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2D" w:rsidRDefault="0000072D">
      <w:pPr>
        <w:pStyle w:val="BodyTextIndent3"/>
        <w:widowControl/>
        <w:ind w:left="0"/>
        <w:jc w:val="both"/>
      </w:pPr>
      <w:r>
        <w:t>POJASNILO K IZPOLNJEVANJU OBRAZCA ZA VLOŽITEV PROŠNJE ZA SPREJEM V DRŽAVLJANSTVO REPUBLIKE SLOVENIJE NA PODLAGI 13. ČLENA ZAKONA O DRŽAVLJANSTVU REPUBLIKE SLOVENIJE</w:t>
      </w:r>
      <w:r w:rsidR="005E4414">
        <w:t xml:space="preserve"> – OSTALI RAZLOGI</w:t>
      </w:r>
    </w:p>
    <w:p w:rsidR="0000072D" w:rsidRDefault="0000072D">
      <w:pPr>
        <w:widowControl/>
      </w:pPr>
    </w:p>
    <w:p w:rsidR="0000072D" w:rsidRDefault="0000072D">
      <w:pPr>
        <w:widowControl/>
        <w:jc w:val="both"/>
      </w:pPr>
    </w:p>
    <w:p w:rsidR="0000072D" w:rsidRPr="004154F0" w:rsidRDefault="0000072D">
      <w:pPr>
        <w:widowControl/>
        <w:jc w:val="both"/>
        <w:rPr>
          <w:sz w:val="20"/>
        </w:rPr>
      </w:pPr>
      <w:r w:rsidRPr="004154F0">
        <w:rPr>
          <w:sz w:val="20"/>
        </w:rPr>
        <w:t>Določba 13. člena Zakona o državljanstvu Republike Slovenije</w:t>
      </w:r>
      <w:r w:rsidR="00BD763F" w:rsidRPr="004154F0">
        <w:rPr>
          <w:sz w:val="20"/>
        </w:rPr>
        <w:t xml:space="preserve"> </w:t>
      </w:r>
      <w:r w:rsidR="00BD763F" w:rsidRPr="004154F0">
        <w:rPr>
          <w:rFonts w:cs="Arial"/>
          <w:sz w:val="20"/>
        </w:rPr>
        <w:t xml:space="preserve">(Uradni list RS, št. 24/07 – </w:t>
      </w:r>
      <w:r w:rsidR="004154F0" w:rsidRPr="004154F0">
        <w:rPr>
          <w:rFonts w:cs="Arial"/>
          <w:sz w:val="20"/>
        </w:rPr>
        <w:t>UPB</w:t>
      </w:r>
      <w:r w:rsidR="00BD763F" w:rsidRPr="004154F0">
        <w:rPr>
          <w:rFonts w:cs="Arial"/>
          <w:sz w:val="20"/>
        </w:rPr>
        <w:t>2</w:t>
      </w:r>
      <w:r w:rsidR="004154F0" w:rsidRPr="004154F0">
        <w:rPr>
          <w:rFonts w:cs="Arial"/>
          <w:sz w:val="20"/>
        </w:rPr>
        <w:t xml:space="preserve"> in 40/17</w:t>
      </w:r>
      <w:r w:rsidR="00BD763F" w:rsidRPr="004154F0">
        <w:rPr>
          <w:rFonts w:cs="Arial"/>
          <w:sz w:val="20"/>
        </w:rPr>
        <w:t>)</w:t>
      </w:r>
      <w:r w:rsidRPr="004154F0">
        <w:rPr>
          <w:sz w:val="20"/>
        </w:rPr>
        <w:t xml:space="preserve"> omogoča sprejem v državljanstvo Republike Slovenije osebam, ki so dopolnile starost 18 let, če njihov sprejem koristi državi zaradi znanstvenih, gospodarskih, kulturnih, nacionalnih ali podobnih razlogov, pod pogojem, da dejansko živijo v Sloveniji neprekinjeno vsaj eno leto pred vložitvijo prošnje in imajo urejen status tujca ter izpolnjujejo pogoje iz 4., 6., 8., 9., in 10. točke prvega odstavka 10. člena Zakona o državljanstvu Republike Slovenije.</w:t>
      </w:r>
    </w:p>
    <w:p w:rsidR="004154F0" w:rsidRPr="004154F0" w:rsidRDefault="004154F0">
      <w:pPr>
        <w:widowControl/>
        <w:jc w:val="both"/>
        <w:rPr>
          <w:sz w:val="20"/>
        </w:rPr>
      </w:pPr>
    </w:p>
    <w:p w:rsidR="004154F0" w:rsidRPr="004154F0" w:rsidRDefault="004154F0">
      <w:pPr>
        <w:widowControl/>
        <w:jc w:val="both"/>
        <w:rPr>
          <w:sz w:val="20"/>
        </w:rPr>
      </w:pPr>
      <w:r w:rsidRPr="004154F0">
        <w:rPr>
          <w:rFonts w:cs="Arial"/>
          <w:sz w:val="20"/>
        </w:rPr>
        <w:t>Izjemoma lahko pridobi državljanstvo Republike Slovenije oseba, čeprav ne izpolnjuje pogoja neprekinjenega prebivanja v Republiki Sloveniji in pogoja urejenega statusa tujca, pri čemer se upošteva njen izjemen prispevek k razvoju Republike Slovenije in k povečanju mednarodnega ugleda oziroma prepoznavnosti Republike Slovenije.</w:t>
      </w:r>
    </w:p>
    <w:p w:rsidR="0000072D" w:rsidRPr="004154F0" w:rsidRDefault="00000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0"/>
        </w:rPr>
      </w:pPr>
    </w:p>
    <w:p w:rsidR="0000072D" w:rsidRPr="004154F0" w:rsidRDefault="0000072D">
      <w:pPr>
        <w:widowControl/>
        <w:jc w:val="both"/>
        <w:rPr>
          <w:sz w:val="20"/>
        </w:rPr>
      </w:pPr>
      <w:r w:rsidRPr="004154F0">
        <w:rPr>
          <w:sz w:val="20"/>
        </w:rPr>
        <w:t>Obstoj r</w:t>
      </w:r>
      <w:r w:rsidR="004154F0" w:rsidRPr="004154F0">
        <w:rPr>
          <w:sz w:val="20"/>
        </w:rPr>
        <w:t>azlogov iz prejšnjih dveh</w:t>
      </w:r>
      <w:r w:rsidRPr="004154F0">
        <w:rPr>
          <w:sz w:val="20"/>
        </w:rPr>
        <w:t xml:space="preserve"> odstavk</w:t>
      </w:r>
      <w:r w:rsidR="004154F0" w:rsidRPr="004154F0">
        <w:rPr>
          <w:sz w:val="20"/>
        </w:rPr>
        <w:t>ov</w:t>
      </w:r>
      <w:r w:rsidRPr="004154F0">
        <w:rPr>
          <w:sz w:val="20"/>
        </w:rPr>
        <w:t xml:space="preserve"> na podlagi mnenja pristojnega resornega organa predhodno ugotovi Vlada Republike Slovenije.</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Pri omenjenem načinu pridobitve slovenskega državljanstva gre za takšne primere, pri katerih že zakon sam navaja nekatere razloge, ki so pomembni z državnega vidika. Ti razlogi so lahko gospodarski, kulturni, znanstveni, športni, nacionalni ali kakšni podobni. </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Ministrstvo za notranje zadeve, ki ima pooblastilo za odločanje o naturalizacijah tujcev, je pred odločitvijo o pridobitvi državljanstva (na podlagi 13. člena) vezano na ugotovitev Vlade Republike Slovenije, ki ima pooblastilo, da ugotovi, ali gre za obstoj nacionalnega interesa ali ne. Svojo ugotovitev sprejme Vlada RS </w:t>
      </w:r>
      <w:r w:rsidR="00E2303E" w:rsidRPr="004154F0">
        <w:rPr>
          <w:sz w:val="20"/>
        </w:rPr>
        <w:t>ob upoštevanju</w:t>
      </w:r>
      <w:r w:rsidRPr="004154F0">
        <w:rPr>
          <w:sz w:val="20"/>
        </w:rPr>
        <w:t xml:space="preserve"> mnenja za določeno področje pristojnega resornega organa</w:t>
      </w:r>
      <w:r w:rsidR="00E2303E" w:rsidRPr="004154F0">
        <w:rPr>
          <w:sz w:val="20"/>
        </w:rPr>
        <w:t>,</w:t>
      </w:r>
      <w:r w:rsidRPr="004154F0">
        <w:rPr>
          <w:sz w:val="20"/>
        </w:rPr>
        <w:t xml:space="preserve"> glede na to, </w:t>
      </w:r>
      <w:r w:rsidR="00E2303E" w:rsidRPr="004154F0">
        <w:rPr>
          <w:sz w:val="20"/>
        </w:rPr>
        <w:t xml:space="preserve">na katerem področju prosilec /-ka uveljavlja </w:t>
      </w:r>
      <w:r w:rsidR="00E13203" w:rsidRPr="004154F0">
        <w:rPr>
          <w:sz w:val="20"/>
        </w:rPr>
        <w:t>državni interes</w:t>
      </w:r>
      <w:r w:rsidRPr="004154F0">
        <w:rPr>
          <w:sz w:val="20"/>
        </w:rPr>
        <w:t>.</w:t>
      </w:r>
    </w:p>
    <w:p w:rsidR="00E13203" w:rsidRPr="004154F0" w:rsidRDefault="00E13203">
      <w:pPr>
        <w:widowControl/>
        <w:jc w:val="both"/>
        <w:rPr>
          <w:sz w:val="20"/>
        </w:rPr>
      </w:pPr>
    </w:p>
    <w:p w:rsidR="00E13203" w:rsidRPr="004154F0" w:rsidRDefault="00E13203" w:rsidP="00E13203">
      <w:pPr>
        <w:widowControl/>
        <w:jc w:val="both"/>
        <w:rPr>
          <w:rFonts w:cs="Arial"/>
          <w:bCs/>
          <w:sz w:val="20"/>
        </w:rPr>
      </w:pPr>
      <w:r w:rsidRPr="004154F0">
        <w:rPr>
          <w:sz w:val="20"/>
        </w:rPr>
        <w:t xml:space="preserve">Vlada Republike Slovenije je sprejela </w:t>
      </w:r>
      <w:r w:rsidRPr="004154F0">
        <w:rPr>
          <w:rFonts w:cs="Arial"/>
          <w:b/>
          <w:bCs/>
          <w:sz w:val="20"/>
        </w:rPr>
        <w:t xml:space="preserve">Uredbo o merilih za ugotavljanje nacionalnega interesa pri sprejemu v državljanstvo Republike Slovenije na podlagi 13. člena Zakona o državljanstvu Republike Slovenije </w:t>
      </w:r>
      <w:r w:rsidRPr="004154F0">
        <w:rPr>
          <w:rFonts w:cs="Arial"/>
          <w:bCs/>
          <w:sz w:val="20"/>
        </w:rPr>
        <w:t>(Uradni list RS, št.</w:t>
      </w:r>
      <w:r w:rsidR="00BF1288" w:rsidRPr="004154F0">
        <w:rPr>
          <w:rFonts w:cs="Arial"/>
          <w:bCs/>
          <w:sz w:val="20"/>
        </w:rPr>
        <w:t xml:space="preserve"> 41/07</w:t>
      </w:r>
      <w:r w:rsidR="0069026A" w:rsidRPr="004154F0">
        <w:rPr>
          <w:rFonts w:cs="Arial"/>
          <w:bCs/>
          <w:sz w:val="20"/>
        </w:rPr>
        <w:t>,</w:t>
      </w:r>
      <w:r w:rsidR="00032256" w:rsidRPr="004154F0">
        <w:rPr>
          <w:rFonts w:cs="Arial"/>
          <w:bCs/>
          <w:sz w:val="20"/>
        </w:rPr>
        <w:t xml:space="preserve"> 45/10</w:t>
      </w:r>
      <w:r w:rsidR="0069026A" w:rsidRPr="004154F0">
        <w:rPr>
          <w:rFonts w:cs="Arial"/>
          <w:bCs/>
          <w:sz w:val="20"/>
        </w:rPr>
        <w:t xml:space="preserve"> in 24/13</w:t>
      </w:r>
      <w:r w:rsidR="00BF1288" w:rsidRPr="004154F0">
        <w:rPr>
          <w:rFonts w:cs="Arial"/>
          <w:bCs/>
          <w:sz w:val="20"/>
        </w:rPr>
        <w:t>)</w:t>
      </w:r>
      <w:r w:rsidR="00BD763F" w:rsidRPr="004154F0">
        <w:rPr>
          <w:rFonts w:cs="Arial"/>
          <w:bCs/>
          <w:sz w:val="20"/>
        </w:rPr>
        <w:t>, ki je pričela veljati dne 12. 5. 2007,</w:t>
      </w:r>
      <w:r w:rsidR="00BF1288" w:rsidRPr="004154F0">
        <w:rPr>
          <w:rFonts w:cs="Arial"/>
          <w:bCs/>
          <w:sz w:val="20"/>
        </w:rPr>
        <w:t xml:space="preserve"> z naslednjim besedilom:</w:t>
      </w:r>
    </w:p>
    <w:p w:rsidR="00E13203" w:rsidRPr="004154F0" w:rsidRDefault="00E13203" w:rsidP="00E13203">
      <w:pPr>
        <w:rPr>
          <w:rFonts w:cs="Arial"/>
          <w:i/>
          <w:sz w:val="20"/>
        </w:rPr>
      </w:pPr>
    </w:p>
    <w:p w:rsidR="00E13203" w:rsidRPr="004154F0" w:rsidRDefault="00E13203" w:rsidP="00E13203">
      <w:pPr>
        <w:jc w:val="center"/>
        <w:rPr>
          <w:rFonts w:cs="Arial"/>
          <w:i/>
          <w:sz w:val="20"/>
        </w:rPr>
      </w:pPr>
      <w:r w:rsidRPr="004154F0">
        <w:rPr>
          <w:rFonts w:cs="Arial"/>
          <w:i/>
          <w:sz w:val="20"/>
        </w:rPr>
        <w:t>1. člen</w:t>
      </w:r>
    </w:p>
    <w:p w:rsidR="00E13203" w:rsidRPr="004154F0" w:rsidRDefault="00E13203" w:rsidP="00E13203">
      <w:pPr>
        <w:jc w:val="center"/>
        <w:rPr>
          <w:rFonts w:cs="Arial"/>
          <w:i/>
          <w:sz w:val="20"/>
        </w:rPr>
      </w:pPr>
      <w:r w:rsidRPr="004154F0">
        <w:rPr>
          <w:rFonts w:cs="Arial"/>
          <w:i/>
          <w:sz w:val="20"/>
        </w:rPr>
        <w:t>(vsebina)</w:t>
      </w:r>
    </w:p>
    <w:p w:rsidR="00E13203" w:rsidRPr="004154F0" w:rsidRDefault="00E13203" w:rsidP="00E13203">
      <w:pPr>
        <w:rPr>
          <w:rFonts w:cs="Arial"/>
          <w:i/>
          <w:sz w:val="20"/>
        </w:rPr>
      </w:pPr>
    </w:p>
    <w:p w:rsidR="00E13203" w:rsidRPr="004154F0" w:rsidRDefault="00E13203" w:rsidP="00E13203">
      <w:pPr>
        <w:jc w:val="both"/>
        <w:rPr>
          <w:rFonts w:cs="Arial"/>
          <w:i/>
          <w:sz w:val="20"/>
        </w:rPr>
      </w:pPr>
      <w:r w:rsidRPr="004154F0">
        <w:rPr>
          <w:rFonts w:cs="Arial"/>
          <w:i/>
          <w:sz w:val="20"/>
        </w:rPr>
        <w:t>Ta uredba določa merila za ugotavljanje nacionalnega interesa pri sprejemu v državljanstvo Republike Slovenije po 13. členu Zakona o državljanstvu Republike Slovenije (Uradni list RS, št. 24/07 – uradno prečiščeno besedilo, v nadaljnjem besedilu: zakon).</w:t>
      </w:r>
    </w:p>
    <w:p w:rsidR="00E13203" w:rsidRPr="004154F0" w:rsidRDefault="00E13203" w:rsidP="00E13203">
      <w:pPr>
        <w:rPr>
          <w:rFonts w:cs="Arial"/>
          <w:i/>
          <w:sz w:val="20"/>
        </w:rPr>
      </w:pPr>
    </w:p>
    <w:p w:rsidR="00E13203" w:rsidRPr="004154F0" w:rsidRDefault="00E13203" w:rsidP="00E13203">
      <w:pPr>
        <w:jc w:val="center"/>
        <w:rPr>
          <w:rFonts w:cs="Arial"/>
          <w:i/>
          <w:sz w:val="20"/>
        </w:rPr>
      </w:pPr>
      <w:r w:rsidRPr="004154F0">
        <w:rPr>
          <w:rFonts w:cs="Arial"/>
          <w:i/>
          <w:sz w:val="20"/>
        </w:rPr>
        <w:t>2. člen</w:t>
      </w:r>
    </w:p>
    <w:p w:rsidR="00E13203" w:rsidRPr="004154F0" w:rsidRDefault="00E13203" w:rsidP="00E13203">
      <w:pPr>
        <w:jc w:val="center"/>
        <w:rPr>
          <w:rFonts w:cs="Arial"/>
          <w:i/>
          <w:sz w:val="20"/>
        </w:rPr>
      </w:pPr>
      <w:r w:rsidRPr="004154F0">
        <w:rPr>
          <w:rFonts w:cs="Arial"/>
          <w:i/>
          <w:sz w:val="20"/>
        </w:rPr>
        <w:t>(merila)</w:t>
      </w:r>
    </w:p>
    <w:p w:rsidR="00E13203" w:rsidRPr="004154F0" w:rsidRDefault="00E13203" w:rsidP="00E13203">
      <w:pPr>
        <w:rPr>
          <w:rFonts w:cs="Arial"/>
          <w:i/>
          <w:sz w:val="20"/>
        </w:rPr>
      </w:pPr>
    </w:p>
    <w:p w:rsidR="00E13203" w:rsidRPr="004154F0" w:rsidRDefault="00E13203" w:rsidP="00E13203">
      <w:pPr>
        <w:jc w:val="both"/>
        <w:rPr>
          <w:rFonts w:cs="Arial"/>
          <w:i/>
          <w:sz w:val="20"/>
        </w:rPr>
      </w:pPr>
      <w:r w:rsidRPr="004154F0">
        <w:rPr>
          <w:rFonts w:cs="Arial"/>
          <w:i/>
          <w:sz w:val="20"/>
        </w:rPr>
        <w:t>(1) Izredna naturalizacija iz 13. člena zakona mora pomeniti izjemen prispevek k družbenemu, gospodarskemu, znanstvenemu, kulturnemu ali drugačnemu razvoju Republike Slovenije ali k povečanju mednarodnega ugleda oziroma prepoznavnosti Republike Slovenije ter se praviloma ne uporablja kot instrument reševanja pomanjkanja ustreznih strokovnjakov na posameznih področjih.</w:t>
      </w:r>
    </w:p>
    <w:p w:rsidR="00E13203" w:rsidRPr="004154F0" w:rsidRDefault="00E13203" w:rsidP="00E13203">
      <w:pPr>
        <w:jc w:val="both"/>
        <w:rPr>
          <w:rFonts w:cs="Arial"/>
          <w:i/>
          <w:sz w:val="20"/>
        </w:rPr>
      </w:pPr>
    </w:p>
    <w:p w:rsidR="00E13203" w:rsidRPr="004154F0" w:rsidRDefault="00E13203" w:rsidP="00E13203">
      <w:pPr>
        <w:jc w:val="both"/>
        <w:rPr>
          <w:rFonts w:cs="Arial"/>
          <w:i/>
          <w:sz w:val="20"/>
        </w:rPr>
      </w:pPr>
      <w:r w:rsidRPr="004154F0">
        <w:rPr>
          <w:rFonts w:cs="Arial"/>
          <w:i/>
          <w:sz w:val="20"/>
        </w:rPr>
        <w:t>(2) Za ugotavljanje izpolnjevanja pogojev iz prejšnjega odstavka resorni organi pri oblikovanju mnenja v postopku izredne naturalizacije uporabljajo merila, določena v tej uredbi.</w:t>
      </w:r>
    </w:p>
    <w:p w:rsidR="00E13203" w:rsidRPr="004154F0" w:rsidRDefault="00E13203" w:rsidP="00E13203">
      <w:pPr>
        <w:rPr>
          <w:rFonts w:cs="Arial"/>
          <w:i/>
          <w:sz w:val="20"/>
        </w:rPr>
      </w:pPr>
    </w:p>
    <w:p w:rsidR="00E13203" w:rsidRPr="004154F0" w:rsidRDefault="00E13203" w:rsidP="00E13203">
      <w:pPr>
        <w:jc w:val="center"/>
        <w:rPr>
          <w:rFonts w:cs="Arial"/>
          <w:i/>
          <w:sz w:val="20"/>
        </w:rPr>
      </w:pPr>
      <w:r w:rsidRPr="004154F0">
        <w:rPr>
          <w:rFonts w:cs="Arial"/>
          <w:i/>
          <w:sz w:val="20"/>
        </w:rPr>
        <w:t>3. člen</w:t>
      </w:r>
    </w:p>
    <w:p w:rsidR="00E13203" w:rsidRPr="004154F0" w:rsidRDefault="00E13203" w:rsidP="00E13203">
      <w:pPr>
        <w:jc w:val="center"/>
        <w:rPr>
          <w:rFonts w:cs="Arial"/>
          <w:i/>
          <w:sz w:val="20"/>
        </w:rPr>
      </w:pPr>
      <w:r w:rsidRPr="004154F0">
        <w:rPr>
          <w:rFonts w:cs="Arial"/>
          <w:i/>
          <w:sz w:val="20"/>
        </w:rPr>
        <w:t>(nacionalni razlogi)</w:t>
      </w:r>
    </w:p>
    <w:p w:rsidR="00E13203" w:rsidRPr="004154F0" w:rsidRDefault="00E13203" w:rsidP="00E13203">
      <w:pPr>
        <w:rPr>
          <w:rFonts w:cs="Arial"/>
          <w:i/>
          <w:sz w:val="20"/>
        </w:rPr>
      </w:pPr>
    </w:p>
    <w:p w:rsidR="0069026A" w:rsidRPr="004154F0" w:rsidRDefault="0069026A" w:rsidP="0069026A">
      <w:pPr>
        <w:jc w:val="both"/>
        <w:rPr>
          <w:rFonts w:cs="Arial"/>
          <w:i/>
          <w:sz w:val="20"/>
        </w:rPr>
      </w:pPr>
      <w:r w:rsidRPr="004154F0">
        <w:rPr>
          <w:rFonts w:cs="Arial"/>
          <w:i/>
          <w:sz w:val="20"/>
        </w:rPr>
        <w:t xml:space="preserve">(1) Za izredno naturalizacijo iz nacionalnih razlogov lahko zaprosi slovenski izseljenec ali njegov potomec do drugega kolena v ravni vrsti. Za to naturalizacijo lahko zaprosi tudi pripadnik avtohtone slovenske narodne skupnosti v zamejstvu. </w:t>
      </w:r>
    </w:p>
    <w:p w:rsidR="0069026A" w:rsidRPr="004154F0" w:rsidRDefault="0069026A" w:rsidP="0069026A">
      <w:pPr>
        <w:jc w:val="both"/>
        <w:rPr>
          <w:rFonts w:cs="Arial"/>
          <w:i/>
          <w:sz w:val="20"/>
        </w:rPr>
      </w:pPr>
    </w:p>
    <w:p w:rsidR="0069026A" w:rsidRPr="004154F0" w:rsidRDefault="0069026A" w:rsidP="0069026A">
      <w:pPr>
        <w:jc w:val="both"/>
        <w:rPr>
          <w:rFonts w:cs="Arial"/>
          <w:i/>
          <w:sz w:val="20"/>
        </w:rPr>
      </w:pPr>
      <w:r w:rsidRPr="004154F0">
        <w:rPr>
          <w:rFonts w:cs="Arial"/>
          <w:i/>
          <w:sz w:val="20"/>
        </w:rPr>
        <w:t xml:space="preserve">(2) </w:t>
      </w:r>
      <w:r w:rsidRPr="004154F0">
        <w:rPr>
          <w:i/>
          <w:sz w:val="20"/>
        </w:rPr>
        <w:t xml:space="preserve">Izredna naturalizacija iz nacionalnih razlogov je mogoča, če prosilec iz prejšnjega odstavka izkazuje večletno osebno aktivno vez z Republiko Slovenijo in vsaj petletno aktivno delovanje v slovenskih društvih v </w:t>
      </w:r>
      <w:r w:rsidRPr="004154F0">
        <w:rPr>
          <w:i/>
          <w:sz w:val="20"/>
        </w:rPr>
        <w:lastRenderedPageBreak/>
        <w:t>tujini ali drugih slovenskih izseljenskih, zdomskih ali manjšinskih organizacijah. Izredna naturalizacija iz nacionalnih razlogov je tudi mogoča, če je bil prosilec iz prejšnjega odstavka iz slovenskega državljanstva odpuščen zaradi opravičljivih razlogov in ponovno prosi za sprejem vanj.</w:t>
      </w:r>
    </w:p>
    <w:p w:rsidR="0069026A" w:rsidRPr="004154F0" w:rsidRDefault="0069026A" w:rsidP="0069026A">
      <w:pPr>
        <w:jc w:val="both"/>
        <w:rPr>
          <w:rFonts w:cs="Arial"/>
          <w:i/>
          <w:sz w:val="20"/>
        </w:rPr>
      </w:pPr>
    </w:p>
    <w:p w:rsidR="0069026A" w:rsidRPr="004154F0" w:rsidRDefault="0069026A" w:rsidP="0069026A">
      <w:pPr>
        <w:jc w:val="both"/>
        <w:rPr>
          <w:rFonts w:cs="Arial"/>
          <w:i/>
          <w:sz w:val="20"/>
        </w:rPr>
      </w:pPr>
      <w:r w:rsidRPr="004154F0">
        <w:rPr>
          <w:rFonts w:cs="Arial"/>
          <w:i/>
          <w:sz w:val="20"/>
        </w:rPr>
        <w:t xml:space="preserve">(3) </w:t>
      </w:r>
      <w:r w:rsidRPr="004154F0">
        <w:rPr>
          <w:i/>
          <w:sz w:val="20"/>
        </w:rPr>
        <w:t>Izredna naturalizacija je mogoča tudi v primeru potomca slovenskega izseljenca, ki ne izpolnjuje pogoja sorodstvene vezi iz prvega odstavka in pogojev iz drugega odstavka tega člena, če so podani izjemni nacionalni razlogi za njegov sprejem v državljanstvo Republike Slovenije.</w:t>
      </w:r>
      <w:r w:rsidRPr="004154F0">
        <w:rPr>
          <w:rFonts w:cs="Arial"/>
          <w:i/>
          <w:sz w:val="20"/>
        </w:rPr>
        <w:t xml:space="preserve">   </w:t>
      </w:r>
    </w:p>
    <w:p w:rsidR="0069026A" w:rsidRPr="004154F0" w:rsidRDefault="0069026A" w:rsidP="0069026A">
      <w:pPr>
        <w:jc w:val="both"/>
        <w:rPr>
          <w:rFonts w:cs="Arial"/>
          <w:i/>
          <w:sz w:val="20"/>
        </w:rPr>
      </w:pPr>
    </w:p>
    <w:p w:rsidR="0069026A" w:rsidRPr="004154F0" w:rsidRDefault="0069026A" w:rsidP="0069026A">
      <w:pPr>
        <w:widowControl/>
        <w:jc w:val="both"/>
        <w:rPr>
          <w:i/>
          <w:sz w:val="20"/>
        </w:rPr>
      </w:pPr>
      <w:r w:rsidRPr="004154F0">
        <w:rPr>
          <w:rFonts w:cs="Arial"/>
          <w:i/>
          <w:sz w:val="20"/>
        </w:rPr>
        <w:t xml:space="preserve">(4) </w:t>
      </w:r>
      <w:r w:rsidRPr="004154F0">
        <w:rPr>
          <w:i/>
          <w:sz w:val="20"/>
        </w:rPr>
        <w:t>Izjemni nacionalni razlogi iz prejšnjega odstavka so podani, če je prosilec s svojim delovanjem izjemno prispeval k družbenemu, gospodarskemu, znanstvenemu, kulturnemu ali drugačnemu razvoju Republike Slovenije in k povečanju mednarodnega ugleda Republike Slovenije.</w:t>
      </w:r>
    </w:p>
    <w:p w:rsidR="0069026A" w:rsidRPr="004154F0" w:rsidRDefault="0069026A" w:rsidP="0069026A">
      <w:pPr>
        <w:widowControl/>
        <w:jc w:val="both"/>
        <w:rPr>
          <w:i/>
          <w:sz w:val="20"/>
        </w:rPr>
      </w:pPr>
      <w:r w:rsidRPr="004154F0">
        <w:rPr>
          <w:i/>
          <w:sz w:val="20"/>
        </w:rPr>
        <w:t>(5) Prosilec prošnji priloži dokazila, ki potrjujejo njegovo aktivno vez iz drugega odstavka tega člena in dokazila, s katerimi ustrezne organizacije potrjujejo njegovo vsaj petletno aktivno delovanje iz drugega odstavka tega člena. Če je to mogoče, prosilec predloži tudi v tujini izdane uradne listine, iz katerih je razvidna njegova opredelitev za slovensko narodnost.</w:t>
      </w:r>
    </w:p>
    <w:p w:rsidR="0069026A" w:rsidRPr="004154F0" w:rsidRDefault="0069026A" w:rsidP="0069026A">
      <w:pPr>
        <w:widowControl/>
        <w:jc w:val="both"/>
        <w:rPr>
          <w:i/>
          <w:sz w:val="20"/>
        </w:rPr>
      </w:pPr>
    </w:p>
    <w:p w:rsidR="00E13203" w:rsidRPr="004154F0" w:rsidRDefault="0069026A" w:rsidP="0069026A">
      <w:pPr>
        <w:jc w:val="both"/>
        <w:rPr>
          <w:rFonts w:cs="Arial"/>
          <w:i/>
          <w:sz w:val="20"/>
        </w:rPr>
      </w:pPr>
      <w:r w:rsidRPr="004154F0">
        <w:rPr>
          <w:i/>
          <w:sz w:val="20"/>
        </w:rPr>
        <w:t>(6) Mnenje o izpolnjevanju meril iz drugega in četrtega odstavka tega člena ter o upravičenosti za sprejem v državljanstvo Republike Slovenije oblikuje državni organ, pristojen za sodelovanje s Slovenci v zamejstvu in po svetu. Če ta organ pri oblikovanju svojega mnenja ugotovi, da potrebuje še dodatne informacije o prosilcu, zanje preko notranje konzularne službe ministrstva, pristojnega za zunanje zadeve, zaprosi pristojno diplomatsko-konzularno predstavništvo Republike Slovenije.</w:t>
      </w:r>
    </w:p>
    <w:p w:rsidR="00E13203" w:rsidRPr="004154F0" w:rsidRDefault="00E13203" w:rsidP="00E13203">
      <w:pPr>
        <w:rPr>
          <w:rFonts w:cs="Arial"/>
          <w:i/>
          <w:sz w:val="20"/>
        </w:rPr>
      </w:pPr>
    </w:p>
    <w:p w:rsidR="00E13203" w:rsidRPr="004154F0" w:rsidRDefault="00E13203" w:rsidP="00E13203">
      <w:pPr>
        <w:jc w:val="center"/>
        <w:rPr>
          <w:rFonts w:cs="Arial"/>
          <w:i/>
          <w:sz w:val="20"/>
        </w:rPr>
      </w:pPr>
      <w:r w:rsidRPr="004154F0">
        <w:rPr>
          <w:rFonts w:cs="Arial"/>
          <w:i/>
          <w:sz w:val="20"/>
        </w:rPr>
        <w:t>4. člen</w:t>
      </w:r>
    </w:p>
    <w:p w:rsidR="00E13203" w:rsidRPr="004154F0" w:rsidRDefault="00E13203" w:rsidP="00E13203">
      <w:pPr>
        <w:jc w:val="center"/>
        <w:rPr>
          <w:rFonts w:cs="Arial"/>
          <w:i/>
          <w:sz w:val="20"/>
        </w:rPr>
      </w:pPr>
      <w:r w:rsidRPr="004154F0">
        <w:rPr>
          <w:rFonts w:cs="Arial"/>
          <w:i/>
          <w:sz w:val="20"/>
        </w:rPr>
        <w:t>(verski razlogi)</w:t>
      </w:r>
    </w:p>
    <w:p w:rsidR="00E13203" w:rsidRPr="004154F0" w:rsidRDefault="00E13203" w:rsidP="00E13203">
      <w:pPr>
        <w:rPr>
          <w:rFonts w:cs="Arial"/>
          <w:i/>
          <w:sz w:val="20"/>
        </w:rPr>
      </w:pPr>
    </w:p>
    <w:p w:rsidR="00E13203" w:rsidRPr="004154F0" w:rsidRDefault="00E13203" w:rsidP="00BF1288">
      <w:pPr>
        <w:jc w:val="both"/>
        <w:rPr>
          <w:rFonts w:cs="Arial"/>
          <w:i/>
          <w:sz w:val="20"/>
        </w:rPr>
      </w:pPr>
      <w:r w:rsidRPr="004154F0">
        <w:rPr>
          <w:rFonts w:cs="Arial"/>
          <w:i/>
          <w:sz w:val="20"/>
        </w:rPr>
        <w:t>Izredna naturalizacija iz verskih razlogov je možna, če je</w:t>
      </w:r>
      <w:r w:rsidR="00BF1288" w:rsidRPr="004154F0">
        <w:rPr>
          <w:rFonts w:cs="Arial"/>
          <w:i/>
          <w:sz w:val="20"/>
        </w:rPr>
        <w:t xml:space="preserve"> </w:t>
      </w:r>
      <w:r w:rsidRPr="004154F0">
        <w:rPr>
          <w:rFonts w:cs="Arial"/>
          <w:i/>
          <w:sz w:val="20"/>
        </w:rPr>
        <w:t>oseba, ki prosi za sprejem v državljanstvo Republike Slovenije,</w:t>
      </w:r>
      <w:r w:rsidR="00BF1288" w:rsidRPr="004154F0">
        <w:rPr>
          <w:rFonts w:cs="Arial"/>
          <w:i/>
          <w:sz w:val="20"/>
        </w:rPr>
        <w:t xml:space="preserve"> </w:t>
      </w:r>
      <w:r w:rsidRPr="004154F0">
        <w:rPr>
          <w:rFonts w:cs="Arial"/>
          <w:i/>
          <w:sz w:val="20"/>
        </w:rPr>
        <w:t>duhovnik ali redovnik registrirane verske skupnosti, ki ima več</w:t>
      </w:r>
      <w:r w:rsidR="00BF1288" w:rsidRPr="004154F0">
        <w:rPr>
          <w:rFonts w:cs="Arial"/>
          <w:i/>
          <w:sz w:val="20"/>
        </w:rPr>
        <w:t xml:space="preserve"> </w:t>
      </w:r>
      <w:r w:rsidRPr="004154F0">
        <w:rPr>
          <w:rFonts w:cs="Arial"/>
          <w:i/>
          <w:sz w:val="20"/>
        </w:rPr>
        <w:t>kot 750 pripadnikov, državljanov Republike Slovenije s stalnim</w:t>
      </w:r>
      <w:r w:rsidR="00BF1288" w:rsidRPr="004154F0">
        <w:rPr>
          <w:rFonts w:cs="Arial"/>
          <w:i/>
          <w:sz w:val="20"/>
        </w:rPr>
        <w:t xml:space="preserve"> </w:t>
      </w:r>
      <w:r w:rsidRPr="004154F0">
        <w:rPr>
          <w:rFonts w:cs="Arial"/>
          <w:i/>
          <w:sz w:val="20"/>
        </w:rPr>
        <w:t>prebivališčem v Republiki Sloveniji na enega duhovnika ali</w:t>
      </w:r>
      <w:r w:rsidR="00BF1288" w:rsidRPr="004154F0">
        <w:rPr>
          <w:rFonts w:cs="Arial"/>
          <w:i/>
          <w:sz w:val="20"/>
        </w:rPr>
        <w:t xml:space="preserve"> </w:t>
      </w:r>
      <w:r w:rsidRPr="004154F0">
        <w:rPr>
          <w:rFonts w:cs="Arial"/>
          <w:i/>
          <w:sz w:val="20"/>
        </w:rPr>
        <w:t>redovnika, ali da je oseba, ki prosi za sprejem v državljanstvo</w:t>
      </w:r>
      <w:r w:rsidR="00BF1288" w:rsidRPr="004154F0">
        <w:rPr>
          <w:rFonts w:cs="Arial"/>
          <w:i/>
          <w:sz w:val="20"/>
        </w:rPr>
        <w:t xml:space="preserve"> </w:t>
      </w:r>
      <w:r w:rsidRPr="004154F0">
        <w:rPr>
          <w:rFonts w:cs="Arial"/>
          <w:i/>
          <w:sz w:val="20"/>
        </w:rPr>
        <w:t>Republike Slovenije, edini duhovnik ali redovnik registrirane</w:t>
      </w:r>
      <w:r w:rsidR="00BF1288" w:rsidRPr="004154F0">
        <w:rPr>
          <w:rFonts w:cs="Arial"/>
          <w:i/>
          <w:sz w:val="20"/>
        </w:rPr>
        <w:t xml:space="preserve"> </w:t>
      </w:r>
      <w:r w:rsidRPr="004154F0">
        <w:rPr>
          <w:rFonts w:cs="Arial"/>
          <w:i/>
          <w:sz w:val="20"/>
        </w:rPr>
        <w:t>verske skupnosti, ki ima najmanj 500 pripadnikov, državljanov</w:t>
      </w:r>
      <w:r w:rsidR="00BF1288" w:rsidRPr="004154F0">
        <w:rPr>
          <w:rFonts w:cs="Arial"/>
          <w:i/>
          <w:sz w:val="20"/>
        </w:rPr>
        <w:t xml:space="preserve"> </w:t>
      </w:r>
      <w:r w:rsidRPr="004154F0">
        <w:rPr>
          <w:rFonts w:cs="Arial"/>
          <w:i/>
          <w:sz w:val="20"/>
        </w:rPr>
        <w:t>Republike Slovenije s stalnim prebivališčem v Republiki Sloveniji.</w:t>
      </w:r>
      <w:r w:rsidR="00BF1288" w:rsidRPr="004154F0">
        <w:rPr>
          <w:rFonts w:cs="Arial"/>
          <w:i/>
          <w:sz w:val="20"/>
        </w:rPr>
        <w:t xml:space="preserve"> </w:t>
      </w:r>
      <w:r w:rsidRPr="004154F0">
        <w:rPr>
          <w:rFonts w:cs="Arial"/>
          <w:i/>
          <w:sz w:val="20"/>
        </w:rPr>
        <w:t>Pri izračunu razmerja se tudi oseba, ki prosi za sprejem v</w:t>
      </w:r>
      <w:r w:rsidR="00BF1288" w:rsidRPr="004154F0">
        <w:rPr>
          <w:rFonts w:cs="Arial"/>
          <w:i/>
          <w:sz w:val="20"/>
        </w:rPr>
        <w:t xml:space="preserve"> </w:t>
      </w:r>
      <w:r w:rsidRPr="004154F0">
        <w:rPr>
          <w:rFonts w:cs="Arial"/>
          <w:i/>
          <w:sz w:val="20"/>
        </w:rPr>
        <w:t>državljanstvo Republike Slovenije, šteje kot duhovnik ali redovnik.</w:t>
      </w:r>
      <w:r w:rsidR="00BF1288" w:rsidRPr="004154F0">
        <w:rPr>
          <w:rFonts w:cs="Arial"/>
          <w:i/>
          <w:sz w:val="20"/>
        </w:rPr>
        <w:t xml:space="preserve"> </w:t>
      </w:r>
      <w:r w:rsidRPr="004154F0">
        <w:rPr>
          <w:rFonts w:cs="Arial"/>
          <w:i/>
          <w:sz w:val="20"/>
        </w:rPr>
        <w:t>Številčna pogoja se lahko spregledata v primeru edinega</w:t>
      </w:r>
      <w:r w:rsidR="00BF1288" w:rsidRPr="004154F0">
        <w:rPr>
          <w:rFonts w:cs="Arial"/>
          <w:i/>
          <w:sz w:val="20"/>
        </w:rPr>
        <w:t xml:space="preserve"> </w:t>
      </w:r>
      <w:r w:rsidRPr="004154F0">
        <w:rPr>
          <w:rFonts w:cs="Arial"/>
          <w:i/>
          <w:sz w:val="20"/>
        </w:rPr>
        <w:t>duhovnika Judovske skupnosti Slovenije. V vseh navedenih</w:t>
      </w:r>
      <w:r w:rsidR="00BF1288" w:rsidRPr="004154F0">
        <w:rPr>
          <w:rFonts w:cs="Arial"/>
          <w:i/>
          <w:sz w:val="20"/>
        </w:rPr>
        <w:t xml:space="preserve"> </w:t>
      </w:r>
      <w:r w:rsidRPr="004154F0">
        <w:rPr>
          <w:rFonts w:cs="Arial"/>
          <w:i/>
          <w:sz w:val="20"/>
        </w:rPr>
        <w:t>primerih je izredna naturalizacija možna, če potrebi po duhovniku</w:t>
      </w:r>
      <w:r w:rsidR="00BF1288" w:rsidRPr="004154F0">
        <w:rPr>
          <w:rFonts w:cs="Arial"/>
          <w:i/>
          <w:sz w:val="20"/>
        </w:rPr>
        <w:t xml:space="preserve"> </w:t>
      </w:r>
      <w:r w:rsidRPr="004154F0">
        <w:rPr>
          <w:rFonts w:cs="Arial"/>
          <w:i/>
          <w:sz w:val="20"/>
        </w:rPr>
        <w:t>ali redovniku verska skupnost ne more zadostiti z državljani</w:t>
      </w:r>
      <w:r w:rsidR="00BF1288" w:rsidRPr="004154F0">
        <w:rPr>
          <w:rFonts w:cs="Arial"/>
          <w:i/>
          <w:sz w:val="20"/>
        </w:rPr>
        <w:t xml:space="preserve"> </w:t>
      </w:r>
      <w:r w:rsidRPr="004154F0">
        <w:rPr>
          <w:rFonts w:cs="Arial"/>
          <w:i/>
          <w:sz w:val="20"/>
        </w:rPr>
        <w:t>Republike Slovenije.</w:t>
      </w:r>
    </w:p>
    <w:p w:rsidR="00BF1288" w:rsidRPr="004154F0" w:rsidRDefault="00BF1288" w:rsidP="00E13203">
      <w:pPr>
        <w:rPr>
          <w:rFonts w:cs="Arial"/>
          <w:i/>
          <w:sz w:val="20"/>
        </w:rPr>
      </w:pPr>
    </w:p>
    <w:p w:rsidR="00E13203" w:rsidRPr="004154F0" w:rsidRDefault="00E13203" w:rsidP="00BF1288">
      <w:pPr>
        <w:jc w:val="center"/>
        <w:rPr>
          <w:rFonts w:cs="Arial"/>
          <w:i/>
          <w:sz w:val="20"/>
        </w:rPr>
      </w:pPr>
      <w:r w:rsidRPr="004154F0">
        <w:rPr>
          <w:rFonts w:cs="Arial"/>
          <w:i/>
          <w:sz w:val="20"/>
        </w:rPr>
        <w:t>5. člen</w:t>
      </w:r>
    </w:p>
    <w:p w:rsidR="00E13203" w:rsidRPr="004154F0" w:rsidRDefault="00E13203" w:rsidP="00BF1288">
      <w:pPr>
        <w:jc w:val="center"/>
        <w:rPr>
          <w:rFonts w:cs="Arial"/>
          <w:i/>
          <w:sz w:val="20"/>
        </w:rPr>
      </w:pPr>
      <w:r w:rsidRPr="004154F0">
        <w:rPr>
          <w:rFonts w:cs="Arial"/>
          <w:i/>
          <w:sz w:val="20"/>
        </w:rPr>
        <w:t>(področje financ)</w:t>
      </w:r>
    </w:p>
    <w:p w:rsidR="00BF1288" w:rsidRPr="004154F0" w:rsidRDefault="00BF1288" w:rsidP="00E13203">
      <w:pPr>
        <w:rPr>
          <w:rFonts w:cs="Arial"/>
          <w:i/>
          <w:sz w:val="20"/>
        </w:rPr>
      </w:pPr>
    </w:p>
    <w:p w:rsidR="00E13203" w:rsidRPr="004154F0" w:rsidRDefault="00E13203" w:rsidP="00BF1288">
      <w:pPr>
        <w:jc w:val="both"/>
        <w:rPr>
          <w:rFonts w:cs="Arial"/>
          <w:i/>
          <w:sz w:val="20"/>
        </w:rPr>
      </w:pPr>
      <w:r w:rsidRPr="004154F0">
        <w:rPr>
          <w:rFonts w:cs="Arial"/>
          <w:i/>
          <w:sz w:val="20"/>
        </w:rPr>
        <w:t>Pri oblikovanju mnenja o obstoju koristi države zaradi</w:t>
      </w:r>
      <w:r w:rsidR="00BF1288" w:rsidRPr="004154F0">
        <w:rPr>
          <w:rFonts w:cs="Arial"/>
          <w:i/>
          <w:sz w:val="20"/>
        </w:rPr>
        <w:t xml:space="preserve"> </w:t>
      </w:r>
      <w:r w:rsidRPr="004154F0">
        <w:rPr>
          <w:rFonts w:cs="Arial"/>
          <w:i/>
          <w:sz w:val="20"/>
        </w:rPr>
        <w:t>razlogov s svojega delovnega področja je ministrstvo, pristojno</w:t>
      </w:r>
      <w:r w:rsidR="00BF1288" w:rsidRPr="004154F0">
        <w:rPr>
          <w:rFonts w:cs="Arial"/>
          <w:i/>
          <w:sz w:val="20"/>
        </w:rPr>
        <w:t xml:space="preserve"> </w:t>
      </w:r>
      <w:r w:rsidRPr="004154F0">
        <w:rPr>
          <w:rFonts w:cs="Arial"/>
          <w:i/>
          <w:sz w:val="20"/>
        </w:rPr>
        <w:t>za finance, vezano na eno od naslednjih meril:</w:t>
      </w:r>
    </w:p>
    <w:p w:rsidR="00E13203" w:rsidRPr="004154F0" w:rsidRDefault="00E13203" w:rsidP="00E7733A">
      <w:pPr>
        <w:numPr>
          <w:ilvl w:val="0"/>
          <w:numId w:val="17"/>
        </w:numPr>
        <w:jc w:val="both"/>
        <w:rPr>
          <w:rFonts w:cs="Arial"/>
          <w:i/>
          <w:sz w:val="20"/>
        </w:rPr>
      </w:pPr>
      <w:r w:rsidRPr="004154F0">
        <w:rPr>
          <w:rFonts w:cs="Arial"/>
          <w:i/>
          <w:sz w:val="20"/>
        </w:rPr>
        <w:t>da je oseba v tujini priznan strokovnjak na področju</w:t>
      </w:r>
      <w:r w:rsidR="00BF1288" w:rsidRPr="004154F0">
        <w:rPr>
          <w:rFonts w:cs="Arial"/>
          <w:i/>
          <w:sz w:val="20"/>
        </w:rPr>
        <w:t xml:space="preserve"> </w:t>
      </w:r>
      <w:r w:rsidRPr="004154F0">
        <w:rPr>
          <w:rFonts w:cs="Arial"/>
          <w:i/>
          <w:sz w:val="20"/>
        </w:rPr>
        <w:t>financ, bančništva, zavarovalništva, trga vrednostnih papirjev,</w:t>
      </w:r>
      <w:r w:rsidR="00BF1288" w:rsidRPr="004154F0">
        <w:rPr>
          <w:rFonts w:cs="Arial"/>
          <w:i/>
          <w:sz w:val="20"/>
        </w:rPr>
        <w:t xml:space="preserve"> </w:t>
      </w:r>
      <w:r w:rsidRPr="004154F0">
        <w:rPr>
          <w:rFonts w:cs="Arial"/>
          <w:i/>
          <w:sz w:val="20"/>
        </w:rPr>
        <w:t>carin, davkov ali drugih področij oziroma strok s področja opravljanja</w:t>
      </w:r>
      <w:r w:rsidR="00BF1288" w:rsidRPr="004154F0">
        <w:rPr>
          <w:rFonts w:cs="Arial"/>
          <w:i/>
          <w:sz w:val="20"/>
        </w:rPr>
        <w:t xml:space="preserve"> </w:t>
      </w:r>
      <w:r w:rsidRPr="004154F0">
        <w:rPr>
          <w:rFonts w:cs="Arial"/>
          <w:i/>
          <w:sz w:val="20"/>
        </w:rPr>
        <w:t>nalog ministrstva, pristojnega za finance, ali</w:t>
      </w:r>
    </w:p>
    <w:p w:rsidR="00E13203" w:rsidRPr="004154F0" w:rsidRDefault="00E13203" w:rsidP="00E7733A">
      <w:pPr>
        <w:numPr>
          <w:ilvl w:val="0"/>
          <w:numId w:val="17"/>
        </w:numPr>
        <w:jc w:val="both"/>
        <w:rPr>
          <w:rFonts w:cs="Arial"/>
          <w:i/>
          <w:sz w:val="20"/>
        </w:rPr>
      </w:pPr>
      <w:r w:rsidRPr="004154F0">
        <w:rPr>
          <w:rFonts w:cs="Arial"/>
          <w:i/>
          <w:sz w:val="20"/>
        </w:rPr>
        <w:t>da bi oseba kot strokovnjak lahko bistveno pripomogla k</w:t>
      </w:r>
      <w:r w:rsidR="00BF1288" w:rsidRPr="004154F0">
        <w:rPr>
          <w:rFonts w:cs="Arial"/>
          <w:i/>
          <w:sz w:val="20"/>
        </w:rPr>
        <w:t xml:space="preserve"> </w:t>
      </w:r>
      <w:r w:rsidRPr="004154F0">
        <w:rPr>
          <w:rFonts w:cs="Arial"/>
          <w:i/>
          <w:sz w:val="20"/>
        </w:rPr>
        <w:t>višji ravni v prejšnji alinei omenjenih področij ali strok.</w:t>
      </w:r>
    </w:p>
    <w:p w:rsidR="00BF1288" w:rsidRPr="004154F0" w:rsidRDefault="00BF1288" w:rsidP="00E13203">
      <w:pPr>
        <w:rPr>
          <w:rFonts w:cs="Arial"/>
          <w:i/>
          <w:sz w:val="20"/>
        </w:rPr>
      </w:pPr>
    </w:p>
    <w:p w:rsidR="00E13203" w:rsidRPr="004154F0" w:rsidRDefault="00E13203" w:rsidP="00BF1288">
      <w:pPr>
        <w:jc w:val="center"/>
        <w:rPr>
          <w:rFonts w:cs="Arial"/>
          <w:i/>
          <w:sz w:val="20"/>
        </w:rPr>
      </w:pPr>
      <w:r w:rsidRPr="004154F0">
        <w:rPr>
          <w:rFonts w:cs="Arial"/>
          <w:i/>
          <w:sz w:val="20"/>
        </w:rPr>
        <w:t>6. člen</w:t>
      </w:r>
    </w:p>
    <w:p w:rsidR="00E13203" w:rsidRPr="004154F0" w:rsidRDefault="00E13203" w:rsidP="00BF1288">
      <w:pPr>
        <w:jc w:val="center"/>
        <w:rPr>
          <w:rFonts w:cs="Arial"/>
          <w:i/>
          <w:sz w:val="20"/>
        </w:rPr>
      </w:pPr>
      <w:r w:rsidRPr="004154F0">
        <w:rPr>
          <w:rFonts w:cs="Arial"/>
          <w:i/>
          <w:sz w:val="20"/>
        </w:rPr>
        <w:t>(področje gospodarstva)</w:t>
      </w:r>
    </w:p>
    <w:p w:rsidR="00BF1288" w:rsidRPr="004154F0" w:rsidRDefault="00BF1288" w:rsidP="00E13203">
      <w:pPr>
        <w:rPr>
          <w:rFonts w:cs="Arial"/>
          <w:i/>
          <w:sz w:val="20"/>
        </w:rPr>
      </w:pPr>
    </w:p>
    <w:p w:rsidR="00E13203" w:rsidRPr="004154F0" w:rsidRDefault="00E13203" w:rsidP="00E7733A">
      <w:pPr>
        <w:jc w:val="both"/>
        <w:rPr>
          <w:rFonts w:cs="Arial"/>
          <w:i/>
          <w:sz w:val="20"/>
        </w:rPr>
      </w:pPr>
      <w:r w:rsidRPr="004154F0">
        <w:rPr>
          <w:rFonts w:cs="Arial"/>
          <w:i/>
          <w:sz w:val="20"/>
        </w:rPr>
        <w:t>(1) Pri oblikovanju mnenja o obstoju koristi države zaradi</w:t>
      </w:r>
      <w:r w:rsidR="00E7733A" w:rsidRPr="004154F0">
        <w:rPr>
          <w:rFonts w:cs="Arial"/>
          <w:i/>
          <w:sz w:val="20"/>
        </w:rPr>
        <w:t xml:space="preserve"> </w:t>
      </w:r>
      <w:r w:rsidRPr="004154F0">
        <w:rPr>
          <w:rFonts w:cs="Arial"/>
          <w:i/>
          <w:sz w:val="20"/>
        </w:rPr>
        <w:t>razlogov s svojega delovnega področja je ministrstvo, pristojno</w:t>
      </w:r>
      <w:r w:rsidR="00E7733A" w:rsidRPr="004154F0">
        <w:rPr>
          <w:rFonts w:cs="Arial"/>
          <w:i/>
          <w:sz w:val="20"/>
        </w:rPr>
        <w:t xml:space="preserve"> </w:t>
      </w:r>
      <w:r w:rsidRPr="004154F0">
        <w:rPr>
          <w:rFonts w:cs="Arial"/>
          <w:i/>
          <w:sz w:val="20"/>
        </w:rPr>
        <w:t>za gospodarstvo, vezano na eno od naslednjih meril:</w:t>
      </w:r>
    </w:p>
    <w:p w:rsidR="00E13203" w:rsidRPr="004154F0" w:rsidRDefault="00E13203" w:rsidP="00E7733A">
      <w:pPr>
        <w:numPr>
          <w:ilvl w:val="0"/>
          <w:numId w:val="18"/>
        </w:numPr>
        <w:jc w:val="both"/>
        <w:rPr>
          <w:rFonts w:cs="Arial"/>
          <w:i/>
          <w:sz w:val="20"/>
        </w:rPr>
      </w:pPr>
      <w:r w:rsidRPr="004154F0">
        <w:rPr>
          <w:rFonts w:cs="Arial"/>
          <w:i/>
          <w:sz w:val="20"/>
        </w:rPr>
        <w:t>možnost povečanja poslovnih povezav slovenskega</w:t>
      </w:r>
      <w:r w:rsidR="00E7733A" w:rsidRPr="004154F0">
        <w:rPr>
          <w:rFonts w:cs="Arial"/>
          <w:i/>
          <w:sz w:val="20"/>
        </w:rPr>
        <w:t xml:space="preserve"> </w:t>
      </w:r>
      <w:r w:rsidRPr="004154F0">
        <w:rPr>
          <w:rFonts w:cs="Arial"/>
          <w:i/>
          <w:sz w:val="20"/>
        </w:rPr>
        <w:t>gospodarstva s tujino,</w:t>
      </w:r>
    </w:p>
    <w:p w:rsidR="00E13203" w:rsidRPr="004154F0" w:rsidRDefault="00E13203" w:rsidP="00E7733A">
      <w:pPr>
        <w:numPr>
          <w:ilvl w:val="0"/>
          <w:numId w:val="18"/>
        </w:numPr>
        <w:jc w:val="both"/>
        <w:rPr>
          <w:rFonts w:cs="Arial"/>
          <w:i/>
          <w:sz w:val="20"/>
        </w:rPr>
      </w:pPr>
      <w:r w:rsidRPr="004154F0">
        <w:rPr>
          <w:rFonts w:cs="Arial"/>
          <w:i/>
          <w:sz w:val="20"/>
        </w:rPr>
        <w:t>povečanje in spodbujanje konkurenčnosti slovenskega</w:t>
      </w:r>
      <w:r w:rsidR="00E7733A" w:rsidRPr="004154F0">
        <w:rPr>
          <w:rFonts w:cs="Arial"/>
          <w:i/>
          <w:sz w:val="20"/>
        </w:rPr>
        <w:t xml:space="preserve"> </w:t>
      </w:r>
      <w:r w:rsidRPr="004154F0">
        <w:rPr>
          <w:rFonts w:cs="Arial"/>
          <w:i/>
          <w:sz w:val="20"/>
        </w:rPr>
        <w:t>gospodarstva na mednarodnih trgih,</w:t>
      </w:r>
    </w:p>
    <w:p w:rsidR="00E13203" w:rsidRPr="004154F0" w:rsidRDefault="00E13203" w:rsidP="00E7733A">
      <w:pPr>
        <w:numPr>
          <w:ilvl w:val="0"/>
          <w:numId w:val="18"/>
        </w:numPr>
        <w:jc w:val="both"/>
        <w:rPr>
          <w:rFonts w:cs="Arial"/>
          <w:i/>
          <w:sz w:val="20"/>
        </w:rPr>
      </w:pPr>
      <w:r w:rsidRPr="004154F0">
        <w:rPr>
          <w:rFonts w:cs="Arial"/>
          <w:i/>
          <w:sz w:val="20"/>
        </w:rPr>
        <w:t>možnost uvedbe tehnoloških novosti v proizvodnji,</w:t>
      </w:r>
    </w:p>
    <w:p w:rsidR="00E13203" w:rsidRPr="004154F0" w:rsidRDefault="00E13203" w:rsidP="00E7733A">
      <w:pPr>
        <w:numPr>
          <w:ilvl w:val="0"/>
          <w:numId w:val="18"/>
        </w:numPr>
        <w:jc w:val="both"/>
        <w:rPr>
          <w:rFonts w:cs="Arial"/>
          <w:i/>
          <w:sz w:val="20"/>
        </w:rPr>
      </w:pPr>
      <w:r w:rsidRPr="004154F0">
        <w:rPr>
          <w:rFonts w:cs="Arial"/>
          <w:i/>
          <w:sz w:val="20"/>
        </w:rPr>
        <w:t>prenos v svetu perspektivnih ali uveljavljenih proizvodenj</w:t>
      </w:r>
      <w:r w:rsidR="00E7733A" w:rsidRPr="004154F0">
        <w:rPr>
          <w:rFonts w:cs="Arial"/>
          <w:i/>
          <w:sz w:val="20"/>
        </w:rPr>
        <w:t xml:space="preserve"> </w:t>
      </w:r>
      <w:r w:rsidRPr="004154F0">
        <w:rPr>
          <w:rFonts w:cs="Arial"/>
          <w:i/>
          <w:sz w:val="20"/>
        </w:rPr>
        <w:t>v Republiko Slovenijo,</w:t>
      </w:r>
    </w:p>
    <w:p w:rsidR="00E13203" w:rsidRPr="004154F0" w:rsidRDefault="00E13203" w:rsidP="00E7733A">
      <w:pPr>
        <w:numPr>
          <w:ilvl w:val="0"/>
          <w:numId w:val="18"/>
        </w:numPr>
        <w:jc w:val="both"/>
        <w:rPr>
          <w:rFonts w:cs="Arial"/>
          <w:i/>
          <w:sz w:val="20"/>
        </w:rPr>
      </w:pPr>
      <w:r w:rsidRPr="004154F0">
        <w:rPr>
          <w:rFonts w:cs="Arial"/>
          <w:i/>
          <w:sz w:val="20"/>
        </w:rPr>
        <w:t>pospeševanje skupnega nastopa na mednarodnih trgih,</w:t>
      </w:r>
    </w:p>
    <w:p w:rsidR="00E13203" w:rsidRPr="004154F0" w:rsidRDefault="00E13203" w:rsidP="00E7733A">
      <w:pPr>
        <w:numPr>
          <w:ilvl w:val="0"/>
          <w:numId w:val="18"/>
        </w:numPr>
        <w:jc w:val="both"/>
        <w:rPr>
          <w:rFonts w:cs="Arial"/>
          <w:i/>
          <w:sz w:val="20"/>
        </w:rPr>
      </w:pPr>
      <w:r w:rsidRPr="004154F0">
        <w:rPr>
          <w:rFonts w:cs="Arial"/>
          <w:i/>
          <w:sz w:val="20"/>
        </w:rPr>
        <w:t>možnost odpiranja večjega števila delovnih mest višje</w:t>
      </w:r>
      <w:r w:rsidR="00E7733A" w:rsidRPr="004154F0">
        <w:rPr>
          <w:rFonts w:cs="Arial"/>
          <w:i/>
          <w:sz w:val="20"/>
        </w:rPr>
        <w:t xml:space="preserve"> </w:t>
      </w:r>
      <w:r w:rsidRPr="004154F0">
        <w:rPr>
          <w:rFonts w:cs="Arial"/>
          <w:i/>
          <w:sz w:val="20"/>
        </w:rPr>
        <w:t>stopnje zahtevnosti,</w:t>
      </w:r>
    </w:p>
    <w:p w:rsidR="00E13203" w:rsidRPr="004154F0" w:rsidRDefault="00E13203" w:rsidP="00E7733A">
      <w:pPr>
        <w:numPr>
          <w:ilvl w:val="0"/>
          <w:numId w:val="18"/>
        </w:numPr>
        <w:jc w:val="both"/>
        <w:rPr>
          <w:rFonts w:cs="Arial"/>
          <w:i/>
          <w:sz w:val="20"/>
        </w:rPr>
      </w:pPr>
      <w:r w:rsidRPr="004154F0">
        <w:rPr>
          <w:rFonts w:cs="Arial"/>
          <w:i/>
          <w:sz w:val="20"/>
        </w:rPr>
        <w:t>povečanje zaposlovanja na podlagi novih programov,</w:t>
      </w:r>
    </w:p>
    <w:p w:rsidR="00E13203" w:rsidRPr="004154F0" w:rsidRDefault="00E13203" w:rsidP="00E7733A">
      <w:pPr>
        <w:numPr>
          <w:ilvl w:val="0"/>
          <w:numId w:val="18"/>
        </w:numPr>
        <w:jc w:val="both"/>
        <w:rPr>
          <w:rFonts w:cs="Arial"/>
          <w:i/>
          <w:sz w:val="20"/>
        </w:rPr>
      </w:pPr>
      <w:r w:rsidRPr="004154F0">
        <w:rPr>
          <w:rFonts w:cs="Arial"/>
          <w:i/>
          <w:sz w:val="20"/>
        </w:rPr>
        <w:t>možnost uvajanja novih tehnologij, znanj in kapitala v</w:t>
      </w:r>
      <w:r w:rsidR="00E7733A" w:rsidRPr="004154F0">
        <w:rPr>
          <w:rFonts w:cs="Arial"/>
          <w:i/>
          <w:sz w:val="20"/>
        </w:rPr>
        <w:t xml:space="preserve"> </w:t>
      </w:r>
      <w:r w:rsidRPr="004154F0">
        <w:rPr>
          <w:rFonts w:cs="Arial"/>
          <w:i/>
          <w:sz w:val="20"/>
        </w:rPr>
        <w:t>Republiko Slovenijo,</w:t>
      </w:r>
    </w:p>
    <w:p w:rsidR="00E13203" w:rsidRPr="004154F0" w:rsidRDefault="00E13203" w:rsidP="00E7733A">
      <w:pPr>
        <w:numPr>
          <w:ilvl w:val="0"/>
          <w:numId w:val="18"/>
        </w:numPr>
        <w:jc w:val="both"/>
        <w:rPr>
          <w:rFonts w:cs="Arial"/>
          <w:i/>
          <w:sz w:val="20"/>
        </w:rPr>
      </w:pPr>
      <w:r w:rsidRPr="004154F0">
        <w:rPr>
          <w:rFonts w:cs="Arial"/>
          <w:i/>
          <w:sz w:val="20"/>
        </w:rPr>
        <w:t>pospeševanje in uvajanje proizvodnje, ki je energetsko</w:t>
      </w:r>
      <w:r w:rsidR="00E7733A" w:rsidRPr="004154F0">
        <w:rPr>
          <w:rFonts w:cs="Arial"/>
          <w:i/>
          <w:sz w:val="20"/>
        </w:rPr>
        <w:t xml:space="preserve"> </w:t>
      </w:r>
      <w:r w:rsidRPr="004154F0">
        <w:rPr>
          <w:rFonts w:cs="Arial"/>
          <w:i/>
          <w:sz w:val="20"/>
        </w:rPr>
        <w:t>varčna in ne onesnažuje okolja,</w:t>
      </w:r>
    </w:p>
    <w:p w:rsidR="00E13203" w:rsidRPr="004154F0" w:rsidRDefault="00E13203" w:rsidP="00E7733A">
      <w:pPr>
        <w:numPr>
          <w:ilvl w:val="0"/>
          <w:numId w:val="18"/>
        </w:numPr>
        <w:jc w:val="both"/>
        <w:rPr>
          <w:rFonts w:cs="Arial"/>
          <w:i/>
          <w:sz w:val="20"/>
        </w:rPr>
      </w:pPr>
      <w:r w:rsidRPr="004154F0">
        <w:rPr>
          <w:rFonts w:cs="Arial"/>
          <w:i/>
          <w:sz w:val="20"/>
        </w:rPr>
        <w:t>možnosti ustanavljanja in razvoja mikro, malih ali srednjih</w:t>
      </w:r>
      <w:r w:rsidR="00E7733A" w:rsidRPr="004154F0">
        <w:rPr>
          <w:rFonts w:cs="Arial"/>
          <w:i/>
          <w:sz w:val="20"/>
        </w:rPr>
        <w:t xml:space="preserve"> </w:t>
      </w:r>
      <w:r w:rsidRPr="004154F0">
        <w:rPr>
          <w:rFonts w:cs="Arial"/>
          <w:i/>
          <w:sz w:val="20"/>
        </w:rPr>
        <w:t>podjetij z visoko stopnjo inovativnosti,</w:t>
      </w:r>
    </w:p>
    <w:p w:rsidR="00E13203" w:rsidRPr="004154F0" w:rsidRDefault="00E13203" w:rsidP="00E7733A">
      <w:pPr>
        <w:numPr>
          <w:ilvl w:val="0"/>
          <w:numId w:val="18"/>
        </w:numPr>
        <w:jc w:val="both"/>
        <w:rPr>
          <w:rFonts w:cs="Arial"/>
          <w:i/>
          <w:sz w:val="20"/>
        </w:rPr>
      </w:pPr>
      <w:r w:rsidRPr="004154F0">
        <w:rPr>
          <w:rFonts w:cs="Arial"/>
          <w:i/>
          <w:sz w:val="20"/>
        </w:rPr>
        <w:t>možnost širjenja in odpiranja novih tržišč za slovenske</w:t>
      </w:r>
      <w:r w:rsidR="00E7733A" w:rsidRPr="004154F0">
        <w:rPr>
          <w:rFonts w:cs="Arial"/>
          <w:i/>
          <w:sz w:val="20"/>
        </w:rPr>
        <w:t xml:space="preserve"> </w:t>
      </w:r>
      <w:r w:rsidRPr="004154F0">
        <w:rPr>
          <w:rFonts w:cs="Arial"/>
          <w:i/>
          <w:sz w:val="20"/>
        </w:rPr>
        <w:t>proizvode ali</w:t>
      </w:r>
    </w:p>
    <w:p w:rsidR="00E13203" w:rsidRPr="004154F0" w:rsidRDefault="00E13203" w:rsidP="00E7733A">
      <w:pPr>
        <w:numPr>
          <w:ilvl w:val="0"/>
          <w:numId w:val="18"/>
        </w:numPr>
        <w:jc w:val="both"/>
        <w:rPr>
          <w:rFonts w:cs="Arial"/>
          <w:i/>
          <w:sz w:val="20"/>
        </w:rPr>
      </w:pPr>
      <w:r w:rsidRPr="004154F0">
        <w:rPr>
          <w:rFonts w:cs="Arial"/>
          <w:i/>
          <w:sz w:val="20"/>
        </w:rPr>
        <w:lastRenderedPageBreak/>
        <w:t>spodbujanje izvoza, racionalizacije nabavnih virov in</w:t>
      </w:r>
      <w:r w:rsidR="00E7733A" w:rsidRPr="004154F0">
        <w:rPr>
          <w:rFonts w:cs="Arial"/>
          <w:i/>
          <w:sz w:val="20"/>
        </w:rPr>
        <w:t xml:space="preserve"> </w:t>
      </w:r>
      <w:r w:rsidRPr="004154F0">
        <w:rPr>
          <w:rFonts w:cs="Arial"/>
          <w:i/>
          <w:sz w:val="20"/>
        </w:rPr>
        <w:t>vhodnih tujih neposrednih investicij.</w:t>
      </w:r>
    </w:p>
    <w:p w:rsidR="00E7733A" w:rsidRPr="004154F0" w:rsidRDefault="00E7733A" w:rsidP="00E7733A">
      <w:pPr>
        <w:jc w:val="both"/>
        <w:rPr>
          <w:rFonts w:cs="Arial"/>
          <w:i/>
          <w:sz w:val="20"/>
        </w:rPr>
      </w:pPr>
    </w:p>
    <w:p w:rsidR="00E13203" w:rsidRPr="004154F0" w:rsidRDefault="00E13203" w:rsidP="00E7733A">
      <w:pPr>
        <w:jc w:val="both"/>
        <w:rPr>
          <w:rFonts w:cs="Arial"/>
          <w:i/>
          <w:sz w:val="20"/>
        </w:rPr>
      </w:pPr>
      <w:r w:rsidRPr="004154F0">
        <w:rPr>
          <w:rFonts w:cs="Arial"/>
          <w:i/>
          <w:sz w:val="20"/>
        </w:rPr>
        <w:t>(2) Poleg izpolnjevanja enega od navedenih meril iz</w:t>
      </w:r>
      <w:r w:rsidR="003C1C6B" w:rsidRPr="004154F0">
        <w:rPr>
          <w:rFonts w:cs="Arial"/>
          <w:i/>
          <w:sz w:val="20"/>
        </w:rPr>
        <w:t xml:space="preserve"> </w:t>
      </w:r>
      <w:r w:rsidRPr="004154F0">
        <w:rPr>
          <w:rFonts w:cs="Arial"/>
          <w:i/>
          <w:sz w:val="20"/>
        </w:rPr>
        <w:t>prejšnjega odstavka mora biti izkazan gospodarski interes za</w:t>
      </w:r>
      <w:r w:rsidR="003C1C6B" w:rsidRPr="004154F0">
        <w:rPr>
          <w:rFonts w:cs="Arial"/>
          <w:i/>
          <w:sz w:val="20"/>
        </w:rPr>
        <w:t xml:space="preserve"> </w:t>
      </w:r>
      <w:r w:rsidRPr="004154F0">
        <w:rPr>
          <w:rFonts w:cs="Arial"/>
          <w:i/>
          <w:sz w:val="20"/>
        </w:rPr>
        <w:t>Republiko Slovenijo, in sicer tako da oseba priloži vsaj tri priporočila</w:t>
      </w:r>
      <w:r w:rsidR="003C1C6B" w:rsidRPr="004154F0">
        <w:rPr>
          <w:rFonts w:cs="Arial"/>
          <w:i/>
          <w:sz w:val="20"/>
        </w:rPr>
        <w:t xml:space="preserve"> </w:t>
      </w:r>
      <w:r w:rsidRPr="004154F0">
        <w:rPr>
          <w:rFonts w:cs="Arial"/>
          <w:i/>
          <w:sz w:val="20"/>
        </w:rPr>
        <w:t>gospodarskih družb, inštitutov, gospodarske ali obrtne</w:t>
      </w:r>
      <w:r w:rsidR="003C1C6B" w:rsidRPr="004154F0">
        <w:rPr>
          <w:rFonts w:cs="Arial"/>
          <w:i/>
          <w:sz w:val="20"/>
        </w:rPr>
        <w:t xml:space="preserve"> </w:t>
      </w:r>
      <w:r w:rsidRPr="004154F0">
        <w:rPr>
          <w:rFonts w:cs="Arial"/>
          <w:i/>
          <w:sz w:val="20"/>
        </w:rPr>
        <w:t>zbornice in podobnih institucij, s katerimi sodeluje.</w:t>
      </w:r>
    </w:p>
    <w:p w:rsidR="00E7733A" w:rsidRPr="004154F0" w:rsidRDefault="00E7733A" w:rsidP="00E13203">
      <w:pPr>
        <w:rPr>
          <w:rFonts w:cs="Arial"/>
          <w:i/>
          <w:sz w:val="20"/>
        </w:rPr>
      </w:pPr>
    </w:p>
    <w:p w:rsidR="00E13203" w:rsidRPr="004154F0" w:rsidRDefault="00E13203" w:rsidP="003C1C6B">
      <w:pPr>
        <w:jc w:val="center"/>
        <w:rPr>
          <w:rFonts w:cs="Arial"/>
          <w:i/>
          <w:sz w:val="20"/>
        </w:rPr>
      </w:pPr>
      <w:r w:rsidRPr="004154F0">
        <w:rPr>
          <w:rFonts w:cs="Arial"/>
          <w:i/>
          <w:sz w:val="20"/>
        </w:rPr>
        <w:t>7. člen</w:t>
      </w:r>
    </w:p>
    <w:p w:rsidR="00E13203" w:rsidRPr="004154F0" w:rsidRDefault="00E13203" w:rsidP="003C1C6B">
      <w:pPr>
        <w:jc w:val="center"/>
        <w:rPr>
          <w:rFonts w:cs="Arial"/>
          <w:i/>
          <w:sz w:val="20"/>
        </w:rPr>
      </w:pPr>
      <w:r w:rsidRPr="004154F0">
        <w:rPr>
          <w:rFonts w:cs="Arial"/>
          <w:i/>
          <w:sz w:val="20"/>
        </w:rPr>
        <w:t>(področje kulture)</w:t>
      </w:r>
    </w:p>
    <w:p w:rsidR="00E7733A" w:rsidRPr="004154F0" w:rsidRDefault="00E7733A" w:rsidP="00E13203">
      <w:pPr>
        <w:rPr>
          <w:rFonts w:cs="Arial"/>
          <w:i/>
          <w:sz w:val="20"/>
        </w:rPr>
      </w:pPr>
    </w:p>
    <w:p w:rsidR="00E13203" w:rsidRPr="004154F0" w:rsidRDefault="00E13203" w:rsidP="003C1C6B">
      <w:pPr>
        <w:jc w:val="both"/>
        <w:rPr>
          <w:rFonts w:cs="Arial"/>
          <w:i/>
          <w:sz w:val="20"/>
        </w:rPr>
      </w:pPr>
      <w:r w:rsidRPr="004154F0">
        <w:rPr>
          <w:rFonts w:cs="Arial"/>
          <w:i/>
          <w:sz w:val="20"/>
        </w:rPr>
        <w:t>(1) Pri oblikovanju mnenja o obstoju koristi države zaradi</w:t>
      </w:r>
      <w:r w:rsidR="003C1C6B" w:rsidRPr="004154F0">
        <w:rPr>
          <w:rFonts w:cs="Arial"/>
          <w:i/>
          <w:sz w:val="20"/>
        </w:rPr>
        <w:t xml:space="preserve"> </w:t>
      </w:r>
      <w:r w:rsidRPr="004154F0">
        <w:rPr>
          <w:rFonts w:cs="Arial"/>
          <w:i/>
          <w:sz w:val="20"/>
        </w:rPr>
        <w:t>razlogov s svojega delovnega področja je ministrstvo, pristojno</w:t>
      </w:r>
      <w:r w:rsidR="003C1C6B" w:rsidRPr="004154F0">
        <w:rPr>
          <w:rFonts w:cs="Arial"/>
          <w:i/>
          <w:sz w:val="20"/>
        </w:rPr>
        <w:t xml:space="preserve"> </w:t>
      </w:r>
      <w:r w:rsidRPr="004154F0">
        <w:rPr>
          <w:rFonts w:cs="Arial"/>
          <w:i/>
          <w:sz w:val="20"/>
        </w:rPr>
        <w:t>za kulturo, vezano na eno od naslednjih meril:</w:t>
      </w:r>
    </w:p>
    <w:p w:rsidR="00E13203" w:rsidRPr="004154F0" w:rsidRDefault="00E13203" w:rsidP="003C1C6B">
      <w:pPr>
        <w:numPr>
          <w:ilvl w:val="0"/>
          <w:numId w:val="19"/>
        </w:numPr>
        <w:jc w:val="both"/>
        <w:rPr>
          <w:rFonts w:cs="Arial"/>
          <w:i/>
          <w:sz w:val="20"/>
        </w:rPr>
      </w:pPr>
      <w:r w:rsidRPr="004154F0">
        <w:rPr>
          <w:rFonts w:cs="Arial"/>
          <w:i/>
          <w:sz w:val="20"/>
        </w:rPr>
        <w:t>da je oseba na področju umetnosti, knjige, avdiovizualne</w:t>
      </w:r>
      <w:r w:rsidR="003C1C6B" w:rsidRPr="004154F0">
        <w:rPr>
          <w:rFonts w:cs="Arial"/>
          <w:i/>
          <w:sz w:val="20"/>
        </w:rPr>
        <w:t xml:space="preserve"> </w:t>
      </w:r>
      <w:r w:rsidRPr="004154F0">
        <w:rPr>
          <w:rFonts w:cs="Arial"/>
          <w:i/>
          <w:sz w:val="20"/>
        </w:rPr>
        <w:t>kulture, kulturne dediščine, knjižnične ali arhivske dejavnosti</w:t>
      </w:r>
      <w:r w:rsidR="003C1C6B" w:rsidRPr="004154F0">
        <w:rPr>
          <w:rFonts w:cs="Arial"/>
          <w:i/>
          <w:sz w:val="20"/>
        </w:rPr>
        <w:t xml:space="preserve"> </w:t>
      </w:r>
      <w:r w:rsidRPr="004154F0">
        <w:rPr>
          <w:rFonts w:cs="Arial"/>
          <w:i/>
          <w:sz w:val="20"/>
        </w:rPr>
        <w:t>ali medijev, v javnosti predstavila umetnostna ali strokovna</w:t>
      </w:r>
      <w:r w:rsidR="003C1C6B" w:rsidRPr="004154F0">
        <w:rPr>
          <w:rFonts w:cs="Arial"/>
          <w:i/>
          <w:sz w:val="20"/>
        </w:rPr>
        <w:t xml:space="preserve"> </w:t>
      </w:r>
      <w:r w:rsidRPr="004154F0">
        <w:rPr>
          <w:rFonts w:cs="Arial"/>
          <w:i/>
          <w:sz w:val="20"/>
        </w:rPr>
        <w:t>dela, ki so za Republiko Slovenijo posebnega kulturnega ali</w:t>
      </w:r>
      <w:r w:rsidR="003C1C6B" w:rsidRPr="004154F0">
        <w:rPr>
          <w:rFonts w:cs="Arial"/>
          <w:i/>
          <w:sz w:val="20"/>
        </w:rPr>
        <w:t xml:space="preserve"> </w:t>
      </w:r>
      <w:r w:rsidRPr="004154F0">
        <w:rPr>
          <w:rFonts w:cs="Arial"/>
          <w:i/>
          <w:sz w:val="20"/>
        </w:rPr>
        <w:t>medijskega pomena oziroma so bistveno pripomogla k prepoznavnosti</w:t>
      </w:r>
      <w:r w:rsidR="003C1C6B" w:rsidRPr="004154F0">
        <w:rPr>
          <w:rFonts w:cs="Arial"/>
          <w:i/>
          <w:sz w:val="20"/>
        </w:rPr>
        <w:t xml:space="preserve"> </w:t>
      </w:r>
      <w:r w:rsidRPr="004154F0">
        <w:rPr>
          <w:rFonts w:cs="Arial"/>
          <w:i/>
          <w:sz w:val="20"/>
        </w:rPr>
        <w:t>Republike Slovenije v tujini, ali</w:t>
      </w:r>
    </w:p>
    <w:p w:rsidR="00E13203" w:rsidRPr="004154F0" w:rsidRDefault="00E13203" w:rsidP="003C1C6B">
      <w:pPr>
        <w:numPr>
          <w:ilvl w:val="0"/>
          <w:numId w:val="19"/>
        </w:numPr>
        <w:jc w:val="both"/>
        <w:rPr>
          <w:rFonts w:cs="Arial"/>
          <w:i/>
          <w:sz w:val="20"/>
        </w:rPr>
      </w:pPr>
      <w:r w:rsidRPr="004154F0">
        <w:rPr>
          <w:rFonts w:cs="Arial"/>
          <w:i/>
          <w:sz w:val="20"/>
        </w:rPr>
        <w:t>da je oseba prejela pomembne slovenske ali mednarodne</w:t>
      </w:r>
      <w:r w:rsidR="003C1C6B" w:rsidRPr="004154F0">
        <w:rPr>
          <w:rFonts w:cs="Arial"/>
          <w:i/>
          <w:sz w:val="20"/>
        </w:rPr>
        <w:t xml:space="preserve"> </w:t>
      </w:r>
      <w:r w:rsidRPr="004154F0">
        <w:rPr>
          <w:rFonts w:cs="Arial"/>
          <w:i/>
          <w:sz w:val="20"/>
        </w:rPr>
        <w:t>nagrade in priznanja za dosežke na področju kulture</w:t>
      </w:r>
      <w:r w:rsidR="003C1C6B" w:rsidRPr="004154F0">
        <w:rPr>
          <w:rFonts w:cs="Arial"/>
          <w:i/>
          <w:sz w:val="20"/>
        </w:rPr>
        <w:t xml:space="preserve"> </w:t>
      </w:r>
      <w:r w:rsidRPr="004154F0">
        <w:rPr>
          <w:rFonts w:cs="Arial"/>
          <w:i/>
          <w:sz w:val="20"/>
        </w:rPr>
        <w:t>ali medijev in ima druge reference, s katerimi izkazuje veliko</w:t>
      </w:r>
      <w:r w:rsidR="003C1C6B" w:rsidRPr="004154F0">
        <w:rPr>
          <w:rFonts w:cs="Arial"/>
          <w:i/>
          <w:sz w:val="20"/>
        </w:rPr>
        <w:t xml:space="preserve"> </w:t>
      </w:r>
      <w:r w:rsidRPr="004154F0">
        <w:rPr>
          <w:rFonts w:cs="Arial"/>
          <w:i/>
          <w:sz w:val="20"/>
        </w:rPr>
        <w:t>koristnost svojega prihodnjega dela za Republiko Slovenijo.</w:t>
      </w:r>
    </w:p>
    <w:p w:rsidR="003C1C6B" w:rsidRPr="004154F0" w:rsidRDefault="003C1C6B" w:rsidP="003C1C6B">
      <w:pPr>
        <w:jc w:val="both"/>
        <w:rPr>
          <w:rFonts w:cs="Arial"/>
          <w:i/>
          <w:sz w:val="20"/>
        </w:rPr>
      </w:pPr>
    </w:p>
    <w:p w:rsidR="00E13203" w:rsidRPr="004154F0" w:rsidRDefault="00E13203" w:rsidP="003C1C6B">
      <w:pPr>
        <w:jc w:val="both"/>
        <w:rPr>
          <w:rFonts w:cs="Arial"/>
          <w:i/>
          <w:sz w:val="20"/>
        </w:rPr>
      </w:pPr>
      <w:r w:rsidRPr="004154F0">
        <w:rPr>
          <w:rFonts w:cs="Arial"/>
          <w:i/>
          <w:sz w:val="20"/>
        </w:rPr>
        <w:t>(2) Poleg izpolnjevanja enega od navedenih meril iz prejšnjega</w:t>
      </w:r>
      <w:r w:rsidR="003C1C6B" w:rsidRPr="004154F0">
        <w:rPr>
          <w:rFonts w:cs="Arial"/>
          <w:i/>
          <w:sz w:val="20"/>
        </w:rPr>
        <w:t xml:space="preserve"> </w:t>
      </w:r>
      <w:r w:rsidRPr="004154F0">
        <w:rPr>
          <w:rFonts w:cs="Arial"/>
          <w:i/>
          <w:sz w:val="20"/>
        </w:rPr>
        <w:t>odstavka mora biti izkazan interes za trajnejše tesno</w:t>
      </w:r>
      <w:r w:rsidR="003C1C6B" w:rsidRPr="004154F0">
        <w:rPr>
          <w:rFonts w:cs="Arial"/>
          <w:i/>
          <w:sz w:val="20"/>
        </w:rPr>
        <w:t xml:space="preserve"> </w:t>
      </w:r>
      <w:r w:rsidRPr="004154F0">
        <w:rPr>
          <w:rFonts w:cs="Arial"/>
          <w:i/>
          <w:sz w:val="20"/>
        </w:rPr>
        <w:t>sodelovanje z osebo vsaj s strani dveh organizacij državnega</w:t>
      </w:r>
      <w:r w:rsidR="003C1C6B" w:rsidRPr="004154F0">
        <w:rPr>
          <w:rFonts w:cs="Arial"/>
          <w:i/>
          <w:sz w:val="20"/>
        </w:rPr>
        <w:t xml:space="preserve"> </w:t>
      </w:r>
      <w:r w:rsidRPr="004154F0">
        <w:rPr>
          <w:rFonts w:cs="Arial"/>
          <w:i/>
          <w:sz w:val="20"/>
        </w:rPr>
        <w:t>pomena, ki izvajata kulturne dejavnosti ali delujeta na medijskem</w:t>
      </w:r>
      <w:r w:rsidR="003C1C6B" w:rsidRPr="004154F0">
        <w:rPr>
          <w:rFonts w:cs="Arial"/>
          <w:i/>
          <w:sz w:val="20"/>
        </w:rPr>
        <w:t xml:space="preserve"> </w:t>
      </w:r>
      <w:r w:rsidRPr="004154F0">
        <w:rPr>
          <w:rFonts w:cs="Arial"/>
          <w:i/>
          <w:sz w:val="20"/>
        </w:rPr>
        <w:t>področju v Republiki Sloveniji oziroma sta vsaj dve takšni</w:t>
      </w:r>
      <w:r w:rsidR="003C1C6B" w:rsidRPr="004154F0">
        <w:rPr>
          <w:rFonts w:cs="Arial"/>
          <w:i/>
          <w:sz w:val="20"/>
        </w:rPr>
        <w:t xml:space="preserve"> </w:t>
      </w:r>
      <w:r w:rsidRPr="004154F0">
        <w:rPr>
          <w:rFonts w:cs="Arial"/>
          <w:i/>
          <w:sz w:val="20"/>
        </w:rPr>
        <w:t>organizaciji podali izjavo, da je oseba vrhunski umetnik, kulturni</w:t>
      </w:r>
      <w:r w:rsidR="003C1C6B" w:rsidRPr="004154F0">
        <w:rPr>
          <w:rFonts w:cs="Arial"/>
          <w:i/>
          <w:sz w:val="20"/>
        </w:rPr>
        <w:t xml:space="preserve"> </w:t>
      </w:r>
      <w:r w:rsidRPr="004154F0">
        <w:rPr>
          <w:rFonts w:cs="Arial"/>
          <w:i/>
          <w:sz w:val="20"/>
        </w:rPr>
        <w:t>ustvarjalec ali strokovnjak na področju kulture oziroma medijev</w:t>
      </w:r>
      <w:r w:rsidR="003C1C6B" w:rsidRPr="004154F0">
        <w:rPr>
          <w:rFonts w:cs="Arial"/>
          <w:i/>
          <w:sz w:val="20"/>
        </w:rPr>
        <w:t xml:space="preserve"> </w:t>
      </w:r>
      <w:r w:rsidRPr="004154F0">
        <w:rPr>
          <w:rFonts w:cs="Arial"/>
          <w:i/>
          <w:sz w:val="20"/>
        </w:rPr>
        <w:t>ipd., katerega dolgotrajnejše delovanje v Republiki Sloveniji je</w:t>
      </w:r>
      <w:r w:rsidR="003C1C6B" w:rsidRPr="004154F0">
        <w:rPr>
          <w:rFonts w:cs="Arial"/>
          <w:i/>
          <w:sz w:val="20"/>
        </w:rPr>
        <w:t xml:space="preserve"> </w:t>
      </w:r>
      <w:r w:rsidRPr="004154F0">
        <w:rPr>
          <w:rFonts w:cs="Arial"/>
          <w:i/>
          <w:sz w:val="20"/>
        </w:rPr>
        <w:t>posebnega kulturnega ali medijskega pomena.</w:t>
      </w:r>
    </w:p>
    <w:p w:rsidR="003C1C6B" w:rsidRPr="004154F0" w:rsidRDefault="003C1C6B" w:rsidP="00E13203">
      <w:pPr>
        <w:rPr>
          <w:rFonts w:cs="Arial"/>
          <w:i/>
          <w:sz w:val="20"/>
        </w:rPr>
      </w:pPr>
    </w:p>
    <w:p w:rsidR="00E13203" w:rsidRPr="004154F0" w:rsidRDefault="00E13203" w:rsidP="003C1C6B">
      <w:pPr>
        <w:jc w:val="center"/>
        <w:rPr>
          <w:rFonts w:cs="Arial"/>
          <w:i/>
          <w:sz w:val="20"/>
        </w:rPr>
      </w:pPr>
      <w:r w:rsidRPr="004154F0">
        <w:rPr>
          <w:rFonts w:cs="Arial"/>
          <w:i/>
          <w:sz w:val="20"/>
        </w:rPr>
        <w:t>8. člen</w:t>
      </w:r>
    </w:p>
    <w:p w:rsidR="00E13203" w:rsidRPr="004154F0" w:rsidRDefault="00E13203" w:rsidP="003C1C6B">
      <w:pPr>
        <w:jc w:val="center"/>
        <w:rPr>
          <w:rFonts w:cs="Arial"/>
          <w:i/>
          <w:sz w:val="20"/>
        </w:rPr>
      </w:pPr>
      <w:r w:rsidRPr="004154F0">
        <w:rPr>
          <w:rFonts w:cs="Arial"/>
          <w:i/>
          <w:sz w:val="20"/>
        </w:rPr>
        <w:t>(področje okolja in prostora)</w:t>
      </w:r>
    </w:p>
    <w:p w:rsidR="003C1C6B" w:rsidRPr="004154F0" w:rsidRDefault="003C1C6B" w:rsidP="00E13203">
      <w:pPr>
        <w:rPr>
          <w:rFonts w:cs="Arial"/>
          <w:i/>
          <w:sz w:val="20"/>
        </w:rPr>
      </w:pPr>
    </w:p>
    <w:p w:rsidR="00E13203" w:rsidRPr="004154F0" w:rsidRDefault="00E13203" w:rsidP="003C1C6B">
      <w:pPr>
        <w:jc w:val="both"/>
        <w:rPr>
          <w:rFonts w:cs="Arial"/>
          <w:i/>
          <w:sz w:val="20"/>
        </w:rPr>
      </w:pPr>
      <w:r w:rsidRPr="004154F0">
        <w:rPr>
          <w:rFonts w:cs="Arial"/>
          <w:i/>
          <w:sz w:val="20"/>
        </w:rPr>
        <w:t>Pri oblikovanju mnenja o obstoju koristi države zaradi</w:t>
      </w:r>
      <w:r w:rsidR="003C1C6B" w:rsidRPr="004154F0">
        <w:rPr>
          <w:rFonts w:cs="Arial"/>
          <w:i/>
          <w:sz w:val="20"/>
        </w:rPr>
        <w:t xml:space="preserve"> </w:t>
      </w:r>
      <w:r w:rsidRPr="004154F0">
        <w:rPr>
          <w:rFonts w:cs="Arial"/>
          <w:i/>
          <w:sz w:val="20"/>
        </w:rPr>
        <w:t>razlogov s svojega delovnega področja je ministrstvo, pristojno</w:t>
      </w:r>
      <w:r w:rsidR="003C1C6B" w:rsidRPr="004154F0">
        <w:rPr>
          <w:rFonts w:cs="Arial"/>
          <w:i/>
          <w:sz w:val="20"/>
        </w:rPr>
        <w:t xml:space="preserve"> </w:t>
      </w:r>
      <w:r w:rsidRPr="004154F0">
        <w:rPr>
          <w:rFonts w:cs="Arial"/>
          <w:i/>
          <w:sz w:val="20"/>
        </w:rPr>
        <w:t>za okolje in prostor, vezano na eno od naslednjih meril:</w:t>
      </w:r>
    </w:p>
    <w:p w:rsidR="00E13203" w:rsidRPr="004154F0" w:rsidRDefault="00E13203" w:rsidP="003C1C6B">
      <w:pPr>
        <w:numPr>
          <w:ilvl w:val="0"/>
          <w:numId w:val="20"/>
        </w:numPr>
        <w:jc w:val="both"/>
        <w:rPr>
          <w:rFonts w:cs="Arial"/>
          <w:i/>
          <w:sz w:val="20"/>
        </w:rPr>
      </w:pPr>
      <w:r w:rsidRPr="004154F0">
        <w:rPr>
          <w:rFonts w:cs="Arial"/>
          <w:i/>
          <w:sz w:val="20"/>
        </w:rPr>
        <w:t>da je oseba s svojimi rešitvami že prispevala k uspešni</w:t>
      </w:r>
      <w:r w:rsidR="003C1C6B" w:rsidRPr="004154F0">
        <w:rPr>
          <w:rFonts w:cs="Arial"/>
          <w:i/>
          <w:sz w:val="20"/>
        </w:rPr>
        <w:t xml:space="preserve"> </w:t>
      </w:r>
      <w:r w:rsidRPr="004154F0">
        <w:rPr>
          <w:rFonts w:cs="Arial"/>
          <w:i/>
          <w:sz w:val="20"/>
        </w:rPr>
        <w:t>uveljavitvi Republike Slovenije na področju varstva okolja in</w:t>
      </w:r>
      <w:r w:rsidR="003C1C6B" w:rsidRPr="004154F0">
        <w:rPr>
          <w:rFonts w:cs="Arial"/>
          <w:i/>
          <w:sz w:val="20"/>
        </w:rPr>
        <w:t xml:space="preserve"> </w:t>
      </w:r>
      <w:r w:rsidRPr="004154F0">
        <w:rPr>
          <w:rFonts w:cs="Arial"/>
          <w:i/>
          <w:sz w:val="20"/>
        </w:rPr>
        <w:t>prostora,</w:t>
      </w:r>
    </w:p>
    <w:p w:rsidR="00E13203" w:rsidRPr="004154F0" w:rsidRDefault="00E13203" w:rsidP="003C1C6B">
      <w:pPr>
        <w:numPr>
          <w:ilvl w:val="0"/>
          <w:numId w:val="20"/>
        </w:numPr>
        <w:jc w:val="both"/>
        <w:rPr>
          <w:rFonts w:cs="Arial"/>
          <w:i/>
          <w:sz w:val="20"/>
        </w:rPr>
      </w:pPr>
      <w:r w:rsidRPr="004154F0">
        <w:rPr>
          <w:rFonts w:cs="Arial"/>
          <w:i/>
          <w:sz w:val="20"/>
        </w:rPr>
        <w:t>da interdisciplinarno znanje osebe obsega poznavanje</w:t>
      </w:r>
      <w:r w:rsidR="003C1C6B" w:rsidRPr="004154F0">
        <w:rPr>
          <w:rFonts w:cs="Arial"/>
          <w:i/>
          <w:sz w:val="20"/>
        </w:rPr>
        <w:t xml:space="preserve"> </w:t>
      </w:r>
      <w:r w:rsidRPr="004154F0">
        <w:rPr>
          <w:rFonts w:cs="Arial"/>
          <w:i/>
          <w:sz w:val="20"/>
        </w:rPr>
        <w:t>nacionalnih programov in zakonodaje s področja okolja in prostora</w:t>
      </w:r>
      <w:r w:rsidR="003C1C6B" w:rsidRPr="004154F0">
        <w:rPr>
          <w:rFonts w:cs="Arial"/>
          <w:i/>
          <w:sz w:val="20"/>
        </w:rPr>
        <w:t xml:space="preserve"> </w:t>
      </w:r>
      <w:r w:rsidRPr="004154F0">
        <w:rPr>
          <w:rFonts w:cs="Arial"/>
          <w:i/>
          <w:sz w:val="20"/>
        </w:rPr>
        <w:t>ter da pozna zahteve Evropske unije ali</w:t>
      </w:r>
    </w:p>
    <w:p w:rsidR="00E13203" w:rsidRPr="004154F0" w:rsidRDefault="00E13203" w:rsidP="003C1C6B">
      <w:pPr>
        <w:numPr>
          <w:ilvl w:val="0"/>
          <w:numId w:val="20"/>
        </w:numPr>
        <w:jc w:val="both"/>
        <w:rPr>
          <w:rFonts w:cs="Arial"/>
          <w:i/>
          <w:sz w:val="20"/>
        </w:rPr>
      </w:pPr>
      <w:r w:rsidRPr="004154F0">
        <w:rPr>
          <w:rFonts w:cs="Arial"/>
          <w:i/>
          <w:sz w:val="20"/>
        </w:rPr>
        <w:t>da oseba kontinuirano spremlja sodobne tehnologije,</w:t>
      </w:r>
      <w:r w:rsidR="003C1C6B" w:rsidRPr="004154F0">
        <w:rPr>
          <w:rFonts w:cs="Arial"/>
          <w:i/>
          <w:sz w:val="20"/>
        </w:rPr>
        <w:t xml:space="preserve"> </w:t>
      </w:r>
      <w:r w:rsidRPr="004154F0">
        <w:rPr>
          <w:rFonts w:cs="Arial"/>
          <w:i/>
          <w:sz w:val="20"/>
        </w:rPr>
        <w:t>s svojim znanjem omogoča profesionalno delo in je nadpovprečno</w:t>
      </w:r>
      <w:r w:rsidR="003C1C6B" w:rsidRPr="004154F0">
        <w:rPr>
          <w:rFonts w:cs="Arial"/>
          <w:i/>
          <w:sz w:val="20"/>
        </w:rPr>
        <w:t xml:space="preserve"> </w:t>
      </w:r>
      <w:r w:rsidRPr="004154F0">
        <w:rPr>
          <w:rFonts w:cs="Arial"/>
          <w:i/>
          <w:sz w:val="20"/>
        </w:rPr>
        <w:t>uspešna na enem od področij ministrstva, pristojnega</w:t>
      </w:r>
      <w:r w:rsidR="003C1C6B" w:rsidRPr="004154F0">
        <w:rPr>
          <w:rFonts w:cs="Arial"/>
          <w:i/>
          <w:sz w:val="20"/>
        </w:rPr>
        <w:t xml:space="preserve"> </w:t>
      </w:r>
      <w:r w:rsidRPr="004154F0">
        <w:rPr>
          <w:rFonts w:cs="Arial"/>
          <w:i/>
          <w:sz w:val="20"/>
        </w:rPr>
        <w:t>za okolje in prostor.</w:t>
      </w:r>
    </w:p>
    <w:p w:rsidR="003C1C6B" w:rsidRPr="004154F0" w:rsidRDefault="003C1C6B" w:rsidP="00E13203">
      <w:pPr>
        <w:rPr>
          <w:rFonts w:cs="Arial"/>
          <w:i/>
          <w:sz w:val="20"/>
        </w:rPr>
      </w:pPr>
    </w:p>
    <w:p w:rsidR="003C1C6B" w:rsidRPr="004154F0" w:rsidRDefault="003C1C6B" w:rsidP="00E13203">
      <w:pPr>
        <w:rPr>
          <w:rFonts w:cs="Arial"/>
          <w:i/>
          <w:sz w:val="20"/>
        </w:rPr>
      </w:pPr>
    </w:p>
    <w:p w:rsidR="00E13203" w:rsidRPr="004154F0" w:rsidRDefault="00E13203" w:rsidP="003C1C6B">
      <w:pPr>
        <w:jc w:val="center"/>
        <w:rPr>
          <w:rFonts w:cs="Arial"/>
          <w:i/>
          <w:sz w:val="20"/>
        </w:rPr>
      </w:pPr>
      <w:r w:rsidRPr="004154F0">
        <w:rPr>
          <w:rFonts w:cs="Arial"/>
          <w:i/>
          <w:sz w:val="20"/>
        </w:rPr>
        <w:t>9. člen</w:t>
      </w:r>
    </w:p>
    <w:p w:rsidR="00E13203" w:rsidRPr="004154F0" w:rsidRDefault="00E13203" w:rsidP="003C1C6B">
      <w:pPr>
        <w:jc w:val="center"/>
        <w:rPr>
          <w:rFonts w:cs="Arial"/>
          <w:i/>
          <w:sz w:val="20"/>
        </w:rPr>
      </w:pPr>
      <w:r w:rsidRPr="004154F0">
        <w:rPr>
          <w:rFonts w:cs="Arial"/>
          <w:i/>
          <w:sz w:val="20"/>
        </w:rPr>
        <w:t>(področje obrambe)</w:t>
      </w:r>
    </w:p>
    <w:p w:rsidR="003C1C6B" w:rsidRPr="004154F0" w:rsidRDefault="003C1C6B" w:rsidP="00E13203">
      <w:pPr>
        <w:rPr>
          <w:rFonts w:cs="Arial"/>
          <w:i/>
          <w:sz w:val="20"/>
        </w:rPr>
      </w:pPr>
    </w:p>
    <w:p w:rsidR="00E13203" w:rsidRPr="004154F0" w:rsidRDefault="00E13203" w:rsidP="003C1C6B">
      <w:pPr>
        <w:jc w:val="both"/>
        <w:rPr>
          <w:rFonts w:cs="Arial"/>
          <w:i/>
          <w:sz w:val="20"/>
        </w:rPr>
      </w:pPr>
      <w:r w:rsidRPr="004154F0">
        <w:rPr>
          <w:rFonts w:cs="Arial"/>
          <w:i/>
          <w:sz w:val="20"/>
        </w:rPr>
        <w:t>Pri oblikovanju mnenja o obstoju koristi države zaradi</w:t>
      </w:r>
      <w:r w:rsidR="003C1C6B" w:rsidRPr="004154F0">
        <w:rPr>
          <w:rFonts w:cs="Arial"/>
          <w:i/>
          <w:sz w:val="20"/>
        </w:rPr>
        <w:t xml:space="preserve"> </w:t>
      </w:r>
      <w:r w:rsidRPr="004154F0">
        <w:rPr>
          <w:rFonts w:cs="Arial"/>
          <w:i/>
          <w:sz w:val="20"/>
        </w:rPr>
        <w:t>razlogov s svojega delovnega področja je ministrstvo, pristojno</w:t>
      </w:r>
      <w:r w:rsidR="003C1C6B" w:rsidRPr="004154F0">
        <w:rPr>
          <w:rFonts w:cs="Arial"/>
          <w:i/>
          <w:sz w:val="20"/>
        </w:rPr>
        <w:t xml:space="preserve"> </w:t>
      </w:r>
      <w:r w:rsidRPr="004154F0">
        <w:rPr>
          <w:rFonts w:cs="Arial"/>
          <w:i/>
          <w:sz w:val="20"/>
        </w:rPr>
        <w:t>za obrambo, vezano na eno od naslednjih meril:</w:t>
      </w:r>
    </w:p>
    <w:p w:rsidR="00032256" w:rsidRPr="004154F0" w:rsidRDefault="00032256" w:rsidP="00032256">
      <w:pPr>
        <w:widowControl/>
        <w:numPr>
          <w:ilvl w:val="0"/>
          <w:numId w:val="34"/>
        </w:numPr>
        <w:overflowPunct/>
        <w:autoSpaceDE/>
        <w:autoSpaceDN/>
        <w:adjustRightInd/>
        <w:ind w:hanging="720"/>
        <w:jc w:val="both"/>
        <w:textAlignment w:val="auto"/>
        <w:rPr>
          <w:rFonts w:cs="Arial"/>
          <w:i/>
          <w:sz w:val="20"/>
        </w:rPr>
      </w:pPr>
      <w:r w:rsidRPr="004154F0">
        <w:rPr>
          <w:rFonts w:cs="Arial"/>
          <w:i/>
          <w:sz w:val="20"/>
        </w:rPr>
        <w:t>da gre za osebo, ki je s svojim delovanjem bistveno prispevala h krepitvi obrambe Republike Slovenije,</w:t>
      </w:r>
    </w:p>
    <w:p w:rsidR="00032256" w:rsidRPr="004154F0" w:rsidRDefault="00032256" w:rsidP="00032256">
      <w:pPr>
        <w:widowControl/>
        <w:numPr>
          <w:ilvl w:val="0"/>
          <w:numId w:val="34"/>
        </w:numPr>
        <w:overflowPunct/>
        <w:autoSpaceDE/>
        <w:autoSpaceDN/>
        <w:adjustRightInd/>
        <w:ind w:hanging="720"/>
        <w:jc w:val="both"/>
        <w:textAlignment w:val="auto"/>
        <w:rPr>
          <w:rFonts w:cs="Arial"/>
          <w:i/>
          <w:sz w:val="20"/>
        </w:rPr>
      </w:pPr>
      <w:r w:rsidRPr="004154F0">
        <w:rPr>
          <w:rFonts w:cs="Arial"/>
          <w:i/>
          <w:sz w:val="20"/>
        </w:rPr>
        <w:t>da gre za osebo, ki bi glede na strokovnost in izkušnje s svojim delom pomembno prispevala k pripravljenosti in usposobljenosti Slovenske vojske,</w:t>
      </w:r>
    </w:p>
    <w:p w:rsidR="00032256" w:rsidRPr="004154F0" w:rsidRDefault="00032256" w:rsidP="00032256">
      <w:pPr>
        <w:ind w:left="720" w:hanging="720"/>
        <w:jc w:val="both"/>
        <w:rPr>
          <w:rFonts w:cs="Arial"/>
          <w:i/>
          <w:sz w:val="20"/>
        </w:rPr>
      </w:pPr>
      <w:r w:rsidRPr="004154F0">
        <w:rPr>
          <w:rFonts w:cs="Arial"/>
          <w:i/>
          <w:sz w:val="20"/>
        </w:rPr>
        <w:t>–</w:t>
      </w:r>
      <w:r w:rsidRPr="004154F0">
        <w:rPr>
          <w:rFonts w:cs="Arial"/>
          <w:i/>
          <w:sz w:val="20"/>
        </w:rPr>
        <w:tab/>
        <w:t>da gre za osebo, ki je priznan strokovnjak s področja proizvodnje vojaškega orožja in opreme, njeno delo pa bi pomembno prispevalo k razvoju namenske proizvodnje, uvajanju novih tehnologij ter s tem večji obrambni sposobnosti Republike Slovenije ali</w:t>
      </w:r>
    </w:p>
    <w:p w:rsidR="00E13203" w:rsidRPr="004154F0" w:rsidRDefault="00032256" w:rsidP="00032256">
      <w:pPr>
        <w:numPr>
          <w:ilvl w:val="0"/>
          <w:numId w:val="21"/>
        </w:numPr>
        <w:jc w:val="both"/>
        <w:rPr>
          <w:rFonts w:cs="Arial"/>
          <w:i/>
          <w:sz w:val="20"/>
        </w:rPr>
      </w:pPr>
      <w:r w:rsidRPr="004154F0">
        <w:rPr>
          <w:rFonts w:cs="Arial"/>
          <w:i/>
          <w:sz w:val="20"/>
        </w:rPr>
        <w:t>–</w:t>
      </w:r>
      <w:r w:rsidRPr="004154F0">
        <w:rPr>
          <w:rFonts w:cs="Arial"/>
          <w:i/>
          <w:sz w:val="20"/>
        </w:rPr>
        <w:tab/>
        <w:t>da gre za osebo, ki je priznan strokovnjak s področja seizmologije, meteorologije, varstva pred požarom, zaščitne in reševalne opreme ter telekomunikacijskih sistemov za zaščito, reševanje in pomoč, njeno delo pa bi pomembno vplivalo na razvoj sistema varstva pred naravnimi in drugimi nesrečami.</w:t>
      </w:r>
    </w:p>
    <w:p w:rsidR="003C1AC8" w:rsidRPr="004154F0" w:rsidRDefault="003C1AC8" w:rsidP="00E13203">
      <w:pPr>
        <w:rPr>
          <w:rFonts w:cs="Arial"/>
          <w:i/>
          <w:sz w:val="20"/>
        </w:rPr>
      </w:pPr>
    </w:p>
    <w:p w:rsidR="00E13203" w:rsidRPr="004154F0" w:rsidRDefault="00E13203" w:rsidP="003C1AC8">
      <w:pPr>
        <w:jc w:val="center"/>
        <w:rPr>
          <w:rFonts w:cs="Arial"/>
          <w:i/>
          <w:sz w:val="20"/>
        </w:rPr>
      </w:pPr>
      <w:r w:rsidRPr="004154F0">
        <w:rPr>
          <w:rFonts w:cs="Arial"/>
          <w:i/>
          <w:sz w:val="20"/>
        </w:rPr>
        <w:t>10. člen</w:t>
      </w:r>
    </w:p>
    <w:p w:rsidR="00E13203" w:rsidRPr="004154F0" w:rsidRDefault="00E13203" w:rsidP="003C1AC8">
      <w:pPr>
        <w:jc w:val="center"/>
        <w:rPr>
          <w:rFonts w:cs="Arial"/>
          <w:i/>
          <w:sz w:val="20"/>
        </w:rPr>
      </w:pPr>
      <w:r w:rsidRPr="004154F0">
        <w:rPr>
          <w:rFonts w:cs="Arial"/>
          <w:i/>
          <w:sz w:val="20"/>
        </w:rPr>
        <w:t>(področje pravosodja)</w:t>
      </w:r>
    </w:p>
    <w:p w:rsidR="003C1AC8" w:rsidRPr="004154F0" w:rsidRDefault="003C1AC8" w:rsidP="00E13203">
      <w:pPr>
        <w:rPr>
          <w:rFonts w:cs="Arial"/>
          <w:i/>
          <w:sz w:val="20"/>
        </w:rPr>
      </w:pPr>
    </w:p>
    <w:p w:rsidR="00E13203" w:rsidRPr="004154F0" w:rsidRDefault="00E13203" w:rsidP="003C1AC8">
      <w:pPr>
        <w:jc w:val="both"/>
        <w:rPr>
          <w:rFonts w:cs="Arial"/>
          <w:i/>
          <w:sz w:val="20"/>
        </w:rPr>
      </w:pPr>
      <w:r w:rsidRPr="004154F0">
        <w:rPr>
          <w:rFonts w:cs="Arial"/>
          <w:i/>
          <w:sz w:val="20"/>
        </w:rPr>
        <w:t>Pri oblikovanju mnenja o obstoju koristi države zaradi</w:t>
      </w:r>
      <w:r w:rsidR="003C1AC8" w:rsidRPr="004154F0">
        <w:rPr>
          <w:rFonts w:cs="Arial"/>
          <w:i/>
          <w:sz w:val="20"/>
        </w:rPr>
        <w:t xml:space="preserve"> </w:t>
      </w:r>
      <w:r w:rsidRPr="004154F0">
        <w:rPr>
          <w:rFonts w:cs="Arial"/>
          <w:i/>
          <w:sz w:val="20"/>
        </w:rPr>
        <w:t>razlogov s svojega delovnega področja je ministrstvo, pristojno</w:t>
      </w:r>
      <w:r w:rsidR="003C1AC8" w:rsidRPr="004154F0">
        <w:rPr>
          <w:rFonts w:cs="Arial"/>
          <w:i/>
          <w:sz w:val="20"/>
        </w:rPr>
        <w:t xml:space="preserve"> </w:t>
      </w:r>
      <w:r w:rsidRPr="004154F0">
        <w:rPr>
          <w:rFonts w:cs="Arial"/>
          <w:i/>
          <w:sz w:val="20"/>
        </w:rPr>
        <w:t>za pravosodje, vezano na eno od naslednjih meril:</w:t>
      </w:r>
    </w:p>
    <w:p w:rsidR="00E13203" w:rsidRPr="004154F0" w:rsidRDefault="00E13203" w:rsidP="003C1AC8">
      <w:pPr>
        <w:numPr>
          <w:ilvl w:val="0"/>
          <w:numId w:val="22"/>
        </w:numPr>
        <w:jc w:val="both"/>
        <w:rPr>
          <w:rFonts w:cs="Arial"/>
          <w:i/>
          <w:sz w:val="20"/>
        </w:rPr>
      </w:pPr>
      <w:r w:rsidRPr="004154F0">
        <w:rPr>
          <w:rFonts w:cs="Arial"/>
          <w:i/>
          <w:sz w:val="20"/>
        </w:rPr>
        <w:t>da je oseba vrhunski in mednarodno priznan strokovnjak</w:t>
      </w:r>
      <w:r w:rsidR="003C1AC8" w:rsidRPr="004154F0">
        <w:rPr>
          <w:rFonts w:cs="Arial"/>
          <w:i/>
          <w:sz w:val="20"/>
        </w:rPr>
        <w:t xml:space="preserve"> </w:t>
      </w:r>
      <w:r w:rsidRPr="004154F0">
        <w:rPr>
          <w:rFonts w:cs="Arial"/>
          <w:i/>
          <w:sz w:val="20"/>
        </w:rPr>
        <w:t>na delovnem področju, ki sodi v pristojnost ministrstva,</w:t>
      </w:r>
      <w:r w:rsidR="003C1AC8" w:rsidRPr="004154F0">
        <w:rPr>
          <w:rFonts w:cs="Arial"/>
          <w:i/>
          <w:sz w:val="20"/>
        </w:rPr>
        <w:t xml:space="preserve"> </w:t>
      </w:r>
      <w:r w:rsidRPr="004154F0">
        <w:rPr>
          <w:rFonts w:cs="Arial"/>
          <w:i/>
          <w:sz w:val="20"/>
        </w:rPr>
        <w:t>pristojnega za pravosodje, ali</w:t>
      </w:r>
    </w:p>
    <w:p w:rsidR="00E13203" w:rsidRPr="004154F0" w:rsidRDefault="00E13203" w:rsidP="003C1AC8">
      <w:pPr>
        <w:numPr>
          <w:ilvl w:val="0"/>
          <w:numId w:val="22"/>
        </w:numPr>
        <w:jc w:val="both"/>
        <w:rPr>
          <w:rFonts w:cs="Arial"/>
          <w:i/>
          <w:sz w:val="20"/>
        </w:rPr>
      </w:pPr>
      <w:r w:rsidRPr="004154F0">
        <w:rPr>
          <w:rFonts w:cs="Arial"/>
          <w:i/>
          <w:sz w:val="20"/>
        </w:rPr>
        <w:lastRenderedPageBreak/>
        <w:t>da gre za osebo, ki je izkušen strokovnjak na področju,</w:t>
      </w:r>
      <w:r w:rsidR="003C1AC8" w:rsidRPr="004154F0">
        <w:rPr>
          <w:rFonts w:cs="Arial"/>
          <w:i/>
          <w:sz w:val="20"/>
        </w:rPr>
        <w:t xml:space="preserve"> </w:t>
      </w:r>
      <w:r w:rsidRPr="004154F0">
        <w:rPr>
          <w:rFonts w:cs="Arial"/>
          <w:i/>
          <w:sz w:val="20"/>
        </w:rPr>
        <w:t>ki sodi v pristojnost ministrstva, pristojnega za pravosodje, in</w:t>
      </w:r>
      <w:r w:rsidR="003C1AC8" w:rsidRPr="004154F0">
        <w:rPr>
          <w:rFonts w:cs="Arial"/>
          <w:i/>
          <w:sz w:val="20"/>
        </w:rPr>
        <w:t xml:space="preserve"> </w:t>
      </w:r>
      <w:r w:rsidRPr="004154F0">
        <w:rPr>
          <w:rFonts w:cs="Arial"/>
          <w:i/>
          <w:sz w:val="20"/>
        </w:rPr>
        <w:t>se glede na njeno do sedaj izkazano strokovnost, utemeljeno</w:t>
      </w:r>
      <w:r w:rsidR="003C1AC8" w:rsidRPr="004154F0">
        <w:rPr>
          <w:rFonts w:cs="Arial"/>
          <w:i/>
          <w:sz w:val="20"/>
        </w:rPr>
        <w:t xml:space="preserve"> </w:t>
      </w:r>
      <w:r w:rsidRPr="004154F0">
        <w:rPr>
          <w:rFonts w:cs="Arial"/>
          <w:i/>
          <w:sz w:val="20"/>
        </w:rPr>
        <w:t>pričakuje, da bo bistveno prispevala k izpolnjevanju obveznosti</w:t>
      </w:r>
      <w:r w:rsidR="003C1AC8" w:rsidRPr="004154F0">
        <w:rPr>
          <w:rFonts w:cs="Arial"/>
          <w:i/>
          <w:sz w:val="20"/>
        </w:rPr>
        <w:t xml:space="preserve"> </w:t>
      </w:r>
      <w:r w:rsidRPr="004154F0">
        <w:rPr>
          <w:rFonts w:cs="Arial"/>
          <w:i/>
          <w:sz w:val="20"/>
        </w:rPr>
        <w:t>Republike Slovenije, ki izvirajo iz članstva v mednarodnih</w:t>
      </w:r>
      <w:r w:rsidR="003C1AC8" w:rsidRPr="004154F0">
        <w:rPr>
          <w:rFonts w:cs="Arial"/>
          <w:i/>
          <w:sz w:val="20"/>
        </w:rPr>
        <w:t xml:space="preserve"> </w:t>
      </w:r>
      <w:r w:rsidRPr="004154F0">
        <w:rPr>
          <w:rFonts w:cs="Arial"/>
          <w:i/>
          <w:sz w:val="20"/>
        </w:rPr>
        <w:t>organizacijah oziroma da bo s konstruktivnim in učinkovitim</w:t>
      </w:r>
      <w:r w:rsidR="003C1AC8" w:rsidRPr="004154F0">
        <w:rPr>
          <w:rFonts w:cs="Arial"/>
          <w:i/>
          <w:sz w:val="20"/>
        </w:rPr>
        <w:t xml:space="preserve"> </w:t>
      </w:r>
      <w:r w:rsidRPr="004154F0">
        <w:rPr>
          <w:rFonts w:cs="Arial"/>
          <w:i/>
          <w:sz w:val="20"/>
        </w:rPr>
        <w:t>delovanjem v okviru mednarodnih organizacij bistveno prispevala</w:t>
      </w:r>
      <w:r w:rsidR="003C1AC8" w:rsidRPr="004154F0">
        <w:rPr>
          <w:rFonts w:cs="Arial"/>
          <w:i/>
          <w:sz w:val="20"/>
        </w:rPr>
        <w:t xml:space="preserve"> </w:t>
      </w:r>
      <w:r w:rsidRPr="004154F0">
        <w:rPr>
          <w:rFonts w:cs="Arial"/>
          <w:i/>
          <w:sz w:val="20"/>
        </w:rPr>
        <w:t>k uveljavitvi Republike Slovenije v tujini.</w:t>
      </w:r>
    </w:p>
    <w:p w:rsidR="003C1AC8" w:rsidRPr="004154F0" w:rsidRDefault="003C1AC8" w:rsidP="00E13203">
      <w:pPr>
        <w:rPr>
          <w:rFonts w:cs="Arial"/>
          <w:i/>
          <w:sz w:val="20"/>
        </w:rPr>
      </w:pPr>
    </w:p>
    <w:p w:rsidR="00E13203" w:rsidRPr="004154F0" w:rsidRDefault="00E13203" w:rsidP="003C1AC8">
      <w:pPr>
        <w:jc w:val="center"/>
        <w:rPr>
          <w:rFonts w:cs="Arial"/>
          <w:i/>
          <w:sz w:val="20"/>
        </w:rPr>
      </w:pPr>
      <w:r w:rsidRPr="004154F0">
        <w:rPr>
          <w:rFonts w:cs="Arial"/>
          <w:i/>
          <w:sz w:val="20"/>
        </w:rPr>
        <w:t>11. člen</w:t>
      </w:r>
    </w:p>
    <w:p w:rsidR="00E13203" w:rsidRPr="004154F0" w:rsidRDefault="00E13203" w:rsidP="003C1AC8">
      <w:pPr>
        <w:jc w:val="center"/>
        <w:rPr>
          <w:rFonts w:cs="Arial"/>
          <w:i/>
          <w:sz w:val="20"/>
        </w:rPr>
      </w:pPr>
      <w:r w:rsidRPr="004154F0">
        <w:rPr>
          <w:rFonts w:cs="Arial"/>
          <w:i/>
          <w:sz w:val="20"/>
        </w:rPr>
        <w:t>(področje prometa)</w:t>
      </w:r>
    </w:p>
    <w:p w:rsidR="003C1AC8" w:rsidRPr="004154F0" w:rsidRDefault="003C1AC8" w:rsidP="00E13203">
      <w:pPr>
        <w:rPr>
          <w:rFonts w:cs="Arial"/>
          <w:i/>
          <w:sz w:val="20"/>
        </w:rPr>
      </w:pPr>
    </w:p>
    <w:p w:rsidR="00E13203" w:rsidRPr="004154F0" w:rsidRDefault="00E13203" w:rsidP="003C1AC8">
      <w:pPr>
        <w:jc w:val="both"/>
        <w:rPr>
          <w:rFonts w:cs="Arial"/>
          <w:i/>
          <w:sz w:val="20"/>
        </w:rPr>
      </w:pPr>
      <w:r w:rsidRPr="004154F0">
        <w:rPr>
          <w:rFonts w:cs="Arial"/>
          <w:i/>
          <w:sz w:val="20"/>
        </w:rPr>
        <w:t>Pri oblikovanju mnenja o obstoju koristi države zaradi</w:t>
      </w:r>
      <w:r w:rsidR="003C1AC8" w:rsidRPr="004154F0">
        <w:rPr>
          <w:rFonts w:cs="Arial"/>
          <w:i/>
          <w:sz w:val="20"/>
        </w:rPr>
        <w:t xml:space="preserve"> </w:t>
      </w:r>
      <w:r w:rsidRPr="004154F0">
        <w:rPr>
          <w:rFonts w:cs="Arial"/>
          <w:i/>
          <w:sz w:val="20"/>
        </w:rPr>
        <w:t>razlogov s svojega delovnega področja je ministrstvo, pristojno</w:t>
      </w:r>
      <w:r w:rsidR="003C1AC8" w:rsidRPr="004154F0">
        <w:rPr>
          <w:rFonts w:cs="Arial"/>
          <w:i/>
          <w:sz w:val="20"/>
        </w:rPr>
        <w:t xml:space="preserve"> </w:t>
      </w:r>
      <w:r w:rsidRPr="004154F0">
        <w:rPr>
          <w:rFonts w:cs="Arial"/>
          <w:i/>
          <w:sz w:val="20"/>
        </w:rPr>
        <w:t>za promet, vezano na eno od naslednjih meril:</w:t>
      </w:r>
    </w:p>
    <w:p w:rsidR="00E13203" w:rsidRPr="004154F0" w:rsidRDefault="00E13203" w:rsidP="003C1AC8">
      <w:pPr>
        <w:numPr>
          <w:ilvl w:val="0"/>
          <w:numId w:val="23"/>
        </w:numPr>
        <w:jc w:val="both"/>
        <w:rPr>
          <w:rFonts w:cs="Arial"/>
          <w:i/>
          <w:sz w:val="20"/>
        </w:rPr>
      </w:pPr>
      <w:r w:rsidRPr="004154F0">
        <w:rPr>
          <w:rFonts w:cs="Arial"/>
          <w:i/>
          <w:sz w:val="20"/>
        </w:rPr>
        <w:t>da je oseba vrhunski in mednarodno priznan strokovnjak</w:t>
      </w:r>
      <w:r w:rsidR="003C1AC8" w:rsidRPr="004154F0">
        <w:rPr>
          <w:rFonts w:cs="Arial"/>
          <w:i/>
          <w:sz w:val="20"/>
        </w:rPr>
        <w:t xml:space="preserve"> </w:t>
      </w:r>
      <w:r w:rsidRPr="004154F0">
        <w:rPr>
          <w:rFonts w:cs="Arial"/>
          <w:i/>
          <w:sz w:val="20"/>
        </w:rPr>
        <w:t>na delovnem področju, ki sodi v pristojnost ministrstva,</w:t>
      </w:r>
      <w:r w:rsidR="003C1AC8" w:rsidRPr="004154F0">
        <w:rPr>
          <w:rFonts w:cs="Arial"/>
          <w:i/>
          <w:sz w:val="20"/>
        </w:rPr>
        <w:t xml:space="preserve"> </w:t>
      </w:r>
      <w:r w:rsidRPr="004154F0">
        <w:rPr>
          <w:rFonts w:cs="Arial"/>
          <w:i/>
          <w:sz w:val="20"/>
        </w:rPr>
        <w:t>pristojnega za promet, ali</w:t>
      </w:r>
    </w:p>
    <w:p w:rsidR="00E13203" w:rsidRPr="004154F0" w:rsidRDefault="00E13203" w:rsidP="003C1AC8">
      <w:pPr>
        <w:numPr>
          <w:ilvl w:val="0"/>
          <w:numId w:val="23"/>
        </w:numPr>
        <w:jc w:val="both"/>
        <w:rPr>
          <w:rFonts w:cs="Arial"/>
          <w:i/>
          <w:sz w:val="20"/>
        </w:rPr>
      </w:pPr>
      <w:r w:rsidRPr="004154F0">
        <w:rPr>
          <w:rFonts w:cs="Arial"/>
          <w:i/>
          <w:sz w:val="20"/>
        </w:rPr>
        <w:t>da ima oseba strokovnost in izkušnje, skladne z veljavnimi</w:t>
      </w:r>
      <w:r w:rsidR="003C1AC8" w:rsidRPr="004154F0">
        <w:rPr>
          <w:rFonts w:cs="Arial"/>
          <w:i/>
          <w:sz w:val="20"/>
        </w:rPr>
        <w:t xml:space="preserve"> </w:t>
      </w:r>
      <w:r w:rsidRPr="004154F0">
        <w:rPr>
          <w:rFonts w:cs="Arial"/>
          <w:i/>
          <w:sz w:val="20"/>
        </w:rPr>
        <w:t>nacionalnimi predpisi in mednarodnimi standardi z delovnega</w:t>
      </w:r>
      <w:r w:rsidR="003C1AC8" w:rsidRPr="004154F0">
        <w:rPr>
          <w:rFonts w:cs="Arial"/>
          <w:i/>
          <w:sz w:val="20"/>
        </w:rPr>
        <w:t xml:space="preserve"> </w:t>
      </w:r>
      <w:r w:rsidRPr="004154F0">
        <w:rPr>
          <w:rFonts w:cs="Arial"/>
          <w:i/>
          <w:sz w:val="20"/>
        </w:rPr>
        <w:t>področja ministrstva, pristojnega za promet, in se glede</w:t>
      </w:r>
      <w:r w:rsidR="003C1AC8" w:rsidRPr="004154F0">
        <w:rPr>
          <w:rFonts w:cs="Arial"/>
          <w:i/>
          <w:sz w:val="20"/>
        </w:rPr>
        <w:t xml:space="preserve"> </w:t>
      </w:r>
      <w:r w:rsidRPr="004154F0">
        <w:rPr>
          <w:rFonts w:cs="Arial"/>
          <w:i/>
          <w:sz w:val="20"/>
        </w:rPr>
        <w:t>na njeno do sedaj izkazano strokovnost, utemeljeno pričakuje,</w:t>
      </w:r>
      <w:r w:rsidR="003C1AC8" w:rsidRPr="004154F0">
        <w:rPr>
          <w:rFonts w:cs="Arial"/>
          <w:i/>
          <w:sz w:val="20"/>
        </w:rPr>
        <w:t xml:space="preserve"> </w:t>
      </w:r>
      <w:r w:rsidRPr="004154F0">
        <w:rPr>
          <w:rFonts w:cs="Arial"/>
          <w:i/>
          <w:sz w:val="20"/>
        </w:rPr>
        <w:t>da bo bistveno prispevala k sprejemu Republike Slovenije v</w:t>
      </w:r>
      <w:r w:rsidR="003C1AC8" w:rsidRPr="004154F0">
        <w:rPr>
          <w:rFonts w:cs="Arial"/>
          <w:i/>
          <w:sz w:val="20"/>
        </w:rPr>
        <w:t xml:space="preserve"> </w:t>
      </w:r>
      <w:r w:rsidRPr="004154F0">
        <w:rPr>
          <w:rFonts w:cs="Arial"/>
          <w:i/>
          <w:sz w:val="20"/>
        </w:rPr>
        <w:t>mednarodne organizacije, k izpolnjevanju njenih obveznosti v</w:t>
      </w:r>
      <w:r w:rsidR="003C1AC8" w:rsidRPr="004154F0">
        <w:rPr>
          <w:rFonts w:cs="Arial"/>
          <w:i/>
          <w:sz w:val="20"/>
        </w:rPr>
        <w:t xml:space="preserve"> </w:t>
      </w:r>
      <w:r w:rsidRPr="004154F0">
        <w:rPr>
          <w:rFonts w:cs="Arial"/>
          <w:i/>
          <w:sz w:val="20"/>
        </w:rPr>
        <w:t>le-teh ter k ohranitvi članstva v njih.</w:t>
      </w:r>
    </w:p>
    <w:p w:rsidR="00E13203" w:rsidRPr="004154F0" w:rsidRDefault="00E13203" w:rsidP="00E13203">
      <w:pPr>
        <w:rPr>
          <w:rFonts w:cs="Arial"/>
          <w:i/>
          <w:sz w:val="20"/>
        </w:rPr>
      </w:pPr>
    </w:p>
    <w:p w:rsidR="00E13203" w:rsidRPr="004154F0" w:rsidRDefault="00E13203" w:rsidP="00E13203">
      <w:pPr>
        <w:jc w:val="center"/>
        <w:rPr>
          <w:rFonts w:cs="Arial"/>
          <w:i/>
          <w:sz w:val="20"/>
        </w:rPr>
      </w:pPr>
      <w:r w:rsidRPr="004154F0">
        <w:rPr>
          <w:rFonts w:cs="Arial"/>
          <w:i/>
          <w:sz w:val="20"/>
        </w:rPr>
        <w:t>12. člen</w:t>
      </w:r>
    </w:p>
    <w:p w:rsidR="00E13203" w:rsidRPr="004154F0" w:rsidRDefault="00E13203" w:rsidP="00E13203">
      <w:pPr>
        <w:jc w:val="center"/>
        <w:rPr>
          <w:rFonts w:cs="Arial"/>
          <w:i/>
          <w:sz w:val="20"/>
        </w:rPr>
      </w:pPr>
      <w:r w:rsidRPr="004154F0">
        <w:rPr>
          <w:rFonts w:cs="Arial"/>
          <w:i/>
          <w:sz w:val="20"/>
        </w:rPr>
        <w:t>(področje šolstva)</w:t>
      </w:r>
    </w:p>
    <w:p w:rsidR="00E13203" w:rsidRPr="004154F0" w:rsidRDefault="00E13203" w:rsidP="00E13203">
      <w:pPr>
        <w:rPr>
          <w:rFonts w:cs="Arial"/>
          <w:i/>
          <w:sz w:val="20"/>
        </w:rPr>
      </w:pPr>
    </w:p>
    <w:p w:rsidR="00E13203" w:rsidRPr="004154F0" w:rsidRDefault="00E13203" w:rsidP="00E13203">
      <w:pPr>
        <w:jc w:val="both"/>
        <w:rPr>
          <w:rFonts w:cs="Arial"/>
          <w:i/>
          <w:sz w:val="20"/>
        </w:rPr>
      </w:pPr>
      <w:r w:rsidRPr="004154F0">
        <w:rPr>
          <w:rFonts w:cs="Arial"/>
          <w:i/>
          <w:sz w:val="20"/>
        </w:rPr>
        <w:t xml:space="preserve">Pri oblikovanju mnenja o obstoju koristi države zaradi razlogov na področju šolstva je ministrstvo, pristojno za šolstvo, vezano na </w:t>
      </w:r>
      <w:r w:rsidR="00032256" w:rsidRPr="004154F0">
        <w:rPr>
          <w:rFonts w:cs="Arial"/>
          <w:i/>
          <w:sz w:val="20"/>
        </w:rPr>
        <w:t>eno od naslednjih meril</w:t>
      </w:r>
      <w:r w:rsidRPr="004154F0">
        <w:rPr>
          <w:rFonts w:cs="Arial"/>
          <w:i/>
          <w:sz w:val="20"/>
        </w:rPr>
        <w:t>:</w:t>
      </w:r>
    </w:p>
    <w:p w:rsidR="00032256" w:rsidRPr="004154F0" w:rsidRDefault="00032256" w:rsidP="00032256">
      <w:pPr>
        <w:ind w:left="720" w:hanging="720"/>
        <w:jc w:val="both"/>
        <w:rPr>
          <w:rFonts w:cs="Arial"/>
          <w:i/>
          <w:sz w:val="20"/>
        </w:rPr>
      </w:pPr>
      <w:r w:rsidRPr="004154F0">
        <w:rPr>
          <w:rFonts w:cs="Arial"/>
          <w:i/>
          <w:sz w:val="20"/>
        </w:rPr>
        <w:t>–       da je oseba magister ali doktor znanosti in je v zadnjih petih letih objavila strokovna dela, povezana s področjem vzgoje in izobraževanja, in da ima preverjene pedagoške sposobnosti oziroma priporočila ustreznega zavoda ali</w:t>
      </w:r>
    </w:p>
    <w:p w:rsidR="00032256" w:rsidRPr="004154F0" w:rsidRDefault="00032256" w:rsidP="00032256">
      <w:pPr>
        <w:ind w:left="720" w:hanging="720"/>
        <w:jc w:val="both"/>
        <w:rPr>
          <w:rFonts w:cs="Arial"/>
          <w:i/>
          <w:sz w:val="20"/>
        </w:rPr>
      </w:pPr>
      <w:r w:rsidRPr="004154F0">
        <w:rPr>
          <w:rFonts w:cs="Arial"/>
          <w:i/>
          <w:sz w:val="20"/>
        </w:rPr>
        <w:t xml:space="preserve">– </w:t>
      </w:r>
      <w:r w:rsidRPr="004154F0">
        <w:rPr>
          <w:rFonts w:cs="Arial"/>
          <w:i/>
          <w:sz w:val="20"/>
        </w:rPr>
        <w:tab/>
        <w:t>da ima oseba strokovne reference s področja vzgoje in izobraževanja, s katerimi izkazuje koristnost svojega dela za Republiko Slovenijo (npr. uspehi učencev, dijakov in študentov višjih šol na državnih oziroma mednarodnih tekmovanjih).</w:t>
      </w:r>
    </w:p>
    <w:p w:rsidR="00E13203" w:rsidRPr="004154F0" w:rsidRDefault="00032256" w:rsidP="00032256">
      <w:pPr>
        <w:jc w:val="both"/>
        <w:rPr>
          <w:rFonts w:cs="Arial"/>
          <w:i/>
          <w:sz w:val="20"/>
        </w:rPr>
      </w:pPr>
      <w:r w:rsidRPr="004154F0">
        <w:rPr>
          <w:rFonts w:cs="Arial"/>
          <w:i/>
          <w:sz w:val="20"/>
        </w:rPr>
        <w:t>(2) Poleg izpolnjevanja enega od navedenih meril iz prejšnjega odstavka mora oseba kot strokovnjak zapolnjevati kadrovski primanjkljaj na področju vzgoje in izobraževanja v Republiki Sloveniji.</w:t>
      </w:r>
    </w:p>
    <w:p w:rsidR="00E13203" w:rsidRPr="004154F0" w:rsidRDefault="00E13203" w:rsidP="00E13203">
      <w:pPr>
        <w:rPr>
          <w:rFonts w:cs="Arial"/>
          <w:i/>
          <w:sz w:val="20"/>
        </w:rPr>
      </w:pPr>
    </w:p>
    <w:p w:rsidR="00E13203" w:rsidRPr="004154F0" w:rsidRDefault="00E13203" w:rsidP="00E13203">
      <w:pPr>
        <w:jc w:val="center"/>
        <w:rPr>
          <w:rFonts w:cs="Arial"/>
          <w:i/>
          <w:sz w:val="20"/>
        </w:rPr>
      </w:pPr>
      <w:r w:rsidRPr="004154F0">
        <w:rPr>
          <w:rFonts w:cs="Arial"/>
          <w:i/>
          <w:sz w:val="20"/>
        </w:rPr>
        <w:t>13. člen</w:t>
      </w:r>
    </w:p>
    <w:p w:rsidR="00E13203" w:rsidRPr="004154F0" w:rsidRDefault="00E13203" w:rsidP="00E13203">
      <w:pPr>
        <w:jc w:val="center"/>
        <w:rPr>
          <w:rFonts w:cs="Arial"/>
          <w:i/>
          <w:sz w:val="20"/>
        </w:rPr>
      </w:pPr>
      <w:r w:rsidRPr="004154F0">
        <w:rPr>
          <w:rFonts w:cs="Arial"/>
          <w:i/>
          <w:sz w:val="20"/>
        </w:rPr>
        <w:t>(področje športa)</w:t>
      </w:r>
    </w:p>
    <w:p w:rsidR="00E13203" w:rsidRPr="004154F0" w:rsidRDefault="00E13203" w:rsidP="00E13203">
      <w:pPr>
        <w:rPr>
          <w:rFonts w:cs="Arial"/>
          <w:i/>
          <w:sz w:val="20"/>
        </w:rPr>
      </w:pPr>
    </w:p>
    <w:p w:rsidR="00E13203" w:rsidRPr="004154F0" w:rsidRDefault="00E13203" w:rsidP="009E6404">
      <w:pPr>
        <w:jc w:val="both"/>
        <w:rPr>
          <w:rFonts w:cs="Arial"/>
          <w:i/>
          <w:sz w:val="20"/>
        </w:rPr>
      </w:pPr>
      <w:r w:rsidRPr="004154F0">
        <w:rPr>
          <w:rFonts w:cs="Arial"/>
          <w:i/>
          <w:sz w:val="20"/>
        </w:rPr>
        <w:t>Pri oblikovanju mnenja o obstoju koristi države zaradi</w:t>
      </w:r>
      <w:r w:rsidR="00EA66EA" w:rsidRPr="004154F0">
        <w:rPr>
          <w:rFonts w:cs="Arial"/>
          <w:i/>
          <w:sz w:val="20"/>
        </w:rPr>
        <w:t xml:space="preserve"> </w:t>
      </w:r>
      <w:r w:rsidRPr="004154F0">
        <w:rPr>
          <w:rFonts w:cs="Arial"/>
          <w:i/>
          <w:sz w:val="20"/>
        </w:rPr>
        <w:t>razlogov na področju športa je ministrstvo, pristojno za šport,</w:t>
      </w:r>
      <w:r w:rsidR="00EA66EA" w:rsidRPr="004154F0">
        <w:rPr>
          <w:rFonts w:cs="Arial"/>
          <w:i/>
          <w:sz w:val="20"/>
        </w:rPr>
        <w:t xml:space="preserve"> </w:t>
      </w:r>
      <w:r w:rsidRPr="004154F0">
        <w:rPr>
          <w:rFonts w:cs="Arial"/>
          <w:i/>
          <w:sz w:val="20"/>
        </w:rPr>
        <w:t>vezano na eno od naslednjih meril:</w:t>
      </w:r>
    </w:p>
    <w:p w:rsidR="00E13203" w:rsidRPr="004154F0" w:rsidRDefault="00E13203" w:rsidP="00EA66EA">
      <w:pPr>
        <w:numPr>
          <w:ilvl w:val="0"/>
          <w:numId w:val="24"/>
        </w:numPr>
        <w:jc w:val="both"/>
        <w:rPr>
          <w:rFonts w:cs="Arial"/>
          <w:i/>
          <w:sz w:val="20"/>
        </w:rPr>
      </w:pPr>
      <w:r w:rsidRPr="004154F0">
        <w:rPr>
          <w:rFonts w:cs="Arial"/>
          <w:i/>
          <w:sz w:val="20"/>
        </w:rPr>
        <w:t>da oseba kot športnik dosega kakovostno raven športnikov</w:t>
      </w:r>
      <w:r w:rsidR="00EA66EA" w:rsidRPr="004154F0">
        <w:rPr>
          <w:rFonts w:cs="Arial"/>
          <w:i/>
          <w:sz w:val="20"/>
        </w:rPr>
        <w:t xml:space="preserve"> </w:t>
      </w:r>
      <w:r w:rsidRPr="004154F0">
        <w:rPr>
          <w:rFonts w:cs="Arial"/>
          <w:i/>
          <w:sz w:val="20"/>
        </w:rPr>
        <w:t>članov državne reprezentance v določeni športni panogi in</w:t>
      </w:r>
      <w:r w:rsidR="00EA66EA" w:rsidRPr="004154F0">
        <w:rPr>
          <w:rFonts w:cs="Arial"/>
          <w:i/>
          <w:sz w:val="20"/>
        </w:rPr>
        <w:t xml:space="preserve"> </w:t>
      </w:r>
      <w:r w:rsidRPr="004154F0">
        <w:rPr>
          <w:rFonts w:cs="Arial"/>
          <w:i/>
          <w:sz w:val="20"/>
        </w:rPr>
        <w:t>da ima nedvoumen interes za nastopanje v državni reprezentanci</w:t>
      </w:r>
      <w:r w:rsidR="00EA66EA" w:rsidRPr="004154F0">
        <w:rPr>
          <w:rFonts w:cs="Arial"/>
          <w:i/>
          <w:sz w:val="20"/>
        </w:rPr>
        <w:t xml:space="preserve"> </w:t>
      </w:r>
      <w:r w:rsidRPr="004154F0">
        <w:rPr>
          <w:rFonts w:cs="Arial"/>
          <w:i/>
          <w:sz w:val="20"/>
        </w:rPr>
        <w:t>Republike Slovenije ali</w:t>
      </w:r>
    </w:p>
    <w:p w:rsidR="00E13203" w:rsidRPr="004154F0" w:rsidRDefault="00E13203" w:rsidP="00EA66EA">
      <w:pPr>
        <w:numPr>
          <w:ilvl w:val="0"/>
          <w:numId w:val="24"/>
        </w:numPr>
        <w:jc w:val="both"/>
        <w:rPr>
          <w:rFonts w:cs="Arial"/>
          <w:i/>
          <w:sz w:val="20"/>
        </w:rPr>
      </w:pPr>
      <w:r w:rsidRPr="004154F0">
        <w:rPr>
          <w:rFonts w:cs="Arial"/>
          <w:i/>
          <w:sz w:val="20"/>
        </w:rPr>
        <w:t>da je na podlagi kakovosti dosedanjega dela in rezultatov</w:t>
      </w:r>
      <w:r w:rsidR="00EA66EA" w:rsidRPr="004154F0">
        <w:rPr>
          <w:rFonts w:cs="Arial"/>
          <w:i/>
          <w:sz w:val="20"/>
        </w:rPr>
        <w:t xml:space="preserve"> </w:t>
      </w:r>
      <w:r w:rsidRPr="004154F0">
        <w:rPr>
          <w:rFonts w:cs="Arial"/>
          <w:i/>
          <w:sz w:val="20"/>
        </w:rPr>
        <w:t>dela strokovnega delavca na področju športa mogoče</w:t>
      </w:r>
      <w:r w:rsidR="00EA66EA" w:rsidRPr="004154F0">
        <w:rPr>
          <w:rFonts w:cs="Arial"/>
          <w:i/>
          <w:sz w:val="20"/>
        </w:rPr>
        <w:t xml:space="preserve"> </w:t>
      </w:r>
      <w:r w:rsidRPr="004154F0">
        <w:rPr>
          <w:rFonts w:cs="Arial"/>
          <w:i/>
          <w:sz w:val="20"/>
        </w:rPr>
        <w:t>pričakovati dvig kakovosti posamezne športne panoge ali strokovnega</w:t>
      </w:r>
      <w:r w:rsidR="00EA66EA" w:rsidRPr="004154F0">
        <w:rPr>
          <w:rFonts w:cs="Arial"/>
          <w:i/>
          <w:sz w:val="20"/>
        </w:rPr>
        <w:t xml:space="preserve"> </w:t>
      </w:r>
      <w:r w:rsidRPr="004154F0">
        <w:rPr>
          <w:rFonts w:cs="Arial"/>
          <w:i/>
          <w:sz w:val="20"/>
        </w:rPr>
        <w:t>dela, pomembnega za slovenski šport, ter da ima</w:t>
      </w:r>
      <w:r w:rsidR="00EA66EA" w:rsidRPr="004154F0">
        <w:rPr>
          <w:rFonts w:cs="Arial"/>
          <w:i/>
          <w:sz w:val="20"/>
        </w:rPr>
        <w:t xml:space="preserve"> </w:t>
      </w:r>
      <w:r w:rsidRPr="004154F0">
        <w:rPr>
          <w:rFonts w:cs="Arial"/>
          <w:i/>
          <w:sz w:val="20"/>
        </w:rPr>
        <w:t>strokovni delavec nedvoumen interes za strokovno delovanje</w:t>
      </w:r>
      <w:r w:rsidR="00EA66EA" w:rsidRPr="004154F0">
        <w:rPr>
          <w:rFonts w:cs="Arial"/>
          <w:i/>
          <w:sz w:val="20"/>
        </w:rPr>
        <w:t xml:space="preserve"> </w:t>
      </w:r>
      <w:r w:rsidRPr="004154F0">
        <w:rPr>
          <w:rFonts w:cs="Arial"/>
          <w:i/>
          <w:sz w:val="20"/>
        </w:rPr>
        <w:t>na področju športa v Republiki Sloveniji.</w:t>
      </w:r>
    </w:p>
    <w:p w:rsidR="00EA66EA" w:rsidRPr="004154F0" w:rsidRDefault="00EA66EA" w:rsidP="00E13203">
      <w:pPr>
        <w:rPr>
          <w:rFonts w:cs="Arial"/>
          <w:i/>
          <w:sz w:val="20"/>
        </w:rPr>
      </w:pPr>
    </w:p>
    <w:p w:rsidR="006B6F77" w:rsidRPr="004154F0" w:rsidRDefault="006B6F77" w:rsidP="00EA66EA">
      <w:pPr>
        <w:jc w:val="center"/>
        <w:rPr>
          <w:rFonts w:cs="Arial"/>
          <w:i/>
          <w:sz w:val="20"/>
        </w:rPr>
      </w:pPr>
    </w:p>
    <w:p w:rsidR="006B6F77" w:rsidRPr="004154F0" w:rsidRDefault="006B6F77" w:rsidP="00EA66EA">
      <w:pPr>
        <w:jc w:val="center"/>
        <w:rPr>
          <w:rFonts w:cs="Arial"/>
          <w:i/>
          <w:sz w:val="20"/>
        </w:rPr>
      </w:pPr>
    </w:p>
    <w:p w:rsidR="00E13203" w:rsidRPr="004154F0" w:rsidRDefault="00E13203" w:rsidP="00EA66EA">
      <w:pPr>
        <w:jc w:val="center"/>
        <w:rPr>
          <w:rFonts w:cs="Arial"/>
          <w:i/>
          <w:sz w:val="20"/>
        </w:rPr>
      </w:pPr>
      <w:r w:rsidRPr="004154F0">
        <w:rPr>
          <w:rFonts w:cs="Arial"/>
          <w:i/>
          <w:sz w:val="20"/>
        </w:rPr>
        <w:t>14. člen</w:t>
      </w:r>
    </w:p>
    <w:p w:rsidR="00E13203" w:rsidRPr="004154F0" w:rsidRDefault="00E13203" w:rsidP="00EA66EA">
      <w:pPr>
        <w:jc w:val="center"/>
        <w:rPr>
          <w:rFonts w:cs="Arial"/>
          <w:i/>
          <w:sz w:val="20"/>
        </w:rPr>
      </w:pPr>
      <w:r w:rsidRPr="004154F0">
        <w:rPr>
          <w:rFonts w:cs="Arial"/>
          <w:i/>
          <w:sz w:val="20"/>
        </w:rPr>
        <w:t>(področje visokega šolstva)</w:t>
      </w:r>
    </w:p>
    <w:p w:rsidR="00EA66EA" w:rsidRPr="004154F0" w:rsidRDefault="00EA66EA" w:rsidP="00E13203">
      <w:pPr>
        <w:rPr>
          <w:rFonts w:cs="Arial"/>
          <w:i/>
          <w:sz w:val="20"/>
        </w:rPr>
      </w:pPr>
    </w:p>
    <w:p w:rsidR="00E13203" w:rsidRPr="004154F0" w:rsidRDefault="00E13203" w:rsidP="00EA66EA">
      <w:pPr>
        <w:jc w:val="both"/>
        <w:rPr>
          <w:rFonts w:cs="Arial"/>
          <w:i/>
          <w:sz w:val="20"/>
        </w:rPr>
      </w:pPr>
      <w:r w:rsidRPr="004154F0">
        <w:rPr>
          <w:rFonts w:cs="Arial"/>
          <w:i/>
          <w:sz w:val="20"/>
        </w:rPr>
        <w:t>Pri oblikovanju mnenja o obstoju koristi države zaradi</w:t>
      </w:r>
      <w:r w:rsidR="00EA66EA" w:rsidRPr="004154F0">
        <w:rPr>
          <w:rFonts w:cs="Arial"/>
          <w:i/>
          <w:sz w:val="20"/>
        </w:rPr>
        <w:t xml:space="preserve"> </w:t>
      </w:r>
      <w:r w:rsidRPr="004154F0">
        <w:rPr>
          <w:rFonts w:cs="Arial"/>
          <w:i/>
          <w:sz w:val="20"/>
        </w:rPr>
        <w:t>razlogov na področju visokega šolstva je ministrstvo, pristojno</w:t>
      </w:r>
      <w:r w:rsidR="00EA66EA" w:rsidRPr="004154F0">
        <w:rPr>
          <w:rFonts w:cs="Arial"/>
          <w:i/>
          <w:sz w:val="20"/>
        </w:rPr>
        <w:t xml:space="preserve"> </w:t>
      </w:r>
      <w:r w:rsidRPr="004154F0">
        <w:rPr>
          <w:rFonts w:cs="Arial"/>
          <w:i/>
          <w:sz w:val="20"/>
        </w:rPr>
        <w:t>za visoko šolstvo, vezano na eno od naslednjih meril:</w:t>
      </w:r>
    </w:p>
    <w:p w:rsidR="00E13203" w:rsidRPr="004154F0" w:rsidRDefault="00E13203" w:rsidP="00EA66EA">
      <w:pPr>
        <w:numPr>
          <w:ilvl w:val="0"/>
          <w:numId w:val="25"/>
        </w:numPr>
        <w:jc w:val="both"/>
        <w:rPr>
          <w:rFonts w:cs="Arial"/>
          <w:i/>
          <w:sz w:val="20"/>
        </w:rPr>
      </w:pPr>
      <w:r w:rsidRPr="004154F0">
        <w:rPr>
          <w:rFonts w:cs="Arial"/>
          <w:i/>
          <w:sz w:val="20"/>
        </w:rPr>
        <w:t>da je oseba doktor znanosti in je habilitirana na eni od</w:t>
      </w:r>
      <w:r w:rsidR="00EA66EA" w:rsidRPr="004154F0">
        <w:rPr>
          <w:rFonts w:cs="Arial"/>
          <w:i/>
          <w:sz w:val="20"/>
        </w:rPr>
        <w:t xml:space="preserve"> </w:t>
      </w:r>
      <w:r w:rsidRPr="004154F0">
        <w:rPr>
          <w:rFonts w:cs="Arial"/>
          <w:i/>
          <w:sz w:val="20"/>
        </w:rPr>
        <w:t>uglednih tujih univerz ali</w:t>
      </w:r>
    </w:p>
    <w:p w:rsidR="00E13203" w:rsidRPr="004154F0" w:rsidRDefault="00E13203" w:rsidP="00EA66EA">
      <w:pPr>
        <w:numPr>
          <w:ilvl w:val="0"/>
          <w:numId w:val="25"/>
        </w:numPr>
        <w:jc w:val="both"/>
        <w:rPr>
          <w:rFonts w:cs="Arial"/>
          <w:i/>
          <w:sz w:val="20"/>
        </w:rPr>
      </w:pPr>
      <w:r w:rsidRPr="004154F0">
        <w:rPr>
          <w:rFonts w:cs="Arial"/>
          <w:i/>
          <w:sz w:val="20"/>
        </w:rPr>
        <w:t>za delovno področje umetniških akademij, da ima oseba</w:t>
      </w:r>
      <w:r w:rsidR="00EA66EA" w:rsidRPr="004154F0">
        <w:rPr>
          <w:rFonts w:cs="Arial"/>
          <w:i/>
          <w:sz w:val="20"/>
        </w:rPr>
        <w:t xml:space="preserve"> </w:t>
      </w:r>
      <w:r w:rsidRPr="004154F0">
        <w:rPr>
          <w:rFonts w:cs="Arial"/>
          <w:i/>
          <w:sz w:val="20"/>
        </w:rPr>
        <w:t>visokošolsko izobrazbo in je ustvarila priznana umetniška dela</w:t>
      </w:r>
      <w:r w:rsidR="00EA66EA" w:rsidRPr="004154F0">
        <w:rPr>
          <w:rFonts w:cs="Arial"/>
          <w:i/>
          <w:sz w:val="20"/>
        </w:rPr>
        <w:t xml:space="preserve"> </w:t>
      </w:r>
      <w:r w:rsidRPr="004154F0">
        <w:rPr>
          <w:rFonts w:cs="Arial"/>
          <w:i/>
          <w:sz w:val="20"/>
        </w:rPr>
        <w:t>ter ima preverjene pedagoške sposobnosti, pri čemer mora biti</w:t>
      </w:r>
      <w:r w:rsidR="00EA66EA" w:rsidRPr="004154F0">
        <w:rPr>
          <w:rFonts w:cs="Arial"/>
          <w:i/>
          <w:sz w:val="20"/>
        </w:rPr>
        <w:t xml:space="preserve"> </w:t>
      </w:r>
      <w:r w:rsidRPr="004154F0">
        <w:rPr>
          <w:rFonts w:cs="Arial"/>
          <w:i/>
          <w:sz w:val="20"/>
        </w:rPr>
        <w:t>v obeh primerih podano tudi priporočilo visokošolske ali raziskovalne</w:t>
      </w:r>
      <w:r w:rsidR="00EA66EA" w:rsidRPr="004154F0">
        <w:rPr>
          <w:rFonts w:cs="Arial"/>
          <w:i/>
          <w:sz w:val="20"/>
        </w:rPr>
        <w:t xml:space="preserve"> </w:t>
      </w:r>
      <w:r w:rsidRPr="004154F0">
        <w:rPr>
          <w:rFonts w:cs="Arial"/>
          <w:i/>
          <w:sz w:val="20"/>
        </w:rPr>
        <w:t>organizacije oz. podjetja, kjer je oseba zaposlena.</w:t>
      </w:r>
    </w:p>
    <w:p w:rsidR="00EA66EA" w:rsidRPr="004154F0" w:rsidRDefault="00EA66EA" w:rsidP="00E13203">
      <w:pPr>
        <w:rPr>
          <w:rFonts w:cs="Arial"/>
          <w:i/>
          <w:sz w:val="20"/>
        </w:rPr>
      </w:pPr>
    </w:p>
    <w:p w:rsidR="00E13203" w:rsidRPr="004154F0" w:rsidRDefault="00E13203" w:rsidP="00EA66EA">
      <w:pPr>
        <w:jc w:val="center"/>
        <w:rPr>
          <w:rFonts w:cs="Arial"/>
          <w:i/>
          <w:sz w:val="20"/>
        </w:rPr>
      </w:pPr>
      <w:r w:rsidRPr="004154F0">
        <w:rPr>
          <w:rFonts w:cs="Arial"/>
          <w:i/>
          <w:sz w:val="20"/>
        </w:rPr>
        <w:t>15. člen</w:t>
      </w:r>
    </w:p>
    <w:p w:rsidR="00E13203" w:rsidRPr="004154F0" w:rsidRDefault="00E13203" w:rsidP="00EA66EA">
      <w:pPr>
        <w:jc w:val="center"/>
        <w:rPr>
          <w:rFonts w:cs="Arial"/>
          <w:i/>
          <w:sz w:val="20"/>
        </w:rPr>
      </w:pPr>
      <w:r w:rsidRPr="004154F0">
        <w:rPr>
          <w:rFonts w:cs="Arial"/>
          <w:i/>
          <w:sz w:val="20"/>
        </w:rPr>
        <w:t>(področje znanosti)</w:t>
      </w:r>
    </w:p>
    <w:p w:rsidR="00EA66EA" w:rsidRPr="004154F0" w:rsidRDefault="00EA66EA" w:rsidP="00E13203">
      <w:pPr>
        <w:rPr>
          <w:rFonts w:cs="Arial"/>
          <w:i/>
          <w:sz w:val="20"/>
        </w:rPr>
      </w:pPr>
    </w:p>
    <w:p w:rsidR="00E13203" w:rsidRPr="004154F0" w:rsidRDefault="00E13203" w:rsidP="00EA66EA">
      <w:pPr>
        <w:jc w:val="both"/>
        <w:rPr>
          <w:rFonts w:cs="Arial"/>
          <w:i/>
          <w:sz w:val="20"/>
        </w:rPr>
      </w:pPr>
      <w:r w:rsidRPr="004154F0">
        <w:rPr>
          <w:rFonts w:cs="Arial"/>
          <w:i/>
          <w:sz w:val="20"/>
        </w:rPr>
        <w:lastRenderedPageBreak/>
        <w:t>Pri oblikovanju mnenja o obstoju koristi države zaradi</w:t>
      </w:r>
      <w:r w:rsidR="00EA66EA" w:rsidRPr="004154F0">
        <w:rPr>
          <w:rFonts w:cs="Arial"/>
          <w:i/>
          <w:sz w:val="20"/>
        </w:rPr>
        <w:t xml:space="preserve"> </w:t>
      </w:r>
      <w:r w:rsidRPr="004154F0">
        <w:rPr>
          <w:rFonts w:cs="Arial"/>
          <w:i/>
          <w:sz w:val="20"/>
        </w:rPr>
        <w:t>razlogov na področju znanosti je ministrstvo, pristojno za znanost,</w:t>
      </w:r>
      <w:r w:rsidR="00EA66EA" w:rsidRPr="004154F0">
        <w:rPr>
          <w:rFonts w:cs="Arial"/>
          <w:i/>
          <w:sz w:val="20"/>
        </w:rPr>
        <w:t xml:space="preserve"> </w:t>
      </w:r>
      <w:r w:rsidRPr="004154F0">
        <w:rPr>
          <w:rFonts w:cs="Arial"/>
          <w:i/>
          <w:sz w:val="20"/>
        </w:rPr>
        <w:t>vezano na naslednje merilo:</w:t>
      </w:r>
    </w:p>
    <w:p w:rsidR="00E13203" w:rsidRPr="004154F0" w:rsidRDefault="00032256" w:rsidP="006B1F32">
      <w:pPr>
        <w:numPr>
          <w:ilvl w:val="0"/>
          <w:numId w:val="26"/>
        </w:numPr>
        <w:jc w:val="both"/>
        <w:rPr>
          <w:rFonts w:cs="Arial"/>
          <w:i/>
          <w:sz w:val="20"/>
        </w:rPr>
      </w:pPr>
      <w:r w:rsidRPr="004154F0">
        <w:rPr>
          <w:rFonts w:cs="Arial"/>
          <w:i/>
          <w:sz w:val="20"/>
        </w:rPr>
        <w:t>da oseba kot raziskovalec z doktoratom znanosti izkazuje izjemne, mednarodno primerljive raziskovalne ali tehnološko–razvojne rezultate v zadnjih petih letih (če ima oseba objavljena znanstvenoraziskovalna dela v znanstvenih oz. strokovnih revijah z nadpovprečnim faktorjem vpliva ali ima status mladega raziskovalca, pridobljen v Republiki Sloveniji, doktorat znanosti ni potreben), pri čemer mora biti podano tudi priporočilo organizacije, v kateri je oseba zaposlena (visokošolski zavod, vpisan v razvid pri ministrstvu, pristojnem za visoko šolstvo, ali raziskovalna organizacija, vpisana v evidenco pri Javni agenciji za raziskovalno dejavnost Republike Slovenije, ali podjetje, ki je v Republiki Sloveniji registrirano za opravljanje dejavnosti).</w:t>
      </w:r>
    </w:p>
    <w:p w:rsidR="00EA66EA" w:rsidRPr="004154F0" w:rsidRDefault="00EA66EA" w:rsidP="00E13203">
      <w:pPr>
        <w:rPr>
          <w:rFonts w:cs="Arial"/>
          <w:i/>
          <w:sz w:val="20"/>
        </w:rPr>
      </w:pPr>
    </w:p>
    <w:p w:rsidR="00E13203" w:rsidRPr="004154F0" w:rsidRDefault="00E13203" w:rsidP="006B1F32">
      <w:pPr>
        <w:jc w:val="center"/>
        <w:rPr>
          <w:rFonts w:cs="Arial"/>
          <w:i/>
          <w:sz w:val="20"/>
        </w:rPr>
      </w:pPr>
      <w:r w:rsidRPr="004154F0">
        <w:rPr>
          <w:rFonts w:cs="Arial"/>
          <w:i/>
          <w:sz w:val="20"/>
        </w:rPr>
        <w:t>16. člen</w:t>
      </w:r>
    </w:p>
    <w:p w:rsidR="00E13203" w:rsidRPr="004154F0" w:rsidRDefault="00E13203" w:rsidP="006B1F32">
      <w:pPr>
        <w:jc w:val="center"/>
        <w:rPr>
          <w:rFonts w:cs="Arial"/>
          <w:i/>
          <w:sz w:val="20"/>
        </w:rPr>
      </w:pPr>
      <w:r w:rsidRPr="004154F0">
        <w:rPr>
          <w:rFonts w:cs="Arial"/>
          <w:i/>
          <w:sz w:val="20"/>
        </w:rPr>
        <w:t>(področje zdravstva)</w:t>
      </w:r>
    </w:p>
    <w:p w:rsidR="00EA66EA" w:rsidRPr="004154F0" w:rsidRDefault="00EA66EA" w:rsidP="00E13203">
      <w:pPr>
        <w:rPr>
          <w:rFonts w:cs="Arial"/>
          <w:i/>
          <w:sz w:val="20"/>
        </w:rPr>
      </w:pPr>
    </w:p>
    <w:p w:rsidR="00032256" w:rsidRPr="004154F0" w:rsidRDefault="00032256" w:rsidP="00032256">
      <w:pPr>
        <w:jc w:val="both"/>
        <w:rPr>
          <w:rFonts w:cs="Arial"/>
          <w:i/>
          <w:sz w:val="20"/>
        </w:rPr>
      </w:pPr>
      <w:r w:rsidRPr="004154F0">
        <w:rPr>
          <w:rFonts w:cs="Arial"/>
          <w:i/>
          <w:sz w:val="20"/>
        </w:rPr>
        <w:t>Pri oblikovanju mnenja o obstoju koristi države zaradi razlogov s svojega delovnega. področja je ministrstvo, pristojno za zdravje, vezano na eno od naslednjih meril:</w:t>
      </w:r>
    </w:p>
    <w:p w:rsidR="00032256" w:rsidRPr="004154F0" w:rsidRDefault="00032256" w:rsidP="00032256">
      <w:pPr>
        <w:ind w:left="720" w:hanging="720"/>
        <w:jc w:val="both"/>
        <w:rPr>
          <w:rFonts w:cs="Arial"/>
          <w:i/>
          <w:sz w:val="20"/>
        </w:rPr>
      </w:pPr>
      <w:r w:rsidRPr="004154F0">
        <w:rPr>
          <w:rFonts w:cs="Arial"/>
          <w:i/>
          <w:sz w:val="20"/>
        </w:rPr>
        <w:t xml:space="preserve">      – </w:t>
      </w:r>
      <w:r w:rsidRPr="004154F0">
        <w:rPr>
          <w:rFonts w:cs="Arial"/>
          <w:i/>
          <w:sz w:val="20"/>
        </w:rPr>
        <w:tab/>
        <w:t>da bi oseba kot strokovnjak v zdravstvu bistveno prispevala k višji ravni medicinske stroke v državi ali</w:t>
      </w:r>
    </w:p>
    <w:p w:rsidR="00E13203" w:rsidRPr="004154F0" w:rsidRDefault="00032256" w:rsidP="00032256">
      <w:pPr>
        <w:numPr>
          <w:ilvl w:val="0"/>
          <w:numId w:val="26"/>
        </w:numPr>
        <w:jc w:val="both"/>
        <w:rPr>
          <w:rFonts w:cs="Arial"/>
          <w:i/>
          <w:sz w:val="20"/>
        </w:rPr>
      </w:pPr>
      <w:r w:rsidRPr="004154F0">
        <w:rPr>
          <w:rFonts w:cs="Arial"/>
          <w:i/>
          <w:sz w:val="20"/>
        </w:rPr>
        <w:t>da bi oseba kot strokovnjak omogočila uvajanje novih strokovnih in tehnološko zahtevnih načinov zdravljenja.</w:t>
      </w:r>
    </w:p>
    <w:p w:rsidR="006B1F32" w:rsidRPr="004154F0" w:rsidRDefault="006B1F32" w:rsidP="00E13203">
      <w:pPr>
        <w:rPr>
          <w:rFonts w:cs="Arial"/>
          <w:i/>
          <w:sz w:val="20"/>
        </w:rPr>
      </w:pPr>
    </w:p>
    <w:p w:rsidR="00E13203" w:rsidRPr="004154F0" w:rsidRDefault="00E13203" w:rsidP="006B1F32">
      <w:pPr>
        <w:jc w:val="center"/>
        <w:rPr>
          <w:rFonts w:cs="Arial"/>
          <w:i/>
          <w:sz w:val="20"/>
        </w:rPr>
      </w:pPr>
      <w:r w:rsidRPr="004154F0">
        <w:rPr>
          <w:rFonts w:cs="Arial"/>
          <w:i/>
          <w:sz w:val="20"/>
        </w:rPr>
        <w:t>17. člen</w:t>
      </w:r>
    </w:p>
    <w:p w:rsidR="00E13203" w:rsidRPr="004154F0" w:rsidRDefault="00E13203" w:rsidP="006B1F32">
      <w:pPr>
        <w:jc w:val="center"/>
        <w:rPr>
          <w:rFonts w:cs="Arial"/>
          <w:i/>
          <w:sz w:val="20"/>
        </w:rPr>
      </w:pPr>
      <w:r w:rsidRPr="004154F0">
        <w:rPr>
          <w:rFonts w:cs="Arial"/>
          <w:i/>
          <w:sz w:val="20"/>
        </w:rPr>
        <w:t>(prehodno obdobje)</w:t>
      </w:r>
    </w:p>
    <w:p w:rsidR="006B1F32" w:rsidRPr="004154F0" w:rsidRDefault="006B1F32" w:rsidP="00E13203">
      <w:pPr>
        <w:rPr>
          <w:rFonts w:cs="Arial"/>
          <w:i/>
          <w:sz w:val="20"/>
        </w:rPr>
      </w:pPr>
    </w:p>
    <w:p w:rsidR="00E13203" w:rsidRPr="004154F0" w:rsidRDefault="00E13203" w:rsidP="006B1F32">
      <w:pPr>
        <w:jc w:val="both"/>
        <w:rPr>
          <w:rFonts w:cs="Arial"/>
          <w:i/>
          <w:sz w:val="20"/>
        </w:rPr>
      </w:pPr>
      <w:r w:rsidRPr="004154F0">
        <w:rPr>
          <w:rFonts w:cs="Arial"/>
          <w:i/>
          <w:sz w:val="20"/>
        </w:rPr>
        <w:t>Nacionalni interes pri sprejemu v državljanstvo Republike</w:t>
      </w:r>
      <w:r w:rsidR="006B1F32" w:rsidRPr="004154F0">
        <w:rPr>
          <w:rFonts w:cs="Arial"/>
          <w:i/>
          <w:sz w:val="20"/>
        </w:rPr>
        <w:t xml:space="preserve"> </w:t>
      </w:r>
      <w:r w:rsidRPr="004154F0">
        <w:rPr>
          <w:rFonts w:cs="Arial"/>
          <w:i/>
          <w:sz w:val="20"/>
        </w:rPr>
        <w:t>Slovenije na podlagi 13. člena zakona v zvezi z vlogami, o</w:t>
      </w:r>
      <w:r w:rsidR="006B1F32" w:rsidRPr="004154F0">
        <w:rPr>
          <w:rFonts w:cs="Arial"/>
          <w:i/>
          <w:sz w:val="20"/>
        </w:rPr>
        <w:t xml:space="preserve"> </w:t>
      </w:r>
      <w:r w:rsidRPr="004154F0">
        <w:rPr>
          <w:rFonts w:cs="Arial"/>
          <w:i/>
          <w:sz w:val="20"/>
        </w:rPr>
        <w:t>katerih pristojno ministrstvo ali vladna služba do uveljavitve te</w:t>
      </w:r>
      <w:r w:rsidR="006B1F32" w:rsidRPr="004154F0">
        <w:rPr>
          <w:rFonts w:cs="Arial"/>
          <w:i/>
          <w:sz w:val="20"/>
        </w:rPr>
        <w:t xml:space="preserve"> </w:t>
      </w:r>
      <w:r w:rsidRPr="004154F0">
        <w:rPr>
          <w:rFonts w:cs="Arial"/>
          <w:i/>
          <w:sz w:val="20"/>
        </w:rPr>
        <w:t>uredbe še nista podala mnenja, se ugotavlja na podlagi meril</w:t>
      </w:r>
      <w:r w:rsidR="006B1F32" w:rsidRPr="004154F0">
        <w:rPr>
          <w:rFonts w:cs="Arial"/>
          <w:i/>
          <w:sz w:val="20"/>
        </w:rPr>
        <w:t xml:space="preserve"> </w:t>
      </w:r>
      <w:r w:rsidRPr="004154F0">
        <w:rPr>
          <w:rFonts w:cs="Arial"/>
          <w:i/>
          <w:sz w:val="20"/>
        </w:rPr>
        <w:t>iz te uredbe.</w:t>
      </w:r>
    </w:p>
    <w:p w:rsidR="006B1F32" w:rsidRPr="004154F0" w:rsidRDefault="006B1F32" w:rsidP="00E13203">
      <w:pPr>
        <w:rPr>
          <w:rFonts w:cs="Arial"/>
          <w:i/>
          <w:sz w:val="20"/>
        </w:rPr>
      </w:pPr>
    </w:p>
    <w:p w:rsidR="00E13203" w:rsidRPr="004154F0" w:rsidRDefault="00E13203" w:rsidP="006B1F32">
      <w:pPr>
        <w:jc w:val="center"/>
        <w:rPr>
          <w:rFonts w:cs="Arial"/>
          <w:i/>
          <w:sz w:val="20"/>
        </w:rPr>
      </w:pPr>
      <w:r w:rsidRPr="004154F0">
        <w:rPr>
          <w:rFonts w:cs="Arial"/>
          <w:i/>
          <w:sz w:val="20"/>
        </w:rPr>
        <w:t>18. člen</w:t>
      </w:r>
    </w:p>
    <w:p w:rsidR="00E13203" w:rsidRPr="004154F0" w:rsidRDefault="00E13203" w:rsidP="006B1F32">
      <w:pPr>
        <w:jc w:val="center"/>
        <w:rPr>
          <w:rFonts w:cs="Arial"/>
          <w:i/>
          <w:sz w:val="20"/>
        </w:rPr>
      </w:pPr>
      <w:r w:rsidRPr="004154F0">
        <w:rPr>
          <w:rFonts w:cs="Arial"/>
          <w:i/>
          <w:sz w:val="20"/>
        </w:rPr>
        <w:t>(začetek veljavnosti)</w:t>
      </w:r>
    </w:p>
    <w:p w:rsidR="006B1F32" w:rsidRPr="004154F0" w:rsidRDefault="006B1F32" w:rsidP="00E13203">
      <w:pPr>
        <w:rPr>
          <w:rFonts w:cs="Arial"/>
          <w:i/>
          <w:sz w:val="20"/>
        </w:rPr>
      </w:pPr>
    </w:p>
    <w:p w:rsidR="00E13203" w:rsidRPr="004154F0" w:rsidRDefault="00E13203" w:rsidP="00E13203">
      <w:pPr>
        <w:rPr>
          <w:rFonts w:cs="Arial"/>
          <w:i/>
          <w:sz w:val="20"/>
        </w:rPr>
      </w:pPr>
      <w:r w:rsidRPr="004154F0">
        <w:rPr>
          <w:rFonts w:cs="Arial"/>
          <w:i/>
          <w:sz w:val="20"/>
        </w:rPr>
        <w:t>Ta uredba začne veljati naslednji dan po objavi v Uradnem</w:t>
      </w:r>
      <w:r w:rsidR="006B1F32" w:rsidRPr="004154F0">
        <w:rPr>
          <w:rFonts w:cs="Arial"/>
          <w:i/>
          <w:sz w:val="20"/>
        </w:rPr>
        <w:t xml:space="preserve"> </w:t>
      </w:r>
      <w:r w:rsidRPr="004154F0">
        <w:rPr>
          <w:rFonts w:cs="Arial"/>
          <w:i/>
          <w:sz w:val="20"/>
        </w:rPr>
        <w:t>listu Republike Slovenije.</w:t>
      </w:r>
    </w:p>
    <w:p w:rsidR="00F27B18" w:rsidRPr="004154F0" w:rsidRDefault="00F27B18" w:rsidP="00DF7805">
      <w:pPr>
        <w:widowControl/>
        <w:pBdr>
          <w:bottom w:val="single" w:sz="4" w:space="1" w:color="auto"/>
        </w:pBdr>
        <w:jc w:val="both"/>
        <w:rPr>
          <w:i/>
          <w:sz w:val="20"/>
        </w:rPr>
      </w:pPr>
    </w:p>
    <w:p w:rsidR="00DF7805" w:rsidRPr="004154F0" w:rsidRDefault="00DF7805">
      <w:pPr>
        <w:widowControl/>
        <w:jc w:val="both"/>
        <w:rPr>
          <w:sz w:val="20"/>
        </w:rPr>
      </w:pPr>
    </w:p>
    <w:p w:rsidR="0000072D" w:rsidRPr="004154F0" w:rsidRDefault="0000072D">
      <w:pPr>
        <w:widowControl/>
        <w:jc w:val="both"/>
        <w:rPr>
          <w:sz w:val="20"/>
        </w:rPr>
      </w:pPr>
      <w:r w:rsidRPr="004154F0">
        <w:rPr>
          <w:sz w:val="20"/>
        </w:rPr>
        <w:t>Glede na to, da se v določbi 13. člena Zakona o državljanstvu Republike Slovenije zahteva izpolnjevanje določenih pogojev iz prvega odstavka 10. člena zakona, vas seznanjamo še s to določbo:</w:t>
      </w:r>
    </w:p>
    <w:p w:rsidR="0000072D" w:rsidRPr="004154F0" w:rsidRDefault="0000072D">
      <w:pPr>
        <w:widowControl/>
        <w:jc w:val="both"/>
        <w:rPr>
          <w:sz w:val="20"/>
        </w:rPr>
      </w:pPr>
    </w:p>
    <w:p w:rsidR="0000072D" w:rsidRPr="004154F0" w:rsidRDefault="00000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0"/>
        </w:rPr>
      </w:pPr>
      <w:r w:rsidRPr="004154F0">
        <w:rPr>
          <w:sz w:val="20"/>
        </w:rPr>
        <w:t>na podlagi 10. člena Zakona o državljanstvu Republike Slovenije lahko pristojni organ osebo, ki prosi za naturalizacijo, po prostem preudarku sprejme v državljanstvo Republike Slovenije, če je to v skladu z nacionalnim interesom. Pri tem mora oseba izpolnjevati naslednje pogoje:</w:t>
      </w:r>
    </w:p>
    <w:p w:rsidR="0000072D" w:rsidRPr="004154F0" w:rsidRDefault="0000072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sz w:val="20"/>
        </w:rPr>
      </w:pP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je dopolnila 18 let;</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ima odpust iz dosedanjega državljanstva ali da izkaže, da ga bo dobila, če bo sprejeta v državljanstvo Republike Slovenije;</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dejansko živi v Sloveniji 10 let, od tega neprekinjeno zadnjih 5 let pred vložitvijo prošnje in ima urejen status tujca;</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ima zagotovljena sredstva, ki njej in osebam, ki jih mora preživljati, zagotavljajo materialno in socialno varnost;</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obvlada slovenski jezik za potrebe vsakdanjega sporazumevanja, kar dokaže s spričevalom o uspešno opravljenem izpitu iz znanja slovenščine na osnovni ravni;</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ni bila pravnomočno obsojena na nepogojno zaporno kazen, daljšo od treh mesecev, ali da ji ni bila izrečena pogojna obsodba na zaporno kazen s preizkusno dobo, daljšo od enega leta;</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ji ni bila izrečena odpoved prebivanja v Republiki Sloveniji;</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njen sprejem v državljanstvo Republike Slovenije ne predstavlja nevarnosti za javni red, varnost ali obrambo države;</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ima poravnane davčne obveznosti;</w:t>
      </w:r>
    </w:p>
    <w:p w:rsidR="00F27B18" w:rsidRPr="004154F0" w:rsidRDefault="00F27B18" w:rsidP="00F27B18">
      <w:pPr>
        <w:widowControl/>
        <w:numPr>
          <w:ilvl w:val="0"/>
          <w:numId w:val="27"/>
        </w:numPr>
        <w:overflowPunct/>
        <w:jc w:val="both"/>
        <w:textAlignment w:val="auto"/>
        <w:rPr>
          <w:rFonts w:cs="Arial"/>
          <w:sz w:val="20"/>
        </w:rPr>
      </w:pPr>
      <w:r w:rsidRPr="004154F0">
        <w:rPr>
          <w:rFonts w:cs="Arial"/>
          <w:sz w:val="20"/>
        </w:rPr>
        <w:t>da da prisego o spoštovanju svobodnega demokratičnega ustavnega reda, ki je utemeljen v Ustavi Republike Slovenije.</w:t>
      </w:r>
    </w:p>
    <w:p w:rsidR="00F27B18" w:rsidRPr="004154F0" w:rsidRDefault="00F27B18">
      <w:pPr>
        <w:widowControl/>
        <w:jc w:val="both"/>
        <w:rPr>
          <w:sz w:val="20"/>
        </w:rPr>
      </w:pPr>
    </w:p>
    <w:p w:rsidR="0000072D" w:rsidRPr="004154F0" w:rsidRDefault="0000072D">
      <w:pPr>
        <w:widowControl/>
        <w:jc w:val="both"/>
        <w:rPr>
          <w:sz w:val="20"/>
        </w:rPr>
      </w:pPr>
      <w:r w:rsidRPr="004154F0">
        <w:rPr>
          <w:sz w:val="20"/>
        </w:rPr>
        <w:t xml:space="preserve">Osnovni pogoj za uvedbo postopka za sprejem v slovensko državljanstvo je vložitev prošnje, da želite pridobiti slovensko državljanstvo na podlagi 13. člena Zakona o državljanstvu Republike Slovenije, potrebno pa je tudi navesti, na katerem področju uveljavljate državni interes. </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lastRenderedPageBreak/>
        <w:t>Vlogo vložite pri Ministrstvu za notra</w:t>
      </w:r>
      <w:r w:rsidR="006B6F77" w:rsidRPr="004154F0">
        <w:rPr>
          <w:sz w:val="20"/>
        </w:rPr>
        <w:t xml:space="preserve">nje zadeve Republike Slovenije ali na </w:t>
      </w:r>
      <w:r w:rsidR="00C04DC1" w:rsidRPr="004154F0">
        <w:rPr>
          <w:sz w:val="20"/>
        </w:rPr>
        <w:t xml:space="preserve">katerikoli </w:t>
      </w:r>
      <w:r w:rsidR="006B6F77" w:rsidRPr="004154F0">
        <w:rPr>
          <w:sz w:val="20"/>
        </w:rPr>
        <w:t>upravni enoti.</w:t>
      </w:r>
      <w:r w:rsidR="004154F0" w:rsidRPr="004154F0">
        <w:rPr>
          <w:sz w:val="20"/>
        </w:rPr>
        <w:t xml:space="preserve"> Vlogo je mogoče vložiti tudi pri diplomatsko-konzularnem predstavništvu Republike Slovenije v tujini</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Vlogi je potrebno priložiti obširen življenjepis in dokazila o izpolnjevanju zakonsko določenih pogojev. Ministrstvo za notranje zadeve Republike Slovenije po uradni dolžnosti preverja in ugotavlja izpolnjevanje nekaterih zgoraj naštetih pogojev (da imate urejen status tujca; da vaš sprejem v državljanstvo Republike Slovenije ne predstavlja nevarnosti za javni red, varnost ali obrambo države; da imate poravnane davčne obveznosti), za izpolnjevanje ostalih pogojev pa je potrebno priložiti naslednja dokazila:</w:t>
      </w:r>
    </w:p>
    <w:p w:rsidR="0000072D" w:rsidRPr="004154F0" w:rsidRDefault="0000072D">
      <w:pPr>
        <w:pStyle w:val="Telobesedila-zamik"/>
        <w:widowControl/>
        <w:rPr>
          <w:sz w:val="20"/>
        </w:rPr>
      </w:pPr>
    </w:p>
    <w:p w:rsidR="0000072D" w:rsidRPr="004154F0" w:rsidRDefault="0000072D">
      <w:pPr>
        <w:widowControl/>
        <w:jc w:val="both"/>
        <w:rPr>
          <w:sz w:val="20"/>
        </w:rPr>
      </w:pPr>
      <w:r w:rsidRPr="004154F0">
        <w:rPr>
          <w:sz w:val="20"/>
        </w:rPr>
        <w:t xml:space="preserve">1. </w:t>
      </w:r>
      <w:r w:rsidRPr="004154F0">
        <w:rPr>
          <w:b/>
          <w:sz w:val="20"/>
        </w:rPr>
        <w:t>da ste dopolnili 18 let</w:t>
      </w:r>
      <w:r w:rsidRPr="004154F0">
        <w:rPr>
          <w:sz w:val="20"/>
        </w:rPr>
        <w:t xml:space="preserve">  (izpisek iz rojstne matične knjige);</w:t>
      </w:r>
    </w:p>
    <w:p w:rsidR="0000072D" w:rsidRPr="004154F0" w:rsidRDefault="0000072D">
      <w:pPr>
        <w:widowControl/>
        <w:jc w:val="both"/>
        <w:rPr>
          <w:sz w:val="20"/>
        </w:rPr>
      </w:pPr>
      <w:r w:rsidRPr="004154F0">
        <w:rPr>
          <w:sz w:val="20"/>
        </w:rPr>
        <w:t xml:space="preserve"> </w:t>
      </w:r>
    </w:p>
    <w:p w:rsidR="0000072D" w:rsidRPr="004154F0" w:rsidRDefault="0000072D">
      <w:pPr>
        <w:widowControl/>
        <w:jc w:val="both"/>
        <w:rPr>
          <w:sz w:val="20"/>
        </w:rPr>
      </w:pPr>
      <w:r w:rsidRPr="004154F0">
        <w:rPr>
          <w:sz w:val="20"/>
        </w:rPr>
        <w:t>V kolikor ste rojeni v Sloveniji, vam izpiska iz rojstne matične knjige ni potrebno priložiti.</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2. </w:t>
      </w:r>
      <w:r w:rsidRPr="004154F0">
        <w:rPr>
          <w:b/>
          <w:sz w:val="20"/>
        </w:rPr>
        <w:t>da dejansko živite v Sloveniji neprekinjeno vsaj 1 leto pred vložitvijo prošnje</w:t>
      </w:r>
      <w:r w:rsidRPr="004154F0">
        <w:rPr>
          <w:sz w:val="20"/>
        </w:rPr>
        <w:t xml:space="preserve"> (izjave prič, overjena fotokopija delovne knjižice, dokaz o končanem šolanju v Republiki Sloveniji, druga dokazila);</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3. </w:t>
      </w:r>
      <w:r w:rsidR="00BF50E2" w:rsidRPr="004154F0">
        <w:rPr>
          <w:rFonts w:cs="Arial"/>
          <w:b/>
          <w:sz w:val="20"/>
        </w:rPr>
        <w:t>da ima</w:t>
      </w:r>
      <w:r w:rsidR="00376D52" w:rsidRPr="004154F0">
        <w:rPr>
          <w:rFonts w:cs="Arial"/>
          <w:b/>
          <w:sz w:val="20"/>
        </w:rPr>
        <w:t>te</w:t>
      </w:r>
      <w:r w:rsidR="00BF50E2" w:rsidRPr="004154F0">
        <w:rPr>
          <w:rFonts w:cs="Arial"/>
          <w:b/>
          <w:sz w:val="20"/>
        </w:rPr>
        <w:t xml:space="preserve"> zagotovljena sredstva, ki vam in osebam, ki jih morate preživljati, zagotavljajo materialno in socialno varnost</w:t>
      </w:r>
      <w:r w:rsidRPr="004154F0">
        <w:rPr>
          <w:b/>
          <w:sz w:val="20"/>
        </w:rPr>
        <w:t xml:space="preserve">, </w:t>
      </w:r>
      <w:r w:rsidRPr="004154F0">
        <w:rPr>
          <w:sz w:val="20"/>
        </w:rPr>
        <w:t>kar pomeni, da</w:t>
      </w:r>
      <w:r w:rsidR="00BF50E2" w:rsidRPr="004154F0">
        <w:rPr>
          <w:sz w:val="20"/>
        </w:rPr>
        <w:t xml:space="preserve"> ta sredstva</w:t>
      </w:r>
      <w:r w:rsidRPr="004154F0">
        <w:rPr>
          <w:sz w:val="20"/>
        </w:rPr>
        <w:t xml:space="preserve"> omogoča</w:t>
      </w:r>
      <w:r w:rsidR="00BF50E2" w:rsidRPr="004154F0">
        <w:rPr>
          <w:sz w:val="20"/>
        </w:rPr>
        <w:t>jo</w:t>
      </w:r>
      <w:r w:rsidRPr="004154F0">
        <w:rPr>
          <w:sz w:val="20"/>
        </w:rPr>
        <w:t xml:space="preserve"> samostojno preživljanje vas in vaših družinskih članov (zakonca, če ta ni zaposlen oz. če nima samostojnih sred</w:t>
      </w:r>
      <w:r w:rsidR="00DF7805" w:rsidRPr="004154F0">
        <w:rPr>
          <w:sz w:val="20"/>
        </w:rPr>
        <w:t>stev za preživljanje, in otrok).</w:t>
      </w:r>
    </w:p>
    <w:p w:rsidR="00DF7805" w:rsidRPr="004154F0" w:rsidRDefault="00DF7805">
      <w:pPr>
        <w:widowControl/>
        <w:jc w:val="both"/>
        <w:rPr>
          <w:sz w:val="20"/>
        </w:rPr>
      </w:pPr>
    </w:p>
    <w:p w:rsidR="00DF7805" w:rsidRPr="004154F0" w:rsidRDefault="00FB4CF5" w:rsidP="00DF7805">
      <w:pPr>
        <w:jc w:val="both"/>
        <w:rPr>
          <w:rFonts w:cs="Arial"/>
          <w:sz w:val="20"/>
        </w:rPr>
      </w:pPr>
      <w:r w:rsidRPr="004154F0">
        <w:rPr>
          <w:rFonts w:cs="Arial"/>
          <w:sz w:val="20"/>
        </w:rPr>
        <w:t xml:space="preserve">Kaj se šteje kot sredstvo, ki zagotavlja materialno in socialno varnost, podrobneje določa </w:t>
      </w:r>
      <w:r w:rsidR="00DF7805" w:rsidRPr="004154F0">
        <w:rPr>
          <w:rFonts w:cs="Arial"/>
          <w:b/>
          <w:sz w:val="20"/>
        </w:rPr>
        <w:t>Uredba o merilih in okoliščinah ugotavljanja pogojev pridobitve državljanstva Republike  Slovenije v postopku naturalizacije</w:t>
      </w:r>
      <w:r w:rsidR="00DF7805" w:rsidRPr="004154F0">
        <w:rPr>
          <w:rFonts w:cs="Arial"/>
          <w:sz w:val="20"/>
        </w:rPr>
        <w:t xml:space="preserve"> (Uradni list RS, št. </w:t>
      </w:r>
      <w:r w:rsidRPr="004154F0">
        <w:rPr>
          <w:rFonts w:cs="Arial"/>
          <w:sz w:val="20"/>
        </w:rPr>
        <w:t>51/07</w:t>
      </w:r>
      <w:r w:rsidR="00DC2F33" w:rsidRPr="004154F0">
        <w:rPr>
          <w:rFonts w:cs="Arial"/>
          <w:sz w:val="20"/>
        </w:rPr>
        <w:t xml:space="preserve"> in 112/09</w:t>
      </w:r>
      <w:r w:rsidRPr="004154F0">
        <w:rPr>
          <w:rFonts w:cs="Arial"/>
          <w:sz w:val="20"/>
        </w:rPr>
        <w:t>), ki je pričela veljati dne 9. 6. 2007, uporablja pa se od 22. 6. 2007. Navedena uredba v 3. členu določa sledeče:</w:t>
      </w:r>
    </w:p>
    <w:p w:rsidR="00DF7805" w:rsidRPr="004154F0" w:rsidRDefault="00DF7805" w:rsidP="00DF7805">
      <w:pPr>
        <w:jc w:val="both"/>
        <w:rPr>
          <w:rFonts w:cs="Arial"/>
          <w:sz w:val="20"/>
        </w:rPr>
      </w:pPr>
    </w:p>
    <w:p w:rsidR="00032256" w:rsidRPr="004154F0" w:rsidRDefault="00032256" w:rsidP="00032256">
      <w:pPr>
        <w:jc w:val="both"/>
        <w:rPr>
          <w:rFonts w:cs="Arial"/>
          <w:i/>
          <w:sz w:val="20"/>
        </w:rPr>
      </w:pPr>
      <w:r w:rsidRPr="004154F0">
        <w:rPr>
          <w:rFonts w:cs="Arial"/>
          <w:i/>
          <w:sz w:val="20"/>
        </w:rPr>
        <w:t xml:space="preserve">(1) Kot sredstvo, ki zagotavlja materialno in socialno varnost iz 4. točke prvega odstavka 10. člena zakona, se šteje, če prosilec vsaj dve leti pred vložitvijo prošnje za naturalizacijo neprekinjeno prejema enega izmed naslednjih prejemkov: </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 xml:space="preserve">prejemki iz pogodbe o zaposlitvi, sklenjene za določen čas; </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pokojnina, ne glede na to, kje je bila določena;</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 xml:space="preserve">prejemki iz pogodbe o delu ali iz avtorske pogodbe; </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štipendija, če gre za prosilca, ki se redno ali izredno šola in ga staršem ni več treba preživljati;</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prejemki samozaposlenih, ki kot svoj edini ali glavni poklic opravljajo samostojno dejavnost v Republiki Sloveniji;</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prejemki družbenikov zasebnih družb in zavodov v Republiki Sloveniji, ki so poslovodne osebe;</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prejemki kmetov, ki v Republiki Sloveniji samostojno opravljajo kmetijsko dejavnost kot edini in glavni poklic;</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prejemki vrhunskih športnikov in šahistov;</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renta, najemnina ali zakupnina;</w:t>
      </w:r>
    </w:p>
    <w:p w:rsidR="00032256" w:rsidRPr="004154F0" w:rsidRDefault="00032256" w:rsidP="00032256">
      <w:pPr>
        <w:ind w:left="540" w:hanging="540"/>
        <w:jc w:val="both"/>
        <w:rPr>
          <w:rFonts w:cs="Arial"/>
          <w:i/>
          <w:sz w:val="20"/>
        </w:rPr>
      </w:pPr>
      <w:r w:rsidRPr="004154F0">
        <w:rPr>
          <w:rFonts w:cs="Arial"/>
          <w:i/>
          <w:sz w:val="20"/>
        </w:rPr>
        <w:t>–</w:t>
      </w:r>
      <w:r w:rsidRPr="004154F0">
        <w:rPr>
          <w:rFonts w:cs="Arial"/>
          <w:i/>
          <w:sz w:val="20"/>
        </w:rPr>
        <w:tab/>
        <w:t>prejemki, priznani s sodno odločbo;</w:t>
      </w:r>
    </w:p>
    <w:p w:rsidR="00DC2F33" w:rsidRPr="004154F0" w:rsidRDefault="00032256" w:rsidP="00DC2F33">
      <w:pPr>
        <w:ind w:left="540" w:hanging="540"/>
        <w:jc w:val="both"/>
        <w:rPr>
          <w:rFonts w:cs="Arial"/>
          <w:i/>
          <w:sz w:val="20"/>
        </w:rPr>
      </w:pPr>
      <w:r w:rsidRPr="004154F0">
        <w:rPr>
          <w:rFonts w:cs="Arial"/>
          <w:i/>
          <w:sz w:val="20"/>
        </w:rPr>
        <w:t>–</w:t>
      </w:r>
      <w:r w:rsidRPr="004154F0">
        <w:rPr>
          <w:rFonts w:cs="Arial"/>
          <w:i/>
          <w:sz w:val="20"/>
        </w:rPr>
        <w:tab/>
        <w:t>prejemki verskih uslužbencev, ki so s svojo cerkvijo ali drugo versko skupnostjo v razmerju, ki nima vseh lastnosti delovnega razmerja;</w:t>
      </w:r>
    </w:p>
    <w:p w:rsidR="00DF7805" w:rsidRPr="004154F0" w:rsidRDefault="00032256" w:rsidP="00DC2F33">
      <w:pPr>
        <w:ind w:left="540" w:hanging="540"/>
        <w:jc w:val="both"/>
        <w:rPr>
          <w:rFonts w:cs="Arial"/>
          <w:i/>
          <w:sz w:val="20"/>
        </w:rPr>
      </w:pPr>
      <w:r w:rsidRPr="004154F0">
        <w:rPr>
          <w:rFonts w:cs="Arial"/>
          <w:i/>
          <w:sz w:val="20"/>
        </w:rPr>
        <w:t>–</w:t>
      </w:r>
      <w:r w:rsidRPr="004154F0">
        <w:rPr>
          <w:rFonts w:cs="Arial"/>
          <w:i/>
          <w:sz w:val="20"/>
        </w:rPr>
        <w:tab/>
        <w:t>prejemki družinskega pomočnika po zakonu, ki ureja socialno varstvo.</w:t>
      </w:r>
    </w:p>
    <w:p w:rsidR="00DF7805" w:rsidRPr="004154F0" w:rsidRDefault="00DF7805" w:rsidP="00DF7805">
      <w:pPr>
        <w:jc w:val="both"/>
        <w:rPr>
          <w:rFonts w:cs="Arial"/>
          <w:i/>
          <w:sz w:val="20"/>
        </w:rPr>
      </w:pPr>
    </w:p>
    <w:p w:rsidR="00DC2F33" w:rsidRPr="004154F0" w:rsidRDefault="00DC2F33" w:rsidP="00DC2F33">
      <w:pPr>
        <w:jc w:val="both"/>
        <w:rPr>
          <w:rFonts w:cs="Arial"/>
          <w:i/>
          <w:sz w:val="20"/>
        </w:rPr>
      </w:pPr>
      <w:r w:rsidRPr="004154F0">
        <w:rPr>
          <w:rFonts w:cs="Arial"/>
          <w:i/>
          <w:sz w:val="20"/>
        </w:rPr>
        <w:t>(2) Pri ugotavljanju izpolnjevanja pogoja, ali ima prosilec sredstva, ki mu zagotavljajo materialno in socialno varnost, se upoštevajo sredstva iz katerekoli alinee prejšnjega odstavka. Če prosilec prejema več sredstev iz prejšnjega odstavka, se upošteva seštevek vseh sredstev.</w:t>
      </w:r>
    </w:p>
    <w:p w:rsidR="00DC2F33" w:rsidRPr="004154F0" w:rsidRDefault="00DC2F33" w:rsidP="00DC2F33">
      <w:pPr>
        <w:jc w:val="both"/>
        <w:rPr>
          <w:rFonts w:cs="Arial"/>
          <w:i/>
          <w:sz w:val="20"/>
        </w:rPr>
      </w:pPr>
    </w:p>
    <w:p w:rsidR="00DC2F33" w:rsidRPr="004154F0" w:rsidRDefault="00DC2F33" w:rsidP="00DC2F33">
      <w:pPr>
        <w:jc w:val="both"/>
        <w:rPr>
          <w:rFonts w:cs="Arial"/>
          <w:i/>
          <w:sz w:val="20"/>
        </w:rPr>
      </w:pPr>
      <w:r w:rsidRPr="004154F0">
        <w:rPr>
          <w:rFonts w:cs="Arial"/>
          <w:i/>
          <w:sz w:val="20"/>
        </w:rPr>
        <w:t xml:space="preserve">(3) Če ima prosilec zagotovljena sredstva iz vsaj ene alinee prvega odstavka tega člena, se poleg teh sredstev kot zagotovljena sredstva štejejo tudi dodatek za veliko družino, otroški dodatek ter dodatek za nego otroka, ki potrebuje posebno nego in varstvo. </w:t>
      </w:r>
    </w:p>
    <w:p w:rsidR="00DC2F33" w:rsidRPr="004154F0" w:rsidRDefault="00DC2F33" w:rsidP="00DC2F33">
      <w:pPr>
        <w:jc w:val="both"/>
        <w:rPr>
          <w:rFonts w:cs="Arial"/>
          <w:i/>
          <w:sz w:val="20"/>
        </w:rPr>
      </w:pPr>
    </w:p>
    <w:p w:rsidR="00DC2F33" w:rsidRPr="004154F0" w:rsidRDefault="00DC2F33" w:rsidP="00DC2F33">
      <w:pPr>
        <w:jc w:val="both"/>
        <w:rPr>
          <w:rFonts w:cs="Arial"/>
          <w:i/>
          <w:sz w:val="20"/>
        </w:rPr>
      </w:pPr>
      <w:r w:rsidRPr="004154F0">
        <w:rPr>
          <w:rFonts w:cs="Arial"/>
          <w:i/>
          <w:sz w:val="20"/>
        </w:rPr>
        <w:t>(4) Poleg sredstev iz prvega odstavka tega člena, ki jih prejema oseba, ki mora prosilca preživljati, za zagotovljena sredstva šteje tudi štipendija, če jo upravičenec prejema vsaj dve leti.</w:t>
      </w:r>
    </w:p>
    <w:p w:rsidR="00DC2F33" w:rsidRPr="004154F0" w:rsidRDefault="00DC2F33" w:rsidP="00DC2F33">
      <w:pPr>
        <w:jc w:val="both"/>
        <w:rPr>
          <w:rFonts w:cs="Arial"/>
          <w:i/>
          <w:sz w:val="20"/>
        </w:rPr>
      </w:pPr>
    </w:p>
    <w:p w:rsidR="00DC2F33" w:rsidRPr="004154F0" w:rsidRDefault="00DC2F33" w:rsidP="00DC2F33">
      <w:pPr>
        <w:jc w:val="both"/>
        <w:rPr>
          <w:rFonts w:cs="Arial"/>
          <w:i/>
          <w:sz w:val="20"/>
        </w:rPr>
      </w:pPr>
      <w:r w:rsidRPr="004154F0">
        <w:rPr>
          <w:rFonts w:cs="Arial"/>
          <w:i/>
          <w:sz w:val="20"/>
        </w:rPr>
        <w:t>(5) Ne glede na prvi odstavek tega člena se šteje, da ima prosilec zagotovljeno materialno in socialno varnost iz 4. točke prvega odstavka 10. člena zakona, če vsaj šest mesecev pred vložitvijo prošnje za naturalizacijo neprekinjeno prejema naslednje prejemke:</w:t>
      </w:r>
    </w:p>
    <w:p w:rsidR="00DC2F33" w:rsidRPr="004154F0" w:rsidRDefault="00DC2F33" w:rsidP="00DC2F33">
      <w:pPr>
        <w:ind w:left="540" w:hanging="540"/>
        <w:jc w:val="both"/>
        <w:rPr>
          <w:rFonts w:cs="Arial"/>
          <w:i/>
          <w:sz w:val="20"/>
        </w:rPr>
      </w:pPr>
      <w:r w:rsidRPr="004154F0">
        <w:rPr>
          <w:rFonts w:cs="Arial"/>
          <w:i/>
          <w:sz w:val="20"/>
        </w:rPr>
        <w:t>–</w:t>
      </w:r>
      <w:r w:rsidRPr="004154F0">
        <w:rPr>
          <w:rFonts w:cs="Arial"/>
          <w:i/>
          <w:sz w:val="20"/>
        </w:rPr>
        <w:tab/>
        <w:t xml:space="preserve">prejemki iz pogodbe o zaposlitvi, sklenjene za nedoločen čas; </w:t>
      </w:r>
    </w:p>
    <w:p w:rsidR="00DC2F33" w:rsidRPr="004154F0" w:rsidRDefault="00DC2F33" w:rsidP="00DC2F33">
      <w:pPr>
        <w:ind w:left="540" w:hanging="540"/>
        <w:jc w:val="both"/>
        <w:rPr>
          <w:rFonts w:cs="Arial"/>
          <w:i/>
          <w:sz w:val="20"/>
        </w:rPr>
      </w:pPr>
      <w:r w:rsidRPr="004154F0">
        <w:rPr>
          <w:rFonts w:cs="Arial"/>
          <w:i/>
          <w:sz w:val="20"/>
        </w:rPr>
        <w:t>–</w:t>
      </w:r>
      <w:r w:rsidRPr="004154F0">
        <w:rPr>
          <w:rFonts w:cs="Arial"/>
          <w:i/>
          <w:sz w:val="20"/>
        </w:rPr>
        <w:tab/>
        <w:t xml:space="preserve">prejemki iz pogodbe o zaposlitvi, sklenjene za določen čas, če gre za prvo zaposlitev prosilca po končanem šolanju v Republiki Sloveniji, ki jo je sklenil do dopolnjenega 28. leta starosti. </w:t>
      </w:r>
    </w:p>
    <w:p w:rsidR="00DC2F33" w:rsidRPr="004154F0" w:rsidRDefault="00DC2F33" w:rsidP="00DC2F33">
      <w:pPr>
        <w:jc w:val="both"/>
        <w:rPr>
          <w:rFonts w:cs="Arial"/>
          <w:i/>
          <w:sz w:val="20"/>
        </w:rPr>
      </w:pPr>
    </w:p>
    <w:p w:rsidR="00DC2F33" w:rsidRPr="004154F0" w:rsidRDefault="00DC2F33" w:rsidP="00DC2F33">
      <w:pPr>
        <w:jc w:val="both"/>
        <w:rPr>
          <w:rFonts w:cs="Arial"/>
          <w:i/>
          <w:sz w:val="20"/>
        </w:rPr>
      </w:pPr>
      <w:r w:rsidRPr="004154F0">
        <w:rPr>
          <w:rFonts w:cs="Arial"/>
          <w:i/>
          <w:sz w:val="20"/>
        </w:rPr>
        <w:t xml:space="preserve">(6) Če prosilec prejema poleg sredstev navedenih v prejšnjem odstavku tudi sredstva iz katerekoli alinee </w:t>
      </w:r>
      <w:r w:rsidRPr="004154F0">
        <w:rPr>
          <w:rFonts w:cs="Arial"/>
          <w:i/>
          <w:sz w:val="20"/>
        </w:rPr>
        <w:lastRenderedPageBreak/>
        <w:t>prvega odstavka tega člena, se upošteva seštevek vseh sredstev.</w:t>
      </w:r>
    </w:p>
    <w:p w:rsidR="00DC2F33" w:rsidRPr="004154F0" w:rsidRDefault="00DC2F33" w:rsidP="00DC2F33">
      <w:pPr>
        <w:jc w:val="both"/>
        <w:rPr>
          <w:rFonts w:cs="Arial"/>
          <w:i/>
          <w:sz w:val="20"/>
        </w:rPr>
      </w:pPr>
    </w:p>
    <w:p w:rsidR="00DF7805" w:rsidRPr="004154F0" w:rsidRDefault="00DC2F33" w:rsidP="00DC2F33">
      <w:pPr>
        <w:jc w:val="both"/>
        <w:rPr>
          <w:rFonts w:cs="Arial"/>
          <w:i/>
          <w:sz w:val="20"/>
        </w:rPr>
      </w:pPr>
      <w:r w:rsidRPr="004154F0">
        <w:rPr>
          <w:rFonts w:cs="Arial"/>
          <w:i/>
          <w:sz w:val="20"/>
        </w:rPr>
        <w:t>(7) Kot prekinitev prejemanja prejemkov iz prvega in petega odstavka tega člena se šteje prekinitev pravne podlage za pridobivanje prejemkov za več kakor 30 dni. Kot prekinitev prejemanja prejemkov iz prve alinee prvega in petega odstavka tega člena pa se ne šteje prenehanje zaposlitve, če prosilec v obdobju prekinitve zaposlitve prejema denarno nadomestilo na podlagi zakona, ki ureja zavarovanje za primer brezposelnosti.</w:t>
      </w:r>
    </w:p>
    <w:p w:rsidR="0000072D" w:rsidRPr="004154F0" w:rsidRDefault="0000072D">
      <w:pPr>
        <w:widowControl/>
        <w:jc w:val="both"/>
        <w:rPr>
          <w:sz w:val="20"/>
        </w:rPr>
      </w:pPr>
    </w:p>
    <w:p w:rsidR="00BA4A0A" w:rsidRPr="004154F0" w:rsidRDefault="00BA4A0A">
      <w:pPr>
        <w:widowControl/>
        <w:jc w:val="both"/>
        <w:rPr>
          <w:rFonts w:cs="Arial"/>
          <w:sz w:val="20"/>
        </w:rPr>
      </w:pPr>
      <w:r w:rsidRPr="004154F0">
        <w:rPr>
          <w:sz w:val="20"/>
        </w:rPr>
        <w:t xml:space="preserve">Kot pomoč pri pripravi dokazil o </w:t>
      </w:r>
      <w:r w:rsidRPr="004154F0">
        <w:rPr>
          <w:rFonts w:cs="Arial"/>
          <w:sz w:val="20"/>
        </w:rPr>
        <w:t>sredstvih, ki Vam zagotavljajo materialno in socialno varnost, Vam lahko služijo tudi naslednje iztočnice:</w:t>
      </w:r>
    </w:p>
    <w:p w:rsidR="00BA4A0A" w:rsidRPr="004154F0" w:rsidRDefault="00BA4A0A">
      <w:pPr>
        <w:widowControl/>
        <w:jc w:val="both"/>
        <w:rPr>
          <w:sz w:val="20"/>
        </w:rPr>
      </w:pPr>
    </w:p>
    <w:p w:rsidR="0000072D" w:rsidRPr="004154F0" w:rsidRDefault="0000072D">
      <w:pPr>
        <w:widowControl/>
        <w:numPr>
          <w:ilvl w:val="0"/>
          <w:numId w:val="12"/>
        </w:numPr>
        <w:ind w:left="0" w:firstLine="0"/>
        <w:jc w:val="both"/>
        <w:rPr>
          <w:sz w:val="20"/>
        </w:rPr>
      </w:pPr>
      <w:r w:rsidRPr="004154F0">
        <w:rPr>
          <w:sz w:val="20"/>
        </w:rPr>
        <w:t>v kolikor ste redno zaposleni, priložite:</w:t>
      </w:r>
    </w:p>
    <w:p w:rsidR="0000072D" w:rsidRPr="004154F0" w:rsidRDefault="0000072D" w:rsidP="00D76125">
      <w:pPr>
        <w:widowControl/>
        <w:numPr>
          <w:ilvl w:val="0"/>
          <w:numId w:val="26"/>
        </w:numPr>
        <w:jc w:val="both"/>
        <w:rPr>
          <w:sz w:val="20"/>
        </w:rPr>
      </w:pPr>
      <w:r w:rsidRPr="004154F0">
        <w:rPr>
          <w:sz w:val="20"/>
        </w:rPr>
        <w:t xml:space="preserve">pogodbo o zaposlitvi, </w:t>
      </w:r>
    </w:p>
    <w:p w:rsidR="00D76125" w:rsidRPr="004154F0" w:rsidRDefault="0000072D" w:rsidP="00D76125">
      <w:pPr>
        <w:widowControl/>
        <w:numPr>
          <w:ilvl w:val="0"/>
          <w:numId w:val="26"/>
        </w:numPr>
        <w:jc w:val="both"/>
        <w:rPr>
          <w:sz w:val="20"/>
        </w:rPr>
      </w:pPr>
      <w:r w:rsidRPr="004154F0">
        <w:rPr>
          <w:sz w:val="20"/>
        </w:rPr>
        <w:t xml:space="preserve">potrdilo o višini bruto </w:t>
      </w:r>
      <w:r w:rsidR="00D76125" w:rsidRPr="004154F0">
        <w:rPr>
          <w:sz w:val="20"/>
        </w:rPr>
        <w:t>plače</w:t>
      </w:r>
      <w:r w:rsidRPr="004154F0">
        <w:rPr>
          <w:sz w:val="20"/>
        </w:rPr>
        <w:t xml:space="preserve"> </w:t>
      </w:r>
      <w:r w:rsidR="00BF50E2" w:rsidRPr="004154F0">
        <w:rPr>
          <w:sz w:val="20"/>
        </w:rPr>
        <w:t xml:space="preserve">(če ste zaposleni pri </w:t>
      </w:r>
      <w:r w:rsidRPr="004154F0">
        <w:rPr>
          <w:sz w:val="20"/>
        </w:rPr>
        <w:t>samostojnem  podjetniku, mora biti potrdilo potrjeno pri pristojnem davčnem organu),</w:t>
      </w:r>
    </w:p>
    <w:p w:rsidR="0000072D" w:rsidRPr="004154F0" w:rsidRDefault="0000072D" w:rsidP="00D76125">
      <w:pPr>
        <w:widowControl/>
        <w:numPr>
          <w:ilvl w:val="0"/>
          <w:numId w:val="26"/>
        </w:numPr>
        <w:jc w:val="both"/>
        <w:rPr>
          <w:sz w:val="20"/>
        </w:rPr>
      </w:pPr>
      <w:r w:rsidRPr="004154F0">
        <w:rPr>
          <w:sz w:val="20"/>
        </w:rPr>
        <w:t>overjeno fotokopijo delovne knjižice;</w:t>
      </w:r>
    </w:p>
    <w:p w:rsidR="0000072D" w:rsidRPr="004154F0" w:rsidRDefault="0000072D">
      <w:pPr>
        <w:widowControl/>
        <w:jc w:val="both"/>
        <w:rPr>
          <w:sz w:val="20"/>
        </w:rPr>
      </w:pPr>
    </w:p>
    <w:p w:rsidR="00D76125" w:rsidRPr="004154F0" w:rsidRDefault="00D76125" w:rsidP="00D76125">
      <w:pPr>
        <w:widowControl/>
        <w:numPr>
          <w:ilvl w:val="0"/>
          <w:numId w:val="12"/>
        </w:numPr>
        <w:ind w:left="0" w:firstLine="0"/>
        <w:jc w:val="both"/>
        <w:rPr>
          <w:sz w:val="20"/>
        </w:rPr>
      </w:pPr>
      <w:r w:rsidRPr="004154F0">
        <w:rPr>
          <w:sz w:val="20"/>
        </w:rPr>
        <w:t>v kolikor niste zaposleni in je zaposlen vaš zakonec, priložite:</w:t>
      </w:r>
    </w:p>
    <w:p w:rsidR="00D76125" w:rsidRPr="004154F0" w:rsidRDefault="00D76125" w:rsidP="00D76125">
      <w:pPr>
        <w:widowControl/>
        <w:jc w:val="both"/>
        <w:rPr>
          <w:sz w:val="20"/>
        </w:rPr>
      </w:pPr>
    </w:p>
    <w:p w:rsidR="00D76125" w:rsidRPr="004154F0" w:rsidRDefault="00D76125" w:rsidP="00D76125">
      <w:pPr>
        <w:widowControl/>
        <w:numPr>
          <w:ilvl w:val="0"/>
          <w:numId w:val="26"/>
        </w:numPr>
        <w:jc w:val="both"/>
        <w:rPr>
          <w:sz w:val="20"/>
        </w:rPr>
      </w:pPr>
      <w:r w:rsidRPr="004154F0">
        <w:rPr>
          <w:sz w:val="20"/>
        </w:rPr>
        <w:t>pogodbo o zaposlitvi zakonca, registrirano pri pristojnem upravnem organu (če je zaposlen pri samostojnem podjetniku, sicer registracija ni potrebna),</w:t>
      </w:r>
    </w:p>
    <w:p w:rsidR="00D76125" w:rsidRPr="004154F0" w:rsidRDefault="00D76125" w:rsidP="00D76125">
      <w:pPr>
        <w:widowControl/>
        <w:numPr>
          <w:ilvl w:val="0"/>
          <w:numId w:val="26"/>
        </w:numPr>
        <w:jc w:val="both"/>
        <w:rPr>
          <w:sz w:val="20"/>
        </w:rPr>
      </w:pPr>
      <w:r w:rsidRPr="004154F0">
        <w:rPr>
          <w:sz w:val="20"/>
        </w:rPr>
        <w:t>potrdilo o višini zakončeve bruto plače, (potrjeno pri pristojnem davčnem organu, če je zaposlen pri samostojnem podjetniku),</w:t>
      </w:r>
    </w:p>
    <w:p w:rsidR="00D76125" w:rsidRPr="004154F0" w:rsidRDefault="00D76125" w:rsidP="00D76125">
      <w:pPr>
        <w:widowControl/>
        <w:numPr>
          <w:ilvl w:val="0"/>
          <w:numId w:val="26"/>
        </w:numPr>
        <w:jc w:val="both"/>
        <w:rPr>
          <w:sz w:val="20"/>
        </w:rPr>
      </w:pPr>
      <w:r w:rsidRPr="004154F0">
        <w:rPr>
          <w:sz w:val="20"/>
        </w:rPr>
        <w:t>overjeno fotokopijo delovne knjižice zakonca;</w:t>
      </w:r>
    </w:p>
    <w:p w:rsidR="0000072D" w:rsidRPr="004154F0" w:rsidRDefault="0000072D">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DB0531" w:rsidRPr="004154F0" w:rsidRDefault="00DB0531" w:rsidP="00DB0531">
      <w:pPr>
        <w:widowControl/>
        <w:numPr>
          <w:ilvl w:val="0"/>
          <w:numId w:val="12"/>
        </w:numPr>
        <w:ind w:left="0" w:firstLine="0"/>
        <w:jc w:val="both"/>
        <w:rPr>
          <w:sz w:val="20"/>
        </w:rPr>
      </w:pPr>
      <w:r w:rsidRPr="004154F0">
        <w:rPr>
          <w:sz w:val="20"/>
        </w:rPr>
        <w:t>v kolikor ste upokojeni, priložite:</w:t>
      </w:r>
    </w:p>
    <w:p w:rsidR="00DB0531" w:rsidRPr="004154F0" w:rsidRDefault="00DB0531">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DB0531" w:rsidRPr="004154F0" w:rsidRDefault="00D7582B" w:rsidP="00DB0531">
      <w:pPr>
        <w:widowControl/>
        <w:numPr>
          <w:ilvl w:val="0"/>
          <w:numId w:val="26"/>
        </w:numPr>
        <w:jc w:val="both"/>
        <w:rPr>
          <w:sz w:val="20"/>
        </w:rPr>
      </w:pPr>
      <w:r w:rsidRPr="004154F0">
        <w:rPr>
          <w:sz w:val="20"/>
        </w:rPr>
        <w:t xml:space="preserve">odločbo o upravičenosti do pokojnine in </w:t>
      </w:r>
      <w:r w:rsidR="00DB0531" w:rsidRPr="004154F0">
        <w:rPr>
          <w:sz w:val="20"/>
        </w:rPr>
        <w:t>potrdilo o višini pokojnine za zadnji mesec;</w:t>
      </w:r>
    </w:p>
    <w:p w:rsidR="00DB0531" w:rsidRPr="004154F0" w:rsidRDefault="00DB0531">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DB0531" w:rsidRPr="004154F0" w:rsidRDefault="00DB0531" w:rsidP="00DB0531">
      <w:pPr>
        <w:widowControl/>
        <w:numPr>
          <w:ilvl w:val="0"/>
          <w:numId w:val="12"/>
        </w:numPr>
        <w:ind w:left="0" w:firstLine="0"/>
        <w:jc w:val="both"/>
        <w:rPr>
          <w:sz w:val="20"/>
        </w:rPr>
      </w:pPr>
      <w:r w:rsidRPr="004154F0">
        <w:rPr>
          <w:sz w:val="20"/>
        </w:rPr>
        <w:t>v kolikor ste polnoletni in se redno šolate, priložite:</w:t>
      </w:r>
    </w:p>
    <w:p w:rsidR="00DB0531" w:rsidRPr="004154F0" w:rsidRDefault="00DB0531">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DB0531" w:rsidRPr="004154F0" w:rsidRDefault="00DB0531" w:rsidP="00DB0531">
      <w:pPr>
        <w:widowControl/>
        <w:numPr>
          <w:ilvl w:val="0"/>
          <w:numId w:val="26"/>
        </w:numPr>
        <w:jc w:val="both"/>
        <w:rPr>
          <w:sz w:val="20"/>
        </w:rPr>
      </w:pPr>
      <w:r w:rsidRPr="004154F0">
        <w:rPr>
          <w:sz w:val="20"/>
        </w:rPr>
        <w:t>potrdilo o višini bruto plače staršev, ki sta v skladu s 123. členom Zakona o zakonski zvezi in družinskih razmerjih dolžna preživljati svoje otroke tudi po doseženi polnoletnosti, če se otrok redno šola</w:t>
      </w:r>
      <w:r w:rsidR="005E4414" w:rsidRPr="004154F0">
        <w:rPr>
          <w:sz w:val="20"/>
        </w:rPr>
        <w:t xml:space="preserve"> in njihovo pogodbo o zaposlitvi</w:t>
      </w:r>
      <w:r w:rsidRPr="004154F0">
        <w:rPr>
          <w:sz w:val="20"/>
        </w:rPr>
        <w:t>;</w:t>
      </w:r>
    </w:p>
    <w:p w:rsidR="00DB0531" w:rsidRPr="004154F0" w:rsidRDefault="00DB0531">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DB0531" w:rsidRPr="004154F0" w:rsidRDefault="00DB0531" w:rsidP="00DB0531">
      <w:pPr>
        <w:widowControl/>
        <w:numPr>
          <w:ilvl w:val="0"/>
          <w:numId w:val="12"/>
        </w:numPr>
        <w:ind w:left="0" w:firstLine="0"/>
        <w:jc w:val="both"/>
        <w:rPr>
          <w:sz w:val="20"/>
        </w:rPr>
      </w:pPr>
      <w:r w:rsidRPr="004154F0">
        <w:rPr>
          <w:sz w:val="20"/>
        </w:rPr>
        <w:t>v kolikor prejemate še kakšen drug vir preživljanja, priložite</w:t>
      </w:r>
      <w:r w:rsidR="00955E39" w:rsidRPr="004154F0">
        <w:rPr>
          <w:sz w:val="20"/>
        </w:rPr>
        <w:t xml:space="preserve"> tudi</w:t>
      </w:r>
      <w:r w:rsidRPr="004154F0">
        <w:rPr>
          <w:sz w:val="20"/>
        </w:rPr>
        <w:t xml:space="preserve"> potrdilo o višini</w:t>
      </w:r>
      <w:r w:rsidR="00C061CC" w:rsidRPr="004154F0">
        <w:rPr>
          <w:sz w:val="20"/>
        </w:rPr>
        <w:t xml:space="preserve"> drugega vira preživljanja (prejemki, ki so opredeljeni v 3. členu zgoraj navedene uredbe</w:t>
      </w:r>
      <w:r w:rsidR="00955E39" w:rsidRPr="004154F0">
        <w:rPr>
          <w:sz w:val="20"/>
        </w:rPr>
        <w:t>).</w:t>
      </w:r>
    </w:p>
    <w:p w:rsidR="0000072D" w:rsidRPr="004154F0" w:rsidRDefault="0000072D">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00072D" w:rsidRPr="004154F0" w:rsidRDefault="0000072D">
      <w:pPr>
        <w:widowControl/>
        <w:jc w:val="both"/>
        <w:rPr>
          <w:sz w:val="20"/>
        </w:rPr>
      </w:pPr>
      <w:r w:rsidRPr="004154F0">
        <w:rPr>
          <w:sz w:val="20"/>
        </w:rPr>
        <w:t>Hkrati priložite tudi izjavo o tem, koliko družinskih članov se še preživlja z izkazanim dohodkom (v kolikor kdo od družinskih članov pridobiva dohodek, tudi potrdilo o višini njegovega dohodka).</w:t>
      </w:r>
    </w:p>
    <w:p w:rsidR="0000072D" w:rsidRPr="004154F0" w:rsidRDefault="0000072D">
      <w:pPr>
        <w:widowControl/>
        <w:jc w:val="both"/>
        <w:rPr>
          <w:sz w:val="20"/>
        </w:rPr>
      </w:pPr>
    </w:p>
    <w:p w:rsidR="0000072D" w:rsidRPr="004154F0" w:rsidRDefault="00376D52">
      <w:pPr>
        <w:widowControl/>
        <w:jc w:val="both"/>
        <w:rPr>
          <w:sz w:val="20"/>
        </w:rPr>
      </w:pPr>
      <w:r w:rsidRPr="004154F0">
        <w:rPr>
          <w:sz w:val="20"/>
        </w:rPr>
        <w:t>Podatek o</w:t>
      </w:r>
      <w:r w:rsidR="0000072D" w:rsidRPr="004154F0">
        <w:rPr>
          <w:sz w:val="20"/>
        </w:rPr>
        <w:t xml:space="preserve"> tem, ali imate veljavno delovno dovoljenje, bo Ministrstvo za notranje zadeve Republike Slovenije preverjalo po uradni dolžnosti.</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4. </w:t>
      </w:r>
      <w:r w:rsidR="00376D52" w:rsidRPr="004154F0">
        <w:rPr>
          <w:rFonts w:cs="Arial"/>
          <w:b/>
          <w:sz w:val="20"/>
        </w:rPr>
        <w:t>da niste bili pravnomočno obsojeni na nepogojno zaporno kazen, daljšo od treh mesecev, ali da vam ni bila izrečena pogojna obsodba na zaporno kazen s preizkusno dobo, daljšo od enega leta</w:t>
      </w:r>
      <w:r w:rsidRPr="004154F0">
        <w:rPr>
          <w:sz w:val="20"/>
        </w:rPr>
        <w:t xml:space="preserve"> (potrdilo o nekaznovanju, ki ga izda pristojni organ države, katere državljan</w:t>
      </w:r>
      <w:r w:rsidR="00376D52" w:rsidRPr="004154F0">
        <w:rPr>
          <w:sz w:val="20"/>
        </w:rPr>
        <w:t xml:space="preserve"> /-ka</w:t>
      </w:r>
      <w:r w:rsidRPr="004154F0">
        <w:rPr>
          <w:sz w:val="20"/>
        </w:rPr>
        <w:t xml:space="preserve"> ste</w:t>
      </w:r>
      <w:r w:rsidR="00DC2F33" w:rsidRPr="004154F0">
        <w:rPr>
          <w:sz w:val="20"/>
        </w:rPr>
        <w:t xml:space="preserve"> in ki ni starejše od treh mesecev</w:t>
      </w:r>
      <w:r w:rsidRPr="004154F0">
        <w:rPr>
          <w:sz w:val="20"/>
        </w:rPr>
        <w:t>)</w:t>
      </w:r>
      <w:r w:rsidR="007B6B27" w:rsidRPr="004154F0">
        <w:rPr>
          <w:sz w:val="20"/>
        </w:rPr>
        <w:t>.</w:t>
      </w:r>
      <w:r w:rsidRPr="004154F0">
        <w:rPr>
          <w:sz w:val="20"/>
        </w:rPr>
        <w:t xml:space="preserve"> </w:t>
      </w:r>
    </w:p>
    <w:p w:rsidR="0000072D" w:rsidRPr="004154F0" w:rsidRDefault="0000072D">
      <w:pPr>
        <w:widowControl/>
        <w:jc w:val="both"/>
        <w:rPr>
          <w:sz w:val="20"/>
        </w:rPr>
      </w:pPr>
    </w:p>
    <w:p w:rsidR="0000072D" w:rsidRPr="004154F0" w:rsidRDefault="00D7582B">
      <w:pPr>
        <w:widowControl/>
        <w:jc w:val="both"/>
        <w:rPr>
          <w:sz w:val="20"/>
        </w:rPr>
      </w:pPr>
      <w:r w:rsidRPr="004154F0">
        <w:rPr>
          <w:sz w:val="20"/>
        </w:rPr>
        <w:t xml:space="preserve">V kolikor potrdila o nekaznovanju zaradi objektivnih razlogov ne morete pridobiti (npr. zaradi izrednih razmer v državi, katere državljan-ka ste, ali v primeru, da država, katere državljan-ka ste, takega potrdila ne more izdati (v primeru, da je bila oseba le rojena v državi, katere državljan je, pa je dejansko nato prebivala v drugi državi, pri čemer je potrebno predložiti potrdilo organa, da iz navedenega razloga ni podlage za izdajo tozadevnega potrdila), kot dokaz o izpolnjevanju omenjenega pogoja šteje tudi pred pristojnim organom na zapisnik podana </w:t>
      </w:r>
      <w:r w:rsidRPr="004154F0">
        <w:rPr>
          <w:i/>
          <w:sz w:val="20"/>
        </w:rPr>
        <w:t>izjava</w:t>
      </w:r>
      <w:r w:rsidRPr="004154F0">
        <w:rPr>
          <w:sz w:val="20"/>
        </w:rPr>
        <w:t>, da v svoji državi niti v Sloveniji niste bili obsojeni na zaporno kazen, daljšo od enega leta, za kaznivo dejanje, za katero se storilec preganja po uradni dolžnosti. Za podano izjavo ste v primeru krive izpovedbe kazensko in materialno odgovorni.</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5. </w:t>
      </w:r>
      <w:r w:rsidRPr="004154F0">
        <w:rPr>
          <w:b/>
          <w:sz w:val="20"/>
        </w:rPr>
        <w:t xml:space="preserve"> življenjepis</w:t>
      </w:r>
      <w:r w:rsidRPr="004154F0">
        <w:rPr>
          <w:sz w:val="20"/>
        </w:rPr>
        <w:t>, v katerem navedete:</w:t>
      </w:r>
    </w:p>
    <w:p w:rsidR="0000072D" w:rsidRPr="004154F0" w:rsidRDefault="0000072D">
      <w:pPr>
        <w:widowControl/>
        <w:jc w:val="both"/>
        <w:rPr>
          <w:sz w:val="20"/>
        </w:rPr>
      </w:pPr>
      <w:r w:rsidRPr="004154F0">
        <w:rPr>
          <w:sz w:val="20"/>
        </w:rPr>
        <w:t xml:space="preserve">    - kdaj točno ste prišli v Slovenijo,</w:t>
      </w:r>
    </w:p>
    <w:p w:rsidR="0000072D" w:rsidRPr="004154F0" w:rsidRDefault="0000072D">
      <w:pPr>
        <w:widowControl/>
        <w:jc w:val="both"/>
        <w:rPr>
          <w:sz w:val="20"/>
        </w:rPr>
      </w:pPr>
      <w:r w:rsidRPr="004154F0">
        <w:rPr>
          <w:sz w:val="20"/>
        </w:rPr>
        <w:t xml:space="preserve">    - katere šole ste končali, </w:t>
      </w:r>
    </w:p>
    <w:p w:rsidR="0000072D" w:rsidRPr="004154F0" w:rsidRDefault="0000072D">
      <w:pPr>
        <w:widowControl/>
        <w:jc w:val="both"/>
        <w:rPr>
          <w:sz w:val="20"/>
        </w:rPr>
      </w:pPr>
      <w:r w:rsidRPr="004154F0">
        <w:rPr>
          <w:sz w:val="20"/>
        </w:rPr>
        <w:t xml:space="preserve">    - vaš poklic ter dosedanje zaposlitve,</w:t>
      </w:r>
    </w:p>
    <w:p w:rsidR="0000072D" w:rsidRPr="004154F0" w:rsidRDefault="0000072D">
      <w:pPr>
        <w:widowControl/>
        <w:jc w:val="both"/>
        <w:rPr>
          <w:sz w:val="20"/>
        </w:rPr>
      </w:pPr>
      <w:r w:rsidRPr="004154F0">
        <w:rPr>
          <w:sz w:val="20"/>
        </w:rPr>
        <w:t xml:space="preserve">    - ali ste poročeni (v kolikor ste poročeni, navedite osebne podatke zakonca),</w:t>
      </w:r>
    </w:p>
    <w:p w:rsidR="0000072D" w:rsidRPr="004154F0" w:rsidRDefault="0000072D">
      <w:pPr>
        <w:widowControl/>
        <w:jc w:val="both"/>
        <w:rPr>
          <w:sz w:val="20"/>
        </w:rPr>
      </w:pPr>
      <w:r w:rsidRPr="004154F0">
        <w:rPr>
          <w:sz w:val="20"/>
        </w:rPr>
        <w:lastRenderedPageBreak/>
        <w:t xml:space="preserve">    - koliko otrok imate in koliko so stari (navedite datum rojstva otroka),</w:t>
      </w:r>
    </w:p>
    <w:p w:rsidR="0000072D" w:rsidRPr="004154F0" w:rsidRDefault="0000072D">
      <w:pPr>
        <w:widowControl/>
        <w:jc w:val="both"/>
        <w:rPr>
          <w:sz w:val="20"/>
        </w:rPr>
      </w:pPr>
      <w:r w:rsidRPr="004154F0">
        <w:rPr>
          <w:sz w:val="20"/>
        </w:rPr>
        <w:t xml:space="preserve">    - kje živi vaša družina,</w:t>
      </w:r>
    </w:p>
    <w:p w:rsidR="0000072D" w:rsidRPr="004154F0" w:rsidRDefault="0000072D">
      <w:pPr>
        <w:widowControl/>
        <w:jc w:val="both"/>
        <w:rPr>
          <w:sz w:val="20"/>
        </w:rPr>
      </w:pPr>
      <w:r w:rsidRPr="004154F0">
        <w:rPr>
          <w:sz w:val="20"/>
        </w:rPr>
        <w:t xml:space="preserve">    - od kdaj točno vaša družina živi v Sloveniji,</w:t>
      </w:r>
    </w:p>
    <w:p w:rsidR="0000072D" w:rsidRPr="004154F0" w:rsidRDefault="0000072D">
      <w:pPr>
        <w:widowControl/>
        <w:jc w:val="both"/>
        <w:rPr>
          <w:sz w:val="20"/>
        </w:rPr>
      </w:pPr>
      <w:r w:rsidRPr="004154F0">
        <w:rPr>
          <w:sz w:val="20"/>
        </w:rPr>
        <w:t xml:space="preserve">    - na katerih naslovih ste živeli v Sloveniji,</w:t>
      </w:r>
    </w:p>
    <w:p w:rsidR="0000072D" w:rsidRPr="004154F0" w:rsidRDefault="0000072D">
      <w:pPr>
        <w:widowControl/>
        <w:jc w:val="both"/>
        <w:rPr>
          <w:sz w:val="20"/>
        </w:rPr>
      </w:pPr>
      <w:r w:rsidRPr="004154F0">
        <w:rPr>
          <w:sz w:val="20"/>
        </w:rPr>
        <w:t xml:space="preserve">    - drugo. </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6. </w:t>
      </w:r>
      <w:r w:rsidRPr="004154F0">
        <w:rPr>
          <w:b/>
          <w:sz w:val="20"/>
        </w:rPr>
        <w:t>dokaz o državljanstvu</w:t>
      </w:r>
      <w:r w:rsidRPr="004154F0">
        <w:rPr>
          <w:sz w:val="20"/>
        </w:rPr>
        <w:t>, to je lahko potrdilo, ki ga izda pristojni organ vaše države ali veljavna potna listina</w:t>
      </w:r>
      <w:r w:rsidR="00D7582B" w:rsidRPr="004154F0">
        <w:rPr>
          <w:sz w:val="20"/>
        </w:rPr>
        <w:t xml:space="preserve"> (predložite fotokopijo potne listine)</w:t>
      </w:r>
      <w:r w:rsidRPr="004154F0">
        <w:rPr>
          <w:sz w:val="20"/>
        </w:rPr>
        <w:t>;</w:t>
      </w:r>
    </w:p>
    <w:p w:rsidR="0000072D" w:rsidRPr="004154F0" w:rsidRDefault="0000072D">
      <w:pPr>
        <w:widowControl/>
        <w:jc w:val="both"/>
        <w:rPr>
          <w:sz w:val="20"/>
        </w:rPr>
      </w:pPr>
    </w:p>
    <w:p w:rsidR="0000072D" w:rsidRPr="004154F0" w:rsidRDefault="0000072D">
      <w:pPr>
        <w:widowControl/>
        <w:jc w:val="both"/>
        <w:rPr>
          <w:sz w:val="20"/>
        </w:rPr>
      </w:pPr>
      <w:r w:rsidRPr="004154F0">
        <w:rPr>
          <w:sz w:val="20"/>
        </w:rPr>
        <w:t xml:space="preserve">7. </w:t>
      </w:r>
      <w:r w:rsidRPr="004154F0">
        <w:rPr>
          <w:b/>
          <w:sz w:val="20"/>
        </w:rPr>
        <w:t>potrdilo o plačani upravni taksi</w:t>
      </w:r>
      <w:r w:rsidR="007B6B27" w:rsidRPr="004154F0">
        <w:rPr>
          <w:sz w:val="20"/>
        </w:rPr>
        <w:t>:</w:t>
      </w:r>
    </w:p>
    <w:p w:rsidR="0000072D" w:rsidRPr="004154F0" w:rsidRDefault="0000072D">
      <w:pPr>
        <w:widowControl/>
        <w:jc w:val="both"/>
        <w:rPr>
          <w:sz w:val="20"/>
        </w:rPr>
      </w:pPr>
    </w:p>
    <w:p w:rsidR="004154F0" w:rsidRPr="004154F0" w:rsidRDefault="004154F0" w:rsidP="004154F0">
      <w:pPr>
        <w:widowControl/>
        <w:jc w:val="both"/>
        <w:rPr>
          <w:sz w:val="20"/>
        </w:rPr>
      </w:pPr>
      <w:r w:rsidRPr="004154F0">
        <w:rPr>
          <w:sz w:val="20"/>
        </w:rPr>
        <w:t>Taksa trenutno znaša:</w:t>
      </w:r>
    </w:p>
    <w:p w:rsidR="004154F0" w:rsidRPr="004154F0" w:rsidRDefault="004154F0" w:rsidP="004154F0">
      <w:pPr>
        <w:widowControl/>
        <w:jc w:val="both"/>
        <w:rPr>
          <w:sz w:val="20"/>
        </w:rPr>
      </w:pPr>
      <w:r w:rsidRPr="004154F0">
        <w:rPr>
          <w:sz w:val="20"/>
        </w:rPr>
        <w:t>-  181,20 EUR za odločbo</w:t>
      </w:r>
    </w:p>
    <w:p w:rsidR="004154F0" w:rsidRPr="004154F0" w:rsidRDefault="004154F0" w:rsidP="004154F0">
      <w:pPr>
        <w:widowControl/>
        <w:jc w:val="both"/>
        <w:rPr>
          <w:sz w:val="20"/>
        </w:rPr>
      </w:pPr>
      <w:r w:rsidRPr="004154F0">
        <w:rPr>
          <w:sz w:val="20"/>
        </w:rPr>
        <w:t>-  4,50 EUR za vlogo (na osebo)</w:t>
      </w:r>
    </w:p>
    <w:p w:rsidR="004154F0" w:rsidRPr="004154F0" w:rsidRDefault="004154F0" w:rsidP="004154F0">
      <w:pPr>
        <w:widowControl/>
        <w:jc w:val="both"/>
        <w:rPr>
          <w:sz w:val="20"/>
        </w:rPr>
      </w:pPr>
    </w:p>
    <w:p w:rsidR="004154F0" w:rsidRPr="004154F0" w:rsidRDefault="004154F0" w:rsidP="004154F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r w:rsidRPr="004154F0">
        <w:rPr>
          <w:sz w:val="20"/>
        </w:rPr>
        <w:t>Upravno takso plačate pri blagajni upravne enote (sistem Blagajna-MPZT) ali v gotovini na transakcijski račun številka 01100-1000343476 s sklicevanjem na številko 11 17116-7111010-20</w:t>
      </w:r>
      <w:r w:rsidR="00CF6846">
        <w:rPr>
          <w:sz w:val="20"/>
        </w:rPr>
        <w:t>22</w:t>
      </w:r>
      <w:r w:rsidRPr="004154F0">
        <w:rPr>
          <w:sz w:val="20"/>
        </w:rPr>
        <w:t xml:space="preserve">, namen nakazila - republiške upravne takse v gotovini, prejemnik – državne upravne takse, </w:t>
      </w:r>
      <w:r w:rsidRPr="004154F0">
        <w:rPr>
          <w:rFonts w:cs="Arial"/>
          <w:sz w:val="20"/>
        </w:rPr>
        <w:t xml:space="preserve">koda namena: GOVT (plačilo – državni organi), SWIFT </w:t>
      </w:r>
      <w:r w:rsidR="00CF6846">
        <w:rPr>
          <w:rFonts w:cs="Arial"/>
          <w:sz w:val="20"/>
        </w:rPr>
        <w:t>ali</w:t>
      </w:r>
      <w:r w:rsidRPr="004154F0">
        <w:rPr>
          <w:rFonts w:cs="Arial"/>
          <w:sz w:val="20"/>
        </w:rPr>
        <w:t xml:space="preserve"> BIC </w:t>
      </w:r>
      <w:r w:rsidR="00CF6846">
        <w:rPr>
          <w:rFonts w:cs="Arial"/>
          <w:sz w:val="20"/>
        </w:rPr>
        <w:t>koda</w:t>
      </w:r>
      <w:bookmarkStart w:id="0" w:name="_GoBack"/>
      <w:bookmarkEnd w:id="0"/>
      <w:r w:rsidRPr="004154F0">
        <w:rPr>
          <w:rFonts w:cs="Arial"/>
          <w:sz w:val="20"/>
        </w:rPr>
        <w:t xml:space="preserve">: BSLJSI2X. </w:t>
      </w:r>
    </w:p>
    <w:p w:rsidR="004154F0" w:rsidRPr="004154F0" w:rsidRDefault="004154F0" w:rsidP="004154F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4154F0" w:rsidRPr="004154F0" w:rsidRDefault="004154F0" w:rsidP="004154F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r w:rsidRPr="004154F0">
        <w:rPr>
          <w:sz w:val="20"/>
        </w:rPr>
        <w:t>Upravno takso lahko plačate tudi pri blagajni upravne enote (sistem Blagajna-MPZT).</w:t>
      </w:r>
    </w:p>
    <w:p w:rsidR="004154F0" w:rsidRPr="004154F0" w:rsidRDefault="004154F0" w:rsidP="004154F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DC2F33" w:rsidRPr="004154F0" w:rsidRDefault="004154F0" w:rsidP="004154F0">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r w:rsidRPr="004154F0">
        <w:rPr>
          <w:sz w:val="20"/>
        </w:rPr>
        <w:t>Če se vloga vloži na diplomatsko-konzularnem predstavništvu, se plača konzularna taksa. V tem primeru vam ni potrebno prilagati posebnega potrdila o plačilu takse.</w:t>
      </w:r>
    </w:p>
    <w:p w:rsidR="00DC2F33" w:rsidRPr="004154F0" w:rsidRDefault="00DC2F33">
      <w:pPr>
        <w:widowControl/>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216"/>
        </w:tabs>
        <w:jc w:val="both"/>
        <w:rPr>
          <w:sz w:val="20"/>
        </w:rPr>
      </w:pPr>
    </w:p>
    <w:p w:rsidR="0000072D" w:rsidRPr="004154F0" w:rsidRDefault="0000072D">
      <w:pPr>
        <w:widowControl/>
        <w:jc w:val="both"/>
        <w:rPr>
          <w:sz w:val="20"/>
        </w:rPr>
      </w:pPr>
    </w:p>
    <w:p w:rsidR="0000072D" w:rsidRPr="004154F0" w:rsidRDefault="0000072D">
      <w:pPr>
        <w:widowControl/>
        <w:jc w:val="both"/>
        <w:rPr>
          <w:sz w:val="20"/>
        </w:rPr>
      </w:pPr>
    </w:p>
    <w:p w:rsidR="0000072D" w:rsidRPr="004154F0" w:rsidRDefault="0000072D">
      <w:pPr>
        <w:pStyle w:val="Telobesedila-zamik"/>
        <w:widowControl/>
        <w:ind w:left="0"/>
        <w:rPr>
          <w:b/>
          <w:sz w:val="20"/>
        </w:rPr>
      </w:pPr>
      <w:r w:rsidRPr="004154F0">
        <w:rPr>
          <w:b/>
          <w:sz w:val="20"/>
        </w:rPr>
        <w:t>MLADOLETNE OSEBE</w:t>
      </w:r>
    </w:p>
    <w:p w:rsidR="0000072D" w:rsidRPr="004154F0" w:rsidRDefault="0000072D">
      <w:pPr>
        <w:pStyle w:val="Telobesedila-zamik"/>
        <w:widowControl/>
        <w:ind w:left="0"/>
        <w:rPr>
          <w:b/>
          <w:sz w:val="20"/>
        </w:rPr>
      </w:pPr>
    </w:p>
    <w:p w:rsidR="0000072D" w:rsidRPr="004154F0" w:rsidRDefault="0000072D">
      <w:pPr>
        <w:pStyle w:val="Telobesedila-zamik"/>
        <w:widowControl/>
        <w:ind w:left="0"/>
        <w:rPr>
          <w:b/>
          <w:sz w:val="20"/>
        </w:rPr>
      </w:pPr>
      <w:r w:rsidRPr="004154F0">
        <w:rPr>
          <w:sz w:val="20"/>
        </w:rPr>
        <w:t>lahko pridobijo državljanstvo Republike Slovenije</w:t>
      </w:r>
      <w:r w:rsidRPr="004154F0">
        <w:rPr>
          <w:b/>
          <w:sz w:val="20"/>
        </w:rPr>
        <w:t xml:space="preserve"> </w:t>
      </w:r>
      <w:r w:rsidRPr="004154F0">
        <w:rPr>
          <w:sz w:val="20"/>
        </w:rPr>
        <w:t>na podlagi</w:t>
      </w:r>
      <w:r w:rsidRPr="004154F0">
        <w:rPr>
          <w:b/>
          <w:sz w:val="20"/>
        </w:rPr>
        <w:t xml:space="preserve"> </w:t>
      </w:r>
      <w:r w:rsidRPr="004154F0">
        <w:rPr>
          <w:b/>
          <w:sz w:val="20"/>
          <w:u w:val="single"/>
        </w:rPr>
        <w:t>14. člena</w:t>
      </w:r>
      <w:r w:rsidRPr="004154F0">
        <w:rPr>
          <w:b/>
          <w:sz w:val="20"/>
        </w:rPr>
        <w:t xml:space="preserve"> </w:t>
      </w:r>
      <w:r w:rsidRPr="004154F0">
        <w:rPr>
          <w:sz w:val="20"/>
        </w:rPr>
        <w:t>Zakona o državljanstvu Republike Slovenije, ki določa</w:t>
      </w:r>
      <w:r w:rsidRPr="004154F0">
        <w:rPr>
          <w:b/>
          <w:sz w:val="20"/>
        </w:rPr>
        <w:t>:</w:t>
      </w:r>
    </w:p>
    <w:p w:rsidR="0000072D" w:rsidRPr="004154F0" w:rsidRDefault="0000072D">
      <w:pPr>
        <w:pStyle w:val="Telobesedila-zamik"/>
        <w:widowControl/>
        <w:ind w:left="0"/>
        <w:rPr>
          <w:b/>
          <w:sz w:val="20"/>
        </w:rPr>
      </w:pPr>
    </w:p>
    <w:p w:rsidR="0000072D" w:rsidRPr="004154F0" w:rsidRDefault="009537D7" w:rsidP="0092267B">
      <w:pPr>
        <w:numPr>
          <w:ilvl w:val="0"/>
          <w:numId w:val="29"/>
        </w:numPr>
        <w:jc w:val="both"/>
        <w:rPr>
          <w:sz w:val="20"/>
        </w:rPr>
      </w:pPr>
      <w:r w:rsidRPr="004154F0">
        <w:rPr>
          <w:sz w:val="20"/>
        </w:rPr>
        <w:t>č</w:t>
      </w:r>
      <w:r w:rsidR="0092267B" w:rsidRPr="004154F0">
        <w:rPr>
          <w:sz w:val="20"/>
        </w:rPr>
        <w:t xml:space="preserve">e oče in mati pridobita državljanstvo Republike Slovenije z naturalizacijo, ga na njuno prošnjo pridobi tudi njun otrok, ki še ni star 18 let </w:t>
      </w:r>
      <w:r w:rsidR="0000072D" w:rsidRPr="004154F0">
        <w:rPr>
          <w:sz w:val="20"/>
        </w:rPr>
        <w:t>(</w:t>
      </w:r>
      <w:r w:rsidR="00F443FE" w:rsidRPr="004154F0">
        <w:rPr>
          <w:sz w:val="20"/>
        </w:rPr>
        <w:t>prvi odstavek 14. člena zakona).</w:t>
      </w:r>
    </w:p>
    <w:p w:rsidR="0092267B" w:rsidRPr="004154F0" w:rsidRDefault="0092267B">
      <w:pPr>
        <w:widowControl/>
        <w:ind w:right="-128"/>
        <w:jc w:val="both"/>
        <w:rPr>
          <w:sz w:val="20"/>
        </w:rPr>
      </w:pPr>
    </w:p>
    <w:p w:rsidR="0000072D" w:rsidRPr="004154F0" w:rsidRDefault="0000072D" w:rsidP="0092267B">
      <w:pPr>
        <w:widowControl/>
        <w:ind w:left="708" w:right="-128"/>
        <w:jc w:val="both"/>
        <w:rPr>
          <w:sz w:val="20"/>
        </w:rPr>
      </w:pPr>
      <w:r w:rsidRPr="004154F0">
        <w:rPr>
          <w:sz w:val="20"/>
        </w:rPr>
        <w:t>Vlogi je potrebno priložiti: - izpisek iz rojstne matične knjige za otroka,</w:t>
      </w:r>
    </w:p>
    <w:p w:rsidR="0000072D" w:rsidRPr="004154F0" w:rsidRDefault="0000072D" w:rsidP="00F443FE">
      <w:pPr>
        <w:widowControl/>
        <w:pBdr>
          <w:bottom w:val="single" w:sz="4" w:space="1" w:color="auto"/>
        </w:pBdr>
        <w:ind w:right="-128"/>
        <w:jc w:val="both"/>
        <w:rPr>
          <w:sz w:val="20"/>
        </w:rPr>
      </w:pPr>
      <w:r w:rsidRPr="004154F0">
        <w:rPr>
          <w:sz w:val="20"/>
        </w:rPr>
        <w:t xml:space="preserve">                                         </w:t>
      </w:r>
      <w:r w:rsidR="0092267B" w:rsidRPr="004154F0">
        <w:rPr>
          <w:sz w:val="20"/>
        </w:rPr>
        <w:t xml:space="preserve">            </w:t>
      </w:r>
      <w:r w:rsidRPr="004154F0">
        <w:rPr>
          <w:sz w:val="20"/>
        </w:rPr>
        <w:t>- potrdilo o plačani upravni taksi.</w:t>
      </w:r>
    </w:p>
    <w:p w:rsidR="0000072D" w:rsidRPr="004154F0" w:rsidRDefault="0000072D">
      <w:pPr>
        <w:widowControl/>
        <w:ind w:right="-128"/>
        <w:jc w:val="both"/>
        <w:rPr>
          <w:sz w:val="20"/>
        </w:rPr>
      </w:pPr>
    </w:p>
    <w:p w:rsidR="0000072D" w:rsidRPr="004154F0" w:rsidRDefault="0000072D" w:rsidP="00F443FE">
      <w:pPr>
        <w:pStyle w:val="Telobesedila"/>
        <w:widowControl/>
        <w:pBdr>
          <w:top w:val="none" w:sz="0" w:space="0" w:color="auto"/>
        </w:pBdr>
        <w:tabs>
          <w:tab w:val="left" w:pos="784"/>
        </w:tabs>
        <w:ind w:left="784" w:right="-128" w:hanging="360"/>
        <w:rPr>
          <w:rFonts w:ascii="Arial" w:hAnsi="Arial"/>
          <w:i w:val="0"/>
        </w:rPr>
      </w:pPr>
      <w:r w:rsidRPr="004154F0">
        <w:rPr>
          <w:rFonts w:ascii="Symbol" w:hAnsi="Symbol"/>
          <w:i w:val="0"/>
        </w:rPr>
        <w:t></w:t>
      </w:r>
      <w:r w:rsidRPr="004154F0">
        <w:rPr>
          <w:rFonts w:ascii="Symbol" w:hAnsi="Symbol"/>
          <w:i w:val="0"/>
        </w:rPr>
        <w:tab/>
      </w:r>
      <w:r w:rsidR="009537D7" w:rsidRPr="004154F0">
        <w:rPr>
          <w:rFonts w:ascii="Arial" w:hAnsi="Arial" w:cs="Arial"/>
          <w:i w:val="0"/>
        </w:rPr>
        <w:t>če eden od staršev pridobi državljanstvo Republike Slovenije z naturalizacijo, ga pridobi tudi njegov otrok, ki še ni star 18 let, če ta roditelj za to zaprosi in če otrok živi z njim v Sloveniji neprekinjeno vsaj eno leto pred vložitvijo prošnje ter ima urejen status tujca</w:t>
      </w:r>
      <w:r w:rsidRPr="004154F0">
        <w:rPr>
          <w:rFonts w:ascii="Arial" w:hAnsi="Arial"/>
          <w:i w:val="0"/>
        </w:rPr>
        <w:t xml:space="preserve"> (drugi odstavek 14. člena zakona). Dejansko pa mora živeti v Sloveniji tudi tisti od staršev, ki uveljavlja naturalizacijo otroka. Soglasje drugega roditelja ni potrebno</w:t>
      </w:r>
      <w:r w:rsidR="009537D7" w:rsidRPr="004154F0">
        <w:rPr>
          <w:rFonts w:ascii="Arial" w:hAnsi="Arial"/>
          <w:i w:val="0"/>
        </w:rPr>
        <w:t>.</w:t>
      </w:r>
    </w:p>
    <w:p w:rsidR="009537D7" w:rsidRPr="004154F0" w:rsidRDefault="009537D7" w:rsidP="00F443FE">
      <w:pPr>
        <w:pStyle w:val="Telobesedila"/>
        <w:widowControl/>
        <w:pBdr>
          <w:top w:val="none" w:sz="0" w:space="0" w:color="auto"/>
        </w:pBdr>
        <w:tabs>
          <w:tab w:val="left" w:pos="784"/>
        </w:tabs>
        <w:ind w:left="784" w:right="-128" w:hanging="360"/>
        <w:rPr>
          <w:rFonts w:ascii="Arial" w:hAnsi="Arial"/>
          <w:i w:val="0"/>
        </w:rPr>
      </w:pPr>
    </w:p>
    <w:p w:rsidR="009537D7" w:rsidRPr="004154F0" w:rsidRDefault="009537D7" w:rsidP="009537D7">
      <w:pPr>
        <w:widowControl/>
        <w:ind w:left="708" w:right="-128"/>
        <w:jc w:val="both"/>
        <w:rPr>
          <w:sz w:val="20"/>
        </w:rPr>
      </w:pPr>
      <w:r w:rsidRPr="004154F0">
        <w:rPr>
          <w:sz w:val="20"/>
        </w:rPr>
        <w:t xml:space="preserve">Vlogi je potrebno priložiti: - izpisek iz rojstne matične knjige za otroka, </w:t>
      </w:r>
    </w:p>
    <w:p w:rsidR="009537D7" w:rsidRPr="004154F0" w:rsidRDefault="009537D7" w:rsidP="009537D7">
      <w:pPr>
        <w:widowControl/>
        <w:ind w:right="-128"/>
        <w:jc w:val="both"/>
        <w:rPr>
          <w:sz w:val="20"/>
        </w:rPr>
      </w:pPr>
      <w:r w:rsidRPr="004154F0">
        <w:rPr>
          <w:sz w:val="20"/>
        </w:rPr>
        <w:t xml:space="preserve">                                                     - potrdilo o plačani upravni taksi,</w:t>
      </w:r>
    </w:p>
    <w:p w:rsidR="009537D7" w:rsidRPr="004154F0" w:rsidRDefault="009537D7" w:rsidP="009537D7">
      <w:pPr>
        <w:widowControl/>
        <w:ind w:right="-128"/>
        <w:jc w:val="both"/>
        <w:rPr>
          <w:sz w:val="20"/>
        </w:rPr>
      </w:pPr>
      <w:r w:rsidRPr="004154F0">
        <w:rPr>
          <w:sz w:val="20"/>
        </w:rPr>
        <w:t xml:space="preserve">                                                     - dokazilo o dejanskem bivanju otroka v Sloveniji neprekinjeno</w:t>
      </w:r>
    </w:p>
    <w:p w:rsidR="009537D7" w:rsidRPr="004154F0" w:rsidRDefault="009537D7" w:rsidP="00F443FE">
      <w:pPr>
        <w:widowControl/>
        <w:pBdr>
          <w:bottom w:val="single" w:sz="4" w:space="1" w:color="auto"/>
        </w:pBdr>
        <w:ind w:right="-128"/>
        <w:jc w:val="both"/>
        <w:rPr>
          <w:sz w:val="20"/>
        </w:rPr>
      </w:pPr>
      <w:r w:rsidRPr="004154F0">
        <w:rPr>
          <w:sz w:val="20"/>
        </w:rPr>
        <w:t xml:space="preserve">                                                       eno leto pred vložitvijo prošnje.</w:t>
      </w:r>
    </w:p>
    <w:p w:rsidR="0000072D" w:rsidRPr="004154F0" w:rsidRDefault="009537D7" w:rsidP="00F443FE">
      <w:pPr>
        <w:widowControl/>
        <w:ind w:right="-128"/>
        <w:jc w:val="both"/>
        <w:rPr>
          <w:sz w:val="20"/>
        </w:rPr>
      </w:pPr>
      <w:r w:rsidRPr="004154F0">
        <w:rPr>
          <w:sz w:val="20"/>
        </w:rPr>
        <w:t xml:space="preserve">                                          </w:t>
      </w:r>
    </w:p>
    <w:p w:rsidR="0000072D" w:rsidRPr="004154F0" w:rsidRDefault="0000072D" w:rsidP="00F443FE">
      <w:pPr>
        <w:pStyle w:val="Telobesedila"/>
        <w:widowControl/>
        <w:pBdr>
          <w:top w:val="none" w:sz="0" w:space="0" w:color="auto"/>
        </w:pBdr>
        <w:tabs>
          <w:tab w:val="left" w:pos="784"/>
        </w:tabs>
        <w:ind w:left="784" w:right="-128" w:hanging="360"/>
        <w:rPr>
          <w:rFonts w:ascii="Arial" w:hAnsi="Arial"/>
          <w:i w:val="0"/>
        </w:rPr>
      </w:pPr>
      <w:r w:rsidRPr="004154F0">
        <w:rPr>
          <w:rFonts w:ascii="Symbol" w:hAnsi="Symbol"/>
          <w:i w:val="0"/>
        </w:rPr>
        <w:t></w:t>
      </w:r>
      <w:r w:rsidRPr="004154F0">
        <w:rPr>
          <w:rFonts w:ascii="Symbol" w:hAnsi="Symbol"/>
          <w:i w:val="0"/>
        </w:rPr>
        <w:tab/>
      </w:r>
      <w:r w:rsidRPr="004154F0">
        <w:rPr>
          <w:rFonts w:ascii="Arial" w:hAnsi="Arial"/>
          <w:i w:val="0"/>
        </w:rPr>
        <w:t>državljanstvo Republike Slovenije pridobi tudi otrok, ki je rojen v Republiki Sloveniji in še ni dopolnil leto dni starosti, če za to zaprosi roditelj, ki pridobi državljanstvo Republike Slovenije z naturalizacijo (tr</w:t>
      </w:r>
      <w:r w:rsidR="00F443FE" w:rsidRPr="004154F0">
        <w:rPr>
          <w:rFonts w:ascii="Arial" w:hAnsi="Arial"/>
          <w:i w:val="0"/>
        </w:rPr>
        <w:t>etji odstavek 14. člena zakona).</w:t>
      </w:r>
    </w:p>
    <w:p w:rsidR="0000072D" w:rsidRPr="004154F0" w:rsidRDefault="0000072D" w:rsidP="00F443FE">
      <w:pPr>
        <w:pStyle w:val="Telobesedila"/>
        <w:widowControl/>
        <w:pBdr>
          <w:top w:val="none" w:sz="0" w:space="0" w:color="auto"/>
        </w:pBdr>
        <w:ind w:right="-128"/>
        <w:rPr>
          <w:rFonts w:ascii="Arial" w:hAnsi="Arial"/>
          <w:i w:val="0"/>
        </w:rPr>
      </w:pPr>
    </w:p>
    <w:p w:rsidR="0000072D" w:rsidRPr="004154F0" w:rsidRDefault="0000072D" w:rsidP="00F443FE">
      <w:pPr>
        <w:widowControl/>
        <w:ind w:left="708" w:right="-128"/>
        <w:jc w:val="both"/>
        <w:rPr>
          <w:sz w:val="20"/>
        </w:rPr>
      </w:pPr>
      <w:r w:rsidRPr="004154F0">
        <w:rPr>
          <w:sz w:val="20"/>
        </w:rPr>
        <w:t xml:space="preserve">Vlogi je potrebno priložiti: - potrdilo o plačani upravni taksi, </w:t>
      </w:r>
    </w:p>
    <w:p w:rsidR="0000072D" w:rsidRPr="004154F0" w:rsidRDefault="0000072D" w:rsidP="00F443FE">
      <w:pPr>
        <w:pStyle w:val="Telobesedila"/>
        <w:widowControl/>
        <w:pBdr>
          <w:top w:val="none" w:sz="0" w:space="0" w:color="auto"/>
        </w:pBdr>
        <w:ind w:right="-128"/>
        <w:rPr>
          <w:rFonts w:ascii="Arial" w:hAnsi="Arial"/>
          <w:i w:val="0"/>
        </w:rPr>
      </w:pPr>
      <w:r w:rsidRPr="004154F0">
        <w:rPr>
          <w:rFonts w:ascii="Arial" w:hAnsi="Arial"/>
          <w:i w:val="0"/>
        </w:rPr>
        <w:t xml:space="preserve">                                         </w:t>
      </w:r>
      <w:r w:rsidR="00F443FE" w:rsidRPr="004154F0">
        <w:rPr>
          <w:rFonts w:ascii="Arial" w:hAnsi="Arial"/>
          <w:i w:val="0"/>
        </w:rPr>
        <w:t xml:space="preserve">            </w:t>
      </w:r>
      <w:r w:rsidRPr="004154F0">
        <w:rPr>
          <w:rFonts w:ascii="Arial" w:hAnsi="Arial"/>
          <w:i w:val="0"/>
        </w:rPr>
        <w:t xml:space="preserve">- dokaz, da otrok dejansko živi v Sloveniji skupaj z roditeljem, ki je   </w:t>
      </w:r>
    </w:p>
    <w:p w:rsidR="0000072D" w:rsidRPr="004154F0" w:rsidRDefault="0000072D" w:rsidP="00F443FE">
      <w:pPr>
        <w:pStyle w:val="Telobesedila"/>
        <w:widowControl/>
        <w:pBdr>
          <w:top w:val="none" w:sz="0" w:space="0" w:color="auto"/>
        </w:pBdr>
        <w:ind w:right="-128"/>
        <w:rPr>
          <w:rFonts w:ascii="Arial" w:hAnsi="Arial"/>
          <w:i w:val="0"/>
        </w:rPr>
      </w:pPr>
      <w:r w:rsidRPr="004154F0">
        <w:rPr>
          <w:rFonts w:ascii="Arial" w:hAnsi="Arial"/>
          <w:i w:val="0"/>
        </w:rPr>
        <w:t xml:space="preserve">                                           </w:t>
      </w:r>
      <w:r w:rsidR="00F443FE" w:rsidRPr="004154F0">
        <w:rPr>
          <w:rFonts w:ascii="Arial" w:hAnsi="Arial"/>
          <w:i w:val="0"/>
        </w:rPr>
        <w:t xml:space="preserve">            </w:t>
      </w:r>
      <w:r w:rsidRPr="004154F0">
        <w:rPr>
          <w:rFonts w:ascii="Arial" w:hAnsi="Arial"/>
          <w:i w:val="0"/>
        </w:rPr>
        <w:t>zaprosil za pridobitev slovenskega državljanstva za otroka.</w:t>
      </w:r>
    </w:p>
    <w:p w:rsidR="0000072D" w:rsidRPr="004154F0" w:rsidRDefault="0000072D">
      <w:pPr>
        <w:widowControl/>
        <w:ind w:right="-128"/>
        <w:jc w:val="both"/>
        <w:rPr>
          <w:sz w:val="20"/>
        </w:rPr>
      </w:pPr>
    </w:p>
    <w:p w:rsidR="0000072D" w:rsidRPr="004154F0" w:rsidRDefault="0000072D">
      <w:pPr>
        <w:widowControl/>
        <w:ind w:right="-128"/>
        <w:jc w:val="both"/>
        <w:rPr>
          <w:sz w:val="20"/>
        </w:rPr>
      </w:pPr>
      <w:r w:rsidRPr="004154F0">
        <w:rPr>
          <w:sz w:val="20"/>
        </w:rPr>
        <w:t>Prosimo, da ob vložitvi vloge za sprejem mladoletnega otroka v državljanstvo Republike Slovenije upoštevate tudi naslednja pojasnila:</w:t>
      </w:r>
    </w:p>
    <w:p w:rsidR="0000072D" w:rsidRPr="004154F0" w:rsidRDefault="0000072D">
      <w:pPr>
        <w:widowControl/>
        <w:ind w:right="-128"/>
        <w:jc w:val="both"/>
        <w:rPr>
          <w:sz w:val="20"/>
        </w:rPr>
      </w:pPr>
    </w:p>
    <w:p w:rsidR="0000072D" w:rsidRPr="004154F0" w:rsidRDefault="0000072D">
      <w:pPr>
        <w:widowControl/>
        <w:ind w:right="-128"/>
        <w:jc w:val="both"/>
        <w:rPr>
          <w:sz w:val="20"/>
        </w:rPr>
      </w:pPr>
      <w:r w:rsidRPr="004154F0">
        <w:rPr>
          <w:sz w:val="20"/>
        </w:rPr>
        <w:fldChar w:fldCharType="begin"/>
      </w:r>
      <w:r w:rsidRPr="004154F0">
        <w:rPr>
          <w:sz w:val="20"/>
        </w:rPr>
        <w:instrText>symbol 134 \f "Wingdings 3" \s 11</w:instrText>
      </w:r>
      <w:r w:rsidRPr="004154F0">
        <w:rPr>
          <w:sz w:val="20"/>
        </w:rPr>
        <w:fldChar w:fldCharType="separate"/>
      </w:r>
      <w:r w:rsidRPr="004154F0">
        <w:rPr>
          <w:rFonts w:ascii="Wingdings 3" w:hAnsi="Wingdings 3"/>
          <w:sz w:val="20"/>
        </w:rPr>
        <w:t>†</w:t>
      </w:r>
      <w:r w:rsidRPr="004154F0">
        <w:rPr>
          <w:sz w:val="20"/>
        </w:rPr>
        <w:fldChar w:fldCharType="end"/>
      </w:r>
      <w:r w:rsidRPr="004154F0">
        <w:rPr>
          <w:sz w:val="20"/>
        </w:rPr>
        <w:t xml:space="preserve"> Če je otrok star več kot 14 let, se zahteva za pridobitev državljanstva  tudi njegova privolitev.</w:t>
      </w:r>
    </w:p>
    <w:p w:rsidR="0000072D" w:rsidRPr="004154F0" w:rsidRDefault="0000072D">
      <w:pPr>
        <w:widowControl/>
        <w:ind w:right="-128"/>
        <w:jc w:val="both"/>
        <w:rPr>
          <w:sz w:val="20"/>
        </w:rPr>
      </w:pPr>
    </w:p>
    <w:p w:rsidR="0000072D" w:rsidRPr="004154F0" w:rsidRDefault="0000072D">
      <w:pPr>
        <w:widowControl/>
        <w:ind w:right="-128"/>
        <w:jc w:val="both"/>
        <w:rPr>
          <w:sz w:val="20"/>
        </w:rPr>
      </w:pPr>
      <w:r w:rsidRPr="004154F0">
        <w:rPr>
          <w:sz w:val="20"/>
        </w:rPr>
        <w:lastRenderedPageBreak/>
        <w:fldChar w:fldCharType="begin"/>
      </w:r>
      <w:r w:rsidRPr="004154F0">
        <w:rPr>
          <w:sz w:val="20"/>
        </w:rPr>
        <w:instrText>symbol 134 \f "Wingdings 3" \s 11</w:instrText>
      </w:r>
      <w:r w:rsidRPr="004154F0">
        <w:rPr>
          <w:sz w:val="20"/>
        </w:rPr>
        <w:fldChar w:fldCharType="separate"/>
      </w:r>
      <w:r w:rsidRPr="004154F0">
        <w:rPr>
          <w:rFonts w:ascii="Wingdings 3" w:hAnsi="Wingdings 3"/>
          <w:sz w:val="20"/>
        </w:rPr>
        <w:t>†</w:t>
      </w:r>
      <w:r w:rsidRPr="004154F0">
        <w:rPr>
          <w:sz w:val="20"/>
        </w:rPr>
        <w:fldChar w:fldCharType="end"/>
      </w:r>
      <w:r w:rsidRPr="004154F0">
        <w:rPr>
          <w:sz w:val="20"/>
        </w:rPr>
        <w:t xml:space="preserve"> Bivanje otroka v Sloveniji lahko dokazujete s potrdilom o šolanju za tekoče šolsko leto,</w:t>
      </w:r>
      <w:r w:rsidR="00241BEB" w:rsidRPr="004154F0">
        <w:rPr>
          <w:sz w:val="20"/>
        </w:rPr>
        <w:t xml:space="preserve"> z dokazilom o končanem razredu oz. letniku šole (spričevalo),</w:t>
      </w:r>
      <w:r w:rsidRPr="004154F0">
        <w:rPr>
          <w:sz w:val="20"/>
        </w:rPr>
        <w:t xml:space="preserve"> s potrdilom o obiskovanju vrtca, s potrdilom o obiskovanju zdravnika v Sloveniji ipd.</w:t>
      </w:r>
    </w:p>
    <w:p w:rsidR="0000072D" w:rsidRPr="004154F0" w:rsidRDefault="0000072D">
      <w:pPr>
        <w:widowControl/>
        <w:ind w:right="-128"/>
        <w:jc w:val="both"/>
        <w:rPr>
          <w:sz w:val="20"/>
        </w:rPr>
      </w:pPr>
    </w:p>
    <w:p w:rsidR="0000072D" w:rsidRPr="004154F0" w:rsidRDefault="0000072D">
      <w:pPr>
        <w:widowControl/>
        <w:ind w:right="-128"/>
        <w:jc w:val="both"/>
        <w:rPr>
          <w:sz w:val="20"/>
        </w:rPr>
      </w:pPr>
      <w:r w:rsidRPr="004154F0">
        <w:rPr>
          <w:sz w:val="20"/>
        </w:rPr>
        <w:fldChar w:fldCharType="begin"/>
      </w:r>
      <w:r w:rsidRPr="004154F0">
        <w:rPr>
          <w:sz w:val="20"/>
        </w:rPr>
        <w:instrText>symbol 134 \f "Wingdings 3" \s 11</w:instrText>
      </w:r>
      <w:r w:rsidRPr="004154F0">
        <w:rPr>
          <w:sz w:val="20"/>
        </w:rPr>
        <w:fldChar w:fldCharType="separate"/>
      </w:r>
      <w:r w:rsidRPr="004154F0">
        <w:rPr>
          <w:rFonts w:ascii="Wingdings 3" w:hAnsi="Wingdings 3"/>
          <w:sz w:val="20"/>
        </w:rPr>
        <w:t>†</w:t>
      </w:r>
      <w:r w:rsidRPr="004154F0">
        <w:rPr>
          <w:sz w:val="20"/>
        </w:rPr>
        <w:fldChar w:fldCharType="end"/>
      </w:r>
      <w:r w:rsidRPr="004154F0">
        <w:rPr>
          <w:sz w:val="20"/>
        </w:rPr>
        <w:t xml:space="preserve"> V kolikor je otrok rojen v Republiki Sloveniji, vam izpiska iz rojstne matične knjige ni potrebno priložiti vlogi.</w:t>
      </w:r>
    </w:p>
    <w:p w:rsidR="0000072D" w:rsidRPr="004154F0" w:rsidRDefault="0000072D">
      <w:pPr>
        <w:widowControl/>
        <w:ind w:right="-128"/>
        <w:jc w:val="both"/>
        <w:rPr>
          <w:sz w:val="20"/>
        </w:rPr>
      </w:pPr>
    </w:p>
    <w:p w:rsidR="0000072D" w:rsidRPr="004154F0" w:rsidRDefault="0000072D">
      <w:pPr>
        <w:widowControl/>
        <w:ind w:right="-128"/>
        <w:jc w:val="both"/>
        <w:rPr>
          <w:sz w:val="20"/>
        </w:rPr>
      </w:pPr>
      <w:r w:rsidRPr="004154F0">
        <w:rPr>
          <w:sz w:val="20"/>
        </w:rPr>
        <w:fldChar w:fldCharType="begin"/>
      </w:r>
      <w:r w:rsidRPr="004154F0">
        <w:rPr>
          <w:sz w:val="20"/>
        </w:rPr>
        <w:instrText>symbol 134 \f "Wingdings 3" \s 11</w:instrText>
      </w:r>
      <w:r w:rsidRPr="004154F0">
        <w:rPr>
          <w:sz w:val="20"/>
        </w:rPr>
        <w:fldChar w:fldCharType="separate"/>
      </w:r>
      <w:r w:rsidRPr="004154F0">
        <w:rPr>
          <w:rFonts w:ascii="Wingdings 3" w:hAnsi="Wingdings 3"/>
          <w:sz w:val="20"/>
        </w:rPr>
        <w:t>†</w:t>
      </w:r>
      <w:r w:rsidRPr="004154F0">
        <w:rPr>
          <w:sz w:val="20"/>
        </w:rPr>
        <w:fldChar w:fldCharType="end"/>
      </w:r>
      <w:r w:rsidRPr="004154F0">
        <w:rPr>
          <w:sz w:val="20"/>
        </w:rPr>
        <w:t xml:space="preserve"> V primerih, ko zakon zahteva, da ima otrok urejen status tujca (drugi in tretji odstavek 14. člena zakona), izpolnjevanje tega pogoja ugotavlja ministrstvo po uradni dolžnosti.</w:t>
      </w:r>
    </w:p>
    <w:p w:rsidR="0000072D" w:rsidRPr="004154F0" w:rsidRDefault="0000072D">
      <w:pPr>
        <w:pStyle w:val="BodyText21"/>
        <w:widowControl/>
        <w:rPr>
          <w:sz w:val="20"/>
          <w:u w:val="single"/>
        </w:rPr>
      </w:pPr>
    </w:p>
    <w:p w:rsidR="005E4414" w:rsidRPr="004154F0" w:rsidRDefault="005E4414" w:rsidP="005E4414">
      <w:pPr>
        <w:pStyle w:val="BodyText21"/>
        <w:widowControl/>
        <w:rPr>
          <w:sz w:val="20"/>
        </w:rPr>
      </w:pPr>
      <w:r w:rsidRPr="004154F0">
        <w:rPr>
          <w:sz w:val="20"/>
        </w:rPr>
        <w:t>O vlogi za sprejem mladoletnega otroka odloča upravna enota, k odločbi o sprejemu mladoletne osebe v državljanstvo Republike Slovenije mora podati soglasje Ministrstvo za notranje zadeve. Odločba s soglasjem ministrstva predstavlja pravno podlago za pridobitev državljanstva.</w:t>
      </w:r>
    </w:p>
    <w:p w:rsidR="005E4414" w:rsidRPr="004154F0" w:rsidRDefault="005E4414">
      <w:pPr>
        <w:pStyle w:val="BodyText21"/>
        <w:widowControl/>
        <w:rPr>
          <w:sz w:val="20"/>
          <w:u w:val="single"/>
        </w:rPr>
      </w:pPr>
    </w:p>
    <w:p w:rsidR="005E4414" w:rsidRPr="004154F0" w:rsidRDefault="005E4414">
      <w:pPr>
        <w:pStyle w:val="BodyText21"/>
        <w:widowControl/>
        <w:rPr>
          <w:sz w:val="20"/>
          <w:u w:val="single"/>
        </w:rPr>
      </w:pPr>
    </w:p>
    <w:p w:rsidR="0000072D" w:rsidRPr="004154F0" w:rsidRDefault="0000072D">
      <w:pPr>
        <w:pStyle w:val="BodyText21"/>
        <w:widowControl/>
        <w:rPr>
          <w:sz w:val="20"/>
          <w:u w:val="single"/>
        </w:rPr>
      </w:pPr>
      <w:r w:rsidRPr="004154F0">
        <w:rPr>
          <w:sz w:val="20"/>
          <w:u w:val="single"/>
        </w:rPr>
        <w:t>Dodatna pojasnila:</w:t>
      </w:r>
    </w:p>
    <w:p w:rsidR="0000072D" w:rsidRPr="004154F0" w:rsidRDefault="0000072D">
      <w:pPr>
        <w:widowControl/>
        <w:jc w:val="both"/>
        <w:rPr>
          <w:b/>
          <w:sz w:val="20"/>
        </w:rPr>
      </w:pPr>
    </w:p>
    <w:p w:rsidR="00E06481" w:rsidRPr="004154F0" w:rsidRDefault="00E06481">
      <w:pPr>
        <w:widowControl/>
        <w:jc w:val="both"/>
        <w:rPr>
          <w:b/>
          <w:sz w:val="20"/>
        </w:rPr>
      </w:pPr>
    </w:p>
    <w:p w:rsidR="0000072D" w:rsidRPr="004154F0" w:rsidRDefault="0000072D">
      <w:pPr>
        <w:widowControl/>
        <w:jc w:val="both"/>
        <w:rPr>
          <w:b/>
          <w:sz w:val="20"/>
        </w:rPr>
      </w:pPr>
      <w:r w:rsidRPr="004154F0">
        <w:rPr>
          <w:b/>
          <w:sz w:val="20"/>
        </w:rPr>
        <w:t>1. Listine</w:t>
      </w:r>
    </w:p>
    <w:p w:rsidR="0000072D" w:rsidRPr="004154F0" w:rsidRDefault="0000072D">
      <w:pPr>
        <w:widowControl/>
        <w:jc w:val="both"/>
        <w:rPr>
          <w:b/>
          <w:sz w:val="20"/>
        </w:rPr>
      </w:pPr>
    </w:p>
    <w:p w:rsidR="0000072D" w:rsidRPr="004154F0" w:rsidRDefault="0000072D">
      <w:pPr>
        <w:pStyle w:val="BodyText21"/>
        <w:widowControl/>
        <w:rPr>
          <w:sz w:val="20"/>
        </w:rPr>
      </w:pPr>
      <w:r w:rsidRPr="004154F0">
        <w:rPr>
          <w:sz w:val="20"/>
        </w:rPr>
        <w:t>Vsi predloženi listinski dokazi morajo biti izv</w:t>
      </w:r>
      <w:r w:rsidR="00D769E0" w:rsidRPr="004154F0">
        <w:rPr>
          <w:sz w:val="20"/>
        </w:rPr>
        <w:t>irniki ali overjene fotokopije.</w:t>
      </w:r>
    </w:p>
    <w:p w:rsidR="0000072D" w:rsidRPr="004154F0" w:rsidRDefault="0000072D">
      <w:pPr>
        <w:pStyle w:val="BodyText21"/>
        <w:widowControl/>
        <w:rPr>
          <w:sz w:val="20"/>
        </w:rPr>
      </w:pPr>
    </w:p>
    <w:p w:rsidR="00D769E0" w:rsidRPr="004154F0" w:rsidRDefault="00D769E0" w:rsidP="00D769E0">
      <w:pPr>
        <w:jc w:val="both"/>
        <w:rPr>
          <w:sz w:val="20"/>
        </w:rPr>
      </w:pPr>
      <w:r w:rsidRPr="004154F0">
        <w:rPr>
          <w:sz w:val="20"/>
        </w:rPr>
        <w:t>Listine, ki jih oseba predloži v postopek in so izdane s strani tujih organov, morajo biti overjene v skladu z Zakonom o overitvi listin v mednarodnem prometu (Uradni list RS, št. 64/01</w:t>
      </w:r>
      <w:r w:rsidR="004154F0" w:rsidRPr="004154F0">
        <w:rPr>
          <w:sz w:val="20"/>
        </w:rPr>
        <w:t xml:space="preserve"> in 9/17</w:t>
      </w:r>
      <w:r w:rsidRPr="004154F0">
        <w:rPr>
          <w:sz w:val="20"/>
        </w:rPr>
        <w:t xml:space="preserve">), razen če z mednarodno pogodbo ni določeno drugače (z nekaterimi državami ima Slovenija sklenjene dvo oziroma večstranske sporazume). </w:t>
      </w:r>
    </w:p>
    <w:p w:rsidR="00D769E0" w:rsidRPr="004154F0" w:rsidRDefault="00D769E0" w:rsidP="00D769E0">
      <w:pPr>
        <w:jc w:val="both"/>
        <w:rPr>
          <w:sz w:val="20"/>
        </w:rPr>
      </w:pPr>
    </w:p>
    <w:p w:rsidR="00D769E0" w:rsidRPr="004154F0" w:rsidRDefault="00D769E0" w:rsidP="00D769E0">
      <w:pPr>
        <w:jc w:val="both"/>
        <w:rPr>
          <w:sz w:val="20"/>
        </w:rPr>
      </w:pPr>
      <w:r w:rsidRPr="004154F0">
        <w:rPr>
          <w:sz w:val="20"/>
        </w:rPr>
        <w:t xml:space="preserve">S Konvencijo o odpravi potrebe overitev tujih javnih listin, sklenjene v Haagu dne 5. 10. 1961 </w:t>
      </w:r>
      <w:r w:rsidRPr="004154F0">
        <w:rPr>
          <w:sz w:val="20"/>
          <w:u w:val="single"/>
        </w:rPr>
        <w:t>(Haaška konvencija</w:t>
      </w:r>
      <w:r w:rsidRPr="004154F0">
        <w:rPr>
          <w:sz w:val="20"/>
        </w:rPr>
        <w:t xml:space="preserve">), je skrajšan postopek overjanja listin v državah pogodbenicah. V skladu z navedeno konvencijo, pristojni organ overi listino s pečatom </w:t>
      </w:r>
      <w:r w:rsidRPr="004154F0">
        <w:rPr>
          <w:caps/>
          <w:sz w:val="20"/>
        </w:rPr>
        <w:t>Apostille</w:t>
      </w:r>
      <w:r w:rsidRPr="004154F0">
        <w:rPr>
          <w:sz w:val="20"/>
        </w:rPr>
        <w:t xml:space="preserve">, s katerim se potrjuje pristnost podpisa, pečata in svojstvo podpisnika. </w:t>
      </w:r>
      <w:r w:rsidR="004D79D1" w:rsidRPr="004154F0">
        <w:rPr>
          <w:sz w:val="20"/>
        </w:rPr>
        <w:t>L</w:t>
      </w:r>
      <w:r w:rsidRPr="004154F0">
        <w:rPr>
          <w:sz w:val="20"/>
        </w:rPr>
        <w:t xml:space="preserve">istina, ki je overjena </w:t>
      </w:r>
      <w:r w:rsidR="004D79D1" w:rsidRPr="004154F0">
        <w:rPr>
          <w:sz w:val="20"/>
        </w:rPr>
        <w:t>s pečatom</w:t>
      </w:r>
      <w:r w:rsidRPr="004154F0">
        <w:rPr>
          <w:sz w:val="20"/>
        </w:rPr>
        <w:t xml:space="preserve"> </w:t>
      </w:r>
      <w:r w:rsidRPr="004154F0">
        <w:rPr>
          <w:caps/>
          <w:sz w:val="20"/>
        </w:rPr>
        <w:t>Apostille</w:t>
      </w:r>
      <w:r w:rsidR="004D79D1" w:rsidRPr="004154F0">
        <w:rPr>
          <w:caps/>
          <w:sz w:val="20"/>
        </w:rPr>
        <w:t>,</w:t>
      </w:r>
      <w:r w:rsidRPr="004154F0">
        <w:rPr>
          <w:sz w:val="20"/>
        </w:rPr>
        <w:t xml:space="preserve"> se prizna v državah podpisnicah</w:t>
      </w:r>
      <w:r w:rsidR="004D79D1" w:rsidRPr="004154F0">
        <w:rPr>
          <w:sz w:val="20"/>
        </w:rPr>
        <w:t xml:space="preserve"> te konvencije.</w:t>
      </w:r>
    </w:p>
    <w:p w:rsidR="00D769E0" w:rsidRPr="004154F0" w:rsidRDefault="00D769E0" w:rsidP="00D769E0">
      <w:pPr>
        <w:jc w:val="both"/>
        <w:rPr>
          <w:sz w:val="20"/>
        </w:rPr>
      </w:pPr>
    </w:p>
    <w:p w:rsidR="00D769E0" w:rsidRPr="004154F0" w:rsidRDefault="00D769E0" w:rsidP="00D769E0">
      <w:pPr>
        <w:jc w:val="both"/>
        <w:rPr>
          <w:sz w:val="20"/>
        </w:rPr>
      </w:pPr>
      <w:r w:rsidRPr="004154F0">
        <w:rPr>
          <w:sz w:val="20"/>
        </w:rPr>
        <w:t>Z nekaterimi državami pa je Republika Slovenija sklenila dvostranske sporazume o vzajemnem pravnem prometu, na podlagi katerih se listine, ki jih izda ali overi pristojni organ ene države podpisnice in so opremljeni s podpisom in uradnim žigom, lahko uporabijo na ozemlju druge države podpisnice</w:t>
      </w:r>
      <w:r w:rsidR="002E1D06" w:rsidRPr="004154F0">
        <w:rPr>
          <w:sz w:val="20"/>
        </w:rPr>
        <w:t>,</w:t>
      </w:r>
      <w:r w:rsidRPr="004154F0">
        <w:rPr>
          <w:sz w:val="20"/>
        </w:rPr>
        <w:t xml:space="preserve"> brez nadaljnjega overjanja. </w:t>
      </w:r>
    </w:p>
    <w:p w:rsidR="00D769E0" w:rsidRPr="004154F0" w:rsidRDefault="00D769E0" w:rsidP="00D769E0">
      <w:pPr>
        <w:jc w:val="both"/>
        <w:rPr>
          <w:sz w:val="20"/>
        </w:rPr>
      </w:pPr>
    </w:p>
    <w:p w:rsidR="00D769E0" w:rsidRPr="004154F0" w:rsidRDefault="00D769E0" w:rsidP="009D03A9">
      <w:pPr>
        <w:pStyle w:val="HTML-oblikovano"/>
        <w:jc w:val="both"/>
        <w:rPr>
          <w:rFonts w:ascii="Arial" w:hAnsi="Arial" w:cs="Arial"/>
          <w:sz w:val="20"/>
          <w:szCs w:val="20"/>
        </w:rPr>
      </w:pPr>
      <w:r w:rsidRPr="004154F0">
        <w:rPr>
          <w:rFonts w:ascii="Arial" w:hAnsi="Arial" w:cs="Arial"/>
          <w:sz w:val="20"/>
          <w:szCs w:val="20"/>
        </w:rPr>
        <w:t>Listinam, sestavljenim v tujem jeziku, je potrebno v skladu s prvim odstavkom 177. člena ZUP</w:t>
      </w:r>
      <w:r w:rsidR="002E1D06" w:rsidRPr="004154F0">
        <w:rPr>
          <w:rStyle w:val="Sprotnaopomba-sklic"/>
          <w:rFonts w:ascii="Arial" w:hAnsi="Arial" w:cs="Arial"/>
          <w:szCs w:val="20"/>
        </w:rPr>
        <w:footnoteReference w:id="1"/>
      </w:r>
      <w:r w:rsidRPr="004154F0">
        <w:rPr>
          <w:rFonts w:ascii="Arial" w:hAnsi="Arial" w:cs="Arial"/>
          <w:sz w:val="20"/>
          <w:szCs w:val="20"/>
        </w:rPr>
        <w:t xml:space="preserve"> predložiti tudi overjen prevod (razen listin, izdanih na mednarodnem obrazcu – </w:t>
      </w:r>
      <w:r w:rsidR="002E1D06" w:rsidRPr="004154F0">
        <w:rPr>
          <w:rFonts w:ascii="Arial" w:hAnsi="Arial" w:cs="Arial"/>
          <w:sz w:val="20"/>
          <w:szCs w:val="20"/>
        </w:rPr>
        <w:t>v skladu s Pariško oz. Dunajsko konvencijo</w:t>
      </w:r>
      <w:r w:rsidRPr="004154F0">
        <w:rPr>
          <w:rFonts w:ascii="Arial" w:hAnsi="Arial" w:cs="Arial"/>
          <w:sz w:val="20"/>
          <w:szCs w:val="20"/>
        </w:rPr>
        <w:t>). Listine, ki</w:t>
      </w:r>
      <w:r w:rsidR="00D81E4F" w:rsidRPr="004154F0">
        <w:rPr>
          <w:rFonts w:ascii="Arial" w:hAnsi="Arial" w:cs="Arial"/>
          <w:sz w:val="20"/>
          <w:szCs w:val="20"/>
        </w:rPr>
        <w:t xml:space="preserve"> bodo</w:t>
      </w:r>
      <w:r w:rsidRPr="004154F0">
        <w:rPr>
          <w:rFonts w:ascii="Arial" w:hAnsi="Arial" w:cs="Arial"/>
          <w:sz w:val="20"/>
          <w:szCs w:val="20"/>
        </w:rPr>
        <w:t xml:space="preserve"> predlož</w:t>
      </w:r>
      <w:r w:rsidR="00D81E4F" w:rsidRPr="004154F0">
        <w:rPr>
          <w:rFonts w:ascii="Arial" w:hAnsi="Arial" w:cs="Arial"/>
          <w:sz w:val="20"/>
          <w:szCs w:val="20"/>
        </w:rPr>
        <w:t>ene</w:t>
      </w:r>
      <w:r w:rsidRPr="004154F0">
        <w:rPr>
          <w:rFonts w:ascii="Arial" w:hAnsi="Arial" w:cs="Arial"/>
          <w:sz w:val="20"/>
          <w:szCs w:val="20"/>
        </w:rPr>
        <w:t xml:space="preserve"> v postopek v obliki kopije ali prepisa, pa morajo biti overjene v skladu z določil</w:t>
      </w:r>
      <w:r w:rsidR="009D03A9" w:rsidRPr="004154F0">
        <w:rPr>
          <w:rFonts w:ascii="Arial" w:hAnsi="Arial" w:cs="Arial"/>
          <w:sz w:val="20"/>
          <w:szCs w:val="20"/>
        </w:rPr>
        <w:t>i, ki veljajo za področje upravnih overitev</w:t>
      </w:r>
      <w:r w:rsidRPr="004154F0">
        <w:rPr>
          <w:rFonts w:ascii="Arial" w:hAnsi="Arial" w:cs="Arial"/>
          <w:sz w:val="20"/>
          <w:szCs w:val="20"/>
        </w:rPr>
        <w:t xml:space="preserve"> </w:t>
      </w:r>
      <w:r w:rsidR="009D03A9" w:rsidRPr="004154F0">
        <w:rPr>
          <w:rFonts w:ascii="Arial" w:hAnsi="Arial" w:cs="Arial"/>
          <w:sz w:val="20"/>
          <w:szCs w:val="20"/>
        </w:rPr>
        <w:t>(</w:t>
      </w:r>
      <w:r w:rsidRPr="004154F0">
        <w:rPr>
          <w:rFonts w:ascii="Arial" w:hAnsi="Arial" w:cs="Arial"/>
          <w:sz w:val="20"/>
          <w:szCs w:val="20"/>
        </w:rPr>
        <w:t>178. člen ZUP</w:t>
      </w:r>
      <w:r w:rsidR="009D03A9" w:rsidRPr="004154F0">
        <w:rPr>
          <w:rFonts w:ascii="Arial" w:hAnsi="Arial" w:cs="Arial"/>
          <w:sz w:val="20"/>
          <w:szCs w:val="20"/>
        </w:rPr>
        <w:t>)</w:t>
      </w:r>
      <w:r w:rsidRPr="004154F0">
        <w:rPr>
          <w:rFonts w:ascii="Arial" w:hAnsi="Arial" w:cs="Arial"/>
          <w:sz w:val="20"/>
          <w:szCs w:val="20"/>
        </w:rPr>
        <w:t>.</w:t>
      </w:r>
      <w:r w:rsidR="009D03A9" w:rsidRPr="004154F0">
        <w:rPr>
          <w:rFonts w:ascii="Arial" w:hAnsi="Arial" w:cs="Arial"/>
          <w:sz w:val="20"/>
          <w:szCs w:val="20"/>
        </w:rPr>
        <w:t xml:space="preserve"> Overitev opravi uradna oseba upravne enote ne glede na bivališče ali sedež osebe, ki to zahteva.</w:t>
      </w:r>
    </w:p>
    <w:p w:rsidR="00D769E0" w:rsidRPr="004154F0" w:rsidRDefault="00D769E0" w:rsidP="00D769E0">
      <w:pPr>
        <w:jc w:val="both"/>
        <w:rPr>
          <w:sz w:val="20"/>
        </w:rPr>
      </w:pPr>
    </w:p>
    <w:p w:rsidR="0000072D" w:rsidRPr="004154F0" w:rsidRDefault="0000072D">
      <w:pPr>
        <w:widowControl/>
        <w:jc w:val="both"/>
        <w:rPr>
          <w:b/>
          <w:sz w:val="20"/>
        </w:rPr>
      </w:pPr>
    </w:p>
    <w:p w:rsidR="0000072D" w:rsidRPr="004154F0" w:rsidRDefault="0000072D">
      <w:pPr>
        <w:widowControl/>
        <w:jc w:val="both"/>
        <w:rPr>
          <w:b/>
          <w:sz w:val="20"/>
        </w:rPr>
      </w:pPr>
      <w:r w:rsidRPr="004154F0">
        <w:rPr>
          <w:b/>
          <w:sz w:val="20"/>
        </w:rPr>
        <w:t>2. Pooblaščenec</w:t>
      </w:r>
    </w:p>
    <w:p w:rsidR="0000072D" w:rsidRPr="004154F0" w:rsidRDefault="0000072D">
      <w:pPr>
        <w:widowControl/>
        <w:jc w:val="both"/>
        <w:rPr>
          <w:b/>
          <w:sz w:val="20"/>
        </w:rPr>
      </w:pPr>
    </w:p>
    <w:p w:rsidR="0000072D" w:rsidRPr="004154F0" w:rsidRDefault="0000072D">
      <w:pPr>
        <w:pStyle w:val="BodyText21"/>
        <w:widowControl/>
        <w:rPr>
          <w:sz w:val="20"/>
        </w:rPr>
      </w:pPr>
      <w:r w:rsidRPr="004154F0">
        <w:rPr>
          <w:sz w:val="20"/>
        </w:rPr>
        <w:t xml:space="preserve">V postopku Vašega sprejema v slovensko državljanstvo lahko določite pooblaščenca, ki Vas bo zastopal v tem postopku, razen pri dejanjih, pri katerih morate kot stranka sami dajati izjave. Ni nujno, da je to odvetnik, kajti pooblaščenec je lahko vsaka polnoletna oseba, ki je poslovno popolnoma sposobna. Dejanja v postopku, ki jih opravi pooblaščenec v mejah pooblastila, imajo enak pravni učinek, kot če bi jih opravili sami. </w:t>
      </w:r>
    </w:p>
    <w:p w:rsidR="0000072D" w:rsidRPr="004154F0" w:rsidRDefault="0000072D">
      <w:pPr>
        <w:pStyle w:val="Telobesedila-zamik"/>
        <w:widowControl/>
        <w:ind w:left="0"/>
        <w:rPr>
          <w:b/>
          <w:sz w:val="20"/>
        </w:rPr>
      </w:pPr>
    </w:p>
    <w:p w:rsidR="0000072D" w:rsidRPr="004154F0" w:rsidRDefault="0000072D">
      <w:pPr>
        <w:pStyle w:val="Telobesedila-zamik"/>
        <w:widowControl/>
        <w:ind w:left="0"/>
        <w:rPr>
          <w:sz w:val="20"/>
        </w:rPr>
      </w:pPr>
      <w:r w:rsidRPr="004154F0">
        <w:rPr>
          <w:sz w:val="20"/>
        </w:rPr>
        <w:t xml:space="preserve">V kolikor boste v postopku sprejema v slovensko državljanstvo določili pooblaščenca, je potrebno vlogi priložiti </w:t>
      </w:r>
      <w:r w:rsidRPr="004154F0">
        <w:rPr>
          <w:b/>
          <w:sz w:val="20"/>
        </w:rPr>
        <w:t>pooblastilo</w:t>
      </w:r>
      <w:r w:rsidRPr="004154F0">
        <w:rPr>
          <w:sz w:val="20"/>
        </w:rPr>
        <w:t xml:space="preserve">, da ga pooblaščate za zastopanje v tem postopku. </w:t>
      </w:r>
    </w:p>
    <w:p w:rsidR="005E4414" w:rsidRPr="004154F0" w:rsidRDefault="005E4414">
      <w:pPr>
        <w:pStyle w:val="Telobesedila-zamik"/>
        <w:widowControl/>
        <w:ind w:left="0"/>
        <w:rPr>
          <w:sz w:val="20"/>
        </w:rPr>
      </w:pPr>
    </w:p>
    <w:p w:rsidR="005E4414" w:rsidRPr="004154F0" w:rsidRDefault="005E4414" w:rsidP="005E4414">
      <w:pPr>
        <w:pStyle w:val="BodyText2"/>
        <w:widowControl/>
        <w:rPr>
          <w:rFonts w:ascii="Arial" w:hAnsi="Arial" w:cs="Arial"/>
          <w:sz w:val="20"/>
        </w:rPr>
      </w:pPr>
      <w:r w:rsidRPr="004154F0">
        <w:rPr>
          <w:rFonts w:ascii="Arial" w:hAnsi="Arial" w:cs="Arial"/>
          <w:sz w:val="20"/>
        </w:rPr>
        <w:t>Če ste nepismeni in ne znate pisati oziroma se ne morete podpisati, morate pooblastilo dati ustno na zapisnik pri Ministrstvu za notranje zadeve, diplomatsko konzularnem predstavništvu ali upravni enoti.</w:t>
      </w:r>
    </w:p>
    <w:p w:rsidR="005E4414" w:rsidRPr="004154F0" w:rsidRDefault="005E4414">
      <w:pPr>
        <w:pStyle w:val="Telobesedila-zamik"/>
        <w:widowControl/>
        <w:ind w:left="0"/>
        <w:rPr>
          <w:sz w:val="20"/>
        </w:rPr>
      </w:pPr>
    </w:p>
    <w:p w:rsidR="0000072D" w:rsidRPr="004154F0" w:rsidRDefault="0000072D">
      <w:pPr>
        <w:pStyle w:val="Telobesedila-zamik"/>
        <w:widowControl/>
        <w:ind w:left="0"/>
        <w:rPr>
          <w:sz w:val="20"/>
        </w:rPr>
      </w:pPr>
    </w:p>
    <w:p w:rsidR="0000072D" w:rsidRPr="004154F0" w:rsidRDefault="0000072D">
      <w:pPr>
        <w:pStyle w:val="Telobesedila-zamik"/>
        <w:widowControl/>
        <w:ind w:left="0"/>
        <w:rPr>
          <w:b/>
          <w:sz w:val="20"/>
        </w:rPr>
      </w:pPr>
      <w:r w:rsidRPr="004154F0">
        <w:rPr>
          <w:b/>
          <w:sz w:val="20"/>
        </w:rPr>
        <w:t>3. Sprememba naslova</w:t>
      </w:r>
    </w:p>
    <w:p w:rsidR="0000072D" w:rsidRPr="004154F0" w:rsidRDefault="0000072D">
      <w:pPr>
        <w:pStyle w:val="Telobesedila-zamik"/>
        <w:widowControl/>
        <w:ind w:left="0"/>
        <w:rPr>
          <w:sz w:val="20"/>
        </w:rPr>
      </w:pPr>
    </w:p>
    <w:p w:rsidR="0000072D" w:rsidRPr="004154F0" w:rsidRDefault="0000072D">
      <w:pPr>
        <w:pStyle w:val="Telobesedila-zamik"/>
        <w:widowControl/>
        <w:ind w:left="0"/>
        <w:rPr>
          <w:sz w:val="20"/>
        </w:rPr>
      </w:pPr>
      <w:r w:rsidRPr="004154F0">
        <w:rPr>
          <w:sz w:val="20"/>
        </w:rPr>
        <w:t xml:space="preserve">Če med postopkom spremenite svoje stalno ali začasno prebivališče oziroma naslov, ki ste ga navedli v vlogi, morate o tem takoj obvestiti Ministrstvo za notranje zadeve Republike Slovenije, ki vodi postopek vašega </w:t>
      </w:r>
      <w:r w:rsidRPr="004154F0">
        <w:rPr>
          <w:sz w:val="20"/>
        </w:rPr>
        <w:lastRenderedPageBreak/>
        <w:t>sprejema v slovensko državljanstvo. V nasprotnem primeru ministrstvo s sklepom odredi vročanje vseh pisanj preko oglasne deske tega organa, v končni fazi pa je postopek sprejema v slovensko državljanstvo končan z izdajo zavrnilne odločbe ali sklepa o ustavitvi postopka oziroma sklepa o zavržbi vloge. V kolikor bi nato ponovno želeli pridobiti slovensko državljanstvo, je potrebno vložiti novo vlogo in ponovno plačati upravno takso.</w:t>
      </w:r>
    </w:p>
    <w:p w:rsidR="0000072D" w:rsidRPr="004154F0" w:rsidRDefault="0000072D">
      <w:pPr>
        <w:pStyle w:val="Telobesedila-zamik"/>
        <w:widowControl/>
        <w:ind w:left="0"/>
        <w:rPr>
          <w:sz w:val="20"/>
        </w:rPr>
      </w:pPr>
    </w:p>
    <w:p w:rsidR="0000072D" w:rsidRPr="004154F0" w:rsidRDefault="0000072D">
      <w:pPr>
        <w:pStyle w:val="Telobesedila-zamik"/>
        <w:widowControl/>
        <w:ind w:left="0"/>
        <w:rPr>
          <w:sz w:val="20"/>
        </w:rPr>
      </w:pPr>
    </w:p>
    <w:p w:rsidR="0000072D" w:rsidRPr="004154F0" w:rsidRDefault="0000072D">
      <w:pPr>
        <w:widowControl/>
        <w:jc w:val="both"/>
        <w:rPr>
          <w:b/>
          <w:sz w:val="20"/>
        </w:rPr>
      </w:pPr>
      <w:r w:rsidRPr="004154F0">
        <w:rPr>
          <w:b/>
          <w:sz w:val="20"/>
        </w:rPr>
        <w:t xml:space="preserve">4. </w:t>
      </w:r>
      <w:r w:rsidR="009A7931" w:rsidRPr="004154F0">
        <w:rPr>
          <w:b/>
          <w:sz w:val="20"/>
        </w:rPr>
        <w:t>P</w:t>
      </w:r>
      <w:r w:rsidR="009A7931" w:rsidRPr="004154F0">
        <w:rPr>
          <w:rFonts w:cs="Arial"/>
          <w:b/>
          <w:sz w:val="20"/>
        </w:rPr>
        <w:t>risega o spoštovanju svobodnega demokratičnega ustavnega reda, ki je utemeljen v Ustavi Republike Slovenije.</w:t>
      </w:r>
    </w:p>
    <w:p w:rsidR="003F02DB" w:rsidRPr="004154F0" w:rsidRDefault="003F02DB">
      <w:pPr>
        <w:widowControl/>
        <w:jc w:val="both"/>
        <w:rPr>
          <w:sz w:val="20"/>
        </w:rPr>
      </w:pPr>
    </w:p>
    <w:p w:rsidR="007904DA" w:rsidRPr="004154F0" w:rsidRDefault="003F02DB" w:rsidP="007904DA">
      <w:pPr>
        <w:widowControl/>
        <w:overflowPunct/>
        <w:jc w:val="both"/>
        <w:textAlignment w:val="auto"/>
        <w:rPr>
          <w:rFonts w:cs="Arial"/>
          <w:sz w:val="20"/>
        </w:rPr>
      </w:pPr>
      <w:r w:rsidRPr="004154F0">
        <w:rPr>
          <w:rFonts w:cs="Arial"/>
          <w:sz w:val="20"/>
        </w:rPr>
        <w:t>Oseba, ki vloži prošnjo za pridobitev državljanstva Republike Slovenije v postopku izredne naturalizacije (13. člen zakona) in dejansko živi v Republiki Sloveniji, poda prisego pred načelnikom upravne enote, ki je pristojna za vpis matičnega dejstva rojstva in zakonske zveze osebe, ki bo pridobila državljanstvo Republike Slovenije.</w:t>
      </w:r>
      <w:r w:rsidR="0061630E" w:rsidRPr="004154F0">
        <w:rPr>
          <w:rFonts w:cs="Arial"/>
          <w:sz w:val="20"/>
        </w:rPr>
        <w:t xml:space="preserve"> Dejanje podaje prisege se izvrši </w:t>
      </w:r>
      <w:r w:rsidR="00957FC0" w:rsidRPr="004154F0">
        <w:rPr>
          <w:rFonts w:cs="Arial"/>
          <w:sz w:val="20"/>
        </w:rPr>
        <w:t xml:space="preserve">ob vročitvi odločbe, s katero je bilo ugodeno vlogi stranke za sprejem v državljanstvo Republike Slovenije. </w:t>
      </w:r>
      <w:r w:rsidR="007904DA" w:rsidRPr="004154F0">
        <w:rPr>
          <w:rFonts w:cs="Arial"/>
          <w:sz w:val="20"/>
        </w:rPr>
        <w:t xml:space="preserve">Postopek in način slovesnega dejanja podaje prisege </w:t>
      </w:r>
      <w:r w:rsidR="0061630E" w:rsidRPr="004154F0">
        <w:rPr>
          <w:rFonts w:cs="Arial"/>
          <w:sz w:val="20"/>
        </w:rPr>
        <w:t xml:space="preserve">določa </w:t>
      </w:r>
      <w:r w:rsidR="007904DA" w:rsidRPr="004154F0">
        <w:rPr>
          <w:rFonts w:cs="Arial"/>
          <w:sz w:val="20"/>
        </w:rPr>
        <w:t xml:space="preserve">Pravilnik o postopku in načinu slovesnega dejanja podaje prisege </w:t>
      </w:r>
      <w:r w:rsidR="0061630E" w:rsidRPr="004154F0">
        <w:rPr>
          <w:rFonts w:cs="Arial"/>
          <w:sz w:val="20"/>
        </w:rPr>
        <w:t>(Uradni list RS, št. 42/07).</w:t>
      </w:r>
    </w:p>
    <w:p w:rsidR="007904DA" w:rsidRPr="004154F0" w:rsidRDefault="007904DA">
      <w:pPr>
        <w:widowControl/>
        <w:jc w:val="both"/>
        <w:rPr>
          <w:sz w:val="20"/>
        </w:rPr>
      </w:pPr>
    </w:p>
    <w:p w:rsidR="0000072D" w:rsidRPr="004154F0" w:rsidRDefault="0000072D">
      <w:pPr>
        <w:widowControl/>
        <w:jc w:val="both"/>
        <w:rPr>
          <w:sz w:val="20"/>
        </w:rPr>
      </w:pPr>
    </w:p>
    <w:p w:rsidR="0000072D" w:rsidRPr="004154F0" w:rsidRDefault="0000072D">
      <w:pPr>
        <w:widowControl/>
        <w:jc w:val="both"/>
        <w:rPr>
          <w:b/>
          <w:sz w:val="20"/>
        </w:rPr>
      </w:pPr>
      <w:r w:rsidRPr="004154F0">
        <w:rPr>
          <w:b/>
          <w:sz w:val="20"/>
        </w:rPr>
        <w:t>5. Pridobivanje in posredovanje podatkov o dejstvih iz uradnih evidenc, ki jih vodijo organi javne uprave</w:t>
      </w:r>
    </w:p>
    <w:p w:rsidR="0000072D" w:rsidRPr="004154F0" w:rsidRDefault="0000072D">
      <w:pPr>
        <w:widowControl/>
        <w:jc w:val="both"/>
        <w:rPr>
          <w:sz w:val="20"/>
        </w:rPr>
      </w:pPr>
    </w:p>
    <w:p w:rsidR="006E103C" w:rsidRPr="004154F0" w:rsidRDefault="0000072D">
      <w:pPr>
        <w:widowControl/>
        <w:jc w:val="both"/>
        <w:rPr>
          <w:sz w:val="20"/>
        </w:rPr>
      </w:pPr>
      <w:r w:rsidRPr="004154F0">
        <w:rPr>
          <w:sz w:val="20"/>
        </w:rPr>
        <w:t>Vlogi za sprejem v slovensko državljanstvo ni potrebno priložiti potrdil, izpiskov in drugih podatkov o dejstvih iz uradnih evidenc, ki jih vodijo upravni in drugi državni organi, organi lokalnih skupnost</w:t>
      </w:r>
      <w:r w:rsidR="00337AF1" w:rsidRPr="004154F0">
        <w:rPr>
          <w:sz w:val="20"/>
        </w:rPr>
        <w:t xml:space="preserve">i ali nosilci javnih pooblastil. </w:t>
      </w:r>
      <w:r w:rsidR="00EB4A97" w:rsidRPr="004154F0">
        <w:rPr>
          <w:sz w:val="20"/>
        </w:rPr>
        <w:t>Te podatke</w:t>
      </w:r>
      <w:r w:rsidR="003E2962" w:rsidRPr="004154F0">
        <w:rPr>
          <w:sz w:val="20"/>
        </w:rPr>
        <w:t xml:space="preserve"> </w:t>
      </w:r>
      <w:r w:rsidR="00EB4A97" w:rsidRPr="004154F0">
        <w:rPr>
          <w:sz w:val="20"/>
        </w:rPr>
        <w:t xml:space="preserve">namreč po uradni dolžnosti </w:t>
      </w:r>
      <w:r w:rsidR="00072215" w:rsidRPr="004154F0">
        <w:rPr>
          <w:sz w:val="20"/>
        </w:rPr>
        <w:t xml:space="preserve">pridobi </w:t>
      </w:r>
      <w:r w:rsidR="00EB4A97" w:rsidRPr="004154F0">
        <w:rPr>
          <w:sz w:val="20"/>
        </w:rPr>
        <w:t>upravni organ, ki</w:t>
      </w:r>
      <w:r w:rsidR="003E2962" w:rsidRPr="004154F0">
        <w:rPr>
          <w:sz w:val="20"/>
        </w:rPr>
        <w:t xml:space="preserve"> </w:t>
      </w:r>
      <w:r w:rsidR="00EB4A97" w:rsidRPr="004154F0">
        <w:rPr>
          <w:sz w:val="20"/>
        </w:rPr>
        <w:t>vodi</w:t>
      </w:r>
      <w:r w:rsidR="003E2962" w:rsidRPr="004154F0">
        <w:rPr>
          <w:sz w:val="20"/>
        </w:rPr>
        <w:t>l naturalizacijski</w:t>
      </w:r>
      <w:r w:rsidR="00EB4A97" w:rsidRPr="004154F0">
        <w:rPr>
          <w:sz w:val="20"/>
        </w:rPr>
        <w:t xml:space="preserve"> postopek</w:t>
      </w:r>
      <w:r w:rsidR="003E2962" w:rsidRPr="004154F0">
        <w:rPr>
          <w:sz w:val="20"/>
        </w:rPr>
        <w:t xml:space="preserve">; </w:t>
      </w:r>
      <w:r w:rsidR="00EB4A97" w:rsidRPr="004154F0">
        <w:rPr>
          <w:sz w:val="20"/>
        </w:rPr>
        <w:t xml:space="preserve">prav tako lahko upravni organ pridobi po uradni dolžnosti in </w:t>
      </w:r>
      <w:r w:rsidR="00EB4A97" w:rsidRPr="004154F0">
        <w:rPr>
          <w:sz w:val="20"/>
          <w:u w:val="single"/>
        </w:rPr>
        <w:t>z vašim soglasjem</w:t>
      </w:r>
      <w:r w:rsidR="00EB4A97" w:rsidRPr="004154F0">
        <w:rPr>
          <w:sz w:val="20"/>
        </w:rPr>
        <w:t xml:space="preserve"> vaše osebne podatke iz uradnih evidenc, ki štejejo za davčno tajnost.</w:t>
      </w:r>
      <w:r w:rsidR="00072215" w:rsidRPr="004154F0">
        <w:rPr>
          <w:sz w:val="20"/>
        </w:rPr>
        <w:t xml:space="preserve"> V primeru, da s tem ne soglašate, </w:t>
      </w:r>
      <w:r w:rsidR="00413599" w:rsidRPr="004154F0">
        <w:rPr>
          <w:sz w:val="20"/>
        </w:rPr>
        <w:t xml:space="preserve">pa </w:t>
      </w:r>
      <w:r w:rsidR="00072215" w:rsidRPr="004154F0">
        <w:rPr>
          <w:sz w:val="20"/>
        </w:rPr>
        <w:t xml:space="preserve">morate </w:t>
      </w:r>
      <w:r w:rsidR="00413599" w:rsidRPr="004154F0">
        <w:rPr>
          <w:sz w:val="20"/>
        </w:rPr>
        <w:t>pri pristojnem davčnem uradu</w:t>
      </w:r>
      <w:r w:rsidR="006E103C" w:rsidRPr="004154F0">
        <w:rPr>
          <w:sz w:val="20"/>
        </w:rPr>
        <w:t xml:space="preserve"> (po kraju vašega prebivališča v Sloveniji) sami pridobiti potrdilo o poravnanih davčnih obveznostih in ga priložiti vlogi za sprejem v slovensko državljanstvo.</w:t>
      </w:r>
    </w:p>
    <w:p w:rsidR="00A22DD0" w:rsidRDefault="00A22DD0">
      <w:pPr>
        <w:widowControl/>
        <w:jc w:val="both"/>
        <w:rPr>
          <w:szCs w:val="22"/>
        </w:rPr>
      </w:pPr>
    </w:p>
    <w:sectPr w:rsidR="00A22DD0" w:rsidSect="009A7E71">
      <w:headerReference w:type="default" r:id="rId7"/>
      <w:footerReference w:type="even" r:id="rId8"/>
      <w:footerReference w:type="default" r:id="rId9"/>
      <w:endnotePr>
        <w:numFmt w:val="decimal"/>
      </w:endnotePr>
      <w:type w:val="continuous"/>
      <w:pgSz w:w="11907" w:h="16834"/>
      <w:pgMar w:top="1134" w:right="1134" w:bottom="1134"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E1" w:rsidRDefault="00846DE1">
      <w:r>
        <w:separator/>
      </w:r>
    </w:p>
  </w:endnote>
  <w:endnote w:type="continuationSeparator" w:id="0">
    <w:p w:rsidR="00846DE1" w:rsidRDefault="0084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1" w:rsidRDefault="009A7E71" w:rsidP="000632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A7E71" w:rsidRDefault="009A7E71" w:rsidP="009A7E7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1" w:rsidRDefault="009A7E71" w:rsidP="0006329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61AB">
      <w:rPr>
        <w:rStyle w:val="tevilkastrani"/>
        <w:noProof/>
      </w:rPr>
      <w:t>8</w:t>
    </w:r>
    <w:r>
      <w:rPr>
        <w:rStyle w:val="tevilkastrani"/>
      </w:rPr>
      <w:fldChar w:fldCharType="end"/>
    </w:r>
  </w:p>
  <w:p w:rsidR="009A7E71" w:rsidRDefault="009A7E71" w:rsidP="009A7E7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E1" w:rsidRDefault="00846DE1">
      <w:r>
        <w:separator/>
      </w:r>
    </w:p>
  </w:footnote>
  <w:footnote w:type="continuationSeparator" w:id="0">
    <w:p w:rsidR="00846DE1" w:rsidRDefault="00846DE1">
      <w:r>
        <w:continuationSeparator/>
      </w:r>
    </w:p>
  </w:footnote>
  <w:footnote w:id="1">
    <w:p w:rsidR="009A7E71" w:rsidRPr="002E1D06" w:rsidRDefault="009A7E71" w:rsidP="002E1D06">
      <w:pPr>
        <w:pStyle w:val="Sprotnaopomba-besedilo"/>
        <w:jc w:val="both"/>
      </w:pPr>
      <w:r>
        <w:rPr>
          <w:rStyle w:val="Sprotnaopomba-sklic"/>
        </w:rPr>
        <w:footnoteRef/>
      </w:r>
      <w:r>
        <w:t xml:space="preserve"> </w:t>
      </w:r>
      <w:r w:rsidRPr="002E1D06">
        <w:t xml:space="preserve">Zakon o splošnem upravnem postopku </w:t>
      </w:r>
      <w:r w:rsidRPr="002E1D06">
        <w:rPr>
          <w:rFonts w:cs="Arial"/>
        </w:rPr>
        <w:t xml:space="preserve">(Uradni list Republike Slovenije, št. </w:t>
      </w:r>
      <w:r w:rsidR="00EF4629">
        <w:rPr>
          <w:rFonts w:cs="Arial"/>
        </w:rPr>
        <w:t>80/99 in nadaljnji</w:t>
      </w:r>
      <w:r w:rsidRPr="002E1D06">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71" w:rsidRDefault="009A7E71">
    <w:pPr>
      <w:pStyle w:val="Glava"/>
      <w:framePr w:wrap="auto" w:vAnchor="text" w:hAnchor="margin" w:xAlign="center" w:y="1"/>
      <w:widowControl/>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61AB">
      <w:rPr>
        <w:rStyle w:val="tevilkastrani"/>
        <w:noProof/>
      </w:rPr>
      <w:t>8</w:t>
    </w:r>
    <w:r>
      <w:rPr>
        <w:rStyle w:val="tevilkastrani"/>
      </w:rPr>
      <w:fldChar w:fldCharType="end"/>
    </w:r>
  </w:p>
  <w:p w:rsidR="009A7E71" w:rsidRDefault="009A7E71">
    <w:pPr>
      <w:pStyle w:val="Glava"/>
      <w:widowControl/>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7E38B2"/>
    <w:lvl w:ilvl="0">
      <w:numFmt w:val="decimal"/>
      <w:lvlText w:val="*"/>
      <w:lvlJc w:val="left"/>
    </w:lvl>
  </w:abstractNum>
  <w:abstractNum w:abstractNumId="1" w15:restartNumberingAfterBreak="0">
    <w:nsid w:val="00AE51D0"/>
    <w:multiLevelType w:val="singleLevel"/>
    <w:tmpl w:val="BC3CF632"/>
    <w:lvl w:ilvl="0">
      <w:start w:val="1"/>
      <w:numFmt w:val="decimal"/>
      <w:lvlText w:val="%1) "/>
      <w:legacy w:legacy="1" w:legacySpace="0" w:legacyIndent="283"/>
      <w:lvlJc w:val="left"/>
      <w:pPr>
        <w:ind w:left="283" w:hanging="283"/>
      </w:pPr>
      <w:rPr>
        <w:rFonts w:ascii="Arial" w:hAnsi="Arial" w:hint="default"/>
        <w:b w:val="0"/>
        <w:i w:val="0"/>
        <w:sz w:val="21"/>
        <w:u w:val="none"/>
      </w:rPr>
    </w:lvl>
  </w:abstractNum>
  <w:abstractNum w:abstractNumId="2" w15:restartNumberingAfterBreak="0">
    <w:nsid w:val="08D90B10"/>
    <w:multiLevelType w:val="hybridMultilevel"/>
    <w:tmpl w:val="35AA1290"/>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52099"/>
    <w:multiLevelType w:val="hybridMultilevel"/>
    <w:tmpl w:val="8D7A24B6"/>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35797"/>
    <w:multiLevelType w:val="hybridMultilevel"/>
    <w:tmpl w:val="FEA0DE5C"/>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22BBF"/>
    <w:multiLevelType w:val="hybridMultilevel"/>
    <w:tmpl w:val="187C9A76"/>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741FA"/>
    <w:multiLevelType w:val="hybridMultilevel"/>
    <w:tmpl w:val="CFE4ED8C"/>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65B9C"/>
    <w:multiLevelType w:val="hybridMultilevel"/>
    <w:tmpl w:val="7CA07E5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2DA84E04"/>
    <w:multiLevelType w:val="hybridMultilevel"/>
    <w:tmpl w:val="4EB0476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DC350BA"/>
    <w:multiLevelType w:val="hybridMultilevel"/>
    <w:tmpl w:val="89DA1632"/>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8C9"/>
    <w:multiLevelType w:val="hybridMultilevel"/>
    <w:tmpl w:val="8F52BEB6"/>
    <w:lvl w:ilvl="0" w:tplc="F9106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338B2B29"/>
    <w:multiLevelType w:val="hybridMultilevel"/>
    <w:tmpl w:val="43B28426"/>
    <w:lvl w:ilvl="0" w:tplc="0D087086">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E1D4E"/>
    <w:multiLevelType w:val="hybridMultilevel"/>
    <w:tmpl w:val="CDAA7B72"/>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964D3"/>
    <w:multiLevelType w:val="hybridMultilevel"/>
    <w:tmpl w:val="97FE65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73CAF"/>
    <w:multiLevelType w:val="multilevel"/>
    <w:tmpl w:val="FEA0D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603F2"/>
    <w:multiLevelType w:val="hybridMultilevel"/>
    <w:tmpl w:val="165873E8"/>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72DD4"/>
    <w:multiLevelType w:val="hybridMultilevel"/>
    <w:tmpl w:val="3FE491A4"/>
    <w:lvl w:ilvl="0" w:tplc="25E87FEE">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2005C"/>
    <w:multiLevelType w:val="singleLevel"/>
    <w:tmpl w:val="D86E97E8"/>
    <w:lvl w:ilvl="0">
      <w:start w:val="1"/>
      <w:numFmt w:val="decimal"/>
      <w:lvlText w:val="%1."/>
      <w:legacy w:legacy="1" w:legacySpace="0" w:legacyIndent="283"/>
      <w:lvlJc w:val="left"/>
      <w:pPr>
        <w:ind w:left="1003" w:hanging="283"/>
      </w:pPr>
      <w:rPr>
        <w:rFonts w:ascii="Times New Roman" w:hAnsi="Times New Roman" w:hint="default"/>
      </w:rPr>
    </w:lvl>
  </w:abstractNum>
  <w:abstractNum w:abstractNumId="18" w15:restartNumberingAfterBreak="0">
    <w:nsid w:val="4D3F3AB7"/>
    <w:multiLevelType w:val="hybridMultilevel"/>
    <w:tmpl w:val="A12CC676"/>
    <w:lvl w:ilvl="0" w:tplc="98AEE520">
      <w:start w:val="1"/>
      <w:numFmt w:val="decimal"/>
      <w:lvlText w:val="%1."/>
      <w:lvlJc w:val="left"/>
      <w:pPr>
        <w:tabs>
          <w:tab w:val="num" w:pos="360"/>
        </w:tabs>
        <w:ind w:left="360" w:hanging="360"/>
      </w:pPr>
      <w:rPr>
        <w:rFonts w:ascii="Arial" w:hAnsi="Arial" w:hint="default"/>
        <w:b w:val="0"/>
        <w:i w:val="0"/>
        <w:sz w:val="22"/>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E600CD1"/>
    <w:multiLevelType w:val="hybridMultilevel"/>
    <w:tmpl w:val="B308A776"/>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6C89"/>
    <w:multiLevelType w:val="hybridMultilevel"/>
    <w:tmpl w:val="3F2CF3FE"/>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14135"/>
    <w:multiLevelType w:val="multilevel"/>
    <w:tmpl w:val="7CA07E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95C379F"/>
    <w:multiLevelType w:val="hybridMultilevel"/>
    <w:tmpl w:val="07A820AA"/>
    <w:lvl w:ilvl="0" w:tplc="BF3AB588">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F667D0B"/>
    <w:multiLevelType w:val="hybridMultilevel"/>
    <w:tmpl w:val="A0D23186"/>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A0CDB"/>
    <w:multiLevelType w:val="hybridMultilevel"/>
    <w:tmpl w:val="C2329242"/>
    <w:lvl w:ilvl="0" w:tplc="BF3AB58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7"/>
    <w:lvlOverride w:ilvl="0">
      <w:lvl w:ilvl="0">
        <w:start w:val="3"/>
        <w:numFmt w:val="decimal"/>
        <w:lvlText w:val="%1."/>
        <w:legacy w:legacy="1" w:legacySpace="0" w:legacyIndent="283"/>
        <w:lvlJc w:val="left"/>
        <w:pPr>
          <w:ind w:left="1003" w:hanging="283"/>
        </w:pPr>
        <w:rPr>
          <w:rFonts w:ascii="Times New Roman" w:hAnsi="Times New Roman" w:hint="default"/>
        </w:rPr>
      </w:lvl>
    </w:lvlOverride>
  </w:num>
  <w:num w:numId="4">
    <w:abstractNumId w:val="17"/>
    <w:lvlOverride w:ilvl="0">
      <w:lvl w:ilvl="0">
        <w:start w:val="4"/>
        <w:numFmt w:val="decimal"/>
        <w:lvlText w:val="%1."/>
        <w:legacy w:legacy="1" w:legacySpace="0" w:legacyIndent="283"/>
        <w:lvlJc w:val="left"/>
        <w:pPr>
          <w:ind w:left="1003" w:hanging="283"/>
        </w:pPr>
        <w:rPr>
          <w:rFonts w:ascii="Times New Roman" w:hAnsi="Times New Roman" w:hint="default"/>
        </w:rPr>
      </w:lvl>
    </w:lvlOverride>
  </w:num>
  <w:num w:numId="5">
    <w:abstractNumId w:val="17"/>
    <w:lvlOverride w:ilvl="0">
      <w:lvl w:ilvl="0">
        <w:start w:val="6"/>
        <w:numFmt w:val="decimal"/>
        <w:lvlText w:val="%1."/>
        <w:legacy w:legacy="1" w:legacySpace="0" w:legacyIndent="283"/>
        <w:lvlJc w:val="left"/>
        <w:pPr>
          <w:ind w:left="1003" w:hanging="283"/>
        </w:pPr>
        <w:rPr>
          <w:rFonts w:ascii="Times New Roman" w:hAnsi="Times New Roman" w:hint="default"/>
        </w:rPr>
      </w:lvl>
    </w:lvlOverride>
  </w:num>
  <w:num w:numId="6">
    <w:abstractNumId w:val="17"/>
    <w:lvlOverride w:ilvl="0">
      <w:lvl w:ilvl="0">
        <w:start w:val="9"/>
        <w:numFmt w:val="decimal"/>
        <w:lvlText w:val="%1."/>
        <w:legacy w:legacy="1" w:legacySpace="0" w:legacyIndent="283"/>
        <w:lvlJc w:val="left"/>
        <w:pPr>
          <w:ind w:left="1003" w:hanging="283"/>
        </w:pPr>
        <w:rPr>
          <w:rFonts w:ascii="Times New Roman" w:hAnsi="Times New Roman" w:hint="default"/>
        </w:rPr>
      </w:lvl>
    </w:lvlOverride>
  </w:num>
  <w:num w:numId="7">
    <w:abstractNumId w:val="17"/>
    <w:lvlOverride w:ilvl="0">
      <w:lvl w:ilvl="0">
        <w:start w:val="11"/>
        <w:numFmt w:val="decimal"/>
        <w:lvlText w:val="%1."/>
        <w:legacy w:legacy="1" w:legacySpace="0" w:legacyIndent="283"/>
        <w:lvlJc w:val="left"/>
        <w:pPr>
          <w:ind w:left="1003" w:hanging="283"/>
        </w:pPr>
        <w:rPr>
          <w:rFonts w:ascii="Times New Roman" w:hAnsi="Times New Roman" w:hint="default"/>
        </w:rPr>
      </w:lvl>
    </w:lvlOverride>
  </w:num>
  <w:num w:numId="8">
    <w:abstractNumId w:val="17"/>
    <w:lvlOverride w:ilvl="0">
      <w:lvl w:ilvl="0">
        <w:start w:val="13"/>
        <w:numFmt w:val="decimal"/>
        <w:lvlText w:val="%1."/>
        <w:legacy w:legacy="1" w:legacySpace="0" w:legacyIndent="283"/>
        <w:lvlJc w:val="left"/>
        <w:pPr>
          <w:ind w:left="1003" w:hanging="283"/>
        </w:pPr>
        <w:rPr>
          <w:rFonts w:ascii="Times New Roman" w:hAnsi="Times New Roman" w:hint="default"/>
        </w:rPr>
      </w:lvl>
    </w:lvlOverride>
  </w:num>
  <w:num w:numId="9">
    <w:abstractNumId w:val="17"/>
    <w:lvlOverride w:ilvl="0">
      <w:lvl w:ilvl="0">
        <w:start w:val="14"/>
        <w:numFmt w:val="decimal"/>
        <w:lvlText w:val="%1."/>
        <w:legacy w:legacy="1" w:legacySpace="0" w:legacyIndent="283"/>
        <w:lvlJc w:val="left"/>
        <w:pPr>
          <w:ind w:left="1003" w:hanging="283"/>
        </w:pPr>
        <w:rPr>
          <w:rFonts w:ascii="Times New Roman" w:hAnsi="Times New Roman" w:hint="default"/>
        </w:rPr>
      </w:lvl>
    </w:lvlOverride>
  </w:num>
  <w:num w:numId="10">
    <w:abstractNumId w:val="17"/>
    <w:lvlOverride w:ilvl="0">
      <w:lvl w:ilvl="0">
        <w:start w:val="16"/>
        <w:numFmt w:val="decimal"/>
        <w:lvlText w:val="%1."/>
        <w:legacy w:legacy="1" w:legacySpace="0" w:legacyIndent="283"/>
        <w:lvlJc w:val="left"/>
        <w:pPr>
          <w:ind w:left="1003" w:hanging="283"/>
        </w:pPr>
        <w:rPr>
          <w:rFonts w:ascii="Times New Roman" w:hAnsi="Times New Roman" w:hint="default"/>
        </w:rPr>
      </w:lvl>
    </w:lvlOverride>
  </w:num>
  <w:num w:numId="11">
    <w:abstractNumId w:val="17"/>
    <w:lvlOverride w:ilvl="0">
      <w:lvl w:ilvl="0">
        <w:start w:val="17"/>
        <w:numFmt w:val="decimal"/>
        <w:lvlText w:val="%1."/>
        <w:legacy w:legacy="1" w:legacySpace="0" w:legacyIndent="283"/>
        <w:lvlJc w:val="left"/>
        <w:pPr>
          <w:ind w:left="1003" w:hanging="283"/>
        </w:pPr>
        <w:rPr>
          <w:rFonts w:ascii="Times New Roman" w:hAnsi="Times New Roman"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1"/>
  </w:num>
  <w:num w:numId="14">
    <w:abstractNumId w:val="2"/>
  </w:num>
  <w:num w:numId="15">
    <w:abstractNumId w:val="10"/>
  </w:num>
  <w:num w:numId="16">
    <w:abstractNumId w:val="22"/>
  </w:num>
  <w:num w:numId="17">
    <w:abstractNumId w:val="20"/>
  </w:num>
  <w:num w:numId="18">
    <w:abstractNumId w:val="3"/>
  </w:num>
  <w:num w:numId="19">
    <w:abstractNumId w:val="24"/>
  </w:num>
  <w:num w:numId="20">
    <w:abstractNumId w:val="15"/>
  </w:num>
  <w:num w:numId="21">
    <w:abstractNumId w:val="5"/>
  </w:num>
  <w:num w:numId="22">
    <w:abstractNumId w:val="6"/>
  </w:num>
  <w:num w:numId="23">
    <w:abstractNumId w:val="19"/>
  </w:num>
  <w:num w:numId="24">
    <w:abstractNumId w:val="23"/>
  </w:num>
  <w:num w:numId="25">
    <w:abstractNumId w:val="9"/>
  </w:num>
  <w:num w:numId="26">
    <w:abstractNumId w:val="4"/>
  </w:num>
  <w:num w:numId="27">
    <w:abstractNumId w:val="8"/>
  </w:num>
  <w:num w:numId="28">
    <w:abstractNumId w:val="14"/>
  </w:num>
  <w:num w:numId="29">
    <w:abstractNumId w:val="13"/>
  </w:num>
  <w:num w:numId="30">
    <w:abstractNumId w:val="7"/>
  </w:num>
  <w:num w:numId="31">
    <w:abstractNumId w:val="21"/>
  </w:num>
  <w:num w:numId="32">
    <w:abstractNumId w:val="18"/>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BE9"/>
    <w:rsid w:val="0000072D"/>
    <w:rsid w:val="00016BE9"/>
    <w:rsid w:val="00032256"/>
    <w:rsid w:val="00063292"/>
    <w:rsid w:val="00072215"/>
    <w:rsid w:val="000A626B"/>
    <w:rsid w:val="000B7673"/>
    <w:rsid w:val="000D1AD2"/>
    <w:rsid w:val="000E7230"/>
    <w:rsid w:val="0010399B"/>
    <w:rsid w:val="00115310"/>
    <w:rsid w:val="00140120"/>
    <w:rsid w:val="00165990"/>
    <w:rsid w:val="0017373C"/>
    <w:rsid w:val="001A27ED"/>
    <w:rsid w:val="001B07CA"/>
    <w:rsid w:val="001C66EB"/>
    <w:rsid w:val="0023439D"/>
    <w:rsid w:val="00241BEB"/>
    <w:rsid w:val="002521A3"/>
    <w:rsid w:val="002931BA"/>
    <w:rsid w:val="002E1D06"/>
    <w:rsid w:val="00337AF1"/>
    <w:rsid w:val="00376D52"/>
    <w:rsid w:val="003802D6"/>
    <w:rsid w:val="00397B1B"/>
    <w:rsid w:val="003C1AC8"/>
    <w:rsid w:val="003C1C6B"/>
    <w:rsid w:val="003C2427"/>
    <w:rsid w:val="003E2962"/>
    <w:rsid w:val="003F02DB"/>
    <w:rsid w:val="00413599"/>
    <w:rsid w:val="004154F0"/>
    <w:rsid w:val="00456D99"/>
    <w:rsid w:val="00457F73"/>
    <w:rsid w:val="004D79D1"/>
    <w:rsid w:val="004E5693"/>
    <w:rsid w:val="005644A6"/>
    <w:rsid w:val="005A33A2"/>
    <w:rsid w:val="005B1ACD"/>
    <w:rsid w:val="005E4414"/>
    <w:rsid w:val="005F326B"/>
    <w:rsid w:val="00614BF0"/>
    <w:rsid w:val="0061630E"/>
    <w:rsid w:val="00622BC2"/>
    <w:rsid w:val="00623B38"/>
    <w:rsid w:val="006439AE"/>
    <w:rsid w:val="006561AB"/>
    <w:rsid w:val="006612C8"/>
    <w:rsid w:val="0069026A"/>
    <w:rsid w:val="006B1F32"/>
    <w:rsid w:val="006B5C1E"/>
    <w:rsid w:val="006B6F77"/>
    <w:rsid w:val="006D20DF"/>
    <w:rsid w:val="006E103C"/>
    <w:rsid w:val="006F61A6"/>
    <w:rsid w:val="00717AB1"/>
    <w:rsid w:val="0072672D"/>
    <w:rsid w:val="00751959"/>
    <w:rsid w:val="007555FA"/>
    <w:rsid w:val="00777A87"/>
    <w:rsid w:val="007904DA"/>
    <w:rsid w:val="007B6B27"/>
    <w:rsid w:val="007C351A"/>
    <w:rsid w:val="00812794"/>
    <w:rsid w:val="00830836"/>
    <w:rsid w:val="00846DE1"/>
    <w:rsid w:val="00850344"/>
    <w:rsid w:val="008C6B16"/>
    <w:rsid w:val="0092267B"/>
    <w:rsid w:val="009537D7"/>
    <w:rsid w:val="00955E39"/>
    <w:rsid w:val="00957FC0"/>
    <w:rsid w:val="009A7931"/>
    <w:rsid w:val="009A7E71"/>
    <w:rsid w:val="009D03A9"/>
    <w:rsid w:val="009D3B78"/>
    <w:rsid w:val="009E6404"/>
    <w:rsid w:val="009F072A"/>
    <w:rsid w:val="00A22DD0"/>
    <w:rsid w:val="00AB742A"/>
    <w:rsid w:val="00B348C8"/>
    <w:rsid w:val="00BA4A0A"/>
    <w:rsid w:val="00BC3CFA"/>
    <w:rsid w:val="00BD763F"/>
    <w:rsid w:val="00BF1288"/>
    <w:rsid w:val="00BF50E2"/>
    <w:rsid w:val="00C04DC1"/>
    <w:rsid w:val="00C061CC"/>
    <w:rsid w:val="00C61B53"/>
    <w:rsid w:val="00C65330"/>
    <w:rsid w:val="00C70F54"/>
    <w:rsid w:val="00CF6846"/>
    <w:rsid w:val="00D5095D"/>
    <w:rsid w:val="00D7582B"/>
    <w:rsid w:val="00D76125"/>
    <w:rsid w:val="00D769E0"/>
    <w:rsid w:val="00D81E4F"/>
    <w:rsid w:val="00DA59C1"/>
    <w:rsid w:val="00DB0531"/>
    <w:rsid w:val="00DC2732"/>
    <w:rsid w:val="00DC2F33"/>
    <w:rsid w:val="00DD6DBA"/>
    <w:rsid w:val="00DF0139"/>
    <w:rsid w:val="00DF56ED"/>
    <w:rsid w:val="00DF7805"/>
    <w:rsid w:val="00E03A03"/>
    <w:rsid w:val="00E06481"/>
    <w:rsid w:val="00E13203"/>
    <w:rsid w:val="00E2303E"/>
    <w:rsid w:val="00E40A24"/>
    <w:rsid w:val="00E50982"/>
    <w:rsid w:val="00E7733A"/>
    <w:rsid w:val="00EA66EA"/>
    <w:rsid w:val="00EB4A97"/>
    <w:rsid w:val="00EB6440"/>
    <w:rsid w:val="00EF4629"/>
    <w:rsid w:val="00F27B18"/>
    <w:rsid w:val="00F42D9B"/>
    <w:rsid w:val="00F443FE"/>
    <w:rsid w:val="00F5650B"/>
    <w:rsid w:val="00F909F5"/>
    <w:rsid w:val="00FB4CF5"/>
    <w:rsid w:val="00FB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F0806"/>
  <w15:chartTrackingRefBased/>
  <w15:docId w15:val="{E7F463E7-BCBE-46DA-BB7A-E65452BB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pPr>
      <w:keepNext/>
      <w:jc w:val="both"/>
      <w:outlineLvl w:val="0"/>
    </w:pPr>
    <w:rPr>
      <w:rFonts w:ascii="Times New Roman" w:hAnsi="Times New Roman"/>
      <w:i/>
      <w:sz w:val="24"/>
    </w:rPr>
  </w:style>
  <w:style w:type="paragraph" w:styleId="Naslov2">
    <w:name w:val="heading 2"/>
    <w:basedOn w:val="Navaden"/>
    <w:next w:val="Navaden"/>
    <w:qFormat/>
    <w:pPr>
      <w:keepNext/>
      <w:outlineLvl w:val="1"/>
    </w:pPr>
    <w:rPr>
      <w:b/>
      <w:sz w:val="20"/>
    </w:rPr>
  </w:style>
  <w:style w:type="paragraph" w:styleId="Naslov3">
    <w:name w:val="heading 3"/>
    <w:basedOn w:val="Navaden"/>
    <w:next w:val="Navaden"/>
    <w:qFormat/>
    <w:pPr>
      <w:keepNext/>
      <w:outlineLvl w:val="2"/>
    </w:pPr>
    <w:rPr>
      <w:b/>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pBdr>
        <w:top w:val="single" w:sz="6" w:space="1" w:color="auto"/>
      </w:pBdr>
      <w:jc w:val="both"/>
    </w:pPr>
    <w:rPr>
      <w:rFonts w:ascii="Times New Roman" w:hAnsi="Times New Roman"/>
      <w:i/>
      <w:sz w:val="20"/>
    </w:rPr>
  </w:style>
  <w:style w:type="paragraph" w:customStyle="1" w:styleId="BodyText2">
    <w:name w:val="Body Text 2"/>
    <w:basedOn w:val="Navaden"/>
    <w:pPr>
      <w:jc w:val="both"/>
    </w:pPr>
    <w:rPr>
      <w:rFonts w:ascii="Times New Roman" w:hAnsi="Times New Roman"/>
      <w:sz w:val="24"/>
    </w:rPr>
  </w:style>
  <w:style w:type="paragraph" w:styleId="Glava">
    <w:name w:val="header"/>
    <w:basedOn w:val="Navaden"/>
    <w:pPr>
      <w:tabs>
        <w:tab w:val="center" w:pos="4536"/>
        <w:tab w:val="right" w:pos="9072"/>
      </w:tabs>
      <w:jc w:val="both"/>
    </w:pPr>
    <w:rPr>
      <w:rFonts w:ascii="Times New Roman" w:hAnsi="Times New Roman"/>
      <w:sz w:val="24"/>
    </w:rPr>
  </w:style>
  <w:style w:type="character" w:styleId="tevilkastrani">
    <w:name w:val="page number"/>
    <w:rPr>
      <w:sz w:val="20"/>
    </w:rPr>
  </w:style>
  <w:style w:type="paragraph" w:styleId="Telobesedila-zamik">
    <w:name w:val="Body Text Indent"/>
    <w:basedOn w:val="Navaden"/>
    <w:pPr>
      <w:ind w:left="360"/>
      <w:jc w:val="both"/>
    </w:pPr>
  </w:style>
  <w:style w:type="paragraph" w:styleId="Sprotnaopomba-besedilo">
    <w:name w:val="footnote text"/>
    <w:basedOn w:val="Navaden"/>
    <w:semiHidden/>
    <w:rPr>
      <w:sz w:val="20"/>
    </w:rPr>
  </w:style>
  <w:style w:type="character" w:styleId="Sprotnaopomba-sklic">
    <w:name w:val="footnote reference"/>
    <w:semiHidden/>
    <w:rPr>
      <w:sz w:val="20"/>
      <w:vertAlign w:val="superscript"/>
    </w:rPr>
  </w:style>
  <w:style w:type="paragraph" w:customStyle="1" w:styleId="BodyTextIndent2">
    <w:name w:val="Body Text Indent 2"/>
    <w:basedOn w:val="Navaden"/>
    <w:pPr>
      <w:pBdr>
        <w:top w:val="single" w:sz="6" w:space="1" w:color="auto"/>
        <w:left w:val="single" w:sz="6" w:space="4" w:color="auto"/>
        <w:bottom w:val="single" w:sz="6" w:space="1" w:color="auto"/>
        <w:right w:val="single" w:sz="6" w:space="4" w:color="auto"/>
      </w:pBdr>
      <w:ind w:left="360"/>
      <w:jc w:val="both"/>
    </w:pPr>
  </w:style>
  <w:style w:type="paragraph" w:customStyle="1" w:styleId="BodyTextIndent3">
    <w:name w:val="Body Text Indent 3"/>
    <w:basedOn w:val="Navaden"/>
    <w:pPr>
      <w:ind w:left="360"/>
    </w:pPr>
    <w:rPr>
      <w:b/>
    </w:rPr>
  </w:style>
  <w:style w:type="paragraph" w:customStyle="1" w:styleId="BodyText21">
    <w:name w:val="Body Text 21"/>
    <w:basedOn w:val="Navaden"/>
    <w:pPr>
      <w:jc w:val="both"/>
    </w:pPr>
  </w:style>
  <w:style w:type="paragraph" w:customStyle="1" w:styleId="BodyText3">
    <w:name w:val="Body Text 3"/>
    <w:basedOn w:val="Navaden"/>
    <w:pPr>
      <w:ind w:right="-128"/>
      <w:jc w:val="both"/>
    </w:pPr>
  </w:style>
  <w:style w:type="paragraph" w:styleId="Besedilooblaka">
    <w:name w:val="Balloon Text"/>
    <w:basedOn w:val="Navaden"/>
    <w:semiHidden/>
    <w:rsid w:val="00623B38"/>
    <w:rPr>
      <w:rFonts w:ascii="Tahoma" w:hAnsi="Tahoma" w:cs="Tahoma"/>
      <w:sz w:val="16"/>
      <w:szCs w:val="16"/>
    </w:rPr>
  </w:style>
  <w:style w:type="paragraph" w:styleId="HTML-oblikovano">
    <w:name w:val="HTML Preformatted"/>
    <w:basedOn w:val="Navaden"/>
    <w:rsid w:val="009D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12"/>
      <w:szCs w:val="12"/>
    </w:rPr>
  </w:style>
  <w:style w:type="paragraph" w:styleId="Noga">
    <w:name w:val="footer"/>
    <w:basedOn w:val="Navaden"/>
    <w:rsid w:val="009A7E7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5277</Words>
  <Characters>30079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VLOGA  ZA  PRIDOBITEV  SLOVENSKEGA  DRŽAVLJANSTVA  PO  13</vt:lpstr>
    </vt:vector>
  </TitlesOfParts>
  <Company>UUNZ</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SLOVENSKEGA  DRŽAVLJANSTVA  PO  13</dc:title>
  <dc:subject/>
  <dc:creator>UUNZ</dc:creator>
  <cp:keywords/>
  <dc:description/>
  <cp:lastModifiedBy>Trepel, Janez</cp:lastModifiedBy>
  <cp:revision>2</cp:revision>
  <cp:lastPrinted>2007-06-14T12:15:00Z</cp:lastPrinted>
  <dcterms:created xsi:type="dcterms:W3CDTF">2022-01-07T10:16:00Z</dcterms:created>
  <dcterms:modified xsi:type="dcterms:W3CDTF">2022-01-07T10:16:00Z</dcterms:modified>
</cp:coreProperties>
</file>