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</w:pPr>
      <w:r>
        <w:rPr>
          <w:spacing w:val="-2"/>
        </w:rPr>
        <w:t>P</w:t>
      </w:r>
      <w:r>
        <w:rPr>
          <w:spacing w:val="-56"/>
        </w:rPr>
        <w:t> </w:t>
      </w:r>
      <w:r>
        <w:rPr>
          <w:spacing w:val="-2"/>
        </w:rPr>
        <w:t>R</w:t>
      </w:r>
      <w:r>
        <w:rPr>
          <w:spacing w:val="-55"/>
        </w:rPr>
        <w:t> </w:t>
      </w:r>
      <w:r>
        <w:rPr>
          <w:spacing w:val="-2"/>
        </w:rPr>
        <w:t>I</w:t>
      </w:r>
      <w:r>
        <w:rPr>
          <w:spacing w:val="-55"/>
        </w:rPr>
        <w:t> </w:t>
      </w:r>
      <w:r>
        <w:rPr>
          <w:spacing w:val="-2"/>
        </w:rPr>
        <w:t>J</w:t>
      </w:r>
      <w:r>
        <w:rPr>
          <w:spacing w:val="-56"/>
        </w:rPr>
        <w:t> </w:t>
      </w:r>
      <w:r>
        <w:rPr>
          <w:spacing w:val="-2"/>
        </w:rPr>
        <w:t>A</w:t>
      </w:r>
      <w:r>
        <w:rPr>
          <w:spacing w:val="-55"/>
        </w:rPr>
        <w:t> </w:t>
      </w:r>
      <w:r>
        <w:rPr>
          <w:spacing w:val="-2"/>
        </w:rPr>
        <w:t>V</w:t>
      </w:r>
      <w:r>
        <w:rPr>
          <w:spacing w:val="-55"/>
        </w:rPr>
        <w:t> </w:t>
      </w:r>
      <w:r>
        <w:rPr>
          <w:spacing w:val="-2"/>
        </w:rPr>
        <w:t>N</w:t>
      </w:r>
      <w:r>
        <w:rPr>
          <w:spacing w:val="-55"/>
        </w:rPr>
        <w:t> </w:t>
      </w:r>
      <w:r>
        <w:rPr>
          <w:spacing w:val="-2"/>
        </w:rPr>
        <w:t>I</w:t>
      </w:r>
      <w:r>
        <w:rPr>
          <w:spacing w:val="-56"/>
        </w:rPr>
        <w:t> </w:t>
      </w:r>
      <w:r>
        <w:rPr>
          <w:spacing w:val="-2"/>
        </w:rPr>
        <w:t>C</w:t>
      </w:r>
      <w:r>
        <w:rPr>
          <w:spacing w:val="-55"/>
        </w:rPr>
        <w:t> </w:t>
      </w:r>
      <w:r>
        <w:rPr>
          <w:spacing w:val="-10"/>
        </w:rPr>
        <w:t>A</w:t>
      </w:r>
    </w:p>
    <w:p>
      <w:pPr>
        <w:pStyle w:val="Heading1"/>
        <w:spacing w:before="44"/>
      </w:pPr>
      <w:r>
        <w:rPr/>
        <w:t>ZA</w:t>
      </w:r>
      <w:r>
        <w:rPr>
          <w:spacing w:val="-1"/>
        </w:rPr>
        <w:t> </w:t>
      </w:r>
      <w:r>
        <w:rPr/>
        <w:t>VPIS</w:t>
      </w:r>
      <w:r>
        <w:rPr>
          <w:spacing w:val="-1"/>
        </w:rPr>
        <w:t> </w:t>
      </w:r>
      <w:r>
        <w:rPr/>
        <w:t>V</w:t>
      </w:r>
      <w:r>
        <w:rPr>
          <w:spacing w:val="-1"/>
        </w:rPr>
        <w:t> </w:t>
      </w:r>
      <w:r>
        <w:rPr/>
        <w:t>GLASBENO</w:t>
      </w:r>
      <w:r>
        <w:rPr>
          <w:spacing w:val="-1"/>
        </w:rPr>
        <w:t> </w:t>
      </w:r>
      <w:r>
        <w:rPr>
          <w:spacing w:val="-4"/>
        </w:rPr>
        <w:t>ŠOLO</w:t>
      </w:r>
    </w:p>
    <w:p>
      <w:pPr>
        <w:pStyle w:val="BodyText"/>
        <w:rPr>
          <w:rFonts w:ascii="Arial"/>
          <w:b/>
          <w:sz w:val="28"/>
        </w:rPr>
      </w:pPr>
    </w:p>
    <w:p>
      <w:pPr>
        <w:pStyle w:val="BodyText"/>
        <w:rPr>
          <w:rFonts w:ascii="Arial"/>
          <w:b/>
          <w:sz w:val="28"/>
        </w:rPr>
      </w:pPr>
    </w:p>
    <w:p>
      <w:pPr>
        <w:pStyle w:val="BodyText"/>
        <w:spacing w:before="262"/>
        <w:rPr>
          <w:rFonts w:ascii="Arial"/>
          <w:b/>
          <w:sz w:val="28"/>
        </w:rPr>
      </w:pPr>
    </w:p>
    <w:p>
      <w:pPr>
        <w:pStyle w:val="BodyText"/>
        <w:tabs>
          <w:tab w:pos="8898" w:val="left" w:leader="none"/>
          <w:tab w:pos="9341" w:val="left" w:leader="none"/>
        </w:tabs>
        <w:spacing w:line="220" w:lineRule="exact"/>
        <w:ind w:left="110"/>
        <w:rPr>
          <w:sz w:val="20"/>
        </w:rPr>
      </w:pPr>
      <w:r>
        <w:rPr>
          <w:spacing w:val="-2"/>
        </w:rPr>
        <w:t>...............................................................................................................................................................................................................................</w:t>
      </w:r>
      <w:r>
        <w:rPr/>
        <w:tab/>
      </w:r>
      <w:r>
        <w:rPr>
          <w:spacing w:val="-10"/>
          <w:sz w:val="20"/>
        </w:rPr>
        <w:t>M</w:t>
      </w:r>
      <w:r>
        <w:rPr>
          <w:sz w:val="20"/>
        </w:rPr>
        <w:tab/>
      </w:r>
      <w:r>
        <w:rPr>
          <w:spacing w:val="-10"/>
          <w:sz w:val="20"/>
        </w:rPr>
        <w:t>Ž</w:t>
      </w:r>
    </w:p>
    <w:p>
      <w:pPr>
        <w:pStyle w:val="BodyText"/>
        <w:tabs>
          <w:tab w:pos="7936" w:val="left" w:leader="none"/>
        </w:tabs>
        <w:spacing w:line="130" w:lineRule="exact"/>
        <w:ind w:left="2682"/>
        <w:jc w:val="center"/>
      </w:pPr>
      <w:r>
        <w:rPr/>
        <w:t>(ime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>
          <w:spacing w:val="-2"/>
        </w:rPr>
        <w:t>priimek)</w:t>
      </w:r>
      <w:r>
        <w:rPr/>
        <w:tab/>
        <w:t>(spol</w:t>
      </w:r>
      <w:r>
        <w:rPr>
          <w:spacing w:val="10"/>
        </w:rPr>
        <w:t> </w:t>
      </w:r>
      <w:r>
        <w:rPr/>
        <w:t>–</w:t>
      </w:r>
      <w:r>
        <w:rPr>
          <w:spacing w:val="11"/>
        </w:rPr>
        <w:t> </w:t>
      </w:r>
      <w:r>
        <w:rPr/>
        <w:t>obkroži</w:t>
      </w:r>
      <w:r>
        <w:rPr>
          <w:spacing w:val="11"/>
        </w:rPr>
        <w:t> </w:t>
      </w:r>
      <w:r>
        <w:rPr>
          <w:spacing w:val="-2"/>
        </w:rPr>
        <w:t>črko)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22"/>
      </w:pPr>
    </w:p>
    <w:p>
      <w:pPr>
        <w:pStyle w:val="BodyText"/>
        <w:ind w:right="2"/>
        <w:jc w:val="center"/>
      </w:pPr>
      <w:r>
        <w:rPr>
          <w:sz w:val="18"/>
        </w:rPr>
        <w:t>rojen</w:t>
      </w:r>
      <w:r>
        <w:rPr>
          <w:spacing w:val="38"/>
          <w:sz w:val="18"/>
        </w:rPr>
        <w:t> </w:t>
      </w:r>
      <w:r>
        <w:rPr/>
        <w:t>.......................................................................................</w:t>
      </w:r>
      <w:r>
        <w:rPr>
          <w:spacing w:val="52"/>
        </w:rPr>
        <w:t> </w:t>
      </w:r>
      <w:r>
        <w:rPr>
          <w:sz w:val="18"/>
        </w:rPr>
        <w:t>kraj</w:t>
      </w:r>
      <w:r>
        <w:rPr>
          <w:spacing w:val="76"/>
          <w:sz w:val="18"/>
        </w:rPr>
        <w:t> </w:t>
      </w:r>
      <w:r>
        <w:rPr>
          <w:spacing w:val="-2"/>
        </w:rPr>
        <w:t>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  <w:spacing w:before="4"/>
      </w:pPr>
    </w:p>
    <w:p>
      <w:pPr>
        <w:pStyle w:val="BodyText"/>
        <w:ind w:right="2"/>
        <w:jc w:val="center"/>
      </w:pPr>
      <w:r>
        <w:rPr>
          <w:sz w:val="18"/>
        </w:rPr>
        <w:t>država</w:t>
      </w:r>
      <w:r>
        <w:rPr>
          <w:spacing w:val="-3"/>
          <w:sz w:val="18"/>
        </w:rPr>
        <w:t> </w:t>
      </w:r>
      <w:r>
        <w:rPr/>
        <w:t>.......................................................................................................................................</w:t>
      </w:r>
      <w:r>
        <w:rPr>
          <w:spacing w:val="13"/>
        </w:rPr>
        <w:t> </w:t>
      </w:r>
      <w:r>
        <w:rPr>
          <w:sz w:val="18"/>
        </w:rPr>
        <w:t>državljanstvo</w:t>
      </w:r>
      <w:r>
        <w:rPr>
          <w:spacing w:val="6"/>
          <w:sz w:val="18"/>
        </w:rPr>
        <w:t> </w:t>
      </w:r>
      <w:r>
        <w:rPr>
          <w:spacing w:val="-2"/>
        </w:rPr>
        <w:t>........................................................................................................................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  <w:spacing w:before="5"/>
      </w:pPr>
    </w:p>
    <w:p>
      <w:pPr>
        <w:pStyle w:val="BodyText"/>
        <w:ind w:left="1" w:right="2"/>
        <w:jc w:val="center"/>
      </w:pPr>
      <w:r>
        <w:rPr>
          <w:sz w:val="18"/>
        </w:rPr>
        <w:t>prebivališče</w:t>
      </w:r>
      <w:r>
        <w:rPr>
          <w:spacing w:val="74"/>
          <w:sz w:val="18"/>
        </w:rPr>
        <w:t>   </w:t>
      </w:r>
      <w:r>
        <w:rPr>
          <w:spacing w:val="-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  <w:spacing w:before="5"/>
      </w:pPr>
    </w:p>
    <w:p>
      <w:pPr>
        <w:pStyle w:val="BodyText"/>
        <w:ind w:right="2"/>
        <w:jc w:val="center"/>
      </w:pPr>
      <w:r>
        <w:rPr>
          <w:sz w:val="18"/>
        </w:rPr>
        <w:t>občina</w:t>
      </w:r>
      <w:r>
        <w:rPr>
          <w:spacing w:val="5"/>
          <w:sz w:val="18"/>
        </w:rPr>
        <w:t> </w:t>
      </w:r>
      <w:r>
        <w:rPr/>
        <w:t>.......................................................................................................................................</w:t>
      </w:r>
      <w:r>
        <w:rPr>
          <w:spacing w:val="21"/>
        </w:rPr>
        <w:t> </w:t>
      </w:r>
      <w:r>
        <w:rPr>
          <w:sz w:val="18"/>
        </w:rPr>
        <w:t>telefon</w:t>
      </w:r>
      <w:r>
        <w:rPr>
          <w:spacing w:val="9"/>
          <w:sz w:val="18"/>
        </w:rPr>
        <w:t> </w:t>
      </w:r>
      <w:r>
        <w:rPr>
          <w:spacing w:val="-2"/>
        </w:rPr>
        <w:t>........................................................................................................................................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18"/>
      </w:pPr>
    </w:p>
    <w:p>
      <w:pPr>
        <w:spacing w:before="0"/>
        <w:ind w:left="0" w:right="0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s</w:t>
      </w:r>
      <w:r>
        <w:rPr>
          <w:rFonts w:ascii="Arial"/>
          <w:b/>
          <w:spacing w:val="-31"/>
          <w:sz w:val="24"/>
        </w:rPr>
        <w:t> </w:t>
      </w:r>
      <w:r>
        <w:rPr>
          <w:rFonts w:ascii="Arial"/>
          <w:b/>
          <w:sz w:val="24"/>
        </w:rPr>
        <w:t>e</w:t>
      </w:r>
      <w:r>
        <w:rPr>
          <w:rFonts w:ascii="Arial"/>
          <w:b/>
          <w:spacing w:val="67"/>
          <w:sz w:val="24"/>
        </w:rPr>
        <w:t> </w:t>
      </w:r>
      <w:r>
        <w:rPr>
          <w:rFonts w:ascii="Arial"/>
          <w:b/>
          <w:sz w:val="24"/>
        </w:rPr>
        <w:t>p</w:t>
      </w:r>
      <w:r>
        <w:rPr>
          <w:rFonts w:ascii="Arial"/>
          <w:b/>
          <w:spacing w:val="-31"/>
          <w:sz w:val="24"/>
        </w:rPr>
        <w:t> </w:t>
      </w:r>
      <w:r>
        <w:rPr>
          <w:rFonts w:ascii="Arial"/>
          <w:b/>
          <w:sz w:val="24"/>
        </w:rPr>
        <w:t>r</w:t>
      </w:r>
      <w:r>
        <w:rPr>
          <w:rFonts w:ascii="Arial"/>
          <w:b/>
          <w:spacing w:val="-31"/>
          <w:sz w:val="24"/>
        </w:rPr>
        <w:t> </w:t>
      </w:r>
      <w:r>
        <w:rPr>
          <w:rFonts w:ascii="Arial"/>
          <w:b/>
          <w:sz w:val="24"/>
        </w:rPr>
        <w:t>i</w:t>
      </w:r>
      <w:r>
        <w:rPr>
          <w:rFonts w:ascii="Arial"/>
          <w:b/>
          <w:spacing w:val="-31"/>
          <w:sz w:val="24"/>
        </w:rPr>
        <w:t> </w:t>
      </w:r>
      <w:r>
        <w:rPr>
          <w:rFonts w:ascii="Arial"/>
          <w:b/>
          <w:sz w:val="24"/>
        </w:rPr>
        <w:t>j</w:t>
      </w:r>
      <w:r>
        <w:rPr>
          <w:rFonts w:ascii="Arial"/>
          <w:b/>
          <w:spacing w:val="-31"/>
          <w:sz w:val="24"/>
        </w:rPr>
        <w:t> </w:t>
      </w:r>
      <w:r>
        <w:rPr>
          <w:rFonts w:ascii="Arial"/>
          <w:b/>
          <w:sz w:val="24"/>
        </w:rPr>
        <w:t>a</w:t>
      </w:r>
      <w:r>
        <w:rPr>
          <w:rFonts w:ascii="Arial"/>
          <w:b/>
          <w:spacing w:val="-31"/>
          <w:sz w:val="24"/>
        </w:rPr>
        <w:t> </w:t>
      </w:r>
      <w:r>
        <w:rPr>
          <w:rFonts w:ascii="Arial"/>
          <w:b/>
          <w:sz w:val="24"/>
        </w:rPr>
        <w:t>v</w:t>
      </w:r>
      <w:r>
        <w:rPr>
          <w:rFonts w:ascii="Arial"/>
          <w:b/>
          <w:spacing w:val="-31"/>
          <w:sz w:val="24"/>
        </w:rPr>
        <w:t> </w:t>
      </w:r>
      <w:r>
        <w:rPr>
          <w:rFonts w:ascii="Arial"/>
          <w:b/>
          <w:sz w:val="24"/>
        </w:rPr>
        <w:t>l</w:t>
      </w:r>
      <w:r>
        <w:rPr>
          <w:rFonts w:ascii="Arial"/>
          <w:b/>
          <w:spacing w:val="-31"/>
          <w:sz w:val="24"/>
        </w:rPr>
        <w:t> </w:t>
      </w:r>
      <w:r>
        <w:rPr>
          <w:rFonts w:ascii="Arial"/>
          <w:b/>
          <w:sz w:val="24"/>
        </w:rPr>
        <w:t>j</w:t>
      </w:r>
      <w:r>
        <w:rPr>
          <w:rFonts w:ascii="Arial"/>
          <w:b/>
          <w:spacing w:val="-31"/>
          <w:sz w:val="24"/>
        </w:rPr>
        <w:t> </w:t>
      </w:r>
      <w:r>
        <w:rPr>
          <w:rFonts w:ascii="Arial"/>
          <w:b/>
          <w:sz w:val="24"/>
        </w:rPr>
        <w:t>a</w:t>
      </w:r>
      <w:r>
        <w:rPr>
          <w:rFonts w:ascii="Arial"/>
          <w:b/>
          <w:spacing w:val="-31"/>
          <w:sz w:val="24"/>
        </w:rPr>
        <w:t> </w:t>
      </w:r>
      <w:r>
        <w:rPr>
          <w:rFonts w:ascii="Arial"/>
          <w:b/>
          <w:sz w:val="24"/>
        </w:rPr>
        <w:t>m</w:t>
      </w:r>
      <w:r>
        <w:rPr>
          <w:rFonts w:ascii="Arial"/>
          <w:b/>
          <w:spacing w:val="69"/>
          <w:sz w:val="24"/>
        </w:rPr>
        <w:t> </w:t>
      </w:r>
      <w:r>
        <w:rPr>
          <w:rFonts w:ascii="Arial"/>
          <w:b/>
          <w:sz w:val="24"/>
        </w:rPr>
        <w:t>k</w:t>
      </w:r>
      <w:r>
        <w:rPr>
          <w:rFonts w:ascii="Arial"/>
          <w:b/>
          <w:spacing w:val="69"/>
          <w:sz w:val="24"/>
        </w:rPr>
        <w:t> </w:t>
      </w:r>
      <w:r>
        <w:rPr>
          <w:rFonts w:ascii="Arial"/>
          <w:b/>
          <w:sz w:val="24"/>
        </w:rPr>
        <w:t>v</w:t>
      </w:r>
      <w:r>
        <w:rPr>
          <w:rFonts w:ascii="Arial"/>
          <w:b/>
          <w:spacing w:val="-31"/>
          <w:sz w:val="24"/>
        </w:rPr>
        <w:t> </w:t>
      </w:r>
      <w:r>
        <w:rPr>
          <w:rFonts w:ascii="Arial"/>
          <w:b/>
          <w:sz w:val="24"/>
        </w:rPr>
        <w:t>p</w:t>
      </w:r>
      <w:r>
        <w:rPr>
          <w:rFonts w:ascii="Arial"/>
          <w:b/>
          <w:spacing w:val="-31"/>
          <w:sz w:val="24"/>
        </w:rPr>
        <w:t> </w:t>
      </w:r>
      <w:r>
        <w:rPr>
          <w:rFonts w:ascii="Arial"/>
          <w:b/>
          <w:sz w:val="24"/>
        </w:rPr>
        <w:t>i</w:t>
      </w:r>
      <w:r>
        <w:rPr>
          <w:rFonts w:ascii="Arial"/>
          <w:b/>
          <w:spacing w:val="-31"/>
          <w:sz w:val="24"/>
        </w:rPr>
        <w:t> </w:t>
      </w:r>
      <w:r>
        <w:rPr>
          <w:rFonts w:ascii="Arial"/>
          <w:b/>
          <w:sz w:val="24"/>
        </w:rPr>
        <w:t>s</w:t>
      </w:r>
      <w:r>
        <w:rPr>
          <w:rFonts w:ascii="Arial"/>
          <w:b/>
          <w:spacing w:val="-31"/>
          <w:sz w:val="24"/>
        </w:rPr>
        <w:t> </w:t>
      </w:r>
      <w:r>
        <w:rPr>
          <w:rFonts w:ascii="Arial"/>
          <w:b/>
          <w:spacing w:val="-10"/>
          <w:sz w:val="24"/>
        </w:rPr>
        <w:t>u</w:t>
      </w: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191"/>
        <w:rPr>
          <w:rFonts w:ascii="Arial"/>
          <w:b/>
          <w:sz w:val="24"/>
        </w:rPr>
      </w:pPr>
    </w:p>
    <w:p>
      <w:pPr>
        <w:pStyle w:val="BodyText"/>
        <w:jc w:val="center"/>
        <w:rPr>
          <w:sz w:val="18"/>
        </w:rPr>
      </w:pPr>
      <w:r>
        <w:rPr>
          <w:sz w:val="18"/>
        </w:rPr>
        <w:t>V</w:t>
      </w:r>
      <w:r>
        <w:rPr>
          <w:spacing w:val="51"/>
          <w:sz w:val="18"/>
        </w:rPr>
        <w:t> </w:t>
      </w:r>
      <w:r>
        <w:rPr>
          <w:sz w:val="18"/>
        </w:rPr>
        <w:t>GLASBENO</w:t>
      </w:r>
      <w:r>
        <w:rPr>
          <w:spacing w:val="52"/>
          <w:sz w:val="18"/>
        </w:rPr>
        <w:t> </w:t>
      </w:r>
      <w:r>
        <w:rPr>
          <w:sz w:val="18"/>
        </w:rPr>
        <w:t>ŠOLO</w:t>
      </w:r>
      <w:r>
        <w:rPr>
          <w:spacing w:val="52"/>
          <w:sz w:val="18"/>
        </w:rPr>
        <w:t> </w:t>
      </w:r>
      <w:r>
        <w:rPr>
          <w:spacing w:val="-2"/>
        </w:rPr>
        <w:t>...................................................................................................................................................................................................</w:t>
      </w:r>
      <w:r>
        <w:rPr>
          <w:spacing w:val="-2"/>
          <w:sz w:val="18"/>
        </w:rPr>
        <w:t>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2"/>
      </w:pPr>
    </w:p>
    <w:p>
      <w:pPr>
        <w:spacing w:before="0"/>
        <w:ind w:left="0" w:right="0" w:firstLine="0"/>
        <w:jc w:val="center"/>
        <w:rPr>
          <w:sz w:val="24"/>
        </w:rPr>
      </w:pPr>
      <w:r>
        <w:rPr>
          <w:sz w:val="24"/>
        </w:rPr>
        <w:t>V</w:t>
      </w:r>
      <w:r>
        <w:rPr>
          <w:spacing w:val="-1"/>
          <w:sz w:val="24"/>
        </w:rPr>
        <w:t> </w:t>
      </w:r>
      <w:r>
        <w:rPr>
          <w:sz w:val="24"/>
        </w:rPr>
        <w:t>šolskem</w:t>
      </w:r>
      <w:r>
        <w:rPr>
          <w:spacing w:val="-1"/>
          <w:sz w:val="24"/>
        </w:rPr>
        <w:t> </w:t>
      </w:r>
      <w:r>
        <w:rPr>
          <w:sz w:val="24"/>
        </w:rPr>
        <w:t>letu</w:t>
      </w:r>
      <w:r>
        <w:rPr>
          <w:spacing w:val="-1"/>
          <w:sz w:val="24"/>
        </w:rPr>
        <w:t> </w:t>
      </w:r>
      <w:r>
        <w:rPr>
          <w:sz w:val="24"/>
        </w:rPr>
        <w:t>20</w:t>
      </w:r>
      <w:r>
        <w:rPr>
          <w:spacing w:val="-1"/>
          <w:sz w:val="24"/>
        </w:rPr>
        <w:t> </w:t>
      </w:r>
      <w:r>
        <w:rPr>
          <w:sz w:val="12"/>
        </w:rPr>
        <w:t>....................</w:t>
      </w:r>
      <w:r>
        <w:rPr>
          <w:spacing w:val="31"/>
          <w:sz w:val="12"/>
        </w:rPr>
        <w:t> </w:t>
      </w:r>
      <w:r>
        <w:rPr>
          <w:sz w:val="24"/>
        </w:rPr>
        <w:t>/</w:t>
      </w:r>
      <w:r>
        <w:rPr>
          <w:spacing w:val="-1"/>
          <w:sz w:val="24"/>
        </w:rPr>
        <w:t> </w:t>
      </w:r>
      <w:r>
        <w:rPr>
          <w:sz w:val="12"/>
        </w:rPr>
        <w:t>....................</w:t>
      </w:r>
      <w:r>
        <w:rPr>
          <w:spacing w:val="30"/>
          <w:sz w:val="12"/>
        </w:rPr>
        <w:t> </w:t>
      </w:r>
      <w:r>
        <w:rPr>
          <w:sz w:val="24"/>
        </w:rPr>
        <w:t>se</w:t>
      </w:r>
      <w:r>
        <w:rPr>
          <w:spacing w:val="-1"/>
          <w:sz w:val="24"/>
        </w:rPr>
        <w:t> </w:t>
      </w:r>
      <w:r>
        <w:rPr>
          <w:sz w:val="24"/>
        </w:rPr>
        <w:t>želim vpisati</w:t>
      </w:r>
      <w:r>
        <w:rPr>
          <w:spacing w:val="-1"/>
          <w:sz w:val="24"/>
        </w:rPr>
        <w:t> </w:t>
      </w:r>
      <w:r>
        <w:rPr>
          <w:sz w:val="24"/>
        </w:rPr>
        <w:t>v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program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96"/>
      </w:pPr>
    </w:p>
    <w:p>
      <w:pPr>
        <w:pStyle w:val="ListParagraph"/>
        <w:numPr>
          <w:ilvl w:val="0"/>
          <w:numId w:val="1"/>
        </w:numPr>
        <w:tabs>
          <w:tab w:pos="2042" w:val="left" w:leader="none"/>
        </w:tabs>
        <w:spacing w:line="240" w:lineRule="auto" w:before="0" w:after="0"/>
        <w:ind w:left="2042" w:right="0" w:hanging="118"/>
        <w:jc w:val="left"/>
        <w:rPr>
          <w:sz w:val="18"/>
        </w:rPr>
      </w:pPr>
      <w:r>
        <w:rPr>
          <w:sz w:val="18"/>
        </w:rPr>
        <w:t>predšolska</w:t>
      </w:r>
      <w:r>
        <w:rPr>
          <w:spacing w:val="1"/>
          <w:sz w:val="18"/>
        </w:rPr>
        <w:t> </w:t>
      </w:r>
      <w:r>
        <w:rPr>
          <w:sz w:val="18"/>
        </w:rPr>
        <w:t>glasbena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vzgoja,</w:t>
      </w:r>
    </w:p>
    <w:p>
      <w:pPr>
        <w:pStyle w:val="BodyText"/>
        <w:spacing w:before="72"/>
        <w:rPr>
          <w:sz w:val="18"/>
        </w:rPr>
      </w:pPr>
    </w:p>
    <w:p>
      <w:pPr>
        <w:pStyle w:val="ListParagraph"/>
        <w:numPr>
          <w:ilvl w:val="0"/>
          <w:numId w:val="1"/>
        </w:numPr>
        <w:tabs>
          <w:tab w:pos="2042" w:val="left" w:leader="none"/>
        </w:tabs>
        <w:spacing w:line="240" w:lineRule="auto" w:before="1" w:after="0"/>
        <w:ind w:left="2042" w:right="0" w:hanging="118"/>
        <w:jc w:val="left"/>
        <w:rPr>
          <w:sz w:val="18"/>
        </w:rPr>
      </w:pPr>
      <w:r>
        <w:rPr>
          <w:sz w:val="18"/>
        </w:rPr>
        <w:t>glasbena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pripravnica,</w:t>
      </w:r>
    </w:p>
    <w:p>
      <w:pPr>
        <w:pStyle w:val="BodyText"/>
        <w:spacing w:before="72"/>
        <w:rPr>
          <w:sz w:val="18"/>
        </w:rPr>
      </w:pPr>
    </w:p>
    <w:p>
      <w:pPr>
        <w:pStyle w:val="ListParagraph"/>
        <w:numPr>
          <w:ilvl w:val="0"/>
          <w:numId w:val="1"/>
        </w:numPr>
        <w:tabs>
          <w:tab w:pos="2042" w:val="left" w:leader="none"/>
        </w:tabs>
        <w:spacing w:line="240" w:lineRule="auto" w:before="0" w:after="0"/>
        <w:ind w:left="2042" w:right="0" w:hanging="118"/>
        <w:jc w:val="left"/>
        <w:rPr>
          <w:sz w:val="18"/>
        </w:rPr>
      </w:pPr>
      <w:r>
        <w:rPr>
          <w:sz w:val="18"/>
        </w:rPr>
        <w:t>plesna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pripravnica,</w:t>
      </w:r>
    </w:p>
    <w:p>
      <w:pPr>
        <w:pStyle w:val="BodyText"/>
        <w:spacing w:before="73"/>
        <w:rPr>
          <w:sz w:val="18"/>
        </w:rPr>
      </w:pPr>
    </w:p>
    <w:p>
      <w:pPr>
        <w:pStyle w:val="ListParagraph"/>
        <w:numPr>
          <w:ilvl w:val="0"/>
          <w:numId w:val="1"/>
        </w:numPr>
        <w:tabs>
          <w:tab w:pos="2042" w:val="left" w:leader="none"/>
        </w:tabs>
        <w:spacing w:line="240" w:lineRule="auto" w:before="0" w:after="0"/>
        <w:ind w:left="2042" w:right="0" w:hanging="118"/>
        <w:jc w:val="left"/>
        <w:rPr>
          <w:sz w:val="18"/>
        </w:rPr>
      </w:pPr>
      <w:r>
        <w:rPr>
          <w:spacing w:val="-2"/>
          <w:sz w:val="18"/>
        </w:rPr>
        <w:t>ples,</w:t>
      </w:r>
    </w:p>
    <w:p>
      <w:pPr>
        <w:pStyle w:val="BodyText"/>
        <w:spacing w:before="72"/>
        <w:rPr>
          <w:sz w:val="18"/>
        </w:rPr>
      </w:pPr>
    </w:p>
    <w:p>
      <w:pPr>
        <w:pStyle w:val="ListParagraph"/>
        <w:numPr>
          <w:ilvl w:val="0"/>
          <w:numId w:val="1"/>
        </w:numPr>
        <w:tabs>
          <w:tab w:pos="2042" w:val="left" w:leader="none"/>
        </w:tabs>
        <w:spacing w:line="189" w:lineRule="exact" w:before="0" w:after="0"/>
        <w:ind w:left="2042" w:right="0" w:hanging="118"/>
        <w:jc w:val="left"/>
        <w:rPr>
          <w:sz w:val="18"/>
        </w:rPr>
      </w:pPr>
      <w:r>
        <w:rPr>
          <w:sz w:val="18"/>
        </w:rPr>
        <w:t>glasba</w:t>
      </w:r>
      <w:r>
        <w:rPr>
          <w:spacing w:val="12"/>
          <w:sz w:val="18"/>
        </w:rPr>
        <w:t> </w:t>
      </w:r>
      <w:r>
        <w:rPr>
          <w:sz w:val="18"/>
        </w:rPr>
        <w:t>-</w:t>
      </w:r>
      <w:r>
        <w:rPr>
          <w:spacing w:val="13"/>
          <w:sz w:val="18"/>
        </w:rPr>
        <w:t> </w:t>
      </w:r>
      <w:r>
        <w:rPr>
          <w:sz w:val="18"/>
        </w:rPr>
        <w:t>petje</w:t>
      </w:r>
      <w:r>
        <w:rPr>
          <w:spacing w:val="13"/>
          <w:sz w:val="18"/>
        </w:rPr>
        <w:t> </w:t>
      </w:r>
      <w:r>
        <w:rPr>
          <w:sz w:val="18"/>
        </w:rPr>
        <w:t>oz.</w:t>
      </w:r>
      <w:r>
        <w:rPr>
          <w:spacing w:val="13"/>
          <w:sz w:val="18"/>
        </w:rPr>
        <w:t> </w:t>
      </w:r>
      <w:r>
        <w:rPr>
          <w:sz w:val="18"/>
        </w:rPr>
        <w:t>instrument:</w:t>
      </w:r>
      <w:r>
        <w:rPr>
          <w:spacing w:val="12"/>
          <w:sz w:val="18"/>
        </w:rPr>
        <w:t> </w:t>
      </w:r>
      <w:r>
        <w:rPr>
          <w:spacing w:val="-2"/>
          <w:sz w:val="12"/>
        </w:rPr>
        <w:t>................................................................................................................................................</w:t>
      </w:r>
      <w:r>
        <w:rPr>
          <w:spacing w:val="-2"/>
          <w:sz w:val="18"/>
        </w:rPr>
        <w:t>.</w:t>
      </w:r>
    </w:p>
    <w:p>
      <w:pPr>
        <w:pStyle w:val="BodyText"/>
        <w:spacing w:line="121" w:lineRule="exact"/>
        <w:ind w:left="2649"/>
        <w:jc w:val="center"/>
      </w:pPr>
      <w:r>
        <w:rPr/>
        <w:t>(ustrezno</w:t>
      </w:r>
      <w:r>
        <w:rPr>
          <w:spacing w:val="-1"/>
        </w:rPr>
        <w:t> </w:t>
      </w:r>
      <w:r>
        <w:rPr/>
        <w:t>označite oz. dopišite </w:t>
      </w:r>
      <w:r>
        <w:rPr>
          <w:spacing w:val="-2"/>
        </w:rPr>
        <w:t>instrument)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51"/>
      </w:pPr>
    </w:p>
    <w:p>
      <w:pPr>
        <w:tabs>
          <w:tab w:pos="5795" w:val="left" w:leader="none"/>
        </w:tabs>
        <w:spacing w:line="127" w:lineRule="exact" w:before="1"/>
        <w:ind w:left="110" w:right="0" w:firstLine="0"/>
        <w:jc w:val="left"/>
        <w:rPr>
          <w:sz w:val="12"/>
        </w:rPr>
      </w:pPr>
      <w:r>
        <w:rPr>
          <w:spacing w:val="-2"/>
          <w:sz w:val="12"/>
        </w:rPr>
        <w:t>.........................................................................................................................................</w:t>
      </w:r>
      <w:r>
        <w:rPr>
          <w:sz w:val="12"/>
        </w:rPr>
        <w:tab/>
      </w:r>
      <w:r>
        <w:rPr>
          <w:spacing w:val="-2"/>
          <w:sz w:val="12"/>
        </w:rPr>
        <w:t>........................................................................................................................................</w:t>
      </w:r>
    </w:p>
    <w:p>
      <w:pPr>
        <w:pStyle w:val="BodyText"/>
        <w:tabs>
          <w:tab w:pos="6973" w:val="left" w:leader="none"/>
        </w:tabs>
        <w:spacing w:line="130" w:lineRule="exact"/>
        <w:ind w:left="1994"/>
        <w:rPr>
          <w:rFonts w:ascii="Trebuchet MS" w:hAnsi="Trebuchet MS"/>
        </w:rPr>
      </w:pPr>
      <w:r>
        <w:rPr/>
        <w:t>(kraj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>
          <w:spacing w:val="-2"/>
        </w:rPr>
        <w:t>datum)</w:t>
      </w:r>
      <w:r>
        <w:rPr/>
        <w:tab/>
        <w:t>(podpis</w:t>
      </w:r>
      <w:r>
        <w:rPr>
          <w:spacing w:val="1"/>
        </w:rPr>
        <w:t> </w:t>
      </w:r>
      <w:r>
        <w:rPr/>
        <w:t>staršev</w:t>
      </w:r>
      <w:r>
        <w:rPr>
          <w:spacing w:val="1"/>
        </w:rPr>
        <w:t> </w:t>
      </w:r>
      <w:r>
        <w:rPr/>
        <w:t>oz.</w:t>
      </w:r>
      <w:r>
        <w:rPr>
          <w:spacing w:val="1"/>
        </w:rPr>
        <w:t> </w:t>
      </w:r>
      <w:r>
        <w:rPr/>
        <w:t>skrbnika</w:t>
      </w:r>
      <w:r>
        <w:rPr>
          <w:spacing w:val="1"/>
        </w:rPr>
        <w:t> </w:t>
      </w:r>
      <w:r>
        <w:rPr/>
        <w:t>oz.</w:t>
      </w:r>
      <w:r>
        <w:rPr>
          <w:spacing w:val="1"/>
        </w:rPr>
        <w:t> </w:t>
      </w:r>
      <w:r>
        <w:rPr>
          <w:spacing w:val="-2"/>
        </w:rPr>
        <w:t>učen</w:t>
      </w:r>
      <w:r>
        <w:rPr>
          <w:rFonts w:ascii="Trebuchet MS" w:hAnsi="Trebuchet MS"/>
          <w:spacing w:val="-2"/>
        </w:rPr>
        <w:t>ca)</w:t>
      </w:r>
    </w:p>
    <w:p>
      <w:pPr>
        <w:spacing w:after="0" w:line="130" w:lineRule="exact"/>
        <w:rPr>
          <w:rFonts w:ascii="Trebuchet MS" w:hAnsi="Trebuchet MS"/>
        </w:rPr>
        <w:sectPr>
          <w:type w:val="continuous"/>
          <w:pgSz w:w="11910" w:h="16840"/>
          <w:pgMar w:top="1920" w:bottom="280" w:left="740" w:right="740"/>
        </w:sectPr>
      </w:pPr>
    </w:p>
    <w:p>
      <w:pPr>
        <w:pStyle w:val="Heading1"/>
        <w:spacing w:before="89"/>
      </w:pPr>
      <w:r>
        <w:rPr/>
        <w:t>Zapisnik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sprejemnem</w:t>
      </w:r>
      <w:r>
        <w:rPr>
          <w:spacing w:val="-1"/>
        </w:rPr>
        <w:t> </w:t>
      </w:r>
      <w:r>
        <w:rPr>
          <w:spacing w:val="-2"/>
        </w:rPr>
        <w:t>preizkusu</w:t>
      </w:r>
    </w:p>
    <w:p>
      <w:pPr>
        <w:spacing w:before="153"/>
        <w:ind w:left="0" w:right="0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(Preizkus</w:t>
      </w:r>
      <w:r>
        <w:rPr>
          <w:rFonts w:ascii="Arial"/>
          <w:b/>
          <w:spacing w:val="-1"/>
          <w:sz w:val="20"/>
        </w:rPr>
        <w:t> </w:t>
      </w:r>
      <w:r>
        <w:rPr>
          <w:rFonts w:ascii="Arial"/>
          <w:b/>
          <w:sz w:val="20"/>
        </w:rPr>
        <w:t>elementarnih</w:t>
      </w:r>
      <w:r>
        <w:rPr>
          <w:rFonts w:ascii="Arial"/>
          <w:b/>
          <w:spacing w:val="-1"/>
          <w:sz w:val="20"/>
        </w:rPr>
        <w:t> </w:t>
      </w:r>
      <w:r>
        <w:rPr>
          <w:rFonts w:ascii="Arial"/>
          <w:b/>
          <w:sz w:val="20"/>
        </w:rPr>
        <w:t>glasbenih</w:t>
      </w:r>
      <w:r>
        <w:rPr>
          <w:rFonts w:ascii="Arial"/>
          <w:b/>
          <w:spacing w:val="-1"/>
          <w:sz w:val="20"/>
        </w:rPr>
        <w:t> </w:t>
      </w:r>
      <w:r>
        <w:rPr>
          <w:rFonts w:ascii="Arial"/>
          <w:b/>
          <w:spacing w:val="-2"/>
          <w:sz w:val="20"/>
        </w:rPr>
        <w:t>sposobnosti)</w:t>
      </w:r>
    </w:p>
    <w:p>
      <w:pPr>
        <w:pStyle w:val="BodyText"/>
        <w:spacing w:before="106" w:after="1"/>
        <w:rPr>
          <w:rFonts w:ascii="Arial"/>
          <w:b/>
          <w:sz w:val="20"/>
        </w:rPr>
      </w:pPr>
    </w:p>
    <w:tbl>
      <w:tblPr>
        <w:tblW w:w="0" w:type="auto"/>
        <w:jc w:val="left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441"/>
        <w:gridCol w:w="2143"/>
        <w:gridCol w:w="487"/>
        <w:gridCol w:w="791"/>
        <w:gridCol w:w="487"/>
        <w:gridCol w:w="1837"/>
      </w:tblGrid>
      <w:tr>
        <w:trPr>
          <w:trHeight w:val="1224" w:hRule="atLeast"/>
        </w:trPr>
        <w:tc>
          <w:tcPr>
            <w:tcW w:w="4441" w:type="dxa"/>
            <w:tcBorders>
              <w:bottom w:val="single" w:sz="2" w:space="0" w:color="000000"/>
              <w:right w:val="nil"/>
            </w:tcBorders>
          </w:tcPr>
          <w:p>
            <w:pPr>
              <w:pStyle w:val="TableParagraph"/>
              <w:numPr>
                <w:ilvl w:val="0"/>
                <w:numId w:val="2"/>
              </w:numPr>
              <w:tabs>
                <w:tab w:pos="292" w:val="left" w:leader="none"/>
              </w:tabs>
              <w:spacing w:line="240" w:lineRule="auto" w:before="158" w:after="0"/>
              <w:ind w:left="292" w:right="0" w:hanging="226"/>
              <w:jc w:val="left"/>
              <w:rPr>
                <w:sz w:val="16"/>
              </w:rPr>
            </w:pPr>
            <w:r>
              <w:rPr>
                <w:sz w:val="16"/>
              </w:rPr>
              <w:t>Izvedba pesmi po lastni </w:t>
            </w:r>
            <w:r>
              <w:rPr>
                <w:spacing w:val="-2"/>
                <w:sz w:val="16"/>
              </w:rPr>
              <w:t>izbiri:</w:t>
            </w:r>
          </w:p>
          <w:p>
            <w:pPr>
              <w:pStyle w:val="TableParagraph"/>
              <w:numPr>
                <w:ilvl w:val="1"/>
                <w:numId w:val="2"/>
              </w:numPr>
              <w:tabs>
                <w:tab w:pos="1835" w:val="left" w:leader="none"/>
              </w:tabs>
              <w:spacing w:line="240" w:lineRule="auto" w:before="178" w:after="0"/>
              <w:ind w:left="1835" w:right="0" w:hanging="132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intonacija</w:t>
            </w:r>
          </w:p>
          <w:p>
            <w:pPr>
              <w:pStyle w:val="TableParagraph"/>
              <w:numPr>
                <w:ilvl w:val="1"/>
                <w:numId w:val="2"/>
              </w:numPr>
              <w:tabs>
                <w:tab w:pos="1835" w:val="left" w:leader="none"/>
              </w:tabs>
              <w:spacing w:line="240" w:lineRule="auto" w:before="179" w:after="0"/>
              <w:ind w:left="1835" w:right="0" w:hanging="132"/>
              <w:jc w:val="left"/>
              <w:rPr>
                <w:sz w:val="16"/>
              </w:rPr>
            </w:pPr>
            <w:r>
              <w:rPr>
                <w:spacing w:val="-2"/>
                <w:sz w:val="16"/>
              </w:rPr>
              <w:t>ritem</w:t>
            </w:r>
          </w:p>
        </w:tc>
        <w:tc>
          <w:tcPr>
            <w:tcW w:w="2143" w:type="dxa"/>
            <w:tcBorders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spacing w:before="155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360" w:lineRule="atLeast"/>
              <w:ind w:left="1248"/>
              <w:rPr>
                <w:sz w:val="16"/>
              </w:rPr>
            </w:pPr>
            <w:r>
              <w:rPr>
                <w:spacing w:val="-2"/>
                <w:sz w:val="16"/>
              </w:rPr>
              <w:t>zanesljivo zanesljivo</w:t>
            </w:r>
          </w:p>
        </w:tc>
        <w:tc>
          <w:tcPr>
            <w:tcW w:w="487" w:type="dxa"/>
            <w:tcBorders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4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left="18"/>
              <w:jc w:val="center"/>
              <w:rPr>
                <w:sz w:val="16"/>
              </w:rPr>
            </w:pPr>
            <w:r>
              <w:rPr>
                <w:spacing w:val="-10"/>
                <w:w w:val="190"/>
                <w:sz w:val="16"/>
              </w:rPr>
              <w:t>–</w:t>
            </w:r>
          </w:p>
          <w:p>
            <w:pPr>
              <w:pStyle w:val="TableParagraph"/>
              <w:spacing w:before="179"/>
              <w:ind w:left="18"/>
              <w:jc w:val="center"/>
              <w:rPr>
                <w:sz w:val="16"/>
              </w:rPr>
            </w:pPr>
            <w:r>
              <w:rPr>
                <w:spacing w:val="-10"/>
                <w:w w:val="190"/>
                <w:sz w:val="16"/>
              </w:rPr>
              <w:t>–</w:t>
            </w:r>
          </w:p>
        </w:tc>
        <w:tc>
          <w:tcPr>
            <w:tcW w:w="791" w:type="dxa"/>
            <w:tcBorders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spacing w:before="155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360" w:lineRule="atLeast"/>
              <w:ind w:left="207" w:right="181"/>
              <w:rPr>
                <w:sz w:val="16"/>
              </w:rPr>
            </w:pPr>
            <w:r>
              <w:rPr>
                <w:spacing w:val="-2"/>
                <w:sz w:val="16"/>
              </w:rPr>
              <w:t>delno delno</w:t>
            </w:r>
          </w:p>
        </w:tc>
        <w:tc>
          <w:tcPr>
            <w:tcW w:w="487" w:type="dxa"/>
            <w:tcBorders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49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"/>
              <w:ind w:left="18" w:right="1"/>
              <w:jc w:val="center"/>
              <w:rPr>
                <w:sz w:val="16"/>
              </w:rPr>
            </w:pPr>
            <w:r>
              <w:rPr>
                <w:spacing w:val="-10"/>
                <w:w w:val="190"/>
                <w:sz w:val="16"/>
              </w:rPr>
              <w:t>–</w:t>
            </w:r>
          </w:p>
          <w:p>
            <w:pPr>
              <w:pStyle w:val="TableParagraph"/>
              <w:spacing w:before="179"/>
              <w:ind w:left="18" w:right="1"/>
              <w:jc w:val="center"/>
              <w:rPr>
                <w:sz w:val="16"/>
              </w:rPr>
            </w:pPr>
            <w:r>
              <w:rPr>
                <w:spacing w:val="-10"/>
                <w:w w:val="190"/>
                <w:sz w:val="16"/>
              </w:rPr>
              <w:t>–</w:t>
            </w:r>
          </w:p>
        </w:tc>
        <w:tc>
          <w:tcPr>
            <w:tcW w:w="1837" w:type="dxa"/>
            <w:tcBorders>
              <w:left w:val="nil"/>
              <w:bottom w:val="single" w:sz="2" w:space="0" w:color="000000"/>
            </w:tcBorders>
          </w:tcPr>
          <w:p>
            <w:pPr>
              <w:pStyle w:val="TableParagraph"/>
              <w:spacing w:before="155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360" w:lineRule="atLeast"/>
              <w:ind w:left="207"/>
              <w:rPr>
                <w:sz w:val="16"/>
              </w:rPr>
            </w:pPr>
            <w:r>
              <w:rPr>
                <w:spacing w:val="-2"/>
                <w:sz w:val="16"/>
              </w:rPr>
              <w:t>nezanesljivo nezanesljivo</w:t>
            </w:r>
          </w:p>
        </w:tc>
      </w:tr>
      <w:tr>
        <w:trPr>
          <w:trHeight w:val="902" w:hRule="atLeast"/>
        </w:trPr>
        <w:tc>
          <w:tcPr>
            <w:tcW w:w="4441" w:type="dxa"/>
            <w:tcBorders>
              <w:top w:val="single" w:sz="2" w:space="0" w:color="000000"/>
              <w:bottom w:val="single" w:sz="2" w:space="0" w:color="000000"/>
              <w:right w:val="nil"/>
            </w:tcBorders>
          </w:tcPr>
          <w:p>
            <w:pPr>
              <w:pStyle w:val="TableParagraph"/>
              <w:spacing w:line="360" w:lineRule="atLeast" w:before="6"/>
              <w:ind w:left="293" w:right="1226" w:hanging="227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Posnemanje melodičnih motivov: Posnemanje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posameznih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tonov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po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višini:</w:t>
            </w:r>
          </w:p>
        </w:tc>
        <w:tc>
          <w:tcPr>
            <w:tcW w:w="214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spacing w:line="360" w:lineRule="atLeast" w:before="6"/>
              <w:ind w:left="1248"/>
              <w:rPr>
                <w:sz w:val="16"/>
              </w:rPr>
            </w:pPr>
            <w:r>
              <w:rPr>
                <w:spacing w:val="-2"/>
                <w:sz w:val="16"/>
              </w:rPr>
              <w:t>zanesljivo zanesljivo</w:t>
            </w:r>
          </w:p>
        </w:tc>
        <w:tc>
          <w:tcPr>
            <w:tcW w:w="48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spacing w:before="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18"/>
              <w:jc w:val="center"/>
              <w:rPr>
                <w:sz w:val="16"/>
              </w:rPr>
            </w:pPr>
            <w:r>
              <w:rPr>
                <w:spacing w:val="-10"/>
                <w:w w:val="190"/>
                <w:sz w:val="16"/>
              </w:rPr>
              <w:t>–</w:t>
            </w:r>
          </w:p>
          <w:p>
            <w:pPr>
              <w:pStyle w:val="TableParagraph"/>
              <w:spacing w:before="179"/>
              <w:ind w:left="18"/>
              <w:jc w:val="center"/>
              <w:rPr>
                <w:sz w:val="16"/>
              </w:rPr>
            </w:pPr>
            <w:r>
              <w:rPr>
                <w:spacing w:val="-10"/>
                <w:w w:val="190"/>
                <w:sz w:val="16"/>
              </w:rPr>
              <w:t>–</w:t>
            </w:r>
          </w:p>
        </w:tc>
        <w:tc>
          <w:tcPr>
            <w:tcW w:w="79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spacing w:line="360" w:lineRule="atLeast" w:before="6"/>
              <w:ind w:left="207" w:right="181"/>
              <w:rPr>
                <w:sz w:val="16"/>
              </w:rPr>
            </w:pPr>
            <w:r>
              <w:rPr>
                <w:spacing w:val="-2"/>
                <w:sz w:val="16"/>
              </w:rPr>
              <w:t>delno delno</w:t>
            </w:r>
          </w:p>
        </w:tc>
        <w:tc>
          <w:tcPr>
            <w:tcW w:w="48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spacing w:before="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18" w:right="1"/>
              <w:jc w:val="center"/>
              <w:rPr>
                <w:sz w:val="16"/>
              </w:rPr>
            </w:pPr>
            <w:r>
              <w:rPr>
                <w:spacing w:val="-10"/>
                <w:w w:val="190"/>
                <w:sz w:val="16"/>
              </w:rPr>
              <w:t>–</w:t>
            </w:r>
          </w:p>
          <w:p>
            <w:pPr>
              <w:pStyle w:val="TableParagraph"/>
              <w:spacing w:before="179"/>
              <w:ind w:left="18" w:right="1"/>
              <w:jc w:val="center"/>
              <w:rPr>
                <w:sz w:val="16"/>
              </w:rPr>
            </w:pPr>
            <w:r>
              <w:rPr>
                <w:spacing w:val="-10"/>
                <w:w w:val="190"/>
                <w:sz w:val="16"/>
              </w:rPr>
              <w:t>–</w:t>
            </w:r>
          </w:p>
        </w:tc>
        <w:tc>
          <w:tcPr>
            <w:tcW w:w="1837" w:type="dxa"/>
            <w:tcBorders>
              <w:top w:val="single" w:sz="2" w:space="0" w:color="000000"/>
              <w:left w:val="nil"/>
              <w:bottom w:val="single" w:sz="2" w:space="0" w:color="000000"/>
            </w:tcBorders>
          </w:tcPr>
          <w:p>
            <w:pPr>
              <w:pStyle w:val="TableParagraph"/>
              <w:spacing w:line="360" w:lineRule="atLeast" w:before="6"/>
              <w:ind w:left="207"/>
              <w:rPr>
                <w:sz w:val="16"/>
              </w:rPr>
            </w:pPr>
            <w:r>
              <w:rPr>
                <w:spacing w:val="-2"/>
                <w:sz w:val="16"/>
              </w:rPr>
              <w:t>nezanesljivo nezanesljivo</w:t>
            </w:r>
          </w:p>
        </w:tc>
      </w:tr>
      <w:tr>
        <w:trPr>
          <w:trHeight w:val="902" w:hRule="atLeast"/>
        </w:trPr>
        <w:tc>
          <w:tcPr>
            <w:tcW w:w="4441" w:type="dxa"/>
            <w:tcBorders>
              <w:top w:val="single" w:sz="2" w:space="0" w:color="000000"/>
              <w:bottom w:val="single" w:sz="2" w:space="0" w:color="000000"/>
              <w:right w:val="nil"/>
            </w:tcBorders>
          </w:tcPr>
          <w:p>
            <w:pPr>
              <w:pStyle w:val="TableParagraph"/>
              <w:spacing w:line="360" w:lineRule="atLeast" w:before="6"/>
              <w:ind w:left="293" w:right="1108" w:hanging="227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Posnemanje ritmičnih motivov: Posnemanje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metruma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v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različnih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tempih:</w:t>
            </w:r>
          </w:p>
        </w:tc>
        <w:tc>
          <w:tcPr>
            <w:tcW w:w="214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spacing w:line="360" w:lineRule="atLeast" w:before="6"/>
              <w:ind w:left="1248"/>
              <w:rPr>
                <w:sz w:val="16"/>
              </w:rPr>
            </w:pPr>
            <w:r>
              <w:rPr>
                <w:spacing w:val="-2"/>
                <w:sz w:val="16"/>
              </w:rPr>
              <w:t>zanesljivo zanesljivo</w:t>
            </w:r>
          </w:p>
        </w:tc>
        <w:tc>
          <w:tcPr>
            <w:tcW w:w="48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spacing w:before="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18"/>
              <w:jc w:val="center"/>
              <w:rPr>
                <w:sz w:val="16"/>
              </w:rPr>
            </w:pPr>
            <w:r>
              <w:rPr>
                <w:spacing w:val="-10"/>
                <w:w w:val="190"/>
                <w:sz w:val="16"/>
              </w:rPr>
              <w:t>–</w:t>
            </w:r>
          </w:p>
          <w:p>
            <w:pPr>
              <w:pStyle w:val="TableParagraph"/>
              <w:spacing w:before="179"/>
              <w:ind w:left="18"/>
              <w:jc w:val="center"/>
              <w:rPr>
                <w:sz w:val="16"/>
              </w:rPr>
            </w:pPr>
            <w:r>
              <w:rPr>
                <w:spacing w:val="-10"/>
                <w:w w:val="190"/>
                <w:sz w:val="16"/>
              </w:rPr>
              <w:t>–</w:t>
            </w:r>
          </w:p>
        </w:tc>
        <w:tc>
          <w:tcPr>
            <w:tcW w:w="79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spacing w:line="360" w:lineRule="atLeast" w:before="6"/>
              <w:ind w:left="207" w:right="181"/>
              <w:rPr>
                <w:sz w:val="16"/>
              </w:rPr>
            </w:pPr>
            <w:r>
              <w:rPr>
                <w:spacing w:val="-2"/>
                <w:sz w:val="16"/>
              </w:rPr>
              <w:t>delno delno</w:t>
            </w:r>
          </w:p>
        </w:tc>
        <w:tc>
          <w:tcPr>
            <w:tcW w:w="48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spacing w:before="1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18" w:right="1"/>
              <w:jc w:val="center"/>
              <w:rPr>
                <w:sz w:val="16"/>
              </w:rPr>
            </w:pPr>
            <w:r>
              <w:rPr>
                <w:spacing w:val="-10"/>
                <w:w w:val="190"/>
                <w:sz w:val="16"/>
              </w:rPr>
              <w:t>–</w:t>
            </w:r>
          </w:p>
          <w:p>
            <w:pPr>
              <w:pStyle w:val="TableParagraph"/>
              <w:spacing w:before="179"/>
              <w:ind w:left="18" w:right="1"/>
              <w:jc w:val="center"/>
              <w:rPr>
                <w:sz w:val="16"/>
              </w:rPr>
            </w:pPr>
            <w:r>
              <w:rPr>
                <w:spacing w:val="-10"/>
                <w:w w:val="190"/>
                <w:sz w:val="16"/>
              </w:rPr>
              <w:t>–</w:t>
            </w:r>
          </w:p>
        </w:tc>
        <w:tc>
          <w:tcPr>
            <w:tcW w:w="1837" w:type="dxa"/>
            <w:tcBorders>
              <w:top w:val="single" w:sz="2" w:space="0" w:color="000000"/>
              <w:left w:val="nil"/>
              <w:bottom w:val="single" w:sz="2" w:space="0" w:color="000000"/>
            </w:tcBorders>
          </w:tcPr>
          <w:p>
            <w:pPr>
              <w:pStyle w:val="TableParagraph"/>
              <w:spacing w:line="360" w:lineRule="atLeast" w:before="6"/>
              <w:ind w:left="207"/>
              <w:rPr>
                <w:sz w:val="16"/>
              </w:rPr>
            </w:pPr>
            <w:r>
              <w:rPr>
                <w:spacing w:val="-2"/>
                <w:sz w:val="16"/>
              </w:rPr>
              <w:t>nezanesljivo nezanesljivo</w:t>
            </w:r>
          </w:p>
        </w:tc>
      </w:tr>
      <w:tr>
        <w:trPr>
          <w:trHeight w:val="902" w:hRule="atLeast"/>
        </w:trPr>
        <w:tc>
          <w:tcPr>
            <w:tcW w:w="4441" w:type="dxa"/>
            <w:tcBorders>
              <w:top w:val="single" w:sz="2" w:space="0" w:color="000000"/>
              <w:bottom w:val="single" w:sz="2" w:space="0" w:color="000000"/>
              <w:right w:val="nil"/>
            </w:tcBorders>
          </w:tcPr>
          <w:p>
            <w:pPr>
              <w:pStyle w:val="TableParagraph"/>
              <w:spacing w:line="360" w:lineRule="atLeast" w:before="6"/>
              <w:ind w:left="293" w:right="1551" w:hanging="227"/>
              <w:rPr>
                <w:sz w:val="16"/>
              </w:rPr>
            </w:pPr>
            <w:r>
              <w:rPr>
                <w:sz w:val="16"/>
              </w:rPr>
              <w:t>č)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Razvitost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glasbenega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spomina (glede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na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preizkus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pod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a,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b,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5"/>
                <w:sz w:val="16"/>
              </w:rPr>
              <w:t>c):</w:t>
            </w:r>
          </w:p>
        </w:tc>
        <w:tc>
          <w:tcPr>
            <w:tcW w:w="214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7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1248"/>
              <w:rPr>
                <w:sz w:val="16"/>
              </w:rPr>
            </w:pPr>
            <w:r>
              <w:rPr>
                <w:spacing w:val="-2"/>
                <w:sz w:val="16"/>
              </w:rPr>
              <w:t>zanesljivo</w:t>
            </w:r>
          </w:p>
        </w:tc>
        <w:tc>
          <w:tcPr>
            <w:tcW w:w="48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7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18"/>
              <w:jc w:val="center"/>
              <w:rPr>
                <w:sz w:val="16"/>
              </w:rPr>
            </w:pPr>
            <w:r>
              <w:rPr>
                <w:spacing w:val="-10"/>
                <w:w w:val="190"/>
                <w:sz w:val="16"/>
              </w:rPr>
              <w:t>–</w:t>
            </w:r>
          </w:p>
        </w:tc>
        <w:tc>
          <w:tcPr>
            <w:tcW w:w="79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7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207"/>
              <w:rPr>
                <w:sz w:val="16"/>
              </w:rPr>
            </w:pPr>
            <w:r>
              <w:rPr>
                <w:spacing w:val="-2"/>
                <w:sz w:val="16"/>
              </w:rPr>
              <w:t>delno</w:t>
            </w:r>
          </w:p>
        </w:tc>
        <w:tc>
          <w:tcPr>
            <w:tcW w:w="48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7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18" w:right="1"/>
              <w:jc w:val="center"/>
              <w:rPr>
                <w:sz w:val="16"/>
              </w:rPr>
            </w:pPr>
            <w:r>
              <w:rPr>
                <w:spacing w:val="-10"/>
                <w:w w:val="190"/>
                <w:sz w:val="16"/>
              </w:rPr>
              <w:t>–</w:t>
            </w:r>
          </w:p>
        </w:tc>
        <w:tc>
          <w:tcPr>
            <w:tcW w:w="1837" w:type="dxa"/>
            <w:tcBorders>
              <w:top w:val="single" w:sz="2" w:space="0" w:color="000000"/>
              <w:left w:val="nil"/>
              <w:bottom w:val="single" w:sz="2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77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207"/>
              <w:rPr>
                <w:sz w:val="16"/>
              </w:rPr>
            </w:pPr>
            <w:r>
              <w:rPr>
                <w:spacing w:val="-2"/>
                <w:sz w:val="16"/>
              </w:rPr>
              <w:t>nezanesljivo</w:t>
            </w:r>
          </w:p>
        </w:tc>
      </w:tr>
      <w:tr>
        <w:trPr>
          <w:trHeight w:val="1242" w:hRule="atLeast"/>
        </w:trPr>
        <w:tc>
          <w:tcPr>
            <w:tcW w:w="10186" w:type="dxa"/>
            <w:gridSpan w:val="6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pStyle w:val="TableParagraph"/>
              <w:spacing w:before="153"/>
              <w:ind w:left="66"/>
              <w:rPr>
                <w:sz w:val="16"/>
              </w:rPr>
            </w:pPr>
            <w:r>
              <w:rPr>
                <w:sz w:val="16"/>
              </w:rPr>
              <w:t>d)</w:t>
            </w:r>
            <w:r>
              <w:rPr>
                <w:spacing w:val="38"/>
                <w:sz w:val="16"/>
              </w:rPr>
              <w:t> </w:t>
            </w:r>
            <w:r>
              <w:rPr>
                <w:sz w:val="16"/>
              </w:rPr>
              <w:t>Fizične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dispozicije in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zdravstveno </w:t>
            </w:r>
            <w:r>
              <w:rPr>
                <w:spacing w:val="-2"/>
                <w:sz w:val="16"/>
              </w:rPr>
              <w:t>stanje:</w:t>
            </w:r>
          </w:p>
        </w:tc>
      </w:tr>
      <w:tr>
        <w:trPr>
          <w:trHeight w:val="1224" w:hRule="atLeast"/>
        </w:trPr>
        <w:tc>
          <w:tcPr>
            <w:tcW w:w="10186" w:type="dxa"/>
            <w:gridSpan w:val="6"/>
            <w:tcBorders>
              <w:top w:val="single" w:sz="2" w:space="0" w:color="000000"/>
            </w:tcBorders>
          </w:tcPr>
          <w:p>
            <w:pPr>
              <w:pStyle w:val="TableParagraph"/>
              <w:spacing w:before="153"/>
              <w:ind w:left="66"/>
              <w:rPr>
                <w:sz w:val="16"/>
              </w:rPr>
            </w:pPr>
            <w:r>
              <w:rPr>
                <w:spacing w:val="-2"/>
                <w:sz w:val="16"/>
              </w:rPr>
              <w:t>Opombe:</w:t>
            </w:r>
          </w:p>
        </w:tc>
      </w:tr>
    </w:tbl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81"/>
        <w:rPr>
          <w:rFonts w:ascii="Arial"/>
          <w:b/>
          <w:sz w:val="20"/>
        </w:rPr>
      </w:pPr>
    </w:p>
    <w:p>
      <w:pPr>
        <w:pStyle w:val="BodyText"/>
        <w:ind w:left="130"/>
      </w:pPr>
      <w:r>
        <w:rPr>
          <w:sz w:val="16"/>
        </w:rPr>
        <w:t>Datum</w:t>
      </w:r>
      <w:r>
        <w:rPr>
          <w:spacing w:val="1"/>
          <w:sz w:val="16"/>
        </w:rPr>
        <w:t> </w:t>
      </w:r>
      <w:r>
        <w:rPr>
          <w:sz w:val="16"/>
        </w:rPr>
        <w:t>preizkusa:</w:t>
      </w:r>
      <w:r>
        <w:rPr>
          <w:spacing w:val="1"/>
          <w:sz w:val="16"/>
        </w:rPr>
        <w:t> </w:t>
      </w:r>
      <w:r>
        <w:rPr>
          <w:spacing w:val="-2"/>
        </w:rPr>
        <w:t>..........................................................................................</w:t>
      </w:r>
    </w:p>
    <w:p>
      <w:pPr>
        <w:pStyle w:val="BodyText"/>
        <w:spacing w:before="274"/>
        <w:rPr>
          <w:sz w:val="28"/>
        </w:rPr>
      </w:pPr>
    </w:p>
    <w:p>
      <w:pPr>
        <w:pStyle w:val="Heading1"/>
      </w:pPr>
      <w:r>
        <w:rPr/>
        <w:t>Mnenje</w:t>
      </w:r>
      <w:r>
        <w:rPr>
          <w:spacing w:val="-1"/>
        </w:rPr>
        <w:t> </w:t>
      </w:r>
      <w:r>
        <w:rPr/>
        <w:t>komisije</w:t>
      </w:r>
      <w:r>
        <w:rPr>
          <w:spacing w:val="-1"/>
        </w:rPr>
        <w:t> </w:t>
      </w:r>
      <w:r>
        <w:rPr>
          <w:spacing w:val="-5"/>
        </w:rPr>
        <w:t>o: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8"/>
        <w:rPr>
          <w:rFonts w:ascii="Arial"/>
          <w:b/>
          <w:sz w:val="20"/>
        </w:rPr>
      </w:pPr>
    </w:p>
    <w:tbl>
      <w:tblPr>
        <w:tblW w:w="0" w:type="auto"/>
        <w:jc w:val="left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7"/>
        <w:gridCol w:w="2398"/>
        <w:gridCol w:w="3233"/>
        <w:gridCol w:w="3076"/>
      </w:tblGrid>
      <w:tr>
        <w:trPr>
          <w:trHeight w:val="1678" w:hRule="atLeast"/>
        </w:trPr>
        <w:tc>
          <w:tcPr>
            <w:tcW w:w="3875" w:type="dxa"/>
            <w:gridSpan w:val="2"/>
            <w:tcBorders>
              <w:bottom w:val="single" w:sz="2" w:space="0" w:color="000000"/>
              <w:right w:val="nil"/>
            </w:tcBorders>
          </w:tcPr>
          <w:p>
            <w:pPr>
              <w:pStyle w:val="TableParagraph"/>
              <w:spacing w:before="136"/>
              <w:ind w:left="66"/>
              <w:rPr>
                <w:sz w:val="16"/>
              </w:rPr>
            </w:pPr>
            <w:r>
              <w:rPr>
                <w:sz w:val="16"/>
              </w:rPr>
              <w:t>A)</w:t>
            </w:r>
            <w:r>
              <w:rPr>
                <w:spacing w:val="23"/>
                <w:sz w:val="16"/>
              </w:rPr>
              <w:t> </w:t>
            </w:r>
            <w:r>
              <w:rPr>
                <w:spacing w:val="-2"/>
                <w:sz w:val="16"/>
              </w:rPr>
              <w:t>PREIZKUSU</w:t>
            </w:r>
          </w:p>
          <w:p>
            <w:pPr>
              <w:pStyle w:val="TableParagraph"/>
              <w:spacing w:before="99"/>
              <w:ind w:left="646"/>
              <w:jc w:val="center"/>
              <w:rPr>
                <w:sz w:val="16"/>
              </w:rPr>
            </w:pPr>
            <w:r>
              <w:rPr>
                <w:sz w:val="16"/>
              </w:rPr>
              <w:t>Učenec-ka je </w:t>
            </w:r>
            <w:r>
              <w:rPr>
                <w:spacing w:val="-2"/>
                <w:sz w:val="16"/>
              </w:rPr>
              <w:t>preizkus</w:t>
            </w: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23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128" w:lineRule="exact"/>
              <w:ind w:left="646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.........................................................................</w:t>
            </w:r>
          </w:p>
          <w:p>
            <w:pPr>
              <w:pStyle w:val="TableParagraph"/>
              <w:spacing w:line="128" w:lineRule="exact"/>
              <w:ind w:left="646"/>
              <w:jc w:val="center"/>
              <w:rPr>
                <w:sz w:val="12"/>
              </w:rPr>
            </w:pPr>
            <w:r>
              <w:rPr>
                <w:spacing w:val="-4"/>
                <w:sz w:val="12"/>
              </w:rPr>
              <w:t>član</w:t>
            </w:r>
          </w:p>
        </w:tc>
        <w:tc>
          <w:tcPr>
            <w:tcW w:w="3233" w:type="dxa"/>
            <w:tcBorders>
              <w:left w:val="nil"/>
              <w:bottom w:val="single" w:sz="2" w:space="0" w:color="000000"/>
              <w:right w:val="nil"/>
            </w:tcBorders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27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OPRAVIL-</w:t>
            </w:r>
            <w:r>
              <w:rPr>
                <w:spacing w:val="-10"/>
                <w:sz w:val="16"/>
              </w:rPr>
              <w:t>a</w:t>
            </w: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23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128" w:lineRule="exact" w:before="1"/>
              <w:ind w:left="27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.........................................................................</w:t>
            </w:r>
          </w:p>
          <w:p>
            <w:pPr>
              <w:pStyle w:val="TableParagraph"/>
              <w:spacing w:line="128" w:lineRule="exact"/>
              <w:ind w:left="27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predsednik</w:t>
            </w:r>
          </w:p>
        </w:tc>
        <w:tc>
          <w:tcPr>
            <w:tcW w:w="3076" w:type="dxa"/>
            <w:tcBorders>
              <w:left w:val="nil"/>
              <w:bottom w:val="single" w:sz="2" w:space="0" w:color="000000"/>
            </w:tcBorders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48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181"/>
              <w:jc w:val="center"/>
              <w:rPr>
                <w:sz w:val="16"/>
              </w:rPr>
            </w:pPr>
            <w:r>
              <w:rPr>
                <w:sz w:val="16"/>
              </w:rPr>
              <w:t>NI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OPRAVIL-</w:t>
            </w:r>
            <w:r>
              <w:rPr>
                <w:spacing w:val="-10"/>
                <w:sz w:val="16"/>
              </w:rPr>
              <w:t>a</w:t>
            </w: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23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128" w:lineRule="exact" w:before="1"/>
              <w:ind w:left="18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.........................................................................</w:t>
            </w:r>
          </w:p>
          <w:p>
            <w:pPr>
              <w:pStyle w:val="TableParagraph"/>
              <w:spacing w:line="128" w:lineRule="exact"/>
              <w:ind w:left="181"/>
              <w:jc w:val="center"/>
              <w:rPr>
                <w:sz w:val="12"/>
              </w:rPr>
            </w:pPr>
            <w:r>
              <w:rPr>
                <w:spacing w:val="-4"/>
                <w:sz w:val="12"/>
              </w:rPr>
              <w:t>član</w:t>
            </w:r>
          </w:p>
        </w:tc>
      </w:tr>
      <w:tr>
        <w:trPr>
          <w:trHeight w:val="1678" w:hRule="atLeast"/>
        </w:trPr>
        <w:tc>
          <w:tcPr>
            <w:tcW w:w="1477" w:type="dxa"/>
            <w:tcBorders>
              <w:top w:val="single" w:sz="2" w:space="0" w:color="000000"/>
              <w:right w:val="nil"/>
            </w:tcBorders>
          </w:tcPr>
          <w:p>
            <w:pPr>
              <w:pStyle w:val="TableParagraph"/>
              <w:spacing w:before="153"/>
              <w:ind w:left="66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23"/>
                <w:sz w:val="16"/>
              </w:rPr>
              <w:t> </w:t>
            </w:r>
            <w:r>
              <w:rPr>
                <w:spacing w:val="-2"/>
                <w:sz w:val="16"/>
              </w:rPr>
              <w:t>SPREJEMU</w:t>
            </w:r>
          </w:p>
        </w:tc>
        <w:tc>
          <w:tcPr>
            <w:tcW w:w="2398" w:type="dxa"/>
            <w:tcBorders>
              <w:top w:val="single" w:sz="2" w:space="0" w:color="000000"/>
              <w:left w:val="nil"/>
              <w:right w:val="nil"/>
            </w:tcBorders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65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320"/>
              <w:rPr>
                <w:sz w:val="16"/>
              </w:rPr>
            </w:pPr>
            <w:r>
              <w:rPr>
                <w:sz w:val="16"/>
              </w:rPr>
              <w:t>Učenec-ka</w:t>
            </w:r>
            <w:r>
              <w:rPr>
                <w:spacing w:val="1"/>
                <w:sz w:val="16"/>
              </w:rPr>
              <w:t> </w:t>
            </w:r>
            <w:r>
              <w:rPr>
                <w:spacing w:val="-5"/>
                <w:sz w:val="16"/>
              </w:rPr>
              <w:t>je</w:t>
            </w:r>
          </w:p>
        </w:tc>
        <w:tc>
          <w:tcPr>
            <w:tcW w:w="3233" w:type="dxa"/>
            <w:tcBorders>
              <w:top w:val="single" w:sz="2" w:space="0" w:color="000000"/>
              <w:left w:val="nil"/>
              <w:right w:val="nil"/>
            </w:tcBorders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65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27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SPREJET-</w:t>
            </w:r>
            <w:r>
              <w:rPr>
                <w:spacing w:val="-10"/>
                <w:sz w:val="16"/>
              </w:rPr>
              <w:t>a</w:t>
            </w: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24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128" w:lineRule="exact"/>
              <w:ind w:left="27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.........................................................................</w:t>
            </w:r>
          </w:p>
          <w:p>
            <w:pPr>
              <w:pStyle w:val="TableParagraph"/>
              <w:spacing w:line="128" w:lineRule="exact"/>
              <w:ind w:left="27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predsednik</w:t>
            </w:r>
          </w:p>
        </w:tc>
        <w:tc>
          <w:tcPr>
            <w:tcW w:w="3076" w:type="dxa"/>
            <w:tcBorders>
              <w:top w:val="single" w:sz="2" w:space="0" w:color="000000"/>
              <w:left w:val="nil"/>
            </w:tcBorders>
          </w:tcPr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65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ind w:left="181"/>
              <w:jc w:val="center"/>
              <w:rPr>
                <w:sz w:val="16"/>
              </w:rPr>
            </w:pPr>
            <w:r>
              <w:rPr>
                <w:sz w:val="16"/>
              </w:rPr>
              <w:t>NI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SPREJET-</w:t>
            </w:r>
            <w:r>
              <w:rPr>
                <w:spacing w:val="-10"/>
                <w:sz w:val="16"/>
              </w:rPr>
              <w:t>a</w:t>
            </w: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before="124"/>
              <w:rPr>
                <w:rFonts w:ascii="Arial"/>
                <w:b/>
                <w:sz w:val="16"/>
              </w:rPr>
            </w:pPr>
          </w:p>
          <w:p>
            <w:pPr>
              <w:pStyle w:val="TableParagraph"/>
              <w:spacing w:line="128" w:lineRule="exact"/>
              <w:ind w:left="18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.........................................................................</w:t>
            </w:r>
          </w:p>
          <w:p>
            <w:pPr>
              <w:pStyle w:val="TableParagraph"/>
              <w:spacing w:line="128" w:lineRule="exact"/>
              <w:ind w:left="181"/>
              <w:jc w:val="center"/>
              <w:rPr>
                <w:sz w:val="12"/>
              </w:rPr>
            </w:pPr>
            <w:r>
              <w:rPr>
                <w:spacing w:val="-2"/>
                <w:sz w:val="12"/>
              </w:rPr>
              <w:t>ravnatelj</w:t>
            </w:r>
          </w:p>
        </w:tc>
      </w:tr>
    </w:tbl>
    <w:p>
      <w:pPr>
        <w:pStyle w:val="BodyText"/>
        <w:rPr>
          <w:rFonts w:ascii="Arial"/>
          <w:b/>
          <w:sz w:val="16"/>
        </w:rPr>
      </w:pPr>
    </w:p>
    <w:p>
      <w:pPr>
        <w:pStyle w:val="BodyText"/>
        <w:spacing w:before="182"/>
        <w:rPr>
          <w:rFonts w:ascii="Arial"/>
          <w:b/>
          <w:sz w:val="16"/>
        </w:rPr>
      </w:pPr>
    </w:p>
    <w:p>
      <w:pPr>
        <w:spacing w:before="0"/>
        <w:ind w:left="130" w:right="0" w:firstLine="0"/>
        <w:jc w:val="left"/>
        <w:rPr>
          <w:sz w:val="16"/>
        </w:rPr>
      </w:pPr>
      <w:r>
        <w:rPr>
          <w:spacing w:val="-2"/>
          <w:sz w:val="16"/>
        </w:rPr>
        <w:t>Opomba</w:t>
      </w:r>
    </w:p>
    <w:p>
      <w:pPr>
        <w:pStyle w:val="BodyText"/>
        <w:spacing w:before="154"/>
        <w:rPr>
          <w:sz w:val="16"/>
        </w:rPr>
      </w:pPr>
    </w:p>
    <w:p>
      <w:pPr>
        <w:spacing w:before="0"/>
        <w:ind w:left="130" w:right="0" w:firstLine="0"/>
        <w:jc w:val="left"/>
        <w:rPr>
          <w:sz w:val="12"/>
        </w:rPr>
      </w:pPr>
      <w:r>
        <w:rPr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</w:pPr>
    </w:p>
    <w:p>
      <w:pPr>
        <w:pStyle w:val="BodyText"/>
        <w:spacing w:before="73"/>
      </w:pPr>
    </w:p>
    <w:p>
      <w:pPr>
        <w:spacing w:before="0"/>
        <w:ind w:left="130" w:right="0" w:firstLine="0"/>
        <w:jc w:val="left"/>
        <w:rPr>
          <w:sz w:val="12"/>
        </w:rPr>
      </w:pPr>
      <w:r>
        <w:rPr>
          <w:spacing w:val="-2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sectPr>
      <w:pgSz w:w="11910" w:h="16840"/>
      <w:pgMar w:top="1000" w:bottom="280" w:left="740" w:right="7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*"/>
      <w:lvlJc w:val="left"/>
      <w:pPr>
        <w:ind w:left="2043" w:hanging="120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spacing w:val="0"/>
        <w:w w:val="99"/>
        <w:sz w:val="18"/>
        <w:szCs w:val="18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878" w:hanging="120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717" w:hanging="120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555" w:hanging="12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5394" w:hanging="12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6232" w:hanging="12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7071" w:hanging="12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909" w:hanging="12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748" w:hanging="120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293" w:hanging="227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spacing w:val="0"/>
        <w:w w:val="100"/>
        <w:sz w:val="16"/>
        <w:szCs w:val="16"/>
        <w:lang w:val="sl-SI" w:eastAsia="en-US" w:bidi="ar-SA"/>
      </w:rPr>
    </w:lvl>
    <w:lvl w:ilvl="1">
      <w:start w:val="0"/>
      <w:numFmt w:val="bullet"/>
      <w:lvlText w:val="–"/>
      <w:lvlJc w:val="left"/>
      <w:pPr>
        <w:ind w:left="1837" w:hanging="134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spacing w:val="0"/>
        <w:w w:val="190"/>
        <w:sz w:val="16"/>
        <w:szCs w:val="16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127" w:hanging="134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415" w:hanging="134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2703" w:hanging="134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2991" w:hanging="134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3279" w:hanging="134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3567" w:hanging="134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3855" w:hanging="134"/>
      </w:pPr>
      <w:rPr>
        <w:rFonts w:hint="default"/>
        <w:lang w:val="sl-SI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12"/>
      <w:szCs w:val="12"/>
      <w:lang w:val="sl-SI" w:eastAsia="en-US" w:bidi="ar-SA"/>
    </w:rPr>
  </w:style>
  <w:style w:styleId="Heading1" w:type="paragraph">
    <w:name w:val="Heading 1"/>
    <w:basedOn w:val="Normal"/>
    <w:uiPriority w:val="1"/>
    <w:qFormat/>
    <w:pPr>
      <w:jc w:val="center"/>
      <w:outlineLvl w:val="1"/>
    </w:pPr>
    <w:rPr>
      <w:rFonts w:ascii="Arial" w:hAnsi="Arial" w:eastAsia="Arial" w:cs="Arial"/>
      <w:b/>
      <w:bCs/>
      <w:sz w:val="28"/>
      <w:szCs w:val="28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281"/>
      <w:jc w:val="center"/>
    </w:pPr>
    <w:rPr>
      <w:rFonts w:ascii="Arial" w:hAnsi="Arial" w:eastAsia="Arial" w:cs="Arial"/>
      <w:b/>
      <w:bCs/>
      <w:sz w:val="44"/>
      <w:szCs w:val="44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2042" w:hanging="118"/>
    </w:pPr>
    <w:rPr>
      <w:rFonts w:ascii="Microsoft Sans Serif" w:hAnsi="Microsoft Sans Serif" w:eastAsia="Microsoft Sans Serif" w:cs="Microsoft Sans Serif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2024-05-30T12:15:56Z</dcterms:created>
  <dcterms:modified xsi:type="dcterms:W3CDTF">2024-05-30T12:15:56Z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2012-12-20T00:00:00Z</vt:filetime>
  </property>
  <property fmtid="{D5CDD505-2E9C-101B-9397-08002B2CF9AE}" pid="3" name="Creator">
    <vt:lpwstr>Adobe InDesign CS2 (4.0.5)</vt:lpwstr>
  </property>
  <property fmtid="{D5CDD505-2E9C-101B-9397-08002B2CF9AE}" pid="4" name="LastSaved">
    <vt:filetime>2024-05-30T00:00:00Z</vt:filetime>
  </property>
  <property fmtid="{D5CDD505-2E9C-101B-9397-08002B2CF9AE}" pid="5" name="Producer">
    <vt:lpwstr>Adobe PDF Library 7.0</vt:lpwstr>
  </property>
</Properties>
</file>