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C6CDA2" w14:textId="77777777" w:rsidR="004746B8" w:rsidRPr="00433C4F" w:rsidRDefault="004746B8" w:rsidP="00433C4F">
      <w:pPr>
        <w:rPr>
          <w:rFonts w:ascii="Calibri" w:hAnsi="Calibri" w:cs="Calibri"/>
          <w:b/>
          <w:bCs/>
          <w:szCs w:val="22"/>
        </w:rPr>
      </w:pPr>
      <w:r w:rsidRPr="00433C4F">
        <w:rPr>
          <w:rFonts w:ascii="Calibri" w:hAnsi="Calibri" w:cs="Calibri"/>
          <w:b/>
          <w:bCs/>
          <w:szCs w:val="22"/>
        </w:rPr>
        <w:t>I. BESEDILO ČLENOV</w:t>
      </w:r>
    </w:p>
    <w:p w14:paraId="68CBB51D" w14:textId="47DA0E2E" w:rsidR="004746B8" w:rsidRPr="00433C4F" w:rsidRDefault="004746B8" w:rsidP="00433C4F">
      <w:pPr>
        <w:pStyle w:val="Odstavek"/>
        <w:spacing w:before="360"/>
        <w:ind w:firstLine="851"/>
        <w:rPr>
          <w:rFonts w:ascii="Calibri" w:hAnsi="Calibri" w:cs="Calibri"/>
          <w:lang w:val="sl-SI"/>
        </w:rPr>
      </w:pPr>
      <w:r w:rsidRPr="00433C4F">
        <w:rPr>
          <w:rFonts w:ascii="Calibri" w:hAnsi="Calibri" w:cs="Calibri"/>
          <w:lang w:val="sl-SI"/>
        </w:rPr>
        <w:t>Na podlagi desetega in enajstega odstavka 23.c člena ter 26. člena Zakona o zdravstvenem varstvu in zdravstvenem zavarovanju (Uradni list RS, št. 72/06 – uradno prečiščeno besedilo, 114/06 – ZUTPG, 91/07, 76/08, 62/10 – ZUPJS, 87/11, 40/12 – ZUJF, 21/13 – ZUTD-A, 91/13, 99/13 – ZUPJS-C, 99/13 – </w:t>
      </w:r>
      <w:proofErr w:type="spellStart"/>
      <w:r w:rsidRPr="00433C4F">
        <w:rPr>
          <w:rFonts w:ascii="Calibri" w:hAnsi="Calibri" w:cs="Calibri"/>
          <w:lang w:val="sl-SI"/>
        </w:rPr>
        <w:t>ZSVarPre</w:t>
      </w:r>
      <w:proofErr w:type="spellEnd"/>
      <w:r w:rsidRPr="00433C4F">
        <w:rPr>
          <w:rFonts w:ascii="Calibri" w:hAnsi="Calibri" w:cs="Calibri"/>
          <w:lang w:val="sl-SI"/>
        </w:rPr>
        <w:t>-C, 111/13 – ZMEPIZ-1, 95/14 – ZUJF-C, 47/15 – ZZSDT, 61/17 – ZUPŠ, 64/17 – ZZDej-K, 36/19, 189/20 – ZFRO, 51/21, 159/21, 196/21 – </w:t>
      </w:r>
      <w:proofErr w:type="spellStart"/>
      <w:r w:rsidRPr="00433C4F">
        <w:rPr>
          <w:rFonts w:ascii="Calibri" w:hAnsi="Calibri" w:cs="Calibri"/>
          <w:lang w:val="sl-SI"/>
        </w:rPr>
        <w:t>ZDOsk</w:t>
      </w:r>
      <w:proofErr w:type="spellEnd"/>
      <w:r w:rsidRPr="00433C4F">
        <w:rPr>
          <w:rFonts w:ascii="Calibri" w:hAnsi="Calibri" w:cs="Calibri"/>
          <w:lang w:val="sl-SI"/>
        </w:rPr>
        <w:t>, 15/22, 43/22, 100/22 – ZNUZSZS, 141/22 – ZNUNBZ, 40/23 – ZČmIS-1</w:t>
      </w:r>
      <w:r w:rsidR="00592703" w:rsidRPr="00433C4F">
        <w:rPr>
          <w:rFonts w:ascii="Calibri" w:hAnsi="Calibri" w:cs="Calibri"/>
          <w:lang w:val="sl-SI"/>
        </w:rPr>
        <w:t>,</w:t>
      </w:r>
      <w:r w:rsidRPr="00433C4F">
        <w:rPr>
          <w:rFonts w:ascii="Calibri" w:hAnsi="Calibri" w:cs="Calibri"/>
          <w:lang w:val="sl-SI"/>
        </w:rPr>
        <w:t xml:space="preserve"> 78/23</w:t>
      </w:r>
      <w:r w:rsidR="00592703" w:rsidRPr="00433C4F">
        <w:rPr>
          <w:rFonts w:ascii="Calibri" w:hAnsi="Calibri" w:cs="Calibri"/>
          <w:lang w:val="sl-SI"/>
        </w:rPr>
        <w:t xml:space="preserve"> in 32/25 – ZZDej-N</w:t>
      </w:r>
      <w:r w:rsidRPr="00433C4F">
        <w:rPr>
          <w:rFonts w:ascii="Calibri" w:hAnsi="Calibri" w:cs="Calibri"/>
          <w:lang w:val="sl-SI"/>
        </w:rPr>
        <w:t>), 1. točke prvega odstavka 70. člena in prvega odstavka 71. člena Statuta Zavoda za zdravstveno zavarovanje Slovenije (Uradni list RS, št. 87/01</w:t>
      </w:r>
      <w:r w:rsidR="00592703" w:rsidRPr="00433C4F">
        <w:rPr>
          <w:rFonts w:ascii="Calibri" w:hAnsi="Calibri" w:cs="Calibri"/>
          <w:lang w:val="sl-SI"/>
        </w:rPr>
        <w:t>,</w:t>
      </w:r>
      <w:r w:rsidRPr="00433C4F">
        <w:rPr>
          <w:rFonts w:ascii="Calibri" w:hAnsi="Calibri" w:cs="Calibri"/>
          <w:lang w:val="sl-SI"/>
        </w:rPr>
        <w:t xml:space="preserve"> 1/02 – </w:t>
      </w:r>
      <w:proofErr w:type="spellStart"/>
      <w:r w:rsidRPr="00433C4F">
        <w:rPr>
          <w:rFonts w:ascii="Calibri" w:hAnsi="Calibri" w:cs="Calibri"/>
          <w:lang w:val="sl-SI"/>
        </w:rPr>
        <w:t>popr</w:t>
      </w:r>
      <w:proofErr w:type="spellEnd"/>
      <w:r w:rsidRPr="00433C4F">
        <w:rPr>
          <w:rFonts w:ascii="Calibri" w:hAnsi="Calibri" w:cs="Calibri"/>
          <w:lang w:val="sl-SI"/>
        </w:rPr>
        <w:t>.</w:t>
      </w:r>
      <w:r w:rsidR="00592703" w:rsidRPr="00433C4F">
        <w:rPr>
          <w:rFonts w:ascii="Calibri" w:hAnsi="Calibri" w:cs="Calibri"/>
          <w:lang w:val="sl-SI"/>
        </w:rPr>
        <w:t xml:space="preserve"> in 90/24</w:t>
      </w:r>
      <w:r w:rsidRPr="00433C4F">
        <w:rPr>
          <w:rFonts w:ascii="Calibri" w:hAnsi="Calibri" w:cs="Calibri"/>
          <w:lang w:val="sl-SI"/>
        </w:rPr>
        <w:t xml:space="preserve">) je Skupščina Zavoda za zdravstveno zavarovanje Slovenije na x. redni seji dne </w:t>
      </w:r>
      <w:proofErr w:type="spellStart"/>
      <w:r w:rsidRPr="00433C4F">
        <w:rPr>
          <w:rFonts w:ascii="Calibri" w:hAnsi="Calibri" w:cs="Calibri"/>
          <w:lang w:val="sl-SI"/>
        </w:rPr>
        <w:t>dd</w:t>
      </w:r>
      <w:proofErr w:type="spellEnd"/>
      <w:r w:rsidRPr="00433C4F">
        <w:rPr>
          <w:rFonts w:ascii="Calibri" w:hAnsi="Calibri" w:cs="Calibri"/>
          <w:lang w:val="sl-SI"/>
        </w:rPr>
        <w:t>. mm. </w:t>
      </w:r>
      <w:r w:rsidR="006809F5" w:rsidRPr="00433C4F">
        <w:rPr>
          <w:rFonts w:ascii="Calibri" w:hAnsi="Calibri" w:cs="Calibri"/>
          <w:lang w:val="sl-SI"/>
        </w:rPr>
        <w:t>20xx</w:t>
      </w:r>
      <w:r w:rsidRPr="00433C4F">
        <w:rPr>
          <w:rFonts w:ascii="Calibri" w:hAnsi="Calibri" w:cs="Calibri"/>
          <w:lang w:val="sl-SI"/>
        </w:rPr>
        <w:t xml:space="preserve"> sprejela</w:t>
      </w:r>
    </w:p>
    <w:p w14:paraId="69EFFDA3" w14:textId="77777777" w:rsidR="004746B8" w:rsidRPr="00433C4F" w:rsidRDefault="004746B8" w:rsidP="00433C4F">
      <w:pPr>
        <w:pStyle w:val="Vrstapredpisa"/>
        <w:rPr>
          <w:rFonts w:ascii="Calibri" w:hAnsi="Calibri" w:cs="Calibri"/>
          <w:color w:val="auto"/>
          <w:spacing w:val="0"/>
          <w:lang w:val="sl-SI"/>
        </w:rPr>
      </w:pPr>
      <w:r w:rsidRPr="00433C4F">
        <w:rPr>
          <w:rFonts w:ascii="Calibri" w:hAnsi="Calibri" w:cs="Calibri"/>
          <w:color w:val="auto"/>
          <w:spacing w:val="0"/>
          <w:lang w:val="sl-SI"/>
        </w:rPr>
        <w:t>Pravilnik o spremembah in dopolnitvah</w:t>
      </w:r>
    </w:p>
    <w:p w14:paraId="36E249D4" w14:textId="672DC51B" w:rsidR="004746B8" w:rsidRPr="00433C4F" w:rsidRDefault="004746B8" w:rsidP="00433C4F">
      <w:pPr>
        <w:pStyle w:val="Naslovpredpisa"/>
        <w:rPr>
          <w:rFonts w:ascii="Calibri" w:hAnsi="Calibri" w:cs="Calibri"/>
          <w:lang w:val="sl-SI"/>
        </w:rPr>
      </w:pPr>
      <w:r w:rsidRPr="00433C4F">
        <w:rPr>
          <w:rFonts w:ascii="Calibri" w:hAnsi="Calibri" w:cs="Calibri"/>
          <w:lang w:val="sl-SI"/>
        </w:rPr>
        <w:t>Pravilnika o razvrščanju zdravil na listo</w:t>
      </w:r>
    </w:p>
    <w:p w14:paraId="22372E46"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3A8FFC0" w14:textId="4F2B420B" w:rsidR="00E948CE"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Pravilniku o razvrščanju zdravil na listo (Uradni list RS, št. 35/13</w:t>
      </w:r>
      <w:r w:rsidR="00CC61F8" w:rsidRPr="00433C4F">
        <w:rPr>
          <w:rFonts w:ascii="Calibri" w:hAnsi="Calibri" w:cs="Calibri"/>
          <w:lang w:val="sl-SI"/>
        </w:rPr>
        <w:t xml:space="preserve"> in 121/23</w:t>
      </w:r>
      <w:r w:rsidRPr="00433C4F">
        <w:rPr>
          <w:rFonts w:ascii="Calibri" w:hAnsi="Calibri" w:cs="Calibri"/>
          <w:lang w:val="sl-SI"/>
        </w:rPr>
        <w:t xml:space="preserve">) se v </w:t>
      </w:r>
      <w:r w:rsidR="00CC61F8" w:rsidRPr="00433C4F">
        <w:rPr>
          <w:rFonts w:ascii="Calibri" w:hAnsi="Calibri" w:cs="Calibri"/>
          <w:lang w:val="sl-SI"/>
        </w:rPr>
        <w:t>1</w:t>
      </w:r>
      <w:r w:rsidRPr="00433C4F">
        <w:rPr>
          <w:rFonts w:ascii="Calibri" w:hAnsi="Calibri" w:cs="Calibri"/>
          <w:lang w:val="sl-SI"/>
        </w:rPr>
        <w:t>. členu</w:t>
      </w:r>
      <w:r w:rsidR="00E948CE" w:rsidRPr="00433C4F">
        <w:rPr>
          <w:rFonts w:ascii="Calibri" w:hAnsi="Calibri" w:cs="Calibri"/>
          <w:lang w:val="sl-SI"/>
        </w:rPr>
        <w:t xml:space="preserve"> naslov člena spremeni tako, da se glasi: »(vsebina)«.</w:t>
      </w:r>
    </w:p>
    <w:p w14:paraId="39F6E841" w14:textId="3F7764A1" w:rsidR="004746B8" w:rsidRPr="00433C4F" w:rsidRDefault="00E948CE" w:rsidP="00433C4F">
      <w:pPr>
        <w:pStyle w:val="Odstavek"/>
        <w:ind w:firstLine="851"/>
        <w:rPr>
          <w:rFonts w:ascii="Calibri" w:hAnsi="Calibri" w:cs="Calibri"/>
          <w:lang w:val="sl-SI"/>
        </w:rPr>
      </w:pPr>
      <w:r w:rsidRPr="00433C4F">
        <w:rPr>
          <w:rFonts w:ascii="Calibri" w:hAnsi="Calibri" w:cs="Calibri"/>
          <w:lang w:val="sl-SI"/>
        </w:rPr>
        <w:t>P</w:t>
      </w:r>
      <w:r w:rsidR="00CC61F8" w:rsidRPr="00433C4F">
        <w:rPr>
          <w:rFonts w:ascii="Calibri" w:hAnsi="Calibri" w:cs="Calibri"/>
          <w:lang w:val="sl-SI"/>
        </w:rPr>
        <w:t>rvi odstavek</w:t>
      </w:r>
      <w:r w:rsidRPr="00433C4F">
        <w:rPr>
          <w:rFonts w:ascii="Calibri" w:hAnsi="Calibri" w:cs="Calibri"/>
          <w:lang w:val="sl-SI"/>
        </w:rPr>
        <w:t xml:space="preserve"> se</w:t>
      </w:r>
      <w:r w:rsidR="00CC61F8" w:rsidRPr="00433C4F">
        <w:rPr>
          <w:rFonts w:ascii="Calibri" w:hAnsi="Calibri" w:cs="Calibri"/>
          <w:lang w:val="sl-SI"/>
        </w:rPr>
        <w:t xml:space="preserve"> </w:t>
      </w:r>
      <w:proofErr w:type="spellStart"/>
      <w:r w:rsidR="00CC61F8" w:rsidRPr="00433C4F">
        <w:rPr>
          <w:rFonts w:ascii="Calibri" w:hAnsi="Calibri" w:cs="Calibri"/>
          <w:lang w:val="sl-SI"/>
        </w:rPr>
        <w:t>odznači</w:t>
      </w:r>
      <w:proofErr w:type="spellEnd"/>
      <w:r w:rsidR="00CC61F8" w:rsidRPr="00433C4F">
        <w:rPr>
          <w:rFonts w:ascii="Calibri" w:hAnsi="Calibri" w:cs="Calibri"/>
          <w:lang w:val="sl-SI"/>
        </w:rPr>
        <w:t>, drugi odstavek pa črta</w:t>
      </w:r>
      <w:r w:rsidR="001D047E" w:rsidRPr="00433C4F">
        <w:rPr>
          <w:rFonts w:ascii="Calibri" w:hAnsi="Calibri" w:cs="Calibri"/>
          <w:lang w:val="sl-SI"/>
        </w:rPr>
        <w:t>.</w:t>
      </w:r>
    </w:p>
    <w:p w14:paraId="60C5EE43" w14:textId="77777777" w:rsidR="00CC61F8" w:rsidRPr="00433C4F" w:rsidRDefault="00CC61F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24526E69" w14:textId="4DE17525" w:rsidR="00CC61F8" w:rsidRPr="00433C4F" w:rsidRDefault="00CC61F8"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2. členu</w:t>
      </w:r>
      <w:r w:rsidR="001D047E" w:rsidRPr="00433C4F">
        <w:rPr>
          <w:rFonts w:ascii="Calibri" w:hAnsi="Calibri" w:cs="Calibri"/>
          <w:lang w:val="sl-SI"/>
        </w:rPr>
        <w:t xml:space="preserve"> se v prvem odstavku:</w:t>
      </w:r>
    </w:p>
    <w:p w14:paraId="12261D8D" w14:textId="52DF8E13"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12. točko doda nova, 12.a točka, ki</w:t>
      </w:r>
      <w:r w:rsidR="006A6EF1" w:rsidRPr="00433C4F">
        <w:rPr>
          <w:rFonts w:ascii="Calibri" w:hAnsi="Calibri" w:cs="Calibri"/>
          <w:szCs w:val="22"/>
        </w:rPr>
        <w:t xml:space="preserve"> </w:t>
      </w:r>
      <w:r w:rsidRPr="00433C4F">
        <w:rPr>
          <w:rFonts w:ascii="Calibri" w:hAnsi="Calibri" w:cs="Calibri"/>
          <w:szCs w:val="22"/>
        </w:rPr>
        <w:t>se glasi:</w:t>
      </w:r>
    </w:p>
    <w:p w14:paraId="0A4DEEAB" w14:textId="2C6B73A9" w:rsidR="00CF2CAE" w:rsidRPr="00433C4F" w:rsidRDefault="00CF2CAE" w:rsidP="00433C4F">
      <w:pPr>
        <w:pStyle w:val="zamik"/>
        <w:ind w:left="360" w:firstLine="0"/>
        <w:rPr>
          <w:rFonts w:ascii="Calibri" w:hAnsi="Calibri" w:cs="Calibri"/>
          <w:sz w:val="22"/>
          <w:szCs w:val="22"/>
          <w:lang w:val="sl-SI"/>
        </w:rPr>
      </w:pPr>
      <w:bookmarkStart w:id="0" w:name="_Hlk209689177"/>
      <w:r w:rsidRPr="00433C4F">
        <w:rPr>
          <w:rFonts w:ascii="Calibri" w:eastAsia="Arial" w:hAnsi="Calibri" w:cs="Calibri"/>
          <w:sz w:val="22"/>
          <w:szCs w:val="22"/>
          <w:lang w:val="sl-SI"/>
        </w:rPr>
        <w:t>»12.a "Farmacevtska oblika" je oblika zdravila, kakor je opredeljena v zakonu, ki ureja zdravila.«;</w:t>
      </w:r>
      <w:bookmarkEnd w:id="0"/>
    </w:p>
    <w:p w14:paraId="75309E78" w14:textId="3DFC1211"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14. točka črta;</w:t>
      </w:r>
    </w:p>
    <w:p w14:paraId="0D7468C5" w14:textId="21C687E0"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15. točka spremeni tako, da se glasi:</w:t>
      </w:r>
    </w:p>
    <w:p w14:paraId="2A1D7EAB" w14:textId="3CC37BBD" w:rsidR="003E26EB" w:rsidRPr="00433C4F" w:rsidRDefault="003E26E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»15. </w:t>
      </w:r>
      <w:r w:rsidR="00662EFD" w:rsidRPr="00433C4F">
        <w:rPr>
          <w:rFonts w:ascii="Calibri" w:eastAsia="Arial" w:hAnsi="Calibri" w:cs="Calibri"/>
          <w:sz w:val="22"/>
          <w:szCs w:val="22"/>
          <w:lang w:val="sl-SI"/>
        </w:rPr>
        <w:t>"</w:t>
      </w:r>
      <w:r w:rsidRPr="00433C4F">
        <w:rPr>
          <w:rFonts w:ascii="Calibri" w:hAnsi="Calibri" w:cs="Calibri"/>
          <w:sz w:val="22"/>
          <w:szCs w:val="22"/>
          <w:lang w:val="sl-SI"/>
        </w:rPr>
        <w:t>Imetnik dovoljenja</w:t>
      </w:r>
      <w:r w:rsidR="00662EFD"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je skupni izraz za imetnika dovoljenja iz 1., 2. ali 3.</w:t>
      </w:r>
      <w:r w:rsidR="00563089" w:rsidRPr="00433C4F">
        <w:rPr>
          <w:rFonts w:ascii="Calibri" w:eastAsia="Arial" w:hAnsi="Calibri" w:cs="Calibri"/>
          <w:sz w:val="22"/>
          <w:szCs w:val="22"/>
          <w:lang w:val="sl-SI"/>
        </w:rPr>
        <w:t> </w:t>
      </w:r>
      <w:r w:rsidRPr="00433C4F">
        <w:rPr>
          <w:rFonts w:ascii="Calibri" w:eastAsia="Arial" w:hAnsi="Calibri" w:cs="Calibri"/>
          <w:sz w:val="22"/>
          <w:szCs w:val="22"/>
          <w:lang w:val="sl-SI"/>
        </w:rPr>
        <w:t>točke ali potrdila iz 4. točke prvega odstavka 3. člena tega pravilnika oziroma za njegovega zastopnika v Republiki Sloveniji.«;</w:t>
      </w:r>
    </w:p>
    <w:p w14:paraId="6B4E8B75" w14:textId="6BD3D80B" w:rsidR="00791670" w:rsidRPr="00433C4F" w:rsidRDefault="00791670"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 16. točki besedilo »</w:t>
      </w:r>
      <w:r w:rsidR="00183CEE" w:rsidRPr="00433C4F">
        <w:rPr>
          <w:rFonts w:ascii="Calibri" w:hAnsi="Calibri" w:cs="Calibri"/>
          <w:szCs w:val="22"/>
        </w:rPr>
        <w:t>ukinitev kritja obveznega zdravstvenega zavarovanja za zdravilo</w:t>
      </w:r>
      <w:r w:rsidRPr="00433C4F">
        <w:rPr>
          <w:rFonts w:ascii="Calibri" w:hAnsi="Calibri" w:cs="Calibri"/>
          <w:szCs w:val="22"/>
        </w:rPr>
        <w:t>« nadomesti z besedilom »</w:t>
      </w:r>
      <w:r w:rsidR="00183CEE" w:rsidRPr="00433C4F">
        <w:rPr>
          <w:rFonts w:ascii="Calibri" w:hAnsi="Calibri" w:cs="Calibri"/>
          <w:szCs w:val="22"/>
        </w:rPr>
        <w:t>izločitev zdravila z liste zdravil</w:t>
      </w:r>
      <w:r w:rsidRPr="00433C4F">
        <w:rPr>
          <w:rFonts w:ascii="Calibri" w:hAnsi="Calibri" w:cs="Calibri"/>
          <w:szCs w:val="22"/>
        </w:rPr>
        <w:t>«;</w:t>
      </w:r>
    </w:p>
    <w:p w14:paraId="633F1C35" w14:textId="27FE8C06"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18.</w:t>
      </w:r>
      <w:r w:rsidR="00563089" w:rsidRPr="00433C4F">
        <w:rPr>
          <w:rFonts w:ascii="Calibri" w:hAnsi="Calibri" w:cs="Calibri"/>
          <w:szCs w:val="22"/>
        </w:rPr>
        <w:t> </w:t>
      </w:r>
      <w:r w:rsidRPr="00433C4F">
        <w:rPr>
          <w:rFonts w:ascii="Calibri" w:hAnsi="Calibri" w:cs="Calibri"/>
          <w:szCs w:val="22"/>
        </w:rPr>
        <w:t>točko doda nova, 18.a</w:t>
      </w:r>
      <w:r w:rsidR="00563089" w:rsidRPr="00433C4F">
        <w:rPr>
          <w:rFonts w:ascii="Calibri" w:hAnsi="Calibri" w:cs="Calibri"/>
          <w:szCs w:val="22"/>
        </w:rPr>
        <w:t> </w:t>
      </w:r>
      <w:r w:rsidRPr="00433C4F">
        <w:rPr>
          <w:rFonts w:ascii="Calibri" w:hAnsi="Calibri" w:cs="Calibri"/>
          <w:szCs w:val="22"/>
        </w:rPr>
        <w:t>točka, ki se glasi:</w:t>
      </w:r>
    </w:p>
    <w:p w14:paraId="2105EAE2" w14:textId="40A0D18F" w:rsidR="00CF2CAE" w:rsidRPr="00433C4F" w:rsidRDefault="00CF2CAE" w:rsidP="00433C4F">
      <w:pPr>
        <w:pStyle w:val="zamik"/>
        <w:ind w:left="360" w:firstLine="0"/>
        <w:jc w:val="both"/>
        <w:rPr>
          <w:rFonts w:ascii="Calibri" w:hAnsi="Calibri" w:cs="Calibri"/>
          <w:sz w:val="22"/>
          <w:szCs w:val="22"/>
          <w:lang w:val="sl-SI"/>
        </w:rPr>
      </w:pPr>
      <w:r w:rsidRPr="00433C4F">
        <w:rPr>
          <w:rFonts w:ascii="Calibri" w:eastAsia="Arial" w:hAnsi="Calibri" w:cs="Calibri"/>
          <w:sz w:val="22"/>
          <w:szCs w:val="22"/>
          <w:lang w:val="sl-SI"/>
        </w:rPr>
        <w:t>»18.a</w:t>
      </w:r>
      <w:r w:rsidR="00563089"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"Jakost zdravila" je </w:t>
      </w:r>
      <w:r w:rsidR="006A6EF1" w:rsidRPr="00433C4F">
        <w:rPr>
          <w:rFonts w:ascii="Calibri" w:eastAsia="Arial" w:hAnsi="Calibri" w:cs="Calibri"/>
          <w:sz w:val="22"/>
          <w:szCs w:val="22"/>
          <w:lang w:val="sl-SI"/>
        </w:rPr>
        <w:t>jakost zdravila</w:t>
      </w:r>
      <w:r w:rsidRPr="00433C4F">
        <w:rPr>
          <w:rFonts w:ascii="Calibri" w:eastAsia="Arial" w:hAnsi="Calibri" w:cs="Calibri"/>
          <w:sz w:val="22"/>
          <w:szCs w:val="22"/>
          <w:lang w:val="sl-SI"/>
        </w:rPr>
        <w:t>, kakor je opredeljena v zakonu, ki ureja zdravila.«;</w:t>
      </w:r>
    </w:p>
    <w:p w14:paraId="5DA5F382" w14:textId="7B9C0D5A" w:rsidR="00EA7FDB" w:rsidRPr="00433C4F" w:rsidRDefault="00EA7FD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22.</w:t>
      </w:r>
      <w:r w:rsidR="00563089" w:rsidRPr="00433C4F">
        <w:rPr>
          <w:rFonts w:ascii="Calibri" w:hAnsi="Calibri" w:cs="Calibri"/>
          <w:szCs w:val="22"/>
        </w:rPr>
        <w:t> </w:t>
      </w:r>
      <w:r w:rsidRPr="00433C4F">
        <w:rPr>
          <w:rFonts w:ascii="Calibri" w:hAnsi="Calibri" w:cs="Calibri"/>
          <w:szCs w:val="22"/>
        </w:rPr>
        <w:t>točko doda nova, 22.a</w:t>
      </w:r>
      <w:r w:rsidR="00563089" w:rsidRPr="00433C4F">
        <w:rPr>
          <w:rFonts w:ascii="Calibri" w:hAnsi="Calibri" w:cs="Calibri"/>
          <w:szCs w:val="22"/>
        </w:rPr>
        <w:t> </w:t>
      </w:r>
      <w:r w:rsidRPr="00433C4F">
        <w:rPr>
          <w:rFonts w:ascii="Calibri" w:hAnsi="Calibri" w:cs="Calibri"/>
          <w:szCs w:val="22"/>
        </w:rPr>
        <w:t>točka, ki se glasi:</w:t>
      </w:r>
    </w:p>
    <w:p w14:paraId="44B9604C" w14:textId="29DB8D7B" w:rsidR="00EA7FDB" w:rsidRPr="00433C4F" w:rsidRDefault="00EA7FD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»22.a</w:t>
      </w:r>
      <w:r w:rsidR="00563089" w:rsidRPr="00433C4F">
        <w:rPr>
          <w:rFonts w:ascii="Calibri" w:hAnsi="Calibri" w:cs="Calibri"/>
          <w:sz w:val="22"/>
          <w:szCs w:val="22"/>
          <w:lang w:val="sl-SI"/>
        </w:rPr>
        <w:t> </w:t>
      </w:r>
      <w:r w:rsidR="003E26EB" w:rsidRPr="00433C4F">
        <w:rPr>
          <w:rFonts w:ascii="Calibri" w:eastAsia="Arial" w:hAnsi="Calibri" w:cs="Calibri"/>
          <w:sz w:val="22"/>
          <w:szCs w:val="22"/>
          <w:lang w:val="sl-SI"/>
        </w:rPr>
        <w:t>"</w:t>
      </w:r>
      <w:r w:rsidRPr="00433C4F">
        <w:rPr>
          <w:rFonts w:ascii="Calibri" w:hAnsi="Calibri" w:cs="Calibri"/>
          <w:sz w:val="22"/>
          <w:szCs w:val="22"/>
          <w:lang w:val="sl-SI"/>
        </w:rPr>
        <w:t>Nacionalni identifikator zdravila</w:t>
      </w:r>
      <w:r w:rsidR="003E26EB" w:rsidRPr="00433C4F">
        <w:rPr>
          <w:rFonts w:ascii="Calibri" w:eastAsia="Arial" w:hAnsi="Calibri" w:cs="Calibri"/>
          <w:sz w:val="22"/>
          <w:szCs w:val="22"/>
          <w:lang w:val="sl-SI"/>
        </w:rPr>
        <w:t>"</w:t>
      </w:r>
      <w:r w:rsidRPr="00433C4F">
        <w:rPr>
          <w:rFonts w:ascii="Calibri" w:hAnsi="Calibri" w:cs="Calibri"/>
          <w:sz w:val="22"/>
          <w:szCs w:val="22"/>
          <w:lang w:val="sl-SI"/>
        </w:rPr>
        <w:t xml:space="preserve"> je nacionalni identifikator zdravila za uporabo v humani medicini, kakor je opredeljen v zakonu, ki ureja zdravila.«;</w:t>
      </w:r>
    </w:p>
    <w:p w14:paraId="03CB6286" w14:textId="3BA22F06"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23. točka črta;</w:t>
      </w:r>
    </w:p>
    <w:p w14:paraId="31349310" w14:textId="10ED89C7" w:rsidR="004746B8" w:rsidRPr="00433C4F" w:rsidRDefault="004746B8"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w:t>
      </w:r>
      <w:r w:rsidR="001D047E" w:rsidRPr="00433C4F">
        <w:rPr>
          <w:rFonts w:ascii="Calibri" w:hAnsi="Calibri" w:cs="Calibri"/>
          <w:szCs w:val="22"/>
        </w:rPr>
        <w:t> 30. točki besedilo »in oznako za zdravilo z določeno najvišjo priznano vrednostjo« črta</w:t>
      </w:r>
      <w:r w:rsidRPr="00433C4F">
        <w:rPr>
          <w:rFonts w:ascii="Calibri" w:hAnsi="Calibri" w:cs="Calibri"/>
          <w:szCs w:val="22"/>
        </w:rPr>
        <w:t>;</w:t>
      </w:r>
    </w:p>
    <w:p w14:paraId="468A7863" w14:textId="79D97E92" w:rsidR="001D047E" w:rsidRPr="00433C4F" w:rsidRDefault="001D047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 xml:space="preserve">31. točki beseda »iz« nadomesti </w:t>
      </w:r>
      <w:r w:rsidR="006A6EF1" w:rsidRPr="00433C4F">
        <w:rPr>
          <w:rFonts w:ascii="Calibri" w:hAnsi="Calibri" w:cs="Calibri"/>
          <w:szCs w:val="22"/>
        </w:rPr>
        <w:t>s predlogom</w:t>
      </w:r>
      <w:r w:rsidRPr="00433C4F">
        <w:rPr>
          <w:rFonts w:ascii="Calibri" w:hAnsi="Calibri" w:cs="Calibri"/>
          <w:szCs w:val="22"/>
        </w:rPr>
        <w:t xml:space="preserve"> »s«, besedilo »in oznako za zdravilo z določeno najvišjo priznano vrednostjo« pa črta</w:t>
      </w:r>
      <w:r w:rsidR="003E26EB" w:rsidRPr="00433C4F">
        <w:rPr>
          <w:rFonts w:ascii="Calibri" w:hAnsi="Calibri" w:cs="Calibri"/>
          <w:szCs w:val="22"/>
        </w:rPr>
        <w:t>;</w:t>
      </w:r>
    </w:p>
    <w:p w14:paraId="6109583A" w14:textId="6F8EDA30"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32. točka črta;</w:t>
      </w:r>
    </w:p>
    <w:p w14:paraId="6E454C04" w14:textId="1A959447" w:rsidR="00880146" w:rsidRPr="00433C4F" w:rsidRDefault="00880146"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 35. točki za besedilom »</w:t>
      </w:r>
      <w:proofErr w:type="spellStart"/>
      <w:r w:rsidRPr="00433C4F">
        <w:rPr>
          <w:rFonts w:ascii="Calibri" w:eastAsia="Arial" w:hAnsi="Calibri" w:cs="Calibri"/>
          <w:szCs w:val="22"/>
        </w:rPr>
        <w:t>farmakoekonomske</w:t>
      </w:r>
      <w:proofErr w:type="spellEnd"/>
      <w:r w:rsidRPr="00433C4F">
        <w:rPr>
          <w:rFonts w:ascii="Calibri" w:eastAsia="Arial" w:hAnsi="Calibri" w:cs="Calibri"/>
          <w:szCs w:val="22"/>
        </w:rPr>
        <w:t xml:space="preserve"> analize« doda besedilo »ali analize finančnih učinkov«;</w:t>
      </w:r>
    </w:p>
    <w:p w14:paraId="424CE6F9" w14:textId="1A70A3B6"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42.</w:t>
      </w:r>
      <w:r w:rsidR="00563089" w:rsidRPr="00433C4F">
        <w:rPr>
          <w:rFonts w:ascii="Calibri" w:hAnsi="Calibri" w:cs="Calibri"/>
          <w:szCs w:val="22"/>
        </w:rPr>
        <w:t> </w:t>
      </w:r>
      <w:r w:rsidRPr="00433C4F">
        <w:rPr>
          <w:rFonts w:ascii="Calibri" w:hAnsi="Calibri" w:cs="Calibri"/>
          <w:szCs w:val="22"/>
        </w:rPr>
        <w:t>točko doda nova, 42.a</w:t>
      </w:r>
      <w:r w:rsidR="00563089" w:rsidRPr="00433C4F">
        <w:rPr>
          <w:rFonts w:ascii="Calibri" w:hAnsi="Calibri" w:cs="Calibri"/>
          <w:szCs w:val="22"/>
        </w:rPr>
        <w:t> </w:t>
      </w:r>
      <w:r w:rsidRPr="00433C4F">
        <w:rPr>
          <w:rFonts w:ascii="Calibri" w:hAnsi="Calibri" w:cs="Calibri"/>
          <w:szCs w:val="22"/>
        </w:rPr>
        <w:t>točka, ki se glasi:</w:t>
      </w:r>
    </w:p>
    <w:p w14:paraId="23E24781" w14:textId="71212464" w:rsidR="003E26EB" w:rsidRPr="00433C4F" w:rsidRDefault="003E26E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»42.a</w:t>
      </w:r>
      <w:r w:rsidR="00563089" w:rsidRPr="00433C4F">
        <w:rPr>
          <w:rFonts w:ascii="Calibri" w:hAnsi="Calibri" w:cs="Calibri"/>
          <w:sz w:val="22"/>
          <w:szCs w:val="22"/>
          <w:lang w:val="sl-SI"/>
        </w:rPr>
        <w:t> </w:t>
      </w:r>
      <w:r w:rsidRPr="00433C4F">
        <w:rPr>
          <w:rFonts w:ascii="Calibri" w:eastAsia="Arial" w:hAnsi="Calibri" w:cs="Calibri"/>
          <w:sz w:val="22"/>
          <w:szCs w:val="22"/>
          <w:lang w:val="sl-SI"/>
        </w:rPr>
        <w:t>"Seznam esencialnih zdravil" je seznam</w:t>
      </w:r>
      <w:r w:rsidR="00497E9A" w:rsidRPr="00433C4F">
        <w:rPr>
          <w:rFonts w:ascii="Calibri" w:eastAsia="Arial" w:hAnsi="Calibri" w:cs="Calibri"/>
          <w:sz w:val="22"/>
          <w:szCs w:val="22"/>
          <w:lang w:val="sl-SI"/>
        </w:rPr>
        <w:t xml:space="preserve"> esencialnih zdravil za uporabo v humani medicini</w:t>
      </w:r>
      <w:r w:rsidRPr="00433C4F">
        <w:rPr>
          <w:rFonts w:ascii="Calibri" w:eastAsia="Arial" w:hAnsi="Calibri" w:cs="Calibri"/>
          <w:sz w:val="22"/>
          <w:szCs w:val="22"/>
          <w:lang w:val="sl-SI"/>
        </w:rPr>
        <w:t>, kakor je opredeljen v zakonu, ki ureja zdravila.«;</w:t>
      </w:r>
    </w:p>
    <w:p w14:paraId="72A2D0A1" w14:textId="0F41E3D4"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lastRenderedPageBreak/>
        <w:t>za 43.</w:t>
      </w:r>
      <w:r w:rsidR="00563089" w:rsidRPr="00433C4F">
        <w:rPr>
          <w:rFonts w:ascii="Calibri" w:hAnsi="Calibri" w:cs="Calibri"/>
          <w:szCs w:val="22"/>
        </w:rPr>
        <w:t> </w:t>
      </w:r>
      <w:r w:rsidRPr="00433C4F">
        <w:rPr>
          <w:rFonts w:ascii="Calibri" w:hAnsi="Calibri" w:cs="Calibri"/>
          <w:szCs w:val="22"/>
        </w:rPr>
        <w:t>točko doda</w:t>
      </w:r>
      <w:r w:rsidR="00CF2CAE" w:rsidRPr="00433C4F">
        <w:rPr>
          <w:rFonts w:ascii="Calibri" w:hAnsi="Calibri" w:cs="Calibri"/>
          <w:szCs w:val="22"/>
        </w:rPr>
        <w:t>ta</w:t>
      </w:r>
      <w:r w:rsidRPr="00433C4F">
        <w:rPr>
          <w:rFonts w:ascii="Calibri" w:hAnsi="Calibri" w:cs="Calibri"/>
          <w:szCs w:val="22"/>
        </w:rPr>
        <w:t xml:space="preserve"> nov</w:t>
      </w:r>
      <w:r w:rsidR="00CF2CAE" w:rsidRPr="00433C4F">
        <w:rPr>
          <w:rFonts w:ascii="Calibri" w:hAnsi="Calibri" w:cs="Calibri"/>
          <w:szCs w:val="22"/>
        </w:rPr>
        <w:t>i</w:t>
      </w:r>
      <w:r w:rsidRPr="00433C4F">
        <w:rPr>
          <w:rFonts w:ascii="Calibri" w:hAnsi="Calibri" w:cs="Calibri"/>
          <w:szCs w:val="22"/>
        </w:rPr>
        <w:t>, 43.a</w:t>
      </w:r>
      <w:r w:rsidR="00563089" w:rsidRPr="00433C4F">
        <w:rPr>
          <w:rFonts w:ascii="Calibri" w:hAnsi="Calibri" w:cs="Calibri"/>
          <w:szCs w:val="22"/>
        </w:rPr>
        <w:t> </w:t>
      </w:r>
      <w:r w:rsidR="00CF2CAE" w:rsidRPr="00433C4F">
        <w:rPr>
          <w:rFonts w:ascii="Calibri" w:hAnsi="Calibri" w:cs="Calibri"/>
          <w:szCs w:val="22"/>
        </w:rPr>
        <w:t>in 43.b </w:t>
      </w:r>
      <w:r w:rsidRPr="00433C4F">
        <w:rPr>
          <w:rFonts w:ascii="Calibri" w:hAnsi="Calibri" w:cs="Calibri"/>
          <w:szCs w:val="22"/>
        </w:rPr>
        <w:t>točka, ki se glasi</w:t>
      </w:r>
      <w:r w:rsidR="00CF2CAE" w:rsidRPr="00433C4F">
        <w:rPr>
          <w:rFonts w:ascii="Calibri" w:hAnsi="Calibri" w:cs="Calibri"/>
          <w:szCs w:val="22"/>
        </w:rPr>
        <w:t>ta</w:t>
      </w:r>
      <w:r w:rsidRPr="00433C4F">
        <w:rPr>
          <w:rFonts w:ascii="Calibri" w:hAnsi="Calibri" w:cs="Calibri"/>
          <w:szCs w:val="22"/>
        </w:rPr>
        <w:t>:</w:t>
      </w:r>
    </w:p>
    <w:p w14:paraId="6DECB727" w14:textId="60A37073" w:rsidR="00CF2CAE" w:rsidRPr="00433C4F" w:rsidRDefault="003E26EB"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»43.a "Seznam nujno potrebnih zdravil" je seznam zdravil, kakor je opredeljen v zakonu, ki ureja zdravila.</w:t>
      </w:r>
    </w:p>
    <w:p w14:paraId="44BA8A89" w14:textId="4267F02A" w:rsidR="003E26EB" w:rsidRPr="00433C4F" w:rsidRDefault="00CF2CAE"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43.b "Stroški zdravljenja" </w:t>
      </w:r>
      <w:bookmarkStart w:id="1" w:name="_Hlk210138271"/>
      <w:r w:rsidR="003B0184" w:rsidRPr="00433C4F">
        <w:rPr>
          <w:rFonts w:ascii="Calibri" w:eastAsia="Arial" w:hAnsi="Calibri" w:cs="Calibri"/>
          <w:sz w:val="22"/>
          <w:szCs w:val="22"/>
          <w:lang w:val="sl-SI"/>
        </w:rPr>
        <w:t xml:space="preserve">so ocenjeni stroški, ki so neposredno (npr. vrednost zdravila, cene diagnostičnih preiskav in morebitne bolnišnične obravnave) ali posredno (npr. začasna zadržanost od dela zaradi zdravstvenih razlogov, invalidnost, prezgodnja smrt) povezani z zdravljenjem in se uporabljajo za potrebe </w:t>
      </w:r>
      <w:proofErr w:type="spellStart"/>
      <w:r w:rsidR="003B0184" w:rsidRPr="00433C4F">
        <w:rPr>
          <w:rFonts w:ascii="Calibri" w:eastAsia="Arial" w:hAnsi="Calibri" w:cs="Calibri"/>
          <w:sz w:val="22"/>
          <w:szCs w:val="22"/>
          <w:lang w:val="sl-SI"/>
        </w:rPr>
        <w:t>farmakoekonomskih</w:t>
      </w:r>
      <w:proofErr w:type="spellEnd"/>
      <w:r w:rsidR="003B0184" w:rsidRPr="00433C4F">
        <w:rPr>
          <w:rFonts w:ascii="Calibri" w:eastAsia="Arial" w:hAnsi="Calibri" w:cs="Calibri"/>
          <w:sz w:val="22"/>
          <w:szCs w:val="22"/>
          <w:lang w:val="sl-SI"/>
        </w:rPr>
        <w:t xml:space="preserve"> analiz</w:t>
      </w:r>
      <w:bookmarkEnd w:id="1"/>
      <w:r w:rsidR="003B0184" w:rsidRPr="00433C4F">
        <w:rPr>
          <w:rFonts w:ascii="Calibri" w:eastAsia="Arial" w:hAnsi="Calibri" w:cs="Calibri"/>
          <w:sz w:val="22"/>
          <w:szCs w:val="22"/>
          <w:lang w:val="sl-SI"/>
        </w:rPr>
        <w:t>.</w:t>
      </w:r>
      <w:r w:rsidRPr="00433C4F">
        <w:rPr>
          <w:rFonts w:ascii="Calibri" w:eastAsia="Arial" w:hAnsi="Calibri" w:cs="Calibri"/>
          <w:sz w:val="22"/>
          <w:szCs w:val="22"/>
          <w:lang w:val="sl-SI"/>
        </w:rPr>
        <w:t>«</w:t>
      </w:r>
      <w:r w:rsidR="003E26EB" w:rsidRPr="00433C4F">
        <w:rPr>
          <w:rFonts w:ascii="Calibri" w:eastAsia="Arial" w:hAnsi="Calibri" w:cs="Calibri"/>
          <w:sz w:val="22"/>
          <w:szCs w:val="22"/>
          <w:lang w:val="sl-SI"/>
        </w:rPr>
        <w:t>;</w:t>
      </w:r>
    </w:p>
    <w:p w14:paraId="77D16BDC" w14:textId="13D35F22"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45.</w:t>
      </w:r>
      <w:r w:rsidR="00563089" w:rsidRPr="00433C4F">
        <w:rPr>
          <w:rFonts w:ascii="Calibri" w:hAnsi="Calibri" w:cs="Calibri"/>
          <w:szCs w:val="22"/>
        </w:rPr>
        <w:t> </w:t>
      </w:r>
      <w:r w:rsidRPr="00433C4F">
        <w:rPr>
          <w:rFonts w:ascii="Calibri" w:hAnsi="Calibri" w:cs="Calibri"/>
          <w:szCs w:val="22"/>
        </w:rPr>
        <w:t>točko dodata novi, 45.a</w:t>
      </w:r>
      <w:r w:rsidR="00563089" w:rsidRPr="00433C4F">
        <w:rPr>
          <w:rFonts w:ascii="Calibri" w:hAnsi="Calibri" w:cs="Calibri"/>
          <w:szCs w:val="22"/>
        </w:rPr>
        <w:t> </w:t>
      </w:r>
      <w:r w:rsidRPr="00433C4F">
        <w:rPr>
          <w:rFonts w:ascii="Calibri" w:hAnsi="Calibri" w:cs="Calibri"/>
          <w:szCs w:val="22"/>
        </w:rPr>
        <w:t>in 45.b točka, ki se glasita:</w:t>
      </w:r>
    </w:p>
    <w:p w14:paraId="5D070773" w14:textId="08E64E9E" w:rsidR="00CF2CAE" w:rsidRPr="00433C4F" w:rsidRDefault="00CF2CAE"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»45.a "Učinkovina" je </w:t>
      </w:r>
      <w:r w:rsidR="006A6EF1" w:rsidRPr="00433C4F">
        <w:rPr>
          <w:rFonts w:ascii="Calibri" w:eastAsia="Arial" w:hAnsi="Calibri" w:cs="Calibri"/>
          <w:sz w:val="22"/>
          <w:szCs w:val="22"/>
          <w:lang w:val="sl-SI"/>
        </w:rPr>
        <w:t>učinkovina oziroma zdravilna učinkovina</w:t>
      </w:r>
      <w:r w:rsidRPr="00433C4F">
        <w:rPr>
          <w:rFonts w:ascii="Calibri" w:eastAsia="Arial" w:hAnsi="Calibri" w:cs="Calibri"/>
          <w:sz w:val="22"/>
          <w:szCs w:val="22"/>
          <w:lang w:val="sl-SI"/>
        </w:rPr>
        <w:t>, kakor je opredeljena v zakonu, ki ureja zdravila.</w:t>
      </w:r>
    </w:p>
    <w:p w14:paraId="71B5B3B8" w14:textId="0C280FA4" w:rsidR="00CF2CAE" w:rsidRPr="00433C4F" w:rsidRDefault="00CF2CAE" w:rsidP="00433C4F">
      <w:pPr>
        <w:pStyle w:val="zamik"/>
        <w:ind w:left="360" w:firstLine="0"/>
        <w:jc w:val="both"/>
        <w:rPr>
          <w:rFonts w:ascii="Calibri" w:eastAsia="Arial" w:hAnsi="Calibri" w:cs="Calibri"/>
          <w:sz w:val="22"/>
          <w:szCs w:val="22"/>
          <w:lang w:val="sl-SI"/>
        </w:rPr>
      </w:pPr>
      <w:bookmarkStart w:id="2" w:name="_Hlk209688454"/>
      <w:r w:rsidRPr="00433C4F">
        <w:rPr>
          <w:rFonts w:ascii="Calibri" w:eastAsia="Arial" w:hAnsi="Calibri" w:cs="Calibri"/>
          <w:sz w:val="22"/>
          <w:szCs w:val="22"/>
          <w:lang w:val="sl-SI"/>
        </w:rPr>
        <w:t>45.b "Vrednost zdravila" so odhodki Zavoda za zdravilo brez davka na dodano vrednost in brez cene lekarniških ali drugih zdravstvenih storitev.«;</w:t>
      </w:r>
    </w:p>
    <w:bookmarkEnd w:id="2"/>
    <w:p w14:paraId="5B94E826" w14:textId="122B543E"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eastAsia="Arial" w:hAnsi="Calibri" w:cs="Calibri"/>
          <w:szCs w:val="22"/>
        </w:rPr>
        <w:t>47. </w:t>
      </w:r>
      <w:r w:rsidRPr="00433C4F">
        <w:rPr>
          <w:rFonts w:ascii="Calibri" w:hAnsi="Calibri" w:cs="Calibri"/>
          <w:szCs w:val="22"/>
        </w:rPr>
        <w:t>točka</w:t>
      </w:r>
      <w:r w:rsidRPr="00433C4F">
        <w:rPr>
          <w:rFonts w:ascii="Calibri" w:eastAsia="Arial" w:hAnsi="Calibri" w:cs="Calibri"/>
          <w:szCs w:val="22"/>
        </w:rPr>
        <w:t xml:space="preserve"> črta.</w:t>
      </w:r>
    </w:p>
    <w:p w14:paraId="5C38F441" w14:textId="6F5AED14" w:rsidR="004746B8"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drugem odstavku se</w:t>
      </w:r>
      <w:r w:rsidR="00626A30" w:rsidRPr="00433C4F">
        <w:rPr>
          <w:rFonts w:ascii="Calibri" w:hAnsi="Calibri" w:cs="Calibri"/>
          <w:lang w:val="sl-SI"/>
        </w:rPr>
        <w:t xml:space="preserve"> </w:t>
      </w:r>
      <w:r w:rsidR="001D047E" w:rsidRPr="00433C4F">
        <w:rPr>
          <w:rFonts w:ascii="Calibri" w:hAnsi="Calibri" w:cs="Calibri"/>
          <w:lang w:val="sl-SI"/>
        </w:rPr>
        <w:t>3</w:t>
      </w:r>
      <w:r w:rsidRPr="00433C4F">
        <w:rPr>
          <w:rFonts w:ascii="Calibri" w:hAnsi="Calibri" w:cs="Calibri"/>
          <w:lang w:val="sl-SI"/>
        </w:rPr>
        <w:t>. točka črta</w:t>
      </w:r>
      <w:r w:rsidR="00626A30" w:rsidRPr="00433C4F">
        <w:rPr>
          <w:rFonts w:ascii="Calibri" w:hAnsi="Calibri" w:cs="Calibri"/>
          <w:lang w:val="sl-SI"/>
        </w:rPr>
        <w:t>.</w:t>
      </w:r>
    </w:p>
    <w:p w14:paraId="56753F50" w14:textId="77777777" w:rsidR="003E26EB" w:rsidRPr="00433C4F" w:rsidRDefault="003E26EB"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B0ACF67" w14:textId="526D8030" w:rsidR="003E26EB" w:rsidRPr="00433C4F" w:rsidRDefault="003E26EB" w:rsidP="00433C4F">
      <w:pPr>
        <w:pStyle w:val="Odstavek"/>
        <w:ind w:firstLine="851"/>
        <w:rPr>
          <w:rFonts w:ascii="Calibri" w:hAnsi="Calibri" w:cs="Calibri"/>
          <w:lang w:val="sl-SI"/>
        </w:rPr>
      </w:pPr>
      <w:r w:rsidRPr="00433C4F">
        <w:rPr>
          <w:rFonts w:ascii="Calibri" w:hAnsi="Calibri" w:cs="Calibri"/>
          <w:lang w:val="sl-SI"/>
        </w:rPr>
        <w:t>V 3. členu se prvi odstavek spremeni tako, da se glasi:</w:t>
      </w:r>
    </w:p>
    <w:p w14:paraId="0CA6141A" w14:textId="27D608F9" w:rsidR="003E26EB" w:rsidRPr="00433C4F" w:rsidRDefault="003E26EB" w:rsidP="00433C4F">
      <w:pPr>
        <w:pStyle w:val="Odstavek"/>
        <w:spacing w:before="0"/>
        <w:ind w:firstLine="851"/>
        <w:rPr>
          <w:rFonts w:ascii="Calibri" w:eastAsia="Arial" w:hAnsi="Calibri" w:cs="Calibri"/>
          <w:lang w:val="sl-SI"/>
        </w:rPr>
      </w:pPr>
      <w:r w:rsidRPr="00433C4F">
        <w:rPr>
          <w:rFonts w:ascii="Calibri" w:hAnsi="Calibri" w:cs="Calibri"/>
          <w:lang w:val="sl-SI"/>
        </w:rPr>
        <w:t>»(1) </w:t>
      </w:r>
      <w:r w:rsidRPr="00433C4F">
        <w:rPr>
          <w:rFonts w:ascii="Calibri" w:eastAsia="Arial" w:hAnsi="Calibri" w:cs="Calibri"/>
          <w:lang w:val="sl-SI"/>
        </w:rPr>
        <w:t xml:space="preserve">Na </w:t>
      </w:r>
      <w:r w:rsidRPr="00433C4F">
        <w:rPr>
          <w:rFonts w:ascii="Calibri" w:hAnsi="Calibri" w:cs="Calibri"/>
          <w:lang w:val="sl-SI"/>
        </w:rPr>
        <w:t>listo</w:t>
      </w:r>
      <w:r w:rsidRPr="00433C4F">
        <w:rPr>
          <w:rFonts w:ascii="Calibri" w:eastAsia="Arial" w:hAnsi="Calibri" w:cs="Calibri"/>
          <w:lang w:val="sl-SI"/>
        </w:rPr>
        <w:t xml:space="preserve"> zdravil se razvrščajo:</w:t>
      </w:r>
    </w:p>
    <w:p w14:paraId="5A5DD99F"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z dovoljenjem za promet v Republiki Sloveniji,</w:t>
      </w:r>
    </w:p>
    <w:p w14:paraId="5D72A118"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z dovoljenjem za promet s paralelno uvoženim zdravilom,</w:t>
      </w:r>
    </w:p>
    <w:p w14:paraId="119B0AFC"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s seznama esencialnih zdravil ali seznama nujno potrebnih zdravil z dovoljenjem za vnos ali uvoz,</w:t>
      </w:r>
    </w:p>
    <w:p w14:paraId="0401234B"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s potrdilom o prejemu obvestila o paralelni distribuciji zdravila,</w:t>
      </w:r>
    </w:p>
    <w:p w14:paraId="3AB39B22"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galenska zdravila,</w:t>
      </w:r>
    </w:p>
    <w:p w14:paraId="17534B9C" w14:textId="5F81CB53"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magistralna zdravila.«.</w:t>
      </w:r>
    </w:p>
    <w:p w14:paraId="43D97A1A" w14:textId="77777777" w:rsidR="003E26EB" w:rsidRPr="00433C4F" w:rsidRDefault="003E26EB"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2258069A" w14:textId="77777777" w:rsidR="006442BF" w:rsidRPr="00433C4F" w:rsidRDefault="003E26EB" w:rsidP="00433C4F">
      <w:pPr>
        <w:pStyle w:val="Odstavek"/>
        <w:ind w:firstLine="851"/>
        <w:rPr>
          <w:rFonts w:ascii="Calibri" w:eastAsia="Arial" w:hAnsi="Calibri" w:cs="Calibri"/>
          <w:lang w:val="sl-SI"/>
        </w:rPr>
      </w:pPr>
      <w:r w:rsidRPr="00433C4F">
        <w:rPr>
          <w:rFonts w:ascii="Calibri" w:hAnsi="Calibri" w:cs="Calibri"/>
          <w:lang w:val="sl-SI"/>
        </w:rPr>
        <w:t>V 9. </w:t>
      </w:r>
      <w:r w:rsidRPr="00433C4F">
        <w:rPr>
          <w:rFonts w:ascii="Calibri" w:eastAsia="Arial" w:hAnsi="Calibri" w:cs="Calibri"/>
          <w:lang w:val="sl-SI"/>
        </w:rPr>
        <w:t xml:space="preserve">členu se </w:t>
      </w:r>
      <w:r w:rsidR="006442BF" w:rsidRPr="00433C4F">
        <w:rPr>
          <w:rFonts w:ascii="Calibri" w:eastAsia="Arial" w:hAnsi="Calibri" w:cs="Calibri"/>
          <w:lang w:val="sl-SI"/>
        </w:rPr>
        <w:t>prvi odstavek spremeni tako, da se glasi:</w:t>
      </w:r>
    </w:p>
    <w:p w14:paraId="6D5EC64D" w14:textId="264C5CA4" w:rsidR="006442BF" w:rsidRPr="00433C4F" w:rsidRDefault="006442BF"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 xml:space="preserve">»(1) Zavod </w:t>
      </w:r>
      <w:r w:rsidRPr="00433C4F">
        <w:rPr>
          <w:rFonts w:ascii="Calibri" w:hAnsi="Calibri" w:cs="Calibri"/>
          <w:lang w:val="sl-SI"/>
        </w:rPr>
        <w:t>ocenjuje</w:t>
      </w:r>
      <w:r w:rsidRPr="00433C4F">
        <w:rPr>
          <w:rFonts w:ascii="Calibri" w:eastAsia="Arial" w:hAnsi="Calibri" w:cs="Calibri"/>
          <w:lang w:val="sl-SI"/>
        </w:rPr>
        <w:t xml:space="preserve"> </w:t>
      </w:r>
      <w:proofErr w:type="spellStart"/>
      <w:r w:rsidRPr="00433C4F">
        <w:rPr>
          <w:rFonts w:ascii="Calibri" w:eastAsia="Arial" w:hAnsi="Calibri" w:cs="Calibri"/>
          <w:lang w:val="sl-SI"/>
        </w:rPr>
        <w:t>farmakoekonomske</w:t>
      </w:r>
      <w:proofErr w:type="spellEnd"/>
      <w:r w:rsidRPr="00433C4F">
        <w:rPr>
          <w:rFonts w:ascii="Calibri" w:eastAsia="Arial" w:hAnsi="Calibri" w:cs="Calibri"/>
          <w:lang w:val="sl-SI"/>
        </w:rPr>
        <w:t xml:space="preserve"> podatke za zdravilo:</w:t>
      </w:r>
    </w:p>
    <w:p w14:paraId="67EA7148" w14:textId="77777777"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postopku razvrščanja novega zdravila iz 1. do 4. točke prvega odstavka 3. člena tega pravilnika ali nove terapevtske indikacije tovrstnega razvrščenega zdravila – na podlagi rezultatov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analize iz prvega odstavka in analize finančnih učinkov iz tretjega odstavka 12. člena tega pravilnika;</w:t>
      </w:r>
    </w:p>
    <w:p w14:paraId="2808B3FF" w14:textId="03D7BECE"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postopku razvrščanja magistralnega zdravila – </w:t>
      </w:r>
      <w:r w:rsidR="00124BD7" w:rsidRPr="00433C4F">
        <w:rPr>
          <w:rFonts w:ascii="Calibri" w:eastAsia="Arial" w:hAnsi="Calibri" w:cs="Calibri"/>
          <w:sz w:val="22"/>
          <w:szCs w:val="22"/>
          <w:lang w:val="sl-SI"/>
        </w:rPr>
        <w:t>na podlagi rezultatov analize finančnih učinkov iz četrtega odstavka 12. člena tega pravilnika</w:t>
      </w:r>
      <w:r w:rsidRPr="00433C4F">
        <w:rPr>
          <w:rFonts w:ascii="Calibri" w:eastAsia="Arial" w:hAnsi="Calibri" w:cs="Calibri"/>
          <w:sz w:val="22"/>
          <w:szCs w:val="22"/>
          <w:lang w:val="sl-SI"/>
        </w:rPr>
        <w:t>;</w:t>
      </w:r>
    </w:p>
    <w:p w14:paraId="70EDF322" w14:textId="40B65543"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drugem postopku razvrščanja in postopku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 na podlagi rezultatov analize finančnih učinkov iz </w:t>
      </w:r>
      <w:r w:rsidR="00124BD7" w:rsidRPr="00433C4F">
        <w:rPr>
          <w:rFonts w:ascii="Calibri" w:eastAsia="Arial" w:hAnsi="Calibri" w:cs="Calibri"/>
          <w:sz w:val="22"/>
          <w:szCs w:val="22"/>
          <w:lang w:val="sl-SI"/>
        </w:rPr>
        <w:t>petega</w:t>
      </w:r>
      <w:r w:rsidRPr="00433C4F">
        <w:rPr>
          <w:rFonts w:ascii="Calibri" w:eastAsia="Arial" w:hAnsi="Calibri" w:cs="Calibri"/>
          <w:sz w:val="22"/>
          <w:szCs w:val="22"/>
          <w:lang w:val="sl-SI"/>
        </w:rPr>
        <w:t xml:space="preserve"> odstavka 12. člena tega pravilnika.«.</w:t>
      </w:r>
    </w:p>
    <w:p w14:paraId="5870CED7" w14:textId="7F0CD58F" w:rsidR="00BB45AC" w:rsidRPr="00433C4F" w:rsidRDefault="00BB45AC" w:rsidP="00433C4F">
      <w:pPr>
        <w:pStyle w:val="Odstavek"/>
        <w:ind w:firstLine="851"/>
        <w:rPr>
          <w:rFonts w:ascii="Calibri" w:eastAsia="Arial" w:hAnsi="Calibri" w:cs="Calibri"/>
          <w:lang w:val="sl-SI"/>
        </w:rPr>
      </w:pPr>
      <w:r w:rsidRPr="00433C4F">
        <w:rPr>
          <w:rFonts w:ascii="Calibri" w:eastAsia="Arial" w:hAnsi="Calibri" w:cs="Calibri"/>
          <w:lang w:val="sl-SI"/>
        </w:rPr>
        <w:t>V</w:t>
      </w:r>
      <w:r w:rsidR="006C53D1" w:rsidRPr="00433C4F">
        <w:rPr>
          <w:rFonts w:ascii="Calibri" w:eastAsia="Arial" w:hAnsi="Calibri" w:cs="Calibri"/>
          <w:lang w:val="sl-SI"/>
        </w:rPr>
        <w:t> </w:t>
      </w:r>
      <w:r w:rsidRPr="00433C4F">
        <w:rPr>
          <w:rFonts w:ascii="Calibri" w:eastAsia="Arial" w:hAnsi="Calibri" w:cs="Calibri"/>
          <w:lang w:val="sl-SI"/>
        </w:rPr>
        <w:t>drugem odstavku se za besedilom »oziroma koristnosti« veji</w:t>
      </w:r>
      <w:r w:rsidR="00A174A1" w:rsidRPr="00433C4F">
        <w:rPr>
          <w:rFonts w:ascii="Calibri" w:eastAsia="Arial" w:hAnsi="Calibri" w:cs="Calibri"/>
          <w:lang w:val="sl-SI"/>
        </w:rPr>
        <w:t>c</w:t>
      </w:r>
      <w:r w:rsidRPr="00433C4F">
        <w:rPr>
          <w:rFonts w:ascii="Calibri" w:eastAsia="Arial" w:hAnsi="Calibri" w:cs="Calibri"/>
          <w:lang w:val="sl-SI"/>
        </w:rPr>
        <w:t>a in besedilo »narejene ali prilagojene za slovenski prostor,« črtata.</w:t>
      </w:r>
    </w:p>
    <w:p w14:paraId="11A7A19F"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6F00270" w14:textId="3CD291D5" w:rsidR="004746B8"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12. </w:t>
      </w:r>
      <w:r w:rsidRPr="00433C4F">
        <w:rPr>
          <w:rFonts w:ascii="Calibri" w:eastAsia="Arial" w:hAnsi="Calibri" w:cs="Calibri"/>
          <w:lang w:val="sl-SI"/>
        </w:rPr>
        <w:t>členu</w:t>
      </w:r>
      <w:r w:rsidRPr="00433C4F">
        <w:rPr>
          <w:rFonts w:ascii="Calibri" w:hAnsi="Calibri" w:cs="Calibri"/>
          <w:lang w:val="sl-SI"/>
        </w:rPr>
        <w:t xml:space="preserve"> se v </w:t>
      </w:r>
      <w:r w:rsidR="001D047E" w:rsidRPr="00433C4F">
        <w:rPr>
          <w:rFonts w:ascii="Calibri" w:hAnsi="Calibri" w:cs="Calibri"/>
          <w:lang w:val="sl-SI"/>
        </w:rPr>
        <w:t xml:space="preserve">prvem </w:t>
      </w:r>
      <w:r w:rsidRPr="00433C4F">
        <w:rPr>
          <w:rFonts w:ascii="Calibri" w:hAnsi="Calibri" w:cs="Calibri"/>
          <w:lang w:val="sl-SI"/>
        </w:rPr>
        <w:t>odstavku:</w:t>
      </w:r>
    </w:p>
    <w:p w14:paraId="4EC29A8F" w14:textId="214EF36B" w:rsidR="00812AD8" w:rsidRPr="00433C4F" w:rsidRDefault="00812AD8"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 napovednem stavku za besedo »analiza« doda besedilo »</w:t>
      </w:r>
      <w:r w:rsidRPr="00433C4F">
        <w:rPr>
          <w:rFonts w:ascii="Calibri" w:eastAsia="Arial" w:hAnsi="Calibri" w:cs="Calibri"/>
          <w:szCs w:val="22"/>
        </w:rPr>
        <w:t>v postopku iz prve alineje prvega odstavka 9. člena tega pravilnika«;</w:t>
      </w:r>
    </w:p>
    <w:p w14:paraId="19F1C6AD" w14:textId="5472AF79" w:rsidR="007F7C7B" w:rsidRPr="00433C4F" w:rsidRDefault="004746B8"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007F7C7B" w:rsidRPr="00433C4F">
        <w:rPr>
          <w:rFonts w:ascii="Calibri" w:hAnsi="Calibri" w:cs="Calibri"/>
          <w:szCs w:val="22"/>
        </w:rPr>
        <w:t>2</w:t>
      </w:r>
      <w:r w:rsidRPr="00433C4F">
        <w:rPr>
          <w:rFonts w:ascii="Calibri" w:hAnsi="Calibri" w:cs="Calibri"/>
          <w:szCs w:val="22"/>
        </w:rPr>
        <w:t>. točki</w:t>
      </w:r>
      <w:r w:rsidR="007F7C7B" w:rsidRPr="00433C4F">
        <w:rPr>
          <w:rFonts w:ascii="Calibri" w:hAnsi="Calibri" w:cs="Calibri"/>
          <w:szCs w:val="22"/>
        </w:rPr>
        <w:t>:</w:t>
      </w:r>
    </w:p>
    <w:p w14:paraId="5F51FC64" w14:textId="1A7CF04A" w:rsidR="004746B8" w:rsidRPr="00433C4F" w:rsidRDefault="004746B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lastRenderedPageBreak/>
        <w:t>pod </w:t>
      </w:r>
      <w:r w:rsidR="007F7C7B" w:rsidRPr="00433C4F">
        <w:rPr>
          <w:rFonts w:ascii="Calibri" w:hAnsi="Calibri" w:cs="Calibri"/>
          <w:sz w:val="22"/>
          <w:szCs w:val="22"/>
          <w:lang w:val="sl-SI"/>
        </w:rPr>
        <w:t>k</w:t>
      </w:r>
      <w:r w:rsidRPr="00433C4F">
        <w:rPr>
          <w:rFonts w:ascii="Calibri" w:hAnsi="Calibri" w:cs="Calibri"/>
          <w:sz w:val="22"/>
          <w:szCs w:val="22"/>
          <w:lang w:val="sl-SI"/>
        </w:rPr>
        <w:t xml:space="preserve">) </w:t>
      </w:r>
      <w:r w:rsidR="007F7C7B" w:rsidRPr="00433C4F">
        <w:rPr>
          <w:rFonts w:ascii="Calibri" w:hAnsi="Calibri" w:cs="Calibri"/>
          <w:sz w:val="22"/>
          <w:szCs w:val="22"/>
          <w:lang w:val="sl-SI"/>
        </w:rPr>
        <w:t>besedilo »skupaj s prednostmi, slabostmi, zanesljivostjo virov ter merili izbire raziskav in datotek« črta;</w:t>
      </w:r>
    </w:p>
    <w:p w14:paraId="17DA80DE" w14:textId="3D8EDA3E"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l) črta;</w:t>
      </w:r>
    </w:p>
    <w:p w14:paraId="01157D5A" w14:textId="7AA1CC9F" w:rsidR="007F7C7B" w:rsidRPr="00433C4F" w:rsidRDefault="007F7C7B"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6. točki besedilo »</w:t>
      </w:r>
      <w:r w:rsidR="00050FAE" w:rsidRPr="00433C4F">
        <w:rPr>
          <w:rFonts w:ascii="Calibri" w:hAnsi="Calibri" w:cs="Calibri"/>
          <w:szCs w:val="22"/>
        </w:rPr>
        <w:t>(</w:t>
      </w:r>
      <w:r w:rsidRPr="00433C4F">
        <w:rPr>
          <w:rFonts w:ascii="Calibri" w:eastAsia="Arial" w:hAnsi="Calibri" w:cs="Calibri"/>
          <w:szCs w:val="22"/>
        </w:rPr>
        <w:t>sistematični pregled literature ali meta-analizo</w:t>
      </w:r>
      <w:r w:rsidR="00050FAE" w:rsidRPr="00433C4F">
        <w:rPr>
          <w:rFonts w:ascii="Calibri" w:eastAsia="Arial" w:hAnsi="Calibri" w:cs="Calibri"/>
          <w:szCs w:val="22"/>
        </w:rPr>
        <w:t>)</w:t>
      </w:r>
      <w:r w:rsidRPr="00433C4F">
        <w:rPr>
          <w:rFonts w:ascii="Calibri" w:eastAsia="Arial" w:hAnsi="Calibri" w:cs="Calibri"/>
          <w:szCs w:val="22"/>
        </w:rPr>
        <w:t>« črta.</w:t>
      </w:r>
    </w:p>
    <w:p w14:paraId="2F7BC2D8" w14:textId="241F77EF" w:rsidR="007F7C7B" w:rsidRPr="00433C4F" w:rsidRDefault="007F7C7B"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 xml:space="preserve">tretjem </w:t>
      </w:r>
      <w:r w:rsidRPr="00433C4F">
        <w:rPr>
          <w:rFonts w:ascii="Calibri" w:eastAsia="Arial" w:hAnsi="Calibri" w:cs="Calibri"/>
          <w:lang w:val="sl-SI"/>
        </w:rPr>
        <w:t>odstavku</w:t>
      </w:r>
      <w:r w:rsidRPr="00433C4F">
        <w:rPr>
          <w:rFonts w:ascii="Calibri" w:hAnsi="Calibri" w:cs="Calibri"/>
          <w:lang w:val="sl-SI"/>
        </w:rPr>
        <w:t xml:space="preserve"> se:</w:t>
      </w:r>
    </w:p>
    <w:p w14:paraId="661E5D99" w14:textId="7631B78C" w:rsidR="002A25AA" w:rsidRPr="00433C4F" w:rsidRDefault="002A25AA" w:rsidP="00433C4F">
      <w:pPr>
        <w:pStyle w:val="Odstavekseznama"/>
        <w:numPr>
          <w:ilvl w:val="0"/>
          <w:numId w:val="3"/>
        </w:numPr>
        <w:contextualSpacing w:val="0"/>
        <w:rPr>
          <w:rFonts w:ascii="Calibri" w:hAnsi="Calibri" w:cs="Calibri"/>
          <w:szCs w:val="22"/>
        </w:rPr>
      </w:pPr>
      <w:bookmarkStart w:id="3" w:name="_Hlk204773429"/>
      <w:r w:rsidRPr="00433C4F">
        <w:rPr>
          <w:rFonts w:ascii="Calibri" w:hAnsi="Calibri" w:cs="Calibri"/>
          <w:szCs w:val="22"/>
        </w:rPr>
        <w:t>v napovednem stavku za besedo »</w:t>
      </w:r>
      <w:r w:rsidRPr="00433C4F">
        <w:rPr>
          <w:rFonts w:ascii="Calibri" w:eastAsia="Arial" w:hAnsi="Calibri" w:cs="Calibri"/>
          <w:szCs w:val="22"/>
        </w:rPr>
        <w:t>učinkov« doda besedilo »</w:t>
      </w:r>
      <w:r w:rsidR="00B43A59" w:rsidRPr="00433C4F">
        <w:rPr>
          <w:rFonts w:ascii="Calibri" w:eastAsia="Arial" w:hAnsi="Calibri" w:cs="Calibri"/>
          <w:szCs w:val="22"/>
        </w:rPr>
        <w:t>v</w:t>
      </w:r>
      <w:r w:rsidR="00812AD8" w:rsidRPr="00433C4F">
        <w:rPr>
          <w:rFonts w:ascii="Calibri" w:eastAsia="Arial" w:hAnsi="Calibri" w:cs="Calibri"/>
          <w:szCs w:val="22"/>
        </w:rPr>
        <w:t xml:space="preserve"> postopku iz prve alineje prvega odstavka 9. člena tega pravilnika</w:t>
      </w:r>
      <w:r w:rsidRPr="00433C4F">
        <w:rPr>
          <w:rFonts w:ascii="Calibri" w:eastAsia="Arial" w:hAnsi="Calibri" w:cs="Calibri"/>
          <w:szCs w:val="22"/>
        </w:rPr>
        <w:t>«;</w:t>
      </w:r>
    </w:p>
    <w:p w14:paraId="326E52CD" w14:textId="48D6739E" w:rsidR="007F7C7B" w:rsidRPr="00433C4F" w:rsidRDefault="007F7C7B"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1. točki:</w:t>
      </w:r>
    </w:p>
    <w:p w14:paraId="0124E5A4" w14:textId="28615DDB"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 xml:space="preserve">pod a) </w:t>
      </w:r>
      <w:r w:rsidR="001148D4" w:rsidRPr="00433C4F">
        <w:rPr>
          <w:rFonts w:ascii="Calibri" w:hAnsi="Calibri" w:cs="Calibri"/>
          <w:sz w:val="22"/>
          <w:szCs w:val="22"/>
          <w:lang w:val="sl-SI"/>
        </w:rPr>
        <w:t>besedil</w:t>
      </w:r>
      <w:r w:rsidR="005534F8" w:rsidRPr="00433C4F">
        <w:rPr>
          <w:rFonts w:ascii="Calibri" w:hAnsi="Calibri" w:cs="Calibri"/>
          <w:sz w:val="22"/>
          <w:szCs w:val="22"/>
          <w:lang w:val="sl-SI"/>
        </w:rPr>
        <w:t>o v</w:t>
      </w:r>
      <w:r w:rsidR="001148D4" w:rsidRPr="00433C4F">
        <w:rPr>
          <w:rFonts w:ascii="Calibri" w:hAnsi="Calibri" w:cs="Calibri"/>
          <w:sz w:val="22"/>
          <w:szCs w:val="22"/>
          <w:lang w:val="sl-SI"/>
        </w:rPr>
        <w:t xml:space="preserve"> </w:t>
      </w:r>
      <w:r w:rsidRPr="00433C4F">
        <w:rPr>
          <w:rFonts w:ascii="Calibri" w:hAnsi="Calibri" w:cs="Calibri"/>
          <w:sz w:val="22"/>
          <w:szCs w:val="22"/>
          <w:lang w:val="sl-SI"/>
        </w:rPr>
        <w:t>oklepaj</w:t>
      </w:r>
      <w:r w:rsidR="005534F8" w:rsidRPr="00433C4F">
        <w:rPr>
          <w:rFonts w:ascii="Calibri" w:hAnsi="Calibri" w:cs="Calibri"/>
          <w:sz w:val="22"/>
          <w:szCs w:val="22"/>
          <w:lang w:val="sl-SI"/>
        </w:rPr>
        <w:t>u</w:t>
      </w:r>
      <w:r w:rsidRPr="00433C4F">
        <w:rPr>
          <w:rFonts w:ascii="Calibri" w:hAnsi="Calibri" w:cs="Calibri"/>
          <w:sz w:val="22"/>
          <w:szCs w:val="22"/>
          <w:lang w:val="sl-SI"/>
        </w:rPr>
        <w:t xml:space="preserve"> </w:t>
      </w:r>
      <w:r w:rsidR="005534F8" w:rsidRPr="00433C4F">
        <w:rPr>
          <w:rFonts w:ascii="Calibri" w:hAnsi="Calibri" w:cs="Calibri"/>
          <w:sz w:val="22"/>
          <w:szCs w:val="22"/>
          <w:lang w:val="sl-SI"/>
        </w:rPr>
        <w:t>spremeni tako, da se glasi: »prevalenca in incidenca bolezni, starost in spol pacientov«</w:t>
      </w:r>
      <w:r w:rsidRPr="00433C4F">
        <w:rPr>
          <w:rFonts w:ascii="Calibri" w:hAnsi="Calibri" w:cs="Calibri"/>
          <w:sz w:val="22"/>
          <w:szCs w:val="22"/>
          <w:lang w:val="sl-SI"/>
        </w:rPr>
        <w:t>;</w:t>
      </w:r>
    </w:p>
    <w:p w14:paraId="4D6B48AE" w14:textId="78DA0191"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 xml:space="preserve">b) v </w:t>
      </w:r>
      <w:r w:rsidR="001148D4" w:rsidRPr="00433C4F">
        <w:rPr>
          <w:rFonts w:ascii="Calibri" w:hAnsi="Calibri" w:cs="Calibri"/>
          <w:sz w:val="22"/>
          <w:szCs w:val="22"/>
          <w:lang w:val="sl-SI"/>
        </w:rPr>
        <w:t xml:space="preserve">besedilu </w:t>
      </w:r>
      <w:r w:rsidRPr="00433C4F">
        <w:rPr>
          <w:rFonts w:ascii="Calibri" w:hAnsi="Calibri" w:cs="Calibri"/>
          <w:sz w:val="22"/>
          <w:szCs w:val="22"/>
          <w:lang w:val="sl-SI"/>
        </w:rPr>
        <w:t>oklepaj</w:t>
      </w:r>
      <w:r w:rsidR="001148D4" w:rsidRPr="00433C4F">
        <w:rPr>
          <w:rFonts w:ascii="Calibri" w:hAnsi="Calibri" w:cs="Calibri"/>
          <w:sz w:val="22"/>
          <w:szCs w:val="22"/>
          <w:lang w:val="sl-SI"/>
        </w:rPr>
        <w:t>a besedilo</w:t>
      </w:r>
      <w:r w:rsidRPr="00433C4F">
        <w:rPr>
          <w:rFonts w:ascii="Calibri" w:hAnsi="Calibri" w:cs="Calibri"/>
          <w:sz w:val="22"/>
          <w:szCs w:val="22"/>
          <w:lang w:val="sl-SI"/>
        </w:rPr>
        <w:t xml:space="preserve"> »patologije, napredovanja bolezni in« črta;</w:t>
      </w:r>
    </w:p>
    <w:p w14:paraId="27D01C9F" w14:textId="642B73D4" w:rsidR="007F7C7B" w:rsidRPr="00433C4F" w:rsidRDefault="007F7C7B"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4.</w:t>
      </w:r>
      <w:r w:rsidR="00200EF3" w:rsidRPr="00433C4F">
        <w:rPr>
          <w:rFonts w:ascii="Calibri" w:hAnsi="Calibri" w:cs="Calibri"/>
          <w:szCs w:val="22"/>
        </w:rPr>
        <w:t> </w:t>
      </w:r>
      <w:r w:rsidRPr="00433C4F">
        <w:rPr>
          <w:rFonts w:ascii="Calibri" w:hAnsi="Calibri" w:cs="Calibri"/>
          <w:szCs w:val="22"/>
        </w:rPr>
        <w:t>točki:</w:t>
      </w:r>
    </w:p>
    <w:p w14:paraId="7909CAD0" w14:textId="77777777"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a) besedilo spremeni tako, da se glasi:</w:t>
      </w:r>
    </w:p>
    <w:p w14:paraId="398F3F25" w14:textId="2C9149F5" w:rsidR="007F7C7B" w:rsidRPr="00433C4F" w:rsidRDefault="007F7C7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w:t>
      </w:r>
      <w:r w:rsidR="00626A30" w:rsidRPr="00433C4F">
        <w:rPr>
          <w:rFonts w:ascii="Calibri" w:hAnsi="Calibri" w:cs="Calibri"/>
          <w:sz w:val="22"/>
          <w:szCs w:val="22"/>
          <w:lang w:val="sl-SI"/>
        </w:rPr>
        <w:t xml:space="preserve">a) </w:t>
      </w:r>
      <w:r w:rsidR="005534F8" w:rsidRPr="00433C4F">
        <w:rPr>
          <w:rFonts w:ascii="Calibri" w:eastAsia="Arial" w:hAnsi="Calibri" w:cs="Calibri"/>
          <w:sz w:val="22"/>
          <w:szCs w:val="22"/>
          <w:lang w:val="sl-SI"/>
        </w:rPr>
        <w:t>določitev populacije (po posameznem letu za obdobje prvih treh let kritja obveznega zdravstvenega zavarovanja z upoštevanjem predlagane omejitve predpisovanja</w:t>
      </w:r>
      <w:r w:rsidRPr="00433C4F">
        <w:rPr>
          <w:rFonts w:ascii="Calibri" w:hAnsi="Calibri" w:cs="Calibri"/>
          <w:sz w:val="22"/>
          <w:szCs w:val="22"/>
          <w:lang w:val="sl-SI"/>
        </w:rPr>
        <w:t>),«</w:t>
      </w:r>
      <w:r w:rsidR="0038110D" w:rsidRPr="00433C4F">
        <w:rPr>
          <w:rFonts w:ascii="Calibri" w:hAnsi="Calibri" w:cs="Calibri"/>
          <w:sz w:val="22"/>
          <w:szCs w:val="22"/>
          <w:lang w:val="sl-SI"/>
        </w:rPr>
        <w:t>;</w:t>
      </w:r>
    </w:p>
    <w:p w14:paraId="15F5B673" w14:textId="47D86E3D" w:rsidR="0038110D"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0038110D" w:rsidRPr="00433C4F">
        <w:rPr>
          <w:rFonts w:ascii="Calibri" w:hAnsi="Calibri" w:cs="Calibri"/>
          <w:sz w:val="22"/>
          <w:szCs w:val="22"/>
          <w:lang w:val="sl-SI"/>
        </w:rPr>
        <w:t>c</w:t>
      </w:r>
      <w:r w:rsidRPr="00433C4F">
        <w:rPr>
          <w:rFonts w:ascii="Calibri" w:hAnsi="Calibri" w:cs="Calibri"/>
          <w:sz w:val="22"/>
          <w:szCs w:val="22"/>
          <w:lang w:val="sl-SI"/>
        </w:rPr>
        <w:t xml:space="preserve">) </w:t>
      </w:r>
      <w:r w:rsidR="0038110D" w:rsidRPr="00433C4F">
        <w:rPr>
          <w:rFonts w:ascii="Calibri" w:hAnsi="Calibri" w:cs="Calibri"/>
          <w:sz w:val="22"/>
          <w:szCs w:val="22"/>
          <w:lang w:val="sl-SI"/>
        </w:rPr>
        <w:t>beseda »katerega« nadomesti z besedo »katero«;</w:t>
      </w:r>
    </w:p>
    <w:p w14:paraId="5E3618DC" w14:textId="1798946E" w:rsidR="007367C8"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 xml:space="preserve">pod f) </w:t>
      </w:r>
      <w:r w:rsidR="007367C8" w:rsidRPr="00433C4F">
        <w:rPr>
          <w:rFonts w:ascii="Calibri" w:hAnsi="Calibri" w:cs="Calibri"/>
          <w:sz w:val="22"/>
          <w:szCs w:val="22"/>
          <w:lang w:val="sl-SI"/>
        </w:rPr>
        <w:t>besedilo »skupaj s prednostmi, slabostmi, zanesljivostjo virov ter merili izbire raziskav in datotek,« črta;</w:t>
      </w:r>
    </w:p>
    <w:p w14:paraId="20C43500" w14:textId="233BC475" w:rsidR="00633B58" w:rsidRPr="00433C4F" w:rsidRDefault="00633B5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g) črta;</w:t>
      </w:r>
    </w:p>
    <w:p w14:paraId="2687BBA5" w14:textId="6A21764C"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h) besedilo »metod(e)« nadomesti z besedo »metode«;</w:t>
      </w:r>
    </w:p>
    <w:p w14:paraId="18BF29E9" w14:textId="2F9BE292" w:rsidR="0038110D" w:rsidRPr="00433C4F" w:rsidRDefault="0038110D"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5. točki:</w:t>
      </w:r>
    </w:p>
    <w:p w14:paraId="636DEB7A" w14:textId="55C4CCE3"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a) črta;</w:t>
      </w:r>
    </w:p>
    <w:p w14:paraId="28485768" w14:textId="2689110E"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b) besedilo spremeni tako, da se glasi:</w:t>
      </w:r>
    </w:p>
    <w:p w14:paraId="74867CC8" w14:textId="483A39E4" w:rsidR="0038110D" w:rsidRPr="00433C4F" w:rsidRDefault="0038110D" w:rsidP="00433C4F">
      <w:pPr>
        <w:pStyle w:val="crkovnatockazastevilcnotocko"/>
        <w:ind w:left="364" w:firstLine="0"/>
        <w:rPr>
          <w:rFonts w:ascii="Calibri" w:hAnsi="Calibri" w:cs="Calibri"/>
          <w:sz w:val="22"/>
          <w:szCs w:val="22"/>
          <w:lang w:val="sl-SI"/>
        </w:rPr>
      </w:pPr>
      <w:r w:rsidRPr="00433C4F">
        <w:rPr>
          <w:rFonts w:ascii="Calibri" w:hAnsi="Calibri" w:cs="Calibri"/>
          <w:sz w:val="22"/>
          <w:szCs w:val="22"/>
          <w:lang w:val="sl-SI"/>
        </w:rPr>
        <w:t>»</w:t>
      </w:r>
      <w:r w:rsidR="005534F8" w:rsidRPr="00433C4F">
        <w:rPr>
          <w:rFonts w:ascii="Calibri" w:hAnsi="Calibri" w:cs="Calibri"/>
          <w:sz w:val="22"/>
          <w:szCs w:val="22"/>
          <w:lang w:val="sl-SI"/>
        </w:rPr>
        <w:t>b) </w:t>
      </w:r>
      <w:r w:rsidR="007367C8" w:rsidRPr="00433C4F">
        <w:rPr>
          <w:rFonts w:ascii="Calibri" w:eastAsia="Arial" w:hAnsi="Calibri" w:cs="Calibri"/>
          <w:sz w:val="22"/>
          <w:szCs w:val="22"/>
          <w:lang w:val="sl-SI"/>
        </w:rPr>
        <w:t>prikaz stroškov uvedbe novega zdravila oziroma uporabe zdravila za novo terapevtsko indikacijo po posameznem letu za obdobje prvih treh let kritja obveznega zdravstvenega zavarovanja za pesimistično, optimistično in srednjo varianto</w:t>
      </w:r>
      <w:r w:rsidR="005534F8" w:rsidRPr="00433C4F">
        <w:rPr>
          <w:rFonts w:ascii="Calibri" w:eastAsia="Arial" w:hAnsi="Calibri" w:cs="Calibri"/>
          <w:sz w:val="22"/>
          <w:szCs w:val="22"/>
          <w:lang w:val="sl-SI"/>
        </w:rPr>
        <w:t>,</w:t>
      </w:r>
      <w:r w:rsidRPr="00433C4F">
        <w:rPr>
          <w:rFonts w:ascii="Calibri" w:hAnsi="Calibri" w:cs="Calibri"/>
          <w:sz w:val="22"/>
          <w:szCs w:val="22"/>
          <w:lang w:val="sl-SI"/>
        </w:rPr>
        <w:t>«.</w:t>
      </w:r>
    </w:p>
    <w:bookmarkEnd w:id="3"/>
    <w:p w14:paraId="77432058" w14:textId="5C585A35" w:rsidR="007F7C7B" w:rsidRPr="00433C4F" w:rsidRDefault="007F7C7B" w:rsidP="00433C4F">
      <w:pPr>
        <w:pStyle w:val="Odstavek"/>
        <w:ind w:firstLine="851"/>
        <w:rPr>
          <w:rFonts w:ascii="Calibri" w:hAnsi="Calibri" w:cs="Calibri"/>
          <w:lang w:val="sl-SI"/>
        </w:rPr>
      </w:pPr>
      <w:r w:rsidRPr="00433C4F">
        <w:rPr>
          <w:rFonts w:ascii="Calibri" w:hAnsi="Calibri" w:cs="Calibri"/>
          <w:lang w:val="sl-SI"/>
        </w:rPr>
        <w:t xml:space="preserve">Četrti </w:t>
      </w:r>
      <w:r w:rsidRPr="00433C4F">
        <w:rPr>
          <w:rFonts w:ascii="Calibri" w:eastAsia="Arial" w:hAnsi="Calibri" w:cs="Calibri"/>
          <w:lang w:val="sl-SI"/>
        </w:rPr>
        <w:t>odstavek</w:t>
      </w:r>
      <w:r w:rsidRPr="00433C4F">
        <w:rPr>
          <w:rFonts w:ascii="Calibri" w:hAnsi="Calibri" w:cs="Calibri"/>
          <w:lang w:val="sl-SI"/>
        </w:rPr>
        <w:t xml:space="preserve"> se</w:t>
      </w:r>
      <w:r w:rsidR="00B43A59" w:rsidRPr="00433C4F">
        <w:rPr>
          <w:rFonts w:ascii="Calibri" w:hAnsi="Calibri" w:cs="Calibri"/>
          <w:lang w:val="sl-SI"/>
        </w:rPr>
        <w:t xml:space="preserve"> spremeni tako, da se glasi:</w:t>
      </w:r>
    </w:p>
    <w:p w14:paraId="71BC5482" w14:textId="68612467" w:rsidR="00124BD7" w:rsidRPr="00433C4F" w:rsidRDefault="00124BD7"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»(4) Analiza finančnih učinkov v postopku iz druge alineje prvega odstavka 9. člena tega pravilnika mora vsebovati naslednje postavke:</w:t>
      </w:r>
    </w:p>
    <w:p w14:paraId="61030280" w14:textId="77777777" w:rsidR="00124BD7" w:rsidRPr="00433C4F" w:rsidRDefault="00124BD7" w:rsidP="00433C4F">
      <w:pPr>
        <w:pStyle w:val="zamik"/>
        <w:numPr>
          <w:ilvl w:val="0"/>
          <w:numId w:val="1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o cenah lekarniških storitev priprave magistralnega zdravila,</w:t>
      </w:r>
    </w:p>
    <w:p w14:paraId="4B83CB54" w14:textId="201803F9" w:rsidR="00124BD7" w:rsidRPr="00433C4F" w:rsidRDefault="00124BD7" w:rsidP="00433C4F">
      <w:pPr>
        <w:pStyle w:val="zamik"/>
        <w:numPr>
          <w:ilvl w:val="0"/>
          <w:numId w:val="1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o cenah, po katerih lekarna kupuje učinkovine, pomožne snovi, stično in zunanjo ovojnino, ob upoštevanju, da izrazi pomožna snov, stična ovojnina in zunanja ovojnina pomenijo enako kot izrazi, opredeljeni v zakonu, ki ureja zdravila.«.</w:t>
      </w:r>
    </w:p>
    <w:p w14:paraId="2F0F486B" w14:textId="71C65C4E" w:rsidR="00124BD7" w:rsidRPr="00433C4F" w:rsidRDefault="00124BD7" w:rsidP="00433C4F">
      <w:pPr>
        <w:pStyle w:val="Odstavek"/>
        <w:ind w:firstLine="851"/>
        <w:rPr>
          <w:rFonts w:ascii="Calibri" w:hAnsi="Calibri" w:cs="Calibri"/>
          <w:lang w:val="sl-SI"/>
        </w:rPr>
      </w:pPr>
      <w:r w:rsidRPr="00433C4F">
        <w:rPr>
          <w:rFonts w:ascii="Calibri" w:hAnsi="Calibri" w:cs="Calibri"/>
          <w:lang w:val="sl-SI"/>
        </w:rPr>
        <w:t>Za četrtim odstavkom se doda nov, peti odstavek, ki se glasi:</w:t>
      </w:r>
    </w:p>
    <w:p w14:paraId="331C7C51" w14:textId="03CD5AF5" w:rsidR="00812AD8" w:rsidRPr="00433C4F" w:rsidRDefault="00A50A34" w:rsidP="00433C4F">
      <w:pPr>
        <w:pStyle w:val="Odstavek"/>
        <w:spacing w:before="0"/>
        <w:ind w:firstLine="851"/>
        <w:rPr>
          <w:rFonts w:ascii="Calibri" w:eastAsia="Arial" w:hAnsi="Calibri" w:cs="Calibri"/>
          <w:lang w:val="sl-SI"/>
        </w:rPr>
      </w:pPr>
      <w:bookmarkStart w:id="4" w:name="_Hlk204772501"/>
      <w:r w:rsidRPr="00433C4F">
        <w:rPr>
          <w:rFonts w:ascii="Calibri" w:hAnsi="Calibri" w:cs="Calibri"/>
          <w:lang w:val="sl-SI"/>
        </w:rPr>
        <w:t>»</w:t>
      </w:r>
      <w:r w:rsidR="00570DCA" w:rsidRPr="00433C4F">
        <w:rPr>
          <w:rFonts w:ascii="Calibri" w:hAnsi="Calibri" w:cs="Calibri"/>
          <w:lang w:val="sl-SI"/>
        </w:rPr>
        <w:t>(</w:t>
      </w:r>
      <w:r w:rsidR="00124BD7" w:rsidRPr="00433C4F">
        <w:rPr>
          <w:rFonts w:ascii="Calibri" w:hAnsi="Calibri" w:cs="Calibri"/>
          <w:lang w:val="sl-SI"/>
        </w:rPr>
        <w:t>5</w:t>
      </w:r>
      <w:r w:rsidR="00570DCA" w:rsidRPr="00433C4F">
        <w:rPr>
          <w:rFonts w:ascii="Calibri" w:hAnsi="Calibri" w:cs="Calibri"/>
          <w:lang w:val="sl-SI"/>
        </w:rPr>
        <w:t>) </w:t>
      </w:r>
      <w:bookmarkStart w:id="5" w:name="_Hlk210371412"/>
      <w:r w:rsidR="00812AD8" w:rsidRPr="00433C4F">
        <w:rPr>
          <w:rFonts w:ascii="Calibri" w:eastAsia="Arial" w:hAnsi="Calibri" w:cs="Calibri"/>
          <w:lang w:val="sl-SI"/>
        </w:rPr>
        <w:t>Analiza finančnih učinkov v postopku iz tretje alineje prvega odstavka 9. člena tega pravilnika mora vsebovati naslednje postavke:</w:t>
      </w:r>
    </w:p>
    <w:p w14:paraId="66DA03A5" w14:textId="77777777" w:rsidR="00812AD8" w:rsidRPr="00433C4F" w:rsidRDefault="00812AD8" w:rsidP="00433C4F">
      <w:pPr>
        <w:pStyle w:val="zamik"/>
        <w:numPr>
          <w:ilvl w:val="2"/>
          <w:numId w:val="8"/>
        </w:numPr>
        <w:ind w:left="360"/>
        <w:jc w:val="both"/>
        <w:rPr>
          <w:rFonts w:ascii="Calibri" w:hAnsi="Calibri" w:cs="Calibri"/>
          <w:sz w:val="22"/>
          <w:szCs w:val="22"/>
          <w:lang w:val="sl-SI"/>
        </w:rPr>
      </w:pPr>
      <w:r w:rsidRPr="00433C4F">
        <w:rPr>
          <w:rFonts w:ascii="Calibri" w:eastAsia="Arial" w:hAnsi="Calibri" w:cs="Calibri"/>
          <w:sz w:val="22"/>
          <w:szCs w:val="22"/>
          <w:lang w:val="sl-SI"/>
        </w:rPr>
        <w:t>epidemiološke podatke (</w:t>
      </w:r>
      <w:r w:rsidRPr="00433C4F">
        <w:rPr>
          <w:rFonts w:ascii="Calibri" w:hAnsi="Calibri" w:cs="Calibri"/>
          <w:sz w:val="22"/>
          <w:szCs w:val="22"/>
          <w:lang w:val="sl-SI"/>
        </w:rPr>
        <w:t>prevalenca in incidenca bolezni),</w:t>
      </w:r>
    </w:p>
    <w:p w14:paraId="54CAB113" w14:textId="77777777" w:rsidR="00812AD8" w:rsidRPr="00433C4F" w:rsidRDefault="00812AD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podatke o predvidenem številu pacientov, ki se bodo zdravili z zdravilom,</w:t>
      </w:r>
    </w:p>
    <w:p w14:paraId="447FB959" w14:textId="0F467A65" w:rsidR="00570DCA" w:rsidRPr="00433C4F" w:rsidRDefault="00812AD8" w:rsidP="00433C4F">
      <w:pPr>
        <w:pStyle w:val="zamik"/>
        <w:numPr>
          <w:ilvl w:val="2"/>
          <w:numId w:val="8"/>
        </w:numPr>
        <w:ind w:left="360"/>
        <w:jc w:val="both"/>
        <w:rPr>
          <w:rFonts w:ascii="Calibri" w:eastAsia="Arial" w:hAnsi="Calibri" w:cs="Calibri"/>
          <w:sz w:val="22"/>
          <w:szCs w:val="22"/>
          <w:lang w:val="sl-SI"/>
        </w:rPr>
      </w:pPr>
      <w:r w:rsidRPr="00433C4F">
        <w:rPr>
          <w:rFonts w:ascii="Calibri" w:hAnsi="Calibri" w:cs="Calibri"/>
          <w:sz w:val="22"/>
          <w:szCs w:val="22"/>
          <w:lang w:val="sl-SI"/>
        </w:rPr>
        <w:t>podatke o predvideni</w:t>
      </w:r>
      <w:r w:rsidRPr="00433C4F">
        <w:rPr>
          <w:rFonts w:ascii="Calibri" w:eastAsia="Arial" w:hAnsi="Calibri" w:cs="Calibri"/>
          <w:sz w:val="22"/>
          <w:szCs w:val="22"/>
          <w:lang w:val="sl-SI"/>
        </w:rPr>
        <w:t xml:space="preserve"> letni vrednosti zdravila.</w:t>
      </w:r>
      <w:bookmarkEnd w:id="5"/>
      <w:r w:rsidR="00A50A34" w:rsidRPr="00433C4F">
        <w:rPr>
          <w:rFonts w:ascii="Calibri" w:eastAsia="Arial" w:hAnsi="Calibri" w:cs="Calibri"/>
          <w:sz w:val="22"/>
          <w:szCs w:val="22"/>
          <w:lang w:val="sl-SI"/>
        </w:rPr>
        <w:t>«.</w:t>
      </w:r>
    </w:p>
    <w:bookmarkEnd w:id="4"/>
    <w:p w14:paraId="674C73EC"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38DC21E3" w14:textId="77777777" w:rsidR="001148D4" w:rsidRPr="00433C4F" w:rsidRDefault="004746B8" w:rsidP="00433C4F">
      <w:pPr>
        <w:pStyle w:val="Odstavek"/>
        <w:ind w:firstLine="851"/>
        <w:rPr>
          <w:rFonts w:ascii="Calibri" w:hAnsi="Calibri" w:cs="Calibri"/>
          <w:lang w:val="sl-SI"/>
        </w:rPr>
      </w:pPr>
      <w:r w:rsidRPr="00433C4F">
        <w:rPr>
          <w:rFonts w:ascii="Calibri" w:hAnsi="Calibri" w:cs="Calibri"/>
          <w:lang w:val="sl-SI"/>
        </w:rPr>
        <w:t>13. člen</w:t>
      </w:r>
      <w:r w:rsidR="001148D4" w:rsidRPr="00433C4F">
        <w:rPr>
          <w:rFonts w:ascii="Calibri" w:hAnsi="Calibri" w:cs="Calibri"/>
          <w:lang w:val="sl-SI"/>
        </w:rPr>
        <w:t xml:space="preserve"> se spremeni tako, da se glasi:</w:t>
      </w:r>
    </w:p>
    <w:p w14:paraId="562724D5" w14:textId="77777777" w:rsidR="001148D4" w:rsidRPr="00433C4F" w:rsidRDefault="001148D4" w:rsidP="00433C4F">
      <w:pPr>
        <w:spacing w:before="240"/>
        <w:jc w:val="center"/>
        <w:rPr>
          <w:rFonts w:ascii="Calibri" w:hAnsi="Calibri" w:cs="Calibri"/>
          <w:szCs w:val="22"/>
        </w:rPr>
      </w:pPr>
      <w:r w:rsidRPr="00433C4F">
        <w:rPr>
          <w:rFonts w:ascii="Calibri" w:hAnsi="Calibri" w:cs="Calibri"/>
          <w:szCs w:val="22"/>
        </w:rPr>
        <w:t>»13. člen</w:t>
      </w:r>
    </w:p>
    <w:p w14:paraId="5E1016E1" w14:textId="77777777" w:rsidR="00F04F63" w:rsidRPr="00433C4F" w:rsidRDefault="00F04F63" w:rsidP="00433C4F">
      <w:pPr>
        <w:jc w:val="center"/>
        <w:rPr>
          <w:rFonts w:ascii="Calibri" w:eastAsia="Arial" w:hAnsi="Calibri" w:cs="Calibri"/>
          <w:szCs w:val="22"/>
        </w:rPr>
      </w:pPr>
      <w:r w:rsidRPr="00433C4F">
        <w:rPr>
          <w:rFonts w:ascii="Calibri" w:eastAsia="Arial" w:hAnsi="Calibri" w:cs="Calibri"/>
          <w:szCs w:val="22"/>
        </w:rPr>
        <w:t xml:space="preserve">(obveznost </w:t>
      </w:r>
      <w:proofErr w:type="spellStart"/>
      <w:r w:rsidRPr="00433C4F">
        <w:rPr>
          <w:rFonts w:ascii="Calibri" w:eastAsia="Arial" w:hAnsi="Calibri" w:cs="Calibri"/>
          <w:szCs w:val="22"/>
        </w:rPr>
        <w:t>farmakoekonomskih</w:t>
      </w:r>
      <w:proofErr w:type="spellEnd"/>
      <w:r w:rsidRPr="00433C4F">
        <w:rPr>
          <w:rFonts w:ascii="Calibri" w:eastAsia="Arial" w:hAnsi="Calibri" w:cs="Calibri"/>
          <w:szCs w:val="22"/>
        </w:rPr>
        <w:t xml:space="preserve"> podatkov)</w:t>
      </w:r>
    </w:p>
    <w:p w14:paraId="66711973" w14:textId="77777777" w:rsidR="007F7EF1" w:rsidRPr="00433C4F" w:rsidRDefault="007F7EF1" w:rsidP="00433C4F">
      <w:pPr>
        <w:pStyle w:val="Odstavek"/>
        <w:ind w:firstLine="851"/>
        <w:rPr>
          <w:rFonts w:ascii="Calibri" w:eastAsia="Arial" w:hAnsi="Calibri" w:cs="Calibri"/>
          <w:lang w:val="sl-SI"/>
        </w:rPr>
      </w:pPr>
      <w:bookmarkStart w:id="6" w:name="_Hlk209692102"/>
      <w:r w:rsidRPr="00433C4F">
        <w:rPr>
          <w:rFonts w:ascii="Calibri" w:eastAsia="Arial" w:hAnsi="Calibri" w:cs="Calibri"/>
          <w:lang w:val="sl-SI"/>
        </w:rPr>
        <w:lastRenderedPageBreak/>
        <w:t xml:space="preserve">(1) V postopku iz prve alineje prvega odstavka 9. člena tega pravilnika je obvezna </w:t>
      </w:r>
      <w:bookmarkStart w:id="7" w:name="_Hlk204765783"/>
      <w:r w:rsidRPr="00433C4F">
        <w:rPr>
          <w:rFonts w:ascii="Calibri" w:eastAsia="Arial" w:hAnsi="Calibri" w:cs="Calibri"/>
          <w:lang w:val="sl-SI"/>
        </w:rPr>
        <w:t>analiza stroškovne učinkovitosti ali analiza stroškovne koristnosti</w:t>
      </w:r>
      <w:bookmarkEnd w:id="7"/>
      <w:r w:rsidRPr="00433C4F">
        <w:rPr>
          <w:rFonts w:ascii="Calibri" w:eastAsia="Arial" w:hAnsi="Calibri" w:cs="Calibri"/>
          <w:lang w:val="sl-SI"/>
        </w:rPr>
        <w:t>, razen v naslednjih primerih, ko zadostuje:</w:t>
      </w:r>
    </w:p>
    <w:p w14:paraId="1BEA3F26" w14:textId="77777777" w:rsidR="007F7EF1" w:rsidRPr="00433C4F" w:rsidRDefault="007F7EF1" w:rsidP="00433C4F">
      <w:pPr>
        <w:pStyle w:val="zamik"/>
        <w:numPr>
          <w:ilvl w:val="2"/>
          <w:numId w:val="4"/>
        </w:numPr>
        <w:ind w:left="360"/>
        <w:jc w:val="both"/>
        <w:rPr>
          <w:rFonts w:ascii="Calibri" w:eastAsia="Arial" w:hAnsi="Calibri" w:cs="Calibri"/>
          <w:sz w:val="22"/>
          <w:szCs w:val="22"/>
          <w:lang w:val="sl-SI"/>
        </w:rPr>
      </w:pPr>
      <w:bookmarkStart w:id="8" w:name="_Hlk207879633"/>
      <w:r w:rsidRPr="00433C4F">
        <w:rPr>
          <w:rFonts w:ascii="Calibri" w:eastAsia="Arial" w:hAnsi="Calibri" w:cs="Calibri"/>
          <w:sz w:val="22"/>
          <w:szCs w:val="22"/>
          <w:lang w:val="sl-SI"/>
        </w:rPr>
        <w:t>analiza stroškov, če ima novo zdravilo ali nova terapevtska indikacija razvrščenega zdravila glede na predlagano ceno zdravila predvideno vrednost zdravila v prvih treh letih kritja obveznega zdravstvenega zavarovanja do vključno 500.000 eurov, ali</w:t>
      </w:r>
    </w:p>
    <w:p w14:paraId="04855DA4" w14:textId="77777777" w:rsidR="007F7EF1" w:rsidRPr="00433C4F" w:rsidRDefault="007F7EF1" w:rsidP="00433C4F">
      <w:pPr>
        <w:pStyle w:val="zamik"/>
        <w:numPr>
          <w:ilvl w:val="2"/>
          <w:numId w:val="4"/>
        </w:numPr>
        <w:ind w:left="360"/>
        <w:jc w:val="both"/>
        <w:rPr>
          <w:rFonts w:ascii="Calibri" w:hAnsi="Calibri" w:cs="Calibri"/>
          <w:sz w:val="22"/>
          <w:szCs w:val="22"/>
          <w:lang w:val="sl-SI"/>
        </w:rPr>
      </w:pPr>
      <w:r w:rsidRPr="00433C4F">
        <w:rPr>
          <w:rFonts w:ascii="Calibri" w:eastAsia="Arial" w:hAnsi="Calibri" w:cs="Calibri"/>
          <w:sz w:val="22"/>
          <w:szCs w:val="22"/>
          <w:lang w:val="sl-SI"/>
        </w:rPr>
        <w:t>analiza zmanjševanja stroškov,</w:t>
      </w:r>
      <w:r w:rsidRPr="00433C4F">
        <w:rPr>
          <w:rFonts w:ascii="Calibri" w:hAnsi="Calibri" w:cs="Calibri"/>
          <w:sz w:val="22"/>
          <w:szCs w:val="22"/>
          <w:lang w:val="sl-SI"/>
        </w:rPr>
        <w:t xml:space="preserve"> če imetnik dovoljenja oceni, da novo zdravilo ali nova terapevtska indikacija razvrščenega zdravila nima dodane terapevtske vrednosti glede na primerjalno zdravilo.</w:t>
      </w:r>
    </w:p>
    <w:bookmarkEnd w:id="8"/>
    <w:p w14:paraId="0B65FEF9" w14:textId="155658ED" w:rsidR="007F7EF1" w:rsidRPr="00433C4F" w:rsidRDefault="007F7EF1" w:rsidP="00433C4F">
      <w:pPr>
        <w:pStyle w:val="Odstavek"/>
        <w:ind w:firstLine="851"/>
        <w:rPr>
          <w:rFonts w:ascii="Calibri" w:eastAsia="Arial" w:hAnsi="Calibri" w:cs="Calibri"/>
          <w:lang w:val="sl-SI"/>
        </w:rPr>
      </w:pPr>
      <w:r w:rsidRPr="00433C4F">
        <w:rPr>
          <w:rFonts w:ascii="Calibri" w:eastAsia="Arial" w:hAnsi="Calibri" w:cs="Calibri"/>
          <w:lang w:val="sl-SI"/>
        </w:rPr>
        <w:t>(2) </w:t>
      </w:r>
      <w:proofErr w:type="spellStart"/>
      <w:r w:rsidRPr="00433C4F">
        <w:rPr>
          <w:rFonts w:ascii="Calibri" w:eastAsia="Arial" w:hAnsi="Calibri" w:cs="Calibri"/>
          <w:lang w:val="sl-SI"/>
        </w:rPr>
        <w:t>Farmakoekonomska</w:t>
      </w:r>
      <w:proofErr w:type="spellEnd"/>
      <w:r w:rsidRPr="00433C4F">
        <w:rPr>
          <w:rFonts w:ascii="Calibri" w:eastAsia="Arial" w:hAnsi="Calibri" w:cs="Calibri"/>
          <w:lang w:val="sl-SI"/>
        </w:rPr>
        <w:t xml:space="preserve"> analiza se naredi ali prilagodi za slovenski prostor in mora temeljiti na rezultatih javno dostopnih kliničnih raziskav ali metaanaliz.</w:t>
      </w:r>
    </w:p>
    <w:p w14:paraId="64FB5B67" w14:textId="0A702239" w:rsidR="007F7EF1" w:rsidRPr="00433C4F" w:rsidRDefault="007F7EF1" w:rsidP="00433C4F">
      <w:pPr>
        <w:pStyle w:val="Odstavek"/>
        <w:ind w:firstLine="851"/>
        <w:rPr>
          <w:rFonts w:ascii="Calibri" w:eastAsia="Arial" w:hAnsi="Calibri" w:cs="Calibri"/>
          <w:lang w:val="sl-SI"/>
        </w:rPr>
      </w:pPr>
      <w:r w:rsidRPr="00433C4F">
        <w:rPr>
          <w:rFonts w:ascii="Calibri" w:eastAsia="Arial" w:hAnsi="Calibri" w:cs="Calibri"/>
          <w:lang w:val="sl-SI"/>
        </w:rPr>
        <w:t>(3) Analiza finančnih učinkov se naredi ali prilagodi za slovenski prostor in mora biti prikazana za obdobje prvih treh let kritja obveznega zdravstvenega zavarovanja.«.</w:t>
      </w:r>
    </w:p>
    <w:bookmarkEnd w:id="6"/>
    <w:p w14:paraId="0273FEA6"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5C2D3A92" w14:textId="61000067" w:rsidR="001148D4" w:rsidRPr="00433C4F" w:rsidRDefault="001148D4" w:rsidP="00433C4F">
      <w:pPr>
        <w:pStyle w:val="Odstavek"/>
        <w:ind w:firstLine="851"/>
        <w:rPr>
          <w:rFonts w:ascii="Calibri" w:hAnsi="Calibri" w:cs="Calibri"/>
          <w:lang w:val="sl-SI"/>
        </w:rPr>
      </w:pPr>
      <w:r w:rsidRPr="00433C4F">
        <w:rPr>
          <w:rFonts w:ascii="Calibri" w:hAnsi="Calibri" w:cs="Calibri"/>
          <w:lang w:val="sl-SI"/>
        </w:rPr>
        <w:t xml:space="preserve">15.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4FFD9BF9" w14:textId="1CDECD00" w:rsidR="001148D4" w:rsidRPr="00433C4F" w:rsidRDefault="001148D4" w:rsidP="00433C4F">
      <w:pPr>
        <w:spacing w:before="240"/>
        <w:jc w:val="center"/>
        <w:rPr>
          <w:rFonts w:ascii="Calibri" w:hAnsi="Calibri" w:cs="Calibri"/>
          <w:szCs w:val="22"/>
        </w:rPr>
      </w:pPr>
      <w:r w:rsidRPr="00433C4F">
        <w:rPr>
          <w:rFonts w:ascii="Calibri" w:hAnsi="Calibri" w:cs="Calibri"/>
          <w:szCs w:val="22"/>
        </w:rPr>
        <w:t>»15. člen</w:t>
      </w:r>
    </w:p>
    <w:p w14:paraId="1C762214" w14:textId="77777777" w:rsidR="00F04F63" w:rsidRPr="00433C4F" w:rsidRDefault="00F04F63" w:rsidP="00433C4F">
      <w:pPr>
        <w:jc w:val="center"/>
        <w:rPr>
          <w:rFonts w:ascii="Calibri" w:eastAsia="Arial" w:hAnsi="Calibri" w:cs="Calibri"/>
          <w:szCs w:val="22"/>
        </w:rPr>
      </w:pPr>
      <w:r w:rsidRPr="00433C4F">
        <w:rPr>
          <w:rFonts w:ascii="Calibri" w:eastAsia="Arial" w:hAnsi="Calibri" w:cs="Calibri"/>
          <w:szCs w:val="22"/>
        </w:rPr>
        <w:t>(podatki in ocene iz referenčnih virov)</w:t>
      </w:r>
    </w:p>
    <w:p w14:paraId="7BC3C617" w14:textId="77777777" w:rsidR="008609C4" w:rsidRPr="00433C4F" w:rsidRDefault="008609C4" w:rsidP="00433C4F">
      <w:pPr>
        <w:pStyle w:val="Odstavek"/>
        <w:ind w:firstLine="851"/>
        <w:rPr>
          <w:rFonts w:ascii="Calibri" w:eastAsia="Arial" w:hAnsi="Calibri" w:cs="Calibri"/>
          <w:lang w:val="sl-SI"/>
        </w:rPr>
      </w:pPr>
      <w:bookmarkStart w:id="9" w:name="_Hlk204333588"/>
      <w:r w:rsidRPr="00433C4F">
        <w:rPr>
          <w:rFonts w:ascii="Calibri" w:eastAsia="Arial" w:hAnsi="Calibri" w:cs="Calibri"/>
          <w:lang w:val="sl-SI"/>
        </w:rPr>
        <w:t>V okviru merila podatkov in ocen iz referenčnih virov se upoštevajo:</w:t>
      </w:r>
    </w:p>
    <w:p w14:paraId="20934A3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skupna klinična ocena za zdravilo, izvedena v skladu z Uredbo (EU) 2021/2282 Evropskega parlamenta in Sveta z dne 15. decembra 2021 o vrednotenju zdravstvenih tehnologij in spremembi Direktive 2011/24/EU (UL L 458, 22. 12. 2021, str. 1-32);</w:t>
      </w:r>
    </w:p>
    <w:p w14:paraId="4D93863C"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 xml:space="preserve">odločitve in ocene </w:t>
      </w:r>
      <w:bookmarkStart w:id="10" w:name="_Hlk198280326"/>
      <w:r w:rsidRPr="00433C4F">
        <w:rPr>
          <w:rFonts w:ascii="Calibri" w:hAnsi="Calibri" w:cs="Calibri"/>
          <w:sz w:val="22"/>
          <w:szCs w:val="22"/>
          <w:lang w:val="sl-SI"/>
        </w:rPr>
        <w:t>organov drugih držav, pristojnih za ocenjevanje zdravstvenih tehnologij ali kritje zdravil iz javnih sredstev,</w:t>
      </w:r>
    </w:p>
    <w:p w14:paraId="2F918C9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terapevtske smernice,</w:t>
      </w:r>
    </w:p>
    <w:p w14:paraId="7DCBE3D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ocene strokovnih združenj,</w:t>
      </w:r>
    </w:p>
    <w:p w14:paraId="3B2E56C6" w14:textId="0924302C"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podatki iz drugih javno dostopnih virov</w:t>
      </w:r>
      <w:bookmarkEnd w:id="10"/>
      <w:r w:rsidRPr="00433C4F">
        <w:rPr>
          <w:rFonts w:ascii="Calibri" w:hAnsi="Calibri" w:cs="Calibri"/>
          <w:sz w:val="22"/>
          <w:szCs w:val="22"/>
          <w:lang w:val="sl-SI"/>
        </w:rPr>
        <w:t>.</w:t>
      </w:r>
      <w:bookmarkEnd w:id="9"/>
      <w:r w:rsidRPr="00433C4F">
        <w:rPr>
          <w:rFonts w:ascii="Calibri" w:hAnsi="Calibri" w:cs="Calibri"/>
          <w:sz w:val="22"/>
          <w:szCs w:val="22"/>
          <w:lang w:val="sl-SI"/>
        </w:rPr>
        <w:t>«.</w:t>
      </w:r>
    </w:p>
    <w:p w14:paraId="167D3B36" w14:textId="11020CEF" w:rsidR="00364BB1" w:rsidRPr="00433C4F" w:rsidRDefault="00364BB1"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74DD5FC9" w14:textId="6BB0922F" w:rsidR="00364BB1" w:rsidRPr="00433C4F" w:rsidRDefault="00364BB1" w:rsidP="00433C4F">
      <w:pPr>
        <w:pStyle w:val="Odstavek"/>
        <w:ind w:firstLine="851"/>
        <w:rPr>
          <w:rFonts w:ascii="Calibri" w:eastAsia="Arial" w:hAnsi="Calibri" w:cs="Calibri"/>
          <w:lang w:val="sl-SI"/>
        </w:rPr>
      </w:pPr>
      <w:r w:rsidRPr="00433C4F">
        <w:rPr>
          <w:rFonts w:ascii="Calibri" w:hAnsi="Calibri" w:cs="Calibri"/>
          <w:lang w:val="sl-SI"/>
        </w:rPr>
        <w:t>V 17. </w:t>
      </w:r>
      <w:r w:rsidRPr="00433C4F">
        <w:rPr>
          <w:rFonts w:ascii="Calibri" w:eastAsia="Arial" w:hAnsi="Calibri" w:cs="Calibri"/>
          <w:lang w:val="sl-SI"/>
        </w:rPr>
        <w:t>členu se v prvem odstavku za besedilom, ki postane prvi stavek, doda nov, drugi stavek, ki se glasi:</w:t>
      </w:r>
    </w:p>
    <w:p w14:paraId="5D554EEC" w14:textId="519DFF45" w:rsidR="00364BB1" w:rsidRPr="00433C4F" w:rsidRDefault="00364BB1"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w:t>
      </w:r>
      <w:bookmarkStart w:id="11" w:name="_Hlk210479706"/>
      <w:r w:rsidR="001F7555" w:rsidRPr="00433C4F">
        <w:rPr>
          <w:rFonts w:ascii="Calibri" w:eastAsia="Arial" w:hAnsi="Calibri" w:cs="Calibri"/>
          <w:lang w:val="sl-SI"/>
        </w:rPr>
        <w:t xml:space="preserve">Zavod v postopku izločitve z liste zdravil ocenjuje </w:t>
      </w:r>
      <w:proofErr w:type="spellStart"/>
      <w:r w:rsidR="001F7555" w:rsidRPr="00433C4F">
        <w:rPr>
          <w:rFonts w:ascii="Calibri" w:eastAsia="Arial" w:hAnsi="Calibri" w:cs="Calibri"/>
          <w:lang w:val="sl-SI"/>
        </w:rPr>
        <w:t>farmakoekonomske</w:t>
      </w:r>
      <w:proofErr w:type="spellEnd"/>
      <w:r w:rsidR="001F7555" w:rsidRPr="00433C4F">
        <w:rPr>
          <w:rFonts w:ascii="Calibri" w:eastAsia="Arial" w:hAnsi="Calibri" w:cs="Calibri"/>
          <w:lang w:val="sl-SI"/>
        </w:rPr>
        <w:t xml:space="preserve"> podatke za zdravilo na podlagi </w:t>
      </w:r>
      <w:r w:rsidR="00E576CF" w:rsidRPr="00433C4F">
        <w:rPr>
          <w:rFonts w:ascii="Calibri" w:eastAsia="Arial" w:hAnsi="Calibri" w:cs="Calibri"/>
          <w:lang w:val="sl-SI"/>
        </w:rPr>
        <w:t xml:space="preserve">rezultatov </w:t>
      </w:r>
      <w:r w:rsidR="001F7555" w:rsidRPr="00433C4F">
        <w:rPr>
          <w:rFonts w:ascii="Calibri" w:eastAsia="Arial" w:hAnsi="Calibri" w:cs="Calibri"/>
          <w:lang w:val="sl-SI"/>
        </w:rPr>
        <w:t xml:space="preserve">analize finančnih učinkov iz </w:t>
      </w:r>
      <w:r w:rsidR="00124BD7" w:rsidRPr="00433C4F">
        <w:rPr>
          <w:rFonts w:ascii="Calibri" w:eastAsia="Arial" w:hAnsi="Calibri" w:cs="Calibri"/>
          <w:lang w:val="sl-SI"/>
        </w:rPr>
        <w:t>petega</w:t>
      </w:r>
      <w:r w:rsidR="001F7555" w:rsidRPr="00433C4F">
        <w:rPr>
          <w:rFonts w:ascii="Calibri" w:eastAsia="Arial" w:hAnsi="Calibri" w:cs="Calibri"/>
          <w:lang w:val="sl-SI"/>
        </w:rPr>
        <w:t xml:space="preserve"> odstavka 12. člena tega pravilnika.</w:t>
      </w:r>
      <w:bookmarkEnd w:id="11"/>
      <w:r w:rsidRPr="00433C4F">
        <w:rPr>
          <w:rFonts w:ascii="Calibri" w:eastAsia="Arial" w:hAnsi="Calibri" w:cs="Calibri"/>
          <w:lang w:val="sl-SI"/>
        </w:rPr>
        <w:t>«.</w:t>
      </w:r>
    </w:p>
    <w:p w14:paraId="1A01DF53" w14:textId="77777777" w:rsidR="00364BB1" w:rsidRPr="00433C4F" w:rsidRDefault="00364BB1"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3EF74ABF" w14:textId="59E1CAB4" w:rsidR="007E41B9" w:rsidRPr="00433C4F" w:rsidRDefault="00364BB1" w:rsidP="00433C4F">
      <w:pPr>
        <w:pStyle w:val="Odstavek"/>
        <w:ind w:firstLine="851"/>
        <w:rPr>
          <w:rFonts w:ascii="Calibri" w:eastAsia="Arial" w:hAnsi="Calibri" w:cs="Calibri"/>
          <w:lang w:val="sl-SI"/>
        </w:rPr>
      </w:pPr>
      <w:r w:rsidRPr="00433C4F">
        <w:rPr>
          <w:rFonts w:ascii="Calibri" w:hAnsi="Calibri" w:cs="Calibri"/>
          <w:lang w:val="sl-SI"/>
        </w:rPr>
        <w:t>V 18. </w:t>
      </w:r>
      <w:r w:rsidRPr="00433C4F">
        <w:rPr>
          <w:rFonts w:ascii="Calibri" w:eastAsia="Arial" w:hAnsi="Calibri" w:cs="Calibri"/>
          <w:lang w:val="sl-SI"/>
        </w:rPr>
        <w:t xml:space="preserve">členu </w:t>
      </w:r>
      <w:r w:rsidR="00054FF5" w:rsidRPr="00433C4F">
        <w:rPr>
          <w:rFonts w:ascii="Calibri" w:eastAsia="Arial" w:hAnsi="Calibri" w:cs="Calibri"/>
          <w:lang w:val="sl-SI"/>
        </w:rPr>
        <w:t xml:space="preserve">se </w:t>
      </w:r>
      <w:r w:rsidRPr="00433C4F">
        <w:rPr>
          <w:rFonts w:ascii="Calibri" w:eastAsia="Arial" w:hAnsi="Calibri" w:cs="Calibri"/>
          <w:lang w:val="sl-SI"/>
        </w:rPr>
        <w:t>v prvem odstavku</w:t>
      </w:r>
      <w:r w:rsidR="007E41B9" w:rsidRPr="00433C4F">
        <w:rPr>
          <w:rFonts w:ascii="Calibri" w:eastAsia="Arial" w:hAnsi="Calibri" w:cs="Calibri"/>
          <w:lang w:val="sl-SI"/>
        </w:rPr>
        <w:t>:</w:t>
      </w:r>
    </w:p>
    <w:p w14:paraId="1528FC4D" w14:textId="697355B9" w:rsidR="00054FF5" w:rsidRPr="00433C4F" w:rsidRDefault="00054FF5"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prvem stavku za besedo »Zavod« doda besedilo »</w:t>
      </w:r>
      <w:r w:rsidR="00E576CF" w:rsidRPr="00433C4F">
        <w:rPr>
          <w:rFonts w:ascii="Calibri" w:hAnsi="Calibri" w:cs="Calibri"/>
          <w:sz w:val="22"/>
          <w:szCs w:val="22"/>
          <w:lang w:val="sl-SI"/>
        </w:rPr>
        <w:t xml:space="preserve">na podlagi </w:t>
      </w:r>
      <w:r w:rsidRPr="00433C4F">
        <w:rPr>
          <w:rFonts w:ascii="Calibri" w:eastAsia="Arial" w:hAnsi="Calibri" w:cs="Calibri"/>
          <w:sz w:val="22"/>
          <w:szCs w:val="22"/>
          <w:lang w:val="sl-SI"/>
        </w:rPr>
        <w:t>meril iz 5. člena tega pravilnika«;</w:t>
      </w:r>
    </w:p>
    <w:p w14:paraId="34806FC4" w14:textId="5438C772" w:rsidR="007E41B9" w:rsidRPr="00433C4F" w:rsidRDefault="007E41B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prvim stavkom doda nov, drugi stavek, ki se glasi:</w:t>
      </w:r>
    </w:p>
    <w:p w14:paraId="2BD30108" w14:textId="29174E0F" w:rsidR="007E41B9" w:rsidRPr="00433C4F" w:rsidRDefault="007E41B9" w:rsidP="00433C4F">
      <w:pPr>
        <w:pStyle w:val="zamik"/>
        <w:ind w:left="357" w:firstLine="0"/>
        <w:jc w:val="both"/>
        <w:rPr>
          <w:rFonts w:ascii="Calibri" w:eastAsia="Arial" w:hAnsi="Calibri" w:cs="Calibri"/>
          <w:sz w:val="22"/>
          <w:szCs w:val="22"/>
          <w:lang w:val="sl-SI"/>
        </w:rPr>
      </w:pPr>
      <w:r w:rsidRPr="00433C4F">
        <w:rPr>
          <w:rFonts w:ascii="Calibri" w:eastAsia="Arial" w:hAnsi="Calibri" w:cs="Calibri"/>
          <w:sz w:val="22"/>
          <w:szCs w:val="22"/>
          <w:lang w:val="sl-SI"/>
        </w:rPr>
        <w:t>»</w:t>
      </w:r>
      <w:bookmarkStart w:id="12" w:name="_Hlk210481035"/>
      <w:r w:rsidR="00054FF5" w:rsidRPr="00433C4F">
        <w:rPr>
          <w:rFonts w:ascii="Calibri" w:hAnsi="Calibri" w:cs="Calibri"/>
          <w:sz w:val="22"/>
          <w:szCs w:val="22"/>
          <w:lang w:val="sl-SI"/>
        </w:rPr>
        <w:t>Zavod</w:t>
      </w:r>
      <w:r w:rsidR="00054FF5" w:rsidRPr="00433C4F">
        <w:rPr>
          <w:rFonts w:ascii="Calibri" w:eastAsia="Arial" w:hAnsi="Calibri" w:cs="Calibri"/>
          <w:sz w:val="22"/>
          <w:szCs w:val="22"/>
          <w:lang w:val="sl-SI"/>
        </w:rPr>
        <w:t xml:space="preserve"> v postopku določitve ali spremembe omejitve predpisovanja ali izdajanja ocenjuje </w:t>
      </w:r>
      <w:proofErr w:type="spellStart"/>
      <w:r w:rsidR="00054FF5" w:rsidRPr="00433C4F">
        <w:rPr>
          <w:rFonts w:ascii="Calibri" w:eastAsia="Arial" w:hAnsi="Calibri" w:cs="Calibri"/>
          <w:sz w:val="22"/>
          <w:szCs w:val="22"/>
          <w:lang w:val="sl-SI"/>
        </w:rPr>
        <w:t>farmakoekonomske</w:t>
      </w:r>
      <w:proofErr w:type="spellEnd"/>
      <w:r w:rsidR="00054FF5" w:rsidRPr="00433C4F">
        <w:rPr>
          <w:rFonts w:ascii="Calibri" w:eastAsia="Arial" w:hAnsi="Calibri" w:cs="Calibri"/>
          <w:sz w:val="22"/>
          <w:szCs w:val="22"/>
          <w:lang w:val="sl-SI"/>
        </w:rPr>
        <w:t xml:space="preserve"> podatke za zdravilo na podlagi </w:t>
      </w:r>
      <w:r w:rsidR="00E576CF" w:rsidRPr="00433C4F">
        <w:rPr>
          <w:rFonts w:ascii="Calibri" w:eastAsia="Arial" w:hAnsi="Calibri" w:cs="Calibri"/>
          <w:sz w:val="22"/>
          <w:szCs w:val="22"/>
          <w:lang w:val="sl-SI"/>
        </w:rPr>
        <w:t xml:space="preserve">rezultatov </w:t>
      </w:r>
      <w:r w:rsidR="00054FF5" w:rsidRPr="00433C4F">
        <w:rPr>
          <w:rFonts w:ascii="Calibri" w:eastAsia="Arial" w:hAnsi="Calibri" w:cs="Calibri"/>
          <w:sz w:val="22"/>
          <w:szCs w:val="22"/>
          <w:lang w:val="sl-SI"/>
        </w:rPr>
        <w:t xml:space="preserve">analize finančnih učinkov iz </w:t>
      </w:r>
      <w:r w:rsidR="00124BD7" w:rsidRPr="00433C4F">
        <w:rPr>
          <w:rFonts w:ascii="Calibri" w:eastAsia="Arial" w:hAnsi="Calibri" w:cs="Calibri"/>
          <w:sz w:val="22"/>
          <w:szCs w:val="22"/>
          <w:lang w:val="sl-SI"/>
        </w:rPr>
        <w:t xml:space="preserve">petega </w:t>
      </w:r>
      <w:r w:rsidR="00054FF5" w:rsidRPr="00433C4F">
        <w:rPr>
          <w:rFonts w:ascii="Calibri" w:eastAsia="Arial" w:hAnsi="Calibri" w:cs="Calibri"/>
          <w:sz w:val="22"/>
          <w:szCs w:val="22"/>
          <w:lang w:val="sl-SI"/>
        </w:rPr>
        <w:t>odstavka 12. člena tega pravilnika.</w:t>
      </w:r>
      <w:bookmarkEnd w:id="12"/>
      <w:r w:rsidRPr="00433C4F">
        <w:rPr>
          <w:rFonts w:ascii="Calibri" w:eastAsia="Arial" w:hAnsi="Calibri" w:cs="Calibri"/>
          <w:sz w:val="22"/>
          <w:szCs w:val="22"/>
          <w:lang w:val="sl-SI"/>
        </w:rPr>
        <w:t>«;</w:t>
      </w:r>
    </w:p>
    <w:p w14:paraId="515DB750" w14:textId="694A8236" w:rsidR="007E41B9" w:rsidRPr="00433C4F" w:rsidRDefault="007E41B9"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dosedanji drugi stavek postane tretji stavek.</w:t>
      </w:r>
    </w:p>
    <w:p w14:paraId="1E9D3AEC" w14:textId="3917C2BF"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EEF954A" w14:textId="3305D1F2" w:rsidR="00A4159B" w:rsidRPr="00433C4F" w:rsidRDefault="004746B8" w:rsidP="00433C4F">
      <w:pPr>
        <w:pStyle w:val="Odstavek"/>
        <w:ind w:firstLine="851"/>
        <w:rPr>
          <w:rFonts w:ascii="Calibri" w:eastAsia="Arial" w:hAnsi="Calibri" w:cs="Calibri"/>
          <w:lang w:val="sl-SI"/>
        </w:rPr>
      </w:pPr>
      <w:r w:rsidRPr="00433C4F">
        <w:rPr>
          <w:rFonts w:ascii="Calibri" w:hAnsi="Calibri" w:cs="Calibri"/>
          <w:lang w:val="sl-SI"/>
        </w:rPr>
        <w:t>V</w:t>
      </w:r>
      <w:r w:rsidR="00880338" w:rsidRPr="00433C4F">
        <w:rPr>
          <w:rFonts w:ascii="Calibri" w:hAnsi="Calibri" w:cs="Calibri"/>
          <w:lang w:val="sl-SI"/>
        </w:rPr>
        <w:t> </w:t>
      </w:r>
      <w:r w:rsidR="00A4159B" w:rsidRPr="00433C4F">
        <w:rPr>
          <w:rFonts w:ascii="Calibri" w:hAnsi="Calibri" w:cs="Calibri"/>
          <w:lang w:val="sl-SI"/>
        </w:rPr>
        <w:t>19</w:t>
      </w:r>
      <w:r w:rsidRPr="00433C4F">
        <w:rPr>
          <w:rFonts w:ascii="Calibri" w:hAnsi="Calibri" w:cs="Calibri"/>
          <w:lang w:val="sl-SI"/>
        </w:rPr>
        <w:t>. </w:t>
      </w:r>
      <w:r w:rsidRPr="00433C4F">
        <w:rPr>
          <w:rFonts w:ascii="Calibri" w:eastAsia="Arial" w:hAnsi="Calibri" w:cs="Calibri"/>
          <w:lang w:val="sl-SI"/>
        </w:rPr>
        <w:t>členu se prv</w:t>
      </w:r>
      <w:r w:rsidR="00A4159B" w:rsidRPr="00433C4F">
        <w:rPr>
          <w:rFonts w:ascii="Calibri" w:eastAsia="Arial" w:hAnsi="Calibri" w:cs="Calibri"/>
          <w:lang w:val="sl-SI"/>
        </w:rPr>
        <w:t>i</w:t>
      </w:r>
      <w:r w:rsidRPr="00433C4F">
        <w:rPr>
          <w:rFonts w:ascii="Calibri" w:eastAsia="Arial" w:hAnsi="Calibri" w:cs="Calibri"/>
          <w:lang w:val="sl-SI"/>
        </w:rPr>
        <w:t xml:space="preserve"> odstav</w:t>
      </w:r>
      <w:r w:rsidR="00A4159B" w:rsidRPr="00433C4F">
        <w:rPr>
          <w:rFonts w:ascii="Calibri" w:eastAsia="Arial" w:hAnsi="Calibri" w:cs="Calibri"/>
          <w:lang w:val="sl-SI"/>
        </w:rPr>
        <w:t>e</w:t>
      </w:r>
      <w:r w:rsidRPr="00433C4F">
        <w:rPr>
          <w:rFonts w:ascii="Calibri" w:eastAsia="Arial" w:hAnsi="Calibri" w:cs="Calibri"/>
          <w:lang w:val="sl-SI"/>
        </w:rPr>
        <w:t>k</w:t>
      </w:r>
      <w:r w:rsidR="00A4159B" w:rsidRPr="00433C4F">
        <w:rPr>
          <w:rFonts w:ascii="Calibri" w:eastAsia="Arial" w:hAnsi="Calibri" w:cs="Calibri"/>
          <w:lang w:val="sl-SI"/>
        </w:rPr>
        <w:t xml:space="preserve"> spremeni tako, da se glasi:</w:t>
      </w:r>
    </w:p>
    <w:p w14:paraId="10EA38A5" w14:textId="4745F00E" w:rsidR="004746B8" w:rsidRPr="00433C4F" w:rsidRDefault="00A4159B" w:rsidP="00433C4F">
      <w:pPr>
        <w:pStyle w:val="Odstavek"/>
        <w:spacing w:before="0"/>
        <w:ind w:firstLine="851"/>
        <w:rPr>
          <w:rFonts w:ascii="Calibri" w:hAnsi="Calibri" w:cs="Calibri"/>
          <w:lang w:val="sl-SI"/>
        </w:rPr>
      </w:pPr>
      <w:r w:rsidRPr="00433C4F">
        <w:rPr>
          <w:rFonts w:ascii="Calibri" w:eastAsia="Arial" w:hAnsi="Calibri" w:cs="Calibri"/>
          <w:lang w:val="sl-SI"/>
        </w:rPr>
        <w:t>»(1) </w:t>
      </w:r>
      <w:r w:rsidR="00D1499A" w:rsidRPr="00433C4F">
        <w:rPr>
          <w:rFonts w:ascii="Calibri" w:eastAsia="Arial" w:hAnsi="Calibri" w:cs="Calibri"/>
          <w:lang w:val="sl-SI"/>
        </w:rPr>
        <w:t>Imetnik dovoljenja lahko za zdravilo, za katero ima dovoljenje oziroma potrdilo iz 1. do 4. točke prvega odstavka 3. člena tega pravilnika, vloži pri Zavodu vlogo za razvrstitev zdravila (v nadaljnjem besedilu: vloga) v skladu z 21. členom tega pravilnika</w:t>
      </w:r>
      <w:r w:rsidR="00364BB1" w:rsidRPr="00433C4F">
        <w:rPr>
          <w:rFonts w:ascii="Calibri" w:eastAsia="Arial" w:hAnsi="Calibri" w:cs="Calibri"/>
          <w:lang w:val="sl-SI"/>
        </w:rPr>
        <w:t>.</w:t>
      </w:r>
      <w:r w:rsidRPr="00433C4F">
        <w:rPr>
          <w:rFonts w:ascii="Calibri" w:hAnsi="Calibri" w:cs="Calibri"/>
          <w:lang w:val="sl-SI"/>
        </w:rPr>
        <w:t>«.</w:t>
      </w:r>
    </w:p>
    <w:p w14:paraId="34ECC388" w14:textId="6FCA9A4C" w:rsidR="00D1499A" w:rsidRPr="00433C4F" w:rsidRDefault="00D1499A" w:rsidP="00433C4F">
      <w:pPr>
        <w:pStyle w:val="Odstavek"/>
        <w:ind w:firstLine="851"/>
        <w:rPr>
          <w:rFonts w:ascii="Calibri" w:hAnsi="Calibri" w:cs="Calibri"/>
          <w:lang w:val="sl-SI"/>
        </w:rPr>
      </w:pPr>
      <w:r w:rsidRPr="00433C4F">
        <w:rPr>
          <w:rFonts w:ascii="Calibri" w:hAnsi="Calibri" w:cs="Calibri"/>
          <w:lang w:val="sl-SI"/>
        </w:rPr>
        <w:t>V drugem odstavku se:</w:t>
      </w:r>
    </w:p>
    <w:p w14:paraId="4CCD545E" w14:textId="62ADD8DC" w:rsidR="00D1499A" w:rsidRPr="00433C4F" w:rsidRDefault="00D1499A"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prvem stavku za besedo »postopka« doda besedilo »</w:t>
      </w:r>
      <w:r w:rsidRPr="00433C4F">
        <w:rPr>
          <w:rFonts w:ascii="Calibri" w:eastAsia="Arial" w:hAnsi="Calibri" w:cs="Calibri"/>
          <w:sz w:val="22"/>
          <w:szCs w:val="22"/>
          <w:lang w:val="sl-SI"/>
        </w:rPr>
        <w:t>v skladu z 22. členom tega pravilnika</w:t>
      </w:r>
      <w:r w:rsidRPr="00433C4F">
        <w:rPr>
          <w:rFonts w:ascii="Calibri" w:hAnsi="Calibri" w:cs="Calibri"/>
          <w:sz w:val="22"/>
          <w:szCs w:val="22"/>
          <w:lang w:val="sl-SI"/>
        </w:rPr>
        <w:t>«;</w:t>
      </w:r>
    </w:p>
    <w:p w14:paraId="6D96A767" w14:textId="18D62E3B" w:rsidR="00D1499A" w:rsidRPr="00433C4F" w:rsidRDefault="00D1499A"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drugem stavku za besedo »zavrnitvi« doda beseda »njene«.</w:t>
      </w:r>
    </w:p>
    <w:p w14:paraId="048BBB4E" w14:textId="5F96DE18"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D3CCD6D" w14:textId="26807CE3" w:rsidR="009039B7" w:rsidRPr="00433C4F" w:rsidRDefault="00A4159B" w:rsidP="00433C4F">
      <w:pPr>
        <w:pStyle w:val="Odstavek"/>
        <w:ind w:firstLine="851"/>
        <w:rPr>
          <w:rFonts w:ascii="Calibri" w:hAnsi="Calibri" w:cs="Calibri"/>
          <w:lang w:val="sl-SI"/>
        </w:rPr>
      </w:pPr>
      <w:r w:rsidRPr="00433C4F">
        <w:rPr>
          <w:rFonts w:ascii="Calibri" w:hAnsi="Calibri" w:cs="Calibri"/>
          <w:lang w:val="sl-SI"/>
        </w:rPr>
        <w:t>2</w:t>
      </w:r>
      <w:r w:rsidR="004746B8" w:rsidRPr="00433C4F">
        <w:rPr>
          <w:rFonts w:ascii="Calibri" w:hAnsi="Calibri" w:cs="Calibri"/>
          <w:lang w:val="sl-SI"/>
        </w:rPr>
        <w:t>0. </w:t>
      </w:r>
      <w:r w:rsidR="004746B8" w:rsidRPr="00433C4F">
        <w:rPr>
          <w:rFonts w:ascii="Calibri" w:eastAsia="Arial" w:hAnsi="Calibri" w:cs="Calibri"/>
          <w:lang w:val="sl-SI"/>
        </w:rPr>
        <w:t>člen</w:t>
      </w:r>
      <w:r w:rsidR="004746B8" w:rsidRPr="00433C4F">
        <w:rPr>
          <w:rFonts w:ascii="Calibri" w:hAnsi="Calibri" w:cs="Calibri"/>
          <w:lang w:val="sl-SI"/>
        </w:rPr>
        <w:t xml:space="preserve"> se </w:t>
      </w:r>
      <w:bookmarkStart w:id="13" w:name="_Hlk205016951"/>
      <w:bookmarkStart w:id="14" w:name="_Hlk204751233"/>
      <w:r w:rsidR="008A63C0" w:rsidRPr="00433C4F">
        <w:rPr>
          <w:rFonts w:ascii="Calibri" w:eastAsia="Arial" w:hAnsi="Calibri" w:cs="Calibri"/>
          <w:lang w:val="sl-SI"/>
        </w:rPr>
        <w:t>črta.</w:t>
      </w:r>
    </w:p>
    <w:bookmarkEnd w:id="13"/>
    <w:bookmarkEnd w:id="14"/>
    <w:p w14:paraId="5305B5A5" w14:textId="77777777"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D166378" w14:textId="4692F351" w:rsidR="004746B8" w:rsidRPr="00433C4F" w:rsidRDefault="005D500D" w:rsidP="00433C4F">
      <w:pPr>
        <w:pStyle w:val="Odstavek"/>
        <w:ind w:firstLine="851"/>
        <w:rPr>
          <w:rFonts w:ascii="Calibri" w:hAnsi="Calibri" w:cs="Calibri"/>
          <w:lang w:val="sl-SI"/>
        </w:rPr>
      </w:pPr>
      <w:r w:rsidRPr="00433C4F">
        <w:rPr>
          <w:rFonts w:ascii="Calibri" w:hAnsi="Calibri" w:cs="Calibri"/>
          <w:lang w:val="sl-SI"/>
        </w:rPr>
        <w:t xml:space="preserve">21.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37264C52" w14:textId="1CFC93AC" w:rsidR="005D500D" w:rsidRPr="00433C4F" w:rsidRDefault="005D500D" w:rsidP="00433C4F">
      <w:pPr>
        <w:spacing w:before="240"/>
        <w:jc w:val="center"/>
        <w:rPr>
          <w:rFonts w:ascii="Calibri" w:hAnsi="Calibri" w:cs="Calibri"/>
          <w:szCs w:val="22"/>
        </w:rPr>
      </w:pPr>
      <w:r w:rsidRPr="00433C4F">
        <w:rPr>
          <w:rFonts w:ascii="Calibri" w:hAnsi="Calibri" w:cs="Calibri"/>
          <w:szCs w:val="22"/>
        </w:rPr>
        <w:t>»21. člen</w:t>
      </w:r>
    </w:p>
    <w:p w14:paraId="534AB882" w14:textId="06095FB4" w:rsidR="005D500D" w:rsidRPr="00433C4F" w:rsidRDefault="005D500D" w:rsidP="00433C4F">
      <w:pPr>
        <w:jc w:val="center"/>
        <w:rPr>
          <w:rFonts w:ascii="Calibri" w:eastAsia="Arial" w:hAnsi="Calibri" w:cs="Calibri"/>
          <w:szCs w:val="22"/>
        </w:rPr>
      </w:pPr>
      <w:r w:rsidRPr="00433C4F">
        <w:rPr>
          <w:rFonts w:ascii="Calibri" w:eastAsia="Arial" w:hAnsi="Calibri" w:cs="Calibri"/>
          <w:szCs w:val="22"/>
        </w:rPr>
        <w:t>(vloga)</w:t>
      </w:r>
    </w:p>
    <w:p w14:paraId="0C036971" w14:textId="77777777" w:rsidR="003138C7" w:rsidRPr="00433C4F" w:rsidRDefault="003138C7" w:rsidP="00433C4F">
      <w:pPr>
        <w:pStyle w:val="Odstavek"/>
        <w:ind w:firstLine="851"/>
        <w:rPr>
          <w:rFonts w:ascii="Calibri" w:eastAsia="Arial" w:hAnsi="Calibri" w:cs="Calibri"/>
          <w:lang w:val="sl-SI"/>
        </w:rPr>
      </w:pPr>
      <w:bookmarkStart w:id="15" w:name="_Hlk205048951"/>
      <w:r w:rsidRPr="00433C4F">
        <w:rPr>
          <w:rFonts w:ascii="Calibri" w:eastAsia="Arial" w:hAnsi="Calibri" w:cs="Calibri"/>
          <w:lang w:val="sl-SI"/>
        </w:rPr>
        <w:t>(1) Predmet vloge je lahko razvrstitev:</w:t>
      </w:r>
    </w:p>
    <w:p w14:paraId="79F0CFC4" w14:textId="77777777" w:rsidR="003138C7" w:rsidRPr="00433C4F" w:rsidRDefault="003138C7"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zdravila,</w:t>
      </w:r>
    </w:p>
    <w:p w14:paraId="265F897E" w14:textId="77777777" w:rsidR="003138C7" w:rsidRPr="00433C4F" w:rsidRDefault="003138C7"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nove terapevtske indikacije razvrščenega zdravila ali</w:t>
      </w:r>
    </w:p>
    <w:p w14:paraId="3A2A60D8" w14:textId="77777777" w:rsidR="003138C7" w:rsidRPr="00433C4F" w:rsidRDefault="003138C7"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hAnsi="Calibri" w:cs="Calibri"/>
          <w:sz w:val="22"/>
          <w:szCs w:val="22"/>
          <w:lang w:val="sl-SI"/>
        </w:rPr>
        <w:t xml:space="preserve">nove </w:t>
      </w:r>
      <w:r w:rsidRPr="00433C4F">
        <w:rPr>
          <w:rFonts w:ascii="Calibri" w:eastAsia="Arial" w:hAnsi="Calibri" w:cs="Calibri"/>
          <w:sz w:val="22"/>
          <w:szCs w:val="22"/>
          <w:lang w:val="sl-SI"/>
        </w:rPr>
        <w:t>farmacevtske oblike, nove jakosti oziroma novega pakiranja razvrščenega zdravila.</w:t>
      </w:r>
    </w:p>
    <w:p w14:paraId="7D8542B1" w14:textId="2E98D58C"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(2) Predmet vloge je lahko le eno zdravilo.</w:t>
      </w:r>
    </w:p>
    <w:p w14:paraId="7C5C7E07" w14:textId="1BED6CB7"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(3) Predmet vloge za razvrstitev novega zdravila ali nove terapevtske indikacije razvrščenega zdravila je lahko le ena terapevtsk</w:t>
      </w:r>
      <w:r w:rsidR="00E00D30" w:rsidRPr="00433C4F">
        <w:rPr>
          <w:rFonts w:ascii="Calibri" w:eastAsia="Arial" w:hAnsi="Calibri" w:cs="Calibri"/>
          <w:lang w:val="sl-SI"/>
        </w:rPr>
        <w:t>a</w:t>
      </w:r>
      <w:r w:rsidRPr="00433C4F">
        <w:rPr>
          <w:rFonts w:ascii="Calibri" w:eastAsia="Arial" w:hAnsi="Calibri" w:cs="Calibri"/>
          <w:lang w:val="sl-SI"/>
        </w:rPr>
        <w:t xml:space="preserve"> indikacij</w:t>
      </w:r>
      <w:r w:rsidR="00E00D30" w:rsidRPr="00433C4F">
        <w:rPr>
          <w:rFonts w:ascii="Calibri" w:eastAsia="Arial" w:hAnsi="Calibri" w:cs="Calibri"/>
          <w:lang w:val="sl-SI"/>
        </w:rPr>
        <w:t>a</w:t>
      </w:r>
      <w:r w:rsidRPr="00433C4F">
        <w:rPr>
          <w:rFonts w:ascii="Calibri" w:eastAsia="Arial" w:hAnsi="Calibri" w:cs="Calibri"/>
          <w:lang w:val="sl-SI"/>
        </w:rPr>
        <w:t>.</w:t>
      </w:r>
    </w:p>
    <w:p w14:paraId="703B8402" w14:textId="28B737AC"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4</w:t>
      </w:r>
      <w:r w:rsidRPr="00433C4F">
        <w:rPr>
          <w:rFonts w:ascii="Calibri" w:eastAsia="Arial" w:hAnsi="Calibri" w:cs="Calibri"/>
          <w:lang w:val="sl-SI"/>
        </w:rPr>
        <w:t>) Obvezne sestavine vloge po vrsti vloge so določene v Prilogi 1, ki je sestavni del tega pravilnika.</w:t>
      </w:r>
    </w:p>
    <w:p w14:paraId="3644267B" w14:textId="75A78FBB"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5</w:t>
      </w:r>
      <w:r w:rsidRPr="00433C4F">
        <w:rPr>
          <w:rFonts w:ascii="Calibri" w:eastAsia="Arial" w:hAnsi="Calibri" w:cs="Calibri"/>
          <w:lang w:val="sl-SI"/>
        </w:rPr>
        <w:t>) Za prikaz kliničnih raziskav kot obvezne sestavine vloge se uporabi obrazec Zasnova in izidi kliničnih raziskav iz Priloge 2, ki je sestavni del tega pravilnika.</w:t>
      </w:r>
    </w:p>
    <w:p w14:paraId="6F8509EF" w14:textId="540E3BE9"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6</w:t>
      </w:r>
      <w:r w:rsidRPr="00433C4F">
        <w:rPr>
          <w:rFonts w:ascii="Calibri" w:eastAsia="Arial" w:hAnsi="Calibri" w:cs="Calibri"/>
          <w:lang w:val="sl-SI"/>
        </w:rPr>
        <w:t>) Za prikaz analize finančnih učinkov kot obvezne sestavine vloge se uporabi obrazec Analiza finančnih učinkov iz Priloge 3, ki je sestavni del tega pravilnika.</w:t>
      </w:r>
    </w:p>
    <w:p w14:paraId="2BC279E5" w14:textId="5ABCFAB8"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138C7" w:rsidRPr="00433C4F">
        <w:rPr>
          <w:rFonts w:ascii="Calibri" w:eastAsia="Arial" w:hAnsi="Calibri" w:cs="Calibri"/>
          <w:lang w:val="sl-SI"/>
        </w:rPr>
        <w:t>7</w:t>
      </w:r>
      <w:r w:rsidRPr="00433C4F">
        <w:rPr>
          <w:rFonts w:ascii="Calibri" w:eastAsia="Arial" w:hAnsi="Calibri" w:cs="Calibri"/>
          <w:lang w:val="sl-SI"/>
        </w:rPr>
        <w:t>) Vloga se pošlje Zavodu v tiskani obliki in na USB ključku, razen sestavin vloge, ki jih v skladu s Prilogo 1 tega pravilnika ni treba natisniti in se pošljejo le na USB ključku.</w:t>
      </w:r>
    </w:p>
    <w:p w14:paraId="35251BA0" w14:textId="43C1DADF" w:rsidR="00067F1E"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138C7" w:rsidRPr="00433C4F">
        <w:rPr>
          <w:rFonts w:ascii="Calibri" w:eastAsia="Arial" w:hAnsi="Calibri" w:cs="Calibri"/>
          <w:lang w:val="sl-SI"/>
        </w:rPr>
        <w:t>8</w:t>
      </w:r>
      <w:r w:rsidRPr="00433C4F">
        <w:rPr>
          <w:rFonts w:ascii="Calibri" w:eastAsia="Arial" w:hAnsi="Calibri" w:cs="Calibri"/>
          <w:lang w:val="sl-SI"/>
        </w:rPr>
        <w:t>) Če se med postopkom razvrščanja spremeni imetnik dovoljenja, vlagatelj v osmih dneh od te spremembe o njej pisno obvesti Zavod in obvestilu priloži dokazilo o spremembi.</w:t>
      </w:r>
      <w:r w:rsidR="00067F1E" w:rsidRPr="00433C4F">
        <w:rPr>
          <w:rFonts w:ascii="Calibri" w:eastAsia="Arial" w:hAnsi="Calibri" w:cs="Calibri"/>
          <w:lang w:val="sl-SI"/>
        </w:rPr>
        <w:t>«.</w:t>
      </w:r>
    </w:p>
    <w:bookmarkEnd w:id="15"/>
    <w:p w14:paraId="7E173CAD"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B25BD5C" w14:textId="03E02D20" w:rsidR="003956DD" w:rsidRPr="00433C4F" w:rsidRDefault="003956DD" w:rsidP="00433C4F">
      <w:pPr>
        <w:pStyle w:val="Odstavek"/>
        <w:ind w:firstLine="851"/>
        <w:rPr>
          <w:rFonts w:ascii="Calibri" w:hAnsi="Calibri" w:cs="Calibri"/>
          <w:lang w:val="sl-SI"/>
        </w:rPr>
      </w:pPr>
      <w:r w:rsidRPr="00433C4F">
        <w:rPr>
          <w:rFonts w:ascii="Calibri" w:hAnsi="Calibri" w:cs="Calibri"/>
          <w:lang w:val="sl-SI"/>
        </w:rPr>
        <w:t xml:space="preserve">22.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21DE63B7" w14:textId="23626F06" w:rsidR="003956DD" w:rsidRPr="00433C4F" w:rsidRDefault="003956DD" w:rsidP="00433C4F">
      <w:pPr>
        <w:spacing w:before="240"/>
        <w:jc w:val="center"/>
        <w:rPr>
          <w:rFonts w:ascii="Calibri" w:hAnsi="Calibri" w:cs="Calibri"/>
          <w:szCs w:val="22"/>
        </w:rPr>
      </w:pPr>
      <w:r w:rsidRPr="00433C4F">
        <w:rPr>
          <w:rFonts w:ascii="Calibri" w:hAnsi="Calibri" w:cs="Calibri"/>
          <w:szCs w:val="22"/>
        </w:rPr>
        <w:t>»22. člen</w:t>
      </w:r>
    </w:p>
    <w:p w14:paraId="6BA42F88" w14:textId="51BEAAA6" w:rsidR="003956DD" w:rsidRPr="00433C4F" w:rsidRDefault="003956DD" w:rsidP="00433C4F">
      <w:pPr>
        <w:jc w:val="center"/>
        <w:rPr>
          <w:rFonts w:ascii="Calibri" w:eastAsia="Arial" w:hAnsi="Calibri" w:cs="Calibri"/>
          <w:szCs w:val="22"/>
        </w:rPr>
      </w:pPr>
      <w:r w:rsidRPr="00433C4F">
        <w:rPr>
          <w:rFonts w:ascii="Calibri" w:eastAsia="Arial" w:hAnsi="Calibri" w:cs="Calibri"/>
          <w:szCs w:val="22"/>
        </w:rPr>
        <w:t>(pobuda)</w:t>
      </w:r>
    </w:p>
    <w:p w14:paraId="2C42F96E" w14:textId="3F353C33" w:rsidR="008A63C0" w:rsidRPr="00433C4F" w:rsidRDefault="008A63C0" w:rsidP="00433C4F">
      <w:pPr>
        <w:pStyle w:val="Odstavek"/>
        <w:ind w:firstLine="851"/>
        <w:rPr>
          <w:rFonts w:ascii="Calibri" w:eastAsia="Arial" w:hAnsi="Calibri" w:cs="Calibri"/>
          <w:lang w:val="sl-SI"/>
        </w:rPr>
      </w:pPr>
      <w:bookmarkStart w:id="16" w:name="_Hlk204415906"/>
      <w:r w:rsidRPr="00433C4F">
        <w:rPr>
          <w:rFonts w:ascii="Calibri" w:eastAsia="Arial" w:hAnsi="Calibri" w:cs="Calibri"/>
          <w:lang w:val="sl-SI"/>
        </w:rPr>
        <w:t>(</w:t>
      </w:r>
      <w:r w:rsidR="003A6B79" w:rsidRPr="00433C4F">
        <w:rPr>
          <w:rFonts w:ascii="Calibri" w:eastAsia="Arial" w:hAnsi="Calibri" w:cs="Calibri"/>
          <w:lang w:val="sl-SI"/>
        </w:rPr>
        <w:t>1</w:t>
      </w:r>
      <w:r w:rsidRPr="00433C4F">
        <w:rPr>
          <w:rFonts w:ascii="Calibri" w:eastAsia="Arial" w:hAnsi="Calibri" w:cs="Calibri"/>
          <w:lang w:val="sl-SI"/>
        </w:rPr>
        <w:t>) </w:t>
      </w:r>
      <w:r w:rsidR="00DE2039" w:rsidRPr="00433C4F">
        <w:rPr>
          <w:rFonts w:ascii="Calibri" w:eastAsia="Arial" w:hAnsi="Calibri" w:cs="Calibri"/>
          <w:lang w:val="sl-SI"/>
        </w:rPr>
        <w:t>P</w:t>
      </w:r>
      <w:r w:rsidR="003835F9" w:rsidRPr="00433C4F">
        <w:rPr>
          <w:rFonts w:ascii="Calibri" w:eastAsia="Arial" w:hAnsi="Calibri" w:cs="Calibri"/>
          <w:lang w:val="sl-SI"/>
        </w:rPr>
        <w:t>obudo za začetek postopka</w:t>
      </w:r>
      <w:r w:rsidR="00DE2039" w:rsidRPr="00433C4F">
        <w:rPr>
          <w:rFonts w:ascii="Calibri" w:eastAsia="Arial" w:hAnsi="Calibri" w:cs="Calibri"/>
          <w:lang w:val="sl-SI"/>
        </w:rPr>
        <w:t xml:space="preserve"> lahko poda katera koli zdravstvena institucija, razen</w:t>
      </w:r>
      <w:r w:rsidRPr="00433C4F">
        <w:rPr>
          <w:rFonts w:ascii="Calibri" w:eastAsia="Arial" w:hAnsi="Calibri" w:cs="Calibri"/>
          <w:lang w:val="sl-SI"/>
        </w:rPr>
        <w:t>:</w:t>
      </w:r>
    </w:p>
    <w:p w14:paraId="2067B899" w14:textId="6AEB0DB2" w:rsidR="008A63C0" w:rsidRPr="00433C4F" w:rsidRDefault="00DE203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 xml:space="preserve">pobude </w:t>
      </w:r>
      <w:r w:rsidR="003835F9" w:rsidRPr="00433C4F">
        <w:rPr>
          <w:rFonts w:ascii="Calibri" w:hAnsi="Calibri" w:cs="Calibri"/>
          <w:sz w:val="22"/>
          <w:szCs w:val="22"/>
          <w:lang w:val="sl-SI"/>
        </w:rPr>
        <w:t xml:space="preserve">za </w:t>
      </w:r>
      <w:r w:rsidR="008A63C0" w:rsidRPr="00433C4F">
        <w:rPr>
          <w:rFonts w:ascii="Calibri" w:hAnsi="Calibri" w:cs="Calibri"/>
          <w:sz w:val="22"/>
          <w:szCs w:val="22"/>
          <w:lang w:val="sl-SI"/>
        </w:rPr>
        <w:t>razvrstitev zdravila iz 1. do 4. točke prvega odstavka 3. člena tega pravilnika</w:t>
      </w:r>
      <w:r w:rsidRPr="00433C4F">
        <w:rPr>
          <w:rFonts w:ascii="Calibri" w:hAnsi="Calibri" w:cs="Calibri"/>
          <w:sz w:val="22"/>
          <w:szCs w:val="22"/>
          <w:lang w:val="sl-SI"/>
        </w:rPr>
        <w:t>, ki jo lahko</w:t>
      </w:r>
      <w:r w:rsidR="003835F9" w:rsidRPr="00433C4F">
        <w:rPr>
          <w:rFonts w:ascii="Calibri" w:hAnsi="Calibri" w:cs="Calibri"/>
          <w:sz w:val="22"/>
          <w:szCs w:val="22"/>
          <w:lang w:val="sl-SI"/>
        </w:rPr>
        <w:t xml:space="preserve"> poda le </w:t>
      </w:r>
      <w:r w:rsidR="008A63C0" w:rsidRPr="00433C4F">
        <w:rPr>
          <w:rFonts w:ascii="Calibri" w:hAnsi="Calibri" w:cs="Calibri"/>
          <w:sz w:val="22"/>
          <w:szCs w:val="22"/>
          <w:lang w:val="sl-SI"/>
        </w:rPr>
        <w:t>bolnišnica</w:t>
      </w:r>
      <w:r w:rsidRPr="00433C4F">
        <w:rPr>
          <w:rFonts w:ascii="Calibri" w:hAnsi="Calibri" w:cs="Calibri"/>
          <w:sz w:val="22"/>
          <w:szCs w:val="22"/>
          <w:lang w:val="sl-SI"/>
        </w:rPr>
        <w:t>,</w:t>
      </w:r>
    </w:p>
    <w:p w14:paraId="46218293" w14:textId="75CFF0D9" w:rsidR="008A63C0" w:rsidRPr="00433C4F" w:rsidRDefault="00DE2039"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pobude </w:t>
      </w:r>
      <w:r w:rsidR="003835F9" w:rsidRPr="00433C4F">
        <w:rPr>
          <w:rFonts w:ascii="Calibri" w:eastAsia="Arial" w:hAnsi="Calibri" w:cs="Calibri"/>
          <w:sz w:val="22"/>
          <w:szCs w:val="22"/>
          <w:lang w:val="sl-SI"/>
        </w:rPr>
        <w:t xml:space="preserve">za </w:t>
      </w:r>
      <w:r w:rsidR="008A63C0" w:rsidRPr="00433C4F">
        <w:rPr>
          <w:rFonts w:ascii="Calibri" w:eastAsia="Arial" w:hAnsi="Calibri" w:cs="Calibri"/>
          <w:sz w:val="22"/>
          <w:szCs w:val="22"/>
          <w:lang w:val="sl-SI"/>
        </w:rPr>
        <w:t>razvrstitev galenskega zdravila</w:t>
      </w:r>
      <w:r w:rsidRPr="00433C4F">
        <w:rPr>
          <w:rFonts w:ascii="Calibri" w:eastAsia="Arial" w:hAnsi="Calibri" w:cs="Calibri"/>
          <w:sz w:val="22"/>
          <w:szCs w:val="22"/>
          <w:lang w:val="sl-SI"/>
        </w:rPr>
        <w:t>, ki jo lahko poda</w:t>
      </w:r>
      <w:r w:rsidR="003835F9" w:rsidRPr="00433C4F">
        <w:rPr>
          <w:rFonts w:ascii="Calibri" w:eastAsia="Arial" w:hAnsi="Calibri" w:cs="Calibri"/>
          <w:sz w:val="22"/>
          <w:szCs w:val="22"/>
          <w:lang w:val="sl-SI"/>
        </w:rPr>
        <w:t xml:space="preserve"> le </w:t>
      </w:r>
      <w:r w:rsidR="008A63C0" w:rsidRPr="00433C4F">
        <w:rPr>
          <w:rFonts w:ascii="Calibri" w:eastAsia="Arial" w:hAnsi="Calibri" w:cs="Calibri"/>
          <w:sz w:val="22"/>
          <w:szCs w:val="22"/>
          <w:lang w:val="sl-SI"/>
        </w:rPr>
        <w:t xml:space="preserve">lekarna, ki izdeluje </w:t>
      </w:r>
      <w:r w:rsidR="003835F9" w:rsidRPr="00433C4F">
        <w:rPr>
          <w:rFonts w:ascii="Calibri" w:eastAsia="Arial" w:hAnsi="Calibri" w:cs="Calibri"/>
          <w:sz w:val="22"/>
          <w:szCs w:val="22"/>
          <w:lang w:val="sl-SI"/>
        </w:rPr>
        <w:t>to</w:t>
      </w:r>
      <w:r w:rsidR="008A63C0" w:rsidRPr="00433C4F">
        <w:rPr>
          <w:rFonts w:ascii="Calibri" w:eastAsia="Arial" w:hAnsi="Calibri" w:cs="Calibri"/>
          <w:sz w:val="22"/>
          <w:szCs w:val="22"/>
          <w:lang w:val="sl-SI"/>
        </w:rPr>
        <w:t xml:space="preserve"> zdravilo</w:t>
      </w:r>
      <w:r w:rsidR="003835F9" w:rsidRPr="00433C4F">
        <w:rPr>
          <w:rFonts w:ascii="Calibri" w:eastAsia="Arial" w:hAnsi="Calibri" w:cs="Calibri"/>
          <w:sz w:val="22"/>
          <w:szCs w:val="22"/>
          <w:lang w:val="sl-SI"/>
        </w:rPr>
        <w:t>.</w:t>
      </w:r>
    </w:p>
    <w:p w14:paraId="6E9C34C3" w14:textId="77731700"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2</w:t>
      </w:r>
      <w:r w:rsidRPr="00433C4F">
        <w:rPr>
          <w:rFonts w:ascii="Calibri" w:eastAsia="Arial" w:hAnsi="Calibri" w:cs="Calibri"/>
          <w:lang w:val="sl-SI"/>
        </w:rPr>
        <w:t xml:space="preserve">) Za pobudo za razvrstitev zdravila se smiselno uporablja prvi odstavek </w:t>
      </w:r>
      <w:r w:rsidR="00DE2039" w:rsidRPr="00433C4F">
        <w:rPr>
          <w:rFonts w:ascii="Calibri" w:eastAsia="Arial" w:hAnsi="Calibri" w:cs="Calibri"/>
          <w:lang w:val="sl-SI"/>
        </w:rPr>
        <w:t>prejšnjega</w:t>
      </w:r>
      <w:r w:rsidRPr="00433C4F">
        <w:rPr>
          <w:rFonts w:ascii="Calibri" w:eastAsia="Arial" w:hAnsi="Calibri" w:cs="Calibri"/>
          <w:lang w:val="sl-SI"/>
        </w:rPr>
        <w:t xml:space="preserve"> člena.</w:t>
      </w:r>
    </w:p>
    <w:p w14:paraId="4940D7A4" w14:textId="46532A71" w:rsidR="00142FC6" w:rsidRPr="00433C4F" w:rsidRDefault="00142FC6"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3</w:t>
      </w:r>
      <w:r w:rsidRPr="00433C4F">
        <w:rPr>
          <w:rFonts w:ascii="Calibri" w:eastAsia="Arial" w:hAnsi="Calibri" w:cs="Calibri"/>
          <w:lang w:val="sl-SI"/>
        </w:rPr>
        <w:t>) Obvezne sestavine pobude po vrsti pobude so določene v Prilogi 4, ki je sestavni del tega pravilnika.</w:t>
      </w:r>
    </w:p>
    <w:p w14:paraId="71B6FC97" w14:textId="56434460" w:rsidR="000D0ACD" w:rsidRPr="00433C4F" w:rsidRDefault="00142FC6"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4</w:t>
      </w:r>
      <w:r w:rsidRPr="00433C4F">
        <w:rPr>
          <w:rFonts w:ascii="Calibri" w:eastAsia="Arial" w:hAnsi="Calibri" w:cs="Calibri"/>
          <w:lang w:val="sl-SI"/>
        </w:rPr>
        <w:t>) Pobuda zdravstvene institucije se pošlje Zavodu v tiskani ali elektronski obliki.</w:t>
      </w:r>
      <w:r w:rsidR="000D0ACD" w:rsidRPr="00433C4F">
        <w:rPr>
          <w:rFonts w:ascii="Calibri" w:eastAsia="Arial" w:hAnsi="Calibri" w:cs="Calibri"/>
          <w:lang w:val="sl-SI"/>
        </w:rPr>
        <w:t>«.</w:t>
      </w:r>
    </w:p>
    <w:bookmarkEnd w:id="16"/>
    <w:p w14:paraId="29D705E3"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14B2469" w14:textId="3EB81AA9" w:rsidR="00830157" w:rsidRPr="00433C4F" w:rsidRDefault="00830157" w:rsidP="00433C4F">
      <w:pPr>
        <w:pStyle w:val="Odstavek"/>
        <w:ind w:firstLine="851"/>
        <w:rPr>
          <w:rFonts w:ascii="Calibri" w:hAnsi="Calibri" w:cs="Calibri"/>
          <w:lang w:val="sl-SI"/>
        </w:rPr>
      </w:pPr>
      <w:r w:rsidRPr="00433C4F">
        <w:rPr>
          <w:rFonts w:ascii="Calibri" w:hAnsi="Calibri" w:cs="Calibri"/>
          <w:lang w:val="sl-SI"/>
        </w:rPr>
        <w:t>23.</w:t>
      </w:r>
      <w:r w:rsidR="00200EF3" w:rsidRPr="00433C4F">
        <w:rPr>
          <w:rFonts w:ascii="Calibri" w:hAnsi="Calibri" w:cs="Calibri"/>
          <w:lang w:val="sl-SI"/>
        </w:rPr>
        <w:t> </w:t>
      </w:r>
      <w:r w:rsidRPr="00433C4F">
        <w:rPr>
          <w:rFonts w:ascii="Calibri" w:hAnsi="Calibri" w:cs="Calibri"/>
          <w:lang w:val="sl-SI"/>
        </w:rPr>
        <w:t>do</w:t>
      </w:r>
      <w:r w:rsidR="008E01A7" w:rsidRPr="00433C4F">
        <w:rPr>
          <w:rFonts w:ascii="Calibri" w:hAnsi="Calibri" w:cs="Calibri"/>
          <w:lang w:val="sl-SI"/>
        </w:rPr>
        <w:t> </w:t>
      </w:r>
      <w:r w:rsidRPr="00433C4F">
        <w:rPr>
          <w:rFonts w:ascii="Calibri" w:hAnsi="Calibri" w:cs="Calibri"/>
          <w:lang w:val="sl-SI"/>
        </w:rPr>
        <w:t>30. člen se črtajo.</w:t>
      </w:r>
    </w:p>
    <w:p w14:paraId="1E76177C" w14:textId="77777777" w:rsidR="0077210B" w:rsidRPr="00433C4F" w:rsidRDefault="0077210B"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C355603" w14:textId="77777777" w:rsidR="000D0ACD" w:rsidRPr="00433C4F" w:rsidRDefault="0077210B"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31.</w:t>
      </w:r>
      <w:r w:rsidR="00D94AE7" w:rsidRPr="00433C4F">
        <w:rPr>
          <w:rFonts w:ascii="Calibri" w:hAnsi="Calibri" w:cs="Calibri"/>
          <w:lang w:val="sl-SI"/>
        </w:rPr>
        <w:t> </w:t>
      </w:r>
      <w:r w:rsidRPr="00433C4F">
        <w:rPr>
          <w:rFonts w:ascii="Calibri" w:hAnsi="Calibri" w:cs="Calibri"/>
          <w:lang w:val="sl-SI"/>
        </w:rPr>
        <w:t>členu se v prvem odstavku drug</w:t>
      </w:r>
      <w:r w:rsidR="000D0ACD" w:rsidRPr="00433C4F">
        <w:rPr>
          <w:rFonts w:ascii="Calibri" w:hAnsi="Calibri" w:cs="Calibri"/>
          <w:lang w:val="sl-SI"/>
        </w:rPr>
        <w:t>i stavek spremeni tako, da se glasi:</w:t>
      </w:r>
    </w:p>
    <w:p w14:paraId="3925A218" w14:textId="038368A2" w:rsidR="00E45299" w:rsidRPr="00433C4F" w:rsidRDefault="00E45299"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w:t>
      </w:r>
      <w:r w:rsidR="002F76CE" w:rsidRPr="00433C4F">
        <w:rPr>
          <w:rFonts w:ascii="Calibri" w:eastAsia="Arial" w:hAnsi="Calibri" w:cs="Calibri"/>
          <w:lang w:val="sl-SI"/>
        </w:rPr>
        <w:t>Vloga je popolna, če vsebuje obvezne sestavine iz Priloge 1 tega pravilnika, pobuda pa je popolna, če vsebuje obvezne sestavine iz Priloge 4 tega pravilnika.</w:t>
      </w:r>
      <w:r w:rsidRPr="00433C4F">
        <w:rPr>
          <w:rFonts w:ascii="Calibri" w:eastAsia="Arial" w:hAnsi="Calibri" w:cs="Calibri"/>
          <w:lang w:val="sl-SI"/>
        </w:rPr>
        <w:t>«.</w:t>
      </w:r>
    </w:p>
    <w:p w14:paraId="6A94B393" w14:textId="77777777" w:rsidR="00830157" w:rsidRPr="00433C4F" w:rsidRDefault="00830157"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5B9F56D" w14:textId="6F777DEF" w:rsidR="00830157" w:rsidRPr="00433C4F" w:rsidRDefault="00830157" w:rsidP="00433C4F">
      <w:pPr>
        <w:pStyle w:val="Odstavek"/>
        <w:ind w:firstLine="851"/>
        <w:rPr>
          <w:rFonts w:ascii="Calibri" w:hAnsi="Calibri" w:cs="Calibri"/>
          <w:lang w:val="sl-SI"/>
        </w:rPr>
      </w:pPr>
      <w:r w:rsidRPr="00433C4F">
        <w:rPr>
          <w:rFonts w:ascii="Calibri" w:hAnsi="Calibri" w:cs="Calibri"/>
          <w:lang w:val="sl-SI"/>
        </w:rPr>
        <w:t>32. člen se spremeni tako, da se glasi:</w:t>
      </w:r>
    </w:p>
    <w:p w14:paraId="2A094D70" w14:textId="38A7FEC6" w:rsidR="00830157" w:rsidRPr="00433C4F" w:rsidRDefault="00830157" w:rsidP="00433C4F">
      <w:pPr>
        <w:spacing w:before="240"/>
        <w:jc w:val="center"/>
        <w:rPr>
          <w:rFonts w:ascii="Calibri" w:hAnsi="Calibri" w:cs="Calibri"/>
          <w:szCs w:val="22"/>
        </w:rPr>
      </w:pPr>
      <w:r w:rsidRPr="00433C4F">
        <w:rPr>
          <w:rFonts w:ascii="Calibri" w:hAnsi="Calibri" w:cs="Calibri"/>
          <w:szCs w:val="22"/>
        </w:rPr>
        <w:t>»32. člen</w:t>
      </w:r>
    </w:p>
    <w:p w14:paraId="41EC784F" w14:textId="025581C4" w:rsidR="00830157" w:rsidRPr="00433C4F" w:rsidRDefault="00830157" w:rsidP="00433C4F">
      <w:pPr>
        <w:jc w:val="center"/>
        <w:rPr>
          <w:rFonts w:ascii="Calibri" w:eastAsia="Arial" w:hAnsi="Calibri" w:cs="Calibri"/>
          <w:szCs w:val="22"/>
        </w:rPr>
      </w:pPr>
      <w:bookmarkStart w:id="17" w:name="_Hlk204753896"/>
      <w:r w:rsidRPr="00433C4F">
        <w:rPr>
          <w:rFonts w:ascii="Calibri" w:eastAsia="Arial" w:hAnsi="Calibri" w:cs="Calibri"/>
          <w:szCs w:val="22"/>
        </w:rPr>
        <w:t>(komisija za zdravila)</w:t>
      </w:r>
    </w:p>
    <w:p w14:paraId="1FD55795" w14:textId="77777777"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(1) Zavod pridobi strokovno mnenje komisije za zdravila:</w:t>
      </w:r>
    </w:p>
    <w:p w14:paraId="568DA1A1"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razvrščanja novega zdravila ali nove terapevtske indikacije razvrščenega zdravila,</w:t>
      </w:r>
    </w:p>
    <w:p w14:paraId="127E87AA"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izločitve z liste zdravil,</w:t>
      </w:r>
    </w:p>
    <w:p w14:paraId="1B2746FF"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določitve ali spremembe omejitve predpisovanja ali izdajanja,</w:t>
      </w:r>
    </w:p>
    <w:p w14:paraId="53BFE7AE" w14:textId="77777777" w:rsidR="001F0D0E"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pri določanju terapevtske skupine zdravil</w:t>
      </w:r>
      <w:r w:rsidR="001F0D0E" w:rsidRPr="00433C4F">
        <w:rPr>
          <w:rFonts w:ascii="Calibri" w:hAnsi="Calibri" w:cs="Calibri"/>
          <w:sz w:val="22"/>
          <w:szCs w:val="22"/>
          <w:lang w:val="sl-SI"/>
        </w:rPr>
        <w:t>,</w:t>
      </w:r>
    </w:p>
    <w:p w14:paraId="4CDB6DFE" w14:textId="12A309CC" w:rsidR="00857869" w:rsidRPr="00433C4F" w:rsidRDefault="001F0D0E" w:rsidP="00433C4F">
      <w:pPr>
        <w:pStyle w:val="zamik"/>
        <w:numPr>
          <w:ilvl w:val="2"/>
          <w:numId w:val="8"/>
        </w:numPr>
        <w:ind w:left="357" w:hanging="357"/>
        <w:jc w:val="both"/>
        <w:rPr>
          <w:rFonts w:ascii="Calibri" w:hAnsi="Calibri" w:cs="Calibri"/>
          <w:sz w:val="22"/>
          <w:szCs w:val="22"/>
          <w:lang w:val="sl-SI"/>
        </w:rPr>
      </w:pPr>
      <w:bookmarkStart w:id="18" w:name="_Hlk210903738"/>
      <w:r w:rsidRPr="00433C4F">
        <w:rPr>
          <w:rFonts w:ascii="Calibri" w:hAnsi="Calibri" w:cs="Calibri"/>
          <w:sz w:val="22"/>
          <w:szCs w:val="22"/>
          <w:lang w:val="sl-SI"/>
        </w:rPr>
        <w:t>o drugih vprašanjih s področja zdravil iz pristojnosti Zavoda, če Zavod meni, da je to potrebno</w:t>
      </w:r>
      <w:bookmarkEnd w:id="18"/>
      <w:r w:rsidR="00857869" w:rsidRPr="00433C4F">
        <w:rPr>
          <w:rFonts w:ascii="Calibri" w:hAnsi="Calibri" w:cs="Calibri"/>
          <w:sz w:val="22"/>
          <w:szCs w:val="22"/>
          <w:lang w:val="sl-SI"/>
        </w:rPr>
        <w:t>.</w:t>
      </w:r>
    </w:p>
    <w:p w14:paraId="19177C72" w14:textId="7EAA57EC"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(2) Komisija za zdravila je strokovno in neodvisno telo, ki ga sestavljajo strokovnjaki s</w:t>
      </w:r>
      <w:r w:rsidR="003A1C5B" w:rsidRPr="00433C4F">
        <w:rPr>
          <w:rFonts w:ascii="Calibri" w:eastAsia="Arial" w:hAnsi="Calibri" w:cs="Calibri"/>
          <w:lang w:val="sl-SI"/>
        </w:rPr>
        <w:t> </w:t>
      </w:r>
      <w:r w:rsidRPr="00433C4F">
        <w:rPr>
          <w:rFonts w:ascii="Calibri" w:eastAsia="Arial" w:hAnsi="Calibri" w:cs="Calibri"/>
          <w:lang w:val="sl-SI"/>
        </w:rPr>
        <w:t>področja medicine in farmacije, z znanji iz klinične farmakologije, klinične farmacije, farmakoekonomike ali pravne ureditve področja zdravil. Člani komisije za zdravila delo opravljajo v</w:t>
      </w:r>
      <w:r w:rsidR="003A1C5B" w:rsidRPr="00433C4F">
        <w:rPr>
          <w:rFonts w:ascii="Calibri" w:eastAsia="Arial" w:hAnsi="Calibri" w:cs="Calibri"/>
          <w:lang w:val="sl-SI"/>
        </w:rPr>
        <w:t> </w:t>
      </w:r>
      <w:r w:rsidRPr="00433C4F">
        <w:rPr>
          <w:rFonts w:ascii="Calibri" w:eastAsia="Arial" w:hAnsi="Calibri" w:cs="Calibri"/>
          <w:lang w:val="sl-SI"/>
        </w:rPr>
        <w:t>skladu z etičnimi pravili stroke in s predpisi.</w:t>
      </w:r>
    </w:p>
    <w:p w14:paraId="350DECB8" w14:textId="77777777"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(3) Komisija za zdravila sprejme poslovnik o svojem delu.</w:t>
      </w:r>
    </w:p>
    <w:p w14:paraId="1B1D17F2" w14:textId="4895DEC1" w:rsidR="00830157"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(4) Člane komisije za zdravila imenuje upravni odbor Zavoda za obdobje štirih let.</w:t>
      </w:r>
      <w:r w:rsidR="00830157" w:rsidRPr="00433C4F">
        <w:rPr>
          <w:rFonts w:ascii="Calibri" w:eastAsia="Arial" w:hAnsi="Calibri" w:cs="Calibri"/>
          <w:lang w:val="sl-SI"/>
        </w:rPr>
        <w:t>«.</w:t>
      </w:r>
    </w:p>
    <w:bookmarkEnd w:id="17"/>
    <w:p w14:paraId="3F9D9264"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76DBAD9" w14:textId="0AA1F66C" w:rsidR="00A87B6C" w:rsidRPr="00433C4F" w:rsidRDefault="00A87B6C" w:rsidP="00433C4F">
      <w:pPr>
        <w:pStyle w:val="Odstavek"/>
        <w:ind w:firstLine="851"/>
        <w:rPr>
          <w:rFonts w:ascii="Calibri" w:hAnsi="Calibri" w:cs="Calibri"/>
          <w:lang w:val="sl-SI"/>
        </w:rPr>
      </w:pPr>
      <w:r w:rsidRPr="00433C4F">
        <w:rPr>
          <w:rFonts w:ascii="Calibri" w:hAnsi="Calibri" w:cs="Calibri"/>
          <w:lang w:val="sl-SI"/>
        </w:rPr>
        <w:t>37.</w:t>
      </w:r>
      <w:r w:rsidR="00200EF3" w:rsidRPr="00433C4F">
        <w:rPr>
          <w:rFonts w:ascii="Calibri" w:hAnsi="Calibri" w:cs="Calibri"/>
          <w:lang w:val="sl-SI"/>
        </w:rPr>
        <w:t> </w:t>
      </w:r>
      <w:r w:rsidRPr="00433C4F">
        <w:rPr>
          <w:rFonts w:ascii="Calibri" w:hAnsi="Calibri" w:cs="Calibri"/>
          <w:lang w:val="sl-SI"/>
        </w:rPr>
        <w:t xml:space="preserve">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32D27B86" w14:textId="0F1D3178" w:rsidR="00A87B6C" w:rsidRPr="00433C4F" w:rsidRDefault="00A87B6C" w:rsidP="00433C4F">
      <w:pPr>
        <w:spacing w:before="240"/>
        <w:jc w:val="center"/>
        <w:rPr>
          <w:rFonts w:ascii="Calibri" w:hAnsi="Calibri" w:cs="Calibri"/>
          <w:szCs w:val="22"/>
        </w:rPr>
      </w:pPr>
      <w:r w:rsidRPr="00433C4F">
        <w:rPr>
          <w:rFonts w:ascii="Calibri" w:hAnsi="Calibri" w:cs="Calibri"/>
          <w:szCs w:val="22"/>
        </w:rPr>
        <w:t>»37. člen</w:t>
      </w:r>
    </w:p>
    <w:p w14:paraId="4FD989A9" w14:textId="7DAEAF24" w:rsidR="00A87B6C" w:rsidRPr="00433C4F" w:rsidRDefault="00A87B6C" w:rsidP="00433C4F">
      <w:pPr>
        <w:jc w:val="center"/>
        <w:rPr>
          <w:rFonts w:ascii="Calibri" w:eastAsia="Arial" w:hAnsi="Calibri" w:cs="Calibri"/>
          <w:szCs w:val="22"/>
        </w:rPr>
      </w:pPr>
      <w:r w:rsidRPr="00433C4F">
        <w:rPr>
          <w:rFonts w:ascii="Calibri" w:eastAsia="Arial" w:hAnsi="Calibri" w:cs="Calibri"/>
          <w:szCs w:val="22"/>
        </w:rPr>
        <w:t>(stroški postopka)</w:t>
      </w:r>
    </w:p>
    <w:p w14:paraId="62A1C54A" w14:textId="77777777" w:rsidR="004731FC" w:rsidRPr="00433C4F" w:rsidRDefault="004731FC" w:rsidP="00433C4F">
      <w:pPr>
        <w:pStyle w:val="Odstavek"/>
        <w:ind w:firstLine="851"/>
        <w:rPr>
          <w:rFonts w:ascii="Calibri" w:eastAsia="Arial" w:hAnsi="Calibri" w:cs="Calibri"/>
          <w:lang w:val="sl-SI"/>
        </w:rPr>
      </w:pPr>
      <w:bookmarkStart w:id="19" w:name="_Hlk204673491"/>
      <w:bookmarkStart w:id="20" w:name="_Hlk204783829"/>
      <w:r w:rsidRPr="00433C4F">
        <w:rPr>
          <w:rFonts w:ascii="Calibri" w:eastAsia="Arial" w:hAnsi="Calibri" w:cs="Calibri"/>
          <w:lang w:val="sl-SI"/>
        </w:rPr>
        <w:t>(1) </w:t>
      </w:r>
      <w:r w:rsidRPr="00433C4F">
        <w:rPr>
          <w:rFonts w:ascii="Calibri" w:hAnsi="Calibri" w:cs="Calibri"/>
          <w:lang w:val="sl-SI"/>
        </w:rPr>
        <w:t>I</w:t>
      </w:r>
      <w:r w:rsidRPr="00433C4F">
        <w:rPr>
          <w:rFonts w:ascii="Calibri" w:eastAsia="Arial" w:hAnsi="Calibri" w:cs="Calibri"/>
          <w:lang w:val="sl-SI"/>
        </w:rPr>
        <w:t>metnik dovoljenja plača naslednji znesek za kritje stroškov postopka razvrščanja (v nadaljnjem besedilu: stroški postopka):</w:t>
      </w:r>
    </w:p>
    <w:p w14:paraId="731AA529" w14:textId="77777777" w:rsidR="004731FC" w:rsidRPr="00433C4F" w:rsidRDefault="004731FC"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vlogo za razvrstitev novega zdravila ali nove terapevtske indikacije razvrščenega zdravila: 3.000 eurov,</w:t>
      </w:r>
    </w:p>
    <w:p w14:paraId="603F0AB5" w14:textId="77777777" w:rsidR="004731FC" w:rsidRPr="00433C4F" w:rsidRDefault="004731FC"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drugo vrsto vloge: 500 eurov.</w:t>
      </w:r>
    </w:p>
    <w:p w14:paraId="7E9E7880" w14:textId="4330E17B" w:rsidR="0048409F" w:rsidRPr="00433C4F" w:rsidRDefault="004731FC" w:rsidP="00433C4F">
      <w:pPr>
        <w:pStyle w:val="Odstavek"/>
        <w:ind w:firstLine="851"/>
        <w:rPr>
          <w:rFonts w:ascii="Calibri" w:eastAsia="Arial" w:hAnsi="Calibri" w:cs="Calibri"/>
          <w:lang w:val="sl-SI"/>
        </w:rPr>
      </w:pPr>
      <w:r w:rsidRPr="00433C4F">
        <w:rPr>
          <w:rFonts w:ascii="Calibri" w:eastAsia="Arial" w:hAnsi="Calibri" w:cs="Calibri"/>
          <w:lang w:val="sl-SI"/>
        </w:rPr>
        <w:t>(2) Imetnik dovoljenja plača stroške postopka ob vložitvi vloge na račun Zavoda. Plačilo stroškov postopka se izvede ločeno za vsako vlogo.</w:t>
      </w:r>
      <w:r w:rsidR="0048409F" w:rsidRPr="00433C4F">
        <w:rPr>
          <w:rFonts w:ascii="Calibri" w:eastAsia="Arial" w:hAnsi="Calibri" w:cs="Calibri"/>
          <w:lang w:val="sl-SI"/>
        </w:rPr>
        <w:t>«.</w:t>
      </w:r>
    </w:p>
    <w:bookmarkEnd w:id="19"/>
    <w:bookmarkEnd w:id="20"/>
    <w:p w14:paraId="4B3C25E1"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D8607D2" w14:textId="26096838" w:rsidR="003956DD"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39.</w:t>
      </w:r>
      <w:r w:rsidR="00200EF3" w:rsidRPr="00433C4F">
        <w:rPr>
          <w:rFonts w:ascii="Calibri" w:hAnsi="Calibri" w:cs="Calibri"/>
          <w:lang w:val="sl-SI"/>
        </w:rPr>
        <w:t> </w:t>
      </w:r>
      <w:r w:rsidRPr="00433C4F">
        <w:rPr>
          <w:rFonts w:ascii="Calibri" w:hAnsi="Calibri" w:cs="Calibri"/>
          <w:lang w:val="sl-SI"/>
        </w:rPr>
        <w:t xml:space="preserve">členu se v drugem odstavku v prvem stavku besedilo »nacionalno šifro« </w:t>
      </w:r>
      <w:r w:rsidR="003956DD" w:rsidRPr="00433C4F">
        <w:rPr>
          <w:rFonts w:ascii="Calibri" w:hAnsi="Calibri" w:cs="Calibri"/>
          <w:lang w:val="sl-SI"/>
        </w:rPr>
        <w:t>nadomesti z</w:t>
      </w:r>
      <w:r w:rsidR="00450113" w:rsidRPr="00433C4F">
        <w:rPr>
          <w:rFonts w:ascii="Calibri" w:hAnsi="Calibri" w:cs="Calibri"/>
          <w:lang w:val="sl-SI"/>
        </w:rPr>
        <w:t> </w:t>
      </w:r>
      <w:r w:rsidRPr="00433C4F">
        <w:rPr>
          <w:rFonts w:ascii="Calibri" w:hAnsi="Calibri" w:cs="Calibri"/>
          <w:lang w:val="sl-SI"/>
        </w:rPr>
        <w:t>besedilom »nacionalni identifikator zdravila«</w:t>
      </w:r>
      <w:r w:rsidR="003956DD" w:rsidRPr="00433C4F">
        <w:rPr>
          <w:rFonts w:ascii="Calibri" w:hAnsi="Calibri" w:cs="Calibri"/>
          <w:lang w:val="sl-SI"/>
        </w:rPr>
        <w:t>.</w:t>
      </w:r>
    </w:p>
    <w:p w14:paraId="7EF2B4FA" w14:textId="77777777"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2EE3DCCF" w14:textId="77777777" w:rsidR="00450113"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40.</w:t>
      </w:r>
      <w:r w:rsidR="00200EF3" w:rsidRPr="00433C4F">
        <w:rPr>
          <w:rFonts w:ascii="Calibri" w:hAnsi="Calibri" w:cs="Calibri"/>
          <w:lang w:val="sl-SI"/>
        </w:rPr>
        <w:t> </w:t>
      </w:r>
      <w:r w:rsidRPr="00433C4F">
        <w:rPr>
          <w:rFonts w:ascii="Calibri" w:hAnsi="Calibri" w:cs="Calibri"/>
          <w:lang w:val="sl-SI"/>
        </w:rPr>
        <w:t>členu se v tretjem odstavku</w:t>
      </w:r>
      <w:r w:rsidR="00450113" w:rsidRPr="00433C4F">
        <w:rPr>
          <w:rFonts w:ascii="Calibri" w:hAnsi="Calibri" w:cs="Calibri"/>
          <w:lang w:val="sl-SI"/>
        </w:rPr>
        <w:t>:</w:t>
      </w:r>
    </w:p>
    <w:p w14:paraId="40BE6256" w14:textId="2E14F246" w:rsidR="005E61FF" w:rsidRPr="00433C4F" w:rsidRDefault="005E61FF"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besedilo »z lastniškim imenom glede na delovno šifro«</w:t>
      </w:r>
      <w:r w:rsidR="00200EF3" w:rsidRPr="00433C4F">
        <w:rPr>
          <w:rFonts w:ascii="Calibri" w:hAnsi="Calibri" w:cs="Calibri"/>
          <w:sz w:val="22"/>
          <w:szCs w:val="22"/>
          <w:lang w:val="sl-SI"/>
        </w:rPr>
        <w:t xml:space="preserve"> </w:t>
      </w:r>
      <w:r w:rsidRPr="00433C4F">
        <w:rPr>
          <w:rFonts w:ascii="Calibri" w:hAnsi="Calibri" w:cs="Calibri"/>
          <w:sz w:val="22"/>
          <w:szCs w:val="22"/>
          <w:lang w:val="sl-SI"/>
        </w:rPr>
        <w:t>nadomesti z besedilom »glede na nacionalni identifikator zdravila«</w:t>
      </w:r>
      <w:r w:rsidR="00450113" w:rsidRPr="00433C4F">
        <w:rPr>
          <w:rFonts w:ascii="Calibri" w:hAnsi="Calibri" w:cs="Calibri"/>
          <w:sz w:val="22"/>
          <w:szCs w:val="22"/>
          <w:lang w:val="sl-SI"/>
        </w:rPr>
        <w:t>;</w:t>
      </w:r>
    </w:p>
    <w:p w14:paraId="1B1976F1" w14:textId="58EAFF0A" w:rsidR="00450113" w:rsidRPr="00433C4F" w:rsidRDefault="00450113"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besedo »primerljiva« doda beseda »farmacevtska«.</w:t>
      </w:r>
    </w:p>
    <w:p w14:paraId="2640B7C0"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66192E9" w14:textId="7EA3A02B"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43.</w:t>
      </w:r>
      <w:r w:rsidR="00200EF3" w:rsidRPr="00433C4F">
        <w:rPr>
          <w:rFonts w:ascii="Calibri" w:hAnsi="Calibri" w:cs="Calibri"/>
          <w:lang w:val="sl-SI"/>
        </w:rPr>
        <w:t> </w:t>
      </w:r>
      <w:r w:rsidRPr="00433C4F">
        <w:rPr>
          <w:rFonts w:ascii="Calibri" w:hAnsi="Calibri" w:cs="Calibri"/>
          <w:lang w:val="sl-SI"/>
        </w:rPr>
        <w:t>člen se spremeni tako, da se glasi:</w:t>
      </w:r>
    </w:p>
    <w:p w14:paraId="484DE9FB" w14:textId="10E2D15E" w:rsidR="005E61FF" w:rsidRPr="00433C4F" w:rsidRDefault="005E61FF" w:rsidP="00433C4F">
      <w:pPr>
        <w:spacing w:before="240"/>
        <w:jc w:val="center"/>
        <w:rPr>
          <w:rFonts w:ascii="Calibri" w:hAnsi="Calibri" w:cs="Calibri"/>
          <w:szCs w:val="22"/>
        </w:rPr>
      </w:pPr>
      <w:r w:rsidRPr="00433C4F">
        <w:rPr>
          <w:rFonts w:ascii="Calibri" w:hAnsi="Calibri" w:cs="Calibri"/>
          <w:szCs w:val="22"/>
        </w:rPr>
        <w:t>»43. člen</w:t>
      </w:r>
    </w:p>
    <w:p w14:paraId="70162D41" w14:textId="6A3CEACF" w:rsidR="005E61FF" w:rsidRPr="00433C4F" w:rsidRDefault="005E61FF" w:rsidP="00433C4F">
      <w:pPr>
        <w:jc w:val="center"/>
        <w:rPr>
          <w:rFonts w:ascii="Calibri" w:eastAsia="Arial" w:hAnsi="Calibri" w:cs="Calibri"/>
          <w:szCs w:val="22"/>
        </w:rPr>
      </w:pPr>
      <w:r w:rsidRPr="00433C4F">
        <w:rPr>
          <w:rFonts w:ascii="Calibri" w:eastAsia="Arial" w:hAnsi="Calibri" w:cs="Calibri"/>
          <w:szCs w:val="22"/>
        </w:rPr>
        <w:t>(sklep o določitvi</w:t>
      </w:r>
      <w:r w:rsidR="004C3EF8" w:rsidRPr="00433C4F">
        <w:rPr>
          <w:rFonts w:ascii="Calibri" w:eastAsia="Arial" w:hAnsi="Calibri" w:cs="Calibri"/>
          <w:szCs w:val="22"/>
        </w:rPr>
        <w:t> </w:t>
      </w:r>
      <w:r w:rsidRPr="00433C4F">
        <w:rPr>
          <w:rFonts w:ascii="Calibri" w:eastAsia="Arial" w:hAnsi="Calibri" w:cs="Calibri"/>
          <w:szCs w:val="22"/>
        </w:rPr>
        <w:t>NPV)</w:t>
      </w:r>
    </w:p>
    <w:p w14:paraId="7C29AB87" w14:textId="2B55170E"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NPV in njihove spremembe praviloma enkrat na dva meseca s sklepom določi upravni odbor Zavoda ali po njegovem pooblastilu generalni direktor Zavoda.«.</w:t>
      </w:r>
    </w:p>
    <w:p w14:paraId="698771BD"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30ACE93" w14:textId="77777777" w:rsidR="004A65AD" w:rsidRPr="00433C4F" w:rsidRDefault="005E61FF" w:rsidP="00433C4F">
      <w:pPr>
        <w:pStyle w:val="Odstavek"/>
        <w:ind w:firstLine="851"/>
        <w:rPr>
          <w:rFonts w:ascii="Calibri" w:hAnsi="Calibri" w:cs="Calibri"/>
          <w:lang w:val="sl-SI"/>
        </w:rPr>
      </w:pPr>
      <w:r w:rsidRPr="00433C4F">
        <w:rPr>
          <w:rFonts w:ascii="Calibri" w:hAnsi="Calibri" w:cs="Calibri"/>
          <w:lang w:val="sl-SI"/>
        </w:rPr>
        <w:t>44.</w:t>
      </w:r>
      <w:r w:rsidR="00200EF3" w:rsidRPr="00433C4F">
        <w:rPr>
          <w:rFonts w:ascii="Calibri" w:hAnsi="Calibri" w:cs="Calibri"/>
          <w:lang w:val="sl-SI"/>
        </w:rPr>
        <w:t> </w:t>
      </w:r>
      <w:r w:rsidRPr="00433C4F">
        <w:rPr>
          <w:rFonts w:ascii="Calibri" w:hAnsi="Calibri" w:cs="Calibri"/>
          <w:lang w:val="sl-SI"/>
        </w:rPr>
        <w:t>člen</w:t>
      </w:r>
      <w:r w:rsidR="004A65AD" w:rsidRPr="00433C4F">
        <w:rPr>
          <w:rFonts w:ascii="Calibri" w:hAnsi="Calibri" w:cs="Calibri"/>
          <w:lang w:val="sl-SI"/>
        </w:rPr>
        <w:t xml:space="preserve"> se spremeni tako, da se glasi:</w:t>
      </w:r>
    </w:p>
    <w:p w14:paraId="7FE43DA1" w14:textId="2384140A" w:rsidR="004A65AD" w:rsidRPr="00433C4F" w:rsidRDefault="004A65AD" w:rsidP="00433C4F">
      <w:pPr>
        <w:spacing w:before="240"/>
        <w:jc w:val="center"/>
        <w:rPr>
          <w:rFonts w:ascii="Calibri" w:hAnsi="Calibri" w:cs="Calibri"/>
          <w:szCs w:val="22"/>
        </w:rPr>
      </w:pPr>
      <w:r w:rsidRPr="00433C4F">
        <w:rPr>
          <w:rFonts w:ascii="Calibri" w:hAnsi="Calibri" w:cs="Calibri"/>
          <w:szCs w:val="22"/>
        </w:rPr>
        <w:t>»44. člen</w:t>
      </w:r>
    </w:p>
    <w:p w14:paraId="721D4D0F" w14:textId="77777777" w:rsidR="004A65AD" w:rsidRPr="00433C4F" w:rsidRDefault="004A65AD" w:rsidP="00433C4F">
      <w:pPr>
        <w:jc w:val="center"/>
        <w:rPr>
          <w:rFonts w:ascii="Calibri" w:eastAsia="Arial" w:hAnsi="Calibri" w:cs="Calibri"/>
          <w:szCs w:val="22"/>
        </w:rPr>
      </w:pPr>
      <w:r w:rsidRPr="00433C4F">
        <w:rPr>
          <w:rFonts w:ascii="Calibri" w:eastAsia="Arial" w:hAnsi="Calibri" w:cs="Calibri"/>
          <w:szCs w:val="22"/>
        </w:rPr>
        <w:t>(dogovor o ceni zdravila)</w:t>
      </w:r>
    </w:p>
    <w:p w14:paraId="6F900AC9" w14:textId="77777777" w:rsidR="006D47E9" w:rsidRPr="00433C4F" w:rsidRDefault="006D47E9" w:rsidP="00433C4F">
      <w:pPr>
        <w:pStyle w:val="Odstavek"/>
        <w:ind w:firstLine="851"/>
        <w:rPr>
          <w:rFonts w:ascii="Calibri" w:eastAsia="Arial" w:hAnsi="Calibri" w:cs="Calibri"/>
          <w:lang w:val="sl-SI"/>
        </w:rPr>
      </w:pPr>
      <w:bookmarkStart w:id="21" w:name="_Hlk209779554"/>
      <w:r w:rsidRPr="00433C4F">
        <w:rPr>
          <w:rFonts w:ascii="Calibri" w:eastAsia="Arial" w:hAnsi="Calibri" w:cs="Calibri"/>
          <w:lang w:val="sl-SI"/>
        </w:rPr>
        <w:t>(1) Dogovor o ceni zdravila je pogodba med Zavodom in imetnikom dovoljenja, sklenjena kot dogovor iz tretjega, četrtega oziroma petega odstavka tega člena, ali pogodba med Zavodom in lekarno, ki izdeluje galensko zdravilo, sklenjena kot dogovor iz šestega odstavka tega člena. Sklenitev dogovora o ceni zdravila lahko predlaga Zavod, imetnik dovoljenja oziroma lekarna, ki izdeluje galensko zdravilo.</w:t>
      </w:r>
    </w:p>
    <w:p w14:paraId="03FAA7C0"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(2) Dogovor o ceni zdravila se lahko nanaša na eno zdravilo ali več zdravil in je veljaven, če je sklenjen v pisni obliki in slovenskem jeziku. Če je dogovor o ceni zdravila sklenjen v slovenskem in tujem jeziku, v primeru odstopanj ali razlike v razumevanju pogodbenih določil oziroma za presojo spornih vprašanj med izvodom dogovora v slovenskem in tujem jeziku velja in se uporablja izvod dogovora v slovenskem jeziku.</w:t>
      </w:r>
    </w:p>
    <w:bookmarkEnd w:id="21"/>
    <w:p w14:paraId="4202256D"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 xml:space="preserve">(3) Zavod in imetnik dovoljenja lahko dogovor o ceni zdravila skleneta kot dogovor o dogovorjeni ceni zdravila, katerega sestavni del je obrazec Dogovorjena cena zdravila iz Priloge 5, ki je sestavni del tega pravilnika. Dogovor o dogovorjeni ceni zdravila z obrazcem iz Priloge 5 tega pravilnika v elektronski Excel obliki, objavljenim na spletni strani Zavoda, imetnik dovoljenja posreduje Zavodu na elektronski naslov </w:t>
      </w:r>
      <w:hyperlink r:id="rId8" w:history="1">
        <w:r w:rsidRPr="00433C4F">
          <w:rPr>
            <w:rFonts w:ascii="Calibri" w:eastAsia="Arial" w:hAnsi="Calibri" w:cs="Calibri"/>
            <w:lang w:val="sl-SI"/>
          </w:rPr>
          <w:t>zdravila.cene@zzzs.si</w:t>
        </w:r>
      </w:hyperlink>
      <w:r w:rsidRPr="00433C4F">
        <w:rPr>
          <w:rFonts w:ascii="Calibri" w:eastAsia="Arial" w:hAnsi="Calibri" w:cs="Calibri"/>
          <w:lang w:val="sl-SI"/>
        </w:rPr>
        <w:t>.</w:t>
      </w:r>
    </w:p>
    <w:p w14:paraId="676294AC" w14:textId="60ECFC2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(4) Zavod in imetnik dovoljenja lahko dogovor o ceni zdravila skleneta kot dogovor o povračilu prekoračene vrednosti zdravila, s katerim se dogovorita, da imetnik dovoljenja povrne Zavodu dogovorjeno razliko med dejansko in dogovorjeno vrednostjo zdravila, če je ta presežena v</w:t>
      </w:r>
      <w:r w:rsidR="00BF15E6" w:rsidRPr="00433C4F">
        <w:rPr>
          <w:rFonts w:ascii="Calibri" w:eastAsia="Arial" w:hAnsi="Calibri" w:cs="Calibri"/>
          <w:lang w:val="sl-SI"/>
        </w:rPr>
        <w:t> </w:t>
      </w:r>
      <w:r w:rsidRPr="00433C4F">
        <w:rPr>
          <w:rFonts w:ascii="Calibri" w:eastAsia="Arial" w:hAnsi="Calibri" w:cs="Calibri"/>
          <w:lang w:val="sl-SI"/>
        </w:rPr>
        <w:t>dogovorjenem obdobju.</w:t>
      </w:r>
    </w:p>
    <w:p w14:paraId="4BEE6EAA"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(5) Zavod in imetnik dovoljenja lahko dogovor o ceni zdravila skleneta kot dogovor o delitvi tveganja, s katerim se dogovorita o delitvi kritja vrednosti zdravila med Zavodom in imetnikom dovoljenja glede na doseganje dogovorjenih kliničnih meril.</w:t>
      </w:r>
    </w:p>
    <w:p w14:paraId="151843FB"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 xml:space="preserve">(6) Zavod in lekarna, ki izdeluje galensko zdravilo, lahko dogovor o ceni zdravila skleneta kot dogovor o dogovorjeni ceni galenskega zdravila, katerega sestavni del je obrazec Dogovorjena cena galenskega zdravila iz Priloge 6, ki je sestavni del tega pravilnika. Dogovor o dogovorjeni ceni galenskega zdravila z obrazcem iz Priloge 6 tega pravilnika v elektronski Excel obliki, objavljenim na spletni strani Zavoda, lekarna posreduje Zavodu na elektronski naslov </w:t>
      </w:r>
      <w:hyperlink r:id="rId9" w:history="1">
        <w:r w:rsidRPr="00433C4F">
          <w:rPr>
            <w:rFonts w:ascii="Calibri" w:eastAsia="Arial" w:hAnsi="Calibri" w:cs="Calibri"/>
            <w:lang w:val="sl-SI"/>
          </w:rPr>
          <w:t>zdravila.cene@zzzs.si</w:t>
        </w:r>
      </w:hyperlink>
      <w:r w:rsidRPr="00433C4F">
        <w:rPr>
          <w:rFonts w:ascii="Calibri" w:eastAsia="Arial" w:hAnsi="Calibri" w:cs="Calibri"/>
          <w:lang w:val="sl-SI"/>
        </w:rPr>
        <w:t>.</w:t>
      </w:r>
    </w:p>
    <w:p w14:paraId="685A2DB1" w14:textId="5C97F8A0" w:rsidR="004A65AD"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(7) Prvi do šesti odstavek tega člena se uporabljajo tudi za dodatek k dogovoru o ceni zdravila.</w:t>
      </w:r>
      <w:r w:rsidR="004A65AD" w:rsidRPr="00433C4F">
        <w:rPr>
          <w:rFonts w:ascii="Calibri" w:eastAsia="Arial" w:hAnsi="Calibri" w:cs="Calibri"/>
          <w:lang w:val="sl-SI"/>
        </w:rPr>
        <w:t>«.</w:t>
      </w:r>
    </w:p>
    <w:p w14:paraId="48FA49F2" w14:textId="77777777" w:rsidR="00402686" w:rsidRPr="00433C4F" w:rsidRDefault="00402686"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F0BF234" w14:textId="7081AE1C" w:rsidR="00402686" w:rsidRPr="00433C4F" w:rsidRDefault="00402686" w:rsidP="00433C4F">
      <w:pPr>
        <w:pStyle w:val="Odstavek"/>
        <w:ind w:firstLine="851"/>
        <w:rPr>
          <w:rFonts w:ascii="Calibri" w:hAnsi="Calibri" w:cs="Calibri"/>
          <w:lang w:val="sl-SI"/>
        </w:rPr>
      </w:pPr>
      <w:r w:rsidRPr="00433C4F">
        <w:rPr>
          <w:rFonts w:ascii="Calibri" w:hAnsi="Calibri" w:cs="Calibri"/>
          <w:lang w:val="sl-SI"/>
        </w:rPr>
        <w:t>46. člen</w:t>
      </w:r>
      <w:r w:rsidR="00A021A1" w:rsidRPr="00433C4F">
        <w:rPr>
          <w:rFonts w:ascii="Calibri" w:hAnsi="Calibri" w:cs="Calibri"/>
          <w:lang w:val="sl-SI"/>
        </w:rPr>
        <w:t xml:space="preserve"> se spremeni tako, da se glasi:</w:t>
      </w:r>
    </w:p>
    <w:p w14:paraId="5648AE42" w14:textId="29764201" w:rsidR="00A021A1" w:rsidRPr="00433C4F" w:rsidRDefault="00A021A1" w:rsidP="00433C4F">
      <w:pPr>
        <w:spacing w:before="240"/>
        <w:jc w:val="center"/>
        <w:rPr>
          <w:rFonts w:ascii="Calibri" w:hAnsi="Calibri" w:cs="Calibri"/>
          <w:szCs w:val="22"/>
        </w:rPr>
      </w:pPr>
      <w:r w:rsidRPr="00433C4F">
        <w:rPr>
          <w:rFonts w:ascii="Calibri" w:hAnsi="Calibri" w:cs="Calibri"/>
          <w:szCs w:val="22"/>
        </w:rPr>
        <w:t>»46. člen</w:t>
      </w:r>
    </w:p>
    <w:p w14:paraId="255DE595" w14:textId="77777777" w:rsidR="006D47E9" w:rsidRPr="00433C4F" w:rsidRDefault="006D47E9" w:rsidP="00433C4F">
      <w:pPr>
        <w:jc w:val="center"/>
        <w:rPr>
          <w:rFonts w:ascii="Calibri" w:eastAsia="Arial" w:hAnsi="Calibri" w:cs="Calibri"/>
          <w:szCs w:val="22"/>
        </w:rPr>
      </w:pPr>
      <w:bookmarkStart w:id="22" w:name="_Hlk210208327"/>
      <w:r w:rsidRPr="00433C4F">
        <w:rPr>
          <w:rFonts w:ascii="Calibri" w:eastAsia="Arial" w:hAnsi="Calibri" w:cs="Calibri"/>
          <w:szCs w:val="22"/>
        </w:rPr>
        <w:t>(obvestilo o začetku uporabe dogovorjene cene zdravila)</w:t>
      </w:r>
    </w:p>
    <w:bookmarkEnd w:id="22"/>
    <w:p w14:paraId="34B0AA18" w14:textId="110C0B19" w:rsidR="00A021A1" w:rsidRPr="00433C4F" w:rsidRDefault="006D47E9" w:rsidP="00433C4F">
      <w:pPr>
        <w:pStyle w:val="zamik"/>
        <w:spacing w:before="240"/>
        <w:jc w:val="both"/>
        <w:rPr>
          <w:rFonts w:ascii="Calibri" w:eastAsia="Arial" w:hAnsi="Calibri" w:cs="Calibri"/>
          <w:sz w:val="22"/>
          <w:szCs w:val="22"/>
          <w:lang w:val="sl-SI"/>
        </w:rPr>
      </w:pPr>
      <w:r w:rsidRPr="00433C4F">
        <w:rPr>
          <w:rFonts w:ascii="Calibri" w:eastAsia="Arial" w:hAnsi="Calibri" w:cs="Calibri"/>
          <w:sz w:val="22"/>
          <w:szCs w:val="22"/>
          <w:lang w:val="sl-SI"/>
        </w:rPr>
        <w:t>Imetnik dovoljenja iz tretjega odstavka oziroma lekarna iz šestega odstavka 44. člena tega pravilnika o dogovorjeni ceni zdravila in datumu začetka njene uporabe obvesti pravne in fizične osebe, ki imajo dovoljenje za opravljanje dejavnosti prometa na debelo z zdravili, oziroma s katerimi ima sklenjene pogodbe o sodelovanju, in sicer takoj po sklenitvi dogovora o dogovorjeni ceni zdravila, najpozneje pa osem dni pred datumom začetka uporabe dogovorjene cene zdravila ali datumom prihoda zdravila v promet v Republiki Sloveniji.</w:t>
      </w:r>
      <w:r w:rsidR="00A021A1" w:rsidRPr="00433C4F">
        <w:rPr>
          <w:rFonts w:ascii="Calibri" w:eastAsia="Arial" w:hAnsi="Calibri" w:cs="Calibri"/>
          <w:sz w:val="22"/>
          <w:szCs w:val="22"/>
          <w:lang w:val="sl-SI"/>
        </w:rPr>
        <w:t>«.</w:t>
      </w:r>
    </w:p>
    <w:p w14:paraId="09D4B925"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0CF6D66" w14:textId="38640800"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200EF3" w:rsidRPr="00433C4F">
        <w:rPr>
          <w:rFonts w:ascii="Calibri" w:hAnsi="Calibri" w:cs="Calibri"/>
          <w:lang w:val="sl-SI"/>
        </w:rPr>
        <w:t> </w:t>
      </w:r>
      <w:r w:rsidRPr="00433C4F">
        <w:rPr>
          <w:rFonts w:ascii="Calibri" w:hAnsi="Calibri" w:cs="Calibri"/>
          <w:lang w:val="sl-SI"/>
        </w:rPr>
        <w:t>48.</w:t>
      </w:r>
      <w:r w:rsidR="00200EF3" w:rsidRPr="00433C4F">
        <w:rPr>
          <w:rFonts w:ascii="Calibri" w:hAnsi="Calibri" w:cs="Calibri"/>
          <w:lang w:val="sl-SI"/>
        </w:rPr>
        <w:t> </w:t>
      </w:r>
      <w:r w:rsidRPr="00433C4F">
        <w:rPr>
          <w:rFonts w:ascii="Calibri" w:hAnsi="Calibri" w:cs="Calibri"/>
          <w:lang w:val="sl-SI"/>
        </w:rPr>
        <w:t>členu se drug</w:t>
      </w:r>
      <w:r w:rsidR="003177BD" w:rsidRPr="00433C4F">
        <w:rPr>
          <w:rFonts w:ascii="Calibri" w:hAnsi="Calibri" w:cs="Calibri"/>
          <w:lang w:val="sl-SI"/>
        </w:rPr>
        <w:t xml:space="preserve">i </w:t>
      </w:r>
      <w:r w:rsidRPr="00433C4F">
        <w:rPr>
          <w:rFonts w:ascii="Calibri" w:hAnsi="Calibri" w:cs="Calibri"/>
          <w:lang w:val="sl-SI"/>
        </w:rPr>
        <w:t>odstav</w:t>
      </w:r>
      <w:r w:rsidR="003177BD" w:rsidRPr="00433C4F">
        <w:rPr>
          <w:rFonts w:ascii="Calibri" w:hAnsi="Calibri" w:cs="Calibri"/>
          <w:lang w:val="sl-SI"/>
        </w:rPr>
        <w:t>e</w:t>
      </w:r>
      <w:r w:rsidRPr="00433C4F">
        <w:rPr>
          <w:rFonts w:ascii="Calibri" w:hAnsi="Calibri" w:cs="Calibri"/>
          <w:lang w:val="sl-SI"/>
        </w:rPr>
        <w:t>k spremeni tako, da se glasi:</w:t>
      </w:r>
    </w:p>
    <w:p w14:paraId="7F6D0B3B" w14:textId="66F9B12C" w:rsidR="005E61FF" w:rsidRPr="00433C4F" w:rsidRDefault="005E61FF" w:rsidP="00433C4F">
      <w:pPr>
        <w:pStyle w:val="Odstavek"/>
        <w:spacing w:before="0"/>
        <w:ind w:firstLine="851"/>
        <w:rPr>
          <w:rFonts w:ascii="Calibri" w:hAnsi="Calibri" w:cs="Calibri"/>
          <w:lang w:val="sl-SI"/>
        </w:rPr>
      </w:pPr>
      <w:r w:rsidRPr="00433C4F">
        <w:rPr>
          <w:rFonts w:ascii="Calibri" w:hAnsi="Calibri" w:cs="Calibri"/>
          <w:lang w:val="sl-SI"/>
        </w:rPr>
        <w:t>»(2) </w:t>
      </w:r>
      <w:bookmarkStart w:id="23" w:name="_Hlk204778650"/>
      <w:r w:rsidR="006D47E9" w:rsidRPr="00433C4F">
        <w:rPr>
          <w:rFonts w:ascii="Calibri" w:eastAsia="Arial" w:hAnsi="Calibri" w:cs="Calibri"/>
          <w:lang w:val="sl-SI"/>
        </w:rPr>
        <w:t>Sklep o določitvi NPV iz 43. člena tega pravilnika skupaj s prečiščenim seznamom zdravil z NPV Zavod objavi na svoji spletni strani najpozneje 14 dni pred uveljavitvijo novih NPV.</w:t>
      </w:r>
      <w:bookmarkEnd w:id="23"/>
      <w:r w:rsidR="00880338" w:rsidRPr="00433C4F">
        <w:rPr>
          <w:rFonts w:ascii="Calibri" w:hAnsi="Calibri" w:cs="Calibri"/>
          <w:lang w:val="sl-SI"/>
        </w:rPr>
        <w:t>«.</w:t>
      </w:r>
    </w:p>
    <w:p w14:paraId="082AA884" w14:textId="71568F63" w:rsidR="00F9016F" w:rsidRPr="00433C4F" w:rsidRDefault="00F9016F" w:rsidP="00433C4F">
      <w:pPr>
        <w:pStyle w:val="Odstavek"/>
        <w:ind w:firstLine="851"/>
        <w:rPr>
          <w:rFonts w:ascii="Calibri" w:hAnsi="Calibri" w:cs="Calibri"/>
          <w:lang w:val="sl-SI"/>
        </w:rPr>
      </w:pPr>
      <w:r w:rsidRPr="00433C4F">
        <w:rPr>
          <w:rFonts w:ascii="Calibri" w:hAnsi="Calibri" w:cs="Calibri"/>
          <w:lang w:val="sl-SI"/>
        </w:rPr>
        <w:t>V tretjem odstavku se prvi stavek spremeni tako, da se glasi:</w:t>
      </w:r>
    </w:p>
    <w:p w14:paraId="54B9A943" w14:textId="44B957FC" w:rsidR="00F9016F" w:rsidRPr="00433C4F" w:rsidRDefault="00F9016F" w:rsidP="00433C4F">
      <w:pPr>
        <w:pStyle w:val="Odstavek"/>
        <w:spacing w:before="0"/>
        <w:ind w:firstLine="851"/>
        <w:rPr>
          <w:rFonts w:ascii="Calibri" w:hAnsi="Calibri" w:cs="Calibri"/>
          <w:lang w:val="sl-SI"/>
        </w:rPr>
      </w:pPr>
      <w:r w:rsidRPr="00433C4F">
        <w:rPr>
          <w:rFonts w:ascii="Calibri" w:hAnsi="Calibri" w:cs="Calibri"/>
          <w:lang w:val="sl-SI"/>
        </w:rPr>
        <w:t>»</w:t>
      </w:r>
      <w:r w:rsidR="006D47E9" w:rsidRPr="00433C4F">
        <w:rPr>
          <w:rFonts w:ascii="Calibri" w:eastAsia="Arial" w:hAnsi="Calibri" w:cs="Calibri"/>
          <w:lang w:val="sl-SI"/>
        </w:rPr>
        <w:t>Dogovorjene cene zdravil iz tretjega odstavka 44. člena tega pravilnika Zavod objavi na svoji spletni strani, če imetnik dovoljenja dovoli njihovo javno objavo, kar označi na obrazcu iz Priloge 5 tega pravilnika</w:t>
      </w:r>
      <w:r w:rsidRPr="00433C4F">
        <w:rPr>
          <w:rFonts w:ascii="Calibri" w:eastAsia="Arial" w:hAnsi="Calibri" w:cs="Calibri"/>
          <w:lang w:val="sl-SI"/>
        </w:rPr>
        <w:t>.«.</w:t>
      </w:r>
    </w:p>
    <w:p w14:paraId="5832D421"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9AD0D1C" w14:textId="23181E56" w:rsidR="00591D4F" w:rsidRPr="00433C4F" w:rsidRDefault="00591D4F" w:rsidP="00433C4F">
      <w:pPr>
        <w:pStyle w:val="Odstavek"/>
        <w:ind w:firstLine="851"/>
        <w:rPr>
          <w:rFonts w:ascii="Calibri" w:hAnsi="Calibri" w:cs="Calibri"/>
          <w:lang w:val="sl-SI"/>
        </w:rPr>
      </w:pPr>
      <w:r w:rsidRPr="00433C4F">
        <w:rPr>
          <w:rFonts w:ascii="Calibri" w:hAnsi="Calibri" w:cs="Calibri"/>
          <w:lang w:val="sl-SI"/>
        </w:rPr>
        <w:t>Priloga</w:t>
      </w:r>
      <w:r w:rsidR="00D94AE7" w:rsidRPr="00433C4F">
        <w:rPr>
          <w:rFonts w:ascii="Calibri" w:hAnsi="Calibri" w:cs="Calibri"/>
          <w:lang w:val="sl-SI"/>
        </w:rPr>
        <w:t> </w:t>
      </w:r>
      <w:r w:rsidRPr="00433C4F">
        <w:rPr>
          <w:rFonts w:ascii="Calibri" w:hAnsi="Calibri" w:cs="Calibri"/>
          <w:lang w:val="sl-SI"/>
        </w:rPr>
        <w:t>1 pravilnika se nadomesti z novo Prilogo</w:t>
      </w:r>
      <w:r w:rsidR="00D94AE7" w:rsidRPr="00433C4F">
        <w:rPr>
          <w:rFonts w:ascii="Calibri" w:hAnsi="Calibri" w:cs="Calibri"/>
          <w:lang w:val="sl-SI"/>
        </w:rPr>
        <w:t> </w:t>
      </w:r>
      <w:r w:rsidRPr="00433C4F">
        <w:rPr>
          <w:rFonts w:ascii="Calibri" w:hAnsi="Calibri" w:cs="Calibri"/>
          <w:lang w:val="sl-SI"/>
        </w:rPr>
        <w:t>1, ki je kot Priloga 1 sestavni del tega pravilnika.</w:t>
      </w:r>
    </w:p>
    <w:p w14:paraId="0A55010D"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2253A26" w14:textId="03483169"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2 pravilnika je kot Priloga 2 sestavni del tega pravilnika.</w:t>
      </w:r>
    </w:p>
    <w:p w14:paraId="38ADF6E6"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EC09CED" w14:textId="19560DE4"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3 pravilnika je kot Priloga 3 sestavni del tega pravilnika.</w:t>
      </w:r>
    </w:p>
    <w:p w14:paraId="7ACB8442"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2C86500D" w14:textId="481C2C11"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 xml:space="preserve">4 </w:t>
      </w:r>
      <w:r w:rsidR="003E26EB" w:rsidRPr="00433C4F">
        <w:rPr>
          <w:rFonts w:ascii="Calibri" w:hAnsi="Calibri" w:cs="Calibri"/>
          <w:lang w:val="sl-SI"/>
        </w:rPr>
        <w:t xml:space="preserve">pravilnika </w:t>
      </w:r>
      <w:r w:rsidR="00591D4F" w:rsidRPr="00433C4F">
        <w:rPr>
          <w:rFonts w:ascii="Calibri" w:hAnsi="Calibri" w:cs="Calibri"/>
          <w:lang w:val="sl-SI"/>
        </w:rPr>
        <w:t>je kot Priloga 4 sestavni del tega pravilnika.</w:t>
      </w:r>
    </w:p>
    <w:p w14:paraId="7B171583"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422D36F" w14:textId="2BE5BB6B" w:rsidR="00591D4F" w:rsidRPr="00433C4F" w:rsidRDefault="00591D4F" w:rsidP="00433C4F">
      <w:pPr>
        <w:pStyle w:val="Odstavek"/>
        <w:ind w:firstLine="851"/>
        <w:rPr>
          <w:rFonts w:ascii="Calibri" w:hAnsi="Calibri" w:cs="Calibri"/>
          <w:lang w:val="sl-SI"/>
        </w:rPr>
      </w:pPr>
      <w:r w:rsidRPr="00433C4F">
        <w:rPr>
          <w:rFonts w:ascii="Calibri" w:hAnsi="Calibri" w:cs="Calibri"/>
          <w:lang w:val="sl-SI"/>
        </w:rPr>
        <w:t>Priloga</w:t>
      </w:r>
      <w:r w:rsidR="00D94AE7" w:rsidRPr="00433C4F">
        <w:rPr>
          <w:rFonts w:ascii="Calibri" w:hAnsi="Calibri" w:cs="Calibri"/>
          <w:lang w:val="sl-SI"/>
        </w:rPr>
        <w:t> </w:t>
      </w:r>
      <w:r w:rsidRPr="00433C4F">
        <w:rPr>
          <w:rFonts w:ascii="Calibri" w:hAnsi="Calibri" w:cs="Calibri"/>
          <w:lang w:val="sl-SI"/>
        </w:rPr>
        <w:t>2 pravilnika se nadomesti z novo Prilogo</w:t>
      </w:r>
      <w:r w:rsidR="00D94AE7" w:rsidRPr="00433C4F">
        <w:rPr>
          <w:rFonts w:ascii="Calibri" w:hAnsi="Calibri" w:cs="Calibri"/>
          <w:lang w:val="sl-SI"/>
        </w:rPr>
        <w:t> </w:t>
      </w:r>
      <w:r w:rsidRPr="00433C4F">
        <w:rPr>
          <w:rFonts w:ascii="Calibri" w:hAnsi="Calibri" w:cs="Calibri"/>
          <w:lang w:val="sl-SI"/>
        </w:rPr>
        <w:t>5, ki je kot Priloga 5 sestavni del tega pravilnika.</w:t>
      </w:r>
    </w:p>
    <w:p w14:paraId="0A13A9F6" w14:textId="77777777" w:rsidR="003E26EB" w:rsidRPr="00433C4F" w:rsidRDefault="003E26EB"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C5A7F7F" w14:textId="289BCFAC" w:rsidR="003E26EB" w:rsidRPr="00433C4F" w:rsidRDefault="003E26EB" w:rsidP="00433C4F">
      <w:pPr>
        <w:pStyle w:val="Odstavek"/>
        <w:ind w:firstLine="851"/>
        <w:rPr>
          <w:rFonts w:ascii="Calibri" w:hAnsi="Calibri" w:cs="Calibri"/>
          <w:lang w:val="sl-SI"/>
        </w:rPr>
      </w:pPr>
      <w:r w:rsidRPr="00433C4F">
        <w:rPr>
          <w:rFonts w:ascii="Calibri" w:hAnsi="Calibri" w:cs="Calibri"/>
          <w:lang w:val="sl-SI"/>
        </w:rPr>
        <w:t>Nova Priloga 6</w:t>
      </w:r>
      <w:r w:rsidR="00662EFD" w:rsidRPr="00433C4F">
        <w:rPr>
          <w:rFonts w:ascii="Calibri" w:hAnsi="Calibri" w:cs="Calibri"/>
          <w:lang w:val="sl-SI"/>
        </w:rPr>
        <w:t xml:space="preserve"> pravilnika</w:t>
      </w:r>
      <w:r w:rsidRPr="00433C4F">
        <w:rPr>
          <w:rFonts w:ascii="Calibri" w:hAnsi="Calibri" w:cs="Calibri"/>
          <w:lang w:val="sl-SI"/>
        </w:rPr>
        <w:t xml:space="preserve"> je kot Priloga 6 sestavni del tega pravilnika.</w:t>
      </w:r>
    </w:p>
    <w:p w14:paraId="211E8B53" w14:textId="02CD9D18" w:rsidR="004746B8" w:rsidRPr="00433C4F" w:rsidRDefault="004746B8" w:rsidP="00433C4F">
      <w:pPr>
        <w:overflowPunct/>
        <w:autoSpaceDE/>
        <w:autoSpaceDN/>
        <w:adjustRightInd/>
        <w:spacing w:before="480"/>
        <w:jc w:val="center"/>
        <w:textAlignment w:val="auto"/>
        <w:rPr>
          <w:rFonts w:ascii="Calibri" w:hAnsi="Calibri" w:cs="Calibri"/>
          <w:b/>
          <w:bCs/>
          <w:szCs w:val="22"/>
        </w:rPr>
      </w:pPr>
      <w:r w:rsidRPr="00433C4F">
        <w:rPr>
          <w:rFonts w:ascii="Calibri" w:hAnsi="Calibri" w:cs="Calibri"/>
          <w:b/>
          <w:bCs/>
          <w:szCs w:val="22"/>
          <w:shd w:val="clear" w:color="auto" w:fill="FFFFFF"/>
        </w:rPr>
        <w:t>PREHODN</w:t>
      </w:r>
      <w:r w:rsidR="003177BD" w:rsidRPr="00433C4F">
        <w:rPr>
          <w:rFonts w:ascii="Calibri" w:hAnsi="Calibri" w:cs="Calibri"/>
          <w:b/>
          <w:bCs/>
          <w:szCs w:val="22"/>
          <w:shd w:val="clear" w:color="auto" w:fill="FFFFFF"/>
        </w:rPr>
        <w:t>I</w:t>
      </w:r>
      <w:r w:rsidRPr="00433C4F">
        <w:rPr>
          <w:rFonts w:ascii="Calibri" w:hAnsi="Calibri" w:cs="Calibri"/>
          <w:b/>
          <w:bCs/>
          <w:szCs w:val="22"/>
          <w:shd w:val="clear" w:color="auto" w:fill="FFFFFF"/>
        </w:rPr>
        <w:t xml:space="preserve"> IN KONČNA DOLOČBA</w:t>
      </w:r>
    </w:p>
    <w:p w14:paraId="4382EBA3" w14:textId="72D70903" w:rsidR="003177BD" w:rsidRPr="00433C4F" w:rsidRDefault="003177BD" w:rsidP="00433C4F">
      <w:pPr>
        <w:pStyle w:val="Odstavekseznama"/>
        <w:numPr>
          <w:ilvl w:val="0"/>
          <w:numId w:val="1"/>
        </w:numPr>
        <w:spacing w:before="480"/>
        <w:ind w:left="357" w:hanging="357"/>
        <w:contextualSpacing w:val="0"/>
        <w:jc w:val="center"/>
        <w:rPr>
          <w:rFonts w:ascii="Calibri" w:hAnsi="Calibri" w:cs="Calibri"/>
          <w:b/>
          <w:bCs/>
          <w:szCs w:val="22"/>
        </w:rPr>
      </w:pPr>
      <w:bookmarkStart w:id="24" w:name="_Hlk135826589"/>
      <w:bookmarkStart w:id="25" w:name="_Hlk135826548"/>
      <w:r w:rsidRPr="00433C4F">
        <w:rPr>
          <w:rFonts w:ascii="Calibri" w:hAnsi="Calibri" w:cs="Calibri"/>
          <w:b/>
          <w:bCs/>
          <w:szCs w:val="22"/>
        </w:rPr>
        <w:t>člen</w:t>
      </w:r>
    </w:p>
    <w:p w14:paraId="10969C17" w14:textId="77777777" w:rsidR="003177BD" w:rsidRPr="00433C4F" w:rsidRDefault="003177BD" w:rsidP="00433C4F">
      <w:pPr>
        <w:overflowPunct/>
        <w:autoSpaceDE/>
        <w:autoSpaceDN/>
        <w:adjustRightInd/>
        <w:jc w:val="center"/>
        <w:textAlignment w:val="auto"/>
        <w:rPr>
          <w:rFonts w:ascii="Calibri" w:hAnsi="Calibri" w:cs="Calibri"/>
          <w:b/>
          <w:bCs/>
          <w:szCs w:val="22"/>
          <w:shd w:val="clear" w:color="auto" w:fill="FFFFFF"/>
        </w:rPr>
      </w:pPr>
      <w:bookmarkStart w:id="26" w:name="_Hlk210480553"/>
      <w:r w:rsidRPr="00433C4F">
        <w:rPr>
          <w:rFonts w:ascii="Calibri" w:hAnsi="Calibri" w:cs="Calibri"/>
          <w:b/>
          <w:bCs/>
          <w:szCs w:val="22"/>
          <w:shd w:val="clear" w:color="auto" w:fill="FFFFFF"/>
        </w:rPr>
        <w:t>(nadaljevanje dela članov komisije za razvrščanje zdravil na listo zdravil in uskladitev poslovnika)</w:t>
      </w:r>
    </w:p>
    <w:p w14:paraId="7CEEE9F4" w14:textId="26A18265" w:rsidR="003177BD" w:rsidRPr="00433C4F" w:rsidRDefault="003177BD" w:rsidP="00433C4F">
      <w:pPr>
        <w:pStyle w:val="Odstavek"/>
        <w:ind w:firstLine="851"/>
        <w:rPr>
          <w:rFonts w:ascii="Calibri" w:hAnsi="Calibri" w:cs="Calibri"/>
          <w:lang w:val="sl-SI"/>
        </w:rPr>
      </w:pPr>
      <w:bookmarkStart w:id="27" w:name="_Hlk204777649"/>
      <w:r w:rsidRPr="00433C4F">
        <w:rPr>
          <w:rFonts w:ascii="Calibri" w:hAnsi="Calibri" w:cs="Calibri"/>
          <w:lang w:val="sl-SI"/>
        </w:rPr>
        <w:t>(1) </w:t>
      </w:r>
      <w:bookmarkStart w:id="28" w:name="_Hlk204777535"/>
      <w:r w:rsidR="001D3C28" w:rsidRPr="00433C4F">
        <w:rPr>
          <w:rFonts w:ascii="Calibri" w:hAnsi="Calibri" w:cs="Calibri"/>
          <w:lang w:val="sl-SI"/>
        </w:rPr>
        <w:t>Člani komisije za razvrščanje zdravil na listo zdravil do poteka obdobja, za katero so imenovani v skladu s Pravilnikom o razvrščanju zdravil na listo (Uradni list RS, št. 35/13 in 123/23), nadaljuje delo kot člani komisije za zdravila.</w:t>
      </w:r>
      <w:bookmarkEnd w:id="28"/>
    </w:p>
    <w:bookmarkEnd w:id="27"/>
    <w:p w14:paraId="74924068" w14:textId="77777777" w:rsidR="003177BD" w:rsidRPr="00433C4F" w:rsidRDefault="003177BD" w:rsidP="00433C4F">
      <w:pPr>
        <w:pStyle w:val="Odstavek"/>
        <w:ind w:firstLine="851"/>
        <w:rPr>
          <w:rFonts w:ascii="Calibri" w:hAnsi="Calibri" w:cs="Calibri"/>
          <w:lang w:val="sl-SI"/>
        </w:rPr>
      </w:pPr>
      <w:r w:rsidRPr="00433C4F">
        <w:rPr>
          <w:rFonts w:ascii="Calibri" w:hAnsi="Calibri" w:cs="Calibri"/>
          <w:lang w:val="sl-SI"/>
        </w:rPr>
        <w:t>(2) Komisija</w:t>
      </w:r>
      <w:r w:rsidRPr="00433C4F">
        <w:rPr>
          <w:rFonts w:ascii="Calibri" w:hAnsi="Calibri" w:cs="Calibri"/>
          <w:lang w:val="sl-SI" w:eastAsia="sl-SI"/>
        </w:rPr>
        <w:t xml:space="preserve"> za </w:t>
      </w:r>
      <w:r w:rsidRPr="00433C4F">
        <w:rPr>
          <w:rFonts w:ascii="Calibri" w:hAnsi="Calibri" w:cs="Calibri"/>
          <w:lang w:val="sl-SI"/>
        </w:rPr>
        <w:t>zdravila uskladi poslovnik o svojem delu v dveh mesecih od uveljavitve tega pravilnika.</w:t>
      </w:r>
    </w:p>
    <w:p w14:paraId="2FA39723" w14:textId="77777777" w:rsidR="007B54C9" w:rsidRPr="00433C4F" w:rsidRDefault="007B54C9"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39B4D967" w14:textId="77777777" w:rsidR="007B54C9" w:rsidRPr="00433C4F" w:rsidRDefault="007B54C9" w:rsidP="00433C4F">
      <w:pPr>
        <w:overflowPunct/>
        <w:autoSpaceDE/>
        <w:autoSpaceDN/>
        <w:adjustRightInd/>
        <w:jc w:val="center"/>
        <w:textAlignment w:val="auto"/>
        <w:rPr>
          <w:rFonts w:ascii="Calibri" w:hAnsi="Calibri" w:cs="Calibri"/>
          <w:b/>
          <w:bCs/>
          <w:szCs w:val="22"/>
          <w:shd w:val="clear" w:color="auto" w:fill="FFFFFF"/>
        </w:rPr>
      </w:pPr>
      <w:r w:rsidRPr="00433C4F">
        <w:rPr>
          <w:rFonts w:ascii="Calibri" w:hAnsi="Calibri" w:cs="Calibri"/>
          <w:b/>
          <w:bCs/>
          <w:szCs w:val="22"/>
          <w:shd w:val="clear" w:color="auto" w:fill="FFFFFF"/>
        </w:rPr>
        <w:t>(dokončanje postopkov)</w:t>
      </w:r>
    </w:p>
    <w:p w14:paraId="68D8985F" w14:textId="71ED89DF" w:rsidR="00662EFD" w:rsidRPr="00433C4F" w:rsidRDefault="00662EFD" w:rsidP="00433C4F">
      <w:pPr>
        <w:pStyle w:val="Odstavek"/>
        <w:ind w:firstLine="851"/>
        <w:rPr>
          <w:rFonts w:ascii="Calibri" w:hAnsi="Calibri" w:cs="Calibri"/>
          <w:lang w:val="sl-SI"/>
        </w:rPr>
      </w:pPr>
      <w:r w:rsidRPr="00433C4F">
        <w:rPr>
          <w:rFonts w:ascii="Calibri" w:hAnsi="Calibri" w:cs="Calibri"/>
          <w:lang w:val="sl-SI"/>
        </w:rPr>
        <w:t>(1) Postopki, ki s</w:t>
      </w:r>
      <w:r w:rsidR="00143EE6" w:rsidRPr="00433C4F">
        <w:rPr>
          <w:rFonts w:ascii="Calibri" w:hAnsi="Calibri" w:cs="Calibri"/>
          <w:lang w:val="sl-SI"/>
        </w:rPr>
        <w:t xml:space="preserve">e </w:t>
      </w:r>
      <w:r w:rsidRPr="00433C4F">
        <w:rPr>
          <w:rFonts w:ascii="Calibri" w:hAnsi="Calibri" w:cs="Calibri"/>
          <w:lang w:val="sl-SI"/>
        </w:rPr>
        <w:t>zač</w:t>
      </w:r>
      <w:r w:rsidR="00143EE6" w:rsidRPr="00433C4F">
        <w:rPr>
          <w:rFonts w:ascii="Calibri" w:hAnsi="Calibri" w:cs="Calibri"/>
          <w:lang w:val="sl-SI"/>
        </w:rPr>
        <w:t>nejo</w:t>
      </w:r>
      <w:r w:rsidRPr="00433C4F">
        <w:rPr>
          <w:rFonts w:ascii="Calibri" w:hAnsi="Calibri" w:cs="Calibri"/>
          <w:lang w:val="sl-SI"/>
        </w:rPr>
        <w:t xml:space="preserve"> pred uveljavitvijo tega pravilnika, se končajo v skladu s Pravilnikom o razvrščanju zdravil na listo (Uradni list RS, št. 35/13 in 123/23).</w:t>
      </w:r>
    </w:p>
    <w:p w14:paraId="500F6E40" w14:textId="78BE77F5" w:rsidR="00B102EA" w:rsidRPr="00433C4F" w:rsidRDefault="00B102EA" w:rsidP="00433C4F">
      <w:pPr>
        <w:pStyle w:val="Odstavek"/>
        <w:ind w:firstLine="851"/>
        <w:rPr>
          <w:rFonts w:ascii="Calibri" w:hAnsi="Calibri" w:cs="Calibri"/>
          <w:lang w:val="sl-SI"/>
        </w:rPr>
      </w:pPr>
      <w:bookmarkStart w:id="29" w:name="_Hlk209953120"/>
      <w:r w:rsidRPr="00433C4F">
        <w:rPr>
          <w:rFonts w:ascii="Calibri" w:hAnsi="Calibri" w:cs="Calibri"/>
          <w:lang w:val="sl-SI"/>
        </w:rPr>
        <w:t>(2) V postopku iz prejšnjega odstavka se poleg sestavin vloge iz prvega odstavka 23. člena Pravilnika o razvrščanju zdravil na listo (Uradni list RS, št. 35/13 in 123/23) upošteva skupn</w:t>
      </w:r>
      <w:r w:rsidR="00B00E89" w:rsidRPr="00433C4F">
        <w:rPr>
          <w:rFonts w:ascii="Calibri" w:hAnsi="Calibri" w:cs="Calibri"/>
          <w:lang w:val="sl-SI"/>
        </w:rPr>
        <w:t>a</w:t>
      </w:r>
      <w:r w:rsidRPr="00433C4F">
        <w:rPr>
          <w:rFonts w:ascii="Calibri" w:hAnsi="Calibri" w:cs="Calibri"/>
          <w:lang w:val="sl-SI"/>
        </w:rPr>
        <w:t xml:space="preserve"> kliničn</w:t>
      </w:r>
      <w:r w:rsidR="00B00E89" w:rsidRPr="00433C4F">
        <w:rPr>
          <w:rFonts w:ascii="Calibri" w:hAnsi="Calibri" w:cs="Calibri"/>
          <w:lang w:val="sl-SI"/>
        </w:rPr>
        <w:t>a</w:t>
      </w:r>
      <w:r w:rsidRPr="00433C4F">
        <w:rPr>
          <w:rFonts w:ascii="Calibri" w:hAnsi="Calibri" w:cs="Calibri"/>
          <w:lang w:val="sl-SI"/>
        </w:rPr>
        <w:t xml:space="preserve"> ocen</w:t>
      </w:r>
      <w:r w:rsidR="00B00E89" w:rsidRPr="00433C4F">
        <w:rPr>
          <w:rFonts w:ascii="Calibri" w:hAnsi="Calibri" w:cs="Calibri"/>
          <w:lang w:val="sl-SI"/>
        </w:rPr>
        <w:t>a</w:t>
      </w:r>
      <w:r w:rsidR="005B7657" w:rsidRPr="00433C4F">
        <w:rPr>
          <w:rFonts w:ascii="Calibri" w:hAnsi="Calibri" w:cs="Calibri"/>
          <w:lang w:val="sl-SI"/>
        </w:rPr>
        <w:t xml:space="preserve"> za zdravilo</w:t>
      </w:r>
      <w:r w:rsidR="004C688F" w:rsidRPr="00433C4F">
        <w:rPr>
          <w:rFonts w:ascii="Calibri" w:hAnsi="Calibri" w:cs="Calibri"/>
          <w:lang w:val="sl-SI"/>
        </w:rPr>
        <w:t xml:space="preserve"> iz prve alineje</w:t>
      </w:r>
      <w:r w:rsidR="00BB18C8" w:rsidRPr="00433C4F">
        <w:rPr>
          <w:rFonts w:ascii="Calibri" w:hAnsi="Calibri" w:cs="Calibri"/>
          <w:lang w:val="sl-SI"/>
        </w:rPr>
        <w:t xml:space="preserve"> spremenjenega</w:t>
      </w:r>
      <w:r w:rsidR="004C688F" w:rsidRPr="00433C4F">
        <w:rPr>
          <w:rFonts w:ascii="Calibri" w:hAnsi="Calibri" w:cs="Calibri"/>
          <w:lang w:val="sl-SI"/>
        </w:rPr>
        <w:t xml:space="preserve"> 15. člena pravilnika</w:t>
      </w:r>
      <w:r w:rsidRPr="00433C4F">
        <w:rPr>
          <w:rFonts w:ascii="Calibri" w:hAnsi="Calibri" w:cs="Calibri"/>
          <w:lang w:val="sl-SI"/>
        </w:rPr>
        <w:t>.</w:t>
      </w:r>
    </w:p>
    <w:bookmarkEnd w:id="29"/>
    <w:p w14:paraId="31E9DB34" w14:textId="77777777" w:rsidR="007B54C9" w:rsidRPr="00433C4F" w:rsidRDefault="007B54C9"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851A6FF" w14:textId="77777777" w:rsidR="007B54C9" w:rsidRPr="00433C4F" w:rsidRDefault="007B54C9" w:rsidP="00433C4F">
      <w:pPr>
        <w:overflowPunct/>
        <w:autoSpaceDE/>
        <w:autoSpaceDN/>
        <w:adjustRightInd/>
        <w:jc w:val="center"/>
        <w:textAlignment w:val="auto"/>
        <w:rPr>
          <w:rFonts w:ascii="Calibri" w:hAnsi="Calibri" w:cs="Calibri"/>
          <w:b/>
          <w:bCs/>
          <w:szCs w:val="22"/>
          <w:shd w:val="clear" w:color="auto" w:fill="FFFFFF"/>
        </w:rPr>
      </w:pPr>
      <w:r w:rsidRPr="00433C4F">
        <w:rPr>
          <w:rFonts w:ascii="Calibri" w:hAnsi="Calibri" w:cs="Calibri"/>
          <w:b/>
          <w:bCs/>
          <w:szCs w:val="22"/>
          <w:shd w:val="clear" w:color="auto" w:fill="FFFFFF"/>
        </w:rPr>
        <w:t>(začetek veljavnosti)</w:t>
      </w:r>
    </w:p>
    <w:p w14:paraId="4F807986" w14:textId="0FE3DE6F" w:rsidR="007B54C9" w:rsidRPr="00433C4F" w:rsidRDefault="007B54C9" w:rsidP="00433C4F">
      <w:pPr>
        <w:pStyle w:val="Odstavek"/>
        <w:ind w:firstLine="851"/>
        <w:rPr>
          <w:rFonts w:ascii="Calibri" w:hAnsi="Calibri" w:cs="Calibri"/>
          <w:lang w:val="sl-SI"/>
        </w:rPr>
      </w:pPr>
      <w:r w:rsidRPr="00433C4F">
        <w:rPr>
          <w:rFonts w:ascii="Calibri" w:hAnsi="Calibri" w:cs="Calibri"/>
          <w:lang w:val="sl-SI"/>
        </w:rPr>
        <w:t>Ta pravilnik začne veljati petnajsti dan po objavi v Uradnem listu Republike Slovenije.</w:t>
      </w:r>
    </w:p>
    <w:bookmarkEnd w:id="24"/>
    <w:bookmarkEnd w:id="25"/>
    <w:bookmarkEnd w:id="26"/>
    <w:p w14:paraId="20FE5B67" w14:textId="1657133E" w:rsidR="004746B8" w:rsidRPr="00433C4F" w:rsidRDefault="004746B8" w:rsidP="00433C4F">
      <w:pPr>
        <w:shd w:val="clear" w:color="auto" w:fill="FFFFFF"/>
        <w:overflowPunct/>
        <w:autoSpaceDE/>
        <w:autoSpaceDN/>
        <w:adjustRightInd/>
        <w:spacing w:before="480"/>
        <w:jc w:val="left"/>
        <w:textAlignment w:val="auto"/>
        <w:rPr>
          <w:rFonts w:ascii="Calibri" w:hAnsi="Calibri" w:cs="Calibri"/>
          <w:szCs w:val="22"/>
        </w:rPr>
      </w:pPr>
      <w:r w:rsidRPr="00433C4F">
        <w:rPr>
          <w:rFonts w:ascii="Calibri" w:hAnsi="Calibri" w:cs="Calibri"/>
          <w:szCs w:val="22"/>
        </w:rPr>
        <w:t>Št.</w:t>
      </w:r>
      <w:r w:rsidR="007B54C9" w:rsidRPr="00433C4F">
        <w:rPr>
          <w:rFonts w:ascii="Calibri" w:hAnsi="Calibri" w:cs="Calibri"/>
          <w:szCs w:val="22"/>
        </w:rPr>
        <w:t> 0072-</w:t>
      </w:r>
      <w:r w:rsidR="00206E00">
        <w:rPr>
          <w:rFonts w:ascii="Calibri" w:hAnsi="Calibri" w:cs="Calibri"/>
          <w:szCs w:val="22"/>
        </w:rPr>
        <w:t>106</w:t>
      </w:r>
      <w:r w:rsidR="006476C3" w:rsidRPr="00433C4F">
        <w:rPr>
          <w:rFonts w:ascii="Calibri" w:hAnsi="Calibri" w:cs="Calibri"/>
          <w:szCs w:val="22"/>
        </w:rPr>
        <w:t>/20</w:t>
      </w:r>
      <w:r w:rsidR="0077210B" w:rsidRPr="00433C4F">
        <w:rPr>
          <w:rFonts w:ascii="Calibri" w:hAnsi="Calibri" w:cs="Calibri"/>
          <w:szCs w:val="22"/>
        </w:rPr>
        <w:t>2</w:t>
      </w:r>
      <w:r w:rsidR="006476C3" w:rsidRPr="00433C4F">
        <w:rPr>
          <w:rFonts w:ascii="Calibri" w:hAnsi="Calibri" w:cs="Calibri"/>
          <w:szCs w:val="22"/>
        </w:rPr>
        <w:t>5-DI/</w:t>
      </w:r>
    </w:p>
    <w:p w14:paraId="590542FA" w14:textId="42DE20C7" w:rsidR="004746B8" w:rsidRPr="00433C4F" w:rsidRDefault="004746B8" w:rsidP="00433C4F">
      <w:pPr>
        <w:shd w:val="clear" w:color="auto" w:fill="FFFFFF"/>
        <w:overflowPunct/>
        <w:autoSpaceDE/>
        <w:autoSpaceDN/>
        <w:adjustRightInd/>
        <w:jc w:val="left"/>
        <w:textAlignment w:val="auto"/>
        <w:rPr>
          <w:rFonts w:ascii="Calibri" w:hAnsi="Calibri" w:cs="Calibri"/>
          <w:szCs w:val="22"/>
        </w:rPr>
      </w:pPr>
      <w:r w:rsidRPr="00433C4F">
        <w:rPr>
          <w:rFonts w:ascii="Calibri" w:hAnsi="Calibri" w:cs="Calibri"/>
          <w:szCs w:val="22"/>
        </w:rPr>
        <w:t>Ljubljana, dne </w:t>
      </w:r>
      <w:r w:rsidR="00206E00">
        <w:rPr>
          <w:rFonts w:ascii="Calibri" w:hAnsi="Calibri" w:cs="Calibri"/>
          <w:szCs w:val="22"/>
        </w:rPr>
        <w:t>13</w:t>
      </w:r>
      <w:r w:rsidRPr="00433C4F">
        <w:rPr>
          <w:rFonts w:ascii="Calibri" w:hAnsi="Calibri" w:cs="Calibri"/>
          <w:szCs w:val="22"/>
        </w:rPr>
        <w:t>. </w:t>
      </w:r>
      <w:r w:rsidR="00206E00">
        <w:rPr>
          <w:rFonts w:ascii="Calibri" w:hAnsi="Calibri" w:cs="Calibri"/>
          <w:szCs w:val="22"/>
        </w:rPr>
        <w:t>novembra</w:t>
      </w:r>
      <w:r w:rsidRPr="00433C4F">
        <w:rPr>
          <w:rFonts w:ascii="Calibri" w:hAnsi="Calibri" w:cs="Calibri"/>
          <w:szCs w:val="22"/>
        </w:rPr>
        <w:t> 20</w:t>
      </w:r>
      <w:r w:rsidR="00206E00">
        <w:rPr>
          <w:rFonts w:ascii="Calibri" w:hAnsi="Calibri" w:cs="Calibri"/>
          <w:szCs w:val="22"/>
        </w:rPr>
        <w:t>25</w:t>
      </w:r>
    </w:p>
    <w:p w14:paraId="39E75261" w14:textId="422808BD" w:rsidR="004746B8" w:rsidRPr="00433C4F" w:rsidRDefault="004746B8" w:rsidP="00433C4F">
      <w:pPr>
        <w:shd w:val="clear" w:color="auto" w:fill="FFFFFF"/>
        <w:overflowPunct/>
        <w:autoSpaceDE/>
        <w:autoSpaceDN/>
        <w:adjustRightInd/>
        <w:jc w:val="left"/>
        <w:textAlignment w:val="auto"/>
        <w:rPr>
          <w:rFonts w:ascii="Calibri" w:hAnsi="Calibri" w:cs="Calibri"/>
          <w:szCs w:val="22"/>
        </w:rPr>
      </w:pPr>
      <w:r w:rsidRPr="00433C4F">
        <w:rPr>
          <w:rFonts w:ascii="Calibri" w:hAnsi="Calibri" w:cs="Calibri"/>
          <w:szCs w:val="22"/>
        </w:rPr>
        <w:t>EVA</w:t>
      </w:r>
      <w:r w:rsidR="00FB3953">
        <w:rPr>
          <w:rFonts w:ascii="Calibri" w:hAnsi="Calibri" w:cs="Calibri"/>
          <w:szCs w:val="22"/>
        </w:rPr>
        <w:t>: 2025-2711-0106</w:t>
      </w:r>
      <w:r w:rsidRPr="00433C4F">
        <w:rPr>
          <w:rFonts w:ascii="Calibri" w:hAnsi="Calibri" w:cs="Calibri"/>
          <w:szCs w:val="22"/>
        </w:rPr>
        <w:t> </w:t>
      </w:r>
    </w:p>
    <w:p w14:paraId="2FC862EC" w14:textId="77777777" w:rsidR="0021633A" w:rsidRPr="00433C4F" w:rsidRDefault="0021633A" w:rsidP="00433C4F">
      <w:pPr>
        <w:pStyle w:val="Brezrazmikov"/>
        <w:spacing w:before="240"/>
        <w:ind w:firstLine="5103"/>
        <w:rPr>
          <w:rFonts w:cs="Calibri"/>
          <w:sz w:val="22"/>
          <w:szCs w:val="22"/>
        </w:rPr>
      </w:pPr>
      <w:r w:rsidRPr="00433C4F">
        <w:rPr>
          <w:rFonts w:cs="Calibri"/>
          <w:sz w:val="22"/>
          <w:szCs w:val="22"/>
        </w:rPr>
        <w:t>Zavod za zdravstveno zavarovanje Slovenije</w:t>
      </w:r>
    </w:p>
    <w:p w14:paraId="3587C968" w14:textId="6A9EE5C4" w:rsidR="0021633A" w:rsidRPr="00433C4F" w:rsidRDefault="00A025FE" w:rsidP="00433C4F">
      <w:pPr>
        <w:ind w:firstLine="5103"/>
        <w:rPr>
          <w:rFonts w:ascii="Calibri" w:hAnsi="Calibri" w:cs="Calibri"/>
          <w:szCs w:val="22"/>
        </w:rPr>
      </w:pPr>
      <w:r w:rsidRPr="00433C4F">
        <w:rPr>
          <w:rFonts w:ascii="Calibri" w:hAnsi="Calibri" w:cs="Calibri"/>
          <w:szCs w:val="22"/>
        </w:rPr>
        <w:t>___________________________________</w:t>
      </w:r>
    </w:p>
    <w:p w14:paraId="3546742C" w14:textId="2C197A63" w:rsidR="0021633A" w:rsidRPr="00433C4F" w:rsidRDefault="00A025FE" w:rsidP="00433C4F">
      <w:pPr>
        <w:ind w:firstLine="6096"/>
        <w:rPr>
          <w:rFonts w:ascii="Calibri" w:hAnsi="Calibri" w:cs="Calibri"/>
          <w:szCs w:val="22"/>
        </w:rPr>
      </w:pPr>
      <w:r w:rsidRPr="00433C4F">
        <w:rPr>
          <w:rFonts w:ascii="Calibri" w:hAnsi="Calibri" w:cs="Calibri"/>
          <w:szCs w:val="22"/>
        </w:rPr>
        <w:t>p</w:t>
      </w:r>
      <w:r w:rsidR="0021633A" w:rsidRPr="00433C4F">
        <w:rPr>
          <w:rFonts w:ascii="Calibri" w:hAnsi="Calibri" w:cs="Calibri"/>
          <w:szCs w:val="22"/>
        </w:rPr>
        <w:t>redsednik</w:t>
      </w:r>
      <w:r w:rsidRPr="00433C4F">
        <w:rPr>
          <w:rFonts w:ascii="Calibri" w:hAnsi="Calibri" w:cs="Calibri"/>
          <w:szCs w:val="22"/>
        </w:rPr>
        <w:t>(ca)</w:t>
      </w:r>
      <w:r w:rsidR="0021633A" w:rsidRPr="00433C4F">
        <w:rPr>
          <w:rFonts w:ascii="Calibri" w:hAnsi="Calibri" w:cs="Calibri"/>
          <w:szCs w:val="22"/>
        </w:rPr>
        <w:t> skupščine</w:t>
      </w:r>
    </w:p>
    <w:p w14:paraId="6AE38A35" w14:textId="77777777" w:rsidR="0021633A" w:rsidRPr="00433C4F" w:rsidRDefault="0021633A" w:rsidP="00433C4F">
      <w:pPr>
        <w:tabs>
          <w:tab w:val="num" w:pos="0"/>
          <w:tab w:val="left" w:pos="5529"/>
        </w:tabs>
        <w:spacing w:before="240"/>
        <w:ind w:left="5528" w:firstLine="1135"/>
        <w:rPr>
          <w:rFonts w:ascii="Calibri" w:hAnsi="Calibri" w:cs="Calibri"/>
          <w:szCs w:val="22"/>
        </w:rPr>
      </w:pPr>
      <w:r w:rsidRPr="00433C4F">
        <w:rPr>
          <w:rFonts w:ascii="Calibri" w:hAnsi="Calibri" w:cs="Calibri"/>
          <w:szCs w:val="22"/>
        </w:rPr>
        <w:t>Soglašam!</w:t>
      </w:r>
    </w:p>
    <w:p w14:paraId="363A055F" w14:textId="77777777" w:rsidR="0021633A" w:rsidRPr="00433C4F" w:rsidRDefault="0021633A" w:rsidP="00433C4F">
      <w:pPr>
        <w:tabs>
          <w:tab w:val="num" w:pos="4678"/>
          <w:tab w:val="left" w:pos="4962"/>
        </w:tabs>
        <w:spacing w:before="120"/>
        <w:ind w:firstLine="5812"/>
        <w:rPr>
          <w:rFonts w:ascii="Calibri" w:hAnsi="Calibri" w:cs="Calibri"/>
          <w:szCs w:val="22"/>
        </w:rPr>
      </w:pPr>
      <w:r w:rsidRPr="00433C4F">
        <w:rPr>
          <w:rFonts w:ascii="Calibri" w:hAnsi="Calibri" w:cs="Calibri"/>
          <w:szCs w:val="22"/>
        </w:rPr>
        <w:t>Dr. Valentina Prevolnik Rupel</w:t>
      </w:r>
    </w:p>
    <w:p w14:paraId="6AECD990" w14:textId="77777777" w:rsidR="0021633A" w:rsidRPr="00433C4F" w:rsidRDefault="0021633A" w:rsidP="00433C4F">
      <w:pPr>
        <w:ind w:firstLine="6663"/>
        <w:rPr>
          <w:rFonts w:ascii="Calibri" w:hAnsi="Calibri" w:cs="Calibri"/>
          <w:szCs w:val="22"/>
        </w:rPr>
      </w:pPr>
      <w:r w:rsidRPr="00433C4F">
        <w:rPr>
          <w:rFonts w:ascii="Calibri" w:hAnsi="Calibri" w:cs="Calibri"/>
          <w:szCs w:val="22"/>
        </w:rPr>
        <w:t> ministrica</w:t>
      </w:r>
    </w:p>
    <w:p w14:paraId="6029AC4F" w14:textId="050B5C7A" w:rsidR="004D7F3C" w:rsidRPr="00433C4F" w:rsidRDefault="0021633A" w:rsidP="00433C4F">
      <w:pPr>
        <w:ind w:firstLine="6663"/>
        <w:rPr>
          <w:rFonts w:ascii="Calibri" w:hAnsi="Calibri" w:cs="Calibri"/>
          <w:szCs w:val="22"/>
        </w:rPr>
      </w:pPr>
      <w:r w:rsidRPr="00433C4F">
        <w:rPr>
          <w:rFonts w:ascii="Calibri" w:hAnsi="Calibri" w:cs="Calibri"/>
          <w:szCs w:val="22"/>
        </w:rPr>
        <w:t> za zdravje</w:t>
      </w:r>
    </w:p>
    <w:p w14:paraId="1FE7776C" w14:textId="77777777" w:rsidR="004D7F3C" w:rsidRPr="00433C4F" w:rsidRDefault="004D7F3C" w:rsidP="00433C4F">
      <w:pPr>
        <w:overflowPunct/>
        <w:autoSpaceDE/>
        <w:autoSpaceDN/>
        <w:adjustRightInd/>
        <w:jc w:val="left"/>
        <w:textAlignment w:val="auto"/>
        <w:rPr>
          <w:rFonts w:ascii="Calibri" w:hAnsi="Calibri" w:cs="Calibri"/>
          <w:szCs w:val="22"/>
        </w:rPr>
      </w:pPr>
      <w:r w:rsidRPr="00433C4F">
        <w:rPr>
          <w:rFonts w:ascii="Calibri" w:hAnsi="Calibri" w:cs="Calibri"/>
          <w:szCs w:val="22"/>
        </w:rPr>
        <w:br w:type="page"/>
      </w:r>
    </w:p>
    <w:p w14:paraId="7D0BCC51" w14:textId="77777777" w:rsidR="00050607" w:rsidRPr="00433C4F" w:rsidRDefault="00050607" w:rsidP="00433C4F">
      <w:pPr>
        <w:shd w:val="clear" w:color="auto" w:fill="FFFFFF"/>
        <w:overflowPunct/>
        <w:autoSpaceDE/>
        <w:autoSpaceDN/>
        <w:adjustRightInd/>
        <w:spacing w:before="120"/>
        <w:textAlignment w:val="auto"/>
        <w:rPr>
          <w:rFonts w:ascii="Calibri" w:hAnsi="Calibri" w:cs="Calibri"/>
          <w:b/>
          <w:bCs/>
          <w:szCs w:val="22"/>
        </w:rPr>
      </w:pPr>
      <w:r w:rsidRPr="00433C4F">
        <w:rPr>
          <w:rFonts w:ascii="Calibri" w:hAnsi="Calibri" w:cs="Calibri"/>
          <w:b/>
          <w:bCs/>
          <w:szCs w:val="22"/>
        </w:rPr>
        <w:t>II. OBRAZLOŽITEV</w:t>
      </w:r>
    </w:p>
    <w:p w14:paraId="48AA4BC4" w14:textId="77777777" w:rsidR="00050607" w:rsidRPr="00433C4F" w:rsidRDefault="00050607" w:rsidP="00433C4F">
      <w:pPr>
        <w:spacing w:before="240"/>
        <w:rPr>
          <w:rFonts w:ascii="Calibri" w:hAnsi="Calibri" w:cs="Calibri"/>
          <w:b/>
          <w:bCs/>
          <w:szCs w:val="22"/>
        </w:rPr>
      </w:pPr>
      <w:r w:rsidRPr="00433C4F">
        <w:rPr>
          <w:rFonts w:ascii="Calibri" w:hAnsi="Calibri" w:cs="Calibri"/>
          <w:b/>
          <w:bCs/>
          <w:szCs w:val="22"/>
        </w:rPr>
        <w:t>Pravna podlaga</w:t>
      </w:r>
    </w:p>
    <w:p w14:paraId="48298049"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Pravilnik o razvrščanju zdravil na listo</w:t>
      </w:r>
      <w:r w:rsidRPr="00433C4F">
        <w:rPr>
          <w:rStyle w:val="Sprotnaopomba-sklic"/>
          <w:rFonts w:ascii="Calibri" w:eastAsiaTheme="majorEastAsia" w:hAnsi="Calibri" w:cs="Calibri"/>
          <w:szCs w:val="22"/>
        </w:rPr>
        <w:footnoteReference w:id="1"/>
      </w:r>
      <w:r w:rsidRPr="00433C4F">
        <w:rPr>
          <w:rFonts w:ascii="Calibri" w:hAnsi="Calibri" w:cs="Calibri"/>
          <w:szCs w:val="22"/>
        </w:rPr>
        <w:t xml:space="preserve"> (v nadaljnjem besedilu: pravilnik) je splošni akt Zavoda za zdravstveno zavarovanje Slovenije (v nadaljnjem besedilu: Zavod) </w:t>
      </w:r>
      <w:bookmarkStart w:id="30" w:name="_Hlk138061150"/>
      <w:r w:rsidRPr="00433C4F">
        <w:rPr>
          <w:rFonts w:ascii="Calibri" w:hAnsi="Calibri" w:cs="Calibri"/>
          <w:szCs w:val="22"/>
        </w:rPr>
        <w:t>za izvrševanje obveznega zdravstvenega zavarovanja (v nadaljnjem besedilu: OZZ),</w:t>
      </w:r>
      <w:bookmarkEnd w:id="30"/>
      <w:r w:rsidRPr="00433C4F">
        <w:rPr>
          <w:rFonts w:ascii="Calibri" w:hAnsi="Calibri" w:cs="Calibri"/>
          <w:szCs w:val="22"/>
        </w:rPr>
        <w:t xml:space="preserve"> ki ureja natančnejši postopek in podrobnejša merila za razvrščanje zdravil na listo zdravil in izločitev zdravil z liste zdravil, pogoje in postopek za določanje omejitev predpisovanja ali izdajanja posameznega zdravila, stroške postopka, način, postopek in merila ter roke za določanje najvišjih priznanih vrednosti (v nadaljnjem besedilu: NPV) za posamezne skupine medsebojno zamenljivih zdravil, natančnejši postopek in natančnejše pogoje za določanje terapevtskih skupin zdravil ter njihovih NPV, merila ter pogoje in postopek za sklenitev dogovora o ceni zdravil z Zavodom in evidence o zdravilih.</w:t>
      </w:r>
    </w:p>
    <w:p w14:paraId="7B2B4170"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Pravilnik sprejme skupščina Zavoda v soglasju z ministrom, pristojnim za zdravje, na podlagi desetega in enajstega odstavka 23.c člena in 26. člena Zakona o zdravstvenem varstvu in zdravstvenem zavarovanju</w:t>
      </w:r>
      <w:r w:rsidRPr="00433C4F">
        <w:rPr>
          <w:rStyle w:val="Sprotnaopomba-sklic"/>
          <w:rFonts w:ascii="Calibri" w:eastAsiaTheme="majorEastAsia" w:hAnsi="Calibri" w:cs="Calibri"/>
          <w:szCs w:val="22"/>
        </w:rPr>
        <w:footnoteReference w:id="2"/>
      </w:r>
      <w:r w:rsidRPr="00433C4F">
        <w:rPr>
          <w:rFonts w:ascii="Calibri" w:hAnsi="Calibri" w:cs="Calibri"/>
          <w:szCs w:val="22"/>
        </w:rPr>
        <w:t xml:space="preserve"> (v nadaljnjem besedilu: ZZVZZ) ter 1. točke prvega odstavka 70. člena in prvega odstavka 71. člena Statuta Zavoda za zdravstveno zavarovanje Slovenije</w:t>
      </w:r>
      <w:r w:rsidRPr="00433C4F">
        <w:rPr>
          <w:rStyle w:val="Sprotnaopomba-sklic"/>
          <w:rFonts w:ascii="Calibri" w:eastAsiaTheme="majorEastAsia" w:hAnsi="Calibri" w:cs="Calibri"/>
          <w:szCs w:val="22"/>
        </w:rPr>
        <w:footnoteReference w:id="3"/>
      </w:r>
      <w:r w:rsidRPr="00433C4F">
        <w:rPr>
          <w:rFonts w:ascii="Calibri" w:hAnsi="Calibri" w:cs="Calibri"/>
          <w:szCs w:val="22"/>
        </w:rPr>
        <w:t>.</w:t>
      </w:r>
    </w:p>
    <w:p w14:paraId="457A6C7C" w14:textId="77777777" w:rsidR="00050607" w:rsidRPr="00433C4F" w:rsidRDefault="00050607" w:rsidP="00433C4F">
      <w:pPr>
        <w:spacing w:before="240"/>
        <w:rPr>
          <w:rFonts w:ascii="Calibri" w:hAnsi="Calibri" w:cs="Calibri"/>
          <w:b/>
          <w:bCs/>
          <w:szCs w:val="22"/>
        </w:rPr>
      </w:pPr>
      <w:bookmarkStart w:id="31" w:name="_Hlk136444114"/>
      <w:bookmarkStart w:id="32" w:name="_Hlk159399586"/>
      <w:bookmarkStart w:id="33" w:name="_Hlk136845443"/>
      <w:r w:rsidRPr="00433C4F">
        <w:rPr>
          <w:rFonts w:ascii="Calibri" w:hAnsi="Calibri" w:cs="Calibri"/>
          <w:b/>
          <w:bCs/>
          <w:szCs w:val="22"/>
        </w:rPr>
        <w:t>Cilji in vsebina predloga novele pravilnika</w:t>
      </w:r>
    </w:p>
    <w:bookmarkEnd w:id="31"/>
    <w:bookmarkEnd w:id="32"/>
    <w:bookmarkEnd w:id="33"/>
    <w:p w14:paraId="04A0A233" w14:textId="6C039283"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Temeljni cilj sprememb in dopolnitev pravilnika (v nadaljnjem besedilu: novela pravilnika) je uskladitev pravilnika z Uredbo (EU) 2021/2282 Evropskega parlamenta in Sveta z dne 15. decembra 2021 o vrednotenju zdravstvenih tehnologij in spremembi Direktive 2011/24/EU (UL L 458, 22. 12. 2021, str. 1-32; v nadaljnjem besedilu: Uredba EU). Pravilnik se uskladi z Uredbo EU v delu, ki na ravni držav članic Evropske unije uvaja skupno klinično vrednotenje novih zdravstvenih tehnologij, tudi zdravil. Če bo v skladu z Uredbo EU opravljena skupna klinična ocena za zdravilo, ki je predmet postopka, v katerem Zavod odloča na podlagi pravilnika, se bo ta ocena upoštevala kot eden od referenčnih virov v okviru merila podatkov in ocen iz referenčnih virov (spremenjeni 15. člen pravilnika) ter v tej zvezi kot primarni referenčni vir za odločanje o terapevtskem pomenu zdravila iz 7. člena pravilnika in njegovi relativni terapevtski vrednosti iz 8. člena pravilnika. Skupna klinična ocena za zdravilo bo upoštevana v vseh postopkih, ki jih ureja pravilnik</w:t>
      </w:r>
      <w:r w:rsidR="00E10E59" w:rsidRPr="00433C4F">
        <w:rPr>
          <w:rFonts w:ascii="Calibri" w:hAnsi="Calibri" w:cs="Calibri"/>
          <w:szCs w:val="22"/>
        </w:rPr>
        <w:t xml:space="preserve"> (</w:t>
      </w:r>
      <w:r w:rsidR="00E10E59" w:rsidRPr="00433C4F">
        <w:rPr>
          <w:rFonts w:ascii="Calibri" w:eastAsia="Arial" w:hAnsi="Calibri" w:cs="Calibri"/>
          <w:szCs w:val="22"/>
        </w:rPr>
        <w:t>33. točka prvega odstavka 2. člena pravilnika)</w:t>
      </w:r>
      <w:r w:rsidRPr="00433C4F">
        <w:rPr>
          <w:rFonts w:ascii="Calibri" w:hAnsi="Calibri" w:cs="Calibri"/>
          <w:szCs w:val="22"/>
        </w:rPr>
        <w:t>, to so postopek</w:t>
      </w:r>
      <w:r w:rsidRPr="00433C4F">
        <w:rPr>
          <w:rFonts w:ascii="Calibri" w:eastAsia="Arial" w:hAnsi="Calibri" w:cs="Calibri"/>
          <w:szCs w:val="22"/>
        </w:rPr>
        <w:t xml:space="preserve"> </w:t>
      </w:r>
      <w:bookmarkStart w:id="34" w:name="_Hlk210379699"/>
      <w:r w:rsidRPr="00433C4F">
        <w:rPr>
          <w:rFonts w:ascii="Calibri" w:eastAsia="Arial" w:hAnsi="Calibri" w:cs="Calibri"/>
          <w:szCs w:val="22"/>
        </w:rPr>
        <w:t xml:space="preserve">razvrščanja, </w:t>
      </w:r>
      <w:proofErr w:type="spellStart"/>
      <w:r w:rsidRPr="00433C4F">
        <w:rPr>
          <w:rFonts w:ascii="Calibri" w:eastAsia="Arial" w:hAnsi="Calibri" w:cs="Calibri"/>
          <w:szCs w:val="22"/>
        </w:rPr>
        <w:t>prerazvrščanja</w:t>
      </w:r>
      <w:proofErr w:type="spellEnd"/>
      <w:r w:rsidRPr="00433C4F">
        <w:rPr>
          <w:rFonts w:ascii="Calibri" w:eastAsia="Arial" w:hAnsi="Calibri" w:cs="Calibri"/>
          <w:szCs w:val="22"/>
        </w:rPr>
        <w:t>, izločitve z liste zdravil ter postopek določitve ali spremembe omejitve predpisovanja ali izdajanja</w:t>
      </w:r>
      <w:bookmarkEnd w:id="34"/>
      <w:r w:rsidRPr="00433C4F">
        <w:rPr>
          <w:rFonts w:ascii="Calibri" w:eastAsia="Arial" w:hAnsi="Calibri" w:cs="Calibri"/>
          <w:szCs w:val="22"/>
        </w:rPr>
        <w:t xml:space="preserve"> (v nadaljnjem besedilu: postopek).</w:t>
      </w:r>
    </w:p>
    <w:p w14:paraId="217B2724"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 xml:space="preserve">Poleg tega se ureditev v pravilniku spreminja in dopolnjuje s cilji uskladitve </w:t>
      </w:r>
      <w:r w:rsidRPr="00433C4F">
        <w:rPr>
          <w:rFonts w:ascii="Calibri" w:eastAsia="Arial" w:hAnsi="Calibri" w:cs="Calibri"/>
          <w:szCs w:val="22"/>
        </w:rPr>
        <w:t>z Zakonom o zdravilih</w:t>
      </w:r>
      <w:r w:rsidRPr="00433C4F">
        <w:rPr>
          <w:rStyle w:val="Sprotnaopomba-sklic"/>
          <w:rFonts w:ascii="Calibri" w:eastAsia="Arial" w:hAnsi="Calibri" w:cs="Calibri"/>
          <w:szCs w:val="22"/>
        </w:rPr>
        <w:footnoteReference w:id="4"/>
      </w:r>
      <w:r w:rsidRPr="00433C4F">
        <w:rPr>
          <w:rFonts w:ascii="Calibri" w:eastAsia="Arial" w:hAnsi="Calibri" w:cs="Calibri"/>
          <w:szCs w:val="22"/>
        </w:rPr>
        <w:t xml:space="preserve"> (v nadaljnjem besedilu: ZZdr-2), poenostavitve postopkov, večje jasnosti in notranje uskladitve ureditve ter sprememb tistih delov ureditve, za katere se je med dolgoletno prakso izvajanja pravilnika</w:t>
      </w:r>
      <w:r w:rsidRPr="00433C4F">
        <w:rPr>
          <w:rFonts w:ascii="Calibri" w:hAnsi="Calibri" w:cs="Calibri"/>
          <w:szCs w:val="22"/>
        </w:rPr>
        <w:t xml:space="preserve"> izkazalo, da niso (v celoti) ustrezni</w:t>
      </w:r>
      <w:r w:rsidRPr="00433C4F">
        <w:rPr>
          <w:rFonts w:ascii="Calibri" w:eastAsia="Arial" w:hAnsi="Calibri" w:cs="Calibri"/>
          <w:szCs w:val="22"/>
        </w:rPr>
        <w:t xml:space="preserve">. Pri tem se </w:t>
      </w:r>
      <w:r w:rsidRPr="00433C4F">
        <w:rPr>
          <w:rFonts w:ascii="Calibri" w:hAnsi="Calibri" w:cs="Calibri"/>
          <w:szCs w:val="22"/>
        </w:rPr>
        <w:t>namesto dosedanjih dveh prilog pravilnika (v nadaljnjem besedilu: dosedanja Priloga) določa šest novih prilog, ki so sestavni del pravilnika (v nadaljnjem besedilu: nova Priloga). V skladu s temi cilji novele pravilnika se spreminja naslednja ureditev:</w:t>
      </w:r>
    </w:p>
    <w:p w14:paraId="0C9954CA"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 xml:space="preserve">izrazi (2. člen pravilnika): </w:t>
      </w:r>
      <w:r w:rsidRPr="00433C4F">
        <w:rPr>
          <w:rFonts w:ascii="Calibri" w:eastAsia="Arial" w:hAnsi="Calibri" w:cs="Calibri"/>
          <w:szCs w:val="22"/>
        </w:rPr>
        <w:t>posamezni izrazi se opredelijo na novo, spremenijo ali črtajo</w:t>
      </w:r>
      <w:r w:rsidRPr="00433C4F">
        <w:rPr>
          <w:rFonts w:ascii="Calibri" w:hAnsi="Calibri" w:cs="Calibri"/>
          <w:szCs w:val="22"/>
        </w:rPr>
        <w:t xml:space="preserve"> zaradi uskladitve z </w:t>
      </w:r>
      <w:r w:rsidRPr="00433C4F">
        <w:rPr>
          <w:rFonts w:ascii="Calibri" w:eastAsia="Arial" w:hAnsi="Calibri" w:cs="Calibri"/>
          <w:szCs w:val="22"/>
        </w:rPr>
        <w:t>ZZdr-2, jasnosti ali notranje skladnosti ureditve v pravilniku</w:t>
      </w:r>
      <w:r w:rsidRPr="00433C4F">
        <w:rPr>
          <w:rFonts w:ascii="Calibri" w:hAnsi="Calibri" w:cs="Calibri"/>
          <w:szCs w:val="22"/>
        </w:rPr>
        <w:t>,</w:t>
      </w:r>
    </w:p>
    <w:p w14:paraId="71569283"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eastAsia="Arial" w:hAnsi="Calibri" w:cs="Calibri"/>
          <w:szCs w:val="22"/>
        </w:rPr>
        <w:t xml:space="preserve">oznaka za zdravilo z določeno NPV </w:t>
      </w:r>
      <w:r w:rsidRPr="00433C4F">
        <w:rPr>
          <w:rFonts w:ascii="Calibri" w:hAnsi="Calibri" w:cs="Calibri"/>
          <w:szCs w:val="22"/>
        </w:rPr>
        <w:t>(2. in 43. člen pravilnika): oznaka se opusti kot nepotrebna,</w:t>
      </w:r>
    </w:p>
    <w:p w14:paraId="213F9039"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 xml:space="preserve">predmet razvrščanja (3. člen pravilnika): zaradi uskladitve z ZZdr-2 se spremeni navajanje dovoljenj in potrdil, ki jih morajo imeti </w:t>
      </w:r>
      <w:r w:rsidRPr="00433C4F">
        <w:rPr>
          <w:rFonts w:ascii="Calibri" w:eastAsia="Arial" w:hAnsi="Calibri" w:cs="Calibri"/>
          <w:szCs w:val="22"/>
        </w:rPr>
        <w:t>industrijsko proizvedena zdravila (to so zdravila iz 1. do 4. točke spremenjenega prvega odstavka 3. člena pravilnika)</w:t>
      </w:r>
      <w:r w:rsidRPr="00433C4F">
        <w:rPr>
          <w:rFonts w:ascii="Calibri" w:hAnsi="Calibri" w:cs="Calibri"/>
          <w:szCs w:val="22"/>
        </w:rPr>
        <w:t>,</w:t>
      </w:r>
    </w:p>
    <w:p w14:paraId="1E8C8C16" w14:textId="77777777" w:rsidR="00050607" w:rsidRPr="00433C4F" w:rsidRDefault="00050607" w:rsidP="00433C4F">
      <w:pPr>
        <w:tabs>
          <w:tab w:val="left" w:pos="5670"/>
        </w:tabs>
        <w:rPr>
          <w:rFonts w:ascii="Calibri" w:hAnsi="Calibri" w:cs="Calibri"/>
          <w:szCs w:val="22"/>
        </w:rPr>
      </w:pPr>
    </w:p>
    <w:p w14:paraId="10E6F65F"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proofErr w:type="spellStart"/>
      <w:r w:rsidRPr="00433C4F">
        <w:rPr>
          <w:rFonts w:ascii="Calibri" w:hAnsi="Calibri" w:cs="Calibri"/>
          <w:szCs w:val="22"/>
        </w:rPr>
        <w:t>farmakoekonomski</w:t>
      </w:r>
      <w:proofErr w:type="spellEnd"/>
      <w:r w:rsidRPr="00433C4F">
        <w:rPr>
          <w:rFonts w:ascii="Calibri" w:hAnsi="Calibri" w:cs="Calibri"/>
          <w:szCs w:val="22"/>
        </w:rPr>
        <w:t xml:space="preserve"> podatki za zdravilo (9., 12., 13. in 17. člen pravilnika ter nova Priloga 3):</w:t>
      </w:r>
    </w:p>
    <w:p w14:paraId="07864DD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zmanjša se obseg obveznih podatkov </w:t>
      </w:r>
      <w:proofErr w:type="spellStart"/>
      <w:r w:rsidRPr="00433C4F">
        <w:rPr>
          <w:rFonts w:ascii="Calibri" w:hAnsi="Calibri" w:cs="Calibri"/>
          <w:sz w:val="22"/>
          <w:szCs w:val="22"/>
          <w:lang w:val="sl-SI"/>
        </w:rPr>
        <w:t>farmakoekonomske</w:t>
      </w:r>
      <w:proofErr w:type="spellEnd"/>
      <w:r w:rsidRPr="00433C4F">
        <w:rPr>
          <w:rFonts w:ascii="Calibri" w:hAnsi="Calibri" w:cs="Calibri"/>
          <w:sz w:val="22"/>
          <w:szCs w:val="22"/>
          <w:lang w:val="sl-SI"/>
        </w:rPr>
        <w:t xml:space="preserve"> analize (v nadaljnjem besedilu: FEA) in analize finančnih učinkov </w:t>
      </w:r>
      <w:bookmarkStart w:id="35" w:name="_Hlk206500700"/>
      <w:r w:rsidRPr="00433C4F">
        <w:rPr>
          <w:rFonts w:ascii="Calibri" w:hAnsi="Calibri" w:cs="Calibri"/>
          <w:sz w:val="22"/>
          <w:szCs w:val="22"/>
          <w:lang w:val="sl-SI"/>
        </w:rPr>
        <w:t xml:space="preserve">(v nadaljnjem besedilu: AFU) ter zmanjšajo se vrste postopkov, v katerih je obvezna obsežnejša FEA in obsežnejša AFU, ker se je izkazalo, da so veljavne zahteve preobsežne glede na podatke, ki so potrebni za oceno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v posamezni vrsti postopka,</w:t>
      </w:r>
      <w:bookmarkEnd w:id="35"/>
    </w:p>
    <w:p w14:paraId="4664F4D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določa se nova Priloga 3 (obrazec Analiza finančnih učinkov) zaradi zmanjšanja nabora podatkov,</w:t>
      </w:r>
    </w:p>
    <w:p w14:paraId="2A11BDBD" w14:textId="45322889"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postopek določitve ali spremembe omejitve</w:t>
      </w:r>
      <w:r w:rsidR="007E0EB3" w:rsidRPr="00433C4F">
        <w:rPr>
          <w:rFonts w:ascii="Calibri" w:hAnsi="Calibri" w:cs="Calibri"/>
          <w:szCs w:val="22"/>
        </w:rPr>
        <w:t xml:space="preserve"> predpisovanja ali izdajanja</w:t>
      </w:r>
      <w:r w:rsidRPr="00433C4F">
        <w:rPr>
          <w:rFonts w:ascii="Calibri" w:hAnsi="Calibri" w:cs="Calibri"/>
          <w:szCs w:val="22"/>
        </w:rPr>
        <w:t xml:space="preserve"> (18. člen pravilnika): zaradi celovite ureditve se določijo merila, ki jih Zavod uporablja v tem postopku in so enaka kot v drugih treh vrstah postopkov (tj. postopku razvrščanja, </w:t>
      </w:r>
      <w:proofErr w:type="spellStart"/>
      <w:r w:rsidRPr="00433C4F">
        <w:rPr>
          <w:rFonts w:ascii="Calibri" w:hAnsi="Calibri" w:cs="Calibri"/>
          <w:szCs w:val="22"/>
        </w:rPr>
        <w:t>prerazvrščanja</w:t>
      </w:r>
      <w:proofErr w:type="spellEnd"/>
      <w:r w:rsidRPr="00433C4F">
        <w:rPr>
          <w:rFonts w:ascii="Calibri" w:hAnsi="Calibri" w:cs="Calibri"/>
          <w:szCs w:val="22"/>
        </w:rPr>
        <w:t xml:space="preserve"> ali izločitve z liste zdravil),</w:t>
      </w:r>
    </w:p>
    <w:p w14:paraId="05A8C924"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vloge in pobude (19. do 31. člen pravilnika z novimi Prilogami 1 do 4, 31. člen novele pravilnika):</w:t>
      </w:r>
    </w:p>
    <w:p w14:paraId="37391683" w14:textId="3BDB41CE"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število vrst vlog, ki jih lahko vloži imetnik dovoljenja, saj se sestavine nekaterih dosedanjih vrst vlog v precejšnji meri prekrivajo oziroma so med njimi le manjše, vsebinsko nepomembne razlike. Posledično so vloge glede na njihovo zahtevnost priprave in obravnave</w:t>
      </w:r>
      <w:r w:rsidR="006E0E0B" w:rsidRPr="00433C4F">
        <w:rPr>
          <w:rFonts w:ascii="Calibri" w:hAnsi="Calibri" w:cs="Calibri"/>
          <w:sz w:val="22"/>
          <w:szCs w:val="22"/>
          <w:lang w:val="sl-SI"/>
        </w:rPr>
        <w:t>,</w:t>
      </w:r>
      <w:r w:rsidRPr="00433C4F">
        <w:rPr>
          <w:rFonts w:ascii="Calibri" w:hAnsi="Calibri" w:cs="Calibri"/>
          <w:sz w:val="22"/>
          <w:szCs w:val="22"/>
          <w:lang w:val="sl-SI"/>
        </w:rPr>
        <w:t xml:space="preserve"> razdeljene v dve skupini, in sicer najzahtevnejši vlogi s širšim naborom obveznih sestavin (razvrstitev novega zdravila ali razvrstitev nove terapevtske indikacije razvrščenega zdravila) in druge, manj zahtevne vloge z osnovnim naborom obveznih sestavin, ki omogočajo enostavnejšo in hitrejšo obravnavo (razvrstitev zdravila, ki ni novo</w:t>
      </w:r>
      <w:r w:rsidR="007E0EB3" w:rsidRPr="00433C4F">
        <w:rPr>
          <w:rFonts w:ascii="Calibri" w:hAnsi="Calibri" w:cs="Calibri"/>
          <w:sz w:val="22"/>
          <w:szCs w:val="22"/>
          <w:lang w:val="sl-SI"/>
        </w:rPr>
        <w:t>,</w:t>
      </w:r>
      <w:r w:rsidRPr="00433C4F">
        <w:rPr>
          <w:rFonts w:ascii="Calibri" w:hAnsi="Calibri" w:cs="Calibri"/>
          <w:sz w:val="22"/>
          <w:szCs w:val="22"/>
          <w:lang w:val="sl-SI"/>
        </w:rPr>
        <w:t xml:space="preserve"> ali razvrstitev nove farmacevtske oblike, nove jakosti ali novega pakiranja razvrščenega zdravila),</w:t>
      </w:r>
    </w:p>
    <w:p w14:paraId="24216E6B"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nabor zdravstvenih institucij, ki lahko podajo posamezno vrsto pobude, saj se v praksi vse vrste pobud niso uporabljale, ker vsi dosedanji pobudniki (to so zdravstvene institucije) ne razpolagajo s celovitimi in z ustreznimi podatki, ki so potrebni za obravnavo pobud,</w:t>
      </w:r>
    </w:p>
    <w:p w14:paraId="3195B5A5"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obvezne sestavine vlog in pobud se zaradi večje preglednosti in lažje priprave vlog in pobud določijo samo v prilogah pravilnika (za vloge v novi Prilogi 1 in za pobude v novi Prilogi 4);</w:t>
      </w:r>
    </w:p>
    <w:p w14:paraId="57664C50"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komisija za razvrščanje zdravil na listo zdravil (32. člen pravilnika in 30. člen novele pravilnika):</w:t>
      </w:r>
    </w:p>
    <w:p w14:paraId="0A8A7CF2"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se ime komisije v »komisija za zdravila« zaradi njene vloge, ki ni vezana izključno na razvrščanje zdravil,</w:t>
      </w:r>
    </w:p>
    <w:p w14:paraId="7DE80842" w14:textId="362D4AD3"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zmanjšajo se vrst</w:t>
      </w:r>
      <w:r w:rsidR="00452816" w:rsidRPr="00433C4F">
        <w:rPr>
          <w:rFonts w:ascii="Calibri" w:hAnsi="Calibri" w:cs="Calibri"/>
          <w:sz w:val="22"/>
          <w:szCs w:val="22"/>
          <w:lang w:val="sl-SI"/>
        </w:rPr>
        <w:t>e</w:t>
      </w:r>
      <w:r w:rsidRPr="00433C4F">
        <w:rPr>
          <w:rFonts w:ascii="Calibri" w:hAnsi="Calibri" w:cs="Calibri"/>
          <w:sz w:val="22"/>
          <w:szCs w:val="22"/>
          <w:lang w:val="sl-SI"/>
        </w:rPr>
        <w:t xml:space="preserve"> postopkov, v katerih je služba Zavoda dolžna pridobiti strokovno mnenje komisije, saj ima služba Zavoda zadostno strokovno znanje za </w:t>
      </w:r>
      <w:proofErr w:type="spellStart"/>
      <w:r w:rsidRPr="00433C4F">
        <w:rPr>
          <w:rFonts w:ascii="Calibri" w:hAnsi="Calibri" w:cs="Calibri"/>
          <w:sz w:val="22"/>
          <w:szCs w:val="22"/>
          <w:lang w:val="sl-SI"/>
        </w:rPr>
        <w:t>prerazvrščanje</w:t>
      </w:r>
      <w:proofErr w:type="spellEnd"/>
      <w:r w:rsidRPr="00433C4F">
        <w:rPr>
          <w:rFonts w:ascii="Calibri" w:hAnsi="Calibri" w:cs="Calibri"/>
          <w:sz w:val="22"/>
          <w:szCs w:val="22"/>
          <w:lang w:val="sl-SI"/>
        </w:rPr>
        <w:t xml:space="preserve"> zdravil in za oceno tistih zdravil v postopkih razvrščanja zdravil, ki so primerljiva z že razvrščenimi zdravili, medtem ko je komisija za zdravila s strokovnimi znanji svojih članov ključna za oceno novih zdravil in novih terapevtskih indikacij že razvrščenih zdravil, v postopku izločitve z liste zdravil, postopkih določitve ali spremembe omejitve predpisovanja ali izdajanja ter pri določanju terapevtskih skupin zdravil,</w:t>
      </w:r>
    </w:p>
    <w:p w14:paraId="4991BC98"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spremenijo se zahteve glede znanj članov komisije zaradi njihove prilagoditve nalogam komisije,</w:t>
      </w:r>
    </w:p>
    <w:p w14:paraId="76FCED5B"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stroški postopka (37. člen pravilnika):</w:t>
      </w:r>
    </w:p>
    <w:p w14:paraId="602AA99A"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stroški postopka se za posamezne vrste vlog povišajo in poenotijo zaradi višjih stroškov dela službe Zavoda in komisije za zdravila,</w:t>
      </w:r>
    </w:p>
    <w:p w14:paraId="5FB9685D"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določa se obveznost ločenega plačila stroškov postopka za vsako posamično vlogo zaradi enostavnejšega spremljanja in knjiženja plačil teh stroškov,</w:t>
      </w:r>
    </w:p>
    <w:p w14:paraId="66E59572"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dogovor o ceni zdravila (44., 46. in 48. člen pravilnika ter novi Priloga 5 in Priloga 6):</w:t>
      </w:r>
    </w:p>
    <w:p w14:paraId="10A31234" w14:textId="13B219D5"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število vrst dogovorov o cenah zdravil glede na dosedanjo prakso njihovega sklepanja, saj za nekatere vrste dogovorov imetniki dovoljenj niso izkazali in ne izkazujejo pripravljenosti sklenitve,</w:t>
      </w:r>
    </w:p>
    <w:p w14:paraId="5AFE1BEC"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natančneje se uredi dogovor o dogovorjeni ceni zdravila, ki velja za industrijsko proizvedeno zdravilo (nova Priloga 5) ali galensko zdravilo (nova Priloga 6),</w:t>
      </w:r>
    </w:p>
    <w:p w14:paraId="61820E11"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objavljanje sklepa o določitvi NPV s prečiščenim besedilom seznama zdravil z NPV (48. člen pravilnika): spreminja se rok objave zaradi možnosti boljšega načrtovanja objav.</w:t>
      </w:r>
    </w:p>
    <w:p w14:paraId="68809C93" w14:textId="27432E5E" w:rsidR="00085AA7" w:rsidRPr="00433C4F" w:rsidRDefault="00050607" w:rsidP="0094545D">
      <w:pPr>
        <w:tabs>
          <w:tab w:val="left" w:pos="5670"/>
        </w:tabs>
        <w:spacing w:before="240"/>
        <w:rPr>
          <w:rFonts w:ascii="Calibri" w:hAnsi="Calibri" w:cs="Calibri"/>
          <w:szCs w:val="22"/>
        </w:rPr>
      </w:pPr>
      <w:r w:rsidRPr="00433C4F">
        <w:rPr>
          <w:rFonts w:ascii="Calibri" w:hAnsi="Calibri" w:cs="Calibri"/>
          <w:b/>
          <w:bCs/>
          <w:szCs w:val="22"/>
        </w:rPr>
        <w:t>Ocena finančnih posledic</w:t>
      </w:r>
      <w:r w:rsidRPr="00433C4F">
        <w:rPr>
          <w:rFonts w:ascii="Calibri" w:hAnsi="Calibri" w:cs="Calibri"/>
          <w:szCs w:val="22"/>
        </w:rPr>
        <w:t>: Zaradi predlaganega zvišanja plačila stroškov postopka (spremenjeni 37. člen pravilnika) bodo prihodki Zavoda iz tega naslova predvidoma višji za 130.000 eurov letno. Zavod je iz naslova plačila stroškov postopkov v letu 2024 prejel 166.703 eurov.</w:t>
      </w:r>
    </w:p>
    <w:sectPr w:rsidR="00085AA7" w:rsidRPr="00433C4F">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ADE2D" w14:textId="77777777" w:rsidR="005F0926" w:rsidRDefault="005F0926" w:rsidP="004746B8">
      <w:r>
        <w:separator/>
      </w:r>
    </w:p>
  </w:endnote>
  <w:endnote w:type="continuationSeparator" w:id="0">
    <w:p w14:paraId="7B0FF7EC" w14:textId="77777777" w:rsidR="005F0926" w:rsidRDefault="005F0926" w:rsidP="00474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31DF7" w14:textId="4DC13E12" w:rsidR="006476C3" w:rsidRPr="006476C3" w:rsidRDefault="006476C3">
    <w:pPr>
      <w:pStyle w:val="Noga"/>
      <w:jc w:val="right"/>
      <w:rPr>
        <w:rFonts w:ascii="Calibri" w:hAnsi="Calibri" w:cs="Calibri"/>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B6AC9" w14:textId="77777777" w:rsidR="005F0926" w:rsidRDefault="005F0926" w:rsidP="004746B8">
      <w:r>
        <w:separator/>
      </w:r>
    </w:p>
  </w:footnote>
  <w:footnote w:type="continuationSeparator" w:id="0">
    <w:p w14:paraId="3CE206CA" w14:textId="77777777" w:rsidR="005F0926" w:rsidRDefault="005F0926" w:rsidP="004746B8">
      <w:r>
        <w:continuationSeparator/>
      </w:r>
    </w:p>
  </w:footnote>
  <w:footnote w:id="1">
    <w:p w14:paraId="02715D7B" w14:textId="180F07CC" w:rsidR="00050607" w:rsidRPr="00EA4507" w:rsidRDefault="00050607" w:rsidP="00050607">
      <w:pPr>
        <w:pStyle w:val="Sprotnaopomba-besedilo"/>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Uradni list, št. </w:t>
      </w:r>
      <w:r w:rsidR="00A30B6E" w:rsidRPr="00EA4507">
        <w:rPr>
          <w:rFonts w:ascii="Calibri" w:hAnsi="Calibri" w:cs="Calibri"/>
          <w:sz w:val="16"/>
          <w:szCs w:val="16"/>
        </w:rPr>
        <w:t>35/13</w:t>
      </w:r>
      <w:r w:rsidRPr="00EA4507">
        <w:rPr>
          <w:rFonts w:ascii="Calibri" w:hAnsi="Calibri" w:cs="Calibri"/>
          <w:sz w:val="16"/>
          <w:szCs w:val="16"/>
        </w:rPr>
        <w:t> in </w:t>
      </w:r>
      <w:r w:rsidR="00A30B6E" w:rsidRPr="00EA4507">
        <w:rPr>
          <w:rFonts w:ascii="Calibri" w:hAnsi="Calibri" w:cs="Calibri"/>
          <w:sz w:val="16"/>
          <w:szCs w:val="16"/>
        </w:rPr>
        <w:t>121/23</w:t>
      </w:r>
    </w:p>
  </w:footnote>
  <w:footnote w:id="2">
    <w:p w14:paraId="521BF93F" w14:textId="77777777" w:rsidR="00050607" w:rsidRPr="00EA4507" w:rsidRDefault="00050607" w:rsidP="00050607">
      <w:pPr>
        <w:pStyle w:val="Sprotnaopomba-besedilo"/>
        <w:ind w:left="142" w:hanging="142"/>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w:t>
      </w:r>
      <w:r w:rsidRPr="00EA4507">
        <w:rPr>
          <w:rFonts w:ascii="Calibri" w:hAnsi="Calibri" w:cs="Calibri"/>
          <w:sz w:val="16"/>
          <w:szCs w:val="16"/>
        </w:rPr>
        <w:t>Uradni list RS, št. 72/06 – uradno prečiščeno besedilo, 114/06 – ZUTPG, 91/07, 76/08, 62/10 – ZUPJS, 87/11, 40/12 – ZUJF, 21/13 – ZUTD-A, 91/13, 99/13 – ZUPJS-C, 99/13 – </w:t>
      </w:r>
      <w:proofErr w:type="spellStart"/>
      <w:r w:rsidRPr="00EA4507">
        <w:rPr>
          <w:rFonts w:ascii="Calibri" w:hAnsi="Calibri" w:cs="Calibri"/>
          <w:sz w:val="16"/>
          <w:szCs w:val="16"/>
        </w:rPr>
        <w:t>ZSVarPre</w:t>
      </w:r>
      <w:proofErr w:type="spellEnd"/>
      <w:r w:rsidRPr="00EA4507">
        <w:rPr>
          <w:rFonts w:ascii="Calibri" w:hAnsi="Calibri" w:cs="Calibri"/>
          <w:sz w:val="16"/>
          <w:szCs w:val="16"/>
        </w:rPr>
        <w:t>-C, 111/13 – ZMEPIZ-1, 95/14 – ZUJF-C, 47/15 – ZZSDT, 61/17 – ZUPŠ, 64/17 – ZZDej-K, 36/19, 189/20 – ZFRO, 51/21, 159/21, 196/21 – </w:t>
      </w:r>
      <w:proofErr w:type="spellStart"/>
      <w:r w:rsidRPr="00EA4507">
        <w:rPr>
          <w:rFonts w:ascii="Calibri" w:hAnsi="Calibri" w:cs="Calibri"/>
          <w:sz w:val="16"/>
          <w:szCs w:val="16"/>
        </w:rPr>
        <w:t>ZDOsk</w:t>
      </w:r>
      <w:proofErr w:type="spellEnd"/>
      <w:r w:rsidRPr="00EA4507">
        <w:rPr>
          <w:rFonts w:ascii="Calibri" w:hAnsi="Calibri" w:cs="Calibri"/>
          <w:sz w:val="16"/>
          <w:szCs w:val="16"/>
        </w:rPr>
        <w:t>, 15/22, 43/22, 100/22 – ZNUZSZS, 141/22 – ZNUNBZ, 40/23 – ZČmIS-1, 78/23 in 32/25 – ZZDej-N</w:t>
      </w:r>
    </w:p>
  </w:footnote>
  <w:footnote w:id="3">
    <w:p w14:paraId="1635BD42" w14:textId="6E96D543" w:rsidR="00050607" w:rsidRPr="00EA4507" w:rsidRDefault="00050607" w:rsidP="00050607">
      <w:pPr>
        <w:pStyle w:val="Sprotnaopomba-besedilo"/>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w:t>
      </w:r>
      <w:r w:rsidRPr="00EA4507">
        <w:rPr>
          <w:rFonts w:ascii="Calibri" w:hAnsi="Calibri" w:cs="Calibri"/>
          <w:sz w:val="16"/>
          <w:szCs w:val="16"/>
        </w:rPr>
        <w:t>Uradni list RS, št. </w:t>
      </w:r>
      <w:r w:rsidR="00A30B6E" w:rsidRPr="00EA4507">
        <w:rPr>
          <w:rFonts w:ascii="Calibri" w:hAnsi="Calibri" w:cs="Calibri"/>
          <w:sz w:val="16"/>
          <w:szCs w:val="16"/>
        </w:rPr>
        <w:t>87/01</w:t>
      </w:r>
      <w:r w:rsidRPr="00EA4507">
        <w:rPr>
          <w:rFonts w:ascii="Calibri" w:hAnsi="Calibri" w:cs="Calibri"/>
          <w:sz w:val="16"/>
          <w:szCs w:val="16"/>
        </w:rPr>
        <w:t>, </w:t>
      </w:r>
      <w:r w:rsidR="00A30B6E" w:rsidRPr="00EA4507">
        <w:rPr>
          <w:rFonts w:ascii="Calibri" w:hAnsi="Calibri" w:cs="Calibri"/>
          <w:sz w:val="16"/>
          <w:szCs w:val="16"/>
        </w:rPr>
        <w:t>1/02</w:t>
      </w:r>
      <w:r w:rsidRPr="00EA4507">
        <w:rPr>
          <w:rFonts w:ascii="Calibri" w:hAnsi="Calibri" w:cs="Calibri"/>
          <w:sz w:val="16"/>
          <w:szCs w:val="16"/>
        </w:rPr>
        <w:t xml:space="preserve"> – </w:t>
      </w:r>
      <w:proofErr w:type="spellStart"/>
      <w:r w:rsidRPr="00EA4507">
        <w:rPr>
          <w:rFonts w:ascii="Calibri" w:hAnsi="Calibri" w:cs="Calibri"/>
          <w:sz w:val="16"/>
          <w:szCs w:val="16"/>
        </w:rPr>
        <w:t>popr</w:t>
      </w:r>
      <w:proofErr w:type="spellEnd"/>
      <w:r w:rsidRPr="00EA4507">
        <w:rPr>
          <w:rFonts w:ascii="Calibri" w:hAnsi="Calibri" w:cs="Calibri"/>
          <w:sz w:val="16"/>
          <w:szCs w:val="16"/>
        </w:rPr>
        <w:t>. in </w:t>
      </w:r>
      <w:r w:rsidR="00A30B6E" w:rsidRPr="00EA4507">
        <w:rPr>
          <w:rFonts w:ascii="Calibri" w:hAnsi="Calibri" w:cs="Calibri"/>
          <w:sz w:val="16"/>
          <w:szCs w:val="16"/>
        </w:rPr>
        <w:t>90/24</w:t>
      </w:r>
    </w:p>
  </w:footnote>
  <w:footnote w:id="4">
    <w:p w14:paraId="26AA4F84" w14:textId="77777777" w:rsidR="00050607" w:rsidRPr="00F7490C" w:rsidRDefault="00050607" w:rsidP="00050607">
      <w:pPr>
        <w:pStyle w:val="Sprotnaopomba-besedilo"/>
        <w:rPr>
          <w:rFonts w:ascii="Calibri" w:hAnsi="Calibri" w:cs="Calibri"/>
          <w:sz w:val="16"/>
          <w:szCs w:val="16"/>
        </w:rPr>
      </w:pPr>
      <w:r w:rsidRPr="00EA4507">
        <w:rPr>
          <w:rStyle w:val="Sprotnaopomba-sklic"/>
          <w:rFonts w:ascii="Calibri" w:hAnsi="Calibri" w:cs="Calibri"/>
          <w:sz w:val="16"/>
          <w:szCs w:val="16"/>
        </w:rPr>
        <w:footnoteRef/>
      </w:r>
      <w:r w:rsidRPr="00EA4507">
        <w:rPr>
          <w:rFonts w:ascii="Calibri" w:hAnsi="Calibri" w:cs="Calibri"/>
          <w:sz w:val="16"/>
          <w:szCs w:val="16"/>
        </w:rPr>
        <w:t xml:space="preserve"> </w:t>
      </w:r>
      <w:r w:rsidRPr="00EA4507">
        <w:rPr>
          <w:rFonts w:ascii="Calibri" w:hAnsi="Calibri" w:cs="Calibri"/>
          <w:bCs/>
          <w:sz w:val="16"/>
          <w:szCs w:val="16"/>
        </w:rPr>
        <w:t>Uradni list RS, št. 17/14, 66/19, 102/24 – ZZKZ, 24/25 in 27/25 – </w:t>
      </w:r>
      <w:proofErr w:type="spellStart"/>
      <w:r w:rsidRPr="00EA4507">
        <w:rPr>
          <w:rFonts w:ascii="Calibri" w:hAnsi="Calibri" w:cs="Calibri"/>
          <w:bCs/>
          <w:sz w:val="16"/>
          <w:szCs w:val="16"/>
        </w:rPr>
        <w:t>popr</w:t>
      </w:r>
      <w:proofErr w:type="spellEnd"/>
      <w:r w:rsidRPr="00EA4507">
        <w:rPr>
          <w:rFonts w:ascii="Calibri" w:hAnsi="Calibri" w:cs="Calibri"/>
          <w:bCs/>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BF65D" w14:textId="46C34297" w:rsidR="006476C3" w:rsidRPr="00CE0740" w:rsidRDefault="006476C3" w:rsidP="006476C3">
    <w:pPr>
      <w:pStyle w:val="Glava"/>
      <w:jc w:val="right"/>
      <w:rPr>
        <w:rFonts w:ascii="Calibri" w:hAnsi="Calibri" w:cs="Calibri"/>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E702E"/>
    <w:multiLevelType w:val="hybridMultilevel"/>
    <w:tmpl w:val="C3AACA2C"/>
    <w:lvl w:ilvl="0" w:tplc="04240015">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A916E5"/>
    <w:multiLevelType w:val="hybridMultilevel"/>
    <w:tmpl w:val="FF60B550"/>
    <w:lvl w:ilvl="0" w:tplc="FFFFFFFF">
      <w:start w:val="1"/>
      <w:numFmt w:val="decimal"/>
      <w:lvlText w:val="%1."/>
      <w:lvlJc w:val="left"/>
      <w:pPr>
        <w:ind w:left="295" w:hanging="360"/>
      </w:pPr>
    </w:lvl>
    <w:lvl w:ilvl="1" w:tplc="FFFFFFFF" w:tentative="1">
      <w:start w:val="1"/>
      <w:numFmt w:val="lowerLetter"/>
      <w:lvlText w:val="%2."/>
      <w:lvlJc w:val="left"/>
      <w:pPr>
        <w:ind w:left="1015" w:hanging="360"/>
      </w:pPr>
    </w:lvl>
    <w:lvl w:ilvl="2" w:tplc="FFFFFFFF" w:tentative="1">
      <w:start w:val="1"/>
      <w:numFmt w:val="lowerRoman"/>
      <w:lvlText w:val="%3."/>
      <w:lvlJc w:val="right"/>
      <w:pPr>
        <w:ind w:left="1735" w:hanging="180"/>
      </w:p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 w15:restartNumberingAfterBreak="0">
    <w:nsid w:val="0B8226D4"/>
    <w:multiLevelType w:val="hybridMultilevel"/>
    <w:tmpl w:val="AE4C4BCC"/>
    <w:lvl w:ilvl="0" w:tplc="0424000F">
      <w:start w:val="1"/>
      <w:numFmt w:val="decimal"/>
      <w:lvlText w:val="%1."/>
      <w:lvlJc w:val="left"/>
      <w:pPr>
        <w:ind w:left="655" w:hanging="360"/>
      </w:pPr>
    </w:lvl>
    <w:lvl w:ilvl="1" w:tplc="04240019" w:tentative="1">
      <w:start w:val="1"/>
      <w:numFmt w:val="lowerLetter"/>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abstractNum w:abstractNumId="3" w15:restartNumberingAfterBreak="0">
    <w:nsid w:val="0C8D41A7"/>
    <w:multiLevelType w:val="hybridMultilevel"/>
    <w:tmpl w:val="E8824E8C"/>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20D657A5"/>
    <w:multiLevelType w:val="hybridMultilevel"/>
    <w:tmpl w:val="6D12BC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6652F2E"/>
    <w:multiLevelType w:val="hybridMultilevel"/>
    <w:tmpl w:val="20469C92"/>
    <w:lvl w:ilvl="0" w:tplc="0424000F">
      <w:start w:val="1"/>
      <w:numFmt w:val="decimal"/>
      <w:lvlText w:val="%1."/>
      <w:lvlJc w:val="left"/>
      <w:pPr>
        <w:ind w:left="720" w:hanging="360"/>
      </w:pPr>
    </w:lvl>
    <w:lvl w:ilvl="1" w:tplc="22789FE2">
      <w:numFmt w:val="bullet"/>
      <w:lvlText w:val="-"/>
      <w:lvlJc w:val="left"/>
      <w:pPr>
        <w:ind w:left="1440" w:hanging="360"/>
      </w:pPr>
      <w:rPr>
        <w:rFonts w:ascii="Calibri" w:eastAsia="Times New Roman"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69F6C8E"/>
    <w:multiLevelType w:val="hybridMultilevel"/>
    <w:tmpl w:val="BFA231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80322C"/>
    <w:multiLevelType w:val="hybridMultilevel"/>
    <w:tmpl w:val="62D05720"/>
    <w:lvl w:ilvl="0" w:tplc="0424000F">
      <w:start w:val="1"/>
      <w:numFmt w:val="decimal"/>
      <w:lvlText w:val="%1."/>
      <w:lvlJc w:val="left"/>
      <w:pPr>
        <w:ind w:left="1741" w:hanging="360"/>
      </w:pPr>
      <w:rPr>
        <w:rFonts w:hint="default"/>
      </w:rPr>
    </w:lvl>
    <w:lvl w:ilvl="1" w:tplc="FFFFFFFF" w:tentative="1">
      <w:start w:val="1"/>
      <w:numFmt w:val="bullet"/>
      <w:lvlText w:val="o"/>
      <w:lvlJc w:val="left"/>
      <w:pPr>
        <w:ind w:left="2461" w:hanging="360"/>
      </w:pPr>
      <w:rPr>
        <w:rFonts w:ascii="Courier New" w:hAnsi="Courier New" w:cs="Courier New"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8" w15:restartNumberingAfterBreak="0">
    <w:nsid w:val="2B0B6DC4"/>
    <w:multiLevelType w:val="hybridMultilevel"/>
    <w:tmpl w:val="7F649BD6"/>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F73068A"/>
    <w:multiLevelType w:val="hybridMultilevel"/>
    <w:tmpl w:val="F58C89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5B80AB5"/>
    <w:multiLevelType w:val="hybridMultilevel"/>
    <w:tmpl w:val="FF60B550"/>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 w15:restartNumberingAfterBreak="0">
    <w:nsid w:val="35ED0C8C"/>
    <w:multiLevelType w:val="hybridMultilevel"/>
    <w:tmpl w:val="B7B88A38"/>
    <w:lvl w:ilvl="0" w:tplc="F332726C">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13D70A3"/>
    <w:multiLevelType w:val="hybridMultilevel"/>
    <w:tmpl w:val="F19CB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6F2705F"/>
    <w:multiLevelType w:val="hybridMultilevel"/>
    <w:tmpl w:val="D86A121A"/>
    <w:lvl w:ilvl="0" w:tplc="668C82CA">
      <w:start w:val="1"/>
      <w:numFmt w:val="decimal"/>
      <w:lvlText w:val="K %1. členu"/>
      <w:lvlJc w:val="left"/>
      <w:pPr>
        <w:ind w:left="1353" w:hanging="360"/>
      </w:pPr>
      <w:rPr>
        <w:rFonts w:ascii="Calibri" w:hAnsi="Calibri" w:cs="Calibr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8D568A2"/>
    <w:multiLevelType w:val="hybridMultilevel"/>
    <w:tmpl w:val="9FF038C8"/>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98A076B"/>
    <w:multiLevelType w:val="hybridMultilevel"/>
    <w:tmpl w:val="6ACEC9CA"/>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9923071"/>
    <w:multiLevelType w:val="hybridMultilevel"/>
    <w:tmpl w:val="24D0A9A4"/>
    <w:lvl w:ilvl="0" w:tplc="7A4C37A8">
      <w:start w:val="1"/>
      <w:numFmt w:val="decimal"/>
      <w:lvlText w:val="%1."/>
      <w:lvlJc w:val="left"/>
      <w:pPr>
        <w:ind w:left="360" w:hanging="360"/>
      </w:pPr>
      <w:rPr>
        <w:rFonts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4B523C11"/>
    <w:multiLevelType w:val="hybridMultilevel"/>
    <w:tmpl w:val="5308E05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A000CCA"/>
    <w:multiLevelType w:val="hybridMultilevel"/>
    <w:tmpl w:val="A1A849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16122E1"/>
    <w:multiLevelType w:val="hybridMultilevel"/>
    <w:tmpl w:val="5F860A00"/>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48D6B55A">
      <w:start w:val="1"/>
      <w:numFmt w:val="bullet"/>
      <w:lvlText w:val="−"/>
      <w:lvlJc w:val="left"/>
      <w:pPr>
        <w:ind w:left="295" w:hanging="360"/>
      </w:pPr>
      <w:rPr>
        <w:rFonts w:ascii="Calibri" w:hAnsi="Calibri" w:hint="default"/>
      </w:r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0" w15:restartNumberingAfterBreak="0">
    <w:nsid w:val="66FE7A05"/>
    <w:multiLevelType w:val="hybridMultilevel"/>
    <w:tmpl w:val="C316BD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84F7F3B"/>
    <w:multiLevelType w:val="hybridMultilevel"/>
    <w:tmpl w:val="FA1CC830"/>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0424000F">
      <w:start w:val="1"/>
      <w:numFmt w:val="decimal"/>
      <w:lvlText w:val="%3."/>
      <w:lvlJc w:val="left"/>
      <w:pPr>
        <w:ind w:left="295" w:hanging="360"/>
      </w:p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2" w15:restartNumberingAfterBreak="0">
    <w:nsid w:val="6A021CE2"/>
    <w:multiLevelType w:val="hybridMultilevel"/>
    <w:tmpl w:val="AE4C4BCC"/>
    <w:lvl w:ilvl="0" w:tplc="FFFFFFFF">
      <w:start w:val="1"/>
      <w:numFmt w:val="decimal"/>
      <w:lvlText w:val="%1."/>
      <w:lvlJc w:val="left"/>
      <w:pPr>
        <w:ind w:left="655" w:hanging="360"/>
      </w:pPr>
    </w:lvl>
    <w:lvl w:ilvl="1" w:tplc="FFFFFFFF" w:tentative="1">
      <w:start w:val="1"/>
      <w:numFmt w:val="lowerLetter"/>
      <w:lvlText w:val="%2."/>
      <w:lvlJc w:val="left"/>
      <w:pPr>
        <w:ind w:left="1375" w:hanging="360"/>
      </w:pPr>
    </w:lvl>
    <w:lvl w:ilvl="2" w:tplc="FFFFFFFF">
      <w:start w:val="1"/>
      <w:numFmt w:val="lowerRoman"/>
      <w:lvlText w:val="%3."/>
      <w:lvlJc w:val="right"/>
      <w:pPr>
        <w:ind w:left="2095" w:hanging="180"/>
      </w:pPr>
    </w:lvl>
    <w:lvl w:ilvl="3" w:tplc="FFFFFFFF" w:tentative="1">
      <w:start w:val="1"/>
      <w:numFmt w:val="decimal"/>
      <w:lvlText w:val="%4."/>
      <w:lvlJc w:val="left"/>
      <w:pPr>
        <w:ind w:left="2815" w:hanging="360"/>
      </w:pPr>
    </w:lvl>
    <w:lvl w:ilvl="4" w:tplc="FFFFFFFF" w:tentative="1">
      <w:start w:val="1"/>
      <w:numFmt w:val="lowerLetter"/>
      <w:lvlText w:val="%5."/>
      <w:lvlJc w:val="left"/>
      <w:pPr>
        <w:ind w:left="3535" w:hanging="360"/>
      </w:pPr>
    </w:lvl>
    <w:lvl w:ilvl="5" w:tplc="FFFFFFFF" w:tentative="1">
      <w:start w:val="1"/>
      <w:numFmt w:val="lowerRoman"/>
      <w:lvlText w:val="%6."/>
      <w:lvlJc w:val="right"/>
      <w:pPr>
        <w:ind w:left="4255" w:hanging="180"/>
      </w:pPr>
    </w:lvl>
    <w:lvl w:ilvl="6" w:tplc="FFFFFFFF" w:tentative="1">
      <w:start w:val="1"/>
      <w:numFmt w:val="decimal"/>
      <w:lvlText w:val="%7."/>
      <w:lvlJc w:val="left"/>
      <w:pPr>
        <w:ind w:left="4975" w:hanging="360"/>
      </w:pPr>
    </w:lvl>
    <w:lvl w:ilvl="7" w:tplc="FFFFFFFF" w:tentative="1">
      <w:start w:val="1"/>
      <w:numFmt w:val="lowerLetter"/>
      <w:lvlText w:val="%8."/>
      <w:lvlJc w:val="left"/>
      <w:pPr>
        <w:ind w:left="5695" w:hanging="360"/>
      </w:pPr>
    </w:lvl>
    <w:lvl w:ilvl="8" w:tplc="FFFFFFFF" w:tentative="1">
      <w:start w:val="1"/>
      <w:numFmt w:val="lowerRoman"/>
      <w:lvlText w:val="%9."/>
      <w:lvlJc w:val="right"/>
      <w:pPr>
        <w:ind w:left="6415" w:hanging="180"/>
      </w:p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C7011E"/>
    <w:multiLevelType w:val="hybridMultilevel"/>
    <w:tmpl w:val="15D60920"/>
    <w:lvl w:ilvl="0" w:tplc="E080164E">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25" w15:restartNumberingAfterBreak="0">
    <w:nsid w:val="74E848E0"/>
    <w:multiLevelType w:val="hybridMultilevel"/>
    <w:tmpl w:val="6D12BC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78662699"/>
    <w:multiLevelType w:val="hybridMultilevel"/>
    <w:tmpl w:val="DC0AE6AC"/>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DC40930"/>
    <w:multiLevelType w:val="hybridMultilevel"/>
    <w:tmpl w:val="B4106F2C"/>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E080164E">
      <w:start w:val="1"/>
      <w:numFmt w:val="bullet"/>
      <w:lvlText w:val=""/>
      <w:lvlJc w:val="left"/>
      <w:pPr>
        <w:ind w:left="295" w:hanging="360"/>
      </w:pPr>
      <w:rPr>
        <w:rFonts w:ascii="Symbol" w:hAnsi="Symbol" w:hint="default"/>
      </w:r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num w:numId="1" w16cid:durableId="296643422">
    <w:abstractNumId w:val="11"/>
  </w:num>
  <w:num w:numId="2" w16cid:durableId="1020358948">
    <w:abstractNumId w:val="4"/>
  </w:num>
  <w:num w:numId="3" w16cid:durableId="552468825">
    <w:abstractNumId w:val="16"/>
  </w:num>
  <w:num w:numId="4" w16cid:durableId="1109354737">
    <w:abstractNumId w:val="19"/>
  </w:num>
  <w:num w:numId="5" w16cid:durableId="308171641">
    <w:abstractNumId w:val="3"/>
  </w:num>
  <w:num w:numId="6" w16cid:durableId="1561087208">
    <w:abstractNumId w:val="10"/>
  </w:num>
  <w:num w:numId="7" w16cid:durableId="2113475034">
    <w:abstractNumId w:val="25"/>
  </w:num>
  <w:num w:numId="8" w16cid:durableId="377164095">
    <w:abstractNumId w:val="27"/>
  </w:num>
  <w:num w:numId="9" w16cid:durableId="2091389290">
    <w:abstractNumId w:val="15"/>
  </w:num>
  <w:num w:numId="10" w16cid:durableId="1935016485">
    <w:abstractNumId w:val="26"/>
  </w:num>
  <w:num w:numId="11" w16cid:durableId="1915699648">
    <w:abstractNumId w:val="13"/>
  </w:num>
  <w:num w:numId="12" w16cid:durableId="1629360406">
    <w:abstractNumId w:val="5"/>
  </w:num>
  <w:num w:numId="13" w16cid:durableId="418252398">
    <w:abstractNumId w:val="17"/>
  </w:num>
  <w:num w:numId="14" w16cid:durableId="632252467">
    <w:abstractNumId w:val="14"/>
  </w:num>
  <w:num w:numId="15" w16cid:durableId="91778189">
    <w:abstractNumId w:val="7"/>
  </w:num>
  <w:num w:numId="16" w16cid:durableId="1661814538">
    <w:abstractNumId w:val="23"/>
  </w:num>
  <w:num w:numId="17" w16cid:durableId="1226603437">
    <w:abstractNumId w:val="20"/>
  </w:num>
  <w:num w:numId="18" w16cid:durableId="1578124738">
    <w:abstractNumId w:val="0"/>
  </w:num>
  <w:num w:numId="19" w16cid:durableId="698703100">
    <w:abstractNumId w:val="24"/>
  </w:num>
  <w:num w:numId="20" w16cid:durableId="1498956508">
    <w:abstractNumId w:val="8"/>
  </w:num>
  <w:num w:numId="21" w16cid:durableId="665547490">
    <w:abstractNumId w:val="6"/>
  </w:num>
  <w:num w:numId="22" w16cid:durableId="863514889">
    <w:abstractNumId w:val="18"/>
  </w:num>
  <w:num w:numId="23" w16cid:durableId="1768382177">
    <w:abstractNumId w:val="9"/>
  </w:num>
  <w:num w:numId="24" w16cid:durableId="1357543154">
    <w:abstractNumId w:val="21"/>
  </w:num>
  <w:num w:numId="25" w16cid:durableId="1944414890">
    <w:abstractNumId w:val="12"/>
  </w:num>
  <w:num w:numId="26" w16cid:durableId="1909146578">
    <w:abstractNumId w:val="1"/>
  </w:num>
  <w:num w:numId="27" w16cid:durableId="58484746">
    <w:abstractNumId w:val="2"/>
  </w:num>
  <w:num w:numId="28" w16cid:durableId="1199201841">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6B8"/>
    <w:rsid w:val="00023BCC"/>
    <w:rsid w:val="00023FAD"/>
    <w:rsid w:val="00030E9D"/>
    <w:rsid w:val="00030FD4"/>
    <w:rsid w:val="00032F42"/>
    <w:rsid w:val="00043343"/>
    <w:rsid w:val="00050607"/>
    <w:rsid w:val="00050FAE"/>
    <w:rsid w:val="00052905"/>
    <w:rsid w:val="00054FF5"/>
    <w:rsid w:val="00067F1E"/>
    <w:rsid w:val="00071B04"/>
    <w:rsid w:val="00084BF9"/>
    <w:rsid w:val="00085AA7"/>
    <w:rsid w:val="0009250D"/>
    <w:rsid w:val="000977B3"/>
    <w:rsid w:val="000B6F07"/>
    <w:rsid w:val="000D0ACD"/>
    <w:rsid w:val="000D13D9"/>
    <w:rsid w:val="000D4611"/>
    <w:rsid w:val="000D618E"/>
    <w:rsid w:val="00105D12"/>
    <w:rsid w:val="001148D4"/>
    <w:rsid w:val="0012378F"/>
    <w:rsid w:val="00124BD7"/>
    <w:rsid w:val="0012503B"/>
    <w:rsid w:val="0013505B"/>
    <w:rsid w:val="0013533D"/>
    <w:rsid w:val="00135AE4"/>
    <w:rsid w:val="00136A6F"/>
    <w:rsid w:val="001376DB"/>
    <w:rsid w:val="00142FC6"/>
    <w:rsid w:val="00143EE6"/>
    <w:rsid w:val="00151597"/>
    <w:rsid w:val="00183CEE"/>
    <w:rsid w:val="00197676"/>
    <w:rsid w:val="001A21C8"/>
    <w:rsid w:val="001C1214"/>
    <w:rsid w:val="001C22C0"/>
    <w:rsid w:val="001D047E"/>
    <w:rsid w:val="001D3C28"/>
    <w:rsid w:val="001F0D0E"/>
    <w:rsid w:val="001F3623"/>
    <w:rsid w:val="001F7555"/>
    <w:rsid w:val="00200EF3"/>
    <w:rsid w:val="00206E00"/>
    <w:rsid w:val="0021633A"/>
    <w:rsid w:val="00216FD2"/>
    <w:rsid w:val="00217C9F"/>
    <w:rsid w:val="00220BD6"/>
    <w:rsid w:val="0022158C"/>
    <w:rsid w:val="00251612"/>
    <w:rsid w:val="002575AC"/>
    <w:rsid w:val="00276D93"/>
    <w:rsid w:val="002A25AA"/>
    <w:rsid w:val="002B2CDB"/>
    <w:rsid w:val="002B5351"/>
    <w:rsid w:val="002C35E2"/>
    <w:rsid w:val="002C42A6"/>
    <w:rsid w:val="002C5CF5"/>
    <w:rsid w:val="002F2C3A"/>
    <w:rsid w:val="002F57FE"/>
    <w:rsid w:val="002F76CE"/>
    <w:rsid w:val="003138C7"/>
    <w:rsid w:val="003177BD"/>
    <w:rsid w:val="00321B2D"/>
    <w:rsid w:val="00336A42"/>
    <w:rsid w:val="003465BC"/>
    <w:rsid w:val="00354ED5"/>
    <w:rsid w:val="00361958"/>
    <w:rsid w:val="00364BB1"/>
    <w:rsid w:val="00373CA1"/>
    <w:rsid w:val="0038110D"/>
    <w:rsid w:val="00382F02"/>
    <w:rsid w:val="003835F9"/>
    <w:rsid w:val="00391FA3"/>
    <w:rsid w:val="003956DD"/>
    <w:rsid w:val="00395A0E"/>
    <w:rsid w:val="003A1C5B"/>
    <w:rsid w:val="003A6B79"/>
    <w:rsid w:val="003B0184"/>
    <w:rsid w:val="003B1400"/>
    <w:rsid w:val="003C3249"/>
    <w:rsid w:val="003D5D86"/>
    <w:rsid w:val="003E26EB"/>
    <w:rsid w:val="003E5A80"/>
    <w:rsid w:val="003F092F"/>
    <w:rsid w:val="004003E2"/>
    <w:rsid w:val="00402686"/>
    <w:rsid w:val="00403A39"/>
    <w:rsid w:val="0040535C"/>
    <w:rsid w:val="004108AC"/>
    <w:rsid w:val="0042044B"/>
    <w:rsid w:val="0043289D"/>
    <w:rsid w:val="00433C4F"/>
    <w:rsid w:val="0044029D"/>
    <w:rsid w:val="0044197C"/>
    <w:rsid w:val="00442AD8"/>
    <w:rsid w:val="00450113"/>
    <w:rsid w:val="0045016E"/>
    <w:rsid w:val="00452816"/>
    <w:rsid w:val="004731FC"/>
    <w:rsid w:val="004746B8"/>
    <w:rsid w:val="0048201F"/>
    <w:rsid w:val="0048409F"/>
    <w:rsid w:val="00497E9A"/>
    <w:rsid w:val="004A4B62"/>
    <w:rsid w:val="004A65AD"/>
    <w:rsid w:val="004C3EF8"/>
    <w:rsid w:val="004C688F"/>
    <w:rsid w:val="004C7CCC"/>
    <w:rsid w:val="004D7F3C"/>
    <w:rsid w:val="004E3655"/>
    <w:rsid w:val="004F08F0"/>
    <w:rsid w:val="00525613"/>
    <w:rsid w:val="00527006"/>
    <w:rsid w:val="005534F8"/>
    <w:rsid w:val="00561D34"/>
    <w:rsid w:val="00563089"/>
    <w:rsid w:val="00563D78"/>
    <w:rsid w:val="00570227"/>
    <w:rsid w:val="00570DCA"/>
    <w:rsid w:val="0058534C"/>
    <w:rsid w:val="00586DAF"/>
    <w:rsid w:val="00591D4F"/>
    <w:rsid w:val="00592703"/>
    <w:rsid w:val="00592C97"/>
    <w:rsid w:val="005A7BDD"/>
    <w:rsid w:val="005B7657"/>
    <w:rsid w:val="005C064F"/>
    <w:rsid w:val="005D34DD"/>
    <w:rsid w:val="005D500D"/>
    <w:rsid w:val="005D75CB"/>
    <w:rsid w:val="005E61FF"/>
    <w:rsid w:val="005E6EAC"/>
    <w:rsid w:val="005E7B27"/>
    <w:rsid w:val="005F0926"/>
    <w:rsid w:val="005F3817"/>
    <w:rsid w:val="005F4EAC"/>
    <w:rsid w:val="00600FB0"/>
    <w:rsid w:val="006103E7"/>
    <w:rsid w:val="00615BC6"/>
    <w:rsid w:val="00626A30"/>
    <w:rsid w:val="00633B58"/>
    <w:rsid w:val="00634716"/>
    <w:rsid w:val="00643247"/>
    <w:rsid w:val="006442BF"/>
    <w:rsid w:val="006465B2"/>
    <w:rsid w:val="006476C3"/>
    <w:rsid w:val="00653694"/>
    <w:rsid w:val="00662EFD"/>
    <w:rsid w:val="00677E90"/>
    <w:rsid w:val="006809F5"/>
    <w:rsid w:val="006901F5"/>
    <w:rsid w:val="006A044F"/>
    <w:rsid w:val="006A6EF1"/>
    <w:rsid w:val="006A7341"/>
    <w:rsid w:val="006B6F16"/>
    <w:rsid w:val="006C2DB9"/>
    <w:rsid w:val="006C53D1"/>
    <w:rsid w:val="006D47E9"/>
    <w:rsid w:val="006E0E0B"/>
    <w:rsid w:val="006E43A0"/>
    <w:rsid w:val="006E541B"/>
    <w:rsid w:val="006E58A0"/>
    <w:rsid w:val="006F51C6"/>
    <w:rsid w:val="00705337"/>
    <w:rsid w:val="007056CA"/>
    <w:rsid w:val="00715BDA"/>
    <w:rsid w:val="00716FDA"/>
    <w:rsid w:val="007367C8"/>
    <w:rsid w:val="00750E7D"/>
    <w:rsid w:val="0075291D"/>
    <w:rsid w:val="0077210B"/>
    <w:rsid w:val="00791670"/>
    <w:rsid w:val="007B0855"/>
    <w:rsid w:val="007B1401"/>
    <w:rsid w:val="007B36AC"/>
    <w:rsid w:val="007B3A56"/>
    <w:rsid w:val="007B54C9"/>
    <w:rsid w:val="007E0EB3"/>
    <w:rsid w:val="007E41B9"/>
    <w:rsid w:val="007F0458"/>
    <w:rsid w:val="007F7C7B"/>
    <w:rsid w:val="007F7EF1"/>
    <w:rsid w:val="00802E2D"/>
    <w:rsid w:val="00803805"/>
    <w:rsid w:val="00804BC2"/>
    <w:rsid w:val="00812AD8"/>
    <w:rsid w:val="00813CEE"/>
    <w:rsid w:val="00815F07"/>
    <w:rsid w:val="00830157"/>
    <w:rsid w:val="00830BCC"/>
    <w:rsid w:val="00831AED"/>
    <w:rsid w:val="00833C6D"/>
    <w:rsid w:val="00836541"/>
    <w:rsid w:val="00853BA4"/>
    <w:rsid w:val="00857869"/>
    <w:rsid w:val="008609C4"/>
    <w:rsid w:val="00880146"/>
    <w:rsid w:val="00880338"/>
    <w:rsid w:val="00882A79"/>
    <w:rsid w:val="00885B9C"/>
    <w:rsid w:val="008A63C0"/>
    <w:rsid w:val="008B047A"/>
    <w:rsid w:val="008C08F7"/>
    <w:rsid w:val="008C27B5"/>
    <w:rsid w:val="008D0CDA"/>
    <w:rsid w:val="008D2650"/>
    <w:rsid w:val="008E01A7"/>
    <w:rsid w:val="008E12CC"/>
    <w:rsid w:val="008E7FA9"/>
    <w:rsid w:val="008F2669"/>
    <w:rsid w:val="00900C50"/>
    <w:rsid w:val="009039B7"/>
    <w:rsid w:val="0091149C"/>
    <w:rsid w:val="00914F8A"/>
    <w:rsid w:val="00915ECA"/>
    <w:rsid w:val="00920540"/>
    <w:rsid w:val="00941CE4"/>
    <w:rsid w:val="00942764"/>
    <w:rsid w:val="009444D1"/>
    <w:rsid w:val="0094545D"/>
    <w:rsid w:val="00947969"/>
    <w:rsid w:val="00963043"/>
    <w:rsid w:val="00983756"/>
    <w:rsid w:val="00983A1E"/>
    <w:rsid w:val="009A1973"/>
    <w:rsid w:val="009A2E13"/>
    <w:rsid w:val="009B53C7"/>
    <w:rsid w:val="009B7687"/>
    <w:rsid w:val="009C1A80"/>
    <w:rsid w:val="009C391C"/>
    <w:rsid w:val="009C5F63"/>
    <w:rsid w:val="009D75E6"/>
    <w:rsid w:val="009F2235"/>
    <w:rsid w:val="009F57DE"/>
    <w:rsid w:val="00A021A1"/>
    <w:rsid w:val="00A025FE"/>
    <w:rsid w:val="00A04473"/>
    <w:rsid w:val="00A10B58"/>
    <w:rsid w:val="00A13014"/>
    <w:rsid w:val="00A14C0E"/>
    <w:rsid w:val="00A15AF9"/>
    <w:rsid w:val="00A174A1"/>
    <w:rsid w:val="00A30B6E"/>
    <w:rsid w:val="00A3622B"/>
    <w:rsid w:val="00A4159B"/>
    <w:rsid w:val="00A42302"/>
    <w:rsid w:val="00A50A34"/>
    <w:rsid w:val="00A5336D"/>
    <w:rsid w:val="00A608B5"/>
    <w:rsid w:val="00A770C1"/>
    <w:rsid w:val="00A8179F"/>
    <w:rsid w:val="00A87B6C"/>
    <w:rsid w:val="00A911D4"/>
    <w:rsid w:val="00A935E6"/>
    <w:rsid w:val="00AA495A"/>
    <w:rsid w:val="00AB1008"/>
    <w:rsid w:val="00AB2CC1"/>
    <w:rsid w:val="00AD0528"/>
    <w:rsid w:val="00AD10CE"/>
    <w:rsid w:val="00AD286C"/>
    <w:rsid w:val="00AE0259"/>
    <w:rsid w:val="00AE7661"/>
    <w:rsid w:val="00AF5C7B"/>
    <w:rsid w:val="00B00E89"/>
    <w:rsid w:val="00B06508"/>
    <w:rsid w:val="00B102EA"/>
    <w:rsid w:val="00B12B0A"/>
    <w:rsid w:val="00B218C0"/>
    <w:rsid w:val="00B35982"/>
    <w:rsid w:val="00B359B2"/>
    <w:rsid w:val="00B40B38"/>
    <w:rsid w:val="00B43A59"/>
    <w:rsid w:val="00B46DB7"/>
    <w:rsid w:val="00B57FCC"/>
    <w:rsid w:val="00B71B07"/>
    <w:rsid w:val="00B94E65"/>
    <w:rsid w:val="00BB18C8"/>
    <w:rsid w:val="00BB45AC"/>
    <w:rsid w:val="00BC3FE4"/>
    <w:rsid w:val="00BC6230"/>
    <w:rsid w:val="00BD6A24"/>
    <w:rsid w:val="00BF15E6"/>
    <w:rsid w:val="00C22619"/>
    <w:rsid w:val="00C22954"/>
    <w:rsid w:val="00C269A3"/>
    <w:rsid w:val="00C3047B"/>
    <w:rsid w:val="00C34792"/>
    <w:rsid w:val="00C469A3"/>
    <w:rsid w:val="00C47112"/>
    <w:rsid w:val="00C729D4"/>
    <w:rsid w:val="00C831EA"/>
    <w:rsid w:val="00CA3763"/>
    <w:rsid w:val="00CB70CD"/>
    <w:rsid w:val="00CC17CC"/>
    <w:rsid w:val="00CC61F8"/>
    <w:rsid w:val="00CD09CD"/>
    <w:rsid w:val="00CD6967"/>
    <w:rsid w:val="00CE0740"/>
    <w:rsid w:val="00CE687C"/>
    <w:rsid w:val="00CF2CAE"/>
    <w:rsid w:val="00CF52DA"/>
    <w:rsid w:val="00D007D0"/>
    <w:rsid w:val="00D1499A"/>
    <w:rsid w:val="00D172E1"/>
    <w:rsid w:val="00D3298F"/>
    <w:rsid w:val="00D330EC"/>
    <w:rsid w:val="00D4726C"/>
    <w:rsid w:val="00D47281"/>
    <w:rsid w:val="00D53280"/>
    <w:rsid w:val="00D63C8F"/>
    <w:rsid w:val="00D7117E"/>
    <w:rsid w:val="00D728F3"/>
    <w:rsid w:val="00D82B27"/>
    <w:rsid w:val="00D832CB"/>
    <w:rsid w:val="00D853D0"/>
    <w:rsid w:val="00D85FA4"/>
    <w:rsid w:val="00D87EBC"/>
    <w:rsid w:val="00D94AE7"/>
    <w:rsid w:val="00DC01FC"/>
    <w:rsid w:val="00DC3768"/>
    <w:rsid w:val="00DD794C"/>
    <w:rsid w:val="00DE00B9"/>
    <w:rsid w:val="00DE0160"/>
    <w:rsid w:val="00DE0CE7"/>
    <w:rsid w:val="00DE2039"/>
    <w:rsid w:val="00DF3855"/>
    <w:rsid w:val="00E006FC"/>
    <w:rsid w:val="00E00D30"/>
    <w:rsid w:val="00E10515"/>
    <w:rsid w:val="00E10E59"/>
    <w:rsid w:val="00E24D98"/>
    <w:rsid w:val="00E25646"/>
    <w:rsid w:val="00E30539"/>
    <w:rsid w:val="00E42DA3"/>
    <w:rsid w:val="00E438DE"/>
    <w:rsid w:val="00E45299"/>
    <w:rsid w:val="00E46DF1"/>
    <w:rsid w:val="00E50A94"/>
    <w:rsid w:val="00E576CF"/>
    <w:rsid w:val="00E60DBE"/>
    <w:rsid w:val="00E64CE1"/>
    <w:rsid w:val="00E709D0"/>
    <w:rsid w:val="00E74C77"/>
    <w:rsid w:val="00E76004"/>
    <w:rsid w:val="00E76AD5"/>
    <w:rsid w:val="00E84C79"/>
    <w:rsid w:val="00E948CE"/>
    <w:rsid w:val="00E9760A"/>
    <w:rsid w:val="00EA4507"/>
    <w:rsid w:val="00EA6627"/>
    <w:rsid w:val="00EA7FDB"/>
    <w:rsid w:val="00ED2309"/>
    <w:rsid w:val="00ED576E"/>
    <w:rsid w:val="00F039FA"/>
    <w:rsid w:val="00F04185"/>
    <w:rsid w:val="00F04F63"/>
    <w:rsid w:val="00F058EF"/>
    <w:rsid w:val="00F07646"/>
    <w:rsid w:val="00F21B27"/>
    <w:rsid w:val="00F244DD"/>
    <w:rsid w:val="00F42E97"/>
    <w:rsid w:val="00F53545"/>
    <w:rsid w:val="00F6168C"/>
    <w:rsid w:val="00F720F2"/>
    <w:rsid w:val="00F73F42"/>
    <w:rsid w:val="00F75FED"/>
    <w:rsid w:val="00F81B73"/>
    <w:rsid w:val="00F9016F"/>
    <w:rsid w:val="00FB3953"/>
    <w:rsid w:val="00FC6333"/>
    <w:rsid w:val="00FC7F8B"/>
    <w:rsid w:val="00FD23C5"/>
    <w:rsid w:val="00FD6699"/>
    <w:rsid w:val="00FE782E"/>
    <w:rsid w:val="00FF32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561E4"/>
  <w15:chartTrackingRefBased/>
  <w15:docId w15:val="{AB9AB30B-F598-4F8B-8753-14A7534BE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4746B8"/>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4746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746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746B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746B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746B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746B8"/>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746B8"/>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746B8"/>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746B8"/>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746B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746B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746B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746B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746B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746B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746B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746B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746B8"/>
    <w:rPr>
      <w:rFonts w:eastAsiaTheme="majorEastAsia" w:cstheme="majorBidi"/>
      <w:color w:val="272727" w:themeColor="text1" w:themeTint="D8"/>
    </w:rPr>
  </w:style>
  <w:style w:type="paragraph" w:styleId="Naslov">
    <w:name w:val="Title"/>
    <w:basedOn w:val="Navaden"/>
    <w:next w:val="Navaden"/>
    <w:link w:val="NaslovZnak"/>
    <w:uiPriority w:val="10"/>
    <w:qFormat/>
    <w:rsid w:val="004746B8"/>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746B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746B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746B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746B8"/>
    <w:pPr>
      <w:spacing w:before="160"/>
      <w:jc w:val="center"/>
    </w:pPr>
    <w:rPr>
      <w:i/>
      <w:iCs/>
      <w:color w:val="404040" w:themeColor="text1" w:themeTint="BF"/>
    </w:rPr>
  </w:style>
  <w:style w:type="character" w:customStyle="1" w:styleId="CitatZnak">
    <w:name w:val="Citat Znak"/>
    <w:basedOn w:val="Privzetapisavaodstavka"/>
    <w:link w:val="Citat"/>
    <w:uiPriority w:val="29"/>
    <w:rsid w:val="004746B8"/>
    <w:rPr>
      <w:i/>
      <w:iCs/>
      <w:color w:val="404040" w:themeColor="text1" w:themeTint="BF"/>
    </w:rPr>
  </w:style>
  <w:style w:type="paragraph" w:styleId="Odstavekseznama">
    <w:name w:val="List Paragraph"/>
    <w:basedOn w:val="Navaden"/>
    <w:link w:val="OdstavekseznamaZnak"/>
    <w:uiPriority w:val="34"/>
    <w:qFormat/>
    <w:rsid w:val="004746B8"/>
    <w:pPr>
      <w:ind w:left="720"/>
      <w:contextualSpacing/>
    </w:pPr>
  </w:style>
  <w:style w:type="character" w:styleId="Intenzivenpoudarek">
    <w:name w:val="Intense Emphasis"/>
    <w:basedOn w:val="Privzetapisavaodstavka"/>
    <w:uiPriority w:val="21"/>
    <w:qFormat/>
    <w:rsid w:val="004746B8"/>
    <w:rPr>
      <w:i/>
      <w:iCs/>
      <w:color w:val="0F4761" w:themeColor="accent1" w:themeShade="BF"/>
    </w:rPr>
  </w:style>
  <w:style w:type="paragraph" w:styleId="Intenzivencitat">
    <w:name w:val="Intense Quote"/>
    <w:basedOn w:val="Navaden"/>
    <w:next w:val="Navaden"/>
    <w:link w:val="IntenzivencitatZnak"/>
    <w:uiPriority w:val="30"/>
    <w:qFormat/>
    <w:rsid w:val="004746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746B8"/>
    <w:rPr>
      <w:i/>
      <w:iCs/>
      <w:color w:val="0F4761" w:themeColor="accent1" w:themeShade="BF"/>
    </w:rPr>
  </w:style>
  <w:style w:type="character" w:styleId="Intenzivensklic">
    <w:name w:val="Intense Reference"/>
    <w:basedOn w:val="Privzetapisavaodstavka"/>
    <w:uiPriority w:val="32"/>
    <w:qFormat/>
    <w:rsid w:val="004746B8"/>
    <w:rPr>
      <w:b/>
      <w:bCs/>
      <w:smallCaps/>
      <w:color w:val="0F4761" w:themeColor="accent1" w:themeShade="BF"/>
      <w:spacing w:val="5"/>
    </w:rPr>
  </w:style>
  <w:style w:type="paragraph" w:customStyle="1" w:styleId="Vrstapredpisa">
    <w:name w:val="Vrsta predpisa"/>
    <w:basedOn w:val="Navaden"/>
    <w:link w:val="VrstapredpisaZnak"/>
    <w:qFormat/>
    <w:rsid w:val="004746B8"/>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4746B8"/>
    <w:pPr>
      <w:suppressAutoHyphens/>
      <w:jc w:val="center"/>
    </w:pPr>
    <w:rPr>
      <w:b/>
      <w:szCs w:val="22"/>
      <w:lang w:val="x-none" w:eastAsia="x-none"/>
    </w:rPr>
  </w:style>
  <w:style w:type="character" w:customStyle="1" w:styleId="VrstapredpisaZnak">
    <w:name w:val="Vrsta predpisa Znak"/>
    <w:link w:val="Vrstapredpisa"/>
    <w:rsid w:val="004746B8"/>
    <w:rPr>
      <w:rFonts w:ascii="Arial" w:eastAsia="Times New Roman" w:hAnsi="Arial" w:cs="Times New Roman"/>
      <w:b/>
      <w:bCs/>
      <w:color w:val="000000"/>
      <w:spacing w:val="40"/>
      <w:kern w:val="0"/>
      <w:lang w:val="x-none" w:eastAsia="x-none"/>
      <w14:ligatures w14:val="none"/>
    </w:rPr>
  </w:style>
  <w:style w:type="character" w:customStyle="1" w:styleId="NaslovpredpisaZnak">
    <w:name w:val="Naslov_predpisa Znak"/>
    <w:link w:val="Naslovpredpisa"/>
    <w:rsid w:val="004746B8"/>
    <w:rPr>
      <w:rFonts w:ascii="Arial" w:eastAsia="Times New Roman" w:hAnsi="Arial" w:cs="Times New Roman"/>
      <w:b/>
      <w:kern w:val="0"/>
      <w:lang w:val="x-none" w:eastAsia="x-none"/>
      <w14:ligatures w14:val="none"/>
    </w:rPr>
  </w:style>
  <w:style w:type="paragraph" w:styleId="Sprotnaopomba-besedilo">
    <w:name w:val="footnote text"/>
    <w:basedOn w:val="Navaden"/>
    <w:link w:val="Sprotnaopomba-besediloZnak"/>
    <w:unhideWhenUsed/>
    <w:rsid w:val="004746B8"/>
    <w:rPr>
      <w:sz w:val="20"/>
      <w:szCs w:val="20"/>
    </w:rPr>
  </w:style>
  <w:style w:type="character" w:customStyle="1" w:styleId="Sprotnaopomba-besediloZnak">
    <w:name w:val="Sprotna opomba - besedilo Znak"/>
    <w:basedOn w:val="Privzetapisavaodstavka"/>
    <w:link w:val="Sprotnaopomba-besedilo"/>
    <w:rsid w:val="004746B8"/>
    <w:rPr>
      <w:rFonts w:ascii="Arial" w:eastAsia="Times New Roman" w:hAnsi="Arial" w:cs="Times New Roman"/>
      <w:kern w:val="0"/>
      <w:sz w:val="20"/>
      <w:szCs w:val="20"/>
      <w:lang w:eastAsia="sl-SI"/>
      <w14:ligatures w14:val="none"/>
    </w:rPr>
  </w:style>
  <w:style w:type="character" w:styleId="Sprotnaopomba-sklic">
    <w:name w:val="footnote reference"/>
    <w:basedOn w:val="Privzetapisavaodstavka"/>
    <w:unhideWhenUsed/>
    <w:rsid w:val="004746B8"/>
    <w:rPr>
      <w:vertAlign w:val="superscript"/>
    </w:rPr>
  </w:style>
  <w:style w:type="character" w:styleId="Pripombasklic">
    <w:name w:val="annotation reference"/>
    <w:basedOn w:val="Privzetapisavaodstavka"/>
    <w:unhideWhenUsed/>
    <w:rsid w:val="004746B8"/>
    <w:rPr>
      <w:sz w:val="16"/>
      <w:szCs w:val="16"/>
    </w:rPr>
  </w:style>
  <w:style w:type="paragraph" w:styleId="Pripombabesedilo">
    <w:name w:val="annotation text"/>
    <w:basedOn w:val="Navaden"/>
    <w:link w:val="PripombabesediloZnak"/>
    <w:unhideWhenUsed/>
    <w:rsid w:val="004746B8"/>
    <w:rPr>
      <w:sz w:val="20"/>
      <w:szCs w:val="20"/>
    </w:rPr>
  </w:style>
  <w:style w:type="character" w:customStyle="1" w:styleId="PripombabesediloZnak">
    <w:name w:val="Pripomba – besedilo Znak"/>
    <w:basedOn w:val="Privzetapisavaodstavka"/>
    <w:link w:val="Pripombabesedilo"/>
    <w:rsid w:val="004746B8"/>
    <w:rPr>
      <w:rFonts w:ascii="Arial" w:eastAsia="Times New Roman" w:hAnsi="Arial" w:cs="Times New Roman"/>
      <w:kern w:val="0"/>
      <w:sz w:val="20"/>
      <w:szCs w:val="20"/>
      <w:lang w:eastAsia="sl-SI"/>
      <w14:ligatures w14:val="none"/>
    </w:rPr>
  </w:style>
  <w:style w:type="paragraph" w:styleId="Brezrazmikov">
    <w:name w:val="No Spacing"/>
    <w:aliases w:val="Naslov 11"/>
    <w:link w:val="BrezrazmikovZnak"/>
    <w:uiPriority w:val="1"/>
    <w:qFormat/>
    <w:rsid w:val="0021633A"/>
    <w:pPr>
      <w:spacing w:after="0" w:line="240" w:lineRule="auto"/>
      <w:jc w:val="both"/>
    </w:pPr>
    <w:rPr>
      <w:rFonts w:ascii="Calibri" w:eastAsia="Times New Roman" w:hAnsi="Calibri" w:cs="Times New Roman"/>
      <w:kern w:val="0"/>
      <w:sz w:val="18"/>
      <w:szCs w:val="20"/>
      <w:lang w:eastAsia="sl-SI"/>
      <w14:ligatures w14:val="none"/>
    </w:rPr>
  </w:style>
  <w:style w:type="character" w:customStyle="1" w:styleId="BrezrazmikovZnak">
    <w:name w:val="Brez razmikov Znak"/>
    <w:aliases w:val="Naslov 11 Znak"/>
    <w:link w:val="Brezrazmikov"/>
    <w:uiPriority w:val="1"/>
    <w:rsid w:val="0021633A"/>
    <w:rPr>
      <w:rFonts w:ascii="Calibri" w:eastAsia="Times New Roman" w:hAnsi="Calibri" w:cs="Times New Roman"/>
      <w:kern w:val="0"/>
      <w:sz w:val="18"/>
      <w:szCs w:val="20"/>
      <w:lang w:eastAsia="sl-SI"/>
      <w14:ligatures w14:val="none"/>
    </w:rPr>
  </w:style>
  <w:style w:type="paragraph" w:customStyle="1" w:styleId="len">
    <w:name w:val="Člen"/>
    <w:basedOn w:val="Navaden"/>
    <w:link w:val="lenZnak"/>
    <w:qFormat/>
    <w:rsid w:val="007B54C9"/>
    <w:pPr>
      <w:suppressAutoHyphens/>
      <w:spacing w:before="480"/>
      <w:jc w:val="center"/>
    </w:pPr>
    <w:rPr>
      <w:b/>
      <w:szCs w:val="22"/>
      <w:lang w:val="x-none" w:eastAsia="x-none"/>
    </w:rPr>
  </w:style>
  <w:style w:type="character" w:customStyle="1" w:styleId="lenZnak">
    <w:name w:val="Člen Znak"/>
    <w:link w:val="len"/>
    <w:rsid w:val="007B54C9"/>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7B54C9"/>
    <w:pPr>
      <w:spacing w:before="240"/>
      <w:ind w:firstLine="1021"/>
    </w:pPr>
    <w:rPr>
      <w:szCs w:val="22"/>
      <w:lang w:val="x-none" w:eastAsia="x-none"/>
    </w:rPr>
  </w:style>
  <w:style w:type="character" w:customStyle="1" w:styleId="OdstavekZnak">
    <w:name w:val="Odstavek Znak"/>
    <w:link w:val="Odstavek"/>
    <w:rsid w:val="007B54C9"/>
    <w:rPr>
      <w:rFonts w:ascii="Arial" w:eastAsia="Times New Roman" w:hAnsi="Arial" w:cs="Times New Roman"/>
      <w:kern w:val="0"/>
      <w:lang w:val="x-none" w:eastAsia="x-none"/>
      <w14:ligatures w14:val="none"/>
    </w:rPr>
  </w:style>
  <w:style w:type="paragraph" w:customStyle="1" w:styleId="lennaslov">
    <w:name w:val="Člen_naslov"/>
    <w:basedOn w:val="len"/>
    <w:qFormat/>
    <w:rsid w:val="007B54C9"/>
    <w:pPr>
      <w:spacing w:before="0"/>
    </w:pPr>
  </w:style>
  <w:style w:type="paragraph" w:customStyle="1" w:styleId="crkovnatockazastevilcnotocko">
    <w:name w:val="crkovna_tocka_za_stevilcno_tocko"/>
    <w:basedOn w:val="Navaden"/>
    <w:rsid w:val="007F7C7B"/>
    <w:pPr>
      <w:overflowPunct/>
      <w:autoSpaceDE/>
      <w:autoSpaceDN/>
      <w:adjustRightInd/>
      <w:ind w:hanging="356"/>
      <w:textAlignment w:val="auto"/>
    </w:pPr>
    <w:rPr>
      <w:rFonts w:ascii="Times New Roman" w:hAnsi="Times New Roman"/>
      <w:sz w:val="24"/>
      <w:szCs w:val="24"/>
      <w:lang w:val="en-US" w:eastAsia="en-US"/>
    </w:rPr>
  </w:style>
  <w:style w:type="paragraph" w:customStyle="1" w:styleId="zamik">
    <w:name w:val="zamik"/>
    <w:basedOn w:val="Navaden"/>
    <w:rsid w:val="001148D4"/>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center">
    <w:name w:val="center"/>
    <w:basedOn w:val="Navaden"/>
    <w:rsid w:val="00F04F63"/>
    <w:pPr>
      <w:overflowPunct/>
      <w:autoSpaceDE/>
      <w:autoSpaceDN/>
      <w:adjustRightInd/>
      <w:jc w:val="center"/>
      <w:textAlignment w:val="auto"/>
    </w:pPr>
    <w:rPr>
      <w:rFonts w:ascii="Times New Roman" w:hAnsi="Times New Roman"/>
      <w:sz w:val="24"/>
      <w:szCs w:val="24"/>
      <w:lang w:val="en-US" w:eastAsia="en-US"/>
    </w:rPr>
  </w:style>
  <w:style w:type="paragraph" w:styleId="Zadevapripombe">
    <w:name w:val="annotation subject"/>
    <w:basedOn w:val="Pripombabesedilo"/>
    <w:next w:val="Pripombabesedilo"/>
    <w:link w:val="ZadevapripombeZnak"/>
    <w:uiPriority w:val="99"/>
    <w:semiHidden/>
    <w:unhideWhenUsed/>
    <w:rsid w:val="00200EF3"/>
    <w:rPr>
      <w:b/>
      <w:bCs/>
    </w:rPr>
  </w:style>
  <w:style w:type="character" w:customStyle="1" w:styleId="ZadevapripombeZnak">
    <w:name w:val="Zadeva pripombe Znak"/>
    <w:basedOn w:val="PripombabesediloZnak"/>
    <w:link w:val="Zadevapripombe"/>
    <w:uiPriority w:val="99"/>
    <w:semiHidden/>
    <w:rsid w:val="00200EF3"/>
    <w:rPr>
      <w:rFonts w:ascii="Arial" w:eastAsia="Times New Roman" w:hAnsi="Arial" w:cs="Times New Roman"/>
      <w:b/>
      <w:bCs/>
      <w:kern w:val="0"/>
      <w:sz w:val="20"/>
      <w:szCs w:val="20"/>
      <w:lang w:eastAsia="sl-SI"/>
      <w14:ligatures w14:val="none"/>
    </w:rPr>
  </w:style>
  <w:style w:type="paragraph" w:styleId="Glava">
    <w:name w:val="header"/>
    <w:basedOn w:val="Navaden"/>
    <w:link w:val="GlavaZnak"/>
    <w:unhideWhenUsed/>
    <w:rsid w:val="006476C3"/>
    <w:pPr>
      <w:tabs>
        <w:tab w:val="center" w:pos="4536"/>
        <w:tab w:val="right" w:pos="9072"/>
      </w:tabs>
    </w:pPr>
  </w:style>
  <w:style w:type="character" w:customStyle="1" w:styleId="GlavaZnak">
    <w:name w:val="Glava Znak"/>
    <w:basedOn w:val="Privzetapisavaodstavka"/>
    <w:link w:val="Glava"/>
    <w:rsid w:val="006476C3"/>
    <w:rPr>
      <w:rFonts w:ascii="Arial" w:eastAsia="Times New Roman" w:hAnsi="Arial" w:cs="Times New Roman"/>
      <w:kern w:val="0"/>
      <w:szCs w:val="16"/>
      <w:lang w:eastAsia="sl-SI"/>
      <w14:ligatures w14:val="none"/>
    </w:rPr>
  </w:style>
  <w:style w:type="paragraph" w:styleId="Noga">
    <w:name w:val="footer"/>
    <w:basedOn w:val="Navaden"/>
    <w:link w:val="NogaZnak"/>
    <w:uiPriority w:val="99"/>
    <w:unhideWhenUsed/>
    <w:rsid w:val="006476C3"/>
    <w:pPr>
      <w:tabs>
        <w:tab w:val="center" w:pos="4536"/>
        <w:tab w:val="right" w:pos="9072"/>
      </w:tabs>
    </w:pPr>
  </w:style>
  <w:style w:type="character" w:customStyle="1" w:styleId="NogaZnak">
    <w:name w:val="Noga Znak"/>
    <w:basedOn w:val="Privzetapisavaodstavka"/>
    <w:link w:val="Noga"/>
    <w:uiPriority w:val="99"/>
    <w:rsid w:val="006476C3"/>
    <w:rPr>
      <w:rFonts w:ascii="Arial" w:eastAsia="Times New Roman" w:hAnsi="Arial" w:cs="Times New Roman"/>
      <w:kern w:val="0"/>
      <w:szCs w:val="16"/>
      <w:lang w:eastAsia="sl-SI"/>
      <w14:ligatures w14:val="none"/>
    </w:rPr>
  </w:style>
  <w:style w:type="paragraph" w:styleId="Revizija">
    <w:name w:val="Revision"/>
    <w:hidden/>
    <w:uiPriority w:val="99"/>
    <w:semiHidden/>
    <w:rsid w:val="00023FAD"/>
    <w:pPr>
      <w:spacing w:after="0" w:line="240" w:lineRule="auto"/>
    </w:pPr>
    <w:rPr>
      <w:rFonts w:ascii="Arial" w:eastAsia="Times New Roman" w:hAnsi="Arial" w:cs="Times New Roman"/>
      <w:kern w:val="0"/>
      <w:szCs w:val="16"/>
      <w:lang w:eastAsia="sl-SI"/>
      <w14:ligatures w14:val="none"/>
    </w:rPr>
  </w:style>
  <w:style w:type="character" w:styleId="Hiperpovezava">
    <w:name w:val="Hyperlink"/>
    <w:basedOn w:val="Privzetapisavaodstavka"/>
    <w:uiPriority w:val="99"/>
    <w:rsid w:val="00A021A1"/>
    <w:rPr>
      <w:color w:val="467886" w:themeColor="hyperlink"/>
      <w:u w:val="single"/>
    </w:rPr>
  </w:style>
  <w:style w:type="paragraph" w:customStyle="1" w:styleId="priloga">
    <w:name w:val="priloga"/>
    <w:basedOn w:val="Navaden"/>
    <w:rsid w:val="00050607"/>
    <w:pPr>
      <w:pBdr>
        <w:top w:val="none" w:sz="0" w:space="24" w:color="auto"/>
        <w:bottom w:val="none" w:sz="0" w:space="3" w:color="auto"/>
      </w:pBdr>
      <w:overflowPunct/>
      <w:autoSpaceDE/>
      <w:autoSpaceDN/>
      <w:adjustRightInd/>
      <w:spacing w:line="200" w:lineRule="atLeast"/>
      <w:jc w:val="left"/>
      <w:textAlignment w:val="auto"/>
    </w:pPr>
    <w:rPr>
      <w:rFonts w:ascii="Times New Roman" w:hAnsi="Times New Roman"/>
      <w:sz w:val="24"/>
      <w:szCs w:val="24"/>
      <w:lang w:val="en-US" w:eastAsia="en-US"/>
    </w:rPr>
  </w:style>
  <w:style w:type="character" w:customStyle="1" w:styleId="OdstavekseznamaZnak">
    <w:name w:val="Odstavek seznama Znak"/>
    <w:link w:val="Odstavekseznama"/>
    <w:uiPriority w:val="34"/>
    <w:rsid w:val="00050607"/>
    <w:rPr>
      <w:rFonts w:ascii="Arial" w:eastAsia="Times New Roman" w:hAnsi="Arial" w:cs="Times New Roman"/>
      <w:kern w:val="0"/>
      <w:szCs w:val="16"/>
      <w:lang w:eastAsia="sl-SI"/>
      <w14:ligatures w14:val="none"/>
    </w:rPr>
  </w:style>
  <w:style w:type="character" w:styleId="Nerazreenaomemba">
    <w:name w:val="Unresolved Mention"/>
    <w:basedOn w:val="Privzetapisavaodstavka"/>
    <w:uiPriority w:val="99"/>
    <w:semiHidden/>
    <w:unhideWhenUsed/>
    <w:rsid w:val="00050607"/>
    <w:rPr>
      <w:color w:val="605E5C"/>
      <w:shd w:val="clear" w:color="auto" w:fill="E1DFDD"/>
    </w:rPr>
  </w:style>
  <w:style w:type="paragraph" w:customStyle="1" w:styleId="alineazaodstavkom0">
    <w:name w:val="alinea_za_odstavkom"/>
    <w:basedOn w:val="Navaden"/>
    <w:rsid w:val="00050607"/>
    <w:pPr>
      <w:overflowPunct/>
      <w:autoSpaceDE/>
      <w:autoSpaceDN/>
      <w:adjustRightInd/>
      <w:ind w:hanging="425"/>
      <w:textAlignment w:val="auto"/>
    </w:pPr>
    <w:rPr>
      <w:rFonts w:ascii="Times New Roman" w:hAnsi="Times New Roman"/>
      <w:sz w:val="24"/>
      <w:szCs w:val="24"/>
      <w:lang w:val="en-US" w:eastAsia="en-US"/>
    </w:rPr>
  </w:style>
  <w:style w:type="character" w:styleId="SledenaHiperpovezava">
    <w:name w:val="FollowedHyperlink"/>
    <w:basedOn w:val="Privzetapisavaodstavka"/>
    <w:uiPriority w:val="99"/>
    <w:semiHidden/>
    <w:unhideWhenUsed/>
    <w:rsid w:val="00050607"/>
    <w:rPr>
      <w:color w:val="96607D" w:themeColor="followedHyperlink"/>
      <w:u w:val="single"/>
    </w:rPr>
  </w:style>
  <w:style w:type="paragraph" w:customStyle="1" w:styleId="Alineazatevilnotoko">
    <w:name w:val="Alinea za številčno točko"/>
    <w:basedOn w:val="Alineazaodstavkom"/>
    <w:link w:val="AlineazatevilnotokoZnak"/>
    <w:qFormat/>
    <w:rsid w:val="00050607"/>
    <w:pPr>
      <w:tabs>
        <w:tab w:val="clear" w:pos="425"/>
        <w:tab w:val="left" w:pos="567"/>
      </w:tabs>
      <w:ind w:left="567" w:hanging="142"/>
    </w:pPr>
  </w:style>
  <w:style w:type="character" w:customStyle="1" w:styleId="AlineazatevilnotokoZnak">
    <w:name w:val="Alinea za številčno točko Znak"/>
    <w:link w:val="Alineazatevilnotoko"/>
    <w:rsid w:val="00050607"/>
    <w:rPr>
      <w:rFonts w:ascii="Arial" w:eastAsia="Times New Roman" w:hAnsi="Arial" w:cs="Arial"/>
      <w:kern w:val="0"/>
      <w:lang w:eastAsia="sl-SI"/>
      <w14:ligatures w14:val="none"/>
    </w:rPr>
  </w:style>
  <w:style w:type="paragraph" w:customStyle="1" w:styleId="Alineazaodstavkom">
    <w:name w:val="Alinea za odstavkom"/>
    <w:basedOn w:val="Navaden"/>
    <w:qFormat/>
    <w:rsid w:val="00050607"/>
    <w:pPr>
      <w:numPr>
        <w:numId w:val="16"/>
      </w:numPr>
      <w:overflowPunct/>
      <w:autoSpaceDE/>
      <w:autoSpaceDN/>
      <w:adjustRightInd/>
      <w:textAlignment w:val="auto"/>
    </w:pPr>
    <w:rPr>
      <w:rFonts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dravila.cene@zzzs.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zdravila.cene@zzzs.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0EE2CA-C591-40EC-B062-1DB94BBC9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12</Pages>
  <Words>4162</Words>
  <Characters>23724</Characters>
  <Application>Microsoft Office Word</Application>
  <DocSecurity>0</DocSecurity>
  <Lines>197</Lines>
  <Paragraphs>55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Irena Budimir</cp:lastModifiedBy>
  <cp:revision>3</cp:revision>
  <cp:lastPrinted>2025-09-16T09:35:00Z</cp:lastPrinted>
  <dcterms:created xsi:type="dcterms:W3CDTF">2025-11-13T12:34:00Z</dcterms:created>
  <dcterms:modified xsi:type="dcterms:W3CDTF">2025-11-13T12:37:00Z</dcterms:modified>
</cp:coreProperties>
</file>