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89799" w14:textId="5E5D02C6" w:rsidR="00A940E1" w:rsidRDefault="00A940E1" w:rsidP="0093043E">
      <w:pPr>
        <w:jc w:val="both"/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 xml:space="preserve">Na podlagi </w:t>
      </w:r>
      <w:r w:rsidR="003C7265" w:rsidRPr="005A6886">
        <w:rPr>
          <w:rFonts w:ascii="Arial" w:hAnsi="Arial" w:cs="Arial"/>
          <w:sz w:val="22"/>
          <w:szCs w:val="22"/>
        </w:rPr>
        <w:t>74</w:t>
      </w:r>
      <w:r w:rsidRPr="00A940E1">
        <w:rPr>
          <w:rFonts w:ascii="Arial" w:hAnsi="Arial" w:cs="Arial"/>
          <w:sz w:val="22"/>
          <w:szCs w:val="22"/>
        </w:rPr>
        <w:t xml:space="preserve">. člena </w:t>
      </w:r>
      <w:r w:rsidR="003C7265" w:rsidRPr="005A6886">
        <w:rPr>
          <w:rFonts w:ascii="Arial" w:hAnsi="Arial" w:cs="Arial"/>
          <w:sz w:val="22"/>
          <w:szCs w:val="22"/>
        </w:rPr>
        <w:t xml:space="preserve">Zakona o državni upravi </w:t>
      </w:r>
      <w:r w:rsidR="005A6886" w:rsidRPr="005A6886">
        <w:rPr>
          <w:rFonts w:ascii="Arial" w:hAnsi="Arial" w:cs="Arial"/>
          <w:sz w:val="22"/>
          <w:szCs w:val="22"/>
        </w:rPr>
        <w:t>(Uradni list RS, št.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4" w:tgtFrame="_blank" w:tooltip="Zakon o državni upravi (uradno prečiščeno besedilo) (ZDU-1-UPB4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113/05</w:t>
        </w:r>
      </w:hyperlink>
      <w:r w:rsidR="001066FD">
        <w:rPr>
          <w:rStyle w:val="Hiperpovezava"/>
          <w:rFonts w:ascii="Arial" w:hAnsi="Arial" w:cs="Arial"/>
          <w:color w:val="auto"/>
          <w:sz w:val="22"/>
          <w:szCs w:val="22"/>
          <w:u w:val="none"/>
        </w:rPr>
        <w:t xml:space="preserve"> </w:t>
      </w:r>
      <w:r w:rsidR="005A6886" w:rsidRPr="005A6886">
        <w:rPr>
          <w:rFonts w:ascii="Arial" w:hAnsi="Arial" w:cs="Arial"/>
          <w:sz w:val="22"/>
          <w:szCs w:val="22"/>
        </w:rPr>
        <w:t>– uradno prečiščeno besedilo,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5" w:tgtFrame="_blank" w:tooltip="Odločba o razveljavitvi 2. člena Zakona o spremembah in dopolnitvah Zakona o državni upravi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89/07</w:t>
        </w:r>
      </w:hyperlink>
      <w:r w:rsidR="005A6886" w:rsidRPr="005A6886">
        <w:rPr>
          <w:rFonts w:ascii="Arial" w:hAnsi="Arial" w:cs="Arial"/>
          <w:sz w:val="22"/>
          <w:szCs w:val="22"/>
        </w:rPr>
        <w:t xml:space="preserve">– </w:t>
      </w:r>
      <w:proofErr w:type="spellStart"/>
      <w:r w:rsidR="005A6886" w:rsidRPr="005A6886">
        <w:rPr>
          <w:rFonts w:ascii="Arial" w:hAnsi="Arial" w:cs="Arial"/>
          <w:sz w:val="22"/>
          <w:szCs w:val="22"/>
        </w:rPr>
        <w:t>odl</w:t>
      </w:r>
      <w:proofErr w:type="spellEnd"/>
      <w:r w:rsidR="005A6886" w:rsidRPr="005A6886">
        <w:rPr>
          <w:rFonts w:ascii="Arial" w:hAnsi="Arial" w:cs="Arial"/>
          <w:sz w:val="22"/>
          <w:szCs w:val="22"/>
        </w:rPr>
        <w:t>. US,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6" w:tgtFrame="_blank" w:tooltip="Zakon o spremembah in dopolnitvah Zakona o splošnem upravnem postopku (ZUP-E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126/07</w:t>
        </w:r>
      </w:hyperlink>
      <w:r w:rsidR="005A6886" w:rsidRPr="005A6886">
        <w:rPr>
          <w:rFonts w:ascii="Arial" w:hAnsi="Arial" w:cs="Arial"/>
          <w:sz w:val="22"/>
          <w:szCs w:val="22"/>
        </w:rPr>
        <w:t>– ZUP-E,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7" w:tgtFrame="_blank" w:tooltip="Zakon o spremembah in dopolnitvah Zakona o državni upravi (ZDU-1E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48/09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8" w:tgtFrame="_blank" w:tooltip="Zakon o spremembah in dopolnitvah Zakona o splošnem upravnem postopku (ZUP-G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8/10</w:t>
        </w:r>
      </w:hyperlink>
      <w:r w:rsidR="00877477">
        <w:rPr>
          <w:rFonts w:ascii="Arial" w:hAnsi="Arial" w:cs="Arial"/>
          <w:sz w:val="22"/>
          <w:szCs w:val="22"/>
        </w:rPr>
        <w:t xml:space="preserve"> </w:t>
      </w:r>
      <w:r w:rsidR="005A6886" w:rsidRPr="005A6886">
        <w:rPr>
          <w:rFonts w:ascii="Arial" w:hAnsi="Arial" w:cs="Arial"/>
          <w:sz w:val="22"/>
          <w:szCs w:val="22"/>
        </w:rPr>
        <w:t>– ZUP-G,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9" w:tgtFrame="_blank" w:tooltip="Zakon o spremembah in dopolnitvah Zakona o Vladi Republike Slovenije (ZVRS-F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8/12</w:t>
        </w:r>
      </w:hyperlink>
      <w:r w:rsidR="005A6886" w:rsidRPr="005A6886">
        <w:rPr>
          <w:rFonts w:ascii="Arial" w:hAnsi="Arial" w:cs="Arial"/>
          <w:sz w:val="22"/>
          <w:szCs w:val="22"/>
        </w:rPr>
        <w:t>– ZVRS</w:t>
      </w:r>
      <w:r w:rsidR="005A6886">
        <w:rPr>
          <w:rFonts w:ascii="Arial" w:hAnsi="Arial" w:cs="Arial"/>
          <w:sz w:val="22"/>
          <w:szCs w:val="22"/>
        </w:rPr>
        <w:t>-</w:t>
      </w:r>
      <w:r w:rsidR="005A6886" w:rsidRPr="005A6886">
        <w:rPr>
          <w:rFonts w:ascii="Arial" w:hAnsi="Arial" w:cs="Arial"/>
          <w:sz w:val="22"/>
          <w:szCs w:val="22"/>
        </w:rPr>
        <w:t>F,</w:t>
      </w:r>
      <w:r w:rsidR="00877477">
        <w:rPr>
          <w:rFonts w:ascii="Arial" w:hAnsi="Arial" w:cs="Arial"/>
          <w:sz w:val="22"/>
          <w:szCs w:val="22"/>
        </w:rPr>
        <w:t xml:space="preserve"> </w:t>
      </w:r>
      <w:hyperlink r:id="rId10" w:tgtFrame="_blank" w:tooltip="Zakon o spremembah in dopolnitvah Zakona o državni upravi (ZDU-1F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21/12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1" w:tgtFrame="_blank" w:tooltip="Zakon o spremembah in dopolnitvah Zakona o državni upravi (ZDU-1G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47/13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2" w:tgtFrame="_blank" w:tooltip="Zakon o spremembi Zakona o državni upravi (ZDU-1H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12/14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3" w:tgtFrame="_blank" w:tooltip="Zakon o spremembah in dopolnitvah Zakona o državni upravi (ZDU-1I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90/14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4" w:tgtFrame="_blank" w:tooltip="Zakon o spremembah in dopolnitvah Zakona o državni upravi (ZDU-1J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51/16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5" w:tgtFrame="_blank" w:tooltip="Zakon o spremembah in dopolnitvi Zakona o državni upravi (ZDU-1K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36/21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6" w:tgtFrame="_blank" w:tooltip="Zakon o spremembi in dopolnitvi Zakona o državni upravi (ZDU-1L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82/21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7" w:tgtFrame="_blank" w:tooltip="Zakon o spremembah Zakona o državni upravi (ZDU-1M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189/21</w:t>
        </w:r>
      </w:hyperlink>
      <w:r w:rsidR="005A6886" w:rsidRPr="005A6886">
        <w:rPr>
          <w:rFonts w:ascii="Arial" w:hAnsi="Arial" w:cs="Arial"/>
          <w:sz w:val="22"/>
          <w:szCs w:val="22"/>
        </w:rPr>
        <w:t>,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8" w:tgtFrame="_blank" w:tooltip="Zakon o spremembah in dopolnitvi Zakona o državni upravi (ZDU-1N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153/22</w:t>
        </w:r>
      </w:hyperlink>
      <w:r w:rsidR="0093043E">
        <w:rPr>
          <w:rFonts w:ascii="Arial" w:hAnsi="Arial" w:cs="Arial"/>
          <w:sz w:val="22"/>
          <w:szCs w:val="22"/>
        </w:rPr>
        <w:t xml:space="preserve"> </w:t>
      </w:r>
      <w:r w:rsidR="005A6886" w:rsidRPr="005A6886">
        <w:rPr>
          <w:rFonts w:ascii="Arial" w:hAnsi="Arial" w:cs="Arial"/>
          <w:sz w:val="22"/>
          <w:szCs w:val="22"/>
        </w:rPr>
        <w:t>in</w:t>
      </w:r>
      <w:r w:rsidR="0093043E">
        <w:rPr>
          <w:rFonts w:ascii="Arial" w:hAnsi="Arial" w:cs="Arial"/>
          <w:sz w:val="22"/>
          <w:szCs w:val="22"/>
        </w:rPr>
        <w:t xml:space="preserve"> </w:t>
      </w:r>
      <w:hyperlink r:id="rId19" w:tgtFrame="_blank" w:tooltip="Zakon o spremembah in dopolnitvah Zakona o državni upravi (ZDU-1O)" w:history="1">
        <w:r w:rsidR="005A6886" w:rsidRPr="005A6886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18/23</w:t>
        </w:r>
      </w:hyperlink>
      <w:r w:rsidR="005A6886">
        <w:rPr>
          <w:rFonts w:ascii="Arial" w:hAnsi="Arial" w:cs="Arial"/>
          <w:sz w:val="22"/>
          <w:szCs w:val="22"/>
        </w:rPr>
        <w:t>)</w:t>
      </w:r>
      <w:r w:rsidR="005A6886" w:rsidRPr="005A6886">
        <w:rPr>
          <w:rFonts w:ascii="Arial" w:hAnsi="Arial" w:cs="Arial"/>
          <w:sz w:val="22"/>
          <w:szCs w:val="22"/>
        </w:rPr>
        <w:t xml:space="preserve"> </w:t>
      </w:r>
      <w:r w:rsidR="003C7265" w:rsidRPr="005A6886">
        <w:rPr>
          <w:rFonts w:ascii="Arial" w:hAnsi="Arial" w:cs="Arial"/>
          <w:sz w:val="22"/>
          <w:szCs w:val="22"/>
        </w:rPr>
        <w:t xml:space="preserve">v povezavi s 55. </w:t>
      </w:r>
      <w:r w:rsidR="003C7265">
        <w:rPr>
          <w:rFonts w:ascii="Arial" w:hAnsi="Arial" w:cs="Arial"/>
          <w:sz w:val="22"/>
          <w:szCs w:val="22"/>
        </w:rPr>
        <w:t xml:space="preserve">členom Zakona o žičniških napravah za prevoz oseb (Uradni list RS, št. 126/03, 56/13, 33/14 in 200/2020) </w:t>
      </w:r>
      <w:r w:rsidRPr="00A940E1">
        <w:rPr>
          <w:rFonts w:ascii="Arial" w:hAnsi="Arial" w:cs="Arial"/>
          <w:sz w:val="22"/>
          <w:szCs w:val="22"/>
        </w:rPr>
        <w:t>ministrica za infrastrukturo izdaja</w:t>
      </w:r>
    </w:p>
    <w:p w14:paraId="5F5597EC" w14:textId="77777777" w:rsidR="00A940E1" w:rsidRPr="00A940E1" w:rsidRDefault="00A940E1" w:rsidP="00A940E1">
      <w:pPr>
        <w:rPr>
          <w:rFonts w:ascii="Arial" w:hAnsi="Arial" w:cs="Arial"/>
          <w:sz w:val="22"/>
          <w:szCs w:val="22"/>
        </w:rPr>
      </w:pPr>
    </w:p>
    <w:p w14:paraId="093CB622" w14:textId="77777777" w:rsidR="00A940E1" w:rsidRPr="00A940E1" w:rsidRDefault="00A940E1" w:rsidP="00A940E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A940E1">
        <w:rPr>
          <w:rFonts w:ascii="Arial" w:hAnsi="Arial" w:cs="Arial"/>
          <w:b/>
          <w:bCs/>
          <w:sz w:val="22"/>
          <w:szCs w:val="22"/>
        </w:rPr>
        <w:t>ODREDBO</w:t>
      </w:r>
    </w:p>
    <w:p w14:paraId="7923D8E4" w14:textId="6041C0F5" w:rsidR="00A940E1" w:rsidRPr="00A940E1" w:rsidRDefault="00A940E1" w:rsidP="00A940E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A940E1">
        <w:rPr>
          <w:rFonts w:ascii="Arial" w:hAnsi="Arial" w:cs="Arial"/>
          <w:b/>
          <w:bCs/>
          <w:sz w:val="22"/>
          <w:szCs w:val="22"/>
        </w:rPr>
        <w:t xml:space="preserve">o prenehanju veljavnosti Odločbe o določitvi strokovne delovne organizacije, ki ugotavlja sposobnost žičnic za obratovanje </w:t>
      </w:r>
    </w:p>
    <w:p w14:paraId="37A8EC3A" w14:textId="77777777" w:rsidR="00A940E1" w:rsidRPr="00A940E1" w:rsidRDefault="00A940E1" w:rsidP="00A940E1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6F4498EA" w14:textId="77777777" w:rsidR="00A940E1" w:rsidRPr="00A940E1" w:rsidRDefault="00A940E1" w:rsidP="00A940E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A940E1">
        <w:rPr>
          <w:rFonts w:ascii="Arial" w:hAnsi="Arial" w:cs="Arial"/>
          <w:b/>
          <w:bCs/>
          <w:sz w:val="22"/>
          <w:szCs w:val="22"/>
        </w:rPr>
        <w:t>1. člen</w:t>
      </w:r>
    </w:p>
    <w:p w14:paraId="35AB2D0A" w14:textId="2FE1C608" w:rsidR="00A940E1" w:rsidRDefault="00A940E1" w:rsidP="00A940E1">
      <w:pPr>
        <w:jc w:val="both"/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 xml:space="preserve">Z dnem uveljavitve te odredbe preneha veljati Odločba o določitvi strokovne delovne organizacije, ki ugotavlja sposobnost žičnic za obratovanje (Uradni list </w:t>
      </w:r>
      <w:r>
        <w:rPr>
          <w:rFonts w:ascii="Arial" w:hAnsi="Arial" w:cs="Arial"/>
          <w:sz w:val="22"/>
          <w:szCs w:val="22"/>
        </w:rPr>
        <w:t>S</w:t>
      </w:r>
      <w:r w:rsidRPr="00A940E1">
        <w:rPr>
          <w:rFonts w:ascii="Arial" w:hAnsi="Arial" w:cs="Arial"/>
          <w:sz w:val="22"/>
          <w:szCs w:val="22"/>
        </w:rPr>
        <w:t xml:space="preserve">RS, št. </w:t>
      </w:r>
      <w:r>
        <w:rPr>
          <w:rFonts w:ascii="Arial" w:hAnsi="Arial" w:cs="Arial"/>
          <w:sz w:val="22"/>
          <w:szCs w:val="22"/>
        </w:rPr>
        <w:t>39</w:t>
      </w:r>
      <w:r w:rsidRPr="00A940E1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1967</w:t>
      </w:r>
      <w:r w:rsidRPr="00A940E1">
        <w:rPr>
          <w:rFonts w:ascii="Arial" w:hAnsi="Arial" w:cs="Arial"/>
          <w:sz w:val="22"/>
          <w:szCs w:val="22"/>
        </w:rPr>
        <w:t>).</w:t>
      </w:r>
    </w:p>
    <w:p w14:paraId="066FFAB6" w14:textId="77777777" w:rsidR="00A940E1" w:rsidRPr="00A940E1" w:rsidRDefault="00A940E1" w:rsidP="00A940E1">
      <w:pPr>
        <w:rPr>
          <w:rFonts w:ascii="Arial" w:hAnsi="Arial" w:cs="Arial"/>
          <w:sz w:val="22"/>
          <w:szCs w:val="22"/>
        </w:rPr>
      </w:pPr>
    </w:p>
    <w:p w14:paraId="02EB9EFF" w14:textId="77777777" w:rsidR="00A940E1" w:rsidRPr="00A940E1" w:rsidRDefault="00A940E1" w:rsidP="00A940E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A940E1">
        <w:rPr>
          <w:rFonts w:ascii="Arial" w:hAnsi="Arial" w:cs="Arial"/>
          <w:b/>
          <w:bCs/>
          <w:sz w:val="22"/>
          <w:szCs w:val="22"/>
        </w:rPr>
        <w:t>2. člen</w:t>
      </w:r>
    </w:p>
    <w:p w14:paraId="692DDA42" w14:textId="501D165C" w:rsidR="00767FE7" w:rsidRDefault="00A940E1" w:rsidP="00A940E1">
      <w:pPr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>Ta odredba začne veljati naslednji dan po objavi v Uradnem listu Republike Slovenije.</w:t>
      </w:r>
    </w:p>
    <w:p w14:paraId="34AAFAC0" w14:textId="77777777" w:rsidR="009A2A86" w:rsidRDefault="009A2A86" w:rsidP="00A940E1">
      <w:pPr>
        <w:rPr>
          <w:rFonts w:ascii="Arial" w:hAnsi="Arial" w:cs="Arial"/>
          <w:sz w:val="22"/>
          <w:szCs w:val="22"/>
        </w:rPr>
      </w:pPr>
    </w:p>
    <w:p w14:paraId="296A774F" w14:textId="4EA98626" w:rsidR="00A940E1" w:rsidRPr="00A940E1" w:rsidRDefault="00A940E1" w:rsidP="00A940E1">
      <w:pPr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>Št.</w:t>
      </w:r>
      <w:r w:rsidR="00767FE7">
        <w:rPr>
          <w:rFonts w:ascii="Arial" w:hAnsi="Arial" w:cs="Arial"/>
          <w:sz w:val="22"/>
          <w:szCs w:val="22"/>
        </w:rPr>
        <w:t xml:space="preserve"> 007-</w:t>
      </w:r>
      <w:r w:rsidR="001066FD">
        <w:rPr>
          <w:rFonts w:ascii="Arial" w:hAnsi="Arial" w:cs="Arial"/>
          <w:sz w:val="22"/>
          <w:szCs w:val="22"/>
        </w:rPr>
        <w:t>204/2025</w:t>
      </w:r>
    </w:p>
    <w:p w14:paraId="746FE23F" w14:textId="5660A670" w:rsidR="00A940E1" w:rsidRPr="00A940E1" w:rsidRDefault="00A940E1" w:rsidP="00A940E1">
      <w:pPr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 xml:space="preserve">Ljubljana, </w:t>
      </w:r>
    </w:p>
    <w:p w14:paraId="2AB29776" w14:textId="7295B9AC" w:rsidR="00A940E1" w:rsidRDefault="00A940E1" w:rsidP="00A940E1">
      <w:pPr>
        <w:rPr>
          <w:rFonts w:ascii="Arial" w:hAnsi="Arial" w:cs="Arial"/>
          <w:sz w:val="22"/>
          <w:szCs w:val="22"/>
        </w:rPr>
      </w:pPr>
      <w:r w:rsidRPr="00A940E1">
        <w:rPr>
          <w:rFonts w:ascii="Arial" w:hAnsi="Arial" w:cs="Arial"/>
          <w:sz w:val="22"/>
          <w:szCs w:val="22"/>
        </w:rPr>
        <w:t xml:space="preserve">EVA </w:t>
      </w:r>
      <w:r>
        <w:rPr>
          <w:rFonts w:ascii="Arial" w:hAnsi="Arial" w:cs="Arial"/>
          <w:sz w:val="22"/>
          <w:szCs w:val="22"/>
        </w:rPr>
        <w:t>2025-2430-</w:t>
      </w:r>
      <w:r w:rsidR="001066FD">
        <w:rPr>
          <w:rFonts w:ascii="Arial" w:hAnsi="Arial" w:cs="Arial"/>
          <w:sz w:val="22"/>
          <w:szCs w:val="22"/>
        </w:rPr>
        <w:t>0024</w:t>
      </w:r>
    </w:p>
    <w:p w14:paraId="0C8748F5" w14:textId="77777777" w:rsidR="009A2A86" w:rsidRPr="0077187C" w:rsidRDefault="009A2A86" w:rsidP="009A2A86">
      <w:pPr>
        <w:spacing w:after="0"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77187C">
        <w:rPr>
          <w:rFonts w:ascii="Arial" w:hAnsi="Arial" w:cs="Arial"/>
          <w:sz w:val="20"/>
          <w:szCs w:val="20"/>
        </w:rPr>
        <w:t>Mag. Alenka Bratušek</w:t>
      </w:r>
    </w:p>
    <w:p w14:paraId="3D0692DB" w14:textId="302DB9E6" w:rsidR="009A2A86" w:rsidRPr="0077187C" w:rsidRDefault="009A2A86" w:rsidP="009A2A86">
      <w:pPr>
        <w:spacing w:after="0" w:line="264" w:lineRule="auto"/>
        <w:ind w:left="4248"/>
        <w:rPr>
          <w:rFonts w:ascii="Arial" w:hAnsi="Arial" w:cs="Arial"/>
          <w:sz w:val="20"/>
          <w:szCs w:val="20"/>
        </w:rPr>
      </w:pPr>
      <w:r w:rsidRPr="0077187C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           </w:t>
      </w:r>
      <w:r w:rsidRPr="0077187C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m</w:t>
      </w:r>
      <w:r w:rsidRPr="0077187C">
        <w:rPr>
          <w:rFonts w:ascii="Arial" w:hAnsi="Arial" w:cs="Arial"/>
          <w:sz w:val="20"/>
          <w:szCs w:val="20"/>
        </w:rPr>
        <w:t>inistrica za infrastrukturo</w:t>
      </w:r>
    </w:p>
    <w:p w14:paraId="54BDC7BE" w14:textId="403CA9B6" w:rsidR="009A2A86" w:rsidRPr="00A940E1" w:rsidRDefault="009A2A86" w:rsidP="00A940E1">
      <w:pPr>
        <w:rPr>
          <w:rFonts w:ascii="Arial" w:hAnsi="Arial" w:cs="Arial"/>
          <w:sz w:val="22"/>
          <w:szCs w:val="22"/>
        </w:rPr>
      </w:pPr>
    </w:p>
    <w:p w14:paraId="1F73D1AA" w14:textId="77777777" w:rsidR="00D52F9E" w:rsidRPr="00A940E1" w:rsidRDefault="00D52F9E">
      <w:pPr>
        <w:rPr>
          <w:rFonts w:ascii="Arial" w:hAnsi="Arial" w:cs="Arial"/>
          <w:sz w:val="22"/>
          <w:szCs w:val="22"/>
        </w:rPr>
      </w:pPr>
    </w:p>
    <w:sectPr w:rsidR="00D52F9E" w:rsidRPr="00A940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0E1"/>
    <w:rsid w:val="001066FD"/>
    <w:rsid w:val="002704DE"/>
    <w:rsid w:val="003C6747"/>
    <w:rsid w:val="003C7265"/>
    <w:rsid w:val="005A6886"/>
    <w:rsid w:val="00731FE2"/>
    <w:rsid w:val="00767FE7"/>
    <w:rsid w:val="00877477"/>
    <w:rsid w:val="0093043E"/>
    <w:rsid w:val="009A2A86"/>
    <w:rsid w:val="00A940E1"/>
    <w:rsid w:val="00C27AF8"/>
    <w:rsid w:val="00D52F9E"/>
    <w:rsid w:val="00EB5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D7EB4"/>
  <w15:chartTrackingRefBased/>
  <w15:docId w15:val="{6C67F9E3-C8A8-4831-BA36-E0253686B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A940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A940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A940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A940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A940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A940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A940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A940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A940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A940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A940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A940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A940E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A940E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A940E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A940E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A940E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A940E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A940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A940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A940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A940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A940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A940E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A940E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A940E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A940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A940E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A940E1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5A6886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5A68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054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146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052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906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932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19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599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72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248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064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4943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02637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3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0770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48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54084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593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429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036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93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53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2881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572067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8942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0-01-0251" TargetMode="External"/><Relationship Id="rId13" Type="http://schemas.openxmlformats.org/officeDocument/2006/relationships/hyperlink" Target="https://www.uradni-list.si/glasilo-uradni-list-rs/vsebina/2014-01-3646" TargetMode="External"/><Relationship Id="rId18" Type="http://schemas.openxmlformats.org/officeDocument/2006/relationships/hyperlink" Target="https://www.uradni-list.si/glasilo-uradni-list-rs/vsebina/2022-01-3795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www.uradni-list.si/glasilo-uradni-list-rs/vsebina/2009-01-2380" TargetMode="External"/><Relationship Id="rId12" Type="http://schemas.openxmlformats.org/officeDocument/2006/relationships/hyperlink" Target="https://www.uradni-list.si/glasilo-uradni-list-rs/vsebina/2014-01-0304" TargetMode="External"/><Relationship Id="rId17" Type="http://schemas.openxmlformats.org/officeDocument/2006/relationships/hyperlink" Target="https://www.uradni-list.si/glasilo-uradni-list-rs/vsebina/2021-01-372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uradni-list.si/glasilo-uradni-list-rs/vsebina/2021-01-1758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uradni-list.si/glasilo-uradni-list-rs/vsebina/2007-01-6415" TargetMode="External"/><Relationship Id="rId11" Type="http://schemas.openxmlformats.org/officeDocument/2006/relationships/hyperlink" Target="https://www.uradni-list.si/glasilo-uradni-list-rs/vsebina/2013-01-1783" TargetMode="External"/><Relationship Id="rId5" Type="http://schemas.openxmlformats.org/officeDocument/2006/relationships/hyperlink" Target="https://www.uradni-list.si/glasilo-uradni-list-rs/vsebina/2007-01-4388" TargetMode="External"/><Relationship Id="rId15" Type="http://schemas.openxmlformats.org/officeDocument/2006/relationships/hyperlink" Target="https://www.uradni-list.si/glasilo-uradni-list-rs/vsebina/2021-01-0716" TargetMode="External"/><Relationship Id="rId10" Type="http://schemas.openxmlformats.org/officeDocument/2006/relationships/hyperlink" Target="https://www.uradni-list.si/glasilo-uradni-list-rs/vsebina/2012-01-0815" TargetMode="External"/><Relationship Id="rId19" Type="http://schemas.openxmlformats.org/officeDocument/2006/relationships/hyperlink" Target="https://www.uradni-list.si/glasilo-uradni-list-rs/vsebina/2023-01-0348" TargetMode="External"/><Relationship Id="rId4" Type="http://schemas.openxmlformats.org/officeDocument/2006/relationships/hyperlink" Target="https://www.uradni-list.si/glasilo-uradni-list-rs/vsebina/2005-01-5007" TargetMode="External"/><Relationship Id="rId9" Type="http://schemas.openxmlformats.org/officeDocument/2006/relationships/hyperlink" Target="https://www.uradni-list.si/glasilo-uradni-list-rs/vsebina/2012-01-0268" TargetMode="External"/><Relationship Id="rId14" Type="http://schemas.openxmlformats.org/officeDocument/2006/relationships/hyperlink" Target="https://www.uradni-list.si/glasilo-uradni-list-rs/vsebina/2016-01-22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Betka Miklič</dc:creator>
  <cp:keywords/>
  <dc:description/>
  <cp:lastModifiedBy>Betka Miklič</cp:lastModifiedBy>
  <cp:revision>2</cp:revision>
  <dcterms:created xsi:type="dcterms:W3CDTF">2025-08-01T09:34:00Z</dcterms:created>
  <dcterms:modified xsi:type="dcterms:W3CDTF">2025-08-01T09:34:00Z</dcterms:modified>
</cp:coreProperties>
</file>