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E5A" w14:textId="3CB1022C" w:rsidR="00DC6AE0" w:rsidRPr="00DC6AE0" w:rsidRDefault="00DC6AE0" w:rsidP="005D41DC">
      <w:pPr>
        <w:pStyle w:val="Pravnapodlaga"/>
        <w:spacing w:before="0"/>
        <w:ind w:firstLine="708"/>
        <w:rPr>
          <w:sz w:val="20"/>
          <w:szCs w:val="20"/>
        </w:rPr>
      </w:pPr>
      <w:r w:rsidRPr="00DC6AE0">
        <w:rPr>
          <w:sz w:val="20"/>
          <w:szCs w:val="20"/>
        </w:rPr>
        <w:t>Na podlagi drugega odstavka 10. člena in 11. člena Zakona o zbirkah podatkov s področja zdravstvenega varstva (</w:t>
      </w:r>
      <w:r w:rsidR="00267D8F" w:rsidRPr="00267D8F">
        <w:rPr>
          <w:sz w:val="20"/>
          <w:szCs w:val="20"/>
        </w:rPr>
        <w:t xml:space="preserve">Uradni list RS, št. 65/00, 47/15, 31/18, 152/20 – ZZUOOP, 175/20 – ZIUOPDVE, 203/20 – ZIUPOPDVE, 112/21 – ZNUPZ, 196/21 – </w:t>
      </w:r>
      <w:proofErr w:type="spellStart"/>
      <w:r w:rsidR="00267D8F" w:rsidRPr="00267D8F">
        <w:rPr>
          <w:sz w:val="20"/>
          <w:szCs w:val="20"/>
        </w:rPr>
        <w:t>ZDOsk</w:t>
      </w:r>
      <w:proofErr w:type="spellEnd"/>
      <w:r w:rsidR="00267D8F" w:rsidRPr="00267D8F">
        <w:rPr>
          <w:sz w:val="20"/>
          <w:szCs w:val="20"/>
        </w:rPr>
        <w:t>, 206/21 – ZDUPŠOP, 141/22 – ZNUNBZ in 18/23 – ZDU-1O</w:t>
      </w:r>
      <w:r w:rsidRPr="00DC6AE0">
        <w:rPr>
          <w:sz w:val="20"/>
          <w:szCs w:val="20"/>
        </w:rPr>
        <w:t>) ter tretjega odstavka 3.a člena Zakona o zdravstveni dejavnosti (</w:t>
      </w:r>
      <w:r w:rsidR="00267D8F" w:rsidRPr="00267D8F">
        <w:rPr>
          <w:sz w:val="20"/>
          <w:szCs w:val="20"/>
        </w:rPr>
        <w:t xml:space="preserve">Uradni list RS, št. 23/05 – uradno prečiščeno besedilo, 15/08 – </w:t>
      </w:r>
      <w:proofErr w:type="spellStart"/>
      <w:r w:rsidR="00267D8F" w:rsidRPr="00267D8F">
        <w:rPr>
          <w:sz w:val="20"/>
          <w:szCs w:val="20"/>
        </w:rPr>
        <w:t>ZPacP</w:t>
      </w:r>
      <w:proofErr w:type="spellEnd"/>
      <w:r w:rsidR="00267D8F" w:rsidRPr="00267D8F">
        <w:rPr>
          <w:sz w:val="20"/>
          <w:szCs w:val="20"/>
        </w:rPr>
        <w:t xml:space="preserve">, 23/08, 58/08 – ZZdrS-E, 77/08 – </w:t>
      </w:r>
      <w:proofErr w:type="spellStart"/>
      <w:r w:rsidR="00267D8F" w:rsidRPr="00267D8F">
        <w:rPr>
          <w:sz w:val="20"/>
          <w:szCs w:val="20"/>
        </w:rPr>
        <w:t>ZDZdr</w:t>
      </w:r>
      <w:proofErr w:type="spellEnd"/>
      <w:r w:rsidR="00267D8F" w:rsidRPr="00267D8F">
        <w:rPr>
          <w:sz w:val="20"/>
          <w:szCs w:val="20"/>
        </w:rPr>
        <w:t xml:space="preserve">, 40/12 – ZUJF, 14/13, 88/16 – </w:t>
      </w:r>
      <w:proofErr w:type="spellStart"/>
      <w:r w:rsidR="00267D8F" w:rsidRPr="00267D8F">
        <w:rPr>
          <w:sz w:val="20"/>
          <w:szCs w:val="20"/>
        </w:rPr>
        <w:t>ZdZPZD</w:t>
      </w:r>
      <w:proofErr w:type="spellEnd"/>
      <w:r w:rsidR="00267D8F" w:rsidRPr="00267D8F">
        <w:rPr>
          <w:sz w:val="20"/>
          <w:szCs w:val="20"/>
        </w:rPr>
        <w:t xml:space="preserve">, 64/17, 1/19 – </w:t>
      </w:r>
      <w:proofErr w:type="spellStart"/>
      <w:r w:rsidR="00267D8F" w:rsidRPr="00267D8F">
        <w:rPr>
          <w:sz w:val="20"/>
          <w:szCs w:val="20"/>
        </w:rPr>
        <w:t>odl</w:t>
      </w:r>
      <w:proofErr w:type="spellEnd"/>
      <w:r w:rsidR="00267D8F" w:rsidRPr="00267D8F">
        <w:rPr>
          <w:sz w:val="20"/>
          <w:szCs w:val="20"/>
        </w:rPr>
        <w:t xml:space="preserve">. US, 73/19, 82/20, 152/20 – ZZUOOP, 203/20 – ZIUPOPDVE, 112/21 – ZNUPZ, 196/21 – </w:t>
      </w:r>
      <w:proofErr w:type="spellStart"/>
      <w:r w:rsidR="00267D8F" w:rsidRPr="00267D8F">
        <w:rPr>
          <w:sz w:val="20"/>
          <w:szCs w:val="20"/>
        </w:rPr>
        <w:t>ZDOsk</w:t>
      </w:r>
      <w:proofErr w:type="spellEnd"/>
      <w:r w:rsidR="00267D8F" w:rsidRPr="00267D8F">
        <w:rPr>
          <w:sz w:val="20"/>
          <w:szCs w:val="20"/>
        </w:rPr>
        <w:t xml:space="preserve">, 100/22 – ZNUZSZS, 132/22 – </w:t>
      </w:r>
      <w:proofErr w:type="spellStart"/>
      <w:r w:rsidR="00267D8F" w:rsidRPr="00267D8F">
        <w:rPr>
          <w:sz w:val="20"/>
          <w:szCs w:val="20"/>
        </w:rPr>
        <w:t>odl</w:t>
      </w:r>
      <w:proofErr w:type="spellEnd"/>
      <w:r w:rsidR="00267D8F" w:rsidRPr="00267D8F">
        <w:rPr>
          <w:sz w:val="20"/>
          <w:szCs w:val="20"/>
        </w:rPr>
        <w:t xml:space="preserve">. US, 141/22 – ZNUNBZ in 14/23 – </w:t>
      </w:r>
      <w:proofErr w:type="spellStart"/>
      <w:r w:rsidR="00267D8F" w:rsidRPr="00267D8F">
        <w:rPr>
          <w:sz w:val="20"/>
          <w:szCs w:val="20"/>
        </w:rPr>
        <w:t>odl</w:t>
      </w:r>
      <w:proofErr w:type="spellEnd"/>
      <w:r w:rsidR="00267D8F" w:rsidRPr="00267D8F">
        <w:rPr>
          <w:sz w:val="20"/>
          <w:szCs w:val="20"/>
        </w:rPr>
        <w:t>. US</w:t>
      </w:r>
      <w:r w:rsidRPr="00DC6AE0">
        <w:rPr>
          <w:sz w:val="20"/>
          <w:szCs w:val="20"/>
        </w:rPr>
        <w:t>) minister za zdravje izdaja</w:t>
      </w:r>
    </w:p>
    <w:p w14:paraId="0D9C0FF2" w14:textId="77777777" w:rsidR="00DC6AE0" w:rsidRPr="00DC6AE0" w:rsidRDefault="00DC6AE0" w:rsidP="00DC6AE0">
      <w:pPr>
        <w:pStyle w:val="Pravnapodlaga"/>
        <w:spacing w:before="0"/>
        <w:ind w:firstLine="0"/>
        <w:rPr>
          <w:sz w:val="20"/>
          <w:szCs w:val="20"/>
        </w:rPr>
      </w:pPr>
    </w:p>
    <w:p w14:paraId="371C63F2" w14:textId="77777777" w:rsidR="00DC6AE0" w:rsidRPr="00DC6AE0" w:rsidRDefault="00DC6AE0" w:rsidP="00DC6AE0">
      <w:pPr>
        <w:pStyle w:val="Pravnapodlaga"/>
        <w:spacing w:before="0"/>
        <w:ind w:firstLine="0"/>
        <w:rPr>
          <w:sz w:val="20"/>
          <w:szCs w:val="20"/>
        </w:rPr>
      </w:pPr>
    </w:p>
    <w:p w14:paraId="57331B1F" w14:textId="77777777" w:rsidR="00DC6AE0" w:rsidRPr="00DC6AE0" w:rsidRDefault="00DC6AE0" w:rsidP="00DC6AE0">
      <w:pPr>
        <w:pStyle w:val="Pravnapodlaga"/>
        <w:spacing w:before="0"/>
        <w:ind w:firstLine="0"/>
        <w:rPr>
          <w:sz w:val="20"/>
          <w:szCs w:val="20"/>
        </w:rPr>
      </w:pPr>
    </w:p>
    <w:p w14:paraId="5EA456CA" w14:textId="77777777" w:rsidR="00DC6AE0" w:rsidRPr="00DC6AE0" w:rsidRDefault="00DC6AE0" w:rsidP="00DC6AE0">
      <w:pPr>
        <w:pStyle w:val="Vrstapredpisa"/>
        <w:spacing w:before="0"/>
        <w:rPr>
          <w:sz w:val="20"/>
          <w:szCs w:val="20"/>
        </w:rPr>
      </w:pPr>
      <w:r w:rsidRPr="00DC6AE0">
        <w:rPr>
          <w:sz w:val="20"/>
          <w:szCs w:val="20"/>
        </w:rPr>
        <w:t>PRAVILNIK</w:t>
      </w:r>
    </w:p>
    <w:p w14:paraId="61A27E1D" w14:textId="6947AFF7" w:rsidR="00DC6AE0" w:rsidRPr="00DC6AE0" w:rsidRDefault="00DC6AE0" w:rsidP="00DC6AE0">
      <w:pPr>
        <w:pStyle w:val="Naslovpredpisa"/>
        <w:rPr>
          <w:sz w:val="20"/>
          <w:szCs w:val="20"/>
        </w:rPr>
      </w:pPr>
      <w:r w:rsidRPr="00DC6AE0">
        <w:rPr>
          <w:sz w:val="20"/>
          <w:szCs w:val="20"/>
        </w:rPr>
        <w:t xml:space="preserve">o </w:t>
      </w:r>
      <w:r w:rsidR="00141356">
        <w:rPr>
          <w:sz w:val="20"/>
          <w:szCs w:val="20"/>
        </w:rPr>
        <w:t>dopolnitvi</w:t>
      </w:r>
      <w:r w:rsidRPr="00DC6AE0">
        <w:rPr>
          <w:sz w:val="20"/>
          <w:szCs w:val="20"/>
        </w:rPr>
        <w:t xml:space="preserve"> Pravilnika o vrstah zdravstvene dejavnosti</w:t>
      </w:r>
    </w:p>
    <w:p w14:paraId="31CD0C9B" w14:textId="77777777" w:rsidR="00DC6AE0" w:rsidRPr="00DC6AE0" w:rsidRDefault="00DC6AE0" w:rsidP="00DC6AE0">
      <w:pPr>
        <w:pStyle w:val="Naslovpredpisa"/>
        <w:rPr>
          <w:sz w:val="20"/>
          <w:szCs w:val="20"/>
        </w:rPr>
      </w:pPr>
    </w:p>
    <w:p w14:paraId="226969A2" w14:textId="77777777" w:rsidR="00DC6AE0" w:rsidRPr="00DC6AE0" w:rsidRDefault="00DC6AE0" w:rsidP="00DC6AE0">
      <w:pPr>
        <w:pStyle w:val="Naslovpredpisa"/>
        <w:rPr>
          <w:sz w:val="20"/>
          <w:szCs w:val="20"/>
        </w:rPr>
      </w:pPr>
    </w:p>
    <w:p w14:paraId="41061EBA" w14:textId="77777777" w:rsidR="00DC6AE0" w:rsidRPr="00DC6AE0" w:rsidRDefault="00DC6AE0" w:rsidP="00DC6AE0">
      <w:pPr>
        <w:pStyle w:val="Naslovpredpisa"/>
        <w:rPr>
          <w:sz w:val="20"/>
          <w:szCs w:val="20"/>
        </w:rPr>
      </w:pPr>
    </w:p>
    <w:p w14:paraId="22D5AC39" w14:textId="77777777" w:rsidR="00DC6AE0" w:rsidRPr="00DC6AE0" w:rsidRDefault="00DC6AE0" w:rsidP="00DC6AE0">
      <w:pPr>
        <w:pStyle w:val="len"/>
        <w:spacing w:before="0"/>
        <w:rPr>
          <w:sz w:val="20"/>
          <w:szCs w:val="20"/>
        </w:rPr>
      </w:pPr>
      <w:r w:rsidRPr="00DC6AE0">
        <w:rPr>
          <w:sz w:val="20"/>
          <w:szCs w:val="20"/>
        </w:rPr>
        <w:t>1. člen</w:t>
      </w:r>
    </w:p>
    <w:p w14:paraId="7A3CDAB3" w14:textId="77777777" w:rsidR="00DC6AE0" w:rsidRPr="00DC6AE0" w:rsidRDefault="00DC6AE0" w:rsidP="00DC6AE0">
      <w:pPr>
        <w:pStyle w:val="len"/>
        <w:spacing w:before="0"/>
        <w:rPr>
          <w:sz w:val="20"/>
          <w:szCs w:val="20"/>
        </w:rPr>
      </w:pPr>
    </w:p>
    <w:p w14:paraId="0B9EF69F" w14:textId="48596256" w:rsidR="00DC6AE0" w:rsidRPr="00DC6AE0" w:rsidRDefault="00DC6AE0" w:rsidP="005D41DC">
      <w:pPr>
        <w:pStyle w:val="Odstavek"/>
        <w:spacing w:before="0"/>
        <w:ind w:firstLine="708"/>
        <w:rPr>
          <w:sz w:val="20"/>
          <w:szCs w:val="20"/>
        </w:rPr>
      </w:pPr>
      <w:r w:rsidRPr="00DC6AE0">
        <w:rPr>
          <w:sz w:val="20"/>
          <w:szCs w:val="20"/>
        </w:rPr>
        <w:t>V Pravilniku o vrstah zdravstvene dejavnosti (</w:t>
      </w:r>
      <w:r w:rsidRPr="00DC6AE0">
        <w:rPr>
          <w:bCs/>
          <w:sz w:val="20"/>
          <w:szCs w:val="20"/>
        </w:rPr>
        <w:t xml:space="preserve">Uradni list RS, št. </w:t>
      </w:r>
      <w:bookmarkStart w:id="0" w:name="_Hlk128562281"/>
      <w:r w:rsidR="00267D8F" w:rsidRPr="00DA6ED4">
        <w:rPr>
          <w:bCs/>
          <w:sz w:val="20"/>
          <w:szCs w:val="20"/>
          <w:shd w:val="clear" w:color="auto" w:fill="FFFFFF"/>
        </w:rPr>
        <w:t>58/22, 89/22 in 14/23</w:t>
      </w:r>
      <w:bookmarkEnd w:id="0"/>
      <w:r w:rsidRPr="00DC6AE0">
        <w:rPr>
          <w:sz w:val="20"/>
          <w:szCs w:val="20"/>
        </w:rPr>
        <w:t>) se v Prilogi v preglednici</w:t>
      </w:r>
      <w:r w:rsidR="00141356">
        <w:rPr>
          <w:sz w:val="20"/>
          <w:szCs w:val="20"/>
        </w:rPr>
        <w:t>:</w:t>
      </w:r>
      <w:r w:rsidRPr="00DC6AE0">
        <w:rPr>
          <w:sz w:val="20"/>
          <w:szCs w:val="20"/>
        </w:rPr>
        <w:t xml:space="preserve"> </w:t>
      </w:r>
    </w:p>
    <w:p w14:paraId="6C67F352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</w:p>
    <w:p w14:paraId="6AEE8E84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 xml:space="preserve">– za vrstico </w:t>
      </w:r>
    </w:p>
    <w:p w14:paraId="5CDE565D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>»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659"/>
        <w:gridCol w:w="617"/>
        <w:gridCol w:w="708"/>
        <w:gridCol w:w="2688"/>
        <w:gridCol w:w="1133"/>
        <w:gridCol w:w="2122"/>
      </w:tblGrid>
      <w:tr w:rsidR="00DC6AE0" w:rsidRPr="00DC6AE0" w14:paraId="6E900D9A" w14:textId="77777777" w:rsidTr="00DC6AE0">
        <w:trPr>
          <w:trHeight w:val="50"/>
        </w:trPr>
        <w:tc>
          <w:tcPr>
            <w:tcW w:w="555" w:type="pct"/>
            <w:shd w:val="clear" w:color="auto" w:fill="auto"/>
            <w:vAlign w:val="center"/>
          </w:tcPr>
          <w:p w14:paraId="58A403BA" w14:textId="390DA1F1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cs="Arial"/>
                <w:color w:val="000000"/>
                <w:sz w:val="20"/>
                <w:szCs w:val="20"/>
              </w:rPr>
              <w:t>Q86.220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72FDD86" w14:textId="476FAF54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52272E" w14:textId="7E8EC17B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B6172E" w14:textId="77777777" w:rsidR="00DC6AE0" w:rsidRPr="00DC6AE0" w:rsidRDefault="00DC6AE0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6AE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8A42922" w14:textId="18AD8FC8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67D8F">
              <w:rPr>
                <w:rFonts w:cs="Arial"/>
                <w:color w:val="000000"/>
                <w:sz w:val="20"/>
                <w:szCs w:val="20"/>
              </w:rPr>
              <w:t>Alergologija</w:t>
            </w:r>
            <w:proofErr w:type="spellEnd"/>
          </w:p>
        </w:tc>
        <w:tc>
          <w:tcPr>
            <w:tcW w:w="635" w:type="pct"/>
          </w:tcPr>
          <w:p w14:paraId="7CCAECFE" w14:textId="77777777" w:rsidR="00DC6AE0" w:rsidRPr="00DC6AE0" w:rsidRDefault="00DC6AE0" w:rsidP="000A4DD8">
            <w:pPr>
              <w:jc w:val="center"/>
              <w:rPr>
                <w:rFonts w:cs="Arial"/>
                <w:sz w:val="20"/>
                <w:szCs w:val="20"/>
              </w:rPr>
            </w:pPr>
            <w:r w:rsidRPr="00DC6AE0">
              <w:rPr>
                <w:rFonts w:cs="Arial"/>
                <w:sz w:val="20"/>
                <w:szCs w:val="20"/>
              </w:rPr>
              <w:t>1. 1. 2012</w:t>
            </w:r>
          </w:p>
        </w:tc>
        <w:tc>
          <w:tcPr>
            <w:tcW w:w="1190" w:type="pct"/>
            <w:shd w:val="clear" w:color="auto" w:fill="FFFFFF"/>
          </w:tcPr>
          <w:p w14:paraId="0FF2BED8" w14:textId="77777777" w:rsidR="00DC6AE0" w:rsidRPr="00DC6AE0" w:rsidRDefault="00DC6AE0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766C26F" w14:textId="77777777" w:rsidR="00DC6AE0" w:rsidRPr="00DC6AE0" w:rsidRDefault="00DC6AE0" w:rsidP="00DC6AE0">
      <w:pPr>
        <w:pStyle w:val="Odstavek"/>
        <w:spacing w:before="0"/>
        <w:ind w:left="8804" w:firstLine="0"/>
        <w:rPr>
          <w:sz w:val="20"/>
          <w:szCs w:val="20"/>
        </w:rPr>
      </w:pPr>
      <w:r w:rsidRPr="00DC6AE0">
        <w:rPr>
          <w:sz w:val="20"/>
          <w:szCs w:val="20"/>
        </w:rPr>
        <w:t>«</w:t>
      </w:r>
    </w:p>
    <w:p w14:paraId="2C3DEEF9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>doda nova vrstica, ki se glasi:</w:t>
      </w:r>
    </w:p>
    <w:p w14:paraId="5F058758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</w:p>
    <w:p w14:paraId="72262058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>»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659"/>
        <w:gridCol w:w="617"/>
        <w:gridCol w:w="708"/>
        <w:gridCol w:w="2688"/>
        <w:gridCol w:w="1133"/>
        <w:gridCol w:w="2122"/>
      </w:tblGrid>
      <w:tr w:rsidR="00DC6AE0" w:rsidRPr="00DC6AE0" w14:paraId="5BA76E36" w14:textId="77777777" w:rsidTr="00DC6AE0">
        <w:trPr>
          <w:trHeight w:val="50"/>
        </w:trPr>
        <w:tc>
          <w:tcPr>
            <w:tcW w:w="555" w:type="pct"/>
            <w:shd w:val="clear" w:color="auto" w:fill="auto"/>
            <w:vAlign w:val="center"/>
          </w:tcPr>
          <w:p w14:paraId="3BB3C6F5" w14:textId="5A722C26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cs="Arial"/>
                <w:color w:val="000000"/>
                <w:sz w:val="20"/>
                <w:szCs w:val="20"/>
              </w:rPr>
              <w:t>Q86.220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AE4698F" w14:textId="22AC4C47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7B29ADF" w14:textId="3C8DB0F2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EC23AC" w14:textId="77777777" w:rsidR="00DC6AE0" w:rsidRPr="00DC6AE0" w:rsidRDefault="00DC6AE0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6AE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3213BFA" w14:textId="7E860511" w:rsidR="00DC6AE0" w:rsidRPr="00DC6AE0" w:rsidRDefault="00267D8F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67D8F">
              <w:rPr>
                <w:rFonts w:cs="Arial"/>
                <w:color w:val="000000"/>
                <w:sz w:val="20"/>
                <w:szCs w:val="20"/>
              </w:rPr>
              <w:t>Antikoagulantna</w:t>
            </w:r>
            <w:proofErr w:type="spellEnd"/>
            <w:r w:rsidRPr="00267D8F">
              <w:rPr>
                <w:rFonts w:cs="Arial"/>
                <w:color w:val="000000"/>
                <w:sz w:val="20"/>
                <w:szCs w:val="20"/>
              </w:rPr>
              <w:t xml:space="preserve"> ambulanta</w:t>
            </w:r>
          </w:p>
        </w:tc>
        <w:tc>
          <w:tcPr>
            <w:tcW w:w="635" w:type="pct"/>
          </w:tcPr>
          <w:p w14:paraId="6D06AC07" w14:textId="6FA38D64" w:rsidR="00DC6AE0" w:rsidRPr="00DC6AE0" w:rsidRDefault="00267D8F" w:rsidP="000A4DD8">
            <w:pPr>
              <w:jc w:val="center"/>
              <w:rPr>
                <w:rFonts w:cs="Arial"/>
                <w:sz w:val="20"/>
                <w:szCs w:val="20"/>
              </w:rPr>
            </w:pPr>
            <w:r w:rsidRPr="00267D8F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7D8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7D8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190" w:type="pct"/>
            <w:shd w:val="clear" w:color="auto" w:fill="FFFFFF"/>
          </w:tcPr>
          <w:p w14:paraId="340269F3" w14:textId="77777777" w:rsidR="00DC6AE0" w:rsidRPr="00DC6AE0" w:rsidRDefault="00DC6AE0" w:rsidP="000A4DD8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13BECC7" w14:textId="5FCDAEDA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>«</w:t>
      </w:r>
      <w:r w:rsidR="00267D8F">
        <w:rPr>
          <w:sz w:val="20"/>
          <w:szCs w:val="20"/>
        </w:rPr>
        <w:t>.</w:t>
      </w:r>
    </w:p>
    <w:p w14:paraId="32F75BFF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</w:p>
    <w:p w14:paraId="68682206" w14:textId="52A13931" w:rsidR="00DC6AE0" w:rsidRPr="00DC6AE0" w:rsidRDefault="00DC6AE0" w:rsidP="00DC6AE0">
      <w:pPr>
        <w:pStyle w:val="Poglavje"/>
        <w:tabs>
          <w:tab w:val="left" w:pos="630"/>
        </w:tabs>
        <w:spacing w:before="0"/>
        <w:jc w:val="left"/>
        <w:rPr>
          <w:sz w:val="20"/>
          <w:szCs w:val="20"/>
        </w:rPr>
      </w:pPr>
    </w:p>
    <w:p w14:paraId="68052E43" w14:textId="77777777" w:rsidR="00DC6AE0" w:rsidRPr="00DC6AE0" w:rsidRDefault="00DC6AE0" w:rsidP="00267D8F">
      <w:pPr>
        <w:pStyle w:val="Poglavje"/>
        <w:spacing w:before="0"/>
        <w:jc w:val="both"/>
        <w:rPr>
          <w:sz w:val="20"/>
          <w:szCs w:val="20"/>
        </w:rPr>
      </w:pPr>
    </w:p>
    <w:p w14:paraId="29CCAFFC" w14:textId="77777777" w:rsidR="00DC6AE0" w:rsidRPr="00DC6AE0" w:rsidRDefault="00DC6AE0" w:rsidP="00DC6AE0">
      <w:pPr>
        <w:pStyle w:val="Poglavje"/>
        <w:spacing w:before="0"/>
        <w:rPr>
          <w:sz w:val="20"/>
          <w:szCs w:val="20"/>
        </w:rPr>
      </w:pPr>
    </w:p>
    <w:p w14:paraId="2C8822C0" w14:textId="77777777" w:rsidR="00DC6AE0" w:rsidRPr="00DC6AE0" w:rsidRDefault="00DC6AE0" w:rsidP="00DC6AE0">
      <w:pPr>
        <w:pStyle w:val="Poglavje"/>
        <w:spacing w:before="0"/>
        <w:rPr>
          <w:sz w:val="20"/>
          <w:szCs w:val="20"/>
        </w:rPr>
      </w:pPr>
      <w:r w:rsidRPr="00DC6AE0">
        <w:rPr>
          <w:sz w:val="20"/>
          <w:szCs w:val="20"/>
        </w:rPr>
        <w:t>KONČNA DOLOČBA</w:t>
      </w:r>
    </w:p>
    <w:p w14:paraId="7DA9EF2C" w14:textId="77777777" w:rsidR="00DC6AE0" w:rsidRPr="00DC6AE0" w:rsidRDefault="00DC6AE0" w:rsidP="00DC6AE0">
      <w:pPr>
        <w:pStyle w:val="Poglavje"/>
        <w:spacing w:before="0"/>
        <w:rPr>
          <w:sz w:val="20"/>
          <w:szCs w:val="20"/>
        </w:rPr>
      </w:pPr>
    </w:p>
    <w:p w14:paraId="7B495980" w14:textId="77777777" w:rsidR="00DC6AE0" w:rsidRPr="00DC6AE0" w:rsidRDefault="00DC6AE0" w:rsidP="00DC6AE0">
      <w:pPr>
        <w:pStyle w:val="len"/>
        <w:spacing w:before="0"/>
        <w:rPr>
          <w:sz w:val="20"/>
          <w:szCs w:val="20"/>
        </w:rPr>
      </w:pPr>
      <w:r w:rsidRPr="00DC6AE0">
        <w:rPr>
          <w:sz w:val="20"/>
          <w:szCs w:val="20"/>
        </w:rPr>
        <w:t>2. člen</w:t>
      </w:r>
    </w:p>
    <w:p w14:paraId="47FB80B4" w14:textId="77777777" w:rsidR="00DC6AE0" w:rsidRPr="00DC6AE0" w:rsidRDefault="00DC6AE0" w:rsidP="00DC6AE0">
      <w:pPr>
        <w:pStyle w:val="len"/>
        <w:spacing w:before="0"/>
        <w:rPr>
          <w:sz w:val="20"/>
          <w:szCs w:val="20"/>
        </w:rPr>
      </w:pPr>
    </w:p>
    <w:p w14:paraId="16856750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  <w:r w:rsidRPr="00DC6AE0">
        <w:rPr>
          <w:sz w:val="20"/>
          <w:szCs w:val="20"/>
        </w:rPr>
        <w:t>Ta pravilnik začne veljati naslednji dan po objavi v Uradnem listu Republike Slovenije.</w:t>
      </w:r>
    </w:p>
    <w:p w14:paraId="16D92D73" w14:textId="77777777" w:rsidR="00DC6AE0" w:rsidRPr="00DC6AE0" w:rsidRDefault="00DC6AE0" w:rsidP="00DC6AE0">
      <w:pPr>
        <w:pStyle w:val="Odstavek"/>
        <w:spacing w:before="0"/>
        <w:ind w:firstLine="0"/>
        <w:rPr>
          <w:sz w:val="20"/>
          <w:szCs w:val="20"/>
        </w:rPr>
      </w:pPr>
    </w:p>
    <w:p w14:paraId="24B14FE6" w14:textId="77777777" w:rsidR="00DC6AE0" w:rsidRPr="00DC6AE0" w:rsidRDefault="00DC6AE0" w:rsidP="00DC6AE0">
      <w:pPr>
        <w:pStyle w:val="tevilkanakoncupredpisa"/>
        <w:spacing w:before="0"/>
        <w:rPr>
          <w:sz w:val="20"/>
          <w:szCs w:val="20"/>
        </w:rPr>
      </w:pPr>
    </w:p>
    <w:p w14:paraId="4152EA18" w14:textId="77777777" w:rsidR="00DC6AE0" w:rsidRPr="00DC6AE0" w:rsidRDefault="00DC6AE0" w:rsidP="00DC6AE0">
      <w:pPr>
        <w:pStyle w:val="tevilkanakoncupredpisa"/>
        <w:spacing w:before="0"/>
        <w:rPr>
          <w:sz w:val="20"/>
          <w:szCs w:val="20"/>
        </w:rPr>
      </w:pPr>
    </w:p>
    <w:p w14:paraId="24EB75C2" w14:textId="556405E7" w:rsidR="00DC6AE0" w:rsidRPr="00DC6AE0" w:rsidRDefault="00DC6AE0" w:rsidP="00DC6AE0">
      <w:pPr>
        <w:pStyle w:val="tevilkanakoncupredpisa"/>
        <w:spacing w:before="0"/>
        <w:rPr>
          <w:sz w:val="20"/>
          <w:szCs w:val="20"/>
        </w:rPr>
      </w:pPr>
      <w:r w:rsidRPr="00DC6AE0">
        <w:rPr>
          <w:sz w:val="20"/>
          <w:szCs w:val="20"/>
        </w:rPr>
        <w:t>Št. </w:t>
      </w:r>
      <w:r w:rsidR="006E763F" w:rsidRPr="006E763F">
        <w:rPr>
          <w:sz w:val="20"/>
          <w:szCs w:val="20"/>
        </w:rPr>
        <w:t>0070-108/2023</w:t>
      </w:r>
    </w:p>
    <w:p w14:paraId="7811618C" w14:textId="7CDC17E2" w:rsidR="00DC6AE0" w:rsidRPr="00DC6AE0" w:rsidRDefault="00DC6AE0" w:rsidP="00DC6AE0">
      <w:pPr>
        <w:pStyle w:val="Datumsprejetja"/>
        <w:rPr>
          <w:sz w:val="20"/>
          <w:szCs w:val="20"/>
        </w:rPr>
      </w:pPr>
      <w:r w:rsidRPr="00DC6AE0">
        <w:rPr>
          <w:sz w:val="20"/>
          <w:szCs w:val="20"/>
        </w:rPr>
        <w:t xml:space="preserve">Ljubljana, dne </w:t>
      </w:r>
      <w:r w:rsidR="006E763F">
        <w:rPr>
          <w:sz w:val="20"/>
          <w:szCs w:val="20"/>
        </w:rPr>
        <w:t>14. 3. 2023</w:t>
      </w:r>
    </w:p>
    <w:p w14:paraId="4DD84267" w14:textId="20BD3446" w:rsidR="00DC6AE0" w:rsidRPr="00DC6AE0" w:rsidRDefault="00DC6AE0" w:rsidP="00DC6AE0">
      <w:pPr>
        <w:pStyle w:val="Datumsprejetja"/>
        <w:rPr>
          <w:sz w:val="20"/>
          <w:szCs w:val="20"/>
        </w:rPr>
      </w:pPr>
      <w:r w:rsidRPr="00DC6AE0">
        <w:rPr>
          <w:sz w:val="20"/>
          <w:szCs w:val="20"/>
        </w:rPr>
        <w:t xml:space="preserve">EVA </w:t>
      </w:r>
      <w:r w:rsidR="006E763F" w:rsidRPr="006E763F">
        <w:rPr>
          <w:sz w:val="20"/>
          <w:szCs w:val="20"/>
        </w:rPr>
        <w:t>2023-2711-0074</w:t>
      </w:r>
    </w:p>
    <w:p w14:paraId="7C783DB5" w14:textId="77777777" w:rsidR="00DC6AE0" w:rsidRPr="00DC6AE0" w:rsidRDefault="00DC6AE0" w:rsidP="00DC6AE0">
      <w:pPr>
        <w:pStyle w:val="EVA"/>
        <w:rPr>
          <w:sz w:val="20"/>
          <w:szCs w:val="20"/>
        </w:rPr>
      </w:pPr>
    </w:p>
    <w:p w14:paraId="2BE45638" w14:textId="77777777" w:rsidR="00DC6AE0" w:rsidRPr="00DC6AE0" w:rsidRDefault="00DC6AE0" w:rsidP="00DC6AE0">
      <w:pPr>
        <w:pStyle w:val="Podpisnik"/>
        <w:rPr>
          <w:sz w:val="20"/>
          <w:szCs w:val="20"/>
        </w:rPr>
      </w:pPr>
      <w:r w:rsidRPr="00DC6AE0">
        <w:rPr>
          <w:sz w:val="20"/>
          <w:szCs w:val="20"/>
        </w:rPr>
        <w:t>Danijel Bešič Loredan</w:t>
      </w:r>
      <w:r w:rsidRPr="00DC6AE0">
        <w:rPr>
          <w:sz w:val="20"/>
          <w:szCs w:val="20"/>
        </w:rPr>
        <w:br/>
        <w:t>minister</w:t>
      </w:r>
      <w:r w:rsidRPr="00DC6AE0">
        <w:rPr>
          <w:sz w:val="20"/>
          <w:szCs w:val="20"/>
        </w:rPr>
        <w:br/>
        <w:t>za zdravje</w:t>
      </w:r>
    </w:p>
    <w:p w14:paraId="71CC79C8" w14:textId="77777777" w:rsidR="00DC6AE0" w:rsidRPr="00DC6AE0" w:rsidRDefault="00DC6AE0" w:rsidP="00DC6AE0">
      <w:pPr>
        <w:pStyle w:val="rta"/>
        <w:spacing w:before="0"/>
        <w:rPr>
          <w:sz w:val="20"/>
          <w:szCs w:val="20"/>
        </w:rPr>
      </w:pPr>
    </w:p>
    <w:p w14:paraId="4C68ECE2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7054846C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756919C5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5C0E8231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33A573BC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6D55B648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0C3ED0D6" w14:textId="77777777" w:rsidR="00DC6AE0" w:rsidRPr="00DC6AE0" w:rsidRDefault="00DC6AE0" w:rsidP="00DC6AE0">
      <w:pPr>
        <w:tabs>
          <w:tab w:val="left" w:pos="4019"/>
        </w:tabs>
        <w:rPr>
          <w:rFonts w:cs="Arial"/>
          <w:b/>
          <w:sz w:val="20"/>
          <w:szCs w:val="20"/>
        </w:rPr>
      </w:pPr>
    </w:p>
    <w:p w14:paraId="167EDCAA" w14:textId="5EEDCD7C" w:rsidR="00B57668" w:rsidRPr="00DC6AE0" w:rsidRDefault="00B57668" w:rsidP="00DC6AE0">
      <w:pPr>
        <w:tabs>
          <w:tab w:val="left" w:pos="4019"/>
        </w:tabs>
        <w:rPr>
          <w:rFonts w:cs="Arial"/>
          <w:sz w:val="20"/>
          <w:szCs w:val="20"/>
        </w:rPr>
      </w:pPr>
    </w:p>
    <w:sectPr w:rsidR="00B57668" w:rsidRPr="00DC6AE0" w:rsidSect="00B3609A"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E0"/>
    <w:rsid w:val="00141356"/>
    <w:rsid w:val="00256E68"/>
    <w:rsid w:val="00267D8F"/>
    <w:rsid w:val="004C26D5"/>
    <w:rsid w:val="005A0CFA"/>
    <w:rsid w:val="005D41DC"/>
    <w:rsid w:val="006E763F"/>
    <w:rsid w:val="00B57668"/>
    <w:rsid w:val="00D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3660"/>
  <w15:chartTrackingRefBased/>
  <w15:docId w15:val="{8A1ED72E-7164-4EE8-9812-0E1E4C6D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C6A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DC6AE0"/>
    <w:pPr>
      <w:suppressAutoHyphens/>
      <w:spacing w:before="480"/>
      <w:jc w:val="center"/>
    </w:pPr>
    <w:rPr>
      <w:rFonts w:cs="Arial"/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DC6AE0"/>
    <w:pPr>
      <w:suppressAutoHyphens/>
      <w:jc w:val="center"/>
    </w:pPr>
    <w:rPr>
      <w:rFonts w:cs="Arial"/>
      <w:b/>
      <w:szCs w:val="22"/>
    </w:rPr>
  </w:style>
  <w:style w:type="character" w:customStyle="1" w:styleId="VrstapredpisaZnak">
    <w:name w:val="Vrsta predpisa Znak"/>
    <w:link w:val="Vrstapredpisa"/>
    <w:rsid w:val="00DC6AE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DC6AE0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DC6AE0"/>
    <w:rPr>
      <w:rFonts w:ascii="Arial" w:eastAsia="Times New Roman" w:hAnsi="Arial" w:cs="Arial"/>
      <w:b/>
      <w:lang w:eastAsia="sl-SI"/>
    </w:rPr>
  </w:style>
  <w:style w:type="paragraph" w:customStyle="1" w:styleId="len">
    <w:name w:val="Člen"/>
    <w:basedOn w:val="Navaden"/>
    <w:link w:val="lenZnak"/>
    <w:qFormat/>
    <w:rsid w:val="00DC6AE0"/>
    <w:pPr>
      <w:suppressAutoHyphens/>
      <w:spacing w:before="480"/>
      <w:jc w:val="center"/>
    </w:pPr>
    <w:rPr>
      <w:rFonts w:cs="Arial"/>
      <w:b/>
      <w:szCs w:val="22"/>
    </w:rPr>
  </w:style>
  <w:style w:type="character" w:customStyle="1" w:styleId="lenZnak">
    <w:name w:val="Člen Znak"/>
    <w:link w:val="len"/>
    <w:rsid w:val="00DC6AE0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DC6AE0"/>
    <w:pPr>
      <w:spacing w:before="240"/>
      <w:ind w:firstLine="1021"/>
    </w:pPr>
    <w:rPr>
      <w:rFonts w:cs="Arial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DC6AE0"/>
    <w:pPr>
      <w:spacing w:before="480"/>
    </w:pPr>
  </w:style>
  <w:style w:type="character" w:customStyle="1" w:styleId="OdstavekZnak">
    <w:name w:val="Odstavek Znak"/>
    <w:link w:val="Odstavek"/>
    <w:rsid w:val="00DC6AE0"/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DC6AE0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DC6AE0"/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DC6AE0"/>
    <w:rPr>
      <w:rFonts w:ascii="Arial" w:eastAsia="Times New Roman" w:hAnsi="Arial" w:cs="Arial"/>
      <w:snapToGrid w:val="0"/>
      <w:color w:val="000000"/>
      <w:lang w:eastAsia="sl-SI"/>
    </w:rPr>
  </w:style>
  <w:style w:type="paragraph" w:customStyle="1" w:styleId="Podpisnik">
    <w:name w:val="Podpisnik"/>
    <w:basedOn w:val="Navaden"/>
    <w:link w:val="PodpisnikZnak"/>
    <w:qFormat/>
    <w:rsid w:val="00DC6AE0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DC6AE0"/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PodpisnikZnak">
    <w:name w:val="Podpisnik Znak"/>
    <w:basedOn w:val="Privzetapisavaodstavka"/>
    <w:link w:val="Podpisnik"/>
    <w:rsid w:val="00DC6AE0"/>
    <w:rPr>
      <w:rFonts w:ascii="Arial" w:eastAsia="Times New Roman" w:hAnsi="Arial"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DC6AE0"/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DC6AE0"/>
    <w:rPr>
      <w:rFonts w:cs="Arial"/>
      <w:szCs w:val="22"/>
    </w:rPr>
  </w:style>
  <w:style w:type="character" w:customStyle="1" w:styleId="EVAZnak">
    <w:name w:val="EVA Znak"/>
    <w:link w:val="EVA"/>
    <w:rsid w:val="00DC6AE0"/>
    <w:rPr>
      <w:rFonts w:ascii="Arial" w:eastAsia="Times New Roman" w:hAnsi="Arial" w:cs="Arial"/>
      <w:lang w:eastAsia="sl-SI"/>
    </w:rPr>
  </w:style>
  <w:style w:type="paragraph" w:customStyle="1" w:styleId="Priloga">
    <w:name w:val="Priloga"/>
    <w:basedOn w:val="Navaden"/>
    <w:link w:val="PrilogaZnak"/>
    <w:qFormat/>
    <w:rsid w:val="00DC6AE0"/>
    <w:pPr>
      <w:spacing w:before="380" w:after="60" w:line="200" w:lineRule="exact"/>
    </w:pPr>
    <w:rPr>
      <w:rFonts w:cs="Arial"/>
      <w:szCs w:val="17"/>
    </w:rPr>
  </w:style>
  <w:style w:type="character" w:customStyle="1" w:styleId="PrilogaZnak">
    <w:name w:val="Priloga Znak"/>
    <w:link w:val="Priloga"/>
    <w:rsid w:val="00DC6AE0"/>
    <w:rPr>
      <w:rFonts w:ascii="Arial" w:eastAsia="Times New Roman" w:hAnsi="Arial" w:cs="Arial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DC6AE0"/>
    <w:pPr>
      <w:spacing w:before="360"/>
      <w:jc w:val="center"/>
    </w:pPr>
    <w:rPr>
      <w:rFonts w:cs="Arial"/>
      <w:szCs w:val="22"/>
    </w:rPr>
  </w:style>
  <w:style w:type="character" w:customStyle="1" w:styleId="rtaZnak">
    <w:name w:val="Črta Znak"/>
    <w:link w:val="rta"/>
    <w:rsid w:val="00DC6AE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Skubic (MZ)</dc:creator>
  <cp:keywords/>
  <dc:description/>
  <cp:lastModifiedBy>AVTOR</cp:lastModifiedBy>
  <cp:revision>2</cp:revision>
  <dcterms:created xsi:type="dcterms:W3CDTF">2023-03-14T07:41:00Z</dcterms:created>
  <dcterms:modified xsi:type="dcterms:W3CDTF">2023-03-14T07:41:00Z</dcterms:modified>
</cp:coreProperties>
</file>