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6E" w:rsidRPr="004E0595" w:rsidRDefault="00CA526E" w:rsidP="00CA526E">
      <w:pPr>
        <w:pStyle w:val="Brezrazmikov"/>
        <w:jc w:val="both"/>
        <w:rPr>
          <w:rFonts w:ascii="Arial" w:hAnsi="Arial" w:cs="Arial"/>
          <w:color w:val="000000" w:themeColor="text1"/>
        </w:rPr>
      </w:pPr>
      <w:r w:rsidRPr="004E0595">
        <w:rPr>
          <w:rFonts w:ascii="Arial" w:hAnsi="Arial" w:cs="Arial"/>
          <w:color w:val="000000" w:themeColor="text1"/>
        </w:rPr>
        <w:t xml:space="preserve">Na podlagi </w:t>
      </w:r>
      <w:r>
        <w:rPr>
          <w:rFonts w:ascii="Arial" w:hAnsi="Arial" w:cs="Arial"/>
          <w:color w:val="000000" w:themeColor="text1"/>
        </w:rPr>
        <w:t>petega</w:t>
      </w:r>
      <w:r w:rsidRPr="004E0595">
        <w:rPr>
          <w:rFonts w:ascii="Arial" w:hAnsi="Arial" w:cs="Arial"/>
          <w:color w:val="000000" w:themeColor="text1"/>
        </w:rPr>
        <w:t xml:space="preserve"> odstavka 105. člena Zakona </w:t>
      </w:r>
      <w:r w:rsidRPr="00CA526E">
        <w:rPr>
          <w:rFonts w:ascii="Arial" w:hAnsi="Arial" w:cs="Arial"/>
          <w:color w:val="000000" w:themeColor="text1"/>
        </w:rPr>
        <w:t xml:space="preserve">o organizaciji in financiranju vzgoje in izobraževanja (Uradni list RS, št. 16/07 – uradno prečiščeno besedilo, 36/08, 58/09, 64/09 – </w:t>
      </w:r>
      <w:proofErr w:type="spellStart"/>
      <w:r w:rsidRPr="00CA526E">
        <w:rPr>
          <w:rFonts w:ascii="Arial" w:hAnsi="Arial" w:cs="Arial"/>
          <w:color w:val="000000" w:themeColor="text1"/>
        </w:rPr>
        <w:t>popr</w:t>
      </w:r>
      <w:proofErr w:type="spellEnd"/>
      <w:r w:rsidRPr="00CA526E">
        <w:rPr>
          <w:rFonts w:ascii="Arial" w:hAnsi="Arial" w:cs="Arial"/>
          <w:color w:val="000000" w:themeColor="text1"/>
        </w:rPr>
        <w:t xml:space="preserve">., 65/09 – </w:t>
      </w:r>
      <w:proofErr w:type="spellStart"/>
      <w:r w:rsidRPr="00CA526E">
        <w:rPr>
          <w:rFonts w:ascii="Arial" w:hAnsi="Arial" w:cs="Arial"/>
          <w:color w:val="000000" w:themeColor="text1"/>
        </w:rPr>
        <w:t>popr</w:t>
      </w:r>
      <w:proofErr w:type="spellEnd"/>
      <w:r w:rsidRPr="00CA526E">
        <w:rPr>
          <w:rFonts w:ascii="Arial" w:hAnsi="Arial" w:cs="Arial"/>
          <w:color w:val="000000" w:themeColor="text1"/>
        </w:rPr>
        <w:t xml:space="preserve">., 20/11, 40/12 – ZUJF, 57/12 – ZPCP-2D, 47/15, 46/16, 49/16 – </w:t>
      </w:r>
      <w:proofErr w:type="spellStart"/>
      <w:r w:rsidRPr="00CA526E">
        <w:rPr>
          <w:rFonts w:ascii="Arial" w:hAnsi="Arial" w:cs="Arial"/>
          <w:color w:val="000000" w:themeColor="text1"/>
        </w:rPr>
        <w:t>popr</w:t>
      </w:r>
      <w:proofErr w:type="spellEnd"/>
      <w:r w:rsidRPr="00CA526E">
        <w:rPr>
          <w:rFonts w:ascii="Arial" w:hAnsi="Arial" w:cs="Arial"/>
          <w:color w:val="000000" w:themeColor="text1"/>
        </w:rPr>
        <w:t xml:space="preserve">., 25/17 – </w:t>
      </w:r>
      <w:proofErr w:type="spellStart"/>
      <w:r w:rsidRPr="00CA526E">
        <w:rPr>
          <w:rFonts w:ascii="Arial" w:hAnsi="Arial" w:cs="Arial"/>
          <w:color w:val="000000" w:themeColor="text1"/>
        </w:rPr>
        <w:t>ZVaj</w:t>
      </w:r>
      <w:proofErr w:type="spellEnd"/>
      <w:r w:rsidRPr="00CA526E">
        <w:rPr>
          <w:rFonts w:ascii="Arial" w:hAnsi="Arial" w:cs="Arial"/>
          <w:color w:val="000000" w:themeColor="text1"/>
        </w:rPr>
        <w:t>, 123/21, 172/21 in 207/21)</w:t>
      </w:r>
      <w:r w:rsidR="009D1F1E">
        <w:rPr>
          <w:rFonts w:ascii="Arial" w:hAnsi="Arial" w:cs="Arial"/>
          <w:color w:val="000000" w:themeColor="text1"/>
        </w:rPr>
        <w:t xml:space="preserve"> minister</w:t>
      </w:r>
      <w:r w:rsidRPr="004E0595">
        <w:rPr>
          <w:rFonts w:ascii="Arial" w:hAnsi="Arial" w:cs="Arial"/>
          <w:color w:val="000000" w:themeColor="text1"/>
        </w:rPr>
        <w:t xml:space="preserve"> za izobraževanje, znanost in šport izdaja</w:t>
      </w:r>
    </w:p>
    <w:p w:rsidR="00CA526E" w:rsidRPr="003C3F42" w:rsidRDefault="00CA526E" w:rsidP="00CA526E">
      <w:pPr>
        <w:pStyle w:val="Brezrazmikov"/>
        <w:jc w:val="both"/>
        <w:rPr>
          <w:rFonts w:ascii="Arial" w:hAnsi="Arial" w:cs="Arial"/>
          <w:color w:val="000000" w:themeColor="text1"/>
        </w:rPr>
      </w:pPr>
    </w:p>
    <w:p w:rsidR="00CA526E" w:rsidRPr="003C3F42" w:rsidRDefault="00CA526E" w:rsidP="00CA526E">
      <w:pPr>
        <w:pStyle w:val="Brezrazmikov"/>
        <w:jc w:val="both"/>
        <w:rPr>
          <w:rFonts w:ascii="Arial" w:hAnsi="Arial" w:cs="Arial"/>
          <w:color w:val="000000" w:themeColor="text1"/>
        </w:rPr>
      </w:pPr>
    </w:p>
    <w:p w:rsidR="00CA526E" w:rsidRPr="003C3F42" w:rsidRDefault="00CA526E" w:rsidP="00CA526E">
      <w:pPr>
        <w:pStyle w:val="Brezrazmikov"/>
        <w:jc w:val="center"/>
        <w:rPr>
          <w:rFonts w:ascii="Arial" w:hAnsi="Arial" w:cs="Arial"/>
          <w:b/>
          <w:color w:val="000000" w:themeColor="text1"/>
        </w:rPr>
      </w:pPr>
      <w:r w:rsidRPr="003C3F42">
        <w:rPr>
          <w:rFonts w:ascii="Arial" w:hAnsi="Arial" w:cs="Arial"/>
          <w:b/>
          <w:color w:val="000000" w:themeColor="text1"/>
        </w:rPr>
        <w:t>P R A V I L N I K</w:t>
      </w:r>
    </w:p>
    <w:p w:rsidR="00CA526E" w:rsidRDefault="00CA526E" w:rsidP="00CA526E">
      <w:pPr>
        <w:pStyle w:val="Brezrazmikov"/>
        <w:jc w:val="center"/>
        <w:rPr>
          <w:rFonts w:ascii="Arial" w:hAnsi="Arial" w:cs="Arial"/>
          <w:b/>
          <w:color w:val="000000" w:themeColor="text1"/>
        </w:rPr>
      </w:pPr>
      <w:r w:rsidRPr="003C3F42">
        <w:rPr>
          <w:rFonts w:ascii="Arial" w:hAnsi="Arial" w:cs="Arial"/>
          <w:b/>
          <w:color w:val="000000" w:themeColor="text1"/>
        </w:rPr>
        <w:t>o spremembah in dopolnitvah Pravilnika o napredovanju zaposlenih</w:t>
      </w:r>
    </w:p>
    <w:p w:rsidR="00CA526E" w:rsidRPr="003C3F42" w:rsidRDefault="00CA526E" w:rsidP="00CA526E">
      <w:pPr>
        <w:pStyle w:val="Brezrazmikov"/>
        <w:jc w:val="center"/>
        <w:rPr>
          <w:rFonts w:ascii="Arial" w:hAnsi="Arial" w:cs="Arial"/>
          <w:b/>
          <w:color w:val="000000" w:themeColor="text1"/>
        </w:rPr>
      </w:pPr>
      <w:r w:rsidRPr="003C3F42">
        <w:rPr>
          <w:rFonts w:ascii="Arial" w:hAnsi="Arial" w:cs="Arial"/>
          <w:b/>
          <w:color w:val="000000" w:themeColor="text1"/>
        </w:rPr>
        <w:t>v vzgoji in izobraževanju v nazive</w:t>
      </w:r>
    </w:p>
    <w:p w:rsidR="00CA526E" w:rsidRPr="003C3F42" w:rsidRDefault="00CA526E" w:rsidP="00CA526E">
      <w:pPr>
        <w:pStyle w:val="Brezrazmikov"/>
        <w:jc w:val="both"/>
        <w:rPr>
          <w:rFonts w:ascii="Arial" w:hAnsi="Arial" w:cs="Arial"/>
          <w:color w:val="000000" w:themeColor="text1"/>
        </w:rPr>
      </w:pPr>
    </w:p>
    <w:p w:rsidR="00CA526E" w:rsidRPr="003C3F42" w:rsidRDefault="00CA526E" w:rsidP="00CA526E">
      <w:pPr>
        <w:pStyle w:val="Brezrazmikov"/>
        <w:jc w:val="both"/>
        <w:rPr>
          <w:rFonts w:ascii="Arial" w:hAnsi="Arial" w:cs="Arial"/>
          <w:color w:val="000000" w:themeColor="text1"/>
        </w:rPr>
      </w:pPr>
    </w:p>
    <w:p w:rsidR="00CA526E" w:rsidRDefault="00CA526E" w:rsidP="00CA526E">
      <w:pPr>
        <w:pStyle w:val="Brezrazmikov"/>
        <w:numPr>
          <w:ilvl w:val="0"/>
          <w:numId w:val="1"/>
        </w:numPr>
        <w:jc w:val="center"/>
        <w:rPr>
          <w:rFonts w:ascii="Arial" w:hAnsi="Arial" w:cs="Arial"/>
          <w:color w:val="000000" w:themeColor="text1"/>
        </w:rPr>
      </w:pPr>
      <w:r w:rsidRPr="003C3F42">
        <w:rPr>
          <w:rFonts w:ascii="Arial" w:hAnsi="Arial" w:cs="Arial"/>
          <w:color w:val="000000" w:themeColor="text1"/>
        </w:rPr>
        <w:t>člen</w:t>
      </w:r>
    </w:p>
    <w:p w:rsidR="00CA526E" w:rsidRDefault="00CA526E" w:rsidP="00972F25">
      <w:pPr>
        <w:pStyle w:val="Brezrazmikov"/>
        <w:ind w:left="720"/>
        <w:jc w:val="center"/>
        <w:rPr>
          <w:rFonts w:ascii="Arial" w:hAnsi="Arial" w:cs="Arial"/>
          <w:color w:val="000000" w:themeColor="text1"/>
        </w:rPr>
      </w:pPr>
    </w:p>
    <w:p w:rsidR="00C1670D" w:rsidRDefault="00CA526E" w:rsidP="00CA526E">
      <w:pPr>
        <w:pStyle w:val="Brezrazmikov"/>
        <w:jc w:val="both"/>
        <w:rPr>
          <w:rFonts w:ascii="Arial" w:hAnsi="Arial" w:cs="Arial"/>
          <w:color w:val="000000" w:themeColor="text1"/>
        </w:rPr>
      </w:pPr>
      <w:r w:rsidRPr="003C3F42">
        <w:rPr>
          <w:rFonts w:ascii="Arial" w:hAnsi="Arial" w:cs="Arial"/>
          <w:color w:val="000000" w:themeColor="text1"/>
        </w:rPr>
        <w:t>V Pravilniku o napredovanju zaposlenih v vzgoji in izobraževanju v nazive (Uradni list</w:t>
      </w:r>
      <w:r>
        <w:rPr>
          <w:rFonts w:ascii="Arial" w:hAnsi="Arial" w:cs="Arial"/>
          <w:color w:val="000000" w:themeColor="text1"/>
        </w:rPr>
        <w:t xml:space="preserve"> RS, št. 54/02, 123/08, 44/09,</w:t>
      </w:r>
      <w:r w:rsidRPr="003C3F42">
        <w:rPr>
          <w:rFonts w:ascii="Arial" w:hAnsi="Arial" w:cs="Arial"/>
          <w:color w:val="000000" w:themeColor="text1"/>
        </w:rPr>
        <w:t xml:space="preserve"> 18/10</w:t>
      </w:r>
      <w:r>
        <w:rPr>
          <w:rFonts w:ascii="Arial" w:hAnsi="Arial" w:cs="Arial"/>
          <w:color w:val="000000" w:themeColor="text1"/>
        </w:rPr>
        <w:t xml:space="preserve"> in 113/20</w:t>
      </w:r>
      <w:r w:rsidRPr="003C3F42">
        <w:rPr>
          <w:rFonts w:ascii="Arial" w:hAnsi="Arial" w:cs="Arial"/>
          <w:color w:val="000000" w:themeColor="text1"/>
        </w:rPr>
        <w:t xml:space="preserve">) se </w:t>
      </w:r>
      <w:r>
        <w:rPr>
          <w:rFonts w:ascii="Arial" w:hAnsi="Arial" w:cs="Arial"/>
          <w:color w:val="000000" w:themeColor="text1"/>
        </w:rPr>
        <w:t xml:space="preserve">v 1. členu v prvem odstavku </w:t>
      </w:r>
      <w:r w:rsidR="00C1670D">
        <w:rPr>
          <w:rFonts w:ascii="Arial" w:hAnsi="Arial" w:cs="Arial"/>
          <w:color w:val="000000" w:themeColor="text1"/>
        </w:rPr>
        <w:t>prva</w:t>
      </w:r>
      <w:r>
        <w:rPr>
          <w:rFonts w:ascii="Arial" w:hAnsi="Arial" w:cs="Arial"/>
          <w:color w:val="000000" w:themeColor="text1"/>
        </w:rPr>
        <w:t xml:space="preserve"> alinej</w:t>
      </w:r>
      <w:r w:rsidR="00C1670D">
        <w:rPr>
          <w:rFonts w:ascii="Arial" w:hAnsi="Arial" w:cs="Arial"/>
          <w:color w:val="000000" w:themeColor="text1"/>
        </w:rPr>
        <w:t>a</w:t>
      </w:r>
      <w:r>
        <w:rPr>
          <w:rFonts w:ascii="Arial" w:hAnsi="Arial" w:cs="Arial"/>
          <w:color w:val="000000" w:themeColor="text1"/>
        </w:rPr>
        <w:t xml:space="preserve"> </w:t>
      </w:r>
      <w:r w:rsidR="00C1670D">
        <w:rPr>
          <w:rFonts w:ascii="Arial" w:hAnsi="Arial" w:cs="Arial"/>
          <w:color w:val="000000" w:themeColor="text1"/>
        </w:rPr>
        <w:t xml:space="preserve">spremeni tako, da se glasi: </w:t>
      </w:r>
    </w:p>
    <w:p w:rsidR="00C1670D" w:rsidRDefault="00C1670D" w:rsidP="00CA526E">
      <w:pPr>
        <w:pStyle w:val="Brezrazmikov"/>
        <w:jc w:val="both"/>
        <w:rPr>
          <w:rFonts w:ascii="Arial" w:hAnsi="Arial" w:cs="Arial"/>
          <w:color w:val="000000" w:themeColor="text1"/>
        </w:rPr>
      </w:pPr>
    </w:p>
    <w:p w:rsidR="00C1670D" w:rsidRDefault="00C1670D" w:rsidP="00CA526E">
      <w:pPr>
        <w:pStyle w:val="Brezrazmikov"/>
        <w:jc w:val="both"/>
        <w:rPr>
          <w:rFonts w:ascii="Arial" w:hAnsi="Arial" w:cs="Arial"/>
          <w:color w:val="000000" w:themeColor="text1"/>
        </w:rPr>
      </w:pPr>
      <w:r>
        <w:rPr>
          <w:rFonts w:ascii="Arial" w:hAnsi="Arial" w:cs="Arial"/>
          <w:color w:val="000000" w:themeColor="text1"/>
        </w:rPr>
        <w:t xml:space="preserve">»- vzgojitelji, svetovalni delavci, pomočniki ravnateljev (v </w:t>
      </w:r>
      <w:r w:rsidRPr="00C1670D">
        <w:rPr>
          <w:rFonts w:ascii="Arial" w:hAnsi="Arial" w:cs="Arial"/>
          <w:color w:val="000000" w:themeColor="text1"/>
        </w:rPr>
        <w:t>nadaljevanju: strokovni delavci) in ravnatelji;</w:t>
      </w:r>
      <w:r>
        <w:rPr>
          <w:rFonts w:ascii="Arial" w:hAnsi="Arial" w:cs="Arial"/>
          <w:color w:val="000000" w:themeColor="text1"/>
        </w:rPr>
        <w:t>«.</w:t>
      </w:r>
    </w:p>
    <w:p w:rsidR="00C1670D" w:rsidRDefault="00C1670D" w:rsidP="00CA526E">
      <w:pPr>
        <w:pStyle w:val="Brezrazmikov"/>
        <w:jc w:val="both"/>
        <w:rPr>
          <w:rFonts w:ascii="Arial" w:hAnsi="Arial" w:cs="Arial"/>
          <w:color w:val="000000" w:themeColor="text1"/>
        </w:rPr>
      </w:pPr>
    </w:p>
    <w:p w:rsidR="00C1670D" w:rsidRDefault="00C1670D" w:rsidP="00CA526E">
      <w:pPr>
        <w:pStyle w:val="Brezrazmikov"/>
        <w:jc w:val="both"/>
        <w:rPr>
          <w:rFonts w:ascii="Arial" w:hAnsi="Arial" w:cs="Arial"/>
          <w:color w:val="000000" w:themeColor="text1"/>
        </w:rPr>
      </w:pPr>
      <w:r>
        <w:rPr>
          <w:rFonts w:ascii="Arial" w:hAnsi="Arial" w:cs="Arial"/>
          <w:color w:val="000000" w:themeColor="text1"/>
        </w:rPr>
        <w:t xml:space="preserve">V drugi alineji se doda nova druga alineja, ki se glasi: </w:t>
      </w:r>
    </w:p>
    <w:p w:rsidR="00C1670D" w:rsidRDefault="00C1670D" w:rsidP="00CA526E">
      <w:pPr>
        <w:pStyle w:val="Brezrazmikov"/>
        <w:jc w:val="both"/>
        <w:rPr>
          <w:rFonts w:ascii="Arial" w:hAnsi="Arial" w:cs="Arial"/>
          <w:color w:val="000000" w:themeColor="text1"/>
        </w:rPr>
      </w:pPr>
    </w:p>
    <w:p w:rsidR="006B0C3A" w:rsidRDefault="00C1670D" w:rsidP="00CA526E">
      <w:pPr>
        <w:pStyle w:val="Brezrazmikov"/>
        <w:jc w:val="both"/>
        <w:rPr>
          <w:rFonts w:ascii="Arial" w:hAnsi="Arial" w:cs="Arial"/>
          <w:color w:val="000000" w:themeColor="text1"/>
        </w:rPr>
      </w:pPr>
      <w:r>
        <w:rPr>
          <w:rFonts w:ascii="Arial" w:hAnsi="Arial" w:cs="Arial"/>
          <w:color w:val="000000" w:themeColor="text1"/>
        </w:rPr>
        <w:t xml:space="preserve">»- </w:t>
      </w:r>
      <w:r w:rsidRPr="00C1670D">
        <w:rPr>
          <w:rFonts w:ascii="Arial" w:hAnsi="Arial" w:cs="Arial"/>
          <w:color w:val="000000" w:themeColor="text1"/>
        </w:rPr>
        <w:t>vzgojitelji predšolskih otrok – pomočniki vzgojiteljev,</w:t>
      </w:r>
      <w:r>
        <w:rPr>
          <w:rFonts w:ascii="Arial" w:hAnsi="Arial" w:cs="Arial"/>
          <w:color w:val="000000" w:themeColor="text1"/>
        </w:rPr>
        <w:t>«.</w:t>
      </w:r>
    </w:p>
    <w:p w:rsidR="006B0C3A" w:rsidRDefault="006B0C3A" w:rsidP="00CA526E">
      <w:pPr>
        <w:pStyle w:val="Brezrazmikov"/>
        <w:jc w:val="both"/>
        <w:rPr>
          <w:rFonts w:ascii="Arial" w:hAnsi="Arial" w:cs="Arial"/>
          <w:color w:val="000000" w:themeColor="text1"/>
        </w:rPr>
      </w:pPr>
    </w:p>
    <w:p w:rsidR="006B0C3A" w:rsidRDefault="006B0C3A" w:rsidP="00A32E5D">
      <w:pPr>
        <w:pStyle w:val="Brezrazmikov"/>
        <w:jc w:val="both"/>
        <w:rPr>
          <w:rFonts w:ascii="Arial" w:hAnsi="Arial" w:cs="Arial"/>
          <w:color w:val="000000" w:themeColor="text1"/>
        </w:rPr>
      </w:pPr>
      <w:r>
        <w:rPr>
          <w:rFonts w:ascii="Arial" w:hAnsi="Arial" w:cs="Arial"/>
          <w:color w:val="000000" w:themeColor="text1"/>
        </w:rPr>
        <w:t xml:space="preserve">V drugem odstavku </w:t>
      </w:r>
      <w:r w:rsidR="00A32E5D">
        <w:rPr>
          <w:rFonts w:ascii="Arial" w:hAnsi="Arial" w:cs="Arial"/>
          <w:color w:val="000000" w:themeColor="text1"/>
        </w:rPr>
        <w:t>se za besedo »iz« doda besedilo »</w:t>
      </w:r>
      <w:r w:rsidR="00A32E5D" w:rsidRPr="00A32E5D">
        <w:rPr>
          <w:rFonts w:ascii="Arial" w:hAnsi="Arial" w:cs="Arial"/>
          <w:color w:val="000000" w:themeColor="text1"/>
        </w:rPr>
        <w:t>prve, tretje in četrte alinee</w:t>
      </w:r>
      <w:r w:rsidR="00A32E5D">
        <w:rPr>
          <w:rFonts w:ascii="Arial" w:hAnsi="Arial" w:cs="Arial"/>
          <w:color w:val="000000" w:themeColor="text1"/>
        </w:rPr>
        <w:t>«.</w:t>
      </w:r>
    </w:p>
    <w:p w:rsidR="00A32E5D" w:rsidRDefault="00A32E5D" w:rsidP="00A32E5D">
      <w:pPr>
        <w:pStyle w:val="Brezrazmikov"/>
        <w:jc w:val="both"/>
        <w:rPr>
          <w:rFonts w:ascii="Arial" w:hAnsi="Arial" w:cs="Arial"/>
          <w:color w:val="000000" w:themeColor="text1"/>
        </w:rPr>
      </w:pPr>
    </w:p>
    <w:p w:rsidR="00A32E5D" w:rsidRDefault="00A32E5D" w:rsidP="00A32E5D">
      <w:pPr>
        <w:pStyle w:val="Brezrazmikov"/>
        <w:jc w:val="both"/>
        <w:rPr>
          <w:rFonts w:ascii="Arial" w:hAnsi="Arial" w:cs="Arial"/>
          <w:color w:val="000000" w:themeColor="text1"/>
        </w:rPr>
      </w:pPr>
      <w:r>
        <w:rPr>
          <w:rFonts w:ascii="Arial" w:hAnsi="Arial" w:cs="Arial"/>
          <w:color w:val="000000" w:themeColor="text1"/>
        </w:rPr>
        <w:t>Za drugim odstavkom se doda novi tretji odstavek, ki se glasi:</w:t>
      </w:r>
    </w:p>
    <w:p w:rsidR="00A32E5D" w:rsidRDefault="00A32E5D" w:rsidP="00A32E5D">
      <w:pPr>
        <w:pStyle w:val="Brezrazmikov"/>
        <w:jc w:val="both"/>
        <w:rPr>
          <w:rFonts w:ascii="Arial" w:hAnsi="Arial" w:cs="Arial"/>
          <w:color w:val="000000" w:themeColor="text1"/>
        </w:rPr>
      </w:pPr>
    </w:p>
    <w:p w:rsidR="00A32E5D" w:rsidRDefault="00A32E5D" w:rsidP="00A32E5D">
      <w:pPr>
        <w:pStyle w:val="Brezrazmikov"/>
        <w:jc w:val="both"/>
        <w:rPr>
          <w:rFonts w:ascii="Arial" w:hAnsi="Arial" w:cs="Arial"/>
          <w:color w:val="000000" w:themeColor="text1"/>
        </w:rPr>
      </w:pPr>
      <w:r>
        <w:rPr>
          <w:rFonts w:ascii="Arial" w:hAnsi="Arial" w:cs="Arial"/>
          <w:color w:val="000000" w:themeColor="text1"/>
        </w:rPr>
        <w:t>»</w:t>
      </w:r>
      <w:r w:rsidRPr="00A32E5D">
        <w:rPr>
          <w:rFonts w:ascii="Arial" w:hAnsi="Arial" w:cs="Arial"/>
          <w:color w:val="000000" w:themeColor="text1"/>
        </w:rPr>
        <w:t>Vzgojitelji predšolskih otrok – pomočniki vzgojiteljev napredujejo v naziv mentor in svetovalec.</w:t>
      </w:r>
      <w:r>
        <w:rPr>
          <w:rFonts w:ascii="Arial" w:hAnsi="Arial" w:cs="Arial"/>
          <w:color w:val="000000" w:themeColor="text1"/>
        </w:rPr>
        <w:t>«</w:t>
      </w:r>
      <w:r w:rsidR="00972F25">
        <w:rPr>
          <w:rFonts w:ascii="Arial" w:hAnsi="Arial" w:cs="Arial"/>
          <w:color w:val="000000" w:themeColor="text1"/>
        </w:rPr>
        <w:t>.</w:t>
      </w:r>
    </w:p>
    <w:p w:rsidR="00972F25" w:rsidRDefault="00972F25" w:rsidP="00A32E5D">
      <w:pPr>
        <w:pStyle w:val="Brezrazmikov"/>
        <w:jc w:val="both"/>
        <w:rPr>
          <w:rFonts w:ascii="Arial" w:hAnsi="Arial" w:cs="Arial"/>
          <w:color w:val="000000" w:themeColor="text1"/>
        </w:rPr>
      </w:pPr>
    </w:p>
    <w:p w:rsidR="00972F25" w:rsidRPr="00A32E5D" w:rsidRDefault="00972F25" w:rsidP="00A32E5D">
      <w:pPr>
        <w:pStyle w:val="Brezrazmikov"/>
        <w:jc w:val="both"/>
        <w:rPr>
          <w:rFonts w:ascii="Arial" w:hAnsi="Arial" w:cs="Arial"/>
          <w:color w:val="000000" w:themeColor="text1"/>
        </w:rPr>
      </w:pPr>
    </w:p>
    <w:p w:rsidR="00CA526E" w:rsidRPr="008067E1" w:rsidRDefault="00972F25" w:rsidP="00972F25">
      <w:pPr>
        <w:pStyle w:val="Brezrazmikov"/>
        <w:numPr>
          <w:ilvl w:val="0"/>
          <w:numId w:val="1"/>
        </w:numPr>
        <w:jc w:val="center"/>
        <w:rPr>
          <w:rFonts w:ascii="Arial" w:eastAsia="Times New Roman" w:hAnsi="Arial" w:cs="Arial"/>
          <w:color w:val="000000" w:themeColor="text1"/>
          <w:lang w:eastAsia="sl-SI"/>
        </w:rPr>
      </w:pPr>
      <w:r w:rsidRPr="00972F25">
        <w:rPr>
          <w:rFonts w:ascii="Arial" w:hAnsi="Arial" w:cs="Arial"/>
          <w:color w:val="000000" w:themeColor="text1"/>
        </w:rPr>
        <w:t>člen</w:t>
      </w:r>
    </w:p>
    <w:p w:rsidR="008067E1" w:rsidRDefault="008067E1" w:rsidP="008067E1">
      <w:pPr>
        <w:pStyle w:val="Brezrazmikov"/>
        <w:rPr>
          <w:rFonts w:ascii="Arial" w:hAnsi="Arial" w:cs="Arial"/>
          <w:color w:val="000000" w:themeColor="text1"/>
        </w:rPr>
      </w:pPr>
    </w:p>
    <w:p w:rsidR="004A3878" w:rsidRDefault="008067E1" w:rsidP="008067E1">
      <w:pPr>
        <w:pStyle w:val="Brezrazmikov"/>
        <w:rPr>
          <w:rFonts w:ascii="Arial" w:hAnsi="Arial" w:cs="Arial"/>
          <w:color w:val="000000" w:themeColor="text1"/>
        </w:rPr>
      </w:pPr>
      <w:r>
        <w:rPr>
          <w:rFonts w:ascii="Arial" w:hAnsi="Arial" w:cs="Arial"/>
          <w:color w:val="000000" w:themeColor="text1"/>
        </w:rPr>
        <w:t xml:space="preserve">V 2. členu se v prvem odstavku </w:t>
      </w:r>
      <w:r w:rsidR="004A3878">
        <w:rPr>
          <w:rFonts w:ascii="Arial" w:hAnsi="Arial" w:cs="Arial"/>
          <w:color w:val="000000" w:themeColor="text1"/>
        </w:rPr>
        <w:t>b</w:t>
      </w:r>
      <w:r>
        <w:rPr>
          <w:rFonts w:ascii="Arial" w:hAnsi="Arial" w:cs="Arial"/>
          <w:color w:val="000000" w:themeColor="text1"/>
        </w:rPr>
        <w:t>esedilo »prve in druge« nadomesti z besedilom »prve, druge in tretje«</w:t>
      </w:r>
      <w:r w:rsidR="004A3878">
        <w:rPr>
          <w:rFonts w:ascii="Arial" w:hAnsi="Arial" w:cs="Arial"/>
          <w:color w:val="000000" w:themeColor="text1"/>
        </w:rPr>
        <w:t>.</w:t>
      </w:r>
    </w:p>
    <w:p w:rsidR="004A3878" w:rsidRDefault="004A3878" w:rsidP="008067E1">
      <w:pPr>
        <w:pStyle w:val="Brezrazmikov"/>
        <w:rPr>
          <w:rFonts w:ascii="Arial" w:hAnsi="Arial" w:cs="Arial"/>
          <w:color w:val="000000" w:themeColor="text1"/>
        </w:rPr>
      </w:pPr>
    </w:p>
    <w:p w:rsidR="008067E1" w:rsidRDefault="004A3878" w:rsidP="008067E1">
      <w:pPr>
        <w:pStyle w:val="Brezrazmikov"/>
        <w:rPr>
          <w:rFonts w:ascii="Arial" w:hAnsi="Arial" w:cs="Arial"/>
          <w:color w:val="000000" w:themeColor="text1"/>
        </w:rPr>
      </w:pPr>
      <w:r>
        <w:rPr>
          <w:rFonts w:ascii="Arial" w:hAnsi="Arial" w:cs="Arial"/>
          <w:color w:val="000000" w:themeColor="text1"/>
        </w:rPr>
        <w:t>V drugem odstavku se beseda »tretje« nadomesti z besedo »četrte«.</w:t>
      </w:r>
    </w:p>
    <w:p w:rsidR="004A3878" w:rsidRDefault="004A3878" w:rsidP="008067E1">
      <w:pPr>
        <w:pStyle w:val="Brezrazmikov"/>
        <w:rPr>
          <w:rFonts w:ascii="Arial" w:hAnsi="Arial" w:cs="Arial"/>
          <w:color w:val="000000" w:themeColor="text1"/>
        </w:rPr>
      </w:pPr>
    </w:p>
    <w:p w:rsidR="004A3878" w:rsidRDefault="004A3878" w:rsidP="008067E1">
      <w:pPr>
        <w:pStyle w:val="Brezrazmikov"/>
        <w:rPr>
          <w:rFonts w:ascii="Arial" w:hAnsi="Arial" w:cs="Arial"/>
          <w:color w:val="000000" w:themeColor="text1"/>
        </w:rPr>
      </w:pPr>
    </w:p>
    <w:p w:rsidR="004A3878" w:rsidRDefault="004A3878" w:rsidP="004A3878">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4A3878" w:rsidRDefault="004A3878" w:rsidP="004A3878">
      <w:pPr>
        <w:pStyle w:val="Brezrazmikov"/>
        <w:rPr>
          <w:rFonts w:ascii="Arial" w:hAnsi="Arial" w:cs="Arial"/>
          <w:color w:val="000000" w:themeColor="text1"/>
        </w:rPr>
      </w:pPr>
    </w:p>
    <w:p w:rsidR="004A3878" w:rsidRDefault="004A3878" w:rsidP="004A3878">
      <w:pPr>
        <w:pStyle w:val="Brezrazmikov"/>
        <w:rPr>
          <w:rFonts w:ascii="Arial" w:hAnsi="Arial" w:cs="Arial"/>
          <w:color w:val="000000" w:themeColor="text1"/>
        </w:rPr>
      </w:pPr>
      <w:r>
        <w:rPr>
          <w:rFonts w:ascii="Arial" w:hAnsi="Arial" w:cs="Arial"/>
          <w:color w:val="000000" w:themeColor="text1"/>
        </w:rPr>
        <w:t>V 8. členu se v drugem odstavku za besedo »vzgojitelj« doda besedilo »</w:t>
      </w:r>
      <w:r w:rsidR="00FE55B8">
        <w:rPr>
          <w:rFonts w:ascii="Arial" w:hAnsi="Arial" w:cs="Arial"/>
          <w:color w:val="000000" w:themeColor="text1"/>
        </w:rPr>
        <w:t>oziroma</w:t>
      </w:r>
      <w:r w:rsidRPr="004A3878">
        <w:rPr>
          <w:rFonts w:ascii="Arial" w:hAnsi="Arial" w:cs="Arial"/>
          <w:color w:val="000000" w:themeColor="text1"/>
        </w:rPr>
        <w:t xml:space="preserve"> vzgojitelj predšolskih otrok – pomočnik vzgojitelja</w:t>
      </w:r>
      <w:r>
        <w:rPr>
          <w:rFonts w:ascii="Arial" w:hAnsi="Arial" w:cs="Arial"/>
          <w:color w:val="000000" w:themeColor="text1"/>
        </w:rPr>
        <w:t>«.</w:t>
      </w:r>
    </w:p>
    <w:p w:rsidR="004A3878" w:rsidRDefault="004A3878" w:rsidP="004A3878">
      <w:pPr>
        <w:pStyle w:val="Brezrazmikov"/>
        <w:rPr>
          <w:rFonts w:ascii="Arial" w:hAnsi="Arial" w:cs="Arial"/>
          <w:color w:val="000000" w:themeColor="text1"/>
        </w:rPr>
      </w:pPr>
    </w:p>
    <w:p w:rsidR="00FE55B8" w:rsidRDefault="00FE55B8" w:rsidP="004A3878">
      <w:pPr>
        <w:pStyle w:val="Brezrazmikov"/>
        <w:rPr>
          <w:rFonts w:ascii="Arial" w:hAnsi="Arial" w:cs="Arial"/>
          <w:color w:val="000000" w:themeColor="text1"/>
        </w:rPr>
      </w:pPr>
    </w:p>
    <w:p w:rsidR="004A3878" w:rsidRDefault="004A3878" w:rsidP="004A3878">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4A3878" w:rsidRDefault="004A3878" w:rsidP="004A3878">
      <w:pPr>
        <w:pStyle w:val="Brezrazmikov"/>
        <w:rPr>
          <w:rFonts w:ascii="Arial" w:hAnsi="Arial" w:cs="Arial"/>
          <w:color w:val="000000" w:themeColor="text1"/>
        </w:rPr>
      </w:pPr>
    </w:p>
    <w:p w:rsidR="004A3878" w:rsidRDefault="004A3878" w:rsidP="004A3878">
      <w:pPr>
        <w:pStyle w:val="Brezrazmikov"/>
        <w:rPr>
          <w:rFonts w:ascii="Arial" w:hAnsi="Arial" w:cs="Arial"/>
          <w:color w:val="000000" w:themeColor="text1"/>
        </w:rPr>
      </w:pPr>
      <w:r>
        <w:rPr>
          <w:rFonts w:ascii="Arial" w:hAnsi="Arial" w:cs="Arial"/>
          <w:color w:val="000000" w:themeColor="text1"/>
        </w:rPr>
        <w:t xml:space="preserve">V 9. členu se v drugem odstavku za besedo »vzgojitelj« </w:t>
      </w:r>
      <w:r w:rsidRPr="004A3878">
        <w:rPr>
          <w:rFonts w:ascii="Arial" w:hAnsi="Arial" w:cs="Arial"/>
          <w:color w:val="000000" w:themeColor="text1"/>
        </w:rPr>
        <w:t>doda besedilo »</w:t>
      </w:r>
      <w:r w:rsidR="00FE55B8">
        <w:rPr>
          <w:rFonts w:ascii="Arial" w:hAnsi="Arial" w:cs="Arial"/>
          <w:color w:val="000000" w:themeColor="text1"/>
        </w:rPr>
        <w:t>oziroma</w:t>
      </w:r>
      <w:r w:rsidRPr="004A3878">
        <w:rPr>
          <w:rFonts w:ascii="Arial" w:hAnsi="Arial" w:cs="Arial"/>
          <w:color w:val="000000" w:themeColor="text1"/>
        </w:rPr>
        <w:t xml:space="preserve"> vzgojitelj predšolskih otrok – pomočnik vzgojitelja«.</w:t>
      </w:r>
    </w:p>
    <w:p w:rsidR="004A3878" w:rsidRDefault="004A3878" w:rsidP="004A3878">
      <w:pPr>
        <w:pStyle w:val="Brezrazmikov"/>
        <w:rPr>
          <w:rFonts w:ascii="Arial" w:hAnsi="Arial" w:cs="Arial"/>
          <w:color w:val="000000" w:themeColor="text1"/>
        </w:rPr>
      </w:pPr>
    </w:p>
    <w:p w:rsidR="004A3878" w:rsidRDefault="009A37E0" w:rsidP="009A37E0">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9A37E0" w:rsidRDefault="009A37E0" w:rsidP="009A37E0">
      <w:pPr>
        <w:pStyle w:val="Brezrazmikov"/>
        <w:rPr>
          <w:rFonts w:ascii="Arial" w:hAnsi="Arial" w:cs="Arial"/>
          <w:color w:val="000000" w:themeColor="text1"/>
        </w:rPr>
      </w:pPr>
    </w:p>
    <w:p w:rsidR="009A37E0" w:rsidRDefault="009A37E0" w:rsidP="00FE55B8">
      <w:pPr>
        <w:pStyle w:val="Brezrazmikov"/>
        <w:jc w:val="both"/>
        <w:rPr>
          <w:rFonts w:ascii="Arial" w:hAnsi="Arial" w:cs="Arial"/>
          <w:color w:val="000000" w:themeColor="text1"/>
        </w:rPr>
      </w:pPr>
      <w:r>
        <w:rPr>
          <w:rFonts w:ascii="Arial" w:hAnsi="Arial" w:cs="Arial"/>
          <w:color w:val="000000" w:themeColor="text1"/>
        </w:rPr>
        <w:t xml:space="preserve">V 14. členu se v prvem odstavku besedilo »17., 20. oziroma 23.« nadomesti z besedilom </w:t>
      </w:r>
      <w:r w:rsidR="00FE55B8">
        <w:rPr>
          <w:rFonts w:ascii="Arial" w:hAnsi="Arial" w:cs="Arial"/>
          <w:color w:val="000000" w:themeColor="text1"/>
        </w:rPr>
        <w:t>»</w:t>
      </w:r>
      <w:r>
        <w:rPr>
          <w:rFonts w:ascii="Arial" w:hAnsi="Arial" w:cs="Arial"/>
          <w:color w:val="000000" w:themeColor="text1"/>
        </w:rPr>
        <w:t xml:space="preserve">17., 17.a, 20. oziroma 23.«. </w:t>
      </w:r>
    </w:p>
    <w:p w:rsidR="009A37E0" w:rsidRDefault="009A37E0" w:rsidP="009A37E0">
      <w:pPr>
        <w:pStyle w:val="Brezrazmikov"/>
        <w:rPr>
          <w:rFonts w:ascii="Arial" w:hAnsi="Arial" w:cs="Arial"/>
          <w:color w:val="000000" w:themeColor="text1"/>
        </w:rPr>
      </w:pPr>
    </w:p>
    <w:p w:rsidR="00FE55B8" w:rsidRDefault="009A37E0" w:rsidP="009A37E0">
      <w:pPr>
        <w:pStyle w:val="Brezrazmikov"/>
        <w:rPr>
          <w:rFonts w:ascii="Arial" w:hAnsi="Arial" w:cs="Arial"/>
          <w:color w:val="000000" w:themeColor="text1"/>
        </w:rPr>
      </w:pPr>
      <w:r>
        <w:rPr>
          <w:rFonts w:ascii="Arial" w:hAnsi="Arial" w:cs="Arial"/>
          <w:color w:val="000000" w:themeColor="text1"/>
        </w:rPr>
        <w:t xml:space="preserve">V prvem odstavku se za prvim stavkom doda nov drugi stavek, ki se glasi: </w:t>
      </w:r>
    </w:p>
    <w:p w:rsidR="00FE55B8" w:rsidRDefault="00FE55B8" w:rsidP="009A37E0">
      <w:pPr>
        <w:pStyle w:val="Brezrazmikov"/>
        <w:rPr>
          <w:rFonts w:ascii="Arial" w:hAnsi="Arial" w:cs="Arial"/>
          <w:color w:val="000000" w:themeColor="text1"/>
        </w:rPr>
      </w:pPr>
    </w:p>
    <w:p w:rsidR="009A37E0" w:rsidRDefault="009A37E0" w:rsidP="00FE55B8">
      <w:pPr>
        <w:pStyle w:val="Brezrazmikov"/>
        <w:jc w:val="both"/>
        <w:rPr>
          <w:rFonts w:ascii="Arial" w:hAnsi="Arial" w:cs="Arial"/>
          <w:color w:val="000000" w:themeColor="text1"/>
        </w:rPr>
      </w:pPr>
      <w:r>
        <w:rPr>
          <w:rFonts w:ascii="Arial" w:hAnsi="Arial" w:cs="Arial"/>
          <w:color w:val="000000" w:themeColor="text1"/>
        </w:rPr>
        <w:t>»</w:t>
      </w:r>
      <w:r w:rsidRPr="009A37E0">
        <w:rPr>
          <w:rFonts w:ascii="Arial" w:hAnsi="Arial" w:cs="Arial"/>
          <w:color w:val="000000" w:themeColor="text1"/>
        </w:rPr>
        <w:t>Ne glede na določbo prejšnjega stavka se lahko opravljeno dodatno strokovno delo svetovalnega delavca v vrtcu vrednoti in točkuje tudi v skladu z 20. členom tega pravilnika.</w:t>
      </w:r>
      <w:r>
        <w:rPr>
          <w:rFonts w:ascii="Arial" w:hAnsi="Arial" w:cs="Arial"/>
          <w:color w:val="000000" w:themeColor="text1"/>
        </w:rPr>
        <w:t>«.</w:t>
      </w:r>
    </w:p>
    <w:p w:rsidR="009A37E0" w:rsidRDefault="009A37E0" w:rsidP="009A37E0">
      <w:pPr>
        <w:pStyle w:val="Brezrazmikov"/>
        <w:rPr>
          <w:rFonts w:ascii="Arial" w:hAnsi="Arial" w:cs="Arial"/>
          <w:color w:val="000000" w:themeColor="text1"/>
        </w:rPr>
      </w:pPr>
    </w:p>
    <w:p w:rsidR="00FE55B8" w:rsidRDefault="00FE55B8" w:rsidP="009A37E0">
      <w:pPr>
        <w:pStyle w:val="Brezrazmikov"/>
        <w:rPr>
          <w:rFonts w:ascii="Arial" w:hAnsi="Arial" w:cs="Arial"/>
          <w:color w:val="000000" w:themeColor="text1"/>
        </w:rPr>
      </w:pPr>
    </w:p>
    <w:p w:rsidR="009A37E0" w:rsidRDefault="009A37E0" w:rsidP="009A37E0">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9A37E0" w:rsidRDefault="009A37E0" w:rsidP="009A37E0">
      <w:pPr>
        <w:pStyle w:val="Brezrazmikov"/>
        <w:rPr>
          <w:rFonts w:ascii="Arial" w:hAnsi="Arial" w:cs="Arial"/>
          <w:color w:val="000000" w:themeColor="text1"/>
        </w:rPr>
      </w:pPr>
    </w:p>
    <w:p w:rsidR="009A37E0" w:rsidRDefault="009A37E0" w:rsidP="00545ABA">
      <w:pPr>
        <w:pStyle w:val="Brezrazmikov"/>
        <w:jc w:val="both"/>
        <w:rPr>
          <w:rFonts w:ascii="Arial" w:hAnsi="Arial" w:cs="Arial"/>
          <w:color w:val="000000" w:themeColor="text1"/>
        </w:rPr>
      </w:pPr>
      <w:r>
        <w:rPr>
          <w:rFonts w:ascii="Arial" w:hAnsi="Arial" w:cs="Arial"/>
          <w:color w:val="000000" w:themeColor="text1"/>
        </w:rPr>
        <w:t>V 17. členu se</w:t>
      </w:r>
      <w:r w:rsidR="00FE4208">
        <w:rPr>
          <w:rFonts w:ascii="Arial" w:hAnsi="Arial" w:cs="Arial"/>
          <w:color w:val="000000" w:themeColor="text1"/>
        </w:rPr>
        <w:t xml:space="preserve"> v prvem odstavku</w:t>
      </w:r>
      <w:r>
        <w:rPr>
          <w:rFonts w:ascii="Arial" w:hAnsi="Arial" w:cs="Arial"/>
          <w:color w:val="000000" w:themeColor="text1"/>
        </w:rPr>
        <w:t xml:space="preserve"> </w:t>
      </w:r>
      <w:r w:rsidR="00FE4208">
        <w:rPr>
          <w:rFonts w:ascii="Arial" w:hAnsi="Arial" w:cs="Arial"/>
          <w:color w:val="000000" w:themeColor="text1"/>
        </w:rPr>
        <w:t>za besedo »vrtca« doda besedilo »</w:t>
      </w:r>
      <w:r w:rsidR="00FE4208" w:rsidRPr="00FE4208">
        <w:rPr>
          <w:rFonts w:ascii="Arial" w:hAnsi="Arial" w:cs="Arial"/>
          <w:color w:val="000000" w:themeColor="text1"/>
        </w:rPr>
        <w:t>iz prve alinee prvega odstavka 1. člena pravilnika</w:t>
      </w:r>
      <w:r w:rsidR="00FE4208">
        <w:rPr>
          <w:rFonts w:ascii="Arial" w:hAnsi="Arial" w:cs="Arial"/>
          <w:color w:val="000000" w:themeColor="text1"/>
        </w:rPr>
        <w:t>«.</w:t>
      </w:r>
    </w:p>
    <w:p w:rsidR="00F70F39" w:rsidRDefault="00F70F39" w:rsidP="009A37E0">
      <w:pPr>
        <w:pStyle w:val="Brezrazmikov"/>
        <w:rPr>
          <w:rFonts w:ascii="Arial" w:hAnsi="Arial" w:cs="Arial"/>
          <w:color w:val="000000" w:themeColor="text1"/>
        </w:rPr>
      </w:pPr>
    </w:p>
    <w:p w:rsidR="00E903E6" w:rsidRDefault="00F70F39" w:rsidP="009A37E0">
      <w:pPr>
        <w:pStyle w:val="Brezrazmikov"/>
        <w:rPr>
          <w:rFonts w:ascii="Arial" w:hAnsi="Arial" w:cs="Arial"/>
          <w:color w:val="000000" w:themeColor="text1"/>
        </w:rPr>
      </w:pPr>
      <w:r>
        <w:rPr>
          <w:rFonts w:ascii="Arial" w:hAnsi="Arial" w:cs="Arial"/>
          <w:color w:val="000000" w:themeColor="text1"/>
        </w:rPr>
        <w:t>V prvem odstavku</w:t>
      </w:r>
      <w:r w:rsidR="00E903E6">
        <w:rPr>
          <w:rFonts w:ascii="Arial" w:hAnsi="Arial" w:cs="Arial"/>
          <w:color w:val="000000" w:themeColor="text1"/>
        </w:rPr>
        <w:t>:</w:t>
      </w:r>
    </w:p>
    <w:p w:rsidR="00E903E6" w:rsidRDefault="00E903E6" w:rsidP="009A37E0">
      <w:pPr>
        <w:pStyle w:val="Brezrazmikov"/>
        <w:rPr>
          <w:rFonts w:ascii="Arial" w:hAnsi="Arial" w:cs="Arial"/>
          <w:color w:val="000000" w:themeColor="text1"/>
        </w:rPr>
      </w:pPr>
    </w:p>
    <w:p w:rsidR="00F70F39" w:rsidRDefault="00F70F39" w:rsidP="00E903E6">
      <w:pPr>
        <w:pStyle w:val="Brezrazmikov"/>
        <w:numPr>
          <w:ilvl w:val="0"/>
          <w:numId w:val="8"/>
        </w:numPr>
        <w:rPr>
          <w:rFonts w:ascii="Arial" w:hAnsi="Arial" w:cs="Arial"/>
          <w:color w:val="000000" w:themeColor="text1"/>
        </w:rPr>
      </w:pPr>
      <w:r>
        <w:rPr>
          <w:rFonts w:ascii="Arial" w:hAnsi="Arial" w:cs="Arial"/>
          <w:color w:val="000000" w:themeColor="text1"/>
        </w:rPr>
        <w:t>v razdelku a) se:</w:t>
      </w:r>
    </w:p>
    <w:p w:rsidR="00E903E6" w:rsidRDefault="00E903E6" w:rsidP="00E903E6">
      <w:pPr>
        <w:pStyle w:val="Brezrazmikov"/>
        <w:ind w:left="720"/>
        <w:rPr>
          <w:rFonts w:ascii="Arial" w:hAnsi="Arial" w:cs="Arial"/>
          <w:color w:val="000000" w:themeColor="text1"/>
        </w:rPr>
      </w:pPr>
    </w:p>
    <w:p w:rsidR="00F70F39" w:rsidRDefault="00F70F39" w:rsidP="00F70F39">
      <w:pPr>
        <w:pStyle w:val="Brezrazmikov"/>
        <w:numPr>
          <w:ilvl w:val="0"/>
          <w:numId w:val="2"/>
        </w:numPr>
        <w:rPr>
          <w:rFonts w:ascii="Arial" w:hAnsi="Arial" w:cs="Arial"/>
          <w:color w:val="000000" w:themeColor="text1"/>
        </w:rPr>
      </w:pPr>
      <w:r>
        <w:rPr>
          <w:rFonts w:ascii="Arial" w:hAnsi="Arial" w:cs="Arial"/>
          <w:color w:val="000000" w:themeColor="text1"/>
        </w:rPr>
        <w:t>10. točka spremeni tako, da se glasi:</w:t>
      </w:r>
    </w:p>
    <w:p w:rsidR="00F70F39" w:rsidRDefault="00F70F39" w:rsidP="00F70F39">
      <w:pPr>
        <w:pStyle w:val="Brezrazmikov"/>
        <w:ind w:left="720"/>
        <w:rPr>
          <w:rFonts w:ascii="Arial" w:hAnsi="Arial" w:cs="Arial"/>
          <w:color w:val="000000" w:themeColor="text1"/>
        </w:rPr>
      </w:pPr>
      <w:r>
        <w:rPr>
          <w:rFonts w:ascii="Arial" w:hAnsi="Arial" w:cs="Arial"/>
          <w:color w:val="000000" w:themeColor="text1"/>
        </w:rPr>
        <w:t xml:space="preserve">»(10) </w:t>
      </w:r>
      <w:r w:rsidRPr="00F70F39">
        <w:rPr>
          <w:rFonts w:ascii="Arial" w:hAnsi="Arial" w:cs="Arial"/>
          <w:color w:val="000000" w:themeColor="text1"/>
        </w:rPr>
        <w:t>vodenje dveh različnih prireditev za otroke (lutke, igrice idr.) ali sodelovanje na štirih prireditvah,</w:t>
      </w:r>
      <w:r>
        <w:rPr>
          <w:rFonts w:ascii="Arial" w:hAnsi="Arial" w:cs="Arial"/>
          <w:color w:val="000000" w:themeColor="text1"/>
        </w:rPr>
        <w:t>«,</w:t>
      </w:r>
    </w:p>
    <w:p w:rsidR="00E903E6" w:rsidRDefault="00E903E6" w:rsidP="00F70F39">
      <w:pPr>
        <w:pStyle w:val="Brezrazmikov"/>
        <w:ind w:left="720"/>
        <w:rPr>
          <w:rFonts w:ascii="Arial" w:hAnsi="Arial" w:cs="Arial"/>
          <w:color w:val="000000" w:themeColor="text1"/>
        </w:rPr>
      </w:pPr>
    </w:p>
    <w:p w:rsidR="00F70F39" w:rsidRDefault="00F70F39" w:rsidP="00335AF2">
      <w:pPr>
        <w:pStyle w:val="Brezrazmikov"/>
        <w:numPr>
          <w:ilvl w:val="0"/>
          <w:numId w:val="2"/>
        </w:numPr>
        <w:rPr>
          <w:rFonts w:ascii="Arial" w:hAnsi="Arial" w:cs="Arial"/>
          <w:color w:val="000000" w:themeColor="text1"/>
        </w:rPr>
      </w:pPr>
      <w:r>
        <w:rPr>
          <w:rFonts w:ascii="Arial" w:hAnsi="Arial" w:cs="Arial"/>
          <w:color w:val="000000" w:themeColor="text1"/>
        </w:rPr>
        <w:t>v 11. točki za besedo »vrtcu« doda besedilo »</w:t>
      </w:r>
      <w:r w:rsidR="00335AF2" w:rsidRPr="00335AF2">
        <w:rPr>
          <w:rFonts w:ascii="Arial" w:hAnsi="Arial" w:cs="Arial"/>
          <w:color w:val="000000" w:themeColor="text1"/>
        </w:rPr>
        <w:t>(izvedba vsaj enkrat mesečno)</w:t>
      </w:r>
      <w:r w:rsidR="00335AF2">
        <w:rPr>
          <w:rFonts w:ascii="Arial" w:hAnsi="Arial" w:cs="Arial"/>
          <w:color w:val="000000" w:themeColor="text1"/>
        </w:rPr>
        <w:t>«,</w:t>
      </w:r>
    </w:p>
    <w:p w:rsidR="00E903E6" w:rsidRDefault="00E903E6" w:rsidP="00E903E6">
      <w:pPr>
        <w:pStyle w:val="Brezrazmikov"/>
        <w:ind w:left="720"/>
        <w:rPr>
          <w:rFonts w:ascii="Arial" w:hAnsi="Arial" w:cs="Arial"/>
          <w:color w:val="000000" w:themeColor="text1"/>
        </w:rPr>
      </w:pPr>
    </w:p>
    <w:p w:rsidR="00335AF2" w:rsidRDefault="00335AF2" w:rsidP="00335AF2">
      <w:pPr>
        <w:pStyle w:val="Brezrazmikov"/>
        <w:numPr>
          <w:ilvl w:val="0"/>
          <w:numId w:val="2"/>
        </w:numPr>
        <w:rPr>
          <w:rFonts w:ascii="Arial" w:hAnsi="Arial" w:cs="Arial"/>
          <w:color w:val="000000" w:themeColor="text1"/>
        </w:rPr>
      </w:pPr>
      <w:r>
        <w:rPr>
          <w:rFonts w:ascii="Arial" w:hAnsi="Arial" w:cs="Arial"/>
          <w:color w:val="000000" w:themeColor="text1"/>
        </w:rPr>
        <w:t>v 16. točki podpičje nadomesti z vejico,</w:t>
      </w:r>
    </w:p>
    <w:p w:rsidR="00E903E6" w:rsidRDefault="00E903E6" w:rsidP="00E903E6">
      <w:pPr>
        <w:pStyle w:val="Brezrazmikov"/>
        <w:ind w:left="720"/>
        <w:rPr>
          <w:rFonts w:ascii="Arial" w:hAnsi="Arial" w:cs="Arial"/>
          <w:color w:val="000000" w:themeColor="text1"/>
        </w:rPr>
      </w:pPr>
    </w:p>
    <w:p w:rsidR="00335AF2" w:rsidRDefault="00335AF2" w:rsidP="00335AF2">
      <w:pPr>
        <w:pStyle w:val="Brezrazmikov"/>
        <w:numPr>
          <w:ilvl w:val="0"/>
          <w:numId w:val="2"/>
        </w:numPr>
        <w:rPr>
          <w:rFonts w:ascii="Arial" w:hAnsi="Arial" w:cs="Arial"/>
          <w:color w:val="000000" w:themeColor="text1"/>
        </w:rPr>
      </w:pPr>
      <w:r>
        <w:rPr>
          <w:rFonts w:ascii="Arial" w:hAnsi="Arial" w:cs="Arial"/>
          <w:color w:val="000000" w:themeColor="text1"/>
        </w:rPr>
        <w:t>za 16. točko dodajo nove 17., 18. in 19. točka, ki se glasijo:</w:t>
      </w:r>
    </w:p>
    <w:p w:rsidR="00335AF2" w:rsidRDefault="00335AF2" w:rsidP="00335AF2">
      <w:pPr>
        <w:pStyle w:val="Brezrazmikov"/>
        <w:rPr>
          <w:rFonts w:ascii="Arial" w:hAnsi="Arial" w:cs="Arial"/>
          <w:color w:val="000000" w:themeColor="text1"/>
        </w:rPr>
      </w:pPr>
    </w:p>
    <w:p w:rsidR="00335AF2" w:rsidRDefault="00335AF2" w:rsidP="00335AF2">
      <w:pPr>
        <w:pStyle w:val="Brezrazmikov"/>
        <w:ind w:left="708"/>
        <w:rPr>
          <w:rFonts w:ascii="Arial" w:hAnsi="Arial" w:cs="Arial"/>
          <w:color w:val="000000" w:themeColor="text1"/>
        </w:rPr>
      </w:pPr>
      <w:r>
        <w:rPr>
          <w:rFonts w:ascii="Arial" w:hAnsi="Arial" w:cs="Arial"/>
          <w:color w:val="000000" w:themeColor="text1"/>
        </w:rPr>
        <w:t>»</w:t>
      </w:r>
      <w:r w:rsidRPr="00335AF2">
        <w:rPr>
          <w:rFonts w:ascii="Arial" w:hAnsi="Arial" w:cs="Arial"/>
          <w:color w:val="000000" w:themeColor="text1"/>
        </w:rPr>
        <w:t xml:space="preserve">(17) enoletno vodenje ali koordiniranje programskih vsebin na nivoju celotnega vrtca (npr. </w:t>
      </w:r>
      <w:proofErr w:type="spellStart"/>
      <w:r w:rsidRPr="00335AF2">
        <w:rPr>
          <w:rFonts w:ascii="Arial" w:hAnsi="Arial" w:cs="Arial"/>
          <w:color w:val="000000" w:themeColor="text1"/>
        </w:rPr>
        <w:t>eko</w:t>
      </w:r>
      <w:proofErr w:type="spellEnd"/>
      <w:r w:rsidRPr="00335AF2">
        <w:rPr>
          <w:rFonts w:ascii="Arial" w:hAnsi="Arial" w:cs="Arial"/>
          <w:color w:val="000000" w:themeColor="text1"/>
        </w:rPr>
        <w:t xml:space="preserve"> vrtec, zdravje v vrtcu, gozdni vrtec, </w:t>
      </w:r>
      <w:proofErr w:type="spellStart"/>
      <w:r w:rsidRPr="00335AF2">
        <w:rPr>
          <w:rFonts w:ascii="Arial" w:hAnsi="Arial" w:cs="Arial"/>
          <w:color w:val="000000" w:themeColor="text1"/>
        </w:rPr>
        <w:t>fit</w:t>
      </w:r>
      <w:proofErr w:type="spellEnd"/>
      <w:r w:rsidRPr="00335AF2">
        <w:rPr>
          <w:rFonts w:ascii="Arial" w:hAnsi="Arial" w:cs="Arial"/>
          <w:color w:val="000000" w:themeColor="text1"/>
        </w:rPr>
        <w:t xml:space="preserve"> vrtec idr.),</w:t>
      </w:r>
    </w:p>
    <w:p w:rsidR="00335AF2" w:rsidRPr="00335AF2" w:rsidRDefault="00335AF2" w:rsidP="00335AF2">
      <w:pPr>
        <w:pStyle w:val="Brezrazmikov"/>
        <w:ind w:left="708"/>
        <w:rPr>
          <w:rFonts w:ascii="Arial" w:hAnsi="Arial" w:cs="Arial"/>
          <w:color w:val="000000" w:themeColor="text1"/>
        </w:rPr>
      </w:pPr>
    </w:p>
    <w:p w:rsidR="00335AF2" w:rsidRDefault="00335AF2" w:rsidP="00335AF2">
      <w:pPr>
        <w:pStyle w:val="Brezrazmikov"/>
        <w:ind w:left="708"/>
        <w:rPr>
          <w:rFonts w:ascii="Arial" w:hAnsi="Arial" w:cs="Arial"/>
          <w:color w:val="000000" w:themeColor="text1"/>
        </w:rPr>
      </w:pPr>
      <w:r w:rsidRPr="00335AF2">
        <w:rPr>
          <w:rFonts w:ascii="Arial" w:hAnsi="Arial" w:cs="Arial"/>
          <w:color w:val="000000" w:themeColor="text1"/>
        </w:rPr>
        <w:t>(18) enoletno vodenje internega izobraževanja (sklopa izobraževanj – najmanj pet srečanj, npr. inštrument, tuj jezik, kulturna dediščina idr.),</w:t>
      </w:r>
    </w:p>
    <w:p w:rsidR="00335AF2" w:rsidRPr="00335AF2" w:rsidRDefault="00335AF2" w:rsidP="00335AF2">
      <w:pPr>
        <w:pStyle w:val="Brezrazmikov"/>
        <w:ind w:left="708"/>
        <w:rPr>
          <w:rFonts w:ascii="Arial" w:hAnsi="Arial" w:cs="Arial"/>
          <w:color w:val="000000" w:themeColor="text1"/>
        </w:rPr>
      </w:pPr>
    </w:p>
    <w:p w:rsidR="00335AF2" w:rsidRDefault="00335AF2" w:rsidP="00335AF2">
      <w:pPr>
        <w:pStyle w:val="Brezrazmikov"/>
        <w:ind w:left="708"/>
        <w:rPr>
          <w:rFonts w:ascii="Arial" w:hAnsi="Arial" w:cs="Arial"/>
          <w:color w:val="000000" w:themeColor="text1"/>
        </w:rPr>
      </w:pPr>
      <w:r w:rsidRPr="00335AF2">
        <w:rPr>
          <w:rFonts w:ascii="Arial" w:hAnsi="Arial" w:cs="Arial"/>
          <w:color w:val="000000" w:themeColor="text1"/>
        </w:rPr>
        <w:t>(19) vodenje interne delovne skupine (dramska, promocijska, ročne ustvarjalnosti, promocija zdravja, oblikovanje z glino idr.);</w:t>
      </w:r>
      <w:r>
        <w:rPr>
          <w:rFonts w:ascii="Arial" w:hAnsi="Arial" w:cs="Arial"/>
          <w:color w:val="000000" w:themeColor="text1"/>
        </w:rPr>
        <w:t>«.</w:t>
      </w:r>
    </w:p>
    <w:p w:rsidR="00A821C4" w:rsidRDefault="00A821C4" w:rsidP="00335AF2">
      <w:pPr>
        <w:pStyle w:val="Brezrazmikov"/>
        <w:ind w:left="708"/>
        <w:rPr>
          <w:rFonts w:ascii="Arial" w:hAnsi="Arial" w:cs="Arial"/>
          <w:color w:val="000000" w:themeColor="text1"/>
        </w:rPr>
      </w:pPr>
    </w:p>
    <w:p w:rsidR="00A821C4" w:rsidRDefault="00E903E6" w:rsidP="00E903E6">
      <w:pPr>
        <w:pStyle w:val="Brezrazmikov"/>
        <w:numPr>
          <w:ilvl w:val="0"/>
          <w:numId w:val="8"/>
        </w:numPr>
        <w:rPr>
          <w:rFonts w:ascii="Arial" w:hAnsi="Arial" w:cs="Arial"/>
          <w:color w:val="000000" w:themeColor="text1"/>
        </w:rPr>
      </w:pPr>
      <w:r>
        <w:rPr>
          <w:rFonts w:ascii="Arial" w:hAnsi="Arial" w:cs="Arial"/>
          <w:color w:val="000000" w:themeColor="text1"/>
        </w:rPr>
        <w:t>v</w:t>
      </w:r>
      <w:r w:rsidR="00CA312D">
        <w:rPr>
          <w:rFonts w:ascii="Arial" w:hAnsi="Arial" w:cs="Arial"/>
          <w:color w:val="000000" w:themeColor="text1"/>
        </w:rPr>
        <w:t xml:space="preserve"> razdelku b)</w:t>
      </w:r>
      <w:r w:rsidRPr="00E903E6">
        <w:rPr>
          <w:rFonts w:ascii="Arial" w:hAnsi="Arial" w:cs="Arial"/>
          <w:color w:val="000000" w:themeColor="text1"/>
        </w:rPr>
        <w:t xml:space="preserve"> </w:t>
      </w:r>
      <w:r>
        <w:rPr>
          <w:rFonts w:ascii="Arial" w:hAnsi="Arial" w:cs="Arial"/>
          <w:color w:val="000000" w:themeColor="text1"/>
        </w:rPr>
        <w:t>se</w:t>
      </w:r>
      <w:r>
        <w:rPr>
          <w:rFonts w:ascii="Arial" w:hAnsi="Arial" w:cs="Arial"/>
          <w:color w:val="000000" w:themeColor="text1"/>
        </w:rPr>
        <w:t>:</w:t>
      </w:r>
    </w:p>
    <w:p w:rsidR="00A821C4" w:rsidRDefault="00A821C4" w:rsidP="00A821C4">
      <w:pPr>
        <w:pStyle w:val="Brezrazmikov"/>
        <w:jc w:val="both"/>
        <w:rPr>
          <w:rFonts w:ascii="Arial" w:hAnsi="Arial" w:cs="Arial"/>
          <w:color w:val="000000" w:themeColor="text1"/>
        </w:rPr>
      </w:pPr>
    </w:p>
    <w:p w:rsidR="00A821C4" w:rsidRDefault="00A821C4" w:rsidP="00A821C4">
      <w:pPr>
        <w:pStyle w:val="Brezrazmikov"/>
        <w:numPr>
          <w:ilvl w:val="0"/>
          <w:numId w:val="2"/>
        </w:numPr>
        <w:jc w:val="both"/>
        <w:rPr>
          <w:rFonts w:ascii="Arial" w:hAnsi="Arial" w:cs="Arial"/>
          <w:color w:val="000000" w:themeColor="text1"/>
        </w:rPr>
      </w:pPr>
      <w:r>
        <w:rPr>
          <w:rFonts w:ascii="Arial" w:hAnsi="Arial" w:cs="Arial"/>
          <w:color w:val="000000" w:themeColor="text1"/>
        </w:rPr>
        <w:t>8. in 9. točka</w:t>
      </w:r>
      <w:r w:rsidR="00F30E6C">
        <w:rPr>
          <w:rFonts w:ascii="Arial" w:hAnsi="Arial" w:cs="Arial"/>
          <w:color w:val="000000" w:themeColor="text1"/>
        </w:rPr>
        <w:t xml:space="preserve"> </w:t>
      </w:r>
      <w:r>
        <w:rPr>
          <w:rFonts w:ascii="Arial" w:hAnsi="Arial" w:cs="Arial"/>
          <w:color w:val="000000" w:themeColor="text1"/>
        </w:rPr>
        <w:t>črtata</w:t>
      </w:r>
      <w:r w:rsidR="005C1FF0">
        <w:rPr>
          <w:rFonts w:ascii="Arial" w:hAnsi="Arial" w:cs="Arial"/>
          <w:color w:val="000000" w:themeColor="text1"/>
        </w:rPr>
        <w:t>, nadaljnje točke pa preštevilčijo</w:t>
      </w:r>
      <w:r>
        <w:rPr>
          <w:rFonts w:ascii="Arial" w:hAnsi="Arial" w:cs="Arial"/>
          <w:color w:val="000000" w:themeColor="text1"/>
        </w:rPr>
        <w:t>,</w:t>
      </w:r>
    </w:p>
    <w:p w:rsidR="00E903E6" w:rsidRDefault="00E903E6" w:rsidP="00E903E6">
      <w:pPr>
        <w:pStyle w:val="Brezrazmikov"/>
        <w:ind w:left="720"/>
        <w:jc w:val="both"/>
        <w:rPr>
          <w:rFonts w:ascii="Arial" w:hAnsi="Arial" w:cs="Arial"/>
          <w:color w:val="000000" w:themeColor="text1"/>
        </w:rPr>
      </w:pPr>
    </w:p>
    <w:p w:rsidR="00A821C4" w:rsidRDefault="00A821C4" w:rsidP="00A821C4">
      <w:pPr>
        <w:pStyle w:val="Brezrazmikov"/>
        <w:numPr>
          <w:ilvl w:val="0"/>
          <w:numId w:val="2"/>
        </w:numPr>
        <w:jc w:val="both"/>
        <w:rPr>
          <w:rFonts w:ascii="Arial" w:hAnsi="Arial" w:cs="Arial"/>
          <w:color w:val="000000" w:themeColor="text1"/>
        </w:rPr>
      </w:pPr>
      <w:r>
        <w:rPr>
          <w:rFonts w:ascii="Arial" w:hAnsi="Arial" w:cs="Arial"/>
          <w:color w:val="000000" w:themeColor="text1"/>
        </w:rPr>
        <w:t>dosedanja 10</w:t>
      </w:r>
      <w:r w:rsidR="00FB672F">
        <w:rPr>
          <w:rFonts w:ascii="Arial" w:hAnsi="Arial" w:cs="Arial"/>
          <w:color w:val="000000" w:themeColor="text1"/>
        </w:rPr>
        <w:t>. točka, ki postane 8. točka</w:t>
      </w:r>
      <w:r w:rsidR="00FE62AF">
        <w:rPr>
          <w:rFonts w:ascii="Arial" w:hAnsi="Arial" w:cs="Arial"/>
          <w:color w:val="000000" w:themeColor="text1"/>
        </w:rPr>
        <w:t>,</w:t>
      </w:r>
      <w:r w:rsidR="00FB672F">
        <w:rPr>
          <w:rFonts w:ascii="Arial" w:hAnsi="Arial" w:cs="Arial"/>
          <w:color w:val="000000" w:themeColor="text1"/>
        </w:rPr>
        <w:t xml:space="preserve"> </w:t>
      </w:r>
      <w:r w:rsidR="00CA312D">
        <w:rPr>
          <w:rFonts w:ascii="Arial" w:hAnsi="Arial" w:cs="Arial"/>
          <w:color w:val="000000" w:themeColor="text1"/>
        </w:rPr>
        <w:t xml:space="preserve">se </w:t>
      </w:r>
      <w:r>
        <w:rPr>
          <w:rFonts w:ascii="Arial" w:hAnsi="Arial" w:cs="Arial"/>
          <w:color w:val="000000" w:themeColor="text1"/>
        </w:rPr>
        <w:t>spremeni tako, da se glasi:</w:t>
      </w:r>
    </w:p>
    <w:p w:rsidR="00E903E6" w:rsidRDefault="00E903E6" w:rsidP="00E903E6">
      <w:pPr>
        <w:pStyle w:val="Brezrazmikov"/>
        <w:jc w:val="both"/>
        <w:rPr>
          <w:rFonts w:ascii="Arial" w:hAnsi="Arial" w:cs="Arial"/>
          <w:color w:val="000000" w:themeColor="text1"/>
        </w:rPr>
      </w:pPr>
    </w:p>
    <w:p w:rsidR="00A821C4" w:rsidRDefault="00A821C4" w:rsidP="00A821C4">
      <w:pPr>
        <w:pStyle w:val="Brezrazmikov"/>
        <w:ind w:left="720"/>
        <w:jc w:val="both"/>
        <w:rPr>
          <w:rFonts w:ascii="Arial" w:hAnsi="Arial" w:cs="Arial"/>
          <w:color w:val="000000" w:themeColor="text1"/>
        </w:rPr>
      </w:pPr>
      <w:r>
        <w:rPr>
          <w:rFonts w:ascii="Arial" w:hAnsi="Arial" w:cs="Arial"/>
          <w:color w:val="000000" w:themeColor="text1"/>
        </w:rPr>
        <w:t>»(8)</w:t>
      </w:r>
      <w:r w:rsidRPr="00A821C4">
        <w:t xml:space="preserve"> </w:t>
      </w:r>
      <w:r w:rsidRPr="00A821C4">
        <w:rPr>
          <w:rFonts w:ascii="Arial" w:hAnsi="Arial" w:cs="Arial"/>
          <w:color w:val="000000" w:themeColor="text1"/>
        </w:rPr>
        <w:t>članstvo v odboru za organizacijo strokovne konference, strokovnega kongresa, strokovnega posveta z vsebinskim delom v obsegu vsaj 6 ur, organiziranega za strokovne delavce več vrtcev,</w:t>
      </w:r>
      <w:r w:rsidR="00FB672F">
        <w:rPr>
          <w:rFonts w:ascii="Arial" w:hAnsi="Arial" w:cs="Arial"/>
          <w:color w:val="000000" w:themeColor="text1"/>
        </w:rPr>
        <w:t>«,</w:t>
      </w:r>
    </w:p>
    <w:p w:rsidR="00E903E6" w:rsidRDefault="00E903E6" w:rsidP="00FE62AF">
      <w:pPr>
        <w:pStyle w:val="Brezrazmikov"/>
        <w:jc w:val="both"/>
        <w:rPr>
          <w:rFonts w:ascii="Arial" w:hAnsi="Arial" w:cs="Arial"/>
          <w:color w:val="000000" w:themeColor="text1"/>
        </w:rPr>
      </w:pPr>
    </w:p>
    <w:p w:rsidR="00FB672F" w:rsidRDefault="00FB672F" w:rsidP="00FB672F">
      <w:pPr>
        <w:pStyle w:val="Brezrazmikov"/>
        <w:numPr>
          <w:ilvl w:val="0"/>
          <w:numId w:val="2"/>
        </w:numPr>
        <w:jc w:val="both"/>
        <w:rPr>
          <w:rFonts w:ascii="Arial" w:hAnsi="Arial" w:cs="Arial"/>
          <w:color w:val="000000" w:themeColor="text1"/>
        </w:rPr>
      </w:pPr>
      <w:r>
        <w:rPr>
          <w:rFonts w:ascii="Arial" w:hAnsi="Arial" w:cs="Arial"/>
          <w:color w:val="000000" w:themeColor="text1"/>
        </w:rPr>
        <w:t>dosedanja 14. točka, ki postane 12. točka</w:t>
      </w:r>
      <w:r w:rsidR="00FE62AF">
        <w:rPr>
          <w:rFonts w:ascii="Arial" w:hAnsi="Arial" w:cs="Arial"/>
          <w:color w:val="000000" w:themeColor="text1"/>
        </w:rPr>
        <w:t>,</w:t>
      </w:r>
      <w:r>
        <w:rPr>
          <w:rFonts w:ascii="Arial" w:hAnsi="Arial" w:cs="Arial"/>
          <w:color w:val="000000" w:themeColor="text1"/>
        </w:rPr>
        <w:t xml:space="preserve"> </w:t>
      </w:r>
      <w:r w:rsidR="00CA312D">
        <w:rPr>
          <w:rFonts w:ascii="Arial" w:hAnsi="Arial" w:cs="Arial"/>
          <w:color w:val="000000" w:themeColor="text1"/>
        </w:rPr>
        <w:t xml:space="preserve">se </w:t>
      </w:r>
      <w:r>
        <w:rPr>
          <w:rFonts w:ascii="Arial" w:hAnsi="Arial" w:cs="Arial"/>
          <w:color w:val="000000" w:themeColor="text1"/>
        </w:rPr>
        <w:t>spremeni tako, da se glasi:</w:t>
      </w:r>
    </w:p>
    <w:p w:rsidR="00E903E6" w:rsidRDefault="00E903E6" w:rsidP="00E903E6">
      <w:pPr>
        <w:pStyle w:val="Brezrazmikov"/>
        <w:jc w:val="both"/>
        <w:rPr>
          <w:rFonts w:ascii="Arial" w:hAnsi="Arial" w:cs="Arial"/>
          <w:color w:val="000000" w:themeColor="text1"/>
        </w:rPr>
      </w:pPr>
    </w:p>
    <w:p w:rsidR="00FB672F" w:rsidRDefault="00FB672F" w:rsidP="00FB672F">
      <w:pPr>
        <w:pStyle w:val="Brezrazmikov"/>
        <w:ind w:left="720"/>
        <w:jc w:val="both"/>
        <w:rPr>
          <w:rFonts w:ascii="Arial" w:hAnsi="Arial" w:cs="Arial"/>
          <w:color w:val="000000" w:themeColor="text1"/>
        </w:rPr>
      </w:pPr>
      <w:r>
        <w:rPr>
          <w:rFonts w:ascii="Arial" w:hAnsi="Arial" w:cs="Arial"/>
          <w:color w:val="000000" w:themeColor="text1"/>
        </w:rPr>
        <w:t>»(12) en</w:t>
      </w:r>
      <w:r w:rsidRPr="00FB672F">
        <w:rPr>
          <w:rFonts w:ascii="Arial" w:hAnsi="Arial" w:cs="Arial"/>
          <w:color w:val="000000" w:themeColor="text1"/>
        </w:rPr>
        <w:t xml:space="preserve">a samostojna predstavitev (predavanje, delavnica, predstavitev dobre prakse, poročanje o izvedenem projektu) na posameznem strokovnem izobraževanju ali </w:t>
      </w:r>
      <w:r w:rsidRPr="00FB672F">
        <w:rPr>
          <w:rFonts w:ascii="Arial" w:hAnsi="Arial" w:cs="Arial"/>
          <w:color w:val="000000" w:themeColor="text1"/>
        </w:rPr>
        <w:lastRenderedPageBreak/>
        <w:t>strokovnem posvetu, strokovni konferenci, strokovnem kongresu, organiziranem za strokovne delavce več vrtcev</w:t>
      </w:r>
      <w:r>
        <w:rPr>
          <w:rFonts w:ascii="Arial" w:hAnsi="Arial" w:cs="Arial"/>
          <w:color w:val="000000" w:themeColor="text1"/>
        </w:rPr>
        <w:t>,«,</w:t>
      </w:r>
    </w:p>
    <w:p w:rsidR="00E903E6" w:rsidRDefault="00E903E6" w:rsidP="00FB672F">
      <w:pPr>
        <w:pStyle w:val="Brezrazmikov"/>
        <w:ind w:left="720"/>
        <w:jc w:val="both"/>
        <w:rPr>
          <w:rFonts w:ascii="Arial" w:hAnsi="Arial" w:cs="Arial"/>
          <w:color w:val="000000" w:themeColor="text1"/>
        </w:rPr>
      </w:pPr>
    </w:p>
    <w:p w:rsidR="00FB672F" w:rsidRDefault="00FB672F" w:rsidP="00FB672F">
      <w:pPr>
        <w:pStyle w:val="Brezrazmikov"/>
        <w:numPr>
          <w:ilvl w:val="0"/>
          <w:numId w:val="2"/>
        </w:numPr>
        <w:jc w:val="both"/>
        <w:rPr>
          <w:rFonts w:ascii="Arial" w:hAnsi="Arial" w:cs="Arial"/>
          <w:color w:val="000000" w:themeColor="text1"/>
        </w:rPr>
      </w:pPr>
      <w:r>
        <w:rPr>
          <w:rFonts w:ascii="Arial" w:hAnsi="Arial" w:cs="Arial"/>
          <w:color w:val="000000" w:themeColor="text1"/>
        </w:rPr>
        <w:t>dosedanja 15. točka, ki postane 13. točka</w:t>
      </w:r>
      <w:r w:rsidR="00FE62AF">
        <w:rPr>
          <w:rFonts w:ascii="Arial" w:hAnsi="Arial" w:cs="Arial"/>
          <w:color w:val="000000" w:themeColor="text1"/>
        </w:rPr>
        <w:t>,</w:t>
      </w:r>
      <w:r>
        <w:rPr>
          <w:rFonts w:ascii="Arial" w:hAnsi="Arial" w:cs="Arial"/>
          <w:color w:val="000000" w:themeColor="text1"/>
        </w:rPr>
        <w:t xml:space="preserve"> </w:t>
      </w:r>
      <w:r w:rsidR="00CA312D">
        <w:rPr>
          <w:rFonts w:ascii="Arial" w:hAnsi="Arial" w:cs="Arial"/>
          <w:color w:val="000000" w:themeColor="text1"/>
        </w:rPr>
        <w:t xml:space="preserve">se </w:t>
      </w:r>
      <w:r>
        <w:rPr>
          <w:rFonts w:ascii="Arial" w:hAnsi="Arial" w:cs="Arial"/>
          <w:color w:val="000000" w:themeColor="text1"/>
        </w:rPr>
        <w:t>spremeni tako, da se glasi:</w:t>
      </w:r>
    </w:p>
    <w:p w:rsidR="00E903E6" w:rsidRDefault="00E903E6" w:rsidP="00E903E6">
      <w:pPr>
        <w:pStyle w:val="Brezrazmikov"/>
        <w:ind w:left="720"/>
        <w:jc w:val="both"/>
        <w:rPr>
          <w:rFonts w:ascii="Arial" w:hAnsi="Arial" w:cs="Arial"/>
          <w:color w:val="000000" w:themeColor="text1"/>
        </w:rPr>
      </w:pPr>
    </w:p>
    <w:p w:rsidR="00FB672F" w:rsidRDefault="00FB672F" w:rsidP="00FB672F">
      <w:pPr>
        <w:pStyle w:val="Brezrazmikov"/>
        <w:ind w:left="720"/>
        <w:jc w:val="both"/>
        <w:rPr>
          <w:rFonts w:ascii="Arial" w:hAnsi="Arial" w:cs="Arial"/>
          <w:color w:val="000000" w:themeColor="text1"/>
        </w:rPr>
      </w:pPr>
      <w:r>
        <w:rPr>
          <w:rFonts w:ascii="Arial" w:hAnsi="Arial" w:cs="Arial"/>
          <w:color w:val="000000" w:themeColor="text1"/>
        </w:rPr>
        <w:t xml:space="preserve">»(13) </w:t>
      </w:r>
      <w:r w:rsidRPr="00FB672F">
        <w:rPr>
          <w:rFonts w:ascii="Arial" w:hAnsi="Arial" w:cs="Arial"/>
          <w:color w:val="000000" w:themeColor="text1"/>
        </w:rPr>
        <w:t>izvedba enega programa z aktivnim sodelovanjem otrok ali staršev, ki obsega najmanj tri srečanja (Šola za starše, program aktivnega preživljanja prostega časa, joga in sproščanje, pripovedovanje idr.),</w:t>
      </w:r>
      <w:r>
        <w:rPr>
          <w:rFonts w:ascii="Arial" w:hAnsi="Arial" w:cs="Arial"/>
          <w:color w:val="000000" w:themeColor="text1"/>
        </w:rPr>
        <w:t>«,</w:t>
      </w:r>
    </w:p>
    <w:p w:rsidR="00E903E6" w:rsidRDefault="00E903E6" w:rsidP="00FE62AF">
      <w:pPr>
        <w:pStyle w:val="Brezrazmikov"/>
        <w:jc w:val="both"/>
        <w:rPr>
          <w:rFonts w:ascii="Arial" w:hAnsi="Arial" w:cs="Arial"/>
          <w:color w:val="000000" w:themeColor="text1"/>
        </w:rPr>
      </w:pPr>
    </w:p>
    <w:p w:rsidR="00FB672F" w:rsidRDefault="00FE62AF" w:rsidP="00FB672F">
      <w:pPr>
        <w:pStyle w:val="Brezrazmikov"/>
        <w:numPr>
          <w:ilvl w:val="0"/>
          <w:numId w:val="2"/>
        </w:numPr>
        <w:jc w:val="both"/>
        <w:rPr>
          <w:rFonts w:ascii="Arial" w:hAnsi="Arial" w:cs="Arial"/>
          <w:color w:val="000000" w:themeColor="text1"/>
        </w:rPr>
      </w:pPr>
      <w:r>
        <w:rPr>
          <w:rFonts w:ascii="Arial" w:hAnsi="Arial" w:cs="Arial"/>
          <w:color w:val="000000" w:themeColor="text1"/>
        </w:rPr>
        <w:t xml:space="preserve">dosedanje </w:t>
      </w:r>
      <w:r w:rsidR="00FB672F">
        <w:rPr>
          <w:rFonts w:ascii="Arial" w:hAnsi="Arial" w:cs="Arial"/>
          <w:color w:val="000000" w:themeColor="text1"/>
        </w:rPr>
        <w:t>19., 20., 21. in 22. točke</w:t>
      </w:r>
      <w:r w:rsidR="00CA312D">
        <w:rPr>
          <w:rFonts w:ascii="Arial" w:hAnsi="Arial" w:cs="Arial"/>
          <w:color w:val="000000" w:themeColor="text1"/>
        </w:rPr>
        <w:t xml:space="preserve"> se</w:t>
      </w:r>
      <w:r w:rsidR="00FB672F">
        <w:rPr>
          <w:rFonts w:ascii="Arial" w:hAnsi="Arial" w:cs="Arial"/>
          <w:color w:val="000000" w:themeColor="text1"/>
        </w:rPr>
        <w:t xml:space="preserve"> črtajo,</w:t>
      </w:r>
    </w:p>
    <w:p w:rsidR="00E903E6" w:rsidRDefault="00E903E6" w:rsidP="00E903E6">
      <w:pPr>
        <w:pStyle w:val="Brezrazmikov"/>
        <w:jc w:val="both"/>
        <w:rPr>
          <w:rFonts w:ascii="Arial" w:hAnsi="Arial" w:cs="Arial"/>
          <w:color w:val="000000" w:themeColor="text1"/>
        </w:rPr>
      </w:pPr>
    </w:p>
    <w:p w:rsidR="00FB672F" w:rsidRDefault="00FB672F" w:rsidP="00FB672F">
      <w:pPr>
        <w:pStyle w:val="Brezrazmikov"/>
        <w:numPr>
          <w:ilvl w:val="0"/>
          <w:numId w:val="2"/>
        </w:numPr>
        <w:jc w:val="both"/>
        <w:rPr>
          <w:rFonts w:ascii="Arial" w:hAnsi="Arial" w:cs="Arial"/>
          <w:color w:val="000000" w:themeColor="text1"/>
        </w:rPr>
      </w:pPr>
      <w:r>
        <w:rPr>
          <w:rFonts w:ascii="Arial" w:hAnsi="Arial" w:cs="Arial"/>
          <w:color w:val="000000" w:themeColor="text1"/>
        </w:rPr>
        <w:t>dosedanja 23. točka postane 17. točka</w:t>
      </w:r>
      <w:r w:rsidR="007752D8">
        <w:rPr>
          <w:rFonts w:ascii="Arial" w:hAnsi="Arial" w:cs="Arial"/>
          <w:color w:val="000000" w:themeColor="text1"/>
        </w:rPr>
        <w:t>, kjer podpičje nadomesti vejica,</w:t>
      </w:r>
    </w:p>
    <w:p w:rsidR="00E903E6" w:rsidRDefault="00E903E6" w:rsidP="00E903E6">
      <w:pPr>
        <w:pStyle w:val="Brezrazmikov"/>
        <w:jc w:val="both"/>
        <w:rPr>
          <w:rFonts w:ascii="Arial" w:hAnsi="Arial" w:cs="Arial"/>
          <w:color w:val="000000" w:themeColor="text1"/>
        </w:rPr>
      </w:pPr>
    </w:p>
    <w:p w:rsidR="007752D8" w:rsidRDefault="007752D8" w:rsidP="00FB672F">
      <w:pPr>
        <w:pStyle w:val="Brezrazmikov"/>
        <w:numPr>
          <w:ilvl w:val="0"/>
          <w:numId w:val="2"/>
        </w:numPr>
        <w:jc w:val="both"/>
        <w:rPr>
          <w:rFonts w:ascii="Arial" w:hAnsi="Arial" w:cs="Arial"/>
          <w:color w:val="000000" w:themeColor="text1"/>
        </w:rPr>
      </w:pPr>
      <w:r>
        <w:rPr>
          <w:rFonts w:ascii="Arial" w:hAnsi="Arial" w:cs="Arial"/>
          <w:color w:val="000000" w:themeColor="text1"/>
        </w:rPr>
        <w:t>za novo 17. točko doda nova 18. točka, ki se glasi:</w:t>
      </w:r>
    </w:p>
    <w:p w:rsidR="00E903E6" w:rsidRDefault="00E903E6" w:rsidP="00E903E6">
      <w:pPr>
        <w:pStyle w:val="Brezrazmikov"/>
        <w:jc w:val="both"/>
        <w:rPr>
          <w:rFonts w:ascii="Arial" w:hAnsi="Arial" w:cs="Arial"/>
          <w:color w:val="000000" w:themeColor="text1"/>
        </w:rPr>
      </w:pPr>
    </w:p>
    <w:p w:rsidR="007752D8" w:rsidRDefault="007752D8" w:rsidP="007752D8">
      <w:pPr>
        <w:pStyle w:val="Brezrazmikov"/>
        <w:ind w:left="720"/>
        <w:jc w:val="both"/>
        <w:rPr>
          <w:rFonts w:ascii="Arial" w:hAnsi="Arial" w:cs="Arial"/>
          <w:color w:val="000000" w:themeColor="text1"/>
        </w:rPr>
      </w:pPr>
      <w:r>
        <w:rPr>
          <w:rFonts w:ascii="Arial" w:hAnsi="Arial" w:cs="Arial"/>
          <w:color w:val="000000" w:themeColor="text1"/>
        </w:rPr>
        <w:t xml:space="preserve">»(18) </w:t>
      </w:r>
      <w:r w:rsidRPr="007752D8">
        <w:rPr>
          <w:rFonts w:ascii="Arial" w:hAnsi="Arial" w:cs="Arial"/>
          <w:color w:val="000000" w:themeColor="text1"/>
        </w:rPr>
        <w:t>triletno organizacijsko vodenje enote vrtca z vsaj štirimi oddelki;</w:t>
      </w:r>
      <w:r>
        <w:rPr>
          <w:rFonts w:ascii="Arial" w:hAnsi="Arial" w:cs="Arial"/>
          <w:color w:val="000000" w:themeColor="text1"/>
        </w:rPr>
        <w:t>«.</w:t>
      </w:r>
    </w:p>
    <w:p w:rsidR="007752D8" w:rsidRDefault="007752D8" w:rsidP="007752D8">
      <w:pPr>
        <w:pStyle w:val="Brezrazmikov"/>
        <w:ind w:left="720"/>
        <w:jc w:val="both"/>
        <w:rPr>
          <w:rFonts w:ascii="Arial" w:hAnsi="Arial" w:cs="Arial"/>
          <w:color w:val="000000" w:themeColor="text1"/>
        </w:rPr>
      </w:pPr>
    </w:p>
    <w:p w:rsidR="007752D8" w:rsidRDefault="00E903E6" w:rsidP="00E903E6">
      <w:pPr>
        <w:pStyle w:val="Brezrazmikov"/>
        <w:numPr>
          <w:ilvl w:val="0"/>
          <w:numId w:val="8"/>
        </w:numPr>
        <w:rPr>
          <w:rFonts w:ascii="Arial" w:hAnsi="Arial" w:cs="Arial"/>
          <w:color w:val="000000" w:themeColor="text1"/>
        </w:rPr>
      </w:pPr>
      <w:r>
        <w:rPr>
          <w:rFonts w:ascii="Arial" w:hAnsi="Arial" w:cs="Arial"/>
          <w:color w:val="000000" w:themeColor="text1"/>
        </w:rPr>
        <w:t>v</w:t>
      </w:r>
      <w:r w:rsidR="007752D8">
        <w:rPr>
          <w:rFonts w:ascii="Arial" w:hAnsi="Arial" w:cs="Arial"/>
          <w:color w:val="000000" w:themeColor="text1"/>
        </w:rPr>
        <w:t xml:space="preserve"> razdelku c):</w:t>
      </w:r>
    </w:p>
    <w:p w:rsidR="00E903E6" w:rsidRDefault="00E903E6" w:rsidP="00E903E6">
      <w:pPr>
        <w:pStyle w:val="Brezrazmikov"/>
        <w:ind w:left="720"/>
        <w:rPr>
          <w:rFonts w:ascii="Arial" w:hAnsi="Arial" w:cs="Arial"/>
          <w:color w:val="000000" w:themeColor="text1"/>
        </w:rPr>
      </w:pPr>
    </w:p>
    <w:p w:rsidR="007752D8" w:rsidRDefault="007752D8" w:rsidP="007752D8">
      <w:pPr>
        <w:pStyle w:val="Brezrazmikov"/>
        <w:numPr>
          <w:ilvl w:val="0"/>
          <w:numId w:val="2"/>
        </w:numPr>
        <w:jc w:val="both"/>
        <w:rPr>
          <w:rFonts w:ascii="Arial" w:hAnsi="Arial" w:cs="Arial"/>
          <w:color w:val="000000" w:themeColor="text1"/>
        </w:rPr>
      </w:pPr>
      <w:r>
        <w:rPr>
          <w:rFonts w:ascii="Arial" w:hAnsi="Arial" w:cs="Arial"/>
          <w:color w:val="000000" w:themeColor="text1"/>
        </w:rPr>
        <w:t>se 1. točka črta</w:t>
      </w:r>
      <w:r w:rsidR="00FE62AF">
        <w:rPr>
          <w:rFonts w:ascii="Arial" w:hAnsi="Arial" w:cs="Arial"/>
          <w:color w:val="000000" w:themeColor="text1"/>
        </w:rPr>
        <w:t>, nadaljnje točke pa preštevilčijo</w:t>
      </w:r>
      <w:r>
        <w:rPr>
          <w:rFonts w:ascii="Arial" w:hAnsi="Arial" w:cs="Arial"/>
          <w:color w:val="000000" w:themeColor="text1"/>
        </w:rPr>
        <w:t>,</w:t>
      </w:r>
    </w:p>
    <w:p w:rsidR="00E903E6" w:rsidRDefault="00E903E6" w:rsidP="00E903E6">
      <w:pPr>
        <w:pStyle w:val="Brezrazmikov"/>
        <w:jc w:val="both"/>
        <w:rPr>
          <w:rFonts w:ascii="Arial" w:hAnsi="Arial" w:cs="Arial"/>
          <w:color w:val="000000" w:themeColor="text1"/>
        </w:rPr>
      </w:pPr>
    </w:p>
    <w:p w:rsidR="007752D8" w:rsidRDefault="007752D8" w:rsidP="007752D8">
      <w:pPr>
        <w:pStyle w:val="Brezrazmikov"/>
        <w:numPr>
          <w:ilvl w:val="0"/>
          <w:numId w:val="2"/>
        </w:numPr>
        <w:jc w:val="both"/>
        <w:rPr>
          <w:rFonts w:ascii="Arial" w:hAnsi="Arial" w:cs="Arial"/>
          <w:color w:val="000000" w:themeColor="text1"/>
        </w:rPr>
      </w:pPr>
      <w:r>
        <w:rPr>
          <w:rFonts w:ascii="Arial" w:hAnsi="Arial" w:cs="Arial"/>
          <w:color w:val="000000" w:themeColor="text1"/>
        </w:rPr>
        <w:t>dosedanja 3. točka, ki postane 2. točka se spremeni tako, da se glasi:</w:t>
      </w:r>
    </w:p>
    <w:p w:rsidR="00E903E6" w:rsidRDefault="00E903E6" w:rsidP="00E903E6">
      <w:pPr>
        <w:pStyle w:val="Brezrazmikov"/>
        <w:jc w:val="both"/>
        <w:rPr>
          <w:rFonts w:ascii="Arial" w:hAnsi="Arial" w:cs="Arial"/>
          <w:color w:val="000000" w:themeColor="text1"/>
        </w:rPr>
      </w:pPr>
    </w:p>
    <w:p w:rsidR="007752D8" w:rsidRDefault="007752D8" w:rsidP="007752D8">
      <w:pPr>
        <w:pStyle w:val="Brezrazmikov"/>
        <w:ind w:left="720"/>
        <w:jc w:val="both"/>
        <w:rPr>
          <w:rFonts w:ascii="Arial" w:hAnsi="Arial" w:cs="Arial"/>
          <w:color w:val="000000" w:themeColor="text1"/>
        </w:rPr>
      </w:pPr>
      <w:r>
        <w:rPr>
          <w:rFonts w:ascii="Arial" w:hAnsi="Arial" w:cs="Arial"/>
          <w:color w:val="000000" w:themeColor="text1"/>
        </w:rPr>
        <w:t xml:space="preserve">»(2)  </w:t>
      </w:r>
      <w:r w:rsidRPr="007752D8">
        <w:rPr>
          <w:rFonts w:ascii="Arial" w:hAnsi="Arial" w:cs="Arial"/>
          <w:color w:val="000000" w:themeColor="text1"/>
        </w:rPr>
        <w:t>ena samost</w:t>
      </w:r>
      <w:r>
        <w:rPr>
          <w:rFonts w:ascii="Arial" w:hAnsi="Arial" w:cs="Arial"/>
          <w:color w:val="000000" w:themeColor="text1"/>
        </w:rPr>
        <w:t xml:space="preserve">ojna </w:t>
      </w:r>
      <w:r w:rsidRPr="007752D8">
        <w:rPr>
          <w:rFonts w:ascii="Arial" w:hAnsi="Arial" w:cs="Arial"/>
          <w:color w:val="000000" w:themeColor="text1"/>
        </w:rPr>
        <w:t>predstavitev na posameznem strokovnem kongresu ali strokovni konferenci v organizaciji institucij na državnem nivoju</w:t>
      </w:r>
      <w:r>
        <w:rPr>
          <w:rFonts w:ascii="Arial" w:hAnsi="Arial" w:cs="Arial"/>
          <w:color w:val="000000" w:themeColor="text1"/>
        </w:rPr>
        <w:t>,«</w:t>
      </w:r>
      <w:r w:rsidRPr="007752D8">
        <w:rPr>
          <w:rFonts w:ascii="Arial" w:hAnsi="Arial" w:cs="Arial"/>
          <w:color w:val="000000" w:themeColor="text1"/>
        </w:rPr>
        <w:t>,</w:t>
      </w:r>
    </w:p>
    <w:p w:rsidR="00E903E6" w:rsidRDefault="00E903E6" w:rsidP="00E903E6">
      <w:pPr>
        <w:pStyle w:val="Brezrazmikov"/>
        <w:jc w:val="both"/>
        <w:rPr>
          <w:rFonts w:ascii="Arial" w:hAnsi="Arial" w:cs="Arial"/>
          <w:color w:val="000000" w:themeColor="text1"/>
        </w:rPr>
      </w:pPr>
    </w:p>
    <w:p w:rsidR="007752D8" w:rsidRDefault="007752D8" w:rsidP="007752D8">
      <w:pPr>
        <w:pStyle w:val="Brezrazmikov"/>
        <w:numPr>
          <w:ilvl w:val="0"/>
          <w:numId w:val="2"/>
        </w:numPr>
        <w:jc w:val="both"/>
        <w:rPr>
          <w:rFonts w:ascii="Arial" w:hAnsi="Arial" w:cs="Arial"/>
          <w:color w:val="000000" w:themeColor="text1"/>
        </w:rPr>
      </w:pPr>
      <w:r>
        <w:rPr>
          <w:rFonts w:ascii="Arial" w:hAnsi="Arial" w:cs="Arial"/>
          <w:color w:val="000000" w:themeColor="text1"/>
        </w:rPr>
        <w:t>dosedanja 4. točka, ki postane 3. točka se spremeni tako, da se glasi:</w:t>
      </w:r>
    </w:p>
    <w:p w:rsidR="00E903E6" w:rsidRDefault="00E903E6" w:rsidP="00E903E6">
      <w:pPr>
        <w:pStyle w:val="Brezrazmikov"/>
        <w:ind w:left="360"/>
        <w:jc w:val="both"/>
        <w:rPr>
          <w:rFonts w:ascii="Arial" w:hAnsi="Arial" w:cs="Arial"/>
          <w:color w:val="000000" w:themeColor="text1"/>
        </w:rPr>
      </w:pPr>
    </w:p>
    <w:p w:rsidR="007752D8" w:rsidRDefault="007752D8" w:rsidP="007752D8">
      <w:pPr>
        <w:pStyle w:val="Brezrazmikov"/>
        <w:ind w:left="720"/>
        <w:jc w:val="both"/>
        <w:rPr>
          <w:rFonts w:ascii="Arial" w:hAnsi="Arial" w:cs="Arial"/>
          <w:color w:val="000000" w:themeColor="text1"/>
        </w:rPr>
      </w:pPr>
      <w:r>
        <w:rPr>
          <w:rFonts w:ascii="Arial" w:hAnsi="Arial" w:cs="Arial"/>
          <w:color w:val="000000" w:themeColor="text1"/>
        </w:rPr>
        <w:t xml:space="preserve">»(3) </w:t>
      </w:r>
      <w:r w:rsidRPr="007752D8">
        <w:rPr>
          <w:rFonts w:ascii="Arial" w:hAnsi="Arial" w:cs="Arial"/>
          <w:color w:val="000000" w:themeColor="text1"/>
        </w:rPr>
        <w:t>prv</w:t>
      </w:r>
      <w:r>
        <w:rPr>
          <w:rFonts w:ascii="Arial" w:hAnsi="Arial" w:cs="Arial"/>
          <w:color w:val="000000" w:themeColor="text1"/>
        </w:rPr>
        <w:t xml:space="preserve">a objava avtorskega znanstvenega članka v </w:t>
      </w:r>
      <w:r w:rsidRPr="007752D8">
        <w:rPr>
          <w:rFonts w:ascii="Arial" w:hAnsi="Arial" w:cs="Arial"/>
          <w:color w:val="000000" w:themeColor="text1"/>
        </w:rPr>
        <w:t>strokovnem časopisu ali  pedagoški reviji,</w:t>
      </w:r>
      <w:r>
        <w:rPr>
          <w:rFonts w:ascii="Arial" w:hAnsi="Arial" w:cs="Arial"/>
          <w:color w:val="000000" w:themeColor="text1"/>
        </w:rPr>
        <w:t>«,</w:t>
      </w:r>
    </w:p>
    <w:p w:rsidR="00E903E6" w:rsidRDefault="00E903E6" w:rsidP="00FE62AF">
      <w:pPr>
        <w:pStyle w:val="Brezrazmikov"/>
        <w:jc w:val="both"/>
        <w:rPr>
          <w:rFonts w:ascii="Arial" w:hAnsi="Arial" w:cs="Arial"/>
          <w:color w:val="000000" w:themeColor="text1"/>
        </w:rPr>
      </w:pPr>
    </w:p>
    <w:p w:rsidR="00956C9A" w:rsidRDefault="00FE62AF" w:rsidP="007752D8">
      <w:pPr>
        <w:pStyle w:val="Brezrazmikov"/>
        <w:numPr>
          <w:ilvl w:val="0"/>
          <w:numId w:val="2"/>
        </w:numPr>
        <w:jc w:val="both"/>
        <w:rPr>
          <w:rFonts w:ascii="Arial" w:hAnsi="Arial" w:cs="Arial"/>
          <w:color w:val="000000" w:themeColor="text1"/>
        </w:rPr>
      </w:pPr>
      <w:r>
        <w:rPr>
          <w:rFonts w:ascii="Arial" w:hAnsi="Arial" w:cs="Arial"/>
          <w:color w:val="000000" w:themeColor="text1"/>
        </w:rPr>
        <w:t xml:space="preserve">dosedanja </w:t>
      </w:r>
      <w:r w:rsidR="00956C9A">
        <w:rPr>
          <w:rFonts w:ascii="Arial" w:hAnsi="Arial" w:cs="Arial"/>
          <w:color w:val="000000" w:themeColor="text1"/>
        </w:rPr>
        <w:t xml:space="preserve">6. točka </w:t>
      </w:r>
      <w:r>
        <w:rPr>
          <w:rFonts w:ascii="Arial" w:hAnsi="Arial" w:cs="Arial"/>
          <w:color w:val="000000" w:themeColor="text1"/>
        </w:rPr>
        <w:t xml:space="preserve">se </w:t>
      </w:r>
      <w:r w:rsidR="00956C9A">
        <w:rPr>
          <w:rFonts w:ascii="Arial" w:hAnsi="Arial" w:cs="Arial"/>
          <w:color w:val="000000" w:themeColor="text1"/>
        </w:rPr>
        <w:t>črta,</w:t>
      </w:r>
    </w:p>
    <w:p w:rsidR="00E903E6" w:rsidRDefault="00E903E6" w:rsidP="00E903E6">
      <w:pPr>
        <w:pStyle w:val="Brezrazmikov"/>
        <w:jc w:val="both"/>
        <w:rPr>
          <w:rFonts w:ascii="Arial" w:hAnsi="Arial" w:cs="Arial"/>
          <w:color w:val="000000" w:themeColor="text1"/>
        </w:rPr>
      </w:pPr>
    </w:p>
    <w:p w:rsidR="00956C9A" w:rsidRDefault="00956C9A" w:rsidP="007752D8">
      <w:pPr>
        <w:pStyle w:val="Brezrazmikov"/>
        <w:numPr>
          <w:ilvl w:val="0"/>
          <w:numId w:val="2"/>
        </w:numPr>
        <w:jc w:val="both"/>
        <w:rPr>
          <w:rFonts w:ascii="Arial" w:hAnsi="Arial" w:cs="Arial"/>
          <w:color w:val="000000" w:themeColor="text1"/>
        </w:rPr>
      </w:pPr>
      <w:r>
        <w:rPr>
          <w:rFonts w:ascii="Arial" w:hAnsi="Arial" w:cs="Arial"/>
          <w:color w:val="000000" w:themeColor="text1"/>
        </w:rPr>
        <w:t>dosedanja 7. točka, ki postane 5. točka</w:t>
      </w:r>
      <w:r w:rsidR="00FE62AF">
        <w:rPr>
          <w:rFonts w:ascii="Arial" w:hAnsi="Arial" w:cs="Arial"/>
          <w:color w:val="000000" w:themeColor="text1"/>
        </w:rPr>
        <w:t>,</w:t>
      </w:r>
      <w:r>
        <w:rPr>
          <w:rFonts w:ascii="Arial" w:hAnsi="Arial" w:cs="Arial"/>
          <w:color w:val="000000" w:themeColor="text1"/>
        </w:rPr>
        <w:t xml:space="preserve"> se spremeni tako, da se glasi:</w:t>
      </w:r>
    </w:p>
    <w:p w:rsidR="00E903E6" w:rsidRDefault="00E903E6" w:rsidP="00E903E6">
      <w:pPr>
        <w:pStyle w:val="Brezrazmikov"/>
        <w:jc w:val="both"/>
        <w:rPr>
          <w:rFonts w:ascii="Arial" w:hAnsi="Arial" w:cs="Arial"/>
          <w:color w:val="000000" w:themeColor="text1"/>
        </w:rPr>
      </w:pPr>
    </w:p>
    <w:p w:rsidR="00956C9A" w:rsidRDefault="00956C9A" w:rsidP="00956C9A">
      <w:pPr>
        <w:pStyle w:val="Brezrazmikov"/>
        <w:ind w:left="720"/>
        <w:jc w:val="both"/>
        <w:rPr>
          <w:rFonts w:ascii="Arial" w:hAnsi="Arial" w:cs="Arial"/>
          <w:color w:val="000000" w:themeColor="text1"/>
        </w:rPr>
      </w:pPr>
      <w:r>
        <w:rPr>
          <w:rFonts w:ascii="Arial" w:hAnsi="Arial" w:cs="Arial"/>
          <w:color w:val="000000" w:themeColor="text1"/>
        </w:rPr>
        <w:t xml:space="preserve">»(5) prva </w:t>
      </w:r>
      <w:r w:rsidRPr="00956C9A">
        <w:rPr>
          <w:rFonts w:ascii="Arial" w:hAnsi="Arial" w:cs="Arial"/>
          <w:color w:val="000000" w:themeColor="text1"/>
        </w:rPr>
        <w:t>objava treh didaktičnih nalog v strokovnem časopisu ali pedagoški reviji, objava priredbe glasbenega</w:t>
      </w:r>
      <w:r>
        <w:rPr>
          <w:rFonts w:ascii="Arial" w:hAnsi="Arial" w:cs="Arial"/>
          <w:color w:val="000000" w:themeColor="text1"/>
        </w:rPr>
        <w:t xml:space="preserve"> dela ali objava lastne skladbe</w:t>
      </w:r>
      <w:r w:rsidRPr="00956C9A">
        <w:rPr>
          <w:rFonts w:ascii="Arial" w:hAnsi="Arial" w:cs="Arial"/>
          <w:color w:val="000000" w:themeColor="text1"/>
        </w:rPr>
        <w:t>;</w:t>
      </w:r>
      <w:r>
        <w:rPr>
          <w:rFonts w:ascii="Arial" w:hAnsi="Arial" w:cs="Arial"/>
          <w:color w:val="000000" w:themeColor="text1"/>
        </w:rPr>
        <w:t>«.</w:t>
      </w:r>
    </w:p>
    <w:p w:rsidR="00A628A4" w:rsidRDefault="00A628A4" w:rsidP="00A628A4">
      <w:pPr>
        <w:pStyle w:val="Brezrazmikov"/>
        <w:jc w:val="both"/>
        <w:rPr>
          <w:rFonts w:ascii="Arial" w:hAnsi="Arial" w:cs="Arial"/>
          <w:color w:val="000000" w:themeColor="text1"/>
        </w:rPr>
      </w:pPr>
    </w:p>
    <w:p w:rsidR="00A628A4" w:rsidRDefault="00A628A4" w:rsidP="00E903E6">
      <w:pPr>
        <w:pStyle w:val="Brezrazmikov"/>
        <w:numPr>
          <w:ilvl w:val="0"/>
          <w:numId w:val="8"/>
        </w:numPr>
        <w:rPr>
          <w:rFonts w:ascii="Arial" w:hAnsi="Arial" w:cs="Arial"/>
          <w:color w:val="000000" w:themeColor="text1"/>
        </w:rPr>
      </w:pPr>
      <w:r>
        <w:rPr>
          <w:rFonts w:ascii="Arial" w:hAnsi="Arial" w:cs="Arial"/>
          <w:color w:val="000000" w:themeColor="text1"/>
        </w:rPr>
        <w:t>V razde</w:t>
      </w:r>
      <w:r w:rsidR="00136DBD">
        <w:rPr>
          <w:rFonts w:ascii="Arial" w:hAnsi="Arial" w:cs="Arial"/>
          <w:color w:val="000000" w:themeColor="text1"/>
        </w:rPr>
        <w:t xml:space="preserve">lku č) se </w:t>
      </w:r>
      <w:r>
        <w:rPr>
          <w:rFonts w:ascii="Arial" w:hAnsi="Arial" w:cs="Arial"/>
          <w:color w:val="000000" w:themeColor="text1"/>
        </w:rPr>
        <w:t>2. točka spremeni tako, da se glasi:</w:t>
      </w:r>
    </w:p>
    <w:p w:rsidR="00E903E6" w:rsidRDefault="00E903E6" w:rsidP="00E903E6">
      <w:pPr>
        <w:pStyle w:val="Brezrazmikov"/>
        <w:ind w:left="720"/>
        <w:rPr>
          <w:rFonts w:ascii="Arial" w:hAnsi="Arial" w:cs="Arial"/>
          <w:color w:val="000000" w:themeColor="text1"/>
        </w:rPr>
      </w:pPr>
    </w:p>
    <w:p w:rsidR="00A628A4" w:rsidRDefault="00A628A4" w:rsidP="00A628A4">
      <w:pPr>
        <w:pStyle w:val="Brezrazmikov"/>
        <w:ind w:left="720"/>
        <w:jc w:val="both"/>
        <w:rPr>
          <w:rFonts w:ascii="Arial" w:hAnsi="Arial" w:cs="Arial"/>
          <w:color w:val="000000" w:themeColor="text1"/>
        </w:rPr>
      </w:pPr>
      <w:r>
        <w:rPr>
          <w:rFonts w:ascii="Arial" w:hAnsi="Arial" w:cs="Arial"/>
          <w:color w:val="000000" w:themeColor="text1"/>
        </w:rPr>
        <w:t xml:space="preserve">»(2) samostojna </w:t>
      </w:r>
      <w:r w:rsidRPr="00A628A4">
        <w:rPr>
          <w:rFonts w:ascii="Arial" w:hAnsi="Arial" w:cs="Arial"/>
          <w:color w:val="000000" w:themeColor="text1"/>
        </w:rPr>
        <w:t xml:space="preserve">predstavitev v tujem jeziku </w:t>
      </w:r>
      <w:r w:rsidR="00136DBD">
        <w:rPr>
          <w:rFonts w:ascii="Arial" w:hAnsi="Arial" w:cs="Arial"/>
          <w:color w:val="000000" w:themeColor="text1"/>
        </w:rPr>
        <w:t xml:space="preserve">na plenarnem delu </w:t>
      </w:r>
      <w:r>
        <w:rPr>
          <w:rFonts w:ascii="Arial" w:hAnsi="Arial" w:cs="Arial"/>
          <w:color w:val="000000" w:themeColor="text1"/>
        </w:rPr>
        <w:t>mednarodnega kongresa ali konferenc</w:t>
      </w:r>
      <w:r w:rsidRPr="00A628A4">
        <w:rPr>
          <w:rFonts w:ascii="Arial" w:hAnsi="Arial" w:cs="Arial"/>
          <w:color w:val="000000" w:themeColor="text1"/>
        </w:rPr>
        <w:t>e z vsebinskim delom v obsegu vsaj 6 ur in z udeležbo najmanj tretjine ak</w:t>
      </w:r>
      <w:r>
        <w:rPr>
          <w:rFonts w:ascii="Arial" w:hAnsi="Arial" w:cs="Arial"/>
          <w:color w:val="000000" w:themeColor="text1"/>
        </w:rPr>
        <w:t xml:space="preserve">tivnih udeležencev iz vsaj </w:t>
      </w:r>
      <w:r w:rsidRPr="00A628A4">
        <w:rPr>
          <w:rFonts w:ascii="Arial" w:hAnsi="Arial" w:cs="Arial"/>
          <w:color w:val="000000" w:themeColor="text1"/>
        </w:rPr>
        <w:t>petih tujih držav; vrednoti se i</w:t>
      </w:r>
      <w:r>
        <w:rPr>
          <w:rFonts w:ascii="Arial" w:hAnsi="Arial" w:cs="Arial"/>
          <w:color w:val="000000" w:themeColor="text1"/>
        </w:rPr>
        <w:t>zvedba ene</w:t>
      </w:r>
      <w:r w:rsidRPr="00A628A4">
        <w:rPr>
          <w:rFonts w:ascii="Arial" w:hAnsi="Arial" w:cs="Arial"/>
          <w:color w:val="000000" w:themeColor="text1"/>
        </w:rPr>
        <w:t xml:space="preserve"> predstavitv</w:t>
      </w:r>
      <w:r w:rsidR="00136DBD">
        <w:rPr>
          <w:rFonts w:ascii="Arial" w:hAnsi="Arial" w:cs="Arial"/>
          <w:color w:val="000000" w:themeColor="text1"/>
        </w:rPr>
        <w:t>e na plenarnem delu posameznega</w:t>
      </w:r>
      <w:r>
        <w:rPr>
          <w:rFonts w:ascii="Arial" w:hAnsi="Arial" w:cs="Arial"/>
          <w:color w:val="000000" w:themeColor="text1"/>
        </w:rPr>
        <w:t xml:space="preserve"> kongresa ali konferenc</w:t>
      </w:r>
      <w:r w:rsidRPr="00A628A4">
        <w:rPr>
          <w:rFonts w:ascii="Arial" w:hAnsi="Arial" w:cs="Arial"/>
          <w:color w:val="000000" w:themeColor="text1"/>
        </w:rPr>
        <w:t>e v trajanju najmanj 20 minut, ter z objavo celotne predstavitve v tujem jeziku v zborniku kongresa ali konference,</w:t>
      </w:r>
      <w:r>
        <w:rPr>
          <w:rFonts w:ascii="Arial" w:hAnsi="Arial" w:cs="Arial"/>
          <w:color w:val="000000" w:themeColor="text1"/>
        </w:rPr>
        <w:t>«.</w:t>
      </w:r>
    </w:p>
    <w:p w:rsidR="00136DBD" w:rsidRDefault="00136DBD" w:rsidP="00A628A4">
      <w:pPr>
        <w:pStyle w:val="Brezrazmikov"/>
        <w:ind w:left="720"/>
        <w:jc w:val="both"/>
        <w:rPr>
          <w:rFonts w:ascii="Arial" w:hAnsi="Arial" w:cs="Arial"/>
          <w:color w:val="000000" w:themeColor="text1"/>
        </w:rPr>
      </w:pPr>
    </w:p>
    <w:p w:rsidR="00FE55B8" w:rsidRDefault="00FE55B8" w:rsidP="00A628A4">
      <w:pPr>
        <w:pStyle w:val="Brezrazmikov"/>
        <w:ind w:left="720"/>
        <w:jc w:val="both"/>
        <w:rPr>
          <w:rFonts w:ascii="Arial" w:hAnsi="Arial" w:cs="Arial"/>
          <w:color w:val="000000" w:themeColor="text1"/>
        </w:rPr>
      </w:pPr>
    </w:p>
    <w:p w:rsidR="00136DBD" w:rsidRDefault="00136DBD" w:rsidP="00136DBD">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136DBD" w:rsidRDefault="00136DBD" w:rsidP="00136DBD">
      <w:pPr>
        <w:pStyle w:val="Brezrazmikov"/>
        <w:ind w:left="360"/>
        <w:rPr>
          <w:rFonts w:ascii="Arial" w:hAnsi="Arial" w:cs="Arial"/>
          <w:color w:val="000000" w:themeColor="text1"/>
        </w:rPr>
      </w:pPr>
    </w:p>
    <w:p w:rsidR="00F30E6C" w:rsidRDefault="00136DBD" w:rsidP="00F30E6C">
      <w:pPr>
        <w:pStyle w:val="Brezrazmikov"/>
        <w:rPr>
          <w:rFonts w:ascii="Arial" w:hAnsi="Arial" w:cs="Arial"/>
          <w:color w:val="000000" w:themeColor="text1"/>
        </w:rPr>
      </w:pPr>
      <w:r>
        <w:rPr>
          <w:rFonts w:ascii="Arial" w:hAnsi="Arial" w:cs="Arial"/>
          <w:color w:val="000000" w:themeColor="text1"/>
        </w:rPr>
        <w:t>Za 17. členom se doda nov 17.a člen, ki se glasi:</w:t>
      </w:r>
    </w:p>
    <w:p w:rsidR="00F30E6C" w:rsidRDefault="00F30E6C" w:rsidP="00F30E6C">
      <w:pPr>
        <w:pStyle w:val="Brezrazmikov"/>
        <w:rPr>
          <w:rFonts w:ascii="Arial" w:hAnsi="Arial" w:cs="Arial"/>
          <w:color w:val="000000" w:themeColor="text1"/>
        </w:rPr>
      </w:pPr>
    </w:p>
    <w:p w:rsidR="00605B6C" w:rsidRPr="00F30E6C" w:rsidRDefault="00136DBD" w:rsidP="00F30E6C">
      <w:pPr>
        <w:pStyle w:val="Brezrazmikov"/>
        <w:ind w:firstLine="284"/>
        <w:rPr>
          <w:rFonts w:ascii="Arial" w:hAnsi="Arial" w:cs="Arial"/>
          <w:color w:val="000000" w:themeColor="text1"/>
        </w:rPr>
      </w:pPr>
      <w:r w:rsidRPr="00F30E6C">
        <w:rPr>
          <w:rFonts w:ascii="Arial" w:hAnsi="Arial" w:cs="Arial"/>
          <w:color w:val="000000" w:themeColor="text1"/>
        </w:rPr>
        <w:t>»</w:t>
      </w:r>
      <w:r w:rsidR="00605B6C" w:rsidRPr="00F30E6C">
        <w:rPr>
          <w:rFonts w:ascii="Arial" w:hAnsi="Arial" w:cs="Arial"/>
          <w:color w:val="000000" w:themeColor="text1"/>
        </w:rPr>
        <w:t>Dodatno strokovno delo vzgojitelja predšolskih otrok – pomočnika vzgojitelja, povezano z vzgojno</w:t>
      </w:r>
      <w:r w:rsidR="00605B6C" w:rsidRPr="00F30E6C">
        <w:rPr>
          <w:rFonts w:ascii="Arial" w:hAnsi="Arial" w:cs="Arial"/>
          <w:color w:val="000000" w:themeColor="text1"/>
        </w:rPr>
        <w:noBreakHyphen/>
        <w:t>izobraževalnim delom v vrtcu, se vrednoti in točkuje:</w:t>
      </w:r>
    </w:p>
    <w:p w:rsidR="00605B6C" w:rsidRPr="00605B6C" w:rsidRDefault="00605B6C" w:rsidP="00605B6C">
      <w:pPr>
        <w:pStyle w:val="Odstavek"/>
        <w:ind w:firstLine="284"/>
        <w:rPr>
          <w:color w:val="000000" w:themeColor="text1"/>
        </w:rPr>
      </w:pPr>
      <w:r w:rsidRPr="00605B6C">
        <w:rPr>
          <w:color w:val="000000" w:themeColor="text1"/>
        </w:rPr>
        <w:lastRenderedPageBreak/>
        <w:t>a)</w:t>
      </w:r>
      <w:r w:rsidRPr="00605B6C">
        <w:rPr>
          <w:color w:val="000000" w:themeColor="text1"/>
        </w:rPr>
        <w:tab/>
        <w:t>z eno točko:</w:t>
      </w:r>
    </w:p>
    <w:p w:rsidR="00605B6C" w:rsidRPr="00605B6C" w:rsidRDefault="00605B6C" w:rsidP="00605B6C">
      <w:pPr>
        <w:pStyle w:val="Odstavek"/>
        <w:rPr>
          <w:color w:val="000000" w:themeColor="text1"/>
        </w:rPr>
      </w:pPr>
      <w:r w:rsidRPr="00605B6C">
        <w:rPr>
          <w:color w:val="000000" w:themeColor="text1"/>
        </w:rPr>
        <w:t>(1) enoletno mentorstvo za najmanj tri otroke ali enoletno mentorstvo športni ekipi, zboru, komorni skupini, orkestru oziroma drugi podobni skupini, ki predstavlja vzgojno-izobraževalni zavod in je dobila priznanje na tekmovanju ali natečaju izven zavoda,</w:t>
      </w:r>
    </w:p>
    <w:p w:rsidR="00605B6C" w:rsidRPr="00605B6C" w:rsidRDefault="00605B6C" w:rsidP="00605B6C">
      <w:pPr>
        <w:pStyle w:val="Odstavek"/>
        <w:rPr>
          <w:color w:val="000000" w:themeColor="text1"/>
        </w:rPr>
      </w:pPr>
      <w:r w:rsidRPr="00605B6C">
        <w:rPr>
          <w:color w:val="000000" w:themeColor="text1"/>
          <w:lang w:val="sl-SI"/>
        </w:rPr>
        <w:t xml:space="preserve">(2) </w:t>
      </w:r>
      <w:r w:rsidRPr="00605B6C">
        <w:rPr>
          <w:color w:val="000000" w:themeColor="text1"/>
        </w:rPr>
        <w:t>trije praktični nastopi ob hospitaciji dijakov,</w:t>
      </w:r>
    </w:p>
    <w:p w:rsidR="00605B6C" w:rsidRPr="00605B6C" w:rsidRDefault="00605B6C" w:rsidP="00605B6C">
      <w:pPr>
        <w:pStyle w:val="Odstavek"/>
        <w:rPr>
          <w:color w:val="000000" w:themeColor="text1"/>
          <w:lang w:val="sl-SI"/>
        </w:rPr>
      </w:pPr>
      <w:r w:rsidRPr="00605B6C">
        <w:rPr>
          <w:color w:val="000000" w:themeColor="text1"/>
        </w:rPr>
        <w:t>(3) mentorstvo petim dijakom za pripravo za nastop</w:t>
      </w:r>
      <w:r w:rsidRPr="00605B6C">
        <w:rPr>
          <w:color w:val="000000" w:themeColor="text1"/>
          <w:lang w:val="sl-SI"/>
        </w:rPr>
        <w:t>,</w:t>
      </w:r>
    </w:p>
    <w:p w:rsidR="00605B6C" w:rsidRPr="00605B6C" w:rsidRDefault="00605B6C" w:rsidP="00605B6C">
      <w:pPr>
        <w:pStyle w:val="Odstavek"/>
        <w:rPr>
          <w:color w:val="000000" w:themeColor="text1"/>
          <w:lang w:val="sl-SI"/>
        </w:rPr>
      </w:pPr>
      <w:r w:rsidRPr="00605B6C">
        <w:rPr>
          <w:color w:val="000000" w:themeColor="text1"/>
          <w:lang w:val="sl-SI"/>
        </w:rPr>
        <w:t>(4) enotedensko mentorstvo za vsakega dijaka na pedagoški praksi,</w:t>
      </w:r>
    </w:p>
    <w:p w:rsidR="00605B6C" w:rsidRPr="00605B6C" w:rsidRDefault="00605B6C" w:rsidP="00605B6C">
      <w:pPr>
        <w:pStyle w:val="Odstavek"/>
        <w:rPr>
          <w:color w:val="000000" w:themeColor="text1"/>
          <w:lang w:val="sl-SI"/>
        </w:rPr>
      </w:pPr>
      <w:r w:rsidRPr="00605B6C">
        <w:rPr>
          <w:color w:val="000000" w:themeColor="text1"/>
          <w:lang w:val="sl-SI"/>
        </w:rPr>
        <w:t>(5) pet praktičnih predstavitev vzgojno-izobraževalnega dela za starše,</w:t>
      </w:r>
    </w:p>
    <w:p w:rsidR="00605B6C" w:rsidRPr="00605B6C" w:rsidRDefault="00605B6C" w:rsidP="00605B6C">
      <w:pPr>
        <w:pStyle w:val="Odstavek"/>
        <w:rPr>
          <w:color w:val="000000" w:themeColor="text1"/>
          <w:lang w:val="sl-SI"/>
        </w:rPr>
      </w:pPr>
      <w:r w:rsidRPr="00605B6C">
        <w:rPr>
          <w:color w:val="000000" w:themeColor="text1"/>
          <w:lang w:val="sl-SI"/>
        </w:rPr>
        <w:t>(6) izdelava didaktične igrače in predstavitev didaktične igrače staršem,</w:t>
      </w:r>
    </w:p>
    <w:p w:rsidR="00605B6C" w:rsidRPr="00605B6C" w:rsidRDefault="00605B6C" w:rsidP="00605B6C">
      <w:pPr>
        <w:pStyle w:val="Odstavek"/>
        <w:rPr>
          <w:color w:val="000000" w:themeColor="text1"/>
          <w:lang w:val="sl-SI"/>
        </w:rPr>
      </w:pPr>
      <w:r w:rsidRPr="00605B6C">
        <w:rPr>
          <w:color w:val="000000" w:themeColor="text1"/>
          <w:lang w:val="sl-SI"/>
        </w:rPr>
        <w:t>(7) izdelava didaktične igrače in predstavitev didaktične igrače sodelavcem,</w:t>
      </w:r>
    </w:p>
    <w:p w:rsidR="00605B6C" w:rsidRPr="00605B6C" w:rsidRDefault="00605B6C" w:rsidP="00605B6C">
      <w:pPr>
        <w:pStyle w:val="Odstavek"/>
        <w:rPr>
          <w:color w:val="000000" w:themeColor="text1"/>
          <w:lang w:val="sl-SI"/>
        </w:rPr>
      </w:pPr>
      <w:r w:rsidRPr="00605B6C">
        <w:rPr>
          <w:color w:val="000000" w:themeColor="text1"/>
          <w:lang w:val="sl-SI"/>
        </w:rPr>
        <w:t>(8) priprava delavnice za starše (ročna dela, pravljična joga – vsebine, ki jih starši lahko prenesejo na otroke),</w:t>
      </w:r>
    </w:p>
    <w:p w:rsidR="00605B6C" w:rsidRPr="00605B6C" w:rsidRDefault="00605B6C" w:rsidP="00605B6C">
      <w:pPr>
        <w:pStyle w:val="Odstavek"/>
        <w:rPr>
          <w:color w:val="000000" w:themeColor="text1"/>
          <w:lang w:val="sl-SI"/>
        </w:rPr>
      </w:pPr>
      <w:r w:rsidRPr="00605B6C">
        <w:rPr>
          <w:color w:val="000000" w:themeColor="text1"/>
          <w:lang w:val="sl-SI"/>
        </w:rPr>
        <w:t>(9) tri praktične predstavitve vzgojno-izobraževalnega dela za sodelavce,</w:t>
      </w:r>
    </w:p>
    <w:p w:rsidR="00605B6C" w:rsidRPr="00605B6C" w:rsidRDefault="00605B6C" w:rsidP="00605B6C">
      <w:pPr>
        <w:pStyle w:val="Odstavek"/>
        <w:rPr>
          <w:color w:val="000000" w:themeColor="text1"/>
          <w:lang w:val="sl-SI"/>
        </w:rPr>
      </w:pPr>
      <w:r w:rsidRPr="00605B6C">
        <w:rPr>
          <w:color w:val="000000" w:themeColor="text1"/>
          <w:lang w:val="sl-SI"/>
        </w:rPr>
        <w:t>(10) izvedba treh pedagoških delavnic ali predavanj za vzgojiteljski oziroma učiteljski zbor ali starše,</w:t>
      </w:r>
    </w:p>
    <w:p w:rsidR="00605B6C" w:rsidRPr="00605B6C" w:rsidRDefault="00605B6C" w:rsidP="00605B6C">
      <w:pPr>
        <w:pStyle w:val="Odstavek"/>
        <w:rPr>
          <w:color w:val="000000" w:themeColor="text1"/>
          <w:lang w:val="sl-SI"/>
        </w:rPr>
      </w:pPr>
      <w:r w:rsidRPr="00605B6C">
        <w:rPr>
          <w:color w:val="000000" w:themeColor="text1"/>
          <w:lang w:val="sl-SI"/>
        </w:rPr>
        <w:t>(11) izvedba petih srečanj z aktivnim sodelovanjem otrok, staršev in vzgojiteljic (npr. delavnice, Živ-žav, otroški sejem, kostanjev dan idr.),</w:t>
      </w:r>
    </w:p>
    <w:p w:rsidR="00605B6C" w:rsidRPr="00605B6C" w:rsidRDefault="00605B6C" w:rsidP="00605B6C">
      <w:pPr>
        <w:pStyle w:val="Odstavek"/>
        <w:rPr>
          <w:color w:val="000000" w:themeColor="text1"/>
          <w:lang w:val="sl-SI"/>
        </w:rPr>
      </w:pPr>
      <w:r w:rsidRPr="00605B6C">
        <w:rPr>
          <w:color w:val="000000" w:themeColor="text1"/>
          <w:lang w:val="sl-SI"/>
        </w:rPr>
        <w:t>(12) vodenje skupine otrok na dveh zimovanjih, letovanjih ali taborih,</w:t>
      </w:r>
    </w:p>
    <w:p w:rsidR="00605B6C" w:rsidRPr="00605B6C" w:rsidRDefault="00605B6C" w:rsidP="00605B6C">
      <w:pPr>
        <w:pStyle w:val="Odstavek"/>
        <w:rPr>
          <w:color w:val="000000" w:themeColor="text1"/>
          <w:lang w:val="sl-SI"/>
        </w:rPr>
      </w:pPr>
      <w:r w:rsidRPr="00605B6C">
        <w:rPr>
          <w:color w:val="000000" w:themeColor="text1"/>
          <w:lang w:val="sl-SI"/>
        </w:rPr>
        <w:t xml:space="preserve">(13) vodenje dveh različnih prireditev za otroke (lutke, igrice idr.) ali sodelovanje na štirih prireditvah, </w:t>
      </w:r>
    </w:p>
    <w:p w:rsidR="00605B6C" w:rsidRPr="00605B6C" w:rsidRDefault="00605B6C" w:rsidP="00605B6C">
      <w:pPr>
        <w:pStyle w:val="Odstavek"/>
        <w:rPr>
          <w:color w:val="000000" w:themeColor="text1"/>
          <w:lang w:val="sl-SI"/>
        </w:rPr>
      </w:pPr>
      <w:r w:rsidRPr="00605B6C">
        <w:rPr>
          <w:color w:val="000000" w:themeColor="text1"/>
          <w:lang w:val="sl-SI"/>
        </w:rPr>
        <w:t>(14) enoletno vodenje interesne dejavnosti v vrtcu (izvedba vsaj enkrat mesečno),</w:t>
      </w:r>
    </w:p>
    <w:p w:rsidR="00605B6C" w:rsidRPr="00605B6C" w:rsidRDefault="00605B6C" w:rsidP="00605B6C">
      <w:pPr>
        <w:pStyle w:val="Odstavek"/>
        <w:rPr>
          <w:color w:val="000000" w:themeColor="text1"/>
          <w:lang w:val="sl-SI"/>
        </w:rPr>
      </w:pPr>
      <w:r w:rsidRPr="00605B6C">
        <w:rPr>
          <w:color w:val="000000" w:themeColor="text1"/>
          <w:lang w:val="sl-SI"/>
        </w:rPr>
        <w:t>(15) aktivno sodelovanje pri pripravi in izdaji glasila ali publikacije vrtca,</w:t>
      </w:r>
    </w:p>
    <w:p w:rsidR="00605B6C" w:rsidRPr="00605B6C" w:rsidRDefault="00605B6C" w:rsidP="00605B6C">
      <w:pPr>
        <w:pStyle w:val="Odstavek"/>
        <w:rPr>
          <w:color w:val="000000" w:themeColor="text1"/>
          <w:lang w:val="sl-SI"/>
        </w:rPr>
      </w:pPr>
      <w:r w:rsidRPr="00605B6C">
        <w:rPr>
          <w:color w:val="000000" w:themeColor="text1"/>
          <w:lang w:val="sl-SI"/>
        </w:rPr>
        <w:t>(16) organizacija treh tematskih razstav, odprtih za javnost,</w:t>
      </w:r>
    </w:p>
    <w:p w:rsidR="00605B6C" w:rsidRPr="00605B6C" w:rsidRDefault="00605B6C" w:rsidP="00605B6C">
      <w:pPr>
        <w:pStyle w:val="Odstavek"/>
        <w:rPr>
          <w:color w:val="000000" w:themeColor="text1"/>
          <w:lang w:val="sl-SI"/>
        </w:rPr>
      </w:pPr>
      <w:r w:rsidRPr="00605B6C">
        <w:rPr>
          <w:color w:val="000000" w:themeColor="text1"/>
          <w:lang w:val="sl-SI"/>
        </w:rPr>
        <w:t>(17) mentorstvo najmanj trem otrokom ali skupini otrok na javnem nastopu,</w:t>
      </w:r>
    </w:p>
    <w:p w:rsidR="00605B6C" w:rsidRPr="00605B6C" w:rsidRDefault="00605B6C" w:rsidP="00605B6C">
      <w:pPr>
        <w:pStyle w:val="Odstavek"/>
        <w:rPr>
          <w:color w:val="000000" w:themeColor="text1"/>
          <w:lang w:val="sl-SI"/>
        </w:rPr>
      </w:pPr>
      <w:r w:rsidRPr="00605B6C">
        <w:rPr>
          <w:color w:val="000000" w:themeColor="text1"/>
          <w:lang w:val="sl-SI"/>
        </w:rPr>
        <w:t>(18) enoletno vodenje internega izobraževanja (sklopa izobraževanj – najmanj pet srečanj, npr. inštrument, tuj jezik, kulturna dediščina idr.),</w:t>
      </w:r>
    </w:p>
    <w:p w:rsidR="00605B6C" w:rsidRPr="00605B6C" w:rsidRDefault="00605B6C" w:rsidP="00605B6C">
      <w:pPr>
        <w:pStyle w:val="Odstavek"/>
        <w:rPr>
          <w:color w:val="000000" w:themeColor="text1"/>
          <w:lang w:val="sl-SI"/>
        </w:rPr>
      </w:pPr>
      <w:r w:rsidRPr="00605B6C">
        <w:rPr>
          <w:color w:val="000000" w:themeColor="text1"/>
          <w:lang w:val="sl-SI"/>
        </w:rPr>
        <w:t xml:space="preserve">(19) enoletno vodenje ali koordiniranje programskih vsebin na nivoju enote vrtca (npr. </w:t>
      </w:r>
      <w:proofErr w:type="spellStart"/>
      <w:r w:rsidRPr="00605B6C">
        <w:rPr>
          <w:color w:val="000000" w:themeColor="text1"/>
          <w:lang w:val="sl-SI"/>
        </w:rPr>
        <w:t>eko</w:t>
      </w:r>
      <w:proofErr w:type="spellEnd"/>
      <w:r w:rsidRPr="00605B6C">
        <w:rPr>
          <w:color w:val="000000" w:themeColor="text1"/>
          <w:lang w:val="sl-SI"/>
        </w:rPr>
        <w:t xml:space="preserve"> vrtec, zdravje v vrtcu, gozdni vrtec, </w:t>
      </w:r>
      <w:proofErr w:type="spellStart"/>
      <w:r w:rsidRPr="00605B6C">
        <w:rPr>
          <w:color w:val="000000" w:themeColor="text1"/>
          <w:lang w:val="sl-SI"/>
        </w:rPr>
        <w:t>fit</w:t>
      </w:r>
      <w:proofErr w:type="spellEnd"/>
      <w:r w:rsidRPr="00605B6C">
        <w:rPr>
          <w:color w:val="000000" w:themeColor="text1"/>
          <w:lang w:val="sl-SI"/>
        </w:rPr>
        <w:t xml:space="preserve"> vrtec, idr.),</w:t>
      </w:r>
    </w:p>
    <w:p w:rsidR="00332B91" w:rsidRDefault="00605B6C" w:rsidP="00605B6C">
      <w:pPr>
        <w:pStyle w:val="Odstavek"/>
        <w:rPr>
          <w:color w:val="000000" w:themeColor="text1"/>
          <w:lang w:val="sl-SI"/>
        </w:rPr>
      </w:pPr>
      <w:r w:rsidRPr="00605B6C">
        <w:rPr>
          <w:color w:val="000000" w:themeColor="text1"/>
          <w:lang w:val="sl-SI"/>
        </w:rPr>
        <w:t>(20) vodenje interne delovne skupine (dramska, promocijska, ročne ustvarjalnosti, promocija zdravja, oblikovanje z glino idr.),</w:t>
      </w:r>
    </w:p>
    <w:p w:rsidR="00605B6C" w:rsidRPr="00605B6C" w:rsidRDefault="00605B6C" w:rsidP="00605B6C">
      <w:pPr>
        <w:pStyle w:val="Odstavek"/>
        <w:rPr>
          <w:color w:val="000000" w:themeColor="text1"/>
          <w:lang w:val="sl-SI"/>
        </w:rPr>
      </w:pPr>
      <w:r w:rsidRPr="00605B6C">
        <w:rPr>
          <w:color w:val="000000" w:themeColor="text1"/>
          <w:lang w:val="sl-SI"/>
        </w:rPr>
        <w:t>(21) predstavitev plakata ali razstave na organiziranem strokovnem izobraževanju ali strokovnem posvetu strokovnih delavcev izven zavoda,</w:t>
      </w:r>
    </w:p>
    <w:p w:rsidR="00605B6C" w:rsidRPr="00605B6C" w:rsidRDefault="00605B6C" w:rsidP="00605B6C">
      <w:pPr>
        <w:pStyle w:val="Odstavek"/>
        <w:rPr>
          <w:color w:val="000000" w:themeColor="text1"/>
          <w:lang w:val="sl-SI"/>
        </w:rPr>
      </w:pPr>
      <w:r w:rsidRPr="00605B6C">
        <w:rPr>
          <w:color w:val="000000" w:themeColor="text1"/>
          <w:lang w:val="sl-SI"/>
        </w:rPr>
        <w:t>(22) strokovno delo v ocenjevalnih komisijah ali žirijah na treh tekmovanjih ali natečajih;</w:t>
      </w:r>
    </w:p>
    <w:p w:rsidR="00605B6C" w:rsidRPr="00605B6C" w:rsidRDefault="00605B6C" w:rsidP="00605B6C">
      <w:pPr>
        <w:pStyle w:val="rkovnatokazaodstavkom"/>
        <w:numPr>
          <w:ilvl w:val="0"/>
          <w:numId w:val="0"/>
        </w:numPr>
        <w:rPr>
          <w:color w:val="000000" w:themeColor="text1"/>
          <w:lang w:val="sl-SI"/>
        </w:rPr>
      </w:pPr>
    </w:p>
    <w:p w:rsidR="00605B6C" w:rsidRPr="00605B6C" w:rsidRDefault="00605B6C" w:rsidP="00605B6C">
      <w:pPr>
        <w:pStyle w:val="rkovnatokazaodstavkom"/>
        <w:numPr>
          <w:ilvl w:val="0"/>
          <w:numId w:val="5"/>
        </w:numPr>
        <w:rPr>
          <w:color w:val="000000" w:themeColor="text1"/>
        </w:rPr>
      </w:pPr>
      <w:r w:rsidRPr="00605B6C">
        <w:rPr>
          <w:color w:val="000000" w:themeColor="text1"/>
        </w:rPr>
        <w:t>z dvema točkama:</w:t>
      </w:r>
    </w:p>
    <w:p w:rsidR="00605B6C" w:rsidRPr="00605B6C" w:rsidRDefault="00605B6C" w:rsidP="00605B6C">
      <w:pPr>
        <w:pStyle w:val="rkovnatokazaodstavkom"/>
        <w:numPr>
          <w:ilvl w:val="0"/>
          <w:numId w:val="0"/>
        </w:numPr>
        <w:ind w:left="425"/>
        <w:rPr>
          <w:color w:val="000000" w:themeColor="text1"/>
        </w:rPr>
      </w:pPr>
    </w:p>
    <w:p w:rsidR="00605B6C" w:rsidRPr="00605B6C" w:rsidRDefault="00605B6C" w:rsidP="00605B6C">
      <w:pPr>
        <w:pStyle w:val="rkovnatokazatevilnotoko"/>
        <w:numPr>
          <w:ilvl w:val="0"/>
          <w:numId w:val="0"/>
        </w:numPr>
        <w:ind w:left="782" w:hanging="356"/>
        <w:rPr>
          <w:color w:val="000000" w:themeColor="text1"/>
        </w:rPr>
      </w:pPr>
      <w:r w:rsidRPr="00605B6C">
        <w:rPr>
          <w:color w:val="000000" w:themeColor="text1"/>
          <w:lang w:eastAsia="x-none"/>
        </w:rPr>
        <w:t xml:space="preserve">          </w:t>
      </w:r>
      <w:r w:rsidRPr="00605B6C">
        <w:rPr>
          <w:color w:val="000000" w:themeColor="text1"/>
          <w:lang w:val="x-none" w:eastAsia="x-none"/>
        </w:rPr>
        <w:t>(1) mentorstvo pripravniku ali drugemu strokovnemu delavcu začetniku</w:t>
      </w:r>
      <w:r w:rsidRPr="00605B6C">
        <w:rPr>
          <w:color w:val="000000" w:themeColor="text1"/>
        </w:rPr>
        <w:t>,</w:t>
      </w:r>
    </w:p>
    <w:p w:rsidR="00605B6C" w:rsidRPr="00605B6C" w:rsidRDefault="00605B6C" w:rsidP="00605B6C">
      <w:pPr>
        <w:pStyle w:val="Odstavek"/>
        <w:rPr>
          <w:color w:val="000000" w:themeColor="text1"/>
        </w:rPr>
      </w:pPr>
      <w:r w:rsidRPr="00605B6C">
        <w:rPr>
          <w:color w:val="000000" w:themeColor="text1"/>
        </w:rPr>
        <w:t>(2) mentorstvo za vsake tri otroke, zbor ali drugo skupino, ki predstavlja vzgojno-izobraževalni zavod na javnem natečaju na državni ravni,</w:t>
      </w:r>
    </w:p>
    <w:p w:rsidR="00605B6C" w:rsidRPr="00605B6C" w:rsidRDefault="00605B6C" w:rsidP="00605B6C">
      <w:pPr>
        <w:pStyle w:val="Odstavek"/>
        <w:rPr>
          <w:color w:val="000000" w:themeColor="text1"/>
        </w:rPr>
      </w:pPr>
      <w:r w:rsidRPr="00605B6C">
        <w:rPr>
          <w:color w:val="000000" w:themeColor="text1"/>
        </w:rPr>
        <w:t>(3) enoletno mentorstvo za najmanj tri otroke, ki sodelujejo v nacionalnih projektih,</w:t>
      </w:r>
    </w:p>
    <w:p w:rsidR="00605B6C" w:rsidRPr="00605B6C" w:rsidRDefault="00605B6C" w:rsidP="00605B6C">
      <w:pPr>
        <w:pStyle w:val="Odstavek"/>
        <w:rPr>
          <w:color w:val="000000" w:themeColor="text1"/>
        </w:rPr>
      </w:pPr>
      <w:r w:rsidRPr="00605B6C">
        <w:rPr>
          <w:color w:val="000000" w:themeColor="text1"/>
        </w:rPr>
        <w:t>(4) enoletno delo v okviru projektov za trajnostni razvoj, v inovacijskih projektih ali projektih uveljavljanja in izmenjave projektnih dosežkov, ki potekajo na podlagi javnih razpisov ministrstva, pristojnega za šolstvo, in za to pooblaščenih javnih zavodov,</w:t>
      </w:r>
    </w:p>
    <w:p w:rsidR="00605B6C" w:rsidRPr="00605B6C" w:rsidRDefault="00605B6C" w:rsidP="00605B6C">
      <w:pPr>
        <w:pStyle w:val="Odstavek"/>
        <w:rPr>
          <w:color w:val="000000" w:themeColor="text1"/>
          <w:lang w:val="sl-SI"/>
        </w:rPr>
      </w:pPr>
      <w:r w:rsidRPr="00605B6C">
        <w:rPr>
          <w:color w:val="000000" w:themeColor="text1"/>
        </w:rPr>
        <w:t>(</w:t>
      </w:r>
      <w:r w:rsidRPr="00605B6C">
        <w:rPr>
          <w:color w:val="000000" w:themeColor="text1"/>
          <w:lang w:val="sl-SI"/>
        </w:rPr>
        <w:t>5</w:t>
      </w:r>
      <w:r w:rsidRPr="00605B6C">
        <w:rPr>
          <w:color w:val="000000" w:themeColor="text1"/>
        </w:rPr>
        <w:t>) izvedba dveh plavalnih, smučarskih ali drugih tečajev,</w:t>
      </w:r>
    </w:p>
    <w:p w:rsidR="00605B6C" w:rsidRPr="00605B6C" w:rsidRDefault="00605B6C" w:rsidP="00605B6C">
      <w:pPr>
        <w:pStyle w:val="Odstavek"/>
        <w:rPr>
          <w:color w:val="000000" w:themeColor="text1"/>
          <w:lang w:val="sl-SI"/>
        </w:rPr>
      </w:pPr>
      <w:r w:rsidRPr="00605B6C">
        <w:rPr>
          <w:color w:val="000000" w:themeColor="text1"/>
          <w:lang w:val="sl-SI"/>
        </w:rPr>
        <w:t>(6) triletno organizacijsko vodenje enote vrtca z vsaj štirimi oddelki,</w:t>
      </w:r>
    </w:p>
    <w:p w:rsidR="00605B6C" w:rsidRPr="00605B6C" w:rsidRDefault="00605B6C" w:rsidP="00605B6C">
      <w:pPr>
        <w:pStyle w:val="Odstavek"/>
        <w:rPr>
          <w:color w:val="000000" w:themeColor="text1"/>
        </w:rPr>
      </w:pPr>
      <w:r w:rsidRPr="00605B6C">
        <w:rPr>
          <w:color w:val="000000" w:themeColor="text1"/>
        </w:rPr>
        <w:t>(</w:t>
      </w:r>
      <w:r w:rsidRPr="00605B6C">
        <w:rPr>
          <w:color w:val="000000" w:themeColor="text1"/>
          <w:lang w:val="sl-SI"/>
        </w:rPr>
        <w:t>7</w:t>
      </w:r>
      <w:r w:rsidRPr="00605B6C">
        <w:rPr>
          <w:color w:val="000000" w:themeColor="text1"/>
        </w:rPr>
        <w:t>) organizacija ali izvedba ene javne prireditve z najmanj tremi točkami programa ali tremi nastopajočimi skupinami,</w:t>
      </w:r>
    </w:p>
    <w:p w:rsidR="00605B6C" w:rsidRPr="00605B6C" w:rsidRDefault="00605B6C" w:rsidP="00605B6C">
      <w:pPr>
        <w:pStyle w:val="Odstavek"/>
        <w:rPr>
          <w:color w:val="000000" w:themeColor="text1"/>
          <w:lang w:val="sl-SI"/>
        </w:rPr>
      </w:pPr>
      <w:r w:rsidRPr="00605B6C">
        <w:rPr>
          <w:color w:val="000000" w:themeColor="text1"/>
        </w:rPr>
        <w:t>(</w:t>
      </w:r>
      <w:r w:rsidRPr="00605B6C">
        <w:rPr>
          <w:color w:val="000000" w:themeColor="text1"/>
          <w:lang w:val="sl-SI"/>
        </w:rPr>
        <w:t>8</w:t>
      </w:r>
      <w:r w:rsidRPr="00605B6C">
        <w:rPr>
          <w:color w:val="000000" w:themeColor="text1"/>
        </w:rPr>
        <w:t>) izvedba enega programa z aktivnim sodelovanjem otrok ali staršev, ki obsega najmanj tri srečanja (Šola za starše, program aktivnega preživljanja prostega časa, joga in sproščanje, pripovedovanj</w:t>
      </w:r>
      <w:r w:rsidRPr="00605B6C">
        <w:rPr>
          <w:color w:val="000000" w:themeColor="text1"/>
          <w:lang w:val="sl-SI"/>
        </w:rPr>
        <w:t>e, idr.</w:t>
      </w:r>
      <w:r w:rsidRPr="00605B6C">
        <w:rPr>
          <w:color w:val="000000" w:themeColor="text1"/>
        </w:rPr>
        <w:t>)</w:t>
      </w:r>
      <w:r w:rsidRPr="00605B6C">
        <w:rPr>
          <w:color w:val="000000" w:themeColor="text1"/>
          <w:lang w:val="sl-SI"/>
        </w:rPr>
        <w:t>,</w:t>
      </w:r>
    </w:p>
    <w:p w:rsidR="00605B6C" w:rsidRPr="00605B6C" w:rsidRDefault="00605B6C" w:rsidP="00605B6C">
      <w:pPr>
        <w:pStyle w:val="Odstavek"/>
        <w:rPr>
          <w:color w:val="000000" w:themeColor="text1"/>
          <w:lang w:val="sl-SI"/>
        </w:rPr>
      </w:pPr>
      <w:r w:rsidRPr="00605B6C">
        <w:rPr>
          <w:color w:val="000000" w:themeColor="text1"/>
          <w:lang w:val="sl-SI"/>
        </w:rPr>
        <w:t>(9) ena samostojna predstavitev (predavanje, delavnica, predstavitev dobre prakse, poročanje o izvedenem projektu) na posameznem strokovnem izobraževanju ali strokovnem posvetu, strokovni konferenci, strokovnem kongresu, organiziranem za strokovne delavce več vrtcev,</w:t>
      </w:r>
    </w:p>
    <w:p w:rsidR="00605B6C" w:rsidRPr="00605B6C" w:rsidRDefault="00605B6C" w:rsidP="00605B6C">
      <w:pPr>
        <w:pStyle w:val="Odstavek"/>
        <w:rPr>
          <w:color w:val="000000" w:themeColor="text1"/>
          <w:lang w:val="sl-SI"/>
        </w:rPr>
      </w:pPr>
      <w:r w:rsidRPr="00605B6C">
        <w:rPr>
          <w:color w:val="000000" w:themeColor="text1"/>
          <w:lang w:val="sl-SI"/>
        </w:rPr>
        <w:t>(10) članstvo v odboru za organizacijo strokovne konference, strokovnega kongresa, strokovnega posveta z vsebinskim delom v obsegu vsaj 6 ur, organiziranega za strokovne delavce več vrtcev,</w:t>
      </w:r>
    </w:p>
    <w:p w:rsidR="00605B6C" w:rsidRPr="00605B6C" w:rsidRDefault="00605B6C" w:rsidP="00605B6C">
      <w:pPr>
        <w:pStyle w:val="Odstavek"/>
        <w:rPr>
          <w:color w:val="000000" w:themeColor="text1"/>
          <w:lang w:val="sl-SI"/>
        </w:rPr>
      </w:pPr>
      <w:r w:rsidRPr="00605B6C">
        <w:rPr>
          <w:color w:val="000000" w:themeColor="text1"/>
          <w:lang w:val="sl-SI"/>
        </w:rPr>
        <w:t>(11) enoletno vodenje strokovnega aktiva vzgojiteljev predšolskih otrok – pomočnikov vzgojiteljev v vrtcu;</w:t>
      </w:r>
    </w:p>
    <w:p w:rsidR="00332B91" w:rsidRDefault="00605B6C" w:rsidP="00332B91">
      <w:pPr>
        <w:pStyle w:val="Odstavek"/>
        <w:ind w:firstLine="0"/>
        <w:rPr>
          <w:color w:val="000000" w:themeColor="text1"/>
        </w:rPr>
      </w:pPr>
      <w:r w:rsidRPr="00605B6C">
        <w:rPr>
          <w:color w:val="000000" w:themeColor="text1"/>
        </w:rPr>
        <w:t>c) s tremi točkami:</w:t>
      </w:r>
    </w:p>
    <w:p w:rsidR="00605B6C" w:rsidRPr="00605B6C" w:rsidRDefault="00605B6C" w:rsidP="00605B6C">
      <w:pPr>
        <w:pStyle w:val="Odstavek"/>
        <w:rPr>
          <w:color w:val="000000" w:themeColor="text1"/>
        </w:rPr>
      </w:pPr>
      <w:r w:rsidRPr="00605B6C">
        <w:rPr>
          <w:color w:val="000000" w:themeColor="text1"/>
          <w:lang w:val="sl-SI"/>
        </w:rPr>
        <w:t xml:space="preserve">(1) </w:t>
      </w:r>
      <w:r w:rsidRPr="00605B6C">
        <w:rPr>
          <w:color w:val="000000" w:themeColor="text1"/>
        </w:rPr>
        <w:t xml:space="preserve">priprava ali sodelovanje pri pripravi izobraževalnega programa oziroma drugega </w:t>
      </w:r>
      <w:r w:rsidRPr="00605B6C">
        <w:rPr>
          <w:color w:val="000000" w:themeColor="text1"/>
          <w:lang w:val="sl-SI"/>
        </w:rPr>
        <w:t>programa</w:t>
      </w:r>
      <w:r w:rsidRPr="00605B6C">
        <w:rPr>
          <w:color w:val="000000" w:themeColor="text1"/>
        </w:rPr>
        <w:t xml:space="preserve"> s področja vzgoje in izobraževanja ali učnega načrta oziroma kataloga znanj za posamezno programsko enoto za obravnavo na pristojnem strokovnem svetu, pri čemer se učni načrt oziroma katalog znanj za posamezno programsko enoto uveljavlja enkrat za vsako vzgojno-izobraževalno področje ne glede na število programov s področja vzgoje in izobraževanja, katerih del je uveljavljan učni načrt oziroma katalog znanj,</w:t>
      </w:r>
    </w:p>
    <w:p w:rsidR="00605B6C" w:rsidRPr="00605B6C" w:rsidRDefault="00605B6C" w:rsidP="00605B6C">
      <w:pPr>
        <w:pStyle w:val="Odstavek"/>
        <w:rPr>
          <w:color w:val="000000" w:themeColor="text1"/>
          <w:lang w:val="sl-SI"/>
        </w:rPr>
      </w:pPr>
      <w:r w:rsidRPr="00605B6C">
        <w:rPr>
          <w:color w:val="000000" w:themeColor="text1"/>
          <w:lang w:val="sl-SI"/>
        </w:rPr>
        <w:t>(2) ena samostojna predstavitev na posameznem strokovnem kongresu ali strokovni konferenci v organizaciji institucij na državnem nivoju,</w:t>
      </w:r>
    </w:p>
    <w:p w:rsidR="00605B6C" w:rsidRPr="00605B6C" w:rsidRDefault="00605B6C" w:rsidP="00605B6C">
      <w:pPr>
        <w:pStyle w:val="Odstavek"/>
        <w:rPr>
          <w:color w:val="000000" w:themeColor="text1"/>
        </w:rPr>
      </w:pPr>
      <w:r w:rsidRPr="00605B6C">
        <w:rPr>
          <w:color w:val="000000" w:themeColor="text1"/>
        </w:rPr>
        <w:t>(</w:t>
      </w:r>
      <w:r w:rsidRPr="00605B6C">
        <w:rPr>
          <w:color w:val="000000" w:themeColor="text1"/>
          <w:lang w:val="sl-SI"/>
        </w:rPr>
        <w:t>3</w:t>
      </w:r>
      <w:r w:rsidRPr="00605B6C">
        <w:rPr>
          <w:color w:val="000000" w:themeColor="text1"/>
        </w:rPr>
        <w:t>) prva objava avtorskega znanstvenega članka v strokovnem časopisu ali pedagoški reviji,</w:t>
      </w:r>
    </w:p>
    <w:p w:rsidR="00605B6C" w:rsidRPr="00605B6C" w:rsidRDefault="00605B6C" w:rsidP="00605B6C">
      <w:pPr>
        <w:pStyle w:val="Odstavek"/>
        <w:rPr>
          <w:color w:val="000000" w:themeColor="text1"/>
        </w:rPr>
      </w:pPr>
      <w:r w:rsidRPr="00605B6C">
        <w:rPr>
          <w:color w:val="000000" w:themeColor="text1"/>
        </w:rPr>
        <w:t>(</w:t>
      </w:r>
      <w:r w:rsidRPr="00605B6C">
        <w:rPr>
          <w:color w:val="000000" w:themeColor="text1"/>
          <w:lang w:val="sl-SI"/>
        </w:rPr>
        <w:t>4</w:t>
      </w:r>
      <w:r w:rsidRPr="00605B6C">
        <w:rPr>
          <w:color w:val="000000" w:themeColor="text1"/>
        </w:rPr>
        <w:t>) prva objava samostojnega prevoda strokovne knjige, ki obsega najmanj 49 strani,</w:t>
      </w:r>
    </w:p>
    <w:p w:rsidR="00605B6C" w:rsidRPr="00332B91" w:rsidRDefault="00605B6C" w:rsidP="00605B6C">
      <w:pPr>
        <w:pStyle w:val="Odstavek"/>
        <w:rPr>
          <w:color w:val="000000" w:themeColor="text1"/>
          <w:lang w:val="sl-SI"/>
        </w:rPr>
      </w:pPr>
      <w:r w:rsidRPr="00605B6C">
        <w:rPr>
          <w:color w:val="000000" w:themeColor="text1"/>
          <w:lang w:val="sl-SI"/>
        </w:rPr>
        <w:lastRenderedPageBreak/>
        <w:t>(5)</w:t>
      </w:r>
      <w:r w:rsidRPr="00605B6C">
        <w:rPr>
          <w:color w:val="000000" w:themeColor="text1"/>
        </w:rPr>
        <w:t xml:space="preserve"> </w:t>
      </w:r>
      <w:r w:rsidRPr="00605B6C">
        <w:rPr>
          <w:color w:val="000000" w:themeColor="text1"/>
          <w:lang w:val="sl-SI"/>
        </w:rPr>
        <w:t xml:space="preserve"> prva </w:t>
      </w:r>
      <w:r w:rsidRPr="00605B6C">
        <w:rPr>
          <w:color w:val="000000" w:themeColor="text1"/>
        </w:rPr>
        <w:t>objava treh didaktičnih nalog</w:t>
      </w:r>
      <w:r w:rsidRPr="00605B6C">
        <w:rPr>
          <w:color w:val="000000" w:themeColor="text1"/>
          <w:lang w:val="sl-SI"/>
        </w:rPr>
        <w:t xml:space="preserve"> v strokovnem časopisu ali pedagoški reviji</w:t>
      </w:r>
      <w:r w:rsidRPr="00605B6C">
        <w:rPr>
          <w:color w:val="000000" w:themeColor="text1"/>
        </w:rPr>
        <w:t>, objava priredbe glasbenega dela</w:t>
      </w:r>
      <w:r w:rsidRPr="00605B6C">
        <w:rPr>
          <w:color w:val="000000" w:themeColor="text1"/>
          <w:lang w:val="sl-SI"/>
        </w:rPr>
        <w:t>,</w:t>
      </w:r>
      <w:r w:rsidRPr="00605B6C">
        <w:rPr>
          <w:color w:val="000000" w:themeColor="text1"/>
        </w:rPr>
        <w:t xml:space="preserve"> objava lastne skladbe</w:t>
      </w:r>
      <w:r w:rsidR="00332B91">
        <w:rPr>
          <w:color w:val="000000" w:themeColor="text1"/>
          <w:lang w:val="sl-SI"/>
        </w:rPr>
        <w:t>;</w:t>
      </w:r>
    </w:p>
    <w:p w:rsidR="00605B6C" w:rsidRPr="00605B6C" w:rsidRDefault="00605B6C" w:rsidP="00605B6C">
      <w:pPr>
        <w:pStyle w:val="rkovnatokazaodstavkom"/>
        <w:numPr>
          <w:ilvl w:val="0"/>
          <w:numId w:val="0"/>
        </w:numPr>
        <w:ind w:left="425" w:hanging="425"/>
        <w:rPr>
          <w:color w:val="000000" w:themeColor="text1"/>
        </w:rPr>
      </w:pPr>
    </w:p>
    <w:p w:rsidR="00605B6C" w:rsidRPr="00605B6C" w:rsidRDefault="00605B6C" w:rsidP="00605B6C">
      <w:pPr>
        <w:pStyle w:val="rkovnatokazaodstavkom"/>
        <w:numPr>
          <w:ilvl w:val="0"/>
          <w:numId w:val="0"/>
        </w:numPr>
        <w:ind w:left="425" w:hanging="425"/>
        <w:rPr>
          <w:color w:val="000000" w:themeColor="text1"/>
        </w:rPr>
      </w:pPr>
      <w:r w:rsidRPr="00605B6C">
        <w:rPr>
          <w:color w:val="000000" w:themeColor="text1"/>
        </w:rPr>
        <w:t>č)</w:t>
      </w:r>
      <w:r w:rsidRPr="00605B6C">
        <w:rPr>
          <w:color w:val="000000" w:themeColor="text1"/>
        </w:rPr>
        <w:tab/>
        <w:t>s štirimi točkami:</w:t>
      </w:r>
    </w:p>
    <w:p w:rsidR="00605B6C" w:rsidRPr="00605B6C" w:rsidRDefault="00605B6C" w:rsidP="00605B6C">
      <w:pPr>
        <w:pStyle w:val="Odstavek"/>
        <w:rPr>
          <w:color w:val="000000" w:themeColor="text1"/>
        </w:rPr>
      </w:pPr>
      <w:r w:rsidRPr="00605B6C">
        <w:rPr>
          <w:color w:val="000000" w:themeColor="text1"/>
        </w:rPr>
        <w:t xml:space="preserve">(1) mentorstvo ali </w:t>
      </w:r>
      <w:proofErr w:type="spellStart"/>
      <w:r w:rsidRPr="00605B6C">
        <w:rPr>
          <w:color w:val="000000" w:themeColor="text1"/>
        </w:rPr>
        <w:t>korepetitorstvo</w:t>
      </w:r>
      <w:proofErr w:type="spellEnd"/>
      <w:r w:rsidRPr="00605B6C">
        <w:rPr>
          <w:color w:val="000000" w:themeColor="text1"/>
        </w:rPr>
        <w:t xml:space="preserve"> za vsakega otroka ali skupino otrok, ki predstavlja vzgojno-izobraževalne zavode in se uvrsti na prva tri mesta oziroma osvoji plaketo (zlato, srebrno, bronasto) na tekmovanju ali natečaju na mednarodni ravni med predstavniki najmanj petih držav,</w:t>
      </w:r>
    </w:p>
    <w:p w:rsidR="00605B6C" w:rsidRPr="00605B6C" w:rsidRDefault="00605B6C" w:rsidP="00605B6C">
      <w:pPr>
        <w:pStyle w:val="Odstavek"/>
        <w:rPr>
          <w:color w:val="000000" w:themeColor="text1"/>
        </w:rPr>
      </w:pPr>
      <w:r w:rsidRPr="00605B6C">
        <w:rPr>
          <w:color w:val="000000" w:themeColor="text1"/>
        </w:rPr>
        <w:t xml:space="preserve">(2) samostojna predstavitev v tujem jeziku na plenarnem delu mednarodnega kongresa ali konference z vsebinskim delom v obsegu vsaj 6 ur in z udeležbo najmanj tretjine aktivnih udeležencev iz vsaj </w:t>
      </w:r>
      <w:r w:rsidRPr="00605B6C">
        <w:rPr>
          <w:color w:val="000000" w:themeColor="text1"/>
          <w:lang w:val="sl-SI"/>
        </w:rPr>
        <w:t xml:space="preserve">petih </w:t>
      </w:r>
      <w:r w:rsidRPr="00605B6C">
        <w:rPr>
          <w:color w:val="000000" w:themeColor="text1"/>
        </w:rPr>
        <w:t xml:space="preserve">tujih držav; vrednoti se izvedba </w:t>
      </w:r>
      <w:r w:rsidRPr="00605B6C">
        <w:rPr>
          <w:color w:val="000000" w:themeColor="text1"/>
          <w:lang w:val="sl-SI"/>
        </w:rPr>
        <w:t xml:space="preserve">ene </w:t>
      </w:r>
      <w:r w:rsidRPr="00605B6C">
        <w:rPr>
          <w:color w:val="000000" w:themeColor="text1"/>
        </w:rPr>
        <w:t>predstavitve na plenarnem delu posameznega kongresa ali konference v trajanju najmanj 20 minut, ter z objavo celotne predstavitve v tujem jeziku v zborniku kongresa ali konference,</w:t>
      </w:r>
    </w:p>
    <w:p w:rsidR="00605B6C" w:rsidRPr="00605B6C" w:rsidRDefault="00605B6C" w:rsidP="00605B6C">
      <w:pPr>
        <w:pStyle w:val="Odstavek"/>
        <w:rPr>
          <w:color w:val="000000" w:themeColor="text1"/>
          <w:lang w:val="sl-SI"/>
        </w:rPr>
      </w:pPr>
      <w:r w:rsidRPr="00605B6C">
        <w:rPr>
          <w:color w:val="000000" w:themeColor="text1"/>
        </w:rPr>
        <w:t>(</w:t>
      </w:r>
      <w:r w:rsidRPr="00605B6C">
        <w:rPr>
          <w:color w:val="000000" w:themeColor="text1"/>
          <w:lang w:val="sl-SI"/>
        </w:rPr>
        <w:t>3</w:t>
      </w:r>
      <w:r w:rsidRPr="00605B6C">
        <w:rPr>
          <w:color w:val="000000" w:themeColor="text1"/>
        </w:rPr>
        <w:t>) uvrstitev strokovnega delavca na prva tri mesta oziroma osvojitev plakete (zlate, srebrne, bronaste) na tekmovanju na mednarodni ravni med predstavniki najmanj petih držav v posamezni panogi oziroma zvrsti, z ustrezno utemeljitvijo strokovnega delavca o prispevku dosežka k vzgojno-izobraževalnemu procesu,</w:t>
      </w:r>
    </w:p>
    <w:p w:rsidR="00605B6C" w:rsidRPr="00605B6C" w:rsidRDefault="00605B6C" w:rsidP="00605B6C">
      <w:pPr>
        <w:pStyle w:val="Odstavek"/>
        <w:rPr>
          <w:color w:val="000000" w:themeColor="text1"/>
        </w:rPr>
      </w:pPr>
      <w:r w:rsidRPr="00605B6C">
        <w:rPr>
          <w:color w:val="000000" w:themeColor="text1"/>
        </w:rPr>
        <w:t>(</w:t>
      </w:r>
      <w:r w:rsidRPr="00605B6C">
        <w:rPr>
          <w:color w:val="000000" w:themeColor="text1"/>
          <w:lang w:val="sl-SI"/>
        </w:rPr>
        <w:t>4</w:t>
      </w:r>
      <w:r w:rsidRPr="00605B6C">
        <w:rPr>
          <w:color w:val="000000" w:themeColor="text1"/>
        </w:rPr>
        <w:t>) obdobje enega mandata sodelovanja v strokovnem svetu, pristojnem za vzgojo in izobraževanje,</w:t>
      </w:r>
    </w:p>
    <w:p w:rsidR="00605B6C" w:rsidRPr="00605B6C" w:rsidRDefault="00605B6C" w:rsidP="00605B6C">
      <w:pPr>
        <w:pStyle w:val="Odstavek"/>
        <w:rPr>
          <w:color w:val="000000" w:themeColor="text1"/>
        </w:rPr>
      </w:pPr>
      <w:r w:rsidRPr="00605B6C">
        <w:rPr>
          <w:color w:val="000000" w:themeColor="text1"/>
        </w:rPr>
        <w:t>(</w:t>
      </w:r>
      <w:r w:rsidRPr="00605B6C">
        <w:rPr>
          <w:color w:val="000000" w:themeColor="text1"/>
          <w:lang w:val="sl-SI"/>
        </w:rPr>
        <w:t>5</w:t>
      </w:r>
      <w:r w:rsidRPr="00605B6C">
        <w:rPr>
          <w:color w:val="000000" w:themeColor="text1"/>
        </w:rPr>
        <w:t>) objavljen prevod učbenika, ki ga je potrdil pristojni strokovni svet, pri čemer edinemu prevajalcu pripadajo vse točke, če je prevajalcev več, pa se njihovi deleži določijo v sorazmerju z dejanskim prispevkom vsakega izmed njih,</w:t>
      </w:r>
    </w:p>
    <w:p w:rsidR="00605B6C" w:rsidRPr="00605B6C" w:rsidRDefault="00605B6C" w:rsidP="00605B6C">
      <w:pPr>
        <w:pStyle w:val="Odstavek"/>
        <w:spacing w:after="400"/>
        <w:rPr>
          <w:color w:val="000000" w:themeColor="text1"/>
        </w:rPr>
      </w:pPr>
      <w:r w:rsidRPr="00605B6C">
        <w:rPr>
          <w:color w:val="000000" w:themeColor="text1"/>
        </w:rPr>
        <w:t>(</w:t>
      </w:r>
      <w:r w:rsidRPr="00605B6C">
        <w:rPr>
          <w:color w:val="000000" w:themeColor="text1"/>
          <w:lang w:val="sl-SI"/>
        </w:rPr>
        <w:t>6</w:t>
      </w:r>
      <w:r w:rsidRPr="00605B6C">
        <w:rPr>
          <w:color w:val="000000" w:themeColor="text1"/>
        </w:rPr>
        <w:t>) najmanj enoletno delo v razvojno-raziskovalnem projektu, ne glede na dolžino trajanja projekta, v organizaciji ministrstva, pristojnega za šolstvo, univerzitetnega ali drugega visokošolskega zavoda, ki izobražuje kadre za področje šolstva, Pedagoškega inštituta, Zavoda Republike Slovenije za šolstvo, Centra Republike Slovenije za poklicno izobraževanje, Andragoškega centra Republike Slovenije, Državnega izpitnega centra, Šole za ravnatelje, Centra šolskih in obšolskih dejavnosti, Centra Republike Slovenije za mobilnost in evropske programe izobraževanja in usposabljanja ali Slovenskega šolskega muzeja,</w:t>
      </w:r>
    </w:p>
    <w:p w:rsidR="00605B6C" w:rsidRPr="00605B6C" w:rsidRDefault="00605B6C" w:rsidP="00605B6C">
      <w:pPr>
        <w:pStyle w:val="Odstavek"/>
        <w:spacing w:after="400"/>
        <w:rPr>
          <w:color w:val="000000" w:themeColor="text1"/>
        </w:rPr>
      </w:pPr>
      <w:r w:rsidRPr="00605B6C">
        <w:rPr>
          <w:color w:val="000000" w:themeColor="text1"/>
        </w:rPr>
        <w:t>(</w:t>
      </w:r>
      <w:r w:rsidRPr="00605B6C">
        <w:rPr>
          <w:color w:val="000000" w:themeColor="text1"/>
          <w:lang w:val="sl-SI"/>
        </w:rPr>
        <w:t>7</w:t>
      </w:r>
      <w:r w:rsidRPr="00605B6C">
        <w:rPr>
          <w:color w:val="000000" w:themeColor="text1"/>
        </w:rPr>
        <w:t>) prva objava avtorske raziskovalne naloge ali avtorstvo knjige, ki obsega najmanj 49 strani;</w:t>
      </w:r>
    </w:p>
    <w:p w:rsidR="00605B6C" w:rsidRPr="00605B6C" w:rsidRDefault="00605B6C" w:rsidP="00605B6C">
      <w:pPr>
        <w:pStyle w:val="Odstavek"/>
        <w:spacing w:after="400"/>
        <w:ind w:firstLine="0"/>
        <w:rPr>
          <w:color w:val="000000" w:themeColor="text1"/>
          <w:lang w:val="sl-SI"/>
        </w:rPr>
      </w:pPr>
      <w:r w:rsidRPr="00605B6C">
        <w:rPr>
          <w:color w:val="000000" w:themeColor="text1"/>
          <w:lang w:val="sl-SI"/>
        </w:rPr>
        <w:t>d)</w:t>
      </w:r>
      <w:r w:rsidRPr="00605B6C">
        <w:rPr>
          <w:color w:val="000000" w:themeColor="text1"/>
          <w:lang w:val="sl-SI"/>
        </w:rPr>
        <w:tab/>
        <w:t>s petimi točkami:</w:t>
      </w:r>
    </w:p>
    <w:p w:rsidR="00605B6C" w:rsidRPr="00605B6C" w:rsidRDefault="00605B6C" w:rsidP="00605B6C">
      <w:pPr>
        <w:pStyle w:val="Odstavek"/>
        <w:rPr>
          <w:color w:val="000000" w:themeColor="text1"/>
        </w:rPr>
      </w:pPr>
      <w:r w:rsidRPr="00605B6C">
        <w:rPr>
          <w:color w:val="000000" w:themeColor="text1"/>
        </w:rPr>
        <w:t xml:space="preserve"> (1) obdobje enega mandata vodenja komisije strokovnega sveta, pristojnega za vzgojo in izobraževanje,</w:t>
      </w:r>
    </w:p>
    <w:p w:rsidR="00605B6C" w:rsidRPr="00605B6C" w:rsidRDefault="00605B6C" w:rsidP="00605B6C">
      <w:pPr>
        <w:pStyle w:val="Odstavek"/>
        <w:spacing w:after="400"/>
        <w:rPr>
          <w:color w:val="000000" w:themeColor="text1"/>
        </w:rPr>
      </w:pPr>
      <w:r w:rsidRPr="00605B6C">
        <w:rPr>
          <w:color w:val="000000" w:themeColor="text1"/>
        </w:rPr>
        <w:t>(2) avtorstvo učnega gradiva (razen učbenika), ki ga je potrdil pristojni strokovni svet, in sicer tako, da edinemu avtorju pripadajo vse točke, če je avtorjev več, pa se deleži določijo v sorazmerju z dejanskim prispevkom vsakega izmed njih k ustvaritvi avtorskega dela,</w:t>
      </w:r>
    </w:p>
    <w:p w:rsidR="009D1878" w:rsidRDefault="00605B6C" w:rsidP="00605B6C">
      <w:pPr>
        <w:pStyle w:val="Odstavek"/>
        <w:rPr>
          <w:color w:val="000000" w:themeColor="text1"/>
        </w:rPr>
      </w:pPr>
      <w:r w:rsidRPr="00605B6C">
        <w:rPr>
          <w:color w:val="000000" w:themeColor="text1"/>
        </w:rPr>
        <w:t>(3) avtorstvo didaktične igrače, za katero je bilo podeljeno priznanje na državni ravni;</w:t>
      </w:r>
    </w:p>
    <w:p w:rsidR="009D1878" w:rsidRDefault="00605B6C" w:rsidP="009D1878">
      <w:pPr>
        <w:pStyle w:val="Odstavek"/>
        <w:ind w:firstLine="0"/>
        <w:rPr>
          <w:color w:val="000000" w:themeColor="text1"/>
        </w:rPr>
      </w:pPr>
      <w:r w:rsidRPr="00605B6C">
        <w:rPr>
          <w:color w:val="000000" w:themeColor="text1"/>
        </w:rPr>
        <w:t>e)</w:t>
      </w:r>
      <w:r w:rsidRPr="00605B6C">
        <w:rPr>
          <w:color w:val="000000" w:themeColor="text1"/>
        </w:rPr>
        <w:tab/>
        <w:t>z desetimi točkami:</w:t>
      </w:r>
    </w:p>
    <w:p w:rsidR="00605B6C" w:rsidRPr="009D1878" w:rsidRDefault="009D1878" w:rsidP="009D1878">
      <w:pPr>
        <w:pStyle w:val="Odstavek"/>
        <w:ind w:firstLine="0"/>
        <w:rPr>
          <w:color w:val="000000" w:themeColor="text1"/>
        </w:rPr>
      </w:pPr>
      <w:r>
        <w:rPr>
          <w:color w:val="000000" w:themeColor="text1"/>
          <w:lang w:val="sl-SI"/>
        </w:rPr>
        <w:lastRenderedPageBreak/>
        <w:t xml:space="preserve">                 </w:t>
      </w:r>
      <w:r w:rsidR="00605B6C" w:rsidRPr="00605B6C">
        <w:rPr>
          <w:color w:val="000000" w:themeColor="text1"/>
        </w:rPr>
        <w:t>(1) avtorstvo učbenika, ki ga je potrdil pristojni strokovni svet, in sicer tako, da edinemu avtorju pripadajo vse točke, če je avtorjev več, pa se deleži določijo v sorazmerju z dejanskim prispevkom vsakega izmed njih k ustvaritvi avtorskega dela,</w:t>
      </w:r>
    </w:p>
    <w:p w:rsidR="00605B6C" w:rsidRPr="00605B6C" w:rsidRDefault="00605B6C" w:rsidP="00605B6C">
      <w:pPr>
        <w:pStyle w:val="Odstavek"/>
        <w:rPr>
          <w:color w:val="000000" w:themeColor="text1"/>
        </w:rPr>
      </w:pPr>
      <w:r w:rsidRPr="00605B6C">
        <w:rPr>
          <w:color w:val="000000" w:themeColor="text1"/>
        </w:rPr>
        <w:t>(2) obdobje enega mandata vodenja strokovnega sveta, pristojnega za vzgojo in izobraževanje,</w:t>
      </w:r>
    </w:p>
    <w:p w:rsidR="00605B6C" w:rsidRPr="00605B6C" w:rsidRDefault="00605B6C" w:rsidP="00605B6C">
      <w:pPr>
        <w:pStyle w:val="Odstavek"/>
        <w:rPr>
          <w:color w:val="000000" w:themeColor="text1"/>
          <w:lang w:val="sl-SI"/>
        </w:rPr>
      </w:pPr>
      <w:r w:rsidRPr="00605B6C">
        <w:rPr>
          <w:color w:val="000000" w:themeColor="text1"/>
        </w:rPr>
        <w:t>(3) nagrada, ki je strokovnemu delavcu kot posamezniku podeljena na podlagi zakona, ki ureja nagrade Republike Slovenije na področju šolstva.</w:t>
      </w:r>
    </w:p>
    <w:p w:rsidR="00605B6C" w:rsidRPr="00605B6C" w:rsidRDefault="00605B6C" w:rsidP="00605B6C">
      <w:pPr>
        <w:pStyle w:val="Odstavek"/>
        <w:rPr>
          <w:color w:val="000000" w:themeColor="text1"/>
        </w:rPr>
      </w:pPr>
      <w:r w:rsidRPr="00605B6C">
        <w:rPr>
          <w:color w:val="000000" w:themeColor="text1"/>
        </w:rPr>
        <w:t>Če s tem pravilnikom ni določeno drugače, se dodatno strokovno delo vrednoti in točkuje sorazmerno z opravljenim delom, in sicer v deležu od predvidenega števila točk.</w:t>
      </w:r>
    </w:p>
    <w:p w:rsidR="00605B6C" w:rsidRPr="00CF5E55" w:rsidRDefault="00605B6C" w:rsidP="00605B6C">
      <w:pPr>
        <w:pStyle w:val="Odstavek"/>
        <w:rPr>
          <w:color w:val="000000" w:themeColor="text1"/>
          <w:lang w:val="sl-SI"/>
        </w:rPr>
      </w:pPr>
      <w:r w:rsidRPr="00605B6C">
        <w:rPr>
          <w:color w:val="000000" w:themeColor="text1"/>
        </w:rPr>
        <w:t>Če s tem pravilnikom ni določeno drugače, se za mednarodno raven ali sodelovanje šteje sodelovanje med tremi ali več državami</w:t>
      </w:r>
      <w:r w:rsidR="00CF5E55">
        <w:rPr>
          <w:color w:val="000000" w:themeColor="text1"/>
          <w:lang w:val="sl-SI"/>
        </w:rPr>
        <w:t>.«.</w:t>
      </w:r>
    </w:p>
    <w:p w:rsidR="00136DBD" w:rsidRDefault="00136DBD" w:rsidP="00136DBD">
      <w:pPr>
        <w:pStyle w:val="Brezrazmikov"/>
        <w:ind w:left="360"/>
        <w:rPr>
          <w:rFonts w:ascii="Arial" w:hAnsi="Arial" w:cs="Arial"/>
          <w:color w:val="000000" w:themeColor="text1"/>
        </w:rPr>
      </w:pPr>
    </w:p>
    <w:p w:rsidR="00FE62AF" w:rsidRDefault="00FE62AF" w:rsidP="00136DBD">
      <w:pPr>
        <w:pStyle w:val="Brezrazmikov"/>
        <w:ind w:left="360"/>
        <w:rPr>
          <w:rFonts w:ascii="Arial" w:hAnsi="Arial" w:cs="Arial"/>
          <w:color w:val="000000" w:themeColor="text1"/>
        </w:rPr>
      </w:pPr>
    </w:p>
    <w:p w:rsidR="00CF5E55" w:rsidRDefault="00CF5E55" w:rsidP="00CF5E55">
      <w:pPr>
        <w:pStyle w:val="Brezrazmikov"/>
        <w:numPr>
          <w:ilvl w:val="0"/>
          <w:numId w:val="1"/>
        </w:numPr>
        <w:jc w:val="center"/>
        <w:rPr>
          <w:rFonts w:ascii="Arial" w:hAnsi="Arial" w:cs="Arial"/>
          <w:color w:val="000000" w:themeColor="text1"/>
        </w:rPr>
      </w:pPr>
      <w:r>
        <w:rPr>
          <w:rFonts w:ascii="Arial" w:hAnsi="Arial" w:cs="Arial"/>
          <w:color w:val="000000" w:themeColor="text1"/>
        </w:rPr>
        <w:t>člen</w:t>
      </w:r>
    </w:p>
    <w:p w:rsidR="00973911" w:rsidRDefault="00973911" w:rsidP="00973911">
      <w:pPr>
        <w:pStyle w:val="Brezrazmikov"/>
        <w:rPr>
          <w:rFonts w:ascii="Arial" w:hAnsi="Arial" w:cs="Arial"/>
          <w:color w:val="000000" w:themeColor="text1"/>
        </w:rPr>
      </w:pPr>
    </w:p>
    <w:p w:rsidR="00FE62AF" w:rsidRDefault="00973911" w:rsidP="00973911">
      <w:pPr>
        <w:pStyle w:val="Brezrazmikov"/>
        <w:rPr>
          <w:rFonts w:ascii="Arial" w:hAnsi="Arial" w:cs="Arial"/>
          <w:color w:val="000000" w:themeColor="text1"/>
        </w:rPr>
      </w:pPr>
      <w:r>
        <w:rPr>
          <w:rFonts w:ascii="Arial" w:hAnsi="Arial" w:cs="Arial"/>
          <w:color w:val="000000" w:themeColor="text1"/>
        </w:rPr>
        <w:t>V 20. členu v prvem odstavku</w:t>
      </w:r>
      <w:r w:rsidR="00FE62AF">
        <w:rPr>
          <w:rFonts w:ascii="Arial" w:hAnsi="Arial" w:cs="Arial"/>
          <w:color w:val="000000" w:themeColor="text1"/>
        </w:rPr>
        <w:t>:</w:t>
      </w:r>
    </w:p>
    <w:p w:rsidR="00FE62AF" w:rsidRDefault="00FE62AF" w:rsidP="00973911">
      <w:pPr>
        <w:pStyle w:val="Brezrazmikov"/>
        <w:rPr>
          <w:rFonts w:ascii="Arial" w:hAnsi="Arial" w:cs="Arial"/>
          <w:color w:val="000000" w:themeColor="text1"/>
        </w:rPr>
      </w:pPr>
    </w:p>
    <w:p w:rsidR="00973911" w:rsidRDefault="00973911" w:rsidP="00FE62AF">
      <w:pPr>
        <w:pStyle w:val="Brezrazmikov"/>
        <w:numPr>
          <w:ilvl w:val="0"/>
          <w:numId w:val="9"/>
        </w:numPr>
        <w:rPr>
          <w:rFonts w:ascii="Arial" w:hAnsi="Arial" w:cs="Arial"/>
          <w:color w:val="000000" w:themeColor="text1"/>
        </w:rPr>
      </w:pPr>
      <w:r>
        <w:rPr>
          <w:rFonts w:ascii="Arial" w:hAnsi="Arial" w:cs="Arial"/>
          <w:color w:val="000000" w:themeColor="text1"/>
        </w:rPr>
        <w:t>v razdelku b)</w:t>
      </w:r>
      <w:r w:rsidR="00FE62AF">
        <w:rPr>
          <w:rFonts w:ascii="Arial" w:hAnsi="Arial" w:cs="Arial"/>
          <w:color w:val="000000" w:themeColor="text1"/>
        </w:rPr>
        <w:t xml:space="preserve"> se</w:t>
      </w:r>
      <w:r>
        <w:rPr>
          <w:rFonts w:ascii="Arial" w:hAnsi="Arial" w:cs="Arial"/>
          <w:color w:val="000000" w:themeColor="text1"/>
        </w:rPr>
        <w:t>:</w:t>
      </w:r>
    </w:p>
    <w:p w:rsidR="00FE62AF" w:rsidRDefault="00FE62AF" w:rsidP="00FE62AF">
      <w:pPr>
        <w:pStyle w:val="Brezrazmikov"/>
        <w:ind w:left="720"/>
        <w:rPr>
          <w:rFonts w:ascii="Arial" w:hAnsi="Arial" w:cs="Arial"/>
          <w:color w:val="000000" w:themeColor="text1"/>
        </w:rPr>
      </w:pPr>
    </w:p>
    <w:p w:rsidR="00973911" w:rsidRDefault="00973911" w:rsidP="00973911">
      <w:pPr>
        <w:pStyle w:val="Brezrazmikov"/>
        <w:numPr>
          <w:ilvl w:val="0"/>
          <w:numId w:val="2"/>
        </w:numPr>
        <w:rPr>
          <w:rFonts w:ascii="Arial" w:hAnsi="Arial" w:cs="Arial"/>
          <w:color w:val="000000" w:themeColor="text1"/>
        </w:rPr>
      </w:pPr>
      <w:r>
        <w:rPr>
          <w:rFonts w:ascii="Arial" w:hAnsi="Arial" w:cs="Arial"/>
          <w:color w:val="000000" w:themeColor="text1"/>
        </w:rPr>
        <w:t>10. točka črta,</w:t>
      </w:r>
      <w:r w:rsidR="00FE62AF">
        <w:rPr>
          <w:rFonts w:ascii="Arial" w:hAnsi="Arial" w:cs="Arial"/>
          <w:color w:val="000000" w:themeColor="text1"/>
        </w:rPr>
        <w:t xml:space="preserve"> </w:t>
      </w:r>
      <w:r w:rsidR="00FE62AF">
        <w:rPr>
          <w:rFonts w:ascii="Arial" w:hAnsi="Arial" w:cs="Arial"/>
          <w:color w:val="000000" w:themeColor="text1"/>
        </w:rPr>
        <w:t>nadaljnje točke pa preštevilčijo</w:t>
      </w:r>
      <w:r w:rsidR="00FE62AF">
        <w:rPr>
          <w:rFonts w:ascii="Arial" w:hAnsi="Arial" w:cs="Arial"/>
          <w:color w:val="000000" w:themeColor="text1"/>
        </w:rPr>
        <w:t>,</w:t>
      </w:r>
    </w:p>
    <w:p w:rsidR="00FE62AF" w:rsidRDefault="00FE62AF" w:rsidP="00FE62AF">
      <w:pPr>
        <w:pStyle w:val="Brezrazmikov"/>
        <w:ind w:left="720"/>
        <w:rPr>
          <w:rFonts w:ascii="Arial" w:hAnsi="Arial" w:cs="Arial"/>
          <w:color w:val="000000" w:themeColor="text1"/>
        </w:rPr>
      </w:pPr>
    </w:p>
    <w:p w:rsidR="00973911" w:rsidRDefault="00FE62AF" w:rsidP="00973911">
      <w:pPr>
        <w:pStyle w:val="Brezrazmikov"/>
        <w:numPr>
          <w:ilvl w:val="0"/>
          <w:numId w:val="2"/>
        </w:numPr>
        <w:rPr>
          <w:rFonts w:ascii="Arial" w:hAnsi="Arial" w:cs="Arial"/>
          <w:color w:val="000000" w:themeColor="text1"/>
        </w:rPr>
      </w:pPr>
      <w:r>
        <w:rPr>
          <w:rFonts w:ascii="Arial" w:hAnsi="Arial" w:cs="Arial"/>
          <w:color w:val="000000" w:themeColor="text1"/>
        </w:rPr>
        <w:t>dosedanja</w:t>
      </w:r>
      <w:r w:rsidR="00973911">
        <w:rPr>
          <w:rFonts w:ascii="Arial" w:hAnsi="Arial" w:cs="Arial"/>
          <w:color w:val="000000" w:themeColor="text1"/>
        </w:rPr>
        <w:t xml:space="preserve"> 12. točka črta,</w:t>
      </w:r>
    </w:p>
    <w:p w:rsidR="00FE62AF" w:rsidRDefault="00FE62AF" w:rsidP="00FE62AF">
      <w:pPr>
        <w:pStyle w:val="Brezrazmikov"/>
        <w:rPr>
          <w:rFonts w:ascii="Arial" w:hAnsi="Arial" w:cs="Arial"/>
          <w:color w:val="000000" w:themeColor="text1"/>
        </w:rPr>
      </w:pPr>
    </w:p>
    <w:p w:rsidR="00973911" w:rsidRDefault="00973911" w:rsidP="00973911">
      <w:pPr>
        <w:pStyle w:val="Brezrazmikov"/>
        <w:numPr>
          <w:ilvl w:val="0"/>
          <w:numId w:val="2"/>
        </w:numPr>
        <w:rPr>
          <w:rFonts w:ascii="Arial" w:hAnsi="Arial" w:cs="Arial"/>
          <w:color w:val="000000" w:themeColor="text1"/>
        </w:rPr>
      </w:pPr>
      <w:r>
        <w:rPr>
          <w:rFonts w:ascii="Arial" w:hAnsi="Arial" w:cs="Arial"/>
          <w:color w:val="000000" w:themeColor="text1"/>
        </w:rPr>
        <w:t>dosedanja 15. točka, ki postane 13. točka</w:t>
      </w:r>
      <w:r w:rsidR="00FE62AF">
        <w:rPr>
          <w:rFonts w:ascii="Arial" w:hAnsi="Arial" w:cs="Arial"/>
          <w:color w:val="000000" w:themeColor="text1"/>
        </w:rPr>
        <w:t>,</w:t>
      </w:r>
      <w:r>
        <w:rPr>
          <w:rFonts w:ascii="Arial" w:hAnsi="Arial" w:cs="Arial"/>
          <w:color w:val="000000" w:themeColor="text1"/>
        </w:rPr>
        <w:t xml:space="preserve"> se spremeni tako, da se glasi:</w:t>
      </w:r>
    </w:p>
    <w:p w:rsidR="00FE62AF" w:rsidRDefault="00FE62AF" w:rsidP="00FE62AF">
      <w:pPr>
        <w:pStyle w:val="Brezrazmikov"/>
        <w:rPr>
          <w:rFonts w:ascii="Arial" w:hAnsi="Arial" w:cs="Arial"/>
          <w:color w:val="000000" w:themeColor="text1"/>
        </w:rPr>
      </w:pPr>
    </w:p>
    <w:p w:rsidR="00973911" w:rsidRDefault="00973911" w:rsidP="00973911">
      <w:pPr>
        <w:pStyle w:val="Brezrazmikov"/>
        <w:ind w:left="720"/>
        <w:rPr>
          <w:rFonts w:ascii="Arial" w:eastAsia="Times New Roman" w:hAnsi="Arial"/>
        </w:rPr>
      </w:pPr>
      <w:r w:rsidRPr="00973911">
        <w:rPr>
          <w:rFonts w:ascii="Arial" w:hAnsi="Arial" w:cs="Arial"/>
          <w:color w:val="000000" w:themeColor="text1"/>
        </w:rPr>
        <w:t xml:space="preserve">»(13) </w:t>
      </w:r>
      <w:r w:rsidRPr="00973911">
        <w:rPr>
          <w:rFonts w:ascii="Arial" w:eastAsia="Times New Roman" w:hAnsi="Arial"/>
        </w:rPr>
        <w:t>ena samostojna predstavitev (predavanje, delavnica, predstavitev dobre prakse, poročanje o izvedenem projektu) na posameznem organiziranem strokovnem izobraževanju ali strokovnem posvetu, strokovni konferenci, strokovnem kongresu strokovnih delavcev izven zavoda,</w:t>
      </w:r>
      <w:r>
        <w:rPr>
          <w:rFonts w:ascii="Arial" w:eastAsia="Times New Roman" w:hAnsi="Arial"/>
        </w:rPr>
        <w:t>«,</w:t>
      </w:r>
    </w:p>
    <w:p w:rsidR="00FE62AF" w:rsidRDefault="00FE62AF" w:rsidP="00973911">
      <w:pPr>
        <w:pStyle w:val="Brezrazmikov"/>
        <w:ind w:left="720"/>
        <w:rPr>
          <w:rFonts w:ascii="Arial" w:eastAsia="Times New Roman" w:hAnsi="Arial"/>
        </w:rPr>
      </w:pPr>
    </w:p>
    <w:p w:rsidR="00973911" w:rsidRPr="00FE62AF" w:rsidRDefault="00FE62AF" w:rsidP="00973911">
      <w:pPr>
        <w:pStyle w:val="Brezrazmikov"/>
        <w:numPr>
          <w:ilvl w:val="0"/>
          <w:numId w:val="2"/>
        </w:numPr>
        <w:rPr>
          <w:rFonts w:ascii="Arial" w:hAnsi="Arial" w:cs="Arial"/>
          <w:color w:val="000000" w:themeColor="text1"/>
        </w:rPr>
      </w:pPr>
      <w:r>
        <w:rPr>
          <w:rFonts w:ascii="Arial" w:eastAsia="Times New Roman" w:hAnsi="Arial"/>
        </w:rPr>
        <w:t>dosedanja</w:t>
      </w:r>
      <w:r w:rsidR="00973911">
        <w:rPr>
          <w:rFonts w:ascii="Arial" w:eastAsia="Times New Roman" w:hAnsi="Arial"/>
        </w:rPr>
        <w:t xml:space="preserve"> 18. točka črta,</w:t>
      </w:r>
    </w:p>
    <w:p w:rsidR="00FE62AF" w:rsidRPr="00973911" w:rsidRDefault="00FE62AF" w:rsidP="00FE62AF">
      <w:pPr>
        <w:pStyle w:val="Brezrazmikov"/>
        <w:ind w:left="720"/>
        <w:rPr>
          <w:rFonts w:ascii="Arial" w:hAnsi="Arial" w:cs="Arial"/>
          <w:color w:val="000000" w:themeColor="text1"/>
        </w:rPr>
      </w:pPr>
    </w:p>
    <w:p w:rsidR="00973911" w:rsidRPr="00FE62AF" w:rsidRDefault="00FE62AF" w:rsidP="00973911">
      <w:pPr>
        <w:pStyle w:val="Brezrazmikov"/>
        <w:numPr>
          <w:ilvl w:val="0"/>
          <w:numId w:val="2"/>
        </w:numPr>
        <w:rPr>
          <w:rFonts w:ascii="Arial" w:hAnsi="Arial" w:cs="Arial"/>
          <w:color w:val="000000" w:themeColor="text1"/>
        </w:rPr>
      </w:pPr>
      <w:r>
        <w:rPr>
          <w:rFonts w:ascii="Arial" w:eastAsia="Times New Roman" w:hAnsi="Arial"/>
        </w:rPr>
        <w:t>dosedanja</w:t>
      </w:r>
      <w:r w:rsidR="00973911">
        <w:rPr>
          <w:rFonts w:ascii="Arial" w:eastAsia="Times New Roman" w:hAnsi="Arial"/>
        </w:rPr>
        <w:t xml:space="preserve"> 31. točka črta,</w:t>
      </w:r>
    </w:p>
    <w:p w:rsidR="00FE62AF" w:rsidRPr="00973911" w:rsidRDefault="00FE62AF" w:rsidP="00FE62AF">
      <w:pPr>
        <w:pStyle w:val="Brezrazmikov"/>
        <w:rPr>
          <w:rFonts w:ascii="Arial" w:hAnsi="Arial" w:cs="Arial"/>
          <w:color w:val="000000" w:themeColor="text1"/>
        </w:rPr>
      </w:pPr>
    </w:p>
    <w:p w:rsidR="00973911" w:rsidRPr="00FE62AF" w:rsidRDefault="00973911" w:rsidP="00973911">
      <w:pPr>
        <w:pStyle w:val="Brezrazmikov"/>
        <w:numPr>
          <w:ilvl w:val="0"/>
          <w:numId w:val="2"/>
        </w:numPr>
        <w:rPr>
          <w:rFonts w:ascii="Arial" w:hAnsi="Arial" w:cs="Arial"/>
          <w:color w:val="000000" w:themeColor="text1"/>
        </w:rPr>
      </w:pPr>
      <w:r>
        <w:rPr>
          <w:rFonts w:ascii="Arial" w:eastAsia="Times New Roman" w:hAnsi="Arial"/>
        </w:rPr>
        <w:t>dosedanja 33. točka postane 29. točka, kjer podpičje nadomesti vejica,</w:t>
      </w:r>
    </w:p>
    <w:p w:rsidR="00FE62AF" w:rsidRPr="00973911" w:rsidRDefault="00FE62AF" w:rsidP="00FE62AF">
      <w:pPr>
        <w:pStyle w:val="Brezrazmikov"/>
        <w:rPr>
          <w:rFonts w:ascii="Arial" w:hAnsi="Arial" w:cs="Arial"/>
          <w:color w:val="000000" w:themeColor="text1"/>
        </w:rPr>
      </w:pPr>
    </w:p>
    <w:p w:rsidR="000E0D87" w:rsidRPr="00FE62AF" w:rsidRDefault="000E0D87" w:rsidP="000E0D87">
      <w:pPr>
        <w:pStyle w:val="Brezrazmikov"/>
        <w:numPr>
          <w:ilvl w:val="0"/>
          <w:numId w:val="2"/>
        </w:numPr>
        <w:rPr>
          <w:rFonts w:ascii="Arial" w:hAnsi="Arial" w:cs="Arial"/>
          <w:color w:val="000000" w:themeColor="text1"/>
        </w:rPr>
      </w:pPr>
      <w:r>
        <w:rPr>
          <w:rFonts w:ascii="Arial" w:eastAsia="Times New Roman" w:hAnsi="Arial"/>
        </w:rPr>
        <w:t xml:space="preserve">za </w:t>
      </w:r>
      <w:r w:rsidRPr="00FE62AF">
        <w:rPr>
          <w:rFonts w:ascii="Arial" w:eastAsia="Times New Roman" w:hAnsi="Arial"/>
        </w:rPr>
        <w:t>novo</w:t>
      </w:r>
      <w:r>
        <w:rPr>
          <w:rFonts w:ascii="Arial" w:eastAsia="Times New Roman" w:hAnsi="Arial"/>
        </w:rPr>
        <w:t xml:space="preserve"> 29. točko se doda nova 30. točka, ki se glasi:</w:t>
      </w:r>
    </w:p>
    <w:p w:rsidR="00FE62AF" w:rsidRPr="000E0D87" w:rsidRDefault="00FE62AF" w:rsidP="00FE62AF">
      <w:pPr>
        <w:pStyle w:val="Brezrazmikov"/>
        <w:rPr>
          <w:rFonts w:ascii="Arial" w:hAnsi="Arial" w:cs="Arial"/>
          <w:color w:val="000000" w:themeColor="text1"/>
        </w:rPr>
      </w:pPr>
    </w:p>
    <w:p w:rsidR="000E0D87" w:rsidRDefault="000E0D87" w:rsidP="000E0D87">
      <w:pPr>
        <w:pStyle w:val="Brezrazmikov"/>
        <w:ind w:left="720"/>
        <w:rPr>
          <w:rFonts w:ascii="Arial" w:eastAsia="Times New Roman" w:hAnsi="Arial"/>
        </w:rPr>
      </w:pPr>
      <w:r>
        <w:rPr>
          <w:rFonts w:ascii="Arial" w:eastAsia="Times New Roman" w:hAnsi="Arial"/>
        </w:rPr>
        <w:t xml:space="preserve">»(30) </w:t>
      </w:r>
      <w:r w:rsidRPr="000E0D87">
        <w:rPr>
          <w:rFonts w:ascii="Arial" w:eastAsia="Times New Roman" w:hAnsi="Arial"/>
        </w:rPr>
        <w:t>članstvo v odboru za organizacijo strokovne konference, strokovnega kongresa, strokovnega posveta z vsebinskim delom v obsegu vsaj 6 ur, organiziranega za strokovne delavce več zavodov;</w:t>
      </w:r>
      <w:r>
        <w:rPr>
          <w:rFonts w:ascii="Arial" w:eastAsia="Times New Roman" w:hAnsi="Arial"/>
        </w:rPr>
        <w:t>«.</w:t>
      </w:r>
    </w:p>
    <w:p w:rsidR="000E0D87" w:rsidRDefault="000E0D87" w:rsidP="000E0D87">
      <w:pPr>
        <w:pStyle w:val="Brezrazmikov"/>
        <w:rPr>
          <w:rFonts w:ascii="Arial" w:eastAsia="Times New Roman" w:hAnsi="Arial"/>
        </w:rPr>
      </w:pPr>
    </w:p>
    <w:p w:rsidR="000E0D87" w:rsidRDefault="00C80CD2" w:rsidP="004D4604">
      <w:pPr>
        <w:pStyle w:val="Brezrazmikov"/>
        <w:numPr>
          <w:ilvl w:val="0"/>
          <w:numId w:val="9"/>
        </w:numPr>
        <w:rPr>
          <w:rFonts w:ascii="Arial" w:eastAsia="Times New Roman" w:hAnsi="Arial"/>
        </w:rPr>
      </w:pPr>
      <w:r>
        <w:rPr>
          <w:rFonts w:ascii="Arial" w:eastAsia="Times New Roman" w:hAnsi="Arial"/>
        </w:rPr>
        <w:t>V razdelku c)</w:t>
      </w:r>
      <w:r w:rsidR="004D4604">
        <w:rPr>
          <w:rFonts w:ascii="Arial" w:eastAsia="Times New Roman" w:hAnsi="Arial"/>
        </w:rPr>
        <w:t xml:space="preserve"> se</w:t>
      </w:r>
      <w:r w:rsidR="000E0D87">
        <w:rPr>
          <w:rFonts w:ascii="Arial" w:eastAsia="Times New Roman" w:hAnsi="Arial"/>
        </w:rPr>
        <w:t>:</w:t>
      </w:r>
    </w:p>
    <w:p w:rsidR="004D4604" w:rsidRDefault="004D4604" w:rsidP="004D4604">
      <w:pPr>
        <w:pStyle w:val="Brezrazmikov"/>
        <w:ind w:left="720"/>
        <w:rPr>
          <w:rFonts w:ascii="Arial" w:eastAsia="Times New Roman" w:hAnsi="Arial"/>
        </w:rPr>
      </w:pPr>
    </w:p>
    <w:p w:rsidR="000E0D87" w:rsidRPr="004D4604" w:rsidRDefault="000E0D87" w:rsidP="000E0D87">
      <w:pPr>
        <w:pStyle w:val="Brezrazmikov"/>
        <w:numPr>
          <w:ilvl w:val="0"/>
          <w:numId w:val="2"/>
        </w:numPr>
        <w:rPr>
          <w:rFonts w:ascii="Arial" w:hAnsi="Arial" w:cs="Arial"/>
          <w:color w:val="000000" w:themeColor="text1"/>
        </w:rPr>
      </w:pPr>
      <w:r>
        <w:rPr>
          <w:rFonts w:ascii="Arial" w:eastAsia="Times New Roman" w:hAnsi="Arial"/>
        </w:rPr>
        <w:t>3. točka spremeni tako, da se glasi:</w:t>
      </w:r>
    </w:p>
    <w:p w:rsidR="004D4604" w:rsidRPr="000E0D87" w:rsidRDefault="004D4604" w:rsidP="004D4604">
      <w:pPr>
        <w:pStyle w:val="Brezrazmikov"/>
        <w:ind w:left="720"/>
        <w:rPr>
          <w:rFonts w:ascii="Arial" w:hAnsi="Arial" w:cs="Arial"/>
          <w:color w:val="000000" w:themeColor="text1"/>
        </w:rPr>
      </w:pPr>
    </w:p>
    <w:p w:rsidR="000E0D87" w:rsidRDefault="000E0D87" w:rsidP="000E0D87">
      <w:pPr>
        <w:pStyle w:val="Brezrazmikov"/>
        <w:ind w:left="720"/>
        <w:rPr>
          <w:rFonts w:ascii="Arial" w:hAnsi="Arial" w:cs="Arial"/>
        </w:rPr>
      </w:pPr>
      <w:r>
        <w:rPr>
          <w:rFonts w:ascii="Arial" w:eastAsia="Times New Roman" w:hAnsi="Arial"/>
        </w:rPr>
        <w:t xml:space="preserve">»(3) </w:t>
      </w:r>
      <w:r w:rsidRPr="000E0D87">
        <w:rPr>
          <w:rFonts w:ascii="Arial" w:hAnsi="Arial" w:cs="Arial"/>
        </w:rPr>
        <w:t>ena samostojna predstavitev na posameznem strokovnem kongresu ali strokovni konferenci v organizaciji inštitucij na državnem nivoju,</w:t>
      </w:r>
      <w:r>
        <w:rPr>
          <w:rFonts w:ascii="Arial" w:hAnsi="Arial" w:cs="Arial"/>
        </w:rPr>
        <w:t>«,</w:t>
      </w:r>
    </w:p>
    <w:p w:rsidR="004D4604" w:rsidRDefault="004D4604" w:rsidP="004D4604">
      <w:pPr>
        <w:pStyle w:val="Brezrazmikov"/>
        <w:rPr>
          <w:rFonts w:ascii="Arial" w:hAnsi="Arial" w:cs="Arial"/>
        </w:rPr>
      </w:pPr>
    </w:p>
    <w:p w:rsidR="000E0D87" w:rsidRDefault="00C80CD2" w:rsidP="000E0D87">
      <w:pPr>
        <w:pStyle w:val="Brezrazmikov"/>
        <w:numPr>
          <w:ilvl w:val="0"/>
          <w:numId w:val="2"/>
        </w:numPr>
        <w:rPr>
          <w:rFonts w:ascii="Arial" w:hAnsi="Arial" w:cs="Arial"/>
          <w:color w:val="000000" w:themeColor="text1"/>
        </w:rPr>
      </w:pPr>
      <w:r>
        <w:rPr>
          <w:rFonts w:ascii="Arial" w:hAnsi="Arial" w:cs="Arial"/>
          <w:color w:val="000000" w:themeColor="text1"/>
        </w:rPr>
        <w:t xml:space="preserve">7. točka </w:t>
      </w:r>
      <w:r w:rsidR="000E0D87">
        <w:rPr>
          <w:rFonts w:ascii="Arial" w:hAnsi="Arial" w:cs="Arial"/>
          <w:color w:val="000000" w:themeColor="text1"/>
        </w:rPr>
        <w:t>spremeni tako, da se glasi:</w:t>
      </w:r>
    </w:p>
    <w:p w:rsidR="000E0D87" w:rsidRDefault="000E0D87" w:rsidP="000E0D87">
      <w:pPr>
        <w:pStyle w:val="Brezrazmikov"/>
        <w:ind w:left="720"/>
        <w:jc w:val="both"/>
        <w:rPr>
          <w:rFonts w:ascii="Arial" w:eastAsia="Times New Roman" w:hAnsi="Arial"/>
        </w:rPr>
      </w:pPr>
      <w:r w:rsidRPr="000E0D87">
        <w:rPr>
          <w:rFonts w:ascii="Arial" w:hAnsi="Arial" w:cs="Arial"/>
          <w:color w:val="000000" w:themeColor="text1"/>
        </w:rPr>
        <w:t xml:space="preserve">»(7) </w:t>
      </w:r>
      <w:r w:rsidRPr="000E0D87">
        <w:rPr>
          <w:rFonts w:ascii="Arial" w:eastAsia="Times New Roman" w:hAnsi="Arial"/>
        </w:rPr>
        <w:t>prva objava avtorskega znanstvenega članka v strokovnem časopisu ali pedagoški reviji,</w:t>
      </w:r>
      <w:r>
        <w:rPr>
          <w:rFonts w:ascii="Arial" w:eastAsia="Times New Roman" w:hAnsi="Arial"/>
        </w:rPr>
        <w:t>«,</w:t>
      </w:r>
      <w:r w:rsidRPr="000E0D87">
        <w:rPr>
          <w:rFonts w:ascii="Arial" w:eastAsia="Times New Roman" w:hAnsi="Arial"/>
        </w:rPr>
        <w:t xml:space="preserve"> </w:t>
      </w:r>
    </w:p>
    <w:p w:rsidR="004D4604" w:rsidRPr="000E0D87" w:rsidRDefault="004D4604" w:rsidP="000E0D87">
      <w:pPr>
        <w:pStyle w:val="Brezrazmikov"/>
        <w:ind w:left="720"/>
        <w:jc w:val="both"/>
        <w:rPr>
          <w:rFonts w:ascii="Arial" w:hAnsi="Arial" w:cs="Arial"/>
          <w:color w:val="000000" w:themeColor="text1"/>
        </w:rPr>
      </w:pPr>
    </w:p>
    <w:p w:rsidR="000E0D87" w:rsidRDefault="004D4604" w:rsidP="000E0D87">
      <w:pPr>
        <w:pStyle w:val="Brezrazmikov"/>
        <w:numPr>
          <w:ilvl w:val="0"/>
          <w:numId w:val="2"/>
        </w:numPr>
        <w:rPr>
          <w:rFonts w:ascii="Arial" w:hAnsi="Arial" w:cs="Arial"/>
          <w:color w:val="000000" w:themeColor="text1"/>
        </w:rPr>
      </w:pPr>
      <w:r>
        <w:rPr>
          <w:rFonts w:ascii="Arial" w:hAnsi="Arial" w:cs="Arial"/>
          <w:color w:val="000000" w:themeColor="text1"/>
        </w:rPr>
        <w:t>dosedanja</w:t>
      </w:r>
      <w:r w:rsidR="008B507F">
        <w:rPr>
          <w:rFonts w:ascii="Arial" w:hAnsi="Arial" w:cs="Arial"/>
          <w:color w:val="000000" w:themeColor="text1"/>
        </w:rPr>
        <w:t xml:space="preserve"> </w:t>
      </w:r>
      <w:r w:rsidR="000E0D87">
        <w:rPr>
          <w:rFonts w:ascii="Arial" w:hAnsi="Arial" w:cs="Arial"/>
          <w:color w:val="000000" w:themeColor="text1"/>
        </w:rPr>
        <w:t>11. točka črta</w:t>
      </w:r>
      <w:r>
        <w:rPr>
          <w:rFonts w:ascii="Arial" w:hAnsi="Arial" w:cs="Arial"/>
          <w:color w:val="000000" w:themeColor="text1"/>
        </w:rPr>
        <w:t>, nadaljnje točke pa preštevilčijo</w:t>
      </w:r>
      <w:r>
        <w:rPr>
          <w:rFonts w:ascii="Arial" w:hAnsi="Arial" w:cs="Arial"/>
          <w:color w:val="000000" w:themeColor="text1"/>
        </w:rPr>
        <w:t>.</w:t>
      </w:r>
    </w:p>
    <w:p w:rsidR="000E0D87" w:rsidRDefault="000E0D87" w:rsidP="004D4604">
      <w:pPr>
        <w:pStyle w:val="Brezrazmikov"/>
        <w:rPr>
          <w:rFonts w:ascii="Arial" w:hAnsi="Arial" w:cs="Arial"/>
          <w:color w:val="000000" w:themeColor="text1"/>
        </w:rPr>
      </w:pPr>
    </w:p>
    <w:p w:rsidR="00517A42" w:rsidRDefault="00517A42" w:rsidP="00517A42">
      <w:pPr>
        <w:pStyle w:val="Brezrazmikov"/>
        <w:rPr>
          <w:rFonts w:ascii="Arial" w:hAnsi="Arial" w:cs="Arial"/>
          <w:color w:val="000000" w:themeColor="text1"/>
          <w:lang w:val="x-none"/>
        </w:rPr>
      </w:pPr>
    </w:p>
    <w:p w:rsidR="004D4604" w:rsidRDefault="00517A42" w:rsidP="004D4604">
      <w:pPr>
        <w:pStyle w:val="Brezrazmikov"/>
        <w:numPr>
          <w:ilvl w:val="0"/>
          <w:numId w:val="9"/>
        </w:numPr>
        <w:rPr>
          <w:rFonts w:ascii="Arial" w:hAnsi="Arial" w:cs="Arial"/>
          <w:color w:val="000000" w:themeColor="text1"/>
        </w:rPr>
      </w:pPr>
      <w:r w:rsidRPr="00517A42">
        <w:rPr>
          <w:rFonts w:ascii="Arial" w:hAnsi="Arial" w:cs="Arial"/>
          <w:color w:val="000000" w:themeColor="text1"/>
          <w:lang w:val="x-none"/>
        </w:rPr>
        <w:t>V razdelku č) se</w:t>
      </w:r>
      <w:r w:rsidR="004D4604">
        <w:rPr>
          <w:rFonts w:ascii="Arial" w:hAnsi="Arial" w:cs="Arial"/>
          <w:color w:val="000000" w:themeColor="text1"/>
        </w:rPr>
        <w:t>:</w:t>
      </w:r>
    </w:p>
    <w:p w:rsidR="004D4604" w:rsidRDefault="004D4604" w:rsidP="004D4604">
      <w:pPr>
        <w:pStyle w:val="Brezrazmikov"/>
        <w:ind w:left="720"/>
        <w:rPr>
          <w:rFonts w:ascii="Arial" w:hAnsi="Arial" w:cs="Arial"/>
          <w:color w:val="000000" w:themeColor="text1"/>
        </w:rPr>
      </w:pPr>
    </w:p>
    <w:p w:rsidR="00517A42" w:rsidRDefault="00517A42" w:rsidP="004D4604">
      <w:pPr>
        <w:pStyle w:val="Brezrazmikov"/>
        <w:numPr>
          <w:ilvl w:val="0"/>
          <w:numId w:val="2"/>
        </w:numPr>
        <w:rPr>
          <w:rFonts w:ascii="Arial" w:hAnsi="Arial" w:cs="Arial"/>
          <w:color w:val="000000" w:themeColor="text1"/>
          <w:lang w:val="x-none"/>
        </w:rPr>
      </w:pPr>
      <w:r w:rsidRPr="00517A42">
        <w:rPr>
          <w:rFonts w:ascii="Arial" w:hAnsi="Arial" w:cs="Arial"/>
          <w:color w:val="000000" w:themeColor="text1"/>
          <w:lang w:val="x-none"/>
        </w:rPr>
        <w:t>2. točka spremeni tako, da se glasi:</w:t>
      </w:r>
    </w:p>
    <w:p w:rsidR="004D4604" w:rsidRPr="00517A42" w:rsidRDefault="004D4604" w:rsidP="004D4604">
      <w:pPr>
        <w:pStyle w:val="Brezrazmikov"/>
        <w:ind w:left="720"/>
        <w:rPr>
          <w:rFonts w:ascii="Arial" w:hAnsi="Arial" w:cs="Arial"/>
          <w:color w:val="000000" w:themeColor="text1"/>
          <w:lang w:val="x-none"/>
        </w:rPr>
      </w:pPr>
    </w:p>
    <w:p w:rsidR="000E0D87" w:rsidRDefault="00517A42" w:rsidP="004D4604">
      <w:pPr>
        <w:pStyle w:val="Brezrazmikov"/>
        <w:ind w:left="720"/>
        <w:jc w:val="both"/>
        <w:rPr>
          <w:rFonts w:ascii="Arial" w:hAnsi="Arial" w:cs="Arial"/>
          <w:color w:val="000000" w:themeColor="text1"/>
          <w:lang w:val="x-none"/>
        </w:rPr>
      </w:pPr>
      <w:r w:rsidRPr="00517A42">
        <w:rPr>
          <w:rFonts w:ascii="Arial" w:hAnsi="Arial" w:cs="Arial"/>
          <w:color w:val="000000" w:themeColor="text1"/>
          <w:lang w:val="x-none"/>
        </w:rPr>
        <w:t xml:space="preserve">»(2) samostojna predstavitev v tujem jeziku na plenarnem delu mednarodnega kongresa ali konference z vsebinskim delom v obsegu vsaj 6 ur in z udeležbo najmanj tretjine aktivnih udeležencev iz vsaj petih tujih držav; vrednoti se izvedba ene predstavitve na plenarnem delu </w:t>
      </w:r>
      <w:r w:rsidRPr="00517A42">
        <w:rPr>
          <w:rFonts w:ascii="Arial" w:hAnsi="Arial" w:cs="Arial"/>
          <w:color w:val="000000" w:themeColor="text1"/>
          <w:lang w:val="x-none"/>
        </w:rPr>
        <w:lastRenderedPageBreak/>
        <w:t>posameznega kongresa ali konference v trajanju najmanj 20 minut, ter z objavo celotne predstavitve v tujem jeziku v zborniku kongresa ali konference,«.</w:t>
      </w:r>
    </w:p>
    <w:p w:rsidR="00330A84" w:rsidRDefault="00330A84" w:rsidP="00517A42">
      <w:pPr>
        <w:pStyle w:val="Brezrazmikov"/>
        <w:jc w:val="both"/>
        <w:rPr>
          <w:rFonts w:ascii="Arial" w:hAnsi="Arial" w:cs="Arial"/>
          <w:color w:val="000000" w:themeColor="text1"/>
          <w:lang w:val="x-none"/>
        </w:rPr>
      </w:pPr>
    </w:p>
    <w:p w:rsidR="00FE55B8" w:rsidRDefault="00FE55B8" w:rsidP="00517A42">
      <w:pPr>
        <w:pStyle w:val="Brezrazmikov"/>
        <w:jc w:val="both"/>
        <w:rPr>
          <w:rFonts w:ascii="Arial" w:hAnsi="Arial" w:cs="Arial"/>
          <w:color w:val="000000" w:themeColor="text1"/>
          <w:lang w:val="x-none"/>
        </w:rPr>
      </w:pPr>
    </w:p>
    <w:p w:rsidR="00330A84" w:rsidRDefault="00330A84" w:rsidP="001C262C">
      <w:pPr>
        <w:pStyle w:val="Brezrazmikov"/>
        <w:numPr>
          <w:ilvl w:val="0"/>
          <w:numId w:val="11"/>
        </w:numPr>
        <w:jc w:val="center"/>
        <w:rPr>
          <w:rFonts w:ascii="Arial" w:hAnsi="Arial" w:cs="Arial"/>
          <w:color w:val="000000" w:themeColor="text1"/>
        </w:rPr>
      </w:pPr>
      <w:r>
        <w:rPr>
          <w:rFonts w:ascii="Arial" w:hAnsi="Arial" w:cs="Arial"/>
          <w:color w:val="000000" w:themeColor="text1"/>
        </w:rPr>
        <w:t>člen</w:t>
      </w:r>
    </w:p>
    <w:p w:rsidR="00973911" w:rsidRDefault="00973911" w:rsidP="000E0D87">
      <w:pPr>
        <w:pStyle w:val="Brezrazmikov"/>
        <w:rPr>
          <w:rFonts w:ascii="Arial" w:hAnsi="Arial" w:cs="Arial"/>
          <w:color w:val="000000" w:themeColor="text1"/>
        </w:rPr>
      </w:pPr>
    </w:p>
    <w:p w:rsidR="004D4604" w:rsidRDefault="003B42A8" w:rsidP="000E0D87">
      <w:pPr>
        <w:pStyle w:val="Brezrazmikov"/>
        <w:rPr>
          <w:rFonts w:ascii="Arial" w:hAnsi="Arial" w:cs="Arial"/>
          <w:color w:val="000000" w:themeColor="text1"/>
        </w:rPr>
      </w:pPr>
      <w:r>
        <w:rPr>
          <w:rFonts w:ascii="Arial" w:hAnsi="Arial" w:cs="Arial"/>
          <w:color w:val="000000" w:themeColor="text1"/>
        </w:rPr>
        <w:t>V 23. členu v prvem odstavku</w:t>
      </w:r>
      <w:r w:rsidR="004D4604">
        <w:rPr>
          <w:rFonts w:ascii="Arial" w:hAnsi="Arial" w:cs="Arial"/>
          <w:color w:val="000000" w:themeColor="text1"/>
        </w:rPr>
        <w:t>:</w:t>
      </w:r>
    </w:p>
    <w:p w:rsidR="004D4604" w:rsidRDefault="003B42A8" w:rsidP="000E0D87">
      <w:pPr>
        <w:pStyle w:val="Brezrazmikov"/>
        <w:rPr>
          <w:rFonts w:ascii="Arial" w:hAnsi="Arial" w:cs="Arial"/>
          <w:color w:val="000000" w:themeColor="text1"/>
        </w:rPr>
      </w:pPr>
      <w:r>
        <w:rPr>
          <w:rFonts w:ascii="Arial" w:hAnsi="Arial" w:cs="Arial"/>
          <w:color w:val="000000" w:themeColor="text1"/>
        </w:rPr>
        <w:t xml:space="preserve"> </w:t>
      </w:r>
    </w:p>
    <w:p w:rsidR="00330A84" w:rsidRDefault="003B42A8" w:rsidP="004D4604">
      <w:pPr>
        <w:pStyle w:val="Brezrazmikov"/>
        <w:numPr>
          <w:ilvl w:val="0"/>
          <w:numId w:val="10"/>
        </w:numPr>
        <w:rPr>
          <w:rFonts w:ascii="Arial" w:hAnsi="Arial" w:cs="Arial"/>
          <w:color w:val="000000" w:themeColor="text1"/>
        </w:rPr>
      </w:pPr>
      <w:r>
        <w:rPr>
          <w:rFonts w:ascii="Arial" w:hAnsi="Arial" w:cs="Arial"/>
          <w:color w:val="000000" w:themeColor="text1"/>
        </w:rPr>
        <w:t>v razdelku b)</w:t>
      </w:r>
      <w:r w:rsidR="004D4604">
        <w:rPr>
          <w:rFonts w:ascii="Arial" w:hAnsi="Arial" w:cs="Arial"/>
          <w:color w:val="000000" w:themeColor="text1"/>
        </w:rPr>
        <w:t xml:space="preserve"> se</w:t>
      </w:r>
      <w:r>
        <w:rPr>
          <w:rFonts w:ascii="Arial" w:hAnsi="Arial" w:cs="Arial"/>
          <w:color w:val="000000" w:themeColor="text1"/>
        </w:rPr>
        <w:t>:</w:t>
      </w:r>
    </w:p>
    <w:p w:rsidR="004D4604" w:rsidRDefault="004D4604" w:rsidP="004D4604">
      <w:pPr>
        <w:pStyle w:val="Brezrazmikov"/>
        <w:ind w:left="720"/>
        <w:rPr>
          <w:rFonts w:ascii="Arial" w:hAnsi="Arial" w:cs="Arial"/>
          <w:color w:val="000000" w:themeColor="text1"/>
        </w:rPr>
      </w:pPr>
    </w:p>
    <w:p w:rsidR="003B42A8" w:rsidRDefault="003B42A8" w:rsidP="003B42A8">
      <w:pPr>
        <w:pStyle w:val="Brezrazmikov"/>
        <w:numPr>
          <w:ilvl w:val="0"/>
          <w:numId w:val="2"/>
        </w:numPr>
        <w:rPr>
          <w:rFonts w:ascii="Arial" w:hAnsi="Arial" w:cs="Arial"/>
          <w:color w:val="000000" w:themeColor="text1"/>
        </w:rPr>
      </w:pPr>
      <w:r>
        <w:rPr>
          <w:rFonts w:ascii="Arial" w:hAnsi="Arial" w:cs="Arial"/>
          <w:color w:val="000000" w:themeColor="text1"/>
        </w:rPr>
        <w:t>5. in 6. točka črtata</w:t>
      </w:r>
      <w:r w:rsidR="004D4604">
        <w:rPr>
          <w:rFonts w:ascii="Arial" w:hAnsi="Arial" w:cs="Arial"/>
          <w:color w:val="000000" w:themeColor="text1"/>
        </w:rPr>
        <w:t>, nadaljnje točke pa preštevilčijo</w:t>
      </w:r>
      <w:r>
        <w:rPr>
          <w:rFonts w:ascii="Arial" w:hAnsi="Arial" w:cs="Arial"/>
          <w:color w:val="000000" w:themeColor="text1"/>
        </w:rPr>
        <w:t>,</w:t>
      </w:r>
    </w:p>
    <w:p w:rsidR="004D4604" w:rsidRDefault="004D4604" w:rsidP="004D4604">
      <w:pPr>
        <w:pStyle w:val="Brezrazmikov"/>
        <w:ind w:left="720"/>
        <w:rPr>
          <w:rFonts w:ascii="Arial" w:hAnsi="Arial" w:cs="Arial"/>
          <w:color w:val="000000" w:themeColor="text1"/>
        </w:rPr>
      </w:pPr>
    </w:p>
    <w:p w:rsidR="003B42A8" w:rsidRDefault="004D4604" w:rsidP="003B42A8">
      <w:pPr>
        <w:pStyle w:val="Brezrazmikov"/>
        <w:numPr>
          <w:ilvl w:val="0"/>
          <w:numId w:val="2"/>
        </w:numPr>
        <w:rPr>
          <w:rFonts w:ascii="Arial" w:hAnsi="Arial" w:cs="Arial"/>
          <w:color w:val="000000" w:themeColor="text1"/>
        </w:rPr>
      </w:pPr>
      <w:r>
        <w:rPr>
          <w:rFonts w:ascii="Arial" w:hAnsi="Arial" w:cs="Arial"/>
          <w:color w:val="000000" w:themeColor="text1"/>
        </w:rPr>
        <w:t>dosedanja 9. točka črta</w:t>
      </w:r>
      <w:r>
        <w:rPr>
          <w:rFonts w:ascii="Arial" w:hAnsi="Arial" w:cs="Arial"/>
          <w:color w:val="000000" w:themeColor="text1"/>
        </w:rPr>
        <w:t>, nadaljnje točke pa preštevilčijo</w:t>
      </w:r>
      <w:r>
        <w:rPr>
          <w:rFonts w:ascii="Arial" w:hAnsi="Arial" w:cs="Arial"/>
          <w:color w:val="000000" w:themeColor="text1"/>
        </w:rPr>
        <w:t>.</w:t>
      </w:r>
    </w:p>
    <w:p w:rsidR="003B42A8" w:rsidRDefault="003B42A8" w:rsidP="003B42A8">
      <w:pPr>
        <w:pStyle w:val="Brezrazmikov"/>
        <w:rPr>
          <w:rFonts w:ascii="Arial" w:hAnsi="Arial" w:cs="Arial"/>
          <w:color w:val="000000" w:themeColor="text1"/>
        </w:rPr>
      </w:pPr>
    </w:p>
    <w:p w:rsidR="003B42A8" w:rsidRDefault="004D4604" w:rsidP="004D4604">
      <w:pPr>
        <w:pStyle w:val="Brezrazmikov"/>
        <w:numPr>
          <w:ilvl w:val="0"/>
          <w:numId w:val="10"/>
        </w:numPr>
        <w:rPr>
          <w:rFonts w:ascii="Arial" w:hAnsi="Arial" w:cs="Arial"/>
          <w:color w:val="000000" w:themeColor="text1"/>
        </w:rPr>
      </w:pPr>
      <w:r>
        <w:rPr>
          <w:rFonts w:ascii="Arial" w:hAnsi="Arial" w:cs="Arial"/>
          <w:color w:val="000000" w:themeColor="text1"/>
        </w:rPr>
        <w:t>v</w:t>
      </w:r>
      <w:r w:rsidR="004931AC">
        <w:rPr>
          <w:rFonts w:ascii="Arial" w:hAnsi="Arial" w:cs="Arial"/>
          <w:color w:val="000000" w:themeColor="text1"/>
        </w:rPr>
        <w:t xml:space="preserve"> razdelku c)</w:t>
      </w:r>
      <w:r>
        <w:rPr>
          <w:rFonts w:ascii="Arial" w:hAnsi="Arial" w:cs="Arial"/>
          <w:color w:val="000000" w:themeColor="text1"/>
        </w:rPr>
        <w:t xml:space="preserve"> se</w:t>
      </w:r>
      <w:r w:rsidR="003B42A8">
        <w:rPr>
          <w:rFonts w:ascii="Arial" w:hAnsi="Arial" w:cs="Arial"/>
          <w:color w:val="000000" w:themeColor="text1"/>
        </w:rPr>
        <w:t>:</w:t>
      </w:r>
    </w:p>
    <w:p w:rsidR="004D4604" w:rsidRDefault="004D4604" w:rsidP="004D4604">
      <w:pPr>
        <w:pStyle w:val="Brezrazmikov"/>
        <w:ind w:left="720"/>
        <w:rPr>
          <w:rFonts w:ascii="Arial" w:hAnsi="Arial" w:cs="Arial"/>
          <w:color w:val="000000" w:themeColor="text1"/>
        </w:rPr>
      </w:pPr>
    </w:p>
    <w:p w:rsidR="003B42A8" w:rsidRDefault="003B42A8" w:rsidP="003B42A8">
      <w:pPr>
        <w:pStyle w:val="Brezrazmikov"/>
        <w:numPr>
          <w:ilvl w:val="0"/>
          <w:numId w:val="2"/>
        </w:numPr>
        <w:rPr>
          <w:rFonts w:ascii="Arial" w:hAnsi="Arial" w:cs="Arial"/>
          <w:color w:val="000000" w:themeColor="text1"/>
        </w:rPr>
      </w:pPr>
      <w:r>
        <w:rPr>
          <w:rFonts w:ascii="Arial" w:hAnsi="Arial" w:cs="Arial"/>
          <w:color w:val="000000" w:themeColor="text1"/>
        </w:rPr>
        <w:t>1. točka spremeni tako, da se glasi:</w:t>
      </w:r>
    </w:p>
    <w:p w:rsidR="004D4604" w:rsidRDefault="004D4604" w:rsidP="004D4604">
      <w:pPr>
        <w:pStyle w:val="Brezrazmikov"/>
        <w:ind w:left="720"/>
        <w:rPr>
          <w:rFonts w:ascii="Arial" w:hAnsi="Arial" w:cs="Arial"/>
          <w:color w:val="000000" w:themeColor="text1"/>
        </w:rPr>
      </w:pPr>
    </w:p>
    <w:p w:rsidR="003B42A8" w:rsidRDefault="003B42A8" w:rsidP="003B42A8">
      <w:pPr>
        <w:pStyle w:val="Brezrazmikov"/>
        <w:ind w:left="720"/>
        <w:jc w:val="both"/>
        <w:rPr>
          <w:rFonts w:ascii="Arial" w:hAnsi="Arial" w:cs="Arial"/>
        </w:rPr>
      </w:pPr>
      <w:r>
        <w:rPr>
          <w:rFonts w:ascii="Arial" w:hAnsi="Arial" w:cs="Arial"/>
          <w:color w:val="000000" w:themeColor="text1"/>
        </w:rPr>
        <w:t xml:space="preserve">»(1) </w:t>
      </w:r>
      <w:r w:rsidRPr="003B42A8">
        <w:rPr>
          <w:rFonts w:ascii="Arial" w:hAnsi="Arial" w:cs="Arial"/>
        </w:rPr>
        <w:t>ena samostojna predstavitev na posameznem strokovnem kongresu, strokovnem posvetu ali strokovni konferenci v organizaciji institucij na državnem nivoju,</w:t>
      </w:r>
      <w:r>
        <w:rPr>
          <w:rFonts w:ascii="Arial" w:hAnsi="Arial" w:cs="Arial"/>
        </w:rPr>
        <w:t>«,</w:t>
      </w:r>
    </w:p>
    <w:p w:rsidR="004D4604" w:rsidRDefault="004D4604" w:rsidP="003B42A8">
      <w:pPr>
        <w:pStyle w:val="Brezrazmikov"/>
        <w:ind w:left="720"/>
        <w:jc w:val="both"/>
        <w:rPr>
          <w:rFonts w:ascii="Arial" w:hAnsi="Arial" w:cs="Arial"/>
        </w:rPr>
      </w:pPr>
    </w:p>
    <w:p w:rsidR="003B42A8" w:rsidRDefault="003B42A8" w:rsidP="003B42A8">
      <w:pPr>
        <w:pStyle w:val="Brezrazmikov"/>
        <w:numPr>
          <w:ilvl w:val="0"/>
          <w:numId w:val="2"/>
        </w:numPr>
        <w:rPr>
          <w:rFonts w:ascii="Arial" w:hAnsi="Arial" w:cs="Arial"/>
          <w:color w:val="000000" w:themeColor="text1"/>
        </w:rPr>
      </w:pPr>
      <w:r>
        <w:rPr>
          <w:rFonts w:ascii="Arial" w:hAnsi="Arial" w:cs="Arial"/>
          <w:color w:val="000000" w:themeColor="text1"/>
        </w:rPr>
        <w:t>3. točka črta</w:t>
      </w:r>
      <w:r w:rsidR="004D4604">
        <w:rPr>
          <w:rFonts w:ascii="Arial" w:hAnsi="Arial" w:cs="Arial"/>
          <w:color w:val="000000" w:themeColor="text1"/>
        </w:rPr>
        <w:t>, nadaljnje točke pa preštevilčijo</w:t>
      </w:r>
      <w:r w:rsidR="004D4604">
        <w:rPr>
          <w:rFonts w:ascii="Arial" w:hAnsi="Arial" w:cs="Arial"/>
          <w:color w:val="000000" w:themeColor="text1"/>
        </w:rPr>
        <w:t>.</w:t>
      </w:r>
    </w:p>
    <w:p w:rsidR="00897FE5" w:rsidRDefault="00897FE5" w:rsidP="00897FE5">
      <w:pPr>
        <w:pStyle w:val="Brezrazmikov"/>
        <w:rPr>
          <w:rFonts w:ascii="Arial" w:hAnsi="Arial" w:cs="Arial"/>
          <w:color w:val="000000" w:themeColor="text1"/>
        </w:rPr>
      </w:pPr>
    </w:p>
    <w:p w:rsidR="004D4604" w:rsidRDefault="004D4604" w:rsidP="004D4604">
      <w:pPr>
        <w:pStyle w:val="Brezrazmikov"/>
        <w:numPr>
          <w:ilvl w:val="0"/>
          <w:numId w:val="10"/>
        </w:numPr>
        <w:rPr>
          <w:rFonts w:ascii="Arial" w:hAnsi="Arial" w:cs="Arial"/>
          <w:color w:val="000000" w:themeColor="text1"/>
        </w:rPr>
      </w:pPr>
      <w:r>
        <w:rPr>
          <w:rFonts w:ascii="Arial" w:hAnsi="Arial" w:cs="Arial"/>
          <w:color w:val="000000" w:themeColor="text1"/>
        </w:rPr>
        <w:t>v</w:t>
      </w:r>
      <w:r w:rsidR="00897FE5">
        <w:rPr>
          <w:rFonts w:ascii="Arial" w:hAnsi="Arial" w:cs="Arial"/>
          <w:color w:val="000000" w:themeColor="text1"/>
        </w:rPr>
        <w:t xml:space="preserve"> razdelku č) se</w:t>
      </w:r>
      <w:r>
        <w:rPr>
          <w:rFonts w:ascii="Arial" w:hAnsi="Arial" w:cs="Arial"/>
          <w:color w:val="000000" w:themeColor="text1"/>
        </w:rPr>
        <w:t>:</w:t>
      </w:r>
    </w:p>
    <w:p w:rsidR="004D4604" w:rsidRDefault="004D4604" w:rsidP="004D4604">
      <w:pPr>
        <w:pStyle w:val="Brezrazmikov"/>
        <w:ind w:left="720"/>
        <w:rPr>
          <w:rFonts w:ascii="Arial" w:hAnsi="Arial" w:cs="Arial"/>
          <w:color w:val="000000" w:themeColor="text1"/>
        </w:rPr>
      </w:pPr>
    </w:p>
    <w:p w:rsidR="00897FE5" w:rsidRDefault="00897FE5" w:rsidP="004D4604">
      <w:pPr>
        <w:pStyle w:val="Brezrazmikov"/>
        <w:numPr>
          <w:ilvl w:val="0"/>
          <w:numId w:val="2"/>
        </w:numPr>
        <w:rPr>
          <w:rFonts w:ascii="Arial" w:hAnsi="Arial" w:cs="Arial"/>
          <w:color w:val="000000" w:themeColor="text1"/>
        </w:rPr>
      </w:pPr>
      <w:r>
        <w:rPr>
          <w:rFonts w:ascii="Arial" w:hAnsi="Arial" w:cs="Arial"/>
          <w:color w:val="000000" w:themeColor="text1"/>
        </w:rPr>
        <w:t>1. točka spremeni tako, da se glasi:</w:t>
      </w:r>
    </w:p>
    <w:p w:rsidR="004D4604" w:rsidRDefault="004D4604" w:rsidP="004D4604">
      <w:pPr>
        <w:pStyle w:val="Brezrazmikov"/>
        <w:ind w:left="720"/>
        <w:rPr>
          <w:rFonts w:ascii="Arial" w:hAnsi="Arial" w:cs="Arial"/>
          <w:color w:val="000000" w:themeColor="text1"/>
        </w:rPr>
      </w:pPr>
    </w:p>
    <w:p w:rsidR="00897FE5" w:rsidRDefault="00897FE5" w:rsidP="004D4604">
      <w:pPr>
        <w:pStyle w:val="Brezrazmikov"/>
        <w:ind w:left="720"/>
        <w:jc w:val="both"/>
        <w:rPr>
          <w:rFonts w:ascii="Arial" w:eastAsia="Times New Roman" w:hAnsi="Arial"/>
          <w:lang w:eastAsia="x-none"/>
        </w:rPr>
      </w:pPr>
      <w:r>
        <w:rPr>
          <w:rFonts w:ascii="Arial" w:hAnsi="Arial" w:cs="Arial"/>
          <w:color w:val="000000" w:themeColor="text1"/>
        </w:rPr>
        <w:t xml:space="preserve">»(1) </w:t>
      </w:r>
      <w:r w:rsidRPr="00897FE5">
        <w:rPr>
          <w:rFonts w:ascii="Arial" w:eastAsia="Times New Roman" w:hAnsi="Arial"/>
          <w:lang w:val="x-none" w:eastAsia="x-none"/>
        </w:rPr>
        <w:t>samostojn</w:t>
      </w:r>
      <w:r w:rsidRPr="00897FE5">
        <w:rPr>
          <w:rFonts w:ascii="Arial" w:eastAsia="Times New Roman" w:hAnsi="Arial"/>
          <w:lang w:eastAsia="x-none"/>
        </w:rPr>
        <w:t>a</w:t>
      </w:r>
      <w:r w:rsidRPr="00897FE5">
        <w:rPr>
          <w:rFonts w:ascii="Arial" w:eastAsia="Times New Roman" w:hAnsi="Arial"/>
          <w:lang w:val="x-none" w:eastAsia="x-none"/>
        </w:rPr>
        <w:t xml:space="preserve"> </w:t>
      </w:r>
      <w:r w:rsidRPr="00897FE5">
        <w:rPr>
          <w:rFonts w:ascii="Arial" w:eastAsia="Times New Roman" w:hAnsi="Arial"/>
          <w:lang w:eastAsia="x-none"/>
        </w:rPr>
        <w:t xml:space="preserve">predstavitev v tujem jeziku </w:t>
      </w:r>
      <w:r w:rsidRPr="00897FE5">
        <w:rPr>
          <w:rFonts w:ascii="Arial" w:eastAsia="Times New Roman" w:hAnsi="Arial"/>
          <w:lang w:val="x-none" w:eastAsia="x-none"/>
        </w:rPr>
        <w:t>na</w:t>
      </w:r>
      <w:r w:rsidRPr="00897FE5">
        <w:rPr>
          <w:rFonts w:ascii="Arial" w:eastAsia="Times New Roman" w:hAnsi="Arial"/>
          <w:lang w:eastAsia="x-none"/>
        </w:rPr>
        <w:t xml:space="preserve"> plenarnem delu</w:t>
      </w:r>
      <w:r w:rsidRPr="00897FE5">
        <w:rPr>
          <w:rFonts w:ascii="Arial" w:eastAsia="Times New Roman" w:hAnsi="Arial"/>
          <w:lang w:val="x-none" w:eastAsia="x-none"/>
        </w:rPr>
        <w:t xml:space="preserve"> mednarodne</w:t>
      </w:r>
      <w:r w:rsidRPr="00897FE5">
        <w:rPr>
          <w:rFonts w:ascii="Arial" w:eastAsia="Times New Roman" w:hAnsi="Arial"/>
          <w:lang w:eastAsia="x-none"/>
        </w:rPr>
        <w:t>ga</w:t>
      </w:r>
      <w:r w:rsidRPr="00897FE5">
        <w:rPr>
          <w:rFonts w:ascii="Arial" w:eastAsia="Times New Roman" w:hAnsi="Arial"/>
          <w:lang w:val="x-none" w:eastAsia="x-none"/>
        </w:rPr>
        <w:t xml:space="preserve"> kongres</w:t>
      </w:r>
      <w:r w:rsidRPr="00897FE5">
        <w:rPr>
          <w:rFonts w:ascii="Arial" w:eastAsia="Times New Roman" w:hAnsi="Arial"/>
          <w:lang w:eastAsia="x-none"/>
        </w:rPr>
        <w:t>a</w:t>
      </w:r>
      <w:r w:rsidRPr="00897FE5">
        <w:rPr>
          <w:rFonts w:ascii="Arial" w:eastAsia="Times New Roman" w:hAnsi="Arial"/>
          <w:lang w:val="x-none" w:eastAsia="x-none"/>
        </w:rPr>
        <w:t xml:space="preserve"> ali konferenc</w:t>
      </w:r>
      <w:r w:rsidRPr="00897FE5">
        <w:rPr>
          <w:rFonts w:ascii="Arial" w:eastAsia="Times New Roman" w:hAnsi="Arial"/>
          <w:lang w:eastAsia="x-none"/>
        </w:rPr>
        <w:t xml:space="preserve">e </w:t>
      </w:r>
      <w:r w:rsidRPr="00897FE5">
        <w:rPr>
          <w:rFonts w:ascii="Arial" w:eastAsia="Times New Roman" w:hAnsi="Arial"/>
          <w:lang w:val="x-none" w:eastAsia="x-none"/>
        </w:rPr>
        <w:t xml:space="preserve">z vsebinskim delom v obsegu vsaj 6 ur, z udeležbo najmanj tretjine aktivnih udeležencev iz vsaj </w:t>
      </w:r>
      <w:r w:rsidRPr="00897FE5">
        <w:rPr>
          <w:rFonts w:ascii="Arial" w:eastAsia="Times New Roman" w:hAnsi="Arial"/>
          <w:lang w:eastAsia="x-none"/>
        </w:rPr>
        <w:t xml:space="preserve">petih </w:t>
      </w:r>
      <w:r w:rsidRPr="00897FE5">
        <w:rPr>
          <w:rFonts w:ascii="Arial" w:eastAsia="Times New Roman" w:hAnsi="Arial"/>
          <w:lang w:val="x-none" w:eastAsia="x-none"/>
        </w:rPr>
        <w:t xml:space="preserve">tujih držav; vrednoti se izvedba ene </w:t>
      </w:r>
      <w:r w:rsidRPr="00897FE5">
        <w:rPr>
          <w:rFonts w:ascii="Arial" w:eastAsia="Times New Roman" w:hAnsi="Arial"/>
          <w:lang w:eastAsia="x-none"/>
        </w:rPr>
        <w:t xml:space="preserve">predstavitve </w:t>
      </w:r>
      <w:r w:rsidRPr="00897FE5">
        <w:rPr>
          <w:rFonts w:ascii="Arial" w:eastAsia="Times New Roman" w:hAnsi="Arial"/>
          <w:lang w:val="x-none" w:eastAsia="x-none"/>
        </w:rPr>
        <w:t xml:space="preserve">na </w:t>
      </w:r>
      <w:r w:rsidRPr="00897FE5">
        <w:rPr>
          <w:rFonts w:ascii="Arial" w:eastAsia="Times New Roman" w:hAnsi="Arial"/>
          <w:lang w:eastAsia="x-none"/>
        </w:rPr>
        <w:t xml:space="preserve">plenarnem delu </w:t>
      </w:r>
      <w:r w:rsidRPr="00897FE5">
        <w:rPr>
          <w:rFonts w:ascii="Arial" w:eastAsia="Times New Roman" w:hAnsi="Arial"/>
          <w:lang w:val="x-none" w:eastAsia="x-none"/>
        </w:rPr>
        <w:t>posamezne</w:t>
      </w:r>
      <w:r w:rsidRPr="00897FE5">
        <w:rPr>
          <w:rFonts w:ascii="Arial" w:eastAsia="Times New Roman" w:hAnsi="Arial"/>
          <w:lang w:eastAsia="x-none"/>
        </w:rPr>
        <w:t>ga</w:t>
      </w:r>
      <w:r w:rsidRPr="00897FE5">
        <w:rPr>
          <w:rFonts w:ascii="Arial" w:eastAsia="Times New Roman" w:hAnsi="Arial"/>
          <w:lang w:val="x-none" w:eastAsia="x-none"/>
        </w:rPr>
        <w:t xml:space="preserve"> kongres</w:t>
      </w:r>
      <w:r w:rsidRPr="00897FE5">
        <w:rPr>
          <w:rFonts w:ascii="Arial" w:eastAsia="Times New Roman" w:hAnsi="Arial"/>
          <w:lang w:eastAsia="x-none"/>
        </w:rPr>
        <w:t>a</w:t>
      </w:r>
      <w:r w:rsidRPr="00897FE5">
        <w:rPr>
          <w:rFonts w:ascii="Arial" w:eastAsia="Times New Roman" w:hAnsi="Arial"/>
          <w:lang w:val="x-none" w:eastAsia="x-none"/>
        </w:rPr>
        <w:t xml:space="preserve"> ali konferenc</w:t>
      </w:r>
      <w:r w:rsidRPr="00897FE5">
        <w:rPr>
          <w:rFonts w:ascii="Arial" w:eastAsia="Times New Roman" w:hAnsi="Arial"/>
          <w:lang w:eastAsia="x-none"/>
        </w:rPr>
        <w:t>e</w:t>
      </w:r>
      <w:r w:rsidRPr="00897FE5">
        <w:rPr>
          <w:rFonts w:ascii="Arial" w:eastAsia="Times New Roman" w:hAnsi="Arial"/>
          <w:lang w:val="x-none" w:eastAsia="x-none"/>
        </w:rPr>
        <w:t xml:space="preserve"> v trajanju najmanj 20 minut ter z objavo celotne </w:t>
      </w:r>
      <w:r w:rsidRPr="00897FE5">
        <w:rPr>
          <w:rFonts w:ascii="Arial" w:eastAsia="Times New Roman" w:hAnsi="Arial"/>
          <w:lang w:eastAsia="x-none"/>
        </w:rPr>
        <w:t xml:space="preserve"> predstavitve v tujem jeziku </w:t>
      </w:r>
      <w:r w:rsidRPr="00897FE5">
        <w:rPr>
          <w:rFonts w:ascii="Arial" w:eastAsia="Times New Roman" w:hAnsi="Arial"/>
          <w:lang w:val="x-none" w:eastAsia="x-none"/>
        </w:rPr>
        <w:t>v zborniku kongresa ali konference,</w:t>
      </w:r>
      <w:r w:rsidR="00F46BDC">
        <w:rPr>
          <w:rFonts w:ascii="Arial" w:eastAsia="Times New Roman" w:hAnsi="Arial"/>
          <w:lang w:eastAsia="x-none"/>
        </w:rPr>
        <w:t>«.</w:t>
      </w:r>
    </w:p>
    <w:p w:rsidR="00C63A39" w:rsidRDefault="00C63A39" w:rsidP="00897FE5">
      <w:pPr>
        <w:pStyle w:val="Brezrazmikov"/>
        <w:jc w:val="both"/>
        <w:rPr>
          <w:rFonts w:ascii="Arial" w:eastAsia="Times New Roman" w:hAnsi="Arial"/>
          <w:lang w:eastAsia="x-none"/>
        </w:rPr>
      </w:pPr>
    </w:p>
    <w:p w:rsidR="00FE55B8" w:rsidRDefault="00FE55B8" w:rsidP="00897FE5">
      <w:pPr>
        <w:pStyle w:val="Brezrazmikov"/>
        <w:jc w:val="both"/>
        <w:rPr>
          <w:rFonts w:ascii="Arial" w:eastAsia="Times New Roman" w:hAnsi="Arial"/>
          <w:lang w:eastAsia="x-none"/>
        </w:rPr>
      </w:pPr>
    </w:p>
    <w:p w:rsidR="00897FE5" w:rsidRDefault="00C63A39" w:rsidP="001C262C">
      <w:pPr>
        <w:pStyle w:val="Brezrazmikov"/>
        <w:numPr>
          <w:ilvl w:val="0"/>
          <w:numId w:val="12"/>
        </w:numPr>
        <w:jc w:val="center"/>
        <w:rPr>
          <w:rFonts w:ascii="Arial" w:hAnsi="Arial" w:cs="Arial"/>
          <w:color w:val="000000" w:themeColor="text1"/>
        </w:rPr>
      </w:pPr>
      <w:r>
        <w:rPr>
          <w:rFonts w:ascii="Arial" w:hAnsi="Arial" w:cs="Arial"/>
          <w:color w:val="000000" w:themeColor="text1"/>
        </w:rPr>
        <w:t>člen</w:t>
      </w:r>
    </w:p>
    <w:p w:rsidR="00C63A39" w:rsidRPr="00C63A39" w:rsidRDefault="00C63A39" w:rsidP="00C63A39">
      <w:pPr>
        <w:pStyle w:val="Brezrazmikov"/>
        <w:ind w:left="720"/>
        <w:rPr>
          <w:rFonts w:ascii="Arial" w:hAnsi="Arial" w:cs="Arial"/>
          <w:color w:val="000000" w:themeColor="text1"/>
        </w:rPr>
      </w:pPr>
    </w:p>
    <w:p w:rsidR="00973911" w:rsidRDefault="00C63A39" w:rsidP="00C63A39">
      <w:pPr>
        <w:pStyle w:val="Brezrazmikov"/>
        <w:rPr>
          <w:rFonts w:ascii="Arial" w:hAnsi="Arial" w:cs="Arial"/>
          <w:color w:val="000000" w:themeColor="text1"/>
          <w:lang w:val="x-none"/>
        </w:rPr>
      </w:pPr>
      <w:r>
        <w:rPr>
          <w:rFonts w:ascii="Arial" w:hAnsi="Arial" w:cs="Arial"/>
          <w:color w:val="000000" w:themeColor="text1"/>
          <w:lang w:val="x-none"/>
        </w:rPr>
        <w:t xml:space="preserve">Za </w:t>
      </w:r>
      <w:r>
        <w:rPr>
          <w:rFonts w:ascii="Arial" w:hAnsi="Arial" w:cs="Arial"/>
          <w:color w:val="000000" w:themeColor="text1"/>
        </w:rPr>
        <w:t>P</w:t>
      </w:r>
      <w:proofErr w:type="spellStart"/>
      <w:r>
        <w:rPr>
          <w:rFonts w:ascii="Arial" w:hAnsi="Arial" w:cs="Arial"/>
          <w:color w:val="000000" w:themeColor="text1"/>
          <w:lang w:val="x-none"/>
        </w:rPr>
        <w:t>rilogo</w:t>
      </w:r>
      <w:proofErr w:type="spellEnd"/>
      <w:r>
        <w:rPr>
          <w:rFonts w:ascii="Arial" w:hAnsi="Arial" w:cs="Arial"/>
          <w:color w:val="000000" w:themeColor="text1"/>
        </w:rPr>
        <w:t xml:space="preserve"> 2</w:t>
      </w:r>
      <w:r>
        <w:rPr>
          <w:rFonts w:ascii="Arial" w:hAnsi="Arial" w:cs="Arial"/>
          <w:color w:val="000000" w:themeColor="text1"/>
          <w:lang w:val="x-none"/>
        </w:rPr>
        <w:t xml:space="preserve"> se doda nova Priloga 3</w:t>
      </w:r>
      <w:r w:rsidRPr="00C63A39">
        <w:rPr>
          <w:rFonts w:ascii="Arial" w:hAnsi="Arial" w:cs="Arial"/>
          <w:color w:val="000000" w:themeColor="text1"/>
          <w:lang w:val="x-none"/>
        </w:rPr>
        <w:t>, k</w:t>
      </w:r>
      <w:r>
        <w:rPr>
          <w:rFonts w:ascii="Arial" w:hAnsi="Arial" w:cs="Arial"/>
          <w:color w:val="000000" w:themeColor="text1"/>
          <w:lang w:val="x-none"/>
        </w:rPr>
        <w:t>i je sestavni del tega pravilnika.</w:t>
      </w:r>
    </w:p>
    <w:p w:rsidR="00C63A39" w:rsidRDefault="00C63A39" w:rsidP="00C63A39">
      <w:pPr>
        <w:pStyle w:val="Brezrazmikov"/>
        <w:rPr>
          <w:rFonts w:ascii="Arial" w:hAnsi="Arial" w:cs="Arial"/>
          <w:color w:val="000000" w:themeColor="text1"/>
          <w:lang w:val="x-none"/>
        </w:rPr>
      </w:pPr>
    </w:p>
    <w:p w:rsidR="00C63A39" w:rsidRDefault="00C63A39" w:rsidP="00C63A39">
      <w:pPr>
        <w:pStyle w:val="Brezrazmikov"/>
        <w:jc w:val="center"/>
        <w:rPr>
          <w:rFonts w:ascii="Arial" w:hAnsi="Arial" w:cs="Arial"/>
          <w:color w:val="000000" w:themeColor="text1"/>
          <w:lang w:val="x-none"/>
        </w:rPr>
      </w:pPr>
    </w:p>
    <w:p w:rsidR="004D4604" w:rsidRPr="004D4604" w:rsidRDefault="004D4604" w:rsidP="00C63A39">
      <w:pPr>
        <w:pStyle w:val="Brezrazmikov"/>
        <w:jc w:val="center"/>
        <w:rPr>
          <w:rFonts w:ascii="Arial" w:hAnsi="Arial" w:cs="Arial"/>
          <w:color w:val="000000" w:themeColor="text1"/>
          <w:lang w:val="x-none"/>
        </w:rPr>
      </w:pPr>
    </w:p>
    <w:p w:rsidR="00C63A39" w:rsidRDefault="00C63A39" w:rsidP="00C63A39">
      <w:pPr>
        <w:pStyle w:val="Brezrazmikov"/>
        <w:jc w:val="center"/>
        <w:rPr>
          <w:rFonts w:ascii="Arial" w:hAnsi="Arial" w:cs="Arial"/>
          <w:color w:val="000000" w:themeColor="text1"/>
        </w:rPr>
      </w:pPr>
      <w:r>
        <w:rPr>
          <w:rFonts w:ascii="Arial" w:hAnsi="Arial" w:cs="Arial"/>
          <w:color w:val="000000" w:themeColor="text1"/>
        </w:rPr>
        <w:t xml:space="preserve">PREHODNE IN </w:t>
      </w:r>
      <w:r w:rsidRPr="00A2714B">
        <w:rPr>
          <w:rFonts w:ascii="Arial" w:hAnsi="Arial" w:cs="Arial"/>
          <w:color w:val="000000" w:themeColor="text1"/>
        </w:rPr>
        <w:t>KONČNA</w:t>
      </w:r>
      <w:r>
        <w:rPr>
          <w:rFonts w:ascii="Arial" w:hAnsi="Arial" w:cs="Arial"/>
          <w:color w:val="000000" w:themeColor="text1"/>
        </w:rPr>
        <w:t xml:space="preserve"> DOLOČBA</w:t>
      </w:r>
    </w:p>
    <w:p w:rsidR="00C932B2" w:rsidRDefault="00C932B2" w:rsidP="00C63A39">
      <w:pPr>
        <w:pStyle w:val="Brezrazmikov"/>
        <w:jc w:val="center"/>
        <w:rPr>
          <w:rFonts w:ascii="Arial" w:hAnsi="Arial" w:cs="Arial"/>
          <w:color w:val="000000" w:themeColor="text1"/>
        </w:rPr>
      </w:pPr>
    </w:p>
    <w:p w:rsidR="00FE55B8" w:rsidRDefault="00FE55B8" w:rsidP="00C63A39">
      <w:pPr>
        <w:pStyle w:val="Brezrazmikov"/>
        <w:jc w:val="center"/>
        <w:rPr>
          <w:rFonts w:ascii="Arial" w:hAnsi="Arial" w:cs="Arial"/>
          <w:color w:val="000000" w:themeColor="text1"/>
        </w:rPr>
      </w:pPr>
    </w:p>
    <w:p w:rsidR="00C63A39" w:rsidRDefault="00C932B2" w:rsidP="001C262C">
      <w:pPr>
        <w:pStyle w:val="Brezrazmikov"/>
        <w:numPr>
          <w:ilvl w:val="0"/>
          <w:numId w:val="12"/>
        </w:numPr>
        <w:jc w:val="center"/>
        <w:rPr>
          <w:rFonts w:ascii="Arial" w:hAnsi="Arial" w:cs="Arial"/>
          <w:color w:val="000000" w:themeColor="text1"/>
        </w:rPr>
      </w:pPr>
      <w:r>
        <w:rPr>
          <w:rFonts w:ascii="Arial" w:hAnsi="Arial" w:cs="Arial"/>
          <w:color w:val="000000" w:themeColor="text1"/>
        </w:rPr>
        <w:t>člen</w:t>
      </w:r>
    </w:p>
    <w:p w:rsidR="00C932B2" w:rsidRDefault="00C932B2" w:rsidP="00C932B2">
      <w:pPr>
        <w:pStyle w:val="Odstavek"/>
        <w:rPr>
          <w:color w:val="000000" w:themeColor="text1"/>
        </w:rPr>
      </w:pPr>
      <w:r>
        <w:rPr>
          <w:color w:val="000000" w:themeColor="text1"/>
          <w:lang w:val="sl-SI"/>
        </w:rPr>
        <w:t>V</w:t>
      </w:r>
      <w:r w:rsidRPr="00A532CF">
        <w:rPr>
          <w:color w:val="000000" w:themeColor="text1"/>
        </w:rPr>
        <w:t xml:space="preserve"> skladu s Pravilnikom o napredovanju zaposlenih v vzgoji in izobraževanju v nazive (Uradni list RS, št. 54/02, </w:t>
      </w:r>
      <w:r>
        <w:rPr>
          <w:color w:val="000000" w:themeColor="text1"/>
        </w:rPr>
        <w:t xml:space="preserve">123/08, 44/09, 18/10 in 113/20) se </w:t>
      </w:r>
      <w:r w:rsidRPr="00A532CF">
        <w:rPr>
          <w:color w:val="000000" w:themeColor="text1"/>
        </w:rPr>
        <w:t>vrednotijo in točkujejo</w:t>
      </w:r>
      <w:r>
        <w:rPr>
          <w:color w:val="000000" w:themeColor="text1"/>
          <w:lang w:val="sl-SI"/>
        </w:rPr>
        <w:t>:</w:t>
      </w:r>
    </w:p>
    <w:p w:rsidR="00C932B2" w:rsidRDefault="00C932B2" w:rsidP="00C932B2">
      <w:pPr>
        <w:pStyle w:val="Odstavek"/>
        <w:numPr>
          <w:ilvl w:val="0"/>
          <w:numId w:val="7"/>
        </w:numPr>
        <w:ind w:left="720"/>
        <w:rPr>
          <w:color w:val="000000" w:themeColor="text1"/>
        </w:rPr>
      </w:pPr>
      <w:r>
        <w:rPr>
          <w:color w:val="000000" w:themeColor="text1"/>
          <w:lang w:val="sl-SI"/>
        </w:rPr>
        <w:t>s</w:t>
      </w:r>
      <w:proofErr w:type="spellStart"/>
      <w:r>
        <w:rPr>
          <w:color w:val="000000" w:themeColor="text1"/>
        </w:rPr>
        <w:t>trokovni</w:t>
      </w:r>
      <w:proofErr w:type="spellEnd"/>
      <w:r>
        <w:rPr>
          <w:color w:val="000000" w:themeColor="text1"/>
        </w:rPr>
        <w:t xml:space="preserve"> </w:t>
      </w:r>
      <w:r w:rsidRPr="00A532CF">
        <w:rPr>
          <w:color w:val="000000" w:themeColor="text1"/>
        </w:rPr>
        <w:t xml:space="preserve">članki in prevodi </w:t>
      </w:r>
      <w:r>
        <w:rPr>
          <w:color w:val="000000" w:themeColor="text1"/>
        </w:rPr>
        <w:t xml:space="preserve">strokovnih člankov, objavljeni </w:t>
      </w:r>
      <w:r w:rsidRPr="00A532CF">
        <w:rPr>
          <w:color w:val="000000" w:themeColor="text1"/>
        </w:rPr>
        <w:t>do 31. avgusta 2022</w:t>
      </w:r>
      <w:r>
        <w:rPr>
          <w:color w:val="000000" w:themeColor="text1"/>
          <w:lang w:val="sl-SI"/>
        </w:rPr>
        <w:t>,</w:t>
      </w:r>
    </w:p>
    <w:p w:rsidR="00C932B2" w:rsidRPr="00AE48F1" w:rsidRDefault="00C932B2" w:rsidP="00C932B2">
      <w:pPr>
        <w:pStyle w:val="Odstavek"/>
        <w:numPr>
          <w:ilvl w:val="0"/>
          <w:numId w:val="7"/>
        </w:numPr>
        <w:ind w:left="720"/>
        <w:rPr>
          <w:color w:val="000000" w:themeColor="text1"/>
        </w:rPr>
      </w:pPr>
      <w:r>
        <w:rPr>
          <w:lang w:val="sl-SI"/>
        </w:rPr>
        <w:t>dokazila o vodenju študijskih skupin, izdana do 31. avgusta 2017,</w:t>
      </w:r>
    </w:p>
    <w:p w:rsidR="00C932B2" w:rsidRDefault="00C932B2" w:rsidP="00C932B2">
      <w:pPr>
        <w:pStyle w:val="Odstavek"/>
        <w:numPr>
          <w:ilvl w:val="0"/>
          <w:numId w:val="7"/>
        </w:numPr>
        <w:ind w:left="720"/>
        <w:rPr>
          <w:color w:val="000000" w:themeColor="text1"/>
        </w:rPr>
      </w:pPr>
      <w:r>
        <w:rPr>
          <w:lang w:val="sl-SI"/>
        </w:rPr>
        <w:t xml:space="preserve">dokazila o </w:t>
      </w:r>
      <w:r w:rsidRPr="00C11541">
        <w:rPr>
          <w:color w:val="000000" w:themeColor="text1"/>
        </w:rPr>
        <w:t>štiriletn</w:t>
      </w:r>
      <w:r>
        <w:rPr>
          <w:color w:val="000000" w:themeColor="text1"/>
          <w:lang w:val="sl-SI"/>
        </w:rPr>
        <w:t>em</w:t>
      </w:r>
      <w:r w:rsidRPr="00C11541">
        <w:rPr>
          <w:color w:val="000000" w:themeColor="text1"/>
        </w:rPr>
        <w:t xml:space="preserve"> sodelovanj</w:t>
      </w:r>
      <w:r>
        <w:rPr>
          <w:color w:val="000000" w:themeColor="text1"/>
          <w:lang w:val="sl-SI"/>
        </w:rPr>
        <w:t>u</w:t>
      </w:r>
      <w:r w:rsidRPr="00C11541">
        <w:rPr>
          <w:color w:val="000000" w:themeColor="text1"/>
        </w:rPr>
        <w:t xml:space="preserve"> v programskem sosvetu za vsebinski izbor programov nadaljnjega izobraževanja in usposabljanja v vzgoji in izobraževanju</w:t>
      </w:r>
      <w:r>
        <w:rPr>
          <w:color w:val="000000" w:themeColor="text1"/>
          <w:lang w:val="sl-SI"/>
        </w:rPr>
        <w:t>,</w:t>
      </w:r>
    </w:p>
    <w:p w:rsidR="00C932B2" w:rsidRPr="00C932B2" w:rsidRDefault="00C932B2" w:rsidP="00C932B2">
      <w:pPr>
        <w:pStyle w:val="Odstavek"/>
        <w:numPr>
          <w:ilvl w:val="0"/>
          <w:numId w:val="7"/>
        </w:numPr>
        <w:ind w:left="720"/>
        <w:rPr>
          <w:color w:val="000000" w:themeColor="text1"/>
        </w:rPr>
      </w:pPr>
      <w:r>
        <w:rPr>
          <w:lang w:val="sl-SI"/>
        </w:rPr>
        <w:t>p</w:t>
      </w:r>
      <w:r w:rsidRPr="00681A32">
        <w:rPr>
          <w:lang w:val="sl-SI"/>
        </w:rPr>
        <w:t>redavanje, delavnica oziroma samostojni referat na mednarodnem kongresu, konferenci ali posvetu, izvedeni od 1.</w:t>
      </w:r>
      <w:r>
        <w:rPr>
          <w:lang w:val="sl-SI"/>
        </w:rPr>
        <w:t xml:space="preserve"> septembra</w:t>
      </w:r>
      <w:r w:rsidRPr="00681A32">
        <w:rPr>
          <w:lang w:val="sl-SI"/>
        </w:rPr>
        <w:t xml:space="preserve"> 2020 do 31. avgusta 2022</w:t>
      </w:r>
      <w:r>
        <w:rPr>
          <w:lang w:val="sl-SI"/>
        </w:rPr>
        <w:t>.</w:t>
      </w:r>
    </w:p>
    <w:p w:rsidR="00C932B2" w:rsidRDefault="00C932B2" w:rsidP="00FE55B8">
      <w:pPr>
        <w:pStyle w:val="Odstavek"/>
        <w:spacing w:before="0"/>
        <w:ind w:left="720" w:firstLine="0"/>
        <w:rPr>
          <w:color w:val="000000" w:themeColor="text1"/>
        </w:rPr>
      </w:pPr>
    </w:p>
    <w:p w:rsidR="00FE55B8" w:rsidRPr="00997567" w:rsidRDefault="00FE55B8" w:rsidP="00FE55B8">
      <w:pPr>
        <w:pStyle w:val="Odstavek"/>
        <w:spacing w:before="0"/>
        <w:ind w:left="720" w:firstLine="0"/>
        <w:rPr>
          <w:color w:val="000000" w:themeColor="text1"/>
        </w:rPr>
      </w:pPr>
    </w:p>
    <w:p w:rsidR="00C63A39" w:rsidRDefault="00C63A39" w:rsidP="001C262C">
      <w:pPr>
        <w:pStyle w:val="Brezrazmikov"/>
        <w:numPr>
          <w:ilvl w:val="0"/>
          <w:numId w:val="12"/>
        </w:numPr>
        <w:jc w:val="center"/>
        <w:rPr>
          <w:rFonts w:ascii="Arial" w:hAnsi="Arial" w:cs="Arial"/>
          <w:color w:val="000000" w:themeColor="text1"/>
        </w:rPr>
      </w:pPr>
      <w:r>
        <w:rPr>
          <w:rFonts w:ascii="Arial" w:hAnsi="Arial" w:cs="Arial"/>
          <w:color w:val="000000" w:themeColor="text1"/>
        </w:rPr>
        <w:t>člen</w:t>
      </w:r>
    </w:p>
    <w:p w:rsidR="009C1968" w:rsidRPr="009C1968" w:rsidRDefault="009C1968" w:rsidP="009C1968">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9C1968">
        <w:rPr>
          <w:rFonts w:ascii="Arial" w:eastAsia="Times New Roman" w:hAnsi="Arial" w:cs="Times New Roman"/>
          <w:lang w:eastAsia="x-none"/>
        </w:rPr>
        <w:lastRenderedPageBreak/>
        <w:t xml:space="preserve">Vzgojitelj predšolskih otrok – pomočnik vzgojitelja, ki ob uveljavitvi tega pravilnika izpolnjuje z zakonom in drugimi predpisi določene pogoje za opravljanje vzgojno-izobraževalnega dela na delovnem mestu vzgojitelja predšolskih otrok – pomočnika vzgojitelja, in je v skladu z Zakonom o sistemu plač v javnem sektorju (Uradni list RS, št. 108/09 – uradno prečiščeno besedilo, 13/10, 59/10, 85/10, 107/10, 35/11 – ORZSPJS49a, 27/12 – </w:t>
      </w:r>
      <w:proofErr w:type="spellStart"/>
      <w:r w:rsidRPr="009C1968">
        <w:rPr>
          <w:rFonts w:ascii="Arial" w:eastAsia="Times New Roman" w:hAnsi="Arial" w:cs="Times New Roman"/>
          <w:lang w:eastAsia="x-none"/>
        </w:rPr>
        <w:t>odl</w:t>
      </w:r>
      <w:proofErr w:type="spellEnd"/>
      <w:r w:rsidRPr="009C1968">
        <w:rPr>
          <w:rFonts w:ascii="Arial" w:eastAsia="Times New Roman" w:hAnsi="Arial" w:cs="Times New Roman"/>
          <w:lang w:eastAsia="x-none"/>
        </w:rPr>
        <w:t xml:space="preserve">. US, 40/12 – ZUJF, 46/13, 25/14 – ZFU, 50/14, 95/14 – ZUPPJS15, 82/15, 23/17 – </w:t>
      </w:r>
      <w:proofErr w:type="spellStart"/>
      <w:r w:rsidRPr="009C1968">
        <w:rPr>
          <w:rFonts w:ascii="Arial" w:eastAsia="Times New Roman" w:hAnsi="Arial" w:cs="Times New Roman"/>
          <w:lang w:eastAsia="x-none"/>
        </w:rPr>
        <w:t>ZDOdv</w:t>
      </w:r>
      <w:proofErr w:type="spellEnd"/>
      <w:r w:rsidRPr="009C1968">
        <w:rPr>
          <w:rFonts w:ascii="Arial" w:eastAsia="Times New Roman" w:hAnsi="Arial" w:cs="Times New Roman"/>
          <w:lang w:eastAsia="x-none"/>
        </w:rPr>
        <w:t>, 67/17, 84/18 in 204/21) in drugimi predpisi uvrščen:</w:t>
      </w:r>
    </w:p>
    <w:p w:rsidR="009C1968" w:rsidRPr="009C1968" w:rsidRDefault="009C1968" w:rsidP="009C1968">
      <w:pPr>
        <w:pStyle w:val="Odstavekseznama"/>
        <w:numPr>
          <w:ilvl w:val="0"/>
          <w:numId w:val="2"/>
        </w:num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sidRPr="009C1968">
        <w:rPr>
          <w:rFonts w:ascii="Arial" w:eastAsia="Times New Roman" w:hAnsi="Arial" w:cs="Times New Roman"/>
          <w:lang w:val="x-none" w:eastAsia="x-none"/>
        </w:rPr>
        <w:t>v plačni razred od začetnega plačnega razreda povečanega za dva do štiri plačne razrede pridobi naziv mentor,</w:t>
      </w:r>
      <w:r w:rsidRPr="009C1968" w:rsidDel="00B802CF">
        <w:rPr>
          <w:rFonts w:ascii="Arial" w:eastAsia="Times New Roman" w:hAnsi="Arial" w:cs="Times New Roman"/>
          <w:lang w:val="x-none" w:eastAsia="x-none"/>
        </w:rPr>
        <w:t xml:space="preserve"> </w:t>
      </w:r>
    </w:p>
    <w:p w:rsidR="009C1968" w:rsidRPr="009C1968" w:rsidRDefault="009C1968" w:rsidP="009C1968">
      <w:pPr>
        <w:pStyle w:val="Odstavekseznama"/>
        <w:numPr>
          <w:ilvl w:val="0"/>
          <w:numId w:val="2"/>
        </w:num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sidRPr="009C1968">
        <w:rPr>
          <w:rFonts w:ascii="Arial" w:eastAsia="Times New Roman" w:hAnsi="Arial" w:cs="Times New Roman"/>
          <w:lang w:val="x-none" w:eastAsia="x-none"/>
        </w:rPr>
        <w:t xml:space="preserve">v plačni razred od začetnega plačnega razreda povečanega za pet do deset plačnih razredov pridobi naziv svetovalec. </w:t>
      </w:r>
    </w:p>
    <w:p w:rsidR="009C1968" w:rsidRPr="009C1968" w:rsidRDefault="009C1968" w:rsidP="009C1968">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9C1968">
        <w:rPr>
          <w:rFonts w:ascii="Arial" w:eastAsia="Times New Roman" w:hAnsi="Arial" w:cs="Times New Roman"/>
          <w:lang w:eastAsia="x-none"/>
        </w:rPr>
        <w:t>Predlog za pridobitev naziva vzgojitelja predšolskih otrok – pomočnika vzgojitelja v skladu s prejšnjim odstavkom mora do 30. novembra 2023 ministrstvu posredovati ravnatelj vzgojno izobraževalnega zavoda na obrazcu, ki je kot priloga 3 sestavni del tega pravilnika. Iz predloga mora biti razvidno:</w:t>
      </w:r>
    </w:p>
    <w:p w:rsidR="009C1968" w:rsidRPr="009C1968" w:rsidRDefault="009C1968" w:rsidP="009C1968">
      <w:pPr>
        <w:pStyle w:val="Odstavekseznama"/>
        <w:numPr>
          <w:ilvl w:val="0"/>
          <w:numId w:val="2"/>
        </w:numPr>
        <w:tabs>
          <w:tab w:val="num" w:pos="425"/>
        </w:tabs>
        <w:spacing w:after="0" w:line="240" w:lineRule="auto"/>
        <w:jc w:val="both"/>
        <w:rPr>
          <w:rFonts w:ascii="Arial" w:eastAsia="Times New Roman" w:hAnsi="Arial" w:cs="Arial"/>
          <w:lang w:eastAsia="sl-SI"/>
        </w:rPr>
      </w:pPr>
      <w:r w:rsidRPr="009C1968">
        <w:rPr>
          <w:rFonts w:ascii="Arial" w:eastAsia="Times New Roman" w:hAnsi="Arial" w:cs="Arial"/>
          <w:lang w:eastAsia="sl-SI"/>
        </w:rPr>
        <w:t>delovno mesto vzgojitelja predšolskih otrok – pomočnika vzgojitelja,</w:t>
      </w:r>
    </w:p>
    <w:p w:rsidR="009C1968" w:rsidRPr="009C1968" w:rsidRDefault="009C1968" w:rsidP="009C1968">
      <w:pPr>
        <w:pStyle w:val="Odstavekseznama"/>
        <w:numPr>
          <w:ilvl w:val="0"/>
          <w:numId w:val="2"/>
        </w:numPr>
        <w:tabs>
          <w:tab w:val="num" w:pos="425"/>
        </w:tabs>
        <w:spacing w:after="0" w:line="240" w:lineRule="auto"/>
        <w:jc w:val="both"/>
        <w:rPr>
          <w:rFonts w:ascii="Arial" w:eastAsia="Times New Roman" w:hAnsi="Arial" w:cs="Arial"/>
          <w:lang w:eastAsia="sl-SI"/>
        </w:rPr>
      </w:pPr>
      <w:r w:rsidRPr="009C1968">
        <w:rPr>
          <w:rFonts w:ascii="Arial" w:eastAsia="Times New Roman" w:hAnsi="Arial" w:cs="Arial"/>
          <w:lang w:eastAsia="sl-SI"/>
        </w:rPr>
        <w:t xml:space="preserve">uvrstitev v plačni razred v skladu z Zakonom o sistemu plač v javnem sektorju  (Uradni list RS, št. 108/09 – uradno prečiščeno besedilo, 13/10, 59/10, 85/10, 107/10, 35/11 – ORZSPJS49a, 27/12 – </w:t>
      </w:r>
      <w:proofErr w:type="spellStart"/>
      <w:r w:rsidRPr="009C1968">
        <w:rPr>
          <w:rFonts w:ascii="Arial" w:eastAsia="Times New Roman" w:hAnsi="Arial" w:cs="Arial"/>
          <w:lang w:eastAsia="sl-SI"/>
        </w:rPr>
        <w:t>odl</w:t>
      </w:r>
      <w:proofErr w:type="spellEnd"/>
      <w:r w:rsidRPr="009C1968">
        <w:rPr>
          <w:rFonts w:ascii="Arial" w:eastAsia="Times New Roman" w:hAnsi="Arial" w:cs="Arial"/>
          <w:lang w:eastAsia="sl-SI"/>
        </w:rPr>
        <w:t xml:space="preserve">. US, 40/12 – ZUJF, 46/13, 25/14 – ZFU, 50/14, 95/14 – ZUPPJS15, 82/15, 23/17 – </w:t>
      </w:r>
      <w:proofErr w:type="spellStart"/>
      <w:r w:rsidRPr="009C1968">
        <w:rPr>
          <w:rFonts w:ascii="Arial" w:eastAsia="Times New Roman" w:hAnsi="Arial" w:cs="Arial"/>
          <w:lang w:eastAsia="sl-SI"/>
        </w:rPr>
        <w:t>ZDOdv</w:t>
      </w:r>
      <w:proofErr w:type="spellEnd"/>
      <w:r w:rsidRPr="009C1968">
        <w:rPr>
          <w:rFonts w:ascii="Arial" w:eastAsia="Times New Roman" w:hAnsi="Arial" w:cs="Arial"/>
          <w:lang w:eastAsia="sl-SI"/>
        </w:rPr>
        <w:t>, 67/17, 84/18 in 204/21) in drugimi predpisi,</w:t>
      </w:r>
    </w:p>
    <w:p w:rsidR="009C1968" w:rsidRPr="009C1968" w:rsidRDefault="009C1968" w:rsidP="009C1968">
      <w:pPr>
        <w:pStyle w:val="Odstavekseznama"/>
        <w:numPr>
          <w:ilvl w:val="0"/>
          <w:numId w:val="2"/>
        </w:numPr>
        <w:tabs>
          <w:tab w:val="num" w:pos="425"/>
        </w:tabs>
        <w:spacing w:after="0" w:line="240" w:lineRule="auto"/>
        <w:jc w:val="both"/>
        <w:rPr>
          <w:rFonts w:ascii="Arial" w:eastAsia="Times New Roman" w:hAnsi="Arial" w:cs="Arial"/>
          <w:lang w:eastAsia="sl-SI"/>
        </w:rPr>
      </w:pPr>
      <w:r w:rsidRPr="009C1968">
        <w:rPr>
          <w:rFonts w:ascii="Arial" w:eastAsia="Times New Roman" w:hAnsi="Arial" w:cs="Arial"/>
          <w:lang w:eastAsia="sl-SI"/>
        </w:rPr>
        <w:t>izpolnjevanje pogojev za opravljanje vzgojno izobraževalnega dela na delovnem mestu vzgojitelja predšolskih otrok – pomočnika vzgojitelja v skladu z zakonom in drugimi predpisi.</w:t>
      </w:r>
    </w:p>
    <w:p w:rsidR="009C1968" w:rsidRPr="009C1968" w:rsidRDefault="009C1968" w:rsidP="009C1968">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val="x-none" w:eastAsia="x-none"/>
        </w:rPr>
      </w:pPr>
      <w:r w:rsidRPr="009C1968">
        <w:rPr>
          <w:rFonts w:ascii="Arial" w:eastAsia="Times New Roman" w:hAnsi="Arial" w:cs="Times New Roman"/>
          <w:lang w:val="x-none" w:eastAsia="x-none"/>
        </w:rPr>
        <w:t>Obrazcu morajo biti priložena dokazila</w:t>
      </w:r>
      <w:r w:rsidRPr="009C1968">
        <w:rPr>
          <w:rFonts w:ascii="Arial" w:eastAsia="Times New Roman" w:hAnsi="Arial" w:cs="Times New Roman"/>
          <w:lang w:eastAsia="x-none"/>
        </w:rPr>
        <w:t xml:space="preserve"> o</w:t>
      </w:r>
      <w:r w:rsidRPr="009C1968">
        <w:rPr>
          <w:rFonts w:ascii="Arial" w:eastAsia="Times New Roman" w:hAnsi="Arial" w:cs="Times New Roman"/>
          <w:lang w:val="x-none" w:eastAsia="x-none"/>
        </w:rPr>
        <w:t xml:space="preserve"> izpolnjevanj</w:t>
      </w:r>
      <w:r w:rsidRPr="009C1968">
        <w:rPr>
          <w:rFonts w:ascii="Arial" w:eastAsia="Times New Roman" w:hAnsi="Arial" w:cs="Times New Roman"/>
          <w:lang w:eastAsia="x-none"/>
        </w:rPr>
        <w:t>u</w:t>
      </w:r>
      <w:r w:rsidRPr="009C1968">
        <w:rPr>
          <w:rFonts w:ascii="Arial" w:eastAsia="Times New Roman" w:hAnsi="Arial" w:cs="Times New Roman"/>
          <w:lang w:val="x-none" w:eastAsia="x-none"/>
        </w:rPr>
        <w:t xml:space="preserve"> pogojev iz prejšnjega </w:t>
      </w:r>
      <w:r w:rsidRPr="009C1968">
        <w:rPr>
          <w:rFonts w:ascii="Arial" w:eastAsia="Times New Roman" w:hAnsi="Arial" w:cs="Times New Roman"/>
          <w:lang w:eastAsia="x-none"/>
        </w:rPr>
        <w:t>odstavka</w:t>
      </w:r>
      <w:r w:rsidRPr="009C1968">
        <w:rPr>
          <w:rFonts w:ascii="Arial" w:eastAsia="Times New Roman" w:hAnsi="Arial" w:cs="Times New Roman"/>
          <w:lang w:val="x-none" w:eastAsia="x-none"/>
        </w:rPr>
        <w:t>. Priložiti je potrebno vsaj sklenjeno pogodbo o zaposlitvi, dokazila o izobrazbi in dokazilo o opravljenem strokovnem izpitu na področju vzgoje in izobraževanja.</w:t>
      </w:r>
    </w:p>
    <w:p w:rsidR="009C1968" w:rsidRDefault="009C1968" w:rsidP="009C1968">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color w:val="000000" w:themeColor="text1"/>
          <w:lang w:val="x-none" w:eastAsia="x-none"/>
        </w:rPr>
      </w:pPr>
      <w:r w:rsidRPr="009C1968">
        <w:rPr>
          <w:rFonts w:ascii="Arial" w:eastAsia="Times New Roman" w:hAnsi="Arial" w:cs="Times New Roman"/>
          <w:color w:val="000000" w:themeColor="text1"/>
          <w:lang w:val="x-none" w:eastAsia="x-none"/>
        </w:rPr>
        <w:t>Ministrstvo na podlagi predloga iz prejšnjih odstavkov odloči o pridobitvi naziva.</w:t>
      </w:r>
    </w:p>
    <w:p w:rsidR="009C1968" w:rsidRDefault="009C1968" w:rsidP="009C1968">
      <w:pPr>
        <w:tabs>
          <w:tab w:val="num" w:pos="425"/>
        </w:tabs>
        <w:spacing w:after="0" w:line="240" w:lineRule="auto"/>
        <w:ind w:left="425" w:hanging="425"/>
        <w:jc w:val="both"/>
        <w:rPr>
          <w:rFonts w:ascii="Arial" w:eastAsia="Times New Roman" w:hAnsi="Arial" w:cs="Arial"/>
          <w:lang w:eastAsia="sl-SI"/>
        </w:rPr>
      </w:pPr>
    </w:p>
    <w:p w:rsidR="00FE55B8" w:rsidRPr="009C1968" w:rsidRDefault="00FE55B8" w:rsidP="009C1968">
      <w:pPr>
        <w:tabs>
          <w:tab w:val="num" w:pos="425"/>
        </w:tabs>
        <w:spacing w:after="0" w:line="240" w:lineRule="auto"/>
        <w:ind w:left="425" w:hanging="425"/>
        <w:jc w:val="both"/>
        <w:rPr>
          <w:rFonts w:ascii="Arial" w:eastAsia="Times New Roman" w:hAnsi="Arial" w:cs="Arial"/>
          <w:lang w:eastAsia="sl-SI"/>
        </w:rPr>
      </w:pPr>
    </w:p>
    <w:p w:rsidR="00FE4208" w:rsidRPr="00C932B2" w:rsidRDefault="00CD3E41" w:rsidP="001C262C">
      <w:pPr>
        <w:pStyle w:val="Brezrazmikov"/>
        <w:numPr>
          <w:ilvl w:val="0"/>
          <w:numId w:val="12"/>
        </w:numPr>
        <w:jc w:val="center"/>
        <w:rPr>
          <w:rFonts w:ascii="Arial" w:hAnsi="Arial" w:cs="Arial"/>
          <w:color w:val="000000" w:themeColor="text1"/>
        </w:rPr>
      </w:pPr>
      <w:r>
        <w:rPr>
          <w:rFonts w:ascii="Arial" w:hAnsi="Arial" w:cs="Arial"/>
          <w:color w:val="000000" w:themeColor="text1"/>
        </w:rPr>
        <w:t>člen</w:t>
      </w:r>
    </w:p>
    <w:p w:rsidR="00CD3E41" w:rsidRPr="00CD3E41" w:rsidRDefault="00CD3E41" w:rsidP="00CD3E41">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CD3E41">
        <w:rPr>
          <w:rFonts w:ascii="Arial" w:eastAsia="Times New Roman" w:hAnsi="Arial" w:cs="Times New Roman"/>
          <w:lang w:eastAsia="x-none"/>
        </w:rPr>
        <w:t xml:space="preserve">Če ima vzgojitelj predšolskih otrok – pomočnik vzgojitelja že pridobljen naziv mentor ali svetovalec s področja vzgoje in izobraževanja, lahko uveljavlja pravice iz že pridobljenega naziva s področja vzgoje in izobraževanja, če je ta zanj ugodnejši. </w:t>
      </w:r>
    </w:p>
    <w:p w:rsidR="00CD3E41" w:rsidRPr="00CD3E41" w:rsidRDefault="00CD3E41" w:rsidP="00CD3E41">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CD3E41">
        <w:rPr>
          <w:rFonts w:ascii="Arial" w:eastAsia="Times New Roman" w:hAnsi="Arial" w:cs="Times New Roman"/>
          <w:lang w:eastAsia="x-none"/>
        </w:rPr>
        <w:t>Če ima vzgojitelj predšolskih otrok – pomočnik vzgojitelja že pridobljen naziv svetnik s področja vzgoje in izobraževanja, se ga uvrsti v najvišji plačni razred delovnega mesta vzgojitelj predšolskih otrok – pomočnik vzgojitelja.</w:t>
      </w:r>
    </w:p>
    <w:p w:rsidR="009A37E0" w:rsidRDefault="009A37E0" w:rsidP="009A37E0">
      <w:pPr>
        <w:pStyle w:val="Brezrazmikov"/>
        <w:rPr>
          <w:rFonts w:ascii="Arial" w:hAnsi="Arial" w:cs="Arial"/>
          <w:color w:val="000000" w:themeColor="text1"/>
        </w:rPr>
      </w:pPr>
    </w:p>
    <w:p w:rsidR="00FE55B8" w:rsidRDefault="00FE55B8" w:rsidP="009A37E0">
      <w:pPr>
        <w:pStyle w:val="Brezrazmikov"/>
        <w:rPr>
          <w:rFonts w:ascii="Arial" w:hAnsi="Arial" w:cs="Arial"/>
          <w:color w:val="000000" w:themeColor="text1"/>
        </w:rPr>
      </w:pPr>
    </w:p>
    <w:p w:rsidR="009A37E0" w:rsidRPr="00C932B2" w:rsidRDefault="00C932B2" w:rsidP="001C262C">
      <w:pPr>
        <w:pStyle w:val="Brezrazmikov"/>
        <w:numPr>
          <w:ilvl w:val="0"/>
          <w:numId w:val="12"/>
        </w:numPr>
        <w:jc w:val="center"/>
        <w:rPr>
          <w:rFonts w:ascii="Arial" w:hAnsi="Arial" w:cs="Arial"/>
          <w:color w:val="000000" w:themeColor="text1"/>
        </w:rPr>
      </w:pPr>
      <w:r>
        <w:rPr>
          <w:rFonts w:ascii="Arial" w:hAnsi="Arial" w:cs="Arial"/>
          <w:color w:val="000000" w:themeColor="text1"/>
        </w:rPr>
        <w:t>člen</w:t>
      </w:r>
    </w:p>
    <w:p w:rsidR="00C932B2" w:rsidRDefault="00C932B2" w:rsidP="00471F2D">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C932B2">
        <w:rPr>
          <w:rFonts w:ascii="Arial" w:eastAsia="Times New Roman" w:hAnsi="Arial" w:cs="Times New Roman"/>
          <w:lang w:eastAsia="x-none"/>
        </w:rPr>
        <w:t>Postopki napredovanja, začeti pred začetkom uporabe tega pravilnika, se zaključijo v skladu s Pravilnikom o napredovanju zaposlenih v vzgoji in izobraževanju v nazive (Uradni list RS, št. 54/02, 123/08, 44/09, 18/10 in 113/20).</w:t>
      </w:r>
    </w:p>
    <w:p w:rsidR="00FE55B8" w:rsidRPr="00C932B2" w:rsidRDefault="00FE55B8" w:rsidP="00FE55B8">
      <w:pPr>
        <w:overflowPunct w:val="0"/>
        <w:autoSpaceDE w:val="0"/>
        <w:autoSpaceDN w:val="0"/>
        <w:adjustRightInd w:val="0"/>
        <w:spacing w:after="0" w:line="240" w:lineRule="auto"/>
        <w:ind w:firstLine="1021"/>
        <w:jc w:val="both"/>
        <w:textAlignment w:val="baseline"/>
        <w:rPr>
          <w:rFonts w:ascii="Arial" w:eastAsia="Times New Roman" w:hAnsi="Arial" w:cs="Times New Roman"/>
          <w:lang w:eastAsia="x-none"/>
        </w:rPr>
      </w:pPr>
    </w:p>
    <w:p w:rsidR="009A37E0" w:rsidRDefault="00471F2D" w:rsidP="001C262C">
      <w:pPr>
        <w:pStyle w:val="Odstavekseznama"/>
        <w:numPr>
          <w:ilvl w:val="0"/>
          <w:numId w:val="12"/>
        </w:numPr>
        <w:overflowPunct w:val="0"/>
        <w:autoSpaceDE w:val="0"/>
        <w:autoSpaceDN w:val="0"/>
        <w:adjustRightInd w:val="0"/>
        <w:spacing w:before="240" w:after="0" w:line="240" w:lineRule="auto"/>
        <w:jc w:val="center"/>
        <w:textAlignment w:val="baseline"/>
        <w:rPr>
          <w:rFonts w:ascii="Arial" w:eastAsia="Times New Roman" w:hAnsi="Arial" w:cs="Times New Roman"/>
          <w:lang w:eastAsia="x-none"/>
        </w:rPr>
      </w:pPr>
      <w:r>
        <w:rPr>
          <w:rFonts w:ascii="Arial" w:eastAsia="Times New Roman" w:hAnsi="Arial" w:cs="Times New Roman"/>
          <w:lang w:eastAsia="x-none"/>
        </w:rPr>
        <w:t>člen</w:t>
      </w:r>
    </w:p>
    <w:p w:rsidR="00471F2D" w:rsidRPr="00471F2D" w:rsidRDefault="00471F2D" w:rsidP="00471F2D">
      <w:pPr>
        <w:overflowPunct w:val="0"/>
        <w:autoSpaceDE w:val="0"/>
        <w:autoSpaceDN w:val="0"/>
        <w:adjustRightInd w:val="0"/>
        <w:spacing w:before="240" w:after="0" w:line="240" w:lineRule="auto"/>
        <w:ind w:firstLine="1021"/>
        <w:jc w:val="both"/>
        <w:textAlignment w:val="baseline"/>
        <w:rPr>
          <w:rFonts w:ascii="Arial" w:eastAsia="Times New Roman" w:hAnsi="Arial" w:cs="Times New Roman"/>
          <w:lang w:eastAsia="x-none"/>
        </w:rPr>
      </w:pPr>
      <w:r w:rsidRPr="00471F2D">
        <w:rPr>
          <w:rFonts w:ascii="Arial" w:eastAsia="Times New Roman" w:hAnsi="Arial" w:cs="Times New Roman"/>
          <w:lang w:eastAsia="x-none"/>
        </w:rPr>
        <w:t>Ta pravilnik začne veljati naslednji dan po objavi v Uradnem listu Republike Slovenije, uporabljati pa se začne 1. septembra 2022.</w:t>
      </w:r>
    </w:p>
    <w:p w:rsidR="009A37E0" w:rsidRDefault="009A37E0" w:rsidP="009A37E0">
      <w:pPr>
        <w:pStyle w:val="Brezrazmikov"/>
        <w:rPr>
          <w:rFonts w:ascii="Arial" w:hAnsi="Arial" w:cs="Arial"/>
          <w:color w:val="000000" w:themeColor="text1"/>
        </w:rPr>
      </w:pPr>
    </w:p>
    <w:p w:rsidR="009A37E0" w:rsidRPr="004A3878" w:rsidRDefault="009A37E0" w:rsidP="009A37E0">
      <w:pPr>
        <w:pStyle w:val="Brezrazmikov"/>
        <w:rPr>
          <w:rFonts w:ascii="Arial" w:hAnsi="Arial" w:cs="Arial"/>
          <w:color w:val="000000" w:themeColor="text1"/>
        </w:rPr>
      </w:pPr>
    </w:p>
    <w:p w:rsidR="004A3878" w:rsidRPr="003C3F42" w:rsidRDefault="004A3878" w:rsidP="004A3878">
      <w:pPr>
        <w:pStyle w:val="Brezrazmikov"/>
        <w:ind w:left="360"/>
        <w:rPr>
          <w:rFonts w:ascii="Arial" w:hAnsi="Arial" w:cs="Arial"/>
          <w:color w:val="000000" w:themeColor="text1"/>
        </w:rPr>
      </w:pPr>
    </w:p>
    <w:tbl>
      <w:tblPr>
        <w:tblW w:w="0" w:type="auto"/>
        <w:tblCellMar>
          <w:left w:w="70" w:type="dxa"/>
          <w:right w:w="70" w:type="dxa"/>
        </w:tblCellMar>
        <w:tblLook w:val="0000" w:firstRow="0" w:lastRow="0" w:firstColumn="0" w:lastColumn="0" w:noHBand="0" w:noVBand="0"/>
      </w:tblPr>
      <w:tblGrid>
        <w:gridCol w:w="4352"/>
        <w:gridCol w:w="4286"/>
      </w:tblGrid>
      <w:tr w:rsidR="00347E8E" w:rsidRPr="00347E8E" w:rsidTr="00AE48F1">
        <w:tc>
          <w:tcPr>
            <w:tcW w:w="4352" w:type="dxa"/>
          </w:tcPr>
          <w:p w:rsidR="00347E8E" w:rsidRPr="00347E8E" w:rsidRDefault="00347E8E" w:rsidP="00347E8E">
            <w:pPr>
              <w:spacing w:after="0" w:line="240" w:lineRule="auto"/>
              <w:rPr>
                <w:rFonts w:ascii="Arial" w:eastAsia="Calibri" w:hAnsi="Arial" w:cs="Arial"/>
                <w:color w:val="000000"/>
              </w:rPr>
            </w:pPr>
            <w:r w:rsidRPr="00347E8E">
              <w:rPr>
                <w:rFonts w:ascii="Arial" w:eastAsia="Calibri" w:hAnsi="Arial" w:cs="Arial"/>
                <w:color w:val="000000"/>
              </w:rPr>
              <w:t xml:space="preserve">Št. </w:t>
            </w:r>
            <w:r w:rsidR="001C262C" w:rsidRPr="001C262C">
              <w:rPr>
                <w:rFonts w:ascii="Arial" w:eastAsia="Calibri" w:hAnsi="Arial" w:cs="Arial"/>
                <w:color w:val="000000"/>
              </w:rPr>
              <w:t>0070-115/2022</w:t>
            </w:r>
          </w:p>
        </w:tc>
        <w:tc>
          <w:tcPr>
            <w:tcW w:w="4286" w:type="dxa"/>
          </w:tcPr>
          <w:p w:rsidR="00347E8E" w:rsidRPr="00347E8E" w:rsidRDefault="00347E8E" w:rsidP="00347E8E">
            <w:pPr>
              <w:spacing w:after="0" w:line="240" w:lineRule="auto"/>
              <w:rPr>
                <w:rFonts w:ascii="Arial" w:eastAsia="Calibri" w:hAnsi="Arial" w:cs="Arial"/>
                <w:color w:val="000000"/>
              </w:rPr>
            </w:pPr>
          </w:p>
        </w:tc>
      </w:tr>
      <w:tr w:rsidR="00347E8E" w:rsidRPr="00347E8E" w:rsidTr="00AE48F1">
        <w:tc>
          <w:tcPr>
            <w:tcW w:w="4352" w:type="dxa"/>
          </w:tcPr>
          <w:p w:rsidR="00347E8E" w:rsidRPr="001C262C" w:rsidRDefault="00347E8E" w:rsidP="001C262C">
            <w:pPr>
              <w:spacing w:after="0" w:line="240" w:lineRule="auto"/>
              <w:rPr>
                <w:rFonts w:ascii="Arial" w:eastAsia="Calibri" w:hAnsi="Arial" w:cs="Arial"/>
                <w:color w:val="000000"/>
              </w:rPr>
            </w:pPr>
            <w:r w:rsidRPr="001C262C">
              <w:rPr>
                <w:rFonts w:ascii="Arial" w:eastAsia="Calibri" w:hAnsi="Arial" w:cs="Arial"/>
                <w:color w:val="000000"/>
              </w:rPr>
              <w:t xml:space="preserve">Ljubljana, dne </w:t>
            </w:r>
          </w:p>
        </w:tc>
        <w:tc>
          <w:tcPr>
            <w:tcW w:w="4286" w:type="dxa"/>
          </w:tcPr>
          <w:p w:rsidR="00347E8E" w:rsidRPr="00347E8E" w:rsidRDefault="00347E8E" w:rsidP="00347E8E">
            <w:pPr>
              <w:spacing w:after="0" w:line="240" w:lineRule="auto"/>
              <w:rPr>
                <w:rFonts w:ascii="Arial" w:eastAsia="Calibri" w:hAnsi="Arial" w:cs="Arial"/>
                <w:color w:val="000000"/>
              </w:rPr>
            </w:pPr>
          </w:p>
        </w:tc>
      </w:tr>
      <w:tr w:rsidR="00347E8E" w:rsidRPr="00347E8E" w:rsidTr="00AE48F1">
        <w:tc>
          <w:tcPr>
            <w:tcW w:w="4352" w:type="dxa"/>
          </w:tcPr>
          <w:p w:rsidR="00347E8E" w:rsidRPr="00347E8E" w:rsidRDefault="00347E8E" w:rsidP="00347E8E">
            <w:pPr>
              <w:spacing w:after="0" w:line="240" w:lineRule="auto"/>
              <w:rPr>
                <w:rFonts w:ascii="Arial" w:eastAsia="Calibri" w:hAnsi="Arial" w:cs="Arial"/>
                <w:color w:val="000000"/>
                <w:highlight w:val="yellow"/>
              </w:rPr>
            </w:pPr>
            <w:r w:rsidRPr="00347E8E">
              <w:rPr>
                <w:rFonts w:ascii="Arial" w:eastAsia="Calibri" w:hAnsi="Arial" w:cs="Arial"/>
                <w:color w:val="000000"/>
              </w:rPr>
              <w:t xml:space="preserve">EVO  </w:t>
            </w:r>
            <w:r w:rsidR="001C262C" w:rsidRPr="001C262C">
              <w:rPr>
                <w:rFonts w:ascii="Arial" w:eastAsia="Calibri" w:hAnsi="Arial" w:cs="Arial"/>
                <w:color w:val="000000"/>
              </w:rPr>
              <w:t>2022-3330-0094</w:t>
            </w:r>
            <w:bookmarkStart w:id="0" w:name="_GoBack"/>
            <w:bookmarkEnd w:id="0"/>
          </w:p>
        </w:tc>
        <w:tc>
          <w:tcPr>
            <w:tcW w:w="4286" w:type="dxa"/>
          </w:tcPr>
          <w:p w:rsidR="00347E8E" w:rsidRPr="00347E8E" w:rsidRDefault="00347E8E" w:rsidP="00347E8E">
            <w:pPr>
              <w:spacing w:after="0" w:line="240" w:lineRule="auto"/>
              <w:rPr>
                <w:rFonts w:ascii="Arial" w:eastAsia="Calibri" w:hAnsi="Arial" w:cs="Arial"/>
                <w:color w:val="000000"/>
              </w:rPr>
            </w:pPr>
          </w:p>
        </w:tc>
      </w:tr>
      <w:tr w:rsidR="00347E8E" w:rsidRPr="00347E8E" w:rsidTr="00AE48F1">
        <w:tc>
          <w:tcPr>
            <w:tcW w:w="4352" w:type="dxa"/>
          </w:tcPr>
          <w:p w:rsidR="00347E8E" w:rsidRPr="00347E8E" w:rsidRDefault="00347E8E" w:rsidP="00347E8E">
            <w:pPr>
              <w:spacing w:after="0" w:line="240" w:lineRule="auto"/>
              <w:rPr>
                <w:rFonts w:ascii="Arial" w:eastAsia="Calibri" w:hAnsi="Arial" w:cs="Arial"/>
                <w:color w:val="000000"/>
              </w:rPr>
            </w:pPr>
            <w:r w:rsidRPr="00347E8E">
              <w:rPr>
                <w:rFonts w:ascii="Arial" w:eastAsia="Calibri" w:hAnsi="Arial" w:cs="Arial"/>
                <w:color w:val="000000"/>
              </w:rPr>
              <w:t xml:space="preserve"> </w:t>
            </w:r>
          </w:p>
        </w:tc>
        <w:tc>
          <w:tcPr>
            <w:tcW w:w="4286" w:type="dxa"/>
          </w:tcPr>
          <w:p w:rsidR="00347E8E" w:rsidRPr="00347E8E" w:rsidRDefault="00347E8E" w:rsidP="00347E8E">
            <w:pPr>
              <w:spacing w:after="0" w:line="240" w:lineRule="auto"/>
              <w:jc w:val="center"/>
              <w:rPr>
                <w:rFonts w:ascii="Arial" w:eastAsia="Calibri" w:hAnsi="Arial" w:cs="Arial"/>
                <w:color w:val="000000"/>
              </w:rPr>
            </w:pPr>
            <w:r w:rsidRPr="00347E8E">
              <w:rPr>
                <w:rFonts w:ascii="Arial" w:eastAsia="Calibri" w:hAnsi="Arial" w:cs="Arial"/>
                <w:color w:val="000000"/>
              </w:rPr>
              <w:t xml:space="preserve">dr. </w:t>
            </w:r>
            <w:r>
              <w:rPr>
                <w:rFonts w:ascii="Arial" w:eastAsia="Calibri" w:hAnsi="Arial" w:cs="Arial"/>
                <w:color w:val="000000"/>
              </w:rPr>
              <w:t>Igor Papič</w:t>
            </w:r>
          </w:p>
          <w:p w:rsidR="00347E8E" w:rsidRPr="00347E8E" w:rsidRDefault="00347E8E" w:rsidP="00347E8E">
            <w:pPr>
              <w:spacing w:after="0" w:line="240" w:lineRule="auto"/>
              <w:jc w:val="center"/>
              <w:rPr>
                <w:rFonts w:ascii="Arial" w:eastAsia="Calibri" w:hAnsi="Arial" w:cs="Arial"/>
                <w:color w:val="000000"/>
              </w:rPr>
            </w:pPr>
            <w:r w:rsidRPr="00347E8E">
              <w:rPr>
                <w:rFonts w:ascii="Arial" w:eastAsia="Calibri" w:hAnsi="Arial" w:cs="Arial"/>
                <w:color w:val="000000"/>
              </w:rPr>
              <w:t xml:space="preserve">M I N I S T </w:t>
            </w:r>
            <w:r>
              <w:rPr>
                <w:rFonts w:ascii="Arial" w:eastAsia="Calibri" w:hAnsi="Arial" w:cs="Arial"/>
                <w:caps/>
                <w:color w:val="000000"/>
              </w:rPr>
              <w:t>E R</w:t>
            </w:r>
          </w:p>
        </w:tc>
      </w:tr>
    </w:tbl>
    <w:p w:rsidR="00E87EDD" w:rsidRDefault="00E87EDD"/>
    <w:sectPr w:rsidR="00E87EDD" w:rsidSect="002600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9F" w:rsidRDefault="0046489F" w:rsidP="0046489F">
      <w:pPr>
        <w:spacing w:after="0" w:line="240" w:lineRule="auto"/>
      </w:pPr>
      <w:r>
        <w:separator/>
      </w:r>
    </w:p>
  </w:endnote>
  <w:endnote w:type="continuationSeparator" w:id="0">
    <w:p w:rsidR="0046489F" w:rsidRDefault="0046489F" w:rsidP="0046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62" w:rsidRDefault="00BD546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16227"/>
      <w:docPartObj>
        <w:docPartGallery w:val="Page Numbers (Bottom of Page)"/>
        <w:docPartUnique/>
      </w:docPartObj>
    </w:sdtPr>
    <w:sdtEndPr/>
    <w:sdtContent>
      <w:p w:rsidR="00BD5462" w:rsidRDefault="00BD5462">
        <w:pPr>
          <w:pStyle w:val="Noga"/>
          <w:jc w:val="center"/>
        </w:pPr>
        <w:r>
          <w:fldChar w:fldCharType="begin"/>
        </w:r>
        <w:r>
          <w:instrText>PAGE   \* MERGEFORMAT</w:instrText>
        </w:r>
        <w:r>
          <w:fldChar w:fldCharType="separate"/>
        </w:r>
        <w:r w:rsidR="002013F5">
          <w:rPr>
            <w:noProof/>
          </w:rPr>
          <w:t>10</w:t>
        </w:r>
        <w:r>
          <w:fldChar w:fldCharType="end"/>
        </w:r>
      </w:p>
    </w:sdtContent>
  </w:sdt>
  <w:p w:rsidR="00BD5462" w:rsidRDefault="00BD5462">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45797"/>
      <w:docPartObj>
        <w:docPartGallery w:val="Page Numbers (Bottom of Page)"/>
        <w:docPartUnique/>
      </w:docPartObj>
    </w:sdtPr>
    <w:sdtEndPr/>
    <w:sdtContent>
      <w:p w:rsidR="00BD5462" w:rsidRDefault="00BD5462">
        <w:pPr>
          <w:pStyle w:val="Noga"/>
          <w:jc w:val="center"/>
        </w:pPr>
        <w:r>
          <w:fldChar w:fldCharType="begin"/>
        </w:r>
        <w:r>
          <w:instrText>PAGE   \* MERGEFORMAT</w:instrText>
        </w:r>
        <w:r>
          <w:fldChar w:fldCharType="separate"/>
        </w:r>
        <w:r w:rsidR="00AB1637">
          <w:rPr>
            <w:noProof/>
          </w:rPr>
          <w:t>1</w:t>
        </w:r>
        <w:r>
          <w:fldChar w:fldCharType="end"/>
        </w:r>
      </w:p>
    </w:sdtContent>
  </w:sdt>
  <w:p w:rsidR="00260092" w:rsidRDefault="0026009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9F" w:rsidRDefault="0046489F" w:rsidP="0046489F">
      <w:pPr>
        <w:spacing w:after="0" w:line="240" w:lineRule="auto"/>
      </w:pPr>
      <w:r>
        <w:separator/>
      </w:r>
    </w:p>
  </w:footnote>
  <w:footnote w:type="continuationSeparator" w:id="0">
    <w:p w:rsidR="0046489F" w:rsidRDefault="0046489F" w:rsidP="0046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62" w:rsidRDefault="00BD546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62" w:rsidRDefault="00BD5462">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92" w:rsidRPr="0046489F" w:rsidRDefault="00260092" w:rsidP="00260092">
    <w:pPr>
      <w:autoSpaceDE w:val="0"/>
      <w:autoSpaceDN w:val="0"/>
      <w:adjustRightInd w:val="0"/>
      <w:spacing w:after="0" w:line="240" w:lineRule="auto"/>
      <w:rPr>
        <w:rFonts w:ascii="Republika" w:eastAsia="Times New Roman" w:hAnsi="Republika" w:cs="Times New Roman"/>
        <w:sz w:val="20"/>
        <w:szCs w:val="24"/>
      </w:rPr>
    </w:pPr>
    <w:r w:rsidRPr="0046489F">
      <w:rPr>
        <w:rFonts w:ascii="Arial" w:eastAsia="Times New Roman" w:hAnsi="Arial" w:cs="Times New Roman"/>
        <w:noProof/>
        <w:sz w:val="20"/>
        <w:szCs w:val="24"/>
        <w:lang w:eastAsia="sl-SI"/>
      </w:rPr>
      <w:drawing>
        <wp:anchor distT="0" distB="0" distL="114300" distR="114300" simplePos="0" relativeHeight="251661312" behindDoc="1" locked="0" layoutInCell="1" allowOverlap="1" wp14:anchorId="00F0A50B" wp14:editId="2AF8383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p>
  <w:p w:rsidR="00260092" w:rsidRPr="0046489F" w:rsidRDefault="00260092" w:rsidP="00260092">
    <w:pPr>
      <w:tabs>
        <w:tab w:val="left" w:pos="5112"/>
      </w:tabs>
      <w:spacing w:after="120" w:line="240" w:lineRule="exact"/>
      <w:rPr>
        <w:rFonts w:ascii="Republika Bold" w:eastAsia="Times New Roman" w:hAnsi="Republika Bold" w:cs="Times New Roman"/>
        <w:b/>
        <w:caps/>
        <w:sz w:val="20"/>
        <w:szCs w:val="24"/>
      </w:rPr>
    </w:pPr>
  </w:p>
  <w:p w:rsidR="00260092" w:rsidRPr="0046489F" w:rsidRDefault="00260092" w:rsidP="00260092">
    <w:pPr>
      <w:tabs>
        <w:tab w:val="left" w:pos="5112"/>
      </w:tabs>
      <w:spacing w:before="240" w:after="0" w:line="240" w:lineRule="exact"/>
      <w:rPr>
        <w:rFonts w:ascii="Arial" w:eastAsia="Times New Roman" w:hAnsi="Arial" w:cs="Arial"/>
        <w:sz w:val="16"/>
        <w:szCs w:val="24"/>
      </w:rPr>
    </w:pPr>
  </w:p>
  <w:p w:rsidR="00260092" w:rsidRPr="0046489F" w:rsidRDefault="00260092" w:rsidP="00260092">
    <w:pPr>
      <w:tabs>
        <w:tab w:val="left" w:pos="5112"/>
      </w:tabs>
      <w:spacing w:before="240" w:after="0" w:line="240" w:lineRule="exact"/>
      <w:rPr>
        <w:rFonts w:ascii="Arial" w:eastAsia="Times New Roman" w:hAnsi="Arial" w:cs="Arial"/>
        <w:sz w:val="16"/>
        <w:szCs w:val="24"/>
      </w:rPr>
    </w:pPr>
    <w:r w:rsidRPr="0046489F">
      <w:rPr>
        <w:rFonts w:ascii="Arial" w:eastAsia="Times New Roman" w:hAnsi="Arial" w:cs="Arial"/>
        <w:sz w:val="16"/>
        <w:szCs w:val="24"/>
      </w:rPr>
      <w:t>Masarykova cesta 16, 1000 Ljubljana</w:t>
    </w:r>
    <w:r w:rsidRPr="0046489F">
      <w:rPr>
        <w:rFonts w:ascii="Arial" w:eastAsia="Times New Roman" w:hAnsi="Arial" w:cs="Arial"/>
        <w:sz w:val="16"/>
        <w:szCs w:val="24"/>
      </w:rPr>
      <w:tab/>
      <w:t>T: 01 400 52 00</w:t>
    </w:r>
  </w:p>
  <w:p w:rsidR="00260092" w:rsidRPr="0046489F" w:rsidRDefault="00260092" w:rsidP="00260092">
    <w:pPr>
      <w:tabs>
        <w:tab w:val="left" w:pos="5112"/>
      </w:tabs>
      <w:spacing w:after="0" w:line="240" w:lineRule="exact"/>
      <w:rPr>
        <w:rFonts w:ascii="Arial" w:eastAsia="Times New Roman" w:hAnsi="Arial" w:cs="Arial"/>
        <w:sz w:val="16"/>
        <w:szCs w:val="24"/>
      </w:rPr>
    </w:pPr>
    <w:r w:rsidRPr="0046489F">
      <w:rPr>
        <w:rFonts w:ascii="Arial" w:eastAsia="Times New Roman" w:hAnsi="Arial" w:cs="Arial"/>
        <w:sz w:val="16"/>
        <w:szCs w:val="24"/>
      </w:rPr>
      <w:tab/>
      <w:t xml:space="preserve">F: 01 400 53 21 </w:t>
    </w:r>
  </w:p>
  <w:p w:rsidR="00260092" w:rsidRDefault="0026009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633"/>
    <w:multiLevelType w:val="hybridMultilevel"/>
    <w:tmpl w:val="A4BC5208"/>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 w15:restartNumberingAfterBreak="0">
    <w:nsid w:val="10B40C25"/>
    <w:multiLevelType w:val="hybridMultilevel"/>
    <w:tmpl w:val="3E7A2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735F35"/>
    <w:multiLevelType w:val="hybridMultilevel"/>
    <w:tmpl w:val="595EDE84"/>
    <w:lvl w:ilvl="0" w:tplc="70D6439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392DA4"/>
    <w:multiLevelType w:val="hybridMultilevel"/>
    <w:tmpl w:val="BE961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 w15:restartNumberingAfterBreak="0">
    <w:nsid w:val="3DDF5A51"/>
    <w:multiLevelType w:val="hybridMultilevel"/>
    <w:tmpl w:val="BE961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262FD5"/>
    <w:multiLevelType w:val="hybridMultilevel"/>
    <w:tmpl w:val="6EECB958"/>
    <w:lvl w:ilvl="0" w:tplc="04240017">
      <w:start w:val="1"/>
      <w:numFmt w:val="lowerLetter"/>
      <w:pStyle w:val="rkovnatokazaodstavkom"/>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5B7D6B"/>
    <w:multiLevelType w:val="hybridMultilevel"/>
    <w:tmpl w:val="053049D8"/>
    <w:lvl w:ilvl="0" w:tplc="A464305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186BFB"/>
    <w:multiLevelType w:val="hybridMultilevel"/>
    <w:tmpl w:val="BE961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9B3FA2"/>
    <w:multiLevelType w:val="hybridMultilevel"/>
    <w:tmpl w:val="BAEC97BC"/>
    <w:lvl w:ilvl="0" w:tplc="A4062A4A">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A403843"/>
    <w:multiLevelType w:val="hybridMultilevel"/>
    <w:tmpl w:val="37AC5206"/>
    <w:lvl w:ilvl="0" w:tplc="A464305E">
      <w:start w:val="6"/>
      <w:numFmt w:val="bullet"/>
      <w:lvlText w:val="-"/>
      <w:lvlJc w:val="left"/>
      <w:pPr>
        <w:ind w:left="1741" w:hanging="360"/>
      </w:pPr>
      <w:rPr>
        <w:rFonts w:ascii="Arial" w:eastAsia="Calibri" w:hAnsi="Arial" w:cs="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6"/>
    <w:lvlOverride w:ilvl="0">
      <w:startOverride w:val="2"/>
    </w:lvlOverride>
  </w:num>
  <w:num w:numId="6">
    <w:abstractNumId w:val="0"/>
  </w:num>
  <w:num w:numId="7">
    <w:abstractNumId w:val="10"/>
  </w:num>
  <w:num w:numId="8">
    <w:abstractNumId w:val="1"/>
  </w:num>
  <w:num w:numId="9">
    <w:abstractNumId w:val="3"/>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81"/>
    <w:rsid w:val="000E0D87"/>
    <w:rsid w:val="00136DBD"/>
    <w:rsid w:val="001A7E81"/>
    <w:rsid w:val="001C262C"/>
    <w:rsid w:val="002013F5"/>
    <w:rsid w:val="00260092"/>
    <w:rsid w:val="00330A84"/>
    <w:rsid w:val="00332B91"/>
    <w:rsid w:val="00335AF2"/>
    <w:rsid w:val="00347E8E"/>
    <w:rsid w:val="003B42A8"/>
    <w:rsid w:val="003C2CF2"/>
    <w:rsid w:val="0046489F"/>
    <w:rsid w:val="00471F2D"/>
    <w:rsid w:val="00472864"/>
    <w:rsid w:val="004931AC"/>
    <w:rsid w:val="004A3878"/>
    <w:rsid w:val="004D4604"/>
    <w:rsid w:val="00517A42"/>
    <w:rsid w:val="00545ABA"/>
    <w:rsid w:val="005C1FF0"/>
    <w:rsid w:val="00605B6C"/>
    <w:rsid w:val="006B0C3A"/>
    <w:rsid w:val="007752D8"/>
    <w:rsid w:val="008067E1"/>
    <w:rsid w:val="00897FE5"/>
    <w:rsid w:val="008B507F"/>
    <w:rsid w:val="00947D09"/>
    <w:rsid w:val="00956C9A"/>
    <w:rsid w:val="00972F25"/>
    <w:rsid w:val="00973911"/>
    <w:rsid w:val="009A37E0"/>
    <w:rsid w:val="009C1968"/>
    <w:rsid w:val="009D1878"/>
    <w:rsid w:val="009D1F1E"/>
    <w:rsid w:val="00A20B92"/>
    <w:rsid w:val="00A2714B"/>
    <w:rsid w:val="00A32E5D"/>
    <w:rsid w:val="00A628A4"/>
    <w:rsid w:val="00A821C4"/>
    <w:rsid w:val="00AB1637"/>
    <w:rsid w:val="00BD5462"/>
    <w:rsid w:val="00C1670D"/>
    <w:rsid w:val="00C63A39"/>
    <w:rsid w:val="00C80CD2"/>
    <w:rsid w:val="00C932B2"/>
    <w:rsid w:val="00CA312D"/>
    <w:rsid w:val="00CA526E"/>
    <w:rsid w:val="00CD3E41"/>
    <w:rsid w:val="00CF5E55"/>
    <w:rsid w:val="00E87EDD"/>
    <w:rsid w:val="00E903E6"/>
    <w:rsid w:val="00F06D60"/>
    <w:rsid w:val="00F30E6C"/>
    <w:rsid w:val="00F46BDC"/>
    <w:rsid w:val="00F70F39"/>
    <w:rsid w:val="00FB672F"/>
    <w:rsid w:val="00FE4208"/>
    <w:rsid w:val="00FE55B8"/>
    <w:rsid w:val="00FE6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6FFB3"/>
  <w15:chartTrackingRefBased/>
  <w15:docId w15:val="{566B3D0F-C35C-4B2F-95C0-251A8CD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A526E"/>
    <w:pPr>
      <w:spacing w:after="0" w:line="240" w:lineRule="auto"/>
    </w:pPr>
    <w:rPr>
      <w:rFonts w:ascii="Calibri" w:eastAsia="Calibri" w:hAnsi="Calibri" w:cs="Times New Roman"/>
    </w:rPr>
  </w:style>
  <w:style w:type="paragraph" w:customStyle="1" w:styleId="Odstavek">
    <w:name w:val="Odstavek"/>
    <w:basedOn w:val="Navaden"/>
    <w:link w:val="OdstavekZnak"/>
    <w:qFormat/>
    <w:rsid w:val="00605B6C"/>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605B6C"/>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605B6C"/>
    <w:pPr>
      <w:numPr>
        <w:numId w:val="4"/>
      </w:numPr>
      <w:overflowPunct w:val="0"/>
      <w:autoSpaceDE w:val="0"/>
      <w:autoSpaceDN w:val="0"/>
      <w:adjustRightInd w:val="0"/>
      <w:spacing w:after="0" w:line="240" w:lineRule="auto"/>
      <w:contextualSpacing/>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605B6C"/>
    <w:rPr>
      <w:rFonts w:ascii="Arial" w:eastAsia="Times New Roman" w:hAnsi="Arial" w:cs="Times New Roman"/>
      <w:lang w:val="x-none" w:eastAsia="x-none"/>
    </w:rPr>
  </w:style>
  <w:style w:type="paragraph" w:customStyle="1" w:styleId="rkovnatokazatevilnotoko">
    <w:name w:val="Črkovna točka za številčno točko"/>
    <w:link w:val="rkovnatokazatevilnotokoZnak"/>
    <w:qFormat/>
    <w:rsid w:val="00605B6C"/>
    <w:pPr>
      <w:numPr>
        <w:numId w:val="3"/>
      </w:numPr>
      <w:spacing w:after="0" w:line="240" w:lineRule="auto"/>
      <w:jc w:val="both"/>
    </w:pPr>
    <w:rPr>
      <w:rFonts w:ascii="Arial" w:eastAsia="Times New Roman" w:hAnsi="Arial" w:cs="Times New Roman"/>
      <w:lang w:eastAsia="sl-SI"/>
    </w:rPr>
  </w:style>
  <w:style w:type="character" w:customStyle="1" w:styleId="rkovnatokazatevilnotokoZnak">
    <w:name w:val="Črkovna točka za številčno točko Znak"/>
    <w:link w:val="rkovnatokazatevilnotoko"/>
    <w:rsid w:val="00605B6C"/>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332B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B91"/>
    <w:rPr>
      <w:rFonts w:ascii="Segoe UI" w:hAnsi="Segoe UI" w:cs="Segoe UI"/>
      <w:sz w:val="18"/>
      <w:szCs w:val="18"/>
    </w:rPr>
  </w:style>
  <w:style w:type="paragraph" w:styleId="Odstavekseznama">
    <w:name w:val="List Paragraph"/>
    <w:basedOn w:val="Navaden"/>
    <w:uiPriority w:val="34"/>
    <w:qFormat/>
    <w:rsid w:val="009C1968"/>
    <w:pPr>
      <w:ind w:left="720"/>
      <w:contextualSpacing/>
    </w:pPr>
  </w:style>
  <w:style w:type="character" w:styleId="Pripombasklic">
    <w:name w:val="annotation reference"/>
    <w:basedOn w:val="Privzetapisavaodstavka"/>
    <w:semiHidden/>
    <w:unhideWhenUsed/>
    <w:rsid w:val="00C932B2"/>
    <w:rPr>
      <w:sz w:val="16"/>
      <w:szCs w:val="16"/>
    </w:rPr>
  </w:style>
  <w:style w:type="paragraph" w:styleId="Pripombabesedilo">
    <w:name w:val="annotation text"/>
    <w:basedOn w:val="Navaden"/>
    <w:link w:val="PripombabesediloZnak"/>
    <w:semiHidden/>
    <w:unhideWhenUsed/>
    <w:rsid w:val="00C932B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C932B2"/>
    <w:rPr>
      <w:rFonts w:ascii="Arial" w:eastAsia="Times New Roman" w:hAnsi="Arial" w:cs="Times New Roman"/>
      <w:sz w:val="20"/>
      <w:szCs w:val="20"/>
      <w:lang w:eastAsia="sl-SI"/>
    </w:rPr>
  </w:style>
  <w:style w:type="paragraph" w:styleId="Glava">
    <w:name w:val="header"/>
    <w:basedOn w:val="Navaden"/>
    <w:link w:val="GlavaZnak"/>
    <w:uiPriority w:val="99"/>
    <w:unhideWhenUsed/>
    <w:rsid w:val="00464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46489F"/>
  </w:style>
  <w:style w:type="paragraph" w:styleId="Noga">
    <w:name w:val="footer"/>
    <w:basedOn w:val="Navaden"/>
    <w:link w:val="NogaZnak"/>
    <w:uiPriority w:val="99"/>
    <w:unhideWhenUsed/>
    <w:rsid w:val="0046489F"/>
    <w:pPr>
      <w:tabs>
        <w:tab w:val="center" w:pos="4536"/>
        <w:tab w:val="right" w:pos="9072"/>
      </w:tabs>
      <w:spacing w:after="0" w:line="240" w:lineRule="auto"/>
    </w:pPr>
  </w:style>
  <w:style w:type="character" w:customStyle="1" w:styleId="NogaZnak">
    <w:name w:val="Noga Znak"/>
    <w:basedOn w:val="Privzetapisavaodstavka"/>
    <w:link w:val="Noga"/>
    <w:uiPriority w:val="99"/>
    <w:rsid w:val="0046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7B840C-2A14-4AC8-B9E3-5C50B8EB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3003</Words>
  <Characters>17121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Lebar</dc:creator>
  <cp:keywords/>
  <dc:description/>
  <cp:lastModifiedBy> Katja Kovačič</cp:lastModifiedBy>
  <cp:revision>2</cp:revision>
  <dcterms:created xsi:type="dcterms:W3CDTF">2022-07-15T12:05:00Z</dcterms:created>
  <dcterms:modified xsi:type="dcterms:W3CDTF">2022-07-15T12:05:00Z</dcterms:modified>
</cp:coreProperties>
</file>