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E7DA" w14:textId="023AF5B7" w:rsidR="00BC4059" w:rsidRPr="002E7833" w:rsidRDefault="00BC4059" w:rsidP="00BC4059">
      <w:pPr>
        <w:spacing w:line="240" w:lineRule="auto"/>
        <w:jc w:val="both"/>
        <w:rPr>
          <w:rFonts w:cs="Arial"/>
          <w:szCs w:val="20"/>
          <w:shd w:val="clear" w:color="auto" w:fill="FFFFFF"/>
        </w:rPr>
      </w:pPr>
      <w:r w:rsidRPr="002E7833">
        <w:rPr>
          <w:rFonts w:cs="Arial"/>
          <w:szCs w:val="20"/>
          <w:shd w:val="clear" w:color="auto" w:fill="FFFFFF"/>
        </w:rPr>
        <w:t xml:space="preserve">Na podlagi prvega in tretjega odstavka 39. člena </w:t>
      </w:r>
      <w:r w:rsidRPr="002E7833">
        <w:rPr>
          <w:rFonts w:cs="Arial"/>
          <w:bCs/>
          <w:szCs w:val="20"/>
          <w:shd w:val="clear" w:color="auto" w:fill="FFFFFF"/>
        </w:rPr>
        <w:t>Zakona o zaščiti otrok v kazenskem postopku in njihovi celostni obravnavi v hiši za otroke (Uradni list RS, št. 54/21) izdaja Vlada Republike Slovenije</w:t>
      </w:r>
    </w:p>
    <w:p w14:paraId="09225CEE" w14:textId="77777777" w:rsidR="00BC4059" w:rsidRPr="002E7833" w:rsidRDefault="00BC4059" w:rsidP="00BC4059">
      <w:pPr>
        <w:spacing w:line="240" w:lineRule="auto"/>
        <w:rPr>
          <w:rFonts w:cs="Arial"/>
          <w:color w:val="222222"/>
          <w:szCs w:val="20"/>
          <w:shd w:val="clear" w:color="auto" w:fill="FFFFFF"/>
        </w:rPr>
      </w:pPr>
    </w:p>
    <w:p w14:paraId="0653DBEC" w14:textId="77777777" w:rsidR="00BC4059" w:rsidRPr="002E7833" w:rsidRDefault="00BC4059" w:rsidP="00BC4059">
      <w:pPr>
        <w:spacing w:line="240" w:lineRule="auto"/>
        <w:jc w:val="center"/>
        <w:rPr>
          <w:rFonts w:cs="Arial"/>
          <w:b/>
          <w:color w:val="222222"/>
          <w:szCs w:val="20"/>
          <w:shd w:val="clear" w:color="auto" w:fill="FFFFFF"/>
        </w:rPr>
      </w:pPr>
      <w:r w:rsidRPr="002E7833">
        <w:rPr>
          <w:rFonts w:cs="Arial"/>
          <w:b/>
          <w:color w:val="222222"/>
          <w:szCs w:val="20"/>
          <w:shd w:val="clear" w:color="auto" w:fill="FFFFFF"/>
        </w:rPr>
        <w:t>Uredbo</w:t>
      </w:r>
    </w:p>
    <w:p w14:paraId="5A28AED2" w14:textId="77777777" w:rsidR="00BC4059" w:rsidRPr="002E7833" w:rsidRDefault="00BC4059" w:rsidP="00BC4059">
      <w:pPr>
        <w:spacing w:line="240" w:lineRule="auto"/>
        <w:jc w:val="center"/>
        <w:rPr>
          <w:rFonts w:cs="Arial"/>
          <w:b/>
          <w:color w:val="222222"/>
          <w:szCs w:val="20"/>
          <w:shd w:val="clear" w:color="auto" w:fill="FFFFFF"/>
        </w:rPr>
      </w:pPr>
      <w:r w:rsidRPr="002E7833">
        <w:rPr>
          <w:rFonts w:cs="Arial"/>
          <w:b/>
          <w:color w:val="222222"/>
          <w:szCs w:val="20"/>
          <w:shd w:val="clear" w:color="auto" w:fill="FFFFFF"/>
        </w:rPr>
        <w:t>o načinu sodelovanja med Javnim zavodom Hiša za otroke in drugimi udeleženci pri zagotavljanju celostne obravnave v hiši za otroke</w:t>
      </w:r>
    </w:p>
    <w:p w14:paraId="65C79012" w14:textId="77777777" w:rsidR="00BC4059" w:rsidRPr="002E7833" w:rsidRDefault="00BC4059" w:rsidP="00BC4059">
      <w:pPr>
        <w:spacing w:line="240" w:lineRule="auto"/>
        <w:rPr>
          <w:rFonts w:cs="Arial"/>
          <w:color w:val="222222"/>
          <w:szCs w:val="20"/>
          <w:shd w:val="clear" w:color="auto" w:fill="FFFFFF"/>
        </w:rPr>
      </w:pPr>
    </w:p>
    <w:p w14:paraId="33EEDDF4" w14:textId="77777777" w:rsidR="00BC4059" w:rsidRPr="002E7833" w:rsidRDefault="00BC4059" w:rsidP="00BC4059">
      <w:pPr>
        <w:pStyle w:val="poglavje"/>
        <w:shd w:val="clear" w:color="auto" w:fill="FFFFFF"/>
        <w:spacing w:before="0" w:beforeAutospacing="0" w:after="0" w:afterAutospacing="0"/>
        <w:jc w:val="center"/>
        <w:rPr>
          <w:rFonts w:ascii="Arial" w:hAnsi="Arial" w:cs="Arial"/>
          <w:sz w:val="20"/>
          <w:szCs w:val="20"/>
          <w:lang w:val="sl-SI"/>
        </w:rPr>
      </w:pPr>
      <w:r w:rsidRPr="002E7833">
        <w:rPr>
          <w:rFonts w:ascii="Arial" w:hAnsi="Arial" w:cs="Arial"/>
          <w:sz w:val="20"/>
          <w:szCs w:val="20"/>
          <w:lang w:val="sl-SI"/>
        </w:rPr>
        <w:t>I. UVODNE DOLOČBE</w:t>
      </w:r>
    </w:p>
    <w:p w14:paraId="6DC5A431" w14:textId="77777777" w:rsidR="00BC4059" w:rsidRPr="002E7833" w:rsidRDefault="00BC4059" w:rsidP="00BC4059">
      <w:pPr>
        <w:pStyle w:val="poglavje"/>
        <w:shd w:val="clear" w:color="auto" w:fill="FFFFFF"/>
        <w:spacing w:before="0" w:beforeAutospacing="0" w:after="0" w:afterAutospacing="0"/>
        <w:jc w:val="center"/>
        <w:rPr>
          <w:rFonts w:ascii="Arial" w:hAnsi="Arial" w:cs="Arial"/>
          <w:sz w:val="20"/>
          <w:szCs w:val="20"/>
          <w:lang w:val="sl-SI"/>
        </w:rPr>
      </w:pPr>
    </w:p>
    <w:p w14:paraId="5238E1BD" w14:textId="77777777" w:rsidR="00BC4059" w:rsidRPr="002E7833" w:rsidRDefault="00BC4059" w:rsidP="00BC4059">
      <w:pPr>
        <w:pStyle w:val="len"/>
        <w:shd w:val="clear" w:color="auto" w:fill="FFFFFF"/>
        <w:spacing w:before="0" w:beforeAutospacing="0" w:after="0" w:afterAutospacing="0"/>
        <w:jc w:val="center"/>
        <w:rPr>
          <w:rFonts w:ascii="Arial" w:hAnsi="Arial" w:cs="Arial"/>
          <w:b/>
          <w:bCs/>
          <w:sz w:val="20"/>
          <w:szCs w:val="20"/>
          <w:lang w:val="sl-SI"/>
        </w:rPr>
      </w:pPr>
      <w:r w:rsidRPr="002E7833">
        <w:rPr>
          <w:rFonts w:ascii="Arial" w:hAnsi="Arial" w:cs="Arial"/>
          <w:b/>
          <w:bCs/>
          <w:sz w:val="20"/>
          <w:szCs w:val="20"/>
          <w:lang w:val="sl-SI"/>
        </w:rPr>
        <w:t>1. člen</w:t>
      </w:r>
    </w:p>
    <w:p w14:paraId="6B38E5E6"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rPr>
      </w:pPr>
      <w:r w:rsidRPr="002E7833">
        <w:rPr>
          <w:rFonts w:ascii="Arial" w:hAnsi="Arial" w:cs="Arial"/>
          <w:b/>
          <w:sz w:val="20"/>
          <w:szCs w:val="20"/>
        </w:rPr>
        <w:t>(vsebina)</w:t>
      </w:r>
    </w:p>
    <w:p w14:paraId="00D8AB62"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133387C6"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shd w:val="clear" w:color="auto" w:fill="FFFFFF"/>
        </w:rPr>
      </w:pPr>
      <w:r w:rsidRPr="002E7833">
        <w:rPr>
          <w:rFonts w:ascii="Arial" w:hAnsi="Arial" w:cs="Arial"/>
          <w:sz w:val="20"/>
          <w:szCs w:val="20"/>
        </w:rPr>
        <w:t xml:space="preserve">Ta uredba določa </w:t>
      </w:r>
      <w:r w:rsidRPr="002E7833">
        <w:rPr>
          <w:rFonts w:ascii="Arial" w:hAnsi="Arial" w:cs="Arial"/>
          <w:sz w:val="20"/>
          <w:szCs w:val="20"/>
          <w:shd w:val="clear" w:color="auto" w:fill="FFFFFF"/>
        </w:rPr>
        <w:t xml:space="preserve">način sodelovanja med Javnim zavodom Hiša za otroke (v nadaljnjem besedilu: zavod) in drugimi udeleženci pri zagotavljanju celostne obravnave mladoletnih oškodovancev in prič v predkazenskem in kazenskem postopku glede določenih kaznivih dejanj, ter </w:t>
      </w:r>
      <w:r w:rsidRPr="002E7833">
        <w:rPr>
          <w:rFonts w:ascii="Arial" w:hAnsi="Arial" w:cs="Arial"/>
          <w:color w:val="222222"/>
          <w:sz w:val="20"/>
          <w:szCs w:val="20"/>
        </w:rPr>
        <w:t>mladoletnikov, ki še niso stari osemnajst let, zoper katerega teče predkazenski ali kazenski postopek</w:t>
      </w:r>
      <w:r w:rsidRPr="002E7833">
        <w:rPr>
          <w:rFonts w:ascii="Arial" w:hAnsi="Arial" w:cs="Arial"/>
          <w:sz w:val="20"/>
          <w:szCs w:val="20"/>
        </w:rPr>
        <w:t xml:space="preserve"> </w:t>
      </w:r>
      <w:r w:rsidRPr="002E7833">
        <w:rPr>
          <w:rFonts w:ascii="Arial" w:hAnsi="Arial" w:cs="Arial"/>
          <w:sz w:val="20"/>
          <w:szCs w:val="20"/>
          <w:shd w:val="clear" w:color="auto" w:fill="FFFFFF"/>
        </w:rPr>
        <w:t xml:space="preserve">v hiši za otroke (v nadaljnjem besedilu: celostna obravnava). </w:t>
      </w:r>
    </w:p>
    <w:p w14:paraId="3AEC811C"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shd w:val="clear" w:color="auto" w:fill="FFFFFF"/>
        </w:rPr>
      </w:pPr>
    </w:p>
    <w:p w14:paraId="1E21EDC5" w14:textId="77777777" w:rsidR="00BC4059" w:rsidRPr="002E7833" w:rsidRDefault="00BC4059" w:rsidP="00BC4059">
      <w:pPr>
        <w:spacing w:line="240" w:lineRule="auto"/>
        <w:jc w:val="center"/>
        <w:rPr>
          <w:rFonts w:cs="Arial"/>
          <w:b/>
          <w:szCs w:val="20"/>
        </w:rPr>
      </w:pPr>
      <w:r w:rsidRPr="002E7833">
        <w:rPr>
          <w:rFonts w:cs="Arial"/>
          <w:b/>
          <w:szCs w:val="20"/>
        </w:rPr>
        <w:t>2. člen</w:t>
      </w:r>
    </w:p>
    <w:p w14:paraId="16AB7197" w14:textId="77777777" w:rsidR="00BC4059" w:rsidRPr="002E7833" w:rsidRDefault="00BC4059" w:rsidP="00BC4059">
      <w:pPr>
        <w:spacing w:line="240" w:lineRule="auto"/>
        <w:jc w:val="center"/>
        <w:rPr>
          <w:rFonts w:cs="Arial"/>
          <w:b/>
          <w:szCs w:val="20"/>
        </w:rPr>
      </w:pPr>
      <w:r w:rsidRPr="002E7833">
        <w:rPr>
          <w:rFonts w:cs="Arial"/>
          <w:b/>
          <w:szCs w:val="20"/>
        </w:rPr>
        <w:t>(sodelovanja zavoda z udeleženci postopka celostne obravnave)</w:t>
      </w:r>
    </w:p>
    <w:p w14:paraId="4A316B39"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64EB3A7A" w14:textId="77777777" w:rsidR="00BC4059" w:rsidRPr="002E7833" w:rsidRDefault="00BC4059" w:rsidP="00BC4059">
      <w:pPr>
        <w:spacing w:line="240" w:lineRule="auto"/>
        <w:jc w:val="both"/>
        <w:rPr>
          <w:rFonts w:cs="Arial"/>
          <w:szCs w:val="20"/>
        </w:rPr>
      </w:pPr>
      <w:r w:rsidRPr="002E7833">
        <w:rPr>
          <w:rFonts w:cs="Arial"/>
          <w:szCs w:val="20"/>
        </w:rPr>
        <w:t xml:space="preserve">Zavod pri zagotavljanju celostne obravnave sodeluje s policijo, državnim tožilstvom, sodiščem, </w:t>
      </w:r>
      <w:r w:rsidRPr="002E7833">
        <w:rPr>
          <w:rFonts w:cs="Arial"/>
          <w:color w:val="000000"/>
          <w:szCs w:val="20"/>
          <w:shd w:val="clear" w:color="auto" w:fill="FFFFFF"/>
        </w:rPr>
        <w:t>drugimi organizacijami, ki nudijo pomoč, zlasti s centri za socialno delo (v nadaljnjem besedilu: center), izvajalci zdravstvene dejavnosti in drugimi strokovnjaki ter nevladnimi organizacijami s področja zavoda ter drugimi udeleženci postopka celostne obravnave.</w:t>
      </w:r>
      <w:r w:rsidRPr="002E7833">
        <w:rPr>
          <w:rFonts w:cs="Arial"/>
          <w:szCs w:val="20"/>
        </w:rPr>
        <w:t xml:space="preserve"> </w:t>
      </w:r>
    </w:p>
    <w:p w14:paraId="2F2F532E" w14:textId="77777777" w:rsidR="00BC4059" w:rsidRPr="002E7833" w:rsidRDefault="00BC4059" w:rsidP="00BC4059">
      <w:pPr>
        <w:spacing w:line="240" w:lineRule="auto"/>
        <w:jc w:val="both"/>
        <w:rPr>
          <w:rFonts w:cs="Arial"/>
          <w:szCs w:val="20"/>
        </w:rPr>
      </w:pPr>
    </w:p>
    <w:p w14:paraId="4596E507" w14:textId="77777777" w:rsidR="00BC4059" w:rsidRPr="002E7833" w:rsidRDefault="00BC4059" w:rsidP="00BC4059">
      <w:pPr>
        <w:pStyle w:val="len"/>
        <w:shd w:val="clear" w:color="auto" w:fill="FFFFFF"/>
        <w:spacing w:before="0" w:beforeAutospacing="0" w:after="0" w:afterAutospacing="0"/>
        <w:jc w:val="center"/>
        <w:rPr>
          <w:rFonts w:ascii="Arial" w:hAnsi="Arial" w:cs="Arial"/>
          <w:b/>
          <w:bCs/>
          <w:sz w:val="20"/>
          <w:szCs w:val="20"/>
          <w:lang w:val="sl-SI"/>
        </w:rPr>
      </w:pPr>
      <w:r w:rsidRPr="002E7833">
        <w:rPr>
          <w:rFonts w:ascii="Arial" w:hAnsi="Arial" w:cs="Arial"/>
          <w:b/>
          <w:bCs/>
          <w:sz w:val="20"/>
          <w:szCs w:val="20"/>
          <w:lang w:val="sl-SI"/>
        </w:rPr>
        <w:t>3. člen</w:t>
      </w:r>
    </w:p>
    <w:p w14:paraId="48DD04CD"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rPr>
      </w:pPr>
      <w:r w:rsidRPr="002E7833">
        <w:rPr>
          <w:rFonts w:ascii="Arial" w:hAnsi="Arial" w:cs="Arial"/>
          <w:b/>
          <w:sz w:val="20"/>
          <w:szCs w:val="20"/>
        </w:rPr>
        <w:t>(koordinacija multidisciplinarnega in medinstitucionalnega sodelovanja)</w:t>
      </w:r>
    </w:p>
    <w:p w14:paraId="620DFC58"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4D96ADEF"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r w:rsidRPr="002E7833">
        <w:rPr>
          <w:rFonts w:ascii="Arial" w:hAnsi="Arial" w:cs="Arial"/>
          <w:sz w:val="20"/>
          <w:szCs w:val="20"/>
        </w:rPr>
        <w:t>Koordinacijo multidisciplinarnega in medinstitucionalnega sodelovanja vodi zavod, ko v obravnavo prejme konkreten primer celostne obravnave.</w:t>
      </w:r>
    </w:p>
    <w:p w14:paraId="289B8E3B" w14:textId="77777777" w:rsidR="00BC4059" w:rsidRPr="002E7833" w:rsidRDefault="00BC4059" w:rsidP="00BC4059">
      <w:pPr>
        <w:spacing w:line="240" w:lineRule="auto"/>
        <w:jc w:val="both"/>
        <w:rPr>
          <w:rFonts w:cs="Arial"/>
          <w:szCs w:val="20"/>
        </w:rPr>
      </w:pPr>
    </w:p>
    <w:p w14:paraId="72AC3031"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shd w:val="clear" w:color="auto" w:fill="FFFFFF"/>
        </w:rPr>
      </w:pPr>
      <w:r w:rsidRPr="002E7833">
        <w:rPr>
          <w:rFonts w:ascii="Arial" w:hAnsi="Arial" w:cs="Arial"/>
          <w:b/>
          <w:sz w:val="20"/>
          <w:szCs w:val="20"/>
          <w:shd w:val="clear" w:color="auto" w:fill="FFFFFF"/>
        </w:rPr>
        <w:t>4. člen</w:t>
      </w:r>
    </w:p>
    <w:p w14:paraId="52C1C1EF"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shd w:val="clear" w:color="auto" w:fill="FFFFFF"/>
        </w:rPr>
      </w:pPr>
      <w:r w:rsidRPr="002E7833">
        <w:rPr>
          <w:rFonts w:ascii="Arial" w:hAnsi="Arial" w:cs="Arial"/>
          <w:b/>
          <w:sz w:val="20"/>
          <w:szCs w:val="20"/>
          <w:shd w:val="clear" w:color="auto" w:fill="FFFFFF"/>
        </w:rPr>
        <w:t>(interne prilagoditve zavoda in drugih udeležencev)</w:t>
      </w:r>
    </w:p>
    <w:p w14:paraId="6E39CAA8"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3A209142"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r w:rsidRPr="002E7833">
        <w:rPr>
          <w:rFonts w:ascii="Arial" w:hAnsi="Arial" w:cs="Arial"/>
          <w:sz w:val="20"/>
          <w:szCs w:val="20"/>
        </w:rPr>
        <w:t xml:space="preserve">Zavod in vsi udeleženci, ki zagotavljajo celostno obravnavo otroka, za usklajevaje medsebojnega sodelovanja za zagotavljanje javne službe celostne obravnave na institucionalni ravni in v konkretnem primeru sprejmejo potrebne notranje organizacijske, tehnične in metodološke ukrepe skladno s četrtim, petim in šestim odstavkom 4. člena </w:t>
      </w:r>
      <w:r w:rsidRPr="002E7833">
        <w:rPr>
          <w:rFonts w:ascii="Arial" w:hAnsi="Arial" w:cs="Arial"/>
          <w:bCs/>
          <w:sz w:val="20"/>
          <w:szCs w:val="20"/>
          <w:shd w:val="clear" w:color="auto" w:fill="FFFFFF"/>
        </w:rPr>
        <w:t xml:space="preserve">Zakona o zaščiti otrok v kazenskem postopku in njihovi celostni obravnavi v hiši za otroke (Uradni list RS, št. 54/21;v nadaljnjem besedilu </w:t>
      </w:r>
      <w:r w:rsidRPr="002E7833">
        <w:rPr>
          <w:rFonts w:ascii="Arial" w:hAnsi="Arial" w:cs="Arial"/>
          <w:sz w:val="20"/>
          <w:szCs w:val="20"/>
        </w:rPr>
        <w:t>ZZOKPOHO)-</w:t>
      </w:r>
    </w:p>
    <w:p w14:paraId="0E715F21"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2E5B39C6"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7CC43106" w14:textId="77777777" w:rsidR="00BC4059" w:rsidRPr="002E7833" w:rsidRDefault="00BC4059" w:rsidP="00BC4059">
      <w:pPr>
        <w:pStyle w:val="odstavek"/>
        <w:shd w:val="clear" w:color="auto" w:fill="FFFFFF"/>
        <w:spacing w:before="0" w:beforeAutospacing="0" w:after="0" w:afterAutospacing="0"/>
        <w:jc w:val="center"/>
        <w:rPr>
          <w:rFonts w:ascii="Arial" w:hAnsi="Arial" w:cs="Arial"/>
          <w:sz w:val="20"/>
          <w:szCs w:val="20"/>
        </w:rPr>
      </w:pPr>
      <w:r w:rsidRPr="002E7833">
        <w:rPr>
          <w:rFonts w:ascii="Arial" w:hAnsi="Arial" w:cs="Arial"/>
          <w:sz w:val="20"/>
          <w:szCs w:val="20"/>
        </w:rPr>
        <w:t>II. MEDSEBOJNO SPORAZUMEVANJE</w:t>
      </w:r>
    </w:p>
    <w:p w14:paraId="0D99BA0E"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5D835CC3"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rPr>
      </w:pPr>
      <w:r w:rsidRPr="002E7833">
        <w:rPr>
          <w:rFonts w:ascii="Arial" w:hAnsi="Arial" w:cs="Arial"/>
          <w:b/>
          <w:sz w:val="20"/>
          <w:szCs w:val="20"/>
        </w:rPr>
        <w:t>5. člen</w:t>
      </w:r>
    </w:p>
    <w:p w14:paraId="138A8F17"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rPr>
      </w:pPr>
      <w:r w:rsidRPr="002E7833">
        <w:rPr>
          <w:rFonts w:ascii="Arial" w:hAnsi="Arial" w:cs="Arial"/>
          <w:b/>
          <w:sz w:val="20"/>
          <w:szCs w:val="20"/>
        </w:rPr>
        <w:t>(sporazumevanje med zavodom in drugimi udeleženci postopka)</w:t>
      </w:r>
    </w:p>
    <w:p w14:paraId="45A02E8F"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2D270F8C" w14:textId="77777777" w:rsidR="00BC4059" w:rsidRPr="002E7833" w:rsidRDefault="00BC4059" w:rsidP="00BC4059">
      <w:pPr>
        <w:pStyle w:val="odstavek"/>
        <w:numPr>
          <w:ilvl w:val="0"/>
          <w:numId w:val="1"/>
        </w:numPr>
        <w:shd w:val="clear" w:color="auto" w:fill="FFFFFF"/>
        <w:tabs>
          <w:tab w:val="left" w:pos="426"/>
        </w:tabs>
        <w:spacing w:before="0" w:beforeAutospacing="0" w:after="0" w:afterAutospacing="0"/>
        <w:ind w:left="0" w:firstLine="0"/>
        <w:jc w:val="both"/>
        <w:rPr>
          <w:rFonts w:ascii="Arial" w:hAnsi="Arial" w:cs="Arial"/>
          <w:sz w:val="20"/>
          <w:szCs w:val="20"/>
        </w:rPr>
      </w:pPr>
      <w:r w:rsidRPr="002E7833">
        <w:rPr>
          <w:rFonts w:ascii="Arial" w:hAnsi="Arial" w:cs="Arial"/>
          <w:sz w:val="20"/>
          <w:szCs w:val="20"/>
        </w:rPr>
        <w:t xml:space="preserve">Vsi organi, ki jih kontaktira zavod, so se dolžni odzvati v oseminštiridesetih urah od seznanitve z obvestilom zavoda o usklajevanju tehničnih vidikov zaslišanja otroka, telesnega pregleda otroka ali drugega procesnega dejanja v predkazenskem ali kazenskem postopku, v primeru zagotavljanja krizne </w:t>
      </w:r>
      <w:r w:rsidRPr="002E7833">
        <w:rPr>
          <w:rFonts w:ascii="Arial" w:hAnsi="Arial" w:cs="Arial"/>
          <w:sz w:val="20"/>
          <w:szCs w:val="20"/>
        </w:rPr>
        <w:lastRenderedPageBreak/>
        <w:t>pod</w:t>
      </w:r>
      <w:r>
        <w:rPr>
          <w:rFonts w:ascii="Arial" w:hAnsi="Arial" w:cs="Arial"/>
          <w:sz w:val="20"/>
          <w:szCs w:val="20"/>
        </w:rPr>
        <w:t>p</w:t>
      </w:r>
      <w:r w:rsidRPr="002E7833">
        <w:rPr>
          <w:rFonts w:ascii="Arial" w:hAnsi="Arial" w:cs="Arial"/>
          <w:sz w:val="20"/>
          <w:szCs w:val="20"/>
        </w:rPr>
        <w:t>ore in psihosocialne pomoči otroku pa v dvainsedemdesetih urah, kolikor v ZZOKPOHO ali v tej uredbi ni določeno drugače.</w:t>
      </w:r>
    </w:p>
    <w:p w14:paraId="4E8C4167" w14:textId="77777777" w:rsidR="00BC4059" w:rsidRPr="002E7833" w:rsidRDefault="00BC4059" w:rsidP="00BC4059">
      <w:pPr>
        <w:pStyle w:val="odstavek"/>
        <w:shd w:val="clear" w:color="auto" w:fill="FFFFFF"/>
        <w:tabs>
          <w:tab w:val="left" w:pos="426"/>
        </w:tabs>
        <w:spacing w:before="0" w:beforeAutospacing="0" w:after="0" w:afterAutospacing="0"/>
        <w:jc w:val="both"/>
        <w:rPr>
          <w:rFonts w:ascii="Arial" w:hAnsi="Arial" w:cs="Arial"/>
          <w:sz w:val="20"/>
          <w:szCs w:val="20"/>
        </w:rPr>
      </w:pPr>
    </w:p>
    <w:p w14:paraId="12251132" w14:textId="77777777" w:rsidR="007F3D80" w:rsidRPr="002E7833" w:rsidRDefault="007F3D80" w:rsidP="007F3D80">
      <w:pPr>
        <w:pStyle w:val="odstavek"/>
        <w:numPr>
          <w:ilvl w:val="0"/>
          <w:numId w:val="1"/>
        </w:numPr>
        <w:shd w:val="clear" w:color="auto" w:fill="FFFFFF"/>
        <w:tabs>
          <w:tab w:val="left" w:pos="426"/>
        </w:tabs>
        <w:spacing w:before="0" w:beforeAutospacing="0" w:after="0" w:afterAutospacing="0"/>
        <w:ind w:left="0" w:firstLine="0"/>
        <w:jc w:val="both"/>
        <w:rPr>
          <w:rFonts w:ascii="Arial" w:hAnsi="Arial" w:cs="Arial"/>
          <w:sz w:val="20"/>
          <w:szCs w:val="20"/>
        </w:rPr>
      </w:pPr>
      <w:r w:rsidRPr="002E7833">
        <w:rPr>
          <w:rFonts w:ascii="Arial" w:hAnsi="Arial" w:cs="Arial"/>
          <w:sz w:val="20"/>
          <w:szCs w:val="20"/>
        </w:rPr>
        <w:t xml:space="preserve">Kadar se kateri izmed organov obrne na zavod zaradi izvajanja njegovih pooblastil, se zavod </w:t>
      </w:r>
      <w:r w:rsidRPr="003002CA">
        <w:rPr>
          <w:rFonts w:ascii="Arial" w:hAnsi="Arial" w:cs="Arial"/>
          <w:sz w:val="20"/>
          <w:szCs w:val="20"/>
        </w:rPr>
        <w:t>odzove v rokih, kot sta določena v prejšnjem odstavku, če v ZZOKPOHO ali v tej uredbi ni drugače</w:t>
      </w:r>
      <w:r w:rsidRPr="002E7833">
        <w:rPr>
          <w:rFonts w:ascii="Arial" w:hAnsi="Arial" w:cs="Arial"/>
          <w:sz w:val="20"/>
          <w:szCs w:val="20"/>
        </w:rPr>
        <w:t xml:space="preserve"> določeno.</w:t>
      </w:r>
    </w:p>
    <w:p w14:paraId="33115A25" w14:textId="77777777" w:rsidR="007F3D80" w:rsidRPr="002E7833" w:rsidRDefault="007F3D80" w:rsidP="007F3D80">
      <w:pPr>
        <w:pStyle w:val="odstavek"/>
        <w:shd w:val="clear" w:color="auto" w:fill="FFFFFF"/>
        <w:tabs>
          <w:tab w:val="left" w:pos="426"/>
        </w:tabs>
        <w:spacing w:before="0" w:beforeAutospacing="0" w:after="0" w:afterAutospacing="0"/>
        <w:jc w:val="both"/>
        <w:rPr>
          <w:rFonts w:ascii="Arial" w:hAnsi="Arial" w:cs="Arial"/>
          <w:sz w:val="20"/>
          <w:szCs w:val="20"/>
        </w:rPr>
      </w:pPr>
      <w:r w:rsidRPr="002E7833">
        <w:rPr>
          <w:rFonts w:ascii="Arial" w:hAnsi="Arial" w:cs="Arial"/>
          <w:sz w:val="20"/>
          <w:szCs w:val="20"/>
        </w:rPr>
        <w:t xml:space="preserve">  </w:t>
      </w:r>
    </w:p>
    <w:p w14:paraId="5E6D2923" w14:textId="3BBC1303" w:rsidR="00BC4059" w:rsidRPr="002E7833" w:rsidRDefault="007F3D80" w:rsidP="007F3D80">
      <w:pPr>
        <w:pStyle w:val="odstavek"/>
        <w:numPr>
          <w:ilvl w:val="0"/>
          <w:numId w:val="1"/>
        </w:numPr>
        <w:shd w:val="clear" w:color="auto" w:fill="FFFFFF"/>
        <w:tabs>
          <w:tab w:val="left" w:pos="426"/>
        </w:tabs>
        <w:spacing w:before="0" w:beforeAutospacing="0" w:after="0" w:afterAutospacing="0"/>
        <w:ind w:left="0" w:firstLine="0"/>
        <w:jc w:val="both"/>
        <w:rPr>
          <w:rFonts w:ascii="Arial" w:hAnsi="Arial" w:cs="Arial"/>
          <w:sz w:val="20"/>
          <w:szCs w:val="20"/>
        </w:rPr>
      </w:pPr>
      <w:r w:rsidRPr="003002CA">
        <w:rPr>
          <w:rFonts w:ascii="Arial" w:hAnsi="Arial" w:cs="Arial"/>
          <w:sz w:val="20"/>
          <w:szCs w:val="20"/>
        </w:rPr>
        <w:t>Obvestilo zavoda iz prvega in drugega odstavka tega člena je lahko dano po telefonu, o</w:t>
      </w:r>
      <w:r w:rsidRPr="002E7833">
        <w:rPr>
          <w:rFonts w:ascii="Arial" w:hAnsi="Arial" w:cs="Arial"/>
          <w:sz w:val="20"/>
          <w:szCs w:val="20"/>
        </w:rPr>
        <w:t xml:space="preserve"> čemer se naredi uradni zaznamek. Zavod mora pristojnemu organu tako dano obvestilo posredovati tudi pisno oziroma po elektronski poti najkasneje v štiriindvajsetih urah po ustnem obvestilu. Organi iz tega člena se nato skladno s svojimi pristojnostmi in pravili stroke uskladijo o začetnih aktivnostih.</w:t>
      </w:r>
    </w:p>
    <w:p w14:paraId="1CD011B6" w14:textId="77777777" w:rsidR="00BC4059" w:rsidRPr="002E7833" w:rsidRDefault="00BC4059" w:rsidP="00BC4059">
      <w:pPr>
        <w:pStyle w:val="odstavek"/>
        <w:shd w:val="clear" w:color="auto" w:fill="FFFFFF"/>
        <w:tabs>
          <w:tab w:val="left" w:pos="426"/>
        </w:tabs>
        <w:spacing w:before="0" w:beforeAutospacing="0" w:after="0" w:afterAutospacing="0"/>
        <w:jc w:val="both"/>
        <w:rPr>
          <w:rFonts w:ascii="Arial" w:hAnsi="Arial" w:cs="Arial"/>
          <w:sz w:val="20"/>
          <w:szCs w:val="20"/>
        </w:rPr>
      </w:pPr>
    </w:p>
    <w:p w14:paraId="75443F77" w14:textId="77777777" w:rsidR="00BC4059" w:rsidRPr="002E7833" w:rsidRDefault="00BC4059" w:rsidP="00BC4059">
      <w:pPr>
        <w:pStyle w:val="odstavek"/>
        <w:numPr>
          <w:ilvl w:val="0"/>
          <w:numId w:val="1"/>
        </w:numPr>
        <w:shd w:val="clear" w:color="auto" w:fill="FFFFFF"/>
        <w:tabs>
          <w:tab w:val="left" w:pos="426"/>
        </w:tabs>
        <w:spacing w:before="0" w:beforeAutospacing="0" w:after="0" w:afterAutospacing="0"/>
        <w:ind w:left="0" w:firstLine="0"/>
        <w:jc w:val="both"/>
        <w:rPr>
          <w:rFonts w:ascii="Arial" w:hAnsi="Arial" w:cs="Arial"/>
          <w:sz w:val="20"/>
          <w:szCs w:val="20"/>
        </w:rPr>
      </w:pPr>
      <w:r w:rsidRPr="002E7833">
        <w:rPr>
          <w:rFonts w:ascii="Arial" w:hAnsi="Arial" w:cs="Arial"/>
          <w:sz w:val="20"/>
          <w:szCs w:val="20"/>
        </w:rPr>
        <w:t xml:space="preserve">Kadar je odrejeno pridržanje osumljenca ali narava zadeve to sicer zahteva, zavod in drugi organi, vključeni v zadevo, prilagodijo roke in način sporazumevanja, določen s to uredbo, tako, da je omogočeno učinkovito obravnavanje zadeve. O tem se zavod in pristojni organi dogovorijo v vsaki posamezni zadevi neposredno, upoštevaje posebnosti zadeve. </w:t>
      </w:r>
    </w:p>
    <w:p w14:paraId="5643BBF4"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7F8E6610"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14EE7FA2" w14:textId="77777777" w:rsidR="00BC4059" w:rsidRPr="002E7833" w:rsidRDefault="00BC4059" w:rsidP="00BC4059">
      <w:pPr>
        <w:spacing w:line="240" w:lineRule="auto"/>
        <w:jc w:val="center"/>
        <w:rPr>
          <w:rFonts w:cs="Arial"/>
          <w:szCs w:val="20"/>
        </w:rPr>
      </w:pPr>
      <w:r w:rsidRPr="002E7833">
        <w:rPr>
          <w:rFonts w:cs="Arial"/>
          <w:szCs w:val="20"/>
        </w:rPr>
        <w:t>III. SODELOVANJE MED ZAVODOM IN SODIŠČEM</w:t>
      </w:r>
    </w:p>
    <w:p w14:paraId="1CA31B3B" w14:textId="77777777" w:rsidR="00BC4059" w:rsidRPr="002E7833" w:rsidRDefault="00BC4059" w:rsidP="00BC4059">
      <w:pPr>
        <w:spacing w:line="240" w:lineRule="auto"/>
        <w:rPr>
          <w:rFonts w:cs="Arial"/>
          <w:szCs w:val="20"/>
        </w:rPr>
      </w:pPr>
    </w:p>
    <w:p w14:paraId="385874CF" w14:textId="77777777" w:rsidR="00BC4059" w:rsidRPr="002E7833" w:rsidRDefault="00BC4059" w:rsidP="00BC4059">
      <w:pPr>
        <w:spacing w:line="240" w:lineRule="auto"/>
        <w:jc w:val="center"/>
        <w:rPr>
          <w:rFonts w:cs="Arial"/>
          <w:b/>
          <w:szCs w:val="20"/>
        </w:rPr>
      </w:pPr>
      <w:r w:rsidRPr="002E7833">
        <w:rPr>
          <w:rFonts w:cs="Arial"/>
          <w:b/>
          <w:szCs w:val="20"/>
        </w:rPr>
        <w:t>6. člen</w:t>
      </w:r>
    </w:p>
    <w:p w14:paraId="348602E4" w14:textId="77777777" w:rsidR="00BC4059" w:rsidRPr="002E7833" w:rsidRDefault="00BC4059" w:rsidP="00BC4059">
      <w:pPr>
        <w:spacing w:line="240" w:lineRule="auto"/>
        <w:jc w:val="center"/>
        <w:rPr>
          <w:rFonts w:cs="Arial"/>
          <w:b/>
          <w:szCs w:val="20"/>
        </w:rPr>
      </w:pPr>
      <w:r w:rsidRPr="002E7833">
        <w:rPr>
          <w:rFonts w:cs="Arial"/>
          <w:b/>
          <w:szCs w:val="20"/>
        </w:rPr>
        <w:t>(posredovanje podatkov s katerimi razpolaga zavod)</w:t>
      </w:r>
    </w:p>
    <w:p w14:paraId="1429A891" w14:textId="77777777" w:rsidR="00BC4059" w:rsidRPr="002E7833" w:rsidRDefault="00BC4059" w:rsidP="00BC4059">
      <w:pPr>
        <w:spacing w:line="240" w:lineRule="auto"/>
        <w:jc w:val="center"/>
        <w:rPr>
          <w:rFonts w:cs="Arial"/>
          <w:b/>
          <w:szCs w:val="20"/>
        </w:rPr>
      </w:pPr>
    </w:p>
    <w:p w14:paraId="1D347DF2" w14:textId="77777777" w:rsidR="00BC4059" w:rsidRPr="002E7833" w:rsidRDefault="00BC4059" w:rsidP="00BC4059">
      <w:pPr>
        <w:spacing w:line="240" w:lineRule="auto"/>
        <w:jc w:val="both"/>
        <w:rPr>
          <w:rFonts w:cs="Arial"/>
          <w:szCs w:val="20"/>
        </w:rPr>
      </w:pPr>
      <w:r w:rsidRPr="002E7833">
        <w:rPr>
          <w:rFonts w:cs="Arial"/>
          <w:szCs w:val="20"/>
        </w:rPr>
        <w:t xml:space="preserve">(1) Če sodišče pri odločanju, ali naj se zagotovi celostno obravnavo otroku, ki sodi v katero izmed kategorij po prvem ali drugem odstavku 14. člena  ZZOKPOHO, oceni, da potrebuje podatek, s katerim razpolaga zavod, pozove zavod, naj mu takšen podatek tudi posreduje. Zavod tak podatek posreduje brez odlašanja. </w:t>
      </w:r>
    </w:p>
    <w:p w14:paraId="01D07A65" w14:textId="77777777" w:rsidR="00BC4059" w:rsidRPr="002E7833" w:rsidRDefault="00BC4059" w:rsidP="00BC4059">
      <w:pPr>
        <w:spacing w:line="240" w:lineRule="auto"/>
        <w:jc w:val="both"/>
        <w:rPr>
          <w:rFonts w:cs="Arial"/>
          <w:szCs w:val="20"/>
        </w:rPr>
      </w:pPr>
    </w:p>
    <w:p w14:paraId="35F42120" w14:textId="77777777" w:rsidR="00BC4059" w:rsidRPr="002E7833" w:rsidRDefault="00BC4059" w:rsidP="00BC4059">
      <w:pPr>
        <w:spacing w:line="240" w:lineRule="auto"/>
        <w:jc w:val="both"/>
        <w:rPr>
          <w:rFonts w:cs="Arial"/>
          <w:szCs w:val="20"/>
        </w:rPr>
      </w:pPr>
      <w:r w:rsidRPr="002E7833">
        <w:rPr>
          <w:rFonts w:cs="Arial"/>
          <w:szCs w:val="20"/>
        </w:rPr>
        <w:t>(2) Če zavod meni, da obstajajo ovire za posredovanje takšnega podatka, to prav tako brez odlašanja sporoči sodišču. V takem primeru sodišče presodi, ali naj zavod zahtevani podatek vseeno posreduje.</w:t>
      </w:r>
    </w:p>
    <w:p w14:paraId="71A79773" w14:textId="77777777" w:rsidR="00BC4059" w:rsidRPr="002E7833" w:rsidRDefault="00BC4059" w:rsidP="00BC4059">
      <w:pPr>
        <w:spacing w:line="240" w:lineRule="auto"/>
        <w:jc w:val="both"/>
        <w:rPr>
          <w:rFonts w:cs="Arial"/>
          <w:szCs w:val="20"/>
        </w:rPr>
      </w:pPr>
    </w:p>
    <w:p w14:paraId="456A0AEB" w14:textId="77777777" w:rsidR="00BC4059" w:rsidRPr="002E7833" w:rsidRDefault="00BC4059" w:rsidP="00BC4059">
      <w:pPr>
        <w:spacing w:line="240" w:lineRule="auto"/>
        <w:jc w:val="center"/>
        <w:rPr>
          <w:rFonts w:cs="Arial"/>
          <w:b/>
          <w:szCs w:val="20"/>
        </w:rPr>
      </w:pPr>
      <w:r w:rsidRPr="002E7833">
        <w:rPr>
          <w:rFonts w:cs="Arial"/>
          <w:b/>
          <w:szCs w:val="20"/>
        </w:rPr>
        <w:t>7. člen</w:t>
      </w:r>
    </w:p>
    <w:p w14:paraId="1031A1D4" w14:textId="77777777" w:rsidR="00BC4059" w:rsidRPr="002E7833" w:rsidRDefault="00BC4059" w:rsidP="00BC4059">
      <w:pPr>
        <w:spacing w:line="240" w:lineRule="auto"/>
        <w:jc w:val="center"/>
        <w:rPr>
          <w:rFonts w:cs="Arial"/>
          <w:b/>
          <w:szCs w:val="20"/>
        </w:rPr>
      </w:pPr>
      <w:r w:rsidRPr="002E7833">
        <w:rPr>
          <w:rFonts w:cs="Arial"/>
          <w:b/>
          <w:szCs w:val="20"/>
        </w:rPr>
        <w:t>(zaslišanje otrok in pripravljalni sestanek)</w:t>
      </w:r>
    </w:p>
    <w:p w14:paraId="5B1A0E4B" w14:textId="77777777" w:rsidR="00BC4059" w:rsidRPr="002E7833" w:rsidRDefault="00BC4059" w:rsidP="00BC4059">
      <w:pPr>
        <w:spacing w:line="240" w:lineRule="auto"/>
        <w:jc w:val="both"/>
        <w:rPr>
          <w:rFonts w:cs="Arial"/>
          <w:szCs w:val="20"/>
        </w:rPr>
      </w:pPr>
    </w:p>
    <w:p w14:paraId="11A329A4" w14:textId="77777777" w:rsidR="00BC4059" w:rsidRPr="002E7833" w:rsidRDefault="00BC4059" w:rsidP="00BC4059">
      <w:pPr>
        <w:spacing w:line="240" w:lineRule="auto"/>
        <w:jc w:val="both"/>
        <w:rPr>
          <w:rFonts w:cs="Arial"/>
          <w:szCs w:val="20"/>
        </w:rPr>
      </w:pPr>
      <w:r w:rsidRPr="002E7833">
        <w:rPr>
          <w:rFonts w:cs="Arial"/>
          <w:szCs w:val="20"/>
        </w:rPr>
        <w:t>(1) Če sodišče na podlagi prvega odstavka 17. člena ZZOKPOHO odredi zaslišanje otroka in pripravljalni sestanek po določbah navedenega zakona, o tem obvesti zavod na način, ki ga šteje za primernega, in pri tem ni vezano na pravila o vročanju pisanj, kot so določena z zakonom, ki ureja kazenski postopek.</w:t>
      </w:r>
    </w:p>
    <w:p w14:paraId="3B813C9D" w14:textId="77777777" w:rsidR="00BC4059" w:rsidRPr="002E7833" w:rsidRDefault="00BC4059" w:rsidP="00BC4059">
      <w:pPr>
        <w:spacing w:line="240" w:lineRule="auto"/>
        <w:jc w:val="both"/>
        <w:rPr>
          <w:rFonts w:cs="Arial"/>
          <w:szCs w:val="20"/>
        </w:rPr>
      </w:pPr>
    </w:p>
    <w:p w14:paraId="67FF2A2D" w14:textId="77777777" w:rsidR="00BC4059" w:rsidRPr="002E7833" w:rsidRDefault="00BC4059" w:rsidP="00BC4059">
      <w:pPr>
        <w:spacing w:line="240" w:lineRule="auto"/>
        <w:jc w:val="both"/>
        <w:rPr>
          <w:rFonts w:cs="Arial"/>
          <w:szCs w:val="20"/>
        </w:rPr>
      </w:pPr>
      <w:r w:rsidRPr="002E7833">
        <w:rPr>
          <w:rFonts w:cs="Arial"/>
          <w:szCs w:val="20"/>
        </w:rPr>
        <w:t>(2) Če sodišče pri odločanju, ali naj odredi zaslišanje po določbah ZZOKPOHO oziroma pri podrobnejši določitvi okoliščin v zvezi z zaslišanjem, oceni, da potrebuje podatek, s katerim razpolaga zavod, pozove zavod, naj mu takšen podatek tudi posreduje. Zavod tak podatek posreduje brez odlašanja. Če zavod pri tem meni, da obstajajo ovire za posredovanje takšnega podatka, to prav tako brez odlašanja sporoči sodišču. V takem primeru sodišče presodi, ali naj zavod zahtevani podatek vseeno posreduje.</w:t>
      </w:r>
    </w:p>
    <w:p w14:paraId="4301E3B4" w14:textId="77777777" w:rsidR="00BC4059" w:rsidRPr="002E7833" w:rsidRDefault="00BC4059" w:rsidP="00BC4059">
      <w:pPr>
        <w:spacing w:line="240" w:lineRule="auto"/>
        <w:jc w:val="both"/>
        <w:rPr>
          <w:rFonts w:cs="Arial"/>
          <w:szCs w:val="20"/>
        </w:rPr>
      </w:pPr>
    </w:p>
    <w:p w14:paraId="3A8944B0" w14:textId="77777777" w:rsidR="00BC4059" w:rsidRPr="002E7833" w:rsidRDefault="00BC4059" w:rsidP="00BC4059">
      <w:pPr>
        <w:spacing w:line="240" w:lineRule="auto"/>
        <w:jc w:val="both"/>
        <w:rPr>
          <w:rFonts w:cs="Arial"/>
          <w:szCs w:val="20"/>
        </w:rPr>
      </w:pPr>
      <w:r w:rsidRPr="002E7833">
        <w:rPr>
          <w:rFonts w:cs="Arial"/>
          <w:szCs w:val="20"/>
        </w:rPr>
        <w:lastRenderedPageBreak/>
        <w:t>(3) Če zavod zaradi izvedbe pripravljalnega sestanka ali zaslišanja potrebuje pregled in prepis kazenskega spisa ali druge podatke, s katerimi razpolaga sodišče, o tem obvesti sodišče takoj, ko takšno potrebo ugotovi. Na podlagi takšnega obvestila sodišče zavodu sporoči, kje in kdaj bosta pregled in prepis spisa zavodu omogočen. Če zavod sodišče zaprosi za podatke, ki jih v kazenskem spisu ni, sodišče pa z njimi razpolaga, jih sodišče zavodu posreduje, če ugotovi, da za to ni pravne ovire.</w:t>
      </w:r>
    </w:p>
    <w:p w14:paraId="3F1CD4AD" w14:textId="77777777" w:rsidR="00BC4059" w:rsidRPr="002E7833" w:rsidRDefault="00BC4059" w:rsidP="00BC4059">
      <w:pPr>
        <w:spacing w:line="240" w:lineRule="auto"/>
        <w:jc w:val="both"/>
        <w:rPr>
          <w:rFonts w:cs="Arial"/>
          <w:szCs w:val="20"/>
        </w:rPr>
      </w:pPr>
    </w:p>
    <w:p w14:paraId="5017C84A" w14:textId="77777777" w:rsidR="00BC4059" w:rsidRPr="002E7833" w:rsidRDefault="00BC4059" w:rsidP="00BC4059">
      <w:pPr>
        <w:spacing w:line="240" w:lineRule="auto"/>
        <w:jc w:val="both"/>
        <w:rPr>
          <w:rFonts w:cs="Arial"/>
          <w:szCs w:val="20"/>
        </w:rPr>
      </w:pPr>
      <w:r w:rsidRPr="002E7833">
        <w:rPr>
          <w:rFonts w:cs="Arial"/>
          <w:szCs w:val="20"/>
        </w:rPr>
        <w:t>(4) Če zavod meni, da je zaradi uspešne izvedbe potrebna odložitev pripravljalnega sestanka ali zaslišanja, to sodišču predlaga brez odlašanja. Zavod predlog obrazloži in, če je to primerno, predlaga tudi drug datum pripravljalnega sestanka ali zaslišanja. Predlog sodišču posreduje na način, ki ga je sodišče pripravljeno sprejeti. Predlog sodišče zaznamuje v spisu.</w:t>
      </w:r>
    </w:p>
    <w:p w14:paraId="3B6B97C0" w14:textId="77777777" w:rsidR="00BC4059" w:rsidRPr="002E7833" w:rsidRDefault="00BC4059" w:rsidP="00BC4059">
      <w:pPr>
        <w:spacing w:line="240" w:lineRule="auto"/>
        <w:jc w:val="both"/>
        <w:rPr>
          <w:rFonts w:cs="Arial"/>
          <w:szCs w:val="20"/>
        </w:rPr>
      </w:pPr>
    </w:p>
    <w:p w14:paraId="29A96490" w14:textId="77777777" w:rsidR="00BC4059" w:rsidRPr="002E7833" w:rsidRDefault="00BC4059" w:rsidP="00BC4059">
      <w:pPr>
        <w:spacing w:line="240" w:lineRule="auto"/>
        <w:jc w:val="both"/>
        <w:rPr>
          <w:rFonts w:cs="Arial"/>
          <w:szCs w:val="20"/>
        </w:rPr>
      </w:pPr>
      <w:r w:rsidRPr="002E7833">
        <w:rPr>
          <w:rFonts w:cs="Arial"/>
          <w:szCs w:val="20"/>
        </w:rPr>
        <w:t>(5) Če ima zavod druge predloge, za katere meni, da bi pripomogli k uspešni izvedbi pripravljalnega sestanka ali zaslišanja, še posebej tedaj, kadar je za realizacijo teh predlogov pristojno sodišče, te posreduje sodišču brez odlašanja na način, ki ga je sodišče pripravljeno sprejeti. Po potrebi zavod predloge tudi obrazloži. Če sodišče presodi, da so predlogi utemeljeni, hkrati tudi določi način, kako se bodo upoštevali. Če po stališču sodišča predlogi ne bi pripomogli k uspešni izvedbi pripravljalnega sestanka ali zaslišanja oziroma da obstajajo pravne ali dejanske ovire za njihovo realizacijo, sodišču o tem ni treba izdati posebne odločitve ali o tem obveščati udeležence postopka.</w:t>
      </w:r>
    </w:p>
    <w:p w14:paraId="6283AA8C" w14:textId="77777777" w:rsidR="00BC4059" w:rsidRPr="002E7833" w:rsidRDefault="00BC4059" w:rsidP="00BC4059">
      <w:pPr>
        <w:spacing w:line="240" w:lineRule="auto"/>
        <w:jc w:val="both"/>
        <w:rPr>
          <w:rFonts w:cs="Arial"/>
          <w:szCs w:val="20"/>
        </w:rPr>
      </w:pPr>
    </w:p>
    <w:p w14:paraId="7032AC93" w14:textId="77777777" w:rsidR="00BC4059" w:rsidRPr="002E7833" w:rsidRDefault="00BC4059" w:rsidP="00BC4059">
      <w:pPr>
        <w:spacing w:line="240" w:lineRule="auto"/>
        <w:jc w:val="both"/>
        <w:rPr>
          <w:rFonts w:cs="Arial"/>
          <w:szCs w:val="20"/>
        </w:rPr>
      </w:pPr>
      <w:r w:rsidRPr="002E7833">
        <w:rPr>
          <w:rFonts w:cs="Arial"/>
          <w:szCs w:val="20"/>
        </w:rPr>
        <w:t>(6) Pred zaslišanjem otroka, ki ga neposredno opravi strokovnjak zavoda, se lahko sodnik, ki vodi zaslišanje, in navedeni strokovnjak posvetujeta o izvedbi zaslišanja tudi izven pripravljalnega sestanka v okvirih in na način, ki ga štejeta za primeren. Če med samim zaslišanjem nastane dvom o kateremkoli vprašanju v zvezi z zaslišanjem, se sodnik in strokovnjak o tem sporazumeta s pomočjo elektronske komunikacijske opreme ali na drug primeren način skladno z drugim odstavkom 25. člena ZZOKPOHO. Če sodnik med zaslišanjem presodi, da posamezno vprašanje ali drugo ravnanje strokovnjaka ni v skladu s pravili, ki urejajo kazenski postopek, to strokovnjaku na primeren način sporoči in ga pozove, naj vprašanje ustrezno spremeni oziroma mu naroči, naj ravnanje ustrezno popravi.</w:t>
      </w:r>
    </w:p>
    <w:p w14:paraId="63137CEF" w14:textId="77777777" w:rsidR="00BC4059" w:rsidRPr="002E7833" w:rsidRDefault="00BC4059" w:rsidP="00BC4059">
      <w:pPr>
        <w:spacing w:line="240" w:lineRule="auto"/>
        <w:jc w:val="both"/>
        <w:rPr>
          <w:rFonts w:cs="Arial"/>
          <w:szCs w:val="20"/>
        </w:rPr>
      </w:pPr>
    </w:p>
    <w:p w14:paraId="7DACCEA3" w14:textId="77777777" w:rsidR="00BC4059" w:rsidRPr="002E7833" w:rsidRDefault="00BC4059" w:rsidP="00BC4059">
      <w:pPr>
        <w:spacing w:line="240" w:lineRule="auto"/>
        <w:jc w:val="center"/>
        <w:rPr>
          <w:rFonts w:cs="Arial"/>
          <w:b/>
          <w:szCs w:val="20"/>
        </w:rPr>
      </w:pPr>
      <w:r w:rsidRPr="002E7833">
        <w:rPr>
          <w:rFonts w:cs="Arial"/>
          <w:b/>
          <w:szCs w:val="20"/>
        </w:rPr>
        <w:t>8. člen</w:t>
      </w:r>
    </w:p>
    <w:p w14:paraId="6980400B" w14:textId="77777777" w:rsidR="00BC4059" w:rsidRPr="002E7833" w:rsidRDefault="00BC4059" w:rsidP="00BC4059">
      <w:pPr>
        <w:spacing w:line="240" w:lineRule="auto"/>
        <w:jc w:val="center"/>
        <w:rPr>
          <w:rFonts w:cs="Arial"/>
          <w:b/>
          <w:szCs w:val="20"/>
        </w:rPr>
      </w:pPr>
      <w:r w:rsidRPr="002E7833">
        <w:rPr>
          <w:rFonts w:cs="Arial"/>
          <w:b/>
          <w:szCs w:val="20"/>
        </w:rPr>
        <w:t>(telesni pregled otroka)</w:t>
      </w:r>
    </w:p>
    <w:p w14:paraId="7825D782" w14:textId="77777777" w:rsidR="00BC4059" w:rsidRPr="002E7833" w:rsidRDefault="00BC4059" w:rsidP="00BC4059">
      <w:pPr>
        <w:spacing w:line="240" w:lineRule="auto"/>
        <w:jc w:val="both"/>
        <w:rPr>
          <w:rFonts w:cs="Arial"/>
          <w:szCs w:val="20"/>
        </w:rPr>
      </w:pPr>
    </w:p>
    <w:p w14:paraId="5EC99D8C" w14:textId="77777777" w:rsidR="00BC4059" w:rsidRPr="002E7833" w:rsidRDefault="00BC4059" w:rsidP="00BC4059">
      <w:pPr>
        <w:spacing w:line="240" w:lineRule="auto"/>
        <w:jc w:val="both"/>
        <w:rPr>
          <w:rFonts w:cs="Arial"/>
          <w:szCs w:val="20"/>
        </w:rPr>
      </w:pPr>
      <w:r w:rsidRPr="002E7833">
        <w:rPr>
          <w:rFonts w:cs="Arial"/>
          <w:szCs w:val="20"/>
        </w:rPr>
        <w:t>(1) Pri odločitvi, ali naj se zaradi uspešne izvedbe predkazenskega ali kazenskega postopka opravi telesni pregled otroka, se sodišče lahko posvetuje z zavodom na način, ki ga šteje za primeren.</w:t>
      </w:r>
    </w:p>
    <w:p w14:paraId="77ADDF7E" w14:textId="77777777" w:rsidR="00BC4059" w:rsidRPr="002E7833" w:rsidRDefault="00BC4059" w:rsidP="00BC4059">
      <w:pPr>
        <w:spacing w:line="240" w:lineRule="auto"/>
        <w:jc w:val="both"/>
        <w:rPr>
          <w:rFonts w:cs="Arial"/>
          <w:szCs w:val="20"/>
        </w:rPr>
      </w:pPr>
    </w:p>
    <w:p w14:paraId="6463EA98" w14:textId="77777777" w:rsidR="00BC4059" w:rsidRPr="002E7833" w:rsidRDefault="00BC4059" w:rsidP="00BC4059">
      <w:pPr>
        <w:spacing w:line="240" w:lineRule="auto"/>
        <w:jc w:val="both"/>
        <w:rPr>
          <w:rFonts w:cs="Arial"/>
          <w:szCs w:val="20"/>
        </w:rPr>
      </w:pPr>
      <w:r w:rsidRPr="002E7833">
        <w:rPr>
          <w:rFonts w:cs="Arial"/>
          <w:szCs w:val="20"/>
        </w:rPr>
        <w:t>(2) Če sodišče oceni, da bi za uspešno posvetovanje z zavodom iz prejšnjega odstavka tega člena bilo potrebno strokovnjaku zavoda omogočiti vpogled v medicinsko ali drugo dokumentacijo, s katero razpolaga sodišče, strokovnjaku tak vpogled tudi omogoči.</w:t>
      </w:r>
    </w:p>
    <w:p w14:paraId="682BB2F1" w14:textId="77777777" w:rsidR="00BC4059" w:rsidRPr="002E7833" w:rsidRDefault="00BC4059" w:rsidP="00BC4059">
      <w:pPr>
        <w:spacing w:line="240" w:lineRule="auto"/>
        <w:jc w:val="both"/>
        <w:rPr>
          <w:rFonts w:cs="Arial"/>
          <w:szCs w:val="20"/>
        </w:rPr>
      </w:pPr>
    </w:p>
    <w:p w14:paraId="6F7CACB4" w14:textId="77777777" w:rsidR="00BC4059" w:rsidRPr="002E7833" w:rsidRDefault="00BC4059" w:rsidP="00BC4059">
      <w:pPr>
        <w:spacing w:line="240" w:lineRule="auto"/>
        <w:jc w:val="both"/>
        <w:rPr>
          <w:rFonts w:cs="Arial"/>
          <w:szCs w:val="20"/>
        </w:rPr>
      </w:pPr>
      <w:r w:rsidRPr="002E7833">
        <w:rPr>
          <w:rFonts w:cs="Arial"/>
          <w:szCs w:val="20"/>
        </w:rPr>
        <w:t>(3) Če zavod razpolaga s podatki, ki bi lahko bili pomembni bodisi za odločitev, ali naj se opravi telesni pregled, bodisi za samo izvedbo telesnega pregleda, te podatke brez odlašanja posreduje sodišču. Če zavod meni, da obstajajo pravne ovire za posredovanje teh podatkov, pred posredovanjem podatkov te ovire sodišču sporoči, ki nato odloči, ali naj zavod te podatke vseeno posreduje.</w:t>
      </w:r>
    </w:p>
    <w:p w14:paraId="1CFA5779" w14:textId="77777777" w:rsidR="00BC4059" w:rsidRPr="002E7833" w:rsidRDefault="00BC4059" w:rsidP="00BC4059">
      <w:pPr>
        <w:spacing w:line="240" w:lineRule="auto"/>
        <w:jc w:val="both"/>
        <w:rPr>
          <w:rFonts w:cs="Arial"/>
          <w:szCs w:val="20"/>
        </w:rPr>
      </w:pPr>
    </w:p>
    <w:p w14:paraId="4AFA8DF4" w14:textId="77777777" w:rsidR="00BC4059" w:rsidRPr="002E7833" w:rsidRDefault="00BC4059" w:rsidP="00BC4059">
      <w:pPr>
        <w:spacing w:line="240" w:lineRule="auto"/>
        <w:jc w:val="both"/>
        <w:rPr>
          <w:rFonts w:cs="Arial"/>
          <w:szCs w:val="20"/>
        </w:rPr>
      </w:pPr>
      <w:r w:rsidRPr="002E7833">
        <w:rPr>
          <w:rFonts w:cs="Arial"/>
          <w:szCs w:val="20"/>
        </w:rPr>
        <w:t xml:space="preserve">(4) Če sodišče presodi, da je telesni pregled otroka potreben, upoštevaje tako določbe zakona, ki ureja kazenski postopek, kot tudi posebne določbe ZZOKPOHO, se lahko o izvedbi in drugih vprašanjih tega pregleda posvetuje z zavodom. </w:t>
      </w:r>
    </w:p>
    <w:p w14:paraId="0924B10C" w14:textId="77777777" w:rsidR="00BC4059" w:rsidRPr="002E7833" w:rsidRDefault="00BC4059" w:rsidP="00BC4059">
      <w:pPr>
        <w:spacing w:line="240" w:lineRule="auto"/>
        <w:jc w:val="both"/>
        <w:rPr>
          <w:rFonts w:cs="Arial"/>
          <w:szCs w:val="20"/>
        </w:rPr>
      </w:pPr>
    </w:p>
    <w:p w14:paraId="5FA8BFF2" w14:textId="77777777" w:rsidR="00BC4059" w:rsidRPr="002E7833" w:rsidRDefault="00BC4059" w:rsidP="00BC4059">
      <w:pPr>
        <w:spacing w:line="240" w:lineRule="auto"/>
        <w:jc w:val="center"/>
        <w:rPr>
          <w:rFonts w:cs="Arial"/>
          <w:b/>
          <w:szCs w:val="20"/>
        </w:rPr>
      </w:pPr>
      <w:r w:rsidRPr="002E7833">
        <w:rPr>
          <w:rFonts w:cs="Arial"/>
          <w:b/>
          <w:szCs w:val="20"/>
        </w:rPr>
        <w:t>9. člen</w:t>
      </w:r>
    </w:p>
    <w:p w14:paraId="67D895A8" w14:textId="77777777" w:rsidR="00BC4059" w:rsidRPr="002E7833" w:rsidRDefault="00BC4059" w:rsidP="00BC4059">
      <w:pPr>
        <w:spacing w:line="240" w:lineRule="auto"/>
        <w:jc w:val="center"/>
        <w:rPr>
          <w:rFonts w:cs="Arial"/>
          <w:b/>
          <w:szCs w:val="20"/>
        </w:rPr>
      </w:pPr>
      <w:r w:rsidRPr="002E7833">
        <w:rPr>
          <w:rFonts w:cs="Arial"/>
          <w:b/>
          <w:szCs w:val="20"/>
        </w:rPr>
        <w:t>(drugo izvedenstvo)</w:t>
      </w:r>
    </w:p>
    <w:p w14:paraId="7AF239B3" w14:textId="77777777" w:rsidR="00BC4059" w:rsidRPr="002E7833" w:rsidRDefault="00BC4059" w:rsidP="00BC4059">
      <w:pPr>
        <w:spacing w:line="240" w:lineRule="auto"/>
        <w:jc w:val="both"/>
        <w:rPr>
          <w:rFonts w:cs="Arial"/>
          <w:szCs w:val="20"/>
        </w:rPr>
      </w:pPr>
    </w:p>
    <w:p w14:paraId="399C88E8" w14:textId="77777777" w:rsidR="00BC4059" w:rsidRPr="002E7833" w:rsidRDefault="00BC4059" w:rsidP="00BC4059">
      <w:pPr>
        <w:spacing w:line="240" w:lineRule="auto"/>
        <w:jc w:val="both"/>
        <w:rPr>
          <w:rFonts w:cs="Arial"/>
          <w:szCs w:val="20"/>
        </w:rPr>
      </w:pPr>
      <w:r w:rsidRPr="002E7833">
        <w:rPr>
          <w:rFonts w:cs="Arial"/>
          <w:szCs w:val="20"/>
        </w:rPr>
        <w:t>(1) Če sodišče presodi, da bi bilo zaradi uspešne izvedbe kazenskega postopka opraviti kakšno drugo izvedenstvo v zvezi z otrokom, ki ne vključuje telesnega pregleda, lahko odredi, da se to izvedenstvo opravi v zavodu. V takem primeru zavod zagotavlja sodišču in izbranemu izvedencu prostore in drugo potrebno pomoč na način, da je v največji meri zagotovljeno skrbno in obzirno ravnanje z otrokom.</w:t>
      </w:r>
    </w:p>
    <w:p w14:paraId="453CEFF1" w14:textId="77777777" w:rsidR="00BC4059" w:rsidRPr="002E7833" w:rsidRDefault="00BC4059" w:rsidP="00BC4059">
      <w:pPr>
        <w:spacing w:line="240" w:lineRule="auto"/>
        <w:jc w:val="both"/>
        <w:rPr>
          <w:rFonts w:cs="Arial"/>
          <w:szCs w:val="20"/>
        </w:rPr>
      </w:pPr>
    </w:p>
    <w:p w14:paraId="4DCDCB37" w14:textId="77777777" w:rsidR="00BC4059" w:rsidRPr="002E7833" w:rsidRDefault="00BC4059" w:rsidP="00BC4059">
      <w:pPr>
        <w:spacing w:line="240" w:lineRule="auto"/>
        <w:jc w:val="both"/>
        <w:rPr>
          <w:rFonts w:cs="Arial"/>
          <w:szCs w:val="20"/>
        </w:rPr>
      </w:pPr>
      <w:r w:rsidRPr="002E7833">
        <w:rPr>
          <w:rFonts w:cs="Arial"/>
          <w:szCs w:val="20"/>
        </w:rPr>
        <w:t>(2) Če je v zvezi z izvedbo izvedenstva skladno s prvim odstavkom tega člena potrebno posvetovanje med sodiščem in zavodom, se posvetujeta na način, ki ga ocenita za primeren.</w:t>
      </w:r>
    </w:p>
    <w:p w14:paraId="6AF9CE93" w14:textId="77777777" w:rsidR="00BC4059" w:rsidRPr="002E7833" w:rsidRDefault="00BC4059" w:rsidP="00BC4059">
      <w:pPr>
        <w:spacing w:line="240" w:lineRule="auto"/>
        <w:jc w:val="both"/>
        <w:rPr>
          <w:rFonts w:cs="Arial"/>
          <w:szCs w:val="20"/>
        </w:rPr>
      </w:pPr>
    </w:p>
    <w:p w14:paraId="0C76D631" w14:textId="77777777" w:rsidR="00BC4059" w:rsidRPr="002E7833" w:rsidRDefault="00BC4059" w:rsidP="00BC4059">
      <w:pPr>
        <w:spacing w:line="240" w:lineRule="auto"/>
        <w:jc w:val="center"/>
        <w:rPr>
          <w:rFonts w:cs="Arial"/>
          <w:b/>
          <w:szCs w:val="20"/>
        </w:rPr>
      </w:pPr>
      <w:r w:rsidRPr="002E7833">
        <w:rPr>
          <w:rFonts w:cs="Arial"/>
          <w:b/>
          <w:szCs w:val="20"/>
        </w:rPr>
        <w:t>10. člen</w:t>
      </w:r>
    </w:p>
    <w:p w14:paraId="4603C1C9" w14:textId="77777777" w:rsidR="00BC4059" w:rsidRPr="002E7833" w:rsidRDefault="00BC4059" w:rsidP="00BC4059">
      <w:pPr>
        <w:spacing w:line="240" w:lineRule="auto"/>
        <w:jc w:val="center"/>
        <w:rPr>
          <w:rFonts w:cs="Arial"/>
          <w:b/>
          <w:szCs w:val="20"/>
        </w:rPr>
      </w:pPr>
      <w:r w:rsidRPr="002E7833">
        <w:rPr>
          <w:rFonts w:cs="Arial"/>
          <w:b/>
          <w:szCs w:val="20"/>
        </w:rPr>
        <w:t>(poizvedbe sodišča pri zavodu)</w:t>
      </w:r>
    </w:p>
    <w:p w14:paraId="192E0766" w14:textId="77777777" w:rsidR="00BC4059" w:rsidRPr="002E7833" w:rsidRDefault="00BC4059" w:rsidP="00BC4059">
      <w:pPr>
        <w:spacing w:line="240" w:lineRule="auto"/>
        <w:jc w:val="both"/>
        <w:rPr>
          <w:rFonts w:cs="Arial"/>
          <w:szCs w:val="20"/>
        </w:rPr>
      </w:pPr>
    </w:p>
    <w:p w14:paraId="15DEA38E" w14:textId="77777777" w:rsidR="00BC4059" w:rsidRPr="002E7833" w:rsidRDefault="00BC4059" w:rsidP="00BC4059">
      <w:pPr>
        <w:spacing w:line="240" w:lineRule="auto"/>
        <w:jc w:val="both"/>
        <w:rPr>
          <w:rFonts w:cs="Arial"/>
          <w:szCs w:val="20"/>
        </w:rPr>
      </w:pPr>
      <w:r w:rsidRPr="002E7833">
        <w:rPr>
          <w:rFonts w:cs="Arial"/>
          <w:szCs w:val="20"/>
        </w:rPr>
        <w:t>(1) Če sodišče oceni, da zavod utegne razpolagati z drugimi podatki ali znanji, ki bi lahko bili koristni za uspešno izvedbo kazenskega postopka, s tem v zvezi opravi ustrezne poizvedbe pri zavodu. Če zavod takšne podatke ali znanja ima, jih da sodišču brez odlašanja na razpolago na način, o katerem se sodišče in zavod neposredno dogovorita. Če zavod pri tem meni, da obstajajo pravne ovire za posredovanje kakšnega podatka, to brez odlašanja sporoči sodišču. V takem primeru sodišče presodi, ali naj zavod zahtevani podatek vseeno posreduje.</w:t>
      </w:r>
    </w:p>
    <w:p w14:paraId="19354DB7" w14:textId="77777777" w:rsidR="00BC4059" w:rsidRPr="002E7833" w:rsidRDefault="00BC4059" w:rsidP="00BC4059">
      <w:pPr>
        <w:spacing w:line="240" w:lineRule="auto"/>
        <w:jc w:val="both"/>
        <w:rPr>
          <w:rFonts w:cs="Arial"/>
          <w:szCs w:val="20"/>
        </w:rPr>
      </w:pPr>
    </w:p>
    <w:p w14:paraId="2CF311C4" w14:textId="77777777" w:rsidR="00BC4059" w:rsidRPr="002E7833" w:rsidRDefault="00BC4059" w:rsidP="00BC4059">
      <w:pPr>
        <w:spacing w:line="240" w:lineRule="auto"/>
        <w:jc w:val="both"/>
        <w:rPr>
          <w:rFonts w:cs="Arial"/>
          <w:szCs w:val="20"/>
        </w:rPr>
      </w:pPr>
      <w:r w:rsidRPr="002E7833">
        <w:rPr>
          <w:rFonts w:cs="Arial"/>
          <w:szCs w:val="20"/>
        </w:rPr>
        <w:t>(2) Zaradi lažje komunikacije med sodiščem in zavodom po določbah ZZOKPOHO in te uredbe lahko zavod določi koordinatorja. O imenovanju koordinatorja in njegovih kontaktnih podatkih zavod obvesti vsa okrajna in okrožna sodišča.</w:t>
      </w:r>
    </w:p>
    <w:p w14:paraId="03FD4D18" w14:textId="77777777" w:rsidR="00BC4059" w:rsidRPr="002E7833" w:rsidRDefault="00BC4059" w:rsidP="00BC4059">
      <w:pPr>
        <w:spacing w:line="240" w:lineRule="auto"/>
        <w:jc w:val="both"/>
        <w:rPr>
          <w:rFonts w:cs="Arial"/>
          <w:szCs w:val="20"/>
        </w:rPr>
      </w:pPr>
    </w:p>
    <w:p w14:paraId="278350BC" w14:textId="77777777" w:rsidR="00BC4059" w:rsidRPr="002E7833" w:rsidRDefault="00BC4059" w:rsidP="00BC4059">
      <w:pPr>
        <w:spacing w:line="240" w:lineRule="auto"/>
        <w:jc w:val="both"/>
        <w:rPr>
          <w:rFonts w:cs="Arial"/>
          <w:szCs w:val="20"/>
        </w:rPr>
      </w:pPr>
      <w:r w:rsidRPr="002E7833">
        <w:rPr>
          <w:rFonts w:cs="Arial"/>
          <w:szCs w:val="20"/>
        </w:rPr>
        <w:t>(3) Če posamezno sodišče oceni, da je to koristno za komunikacijo z zavodom, tudi samo določi koordinatorja.  O imenovanju koordinatorja in njegovih kontaktnih podatkih obvesti zavod.</w:t>
      </w:r>
    </w:p>
    <w:p w14:paraId="73BD0CEB" w14:textId="77777777" w:rsidR="00BC4059" w:rsidRPr="002E7833" w:rsidRDefault="00BC4059" w:rsidP="00BC4059">
      <w:pPr>
        <w:spacing w:line="240" w:lineRule="auto"/>
        <w:jc w:val="both"/>
        <w:rPr>
          <w:rFonts w:cs="Arial"/>
          <w:szCs w:val="20"/>
        </w:rPr>
      </w:pPr>
    </w:p>
    <w:p w14:paraId="36A57E4B" w14:textId="77777777" w:rsidR="00BC4059" w:rsidRPr="002E7833" w:rsidRDefault="00BC4059" w:rsidP="00BC4059">
      <w:pPr>
        <w:spacing w:line="240" w:lineRule="auto"/>
        <w:jc w:val="both"/>
        <w:rPr>
          <w:rFonts w:cs="Arial"/>
          <w:szCs w:val="20"/>
        </w:rPr>
      </w:pPr>
      <w:r w:rsidRPr="002E7833">
        <w:rPr>
          <w:rFonts w:cs="Arial"/>
          <w:szCs w:val="20"/>
        </w:rPr>
        <w:t xml:space="preserve">(4) Za potrebe izmenjevanja podatkov oziroma povezovanja zbirk podatkov na podlagi prve alineje šestega odstavka 5. člena ZZOKPOHO se zavod uskladi s sodiščem, ki je pristojno za upravljanje informacijskega sistema sodišč. </w:t>
      </w:r>
    </w:p>
    <w:p w14:paraId="05EAE4E2" w14:textId="77777777" w:rsidR="00BC4059" w:rsidRPr="002E7833" w:rsidRDefault="00BC4059" w:rsidP="00BC4059">
      <w:pPr>
        <w:spacing w:line="240" w:lineRule="auto"/>
        <w:jc w:val="both"/>
        <w:rPr>
          <w:rFonts w:cs="Arial"/>
          <w:szCs w:val="20"/>
        </w:rPr>
      </w:pPr>
    </w:p>
    <w:p w14:paraId="1F5B5937" w14:textId="77777777" w:rsidR="00BC4059" w:rsidRPr="002E7833" w:rsidRDefault="00BC4059" w:rsidP="00BC4059">
      <w:pPr>
        <w:spacing w:line="240" w:lineRule="auto"/>
        <w:jc w:val="both"/>
        <w:rPr>
          <w:rFonts w:cs="Arial"/>
          <w:szCs w:val="20"/>
        </w:rPr>
      </w:pPr>
    </w:p>
    <w:p w14:paraId="0E7A65C8" w14:textId="77777777" w:rsidR="00BC4059" w:rsidRPr="002E7833" w:rsidRDefault="00BC4059" w:rsidP="00BC4059">
      <w:pPr>
        <w:spacing w:line="240" w:lineRule="auto"/>
        <w:jc w:val="center"/>
        <w:rPr>
          <w:rFonts w:cs="Arial"/>
          <w:szCs w:val="20"/>
        </w:rPr>
      </w:pPr>
      <w:r w:rsidRPr="002E7833">
        <w:rPr>
          <w:rFonts w:cs="Arial"/>
          <w:szCs w:val="20"/>
        </w:rPr>
        <w:t>IV. SODELOVANJE MED ZAVODOM IN DRŽAVNIM TOŽILSTVOM</w:t>
      </w:r>
    </w:p>
    <w:p w14:paraId="089F521F" w14:textId="77777777" w:rsidR="00BC4059" w:rsidRPr="002E7833" w:rsidRDefault="00BC4059" w:rsidP="00BC4059">
      <w:pPr>
        <w:spacing w:line="240" w:lineRule="auto"/>
        <w:jc w:val="both"/>
        <w:rPr>
          <w:rFonts w:cs="Arial"/>
          <w:szCs w:val="20"/>
        </w:rPr>
      </w:pPr>
    </w:p>
    <w:p w14:paraId="631E2608" w14:textId="77777777" w:rsidR="00BC4059" w:rsidRPr="002E7833" w:rsidRDefault="00BC4059" w:rsidP="00BC4059">
      <w:pPr>
        <w:spacing w:line="240" w:lineRule="auto"/>
        <w:jc w:val="center"/>
        <w:rPr>
          <w:rFonts w:cs="Arial"/>
          <w:b/>
          <w:szCs w:val="20"/>
        </w:rPr>
      </w:pPr>
      <w:r w:rsidRPr="002E7833">
        <w:rPr>
          <w:rFonts w:cs="Arial"/>
          <w:b/>
          <w:szCs w:val="20"/>
        </w:rPr>
        <w:t>11. člen</w:t>
      </w:r>
    </w:p>
    <w:p w14:paraId="16A5F8A5" w14:textId="77777777" w:rsidR="00BC4059" w:rsidRPr="002E7833" w:rsidRDefault="00BC4059" w:rsidP="00BC4059">
      <w:pPr>
        <w:spacing w:line="240" w:lineRule="auto"/>
        <w:jc w:val="center"/>
        <w:rPr>
          <w:rFonts w:cs="Arial"/>
          <w:b/>
          <w:szCs w:val="20"/>
        </w:rPr>
      </w:pPr>
      <w:r w:rsidRPr="002E7833">
        <w:rPr>
          <w:rFonts w:cs="Arial"/>
          <w:b/>
          <w:szCs w:val="20"/>
        </w:rPr>
        <w:t>(izmenjava podatkov in znanj)</w:t>
      </w:r>
    </w:p>
    <w:p w14:paraId="78408F74" w14:textId="77777777" w:rsidR="00BC4059" w:rsidRPr="002E7833" w:rsidRDefault="00BC4059" w:rsidP="00BC4059">
      <w:pPr>
        <w:spacing w:line="240" w:lineRule="auto"/>
        <w:jc w:val="both"/>
        <w:rPr>
          <w:rFonts w:cs="Arial"/>
          <w:szCs w:val="20"/>
        </w:rPr>
      </w:pPr>
    </w:p>
    <w:p w14:paraId="5FCC5A36" w14:textId="77777777" w:rsidR="00BC4059" w:rsidRPr="002E7833" w:rsidRDefault="00BC4059" w:rsidP="00BC4059">
      <w:pPr>
        <w:spacing w:line="240" w:lineRule="auto"/>
        <w:jc w:val="both"/>
        <w:rPr>
          <w:rFonts w:cs="Arial"/>
          <w:szCs w:val="20"/>
        </w:rPr>
      </w:pPr>
      <w:r w:rsidRPr="002E7833">
        <w:rPr>
          <w:rFonts w:cs="Arial"/>
          <w:szCs w:val="20"/>
        </w:rPr>
        <w:t>(1) Če državni tožilec oceni, da zavod utegne razpolagati s podatki ali znanji, ki bi lahko bili koristni za pregon storilca kaznivega dejanja oziroma za izvrševanje drugih pooblastil, ki jih ima po zakonu, s tem v zvezi opravi ustrezne poizvedbe pri zavodu. Če zavod takšne podatke ali znanja ima, jih da državnemu tožilcu brez odlašanja na razpolago na način, o katerem se državni tožilec in zavod neposredno dogovorita. Če zavod pri tem meni, da obstajajo ovire za posredovanje kakšnega podatka, to brez odlašanja sporoči državnemu tožilcu. V takem primeru državni tožilec odloči, ali naj zavod zahtevani podatek vseeno posreduje.</w:t>
      </w:r>
    </w:p>
    <w:p w14:paraId="3DADBA3C" w14:textId="77777777" w:rsidR="00BC4059" w:rsidRPr="002E7833" w:rsidRDefault="00BC4059" w:rsidP="00BC4059">
      <w:pPr>
        <w:spacing w:line="240" w:lineRule="auto"/>
        <w:jc w:val="both"/>
        <w:rPr>
          <w:rFonts w:cs="Arial"/>
          <w:szCs w:val="20"/>
        </w:rPr>
      </w:pPr>
    </w:p>
    <w:p w14:paraId="4CCE69DC" w14:textId="77777777" w:rsidR="00BC4059" w:rsidRPr="002E7833" w:rsidRDefault="00BC4059" w:rsidP="00BC4059">
      <w:pPr>
        <w:spacing w:line="240" w:lineRule="auto"/>
        <w:jc w:val="both"/>
        <w:rPr>
          <w:rFonts w:cs="Arial"/>
          <w:szCs w:val="20"/>
        </w:rPr>
      </w:pPr>
      <w:r w:rsidRPr="002E7833">
        <w:rPr>
          <w:rFonts w:cs="Arial"/>
          <w:szCs w:val="20"/>
        </w:rPr>
        <w:t>(2) Če zavod meni, da bi bilo pri izvrševanju pooblastil zavoda potrebno ali koristno sodelovanje državnega tožilca, mu to sporoči in navedeno mnenje po potrebi tudi obrazloži. Če se državni tožilec z mnenjem zavoda strinja, se z zavodom dogovori o primernem načinu sodelovanja. Ce državni tožilec ugotovi, da takšno sodelovanje ni potrebno ali ne bi bilo koristno oziroma ugotovi, da obstajajo pravne ovire za takšno sodelovanje, to zavodu sporoči. Če pri tem šteje, da sam za takšno sodelovanje ni pristojen, je pa pristojen drug državni organ, zavodu predlaga, naj se obrne na pristojni organ.</w:t>
      </w:r>
    </w:p>
    <w:p w14:paraId="25C00380" w14:textId="77777777" w:rsidR="00BC4059" w:rsidRPr="002E7833" w:rsidRDefault="00BC4059" w:rsidP="00BC4059">
      <w:pPr>
        <w:spacing w:line="240" w:lineRule="auto"/>
        <w:jc w:val="both"/>
        <w:rPr>
          <w:rFonts w:cs="Arial"/>
          <w:szCs w:val="20"/>
        </w:rPr>
      </w:pPr>
    </w:p>
    <w:p w14:paraId="52531287" w14:textId="77777777" w:rsidR="00BC4059" w:rsidRPr="002E7833" w:rsidRDefault="00BC4059" w:rsidP="00BC4059">
      <w:pPr>
        <w:spacing w:line="240" w:lineRule="auto"/>
        <w:jc w:val="both"/>
        <w:rPr>
          <w:rFonts w:cs="Arial"/>
          <w:szCs w:val="20"/>
        </w:rPr>
      </w:pPr>
      <w:r w:rsidRPr="002E7833">
        <w:rPr>
          <w:rFonts w:cs="Arial"/>
          <w:szCs w:val="20"/>
        </w:rPr>
        <w:t>(3) Zaradi lažje komunikacije med državnim tožilstvom in zavodom po določbah ZZOKPOHO in te uredbe lahko zavod določi koordinatorja, ki je lahko ista oseba, kot koordinator za komunikacijo s sodiščem. O imenovanju koordinatorja in njegovih kontaktnih podatkih zavod obvesti vsa državna tožilstva.</w:t>
      </w:r>
    </w:p>
    <w:p w14:paraId="57FA9464" w14:textId="77777777" w:rsidR="00BC4059" w:rsidRPr="002E7833" w:rsidRDefault="00BC4059" w:rsidP="00BC4059">
      <w:pPr>
        <w:spacing w:line="240" w:lineRule="auto"/>
        <w:jc w:val="both"/>
        <w:rPr>
          <w:rFonts w:cs="Arial"/>
          <w:szCs w:val="20"/>
        </w:rPr>
      </w:pPr>
    </w:p>
    <w:p w14:paraId="431BA7E1" w14:textId="77777777" w:rsidR="00BC4059" w:rsidRPr="002E7833" w:rsidRDefault="00BC4059" w:rsidP="00BC4059">
      <w:pPr>
        <w:spacing w:line="240" w:lineRule="auto"/>
        <w:jc w:val="both"/>
        <w:rPr>
          <w:rFonts w:cs="Arial"/>
          <w:szCs w:val="20"/>
        </w:rPr>
      </w:pPr>
      <w:r w:rsidRPr="002E7833">
        <w:rPr>
          <w:rFonts w:cs="Arial"/>
          <w:szCs w:val="20"/>
        </w:rPr>
        <w:t>(4) Če posamezno državno tožilstvo oceni, da je to koristno za komunikacijo z zavodom, tudi samo določi koordinatorja. O imenovanju koordinatorja in njegovih kontaktnih podatkih obvesti zavod.</w:t>
      </w:r>
    </w:p>
    <w:p w14:paraId="17043DA1" w14:textId="77777777" w:rsidR="00BC4059" w:rsidRPr="002E7833" w:rsidRDefault="00BC4059" w:rsidP="00BC4059">
      <w:pPr>
        <w:spacing w:line="240" w:lineRule="auto"/>
        <w:jc w:val="both"/>
        <w:rPr>
          <w:rFonts w:cs="Arial"/>
          <w:szCs w:val="20"/>
        </w:rPr>
      </w:pPr>
    </w:p>
    <w:p w14:paraId="18BD09A1" w14:textId="77777777" w:rsidR="00BC4059" w:rsidRPr="002E7833" w:rsidRDefault="00BC4059" w:rsidP="00BC4059">
      <w:pPr>
        <w:spacing w:line="240" w:lineRule="auto"/>
        <w:jc w:val="both"/>
        <w:rPr>
          <w:rFonts w:cs="Arial"/>
          <w:szCs w:val="20"/>
        </w:rPr>
      </w:pPr>
    </w:p>
    <w:p w14:paraId="27272B8C" w14:textId="77777777" w:rsidR="00BC4059" w:rsidRPr="002E7833" w:rsidRDefault="00BC4059" w:rsidP="00BC4059">
      <w:pPr>
        <w:spacing w:line="240" w:lineRule="auto"/>
        <w:jc w:val="center"/>
        <w:rPr>
          <w:rFonts w:cs="Arial"/>
          <w:szCs w:val="20"/>
        </w:rPr>
      </w:pPr>
      <w:r w:rsidRPr="002E7833">
        <w:rPr>
          <w:rFonts w:cs="Arial"/>
          <w:szCs w:val="20"/>
        </w:rPr>
        <w:t>V. SODELOVANJE MED ZAVODOM IN POLICIJO</w:t>
      </w:r>
    </w:p>
    <w:p w14:paraId="24BE6D55" w14:textId="77777777" w:rsidR="00BC4059" w:rsidRPr="002E7833" w:rsidRDefault="00BC4059" w:rsidP="00BC4059">
      <w:pPr>
        <w:spacing w:line="240" w:lineRule="auto"/>
        <w:jc w:val="both"/>
        <w:rPr>
          <w:rFonts w:cs="Arial"/>
          <w:szCs w:val="20"/>
        </w:rPr>
      </w:pPr>
    </w:p>
    <w:p w14:paraId="387516B1" w14:textId="77777777" w:rsidR="00BC4059" w:rsidRPr="002E7833" w:rsidRDefault="00BC4059" w:rsidP="00BC4059">
      <w:pPr>
        <w:spacing w:line="240" w:lineRule="auto"/>
        <w:jc w:val="center"/>
        <w:rPr>
          <w:rFonts w:cs="Arial"/>
          <w:b/>
          <w:szCs w:val="20"/>
        </w:rPr>
      </w:pPr>
      <w:r w:rsidRPr="002E7833">
        <w:rPr>
          <w:rFonts w:cs="Arial"/>
          <w:b/>
          <w:szCs w:val="20"/>
        </w:rPr>
        <w:t>12. člen</w:t>
      </w:r>
    </w:p>
    <w:p w14:paraId="7EF462B5" w14:textId="77777777" w:rsidR="00BC4059" w:rsidRPr="002E7833" w:rsidRDefault="00BC4059" w:rsidP="00BC4059">
      <w:pPr>
        <w:spacing w:line="240" w:lineRule="auto"/>
        <w:jc w:val="center"/>
        <w:rPr>
          <w:rFonts w:cs="Arial"/>
          <w:b/>
          <w:szCs w:val="20"/>
        </w:rPr>
      </w:pPr>
      <w:r w:rsidRPr="002E7833">
        <w:rPr>
          <w:rFonts w:cs="Arial"/>
          <w:b/>
          <w:szCs w:val="20"/>
        </w:rPr>
        <w:t>(zbiranje obvestil)</w:t>
      </w:r>
    </w:p>
    <w:p w14:paraId="007BB4DE" w14:textId="77777777" w:rsidR="00BC4059" w:rsidRPr="002E7833" w:rsidRDefault="00BC4059" w:rsidP="00BC4059">
      <w:pPr>
        <w:spacing w:line="240" w:lineRule="auto"/>
        <w:jc w:val="both"/>
        <w:rPr>
          <w:rFonts w:cs="Arial"/>
          <w:szCs w:val="20"/>
        </w:rPr>
      </w:pPr>
    </w:p>
    <w:p w14:paraId="24D6468C" w14:textId="77777777" w:rsidR="00BC4059" w:rsidRPr="002E7833" w:rsidRDefault="00BC4059" w:rsidP="00BC4059">
      <w:pPr>
        <w:spacing w:line="240" w:lineRule="auto"/>
        <w:jc w:val="both"/>
        <w:rPr>
          <w:rFonts w:cs="Arial"/>
          <w:szCs w:val="20"/>
        </w:rPr>
      </w:pPr>
      <w:r w:rsidRPr="002E7833">
        <w:rPr>
          <w:rFonts w:cs="Arial"/>
          <w:szCs w:val="20"/>
        </w:rPr>
        <w:t>(1) Če policija oceni, da bi bilo za zbiranje obvestil po določbah zakona, ki ureja kazenski postopek, koristno sodelovanje zavoda, to zavodu sporoči in se z njim dogovori o načinu sodelovanja. Sodelovanje lahko obsega obliko iz drugega odstavka tega člena, po potrebi pa tudi druge oblike, če to ni v neskladju z zakonom.</w:t>
      </w:r>
    </w:p>
    <w:p w14:paraId="4B5D2E8B" w14:textId="77777777" w:rsidR="00BC4059" w:rsidRPr="002E7833" w:rsidRDefault="00BC4059" w:rsidP="00BC4059">
      <w:pPr>
        <w:spacing w:line="240" w:lineRule="auto"/>
        <w:jc w:val="both"/>
        <w:rPr>
          <w:rFonts w:cs="Arial"/>
          <w:szCs w:val="20"/>
        </w:rPr>
      </w:pPr>
    </w:p>
    <w:p w14:paraId="50CF6CFD" w14:textId="77777777" w:rsidR="00BC4059" w:rsidRPr="002E7833" w:rsidRDefault="00BC4059" w:rsidP="00BC4059">
      <w:pPr>
        <w:spacing w:line="240" w:lineRule="auto"/>
        <w:jc w:val="both"/>
        <w:rPr>
          <w:rFonts w:cs="Arial"/>
          <w:szCs w:val="20"/>
        </w:rPr>
      </w:pPr>
      <w:r w:rsidRPr="002E7833">
        <w:rPr>
          <w:rFonts w:cs="Arial"/>
          <w:szCs w:val="20"/>
        </w:rPr>
        <w:t xml:space="preserve">(2) Zbiranje obvestil se lahko izvede v prostorih zavoda. Pri zbiranju obvestil je lahko navzoč strokovnjak zavoda, ki lahko policistu pomaga na način, za katerega policist in strokovnjak ocenita, da je primeren. </w:t>
      </w:r>
    </w:p>
    <w:p w14:paraId="40950A04" w14:textId="77777777" w:rsidR="00BC4059" w:rsidRPr="002E7833" w:rsidRDefault="00BC4059" w:rsidP="00BC4059">
      <w:pPr>
        <w:spacing w:line="240" w:lineRule="auto"/>
        <w:jc w:val="both"/>
        <w:rPr>
          <w:rFonts w:cs="Arial"/>
          <w:szCs w:val="20"/>
        </w:rPr>
      </w:pPr>
    </w:p>
    <w:p w14:paraId="30AE08B5" w14:textId="77777777" w:rsidR="00BC4059" w:rsidRPr="002E7833" w:rsidRDefault="00BC4059" w:rsidP="00BC4059">
      <w:pPr>
        <w:spacing w:line="240" w:lineRule="auto"/>
        <w:jc w:val="both"/>
        <w:rPr>
          <w:rFonts w:cs="Arial"/>
          <w:szCs w:val="20"/>
        </w:rPr>
      </w:pPr>
      <w:r w:rsidRPr="002E7833">
        <w:rPr>
          <w:rFonts w:cs="Arial"/>
          <w:szCs w:val="20"/>
        </w:rPr>
        <w:t>(3) Če se zbiranje obvestil opravi v prostorih zavoda oziroma pri tem sodeluje strokovnjak zavoda, ta otroku pojasni naravo in pomen tega procesnega dejanja.</w:t>
      </w:r>
    </w:p>
    <w:p w14:paraId="1F90C5A6" w14:textId="77777777" w:rsidR="00BC4059" w:rsidRPr="002E7833" w:rsidRDefault="00BC4059" w:rsidP="00BC4059">
      <w:pPr>
        <w:spacing w:line="240" w:lineRule="auto"/>
        <w:jc w:val="both"/>
        <w:rPr>
          <w:rFonts w:cs="Arial"/>
          <w:szCs w:val="20"/>
        </w:rPr>
      </w:pPr>
    </w:p>
    <w:p w14:paraId="0FFB2622" w14:textId="77777777" w:rsidR="00BC4059" w:rsidRPr="002E7833" w:rsidRDefault="00BC4059" w:rsidP="00BC4059">
      <w:pPr>
        <w:spacing w:line="240" w:lineRule="auto"/>
        <w:jc w:val="both"/>
        <w:rPr>
          <w:rFonts w:cs="Arial"/>
          <w:szCs w:val="20"/>
        </w:rPr>
      </w:pPr>
      <w:r w:rsidRPr="002E7833">
        <w:rPr>
          <w:rFonts w:cs="Arial"/>
          <w:szCs w:val="20"/>
        </w:rPr>
        <w:t>(4) Zavod zagotovi prostore in drugo pomoč pri izvedbi zbiranja obvestil tako, da je v največji meri zagotovljeno skrbno in obzirno ravnanje z otrokom.</w:t>
      </w:r>
    </w:p>
    <w:p w14:paraId="30F29C00" w14:textId="77777777" w:rsidR="00BC4059" w:rsidRPr="002E7833" w:rsidRDefault="00BC4059" w:rsidP="00BC4059">
      <w:pPr>
        <w:spacing w:line="240" w:lineRule="auto"/>
        <w:jc w:val="both"/>
        <w:rPr>
          <w:rFonts w:cs="Arial"/>
          <w:szCs w:val="20"/>
        </w:rPr>
      </w:pPr>
    </w:p>
    <w:p w14:paraId="665787EF" w14:textId="77777777" w:rsidR="00BC4059" w:rsidRPr="002E7833" w:rsidRDefault="00BC4059" w:rsidP="00BC4059">
      <w:pPr>
        <w:spacing w:line="240" w:lineRule="auto"/>
        <w:jc w:val="both"/>
        <w:rPr>
          <w:rFonts w:cs="Arial"/>
          <w:szCs w:val="20"/>
        </w:rPr>
      </w:pPr>
      <w:r w:rsidRPr="002E7833">
        <w:rPr>
          <w:rFonts w:cs="Arial"/>
          <w:szCs w:val="20"/>
        </w:rPr>
        <w:t>(5) Enak način pomoči oziroma sodelovanja lahko zavod policiji nudi tudi pri sprejemu kazenske ovadbe.</w:t>
      </w:r>
    </w:p>
    <w:p w14:paraId="4706D728" w14:textId="77777777" w:rsidR="00BC4059" w:rsidRPr="002E7833" w:rsidRDefault="00BC4059" w:rsidP="00BC4059">
      <w:pPr>
        <w:spacing w:line="240" w:lineRule="auto"/>
        <w:jc w:val="both"/>
        <w:rPr>
          <w:rFonts w:cs="Arial"/>
          <w:szCs w:val="20"/>
        </w:rPr>
      </w:pPr>
    </w:p>
    <w:p w14:paraId="6C78F29E" w14:textId="77777777" w:rsidR="00BC4059" w:rsidRPr="002E7833" w:rsidRDefault="00BC4059" w:rsidP="00BC4059">
      <w:pPr>
        <w:spacing w:line="240" w:lineRule="auto"/>
        <w:jc w:val="center"/>
        <w:rPr>
          <w:rFonts w:cs="Arial"/>
          <w:b/>
          <w:szCs w:val="20"/>
        </w:rPr>
      </w:pPr>
      <w:r w:rsidRPr="002E7833">
        <w:rPr>
          <w:rFonts w:cs="Arial"/>
          <w:b/>
          <w:szCs w:val="20"/>
        </w:rPr>
        <w:t>13. člen</w:t>
      </w:r>
    </w:p>
    <w:p w14:paraId="77009679" w14:textId="77777777" w:rsidR="00BC4059" w:rsidRPr="002E7833" w:rsidRDefault="00BC4059" w:rsidP="00BC4059">
      <w:pPr>
        <w:spacing w:line="240" w:lineRule="auto"/>
        <w:jc w:val="center"/>
        <w:rPr>
          <w:rFonts w:cs="Arial"/>
          <w:b/>
          <w:szCs w:val="20"/>
        </w:rPr>
      </w:pPr>
      <w:r w:rsidRPr="002E7833">
        <w:rPr>
          <w:rFonts w:cs="Arial"/>
          <w:b/>
          <w:szCs w:val="20"/>
        </w:rPr>
        <w:t>(izvrševanje drugih pooblastil policije)</w:t>
      </w:r>
    </w:p>
    <w:p w14:paraId="6C99A28E" w14:textId="77777777" w:rsidR="00BC4059" w:rsidRPr="002E7833" w:rsidRDefault="00BC4059" w:rsidP="00BC4059">
      <w:pPr>
        <w:spacing w:line="240" w:lineRule="auto"/>
        <w:jc w:val="both"/>
        <w:rPr>
          <w:rFonts w:cs="Arial"/>
          <w:szCs w:val="20"/>
        </w:rPr>
      </w:pPr>
    </w:p>
    <w:p w14:paraId="5CFE1280" w14:textId="77777777" w:rsidR="00BC4059" w:rsidRPr="002E7833" w:rsidRDefault="00BC4059" w:rsidP="00BC4059">
      <w:pPr>
        <w:pStyle w:val="Odstavekseznama"/>
        <w:numPr>
          <w:ilvl w:val="0"/>
          <w:numId w:val="2"/>
        </w:numPr>
        <w:overflowPunct/>
        <w:autoSpaceDE/>
        <w:autoSpaceDN/>
        <w:adjustRightInd/>
        <w:ind w:left="0" w:firstLine="0"/>
        <w:contextualSpacing/>
        <w:textAlignment w:val="auto"/>
        <w:rPr>
          <w:rFonts w:ascii="Arial" w:hAnsi="Arial" w:cs="Arial"/>
          <w:sz w:val="20"/>
          <w:lang w:val="sl-SI"/>
        </w:rPr>
      </w:pPr>
      <w:r w:rsidRPr="002E7833">
        <w:rPr>
          <w:rFonts w:ascii="Arial" w:hAnsi="Arial" w:cs="Arial"/>
          <w:sz w:val="20"/>
          <w:lang w:val="sl-SI"/>
        </w:rPr>
        <w:t>Če policija v okviru izvrševanja drugih pooblastil, ki jih ima v zvezi s preprečevanjem, odkrivanjem ali preiskovanjem kaznivih dejanj, oceni, da bi bilo posamezno dejanje koristno opraviti v zavodu oziroma v sodelovanju z zavodom, to zavodu sporoči in se z njim dogovori o načinu izvedbe takšnega dejanja.</w:t>
      </w:r>
    </w:p>
    <w:p w14:paraId="1A18AE84" w14:textId="77777777" w:rsidR="00BC4059" w:rsidRPr="002E7833" w:rsidRDefault="00BC4059" w:rsidP="00BC4059">
      <w:pPr>
        <w:pStyle w:val="Odstavekseznama"/>
        <w:ind w:left="0"/>
        <w:rPr>
          <w:rFonts w:ascii="Arial" w:hAnsi="Arial" w:cs="Arial"/>
          <w:sz w:val="20"/>
          <w:lang w:val="sl-SI"/>
        </w:rPr>
      </w:pPr>
    </w:p>
    <w:p w14:paraId="3FEBB4A7" w14:textId="77777777" w:rsidR="00BC4059" w:rsidRPr="002E7833" w:rsidRDefault="00BC4059" w:rsidP="00BC4059">
      <w:pPr>
        <w:pStyle w:val="Odstavekseznama"/>
        <w:numPr>
          <w:ilvl w:val="0"/>
          <w:numId w:val="2"/>
        </w:numPr>
        <w:overflowPunct/>
        <w:autoSpaceDE/>
        <w:autoSpaceDN/>
        <w:adjustRightInd/>
        <w:ind w:left="0" w:firstLine="0"/>
        <w:contextualSpacing/>
        <w:textAlignment w:val="auto"/>
        <w:rPr>
          <w:rFonts w:ascii="Arial" w:hAnsi="Arial" w:cs="Arial"/>
          <w:sz w:val="20"/>
          <w:lang w:val="sl-SI"/>
        </w:rPr>
      </w:pPr>
      <w:r w:rsidRPr="002E7833">
        <w:rPr>
          <w:rFonts w:ascii="Arial" w:hAnsi="Arial" w:cs="Arial"/>
          <w:sz w:val="20"/>
          <w:lang w:val="sl-SI"/>
        </w:rPr>
        <w:t>Če zavod oceni, da obstajajo dejanske ovire za izvedbo takšnega dejanja v zavodu oziroma za sodelovanje zavoda pri njegovi izvedbi, se policija in zavod skušata sporazumeti o načinu, kako bi bilo te ovire mogoče odpraviti. Če zavod meni, da so ovire pravne narave, to brez odlašanja sporoči policiji. Če policija še vedno ocenjuje, da ovire, ki jih navaja zavod, ne obstajajo, to sporoči pristojnemu državnemu tožilcu, ki usmerja predkazenski postopek. V takem primeru državni tožilec odloči, ali naj zavod vseeno omogoči, da se dejanje opravi v njegovih prostorih oziroma da zavod sodeluje pri dejanju na način, kot to želi policija.</w:t>
      </w:r>
    </w:p>
    <w:p w14:paraId="507E3512" w14:textId="77777777" w:rsidR="00BC4059" w:rsidRPr="002E7833" w:rsidRDefault="00BC4059" w:rsidP="00BC4059">
      <w:pPr>
        <w:spacing w:line="240" w:lineRule="auto"/>
        <w:jc w:val="both"/>
        <w:rPr>
          <w:rFonts w:cs="Arial"/>
          <w:szCs w:val="20"/>
        </w:rPr>
      </w:pPr>
      <w:r w:rsidRPr="002E7833">
        <w:rPr>
          <w:rFonts w:cs="Arial"/>
          <w:szCs w:val="20"/>
        </w:rPr>
        <w:t xml:space="preserve">   </w:t>
      </w:r>
    </w:p>
    <w:p w14:paraId="14C6DB8B" w14:textId="77777777" w:rsidR="00BC4059" w:rsidRPr="002E7833" w:rsidRDefault="00BC4059" w:rsidP="00BC4059">
      <w:pPr>
        <w:spacing w:line="240" w:lineRule="auto"/>
        <w:jc w:val="center"/>
        <w:rPr>
          <w:rFonts w:cs="Arial"/>
          <w:b/>
          <w:szCs w:val="20"/>
        </w:rPr>
      </w:pPr>
      <w:r w:rsidRPr="002E7833">
        <w:rPr>
          <w:rFonts w:cs="Arial"/>
          <w:b/>
          <w:szCs w:val="20"/>
        </w:rPr>
        <w:t>14. člen</w:t>
      </w:r>
    </w:p>
    <w:p w14:paraId="2BE11B78" w14:textId="77777777" w:rsidR="00BC4059" w:rsidRPr="002E7833" w:rsidRDefault="00BC4059" w:rsidP="00BC4059">
      <w:pPr>
        <w:spacing w:line="240" w:lineRule="auto"/>
        <w:jc w:val="center"/>
        <w:rPr>
          <w:rFonts w:cs="Arial"/>
          <w:b/>
          <w:szCs w:val="20"/>
        </w:rPr>
      </w:pPr>
      <w:r w:rsidRPr="002E7833">
        <w:rPr>
          <w:rFonts w:cs="Arial"/>
          <w:b/>
          <w:szCs w:val="20"/>
        </w:rPr>
        <w:t>(podatki, znanja in storitve s katerimi razpolaga zavod)</w:t>
      </w:r>
    </w:p>
    <w:p w14:paraId="75E7985E" w14:textId="77777777" w:rsidR="00BC4059" w:rsidRPr="002E7833" w:rsidRDefault="00BC4059" w:rsidP="00BC4059">
      <w:pPr>
        <w:spacing w:line="240" w:lineRule="auto"/>
        <w:jc w:val="both"/>
        <w:rPr>
          <w:rFonts w:cs="Arial"/>
          <w:szCs w:val="20"/>
        </w:rPr>
      </w:pPr>
    </w:p>
    <w:p w14:paraId="50CD3CD1" w14:textId="77777777" w:rsidR="00BC4059" w:rsidRPr="002E7833" w:rsidRDefault="00BC4059" w:rsidP="00BC4059">
      <w:pPr>
        <w:spacing w:line="240" w:lineRule="auto"/>
        <w:jc w:val="both"/>
        <w:rPr>
          <w:rFonts w:cs="Arial"/>
          <w:szCs w:val="20"/>
        </w:rPr>
      </w:pPr>
      <w:r w:rsidRPr="002E7833">
        <w:rPr>
          <w:rFonts w:cs="Arial"/>
          <w:szCs w:val="20"/>
        </w:rPr>
        <w:t>(1) Če policija oceni, da zavod utegne razpolagati s podatki, znanji ali storitvami, ki bi lahko bili koristni za odkrivanje kaznivega dejanja ali njegovega storilca oziroma za izvrševanje drugih pooblastil, ki jih ima policija po zakonu, s tem v zvezi opravi ustrezne poizvedbe pri zavodu. Ce zavod takšne podatke, znanja ali storitve ima oziroma jih nudi, jih da policiji brez odlašanja na razpolago na način, o katerem se policija in zavod neposredno dogovorita. Če zavod pri tem meni, da obstajajo ovire za posredovanje kakšnega podatka, to brez odlašanja sporoči policiji. Če policija še vedno ocenjuje, da takšen podatek potrebuje oziroma da ovire, ki jih navaja zavod, ne obstajajo, to sporoči pristojnemu državnemu tožilcu, ki usmerja predkazenski postopek. V takem primeru državni tožilec odloči, ali naj zavod zahtevani podatek vseeno posreduje.</w:t>
      </w:r>
    </w:p>
    <w:p w14:paraId="6CA302B4" w14:textId="77777777" w:rsidR="00BC4059" w:rsidRPr="002E7833" w:rsidRDefault="00BC4059" w:rsidP="00BC4059">
      <w:pPr>
        <w:spacing w:line="240" w:lineRule="auto"/>
        <w:jc w:val="both"/>
        <w:rPr>
          <w:rFonts w:cs="Arial"/>
          <w:szCs w:val="20"/>
        </w:rPr>
      </w:pPr>
    </w:p>
    <w:p w14:paraId="44AB98FE" w14:textId="77777777" w:rsidR="00BC4059" w:rsidRPr="002E7833" w:rsidRDefault="00BC4059" w:rsidP="00BC4059">
      <w:pPr>
        <w:spacing w:line="240" w:lineRule="auto"/>
        <w:jc w:val="both"/>
        <w:rPr>
          <w:rFonts w:cs="Arial"/>
          <w:szCs w:val="20"/>
        </w:rPr>
      </w:pPr>
      <w:r w:rsidRPr="002E7833">
        <w:rPr>
          <w:rFonts w:cs="Arial"/>
          <w:szCs w:val="20"/>
        </w:rPr>
        <w:t xml:space="preserve">(2) Če zavod meni, da bi bilo pri izvrševanju nalog in pooblastil zavoda potrebno ali koristno sodelovanje policije, ji to sporoči in navedeno mnenje po potrebi tudi obrazloži. Če se policija z mnenjem zavoda strinja, se z zavodom dogovori o primernem načinu sodelovanja. Če policija ugotovi, da takšno sodelovanje ni potrebno ali ne bi bilo koristno oziroma ugotovi, da obstajajo ovire za takšno </w:t>
      </w:r>
      <w:r w:rsidRPr="002E7833">
        <w:rPr>
          <w:rFonts w:cs="Arial"/>
          <w:szCs w:val="20"/>
        </w:rPr>
        <w:lastRenderedPageBreak/>
        <w:t>sodelovanje, to zavodu sporoči. Če pri tem šteje, da sama za takšno sodelovanje ni pristojna, je pa pristojen drug državni organ, zavodu predlaga, naj se obrne na pristojni organ.</w:t>
      </w:r>
    </w:p>
    <w:p w14:paraId="06192DCE" w14:textId="77777777" w:rsidR="00BC4059" w:rsidRPr="002E7833" w:rsidRDefault="00BC4059" w:rsidP="00BC4059">
      <w:pPr>
        <w:spacing w:line="240" w:lineRule="auto"/>
        <w:jc w:val="both"/>
        <w:rPr>
          <w:rFonts w:cs="Arial"/>
          <w:szCs w:val="20"/>
        </w:rPr>
      </w:pPr>
    </w:p>
    <w:p w14:paraId="0EFEF009" w14:textId="77777777" w:rsidR="00BC4059" w:rsidRPr="002E7833" w:rsidRDefault="00BC4059" w:rsidP="00BC4059">
      <w:pPr>
        <w:spacing w:line="240" w:lineRule="auto"/>
        <w:jc w:val="both"/>
        <w:rPr>
          <w:rFonts w:cs="Arial"/>
          <w:szCs w:val="20"/>
        </w:rPr>
      </w:pPr>
      <w:r w:rsidRPr="002E7833">
        <w:rPr>
          <w:rFonts w:cs="Arial"/>
          <w:szCs w:val="20"/>
        </w:rPr>
        <w:t>(3) Zaradi lažje komunikacije med policijo in zavodom po določbah ZZOKPOHO in te uredbe lahko zavod določi koordinatorja, ki je lahko ista oseba, kot koordinator za komunikacijo s sodiščem oziroma z državnim tožilcem. O imenovanju koordinatorja in njegovih kontaktnih podatkih zavod obvesti generalno policijsko upravo. Generalna policijska uprava te podatke posreduje posameznim organizacijskim enotam policije, kot to šteje za primerno.</w:t>
      </w:r>
    </w:p>
    <w:p w14:paraId="654B4596" w14:textId="77777777" w:rsidR="00BC4059" w:rsidRPr="002E7833" w:rsidRDefault="00BC4059" w:rsidP="00BC4059">
      <w:pPr>
        <w:spacing w:line="240" w:lineRule="auto"/>
        <w:jc w:val="both"/>
        <w:rPr>
          <w:rFonts w:cs="Arial"/>
          <w:szCs w:val="20"/>
        </w:rPr>
      </w:pPr>
    </w:p>
    <w:p w14:paraId="13B96DCD" w14:textId="77777777" w:rsidR="00BC4059" w:rsidRPr="002E7833" w:rsidRDefault="00BC4059" w:rsidP="00BC4059">
      <w:pPr>
        <w:spacing w:line="240" w:lineRule="auto"/>
        <w:jc w:val="both"/>
        <w:rPr>
          <w:rFonts w:cs="Arial"/>
          <w:szCs w:val="20"/>
        </w:rPr>
      </w:pPr>
      <w:r w:rsidRPr="002E7833">
        <w:rPr>
          <w:rFonts w:cs="Arial"/>
          <w:szCs w:val="20"/>
        </w:rPr>
        <w:t>(4) Če generalna policijska uprava oceni, da je to koristno za komunikacijo z zavodom, tudi samo določi koordinatorja ali več koordinatorjev. O imenovanju koordinatorja in njegovih kontaktnih podatkih obvesti zavod.</w:t>
      </w:r>
    </w:p>
    <w:p w14:paraId="4BB610F0" w14:textId="77777777" w:rsidR="00BC4059" w:rsidRPr="002E7833" w:rsidRDefault="00BC4059" w:rsidP="00BC4059">
      <w:pPr>
        <w:spacing w:line="240" w:lineRule="auto"/>
        <w:jc w:val="both"/>
        <w:rPr>
          <w:rFonts w:cs="Arial"/>
          <w:szCs w:val="20"/>
        </w:rPr>
      </w:pPr>
    </w:p>
    <w:p w14:paraId="22B49B42" w14:textId="77777777" w:rsidR="00BC4059" w:rsidRPr="002E7833" w:rsidRDefault="00BC4059" w:rsidP="00BC4059">
      <w:pPr>
        <w:spacing w:line="240" w:lineRule="auto"/>
        <w:jc w:val="both"/>
        <w:rPr>
          <w:rFonts w:cs="Arial"/>
          <w:szCs w:val="20"/>
        </w:rPr>
      </w:pPr>
      <w:r w:rsidRPr="002E7833">
        <w:rPr>
          <w:rFonts w:cs="Arial"/>
          <w:szCs w:val="20"/>
        </w:rPr>
        <w:t>(5) Za potrebe izmenjevanja podatkov oziroma povezovanja zbirk podatkov na podlagi druge alineje šestega odstavka 5. člena ZZOKPOHO se zavod uskladi z generalno policijsko upravo.</w:t>
      </w:r>
    </w:p>
    <w:p w14:paraId="05B5052D" w14:textId="77777777" w:rsidR="00BC4059" w:rsidRPr="002E7833" w:rsidRDefault="00BC4059" w:rsidP="00BC4059">
      <w:pPr>
        <w:spacing w:line="240" w:lineRule="auto"/>
        <w:jc w:val="both"/>
        <w:rPr>
          <w:rFonts w:cs="Arial"/>
          <w:b/>
          <w:szCs w:val="20"/>
        </w:rPr>
      </w:pPr>
    </w:p>
    <w:p w14:paraId="0C944CCB" w14:textId="77777777" w:rsidR="00BC4059" w:rsidRPr="002E7833" w:rsidRDefault="00BC4059" w:rsidP="00BC4059">
      <w:pPr>
        <w:spacing w:line="240" w:lineRule="auto"/>
        <w:jc w:val="center"/>
        <w:rPr>
          <w:rFonts w:cs="Arial"/>
          <w:b/>
          <w:szCs w:val="20"/>
        </w:rPr>
      </w:pPr>
      <w:r w:rsidRPr="002E7833">
        <w:rPr>
          <w:rFonts w:cs="Arial"/>
          <w:b/>
          <w:szCs w:val="20"/>
        </w:rPr>
        <w:t>15. člen</w:t>
      </w:r>
    </w:p>
    <w:p w14:paraId="3052B920" w14:textId="77777777" w:rsidR="00BC4059" w:rsidRPr="002E7833" w:rsidRDefault="00BC4059" w:rsidP="00BC4059">
      <w:pPr>
        <w:spacing w:line="240" w:lineRule="auto"/>
        <w:jc w:val="center"/>
        <w:rPr>
          <w:rFonts w:cs="Arial"/>
          <w:b/>
          <w:szCs w:val="20"/>
        </w:rPr>
      </w:pPr>
      <w:r w:rsidRPr="002E7833">
        <w:rPr>
          <w:rFonts w:cs="Arial"/>
          <w:b/>
          <w:szCs w:val="20"/>
        </w:rPr>
        <w:t>(zaslišanje otrok v zavodu s strani uradne osebe policije)</w:t>
      </w:r>
    </w:p>
    <w:p w14:paraId="7094CEFF" w14:textId="77777777" w:rsidR="00BC4059" w:rsidRPr="002E7833" w:rsidRDefault="00BC4059" w:rsidP="00BC4059">
      <w:pPr>
        <w:spacing w:line="240" w:lineRule="auto"/>
        <w:jc w:val="both"/>
        <w:rPr>
          <w:rFonts w:cs="Arial"/>
          <w:szCs w:val="20"/>
        </w:rPr>
      </w:pPr>
    </w:p>
    <w:p w14:paraId="17D60CB1" w14:textId="77777777" w:rsidR="00BC4059" w:rsidRPr="002E7833" w:rsidRDefault="00BC4059" w:rsidP="00BC4059">
      <w:pPr>
        <w:spacing w:line="240" w:lineRule="auto"/>
        <w:jc w:val="both"/>
        <w:rPr>
          <w:rFonts w:cs="Arial"/>
          <w:szCs w:val="20"/>
        </w:rPr>
      </w:pPr>
      <w:r w:rsidRPr="002E7833">
        <w:rPr>
          <w:rFonts w:cs="Arial"/>
          <w:szCs w:val="20"/>
        </w:rPr>
        <w:t>(1) Če je skladno z določbo 42. člena ZZOKPOHO v prehodnem obdobju potrebno, da zaslišanje otrok izvede uradna oseba policije, zavod o tem brez odlašanja obvesti policijo. Na podlagi takšnega obvestila policija v najkrajšem možnem času sestavi seznam uradnih oseb, ki izpolnjujejo pogoje iz 42. člena ZZOKPOHO in ki so po oceni policije glede na njihove delovne obveznosti, obremenitve in druge okoliščine primerne za izvajanje tega pooblastila. Tak seznam policija posreduje zavodu skupaj s kontaktnimi podatki policistov, ki so na seznamu.</w:t>
      </w:r>
    </w:p>
    <w:p w14:paraId="09B1A61D" w14:textId="77777777" w:rsidR="00BC4059" w:rsidRPr="002E7833" w:rsidRDefault="00BC4059" w:rsidP="00BC4059">
      <w:pPr>
        <w:spacing w:line="240" w:lineRule="auto"/>
        <w:jc w:val="both"/>
        <w:rPr>
          <w:rFonts w:cs="Arial"/>
          <w:szCs w:val="20"/>
        </w:rPr>
      </w:pPr>
    </w:p>
    <w:p w14:paraId="7F3E68C5" w14:textId="77777777" w:rsidR="00BC4059" w:rsidRPr="002E7833" w:rsidRDefault="00BC4059" w:rsidP="00BC4059">
      <w:pPr>
        <w:spacing w:line="240" w:lineRule="auto"/>
        <w:jc w:val="both"/>
        <w:rPr>
          <w:rFonts w:cs="Arial"/>
          <w:szCs w:val="20"/>
        </w:rPr>
      </w:pPr>
      <w:r w:rsidRPr="002E7833">
        <w:rPr>
          <w:rFonts w:cs="Arial"/>
          <w:szCs w:val="20"/>
        </w:rPr>
        <w:t>(2) Če zavod v posameznem primeru v prehodnem obdobju po 42. členu ZZOKPOHO ugotovi, da nima na voljo strokovnjaka, ki bi izvedel zaslišanje otroka, za izvedbo tega procesnega dejanja določi policista s seznama, ki ga je posredovala policija na podlagi prvega odstavka tega člena. Izbrani policist ne more biti tisti, ki je opravil zbiranje obvestil z otrokom v isti zadevi.</w:t>
      </w:r>
    </w:p>
    <w:p w14:paraId="18463D4A" w14:textId="77777777" w:rsidR="00BC4059" w:rsidRPr="002E7833" w:rsidRDefault="00BC4059" w:rsidP="00BC4059">
      <w:pPr>
        <w:spacing w:line="240" w:lineRule="auto"/>
        <w:jc w:val="both"/>
        <w:rPr>
          <w:rFonts w:cs="Arial"/>
          <w:szCs w:val="20"/>
        </w:rPr>
      </w:pPr>
    </w:p>
    <w:p w14:paraId="59A9ECC3" w14:textId="77777777" w:rsidR="00BC4059" w:rsidRPr="002E7833" w:rsidRDefault="00BC4059" w:rsidP="00BC4059">
      <w:pPr>
        <w:spacing w:line="240" w:lineRule="auto"/>
        <w:jc w:val="both"/>
        <w:rPr>
          <w:rFonts w:cs="Arial"/>
          <w:szCs w:val="20"/>
        </w:rPr>
      </w:pPr>
      <w:r w:rsidRPr="002E7833">
        <w:rPr>
          <w:rFonts w:cs="Arial"/>
          <w:szCs w:val="20"/>
        </w:rPr>
        <w:t>(3) Če policist, ki ga je zavod izbral za zaslišanje otroka, ugotovi, da obstajajo nepremostljive ovire, da bi zaslišanje izvedel, o tem nemudoma obvesti zavod, ki za zaslišanje določi drugega policista.</w:t>
      </w:r>
    </w:p>
    <w:p w14:paraId="66ECED79" w14:textId="77777777" w:rsidR="00BC4059" w:rsidRPr="002E7833" w:rsidRDefault="00BC4059" w:rsidP="00BC4059">
      <w:pPr>
        <w:spacing w:line="240" w:lineRule="auto"/>
        <w:jc w:val="both"/>
        <w:rPr>
          <w:rFonts w:cs="Arial"/>
          <w:szCs w:val="20"/>
        </w:rPr>
      </w:pPr>
    </w:p>
    <w:p w14:paraId="2A5F25BB" w14:textId="77777777" w:rsidR="00BC4059" w:rsidRPr="002E7833" w:rsidRDefault="00BC4059" w:rsidP="00BC4059">
      <w:pPr>
        <w:spacing w:line="240" w:lineRule="auto"/>
        <w:jc w:val="both"/>
        <w:rPr>
          <w:rFonts w:cs="Arial"/>
          <w:szCs w:val="20"/>
        </w:rPr>
      </w:pPr>
      <w:r w:rsidRPr="002E7833">
        <w:rPr>
          <w:rFonts w:cs="Arial"/>
          <w:szCs w:val="20"/>
        </w:rPr>
        <w:t xml:space="preserve">(4) Zavod policistu, ki ga je določil za zaslišanje otroka, nudi potrebno pomoč za izvedbo zaslišanja. Policist in zavod se o načinu pomoči dogovorita neposredno.  </w:t>
      </w:r>
    </w:p>
    <w:p w14:paraId="1F374A8E" w14:textId="77777777" w:rsidR="00BC4059" w:rsidRPr="002E7833" w:rsidRDefault="00BC4059" w:rsidP="00BC4059">
      <w:pPr>
        <w:spacing w:line="240" w:lineRule="auto"/>
        <w:rPr>
          <w:rFonts w:cs="Arial"/>
          <w:szCs w:val="20"/>
        </w:rPr>
      </w:pPr>
    </w:p>
    <w:p w14:paraId="2733F856" w14:textId="77777777" w:rsidR="00BC4059" w:rsidRPr="002E7833" w:rsidRDefault="00BC4059" w:rsidP="00BC4059">
      <w:pPr>
        <w:spacing w:line="240" w:lineRule="auto"/>
        <w:rPr>
          <w:rFonts w:cs="Arial"/>
          <w:szCs w:val="20"/>
        </w:rPr>
      </w:pPr>
    </w:p>
    <w:p w14:paraId="0FCAD16A" w14:textId="77777777" w:rsidR="00BC4059" w:rsidRPr="002E7833" w:rsidRDefault="00BC4059" w:rsidP="00BC4059">
      <w:pPr>
        <w:spacing w:line="240" w:lineRule="auto"/>
        <w:jc w:val="center"/>
        <w:rPr>
          <w:rFonts w:cs="Arial"/>
          <w:szCs w:val="20"/>
        </w:rPr>
      </w:pPr>
      <w:r w:rsidRPr="002E7833">
        <w:rPr>
          <w:rFonts w:cs="Arial"/>
          <w:szCs w:val="20"/>
        </w:rPr>
        <w:t>VI. SODELOVANJE MED ZAVODOM IN CENTROM ZA SOCIALNO DELO</w:t>
      </w:r>
    </w:p>
    <w:p w14:paraId="72D07EA3" w14:textId="77777777" w:rsidR="00BC4059" w:rsidRPr="002E7833" w:rsidRDefault="00BC4059" w:rsidP="00BC4059">
      <w:pPr>
        <w:spacing w:line="240" w:lineRule="auto"/>
        <w:rPr>
          <w:rFonts w:cs="Arial"/>
          <w:szCs w:val="20"/>
        </w:rPr>
      </w:pPr>
    </w:p>
    <w:p w14:paraId="439716B8" w14:textId="77777777" w:rsidR="00BC4059" w:rsidRPr="002E7833" w:rsidRDefault="00BC4059" w:rsidP="00BC4059">
      <w:pPr>
        <w:spacing w:line="240" w:lineRule="auto"/>
        <w:jc w:val="center"/>
        <w:rPr>
          <w:rFonts w:cs="Arial"/>
          <w:b/>
          <w:szCs w:val="20"/>
        </w:rPr>
      </w:pPr>
      <w:r w:rsidRPr="002E7833">
        <w:rPr>
          <w:rFonts w:cs="Arial"/>
          <w:b/>
          <w:szCs w:val="20"/>
        </w:rPr>
        <w:t>16. člen</w:t>
      </w:r>
    </w:p>
    <w:p w14:paraId="164F7314" w14:textId="77777777" w:rsidR="00BC4059" w:rsidRPr="002E7833" w:rsidRDefault="00BC4059" w:rsidP="00BC4059">
      <w:pPr>
        <w:spacing w:line="240" w:lineRule="auto"/>
        <w:jc w:val="center"/>
        <w:rPr>
          <w:rFonts w:cs="Arial"/>
          <w:b/>
          <w:szCs w:val="20"/>
        </w:rPr>
      </w:pPr>
      <w:r w:rsidRPr="002E7833">
        <w:rPr>
          <w:rFonts w:cs="Arial"/>
          <w:b/>
          <w:szCs w:val="20"/>
        </w:rPr>
        <w:t>(obveščanje centra za socialno delo o uvedbi postopka)</w:t>
      </w:r>
    </w:p>
    <w:p w14:paraId="00FE7EC4" w14:textId="77777777" w:rsidR="00BC4059" w:rsidRPr="002E7833" w:rsidRDefault="00BC4059" w:rsidP="00BC4059">
      <w:pPr>
        <w:spacing w:line="240" w:lineRule="auto"/>
        <w:rPr>
          <w:rFonts w:cs="Arial"/>
          <w:szCs w:val="20"/>
        </w:rPr>
      </w:pPr>
    </w:p>
    <w:p w14:paraId="3E51D708" w14:textId="77777777" w:rsidR="00BC4059" w:rsidRPr="002E7833" w:rsidRDefault="00BC4059" w:rsidP="00BC4059">
      <w:pPr>
        <w:spacing w:line="240" w:lineRule="auto"/>
        <w:jc w:val="both"/>
        <w:rPr>
          <w:rFonts w:cs="Arial"/>
          <w:szCs w:val="20"/>
        </w:rPr>
      </w:pPr>
      <w:r w:rsidRPr="002E7833">
        <w:rPr>
          <w:rFonts w:cs="Arial"/>
          <w:szCs w:val="20"/>
        </w:rPr>
        <w:t>Zavod krajevno pristojen center za socialno delo (v nadaljevanju: center) po prejemu odredbe sodišča iz 17. člena ZZOKPOHO ali obvestila policije za začetek postopka celostne obravnave otroka v zavodu skladno s tretjim odstavkom 1. člena ZZOKPOHO brez odlašanja obvesti o uvedbi postopka v konkretnem primeru.</w:t>
      </w:r>
    </w:p>
    <w:p w14:paraId="64B31FBA" w14:textId="77777777" w:rsidR="00BC4059" w:rsidRPr="002E7833" w:rsidRDefault="00BC4059" w:rsidP="00BC4059">
      <w:pPr>
        <w:spacing w:line="240" w:lineRule="auto"/>
        <w:jc w:val="both"/>
        <w:rPr>
          <w:rFonts w:cs="Arial"/>
          <w:szCs w:val="20"/>
        </w:rPr>
      </w:pPr>
    </w:p>
    <w:p w14:paraId="46D5155C" w14:textId="77777777" w:rsidR="00BC4059" w:rsidRPr="002E7833" w:rsidRDefault="00BC4059" w:rsidP="00BC4059">
      <w:pPr>
        <w:spacing w:line="240" w:lineRule="auto"/>
        <w:jc w:val="both"/>
        <w:rPr>
          <w:rFonts w:cs="Arial"/>
          <w:szCs w:val="20"/>
        </w:rPr>
      </w:pPr>
    </w:p>
    <w:p w14:paraId="77A14EBF" w14:textId="77777777" w:rsidR="00BC4059" w:rsidRPr="002E7833" w:rsidRDefault="00BC4059" w:rsidP="00BC4059">
      <w:pPr>
        <w:spacing w:line="240" w:lineRule="auto"/>
        <w:jc w:val="center"/>
        <w:rPr>
          <w:rFonts w:cs="Arial"/>
          <w:b/>
          <w:szCs w:val="20"/>
        </w:rPr>
      </w:pPr>
      <w:r w:rsidRPr="002E7833">
        <w:rPr>
          <w:rFonts w:cs="Arial"/>
          <w:b/>
          <w:szCs w:val="20"/>
        </w:rPr>
        <w:t>17. člen</w:t>
      </w:r>
    </w:p>
    <w:p w14:paraId="0256FDE9" w14:textId="77777777" w:rsidR="00BC4059" w:rsidRPr="002E7833" w:rsidRDefault="00BC4059" w:rsidP="00BC4059">
      <w:pPr>
        <w:spacing w:line="240" w:lineRule="auto"/>
        <w:jc w:val="center"/>
        <w:rPr>
          <w:rFonts w:cs="Arial"/>
          <w:b/>
          <w:szCs w:val="20"/>
        </w:rPr>
      </w:pPr>
      <w:r w:rsidRPr="002E7833">
        <w:rPr>
          <w:rFonts w:cs="Arial"/>
          <w:b/>
          <w:szCs w:val="20"/>
        </w:rPr>
        <w:t>(obveščanje in zagotavljanje udeležbe v postopku)</w:t>
      </w:r>
    </w:p>
    <w:p w14:paraId="5E578552" w14:textId="77777777" w:rsidR="00BC4059" w:rsidRPr="002E7833" w:rsidRDefault="00BC4059" w:rsidP="00BC4059">
      <w:pPr>
        <w:spacing w:line="240" w:lineRule="auto"/>
        <w:rPr>
          <w:rFonts w:cs="Arial"/>
          <w:szCs w:val="20"/>
        </w:rPr>
      </w:pPr>
    </w:p>
    <w:p w14:paraId="5EA2850A" w14:textId="77777777" w:rsidR="00BC4059" w:rsidRPr="002E7833" w:rsidRDefault="00BC4059" w:rsidP="00BC4059">
      <w:pPr>
        <w:spacing w:line="240" w:lineRule="auto"/>
        <w:jc w:val="both"/>
        <w:rPr>
          <w:rFonts w:cs="Arial"/>
          <w:szCs w:val="20"/>
        </w:rPr>
      </w:pPr>
      <w:r w:rsidRPr="002E7833">
        <w:rPr>
          <w:rFonts w:cs="Arial"/>
          <w:szCs w:val="20"/>
        </w:rPr>
        <w:t>(1) Zavod pristojni center redno obvešča o poteku postopka celostne obravnave otroka in centru omogoči udeležbo v postopku, skladno s pristojnostmi centra za socialno delo.</w:t>
      </w:r>
    </w:p>
    <w:p w14:paraId="1BD6B0D8" w14:textId="77777777" w:rsidR="00BC4059" w:rsidRPr="002E7833" w:rsidRDefault="00BC4059" w:rsidP="00BC4059">
      <w:pPr>
        <w:spacing w:line="240" w:lineRule="auto"/>
        <w:rPr>
          <w:rFonts w:cs="Arial"/>
          <w:szCs w:val="20"/>
        </w:rPr>
      </w:pPr>
    </w:p>
    <w:p w14:paraId="164B0AA4" w14:textId="77777777" w:rsidR="00BC4059" w:rsidRPr="002E7833" w:rsidRDefault="00BC4059" w:rsidP="00BC4059">
      <w:pPr>
        <w:spacing w:line="240" w:lineRule="auto"/>
        <w:jc w:val="both"/>
        <w:rPr>
          <w:rFonts w:cs="Arial"/>
          <w:szCs w:val="20"/>
        </w:rPr>
      </w:pPr>
      <w:r w:rsidRPr="002E7833">
        <w:rPr>
          <w:rFonts w:cs="Arial"/>
          <w:szCs w:val="20"/>
        </w:rPr>
        <w:t>(2) Center lahko v zavodu pasivno spremlja pogovore z otrokom oziroma se lahko naknadno seznani z dokumentacijo o otroku (npr. magnetogram pogovora, zapisnik, poročilo) v okviru svojih pristojnosti, če je to potrebno zaradi nadaljnje obravnave otroka v centru za socialno delo in za zaščito otrokovih največjih koristi. Center o svoji nameri za spremljanje posamične faze konkretnega postopka celostne obravnave zavod čim prej obvesti pisno.</w:t>
      </w:r>
    </w:p>
    <w:p w14:paraId="57E3E395" w14:textId="77777777" w:rsidR="00BC4059" w:rsidRPr="002E7833" w:rsidRDefault="00BC4059" w:rsidP="00BC4059">
      <w:pPr>
        <w:spacing w:line="240" w:lineRule="auto"/>
        <w:rPr>
          <w:rFonts w:cs="Arial"/>
          <w:szCs w:val="20"/>
        </w:rPr>
      </w:pPr>
    </w:p>
    <w:p w14:paraId="5C9EB932" w14:textId="77777777" w:rsidR="00BC4059" w:rsidRPr="002E7833" w:rsidRDefault="00BC4059" w:rsidP="00BC4059">
      <w:pPr>
        <w:spacing w:line="240" w:lineRule="auto"/>
        <w:jc w:val="center"/>
        <w:rPr>
          <w:rFonts w:cs="Arial"/>
          <w:b/>
          <w:szCs w:val="20"/>
        </w:rPr>
      </w:pPr>
      <w:r w:rsidRPr="002E7833">
        <w:rPr>
          <w:rFonts w:cs="Arial"/>
          <w:b/>
          <w:szCs w:val="20"/>
        </w:rPr>
        <w:t>18. člen</w:t>
      </w:r>
    </w:p>
    <w:p w14:paraId="5033ACD9" w14:textId="77777777" w:rsidR="00BC4059" w:rsidRPr="002E7833" w:rsidRDefault="00BC4059" w:rsidP="00BC4059">
      <w:pPr>
        <w:spacing w:line="240" w:lineRule="auto"/>
        <w:jc w:val="center"/>
        <w:rPr>
          <w:rFonts w:cs="Arial"/>
          <w:b/>
          <w:szCs w:val="20"/>
        </w:rPr>
      </w:pPr>
      <w:r w:rsidRPr="002E7833">
        <w:rPr>
          <w:rFonts w:cs="Arial"/>
          <w:b/>
          <w:szCs w:val="20"/>
        </w:rPr>
        <w:t>(opravljanje nalog centra v zavodu)</w:t>
      </w:r>
    </w:p>
    <w:p w14:paraId="697ADA12" w14:textId="77777777" w:rsidR="00BC4059" w:rsidRPr="002E7833" w:rsidRDefault="00BC4059" w:rsidP="00BC4059">
      <w:pPr>
        <w:spacing w:line="240" w:lineRule="auto"/>
        <w:rPr>
          <w:rFonts w:cs="Arial"/>
          <w:szCs w:val="20"/>
        </w:rPr>
      </w:pPr>
    </w:p>
    <w:p w14:paraId="290CCB31" w14:textId="77777777" w:rsidR="00BC4059" w:rsidRPr="002E7833" w:rsidRDefault="00BC4059" w:rsidP="00BC4059">
      <w:pPr>
        <w:spacing w:line="240" w:lineRule="auto"/>
        <w:jc w:val="both"/>
        <w:rPr>
          <w:rFonts w:cs="Arial"/>
          <w:szCs w:val="20"/>
        </w:rPr>
      </w:pPr>
      <w:r w:rsidRPr="002E7833">
        <w:rPr>
          <w:rFonts w:cs="Arial"/>
          <w:szCs w:val="20"/>
        </w:rPr>
        <w:t>(1) Če želi Center v zavodu opravljati svoje naloge v postopkih v zvezi z mladoletnimi oškodovanci in mladoletnimi pričami kaznivih dejanj kot celostno obravnavo v hiši za otroke v skladu s tretjim odstavkom 1. člena ZZOKPOHO, na zavod naslovi pisno prošnjo.</w:t>
      </w:r>
    </w:p>
    <w:p w14:paraId="6ADBEACB" w14:textId="77777777" w:rsidR="00BC4059" w:rsidRPr="002E7833" w:rsidRDefault="00BC4059" w:rsidP="00BC4059">
      <w:pPr>
        <w:spacing w:line="240" w:lineRule="auto"/>
        <w:jc w:val="both"/>
        <w:rPr>
          <w:rFonts w:cs="Arial"/>
          <w:szCs w:val="20"/>
        </w:rPr>
      </w:pPr>
    </w:p>
    <w:p w14:paraId="11CB5F57" w14:textId="77777777" w:rsidR="00BC4059" w:rsidRPr="002E7833" w:rsidRDefault="00BC4059" w:rsidP="00BC4059">
      <w:pPr>
        <w:spacing w:line="240" w:lineRule="auto"/>
        <w:jc w:val="both"/>
        <w:rPr>
          <w:rFonts w:cs="Arial"/>
          <w:szCs w:val="20"/>
        </w:rPr>
      </w:pPr>
      <w:r w:rsidRPr="002E7833">
        <w:rPr>
          <w:rFonts w:cs="Arial"/>
          <w:szCs w:val="20"/>
        </w:rPr>
        <w:t>(2) Zavod v primeru pozitivnega odgovora na poizvedbo iz prejšnjega odstavka centru zagotovi logistično in strokovno pomoč pri izvajanju nalog centra v zavodu.</w:t>
      </w:r>
    </w:p>
    <w:p w14:paraId="42154E2B" w14:textId="77777777" w:rsidR="00BC4059" w:rsidRPr="002E7833" w:rsidRDefault="00BC4059" w:rsidP="00BC4059">
      <w:pPr>
        <w:spacing w:line="240" w:lineRule="auto"/>
        <w:jc w:val="both"/>
        <w:rPr>
          <w:rFonts w:cs="Arial"/>
          <w:szCs w:val="20"/>
        </w:rPr>
      </w:pPr>
    </w:p>
    <w:p w14:paraId="46649EFD" w14:textId="77777777" w:rsidR="00BC4059" w:rsidRPr="002E7833" w:rsidRDefault="00BC4059" w:rsidP="00BC4059">
      <w:pPr>
        <w:spacing w:line="240" w:lineRule="auto"/>
        <w:jc w:val="both"/>
        <w:rPr>
          <w:rFonts w:cs="Arial"/>
          <w:szCs w:val="20"/>
        </w:rPr>
      </w:pPr>
      <w:r w:rsidRPr="002E7833">
        <w:rPr>
          <w:rFonts w:cs="Arial"/>
          <w:szCs w:val="20"/>
        </w:rPr>
        <w:t>(3) Zavod lahko o izvajanju nalog centra v zavodu obvesti druge pristojne organe z namenom zagotavljanja multidisciplinarnega in medinstitucionalnega sodelovanja oziroma celostne obravnave otroka.</w:t>
      </w:r>
    </w:p>
    <w:p w14:paraId="1D3421CF" w14:textId="77777777" w:rsidR="00BC4059" w:rsidRPr="002E7833" w:rsidRDefault="00BC4059" w:rsidP="00BC4059">
      <w:pPr>
        <w:spacing w:line="240" w:lineRule="auto"/>
        <w:jc w:val="both"/>
        <w:rPr>
          <w:rFonts w:cs="Arial"/>
          <w:szCs w:val="20"/>
        </w:rPr>
      </w:pPr>
    </w:p>
    <w:p w14:paraId="7401CA21" w14:textId="77777777" w:rsidR="00BC4059" w:rsidRPr="002E7833" w:rsidRDefault="00BC4059" w:rsidP="00BC4059">
      <w:pPr>
        <w:spacing w:line="240" w:lineRule="auto"/>
        <w:jc w:val="center"/>
        <w:rPr>
          <w:rFonts w:cs="Arial"/>
          <w:b/>
          <w:szCs w:val="20"/>
        </w:rPr>
      </w:pPr>
      <w:r w:rsidRPr="002E7833">
        <w:rPr>
          <w:rFonts w:cs="Arial"/>
          <w:b/>
          <w:szCs w:val="20"/>
        </w:rPr>
        <w:t>19. člen</w:t>
      </w:r>
    </w:p>
    <w:p w14:paraId="03B43C38" w14:textId="77777777" w:rsidR="00BC4059" w:rsidRPr="002E7833" w:rsidRDefault="00BC4059" w:rsidP="00BC4059">
      <w:pPr>
        <w:spacing w:line="240" w:lineRule="auto"/>
        <w:jc w:val="center"/>
        <w:rPr>
          <w:rFonts w:cs="Arial"/>
          <w:b/>
          <w:szCs w:val="20"/>
        </w:rPr>
      </w:pPr>
      <w:r w:rsidRPr="002E7833">
        <w:rPr>
          <w:rFonts w:cs="Arial"/>
          <w:b/>
          <w:szCs w:val="20"/>
        </w:rPr>
        <w:lastRenderedPageBreak/>
        <w:t>(predlog zavoda za sodelovanje s centrom)</w:t>
      </w:r>
    </w:p>
    <w:p w14:paraId="3476D6EF" w14:textId="77777777" w:rsidR="00BC4059" w:rsidRPr="002E7833" w:rsidRDefault="00BC4059" w:rsidP="00BC4059">
      <w:pPr>
        <w:spacing w:line="240" w:lineRule="auto"/>
        <w:jc w:val="both"/>
        <w:rPr>
          <w:rFonts w:cs="Arial"/>
          <w:szCs w:val="20"/>
        </w:rPr>
      </w:pPr>
    </w:p>
    <w:p w14:paraId="4E205734" w14:textId="77777777" w:rsidR="00BC4059" w:rsidRPr="002E7833" w:rsidRDefault="00BC4059" w:rsidP="00BC4059">
      <w:pPr>
        <w:spacing w:line="240" w:lineRule="auto"/>
        <w:jc w:val="both"/>
        <w:rPr>
          <w:rFonts w:cs="Arial"/>
          <w:szCs w:val="20"/>
        </w:rPr>
      </w:pPr>
      <w:r w:rsidRPr="002E7833">
        <w:rPr>
          <w:rFonts w:cs="Arial"/>
          <w:szCs w:val="20"/>
        </w:rPr>
        <w:t>Zavod lahko centru skladno s petim odstavkom 33. člena ZZOKPOHO predlaga sodelovanje pri zagotavljanju krizne podpore in psihosocialne pomoči otroku. Če se center pozitivno odzove, lahko predlaga, da bi svoje naloge v konkretnem primeru opravljal v zavodu. V tem primeru zavod centru zagotovi ustrezne prostore in strokovno pomoč.</w:t>
      </w:r>
    </w:p>
    <w:p w14:paraId="49BE5190" w14:textId="77777777" w:rsidR="00BC4059" w:rsidRPr="002E7833" w:rsidRDefault="00BC4059" w:rsidP="00BC4059">
      <w:pPr>
        <w:spacing w:line="240" w:lineRule="auto"/>
        <w:jc w:val="both"/>
        <w:rPr>
          <w:rFonts w:cs="Arial"/>
          <w:szCs w:val="20"/>
        </w:rPr>
      </w:pPr>
    </w:p>
    <w:p w14:paraId="254BDBD4"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rPr>
      </w:pPr>
      <w:r w:rsidRPr="002E7833">
        <w:rPr>
          <w:rFonts w:ascii="Arial" w:hAnsi="Arial" w:cs="Arial"/>
          <w:b/>
          <w:sz w:val="20"/>
          <w:szCs w:val="20"/>
        </w:rPr>
        <w:t>20. člen</w:t>
      </w:r>
    </w:p>
    <w:p w14:paraId="6A3D17AC" w14:textId="77777777" w:rsidR="00BC4059" w:rsidRPr="002E7833" w:rsidRDefault="00BC4059" w:rsidP="00BC4059">
      <w:pPr>
        <w:pStyle w:val="odstavek"/>
        <w:shd w:val="clear" w:color="auto" w:fill="FFFFFF"/>
        <w:spacing w:before="0" w:beforeAutospacing="0" w:after="0" w:afterAutospacing="0"/>
        <w:jc w:val="center"/>
        <w:rPr>
          <w:rFonts w:ascii="Arial" w:hAnsi="Arial" w:cs="Arial"/>
          <w:b/>
          <w:sz w:val="20"/>
          <w:szCs w:val="20"/>
        </w:rPr>
      </w:pPr>
      <w:r w:rsidRPr="002E7833">
        <w:rPr>
          <w:rFonts w:ascii="Arial" w:hAnsi="Arial" w:cs="Arial"/>
          <w:b/>
          <w:sz w:val="20"/>
          <w:szCs w:val="20"/>
        </w:rPr>
        <w:t>(poizvedbe centra glede razpoložljivosti zavoda)</w:t>
      </w:r>
    </w:p>
    <w:p w14:paraId="44C22283"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66B2CD2F"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r w:rsidRPr="002E7833">
        <w:rPr>
          <w:rFonts w:ascii="Arial" w:hAnsi="Arial" w:cs="Arial"/>
          <w:sz w:val="20"/>
          <w:szCs w:val="20"/>
        </w:rPr>
        <w:t xml:space="preserve">(1) Zavod centru na poizvedbo o razpoložljivosti storitev zavoda posreduje odgovor o razpoložljivih in podpornih storitvah, ki jih v konkretnem primeru lahko zagotavlja zavod. Poizvedba je lahko dana tudi po telefonu, vendar jo je potrebno posredovati tudi pisno oziroma v elektronski obliki, najkasneje v štiriindvajsetih urah po ustni poizvedbi. </w:t>
      </w:r>
    </w:p>
    <w:p w14:paraId="74767CDB"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p>
    <w:p w14:paraId="00A0D646" w14:textId="77777777" w:rsidR="00BC4059" w:rsidRPr="002E7833" w:rsidRDefault="00BC4059" w:rsidP="00BC4059">
      <w:pPr>
        <w:pStyle w:val="odstavek"/>
        <w:shd w:val="clear" w:color="auto" w:fill="FFFFFF"/>
        <w:spacing w:before="0" w:beforeAutospacing="0" w:after="0" w:afterAutospacing="0"/>
        <w:jc w:val="both"/>
        <w:rPr>
          <w:rFonts w:ascii="Arial" w:hAnsi="Arial" w:cs="Arial"/>
          <w:sz w:val="20"/>
          <w:szCs w:val="20"/>
        </w:rPr>
      </w:pPr>
      <w:r w:rsidRPr="002E7833">
        <w:rPr>
          <w:rFonts w:ascii="Arial" w:hAnsi="Arial" w:cs="Arial"/>
          <w:sz w:val="20"/>
          <w:szCs w:val="20"/>
        </w:rPr>
        <w:t>(2) V primeru pozitivnega odgovora zavoda iz prejšnjega odstavka, se udeleženci iz prejšnjega odstavka uskladijo glede začetkov aktivnosti skladno s svojimi pristojnostmi in pravili stroke.</w:t>
      </w:r>
    </w:p>
    <w:p w14:paraId="3548E085" w14:textId="77777777" w:rsidR="00BC4059" w:rsidRPr="002E7833" w:rsidRDefault="00BC4059" w:rsidP="00BC4059">
      <w:pPr>
        <w:spacing w:line="240" w:lineRule="auto"/>
        <w:jc w:val="both"/>
        <w:rPr>
          <w:rFonts w:cs="Arial"/>
          <w:szCs w:val="20"/>
        </w:rPr>
      </w:pPr>
    </w:p>
    <w:p w14:paraId="47DA24C9" w14:textId="77777777" w:rsidR="00BC4059" w:rsidRPr="002E7833" w:rsidRDefault="00BC4059" w:rsidP="00BC4059">
      <w:pPr>
        <w:spacing w:line="240" w:lineRule="auto"/>
        <w:jc w:val="both"/>
        <w:rPr>
          <w:rFonts w:cs="Arial"/>
          <w:szCs w:val="20"/>
        </w:rPr>
      </w:pPr>
    </w:p>
    <w:p w14:paraId="16C20987" w14:textId="77777777" w:rsidR="00BC4059" w:rsidRPr="002E7833" w:rsidRDefault="00BC4059" w:rsidP="00BC4059">
      <w:pPr>
        <w:spacing w:line="240" w:lineRule="auto"/>
        <w:rPr>
          <w:rFonts w:cs="Arial"/>
          <w:szCs w:val="20"/>
        </w:rPr>
      </w:pPr>
    </w:p>
    <w:p w14:paraId="2CF43B63" w14:textId="77777777" w:rsidR="00BC4059" w:rsidRPr="002E7833" w:rsidRDefault="00BC4059" w:rsidP="00BC4059">
      <w:pPr>
        <w:spacing w:line="240" w:lineRule="auto"/>
        <w:jc w:val="center"/>
        <w:rPr>
          <w:rFonts w:cs="Arial"/>
          <w:szCs w:val="20"/>
        </w:rPr>
      </w:pPr>
      <w:r w:rsidRPr="002E7833">
        <w:rPr>
          <w:rFonts w:cs="Arial"/>
          <w:szCs w:val="20"/>
        </w:rPr>
        <w:t>VII. SODELOVANJE MED ZAVODOM IN IZVAJALCI ZDRAVSTVENE DEJAVNOSTI</w:t>
      </w:r>
    </w:p>
    <w:p w14:paraId="30971969" w14:textId="77777777" w:rsidR="00BC4059" w:rsidRPr="002E7833" w:rsidRDefault="00BC4059" w:rsidP="00BC4059">
      <w:pPr>
        <w:spacing w:line="240" w:lineRule="auto"/>
        <w:jc w:val="both"/>
        <w:rPr>
          <w:rFonts w:cs="Arial"/>
          <w:szCs w:val="20"/>
        </w:rPr>
      </w:pPr>
    </w:p>
    <w:p w14:paraId="2FB69FD2" w14:textId="77777777" w:rsidR="00BC4059" w:rsidRPr="002E7833" w:rsidRDefault="00BC4059" w:rsidP="00BC4059">
      <w:pPr>
        <w:shd w:val="clear" w:color="auto" w:fill="FFFFFF"/>
        <w:spacing w:line="240" w:lineRule="auto"/>
        <w:jc w:val="center"/>
        <w:rPr>
          <w:rFonts w:cs="Arial"/>
          <w:b/>
          <w:bCs/>
          <w:szCs w:val="20"/>
          <w:lang w:eastAsia="en-GB"/>
        </w:rPr>
      </w:pPr>
      <w:r w:rsidRPr="002E7833">
        <w:rPr>
          <w:rFonts w:cs="Arial"/>
          <w:b/>
          <w:bCs/>
          <w:szCs w:val="20"/>
          <w:lang w:eastAsia="en-GB"/>
        </w:rPr>
        <w:t>21. člen</w:t>
      </w:r>
    </w:p>
    <w:p w14:paraId="0C1E0A7E" w14:textId="77777777" w:rsidR="00BC4059" w:rsidRPr="002E7833" w:rsidRDefault="00BC4059" w:rsidP="00BC4059">
      <w:pPr>
        <w:shd w:val="clear" w:color="auto" w:fill="FFFFFF"/>
        <w:spacing w:line="240" w:lineRule="auto"/>
        <w:jc w:val="center"/>
        <w:rPr>
          <w:rFonts w:cs="Arial"/>
          <w:b/>
          <w:bCs/>
          <w:szCs w:val="20"/>
          <w:lang w:eastAsia="en-GB"/>
        </w:rPr>
      </w:pPr>
      <w:r w:rsidRPr="002E7833">
        <w:rPr>
          <w:rFonts w:cs="Arial"/>
          <w:b/>
          <w:bCs/>
          <w:szCs w:val="20"/>
          <w:lang w:eastAsia="en-GB"/>
        </w:rPr>
        <w:t>(zagotavljanje pomoči pri opravljanju telesnega pregleda otroka v zavodu)</w:t>
      </w:r>
    </w:p>
    <w:p w14:paraId="77853705" w14:textId="77777777" w:rsidR="00BC4059" w:rsidRPr="002E7833" w:rsidRDefault="00BC4059" w:rsidP="00BC4059">
      <w:pPr>
        <w:pStyle w:val="Odstavekseznama"/>
        <w:ind w:left="0"/>
        <w:rPr>
          <w:rFonts w:ascii="Arial" w:hAnsi="Arial" w:cs="Arial"/>
          <w:color w:val="000000"/>
          <w:sz w:val="20"/>
          <w:shd w:val="clear" w:color="auto" w:fill="FFFFFF"/>
          <w:lang w:val="sl-SI"/>
        </w:rPr>
      </w:pPr>
    </w:p>
    <w:p w14:paraId="4C9CC44F" w14:textId="77777777" w:rsidR="00BC4059" w:rsidRPr="002E7833" w:rsidRDefault="00BC4059" w:rsidP="00BC4059">
      <w:pPr>
        <w:pStyle w:val="Odstavekseznama"/>
        <w:ind w:left="0"/>
        <w:rPr>
          <w:rFonts w:ascii="Arial" w:hAnsi="Arial" w:cs="Arial"/>
          <w:color w:val="000000"/>
          <w:sz w:val="20"/>
          <w:shd w:val="clear" w:color="auto" w:fill="FFFFFF"/>
          <w:lang w:val="sl-SI"/>
        </w:rPr>
      </w:pPr>
      <w:r w:rsidRPr="002E7833">
        <w:rPr>
          <w:rFonts w:ascii="Arial" w:hAnsi="Arial" w:cs="Arial"/>
          <w:color w:val="000000"/>
          <w:sz w:val="20"/>
          <w:shd w:val="clear" w:color="auto" w:fill="FFFFFF"/>
          <w:lang w:val="sl-SI"/>
        </w:rPr>
        <w:t>(1) Za potrebe zagotavljanja izvedbe telesnega pregleda otroka in pomoči zavoda po 29. členu ZZOKPOHO zavod v sodelovanju z Zavodom za zdravstveno zavarovanje Slovenije zagotovi izvajanje telesnega pregleda otroka v zavodu s pogodbo med zavodom in izvajalcem zdravstvene dejavnosti, ki opravlja javno zdravstveno službo.</w:t>
      </w:r>
    </w:p>
    <w:p w14:paraId="3523F087" w14:textId="77777777" w:rsidR="00BC4059" w:rsidRPr="002E7833" w:rsidRDefault="00BC4059" w:rsidP="00BC4059">
      <w:pPr>
        <w:shd w:val="clear" w:color="auto" w:fill="FFFFFF"/>
        <w:spacing w:line="240" w:lineRule="auto"/>
        <w:jc w:val="both"/>
        <w:rPr>
          <w:rFonts w:cs="Arial"/>
          <w:b/>
          <w:bCs/>
          <w:szCs w:val="20"/>
          <w:lang w:eastAsia="en-GB"/>
        </w:rPr>
      </w:pPr>
    </w:p>
    <w:p w14:paraId="3ECF3F1D" w14:textId="7001BE46" w:rsidR="00BC4059" w:rsidRPr="002E7833" w:rsidRDefault="00BC4059" w:rsidP="00BC4059">
      <w:pPr>
        <w:shd w:val="clear" w:color="auto" w:fill="FFFFFF"/>
        <w:spacing w:line="240" w:lineRule="auto"/>
        <w:jc w:val="both"/>
        <w:rPr>
          <w:rFonts w:cs="Arial"/>
          <w:szCs w:val="20"/>
          <w:lang w:eastAsia="en-GB"/>
        </w:rPr>
      </w:pPr>
      <w:r w:rsidRPr="002E7833">
        <w:rPr>
          <w:rFonts w:cs="Arial"/>
          <w:szCs w:val="20"/>
          <w:lang w:eastAsia="en-GB"/>
        </w:rPr>
        <w:t xml:space="preserve">(2) Za zagotavljanje prostora za opravljanje telesnega pregleda skladno z 29. členom ZZOKPOHO, in morebitne druge dejavnosti izvajalca zdravstvene dejavnosti skladno z </w:t>
      </w:r>
      <w:r w:rsidR="00041542">
        <w:rPr>
          <w:rFonts w:cs="Arial"/>
          <w:szCs w:val="20"/>
          <w:lang w:eastAsia="en-GB"/>
        </w:rPr>
        <w:t>33</w:t>
      </w:r>
      <w:r w:rsidRPr="002E7833">
        <w:rPr>
          <w:rFonts w:cs="Arial"/>
          <w:szCs w:val="20"/>
          <w:lang w:eastAsia="en-GB"/>
        </w:rPr>
        <w:t xml:space="preserve">. členom ZZOKPOHO, zavod vzdržuje prostor na način, ki omogoča nemoteno izvajanje zdravstvene dejavnosti v zavodu in ki v največji </w:t>
      </w:r>
      <w:r w:rsidRPr="002E7833">
        <w:rPr>
          <w:rFonts w:cs="Arial"/>
          <w:color w:val="000000"/>
          <w:szCs w:val="20"/>
          <w:shd w:val="clear" w:color="auto" w:fill="FFFFFF"/>
        </w:rPr>
        <w:t>meri zagotavlja skrbno in obzirno ravnanje z otrokom.</w:t>
      </w:r>
    </w:p>
    <w:p w14:paraId="2FB50DBC" w14:textId="77777777" w:rsidR="00BC4059" w:rsidRPr="002E7833" w:rsidRDefault="00BC4059" w:rsidP="00BC4059">
      <w:pPr>
        <w:shd w:val="clear" w:color="auto" w:fill="FFFFFF"/>
        <w:spacing w:line="240" w:lineRule="auto"/>
        <w:jc w:val="both"/>
        <w:rPr>
          <w:rFonts w:cs="Arial"/>
          <w:szCs w:val="20"/>
          <w:lang w:eastAsia="en-GB"/>
        </w:rPr>
      </w:pPr>
    </w:p>
    <w:p w14:paraId="4FDCA2BD" w14:textId="77777777" w:rsidR="00BC4059" w:rsidRPr="002E7833" w:rsidRDefault="00BC4059" w:rsidP="00BC4059">
      <w:pPr>
        <w:shd w:val="clear" w:color="auto" w:fill="FFFFFF"/>
        <w:spacing w:line="240" w:lineRule="auto"/>
        <w:jc w:val="both"/>
        <w:rPr>
          <w:rFonts w:cs="Arial"/>
          <w:szCs w:val="20"/>
          <w:lang w:eastAsia="en-GB"/>
        </w:rPr>
      </w:pPr>
      <w:r w:rsidRPr="002E7833">
        <w:rPr>
          <w:rFonts w:cs="Arial"/>
          <w:szCs w:val="20"/>
          <w:lang w:eastAsia="en-GB"/>
        </w:rPr>
        <w:t>(3) Prostor iz prejšnjega odstavka je opremljen s prilagojeno opremo, ki omogoča varno izvajanje telesnega pregleda otroka, vključno otroka, ki zaradi bolezni ali invalidnosti potrebujejo dodatno pomoč.</w:t>
      </w:r>
    </w:p>
    <w:p w14:paraId="5E5C0466" w14:textId="77777777" w:rsidR="00BC4059" w:rsidRPr="002E7833" w:rsidRDefault="00BC4059" w:rsidP="00BC4059">
      <w:pPr>
        <w:shd w:val="clear" w:color="auto" w:fill="FFFFFF"/>
        <w:spacing w:line="240" w:lineRule="auto"/>
        <w:jc w:val="both"/>
        <w:rPr>
          <w:rFonts w:cs="Arial"/>
          <w:szCs w:val="20"/>
          <w:lang w:eastAsia="en-GB"/>
        </w:rPr>
      </w:pPr>
    </w:p>
    <w:p w14:paraId="0B21B1CC" w14:textId="77777777" w:rsidR="00BC4059" w:rsidRPr="002E7833" w:rsidRDefault="00BC4059" w:rsidP="00BC4059">
      <w:pPr>
        <w:shd w:val="clear" w:color="auto" w:fill="FFFFFF"/>
        <w:spacing w:line="240" w:lineRule="auto"/>
        <w:jc w:val="center"/>
        <w:rPr>
          <w:rFonts w:cs="Arial"/>
          <w:b/>
          <w:bCs/>
          <w:szCs w:val="20"/>
          <w:lang w:eastAsia="en-GB"/>
        </w:rPr>
      </w:pPr>
      <w:r w:rsidRPr="002E7833">
        <w:rPr>
          <w:rFonts w:cs="Arial"/>
          <w:b/>
          <w:bCs/>
          <w:szCs w:val="20"/>
          <w:lang w:eastAsia="en-GB"/>
        </w:rPr>
        <w:t>22. člen</w:t>
      </w:r>
    </w:p>
    <w:p w14:paraId="26AE9270" w14:textId="77777777" w:rsidR="00BC4059" w:rsidRPr="002E7833" w:rsidRDefault="00BC4059" w:rsidP="00BC4059">
      <w:pPr>
        <w:shd w:val="clear" w:color="auto" w:fill="FFFFFF"/>
        <w:spacing w:line="240" w:lineRule="auto"/>
        <w:jc w:val="center"/>
        <w:rPr>
          <w:rFonts w:cs="Arial"/>
          <w:b/>
          <w:bCs/>
          <w:szCs w:val="20"/>
          <w:lang w:eastAsia="en-GB"/>
        </w:rPr>
      </w:pPr>
      <w:r w:rsidRPr="002E7833">
        <w:rPr>
          <w:rFonts w:cs="Arial"/>
          <w:b/>
          <w:bCs/>
          <w:szCs w:val="20"/>
          <w:lang w:eastAsia="en-GB"/>
        </w:rPr>
        <w:t>(telesni pregled in druge zdravstvene storitve)</w:t>
      </w:r>
    </w:p>
    <w:p w14:paraId="1234966D" w14:textId="77777777" w:rsidR="00BC4059" w:rsidRPr="002E7833" w:rsidRDefault="00BC4059" w:rsidP="00BC4059">
      <w:pPr>
        <w:shd w:val="clear" w:color="auto" w:fill="FFFFFF"/>
        <w:spacing w:line="240" w:lineRule="auto"/>
        <w:jc w:val="both"/>
        <w:rPr>
          <w:rFonts w:cs="Arial"/>
          <w:szCs w:val="20"/>
          <w:lang w:eastAsia="en-GB"/>
        </w:rPr>
      </w:pPr>
    </w:p>
    <w:p w14:paraId="067B8EDF" w14:textId="77777777" w:rsidR="00BC4059" w:rsidRPr="002E7833" w:rsidRDefault="00BC4059" w:rsidP="00BC4059">
      <w:pPr>
        <w:shd w:val="clear" w:color="auto" w:fill="FFFFFF"/>
        <w:spacing w:line="240" w:lineRule="auto"/>
        <w:jc w:val="both"/>
        <w:rPr>
          <w:rFonts w:cs="Arial"/>
          <w:szCs w:val="20"/>
        </w:rPr>
      </w:pPr>
      <w:r w:rsidRPr="002E7833">
        <w:rPr>
          <w:rFonts w:cs="Arial"/>
          <w:szCs w:val="20"/>
          <w:lang w:eastAsia="en-GB"/>
        </w:rPr>
        <w:lastRenderedPageBreak/>
        <w:t xml:space="preserve">(1) Zdravnik, ki opravlja zdravstveno dejavnost v zavodu (v nadaljnjem besedilu: zdravnik), po prejemu obvestila zavoda, da je potreben </w:t>
      </w:r>
      <w:r w:rsidRPr="002E7833">
        <w:rPr>
          <w:rFonts w:cs="Arial"/>
          <w:bCs/>
          <w:color w:val="000000"/>
          <w:szCs w:val="20"/>
          <w:shd w:val="clear" w:color="auto" w:fill="FFFFFF"/>
        </w:rPr>
        <w:t>telesni pregled otroka po ZZOKPOHO</w:t>
      </w:r>
      <w:r w:rsidRPr="002E7833">
        <w:rPr>
          <w:rFonts w:cs="Arial"/>
          <w:szCs w:val="20"/>
          <w:lang w:eastAsia="en-GB"/>
        </w:rPr>
        <w:t xml:space="preserve">, z otrokom čim prej opravi razgovor in ga pregleda. </w:t>
      </w:r>
      <w:r w:rsidRPr="002E7833">
        <w:rPr>
          <w:rFonts w:cs="Arial"/>
          <w:szCs w:val="20"/>
        </w:rPr>
        <w:t>Zavod zagotavlja, da se telesni pregled opravi brez odlašanja.</w:t>
      </w:r>
    </w:p>
    <w:p w14:paraId="4D24A820" w14:textId="77777777" w:rsidR="00BC4059" w:rsidRPr="002E7833" w:rsidRDefault="00BC4059" w:rsidP="00BC4059">
      <w:pPr>
        <w:shd w:val="clear" w:color="auto" w:fill="FFFFFF"/>
        <w:spacing w:line="240" w:lineRule="auto"/>
        <w:jc w:val="both"/>
        <w:rPr>
          <w:rFonts w:cs="Arial"/>
          <w:szCs w:val="20"/>
        </w:rPr>
      </w:pPr>
    </w:p>
    <w:p w14:paraId="1252A66D" w14:textId="77777777" w:rsidR="00BC4059" w:rsidRPr="002E7833" w:rsidRDefault="00BC4059" w:rsidP="00BC4059">
      <w:pPr>
        <w:shd w:val="clear" w:color="auto" w:fill="FFFFFF"/>
        <w:spacing w:line="240" w:lineRule="auto"/>
        <w:jc w:val="both"/>
        <w:rPr>
          <w:rFonts w:cs="Arial"/>
          <w:szCs w:val="20"/>
          <w:lang w:eastAsia="en-GB"/>
        </w:rPr>
      </w:pPr>
      <w:r w:rsidRPr="002E7833">
        <w:rPr>
          <w:rFonts w:cs="Arial"/>
          <w:szCs w:val="20"/>
        </w:rPr>
        <w:t>(2) Komunikacija med zavodom in izvajalcem zdravstvene dejavnosti oziroma neposredno zdravnikom za ureditev tehničnih vidikov izvedbe telesnega pregleda ali druge zdravstvene storitve je lahko ustna ali pisna. Če je komunikacija ustna, zavod glede dogovorjenega napravi uradni zaznamek.</w:t>
      </w:r>
    </w:p>
    <w:p w14:paraId="07C74C10" w14:textId="77777777" w:rsidR="00BC4059" w:rsidRPr="002E7833" w:rsidRDefault="00BC4059" w:rsidP="00BC4059">
      <w:pPr>
        <w:spacing w:line="240" w:lineRule="auto"/>
        <w:jc w:val="both"/>
        <w:rPr>
          <w:rFonts w:cs="Arial"/>
          <w:szCs w:val="20"/>
        </w:rPr>
      </w:pPr>
    </w:p>
    <w:p w14:paraId="03BDB897" w14:textId="77777777" w:rsidR="00BC4059" w:rsidRPr="002E7833" w:rsidRDefault="00BC4059" w:rsidP="00BC4059">
      <w:pPr>
        <w:spacing w:line="240" w:lineRule="auto"/>
        <w:jc w:val="center"/>
        <w:rPr>
          <w:rFonts w:cs="Arial"/>
          <w:b/>
          <w:szCs w:val="20"/>
        </w:rPr>
      </w:pPr>
      <w:r w:rsidRPr="002E7833">
        <w:rPr>
          <w:rFonts w:cs="Arial"/>
          <w:b/>
          <w:szCs w:val="20"/>
        </w:rPr>
        <w:t>23. člen</w:t>
      </w:r>
    </w:p>
    <w:p w14:paraId="205F23DE" w14:textId="77777777" w:rsidR="00BC4059" w:rsidRPr="002E7833" w:rsidRDefault="00BC4059" w:rsidP="00BC4059">
      <w:pPr>
        <w:spacing w:line="240" w:lineRule="auto"/>
        <w:jc w:val="center"/>
        <w:rPr>
          <w:rFonts w:cs="Arial"/>
          <w:b/>
          <w:szCs w:val="20"/>
        </w:rPr>
      </w:pPr>
      <w:r w:rsidRPr="002E7833">
        <w:rPr>
          <w:rFonts w:cs="Arial"/>
          <w:b/>
          <w:szCs w:val="20"/>
        </w:rPr>
        <w:t>(sodelovanje z izvajalci zdravstvene dejavnosti  in drugimi ustreznimi institucijami zunaj zavoda med in po obravnavi otroka v zavodu)</w:t>
      </w:r>
    </w:p>
    <w:p w14:paraId="7CEFB929" w14:textId="77777777" w:rsidR="00BC4059" w:rsidRPr="002E7833" w:rsidRDefault="00BC4059" w:rsidP="00BC4059">
      <w:pPr>
        <w:spacing w:line="240" w:lineRule="auto"/>
        <w:jc w:val="both"/>
        <w:rPr>
          <w:rFonts w:cs="Arial"/>
          <w:szCs w:val="20"/>
        </w:rPr>
      </w:pPr>
    </w:p>
    <w:p w14:paraId="139F5EF8" w14:textId="77777777" w:rsidR="00BC4059" w:rsidRPr="002E7833" w:rsidRDefault="00BC4059" w:rsidP="00BC4059">
      <w:pPr>
        <w:spacing w:line="240" w:lineRule="auto"/>
        <w:jc w:val="both"/>
        <w:rPr>
          <w:rFonts w:cs="Arial"/>
          <w:szCs w:val="20"/>
          <w:shd w:val="clear" w:color="auto" w:fill="FFFFFF"/>
        </w:rPr>
      </w:pPr>
      <w:r w:rsidRPr="002E7833">
        <w:rPr>
          <w:rFonts w:cs="Arial"/>
          <w:szCs w:val="20"/>
          <w:shd w:val="clear" w:color="auto" w:fill="FFFFFF"/>
        </w:rPr>
        <w:t xml:space="preserve">(1) Zavod lahko pri zagotavljanju krizne podpore in psihosocialne pomoči skladno </w:t>
      </w:r>
      <w:r w:rsidRPr="002E7833">
        <w:rPr>
          <w:rFonts w:cs="Arial"/>
          <w:szCs w:val="20"/>
        </w:rPr>
        <w:t xml:space="preserve">s petim odstavkom 33. člena ZZOKPOHO </w:t>
      </w:r>
      <w:r w:rsidRPr="002E7833">
        <w:rPr>
          <w:rFonts w:cs="Arial"/>
          <w:szCs w:val="20"/>
          <w:shd w:val="clear" w:color="auto" w:fill="FFFFFF"/>
        </w:rPr>
        <w:t xml:space="preserve">sodeluje z izvajalci zdravstvene dejavnosti, zlasti centrom za duševno zdravje otrok in mladostnikov, če je to potrebno zaradi zagotavljanja največje koristi otroka. </w:t>
      </w:r>
    </w:p>
    <w:p w14:paraId="640B1A59" w14:textId="77777777" w:rsidR="00BC4059" w:rsidRPr="002E7833" w:rsidRDefault="00BC4059" w:rsidP="00BC4059">
      <w:pPr>
        <w:spacing w:line="240" w:lineRule="auto"/>
        <w:jc w:val="both"/>
        <w:rPr>
          <w:rFonts w:cs="Arial"/>
          <w:szCs w:val="20"/>
          <w:shd w:val="clear" w:color="auto" w:fill="FFFFFF"/>
        </w:rPr>
      </w:pPr>
    </w:p>
    <w:p w14:paraId="18FEA266" w14:textId="77777777" w:rsidR="00BC4059" w:rsidRPr="002E7833" w:rsidRDefault="00BC4059" w:rsidP="00BC4059">
      <w:pPr>
        <w:spacing w:line="240" w:lineRule="auto"/>
        <w:jc w:val="both"/>
        <w:rPr>
          <w:rFonts w:cs="Arial"/>
          <w:szCs w:val="20"/>
          <w:shd w:val="clear" w:color="auto" w:fill="FFFFFF"/>
        </w:rPr>
      </w:pPr>
      <w:r w:rsidRPr="002E7833">
        <w:rPr>
          <w:rFonts w:cs="Arial"/>
          <w:szCs w:val="20"/>
          <w:shd w:val="clear" w:color="auto" w:fill="FFFFFF"/>
        </w:rPr>
        <w:t>(2) Zavod za zagotovitev ustrezne psihosocialne pomoči otroku, ki po oceni svetovalca potrebuje nadaljnjo obravnavo tudi po šestih mesecih od začetka obravnave, sodeluje z ustreznimi institucijami zunaj zavoda, vključno z izvajalci zdravstvene dejavnosti.</w:t>
      </w:r>
    </w:p>
    <w:p w14:paraId="7BA8E344" w14:textId="77777777" w:rsidR="00BC4059" w:rsidRPr="002E7833" w:rsidRDefault="00BC4059" w:rsidP="00BC4059">
      <w:pPr>
        <w:spacing w:line="240" w:lineRule="auto"/>
        <w:jc w:val="both"/>
        <w:rPr>
          <w:rFonts w:cs="Arial"/>
          <w:szCs w:val="20"/>
        </w:rPr>
      </w:pPr>
    </w:p>
    <w:p w14:paraId="19239B18" w14:textId="77777777" w:rsidR="00BC4059" w:rsidRPr="002E7833" w:rsidRDefault="00BC4059" w:rsidP="00BC4059">
      <w:pPr>
        <w:spacing w:line="240" w:lineRule="auto"/>
        <w:jc w:val="both"/>
        <w:rPr>
          <w:rFonts w:cs="Arial"/>
          <w:szCs w:val="20"/>
        </w:rPr>
      </w:pPr>
      <w:r w:rsidRPr="002E7833">
        <w:rPr>
          <w:rFonts w:cs="Arial"/>
          <w:szCs w:val="20"/>
        </w:rPr>
        <w:t xml:space="preserve">(3) Zavod lahko </w:t>
      </w:r>
      <w:r w:rsidRPr="002E7833">
        <w:rPr>
          <w:rFonts w:cs="Arial"/>
          <w:color w:val="000000"/>
          <w:szCs w:val="20"/>
          <w:shd w:val="clear" w:color="auto" w:fill="FFFFFF"/>
        </w:rPr>
        <w:t xml:space="preserve">v sodelovanju z Zavodom za zdravstveno zavarovanje Slovenije </w:t>
      </w:r>
      <w:r w:rsidRPr="002E7833">
        <w:rPr>
          <w:rFonts w:cs="Arial"/>
          <w:szCs w:val="20"/>
        </w:rPr>
        <w:t>z izvajalci zdravstvene dejavnosti sklene pogodbo o sodelovanju glede zagotavljanja krizne podpore in psihosocialne pomoči otroku, ki je obravnavan v zavodu in tudi o izvajanju zdravljenja otroka po zaključeni celostni obravnavi v zavodu.</w:t>
      </w:r>
    </w:p>
    <w:p w14:paraId="0601B712" w14:textId="77777777" w:rsidR="00BC4059" w:rsidRPr="002E7833" w:rsidRDefault="00BC4059" w:rsidP="00BC4059">
      <w:pPr>
        <w:spacing w:line="240" w:lineRule="auto"/>
        <w:jc w:val="both"/>
        <w:rPr>
          <w:rFonts w:cs="Arial"/>
          <w:szCs w:val="20"/>
        </w:rPr>
      </w:pPr>
    </w:p>
    <w:p w14:paraId="0AD8EEBB" w14:textId="77777777" w:rsidR="00BC4059" w:rsidRPr="002E7833" w:rsidRDefault="00BC4059" w:rsidP="00BC4059">
      <w:pPr>
        <w:spacing w:line="240" w:lineRule="auto"/>
        <w:jc w:val="both"/>
        <w:rPr>
          <w:rFonts w:cs="Arial"/>
          <w:szCs w:val="20"/>
        </w:rPr>
      </w:pPr>
      <w:r w:rsidRPr="002E7833">
        <w:rPr>
          <w:rFonts w:cs="Arial"/>
          <w:szCs w:val="20"/>
        </w:rPr>
        <w:t>(4) Za potrebe izmenjevanja podatkov oziroma povezovanja zbirk podatkov na podlagi desetega odstavka 5. člena ZZOKPOHO se zavod uskladi z izvajalcem zdravstvene dejavnosti.</w:t>
      </w:r>
    </w:p>
    <w:p w14:paraId="3F4B3075" w14:textId="77777777" w:rsidR="00BC4059" w:rsidRPr="002E7833" w:rsidRDefault="00BC4059" w:rsidP="00BC4059">
      <w:pPr>
        <w:spacing w:line="240" w:lineRule="auto"/>
        <w:jc w:val="both"/>
        <w:rPr>
          <w:rFonts w:cs="Arial"/>
          <w:szCs w:val="20"/>
        </w:rPr>
      </w:pPr>
    </w:p>
    <w:p w14:paraId="428EDF02" w14:textId="77777777" w:rsidR="00BC4059" w:rsidRPr="002E7833" w:rsidRDefault="00BC4059" w:rsidP="00BC4059">
      <w:pPr>
        <w:spacing w:line="240" w:lineRule="auto"/>
        <w:jc w:val="both"/>
        <w:rPr>
          <w:rFonts w:cs="Arial"/>
          <w:szCs w:val="20"/>
        </w:rPr>
      </w:pPr>
    </w:p>
    <w:p w14:paraId="7E0E15C8" w14:textId="77777777" w:rsidR="00BC4059" w:rsidRPr="002E7833" w:rsidRDefault="00BC4059" w:rsidP="00BC4059">
      <w:pPr>
        <w:spacing w:line="240" w:lineRule="auto"/>
        <w:jc w:val="center"/>
        <w:rPr>
          <w:rFonts w:cs="Arial"/>
          <w:bCs/>
          <w:caps/>
          <w:szCs w:val="20"/>
        </w:rPr>
      </w:pPr>
      <w:r w:rsidRPr="002E7833">
        <w:rPr>
          <w:rFonts w:cs="Arial"/>
          <w:bCs/>
          <w:szCs w:val="20"/>
        </w:rPr>
        <w:t xml:space="preserve">VIII. SODELOVANJE MED ZAVODOM IN </w:t>
      </w:r>
      <w:r w:rsidRPr="002E7833">
        <w:rPr>
          <w:rFonts w:cs="Arial"/>
          <w:bCs/>
          <w:caps/>
          <w:szCs w:val="20"/>
          <w:shd w:val="clear" w:color="auto" w:fill="FFFFFF"/>
        </w:rPr>
        <w:t>vzgojno-izobraževalnimi, visokošolskimi in znanstveno-raziskovalnimi organizacijami</w:t>
      </w:r>
    </w:p>
    <w:p w14:paraId="7D66937C" w14:textId="77777777" w:rsidR="00BC4059" w:rsidRPr="002E7833" w:rsidRDefault="00BC4059" w:rsidP="00BC4059">
      <w:pPr>
        <w:spacing w:line="240" w:lineRule="auto"/>
        <w:jc w:val="both"/>
        <w:rPr>
          <w:rFonts w:cs="Arial"/>
          <w:szCs w:val="20"/>
        </w:rPr>
      </w:pPr>
    </w:p>
    <w:p w14:paraId="633509BC" w14:textId="77777777" w:rsidR="00BC4059" w:rsidRPr="002E7833" w:rsidRDefault="00BC4059" w:rsidP="00BC4059">
      <w:pPr>
        <w:spacing w:line="240" w:lineRule="auto"/>
        <w:jc w:val="center"/>
        <w:rPr>
          <w:rFonts w:cs="Arial"/>
          <w:b/>
          <w:szCs w:val="20"/>
        </w:rPr>
      </w:pPr>
      <w:r w:rsidRPr="002E7833">
        <w:rPr>
          <w:rFonts w:cs="Arial"/>
          <w:b/>
          <w:szCs w:val="20"/>
        </w:rPr>
        <w:t>24. člen</w:t>
      </w:r>
    </w:p>
    <w:p w14:paraId="04C35DB9" w14:textId="77777777" w:rsidR="00BC4059" w:rsidRPr="002E7833" w:rsidRDefault="00BC4059" w:rsidP="00BC4059">
      <w:pPr>
        <w:spacing w:line="240" w:lineRule="auto"/>
        <w:jc w:val="center"/>
        <w:rPr>
          <w:rFonts w:cs="Arial"/>
          <w:b/>
          <w:szCs w:val="20"/>
        </w:rPr>
      </w:pPr>
      <w:r w:rsidRPr="002E7833">
        <w:rPr>
          <w:rFonts w:cs="Arial"/>
          <w:b/>
          <w:szCs w:val="20"/>
        </w:rPr>
        <w:t>(sodelovanje z vzgojno-izobraževalnimi zavodi)</w:t>
      </w:r>
    </w:p>
    <w:p w14:paraId="55EF2F50" w14:textId="77777777" w:rsidR="00BC4059" w:rsidRPr="002E7833" w:rsidRDefault="00BC4059" w:rsidP="00BC4059">
      <w:pPr>
        <w:spacing w:line="240" w:lineRule="auto"/>
        <w:jc w:val="both"/>
        <w:rPr>
          <w:rFonts w:cs="Arial"/>
          <w:szCs w:val="20"/>
        </w:rPr>
      </w:pPr>
    </w:p>
    <w:p w14:paraId="53F6F73D" w14:textId="77777777" w:rsidR="00BC4059" w:rsidRPr="002E7833" w:rsidRDefault="00BC4059" w:rsidP="00BC4059">
      <w:pPr>
        <w:spacing w:line="240" w:lineRule="auto"/>
        <w:jc w:val="both"/>
        <w:rPr>
          <w:rFonts w:cs="Arial"/>
          <w:szCs w:val="20"/>
        </w:rPr>
      </w:pPr>
      <w:r w:rsidRPr="002E7833">
        <w:rPr>
          <w:rFonts w:cs="Arial"/>
          <w:szCs w:val="20"/>
        </w:rPr>
        <w:t>(1) Zavod vzpostavi sodelovanje z vzgojno-izobraževalnimi zavodi in jih obvešča o svojem delu.</w:t>
      </w:r>
    </w:p>
    <w:p w14:paraId="4477BD92" w14:textId="77777777" w:rsidR="00BC4059" w:rsidRPr="002E7833" w:rsidRDefault="00BC4059" w:rsidP="00BC4059">
      <w:pPr>
        <w:spacing w:line="240" w:lineRule="auto"/>
        <w:jc w:val="both"/>
        <w:rPr>
          <w:rFonts w:cs="Arial"/>
          <w:szCs w:val="20"/>
        </w:rPr>
      </w:pPr>
    </w:p>
    <w:p w14:paraId="40B05EC9" w14:textId="77777777" w:rsidR="00BC4059" w:rsidRPr="002E7833" w:rsidRDefault="00BC4059" w:rsidP="00BC4059">
      <w:pPr>
        <w:spacing w:line="240" w:lineRule="auto"/>
        <w:jc w:val="both"/>
        <w:rPr>
          <w:rFonts w:cs="Arial"/>
          <w:szCs w:val="20"/>
        </w:rPr>
      </w:pPr>
      <w:r w:rsidRPr="002E7833">
        <w:rPr>
          <w:rFonts w:cs="Arial"/>
          <w:szCs w:val="20"/>
        </w:rPr>
        <w:lastRenderedPageBreak/>
        <w:t xml:space="preserve">(2) Vzgojno-izobraževalni zavod, po tem ko ga zavod obvesti o obravnavi otroka v konkretnem primeru, sodeluje z zavodom z namenom uresničevanja ciljev vzgoje in izobraževanja skladno s področno zakonodajo. </w:t>
      </w:r>
    </w:p>
    <w:p w14:paraId="49310934" w14:textId="77777777" w:rsidR="00BC4059" w:rsidRPr="002E7833" w:rsidRDefault="00BC4059" w:rsidP="00BC4059">
      <w:pPr>
        <w:spacing w:line="240" w:lineRule="auto"/>
        <w:jc w:val="both"/>
        <w:rPr>
          <w:rFonts w:cs="Arial"/>
          <w:szCs w:val="20"/>
        </w:rPr>
      </w:pPr>
    </w:p>
    <w:p w14:paraId="793AF4F7" w14:textId="77777777" w:rsidR="00BC4059" w:rsidRPr="002E7833" w:rsidRDefault="00BC4059" w:rsidP="00BC4059">
      <w:pPr>
        <w:spacing w:line="240" w:lineRule="auto"/>
        <w:jc w:val="center"/>
        <w:rPr>
          <w:rFonts w:cs="Arial"/>
          <w:b/>
          <w:szCs w:val="20"/>
        </w:rPr>
      </w:pPr>
      <w:r w:rsidRPr="002E7833">
        <w:rPr>
          <w:rFonts w:cs="Arial"/>
          <w:b/>
          <w:szCs w:val="20"/>
        </w:rPr>
        <w:t>25. člen</w:t>
      </w:r>
    </w:p>
    <w:p w14:paraId="65D4A934" w14:textId="77777777" w:rsidR="00BC4059" w:rsidRPr="002E7833" w:rsidRDefault="00BC4059" w:rsidP="00BC4059">
      <w:pPr>
        <w:spacing w:line="240" w:lineRule="auto"/>
        <w:jc w:val="center"/>
        <w:rPr>
          <w:rFonts w:cs="Arial"/>
          <w:b/>
          <w:caps/>
          <w:szCs w:val="20"/>
        </w:rPr>
      </w:pPr>
      <w:r w:rsidRPr="002E7833">
        <w:rPr>
          <w:rFonts w:cs="Arial"/>
          <w:b/>
          <w:szCs w:val="20"/>
        </w:rPr>
        <w:t>(sodelovanje z visokošolskimi in znanstveno-raziskovalnimi organizacijami)</w:t>
      </w:r>
    </w:p>
    <w:p w14:paraId="2A6C2B4D" w14:textId="77777777" w:rsidR="00BC4059" w:rsidRPr="002E7833" w:rsidRDefault="00BC4059" w:rsidP="00BC4059">
      <w:pPr>
        <w:spacing w:line="240" w:lineRule="auto"/>
        <w:jc w:val="both"/>
        <w:rPr>
          <w:rFonts w:cs="Arial"/>
          <w:szCs w:val="20"/>
        </w:rPr>
      </w:pPr>
    </w:p>
    <w:p w14:paraId="12C5E2AC" w14:textId="77777777" w:rsidR="00BC4059" w:rsidRPr="002E7833" w:rsidRDefault="00BC4059" w:rsidP="00BC4059">
      <w:pPr>
        <w:spacing w:line="240" w:lineRule="auto"/>
        <w:jc w:val="both"/>
        <w:rPr>
          <w:rFonts w:cs="Arial"/>
          <w:szCs w:val="20"/>
        </w:rPr>
      </w:pPr>
      <w:r w:rsidRPr="002E7833">
        <w:rPr>
          <w:rFonts w:cs="Arial"/>
          <w:szCs w:val="20"/>
          <w:shd w:val="clear" w:color="auto" w:fill="FFFFFF"/>
        </w:rPr>
        <w:t>Zavod po potrebi sodeluje z visokošolskimi in znanstveno-raziskovalnimi organizacijami, predvsem na področju opravljanja nalog znanstvenoraziskovalnega dela s področja delovanja zavoda.</w:t>
      </w:r>
    </w:p>
    <w:p w14:paraId="4C958EB7" w14:textId="77777777" w:rsidR="00BC4059" w:rsidRPr="002E7833" w:rsidRDefault="00BC4059" w:rsidP="00BC4059">
      <w:pPr>
        <w:spacing w:line="240" w:lineRule="auto"/>
        <w:jc w:val="both"/>
        <w:rPr>
          <w:rFonts w:cs="Arial"/>
          <w:szCs w:val="20"/>
        </w:rPr>
      </w:pPr>
    </w:p>
    <w:p w14:paraId="2090DF18" w14:textId="77777777" w:rsidR="00BC4059" w:rsidRPr="002E7833" w:rsidRDefault="00BC4059" w:rsidP="00BC4059">
      <w:pPr>
        <w:spacing w:line="240" w:lineRule="auto"/>
        <w:jc w:val="both"/>
        <w:rPr>
          <w:rFonts w:cs="Arial"/>
          <w:szCs w:val="20"/>
        </w:rPr>
      </w:pPr>
    </w:p>
    <w:p w14:paraId="70CB62AC" w14:textId="77777777" w:rsidR="00BC4059" w:rsidRPr="002E7833" w:rsidRDefault="00BC4059" w:rsidP="00BC4059">
      <w:pPr>
        <w:spacing w:line="240" w:lineRule="auto"/>
        <w:jc w:val="center"/>
        <w:rPr>
          <w:rFonts w:cs="Arial"/>
          <w:szCs w:val="20"/>
        </w:rPr>
      </w:pPr>
      <w:r w:rsidRPr="002E7833">
        <w:rPr>
          <w:rFonts w:cs="Arial"/>
          <w:szCs w:val="20"/>
        </w:rPr>
        <w:t>IX. SODELOVANJE MED ZAVODOM IN DRUGIMI STROKOVNJAKI, NEVLADNIMI ORGANIZACIJAMI TER DRUGIMI UDELEŽENCI POSTOPKA CELOSTNE OBRAVNAVE</w:t>
      </w:r>
    </w:p>
    <w:p w14:paraId="45956136" w14:textId="77777777" w:rsidR="00BC4059" w:rsidRPr="002E7833" w:rsidRDefault="00BC4059" w:rsidP="00BC4059">
      <w:pPr>
        <w:spacing w:line="240" w:lineRule="auto"/>
        <w:jc w:val="both"/>
        <w:rPr>
          <w:rFonts w:cs="Arial"/>
          <w:szCs w:val="20"/>
        </w:rPr>
      </w:pPr>
    </w:p>
    <w:p w14:paraId="0EBF30DB" w14:textId="77777777" w:rsidR="00BC4059" w:rsidRPr="002E7833" w:rsidRDefault="00BC4059" w:rsidP="00BC4059">
      <w:pPr>
        <w:spacing w:line="240" w:lineRule="auto"/>
        <w:jc w:val="center"/>
        <w:rPr>
          <w:rFonts w:cs="Arial"/>
          <w:b/>
          <w:szCs w:val="20"/>
        </w:rPr>
      </w:pPr>
      <w:r w:rsidRPr="002E7833">
        <w:rPr>
          <w:rFonts w:cs="Arial"/>
          <w:b/>
          <w:szCs w:val="20"/>
        </w:rPr>
        <w:t>26. člen</w:t>
      </w:r>
    </w:p>
    <w:p w14:paraId="57C20C09" w14:textId="77777777" w:rsidR="00BC4059" w:rsidRPr="002E7833" w:rsidRDefault="00BC4059" w:rsidP="00BC4059">
      <w:pPr>
        <w:spacing w:line="240" w:lineRule="auto"/>
        <w:jc w:val="center"/>
        <w:rPr>
          <w:rFonts w:cs="Arial"/>
          <w:b/>
          <w:szCs w:val="20"/>
        </w:rPr>
      </w:pPr>
      <w:r w:rsidRPr="002E7833">
        <w:rPr>
          <w:rFonts w:cs="Arial"/>
          <w:b/>
          <w:szCs w:val="20"/>
        </w:rPr>
        <w:t>(redno obveščanje in koordinacija)</w:t>
      </w:r>
    </w:p>
    <w:p w14:paraId="4A54A43D" w14:textId="77777777" w:rsidR="00BC4059" w:rsidRPr="002E7833" w:rsidRDefault="00BC4059" w:rsidP="00BC4059">
      <w:pPr>
        <w:spacing w:line="240" w:lineRule="auto"/>
        <w:jc w:val="both"/>
        <w:rPr>
          <w:rFonts w:cs="Arial"/>
          <w:szCs w:val="20"/>
        </w:rPr>
      </w:pPr>
    </w:p>
    <w:p w14:paraId="2C2D9260" w14:textId="77777777" w:rsidR="00BC4059" w:rsidRPr="002E7833" w:rsidRDefault="00BC4059" w:rsidP="00BC4059">
      <w:pPr>
        <w:spacing w:line="240" w:lineRule="auto"/>
        <w:jc w:val="both"/>
        <w:rPr>
          <w:rFonts w:cs="Arial"/>
          <w:szCs w:val="20"/>
        </w:rPr>
      </w:pPr>
      <w:r w:rsidRPr="002E7833">
        <w:rPr>
          <w:rFonts w:cs="Arial"/>
          <w:szCs w:val="20"/>
        </w:rPr>
        <w:t>(1) Zavod v svoje aktivnosti po potrebi in če je to v največjo korist otroka vključuje druge strokovnjake, relevantne nevladne organizacije ter druge udeležence postopka celostne obravnave tako, da jih redno obvešča o poteku konkretnega postopka ali na splošno o svojih aktivnostih.</w:t>
      </w:r>
    </w:p>
    <w:p w14:paraId="6B553B06" w14:textId="77777777" w:rsidR="00BC4059" w:rsidRPr="002E7833" w:rsidRDefault="00BC4059" w:rsidP="00BC4059">
      <w:pPr>
        <w:spacing w:line="240" w:lineRule="auto"/>
        <w:jc w:val="both"/>
        <w:rPr>
          <w:rFonts w:cs="Arial"/>
          <w:szCs w:val="20"/>
        </w:rPr>
      </w:pPr>
    </w:p>
    <w:p w14:paraId="3FC64054" w14:textId="77777777" w:rsidR="00BC4059" w:rsidRPr="002E7833" w:rsidRDefault="00BC4059" w:rsidP="00BC4059">
      <w:pPr>
        <w:pStyle w:val="Odstavekseznama"/>
        <w:ind w:left="0"/>
        <w:rPr>
          <w:rFonts w:ascii="Arial" w:hAnsi="Arial" w:cs="Arial"/>
          <w:sz w:val="20"/>
          <w:lang w:val="sl-SI"/>
        </w:rPr>
      </w:pPr>
      <w:r w:rsidRPr="002E7833">
        <w:rPr>
          <w:rFonts w:ascii="Arial" w:hAnsi="Arial" w:cs="Arial"/>
          <w:sz w:val="20"/>
          <w:lang w:val="sl-SI"/>
        </w:rPr>
        <w:t>(2) Zavod koordinira sodelovanje med različnimi strokovnjaki, nevladnimi organizacijami in drugimi udeleženci iz prejšnjega odstavka z namenom zagotavljanja multidisciplinarnega pristopa in celostne obravnave otrok.</w:t>
      </w:r>
    </w:p>
    <w:p w14:paraId="339EA6C4" w14:textId="77777777" w:rsidR="00BC4059" w:rsidRPr="002E7833" w:rsidRDefault="00BC4059" w:rsidP="00BC4059">
      <w:pPr>
        <w:spacing w:line="240" w:lineRule="auto"/>
        <w:jc w:val="both"/>
        <w:rPr>
          <w:rFonts w:cs="Arial"/>
          <w:szCs w:val="20"/>
        </w:rPr>
      </w:pPr>
    </w:p>
    <w:p w14:paraId="68707548" w14:textId="77777777" w:rsidR="00BC4059" w:rsidRPr="002E7833" w:rsidRDefault="00BC4059" w:rsidP="00BC4059">
      <w:pPr>
        <w:spacing w:line="240" w:lineRule="auto"/>
        <w:jc w:val="center"/>
        <w:rPr>
          <w:rFonts w:cs="Arial"/>
          <w:b/>
          <w:szCs w:val="20"/>
        </w:rPr>
      </w:pPr>
      <w:r w:rsidRPr="002E7833">
        <w:rPr>
          <w:rFonts w:cs="Arial"/>
          <w:b/>
          <w:szCs w:val="20"/>
        </w:rPr>
        <w:t>27. člen</w:t>
      </w:r>
    </w:p>
    <w:p w14:paraId="3D504152" w14:textId="77777777" w:rsidR="00BC4059" w:rsidRPr="002E7833" w:rsidRDefault="00BC4059" w:rsidP="00BC4059">
      <w:pPr>
        <w:spacing w:line="240" w:lineRule="auto"/>
        <w:jc w:val="center"/>
        <w:rPr>
          <w:rFonts w:cs="Arial"/>
          <w:b/>
          <w:szCs w:val="20"/>
        </w:rPr>
      </w:pPr>
      <w:r w:rsidRPr="002E7833">
        <w:rPr>
          <w:rFonts w:cs="Arial"/>
          <w:b/>
          <w:szCs w:val="20"/>
        </w:rPr>
        <w:t>(povezovanje s strokovnjaki in nevladnimi organizacijami s področja zavoda)</w:t>
      </w:r>
    </w:p>
    <w:p w14:paraId="4AE6AB6C" w14:textId="77777777" w:rsidR="00BC4059" w:rsidRPr="002E7833" w:rsidRDefault="00BC4059" w:rsidP="00BC4059">
      <w:pPr>
        <w:spacing w:line="240" w:lineRule="auto"/>
        <w:jc w:val="both"/>
        <w:rPr>
          <w:rFonts w:cs="Arial"/>
          <w:szCs w:val="20"/>
        </w:rPr>
      </w:pPr>
    </w:p>
    <w:p w14:paraId="0E4B36C3" w14:textId="77777777" w:rsidR="00BC4059" w:rsidRPr="002E7833" w:rsidRDefault="00BC4059" w:rsidP="00BC4059">
      <w:pPr>
        <w:spacing w:line="240" w:lineRule="auto"/>
        <w:jc w:val="both"/>
        <w:rPr>
          <w:rFonts w:cs="Arial"/>
          <w:szCs w:val="20"/>
        </w:rPr>
      </w:pPr>
      <w:r w:rsidRPr="002E7833">
        <w:rPr>
          <w:rFonts w:cs="Arial"/>
          <w:szCs w:val="20"/>
        </w:rPr>
        <w:t>(1) Zavod lahko za zagotavljanje nemotenega izvajanje krizne podpore in psihosocialne pomoči otroku sodeluje s strokovnjaki in nevladnimi organizacijami s področja zavoda.</w:t>
      </w:r>
    </w:p>
    <w:p w14:paraId="76809939" w14:textId="77777777" w:rsidR="00BC4059" w:rsidRPr="002E7833" w:rsidRDefault="00BC4059" w:rsidP="00BC4059">
      <w:pPr>
        <w:spacing w:line="240" w:lineRule="auto"/>
        <w:jc w:val="both"/>
        <w:rPr>
          <w:rFonts w:cs="Arial"/>
          <w:szCs w:val="20"/>
        </w:rPr>
      </w:pPr>
    </w:p>
    <w:p w14:paraId="3E831D5D" w14:textId="77777777" w:rsidR="00BC4059" w:rsidRPr="002E7833" w:rsidRDefault="00BC4059" w:rsidP="00BC4059">
      <w:pPr>
        <w:spacing w:line="240" w:lineRule="auto"/>
        <w:jc w:val="both"/>
        <w:rPr>
          <w:rFonts w:cs="Arial"/>
          <w:szCs w:val="20"/>
        </w:rPr>
      </w:pPr>
      <w:r w:rsidRPr="002E7833">
        <w:rPr>
          <w:rFonts w:cs="Arial"/>
          <w:szCs w:val="20"/>
        </w:rPr>
        <w:t>(2) Če se sodelovanje iz prejšnjega odstavka nanaša na obravnavanje konkretnega primera ali konkretnih primerov, zavod s strokovnjakom ali nevladno organizacijo sklene pogodbo o sodelovanju.</w:t>
      </w:r>
    </w:p>
    <w:p w14:paraId="470A43CA" w14:textId="77777777" w:rsidR="00BC4059" w:rsidRPr="002E7833" w:rsidRDefault="00BC4059" w:rsidP="00BC4059">
      <w:pPr>
        <w:spacing w:line="240" w:lineRule="auto"/>
        <w:jc w:val="both"/>
        <w:rPr>
          <w:rFonts w:cs="Arial"/>
          <w:szCs w:val="20"/>
        </w:rPr>
      </w:pPr>
    </w:p>
    <w:p w14:paraId="6FD76F67" w14:textId="77777777" w:rsidR="00BC4059" w:rsidRPr="002E7833" w:rsidRDefault="00BC4059" w:rsidP="00BC4059">
      <w:pPr>
        <w:spacing w:line="240" w:lineRule="auto"/>
        <w:jc w:val="both"/>
        <w:rPr>
          <w:rFonts w:cs="Arial"/>
          <w:szCs w:val="20"/>
        </w:rPr>
      </w:pPr>
      <w:r w:rsidRPr="002E7833">
        <w:rPr>
          <w:rFonts w:cs="Arial"/>
          <w:szCs w:val="20"/>
        </w:rPr>
        <w:t xml:space="preserve">(4) Za potrebe izmenjevanja podatkov oziroma povezovanja zbirk podatkov na podlagi desetega odstavka 5. člena ZZOKPOHO se zavod uskladi s strokovnjaki </w:t>
      </w:r>
      <w:r w:rsidRPr="002E7833">
        <w:rPr>
          <w:rFonts w:cs="Arial"/>
          <w:color w:val="000000"/>
          <w:szCs w:val="20"/>
          <w:shd w:val="clear" w:color="auto" w:fill="FFFFFF"/>
        </w:rPr>
        <w:t>za izvajanje psihosocialne pomoči,</w:t>
      </w:r>
      <w:r w:rsidRPr="002E7833">
        <w:rPr>
          <w:rFonts w:cs="Arial"/>
          <w:szCs w:val="20"/>
        </w:rPr>
        <w:t>.</w:t>
      </w:r>
    </w:p>
    <w:p w14:paraId="36D9A626" w14:textId="77777777" w:rsidR="00BC4059" w:rsidRPr="002E7833" w:rsidRDefault="00BC4059" w:rsidP="00BC4059">
      <w:pPr>
        <w:spacing w:line="240" w:lineRule="auto"/>
        <w:jc w:val="both"/>
        <w:rPr>
          <w:rFonts w:cs="Arial"/>
          <w:szCs w:val="20"/>
        </w:rPr>
      </w:pPr>
    </w:p>
    <w:p w14:paraId="56C7D0A7" w14:textId="77777777" w:rsidR="00BC4059" w:rsidRPr="002E7833" w:rsidRDefault="00BC4059" w:rsidP="00BC4059">
      <w:pPr>
        <w:spacing w:line="240" w:lineRule="auto"/>
        <w:jc w:val="both"/>
        <w:rPr>
          <w:rFonts w:cs="Arial"/>
          <w:szCs w:val="20"/>
        </w:rPr>
      </w:pPr>
      <w:r w:rsidRPr="002E7833">
        <w:rPr>
          <w:rFonts w:cs="Arial"/>
          <w:szCs w:val="20"/>
        </w:rPr>
        <w:lastRenderedPageBreak/>
        <w:t xml:space="preserve">(3) Zavod lahko sodeluje s strokovnjaki in nevladnimi organizacijami tudi na področju ozaveščanja in pri </w:t>
      </w:r>
      <w:r w:rsidRPr="002E7833">
        <w:rPr>
          <w:rFonts w:cs="Arial"/>
          <w:szCs w:val="20"/>
          <w:shd w:val="clear" w:color="auto" w:fill="FFFFFF"/>
        </w:rPr>
        <w:t>opravljanju nalog znanstvenoraziskovalnega dela s področja delovanja zavoda.</w:t>
      </w:r>
    </w:p>
    <w:p w14:paraId="4A9C7022" w14:textId="77777777" w:rsidR="00BC4059" w:rsidRPr="002E7833" w:rsidRDefault="00BC4059" w:rsidP="00BC4059">
      <w:pPr>
        <w:spacing w:line="240" w:lineRule="auto"/>
        <w:jc w:val="both"/>
        <w:rPr>
          <w:rFonts w:cs="Arial"/>
          <w:b/>
          <w:szCs w:val="20"/>
        </w:rPr>
      </w:pPr>
    </w:p>
    <w:p w14:paraId="6E869D8B" w14:textId="77777777" w:rsidR="00BC4059" w:rsidRPr="002E7833" w:rsidRDefault="00BC4059" w:rsidP="00BC4059">
      <w:pPr>
        <w:spacing w:line="240" w:lineRule="auto"/>
        <w:jc w:val="center"/>
        <w:rPr>
          <w:rFonts w:cs="Arial"/>
          <w:szCs w:val="20"/>
        </w:rPr>
      </w:pPr>
      <w:r w:rsidRPr="002E7833">
        <w:rPr>
          <w:rFonts w:cs="Arial"/>
          <w:szCs w:val="20"/>
        </w:rPr>
        <w:t>X. KONČNA DOLOČBA</w:t>
      </w:r>
    </w:p>
    <w:p w14:paraId="3D56CB7E" w14:textId="77777777" w:rsidR="00BC4059" w:rsidRPr="002E7833" w:rsidRDefault="00BC4059" w:rsidP="00BC4059">
      <w:pPr>
        <w:spacing w:line="240" w:lineRule="auto"/>
        <w:jc w:val="center"/>
        <w:rPr>
          <w:rFonts w:cs="Arial"/>
          <w:b/>
          <w:szCs w:val="20"/>
        </w:rPr>
      </w:pPr>
    </w:p>
    <w:p w14:paraId="45C96D20" w14:textId="77777777" w:rsidR="00BC4059" w:rsidRPr="002E7833" w:rsidRDefault="00BC4059" w:rsidP="00BC4059">
      <w:pPr>
        <w:spacing w:line="240" w:lineRule="auto"/>
        <w:jc w:val="center"/>
        <w:rPr>
          <w:rFonts w:cs="Arial"/>
          <w:b/>
          <w:szCs w:val="20"/>
        </w:rPr>
      </w:pPr>
      <w:r w:rsidRPr="002E7833">
        <w:rPr>
          <w:rFonts w:cs="Arial"/>
          <w:b/>
          <w:szCs w:val="20"/>
        </w:rPr>
        <w:t>28. člen</w:t>
      </w:r>
    </w:p>
    <w:p w14:paraId="5B6C41FC" w14:textId="77777777" w:rsidR="00BC4059" w:rsidRPr="002E7833" w:rsidRDefault="00BC4059" w:rsidP="00BC4059">
      <w:pPr>
        <w:shd w:val="clear" w:color="auto" w:fill="FFFFFF"/>
        <w:spacing w:line="240" w:lineRule="auto"/>
        <w:jc w:val="center"/>
        <w:rPr>
          <w:rFonts w:cs="Arial"/>
          <w:b/>
          <w:szCs w:val="20"/>
          <w:lang w:eastAsia="en-GB"/>
        </w:rPr>
      </w:pPr>
      <w:r w:rsidRPr="002E7833">
        <w:rPr>
          <w:rFonts w:cs="Arial"/>
          <w:b/>
          <w:szCs w:val="20"/>
          <w:lang w:eastAsia="en-GB"/>
        </w:rPr>
        <w:t>(začetek veljavnosti)</w:t>
      </w:r>
    </w:p>
    <w:p w14:paraId="632C46D2" w14:textId="77777777" w:rsidR="00BC4059" w:rsidRPr="002E7833" w:rsidRDefault="00BC4059" w:rsidP="00BC4059">
      <w:pPr>
        <w:shd w:val="clear" w:color="auto" w:fill="FFFFFF"/>
        <w:spacing w:line="240" w:lineRule="auto"/>
        <w:jc w:val="both"/>
        <w:rPr>
          <w:rFonts w:cs="Arial"/>
          <w:szCs w:val="20"/>
          <w:lang w:eastAsia="en-GB"/>
        </w:rPr>
      </w:pPr>
    </w:p>
    <w:p w14:paraId="394B0335" w14:textId="34A5E42B" w:rsidR="00881F21" w:rsidRDefault="00BC4059" w:rsidP="00BC4059">
      <w:r w:rsidRPr="002E7833">
        <w:rPr>
          <w:rFonts w:cs="Arial"/>
          <w:szCs w:val="20"/>
          <w:lang w:eastAsia="en-GB"/>
        </w:rPr>
        <w:t>Ta uredba začne veljati naslednji dan po objavi v Uradnem listu Republike Slovenije.</w:t>
      </w:r>
    </w:p>
    <w:sectPr w:rsidR="00881F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AA66" w14:textId="77777777" w:rsidR="00BC4059" w:rsidRDefault="00BC4059" w:rsidP="00BC4059">
      <w:pPr>
        <w:spacing w:after="0" w:line="240" w:lineRule="auto"/>
      </w:pPr>
      <w:r>
        <w:separator/>
      </w:r>
    </w:p>
  </w:endnote>
  <w:endnote w:type="continuationSeparator" w:id="0">
    <w:p w14:paraId="7B38AEC8" w14:textId="77777777" w:rsidR="00BC4059" w:rsidRDefault="00BC4059" w:rsidP="00BC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3B1A" w14:textId="77777777" w:rsidR="00BC4059" w:rsidRDefault="00BC4059" w:rsidP="00BC4059">
      <w:pPr>
        <w:spacing w:after="0" w:line="240" w:lineRule="auto"/>
      </w:pPr>
      <w:r>
        <w:separator/>
      </w:r>
    </w:p>
  </w:footnote>
  <w:footnote w:type="continuationSeparator" w:id="0">
    <w:p w14:paraId="1AF784C6" w14:textId="77777777" w:rsidR="00BC4059" w:rsidRDefault="00BC4059" w:rsidP="00BC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899B" w14:textId="50D11C83" w:rsidR="00BC4059" w:rsidRPr="00BC4059" w:rsidRDefault="00BC4059" w:rsidP="00BC4059">
    <w:pPr>
      <w:pStyle w:val="Glava"/>
      <w:jc w:val="right"/>
      <w:rPr>
        <w:b/>
        <w:bCs/>
      </w:rPr>
    </w:pPr>
    <w:r w:rsidRPr="00BC4059">
      <w:rPr>
        <w:b/>
        <w:bCs/>
      </w:rPr>
      <w:t>OSNUTEK, 16.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E30D4"/>
    <w:multiLevelType w:val="hybridMultilevel"/>
    <w:tmpl w:val="770465AE"/>
    <w:lvl w:ilvl="0" w:tplc="2036088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661DC8"/>
    <w:multiLevelType w:val="hybridMultilevel"/>
    <w:tmpl w:val="27B4B232"/>
    <w:lvl w:ilvl="0" w:tplc="AF3E4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59"/>
    <w:rsid w:val="00041542"/>
    <w:rsid w:val="001474D1"/>
    <w:rsid w:val="007F3D80"/>
    <w:rsid w:val="00881F21"/>
    <w:rsid w:val="00BC40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877F"/>
  <w15:chartTrackingRefBased/>
  <w15:docId w15:val="{E300DE82-2E6B-458A-A4D5-49BCB967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BC4059"/>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4"/>
      <w:szCs w:val="20"/>
      <w:lang w:val="x-none"/>
    </w:rPr>
  </w:style>
  <w:style w:type="character" w:customStyle="1" w:styleId="OdstavekseznamaZnak">
    <w:name w:val="Odstavek seznama Znak"/>
    <w:aliases w:val="numbered list Znak"/>
    <w:link w:val="Odstavekseznama"/>
    <w:uiPriority w:val="34"/>
    <w:rsid w:val="00BC4059"/>
    <w:rPr>
      <w:rFonts w:ascii="Times New Roman" w:eastAsia="Times New Roman" w:hAnsi="Times New Roman" w:cs="Times New Roman"/>
      <w:sz w:val="24"/>
      <w:szCs w:val="20"/>
      <w:lang w:val="x-none"/>
    </w:rPr>
  </w:style>
  <w:style w:type="paragraph" w:customStyle="1" w:styleId="odstavek">
    <w:name w:val="odstavek"/>
    <w:basedOn w:val="Navaden"/>
    <w:rsid w:val="00BC405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BC40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n">
    <w:name w:val="len"/>
    <w:basedOn w:val="Navaden"/>
    <w:rsid w:val="00BC40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lava">
    <w:name w:val="header"/>
    <w:basedOn w:val="Navaden"/>
    <w:link w:val="GlavaZnak"/>
    <w:uiPriority w:val="99"/>
    <w:unhideWhenUsed/>
    <w:rsid w:val="00BC4059"/>
    <w:pPr>
      <w:tabs>
        <w:tab w:val="center" w:pos="4536"/>
        <w:tab w:val="right" w:pos="9072"/>
      </w:tabs>
      <w:spacing w:after="0" w:line="240" w:lineRule="auto"/>
    </w:pPr>
  </w:style>
  <w:style w:type="character" w:customStyle="1" w:styleId="GlavaZnak">
    <w:name w:val="Glava Znak"/>
    <w:basedOn w:val="Privzetapisavaodstavka"/>
    <w:link w:val="Glava"/>
    <w:uiPriority w:val="99"/>
    <w:rsid w:val="00BC4059"/>
  </w:style>
  <w:style w:type="paragraph" w:styleId="Noga">
    <w:name w:val="footer"/>
    <w:basedOn w:val="Navaden"/>
    <w:link w:val="NogaZnak"/>
    <w:uiPriority w:val="99"/>
    <w:unhideWhenUsed/>
    <w:rsid w:val="00BC4059"/>
    <w:pPr>
      <w:tabs>
        <w:tab w:val="center" w:pos="4536"/>
        <w:tab w:val="right" w:pos="9072"/>
      </w:tabs>
      <w:spacing w:after="0" w:line="240" w:lineRule="auto"/>
    </w:pPr>
  </w:style>
  <w:style w:type="character" w:customStyle="1" w:styleId="NogaZnak">
    <w:name w:val="Noga Znak"/>
    <w:basedOn w:val="Privzetapisavaodstavka"/>
    <w:link w:val="Noga"/>
    <w:uiPriority w:val="99"/>
    <w:rsid w:val="00BC4059"/>
  </w:style>
  <w:style w:type="paragraph" w:styleId="Zgradbadokumenta">
    <w:name w:val="Document Map"/>
    <w:basedOn w:val="Navaden"/>
    <w:link w:val="ZgradbadokumentaZnak"/>
    <w:rsid w:val="007F3D80"/>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7F3D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3847</Words>
  <Characters>21932</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Del Fabro</dc:creator>
  <cp:keywords/>
  <dc:description/>
  <cp:lastModifiedBy>Andrej Del Fabro</cp:lastModifiedBy>
  <cp:revision>3</cp:revision>
  <dcterms:created xsi:type="dcterms:W3CDTF">2021-11-16T09:14:00Z</dcterms:created>
  <dcterms:modified xsi:type="dcterms:W3CDTF">2021-11-16T13:26:00Z</dcterms:modified>
</cp:coreProperties>
</file>