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73DFE" w14:textId="77777777" w:rsidR="00EA47E1" w:rsidRDefault="00EA47E1" w:rsidP="00FC5DE3">
      <w:pPr>
        <w:jc w:val="both"/>
      </w:pPr>
    </w:p>
    <w:p w14:paraId="5A6206D3" w14:textId="77777777" w:rsidR="00FC5DE3" w:rsidRDefault="00FF7F09" w:rsidP="00EB6EAE">
      <w:pPr>
        <w:spacing w:line="240" w:lineRule="auto"/>
        <w:jc w:val="both"/>
      </w:pPr>
      <w:r>
        <w:t xml:space="preserve">    </w:t>
      </w:r>
      <w:r w:rsidR="00FC5DE3">
        <w:t xml:space="preserve">Na podlagi drugega odstavka 146. člena Zakona o davku na dodano vrednost </w:t>
      </w:r>
      <w:r w:rsidR="00FC5DE3">
        <w:rPr>
          <w:szCs w:val="20"/>
        </w:rPr>
        <w:t>(</w:t>
      </w:r>
      <w:r w:rsidR="00650B11" w:rsidRPr="00650B11">
        <w:rPr>
          <w:szCs w:val="20"/>
        </w:rPr>
        <w:t xml:space="preserve">Uradni list RS, št. </w:t>
      </w:r>
      <w:hyperlink r:id="rId12" w:tgtFrame="_blank" w:tooltip="Zakon o davku na dodano vrednost (uradno prečiščeno besedilo)" w:history="1">
        <w:r w:rsidR="00650B11" w:rsidRPr="00650B11">
          <w:rPr>
            <w:szCs w:val="20"/>
          </w:rPr>
          <w:t>13/11</w:t>
        </w:r>
      </w:hyperlink>
      <w:r w:rsidR="00650B11" w:rsidRPr="00650B11">
        <w:rPr>
          <w:szCs w:val="20"/>
        </w:rPr>
        <w:t xml:space="preserve"> – uradno prečiščeno besedilo, </w:t>
      </w:r>
      <w:hyperlink r:id="rId13" w:tgtFrame="_blank" w:tooltip="Zakon o dopolnitvah Zakona o davku na dodano vrednost" w:history="1">
        <w:r w:rsidR="00650B11" w:rsidRPr="00650B11">
          <w:rPr>
            <w:szCs w:val="20"/>
          </w:rPr>
          <w:t>18/11</w:t>
        </w:r>
      </w:hyperlink>
      <w:r w:rsidR="00650B11" w:rsidRPr="00650B11">
        <w:rPr>
          <w:szCs w:val="20"/>
        </w:rPr>
        <w:t xml:space="preserve">, </w:t>
      </w:r>
      <w:hyperlink r:id="rId14" w:tgtFrame="_blank" w:tooltip="Zakon o spremembah in dopolnitvah Zakona o davku na dodano vrednost" w:history="1">
        <w:r w:rsidR="00650B11" w:rsidRPr="00650B11">
          <w:rPr>
            <w:szCs w:val="20"/>
          </w:rPr>
          <w:t>78/11</w:t>
        </w:r>
      </w:hyperlink>
      <w:r w:rsidR="00650B11" w:rsidRPr="00650B11">
        <w:rPr>
          <w:szCs w:val="20"/>
        </w:rPr>
        <w:t xml:space="preserve">, </w:t>
      </w:r>
      <w:hyperlink r:id="rId15" w:tgtFrame="_blank" w:tooltip="Zakon o spremembah Zakona o davku na dodano vrednost" w:history="1">
        <w:r w:rsidR="00650B11" w:rsidRPr="00650B11">
          <w:rPr>
            <w:szCs w:val="20"/>
          </w:rPr>
          <w:t>38/12</w:t>
        </w:r>
      </w:hyperlink>
      <w:r w:rsidR="00650B11" w:rsidRPr="00650B11">
        <w:rPr>
          <w:szCs w:val="20"/>
        </w:rPr>
        <w:t xml:space="preserve">, </w:t>
      </w:r>
      <w:hyperlink r:id="rId16" w:tgtFrame="_blank" w:tooltip="Zakon o spremembah in dopolnitvah Zakona o davku na dodano vrednost" w:history="1">
        <w:r w:rsidR="00650B11" w:rsidRPr="00650B11">
          <w:rPr>
            <w:szCs w:val="20"/>
          </w:rPr>
          <w:t>83/12</w:t>
        </w:r>
      </w:hyperlink>
      <w:r w:rsidR="00650B11" w:rsidRPr="00650B11">
        <w:rPr>
          <w:szCs w:val="20"/>
        </w:rPr>
        <w:t xml:space="preserve">, </w:t>
      </w:r>
      <w:hyperlink r:id="rId17" w:tgtFrame="_blank" w:tooltip="Zakon o spremembah in dopolnitvah Zakona o davku na dodano vrednost" w:history="1">
        <w:r w:rsidR="00650B11" w:rsidRPr="00650B11">
          <w:rPr>
            <w:szCs w:val="20"/>
          </w:rPr>
          <w:t>86/14</w:t>
        </w:r>
      </w:hyperlink>
      <w:r w:rsidR="00650B11" w:rsidRPr="00650B11">
        <w:rPr>
          <w:szCs w:val="20"/>
        </w:rPr>
        <w:t xml:space="preserve">, </w:t>
      </w:r>
      <w:hyperlink r:id="rId18" w:tgtFrame="_blank" w:tooltip="Zakon o spremembah in dopolnitvah Zakona o davku na dodano vrednost" w:history="1">
        <w:r w:rsidR="00650B11" w:rsidRPr="00650B11">
          <w:rPr>
            <w:szCs w:val="20"/>
          </w:rPr>
          <w:t>90/15</w:t>
        </w:r>
      </w:hyperlink>
      <w:r w:rsidR="00650B11" w:rsidRPr="00650B11">
        <w:rPr>
          <w:szCs w:val="20"/>
        </w:rPr>
        <w:t xml:space="preserve">, </w:t>
      </w:r>
      <w:hyperlink r:id="rId19" w:tgtFrame="_blank" w:tooltip="Zakon o spremembah in dopolnitvah Zakona o davku na dodano vrednost" w:history="1">
        <w:r w:rsidR="00650B11" w:rsidRPr="00650B11">
          <w:rPr>
            <w:szCs w:val="20"/>
          </w:rPr>
          <w:t>77/18</w:t>
        </w:r>
      </w:hyperlink>
      <w:r w:rsidR="00650B11" w:rsidRPr="00650B11">
        <w:rPr>
          <w:szCs w:val="20"/>
        </w:rPr>
        <w:t xml:space="preserve">, </w:t>
      </w:r>
      <w:hyperlink r:id="rId20" w:tgtFrame="_blank" w:tooltip="Zakon o spremembah in dopolnitvah Zakona o davku na dodano vrednost" w:history="1">
        <w:r w:rsidR="00650B11" w:rsidRPr="00650B11">
          <w:rPr>
            <w:szCs w:val="20"/>
          </w:rPr>
          <w:t>59/19</w:t>
        </w:r>
      </w:hyperlink>
      <w:r w:rsidR="00650B11" w:rsidRPr="00650B11">
        <w:rPr>
          <w:szCs w:val="20"/>
        </w:rPr>
        <w:t xml:space="preserve"> in </w:t>
      </w:r>
      <w:hyperlink r:id="rId21" w:tgtFrame="_blank" w:tooltip="Zakon o spremembah in dopolnitvi Zakona o davku na dodano vrednost" w:history="1">
        <w:r w:rsidR="00650B11" w:rsidRPr="00650B11">
          <w:rPr>
            <w:szCs w:val="20"/>
          </w:rPr>
          <w:t>72/19</w:t>
        </w:r>
      </w:hyperlink>
      <w:r w:rsidR="00FC5DE3">
        <w:rPr>
          <w:rFonts w:cs="Arial"/>
          <w:szCs w:val="20"/>
        </w:rPr>
        <w:t xml:space="preserve">) </w:t>
      </w:r>
      <w:r w:rsidR="00FC5DE3">
        <w:t>minister za finance izdaja</w:t>
      </w:r>
    </w:p>
    <w:p w14:paraId="7DACA66A" w14:textId="77777777" w:rsidR="00FC5DE3" w:rsidRDefault="00FC5DE3" w:rsidP="00EB6EAE">
      <w:pPr>
        <w:spacing w:line="240" w:lineRule="auto"/>
        <w:jc w:val="both"/>
      </w:pPr>
    </w:p>
    <w:p w14:paraId="63792193" w14:textId="77777777" w:rsidR="00EA47E1" w:rsidRDefault="00EA47E1" w:rsidP="00FC5DE3">
      <w:pPr>
        <w:jc w:val="center"/>
        <w:rPr>
          <w:b/>
        </w:rPr>
      </w:pPr>
    </w:p>
    <w:p w14:paraId="3909E1FD" w14:textId="77777777" w:rsidR="00EA47E1" w:rsidRPr="002305D8" w:rsidRDefault="00FC5DE3" w:rsidP="0080792F">
      <w:pPr>
        <w:jc w:val="center"/>
        <w:rPr>
          <w:b/>
        </w:rPr>
      </w:pPr>
      <w:r w:rsidRPr="002305D8">
        <w:rPr>
          <w:b/>
        </w:rPr>
        <w:t>PRAVILNIK</w:t>
      </w:r>
    </w:p>
    <w:p w14:paraId="4B2F7BBB" w14:textId="77777777" w:rsidR="00FC5DE3" w:rsidRDefault="00EA47E1" w:rsidP="0080792F">
      <w:pPr>
        <w:pStyle w:val="Poglavje"/>
        <w:spacing w:before="0" w:after="0" w:line="260" w:lineRule="exact"/>
        <w:rPr>
          <w:rFonts w:cs="Times New Roman"/>
          <w:sz w:val="20"/>
          <w:szCs w:val="24"/>
          <w:lang w:eastAsia="en-US"/>
        </w:rPr>
      </w:pPr>
      <w:r w:rsidRPr="00EA47E1">
        <w:rPr>
          <w:rFonts w:cs="Times New Roman"/>
          <w:sz w:val="20"/>
          <w:szCs w:val="24"/>
          <w:lang w:eastAsia="en-US"/>
        </w:rPr>
        <w:t>o obveznostih glede davk</w:t>
      </w:r>
      <w:r w:rsidR="00C91CFA">
        <w:rPr>
          <w:rFonts w:cs="Times New Roman"/>
          <w:sz w:val="20"/>
          <w:szCs w:val="24"/>
          <w:lang w:eastAsia="en-US"/>
        </w:rPr>
        <w:t>a</w:t>
      </w:r>
      <w:r w:rsidRPr="00EA47E1">
        <w:rPr>
          <w:rFonts w:cs="Times New Roman"/>
          <w:sz w:val="20"/>
          <w:szCs w:val="24"/>
          <w:lang w:eastAsia="en-US"/>
        </w:rPr>
        <w:t xml:space="preserve"> na dodano vrednost</w:t>
      </w:r>
      <w:r w:rsidR="0080792F">
        <w:rPr>
          <w:rFonts w:cs="Times New Roman"/>
          <w:sz w:val="20"/>
          <w:szCs w:val="24"/>
          <w:lang w:eastAsia="en-US"/>
        </w:rPr>
        <w:t xml:space="preserve"> v zvezi z direktivami Sveta (EU)</w:t>
      </w:r>
      <w:r w:rsidRPr="00EA47E1">
        <w:rPr>
          <w:rFonts w:cs="Times New Roman"/>
          <w:sz w:val="20"/>
          <w:szCs w:val="24"/>
          <w:lang w:eastAsia="en-US"/>
        </w:rPr>
        <w:t>, ki veljajo za opravljanje storitev in prodajo blaga na daljavo</w:t>
      </w:r>
    </w:p>
    <w:p w14:paraId="77AA8015" w14:textId="77777777" w:rsidR="00EA47E1" w:rsidRDefault="00EA47E1" w:rsidP="00EA47E1">
      <w:pPr>
        <w:pStyle w:val="Poglavje"/>
        <w:spacing w:before="0" w:after="0" w:line="260" w:lineRule="exact"/>
        <w:rPr>
          <w:rFonts w:cs="Times New Roman"/>
          <w:sz w:val="20"/>
          <w:szCs w:val="24"/>
          <w:lang w:eastAsia="en-US"/>
        </w:rPr>
      </w:pPr>
    </w:p>
    <w:p w14:paraId="6300ACF3" w14:textId="77777777" w:rsidR="00D7746A" w:rsidRDefault="00D7746A" w:rsidP="00EA47E1">
      <w:pPr>
        <w:pStyle w:val="Poglavje"/>
        <w:spacing w:before="0" w:after="0" w:line="260" w:lineRule="exact"/>
        <w:rPr>
          <w:rFonts w:cs="Times New Roman"/>
          <w:sz w:val="20"/>
          <w:szCs w:val="24"/>
          <w:lang w:eastAsia="en-US"/>
        </w:rPr>
      </w:pPr>
    </w:p>
    <w:p w14:paraId="2BF7C1EB" w14:textId="77777777" w:rsidR="00B3587B" w:rsidRPr="00A80BEA" w:rsidRDefault="00B3587B" w:rsidP="00F800AE">
      <w:pPr>
        <w:pStyle w:val="Poglavje"/>
        <w:spacing w:before="0" w:after="0" w:line="260" w:lineRule="exact"/>
        <w:rPr>
          <w:sz w:val="20"/>
          <w:szCs w:val="20"/>
        </w:rPr>
      </w:pPr>
      <w:r w:rsidRPr="00A80BEA">
        <w:rPr>
          <w:sz w:val="20"/>
          <w:szCs w:val="20"/>
        </w:rPr>
        <w:t>I. SPLOŠNA DOLOČBA</w:t>
      </w:r>
    </w:p>
    <w:p w14:paraId="5AD70D77" w14:textId="77777777" w:rsidR="00FC5DE3" w:rsidRPr="00A80BEA" w:rsidRDefault="00FC5DE3" w:rsidP="00FC5DE3">
      <w:pPr>
        <w:spacing w:line="240" w:lineRule="auto"/>
        <w:jc w:val="both"/>
      </w:pPr>
    </w:p>
    <w:p w14:paraId="072C77CF" w14:textId="77777777" w:rsidR="009426CA" w:rsidRPr="00A80BEA" w:rsidRDefault="00216419" w:rsidP="00216419">
      <w:pPr>
        <w:numPr>
          <w:ilvl w:val="0"/>
          <w:numId w:val="8"/>
        </w:numPr>
        <w:spacing w:line="240" w:lineRule="auto"/>
        <w:contextualSpacing/>
        <w:jc w:val="both"/>
        <w:rPr>
          <w:rFonts w:cs="Arial"/>
        </w:rPr>
      </w:pPr>
      <w:r w:rsidRPr="00A80BEA">
        <w:rPr>
          <w:rFonts w:cs="Arial"/>
        </w:rPr>
        <w:t>č</w:t>
      </w:r>
      <w:r w:rsidR="009426CA" w:rsidRPr="00A80BEA">
        <w:rPr>
          <w:rFonts w:cs="Arial"/>
        </w:rPr>
        <w:t>len</w:t>
      </w:r>
    </w:p>
    <w:p w14:paraId="4FFCF10D" w14:textId="77777777" w:rsidR="009426CA" w:rsidRPr="00A80BEA" w:rsidRDefault="009426CA" w:rsidP="009426CA">
      <w:pPr>
        <w:pStyle w:val="Neotevilenodstavek"/>
        <w:spacing w:before="0" w:after="0" w:line="260" w:lineRule="exact"/>
      </w:pPr>
    </w:p>
    <w:p w14:paraId="35B86A0C" w14:textId="47D76F99" w:rsidR="009426CA" w:rsidRPr="00753F83" w:rsidRDefault="00753F83" w:rsidP="00753F83">
      <w:pPr>
        <w:spacing w:line="240" w:lineRule="auto"/>
        <w:ind w:firstLine="708"/>
        <w:jc w:val="both"/>
        <w:rPr>
          <w:rFonts w:cs="Arial"/>
          <w:szCs w:val="20"/>
          <w:lang w:eastAsia="sl-SI"/>
        </w:rPr>
      </w:pPr>
      <w:r>
        <w:rPr>
          <w:rFonts w:cs="Arial"/>
          <w:szCs w:val="20"/>
          <w:lang w:eastAsia="sl-SI"/>
        </w:rPr>
        <w:t xml:space="preserve">(1) </w:t>
      </w:r>
      <w:r w:rsidR="009426CA" w:rsidRPr="00A80BEA">
        <w:rPr>
          <w:rFonts w:cs="Arial"/>
          <w:szCs w:val="20"/>
          <w:lang w:eastAsia="sl-SI"/>
        </w:rPr>
        <w:t>Ta pravilnik prenaša v pravni red Republike Slovenije</w:t>
      </w:r>
      <w:r>
        <w:rPr>
          <w:rFonts w:cs="Arial"/>
          <w:szCs w:val="20"/>
          <w:lang w:eastAsia="sl-SI"/>
        </w:rPr>
        <w:t xml:space="preserve"> </w:t>
      </w:r>
      <w:r w:rsidRPr="00753F83">
        <w:rPr>
          <w:rFonts w:cs="Arial"/>
          <w:szCs w:val="20"/>
          <w:lang w:eastAsia="sl-SI"/>
        </w:rPr>
        <w:t xml:space="preserve">Direktivo Sveta 2006/112/ES z dne 28. novembra 2006 o skupnem sistemu davka na dodano vrednost (UL L št. 347 z dne 11. 12. 2006, str. 1), kot je spremenjena z </w:t>
      </w:r>
      <w:r w:rsidR="009426CA" w:rsidRPr="00753F83">
        <w:rPr>
          <w:rFonts w:cs="Arial"/>
          <w:szCs w:val="20"/>
          <w:lang w:eastAsia="sl-SI"/>
        </w:rPr>
        <w:t>Direktivo Sveta (EU) 2017/2455 z dne 5. decembra 2017 o spremembi Direktive 2006/112/ES in Direktive 2009/132/ES v zvezi z nekaterimi obveznostmi glede davka na dodano vrednost, ki veljajo za opravljanje storitev in prodajo blaga na daljavo</w:t>
      </w:r>
      <w:r w:rsidR="0033283A" w:rsidRPr="00753F83">
        <w:rPr>
          <w:rFonts w:cs="Arial"/>
          <w:szCs w:val="20"/>
          <w:lang w:eastAsia="sl-SI"/>
        </w:rPr>
        <w:t xml:space="preserve"> (UL L št. </w:t>
      </w:r>
      <w:r w:rsidR="007E0FC4" w:rsidRPr="00753F83">
        <w:rPr>
          <w:rFonts w:cs="Arial"/>
          <w:szCs w:val="20"/>
          <w:lang w:eastAsia="sl-SI"/>
        </w:rPr>
        <w:t>348</w:t>
      </w:r>
      <w:r w:rsidR="0033283A" w:rsidRPr="00753F83">
        <w:rPr>
          <w:rFonts w:cs="Arial"/>
          <w:szCs w:val="20"/>
          <w:lang w:eastAsia="sl-SI"/>
        </w:rPr>
        <w:t xml:space="preserve"> z dne </w:t>
      </w:r>
      <w:r w:rsidR="007E0FC4" w:rsidRPr="00753F83">
        <w:rPr>
          <w:rFonts w:cs="Arial"/>
          <w:szCs w:val="20"/>
          <w:lang w:eastAsia="sl-SI"/>
        </w:rPr>
        <w:t>29</w:t>
      </w:r>
      <w:r w:rsidR="0033283A" w:rsidRPr="00753F83">
        <w:rPr>
          <w:rFonts w:cs="Arial"/>
          <w:szCs w:val="20"/>
          <w:lang w:eastAsia="sl-SI"/>
        </w:rPr>
        <w:t>. </w:t>
      </w:r>
      <w:r w:rsidR="007E0FC4" w:rsidRPr="00753F83">
        <w:rPr>
          <w:rFonts w:cs="Arial"/>
          <w:szCs w:val="20"/>
          <w:lang w:eastAsia="sl-SI"/>
        </w:rPr>
        <w:t>12</w:t>
      </w:r>
      <w:r w:rsidR="0033283A" w:rsidRPr="00753F83">
        <w:rPr>
          <w:rFonts w:cs="Arial"/>
          <w:szCs w:val="20"/>
          <w:lang w:eastAsia="sl-SI"/>
        </w:rPr>
        <w:t>. 20</w:t>
      </w:r>
      <w:r w:rsidR="007E0FC4" w:rsidRPr="00753F83">
        <w:rPr>
          <w:rFonts w:cs="Arial"/>
          <w:szCs w:val="20"/>
          <w:lang w:eastAsia="sl-SI"/>
        </w:rPr>
        <w:t>17</w:t>
      </w:r>
      <w:r w:rsidR="0033283A" w:rsidRPr="00753F83">
        <w:rPr>
          <w:rFonts w:cs="Arial"/>
          <w:szCs w:val="20"/>
          <w:lang w:eastAsia="sl-SI"/>
        </w:rPr>
        <w:t xml:space="preserve">, str. </w:t>
      </w:r>
      <w:r w:rsidR="007E0FC4" w:rsidRPr="00753F83">
        <w:rPr>
          <w:rFonts w:cs="Arial"/>
          <w:szCs w:val="20"/>
          <w:lang w:eastAsia="sl-SI"/>
        </w:rPr>
        <w:t>7</w:t>
      </w:r>
      <w:r w:rsidR="0033283A" w:rsidRPr="00753F83">
        <w:rPr>
          <w:rFonts w:cs="Arial"/>
          <w:szCs w:val="20"/>
          <w:lang w:eastAsia="sl-SI"/>
        </w:rPr>
        <w:t>)</w:t>
      </w:r>
      <w:r w:rsidR="009426CA" w:rsidRPr="00753F83">
        <w:rPr>
          <w:rFonts w:cs="Arial"/>
          <w:szCs w:val="20"/>
          <w:lang w:eastAsia="sl-SI"/>
        </w:rPr>
        <w:t>, v delu, ki se začne uporabljati 1. julij</w:t>
      </w:r>
      <w:r w:rsidR="00B973F2">
        <w:rPr>
          <w:rFonts w:cs="Arial"/>
          <w:szCs w:val="20"/>
          <w:lang w:eastAsia="sl-SI"/>
        </w:rPr>
        <w:t>a</w:t>
      </w:r>
      <w:r w:rsidR="009426CA" w:rsidRPr="00753F83">
        <w:rPr>
          <w:rFonts w:cs="Arial"/>
          <w:szCs w:val="20"/>
          <w:lang w:eastAsia="sl-SI"/>
        </w:rPr>
        <w:t> 2021</w:t>
      </w:r>
      <w:r w:rsidRPr="00753F83">
        <w:rPr>
          <w:rFonts w:cs="Arial"/>
          <w:szCs w:val="20"/>
          <w:lang w:eastAsia="sl-SI"/>
        </w:rPr>
        <w:t xml:space="preserve">, </w:t>
      </w:r>
      <w:r w:rsidR="00E45569" w:rsidRPr="00753F83">
        <w:rPr>
          <w:rFonts w:cs="Arial"/>
          <w:szCs w:val="20"/>
          <w:lang w:eastAsia="sl-SI"/>
        </w:rPr>
        <w:t xml:space="preserve"> Direktivo Sveta (EU) 2018/1910 z dne 4. decembra 2018 o spremembi Direktive 2006/112/ES glede harmonizacije in poenostavitve nekaterih pravil v okviru sistema davka na dodano vrednost za obdavčevanje trgovine med državami članicami, in sicer v zvezi s pravili za zaporedne dobave, ki se ne smejo uporabiti za dobave blaga, ki jih davčni zavezanec omogoča z uporabo elektronskega vmesnika</w:t>
      </w:r>
      <w:r w:rsidR="006429E4" w:rsidRPr="00753F83">
        <w:rPr>
          <w:rFonts w:cs="Arial"/>
          <w:szCs w:val="20"/>
          <w:lang w:eastAsia="sl-SI"/>
        </w:rPr>
        <w:t xml:space="preserve"> (UL L št. </w:t>
      </w:r>
      <w:r w:rsidR="00F866B6" w:rsidRPr="00753F83">
        <w:rPr>
          <w:rFonts w:cs="Arial"/>
          <w:szCs w:val="20"/>
          <w:lang w:eastAsia="sl-SI"/>
        </w:rPr>
        <w:t>311</w:t>
      </w:r>
      <w:r w:rsidR="006429E4" w:rsidRPr="00753F83">
        <w:rPr>
          <w:rFonts w:cs="Arial"/>
          <w:szCs w:val="20"/>
          <w:lang w:eastAsia="sl-SI"/>
        </w:rPr>
        <w:t xml:space="preserve"> z dne </w:t>
      </w:r>
      <w:r w:rsidR="00F866B6" w:rsidRPr="00753F83">
        <w:rPr>
          <w:rFonts w:cs="Arial"/>
          <w:szCs w:val="20"/>
          <w:lang w:eastAsia="sl-SI"/>
        </w:rPr>
        <w:t>7</w:t>
      </w:r>
      <w:r w:rsidR="006429E4" w:rsidRPr="00753F83">
        <w:rPr>
          <w:rFonts w:cs="Arial"/>
          <w:szCs w:val="20"/>
          <w:lang w:eastAsia="sl-SI"/>
        </w:rPr>
        <w:t>. </w:t>
      </w:r>
      <w:r w:rsidR="00F866B6" w:rsidRPr="00753F83">
        <w:rPr>
          <w:rFonts w:cs="Arial"/>
          <w:szCs w:val="20"/>
          <w:lang w:eastAsia="sl-SI"/>
        </w:rPr>
        <w:t>1</w:t>
      </w:r>
      <w:r w:rsidR="00094575" w:rsidRPr="00753F83">
        <w:rPr>
          <w:rFonts w:cs="Arial"/>
          <w:szCs w:val="20"/>
          <w:lang w:eastAsia="sl-SI"/>
        </w:rPr>
        <w:t>2</w:t>
      </w:r>
      <w:r w:rsidR="006429E4" w:rsidRPr="00753F83">
        <w:rPr>
          <w:rFonts w:cs="Arial"/>
          <w:szCs w:val="20"/>
          <w:lang w:eastAsia="sl-SI"/>
        </w:rPr>
        <w:t>. 20</w:t>
      </w:r>
      <w:r w:rsidR="00F866B6" w:rsidRPr="00753F83">
        <w:rPr>
          <w:rFonts w:cs="Arial"/>
          <w:szCs w:val="20"/>
          <w:lang w:eastAsia="sl-SI"/>
        </w:rPr>
        <w:t>18</w:t>
      </w:r>
      <w:r w:rsidR="006429E4" w:rsidRPr="00753F83">
        <w:rPr>
          <w:rFonts w:cs="Arial"/>
          <w:szCs w:val="20"/>
          <w:lang w:eastAsia="sl-SI"/>
        </w:rPr>
        <w:t xml:space="preserve">, str. </w:t>
      </w:r>
      <w:r w:rsidR="00F866B6" w:rsidRPr="00753F83">
        <w:rPr>
          <w:rFonts w:cs="Arial"/>
          <w:szCs w:val="20"/>
          <w:lang w:eastAsia="sl-SI"/>
        </w:rPr>
        <w:t>3</w:t>
      </w:r>
      <w:r w:rsidR="006429E4" w:rsidRPr="00753F83">
        <w:rPr>
          <w:rFonts w:cs="Arial"/>
          <w:szCs w:val="20"/>
          <w:lang w:eastAsia="sl-SI"/>
        </w:rPr>
        <w:t>)</w:t>
      </w:r>
      <w:r w:rsidRPr="00753F83">
        <w:rPr>
          <w:rFonts w:cs="Arial"/>
          <w:szCs w:val="20"/>
          <w:lang w:eastAsia="sl-SI"/>
        </w:rPr>
        <w:t xml:space="preserve"> in</w:t>
      </w:r>
      <w:r w:rsidR="009426CA" w:rsidRPr="00753F83">
        <w:rPr>
          <w:rFonts w:cs="Arial"/>
          <w:szCs w:val="20"/>
          <w:lang w:eastAsia="sl-SI"/>
        </w:rPr>
        <w:t xml:space="preserve"> Direktivo Sveta (EU) 2019/1995 z dne 21. novembra 2019 o spremembi Direktive 2006/112/ES glede določb v zvezi s prodajo blaga na daljavo in nekaterimi domačimi dobavami blaga</w:t>
      </w:r>
      <w:r w:rsidR="006429E4" w:rsidRPr="00753F83">
        <w:rPr>
          <w:rFonts w:cs="Arial"/>
          <w:szCs w:val="20"/>
          <w:lang w:eastAsia="sl-SI"/>
        </w:rPr>
        <w:t xml:space="preserve"> (UL L št. </w:t>
      </w:r>
      <w:r w:rsidR="007E0FC4" w:rsidRPr="00753F83">
        <w:rPr>
          <w:rFonts w:cs="Arial"/>
          <w:szCs w:val="20"/>
          <w:lang w:eastAsia="sl-SI"/>
        </w:rPr>
        <w:t xml:space="preserve">310 </w:t>
      </w:r>
      <w:r w:rsidR="006429E4" w:rsidRPr="00753F83">
        <w:rPr>
          <w:rFonts w:cs="Arial"/>
          <w:szCs w:val="20"/>
          <w:lang w:eastAsia="sl-SI"/>
        </w:rPr>
        <w:t xml:space="preserve">z dne </w:t>
      </w:r>
      <w:r w:rsidR="007E0FC4" w:rsidRPr="00753F83">
        <w:rPr>
          <w:rFonts w:cs="Arial"/>
          <w:szCs w:val="20"/>
          <w:lang w:eastAsia="sl-SI"/>
        </w:rPr>
        <w:t>2</w:t>
      </w:r>
      <w:r w:rsidR="006429E4" w:rsidRPr="00753F83">
        <w:rPr>
          <w:rFonts w:cs="Arial"/>
          <w:szCs w:val="20"/>
          <w:lang w:eastAsia="sl-SI"/>
        </w:rPr>
        <w:t>. </w:t>
      </w:r>
      <w:r w:rsidR="007E0FC4" w:rsidRPr="00753F83">
        <w:rPr>
          <w:rFonts w:cs="Arial"/>
          <w:szCs w:val="20"/>
          <w:lang w:eastAsia="sl-SI"/>
        </w:rPr>
        <w:t>12</w:t>
      </w:r>
      <w:r w:rsidR="006429E4" w:rsidRPr="00753F83">
        <w:rPr>
          <w:rFonts w:cs="Arial"/>
          <w:szCs w:val="20"/>
          <w:lang w:eastAsia="sl-SI"/>
        </w:rPr>
        <w:t>. 20</w:t>
      </w:r>
      <w:r w:rsidR="007E0FC4" w:rsidRPr="00753F83">
        <w:rPr>
          <w:rFonts w:cs="Arial"/>
          <w:szCs w:val="20"/>
          <w:lang w:eastAsia="sl-SI"/>
        </w:rPr>
        <w:t>19</w:t>
      </w:r>
      <w:r w:rsidR="006429E4" w:rsidRPr="00753F83">
        <w:rPr>
          <w:rFonts w:cs="Arial"/>
          <w:szCs w:val="20"/>
          <w:lang w:eastAsia="sl-SI"/>
        </w:rPr>
        <w:t xml:space="preserve">, str. </w:t>
      </w:r>
      <w:r w:rsidR="00F866B6" w:rsidRPr="00753F83">
        <w:rPr>
          <w:rFonts w:cs="Arial"/>
          <w:szCs w:val="20"/>
          <w:lang w:eastAsia="sl-SI"/>
        </w:rPr>
        <w:t>1</w:t>
      </w:r>
      <w:r w:rsidR="006429E4" w:rsidRPr="00753F83">
        <w:rPr>
          <w:rFonts w:cs="Arial"/>
          <w:szCs w:val="20"/>
          <w:lang w:eastAsia="sl-SI"/>
        </w:rPr>
        <w:t>)</w:t>
      </w:r>
      <w:r w:rsidR="00B973F2">
        <w:rPr>
          <w:rFonts w:cs="Arial"/>
          <w:szCs w:val="20"/>
          <w:lang w:eastAsia="sl-SI"/>
        </w:rPr>
        <w:t>,</w:t>
      </w:r>
      <w:r w:rsidRPr="00753F83">
        <w:rPr>
          <w:rFonts w:cs="Arial"/>
          <w:szCs w:val="20"/>
          <w:lang w:eastAsia="sl-SI"/>
        </w:rPr>
        <w:t xml:space="preserve"> (v nadaljnjem besedilu: Direktiva 2006/112/ES)</w:t>
      </w:r>
      <w:r>
        <w:rPr>
          <w:rFonts w:cs="Arial"/>
          <w:szCs w:val="20"/>
          <w:lang w:eastAsia="sl-SI"/>
        </w:rPr>
        <w:t>.</w:t>
      </w:r>
    </w:p>
    <w:p w14:paraId="7EC91E87" w14:textId="77777777" w:rsidR="009F3420" w:rsidRPr="00054FD6" w:rsidRDefault="009F3420" w:rsidP="00650B11">
      <w:pPr>
        <w:pStyle w:val="Neotevilenodstavek"/>
        <w:spacing w:before="0" w:after="0" w:line="276" w:lineRule="auto"/>
        <w:rPr>
          <w:sz w:val="20"/>
          <w:szCs w:val="20"/>
        </w:rPr>
      </w:pPr>
    </w:p>
    <w:p w14:paraId="04A52EE3" w14:textId="77777777" w:rsidR="009426CA" w:rsidRPr="00054FD6" w:rsidRDefault="009F3420" w:rsidP="009F3420">
      <w:pPr>
        <w:spacing w:line="240" w:lineRule="auto"/>
        <w:ind w:firstLine="708"/>
        <w:jc w:val="both"/>
        <w:rPr>
          <w:rFonts w:cs="Arial"/>
          <w:szCs w:val="20"/>
          <w:lang w:eastAsia="sl-SI"/>
        </w:rPr>
      </w:pPr>
      <w:r w:rsidRPr="00A80BEA">
        <w:rPr>
          <w:rFonts w:cs="Arial"/>
          <w:szCs w:val="20"/>
          <w:lang w:eastAsia="sl-SI"/>
        </w:rPr>
        <w:t xml:space="preserve">(2) S tem pravilnikom se podrobneje ureja izvajanje </w:t>
      </w:r>
      <w:r w:rsidR="009426CA" w:rsidRPr="00A80BEA">
        <w:rPr>
          <w:rFonts w:cs="Arial"/>
          <w:szCs w:val="20"/>
          <w:lang w:eastAsia="sl-SI"/>
        </w:rPr>
        <w:t>Izvedben</w:t>
      </w:r>
      <w:r w:rsidRPr="00A80BEA">
        <w:rPr>
          <w:rFonts w:cs="Arial"/>
          <w:szCs w:val="20"/>
          <w:lang w:eastAsia="sl-SI"/>
        </w:rPr>
        <w:t>e</w:t>
      </w:r>
      <w:r w:rsidR="009426CA" w:rsidRPr="00A80BEA">
        <w:rPr>
          <w:rFonts w:cs="Arial"/>
          <w:szCs w:val="20"/>
          <w:lang w:eastAsia="sl-SI"/>
        </w:rPr>
        <w:t xml:space="preserve"> uredb</w:t>
      </w:r>
      <w:r w:rsidRPr="00A80BEA">
        <w:rPr>
          <w:rFonts w:cs="Arial"/>
          <w:szCs w:val="20"/>
          <w:lang w:eastAsia="sl-SI"/>
        </w:rPr>
        <w:t>e</w:t>
      </w:r>
      <w:r w:rsidR="009426CA" w:rsidRPr="00A80BEA">
        <w:rPr>
          <w:rFonts w:cs="Arial"/>
          <w:szCs w:val="20"/>
          <w:lang w:eastAsia="sl-SI"/>
        </w:rPr>
        <w:t xml:space="preserve"> Sveta (EU) 2019/2026 z dne 21. novembra 2019 o </w:t>
      </w:r>
      <w:r w:rsidR="009426CA" w:rsidRPr="00054FD6">
        <w:rPr>
          <w:rFonts w:cs="Arial"/>
          <w:szCs w:val="20"/>
          <w:lang w:eastAsia="sl-SI"/>
        </w:rPr>
        <w:t>spremembi Izvedbene uredbe (EU) št. 282/2011 v zvezi z dobavo blaga ali opravljanjem storitev, ki jih omogočajo elektronski vmesniki, in posebnimi ureditvami za davčne zavezance, ki opravljajo storitve za osebe, ki niso davčni zavezanci, ter prodajajo blago na daljavo in opravljajo nekatere domače dobave blaga</w:t>
      </w:r>
      <w:r w:rsidR="006429E4" w:rsidRPr="00054FD6">
        <w:rPr>
          <w:rFonts w:cs="Arial"/>
          <w:szCs w:val="20"/>
          <w:lang w:eastAsia="sl-SI"/>
        </w:rPr>
        <w:t xml:space="preserve"> (</w:t>
      </w:r>
      <w:r w:rsidR="006429E4" w:rsidRPr="00054FD6">
        <w:t>UL L št. </w:t>
      </w:r>
      <w:r w:rsidR="00F866B6" w:rsidRPr="00054FD6">
        <w:t>313</w:t>
      </w:r>
      <w:r w:rsidR="006429E4" w:rsidRPr="00054FD6">
        <w:t xml:space="preserve"> z dne </w:t>
      </w:r>
      <w:r w:rsidR="00F866B6" w:rsidRPr="00054FD6">
        <w:t>4</w:t>
      </w:r>
      <w:r w:rsidR="006429E4" w:rsidRPr="00054FD6">
        <w:t>. </w:t>
      </w:r>
      <w:r w:rsidR="00F866B6" w:rsidRPr="00054FD6">
        <w:t>12</w:t>
      </w:r>
      <w:r w:rsidR="006429E4" w:rsidRPr="00054FD6">
        <w:t>. 20</w:t>
      </w:r>
      <w:r w:rsidR="00F866B6" w:rsidRPr="00054FD6">
        <w:t>19</w:t>
      </w:r>
      <w:r w:rsidR="006429E4" w:rsidRPr="00054FD6">
        <w:t xml:space="preserve">, str. </w:t>
      </w:r>
      <w:r w:rsidR="00F866B6" w:rsidRPr="00054FD6">
        <w:t>14</w:t>
      </w:r>
      <w:r w:rsidR="006429E4" w:rsidRPr="00054FD6">
        <w:t>)</w:t>
      </w:r>
      <w:r w:rsidR="006429E4" w:rsidRPr="00054FD6">
        <w:rPr>
          <w:rFonts w:cs="Arial"/>
          <w:szCs w:val="20"/>
          <w:lang w:eastAsia="sl-SI"/>
        </w:rPr>
        <w:t>, (v nadaljnjem besedilu: Izvedbena uredba)</w:t>
      </w:r>
      <w:r w:rsidR="00650B11" w:rsidRPr="00054FD6">
        <w:rPr>
          <w:rFonts w:cs="Arial"/>
          <w:szCs w:val="20"/>
          <w:lang w:eastAsia="sl-SI"/>
        </w:rPr>
        <w:t>.</w:t>
      </w:r>
    </w:p>
    <w:p w14:paraId="50046818" w14:textId="77777777" w:rsidR="00BA5D6F" w:rsidRPr="00054FD6" w:rsidRDefault="00BA5D6F" w:rsidP="00650B11">
      <w:pPr>
        <w:pStyle w:val="Neotevilenodstavek"/>
        <w:spacing w:before="0" w:after="0" w:line="276" w:lineRule="auto"/>
        <w:rPr>
          <w:sz w:val="20"/>
          <w:szCs w:val="20"/>
        </w:rPr>
      </w:pPr>
      <w:r w:rsidRPr="00054FD6">
        <w:rPr>
          <w:sz w:val="20"/>
          <w:szCs w:val="20"/>
        </w:rPr>
        <w:t xml:space="preserve"> </w:t>
      </w:r>
    </w:p>
    <w:p w14:paraId="541A524F" w14:textId="36A14926" w:rsidR="009609F3" w:rsidRPr="00A80BEA" w:rsidRDefault="009F3420" w:rsidP="009F3420">
      <w:pPr>
        <w:spacing w:line="240" w:lineRule="auto"/>
        <w:ind w:firstLine="708"/>
        <w:jc w:val="both"/>
        <w:rPr>
          <w:rFonts w:cs="Arial"/>
          <w:szCs w:val="20"/>
          <w:lang w:eastAsia="sl-SI"/>
        </w:rPr>
      </w:pPr>
      <w:r w:rsidRPr="00A80BEA">
        <w:rPr>
          <w:rFonts w:cs="Arial"/>
          <w:szCs w:val="20"/>
          <w:lang w:eastAsia="sl-SI"/>
        </w:rPr>
        <w:t xml:space="preserve">(3) </w:t>
      </w:r>
      <w:r w:rsidR="009609F3" w:rsidRPr="00A80BEA">
        <w:rPr>
          <w:rFonts w:cs="Arial"/>
          <w:szCs w:val="20"/>
          <w:lang w:eastAsia="sl-SI"/>
        </w:rPr>
        <w:t xml:space="preserve">S tem pravilnikom </w:t>
      </w:r>
      <w:r w:rsidR="00F01768" w:rsidRPr="00A80BEA">
        <w:rPr>
          <w:rFonts w:cs="Arial"/>
          <w:szCs w:val="20"/>
          <w:lang w:eastAsia="sl-SI"/>
        </w:rPr>
        <w:t xml:space="preserve">se </w:t>
      </w:r>
      <w:r w:rsidR="009609F3" w:rsidRPr="00A80BEA">
        <w:rPr>
          <w:rFonts w:cs="Arial"/>
          <w:szCs w:val="20"/>
          <w:lang w:eastAsia="sl-SI"/>
        </w:rPr>
        <w:t xml:space="preserve">ne glede na določbe Zakona o davku na dodano vrednost (Uradni list RS, št. </w:t>
      </w:r>
      <w:hyperlink r:id="rId22" w:tgtFrame="_blank" w:tooltip="Zakon o davku na dodano vrednost (uradno prečiščeno besedilo)" w:history="1">
        <w:r w:rsidR="009609F3" w:rsidRPr="00A80BEA">
          <w:rPr>
            <w:rFonts w:cs="Arial"/>
            <w:szCs w:val="20"/>
            <w:lang w:eastAsia="sl-SI"/>
          </w:rPr>
          <w:t>13/11</w:t>
        </w:r>
      </w:hyperlink>
      <w:r w:rsidR="009609F3" w:rsidRPr="00A80BEA">
        <w:rPr>
          <w:rFonts w:cs="Arial"/>
          <w:szCs w:val="20"/>
          <w:lang w:eastAsia="sl-SI"/>
        </w:rPr>
        <w:t xml:space="preserve"> – uradno prečiščeno besedilo, </w:t>
      </w:r>
      <w:hyperlink r:id="rId23" w:tgtFrame="_blank" w:tooltip="Zakon o dopolnitvah Zakona o davku na dodano vrednost" w:history="1">
        <w:r w:rsidR="009609F3" w:rsidRPr="00A80BEA">
          <w:rPr>
            <w:rFonts w:cs="Arial"/>
            <w:szCs w:val="20"/>
            <w:lang w:eastAsia="sl-SI"/>
          </w:rPr>
          <w:t>18/11</w:t>
        </w:r>
      </w:hyperlink>
      <w:r w:rsidR="009609F3" w:rsidRPr="00A80BEA">
        <w:rPr>
          <w:rFonts w:cs="Arial"/>
          <w:szCs w:val="20"/>
          <w:lang w:eastAsia="sl-SI"/>
        </w:rPr>
        <w:t xml:space="preserve">, </w:t>
      </w:r>
      <w:hyperlink r:id="rId24" w:tgtFrame="_blank" w:tooltip="Zakon o spremembah in dopolnitvah Zakona o davku na dodano vrednost" w:history="1">
        <w:r w:rsidR="009609F3" w:rsidRPr="00A80BEA">
          <w:rPr>
            <w:rFonts w:cs="Arial"/>
            <w:szCs w:val="20"/>
            <w:lang w:eastAsia="sl-SI"/>
          </w:rPr>
          <w:t>78/11</w:t>
        </w:r>
      </w:hyperlink>
      <w:r w:rsidR="009609F3" w:rsidRPr="00A80BEA">
        <w:rPr>
          <w:rFonts w:cs="Arial"/>
          <w:szCs w:val="20"/>
          <w:lang w:eastAsia="sl-SI"/>
        </w:rPr>
        <w:t xml:space="preserve">, </w:t>
      </w:r>
      <w:hyperlink r:id="rId25" w:tgtFrame="_blank" w:tooltip="Zakon o spremembah Zakona o davku na dodano vrednost" w:history="1">
        <w:r w:rsidR="009609F3" w:rsidRPr="00A80BEA">
          <w:rPr>
            <w:rFonts w:cs="Arial"/>
            <w:szCs w:val="20"/>
            <w:lang w:eastAsia="sl-SI"/>
          </w:rPr>
          <w:t>38/12</w:t>
        </w:r>
      </w:hyperlink>
      <w:r w:rsidR="009609F3" w:rsidRPr="00A80BEA">
        <w:rPr>
          <w:rFonts w:cs="Arial"/>
          <w:szCs w:val="20"/>
          <w:lang w:eastAsia="sl-SI"/>
        </w:rPr>
        <w:t xml:space="preserve">, </w:t>
      </w:r>
      <w:hyperlink r:id="rId26" w:tgtFrame="_blank" w:tooltip="Zakon o spremembah in dopolnitvah Zakona o davku na dodano vrednost" w:history="1">
        <w:r w:rsidR="009609F3" w:rsidRPr="00A80BEA">
          <w:rPr>
            <w:rFonts w:cs="Arial"/>
            <w:szCs w:val="20"/>
            <w:lang w:eastAsia="sl-SI"/>
          </w:rPr>
          <w:t>83/12</w:t>
        </w:r>
      </w:hyperlink>
      <w:r w:rsidR="009609F3" w:rsidRPr="00A80BEA">
        <w:rPr>
          <w:rFonts w:cs="Arial"/>
          <w:szCs w:val="20"/>
          <w:lang w:eastAsia="sl-SI"/>
        </w:rPr>
        <w:t xml:space="preserve">, </w:t>
      </w:r>
      <w:hyperlink r:id="rId27" w:tgtFrame="_blank" w:tooltip="Zakon o spremembah in dopolnitvah Zakona o davku na dodano vrednost" w:history="1">
        <w:r w:rsidR="009609F3" w:rsidRPr="00A80BEA">
          <w:rPr>
            <w:rFonts w:cs="Arial"/>
            <w:szCs w:val="20"/>
            <w:lang w:eastAsia="sl-SI"/>
          </w:rPr>
          <w:t>86/14</w:t>
        </w:r>
      </w:hyperlink>
      <w:r w:rsidR="009609F3" w:rsidRPr="00A80BEA">
        <w:rPr>
          <w:rFonts w:cs="Arial"/>
          <w:szCs w:val="20"/>
          <w:lang w:eastAsia="sl-SI"/>
        </w:rPr>
        <w:t xml:space="preserve">, </w:t>
      </w:r>
      <w:hyperlink r:id="rId28" w:tgtFrame="_blank" w:tooltip="Zakon o spremembah in dopolnitvah Zakona o davku na dodano vrednost" w:history="1">
        <w:r w:rsidR="009609F3" w:rsidRPr="00A80BEA">
          <w:rPr>
            <w:rFonts w:cs="Arial"/>
            <w:szCs w:val="20"/>
            <w:lang w:eastAsia="sl-SI"/>
          </w:rPr>
          <w:t>90/15</w:t>
        </w:r>
      </w:hyperlink>
      <w:r w:rsidR="009609F3" w:rsidRPr="00A80BEA">
        <w:rPr>
          <w:rFonts w:cs="Arial"/>
          <w:szCs w:val="20"/>
          <w:lang w:eastAsia="sl-SI"/>
        </w:rPr>
        <w:t xml:space="preserve">, </w:t>
      </w:r>
      <w:hyperlink r:id="rId29" w:tgtFrame="_blank" w:tooltip="Zakon o spremembah in dopolnitvah Zakona o davku na dodano vrednost" w:history="1">
        <w:r w:rsidR="009609F3" w:rsidRPr="00A80BEA">
          <w:rPr>
            <w:rFonts w:cs="Arial"/>
            <w:szCs w:val="20"/>
            <w:lang w:eastAsia="sl-SI"/>
          </w:rPr>
          <w:t>77/18</w:t>
        </w:r>
      </w:hyperlink>
      <w:r w:rsidR="009609F3" w:rsidRPr="00A80BEA">
        <w:rPr>
          <w:rFonts w:cs="Arial"/>
          <w:szCs w:val="20"/>
          <w:lang w:eastAsia="sl-SI"/>
        </w:rPr>
        <w:t xml:space="preserve">, </w:t>
      </w:r>
      <w:hyperlink r:id="rId30" w:tgtFrame="_blank" w:tooltip="Zakon o spremembah in dopolnitvah Zakona o davku na dodano vrednost" w:history="1">
        <w:r w:rsidR="009609F3" w:rsidRPr="00A80BEA">
          <w:rPr>
            <w:rFonts w:cs="Arial"/>
            <w:szCs w:val="20"/>
            <w:lang w:eastAsia="sl-SI"/>
          </w:rPr>
          <w:t>59/19</w:t>
        </w:r>
      </w:hyperlink>
      <w:r w:rsidR="009609F3" w:rsidRPr="00A80BEA">
        <w:rPr>
          <w:rFonts w:cs="Arial"/>
          <w:szCs w:val="20"/>
          <w:lang w:eastAsia="sl-SI"/>
        </w:rPr>
        <w:t xml:space="preserve"> in </w:t>
      </w:r>
      <w:hyperlink r:id="rId31" w:tgtFrame="_blank" w:tooltip="Zakon o spremembah in dopolnitvi Zakona o davku na dodano vrednost" w:history="1">
        <w:r w:rsidR="009609F3" w:rsidRPr="00A80BEA">
          <w:rPr>
            <w:rFonts w:cs="Arial"/>
            <w:szCs w:val="20"/>
            <w:lang w:eastAsia="sl-SI"/>
          </w:rPr>
          <w:t>72/19</w:t>
        </w:r>
      </w:hyperlink>
      <w:r w:rsidR="00106800">
        <w:rPr>
          <w:rFonts w:cs="Arial"/>
          <w:szCs w:val="20"/>
          <w:lang w:eastAsia="sl-SI"/>
        </w:rPr>
        <w:t>;</w:t>
      </w:r>
      <w:r w:rsidR="00B973F2">
        <w:rPr>
          <w:rFonts w:cs="Arial"/>
          <w:szCs w:val="20"/>
          <w:lang w:eastAsia="sl-SI"/>
        </w:rPr>
        <w:t xml:space="preserve"> </w:t>
      </w:r>
      <w:r w:rsidR="009609F3" w:rsidRPr="00A80BEA">
        <w:rPr>
          <w:rFonts w:cs="Arial"/>
          <w:szCs w:val="20"/>
          <w:lang w:eastAsia="sl-SI"/>
        </w:rPr>
        <w:t>v nadalj</w:t>
      </w:r>
      <w:r w:rsidR="00CD3B32" w:rsidRPr="00A80BEA">
        <w:rPr>
          <w:rFonts w:cs="Arial"/>
          <w:szCs w:val="20"/>
          <w:lang w:eastAsia="sl-SI"/>
        </w:rPr>
        <w:t>njem besedilu</w:t>
      </w:r>
      <w:r w:rsidR="009609F3" w:rsidRPr="00A80BEA">
        <w:rPr>
          <w:rFonts w:cs="Arial"/>
          <w:szCs w:val="20"/>
          <w:lang w:eastAsia="sl-SI"/>
        </w:rPr>
        <w:t>: ZDDV-1)</w:t>
      </w:r>
      <w:r w:rsidR="00C91CFA" w:rsidRPr="00A80BEA">
        <w:rPr>
          <w:rFonts w:cs="Arial"/>
          <w:szCs w:val="20"/>
          <w:lang w:eastAsia="sl-SI"/>
        </w:rPr>
        <w:t xml:space="preserve"> in Pravilnika o izvajanju Zakona o davku na dodano vrednost (Uradni list RS, št. </w:t>
      </w:r>
      <w:hyperlink r:id="rId32" w:tgtFrame="_blank" w:tooltip="Pravilnik o izvajanju Zakona o davku na dodano vrednost" w:history="1">
        <w:r w:rsidR="00C91CFA" w:rsidRPr="00A80BEA">
          <w:rPr>
            <w:rFonts w:cs="Arial"/>
            <w:szCs w:val="20"/>
            <w:lang w:eastAsia="sl-SI"/>
          </w:rPr>
          <w:t>141/06</w:t>
        </w:r>
      </w:hyperlink>
      <w:r w:rsidR="00C91CFA" w:rsidRPr="00A80BEA">
        <w:rPr>
          <w:rFonts w:cs="Arial"/>
          <w:szCs w:val="20"/>
          <w:lang w:eastAsia="sl-SI"/>
        </w:rPr>
        <w:t xml:space="preserve">, </w:t>
      </w:r>
      <w:hyperlink r:id="rId33" w:tgtFrame="_blank" w:tooltip="Pravilnik o spremembah in dopolnitvah Pravilnika o izvajanju Zakona o davku na dodano vrednost" w:history="1">
        <w:r w:rsidR="00C91CFA" w:rsidRPr="00A80BEA">
          <w:rPr>
            <w:rFonts w:cs="Arial"/>
            <w:szCs w:val="20"/>
            <w:lang w:eastAsia="sl-SI"/>
          </w:rPr>
          <w:t>52/07</w:t>
        </w:r>
      </w:hyperlink>
      <w:r w:rsidR="00C91CFA" w:rsidRPr="00A80BEA">
        <w:rPr>
          <w:rFonts w:cs="Arial"/>
          <w:szCs w:val="20"/>
          <w:lang w:eastAsia="sl-SI"/>
        </w:rPr>
        <w:t xml:space="preserve">, </w:t>
      </w:r>
      <w:hyperlink r:id="rId34" w:tgtFrame="_blank" w:tooltip="Pravilnik o spremembah in dopolnitvah Pravilnika o izvajanju Zakona o davku na dodano vrednost" w:history="1">
        <w:r w:rsidR="00C91CFA" w:rsidRPr="00A80BEA">
          <w:rPr>
            <w:rFonts w:cs="Arial"/>
            <w:szCs w:val="20"/>
            <w:lang w:eastAsia="sl-SI"/>
          </w:rPr>
          <w:t>120/07</w:t>
        </w:r>
      </w:hyperlink>
      <w:r w:rsidR="00C91CFA" w:rsidRPr="00A80BEA">
        <w:rPr>
          <w:rFonts w:cs="Arial"/>
          <w:szCs w:val="20"/>
          <w:lang w:eastAsia="sl-SI"/>
        </w:rPr>
        <w:t xml:space="preserve">, </w:t>
      </w:r>
      <w:hyperlink r:id="rId35" w:tgtFrame="_blank" w:tooltip="Pravilnik o spremembah Pravilnika o izvajanju zakona o davku na dodano vrednost" w:history="1">
        <w:r w:rsidR="00C91CFA" w:rsidRPr="00A80BEA">
          <w:rPr>
            <w:rFonts w:cs="Arial"/>
            <w:szCs w:val="20"/>
            <w:lang w:eastAsia="sl-SI"/>
          </w:rPr>
          <w:t>21/08</w:t>
        </w:r>
      </w:hyperlink>
      <w:r w:rsidR="00C91CFA" w:rsidRPr="00A80BEA">
        <w:rPr>
          <w:rFonts w:cs="Arial"/>
          <w:szCs w:val="20"/>
          <w:lang w:eastAsia="sl-SI"/>
        </w:rPr>
        <w:t xml:space="preserve">, </w:t>
      </w:r>
      <w:hyperlink r:id="rId36" w:tgtFrame="_blank" w:tooltip="Pravilnik o spremembah in dopolnitvah Pravilnika o izvajanju Zakona o davku na dodano vrednost" w:history="1">
        <w:r w:rsidR="00C91CFA" w:rsidRPr="00A80BEA">
          <w:rPr>
            <w:rFonts w:cs="Arial"/>
            <w:szCs w:val="20"/>
            <w:lang w:eastAsia="sl-SI"/>
          </w:rPr>
          <w:t>123/08</w:t>
        </w:r>
      </w:hyperlink>
      <w:r w:rsidR="00C91CFA" w:rsidRPr="00A80BEA">
        <w:rPr>
          <w:rFonts w:cs="Arial"/>
          <w:szCs w:val="20"/>
          <w:lang w:eastAsia="sl-SI"/>
        </w:rPr>
        <w:t xml:space="preserve">, </w:t>
      </w:r>
      <w:hyperlink r:id="rId37" w:tgtFrame="_blank" w:tooltip="Pravilnik o spremembah in dopolnitvah Pravilnika o izvajanju Zakona o davku na dodano vrednost" w:history="1">
        <w:r w:rsidR="00C91CFA" w:rsidRPr="00A80BEA">
          <w:rPr>
            <w:rFonts w:cs="Arial"/>
            <w:szCs w:val="20"/>
            <w:lang w:eastAsia="sl-SI"/>
          </w:rPr>
          <w:t>105/09</w:t>
        </w:r>
      </w:hyperlink>
      <w:r w:rsidR="00C91CFA" w:rsidRPr="00A80BEA">
        <w:rPr>
          <w:rFonts w:cs="Arial"/>
          <w:szCs w:val="20"/>
          <w:lang w:eastAsia="sl-SI"/>
        </w:rPr>
        <w:t xml:space="preserve">, </w:t>
      </w:r>
      <w:hyperlink r:id="rId38" w:tgtFrame="_blank" w:tooltip="Pravilnik o spremembah in dopolnitvah Pravilnika o izvajanju Zakona o davku na dodano vrednost" w:history="1">
        <w:r w:rsidR="00C91CFA" w:rsidRPr="00A80BEA">
          <w:rPr>
            <w:rFonts w:cs="Arial"/>
            <w:szCs w:val="20"/>
            <w:lang w:eastAsia="sl-SI"/>
          </w:rPr>
          <w:t>27/10</w:t>
        </w:r>
      </w:hyperlink>
      <w:r w:rsidR="00C91CFA" w:rsidRPr="00A80BEA">
        <w:rPr>
          <w:rFonts w:cs="Arial"/>
          <w:szCs w:val="20"/>
          <w:lang w:eastAsia="sl-SI"/>
        </w:rPr>
        <w:t xml:space="preserve">, </w:t>
      </w:r>
      <w:hyperlink r:id="rId39" w:tgtFrame="_blank" w:tooltip="Pravilnik o spremembah in dopolnitvah Pravilnika o izvajanju Zakona o davku na dodano vrednost" w:history="1">
        <w:r w:rsidR="00C91CFA" w:rsidRPr="00A80BEA">
          <w:rPr>
            <w:rFonts w:cs="Arial"/>
            <w:szCs w:val="20"/>
            <w:lang w:eastAsia="sl-SI"/>
          </w:rPr>
          <w:t>104/10</w:t>
        </w:r>
      </w:hyperlink>
      <w:r w:rsidR="00C91CFA" w:rsidRPr="00A80BEA">
        <w:rPr>
          <w:rFonts w:cs="Arial"/>
          <w:szCs w:val="20"/>
          <w:lang w:eastAsia="sl-SI"/>
        </w:rPr>
        <w:t xml:space="preserve">, </w:t>
      </w:r>
      <w:hyperlink r:id="rId40" w:tgtFrame="_blank" w:tooltip="Pravilnik o spremembi Pravilnika o izvajanju Zakona o davku na dodano vrednost" w:history="1">
        <w:r w:rsidR="00C91CFA" w:rsidRPr="00A80BEA">
          <w:rPr>
            <w:rFonts w:cs="Arial"/>
            <w:szCs w:val="20"/>
            <w:lang w:eastAsia="sl-SI"/>
          </w:rPr>
          <w:t>110/10</w:t>
        </w:r>
      </w:hyperlink>
      <w:r w:rsidR="00C91CFA" w:rsidRPr="00A80BEA">
        <w:rPr>
          <w:rFonts w:cs="Arial"/>
          <w:szCs w:val="20"/>
          <w:lang w:eastAsia="sl-SI"/>
        </w:rPr>
        <w:t xml:space="preserve">, </w:t>
      </w:r>
      <w:hyperlink r:id="rId41" w:tgtFrame="_blank" w:tooltip="Pravilnik o spremembah in dopolnitvah Pravilnika o izvajanju Zakona o davku na dodano vrednost" w:history="1">
        <w:r w:rsidR="00C91CFA" w:rsidRPr="00A80BEA">
          <w:rPr>
            <w:rFonts w:cs="Arial"/>
            <w:szCs w:val="20"/>
            <w:lang w:eastAsia="sl-SI"/>
          </w:rPr>
          <w:t>82/11</w:t>
        </w:r>
      </w:hyperlink>
      <w:r w:rsidR="00C91CFA" w:rsidRPr="00A80BEA">
        <w:rPr>
          <w:rFonts w:cs="Arial"/>
          <w:szCs w:val="20"/>
          <w:lang w:eastAsia="sl-SI"/>
        </w:rPr>
        <w:t xml:space="preserve">, </w:t>
      </w:r>
      <w:hyperlink r:id="rId42" w:tgtFrame="_blank" w:tooltip="Pravilnik o spremembah in dopolnitvah Pravilnika o izvajanju Zakona o davku na dodano vrednost" w:history="1">
        <w:r w:rsidR="00C91CFA" w:rsidRPr="00A80BEA">
          <w:rPr>
            <w:rFonts w:cs="Arial"/>
            <w:szCs w:val="20"/>
            <w:lang w:eastAsia="sl-SI"/>
          </w:rPr>
          <w:t>106/11</w:t>
        </w:r>
      </w:hyperlink>
      <w:r w:rsidR="00C91CFA" w:rsidRPr="00A80BEA">
        <w:rPr>
          <w:rFonts w:cs="Arial"/>
          <w:szCs w:val="20"/>
          <w:lang w:eastAsia="sl-SI"/>
        </w:rPr>
        <w:t xml:space="preserve">, </w:t>
      </w:r>
      <w:hyperlink r:id="rId43" w:tgtFrame="_blank" w:tooltip="Pravilnik o spremembah Pravilnika o spremembah in dopolnitvah Pravilnika o izvajanju Zakona o davku na dodano vrednost" w:history="1">
        <w:r w:rsidR="00C91CFA" w:rsidRPr="00A80BEA">
          <w:rPr>
            <w:rFonts w:cs="Arial"/>
            <w:szCs w:val="20"/>
            <w:lang w:eastAsia="sl-SI"/>
          </w:rPr>
          <w:t>108/11</w:t>
        </w:r>
      </w:hyperlink>
      <w:r w:rsidR="00C91CFA" w:rsidRPr="00A80BEA">
        <w:rPr>
          <w:rFonts w:cs="Arial"/>
          <w:szCs w:val="20"/>
          <w:lang w:eastAsia="sl-SI"/>
        </w:rPr>
        <w:t xml:space="preserve">, </w:t>
      </w:r>
      <w:hyperlink r:id="rId44" w:tgtFrame="_blank" w:tooltip="Pravilnik o spremembah in dopolnitvah Pravilnika o izvajanju Zakona o davku na dodano vrednost" w:history="1">
        <w:r w:rsidR="00C91CFA" w:rsidRPr="00A80BEA">
          <w:rPr>
            <w:rFonts w:cs="Arial"/>
            <w:szCs w:val="20"/>
            <w:lang w:eastAsia="sl-SI"/>
          </w:rPr>
          <w:t>102/12</w:t>
        </w:r>
      </w:hyperlink>
      <w:r w:rsidR="00C91CFA" w:rsidRPr="00A80BEA">
        <w:rPr>
          <w:rFonts w:cs="Arial"/>
          <w:szCs w:val="20"/>
          <w:lang w:eastAsia="sl-SI"/>
        </w:rPr>
        <w:t xml:space="preserve">, </w:t>
      </w:r>
      <w:hyperlink r:id="rId45" w:tgtFrame="_blank" w:tooltip="Pravilnik o spremembah in dopolnitvah Pravilnika o izvajanju Zakona o davku na dodano vrednost" w:history="1">
        <w:r w:rsidR="00C91CFA" w:rsidRPr="00A80BEA">
          <w:rPr>
            <w:rFonts w:cs="Arial"/>
            <w:szCs w:val="20"/>
            <w:lang w:eastAsia="sl-SI"/>
          </w:rPr>
          <w:t>54/13</w:t>
        </w:r>
      </w:hyperlink>
      <w:r w:rsidR="00C91CFA" w:rsidRPr="00A80BEA">
        <w:rPr>
          <w:rFonts w:cs="Arial"/>
          <w:szCs w:val="20"/>
          <w:lang w:eastAsia="sl-SI"/>
        </w:rPr>
        <w:t xml:space="preserve">, </w:t>
      </w:r>
      <w:hyperlink r:id="rId46" w:tgtFrame="_blank" w:tooltip="Pravilnik o spremembah in dopolnitvah Pravilnika o izvajanju Zakona o davku na dodano vrednost" w:history="1">
        <w:r w:rsidR="00C91CFA" w:rsidRPr="00A80BEA">
          <w:rPr>
            <w:rFonts w:cs="Arial"/>
            <w:szCs w:val="20"/>
            <w:lang w:eastAsia="sl-SI"/>
          </w:rPr>
          <w:t>85/14</w:t>
        </w:r>
      </w:hyperlink>
      <w:r w:rsidR="00C91CFA" w:rsidRPr="00A80BEA">
        <w:rPr>
          <w:rFonts w:cs="Arial"/>
          <w:szCs w:val="20"/>
          <w:lang w:eastAsia="sl-SI"/>
        </w:rPr>
        <w:t xml:space="preserve">, </w:t>
      </w:r>
      <w:hyperlink r:id="rId47" w:tgtFrame="_blank" w:tooltip="Pravilnik o spremembah in dopolnitvah Pravilnika o izvajanju Zakona o davku na dodano vrednost" w:history="1">
        <w:r w:rsidR="00C91CFA" w:rsidRPr="00A80BEA">
          <w:rPr>
            <w:rFonts w:cs="Arial"/>
            <w:szCs w:val="20"/>
            <w:lang w:eastAsia="sl-SI"/>
          </w:rPr>
          <w:t>95/14</w:t>
        </w:r>
      </w:hyperlink>
      <w:r w:rsidR="00C91CFA" w:rsidRPr="00A80BEA">
        <w:rPr>
          <w:rFonts w:cs="Arial"/>
          <w:szCs w:val="20"/>
          <w:lang w:eastAsia="sl-SI"/>
        </w:rPr>
        <w:t xml:space="preserve">, </w:t>
      </w:r>
      <w:hyperlink r:id="rId48" w:tgtFrame="_blank" w:tooltip="Pravilnik o dopolnitvah Pravilnika o izvajanju Zakona o davku na dodano vrednost" w:history="1">
        <w:r w:rsidR="00C91CFA" w:rsidRPr="00A80BEA">
          <w:rPr>
            <w:rFonts w:cs="Arial"/>
            <w:szCs w:val="20"/>
            <w:lang w:eastAsia="sl-SI"/>
          </w:rPr>
          <w:t>39/16</w:t>
        </w:r>
      </w:hyperlink>
      <w:r w:rsidR="00C91CFA" w:rsidRPr="00A80BEA">
        <w:rPr>
          <w:rFonts w:cs="Arial"/>
          <w:szCs w:val="20"/>
          <w:lang w:eastAsia="sl-SI"/>
        </w:rPr>
        <w:t xml:space="preserve">, </w:t>
      </w:r>
      <w:hyperlink r:id="rId49" w:tgtFrame="_blank" w:tooltip="Pravilnik o spremembah in dopolnitvah Pravilnika o izvajanju Zakona o davku na dodano vrednost" w:history="1">
        <w:r w:rsidR="00C91CFA" w:rsidRPr="00A80BEA">
          <w:rPr>
            <w:rFonts w:cs="Arial"/>
            <w:szCs w:val="20"/>
            <w:lang w:eastAsia="sl-SI"/>
          </w:rPr>
          <w:t>45/16</w:t>
        </w:r>
      </w:hyperlink>
      <w:r w:rsidR="00C91CFA" w:rsidRPr="00A80BEA">
        <w:rPr>
          <w:rFonts w:cs="Arial"/>
          <w:szCs w:val="20"/>
          <w:lang w:eastAsia="sl-SI"/>
        </w:rPr>
        <w:t xml:space="preserve">, </w:t>
      </w:r>
      <w:hyperlink r:id="rId50" w:tgtFrame="_blank" w:tooltip="Pravilnik o spremembah in dopolnitvah Pravilnika o izvajanju Zakona o davku na dodano vrednost" w:history="1">
        <w:r w:rsidR="00C91CFA" w:rsidRPr="00A80BEA">
          <w:rPr>
            <w:rFonts w:cs="Arial"/>
            <w:szCs w:val="20"/>
            <w:lang w:eastAsia="sl-SI"/>
          </w:rPr>
          <w:t>86/16</w:t>
        </w:r>
      </w:hyperlink>
      <w:r w:rsidR="00C91CFA" w:rsidRPr="00A80BEA">
        <w:rPr>
          <w:rFonts w:cs="Arial"/>
          <w:szCs w:val="20"/>
          <w:lang w:eastAsia="sl-SI"/>
        </w:rPr>
        <w:t xml:space="preserve">, </w:t>
      </w:r>
      <w:hyperlink r:id="rId51" w:tgtFrame="_blank" w:tooltip="Pravilnik o spremembah Pravilnika o izvajanju Zakona o davku na dodano vrednost" w:history="1">
        <w:r w:rsidR="00C91CFA" w:rsidRPr="00A80BEA">
          <w:rPr>
            <w:rFonts w:cs="Arial"/>
            <w:szCs w:val="20"/>
            <w:lang w:eastAsia="sl-SI"/>
          </w:rPr>
          <w:t>50/17</w:t>
        </w:r>
      </w:hyperlink>
      <w:r w:rsidR="00C91CFA" w:rsidRPr="00A80BEA">
        <w:rPr>
          <w:rFonts w:cs="Arial"/>
          <w:szCs w:val="20"/>
          <w:lang w:eastAsia="sl-SI"/>
        </w:rPr>
        <w:t xml:space="preserve">, </w:t>
      </w:r>
      <w:hyperlink r:id="rId52" w:tgtFrame="_blank" w:tooltip="Pravilnik o spremembah in dopolnitvah Pravilnika o izvajanju Zakona o davku na dodano vrednost" w:history="1">
        <w:r w:rsidR="00C91CFA" w:rsidRPr="00A80BEA">
          <w:rPr>
            <w:rFonts w:cs="Arial"/>
            <w:szCs w:val="20"/>
            <w:lang w:eastAsia="sl-SI"/>
          </w:rPr>
          <w:t>84/18</w:t>
        </w:r>
      </w:hyperlink>
      <w:r w:rsidR="00C91CFA" w:rsidRPr="00A80BEA">
        <w:rPr>
          <w:rFonts w:cs="Arial"/>
          <w:szCs w:val="20"/>
          <w:lang w:eastAsia="sl-SI"/>
        </w:rPr>
        <w:t xml:space="preserve">, </w:t>
      </w:r>
      <w:hyperlink r:id="rId53" w:tgtFrame="_blank" w:tooltip="Pravilnik o spremembah in dopolnitvah Pravilnika o izvajanju Zakona o davku na dodano vrednost" w:history="1">
        <w:r w:rsidR="00C91CFA" w:rsidRPr="00A80BEA">
          <w:rPr>
            <w:rFonts w:cs="Arial"/>
            <w:szCs w:val="20"/>
            <w:lang w:eastAsia="sl-SI"/>
          </w:rPr>
          <w:t>77/19</w:t>
        </w:r>
      </w:hyperlink>
      <w:r w:rsidR="00C91CFA" w:rsidRPr="00A80BEA">
        <w:rPr>
          <w:rFonts w:cs="Arial"/>
          <w:szCs w:val="20"/>
          <w:lang w:eastAsia="sl-SI"/>
        </w:rPr>
        <w:t xml:space="preserve"> in </w:t>
      </w:r>
      <w:hyperlink r:id="rId54" w:tgtFrame="_blank" w:tooltip="Pravilnik o dopolnitvi Pravilnika o izvajanju Zakona o davku na dodano vrednost" w:history="1">
        <w:r w:rsidR="00C91CFA" w:rsidRPr="00A80BEA">
          <w:rPr>
            <w:rFonts w:cs="Arial"/>
            <w:szCs w:val="20"/>
            <w:lang w:eastAsia="sl-SI"/>
          </w:rPr>
          <w:t>58/21</w:t>
        </w:r>
      </w:hyperlink>
      <w:r w:rsidR="00106800">
        <w:rPr>
          <w:rFonts w:cs="Arial"/>
          <w:szCs w:val="20"/>
          <w:lang w:eastAsia="sl-SI"/>
        </w:rPr>
        <w:t>;</w:t>
      </w:r>
      <w:r w:rsidR="00B973F2">
        <w:rPr>
          <w:rFonts w:cs="Arial"/>
          <w:szCs w:val="20"/>
          <w:lang w:eastAsia="sl-SI"/>
        </w:rPr>
        <w:t xml:space="preserve"> </w:t>
      </w:r>
      <w:r w:rsidR="00C91CFA" w:rsidRPr="00A80BEA">
        <w:rPr>
          <w:rFonts w:cs="Arial"/>
          <w:szCs w:val="20"/>
          <w:lang w:eastAsia="sl-SI"/>
        </w:rPr>
        <w:t>v nadaljnjem besedilu: PZDDV)</w:t>
      </w:r>
      <w:r w:rsidR="009609F3" w:rsidRPr="00A80BEA">
        <w:rPr>
          <w:rFonts w:cs="Arial"/>
          <w:szCs w:val="20"/>
          <w:lang w:eastAsia="sl-SI"/>
        </w:rPr>
        <w:t xml:space="preserve">, za namene izvajanja predpisov iz prvega </w:t>
      </w:r>
      <w:r w:rsidR="002E7557" w:rsidRPr="00A80BEA">
        <w:rPr>
          <w:rFonts w:cs="Arial"/>
          <w:szCs w:val="20"/>
          <w:lang w:eastAsia="sl-SI"/>
        </w:rPr>
        <w:t xml:space="preserve">in drugega </w:t>
      </w:r>
      <w:r w:rsidR="009609F3" w:rsidRPr="00A80BEA">
        <w:rPr>
          <w:rFonts w:cs="Arial"/>
          <w:szCs w:val="20"/>
          <w:lang w:eastAsia="sl-SI"/>
        </w:rPr>
        <w:t xml:space="preserve">odstavka tega člena določajo nekatere obveznosti, ki veljajo za opravljanje storitev in prodajo blaga na daljavo. </w:t>
      </w:r>
    </w:p>
    <w:p w14:paraId="10D488A1" w14:textId="77777777" w:rsidR="00BA5D6F" w:rsidRPr="00A80BEA" w:rsidRDefault="00BA5D6F" w:rsidP="00650B11">
      <w:pPr>
        <w:pStyle w:val="Neotevilenodstavek"/>
        <w:spacing w:before="0" w:after="0" w:line="276" w:lineRule="auto"/>
        <w:rPr>
          <w:sz w:val="20"/>
          <w:szCs w:val="20"/>
        </w:rPr>
      </w:pPr>
    </w:p>
    <w:p w14:paraId="448A397E" w14:textId="77777777" w:rsidR="00D7746A" w:rsidRPr="00A80BEA" w:rsidRDefault="00D7746A" w:rsidP="00753F83">
      <w:pPr>
        <w:pStyle w:val="Neotevilenodstavek"/>
        <w:spacing w:before="0" w:after="0" w:line="276" w:lineRule="auto"/>
        <w:rPr>
          <w:rFonts w:cs="Times New Roman"/>
          <w:sz w:val="20"/>
          <w:szCs w:val="20"/>
          <w:lang w:eastAsia="en-US"/>
        </w:rPr>
      </w:pPr>
    </w:p>
    <w:p w14:paraId="05CC68AD" w14:textId="77777777" w:rsidR="00650B11" w:rsidRPr="00A80BEA" w:rsidRDefault="00B3587B" w:rsidP="00B3587B">
      <w:pPr>
        <w:pStyle w:val="Neotevilenodstavek"/>
        <w:spacing w:before="0" w:after="0" w:line="260" w:lineRule="exact"/>
        <w:jc w:val="center"/>
        <w:rPr>
          <w:sz w:val="20"/>
          <w:szCs w:val="20"/>
        </w:rPr>
      </w:pPr>
      <w:r w:rsidRPr="00A80BEA">
        <w:rPr>
          <w:sz w:val="20"/>
          <w:szCs w:val="20"/>
        </w:rPr>
        <w:t>II. DAVČNI ZAVEZANCI</w:t>
      </w:r>
    </w:p>
    <w:p w14:paraId="0DD8566B" w14:textId="77777777" w:rsidR="00B3587B" w:rsidRPr="00A80BEA" w:rsidRDefault="00B3587B" w:rsidP="00650B11">
      <w:pPr>
        <w:pStyle w:val="Neotevilenodstavek"/>
        <w:spacing w:before="0" w:after="0" w:line="260" w:lineRule="exact"/>
      </w:pPr>
    </w:p>
    <w:p w14:paraId="3F7808BC" w14:textId="77777777" w:rsidR="00650B11" w:rsidRPr="00A80BEA" w:rsidRDefault="00650B11" w:rsidP="00650B11">
      <w:pPr>
        <w:numPr>
          <w:ilvl w:val="0"/>
          <w:numId w:val="8"/>
        </w:numPr>
        <w:spacing w:line="240" w:lineRule="auto"/>
        <w:contextualSpacing/>
        <w:jc w:val="both"/>
        <w:rPr>
          <w:rFonts w:cs="Arial"/>
        </w:rPr>
      </w:pPr>
      <w:r w:rsidRPr="00A80BEA">
        <w:rPr>
          <w:rFonts w:cs="Arial"/>
        </w:rPr>
        <w:t>člen</w:t>
      </w:r>
    </w:p>
    <w:p w14:paraId="7AF3E12C" w14:textId="77777777" w:rsidR="00650B11" w:rsidRPr="00A80BEA" w:rsidRDefault="00A9092C">
      <w:pPr>
        <w:ind w:left="4248"/>
        <w:jc w:val="both"/>
        <w:rPr>
          <w:rFonts w:cs="Arial"/>
        </w:rPr>
      </w:pPr>
      <w:r w:rsidRPr="00A80BEA">
        <w:rPr>
          <w:rFonts w:cs="Arial"/>
        </w:rPr>
        <w:t>(zavezanec)</w:t>
      </w:r>
    </w:p>
    <w:p w14:paraId="79123CC2" w14:textId="77777777" w:rsidR="00AC4B68" w:rsidRPr="00A80BEA" w:rsidRDefault="00AC4B68" w:rsidP="00AC4B68">
      <w:pPr>
        <w:ind w:left="4248"/>
        <w:jc w:val="both"/>
        <w:rPr>
          <w:rFonts w:cs="Arial"/>
        </w:rPr>
      </w:pPr>
    </w:p>
    <w:p w14:paraId="4BB1CE58" w14:textId="77777777" w:rsidR="00650B11" w:rsidRPr="00A80BEA" w:rsidRDefault="00EB030C" w:rsidP="00650B11">
      <w:pPr>
        <w:ind w:firstLine="709"/>
        <w:jc w:val="both"/>
        <w:rPr>
          <w:rFonts w:cs="Arial"/>
          <w:szCs w:val="20"/>
        </w:rPr>
      </w:pPr>
      <w:r w:rsidRPr="00A80BEA">
        <w:rPr>
          <w:rFonts w:cs="Arial"/>
          <w:szCs w:val="20"/>
        </w:rPr>
        <w:t xml:space="preserve">Pri opravljanju storitev in prodaji blaga na daljavo so predmet DDV </w:t>
      </w:r>
      <w:r w:rsidR="00760635" w:rsidRPr="00A80BEA">
        <w:rPr>
          <w:rFonts w:cs="Arial"/>
          <w:szCs w:val="20"/>
        </w:rPr>
        <w:t>pridobitve blaga znotraj Unije, ki jih na ozemlju Republike Slovenije (v nadaljnjem besedilu</w:t>
      </w:r>
      <w:r w:rsidR="00B973F2">
        <w:rPr>
          <w:rFonts w:cs="Arial"/>
          <w:szCs w:val="20"/>
        </w:rPr>
        <w:t>:</w:t>
      </w:r>
      <w:r w:rsidR="00760635" w:rsidRPr="00A80BEA">
        <w:rPr>
          <w:rFonts w:cs="Arial"/>
          <w:szCs w:val="20"/>
        </w:rPr>
        <w:t xml:space="preserve"> Slovenija) opravi za plačilo </w:t>
      </w:r>
      <w:r w:rsidR="00650B11" w:rsidRPr="00A80BEA">
        <w:rPr>
          <w:rFonts w:cs="Arial"/>
        </w:rPr>
        <w:t xml:space="preserve">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ali petega odstavka </w:t>
      </w:r>
      <w:r w:rsidR="00A72DB5" w:rsidRPr="00A80BEA">
        <w:rPr>
          <w:rFonts w:cs="Arial"/>
        </w:rPr>
        <w:t>6</w:t>
      </w:r>
      <w:r w:rsidR="00650B11" w:rsidRPr="00A80BEA">
        <w:rPr>
          <w:rFonts w:cs="Arial"/>
        </w:rPr>
        <w:t xml:space="preserve">. člena </w:t>
      </w:r>
      <w:r w:rsidR="00A72DB5" w:rsidRPr="00A80BEA">
        <w:rPr>
          <w:rFonts w:cs="Arial"/>
        </w:rPr>
        <w:t>tega pravilnika.</w:t>
      </w:r>
    </w:p>
    <w:p w14:paraId="7F45E726" w14:textId="77777777" w:rsidR="00650B11" w:rsidRPr="00A80BEA" w:rsidRDefault="00650B11" w:rsidP="00650B11">
      <w:pPr>
        <w:spacing w:line="240" w:lineRule="auto"/>
        <w:jc w:val="both"/>
        <w:rPr>
          <w:rFonts w:cs="Arial"/>
        </w:rPr>
      </w:pPr>
    </w:p>
    <w:p w14:paraId="37C18D33" w14:textId="77777777" w:rsidR="00D7746A" w:rsidRPr="00A80BEA" w:rsidRDefault="00D7746A" w:rsidP="00650B11">
      <w:pPr>
        <w:spacing w:line="240" w:lineRule="auto"/>
        <w:jc w:val="both"/>
        <w:rPr>
          <w:rFonts w:cs="Arial"/>
        </w:rPr>
      </w:pPr>
    </w:p>
    <w:p w14:paraId="1752A2B0" w14:textId="77777777" w:rsidR="00A9092C" w:rsidRPr="00A80BEA" w:rsidRDefault="00B3587B" w:rsidP="00B3587B">
      <w:pPr>
        <w:spacing w:line="240" w:lineRule="auto"/>
        <w:jc w:val="center"/>
        <w:rPr>
          <w:rFonts w:cs="Arial"/>
        </w:rPr>
      </w:pPr>
      <w:r w:rsidRPr="00A80BEA">
        <w:rPr>
          <w:rFonts w:cs="Arial"/>
        </w:rPr>
        <w:t>III. OBDAVČLJIVE TRANSAKCIJE</w:t>
      </w:r>
    </w:p>
    <w:p w14:paraId="58380683" w14:textId="77777777" w:rsidR="00B3587B" w:rsidRPr="00A80BEA" w:rsidRDefault="00B3587B" w:rsidP="00650B11">
      <w:pPr>
        <w:spacing w:line="240" w:lineRule="auto"/>
        <w:jc w:val="both"/>
        <w:rPr>
          <w:rFonts w:cs="Arial"/>
        </w:rPr>
      </w:pPr>
    </w:p>
    <w:p w14:paraId="785EC1DA" w14:textId="77777777" w:rsidR="00B3587B" w:rsidRPr="00A80BEA" w:rsidRDefault="00B3587B" w:rsidP="00650B11">
      <w:pPr>
        <w:spacing w:line="240" w:lineRule="auto"/>
        <w:jc w:val="both"/>
        <w:rPr>
          <w:rFonts w:cs="Arial"/>
        </w:rPr>
      </w:pPr>
    </w:p>
    <w:p w14:paraId="663FC878" w14:textId="77777777" w:rsidR="00650B11" w:rsidRPr="00A80BEA" w:rsidRDefault="00650B11" w:rsidP="00650B11">
      <w:pPr>
        <w:numPr>
          <w:ilvl w:val="0"/>
          <w:numId w:val="8"/>
        </w:numPr>
        <w:spacing w:line="240" w:lineRule="auto"/>
        <w:contextualSpacing/>
        <w:jc w:val="both"/>
        <w:rPr>
          <w:rFonts w:cs="Arial"/>
        </w:rPr>
      </w:pPr>
      <w:r w:rsidRPr="00A80BEA">
        <w:rPr>
          <w:rFonts w:cs="Arial"/>
        </w:rPr>
        <w:t>člen</w:t>
      </w:r>
    </w:p>
    <w:p w14:paraId="37FAA299" w14:textId="77777777" w:rsidR="00650B11" w:rsidRPr="00A80BEA" w:rsidRDefault="00A9092C" w:rsidP="00CD6E3C">
      <w:pPr>
        <w:spacing w:line="240" w:lineRule="auto"/>
        <w:ind w:left="4320"/>
        <w:jc w:val="both"/>
        <w:rPr>
          <w:rFonts w:cs="Arial"/>
        </w:rPr>
      </w:pPr>
      <w:r w:rsidRPr="00A80BEA">
        <w:rPr>
          <w:rFonts w:cs="Arial"/>
        </w:rPr>
        <w:t>(splošno)</w:t>
      </w:r>
    </w:p>
    <w:p w14:paraId="253C9CDA" w14:textId="77777777" w:rsidR="00CD6E3C" w:rsidRPr="00A80BEA" w:rsidRDefault="00CD6E3C" w:rsidP="00CD6E3C">
      <w:pPr>
        <w:spacing w:line="240" w:lineRule="auto"/>
        <w:ind w:left="4320"/>
        <w:jc w:val="both"/>
        <w:rPr>
          <w:rFonts w:cs="Arial"/>
        </w:rPr>
      </w:pPr>
    </w:p>
    <w:p w14:paraId="215A25CC" w14:textId="77777777" w:rsidR="00650B11" w:rsidRPr="00A80BEA" w:rsidRDefault="00650B11" w:rsidP="00650B11">
      <w:pPr>
        <w:tabs>
          <w:tab w:val="left" w:pos="1134"/>
        </w:tabs>
        <w:ind w:firstLine="708"/>
        <w:jc w:val="both"/>
        <w:rPr>
          <w:rFonts w:cs="Arial"/>
        </w:rPr>
      </w:pPr>
      <w:r w:rsidRPr="00A80BEA">
        <w:rPr>
          <w:rFonts w:cs="Arial"/>
        </w:rPr>
        <w:t xml:space="preserve"> </w:t>
      </w:r>
      <w:r w:rsidR="00D626BD" w:rsidRPr="00A80BEA">
        <w:rPr>
          <w:rFonts w:cs="Arial"/>
        </w:rPr>
        <w:t xml:space="preserve">(1) </w:t>
      </w:r>
      <w:r w:rsidRPr="00A80BEA">
        <w:rPr>
          <w:rFonts w:cs="Arial"/>
        </w:rPr>
        <w:t xml:space="preserve">»Prodaja blaga na daljavo znotraj Unije« pomeni </w:t>
      </w:r>
      <w:r w:rsidRPr="00A80BEA">
        <w:rPr>
          <w:sz w:val="19"/>
          <w:szCs w:val="19"/>
        </w:rPr>
        <w:t xml:space="preserve">dobavo blaga, pri kateri dobavitelj ali druga oseba za njegov račun to blago odpošlje ali odpelje iz države članice, ki ni država članica, v kateri se </w:t>
      </w:r>
      <w:r w:rsidRPr="00A80BEA">
        <w:rPr>
          <w:rFonts w:cs="Arial"/>
        </w:rPr>
        <w:t>odpošiljanje ali prevoz tega blaga kupcu konča, tudi kadar dobavitelj posredno sodeluje pri tem prevozu ali odpošiljanju, če sta izpolnjena naslednja pogoja:</w:t>
      </w:r>
    </w:p>
    <w:p w14:paraId="1A68CB58" w14:textId="77777777" w:rsidR="00650B11" w:rsidRPr="00A80BEA" w:rsidRDefault="00650B11" w:rsidP="00650B11">
      <w:pPr>
        <w:tabs>
          <w:tab w:val="left" w:pos="1134"/>
        </w:tabs>
        <w:ind w:firstLine="708"/>
        <w:jc w:val="both"/>
        <w:rPr>
          <w:rFonts w:cs="Arial"/>
        </w:rPr>
      </w:pPr>
    </w:p>
    <w:p w14:paraId="414DA657" w14:textId="648017C3" w:rsidR="00650B11" w:rsidRPr="00A80BEA" w:rsidRDefault="00650B11" w:rsidP="00650B11">
      <w:pPr>
        <w:tabs>
          <w:tab w:val="left" w:pos="1134"/>
        </w:tabs>
        <w:ind w:firstLine="708"/>
        <w:jc w:val="both"/>
        <w:rPr>
          <w:rFonts w:cs="Arial"/>
        </w:rPr>
      </w:pPr>
      <w:r w:rsidRPr="00A80BEA">
        <w:rPr>
          <w:rFonts w:cs="Arial"/>
        </w:rPr>
        <w:t>a) dobava blaga je opravljena davčnemu zavezancu ali pravni osebi, ki ni davčni zavezanec, katere pridobitve blaga znotraj Unije niso predmet DDV v skladu s prvim odstavkom 3. člena Direktive 2006/112/ES, ali kateri koli drugi osebi, ki ni davčni zavezanec, in</w:t>
      </w:r>
    </w:p>
    <w:p w14:paraId="5AF33A5C" w14:textId="77777777" w:rsidR="00650B11" w:rsidRPr="00A80BEA" w:rsidRDefault="00650B11" w:rsidP="00650B11">
      <w:pPr>
        <w:tabs>
          <w:tab w:val="left" w:pos="1134"/>
        </w:tabs>
        <w:ind w:firstLine="708"/>
        <w:jc w:val="both"/>
        <w:rPr>
          <w:rFonts w:cs="Arial"/>
        </w:rPr>
      </w:pPr>
    </w:p>
    <w:p w14:paraId="4012C4B2" w14:textId="77777777" w:rsidR="00650B11" w:rsidRPr="00A80BEA" w:rsidRDefault="00650B11" w:rsidP="00650B11">
      <w:pPr>
        <w:tabs>
          <w:tab w:val="left" w:pos="1134"/>
        </w:tabs>
        <w:ind w:firstLine="708"/>
        <w:jc w:val="both"/>
        <w:rPr>
          <w:rFonts w:cs="Arial"/>
        </w:rPr>
      </w:pPr>
      <w:r w:rsidRPr="00A80BEA">
        <w:rPr>
          <w:rFonts w:cs="Arial"/>
          <w:szCs w:val="20"/>
        </w:rPr>
        <w:t xml:space="preserve">b) dobavljeno blago niso </w:t>
      </w:r>
      <w:r w:rsidRPr="00A80BEA">
        <w:rPr>
          <w:szCs w:val="20"/>
        </w:rPr>
        <w:t>niti nova prevozna sredstva niti blago, ki ga dobavi dobavitelj ali druga oseba za njegov račun, potem ko je bilo montirano ali instalirano, s poskusnim zagonom ali brez njega.</w:t>
      </w:r>
    </w:p>
    <w:p w14:paraId="2B10C25F" w14:textId="77777777" w:rsidR="00650B11" w:rsidRPr="00A80BEA" w:rsidRDefault="00650B11" w:rsidP="00650B11">
      <w:pPr>
        <w:ind w:firstLine="708"/>
        <w:jc w:val="both"/>
        <w:rPr>
          <w:rFonts w:cs="Arial"/>
        </w:rPr>
      </w:pPr>
    </w:p>
    <w:p w14:paraId="3CFD8AF5" w14:textId="77777777" w:rsidR="00650B11" w:rsidRPr="00A80BEA" w:rsidRDefault="00650B11" w:rsidP="00650B11">
      <w:pPr>
        <w:ind w:firstLine="708"/>
        <w:jc w:val="both"/>
        <w:rPr>
          <w:rFonts w:cs="Arial"/>
        </w:rPr>
      </w:pPr>
      <w:r w:rsidRPr="00A80BEA">
        <w:rPr>
          <w:rFonts w:cs="Arial"/>
        </w:rPr>
        <w:t xml:space="preserve"> </w:t>
      </w:r>
      <w:r w:rsidR="00D626BD" w:rsidRPr="00A80BEA">
        <w:rPr>
          <w:rFonts w:cs="Arial"/>
        </w:rPr>
        <w:t xml:space="preserve">(2) </w:t>
      </w:r>
      <w:r w:rsidRPr="00A80BEA">
        <w:rPr>
          <w:rFonts w:cs="Arial"/>
        </w:rPr>
        <w:t>»Prodaja na daljavo s tretjih ozemelj ali iz tretjih držav uvoženega blaga« pomeni dobavo blaga, pri kateri dobavitelj ali druga oseba za njegov račun to blago odpošlje ali prevaža s tretjega ozemlja ali iz tretje države kupcu v državi članici, tudi kadar dobavitelj posredno sodeluje pri prevozu ali odpošiljanju tega blaga, če sta izpolnjena naslednja pogoja:</w:t>
      </w:r>
    </w:p>
    <w:p w14:paraId="65C8A7AD" w14:textId="77777777" w:rsidR="00650B11" w:rsidRPr="00A80BEA" w:rsidRDefault="00650B11" w:rsidP="00650B11">
      <w:pPr>
        <w:ind w:firstLine="708"/>
        <w:jc w:val="both"/>
        <w:rPr>
          <w:rFonts w:cs="Arial"/>
        </w:rPr>
      </w:pPr>
    </w:p>
    <w:p w14:paraId="5DD58D69" w14:textId="211C7D1E" w:rsidR="00650B11" w:rsidRPr="00A80BEA" w:rsidRDefault="00650B11" w:rsidP="00650B11">
      <w:pPr>
        <w:ind w:firstLine="708"/>
        <w:jc w:val="both"/>
        <w:rPr>
          <w:rFonts w:cs="Arial"/>
        </w:rPr>
      </w:pPr>
      <w:r w:rsidRPr="00A80BEA">
        <w:rPr>
          <w:rFonts w:cs="Arial"/>
        </w:rPr>
        <w:t>a) dobava blaga je opravljena davčnemu zavezancu ali pravni osebi, ki ni davčni zavezanec, katere pridobitve blaga znotraj Unije niso predmet DDV v skladu s prvim odstavkom 3. člena Direktive 2006/112/ES, ali kateri koli drugi osebi, ki ni davčni zavezanec, in</w:t>
      </w:r>
    </w:p>
    <w:p w14:paraId="649ECEC2" w14:textId="77777777" w:rsidR="00650B11" w:rsidRPr="00A80BEA" w:rsidRDefault="00650B11" w:rsidP="00650B11">
      <w:pPr>
        <w:ind w:firstLine="708"/>
        <w:jc w:val="both"/>
        <w:rPr>
          <w:rFonts w:cs="Arial"/>
        </w:rPr>
      </w:pPr>
    </w:p>
    <w:p w14:paraId="3B6ECB9B" w14:textId="77777777" w:rsidR="00650B11" w:rsidRPr="00A80BEA" w:rsidRDefault="00650B11" w:rsidP="00650B11">
      <w:pPr>
        <w:ind w:firstLine="708"/>
        <w:jc w:val="both"/>
        <w:rPr>
          <w:szCs w:val="20"/>
        </w:rPr>
      </w:pPr>
      <w:r w:rsidRPr="00A80BEA">
        <w:rPr>
          <w:rFonts w:cs="Arial"/>
        </w:rPr>
        <w:t xml:space="preserve">b) </w:t>
      </w:r>
      <w:r w:rsidRPr="00A80BEA">
        <w:rPr>
          <w:rFonts w:cs="Arial"/>
          <w:szCs w:val="20"/>
        </w:rPr>
        <w:t xml:space="preserve">dobavljeno blago niso </w:t>
      </w:r>
      <w:r w:rsidRPr="00A80BEA">
        <w:rPr>
          <w:szCs w:val="20"/>
        </w:rPr>
        <w:t>niti nova prevozna sredstva niti blago, ki ga dobavi dobavitelj ali druga oseba za njegov račun, potem ko je bilo montirano ali instalirano, s poskusnim zagonom ali brez njega.</w:t>
      </w:r>
    </w:p>
    <w:p w14:paraId="2485DF10" w14:textId="77777777" w:rsidR="00700B17" w:rsidRPr="00A80BEA" w:rsidRDefault="00700B17" w:rsidP="00650B11">
      <w:pPr>
        <w:ind w:firstLine="708"/>
        <w:jc w:val="both"/>
        <w:rPr>
          <w:rFonts w:cs="Arial"/>
          <w:szCs w:val="20"/>
        </w:rPr>
      </w:pPr>
    </w:p>
    <w:p w14:paraId="3ECB35EA" w14:textId="77777777" w:rsidR="00A9092C" w:rsidRPr="00A80BEA" w:rsidRDefault="00A9092C" w:rsidP="00650B11">
      <w:pPr>
        <w:ind w:firstLine="708"/>
        <w:jc w:val="both"/>
        <w:rPr>
          <w:rFonts w:cs="Arial"/>
          <w:szCs w:val="20"/>
        </w:rPr>
      </w:pPr>
    </w:p>
    <w:p w14:paraId="14E02854" w14:textId="77777777" w:rsidR="00650B11" w:rsidRPr="00A80BEA" w:rsidRDefault="00650B11" w:rsidP="00650B11">
      <w:pPr>
        <w:numPr>
          <w:ilvl w:val="0"/>
          <w:numId w:val="8"/>
        </w:numPr>
        <w:spacing w:line="240" w:lineRule="auto"/>
        <w:jc w:val="both"/>
        <w:rPr>
          <w:rFonts w:cs="Arial"/>
        </w:rPr>
      </w:pPr>
      <w:r w:rsidRPr="00A80BEA">
        <w:rPr>
          <w:rFonts w:cs="Arial"/>
        </w:rPr>
        <w:t>člen</w:t>
      </w:r>
    </w:p>
    <w:p w14:paraId="7677DB94" w14:textId="77777777" w:rsidR="00650B11" w:rsidRPr="00A80BEA" w:rsidRDefault="00650B11" w:rsidP="00650B11">
      <w:pPr>
        <w:ind w:firstLine="708"/>
        <w:jc w:val="center"/>
        <w:rPr>
          <w:rFonts w:cs="Arial"/>
        </w:rPr>
      </w:pPr>
      <w:r w:rsidRPr="00A80BEA">
        <w:rPr>
          <w:rFonts w:cs="Arial"/>
        </w:rPr>
        <w:t>(davčni zavezanec, ki omogoča dobavo blaga z uporabo elektronskega vmesnika)</w:t>
      </w:r>
    </w:p>
    <w:p w14:paraId="6F2FBE64" w14:textId="77777777" w:rsidR="00650B11" w:rsidRPr="00A80BEA" w:rsidRDefault="00650B11" w:rsidP="00650B11">
      <w:pPr>
        <w:ind w:firstLine="708"/>
        <w:jc w:val="both"/>
        <w:rPr>
          <w:rFonts w:cs="Arial"/>
        </w:rPr>
      </w:pPr>
    </w:p>
    <w:p w14:paraId="15A7E576" w14:textId="77777777" w:rsidR="00650B11" w:rsidRPr="00A80BEA" w:rsidRDefault="00650B11" w:rsidP="00650B11">
      <w:pPr>
        <w:spacing w:line="240" w:lineRule="auto"/>
        <w:ind w:firstLine="708"/>
        <w:jc w:val="both"/>
        <w:rPr>
          <w:rFonts w:cs="Arial"/>
          <w:szCs w:val="20"/>
          <w:lang w:eastAsia="sl-SI"/>
        </w:rPr>
      </w:pPr>
      <w:r w:rsidRPr="00A80BEA">
        <w:rPr>
          <w:rFonts w:cs="Arial"/>
          <w:szCs w:val="20"/>
          <w:lang w:eastAsia="sl-SI"/>
        </w:rPr>
        <w:t>(1) Kadar davčni zavezanec z uporabo elektronskega vmesnika, kot je trg, platforma, portal ali podobno sredstvo, omogoča prodajo na daljavo s tretjih ozemelj ali iz tretjih držav uvoženega blaga v pošiljkah z realno vrednostjo največ 150 eurov, se šteje, da to blago prejme in dobavi sam davčni zavezanec, ki omogoča dobavo.</w:t>
      </w:r>
    </w:p>
    <w:p w14:paraId="651A9F54" w14:textId="77777777" w:rsidR="00650B11" w:rsidRPr="00A80BEA" w:rsidRDefault="00650B11" w:rsidP="00650B11">
      <w:pPr>
        <w:spacing w:line="240" w:lineRule="auto"/>
        <w:ind w:firstLine="708"/>
        <w:jc w:val="both"/>
        <w:rPr>
          <w:rFonts w:cs="Arial"/>
          <w:szCs w:val="20"/>
          <w:lang w:eastAsia="sl-SI"/>
        </w:rPr>
      </w:pPr>
    </w:p>
    <w:p w14:paraId="495F53F3" w14:textId="77777777" w:rsidR="00650B11" w:rsidRPr="00A80BEA" w:rsidRDefault="00650B11" w:rsidP="00650B11">
      <w:pPr>
        <w:spacing w:line="240" w:lineRule="auto"/>
        <w:ind w:firstLine="708"/>
        <w:jc w:val="both"/>
        <w:rPr>
          <w:rFonts w:cs="Arial"/>
          <w:szCs w:val="20"/>
          <w:lang w:eastAsia="sl-SI"/>
        </w:rPr>
      </w:pPr>
      <w:r w:rsidRPr="00A80BEA">
        <w:rPr>
          <w:rFonts w:cs="Arial"/>
          <w:szCs w:val="20"/>
          <w:lang w:eastAsia="sl-SI"/>
        </w:rPr>
        <w:t>(2) Kadar davčni zavezanec z uporabo elektronskega vmesnika, kot je trg, platforma, portal ali podobno sredstvo, omogoča dobavo blaga znotraj Unije, ki jo opravi davčni zavezanec, ki nima sedeža v Uniji, osebi, ki ni davčni zavezanec, se šteje, da to blago prejme in dobavi sam davčni zavezanec, ki omogoča dobavo.</w:t>
      </w:r>
    </w:p>
    <w:p w14:paraId="69246379" w14:textId="77777777" w:rsidR="00650B11" w:rsidRPr="00A80BEA" w:rsidRDefault="00650B11" w:rsidP="00650B11">
      <w:pPr>
        <w:spacing w:line="240" w:lineRule="auto"/>
        <w:rPr>
          <w:rFonts w:cs="Arial"/>
          <w:szCs w:val="20"/>
          <w:lang w:eastAsia="sl-SI"/>
        </w:rPr>
      </w:pPr>
    </w:p>
    <w:p w14:paraId="3408FCC3" w14:textId="77777777" w:rsidR="00650B11" w:rsidRPr="00A80BEA" w:rsidRDefault="00650B11" w:rsidP="00650B11">
      <w:pPr>
        <w:spacing w:line="240" w:lineRule="auto"/>
        <w:rPr>
          <w:rFonts w:cs="Arial"/>
          <w:szCs w:val="20"/>
          <w:lang w:eastAsia="sl-SI"/>
        </w:rPr>
      </w:pPr>
    </w:p>
    <w:p w14:paraId="57D59C94" w14:textId="77777777" w:rsidR="00B3587B" w:rsidRPr="00A80BEA" w:rsidRDefault="00B3587B" w:rsidP="00650B11">
      <w:pPr>
        <w:numPr>
          <w:ilvl w:val="0"/>
          <w:numId w:val="8"/>
        </w:numPr>
        <w:spacing w:line="240" w:lineRule="auto"/>
        <w:rPr>
          <w:rFonts w:cs="Arial"/>
          <w:szCs w:val="20"/>
          <w:lang w:eastAsia="sl-SI"/>
        </w:rPr>
      </w:pPr>
      <w:r w:rsidRPr="00A80BEA">
        <w:rPr>
          <w:rFonts w:cs="Arial"/>
          <w:szCs w:val="20"/>
          <w:lang w:eastAsia="sl-SI"/>
        </w:rPr>
        <w:t>č</w:t>
      </w:r>
      <w:r w:rsidR="00650B11" w:rsidRPr="00A80BEA">
        <w:rPr>
          <w:rFonts w:cs="Arial"/>
          <w:szCs w:val="20"/>
          <w:lang w:eastAsia="sl-SI"/>
        </w:rPr>
        <w:t>len</w:t>
      </w:r>
    </w:p>
    <w:p w14:paraId="38E4CE81" w14:textId="77777777" w:rsidR="00B24DA7" w:rsidRPr="00A80BEA" w:rsidRDefault="00B24DA7" w:rsidP="00B3587B">
      <w:pPr>
        <w:spacing w:line="240" w:lineRule="auto"/>
        <w:ind w:left="2832" w:firstLine="708"/>
        <w:rPr>
          <w:rFonts w:cs="Arial"/>
          <w:szCs w:val="20"/>
          <w:lang w:eastAsia="sl-SI"/>
        </w:rPr>
      </w:pPr>
      <w:r w:rsidRPr="00A80BEA">
        <w:rPr>
          <w:rFonts w:cs="Arial"/>
          <w:szCs w:val="20"/>
          <w:lang w:eastAsia="sl-SI"/>
        </w:rPr>
        <w:t>(</w:t>
      </w:r>
      <w:r w:rsidR="00B3587B" w:rsidRPr="00A80BEA">
        <w:rPr>
          <w:rFonts w:cs="Arial"/>
          <w:szCs w:val="20"/>
          <w:lang w:eastAsia="sl-SI"/>
        </w:rPr>
        <w:t xml:space="preserve">prenos blaga v drugo državo </w:t>
      </w:r>
      <w:r w:rsidR="00852A2C" w:rsidRPr="00A80BEA">
        <w:rPr>
          <w:rFonts w:cs="Arial"/>
          <w:szCs w:val="20"/>
          <w:lang w:eastAsia="sl-SI"/>
        </w:rPr>
        <w:t>članico</w:t>
      </w:r>
      <w:r w:rsidRPr="00A80BEA">
        <w:rPr>
          <w:rFonts w:cs="Arial"/>
          <w:szCs w:val="20"/>
          <w:lang w:eastAsia="sl-SI"/>
        </w:rPr>
        <w:t>)</w:t>
      </w:r>
    </w:p>
    <w:p w14:paraId="3CD3048E" w14:textId="77777777" w:rsidR="00650B11" w:rsidRPr="00A80BEA" w:rsidRDefault="00650B11" w:rsidP="00B24DA7">
      <w:pPr>
        <w:spacing w:line="240" w:lineRule="auto"/>
        <w:jc w:val="center"/>
        <w:rPr>
          <w:rFonts w:cs="Arial"/>
          <w:szCs w:val="20"/>
          <w:lang w:eastAsia="sl-SI"/>
        </w:rPr>
      </w:pPr>
    </w:p>
    <w:p w14:paraId="06627F53" w14:textId="77777777" w:rsidR="00126DEC" w:rsidRPr="00A80BEA" w:rsidRDefault="00126DEC" w:rsidP="00126DEC">
      <w:pPr>
        <w:pStyle w:val="odstavek1"/>
        <w:rPr>
          <w:sz w:val="20"/>
          <w:szCs w:val="20"/>
          <w:lang w:eastAsia="en-US"/>
        </w:rPr>
      </w:pPr>
      <w:r w:rsidRPr="00A80BEA">
        <w:rPr>
          <w:sz w:val="20"/>
          <w:szCs w:val="20"/>
          <w:lang w:eastAsia="en-US"/>
        </w:rPr>
        <w:t>Za dobavo blaga, opravljeno za plačilo, se ne šteje prenos blaga v drugo državo članico</w:t>
      </w:r>
      <w:r w:rsidR="000C0BCE" w:rsidRPr="00A80BEA">
        <w:rPr>
          <w:sz w:val="20"/>
          <w:szCs w:val="20"/>
          <w:lang w:eastAsia="en-US"/>
        </w:rPr>
        <w:t xml:space="preserve"> v skladu s prvim odstavkom 9. člena ZDDV-1</w:t>
      </w:r>
      <w:r w:rsidRPr="00A80BEA">
        <w:rPr>
          <w:sz w:val="20"/>
          <w:szCs w:val="20"/>
          <w:lang w:eastAsia="en-US"/>
        </w:rPr>
        <w:t>, če davčni zavezanec ali druga oseba za njegov račun, odpošlje ali odpelje blago v drugo državo članico za namene svojega podjetja za naslednje transakcije:</w:t>
      </w:r>
    </w:p>
    <w:p w14:paraId="0BBB4E6D" w14:textId="77777777" w:rsidR="00B3587B" w:rsidRPr="00A80BEA" w:rsidRDefault="00B3587B" w:rsidP="00B3587B">
      <w:pPr>
        <w:pStyle w:val="odstavek1"/>
        <w:spacing w:before="0"/>
        <w:rPr>
          <w:sz w:val="20"/>
          <w:szCs w:val="20"/>
          <w:lang w:eastAsia="en-US"/>
        </w:rPr>
      </w:pPr>
    </w:p>
    <w:p w14:paraId="2BBC52B6" w14:textId="77777777" w:rsidR="00650B11" w:rsidRPr="00A80BEA" w:rsidRDefault="00650B11" w:rsidP="00650B11">
      <w:pPr>
        <w:ind w:firstLine="709"/>
        <w:jc w:val="both"/>
        <w:rPr>
          <w:color w:val="000000"/>
          <w:w w:val="102"/>
          <w:szCs w:val="20"/>
        </w:rPr>
      </w:pPr>
      <w:r w:rsidRPr="00A80BEA">
        <w:rPr>
          <w:rFonts w:cs="Arial"/>
          <w:szCs w:val="20"/>
        </w:rPr>
        <w:t xml:space="preserve">a) dobave </w:t>
      </w:r>
      <w:r w:rsidRPr="00A80BEA">
        <w:rPr>
          <w:rFonts w:cs="Arial"/>
          <w:color w:val="000000"/>
          <w:szCs w:val="20"/>
          <w:lang w:eastAsia="sl-SI"/>
        </w:rPr>
        <w:t xml:space="preserve">tega blaga, ki jo opravi ta davčni zavezanec na ozemlju države članice, v kateri se odpošiljanje ali prevoz konča, pod pogoji iz tretjega odstavka </w:t>
      </w:r>
      <w:r w:rsidR="00A72DB5" w:rsidRPr="00A80BEA">
        <w:rPr>
          <w:rFonts w:cs="Arial"/>
          <w:color w:val="000000"/>
          <w:szCs w:val="20"/>
          <w:lang w:eastAsia="sl-SI"/>
        </w:rPr>
        <w:t>6</w:t>
      </w:r>
      <w:r w:rsidRPr="00A80BEA">
        <w:rPr>
          <w:rFonts w:cs="Arial"/>
          <w:color w:val="000000"/>
          <w:szCs w:val="20"/>
          <w:lang w:eastAsia="sl-SI"/>
        </w:rPr>
        <w:t xml:space="preserve">. člena </w:t>
      </w:r>
      <w:r w:rsidR="00826D8B" w:rsidRPr="00A80BEA">
        <w:rPr>
          <w:rFonts w:cs="Arial"/>
          <w:color w:val="000000"/>
          <w:szCs w:val="20"/>
          <w:lang w:eastAsia="sl-SI"/>
        </w:rPr>
        <w:t>tega pravilnika</w:t>
      </w:r>
      <w:r w:rsidRPr="00A80BEA">
        <w:rPr>
          <w:color w:val="000000"/>
          <w:w w:val="102"/>
          <w:szCs w:val="20"/>
        </w:rPr>
        <w:t>;</w:t>
      </w:r>
    </w:p>
    <w:p w14:paraId="72BDE2E9" w14:textId="77777777" w:rsidR="00650B11" w:rsidRPr="00A80BEA" w:rsidRDefault="00650B11" w:rsidP="00650B11">
      <w:pPr>
        <w:ind w:firstLine="709"/>
        <w:jc w:val="both"/>
        <w:rPr>
          <w:color w:val="000000"/>
          <w:w w:val="102"/>
          <w:szCs w:val="20"/>
        </w:rPr>
      </w:pPr>
    </w:p>
    <w:p w14:paraId="79B6F9D4" w14:textId="77777777" w:rsidR="00650B11" w:rsidRPr="00A80BEA" w:rsidRDefault="00650B11" w:rsidP="00650B11">
      <w:pPr>
        <w:ind w:firstLine="709"/>
        <w:jc w:val="both"/>
        <w:rPr>
          <w:rFonts w:cs="Arial"/>
          <w:szCs w:val="20"/>
        </w:rPr>
      </w:pPr>
      <w:r w:rsidRPr="00A80BEA">
        <w:rPr>
          <w:color w:val="000000"/>
          <w:w w:val="102"/>
          <w:szCs w:val="20"/>
        </w:rPr>
        <w:t xml:space="preserve">b) dobave </w:t>
      </w:r>
      <w:r w:rsidRPr="00A80BEA">
        <w:rPr>
          <w:rFonts w:cs="Arial"/>
          <w:color w:val="000000"/>
          <w:szCs w:val="20"/>
          <w:lang w:eastAsia="sl-SI"/>
        </w:rPr>
        <w:t>tega blaga zaradi instalacije ali montaže, ki jo opravi dobavitelj ali druga oseba za njegov račun na ozemlju države članice, v kateri se odpošiljanje ali prevoz konča, pod pogoji iz petega odstavka</w:t>
      </w:r>
      <w:r w:rsidR="00047D5A" w:rsidRPr="00A80BEA">
        <w:rPr>
          <w:rFonts w:cs="Arial"/>
          <w:color w:val="000000"/>
          <w:szCs w:val="20"/>
          <w:lang w:eastAsia="sl-SI"/>
        </w:rPr>
        <w:t xml:space="preserve"> </w:t>
      </w:r>
      <w:r w:rsidR="00A72DB5" w:rsidRPr="00A80BEA">
        <w:rPr>
          <w:rFonts w:cs="Arial"/>
          <w:color w:val="000000"/>
          <w:szCs w:val="20"/>
          <w:lang w:eastAsia="sl-SI"/>
        </w:rPr>
        <w:t>6</w:t>
      </w:r>
      <w:r w:rsidR="00826D8B" w:rsidRPr="00A80BEA">
        <w:rPr>
          <w:rFonts w:cs="Arial"/>
          <w:color w:val="000000"/>
          <w:szCs w:val="20"/>
          <w:lang w:eastAsia="sl-SI"/>
        </w:rPr>
        <w:t>.</w:t>
      </w:r>
      <w:r w:rsidRPr="00A80BEA">
        <w:rPr>
          <w:rFonts w:cs="Arial"/>
          <w:color w:val="000000"/>
          <w:szCs w:val="20"/>
          <w:lang w:eastAsia="sl-SI"/>
        </w:rPr>
        <w:t xml:space="preserve"> člena tega </w:t>
      </w:r>
      <w:r w:rsidR="00826D8B" w:rsidRPr="00A80BEA">
        <w:rPr>
          <w:rFonts w:cs="Arial"/>
          <w:color w:val="000000"/>
          <w:szCs w:val="20"/>
          <w:lang w:eastAsia="sl-SI"/>
        </w:rPr>
        <w:t>pravilnika</w:t>
      </w:r>
      <w:r w:rsidR="00FA3091" w:rsidRPr="00A80BEA">
        <w:rPr>
          <w:color w:val="000000"/>
          <w:w w:val="102"/>
          <w:szCs w:val="20"/>
        </w:rPr>
        <w:t>.</w:t>
      </w:r>
    </w:p>
    <w:p w14:paraId="7B9B3D83" w14:textId="77777777" w:rsidR="00650B11" w:rsidRPr="00A80BEA" w:rsidRDefault="00650B11" w:rsidP="00650B11">
      <w:pPr>
        <w:spacing w:line="240" w:lineRule="auto"/>
        <w:rPr>
          <w:rFonts w:cs="Arial"/>
        </w:rPr>
      </w:pPr>
    </w:p>
    <w:p w14:paraId="0D93C267" w14:textId="77777777" w:rsidR="00D7746A" w:rsidRPr="00A80BEA" w:rsidRDefault="00D7746A" w:rsidP="00650B11">
      <w:pPr>
        <w:spacing w:line="240" w:lineRule="auto"/>
        <w:rPr>
          <w:rFonts w:cs="Arial"/>
        </w:rPr>
      </w:pPr>
    </w:p>
    <w:p w14:paraId="7895ADF9" w14:textId="77777777" w:rsidR="00B3587B" w:rsidRPr="00A80BEA" w:rsidRDefault="00B3587B" w:rsidP="00B3587B">
      <w:pPr>
        <w:spacing w:line="240" w:lineRule="auto"/>
        <w:jc w:val="center"/>
        <w:rPr>
          <w:rFonts w:cs="Arial"/>
        </w:rPr>
      </w:pPr>
      <w:r w:rsidRPr="00A80BEA">
        <w:rPr>
          <w:rFonts w:cs="Arial"/>
        </w:rPr>
        <w:t>IV. KRAJ OBDAVČLJIVIH TRANSAKCIJ</w:t>
      </w:r>
    </w:p>
    <w:p w14:paraId="21403161" w14:textId="77777777" w:rsidR="00650B11" w:rsidRPr="00A80BEA" w:rsidRDefault="00650B11" w:rsidP="00650B11">
      <w:pPr>
        <w:spacing w:line="240" w:lineRule="auto"/>
        <w:rPr>
          <w:rFonts w:cs="Arial"/>
        </w:rPr>
      </w:pPr>
    </w:p>
    <w:p w14:paraId="36B31CE6" w14:textId="77777777" w:rsidR="00650B11" w:rsidRPr="00A80BEA" w:rsidRDefault="00650B11" w:rsidP="00650B11">
      <w:pPr>
        <w:spacing w:line="240" w:lineRule="auto"/>
        <w:jc w:val="both"/>
        <w:rPr>
          <w:rFonts w:cs="Arial"/>
        </w:rPr>
      </w:pPr>
    </w:p>
    <w:p w14:paraId="1068620C" w14:textId="77777777" w:rsidR="00650B11" w:rsidRPr="00A80BEA" w:rsidRDefault="00650B11" w:rsidP="00650B11">
      <w:pPr>
        <w:numPr>
          <w:ilvl w:val="0"/>
          <w:numId w:val="8"/>
        </w:numPr>
        <w:spacing w:line="240" w:lineRule="auto"/>
        <w:jc w:val="both"/>
        <w:rPr>
          <w:rFonts w:cs="Arial"/>
        </w:rPr>
      </w:pPr>
      <w:r w:rsidRPr="00A80BEA">
        <w:rPr>
          <w:rFonts w:cs="Arial"/>
        </w:rPr>
        <w:t>člen</w:t>
      </w:r>
    </w:p>
    <w:p w14:paraId="0F862C92" w14:textId="77777777" w:rsidR="00650B11" w:rsidRPr="00A80BEA" w:rsidRDefault="00650B11" w:rsidP="00650B11">
      <w:pPr>
        <w:spacing w:line="240" w:lineRule="auto"/>
        <w:jc w:val="center"/>
        <w:rPr>
          <w:rFonts w:cs="Arial"/>
          <w:bCs/>
          <w:szCs w:val="20"/>
          <w:lang w:eastAsia="sl-SI"/>
        </w:rPr>
      </w:pPr>
      <w:r w:rsidRPr="00A80BEA">
        <w:rPr>
          <w:rFonts w:cs="Arial"/>
          <w:bCs/>
          <w:szCs w:val="20"/>
          <w:lang w:eastAsia="sl-SI"/>
        </w:rPr>
        <w:t>(dobava blaga s prevozom)</w:t>
      </w:r>
    </w:p>
    <w:p w14:paraId="29689816" w14:textId="77777777" w:rsidR="00650B11" w:rsidRPr="00A80BEA" w:rsidRDefault="00650B11" w:rsidP="00650B11">
      <w:pPr>
        <w:spacing w:line="240" w:lineRule="auto"/>
        <w:jc w:val="center"/>
        <w:rPr>
          <w:rFonts w:cs="Arial"/>
          <w:bCs/>
          <w:color w:val="A6A6A6" w:themeColor="background1" w:themeShade="A6"/>
          <w:szCs w:val="20"/>
          <w:lang w:eastAsia="sl-SI"/>
        </w:rPr>
      </w:pPr>
    </w:p>
    <w:p w14:paraId="2C9F3C91" w14:textId="77777777" w:rsidR="00650B11" w:rsidRPr="00A80BEA" w:rsidRDefault="00650B11" w:rsidP="00650B11">
      <w:pPr>
        <w:spacing w:line="240" w:lineRule="auto"/>
        <w:ind w:firstLine="708"/>
        <w:jc w:val="both"/>
        <w:rPr>
          <w:rFonts w:cs="Arial"/>
          <w:szCs w:val="20"/>
          <w:lang w:eastAsia="sl-SI"/>
        </w:rPr>
      </w:pPr>
      <w:r w:rsidRPr="00A80BEA">
        <w:rPr>
          <w:rFonts w:cs="Arial"/>
          <w:szCs w:val="20"/>
          <w:lang w:eastAsia="sl-SI"/>
        </w:rPr>
        <w:t>(1) Kadar blago odpošlje ali odpelje dobavitelj, kupec ali tretja oseba, se za kraj dobave blaga šteje kraj, kjer se blago nahaja, ko se začne odpošiljanje ali prevoz blaga prejemniku.</w:t>
      </w:r>
    </w:p>
    <w:p w14:paraId="73E33F78" w14:textId="77777777" w:rsidR="00650B11" w:rsidRPr="00A80BEA" w:rsidRDefault="00650B11" w:rsidP="00650B11">
      <w:pPr>
        <w:spacing w:line="240" w:lineRule="auto"/>
        <w:ind w:firstLine="708"/>
        <w:jc w:val="both"/>
        <w:rPr>
          <w:rFonts w:cs="Arial"/>
          <w:szCs w:val="20"/>
          <w:lang w:eastAsia="sl-SI"/>
        </w:rPr>
      </w:pPr>
    </w:p>
    <w:p w14:paraId="7006D2A8" w14:textId="77777777" w:rsidR="00650B11" w:rsidRPr="00A80BEA" w:rsidRDefault="00650B11" w:rsidP="00650B11">
      <w:pPr>
        <w:spacing w:line="240" w:lineRule="auto"/>
        <w:ind w:firstLine="708"/>
        <w:jc w:val="both"/>
        <w:rPr>
          <w:rFonts w:cs="Arial"/>
          <w:szCs w:val="20"/>
          <w:lang w:eastAsia="sl-SI"/>
        </w:rPr>
      </w:pPr>
      <w:r w:rsidRPr="00A80BEA">
        <w:rPr>
          <w:rFonts w:cs="Arial"/>
          <w:szCs w:val="20"/>
          <w:lang w:eastAsia="sl-SI"/>
        </w:rPr>
        <w:t>(2) Kadar se odpošiljanje ali prevoz blaga začne na tretjem ozemlju ali v tretji državi, se šteje, da sta kraj dobave, ki jo opravi uvoznik, in kraj vsakršne nadaljnje dobave v državi članici uvoza blaga.</w:t>
      </w:r>
    </w:p>
    <w:p w14:paraId="50CC5ECE" w14:textId="77777777" w:rsidR="00650B11" w:rsidRPr="00A80BEA" w:rsidRDefault="00650B11" w:rsidP="00650B11">
      <w:pPr>
        <w:spacing w:line="240" w:lineRule="auto"/>
        <w:ind w:firstLine="708"/>
        <w:jc w:val="both"/>
        <w:rPr>
          <w:rFonts w:cs="Arial"/>
          <w:szCs w:val="20"/>
          <w:lang w:eastAsia="sl-SI"/>
        </w:rPr>
      </w:pPr>
    </w:p>
    <w:p w14:paraId="4B5DF4B4" w14:textId="77777777" w:rsidR="00650B11" w:rsidRPr="00A80BEA" w:rsidRDefault="00650B11" w:rsidP="00650B11">
      <w:pPr>
        <w:spacing w:line="240" w:lineRule="auto"/>
        <w:ind w:firstLine="708"/>
        <w:jc w:val="both"/>
        <w:rPr>
          <w:rFonts w:cs="Arial"/>
          <w:szCs w:val="20"/>
          <w:lang w:eastAsia="sl-SI"/>
        </w:rPr>
      </w:pPr>
      <w:r w:rsidRPr="00A80BEA">
        <w:rPr>
          <w:rFonts w:cs="Arial"/>
          <w:szCs w:val="20"/>
          <w:lang w:eastAsia="sl-SI"/>
        </w:rPr>
        <w:t>(3) Ne glede na prvi in drugi odstavek tega člena se šteje, da je kraj dobave blaga kraj, kjer se blago nahaja v trenutku, ko se odpošiljanje ali prevoz blaga kupcu konča, pri naslednjih dobavah:</w:t>
      </w:r>
    </w:p>
    <w:p w14:paraId="6E817E7F" w14:textId="77777777" w:rsidR="00650B11" w:rsidRPr="00A80BEA" w:rsidRDefault="00650B11" w:rsidP="00650B11">
      <w:pPr>
        <w:numPr>
          <w:ilvl w:val="0"/>
          <w:numId w:val="7"/>
        </w:numPr>
        <w:spacing w:line="240" w:lineRule="auto"/>
        <w:contextualSpacing/>
        <w:jc w:val="both"/>
        <w:rPr>
          <w:rFonts w:cs="Arial"/>
        </w:rPr>
      </w:pPr>
      <w:r w:rsidRPr="00A80BEA">
        <w:rPr>
          <w:rFonts w:cs="Arial"/>
        </w:rPr>
        <w:t>prodaji blaga na daljavo znotraj Unije;</w:t>
      </w:r>
    </w:p>
    <w:p w14:paraId="78DEB78F" w14:textId="77777777" w:rsidR="00650B11" w:rsidRPr="00A80BEA" w:rsidRDefault="00650B11" w:rsidP="00650B11">
      <w:pPr>
        <w:numPr>
          <w:ilvl w:val="0"/>
          <w:numId w:val="7"/>
        </w:numPr>
        <w:spacing w:line="240" w:lineRule="auto"/>
        <w:contextualSpacing/>
        <w:jc w:val="both"/>
        <w:rPr>
          <w:rFonts w:cs="Arial"/>
        </w:rPr>
      </w:pPr>
      <w:r w:rsidRPr="00A80BEA">
        <w:rPr>
          <w:rFonts w:cs="Arial"/>
        </w:rPr>
        <w:t>prodaji na daljavo s tretjih ozemelj ali iz tretjih držav uvoženega blaga v državo članico, ki ni država članica, v kateri se konča odpošiljanje ali prevoz blaga kupcu;</w:t>
      </w:r>
    </w:p>
    <w:p w14:paraId="1334D8AC" w14:textId="77777777" w:rsidR="00650B11" w:rsidRPr="00A80BEA" w:rsidRDefault="00650B11" w:rsidP="00650B11">
      <w:pPr>
        <w:numPr>
          <w:ilvl w:val="0"/>
          <w:numId w:val="7"/>
        </w:numPr>
        <w:spacing w:line="240" w:lineRule="auto"/>
        <w:contextualSpacing/>
        <w:jc w:val="both"/>
        <w:rPr>
          <w:rFonts w:cs="Arial"/>
        </w:rPr>
      </w:pPr>
      <w:r w:rsidRPr="00A80BEA">
        <w:rPr>
          <w:rFonts w:cs="Arial"/>
        </w:rPr>
        <w:t xml:space="preserve">prodaji na daljavo s tretjih ozemelj ali iz tretjih držav uvoženega blaga v državo članico, v kateri se konča odpošiljanje ali prevoz blaga kupcu, kadar se za obračun DDV uporabi posebna ureditev iz </w:t>
      </w:r>
      <w:r w:rsidR="00DF63BF" w:rsidRPr="00A80BEA">
        <w:rPr>
          <w:rFonts w:cs="Arial"/>
        </w:rPr>
        <w:t>3.</w:t>
      </w:r>
      <w:r w:rsidRPr="00A80BEA">
        <w:rPr>
          <w:rFonts w:cs="Arial"/>
        </w:rPr>
        <w:t xml:space="preserve"> podpoglavja </w:t>
      </w:r>
      <w:r w:rsidR="00DF63BF" w:rsidRPr="00A80BEA">
        <w:rPr>
          <w:rFonts w:cs="Arial"/>
        </w:rPr>
        <w:t>I</w:t>
      </w:r>
      <w:r w:rsidR="00C44161" w:rsidRPr="00A80BEA">
        <w:rPr>
          <w:rFonts w:cs="Arial"/>
        </w:rPr>
        <w:t>X</w:t>
      </w:r>
      <w:r w:rsidRPr="00A80BEA">
        <w:rPr>
          <w:rFonts w:cs="Arial"/>
        </w:rPr>
        <w:t xml:space="preserve">. poglavja tega </w:t>
      </w:r>
      <w:r w:rsidR="00DF63BF" w:rsidRPr="00A80BEA">
        <w:rPr>
          <w:rFonts w:cs="Arial"/>
        </w:rPr>
        <w:t>pravilnika</w:t>
      </w:r>
      <w:r w:rsidRPr="00A80BEA">
        <w:rPr>
          <w:rFonts w:cs="Arial"/>
        </w:rPr>
        <w:t>.</w:t>
      </w:r>
    </w:p>
    <w:p w14:paraId="6D68EB5D" w14:textId="77777777" w:rsidR="00650B11" w:rsidRPr="00A80BEA" w:rsidRDefault="00650B11" w:rsidP="00650B11">
      <w:pPr>
        <w:spacing w:line="240" w:lineRule="auto"/>
        <w:ind w:firstLine="708"/>
        <w:jc w:val="both"/>
        <w:rPr>
          <w:rFonts w:cs="Arial"/>
          <w:szCs w:val="20"/>
          <w:lang w:eastAsia="sl-SI"/>
        </w:rPr>
      </w:pPr>
    </w:p>
    <w:p w14:paraId="6D1A476B" w14:textId="77777777" w:rsidR="00650B11" w:rsidRPr="00A80BEA" w:rsidRDefault="00650B11" w:rsidP="00650B11">
      <w:pPr>
        <w:tabs>
          <w:tab w:val="left" w:pos="993"/>
        </w:tabs>
        <w:spacing w:line="240" w:lineRule="auto"/>
        <w:ind w:firstLine="708"/>
        <w:jc w:val="both"/>
        <w:rPr>
          <w:rFonts w:cs="Arial"/>
          <w:szCs w:val="20"/>
          <w:lang w:eastAsia="sl-SI"/>
        </w:rPr>
      </w:pPr>
      <w:r w:rsidRPr="00A80BEA">
        <w:rPr>
          <w:rFonts w:cs="Arial"/>
          <w:szCs w:val="20"/>
          <w:lang w:eastAsia="sl-SI"/>
        </w:rPr>
        <w:t xml:space="preserve">(4) Prejšnji odstavek se ne uporablja za dobave rabljenega blaga, umetniških predmetov, zbirk ali starin iz 1. do 4. točke prvega odstavka 101. člena </w:t>
      </w:r>
      <w:r w:rsidR="00C44161" w:rsidRPr="00A80BEA">
        <w:rPr>
          <w:rFonts w:cs="Arial"/>
          <w:szCs w:val="20"/>
          <w:lang w:eastAsia="sl-SI"/>
        </w:rPr>
        <w:t>ZDDV-1</w:t>
      </w:r>
      <w:r w:rsidRPr="00A80BEA">
        <w:rPr>
          <w:rFonts w:cs="Arial"/>
          <w:szCs w:val="20"/>
          <w:lang w:eastAsia="sl-SI"/>
        </w:rPr>
        <w:t>, ki so predmet DDV v skladu s posebno ureditvijo.</w:t>
      </w:r>
    </w:p>
    <w:p w14:paraId="2432BECC" w14:textId="77777777" w:rsidR="00650B11" w:rsidRPr="00A80BEA" w:rsidRDefault="00650B11" w:rsidP="00650B11">
      <w:pPr>
        <w:spacing w:line="240" w:lineRule="auto"/>
        <w:ind w:firstLine="709"/>
        <w:jc w:val="both"/>
        <w:rPr>
          <w:rFonts w:cs="Arial"/>
          <w:color w:val="000000"/>
          <w:w w:val="102"/>
          <w:szCs w:val="20"/>
        </w:rPr>
      </w:pPr>
    </w:p>
    <w:p w14:paraId="49CE5361" w14:textId="77777777" w:rsidR="00650B11" w:rsidRPr="00A80BEA" w:rsidRDefault="00650B11" w:rsidP="00650B11">
      <w:pPr>
        <w:spacing w:line="240" w:lineRule="auto"/>
        <w:ind w:firstLine="709"/>
        <w:jc w:val="both"/>
        <w:rPr>
          <w:rFonts w:cs="Arial"/>
          <w:szCs w:val="20"/>
          <w:lang w:eastAsia="sl-SI"/>
        </w:rPr>
      </w:pPr>
      <w:r w:rsidRPr="00A80BEA">
        <w:rPr>
          <w:rFonts w:cs="Arial"/>
          <w:color w:val="000000"/>
          <w:w w:val="102"/>
          <w:szCs w:val="20"/>
        </w:rPr>
        <w:t>(5) Kadar blago, ki ga odpošlje ali odpelje dobavitelj, kupec ali tretja oseba, instalira ali montira dobavitelj ali druga oseba za njegov račun, s poskusnim zagonom ali brez njega, se za kraj dobave šteje kraj, kjer je blago instalirano ali montirano</w:t>
      </w:r>
      <w:r w:rsidRPr="00A80BEA">
        <w:rPr>
          <w:rFonts w:cs="Arial"/>
          <w:szCs w:val="20"/>
          <w:lang w:eastAsia="sl-SI"/>
        </w:rPr>
        <w:t>.</w:t>
      </w:r>
    </w:p>
    <w:p w14:paraId="0B617DB8" w14:textId="77777777" w:rsidR="00650B11" w:rsidRPr="00A80BEA" w:rsidRDefault="00650B11" w:rsidP="00650B11">
      <w:pPr>
        <w:spacing w:line="240" w:lineRule="auto"/>
        <w:ind w:firstLine="709"/>
        <w:jc w:val="both"/>
        <w:rPr>
          <w:rFonts w:cs="Arial"/>
          <w:szCs w:val="20"/>
          <w:lang w:eastAsia="sl-SI"/>
        </w:rPr>
      </w:pPr>
    </w:p>
    <w:p w14:paraId="3620A847" w14:textId="77777777" w:rsidR="00650B11" w:rsidRPr="00A80BEA" w:rsidRDefault="00650B11" w:rsidP="00650B11">
      <w:pPr>
        <w:tabs>
          <w:tab w:val="left" w:pos="993"/>
        </w:tabs>
        <w:spacing w:line="240" w:lineRule="auto"/>
        <w:ind w:firstLine="709"/>
        <w:jc w:val="both"/>
        <w:rPr>
          <w:rFonts w:cs="Arial"/>
        </w:rPr>
      </w:pPr>
      <w:r w:rsidRPr="00A80BEA">
        <w:rPr>
          <w:rFonts w:cs="Arial"/>
        </w:rPr>
        <w:t xml:space="preserve">(6) Kadar se šteje, da je davčni zavezanec prejel in dobavil blago v skladu s </w:t>
      </w:r>
      <w:r w:rsidR="001B080C" w:rsidRPr="00A80BEA">
        <w:rPr>
          <w:rFonts w:cs="Arial"/>
        </w:rPr>
        <w:t>4</w:t>
      </w:r>
      <w:r w:rsidR="00826D8B" w:rsidRPr="00A80BEA">
        <w:rPr>
          <w:rFonts w:cs="Arial"/>
        </w:rPr>
        <w:t>.</w:t>
      </w:r>
      <w:r w:rsidRPr="00A80BEA">
        <w:rPr>
          <w:rFonts w:cs="Arial"/>
        </w:rPr>
        <w:t xml:space="preserve"> členom tega </w:t>
      </w:r>
      <w:r w:rsidR="00826D8B" w:rsidRPr="00A80BEA">
        <w:rPr>
          <w:rFonts w:cs="Arial"/>
        </w:rPr>
        <w:t>pravilnika</w:t>
      </w:r>
      <w:r w:rsidRPr="00A80BEA">
        <w:rPr>
          <w:rFonts w:cs="Arial"/>
        </w:rPr>
        <w:t>, se odpošiljanje ali prevoz blaga pripiše dobavi, ki jo opravi davčni zavezanec, ki omogoča dobavo blaga z uporabo elektronskega vmesnika.</w:t>
      </w:r>
    </w:p>
    <w:p w14:paraId="1DE47A9F" w14:textId="77777777" w:rsidR="00650B11" w:rsidRPr="00A80BEA" w:rsidRDefault="00650B11" w:rsidP="00650B11">
      <w:pPr>
        <w:tabs>
          <w:tab w:val="left" w:pos="993"/>
        </w:tabs>
        <w:spacing w:line="240" w:lineRule="auto"/>
        <w:ind w:firstLine="709"/>
        <w:jc w:val="both"/>
        <w:rPr>
          <w:rFonts w:cs="Arial"/>
        </w:rPr>
      </w:pPr>
    </w:p>
    <w:p w14:paraId="6140DC88" w14:textId="77777777" w:rsidR="00650B11" w:rsidRPr="00A80BEA" w:rsidRDefault="00650B11" w:rsidP="00650B11">
      <w:pPr>
        <w:tabs>
          <w:tab w:val="left" w:pos="993"/>
        </w:tabs>
        <w:spacing w:line="240" w:lineRule="auto"/>
        <w:ind w:firstLine="709"/>
        <w:jc w:val="both"/>
        <w:rPr>
          <w:rFonts w:cs="Arial"/>
          <w:color w:val="000000"/>
          <w:w w:val="102"/>
          <w:szCs w:val="20"/>
        </w:rPr>
      </w:pPr>
      <w:r w:rsidRPr="00A80BEA">
        <w:rPr>
          <w:rFonts w:cs="Arial"/>
        </w:rPr>
        <w:t xml:space="preserve">(7) Davčni </w:t>
      </w:r>
      <w:r w:rsidRPr="00A80BEA">
        <w:rPr>
          <w:rFonts w:cs="Arial"/>
          <w:color w:val="000000"/>
          <w:w w:val="102"/>
          <w:szCs w:val="20"/>
        </w:rPr>
        <w:t xml:space="preserve">zavezanec, ki opravlja prodaje blaga na daljavo znotraj Unije, pri katerih se kraj dobave blaga določi v skladu s točko a) tretjega odstavka tega člena, in za te dobave blaga ne uporablja posebne ureditve v skladu </w:t>
      </w:r>
      <w:r w:rsidR="00C44161" w:rsidRPr="00A80BEA">
        <w:rPr>
          <w:rFonts w:cs="Arial"/>
          <w:color w:val="000000"/>
          <w:w w:val="102"/>
          <w:szCs w:val="20"/>
        </w:rPr>
        <w:t>z 2.</w:t>
      </w:r>
      <w:r w:rsidRPr="00A80BEA">
        <w:rPr>
          <w:rFonts w:cs="Arial"/>
          <w:color w:val="000000"/>
          <w:w w:val="102"/>
          <w:szCs w:val="20"/>
        </w:rPr>
        <w:t xml:space="preserve"> podpoglavjem </w:t>
      </w:r>
      <w:r w:rsidR="00C44161" w:rsidRPr="00A80BEA">
        <w:rPr>
          <w:rFonts w:cs="Arial"/>
          <w:color w:val="000000"/>
          <w:w w:val="102"/>
          <w:szCs w:val="20"/>
        </w:rPr>
        <w:t>IX</w:t>
      </w:r>
      <w:r w:rsidRPr="00A80BEA">
        <w:rPr>
          <w:rFonts w:cs="Arial"/>
          <w:color w:val="000000"/>
          <w:w w:val="102"/>
          <w:szCs w:val="20"/>
        </w:rPr>
        <w:t xml:space="preserve">. poglavja tega </w:t>
      </w:r>
      <w:r w:rsidR="00C44161" w:rsidRPr="00A80BEA">
        <w:rPr>
          <w:rFonts w:cs="Arial"/>
          <w:color w:val="000000"/>
          <w:w w:val="102"/>
          <w:szCs w:val="20"/>
        </w:rPr>
        <w:t>pravilnika</w:t>
      </w:r>
      <w:r w:rsidRPr="00A80BEA">
        <w:rPr>
          <w:rFonts w:cs="Arial"/>
          <w:color w:val="000000"/>
          <w:w w:val="102"/>
          <w:szCs w:val="20"/>
        </w:rPr>
        <w:t>, mora davčnemu organu najpozneje do 31. januarja leta po preteku leta, v katerem so opravljene te dobave, v elektronski obliki poročati o letnem prometu, ki ga je dosegel v posamezni državi članici, o obdobju poročanja in identifikacijski številki za DDV v namembni državi članici ter o datumu začetka oziroma konca identifikacije za DDV v tej državi članici.</w:t>
      </w:r>
    </w:p>
    <w:p w14:paraId="10594525" w14:textId="77777777" w:rsidR="00E67A72" w:rsidRPr="00A80BEA" w:rsidRDefault="00E67A72" w:rsidP="00650B11">
      <w:pPr>
        <w:tabs>
          <w:tab w:val="left" w:pos="993"/>
        </w:tabs>
        <w:spacing w:line="240" w:lineRule="auto"/>
        <w:ind w:firstLine="709"/>
        <w:jc w:val="both"/>
        <w:rPr>
          <w:rFonts w:cs="Arial"/>
          <w:color w:val="000000"/>
          <w:w w:val="102"/>
          <w:szCs w:val="20"/>
        </w:rPr>
      </w:pPr>
    </w:p>
    <w:p w14:paraId="4BBE59F5" w14:textId="77777777" w:rsidR="00E67A72" w:rsidRPr="00A80BEA" w:rsidRDefault="00E67A72" w:rsidP="00650B11">
      <w:pPr>
        <w:tabs>
          <w:tab w:val="left" w:pos="993"/>
        </w:tabs>
        <w:spacing w:line="240" w:lineRule="auto"/>
        <w:ind w:firstLine="709"/>
        <w:jc w:val="both"/>
        <w:rPr>
          <w:rFonts w:cs="Arial"/>
          <w:color w:val="A6A6A6" w:themeColor="background1" w:themeShade="A6"/>
          <w:szCs w:val="20"/>
          <w:lang w:eastAsia="sl-SI"/>
        </w:rPr>
      </w:pPr>
      <w:r w:rsidRPr="00A80BEA">
        <w:rPr>
          <w:rFonts w:cs="Arial"/>
          <w:color w:val="000000"/>
          <w:w w:val="102"/>
          <w:szCs w:val="20"/>
        </w:rPr>
        <w:t xml:space="preserve">(8) </w:t>
      </w:r>
      <w:r w:rsidRPr="00A80BEA">
        <w:rPr>
          <w:rFonts w:cs="Arial"/>
        </w:rPr>
        <w:t>Davčni zavezanec, ki opravlja dobave blaga</w:t>
      </w:r>
      <w:r w:rsidR="00597874" w:rsidRPr="00A80BEA">
        <w:t xml:space="preserve">, za katere se v skladu s tretjim odstavkom tega člena šteje, da so opravljene v druge države članice, </w:t>
      </w:r>
      <w:r w:rsidRPr="00A80BEA">
        <w:rPr>
          <w:rFonts w:cs="Arial"/>
        </w:rPr>
        <w:t xml:space="preserve">in za te dobave blaga ne uporablja posebne ureditve v skladu </w:t>
      </w:r>
      <w:r w:rsidR="00597874" w:rsidRPr="00A80BEA">
        <w:rPr>
          <w:rFonts w:cs="Arial"/>
        </w:rPr>
        <w:t>z 2.</w:t>
      </w:r>
      <w:r w:rsidRPr="00A80BEA">
        <w:rPr>
          <w:rFonts w:cs="Arial"/>
        </w:rPr>
        <w:t xml:space="preserve"> podpoglavjem </w:t>
      </w:r>
      <w:r w:rsidR="00597874" w:rsidRPr="00A80BEA">
        <w:rPr>
          <w:rFonts w:cs="Arial"/>
        </w:rPr>
        <w:t>I</w:t>
      </w:r>
      <w:r w:rsidRPr="00A80BEA">
        <w:rPr>
          <w:rFonts w:cs="Arial"/>
        </w:rPr>
        <w:t xml:space="preserve">X. poglavja </w:t>
      </w:r>
      <w:r w:rsidR="00597874" w:rsidRPr="00A80BEA">
        <w:rPr>
          <w:rFonts w:cs="Arial"/>
        </w:rPr>
        <w:t>tega pravilnika</w:t>
      </w:r>
      <w:r w:rsidRPr="00A80BEA">
        <w:rPr>
          <w:rFonts w:cs="Arial"/>
        </w:rPr>
        <w:t>, mora v svojem knjigovodstvu zagotoviti podatke o višini letnega prometa, ločeno za vsako namembno državo članico.</w:t>
      </w:r>
    </w:p>
    <w:p w14:paraId="608DEAB6" w14:textId="77777777" w:rsidR="00650B11" w:rsidRPr="00A80BEA" w:rsidRDefault="00650B11" w:rsidP="00650B11">
      <w:pPr>
        <w:spacing w:line="240" w:lineRule="auto"/>
        <w:jc w:val="both"/>
        <w:rPr>
          <w:rFonts w:cs="Arial"/>
        </w:rPr>
      </w:pPr>
    </w:p>
    <w:p w14:paraId="3F7238BC" w14:textId="77777777" w:rsidR="00650B11" w:rsidRPr="00A80BEA" w:rsidRDefault="00650B11" w:rsidP="00650B11">
      <w:pPr>
        <w:spacing w:line="240" w:lineRule="auto"/>
        <w:jc w:val="both"/>
        <w:rPr>
          <w:rFonts w:cs="Arial"/>
        </w:rPr>
      </w:pPr>
    </w:p>
    <w:p w14:paraId="1BF75E5D" w14:textId="77777777" w:rsidR="00650B11" w:rsidRPr="00A80BEA" w:rsidRDefault="00650B11" w:rsidP="00650B11">
      <w:pPr>
        <w:numPr>
          <w:ilvl w:val="0"/>
          <w:numId w:val="8"/>
        </w:numPr>
        <w:spacing w:line="240" w:lineRule="auto"/>
        <w:contextualSpacing/>
        <w:jc w:val="both"/>
        <w:rPr>
          <w:rFonts w:cs="Arial"/>
        </w:rPr>
      </w:pPr>
      <w:r w:rsidRPr="00A80BEA">
        <w:rPr>
          <w:rFonts w:cs="Arial"/>
        </w:rPr>
        <w:t>člen</w:t>
      </w:r>
    </w:p>
    <w:p w14:paraId="7BEBD5FF" w14:textId="77777777" w:rsidR="00A72DB5" w:rsidRPr="00A80BEA" w:rsidRDefault="00A72DB5" w:rsidP="00A72DB5">
      <w:pPr>
        <w:spacing w:line="240" w:lineRule="auto"/>
        <w:contextualSpacing/>
        <w:jc w:val="center"/>
        <w:rPr>
          <w:rFonts w:cs="Arial"/>
        </w:rPr>
      </w:pPr>
      <w:r w:rsidRPr="00A80BEA">
        <w:rPr>
          <w:rFonts w:cs="Arial"/>
        </w:rPr>
        <w:t>(zaporedne dobave)</w:t>
      </w:r>
    </w:p>
    <w:p w14:paraId="217D8B07" w14:textId="77777777" w:rsidR="00650B11" w:rsidRPr="00A80BEA" w:rsidRDefault="00650B11" w:rsidP="00650B11">
      <w:pPr>
        <w:spacing w:line="240" w:lineRule="auto"/>
        <w:jc w:val="both"/>
        <w:rPr>
          <w:rFonts w:cs="Arial"/>
        </w:rPr>
      </w:pPr>
    </w:p>
    <w:p w14:paraId="684B5AE4" w14:textId="77777777" w:rsidR="00650B11" w:rsidRPr="00A80BEA" w:rsidRDefault="00650B11" w:rsidP="00C023C3">
      <w:pPr>
        <w:ind w:firstLine="708"/>
        <w:jc w:val="both"/>
        <w:rPr>
          <w:rFonts w:cs="Arial"/>
        </w:rPr>
      </w:pPr>
      <w:r w:rsidRPr="00A80BEA">
        <w:rPr>
          <w:rFonts w:cs="Arial"/>
        </w:rPr>
        <w:lastRenderedPageBreak/>
        <w:t xml:space="preserve">20.a člen </w:t>
      </w:r>
      <w:r w:rsidR="00826D8B" w:rsidRPr="00A80BEA">
        <w:rPr>
          <w:rFonts w:cs="Arial"/>
        </w:rPr>
        <w:t xml:space="preserve">ZDDV-1 </w:t>
      </w:r>
      <w:r w:rsidRPr="00A80BEA">
        <w:rPr>
          <w:sz w:val="19"/>
          <w:szCs w:val="19"/>
        </w:rPr>
        <w:t xml:space="preserve">se ne uporablja za dobave blaga v skladu s </w:t>
      </w:r>
      <w:r w:rsidR="00047D5A" w:rsidRPr="00A80BEA">
        <w:rPr>
          <w:sz w:val="19"/>
          <w:szCs w:val="19"/>
        </w:rPr>
        <w:t>4</w:t>
      </w:r>
      <w:r w:rsidR="00826D8B" w:rsidRPr="00A80BEA">
        <w:rPr>
          <w:sz w:val="19"/>
          <w:szCs w:val="19"/>
        </w:rPr>
        <w:t>.</w:t>
      </w:r>
      <w:r w:rsidRPr="00A80BEA">
        <w:rPr>
          <w:sz w:val="19"/>
          <w:szCs w:val="19"/>
        </w:rPr>
        <w:t xml:space="preserve"> členom tega </w:t>
      </w:r>
      <w:r w:rsidR="00826D8B" w:rsidRPr="00A80BEA">
        <w:rPr>
          <w:sz w:val="19"/>
          <w:szCs w:val="19"/>
        </w:rPr>
        <w:t>pravilnika</w:t>
      </w:r>
      <w:r w:rsidRPr="00A80BEA">
        <w:rPr>
          <w:sz w:val="19"/>
          <w:szCs w:val="19"/>
        </w:rPr>
        <w:t>.</w:t>
      </w:r>
    </w:p>
    <w:p w14:paraId="2DEAC461" w14:textId="77777777" w:rsidR="00650B11" w:rsidRPr="00A80BEA" w:rsidRDefault="00650B11" w:rsidP="00650B11">
      <w:pPr>
        <w:spacing w:line="240" w:lineRule="auto"/>
        <w:jc w:val="both"/>
        <w:rPr>
          <w:rFonts w:cs="Arial"/>
        </w:rPr>
      </w:pPr>
    </w:p>
    <w:p w14:paraId="227C9821" w14:textId="77777777" w:rsidR="00650B11" w:rsidRPr="00A80BEA" w:rsidRDefault="00650B11" w:rsidP="00650B11">
      <w:pPr>
        <w:spacing w:line="240" w:lineRule="auto"/>
        <w:jc w:val="both"/>
        <w:rPr>
          <w:rFonts w:cs="Arial"/>
        </w:rPr>
      </w:pPr>
    </w:p>
    <w:p w14:paraId="20E4EA21" w14:textId="77777777" w:rsidR="00650B11" w:rsidRPr="00A80BEA" w:rsidRDefault="00650B11" w:rsidP="00650B11">
      <w:pPr>
        <w:numPr>
          <w:ilvl w:val="0"/>
          <w:numId w:val="8"/>
        </w:numPr>
        <w:spacing w:line="240" w:lineRule="auto"/>
        <w:jc w:val="both"/>
        <w:rPr>
          <w:rFonts w:cs="Arial"/>
        </w:rPr>
      </w:pPr>
      <w:r w:rsidRPr="00A80BEA">
        <w:rPr>
          <w:rFonts w:cs="Arial"/>
        </w:rPr>
        <w:t>člen</w:t>
      </w:r>
    </w:p>
    <w:p w14:paraId="08F6BA0D" w14:textId="77777777" w:rsidR="00B037A0" w:rsidRPr="00A80BEA" w:rsidRDefault="00B037A0" w:rsidP="00B037A0">
      <w:pPr>
        <w:spacing w:line="240" w:lineRule="auto"/>
        <w:jc w:val="center"/>
        <w:rPr>
          <w:rFonts w:cs="Arial"/>
        </w:rPr>
      </w:pPr>
      <w:r w:rsidRPr="00A80BEA">
        <w:rPr>
          <w:rFonts w:cs="Arial"/>
        </w:rPr>
        <w:t>(telekomunikacijske storitve, storitve oddajanja in elektronske storitve osebam, ki niso davčni zavezanci)</w:t>
      </w:r>
    </w:p>
    <w:p w14:paraId="7C4C31D3" w14:textId="77777777" w:rsidR="001B080C" w:rsidRPr="00A80BEA" w:rsidRDefault="001B080C" w:rsidP="00B037A0">
      <w:pPr>
        <w:spacing w:line="240" w:lineRule="auto"/>
        <w:ind w:left="4680"/>
        <w:jc w:val="both"/>
        <w:rPr>
          <w:rFonts w:cs="Arial"/>
        </w:rPr>
      </w:pPr>
    </w:p>
    <w:p w14:paraId="12207932" w14:textId="77777777" w:rsidR="00650B11" w:rsidRPr="00A80BEA" w:rsidRDefault="00650B11" w:rsidP="00650B11">
      <w:pPr>
        <w:tabs>
          <w:tab w:val="left" w:pos="709"/>
        </w:tabs>
        <w:jc w:val="both"/>
        <w:rPr>
          <w:rFonts w:cs="Arial"/>
        </w:rPr>
      </w:pPr>
      <w:r w:rsidRPr="00A80BEA">
        <w:rPr>
          <w:rFonts w:cs="Arial"/>
        </w:rPr>
        <w:t xml:space="preserve">           </w:t>
      </w:r>
      <w:r w:rsidRPr="00A80BEA">
        <w:rPr>
          <w:rFonts w:cs="Arial"/>
        </w:rPr>
        <w:tab/>
      </w:r>
      <w:r w:rsidR="00C023C3" w:rsidRPr="00A80BEA">
        <w:rPr>
          <w:rFonts w:cs="Arial"/>
        </w:rPr>
        <w:t xml:space="preserve">Za </w:t>
      </w:r>
      <w:r w:rsidR="00C023C3" w:rsidRPr="00A80BEA">
        <w:rPr>
          <w:rFonts w:cs="Arial"/>
          <w:szCs w:val="20"/>
        </w:rPr>
        <w:t>opravljanje storitev in prodaj</w:t>
      </w:r>
      <w:r w:rsidR="00B037A0" w:rsidRPr="00A80BEA">
        <w:rPr>
          <w:rFonts w:cs="Arial"/>
          <w:szCs w:val="20"/>
        </w:rPr>
        <w:t>o</w:t>
      </w:r>
      <w:r w:rsidR="00C023C3" w:rsidRPr="00A80BEA">
        <w:rPr>
          <w:rFonts w:cs="Arial"/>
          <w:szCs w:val="20"/>
        </w:rPr>
        <w:t xml:space="preserve"> blaga na daljavo </w:t>
      </w:r>
      <w:r w:rsidR="00C023C3" w:rsidRPr="00A80BEA">
        <w:rPr>
          <w:rFonts w:cs="Arial"/>
        </w:rPr>
        <w:t xml:space="preserve">se ne uporablja tretji, četrti, peti in šesti odstavek </w:t>
      </w:r>
      <w:r w:rsidRPr="00A80BEA">
        <w:rPr>
          <w:rFonts w:cs="Arial"/>
        </w:rPr>
        <w:t>30.c člen</w:t>
      </w:r>
      <w:r w:rsidR="00C023C3" w:rsidRPr="00A80BEA">
        <w:rPr>
          <w:rFonts w:cs="Arial"/>
        </w:rPr>
        <w:t>a ZDDV-1</w:t>
      </w:r>
      <w:r w:rsidR="00FA3091" w:rsidRPr="00A80BEA">
        <w:rPr>
          <w:rFonts w:cs="Arial"/>
        </w:rPr>
        <w:t>.</w:t>
      </w:r>
    </w:p>
    <w:p w14:paraId="02D62B4A" w14:textId="77777777" w:rsidR="00650B11" w:rsidRPr="00A80BEA" w:rsidRDefault="00650B11" w:rsidP="00650B11">
      <w:pPr>
        <w:spacing w:line="240" w:lineRule="auto"/>
        <w:jc w:val="both"/>
        <w:rPr>
          <w:rFonts w:cs="Arial"/>
        </w:rPr>
      </w:pPr>
    </w:p>
    <w:p w14:paraId="6D476B3B" w14:textId="77777777" w:rsidR="00650B11" w:rsidRPr="00A80BEA" w:rsidRDefault="00650B11" w:rsidP="00650B11">
      <w:pPr>
        <w:spacing w:line="240" w:lineRule="auto"/>
        <w:jc w:val="both"/>
        <w:rPr>
          <w:rFonts w:cs="Arial"/>
        </w:rPr>
      </w:pPr>
    </w:p>
    <w:p w14:paraId="67E99CDC" w14:textId="77777777" w:rsidR="00650B11" w:rsidRPr="00A80BEA" w:rsidRDefault="00650B11" w:rsidP="00650B11">
      <w:pPr>
        <w:numPr>
          <w:ilvl w:val="0"/>
          <w:numId w:val="8"/>
        </w:numPr>
        <w:spacing w:line="240" w:lineRule="auto"/>
        <w:jc w:val="both"/>
        <w:rPr>
          <w:rFonts w:cs="Arial"/>
        </w:rPr>
      </w:pPr>
      <w:r w:rsidRPr="00A80BEA">
        <w:rPr>
          <w:rFonts w:cs="Arial"/>
        </w:rPr>
        <w:t>člen</w:t>
      </w:r>
    </w:p>
    <w:p w14:paraId="0833A062" w14:textId="77777777" w:rsidR="00650B11" w:rsidRPr="00A80BEA" w:rsidRDefault="00650B11" w:rsidP="00650B11">
      <w:pPr>
        <w:ind w:firstLine="708"/>
        <w:jc w:val="center"/>
        <w:rPr>
          <w:rFonts w:cs="Arial"/>
        </w:rPr>
      </w:pPr>
      <w:r w:rsidRPr="00A80BEA">
        <w:rPr>
          <w:rFonts w:cs="Arial"/>
        </w:rPr>
        <w:t>(prag za določitev kraja dobave blaga in opravljanja storitev)</w:t>
      </w:r>
    </w:p>
    <w:p w14:paraId="3F9C77C3" w14:textId="77777777" w:rsidR="00650B11" w:rsidRPr="00A80BEA" w:rsidRDefault="00650B11" w:rsidP="00650B11">
      <w:pPr>
        <w:ind w:firstLine="708"/>
        <w:rPr>
          <w:rFonts w:cs="Arial"/>
        </w:rPr>
      </w:pPr>
    </w:p>
    <w:p w14:paraId="70AB5B77" w14:textId="77777777" w:rsidR="00650B11" w:rsidRPr="00A80BEA" w:rsidRDefault="00650B11" w:rsidP="00DB2734">
      <w:pPr>
        <w:pStyle w:val="Odstavekseznama"/>
        <w:numPr>
          <w:ilvl w:val="0"/>
          <w:numId w:val="34"/>
        </w:numPr>
        <w:tabs>
          <w:tab w:val="left" w:pos="993"/>
        </w:tabs>
        <w:spacing w:line="240" w:lineRule="auto"/>
        <w:ind w:left="0" w:firstLine="709"/>
        <w:jc w:val="both"/>
        <w:rPr>
          <w:rFonts w:cs="Arial"/>
          <w:szCs w:val="20"/>
        </w:rPr>
      </w:pPr>
      <w:r w:rsidRPr="00A80BEA">
        <w:rPr>
          <w:rFonts w:cs="Arial"/>
          <w:szCs w:val="20"/>
          <w:lang w:eastAsia="sl-SI"/>
        </w:rPr>
        <w:t xml:space="preserve">Ne glede na točko a) tretjega odstavka </w:t>
      </w:r>
      <w:r w:rsidR="00C6341B" w:rsidRPr="00A80BEA">
        <w:rPr>
          <w:rFonts w:cs="Arial"/>
          <w:szCs w:val="20"/>
          <w:lang w:eastAsia="sl-SI"/>
        </w:rPr>
        <w:t>6</w:t>
      </w:r>
      <w:r w:rsidRPr="00A80BEA">
        <w:rPr>
          <w:rFonts w:cs="Arial"/>
          <w:szCs w:val="20"/>
          <w:lang w:eastAsia="sl-SI"/>
        </w:rPr>
        <w:t>. člena</w:t>
      </w:r>
      <w:r w:rsidR="00C6341B" w:rsidRPr="00A80BEA">
        <w:rPr>
          <w:rFonts w:cs="Arial"/>
          <w:szCs w:val="20"/>
          <w:lang w:eastAsia="sl-SI"/>
        </w:rPr>
        <w:t xml:space="preserve"> tega pravilnika</w:t>
      </w:r>
      <w:r w:rsidRPr="00A80BEA">
        <w:rPr>
          <w:rFonts w:cs="Arial"/>
          <w:szCs w:val="20"/>
          <w:lang w:eastAsia="sl-SI"/>
        </w:rPr>
        <w:t xml:space="preserve"> in prvi odstavek 30.c člena </w:t>
      </w:r>
      <w:r w:rsidR="007A7FBB" w:rsidRPr="00A80BEA">
        <w:rPr>
          <w:rFonts w:cs="Arial"/>
          <w:szCs w:val="20"/>
          <w:lang w:eastAsia="sl-SI"/>
        </w:rPr>
        <w:t>ZDDV-1</w:t>
      </w:r>
      <w:r w:rsidRPr="00A80BEA">
        <w:rPr>
          <w:rFonts w:cs="Arial"/>
          <w:szCs w:val="20"/>
          <w:lang w:eastAsia="sl-SI"/>
        </w:rPr>
        <w:t xml:space="preserve"> je kraj dobave</w:t>
      </w:r>
      <w:r w:rsidRPr="00A80BEA">
        <w:rPr>
          <w:rFonts w:cs="Arial"/>
          <w:szCs w:val="20"/>
        </w:rPr>
        <w:t xml:space="preserve"> blaga pri prodaji blaga na daljavo znotraj Unije in kraj opravljanja storitev, ki so opravljene osebam, ki niso davčni zavezanci, kraj, v katerem ima dobavitelj ali izvajalec sedež ali, če sedeža nima, stalno ali običajno prebivališče, če so izpolnjeni naslednji pogoji:</w:t>
      </w:r>
    </w:p>
    <w:p w14:paraId="78E0C615" w14:textId="77777777" w:rsidR="00823E2D" w:rsidRPr="00A80BEA" w:rsidRDefault="00823E2D" w:rsidP="00823E2D">
      <w:pPr>
        <w:pStyle w:val="Odstavekseznama"/>
        <w:spacing w:line="240" w:lineRule="auto"/>
        <w:jc w:val="both"/>
        <w:rPr>
          <w:rFonts w:cs="Arial"/>
          <w:szCs w:val="20"/>
        </w:rPr>
      </w:pPr>
    </w:p>
    <w:p w14:paraId="621C1C85" w14:textId="77777777" w:rsidR="00650B11" w:rsidRPr="00A80BEA" w:rsidRDefault="00650B11" w:rsidP="00650B11">
      <w:pPr>
        <w:numPr>
          <w:ilvl w:val="0"/>
          <w:numId w:val="10"/>
        </w:numPr>
        <w:spacing w:line="240" w:lineRule="auto"/>
        <w:contextualSpacing/>
        <w:jc w:val="both"/>
        <w:rPr>
          <w:rFonts w:cs="Arial"/>
        </w:rPr>
      </w:pPr>
      <w:r w:rsidRPr="00A80BEA">
        <w:rPr>
          <w:rFonts w:cs="Arial"/>
          <w:szCs w:val="20"/>
        </w:rPr>
        <w:t xml:space="preserve">dobavitelj ali izvajalec ima sedež, ali če sedeža nima, stalno ali običajno prebivališče samo v eni državi članici, </w:t>
      </w:r>
    </w:p>
    <w:p w14:paraId="6B7F151F" w14:textId="77777777" w:rsidR="00650B11" w:rsidRPr="00A80BEA" w:rsidRDefault="00650B11" w:rsidP="00650B11">
      <w:pPr>
        <w:numPr>
          <w:ilvl w:val="0"/>
          <w:numId w:val="10"/>
        </w:numPr>
        <w:spacing w:line="240" w:lineRule="auto"/>
        <w:contextualSpacing/>
        <w:jc w:val="both"/>
        <w:rPr>
          <w:rFonts w:cs="Arial"/>
        </w:rPr>
      </w:pPr>
      <w:r w:rsidRPr="00A80BEA">
        <w:rPr>
          <w:rFonts w:cs="Arial"/>
          <w:szCs w:val="20"/>
        </w:rPr>
        <w:t>storitev je opravljena osebi, ki ni davčni zavezanec in ima sedež, stalno ali običajno prebivališče v kateri koli državi članici, ki ni država članica iz prejšnje točke, ali je blago odposlano ali prepeljano v državo članico, ki ni država članica iz prejšnje točke, in</w:t>
      </w:r>
    </w:p>
    <w:p w14:paraId="055A3B4E" w14:textId="77777777" w:rsidR="00650B11" w:rsidRPr="00A80BEA" w:rsidRDefault="00650B11" w:rsidP="00650B11">
      <w:pPr>
        <w:numPr>
          <w:ilvl w:val="0"/>
          <w:numId w:val="10"/>
        </w:numPr>
        <w:tabs>
          <w:tab w:val="left" w:pos="709"/>
        </w:tabs>
        <w:spacing w:line="240" w:lineRule="auto"/>
        <w:contextualSpacing/>
        <w:jc w:val="both"/>
        <w:rPr>
          <w:rFonts w:cs="Arial"/>
        </w:rPr>
      </w:pPr>
      <w:r w:rsidRPr="00A80BEA">
        <w:rPr>
          <w:rFonts w:cs="Arial"/>
          <w:szCs w:val="20"/>
        </w:rPr>
        <w:t>skupna vrednost opravljenih storitev ali dobavljenega blaga iz prejšnje točke brez DDV v tekočem koledarskem letu ne presega zneska 10.000 eurov in tega zneska ni presegla niti v predhodnem koledarskem letu.</w:t>
      </w:r>
    </w:p>
    <w:p w14:paraId="71A1C852" w14:textId="77777777" w:rsidR="00650B11" w:rsidRPr="00A80BEA" w:rsidRDefault="00650B11" w:rsidP="00650B11">
      <w:pPr>
        <w:tabs>
          <w:tab w:val="left" w:pos="993"/>
        </w:tabs>
        <w:spacing w:line="240" w:lineRule="auto"/>
        <w:jc w:val="both"/>
        <w:rPr>
          <w:rFonts w:cs="Arial"/>
          <w:color w:val="000000"/>
          <w:w w:val="102"/>
          <w:szCs w:val="20"/>
        </w:rPr>
      </w:pPr>
    </w:p>
    <w:p w14:paraId="668ED957" w14:textId="77777777" w:rsidR="00650B11" w:rsidRPr="00A80BEA" w:rsidRDefault="00650B11" w:rsidP="00650B11">
      <w:pPr>
        <w:tabs>
          <w:tab w:val="left" w:pos="993"/>
        </w:tabs>
        <w:spacing w:line="240" w:lineRule="auto"/>
        <w:ind w:firstLine="708"/>
        <w:jc w:val="both"/>
        <w:rPr>
          <w:rFonts w:cs="Arial"/>
          <w:szCs w:val="20"/>
          <w:lang w:eastAsia="sl-SI"/>
        </w:rPr>
      </w:pPr>
      <w:r w:rsidRPr="00A80BEA">
        <w:rPr>
          <w:rFonts w:cs="Arial"/>
          <w:szCs w:val="20"/>
          <w:lang w:eastAsia="sl-SI"/>
        </w:rPr>
        <w:t>(2) Dobavitelj in izvajalec, ki uporabljata prejšnji odstavek, pošljeta davčnemu organu poročilo o skupni vrednosti dobav blaga in opravljenih storitev iz točke b) prejšnjega odstavka brez DDV v predhodnem koledarskem letu po posamezni državi članici in izjavo o izpolnjevanju pogojev iz prejšnjega odstavka v elektronski obliki do konca januarja tekočega leta.</w:t>
      </w:r>
    </w:p>
    <w:p w14:paraId="1134B9A6" w14:textId="77777777" w:rsidR="00650B11" w:rsidRPr="00A80BEA" w:rsidRDefault="00650B11" w:rsidP="00650B11">
      <w:pPr>
        <w:keepLines/>
        <w:overflowPunct w:val="0"/>
        <w:autoSpaceDE w:val="0"/>
        <w:autoSpaceDN w:val="0"/>
        <w:adjustRightInd w:val="0"/>
        <w:spacing w:line="240" w:lineRule="auto"/>
        <w:ind w:firstLine="709"/>
        <w:jc w:val="both"/>
        <w:textAlignment w:val="baseline"/>
        <w:rPr>
          <w:rFonts w:cs="Arial"/>
          <w:szCs w:val="20"/>
        </w:rPr>
      </w:pPr>
    </w:p>
    <w:p w14:paraId="2EC2BD05" w14:textId="77777777" w:rsidR="00650B11" w:rsidRPr="00A80BEA" w:rsidRDefault="00650B11" w:rsidP="00650B11">
      <w:pPr>
        <w:keepLines/>
        <w:overflowPunct w:val="0"/>
        <w:autoSpaceDE w:val="0"/>
        <w:autoSpaceDN w:val="0"/>
        <w:adjustRightInd w:val="0"/>
        <w:spacing w:line="240" w:lineRule="auto"/>
        <w:ind w:firstLine="709"/>
        <w:jc w:val="both"/>
        <w:textAlignment w:val="baseline"/>
        <w:rPr>
          <w:rFonts w:cs="Arial"/>
          <w:szCs w:val="20"/>
        </w:rPr>
      </w:pPr>
      <w:r w:rsidRPr="00A80BEA">
        <w:rPr>
          <w:rFonts w:cs="Arial"/>
          <w:szCs w:val="20"/>
        </w:rPr>
        <w:t xml:space="preserve">(3) Kadar je v koledarskem letu presežen prag iz točke c) prvega odstavka tega člena, se od takrat naprej za določitev kraja dobave blaga ali opravljene storitve po tem členu uporabljata točka a) tretjega odstavka </w:t>
      </w:r>
      <w:r w:rsidR="00DB2734" w:rsidRPr="00A80BEA">
        <w:rPr>
          <w:rFonts w:cs="Arial"/>
          <w:szCs w:val="20"/>
        </w:rPr>
        <w:t>6</w:t>
      </w:r>
      <w:r w:rsidRPr="00A80BEA">
        <w:rPr>
          <w:rFonts w:cs="Arial"/>
          <w:szCs w:val="20"/>
        </w:rPr>
        <w:t>. člena</w:t>
      </w:r>
      <w:r w:rsidR="00DB2734" w:rsidRPr="00A80BEA">
        <w:rPr>
          <w:rFonts w:cs="Arial"/>
          <w:szCs w:val="20"/>
        </w:rPr>
        <w:t xml:space="preserve"> tega pravilnika</w:t>
      </w:r>
      <w:r w:rsidRPr="00A80BEA">
        <w:rPr>
          <w:rFonts w:cs="Arial"/>
          <w:szCs w:val="20"/>
        </w:rPr>
        <w:t xml:space="preserve"> in prvi odstavek 30.c člena </w:t>
      </w:r>
      <w:r w:rsidR="007A7FBB" w:rsidRPr="00A80BEA">
        <w:rPr>
          <w:rFonts w:cs="Arial"/>
          <w:szCs w:val="20"/>
        </w:rPr>
        <w:t>ZDDV-1</w:t>
      </w:r>
      <w:r w:rsidRPr="00A80BEA">
        <w:rPr>
          <w:rFonts w:cs="Arial"/>
          <w:szCs w:val="20"/>
        </w:rPr>
        <w:t>.</w:t>
      </w:r>
    </w:p>
    <w:p w14:paraId="7FDA26A1" w14:textId="77777777" w:rsidR="00650B11" w:rsidRPr="00A80BEA" w:rsidRDefault="00650B11" w:rsidP="00650B11">
      <w:pPr>
        <w:keepLines/>
        <w:overflowPunct w:val="0"/>
        <w:autoSpaceDE w:val="0"/>
        <w:autoSpaceDN w:val="0"/>
        <w:adjustRightInd w:val="0"/>
        <w:spacing w:line="240" w:lineRule="auto"/>
        <w:ind w:firstLine="709"/>
        <w:jc w:val="both"/>
        <w:textAlignment w:val="baseline"/>
        <w:rPr>
          <w:rFonts w:cs="Arial"/>
          <w:szCs w:val="20"/>
        </w:rPr>
      </w:pPr>
    </w:p>
    <w:p w14:paraId="6F08E912" w14:textId="77777777" w:rsidR="00650B11" w:rsidRPr="00A80BEA" w:rsidRDefault="00650B11" w:rsidP="00650B11">
      <w:pPr>
        <w:keepLines/>
        <w:overflowPunct w:val="0"/>
        <w:autoSpaceDE w:val="0"/>
        <w:autoSpaceDN w:val="0"/>
        <w:adjustRightInd w:val="0"/>
        <w:spacing w:line="240" w:lineRule="auto"/>
        <w:ind w:firstLine="709"/>
        <w:jc w:val="both"/>
        <w:textAlignment w:val="baseline"/>
        <w:rPr>
          <w:rFonts w:cs="Arial"/>
          <w:szCs w:val="20"/>
        </w:rPr>
      </w:pPr>
      <w:r w:rsidRPr="00A80BEA">
        <w:rPr>
          <w:rFonts w:cs="Arial"/>
          <w:szCs w:val="20"/>
        </w:rPr>
        <w:t xml:space="preserve">(4) Ne glede na prvi odstavek tega člena se lahko dobavitelj blaga ali izvajalec storitve, ki izpolnjuje pogoje iz prvega odstavka tega člena, odloči za določitev kraja dobave blaga v skladu s točko a) tretjega odstavka </w:t>
      </w:r>
      <w:r w:rsidR="00DB2734" w:rsidRPr="00A80BEA">
        <w:rPr>
          <w:rFonts w:cs="Arial"/>
          <w:szCs w:val="20"/>
        </w:rPr>
        <w:t>6</w:t>
      </w:r>
      <w:r w:rsidRPr="00A80BEA">
        <w:rPr>
          <w:rFonts w:cs="Arial"/>
          <w:szCs w:val="20"/>
        </w:rPr>
        <w:t>. člena</w:t>
      </w:r>
      <w:r w:rsidR="00DB2734" w:rsidRPr="00A80BEA">
        <w:rPr>
          <w:rFonts w:cs="Arial"/>
          <w:szCs w:val="20"/>
        </w:rPr>
        <w:t xml:space="preserve"> tega pravilnika</w:t>
      </w:r>
      <w:r w:rsidRPr="00A80BEA">
        <w:rPr>
          <w:rFonts w:cs="Arial"/>
          <w:szCs w:val="20"/>
        </w:rPr>
        <w:t xml:space="preserve"> ali kraja opravljene storitve v skladu prvim odstavkom 30.c člena </w:t>
      </w:r>
      <w:r w:rsidR="007A7FBB" w:rsidRPr="00A80BEA">
        <w:rPr>
          <w:rFonts w:cs="Arial"/>
          <w:szCs w:val="20"/>
        </w:rPr>
        <w:t>ZDDV-1</w:t>
      </w:r>
      <w:r w:rsidRPr="00A80BEA">
        <w:rPr>
          <w:rFonts w:cs="Arial"/>
          <w:szCs w:val="20"/>
        </w:rPr>
        <w:t>. V tem primeru mora davčni zavezanec izbiro vnaprej priglasiti davčnemu organu v elektronski obliki ter ta pravila uporabljati najmanj v tekočem koledarskem letu in dveh naslednjih koledarskih letih.</w:t>
      </w:r>
    </w:p>
    <w:p w14:paraId="43E237AC" w14:textId="77777777" w:rsidR="006C476C" w:rsidRPr="00A80BEA" w:rsidRDefault="006C476C" w:rsidP="00650B11">
      <w:pPr>
        <w:keepLines/>
        <w:overflowPunct w:val="0"/>
        <w:autoSpaceDE w:val="0"/>
        <w:autoSpaceDN w:val="0"/>
        <w:adjustRightInd w:val="0"/>
        <w:spacing w:line="240" w:lineRule="auto"/>
        <w:ind w:firstLine="709"/>
        <w:jc w:val="both"/>
        <w:textAlignment w:val="baseline"/>
        <w:rPr>
          <w:rFonts w:cs="Arial"/>
          <w:szCs w:val="20"/>
        </w:rPr>
      </w:pPr>
    </w:p>
    <w:p w14:paraId="587E9D1F" w14:textId="77777777" w:rsidR="006C476C" w:rsidRPr="00A80BEA" w:rsidRDefault="006C476C" w:rsidP="00650B11">
      <w:pPr>
        <w:keepLines/>
        <w:overflowPunct w:val="0"/>
        <w:autoSpaceDE w:val="0"/>
        <w:autoSpaceDN w:val="0"/>
        <w:adjustRightInd w:val="0"/>
        <w:spacing w:line="240" w:lineRule="auto"/>
        <w:ind w:firstLine="709"/>
        <w:jc w:val="both"/>
        <w:textAlignment w:val="baseline"/>
        <w:rPr>
          <w:rFonts w:cs="Arial"/>
          <w:szCs w:val="20"/>
        </w:rPr>
      </w:pPr>
      <w:r w:rsidRPr="00A80BEA">
        <w:rPr>
          <w:rFonts w:cs="Arial"/>
          <w:szCs w:val="20"/>
        </w:rPr>
        <w:t xml:space="preserve">(5) Davčni zavezanec pošlje poročilo in izjavo iz drugega odstavka tega člena v elektronski obliki, ki je dostopna v sistemu </w:t>
      </w:r>
      <w:proofErr w:type="spellStart"/>
      <w:r w:rsidRPr="00A80BEA">
        <w:rPr>
          <w:rFonts w:cs="Arial"/>
          <w:szCs w:val="20"/>
        </w:rPr>
        <w:t>eDavki</w:t>
      </w:r>
      <w:proofErr w:type="spellEnd"/>
      <w:r w:rsidRPr="00A80BEA">
        <w:rPr>
          <w:rFonts w:cs="Arial"/>
          <w:szCs w:val="20"/>
        </w:rPr>
        <w:t>.</w:t>
      </w:r>
    </w:p>
    <w:p w14:paraId="0C5E8DB9" w14:textId="77777777" w:rsidR="00650B11" w:rsidRPr="00A80BEA" w:rsidRDefault="00650B11" w:rsidP="00650B11">
      <w:pPr>
        <w:keepLines/>
        <w:overflowPunct w:val="0"/>
        <w:autoSpaceDE w:val="0"/>
        <w:autoSpaceDN w:val="0"/>
        <w:adjustRightInd w:val="0"/>
        <w:spacing w:line="240" w:lineRule="auto"/>
        <w:jc w:val="both"/>
        <w:textAlignment w:val="baseline"/>
        <w:rPr>
          <w:rFonts w:cs="Arial"/>
          <w:szCs w:val="20"/>
        </w:rPr>
      </w:pPr>
    </w:p>
    <w:p w14:paraId="226FB56B" w14:textId="77777777" w:rsidR="0019294D" w:rsidRPr="00A80BEA" w:rsidRDefault="00F11696" w:rsidP="0019294D">
      <w:pPr>
        <w:keepLines/>
        <w:overflowPunct w:val="0"/>
        <w:autoSpaceDE w:val="0"/>
        <w:autoSpaceDN w:val="0"/>
        <w:adjustRightInd w:val="0"/>
        <w:spacing w:line="240" w:lineRule="auto"/>
        <w:ind w:firstLine="709"/>
        <w:jc w:val="both"/>
        <w:textAlignment w:val="baseline"/>
        <w:rPr>
          <w:rFonts w:cs="Arial"/>
          <w:szCs w:val="20"/>
        </w:rPr>
      </w:pPr>
      <w:r w:rsidRPr="00A80BEA">
        <w:rPr>
          <w:rFonts w:cs="Arial"/>
          <w:szCs w:val="20"/>
        </w:rPr>
        <w:tab/>
      </w:r>
    </w:p>
    <w:p w14:paraId="328FA117" w14:textId="77777777" w:rsidR="00F11696" w:rsidRPr="00A80BEA" w:rsidRDefault="00F11696" w:rsidP="00650B11">
      <w:pPr>
        <w:keepLines/>
        <w:overflowPunct w:val="0"/>
        <w:autoSpaceDE w:val="0"/>
        <w:autoSpaceDN w:val="0"/>
        <w:adjustRightInd w:val="0"/>
        <w:spacing w:line="240" w:lineRule="auto"/>
        <w:jc w:val="both"/>
        <w:textAlignment w:val="baseline"/>
        <w:rPr>
          <w:rFonts w:cs="Arial"/>
          <w:szCs w:val="20"/>
        </w:rPr>
      </w:pPr>
    </w:p>
    <w:p w14:paraId="4B23B351" w14:textId="77777777" w:rsidR="00D7746A" w:rsidRPr="00A80BEA" w:rsidRDefault="00D7746A" w:rsidP="00650B11">
      <w:pPr>
        <w:keepLines/>
        <w:overflowPunct w:val="0"/>
        <w:autoSpaceDE w:val="0"/>
        <w:autoSpaceDN w:val="0"/>
        <w:adjustRightInd w:val="0"/>
        <w:spacing w:line="240" w:lineRule="auto"/>
        <w:jc w:val="both"/>
        <w:textAlignment w:val="baseline"/>
        <w:rPr>
          <w:rFonts w:cs="Arial"/>
          <w:szCs w:val="20"/>
        </w:rPr>
      </w:pPr>
    </w:p>
    <w:p w14:paraId="33A2FA9A" w14:textId="77777777" w:rsidR="00650B11" w:rsidRPr="00A80BEA" w:rsidRDefault="00B3587B" w:rsidP="00B3587B">
      <w:pPr>
        <w:keepLines/>
        <w:overflowPunct w:val="0"/>
        <w:autoSpaceDE w:val="0"/>
        <w:autoSpaceDN w:val="0"/>
        <w:adjustRightInd w:val="0"/>
        <w:spacing w:line="240" w:lineRule="auto"/>
        <w:jc w:val="center"/>
        <w:textAlignment w:val="baseline"/>
        <w:rPr>
          <w:rFonts w:cs="Arial"/>
          <w:szCs w:val="20"/>
        </w:rPr>
      </w:pPr>
      <w:r w:rsidRPr="00A80BEA">
        <w:rPr>
          <w:rFonts w:cs="Arial"/>
          <w:szCs w:val="20"/>
        </w:rPr>
        <w:t>V. OBDAVČLJIVI DOGODEK IN OBVEZNOST OBRAČUNA DDV</w:t>
      </w:r>
    </w:p>
    <w:p w14:paraId="0E74A710" w14:textId="77777777" w:rsidR="00B3587B" w:rsidRPr="00A80BEA" w:rsidRDefault="00B3587B" w:rsidP="00650B11">
      <w:pPr>
        <w:keepLines/>
        <w:overflowPunct w:val="0"/>
        <w:autoSpaceDE w:val="0"/>
        <w:autoSpaceDN w:val="0"/>
        <w:adjustRightInd w:val="0"/>
        <w:spacing w:line="240" w:lineRule="auto"/>
        <w:jc w:val="both"/>
        <w:textAlignment w:val="baseline"/>
        <w:rPr>
          <w:rFonts w:cs="Arial"/>
          <w:szCs w:val="20"/>
        </w:rPr>
      </w:pPr>
    </w:p>
    <w:p w14:paraId="2C39BE5F" w14:textId="77777777" w:rsidR="00B3587B" w:rsidRPr="00A80BEA" w:rsidRDefault="00B3587B" w:rsidP="00650B11">
      <w:pPr>
        <w:keepLines/>
        <w:overflowPunct w:val="0"/>
        <w:autoSpaceDE w:val="0"/>
        <w:autoSpaceDN w:val="0"/>
        <w:adjustRightInd w:val="0"/>
        <w:spacing w:line="240" w:lineRule="auto"/>
        <w:jc w:val="both"/>
        <w:textAlignment w:val="baseline"/>
        <w:rPr>
          <w:rFonts w:cs="Arial"/>
          <w:szCs w:val="20"/>
        </w:rPr>
      </w:pPr>
    </w:p>
    <w:p w14:paraId="3E4906C6" w14:textId="77777777" w:rsidR="00650B11" w:rsidRPr="00A80BEA" w:rsidRDefault="000E02E4" w:rsidP="00650B11">
      <w:pPr>
        <w:numPr>
          <w:ilvl w:val="0"/>
          <w:numId w:val="8"/>
        </w:numPr>
        <w:spacing w:line="240" w:lineRule="auto"/>
        <w:jc w:val="both"/>
        <w:rPr>
          <w:rFonts w:cs="Arial"/>
        </w:rPr>
      </w:pPr>
      <w:r w:rsidRPr="00A80BEA">
        <w:rPr>
          <w:rFonts w:cs="Arial"/>
        </w:rPr>
        <w:t>č</w:t>
      </w:r>
      <w:r w:rsidR="00650B11" w:rsidRPr="00A80BEA">
        <w:rPr>
          <w:rFonts w:cs="Arial"/>
        </w:rPr>
        <w:t>len</w:t>
      </w:r>
    </w:p>
    <w:p w14:paraId="12959F9E" w14:textId="77777777" w:rsidR="000E02E4" w:rsidRPr="00A80BEA" w:rsidRDefault="000E02E4" w:rsidP="000E02E4">
      <w:pPr>
        <w:spacing w:line="240" w:lineRule="auto"/>
        <w:ind w:left="2832" w:firstLine="708"/>
        <w:jc w:val="both"/>
        <w:rPr>
          <w:rFonts w:cs="Arial"/>
        </w:rPr>
      </w:pPr>
      <w:r w:rsidRPr="00A80BEA">
        <w:rPr>
          <w:rFonts w:cs="Arial"/>
        </w:rPr>
        <w:t>(dobava blaga ali storitev)</w:t>
      </w:r>
    </w:p>
    <w:p w14:paraId="11192108" w14:textId="77777777" w:rsidR="00650B11" w:rsidRPr="00A80BEA" w:rsidRDefault="00650B11" w:rsidP="00650B11">
      <w:pPr>
        <w:spacing w:line="240" w:lineRule="auto"/>
        <w:jc w:val="center"/>
        <w:rPr>
          <w:rFonts w:cs="Arial"/>
          <w:b/>
          <w:bCs/>
          <w:color w:val="A6A6A6" w:themeColor="background1" w:themeShade="A6"/>
          <w:szCs w:val="20"/>
          <w:lang w:eastAsia="sl-SI"/>
        </w:rPr>
      </w:pPr>
    </w:p>
    <w:p w14:paraId="0C14DEF7" w14:textId="77777777" w:rsidR="00650B11" w:rsidRPr="00A80BEA" w:rsidRDefault="00650B11" w:rsidP="00650B11">
      <w:pPr>
        <w:keepLines/>
        <w:overflowPunct w:val="0"/>
        <w:autoSpaceDE w:val="0"/>
        <w:autoSpaceDN w:val="0"/>
        <w:adjustRightInd w:val="0"/>
        <w:spacing w:line="240" w:lineRule="auto"/>
        <w:ind w:firstLine="709"/>
        <w:jc w:val="both"/>
        <w:textAlignment w:val="baseline"/>
        <w:rPr>
          <w:rFonts w:cs="Arial"/>
          <w:szCs w:val="20"/>
        </w:rPr>
      </w:pPr>
      <w:r w:rsidRPr="00A80BEA">
        <w:rPr>
          <w:rFonts w:cs="Arial"/>
          <w:szCs w:val="20"/>
        </w:rPr>
        <w:t xml:space="preserve">Ne glede na prvi do peti odstavek </w:t>
      </w:r>
      <w:r w:rsidR="003D161E" w:rsidRPr="00A80BEA">
        <w:rPr>
          <w:rFonts w:cs="Arial"/>
          <w:szCs w:val="20"/>
        </w:rPr>
        <w:t xml:space="preserve">33. </w:t>
      </w:r>
      <w:r w:rsidRPr="00A80BEA">
        <w:rPr>
          <w:rFonts w:cs="Arial"/>
          <w:szCs w:val="20"/>
        </w:rPr>
        <w:t xml:space="preserve">člena </w:t>
      </w:r>
      <w:r w:rsidR="003D161E" w:rsidRPr="00A80BEA">
        <w:rPr>
          <w:rFonts w:cs="Arial"/>
          <w:szCs w:val="20"/>
        </w:rPr>
        <w:t xml:space="preserve">ZDDV-1 </w:t>
      </w:r>
      <w:r w:rsidRPr="00A80BEA">
        <w:rPr>
          <w:rFonts w:cs="Arial"/>
          <w:szCs w:val="20"/>
        </w:rPr>
        <w:t xml:space="preserve">nastaneta obdavčljivi dogodek in obveznost obračuna DDV pri dobavi blaga, ki jo opravi davčni zavezanec, za katerega se šteje, da je prejel in dobavil blago v skladu s </w:t>
      </w:r>
      <w:r w:rsidR="00190456" w:rsidRPr="00A80BEA">
        <w:rPr>
          <w:rFonts w:cs="Arial"/>
          <w:szCs w:val="20"/>
        </w:rPr>
        <w:t>4</w:t>
      </w:r>
      <w:r w:rsidR="003D161E" w:rsidRPr="00A80BEA">
        <w:rPr>
          <w:rFonts w:cs="Arial"/>
          <w:szCs w:val="20"/>
        </w:rPr>
        <w:t>.</w:t>
      </w:r>
      <w:r w:rsidRPr="00A80BEA">
        <w:rPr>
          <w:rFonts w:cs="Arial"/>
          <w:szCs w:val="20"/>
        </w:rPr>
        <w:t xml:space="preserve"> členom tega </w:t>
      </w:r>
      <w:r w:rsidR="003D161E" w:rsidRPr="00A80BEA">
        <w:rPr>
          <w:rFonts w:cs="Arial"/>
          <w:szCs w:val="20"/>
        </w:rPr>
        <w:t>pravilnika</w:t>
      </w:r>
      <w:r w:rsidRPr="00A80BEA">
        <w:rPr>
          <w:rFonts w:cs="Arial"/>
          <w:szCs w:val="20"/>
        </w:rPr>
        <w:t>, ob sprejetju plačila.</w:t>
      </w:r>
    </w:p>
    <w:p w14:paraId="17BA5FE8" w14:textId="77777777" w:rsidR="00B3587B" w:rsidRPr="00A80BEA" w:rsidRDefault="00B3587B" w:rsidP="000E02E4">
      <w:pPr>
        <w:spacing w:line="240" w:lineRule="auto"/>
        <w:jc w:val="both"/>
        <w:rPr>
          <w:rFonts w:cs="Arial"/>
        </w:rPr>
      </w:pPr>
    </w:p>
    <w:p w14:paraId="63FE0745" w14:textId="77777777" w:rsidR="00D7746A" w:rsidRPr="00A80BEA" w:rsidRDefault="00D7746A" w:rsidP="000E02E4">
      <w:pPr>
        <w:spacing w:line="240" w:lineRule="auto"/>
        <w:jc w:val="both"/>
        <w:rPr>
          <w:rFonts w:cs="Arial"/>
        </w:rPr>
      </w:pPr>
    </w:p>
    <w:p w14:paraId="2369C08E" w14:textId="77777777" w:rsidR="00650B11" w:rsidRPr="00A80BEA" w:rsidRDefault="003B0224" w:rsidP="003B0224">
      <w:pPr>
        <w:spacing w:line="240" w:lineRule="auto"/>
        <w:jc w:val="center"/>
        <w:rPr>
          <w:rFonts w:cs="Arial"/>
        </w:rPr>
      </w:pPr>
      <w:r w:rsidRPr="00A80BEA">
        <w:rPr>
          <w:rFonts w:cs="Arial"/>
        </w:rPr>
        <w:t>VI. OPROSTITVE DDV</w:t>
      </w:r>
    </w:p>
    <w:p w14:paraId="2B0CBCF0" w14:textId="77777777" w:rsidR="003B0224" w:rsidRPr="00A80BEA" w:rsidRDefault="003B0224" w:rsidP="003B0224">
      <w:pPr>
        <w:spacing w:line="240" w:lineRule="auto"/>
        <w:jc w:val="center"/>
        <w:rPr>
          <w:rFonts w:cs="Arial"/>
        </w:rPr>
      </w:pPr>
    </w:p>
    <w:p w14:paraId="22B90341" w14:textId="77777777" w:rsidR="00650B11" w:rsidRPr="00A80BEA" w:rsidRDefault="00650B11" w:rsidP="00650B11">
      <w:pPr>
        <w:spacing w:line="240" w:lineRule="auto"/>
        <w:jc w:val="both"/>
        <w:rPr>
          <w:rFonts w:cs="Arial"/>
        </w:rPr>
      </w:pPr>
    </w:p>
    <w:p w14:paraId="2EBE93B4" w14:textId="77777777" w:rsidR="00650B11" w:rsidRPr="00A80BEA" w:rsidRDefault="00650B11" w:rsidP="00650B11">
      <w:pPr>
        <w:numPr>
          <w:ilvl w:val="0"/>
          <w:numId w:val="8"/>
        </w:numPr>
        <w:spacing w:line="240" w:lineRule="auto"/>
        <w:jc w:val="both"/>
        <w:rPr>
          <w:rFonts w:cs="Arial"/>
        </w:rPr>
      </w:pPr>
      <w:r w:rsidRPr="00A80BEA">
        <w:rPr>
          <w:rFonts w:cs="Arial"/>
        </w:rPr>
        <w:t>člen</w:t>
      </w:r>
    </w:p>
    <w:p w14:paraId="603537FB" w14:textId="77777777" w:rsidR="000E02E4" w:rsidRPr="00A80BEA" w:rsidRDefault="000E02E4" w:rsidP="00FA3091">
      <w:pPr>
        <w:spacing w:line="240" w:lineRule="auto"/>
        <w:ind w:left="2832" w:firstLine="708"/>
        <w:jc w:val="both"/>
        <w:rPr>
          <w:rFonts w:cs="Arial"/>
        </w:rPr>
      </w:pPr>
      <w:r w:rsidRPr="00A80BEA">
        <w:rPr>
          <w:rFonts w:cs="Arial"/>
        </w:rPr>
        <w:t>(</w:t>
      </w:r>
      <w:r w:rsidR="0038472A" w:rsidRPr="00A80BEA">
        <w:rPr>
          <w:rFonts w:cs="Arial"/>
        </w:rPr>
        <w:t>oproščene dejavnosti)</w:t>
      </w:r>
    </w:p>
    <w:p w14:paraId="74B17EFB" w14:textId="77777777" w:rsidR="00650B11" w:rsidRPr="00A80BEA" w:rsidRDefault="00650B11" w:rsidP="00650B11">
      <w:pPr>
        <w:spacing w:line="240" w:lineRule="auto"/>
        <w:ind w:left="4680"/>
        <w:jc w:val="both"/>
        <w:rPr>
          <w:rFonts w:cs="Arial"/>
        </w:rPr>
      </w:pPr>
    </w:p>
    <w:p w14:paraId="58616B7A" w14:textId="77777777" w:rsidR="00650B11" w:rsidRPr="00A80BEA" w:rsidRDefault="00C16594" w:rsidP="00650B11">
      <w:pPr>
        <w:tabs>
          <w:tab w:val="left" w:pos="426"/>
        </w:tabs>
        <w:spacing w:line="240" w:lineRule="auto"/>
        <w:jc w:val="both"/>
        <w:rPr>
          <w:rFonts w:cs="Arial"/>
        </w:rPr>
      </w:pPr>
      <w:r w:rsidRPr="00A80BEA">
        <w:rPr>
          <w:rFonts w:cs="Arial"/>
        </w:rPr>
        <w:tab/>
      </w:r>
      <w:r w:rsidRPr="00A80BEA">
        <w:rPr>
          <w:rFonts w:cs="Arial"/>
        </w:rPr>
        <w:tab/>
      </w:r>
      <w:r w:rsidR="00621F2E" w:rsidRPr="00A80BEA">
        <w:rPr>
          <w:rFonts w:cs="Arial"/>
        </w:rPr>
        <w:t>Ne glede na</w:t>
      </w:r>
      <w:r w:rsidR="00650B11" w:rsidRPr="00A80BEA">
        <w:rPr>
          <w:rFonts w:cs="Arial"/>
        </w:rPr>
        <w:t xml:space="preserve"> 44. člen</w:t>
      </w:r>
      <w:r w:rsidR="00621F2E" w:rsidRPr="00A80BEA">
        <w:rPr>
          <w:rFonts w:cs="Arial"/>
        </w:rPr>
        <w:t xml:space="preserve"> ZDDV-1</w:t>
      </w:r>
      <w:r w:rsidR="00650B11" w:rsidRPr="00A80BEA">
        <w:rPr>
          <w:rFonts w:cs="Arial"/>
        </w:rPr>
        <w:t xml:space="preserve"> </w:t>
      </w:r>
      <w:r w:rsidR="00621F2E" w:rsidRPr="00A80BEA">
        <w:rPr>
          <w:color w:val="000000"/>
        </w:rPr>
        <w:t xml:space="preserve">je </w:t>
      </w:r>
      <w:r w:rsidR="0038472A" w:rsidRPr="00A80BEA">
        <w:rPr>
          <w:color w:val="000000"/>
        </w:rPr>
        <w:t>plačila</w:t>
      </w:r>
      <w:r w:rsidR="00621F2E" w:rsidRPr="00A80BEA">
        <w:rPr>
          <w:color w:val="000000"/>
        </w:rPr>
        <w:t xml:space="preserve"> DDV oproščena tudi </w:t>
      </w:r>
      <w:r w:rsidR="00650B11" w:rsidRPr="00A80BEA">
        <w:rPr>
          <w:rFonts w:cs="Arial"/>
        </w:rPr>
        <w:t xml:space="preserve">dobava blaga davčnemu zavezancu, za katerega se šteje, da je prejel in dobavil blago v skladu z drugim odstavkom </w:t>
      </w:r>
      <w:r w:rsidR="0038472A" w:rsidRPr="00A80BEA">
        <w:rPr>
          <w:rFonts w:cs="Arial"/>
        </w:rPr>
        <w:t>4</w:t>
      </w:r>
      <w:r w:rsidR="00621F2E" w:rsidRPr="00A80BEA">
        <w:rPr>
          <w:rFonts w:cs="Arial"/>
        </w:rPr>
        <w:t>.</w:t>
      </w:r>
      <w:r w:rsidR="00650B11" w:rsidRPr="00A80BEA">
        <w:rPr>
          <w:rFonts w:cs="Arial"/>
        </w:rPr>
        <w:t xml:space="preserve"> člena tega </w:t>
      </w:r>
      <w:r w:rsidR="00621F2E" w:rsidRPr="00A80BEA">
        <w:rPr>
          <w:rFonts w:cs="Arial"/>
        </w:rPr>
        <w:t>pravilnika</w:t>
      </w:r>
      <w:r w:rsidR="00650B11" w:rsidRPr="00A80BEA">
        <w:rPr>
          <w:rFonts w:cs="Arial"/>
        </w:rPr>
        <w:t>.</w:t>
      </w:r>
    </w:p>
    <w:p w14:paraId="2C6510BF" w14:textId="77777777" w:rsidR="00650B11" w:rsidRPr="00A80BEA" w:rsidRDefault="00650B11" w:rsidP="00650B11">
      <w:pPr>
        <w:spacing w:line="240" w:lineRule="auto"/>
        <w:rPr>
          <w:rFonts w:cs="Arial"/>
        </w:rPr>
      </w:pPr>
    </w:p>
    <w:p w14:paraId="3C4038AB" w14:textId="77777777" w:rsidR="00650B11" w:rsidRPr="00A80BEA" w:rsidRDefault="00650B11" w:rsidP="00650B11">
      <w:pPr>
        <w:spacing w:line="240" w:lineRule="auto"/>
        <w:rPr>
          <w:rFonts w:cs="Arial"/>
        </w:rPr>
      </w:pPr>
    </w:p>
    <w:p w14:paraId="06CAC454" w14:textId="77777777" w:rsidR="00650B11" w:rsidRPr="00A80BEA" w:rsidRDefault="00C16594" w:rsidP="00650B11">
      <w:pPr>
        <w:numPr>
          <w:ilvl w:val="0"/>
          <w:numId w:val="8"/>
        </w:numPr>
        <w:spacing w:line="240" w:lineRule="auto"/>
        <w:jc w:val="both"/>
        <w:rPr>
          <w:rFonts w:cs="Arial"/>
        </w:rPr>
      </w:pPr>
      <w:r w:rsidRPr="00A80BEA">
        <w:rPr>
          <w:rFonts w:cs="Arial"/>
        </w:rPr>
        <w:t>č</w:t>
      </w:r>
      <w:r w:rsidR="00650B11" w:rsidRPr="00A80BEA">
        <w:rPr>
          <w:rFonts w:cs="Arial"/>
        </w:rPr>
        <w:t>len</w:t>
      </w:r>
    </w:p>
    <w:p w14:paraId="2BDA7394" w14:textId="77777777" w:rsidR="00C16594" w:rsidRPr="00A80BEA" w:rsidRDefault="00C16594" w:rsidP="00C16594">
      <w:pPr>
        <w:spacing w:line="240" w:lineRule="auto"/>
        <w:ind w:left="2832" w:firstLine="708"/>
        <w:jc w:val="both"/>
        <w:rPr>
          <w:rFonts w:cs="Arial"/>
        </w:rPr>
      </w:pPr>
      <w:r w:rsidRPr="00A80BEA">
        <w:rPr>
          <w:rFonts w:cs="Arial"/>
        </w:rPr>
        <w:t>(oproščene transakcije)</w:t>
      </w:r>
    </w:p>
    <w:p w14:paraId="7690BCEB" w14:textId="77777777" w:rsidR="00650B11" w:rsidRPr="00A80BEA" w:rsidRDefault="00650B11" w:rsidP="00650B11">
      <w:pPr>
        <w:spacing w:line="240" w:lineRule="auto"/>
        <w:jc w:val="both"/>
        <w:rPr>
          <w:rFonts w:cs="Arial"/>
          <w:color w:val="000000"/>
          <w:szCs w:val="20"/>
          <w:lang w:eastAsia="sl-SI"/>
        </w:rPr>
      </w:pPr>
    </w:p>
    <w:p w14:paraId="29AC8081" w14:textId="77777777" w:rsidR="00650B11" w:rsidRPr="00A80BEA" w:rsidRDefault="00723328" w:rsidP="0054615A">
      <w:pPr>
        <w:spacing w:line="240" w:lineRule="auto"/>
        <w:ind w:firstLine="708"/>
        <w:jc w:val="both"/>
        <w:rPr>
          <w:rFonts w:cs="Arial"/>
        </w:rPr>
      </w:pPr>
      <w:r w:rsidRPr="00A80BEA">
        <w:rPr>
          <w:rFonts w:cs="Arial"/>
        </w:rPr>
        <w:t xml:space="preserve">Ne glede na </w:t>
      </w:r>
      <w:r w:rsidR="00C16594" w:rsidRPr="00A80BEA">
        <w:rPr>
          <w:rFonts w:cs="Arial"/>
        </w:rPr>
        <w:t xml:space="preserve">prvi odstavek </w:t>
      </w:r>
      <w:r w:rsidRPr="00A80BEA">
        <w:rPr>
          <w:rFonts w:cs="Arial"/>
        </w:rPr>
        <w:t>50. člen</w:t>
      </w:r>
      <w:r w:rsidR="00C16594" w:rsidRPr="00A80BEA">
        <w:rPr>
          <w:rFonts w:cs="Arial"/>
        </w:rPr>
        <w:t>a</w:t>
      </w:r>
      <w:r w:rsidRPr="00A80BEA">
        <w:rPr>
          <w:rFonts w:cs="Arial"/>
        </w:rPr>
        <w:t xml:space="preserve"> ZDDV-1 </w:t>
      </w:r>
      <w:r w:rsidRPr="00A80BEA">
        <w:rPr>
          <w:color w:val="000000"/>
        </w:rPr>
        <w:t xml:space="preserve">je </w:t>
      </w:r>
      <w:r w:rsidR="00C16594" w:rsidRPr="00A80BEA">
        <w:rPr>
          <w:color w:val="000000"/>
        </w:rPr>
        <w:t>plačila</w:t>
      </w:r>
      <w:r w:rsidRPr="00A80BEA">
        <w:rPr>
          <w:color w:val="000000"/>
        </w:rPr>
        <w:t xml:space="preserve"> DDV oproščen tudi </w:t>
      </w:r>
      <w:r w:rsidR="00650B11" w:rsidRPr="00A80BEA">
        <w:rPr>
          <w:rFonts w:cs="Arial"/>
        </w:rPr>
        <w:t xml:space="preserve">uvoz blaga, za katerega se DDV prijavi v skladu s posebno ureditvijo za prodajo na daljavo s tretjih ozemelj ali iz tretjih držav uvoženega blaga in za katero je bila davčnemu organu v državi članici uvoza najpozneje ob vložitvi carinske deklaracije predložena individualna identifikacijska številka za DDV za uporabo posebne ureditve dobavitelja ali posrednika, ki deluje za njegov račun, dodeljena v skladu s </w:t>
      </w:r>
      <w:r w:rsidR="0054615A" w:rsidRPr="00A80BEA">
        <w:rPr>
          <w:rFonts w:cs="Arial"/>
        </w:rPr>
        <w:t xml:space="preserve"> </w:t>
      </w:r>
      <w:r w:rsidR="00C44161" w:rsidRPr="00A80BEA">
        <w:rPr>
          <w:rFonts w:cs="Arial"/>
        </w:rPr>
        <w:t>43</w:t>
      </w:r>
      <w:r w:rsidR="0054615A" w:rsidRPr="00A80BEA">
        <w:rPr>
          <w:rFonts w:cs="Arial"/>
        </w:rPr>
        <w:t>.</w:t>
      </w:r>
      <w:r w:rsidR="00650B11" w:rsidRPr="00A80BEA">
        <w:rPr>
          <w:rFonts w:cs="Arial"/>
        </w:rPr>
        <w:t xml:space="preserve"> členom tega </w:t>
      </w:r>
      <w:r w:rsidRPr="00A80BEA">
        <w:rPr>
          <w:rFonts w:cs="Arial"/>
        </w:rPr>
        <w:t>pravilnika</w:t>
      </w:r>
      <w:r w:rsidR="00650B11" w:rsidRPr="00A80BEA">
        <w:rPr>
          <w:rFonts w:cs="Arial"/>
        </w:rPr>
        <w:t>.</w:t>
      </w:r>
    </w:p>
    <w:p w14:paraId="59CA9586" w14:textId="77777777" w:rsidR="00650B11" w:rsidRPr="00A80BEA" w:rsidRDefault="00650B11" w:rsidP="00650B11">
      <w:pPr>
        <w:spacing w:line="240" w:lineRule="auto"/>
        <w:jc w:val="both"/>
        <w:rPr>
          <w:rFonts w:cs="Arial"/>
        </w:rPr>
      </w:pPr>
    </w:p>
    <w:p w14:paraId="4BD72C84" w14:textId="77777777" w:rsidR="00D7746A" w:rsidRPr="00A80BEA" w:rsidRDefault="00D7746A" w:rsidP="00650B11">
      <w:pPr>
        <w:spacing w:line="240" w:lineRule="auto"/>
        <w:jc w:val="both"/>
        <w:rPr>
          <w:rFonts w:cs="Arial"/>
        </w:rPr>
      </w:pPr>
    </w:p>
    <w:p w14:paraId="18D3A0F1" w14:textId="77777777" w:rsidR="003B0224" w:rsidRPr="00A80BEA" w:rsidRDefault="003B0224" w:rsidP="003B0224">
      <w:pPr>
        <w:spacing w:line="240" w:lineRule="auto"/>
        <w:jc w:val="center"/>
        <w:rPr>
          <w:rFonts w:cs="Arial"/>
        </w:rPr>
      </w:pPr>
      <w:r w:rsidRPr="00A80BEA">
        <w:rPr>
          <w:rFonts w:cs="Arial"/>
        </w:rPr>
        <w:t>VII. ODBITEK DDV</w:t>
      </w:r>
    </w:p>
    <w:p w14:paraId="09D200FD" w14:textId="77777777" w:rsidR="003B0224" w:rsidRPr="00A80BEA" w:rsidRDefault="003B0224" w:rsidP="00650B11">
      <w:pPr>
        <w:spacing w:line="240" w:lineRule="auto"/>
        <w:jc w:val="both"/>
        <w:rPr>
          <w:rFonts w:cs="Arial"/>
        </w:rPr>
      </w:pPr>
    </w:p>
    <w:p w14:paraId="587CAFAB" w14:textId="77777777" w:rsidR="00650B11" w:rsidRPr="00A80BEA" w:rsidRDefault="00650B11" w:rsidP="00650B11">
      <w:pPr>
        <w:spacing w:line="240" w:lineRule="auto"/>
        <w:ind w:firstLine="708"/>
        <w:jc w:val="both"/>
        <w:rPr>
          <w:rFonts w:cs="Arial"/>
        </w:rPr>
      </w:pPr>
    </w:p>
    <w:p w14:paraId="426C1115" w14:textId="77777777" w:rsidR="00650B11" w:rsidRPr="00A80BEA" w:rsidRDefault="00D90034" w:rsidP="00650B11">
      <w:pPr>
        <w:numPr>
          <w:ilvl w:val="0"/>
          <w:numId w:val="8"/>
        </w:numPr>
        <w:jc w:val="both"/>
        <w:rPr>
          <w:rFonts w:cs="Arial"/>
        </w:rPr>
      </w:pPr>
      <w:r w:rsidRPr="00A80BEA">
        <w:rPr>
          <w:rFonts w:cs="Arial"/>
        </w:rPr>
        <w:t>č</w:t>
      </w:r>
      <w:r w:rsidR="00650B11" w:rsidRPr="00A80BEA">
        <w:rPr>
          <w:rFonts w:cs="Arial"/>
        </w:rPr>
        <w:t>len</w:t>
      </w:r>
    </w:p>
    <w:p w14:paraId="46D823ED" w14:textId="5CF8A33D" w:rsidR="00D90034" w:rsidRPr="00A80BEA" w:rsidRDefault="00D90034" w:rsidP="00C36B65">
      <w:pPr>
        <w:jc w:val="center"/>
        <w:rPr>
          <w:rFonts w:cs="Arial"/>
        </w:rPr>
      </w:pPr>
      <w:r w:rsidRPr="00A80BEA">
        <w:rPr>
          <w:rFonts w:cs="Arial"/>
        </w:rPr>
        <w:t>(obseg pravice)</w:t>
      </w:r>
    </w:p>
    <w:p w14:paraId="6CE71802" w14:textId="77777777" w:rsidR="00650B11" w:rsidRPr="00A80BEA" w:rsidRDefault="00650B11" w:rsidP="00650B11">
      <w:pPr>
        <w:ind w:firstLine="708"/>
        <w:jc w:val="both"/>
        <w:rPr>
          <w:rFonts w:cs="Arial"/>
        </w:rPr>
      </w:pPr>
    </w:p>
    <w:p w14:paraId="7890E78E" w14:textId="77777777" w:rsidR="00650B11" w:rsidRPr="00A80BEA" w:rsidRDefault="00D90034" w:rsidP="00772BCA">
      <w:pPr>
        <w:spacing w:line="240" w:lineRule="auto"/>
        <w:ind w:firstLine="708"/>
        <w:jc w:val="both"/>
        <w:rPr>
          <w:rFonts w:cs="Arial"/>
        </w:rPr>
      </w:pPr>
      <w:r w:rsidRPr="00A80BEA">
        <w:rPr>
          <w:rFonts w:cs="Arial"/>
        </w:rPr>
        <w:t xml:space="preserve">Ne glede na </w:t>
      </w:r>
      <w:r w:rsidR="00650B11" w:rsidRPr="00A80BEA">
        <w:rPr>
          <w:rFonts w:cs="Arial"/>
        </w:rPr>
        <w:t>drug</w:t>
      </w:r>
      <w:r w:rsidRPr="00A80BEA">
        <w:rPr>
          <w:rFonts w:cs="Arial"/>
        </w:rPr>
        <w:t>i</w:t>
      </w:r>
      <w:r w:rsidR="00650B11" w:rsidRPr="00A80BEA">
        <w:rPr>
          <w:rFonts w:cs="Arial"/>
        </w:rPr>
        <w:t xml:space="preserve"> odstav</w:t>
      </w:r>
      <w:r w:rsidRPr="00A80BEA">
        <w:rPr>
          <w:rFonts w:cs="Arial"/>
        </w:rPr>
        <w:t>e</w:t>
      </w:r>
      <w:r w:rsidR="00650B11" w:rsidRPr="00A80BEA">
        <w:rPr>
          <w:rFonts w:cs="Arial"/>
        </w:rPr>
        <w:t xml:space="preserve">k </w:t>
      </w:r>
      <w:r w:rsidRPr="00A80BEA">
        <w:rPr>
          <w:rFonts w:cs="Arial"/>
        </w:rPr>
        <w:t xml:space="preserve">63. člena ZDDV-1 ima davčni zavezanec pravico do odbitka DDV tudi, če se blago in storitve uporabijo za namene </w:t>
      </w:r>
      <w:r w:rsidR="00650B11" w:rsidRPr="00A80BEA">
        <w:rPr>
          <w:rFonts w:cs="Arial"/>
        </w:rPr>
        <w:t>transakcij, ki so oproščene DDV v skladu z 1</w:t>
      </w:r>
      <w:r w:rsidR="00F9717C" w:rsidRPr="00A80BEA">
        <w:rPr>
          <w:rFonts w:cs="Arial"/>
        </w:rPr>
        <w:t>1</w:t>
      </w:r>
      <w:r w:rsidR="00723328" w:rsidRPr="00A80BEA">
        <w:rPr>
          <w:rFonts w:cs="Arial"/>
        </w:rPr>
        <w:t>. členom tega pravilnika</w:t>
      </w:r>
      <w:r w:rsidR="00650B11" w:rsidRPr="00A80BEA">
        <w:rPr>
          <w:rFonts w:cs="Arial"/>
        </w:rPr>
        <w:t>, 46. ali 49. členom</w:t>
      </w:r>
      <w:r w:rsidR="00F9717C" w:rsidRPr="00A80BEA">
        <w:rPr>
          <w:rFonts w:cs="Arial"/>
        </w:rPr>
        <w:t xml:space="preserve"> ZDDV-1</w:t>
      </w:r>
      <w:r w:rsidR="00650B11" w:rsidRPr="00A80BEA">
        <w:rPr>
          <w:rFonts w:cs="Arial"/>
        </w:rPr>
        <w:t xml:space="preserve">, 12. točko prvega odstavka 50. člena ter 52. do 58. členom </w:t>
      </w:r>
      <w:r w:rsidR="00F9717C" w:rsidRPr="00A80BEA">
        <w:rPr>
          <w:rFonts w:cs="Arial"/>
        </w:rPr>
        <w:t>ZDDV-1</w:t>
      </w:r>
      <w:r w:rsidR="00650B11" w:rsidRPr="00A80BEA">
        <w:rPr>
          <w:rFonts w:cs="Arial"/>
        </w:rPr>
        <w:t>.</w:t>
      </w:r>
    </w:p>
    <w:p w14:paraId="6A1022E7" w14:textId="77777777" w:rsidR="00650B11" w:rsidRPr="00A80BEA" w:rsidRDefault="00650B11" w:rsidP="00650B11">
      <w:pPr>
        <w:jc w:val="both"/>
        <w:rPr>
          <w:rFonts w:cs="Arial"/>
        </w:rPr>
      </w:pPr>
    </w:p>
    <w:p w14:paraId="0817DC8D" w14:textId="77777777" w:rsidR="00D7746A" w:rsidRPr="00A80BEA" w:rsidRDefault="00D7746A" w:rsidP="00650B11">
      <w:pPr>
        <w:jc w:val="both"/>
        <w:rPr>
          <w:rFonts w:cs="Arial"/>
        </w:rPr>
      </w:pPr>
    </w:p>
    <w:p w14:paraId="1674BE87" w14:textId="77777777" w:rsidR="003B0224" w:rsidRPr="00A80BEA" w:rsidRDefault="003B0224" w:rsidP="00D7746A">
      <w:pPr>
        <w:jc w:val="center"/>
        <w:rPr>
          <w:rFonts w:cs="Arial"/>
        </w:rPr>
      </w:pPr>
      <w:r w:rsidRPr="00A80BEA">
        <w:rPr>
          <w:rFonts w:cs="Arial"/>
        </w:rPr>
        <w:t>VIII. OBVEZNOSTI DAVČNIH ZAVEZANCEV</w:t>
      </w:r>
    </w:p>
    <w:p w14:paraId="17BE0874" w14:textId="77777777" w:rsidR="00650B11" w:rsidRPr="00A80BEA" w:rsidRDefault="00650B11" w:rsidP="00650B11">
      <w:pPr>
        <w:jc w:val="both"/>
        <w:rPr>
          <w:rFonts w:cs="Arial"/>
        </w:rPr>
      </w:pPr>
    </w:p>
    <w:p w14:paraId="70570196" w14:textId="77777777" w:rsidR="00650B11" w:rsidRPr="00A80BEA" w:rsidRDefault="00650B11" w:rsidP="00650B11">
      <w:pPr>
        <w:numPr>
          <w:ilvl w:val="0"/>
          <w:numId w:val="8"/>
        </w:numPr>
        <w:jc w:val="both"/>
        <w:rPr>
          <w:rFonts w:cs="Arial"/>
        </w:rPr>
      </w:pPr>
      <w:r w:rsidRPr="00A80BEA">
        <w:rPr>
          <w:rFonts w:cs="Arial"/>
        </w:rPr>
        <w:t>člen</w:t>
      </w:r>
    </w:p>
    <w:p w14:paraId="54E4C137" w14:textId="77777777" w:rsidR="00F9717C" w:rsidRPr="00A80BEA" w:rsidRDefault="00F9717C" w:rsidP="00347F0A">
      <w:pPr>
        <w:ind w:left="2832" w:firstLine="708"/>
        <w:jc w:val="both"/>
        <w:rPr>
          <w:rFonts w:cs="Arial"/>
        </w:rPr>
      </w:pPr>
      <w:r w:rsidRPr="00A80BEA">
        <w:rPr>
          <w:rFonts w:cs="Arial"/>
        </w:rPr>
        <w:t>(</w:t>
      </w:r>
      <w:r w:rsidR="00347F0A" w:rsidRPr="00A80BEA">
        <w:rPr>
          <w:rFonts w:cs="Arial"/>
        </w:rPr>
        <w:t>osebe, ki morajo plačati DDV)</w:t>
      </w:r>
    </w:p>
    <w:p w14:paraId="66D54035" w14:textId="77777777" w:rsidR="00650B11" w:rsidRPr="00A80BEA" w:rsidRDefault="00650B11" w:rsidP="00650B11">
      <w:pPr>
        <w:ind w:firstLine="708"/>
        <w:jc w:val="both"/>
        <w:rPr>
          <w:rFonts w:cs="Arial"/>
        </w:rPr>
      </w:pPr>
    </w:p>
    <w:p w14:paraId="1E0D1A4E" w14:textId="77777777" w:rsidR="00650B11" w:rsidRPr="00A80BEA" w:rsidRDefault="00772BCA" w:rsidP="00650B11">
      <w:pPr>
        <w:spacing w:line="240" w:lineRule="auto"/>
        <w:ind w:firstLine="708"/>
        <w:jc w:val="both"/>
        <w:rPr>
          <w:rFonts w:cs="Arial"/>
        </w:rPr>
      </w:pPr>
      <w:r w:rsidRPr="00A80BEA">
        <w:rPr>
          <w:rFonts w:cs="Arial"/>
        </w:rPr>
        <w:t xml:space="preserve">Ne glede na </w:t>
      </w:r>
      <w:r w:rsidR="00650B11" w:rsidRPr="00A80BEA">
        <w:rPr>
          <w:rFonts w:cs="Arial"/>
        </w:rPr>
        <w:t>drugi</w:t>
      </w:r>
      <w:r w:rsidRPr="00A80BEA">
        <w:rPr>
          <w:rFonts w:cs="Arial"/>
        </w:rPr>
        <w:t xml:space="preserve"> odstavek 76. člena ZDDV-1, </w:t>
      </w:r>
      <w:r w:rsidR="00642A4C" w:rsidRPr="00A80BEA">
        <w:rPr>
          <w:rFonts w:cs="Arial"/>
        </w:rPr>
        <w:t xml:space="preserve">lahko </w:t>
      </w:r>
      <w:r w:rsidRPr="00A80BEA">
        <w:rPr>
          <w:rFonts w:cs="Arial"/>
        </w:rPr>
        <w:t>davčni zavezanec</w:t>
      </w:r>
      <w:r w:rsidR="00642A4C" w:rsidRPr="00A80BEA">
        <w:rPr>
          <w:rFonts w:cs="Arial"/>
        </w:rPr>
        <w:t>, ki v Sloveniji nima sedeža, ima pa sedež v drugi državi članici</w:t>
      </w:r>
      <w:r w:rsidRPr="00A80BEA">
        <w:rPr>
          <w:rFonts w:cs="Arial"/>
        </w:rPr>
        <w:t xml:space="preserve">, </w:t>
      </w:r>
      <w:r w:rsidR="00642A4C" w:rsidRPr="00A80BEA">
        <w:rPr>
          <w:rFonts w:cs="Arial"/>
        </w:rPr>
        <w:t xml:space="preserve">in je </w:t>
      </w:r>
      <w:r w:rsidR="00650B11" w:rsidRPr="00A80BEA">
        <w:rPr>
          <w:rFonts w:cs="Arial"/>
        </w:rPr>
        <w:t xml:space="preserve">v skladu s 1. do 5. točko </w:t>
      </w:r>
      <w:r w:rsidRPr="00A80BEA">
        <w:rPr>
          <w:rFonts w:cs="Arial"/>
        </w:rPr>
        <w:t>prvega</w:t>
      </w:r>
      <w:r w:rsidR="00650B11" w:rsidRPr="00A80BEA">
        <w:rPr>
          <w:rFonts w:cs="Arial"/>
        </w:rPr>
        <w:t xml:space="preserve"> odstavka</w:t>
      </w:r>
      <w:r w:rsidRPr="00A80BEA">
        <w:rPr>
          <w:rFonts w:cs="Arial"/>
        </w:rPr>
        <w:t xml:space="preserve"> 76. člena ZDDV-1</w:t>
      </w:r>
      <w:r w:rsidR="00642A4C" w:rsidRPr="00A80BEA">
        <w:rPr>
          <w:rFonts w:cs="Arial"/>
        </w:rPr>
        <w:t xml:space="preserve"> plačnik DDV</w:t>
      </w:r>
      <w:r w:rsidR="00650B11" w:rsidRPr="00A80BEA">
        <w:rPr>
          <w:rFonts w:cs="Arial"/>
        </w:rPr>
        <w:t xml:space="preserve">, imenuje davčnega zastopnika kot osebo, ki mora plačati DDV. Če je v skladu s 1. do 5. točko </w:t>
      </w:r>
      <w:r w:rsidR="00642A4C" w:rsidRPr="00A80BEA">
        <w:rPr>
          <w:rFonts w:cs="Arial"/>
        </w:rPr>
        <w:t xml:space="preserve">prvega </w:t>
      </w:r>
      <w:r w:rsidR="00650B11" w:rsidRPr="00A80BEA">
        <w:rPr>
          <w:rFonts w:cs="Arial"/>
        </w:rPr>
        <w:t xml:space="preserve">odstavka </w:t>
      </w:r>
      <w:r w:rsidR="00642A4C" w:rsidRPr="00A80BEA">
        <w:rPr>
          <w:rFonts w:cs="Arial"/>
        </w:rPr>
        <w:t xml:space="preserve">76. člena ZDDV-1 </w:t>
      </w:r>
      <w:r w:rsidR="00650B11" w:rsidRPr="00A80BEA">
        <w:rPr>
          <w:rFonts w:cs="Arial"/>
        </w:rPr>
        <w:t>plačnik DDV davčni zavezanec, ki v Sloveniji nima sedeža, ima pa sedež v tretji državi ali na tretjem ozemlju, mora tak davčni zavezanec imenovati davčnega zastopnika kot osebo, ki mora plačati DDV, razen kadar tak davčni zavezanec uporablja posebno ureditev za storitve, ki jih opravljajo davčni zavezanci, ki nimajo sedeža v Uniji, ali posebno ureditev za opravljanje storitev mednarodnega občasnega cestnega prevoza potnikov ali ko ima tak davčni zavezanec sedež v tretji državi, s katero je Unija sklenila sporazum o medsebojni pomoči, katerega področje uporabe je podobno področju uporabe Direktive Sveta 2010/24/EU z dne 16. marca 2010 o vzajemni pomoči pri izterjavi terjatev v zvezi z davki, carinami in drugimi ukrepi (UL L št. 84 z dne 31. 3. 2010, str. 1) in Uredbe Sveta (EU) št. 904/2010 z dne 7. oktobra 2010 o upravnem sodelovanju in boju proti goljufijam na področju davka na dodano vrednost (UL L št. 268 z dne 12. 10. 2010, str. 1), zadnjič spremenjene z Uredbo</w:t>
      </w:r>
      <w:r w:rsidR="00650B11" w:rsidRPr="00A80BEA">
        <w:t xml:space="preserve"> Sveta (EU) 2020/1108 z dne 20. julija 2020 o spremembi Uredbe (EU) 2017/2454 glede datumov začetka uporabe v odziv na pandemijo COVID-19 (UL L št. 244 z dne 29. 7. 2020, str.1)</w:t>
      </w:r>
      <w:r w:rsidR="00650B11" w:rsidRPr="00A80BEA">
        <w:rPr>
          <w:rFonts w:cs="Arial"/>
        </w:rPr>
        <w:t>.</w:t>
      </w:r>
    </w:p>
    <w:p w14:paraId="77B6EF22" w14:textId="77777777" w:rsidR="003B0224" w:rsidRPr="00A80BEA" w:rsidRDefault="003B0224" w:rsidP="00650B11">
      <w:pPr>
        <w:spacing w:line="240" w:lineRule="auto"/>
        <w:jc w:val="both"/>
        <w:rPr>
          <w:rFonts w:cs="Arial"/>
        </w:rPr>
      </w:pPr>
    </w:p>
    <w:p w14:paraId="4000F286" w14:textId="77777777" w:rsidR="00650B11" w:rsidRPr="00A80BEA" w:rsidRDefault="00650B11" w:rsidP="00650B11">
      <w:pPr>
        <w:spacing w:line="240" w:lineRule="auto"/>
        <w:jc w:val="both"/>
        <w:rPr>
          <w:rFonts w:cs="Arial"/>
        </w:rPr>
      </w:pPr>
    </w:p>
    <w:p w14:paraId="7F64CC3A" w14:textId="77777777" w:rsidR="00650B11" w:rsidRPr="00A80BEA" w:rsidRDefault="00650B11" w:rsidP="00650B11">
      <w:pPr>
        <w:numPr>
          <w:ilvl w:val="0"/>
          <w:numId w:val="8"/>
        </w:numPr>
        <w:spacing w:line="240" w:lineRule="auto"/>
        <w:jc w:val="both"/>
        <w:rPr>
          <w:rFonts w:cs="Arial"/>
        </w:rPr>
      </w:pPr>
      <w:r w:rsidRPr="00A80BEA">
        <w:rPr>
          <w:rFonts w:cs="Arial"/>
        </w:rPr>
        <w:lastRenderedPageBreak/>
        <w:t>člen</w:t>
      </w:r>
    </w:p>
    <w:p w14:paraId="58FBCD32" w14:textId="77777777" w:rsidR="00625DBE" w:rsidRPr="00A80BEA" w:rsidRDefault="00625DBE" w:rsidP="00625DBE">
      <w:pPr>
        <w:spacing w:line="240" w:lineRule="auto"/>
        <w:ind w:left="2832" w:firstLine="708"/>
        <w:jc w:val="both"/>
        <w:rPr>
          <w:rFonts w:cs="Arial"/>
        </w:rPr>
      </w:pPr>
      <w:r w:rsidRPr="00A80BEA">
        <w:rPr>
          <w:rFonts w:cs="Arial"/>
        </w:rPr>
        <w:t>(pravila za izdajanje računov)</w:t>
      </w:r>
    </w:p>
    <w:p w14:paraId="4EFBE861" w14:textId="77777777" w:rsidR="00650B11" w:rsidRPr="00A80BEA" w:rsidRDefault="00650B11" w:rsidP="00650B11">
      <w:pPr>
        <w:spacing w:line="240" w:lineRule="auto"/>
        <w:jc w:val="both"/>
        <w:rPr>
          <w:rFonts w:cs="Arial"/>
        </w:rPr>
      </w:pPr>
    </w:p>
    <w:p w14:paraId="310EBCB0" w14:textId="77777777" w:rsidR="00650B11" w:rsidRPr="00A80BEA" w:rsidRDefault="00625DBE" w:rsidP="00625DBE">
      <w:pPr>
        <w:spacing w:line="240" w:lineRule="auto"/>
        <w:ind w:firstLine="708"/>
        <w:jc w:val="both"/>
        <w:rPr>
          <w:rFonts w:cs="Arial"/>
        </w:rPr>
      </w:pPr>
      <w:r w:rsidRPr="00A80BEA">
        <w:rPr>
          <w:rFonts w:cs="Arial"/>
        </w:rPr>
        <w:t>Ne glede na</w:t>
      </w:r>
      <w:r w:rsidR="00650B11" w:rsidRPr="00A80BEA">
        <w:rPr>
          <w:rFonts w:cs="Arial"/>
        </w:rPr>
        <w:t xml:space="preserve"> četrti odstavek </w:t>
      </w:r>
      <w:r w:rsidRPr="00A80BEA">
        <w:rPr>
          <w:rFonts w:cs="Arial"/>
        </w:rPr>
        <w:t>80.a člena</w:t>
      </w:r>
      <w:r w:rsidR="00D7099B">
        <w:rPr>
          <w:rFonts w:cs="Arial"/>
        </w:rPr>
        <w:t xml:space="preserve"> ZDDV-1</w:t>
      </w:r>
      <w:r w:rsidRPr="00A80BEA">
        <w:rPr>
          <w:rFonts w:cs="Arial"/>
        </w:rPr>
        <w:t xml:space="preserve">, uporablja </w:t>
      </w:r>
      <w:r w:rsidR="00650B11" w:rsidRPr="00A80BEA">
        <w:rPr>
          <w:rFonts w:cs="Arial"/>
        </w:rPr>
        <w:t>dobavitelj</w:t>
      </w:r>
      <w:r w:rsidRPr="00A80BEA">
        <w:rPr>
          <w:rFonts w:cs="Arial"/>
        </w:rPr>
        <w:t>, ki</w:t>
      </w:r>
      <w:r w:rsidR="00650B11" w:rsidRPr="00A80BEA">
        <w:rPr>
          <w:rFonts w:cs="Arial"/>
        </w:rPr>
        <w:t xml:space="preserve"> uporablja eno od posebnih ureditev</w:t>
      </w:r>
      <w:r w:rsidRPr="00A80BEA">
        <w:rPr>
          <w:rFonts w:cs="Arial"/>
        </w:rPr>
        <w:t xml:space="preserve"> za davčne zavezance, ki opravljajo storitve osebam, ki niso davčni zavezanci, ali prodajajo blago na daljavo ali opravljajo nekatere domače dobave blaga</w:t>
      </w:r>
      <w:r w:rsidR="00650B11" w:rsidRPr="00A80BEA">
        <w:rPr>
          <w:rFonts w:cs="Arial"/>
        </w:rPr>
        <w:t xml:space="preserve"> iz </w:t>
      </w:r>
      <w:r w:rsidR="00C44161" w:rsidRPr="00A80BEA">
        <w:rPr>
          <w:rFonts w:cs="Arial"/>
        </w:rPr>
        <w:t>IX</w:t>
      </w:r>
      <w:r w:rsidR="00650B11" w:rsidRPr="00A80BEA">
        <w:rPr>
          <w:rFonts w:cs="Arial"/>
        </w:rPr>
        <w:t xml:space="preserve">. poglavja tega </w:t>
      </w:r>
      <w:r w:rsidR="002C7FD5" w:rsidRPr="00A80BEA">
        <w:rPr>
          <w:rFonts w:cs="Arial"/>
        </w:rPr>
        <w:t>pravilnika</w:t>
      </w:r>
      <w:r w:rsidR="00650B11" w:rsidRPr="00A80BEA">
        <w:rPr>
          <w:rFonts w:cs="Arial"/>
        </w:rPr>
        <w:t xml:space="preserve">, za izdajanje računov glede dobav blaga in storitev, ki so zajete v teh posebnih ureditvah, </w:t>
      </w:r>
      <w:r w:rsidR="002C7FD5" w:rsidRPr="00A80BEA">
        <w:rPr>
          <w:rFonts w:cs="Arial"/>
        </w:rPr>
        <w:t>p</w:t>
      </w:r>
      <w:r w:rsidR="00650B11" w:rsidRPr="00A80BEA">
        <w:rPr>
          <w:rFonts w:cs="Arial"/>
        </w:rPr>
        <w:t xml:space="preserve">ravila v skladu </w:t>
      </w:r>
      <w:r w:rsidRPr="00A80BEA">
        <w:rPr>
          <w:rFonts w:cs="Arial"/>
        </w:rPr>
        <w:t>z ZDDV-1</w:t>
      </w:r>
      <w:r w:rsidR="00650B11" w:rsidRPr="00A80BEA">
        <w:rPr>
          <w:rFonts w:cs="Arial"/>
        </w:rPr>
        <w:t xml:space="preserve">. </w:t>
      </w:r>
    </w:p>
    <w:p w14:paraId="1D69718C" w14:textId="77777777" w:rsidR="00650B11" w:rsidRPr="00A80BEA" w:rsidRDefault="00650B11" w:rsidP="00650B11">
      <w:pPr>
        <w:spacing w:line="240" w:lineRule="auto"/>
        <w:jc w:val="both"/>
        <w:rPr>
          <w:rFonts w:cs="Arial"/>
        </w:rPr>
      </w:pPr>
    </w:p>
    <w:p w14:paraId="7135D7E1" w14:textId="77777777" w:rsidR="00650B11" w:rsidRPr="00A80BEA" w:rsidRDefault="00650B11" w:rsidP="00650B11">
      <w:pPr>
        <w:spacing w:line="240" w:lineRule="auto"/>
        <w:jc w:val="both"/>
        <w:rPr>
          <w:rFonts w:cs="Arial"/>
        </w:rPr>
      </w:pPr>
    </w:p>
    <w:p w14:paraId="39A7D2A4" w14:textId="77777777" w:rsidR="00650B11" w:rsidRPr="00A80BEA" w:rsidRDefault="00650B11" w:rsidP="00650B11">
      <w:pPr>
        <w:numPr>
          <w:ilvl w:val="0"/>
          <w:numId w:val="8"/>
        </w:numPr>
        <w:spacing w:line="240" w:lineRule="auto"/>
        <w:jc w:val="both"/>
        <w:rPr>
          <w:rFonts w:cs="Arial"/>
        </w:rPr>
      </w:pPr>
      <w:r w:rsidRPr="00A80BEA">
        <w:rPr>
          <w:rFonts w:cs="Arial"/>
        </w:rPr>
        <w:t>člen</w:t>
      </w:r>
    </w:p>
    <w:p w14:paraId="7648B9D0" w14:textId="77777777" w:rsidR="002C7FD5" w:rsidRPr="00A80BEA" w:rsidRDefault="002C7FD5" w:rsidP="002C7FD5">
      <w:pPr>
        <w:spacing w:line="240" w:lineRule="auto"/>
        <w:ind w:left="2832" w:firstLine="708"/>
        <w:jc w:val="both"/>
        <w:rPr>
          <w:rFonts w:cs="Arial"/>
        </w:rPr>
      </w:pPr>
      <w:r w:rsidRPr="00A80BEA">
        <w:rPr>
          <w:rFonts w:cs="Arial"/>
        </w:rPr>
        <w:t>(obveznost izdajanja računov)</w:t>
      </w:r>
    </w:p>
    <w:p w14:paraId="5F0D5167" w14:textId="77777777" w:rsidR="00650B11" w:rsidRPr="00A80BEA" w:rsidRDefault="00650B11" w:rsidP="00650B11">
      <w:pPr>
        <w:spacing w:line="240" w:lineRule="auto"/>
        <w:jc w:val="both"/>
        <w:rPr>
          <w:rFonts w:cs="Arial"/>
        </w:rPr>
      </w:pPr>
    </w:p>
    <w:p w14:paraId="1CF8CB8A" w14:textId="77777777" w:rsidR="00650B11" w:rsidRPr="00A80BEA" w:rsidRDefault="002C7FD5" w:rsidP="002C7FD5">
      <w:pPr>
        <w:spacing w:line="240" w:lineRule="auto"/>
        <w:ind w:firstLine="708"/>
        <w:jc w:val="both"/>
        <w:rPr>
          <w:rFonts w:cs="Arial"/>
        </w:rPr>
      </w:pPr>
      <w:r w:rsidRPr="00A80BEA">
        <w:rPr>
          <w:rFonts w:cs="Arial"/>
        </w:rPr>
        <w:t xml:space="preserve">Ne glede na 2. točko prvega odstavka </w:t>
      </w:r>
      <w:r w:rsidR="00650B11" w:rsidRPr="00A80BEA">
        <w:rPr>
          <w:rFonts w:cs="Arial"/>
        </w:rPr>
        <w:t>81. člen</w:t>
      </w:r>
      <w:r w:rsidRPr="00A80BEA">
        <w:rPr>
          <w:rFonts w:cs="Arial"/>
        </w:rPr>
        <w:t xml:space="preserve">a ZDDV-1, mora vsak davčni zavezanec zagotoviti, da sam, prejemnik ali tretja oseba v njegovem imenu in za njegov račun izda račun za </w:t>
      </w:r>
      <w:r w:rsidR="00650B11" w:rsidRPr="00A80BEA">
        <w:rPr>
          <w:rFonts w:cs="Arial"/>
        </w:rPr>
        <w:t xml:space="preserve">dobave blaga iz točke a) tretjega odstavka </w:t>
      </w:r>
      <w:r w:rsidRPr="00A80BEA">
        <w:rPr>
          <w:rFonts w:cs="Arial"/>
        </w:rPr>
        <w:t>6</w:t>
      </w:r>
      <w:r w:rsidR="00650B11" w:rsidRPr="00A80BEA">
        <w:rPr>
          <w:rFonts w:cs="Arial"/>
        </w:rPr>
        <w:t xml:space="preserve">. člena tega </w:t>
      </w:r>
      <w:r w:rsidRPr="00A80BEA">
        <w:rPr>
          <w:rFonts w:cs="Arial"/>
        </w:rPr>
        <w:t>pravilnika</w:t>
      </w:r>
      <w:r w:rsidR="00650B11" w:rsidRPr="00A80BEA">
        <w:rPr>
          <w:rFonts w:cs="Arial"/>
        </w:rPr>
        <w:t xml:space="preserve">, razen kadar davčni zavezanec uporablja posebno ureditev iz </w:t>
      </w:r>
      <w:r w:rsidR="00C44161" w:rsidRPr="00A80BEA">
        <w:rPr>
          <w:rFonts w:cs="Arial"/>
        </w:rPr>
        <w:t>2.</w:t>
      </w:r>
      <w:r w:rsidR="00650B11" w:rsidRPr="00A80BEA">
        <w:rPr>
          <w:rFonts w:cs="Arial"/>
        </w:rPr>
        <w:t xml:space="preserve"> podpoglavja </w:t>
      </w:r>
      <w:r w:rsidR="00C44161" w:rsidRPr="00A80BEA">
        <w:rPr>
          <w:rFonts w:cs="Arial"/>
        </w:rPr>
        <w:t>IX</w:t>
      </w:r>
      <w:r w:rsidR="00650B11" w:rsidRPr="00A80BEA">
        <w:rPr>
          <w:rFonts w:cs="Arial"/>
        </w:rPr>
        <w:t xml:space="preserve">. poglavja tega </w:t>
      </w:r>
      <w:r w:rsidRPr="00A80BEA">
        <w:rPr>
          <w:rFonts w:cs="Arial"/>
        </w:rPr>
        <w:t>pravilnika</w:t>
      </w:r>
      <w:r w:rsidR="00650B11" w:rsidRPr="00A80BEA">
        <w:rPr>
          <w:rFonts w:cs="Arial"/>
        </w:rPr>
        <w:t>.</w:t>
      </w:r>
    </w:p>
    <w:p w14:paraId="0FA52EEC" w14:textId="77777777" w:rsidR="00650B11" w:rsidRPr="00A80BEA" w:rsidRDefault="00650B11" w:rsidP="00650B11">
      <w:pPr>
        <w:spacing w:line="240" w:lineRule="auto"/>
        <w:jc w:val="both"/>
        <w:rPr>
          <w:rFonts w:cs="Arial"/>
        </w:rPr>
      </w:pPr>
    </w:p>
    <w:p w14:paraId="4F05D9A4" w14:textId="77777777" w:rsidR="00650B11" w:rsidRPr="00A80BEA" w:rsidRDefault="00650B11" w:rsidP="00650B11">
      <w:pPr>
        <w:spacing w:line="240" w:lineRule="auto"/>
        <w:jc w:val="both"/>
        <w:rPr>
          <w:rFonts w:cs="Arial"/>
        </w:rPr>
      </w:pPr>
    </w:p>
    <w:p w14:paraId="2E7B547A" w14:textId="77777777" w:rsidR="00650B11" w:rsidRPr="00A80BEA" w:rsidRDefault="00650B11" w:rsidP="00650B11">
      <w:pPr>
        <w:numPr>
          <w:ilvl w:val="0"/>
          <w:numId w:val="8"/>
        </w:numPr>
        <w:spacing w:line="240" w:lineRule="auto"/>
        <w:jc w:val="both"/>
        <w:rPr>
          <w:rFonts w:cs="Arial"/>
        </w:rPr>
      </w:pPr>
      <w:r w:rsidRPr="00A80BEA">
        <w:rPr>
          <w:rFonts w:cs="Arial"/>
        </w:rPr>
        <w:t>člen</w:t>
      </w:r>
    </w:p>
    <w:p w14:paraId="4C649560" w14:textId="77777777" w:rsidR="00C97F83" w:rsidRPr="00A80BEA" w:rsidRDefault="00C97F83" w:rsidP="00C97F83">
      <w:pPr>
        <w:spacing w:line="240" w:lineRule="auto"/>
        <w:jc w:val="center"/>
        <w:rPr>
          <w:rFonts w:cs="Arial"/>
        </w:rPr>
      </w:pPr>
      <w:r w:rsidRPr="00A80BEA">
        <w:rPr>
          <w:rFonts w:cs="Arial"/>
        </w:rPr>
        <w:t>(obveznosti davčnih zavezancev, ki omogočajo dobavo blaga ali storitev z uporabo elektronskega vmesnika)</w:t>
      </w:r>
    </w:p>
    <w:p w14:paraId="49C36189" w14:textId="77777777" w:rsidR="00650B11" w:rsidRPr="00A80BEA" w:rsidRDefault="00650B11" w:rsidP="00650B11">
      <w:pPr>
        <w:spacing w:line="240" w:lineRule="auto"/>
        <w:ind w:left="4680"/>
        <w:jc w:val="both"/>
        <w:rPr>
          <w:rFonts w:cs="Arial"/>
        </w:rPr>
      </w:pPr>
    </w:p>
    <w:p w14:paraId="6781A08E" w14:textId="77777777" w:rsidR="00650B11" w:rsidRPr="00A80BEA" w:rsidRDefault="00650B11" w:rsidP="00C97F83">
      <w:pPr>
        <w:numPr>
          <w:ilvl w:val="0"/>
          <w:numId w:val="12"/>
        </w:numPr>
        <w:tabs>
          <w:tab w:val="left" w:pos="993"/>
        </w:tabs>
        <w:spacing w:line="240" w:lineRule="auto"/>
        <w:ind w:left="0" w:firstLine="709"/>
        <w:jc w:val="both"/>
        <w:rPr>
          <w:rFonts w:cs="Arial"/>
          <w:szCs w:val="20"/>
          <w:lang w:eastAsia="sl-SI"/>
        </w:rPr>
      </w:pPr>
      <w:r w:rsidRPr="00A80BEA">
        <w:rPr>
          <w:rFonts w:cs="Arial"/>
          <w:szCs w:val="20"/>
          <w:lang w:eastAsia="sl-SI"/>
        </w:rPr>
        <w:t xml:space="preserve">Davčni zavezanec, ki z uporabo elektronskega vmesnika omogoča dobavo blaga ali opravljanje storitev znotraj Unije osebi, ki ni davčni zavezanec, mora v skladu z določbami IV. poglavja </w:t>
      </w:r>
      <w:r w:rsidR="00C97F83" w:rsidRPr="00A80BEA">
        <w:rPr>
          <w:rFonts w:cs="Arial"/>
          <w:szCs w:val="20"/>
          <w:lang w:eastAsia="sl-SI"/>
        </w:rPr>
        <w:t>ZDDV-1</w:t>
      </w:r>
      <w:r w:rsidRPr="00A80BEA">
        <w:rPr>
          <w:rFonts w:cs="Arial"/>
          <w:szCs w:val="20"/>
          <w:lang w:eastAsia="sl-SI"/>
        </w:rPr>
        <w:t xml:space="preserve"> </w:t>
      </w:r>
      <w:r w:rsidR="000807F0" w:rsidRPr="00A80BEA">
        <w:rPr>
          <w:rFonts w:cs="Arial"/>
          <w:szCs w:val="20"/>
          <w:lang w:eastAsia="sl-SI"/>
        </w:rPr>
        <w:t xml:space="preserve">in IV. poglavja tega pravilnika </w:t>
      </w:r>
      <w:r w:rsidRPr="00A80BEA">
        <w:rPr>
          <w:rFonts w:cs="Arial"/>
          <w:szCs w:val="20"/>
          <w:lang w:eastAsia="sl-SI"/>
        </w:rPr>
        <w:t>voditi evidence o teh dobavah blaga ali storitev. Evidence morajo biti dovolj podrobne, da lahko davčni organi držav članic, v katerih so te dobave blaga ali storitev obdavčljive, ugotovijo, ali je bil DDV pravilno obračunan.</w:t>
      </w:r>
    </w:p>
    <w:p w14:paraId="72F954FA" w14:textId="77777777" w:rsidR="00650B11" w:rsidRPr="00A80BEA" w:rsidRDefault="00650B11" w:rsidP="00C97F83">
      <w:pPr>
        <w:tabs>
          <w:tab w:val="left" w:pos="993"/>
        </w:tabs>
        <w:spacing w:line="240" w:lineRule="auto"/>
        <w:jc w:val="both"/>
        <w:rPr>
          <w:rFonts w:cs="Arial"/>
          <w:szCs w:val="20"/>
          <w:lang w:eastAsia="sl-SI"/>
        </w:rPr>
      </w:pPr>
    </w:p>
    <w:p w14:paraId="623E0284" w14:textId="77777777" w:rsidR="00650B11" w:rsidRPr="00A80BEA" w:rsidRDefault="00650B11" w:rsidP="00C97F83">
      <w:pPr>
        <w:numPr>
          <w:ilvl w:val="0"/>
          <w:numId w:val="12"/>
        </w:numPr>
        <w:tabs>
          <w:tab w:val="left" w:pos="993"/>
        </w:tabs>
        <w:spacing w:line="240" w:lineRule="auto"/>
        <w:ind w:left="0" w:firstLine="709"/>
        <w:jc w:val="both"/>
        <w:rPr>
          <w:rFonts w:cs="Arial"/>
        </w:rPr>
      </w:pPr>
      <w:r w:rsidRPr="00A80BEA">
        <w:rPr>
          <w:rFonts w:cs="Arial"/>
        </w:rPr>
        <w:t>Davčni zavezanec mora dati evidenco iz prejšnjega odstavka na voljo državam članicam, v katerih so dobave blaga ali storitev obdavčljive, na njihovo zahtevo v elektronski obliki.</w:t>
      </w:r>
    </w:p>
    <w:p w14:paraId="7FF359FE" w14:textId="77777777" w:rsidR="00650B11" w:rsidRPr="00A80BEA" w:rsidRDefault="00650B11" w:rsidP="00C97F83">
      <w:pPr>
        <w:spacing w:line="240" w:lineRule="auto"/>
        <w:ind w:firstLine="709"/>
        <w:jc w:val="both"/>
        <w:rPr>
          <w:rFonts w:cs="Arial"/>
        </w:rPr>
      </w:pPr>
    </w:p>
    <w:p w14:paraId="35D04F86" w14:textId="77777777" w:rsidR="00650B11" w:rsidRPr="00A80BEA" w:rsidRDefault="00650B11" w:rsidP="00C97F83">
      <w:pPr>
        <w:numPr>
          <w:ilvl w:val="0"/>
          <w:numId w:val="12"/>
        </w:numPr>
        <w:tabs>
          <w:tab w:val="left" w:pos="993"/>
        </w:tabs>
        <w:spacing w:line="240" w:lineRule="auto"/>
        <w:ind w:left="0" w:firstLine="709"/>
        <w:jc w:val="both"/>
        <w:rPr>
          <w:rFonts w:cs="Arial"/>
        </w:rPr>
      </w:pPr>
      <w:r w:rsidRPr="00A80BEA">
        <w:rPr>
          <w:rFonts w:cs="Arial"/>
        </w:rPr>
        <w:t>Davčni zavezanec mora hraniti evidenco iz prvega odstavka tega člena deset let po poteku leta, v katerem je bila opravljena transakcija.</w:t>
      </w:r>
    </w:p>
    <w:p w14:paraId="1387910A" w14:textId="77777777" w:rsidR="00650B11" w:rsidRPr="00A80BEA" w:rsidRDefault="00650B11" w:rsidP="00650B11">
      <w:pPr>
        <w:ind w:left="720"/>
        <w:contextualSpacing/>
        <w:rPr>
          <w:rFonts w:cs="Arial"/>
        </w:rPr>
      </w:pPr>
    </w:p>
    <w:p w14:paraId="52D3D970" w14:textId="77777777" w:rsidR="00650B11" w:rsidRPr="00A80BEA" w:rsidRDefault="00650B11" w:rsidP="00650B11">
      <w:pPr>
        <w:spacing w:line="240" w:lineRule="auto"/>
        <w:rPr>
          <w:rFonts w:cs="Arial"/>
        </w:rPr>
      </w:pPr>
    </w:p>
    <w:p w14:paraId="24498F5B" w14:textId="77777777" w:rsidR="00650B11" w:rsidRPr="00A80BEA" w:rsidRDefault="00650B11" w:rsidP="00650B11">
      <w:pPr>
        <w:numPr>
          <w:ilvl w:val="0"/>
          <w:numId w:val="8"/>
        </w:numPr>
        <w:spacing w:line="240" w:lineRule="auto"/>
        <w:contextualSpacing/>
        <w:rPr>
          <w:rFonts w:cs="Arial"/>
        </w:rPr>
      </w:pPr>
      <w:r w:rsidRPr="00A80BEA">
        <w:rPr>
          <w:rFonts w:cs="Arial"/>
        </w:rPr>
        <w:t>člen</w:t>
      </w:r>
    </w:p>
    <w:p w14:paraId="350D5E97" w14:textId="77777777" w:rsidR="00650B11" w:rsidRPr="00A80BEA" w:rsidRDefault="008C59F4" w:rsidP="008C59F4">
      <w:pPr>
        <w:spacing w:line="240" w:lineRule="auto"/>
        <w:ind w:left="2832" w:firstLine="708"/>
        <w:rPr>
          <w:rFonts w:cs="Arial"/>
        </w:rPr>
      </w:pPr>
      <w:r w:rsidRPr="00A80BEA">
        <w:rPr>
          <w:rFonts w:cs="Arial"/>
        </w:rPr>
        <w:t>(vsebina obračuna DDV)</w:t>
      </w:r>
    </w:p>
    <w:p w14:paraId="5CF29A19" w14:textId="77777777" w:rsidR="00650B11" w:rsidRPr="00A80BEA" w:rsidRDefault="00650B11" w:rsidP="00650B11">
      <w:pPr>
        <w:spacing w:line="276" w:lineRule="auto"/>
        <w:ind w:firstLine="709"/>
        <w:jc w:val="both"/>
        <w:rPr>
          <w:rFonts w:cs="Arial"/>
          <w:szCs w:val="20"/>
        </w:rPr>
      </w:pPr>
    </w:p>
    <w:p w14:paraId="620EA9B7" w14:textId="77777777" w:rsidR="00650B11" w:rsidRPr="00A80BEA" w:rsidRDefault="00A80BEA" w:rsidP="00EB6EAE">
      <w:pPr>
        <w:spacing w:line="240" w:lineRule="auto"/>
        <w:ind w:firstLine="709"/>
        <w:jc w:val="both"/>
        <w:rPr>
          <w:rFonts w:cs="Arial"/>
          <w:szCs w:val="20"/>
        </w:rPr>
      </w:pPr>
      <w:r>
        <w:rPr>
          <w:rFonts w:cs="Arial"/>
          <w:szCs w:val="20"/>
        </w:rPr>
        <w:t xml:space="preserve">(1) </w:t>
      </w:r>
      <w:r w:rsidR="008C59F4" w:rsidRPr="00A80BEA">
        <w:rPr>
          <w:rFonts w:cs="Arial"/>
          <w:szCs w:val="20"/>
        </w:rPr>
        <w:t xml:space="preserve">Ne glede na točko b) </w:t>
      </w:r>
      <w:r w:rsidR="00650B11" w:rsidRPr="00A80BEA">
        <w:rPr>
          <w:rFonts w:cs="Arial"/>
          <w:szCs w:val="20"/>
        </w:rPr>
        <w:t>druge</w:t>
      </w:r>
      <w:r w:rsidR="008C59F4" w:rsidRPr="00A80BEA">
        <w:rPr>
          <w:rFonts w:cs="Arial"/>
          <w:szCs w:val="20"/>
        </w:rPr>
        <w:t>ga</w:t>
      </w:r>
      <w:r w:rsidR="00650B11" w:rsidRPr="00A80BEA">
        <w:rPr>
          <w:rFonts w:cs="Arial"/>
          <w:szCs w:val="20"/>
        </w:rPr>
        <w:t xml:space="preserve"> odstavk</w:t>
      </w:r>
      <w:r w:rsidR="008C59F4" w:rsidRPr="00A80BEA">
        <w:rPr>
          <w:rFonts w:cs="Arial"/>
          <w:szCs w:val="20"/>
        </w:rPr>
        <w:t xml:space="preserve">a 87. člena ZDDV-1, mora davčni zavezanec poleg podatkov iz prvega odstavka 87. člena ZDDV-1 v obračunu DDV za posamično davčno obdobje izkazati še podatke o </w:t>
      </w:r>
      <w:r w:rsidR="00650B11" w:rsidRPr="00A80BEA">
        <w:rPr>
          <w:rFonts w:cs="Arial"/>
          <w:szCs w:val="20"/>
        </w:rPr>
        <w:t>vrednost</w:t>
      </w:r>
      <w:r w:rsidR="008C59F4" w:rsidRPr="00A80BEA">
        <w:rPr>
          <w:rFonts w:cs="Arial"/>
          <w:szCs w:val="20"/>
        </w:rPr>
        <w:t>i</w:t>
      </w:r>
      <w:r w:rsidR="00650B11" w:rsidRPr="00A80BEA">
        <w:rPr>
          <w:rFonts w:cs="Arial"/>
          <w:szCs w:val="20"/>
        </w:rPr>
        <w:t xml:space="preserve"> dobav blaga, brez DDV, iz točke a) in </w:t>
      </w:r>
      <w:r w:rsidR="008C59F4" w:rsidRPr="00A80BEA">
        <w:rPr>
          <w:rFonts w:cs="Arial"/>
          <w:szCs w:val="20"/>
        </w:rPr>
        <w:t xml:space="preserve">točke </w:t>
      </w:r>
      <w:r w:rsidR="00650B11" w:rsidRPr="00A80BEA">
        <w:rPr>
          <w:rFonts w:cs="Arial"/>
          <w:szCs w:val="20"/>
        </w:rPr>
        <w:t xml:space="preserve">b) tretjega odstavka in petega odstavka </w:t>
      </w:r>
      <w:r w:rsidR="008C59F4" w:rsidRPr="00A80BEA">
        <w:rPr>
          <w:rFonts w:cs="Arial"/>
          <w:szCs w:val="20"/>
        </w:rPr>
        <w:t>6</w:t>
      </w:r>
      <w:r w:rsidR="00650B11" w:rsidRPr="00A80BEA">
        <w:rPr>
          <w:rFonts w:cs="Arial"/>
          <w:szCs w:val="20"/>
        </w:rPr>
        <w:t xml:space="preserve">. člena tega </w:t>
      </w:r>
      <w:r w:rsidR="008C59F4" w:rsidRPr="00A80BEA">
        <w:rPr>
          <w:rFonts w:cs="Arial"/>
          <w:szCs w:val="20"/>
        </w:rPr>
        <w:t>pravilnika</w:t>
      </w:r>
      <w:r w:rsidR="00650B11" w:rsidRPr="00A80BEA">
        <w:rPr>
          <w:rFonts w:cs="Arial"/>
          <w:szCs w:val="20"/>
        </w:rPr>
        <w:t>, opravljenih na ozemlju druge države članice, za katere je nastala obveznost obračuna DDV v tem davčnem obdobju, če se blago odpošlje ali odpelje iz Slovenije.</w:t>
      </w:r>
    </w:p>
    <w:p w14:paraId="6791BC40" w14:textId="77777777" w:rsidR="00650B11" w:rsidRPr="00A80BEA" w:rsidRDefault="00650B11" w:rsidP="00EB6EAE">
      <w:pPr>
        <w:spacing w:line="240" w:lineRule="auto"/>
        <w:ind w:firstLine="709"/>
        <w:jc w:val="both"/>
        <w:rPr>
          <w:rFonts w:cs="Arial"/>
          <w:szCs w:val="20"/>
        </w:rPr>
      </w:pPr>
    </w:p>
    <w:p w14:paraId="5CEFDD3B" w14:textId="77777777" w:rsidR="00650B11" w:rsidRPr="00A80BEA" w:rsidRDefault="00A80BEA" w:rsidP="00EB6EAE">
      <w:pPr>
        <w:spacing w:line="240" w:lineRule="auto"/>
        <w:ind w:firstLine="709"/>
        <w:jc w:val="both"/>
        <w:rPr>
          <w:rFonts w:cs="Arial"/>
          <w:szCs w:val="20"/>
        </w:rPr>
      </w:pPr>
      <w:r>
        <w:rPr>
          <w:rFonts w:cs="Arial"/>
          <w:szCs w:val="20"/>
        </w:rPr>
        <w:t xml:space="preserve">(2) </w:t>
      </w:r>
      <w:r w:rsidR="008C59F4" w:rsidRPr="00A80BEA">
        <w:rPr>
          <w:rFonts w:cs="Arial"/>
          <w:szCs w:val="20"/>
        </w:rPr>
        <w:t xml:space="preserve">Ne glede na točko d) drugega odstavka 87. člena ZDDV-1, mora davčni zavezanec poleg podatkov iz prvega odstavka 87. člena ZDDV-1 v obračunu DDV za posamično davčno obdobje izkazati še podatke o </w:t>
      </w:r>
      <w:r w:rsidR="00650B11" w:rsidRPr="00A80BEA">
        <w:rPr>
          <w:rFonts w:cs="Arial"/>
          <w:szCs w:val="20"/>
        </w:rPr>
        <w:t>vrednost</w:t>
      </w:r>
      <w:r w:rsidR="008C59F4" w:rsidRPr="00A80BEA">
        <w:rPr>
          <w:rFonts w:cs="Arial"/>
          <w:szCs w:val="20"/>
        </w:rPr>
        <w:t>i</w:t>
      </w:r>
      <w:r w:rsidR="00650B11" w:rsidRPr="00A80BEA">
        <w:rPr>
          <w:rFonts w:cs="Arial"/>
          <w:szCs w:val="20"/>
        </w:rPr>
        <w:t xml:space="preserve"> dobav blaga, brez DDV, iz točke a) in točke b) tretjega odstavka in petega odstavka </w:t>
      </w:r>
      <w:r w:rsidR="00AB759E" w:rsidRPr="00A80BEA">
        <w:rPr>
          <w:rFonts w:cs="Arial"/>
          <w:szCs w:val="20"/>
        </w:rPr>
        <w:t>6</w:t>
      </w:r>
      <w:r w:rsidR="00650B11" w:rsidRPr="00A80BEA">
        <w:rPr>
          <w:rFonts w:cs="Arial"/>
          <w:szCs w:val="20"/>
        </w:rPr>
        <w:t xml:space="preserve">. člena tega </w:t>
      </w:r>
      <w:r w:rsidR="00AB759E" w:rsidRPr="00A80BEA">
        <w:rPr>
          <w:rFonts w:cs="Arial"/>
          <w:szCs w:val="20"/>
        </w:rPr>
        <w:t>pravilnika</w:t>
      </w:r>
      <w:r w:rsidR="00650B11" w:rsidRPr="00A80BEA">
        <w:rPr>
          <w:rFonts w:cs="Arial"/>
          <w:szCs w:val="20"/>
        </w:rPr>
        <w:t>, ki so bile opravljene v Sloveniji in za katere je v tem davčnem obdobju nastala obveznost obračuna DDV, če se blago odpošlje ali odpelje iz druge države članic</w:t>
      </w:r>
      <w:r w:rsidR="00AB759E" w:rsidRPr="00A80BEA">
        <w:rPr>
          <w:rFonts w:cs="Arial"/>
          <w:szCs w:val="20"/>
        </w:rPr>
        <w:t>e.</w:t>
      </w:r>
    </w:p>
    <w:p w14:paraId="7907158B" w14:textId="77777777" w:rsidR="00D7746A" w:rsidRPr="00A80BEA" w:rsidRDefault="00D7746A" w:rsidP="00650B11">
      <w:pPr>
        <w:spacing w:line="276" w:lineRule="auto"/>
        <w:ind w:firstLine="709"/>
        <w:jc w:val="both"/>
        <w:rPr>
          <w:rFonts w:cs="Arial"/>
          <w:szCs w:val="20"/>
        </w:rPr>
      </w:pPr>
    </w:p>
    <w:p w14:paraId="1FD27207" w14:textId="77777777" w:rsidR="00650B11" w:rsidRPr="00A80BEA" w:rsidRDefault="00650B11" w:rsidP="00650B11">
      <w:pPr>
        <w:tabs>
          <w:tab w:val="left" w:pos="426"/>
        </w:tabs>
        <w:spacing w:line="240" w:lineRule="auto"/>
        <w:jc w:val="both"/>
        <w:rPr>
          <w:rFonts w:cs="Arial"/>
          <w:szCs w:val="20"/>
        </w:rPr>
      </w:pPr>
    </w:p>
    <w:p w14:paraId="676D4C2F" w14:textId="77777777" w:rsidR="00650B11" w:rsidRPr="00A80BEA" w:rsidRDefault="003B0224" w:rsidP="003B0224">
      <w:pPr>
        <w:spacing w:line="240" w:lineRule="auto"/>
        <w:jc w:val="center"/>
        <w:rPr>
          <w:rFonts w:cs="Arial"/>
        </w:rPr>
      </w:pPr>
      <w:r w:rsidRPr="00A80BEA">
        <w:rPr>
          <w:rFonts w:cs="Arial"/>
        </w:rPr>
        <w:t>IX. POSEBNE UREDITVE ZA DAVČNE ZAVEZANCE, KI OPRAVLJAJO STORITVE OSEBAM, KI NISO DAVČNI ZAVEZANCI, ALI PRODAJAJO BLAGO NA DALJAVO ALI OPRAVLJAJO NEKATERE DOMAČE DOBAVE BLAGA</w:t>
      </w:r>
    </w:p>
    <w:p w14:paraId="67109883" w14:textId="77777777" w:rsidR="003B0224" w:rsidRPr="00A80BEA" w:rsidRDefault="003B0224" w:rsidP="00650B11">
      <w:pPr>
        <w:spacing w:line="240" w:lineRule="auto"/>
        <w:jc w:val="both"/>
        <w:rPr>
          <w:rFonts w:cs="Arial"/>
        </w:rPr>
      </w:pPr>
    </w:p>
    <w:p w14:paraId="02B7D9F2" w14:textId="77777777" w:rsidR="00650B11" w:rsidRPr="00A80BEA" w:rsidRDefault="00650B11" w:rsidP="00071948">
      <w:pPr>
        <w:numPr>
          <w:ilvl w:val="0"/>
          <w:numId w:val="8"/>
        </w:numPr>
        <w:spacing w:line="240" w:lineRule="auto"/>
        <w:rPr>
          <w:rFonts w:cs="Arial"/>
        </w:rPr>
      </w:pPr>
      <w:r w:rsidRPr="00A80BEA">
        <w:rPr>
          <w:rFonts w:cs="Arial"/>
        </w:rPr>
        <w:t>člen</w:t>
      </w:r>
    </w:p>
    <w:p w14:paraId="6230D228" w14:textId="77777777" w:rsidR="00650B11" w:rsidRPr="00A80BEA" w:rsidRDefault="00650B11" w:rsidP="00650B11">
      <w:pPr>
        <w:spacing w:line="240" w:lineRule="auto"/>
        <w:jc w:val="center"/>
        <w:rPr>
          <w:rFonts w:cs="Arial"/>
        </w:rPr>
      </w:pPr>
      <w:r w:rsidRPr="00A80BEA">
        <w:rPr>
          <w:rFonts w:cs="Arial"/>
        </w:rPr>
        <w:t>(definicija)</w:t>
      </w:r>
    </w:p>
    <w:p w14:paraId="05FB400C" w14:textId="77777777" w:rsidR="00650B11" w:rsidRPr="00A80BEA" w:rsidRDefault="00650B11" w:rsidP="00650B11">
      <w:pPr>
        <w:spacing w:line="240" w:lineRule="auto"/>
        <w:jc w:val="both"/>
        <w:rPr>
          <w:rFonts w:cs="Arial"/>
        </w:rPr>
      </w:pPr>
    </w:p>
    <w:p w14:paraId="12D4CBFA" w14:textId="77777777" w:rsidR="00650B11" w:rsidRPr="00A80BEA" w:rsidRDefault="00650B11" w:rsidP="00650B11">
      <w:pPr>
        <w:ind w:firstLine="708"/>
        <w:jc w:val="both"/>
        <w:rPr>
          <w:rFonts w:cs="Arial"/>
        </w:rPr>
      </w:pPr>
      <w:r w:rsidRPr="00A80BEA">
        <w:rPr>
          <w:rFonts w:cs="Arial"/>
        </w:rPr>
        <w:t xml:space="preserve">Po posebnih ureditvah iz </w:t>
      </w:r>
      <w:r w:rsidR="00071948" w:rsidRPr="00A80BEA">
        <w:rPr>
          <w:rFonts w:cs="Arial"/>
        </w:rPr>
        <w:t>1., 2. in 3.</w:t>
      </w:r>
      <w:r w:rsidRPr="00A80BEA">
        <w:rPr>
          <w:rFonts w:cs="Arial"/>
        </w:rPr>
        <w:t xml:space="preserve"> podpoglavja </w:t>
      </w:r>
      <w:r w:rsidR="00071948" w:rsidRPr="00A80BEA">
        <w:rPr>
          <w:rFonts w:cs="Arial"/>
        </w:rPr>
        <w:t>tega</w:t>
      </w:r>
      <w:r w:rsidRPr="00A80BEA">
        <w:rPr>
          <w:rFonts w:cs="Arial"/>
        </w:rPr>
        <w:t xml:space="preserve"> poglavja tega </w:t>
      </w:r>
      <w:r w:rsidR="00071948" w:rsidRPr="00A80BEA">
        <w:rPr>
          <w:rFonts w:cs="Arial"/>
        </w:rPr>
        <w:t xml:space="preserve">pravilnika </w:t>
      </w:r>
      <w:r w:rsidRPr="00A80BEA">
        <w:rPr>
          <w:rFonts w:cs="Arial"/>
        </w:rPr>
        <w:t>je »poseben obračun DDV« obračun, ki vsebuje podatke, potrebne za ugotovitev zneska DDV, ki ga je treba plačati v posamezni državi članici.</w:t>
      </w:r>
    </w:p>
    <w:p w14:paraId="08A1F178" w14:textId="77777777" w:rsidR="00650B11" w:rsidRPr="00A80BEA" w:rsidRDefault="00650B11" w:rsidP="00650B11">
      <w:pPr>
        <w:ind w:firstLine="708"/>
        <w:jc w:val="both"/>
        <w:rPr>
          <w:rFonts w:cs="Arial"/>
        </w:rPr>
      </w:pPr>
    </w:p>
    <w:p w14:paraId="47B92C2F" w14:textId="77777777" w:rsidR="003E3F38" w:rsidRPr="00A80BEA" w:rsidRDefault="003E3F38" w:rsidP="003E3F38">
      <w:pPr>
        <w:numPr>
          <w:ilvl w:val="0"/>
          <w:numId w:val="8"/>
        </w:numPr>
        <w:spacing w:line="240" w:lineRule="auto"/>
        <w:rPr>
          <w:rFonts w:cs="Arial"/>
        </w:rPr>
      </w:pPr>
      <w:r w:rsidRPr="00A80BEA">
        <w:rPr>
          <w:rFonts w:cs="Arial"/>
        </w:rPr>
        <w:t>člen</w:t>
      </w:r>
    </w:p>
    <w:p w14:paraId="25E0EBA1" w14:textId="77777777" w:rsidR="00650B11" w:rsidRPr="00A80BEA" w:rsidRDefault="00650B11" w:rsidP="00650B11">
      <w:pPr>
        <w:spacing w:line="240" w:lineRule="auto"/>
        <w:jc w:val="center"/>
        <w:rPr>
          <w:rFonts w:cs="Arial"/>
        </w:rPr>
      </w:pPr>
      <w:r w:rsidRPr="00A80BEA">
        <w:rPr>
          <w:rFonts w:cs="Arial"/>
        </w:rPr>
        <w:t xml:space="preserve">(vročanje davčnim zavezancem iz </w:t>
      </w:r>
      <w:r w:rsidR="003E3F38" w:rsidRPr="00A80BEA">
        <w:rPr>
          <w:rFonts w:cs="Arial"/>
        </w:rPr>
        <w:t>1.</w:t>
      </w:r>
      <w:r w:rsidRPr="00A80BEA">
        <w:rPr>
          <w:rFonts w:cs="Arial"/>
        </w:rPr>
        <w:t xml:space="preserve">, </w:t>
      </w:r>
      <w:r w:rsidR="003E3F38" w:rsidRPr="00A80BEA">
        <w:rPr>
          <w:rFonts w:cs="Arial"/>
        </w:rPr>
        <w:t>2.</w:t>
      </w:r>
      <w:r w:rsidRPr="00A80BEA">
        <w:rPr>
          <w:rFonts w:cs="Arial"/>
        </w:rPr>
        <w:t xml:space="preserve"> in </w:t>
      </w:r>
      <w:r w:rsidR="003E3F38" w:rsidRPr="00A80BEA">
        <w:rPr>
          <w:rFonts w:cs="Arial"/>
        </w:rPr>
        <w:t>3.</w:t>
      </w:r>
      <w:r w:rsidRPr="00A80BEA">
        <w:rPr>
          <w:rFonts w:cs="Arial"/>
        </w:rPr>
        <w:t> podpoglavja)</w:t>
      </w:r>
    </w:p>
    <w:p w14:paraId="40BC5030" w14:textId="77777777" w:rsidR="00650B11" w:rsidRPr="00A80BEA" w:rsidRDefault="00650B11" w:rsidP="00650B11">
      <w:pPr>
        <w:overflowPunct w:val="0"/>
        <w:autoSpaceDE w:val="0"/>
        <w:autoSpaceDN w:val="0"/>
        <w:adjustRightInd w:val="0"/>
        <w:spacing w:before="240" w:line="240" w:lineRule="auto"/>
        <w:ind w:firstLine="1021"/>
        <w:jc w:val="both"/>
        <w:textAlignment w:val="baseline"/>
        <w:rPr>
          <w:szCs w:val="20"/>
        </w:rPr>
      </w:pPr>
      <w:r w:rsidRPr="00A80BEA">
        <w:rPr>
          <w:szCs w:val="20"/>
        </w:rPr>
        <w:t xml:space="preserve">(1) Davčnim zavezancem iz </w:t>
      </w:r>
      <w:r w:rsidR="0010362A" w:rsidRPr="00A80BEA">
        <w:rPr>
          <w:szCs w:val="20"/>
        </w:rPr>
        <w:t>26</w:t>
      </w:r>
      <w:r w:rsidRPr="00A80BEA">
        <w:rPr>
          <w:szCs w:val="20"/>
        </w:rPr>
        <w:t xml:space="preserve">., </w:t>
      </w:r>
      <w:r w:rsidR="0010362A" w:rsidRPr="00A80BEA">
        <w:rPr>
          <w:szCs w:val="20"/>
        </w:rPr>
        <w:t>34.</w:t>
      </w:r>
      <w:r w:rsidRPr="00A80BEA">
        <w:rPr>
          <w:szCs w:val="20"/>
        </w:rPr>
        <w:t xml:space="preserve"> in </w:t>
      </w:r>
      <w:r w:rsidR="0010362A" w:rsidRPr="00A80BEA">
        <w:rPr>
          <w:szCs w:val="20"/>
        </w:rPr>
        <w:t>43.</w:t>
      </w:r>
      <w:r w:rsidRPr="00A80BEA">
        <w:rPr>
          <w:szCs w:val="20"/>
        </w:rPr>
        <w:t xml:space="preserve"> člena tega </w:t>
      </w:r>
      <w:r w:rsidR="0010362A" w:rsidRPr="00A80BEA">
        <w:rPr>
          <w:szCs w:val="20"/>
        </w:rPr>
        <w:t>pravilnika</w:t>
      </w:r>
      <w:r w:rsidRPr="00A80BEA">
        <w:rPr>
          <w:szCs w:val="20"/>
        </w:rPr>
        <w:t xml:space="preserve">, ki prijavijo uporabo posebne ureditve iz </w:t>
      </w:r>
      <w:r w:rsidR="003E3F38" w:rsidRPr="00A80BEA">
        <w:rPr>
          <w:szCs w:val="20"/>
        </w:rPr>
        <w:t>1</w:t>
      </w:r>
      <w:r w:rsidRPr="00A80BEA">
        <w:rPr>
          <w:szCs w:val="20"/>
        </w:rPr>
        <w:t xml:space="preserve">., </w:t>
      </w:r>
      <w:r w:rsidR="003E3F38" w:rsidRPr="00A80BEA">
        <w:rPr>
          <w:szCs w:val="20"/>
        </w:rPr>
        <w:t>2</w:t>
      </w:r>
      <w:r w:rsidRPr="00A80BEA">
        <w:rPr>
          <w:szCs w:val="20"/>
        </w:rPr>
        <w:t xml:space="preserve">. ali </w:t>
      </w:r>
      <w:r w:rsidR="00A819D9" w:rsidRPr="00A80BEA">
        <w:rPr>
          <w:szCs w:val="20"/>
        </w:rPr>
        <w:t>3</w:t>
      </w:r>
      <w:r w:rsidRPr="00A80BEA">
        <w:rPr>
          <w:szCs w:val="20"/>
        </w:rPr>
        <w:t xml:space="preserve">. podpoglavja </w:t>
      </w:r>
      <w:r w:rsidR="0010362A" w:rsidRPr="00A80BEA">
        <w:rPr>
          <w:szCs w:val="20"/>
        </w:rPr>
        <w:t>IX.</w:t>
      </w:r>
      <w:r w:rsidRPr="00A80BEA">
        <w:rPr>
          <w:szCs w:val="20"/>
        </w:rPr>
        <w:t xml:space="preserve"> poglavja</w:t>
      </w:r>
      <w:r w:rsidR="0010362A" w:rsidRPr="00A80BEA">
        <w:rPr>
          <w:szCs w:val="20"/>
        </w:rPr>
        <w:t xml:space="preserve"> tega pravilnika</w:t>
      </w:r>
      <w:r w:rsidRPr="00A80BEA">
        <w:rPr>
          <w:szCs w:val="20"/>
        </w:rPr>
        <w:t>, se odločbe, sklepi in drugi dokumenti vročajo osebno po elektronski poti skladno z zakonom, ki ureja davčni postopek.</w:t>
      </w:r>
    </w:p>
    <w:p w14:paraId="135D0CF8" w14:textId="499B55F8" w:rsidR="00650B11" w:rsidRPr="00A80BEA" w:rsidRDefault="00650B11" w:rsidP="00650B11">
      <w:pPr>
        <w:overflowPunct w:val="0"/>
        <w:autoSpaceDE w:val="0"/>
        <w:autoSpaceDN w:val="0"/>
        <w:adjustRightInd w:val="0"/>
        <w:spacing w:before="240" w:line="240" w:lineRule="auto"/>
        <w:ind w:firstLine="1021"/>
        <w:jc w:val="both"/>
        <w:textAlignment w:val="baseline"/>
        <w:rPr>
          <w:szCs w:val="20"/>
        </w:rPr>
      </w:pPr>
      <w:r w:rsidRPr="00A80BEA">
        <w:rPr>
          <w:szCs w:val="20"/>
        </w:rPr>
        <w:t>(2) Davčnim zavezancem, ki prijavijo uporabo posebne ureditve v skladu z 2., 3. ali 4. oddelkom 6. poglavja XII. naslova Direktive 2006/112/ES v eni od držav članic znotraj Unije, vendar ne v Sloveniji, se odločbe, sklepi in drugi dokumenti vročajo na elektronski naslov. Šteje se, da je bila odločba, sklep ali drug dokument vročen davčnemu zavezancu 15. dan od dneva, ko je bil odposlan na elektronski naslov davčnega zavezanca, ki ga je navedel na obrazcu za prijavo v posebno ureditev.</w:t>
      </w:r>
    </w:p>
    <w:p w14:paraId="73C73D2A" w14:textId="77777777" w:rsidR="00650B11" w:rsidRPr="00A80BEA" w:rsidRDefault="00650B11" w:rsidP="00650B11">
      <w:pPr>
        <w:overflowPunct w:val="0"/>
        <w:autoSpaceDE w:val="0"/>
        <w:autoSpaceDN w:val="0"/>
        <w:adjustRightInd w:val="0"/>
        <w:spacing w:before="240" w:line="240" w:lineRule="auto"/>
        <w:ind w:firstLine="1021"/>
        <w:jc w:val="both"/>
        <w:textAlignment w:val="baseline"/>
        <w:rPr>
          <w:szCs w:val="20"/>
        </w:rPr>
      </w:pPr>
      <w:r w:rsidRPr="00A80BEA">
        <w:rPr>
          <w:szCs w:val="20"/>
        </w:rPr>
        <w:t>(3) Pritožba zoper odločbo se lahko vloži v 30 dneh od dneva, ko se šteje, da je bila odločba vročena.</w:t>
      </w:r>
    </w:p>
    <w:p w14:paraId="3D826181" w14:textId="77777777" w:rsidR="00A819D9" w:rsidRPr="00A80BEA" w:rsidRDefault="00A819D9" w:rsidP="00A819D9">
      <w:pPr>
        <w:spacing w:line="240" w:lineRule="auto"/>
        <w:ind w:left="4320"/>
        <w:jc w:val="both"/>
        <w:rPr>
          <w:rFonts w:cs="Arial"/>
        </w:rPr>
      </w:pPr>
    </w:p>
    <w:p w14:paraId="4DE36568" w14:textId="77777777" w:rsidR="00820830" w:rsidRPr="00A80BEA" w:rsidRDefault="00820830" w:rsidP="00A819D9">
      <w:pPr>
        <w:spacing w:line="240" w:lineRule="auto"/>
        <w:ind w:left="4320"/>
        <w:jc w:val="both"/>
        <w:rPr>
          <w:rFonts w:cs="Arial"/>
        </w:rPr>
      </w:pPr>
    </w:p>
    <w:p w14:paraId="27B634ED" w14:textId="77777777" w:rsidR="00650B11" w:rsidRPr="00A80BEA" w:rsidRDefault="00650B11" w:rsidP="00A819D9">
      <w:pPr>
        <w:numPr>
          <w:ilvl w:val="0"/>
          <w:numId w:val="8"/>
        </w:numPr>
        <w:spacing w:line="240" w:lineRule="auto"/>
        <w:rPr>
          <w:rFonts w:cs="Arial"/>
        </w:rPr>
      </w:pPr>
      <w:r w:rsidRPr="00A80BEA">
        <w:rPr>
          <w:rFonts w:cs="Arial"/>
        </w:rPr>
        <w:t>člen</w:t>
      </w:r>
    </w:p>
    <w:p w14:paraId="14194264" w14:textId="77777777" w:rsidR="00650B11" w:rsidRPr="00A80BEA" w:rsidRDefault="00650B11" w:rsidP="00650B11">
      <w:pPr>
        <w:jc w:val="center"/>
        <w:rPr>
          <w:rFonts w:cs="Arial"/>
        </w:rPr>
      </w:pPr>
      <w:r w:rsidRPr="00A80BEA">
        <w:rPr>
          <w:rFonts w:cs="Arial"/>
        </w:rPr>
        <w:t xml:space="preserve">(vodenje evidenc za potrebe posebnih ureditev iz </w:t>
      </w:r>
      <w:r w:rsidR="00A819D9" w:rsidRPr="00A80BEA">
        <w:rPr>
          <w:rFonts w:cs="Arial"/>
        </w:rPr>
        <w:t>1., 2. in 3. podpoglavja</w:t>
      </w:r>
      <w:r w:rsidRPr="00A80BEA">
        <w:rPr>
          <w:rFonts w:cs="Arial"/>
        </w:rPr>
        <w:t>)</w:t>
      </w:r>
    </w:p>
    <w:p w14:paraId="2814A516" w14:textId="77777777" w:rsidR="00650B11" w:rsidRPr="00A80BEA" w:rsidRDefault="00650B11" w:rsidP="00650B11">
      <w:pPr>
        <w:spacing w:line="240" w:lineRule="auto"/>
        <w:jc w:val="both"/>
        <w:rPr>
          <w:rFonts w:cs="Arial"/>
        </w:rPr>
      </w:pPr>
    </w:p>
    <w:p w14:paraId="3B0DFDA8" w14:textId="77777777" w:rsidR="00650B11" w:rsidRPr="00A80BEA" w:rsidRDefault="00650B11" w:rsidP="00D019A9">
      <w:pPr>
        <w:spacing w:line="240" w:lineRule="auto"/>
        <w:ind w:firstLine="708"/>
        <w:jc w:val="both"/>
        <w:rPr>
          <w:rFonts w:cs="Arial"/>
        </w:rPr>
      </w:pPr>
      <w:r w:rsidRPr="00A80BEA">
        <w:rPr>
          <w:rFonts w:cs="Arial"/>
        </w:rPr>
        <w:t xml:space="preserve">Davčni organ vodi posebne evidence davčnih zavezancev, ki prijavijo uporabo posebne ureditve v skladu s prvim odstavkom </w:t>
      </w:r>
      <w:r w:rsidR="0010362A" w:rsidRPr="00A80BEA">
        <w:rPr>
          <w:rFonts w:cs="Arial"/>
        </w:rPr>
        <w:t>26</w:t>
      </w:r>
      <w:r w:rsidRPr="00A80BEA">
        <w:rPr>
          <w:rFonts w:cs="Arial"/>
        </w:rPr>
        <w:t xml:space="preserve">. člena, prvim odstavkom </w:t>
      </w:r>
      <w:r w:rsidR="0010362A" w:rsidRPr="00A80BEA">
        <w:rPr>
          <w:rFonts w:cs="Arial"/>
        </w:rPr>
        <w:t>34.</w:t>
      </w:r>
      <w:r w:rsidRPr="00A80BEA">
        <w:rPr>
          <w:rFonts w:cs="Arial"/>
        </w:rPr>
        <w:t xml:space="preserve"> člena in prvim odstavkom </w:t>
      </w:r>
      <w:r w:rsidR="0010362A" w:rsidRPr="00A80BEA">
        <w:rPr>
          <w:rFonts w:cs="Arial"/>
        </w:rPr>
        <w:t>43.</w:t>
      </w:r>
      <w:r w:rsidRPr="00A80BEA">
        <w:rPr>
          <w:rFonts w:cs="Arial"/>
        </w:rPr>
        <w:t xml:space="preserve"> člena, ter posebno evidenco posrednikov, ki prijavijo uporabo posebne ureditve v skladu s tretjim in četrtim odstavkom </w:t>
      </w:r>
      <w:r w:rsidR="0010362A" w:rsidRPr="00A80BEA">
        <w:rPr>
          <w:rFonts w:cs="Arial"/>
        </w:rPr>
        <w:t>43.</w:t>
      </w:r>
      <w:r w:rsidRPr="00A80BEA">
        <w:rPr>
          <w:rFonts w:cs="Arial"/>
        </w:rPr>
        <w:t xml:space="preserve"> člena tega </w:t>
      </w:r>
      <w:r w:rsidR="0010362A" w:rsidRPr="00A80BEA">
        <w:rPr>
          <w:rFonts w:cs="Arial"/>
        </w:rPr>
        <w:t>pravilnika</w:t>
      </w:r>
      <w:r w:rsidRPr="00A80BEA">
        <w:rPr>
          <w:rFonts w:cs="Arial"/>
        </w:rPr>
        <w:t xml:space="preserve">. Davčni organ podatke iz posebne evidence obdeluje za potrebe posebne ureditve v skladu s </w:t>
      </w:r>
      <w:r w:rsidR="00820830" w:rsidRPr="00A80BEA">
        <w:rPr>
          <w:rFonts w:cs="Arial"/>
        </w:rPr>
        <w:t>1., 2. in 3. podpoglavj</w:t>
      </w:r>
      <w:r w:rsidR="0010362A" w:rsidRPr="00A80BEA">
        <w:rPr>
          <w:rFonts w:cs="Arial"/>
        </w:rPr>
        <w:t>em</w:t>
      </w:r>
      <w:r w:rsidRPr="00A80BEA">
        <w:rPr>
          <w:rFonts w:cs="Arial"/>
        </w:rPr>
        <w:t xml:space="preserve"> </w:t>
      </w:r>
      <w:r w:rsidR="00C45FE2" w:rsidRPr="00A80BEA">
        <w:rPr>
          <w:rFonts w:cs="Arial"/>
        </w:rPr>
        <w:t xml:space="preserve">IX. poglavja </w:t>
      </w:r>
      <w:r w:rsidRPr="00A80BEA">
        <w:rPr>
          <w:rFonts w:cs="Arial"/>
        </w:rPr>
        <w:t xml:space="preserve">tega </w:t>
      </w:r>
      <w:r w:rsidR="00C45FE2" w:rsidRPr="00A80BEA">
        <w:rPr>
          <w:rFonts w:cs="Arial"/>
        </w:rPr>
        <w:t>pravilnika</w:t>
      </w:r>
      <w:r w:rsidRPr="00A80BEA">
        <w:rPr>
          <w:rFonts w:cs="Arial"/>
        </w:rPr>
        <w:t>.</w:t>
      </w:r>
    </w:p>
    <w:p w14:paraId="22C8E682" w14:textId="77777777" w:rsidR="00650B11" w:rsidRPr="00A80BEA" w:rsidRDefault="00650B11" w:rsidP="00650B11">
      <w:pPr>
        <w:spacing w:line="240" w:lineRule="auto"/>
        <w:jc w:val="both"/>
        <w:rPr>
          <w:rFonts w:cs="Arial"/>
        </w:rPr>
      </w:pPr>
    </w:p>
    <w:p w14:paraId="103FBFDA" w14:textId="77777777" w:rsidR="00820830" w:rsidRPr="00A80BEA" w:rsidRDefault="00820830" w:rsidP="00650B11">
      <w:pPr>
        <w:spacing w:line="240" w:lineRule="auto"/>
        <w:jc w:val="both"/>
        <w:rPr>
          <w:rFonts w:cs="Arial"/>
        </w:rPr>
      </w:pPr>
    </w:p>
    <w:p w14:paraId="78AFD1A1" w14:textId="77777777" w:rsidR="00820830" w:rsidRPr="00A80BEA" w:rsidRDefault="00820830" w:rsidP="00820830">
      <w:pPr>
        <w:numPr>
          <w:ilvl w:val="0"/>
          <w:numId w:val="8"/>
        </w:numPr>
        <w:spacing w:line="240" w:lineRule="auto"/>
        <w:rPr>
          <w:rFonts w:cs="Arial"/>
        </w:rPr>
      </w:pPr>
      <w:r w:rsidRPr="00A80BEA">
        <w:rPr>
          <w:rFonts w:cs="Arial"/>
        </w:rPr>
        <w:t>člen</w:t>
      </w:r>
    </w:p>
    <w:p w14:paraId="0C09F99D" w14:textId="77777777" w:rsidR="00650B11" w:rsidRPr="00A80BEA" w:rsidRDefault="00650B11" w:rsidP="00650B11">
      <w:pPr>
        <w:spacing w:line="240" w:lineRule="auto"/>
        <w:jc w:val="center"/>
        <w:rPr>
          <w:rFonts w:cs="Arial"/>
        </w:rPr>
      </w:pPr>
      <w:r w:rsidRPr="00A80BEA">
        <w:rPr>
          <w:rFonts w:cs="Arial"/>
        </w:rPr>
        <w:t xml:space="preserve">(predložitev posebnega obračuna DDV po prenehanju uporabe posebnih ureditev iz </w:t>
      </w:r>
      <w:r w:rsidR="00820830" w:rsidRPr="00A80BEA">
        <w:rPr>
          <w:rFonts w:cs="Arial"/>
        </w:rPr>
        <w:t>1., 2. in 3. podpoglavja</w:t>
      </w:r>
      <w:r w:rsidRPr="00A80BEA">
        <w:rPr>
          <w:rFonts w:cs="Arial"/>
        </w:rPr>
        <w:t>)</w:t>
      </w:r>
    </w:p>
    <w:p w14:paraId="75B9B3B4" w14:textId="77777777" w:rsidR="00650B11" w:rsidRPr="00A80BEA" w:rsidRDefault="00650B11" w:rsidP="00650B11">
      <w:pPr>
        <w:spacing w:line="240" w:lineRule="auto"/>
        <w:jc w:val="center"/>
        <w:rPr>
          <w:rFonts w:cs="Arial"/>
        </w:rPr>
      </w:pPr>
    </w:p>
    <w:p w14:paraId="702FFF04" w14:textId="77777777" w:rsidR="00650B11" w:rsidRPr="00A80BEA" w:rsidRDefault="00650B11" w:rsidP="00650B11">
      <w:pPr>
        <w:spacing w:line="240" w:lineRule="auto"/>
        <w:ind w:firstLine="708"/>
        <w:jc w:val="both"/>
        <w:rPr>
          <w:rFonts w:cs="Arial"/>
        </w:rPr>
      </w:pPr>
      <w:r w:rsidRPr="00A80BEA">
        <w:rPr>
          <w:rFonts w:cs="Arial"/>
        </w:rPr>
        <w:t xml:space="preserve">(1) Davčni zavezanec, ki je prenehal uporabljati posebno ureditev iz </w:t>
      </w:r>
      <w:r w:rsidR="00A819D9" w:rsidRPr="00A80BEA">
        <w:rPr>
          <w:rFonts w:cs="Arial"/>
        </w:rPr>
        <w:t>1., 2. in 3. podpoglavja</w:t>
      </w:r>
      <w:r w:rsidR="00C45FE2" w:rsidRPr="00A80BEA">
        <w:rPr>
          <w:rFonts w:cs="Arial"/>
        </w:rPr>
        <w:t xml:space="preserve"> IX. poglavja</w:t>
      </w:r>
      <w:r w:rsidR="00A819D9" w:rsidRPr="00A80BEA">
        <w:rPr>
          <w:rFonts w:cs="Arial"/>
        </w:rPr>
        <w:t xml:space="preserve"> tega p</w:t>
      </w:r>
      <w:r w:rsidR="00C45FE2" w:rsidRPr="00A80BEA">
        <w:rPr>
          <w:rFonts w:cs="Arial"/>
        </w:rPr>
        <w:t>ravilnika</w:t>
      </w:r>
      <w:r w:rsidRPr="00A80BEA">
        <w:rPr>
          <w:rFonts w:cs="Arial"/>
        </w:rPr>
        <w:t>, izvede spremembe posebnih obračunov DDV v skladu z nacionalnimi pravili države članice potrošnje.</w:t>
      </w:r>
    </w:p>
    <w:p w14:paraId="7C573BC1" w14:textId="77777777" w:rsidR="00650B11" w:rsidRPr="00A80BEA" w:rsidRDefault="00650B11" w:rsidP="00650B11">
      <w:pPr>
        <w:spacing w:line="240" w:lineRule="auto"/>
        <w:ind w:firstLine="708"/>
        <w:jc w:val="both"/>
        <w:rPr>
          <w:rFonts w:cs="Arial"/>
        </w:rPr>
      </w:pPr>
    </w:p>
    <w:p w14:paraId="399C4C55" w14:textId="673DD9C4" w:rsidR="00650B11" w:rsidRPr="00A80BEA" w:rsidRDefault="00650B11" w:rsidP="00650B11">
      <w:pPr>
        <w:spacing w:line="240" w:lineRule="auto"/>
        <w:ind w:firstLine="708"/>
        <w:jc w:val="both"/>
        <w:rPr>
          <w:rFonts w:cs="Arial"/>
        </w:rPr>
      </w:pPr>
      <w:r w:rsidRPr="00A80BEA">
        <w:rPr>
          <w:rFonts w:cs="Arial"/>
        </w:rPr>
        <w:t>(2) Davčni zavezanec, ki je prenehal uporabljati posebno ureditev iz 2., 3. ali 4.</w:t>
      </w:r>
      <w:r w:rsidRPr="00A80BEA">
        <w:t> </w:t>
      </w:r>
      <w:r w:rsidRPr="00A80BEA">
        <w:rPr>
          <w:rFonts w:cs="Arial"/>
        </w:rPr>
        <w:t>oddelka 6. poglavja XII. naslova Direktive 2006/112/ES, vključi spremembe posebnih obračunov DDV, ko je država članice potrošnje Slovenija, v posebni obračun DDV za zadnje davčno obdobje pred izključitvijo iz posebne ureditve. Posebni obračun DDV predloži davčnemu organu v elektronski ali papirni obliki.</w:t>
      </w:r>
    </w:p>
    <w:p w14:paraId="3C291E0A" w14:textId="77777777" w:rsidR="00180982" w:rsidRPr="00A80BEA" w:rsidRDefault="00180982" w:rsidP="00180982">
      <w:pPr>
        <w:spacing w:line="240" w:lineRule="auto"/>
        <w:jc w:val="both"/>
      </w:pPr>
    </w:p>
    <w:p w14:paraId="10723236" w14:textId="77777777" w:rsidR="00180982" w:rsidRPr="00A80BEA" w:rsidRDefault="00180982" w:rsidP="00597874">
      <w:pPr>
        <w:spacing w:line="240" w:lineRule="auto"/>
        <w:ind w:firstLine="708"/>
        <w:jc w:val="both"/>
      </w:pPr>
      <w:r w:rsidRPr="00A80BEA">
        <w:t xml:space="preserve">(3) Davčni zavezanec iz prejšnjega odstavka </w:t>
      </w:r>
      <w:r w:rsidR="000850FA" w:rsidRPr="00A80BEA">
        <w:t>predloži</w:t>
      </w:r>
      <w:r w:rsidRPr="00A80BEA">
        <w:t xml:space="preserve"> spremembo posebnega obračuna</w:t>
      </w:r>
      <w:r w:rsidR="000850FA" w:rsidRPr="00A80BEA">
        <w:t xml:space="preserve"> DDV</w:t>
      </w:r>
      <w:r w:rsidRPr="00A80BEA">
        <w:t xml:space="preserve"> prek sistema </w:t>
      </w:r>
      <w:proofErr w:type="spellStart"/>
      <w:r w:rsidRPr="00A80BEA">
        <w:t>eDavki</w:t>
      </w:r>
      <w:proofErr w:type="spellEnd"/>
      <w:r w:rsidRPr="00A80BEA">
        <w:t>, pri čemer poleg razdelka 1 izpolni še razdelek 3 posebnega obračuna.</w:t>
      </w:r>
    </w:p>
    <w:p w14:paraId="07FD0D86" w14:textId="77777777" w:rsidR="00180982" w:rsidRPr="00A80BEA" w:rsidRDefault="00180982" w:rsidP="00650B11">
      <w:pPr>
        <w:spacing w:line="240" w:lineRule="auto"/>
        <w:ind w:firstLine="708"/>
        <w:jc w:val="both"/>
        <w:rPr>
          <w:rFonts w:cs="Arial"/>
        </w:rPr>
      </w:pPr>
    </w:p>
    <w:p w14:paraId="11FC813C" w14:textId="77777777" w:rsidR="00650B11" w:rsidRPr="00A80BEA" w:rsidRDefault="00650B11" w:rsidP="00650B11">
      <w:pPr>
        <w:spacing w:line="240" w:lineRule="auto"/>
        <w:jc w:val="both"/>
        <w:rPr>
          <w:rFonts w:cs="Arial"/>
        </w:rPr>
      </w:pPr>
      <w:r w:rsidRPr="00A80BEA">
        <w:rPr>
          <w:rFonts w:cs="Arial"/>
        </w:rPr>
        <w:t xml:space="preserve"> </w:t>
      </w:r>
    </w:p>
    <w:p w14:paraId="1EF68D13" w14:textId="77777777" w:rsidR="00285CD3" w:rsidRPr="00A80BEA" w:rsidRDefault="00285CD3" w:rsidP="00650B11">
      <w:pPr>
        <w:spacing w:line="240" w:lineRule="auto"/>
        <w:jc w:val="both"/>
        <w:rPr>
          <w:rFonts w:cs="Arial"/>
        </w:rPr>
      </w:pPr>
    </w:p>
    <w:p w14:paraId="738EE72B" w14:textId="77777777" w:rsidR="00650B11" w:rsidRPr="00A80BEA" w:rsidRDefault="00650B11" w:rsidP="00285CD3">
      <w:pPr>
        <w:numPr>
          <w:ilvl w:val="0"/>
          <w:numId w:val="8"/>
        </w:numPr>
        <w:spacing w:line="240" w:lineRule="auto"/>
        <w:rPr>
          <w:rFonts w:cs="Arial"/>
        </w:rPr>
      </w:pPr>
      <w:r w:rsidRPr="00A80BEA">
        <w:rPr>
          <w:rFonts w:cs="Arial"/>
        </w:rPr>
        <w:t>člen</w:t>
      </w:r>
    </w:p>
    <w:p w14:paraId="4C475195" w14:textId="4AD829C4" w:rsidR="00650B11" w:rsidRPr="00A80BEA" w:rsidRDefault="00650B11" w:rsidP="00650B11">
      <w:pPr>
        <w:spacing w:line="240" w:lineRule="auto"/>
        <w:contextualSpacing/>
        <w:jc w:val="center"/>
        <w:rPr>
          <w:rFonts w:cs="Arial"/>
        </w:rPr>
      </w:pPr>
      <w:r w:rsidRPr="00A80BEA">
        <w:rPr>
          <w:rFonts w:cs="Arial"/>
        </w:rPr>
        <w:t>(obračun zamudnih obresti DDV po posebnih obračunih, predloženih pri uporabi posebnih ureditev iz 2., 3. ali 4. oddelka 9. poglavja XII. naslova Direktive 2006/112/ES)</w:t>
      </w:r>
    </w:p>
    <w:p w14:paraId="6711AFCC" w14:textId="77777777" w:rsidR="00650B11" w:rsidRPr="00A80BEA" w:rsidRDefault="00650B11" w:rsidP="00650B11">
      <w:pPr>
        <w:spacing w:line="240" w:lineRule="auto"/>
        <w:ind w:left="1080"/>
        <w:contextualSpacing/>
        <w:jc w:val="center"/>
        <w:rPr>
          <w:rFonts w:cs="Arial"/>
        </w:rPr>
      </w:pPr>
    </w:p>
    <w:p w14:paraId="2C9209D1"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szCs w:val="20"/>
        </w:rPr>
        <w:t xml:space="preserve">V primerih, ko davčni organ izvaja ukrepe oziroma vodi postopke za izterjavo DDV v skladu s tretjim odstavkom 63.a člena Izvedbene uredbe Sveta (EU) št. 282/2011 z dne 15. marca 2011 o določitvi izvedbenih ukrepov za Direktivo 2006/112/ES o skupnem sistemu davka na dodano vrednost (prenovitev) (UL L št. 77 z dne 23. 3. 2011, str. 1), zadnjič spremenjene z Izvedbeno uredbo Sveta </w:t>
      </w:r>
      <w:r w:rsidRPr="00A80BEA">
        <w:rPr>
          <w:rFonts w:cs="Arial"/>
          <w:szCs w:val="20"/>
        </w:rPr>
        <w:lastRenderedPageBreak/>
        <w:t>(EU) 2020/1112 z dne 20. julija 2020 o spremembi Izvedbene uredbe (EU) 2019/2026 glede datumov začetka uporabe v odziv na pandemijo COVID-19 (UL L št. 244/10 z dne 29. 7. 2020, str. 9), se od zneska DDV, ki ga davčni zavezanec ni plačal v predpisanem roku, obračunajo zamudne obresti v skladu z zakonom, ki ureja davčni postopek.</w:t>
      </w:r>
    </w:p>
    <w:p w14:paraId="798F4F32" w14:textId="77777777" w:rsidR="00650B11" w:rsidRPr="00A80BEA" w:rsidRDefault="00650B11" w:rsidP="00650B11">
      <w:pPr>
        <w:spacing w:line="240" w:lineRule="auto"/>
        <w:jc w:val="both"/>
        <w:rPr>
          <w:rFonts w:cs="Arial"/>
        </w:rPr>
      </w:pPr>
    </w:p>
    <w:p w14:paraId="09DE1AD1" w14:textId="77777777" w:rsidR="00705347" w:rsidRPr="00A80BEA" w:rsidRDefault="00705347" w:rsidP="00650B11">
      <w:pPr>
        <w:spacing w:line="240" w:lineRule="auto"/>
        <w:jc w:val="both"/>
        <w:rPr>
          <w:rFonts w:cs="Arial"/>
        </w:rPr>
      </w:pPr>
    </w:p>
    <w:p w14:paraId="28B77BE6" w14:textId="77777777" w:rsidR="006A5802" w:rsidRPr="00A80BEA" w:rsidRDefault="006A5802" w:rsidP="006A5802">
      <w:pPr>
        <w:jc w:val="center"/>
        <w:rPr>
          <w:rFonts w:cs="Arial"/>
        </w:rPr>
      </w:pPr>
      <w:r w:rsidRPr="00A80BEA">
        <w:rPr>
          <w:rFonts w:cs="Arial"/>
        </w:rPr>
        <w:t>1. Posebna ureditev za storitve, ki jih opravljajo davčni zavezanci, ki nimajo sedeža v Uniji</w:t>
      </w:r>
    </w:p>
    <w:p w14:paraId="2218F455" w14:textId="77777777" w:rsidR="00650B11" w:rsidRPr="00A80BEA" w:rsidRDefault="00650B11" w:rsidP="00650B11">
      <w:pPr>
        <w:spacing w:line="240" w:lineRule="auto"/>
        <w:jc w:val="both"/>
        <w:rPr>
          <w:rFonts w:cs="Arial"/>
        </w:rPr>
      </w:pPr>
    </w:p>
    <w:p w14:paraId="32622930" w14:textId="77777777" w:rsidR="00650B11" w:rsidRPr="00A80BEA" w:rsidRDefault="00650B11" w:rsidP="00705347">
      <w:pPr>
        <w:numPr>
          <w:ilvl w:val="0"/>
          <w:numId w:val="8"/>
        </w:numPr>
        <w:spacing w:line="240" w:lineRule="auto"/>
        <w:rPr>
          <w:rFonts w:cs="Arial"/>
        </w:rPr>
      </w:pPr>
      <w:r w:rsidRPr="00A80BEA">
        <w:rPr>
          <w:rFonts w:cs="Arial"/>
        </w:rPr>
        <w:t>člen</w:t>
      </w:r>
    </w:p>
    <w:p w14:paraId="7AD2D4C6" w14:textId="77777777" w:rsidR="00650B11" w:rsidRPr="00A80BEA" w:rsidRDefault="00650B11" w:rsidP="00650B11">
      <w:pPr>
        <w:spacing w:line="240" w:lineRule="auto"/>
        <w:jc w:val="center"/>
        <w:rPr>
          <w:rFonts w:cs="Arial"/>
        </w:rPr>
      </w:pPr>
      <w:r w:rsidRPr="00A80BEA">
        <w:rPr>
          <w:rFonts w:cs="Arial"/>
        </w:rPr>
        <w:t>(definicije)</w:t>
      </w:r>
    </w:p>
    <w:p w14:paraId="0539B4EE"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szCs w:val="20"/>
          <w:lang w:eastAsia="sl-SI"/>
        </w:rPr>
      </w:pPr>
    </w:p>
    <w:p w14:paraId="11DED1D3"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szCs w:val="20"/>
          <w:lang w:eastAsia="sl-SI"/>
        </w:rPr>
      </w:pPr>
      <w:r w:rsidRPr="00A80BEA">
        <w:rPr>
          <w:rFonts w:cs="Arial"/>
          <w:szCs w:val="20"/>
          <w:lang w:eastAsia="sl-SI"/>
        </w:rPr>
        <w:t>Po posebni ureditvi iz tega podpoglavja imajo naslednji izrazi naslednji pomen:</w:t>
      </w:r>
    </w:p>
    <w:p w14:paraId="2C244A72" w14:textId="77777777" w:rsidR="00650B11" w:rsidRPr="00A80BEA" w:rsidRDefault="00650B11" w:rsidP="00650B11">
      <w:pPr>
        <w:numPr>
          <w:ilvl w:val="0"/>
          <w:numId w:val="11"/>
        </w:numPr>
        <w:spacing w:line="240" w:lineRule="auto"/>
        <w:jc w:val="both"/>
        <w:rPr>
          <w:rFonts w:cs="Arial"/>
          <w:szCs w:val="20"/>
          <w:lang w:eastAsia="sl-SI"/>
        </w:rPr>
      </w:pPr>
      <w:r w:rsidRPr="00A80BEA">
        <w:rPr>
          <w:rFonts w:cs="Arial"/>
          <w:szCs w:val="20"/>
          <w:lang w:eastAsia="sl-SI"/>
        </w:rPr>
        <w:t>»davčni zavezanec, ki nima sedeža znotraj Unije« je davčni zavezanec, ki znotraj Unije nima niti sedeža niti stalne poslovne enote;</w:t>
      </w:r>
    </w:p>
    <w:p w14:paraId="0748B323" w14:textId="61C71DD1" w:rsidR="00650B11" w:rsidRPr="00A80BEA" w:rsidRDefault="00650B11" w:rsidP="00650B11">
      <w:pPr>
        <w:numPr>
          <w:ilvl w:val="0"/>
          <w:numId w:val="11"/>
        </w:numPr>
        <w:spacing w:line="240" w:lineRule="auto"/>
        <w:jc w:val="both"/>
        <w:rPr>
          <w:rFonts w:cs="Arial"/>
          <w:szCs w:val="20"/>
          <w:lang w:eastAsia="sl-SI"/>
        </w:rPr>
      </w:pPr>
      <w:r w:rsidRPr="00A80BEA">
        <w:rPr>
          <w:rFonts w:cs="Arial"/>
          <w:szCs w:val="20"/>
          <w:lang w:eastAsia="sl-SI"/>
        </w:rPr>
        <w:t>»država članica identifikacije« je država članica, ki jo davčni zavezanec, ki nima sedeža znotraj Unije, izbere kot državo, v kateri prijavi opravljanje svoje dejavnosti kot davčni zavezanec znotraj Unije v skladu z 2. oddelkom 6. poglavja XII. naslova Direktive 2006/112/ES;</w:t>
      </w:r>
    </w:p>
    <w:p w14:paraId="0B0CF047" w14:textId="77777777" w:rsidR="00650B11" w:rsidRPr="00A80BEA" w:rsidRDefault="00650B11" w:rsidP="00650B11">
      <w:pPr>
        <w:numPr>
          <w:ilvl w:val="0"/>
          <w:numId w:val="11"/>
        </w:numPr>
        <w:spacing w:line="240" w:lineRule="auto"/>
        <w:jc w:val="both"/>
        <w:rPr>
          <w:rFonts w:cs="Arial"/>
          <w:szCs w:val="20"/>
          <w:lang w:eastAsia="sl-SI"/>
        </w:rPr>
      </w:pPr>
      <w:r w:rsidRPr="00A80BEA">
        <w:rPr>
          <w:rFonts w:cs="Arial"/>
          <w:szCs w:val="20"/>
          <w:lang w:eastAsia="sl-SI"/>
        </w:rPr>
        <w:t xml:space="preserve">»država članica potrošnje« pomeni državo članico, za katero se šteje, da je bila v njej opravljena storitev v skladu z </w:t>
      </w:r>
      <w:r w:rsidR="00257E85" w:rsidRPr="00A80BEA">
        <w:rPr>
          <w:rFonts w:cs="Arial"/>
          <w:szCs w:val="20"/>
          <w:lang w:eastAsia="sl-SI"/>
        </w:rPr>
        <w:t xml:space="preserve">določbami 3. podpoglavja IV. poglavja ZDDV-1 in </w:t>
      </w:r>
      <w:r w:rsidRPr="00A80BEA">
        <w:rPr>
          <w:rFonts w:cs="Arial"/>
          <w:szCs w:val="20"/>
          <w:lang w:eastAsia="sl-SI"/>
        </w:rPr>
        <w:t xml:space="preserve">IV. poglavja tega </w:t>
      </w:r>
      <w:r w:rsidR="00705347" w:rsidRPr="00A80BEA">
        <w:rPr>
          <w:rFonts w:cs="Arial"/>
          <w:szCs w:val="20"/>
          <w:lang w:eastAsia="sl-SI"/>
        </w:rPr>
        <w:t>pravilnika</w:t>
      </w:r>
      <w:r w:rsidRPr="00A80BEA">
        <w:rPr>
          <w:rFonts w:cs="Arial"/>
          <w:szCs w:val="20"/>
          <w:lang w:eastAsia="sl-SI"/>
        </w:rPr>
        <w:t>.</w:t>
      </w:r>
    </w:p>
    <w:p w14:paraId="0A6A8DDE" w14:textId="77777777" w:rsidR="00650B11" w:rsidRPr="00A80BEA" w:rsidRDefault="00650B11" w:rsidP="00650B11">
      <w:pPr>
        <w:spacing w:line="240" w:lineRule="auto"/>
        <w:ind w:left="709" w:hanging="284"/>
        <w:jc w:val="both"/>
        <w:rPr>
          <w:rFonts w:cs="Arial"/>
          <w:szCs w:val="20"/>
          <w:lang w:eastAsia="sl-SI"/>
        </w:rPr>
      </w:pPr>
    </w:p>
    <w:p w14:paraId="34D1285C" w14:textId="77777777" w:rsidR="00BE6C62" w:rsidRPr="00A80BEA" w:rsidRDefault="00BE6C62" w:rsidP="00650B11">
      <w:pPr>
        <w:spacing w:line="240" w:lineRule="auto"/>
        <w:ind w:left="709" w:hanging="284"/>
        <w:jc w:val="both"/>
        <w:rPr>
          <w:rFonts w:cs="Arial"/>
          <w:szCs w:val="20"/>
          <w:lang w:eastAsia="sl-SI"/>
        </w:rPr>
      </w:pPr>
    </w:p>
    <w:p w14:paraId="5706196D" w14:textId="77777777" w:rsidR="00650B11" w:rsidRPr="00A80BEA" w:rsidRDefault="00705347" w:rsidP="00650B11">
      <w:pPr>
        <w:spacing w:line="240" w:lineRule="auto"/>
        <w:jc w:val="center"/>
        <w:rPr>
          <w:rFonts w:cs="Arial"/>
          <w:szCs w:val="20"/>
          <w:lang w:eastAsia="sl-SI"/>
        </w:rPr>
      </w:pPr>
      <w:r w:rsidRPr="00A80BEA">
        <w:rPr>
          <w:rFonts w:cs="Arial"/>
          <w:szCs w:val="20"/>
          <w:lang w:eastAsia="sl-SI"/>
        </w:rPr>
        <w:t>25</w:t>
      </w:r>
      <w:r w:rsidR="00650B11" w:rsidRPr="00A80BEA">
        <w:rPr>
          <w:rFonts w:cs="Arial"/>
          <w:szCs w:val="20"/>
          <w:lang w:eastAsia="sl-SI"/>
        </w:rPr>
        <w:t>. člen</w:t>
      </w:r>
    </w:p>
    <w:p w14:paraId="200A59CB" w14:textId="77777777" w:rsidR="00650B11" w:rsidRPr="00A80BEA" w:rsidRDefault="00650B11" w:rsidP="00650B11">
      <w:pPr>
        <w:spacing w:line="240" w:lineRule="auto"/>
        <w:jc w:val="center"/>
        <w:rPr>
          <w:rFonts w:cs="Arial"/>
          <w:szCs w:val="20"/>
          <w:lang w:eastAsia="sl-SI"/>
        </w:rPr>
      </w:pPr>
      <w:r w:rsidRPr="00A80BEA">
        <w:rPr>
          <w:rFonts w:cs="Arial"/>
          <w:szCs w:val="20"/>
          <w:lang w:eastAsia="sl-SI"/>
        </w:rPr>
        <w:t>(uporaba posebne ureditve)</w:t>
      </w:r>
    </w:p>
    <w:p w14:paraId="48238980" w14:textId="77777777" w:rsidR="00650B11" w:rsidRPr="00A80BEA" w:rsidRDefault="00650B11" w:rsidP="00650B11">
      <w:pPr>
        <w:spacing w:line="240" w:lineRule="auto"/>
        <w:jc w:val="both"/>
        <w:rPr>
          <w:rFonts w:cs="Arial"/>
          <w:szCs w:val="20"/>
          <w:lang w:eastAsia="sl-SI"/>
        </w:rPr>
      </w:pPr>
    </w:p>
    <w:p w14:paraId="165EDBA7"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(1) </w:t>
      </w:r>
      <w:r w:rsidRPr="00A80BEA">
        <w:rPr>
          <w:rFonts w:cs="Arial"/>
          <w:szCs w:val="20"/>
        </w:rPr>
        <w:t xml:space="preserve">Posebno ureditev </w:t>
      </w:r>
      <w:r w:rsidRPr="00A80BEA">
        <w:rPr>
          <w:rFonts w:cs="Arial"/>
          <w:szCs w:val="20"/>
          <w:lang w:eastAsia="sl-SI"/>
        </w:rPr>
        <w:t xml:space="preserve">iz tega podpoglavja lahko uporablja davčni zavezanec iz </w:t>
      </w:r>
      <w:r w:rsidR="00705347" w:rsidRPr="00A80BEA">
        <w:rPr>
          <w:rFonts w:cs="Arial"/>
          <w:szCs w:val="20"/>
          <w:lang w:eastAsia="sl-SI"/>
        </w:rPr>
        <w:t>26</w:t>
      </w:r>
      <w:r w:rsidRPr="00A80BEA">
        <w:rPr>
          <w:rFonts w:cs="Arial"/>
          <w:szCs w:val="20"/>
          <w:lang w:eastAsia="sl-SI"/>
        </w:rPr>
        <w:t xml:space="preserve">. člena tega </w:t>
      </w:r>
      <w:r w:rsidR="00705347" w:rsidRPr="00A80BEA">
        <w:rPr>
          <w:rFonts w:cs="Arial"/>
          <w:szCs w:val="20"/>
          <w:lang w:eastAsia="sl-SI"/>
        </w:rPr>
        <w:t>pravilnika</w:t>
      </w:r>
      <w:r w:rsidRPr="00A80BEA">
        <w:rPr>
          <w:rFonts w:cs="Arial"/>
          <w:szCs w:val="20"/>
          <w:lang w:eastAsia="sl-SI"/>
        </w:rPr>
        <w:t>, če opravlja storitve osebam, ki niso davčni zavezanci, imajo pa sedež ali stalno oziroma običajno prebivališče v kateri koli državi članici.</w:t>
      </w:r>
    </w:p>
    <w:p w14:paraId="501D5B93"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p>
    <w:p w14:paraId="114F024D"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r w:rsidRPr="00A80BEA">
        <w:rPr>
          <w:rFonts w:cs="Arial"/>
          <w:color w:val="000000"/>
          <w:w w:val="102"/>
          <w:szCs w:val="20"/>
        </w:rPr>
        <w:t>(2) </w:t>
      </w:r>
      <w:r w:rsidRPr="00A80BEA">
        <w:rPr>
          <w:rFonts w:cs="Arial"/>
          <w:szCs w:val="20"/>
          <w:lang w:eastAsia="sl-SI"/>
        </w:rPr>
        <w:t xml:space="preserve">Davčni zavezanec iz prvega odstavka </w:t>
      </w:r>
      <w:r w:rsidR="00705347" w:rsidRPr="00A80BEA">
        <w:rPr>
          <w:rFonts w:cs="Arial"/>
          <w:szCs w:val="20"/>
          <w:lang w:eastAsia="sl-SI"/>
        </w:rPr>
        <w:t>26</w:t>
      </w:r>
      <w:r w:rsidRPr="00A80BEA">
        <w:rPr>
          <w:rFonts w:cs="Arial"/>
          <w:szCs w:val="20"/>
          <w:lang w:eastAsia="sl-SI"/>
        </w:rPr>
        <w:t xml:space="preserve">. člena tega </w:t>
      </w:r>
      <w:r w:rsidR="00705347" w:rsidRPr="00A80BEA">
        <w:rPr>
          <w:rFonts w:cs="Arial"/>
          <w:szCs w:val="20"/>
          <w:lang w:eastAsia="sl-SI"/>
        </w:rPr>
        <w:t>pravilnika</w:t>
      </w:r>
      <w:r w:rsidRPr="00A80BEA">
        <w:rPr>
          <w:rFonts w:cs="Arial"/>
          <w:szCs w:val="20"/>
          <w:lang w:eastAsia="sl-SI"/>
        </w:rPr>
        <w:t>, ki prijavi uporabo posebne ureditve iz tega podpoglavja, uporablja to posebno ureditev za vse storitve iz prejšnjega odstavka, ki jih opravi znotraj Unije.</w:t>
      </w:r>
    </w:p>
    <w:p w14:paraId="1F180D08" w14:textId="77777777" w:rsidR="00650B11" w:rsidRPr="00A80BEA" w:rsidRDefault="00650B11" w:rsidP="00650B11">
      <w:pPr>
        <w:jc w:val="center"/>
      </w:pPr>
    </w:p>
    <w:p w14:paraId="78B8A333" w14:textId="77777777" w:rsidR="00BE6C62" w:rsidRPr="00A80BEA" w:rsidRDefault="00BE6C62" w:rsidP="00650B11">
      <w:pPr>
        <w:jc w:val="center"/>
      </w:pPr>
    </w:p>
    <w:p w14:paraId="5E59DDAD" w14:textId="77777777" w:rsidR="00650B11" w:rsidRPr="00A80BEA" w:rsidRDefault="00650B11" w:rsidP="00650B11">
      <w:pPr>
        <w:jc w:val="center"/>
      </w:pPr>
      <w:r w:rsidRPr="00A80BEA">
        <w:t>2</w:t>
      </w:r>
      <w:r w:rsidR="00705347" w:rsidRPr="00A80BEA">
        <w:t>6</w:t>
      </w:r>
      <w:r w:rsidRPr="00A80BEA">
        <w:t>. člen</w:t>
      </w:r>
    </w:p>
    <w:p w14:paraId="389A2352" w14:textId="77777777" w:rsidR="00650B11" w:rsidRPr="00A80BEA" w:rsidRDefault="00650B11" w:rsidP="00650B11">
      <w:pPr>
        <w:jc w:val="center"/>
      </w:pPr>
      <w:r w:rsidRPr="00A80BEA">
        <w:t>(prijava uporabe posebne ureditve davčnemu organu)</w:t>
      </w:r>
    </w:p>
    <w:p w14:paraId="0C49C2BB" w14:textId="77777777" w:rsidR="00650B11" w:rsidRPr="00A80BEA" w:rsidRDefault="00650B11" w:rsidP="00650B11"/>
    <w:p w14:paraId="04C02D6B"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 xml:space="preserve">(1) Davčni zavezanec, ki nima sedeža </w:t>
      </w:r>
      <w:r w:rsidRPr="00A80BEA">
        <w:rPr>
          <w:rFonts w:cs="Arial"/>
          <w:szCs w:val="20"/>
        </w:rPr>
        <w:t>znotraj Unije</w:t>
      </w:r>
      <w:r w:rsidRPr="00A80BEA">
        <w:rPr>
          <w:rFonts w:cs="Arial"/>
          <w:color w:val="000000"/>
          <w:w w:val="102"/>
          <w:szCs w:val="20"/>
        </w:rPr>
        <w:t xml:space="preserve">, ki </w:t>
      </w:r>
      <w:r w:rsidRPr="00A80BEA">
        <w:rPr>
          <w:rFonts w:cs="Arial"/>
          <w:szCs w:val="20"/>
        </w:rPr>
        <w:t>za državo članico identifikacije</w:t>
      </w:r>
      <w:r w:rsidRPr="00A80BEA">
        <w:rPr>
          <w:rFonts w:cs="Arial"/>
          <w:color w:val="000000"/>
          <w:w w:val="102"/>
          <w:szCs w:val="20"/>
        </w:rPr>
        <w:t xml:space="preserve"> izbere Slovenijo, mora davčnemu organu prijaviti, kdaj se začne njegova dejavnost, ki jo opravlja kot davčni zavezanec na podlagi posebne ureditve iz tega podpoglavja. Prijavo mora predložiti v elektronski obliki.</w:t>
      </w:r>
    </w:p>
    <w:p w14:paraId="5B9B1F29"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(2) </w:t>
      </w:r>
      <w:r w:rsidRPr="00A80BEA">
        <w:rPr>
          <w:rFonts w:cs="Arial"/>
          <w:szCs w:val="20"/>
        </w:rPr>
        <w:t>Davčni zavezanec, ki nima sedeža znotraj Unije, mora v prijavi iz prvega odstavka tega člena, ki jo predloži davčnemu organu ob začetku opravljanja storitev, zajetih v tej posebni ureditvi, navesti naslednje podatke za identifikacijo: ime, poštni naslov, elektronski naslov, vključno z naslovi spletnih strani, nacionalno davčno številko, če jo ima, in izjavo, da znotraj Unije nima niti sedeža niti stalne poslovne enote. Davčni zavezanec je dolžan davčnemu organu sporočiti tudi vse spremembe predloženih podatkov za identifikacijo.</w:t>
      </w:r>
    </w:p>
    <w:p w14:paraId="6907580F"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 xml:space="preserve">(3) Davčnemu zavezancu, ki nima sedeža </w:t>
      </w:r>
      <w:r w:rsidRPr="00A80BEA">
        <w:rPr>
          <w:rFonts w:cs="Arial"/>
          <w:szCs w:val="20"/>
        </w:rPr>
        <w:t>znotraj Unije</w:t>
      </w:r>
      <w:r w:rsidRPr="00A80BEA">
        <w:rPr>
          <w:rFonts w:cs="Arial"/>
          <w:color w:val="000000"/>
          <w:w w:val="102"/>
          <w:szCs w:val="20"/>
        </w:rPr>
        <w:t xml:space="preserve">, davčni organ dodeli individualno identifikacijsko številko DDV za uporabo te posebne ureditve. O dodeljeni številki davčni organ davčnega zavezanca, ki nima sedeža </w:t>
      </w:r>
      <w:r w:rsidRPr="00A80BEA">
        <w:rPr>
          <w:rFonts w:cs="Arial"/>
          <w:szCs w:val="20"/>
        </w:rPr>
        <w:t>znotraj Unije</w:t>
      </w:r>
      <w:r w:rsidRPr="00A80BEA">
        <w:rPr>
          <w:rFonts w:cs="Arial"/>
          <w:color w:val="000000"/>
          <w:w w:val="102"/>
          <w:szCs w:val="20"/>
        </w:rPr>
        <w:t>, obvesti v elektronski obliki.</w:t>
      </w:r>
    </w:p>
    <w:p w14:paraId="59CA346E" w14:textId="77777777" w:rsidR="00065C2D" w:rsidRPr="00A80BEA" w:rsidRDefault="00650B11" w:rsidP="00065C2D">
      <w:pPr>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(4) Davčni zavezanec, ki nima sedeža znotraj Unije, ki uporablja posebno ureditev iz tega podpoglavja, mora davčnemu organu v elektronski obliki sporočiti, kdaj se njegova dejavnost po tej ureditvi preneha ali spremeni v tolikšni meri, da se ta ureditev ne more več uporabljati.</w:t>
      </w:r>
    </w:p>
    <w:p w14:paraId="3D4A38E7" w14:textId="77777777" w:rsidR="00065C2D" w:rsidRPr="00A80BEA" w:rsidRDefault="00065C2D" w:rsidP="00065C2D">
      <w:pPr>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(5) Davčni zavezanec v prijavi za identifikacijo navede poleg podatkov iz drugega odstavka</w:t>
      </w:r>
      <w:r w:rsidR="00DC7945" w:rsidRPr="00A80BEA">
        <w:rPr>
          <w:rFonts w:cs="Arial"/>
          <w:color w:val="000000"/>
          <w:w w:val="102"/>
          <w:szCs w:val="20"/>
        </w:rPr>
        <w:t xml:space="preserve"> tega č</w:t>
      </w:r>
      <w:r w:rsidRPr="00A80BEA">
        <w:rPr>
          <w:rFonts w:cs="Arial"/>
          <w:color w:val="000000"/>
          <w:w w:val="102"/>
          <w:szCs w:val="20"/>
        </w:rPr>
        <w:t xml:space="preserve">lena še tržna imena družbe, če se razlikujejo od njenega imena, državo, v kateri ima sedež, </w:t>
      </w:r>
      <w:r w:rsidRPr="00A80BEA">
        <w:rPr>
          <w:rFonts w:cs="Arial"/>
          <w:color w:val="000000"/>
          <w:w w:val="102"/>
          <w:szCs w:val="20"/>
        </w:rPr>
        <w:lastRenderedPageBreak/>
        <w:t>kontaktno osebo, telefonsko številko kontaktne osebe, številko IBAN ali OBAN, številko BIC in datum začetka opravljanja storitev po posebni ureditvi.</w:t>
      </w:r>
    </w:p>
    <w:p w14:paraId="6375C0B2" w14:textId="77777777" w:rsidR="00065C2D" w:rsidRPr="00A80BEA" w:rsidRDefault="00065C2D" w:rsidP="00065C2D">
      <w:pPr>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 xml:space="preserve">(6) Davčni zavezanec predloži prijavo iz </w:t>
      </w:r>
      <w:r w:rsidR="00DC7945" w:rsidRPr="00A80BEA">
        <w:rPr>
          <w:rFonts w:cs="Arial"/>
          <w:color w:val="000000"/>
          <w:w w:val="102"/>
          <w:szCs w:val="20"/>
        </w:rPr>
        <w:t>prejšnjega</w:t>
      </w:r>
      <w:r w:rsidRPr="00A80BEA">
        <w:rPr>
          <w:rFonts w:cs="Arial"/>
          <w:color w:val="000000"/>
          <w:w w:val="102"/>
          <w:szCs w:val="20"/>
        </w:rPr>
        <w:t xml:space="preserve"> odstavka </w:t>
      </w:r>
      <w:r w:rsidR="00DC7945" w:rsidRPr="00A80BEA">
        <w:rPr>
          <w:rFonts w:cs="Arial"/>
          <w:color w:val="000000"/>
          <w:w w:val="102"/>
          <w:szCs w:val="20"/>
        </w:rPr>
        <w:t>v</w:t>
      </w:r>
      <w:r w:rsidRPr="00A80BEA">
        <w:rPr>
          <w:rFonts w:cs="Arial"/>
          <w:color w:val="000000"/>
          <w:w w:val="102"/>
          <w:szCs w:val="20"/>
        </w:rPr>
        <w:t xml:space="preserve"> elektronski obliki,  prek sistema </w:t>
      </w:r>
      <w:proofErr w:type="spellStart"/>
      <w:r w:rsidRPr="00A80BEA">
        <w:rPr>
          <w:rFonts w:cs="Arial"/>
          <w:color w:val="000000"/>
          <w:w w:val="102"/>
          <w:szCs w:val="20"/>
        </w:rPr>
        <w:t>eDavki</w:t>
      </w:r>
      <w:proofErr w:type="spellEnd"/>
      <w:r w:rsidRPr="00A80BEA">
        <w:rPr>
          <w:rFonts w:cs="Arial"/>
          <w:color w:val="000000"/>
          <w:w w:val="102"/>
          <w:szCs w:val="20"/>
        </w:rPr>
        <w:t>.</w:t>
      </w:r>
    </w:p>
    <w:p w14:paraId="376E5125" w14:textId="77777777" w:rsidR="00065C2D" w:rsidRPr="00A80BEA" w:rsidRDefault="00065C2D" w:rsidP="00065C2D">
      <w:pPr>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t>(7) Davčni organ vključi davčnega zavezanca v posebno ureditev z dodelitvijo individualne identifikacijske številke DDV in določi datum začetka uporabe posebne ureditve.</w:t>
      </w:r>
    </w:p>
    <w:p w14:paraId="1E2BC22C"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color w:val="000000"/>
          <w:w w:val="102"/>
          <w:szCs w:val="20"/>
        </w:rPr>
      </w:pPr>
    </w:p>
    <w:p w14:paraId="0FC4E1A3" w14:textId="77777777" w:rsidR="00650B11" w:rsidRPr="00A80BEA" w:rsidRDefault="00650B11" w:rsidP="00BE6C62">
      <w:pPr>
        <w:jc w:val="center"/>
      </w:pPr>
      <w:r w:rsidRPr="00A80BEA">
        <w:t>2</w:t>
      </w:r>
      <w:r w:rsidR="00BE6C62" w:rsidRPr="00A80BEA">
        <w:t>7</w:t>
      </w:r>
      <w:r w:rsidRPr="00A80BEA">
        <w:t>. člen</w:t>
      </w:r>
    </w:p>
    <w:p w14:paraId="0F10E0EA" w14:textId="77777777" w:rsidR="00650B11" w:rsidRPr="00A80BEA" w:rsidRDefault="00650B11" w:rsidP="00650B11">
      <w:pPr>
        <w:tabs>
          <w:tab w:val="left" w:pos="709"/>
          <w:tab w:val="left" w:pos="851"/>
          <w:tab w:val="left" w:pos="1134"/>
        </w:tabs>
        <w:jc w:val="center"/>
      </w:pPr>
      <w:r w:rsidRPr="00A80BEA">
        <w:t>(izključitev iz posebne ureditve)</w:t>
      </w:r>
    </w:p>
    <w:p w14:paraId="15913B6A" w14:textId="77777777" w:rsidR="00650B11" w:rsidRPr="00A80BEA" w:rsidRDefault="00650B11" w:rsidP="00650B11">
      <w:pPr>
        <w:tabs>
          <w:tab w:val="left" w:pos="709"/>
          <w:tab w:val="left" w:pos="851"/>
          <w:tab w:val="left" w:pos="1134"/>
        </w:tabs>
      </w:pPr>
    </w:p>
    <w:p w14:paraId="7FA11324"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 xml:space="preserve">Davčni organ davčnega zavezanca, ki nima sedeža </w:t>
      </w:r>
      <w:r w:rsidRPr="00A80BEA">
        <w:rPr>
          <w:rFonts w:cs="Arial"/>
          <w:szCs w:val="20"/>
        </w:rPr>
        <w:t>znotraj Unije</w:t>
      </w:r>
      <w:r w:rsidRPr="00A80BEA">
        <w:rPr>
          <w:rFonts w:cs="Arial"/>
          <w:color w:val="000000"/>
          <w:w w:val="102"/>
          <w:szCs w:val="20"/>
        </w:rPr>
        <w:t>, izključi iz posebne ureditve, če:</w:t>
      </w:r>
    </w:p>
    <w:p w14:paraId="616850C6" w14:textId="77777777" w:rsidR="00650B11" w:rsidRPr="00A80BEA" w:rsidRDefault="00650B11" w:rsidP="00650B11">
      <w:pPr>
        <w:numPr>
          <w:ilvl w:val="0"/>
          <w:numId w:val="27"/>
        </w:numPr>
        <w:spacing w:line="240" w:lineRule="auto"/>
        <w:jc w:val="both"/>
        <w:rPr>
          <w:rFonts w:cs="Arial"/>
          <w:color w:val="000000"/>
          <w:w w:val="102"/>
          <w:szCs w:val="20"/>
          <w:lang w:eastAsia="sl-SI"/>
        </w:rPr>
      </w:pPr>
      <w:r w:rsidRPr="00A80BEA">
        <w:rPr>
          <w:rFonts w:cs="Arial"/>
          <w:color w:val="000000"/>
          <w:w w:val="102"/>
          <w:szCs w:val="20"/>
          <w:lang w:eastAsia="sl-SI"/>
        </w:rPr>
        <w:t>ga ta obvesti, da ne opravlja več storitev, zajetih v tej posebni ureditvi,</w:t>
      </w:r>
    </w:p>
    <w:p w14:paraId="79EFB024" w14:textId="77777777" w:rsidR="00650B11" w:rsidRPr="00A80BEA" w:rsidRDefault="00650B11" w:rsidP="00650B11">
      <w:pPr>
        <w:numPr>
          <w:ilvl w:val="0"/>
          <w:numId w:val="27"/>
        </w:numPr>
        <w:spacing w:line="240" w:lineRule="auto"/>
        <w:jc w:val="both"/>
        <w:rPr>
          <w:rFonts w:cs="Arial"/>
          <w:color w:val="000000"/>
          <w:w w:val="102"/>
          <w:szCs w:val="20"/>
          <w:lang w:eastAsia="sl-SI"/>
        </w:rPr>
      </w:pPr>
      <w:r w:rsidRPr="00A80BEA">
        <w:rPr>
          <w:rFonts w:cs="Arial"/>
          <w:color w:val="000000"/>
          <w:w w:val="102"/>
          <w:szCs w:val="20"/>
          <w:lang w:eastAsia="sl-SI"/>
        </w:rPr>
        <w:t xml:space="preserve">davčni organ kakor koli drugače domneva, da ne opravlja več obdavčljivih dejavnosti, </w:t>
      </w:r>
    </w:p>
    <w:p w14:paraId="7B454AB6" w14:textId="77777777" w:rsidR="00650B11" w:rsidRPr="00A80BEA" w:rsidRDefault="00650B11" w:rsidP="00650B11">
      <w:pPr>
        <w:numPr>
          <w:ilvl w:val="0"/>
          <w:numId w:val="27"/>
        </w:numPr>
        <w:spacing w:line="240" w:lineRule="auto"/>
        <w:jc w:val="both"/>
        <w:rPr>
          <w:rFonts w:cs="Arial"/>
          <w:color w:val="000000"/>
          <w:w w:val="102"/>
          <w:szCs w:val="20"/>
          <w:lang w:eastAsia="sl-SI"/>
        </w:rPr>
      </w:pPr>
      <w:r w:rsidRPr="00A80BEA">
        <w:rPr>
          <w:rFonts w:cs="Arial"/>
          <w:color w:val="000000"/>
          <w:w w:val="102"/>
          <w:szCs w:val="20"/>
          <w:lang w:eastAsia="sl-SI"/>
        </w:rPr>
        <w:t>ne izpolnjuje več potrebnih pogojev za uporabo te posebne ureditve, ali</w:t>
      </w:r>
    </w:p>
    <w:p w14:paraId="2C502F37" w14:textId="77777777" w:rsidR="00650B11" w:rsidRPr="00A80BEA" w:rsidRDefault="00650B11" w:rsidP="00821E20">
      <w:pPr>
        <w:numPr>
          <w:ilvl w:val="0"/>
          <w:numId w:val="27"/>
        </w:numPr>
        <w:spacing w:line="240" w:lineRule="auto"/>
        <w:jc w:val="both"/>
        <w:rPr>
          <w:rFonts w:cs="Arial"/>
          <w:color w:val="000000"/>
          <w:w w:val="102"/>
          <w:szCs w:val="20"/>
          <w:lang w:eastAsia="sl-SI"/>
        </w:rPr>
      </w:pPr>
      <w:r w:rsidRPr="00A80BEA">
        <w:rPr>
          <w:rFonts w:cs="Arial"/>
          <w:szCs w:val="20"/>
          <w:lang w:eastAsia="sl-SI"/>
        </w:rPr>
        <w:t>nenehno krši pravila te posebne ureditve.</w:t>
      </w:r>
    </w:p>
    <w:p w14:paraId="1B3017A4" w14:textId="77777777" w:rsidR="00650B11" w:rsidRPr="00A80BEA" w:rsidRDefault="00650B11" w:rsidP="00650B11">
      <w:pPr>
        <w:spacing w:line="240" w:lineRule="auto"/>
        <w:jc w:val="both"/>
        <w:rPr>
          <w:rFonts w:cs="Arial"/>
          <w:color w:val="000000"/>
          <w:w w:val="102"/>
          <w:szCs w:val="20"/>
          <w:lang w:eastAsia="sl-SI"/>
        </w:rPr>
      </w:pPr>
    </w:p>
    <w:p w14:paraId="1F07AD12" w14:textId="77777777" w:rsidR="00BE6C62" w:rsidRPr="00A80BEA" w:rsidRDefault="00BE6C62" w:rsidP="00650B11">
      <w:pPr>
        <w:spacing w:line="240" w:lineRule="auto"/>
        <w:jc w:val="both"/>
        <w:rPr>
          <w:rFonts w:cs="Arial"/>
          <w:color w:val="000000"/>
          <w:w w:val="102"/>
          <w:szCs w:val="20"/>
          <w:lang w:eastAsia="sl-SI"/>
        </w:rPr>
      </w:pPr>
    </w:p>
    <w:p w14:paraId="048751C0" w14:textId="77777777" w:rsidR="00650B11" w:rsidRPr="00A80BEA" w:rsidRDefault="00650B11" w:rsidP="00650B11">
      <w:pPr>
        <w:spacing w:line="240" w:lineRule="auto"/>
        <w:jc w:val="center"/>
        <w:rPr>
          <w:rFonts w:cs="Arial"/>
          <w:color w:val="000000"/>
          <w:w w:val="102"/>
          <w:szCs w:val="20"/>
          <w:lang w:eastAsia="sl-SI"/>
        </w:rPr>
      </w:pPr>
      <w:r w:rsidRPr="00A80BEA">
        <w:rPr>
          <w:rFonts w:cs="Arial"/>
          <w:color w:val="000000"/>
          <w:w w:val="102"/>
          <w:szCs w:val="20"/>
          <w:lang w:eastAsia="sl-SI"/>
        </w:rPr>
        <w:t>2</w:t>
      </w:r>
      <w:r w:rsidR="00BE6C62" w:rsidRPr="00A80BEA">
        <w:rPr>
          <w:rFonts w:cs="Arial"/>
          <w:color w:val="000000"/>
          <w:w w:val="102"/>
          <w:szCs w:val="20"/>
          <w:lang w:eastAsia="sl-SI"/>
        </w:rPr>
        <w:t>8</w:t>
      </w:r>
      <w:r w:rsidRPr="00A80BEA">
        <w:rPr>
          <w:rFonts w:cs="Arial"/>
          <w:color w:val="000000"/>
          <w:w w:val="102"/>
          <w:szCs w:val="20"/>
          <w:lang w:eastAsia="sl-SI"/>
        </w:rPr>
        <w:t>. člen</w:t>
      </w:r>
    </w:p>
    <w:p w14:paraId="5657EDCB" w14:textId="77777777" w:rsidR="00650B11" w:rsidRPr="00A80BEA" w:rsidRDefault="00650B11" w:rsidP="00650B11">
      <w:pPr>
        <w:tabs>
          <w:tab w:val="left" w:pos="709"/>
          <w:tab w:val="left" w:pos="851"/>
          <w:tab w:val="left" w:pos="1134"/>
        </w:tabs>
        <w:spacing w:line="240" w:lineRule="auto"/>
        <w:jc w:val="center"/>
      </w:pPr>
      <w:r w:rsidRPr="00A80BEA">
        <w:t>(predložitev posebnega obračuna DDV)</w:t>
      </w:r>
    </w:p>
    <w:p w14:paraId="064A63AF" w14:textId="77777777" w:rsidR="00650B11" w:rsidRPr="00A80BEA" w:rsidRDefault="00650B11" w:rsidP="00650B11">
      <w:pPr>
        <w:tabs>
          <w:tab w:val="left" w:pos="709"/>
          <w:tab w:val="left" w:pos="851"/>
          <w:tab w:val="left" w:pos="1134"/>
        </w:tabs>
        <w:spacing w:line="240" w:lineRule="auto"/>
        <w:jc w:val="center"/>
      </w:pPr>
    </w:p>
    <w:p w14:paraId="6EDEE95E"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szCs w:val="20"/>
        </w:rPr>
      </w:pPr>
      <w:r w:rsidRPr="00A80BEA">
        <w:rPr>
          <w:rFonts w:cs="Arial"/>
          <w:color w:val="000000"/>
          <w:w w:val="102"/>
          <w:szCs w:val="20"/>
        </w:rPr>
        <w:t xml:space="preserve">(1) </w:t>
      </w:r>
      <w:r w:rsidRPr="00A80BEA">
        <w:rPr>
          <w:rFonts w:cs="Arial"/>
          <w:szCs w:val="20"/>
        </w:rPr>
        <w:t>Davčni zavezanec, ki nima sedeža znotraj Unije, mora davčnemu organu predložiti posebni obračun DDV za vsako koledarsko trimesečje ne glede na to, ali so bile storitve, zajete v tej posebni ureditvi, opravljene ali ne. Posebni obračun DDV mora predložiti do konca meseca po poteku obračunskega obdobja, na katero se obračun nanaša. Posebni obračun DDV mora predložiti v elektronski obliki.</w:t>
      </w:r>
    </w:p>
    <w:p w14:paraId="78ABAF36"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p>
    <w:p w14:paraId="6D6D9264"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szCs w:val="20"/>
        </w:rPr>
      </w:pPr>
      <w:r w:rsidRPr="00A80BEA">
        <w:rPr>
          <w:rFonts w:cs="Arial"/>
          <w:color w:val="000000"/>
          <w:w w:val="102"/>
          <w:szCs w:val="20"/>
        </w:rPr>
        <w:t xml:space="preserve">(2) </w:t>
      </w:r>
      <w:r w:rsidRPr="00A80BEA">
        <w:rPr>
          <w:rFonts w:cs="Arial"/>
          <w:szCs w:val="20"/>
        </w:rPr>
        <w:t>V posebnem obračunu DDV iz prejšnjega odstavka mora davčni zavezanec, ki nima sedeža znotraj Unije, navesti slovensko individualno identifikacijsko številko DDV za uporabo te posebne ureditve ter za vsako državo članico potrošnje, v kateri je nastala obveznost za plačilo DDV, skupno vrednost opravljenih storitev, zajetih v tej posebni ureditvi, v obračunskem obdobju brez DDV in skupni znesek pripadajočega DDV te države članice, razdeljenega po davčnih stopnjah. V posebnem obračunu DDV mora davčni zavezanec, ki nima sedeža znotraj Unije, navesti tudi uporabljene davčne stopnje in skupni znesek dolgovanega DDV.</w:t>
      </w:r>
    </w:p>
    <w:p w14:paraId="1F95F633"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p>
    <w:p w14:paraId="5712BD58"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 xml:space="preserve">(3) V posebnem obračunu DDV mora davčni zavezanec, ki nima sedeža </w:t>
      </w:r>
      <w:r w:rsidRPr="00A80BEA">
        <w:rPr>
          <w:rFonts w:cs="Arial"/>
          <w:szCs w:val="20"/>
        </w:rPr>
        <w:t>znotraj Unije</w:t>
      </w:r>
      <w:r w:rsidRPr="00A80BEA">
        <w:rPr>
          <w:rFonts w:cs="Arial"/>
          <w:color w:val="000000"/>
          <w:w w:val="102"/>
          <w:szCs w:val="20"/>
        </w:rPr>
        <w:t xml:space="preserve">, izkazovati zneske v eurih. Če so bile </w:t>
      </w:r>
      <w:r w:rsidRPr="00A80BEA">
        <w:rPr>
          <w:szCs w:val="20"/>
        </w:rPr>
        <w:t>opravljene storitve zaračunane v drugih valutah, mora davčni zavezanec, ki uporablja to posebno ureditev, v obračunu DDV uporabiti menjalni tečaj zadnjega dne obračunskega obdobja, ki ga na ta dan, ali če na ta dan ni objave, na prvi naslednji dan, objavi Evropska centralna banka.</w:t>
      </w:r>
    </w:p>
    <w:p w14:paraId="04F6C95D"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p>
    <w:p w14:paraId="0A97B9F3" w14:textId="77777777" w:rsidR="00650B11" w:rsidRPr="00A80BEA" w:rsidRDefault="00650B11" w:rsidP="00650B11">
      <w:pPr>
        <w:spacing w:line="240" w:lineRule="auto"/>
        <w:ind w:firstLine="709"/>
        <w:jc w:val="both"/>
        <w:rPr>
          <w:rFonts w:cs="Arial"/>
          <w:szCs w:val="20"/>
        </w:rPr>
      </w:pPr>
      <w:r w:rsidRPr="00A80BEA">
        <w:rPr>
          <w:rFonts w:cs="Arial"/>
          <w:color w:val="000000"/>
          <w:w w:val="102"/>
          <w:szCs w:val="20"/>
        </w:rPr>
        <w:t xml:space="preserve">(4) </w:t>
      </w:r>
      <w:r w:rsidRPr="00A80BEA">
        <w:rPr>
          <w:rFonts w:cs="Arial"/>
          <w:szCs w:val="20"/>
        </w:rPr>
        <w:t>Davčni zavezanec lahko v obdobju treh let od poteka roka za predložitev posebnega obračuna DDV iz prvega odstavka tega člena predloži spremembe tega obračuna, če pozneje ugotovi nepravilnosti. Spremembe se vključijo v enega od naslednjih posebnih obračunov DDV, v katerem se opredelijo država članica potrošnje, obračunsko obdobje in znesek DDV, za katerega se zahtevajo kakršne koli spremembe.</w:t>
      </w:r>
    </w:p>
    <w:p w14:paraId="79C5457D" w14:textId="77777777" w:rsidR="00346F65" w:rsidRPr="00A80BEA" w:rsidRDefault="00346F65" w:rsidP="00650B11">
      <w:pPr>
        <w:spacing w:line="240" w:lineRule="auto"/>
        <w:ind w:firstLine="709"/>
        <w:jc w:val="both"/>
        <w:rPr>
          <w:rFonts w:cs="Arial"/>
          <w:szCs w:val="20"/>
        </w:rPr>
      </w:pPr>
    </w:p>
    <w:p w14:paraId="2007BEAE" w14:textId="77777777" w:rsidR="00346F65" w:rsidRPr="00A80BEA" w:rsidRDefault="00346F65" w:rsidP="00346F65">
      <w:pPr>
        <w:pStyle w:val="Odstavekseznama"/>
        <w:spacing w:line="240" w:lineRule="auto"/>
        <w:ind w:left="0" w:firstLine="708"/>
        <w:jc w:val="both"/>
      </w:pPr>
      <w:r w:rsidRPr="00A80BEA">
        <w:t xml:space="preserve">(5) Davčni zavezanec predloži posebni obračun DDV v elektronski obliki, prek sistema </w:t>
      </w:r>
      <w:proofErr w:type="spellStart"/>
      <w:r w:rsidRPr="00A80BEA">
        <w:t>eDavki</w:t>
      </w:r>
      <w:proofErr w:type="spellEnd"/>
      <w:r w:rsidRPr="00A80BEA">
        <w:t>.</w:t>
      </w:r>
    </w:p>
    <w:p w14:paraId="642ACCD6" w14:textId="77777777" w:rsidR="00346F65" w:rsidRPr="00A80BEA" w:rsidRDefault="00346F65" w:rsidP="00650B11">
      <w:pPr>
        <w:spacing w:line="240" w:lineRule="auto"/>
        <w:ind w:firstLine="709"/>
        <w:jc w:val="both"/>
        <w:rPr>
          <w:rFonts w:cs="Arial"/>
          <w:szCs w:val="20"/>
        </w:rPr>
      </w:pPr>
    </w:p>
    <w:p w14:paraId="59010D59" w14:textId="77777777" w:rsidR="00BE6C62" w:rsidRPr="00A80BEA" w:rsidRDefault="00BE6C62" w:rsidP="00346F65">
      <w:pPr>
        <w:spacing w:line="240" w:lineRule="auto"/>
        <w:jc w:val="both"/>
        <w:rPr>
          <w:rFonts w:cs="Arial"/>
          <w:szCs w:val="20"/>
        </w:rPr>
      </w:pPr>
    </w:p>
    <w:p w14:paraId="186A06D8" w14:textId="77777777" w:rsidR="00650B11" w:rsidRPr="00A80BEA" w:rsidRDefault="00650B11" w:rsidP="00650B11">
      <w:pPr>
        <w:spacing w:line="240" w:lineRule="auto"/>
        <w:jc w:val="center"/>
        <w:rPr>
          <w:rFonts w:cs="Arial"/>
          <w:color w:val="000000"/>
          <w:w w:val="102"/>
          <w:szCs w:val="20"/>
          <w:lang w:eastAsia="sl-SI"/>
        </w:rPr>
      </w:pPr>
      <w:r w:rsidRPr="00A80BEA">
        <w:rPr>
          <w:rFonts w:cs="Arial"/>
          <w:color w:val="000000"/>
          <w:w w:val="102"/>
          <w:szCs w:val="20"/>
          <w:lang w:eastAsia="sl-SI"/>
        </w:rPr>
        <w:t>2</w:t>
      </w:r>
      <w:r w:rsidR="00BE6C62" w:rsidRPr="00A80BEA">
        <w:rPr>
          <w:rFonts w:cs="Arial"/>
          <w:color w:val="000000"/>
          <w:w w:val="102"/>
          <w:szCs w:val="20"/>
          <w:lang w:eastAsia="sl-SI"/>
        </w:rPr>
        <w:t>9</w:t>
      </w:r>
      <w:r w:rsidRPr="00A80BEA">
        <w:rPr>
          <w:rFonts w:cs="Arial"/>
          <w:color w:val="000000"/>
          <w:w w:val="102"/>
          <w:szCs w:val="20"/>
          <w:lang w:eastAsia="sl-SI"/>
        </w:rPr>
        <w:t>. člen</w:t>
      </w:r>
    </w:p>
    <w:p w14:paraId="36955B72" w14:textId="77777777" w:rsidR="00650B11" w:rsidRPr="00A80BEA" w:rsidRDefault="00650B11" w:rsidP="00650B11">
      <w:pPr>
        <w:spacing w:line="240" w:lineRule="auto"/>
        <w:jc w:val="center"/>
        <w:rPr>
          <w:rFonts w:cs="Arial"/>
          <w:color w:val="000000"/>
          <w:w w:val="102"/>
          <w:szCs w:val="20"/>
          <w:lang w:eastAsia="sl-SI"/>
        </w:rPr>
      </w:pPr>
      <w:r w:rsidRPr="00A80BEA">
        <w:rPr>
          <w:rFonts w:cs="Arial"/>
          <w:color w:val="000000"/>
          <w:w w:val="102"/>
          <w:szCs w:val="20"/>
          <w:lang w:eastAsia="sl-SI"/>
        </w:rPr>
        <w:t>(plačilo DDV)</w:t>
      </w:r>
    </w:p>
    <w:p w14:paraId="1AE1E920" w14:textId="77777777" w:rsidR="00650B11" w:rsidRPr="00A80BEA" w:rsidRDefault="00650B11" w:rsidP="00650B11">
      <w:pPr>
        <w:spacing w:line="240" w:lineRule="auto"/>
        <w:jc w:val="center"/>
        <w:rPr>
          <w:rFonts w:cs="Arial"/>
          <w:color w:val="000000"/>
          <w:w w:val="102"/>
          <w:szCs w:val="20"/>
          <w:lang w:eastAsia="sl-SI"/>
        </w:rPr>
      </w:pPr>
    </w:p>
    <w:p w14:paraId="67B939C1" w14:textId="77777777" w:rsidR="00650B11" w:rsidRPr="00A80BEA" w:rsidRDefault="00346F65" w:rsidP="00650B11">
      <w:pPr>
        <w:ind w:firstLine="708"/>
        <w:jc w:val="both"/>
        <w:rPr>
          <w:rFonts w:cs="Arial"/>
          <w:color w:val="000000"/>
          <w:sz w:val="22"/>
          <w:szCs w:val="22"/>
          <w:shd w:val="clear" w:color="auto" w:fill="FFFFFF"/>
        </w:rPr>
      </w:pPr>
      <w:r w:rsidRPr="00A80BEA">
        <w:rPr>
          <w:rFonts w:cs="Arial"/>
          <w:color w:val="000000"/>
          <w:szCs w:val="20"/>
          <w:shd w:val="clear" w:color="auto" w:fill="FFFFFF"/>
        </w:rPr>
        <w:t xml:space="preserve">(1) </w:t>
      </w:r>
      <w:r w:rsidR="00650B11" w:rsidRPr="00A80BEA">
        <w:rPr>
          <w:rFonts w:cs="Arial"/>
          <w:color w:val="000000"/>
          <w:szCs w:val="20"/>
          <w:shd w:val="clear" w:color="auto" w:fill="FFFFFF"/>
        </w:rPr>
        <w:t>Davčni zavezanec, ki nima sedeža znotraj Unije, mora plačati DDV ob predložitvi posebnega obračuna DDV oziroma najpozneje na dan poteka roka za predložitev posebnega obračuna DDV iz prvega odstavka 2</w:t>
      </w:r>
      <w:r w:rsidR="00BE6C62" w:rsidRPr="00A80BEA">
        <w:rPr>
          <w:rFonts w:cs="Arial"/>
          <w:color w:val="000000"/>
          <w:szCs w:val="20"/>
          <w:shd w:val="clear" w:color="auto" w:fill="FFFFFF"/>
        </w:rPr>
        <w:t>8</w:t>
      </w:r>
      <w:r w:rsidR="00650B11" w:rsidRPr="00A80BEA">
        <w:rPr>
          <w:rFonts w:cs="Arial"/>
          <w:color w:val="000000"/>
          <w:szCs w:val="20"/>
          <w:shd w:val="clear" w:color="auto" w:fill="FFFFFF"/>
        </w:rPr>
        <w:t xml:space="preserve">. člena tega </w:t>
      </w:r>
      <w:r w:rsidR="00BE6C62" w:rsidRPr="00A80BEA">
        <w:rPr>
          <w:rFonts w:cs="Arial"/>
          <w:color w:val="000000"/>
          <w:szCs w:val="20"/>
          <w:shd w:val="clear" w:color="auto" w:fill="FFFFFF"/>
        </w:rPr>
        <w:t>pravilnika</w:t>
      </w:r>
      <w:r w:rsidR="00650B11" w:rsidRPr="00A80BEA">
        <w:rPr>
          <w:rFonts w:cs="Arial"/>
          <w:color w:val="000000"/>
          <w:szCs w:val="20"/>
          <w:shd w:val="clear" w:color="auto" w:fill="FFFFFF"/>
        </w:rPr>
        <w:t xml:space="preserve">. Pri plačilu mora navesti ustrezen </w:t>
      </w:r>
      <w:r w:rsidR="00650B11" w:rsidRPr="00A80BEA">
        <w:rPr>
          <w:rFonts w:cs="Arial"/>
          <w:color w:val="000000"/>
          <w:szCs w:val="20"/>
          <w:shd w:val="clear" w:color="auto" w:fill="FFFFFF"/>
        </w:rPr>
        <w:lastRenderedPageBreak/>
        <w:t>poseben obračun DDV. DDV mora plačati na bančni račun, ki je denominiran v eurih in ki ga določi davčni organ</w:t>
      </w:r>
      <w:r w:rsidR="00650B11" w:rsidRPr="00A80BEA">
        <w:rPr>
          <w:rFonts w:cs="Arial"/>
          <w:color w:val="000000"/>
          <w:sz w:val="22"/>
          <w:szCs w:val="22"/>
          <w:shd w:val="clear" w:color="auto" w:fill="FFFFFF"/>
        </w:rPr>
        <w:t>.</w:t>
      </w:r>
    </w:p>
    <w:p w14:paraId="47E985BE" w14:textId="77777777" w:rsidR="00346F65" w:rsidRPr="00A80BEA" w:rsidRDefault="00346F65" w:rsidP="00346F65">
      <w:pPr>
        <w:spacing w:line="240" w:lineRule="auto"/>
        <w:jc w:val="both"/>
      </w:pPr>
    </w:p>
    <w:p w14:paraId="64BCA1B0" w14:textId="77777777" w:rsidR="00346F65" w:rsidRPr="00A80BEA" w:rsidRDefault="00346F65" w:rsidP="00346F65">
      <w:pPr>
        <w:spacing w:line="240" w:lineRule="auto"/>
        <w:ind w:left="708"/>
        <w:jc w:val="both"/>
      </w:pPr>
      <w:r w:rsidRPr="00A80BEA">
        <w:t xml:space="preserve">(2) Davčni zavezanec plača DDV v eurih na bančni račun, razviden v sistemu </w:t>
      </w:r>
      <w:proofErr w:type="spellStart"/>
      <w:r w:rsidRPr="00A80BEA">
        <w:t>eDavki</w:t>
      </w:r>
      <w:proofErr w:type="spellEnd"/>
      <w:r w:rsidRPr="00A80BEA">
        <w:t>.</w:t>
      </w:r>
    </w:p>
    <w:p w14:paraId="3393CAB5" w14:textId="77777777" w:rsidR="00346F65" w:rsidRPr="00A80BEA" w:rsidRDefault="00346F65" w:rsidP="00650B11">
      <w:pPr>
        <w:ind w:firstLine="708"/>
        <w:jc w:val="both"/>
        <w:rPr>
          <w:rFonts w:cs="Arial"/>
        </w:rPr>
      </w:pPr>
    </w:p>
    <w:p w14:paraId="47D45F90" w14:textId="77777777" w:rsidR="00650B11" w:rsidRPr="00A80BEA" w:rsidRDefault="00650B11" w:rsidP="00650B11">
      <w:pPr>
        <w:jc w:val="both"/>
        <w:rPr>
          <w:rFonts w:cs="Arial"/>
        </w:rPr>
      </w:pPr>
    </w:p>
    <w:p w14:paraId="39630109" w14:textId="77777777" w:rsidR="00BE6C62" w:rsidRPr="00A80BEA" w:rsidRDefault="00BE6C62" w:rsidP="00650B11">
      <w:pPr>
        <w:jc w:val="both"/>
        <w:rPr>
          <w:rFonts w:cs="Arial"/>
        </w:rPr>
      </w:pPr>
    </w:p>
    <w:p w14:paraId="262B9B6D" w14:textId="77777777" w:rsidR="00650B11" w:rsidRPr="00A80BEA" w:rsidRDefault="00D7746A" w:rsidP="00650B11">
      <w:pPr>
        <w:suppressAutoHyphens/>
        <w:overflowPunct w:val="0"/>
        <w:autoSpaceDE w:val="0"/>
        <w:autoSpaceDN w:val="0"/>
        <w:adjustRightInd w:val="0"/>
        <w:spacing w:line="240" w:lineRule="auto"/>
        <w:jc w:val="center"/>
        <w:textAlignment w:val="baseline"/>
        <w:rPr>
          <w:rFonts w:cs="Arial"/>
          <w:color w:val="000000"/>
          <w:w w:val="102"/>
          <w:szCs w:val="20"/>
        </w:rPr>
      </w:pPr>
      <w:r w:rsidRPr="00A80BEA">
        <w:rPr>
          <w:rFonts w:cs="Arial"/>
          <w:color w:val="000000"/>
          <w:w w:val="102"/>
          <w:szCs w:val="20"/>
        </w:rPr>
        <w:t>30</w:t>
      </w:r>
      <w:r w:rsidR="00650B11" w:rsidRPr="00A80BEA">
        <w:rPr>
          <w:rFonts w:cs="Arial"/>
          <w:color w:val="000000"/>
          <w:w w:val="102"/>
          <w:szCs w:val="20"/>
        </w:rPr>
        <w:t>. člen</w:t>
      </w:r>
    </w:p>
    <w:p w14:paraId="71F66050" w14:textId="77777777" w:rsidR="00650B11" w:rsidRPr="00A80BEA" w:rsidRDefault="00650B11" w:rsidP="00650B11">
      <w:pPr>
        <w:suppressAutoHyphens/>
        <w:overflowPunct w:val="0"/>
        <w:autoSpaceDE w:val="0"/>
        <w:autoSpaceDN w:val="0"/>
        <w:adjustRightInd w:val="0"/>
        <w:spacing w:line="240" w:lineRule="auto"/>
        <w:jc w:val="center"/>
        <w:textAlignment w:val="baseline"/>
        <w:rPr>
          <w:rFonts w:cs="Arial"/>
          <w:color w:val="000000"/>
          <w:w w:val="102"/>
          <w:szCs w:val="20"/>
        </w:rPr>
      </w:pPr>
      <w:r w:rsidRPr="00A80BEA">
        <w:rPr>
          <w:rFonts w:cs="Arial"/>
          <w:color w:val="000000"/>
          <w:w w:val="102"/>
          <w:szCs w:val="20"/>
        </w:rPr>
        <w:t>(odbitek ali vračilo DDV)</w:t>
      </w:r>
    </w:p>
    <w:p w14:paraId="13D9D45A" w14:textId="77777777" w:rsidR="00650B11" w:rsidRPr="00A80BEA" w:rsidRDefault="00650B11" w:rsidP="00650B11">
      <w:pPr>
        <w:tabs>
          <w:tab w:val="left" w:pos="993"/>
        </w:tabs>
        <w:overflowPunct w:val="0"/>
        <w:autoSpaceDE w:val="0"/>
        <w:autoSpaceDN w:val="0"/>
        <w:adjustRightInd w:val="0"/>
        <w:spacing w:before="240" w:line="240" w:lineRule="auto"/>
        <w:ind w:firstLine="709"/>
        <w:jc w:val="both"/>
        <w:textAlignment w:val="baseline"/>
        <w:rPr>
          <w:rFonts w:cs="Arial"/>
          <w:szCs w:val="20"/>
        </w:rPr>
      </w:pPr>
      <w:r w:rsidRPr="00A80BEA">
        <w:rPr>
          <w:rFonts w:cs="Arial"/>
          <w:color w:val="000000"/>
          <w:w w:val="102"/>
          <w:szCs w:val="20"/>
        </w:rPr>
        <w:t>(1) </w:t>
      </w:r>
      <w:r w:rsidRPr="00A80BEA">
        <w:rPr>
          <w:rFonts w:cs="Arial"/>
          <w:szCs w:val="20"/>
        </w:rPr>
        <w:t xml:space="preserve">Davčni zavezanec, ki nima sedeža znotraj Unije in uporablja posebno ureditev iz tega podpoglavja v Sloveniji, nima pravice do odbitka DDV v skladu s prvim odstavkom 63. člena </w:t>
      </w:r>
      <w:r w:rsidR="00D7746A" w:rsidRPr="00A80BEA">
        <w:rPr>
          <w:rFonts w:cs="Arial"/>
          <w:szCs w:val="20"/>
        </w:rPr>
        <w:t>ZDDV-1</w:t>
      </w:r>
      <w:r w:rsidRPr="00A80BEA">
        <w:rPr>
          <w:rFonts w:cs="Arial"/>
          <w:szCs w:val="20"/>
        </w:rPr>
        <w:t xml:space="preserve">, lahko pa uveljavlja vračilo zneskov DDV, ki jih plača v Sloveniji v zvezi z opravljenimi storitvami, zajetimi v tej posebni ureditvi, v skladu s 74.i členom </w:t>
      </w:r>
      <w:r w:rsidR="00D7746A" w:rsidRPr="00A80BEA">
        <w:rPr>
          <w:rFonts w:cs="Arial"/>
          <w:szCs w:val="20"/>
        </w:rPr>
        <w:t>ZDDV-1</w:t>
      </w:r>
      <w:r w:rsidRPr="00A80BEA">
        <w:rPr>
          <w:rFonts w:cs="Arial"/>
          <w:szCs w:val="20"/>
        </w:rPr>
        <w:t xml:space="preserve"> ne glede na točko a) drugega odstavka in šesti odstavek 74.i člena </w:t>
      </w:r>
      <w:r w:rsidR="00D7746A" w:rsidRPr="00A80BEA">
        <w:rPr>
          <w:rFonts w:cs="Arial"/>
          <w:szCs w:val="20"/>
        </w:rPr>
        <w:t>ZDDV-1</w:t>
      </w:r>
      <w:r w:rsidRPr="00A80BEA">
        <w:rPr>
          <w:rFonts w:cs="Arial"/>
          <w:szCs w:val="20"/>
        </w:rPr>
        <w:t>.</w:t>
      </w:r>
    </w:p>
    <w:p w14:paraId="26B43AC4" w14:textId="2ECFBE0F" w:rsidR="00650B11" w:rsidRPr="00A80BEA" w:rsidRDefault="00650B11" w:rsidP="00650B11">
      <w:pPr>
        <w:tabs>
          <w:tab w:val="left" w:pos="993"/>
        </w:tabs>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(2)</w:t>
      </w:r>
      <w:r w:rsidRPr="00A80BEA">
        <w:rPr>
          <w:rFonts w:cs="Arial"/>
          <w:color w:val="000000"/>
          <w:w w:val="102"/>
          <w:szCs w:val="20"/>
        </w:rPr>
        <w:tab/>
        <w:t xml:space="preserve">Davčni zavezanec, ki nima sedeža znotraj Unije in uporablja posebno ureditev za storitve, ki jih opravljajo davčni zavezanci, ki nimajo sedeža v Skupnosti, v skladu z 2. oddelkom 6. poglavja XII. naslova Direktive 2006/112/ES v drugi državi članici, lahko uveljavlja vračilo zneskov DDV, ki jih plača v Sloveniji v zvezi z opravljenimi storitvami, zajetimi v tej posebni ureditvi, v skladu s 74.i členom </w:t>
      </w:r>
      <w:r w:rsidR="00C45FE2" w:rsidRPr="00A80BEA">
        <w:rPr>
          <w:rFonts w:cs="Arial"/>
          <w:color w:val="000000"/>
          <w:w w:val="102"/>
          <w:szCs w:val="20"/>
        </w:rPr>
        <w:t>ZDDV-1</w:t>
      </w:r>
      <w:r w:rsidRPr="00A80BEA">
        <w:rPr>
          <w:rFonts w:cs="Arial"/>
          <w:color w:val="000000"/>
          <w:w w:val="102"/>
          <w:szCs w:val="20"/>
        </w:rPr>
        <w:t xml:space="preserve"> ne glede na </w:t>
      </w:r>
      <w:r w:rsidRPr="00A80BEA">
        <w:rPr>
          <w:rFonts w:cs="Arial"/>
          <w:szCs w:val="20"/>
        </w:rPr>
        <w:t xml:space="preserve">točko a) drugega odstavka in šesti odstavek 74.i člena </w:t>
      </w:r>
      <w:r w:rsidR="00C45FE2" w:rsidRPr="00A80BEA">
        <w:rPr>
          <w:rFonts w:cs="Arial"/>
          <w:szCs w:val="20"/>
        </w:rPr>
        <w:t>ZDDV-1</w:t>
      </w:r>
      <w:r w:rsidRPr="00A80BEA">
        <w:rPr>
          <w:rFonts w:cs="Arial"/>
          <w:color w:val="000000"/>
          <w:w w:val="102"/>
          <w:szCs w:val="20"/>
        </w:rPr>
        <w:t>.</w:t>
      </w:r>
    </w:p>
    <w:p w14:paraId="6B3F4246" w14:textId="77777777" w:rsidR="00650B11" w:rsidRPr="00A80BEA" w:rsidRDefault="00650B11" w:rsidP="00C45FE2">
      <w:pPr>
        <w:tabs>
          <w:tab w:val="left" w:pos="709"/>
          <w:tab w:val="left" w:pos="993"/>
          <w:tab w:val="left" w:pos="1134"/>
        </w:tabs>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(3)</w:t>
      </w:r>
      <w:r w:rsidRPr="00A80BEA">
        <w:rPr>
          <w:rFonts w:cs="Arial"/>
          <w:color w:val="000000"/>
          <w:w w:val="102"/>
          <w:szCs w:val="20"/>
        </w:rPr>
        <w:tab/>
        <w:t xml:space="preserve">Ne glede na prvi in drugi odstavek tega člena davčni zavezanec, ki uporablja posebno ureditev v kateri koli državi članici in v Sloveniji opravlja tudi dejavnosti, ki niso zajete v tej posebni ureditvi in za katere se mora identificirati za namene DDV, odbije zneske DDV, ki jih plača v Sloveniji, povezane z obdavčljivimi dejavnostmi, za katere se uporablja ta posebna ureditev, v obračunu DDV, ki ga mora predložiti v skladu s 87. členom </w:t>
      </w:r>
      <w:r w:rsidR="00C45FE2" w:rsidRPr="00A80BEA">
        <w:rPr>
          <w:rFonts w:cs="Arial"/>
          <w:color w:val="000000"/>
          <w:w w:val="102"/>
          <w:szCs w:val="20"/>
        </w:rPr>
        <w:t>ZDDV-1 in 18. členom tega pravilnika</w:t>
      </w:r>
      <w:r w:rsidRPr="00A80BEA">
        <w:rPr>
          <w:rFonts w:cs="Arial"/>
          <w:color w:val="000000"/>
          <w:w w:val="102"/>
          <w:szCs w:val="20"/>
        </w:rPr>
        <w:t>.</w:t>
      </w:r>
    </w:p>
    <w:p w14:paraId="74DE65CC" w14:textId="77777777" w:rsidR="00D5739B" w:rsidRPr="00A80BEA" w:rsidRDefault="00D5739B" w:rsidP="00D5739B">
      <w:pPr>
        <w:tabs>
          <w:tab w:val="left" w:pos="709"/>
          <w:tab w:val="left" w:pos="993"/>
          <w:tab w:val="left" w:pos="1134"/>
        </w:tabs>
        <w:overflowPunct w:val="0"/>
        <w:autoSpaceDE w:val="0"/>
        <w:autoSpaceDN w:val="0"/>
        <w:adjustRightInd w:val="0"/>
        <w:spacing w:line="240" w:lineRule="auto"/>
        <w:ind w:firstLine="709"/>
        <w:jc w:val="both"/>
        <w:textAlignment w:val="baseline"/>
        <w:rPr>
          <w:rFonts w:cs="Arial"/>
          <w:color w:val="000000"/>
          <w:w w:val="102"/>
          <w:szCs w:val="20"/>
        </w:rPr>
      </w:pPr>
    </w:p>
    <w:p w14:paraId="12F43262" w14:textId="0BB57936" w:rsidR="00D5739B" w:rsidRPr="00A80BEA" w:rsidRDefault="00D5739B" w:rsidP="00ED48E4">
      <w:pPr>
        <w:overflowPunct w:val="0"/>
        <w:autoSpaceDE w:val="0"/>
        <w:autoSpaceDN w:val="0"/>
        <w:adjustRightInd w:val="0"/>
        <w:spacing w:line="240" w:lineRule="auto"/>
        <w:ind w:firstLine="709"/>
        <w:jc w:val="both"/>
        <w:textAlignment w:val="baseline"/>
      </w:pPr>
      <w:r w:rsidRPr="00A80BEA">
        <w:t>(4) Davčni zavezanec, ki na ozemlju Slovenije nabavi blago ali storitve za namene dejavnosti, zajete v posebni ureditvi v skladu z 2. oddelkom 6. poglavja XII. naslova Direktive 2006/112/ES, v katero je vključen v drugi držav članici, uveljavlja pravico do vračila DDV, ki ga je plačal ob nabavi blaga oziroma storitev ali ob uvozu blaga, v skladu s 74.i členom ZDDV-1, ne glede na točko a) drugega odstavka in šesti odstavek 74.i člena ZDDV-1.</w:t>
      </w:r>
    </w:p>
    <w:p w14:paraId="3D3D830A" w14:textId="77777777" w:rsidR="00ED7AB3" w:rsidRPr="00A80BEA" w:rsidRDefault="00ED7AB3" w:rsidP="00D5739B">
      <w:pPr>
        <w:overflowPunct w:val="0"/>
        <w:autoSpaceDE w:val="0"/>
        <w:autoSpaceDN w:val="0"/>
        <w:adjustRightInd w:val="0"/>
        <w:spacing w:line="240" w:lineRule="auto"/>
        <w:ind w:firstLine="709"/>
        <w:jc w:val="both"/>
        <w:textAlignment w:val="baseline"/>
        <w:rPr>
          <w:rFonts w:cs="Arial"/>
          <w:color w:val="000000"/>
          <w:w w:val="102"/>
          <w:szCs w:val="20"/>
        </w:rPr>
      </w:pPr>
    </w:p>
    <w:p w14:paraId="7BD8DB44" w14:textId="77777777" w:rsidR="00650B11" w:rsidRPr="00A80BEA" w:rsidRDefault="00650B11" w:rsidP="0062370B">
      <w:pPr>
        <w:overflowPunct w:val="0"/>
        <w:autoSpaceDE w:val="0"/>
        <w:autoSpaceDN w:val="0"/>
        <w:adjustRightInd w:val="0"/>
        <w:spacing w:line="240" w:lineRule="auto"/>
        <w:ind w:firstLine="709"/>
        <w:jc w:val="center"/>
        <w:textAlignment w:val="baseline"/>
        <w:rPr>
          <w:rFonts w:cs="Arial"/>
          <w:color w:val="000000"/>
          <w:w w:val="102"/>
          <w:szCs w:val="20"/>
        </w:rPr>
      </w:pPr>
      <w:r w:rsidRPr="00A80BEA">
        <w:rPr>
          <w:rFonts w:cs="Arial"/>
          <w:color w:val="000000"/>
          <w:w w:val="102"/>
          <w:szCs w:val="20"/>
        </w:rPr>
        <w:t>3</w:t>
      </w:r>
      <w:r w:rsidR="00ED7AB3" w:rsidRPr="00A80BEA">
        <w:rPr>
          <w:rFonts w:cs="Arial"/>
          <w:color w:val="000000"/>
          <w:w w:val="102"/>
          <w:szCs w:val="20"/>
        </w:rPr>
        <w:t>1</w:t>
      </w:r>
      <w:r w:rsidRPr="00A80BEA">
        <w:rPr>
          <w:rFonts w:cs="Arial"/>
          <w:color w:val="000000"/>
          <w:w w:val="102"/>
          <w:szCs w:val="20"/>
        </w:rPr>
        <w:t>. člen</w:t>
      </w:r>
    </w:p>
    <w:p w14:paraId="4960A83A" w14:textId="77777777" w:rsidR="00650B11" w:rsidRPr="00A80BEA" w:rsidRDefault="00650B11" w:rsidP="00650B11">
      <w:pPr>
        <w:overflowPunct w:val="0"/>
        <w:autoSpaceDE w:val="0"/>
        <w:autoSpaceDN w:val="0"/>
        <w:adjustRightInd w:val="0"/>
        <w:spacing w:line="240" w:lineRule="auto"/>
        <w:ind w:firstLine="709"/>
        <w:jc w:val="center"/>
        <w:textAlignment w:val="baseline"/>
        <w:rPr>
          <w:rFonts w:cs="Arial"/>
          <w:color w:val="000000"/>
          <w:w w:val="102"/>
          <w:szCs w:val="20"/>
        </w:rPr>
      </w:pPr>
      <w:r w:rsidRPr="00A80BEA">
        <w:rPr>
          <w:rFonts w:cs="Arial"/>
          <w:color w:val="000000"/>
          <w:w w:val="102"/>
          <w:szCs w:val="20"/>
        </w:rPr>
        <w:t>(vodenje evidenc)</w:t>
      </w:r>
    </w:p>
    <w:p w14:paraId="1C22A1E6" w14:textId="77777777" w:rsidR="00650B11" w:rsidRPr="00A80BEA" w:rsidRDefault="00650B11" w:rsidP="00650B11">
      <w:pPr>
        <w:overflowPunct w:val="0"/>
        <w:autoSpaceDE w:val="0"/>
        <w:autoSpaceDN w:val="0"/>
        <w:adjustRightInd w:val="0"/>
        <w:spacing w:line="240" w:lineRule="auto"/>
        <w:ind w:firstLine="709"/>
        <w:jc w:val="center"/>
        <w:textAlignment w:val="baseline"/>
        <w:rPr>
          <w:rFonts w:cs="Arial"/>
          <w:color w:val="000000"/>
          <w:w w:val="102"/>
          <w:szCs w:val="20"/>
        </w:rPr>
      </w:pPr>
    </w:p>
    <w:p w14:paraId="77A9AC73"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Davčni zavezanec, ki nima sedeža znotraj Unije, mora voditi dovolj natančne evidence o transakcijah v okviru te posebne ureditve, tako da z njimi zagotovi vse podatke, na podlagi katerih lahko davčni organ države članice potrošnje izvaja davčni nadzor glede pravilnosti davčnega obračuna v skladu z zakonom. Na zahtevo morajo biti evidence v elektronski obliki na voljo tako davčnemu organu v Sloveniji kot davčnemu organu v državi članici potrošnje. Davčni zavezanec, ki nima sedeža znotraj Unije, mora evidence hraniti deset let po koncu leta, ko je bila transakcija opravljena.</w:t>
      </w:r>
    </w:p>
    <w:p w14:paraId="4349A4F3" w14:textId="77777777" w:rsidR="00650B11" w:rsidRPr="00A80BEA" w:rsidRDefault="00650B11" w:rsidP="000145BC">
      <w:pPr>
        <w:overflowPunct w:val="0"/>
        <w:autoSpaceDE w:val="0"/>
        <w:autoSpaceDN w:val="0"/>
        <w:adjustRightInd w:val="0"/>
        <w:spacing w:line="240" w:lineRule="auto"/>
        <w:ind w:firstLine="709"/>
        <w:jc w:val="both"/>
        <w:textAlignment w:val="baseline"/>
        <w:rPr>
          <w:rFonts w:cs="Arial"/>
          <w:color w:val="000000"/>
          <w:w w:val="102"/>
          <w:szCs w:val="20"/>
        </w:rPr>
      </w:pPr>
    </w:p>
    <w:p w14:paraId="7B49CAC7" w14:textId="77777777" w:rsidR="00650B11" w:rsidRPr="00A80BEA" w:rsidRDefault="00650B11" w:rsidP="00EB6EAE">
      <w:pPr>
        <w:tabs>
          <w:tab w:val="left" w:pos="851"/>
        </w:tabs>
        <w:spacing w:line="240" w:lineRule="auto"/>
        <w:ind w:firstLine="708"/>
        <w:jc w:val="both"/>
        <w:rPr>
          <w:rFonts w:cs="Arial"/>
        </w:rPr>
      </w:pPr>
    </w:p>
    <w:p w14:paraId="58F51F97" w14:textId="77777777" w:rsidR="00650B11" w:rsidRPr="00A80BEA" w:rsidRDefault="00ED7AB3" w:rsidP="00EB6EAE">
      <w:pPr>
        <w:tabs>
          <w:tab w:val="left" w:pos="851"/>
        </w:tabs>
        <w:spacing w:line="240" w:lineRule="auto"/>
        <w:ind w:firstLine="708"/>
        <w:jc w:val="center"/>
        <w:rPr>
          <w:rFonts w:cs="Arial"/>
        </w:rPr>
      </w:pPr>
      <w:r w:rsidRPr="00A80BEA">
        <w:rPr>
          <w:rFonts w:cs="Arial"/>
        </w:rPr>
        <w:t>2.</w:t>
      </w:r>
      <w:r w:rsidR="00650B11" w:rsidRPr="00A80BEA">
        <w:rPr>
          <w:rFonts w:cs="Arial"/>
        </w:rPr>
        <w:t> Posebna ureditev za prodajo blaga na daljavo znotraj Unije, za dobavo blaga v državi članici prek elektronskih vmesnikov, ki omogočajo dobavo, in za storitve, ki jih opravljajo davčni zavezanci, ki imajo sedež znotraj Unije, vendar ne v državi članici potrošnje</w:t>
      </w:r>
    </w:p>
    <w:p w14:paraId="4EC9C1E4" w14:textId="77777777" w:rsidR="00650B11" w:rsidRPr="00A80BEA" w:rsidRDefault="00650B11" w:rsidP="00650B11">
      <w:pPr>
        <w:tabs>
          <w:tab w:val="left" w:pos="851"/>
        </w:tabs>
        <w:ind w:firstLine="708"/>
        <w:jc w:val="center"/>
        <w:rPr>
          <w:rFonts w:cs="Arial"/>
        </w:rPr>
      </w:pPr>
    </w:p>
    <w:p w14:paraId="2D202018" w14:textId="77777777" w:rsidR="00650B11" w:rsidRPr="00A80BEA" w:rsidRDefault="00650B11" w:rsidP="00650B11">
      <w:pPr>
        <w:tabs>
          <w:tab w:val="left" w:pos="851"/>
        </w:tabs>
        <w:ind w:firstLine="708"/>
        <w:jc w:val="center"/>
        <w:rPr>
          <w:rFonts w:cs="Arial"/>
        </w:rPr>
      </w:pPr>
    </w:p>
    <w:p w14:paraId="447C1182" w14:textId="77777777" w:rsidR="00650B11" w:rsidRPr="00A80BEA" w:rsidRDefault="00ED7AB3" w:rsidP="00ED7AB3">
      <w:pPr>
        <w:spacing w:line="240" w:lineRule="auto"/>
        <w:ind w:left="4320"/>
        <w:jc w:val="both"/>
        <w:rPr>
          <w:rFonts w:cs="Arial"/>
        </w:rPr>
      </w:pPr>
      <w:r w:rsidRPr="00A80BEA">
        <w:rPr>
          <w:rFonts w:cs="Arial"/>
        </w:rPr>
        <w:t xml:space="preserve">32. </w:t>
      </w:r>
      <w:r w:rsidR="00650B11" w:rsidRPr="00A80BEA">
        <w:rPr>
          <w:rFonts w:cs="Arial"/>
        </w:rPr>
        <w:t>člen</w:t>
      </w:r>
    </w:p>
    <w:p w14:paraId="66B88B6E" w14:textId="77777777" w:rsidR="00650B11" w:rsidRPr="00A80BEA" w:rsidRDefault="00650B11" w:rsidP="00650B11">
      <w:pPr>
        <w:spacing w:line="240" w:lineRule="auto"/>
        <w:jc w:val="center"/>
        <w:rPr>
          <w:rFonts w:cs="Arial"/>
        </w:rPr>
      </w:pPr>
      <w:r w:rsidRPr="00A80BEA">
        <w:rPr>
          <w:rFonts w:cs="Arial"/>
        </w:rPr>
        <w:t>(definicije)</w:t>
      </w:r>
    </w:p>
    <w:p w14:paraId="50C9E7AE" w14:textId="77777777" w:rsidR="00650B11" w:rsidRPr="00A80BEA" w:rsidRDefault="00650B11" w:rsidP="00650B11">
      <w:pPr>
        <w:spacing w:line="240" w:lineRule="auto"/>
        <w:rPr>
          <w:rFonts w:cs="Arial"/>
        </w:rPr>
      </w:pPr>
    </w:p>
    <w:p w14:paraId="6CC9ED8D" w14:textId="77777777" w:rsidR="00650B11" w:rsidRPr="00A80BEA" w:rsidRDefault="00650B11" w:rsidP="00650B11">
      <w:pPr>
        <w:spacing w:line="240" w:lineRule="auto"/>
        <w:ind w:firstLine="708"/>
        <w:jc w:val="both"/>
        <w:rPr>
          <w:rFonts w:cs="Arial"/>
        </w:rPr>
      </w:pPr>
      <w:r w:rsidRPr="00A80BEA">
        <w:rPr>
          <w:rFonts w:cs="Arial"/>
        </w:rPr>
        <w:t xml:space="preserve">(1) Po posebni ureditvi iz tega </w:t>
      </w:r>
      <w:r w:rsidRPr="00A80BEA">
        <w:rPr>
          <w:szCs w:val="20"/>
        </w:rPr>
        <w:t>podpoglavja »davčni zavezanec, ki nima sedeža v državi članici potrošnje« pomeni davčnega zavezanca, ki ima sedež svoje dejavnosti ali stalno poslovno enoto znotraj Unije, vendar pa na ozemlju države članice potrošnje nima niti sedeža svoje dejavnosti niti stalne poslovne enote</w:t>
      </w:r>
      <w:r w:rsidRPr="00A80BEA">
        <w:rPr>
          <w:rFonts w:cs="Arial"/>
        </w:rPr>
        <w:t>.</w:t>
      </w:r>
    </w:p>
    <w:p w14:paraId="19AB3748" w14:textId="77777777" w:rsidR="00650B11" w:rsidRPr="00A80BEA" w:rsidRDefault="00650B11" w:rsidP="00650B11">
      <w:pPr>
        <w:spacing w:line="240" w:lineRule="auto"/>
        <w:ind w:firstLine="708"/>
        <w:jc w:val="both"/>
        <w:rPr>
          <w:rFonts w:cs="Arial"/>
        </w:rPr>
      </w:pPr>
    </w:p>
    <w:p w14:paraId="58747EC6" w14:textId="77777777" w:rsidR="00650B11" w:rsidRPr="00A80BEA" w:rsidRDefault="00650B11" w:rsidP="00650B11">
      <w:pPr>
        <w:spacing w:line="240" w:lineRule="auto"/>
        <w:ind w:firstLine="708"/>
        <w:jc w:val="both"/>
        <w:rPr>
          <w:rFonts w:cs="Arial"/>
          <w:color w:val="000000"/>
          <w:w w:val="102"/>
          <w:szCs w:val="20"/>
        </w:rPr>
      </w:pPr>
      <w:r w:rsidRPr="00A80BEA">
        <w:rPr>
          <w:rFonts w:cs="Arial"/>
          <w:color w:val="000000"/>
          <w:w w:val="102"/>
          <w:szCs w:val="20"/>
        </w:rPr>
        <w:lastRenderedPageBreak/>
        <w:t>(2) Po posebni ureditvi iz tega podpoglavja »država članica identifikacije« pomeni:</w:t>
      </w:r>
    </w:p>
    <w:p w14:paraId="083065EC" w14:textId="77777777" w:rsidR="00650B11" w:rsidRPr="00A80BEA" w:rsidRDefault="00650B11" w:rsidP="00650B11">
      <w:pPr>
        <w:numPr>
          <w:ilvl w:val="0"/>
          <w:numId w:val="16"/>
        </w:numPr>
        <w:spacing w:line="240" w:lineRule="auto"/>
        <w:jc w:val="both"/>
        <w:rPr>
          <w:rFonts w:cs="Arial"/>
          <w:color w:val="000000"/>
          <w:w w:val="102"/>
          <w:szCs w:val="20"/>
        </w:rPr>
      </w:pPr>
      <w:r w:rsidRPr="00A80BEA">
        <w:rPr>
          <w:rFonts w:cs="Arial"/>
          <w:color w:val="000000"/>
          <w:w w:val="102"/>
          <w:szCs w:val="20"/>
        </w:rPr>
        <w:t>državo članico, v kateri ima davčni zavezanec sedež svoje dejavnosti ali, če nima sedeža dejavnosti znotraj Unije, v kateri ima stalno poslovno enoto;</w:t>
      </w:r>
    </w:p>
    <w:p w14:paraId="43C2C91B" w14:textId="4BF7BCA5" w:rsidR="00650B11" w:rsidRPr="00A80BEA" w:rsidRDefault="00650B11" w:rsidP="00650B11">
      <w:pPr>
        <w:numPr>
          <w:ilvl w:val="0"/>
          <w:numId w:val="16"/>
        </w:numPr>
        <w:spacing w:line="240" w:lineRule="auto"/>
        <w:jc w:val="both"/>
        <w:rPr>
          <w:rFonts w:cs="Arial"/>
          <w:color w:val="000000"/>
          <w:w w:val="102"/>
          <w:szCs w:val="20"/>
        </w:rPr>
      </w:pPr>
      <w:r w:rsidRPr="00A80BEA">
        <w:rPr>
          <w:rFonts w:cs="Arial"/>
          <w:color w:val="000000"/>
          <w:w w:val="102"/>
          <w:szCs w:val="20"/>
        </w:rPr>
        <w:t xml:space="preserve">če davčni zavezanec nima sedeža poslovanja znotraj Unije, ima pa več kot eno stalno poslovno enoto znotraj Unije, državo članico s stalno poslovno enoto, v kateri davčni zavezanec prijavi uporabo posebne ureditve </w:t>
      </w:r>
      <w:r w:rsidRPr="00A80BEA">
        <w:rPr>
          <w:rFonts w:cs="Arial"/>
          <w:szCs w:val="20"/>
          <w:lang w:eastAsia="sl-SI"/>
        </w:rPr>
        <w:t>v skladu s 3. oddelkom 6. poglavja XII. naslova Direktive 2006/112/ES</w:t>
      </w:r>
      <w:r w:rsidRPr="00A80BEA">
        <w:rPr>
          <w:rFonts w:cs="Arial"/>
          <w:color w:val="000000"/>
          <w:w w:val="102"/>
          <w:szCs w:val="20"/>
        </w:rPr>
        <w:t xml:space="preserve">; </w:t>
      </w:r>
    </w:p>
    <w:p w14:paraId="22A9D765" w14:textId="77777777" w:rsidR="00650B11" w:rsidRPr="00A80BEA" w:rsidRDefault="00650B11" w:rsidP="00650B11">
      <w:pPr>
        <w:numPr>
          <w:ilvl w:val="0"/>
          <w:numId w:val="16"/>
        </w:numPr>
        <w:spacing w:line="240" w:lineRule="auto"/>
        <w:jc w:val="both"/>
        <w:rPr>
          <w:rFonts w:cs="Arial"/>
          <w:szCs w:val="20"/>
          <w:lang w:eastAsia="sl-SI"/>
        </w:rPr>
      </w:pPr>
      <w:r w:rsidRPr="00A80BEA">
        <w:rPr>
          <w:rFonts w:cs="Arial"/>
          <w:color w:val="000000"/>
          <w:w w:val="102"/>
          <w:szCs w:val="20"/>
        </w:rPr>
        <w:t>kadar davčni zavezanec, ki znotraj Unije nima niti sedeža svoje dejavnosti niti stalne poslovne enote, državo članico, v kateri se začne odpošiljanje ali prevoz blaga;</w:t>
      </w:r>
    </w:p>
    <w:p w14:paraId="68B8F536" w14:textId="7A0CF056" w:rsidR="00650B11" w:rsidRPr="00A80BEA" w:rsidRDefault="00650B11" w:rsidP="00650B11">
      <w:pPr>
        <w:numPr>
          <w:ilvl w:val="0"/>
          <w:numId w:val="16"/>
        </w:numPr>
        <w:spacing w:line="240" w:lineRule="auto"/>
        <w:contextualSpacing/>
        <w:jc w:val="both"/>
        <w:rPr>
          <w:rFonts w:cs="Arial"/>
        </w:rPr>
      </w:pPr>
      <w:r w:rsidRPr="00A80BEA">
        <w:rPr>
          <w:color w:val="000000"/>
          <w:w w:val="102"/>
          <w:szCs w:val="20"/>
        </w:rPr>
        <w:t xml:space="preserve">kadar davčni zavezanec, ki znotraj Unije nima niti sedeža svoje dejavnosti niti stalne poslovne enote, opravlja dobave blaga, pri katerih se odpošiljanje ali prevoz začne v več kot eni državi članici, državo članico, v kateri davčni zavezanec prijavi uporabo posebne ureditve </w:t>
      </w:r>
      <w:r w:rsidRPr="00A80BEA">
        <w:rPr>
          <w:szCs w:val="20"/>
        </w:rPr>
        <w:t>v skladu s 3. oddelkom 6. poglavja XII. naslova Direktive 2006/112/ES</w:t>
      </w:r>
      <w:r w:rsidRPr="00A80BEA">
        <w:rPr>
          <w:color w:val="000000"/>
          <w:w w:val="102"/>
          <w:szCs w:val="20"/>
        </w:rPr>
        <w:t>.</w:t>
      </w:r>
    </w:p>
    <w:p w14:paraId="1AA40950" w14:textId="77777777" w:rsidR="00650B11" w:rsidRPr="00A80BEA" w:rsidRDefault="00650B11" w:rsidP="00650B11">
      <w:pPr>
        <w:spacing w:line="240" w:lineRule="auto"/>
        <w:ind w:firstLine="708"/>
        <w:jc w:val="both"/>
        <w:rPr>
          <w:rFonts w:cs="Arial"/>
        </w:rPr>
      </w:pPr>
    </w:p>
    <w:p w14:paraId="2205FCBC" w14:textId="77777777" w:rsidR="00650B11" w:rsidRPr="00A80BEA" w:rsidRDefault="00650B11" w:rsidP="00650B11">
      <w:pPr>
        <w:spacing w:line="240" w:lineRule="auto"/>
        <w:ind w:left="708"/>
        <w:jc w:val="both"/>
        <w:rPr>
          <w:szCs w:val="20"/>
        </w:rPr>
      </w:pPr>
      <w:r w:rsidRPr="00A80BEA">
        <w:rPr>
          <w:rFonts w:cs="Arial"/>
        </w:rPr>
        <w:t xml:space="preserve">(3) Po posebni ureditvi iz tega </w:t>
      </w:r>
      <w:r w:rsidRPr="00A80BEA">
        <w:rPr>
          <w:szCs w:val="20"/>
        </w:rPr>
        <w:t>podpoglavja »država članica potrošnje« pomeni:</w:t>
      </w:r>
    </w:p>
    <w:p w14:paraId="5ABD7463" w14:textId="77777777" w:rsidR="00650B11" w:rsidRPr="00A80BEA" w:rsidRDefault="00650B11" w:rsidP="00650B11">
      <w:pPr>
        <w:numPr>
          <w:ilvl w:val="0"/>
          <w:numId w:val="30"/>
        </w:numPr>
        <w:spacing w:line="240" w:lineRule="auto"/>
        <w:jc w:val="both"/>
        <w:rPr>
          <w:rFonts w:cs="Arial"/>
          <w:szCs w:val="20"/>
          <w:lang w:eastAsia="sl-SI"/>
        </w:rPr>
      </w:pPr>
      <w:r w:rsidRPr="00A80BEA">
        <w:rPr>
          <w:rFonts w:cs="Arial"/>
          <w:szCs w:val="20"/>
          <w:lang w:eastAsia="sl-SI"/>
        </w:rPr>
        <w:t xml:space="preserve">pri opravljanju storitev državo članico, v kateri se šteje, da je bila opravljena storitev v skladu z določbami 3. podpoglavja IV. poglavja </w:t>
      </w:r>
      <w:r w:rsidR="00257E85" w:rsidRPr="00A80BEA">
        <w:rPr>
          <w:rFonts w:cs="Arial"/>
          <w:szCs w:val="20"/>
          <w:lang w:eastAsia="sl-SI"/>
        </w:rPr>
        <w:t>ZDDV-1 in IV. poglavja tega pravilnika</w:t>
      </w:r>
      <w:r w:rsidRPr="00A80BEA">
        <w:rPr>
          <w:rFonts w:cs="Arial"/>
          <w:szCs w:val="20"/>
          <w:lang w:eastAsia="sl-SI"/>
        </w:rPr>
        <w:t>;</w:t>
      </w:r>
    </w:p>
    <w:p w14:paraId="3126EDBB" w14:textId="77777777" w:rsidR="00650B11" w:rsidRPr="00A80BEA" w:rsidRDefault="00650B11" w:rsidP="00650B11">
      <w:pPr>
        <w:numPr>
          <w:ilvl w:val="0"/>
          <w:numId w:val="30"/>
        </w:numPr>
        <w:spacing w:line="240" w:lineRule="auto"/>
        <w:jc w:val="both"/>
        <w:rPr>
          <w:rFonts w:cs="Arial"/>
          <w:szCs w:val="20"/>
          <w:lang w:eastAsia="sl-SI"/>
        </w:rPr>
      </w:pPr>
      <w:r w:rsidRPr="00A80BEA">
        <w:rPr>
          <w:rFonts w:cs="Arial"/>
          <w:szCs w:val="20"/>
          <w:lang w:eastAsia="sl-SI"/>
        </w:rPr>
        <w:t>pri prodaji blaga na daljavo znotraj Unije državo članico, v kateri se konča odpošiljanje ali prevoz blaga prejemniku;</w:t>
      </w:r>
    </w:p>
    <w:p w14:paraId="3D7AEAC3" w14:textId="77777777" w:rsidR="00650B11" w:rsidRPr="00A80BEA" w:rsidRDefault="00650B11" w:rsidP="00650B11">
      <w:pPr>
        <w:numPr>
          <w:ilvl w:val="0"/>
          <w:numId w:val="30"/>
        </w:numPr>
        <w:spacing w:line="240" w:lineRule="auto"/>
        <w:jc w:val="both"/>
        <w:rPr>
          <w:rFonts w:cs="Arial"/>
          <w:szCs w:val="20"/>
          <w:lang w:eastAsia="sl-SI"/>
        </w:rPr>
      </w:pPr>
      <w:r w:rsidRPr="00A80BEA">
        <w:rPr>
          <w:rFonts w:cs="Arial"/>
          <w:szCs w:val="20"/>
          <w:lang w:eastAsia="sl-SI"/>
        </w:rPr>
        <w:t xml:space="preserve">pri dobavi blaga, ki jo opravi davčni zavezanec, ki omogoča tako dobavo v skladu z drugim odstavkom </w:t>
      </w:r>
      <w:r w:rsidR="00257E85" w:rsidRPr="00A80BEA">
        <w:rPr>
          <w:rFonts w:cs="Arial"/>
          <w:szCs w:val="20"/>
          <w:lang w:eastAsia="sl-SI"/>
        </w:rPr>
        <w:t>4.</w:t>
      </w:r>
      <w:r w:rsidRPr="00A80BEA">
        <w:rPr>
          <w:rFonts w:cs="Arial"/>
          <w:szCs w:val="20"/>
          <w:lang w:eastAsia="sl-SI"/>
        </w:rPr>
        <w:t xml:space="preserve"> člena tega </w:t>
      </w:r>
      <w:r w:rsidR="00257E85" w:rsidRPr="00A80BEA">
        <w:rPr>
          <w:rFonts w:cs="Arial"/>
          <w:szCs w:val="20"/>
          <w:lang w:eastAsia="sl-SI"/>
        </w:rPr>
        <w:t>pravilnika</w:t>
      </w:r>
      <w:r w:rsidRPr="00A80BEA">
        <w:rPr>
          <w:rFonts w:cs="Arial"/>
          <w:szCs w:val="20"/>
          <w:lang w:eastAsia="sl-SI"/>
        </w:rPr>
        <w:t>, če se odpošiljanje ali prevoz blaga začne in konča v isti državi članici, to državo članico.</w:t>
      </w:r>
    </w:p>
    <w:p w14:paraId="2F8D0DC9" w14:textId="77777777" w:rsidR="00650B11" w:rsidRPr="00A80BEA" w:rsidRDefault="00650B11" w:rsidP="00650B11">
      <w:pPr>
        <w:spacing w:line="240" w:lineRule="auto"/>
        <w:jc w:val="both"/>
        <w:rPr>
          <w:rFonts w:cs="Arial"/>
        </w:rPr>
      </w:pPr>
    </w:p>
    <w:p w14:paraId="5156B4C8" w14:textId="77777777" w:rsidR="00650B11" w:rsidRPr="00A80BEA" w:rsidRDefault="00650B11" w:rsidP="00650B11">
      <w:pPr>
        <w:spacing w:line="240" w:lineRule="auto"/>
        <w:jc w:val="center"/>
        <w:rPr>
          <w:rFonts w:cs="Arial"/>
        </w:rPr>
      </w:pPr>
    </w:p>
    <w:p w14:paraId="0662318E" w14:textId="77777777" w:rsidR="00650B11" w:rsidRPr="00A80BEA" w:rsidRDefault="005D6AC8" w:rsidP="00650B11">
      <w:pPr>
        <w:spacing w:line="240" w:lineRule="auto"/>
        <w:jc w:val="center"/>
        <w:rPr>
          <w:rFonts w:cs="Arial"/>
        </w:rPr>
      </w:pPr>
      <w:r w:rsidRPr="00A80BEA">
        <w:rPr>
          <w:rFonts w:cs="Arial"/>
        </w:rPr>
        <w:t>33</w:t>
      </w:r>
      <w:r w:rsidR="00650B11" w:rsidRPr="00A80BEA">
        <w:rPr>
          <w:rFonts w:cs="Arial"/>
        </w:rPr>
        <w:t>. člen</w:t>
      </w:r>
    </w:p>
    <w:p w14:paraId="0013C059" w14:textId="77777777" w:rsidR="00650B11" w:rsidRPr="00A80BEA" w:rsidRDefault="00650B11" w:rsidP="00650B11">
      <w:pPr>
        <w:spacing w:line="240" w:lineRule="auto"/>
        <w:jc w:val="center"/>
        <w:rPr>
          <w:rFonts w:cs="Arial"/>
        </w:rPr>
      </w:pPr>
      <w:r w:rsidRPr="00A80BEA">
        <w:rPr>
          <w:rFonts w:cs="Arial"/>
        </w:rPr>
        <w:t>(uporaba posebne ureditve)</w:t>
      </w:r>
    </w:p>
    <w:p w14:paraId="10C6CCCF" w14:textId="77777777" w:rsidR="00650B11" w:rsidRPr="00A80BEA" w:rsidRDefault="00650B11" w:rsidP="00650B11">
      <w:pPr>
        <w:spacing w:line="240" w:lineRule="auto"/>
        <w:jc w:val="center"/>
        <w:rPr>
          <w:rFonts w:cs="Arial"/>
        </w:rPr>
      </w:pPr>
    </w:p>
    <w:p w14:paraId="35ABD6B3" w14:textId="77777777" w:rsidR="00650B11" w:rsidRPr="00A80BEA" w:rsidRDefault="00650B11" w:rsidP="00650B11">
      <w:pPr>
        <w:numPr>
          <w:ilvl w:val="0"/>
          <w:numId w:val="13"/>
        </w:numPr>
        <w:tabs>
          <w:tab w:val="left" w:pos="993"/>
        </w:tabs>
        <w:spacing w:line="240" w:lineRule="auto"/>
        <w:ind w:firstLine="709"/>
        <w:contextualSpacing/>
        <w:jc w:val="both"/>
        <w:rPr>
          <w:rFonts w:cs="Arial"/>
        </w:rPr>
      </w:pPr>
      <w:r w:rsidRPr="00A80BEA">
        <w:rPr>
          <w:rFonts w:cs="Arial"/>
        </w:rPr>
        <w:t>Davčni zavezanec, ki nima sedeža v državi članici potrošnje, ima pa sedež v Sloveniji ali, če nima sedeža znotraj Unije, ima stalno poslovno enoto v Sloveniji, ali če nima niti sedeža niti stalne poslovne enote znotraj Unije, opravlja dobave blaga, pri katerih se odpošiljanje ali prevoz blaga začne v Sloveniji, in ki za državo članico identifikacije izbere Slovenijo, lahko prijavi uporabo posebne ureditve po tem podpoglavju, če:</w:t>
      </w:r>
    </w:p>
    <w:p w14:paraId="1C586CB0" w14:textId="77777777" w:rsidR="00650B11" w:rsidRPr="00A80BEA" w:rsidRDefault="00650B11" w:rsidP="00650B11">
      <w:pPr>
        <w:numPr>
          <w:ilvl w:val="0"/>
          <w:numId w:val="17"/>
        </w:numPr>
        <w:spacing w:line="240" w:lineRule="auto"/>
        <w:contextualSpacing/>
        <w:jc w:val="both"/>
        <w:rPr>
          <w:rFonts w:cs="Arial"/>
        </w:rPr>
      </w:pPr>
      <w:r w:rsidRPr="00A80BEA">
        <w:rPr>
          <w:rFonts w:cs="Arial"/>
        </w:rPr>
        <w:t>prodaja blago na daljavo znotraj Unije;</w:t>
      </w:r>
    </w:p>
    <w:p w14:paraId="074E4D2B" w14:textId="77777777" w:rsidR="00650B11" w:rsidRPr="00A80BEA" w:rsidRDefault="00650B11" w:rsidP="00650B11">
      <w:pPr>
        <w:numPr>
          <w:ilvl w:val="0"/>
          <w:numId w:val="17"/>
        </w:numPr>
        <w:spacing w:line="240" w:lineRule="auto"/>
        <w:contextualSpacing/>
        <w:jc w:val="both"/>
        <w:rPr>
          <w:rFonts w:cs="Arial"/>
        </w:rPr>
      </w:pPr>
      <w:r w:rsidRPr="00A80BEA">
        <w:rPr>
          <w:rFonts w:cs="Arial"/>
        </w:rPr>
        <w:t xml:space="preserve">opravlja dobavo blaga v skladu z drugim odstavkom </w:t>
      </w:r>
      <w:r w:rsidR="005D6AC8" w:rsidRPr="00A80BEA">
        <w:rPr>
          <w:rFonts w:cs="Arial"/>
        </w:rPr>
        <w:t>4.</w:t>
      </w:r>
      <w:r w:rsidRPr="00A80BEA">
        <w:rPr>
          <w:rFonts w:cs="Arial"/>
        </w:rPr>
        <w:t xml:space="preserve"> člena tega </w:t>
      </w:r>
      <w:r w:rsidR="005D6AC8" w:rsidRPr="00A80BEA">
        <w:rPr>
          <w:rFonts w:cs="Arial"/>
        </w:rPr>
        <w:t>pravilnika</w:t>
      </w:r>
      <w:r w:rsidRPr="00A80BEA">
        <w:rPr>
          <w:rFonts w:cs="Arial"/>
        </w:rPr>
        <w:t>, če se odpošiljanje ali prevoz blaga začne in konča v isti državi članici, ali</w:t>
      </w:r>
    </w:p>
    <w:p w14:paraId="61F32B0F" w14:textId="77777777" w:rsidR="00650B11" w:rsidRPr="00A80BEA" w:rsidRDefault="00650B11" w:rsidP="00650B11">
      <w:pPr>
        <w:numPr>
          <w:ilvl w:val="0"/>
          <w:numId w:val="17"/>
        </w:numPr>
        <w:spacing w:line="240" w:lineRule="auto"/>
        <w:contextualSpacing/>
        <w:jc w:val="both"/>
        <w:rPr>
          <w:rFonts w:cs="Arial"/>
        </w:rPr>
      </w:pPr>
      <w:r w:rsidRPr="00A80BEA">
        <w:rPr>
          <w:rFonts w:cs="Arial"/>
        </w:rPr>
        <w:t>opravlja storitve osebi, ki ni davčni zavezanec.</w:t>
      </w:r>
    </w:p>
    <w:p w14:paraId="48C7C061" w14:textId="77777777" w:rsidR="00650B11" w:rsidRPr="00A80BEA" w:rsidRDefault="00650B11" w:rsidP="00650B11">
      <w:pPr>
        <w:spacing w:line="240" w:lineRule="auto"/>
        <w:ind w:firstLine="708"/>
        <w:jc w:val="both"/>
        <w:rPr>
          <w:rFonts w:cs="Arial"/>
        </w:rPr>
      </w:pPr>
    </w:p>
    <w:p w14:paraId="322C3297" w14:textId="77777777" w:rsidR="00650B11" w:rsidRPr="00A80BEA" w:rsidRDefault="00650B11" w:rsidP="00650B11">
      <w:pPr>
        <w:spacing w:line="240" w:lineRule="auto"/>
        <w:ind w:firstLine="708"/>
        <w:jc w:val="both"/>
        <w:rPr>
          <w:rFonts w:cs="Arial"/>
        </w:rPr>
      </w:pPr>
      <w:r w:rsidRPr="00A80BEA">
        <w:rPr>
          <w:rFonts w:cs="Arial"/>
        </w:rPr>
        <w:t>(2) Davčni zavezanec iz prejšnjega odstavka uporablja posebno ureditev iz tega podpoglavja za vse dobave blaga in storitev, ki jih opravlja znotraj Unije.</w:t>
      </w:r>
    </w:p>
    <w:p w14:paraId="649D8D2A" w14:textId="77777777" w:rsidR="005D6AC8" w:rsidRPr="00A80BEA" w:rsidRDefault="005D6AC8" w:rsidP="00650B11">
      <w:pPr>
        <w:spacing w:line="240" w:lineRule="auto"/>
        <w:ind w:firstLine="708"/>
        <w:jc w:val="both"/>
        <w:rPr>
          <w:rFonts w:cs="Arial"/>
        </w:rPr>
      </w:pPr>
    </w:p>
    <w:p w14:paraId="0B3D7AF3" w14:textId="77777777" w:rsidR="00650B11" w:rsidRPr="00A80BEA" w:rsidRDefault="00650B11" w:rsidP="00650B11">
      <w:pPr>
        <w:tabs>
          <w:tab w:val="left" w:pos="851"/>
          <w:tab w:val="left" w:pos="1134"/>
        </w:tabs>
        <w:spacing w:line="240" w:lineRule="auto"/>
        <w:ind w:firstLine="708"/>
        <w:jc w:val="both"/>
        <w:rPr>
          <w:rFonts w:cs="Arial"/>
        </w:rPr>
      </w:pPr>
      <w:r w:rsidRPr="00A80BEA">
        <w:rPr>
          <w:rFonts w:cs="Arial"/>
        </w:rPr>
        <w:t xml:space="preserve">(3) Davčni zavezanec, ki skladno z drugim odstavkom </w:t>
      </w:r>
      <w:r w:rsidR="005D6AC8" w:rsidRPr="00A80BEA">
        <w:rPr>
          <w:rFonts w:cs="Arial"/>
        </w:rPr>
        <w:t>32.</w:t>
      </w:r>
      <w:r w:rsidRPr="00A80BEA">
        <w:rPr>
          <w:rFonts w:cs="Arial"/>
        </w:rPr>
        <w:t xml:space="preserve"> člena tega </w:t>
      </w:r>
      <w:r w:rsidR="005D6AC8" w:rsidRPr="00A80BEA">
        <w:rPr>
          <w:rFonts w:cs="Arial"/>
        </w:rPr>
        <w:t xml:space="preserve">pravilnika </w:t>
      </w:r>
      <w:r w:rsidRPr="00A80BEA">
        <w:rPr>
          <w:rFonts w:cs="Arial"/>
        </w:rPr>
        <w:t>za državo članico identifikacije izbere Slovenijo, mora izpolnjevati obveznosti po posebni ureditvi iz tega podpoglavja najmanj za tekoče koledarsko leto in za dve naslednji koledarski leti.</w:t>
      </w:r>
    </w:p>
    <w:p w14:paraId="50A264F6" w14:textId="77777777" w:rsidR="00650B11" w:rsidRPr="00A80BEA" w:rsidRDefault="00650B11" w:rsidP="00650B11">
      <w:pPr>
        <w:jc w:val="both"/>
        <w:rPr>
          <w:rFonts w:cs="Arial"/>
        </w:rPr>
      </w:pPr>
    </w:p>
    <w:p w14:paraId="0108236A" w14:textId="77777777" w:rsidR="005D6AC8" w:rsidRPr="00A80BEA" w:rsidRDefault="005D6AC8" w:rsidP="00650B11">
      <w:pPr>
        <w:jc w:val="both"/>
        <w:rPr>
          <w:rFonts w:cs="Arial"/>
        </w:rPr>
      </w:pPr>
    </w:p>
    <w:p w14:paraId="30433828" w14:textId="77777777" w:rsidR="00650B11" w:rsidRPr="00A80BEA" w:rsidRDefault="005D6AC8" w:rsidP="00650B11">
      <w:pPr>
        <w:jc w:val="center"/>
        <w:rPr>
          <w:rFonts w:cs="Arial"/>
        </w:rPr>
      </w:pPr>
      <w:r w:rsidRPr="00A80BEA">
        <w:rPr>
          <w:rFonts w:cs="Arial"/>
        </w:rPr>
        <w:t>34</w:t>
      </w:r>
      <w:r w:rsidR="00650B11" w:rsidRPr="00A80BEA">
        <w:rPr>
          <w:rFonts w:cs="Arial"/>
        </w:rPr>
        <w:t>. člen</w:t>
      </w:r>
    </w:p>
    <w:p w14:paraId="1DCE152D" w14:textId="77777777" w:rsidR="00650B11" w:rsidRPr="00A80BEA" w:rsidRDefault="00650B11" w:rsidP="00650B11">
      <w:pPr>
        <w:jc w:val="center"/>
        <w:rPr>
          <w:rFonts w:cs="Arial"/>
        </w:rPr>
      </w:pPr>
      <w:r w:rsidRPr="00A80BEA">
        <w:rPr>
          <w:rFonts w:cs="Arial"/>
        </w:rPr>
        <w:t>(prijava uporabe posebne ureditve davčnemu organu)</w:t>
      </w:r>
    </w:p>
    <w:p w14:paraId="060F18A2" w14:textId="77777777" w:rsidR="00650B11" w:rsidRPr="00A80BEA" w:rsidRDefault="00650B11" w:rsidP="00650B11">
      <w:pPr>
        <w:jc w:val="both"/>
        <w:rPr>
          <w:rFonts w:cs="Arial"/>
        </w:rPr>
      </w:pPr>
    </w:p>
    <w:p w14:paraId="0C30C04E"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 xml:space="preserve">(1) Davčni zavezanec, ki izpolnjuje pogoje iz </w:t>
      </w:r>
      <w:r w:rsidR="005D6AC8" w:rsidRPr="00A80BEA">
        <w:rPr>
          <w:rFonts w:cs="Arial"/>
          <w:color w:val="000000"/>
          <w:w w:val="102"/>
          <w:szCs w:val="20"/>
        </w:rPr>
        <w:t>33.</w:t>
      </w:r>
      <w:r w:rsidRPr="00A80BEA">
        <w:rPr>
          <w:rFonts w:cs="Arial"/>
          <w:color w:val="000000"/>
          <w:w w:val="102"/>
          <w:szCs w:val="20"/>
        </w:rPr>
        <w:t xml:space="preserve"> člena tega </w:t>
      </w:r>
      <w:r w:rsidR="005D6AC8" w:rsidRPr="00A80BEA">
        <w:rPr>
          <w:rFonts w:cs="Arial"/>
          <w:color w:val="000000"/>
          <w:w w:val="102"/>
          <w:szCs w:val="20"/>
        </w:rPr>
        <w:t>pravilnika</w:t>
      </w:r>
      <w:r w:rsidRPr="00A80BEA">
        <w:rPr>
          <w:rFonts w:cs="Arial"/>
          <w:color w:val="000000"/>
          <w:w w:val="102"/>
          <w:szCs w:val="20"/>
        </w:rPr>
        <w:t>, mora davčnemu organu prijaviti, kdaj se začne njegova dejavnost, ki jo opravlja kot davčni zavezanec na podlagi posebne ureditve iz tega podpoglavja. Prijavo mora davčni zavezanec predložiti v elektronski obliki.</w:t>
      </w:r>
    </w:p>
    <w:p w14:paraId="454E2A11"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p>
    <w:p w14:paraId="62B0B96F"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(2) Davčni organ za identifikacijo davčnega zavezanca, ki prijavi uporabo posebne ureditve iz tega podpoglavja, uporabi identifikacijsko številko za DDV, ki mu je že bila dodeljena.</w:t>
      </w:r>
    </w:p>
    <w:p w14:paraId="30C6C505" w14:textId="77777777" w:rsidR="00ED48E4" w:rsidRPr="00A80BEA" w:rsidRDefault="00650B11" w:rsidP="00ED48E4">
      <w:pPr>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(3) Davčni zavezanec, ki uporablja posebno ureditev iz tega podpoglavja, mora davčnemu organu v elektronski obliki sporočiti, kdaj njegova dejavnost po tej ureditvi preneha ali se spremeni v tolikšni meri, da se ta ureditev ne more več uporabljati.</w:t>
      </w:r>
    </w:p>
    <w:p w14:paraId="548127A8" w14:textId="77777777" w:rsidR="00ED48E4" w:rsidRPr="00A80BEA" w:rsidRDefault="00ED48E4" w:rsidP="00ED48E4">
      <w:pPr>
        <w:overflowPunct w:val="0"/>
        <w:autoSpaceDE w:val="0"/>
        <w:autoSpaceDN w:val="0"/>
        <w:adjustRightInd w:val="0"/>
        <w:spacing w:line="240" w:lineRule="auto"/>
        <w:ind w:firstLine="709"/>
        <w:jc w:val="both"/>
        <w:textAlignment w:val="baseline"/>
        <w:rPr>
          <w:rFonts w:cs="Arial"/>
          <w:color w:val="000000"/>
          <w:w w:val="102"/>
          <w:szCs w:val="20"/>
        </w:rPr>
      </w:pPr>
    </w:p>
    <w:p w14:paraId="79DB45DF" w14:textId="77777777" w:rsidR="00ED48E4" w:rsidRPr="00A80BEA" w:rsidRDefault="00ED48E4" w:rsidP="00ED48E4">
      <w:pPr>
        <w:spacing w:line="240" w:lineRule="auto"/>
        <w:ind w:firstLine="708"/>
        <w:jc w:val="both"/>
      </w:pPr>
      <w:r w:rsidRPr="00A80BEA">
        <w:lastRenderedPageBreak/>
        <w:t>(4) Davčni zavezanec v prijavi za identifikacijo navede ime, poštni naslov, tržna imena družbe, če se razlikujejo od njenega imena, državo, v kateri ima sedež, če je to zunaj Unije, elektronski naslov, spletna mesta davčnega zavezanca, kontaktno osebo, telefonsko številko kontaktne osebe, številko IBAN, številko BIC, elektronsko izjavo, da davčni zavezanec nima sedeža v Uniji, oznako, ali je davčni zavezanec elektronski vmesnik in datum začetka uporabe ureditve. V prijavi navede tudi podatke o individualnih identifikacijskih številkah DDV ali, če te niso na voljo, davčne sklicne številke, ki jih dodelijo države članice, v katerih ima davčni zavezanec stalne poslovne enote, razen države članice identifikacije, ter države članice, iz katerih se blago odpošlje ali odpelje, razen države članice identifikacije. V prijavi dodatno navede oznako, ali ima davčni zavezanec stalno poslovno enoto v tej državi članici. V prijavi mora navesti tudi poln poštni naslov in tržno ime stalnih poslovnih enot in krajev, iz katerih se blago odpošlje ali odpelje, v državah članicah, razen tistih v državi članici identifikacije, ter identifikacijske številke DDV, ki jih dodelijo države članice za davčne zavezance, ki nimajo sedeža. V prijavi mora davčni zavezanec označiti tudi, ali je del skupine zavezancev za plačilo DDV.</w:t>
      </w:r>
    </w:p>
    <w:p w14:paraId="6C148727" w14:textId="77777777" w:rsidR="00ED48E4" w:rsidRPr="00A80BEA" w:rsidRDefault="00ED48E4" w:rsidP="00ED48E4">
      <w:pPr>
        <w:pStyle w:val="Odstavekseznama"/>
        <w:spacing w:line="240" w:lineRule="auto"/>
        <w:ind w:left="709"/>
        <w:jc w:val="both"/>
      </w:pPr>
    </w:p>
    <w:p w14:paraId="6A91C8D8" w14:textId="77777777" w:rsidR="00ED48E4" w:rsidRPr="00A80BEA" w:rsidRDefault="00ED48E4" w:rsidP="00ED48E4">
      <w:pPr>
        <w:spacing w:line="240" w:lineRule="auto"/>
        <w:ind w:firstLine="708"/>
        <w:jc w:val="both"/>
      </w:pPr>
      <w:r w:rsidRPr="00A80BEA">
        <w:t xml:space="preserve">(5) Prijavo iz prejšnjega odstavka predloži v elektronski obliki, prek sistema </w:t>
      </w:r>
      <w:proofErr w:type="spellStart"/>
      <w:r w:rsidRPr="00A80BEA">
        <w:t>eDavki</w:t>
      </w:r>
      <w:proofErr w:type="spellEnd"/>
      <w:r w:rsidRPr="00A80BEA">
        <w:t>.</w:t>
      </w:r>
    </w:p>
    <w:p w14:paraId="75D2F309" w14:textId="77777777" w:rsidR="00ED48E4" w:rsidRPr="00A80BEA" w:rsidRDefault="00ED48E4" w:rsidP="00ED48E4">
      <w:pPr>
        <w:pStyle w:val="Odstavekseznama"/>
      </w:pPr>
    </w:p>
    <w:p w14:paraId="38C2A80A" w14:textId="77777777" w:rsidR="00ED48E4" w:rsidRPr="00A80BEA" w:rsidRDefault="00ED48E4" w:rsidP="00ED48E4">
      <w:pPr>
        <w:spacing w:line="240" w:lineRule="auto"/>
        <w:ind w:firstLine="708"/>
        <w:jc w:val="both"/>
      </w:pPr>
      <w:r w:rsidRPr="00A80BEA">
        <w:t>(6) Davčni organ vključi davčnega zavezanca v posebno ureditev, pri čemer za identifikacijo uporabi že dodeljeno identifikacijsko številko za DDV davčnemu zavezancu, in določi datum začetka uporabe posebne ureditve.</w:t>
      </w:r>
    </w:p>
    <w:p w14:paraId="1EB56692" w14:textId="77777777" w:rsidR="00650B11" w:rsidRPr="00A80BEA" w:rsidRDefault="00650B11" w:rsidP="00650B11">
      <w:pPr>
        <w:jc w:val="both"/>
        <w:rPr>
          <w:rFonts w:cs="Arial"/>
        </w:rPr>
      </w:pPr>
    </w:p>
    <w:p w14:paraId="302CA7D6" w14:textId="77777777" w:rsidR="00650B11" w:rsidRPr="00A80BEA" w:rsidRDefault="00650B11" w:rsidP="00650B11">
      <w:pPr>
        <w:jc w:val="both"/>
        <w:rPr>
          <w:rFonts w:cs="Arial"/>
        </w:rPr>
      </w:pPr>
    </w:p>
    <w:p w14:paraId="3C2F8A72" w14:textId="77777777" w:rsidR="00650B11" w:rsidRPr="00A80BEA" w:rsidRDefault="005D6AC8" w:rsidP="005D6AC8">
      <w:pPr>
        <w:spacing w:line="240" w:lineRule="auto"/>
        <w:ind w:left="4320"/>
        <w:jc w:val="both"/>
        <w:rPr>
          <w:rFonts w:cs="Arial"/>
        </w:rPr>
      </w:pPr>
      <w:r w:rsidRPr="00A80BEA">
        <w:rPr>
          <w:rFonts w:cs="Arial"/>
        </w:rPr>
        <w:t xml:space="preserve">35. </w:t>
      </w:r>
      <w:r w:rsidR="00650B11" w:rsidRPr="00A80BEA">
        <w:rPr>
          <w:rFonts w:cs="Arial"/>
        </w:rPr>
        <w:t>člen</w:t>
      </w:r>
    </w:p>
    <w:p w14:paraId="06DEF8C1" w14:textId="77777777" w:rsidR="005D6AC8" w:rsidRPr="00A80BEA" w:rsidRDefault="005D6AC8" w:rsidP="00F72871">
      <w:pPr>
        <w:spacing w:line="240" w:lineRule="auto"/>
        <w:ind w:left="2832" w:firstLine="708"/>
        <w:jc w:val="both"/>
        <w:rPr>
          <w:rFonts w:cs="Arial"/>
        </w:rPr>
      </w:pPr>
      <w:r w:rsidRPr="00A80BEA">
        <w:rPr>
          <w:rFonts w:cs="Arial"/>
        </w:rPr>
        <w:t>(izključitev iz posebne ureditve)</w:t>
      </w:r>
    </w:p>
    <w:p w14:paraId="32F9C693" w14:textId="77777777" w:rsidR="00650B11" w:rsidRPr="00A80BEA" w:rsidRDefault="00650B11" w:rsidP="00650B11">
      <w:pPr>
        <w:ind w:left="4680"/>
        <w:contextualSpacing/>
        <w:rPr>
          <w:rFonts w:cs="Arial"/>
        </w:rPr>
      </w:pPr>
    </w:p>
    <w:p w14:paraId="3343D3AA" w14:textId="77777777" w:rsidR="00650B11" w:rsidRPr="00A80BEA" w:rsidRDefault="000807F0" w:rsidP="000145BC">
      <w:pPr>
        <w:spacing w:line="240" w:lineRule="auto"/>
        <w:ind w:firstLine="708"/>
        <w:jc w:val="both"/>
        <w:rPr>
          <w:rFonts w:cs="Arial"/>
        </w:rPr>
      </w:pPr>
      <w:r w:rsidRPr="00A80BEA">
        <w:rPr>
          <w:rFonts w:cs="Arial"/>
        </w:rPr>
        <w:t>Davčni organ davčnega zavezanca, ki prijavi uporabo posebne ureditve iz tega podpoglavja, izključi iz posebne ureditve, če</w:t>
      </w:r>
      <w:r w:rsidR="00650B11" w:rsidRPr="00A80BEA">
        <w:rPr>
          <w:rFonts w:cs="Arial"/>
        </w:rPr>
        <w:t>:</w:t>
      </w:r>
    </w:p>
    <w:p w14:paraId="4C1BE791" w14:textId="77777777" w:rsidR="00535900" w:rsidRPr="00A80BEA" w:rsidRDefault="00535900" w:rsidP="000145BC">
      <w:pPr>
        <w:spacing w:line="240" w:lineRule="auto"/>
        <w:jc w:val="both"/>
        <w:rPr>
          <w:rFonts w:cs="Arial"/>
        </w:rPr>
      </w:pPr>
      <w:r w:rsidRPr="00A80BEA">
        <w:rPr>
          <w:rFonts w:cs="Arial"/>
        </w:rPr>
        <w:t xml:space="preserve">-  ga ta </w:t>
      </w:r>
      <w:r w:rsidRPr="00A80BEA">
        <w:rPr>
          <w:szCs w:val="20"/>
        </w:rPr>
        <w:t>obvesti, da ne opravlja več dobave blaga in storitev, zajetih v tej posebni ureditvi</w:t>
      </w:r>
      <w:r>
        <w:rPr>
          <w:szCs w:val="20"/>
        </w:rPr>
        <w:t>;</w:t>
      </w:r>
    </w:p>
    <w:p w14:paraId="658F721A" w14:textId="77777777" w:rsidR="000807F0" w:rsidRPr="00A80BEA" w:rsidRDefault="000807F0" w:rsidP="000145BC">
      <w:pPr>
        <w:spacing w:line="240" w:lineRule="auto"/>
        <w:jc w:val="both"/>
        <w:rPr>
          <w:rFonts w:cs="Arial"/>
        </w:rPr>
      </w:pPr>
      <w:r w:rsidRPr="00A80BEA">
        <w:rPr>
          <w:rFonts w:cs="Arial"/>
        </w:rPr>
        <w:t>-  davčni organ kakor koli drugače domneva, da ne opravlja več obdavčljivih dejavnosti po tej posebni ureditvi, kot je opredeljeno v 58.a členu Izvedbene uredbe</w:t>
      </w:r>
      <w:r w:rsidR="00272D19" w:rsidRPr="00A80BEA">
        <w:rPr>
          <w:rFonts w:cs="Arial"/>
        </w:rPr>
        <w:t>;</w:t>
      </w:r>
    </w:p>
    <w:p w14:paraId="4B1933C6" w14:textId="77777777" w:rsidR="00650B11" w:rsidRPr="00A80BEA" w:rsidRDefault="00272D19" w:rsidP="000145BC">
      <w:pPr>
        <w:spacing w:line="240" w:lineRule="auto"/>
        <w:jc w:val="both"/>
        <w:rPr>
          <w:rFonts w:cs="Arial"/>
        </w:rPr>
      </w:pPr>
      <w:r w:rsidRPr="00A80BEA">
        <w:rPr>
          <w:rFonts w:cs="Arial"/>
        </w:rPr>
        <w:t>-  ne izpolnjuje več potrebnih pogojev za uporabo te posebne ureditve</w:t>
      </w:r>
      <w:r w:rsidRPr="00A80BEA">
        <w:rPr>
          <w:szCs w:val="20"/>
        </w:rPr>
        <w:t>.</w:t>
      </w:r>
    </w:p>
    <w:p w14:paraId="20E41517" w14:textId="77777777" w:rsidR="00650B11" w:rsidRPr="00A80BEA" w:rsidRDefault="00650B11" w:rsidP="00650B11">
      <w:pPr>
        <w:spacing w:line="240" w:lineRule="auto"/>
        <w:jc w:val="both"/>
        <w:rPr>
          <w:rFonts w:cs="Arial"/>
          <w:b/>
          <w:color w:val="FF0066"/>
        </w:rPr>
      </w:pPr>
    </w:p>
    <w:p w14:paraId="6909C4E2" w14:textId="77777777" w:rsidR="00650B11" w:rsidRPr="00A80BEA" w:rsidRDefault="00650B11" w:rsidP="00650B11">
      <w:pPr>
        <w:jc w:val="both"/>
        <w:rPr>
          <w:rFonts w:cs="Arial"/>
        </w:rPr>
      </w:pPr>
    </w:p>
    <w:p w14:paraId="36D2EE6A" w14:textId="77777777" w:rsidR="00650B11" w:rsidRPr="00A80BEA" w:rsidRDefault="00272D19" w:rsidP="00272D19">
      <w:pPr>
        <w:spacing w:line="240" w:lineRule="auto"/>
        <w:ind w:left="4320"/>
        <w:jc w:val="both"/>
        <w:rPr>
          <w:rFonts w:cs="Arial"/>
        </w:rPr>
      </w:pPr>
      <w:r w:rsidRPr="00A80BEA">
        <w:rPr>
          <w:rFonts w:cs="Arial"/>
        </w:rPr>
        <w:t xml:space="preserve">36. </w:t>
      </w:r>
      <w:r w:rsidR="00650B11" w:rsidRPr="00A80BEA">
        <w:rPr>
          <w:rFonts w:cs="Arial"/>
        </w:rPr>
        <w:t>člen</w:t>
      </w:r>
    </w:p>
    <w:p w14:paraId="551129F4" w14:textId="77777777" w:rsidR="00650B11" w:rsidRPr="00A80BEA" w:rsidRDefault="00650B11" w:rsidP="00650B11">
      <w:pPr>
        <w:suppressAutoHyphens/>
        <w:overflowPunct w:val="0"/>
        <w:autoSpaceDE w:val="0"/>
        <w:autoSpaceDN w:val="0"/>
        <w:adjustRightInd w:val="0"/>
        <w:spacing w:line="240" w:lineRule="auto"/>
        <w:jc w:val="center"/>
        <w:textAlignment w:val="baseline"/>
        <w:rPr>
          <w:szCs w:val="20"/>
        </w:rPr>
      </w:pPr>
      <w:r w:rsidRPr="00A80BEA">
        <w:rPr>
          <w:szCs w:val="20"/>
        </w:rPr>
        <w:t>(predložitev posebnega obračuna DDV)</w:t>
      </w:r>
    </w:p>
    <w:p w14:paraId="0E83607E"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szCs w:val="20"/>
        </w:rPr>
        <w:t>(1) Davčni zavezanec, ki prijavi uporabo posebne ureditve iz tega podpoglavja, mora davčnemu organu predložiti poseben obračun DDV za vsako koledarsko trimesečje ne glede na to, ali so bile dobave blaga ali storitev, zajete v tej posebni ureditvi, opravljene ali ne. Obračun mora predložiti do konca meseca po poteku obračunskega obdobja, na katero se obračun nanaša. Posebni obračun DDV mora predložiti v elektronski obliki.</w:t>
      </w:r>
    </w:p>
    <w:p w14:paraId="611975FF" w14:textId="77777777" w:rsidR="00650B11" w:rsidRPr="00A80BEA" w:rsidRDefault="00650B11" w:rsidP="00650B11">
      <w:pPr>
        <w:tabs>
          <w:tab w:val="left" w:pos="1035"/>
        </w:tabs>
        <w:overflowPunct w:val="0"/>
        <w:autoSpaceDE w:val="0"/>
        <w:autoSpaceDN w:val="0"/>
        <w:adjustRightInd w:val="0"/>
        <w:spacing w:before="240" w:line="240" w:lineRule="auto"/>
        <w:ind w:firstLine="709"/>
        <w:jc w:val="both"/>
        <w:textAlignment w:val="baseline"/>
        <w:rPr>
          <w:szCs w:val="20"/>
        </w:rPr>
      </w:pPr>
      <w:r w:rsidRPr="00A80BEA">
        <w:rPr>
          <w:szCs w:val="20"/>
        </w:rPr>
        <w:t xml:space="preserve">(2) V posebnem obračunu DDV iz prejšnjega odstavka mora davčni zavezanec navesti slovensko identifikacijsko številko za DDV iz drugega odstavka </w:t>
      </w:r>
      <w:r w:rsidR="00272D19" w:rsidRPr="00A80BEA">
        <w:rPr>
          <w:szCs w:val="20"/>
        </w:rPr>
        <w:t>34.</w:t>
      </w:r>
      <w:r w:rsidRPr="00A80BEA">
        <w:rPr>
          <w:szCs w:val="20"/>
        </w:rPr>
        <w:t xml:space="preserve"> člena tega </w:t>
      </w:r>
      <w:r w:rsidR="00272D19" w:rsidRPr="00A80BEA">
        <w:rPr>
          <w:szCs w:val="20"/>
        </w:rPr>
        <w:t xml:space="preserve">pravilnika </w:t>
      </w:r>
      <w:r w:rsidRPr="00A80BEA">
        <w:rPr>
          <w:szCs w:val="20"/>
        </w:rPr>
        <w:t>ter za vsako državo članico potrošnje, v kateri je nastala obveznost za plačilo DDV, skupno vrednost brez DDV, veljavne stopnje DDV, skupni znesek pripadajočega DDV, razdeljen po stopnjah DDV, in skupni znesek DDV, ki ga je treba plačati, za naslednje dobave, zajete v posebni ureditvi iz tega podpoglavja in izvedene v obračunskem obdobju:</w:t>
      </w:r>
    </w:p>
    <w:p w14:paraId="28D0A8A1" w14:textId="77777777" w:rsidR="00650B11" w:rsidRPr="00A80BEA" w:rsidRDefault="00650B11" w:rsidP="00650B11">
      <w:pPr>
        <w:numPr>
          <w:ilvl w:val="0"/>
          <w:numId w:val="14"/>
        </w:numPr>
        <w:tabs>
          <w:tab w:val="left" w:pos="426"/>
        </w:tabs>
        <w:overflowPunct w:val="0"/>
        <w:autoSpaceDE w:val="0"/>
        <w:autoSpaceDN w:val="0"/>
        <w:adjustRightInd w:val="0"/>
        <w:spacing w:line="240" w:lineRule="auto"/>
        <w:jc w:val="both"/>
        <w:textAlignment w:val="baseline"/>
        <w:rPr>
          <w:szCs w:val="20"/>
        </w:rPr>
      </w:pPr>
      <w:r w:rsidRPr="00A80BEA">
        <w:rPr>
          <w:szCs w:val="20"/>
        </w:rPr>
        <w:t>prodaje blaga na daljavo znotraj Unije;</w:t>
      </w:r>
    </w:p>
    <w:p w14:paraId="67E1FF07" w14:textId="77777777" w:rsidR="00650B11" w:rsidRPr="00A80BEA" w:rsidRDefault="00650B11" w:rsidP="00650B11">
      <w:pPr>
        <w:numPr>
          <w:ilvl w:val="0"/>
          <w:numId w:val="14"/>
        </w:numPr>
        <w:tabs>
          <w:tab w:val="left" w:pos="426"/>
        </w:tabs>
        <w:overflowPunct w:val="0"/>
        <w:autoSpaceDE w:val="0"/>
        <w:autoSpaceDN w:val="0"/>
        <w:adjustRightInd w:val="0"/>
        <w:spacing w:line="240" w:lineRule="auto"/>
        <w:jc w:val="both"/>
        <w:textAlignment w:val="baseline"/>
        <w:rPr>
          <w:szCs w:val="20"/>
        </w:rPr>
      </w:pPr>
      <w:r w:rsidRPr="00A80BEA">
        <w:rPr>
          <w:szCs w:val="20"/>
        </w:rPr>
        <w:t xml:space="preserve">dobave blaga v skladu z drugim odstavkom </w:t>
      </w:r>
      <w:r w:rsidR="00272D19" w:rsidRPr="00A80BEA">
        <w:rPr>
          <w:szCs w:val="20"/>
        </w:rPr>
        <w:t xml:space="preserve">4. </w:t>
      </w:r>
      <w:r w:rsidRPr="00A80BEA">
        <w:rPr>
          <w:szCs w:val="20"/>
        </w:rPr>
        <w:t xml:space="preserve">člena tega </w:t>
      </w:r>
      <w:r w:rsidR="00272D19" w:rsidRPr="00A80BEA">
        <w:rPr>
          <w:szCs w:val="20"/>
        </w:rPr>
        <w:t>pravilnika</w:t>
      </w:r>
      <w:r w:rsidRPr="00A80BEA">
        <w:rPr>
          <w:szCs w:val="20"/>
        </w:rPr>
        <w:t>, če se odpošiljanje ali prevoz blaga začne in konča v isti državi članici;</w:t>
      </w:r>
    </w:p>
    <w:p w14:paraId="6401A7E0" w14:textId="77777777" w:rsidR="00650B11" w:rsidRPr="00A80BEA" w:rsidRDefault="00650B11" w:rsidP="00650B11">
      <w:pPr>
        <w:numPr>
          <w:ilvl w:val="0"/>
          <w:numId w:val="14"/>
        </w:numPr>
        <w:tabs>
          <w:tab w:val="left" w:pos="426"/>
        </w:tabs>
        <w:overflowPunct w:val="0"/>
        <w:autoSpaceDE w:val="0"/>
        <w:autoSpaceDN w:val="0"/>
        <w:adjustRightInd w:val="0"/>
        <w:spacing w:line="240" w:lineRule="auto"/>
        <w:textAlignment w:val="baseline"/>
        <w:rPr>
          <w:szCs w:val="20"/>
        </w:rPr>
      </w:pPr>
      <w:r w:rsidRPr="00A80BEA">
        <w:rPr>
          <w:szCs w:val="20"/>
        </w:rPr>
        <w:t>opravljanje storitev.</w:t>
      </w:r>
    </w:p>
    <w:p w14:paraId="2E9231A4" w14:textId="77777777" w:rsidR="00650B11" w:rsidRPr="00A80BEA" w:rsidRDefault="00650B11" w:rsidP="00650B11">
      <w:pPr>
        <w:tabs>
          <w:tab w:val="left" w:pos="426"/>
        </w:tabs>
        <w:overflowPunct w:val="0"/>
        <w:autoSpaceDE w:val="0"/>
        <w:autoSpaceDN w:val="0"/>
        <w:adjustRightInd w:val="0"/>
        <w:spacing w:line="240" w:lineRule="auto"/>
        <w:textAlignment w:val="baseline"/>
        <w:rPr>
          <w:szCs w:val="20"/>
        </w:rPr>
      </w:pPr>
      <w:r w:rsidRPr="00A80BEA">
        <w:rPr>
          <w:szCs w:val="20"/>
        </w:rPr>
        <w:t>Posebni obračun DDV vključuje tudi spremembe podatkov iz preteklih davčnih obdobij.</w:t>
      </w:r>
    </w:p>
    <w:p w14:paraId="39871E52"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szCs w:val="20"/>
        </w:rPr>
        <w:t xml:space="preserve">(3) Če davčni zavezanec, ki prijavi uporabo posebne ureditve iz tega podpoglavja, blago odpošlje ali prevaža iz drugih držav članic, mora v posebnem obračunu DDV poleg podatkov iz prejšnjega odstavka navesti še skupno vrednost brez DDV, veljavne stopnje DDV, skupni znesek pripadajočega DDV, razdeljen po stopnjah DDV, in skupni znesek DDV, ki ga je treba plačati, za </w:t>
      </w:r>
      <w:r w:rsidRPr="00A80BEA">
        <w:rPr>
          <w:szCs w:val="20"/>
        </w:rPr>
        <w:lastRenderedPageBreak/>
        <w:t>naslednje dobave, zajete v posebni ureditvi iz tega podpoglavja, za vsako državo članico, iz katere se blago odpošlje ali odpelje:</w:t>
      </w:r>
    </w:p>
    <w:p w14:paraId="0FA2FD0B" w14:textId="77777777" w:rsidR="00650B11" w:rsidRPr="00A80BEA" w:rsidRDefault="00650B11" w:rsidP="00650B11">
      <w:pPr>
        <w:numPr>
          <w:ilvl w:val="0"/>
          <w:numId w:val="15"/>
        </w:numPr>
        <w:tabs>
          <w:tab w:val="left" w:pos="426"/>
        </w:tabs>
        <w:overflowPunct w:val="0"/>
        <w:autoSpaceDE w:val="0"/>
        <w:autoSpaceDN w:val="0"/>
        <w:adjustRightInd w:val="0"/>
        <w:spacing w:line="240" w:lineRule="auto"/>
        <w:jc w:val="both"/>
        <w:textAlignment w:val="baseline"/>
        <w:rPr>
          <w:szCs w:val="20"/>
        </w:rPr>
      </w:pPr>
      <w:r w:rsidRPr="00A80BEA">
        <w:rPr>
          <w:szCs w:val="20"/>
        </w:rPr>
        <w:t xml:space="preserve">prodaja blaga na daljavo znotraj Unije, razen blaga, ki ga je prodal davčni zavezanec v skladu z drugim odstavkom </w:t>
      </w:r>
      <w:r w:rsidR="00272D19" w:rsidRPr="00A80BEA">
        <w:rPr>
          <w:szCs w:val="20"/>
        </w:rPr>
        <w:t>4. člena tega pravilnika</w:t>
      </w:r>
      <w:r w:rsidRPr="00A80BEA">
        <w:rPr>
          <w:szCs w:val="20"/>
        </w:rPr>
        <w:t>;</w:t>
      </w:r>
    </w:p>
    <w:p w14:paraId="7AD24CE2" w14:textId="77777777" w:rsidR="00650B11" w:rsidRPr="00A80BEA" w:rsidRDefault="00650B11" w:rsidP="00650B11">
      <w:pPr>
        <w:numPr>
          <w:ilvl w:val="0"/>
          <w:numId w:val="15"/>
        </w:numPr>
        <w:tabs>
          <w:tab w:val="left" w:pos="426"/>
        </w:tabs>
        <w:overflowPunct w:val="0"/>
        <w:autoSpaceDE w:val="0"/>
        <w:autoSpaceDN w:val="0"/>
        <w:adjustRightInd w:val="0"/>
        <w:spacing w:line="240" w:lineRule="auto"/>
        <w:jc w:val="both"/>
        <w:textAlignment w:val="baseline"/>
        <w:rPr>
          <w:szCs w:val="20"/>
        </w:rPr>
      </w:pPr>
      <w:r w:rsidRPr="00A80BEA">
        <w:rPr>
          <w:szCs w:val="20"/>
        </w:rPr>
        <w:t xml:space="preserve">prodaja blaga na daljavo znotraj Unije in dobave blaga, če se odpošiljanje ali prevoz blaga začne in konča v isti državi članici, ki jo opravi davčni zavezanec v skladu z </w:t>
      </w:r>
      <w:r w:rsidR="00272D19" w:rsidRPr="00A80BEA">
        <w:rPr>
          <w:szCs w:val="20"/>
        </w:rPr>
        <w:t>drugim odstavkom 4. člena tega pravilnika</w:t>
      </w:r>
      <w:r w:rsidRPr="00A80BEA">
        <w:rPr>
          <w:szCs w:val="20"/>
        </w:rPr>
        <w:t>.</w:t>
      </w:r>
    </w:p>
    <w:p w14:paraId="70DC7BA6"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szCs w:val="20"/>
        </w:rPr>
        <w:t>(4) Davčni zavezanec, ki opravlja dobave iz točke a) prejšnjega odstavka, mora v posebnem obračunu DDV navesti tudi individualno identifikacijsko številko za DDV ali davčno sklicno številko, ki jo dodeli vsaka od držav članic, iz katere se blago odpošlje ali odpelje. Davčni zavezanec, ki opravlja dobave iz točke b) prejšnjega odstavka, mora v posebnem obračunu DDV navesti individualno identifikacijsko številko za DDV ali davčno sklicno številko, ki mu je bila v državi članici, iz katere se blago odpošlje ali odpelje, izdana.</w:t>
      </w:r>
    </w:p>
    <w:p w14:paraId="558091C1"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szCs w:val="20"/>
        </w:rPr>
        <w:t>(5) Podatki iz tretjega in četrtega odstavka tega člena so v posebnem obračunu DDV razčlenjeni po državah članicah potrošnje.</w:t>
      </w:r>
    </w:p>
    <w:p w14:paraId="40647C18"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szCs w:val="20"/>
        </w:rPr>
        <w:t>(6) Če ima davčni zavezanec, ki opravlja storitve, zajete v posebni ureditvi iz tega podpoglavja, poleg stalne poslovne enote v Sloveniji eno ali več drugih poslovnih enot, iz katerih opravlja storitve, mora v posebnem obračunu DDV navesti tudi skupno vrednost brez DDV, veljavne stopnje DDV, skupni znesek pripadajočega DDV, razdeljen po stopnjah DDV, ter skupni znesek DDV, ki ga je treba plačati, opravljenih storitev za vsako državo članico, v kateri ima poslovno enoto, in individualno identifikacijsko številko za DDV ali davčno sklicno številko te poslovne enote, razčlenjeno po državah članicah potrošnje.</w:t>
      </w:r>
    </w:p>
    <w:p w14:paraId="69F97C88"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 w:val="22"/>
          <w:szCs w:val="20"/>
        </w:rPr>
      </w:pPr>
      <w:r w:rsidRPr="00A80BEA">
        <w:rPr>
          <w:szCs w:val="20"/>
        </w:rPr>
        <w:t>(7) Davčni zavezanec lahko v obdobju treh let od poteka roka za predložitev posebnega obračuna DDV iz prvega odstavka tega člena predloži spremembe tega obračuna, če pozneje ugotovi nepravilnosti. Spremembe se vključijo v enega od naslednjih posebnih obračunov DDV, v katerem se opredelijo država članica potrošnje, obračunsko obdobje in znesek DDV, za katerega se zahtevajo kakršne koli spremembe.</w:t>
      </w:r>
    </w:p>
    <w:p w14:paraId="232B691D"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szCs w:val="20"/>
        </w:rPr>
        <w:t>(8) V posebnem obračunu DDV mora davčni zavezanec zneske izkazovati v eurih. Če so bile dobave blaga ali opravljene storitve zaračunane v drugih valutah, mora davčni zavezanec, ki uporablja to posebno ureditev, v obračunu DDV uporabiti menjalni tečaj zadnjega dne obračunskega obdobja, ki ga na ta dan, ali če na ta dan ni objave, na prvi naslednji dan, objavi Evropska centralna banka.</w:t>
      </w:r>
    </w:p>
    <w:p w14:paraId="536C531A" w14:textId="77777777" w:rsidR="00DC7945" w:rsidRPr="00A80BEA" w:rsidRDefault="00DC7945" w:rsidP="00DC7945">
      <w:pPr>
        <w:pStyle w:val="Odstavekseznama"/>
        <w:spacing w:line="240" w:lineRule="auto"/>
        <w:ind w:left="0" w:firstLine="708"/>
        <w:jc w:val="both"/>
      </w:pPr>
    </w:p>
    <w:p w14:paraId="7DBCF6EA" w14:textId="77777777" w:rsidR="008B2AD3" w:rsidRPr="00A80BEA" w:rsidRDefault="00DC7945" w:rsidP="008B2AD3">
      <w:pPr>
        <w:pStyle w:val="Odstavekseznama"/>
        <w:spacing w:line="240" w:lineRule="auto"/>
        <w:ind w:left="0" w:firstLine="708"/>
        <w:jc w:val="both"/>
      </w:pPr>
      <w:r w:rsidRPr="00A80BEA">
        <w:t xml:space="preserve">(9) Davčni zavezanec predloži posebni obračun DDV v elektronski obliki, prek sistema </w:t>
      </w:r>
      <w:proofErr w:type="spellStart"/>
      <w:r w:rsidRPr="00A80BEA">
        <w:t>eDavki</w:t>
      </w:r>
      <w:proofErr w:type="spellEnd"/>
      <w:r w:rsidRPr="00A80BEA">
        <w:t>.</w:t>
      </w:r>
    </w:p>
    <w:p w14:paraId="5559737B" w14:textId="77777777" w:rsidR="00650B11" w:rsidRPr="00A80BEA" w:rsidRDefault="00650B11" w:rsidP="008B2AD3">
      <w:pPr>
        <w:pStyle w:val="Odstavekseznama"/>
        <w:rPr>
          <w:rFonts w:cs="Arial"/>
        </w:rPr>
      </w:pPr>
    </w:p>
    <w:p w14:paraId="63B014EA" w14:textId="77777777" w:rsidR="00272D19" w:rsidRPr="00A80BEA" w:rsidRDefault="00272D19" w:rsidP="00650B11">
      <w:pPr>
        <w:jc w:val="both"/>
        <w:rPr>
          <w:rFonts w:cs="Arial"/>
        </w:rPr>
      </w:pPr>
    </w:p>
    <w:p w14:paraId="751F500A" w14:textId="77777777" w:rsidR="00650B11" w:rsidRPr="00A80BEA" w:rsidRDefault="00F2574A" w:rsidP="00650B11">
      <w:pPr>
        <w:spacing w:line="240" w:lineRule="auto"/>
        <w:jc w:val="center"/>
        <w:rPr>
          <w:rFonts w:cs="Arial"/>
        </w:rPr>
      </w:pPr>
      <w:r w:rsidRPr="00A80BEA">
        <w:rPr>
          <w:rFonts w:cs="Arial"/>
        </w:rPr>
        <w:t>37.</w:t>
      </w:r>
      <w:r w:rsidR="00650B11" w:rsidRPr="00A80BEA">
        <w:rPr>
          <w:rFonts w:cs="Arial"/>
        </w:rPr>
        <w:t> člen</w:t>
      </w:r>
    </w:p>
    <w:p w14:paraId="4D4E7336" w14:textId="77777777" w:rsidR="00650B11" w:rsidRPr="00A80BEA" w:rsidRDefault="00650B11" w:rsidP="00650B11">
      <w:pPr>
        <w:spacing w:line="240" w:lineRule="auto"/>
        <w:jc w:val="center"/>
        <w:rPr>
          <w:rFonts w:cs="Arial"/>
        </w:rPr>
      </w:pPr>
      <w:r w:rsidRPr="00A80BEA">
        <w:rPr>
          <w:rFonts w:cs="Arial"/>
        </w:rPr>
        <w:t>(plačilo DDV)</w:t>
      </w:r>
    </w:p>
    <w:p w14:paraId="55A6C7E4" w14:textId="77777777" w:rsidR="00650B11" w:rsidRPr="00A80BEA" w:rsidRDefault="00650B11" w:rsidP="00650B11">
      <w:pPr>
        <w:jc w:val="both"/>
        <w:rPr>
          <w:rFonts w:cs="Arial"/>
        </w:rPr>
      </w:pPr>
    </w:p>
    <w:p w14:paraId="7A4F5788" w14:textId="77777777" w:rsidR="00650B11" w:rsidRPr="00A80BEA" w:rsidRDefault="005302DC" w:rsidP="00650B11">
      <w:pPr>
        <w:tabs>
          <w:tab w:val="left" w:pos="709"/>
        </w:tabs>
        <w:spacing w:line="240" w:lineRule="auto"/>
        <w:ind w:firstLine="708"/>
        <w:jc w:val="both"/>
        <w:rPr>
          <w:szCs w:val="20"/>
        </w:rPr>
      </w:pPr>
      <w:r w:rsidRPr="00A80BEA">
        <w:rPr>
          <w:szCs w:val="20"/>
        </w:rPr>
        <w:t xml:space="preserve">(1) </w:t>
      </w:r>
      <w:r w:rsidR="00650B11" w:rsidRPr="00A80BEA">
        <w:rPr>
          <w:szCs w:val="20"/>
        </w:rPr>
        <w:t xml:space="preserve">Davčni zavezanec, ki prijavi uporabo posebne ureditve iz tega podpoglavja, mora plačati DDV ob predložitvi posebnega obračuna DDV oziroma najpozneje na dan poteka roka za predložitev obračuna iz </w:t>
      </w:r>
      <w:r w:rsidR="00F2574A" w:rsidRPr="00A80BEA">
        <w:rPr>
          <w:szCs w:val="20"/>
        </w:rPr>
        <w:t>36.</w:t>
      </w:r>
      <w:r w:rsidR="00650B11" w:rsidRPr="00A80BEA">
        <w:rPr>
          <w:szCs w:val="20"/>
        </w:rPr>
        <w:t xml:space="preserve"> člena tega </w:t>
      </w:r>
      <w:r w:rsidR="00F2574A" w:rsidRPr="00A80BEA">
        <w:rPr>
          <w:szCs w:val="20"/>
        </w:rPr>
        <w:t>pravilnika</w:t>
      </w:r>
      <w:r w:rsidR="00650B11" w:rsidRPr="00A80BEA">
        <w:rPr>
          <w:szCs w:val="20"/>
        </w:rPr>
        <w:t>. Pri plačilu mora navesti ustrezen obračun DDV. DDV mora plačati na bančni račun, ki je denominiran v eurih in ki ga določi davčni organ.</w:t>
      </w:r>
    </w:p>
    <w:p w14:paraId="50DDF737" w14:textId="77777777" w:rsidR="00DC7945" w:rsidRPr="00A80BEA" w:rsidRDefault="00DC7945" w:rsidP="00DC7945">
      <w:pPr>
        <w:spacing w:line="240" w:lineRule="auto"/>
        <w:ind w:firstLine="708"/>
        <w:jc w:val="both"/>
      </w:pPr>
    </w:p>
    <w:p w14:paraId="6E61C7BA" w14:textId="77777777" w:rsidR="00DC7945" w:rsidRPr="00A80BEA" w:rsidRDefault="00DC7945" w:rsidP="00DC7945">
      <w:pPr>
        <w:spacing w:line="240" w:lineRule="auto"/>
        <w:ind w:firstLine="708"/>
        <w:jc w:val="both"/>
      </w:pPr>
      <w:r w:rsidRPr="00A80BEA">
        <w:t xml:space="preserve">(2) Davčni zavezanec plača DDV v eurih na bančni račun, razviden v sistemu </w:t>
      </w:r>
      <w:proofErr w:type="spellStart"/>
      <w:r w:rsidRPr="00A80BEA">
        <w:t>eDavki</w:t>
      </w:r>
      <w:proofErr w:type="spellEnd"/>
      <w:r w:rsidRPr="00A80BEA">
        <w:t>.</w:t>
      </w:r>
    </w:p>
    <w:p w14:paraId="3838271A" w14:textId="77777777" w:rsidR="00DC7945" w:rsidRPr="00A80BEA" w:rsidRDefault="00DC7945" w:rsidP="00650B11">
      <w:pPr>
        <w:tabs>
          <w:tab w:val="left" w:pos="709"/>
        </w:tabs>
        <w:spacing w:line="240" w:lineRule="auto"/>
        <w:ind w:firstLine="708"/>
        <w:jc w:val="both"/>
        <w:rPr>
          <w:szCs w:val="20"/>
        </w:rPr>
      </w:pPr>
    </w:p>
    <w:p w14:paraId="5D40E616" w14:textId="77777777" w:rsidR="00650B11" w:rsidRPr="00A80BEA" w:rsidRDefault="00650B11" w:rsidP="00DC7945">
      <w:pPr>
        <w:suppressAutoHyphens/>
        <w:overflowPunct w:val="0"/>
        <w:autoSpaceDE w:val="0"/>
        <w:autoSpaceDN w:val="0"/>
        <w:adjustRightInd w:val="0"/>
        <w:spacing w:line="240" w:lineRule="auto"/>
        <w:textAlignment w:val="baseline"/>
        <w:rPr>
          <w:szCs w:val="20"/>
        </w:rPr>
      </w:pPr>
    </w:p>
    <w:p w14:paraId="1DC7CB70" w14:textId="77777777" w:rsidR="00650B11" w:rsidRPr="00A80BEA" w:rsidRDefault="00F2574A" w:rsidP="00650B11">
      <w:pPr>
        <w:suppressAutoHyphens/>
        <w:overflowPunct w:val="0"/>
        <w:autoSpaceDE w:val="0"/>
        <w:autoSpaceDN w:val="0"/>
        <w:adjustRightInd w:val="0"/>
        <w:spacing w:line="240" w:lineRule="auto"/>
        <w:jc w:val="center"/>
        <w:textAlignment w:val="baseline"/>
        <w:rPr>
          <w:szCs w:val="20"/>
        </w:rPr>
      </w:pPr>
      <w:r w:rsidRPr="00A80BEA">
        <w:rPr>
          <w:szCs w:val="20"/>
        </w:rPr>
        <w:t>38.</w:t>
      </w:r>
      <w:r w:rsidR="00650B11" w:rsidRPr="00A80BEA">
        <w:rPr>
          <w:szCs w:val="20"/>
        </w:rPr>
        <w:t> člen</w:t>
      </w:r>
    </w:p>
    <w:p w14:paraId="14D43B51" w14:textId="77777777" w:rsidR="00650B11" w:rsidRPr="00A80BEA" w:rsidRDefault="00650B11" w:rsidP="00650B11">
      <w:pPr>
        <w:suppressAutoHyphens/>
        <w:overflowPunct w:val="0"/>
        <w:autoSpaceDE w:val="0"/>
        <w:autoSpaceDN w:val="0"/>
        <w:adjustRightInd w:val="0"/>
        <w:spacing w:line="240" w:lineRule="auto"/>
        <w:jc w:val="center"/>
        <w:textAlignment w:val="baseline"/>
        <w:rPr>
          <w:szCs w:val="20"/>
        </w:rPr>
      </w:pPr>
      <w:r w:rsidRPr="00A80BEA">
        <w:rPr>
          <w:szCs w:val="20"/>
        </w:rPr>
        <w:t>(odbitek ali vračilo DDV)</w:t>
      </w:r>
    </w:p>
    <w:p w14:paraId="2CF44BAC" w14:textId="77777777" w:rsidR="00650B11" w:rsidRPr="00A80BEA" w:rsidRDefault="00650B11" w:rsidP="00650B11">
      <w:pPr>
        <w:overflowPunct w:val="0"/>
        <w:autoSpaceDE w:val="0"/>
        <w:autoSpaceDN w:val="0"/>
        <w:adjustRightInd w:val="0"/>
        <w:spacing w:before="240" w:line="240" w:lineRule="auto"/>
        <w:ind w:firstLine="1021"/>
        <w:jc w:val="both"/>
        <w:textAlignment w:val="baseline"/>
        <w:rPr>
          <w:szCs w:val="20"/>
        </w:rPr>
      </w:pPr>
      <w:r w:rsidRPr="00A80BEA">
        <w:rPr>
          <w:szCs w:val="20"/>
        </w:rPr>
        <w:t xml:space="preserve">(1) Davčni zavezanec, ki prijavi uporabo posebne ureditve iz tega podpoglavja, nima pravice do odbitka DDV v skladu s prvim odstavkom 63. člena </w:t>
      </w:r>
      <w:r w:rsidR="00F2574A" w:rsidRPr="00A80BEA">
        <w:rPr>
          <w:szCs w:val="20"/>
        </w:rPr>
        <w:t>ZDDV-1</w:t>
      </w:r>
      <w:r w:rsidRPr="00A80BEA">
        <w:rPr>
          <w:szCs w:val="20"/>
        </w:rPr>
        <w:t>, lahko pa uveljavlja vračilo plačanega DDV.</w:t>
      </w:r>
    </w:p>
    <w:p w14:paraId="3307D6A2" w14:textId="77777777" w:rsidR="00650B11" w:rsidRPr="00A80BEA" w:rsidRDefault="00650B11" w:rsidP="00650B11">
      <w:pPr>
        <w:overflowPunct w:val="0"/>
        <w:autoSpaceDE w:val="0"/>
        <w:autoSpaceDN w:val="0"/>
        <w:adjustRightInd w:val="0"/>
        <w:spacing w:before="240" w:line="240" w:lineRule="auto"/>
        <w:ind w:firstLine="1021"/>
        <w:jc w:val="both"/>
        <w:textAlignment w:val="baseline"/>
        <w:rPr>
          <w:szCs w:val="20"/>
        </w:rPr>
      </w:pPr>
      <w:r w:rsidRPr="00A80BEA">
        <w:rPr>
          <w:szCs w:val="20"/>
        </w:rPr>
        <w:lastRenderedPageBreak/>
        <w:t xml:space="preserve">(2) Davčni zavezanec, ki prijavi uporabo posebne ureditve iz tega podpoglavja v Sloveniji, lahko ne glede na 1. točko 2. člena, 3. člen in točko e) prvega odstavka 8. člena Direktive Sveta 2008/9/ES uveljavlja vračilo plačanega DDV v drugi državi članici v skladu z 2.3. podpoglavjem IX. poglavja </w:t>
      </w:r>
      <w:r w:rsidR="00F2574A" w:rsidRPr="00A80BEA">
        <w:rPr>
          <w:szCs w:val="20"/>
        </w:rPr>
        <w:t>ZDDV-1</w:t>
      </w:r>
      <w:r w:rsidRPr="00A80BEA">
        <w:rPr>
          <w:szCs w:val="20"/>
        </w:rPr>
        <w:t>.</w:t>
      </w:r>
    </w:p>
    <w:p w14:paraId="4EC1D3D3" w14:textId="5D6D10BF" w:rsidR="00650B11" w:rsidRPr="00A80BEA" w:rsidRDefault="00650B11" w:rsidP="00650B11">
      <w:pPr>
        <w:overflowPunct w:val="0"/>
        <w:autoSpaceDE w:val="0"/>
        <w:autoSpaceDN w:val="0"/>
        <w:adjustRightInd w:val="0"/>
        <w:spacing w:before="240" w:line="240" w:lineRule="auto"/>
        <w:ind w:firstLine="1021"/>
        <w:jc w:val="both"/>
        <w:textAlignment w:val="baseline"/>
        <w:rPr>
          <w:szCs w:val="20"/>
        </w:rPr>
      </w:pPr>
      <w:r w:rsidRPr="00A80BEA">
        <w:rPr>
          <w:szCs w:val="20"/>
        </w:rPr>
        <w:t xml:space="preserve">(3) Davčni zavezanec, ki </w:t>
      </w:r>
      <w:r w:rsidRPr="00A80BEA">
        <w:rPr>
          <w:rFonts w:cs="Arial"/>
          <w:color w:val="000000"/>
          <w:w w:val="102"/>
          <w:szCs w:val="20"/>
        </w:rPr>
        <w:t>uporablja posebno ureditev v skladu s 3. oddelkom 6. poglavja XII. naslova Direktive 2006/112/ES v drugi državi članici</w:t>
      </w:r>
      <w:r w:rsidRPr="00A80BEA">
        <w:rPr>
          <w:szCs w:val="20"/>
        </w:rPr>
        <w:t xml:space="preserve">, lahko ne glede na prvi odstavek 74. člena in peto alinejo tretjega odstavka 74.b člena </w:t>
      </w:r>
      <w:r w:rsidR="00F2574A" w:rsidRPr="00A80BEA">
        <w:rPr>
          <w:szCs w:val="20"/>
        </w:rPr>
        <w:t>ZDDV-1</w:t>
      </w:r>
      <w:r w:rsidRPr="00A80BEA">
        <w:rPr>
          <w:szCs w:val="20"/>
        </w:rPr>
        <w:t xml:space="preserve"> uveljavlja vračilo plačanega DDV v Sloveniji v skladu z 2.2. podpoglavjem IX. poglavja </w:t>
      </w:r>
      <w:r w:rsidR="00FE7081" w:rsidRPr="00A80BEA">
        <w:rPr>
          <w:szCs w:val="20"/>
        </w:rPr>
        <w:t>ZDDV-1</w:t>
      </w:r>
      <w:r w:rsidRPr="00A80BEA">
        <w:rPr>
          <w:szCs w:val="20"/>
        </w:rPr>
        <w:t>.</w:t>
      </w:r>
    </w:p>
    <w:p w14:paraId="7CE830B9" w14:textId="77777777" w:rsidR="00650B11" w:rsidRPr="00A80BEA" w:rsidRDefault="00650B11" w:rsidP="00650B11">
      <w:pPr>
        <w:overflowPunct w:val="0"/>
        <w:autoSpaceDE w:val="0"/>
        <w:autoSpaceDN w:val="0"/>
        <w:adjustRightInd w:val="0"/>
        <w:spacing w:before="240" w:line="240" w:lineRule="auto"/>
        <w:ind w:firstLine="1021"/>
        <w:jc w:val="both"/>
        <w:textAlignment w:val="baseline"/>
        <w:rPr>
          <w:szCs w:val="20"/>
        </w:rPr>
      </w:pPr>
      <w:r w:rsidRPr="00A80BEA">
        <w:rPr>
          <w:szCs w:val="20"/>
        </w:rPr>
        <w:t xml:space="preserve">(4) Ne glede na prvi, drugi in tretji odstavek tega člena davčni zavezanec, ki uporablja posebno ureditev v kateri koli državi članici ter v Sloveniji </w:t>
      </w:r>
      <w:r w:rsidRPr="00A80BEA">
        <w:rPr>
          <w:rFonts w:cs="Arial"/>
          <w:color w:val="000000"/>
          <w:w w:val="102"/>
          <w:szCs w:val="20"/>
        </w:rPr>
        <w:t xml:space="preserve">opravlja tudi dejavnosti, ki niso zajete v tej posebni ureditvi in za katere se mora identificirati za namene DDV, odbije zneske DDV, ki jih plača v Sloveniji, povezane z obdavčljivimi dejavnostmi, za katere se uporablja ta posebna ureditev, v obračunu DDV, ki ga mora predložiti v skladu s 87. členom </w:t>
      </w:r>
      <w:r w:rsidR="00FE7081" w:rsidRPr="00A80BEA">
        <w:rPr>
          <w:rFonts w:cs="Arial"/>
          <w:color w:val="000000"/>
          <w:w w:val="102"/>
          <w:szCs w:val="20"/>
        </w:rPr>
        <w:t>ZDDV-1 in 18. členom tega pravilnika</w:t>
      </w:r>
      <w:r w:rsidRPr="00A80BEA">
        <w:rPr>
          <w:rFonts w:cs="Arial"/>
          <w:color w:val="000000"/>
          <w:w w:val="102"/>
          <w:szCs w:val="20"/>
        </w:rPr>
        <w:t>.</w:t>
      </w:r>
    </w:p>
    <w:p w14:paraId="72A218B3" w14:textId="77777777" w:rsidR="00924114" w:rsidRPr="00A80BEA" w:rsidRDefault="00924114" w:rsidP="00924114">
      <w:pPr>
        <w:spacing w:line="240" w:lineRule="auto"/>
        <w:ind w:firstLine="708"/>
        <w:jc w:val="both"/>
      </w:pPr>
    </w:p>
    <w:p w14:paraId="4F9A6FA8" w14:textId="77777777" w:rsidR="00924114" w:rsidRPr="00A80BEA" w:rsidRDefault="00924114" w:rsidP="00924114">
      <w:pPr>
        <w:spacing w:line="240" w:lineRule="auto"/>
        <w:ind w:firstLine="993"/>
        <w:jc w:val="both"/>
      </w:pPr>
      <w:r w:rsidRPr="00A80BEA">
        <w:t>(6) Davčni zavezanec iz tretjega odstavka tega člena vloži zahtevek za vračilo DDV prek elektronskega portala v državi članici, v kateri je pridobil identifikacijsko številko za DDV ali davčno sklicno številko, na podlagi katere zahteva vračilo.</w:t>
      </w:r>
    </w:p>
    <w:p w14:paraId="72BA57C5" w14:textId="77777777" w:rsidR="00650B11" w:rsidRPr="00A80BEA" w:rsidRDefault="00650B11" w:rsidP="00924114">
      <w:pPr>
        <w:tabs>
          <w:tab w:val="left" w:pos="851"/>
          <w:tab w:val="left" w:pos="993"/>
        </w:tabs>
        <w:overflowPunct w:val="0"/>
        <w:autoSpaceDE w:val="0"/>
        <w:autoSpaceDN w:val="0"/>
        <w:adjustRightInd w:val="0"/>
        <w:spacing w:line="240" w:lineRule="auto"/>
        <w:ind w:firstLine="709"/>
        <w:jc w:val="both"/>
        <w:textAlignment w:val="baseline"/>
        <w:rPr>
          <w:rFonts w:cs="Arial"/>
        </w:rPr>
      </w:pPr>
      <w:r w:rsidRPr="00A80BEA">
        <w:rPr>
          <w:szCs w:val="20"/>
        </w:rPr>
        <w:t xml:space="preserve"> </w:t>
      </w:r>
    </w:p>
    <w:p w14:paraId="71C6154D" w14:textId="77777777" w:rsidR="00924114" w:rsidRPr="00A80BEA" w:rsidRDefault="00924114" w:rsidP="00FE7081">
      <w:pPr>
        <w:spacing w:line="240" w:lineRule="auto"/>
        <w:jc w:val="center"/>
        <w:rPr>
          <w:rFonts w:cs="Arial"/>
        </w:rPr>
      </w:pPr>
    </w:p>
    <w:p w14:paraId="572C2B2D" w14:textId="77777777" w:rsidR="00FE7081" w:rsidRPr="00A80BEA" w:rsidRDefault="00FE7081" w:rsidP="00FE7081">
      <w:pPr>
        <w:spacing w:line="240" w:lineRule="auto"/>
        <w:jc w:val="center"/>
        <w:rPr>
          <w:rFonts w:cs="Arial"/>
        </w:rPr>
      </w:pPr>
      <w:r w:rsidRPr="00A80BEA">
        <w:rPr>
          <w:rFonts w:cs="Arial"/>
        </w:rPr>
        <w:t xml:space="preserve">39. </w:t>
      </w:r>
      <w:r w:rsidR="00650B11" w:rsidRPr="00A80BEA">
        <w:rPr>
          <w:rFonts w:cs="Arial"/>
        </w:rPr>
        <w:t>člen</w:t>
      </w:r>
    </w:p>
    <w:p w14:paraId="54812F18" w14:textId="77777777" w:rsidR="00FE7081" w:rsidRPr="00A80BEA" w:rsidRDefault="00FE7081" w:rsidP="00FE7081">
      <w:pPr>
        <w:spacing w:line="240" w:lineRule="auto"/>
        <w:jc w:val="center"/>
        <w:rPr>
          <w:rFonts w:cs="Arial"/>
        </w:rPr>
      </w:pPr>
      <w:r w:rsidRPr="00A80BEA">
        <w:rPr>
          <w:rFonts w:cs="Arial"/>
        </w:rPr>
        <w:t>(vodenje evidenc)</w:t>
      </w:r>
    </w:p>
    <w:p w14:paraId="7AF88C13" w14:textId="77777777" w:rsidR="00771E66" w:rsidRPr="00A80BEA" w:rsidRDefault="00771E66" w:rsidP="00650B11">
      <w:pPr>
        <w:jc w:val="center"/>
        <w:rPr>
          <w:rFonts w:cs="Arial"/>
        </w:rPr>
      </w:pPr>
    </w:p>
    <w:p w14:paraId="2C22A55F" w14:textId="77777777" w:rsidR="00FE7081" w:rsidRPr="00A80BEA" w:rsidRDefault="00FE7081" w:rsidP="00771E66">
      <w:pPr>
        <w:overflowPunct w:val="0"/>
        <w:autoSpaceDE w:val="0"/>
        <w:autoSpaceDN w:val="0"/>
        <w:adjustRightInd w:val="0"/>
        <w:spacing w:line="240" w:lineRule="auto"/>
        <w:ind w:firstLine="1021"/>
        <w:jc w:val="both"/>
        <w:textAlignment w:val="baseline"/>
        <w:rPr>
          <w:szCs w:val="20"/>
        </w:rPr>
      </w:pPr>
      <w:r w:rsidRPr="00A80BEA">
        <w:rPr>
          <w:szCs w:val="20"/>
        </w:rPr>
        <w:t xml:space="preserve">(1) Davčni zavezanec, ki prijavi uporabo posebne ureditve iz tega podpoglavja, mora voditi evidence o transakcijah v okviru te posebne ureditve. Te evidence morajo biti dovolj natančne, da lahko davčni organi države članice potrošnje ugotovijo, ali je obračun DDV pravilen. </w:t>
      </w:r>
    </w:p>
    <w:p w14:paraId="482EF9B7" w14:textId="77777777" w:rsidR="00FE7081" w:rsidRPr="00A80BEA" w:rsidRDefault="00FE7081" w:rsidP="00FE7081">
      <w:pPr>
        <w:overflowPunct w:val="0"/>
        <w:autoSpaceDE w:val="0"/>
        <w:autoSpaceDN w:val="0"/>
        <w:adjustRightInd w:val="0"/>
        <w:spacing w:before="240" w:line="240" w:lineRule="auto"/>
        <w:ind w:firstLine="1021"/>
        <w:jc w:val="both"/>
        <w:textAlignment w:val="baseline"/>
        <w:rPr>
          <w:szCs w:val="20"/>
        </w:rPr>
      </w:pPr>
      <w:r w:rsidRPr="00A80BEA">
        <w:rPr>
          <w:szCs w:val="20"/>
        </w:rPr>
        <w:t xml:space="preserve">(2) Na zahtevo morajo biti evidence v elektronski obliki na voljo tako davčnemu organu v Sloveniji kot davčnemu organu v državi članici </w:t>
      </w:r>
      <w:r w:rsidR="00771E66" w:rsidRPr="00A80BEA">
        <w:rPr>
          <w:szCs w:val="20"/>
        </w:rPr>
        <w:t>potrošnje</w:t>
      </w:r>
      <w:r w:rsidRPr="00A80BEA">
        <w:rPr>
          <w:szCs w:val="20"/>
        </w:rPr>
        <w:t>.</w:t>
      </w:r>
    </w:p>
    <w:p w14:paraId="4D2EB0E7" w14:textId="77777777" w:rsidR="00771E66" w:rsidRPr="00A80BEA" w:rsidRDefault="00771E66" w:rsidP="00FE7081">
      <w:pPr>
        <w:overflowPunct w:val="0"/>
        <w:autoSpaceDE w:val="0"/>
        <w:autoSpaceDN w:val="0"/>
        <w:adjustRightInd w:val="0"/>
        <w:spacing w:before="240" w:line="240" w:lineRule="auto"/>
        <w:ind w:firstLine="1021"/>
        <w:jc w:val="both"/>
        <w:textAlignment w:val="baseline"/>
        <w:rPr>
          <w:szCs w:val="20"/>
        </w:rPr>
      </w:pPr>
      <w:r w:rsidRPr="00A80BEA">
        <w:rPr>
          <w:szCs w:val="20"/>
        </w:rPr>
        <w:t>(3) Davčni zavezanec iz prvega odstavka tega člena, mora evidence hraniti 10 let od 31. decembra tistega leta, v katerem je bila transakcija opravljena.</w:t>
      </w:r>
    </w:p>
    <w:p w14:paraId="13457C71" w14:textId="77777777" w:rsidR="00771E66" w:rsidRPr="00A80BEA" w:rsidRDefault="00771E66" w:rsidP="00650B11">
      <w:pPr>
        <w:ind w:firstLine="708"/>
        <w:jc w:val="both"/>
        <w:rPr>
          <w:rFonts w:cs="Arial"/>
        </w:rPr>
      </w:pPr>
    </w:p>
    <w:p w14:paraId="6BC3AB74" w14:textId="77777777" w:rsidR="00650B11" w:rsidRPr="00A80BEA" w:rsidRDefault="00650B11" w:rsidP="00650B11">
      <w:pPr>
        <w:ind w:firstLine="708"/>
        <w:jc w:val="both"/>
        <w:rPr>
          <w:rFonts w:cs="Arial"/>
        </w:rPr>
      </w:pPr>
    </w:p>
    <w:p w14:paraId="4C956804" w14:textId="77777777" w:rsidR="00650B11" w:rsidRPr="00A80BEA" w:rsidRDefault="00771E66" w:rsidP="00650B11">
      <w:pPr>
        <w:ind w:firstLine="708"/>
        <w:jc w:val="center"/>
        <w:rPr>
          <w:rFonts w:cs="Arial"/>
        </w:rPr>
      </w:pPr>
      <w:r w:rsidRPr="00A80BEA">
        <w:rPr>
          <w:rFonts w:cs="Arial"/>
        </w:rPr>
        <w:t>3.</w:t>
      </w:r>
      <w:r w:rsidR="00650B11" w:rsidRPr="00A80BEA">
        <w:rPr>
          <w:rFonts w:cs="Arial"/>
        </w:rPr>
        <w:t xml:space="preserve"> Posebna ureditev za prodajo na daljavo s tretjih ozemelj ali iz tretjih držav uvoženega blaga</w:t>
      </w:r>
    </w:p>
    <w:p w14:paraId="1AC44A6E" w14:textId="77777777" w:rsidR="00650B11" w:rsidRPr="00A80BEA" w:rsidRDefault="00650B11" w:rsidP="00650B11">
      <w:pPr>
        <w:spacing w:line="240" w:lineRule="auto"/>
        <w:jc w:val="both"/>
        <w:rPr>
          <w:rFonts w:cs="Arial"/>
        </w:rPr>
      </w:pPr>
    </w:p>
    <w:p w14:paraId="776823CB" w14:textId="77777777" w:rsidR="00650B11" w:rsidRPr="00A80BEA" w:rsidRDefault="00EB6D99" w:rsidP="00650B11">
      <w:pPr>
        <w:spacing w:line="240" w:lineRule="auto"/>
        <w:jc w:val="center"/>
        <w:rPr>
          <w:rFonts w:cs="Arial"/>
        </w:rPr>
      </w:pPr>
      <w:r w:rsidRPr="00A80BEA">
        <w:rPr>
          <w:rFonts w:cs="Arial"/>
        </w:rPr>
        <w:t>40.</w:t>
      </w:r>
      <w:r w:rsidR="00650B11" w:rsidRPr="00A80BEA">
        <w:rPr>
          <w:rFonts w:cs="Arial"/>
        </w:rPr>
        <w:t> člen</w:t>
      </w:r>
    </w:p>
    <w:p w14:paraId="713207AC" w14:textId="77777777" w:rsidR="00650B11" w:rsidRPr="00A80BEA" w:rsidRDefault="00650B11" w:rsidP="00650B11">
      <w:pPr>
        <w:spacing w:line="240" w:lineRule="auto"/>
        <w:jc w:val="center"/>
        <w:rPr>
          <w:rFonts w:cs="Arial"/>
        </w:rPr>
      </w:pPr>
      <w:r w:rsidRPr="00A80BEA">
        <w:rPr>
          <w:rFonts w:cs="Arial"/>
        </w:rPr>
        <w:t>(definicije)</w:t>
      </w:r>
    </w:p>
    <w:p w14:paraId="275D451A"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lang w:eastAsia="sl-SI"/>
        </w:rPr>
      </w:pPr>
      <w:r w:rsidRPr="00A80BEA">
        <w:rPr>
          <w:rFonts w:cs="Arial"/>
          <w:szCs w:val="20"/>
          <w:lang w:eastAsia="sl-SI"/>
        </w:rPr>
        <w:t>Po posebni ureditvi iz tega podpoglavja imajo naslednji izrazi naslednji pomen:</w:t>
      </w:r>
    </w:p>
    <w:p w14:paraId="4030B469" w14:textId="77777777" w:rsidR="00650B11" w:rsidRPr="00A80BEA" w:rsidRDefault="00650B11" w:rsidP="00650B11">
      <w:pPr>
        <w:numPr>
          <w:ilvl w:val="0"/>
          <w:numId w:val="18"/>
        </w:numPr>
        <w:spacing w:line="240" w:lineRule="auto"/>
        <w:jc w:val="both"/>
        <w:rPr>
          <w:rFonts w:cs="Arial"/>
          <w:szCs w:val="20"/>
          <w:lang w:eastAsia="sl-SI"/>
        </w:rPr>
      </w:pPr>
      <w:r w:rsidRPr="00A80BEA">
        <w:rPr>
          <w:rFonts w:cs="Arial"/>
          <w:szCs w:val="20"/>
          <w:lang w:eastAsia="sl-SI"/>
        </w:rPr>
        <w:t>»davčni zavezanec, ki nima sedeža znotraj Unije« je davčni zavezanec, ki znotraj Unije nima niti sedeža niti stalne poslovne enote;</w:t>
      </w:r>
    </w:p>
    <w:p w14:paraId="2786024D" w14:textId="77777777" w:rsidR="00650B11" w:rsidRPr="00A80BEA" w:rsidRDefault="00650B11" w:rsidP="00650B11">
      <w:pPr>
        <w:numPr>
          <w:ilvl w:val="0"/>
          <w:numId w:val="18"/>
        </w:numPr>
        <w:spacing w:line="240" w:lineRule="auto"/>
        <w:jc w:val="both"/>
        <w:rPr>
          <w:rFonts w:cs="Arial"/>
          <w:szCs w:val="20"/>
          <w:lang w:eastAsia="sl-SI"/>
        </w:rPr>
      </w:pPr>
      <w:r w:rsidRPr="00A80BEA">
        <w:rPr>
          <w:rFonts w:cs="Arial"/>
          <w:szCs w:val="20"/>
          <w:lang w:eastAsia="sl-SI"/>
        </w:rPr>
        <w:t>»posrednik« je oseba, ki ima sedež znotraj Unije ter jo davčni zavezanec, ki prodaja na daljavo s tretjih ozemelj ali iz tretjih držav uvoženo blago, imenuje za osebo, ki je dolžna plačati DDV in izpolnjevati obveznosti iz posebne ureditve iz tega podpoglavja v imenu in za račun davčnega zavezanca;</w:t>
      </w:r>
    </w:p>
    <w:p w14:paraId="5B131BDD" w14:textId="77777777" w:rsidR="00650B11" w:rsidRPr="00A80BEA" w:rsidRDefault="00650B11" w:rsidP="00650B11">
      <w:pPr>
        <w:numPr>
          <w:ilvl w:val="0"/>
          <w:numId w:val="18"/>
        </w:numPr>
        <w:spacing w:line="240" w:lineRule="auto"/>
        <w:jc w:val="both"/>
        <w:rPr>
          <w:rFonts w:cs="Arial"/>
          <w:szCs w:val="20"/>
          <w:lang w:eastAsia="sl-SI"/>
        </w:rPr>
      </w:pPr>
      <w:r w:rsidRPr="00A80BEA">
        <w:rPr>
          <w:rFonts w:cs="Arial"/>
          <w:szCs w:val="20"/>
          <w:lang w:eastAsia="sl-SI"/>
        </w:rPr>
        <w:t>»država članica identifikacije« pomeni naslednje:</w:t>
      </w:r>
    </w:p>
    <w:p w14:paraId="0720C99A" w14:textId="3C2852D1" w:rsidR="00650B11" w:rsidRPr="00A80BEA" w:rsidRDefault="00650B11" w:rsidP="00650B11">
      <w:pPr>
        <w:numPr>
          <w:ilvl w:val="0"/>
          <w:numId w:val="29"/>
        </w:numPr>
        <w:spacing w:line="240" w:lineRule="auto"/>
        <w:jc w:val="both"/>
        <w:rPr>
          <w:rFonts w:cs="Arial"/>
          <w:szCs w:val="20"/>
          <w:lang w:eastAsia="sl-SI"/>
        </w:rPr>
      </w:pPr>
      <w:r w:rsidRPr="00A80BEA">
        <w:rPr>
          <w:rFonts w:cs="Arial"/>
          <w:szCs w:val="20"/>
          <w:lang w:eastAsia="sl-SI"/>
        </w:rPr>
        <w:t>če davčni zavezanec nima sedeža znotraj Unije, državo članico, v kateri davčni zavezanec prijavi uporabo posebne ureditve v skladu z določbami 4. oddelka 6. poglavja XII. naslova Direktive 2006/112/ES;</w:t>
      </w:r>
    </w:p>
    <w:p w14:paraId="0FE2C408" w14:textId="71FDF730" w:rsidR="00650B11" w:rsidRPr="00A80BEA" w:rsidRDefault="00650B11" w:rsidP="00650B11">
      <w:pPr>
        <w:numPr>
          <w:ilvl w:val="0"/>
          <w:numId w:val="29"/>
        </w:numPr>
        <w:spacing w:line="240" w:lineRule="auto"/>
        <w:jc w:val="both"/>
        <w:rPr>
          <w:rFonts w:cs="Arial"/>
          <w:szCs w:val="20"/>
          <w:lang w:eastAsia="sl-SI"/>
        </w:rPr>
      </w:pPr>
      <w:r w:rsidRPr="00A80BEA">
        <w:rPr>
          <w:rFonts w:cs="Arial"/>
          <w:szCs w:val="20"/>
          <w:lang w:eastAsia="sl-SI"/>
        </w:rPr>
        <w:t>če davčni zavezanec nima sedeža znotraj Unije, ima pa eno ali več poslovnih enot znotraj Unije, državo članico, v kateri ima davčni zavezanec stalno poslovno enoto in v kateri prijavi uporabo posebne ureditve v skladu z določbami 4. oddelka 6. poglavja XII. naslova Direktive 2006/112/ES;</w:t>
      </w:r>
    </w:p>
    <w:p w14:paraId="09872B65" w14:textId="77777777" w:rsidR="00650B11" w:rsidRPr="00A80BEA" w:rsidRDefault="00650B11" w:rsidP="00650B11">
      <w:pPr>
        <w:numPr>
          <w:ilvl w:val="0"/>
          <w:numId w:val="29"/>
        </w:numPr>
        <w:spacing w:line="240" w:lineRule="auto"/>
        <w:jc w:val="both"/>
        <w:rPr>
          <w:rFonts w:cs="Arial"/>
          <w:szCs w:val="20"/>
          <w:lang w:eastAsia="sl-SI"/>
        </w:rPr>
      </w:pPr>
      <w:r w:rsidRPr="00A80BEA">
        <w:rPr>
          <w:rFonts w:cs="Arial"/>
          <w:szCs w:val="20"/>
          <w:lang w:eastAsia="sl-SI"/>
        </w:rPr>
        <w:t>če ima davčni zavezanec sedež v državi članici, to državo članico;</w:t>
      </w:r>
    </w:p>
    <w:p w14:paraId="219875EB" w14:textId="77777777" w:rsidR="00650B11" w:rsidRPr="00A80BEA" w:rsidRDefault="00650B11" w:rsidP="00650B11">
      <w:pPr>
        <w:numPr>
          <w:ilvl w:val="0"/>
          <w:numId w:val="29"/>
        </w:numPr>
        <w:spacing w:line="240" w:lineRule="auto"/>
        <w:jc w:val="both"/>
        <w:rPr>
          <w:rFonts w:cs="Arial"/>
          <w:szCs w:val="20"/>
          <w:lang w:eastAsia="sl-SI"/>
        </w:rPr>
      </w:pPr>
      <w:r w:rsidRPr="00A80BEA">
        <w:rPr>
          <w:rFonts w:cs="Arial"/>
          <w:szCs w:val="20"/>
          <w:lang w:eastAsia="sl-SI"/>
        </w:rPr>
        <w:t>če ima posrednik sedež v državi članici, to državo članico;</w:t>
      </w:r>
    </w:p>
    <w:p w14:paraId="70F082FF" w14:textId="3700CF6B" w:rsidR="00650B11" w:rsidRPr="00A80BEA" w:rsidRDefault="00650B11" w:rsidP="00650B11">
      <w:pPr>
        <w:numPr>
          <w:ilvl w:val="0"/>
          <w:numId w:val="29"/>
        </w:numPr>
        <w:spacing w:line="240" w:lineRule="auto"/>
        <w:jc w:val="both"/>
        <w:rPr>
          <w:rFonts w:cs="Arial"/>
          <w:szCs w:val="20"/>
          <w:lang w:eastAsia="sl-SI"/>
        </w:rPr>
      </w:pPr>
      <w:r w:rsidRPr="00A80BEA">
        <w:rPr>
          <w:rFonts w:cs="Arial"/>
          <w:szCs w:val="20"/>
          <w:lang w:eastAsia="sl-SI"/>
        </w:rPr>
        <w:t xml:space="preserve">če posrednik nima sedeža znotraj Unije, ima pa eno ali več stalnih poslovnih enot znotraj Unije, državo članico, v kateri ima posrednik stalno poslovno enoto in v kateri prijavi uporabo </w:t>
      </w:r>
      <w:r w:rsidRPr="00A80BEA">
        <w:rPr>
          <w:rFonts w:cs="Arial"/>
          <w:szCs w:val="20"/>
          <w:lang w:eastAsia="sl-SI"/>
        </w:rPr>
        <w:lastRenderedPageBreak/>
        <w:t>posebne ureditve v skladu z določbami 4. oddelka 6. poglavja XII. naslova Direktive 2006/112/ES;</w:t>
      </w:r>
    </w:p>
    <w:p w14:paraId="55DE6D8B" w14:textId="77777777" w:rsidR="00650B11" w:rsidRPr="00A80BEA" w:rsidRDefault="00650B11" w:rsidP="00650B11">
      <w:pPr>
        <w:numPr>
          <w:ilvl w:val="0"/>
          <w:numId w:val="18"/>
        </w:numPr>
        <w:spacing w:line="240" w:lineRule="auto"/>
        <w:jc w:val="both"/>
        <w:rPr>
          <w:rFonts w:cs="Arial"/>
          <w:szCs w:val="20"/>
          <w:lang w:eastAsia="sl-SI"/>
        </w:rPr>
      </w:pPr>
      <w:r w:rsidRPr="00A80BEA">
        <w:rPr>
          <w:rFonts w:cs="Arial"/>
          <w:szCs w:val="20"/>
          <w:lang w:eastAsia="sl-SI"/>
        </w:rPr>
        <w:t>»država članica potrošnje« je država članica, v kateri se odpošiljanje ali prevoz blaga prejemniku konča.</w:t>
      </w:r>
    </w:p>
    <w:p w14:paraId="511D3F8B" w14:textId="77777777" w:rsidR="00650B11" w:rsidRPr="00A80BEA" w:rsidRDefault="00650B11" w:rsidP="00650B11">
      <w:pPr>
        <w:spacing w:line="240" w:lineRule="auto"/>
        <w:jc w:val="both"/>
        <w:rPr>
          <w:rFonts w:cs="Arial"/>
        </w:rPr>
      </w:pPr>
    </w:p>
    <w:p w14:paraId="6A1B8D5D" w14:textId="77777777" w:rsidR="00EB6D99" w:rsidRPr="00A80BEA" w:rsidRDefault="00EB6D99" w:rsidP="00650B11">
      <w:pPr>
        <w:spacing w:line="240" w:lineRule="auto"/>
        <w:jc w:val="both"/>
        <w:rPr>
          <w:rFonts w:cs="Arial"/>
        </w:rPr>
      </w:pPr>
    </w:p>
    <w:p w14:paraId="3E0B08C5" w14:textId="77777777" w:rsidR="00650B11" w:rsidRPr="00A80BEA" w:rsidRDefault="00EB6D99" w:rsidP="00650B11">
      <w:pPr>
        <w:spacing w:line="240" w:lineRule="auto"/>
        <w:jc w:val="center"/>
        <w:rPr>
          <w:rFonts w:cs="Arial"/>
        </w:rPr>
      </w:pPr>
      <w:r w:rsidRPr="00A80BEA">
        <w:rPr>
          <w:rFonts w:cs="Arial"/>
        </w:rPr>
        <w:t>41.</w:t>
      </w:r>
      <w:r w:rsidR="00650B11" w:rsidRPr="00A80BEA">
        <w:rPr>
          <w:rFonts w:cs="Arial"/>
        </w:rPr>
        <w:t> člen</w:t>
      </w:r>
    </w:p>
    <w:p w14:paraId="485C3B31" w14:textId="77777777" w:rsidR="00650B11" w:rsidRPr="00A80BEA" w:rsidRDefault="00650B11" w:rsidP="00650B11">
      <w:pPr>
        <w:spacing w:line="240" w:lineRule="auto"/>
        <w:jc w:val="center"/>
        <w:rPr>
          <w:rFonts w:cs="Arial"/>
        </w:rPr>
      </w:pPr>
      <w:r w:rsidRPr="00A80BEA">
        <w:rPr>
          <w:rFonts w:cs="Arial"/>
        </w:rPr>
        <w:t>(uporaba posebne ureditve)</w:t>
      </w:r>
    </w:p>
    <w:p w14:paraId="1557A789"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lang w:eastAsia="sl-SI"/>
        </w:rPr>
      </w:pPr>
      <w:r w:rsidRPr="00A80BEA">
        <w:rPr>
          <w:rFonts w:cs="Arial"/>
          <w:szCs w:val="20"/>
          <w:lang w:eastAsia="sl-SI"/>
        </w:rPr>
        <w:t>(1) Davčni zavezanec lahko uporablja posebno ureditev po tem podpoglavju, kadar prodaja na daljavo s tretjih ozemelj ali iz tretjih držav uvoženo blago, če:</w:t>
      </w:r>
    </w:p>
    <w:p w14:paraId="5EC2F95A" w14:textId="77777777" w:rsidR="00650B11" w:rsidRPr="00A80BEA" w:rsidRDefault="00650B11" w:rsidP="00650B11">
      <w:pPr>
        <w:numPr>
          <w:ilvl w:val="0"/>
          <w:numId w:val="19"/>
        </w:numPr>
        <w:spacing w:line="240" w:lineRule="auto"/>
        <w:jc w:val="both"/>
        <w:rPr>
          <w:rFonts w:cs="Arial"/>
          <w:szCs w:val="20"/>
          <w:lang w:eastAsia="sl-SI"/>
        </w:rPr>
      </w:pPr>
      <w:r w:rsidRPr="00A80BEA">
        <w:rPr>
          <w:rFonts w:cs="Arial"/>
          <w:szCs w:val="20"/>
          <w:lang w:eastAsia="sl-SI"/>
        </w:rPr>
        <w:t>ima sedež v Sloveniji;</w:t>
      </w:r>
    </w:p>
    <w:p w14:paraId="78E4CF94" w14:textId="77777777" w:rsidR="00650B11" w:rsidRPr="00A80BEA" w:rsidRDefault="00650B11" w:rsidP="00650B11">
      <w:pPr>
        <w:numPr>
          <w:ilvl w:val="0"/>
          <w:numId w:val="19"/>
        </w:numPr>
        <w:spacing w:line="240" w:lineRule="auto"/>
        <w:jc w:val="both"/>
        <w:rPr>
          <w:rFonts w:cs="Arial"/>
          <w:szCs w:val="20"/>
          <w:lang w:eastAsia="sl-SI"/>
        </w:rPr>
      </w:pPr>
      <w:r w:rsidRPr="00A80BEA">
        <w:rPr>
          <w:rFonts w:cs="Arial"/>
          <w:szCs w:val="20"/>
          <w:lang w:eastAsia="sl-SI"/>
        </w:rPr>
        <w:t>nima sedeža znotraj Unije, ima pa v Sloveniji stalno poslovno enoto;</w:t>
      </w:r>
    </w:p>
    <w:p w14:paraId="7CFC5174" w14:textId="77777777" w:rsidR="00650B11" w:rsidRPr="00A80BEA" w:rsidRDefault="00650B11" w:rsidP="00650B11">
      <w:pPr>
        <w:numPr>
          <w:ilvl w:val="0"/>
          <w:numId w:val="19"/>
        </w:numPr>
        <w:spacing w:line="240" w:lineRule="auto"/>
        <w:jc w:val="both"/>
        <w:rPr>
          <w:rFonts w:cs="Arial"/>
          <w:szCs w:val="20"/>
          <w:lang w:eastAsia="sl-SI"/>
        </w:rPr>
      </w:pPr>
      <w:r w:rsidRPr="00A80BEA">
        <w:rPr>
          <w:rFonts w:cs="Arial"/>
          <w:szCs w:val="20"/>
          <w:lang w:eastAsia="sl-SI"/>
        </w:rPr>
        <w:t>nima sedeža znotraj Unije in imenuje posrednika, ki ima sedež v Sloveniji;</w:t>
      </w:r>
    </w:p>
    <w:p w14:paraId="76CDD688" w14:textId="77777777" w:rsidR="00650B11" w:rsidRPr="00A80BEA" w:rsidRDefault="00650B11" w:rsidP="00650B11">
      <w:pPr>
        <w:numPr>
          <w:ilvl w:val="0"/>
          <w:numId w:val="19"/>
        </w:numPr>
        <w:spacing w:line="240" w:lineRule="auto"/>
        <w:jc w:val="both"/>
        <w:rPr>
          <w:rFonts w:cs="Arial"/>
          <w:szCs w:val="20"/>
          <w:lang w:eastAsia="sl-SI"/>
        </w:rPr>
      </w:pPr>
      <w:r w:rsidRPr="00A80BEA">
        <w:rPr>
          <w:rFonts w:cs="Arial"/>
          <w:szCs w:val="20"/>
          <w:lang w:eastAsia="sl-SI"/>
        </w:rPr>
        <w:t>nima sedeža znotraj Unije in imenuje posrednika, ki nima sedeža znotraj Unije, ima pa stalno poslovno enoto v Sloveniji;</w:t>
      </w:r>
    </w:p>
    <w:p w14:paraId="51AC284D" w14:textId="77777777" w:rsidR="00650B11" w:rsidRPr="00A80BEA" w:rsidRDefault="00650B11" w:rsidP="00650B11">
      <w:pPr>
        <w:numPr>
          <w:ilvl w:val="0"/>
          <w:numId w:val="19"/>
        </w:numPr>
        <w:spacing w:line="240" w:lineRule="auto"/>
        <w:jc w:val="both"/>
        <w:rPr>
          <w:rFonts w:cs="Arial"/>
          <w:szCs w:val="20"/>
          <w:lang w:eastAsia="sl-SI"/>
        </w:rPr>
      </w:pPr>
      <w:r w:rsidRPr="00A80BEA">
        <w:rPr>
          <w:rFonts w:cs="Arial"/>
          <w:szCs w:val="20"/>
          <w:lang w:eastAsia="sl-SI"/>
        </w:rPr>
        <w:t>ima sedež v tretji državi, s katero je Unija sklenila sporazum o medsebojni pomoči, katerega področje uporabe je podobno področju uporabe Direktive Sveta 2010/24/EU z dne 16. marca 2010 o vzajemni pomoči pri izterjavi terjatev v zvezi z davki, carinami in drugimi ukrepi (UL L št. 84 z dne 31. 3. 2010, str. 1) in Uredbe Sveta (EU) št. 904/2010 z dne 7. oktobra 2010 o upravnem sodelovanju in boju proti goljufijam na področju davka na dodano vrednost (UL L št. 268 z dne 12. 10. 2010, str. 1), zadnjič spremenjene z Uredbo Sveta (EU) 2018/1909 z dne 4. decembra 2018 o spremembi Uredbe (EU) št. 904/2010 glede izmenjave informacij za namene spremljanja pravilne uporabe ureditev skladiščenja na odpoklic (UL L št. 311 z dne 7. 12. 2018, str. 1), ter prodaja blago na daljavo iz te tretje države.</w:t>
      </w:r>
    </w:p>
    <w:p w14:paraId="5492E66A"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szCs w:val="20"/>
        </w:rPr>
        <w:t>(2) Davčni zavezanec za uporabo posebne ureditve iz tega podpoglavja ne more imenovati več kot enega posrednika hkrati.</w:t>
      </w:r>
    </w:p>
    <w:p w14:paraId="229E658C"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lang w:eastAsia="sl-SI"/>
        </w:rPr>
      </w:pPr>
      <w:r w:rsidRPr="00A80BEA">
        <w:rPr>
          <w:rFonts w:cs="Arial"/>
          <w:szCs w:val="20"/>
          <w:lang w:eastAsia="sl-SI"/>
        </w:rPr>
        <w:t>(3) Kadar ima davčni zavezanec ali posrednik več poslovnih enot znotraj Unije in za državo članico identifikacije izbere Slovenijo, mora posebno ureditev iz tega podpoglavja uporabljati najmanj za tekoče koledarsko leto in za dve naslednji koledarski leti.</w:t>
      </w:r>
    </w:p>
    <w:p w14:paraId="31AA7B0F"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lang w:eastAsia="sl-SI"/>
        </w:rPr>
      </w:pPr>
      <w:r w:rsidRPr="00A80BEA">
        <w:rPr>
          <w:rFonts w:cs="Arial"/>
          <w:szCs w:val="20"/>
          <w:lang w:eastAsia="sl-SI"/>
        </w:rPr>
        <w:t>(4) Davčni zavezanec iz prvega odstavka tega člena uporablja posebno ureditev iz tega podpoglavja za vse svoje prodaje na daljavo s tretjih ozemelj ali iz tretjih držav uvoženega blaga, razen trošarinskih izdelkov, v pošiljkah z realno vrednostjo največ 150 eurov.</w:t>
      </w:r>
    </w:p>
    <w:p w14:paraId="743FC810"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lang w:eastAsia="sl-SI"/>
        </w:rPr>
      </w:pPr>
      <w:r w:rsidRPr="00A80BEA">
        <w:rPr>
          <w:rFonts w:cs="Arial"/>
          <w:szCs w:val="20"/>
          <w:lang w:eastAsia="sl-SI"/>
        </w:rPr>
        <w:t>(5) Če je vrednost pošiljke iz prejšnjega odstavka določena v nacionalni valuti, ki ni euro, se za preračun vrednosti v eure za namene iz prejšnjega odstavka uporabi referenčni tečaj Evropske centralne banke, ki ga objavlja Banka Slovenije. Tečaj, ki se pridobi prvi delovni dan v oktobru, se uporablja naslednje koledarsko leto. Preračunan znesek v eurih se zaokroži na dve decimalki.</w:t>
      </w:r>
    </w:p>
    <w:p w14:paraId="4DEAF0F1" w14:textId="77777777" w:rsidR="00650B11" w:rsidRPr="00A80BEA" w:rsidRDefault="00650B11" w:rsidP="00650B11">
      <w:pPr>
        <w:spacing w:line="240" w:lineRule="auto"/>
        <w:jc w:val="both"/>
        <w:rPr>
          <w:rFonts w:cs="Arial"/>
        </w:rPr>
      </w:pPr>
    </w:p>
    <w:p w14:paraId="492A3361" w14:textId="77777777" w:rsidR="00EB6D99" w:rsidRPr="00A80BEA" w:rsidRDefault="00EB6D99" w:rsidP="00650B11">
      <w:pPr>
        <w:spacing w:line="240" w:lineRule="auto"/>
        <w:jc w:val="both"/>
        <w:rPr>
          <w:rFonts w:cs="Arial"/>
        </w:rPr>
      </w:pPr>
    </w:p>
    <w:p w14:paraId="7301E44E" w14:textId="77777777" w:rsidR="00650B11" w:rsidRPr="00A80BEA" w:rsidRDefault="00EB6D99" w:rsidP="00650B11">
      <w:pPr>
        <w:spacing w:line="240" w:lineRule="auto"/>
        <w:jc w:val="center"/>
        <w:rPr>
          <w:rFonts w:cs="Arial"/>
        </w:rPr>
      </w:pPr>
      <w:r w:rsidRPr="00A80BEA">
        <w:rPr>
          <w:rFonts w:cs="Arial"/>
        </w:rPr>
        <w:t>42.</w:t>
      </w:r>
      <w:r w:rsidR="00650B11" w:rsidRPr="00A80BEA">
        <w:rPr>
          <w:rFonts w:cs="Arial"/>
        </w:rPr>
        <w:t> člen</w:t>
      </w:r>
    </w:p>
    <w:p w14:paraId="2AA07CE6" w14:textId="77777777" w:rsidR="00650B11" w:rsidRPr="00A80BEA" w:rsidRDefault="00650B11" w:rsidP="00650B11">
      <w:pPr>
        <w:spacing w:line="240" w:lineRule="auto"/>
        <w:jc w:val="center"/>
        <w:rPr>
          <w:rFonts w:cs="Arial"/>
        </w:rPr>
      </w:pPr>
      <w:r w:rsidRPr="00A80BEA">
        <w:rPr>
          <w:rFonts w:cs="Arial"/>
        </w:rPr>
        <w:t>(obdavčljivi dogodek)</w:t>
      </w:r>
    </w:p>
    <w:p w14:paraId="69E44112"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szCs w:val="20"/>
        </w:rPr>
      </w:pPr>
      <w:r w:rsidRPr="00A80BEA">
        <w:rPr>
          <w:rFonts w:cs="Arial"/>
          <w:szCs w:val="20"/>
          <w:lang w:eastAsia="sl-SI"/>
        </w:rPr>
        <w:t xml:space="preserve">Obdavčljivi dogodek in s tem obveznost obračuna DDV za opravljene dobave blaga, zajete v </w:t>
      </w:r>
      <w:r w:rsidRPr="00A80BEA">
        <w:rPr>
          <w:szCs w:val="20"/>
        </w:rPr>
        <w:t>posebni ureditvi iz tega podpoglavja, nastane v trenutku dobave. Šteje se, da je blago dobavljeno, ko je sprejeto plačilo.</w:t>
      </w:r>
    </w:p>
    <w:p w14:paraId="74A12E3F"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p>
    <w:p w14:paraId="66781780" w14:textId="77777777" w:rsidR="00EB6D99" w:rsidRPr="00A80BEA" w:rsidRDefault="00EB6D99" w:rsidP="00650B11">
      <w:pPr>
        <w:overflowPunct w:val="0"/>
        <w:autoSpaceDE w:val="0"/>
        <w:autoSpaceDN w:val="0"/>
        <w:adjustRightInd w:val="0"/>
        <w:spacing w:line="240" w:lineRule="auto"/>
        <w:ind w:firstLine="709"/>
        <w:jc w:val="both"/>
        <w:textAlignment w:val="baseline"/>
        <w:rPr>
          <w:szCs w:val="20"/>
        </w:rPr>
      </w:pPr>
    </w:p>
    <w:p w14:paraId="282A8A01" w14:textId="77777777" w:rsidR="00650B11" w:rsidRPr="00A80BEA" w:rsidRDefault="00EB6D99" w:rsidP="00650B11">
      <w:pPr>
        <w:jc w:val="center"/>
      </w:pPr>
      <w:r w:rsidRPr="00A80BEA">
        <w:t>43.</w:t>
      </w:r>
      <w:r w:rsidR="00650B11" w:rsidRPr="00A80BEA">
        <w:t> člen</w:t>
      </w:r>
    </w:p>
    <w:p w14:paraId="02FD0F8D" w14:textId="77777777" w:rsidR="00650B11" w:rsidRPr="00A80BEA" w:rsidRDefault="00650B11" w:rsidP="00650B11">
      <w:pPr>
        <w:jc w:val="center"/>
      </w:pPr>
      <w:r w:rsidRPr="00A80BEA">
        <w:t>(prijava uporabe posebne ureditve davčnemu organu)</w:t>
      </w:r>
    </w:p>
    <w:p w14:paraId="414A36C4" w14:textId="77777777" w:rsidR="00650B11" w:rsidRPr="00A80BEA" w:rsidRDefault="00650B11" w:rsidP="00650B11"/>
    <w:p w14:paraId="5723CCEE"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 xml:space="preserve">(1) Davčni zavezanec ali posrednik, ki bo v imenu in za račun davčnega zavezanca uporabljal </w:t>
      </w:r>
      <w:r w:rsidRPr="00A80BEA">
        <w:rPr>
          <w:rFonts w:cs="Arial"/>
          <w:szCs w:val="20"/>
          <w:lang w:eastAsia="sl-SI"/>
        </w:rPr>
        <w:t>posebno ureditev iz tega podpoglavja</w:t>
      </w:r>
      <w:r w:rsidRPr="00A80BEA">
        <w:rPr>
          <w:rFonts w:cs="Arial"/>
          <w:color w:val="000000"/>
          <w:w w:val="102"/>
          <w:szCs w:val="20"/>
        </w:rPr>
        <w:t>, mora davčnemu organu prijaviti, kdaj se njegova dejavnost v okviru posebne ureditve iz tega podpoglavja začne, preneha ali spremeni v tolikšni meri, da se ta posebna ureditev ne more več uporabiti. Prijavo mora posredovati v elektronski obliki.</w:t>
      </w:r>
    </w:p>
    <w:p w14:paraId="13799B22"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p>
    <w:p w14:paraId="3B412492"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szCs w:val="20"/>
        </w:rPr>
      </w:pPr>
      <w:r w:rsidRPr="00A80BEA">
        <w:rPr>
          <w:rFonts w:cs="Arial"/>
          <w:color w:val="000000"/>
          <w:w w:val="102"/>
          <w:szCs w:val="20"/>
        </w:rPr>
        <w:lastRenderedPageBreak/>
        <w:t xml:space="preserve">(2) Davčni zavezanec, ki ne potrebuje posrednika, </w:t>
      </w:r>
      <w:r w:rsidRPr="00A80BEA">
        <w:rPr>
          <w:rFonts w:cs="Arial"/>
          <w:szCs w:val="20"/>
        </w:rPr>
        <w:t xml:space="preserve">mora v prijavi iz prejšnjega odstavka , ki jo predloži davčnemu organu pred začetkom opravljanja </w:t>
      </w:r>
      <w:r w:rsidRPr="00A80BEA">
        <w:rPr>
          <w:rFonts w:cs="Arial"/>
          <w:szCs w:val="20"/>
          <w:lang w:eastAsia="sl-SI"/>
        </w:rPr>
        <w:t>prodaje na daljavo s tretjih ozemelj ali iz tretjih držav uvoženega blaga</w:t>
      </w:r>
      <w:r w:rsidRPr="00A80BEA">
        <w:rPr>
          <w:rFonts w:cs="Arial"/>
          <w:szCs w:val="20"/>
        </w:rPr>
        <w:t>, navesti naslednje podatke za identifikacijo:</w:t>
      </w:r>
    </w:p>
    <w:p w14:paraId="4D24B7E0" w14:textId="77777777" w:rsidR="00650B11" w:rsidRPr="00A80BEA" w:rsidRDefault="00650B11" w:rsidP="00650B11">
      <w:pPr>
        <w:numPr>
          <w:ilvl w:val="0"/>
          <w:numId w:val="20"/>
        </w:numPr>
        <w:spacing w:line="240" w:lineRule="auto"/>
        <w:jc w:val="both"/>
        <w:rPr>
          <w:rFonts w:cs="Arial"/>
          <w:szCs w:val="20"/>
          <w:lang w:eastAsia="sl-SI"/>
        </w:rPr>
      </w:pPr>
      <w:r w:rsidRPr="00A80BEA">
        <w:rPr>
          <w:rFonts w:cs="Arial"/>
          <w:szCs w:val="20"/>
          <w:lang w:eastAsia="sl-SI"/>
        </w:rPr>
        <w:t>ime;</w:t>
      </w:r>
    </w:p>
    <w:p w14:paraId="14AEE71E" w14:textId="77777777" w:rsidR="00650B11" w:rsidRPr="00A80BEA" w:rsidRDefault="00650B11" w:rsidP="00650B11">
      <w:pPr>
        <w:numPr>
          <w:ilvl w:val="0"/>
          <w:numId w:val="20"/>
        </w:numPr>
        <w:spacing w:line="240" w:lineRule="auto"/>
        <w:jc w:val="both"/>
        <w:rPr>
          <w:rFonts w:cs="Arial"/>
          <w:szCs w:val="20"/>
          <w:lang w:eastAsia="sl-SI"/>
        </w:rPr>
      </w:pPr>
      <w:r w:rsidRPr="00A80BEA">
        <w:rPr>
          <w:rFonts w:cs="Arial"/>
          <w:szCs w:val="20"/>
          <w:lang w:eastAsia="sl-SI"/>
        </w:rPr>
        <w:t xml:space="preserve">poštni naslov; </w:t>
      </w:r>
    </w:p>
    <w:p w14:paraId="14E51C1A" w14:textId="77777777" w:rsidR="00650B11" w:rsidRPr="00A80BEA" w:rsidRDefault="00650B11" w:rsidP="00650B11">
      <w:pPr>
        <w:numPr>
          <w:ilvl w:val="0"/>
          <w:numId w:val="20"/>
        </w:numPr>
        <w:spacing w:line="240" w:lineRule="auto"/>
        <w:jc w:val="both"/>
        <w:rPr>
          <w:rFonts w:cs="Arial"/>
          <w:szCs w:val="20"/>
          <w:lang w:eastAsia="sl-SI"/>
        </w:rPr>
      </w:pPr>
      <w:r w:rsidRPr="00A80BEA">
        <w:rPr>
          <w:rFonts w:cs="Arial"/>
          <w:szCs w:val="20"/>
          <w:lang w:eastAsia="sl-SI"/>
        </w:rPr>
        <w:t>elektronski naslov, vključno z naslovi spletnih strani</w:t>
      </w:r>
      <w:r w:rsidR="00FC4051">
        <w:rPr>
          <w:rFonts w:cs="Arial"/>
          <w:szCs w:val="20"/>
          <w:lang w:eastAsia="sl-SI"/>
        </w:rPr>
        <w:t>;</w:t>
      </w:r>
      <w:r w:rsidRPr="00A80BEA">
        <w:rPr>
          <w:rFonts w:cs="Arial"/>
          <w:szCs w:val="20"/>
          <w:lang w:eastAsia="sl-SI"/>
        </w:rPr>
        <w:t xml:space="preserve"> </w:t>
      </w:r>
    </w:p>
    <w:p w14:paraId="3473DFBF" w14:textId="77777777" w:rsidR="00FC4051" w:rsidRDefault="00650B11" w:rsidP="00650B11">
      <w:pPr>
        <w:numPr>
          <w:ilvl w:val="0"/>
          <w:numId w:val="20"/>
        </w:numPr>
        <w:spacing w:line="240" w:lineRule="auto"/>
        <w:jc w:val="both"/>
        <w:rPr>
          <w:rFonts w:cs="Arial"/>
          <w:szCs w:val="20"/>
          <w:lang w:eastAsia="sl-SI"/>
        </w:rPr>
      </w:pPr>
      <w:r w:rsidRPr="00A80BEA">
        <w:rPr>
          <w:rFonts w:cs="Arial"/>
          <w:szCs w:val="20"/>
          <w:lang w:eastAsia="sl-SI"/>
        </w:rPr>
        <w:t>identifikacijsko številko za DDV ali nacionalno davčno številko</w:t>
      </w:r>
      <w:r w:rsidR="00FC4051">
        <w:rPr>
          <w:rFonts w:cs="Arial"/>
          <w:szCs w:val="20"/>
          <w:lang w:eastAsia="sl-SI"/>
        </w:rPr>
        <w:t>;</w:t>
      </w:r>
    </w:p>
    <w:p w14:paraId="5C5B751B" w14:textId="77777777" w:rsidR="00FC4051" w:rsidRPr="000145BC" w:rsidRDefault="00FC4051" w:rsidP="00650B11">
      <w:pPr>
        <w:numPr>
          <w:ilvl w:val="0"/>
          <w:numId w:val="20"/>
        </w:numPr>
        <w:spacing w:line="240" w:lineRule="auto"/>
        <w:jc w:val="both"/>
        <w:rPr>
          <w:rFonts w:cs="Arial"/>
          <w:szCs w:val="20"/>
          <w:lang w:eastAsia="sl-SI"/>
        </w:rPr>
      </w:pPr>
      <w:r w:rsidRPr="00A80BEA">
        <w:t>tržna imena družbe, če se razlikujejo od njenega imena</w:t>
      </w:r>
      <w:r w:rsidR="00853A92">
        <w:t>;</w:t>
      </w:r>
      <w:r w:rsidRPr="00A80BEA">
        <w:t xml:space="preserve"> </w:t>
      </w:r>
    </w:p>
    <w:p w14:paraId="3BA87B07" w14:textId="77777777" w:rsidR="00FC4051" w:rsidRPr="000145BC" w:rsidRDefault="00FC4051" w:rsidP="00650B11">
      <w:pPr>
        <w:numPr>
          <w:ilvl w:val="0"/>
          <w:numId w:val="20"/>
        </w:numPr>
        <w:spacing w:line="240" w:lineRule="auto"/>
        <w:jc w:val="both"/>
        <w:rPr>
          <w:rFonts w:cs="Arial"/>
          <w:szCs w:val="20"/>
          <w:lang w:eastAsia="sl-SI"/>
        </w:rPr>
      </w:pPr>
      <w:r w:rsidRPr="00A80BEA">
        <w:t>državo, v kateri ima sedež</w:t>
      </w:r>
      <w:r w:rsidR="00853A92">
        <w:t>;</w:t>
      </w:r>
      <w:r w:rsidRPr="00A80BEA">
        <w:t xml:space="preserve"> </w:t>
      </w:r>
    </w:p>
    <w:p w14:paraId="49849CCD" w14:textId="77777777" w:rsidR="00FC4051" w:rsidRPr="000145BC" w:rsidRDefault="00FC4051" w:rsidP="00650B11">
      <w:pPr>
        <w:numPr>
          <w:ilvl w:val="0"/>
          <w:numId w:val="20"/>
        </w:numPr>
        <w:spacing w:line="240" w:lineRule="auto"/>
        <w:jc w:val="both"/>
        <w:rPr>
          <w:rFonts w:cs="Arial"/>
          <w:szCs w:val="20"/>
          <w:lang w:eastAsia="sl-SI"/>
        </w:rPr>
      </w:pPr>
      <w:r w:rsidRPr="00A80BEA">
        <w:t>kontaktno osebo</w:t>
      </w:r>
      <w:r w:rsidR="00853A92">
        <w:t>;</w:t>
      </w:r>
      <w:r w:rsidRPr="00A80BEA">
        <w:t xml:space="preserve"> </w:t>
      </w:r>
    </w:p>
    <w:p w14:paraId="7F803577" w14:textId="77777777" w:rsidR="00FC4051" w:rsidRPr="000145BC" w:rsidRDefault="00FC4051" w:rsidP="00650B11">
      <w:pPr>
        <w:numPr>
          <w:ilvl w:val="0"/>
          <w:numId w:val="20"/>
        </w:numPr>
        <w:spacing w:line="240" w:lineRule="auto"/>
        <w:jc w:val="both"/>
        <w:rPr>
          <w:rFonts w:cs="Arial"/>
          <w:szCs w:val="20"/>
          <w:lang w:eastAsia="sl-SI"/>
        </w:rPr>
      </w:pPr>
      <w:r w:rsidRPr="00A80BEA">
        <w:t>telefonsko številko kontaktne osebe</w:t>
      </w:r>
      <w:r w:rsidR="00853A92">
        <w:t>;</w:t>
      </w:r>
      <w:r w:rsidRPr="00A80BEA">
        <w:t xml:space="preserve"> </w:t>
      </w:r>
    </w:p>
    <w:p w14:paraId="749023FE" w14:textId="77777777" w:rsidR="00FC4051" w:rsidRPr="000145BC" w:rsidRDefault="00FC4051" w:rsidP="00650B11">
      <w:pPr>
        <w:numPr>
          <w:ilvl w:val="0"/>
          <w:numId w:val="20"/>
        </w:numPr>
        <w:spacing w:line="240" w:lineRule="auto"/>
        <w:jc w:val="both"/>
        <w:rPr>
          <w:rFonts w:cs="Arial"/>
          <w:szCs w:val="20"/>
          <w:lang w:eastAsia="sl-SI"/>
        </w:rPr>
      </w:pPr>
      <w:r w:rsidRPr="00A80BEA">
        <w:t>številko IBAN</w:t>
      </w:r>
      <w:r>
        <w:t xml:space="preserve"> in</w:t>
      </w:r>
      <w:r w:rsidRPr="00A80BEA">
        <w:t xml:space="preserve"> številko BIC</w:t>
      </w:r>
      <w:r w:rsidR="00853A92">
        <w:t>;</w:t>
      </w:r>
    </w:p>
    <w:p w14:paraId="58C1BA96" w14:textId="77777777" w:rsidR="00FC4051" w:rsidRDefault="00FC4051" w:rsidP="00FC4051">
      <w:pPr>
        <w:numPr>
          <w:ilvl w:val="0"/>
          <w:numId w:val="20"/>
        </w:numPr>
        <w:spacing w:line="240" w:lineRule="auto"/>
        <w:jc w:val="both"/>
        <w:rPr>
          <w:rFonts w:cs="Arial"/>
          <w:szCs w:val="20"/>
          <w:lang w:eastAsia="sl-SI"/>
        </w:rPr>
      </w:pPr>
      <w:r w:rsidRPr="00A80BEA">
        <w:t>datum začetka uporabe ureditve</w:t>
      </w:r>
      <w:r w:rsidR="00853A92">
        <w:t>;</w:t>
      </w:r>
    </w:p>
    <w:p w14:paraId="1B1FFB50" w14:textId="77777777" w:rsidR="00FC4051" w:rsidRPr="000145BC" w:rsidRDefault="00FC4051" w:rsidP="00FC4051">
      <w:pPr>
        <w:numPr>
          <w:ilvl w:val="0"/>
          <w:numId w:val="20"/>
        </w:numPr>
        <w:spacing w:line="240" w:lineRule="auto"/>
        <w:jc w:val="both"/>
        <w:rPr>
          <w:rFonts w:cs="Arial"/>
          <w:szCs w:val="20"/>
          <w:lang w:eastAsia="sl-SI"/>
        </w:rPr>
      </w:pPr>
      <w:r w:rsidRPr="00A80BEA">
        <w:t>individualn</w:t>
      </w:r>
      <w:r>
        <w:t>e</w:t>
      </w:r>
      <w:r w:rsidRPr="00A80BEA">
        <w:t xml:space="preserve"> identifikacijsk</w:t>
      </w:r>
      <w:r>
        <w:t>e</w:t>
      </w:r>
      <w:r w:rsidRPr="00A80BEA">
        <w:t xml:space="preserve"> številk</w:t>
      </w:r>
      <w:r>
        <w:t>e</w:t>
      </w:r>
      <w:r w:rsidRPr="00A80BEA">
        <w:t xml:space="preserve"> DDV ali, če te niso na voljo, davčne sklicne številke, ki jih dodelijo države članice, v katerih ima davčni zavezanec stalne poslovne enote, razen države članice identifikacije</w:t>
      </w:r>
      <w:r w:rsidR="00853A92">
        <w:t>;</w:t>
      </w:r>
    </w:p>
    <w:p w14:paraId="34F8F857" w14:textId="77777777" w:rsidR="00650B11" w:rsidRPr="00FC4051" w:rsidRDefault="00FC4051" w:rsidP="00FC4051">
      <w:pPr>
        <w:numPr>
          <w:ilvl w:val="0"/>
          <w:numId w:val="20"/>
        </w:numPr>
        <w:spacing w:line="240" w:lineRule="auto"/>
        <w:jc w:val="both"/>
        <w:rPr>
          <w:rFonts w:cs="Arial"/>
          <w:szCs w:val="20"/>
          <w:lang w:eastAsia="sl-SI"/>
        </w:rPr>
      </w:pPr>
      <w:r w:rsidRPr="00A80BEA">
        <w:t>poln</w:t>
      </w:r>
      <w:r>
        <w:t>i</w:t>
      </w:r>
      <w:r w:rsidRPr="00A80BEA">
        <w:t xml:space="preserve"> poštni naslov in tržno ime stalnih poslovnih enot v državah članicah, razen tistih v državi članici identifikacije</w:t>
      </w:r>
      <w:r w:rsidR="00650B11" w:rsidRPr="00FC4051">
        <w:rPr>
          <w:rFonts w:cs="Arial"/>
          <w:szCs w:val="20"/>
          <w:lang w:eastAsia="sl-SI"/>
        </w:rPr>
        <w:t>.</w:t>
      </w:r>
    </w:p>
    <w:p w14:paraId="4E5BF7FF" w14:textId="77777777" w:rsidR="00650B11" w:rsidRPr="00A80BEA" w:rsidRDefault="00650B11" w:rsidP="00650B11">
      <w:pPr>
        <w:spacing w:line="240" w:lineRule="auto"/>
        <w:jc w:val="both"/>
        <w:rPr>
          <w:rFonts w:cs="Arial"/>
          <w:szCs w:val="20"/>
          <w:lang w:eastAsia="sl-SI"/>
        </w:rPr>
      </w:pPr>
    </w:p>
    <w:p w14:paraId="3945DC09"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szCs w:val="20"/>
        </w:rPr>
      </w:pPr>
      <w:r w:rsidRPr="00A80BEA">
        <w:rPr>
          <w:rFonts w:cs="Arial"/>
          <w:color w:val="000000"/>
          <w:w w:val="102"/>
          <w:szCs w:val="20"/>
        </w:rPr>
        <w:t xml:space="preserve">(3) Posrednik </w:t>
      </w:r>
      <w:r w:rsidRPr="00A80BEA">
        <w:rPr>
          <w:rFonts w:cs="Arial"/>
          <w:szCs w:val="20"/>
        </w:rPr>
        <w:t>mora v prijavi iz prvega odstavka tega člena, ki jo predloži davčnemu organu pred začetkom uporabe te posebne ureditve, navesti naslednje podatke za identifikacijo:</w:t>
      </w:r>
    </w:p>
    <w:p w14:paraId="48171C69" w14:textId="77777777" w:rsidR="00650B11" w:rsidRPr="00A80BEA" w:rsidRDefault="00650B11" w:rsidP="00650B11">
      <w:pPr>
        <w:numPr>
          <w:ilvl w:val="0"/>
          <w:numId w:val="21"/>
        </w:numPr>
        <w:spacing w:line="240" w:lineRule="auto"/>
        <w:jc w:val="both"/>
        <w:rPr>
          <w:rFonts w:cs="Arial"/>
          <w:szCs w:val="20"/>
          <w:lang w:eastAsia="sl-SI"/>
        </w:rPr>
      </w:pPr>
      <w:r w:rsidRPr="00A80BEA">
        <w:rPr>
          <w:rFonts w:cs="Arial"/>
          <w:szCs w:val="20"/>
          <w:lang w:eastAsia="sl-SI"/>
        </w:rPr>
        <w:t>ime;</w:t>
      </w:r>
    </w:p>
    <w:p w14:paraId="39A9CB80" w14:textId="77777777" w:rsidR="00650B11" w:rsidRPr="00A80BEA" w:rsidRDefault="00650B11" w:rsidP="00650B11">
      <w:pPr>
        <w:numPr>
          <w:ilvl w:val="0"/>
          <w:numId w:val="21"/>
        </w:numPr>
        <w:spacing w:line="240" w:lineRule="auto"/>
        <w:jc w:val="both"/>
        <w:rPr>
          <w:rFonts w:cs="Arial"/>
          <w:szCs w:val="20"/>
          <w:lang w:eastAsia="sl-SI"/>
        </w:rPr>
      </w:pPr>
      <w:r w:rsidRPr="00A80BEA">
        <w:rPr>
          <w:rFonts w:cs="Arial"/>
          <w:szCs w:val="20"/>
          <w:lang w:eastAsia="sl-SI"/>
        </w:rPr>
        <w:t xml:space="preserve">poštni naslov; </w:t>
      </w:r>
    </w:p>
    <w:p w14:paraId="41F0C1CB" w14:textId="77777777" w:rsidR="00650B11" w:rsidRPr="00A80BEA" w:rsidRDefault="00650B11" w:rsidP="00650B11">
      <w:pPr>
        <w:numPr>
          <w:ilvl w:val="0"/>
          <w:numId w:val="21"/>
        </w:numPr>
        <w:spacing w:line="240" w:lineRule="auto"/>
        <w:jc w:val="both"/>
        <w:rPr>
          <w:rFonts w:cs="Arial"/>
          <w:szCs w:val="20"/>
          <w:lang w:eastAsia="sl-SI"/>
        </w:rPr>
      </w:pPr>
      <w:r w:rsidRPr="00A80BEA">
        <w:rPr>
          <w:rFonts w:cs="Arial"/>
          <w:szCs w:val="20"/>
          <w:lang w:eastAsia="sl-SI"/>
        </w:rPr>
        <w:t>elektronski naslov</w:t>
      </w:r>
      <w:r w:rsidR="00853A92">
        <w:rPr>
          <w:rFonts w:cs="Arial"/>
          <w:szCs w:val="20"/>
          <w:lang w:eastAsia="sl-SI"/>
        </w:rPr>
        <w:t>;</w:t>
      </w:r>
    </w:p>
    <w:p w14:paraId="4C476FD9" w14:textId="77777777" w:rsidR="00853A92" w:rsidRDefault="00650B11" w:rsidP="00650B11">
      <w:pPr>
        <w:numPr>
          <w:ilvl w:val="0"/>
          <w:numId w:val="21"/>
        </w:numPr>
        <w:spacing w:line="240" w:lineRule="auto"/>
        <w:jc w:val="both"/>
        <w:rPr>
          <w:rFonts w:cs="Arial"/>
          <w:szCs w:val="20"/>
          <w:lang w:eastAsia="sl-SI"/>
        </w:rPr>
      </w:pPr>
      <w:r w:rsidRPr="00A80BEA">
        <w:rPr>
          <w:rFonts w:cs="Arial"/>
          <w:szCs w:val="20"/>
          <w:lang w:eastAsia="sl-SI"/>
        </w:rPr>
        <w:t>identifikacijsko številko za DDV</w:t>
      </w:r>
      <w:r w:rsidR="00853A92">
        <w:rPr>
          <w:rFonts w:cs="Arial"/>
          <w:szCs w:val="20"/>
          <w:lang w:eastAsia="sl-SI"/>
        </w:rPr>
        <w:t>;</w:t>
      </w:r>
    </w:p>
    <w:p w14:paraId="6B9AAF45" w14:textId="77777777" w:rsidR="00853A92" w:rsidRPr="000145BC" w:rsidRDefault="00853A92" w:rsidP="00650B11">
      <w:pPr>
        <w:numPr>
          <w:ilvl w:val="0"/>
          <w:numId w:val="21"/>
        </w:numPr>
        <w:spacing w:line="240" w:lineRule="auto"/>
        <w:jc w:val="both"/>
        <w:rPr>
          <w:rFonts w:cs="Arial"/>
          <w:szCs w:val="20"/>
          <w:lang w:eastAsia="sl-SI"/>
        </w:rPr>
      </w:pPr>
      <w:r w:rsidRPr="00A80BEA">
        <w:t>tržna imena družbe, če se razlikujejo od njenega imena</w:t>
      </w:r>
      <w:r>
        <w:t>;</w:t>
      </w:r>
    </w:p>
    <w:p w14:paraId="2842E94C" w14:textId="77777777" w:rsidR="00853A92" w:rsidRPr="000145BC" w:rsidRDefault="00853A92" w:rsidP="00650B11">
      <w:pPr>
        <w:numPr>
          <w:ilvl w:val="0"/>
          <w:numId w:val="21"/>
        </w:numPr>
        <w:spacing w:line="240" w:lineRule="auto"/>
        <w:jc w:val="both"/>
        <w:rPr>
          <w:rFonts w:cs="Arial"/>
          <w:szCs w:val="20"/>
          <w:lang w:eastAsia="sl-SI"/>
        </w:rPr>
      </w:pPr>
      <w:r w:rsidRPr="00A80BEA">
        <w:t>državo, v kateri ima sedež</w:t>
      </w:r>
      <w:r>
        <w:t>;</w:t>
      </w:r>
    </w:p>
    <w:p w14:paraId="29FCCC92" w14:textId="77777777" w:rsidR="00853A92" w:rsidRPr="000145BC" w:rsidRDefault="00853A92" w:rsidP="00650B11">
      <w:pPr>
        <w:numPr>
          <w:ilvl w:val="0"/>
          <w:numId w:val="21"/>
        </w:numPr>
        <w:spacing w:line="240" w:lineRule="auto"/>
        <w:jc w:val="both"/>
        <w:rPr>
          <w:rFonts w:cs="Arial"/>
          <w:szCs w:val="20"/>
          <w:lang w:eastAsia="sl-SI"/>
        </w:rPr>
      </w:pPr>
      <w:r w:rsidRPr="00A80BEA">
        <w:t>kontaktno osebo</w:t>
      </w:r>
      <w:r>
        <w:t>;</w:t>
      </w:r>
    </w:p>
    <w:p w14:paraId="6240CD36" w14:textId="77777777" w:rsidR="00853A92" w:rsidRPr="000145BC" w:rsidRDefault="00853A92" w:rsidP="00650B11">
      <w:pPr>
        <w:numPr>
          <w:ilvl w:val="0"/>
          <w:numId w:val="21"/>
        </w:numPr>
        <w:spacing w:line="240" w:lineRule="auto"/>
        <w:jc w:val="both"/>
        <w:rPr>
          <w:rFonts w:cs="Arial"/>
          <w:szCs w:val="20"/>
          <w:lang w:eastAsia="sl-SI"/>
        </w:rPr>
      </w:pPr>
      <w:r w:rsidRPr="00A80BEA">
        <w:t>telefonsko številko kontaktne osebe</w:t>
      </w:r>
      <w:r>
        <w:t>;</w:t>
      </w:r>
    </w:p>
    <w:p w14:paraId="6B0D7817" w14:textId="77777777" w:rsidR="00853A92" w:rsidRPr="000145BC" w:rsidRDefault="00853A92" w:rsidP="00650B11">
      <w:pPr>
        <w:numPr>
          <w:ilvl w:val="0"/>
          <w:numId w:val="21"/>
        </w:numPr>
        <w:spacing w:line="240" w:lineRule="auto"/>
        <w:jc w:val="both"/>
        <w:rPr>
          <w:rFonts w:cs="Arial"/>
          <w:szCs w:val="20"/>
          <w:lang w:eastAsia="sl-SI"/>
        </w:rPr>
      </w:pPr>
      <w:r w:rsidRPr="00A80BEA">
        <w:t>številko IBAN in številko BIC</w:t>
      </w:r>
      <w:r>
        <w:t>;</w:t>
      </w:r>
    </w:p>
    <w:p w14:paraId="7EC504A3" w14:textId="77777777" w:rsidR="00853A92" w:rsidRPr="000145BC" w:rsidRDefault="00853A92" w:rsidP="00650B11">
      <w:pPr>
        <w:numPr>
          <w:ilvl w:val="0"/>
          <w:numId w:val="21"/>
        </w:numPr>
        <w:spacing w:line="240" w:lineRule="auto"/>
        <w:jc w:val="both"/>
        <w:rPr>
          <w:rFonts w:cs="Arial"/>
          <w:szCs w:val="20"/>
          <w:lang w:eastAsia="sl-SI"/>
        </w:rPr>
      </w:pPr>
      <w:r w:rsidRPr="00A80BEA">
        <w:t>individualn</w:t>
      </w:r>
      <w:r>
        <w:t>e</w:t>
      </w:r>
      <w:r w:rsidRPr="00A80BEA">
        <w:t xml:space="preserve"> identifikacijsk</w:t>
      </w:r>
      <w:r>
        <w:t>e</w:t>
      </w:r>
      <w:r w:rsidRPr="00A80BEA">
        <w:t xml:space="preserve"> številk</w:t>
      </w:r>
      <w:r>
        <w:t>e</w:t>
      </w:r>
      <w:r w:rsidRPr="00A80BEA">
        <w:t xml:space="preserve"> DDV ali, če te niso na voljo, davčne sklicne številke, ki jih dodelijo države članice, v katerih ima posrednik stalne poslovne enote, razen države članice identifikacije</w:t>
      </w:r>
      <w:r>
        <w:t>;</w:t>
      </w:r>
    </w:p>
    <w:p w14:paraId="674FCBD6" w14:textId="77777777" w:rsidR="00650B11" w:rsidRPr="00A80BEA" w:rsidRDefault="00853A92" w:rsidP="00650B11">
      <w:pPr>
        <w:numPr>
          <w:ilvl w:val="0"/>
          <w:numId w:val="21"/>
        </w:numPr>
        <w:spacing w:line="240" w:lineRule="auto"/>
        <w:jc w:val="both"/>
        <w:rPr>
          <w:rFonts w:cs="Arial"/>
          <w:szCs w:val="20"/>
          <w:lang w:eastAsia="sl-SI"/>
        </w:rPr>
      </w:pPr>
      <w:r w:rsidRPr="00A80BEA">
        <w:t>poln</w:t>
      </w:r>
      <w:r>
        <w:t>i</w:t>
      </w:r>
      <w:r w:rsidRPr="00A80BEA">
        <w:t xml:space="preserve"> poštni naslov in tržno ime stalnih poslovnih enot v državah članicah, razen tistih v državi članici identifikacije</w:t>
      </w:r>
      <w:r w:rsidR="00650B11" w:rsidRPr="00A80BEA">
        <w:rPr>
          <w:rFonts w:cs="Arial"/>
          <w:szCs w:val="20"/>
          <w:lang w:eastAsia="sl-SI"/>
        </w:rPr>
        <w:t>.</w:t>
      </w:r>
    </w:p>
    <w:p w14:paraId="7B4BBCDC" w14:textId="77777777" w:rsidR="00650B11" w:rsidRPr="00A80BEA" w:rsidRDefault="00650B11" w:rsidP="00650B11">
      <w:pPr>
        <w:spacing w:line="240" w:lineRule="auto"/>
        <w:ind w:left="720" w:hanging="720"/>
        <w:jc w:val="both"/>
        <w:rPr>
          <w:rFonts w:cs="Arial"/>
          <w:szCs w:val="20"/>
          <w:lang w:eastAsia="sl-SI"/>
        </w:rPr>
      </w:pPr>
    </w:p>
    <w:p w14:paraId="2399483F"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szCs w:val="20"/>
        </w:rPr>
      </w:pPr>
      <w:r w:rsidRPr="00A80BEA">
        <w:rPr>
          <w:rFonts w:cs="Arial"/>
          <w:color w:val="000000"/>
          <w:w w:val="102"/>
          <w:szCs w:val="20"/>
        </w:rPr>
        <w:t xml:space="preserve">(4) Posrednik iz prejšnjega odstavka </w:t>
      </w:r>
      <w:r w:rsidRPr="00A80BEA">
        <w:rPr>
          <w:rFonts w:cs="Arial"/>
          <w:szCs w:val="20"/>
        </w:rPr>
        <w:t>mora za vsakega davčnega zavezanca, ki ga zastopa, v prijavi iz prvega odstavka tega člena, ki jo predloži davčnemu organu pred začetkom uporabe te posebne ureditve, navesti naslednje podatke za identifikacijo:</w:t>
      </w:r>
    </w:p>
    <w:p w14:paraId="4A756A55" w14:textId="77777777" w:rsidR="00650B11" w:rsidRPr="00A80BEA" w:rsidRDefault="00650B11" w:rsidP="00650B11">
      <w:pPr>
        <w:numPr>
          <w:ilvl w:val="0"/>
          <w:numId w:val="22"/>
        </w:numPr>
        <w:spacing w:line="240" w:lineRule="auto"/>
        <w:jc w:val="both"/>
        <w:rPr>
          <w:rFonts w:cs="Arial"/>
          <w:szCs w:val="20"/>
          <w:lang w:eastAsia="sl-SI"/>
        </w:rPr>
      </w:pPr>
      <w:r w:rsidRPr="00A80BEA">
        <w:rPr>
          <w:rFonts w:cs="Arial"/>
          <w:szCs w:val="20"/>
          <w:lang w:eastAsia="sl-SI"/>
        </w:rPr>
        <w:t>ime;</w:t>
      </w:r>
    </w:p>
    <w:p w14:paraId="157D29BB" w14:textId="77777777" w:rsidR="00650B11" w:rsidRPr="00A80BEA" w:rsidRDefault="00650B11" w:rsidP="00650B11">
      <w:pPr>
        <w:numPr>
          <w:ilvl w:val="0"/>
          <w:numId w:val="22"/>
        </w:numPr>
        <w:spacing w:line="240" w:lineRule="auto"/>
        <w:jc w:val="both"/>
        <w:rPr>
          <w:rFonts w:cs="Arial"/>
          <w:szCs w:val="20"/>
          <w:lang w:eastAsia="sl-SI"/>
        </w:rPr>
      </w:pPr>
      <w:r w:rsidRPr="00A80BEA">
        <w:rPr>
          <w:rFonts w:cs="Arial"/>
          <w:szCs w:val="20"/>
          <w:lang w:eastAsia="sl-SI"/>
        </w:rPr>
        <w:t>poštni naslov;</w:t>
      </w:r>
    </w:p>
    <w:p w14:paraId="7DB69F28" w14:textId="77777777" w:rsidR="00650B11" w:rsidRPr="00A80BEA" w:rsidRDefault="00650B11" w:rsidP="00650B11">
      <w:pPr>
        <w:numPr>
          <w:ilvl w:val="0"/>
          <w:numId w:val="22"/>
        </w:numPr>
        <w:spacing w:line="240" w:lineRule="auto"/>
        <w:jc w:val="both"/>
        <w:rPr>
          <w:rFonts w:cs="Arial"/>
          <w:szCs w:val="20"/>
          <w:lang w:eastAsia="sl-SI"/>
        </w:rPr>
      </w:pPr>
      <w:r w:rsidRPr="00A80BEA">
        <w:rPr>
          <w:rFonts w:cs="Arial"/>
          <w:szCs w:val="20"/>
          <w:lang w:eastAsia="sl-SI"/>
        </w:rPr>
        <w:t>elektronski naslov, vključno z naslovi spletnih strani;</w:t>
      </w:r>
    </w:p>
    <w:p w14:paraId="6204B285" w14:textId="77777777" w:rsidR="00650B11" w:rsidRPr="00A80BEA" w:rsidRDefault="00650B11" w:rsidP="00650B11">
      <w:pPr>
        <w:numPr>
          <w:ilvl w:val="0"/>
          <w:numId w:val="22"/>
        </w:numPr>
        <w:spacing w:line="240" w:lineRule="auto"/>
        <w:jc w:val="both"/>
        <w:rPr>
          <w:rFonts w:cs="Arial"/>
          <w:szCs w:val="20"/>
          <w:lang w:eastAsia="sl-SI"/>
        </w:rPr>
      </w:pPr>
      <w:r w:rsidRPr="00A80BEA">
        <w:rPr>
          <w:rFonts w:cs="Arial"/>
          <w:szCs w:val="20"/>
          <w:lang w:eastAsia="sl-SI"/>
        </w:rPr>
        <w:t>identifikacijsko številko za DDV ali nacionalno davčno številko</w:t>
      </w:r>
      <w:r w:rsidR="00141AF2">
        <w:rPr>
          <w:rFonts w:cs="Arial"/>
          <w:szCs w:val="20"/>
          <w:lang w:eastAsia="sl-SI"/>
        </w:rPr>
        <w:t>;</w:t>
      </w:r>
    </w:p>
    <w:p w14:paraId="69419538" w14:textId="77777777" w:rsidR="00141AF2" w:rsidRDefault="00650B11" w:rsidP="00650B11">
      <w:pPr>
        <w:numPr>
          <w:ilvl w:val="0"/>
          <w:numId w:val="22"/>
        </w:numPr>
        <w:spacing w:line="240" w:lineRule="auto"/>
        <w:jc w:val="both"/>
        <w:rPr>
          <w:rFonts w:cs="Arial"/>
          <w:szCs w:val="20"/>
          <w:lang w:eastAsia="sl-SI"/>
        </w:rPr>
      </w:pPr>
      <w:r w:rsidRPr="00A80BEA">
        <w:rPr>
          <w:rFonts w:cs="Arial"/>
          <w:szCs w:val="20"/>
          <w:lang w:eastAsia="sl-SI"/>
        </w:rPr>
        <w:t>njegovo individualno identifikacijsko številko, dodeljeno v skladu s prvim stavkom sedmega odstavka tega člena</w:t>
      </w:r>
      <w:r w:rsidR="00141AF2">
        <w:rPr>
          <w:rFonts w:cs="Arial"/>
          <w:szCs w:val="20"/>
          <w:lang w:eastAsia="sl-SI"/>
        </w:rPr>
        <w:t>;</w:t>
      </w:r>
    </w:p>
    <w:p w14:paraId="14067DAE" w14:textId="77777777" w:rsidR="00141AF2" w:rsidRPr="00BE39CE" w:rsidRDefault="00141AF2" w:rsidP="00141AF2">
      <w:pPr>
        <w:numPr>
          <w:ilvl w:val="0"/>
          <w:numId w:val="22"/>
        </w:numPr>
        <w:spacing w:line="240" w:lineRule="auto"/>
        <w:jc w:val="both"/>
        <w:rPr>
          <w:rFonts w:cs="Arial"/>
          <w:szCs w:val="20"/>
          <w:lang w:eastAsia="sl-SI"/>
        </w:rPr>
      </w:pPr>
      <w:r w:rsidRPr="00A80BEA">
        <w:t>tržna imena družbe, če se razlikujejo od njenega imena</w:t>
      </w:r>
      <w:r>
        <w:t>;</w:t>
      </w:r>
      <w:r w:rsidRPr="00A80BEA">
        <w:t xml:space="preserve"> </w:t>
      </w:r>
    </w:p>
    <w:p w14:paraId="58104B1C" w14:textId="77777777" w:rsidR="00141AF2" w:rsidRPr="00BE39CE" w:rsidRDefault="00141AF2" w:rsidP="00141AF2">
      <w:pPr>
        <w:numPr>
          <w:ilvl w:val="0"/>
          <w:numId w:val="22"/>
        </w:numPr>
        <w:spacing w:line="240" w:lineRule="auto"/>
        <w:jc w:val="both"/>
        <w:rPr>
          <w:rFonts w:cs="Arial"/>
          <w:szCs w:val="20"/>
          <w:lang w:eastAsia="sl-SI"/>
        </w:rPr>
      </w:pPr>
      <w:r w:rsidRPr="00A80BEA">
        <w:t>državo, v kateri ima sedež</w:t>
      </w:r>
      <w:r>
        <w:t>;</w:t>
      </w:r>
      <w:r w:rsidRPr="00A80BEA">
        <w:t xml:space="preserve"> </w:t>
      </w:r>
    </w:p>
    <w:p w14:paraId="041E5548" w14:textId="77777777" w:rsidR="00141AF2" w:rsidRPr="00BE39CE" w:rsidRDefault="00141AF2" w:rsidP="00141AF2">
      <w:pPr>
        <w:numPr>
          <w:ilvl w:val="0"/>
          <w:numId w:val="22"/>
        </w:numPr>
        <w:spacing w:line="240" w:lineRule="auto"/>
        <w:jc w:val="both"/>
        <w:rPr>
          <w:rFonts w:cs="Arial"/>
          <w:szCs w:val="20"/>
          <w:lang w:eastAsia="sl-SI"/>
        </w:rPr>
      </w:pPr>
      <w:r w:rsidRPr="00A80BEA">
        <w:t>kontaktno osebo</w:t>
      </w:r>
      <w:r>
        <w:t>;</w:t>
      </w:r>
      <w:r w:rsidRPr="00A80BEA">
        <w:t xml:space="preserve"> </w:t>
      </w:r>
    </w:p>
    <w:p w14:paraId="1ABA520C" w14:textId="77777777" w:rsidR="00141AF2" w:rsidRPr="00BE39CE" w:rsidRDefault="00141AF2" w:rsidP="00141AF2">
      <w:pPr>
        <w:numPr>
          <w:ilvl w:val="0"/>
          <w:numId w:val="22"/>
        </w:numPr>
        <w:spacing w:line="240" w:lineRule="auto"/>
        <w:jc w:val="both"/>
        <w:rPr>
          <w:rFonts w:cs="Arial"/>
          <w:szCs w:val="20"/>
          <w:lang w:eastAsia="sl-SI"/>
        </w:rPr>
      </w:pPr>
      <w:r w:rsidRPr="00A80BEA">
        <w:t>telefonsko številko kontaktne osebe</w:t>
      </w:r>
      <w:r>
        <w:t>;</w:t>
      </w:r>
      <w:r w:rsidRPr="00A80BEA">
        <w:t xml:space="preserve"> </w:t>
      </w:r>
    </w:p>
    <w:p w14:paraId="78EA543F" w14:textId="77777777" w:rsidR="00141AF2" w:rsidRDefault="00141AF2" w:rsidP="00141AF2">
      <w:pPr>
        <w:numPr>
          <w:ilvl w:val="0"/>
          <w:numId w:val="22"/>
        </w:numPr>
        <w:spacing w:line="240" w:lineRule="auto"/>
        <w:jc w:val="both"/>
        <w:rPr>
          <w:rFonts w:cs="Arial"/>
          <w:szCs w:val="20"/>
          <w:lang w:eastAsia="sl-SI"/>
        </w:rPr>
      </w:pPr>
      <w:r w:rsidRPr="00A80BEA">
        <w:t>datum začetka uporabe ureditve</w:t>
      </w:r>
      <w:r>
        <w:t>;</w:t>
      </w:r>
    </w:p>
    <w:p w14:paraId="50AEF670" w14:textId="77777777" w:rsidR="00141AF2" w:rsidRPr="00BE39CE" w:rsidRDefault="00141AF2" w:rsidP="00141AF2">
      <w:pPr>
        <w:numPr>
          <w:ilvl w:val="0"/>
          <w:numId w:val="22"/>
        </w:numPr>
        <w:spacing w:line="240" w:lineRule="auto"/>
        <w:jc w:val="both"/>
        <w:rPr>
          <w:rFonts w:cs="Arial"/>
          <w:szCs w:val="20"/>
          <w:lang w:eastAsia="sl-SI"/>
        </w:rPr>
      </w:pPr>
      <w:r w:rsidRPr="00A80BEA">
        <w:t>individualn</w:t>
      </w:r>
      <w:r>
        <w:t>e</w:t>
      </w:r>
      <w:r w:rsidRPr="00A80BEA">
        <w:t xml:space="preserve"> identifikacijsk</w:t>
      </w:r>
      <w:r>
        <w:t>e</w:t>
      </w:r>
      <w:r w:rsidRPr="00A80BEA">
        <w:t xml:space="preserve"> številk</w:t>
      </w:r>
      <w:r>
        <w:t>e</w:t>
      </w:r>
      <w:r w:rsidRPr="00A80BEA">
        <w:t xml:space="preserve"> DDV ali, če te niso na voljo, davčne sklicne številke, ki jih dodelijo države članice, v katerih ima davčni zavezanec stalne poslovne enote, razen države članice identifikacije</w:t>
      </w:r>
      <w:r>
        <w:t>;</w:t>
      </w:r>
    </w:p>
    <w:p w14:paraId="633102C6" w14:textId="77777777" w:rsidR="00141AF2" w:rsidRPr="00FC4051" w:rsidRDefault="00141AF2" w:rsidP="00141AF2">
      <w:pPr>
        <w:numPr>
          <w:ilvl w:val="0"/>
          <w:numId w:val="22"/>
        </w:numPr>
        <w:spacing w:line="240" w:lineRule="auto"/>
        <w:jc w:val="both"/>
        <w:rPr>
          <w:rFonts w:cs="Arial"/>
          <w:szCs w:val="20"/>
          <w:lang w:eastAsia="sl-SI"/>
        </w:rPr>
      </w:pPr>
      <w:r w:rsidRPr="00A80BEA">
        <w:t>poln</w:t>
      </w:r>
      <w:r>
        <w:t>i</w:t>
      </w:r>
      <w:r w:rsidRPr="00A80BEA">
        <w:t xml:space="preserve"> poštni naslov in tržno ime stalnih poslovnih enot v državah članicah, razen tistih v državi članici identifikacije</w:t>
      </w:r>
      <w:r w:rsidRPr="00FC4051">
        <w:rPr>
          <w:rFonts w:cs="Arial"/>
          <w:szCs w:val="20"/>
          <w:lang w:eastAsia="sl-SI"/>
        </w:rPr>
        <w:t>.</w:t>
      </w:r>
    </w:p>
    <w:p w14:paraId="6A4448D5"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lang w:eastAsia="sl-SI"/>
        </w:rPr>
      </w:pPr>
      <w:r w:rsidRPr="00A80BEA">
        <w:rPr>
          <w:rFonts w:cs="Arial"/>
          <w:color w:val="000000"/>
          <w:w w:val="102"/>
          <w:szCs w:val="20"/>
        </w:rPr>
        <w:t>(5) Davčni zavezanec ali posrednik, ki uporablja posebno ureditev iz tega podpoglavja, mora</w:t>
      </w:r>
      <w:r w:rsidRPr="00A80BEA">
        <w:rPr>
          <w:rFonts w:cs="Arial"/>
          <w:szCs w:val="20"/>
        </w:rPr>
        <w:t xml:space="preserve"> davčnemu organu sporočiti vse spremembe posredovanih podatkov za identifikacijo.</w:t>
      </w:r>
    </w:p>
    <w:p w14:paraId="58AB0A97"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rPr>
      </w:pPr>
      <w:r w:rsidRPr="00A80BEA">
        <w:rPr>
          <w:rFonts w:cs="Arial"/>
          <w:color w:val="000000"/>
          <w:w w:val="102"/>
          <w:szCs w:val="20"/>
        </w:rPr>
        <w:lastRenderedPageBreak/>
        <w:t>(6) Davčnemu zavezancu iz drugega odstavka tega člena davčni organ dodeli individualno identifikacijsko številko DDV za uporabo posebne ureditve iz tega podpoglavja</w:t>
      </w:r>
      <w:r w:rsidRPr="00A80BEA">
        <w:rPr>
          <w:rFonts w:cs="Arial"/>
          <w:szCs w:val="20"/>
        </w:rPr>
        <w:t>. O dodeljeni identifikacijski številki davčni organ obvesti davčnega zavezanca v elektronski obliki.</w:t>
      </w:r>
    </w:p>
    <w:p w14:paraId="34C21C52" w14:textId="77777777" w:rsidR="00650B11" w:rsidRPr="00A80BEA" w:rsidRDefault="00650B11" w:rsidP="00650B11">
      <w:pPr>
        <w:suppressLineNumbers/>
        <w:overflowPunct w:val="0"/>
        <w:autoSpaceDE w:val="0"/>
        <w:autoSpaceDN w:val="0"/>
        <w:adjustRightInd w:val="0"/>
        <w:spacing w:before="240" w:line="240" w:lineRule="auto"/>
        <w:ind w:firstLine="709"/>
        <w:jc w:val="both"/>
        <w:textAlignment w:val="baseline"/>
        <w:rPr>
          <w:rFonts w:cs="Arial"/>
          <w:szCs w:val="20"/>
        </w:rPr>
      </w:pPr>
      <w:r w:rsidRPr="00A80BEA">
        <w:rPr>
          <w:rFonts w:cs="Arial"/>
          <w:szCs w:val="20"/>
        </w:rPr>
        <w:t>(7)</w:t>
      </w:r>
      <w:r w:rsidRPr="00A80BEA">
        <w:rPr>
          <w:sz w:val="22"/>
          <w:szCs w:val="22"/>
        </w:rPr>
        <w:t xml:space="preserve"> </w:t>
      </w:r>
      <w:r w:rsidRPr="00A80BEA">
        <w:rPr>
          <w:rFonts w:cs="Arial"/>
          <w:szCs w:val="20"/>
        </w:rPr>
        <w:t xml:space="preserve">Posredniku iz tretjega odstavka tega člena </w:t>
      </w:r>
      <w:r w:rsidRPr="00A80BEA">
        <w:rPr>
          <w:rFonts w:cs="Arial"/>
          <w:color w:val="000000"/>
          <w:w w:val="102"/>
          <w:szCs w:val="20"/>
        </w:rPr>
        <w:t>davčni organ dodeli individualno identifikacijsko številko in ga o tej številki obvesti v elektronski obliki po elektronskih sredstvih. Za uporabo posebne ureditve iz tega podpoglavja davčni organ posredniku dodeli še</w:t>
      </w:r>
      <w:r w:rsidRPr="00A80BEA" w:rsidDel="00D5323B">
        <w:rPr>
          <w:rFonts w:cs="Arial"/>
          <w:color w:val="000000"/>
          <w:w w:val="102"/>
          <w:szCs w:val="20"/>
        </w:rPr>
        <w:t xml:space="preserve"> </w:t>
      </w:r>
      <w:r w:rsidRPr="00A80BEA">
        <w:rPr>
          <w:rFonts w:cs="Arial"/>
          <w:color w:val="000000"/>
          <w:w w:val="102"/>
          <w:szCs w:val="20"/>
        </w:rPr>
        <w:t>individualno identifikacijsko številko DDV za vsakega davčnega zavezanca, ki ga zastopa</w:t>
      </w:r>
      <w:r w:rsidRPr="00A80BEA">
        <w:rPr>
          <w:rFonts w:cs="Arial"/>
          <w:szCs w:val="20"/>
        </w:rPr>
        <w:t>. O dodeljeni identifikacijski številki davčni organ obvesti posrednika v elektronski obliki</w:t>
      </w:r>
      <w:r w:rsidRPr="00A80BEA" w:rsidDel="00E67FD5">
        <w:rPr>
          <w:rFonts w:cs="Arial"/>
          <w:szCs w:val="20"/>
        </w:rPr>
        <w:t xml:space="preserve"> po elektronskih sredstvih</w:t>
      </w:r>
      <w:r w:rsidRPr="00A80BEA">
        <w:rPr>
          <w:rFonts w:cs="Arial"/>
          <w:szCs w:val="20"/>
        </w:rPr>
        <w:t>.</w:t>
      </w:r>
    </w:p>
    <w:p w14:paraId="15C54AFC"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rPr>
      </w:pPr>
      <w:r w:rsidRPr="00A80BEA">
        <w:rPr>
          <w:rFonts w:cs="Arial"/>
          <w:szCs w:val="20"/>
        </w:rPr>
        <w:t>(8) Identifikacijska številka DDV iz šestega in sedmega odstavka tega člena se uporablja samo za posebno ureditev iz tega podpoglavja.</w:t>
      </w:r>
    </w:p>
    <w:p w14:paraId="4CDA6D2E" w14:textId="77777777" w:rsidR="00924114" w:rsidRPr="00A80BEA" w:rsidRDefault="00924114" w:rsidP="00924114">
      <w:pPr>
        <w:spacing w:line="240" w:lineRule="auto"/>
        <w:ind w:firstLine="708"/>
        <w:jc w:val="both"/>
      </w:pPr>
    </w:p>
    <w:p w14:paraId="729B4A0F" w14:textId="77777777" w:rsidR="00924114" w:rsidRPr="00A80BEA" w:rsidRDefault="00924114" w:rsidP="00924114">
      <w:pPr>
        <w:spacing w:line="240" w:lineRule="auto"/>
        <w:ind w:firstLine="708"/>
        <w:jc w:val="both"/>
      </w:pPr>
      <w:r w:rsidRPr="00A80BEA">
        <w:t>(</w:t>
      </w:r>
      <w:r w:rsidR="00141AF2">
        <w:t>9</w:t>
      </w:r>
      <w:r w:rsidRPr="00A80BEA">
        <w:t xml:space="preserve">) Prijavo iz </w:t>
      </w:r>
      <w:r w:rsidR="00466B3E" w:rsidRPr="00A80BEA">
        <w:t>devetega</w:t>
      </w:r>
      <w:r w:rsidRPr="00A80BEA">
        <w:t xml:space="preserve"> in </w:t>
      </w:r>
      <w:r w:rsidR="00466B3E" w:rsidRPr="00A80BEA">
        <w:t>desetega</w:t>
      </w:r>
      <w:r w:rsidRPr="00A80BEA">
        <w:t xml:space="preserve"> odstavka tega člena predloži davčni zavezanec ali posrednik v elektronski obliki, prek sistema </w:t>
      </w:r>
      <w:proofErr w:type="spellStart"/>
      <w:r w:rsidRPr="00A80BEA">
        <w:t>eDavki</w:t>
      </w:r>
      <w:proofErr w:type="spellEnd"/>
      <w:r w:rsidRPr="00A80BEA">
        <w:t>.</w:t>
      </w:r>
    </w:p>
    <w:p w14:paraId="4A75252C" w14:textId="77777777" w:rsidR="00924114" w:rsidRPr="00A80BEA" w:rsidRDefault="00924114" w:rsidP="00924114">
      <w:pPr>
        <w:pStyle w:val="Odstavekseznama"/>
      </w:pPr>
    </w:p>
    <w:p w14:paraId="0B1FEF6A" w14:textId="77777777" w:rsidR="00924114" w:rsidRPr="00A80BEA" w:rsidRDefault="00924114" w:rsidP="00924114">
      <w:pPr>
        <w:spacing w:line="240" w:lineRule="auto"/>
        <w:ind w:firstLine="708"/>
        <w:jc w:val="both"/>
      </w:pPr>
      <w:r w:rsidRPr="00A80BEA">
        <w:t>(</w:t>
      </w:r>
      <w:r w:rsidR="00466B3E" w:rsidRPr="00A80BEA">
        <w:t>1</w:t>
      </w:r>
      <w:r w:rsidR="00141AF2">
        <w:t>0</w:t>
      </w:r>
      <w:r w:rsidRPr="00A80BEA">
        <w:t xml:space="preserve">) Davčni organ vključi davčnega zavezanca v posebno ureditev z dodelitvijo individualne identifikacijske številke  DDV in določi datum začetka uporabe posebne ureditve. </w:t>
      </w:r>
    </w:p>
    <w:p w14:paraId="63307498" w14:textId="77777777" w:rsidR="00924114" w:rsidRPr="00A80BEA" w:rsidRDefault="00924114" w:rsidP="00924114">
      <w:pPr>
        <w:pStyle w:val="Odstavekseznama"/>
      </w:pPr>
    </w:p>
    <w:p w14:paraId="54F5E92C" w14:textId="77777777" w:rsidR="00924114" w:rsidRPr="00A80BEA" w:rsidRDefault="00924114" w:rsidP="00466B3E">
      <w:pPr>
        <w:overflowPunct w:val="0"/>
        <w:autoSpaceDE w:val="0"/>
        <w:autoSpaceDN w:val="0"/>
        <w:adjustRightInd w:val="0"/>
        <w:spacing w:line="240" w:lineRule="auto"/>
        <w:ind w:firstLine="709"/>
        <w:jc w:val="both"/>
        <w:textAlignment w:val="baseline"/>
        <w:rPr>
          <w:rFonts w:cs="Arial"/>
          <w:szCs w:val="20"/>
        </w:rPr>
      </w:pPr>
      <w:r w:rsidRPr="00A80BEA">
        <w:t>(</w:t>
      </w:r>
      <w:r w:rsidR="008B2AD3" w:rsidRPr="00A80BEA">
        <w:t>1</w:t>
      </w:r>
      <w:r w:rsidR="00141AF2">
        <w:t>1</w:t>
      </w:r>
      <w:r w:rsidRPr="00A80BEA">
        <w:t>) Davčni organ vključi posrednika v posebno ureditev z dodelitvijo individualne identifikacijske številke in z dodelitvijo individualne identifikacijske številke DDV za vsakega davčnega zavezanca, ki ga zastopa.</w:t>
      </w:r>
    </w:p>
    <w:p w14:paraId="78FF23C8" w14:textId="77777777" w:rsidR="00EB6D99" w:rsidRPr="00A80BEA" w:rsidRDefault="00EB6D99" w:rsidP="00650B11">
      <w:pPr>
        <w:overflowPunct w:val="0"/>
        <w:autoSpaceDE w:val="0"/>
        <w:autoSpaceDN w:val="0"/>
        <w:adjustRightInd w:val="0"/>
        <w:spacing w:line="240" w:lineRule="auto"/>
        <w:ind w:firstLine="709"/>
        <w:jc w:val="both"/>
        <w:textAlignment w:val="baseline"/>
        <w:rPr>
          <w:rFonts w:cs="Arial"/>
          <w:szCs w:val="20"/>
        </w:rPr>
      </w:pPr>
    </w:p>
    <w:p w14:paraId="6F0CB7F3"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r w:rsidRPr="00A80BEA" w:rsidDel="00D6281E">
        <w:rPr>
          <w:rFonts w:cs="Arial"/>
          <w:szCs w:val="20"/>
        </w:rPr>
        <w:t xml:space="preserve"> </w:t>
      </w:r>
    </w:p>
    <w:p w14:paraId="55F9CEB3" w14:textId="77777777" w:rsidR="00650B11" w:rsidRPr="00A80BEA" w:rsidRDefault="00EB6D99" w:rsidP="00650B11">
      <w:pPr>
        <w:jc w:val="center"/>
      </w:pPr>
      <w:r w:rsidRPr="00A80BEA">
        <w:t>44.</w:t>
      </w:r>
      <w:r w:rsidR="00650B11" w:rsidRPr="00A80BEA">
        <w:t> člen</w:t>
      </w:r>
    </w:p>
    <w:p w14:paraId="6B7B98BE" w14:textId="77777777" w:rsidR="00650B11" w:rsidRPr="00A80BEA" w:rsidRDefault="00650B11" w:rsidP="00650B11">
      <w:pPr>
        <w:jc w:val="center"/>
      </w:pPr>
      <w:r w:rsidRPr="00A80BEA">
        <w:t>(izključitev davčnega zavezanca iz posebne ureditve in izbris posrednika iz posebne evidence)</w:t>
      </w:r>
    </w:p>
    <w:p w14:paraId="7F9FAA8E" w14:textId="77777777" w:rsidR="00650B11" w:rsidRPr="00A80BEA" w:rsidRDefault="00650B11" w:rsidP="00650B11"/>
    <w:p w14:paraId="2B5EFB67"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(1) Davčni organ davčnega zavezanca iz šestega odstavka prejšnjega člena izključi iz posebne ureditve iz tega podpoglavja, če:</w:t>
      </w:r>
    </w:p>
    <w:p w14:paraId="75DF74F5" w14:textId="77777777" w:rsidR="00650B11" w:rsidRPr="00A80BEA" w:rsidRDefault="00650B11" w:rsidP="00650B11">
      <w:pPr>
        <w:numPr>
          <w:ilvl w:val="0"/>
          <w:numId w:val="23"/>
        </w:numPr>
        <w:spacing w:line="240" w:lineRule="auto"/>
        <w:jc w:val="both"/>
        <w:rPr>
          <w:rFonts w:cs="Arial"/>
          <w:szCs w:val="20"/>
          <w:lang w:eastAsia="sl-SI"/>
        </w:rPr>
      </w:pPr>
      <w:r w:rsidRPr="00A80BEA">
        <w:rPr>
          <w:rFonts w:cs="Arial"/>
          <w:szCs w:val="20"/>
          <w:lang w:eastAsia="sl-SI"/>
        </w:rPr>
        <w:t>ga ta obvesti, da ne prodaja več na daljavo s tretjih ozemelj ali iz tretjih držav uvoženega blaga;</w:t>
      </w:r>
    </w:p>
    <w:p w14:paraId="1896D357" w14:textId="77777777" w:rsidR="00650B11" w:rsidRPr="00A80BEA" w:rsidRDefault="00650B11" w:rsidP="00650B11">
      <w:pPr>
        <w:numPr>
          <w:ilvl w:val="0"/>
          <w:numId w:val="23"/>
        </w:numPr>
        <w:spacing w:line="240" w:lineRule="auto"/>
        <w:jc w:val="both"/>
        <w:rPr>
          <w:rFonts w:cs="Arial"/>
          <w:szCs w:val="20"/>
          <w:lang w:eastAsia="sl-SI"/>
        </w:rPr>
      </w:pPr>
      <w:r w:rsidRPr="00A80BEA">
        <w:rPr>
          <w:rFonts w:cs="Arial"/>
          <w:szCs w:val="20"/>
          <w:lang w:eastAsia="sl-SI"/>
        </w:rPr>
        <w:t>davčni organ kakor koli drugače domneva, da ne opravlja več obdavčljive dejavnosti po posebni ureditvi iz tega podpoglavja;</w:t>
      </w:r>
    </w:p>
    <w:p w14:paraId="6D367FA7" w14:textId="77777777" w:rsidR="00650B11" w:rsidRPr="00A80BEA" w:rsidRDefault="00650B11" w:rsidP="00650B11">
      <w:pPr>
        <w:numPr>
          <w:ilvl w:val="0"/>
          <w:numId w:val="23"/>
        </w:numPr>
        <w:spacing w:line="240" w:lineRule="auto"/>
        <w:jc w:val="both"/>
        <w:rPr>
          <w:rFonts w:cs="Arial"/>
          <w:szCs w:val="20"/>
          <w:lang w:eastAsia="sl-SI"/>
        </w:rPr>
      </w:pPr>
      <w:r w:rsidRPr="00A80BEA">
        <w:rPr>
          <w:rFonts w:cs="Arial"/>
          <w:szCs w:val="20"/>
          <w:lang w:eastAsia="sl-SI"/>
        </w:rPr>
        <w:t>ne izpolnjuje več potrebnih pogojev za uporabo te posebne ureditve ali</w:t>
      </w:r>
    </w:p>
    <w:p w14:paraId="5ECC1BB5" w14:textId="77777777" w:rsidR="00650B11" w:rsidRPr="00A80BEA" w:rsidRDefault="00650B11" w:rsidP="00650B11">
      <w:pPr>
        <w:numPr>
          <w:ilvl w:val="0"/>
          <w:numId w:val="23"/>
        </w:numPr>
        <w:spacing w:line="240" w:lineRule="auto"/>
        <w:jc w:val="both"/>
        <w:rPr>
          <w:rFonts w:cs="Arial"/>
          <w:szCs w:val="20"/>
          <w:lang w:eastAsia="sl-SI"/>
        </w:rPr>
      </w:pPr>
      <w:r w:rsidRPr="00A80BEA">
        <w:rPr>
          <w:rFonts w:cs="Arial"/>
          <w:szCs w:val="20"/>
          <w:lang w:eastAsia="sl-SI"/>
        </w:rPr>
        <w:t>nenehno krši pravila te posebne ureditve.</w:t>
      </w:r>
    </w:p>
    <w:p w14:paraId="574FDA46" w14:textId="77777777" w:rsidR="00650B11" w:rsidRPr="00A80BEA" w:rsidRDefault="00650B11" w:rsidP="00650B11">
      <w:pPr>
        <w:jc w:val="both"/>
        <w:rPr>
          <w:rFonts w:cs="Arial"/>
        </w:rPr>
      </w:pPr>
    </w:p>
    <w:p w14:paraId="2D75A25F"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 xml:space="preserve">(2) Davčni organ posrednika iz sedmega odstavka prejšnjega člena izbriše iz posebne evidence, ki jo vodi v skladu </w:t>
      </w:r>
      <w:r w:rsidR="00EB6D99" w:rsidRPr="00A80BEA">
        <w:rPr>
          <w:rFonts w:cs="Arial"/>
          <w:color w:val="000000"/>
          <w:w w:val="102"/>
          <w:szCs w:val="20"/>
        </w:rPr>
        <w:t>z</w:t>
      </w:r>
      <w:r w:rsidRPr="00A80BEA">
        <w:rPr>
          <w:rFonts w:cs="Arial"/>
          <w:color w:val="000000"/>
          <w:w w:val="102"/>
          <w:szCs w:val="20"/>
        </w:rPr>
        <w:t xml:space="preserve"> </w:t>
      </w:r>
      <w:r w:rsidR="00EB6D99" w:rsidRPr="00A80BEA">
        <w:rPr>
          <w:rFonts w:cs="Arial"/>
          <w:color w:val="000000"/>
          <w:w w:val="102"/>
          <w:szCs w:val="20"/>
        </w:rPr>
        <w:t>21.</w:t>
      </w:r>
      <w:r w:rsidRPr="00A80BEA">
        <w:rPr>
          <w:rFonts w:cs="Arial"/>
          <w:color w:val="000000"/>
          <w:w w:val="102"/>
          <w:szCs w:val="20"/>
        </w:rPr>
        <w:t xml:space="preserve"> členom tega </w:t>
      </w:r>
      <w:r w:rsidR="00EB6D99" w:rsidRPr="00A80BEA">
        <w:rPr>
          <w:rFonts w:cs="Arial"/>
          <w:color w:val="000000"/>
          <w:w w:val="102"/>
          <w:szCs w:val="20"/>
        </w:rPr>
        <w:t>pravilnika</w:t>
      </w:r>
      <w:r w:rsidRPr="00A80BEA">
        <w:rPr>
          <w:rFonts w:cs="Arial"/>
          <w:color w:val="000000"/>
          <w:w w:val="102"/>
          <w:szCs w:val="20"/>
        </w:rPr>
        <w:t>, če:</w:t>
      </w:r>
    </w:p>
    <w:p w14:paraId="14E2E26B" w14:textId="77777777" w:rsidR="00650B11" w:rsidRPr="00A80BEA" w:rsidRDefault="00650B11" w:rsidP="00650B11">
      <w:pPr>
        <w:numPr>
          <w:ilvl w:val="0"/>
          <w:numId w:val="24"/>
        </w:numPr>
        <w:spacing w:line="240" w:lineRule="auto"/>
        <w:jc w:val="both"/>
        <w:rPr>
          <w:rFonts w:cs="Arial"/>
          <w:szCs w:val="20"/>
          <w:lang w:eastAsia="sl-SI"/>
        </w:rPr>
      </w:pPr>
      <w:r w:rsidRPr="00A80BEA">
        <w:rPr>
          <w:rFonts w:cs="Arial"/>
          <w:szCs w:val="20"/>
          <w:lang w:eastAsia="sl-SI"/>
        </w:rPr>
        <w:t>dve zaporedni koledarski trimesečji ne deluje kot posrednik za račun katerega od davčnih zavezancev, ki uporabljajo posebno ureditev iz tega podpoglavja;</w:t>
      </w:r>
    </w:p>
    <w:p w14:paraId="5F14D66C" w14:textId="77777777" w:rsidR="00650B11" w:rsidRPr="00A80BEA" w:rsidRDefault="00650B11" w:rsidP="00650B11">
      <w:pPr>
        <w:numPr>
          <w:ilvl w:val="0"/>
          <w:numId w:val="24"/>
        </w:numPr>
        <w:spacing w:line="240" w:lineRule="auto"/>
        <w:jc w:val="both"/>
        <w:rPr>
          <w:rFonts w:cs="Arial"/>
          <w:szCs w:val="20"/>
          <w:lang w:eastAsia="sl-SI"/>
        </w:rPr>
      </w:pPr>
      <w:r w:rsidRPr="00A80BEA">
        <w:rPr>
          <w:rFonts w:cs="Arial"/>
          <w:szCs w:val="20"/>
          <w:lang w:eastAsia="sl-SI"/>
        </w:rPr>
        <w:t>ne izpolnjuje več drugih potrebnih pogojev za delovanje kot posrednik ali</w:t>
      </w:r>
    </w:p>
    <w:p w14:paraId="3D72C5E0" w14:textId="77777777" w:rsidR="00650B11" w:rsidRPr="00A80BEA" w:rsidRDefault="00650B11" w:rsidP="00650B11">
      <w:pPr>
        <w:numPr>
          <w:ilvl w:val="0"/>
          <w:numId w:val="24"/>
        </w:numPr>
        <w:spacing w:line="240" w:lineRule="auto"/>
        <w:jc w:val="both"/>
        <w:rPr>
          <w:rFonts w:cs="Arial"/>
          <w:szCs w:val="20"/>
          <w:lang w:eastAsia="sl-SI"/>
        </w:rPr>
      </w:pPr>
      <w:r w:rsidRPr="00A80BEA">
        <w:rPr>
          <w:rFonts w:cs="Arial"/>
          <w:szCs w:val="20"/>
          <w:lang w:eastAsia="sl-SI"/>
        </w:rPr>
        <w:t>nenehno krši pravila te posebne ureditve.</w:t>
      </w:r>
    </w:p>
    <w:p w14:paraId="771DF7A4"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p>
    <w:p w14:paraId="53B2438A" w14:textId="77777777" w:rsidR="00650B11" w:rsidRPr="00A80BEA" w:rsidRDefault="00650B11" w:rsidP="00650B11">
      <w:pPr>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(3) Davčni organ davčnega zavezanca, ki ga zastopa posrednik, izključi iz posebne ureditve iz tega podpoglavja, če:</w:t>
      </w:r>
    </w:p>
    <w:p w14:paraId="78D5F3CC" w14:textId="77777777" w:rsidR="00650B11" w:rsidRPr="00A80BEA" w:rsidRDefault="00650B11" w:rsidP="00650B11">
      <w:pPr>
        <w:numPr>
          <w:ilvl w:val="0"/>
          <w:numId w:val="25"/>
        </w:numPr>
        <w:spacing w:line="240" w:lineRule="auto"/>
        <w:jc w:val="both"/>
        <w:rPr>
          <w:rFonts w:cs="Arial"/>
          <w:szCs w:val="20"/>
          <w:lang w:eastAsia="sl-SI"/>
        </w:rPr>
      </w:pPr>
      <w:r w:rsidRPr="00A80BEA">
        <w:rPr>
          <w:rFonts w:cs="Arial"/>
          <w:szCs w:val="20"/>
          <w:lang w:eastAsia="sl-SI"/>
        </w:rPr>
        <w:t>ga posrednik obvesti, da zadevni davčni zavezanec ne prodaja več na daljavo s tretjih ozemelj ali iz tretjih držav uvoženega blaga;</w:t>
      </w:r>
    </w:p>
    <w:p w14:paraId="42F6E42D" w14:textId="77777777" w:rsidR="00650B11" w:rsidRPr="00A80BEA" w:rsidRDefault="00650B11" w:rsidP="00650B11">
      <w:pPr>
        <w:numPr>
          <w:ilvl w:val="0"/>
          <w:numId w:val="25"/>
        </w:numPr>
        <w:spacing w:line="240" w:lineRule="auto"/>
        <w:jc w:val="both"/>
        <w:rPr>
          <w:rFonts w:cs="Arial"/>
          <w:szCs w:val="20"/>
          <w:lang w:eastAsia="sl-SI"/>
        </w:rPr>
      </w:pPr>
      <w:r w:rsidRPr="00A80BEA">
        <w:rPr>
          <w:rFonts w:cs="Arial"/>
          <w:szCs w:val="20"/>
          <w:lang w:eastAsia="sl-SI"/>
        </w:rPr>
        <w:t>davčni organ kakor koli drugače domneva, da zadevni davčni zavezanec ne opravlja več obdavčljive dejavnosti po posebni ureditvi iz tega podpoglavja;</w:t>
      </w:r>
    </w:p>
    <w:p w14:paraId="149C70FC" w14:textId="77777777" w:rsidR="00650B11" w:rsidRPr="00A80BEA" w:rsidRDefault="00650B11" w:rsidP="00650B11">
      <w:pPr>
        <w:numPr>
          <w:ilvl w:val="0"/>
          <w:numId w:val="25"/>
        </w:numPr>
        <w:spacing w:line="240" w:lineRule="auto"/>
        <w:jc w:val="both"/>
        <w:rPr>
          <w:rFonts w:cs="Arial"/>
          <w:szCs w:val="20"/>
          <w:lang w:eastAsia="sl-SI"/>
        </w:rPr>
      </w:pPr>
      <w:r w:rsidRPr="00A80BEA">
        <w:rPr>
          <w:rFonts w:cs="Arial"/>
          <w:szCs w:val="20"/>
          <w:lang w:eastAsia="sl-SI"/>
        </w:rPr>
        <w:t>ne izpolnjuje več potrebnih pogojev za uporabo te posebne ureditve;</w:t>
      </w:r>
    </w:p>
    <w:p w14:paraId="50A736D5" w14:textId="77777777" w:rsidR="00650B11" w:rsidRPr="00A80BEA" w:rsidRDefault="00650B11" w:rsidP="00650B11">
      <w:pPr>
        <w:numPr>
          <w:ilvl w:val="0"/>
          <w:numId w:val="25"/>
        </w:numPr>
        <w:spacing w:line="240" w:lineRule="auto"/>
        <w:jc w:val="both"/>
        <w:rPr>
          <w:rFonts w:cs="Arial"/>
          <w:szCs w:val="20"/>
          <w:lang w:eastAsia="sl-SI"/>
        </w:rPr>
      </w:pPr>
      <w:r w:rsidRPr="00A80BEA">
        <w:rPr>
          <w:rFonts w:cs="Arial"/>
          <w:szCs w:val="20"/>
          <w:lang w:eastAsia="sl-SI"/>
        </w:rPr>
        <w:t>nenehno krši pravila te posebne ureditve ali</w:t>
      </w:r>
    </w:p>
    <w:p w14:paraId="39EF6791" w14:textId="77777777" w:rsidR="00650B11" w:rsidRPr="00A80BEA" w:rsidRDefault="00650B11" w:rsidP="00650B11">
      <w:pPr>
        <w:numPr>
          <w:ilvl w:val="0"/>
          <w:numId w:val="25"/>
        </w:numPr>
        <w:spacing w:line="240" w:lineRule="auto"/>
        <w:jc w:val="both"/>
        <w:rPr>
          <w:rFonts w:cs="Arial"/>
          <w:szCs w:val="20"/>
          <w:lang w:eastAsia="sl-SI"/>
        </w:rPr>
      </w:pPr>
      <w:r w:rsidRPr="00A80BEA">
        <w:rPr>
          <w:rFonts w:cs="Arial"/>
          <w:szCs w:val="20"/>
          <w:lang w:eastAsia="sl-SI"/>
        </w:rPr>
        <w:t>ga posrednik obvesti, da ne zastopa več zadevnega davčnega zavezanca.</w:t>
      </w:r>
    </w:p>
    <w:p w14:paraId="3064E584"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p>
    <w:p w14:paraId="29C5C981" w14:textId="77777777" w:rsidR="00650B11" w:rsidRPr="00A80BEA" w:rsidRDefault="00650B11" w:rsidP="00650B11">
      <w:pPr>
        <w:jc w:val="center"/>
      </w:pPr>
    </w:p>
    <w:p w14:paraId="23D01775" w14:textId="77777777" w:rsidR="00650B11" w:rsidRPr="00A80BEA" w:rsidRDefault="00EB6D99" w:rsidP="00650B11">
      <w:pPr>
        <w:jc w:val="center"/>
      </w:pPr>
      <w:r w:rsidRPr="00A80BEA">
        <w:t>45.</w:t>
      </w:r>
      <w:r w:rsidR="00650B11" w:rsidRPr="00A80BEA">
        <w:t> člen</w:t>
      </w:r>
    </w:p>
    <w:p w14:paraId="0120A2D3" w14:textId="77777777" w:rsidR="00650B11" w:rsidRPr="00A80BEA" w:rsidRDefault="00650B11" w:rsidP="00650B11">
      <w:pPr>
        <w:jc w:val="center"/>
      </w:pPr>
      <w:r w:rsidRPr="00A80BEA">
        <w:t>(predložitev posebnega obračuna DDV)</w:t>
      </w:r>
    </w:p>
    <w:p w14:paraId="5C13186C" w14:textId="77777777" w:rsidR="00650B11" w:rsidRPr="00A80BEA" w:rsidRDefault="00650B11" w:rsidP="00650B11"/>
    <w:p w14:paraId="639CC1AC"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r w:rsidRPr="00A80BEA">
        <w:rPr>
          <w:rFonts w:cs="Arial"/>
          <w:color w:val="000000"/>
          <w:w w:val="102"/>
          <w:szCs w:val="20"/>
        </w:rPr>
        <w:t xml:space="preserve">(1) Davčni zavezanec, ki prijavi uporabo posebne ureditve iz tega podpoglavja, ali njegov posrednik mora davčnemu organu predložiti poseben obračun DDV za vsak koledarski mesec ne glede na to, ali je bila prodaja na daljavo </w:t>
      </w:r>
      <w:r w:rsidRPr="00A80BEA">
        <w:rPr>
          <w:szCs w:val="20"/>
        </w:rPr>
        <w:t xml:space="preserve">s tretjih ozemelj ali iz tretjih držav uvoženega blaga </w:t>
      </w:r>
      <w:r w:rsidRPr="00A80BEA">
        <w:rPr>
          <w:szCs w:val="20"/>
        </w:rPr>
        <w:lastRenderedPageBreak/>
        <w:t>opravljena ali ne. Obračun mora predložiti do konca meseca po poteku obračunskega obdobja, na katerega se obračun nanaša. Posebni obračun DDV mora predložiti v elektronski obliki.</w:t>
      </w:r>
    </w:p>
    <w:p w14:paraId="0FBED202" w14:textId="77777777" w:rsidR="00650B11" w:rsidRPr="00A80BEA" w:rsidRDefault="00650B11" w:rsidP="00650B11"/>
    <w:p w14:paraId="268B4722"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r w:rsidRPr="00A80BEA">
        <w:rPr>
          <w:rFonts w:cs="Arial"/>
          <w:color w:val="000000"/>
          <w:w w:val="102"/>
          <w:szCs w:val="20"/>
        </w:rPr>
        <w:t xml:space="preserve">(2) V posebnem obračunu DDV iz prejšnjega odstavka mora davčni zavezanec ali njegov posrednik navesti slovensko individualno identifikacijsko številko za DDV in za vsako državo članico potrošnje, v kateri je nastala obveznost za plačilo DDV, skupno vrednost prodaje na daljavo </w:t>
      </w:r>
      <w:r w:rsidRPr="00A80BEA">
        <w:rPr>
          <w:szCs w:val="20"/>
        </w:rPr>
        <w:t>s tretjih ozemelj ali iz tretjih držav uvoženega blaga, za katero je nastala obveznost obračuna DDV, v obračunskem obdobju brez DDV in skupni znesek pripadajočega DDV te države članice, razdeljenega po davčnih stopnjah. Davčni zavezanec ali njegov posrednik mora v posebnem obračunu navesti tudi uporabljene davčne stopnje in skupni znesek dolgovanega DDV.</w:t>
      </w:r>
    </w:p>
    <w:p w14:paraId="4834A3DD" w14:textId="77777777" w:rsidR="00650B11" w:rsidRPr="00A80BEA" w:rsidRDefault="00650B11" w:rsidP="00650B11">
      <w:pPr>
        <w:overflowPunct w:val="0"/>
        <w:autoSpaceDE w:val="0"/>
        <w:autoSpaceDN w:val="0"/>
        <w:adjustRightInd w:val="0"/>
        <w:spacing w:before="240" w:line="240" w:lineRule="auto"/>
        <w:ind w:firstLine="708"/>
        <w:jc w:val="both"/>
        <w:textAlignment w:val="baseline"/>
        <w:rPr>
          <w:rFonts w:cs="Arial"/>
          <w:sz w:val="22"/>
          <w:szCs w:val="20"/>
        </w:rPr>
      </w:pPr>
      <w:r w:rsidRPr="00A80BEA">
        <w:rPr>
          <w:rFonts w:cs="Arial"/>
          <w:color w:val="000000"/>
          <w:w w:val="102"/>
          <w:szCs w:val="20"/>
        </w:rPr>
        <w:t xml:space="preserve">(3) Davčni </w:t>
      </w:r>
      <w:r w:rsidRPr="00A80BEA">
        <w:rPr>
          <w:szCs w:val="20"/>
        </w:rPr>
        <w:t>zavezanec ali njegov posrednik lahko v obdobju treh let od poteka roka za predložitev posebnega obračuna DDV iz prvega odstavka tega člena predloži spremembe tega obračuna, če pozneje ugotovi nepravilnosti. Spremembe se vključijo v enega od naslednjih posebnih obračunov DDV, v katerem se opredelijo država članica potrošnje, obračunsko obdobje in znesek DDV, za katerega se zahtevajo kakršne koli spremembe.</w:t>
      </w:r>
    </w:p>
    <w:p w14:paraId="267F3E30" w14:textId="77777777" w:rsidR="00650B11" w:rsidRPr="00A80BEA" w:rsidRDefault="00650B11" w:rsidP="00650B11"/>
    <w:p w14:paraId="7A81764D"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r w:rsidRPr="00A80BEA">
        <w:rPr>
          <w:rFonts w:cs="Arial"/>
          <w:color w:val="000000"/>
          <w:w w:val="102"/>
          <w:szCs w:val="20"/>
        </w:rPr>
        <w:t xml:space="preserve">(4) </w:t>
      </w:r>
      <w:r w:rsidRPr="00A80BEA">
        <w:rPr>
          <w:szCs w:val="20"/>
        </w:rPr>
        <w:t>V posebnem obračunu DDV mora davčni zavezanec ali njegov posrednik zneske izkazovati v eurih.</w:t>
      </w:r>
    </w:p>
    <w:p w14:paraId="53A45105" w14:textId="77777777" w:rsidR="008B2AD3" w:rsidRPr="00A80BEA" w:rsidRDefault="008B2AD3" w:rsidP="00650B11">
      <w:pPr>
        <w:overflowPunct w:val="0"/>
        <w:autoSpaceDE w:val="0"/>
        <w:autoSpaceDN w:val="0"/>
        <w:adjustRightInd w:val="0"/>
        <w:spacing w:line="240" w:lineRule="auto"/>
        <w:ind w:firstLine="709"/>
        <w:jc w:val="both"/>
        <w:textAlignment w:val="baseline"/>
      </w:pPr>
    </w:p>
    <w:p w14:paraId="61C52021" w14:textId="77777777" w:rsidR="008B2AD3" w:rsidRPr="00A80BEA" w:rsidRDefault="008B2AD3" w:rsidP="00650B11">
      <w:pPr>
        <w:overflowPunct w:val="0"/>
        <w:autoSpaceDE w:val="0"/>
        <w:autoSpaceDN w:val="0"/>
        <w:adjustRightInd w:val="0"/>
        <w:spacing w:line="240" w:lineRule="auto"/>
        <w:ind w:firstLine="709"/>
        <w:jc w:val="both"/>
        <w:textAlignment w:val="baseline"/>
        <w:rPr>
          <w:szCs w:val="20"/>
        </w:rPr>
      </w:pPr>
      <w:r w:rsidRPr="00A80BEA">
        <w:t xml:space="preserve">(5) Davčni zavezanec ali posrednik davčnega zavezanca predloži posebni obračun DDV v elektronski obliki, prek sistema </w:t>
      </w:r>
      <w:proofErr w:type="spellStart"/>
      <w:r w:rsidRPr="00A80BEA">
        <w:t>eDavki</w:t>
      </w:r>
      <w:proofErr w:type="spellEnd"/>
      <w:r w:rsidRPr="00A80BEA">
        <w:t>.</w:t>
      </w:r>
    </w:p>
    <w:p w14:paraId="626E80BB" w14:textId="77777777" w:rsidR="00650B11" w:rsidRPr="00A80BEA" w:rsidRDefault="00650B11" w:rsidP="00650B11">
      <w:pPr>
        <w:overflowPunct w:val="0"/>
        <w:autoSpaceDE w:val="0"/>
        <w:autoSpaceDN w:val="0"/>
        <w:adjustRightInd w:val="0"/>
        <w:spacing w:line="240" w:lineRule="auto"/>
        <w:ind w:firstLine="709"/>
        <w:jc w:val="both"/>
        <w:textAlignment w:val="baseline"/>
        <w:rPr>
          <w:szCs w:val="20"/>
        </w:rPr>
      </w:pPr>
    </w:p>
    <w:p w14:paraId="444D719B" w14:textId="77777777" w:rsidR="00EB6D99" w:rsidRPr="00A80BEA" w:rsidRDefault="00EB6D99" w:rsidP="00650B11">
      <w:pPr>
        <w:overflowPunct w:val="0"/>
        <w:autoSpaceDE w:val="0"/>
        <w:autoSpaceDN w:val="0"/>
        <w:adjustRightInd w:val="0"/>
        <w:spacing w:line="240" w:lineRule="auto"/>
        <w:ind w:firstLine="709"/>
        <w:jc w:val="both"/>
        <w:textAlignment w:val="baseline"/>
        <w:rPr>
          <w:szCs w:val="20"/>
        </w:rPr>
      </w:pPr>
    </w:p>
    <w:p w14:paraId="6A0C21D2" w14:textId="77777777" w:rsidR="00650B11" w:rsidRPr="00A80BEA" w:rsidRDefault="00EB6D99" w:rsidP="00650B11">
      <w:pPr>
        <w:jc w:val="center"/>
      </w:pPr>
      <w:r w:rsidRPr="00A80BEA">
        <w:t>46.</w:t>
      </w:r>
      <w:r w:rsidR="00650B11" w:rsidRPr="00A80BEA">
        <w:t> člen</w:t>
      </w:r>
    </w:p>
    <w:p w14:paraId="6E7A5F4F" w14:textId="77777777" w:rsidR="00650B11" w:rsidRPr="00A80BEA" w:rsidRDefault="00650B11" w:rsidP="00650B11">
      <w:pPr>
        <w:jc w:val="center"/>
      </w:pPr>
      <w:r w:rsidRPr="00A80BEA">
        <w:t>(plačilo DDV)</w:t>
      </w:r>
    </w:p>
    <w:p w14:paraId="67A75AB9" w14:textId="77777777" w:rsidR="00650B11" w:rsidRPr="00A80BEA" w:rsidRDefault="00650B11" w:rsidP="00650B11"/>
    <w:p w14:paraId="1A506352" w14:textId="77777777" w:rsidR="00650B11" w:rsidRPr="00A80BEA" w:rsidRDefault="0062370B" w:rsidP="00650B11">
      <w:pPr>
        <w:overflowPunct w:val="0"/>
        <w:autoSpaceDE w:val="0"/>
        <w:autoSpaceDN w:val="0"/>
        <w:adjustRightInd w:val="0"/>
        <w:spacing w:line="240" w:lineRule="auto"/>
        <w:ind w:firstLine="709"/>
        <w:jc w:val="both"/>
        <w:textAlignment w:val="baseline"/>
        <w:rPr>
          <w:szCs w:val="20"/>
        </w:rPr>
      </w:pPr>
      <w:r w:rsidRPr="00A80BEA">
        <w:rPr>
          <w:rFonts w:cs="Arial"/>
          <w:color w:val="000000"/>
          <w:w w:val="102"/>
          <w:szCs w:val="20"/>
        </w:rPr>
        <w:t xml:space="preserve">(1) </w:t>
      </w:r>
      <w:r w:rsidR="00650B11" w:rsidRPr="00A80BEA">
        <w:rPr>
          <w:rFonts w:cs="Arial"/>
          <w:color w:val="000000"/>
          <w:w w:val="102"/>
          <w:szCs w:val="20"/>
        </w:rPr>
        <w:t>Davčni zavezanec, ki prijavi uporabo posebne ureditve iz tega podpoglavja, ali njegov posrednik mora plačati DDV ob predložitvi posebnega obračuna DDV oziroma najpozneje na dan poteka roka za predložitev obračuna iz prejšnjega člena. Pri plačilu mora navesti ustrezen obračun DDV. DDV mora plačati na bančni račun, ki je denominiran v eurih in ki ga določi davčni organ</w:t>
      </w:r>
      <w:r w:rsidR="00650B11" w:rsidRPr="00A80BEA">
        <w:rPr>
          <w:szCs w:val="20"/>
        </w:rPr>
        <w:t>.</w:t>
      </w:r>
    </w:p>
    <w:p w14:paraId="18FEFAC9" w14:textId="77777777" w:rsidR="0062370B" w:rsidRPr="00A80BEA" w:rsidRDefault="0062370B" w:rsidP="00650B11">
      <w:pPr>
        <w:overflowPunct w:val="0"/>
        <w:autoSpaceDE w:val="0"/>
        <w:autoSpaceDN w:val="0"/>
        <w:adjustRightInd w:val="0"/>
        <w:spacing w:line="240" w:lineRule="auto"/>
        <w:ind w:firstLine="709"/>
        <w:jc w:val="both"/>
        <w:textAlignment w:val="baseline"/>
        <w:rPr>
          <w:szCs w:val="20"/>
        </w:rPr>
      </w:pPr>
    </w:p>
    <w:p w14:paraId="08E7BB21" w14:textId="77777777" w:rsidR="0062370B" w:rsidRPr="00A80BEA" w:rsidRDefault="0062370B" w:rsidP="0062370B">
      <w:pPr>
        <w:spacing w:line="240" w:lineRule="auto"/>
        <w:ind w:firstLine="708"/>
        <w:jc w:val="both"/>
      </w:pPr>
      <w:r w:rsidRPr="00A80BEA">
        <w:t xml:space="preserve">(2) Davčni zavezanec ali posrednik davčnega zavezanca plača DDV v eurih na bančni račun, razviden v sistemu </w:t>
      </w:r>
      <w:proofErr w:type="spellStart"/>
      <w:r w:rsidRPr="00A80BEA">
        <w:t>eDavki</w:t>
      </w:r>
      <w:proofErr w:type="spellEnd"/>
      <w:r w:rsidRPr="00A80BEA">
        <w:t>.</w:t>
      </w:r>
    </w:p>
    <w:p w14:paraId="3D0286C1" w14:textId="77777777" w:rsidR="0062370B" w:rsidRPr="00A80BEA" w:rsidRDefault="0062370B" w:rsidP="00650B11">
      <w:pPr>
        <w:overflowPunct w:val="0"/>
        <w:autoSpaceDE w:val="0"/>
        <w:autoSpaceDN w:val="0"/>
        <w:adjustRightInd w:val="0"/>
        <w:spacing w:line="240" w:lineRule="auto"/>
        <w:ind w:firstLine="709"/>
        <w:jc w:val="both"/>
        <w:textAlignment w:val="baseline"/>
        <w:rPr>
          <w:szCs w:val="20"/>
        </w:rPr>
      </w:pPr>
    </w:p>
    <w:p w14:paraId="24F86292" w14:textId="77777777" w:rsidR="00EB6D99" w:rsidRPr="00A80BEA" w:rsidRDefault="00EB6D99" w:rsidP="00650B11">
      <w:pPr>
        <w:jc w:val="center"/>
      </w:pPr>
    </w:p>
    <w:p w14:paraId="67EA4750" w14:textId="77777777" w:rsidR="00650B11" w:rsidRPr="00A80BEA" w:rsidRDefault="00EB6D99" w:rsidP="00650B11">
      <w:pPr>
        <w:jc w:val="center"/>
      </w:pPr>
      <w:r w:rsidRPr="00A80BEA">
        <w:t>47.</w:t>
      </w:r>
      <w:r w:rsidR="00650B11" w:rsidRPr="00A80BEA">
        <w:t> člen</w:t>
      </w:r>
    </w:p>
    <w:p w14:paraId="21BEC4D2" w14:textId="77777777" w:rsidR="00650B11" w:rsidRPr="00A80BEA" w:rsidRDefault="00650B11" w:rsidP="00650B11">
      <w:pPr>
        <w:jc w:val="center"/>
      </w:pPr>
      <w:r w:rsidRPr="00A80BEA">
        <w:t>(odbitek ali vračilo DDV)</w:t>
      </w:r>
    </w:p>
    <w:p w14:paraId="2E917053" w14:textId="77777777" w:rsidR="00650B11" w:rsidRPr="00A80BEA" w:rsidRDefault="00650B11" w:rsidP="00650B11">
      <w:pPr>
        <w:overflowPunct w:val="0"/>
        <w:autoSpaceDE w:val="0"/>
        <w:autoSpaceDN w:val="0"/>
        <w:adjustRightInd w:val="0"/>
        <w:spacing w:before="240" w:line="240" w:lineRule="auto"/>
        <w:ind w:firstLine="709"/>
        <w:jc w:val="both"/>
        <w:textAlignment w:val="baseline"/>
        <w:rPr>
          <w:rFonts w:cs="Arial"/>
          <w:szCs w:val="20"/>
        </w:rPr>
      </w:pPr>
      <w:r w:rsidRPr="00A80BEA">
        <w:rPr>
          <w:rFonts w:cs="Arial"/>
          <w:color w:val="000000"/>
          <w:w w:val="102"/>
          <w:szCs w:val="20"/>
        </w:rPr>
        <w:t>(1) </w:t>
      </w:r>
      <w:r w:rsidRPr="00A80BEA">
        <w:rPr>
          <w:rFonts w:cs="Arial"/>
          <w:szCs w:val="20"/>
        </w:rPr>
        <w:t xml:space="preserve">Davčni zavezanec, ki nima sedeža znotraj Unije in uporablja posebno ureditev iz tega podpoglavja v Sloveniji, nima pravice do odbitka DDV v skladu s prvim odstavkom 63. člena </w:t>
      </w:r>
      <w:r w:rsidR="006816B4" w:rsidRPr="00A80BEA">
        <w:rPr>
          <w:rFonts w:cs="Arial"/>
          <w:szCs w:val="20"/>
        </w:rPr>
        <w:t>ZDDV-1</w:t>
      </w:r>
      <w:r w:rsidRPr="00A80BEA">
        <w:rPr>
          <w:rFonts w:cs="Arial"/>
          <w:szCs w:val="20"/>
        </w:rPr>
        <w:t xml:space="preserve">, lahko pa uveljavlja vračilo </w:t>
      </w:r>
      <w:r w:rsidRPr="00A80BEA">
        <w:rPr>
          <w:rFonts w:cs="Arial"/>
          <w:color w:val="000000"/>
          <w:w w:val="102"/>
          <w:szCs w:val="20"/>
        </w:rPr>
        <w:t>zneskov DDV, ki jih plača v Sloveniji v zvezi z opravljenimi dobavami blaga, zajetimi v tej posebni ureditvi,</w:t>
      </w:r>
      <w:r w:rsidRPr="00A80BEA">
        <w:rPr>
          <w:rFonts w:cs="Arial"/>
          <w:szCs w:val="20"/>
        </w:rPr>
        <w:t xml:space="preserve"> v skladu s 74.i členom </w:t>
      </w:r>
      <w:r w:rsidR="006816B4" w:rsidRPr="00A80BEA">
        <w:rPr>
          <w:rFonts w:cs="Arial"/>
          <w:szCs w:val="20"/>
        </w:rPr>
        <w:t>ZDDV-1</w:t>
      </w:r>
      <w:r w:rsidRPr="00A80BEA">
        <w:rPr>
          <w:rFonts w:cs="Arial"/>
          <w:szCs w:val="20"/>
        </w:rPr>
        <w:t xml:space="preserve"> ne glede na točko a) drugega odstavka in šesti odstavek 74.i člena </w:t>
      </w:r>
      <w:r w:rsidR="006816B4" w:rsidRPr="00A80BEA">
        <w:rPr>
          <w:rFonts w:cs="Arial"/>
          <w:szCs w:val="20"/>
        </w:rPr>
        <w:t>ZDDV-1</w:t>
      </w:r>
      <w:r w:rsidRPr="00A80BEA">
        <w:rPr>
          <w:rFonts w:cs="Arial"/>
          <w:szCs w:val="20"/>
        </w:rPr>
        <w:t>.</w:t>
      </w:r>
    </w:p>
    <w:p w14:paraId="1C8EF74C" w14:textId="352213C3" w:rsidR="00650B11" w:rsidRPr="00A80BEA" w:rsidRDefault="00650B11" w:rsidP="00650B11">
      <w:pPr>
        <w:tabs>
          <w:tab w:val="left" w:pos="993"/>
        </w:tabs>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(2)</w:t>
      </w:r>
      <w:r w:rsidRPr="00A80BEA">
        <w:rPr>
          <w:rFonts w:cs="Arial"/>
          <w:color w:val="000000"/>
          <w:w w:val="102"/>
          <w:szCs w:val="20"/>
        </w:rPr>
        <w:tab/>
        <w:t xml:space="preserve">Davčni zavezanec, ki nima sedeža znotraj Unije in uporablja posebno ureditev v skladu s 4. oddelkom 6. poglavja XII. naslova Direktive 2006/112/ES v drugi državi članici, lahko uveljavlja vračilo zneskov DDV, ki jih plača v Sloveniji v zvezi z opravljenimi dobavami blaga, zajetimi v tej posebni ureditvi, v skladu s 74.i členom </w:t>
      </w:r>
      <w:r w:rsidR="006816B4" w:rsidRPr="00A80BEA">
        <w:rPr>
          <w:rFonts w:cs="Arial"/>
          <w:color w:val="000000"/>
          <w:w w:val="102"/>
          <w:szCs w:val="20"/>
        </w:rPr>
        <w:t>ZDDV-1</w:t>
      </w:r>
      <w:r w:rsidRPr="00A80BEA">
        <w:rPr>
          <w:rFonts w:cs="Arial"/>
          <w:color w:val="000000"/>
          <w:w w:val="102"/>
          <w:szCs w:val="20"/>
        </w:rPr>
        <w:t xml:space="preserve"> ne glede na </w:t>
      </w:r>
      <w:r w:rsidRPr="00A80BEA">
        <w:rPr>
          <w:rFonts w:cs="Arial"/>
          <w:szCs w:val="20"/>
        </w:rPr>
        <w:t xml:space="preserve">točko a) drugega odstavka in šesti odstavek 74.i člena </w:t>
      </w:r>
      <w:r w:rsidR="006816B4" w:rsidRPr="00A80BEA">
        <w:rPr>
          <w:rFonts w:cs="Arial"/>
          <w:szCs w:val="20"/>
        </w:rPr>
        <w:t>ZDDV-1</w:t>
      </w:r>
      <w:r w:rsidRPr="00A80BEA">
        <w:rPr>
          <w:rFonts w:cs="Arial"/>
          <w:color w:val="000000"/>
          <w:w w:val="102"/>
          <w:szCs w:val="20"/>
        </w:rPr>
        <w:t>.</w:t>
      </w:r>
    </w:p>
    <w:p w14:paraId="33B1DB9A" w14:textId="775CFC26" w:rsidR="00650B11" w:rsidRPr="00A80BEA" w:rsidRDefault="00650B11" w:rsidP="00650B11">
      <w:pPr>
        <w:tabs>
          <w:tab w:val="left" w:pos="993"/>
        </w:tabs>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(3)</w:t>
      </w:r>
      <w:r w:rsidRPr="00A80BEA">
        <w:rPr>
          <w:rFonts w:cs="Arial"/>
          <w:color w:val="000000"/>
          <w:w w:val="102"/>
          <w:szCs w:val="20"/>
        </w:rPr>
        <w:tab/>
        <w:t xml:space="preserve">Davčni zavezanec s sedežem v drugi državi članici, ki uporablja posebno ureditev v skladu s 4. oddelkom 6. poglavja XII. naslova Direktive 2006/112/ES, lahko ne glede na prvi odstavek 74. člena </w:t>
      </w:r>
      <w:r w:rsidR="006816B4" w:rsidRPr="00A80BEA">
        <w:rPr>
          <w:rFonts w:cs="Arial"/>
          <w:color w:val="000000"/>
          <w:w w:val="102"/>
          <w:szCs w:val="20"/>
        </w:rPr>
        <w:t>ZDDV-1</w:t>
      </w:r>
      <w:r w:rsidRPr="00A80BEA">
        <w:rPr>
          <w:rFonts w:cs="Arial"/>
          <w:color w:val="000000"/>
          <w:w w:val="102"/>
          <w:szCs w:val="20"/>
        </w:rPr>
        <w:t xml:space="preserve"> uveljavlja vračilo zneskov DDV, ki jih plača v Sloveniji v zvezi z opravljenimi dobavami blaga, zajetimi v tej posebni ureditvi, </w:t>
      </w:r>
      <w:r w:rsidRPr="00A80BEA">
        <w:rPr>
          <w:szCs w:val="20"/>
        </w:rPr>
        <w:t xml:space="preserve">v skladu z 2.2. podpoglavjem IX. poglavja </w:t>
      </w:r>
      <w:r w:rsidR="006816B4" w:rsidRPr="00A80BEA">
        <w:rPr>
          <w:szCs w:val="20"/>
        </w:rPr>
        <w:t>ZDDV-1</w:t>
      </w:r>
      <w:r w:rsidRPr="00A80BEA">
        <w:rPr>
          <w:rFonts w:cs="Arial"/>
          <w:color w:val="000000"/>
          <w:w w:val="102"/>
          <w:szCs w:val="20"/>
        </w:rPr>
        <w:t>.</w:t>
      </w:r>
    </w:p>
    <w:p w14:paraId="4942773D" w14:textId="77777777" w:rsidR="00650B11" w:rsidRPr="00A80BEA" w:rsidRDefault="00650B11" w:rsidP="00650B11">
      <w:pPr>
        <w:tabs>
          <w:tab w:val="left" w:pos="851"/>
          <w:tab w:val="left" w:pos="993"/>
        </w:tabs>
        <w:overflowPunct w:val="0"/>
        <w:autoSpaceDE w:val="0"/>
        <w:autoSpaceDN w:val="0"/>
        <w:adjustRightInd w:val="0"/>
        <w:spacing w:before="240" w:line="240" w:lineRule="auto"/>
        <w:ind w:firstLine="709"/>
        <w:jc w:val="both"/>
        <w:textAlignment w:val="baseline"/>
        <w:rPr>
          <w:szCs w:val="20"/>
        </w:rPr>
      </w:pPr>
      <w:r w:rsidRPr="00A80BEA">
        <w:rPr>
          <w:rFonts w:cs="Arial"/>
          <w:color w:val="000000"/>
          <w:w w:val="102"/>
          <w:szCs w:val="20"/>
        </w:rPr>
        <w:t>(4)</w:t>
      </w:r>
      <w:r w:rsidRPr="00A80BEA">
        <w:rPr>
          <w:rFonts w:cs="Arial"/>
          <w:color w:val="000000"/>
          <w:w w:val="102"/>
          <w:szCs w:val="20"/>
        </w:rPr>
        <w:tab/>
        <w:t xml:space="preserve">Ne glede na prvi, drugi in tretji odstavek tega člena davčni zavezanec, </w:t>
      </w:r>
      <w:r w:rsidRPr="00A80BEA">
        <w:rPr>
          <w:szCs w:val="20"/>
        </w:rPr>
        <w:t xml:space="preserve">ki prijavi uporabo posebne ureditve v kateri koli državi članici </w:t>
      </w:r>
      <w:r w:rsidRPr="00A80BEA">
        <w:rPr>
          <w:rFonts w:cs="Arial"/>
          <w:color w:val="000000"/>
          <w:w w:val="102"/>
          <w:szCs w:val="20"/>
        </w:rPr>
        <w:t xml:space="preserve">in v Sloveniji opravlja tudi dejavnosti, ki niso zajete v tej </w:t>
      </w:r>
      <w:r w:rsidRPr="00A80BEA">
        <w:rPr>
          <w:rFonts w:cs="Arial"/>
          <w:color w:val="000000"/>
          <w:w w:val="102"/>
          <w:szCs w:val="20"/>
        </w:rPr>
        <w:lastRenderedPageBreak/>
        <w:t>posebni ureditvi, za katere se mora identificirati za namene DDV,</w:t>
      </w:r>
      <w:r w:rsidRPr="00A80BEA">
        <w:rPr>
          <w:szCs w:val="20"/>
        </w:rPr>
        <w:t xml:space="preserve"> odbije zneske DDV, ki jih plača v Sloveniji, </w:t>
      </w:r>
      <w:r w:rsidRPr="00A80BEA">
        <w:rPr>
          <w:rFonts w:cs="Arial"/>
          <w:color w:val="000000"/>
          <w:w w:val="102"/>
          <w:szCs w:val="20"/>
        </w:rPr>
        <w:t>povezane z obdavčljivimi dejavnostmi, za katere se uporablja ta posebna ureditev,</w:t>
      </w:r>
      <w:r w:rsidRPr="00A80BEA">
        <w:rPr>
          <w:szCs w:val="20"/>
        </w:rPr>
        <w:t xml:space="preserve"> </w:t>
      </w:r>
      <w:r w:rsidRPr="00A80BEA">
        <w:rPr>
          <w:rFonts w:cs="Arial"/>
          <w:color w:val="000000"/>
          <w:w w:val="102"/>
          <w:szCs w:val="20"/>
        </w:rPr>
        <w:t xml:space="preserve">v obračunu DDV, ki ga mora predložiti v skladu s </w:t>
      </w:r>
      <w:r w:rsidR="006816B4" w:rsidRPr="00A80BEA">
        <w:rPr>
          <w:rFonts w:cs="Arial"/>
          <w:color w:val="000000"/>
          <w:w w:val="102"/>
          <w:szCs w:val="20"/>
        </w:rPr>
        <w:t>87. členom ZDDV-1 in 18. členom tega pravilnika</w:t>
      </w:r>
      <w:r w:rsidRPr="00A80BEA">
        <w:rPr>
          <w:rFonts w:cs="Arial"/>
          <w:color w:val="000000"/>
          <w:w w:val="102"/>
          <w:szCs w:val="20"/>
        </w:rPr>
        <w:t>.</w:t>
      </w:r>
    </w:p>
    <w:p w14:paraId="15E54644" w14:textId="77777777" w:rsidR="0062370B" w:rsidRPr="00A80BEA" w:rsidRDefault="0062370B" w:rsidP="0062370B">
      <w:pPr>
        <w:spacing w:line="240" w:lineRule="auto"/>
        <w:ind w:firstLine="708"/>
        <w:jc w:val="both"/>
      </w:pPr>
    </w:p>
    <w:p w14:paraId="17C54FC9" w14:textId="4542359D" w:rsidR="0062370B" w:rsidRPr="00A80BEA" w:rsidRDefault="0062370B" w:rsidP="0062370B">
      <w:pPr>
        <w:spacing w:line="240" w:lineRule="auto"/>
        <w:ind w:firstLine="708"/>
        <w:jc w:val="both"/>
      </w:pPr>
      <w:r w:rsidRPr="00A80BEA">
        <w:t>(</w:t>
      </w:r>
      <w:r w:rsidR="0093560D" w:rsidRPr="00A80BEA">
        <w:t>5</w:t>
      </w:r>
      <w:r w:rsidRPr="00A80BEA">
        <w:t>) Davčni zavezanec, ki na ozemlju Slovenije nabavi blago ali storitve za namene dejavnosti, zajete v posebni ureditvi v skladu s 4. oddelkom 6. poglavja XII. naslova Direktive 2006/112/ES, v katero je vključen v drugi držav članici, uveljavlja pravico do vračila DDV, ki ga je plačal ob nabavi blaga oziroma storitev ali ob uvozu blaga, v skladu s 74.i členom ZDDV-1, ne glede na točko a) drugega odstavka in šesti odstavek 74.i člena ZDDV-1.</w:t>
      </w:r>
    </w:p>
    <w:p w14:paraId="07928486" w14:textId="77777777" w:rsidR="00650B11" w:rsidRPr="00A80BEA" w:rsidRDefault="00650B11" w:rsidP="00650B11">
      <w:pPr>
        <w:jc w:val="center"/>
      </w:pPr>
    </w:p>
    <w:p w14:paraId="1AF2CC7E" w14:textId="77777777" w:rsidR="006816B4" w:rsidRPr="00A80BEA" w:rsidRDefault="006816B4" w:rsidP="00650B11">
      <w:pPr>
        <w:jc w:val="center"/>
      </w:pPr>
    </w:p>
    <w:p w14:paraId="6F9BC002" w14:textId="77777777" w:rsidR="00650B11" w:rsidRPr="00A80BEA" w:rsidRDefault="006816B4" w:rsidP="00650B11">
      <w:pPr>
        <w:jc w:val="center"/>
      </w:pPr>
      <w:r w:rsidRPr="00A80BEA">
        <w:t>48.</w:t>
      </w:r>
      <w:r w:rsidR="00650B11" w:rsidRPr="00A80BEA">
        <w:t> člen</w:t>
      </w:r>
    </w:p>
    <w:p w14:paraId="4521FC72" w14:textId="77777777" w:rsidR="00650B11" w:rsidRPr="00A80BEA" w:rsidRDefault="00650B11" w:rsidP="00650B11">
      <w:pPr>
        <w:jc w:val="center"/>
      </w:pPr>
      <w:r w:rsidRPr="00A80BEA">
        <w:t>(</w:t>
      </w:r>
      <w:r w:rsidRPr="00A80BEA">
        <w:rPr>
          <w:rFonts w:cs="Arial"/>
          <w:color w:val="000000"/>
          <w:w w:val="102"/>
          <w:szCs w:val="20"/>
        </w:rPr>
        <w:t>vodenje evidenc</w:t>
      </w:r>
      <w:r w:rsidRPr="00A80BEA">
        <w:t>)</w:t>
      </w:r>
    </w:p>
    <w:p w14:paraId="43DE74A9" w14:textId="77777777" w:rsidR="00650B11" w:rsidRPr="00A80BEA" w:rsidRDefault="00650B11" w:rsidP="00650B11">
      <w:pPr>
        <w:jc w:val="both"/>
        <w:rPr>
          <w:rFonts w:cs="Arial"/>
        </w:rPr>
      </w:pPr>
    </w:p>
    <w:p w14:paraId="482E49AA" w14:textId="77777777" w:rsidR="00650B11" w:rsidRPr="00A80BEA" w:rsidRDefault="00650B11" w:rsidP="00650B11">
      <w:pPr>
        <w:tabs>
          <w:tab w:val="left" w:pos="1134"/>
        </w:tabs>
        <w:spacing w:line="240" w:lineRule="auto"/>
        <w:ind w:firstLine="708"/>
        <w:jc w:val="both"/>
        <w:rPr>
          <w:rFonts w:cs="Arial"/>
          <w:color w:val="000000"/>
          <w:w w:val="102"/>
          <w:szCs w:val="20"/>
        </w:rPr>
      </w:pPr>
      <w:r w:rsidRPr="00A80BEA">
        <w:rPr>
          <w:rFonts w:cs="Arial"/>
          <w:color w:val="000000"/>
          <w:w w:val="102"/>
          <w:szCs w:val="20"/>
        </w:rPr>
        <w:t>(1) Davčni zavezanec, ki prijavi uporabo posebne ureditve iz tega podpoglavja, ali njegov posrednik mora voditi evidence o transakcijah v okviru te posebne ureditve. Posrednik mora voditi evidence ločeno za vsakega davčnega zavezanca, ki ga zastopa. Te evidence morajo biti dovolj natančne, da lahko davčni organi države članice potrošnje ugotovijo, ali je obračun DDV pravilen.</w:t>
      </w:r>
    </w:p>
    <w:p w14:paraId="32CCE988" w14:textId="77777777" w:rsidR="00650B11" w:rsidRPr="00A80BEA" w:rsidRDefault="00650B11" w:rsidP="00650B11">
      <w:pPr>
        <w:ind w:firstLine="708"/>
        <w:jc w:val="both"/>
        <w:rPr>
          <w:rFonts w:cs="Arial"/>
          <w:color w:val="000000"/>
          <w:w w:val="102"/>
          <w:szCs w:val="20"/>
        </w:rPr>
      </w:pPr>
    </w:p>
    <w:p w14:paraId="7A27DA06" w14:textId="77777777" w:rsidR="00650B11" w:rsidRPr="00A80BEA" w:rsidRDefault="00650B11" w:rsidP="00650B11">
      <w:pPr>
        <w:tabs>
          <w:tab w:val="left" w:pos="1134"/>
        </w:tabs>
        <w:spacing w:line="240" w:lineRule="auto"/>
        <w:ind w:firstLine="708"/>
        <w:jc w:val="both"/>
        <w:rPr>
          <w:rFonts w:cs="Arial"/>
          <w:color w:val="000000"/>
          <w:w w:val="102"/>
          <w:szCs w:val="20"/>
        </w:rPr>
      </w:pPr>
      <w:r w:rsidRPr="00A80BEA">
        <w:rPr>
          <w:rFonts w:cs="Arial"/>
          <w:color w:val="000000"/>
          <w:w w:val="102"/>
          <w:szCs w:val="20"/>
        </w:rPr>
        <w:t>(2) Na zahtevo morajo biti evidence v elektronski obliki na voljo davčnemu organu v Sloveniji in davčnemu organu v državi članici potrošnje.</w:t>
      </w:r>
    </w:p>
    <w:p w14:paraId="65E40D4A" w14:textId="77777777" w:rsidR="00650B11" w:rsidRPr="00A80BEA" w:rsidRDefault="00650B11" w:rsidP="00650B11">
      <w:pPr>
        <w:spacing w:line="240" w:lineRule="auto"/>
        <w:ind w:firstLine="708"/>
        <w:jc w:val="both"/>
        <w:rPr>
          <w:rFonts w:cs="Arial"/>
          <w:color w:val="000000"/>
          <w:w w:val="102"/>
          <w:szCs w:val="20"/>
        </w:rPr>
      </w:pPr>
    </w:p>
    <w:p w14:paraId="78DECC7C" w14:textId="180FB2F6" w:rsidR="00650B11" w:rsidRPr="00A80BEA" w:rsidRDefault="00650B11" w:rsidP="00650B11">
      <w:pPr>
        <w:spacing w:line="240" w:lineRule="auto"/>
        <w:ind w:firstLine="708"/>
        <w:jc w:val="both"/>
        <w:rPr>
          <w:rFonts w:cs="Arial"/>
          <w:color w:val="000000"/>
          <w:w w:val="102"/>
          <w:szCs w:val="20"/>
        </w:rPr>
      </w:pPr>
      <w:r w:rsidRPr="00A80BEA">
        <w:rPr>
          <w:rFonts w:cs="Arial"/>
          <w:color w:val="000000"/>
          <w:w w:val="102"/>
          <w:szCs w:val="20"/>
        </w:rPr>
        <w:t>(3) Davčni zavezanec ali njegov posrednik iz prvega odstavka tega člena mora hraniti evidence deset let od 31. decembra tistega leta, v katerem je bila transakcija opravljena.</w:t>
      </w:r>
    </w:p>
    <w:p w14:paraId="1657B3E0" w14:textId="77777777" w:rsidR="00650B11" w:rsidRPr="00A80BEA" w:rsidRDefault="00650B11" w:rsidP="00650B11">
      <w:pPr>
        <w:spacing w:line="240" w:lineRule="auto"/>
        <w:ind w:firstLine="708"/>
        <w:rPr>
          <w:rFonts w:cs="Arial"/>
          <w:color w:val="000000"/>
          <w:w w:val="102"/>
          <w:szCs w:val="20"/>
        </w:rPr>
      </w:pPr>
    </w:p>
    <w:p w14:paraId="3D9C518C" w14:textId="77777777" w:rsidR="00650B11" w:rsidRPr="00A80BEA" w:rsidRDefault="00650B11" w:rsidP="00650B11">
      <w:pPr>
        <w:spacing w:line="240" w:lineRule="auto"/>
        <w:jc w:val="both"/>
        <w:rPr>
          <w:rFonts w:cs="Arial"/>
        </w:rPr>
      </w:pPr>
    </w:p>
    <w:p w14:paraId="30F1320A" w14:textId="77777777" w:rsidR="00650B11" w:rsidRPr="00A80BEA" w:rsidRDefault="006816B4" w:rsidP="00650B11">
      <w:pPr>
        <w:ind w:firstLine="708"/>
        <w:jc w:val="center"/>
        <w:rPr>
          <w:rFonts w:cs="Arial"/>
        </w:rPr>
      </w:pPr>
      <w:r w:rsidRPr="00A80BEA">
        <w:rPr>
          <w:rFonts w:cs="Arial"/>
        </w:rPr>
        <w:t>4.</w:t>
      </w:r>
      <w:r w:rsidR="00650B11" w:rsidRPr="00A80BEA">
        <w:rPr>
          <w:rFonts w:cs="Arial"/>
        </w:rPr>
        <w:t> Posebna ureditev za prijavo in plačilo DDV ob uvozu</w:t>
      </w:r>
    </w:p>
    <w:p w14:paraId="30197CBB" w14:textId="77777777" w:rsidR="00650B11" w:rsidRPr="00A80BEA" w:rsidRDefault="00650B11" w:rsidP="00650B11">
      <w:pPr>
        <w:jc w:val="both"/>
        <w:rPr>
          <w:rFonts w:cs="Arial"/>
        </w:rPr>
      </w:pPr>
    </w:p>
    <w:p w14:paraId="5CD2D644" w14:textId="77777777" w:rsidR="00650B11" w:rsidRPr="00A80BEA" w:rsidRDefault="006816B4" w:rsidP="00650B11">
      <w:pPr>
        <w:jc w:val="center"/>
      </w:pPr>
      <w:r w:rsidRPr="00A80BEA">
        <w:t>49.</w:t>
      </w:r>
      <w:r w:rsidR="00650B11" w:rsidRPr="00A80BEA">
        <w:t> člen</w:t>
      </w:r>
    </w:p>
    <w:p w14:paraId="1F72E1B8" w14:textId="77777777" w:rsidR="00650B11" w:rsidRPr="00A80BEA" w:rsidRDefault="00650B11" w:rsidP="00650B11">
      <w:pPr>
        <w:jc w:val="center"/>
      </w:pPr>
      <w:r w:rsidRPr="00A80BEA">
        <w:t>(</w:t>
      </w:r>
      <w:r w:rsidRPr="00A80BEA">
        <w:rPr>
          <w:rFonts w:cs="Arial"/>
        </w:rPr>
        <w:t>uporaba posebne ureditve</w:t>
      </w:r>
      <w:r w:rsidRPr="00A80BEA">
        <w:rPr>
          <w:rFonts w:cs="Arial"/>
          <w:color w:val="000000"/>
          <w:w w:val="102"/>
          <w:szCs w:val="20"/>
        </w:rPr>
        <w:t>)</w:t>
      </w:r>
    </w:p>
    <w:p w14:paraId="154A22B8" w14:textId="77777777" w:rsidR="00650B11" w:rsidRPr="00A80BEA" w:rsidRDefault="00650B11" w:rsidP="00650B11">
      <w:pPr>
        <w:tabs>
          <w:tab w:val="left" w:pos="851"/>
          <w:tab w:val="left" w:pos="993"/>
          <w:tab w:val="left" w:pos="1276"/>
        </w:tabs>
        <w:spacing w:before="240" w:line="240" w:lineRule="auto"/>
        <w:ind w:firstLine="708"/>
        <w:jc w:val="both"/>
        <w:rPr>
          <w:rFonts w:cs="Arial"/>
          <w:color w:val="000000"/>
          <w:w w:val="102"/>
          <w:szCs w:val="20"/>
        </w:rPr>
      </w:pPr>
      <w:r w:rsidRPr="00A80BEA">
        <w:rPr>
          <w:rFonts w:cs="Arial"/>
          <w:color w:val="000000"/>
          <w:w w:val="102"/>
          <w:szCs w:val="20"/>
        </w:rPr>
        <w:t>(1) Kadar davčni zavezanec za uvoz blaga, razen trošarinskih izdelkov, v pošiljki z realno vrednostjo največ 150 eurov, kot je določeno v 48. točki 1. člena Delegirane Uredbe Komisije (EU) 2015/2446 z dne 28. julija 2015 o dopolnitvi Uredbe (EU) št. 952/2013 Evropskega parlamenta in Sveta o podrobnih pravilih v zvezi z nekaterimi določbami carinskega zakonika Unije (UL L št. 343 z dne 29. 12. 2015, str. 1), zadnjič spremenjene z Delegirano uredbo Komisije (EU) 2020/877 z dne 3. aprila 2020 o spremembi in popravku Delegirane uredbe (EU) 2015/2446 o dopolnitvi Uredbe (EU) št. 952/2013 ter spremembi Delegirane uredbe (EU) 2016/341 o dopolnitvi Uredbe (EU) št. 952/2013 o carinskem zakoniku Unije (UL L št. 203 z dne 26. 6. 2020, str. 1), ne uporabi posebne ureditve iz prejšnjega podpoglavja, lahko oseba, ki ob uvozu predloži blago davčnemu organu za račun osebe, ki ji je blago namenjeno, uporabi posebno ureditev za prijavo in plačilo DDV ob uvozu v zvezi z blagom, za katero se odpošiljanje ali prevoz konča v Sloveniji. Ta oseba mora razpolagati z dovoljenjem za odloženo plačilo uvoznih dajatev v skladu s carinskimi predpisi.</w:t>
      </w:r>
    </w:p>
    <w:p w14:paraId="58229C46" w14:textId="77777777" w:rsidR="00650B11" w:rsidRPr="00A80BEA" w:rsidRDefault="00650B11" w:rsidP="00650B11">
      <w:pPr>
        <w:tabs>
          <w:tab w:val="left" w:pos="851"/>
          <w:tab w:val="left" w:pos="993"/>
          <w:tab w:val="left" w:pos="1276"/>
        </w:tabs>
        <w:spacing w:before="240" w:line="240" w:lineRule="auto"/>
        <w:ind w:firstLine="708"/>
        <w:jc w:val="both"/>
        <w:rPr>
          <w:rFonts w:cs="Arial"/>
          <w:color w:val="000000"/>
          <w:w w:val="102"/>
          <w:szCs w:val="20"/>
        </w:rPr>
      </w:pPr>
      <w:r w:rsidRPr="00A80BEA">
        <w:rPr>
          <w:rFonts w:cs="Arial"/>
          <w:color w:val="000000"/>
          <w:w w:val="102"/>
          <w:szCs w:val="20"/>
        </w:rPr>
        <w:t>(2) Za namene posebne ureditve iz tega podpoglavja se šteje, da je pogoj, da je blago predloženo davčnemu organu za račun osebe, ki ji je blago namenjeno, izpolnjen, če oseba, ki predloži blago davčnemu organu, prijavi s carinsko deklaracijo, da namerava uporabiti to posebno ureditev in izterjati DDV od osebe, ki ji je blago namenjeno.</w:t>
      </w:r>
    </w:p>
    <w:p w14:paraId="42D20272" w14:textId="77777777" w:rsidR="00650B11" w:rsidRPr="00A80BEA" w:rsidRDefault="00650B11" w:rsidP="00650B11">
      <w:pPr>
        <w:tabs>
          <w:tab w:val="left" w:pos="851"/>
          <w:tab w:val="left" w:pos="993"/>
          <w:tab w:val="left" w:pos="1276"/>
        </w:tabs>
        <w:spacing w:before="240" w:line="240" w:lineRule="auto"/>
        <w:ind w:firstLine="708"/>
        <w:jc w:val="both"/>
        <w:rPr>
          <w:rFonts w:cs="Arial"/>
          <w:color w:val="000000"/>
          <w:w w:val="102"/>
          <w:szCs w:val="20"/>
        </w:rPr>
      </w:pPr>
      <w:r w:rsidRPr="00A80BEA">
        <w:rPr>
          <w:rFonts w:cs="Arial"/>
          <w:color w:val="000000"/>
          <w:w w:val="102"/>
          <w:szCs w:val="20"/>
        </w:rPr>
        <w:t>(3) </w:t>
      </w:r>
      <w:r w:rsidRPr="00A80BEA">
        <w:rPr>
          <w:rFonts w:cs="Arial"/>
          <w:szCs w:val="20"/>
          <w:lang w:eastAsia="sl-SI"/>
        </w:rPr>
        <w:t>Če je vrednost blaga določena v nacionalni valuti, ki ni euro, se za preračun vrednosti v eure za namene iz prvega odstavka tega člena uporabi referenčni tečaj Evropske centralne banke, ki ga objavlja Banka Slovenije. Tečaj, ki se pridobi prvi delovni dan v oktobru, se uporablja naslednje koledarsko leto. Preračunan znesek v eurih se zaokroži na dve decimalki</w:t>
      </w:r>
      <w:r w:rsidRPr="00A80BEA">
        <w:rPr>
          <w:rFonts w:cs="Arial"/>
          <w:color w:val="000000"/>
          <w:w w:val="102"/>
          <w:szCs w:val="20"/>
        </w:rPr>
        <w:t>.</w:t>
      </w:r>
    </w:p>
    <w:p w14:paraId="0DB4A12A" w14:textId="77777777" w:rsidR="00650B11" w:rsidRPr="00A80BEA" w:rsidRDefault="00650B11" w:rsidP="00650B11">
      <w:pPr>
        <w:spacing w:line="240" w:lineRule="auto"/>
        <w:rPr>
          <w:rFonts w:cs="Arial"/>
          <w:color w:val="000000"/>
          <w:w w:val="102"/>
          <w:szCs w:val="20"/>
        </w:rPr>
      </w:pPr>
    </w:p>
    <w:p w14:paraId="65978240" w14:textId="77777777" w:rsidR="006C65BE" w:rsidRPr="00A80BEA" w:rsidRDefault="006C65BE" w:rsidP="00650B11">
      <w:pPr>
        <w:spacing w:line="240" w:lineRule="auto"/>
        <w:rPr>
          <w:rFonts w:cs="Arial"/>
          <w:color w:val="000000"/>
          <w:w w:val="102"/>
          <w:szCs w:val="20"/>
        </w:rPr>
      </w:pPr>
    </w:p>
    <w:p w14:paraId="006CC1B9" w14:textId="77777777" w:rsidR="00650B11" w:rsidRPr="00A80BEA" w:rsidRDefault="006C65BE" w:rsidP="00650B11">
      <w:pPr>
        <w:spacing w:line="240" w:lineRule="auto"/>
        <w:jc w:val="center"/>
      </w:pPr>
      <w:r w:rsidRPr="00A80BEA">
        <w:t>50.</w:t>
      </w:r>
      <w:r w:rsidR="00650B11" w:rsidRPr="00A80BEA">
        <w:t xml:space="preserve"> člen</w:t>
      </w:r>
    </w:p>
    <w:p w14:paraId="67507BF8" w14:textId="77777777" w:rsidR="00650B11" w:rsidRPr="00A80BEA" w:rsidRDefault="00650B11" w:rsidP="00650B11">
      <w:pPr>
        <w:spacing w:line="240" w:lineRule="auto"/>
        <w:jc w:val="center"/>
      </w:pPr>
      <w:r w:rsidRPr="00A80BEA">
        <w:t xml:space="preserve">(prijava in </w:t>
      </w:r>
      <w:r w:rsidRPr="00A80BEA">
        <w:rPr>
          <w:rFonts w:cs="Arial"/>
        </w:rPr>
        <w:t>plačilo DDV ob uvozu</w:t>
      </w:r>
      <w:r w:rsidRPr="00A80BEA">
        <w:rPr>
          <w:rFonts w:cs="Arial"/>
          <w:color w:val="000000"/>
          <w:w w:val="102"/>
          <w:szCs w:val="20"/>
        </w:rPr>
        <w:t>)</w:t>
      </w:r>
    </w:p>
    <w:p w14:paraId="15B0C7EB" w14:textId="77777777" w:rsidR="00650B11" w:rsidRPr="00A80BEA" w:rsidRDefault="00650B11" w:rsidP="00650B11">
      <w:pPr>
        <w:spacing w:line="240" w:lineRule="auto"/>
        <w:jc w:val="both"/>
        <w:rPr>
          <w:rFonts w:cs="Arial"/>
        </w:rPr>
      </w:pPr>
    </w:p>
    <w:p w14:paraId="39F233C0" w14:textId="77777777" w:rsidR="00650B11" w:rsidRPr="00A80BEA" w:rsidRDefault="00650B11" w:rsidP="00650B11">
      <w:pPr>
        <w:numPr>
          <w:ilvl w:val="0"/>
          <w:numId w:val="26"/>
        </w:numPr>
        <w:spacing w:line="240" w:lineRule="auto"/>
        <w:contextualSpacing/>
        <w:jc w:val="both"/>
        <w:rPr>
          <w:rFonts w:cs="Arial"/>
          <w:color w:val="000000"/>
          <w:w w:val="102"/>
          <w:szCs w:val="20"/>
        </w:rPr>
      </w:pPr>
      <w:r w:rsidRPr="00A80BEA">
        <w:rPr>
          <w:rFonts w:cs="Arial"/>
          <w:color w:val="000000"/>
          <w:w w:val="102"/>
          <w:szCs w:val="20"/>
        </w:rPr>
        <w:t>Oseba, ki ji je blago namenjeno, mora plačati DDV ob uvozu.</w:t>
      </w:r>
    </w:p>
    <w:p w14:paraId="1BB81B21" w14:textId="77777777" w:rsidR="00650B11" w:rsidRPr="00A80BEA" w:rsidRDefault="00650B11" w:rsidP="00650B11">
      <w:pPr>
        <w:spacing w:line="240" w:lineRule="auto"/>
        <w:contextualSpacing/>
        <w:jc w:val="both"/>
        <w:rPr>
          <w:rFonts w:cs="Arial"/>
          <w:color w:val="000000"/>
          <w:w w:val="102"/>
          <w:szCs w:val="20"/>
        </w:rPr>
      </w:pPr>
    </w:p>
    <w:p w14:paraId="00F57451" w14:textId="77777777" w:rsidR="00650B11" w:rsidRPr="00A80BEA" w:rsidRDefault="00650B11" w:rsidP="00650B11">
      <w:pPr>
        <w:tabs>
          <w:tab w:val="left" w:pos="1134"/>
        </w:tabs>
        <w:spacing w:line="240" w:lineRule="auto"/>
        <w:ind w:firstLine="708"/>
        <w:jc w:val="both"/>
        <w:rPr>
          <w:rFonts w:cs="Arial"/>
          <w:color w:val="000000"/>
          <w:w w:val="102"/>
          <w:szCs w:val="20"/>
        </w:rPr>
      </w:pPr>
      <w:r w:rsidRPr="00A80BEA">
        <w:rPr>
          <w:rFonts w:cs="Arial"/>
          <w:color w:val="000000"/>
          <w:w w:val="102"/>
          <w:szCs w:val="20"/>
        </w:rPr>
        <w:t xml:space="preserve">(2) Oseba, ki uporablja posebno ureditev iz tega podpoglavja, pobere DDV od osebe, ki ji je blago namenjeno, prijavi DDV v mesečnem poročilu in plača DDV. V trenutku uvoza mora davčnemu organu v carinski deklaraciji zagotoviti tudi informacijo o davčni osnovi, kot je določena v 38. členu </w:t>
      </w:r>
      <w:r w:rsidR="006C65BE" w:rsidRPr="00A80BEA">
        <w:rPr>
          <w:rFonts w:cs="Arial"/>
          <w:color w:val="000000"/>
          <w:w w:val="102"/>
          <w:szCs w:val="20"/>
        </w:rPr>
        <w:t>ZDDV-1</w:t>
      </w:r>
      <w:r w:rsidRPr="00A80BEA">
        <w:rPr>
          <w:rFonts w:cs="Arial"/>
          <w:color w:val="000000"/>
          <w:w w:val="102"/>
          <w:szCs w:val="20"/>
        </w:rPr>
        <w:t xml:space="preserve"> in stopnji DDV.</w:t>
      </w:r>
    </w:p>
    <w:p w14:paraId="637C0B29" w14:textId="77777777" w:rsidR="00650B11" w:rsidRPr="00A80BEA" w:rsidRDefault="00650B11" w:rsidP="00650B11">
      <w:pPr>
        <w:spacing w:line="240" w:lineRule="auto"/>
        <w:jc w:val="both"/>
        <w:rPr>
          <w:rFonts w:cs="Arial"/>
        </w:rPr>
      </w:pPr>
    </w:p>
    <w:p w14:paraId="28C50587" w14:textId="77777777" w:rsidR="00650B11" w:rsidRPr="00A80BEA" w:rsidRDefault="00650B11" w:rsidP="00650B11">
      <w:pPr>
        <w:tabs>
          <w:tab w:val="left" w:pos="1134"/>
        </w:tabs>
        <w:overflowPunct w:val="0"/>
        <w:autoSpaceDE w:val="0"/>
        <w:autoSpaceDN w:val="0"/>
        <w:adjustRightInd w:val="0"/>
        <w:spacing w:line="240" w:lineRule="auto"/>
        <w:ind w:firstLine="709"/>
        <w:jc w:val="both"/>
        <w:textAlignment w:val="baseline"/>
        <w:rPr>
          <w:rFonts w:cs="Arial"/>
          <w:color w:val="000000"/>
          <w:w w:val="102"/>
          <w:szCs w:val="20"/>
        </w:rPr>
      </w:pPr>
      <w:r w:rsidRPr="00A80BEA">
        <w:rPr>
          <w:rFonts w:cs="Arial"/>
          <w:color w:val="000000"/>
          <w:w w:val="102"/>
          <w:szCs w:val="20"/>
        </w:rPr>
        <w:t xml:space="preserve">(3) Mesečno poročilo mora vsebovati naslednje podatke: za vsako pošiljko oznako pošiljke, davčno osnovo in skupni znesek pripadajočega DDV po davčnih stopnjah, pobran v zadevnem koledarskem mesecu v skladu s prejšnjim odstavkom, ter skupni znesek DDV za plačilo. </w:t>
      </w:r>
    </w:p>
    <w:p w14:paraId="2971E4FC" w14:textId="77777777" w:rsidR="00650B11" w:rsidRPr="00A80BEA" w:rsidRDefault="00650B11" w:rsidP="00650B11">
      <w:pPr>
        <w:tabs>
          <w:tab w:val="left" w:pos="993"/>
        </w:tabs>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(4)</w:t>
      </w:r>
      <w:r w:rsidRPr="00A80BEA">
        <w:rPr>
          <w:rFonts w:cs="Arial"/>
          <w:color w:val="000000"/>
          <w:w w:val="102"/>
          <w:szCs w:val="20"/>
        </w:rPr>
        <w:tab/>
        <w:t xml:space="preserve">Oseba, ki uporablja to posebno ureditev, predloži mesečno poročilo v elektronski obliki in plača DDV ob uvozu davčnemu organu do roka plačila, ki velja za odloženo plačilo v skladu z dovoljenjem za odloženo plačilo iz prvega odstavka </w:t>
      </w:r>
      <w:r w:rsidR="006C65BE" w:rsidRPr="00A80BEA">
        <w:rPr>
          <w:rFonts w:cs="Arial"/>
          <w:color w:val="000000"/>
          <w:w w:val="102"/>
          <w:szCs w:val="20"/>
        </w:rPr>
        <w:t>49.</w:t>
      </w:r>
      <w:r w:rsidRPr="00A80BEA">
        <w:rPr>
          <w:rFonts w:cs="Arial"/>
          <w:color w:val="000000"/>
          <w:w w:val="102"/>
          <w:szCs w:val="20"/>
        </w:rPr>
        <w:t xml:space="preserve"> člena tega </w:t>
      </w:r>
      <w:r w:rsidR="006C65BE" w:rsidRPr="00A80BEA">
        <w:rPr>
          <w:rFonts w:cs="Arial"/>
          <w:color w:val="000000"/>
          <w:w w:val="102"/>
          <w:szCs w:val="20"/>
        </w:rPr>
        <w:t>pravilnika</w:t>
      </w:r>
      <w:r w:rsidRPr="00A80BEA">
        <w:rPr>
          <w:rFonts w:cs="Arial"/>
          <w:color w:val="000000"/>
          <w:w w:val="102"/>
          <w:szCs w:val="20"/>
        </w:rPr>
        <w:t xml:space="preserve">. Oseba, ki uporablja to posebno ureditev, mora zneske v mesečnem poročilu izkazati v eurih. DDV mora plačati na bančni račun, denominiran v eurih, ki ga določi davčni organ. </w:t>
      </w:r>
    </w:p>
    <w:p w14:paraId="116A6254" w14:textId="77777777" w:rsidR="00650B11" w:rsidRPr="00A80BEA" w:rsidRDefault="00650B11" w:rsidP="00650B11">
      <w:pPr>
        <w:tabs>
          <w:tab w:val="left" w:pos="993"/>
        </w:tabs>
        <w:overflowPunct w:val="0"/>
        <w:autoSpaceDE w:val="0"/>
        <w:autoSpaceDN w:val="0"/>
        <w:adjustRightInd w:val="0"/>
        <w:spacing w:before="240" w:line="240" w:lineRule="auto"/>
        <w:ind w:firstLine="709"/>
        <w:jc w:val="both"/>
        <w:textAlignment w:val="baseline"/>
        <w:rPr>
          <w:rFonts w:cs="Arial"/>
          <w:color w:val="000000"/>
          <w:w w:val="102"/>
          <w:szCs w:val="20"/>
        </w:rPr>
      </w:pPr>
      <w:r w:rsidRPr="00A80BEA">
        <w:rPr>
          <w:rFonts w:cs="Arial"/>
          <w:color w:val="000000"/>
          <w:w w:val="102"/>
          <w:szCs w:val="20"/>
        </w:rPr>
        <w:t>(5)</w:t>
      </w:r>
      <w:r w:rsidRPr="00A80BEA">
        <w:rPr>
          <w:rFonts w:cs="Arial"/>
          <w:color w:val="000000"/>
          <w:w w:val="102"/>
          <w:szCs w:val="20"/>
        </w:rPr>
        <w:tab/>
        <w:t>Če oseba, ki uporablja to posebno ureditev, pozneje ugotovi nepravilnosti v predloženem mesečnem poročilu, pošlje davčnemu organu v elektronski obliki za posamezno pošiljko spremembo prijavljenih podatkov</w:t>
      </w:r>
      <w:r w:rsidRPr="00A80BEA" w:rsidDel="007E5C0D">
        <w:rPr>
          <w:rFonts w:cs="Arial"/>
          <w:color w:val="000000"/>
          <w:w w:val="102"/>
          <w:szCs w:val="20"/>
        </w:rPr>
        <w:t>.</w:t>
      </w:r>
    </w:p>
    <w:p w14:paraId="394AEEA2" w14:textId="77777777" w:rsidR="00650B11" w:rsidRPr="00A80BEA" w:rsidRDefault="00650B11" w:rsidP="00650B11">
      <w:pPr>
        <w:spacing w:line="240" w:lineRule="auto"/>
        <w:jc w:val="center"/>
      </w:pPr>
    </w:p>
    <w:p w14:paraId="0AB18696" w14:textId="77777777" w:rsidR="006C65BE" w:rsidRPr="00A80BEA" w:rsidRDefault="006C65BE" w:rsidP="00650B11">
      <w:pPr>
        <w:spacing w:line="240" w:lineRule="auto"/>
        <w:jc w:val="center"/>
      </w:pPr>
    </w:p>
    <w:p w14:paraId="5784D1C7" w14:textId="77777777" w:rsidR="00650B11" w:rsidRPr="00A80BEA" w:rsidRDefault="006C65BE" w:rsidP="00650B11">
      <w:pPr>
        <w:spacing w:line="240" w:lineRule="auto"/>
        <w:jc w:val="center"/>
      </w:pPr>
      <w:r w:rsidRPr="00A80BEA">
        <w:t>51.</w:t>
      </w:r>
      <w:r w:rsidR="00650B11" w:rsidRPr="00A80BEA">
        <w:t> člen</w:t>
      </w:r>
    </w:p>
    <w:p w14:paraId="1D709C5B" w14:textId="77777777" w:rsidR="00650B11" w:rsidRPr="00A80BEA" w:rsidRDefault="00650B11" w:rsidP="00650B11">
      <w:pPr>
        <w:spacing w:line="240" w:lineRule="auto"/>
        <w:jc w:val="center"/>
      </w:pPr>
      <w:r w:rsidRPr="00A80BEA">
        <w:t>(</w:t>
      </w:r>
      <w:r w:rsidRPr="00A80BEA">
        <w:rPr>
          <w:rFonts w:cs="Arial"/>
        </w:rPr>
        <w:t>vodenje evidenc</w:t>
      </w:r>
      <w:r w:rsidRPr="00A80BEA">
        <w:rPr>
          <w:rFonts w:cs="Arial"/>
          <w:color w:val="000000"/>
          <w:w w:val="102"/>
          <w:szCs w:val="20"/>
        </w:rPr>
        <w:t>)</w:t>
      </w:r>
    </w:p>
    <w:p w14:paraId="042B1977" w14:textId="77777777" w:rsidR="00650B11" w:rsidRPr="00A80BEA" w:rsidRDefault="009E47E0" w:rsidP="00684394">
      <w:pPr>
        <w:tabs>
          <w:tab w:val="left" w:pos="709"/>
        </w:tabs>
        <w:spacing w:before="240" w:line="240" w:lineRule="auto"/>
        <w:jc w:val="both"/>
        <w:rPr>
          <w:rFonts w:cs="Arial"/>
          <w:szCs w:val="20"/>
          <w:lang w:eastAsia="sl-SI"/>
        </w:rPr>
      </w:pPr>
      <w:r w:rsidRPr="00A80BEA">
        <w:rPr>
          <w:rFonts w:cs="Arial"/>
          <w:szCs w:val="20"/>
          <w:lang w:eastAsia="sl-SI"/>
        </w:rPr>
        <w:tab/>
        <w:t xml:space="preserve">(1) </w:t>
      </w:r>
      <w:r w:rsidR="00650B11" w:rsidRPr="00A80BEA">
        <w:rPr>
          <w:rFonts w:cs="Arial"/>
          <w:szCs w:val="20"/>
          <w:lang w:eastAsia="sl-SI"/>
        </w:rPr>
        <w:t>Oseba, ki uporablja posebno ureditev iz tega podpoglavja, mora voditi evidence o transakcijah v okviru te posebne ureditve. Te evidence morajo biti dovolj natančne, da lahko davčni organ ugotovi, ali je prijavljeni in plačani znesek DDV ob uvozu pravilen in morajo vsebovati naslednje informacije:</w:t>
      </w:r>
    </w:p>
    <w:p w14:paraId="047CABDF"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državo članico potrošnje, v katero se uvaža blago;</w:t>
      </w:r>
    </w:p>
    <w:p w14:paraId="3DDA41FC"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opis in količino uvoženega blaga;</w:t>
      </w:r>
    </w:p>
    <w:p w14:paraId="79222E52"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datum uvoza blaga;</w:t>
      </w:r>
    </w:p>
    <w:p w14:paraId="2F57EE76"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davčno osnovo z navedbo uporabljene valute;</w:t>
      </w:r>
    </w:p>
    <w:p w14:paraId="5B63E348"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morebitno poznejše povečanje ali zmanjšanje davčne osnove;</w:t>
      </w:r>
    </w:p>
    <w:p w14:paraId="221326C3"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uporabljeno stopnjo DDV;</w:t>
      </w:r>
    </w:p>
    <w:p w14:paraId="53C2C601"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znesek DDV, ki ga je treba plačati, z navedbo uporabljene valute;</w:t>
      </w:r>
    </w:p>
    <w:p w14:paraId="7232F2EC"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informacije, uporabljene za določitev kraja, kjer se začne in konča odpošiljanje ali prevoz blaga prejemniku;</w:t>
      </w:r>
    </w:p>
    <w:p w14:paraId="279E2A6B" w14:textId="77777777" w:rsidR="00650B11" w:rsidRPr="00A80BEA" w:rsidRDefault="00650B11" w:rsidP="00684394">
      <w:pPr>
        <w:numPr>
          <w:ilvl w:val="0"/>
          <w:numId w:val="32"/>
        </w:numPr>
        <w:tabs>
          <w:tab w:val="left" w:pos="1134"/>
        </w:tabs>
        <w:spacing w:before="240" w:line="240" w:lineRule="auto"/>
        <w:contextualSpacing/>
        <w:jc w:val="both"/>
        <w:rPr>
          <w:rFonts w:cs="Arial"/>
          <w:szCs w:val="20"/>
          <w:lang w:eastAsia="sl-SI"/>
        </w:rPr>
      </w:pPr>
      <w:r w:rsidRPr="00A80BEA">
        <w:rPr>
          <w:rFonts w:cs="Arial"/>
          <w:szCs w:val="20"/>
          <w:lang w:eastAsia="sl-SI"/>
        </w:rPr>
        <w:t>dokaze o morebitnem vračilu blaga, vključno z uporabljeno davčno osnovo in stopnjo DDV.</w:t>
      </w:r>
    </w:p>
    <w:p w14:paraId="79CE06E3" w14:textId="77777777" w:rsidR="00650B11" w:rsidRPr="00A80BEA" w:rsidRDefault="00650B11" w:rsidP="00684394">
      <w:pPr>
        <w:numPr>
          <w:ilvl w:val="0"/>
          <w:numId w:val="39"/>
        </w:numPr>
        <w:tabs>
          <w:tab w:val="left" w:pos="709"/>
        </w:tabs>
        <w:spacing w:before="240" w:line="240" w:lineRule="auto"/>
        <w:jc w:val="both"/>
        <w:rPr>
          <w:rFonts w:cs="Arial"/>
          <w:szCs w:val="20"/>
          <w:lang w:eastAsia="sl-SI"/>
        </w:rPr>
      </w:pPr>
      <w:r w:rsidRPr="00A80BEA">
        <w:rPr>
          <w:rFonts w:cs="Arial"/>
          <w:szCs w:val="20"/>
          <w:lang w:eastAsia="sl-SI"/>
        </w:rPr>
        <w:t>Evidence morajo biti na voljo davčnemu organu v elektronski obliki.</w:t>
      </w:r>
    </w:p>
    <w:p w14:paraId="6FEB1F42" w14:textId="77777777" w:rsidR="009E47E0" w:rsidRPr="00A80BEA" w:rsidRDefault="009E47E0" w:rsidP="00684394">
      <w:pPr>
        <w:tabs>
          <w:tab w:val="left" w:pos="709"/>
        </w:tabs>
        <w:spacing w:before="240" w:line="240" w:lineRule="auto"/>
        <w:jc w:val="both"/>
        <w:rPr>
          <w:rFonts w:cs="Arial"/>
          <w:szCs w:val="20"/>
          <w:lang w:eastAsia="sl-SI"/>
        </w:rPr>
      </w:pPr>
      <w:r w:rsidRPr="00A80BEA">
        <w:rPr>
          <w:rFonts w:cs="Arial"/>
          <w:szCs w:val="20"/>
          <w:lang w:eastAsia="sl-SI"/>
        </w:rPr>
        <w:tab/>
        <w:t xml:space="preserve">(3) </w:t>
      </w:r>
      <w:r w:rsidR="00650B11" w:rsidRPr="00A80BEA">
        <w:rPr>
          <w:rFonts w:cs="Arial"/>
          <w:szCs w:val="20"/>
          <w:lang w:eastAsia="sl-SI"/>
        </w:rPr>
        <w:t>Oseba, ki uporablja to posebno ureditev, mora hraniti evidence deset let od 31. decembra leta, v katerem je bila opravljena transakcija.</w:t>
      </w:r>
    </w:p>
    <w:p w14:paraId="2A1B1D4A" w14:textId="77777777" w:rsidR="008211B9" w:rsidRPr="00A80BEA" w:rsidRDefault="008211B9" w:rsidP="009E47E0">
      <w:pPr>
        <w:tabs>
          <w:tab w:val="left" w:pos="1134"/>
        </w:tabs>
        <w:jc w:val="both"/>
        <w:rPr>
          <w:rFonts w:cs="Arial"/>
          <w:szCs w:val="20"/>
          <w:lang w:eastAsia="sl-SI"/>
        </w:rPr>
      </w:pPr>
    </w:p>
    <w:p w14:paraId="6D3F7287" w14:textId="77777777" w:rsidR="009E47E0" w:rsidRPr="00A80BEA" w:rsidRDefault="009E47E0" w:rsidP="009E47E0">
      <w:pPr>
        <w:tabs>
          <w:tab w:val="left" w:pos="1134"/>
        </w:tabs>
        <w:jc w:val="both"/>
        <w:rPr>
          <w:rFonts w:cs="Arial"/>
          <w:szCs w:val="20"/>
          <w:lang w:eastAsia="sl-SI"/>
        </w:rPr>
      </w:pPr>
    </w:p>
    <w:p w14:paraId="36198C4C" w14:textId="77777777" w:rsidR="008211B9" w:rsidRPr="00A80BEA" w:rsidRDefault="008211B9" w:rsidP="008211B9">
      <w:pPr>
        <w:tabs>
          <w:tab w:val="left" w:pos="1134"/>
        </w:tabs>
        <w:jc w:val="center"/>
        <w:rPr>
          <w:rFonts w:cs="Arial"/>
          <w:szCs w:val="20"/>
          <w:lang w:eastAsia="sl-SI"/>
        </w:rPr>
      </w:pPr>
      <w:r w:rsidRPr="00A80BEA">
        <w:rPr>
          <w:rFonts w:cs="Arial"/>
          <w:szCs w:val="20"/>
          <w:lang w:eastAsia="sl-SI"/>
        </w:rPr>
        <w:t>X. POSEBNA UREDITEV ZA OPRAVLJANJE STORITEV MEDNARODNEGA OBČASNEGA CESTNEGA PREVOZA POTNIKOV</w:t>
      </w:r>
    </w:p>
    <w:p w14:paraId="0D27FEC7" w14:textId="77777777" w:rsidR="00650B11" w:rsidRPr="00A80BEA" w:rsidRDefault="008211B9" w:rsidP="008211B9">
      <w:pPr>
        <w:tabs>
          <w:tab w:val="left" w:pos="1134"/>
        </w:tabs>
        <w:jc w:val="both"/>
        <w:rPr>
          <w:rFonts w:cs="Arial"/>
          <w:szCs w:val="20"/>
          <w:lang w:eastAsia="sl-SI"/>
        </w:rPr>
      </w:pPr>
      <w:r w:rsidRPr="00A80BEA">
        <w:rPr>
          <w:rFonts w:cs="Arial"/>
          <w:szCs w:val="20"/>
          <w:lang w:eastAsia="sl-SI"/>
        </w:rPr>
        <w:t xml:space="preserve"> </w:t>
      </w:r>
    </w:p>
    <w:p w14:paraId="5265D07D" w14:textId="77777777" w:rsidR="00650B11" w:rsidRPr="00A80BEA" w:rsidRDefault="00650B11" w:rsidP="00650B11">
      <w:pPr>
        <w:tabs>
          <w:tab w:val="left" w:pos="1134"/>
        </w:tabs>
        <w:ind w:firstLine="1021"/>
        <w:jc w:val="both"/>
        <w:rPr>
          <w:rFonts w:cs="Arial"/>
          <w:szCs w:val="20"/>
          <w:lang w:eastAsia="sl-SI"/>
        </w:rPr>
      </w:pPr>
    </w:p>
    <w:p w14:paraId="26FC2E18" w14:textId="77777777" w:rsidR="008211B9" w:rsidRPr="00A80BEA" w:rsidRDefault="008211B9" w:rsidP="00552572">
      <w:pPr>
        <w:spacing w:line="240" w:lineRule="auto"/>
        <w:jc w:val="center"/>
        <w:rPr>
          <w:rFonts w:cs="Arial"/>
        </w:rPr>
      </w:pPr>
      <w:r w:rsidRPr="00A80BEA">
        <w:rPr>
          <w:rFonts w:cs="Arial"/>
        </w:rPr>
        <w:t xml:space="preserve">52. </w:t>
      </w:r>
      <w:r w:rsidR="00650B11" w:rsidRPr="00A80BEA">
        <w:rPr>
          <w:rFonts w:cs="Arial"/>
        </w:rPr>
        <w:t>člen</w:t>
      </w:r>
    </w:p>
    <w:p w14:paraId="33810AAA" w14:textId="77777777" w:rsidR="008211B9" w:rsidRPr="00A80BEA" w:rsidRDefault="008211B9" w:rsidP="00552572">
      <w:pPr>
        <w:spacing w:line="240" w:lineRule="auto"/>
        <w:jc w:val="center"/>
        <w:rPr>
          <w:rFonts w:cs="Arial"/>
        </w:rPr>
      </w:pPr>
      <w:r w:rsidRPr="00A80BEA">
        <w:rPr>
          <w:rFonts w:cs="Arial"/>
        </w:rPr>
        <w:t>(uporaba posebne ureditve)</w:t>
      </w:r>
    </w:p>
    <w:p w14:paraId="7882DB38" w14:textId="77777777" w:rsidR="00650B11" w:rsidRPr="00A80BEA" w:rsidRDefault="00650B11" w:rsidP="00650B11">
      <w:pPr>
        <w:tabs>
          <w:tab w:val="left" w:pos="1134"/>
        </w:tabs>
        <w:ind w:firstLine="1021"/>
        <w:jc w:val="both"/>
        <w:rPr>
          <w:rFonts w:cs="Arial"/>
          <w:szCs w:val="20"/>
          <w:lang w:eastAsia="sl-SI"/>
        </w:rPr>
      </w:pPr>
    </w:p>
    <w:p w14:paraId="4F20EDC7" w14:textId="75897155" w:rsidR="00650B11" w:rsidRPr="00A80BEA" w:rsidRDefault="00650B11" w:rsidP="00552572">
      <w:pPr>
        <w:spacing w:line="240" w:lineRule="auto"/>
        <w:ind w:firstLine="708"/>
        <w:jc w:val="both"/>
        <w:rPr>
          <w:rFonts w:cs="Arial"/>
        </w:rPr>
      </w:pPr>
      <w:r w:rsidRPr="00A80BEA">
        <w:rPr>
          <w:rFonts w:cs="Arial"/>
        </w:rPr>
        <w:t xml:space="preserve">Davčni zavezanec, ki uporablja posebno ureditev </w:t>
      </w:r>
      <w:r w:rsidRPr="00A80BEA">
        <w:rPr>
          <w:rFonts w:cs="Arial"/>
          <w:color w:val="000000"/>
          <w:w w:val="102"/>
          <w:szCs w:val="20"/>
        </w:rPr>
        <w:t xml:space="preserve">v skladu </w:t>
      </w:r>
      <w:r w:rsidR="00552572" w:rsidRPr="00A80BEA">
        <w:rPr>
          <w:rFonts w:cs="Arial"/>
          <w:color w:val="000000"/>
          <w:w w:val="102"/>
          <w:szCs w:val="20"/>
        </w:rPr>
        <w:t>s</w:t>
      </w:r>
      <w:r w:rsidRPr="00A80BEA">
        <w:rPr>
          <w:rFonts w:cs="Arial"/>
          <w:color w:val="000000"/>
          <w:w w:val="102"/>
          <w:szCs w:val="20"/>
        </w:rPr>
        <w:t xml:space="preserve"> </w:t>
      </w:r>
      <w:r w:rsidR="00552572" w:rsidRPr="00A80BEA">
        <w:rPr>
          <w:rFonts w:cs="Arial"/>
          <w:color w:val="000000"/>
          <w:w w:val="102"/>
          <w:szCs w:val="20"/>
        </w:rPr>
        <w:t>1.</w:t>
      </w:r>
      <w:r w:rsidRPr="00A80BEA">
        <w:rPr>
          <w:rFonts w:cs="Arial"/>
          <w:color w:val="000000"/>
          <w:w w:val="102"/>
          <w:szCs w:val="20"/>
        </w:rPr>
        <w:t xml:space="preserve"> ali </w:t>
      </w:r>
      <w:r w:rsidR="00552572" w:rsidRPr="00A80BEA">
        <w:rPr>
          <w:rFonts w:cs="Arial"/>
          <w:color w:val="000000"/>
          <w:w w:val="102"/>
          <w:szCs w:val="20"/>
        </w:rPr>
        <w:t>2.</w:t>
      </w:r>
      <w:r w:rsidRPr="00A80BEA">
        <w:rPr>
          <w:rFonts w:cs="Arial"/>
          <w:color w:val="000000"/>
          <w:w w:val="102"/>
          <w:szCs w:val="20"/>
        </w:rPr>
        <w:t xml:space="preserve"> podpoglavjem </w:t>
      </w:r>
      <w:r w:rsidR="00B66B2B" w:rsidRPr="00A80BEA">
        <w:rPr>
          <w:rFonts w:cs="Arial"/>
          <w:color w:val="000000"/>
          <w:w w:val="102"/>
          <w:szCs w:val="20"/>
        </w:rPr>
        <w:t>IX</w:t>
      </w:r>
      <w:r w:rsidRPr="00A80BEA">
        <w:rPr>
          <w:rFonts w:cs="Arial"/>
          <w:color w:val="000000"/>
          <w:w w:val="102"/>
          <w:szCs w:val="20"/>
        </w:rPr>
        <w:t xml:space="preserve">. poglavja tega </w:t>
      </w:r>
      <w:r w:rsidR="00552572" w:rsidRPr="00A80BEA">
        <w:rPr>
          <w:rFonts w:cs="Arial"/>
          <w:color w:val="000000"/>
          <w:w w:val="102"/>
          <w:szCs w:val="20"/>
        </w:rPr>
        <w:t xml:space="preserve">pravilnika </w:t>
      </w:r>
      <w:r w:rsidRPr="00A80BEA">
        <w:rPr>
          <w:rFonts w:cs="Arial"/>
          <w:color w:val="000000"/>
          <w:w w:val="102"/>
          <w:szCs w:val="20"/>
        </w:rPr>
        <w:t xml:space="preserve">ali </w:t>
      </w:r>
      <w:r w:rsidR="00552572" w:rsidRPr="00A80BEA">
        <w:rPr>
          <w:rFonts w:cs="Arial"/>
          <w:color w:val="000000"/>
          <w:w w:val="102"/>
          <w:szCs w:val="20"/>
        </w:rPr>
        <w:t xml:space="preserve">z </w:t>
      </w:r>
      <w:r w:rsidRPr="00A80BEA">
        <w:rPr>
          <w:rFonts w:cs="Arial"/>
          <w:color w:val="000000"/>
          <w:w w:val="102"/>
          <w:szCs w:val="20"/>
        </w:rPr>
        <w:t>2. ali 3. oddelkom 6. poglavja XII. naslova Direktive 2006/112/ES</w:t>
      </w:r>
      <w:r w:rsidRPr="00A80BEA">
        <w:rPr>
          <w:rFonts w:cs="Arial"/>
        </w:rPr>
        <w:t xml:space="preserve">, ne sme hkrati uporabljati posebne ureditve iz </w:t>
      </w:r>
      <w:r w:rsidR="00552572" w:rsidRPr="00A80BEA">
        <w:rPr>
          <w:rFonts w:cs="Arial"/>
        </w:rPr>
        <w:t xml:space="preserve">8. </w:t>
      </w:r>
      <w:r w:rsidRPr="00A80BEA">
        <w:rPr>
          <w:rFonts w:cs="Arial"/>
        </w:rPr>
        <w:t>podpoglavja</w:t>
      </w:r>
      <w:r w:rsidR="00552572" w:rsidRPr="00A80BEA">
        <w:rPr>
          <w:rFonts w:cs="Arial"/>
        </w:rPr>
        <w:t xml:space="preserve"> XI. poglavja ZDDV-1</w:t>
      </w:r>
      <w:r w:rsidRPr="00A80BEA">
        <w:rPr>
          <w:rFonts w:cs="Arial"/>
        </w:rPr>
        <w:t>.</w:t>
      </w:r>
    </w:p>
    <w:p w14:paraId="3D4EBDA4" w14:textId="77777777" w:rsidR="00650B11" w:rsidRPr="00A80BEA" w:rsidRDefault="00650B11" w:rsidP="00650B11">
      <w:pPr>
        <w:pStyle w:val="Neotevilenodstavek"/>
        <w:spacing w:before="0" w:after="0" w:line="260" w:lineRule="exact"/>
      </w:pPr>
    </w:p>
    <w:p w14:paraId="10CE07F6" w14:textId="77777777" w:rsidR="00650B11" w:rsidRPr="00A80BEA" w:rsidRDefault="00DC7F11" w:rsidP="009E47E0">
      <w:pPr>
        <w:pStyle w:val="Neotevilenodstavek"/>
        <w:spacing w:before="0" w:after="0" w:line="260" w:lineRule="exact"/>
        <w:jc w:val="center"/>
        <w:rPr>
          <w:sz w:val="20"/>
          <w:szCs w:val="20"/>
        </w:rPr>
      </w:pPr>
      <w:r>
        <w:rPr>
          <w:sz w:val="20"/>
          <w:szCs w:val="20"/>
        </w:rPr>
        <w:t xml:space="preserve">PREHODNA IN </w:t>
      </w:r>
      <w:r w:rsidR="009E47E0" w:rsidRPr="00A80BEA">
        <w:rPr>
          <w:sz w:val="20"/>
          <w:szCs w:val="20"/>
        </w:rPr>
        <w:t>KONČNA DOLOČBA</w:t>
      </w:r>
    </w:p>
    <w:p w14:paraId="4B141181" w14:textId="77777777" w:rsidR="009E47E0" w:rsidRPr="00A80BEA" w:rsidRDefault="009E47E0" w:rsidP="00650B11">
      <w:pPr>
        <w:pStyle w:val="Neotevilenodstavek"/>
        <w:spacing w:before="0" w:after="0" w:line="260" w:lineRule="exact"/>
      </w:pPr>
    </w:p>
    <w:p w14:paraId="5BF050FC" w14:textId="77777777" w:rsidR="009E47E0" w:rsidRDefault="009E47E0" w:rsidP="009E47E0">
      <w:pPr>
        <w:pStyle w:val="Neotevilenodstavek"/>
        <w:spacing w:before="0" w:after="0" w:line="260" w:lineRule="exact"/>
        <w:jc w:val="center"/>
        <w:rPr>
          <w:sz w:val="20"/>
          <w:szCs w:val="20"/>
        </w:rPr>
      </w:pPr>
      <w:r w:rsidRPr="00A80BEA">
        <w:rPr>
          <w:sz w:val="20"/>
          <w:szCs w:val="20"/>
        </w:rPr>
        <w:lastRenderedPageBreak/>
        <w:t>53. člen</w:t>
      </w:r>
    </w:p>
    <w:p w14:paraId="2D5FCC8F" w14:textId="77777777" w:rsidR="00DC7F11" w:rsidRDefault="00DC7F11" w:rsidP="009E47E0">
      <w:pPr>
        <w:pStyle w:val="Neotevilenodstavek"/>
        <w:spacing w:before="0" w:after="0" w:line="260" w:lineRule="exact"/>
        <w:jc w:val="center"/>
        <w:rPr>
          <w:sz w:val="20"/>
          <w:szCs w:val="20"/>
        </w:rPr>
      </w:pPr>
      <w:r>
        <w:rPr>
          <w:sz w:val="20"/>
          <w:szCs w:val="20"/>
        </w:rPr>
        <w:t>(prehod na uporabo posebnih ureditev)</w:t>
      </w:r>
    </w:p>
    <w:p w14:paraId="4F374AD6" w14:textId="77777777" w:rsidR="00DC7F11" w:rsidRDefault="00DC7F11" w:rsidP="009E47E0">
      <w:pPr>
        <w:pStyle w:val="Neotevilenodstavek"/>
        <w:spacing w:before="0" w:after="0" w:line="260" w:lineRule="exact"/>
        <w:jc w:val="center"/>
        <w:rPr>
          <w:sz w:val="20"/>
          <w:szCs w:val="20"/>
        </w:rPr>
      </w:pPr>
    </w:p>
    <w:p w14:paraId="173ED91F" w14:textId="217354D2" w:rsidR="00DC7F11" w:rsidRPr="00CC2213" w:rsidRDefault="00DC7F11" w:rsidP="000145BC">
      <w:pPr>
        <w:spacing w:line="240" w:lineRule="auto"/>
        <w:jc w:val="both"/>
        <w:rPr>
          <w:rFonts w:cs="Arial"/>
          <w:color w:val="000000"/>
          <w:w w:val="102"/>
          <w:szCs w:val="20"/>
        </w:rPr>
      </w:pPr>
      <w:r w:rsidRPr="00CC2213">
        <w:rPr>
          <w:rFonts w:cs="Arial"/>
          <w:color w:val="000000"/>
          <w:w w:val="102"/>
          <w:szCs w:val="20"/>
        </w:rPr>
        <w:t>Šteje se, da davčni zavezanec, ki je na dan 30. junija 2021 uporabljal posebno ureditev iz 6.a ali 6.b podpoglavja XI. poglavja Zakona o davku na dodano vrednost (Uradni list RS, št. 13/11 – uradno prečiščeno besedilo, 18/11, 78/11, 38/12, 83/12, 86/14, 90/15, 77/18, 59/19 in 72/19), 1. julija 2021 preide na uporabo posebne ureditve iz 1. ali 2. podpoglavja IX. poglavja tega pravilnika.</w:t>
      </w:r>
    </w:p>
    <w:p w14:paraId="611C4AE2" w14:textId="77777777" w:rsidR="00DC7F11" w:rsidRDefault="00DC7F11" w:rsidP="000145BC">
      <w:pPr>
        <w:pStyle w:val="Neotevilenodstavek"/>
        <w:spacing w:before="0" w:after="0" w:line="260" w:lineRule="exact"/>
        <w:rPr>
          <w:sz w:val="20"/>
          <w:szCs w:val="20"/>
        </w:rPr>
      </w:pPr>
    </w:p>
    <w:p w14:paraId="1571AB07" w14:textId="77777777" w:rsidR="00DC7F11" w:rsidRDefault="00DC7F11" w:rsidP="009E47E0">
      <w:pPr>
        <w:pStyle w:val="Neotevilenodstavek"/>
        <w:spacing w:before="0" w:after="0" w:line="260" w:lineRule="exact"/>
        <w:jc w:val="center"/>
        <w:rPr>
          <w:sz w:val="20"/>
          <w:szCs w:val="20"/>
        </w:rPr>
      </w:pPr>
    </w:p>
    <w:p w14:paraId="44BAE6BD" w14:textId="77777777" w:rsidR="00DC7F11" w:rsidRPr="00A80BEA" w:rsidRDefault="00DC7F11" w:rsidP="009E47E0">
      <w:pPr>
        <w:pStyle w:val="Neotevilenodstavek"/>
        <w:spacing w:before="0" w:after="0" w:line="260" w:lineRule="exact"/>
        <w:jc w:val="center"/>
        <w:rPr>
          <w:sz w:val="20"/>
          <w:szCs w:val="20"/>
        </w:rPr>
      </w:pPr>
      <w:r>
        <w:rPr>
          <w:sz w:val="20"/>
          <w:szCs w:val="20"/>
        </w:rPr>
        <w:t>54. člen</w:t>
      </w:r>
    </w:p>
    <w:p w14:paraId="5132A72B" w14:textId="77777777" w:rsidR="009E47E0" w:rsidRPr="00A80BEA" w:rsidRDefault="009E47E0" w:rsidP="009E47E0">
      <w:pPr>
        <w:pStyle w:val="Neotevilenodstavek"/>
        <w:spacing w:before="0" w:after="0" w:line="260" w:lineRule="exact"/>
        <w:jc w:val="center"/>
        <w:rPr>
          <w:sz w:val="20"/>
          <w:szCs w:val="20"/>
        </w:rPr>
      </w:pPr>
      <w:r w:rsidRPr="00A80BEA">
        <w:rPr>
          <w:sz w:val="20"/>
          <w:szCs w:val="20"/>
        </w:rPr>
        <w:t>(začetek veljavnosti)</w:t>
      </w:r>
    </w:p>
    <w:p w14:paraId="1F43F38A" w14:textId="77777777" w:rsidR="009E47E0" w:rsidRPr="00A80BEA" w:rsidRDefault="009E47E0" w:rsidP="00650B11">
      <w:pPr>
        <w:pStyle w:val="Neotevilenodstavek"/>
        <w:spacing w:before="0" w:after="0" w:line="260" w:lineRule="exact"/>
        <w:rPr>
          <w:sz w:val="20"/>
          <w:szCs w:val="20"/>
        </w:rPr>
      </w:pPr>
    </w:p>
    <w:p w14:paraId="0CE2C396" w14:textId="77777777" w:rsidR="009E47E0" w:rsidRPr="00A80BEA" w:rsidRDefault="009E47E0" w:rsidP="00650B11">
      <w:pPr>
        <w:pStyle w:val="Neotevilenodstavek"/>
        <w:spacing w:before="0" w:after="0" w:line="260" w:lineRule="exact"/>
        <w:rPr>
          <w:sz w:val="20"/>
          <w:szCs w:val="20"/>
        </w:rPr>
      </w:pPr>
      <w:r w:rsidRPr="00A80BEA">
        <w:rPr>
          <w:sz w:val="20"/>
          <w:szCs w:val="20"/>
        </w:rPr>
        <w:tab/>
        <w:t xml:space="preserve">Ta pravilnik </w:t>
      </w:r>
      <w:r w:rsidR="00346F65" w:rsidRPr="00A80BEA">
        <w:rPr>
          <w:sz w:val="20"/>
          <w:szCs w:val="20"/>
        </w:rPr>
        <w:t>začne veljati 1. julija 2021.</w:t>
      </w:r>
    </w:p>
    <w:p w14:paraId="72760BC9" w14:textId="77777777" w:rsidR="00650B11" w:rsidRPr="00A80BEA" w:rsidRDefault="00650B11" w:rsidP="006E6180">
      <w:pPr>
        <w:pStyle w:val="Neotevilenodstavek"/>
        <w:spacing w:before="0" w:after="0" w:line="260" w:lineRule="exact"/>
      </w:pPr>
    </w:p>
    <w:p w14:paraId="35AF03FF" w14:textId="77777777" w:rsidR="002A6C33" w:rsidRPr="00A80BEA" w:rsidRDefault="002A6C33" w:rsidP="002A6C33">
      <w:pPr>
        <w:spacing w:after="175" w:line="256" w:lineRule="auto"/>
        <w:rPr>
          <w:sz w:val="18"/>
        </w:rPr>
      </w:pPr>
    </w:p>
    <w:p w14:paraId="16392FB9" w14:textId="3C3A099A" w:rsidR="002A6C33" w:rsidRPr="00A80BEA" w:rsidRDefault="002A6C33" w:rsidP="002A6C33">
      <w:pPr>
        <w:autoSpaceDE w:val="0"/>
        <w:autoSpaceDN w:val="0"/>
        <w:adjustRightInd w:val="0"/>
        <w:spacing w:line="360" w:lineRule="auto"/>
        <w:jc w:val="both"/>
        <w:rPr>
          <w:rFonts w:cs="Arial"/>
          <w:szCs w:val="20"/>
          <w:lang w:eastAsia="sl-SI"/>
        </w:rPr>
      </w:pPr>
      <w:r w:rsidRPr="00A80BEA">
        <w:rPr>
          <w:rFonts w:cs="Arial"/>
          <w:szCs w:val="20"/>
          <w:lang w:eastAsia="sl-SI"/>
        </w:rPr>
        <w:t>Št. 007-</w:t>
      </w:r>
      <w:r w:rsidR="00976035" w:rsidRPr="00A80BEA">
        <w:rPr>
          <w:rFonts w:cs="Arial"/>
          <w:szCs w:val="20"/>
          <w:lang w:eastAsia="sl-SI"/>
        </w:rPr>
        <w:t>712</w:t>
      </w:r>
      <w:r w:rsidRPr="00A80BEA">
        <w:rPr>
          <w:rFonts w:cs="Arial"/>
          <w:szCs w:val="20"/>
          <w:lang w:eastAsia="sl-SI"/>
        </w:rPr>
        <w:t>/2021/</w:t>
      </w:r>
      <w:r w:rsidR="006F24B1">
        <w:rPr>
          <w:rFonts w:cs="Arial"/>
          <w:szCs w:val="20"/>
          <w:lang w:eastAsia="sl-SI"/>
        </w:rPr>
        <w:t>1</w:t>
      </w:r>
      <w:r w:rsidR="006F24B1">
        <w:rPr>
          <w:rFonts w:cs="Arial"/>
          <w:szCs w:val="20"/>
          <w:lang w:eastAsia="sl-SI"/>
        </w:rPr>
        <w:t>4</w:t>
      </w:r>
    </w:p>
    <w:p w14:paraId="2AE876C5" w14:textId="198F23F4" w:rsidR="002A6C33" w:rsidRPr="00A80BEA" w:rsidRDefault="002A6C33" w:rsidP="002A6C33">
      <w:pPr>
        <w:spacing w:line="360" w:lineRule="auto"/>
        <w:rPr>
          <w:rFonts w:cs="Arial"/>
          <w:szCs w:val="20"/>
        </w:rPr>
      </w:pPr>
      <w:r w:rsidRPr="00A80BEA">
        <w:rPr>
          <w:rFonts w:cs="Arial"/>
          <w:szCs w:val="20"/>
        </w:rPr>
        <w:t>Ljubljana, dne</w:t>
      </w:r>
      <w:r w:rsidR="00391BC2">
        <w:rPr>
          <w:rFonts w:cs="Arial"/>
          <w:szCs w:val="20"/>
        </w:rPr>
        <w:t xml:space="preserve"> </w:t>
      </w:r>
      <w:r w:rsidR="006F24B1">
        <w:rPr>
          <w:rFonts w:cs="Arial"/>
          <w:szCs w:val="20"/>
        </w:rPr>
        <w:t>2</w:t>
      </w:r>
      <w:r w:rsidR="006F24B1">
        <w:rPr>
          <w:rFonts w:cs="Arial"/>
          <w:szCs w:val="20"/>
        </w:rPr>
        <w:t>3</w:t>
      </w:r>
      <w:r w:rsidR="00391BC2">
        <w:rPr>
          <w:rFonts w:cs="Arial"/>
          <w:szCs w:val="20"/>
        </w:rPr>
        <w:t>.</w:t>
      </w:r>
      <w:r w:rsidRPr="00A80BEA">
        <w:rPr>
          <w:rFonts w:cs="Arial"/>
          <w:szCs w:val="20"/>
        </w:rPr>
        <w:t xml:space="preserve"> </w:t>
      </w:r>
      <w:r w:rsidR="00976035" w:rsidRPr="00A80BEA">
        <w:rPr>
          <w:rFonts w:cs="Arial"/>
          <w:szCs w:val="20"/>
        </w:rPr>
        <w:t>junij</w:t>
      </w:r>
      <w:r w:rsidR="00391BC2">
        <w:rPr>
          <w:rFonts w:cs="Arial"/>
          <w:szCs w:val="20"/>
        </w:rPr>
        <w:t>a</w:t>
      </w:r>
      <w:r w:rsidRPr="00A80BEA">
        <w:rPr>
          <w:rFonts w:cs="Arial"/>
          <w:szCs w:val="20"/>
        </w:rPr>
        <w:t xml:space="preserve"> 2021</w:t>
      </w:r>
    </w:p>
    <w:p w14:paraId="33211DA3" w14:textId="77777777" w:rsidR="002A6C33" w:rsidRPr="00A80BEA" w:rsidRDefault="002A6C33" w:rsidP="002A6C33">
      <w:pPr>
        <w:rPr>
          <w:rFonts w:ascii="Calibri" w:hAnsi="Calibri"/>
          <w:szCs w:val="22"/>
        </w:rPr>
      </w:pPr>
      <w:r w:rsidRPr="00A80BEA">
        <w:rPr>
          <w:rFonts w:cs="Arial"/>
          <w:szCs w:val="20"/>
          <w:lang w:eastAsia="sl-SI"/>
        </w:rPr>
        <w:t xml:space="preserve">EVA </w:t>
      </w:r>
      <w:r w:rsidRPr="00A80BEA">
        <w:t>2021-1611-0055</w:t>
      </w:r>
    </w:p>
    <w:p w14:paraId="187AC74A" w14:textId="77777777" w:rsidR="002A6C33" w:rsidRPr="00A80BEA" w:rsidRDefault="002A6C33" w:rsidP="002A6C33">
      <w:pPr>
        <w:autoSpaceDE w:val="0"/>
        <w:autoSpaceDN w:val="0"/>
        <w:adjustRightInd w:val="0"/>
        <w:spacing w:line="360" w:lineRule="auto"/>
        <w:jc w:val="both"/>
        <w:rPr>
          <w:rFonts w:cs="Arial"/>
          <w:szCs w:val="20"/>
          <w:lang w:eastAsia="sl-SI"/>
        </w:rPr>
      </w:pPr>
    </w:p>
    <w:p w14:paraId="393C29E4" w14:textId="77777777" w:rsidR="002A6C33" w:rsidRPr="00A80BEA" w:rsidRDefault="002A6C33" w:rsidP="002A6C33">
      <w:pPr>
        <w:autoSpaceDE w:val="0"/>
        <w:autoSpaceDN w:val="0"/>
        <w:adjustRightInd w:val="0"/>
        <w:spacing w:line="360" w:lineRule="auto"/>
        <w:ind w:left="6372"/>
        <w:jc w:val="both"/>
        <w:rPr>
          <w:rFonts w:cs="Arial"/>
          <w:b/>
          <w:bCs/>
          <w:szCs w:val="20"/>
          <w:lang w:eastAsia="sl-SI"/>
        </w:rPr>
      </w:pPr>
      <w:r w:rsidRPr="00A80BEA">
        <w:rPr>
          <w:rFonts w:cs="Arial"/>
          <w:b/>
          <w:bCs/>
          <w:color w:val="FF0000"/>
          <w:szCs w:val="20"/>
          <w:lang w:eastAsia="sl-SI"/>
        </w:rPr>
        <w:t xml:space="preserve">           </w:t>
      </w:r>
      <w:r w:rsidRPr="00A80BEA">
        <w:rPr>
          <w:rFonts w:cs="Arial"/>
          <w:b/>
          <w:bCs/>
          <w:szCs w:val="20"/>
          <w:lang w:eastAsia="sl-SI"/>
        </w:rPr>
        <w:t>Mag.</w:t>
      </w:r>
      <w:r w:rsidRPr="00A80BEA">
        <w:rPr>
          <w:rFonts w:cs="Arial"/>
          <w:b/>
          <w:bCs/>
          <w:color w:val="FF0000"/>
          <w:szCs w:val="20"/>
          <w:lang w:eastAsia="sl-SI"/>
        </w:rPr>
        <w:t xml:space="preserve">  </w:t>
      </w:r>
      <w:r w:rsidRPr="00A80BEA">
        <w:rPr>
          <w:rFonts w:cs="Arial"/>
          <w:b/>
          <w:bCs/>
          <w:szCs w:val="20"/>
          <w:lang w:eastAsia="sl-SI"/>
        </w:rPr>
        <w:t xml:space="preserve">Andrej Šircelj </w:t>
      </w:r>
    </w:p>
    <w:p w14:paraId="541FD8A8" w14:textId="77777777" w:rsidR="002A6C33" w:rsidRPr="00A80BEA" w:rsidRDefault="002A6C33" w:rsidP="002A6C33">
      <w:pPr>
        <w:autoSpaceDE w:val="0"/>
        <w:autoSpaceDN w:val="0"/>
        <w:adjustRightInd w:val="0"/>
        <w:spacing w:line="360" w:lineRule="auto"/>
        <w:ind w:left="6372"/>
        <w:jc w:val="both"/>
        <w:rPr>
          <w:rFonts w:cs="Arial"/>
          <w:szCs w:val="20"/>
          <w:lang w:eastAsia="sl-SI"/>
        </w:rPr>
      </w:pPr>
      <w:r w:rsidRPr="00A80BEA">
        <w:rPr>
          <w:rFonts w:cs="Arial"/>
          <w:szCs w:val="20"/>
          <w:lang w:eastAsia="sl-SI"/>
        </w:rPr>
        <w:t xml:space="preserve">                     minister </w:t>
      </w:r>
    </w:p>
    <w:p w14:paraId="64C79426" w14:textId="77777777" w:rsidR="002A6C33" w:rsidRDefault="002A6C33" w:rsidP="002A6C33">
      <w:pPr>
        <w:autoSpaceDE w:val="0"/>
        <w:autoSpaceDN w:val="0"/>
        <w:adjustRightInd w:val="0"/>
        <w:spacing w:line="360" w:lineRule="auto"/>
        <w:ind w:left="6372"/>
        <w:jc w:val="both"/>
        <w:rPr>
          <w:rFonts w:cs="Arial"/>
          <w:szCs w:val="20"/>
          <w:lang w:eastAsia="sl-SI"/>
        </w:rPr>
      </w:pPr>
      <w:r w:rsidRPr="00A80BEA">
        <w:rPr>
          <w:rFonts w:cs="Arial"/>
          <w:szCs w:val="20"/>
          <w:lang w:eastAsia="sl-SI"/>
        </w:rPr>
        <w:t xml:space="preserve">                    za finance</w:t>
      </w:r>
    </w:p>
    <w:p w14:paraId="578B5DF4" w14:textId="77777777" w:rsidR="000D4DDC" w:rsidRDefault="000D4DDC" w:rsidP="006E6180">
      <w:pPr>
        <w:pStyle w:val="Neotevilenodstavek"/>
        <w:spacing w:before="0" w:after="0" w:line="260" w:lineRule="exact"/>
      </w:pPr>
    </w:p>
    <w:p w14:paraId="18A045EA" w14:textId="77777777" w:rsidR="00346F65" w:rsidRDefault="00346F65" w:rsidP="006E6180">
      <w:pPr>
        <w:pStyle w:val="Neotevilenodstavek"/>
        <w:spacing w:before="0" w:after="0" w:line="260" w:lineRule="exact"/>
      </w:pPr>
    </w:p>
    <w:p w14:paraId="57A6E78A" w14:textId="77777777" w:rsidR="00597874" w:rsidRDefault="00597874" w:rsidP="006E6180">
      <w:pPr>
        <w:pStyle w:val="Neotevilenodstavek"/>
        <w:spacing w:before="0" w:after="0" w:line="260" w:lineRule="exact"/>
      </w:pPr>
    </w:p>
    <w:p w14:paraId="390D888D" w14:textId="77777777" w:rsidR="00823E2D" w:rsidRDefault="00823E2D" w:rsidP="00FC5DE3">
      <w:pPr>
        <w:spacing w:after="175" w:line="256" w:lineRule="auto"/>
        <w:rPr>
          <w:sz w:val="18"/>
        </w:rPr>
      </w:pPr>
    </w:p>
    <w:p w14:paraId="573C66E2" w14:textId="77777777" w:rsidR="00823E2D" w:rsidRDefault="00823E2D" w:rsidP="00FC5DE3">
      <w:pPr>
        <w:spacing w:after="175" w:line="256" w:lineRule="auto"/>
        <w:rPr>
          <w:sz w:val="18"/>
        </w:rPr>
      </w:pPr>
    </w:p>
    <w:p w14:paraId="4343C7E4" w14:textId="77777777" w:rsidR="009B433C" w:rsidRDefault="009B433C" w:rsidP="00FC5DE3">
      <w:pPr>
        <w:ind w:left="911" w:right="2313"/>
        <w:jc w:val="both"/>
      </w:pPr>
    </w:p>
    <w:p w14:paraId="1A583CDD" w14:textId="77777777" w:rsidR="009B433C" w:rsidRDefault="009B433C" w:rsidP="00FC5DE3">
      <w:pPr>
        <w:ind w:left="911" w:right="2313"/>
        <w:jc w:val="both"/>
      </w:pPr>
    </w:p>
    <w:p w14:paraId="4623A541" w14:textId="77777777" w:rsidR="006A3F47" w:rsidRPr="00FC5DE3" w:rsidRDefault="006A3F47" w:rsidP="000F4BB5">
      <w:pPr>
        <w:spacing w:after="160" w:line="259" w:lineRule="auto"/>
      </w:pPr>
    </w:p>
    <w:sectPr w:rsidR="006A3F47" w:rsidRPr="00FC5DE3" w:rsidSect="005102E7">
      <w:headerReference w:type="default" r:id="rId55"/>
      <w:footerReference w:type="default" r:id="rId5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8AFBA" w14:textId="77777777" w:rsidR="00A86036" w:rsidRDefault="00A86036">
      <w:pPr>
        <w:spacing w:line="240" w:lineRule="auto"/>
      </w:pPr>
      <w:r>
        <w:separator/>
      </w:r>
    </w:p>
  </w:endnote>
  <w:endnote w:type="continuationSeparator" w:id="0">
    <w:p w14:paraId="1C7FF016" w14:textId="77777777" w:rsidR="00A86036" w:rsidRDefault="00A86036">
      <w:pPr>
        <w:spacing w:line="240" w:lineRule="auto"/>
      </w:pPr>
      <w:r>
        <w:continuationSeparator/>
      </w:r>
    </w:p>
  </w:endnote>
  <w:endnote w:type="continuationNotice" w:id="1">
    <w:p w14:paraId="3868525B" w14:textId="77777777" w:rsidR="00A86036" w:rsidRDefault="00A86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746105"/>
      <w:docPartObj>
        <w:docPartGallery w:val="Page Numbers (Bottom of Page)"/>
        <w:docPartUnique/>
      </w:docPartObj>
    </w:sdtPr>
    <w:sdtContent>
      <w:p w14:paraId="242F28DC" w14:textId="77777777" w:rsidR="00A86036" w:rsidRDefault="00A86036">
        <w:pPr>
          <w:pStyle w:val="Noga"/>
          <w:jc w:val="right"/>
        </w:pPr>
        <w:r>
          <w:fldChar w:fldCharType="begin"/>
        </w:r>
        <w:r>
          <w:instrText>PAGE   \* MERGEFORMAT</w:instrText>
        </w:r>
        <w:r>
          <w:fldChar w:fldCharType="separate"/>
        </w:r>
        <w:r>
          <w:rPr>
            <w:noProof/>
          </w:rPr>
          <w:t>21</w:t>
        </w:r>
        <w:r>
          <w:rPr>
            <w:noProof/>
          </w:rPr>
          <w:fldChar w:fldCharType="end"/>
        </w:r>
      </w:p>
    </w:sdtContent>
  </w:sdt>
  <w:p w14:paraId="403F4947" w14:textId="77777777" w:rsidR="00A86036" w:rsidRDefault="00A860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FCAF" w14:textId="77777777" w:rsidR="00A86036" w:rsidRDefault="00A86036">
      <w:pPr>
        <w:spacing w:line="240" w:lineRule="auto"/>
      </w:pPr>
      <w:r>
        <w:separator/>
      </w:r>
    </w:p>
  </w:footnote>
  <w:footnote w:type="continuationSeparator" w:id="0">
    <w:p w14:paraId="79AC593F" w14:textId="77777777" w:rsidR="00A86036" w:rsidRDefault="00A86036">
      <w:pPr>
        <w:spacing w:line="240" w:lineRule="auto"/>
      </w:pPr>
      <w:r>
        <w:continuationSeparator/>
      </w:r>
    </w:p>
  </w:footnote>
  <w:footnote w:type="continuationNotice" w:id="1">
    <w:p w14:paraId="757141C0" w14:textId="77777777" w:rsidR="00A86036" w:rsidRDefault="00A860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00CC" w14:textId="77777777" w:rsidR="00A86036" w:rsidRPr="00A31588" w:rsidRDefault="00A86036" w:rsidP="00061839">
    <w:pPr>
      <w:pStyle w:val="Naslovpredpisa"/>
      <w:spacing w:before="0" w:after="0" w:line="260" w:lineRule="exact"/>
      <w:ind w:firstLine="708"/>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292F698D" w14:textId="77777777" w:rsidR="00A86036" w:rsidRDefault="00A86036">
    <w:pPr>
      <w:pStyle w:val="Glava"/>
    </w:pPr>
  </w:p>
  <w:p w14:paraId="1AF11F17" w14:textId="77777777" w:rsidR="00A86036" w:rsidRDefault="00A860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F04"/>
    <w:multiLevelType w:val="hybridMultilevel"/>
    <w:tmpl w:val="0D664BC2"/>
    <w:lvl w:ilvl="0" w:tplc="4A94910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75E5593"/>
    <w:multiLevelType w:val="hybridMultilevel"/>
    <w:tmpl w:val="5282BC4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C11D47"/>
    <w:multiLevelType w:val="hybridMultilevel"/>
    <w:tmpl w:val="A2AC315E"/>
    <w:lvl w:ilvl="0" w:tplc="F914FE46">
      <w:start w:val="1"/>
      <w:numFmt w:val="decimal"/>
      <w:lvlText w:val="%1."/>
      <w:lvlJc w:val="left"/>
      <w:pPr>
        <w:tabs>
          <w:tab w:val="num" w:pos="4680"/>
        </w:tabs>
        <w:ind w:left="4680" w:hanging="360"/>
      </w:pPr>
      <w:rPr>
        <w:rFonts w:hint="default"/>
      </w:rPr>
    </w:lvl>
    <w:lvl w:ilvl="1" w:tplc="8CD0898A">
      <w:start w:val="1"/>
      <w:numFmt w:val="bullet"/>
      <w:lvlText w:val="-"/>
      <w:lvlJc w:val="left"/>
      <w:pPr>
        <w:tabs>
          <w:tab w:val="num" w:pos="1077"/>
        </w:tabs>
        <w:ind w:left="2523" w:hanging="2523"/>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2821C9"/>
    <w:multiLevelType w:val="hybridMultilevel"/>
    <w:tmpl w:val="07523658"/>
    <w:lvl w:ilvl="0" w:tplc="2BC694D4">
      <w:start w:val="1"/>
      <w:numFmt w:val="decimal"/>
      <w:lvlText w:val="(%1)"/>
      <w:lvlJc w:val="left"/>
      <w:pPr>
        <w:ind w:left="0" w:hanging="1065"/>
      </w:pPr>
      <w:rPr>
        <w:rFonts w:hint="default"/>
      </w:rPr>
    </w:lvl>
    <w:lvl w:ilvl="1" w:tplc="04240019" w:tentative="1">
      <w:start w:val="1"/>
      <w:numFmt w:val="lowerLetter"/>
      <w:lvlText w:val="%2."/>
      <w:lvlJc w:val="left"/>
      <w:pPr>
        <w:ind w:left="15" w:hanging="360"/>
      </w:pPr>
    </w:lvl>
    <w:lvl w:ilvl="2" w:tplc="0424001B" w:tentative="1">
      <w:start w:val="1"/>
      <w:numFmt w:val="lowerRoman"/>
      <w:lvlText w:val="%3."/>
      <w:lvlJc w:val="right"/>
      <w:pPr>
        <w:ind w:left="735" w:hanging="180"/>
      </w:pPr>
    </w:lvl>
    <w:lvl w:ilvl="3" w:tplc="0424000F" w:tentative="1">
      <w:start w:val="1"/>
      <w:numFmt w:val="decimal"/>
      <w:lvlText w:val="%4."/>
      <w:lvlJc w:val="left"/>
      <w:pPr>
        <w:ind w:left="1455" w:hanging="360"/>
      </w:pPr>
    </w:lvl>
    <w:lvl w:ilvl="4" w:tplc="04240019" w:tentative="1">
      <w:start w:val="1"/>
      <w:numFmt w:val="lowerLetter"/>
      <w:lvlText w:val="%5."/>
      <w:lvlJc w:val="left"/>
      <w:pPr>
        <w:ind w:left="2175" w:hanging="360"/>
      </w:pPr>
    </w:lvl>
    <w:lvl w:ilvl="5" w:tplc="0424001B" w:tentative="1">
      <w:start w:val="1"/>
      <w:numFmt w:val="lowerRoman"/>
      <w:lvlText w:val="%6."/>
      <w:lvlJc w:val="right"/>
      <w:pPr>
        <w:ind w:left="2895" w:hanging="180"/>
      </w:pPr>
    </w:lvl>
    <w:lvl w:ilvl="6" w:tplc="0424000F" w:tentative="1">
      <w:start w:val="1"/>
      <w:numFmt w:val="decimal"/>
      <w:lvlText w:val="%7."/>
      <w:lvlJc w:val="left"/>
      <w:pPr>
        <w:ind w:left="3615" w:hanging="360"/>
      </w:pPr>
    </w:lvl>
    <w:lvl w:ilvl="7" w:tplc="04240019" w:tentative="1">
      <w:start w:val="1"/>
      <w:numFmt w:val="lowerLetter"/>
      <w:lvlText w:val="%8."/>
      <w:lvlJc w:val="left"/>
      <w:pPr>
        <w:ind w:left="4335" w:hanging="360"/>
      </w:pPr>
    </w:lvl>
    <w:lvl w:ilvl="8" w:tplc="0424001B" w:tentative="1">
      <w:start w:val="1"/>
      <w:numFmt w:val="lowerRoman"/>
      <w:lvlText w:val="%9."/>
      <w:lvlJc w:val="right"/>
      <w:pPr>
        <w:ind w:left="5055" w:hanging="180"/>
      </w:pPr>
    </w:lvl>
  </w:abstractNum>
  <w:abstractNum w:abstractNumId="4" w15:restartNumberingAfterBreak="0">
    <w:nsid w:val="0FC23B28"/>
    <w:multiLevelType w:val="hybridMultilevel"/>
    <w:tmpl w:val="A1C814C2"/>
    <w:lvl w:ilvl="0" w:tplc="84A6556E">
      <w:start w:val="1"/>
      <w:numFmt w:val="decimal"/>
      <w:lvlText w:val="%1."/>
      <w:lvlJc w:val="left"/>
      <w:pPr>
        <w:tabs>
          <w:tab w:val="num" w:pos="4680"/>
        </w:tabs>
        <w:ind w:left="4680" w:hanging="360"/>
      </w:pPr>
    </w:lvl>
    <w:lvl w:ilvl="1" w:tplc="8CD0898A">
      <w:start w:val="1"/>
      <w:numFmt w:val="bullet"/>
      <w:lvlText w:val="-"/>
      <w:lvlJc w:val="left"/>
      <w:pPr>
        <w:tabs>
          <w:tab w:val="num" w:pos="1077"/>
        </w:tabs>
        <w:ind w:left="2523" w:hanging="2523"/>
      </w:pPr>
      <w:rPr>
        <w:rFonts w:ascii="Arial" w:eastAsia="Times New Roman" w:hAnsi="Arial"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12C409E5"/>
    <w:multiLevelType w:val="hybridMultilevel"/>
    <w:tmpl w:val="899A454E"/>
    <w:lvl w:ilvl="0" w:tplc="5582E3F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137E0DFF"/>
    <w:multiLevelType w:val="hybridMultilevel"/>
    <w:tmpl w:val="433CC278"/>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27918"/>
    <w:multiLevelType w:val="hybridMultilevel"/>
    <w:tmpl w:val="B6ECF3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8F3C82"/>
    <w:multiLevelType w:val="hybridMultilevel"/>
    <w:tmpl w:val="A2BCA1BA"/>
    <w:lvl w:ilvl="0" w:tplc="9EFCDA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6D7A3B"/>
    <w:multiLevelType w:val="hybridMultilevel"/>
    <w:tmpl w:val="E56E397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802066"/>
    <w:multiLevelType w:val="hybridMultilevel"/>
    <w:tmpl w:val="682CE3AE"/>
    <w:lvl w:ilvl="0" w:tplc="76AC1A70">
      <w:start w:val="49"/>
      <w:numFmt w:val="bullet"/>
      <w:pStyle w:val="Alineazapodtoko"/>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4923CFE"/>
    <w:multiLevelType w:val="hybridMultilevel"/>
    <w:tmpl w:val="A2AC315E"/>
    <w:lvl w:ilvl="0" w:tplc="F914FE46">
      <w:start w:val="1"/>
      <w:numFmt w:val="decimal"/>
      <w:lvlText w:val="%1."/>
      <w:lvlJc w:val="left"/>
      <w:pPr>
        <w:tabs>
          <w:tab w:val="num" w:pos="4680"/>
        </w:tabs>
        <w:ind w:left="4680" w:hanging="360"/>
      </w:pPr>
      <w:rPr>
        <w:rFonts w:hint="default"/>
      </w:rPr>
    </w:lvl>
    <w:lvl w:ilvl="1" w:tplc="8CD0898A">
      <w:start w:val="1"/>
      <w:numFmt w:val="bullet"/>
      <w:lvlText w:val="-"/>
      <w:lvlJc w:val="left"/>
      <w:pPr>
        <w:tabs>
          <w:tab w:val="num" w:pos="1077"/>
        </w:tabs>
        <w:ind w:left="2523" w:hanging="2523"/>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7791056"/>
    <w:multiLevelType w:val="hybridMultilevel"/>
    <w:tmpl w:val="02D605A0"/>
    <w:lvl w:ilvl="0" w:tplc="FA4A72D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2AF70EA9"/>
    <w:multiLevelType w:val="hybridMultilevel"/>
    <w:tmpl w:val="A2AC315E"/>
    <w:lvl w:ilvl="0" w:tplc="F914FE46">
      <w:start w:val="1"/>
      <w:numFmt w:val="decimal"/>
      <w:lvlText w:val="%1."/>
      <w:lvlJc w:val="left"/>
      <w:pPr>
        <w:tabs>
          <w:tab w:val="num" w:pos="4680"/>
        </w:tabs>
        <w:ind w:left="4680" w:hanging="360"/>
      </w:pPr>
      <w:rPr>
        <w:rFonts w:hint="default"/>
      </w:rPr>
    </w:lvl>
    <w:lvl w:ilvl="1" w:tplc="8CD0898A">
      <w:start w:val="1"/>
      <w:numFmt w:val="bullet"/>
      <w:lvlText w:val="-"/>
      <w:lvlJc w:val="left"/>
      <w:pPr>
        <w:tabs>
          <w:tab w:val="num" w:pos="1077"/>
        </w:tabs>
        <w:ind w:left="2523" w:hanging="2523"/>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27311E"/>
    <w:multiLevelType w:val="hybridMultilevel"/>
    <w:tmpl w:val="404AE17A"/>
    <w:lvl w:ilvl="0" w:tplc="A52280B0">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6871AF0"/>
    <w:multiLevelType w:val="hybridMultilevel"/>
    <w:tmpl w:val="1EA04AD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8635FD6"/>
    <w:multiLevelType w:val="hybridMultilevel"/>
    <w:tmpl w:val="AFAA7D30"/>
    <w:lvl w:ilvl="0" w:tplc="377C1416">
      <w:start w:val="1"/>
      <w:numFmt w:val="bullet"/>
      <w:pStyle w:val="Oddelek"/>
      <w:lvlText w:val="–"/>
      <w:lvlJc w:val="left"/>
      <w:pPr>
        <w:ind w:left="1428" w:hanging="360"/>
      </w:pPr>
      <w:rPr>
        <w:rFonts w:ascii="Arial" w:eastAsia="Times New Roman" w:hAnsi="Arial" w:cs="Arial" w:hint="default"/>
        <w:color w:val="00000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E3C4E0C"/>
    <w:multiLevelType w:val="hybridMultilevel"/>
    <w:tmpl w:val="AC2481F2"/>
    <w:lvl w:ilvl="0" w:tplc="B23405E4">
      <w:start w:val="2"/>
      <w:numFmt w:val="decimal"/>
      <w:lvlText w:val="(%1)"/>
      <w:lvlJc w:val="left"/>
      <w:pPr>
        <w:ind w:left="106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8" w15:restartNumberingAfterBreak="0">
    <w:nsid w:val="404A179A"/>
    <w:multiLevelType w:val="hybridMultilevel"/>
    <w:tmpl w:val="5AA6F864"/>
    <w:lvl w:ilvl="0" w:tplc="9B6AC754">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34F6910"/>
    <w:multiLevelType w:val="hybridMultilevel"/>
    <w:tmpl w:val="CC1CF6D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4AA7ADF"/>
    <w:multiLevelType w:val="hybridMultilevel"/>
    <w:tmpl w:val="0B38CFBA"/>
    <w:lvl w:ilvl="0" w:tplc="8CD0898A">
      <w:start w:val="1"/>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F53CB9"/>
    <w:multiLevelType w:val="hybridMultilevel"/>
    <w:tmpl w:val="A230B38C"/>
    <w:lvl w:ilvl="0" w:tplc="49B28B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C634489"/>
    <w:multiLevelType w:val="hybridMultilevel"/>
    <w:tmpl w:val="D9F89D1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EA14EA7"/>
    <w:multiLevelType w:val="hybridMultilevel"/>
    <w:tmpl w:val="F080DCFA"/>
    <w:lvl w:ilvl="0" w:tplc="AA74A2B2">
      <w:start w:val="10"/>
      <w:numFmt w:val="upperRoman"/>
      <w:lvlText w:val="%1."/>
      <w:lvlJc w:val="left"/>
      <w:pPr>
        <w:ind w:left="5040" w:hanging="720"/>
      </w:pPr>
      <w:rPr>
        <w:rFonts w:hint="default"/>
      </w:rPr>
    </w:lvl>
    <w:lvl w:ilvl="1" w:tplc="04240019" w:tentative="1">
      <w:start w:val="1"/>
      <w:numFmt w:val="lowerLetter"/>
      <w:lvlText w:val="%2."/>
      <w:lvlJc w:val="left"/>
      <w:pPr>
        <w:ind w:left="5400" w:hanging="360"/>
      </w:pPr>
    </w:lvl>
    <w:lvl w:ilvl="2" w:tplc="0424001B" w:tentative="1">
      <w:start w:val="1"/>
      <w:numFmt w:val="lowerRoman"/>
      <w:lvlText w:val="%3."/>
      <w:lvlJc w:val="right"/>
      <w:pPr>
        <w:ind w:left="6120" w:hanging="180"/>
      </w:pPr>
    </w:lvl>
    <w:lvl w:ilvl="3" w:tplc="0424000F" w:tentative="1">
      <w:start w:val="1"/>
      <w:numFmt w:val="decimal"/>
      <w:lvlText w:val="%4."/>
      <w:lvlJc w:val="left"/>
      <w:pPr>
        <w:ind w:left="6840" w:hanging="360"/>
      </w:pPr>
    </w:lvl>
    <w:lvl w:ilvl="4" w:tplc="04240019" w:tentative="1">
      <w:start w:val="1"/>
      <w:numFmt w:val="lowerLetter"/>
      <w:lvlText w:val="%5."/>
      <w:lvlJc w:val="left"/>
      <w:pPr>
        <w:ind w:left="7560" w:hanging="360"/>
      </w:pPr>
    </w:lvl>
    <w:lvl w:ilvl="5" w:tplc="0424001B" w:tentative="1">
      <w:start w:val="1"/>
      <w:numFmt w:val="lowerRoman"/>
      <w:lvlText w:val="%6."/>
      <w:lvlJc w:val="right"/>
      <w:pPr>
        <w:ind w:left="8280" w:hanging="180"/>
      </w:pPr>
    </w:lvl>
    <w:lvl w:ilvl="6" w:tplc="0424000F" w:tentative="1">
      <w:start w:val="1"/>
      <w:numFmt w:val="decimal"/>
      <w:lvlText w:val="%7."/>
      <w:lvlJc w:val="left"/>
      <w:pPr>
        <w:ind w:left="9000" w:hanging="360"/>
      </w:pPr>
    </w:lvl>
    <w:lvl w:ilvl="7" w:tplc="04240019" w:tentative="1">
      <w:start w:val="1"/>
      <w:numFmt w:val="lowerLetter"/>
      <w:lvlText w:val="%8."/>
      <w:lvlJc w:val="left"/>
      <w:pPr>
        <w:ind w:left="9720" w:hanging="360"/>
      </w:pPr>
    </w:lvl>
    <w:lvl w:ilvl="8" w:tplc="0424001B" w:tentative="1">
      <w:start w:val="1"/>
      <w:numFmt w:val="lowerRoman"/>
      <w:lvlText w:val="%9."/>
      <w:lvlJc w:val="right"/>
      <w:pPr>
        <w:ind w:left="10440" w:hanging="180"/>
      </w:pPr>
    </w:lvl>
  </w:abstractNum>
  <w:abstractNum w:abstractNumId="24" w15:restartNumberingAfterBreak="0">
    <w:nsid w:val="5D20611C"/>
    <w:multiLevelType w:val="hybridMultilevel"/>
    <w:tmpl w:val="997498A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6F041A3"/>
    <w:multiLevelType w:val="hybridMultilevel"/>
    <w:tmpl w:val="6AD004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8DB7A0E"/>
    <w:multiLevelType w:val="hybridMultilevel"/>
    <w:tmpl w:val="54C457F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A870AC5"/>
    <w:multiLevelType w:val="hybridMultilevel"/>
    <w:tmpl w:val="D56C18C4"/>
    <w:lvl w:ilvl="0" w:tplc="9618B04A">
      <w:start w:val="1"/>
      <w:numFmt w:val="bullet"/>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70A5D"/>
    <w:multiLevelType w:val="hybridMultilevel"/>
    <w:tmpl w:val="D3E6C1D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CDB50DF"/>
    <w:multiLevelType w:val="hybridMultilevel"/>
    <w:tmpl w:val="4D8ED61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D3B3D59"/>
    <w:multiLevelType w:val="hybridMultilevel"/>
    <w:tmpl w:val="3E6C008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E1A38E4"/>
    <w:multiLevelType w:val="hybridMultilevel"/>
    <w:tmpl w:val="CFB4E138"/>
    <w:lvl w:ilvl="0" w:tplc="49B28B5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3" w15:restartNumberingAfterBreak="0">
    <w:nsid w:val="72F74BC8"/>
    <w:multiLevelType w:val="hybridMultilevel"/>
    <w:tmpl w:val="B472191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62957B5"/>
    <w:multiLevelType w:val="hybridMultilevel"/>
    <w:tmpl w:val="A5AC45DC"/>
    <w:lvl w:ilvl="0" w:tplc="FE3ABA3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A44D0A"/>
    <w:multiLevelType w:val="hybridMultilevel"/>
    <w:tmpl w:val="7B88A8F8"/>
    <w:lvl w:ilvl="0" w:tplc="C478AB1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77622EA7"/>
    <w:multiLevelType w:val="hybridMultilevel"/>
    <w:tmpl w:val="3850A66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DB6160F"/>
    <w:multiLevelType w:val="hybridMultilevel"/>
    <w:tmpl w:val="6480EA0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DD5290C"/>
    <w:multiLevelType w:val="hybridMultilevel"/>
    <w:tmpl w:val="81D2DF02"/>
    <w:lvl w:ilvl="0" w:tplc="89702C28">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6"/>
  </w:num>
  <w:num w:numId="2">
    <w:abstractNumId w:val="27"/>
  </w:num>
  <w:num w:numId="3">
    <w:abstractNumId w:val="4"/>
  </w:num>
  <w:num w:numId="4">
    <w:abstractNumId w:val="10"/>
  </w:num>
  <w:num w:numId="5">
    <w:abstractNumId w:val="38"/>
  </w:num>
  <w:num w:numId="6">
    <w:abstractNumId w:val="12"/>
  </w:num>
  <w:num w:numId="7">
    <w:abstractNumId w:val="7"/>
  </w:num>
  <w:num w:numId="8">
    <w:abstractNumId w:val="13"/>
  </w:num>
  <w:num w:numId="9">
    <w:abstractNumId w:val="32"/>
  </w:num>
  <w:num w:numId="10">
    <w:abstractNumId w:val="22"/>
  </w:num>
  <w:num w:numId="11">
    <w:abstractNumId w:val="28"/>
  </w:num>
  <w:num w:numId="12">
    <w:abstractNumId w:val="5"/>
  </w:num>
  <w:num w:numId="13">
    <w:abstractNumId w:val="3"/>
  </w:num>
  <w:num w:numId="14">
    <w:abstractNumId w:val="1"/>
  </w:num>
  <w:num w:numId="15">
    <w:abstractNumId w:val="9"/>
  </w:num>
  <w:num w:numId="16">
    <w:abstractNumId w:val="26"/>
  </w:num>
  <w:num w:numId="17">
    <w:abstractNumId w:val="33"/>
  </w:num>
  <w:num w:numId="18">
    <w:abstractNumId w:val="6"/>
  </w:num>
  <w:num w:numId="19">
    <w:abstractNumId w:val="19"/>
  </w:num>
  <w:num w:numId="20">
    <w:abstractNumId w:val="36"/>
  </w:num>
  <w:num w:numId="21">
    <w:abstractNumId w:val="25"/>
  </w:num>
  <w:num w:numId="22">
    <w:abstractNumId w:val="30"/>
  </w:num>
  <w:num w:numId="23">
    <w:abstractNumId w:val="37"/>
  </w:num>
  <w:num w:numId="24">
    <w:abstractNumId w:val="29"/>
  </w:num>
  <w:num w:numId="25">
    <w:abstractNumId w:val="31"/>
  </w:num>
  <w:num w:numId="26">
    <w:abstractNumId w:val="14"/>
  </w:num>
  <w:num w:numId="27">
    <w:abstractNumId w:val="24"/>
  </w:num>
  <w:num w:numId="28">
    <w:abstractNumId w:val="21"/>
  </w:num>
  <w:num w:numId="29">
    <w:abstractNumId w:val="20"/>
  </w:num>
  <w:num w:numId="30">
    <w:abstractNumId w:val="18"/>
  </w:num>
  <w:num w:numId="31">
    <w:abstractNumId w:val="34"/>
  </w:num>
  <w:num w:numId="32">
    <w:abstractNumId w:val="15"/>
  </w:num>
  <w:num w:numId="33">
    <w:abstractNumId w:val="23"/>
  </w:num>
  <w:num w:numId="34">
    <w:abstractNumId w:val="0"/>
  </w:num>
  <w:num w:numId="35">
    <w:abstractNumId w:val="8"/>
  </w:num>
  <w:num w:numId="36">
    <w:abstractNumId w:val="35"/>
  </w:num>
  <w:num w:numId="37">
    <w:abstractNumId w:val="11"/>
  </w:num>
  <w:num w:numId="38">
    <w:abstractNumId w:val="2"/>
  </w:num>
  <w:num w:numId="3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41AE5"/>
    <w:rsid w:val="00000102"/>
    <w:rsid w:val="00000D12"/>
    <w:rsid w:val="000016EE"/>
    <w:rsid w:val="00002460"/>
    <w:rsid w:val="0000282B"/>
    <w:rsid w:val="00003157"/>
    <w:rsid w:val="00004C04"/>
    <w:rsid w:val="00004C4E"/>
    <w:rsid w:val="00004DDD"/>
    <w:rsid w:val="0000510C"/>
    <w:rsid w:val="000054CC"/>
    <w:rsid w:val="0000638C"/>
    <w:rsid w:val="00007985"/>
    <w:rsid w:val="00010FAC"/>
    <w:rsid w:val="00011567"/>
    <w:rsid w:val="00011F3E"/>
    <w:rsid w:val="00012060"/>
    <w:rsid w:val="00012ABD"/>
    <w:rsid w:val="000131F7"/>
    <w:rsid w:val="00014309"/>
    <w:rsid w:val="000145BC"/>
    <w:rsid w:val="00014B27"/>
    <w:rsid w:val="00015369"/>
    <w:rsid w:val="00015559"/>
    <w:rsid w:val="000165C1"/>
    <w:rsid w:val="000168CD"/>
    <w:rsid w:val="00017708"/>
    <w:rsid w:val="00020920"/>
    <w:rsid w:val="000216FB"/>
    <w:rsid w:val="0002170D"/>
    <w:rsid w:val="000219CB"/>
    <w:rsid w:val="00021D47"/>
    <w:rsid w:val="00021D92"/>
    <w:rsid w:val="00022C3F"/>
    <w:rsid w:val="000234A9"/>
    <w:rsid w:val="000249F7"/>
    <w:rsid w:val="00024A81"/>
    <w:rsid w:val="000263FB"/>
    <w:rsid w:val="0002646A"/>
    <w:rsid w:val="00027740"/>
    <w:rsid w:val="000279A9"/>
    <w:rsid w:val="0003022C"/>
    <w:rsid w:val="00030241"/>
    <w:rsid w:val="000304B5"/>
    <w:rsid w:val="000307DA"/>
    <w:rsid w:val="00031079"/>
    <w:rsid w:val="0003128B"/>
    <w:rsid w:val="000317AC"/>
    <w:rsid w:val="00031983"/>
    <w:rsid w:val="00031E18"/>
    <w:rsid w:val="0003221D"/>
    <w:rsid w:val="00032FAC"/>
    <w:rsid w:val="00033905"/>
    <w:rsid w:val="00033A53"/>
    <w:rsid w:val="00033ECE"/>
    <w:rsid w:val="00034FC6"/>
    <w:rsid w:val="00035B82"/>
    <w:rsid w:val="000363F6"/>
    <w:rsid w:val="000368B6"/>
    <w:rsid w:val="000378A6"/>
    <w:rsid w:val="00040374"/>
    <w:rsid w:val="00041E5A"/>
    <w:rsid w:val="000421E4"/>
    <w:rsid w:val="00042D30"/>
    <w:rsid w:val="00042F81"/>
    <w:rsid w:val="00043232"/>
    <w:rsid w:val="000442C6"/>
    <w:rsid w:val="00044836"/>
    <w:rsid w:val="00045B11"/>
    <w:rsid w:val="00045C54"/>
    <w:rsid w:val="00046537"/>
    <w:rsid w:val="000466FF"/>
    <w:rsid w:val="00047938"/>
    <w:rsid w:val="00047D5A"/>
    <w:rsid w:val="00050068"/>
    <w:rsid w:val="00050D42"/>
    <w:rsid w:val="00050F95"/>
    <w:rsid w:val="0005112C"/>
    <w:rsid w:val="00052BE7"/>
    <w:rsid w:val="00052E54"/>
    <w:rsid w:val="0005333F"/>
    <w:rsid w:val="0005371A"/>
    <w:rsid w:val="0005464F"/>
    <w:rsid w:val="00054C08"/>
    <w:rsid w:val="00054FD6"/>
    <w:rsid w:val="000558B6"/>
    <w:rsid w:val="00056138"/>
    <w:rsid w:val="0005737D"/>
    <w:rsid w:val="00057ABB"/>
    <w:rsid w:val="00057FCA"/>
    <w:rsid w:val="000603DD"/>
    <w:rsid w:val="0006083F"/>
    <w:rsid w:val="00061839"/>
    <w:rsid w:val="00061B9B"/>
    <w:rsid w:val="00061E3B"/>
    <w:rsid w:val="00062F1F"/>
    <w:rsid w:val="00063C8E"/>
    <w:rsid w:val="000645C0"/>
    <w:rsid w:val="00065362"/>
    <w:rsid w:val="00065AD5"/>
    <w:rsid w:val="00065C2D"/>
    <w:rsid w:val="00065D20"/>
    <w:rsid w:val="0006668A"/>
    <w:rsid w:val="00066BB8"/>
    <w:rsid w:val="000670FF"/>
    <w:rsid w:val="0007072C"/>
    <w:rsid w:val="00071948"/>
    <w:rsid w:val="00073C97"/>
    <w:rsid w:val="0007408E"/>
    <w:rsid w:val="00074D7C"/>
    <w:rsid w:val="000754BB"/>
    <w:rsid w:val="00076294"/>
    <w:rsid w:val="0007648A"/>
    <w:rsid w:val="00076D46"/>
    <w:rsid w:val="00077138"/>
    <w:rsid w:val="000805BB"/>
    <w:rsid w:val="000807F0"/>
    <w:rsid w:val="00080939"/>
    <w:rsid w:val="00081345"/>
    <w:rsid w:val="0008136A"/>
    <w:rsid w:val="0008295F"/>
    <w:rsid w:val="00083FF0"/>
    <w:rsid w:val="00084DD6"/>
    <w:rsid w:val="000850FA"/>
    <w:rsid w:val="0008523E"/>
    <w:rsid w:val="000870B9"/>
    <w:rsid w:val="000877B2"/>
    <w:rsid w:val="00087D6A"/>
    <w:rsid w:val="00087E7D"/>
    <w:rsid w:val="00090583"/>
    <w:rsid w:val="000918F9"/>
    <w:rsid w:val="000922E3"/>
    <w:rsid w:val="00093473"/>
    <w:rsid w:val="000936DB"/>
    <w:rsid w:val="00094575"/>
    <w:rsid w:val="000949A5"/>
    <w:rsid w:val="000951C0"/>
    <w:rsid w:val="000951E5"/>
    <w:rsid w:val="00095AE9"/>
    <w:rsid w:val="0009691A"/>
    <w:rsid w:val="00096BF6"/>
    <w:rsid w:val="00097395"/>
    <w:rsid w:val="00097462"/>
    <w:rsid w:val="00097616"/>
    <w:rsid w:val="00097B71"/>
    <w:rsid w:val="000A0924"/>
    <w:rsid w:val="000A149E"/>
    <w:rsid w:val="000A3418"/>
    <w:rsid w:val="000A37B2"/>
    <w:rsid w:val="000A4339"/>
    <w:rsid w:val="000A49FB"/>
    <w:rsid w:val="000A6C55"/>
    <w:rsid w:val="000A6C5C"/>
    <w:rsid w:val="000A6DBF"/>
    <w:rsid w:val="000A6E42"/>
    <w:rsid w:val="000A73DB"/>
    <w:rsid w:val="000A765E"/>
    <w:rsid w:val="000B0618"/>
    <w:rsid w:val="000B108E"/>
    <w:rsid w:val="000B1092"/>
    <w:rsid w:val="000B1AE9"/>
    <w:rsid w:val="000B1AFA"/>
    <w:rsid w:val="000B24BB"/>
    <w:rsid w:val="000B4955"/>
    <w:rsid w:val="000B49A2"/>
    <w:rsid w:val="000B4E97"/>
    <w:rsid w:val="000B54CA"/>
    <w:rsid w:val="000B5DAD"/>
    <w:rsid w:val="000B68BB"/>
    <w:rsid w:val="000B6BF3"/>
    <w:rsid w:val="000B70A4"/>
    <w:rsid w:val="000B751D"/>
    <w:rsid w:val="000B79E6"/>
    <w:rsid w:val="000B7A9A"/>
    <w:rsid w:val="000C0509"/>
    <w:rsid w:val="000C0914"/>
    <w:rsid w:val="000C0BCE"/>
    <w:rsid w:val="000C0D25"/>
    <w:rsid w:val="000C0EBC"/>
    <w:rsid w:val="000C143F"/>
    <w:rsid w:val="000C19F2"/>
    <w:rsid w:val="000C2751"/>
    <w:rsid w:val="000C2941"/>
    <w:rsid w:val="000C2C29"/>
    <w:rsid w:val="000C2D38"/>
    <w:rsid w:val="000C3F61"/>
    <w:rsid w:val="000C4420"/>
    <w:rsid w:val="000C4DFA"/>
    <w:rsid w:val="000C53B5"/>
    <w:rsid w:val="000C5430"/>
    <w:rsid w:val="000C76EF"/>
    <w:rsid w:val="000C789B"/>
    <w:rsid w:val="000D0708"/>
    <w:rsid w:val="000D0F78"/>
    <w:rsid w:val="000D1193"/>
    <w:rsid w:val="000D11D7"/>
    <w:rsid w:val="000D37B9"/>
    <w:rsid w:val="000D47A8"/>
    <w:rsid w:val="000D4CA9"/>
    <w:rsid w:val="000D4D0A"/>
    <w:rsid w:val="000D4DDC"/>
    <w:rsid w:val="000D56EC"/>
    <w:rsid w:val="000D5987"/>
    <w:rsid w:val="000D5DFA"/>
    <w:rsid w:val="000D5E91"/>
    <w:rsid w:val="000D630D"/>
    <w:rsid w:val="000D63BC"/>
    <w:rsid w:val="000D66BC"/>
    <w:rsid w:val="000D6816"/>
    <w:rsid w:val="000D746D"/>
    <w:rsid w:val="000D78FA"/>
    <w:rsid w:val="000D79BC"/>
    <w:rsid w:val="000E00D2"/>
    <w:rsid w:val="000E02E4"/>
    <w:rsid w:val="000E03E5"/>
    <w:rsid w:val="000E0F14"/>
    <w:rsid w:val="000E2378"/>
    <w:rsid w:val="000E31F8"/>
    <w:rsid w:val="000E323A"/>
    <w:rsid w:val="000E3ADE"/>
    <w:rsid w:val="000E3B05"/>
    <w:rsid w:val="000E3E69"/>
    <w:rsid w:val="000E4025"/>
    <w:rsid w:val="000E4C31"/>
    <w:rsid w:val="000E4E36"/>
    <w:rsid w:val="000E5157"/>
    <w:rsid w:val="000E5955"/>
    <w:rsid w:val="000E5AB1"/>
    <w:rsid w:val="000E6585"/>
    <w:rsid w:val="000E7267"/>
    <w:rsid w:val="000E7B5B"/>
    <w:rsid w:val="000F000D"/>
    <w:rsid w:val="000F08EE"/>
    <w:rsid w:val="000F22A2"/>
    <w:rsid w:val="000F2CFC"/>
    <w:rsid w:val="000F39F4"/>
    <w:rsid w:val="000F3CE6"/>
    <w:rsid w:val="000F3F26"/>
    <w:rsid w:val="000F477E"/>
    <w:rsid w:val="000F4857"/>
    <w:rsid w:val="000F4BB5"/>
    <w:rsid w:val="000F4DE8"/>
    <w:rsid w:val="000F5841"/>
    <w:rsid w:val="000F5E9C"/>
    <w:rsid w:val="000F6FBD"/>
    <w:rsid w:val="000F75AD"/>
    <w:rsid w:val="00100008"/>
    <w:rsid w:val="001003C2"/>
    <w:rsid w:val="00100513"/>
    <w:rsid w:val="00101022"/>
    <w:rsid w:val="00101159"/>
    <w:rsid w:val="0010172C"/>
    <w:rsid w:val="00101896"/>
    <w:rsid w:val="00102E1E"/>
    <w:rsid w:val="0010362A"/>
    <w:rsid w:val="00103CA4"/>
    <w:rsid w:val="00104E19"/>
    <w:rsid w:val="00105082"/>
    <w:rsid w:val="00105103"/>
    <w:rsid w:val="00105E0A"/>
    <w:rsid w:val="00106800"/>
    <w:rsid w:val="00106987"/>
    <w:rsid w:val="00106D5F"/>
    <w:rsid w:val="001076F4"/>
    <w:rsid w:val="00107F07"/>
    <w:rsid w:val="00110E7C"/>
    <w:rsid w:val="00111779"/>
    <w:rsid w:val="00111D6C"/>
    <w:rsid w:val="00111F95"/>
    <w:rsid w:val="00112041"/>
    <w:rsid w:val="0011231D"/>
    <w:rsid w:val="00112753"/>
    <w:rsid w:val="001131C2"/>
    <w:rsid w:val="00114151"/>
    <w:rsid w:val="001146F8"/>
    <w:rsid w:val="00114F32"/>
    <w:rsid w:val="00115AEB"/>
    <w:rsid w:val="00116076"/>
    <w:rsid w:val="00116F81"/>
    <w:rsid w:val="00117566"/>
    <w:rsid w:val="00117D7F"/>
    <w:rsid w:val="0012087A"/>
    <w:rsid w:val="001209B2"/>
    <w:rsid w:val="001209FF"/>
    <w:rsid w:val="00120BDF"/>
    <w:rsid w:val="001214B8"/>
    <w:rsid w:val="001216F2"/>
    <w:rsid w:val="001219C4"/>
    <w:rsid w:val="00121AC8"/>
    <w:rsid w:val="00122029"/>
    <w:rsid w:val="00122A39"/>
    <w:rsid w:val="00122D26"/>
    <w:rsid w:val="0012321F"/>
    <w:rsid w:val="00123B01"/>
    <w:rsid w:val="001245E4"/>
    <w:rsid w:val="00124E91"/>
    <w:rsid w:val="00124EE9"/>
    <w:rsid w:val="0012526C"/>
    <w:rsid w:val="00125495"/>
    <w:rsid w:val="0012622F"/>
    <w:rsid w:val="0012669C"/>
    <w:rsid w:val="00126C92"/>
    <w:rsid w:val="00126DEC"/>
    <w:rsid w:val="00127A85"/>
    <w:rsid w:val="00127D3E"/>
    <w:rsid w:val="001325C4"/>
    <w:rsid w:val="00132AC4"/>
    <w:rsid w:val="001330F8"/>
    <w:rsid w:val="001331B6"/>
    <w:rsid w:val="001334CD"/>
    <w:rsid w:val="00133A0D"/>
    <w:rsid w:val="00133D78"/>
    <w:rsid w:val="00135562"/>
    <w:rsid w:val="00136AFF"/>
    <w:rsid w:val="001370CE"/>
    <w:rsid w:val="001372EA"/>
    <w:rsid w:val="001377EA"/>
    <w:rsid w:val="00137FD3"/>
    <w:rsid w:val="00140D3D"/>
    <w:rsid w:val="001416A2"/>
    <w:rsid w:val="00141AF2"/>
    <w:rsid w:val="00141AF9"/>
    <w:rsid w:val="00142135"/>
    <w:rsid w:val="00142DE9"/>
    <w:rsid w:val="00143E86"/>
    <w:rsid w:val="00145EBE"/>
    <w:rsid w:val="00146B90"/>
    <w:rsid w:val="00146E18"/>
    <w:rsid w:val="00146FBC"/>
    <w:rsid w:val="00147B8B"/>
    <w:rsid w:val="00147FC6"/>
    <w:rsid w:val="00150058"/>
    <w:rsid w:val="00150C72"/>
    <w:rsid w:val="00150CB2"/>
    <w:rsid w:val="00151884"/>
    <w:rsid w:val="0015270B"/>
    <w:rsid w:val="00152C35"/>
    <w:rsid w:val="00153ACB"/>
    <w:rsid w:val="00154173"/>
    <w:rsid w:val="00154D0D"/>
    <w:rsid w:val="001553FE"/>
    <w:rsid w:val="00156990"/>
    <w:rsid w:val="00157012"/>
    <w:rsid w:val="00160845"/>
    <w:rsid w:val="00160C74"/>
    <w:rsid w:val="00160D5B"/>
    <w:rsid w:val="00162A1A"/>
    <w:rsid w:val="0016306E"/>
    <w:rsid w:val="00164482"/>
    <w:rsid w:val="00164653"/>
    <w:rsid w:val="0016526A"/>
    <w:rsid w:val="001661B8"/>
    <w:rsid w:val="00166A66"/>
    <w:rsid w:val="001674E4"/>
    <w:rsid w:val="00167A5A"/>
    <w:rsid w:val="0017147E"/>
    <w:rsid w:val="0017234A"/>
    <w:rsid w:val="00172826"/>
    <w:rsid w:val="00172A4B"/>
    <w:rsid w:val="00173E7E"/>
    <w:rsid w:val="00174AD6"/>
    <w:rsid w:val="001754E2"/>
    <w:rsid w:val="001759F2"/>
    <w:rsid w:val="001761E9"/>
    <w:rsid w:val="00180673"/>
    <w:rsid w:val="00180982"/>
    <w:rsid w:val="001813AB"/>
    <w:rsid w:val="00181B79"/>
    <w:rsid w:val="00181C3E"/>
    <w:rsid w:val="00182751"/>
    <w:rsid w:val="00182931"/>
    <w:rsid w:val="00182C3A"/>
    <w:rsid w:val="00183598"/>
    <w:rsid w:val="001838FF"/>
    <w:rsid w:val="00184545"/>
    <w:rsid w:val="00185792"/>
    <w:rsid w:val="00185DA3"/>
    <w:rsid w:val="001860FC"/>
    <w:rsid w:val="001873FD"/>
    <w:rsid w:val="00187F94"/>
    <w:rsid w:val="00190456"/>
    <w:rsid w:val="0019065B"/>
    <w:rsid w:val="00191196"/>
    <w:rsid w:val="0019294D"/>
    <w:rsid w:val="0019342D"/>
    <w:rsid w:val="001934C2"/>
    <w:rsid w:val="00193BC3"/>
    <w:rsid w:val="0019497C"/>
    <w:rsid w:val="001952CE"/>
    <w:rsid w:val="00195DD8"/>
    <w:rsid w:val="00196169"/>
    <w:rsid w:val="00196191"/>
    <w:rsid w:val="00196F74"/>
    <w:rsid w:val="001973E4"/>
    <w:rsid w:val="001A2179"/>
    <w:rsid w:val="001A229A"/>
    <w:rsid w:val="001A26AF"/>
    <w:rsid w:val="001A2859"/>
    <w:rsid w:val="001A2B82"/>
    <w:rsid w:val="001A3613"/>
    <w:rsid w:val="001A38CE"/>
    <w:rsid w:val="001A40B8"/>
    <w:rsid w:val="001A493E"/>
    <w:rsid w:val="001A4A92"/>
    <w:rsid w:val="001A53D7"/>
    <w:rsid w:val="001B080C"/>
    <w:rsid w:val="001B0C99"/>
    <w:rsid w:val="001B13CA"/>
    <w:rsid w:val="001B289C"/>
    <w:rsid w:val="001B4101"/>
    <w:rsid w:val="001B4779"/>
    <w:rsid w:val="001B4B2F"/>
    <w:rsid w:val="001B4ECD"/>
    <w:rsid w:val="001B543C"/>
    <w:rsid w:val="001B6D44"/>
    <w:rsid w:val="001B7188"/>
    <w:rsid w:val="001B7E81"/>
    <w:rsid w:val="001C095C"/>
    <w:rsid w:val="001C24F3"/>
    <w:rsid w:val="001C381C"/>
    <w:rsid w:val="001C3B4B"/>
    <w:rsid w:val="001C3B78"/>
    <w:rsid w:val="001C3EA2"/>
    <w:rsid w:val="001C4A49"/>
    <w:rsid w:val="001C55C3"/>
    <w:rsid w:val="001C59B6"/>
    <w:rsid w:val="001C5ECD"/>
    <w:rsid w:val="001C6A21"/>
    <w:rsid w:val="001C6F20"/>
    <w:rsid w:val="001C6FB1"/>
    <w:rsid w:val="001C70F4"/>
    <w:rsid w:val="001C7142"/>
    <w:rsid w:val="001D0592"/>
    <w:rsid w:val="001D0830"/>
    <w:rsid w:val="001D19A4"/>
    <w:rsid w:val="001D1D16"/>
    <w:rsid w:val="001D3D9B"/>
    <w:rsid w:val="001D4FCB"/>
    <w:rsid w:val="001D546C"/>
    <w:rsid w:val="001D5664"/>
    <w:rsid w:val="001D5F0A"/>
    <w:rsid w:val="001D6CD7"/>
    <w:rsid w:val="001D79BD"/>
    <w:rsid w:val="001D7F77"/>
    <w:rsid w:val="001E027F"/>
    <w:rsid w:val="001E0693"/>
    <w:rsid w:val="001E12B4"/>
    <w:rsid w:val="001E18B2"/>
    <w:rsid w:val="001E1FA0"/>
    <w:rsid w:val="001E26C0"/>
    <w:rsid w:val="001E2E98"/>
    <w:rsid w:val="001E3ECF"/>
    <w:rsid w:val="001E44E7"/>
    <w:rsid w:val="001E4D5D"/>
    <w:rsid w:val="001E508C"/>
    <w:rsid w:val="001E5401"/>
    <w:rsid w:val="001E56E5"/>
    <w:rsid w:val="001F0591"/>
    <w:rsid w:val="001F0A99"/>
    <w:rsid w:val="001F10D9"/>
    <w:rsid w:val="001F125B"/>
    <w:rsid w:val="001F13D9"/>
    <w:rsid w:val="001F16B7"/>
    <w:rsid w:val="001F1727"/>
    <w:rsid w:val="001F2A3A"/>
    <w:rsid w:val="001F3A36"/>
    <w:rsid w:val="001F44EA"/>
    <w:rsid w:val="001F467A"/>
    <w:rsid w:val="001F4E7B"/>
    <w:rsid w:val="001F57E0"/>
    <w:rsid w:val="001F5DBF"/>
    <w:rsid w:val="001F5DD3"/>
    <w:rsid w:val="001F64B7"/>
    <w:rsid w:val="001F6AF3"/>
    <w:rsid w:val="001F7818"/>
    <w:rsid w:val="00200E01"/>
    <w:rsid w:val="00200E2F"/>
    <w:rsid w:val="00201908"/>
    <w:rsid w:val="00201B59"/>
    <w:rsid w:val="0020250E"/>
    <w:rsid w:val="00203ABC"/>
    <w:rsid w:val="00204444"/>
    <w:rsid w:val="002050D8"/>
    <w:rsid w:val="002058BD"/>
    <w:rsid w:val="002060ED"/>
    <w:rsid w:val="002062D6"/>
    <w:rsid w:val="00207579"/>
    <w:rsid w:val="00210519"/>
    <w:rsid w:val="002106B9"/>
    <w:rsid w:val="002107B8"/>
    <w:rsid w:val="00211981"/>
    <w:rsid w:val="002127C0"/>
    <w:rsid w:val="00212900"/>
    <w:rsid w:val="00212F47"/>
    <w:rsid w:val="002138BF"/>
    <w:rsid w:val="0021436F"/>
    <w:rsid w:val="002145A7"/>
    <w:rsid w:val="00216419"/>
    <w:rsid w:val="00216EEA"/>
    <w:rsid w:val="002173A3"/>
    <w:rsid w:val="00217901"/>
    <w:rsid w:val="00220750"/>
    <w:rsid w:val="002208F3"/>
    <w:rsid w:val="00220A9C"/>
    <w:rsid w:val="00220F26"/>
    <w:rsid w:val="00220FC9"/>
    <w:rsid w:val="002212D6"/>
    <w:rsid w:val="00221B13"/>
    <w:rsid w:val="002229F7"/>
    <w:rsid w:val="00223307"/>
    <w:rsid w:val="00224A6C"/>
    <w:rsid w:val="0022636F"/>
    <w:rsid w:val="00227384"/>
    <w:rsid w:val="002278BE"/>
    <w:rsid w:val="00227C11"/>
    <w:rsid w:val="002300EF"/>
    <w:rsid w:val="002305D8"/>
    <w:rsid w:val="00230612"/>
    <w:rsid w:val="0023065E"/>
    <w:rsid w:val="00231946"/>
    <w:rsid w:val="00233234"/>
    <w:rsid w:val="0023350D"/>
    <w:rsid w:val="00233756"/>
    <w:rsid w:val="00234E1E"/>
    <w:rsid w:val="002357FD"/>
    <w:rsid w:val="00236C5B"/>
    <w:rsid w:val="00236F03"/>
    <w:rsid w:val="0023791B"/>
    <w:rsid w:val="00240207"/>
    <w:rsid w:val="002403FE"/>
    <w:rsid w:val="00241801"/>
    <w:rsid w:val="00241AE5"/>
    <w:rsid w:val="002425FF"/>
    <w:rsid w:val="00243885"/>
    <w:rsid w:val="002442C9"/>
    <w:rsid w:val="00245B8A"/>
    <w:rsid w:val="00245BA8"/>
    <w:rsid w:val="00245C9D"/>
    <w:rsid w:val="00245D51"/>
    <w:rsid w:val="002473BC"/>
    <w:rsid w:val="0025040B"/>
    <w:rsid w:val="002505DA"/>
    <w:rsid w:val="00251263"/>
    <w:rsid w:val="00251976"/>
    <w:rsid w:val="00251BA3"/>
    <w:rsid w:val="00252698"/>
    <w:rsid w:val="00252F93"/>
    <w:rsid w:val="002544CA"/>
    <w:rsid w:val="00254A91"/>
    <w:rsid w:val="00254DF6"/>
    <w:rsid w:val="00254EEC"/>
    <w:rsid w:val="002550F3"/>
    <w:rsid w:val="00256949"/>
    <w:rsid w:val="00257E85"/>
    <w:rsid w:val="0026046E"/>
    <w:rsid w:val="002609DC"/>
    <w:rsid w:val="00261C69"/>
    <w:rsid w:val="00261DBC"/>
    <w:rsid w:val="0026254F"/>
    <w:rsid w:val="00262581"/>
    <w:rsid w:val="002633BB"/>
    <w:rsid w:val="0026356A"/>
    <w:rsid w:val="002639BA"/>
    <w:rsid w:val="00263F32"/>
    <w:rsid w:val="00263F51"/>
    <w:rsid w:val="002649A4"/>
    <w:rsid w:val="00264DD6"/>
    <w:rsid w:val="002650AF"/>
    <w:rsid w:val="002650E8"/>
    <w:rsid w:val="0026695D"/>
    <w:rsid w:val="002672B4"/>
    <w:rsid w:val="002702BF"/>
    <w:rsid w:val="00270358"/>
    <w:rsid w:val="002704DB"/>
    <w:rsid w:val="0027098C"/>
    <w:rsid w:val="00270C90"/>
    <w:rsid w:val="00270CB4"/>
    <w:rsid w:val="00270EE9"/>
    <w:rsid w:val="00272D19"/>
    <w:rsid w:val="00273C1A"/>
    <w:rsid w:val="00273FD2"/>
    <w:rsid w:val="00275D11"/>
    <w:rsid w:val="00275EE7"/>
    <w:rsid w:val="0027601C"/>
    <w:rsid w:val="00276241"/>
    <w:rsid w:val="00276E72"/>
    <w:rsid w:val="00277B15"/>
    <w:rsid w:val="002800E1"/>
    <w:rsid w:val="00280746"/>
    <w:rsid w:val="002814DC"/>
    <w:rsid w:val="00281930"/>
    <w:rsid w:val="00282789"/>
    <w:rsid w:val="00282EB7"/>
    <w:rsid w:val="00283348"/>
    <w:rsid w:val="0028416D"/>
    <w:rsid w:val="00285CD3"/>
    <w:rsid w:val="00285DA5"/>
    <w:rsid w:val="002865CA"/>
    <w:rsid w:val="00286AB2"/>
    <w:rsid w:val="00287006"/>
    <w:rsid w:val="00287141"/>
    <w:rsid w:val="00291151"/>
    <w:rsid w:val="002911CD"/>
    <w:rsid w:val="0029394B"/>
    <w:rsid w:val="00293CE5"/>
    <w:rsid w:val="00293E69"/>
    <w:rsid w:val="00296566"/>
    <w:rsid w:val="00296845"/>
    <w:rsid w:val="00296E0F"/>
    <w:rsid w:val="002976DD"/>
    <w:rsid w:val="00297D2A"/>
    <w:rsid w:val="00297DD4"/>
    <w:rsid w:val="002A0DB5"/>
    <w:rsid w:val="002A1B76"/>
    <w:rsid w:val="002A1E8B"/>
    <w:rsid w:val="002A33CC"/>
    <w:rsid w:val="002A375B"/>
    <w:rsid w:val="002A3880"/>
    <w:rsid w:val="002A4A96"/>
    <w:rsid w:val="002A4D29"/>
    <w:rsid w:val="002A5625"/>
    <w:rsid w:val="002A6829"/>
    <w:rsid w:val="002A6C33"/>
    <w:rsid w:val="002A74CD"/>
    <w:rsid w:val="002A7580"/>
    <w:rsid w:val="002B05E5"/>
    <w:rsid w:val="002B0A0B"/>
    <w:rsid w:val="002B183B"/>
    <w:rsid w:val="002B1930"/>
    <w:rsid w:val="002B2357"/>
    <w:rsid w:val="002B2621"/>
    <w:rsid w:val="002B4E11"/>
    <w:rsid w:val="002B525E"/>
    <w:rsid w:val="002B555F"/>
    <w:rsid w:val="002B5CE4"/>
    <w:rsid w:val="002B60CF"/>
    <w:rsid w:val="002B73C0"/>
    <w:rsid w:val="002C0CFE"/>
    <w:rsid w:val="002C11F5"/>
    <w:rsid w:val="002C14E2"/>
    <w:rsid w:val="002C1C6D"/>
    <w:rsid w:val="002C433C"/>
    <w:rsid w:val="002C5B48"/>
    <w:rsid w:val="002C69C1"/>
    <w:rsid w:val="002C6D67"/>
    <w:rsid w:val="002C6E33"/>
    <w:rsid w:val="002C7880"/>
    <w:rsid w:val="002C7FD5"/>
    <w:rsid w:val="002D125C"/>
    <w:rsid w:val="002D1B4A"/>
    <w:rsid w:val="002D1C4D"/>
    <w:rsid w:val="002D1E24"/>
    <w:rsid w:val="002D2676"/>
    <w:rsid w:val="002D2EAE"/>
    <w:rsid w:val="002D3740"/>
    <w:rsid w:val="002D3F23"/>
    <w:rsid w:val="002D3FE5"/>
    <w:rsid w:val="002D5376"/>
    <w:rsid w:val="002D6F74"/>
    <w:rsid w:val="002D70D6"/>
    <w:rsid w:val="002D7416"/>
    <w:rsid w:val="002D7D99"/>
    <w:rsid w:val="002D7EFF"/>
    <w:rsid w:val="002E013D"/>
    <w:rsid w:val="002E05C6"/>
    <w:rsid w:val="002E0ADB"/>
    <w:rsid w:val="002E0FA2"/>
    <w:rsid w:val="002E11DA"/>
    <w:rsid w:val="002E156B"/>
    <w:rsid w:val="002E1867"/>
    <w:rsid w:val="002E1CC1"/>
    <w:rsid w:val="002E1D6C"/>
    <w:rsid w:val="002E1FCA"/>
    <w:rsid w:val="002E28E2"/>
    <w:rsid w:val="002E3192"/>
    <w:rsid w:val="002E420D"/>
    <w:rsid w:val="002E58DC"/>
    <w:rsid w:val="002E5F58"/>
    <w:rsid w:val="002E63E2"/>
    <w:rsid w:val="002E7557"/>
    <w:rsid w:val="002E787D"/>
    <w:rsid w:val="002F0150"/>
    <w:rsid w:val="002F1144"/>
    <w:rsid w:val="002F11E9"/>
    <w:rsid w:val="002F29F9"/>
    <w:rsid w:val="002F3470"/>
    <w:rsid w:val="002F3EA3"/>
    <w:rsid w:val="002F3EC2"/>
    <w:rsid w:val="002F4592"/>
    <w:rsid w:val="002F5051"/>
    <w:rsid w:val="002F5306"/>
    <w:rsid w:val="002F5370"/>
    <w:rsid w:val="002F572F"/>
    <w:rsid w:val="002F5AA4"/>
    <w:rsid w:val="002F5DFC"/>
    <w:rsid w:val="002F609C"/>
    <w:rsid w:val="002F6180"/>
    <w:rsid w:val="002F7853"/>
    <w:rsid w:val="003003AB"/>
    <w:rsid w:val="00300BB7"/>
    <w:rsid w:val="00301366"/>
    <w:rsid w:val="003014E1"/>
    <w:rsid w:val="003019F6"/>
    <w:rsid w:val="00301FA8"/>
    <w:rsid w:val="0030248A"/>
    <w:rsid w:val="00302F3E"/>
    <w:rsid w:val="003040E6"/>
    <w:rsid w:val="00304F36"/>
    <w:rsid w:val="00305521"/>
    <w:rsid w:val="00305DE2"/>
    <w:rsid w:val="003067C8"/>
    <w:rsid w:val="00306A00"/>
    <w:rsid w:val="0030741F"/>
    <w:rsid w:val="00307F8E"/>
    <w:rsid w:val="00310D72"/>
    <w:rsid w:val="0031102D"/>
    <w:rsid w:val="003112F6"/>
    <w:rsid w:val="00311318"/>
    <w:rsid w:val="003116A4"/>
    <w:rsid w:val="00311A64"/>
    <w:rsid w:val="00312AE3"/>
    <w:rsid w:val="00312BAD"/>
    <w:rsid w:val="00313811"/>
    <w:rsid w:val="00313BDD"/>
    <w:rsid w:val="00313C15"/>
    <w:rsid w:val="003168FF"/>
    <w:rsid w:val="00316E39"/>
    <w:rsid w:val="00320421"/>
    <w:rsid w:val="00320B91"/>
    <w:rsid w:val="00321A64"/>
    <w:rsid w:val="00322400"/>
    <w:rsid w:val="00323126"/>
    <w:rsid w:val="0032377D"/>
    <w:rsid w:val="00324086"/>
    <w:rsid w:val="00324906"/>
    <w:rsid w:val="00324B68"/>
    <w:rsid w:val="003250BC"/>
    <w:rsid w:val="00326924"/>
    <w:rsid w:val="00326CF3"/>
    <w:rsid w:val="00326F69"/>
    <w:rsid w:val="003305D4"/>
    <w:rsid w:val="00331B91"/>
    <w:rsid w:val="00331C0A"/>
    <w:rsid w:val="0033283A"/>
    <w:rsid w:val="00332E8C"/>
    <w:rsid w:val="00333433"/>
    <w:rsid w:val="00333CC1"/>
    <w:rsid w:val="003341BF"/>
    <w:rsid w:val="003348E4"/>
    <w:rsid w:val="00334EDD"/>
    <w:rsid w:val="00336155"/>
    <w:rsid w:val="00336715"/>
    <w:rsid w:val="00337291"/>
    <w:rsid w:val="003409C9"/>
    <w:rsid w:val="0034135A"/>
    <w:rsid w:val="00341EED"/>
    <w:rsid w:val="003423BD"/>
    <w:rsid w:val="0034482A"/>
    <w:rsid w:val="003456DE"/>
    <w:rsid w:val="00346225"/>
    <w:rsid w:val="00346A29"/>
    <w:rsid w:val="00346C8E"/>
    <w:rsid w:val="00346D14"/>
    <w:rsid w:val="00346F65"/>
    <w:rsid w:val="00347F0A"/>
    <w:rsid w:val="00350AF8"/>
    <w:rsid w:val="00351AE7"/>
    <w:rsid w:val="00352170"/>
    <w:rsid w:val="00352836"/>
    <w:rsid w:val="0035293F"/>
    <w:rsid w:val="00353577"/>
    <w:rsid w:val="00353C73"/>
    <w:rsid w:val="00353EF2"/>
    <w:rsid w:val="003562E0"/>
    <w:rsid w:val="00356E28"/>
    <w:rsid w:val="00357DDC"/>
    <w:rsid w:val="003604ED"/>
    <w:rsid w:val="0036078B"/>
    <w:rsid w:val="00360D0C"/>
    <w:rsid w:val="00360F1D"/>
    <w:rsid w:val="003617E7"/>
    <w:rsid w:val="00363133"/>
    <w:rsid w:val="0036415E"/>
    <w:rsid w:val="00364C8A"/>
    <w:rsid w:val="00364C9B"/>
    <w:rsid w:val="0036560F"/>
    <w:rsid w:val="00365677"/>
    <w:rsid w:val="0036682E"/>
    <w:rsid w:val="00366AAB"/>
    <w:rsid w:val="00366D42"/>
    <w:rsid w:val="0037011B"/>
    <w:rsid w:val="00370651"/>
    <w:rsid w:val="00370DCC"/>
    <w:rsid w:val="003711C8"/>
    <w:rsid w:val="003717B3"/>
    <w:rsid w:val="00371F2B"/>
    <w:rsid w:val="00372D25"/>
    <w:rsid w:val="003731D2"/>
    <w:rsid w:val="00373CC7"/>
    <w:rsid w:val="00374C57"/>
    <w:rsid w:val="003752B8"/>
    <w:rsid w:val="003757A9"/>
    <w:rsid w:val="00376032"/>
    <w:rsid w:val="0037758D"/>
    <w:rsid w:val="00377B72"/>
    <w:rsid w:val="00381E8A"/>
    <w:rsid w:val="0038220C"/>
    <w:rsid w:val="003834C2"/>
    <w:rsid w:val="0038472A"/>
    <w:rsid w:val="00385BBD"/>
    <w:rsid w:val="00385CFB"/>
    <w:rsid w:val="00385DF7"/>
    <w:rsid w:val="00386E90"/>
    <w:rsid w:val="003874DB"/>
    <w:rsid w:val="003876C7"/>
    <w:rsid w:val="00390162"/>
    <w:rsid w:val="00390C44"/>
    <w:rsid w:val="00391185"/>
    <w:rsid w:val="0039124D"/>
    <w:rsid w:val="003915AC"/>
    <w:rsid w:val="00391BC2"/>
    <w:rsid w:val="003929B4"/>
    <w:rsid w:val="00392A81"/>
    <w:rsid w:val="00392C98"/>
    <w:rsid w:val="00392D2C"/>
    <w:rsid w:val="003933C6"/>
    <w:rsid w:val="00393460"/>
    <w:rsid w:val="003944AA"/>
    <w:rsid w:val="003945FF"/>
    <w:rsid w:val="0039499A"/>
    <w:rsid w:val="003962FC"/>
    <w:rsid w:val="003963C5"/>
    <w:rsid w:val="00396740"/>
    <w:rsid w:val="00397A29"/>
    <w:rsid w:val="00397DFC"/>
    <w:rsid w:val="00397FDE"/>
    <w:rsid w:val="003A013A"/>
    <w:rsid w:val="003A0FA1"/>
    <w:rsid w:val="003A1327"/>
    <w:rsid w:val="003A1585"/>
    <w:rsid w:val="003A21ED"/>
    <w:rsid w:val="003A2940"/>
    <w:rsid w:val="003A3135"/>
    <w:rsid w:val="003A39BB"/>
    <w:rsid w:val="003A4267"/>
    <w:rsid w:val="003A476E"/>
    <w:rsid w:val="003A5D21"/>
    <w:rsid w:val="003A6120"/>
    <w:rsid w:val="003A6195"/>
    <w:rsid w:val="003A69AC"/>
    <w:rsid w:val="003B006E"/>
    <w:rsid w:val="003B0224"/>
    <w:rsid w:val="003B076E"/>
    <w:rsid w:val="003B1875"/>
    <w:rsid w:val="003B1F51"/>
    <w:rsid w:val="003B1F9B"/>
    <w:rsid w:val="003B2528"/>
    <w:rsid w:val="003B2A7B"/>
    <w:rsid w:val="003B2D0B"/>
    <w:rsid w:val="003B2F7C"/>
    <w:rsid w:val="003B2F85"/>
    <w:rsid w:val="003B3870"/>
    <w:rsid w:val="003B3C09"/>
    <w:rsid w:val="003B3E85"/>
    <w:rsid w:val="003B480D"/>
    <w:rsid w:val="003B4FDE"/>
    <w:rsid w:val="003B5F10"/>
    <w:rsid w:val="003B6373"/>
    <w:rsid w:val="003B644F"/>
    <w:rsid w:val="003B6712"/>
    <w:rsid w:val="003B6BDA"/>
    <w:rsid w:val="003B6C3F"/>
    <w:rsid w:val="003B7427"/>
    <w:rsid w:val="003B7A50"/>
    <w:rsid w:val="003B7C93"/>
    <w:rsid w:val="003C0D4C"/>
    <w:rsid w:val="003C12B2"/>
    <w:rsid w:val="003C286B"/>
    <w:rsid w:val="003C2F85"/>
    <w:rsid w:val="003C32D2"/>
    <w:rsid w:val="003C3468"/>
    <w:rsid w:val="003C382E"/>
    <w:rsid w:val="003C3C86"/>
    <w:rsid w:val="003C3FE8"/>
    <w:rsid w:val="003C4611"/>
    <w:rsid w:val="003C53AB"/>
    <w:rsid w:val="003C6701"/>
    <w:rsid w:val="003C6CE3"/>
    <w:rsid w:val="003C7008"/>
    <w:rsid w:val="003C7107"/>
    <w:rsid w:val="003D11EA"/>
    <w:rsid w:val="003D1322"/>
    <w:rsid w:val="003D161E"/>
    <w:rsid w:val="003D1BA6"/>
    <w:rsid w:val="003D21AF"/>
    <w:rsid w:val="003D339A"/>
    <w:rsid w:val="003D3984"/>
    <w:rsid w:val="003D3F31"/>
    <w:rsid w:val="003D5983"/>
    <w:rsid w:val="003D6177"/>
    <w:rsid w:val="003D6EB4"/>
    <w:rsid w:val="003D791A"/>
    <w:rsid w:val="003E0000"/>
    <w:rsid w:val="003E0159"/>
    <w:rsid w:val="003E028A"/>
    <w:rsid w:val="003E055C"/>
    <w:rsid w:val="003E2383"/>
    <w:rsid w:val="003E250F"/>
    <w:rsid w:val="003E2681"/>
    <w:rsid w:val="003E2AE5"/>
    <w:rsid w:val="003E305B"/>
    <w:rsid w:val="003E3A0D"/>
    <w:rsid w:val="003E3F38"/>
    <w:rsid w:val="003E4D49"/>
    <w:rsid w:val="003E593B"/>
    <w:rsid w:val="003E5D4B"/>
    <w:rsid w:val="003E70C3"/>
    <w:rsid w:val="003E762B"/>
    <w:rsid w:val="003F03A9"/>
    <w:rsid w:val="003F0441"/>
    <w:rsid w:val="003F0494"/>
    <w:rsid w:val="003F06DF"/>
    <w:rsid w:val="003F1703"/>
    <w:rsid w:val="003F2707"/>
    <w:rsid w:val="003F2F95"/>
    <w:rsid w:val="003F3461"/>
    <w:rsid w:val="003F353E"/>
    <w:rsid w:val="003F367E"/>
    <w:rsid w:val="003F372D"/>
    <w:rsid w:val="003F4B4D"/>
    <w:rsid w:val="003F4F3D"/>
    <w:rsid w:val="003F52B3"/>
    <w:rsid w:val="003F57FB"/>
    <w:rsid w:val="003F60A6"/>
    <w:rsid w:val="003F631E"/>
    <w:rsid w:val="004009D2"/>
    <w:rsid w:val="00400C7E"/>
    <w:rsid w:val="00402625"/>
    <w:rsid w:val="0040292A"/>
    <w:rsid w:val="0040382B"/>
    <w:rsid w:val="00403D09"/>
    <w:rsid w:val="004040EB"/>
    <w:rsid w:val="00404EC0"/>
    <w:rsid w:val="00405B09"/>
    <w:rsid w:val="00405BF2"/>
    <w:rsid w:val="004061C5"/>
    <w:rsid w:val="004065B1"/>
    <w:rsid w:val="00407665"/>
    <w:rsid w:val="0040775E"/>
    <w:rsid w:val="00407B24"/>
    <w:rsid w:val="00410455"/>
    <w:rsid w:val="00411110"/>
    <w:rsid w:val="004121EE"/>
    <w:rsid w:val="004146FA"/>
    <w:rsid w:val="00414B5E"/>
    <w:rsid w:val="00414C69"/>
    <w:rsid w:val="004154BC"/>
    <w:rsid w:val="00415872"/>
    <w:rsid w:val="004159E4"/>
    <w:rsid w:val="00415EA0"/>
    <w:rsid w:val="00416C1E"/>
    <w:rsid w:val="0041718C"/>
    <w:rsid w:val="00417B4F"/>
    <w:rsid w:val="00420C51"/>
    <w:rsid w:val="004211CE"/>
    <w:rsid w:val="00421D45"/>
    <w:rsid w:val="00421F16"/>
    <w:rsid w:val="00422A68"/>
    <w:rsid w:val="00423EBB"/>
    <w:rsid w:val="00424007"/>
    <w:rsid w:val="004241C6"/>
    <w:rsid w:val="0042485A"/>
    <w:rsid w:val="00424A2E"/>
    <w:rsid w:val="00424D3A"/>
    <w:rsid w:val="00424D95"/>
    <w:rsid w:val="00424F03"/>
    <w:rsid w:val="0042546A"/>
    <w:rsid w:val="004254AF"/>
    <w:rsid w:val="00425A6F"/>
    <w:rsid w:val="00425C91"/>
    <w:rsid w:val="00425EF3"/>
    <w:rsid w:val="00426B60"/>
    <w:rsid w:val="00427806"/>
    <w:rsid w:val="004279AE"/>
    <w:rsid w:val="004314CC"/>
    <w:rsid w:val="00431522"/>
    <w:rsid w:val="00431987"/>
    <w:rsid w:val="00431C42"/>
    <w:rsid w:val="00433CD0"/>
    <w:rsid w:val="00433FB1"/>
    <w:rsid w:val="00434947"/>
    <w:rsid w:val="00435095"/>
    <w:rsid w:val="0043546E"/>
    <w:rsid w:val="004359D1"/>
    <w:rsid w:val="0043634E"/>
    <w:rsid w:val="00437F61"/>
    <w:rsid w:val="00440F74"/>
    <w:rsid w:val="004411FD"/>
    <w:rsid w:val="004416BE"/>
    <w:rsid w:val="004429CF"/>
    <w:rsid w:val="004448D6"/>
    <w:rsid w:val="00444A71"/>
    <w:rsid w:val="00445119"/>
    <w:rsid w:val="0044514E"/>
    <w:rsid w:val="00445433"/>
    <w:rsid w:val="004459EF"/>
    <w:rsid w:val="00445EF6"/>
    <w:rsid w:val="0044604C"/>
    <w:rsid w:val="00446759"/>
    <w:rsid w:val="00446B94"/>
    <w:rsid w:val="00446C72"/>
    <w:rsid w:val="00446F9A"/>
    <w:rsid w:val="00447237"/>
    <w:rsid w:val="0044765D"/>
    <w:rsid w:val="00450A79"/>
    <w:rsid w:val="00450E41"/>
    <w:rsid w:val="00451007"/>
    <w:rsid w:val="00452351"/>
    <w:rsid w:val="00452423"/>
    <w:rsid w:val="00452D44"/>
    <w:rsid w:val="0045301E"/>
    <w:rsid w:val="0045315D"/>
    <w:rsid w:val="0045389C"/>
    <w:rsid w:val="00454DF2"/>
    <w:rsid w:val="00454EB6"/>
    <w:rsid w:val="00456AB2"/>
    <w:rsid w:val="00457512"/>
    <w:rsid w:val="00457AA0"/>
    <w:rsid w:val="00460664"/>
    <w:rsid w:val="00460993"/>
    <w:rsid w:val="00460A80"/>
    <w:rsid w:val="00462586"/>
    <w:rsid w:val="0046296D"/>
    <w:rsid w:val="00463587"/>
    <w:rsid w:val="00464550"/>
    <w:rsid w:val="00464A8B"/>
    <w:rsid w:val="00464B32"/>
    <w:rsid w:val="004652DC"/>
    <w:rsid w:val="0046611D"/>
    <w:rsid w:val="00466674"/>
    <w:rsid w:val="00466B3E"/>
    <w:rsid w:val="004670D1"/>
    <w:rsid w:val="0046712E"/>
    <w:rsid w:val="00467148"/>
    <w:rsid w:val="00467D95"/>
    <w:rsid w:val="00471186"/>
    <w:rsid w:val="00472136"/>
    <w:rsid w:val="00472262"/>
    <w:rsid w:val="004731BC"/>
    <w:rsid w:val="0047382C"/>
    <w:rsid w:val="00473A66"/>
    <w:rsid w:val="00473B45"/>
    <w:rsid w:val="004742F6"/>
    <w:rsid w:val="00474370"/>
    <w:rsid w:val="00474BBD"/>
    <w:rsid w:val="00474D71"/>
    <w:rsid w:val="004760DE"/>
    <w:rsid w:val="004767B7"/>
    <w:rsid w:val="00476DF5"/>
    <w:rsid w:val="00477223"/>
    <w:rsid w:val="004773F4"/>
    <w:rsid w:val="00477FAA"/>
    <w:rsid w:val="004802C0"/>
    <w:rsid w:val="00481476"/>
    <w:rsid w:val="00481735"/>
    <w:rsid w:val="004825A4"/>
    <w:rsid w:val="00482AB2"/>
    <w:rsid w:val="0048366D"/>
    <w:rsid w:val="00484164"/>
    <w:rsid w:val="00484473"/>
    <w:rsid w:val="004846A6"/>
    <w:rsid w:val="0048544D"/>
    <w:rsid w:val="00485CFA"/>
    <w:rsid w:val="004904FA"/>
    <w:rsid w:val="004907F0"/>
    <w:rsid w:val="00490C91"/>
    <w:rsid w:val="00491F2C"/>
    <w:rsid w:val="004921DE"/>
    <w:rsid w:val="0049318A"/>
    <w:rsid w:val="004936AD"/>
    <w:rsid w:val="00493ACB"/>
    <w:rsid w:val="00493F93"/>
    <w:rsid w:val="0049414E"/>
    <w:rsid w:val="00494552"/>
    <w:rsid w:val="004947C8"/>
    <w:rsid w:val="004947EC"/>
    <w:rsid w:val="00495204"/>
    <w:rsid w:val="00495373"/>
    <w:rsid w:val="00495412"/>
    <w:rsid w:val="00496D60"/>
    <w:rsid w:val="00497610"/>
    <w:rsid w:val="0049787D"/>
    <w:rsid w:val="00497B57"/>
    <w:rsid w:val="004A119D"/>
    <w:rsid w:val="004A17CF"/>
    <w:rsid w:val="004A21B0"/>
    <w:rsid w:val="004A2ED4"/>
    <w:rsid w:val="004A39DA"/>
    <w:rsid w:val="004A3A5E"/>
    <w:rsid w:val="004A4269"/>
    <w:rsid w:val="004A4921"/>
    <w:rsid w:val="004A7212"/>
    <w:rsid w:val="004A7708"/>
    <w:rsid w:val="004A77EA"/>
    <w:rsid w:val="004A782D"/>
    <w:rsid w:val="004A784C"/>
    <w:rsid w:val="004B1BC1"/>
    <w:rsid w:val="004B1D6E"/>
    <w:rsid w:val="004B2161"/>
    <w:rsid w:val="004B2ABF"/>
    <w:rsid w:val="004B3408"/>
    <w:rsid w:val="004B3526"/>
    <w:rsid w:val="004B3BB9"/>
    <w:rsid w:val="004B41EF"/>
    <w:rsid w:val="004B47D7"/>
    <w:rsid w:val="004B660F"/>
    <w:rsid w:val="004B79DD"/>
    <w:rsid w:val="004B7FEA"/>
    <w:rsid w:val="004C0378"/>
    <w:rsid w:val="004C0654"/>
    <w:rsid w:val="004C176D"/>
    <w:rsid w:val="004C26D0"/>
    <w:rsid w:val="004C2A1B"/>
    <w:rsid w:val="004C2B47"/>
    <w:rsid w:val="004C2D07"/>
    <w:rsid w:val="004C4376"/>
    <w:rsid w:val="004C49B2"/>
    <w:rsid w:val="004C4B71"/>
    <w:rsid w:val="004C4C68"/>
    <w:rsid w:val="004C5D13"/>
    <w:rsid w:val="004C6087"/>
    <w:rsid w:val="004C6119"/>
    <w:rsid w:val="004D0CAD"/>
    <w:rsid w:val="004D157A"/>
    <w:rsid w:val="004D1B11"/>
    <w:rsid w:val="004D1C8A"/>
    <w:rsid w:val="004D22D5"/>
    <w:rsid w:val="004D2936"/>
    <w:rsid w:val="004D33FD"/>
    <w:rsid w:val="004D5011"/>
    <w:rsid w:val="004D5F8D"/>
    <w:rsid w:val="004D7B4F"/>
    <w:rsid w:val="004E0B1D"/>
    <w:rsid w:val="004E0D03"/>
    <w:rsid w:val="004E0E5A"/>
    <w:rsid w:val="004E0EE9"/>
    <w:rsid w:val="004E104E"/>
    <w:rsid w:val="004E10DE"/>
    <w:rsid w:val="004E14F3"/>
    <w:rsid w:val="004E1A46"/>
    <w:rsid w:val="004E1E41"/>
    <w:rsid w:val="004E1E7C"/>
    <w:rsid w:val="004E2056"/>
    <w:rsid w:val="004E28EE"/>
    <w:rsid w:val="004E342E"/>
    <w:rsid w:val="004E4082"/>
    <w:rsid w:val="004E4DC6"/>
    <w:rsid w:val="004E51DB"/>
    <w:rsid w:val="004E52B4"/>
    <w:rsid w:val="004E67DC"/>
    <w:rsid w:val="004E6A62"/>
    <w:rsid w:val="004E6D0C"/>
    <w:rsid w:val="004E6F99"/>
    <w:rsid w:val="004E718F"/>
    <w:rsid w:val="004E7204"/>
    <w:rsid w:val="004E75F1"/>
    <w:rsid w:val="004E77AB"/>
    <w:rsid w:val="004F07BC"/>
    <w:rsid w:val="004F0987"/>
    <w:rsid w:val="004F1B37"/>
    <w:rsid w:val="004F27F8"/>
    <w:rsid w:val="004F304D"/>
    <w:rsid w:val="004F35C1"/>
    <w:rsid w:val="004F3740"/>
    <w:rsid w:val="004F3E0C"/>
    <w:rsid w:val="004F4BD6"/>
    <w:rsid w:val="004F5DFA"/>
    <w:rsid w:val="004F5E74"/>
    <w:rsid w:val="004F6A87"/>
    <w:rsid w:val="004F7816"/>
    <w:rsid w:val="004F7D06"/>
    <w:rsid w:val="00500FBF"/>
    <w:rsid w:val="00501924"/>
    <w:rsid w:val="005019E7"/>
    <w:rsid w:val="00501D22"/>
    <w:rsid w:val="0050224F"/>
    <w:rsid w:val="00502F9F"/>
    <w:rsid w:val="00504E3C"/>
    <w:rsid w:val="00505989"/>
    <w:rsid w:val="00505E4A"/>
    <w:rsid w:val="00506763"/>
    <w:rsid w:val="005102E7"/>
    <w:rsid w:val="005103D8"/>
    <w:rsid w:val="005106C7"/>
    <w:rsid w:val="00511172"/>
    <w:rsid w:val="0051128D"/>
    <w:rsid w:val="00511328"/>
    <w:rsid w:val="00511AA1"/>
    <w:rsid w:val="00511F87"/>
    <w:rsid w:val="005138CA"/>
    <w:rsid w:val="00514235"/>
    <w:rsid w:val="005154E9"/>
    <w:rsid w:val="005158CF"/>
    <w:rsid w:val="005166F7"/>
    <w:rsid w:val="00516779"/>
    <w:rsid w:val="005171DA"/>
    <w:rsid w:val="005178E6"/>
    <w:rsid w:val="005179E9"/>
    <w:rsid w:val="005207C3"/>
    <w:rsid w:val="0052222F"/>
    <w:rsid w:val="00522612"/>
    <w:rsid w:val="00522763"/>
    <w:rsid w:val="00522E19"/>
    <w:rsid w:val="005259AE"/>
    <w:rsid w:val="00525B70"/>
    <w:rsid w:val="00525EE0"/>
    <w:rsid w:val="005266BB"/>
    <w:rsid w:val="005302DC"/>
    <w:rsid w:val="0053075C"/>
    <w:rsid w:val="00530A48"/>
    <w:rsid w:val="005315E3"/>
    <w:rsid w:val="00533085"/>
    <w:rsid w:val="005332F0"/>
    <w:rsid w:val="005338AA"/>
    <w:rsid w:val="00533D6E"/>
    <w:rsid w:val="00533EDE"/>
    <w:rsid w:val="00534723"/>
    <w:rsid w:val="005348EA"/>
    <w:rsid w:val="00534A63"/>
    <w:rsid w:val="00534B36"/>
    <w:rsid w:val="00534CDC"/>
    <w:rsid w:val="005351D4"/>
    <w:rsid w:val="00535851"/>
    <w:rsid w:val="00535900"/>
    <w:rsid w:val="00535961"/>
    <w:rsid w:val="005363F8"/>
    <w:rsid w:val="00536AB1"/>
    <w:rsid w:val="00537B27"/>
    <w:rsid w:val="00537D9F"/>
    <w:rsid w:val="00537EF8"/>
    <w:rsid w:val="00540135"/>
    <w:rsid w:val="00540BA4"/>
    <w:rsid w:val="00540D04"/>
    <w:rsid w:val="00540E2B"/>
    <w:rsid w:val="0054105A"/>
    <w:rsid w:val="00542140"/>
    <w:rsid w:val="005421A3"/>
    <w:rsid w:val="00544701"/>
    <w:rsid w:val="0054615A"/>
    <w:rsid w:val="00546CC1"/>
    <w:rsid w:val="0055053B"/>
    <w:rsid w:val="00551413"/>
    <w:rsid w:val="00551FAD"/>
    <w:rsid w:val="00552382"/>
    <w:rsid w:val="005524E2"/>
    <w:rsid w:val="00552572"/>
    <w:rsid w:val="00553436"/>
    <w:rsid w:val="00553905"/>
    <w:rsid w:val="00553959"/>
    <w:rsid w:val="005541DA"/>
    <w:rsid w:val="005544B8"/>
    <w:rsid w:val="0055499C"/>
    <w:rsid w:val="0055541A"/>
    <w:rsid w:val="0055592D"/>
    <w:rsid w:val="00555EF2"/>
    <w:rsid w:val="00555F48"/>
    <w:rsid w:val="0055687A"/>
    <w:rsid w:val="00557156"/>
    <w:rsid w:val="0055715D"/>
    <w:rsid w:val="0055780C"/>
    <w:rsid w:val="005601B8"/>
    <w:rsid w:val="0056047F"/>
    <w:rsid w:val="00561C46"/>
    <w:rsid w:val="005621A5"/>
    <w:rsid w:val="00562817"/>
    <w:rsid w:val="00562BD4"/>
    <w:rsid w:val="005630A3"/>
    <w:rsid w:val="005645D6"/>
    <w:rsid w:val="00564781"/>
    <w:rsid w:val="00564995"/>
    <w:rsid w:val="00565137"/>
    <w:rsid w:val="00565A83"/>
    <w:rsid w:val="00565B28"/>
    <w:rsid w:val="00565C20"/>
    <w:rsid w:val="00565D1D"/>
    <w:rsid w:val="00566625"/>
    <w:rsid w:val="0056678C"/>
    <w:rsid w:val="00566C54"/>
    <w:rsid w:val="00566CCE"/>
    <w:rsid w:val="00567B95"/>
    <w:rsid w:val="00567E1E"/>
    <w:rsid w:val="00570677"/>
    <w:rsid w:val="005712F5"/>
    <w:rsid w:val="00571549"/>
    <w:rsid w:val="00571594"/>
    <w:rsid w:val="00571879"/>
    <w:rsid w:val="00571FEB"/>
    <w:rsid w:val="00572100"/>
    <w:rsid w:val="00573638"/>
    <w:rsid w:val="00573914"/>
    <w:rsid w:val="00573E3F"/>
    <w:rsid w:val="00574456"/>
    <w:rsid w:val="005744CB"/>
    <w:rsid w:val="00574A07"/>
    <w:rsid w:val="00574B71"/>
    <w:rsid w:val="005764AF"/>
    <w:rsid w:val="005765DE"/>
    <w:rsid w:val="00576959"/>
    <w:rsid w:val="00577359"/>
    <w:rsid w:val="00577E6B"/>
    <w:rsid w:val="005808C3"/>
    <w:rsid w:val="00580953"/>
    <w:rsid w:val="00580A3F"/>
    <w:rsid w:val="00581A94"/>
    <w:rsid w:val="00582100"/>
    <w:rsid w:val="00583192"/>
    <w:rsid w:val="005842F3"/>
    <w:rsid w:val="00585B46"/>
    <w:rsid w:val="0058677D"/>
    <w:rsid w:val="00586959"/>
    <w:rsid w:val="00587744"/>
    <w:rsid w:val="00587965"/>
    <w:rsid w:val="00590E2A"/>
    <w:rsid w:val="00591388"/>
    <w:rsid w:val="00591716"/>
    <w:rsid w:val="005922A6"/>
    <w:rsid w:val="005922B4"/>
    <w:rsid w:val="00592367"/>
    <w:rsid w:val="00592A78"/>
    <w:rsid w:val="005933E1"/>
    <w:rsid w:val="00594D97"/>
    <w:rsid w:val="00595741"/>
    <w:rsid w:val="00596186"/>
    <w:rsid w:val="00596FAE"/>
    <w:rsid w:val="00597027"/>
    <w:rsid w:val="00597874"/>
    <w:rsid w:val="00597BDE"/>
    <w:rsid w:val="005A0061"/>
    <w:rsid w:val="005A20C1"/>
    <w:rsid w:val="005A228B"/>
    <w:rsid w:val="005A2315"/>
    <w:rsid w:val="005A28BA"/>
    <w:rsid w:val="005A3B92"/>
    <w:rsid w:val="005A44E2"/>
    <w:rsid w:val="005A4CDE"/>
    <w:rsid w:val="005A4EBB"/>
    <w:rsid w:val="005A5134"/>
    <w:rsid w:val="005A5882"/>
    <w:rsid w:val="005A60F8"/>
    <w:rsid w:val="005A6EE6"/>
    <w:rsid w:val="005A73B3"/>
    <w:rsid w:val="005A7782"/>
    <w:rsid w:val="005A795A"/>
    <w:rsid w:val="005A7AC4"/>
    <w:rsid w:val="005A7D58"/>
    <w:rsid w:val="005B069E"/>
    <w:rsid w:val="005B09FF"/>
    <w:rsid w:val="005B1F58"/>
    <w:rsid w:val="005B1F79"/>
    <w:rsid w:val="005B2AF5"/>
    <w:rsid w:val="005B35EF"/>
    <w:rsid w:val="005B397B"/>
    <w:rsid w:val="005B4099"/>
    <w:rsid w:val="005B4DC6"/>
    <w:rsid w:val="005B5151"/>
    <w:rsid w:val="005B5455"/>
    <w:rsid w:val="005B57EE"/>
    <w:rsid w:val="005B5878"/>
    <w:rsid w:val="005B609F"/>
    <w:rsid w:val="005B7E1D"/>
    <w:rsid w:val="005C00AF"/>
    <w:rsid w:val="005C0667"/>
    <w:rsid w:val="005C07EF"/>
    <w:rsid w:val="005C3B9E"/>
    <w:rsid w:val="005C475D"/>
    <w:rsid w:val="005C4CCD"/>
    <w:rsid w:val="005C6C30"/>
    <w:rsid w:val="005D0078"/>
    <w:rsid w:val="005D0276"/>
    <w:rsid w:val="005D039C"/>
    <w:rsid w:val="005D0BA0"/>
    <w:rsid w:val="005D0D8E"/>
    <w:rsid w:val="005D0F1B"/>
    <w:rsid w:val="005D1E42"/>
    <w:rsid w:val="005D25B5"/>
    <w:rsid w:val="005D27F3"/>
    <w:rsid w:val="005D2B59"/>
    <w:rsid w:val="005D478E"/>
    <w:rsid w:val="005D4B0F"/>
    <w:rsid w:val="005D587D"/>
    <w:rsid w:val="005D66F9"/>
    <w:rsid w:val="005D6883"/>
    <w:rsid w:val="005D68E7"/>
    <w:rsid w:val="005D697C"/>
    <w:rsid w:val="005D6AC8"/>
    <w:rsid w:val="005D7B8A"/>
    <w:rsid w:val="005D7C56"/>
    <w:rsid w:val="005E06ED"/>
    <w:rsid w:val="005E0B23"/>
    <w:rsid w:val="005E16E5"/>
    <w:rsid w:val="005E2B21"/>
    <w:rsid w:val="005E2C80"/>
    <w:rsid w:val="005E3441"/>
    <w:rsid w:val="005E3B96"/>
    <w:rsid w:val="005E6D21"/>
    <w:rsid w:val="005E78F3"/>
    <w:rsid w:val="005E7A99"/>
    <w:rsid w:val="005F0FCE"/>
    <w:rsid w:val="005F14B3"/>
    <w:rsid w:val="005F1DC0"/>
    <w:rsid w:val="005F2D55"/>
    <w:rsid w:val="005F2D88"/>
    <w:rsid w:val="005F3506"/>
    <w:rsid w:val="005F36DE"/>
    <w:rsid w:val="005F4017"/>
    <w:rsid w:val="005F4621"/>
    <w:rsid w:val="005F4A6E"/>
    <w:rsid w:val="005F4E27"/>
    <w:rsid w:val="005F5C6A"/>
    <w:rsid w:val="005F5C77"/>
    <w:rsid w:val="005F6548"/>
    <w:rsid w:val="005F6597"/>
    <w:rsid w:val="005F7E46"/>
    <w:rsid w:val="00600AE6"/>
    <w:rsid w:val="00600C23"/>
    <w:rsid w:val="006012B0"/>
    <w:rsid w:val="0060157D"/>
    <w:rsid w:val="00602123"/>
    <w:rsid w:val="0060263C"/>
    <w:rsid w:val="00603700"/>
    <w:rsid w:val="00603C46"/>
    <w:rsid w:val="006053D5"/>
    <w:rsid w:val="00606188"/>
    <w:rsid w:val="00606FEF"/>
    <w:rsid w:val="00607706"/>
    <w:rsid w:val="00610859"/>
    <w:rsid w:val="00612A4B"/>
    <w:rsid w:val="00612DB6"/>
    <w:rsid w:val="006135C2"/>
    <w:rsid w:val="00614156"/>
    <w:rsid w:val="00614280"/>
    <w:rsid w:val="0061454A"/>
    <w:rsid w:val="00615527"/>
    <w:rsid w:val="00615ACE"/>
    <w:rsid w:val="00615CCD"/>
    <w:rsid w:val="0061644C"/>
    <w:rsid w:val="00616504"/>
    <w:rsid w:val="00616E8A"/>
    <w:rsid w:val="00620006"/>
    <w:rsid w:val="00620633"/>
    <w:rsid w:val="00620D35"/>
    <w:rsid w:val="00621451"/>
    <w:rsid w:val="0062189C"/>
    <w:rsid w:val="00621A7F"/>
    <w:rsid w:val="00621AD1"/>
    <w:rsid w:val="00621F2E"/>
    <w:rsid w:val="00622863"/>
    <w:rsid w:val="00622BB4"/>
    <w:rsid w:val="00622CB9"/>
    <w:rsid w:val="00622FB5"/>
    <w:rsid w:val="00623056"/>
    <w:rsid w:val="00623252"/>
    <w:rsid w:val="0062339B"/>
    <w:rsid w:val="0062370B"/>
    <w:rsid w:val="00624974"/>
    <w:rsid w:val="0062531F"/>
    <w:rsid w:val="00625DBE"/>
    <w:rsid w:val="00625F51"/>
    <w:rsid w:val="00626174"/>
    <w:rsid w:val="00626B66"/>
    <w:rsid w:val="00630098"/>
    <w:rsid w:val="006307DE"/>
    <w:rsid w:val="006311EB"/>
    <w:rsid w:val="00631525"/>
    <w:rsid w:val="00631686"/>
    <w:rsid w:val="00631940"/>
    <w:rsid w:val="00631EC4"/>
    <w:rsid w:val="00631F5A"/>
    <w:rsid w:val="00632A19"/>
    <w:rsid w:val="006337FD"/>
    <w:rsid w:val="0063446E"/>
    <w:rsid w:val="00634BC9"/>
    <w:rsid w:val="0063509C"/>
    <w:rsid w:val="00635474"/>
    <w:rsid w:val="00635565"/>
    <w:rsid w:val="00635EFC"/>
    <w:rsid w:val="00635F0F"/>
    <w:rsid w:val="00636CA7"/>
    <w:rsid w:val="00637C6A"/>
    <w:rsid w:val="006416F4"/>
    <w:rsid w:val="006416FA"/>
    <w:rsid w:val="00641FFB"/>
    <w:rsid w:val="00642580"/>
    <w:rsid w:val="006429E4"/>
    <w:rsid w:val="00642A4C"/>
    <w:rsid w:val="00644423"/>
    <w:rsid w:val="00644503"/>
    <w:rsid w:val="00645664"/>
    <w:rsid w:val="00645975"/>
    <w:rsid w:val="00646262"/>
    <w:rsid w:val="0064626C"/>
    <w:rsid w:val="00646C96"/>
    <w:rsid w:val="006471A9"/>
    <w:rsid w:val="0064733B"/>
    <w:rsid w:val="006475D3"/>
    <w:rsid w:val="00647F98"/>
    <w:rsid w:val="00647F9B"/>
    <w:rsid w:val="00647FEA"/>
    <w:rsid w:val="00650104"/>
    <w:rsid w:val="0065091B"/>
    <w:rsid w:val="00650B11"/>
    <w:rsid w:val="00650FC5"/>
    <w:rsid w:val="00651050"/>
    <w:rsid w:val="006517E1"/>
    <w:rsid w:val="0065182C"/>
    <w:rsid w:val="00651C61"/>
    <w:rsid w:val="00651CC8"/>
    <w:rsid w:val="006537B9"/>
    <w:rsid w:val="00653EA1"/>
    <w:rsid w:val="00654448"/>
    <w:rsid w:val="0065466C"/>
    <w:rsid w:val="00655006"/>
    <w:rsid w:val="00655B00"/>
    <w:rsid w:val="00655E7B"/>
    <w:rsid w:val="00656684"/>
    <w:rsid w:val="00656A86"/>
    <w:rsid w:val="006575AF"/>
    <w:rsid w:val="00657CA0"/>
    <w:rsid w:val="00660CB2"/>
    <w:rsid w:val="00661494"/>
    <w:rsid w:val="00661579"/>
    <w:rsid w:val="0066234C"/>
    <w:rsid w:val="0066311D"/>
    <w:rsid w:val="006631AC"/>
    <w:rsid w:val="00664515"/>
    <w:rsid w:val="006645FD"/>
    <w:rsid w:val="00664D13"/>
    <w:rsid w:val="00664D70"/>
    <w:rsid w:val="0066527A"/>
    <w:rsid w:val="0066565F"/>
    <w:rsid w:val="00665D46"/>
    <w:rsid w:val="00665D8F"/>
    <w:rsid w:val="0066609B"/>
    <w:rsid w:val="0066627E"/>
    <w:rsid w:val="00666528"/>
    <w:rsid w:val="00667471"/>
    <w:rsid w:val="0066775E"/>
    <w:rsid w:val="00667B12"/>
    <w:rsid w:val="006716F3"/>
    <w:rsid w:val="00671A54"/>
    <w:rsid w:val="00672BB7"/>
    <w:rsid w:val="0067332A"/>
    <w:rsid w:val="00673C22"/>
    <w:rsid w:val="006741CF"/>
    <w:rsid w:val="00674B7E"/>
    <w:rsid w:val="00674C15"/>
    <w:rsid w:val="00674E40"/>
    <w:rsid w:val="00674FB3"/>
    <w:rsid w:val="0067549E"/>
    <w:rsid w:val="0067581A"/>
    <w:rsid w:val="006759BD"/>
    <w:rsid w:val="00675BAE"/>
    <w:rsid w:val="00675EB4"/>
    <w:rsid w:val="00676098"/>
    <w:rsid w:val="006765CD"/>
    <w:rsid w:val="00676732"/>
    <w:rsid w:val="0068001E"/>
    <w:rsid w:val="0068028F"/>
    <w:rsid w:val="006802F7"/>
    <w:rsid w:val="0068080F"/>
    <w:rsid w:val="006816B4"/>
    <w:rsid w:val="00681901"/>
    <w:rsid w:val="00681E0B"/>
    <w:rsid w:val="006823E7"/>
    <w:rsid w:val="006829E0"/>
    <w:rsid w:val="00682D3A"/>
    <w:rsid w:val="00682F43"/>
    <w:rsid w:val="0068350A"/>
    <w:rsid w:val="00683845"/>
    <w:rsid w:val="00683E85"/>
    <w:rsid w:val="00684394"/>
    <w:rsid w:val="006847CC"/>
    <w:rsid w:val="00685095"/>
    <w:rsid w:val="0068555C"/>
    <w:rsid w:val="006861B6"/>
    <w:rsid w:val="0068778E"/>
    <w:rsid w:val="00687935"/>
    <w:rsid w:val="00690115"/>
    <w:rsid w:val="00690F73"/>
    <w:rsid w:val="006915E9"/>
    <w:rsid w:val="00691881"/>
    <w:rsid w:val="00691D2D"/>
    <w:rsid w:val="00691EC1"/>
    <w:rsid w:val="00692E4D"/>
    <w:rsid w:val="006942F9"/>
    <w:rsid w:val="0069500F"/>
    <w:rsid w:val="00695EA7"/>
    <w:rsid w:val="00695EC3"/>
    <w:rsid w:val="006978BD"/>
    <w:rsid w:val="00697BA4"/>
    <w:rsid w:val="006A0952"/>
    <w:rsid w:val="006A0BF9"/>
    <w:rsid w:val="006A1ACF"/>
    <w:rsid w:val="006A1D9D"/>
    <w:rsid w:val="006A2953"/>
    <w:rsid w:val="006A2B3D"/>
    <w:rsid w:val="006A2FF2"/>
    <w:rsid w:val="006A3090"/>
    <w:rsid w:val="006A3F47"/>
    <w:rsid w:val="006A4484"/>
    <w:rsid w:val="006A4521"/>
    <w:rsid w:val="006A4991"/>
    <w:rsid w:val="006A54DD"/>
    <w:rsid w:val="006A5802"/>
    <w:rsid w:val="006A5816"/>
    <w:rsid w:val="006A5CF3"/>
    <w:rsid w:val="006A62FD"/>
    <w:rsid w:val="006A6E19"/>
    <w:rsid w:val="006A7DAC"/>
    <w:rsid w:val="006A7E66"/>
    <w:rsid w:val="006B0BE1"/>
    <w:rsid w:val="006B13F3"/>
    <w:rsid w:val="006B2290"/>
    <w:rsid w:val="006B26D0"/>
    <w:rsid w:val="006B39DF"/>
    <w:rsid w:val="006B40C4"/>
    <w:rsid w:val="006B45DF"/>
    <w:rsid w:val="006B4C37"/>
    <w:rsid w:val="006B6124"/>
    <w:rsid w:val="006B660F"/>
    <w:rsid w:val="006B66BF"/>
    <w:rsid w:val="006B66CC"/>
    <w:rsid w:val="006B7627"/>
    <w:rsid w:val="006B7C54"/>
    <w:rsid w:val="006B7FC9"/>
    <w:rsid w:val="006C03BA"/>
    <w:rsid w:val="006C12EB"/>
    <w:rsid w:val="006C1E4B"/>
    <w:rsid w:val="006C2031"/>
    <w:rsid w:val="006C215D"/>
    <w:rsid w:val="006C2FFF"/>
    <w:rsid w:val="006C3230"/>
    <w:rsid w:val="006C3B95"/>
    <w:rsid w:val="006C4197"/>
    <w:rsid w:val="006C42E7"/>
    <w:rsid w:val="006C454C"/>
    <w:rsid w:val="006C476C"/>
    <w:rsid w:val="006C482D"/>
    <w:rsid w:val="006C4CBA"/>
    <w:rsid w:val="006C5D0D"/>
    <w:rsid w:val="006C5D24"/>
    <w:rsid w:val="006C65BE"/>
    <w:rsid w:val="006C67A5"/>
    <w:rsid w:val="006D0C86"/>
    <w:rsid w:val="006D1E66"/>
    <w:rsid w:val="006D2299"/>
    <w:rsid w:val="006D2401"/>
    <w:rsid w:val="006D2B06"/>
    <w:rsid w:val="006D2D7C"/>
    <w:rsid w:val="006D2E9A"/>
    <w:rsid w:val="006D31E3"/>
    <w:rsid w:val="006D3507"/>
    <w:rsid w:val="006D50B7"/>
    <w:rsid w:val="006D610B"/>
    <w:rsid w:val="006D657B"/>
    <w:rsid w:val="006D6C4F"/>
    <w:rsid w:val="006D6CF7"/>
    <w:rsid w:val="006E022F"/>
    <w:rsid w:val="006E04C0"/>
    <w:rsid w:val="006E05A6"/>
    <w:rsid w:val="006E082B"/>
    <w:rsid w:val="006E0A83"/>
    <w:rsid w:val="006E0B25"/>
    <w:rsid w:val="006E1D56"/>
    <w:rsid w:val="006E21CB"/>
    <w:rsid w:val="006E287E"/>
    <w:rsid w:val="006E34CA"/>
    <w:rsid w:val="006E4330"/>
    <w:rsid w:val="006E5446"/>
    <w:rsid w:val="006E57B8"/>
    <w:rsid w:val="006E6180"/>
    <w:rsid w:val="006E643A"/>
    <w:rsid w:val="006E64E2"/>
    <w:rsid w:val="006E6E8B"/>
    <w:rsid w:val="006E776B"/>
    <w:rsid w:val="006F0019"/>
    <w:rsid w:val="006F0160"/>
    <w:rsid w:val="006F172E"/>
    <w:rsid w:val="006F1C34"/>
    <w:rsid w:val="006F2249"/>
    <w:rsid w:val="006F24B1"/>
    <w:rsid w:val="006F2A2C"/>
    <w:rsid w:val="006F2CEA"/>
    <w:rsid w:val="006F3AD4"/>
    <w:rsid w:val="006F4766"/>
    <w:rsid w:val="006F5253"/>
    <w:rsid w:val="006F55E6"/>
    <w:rsid w:val="006F63C7"/>
    <w:rsid w:val="006F6A3B"/>
    <w:rsid w:val="006F6BDC"/>
    <w:rsid w:val="006F7267"/>
    <w:rsid w:val="006F7F42"/>
    <w:rsid w:val="007004B7"/>
    <w:rsid w:val="007009F1"/>
    <w:rsid w:val="00700B17"/>
    <w:rsid w:val="00700BF1"/>
    <w:rsid w:val="007018EF"/>
    <w:rsid w:val="00701C26"/>
    <w:rsid w:val="00701EC5"/>
    <w:rsid w:val="007023DB"/>
    <w:rsid w:val="007025D8"/>
    <w:rsid w:val="007025F7"/>
    <w:rsid w:val="00702D6D"/>
    <w:rsid w:val="00703982"/>
    <w:rsid w:val="00703CCF"/>
    <w:rsid w:val="007052D7"/>
    <w:rsid w:val="00705347"/>
    <w:rsid w:val="007055BC"/>
    <w:rsid w:val="007057CF"/>
    <w:rsid w:val="00705BCF"/>
    <w:rsid w:val="00707152"/>
    <w:rsid w:val="00707560"/>
    <w:rsid w:val="00707707"/>
    <w:rsid w:val="00707E73"/>
    <w:rsid w:val="0071011B"/>
    <w:rsid w:val="0071108E"/>
    <w:rsid w:val="00711CD5"/>
    <w:rsid w:val="00712266"/>
    <w:rsid w:val="0071267F"/>
    <w:rsid w:val="0071286E"/>
    <w:rsid w:val="00712CD1"/>
    <w:rsid w:val="00713036"/>
    <w:rsid w:val="00713DC1"/>
    <w:rsid w:val="007143AD"/>
    <w:rsid w:val="00715A1F"/>
    <w:rsid w:val="00715FB8"/>
    <w:rsid w:val="007162A9"/>
    <w:rsid w:val="007163AB"/>
    <w:rsid w:val="00716A20"/>
    <w:rsid w:val="00716EC3"/>
    <w:rsid w:val="00717244"/>
    <w:rsid w:val="0071741F"/>
    <w:rsid w:val="007175F8"/>
    <w:rsid w:val="00717B8D"/>
    <w:rsid w:val="00717DB6"/>
    <w:rsid w:val="00720F07"/>
    <w:rsid w:val="007211D9"/>
    <w:rsid w:val="00721902"/>
    <w:rsid w:val="007228B7"/>
    <w:rsid w:val="00722B92"/>
    <w:rsid w:val="00723328"/>
    <w:rsid w:val="007241FA"/>
    <w:rsid w:val="00724B4A"/>
    <w:rsid w:val="00724CED"/>
    <w:rsid w:val="00726047"/>
    <w:rsid w:val="007264FF"/>
    <w:rsid w:val="00730030"/>
    <w:rsid w:val="007304A0"/>
    <w:rsid w:val="00730667"/>
    <w:rsid w:val="007309D8"/>
    <w:rsid w:val="00730C73"/>
    <w:rsid w:val="00730D3C"/>
    <w:rsid w:val="00731575"/>
    <w:rsid w:val="00732802"/>
    <w:rsid w:val="00732AEA"/>
    <w:rsid w:val="00733462"/>
    <w:rsid w:val="00734268"/>
    <w:rsid w:val="00734B81"/>
    <w:rsid w:val="007352BC"/>
    <w:rsid w:val="00735D59"/>
    <w:rsid w:val="00736C07"/>
    <w:rsid w:val="00736E53"/>
    <w:rsid w:val="00737438"/>
    <w:rsid w:val="00737A77"/>
    <w:rsid w:val="00740896"/>
    <w:rsid w:val="00740E34"/>
    <w:rsid w:val="00742348"/>
    <w:rsid w:val="00742DC5"/>
    <w:rsid w:val="0074477D"/>
    <w:rsid w:val="0074490C"/>
    <w:rsid w:val="00745513"/>
    <w:rsid w:val="007455A2"/>
    <w:rsid w:val="00745709"/>
    <w:rsid w:val="00745EEF"/>
    <w:rsid w:val="00745FBC"/>
    <w:rsid w:val="007467BE"/>
    <w:rsid w:val="007475CE"/>
    <w:rsid w:val="00747642"/>
    <w:rsid w:val="00751985"/>
    <w:rsid w:val="007532C1"/>
    <w:rsid w:val="0075355E"/>
    <w:rsid w:val="00753BC0"/>
    <w:rsid w:val="00753D1C"/>
    <w:rsid w:val="00753F83"/>
    <w:rsid w:val="007546A9"/>
    <w:rsid w:val="00754816"/>
    <w:rsid w:val="007548C7"/>
    <w:rsid w:val="00755F75"/>
    <w:rsid w:val="0075647E"/>
    <w:rsid w:val="00756596"/>
    <w:rsid w:val="007570DF"/>
    <w:rsid w:val="00757247"/>
    <w:rsid w:val="0075773D"/>
    <w:rsid w:val="00760635"/>
    <w:rsid w:val="00761483"/>
    <w:rsid w:val="007619CF"/>
    <w:rsid w:val="007629F4"/>
    <w:rsid w:val="00762F7F"/>
    <w:rsid w:val="0076310F"/>
    <w:rsid w:val="00763FE3"/>
    <w:rsid w:val="00764745"/>
    <w:rsid w:val="00764C36"/>
    <w:rsid w:val="00764DC8"/>
    <w:rsid w:val="0076654C"/>
    <w:rsid w:val="0076786E"/>
    <w:rsid w:val="007700FB"/>
    <w:rsid w:val="00770E8C"/>
    <w:rsid w:val="00771BA8"/>
    <w:rsid w:val="00771E66"/>
    <w:rsid w:val="007722AE"/>
    <w:rsid w:val="0077230E"/>
    <w:rsid w:val="0077272B"/>
    <w:rsid w:val="00772BCA"/>
    <w:rsid w:val="00774084"/>
    <w:rsid w:val="00774CB3"/>
    <w:rsid w:val="00774FF7"/>
    <w:rsid w:val="0077518B"/>
    <w:rsid w:val="00775197"/>
    <w:rsid w:val="00775874"/>
    <w:rsid w:val="0077606E"/>
    <w:rsid w:val="00776E38"/>
    <w:rsid w:val="007770E7"/>
    <w:rsid w:val="007772BC"/>
    <w:rsid w:val="007811EA"/>
    <w:rsid w:val="00781B69"/>
    <w:rsid w:val="00781F48"/>
    <w:rsid w:val="00782EB1"/>
    <w:rsid w:val="007838A6"/>
    <w:rsid w:val="007838C7"/>
    <w:rsid w:val="00783D37"/>
    <w:rsid w:val="00784BE7"/>
    <w:rsid w:val="007850A2"/>
    <w:rsid w:val="0078510C"/>
    <w:rsid w:val="00785653"/>
    <w:rsid w:val="00786465"/>
    <w:rsid w:val="00786AA6"/>
    <w:rsid w:val="00787D58"/>
    <w:rsid w:val="00790C82"/>
    <w:rsid w:val="0079165C"/>
    <w:rsid w:val="00791916"/>
    <w:rsid w:val="007919DC"/>
    <w:rsid w:val="00791AB4"/>
    <w:rsid w:val="0079263D"/>
    <w:rsid w:val="00793250"/>
    <w:rsid w:val="007937F0"/>
    <w:rsid w:val="00793CAD"/>
    <w:rsid w:val="00794CE1"/>
    <w:rsid w:val="007955CB"/>
    <w:rsid w:val="00795B04"/>
    <w:rsid w:val="00795C5D"/>
    <w:rsid w:val="00795E6E"/>
    <w:rsid w:val="00795F9B"/>
    <w:rsid w:val="007A1103"/>
    <w:rsid w:val="007A123F"/>
    <w:rsid w:val="007A2110"/>
    <w:rsid w:val="007A3101"/>
    <w:rsid w:val="007A3227"/>
    <w:rsid w:val="007A3394"/>
    <w:rsid w:val="007A3689"/>
    <w:rsid w:val="007A36CF"/>
    <w:rsid w:val="007A3852"/>
    <w:rsid w:val="007A3C09"/>
    <w:rsid w:val="007A45E6"/>
    <w:rsid w:val="007A4771"/>
    <w:rsid w:val="007A4F9D"/>
    <w:rsid w:val="007A5740"/>
    <w:rsid w:val="007A5F43"/>
    <w:rsid w:val="007A6B81"/>
    <w:rsid w:val="007A7EC9"/>
    <w:rsid w:val="007A7FBB"/>
    <w:rsid w:val="007B0168"/>
    <w:rsid w:val="007B07E2"/>
    <w:rsid w:val="007B0F07"/>
    <w:rsid w:val="007B188A"/>
    <w:rsid w:val="007B1A2E"/>
    <w:rsid w:val="007B46E1"/>
    <w:rsid w:val="007B54F4"/>
    <w:rsid w:val="007B6000"/>
    <w:rsid w:val="007B6729"/>
    <w:rsid w:val="007B697C"/>
    <w:rsid w:val="007B6C12"/>
    <w:rsid w:val="007C009B"/>
    <w:rsid w:val="007C060F"/>
    <w:rsid w:val="007C07AE"/>
    <w:rsid w:val="007C090B"/>
    <w:rsid w:val="007C1C3E"/>
    <w:rsid w:val="007C1D06"/>
    <w:rsid w:val="007C2139"/>
    <w:rsid w:val="007C2734"/>
    <w:rsid w:val="007C3109"/>
    <w:rsid w:val="007C35F5"/>
    <w:rsid w:val="007C445D"/>
    <w:rsid w:val="007C4B3B"/>
    <w:rsid w:val="007C4B45"/>
    <w:rsid w:val="007C4B64"/>
    <w:rsid w:val="007C50DD"/>
    <w:rsid w:val="007C51EB"/>
    <w:rsid w:val="007C6800"/>
    <w:rsid w:val="007C6BA4"/>
    <w:rsid w:val="007D0EF0"/>
    <w:rsid w:val="007D201E"/>
    <w:rsid w:val="007D2285"/>
    <w:rsid w:val="007D38A5"/>
    <w:rsid w:val="007D397C"/>
    <w:rsid w:val="007D47FD"/>
    <w:rsid w:val="007D61B9"/>
    <w:rsid w:val="007D65C0"/>
    <w:rsid w:val="007D6E42"/>
    <w:rsid w:val="007D7095"/>
    <w:rsid w:val="007E0FC4"/>
    <w:rsid w:val="007E18A2"/>
    <w:rsid w:val="007E2B08"/>
    <w:rsid w:val="007E2EF4"/>
    <w:rsid w:val="007E2F4E"/>
    <w:rsid w:val="007E441C"/>
    <w:rsid w:val="007E47EE"/>
    <w:rsid w:val="007E4CDE"/>
    <w:rsid w:val="007E55D1"/>
    <w:rsid w:val="007E5C0D"/>
    <w:rsid w:val="007E5E78"/>
    <w:rsid w:val="007E5F88"/>
    <w:rsid w:val="007E73AB"/>
    <w:rsid w:val="007F0AE4"/>
    <w:rsid w:val="007F0DCE"/>
    <w:rsid w:val="007F0E5E"/>
    <w:rsid w:val="007F0FDB"/>
    <w:rsid w:val="007F1209"/>
    <w:rsid w:val="007F15B5"/>
    <w:rsid w:val="007F1895"/>
    <w:rsid w:val="007F2795"/>
    <w:rsid w:val="007F316E"/>
    <w:rsid w:val="007F3E20"/>
    <w:rsid w:val="007F4375"/>
    <w:rsid w:val="007F4D7A"/>
    <w:rsid w:val="007F63EF"/>
    <w:rsid w:val="007F64DB"/>
    <w:rsid w:val="007F696B"/>
    <w:rsid w:val="007F6AB2"/>
    <w:rsid w:val="007F6BE9"/>
    <w:rsid w:val="007F70A0"/>
    <w:rsid w:val="008002CC"/>
    <w:rsid w:val="008013B6"/>
    <w:rsid w:val="00801847"/>
    <w:rsid w:val="0080198A"/>
    <w:rsid w:val="00801EA8"/>
    <w:rsid w:val="00802395"/>
    <w:rsid w:val="008027E8"/>
    <w:rsid w:val="00802CE9"/>
    <w:rsid w:val="008033C5"/>
    <w:rsid w:val="008037FB"/>
    <w:rsid w:val="00803C74"/>
    <w:rsid w:val="008046E8"/>
    <w:rsid w:val="0080581C"/>
    <w:rsid w:val="00805FE0"/>
    <w:rsid w:val="008064A2"/>
    <w:rsid w:val="0080792F"/>
    <w:rsid w:val="00807999"/>
    <w:rsid w:val="00807DA5"/>
    <w:rsid w:val="008102AF"/>
    <w:rsid w:val="008107A1"/>
    <w:rsid w:val="00810990"/>
    <w:rsid w:val="00811408"/>
    <w:rsid w:val="008121EC"/>
    <w:rsid w:val="008122B8"/>
    <w:rsid w:val="0081243E"/>
    <w:rsid w:val="00812EC8"/>
    <w:rsid w:val="0081341E"/>
    <w:rsid w:val="0081342B"/>
    <w:rsid w:val="00813580"/>
    <w:rsid w:val="00813785"/>
    <w:rsid w:val="00814AB3"/>
    <w:rsid w:val="00815427"/>
    <w:rsid w:val="00815DD2"/>
    <w:rsid w:val="00815FAA"/>
    <w:rsid w:val="008163C2"/>
    <w:rsid w:val="00816648"/>
    <w:rsid w:val="00817047"/>
    <w:rsid w:val="00817182"/>
    <w:rsid w:val="008177F9"/>
    <w:rsid w:val="00817BEA"/>
    <w:rsid w:val="00817D10"/>
    <w:rsid w:val="00820170"/>
    <w:rsid w:val="008205D4"/>
    <w:rsid w:val="00820830"/>
    <w:rsid w:val="00820BF5"/>
    <w:rsid w:val="008211B9"/>
    <w:rsid w:val="00821E20"/>
    <w:rsid w:val="00821F10"/>
    <w:rsid w:val="00822A40"/>
    <w:rsid w:val="008238BD"/>
    <w:rsid w:val="00823C2F"/>
    <w:rsid w:val="00823D4C"/>
    <w:rsid w:val="00823E2D"/>
    <w:rsid w:val="008240F9"/>
    <w:rsid w:val="00825A9C"/>
    <w:rsid w:val="00825C34"/>
    <w:rsid w:val="00825C3F"/>
    <w:rsid w:val="008268CA"/>
    <w:rsid w:val="00826D8B"/>
    <w:rsid w:val="00830457"/>
    <w:rsid w:val="00831357"/>
    <w:rsid w:val="008318AA"/>
    <w:rsid w:val="00832132"/>
    <w:rsid w:val="008328C9"/>
    <w:rsid w:val="00832999"/>
    <w:rsid w:val="00833C07"/>
    <w:rsid w:val="0083468E"/>
    <w:rsid w:val="00834B7B"/>
    <w:rsid w:val="00834C40"/>
    <w:rsid w:val="00834EC9"/>
    <w:rsid w:val="00835018"/>
    <w:rsid w:val="00835031"/>
    <w:rsid w:val="008350AC"/>
    <w:rsid w:val="008358EA"/>
    <w:rsid w:val="00835D65"/>
    <w:rsid w:val="008361B3"/>
    <w:rsid w:val="00836F80"/>
    <w:rsid w:val="0083790D"/>
    <w:rsid w:val="00840952"/>
    <w:rsid w:val="00840A52"/>
    <w:rsid w:val="00840B5C"/>
    <w:rsid w:val="00840BA7"/>
    <w:rsid w:val="00840CBB"/>
    <w:rsid w:val="008419EC"/>
    <w:rsid w:val="00841E06"/>
    <w:rsid w:val="00842C45"/>
    <w:rsid w:val="00843181"/>
    <w:rsid w:val="0084387F"/>
    <w:rsid w:val="00843963"/>
    <w:rsid w:val="00843CCC"/>
    <w:rsid w:val="0084463B"/>
    <w:rsid w:val="0084494A"/>
    <w:rsid w:val="0084517D"/>
    <w:rsid w:val="008452FF"/>
    <w:rsid w:val="00845CBB"/>
    <w:rsid w:val="00845D6F"/>
    <w:rsid w:val="0084657D"/>
    <w:rsid w:val="00847651"/>
    <w:rsid w:val="008509F9"/>
    <w:rsid w:val="0085130C"/>
    <w:rsid w:val="00851F96"/>
    <w:rsid w:val="00852203"/>
    <w:rsid w:val="00852A2C"/>
    <w:rsid w:val="00852D0C"/>
    <w:rsid w:val="00853A92"/>
    <w:rsid w:val="00853AEA"/>
    <w:rsid w:val="00853C30"/>
    <w:rsid w:val="008545A4"/>
    <w:rsid w:val="0085473F"/>
    <w:rsid w:val="00854D60"/>
    <w:rsid w:val="00855039"/>
    <w:rsid w:val="0085522C"/>
    <w:rsid w:val="00855C80"/>
    <w:rsid w:val="008564F4"/>
    <w:rsid w:val="00856A9C"/>
    <w:rsid w:val="008573E0"/>
    <w:rsid w:val="008604F9"/>
    <w:rsid w:val="00860D58"/>
    <w:rsid w:val="0086166D"/>
    <w:rsid w:val="00862488"/>
    <w:rsid w:val="008629EE"/>
    <w:rsid w:val="00862DCB"/>
    <w:rsid w:val="00862FCB"/>
    <w:rsid w:val="00863778"/>
    <w:rsid w:val="00863D15"/>
    <w:rsid w:val="0086411E"/>
    <w:rsid w:val="00864140"/>
    <w:rsid w:val="008641C7"/>
    <w:rsid w:val="00864CDA"/>
    <w:rsid w:val="00864EB2"/>
    <w:rsid w:val="00865034"/>
    <w:rsid w:val="00866201"/>
    <w:rsid w:val="00866637"/>
    <w:rsid w:val="0086751A"/>
    <w:rsid w:val="0087044F"/>
    <w:rsid w:val="008706CD"/>
    <w:rsid w:val="00870D57"/>
    <w:rsid w:val="008720B0"/>
    <w:rsid w:val="00873946"/>
    <w:rsid w:val="00874434"/>
    <w:rsid w:val="008747E0"/>
    <w:rsid w:val="008748D5"/>
    <w:rsid w:val="00874BF4"/>
    <w:rsid w:val="0087549F"/>
    <w:rsid w:val="008754CA"/>
    <w:rsid w:val="00875ED6"/>
    <w:rsid w:val="0087682E"/>
    <w:rsid w:val="00876A29"/>
    <w:rsid w:val="00876ED1"/>
    <w:rsid w:val="00877290"/>
    <w:rsid w:val="00880BFE"/>
    <w:rsid w:val="00881597"/>
    <w:rsid w:val="00881DEB"/>
    <w:rsid w:val="008821FC"/>
    <w:rsid w:val="00882D03"/>
    <w:rsid w:val="00882D4D"/>
    <w:rsid w:val="00882DDE"/>
    <w:rsid w:val="008835D7"/>
    <w:rsid w:val="00884F46"/>
    <w:rsid w:val="00885706"/>
    <w:rsid w:val="00885C43"/>
    <w:rsid w:val="008862BE"/>
    <w:rsid w:val="0088630E"/>
    <w:rsid w:val="00886625"/>
    <w:rsid w:val="00886EB4"/>
    <w:rsid w:val="0088704A"/>
    <w:rsid w:val="0088752E"/>
    <w:rsid w:val="00887891"/>
    <w:rsid w:val="00887E24"/>
    <w:rsid w:val="00890075"/>
    <w:rsid w:val="008916F3"/>
    <w:rsid w:val="008918CA"/>
    <w:rsid w:val="0089214A"/>
    <w:rsid w:val="00892867"/>
    <w:rsid w:val="008935B0"/>
    <w:rsid w:val="00895717"/>
    <w:rsid w:val="008958F9"/>
    <w:rsid w:val="00895D0B"/>
    <w:rsid w:val="00895D63"/>
    <w:rsid w:val="00896F03"/>
    <w:rsid w:val="008973CE"/>
    <w:rsid w:val="00897717"/>
    <w:rsid w:val="008A1055"/>
    <w:rsid w:val="008A10A3"/>
    <w:rsid w:val="008A110E"/>
    <w:rsid w:val="008A282D"/>
    <w:rsid w:val="008A3134"/>
    <w:rsid w:val="008A314C"/>
    <w:rsid w:val="008A35E3"/>
    <w:rsid w:val="008A3A9D"/>
    <w:rsid w:val="008A3CDF"/>
    <w:rsid w:val="008A4270"/>
    <w:rsid w:val="008A48F7"/>
    <w:rsid w:val="008A580B"/>
    <w:rsid w:val="008A61C8"/>
    <w:rsid w:val="008A7684"/>
    <w:rsid w:val="008A7CD9"/>
    <w:rsid w:val="008B00D1"/>
    <w:rsid w:val="008B0902"/>
    <w:rsid w:val="008B0CAE"/>
    <w:rsid w:val="008B0F2E"/>
    <w:rsid w:val="008B17A6"/>
    <w:rsid w:val="008B20D0"/>
    <w:rsid w:val="008B245E"/>
    <w:rsid w:val="008B2AD3"/>
    <w:rsid w:val="008B4AF4"/>
    <w:rsid w:val="008B5079"/>
    <w:rsid w:val="008B591D"/>
    <w:rsid w:val="008B6C70"/>
    <w:rsid w:val="008B7CFC"/>
    <w:rsid w:val="008C0684"/>
    <w:rsid w:val="008C184B"/>
    <w:rsid w:val="008C1DFF"/>
    <w:rsid w:val="008C2736"/>
    <w:rsid w:val="008C37B2"/>
    <w:rsid w:val="008C380C"/>
    <w:rsid w:val="008C48EC"/>
    <w:rsid w:val="008C4ABF"/>
    <w:rsid w:val="008C4E11"/>
    <w:rsid w:val="008C5093"/>
    <w:rsid w:val="008C50EB"/>
    <w:rsid w:val="008C5786"/>
    <w:rsid w:val="008C59F4"/>
    <w:rsid w:val="008C6F21"/>
    <w:rsid w:val="008C7D73"/>
    <w:rsid w:val="008D008E"/>
    <w:rsid w:val="008D02D9"/>
    <w:rsid w:val="008D25A2"/>
    <w:rsid w:val="008D361B"/>
    <w:rsid w:val="008D460F"/>
    <w:rsid w:val="008D4E08"/>
    <w:rsid w:val="008D57D2"/>
    <w:rsid w:val="008D7A52"/>
    <w:rsid w:val="008D7C02"/>
    <w:rsid w:val="008E2455"/>
    <w:rsid w:val="008E2AA0"/>
    <w:rsid w:val="008E336E"/>
    <w:rsid w:val="008E4C78"/>
    <w:rsid w:val="008E4F09"/>
    <w:rsid w:val="008E5A0C"/>
    <w:rsid w:val="008E6D36"/>
    <w:rsid w:val="008E70EA"/>
    <w:rsid w:val="008E7F0A"/>
    <w:rsid w:val="008E7FC7"/>
    <w:rsid w:val="008F056B"/>
    <w:rsid w:val="008F1D82"/>
    <w:rsid w:val="008F1FB1"/>
    <w:rsid w:val="008F210F"/>
    <w:rsid w:val="008F2698"/>
    <w:rsid w:val="008F2964"/>
    <w:rsid w:val="008F29A3"/>
    <w:rsid w:val="008F36D9"/>
    <w:rsid w:val="008F37EC"/>
    <w:rsid w:val="008F5ABA"/>
    <w:rsid w:val="008F60E6"/>
    <w:rsid w:val="008F61BF"/>
    <w:rsid w:val="008F6EAE"/>
    <w:rsid w:val="008F77D7"/>
    <w:rsid w:val="00900459"/>
    <w:rsid w:val="00900A11"/>
    <w:rsid w:val="0090104C"/>
    <w:rsid w:val="009013A4"/>
    <w:rsid w:val="0090156E"/>
    <w:rsid w:val="009015B1"/>
    <w:rsid w:val="00901837"/>
    <w:rsid w:val="00901A3D"/>
    <w:rsid w:val="00901C7B"/>
    <w:rsid w:val="009024BF"/>
    <w:rsid w:val="0090262E"/>
    <w:rsid w:val="00902C55"/>
    <w:rsid w:val="00903491"/>
    <w:rsid w:val="00903E83"/>
    <w:rsid w:val="009040ED"/>
    <w:rsid w:val="00904693"/>
    <w:rsid w:val="00904D19"/>
    <w:rsid w:val="00904FBF"/>
    <w:rsid w:val="009053B6"/>
    <w:rsid w:val="00906E9A"/>
    <w:rsid w:val="00906F4D"/>
    <w:rsid w:val="009077E0"/>
    <w:rsid w:val="00907F76"/>
    <w:rsid w:val="00910C2E"/>
    <w:rsid w:val="00910EAC"/>
    <w:rsid w:val="009123F0"/>
    <w:rsid w:val="00912B59"/>
    <w:rsid w:val="00912E3C"/>
    <w:rsid w:val="00913290"/>
    <w:rsid w:val="00913523"/>
    <w:rsid w:val="00914189"/>
    <w:rsid w:val="009142F6"/>
    <w:rsid w:val="00915898"/>
    <w:rsid w:val="00915C90"/>
    <w:rsid w:val="00916092"/>
    <w:rsid w:val="00916672"/>
    <w:rsid w:val="00916D62"/>
    <w:rsid w:val="00916FC6"/>
    <w:rsid w:val="0091727B"/>
    <w:rsid w:val="00920109"/>
    <w:rsid w:val="00921D12"/>
    <w:rsid w:val="00922542"/>
    <w:rsid w:val="0092268B"/>
    <w:rsid w:val="00922D62"/>
    <w:rsid w:val="00923073"/>
    <w:rsid w:val="00924114"/>
    <w:rsid w:val="00924620"/>
    <w:rsid w:val="0092494C"/>
    <w:rsid w:val="00924C9E"/>
    <w:rsid w:val="00924DC4"/>
    <w:rsid w:val="0092593C"/>
    <w:rsid w:val="009259A5"/>
    <w:rsid w:val="00926074"/>
    <w:rsid w:val="009264CF"/>
    <w:rsid w:val="00926986"/>
    <w:rsid w:val="00926BB0"/>
    <w:rsid w:val="009302E2"/>
    <w:rsid w:val="00931179"/>
    <w:rsid w:val="00931C1B"/>
    <w:rsid w:val="009322D9"/>
    <w:rsid w:val="0093282B"/>
    <w:rsid w:val="00932CAD"/>
    <w:rsid w:val="00933174"/>
    <w:rsid w:val="00934633"/>
    <w:rsid w:val="00934870"/>
    <w:rsid w:val="00935571"/>
    <w:rsid w:val="0093560D"/>
    <w:rsid w:val="00935AC0"/>
    <w:rsid w:val="0093626A"/>
    <w:rsid w:val="00936644"/>
    <w:rsid w:val="00936FA9"/>
    <w:rsid w:val="00937DB4"/>
    <w:rsid w:val="00940CF4"/>
    <w:rsid w:val="00941332"/>
    <w:rsid w:val="00941FD6"/>
    <w:rsid w:val="009426CA"/>
    <w:rsid w:val="00942C86"/>
    <w:rsid w:val="00943C34"/>
    <w:rsid w:val="00943E8F"/>
    <w:rsid w:val="009450EA"/>
    <w:rsid w:val="00945CE7"/>
    <w:rsid w:val="00945CFC"/>
    <w:rsid w:val="00946540"/>
    <w:rsid w:val="00946799"/>
    <w:rsid w:val="009476A8"/>
    <w:rsid w:val="009477D9"/>
    <w:rsid w:val="009500AB"/>
    <w:rsid w:val="009503CC"/>
    <w:rsid w:val="009504EF"/>
    <w:rsid w:val="009509C6"/>
    <w:rsid w:val="009509F7"/>
    <w:rsid w:val="00951300"/>
    <w:rsid w:val="00951637"/>
    <w:rsid w:val="00951803"/>
    <w:rsid w:val="00953773"/>
    <w:rsid w:val="00953FC6"/>
    <w:rsid w:val="00955E86"/>
    <w:rsid w:val="00956146"/>
    <w:rsid w:val="00956183"/>
    <w:rsid w:val="009565A7"/>
    <w:rsid w:val="0095720D"/>
    <w:rsid w:val="009575B6"/>
    <w:rsid w:val="0096027A"/>
    <w:rsid w:val="00960457"/>
    <w:rsid w:val="009609F3"/>
    <w:rsid w:val="00960C9F"/>
    <w:rsid w:val="009610FA"/>
    <w:rsid w:val="00961472"/>
    <w:rsid w:val="00961702"/>
    <w:rsid w:val="00961791"/>
    <w:rsid w:val="00961C24"/>
    <w:rsid w:val="00962DF9"/>
    <w:rsid w:val="0096333A"/>
    <w:rsid w:val="0096450C"/>
    <w:rsid w:val="009653DC"/>
    <w:rsid w:val="00965C25"/>
    <w:rsid w:val="00965C92"/>
    <w:rsid w:val="009660F1"/>
    <w:rsid w:val="009674BD"/>
    <w:rsid w:val="009675DB"/>
    <w:rsid w:val="00967957"/>
    <w:rsid w:val="00967C8D"/>
    <w:rsid w:val="0097103C"/>
    <w:rsid w:val="009713A4"/>
    <w:rsid w:val="00971FE3"/>
    <w:rsid w:val="0097215C"/>
    <w:rsid w:val="009728F1"/>
    <w:rsid w:val="00972F1A"/>
    <w:rsid w:val="00973B44"/>
    <w:rsid w:val="00975241"/>
    <w:rsid w:val="00975840"/>
    <w:rsid w:val="00975A4B"/>
    <w:rsid w:val="00975B81"/>
    <w:rsid w:val="00976035"/>
    <w:rsid w:val="009760F6"/>
    <w:rsid w:val="00976731"/>
    <w:rsid w:val="0097729C"/>
    <w:rsid w:val="009777E8"/>
    <w:rsid w:val="00980866"/>
    <w:rsid w:val="0098232D"/>
    <w:rsid w:val="00983799"/>
    <w:rsid w:val="00983F25"/>
    <w:rsid w:val="009845C4"/>
    <w:rsid w:val="00984ACC"/>
    <w:rsid w:val="00985F21"/>
    <w:rsid w:val="009864BA"/>
    <w:rsid w:val="00986907"/>
    <w:rsid w:val="009869F7"/>
    <w:rsid w:val="00986C3C"/>
    <w:rsid w:val="00986F69"/>
    <w:rsid w:val="00987871"/>
    <w:rsid w:val="00990888"/>
    <w:rsid w:val="00990DA3"/>
    <w:rsid w:val="0099291C"/>
    <w:rsid w:val="00992C2B"/>
    <w:rsid w:val="00993079"/>
    <w:rsid w:val="0099318E"/>
    <w:rsid w:val="009932CF"/>
    <w:rsid w:val="009934A3"/>
    <w:rsid w:val="009940BB"/>
    <w:rsid w:val="009952F5"/>
    <w:rsid w:val="009969B2"/>
    <w:rsid w:val="00996C8D"/>
    <w:rsid w:val="00997862"/>
    <w:rsid w:val="00997E5A"/>
    <w:rsid w:val="009A0732"/>
    <w:rsid w:val="009A0961"/>
    <w:rsid w:val="009A1399"/>
    <w:rsid w:val="009A1D57"/>
    <w:rsid w:val="009A2173"/>
    <w:rsid w:val="009A290C"/>
    <w:rsid w:val="009A3D03"/>
    <w:rsid w:val="009A40DF"/>
    <w:rsid w:val="009A44BE"/>
    <w:rsid w:val="009A4EC9"/>
    <w:rsid w:val="009A500D"/>
    <w:rsid w:val="009A5460"/>
    <w:rsid w:val="009A5E70"/>
    <w:rsid w:val="009A5E75"/>
    <w:rsid w:val="009A6C5A"/>
    <w:rsid w:val="009A6D0E"/>
    <w:rsid w:val="009A7214"/>
    <w:rsid w:val="009A72D9"/>
    <w:rsid w:val="009A7817"/>
    <w:rsid w:val="009A7A64"/>
    <w:rsid w:val="009B094F"/>
    <w:rsid w:val="009B1F85"/>
    <w:rsid w:val="009B2998"/>
    <w:rsid w:val="009B2D07"/>
    <w:rsid w:val="009B357E"/>
    <w:rsid w:val="009B36EB"/>
    <w:rsid w:val="009B39A1"/>
    <w:rsid w:val="009B3AFC"/>
    <w:rsid w:val="009B3DC5"/>
    <w:rsid w:val="009B3DCF"/>
    <w:rsid w:val="009B40C8"/>
    <w:rsid w:val="009B433C"/>
    <w:rsid w:val="009B5071"/>
    <w:rsid w:val="009B5271"/>
    <w:rsid w:val="009B5CE0"/>
    <w:rsid w:val="009B620C"/>
    <w:rsid w:val="009B7F77"/>
    <w:rsid w:val="009C18C1"/>
    <w:rsid w:val="009C1FCB"/>
    <w:rsid w:val="009C204F"/>
    <w:rsid w:val="009C2902"/>
    <w:rsid w:val="009C363A"/>
    <w:rsid w:val="009C47F8"/>
    <w:rsid w:val="009C5361"/>
    <w:rsid w:val="009C5A29"/>
    <w:rsid w:val="009C6873"/>
    <w:rsid w:val="009D0835"/>
    <w:rsid w:val="009D0D0B"/>
    <w:rsid w:val="009D1529"/>
    <w:rsid w:val="009D16CA"/>
    <w:rsid w:val="009D16E2"/>
    <w:rsid w:val="009D1BFD"/>
    <w:rsid w:val="009D2292"/>
    <w:rsid w:val="009D315D"/>
    <w:rsid w:val="009D33FA"/>
    <w:rsid w:val="009D384C"/>
    <w:rsid w:val="009D3C02"/>
    <w:rsid w:val="009D540A"/>
    <w:rsid w:val="009D5464"/>
    <w:rsid w:val="009D5856"/>
    <w:rsid w:val="009D6237"/>
    <w:rsid w:val="009D64E9"/>
    <w:rsid w:val="009D6C91"/>
    <w:rsid w:val="009D71EF"/>
    <w:rsid w:val="009E163C"/>
    <w:rsid w:val="009E1EE1"/>
    <w:rsid w:val="009E25C0"/>
    <w:rsid w:val="009E304D"/>
    <w:rsid w:val="009E34B5"/>
    <w:rsid w:val="009E3589"/>
    <w:rsid w:val="009E3E74"/>
    <w:rsid w:val="009E41A5"/>
    <w:rsid w:val="009E447C"/>
    <w:rsid w:val="009E47E0"/>
    <w:rsid w:val="009E488E"/>
    <w:rsid w:val="009E4A33"/>
    <w:rsid w:val="009E4C23"/>
    <w:rsid w:val="009E5D8C"/>
    <w:rsid w:val="009E60F1"/>
    <w:rsid w:val="009E62C8"/>
    <w:rsid w:val="009E6CA5"/>
    <w:rsid w:val="009E71FC"/>
    <w:rsid w:val="009E7A1C"/>
    <w:rsid w:val="009E7A88"/>
    <w:rsid w:val="009E7E7A"/>
    <w:rsid w:val="009F0790"/>
    <w:rsid w:val="009F20D3"/>
    <w:rsid w:val="009F23BF"/>
    <w:rsid w:val="009F2625"/>
    <w:rsid w:val="009F269A"/>
    <w:rsid w:val="009F2EC8"/>
    <w:rsid w:val="009F33EA"/>
    <w:rsid w:val="009F3420"/>
    <w:rsid w:val="009F3D08"/>
    <w:rsid w:val="009F4AFF"/>
    <w:rsid w:val="009F627A"/>
    <w:rsid w:val="009F651E"/>
    <w:rsid w:val="009F69BC"/>
    <w:rsid w:val="009F7676"/>
    <w:rsid w:val="009F7D49"/>
    <w:rsid w:val="009F7EBB"/>
    <w:rsid w:val="009F7FC2"/>
    <w:rsid w:val="00A00A4D"/>
    <w:rsid w:val="00A00BEA"/>
    <w:rsid w:val="00A0131E"/>
    <w:rsid w:val="00A0219C"/>
    <w:rsid w:val="00A029D7"/>
    <w:rsid w:val="00A02B59"/>
    <w:rsid w:val="00A02B9F"/>
    <w:rsid w:val="00A02BCB"/>
    <w:rsid w:val="00A033C3"/>
    <w:rsid w:val="00A0490D"/>
    <w:rsid w:val="00A04943"/>
    <w:rsid w:val="00A04B5F"/>
    <w:rsid w:val="00A04B8D"/>
    <w:rsid w:val="00A05432"/>
    <w:rsid w:val="00A055BC"/>
    <w:rsid w:val="00A05972"/>
    <w:rsid w:val="00A0663D"/>
    <w:rsid w:val="00A06C29"/>
    <w:rsid w:val="00A071C4"/>
    <w:rsid w:val="00A07563"/>
    <w:rsid w:val="00A07830"/>
    <w:rsid w:val="00A0797D"/>
    <w:rsid w:val="00A07E50"/>
    <w:rsid w:val="00A11AC2"/>
    <w:rsid w:val="00A11E3C"/>
    <w:rsid w:val="00A12E0B"/>
    <w:rsid w:val="00A144E2"/>
    <w:rsid w:val="00A15767"/>
    <w:rsid w:val="00A16471"/>
    <w:rsid w:val="00A16477"/>
    <w:rsid w:val="00A16F53"/>
    <w:rsid w:val="00A17292"/>
    <w:rsid w:val="00A172D1"/>
    <w:rsid w:val="00A179E9"/>
    <w:rsid w:val="00A200D8"/>
    <w:rsid w:val="00A20B31"/>
    <w:rsid w:val="00A20D9E"/>
    <w:rsid w:val="00A21699"/>
    <w:rsid w:val="00A21DF9"/>
    <w:rsid w:val="00A22A42"/>
    <w:rsid w:val="00A22E95"/>
    <w:rsid w:val="00A23087"/>
    <w:rsid w:val="00A23197"/>
    <w:rsid w:val="00A23234"/>
    <w:rsid w:val="00A24424"/>
    <w:rsid w:val="00A2477A"/>
    <w:rsid w:val="00A252A1"/>
    <w:rsid w:val="00A25BD2"/>
    <w:rsid w:val="00A25C08"/>
    <w:rsid w:val="00A26350"/>
    <w:rsid w:val="00A2655E"/>
    <w:rsid w:val="00A27230"/>
    <w:rsid w:val="00A2733E"/>
    <w:rsid w:val="00A30CF6"/>
    <w:rsid w:val="00A30F52"/>
    <w:rsid w:val="00A30FBB"/>
    <w:rsid w:val="00A311D8"/>
    <w:rsid w:val="00A3141D"/>
    <w:rsid w:val="00A31588"/>
    <w:rsid w:val="00A31824"/>
    <w:rsid w:val="00A323E1"/>
    <w:rsid w:val="00A32448"/>
    <w:rsid w:val="00A3293A"/>
    <w:rsid w:val="00A33472"/>
    <w:rsid w:val="00A34128"/>
    <w:rsid w:val="00A346B1"/>
    <w:rsid w:val="00A34D00"/>
    <w:rsid w:val="00A34D2F"/>
    <w:rsid w:val="00A34DF4"/>
    <w:rsid w:val="00A35573"/>
    <w:rsid w:val="00A356A9"/>
    <w:rsid w:val="00A356B1"/>
    <w:rsid w:val="00A35C94"/>
    <w:rsid w:val="00A36D86"/>
    <w:rsid w:val="00A37075"/>
    <w:rsid w:val="00A37338"/>
    <w:rsid w:val="00A37589"/>
    <w:rsid w:val="00A40B5C"/>
    <w:rsid w:val="00A40C18"/>
    <w:rsid w:val="00A41AED"/>
    <w:rsid w:val="00A425BD"/>
    <w:rsid w:val="00A4289A"/>
    <w:rsid w:val="00A43158"/>
    <w:rsid w:val="00A43540"/>
    <w:rsid w:val="00A43701"/>
    <w:rsid w:val="00A439DF"/>
    <w:rsid w:val="00A43D60"/>
    <w:rsid w:val="00A441F4"/>
    <w:rsid w:val="00A44AFA"/>
    <w:rsid w:val="00A451D7"/>
    <w:rsid w:val="00A460DF"/>
    <w:rsid w:val="00A46BA1"/>
    <w:rsid w:val="00A47173"/>
    <w:rsid w:val="00A47817"/>
    <w:rsid w:val="00A47AB5"/>
    <w:rsid w:val="00A47F33"/>
    <w:rsid w:val="00A5025F"/>
    <w:rsid w:val="00A50EDB"/>
    <w:rsid w:val="00A51303"/>
    <w:rsid w:val="00A5183A"/>
    <w:rsid w:val="00A51994"/>
    <w:rsid w:val="00A527C4"/>
    <w:rsid w:val="00A529F0"/>
    <w:rsid w:val="00A52B9B"/>
    <w:rsid w:val="00A52F46"/>
    <w:rsid w:val="00A5302C"/>
    <w:rsid w:val="00A532B8"/>
    <w:rsid w:val="00A53ACF"/>
    <w:rsid w:val="00A53B9A"/>
    <w:rsid w:val="00A54167"/>
    <w:rsid w:val="00A54DF2"/>
    <w:rsid w:val="00A554B8"/>
    <w:rsid w:val="00A55DDC"/>
    <w:rsid w:val="00A56255"/>
    <w:rsid w:val="00A568CD"/>
    <w:rsid w:val="00A56AA3"/>
    <w:rsid w:val="00A57046"/>
    <w:rsid w:val="00A573A5"/>
    <w:rsid w:val="00A57638"/>
    <w:rsid w:val="00A60D30"/>
    <w:rsid w:val="00A622DE"/>
    <w:rsid w:val="00A6242B"/>
    <w:rsid w:val="00A63712"/>
    <w:rsid w:val="00A637BC"/>
    <w:rsid w:val="00A63831"/>
    <w:rsid w:val="00A64BCF"/>
    <w:rsid w:val="00A67ADD"/>
    <w:rsid w:val="00A67F80"/>
    <w:rsid w:val="00A70DA9"/>
    <w:rsid w:val="00A715E9"/>
    <w:rsid w:val="00A71C22"/>
    <w:rsid w:val="00A727CA"/>
    <w:rsid w:val="00A72CB4"/>
    <w:rsid w:val="00A72D5F"/>
    <w:rsid w:val="00A72D8F"/>
    <w:rsid w:val="00A72DB5"/>
    <w:rsid w:val="00A74566"/>
    <w:rsid w:val="00A74A26"/>
    <w:rsid w:val="00A74E2F"/>
    <w:rsid w:val="00A7515D"/>
    <w:rsid w:val="00A75CB1"/>
    <w:rsid w:val="00A7626F"/>
    <w:rsid w:val="00A76AA2"/>
    <w:rsid w:val="00A76E3C"/>
    <w:rsid w:val="00A77E8C"/>
    <w:rsid w:val="00A800E9"/>
    <w:rsid w:val="00A8033F"/>
    <w:rsid w:val="00A80BEA"/>
    <w:rsid w:val="00A819D9"/>
    <w:rsid w:val="00A81E73"/>
    <w:rsid w:val="00A828C4"/>
    <w:rsid w:val="00A82FB3"/>
    <w:rsid w:val="00A83B9C"/>
    <w:rsid w:val="00A8401E"/>
    <w:rsid w:val="00A84DF0"/>
    <w:rsid w:val="00A85A68"/>
    <w:rsid w:val="00A85F62"/>
    <w:rsid w:val="00A86036"/>
    <w:rsid w:val="00A87DC2"/>
    <w:rsid w:val="00A87F19"/>
    <w:rsid w:val="00A9092C"/>
    <w:rsid w:val="00A90D3A"/>
    <w:rsid w:val="00A90F6E"/>
    <w:rsid w:val="00A91052"/>
    <w:rsid w:val="00A9114E"/>
    <w:rsid w:val="00A91BC8"/>
    <w:rsid w:val="00A92DBF"/>
    <w:rsid w:val="00A93E36"/>
    <w:rsid w:val="00A9482A"/>
    <w:rsid w:val="00A948CD"/>
    <w:rsid w:val="00A95B33"/>
    <w:rsid w:val="00A961F2"/>
    <w:rsid w:val="00A96AFA"/>
    <w:rsid w:val="00A96C7A"/>
    <w:rsid w:val="00A96D51"/>
    <w:rsid w:val="00A96F95"/>
    <w:rsid w:val="00A97787"/>
    <w:rsid w:val="00AA0D8C"/>
    <w:rsid w:val="00AA142F"/>
    <w:rsid w:val="00AA1A61"/>
    <w:rsid w:val="00AA1EAA"/>
    <w:rsid w:val="00AA2755"/>
    <w:rsid w:val="00AA2FA8"/>
    <w:rsid w:val="00AA40AD"/>
    <w:rsid w:val="00AA426E"/>
    <w:rsid w:val="00AA49E5"/>
    <w:rsid w:val="00AA6770"/>
    <w:rsid w:val="00AA6877"/>
    <w:rsid w:val="00AA76D7"/>
    <w:rsid w:val="00AA7C65"/>
    <w:rsid w:val="00AB011A"/>
    <w:rsid w:val="00AB157D"/>
    <w:rsid w:val="00AB1CFB"/>
    <w:rsid w:val="00AB2004"/>
    <w:rsid w:val="00AB21BC"/>
    <w:rsid w:val="00AB3634"/>
    <w:rsid w:val="00AB4857"/>
    <w:rsid w:val="00AB4C7A"/>
    <w:rsid w:val="00AB5265"/>
    <w:rsid w:val="00AB5A53"/>
    <w:rsid w:val="00AB5D93"/>
    <w:rsid w:val="00AB7039"/>
    <w:rsid w:val="00AB7141"/>
    <w:rsid w:val="00AB759E"/>
    <w:rsid w:val="00AC0C5B"/>
    <w:rsid w:val="00AC1BDD"/>
    <w:rsid w:val="00AC1C5F"/>
    <w:rsid w:val="00AC1C8A"/>
    <w:rsid w:val="00AC1F75"/>
    <w:rsid w:val="00AC1FF5"/>
    <w:rsid w:val="00AC38C1"/>
    <w:rsid w:val="00AC49C0"/>
    <w:rsid w:val="00AC4B68"/>
    <w:rsid w:val="00AC509F"/>
    <w:rsid w:val="00AC530E"/>
    <w:rsid w:val="00AC55B0"/>
    <w:rsid w:val="00AC6083"/>
    <w:rsid w:val="00AC6B7C"/>
    <w:rsid w:val="00AC6EE7"/>
    <w:rsid w:val="00AC74B5"/>
    <w:rsid w:val="00AC76FA"/>
    <w:rsid w:val="00AD0D95"/>
    <w:rsid w:val="00AD0E88"/>
    <w:rsid w:val="00AD355E"/>
    <w:rsid w:val="00AD3DE7"/>
    <w:rsid w:val="00AD3ECB"/>
    <w:rsid w:val="00AD4FCB"/>
    <w:rsid w:val="00AD55DB"/>
    <w:rsid w:val="00AD58C7"/>
    <w:rsid w:val="00AD59EF"/>
    <w:rsid w:val="00AD6A2A"/>
    <w:rsid w:val="00AD6A6A"/>
    <w:rsid w:val="00AD6C1C"/>
    <w:rsid w:val="00AD7A71"/>
    <w:rsid w:val="00AD7BFE"/>
    <w:rsid w:val="00AE032D"/>
    <w:rsid w:val="00AE1795"/>
    <w:rsid w:val="00AE1CC3"/>
    <w:rsid w:val="00AE1D72"/>
    <w:rsid w:val="00AE2BBD"/>
    <w:rsid w:val="00AE3062"/>
    <w:rsid w:val="00AE30ED"/>
    <w:rsid w:val="00AE3180"/>
    <w:rsid w:val="00AE3646"/>
    <w:rsid w:val="00AE3715"/>
    <w:rsid w:val="00AE44DA"/>
    <w:rsid w:val="00AE45F1"/>
    <w:rsid w:val="00AE4789"/>
    <w:rsid w:val="00AE526A"/>
    <w:rsid w:val="00AE601B"/>
    <w:rsid w:val="00AE6522"/>
    <w:rsid w:val="00AE6AD9"/>
    <w:rsid w:val="00AE79C0"/>
    <w:rsid w:val="00AF068B"/>
    <w:rsid w:val="00AF0867"/>
    <w:rsid w:val="00AF0B62"/>
    <w:rsid w:val="00AF0E08"/>
    <w:rsid w:val="00AF308C"/>
    <w:rsid w:val="00AF41AF"/>
    <w:rsid w:val="00AF5EB2"/>
    <w:rsid w:val="00AF5ECE"/>
    <w:rsid w:val="00AF6227"/>
    <w:rsid w:val="00AF63FA"/>
    <w:rsid w:val="00AF66F1"/>
    <w:rsid w:val="00AF6C39"/>
    <w:rsid w:val="00AF6DA7"/>
    <w:rsid w:val="00AF7E09"/>
    <w:rsid w:val="00B00137"/>
    <w:rsid w:val="00B00F7C"/>
    <w:rsid w:val="00B013FF"/>
    <w:rsid w:val="00B0213D"/>
    <w:rsid w:val="00B0267A"/>
    <w:rsid w:val="00B02F10"/>
    <w:rsid w:val="00B02FDD"/>
    <w:rsid w:val="00B0312B"/>
    <w:rsid w:val="00B037A0"/>
    <w:rsid w:val="00B03D32"/>
    <w:rsid w:val="00B0448E"/>
    <w:rsid w:val="00B04607"/>
    <w:rsid w:val="00B0547D"/>
    <w:rsid w:val="00B05B49"/>
    <w:rsid w:val="00B06827"/>
    <w:rsid w:val="00B06A00"/>
    <w:rsid w:val="00B072F3"/>
    <w:rsid w:val="00B075BF"/>
    <w:rsid w:val="00B10BAE"/>
    <w:rsid w:val="00B10F42"/>
    <w:rsid w:val="00B12E24"/>
    <w:rsid w:val="00B13A4A"/>
    <w:rsid w:val="00B13C6F"/>
    <w:rsid w:val="00B143D3"/>
    <w:rsid w:val="00B1535D"/>
    <w:rsid w:val="00B15521"/>
    <w:rsid w:val="00B161AC"/>
    <w:rsid w:val="00B2001E"/>
    <w:rsid w:val="00B20073"/>
    <w:rsid w:val="00B20E92"/>
    <w:rsid w:val="00B219EB"/>
    <w:rsid w:val="00B21D38"/>
    <w:rsid w:val="00B21D43"/>
    <w:rsid w:val="00B21D79"/>
    <w:rsid w:val="00B21ECC"/>
    <w:rsid w:val="00B21F09"/>
    <w:rsid w:val="00B22B2C"/>
    <w:rsid w:val="00B2325C"/>
    <w:rsid w:val="00B2325F"/>
    <w:rsid w:val="00B233B8"/>
    <w:rsid w:val="00B2357E"/>
    <w:rsid w:val="00B23936"/>
    <w:rsid w:val="00B24460"/>
    <w:rsid w:val="00B24594"/>
    <w:rsid w:val="00B246A7"/>
    <w:rsid w:val="00B24DA7"/>
    <w:rsid w:val="00B252A9"/>
    <w:rsid w:val="00B25883"/>
    <w:rsid w:val="00B25D76"/>
    <w:rsid w:val="00B260E7"/>
    <w:rsid w:val="00B26E3C"/>
    <w:rsid w:val="00B26EA7"/>
    <w:rsid w:val="00B30336"/>
    <w:rsid w:val="00B30879"/>
    <w:rsid w:val="00B30D09"/>
    <w:rsid w:val="00B3148E"/>
    <w:rsid w:val="00B318D3"/>
    <w:rsid w:val="00B3272B"/>
    <w:rsid w:val="00B32FE2"/>
    <w:rsid w:val="00B34B1B"/>
    <w:rsid w:val="00B34C57"/>
    <w:rsid w:val="00B352A7"/>
    <w:rsid w:val="00B355A7"/>
    <w:rsid w:val="00B3587B"/>
    <w:rsid w:val="00B35B9A"/>
    <w:rsid w:val="00B36EB1"/>
    <w:rsid w:val="00B370BD"/>
    <w:rsid w:val="00B379A0"/>
    <w:rsid w:val="00B408DA"/>
    <w:rsid w:val="00B40A64"/>
    <w:rsid w:val="00B4107A"/>
    <w:rsid w:val="00B4178B"/>
    <w:rsid w:val="00B41D8F"/>
    <w:rsid w:val="00B42481"/>
    <w:rsid w:val="00B42878"/>
    <w:rsid w:val="00B42F03"/>
    <w:rsid w:val="00B4345B"/>
    <w:rsid w:val="00B4376A"/>
    <w:rsid w:val="00B440E8"/>
    <w:rsid w:val="00B44859"/>
    <w:rsid w:val="00B4537C"/>
    <w:rsid w:val="00B46139"/>
    <w:rsid w:val="00B461A0"/>
    <w:rsid w:val="00B4669E"/>
    <w:rsid w:val="00B46CFE"/>
    <w:rsid w:val="00B46DCD"/>
    <w:rsid w:val="00B46EE1"/>
    <w:rsid w:val="00B52F24"/>
    <w:rsid w:val="00B53049"/>
    <w:rsid w:val="00B53F62"/>
    <w:rsid w:val="00B54B5D"/>
    <w:rsid w:val="00B5502F"/>
    <w:rsid w:val="00B55A69"/>
    <w:rsid w:val="00B55C02"/>
    <w:rsid w:val="00B57024"/>
    <w:rsid w:val="00B572AF"/>
    <w:rsid w:val="00B57799"/>
    <w:rsid w:val="00B57975"/>
    <w:rsid w:val="00B57DAA"/>
    <w:rsid w:val="00B60462"/>
    <w:rsid w:val="00B61D01"/>
    <w:rsid w:val="00B63430"/>
    <w:rsid w:val="00B63ABF"/>
    <w:rsid w:val="00B63BE5"/>
    <w:rsid w:val="00B6463E"/>
    <w:rsid w:val="00B649D4"/>
    <w:rsid w:val="00B655EF"/>
    <w:rsid w:val="00B6591B"/>
    <w:rsid w:val="00B6637F"/>
    <w:rsid w:val="00B66855"/>
    <w:rsid w:val="00B66B2B"/>
    <w:rsid w:val="00B67528"/>
    <w:rsid w:val="00B700EC"/>
    <w:rsid w:val="00B7041E"/>
    <w:rsid w:val="00B7084D"/>
    <w:rsid w:val="00B717D8"/>
    <w:rsid w:val="00B71D9C"/>
    <w:rsid w:val="00B71F65"/>
    <w:rsid w:val="00B7259B"/>
    <w:rsid w:val="00B742B1"/>
    <w:rsid w:val="00B76125"/>
    <w:rsid w:val="00B80F32"/>
    <w:rsid w:val="00B813B9"/>
    <w:rsid w:val="00B816AF"/>
    <w:rsid w:val="00B81703"/>
    <w:rsid w:val="00B81EE0"/>
    <w:rsid w:val="00B828A0"/>
    <w:rsid w:val="00B82928"/>
    <w:rsid w:val="00B82A31"/>
    <w:rsid w:val="00B82EF7"/>
    <w:rsid w:val="00B834AE"/>
    <w:rsid w:val="00B83CB2"/>
    <w:rsid w:val="00B84B87"/>
    <w:rsid w:val="00B8516F"/>
    <w:rsid w:val="00B857B8"/>
    <w:rsid w:val="00B859FF"/>
    <w:rsid w:val="00B8607C"/>
    <w:rsid w:val="00B86600"/>
    <w:rsid w:val="00B866D2"/>
    <w:rsid w:val="00B87D0C"/>
    <w:rsid w:val="00B87F0A"/>
    <w:rsid w:val="00B90BAD"/>
    <w:rsid w:val="00B90EAC"/>
    <w:rsid w:val="00B91947"/>
    <w:rsid w:val="00B91A0C"/>
    <w:rsid w:val="00B921B0"/>
    <w:rsid w:val="00B926D5"/>
    <w:rsid w:val="00B92777"/>
    <w:rsid w:val="00B92F74"/>
    <w:rsid w:val="00B9356F"/>
    <w:rsid w:val="00B93AE0"/>
    <w:rsid w:val="00B93C17"/>
    <w:rsid w:val="00B94C27"/>
    <w:rsid w:val="00B95B5D"/>
    <w:rsid w:val="00B96CDE"/>
    <w:rsid w:val="00B973F2"/>
    <w:rsid w:val="00BA3744"/>
    <w:rsid w:val="00BA3901"/>
    <w:rsid w:val="00BA399B"/>
    <w:rsid w:val="00BA3ADB"/>
    <w:rsid w:val="00BA414C"/>
    <w:rsid w:val="00BA431B"/>
    <w:rsid w:val="00BA461D"/>
    <w:rsid w:val="00BA4C7A"/>
    <w:rsid w:val="00BA50DF"/>
    <w:rsid w:val="00BA58D3"/>
    <w:rsid w:val="00BA5BE8"/>
    <w:rsid w:val="00BA5D6F"/>
    <w:rsid w:val="00BA64D9"/>
    <w:rsid w:val="00BA6BBC"/>
    <w:rsid w:val="00BA73FD"/>
    <w:rsid w:val="00BA7FE0"/>
    <w:rsid w:val="00BB0942"/>
    <w:rsid w:val="00BB1577"/>
    <w:rsid w:val="00BB1583"/>
    <w:rsid w:val="00BB15C7"/>
    <w:rsid w:val="00BB26EE"/>
    <w:rsid w:val="00BB3B60"/>
    <w:rsid w:val="00BB4060"/>
    <w:rsid w:val="00BB48D6"/>
    <w:rsid w:val="00BB54B5"/>
    <w:rsid w:val="00BB589C"/>
    <w:rsid w:val="00BB5B35"/>
    <w:rsid w:val="00BB6102"/>
    <w:rsid w:val="00BB6741"/>
    <w:rsid w:val="00BB6EC4"/>
    <w:rsid w:val="00BB7235"/>
    <w:rsid w:val="00BB7276"/>
    <w:rsid w:val="00BB7C32"/>
    <w:rsid w:val="00BB7CFA"/>
    <w:rsid w:val="00BB7EB6"/>
    <w:rsid w:val="00BB7F90"/>
    <w:rsid w:val="00BC0074"/>
    <w:rsid w:val="00BC02A9"/>
    <w:rsid w:val="00BC0CC6"/>
    <w:rsid w:val="00BC1355"/>
    <w:rsid w:val="00BC1408"/>
    <w:rsid w:val="00BC1761"/>
    <w:rsid w:val="00BC17A0"/>
    <w:rsid w:val="00BC1A55"/>
    <w:rsid w:val="00BC1BC1"/>
    <w:rsid w:val="00BC1D2E"/>
    <w:rsid w:val="00BC1FE1"/>
    <w:rsid w:val="00BC2379"/>
    <w:rsid w:val="00BC2647"/>
    <w:rsid w:val="00BC2F1E"/>
    <w:rsid w:val="00BC3045"/>
    <w:rsid w:val="00BC3485"/>
    <w:rsid w:val="00BC38E6"/>
    <w:rsid w:val="00BC3AC7"/>
    <w:rsid w:val="00BC3F64"/>
    <w:rsid w:val="00BC41FF"/>
    <w:rsid w:val="00BC424F"/>
    <w:rsid w:val="00BC4F1E"/>
    <w:rsid w:val="00BC5D9E"/>
    <w:rsid w:val="00BC7457"/>
    <w:rsid w:val="00BD048D"/>
    <w:rsid w:val="00BD093F"/>
    <w:rsid w:val="00BD0A22"/>
    <w:rsid w:val="00BD0E3B"/>
    <w:rsid w:val="00BD119E"/>
    <w:rsid w:val="00BD1EA2"/>
    <w:rsid w:val="00BD276F"/>
    <w:rsid w:val="00BD2B42"/>
    <w:rsid w:val="00BD393C"/>
    <w:rsid w:val="00BD3B82"/>
    <w:rsid w:val="00BD429A"/>
    <w:rsid w:val="00BD672C"/>
    <w:rsid w:val="00BD69DB"/>
    <w:rsid w:val="00BD6B90"/>
    <w:rsid w:val="00BD7225"/>
    <w:rsid w:val="00BD7623"/>
    <w:rsid w:val="00BD7962"/>
    <w:rsid w:val="00BD7C1C"/>
    <w:rsid w:val="00BE020B"/>
    <w:rsid w:val="00BE0962"/>
    <w:rsid w:val="00BE09D9"/>
    <w:rsid w:val="00BE0B8D"/>
    <w:rsid w:val="00BE146A"/>
    <w:rsid w:val="00BE15E5"/>
    <w:rsid w:val="00BE195F"/>
    <w:rsid w:val="00BE2307"/>
    <w:rsid w:val="00BE2340"/>
    <w:rsid w:val="00BE312B"/>
    <w:rsid w:val="00BE3263"/>
    <w:rsid w:val="00BE3303"/>
    <w:rsid w:val="00BE45A8"/>
    <w:rsid w:val="00BE5A5C"/>
    <w:rsid w:val="00BE6C62"/>
    <w:rsid w:val="00BE6E39"/>
    <w:rsid w:val="00BE6EFE"/>
    <w:rsid w:val="00BE7526"/>
    <w:rsid w:val="00BE7735"/>
    <w:rsid w:val="00BF067A"/>
    <w:rsid w:val="00BF0865"/>
    <w:rsid w:val="00BF099A"/>
    <w:rsid w:val="00BF10A8"/>
    <w:rsid w:val="00BF162C"/>
    <w:rsid w:val="00BF1B9D"/>
    <w:rsid w:val="00BF2391"/>
    <w:rsid w:val="00BF2A53"/>
    <w:rsid w:val="00BF2C39"/>
    <w:rsid w:val="00BF325D"/>
    <w:rsid w:val="00BF3389"/>
    <w:rsid w:val="00BF3CB9"/>
    <w:rsid w:val="00BF3D86"/>
    <w:rsid w:val="00BF49EA"/>
    <w:rsid w:val="00BF68FD"/>
    <w:rsid w:val="00BF7300"/>
    <w:rsid w:val="00BF7CD7"/>
    <w:rsid w:val="00C00584"/>
    <w:rsid w:val="00C00C28"/>
    <w:rsid w:val="00C0111A"/>
    <w:rsid w:val="00C02046"/>
    <w:rsid w:val="00C023C3"/>
    <w:rsid w:val="00C02D10"/>
    <w:rsid w:val="00C034FC"/>
    <w:rsid w:val="00C03EEB"/>
    <w:rsid w:val="00C04F08"/>
    <w:rsid w:val="00C07AF3"/>
    <w:rsid w:val="00C07C6D"/>
    <w:rsid w:val="00C10E5F"/>
    <w:rsid w:val="00C11874"/>
    <w:rsid w:val="00C1188D"/>
    <w:rsid w:val="00C12DD2"/>
    <w:rsid w:val="00C13411"/>
    <w:rsid w:val="00C138CA"/>
    <w:rsid w:val="00C13E05"/>
    <w:rsid w:val="00C13E0C"/>
    <w:rsid w:val="00C14654"/>
    <w:rsid w:val="00C14794"/>
    <w:rsid w:val="00C153A7"/>
    <w:rsid w:val="00C157FB"/>
    <w:rsid w:val="00C16594"/>
    <w:rsid w:val="00C16BBC"/>
    <w:rsid w:val="00C16CA4"/>
    <w:rsid w:val="00C17063"/>
    <w:rsid w:val="00C17079"/>
    <w:rsid w:val="00C20095"/>
    <w:rsid w:val="00C20368"/>
    <w:rsid w:val="00C205C9"/>
    <w:rsid w:val="00C20773"/>
    <w:rsid w:val="00C20F11"/>
    <w:rsid w:val="00C20F93"/>
    <w:rsid w:val="00C21073"/>
    <w:rsid w:val="00C213AF"/>
    <w:rsid w:val="00C222D2"/>
    <w:rsid w:val="00C2238F"/>
    <w:rsid w:val="00C2275E"/>
    <w:rsid w:val="00C230C7"/>
    <w:rsid w:val="00C23395"/>
    <w:rsid w:val="00C24B2C"/>
    <w:rsid w:val="00C24B86"/>
    <w:rsid w:val="00C25130"/>
    <w:rsid w:val="00C25707"/>
    <w:rsid w:val="00C27670"/>
    <w:rsid w:val="00C27D82"/>
    <w:rsid w:val="00C300D9"/>
    <w:rsid w:val="00C305BA"/>
    <w:rsid w:val="00C317BD"/>
    <w:rsid w:val="00C31FD2"/>
    <w:rsid w:val="00C321DD"/>
    <w:rsid w:val="00C325EF"/>
    <w:rsid w:val="00C3380E"/>
    <w:rsid w:val="00C35365"/>
    <w:rsid w:val="00C35378"/>
    <w:rsid w:val="00C36B65"/>
    <w:rsid w:val="00C36F34"/>
    <w:rsid w:val="00C3756C"/>
    <w:rsid w:val="00C378DE"/>
    <w:rsid w:val="00C37A0D"/>
    <w:rsid w:val="00C4043A"/>
    <w:rsid w:val="00C405A6"/>
    <w:rsid w:val="00C42082"/>
    <w:rsid w:val="00C42654"/>
    <w:rsid w:val="00C433C5"/>
    <w:rsid w:val="00C44161"/>
    <w:rsid w:val="00C4432E"/>
    <w:rsid w:val="00C44776"/>
    <w:rsid w:val="00C44C5F"/>
    <w:rsid w:val="00C45FE2"/>
    <w:rsid w:val="00C46661"/>
    <w:rsid w:val="00C4677B"/>
    <w:rsid w:val="00C46F18"/>
    <w:rsid w:val="00C47645"/>
    <w:rsid w:val="00C511B5"/>
    <w:rsid w:val="00C511F1"/>
    <w:rsid w:val="00C515DC"/>
    <w:rsid w:val="00C51A32"/>
    <w:rsid w:val="00C52148"/>
    <w:rsid w:val="00C5217B"/>
    <w:rsid w:val="00C5236E"/>
    <w:rsid w:val="00C52FB7"/>
    <w:rsid w:val="00C53060"/>
    <w:rsid w:val="00C54191"/>
    <w:rsid w:val="00C54E78"/>
    <w:rsid w:val="00C56EF0"/>
    <w:rsid w:val="00C56F18"/>
    <w:rsid w:val="00C572C2"/>
    <w:rsid w:val="00C608BC"/>
    <w:rsid w:val="00C611DA"/>
    <w:rsid w:val="00C619D5"/>
    <w:rsid w:val="00C61C4C"/>
    <w:rsid w:val="00C61C60"/>
    <w:rsid w:val="00C62961"/>
    <w:rsid w:val="00C629F1"/>
    <w:rsid w:val="00C62EFB"/>
    <w:rsid w:val="00C63254"/>
    <w:rsid w:val="00C6341B"/>
    <w:rsid w:val="00C63681"/>
    <w:rsid w:val="00C6408A"/>
    <w:rsid w:val="00C64E55"/>
    <w:rsid w:val="00C65523"/>
    <w:rsid w:val="00C659D7"/>
    <w:rsid w:val="00C65E88"/>
    <w:rsid w:val="00C6668A"/>
    <w:rsid w:val="00C66A6B"/>
    <w:rsid w:val="00C6799A"/>
    <w:rsid w:val="00C7011E"/>
    <w:rsid w:val="00C7143A"/>
    <w:rsid w:val="00C71476"/>
    <w:rsid w:val="00C71550"/>
    <w:rsid w:val="00C73152"/>
    <w:rsid w:val="00C7472B"/>
    <w:rsid w:val="00C74A6D"/>
    <w:rsid w:val="00C75400"/>
    <w:rsid w:val="00C754C2"/>
    <w:rsid w:val="00C764F8"/>
    <w:rsid w:val="00C800A9"/>
    <w:rsid w:val="00C80EF5"/>
    <w:rsid w:val="00C816F4"/>
    <w:rsid w:val="00C81B2E"/>
    <w:rsid w:val="00C81EA2"/>
    <w:rsid w:val="00C822C1"/>
    <w:rsid w:val="00C82C64"/>
    <w:rsid w:val="00C82DBC"/>
    <w:rsid w:val="00C83902"/>
    <w:rsid w:val="00C83ACA"/>
    <w:rsid w:val="00C8481A"/>
    <w:rsid w:val="00C84C66"/>
    <w:rsid w:val="00C86D94"/>
    <w:rsid w:val="00C87B78"/>
    <w:rsid w:val="00C90059"/>
    <w:rsid w:val="00C9095F"/>
    <w:rsid w:val="00C91234"/>
    <w:rsid w:val="00C919FC"/>
    <w:rsid w:val="00C91CFA"/>
    <w:rsid w:val="00C92806"/>
    <w:rsid w:val="00C940AE"/>
    <w:rsid w:val="00C94F3D"/>
    <w:rsid w:val="00C95657"/>
    <w:rsid w:val="00C95AB4"/>
    <w:rsid w:val="00C95F28"/>
    <w:rsid w:val="00C96CB1"/>
    <w:rsid w:val="00C96DCE"/>
    <w:rsid w:val="00C97480"/>
    <w:rsid w:val="00C974BC"/>
    <w:rsid w:val="00C97F83"/>
    <w:rsid w:val="00CA086D"/>
    <w:rsid w:val="00CA195A"/>
    <w:rsid w:val="00CA2231"/>
    <w:rsid w:val="00CA3280"/>
    <w:rsid w:val="00CA3297"/>
    <w:rsid w:val="00CA342D"/>
    <w:rsid w:val="00CA3783"/>
    <w:rsid w:val="00CA3A29"/>
    <w:rsid w:val="00CA3A74"/>
    <w:rsid w:val="00CA453F"/>
    <w:rsid w:val="00CA455C"/>
    <w:rsid w:val="00CA4C43"/>
    <w:rsid w:val="00CA4F0E"/>
    <w:rsid w:val="00CA519B"/>
    <w:rsid w:val="00CA54BB"/>
    <w:rsid w:val="00CA5B4B"/>
    <w:rsid w:val="00CA5EFB"/>
    <w:rsid w:val="00CA64CA"/>
    <w:rsid w:val="00CA6B91"/>
    <w:rsid w:val="00CA6D63"/>
    <w:rsid w:val="00CA6EE7"/>
    <w:rsid w:val="00CA7B4B"/>
    <w:rsid w:val="00CA7C0D"/>
    <w:rsid w:val="00CB0C1D"/>
    <w:rsid w:val="00CB205F"/>
    <w:rsid w:val="00CB2CF2"/>
    <w:rsid w:val="00CB41F7"/>
    <w:rsid w:val="00CB4A0F"/>
    <w:rsid w:val="00CB542A"/>
    <w:rsid w:val="00CB5F64"/>
    <w:rsid w:val="00CB6DB2"/>
    <w:rsid w:val="00CB72C5"/>
    <w:rsid w:val="00CB7387"/>
    <w:rsid w:val="00CB73E9"/>
    <w:rsid w:val="00CB78EE"/>
    <w:rsid w:val="00CB7D69"/>
    <w:rsid w:val="00CB7E8B"/>
    <w:rsid w:val="00CC07C7"/>
    <w:rsid w:val="00CC0A31"/>
    <w:rsid w:val="00CC0BE2"/>
    <w:rsid w:val="00CC0F2E"/>
    <w:rsid w:val="00CC2213"/>
    <w:rsid w:val="00CC2EF7"/>
    <w:rsid w:val="00CC4071"/>
    <w:rsid w:val="00CC46EF"/>
    <w:rsid w:val="00CC4B14"/>
    <w:rsid w:val="00CC5EB3"/>
    <w:rsid w:val="00CC7A7C"/>
    <w:rsid w:val="00CD070E"/>
    <w:rsid w:val="00CD071A"/>
    <w:rsid w:val="00CD095B"/>
    <w:rsid w:val="00CD0A7C"/>
    <w:rsid w:val="00CD17F4"/>
    <w:rsid w:val="00CD1BF6"/>
    <w:rsid w:val="00CD37B0"/>
    <w:rsid w:val="00CD399C"/>
    <w:rsid w:val="00CD3A5A"/>
    <w:rsid w:val="00CD3B32"/>
    <w:rsid w:val="00CD4276"/>
    <w:rsid w:val="00CD4DCF"/>
    <w:rsid w:val="00CD4E43"/>
    <w:rsid w:val="00CD5105"/>
    <w:rsid w:val="00CD58A8"/>
    <w:rsid w:val="00CD6530"/>
    <w:rsid w:val="00CD6E3C"/>
    <w:rsid w:val="00CE3861"/>
    <w:rsid w:val="00CE4EF3"/>
    <w:rsid w:val="00CE5175"/>
    <w:rsid w:val="00CE57B6"/>
    <w:rsid w:val="00CE605C"/>
    <w:rsid w:val="00CE705A"/>
    <w:rsid w:val="00CE71E2"/>
    <w:rsid w:val="00CE7285"/>
    <w:rsid w:val="00CF0AA2"/>
    <w:rsid w:val="00CF0BCF"/>
    <w:rsid w:val="00CF0CB6"/>
    <w:rsid w:val="00CF1ABB"/>
    <w:rsid w:val="00CF2374"/>
    <w:rsid w:val="00CF2C37"/>
    <w:rsid w:val="00CF319B"/>
    <w:rsid w:val="00CF4572"/>
    <w:rsid w:val="00CF4584"/>
    <w:rsid w:val="00CF6B13"/>
    <w:rsid w:val="00CF77DA"/>
    <w:rsid w:val="00D0057D"/>
    <w:rsid w:val="00D00C89"/>
    <w:rsid w:val="00D01454"/>
    <w:rsid w:val="00D019A9"/>
    <w:rsid w:val="00D01A7D"/>
    <w:rsid w:val="00D01AB4"/>
    <w:rsid w:val="00D01C2C"/>
    <w:rsid w:val="00D02258"/>
    <w:rsid w:val="00D0240B"/>
    <w:rsid w:val="00D029A6"/>
    <w:rsid w:val="00D02EBD"/>
    <w:rsid w:val="00D032F5"/>
    <w:rsid w:val="00D036A9"/>
    <w:rsid w:val="00D03809"/>
    <w:rsid w:val="00D04504"/>
    <w:rsid w:val="00D048A3"/>
    <w:rsid w:val="00D04DC2"/>
    <w:rsid w:val="00D04EAF"/>
    <w:rsid w:val="00D05A4D"/>
    <w:rsid w:val="00D05DF7"/>
    <w:rsid w:val="00D06FF9"/>
    <w:rsid w:val="00D1029C"/>
    <w:rsid w:val="00D1036A"/>
    <w:rsid w:val="00D106CC"/>
    <w:rsid w:val="00D106F4"/>
    <w:rsid w:val="00D10B19"/>
    <w:rsid w:val="00D130A6"/>
    <w:rsid w:val="00D13B04"/>
    <w:rsid w:val="00D14354"/>
    <w:rsid w:val="00D145DF"/>
    <w:rsid w:val="00D148FF"/>
    <w:rsid w:val="00D14E9F"/>
    <w:rsid w:val="00D14FFE"/>
    <w:rsid w:val="00D16AA4"/>
    <w:rsid w:val="00D16CFA"/>
    <w:rsid w:val="00D17746"/>
    <w:rsid w:val="00D2074E"/>
    <w:rsid w:val="00D21FAB"/>
    <w:rsid w:val="00D22403"/>
    <w:rsid w:val="00D23143"/>
    <w:rsid w:val="00D23838"/>
    <w:rsid w:val="00D257BD"/>
    <w:rsid w:val="00D26BA9"/>
    <w:rsid w:val="00D26F0A"/>
    <w:rsid w:val="00D27396"/>
    <w:rsid w:val="00D27A9F"/>
    <w:rsid w:val="00D30653"/>
    <w:rsid w:val="00D31BD6"/>
    <w:rsid w:val="00D3240B"/>
    <w:rsid w:val="00D336F2"/>
    <w:rsid w:val="00D34C9D"/>
    <w:rsid w:val="00D34DD9"/>
    <w:rsid w:val="00D35134"/>
    <w:rsid w:val="00D3580B"/>
    <w:rsid w:val="00D35899"/>
    <w:rsid w:val="00D35DFB"/>
    <w:rsid w:val="00D35EB0"/>
    <w:rsid w:val="00D36330"/>
    <w:rsid w:val="00D3665A"/>
    <w:rsid w:val="00D36996"/>
    <w:rsid w:val="00D36F18"/>
    <w:rsid w:val="00D3786F"/>
    <w:rsid w:val="00D37C9F"/>
    <w:rsid w:val="00D40221"/>
    <w:rsid w:val="00D42151"/>
    <w:rsid w:val="00D43688"/>
    <w:rsid w:val="00D437C5"/>
    <w:rsid w:val="00D44037"/>
    <w:rsid w:val="00D4438D"/>
    <w:rsid w:val="00D45A18"/>
    <w:rsid w:val="00D46725"/>
    <w:rsid w:val="00D471AD"/>
    <w:rsid w:val="00D47340"/>
    <w:rsid w:val="00D4740B"/>
    <w:rsid w:val="00D5003E"/>
    <w:rsid w:val="00D502B3"/>
    <w:rsid w:val="00D51B00"/>
    <w:rsid w:val="00D5209B"/>
    <w:rsid w:val="00D527CF"/>
    <w:rsid w:val="00D52C73"/>
    <w:rsid w:val="00D5323B"/>
    <w:rsid w:val="00D53B03"/>
    <w:rsid w:val="00D53E53"/>
    <w:rsid w:val="00D54B75"/>
    <w:rsid w:val="00D54BB9"/>
    <w:rsid w:val="00D55C52"/>
    <w:rsid w:val="00D56AED"/>
    <w:rsid w:val="00D5739B"/>
    <w:rsid w:val="00D57C2B"/>
    <w:rsid w:val="00D60062"/>
    <w:rsid w:val="00D6030C"/>
    <w:rsid w:val="00D60954"/>
    <w:rsid w:val="00D60960"/>
    <w:rsid w:val="00D616A3"/>
    <w:rsid w:val="00D617A8"/>
    <w:rsid w:val="00D61B6B"/>
    <w:rsid w:val="00D626BD"/>
    <w:rsid w:val="00D6281E"/>
    <w:rsid w:val="00D62AE5"/>
    <w:rsid w:val="00D62D66"/>
    <w:rsid w:val="00D62DBB"/>
    <w:rsid w:val="00D6302D"/>
    <w:rsid w:val="00D63197"/>
    <w:rsid w:val="00D63CEB"/>
    <w:rsid w:val="00D64A46"/>
    <w:rsid w:val="00D64A6A"/>
    <w:rsid w:val="00D6596A"/>
    <w:rsid w:val="00D66965"/>
    <w:rsid w:val="00D67F74"/>
    <w:rsid w:val="00D7059E"/>
    <w:rsid w:val="00D7099B"/>
    <w:rsid w:val="00D710AF"/>
    <w:rsid w:val="00D71E43"/>
    <w:rsid w:val="00D726BD"/>
    <w:rsid w:val="00D727F5"/>
    <w:rsid w:val="00D72A88"/>
    <w:rsid w:val="00D72E80"/>
    <w:rsid w:val="00D73E81"/>
    <w:rsid w:val="00D73F03"/>
    <w:rsid w:val="00D746E9"/>
    <w:rsid w:val="00D75FAE"/>
    <w:rsid w:val="00D760F1"/>
    <w:rsid w:val="00D762C6"/>
    <w:rsid w:val="00D7746A"/>
    <w:rsid w:val="00D77699"/>
    <w:rsid w:val="00D77927"/>
    <w:rsid w:val="00D77E13"/>
    <w:rsid w:val="00D81133"/>
    <w:rsid w:val="00D814DC"/>
    <w:rsid w:val="00D814DD"/>
    <w:rsid w:val="00D82933"/>
    <w:rsid w:val="00D8340B"/>
    <w:rsid w:val="00D840F8"/>
    <w:rsid w:val="00D84961"/>
    <w:rsid w:val="00D84B4E"/>
    <w:rsid w:val="00D86426"/>
    <w:rsid w:val="00D86E7A"/>
    <w:rsid w:val="00D8752A"/>
    <w:rsid w:val="00D87F50"/>
    <w:rsid w:val="00D90034"/>
    <w:rsid w:val="00D90792"/>
    <w:rsid w:val="00D907CB"/>
    <w:rsid w:val="00D912AC"/>
    <w:rsid w:val="00D91A6B"/>
    <w:rsid w:val="00D93224"/>
    <w:rsid w:val="00D93442"/>
    <w:rsid w:val="00D93A8F"/>
    <w:rsid w:val="00D93F0D"/>
    <w:rsid w:val="00D94536"/>
    <w:rsid w:val="00D94657"/>
    <w:rsid w:val="00D94725"/>
    <w:rsid w:val="00D947DB"/>
    <w:rsid w:val="00D94C28"/>
    <w:rsid w:val="00D95474"/>
    <w:rsid w:val="00D960FE"/>
    <w:rsid w:val="00D96200"/>
    <w:rsid w:val="00D9673F"/>
    <w:rsid w:val="00D96BEE"/>
    <w:rsid w:val="00D970EF"/>
    <w:rsid w:val="00D9775B"/>
    <w:rsid w:val="00DA1378"/>
    <w:rsid w:val="00DA1B4F"/>
    <w:rsid w:val="00DA2C13"/>
    <w:rsid w:val="00DA2FD9"/>
    <w:rsid w:val="00DA3512"/>
    <w:rsid w:val="00DA3FEF"/>
    <w:rsid w:val="00DA4F68"/>
    <w:rsid w:val="00DA5243"/>
    <w:rsid w:val="00DA567F"/>
    <w:rsid w:val="00DA72CA"/>
    <w:rsid w:val="00DA766E"/>
    <w:rsid w:val="00DB006F"/>
    <w:rsid w:val="00DB0A23"/>
    <w:rsid w:val="00DB0A7C"/>
    <w:rsid w:val="00DB1591"/>
    <w:rsid w:val="00DB213C"/>
    <w:rsid w:val="00DB2734"/>
    <w:rsid w:val="00DB2A76"/>
    <w:rsid w:val="00DB2C64"/>
    <w:rsid w:val="00DB2D52"/>
    <w:rsid w:val="00DB2F06"/>
    <w:rsid w:val="00DB3D92"/>
    <w:rsid w:val="00DB3E95"/>
    <w:rsid w:val="00DB411E"/>
    <w:rsid w:val="00DB4541"/>
    <w:rsid w:val="00DB5093"/>
    <w:rsid w:val="00DB5954"/>
    <w:rsid w:val="00DB5A44"/>
    <w:rsid w:val="00DB5EE4"/>
    <w:rsid w:val="00DB6B54"/>
    <w:rsid w:val="00DB6C6D"/>
    <w:rsid w:val="00DB7BDE"/>
    <w:rsid w:val="00DB7F4E"/>
    <w:rsid w:val="00DC03B6"/>
    <w:rsid w:val="00DC080D"/>
    <w:rsid w:val="00DC123D"/>
    <w:rsid w:val="00DC1ABC"/>
    <w:rsid w:val="00DC253C"/>
    <w:rsid w:val="00DC25F7"/>
    <w:rsid w:val="00DC2B4D"/>
    <w:rsid w:val="00DC2B80"/>
    <w:rsid w:val="00DC2CFD"/>
    <w:rsid w:val="00DC3442"/>
    <w:rsid w:val="00DC3797"/>
    <w:rsid w:val="00DC4457"/>
    <w:rsid w:val="00DC61B9"/>
    <w:rsid w:val="00DC68F4"/>
    <w:rsid w:val="00DC69E5"/>
    <w:rsid w:val="00DC7945"/>
    <w:rsid w:val="00DC7F11"/>
    <w:rsid w:val="00DD0A03"/>
    <w:rsid w:val="00DD0DE3"/>
    <w:rsid w:val="00DD17C7"/>
    <w:rsid w:val="00DD33DF"/>
    <w:rsid w:val="00DD361A"/>
    <w:rsid w:val="00DD386C"/>
    <w:rsid w:val="00DD4114"/>
    <w:rsid w:val="00DD43A3"/>
    <w:rsid w:val="00DD45B9"/>
    <w:rsid w:val="00DD4EC5"/>
    <w:rsid w:val="00DD64BE"/>
    <w:rsid w:val="00DD670B"/>
    <w:rsid w:val="00DD6BE6"/>
    <w:rsid w:val="00DD6FEC"/>
    <w:rsid w:val="00DD7F5E"/>
    <w:rsid w:val="00DE001F"/>
    <w:rsid w:val="00DE046B"/>
    <w:rsid w:val="00DE0A92"/>
    <w:rsid w:val="00DE0A95"/>
    <w:rsid w:val="00DE1109"/>
    <w:rsid w:val="00DE1A9C"/>
    <w:rsid w:val="00DE28B3"/>
    <w:rsid w:val="00DE2C63"/>
    <w:rsid w:val="00DE309C"/>
    <w:rsid w:val="00DE4040"/>
    <w:rsid w:val="00DE41AE"/>
    <w:rsid w:val="00DE4AAC"/>
    <w:rsid w:val="00DE4AD4"/>
    <w:rsid w:val="00DE578D"/>
    <w:rsid w:val="00DE57D7"/>
    <w:rsid w:val="00DE72C3"/>
    <w:rsid w:val="00DE7822"/>
    <w:rsid w:val="00DF047F"/>
    <w:rsid w:val="00DF10D4"/>
    <w:rsid w:val="00DF160C"/>
    <w:rsid w:val="00DF1861"/>
    <w:rsid w:val="00DF1CC3"/>
    <w:rsid w:val="00DF1E17"/>
    <w:rsid w:val="00DF1FAB"/>
    <w:rsid w:val="00DF25C5"/>
    <w:rsid w:val="00DF31B7"/>
    <w:rsid w:val="00DF3922"/>
    <w:rsid w:val="00DF3DD0"/>
    <w:rsid w:val="00DF3E8E"/>
    <w:rsid w:val="00DF3F47"/>
    <w:rsid w:val="00DF4149"/>
    <w:rsid w:val="00DF5280"/>
    <w:rsid w:val="00DF608F"/>
    <w:rsid w:val="00DF63BF"/>
    <w:rsid w:val="00DF6738"/>
    <w:rsid w:val="00DF6C59"/>
    <w:rsid w:val="00DF7A62"/>
    <w:rsid w:val="00E001A0"/>
    <w:rsid w:val="00E00D4C"/>
    <w:rsid w:val="00E013A6"/>
    <w:rsid w:val="00E0173E"/>
    <w:rsid w:val="00E01C86"/>
    <w:rsid w:val="00E032A5"/>
    <w:rsid w:val="00E03418"/>
    <w:rsid w:val="00E03D10"/>
    <w:rsid w:val="00E03D67"/>
    <w:rsid w:val="00E03E21"/>
    <w:rsid w:val="00E03F6A"/>
    <w:rsid w:val="00E053F0"/>
    <w:rsid w:val="00E066EB"/>
    <w:rsid w:val="00E06A4C"/>
    <w:rsid w:val="00E07DDC"/>
    <w:rsid w:val="00E101CA"/>
    <w:rsid w:val="00E103A1"/>
    <w:rsid w:val="00E10AF5"/>
    <w:rsid w:val="00E10D24"/>
    <w:rsid w:val="00E10D39"/>
    <w:rsid w:val="00E110BB"/>
    <w:rsid w:val="00E12B21"/>
    <w:rsid w:val="00E12F39"/>
    <w:rsid w:val="00E14382"/>
    <w:rsid w:val="00E14734"/>
    <w:rsid w:val="00E1486B"/>
    <w:rsid w:val="00E14EB0"/>
    <w:rsid w:val="00E15C19"/>
    <w:rsid w:val="00E1669F"/>
    <w:rsid w:val="00E16B67"/>
    <w:rsid w:val="00E16B8D"/>
    <w:rsid w:val="00E16E48"/>
    <w:rsid w:val="00E17507"/>
    <w:rsid w:val="00E17C9D"/>
    <w:rsid w:val="00E20B8B"/>
    <w:rsid w:val="00E20D1A"/>
    <w:rsid w:val="00E20D41"/>
    <w:rsid w:val="00E21881"/>
    <w:rsid w:val="00E21C16"/>
    <w:rsid w:val="00E2334A"/>
    <w:rsid w:val="00E24539"/>
    <w:rsid w:val="00E25242"/>
    <w:rsid w:val="00E258CD"/>
    <w:rsid w:val="00E25A5B"/>
    <w:rsid w:val="00E26C90"/>
    <w:rsid w:val="00E2721B"/>
    <w:rsid w:val="00E27565"/>
    <w:rsid w:val="00E2764F"/>
    <w:rsid w:val="00E27D74"/>
    <w:rsid w:val="00E305B8"/>
    <w:rsid w:val="00E31EF4"/>
    <w:rsid w:val="00E31F6C"/>
    <w:rsid w:val="00E3371A"/>
    <w:rsid w:val="00E3418D"/>
    <w:rsid w:val="00E358CE"/>
    <w:rsid w:val="00E35A3B"/>
    <w:rsid w:val="00E35B21"/>
    <w:rsid w:val="00E35F6F"/>
    <w:rsid w:val="00E367F4"/>
    <w:rsid w:val="00E372D2"/>
    <w:rsid w:val="00E373B0"/>
    <w:rsid w:val="00E40122"/>
    <w:rsid w:val="00E40D99"/>
    <w:rsid w:val="00E40F7C"/>
    <w:rsid w:val="00E414EE"/>
    <w:rsid w:val="00E41A48"/>
    <w:rsid w:val="00E41D84"/>
    <w:rsid w:val="00E430E6"/>
    <w:rsid w:val="00E43A4B"/>
    <w:rsid w:val="00E440A2"/>
    <w:rsid w:val="00E44327"/>
    <w:rsid w:val="00E443C8"/>
    <w:rsid w:val="00E4542E"/>
    <w:rsid w:val="00E45569"/>
    <w:rsid w:val="00E459DA"/>
    <w:rsid w:val="00E46242"/>
    <w:rsid w:val="00E4636B"/>
    <w:rsid w:val="00E466E9"/>
    <w:rsid w:val="00E46745"/>
    <w:rsid w:val="00E46A58"/>
    <w:rsid w:val="00E471CE"/>
    <w:rsid w:val="00E50ABC"/>
    <w:rsid w:val="00E5156B"/>
    <w:rsid w:val="00E519DF"/>
    <w:rsid w:val="00E52EE9"/>
    <w:rsid w:val="00E539E0"/>
    <w:rsid w:val="00E54B4A"/>
    <w:rsid w:val="00E54E8B"/>
    <w:rsid w:val="00E55315"/>
    <w:rsid w:val="00E55742"/>
    <w:rsid w:val="00E55F20"/>
    <w:rsid w:val="00E56112"/>
    <w:rsid w:val="00E5623B"/>
    <w:rsid w:val="00E5635C"/>
    <w:rsid w:val="00E57CA6"/>
    <w:rsid w:val="00E601DA"/>
    <w:rsid w:val="00E6026C"/>
    <w:rsid w:val="00E60A9A"/>
    <w:rsid w:val="00E625F8"/>
    <w:rsid w:val="00E6368B"/>
    <w:rsid w:val="00E63A35"/>
    <w:rsid w:val="00E6416C"/>
    <w:rsid w:val="00E642D6"/>
    <w:rsid w:val="00E6550A"/>
    <w:rsid w:val="00E66D61"/>
    <w:rsid w:val="00E67273"/>
    <w:rsid w:val="00E67A72"/>
    <w:rsid w:val="00E67FD5"/>
    <w:rsid w:val="00E70BAE"/>
    <w:rsid w:val="00E725EE"/>
    <w:rsid w:val="00E72EE0"/>
    <w:rsid w:val="00E73305"/>
    <w:rsid w:val="00E73B74"/>
    <w:rsid w:val="00E7442D"/>
    <w:rsid w:val="00E74811"/>
    <w:rsid w:val="00E74BCA"/>
    <w:rsid w:val="00E75181"/>
    <w:rsid w:val="00E761D4"/>
    <w:rsid w:val="00E76223"/>
    <w:rsid w:val="00E76685"/>
    <w:rsid w:val="00E8189D"/>
    <w:rsid w:val="00E8252C"/>
    <w:rsid w:val="00E82752"/>
    <w:rsid w:val="00E84367"/>
    <w:rsid w:val="00E84695"/>
    <w:rsid w:val="00E84696"/>
    <w:rsid w:val="00E846C2"/>
    <w:rsid w:val="00E84B13"/>
    <w:rsid w:val="00E8522C"/>
    <w:rsid w:val="00E85E80"/>
    <w:rsid w:val="00E86F8F"/>
    <w:rsid w:val="00E872DA"/>
    <w:rsid w:val="00E875F6"/>
    <w:rsid w:val="00E903E2"/>
    <w:rsid w:val="00E90F35"/>
    <w:rsid w:val="00E9255A"/>
    <w:rsid w:val="00E933CE"/>
    <w:rsid w:val="00E93D91"/>
    <w:rsid w:val="00E94553"/>
    <w:rsid w:val="00E94C41"/>
    <w:rsid w:val="00E94FC5"/>
    <w:rsid w:val="00E9723C"/>
    <w:rsid w:val="00EA009B"/>
    <w:rsid w:val="00EA08A4"/>
    <w:rsid w:val="00EA0D06"/>
    <w:rsid w:val="00EA1117"/>
    <w:rsid w:val="00EA152C"/>
    <w:rsid w:val="00EA1710"/>
    <w:rsid w:val="00EA21E0"/>
    <w:rsid w:val="00EA2B8D"/>
    <w:rsid w:val="00EA3181"/>
    <w:rsid w:val="00EA37E5"/>
    <w:rsid w:val="00EA3EC1"/>
    <w:rsid w:val="00EA47E1"/>
    <w:rsid w:val="00EA4AA4"/>
    <w:rsid w:val="00EA4B06"/>
    <w:rsid w:val="00EA4F40"/>
    <w:rsid w:val="00EA5A93"/>
    <w:rsid w:val="00EA5FC6"/>
    <w:rsid w:val="00EA600E"/>
    <w:rsid w:val="00EA6E40"/>
    <w:rsid w:val="00EA7394"/>
    <w:rsid w:val="00EA7651"/>
    <w:rsid w:val="00EA765C"/>
    <w:rsid w:val="00EB0242"/>
    <w:rsid w:val="00EB030C"/>
    <w:rsid w:val="00EB08E5"/>
    <w:rsid w:val="00EB0B0F"/>
    <w:rsid w:val="00EB0FAC"/>
    <w:rsid w:val="00EB12A3"/>
    <w:rsid w:val="00EB16B1"/>
    <w:rsid w:val="00EB2304"/>
    <w:rsid w:val="00EB305A"/>
    <w:rsid w:val="00EB30D2"/>
    <w:rsid w:val="00EB334C"/>
    <w:rsid w:val="00EB3607"/>
    <w:rsid w:val="00EB43CA"/>
    <w:rsid w:val="00EB5001"/>
    <w:rsid w:val="00EB5441"/>
    <w:rsid w:val="00EB59A0"/>
    <w:rsid w:val="00EB64C2"/>
    <w:rsid w:val="00EB6D99"/>
    <w:rsid w:val="00EB6EAE"/>
    <w:rsid w:val="00EB7980"/>
    <w:rsid w:val="00EB7A08"/>
    <w:rsid w:val="00EB7AC7"/>
    <w:rsid w:val="00EB7BD0"/>
    <w:rsid w:val="00EB7C1C"/>
    <w:rsid w:val="00EC045A"/>
    <w:rsid w:val="00EC1973"/>
    <w:rsid w:val="00EC1B8C"/>
    <w:rsid w:val="00EC1EEA"/>
    <w:rsid w:val="00EC208A"/>
    <w:rsid w:val="00EC240A"/>
    <w:rsid w:val="00EC2B91"/>
    <w:rsid w:val="00EC3477"/>
    <w:rsid w:val="00ED08D2"/>
    <w:rsid w:val="00ED0DA5"/>
    <w:rsid w:val="00ED1AA2"/>
    <w:rsid w:val="00ED3FD0"/>
    <w:rsid w:val="00ED4259"/>
    <w:rsid w:val="00ED447D"/>
    <w:rsid w:val="00ED48E4"/>
    <w:rsid w:val="00ED5977"/>
    <w:rsid w:val="00ED5B42"/>
    <w:rsid w:val="00ED5E25"/>
    <w:rsid w:val="00ED65FD"/>
    <w:rsid w:val="00ED7088"/>
    <w:rsid w:val="00ED73D8"/>
    <w:rsid w:val="00ED7AB3"/>
    <w:rsid w:val="00ED7BD2"/>
    <w:rsid w:val="00ED7F9B"/>
    <w:rsid w:val="00EE0237"/>
    <w:rsid w:val="00EE14A7"/>
    <w:rsid w:val="00EE1A81"/>
    <w:rsid w:val="00EE27F8"/>
    <w:rsid w:val="00EE46CF"/>
    <w:rsid w:val="00EE4D71"/>
    <w:rsid w:val="00EE5758"/>
    <w:rsid w:val="00EE59DF"/>
    <w:rsid w:val="00EE5A86"/>
    <w:rsid w:val="00EE6791"/>
    <w:rsid w:val="00EE76F2"/>
    <w:rsid w:val="00EE78C2"/>
    <w:rsid w:val="00EE7BD7"/>
    <w:rsid w:val="00EF08FD"/>
    <w:rsid w:val="00EF113A"/>
    <w:rsid w:val="00EF2490"/>
    <w:rsid w:val="00EF2540"/>
    <w:rsid w:val="00EF2602"/>
    <w:rsid w:val="00EF26DD"/>
    <w:rsid w:val="00EF335B"/>
    <w:rsid w:val="00EF4AE5"/>
    <w:rsid w:val="00EF5C2B"/>
    <w:rsid w:val="00EF71D1"/>
    <w:rsid w:val="00EF72E6"/>
    <w:rsid w:val="00EF7AF9"/>
    <w:rsid w:val="00EF7E39"/>
    <w:rsid w:val="00EF7E4E"/>
    <w:rsid w:val="00F00087"/>
    <w:rsid w:val="00F00B47"/>
    <w:rsid w:val="00F01427"/>
    <w:rsid w:val="00F01768"/>
    <w:rsid w:val="00F01A6F"/>
    <w:rsid w:val="00F01C9D"/>
    <w:rsid w:val="00F024CE"/>
    <w:rsid w:val="00F02B9C"/>
    <w:rsid w:val="00F02EE1"/>
    <w:rsid w:val="00F031BC"/>
    <w:rsid w:val="00F03EA5"/>
    <w:rsid w:val="00F0486B"/>
    <w:rsid w:val="00F04B5C"/>
    <w:rsid w:val="00F04E56"/>
    <w:rsid w:val="00F05D26"/>
    <w:rsid w:val="00F06C0A"/>
    <w:rsid w:val="00F07DC8"/>
    <w:rsid w:val="00F07F1B"/>
    <w:rsid w:val="00F11696"/>
    <w:rsid w:val="00F11957"/>
    <w:rsid w:val="00F11BD5"/>
    <w:rsid w:val="00F12007"/>
    <w:rsid w:val="00F133A5"/>
    <w:rsid w:val="00F1435D"/>
    <w:rsid w:val="00F14A02"/>
    <w:rsid w:val="00F1695F"/>
    <w:rsid w:val="00F16B1E"/>
    <w:rsid w:val="00F175D8"/>
    <w:rsid w:val="00F177A0"/>
    <w:rsid w:val="00F2054F"/>
    <w:rsid w:val="00F22103"/>
    <w:rsid w:val="00F235A0"/>
    <w:rsid w:val="00F23A71"/>
    <w:rsid w:val="00F24089"/>
    <w:rsid w:val="00F2438F"/>
    <w:rsid w:val="00F246D9"/>
    <w:rsid w:val="00F24BB3"/>
    <w:rsid w:val="00F24EC8"/>
    <w:rsid w:val="00F25134"/>
    <w:rsid w:val="00F2574A"/>
    <w:rsid w:val="00F25802"/>
    <w:rsid w:val="00F2660D"/>
    <w:rsid w:val="00F2698F"/>
    <w:rsid w:val="00F27B0A"/>
    <w:rsid w:val="00F300E1"/>
    <w:rsid w:val="00F306E7"/>
    <w:rsid w:val="00F30E57"/>
    <w:rsid w:val="00F31303"/>
    <w:rsid w:val="00F31CD6"/>
    <w:rsid w:val="00F31F2B"/>
    <w:rsid w:val="00F3245A"/>
    <w:rsid w:val="00F337EF"/>
    <w:rsid w:val="00F34002"/>
    <w:rsid w:val="00F3488B"/>
    <w:rsid w:val="00F34B0C"/>
    <w:rsid w:val="00F3529E"/>
    <w:rsid w:val="00F355A0"/>
    <w:rsid w:val="00F35B9E"/>
    <w:rsid w:val="00F36D74"/>
    <w:rsid w:val="00F36E0B"/>
    <w:rsid w:val="00F370CB"/>
    <w:rsid w:val="00F37E00"/>
    <w:rsid w:val="00F37E2B"/>
    <w:rsid w:val="00F40410"/>
    <w:rsid w:val="00F4075E"/>
    <w:rsid w:val="00F42BE7"/>
    <w:rsid w:val="00F43072"/>
    <w:rsid w:val="00F4343A"/>
    <w:rsid w:val="00F43E49"/>
    <w:rsid w:val="00F43F0E"/>
    <w:rsid w:val="00F44206"/>
    <w:rsid w:val="00F44865"/>
    <w:rsid w:val="00F44DBE"/>
    <w:rsid w:val="00F44F0D"/>
    <w:rsid w:val="00F467B9"/>
    <w:rsid w:val="00F46C80"/>
    <w:rsid w:val="00F4738A"/>
    <w:rsid w:val="00F47867"/>
    <w:rsid w:val="00F500B2"/>
    <w:rsid w:val="00F50715"/>
    <w:rsid w:val="00F507D3"/>
    <w:rsid w:val="00F512FB"/>
    <w:rsid w:val="00F51705"/>
    <w:rsid w:val="00F51B24"/>
    <w:rsid w:val="00F55117"/>
    <w:rsid w:val="00F5550E"/>
    <w:rsid w:val="00F560E6"/>
    <w:rsid w:val="00F5734F"/>
    <w:rsid w:val="00F573BD"/>
    <w:rsid w:val="00F5741F"/>
    <w:rsid w:val="00F57547"/>
    <w:rsid w:val="00F61416"/>
    <w:rsid w:val="00F6193A"/>
    <w:rsid w:val="00F6229B"/>
    <w:rsid w:val="00F622DA"/>
    <w:rsid w:val="00F63120"/>
    <w:rsid w:val="00F63463"/>
    <w:rsid w:val="00F6372A"/>
    <w:rsid w:val="00F6394E"/>
    <w:rsid w:val="00F63DFE"/>
    <w:rsid w:val="00F64E1A"/>
    <w:rsid w:val="00F6555A"/>
    <w:rsid w:val="00F65693"/>
    <w:rsid w:val="00F65F2F"/>
    <w:rsid w:val="00F65F7A"/>
    <w:rsid w:val="00F6647C"/>
    <w:rsid w:val="00F6714A"/>
    <w:rsid w:val="00F67BC8"/>
    <w:rsid w:val="00F67DF8"/>
    <w:rsid w:val="00F70177"/>
    <w:rsid w:val="00F70686"/>
    <w:rsid w:val="00F70C08"/>
    <w:rsid w:val="00F71BC1"/>
    <w:rsid w:val="00F71CF3"/>
    <w:rsid w:val="00F7213D"/>
    <w:rsid w:val="00F72871"/>
    <w:rsid w:val="00F72872"/>
    <w:rsid w:val="00F7294C"/>
    <w:rsid w:val="00F736F3"/>
    <w:rsid w:val="00F7373E"/>
    <w:rsid w:val="00F73F67"/>
    <w:rsid w:val="00F75043"/>
    <w:rsid w:val="00F75525"/>
    <w:rsid w:val="00F7624D"/>
    <w:rsid w:val="00F7630E"/>
    <w:rsid w:val="00F7686C"/>
    <w:rsid w:val="00F7780A"/>
    <w:rsid w:val="00F77CA0"/>
    <w:rsid w:val="00F77DE5"/>
    <w:rsid w:val="00F77FD7"/>
    <w:rsid w:val="00F800AE"/>
    <w:rsid w:val="00F80FB4"/>
    <w:rsid w:val="00F81191"/>
    <w:rsid w:val="00F81664"/>
    <w:rsid w:val="00F81A2F"/>
    <w:rsid w:val="00F8224C"/>
    <w:rsid w:val="00F8269D"/>
    <w:rsid w:val="00F8340A"/>
    <w:rsid w:val="00F840C6"/>
    <w:rsid w:val="00F84751"/>
    <w:rsid w:val="00F84D0C"/>
    <w:rsid w:val="00F84D22"/>
    <w:rsid w:val="00F85532"/>
    <w:rsid w:val="00F85B7D"/>
    <w:rsid w:val="00F866B6"/>
    <w:rsid w:val="00F869FA"/>
    <w:rsid w:val="00F872F3"/>
    <w:rsid w:val="00F87780"/>
    <w:rsid w:val="00F87D08"/>
    <w:rsid w:val="00F90FB9"/>
    <w:rsid w:val="00F92617"/>
    <w:rsid w:val="00F92BC4"/>
    <w:rsid w:val="00F9406A"/>
    <w:rsid w:val="00F94C33"/>
    <w:rsid w:val="00F955C1"/>
    <w:rsid w:val="00F95E18"/>
    <w:rsid w:val="00F9715F"/>
    <w:rsid w:val="00F9717C"/>
    <w:rsid w:val="00F97262"/>
    <w:rsid w:val="00F97AE7"/>
    <w:rsid w:val="00FA00C7"/>
    <w:rsid w:val="00FA063F"/>
    <w:rsid w:val="00FA0FD2"/>
    <w:rsid w:val="00FA1498"/>
    <w:rsid w:val="00FA3091"/>
    <w:rsid w:val="00FA35A1"/>
    <w:rsid w:val="00FA3698"/>
    <w:rsid w:val="00FA4246"/>
    <w:rsid w:val="00FA42A1"/>
    <w:rsid w:val="00FA4915"/>
    <w:rsid w:val="00FA4FE6"/>
    <w:rsid w:val="00FA513A"/>
    <w:rsid w:val="00FA54CE"/>
    <w:rsid w:val="00FA5D00"/>
    <w:rsid w:val="00FA6896"/>
    <w:rsid w:val="00FA7056"/>
    <w:rsid w:val="00FA7997"/>
    <w:rsid w:val="00FA7CA9"/>
    <w:rsid w:val="00FA7D1D"/>
    <w:rsid w:val="00FB032C"/>
    <w:rsid w:val="00FB0FD8"/>
    <w:rsid w:val="00FB10DC"/>
    <w:rsid w:val="00FB20E2"/>
    <w:rsid w:val="00FB2A8D"/>
    <w:rsid w:val="00FB2ACF"/>
    <w:rsid w:val="00FB2D42"/>
    <w:rsid w:val="00FB2D5F"/>
    <w:rsid w:val="00FB2EC6"/>
    <w:rsid w:val="00FB397B"/>
    <w:rsid w:val="00FB3D50"/>
    <w:rsid w:val="00FB4305"/>
    <w:rsid w:val="00FB4B8D"/>
    <w:rsid w:val="00FB5279"/>
    <w:rsid w:val="00FB6245"/>
    <w:rsid w:val="00FB628A"/>
    <w:rsid w:val="00FB7D1D"/>
    <w:rsid w:val="00FC0837"/>
    <w:rsid w:val="00FC1DA8"/>
    <w:rsid w:val="00FC3101"/>
    <w:rsid w:val="00FC3824"/>
    <w:rsid w:val="00FC4051"/>
    <w:rsid w:val="00FC4B8B"/>
    <w:rsid w:val="00FC4DD7"/>
    <w:rsid w:val="00FC5012"/>
    <w:rsid w:val="00FC5A65"/>
    <w:rsid w:val="00FC5DE3"/>
    <w:rsid w:val="00FC6342"/>
    <w:rsid w:val="00FC63AC"/>
    <w:rsid w:val="00FC7824"/>
    <w:rsid w:val="00FD006D"/>
    <w:rsid w:val="00FD017E"/>
    <w:rsid w:val="00FD0FF3"/>
    <w:rsid w:val="00FD38A4"/>
    <w:rsid w:val="00FD3A7A"/>
    <w:rsid w:val="00FD54FB"/>
    <w:rsid w:val="00FD5AB6"/>
    <w:rsid w:val="00FD716F"/>
    <w:rsid w:val="00FD768E"/>
    <w:rsid w:val="00FD7E7A"/>
    <w:rsid w:val="00FE0250"/>
    <w:rsid w:val="00FE0909"/>
    <w:rsid w:val="00FE0CB1"/>
    <w:rsid w:val="00FE255B"/>
    <w:rsid w:val="00FE3038"/>
    <w:rsid w:val="00FE531D"/>
    <w:rsid w:val="00FE6966"/>
    <w:rsid w:val="00FE7081"/>
    <w:rsid w:val="00FE7F77"/>
    <w:rsid w:val="00FE7F97"/>
    <w:rsid w:val="00FF01DD"/>
    <w:rsid w:val="00FF0DD9"/>
    <w:rsid w:val="00FF1DD9"/>
    <w:rsid w:val="00FF293E"/>
    <w:rsid w:val="00FF3CDA"/>
    <w:rsid w:val="00FF3E92"/>
    <w:rsid w:val="00FF411D"/>
    <w:rsid w:val="00FF43F7"/>
    <w:rsid w:val="00FF4614"/>
    <w:rsid w:val="00FF56D8"/>
    <w:rsid w:val="00FF5A6D"/>
    <w:rsid w:val="00FF7165"/>
    <w:rsid w:val="00FF7670"/>
    <w:rsid w:val="00FF7AD8"/>
    <w:rsid w:val="00FF7C69"/>
    <w:rsid w:val="00FF7EAF"/>
    <w:rsid w:val="00FF7EE6"/>
    <w:rsid w:val="00FF7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0F6B8"/>
  <w15:docId w15:val="{0CE4D13A-ADAA-4990-8C82-0C07F7E9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0C0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003157"/>
    <w:pPr>
      <w:keepNext/>
      <w:spacing w:before="240" w:after="60"/>
      <w:outlineLvl w:val="0"/>
    </w:pPr>
    <w:rPr>
      <w:b/>
      <w:kern w:val="32"/>
      <w:sz w:val="28"/>
      <w:szCs w:val="32"/>
    </w:rPr>
  </w:style>
  <w:style w:type="paragraph" w:styleId="Naslov2">
    <w:name w:val="heading 2"/>
    <w:basedOn w:val="Navaden"/>
    <w:next w:val="Navaden"/>
    <w:link w:val="Naslov2Znak"/>
    <w:uiPriority w:val="9"/>
    <w:semiHidden/>
    <w:unhideWhenUsed/>
    <w:qFormat/>
    <w:rsid w:val="00FE7F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2"/>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customStyle="1" w:styleId="len1">
    <w:name w:val="len1"/>
    <w:basedOn w:val="Navaden"/>
    <w:rsid w:val="00447237"/>
    <w:pPr>
      <w:spacing w:before="480" w:line="240" w:lineRule="auto"/>
      <w:jc w:val="center"/>
    </w:pPr>
    <w:rPr>
      <w:rFonts w:cs="Arial"/>
      <w:b/>
      <w:bCs/>
      <w:sz w:val="22"/>
      <w:szCs w:val="22"/>
      <w:lang w:eastAsia="sl-SI"/>
    </w:rPr>
  </w:style>
  <w:style w:type="paragraph" w:customStyle="1" w:styleId="odstavek1">
    <w:name w:val="odstavek1"/>
    <w:basedOn w:val="Navaden"/>
    <w:rsid w:val="00447237"/>
    <w:pPr>
      <w:spacing w:before="240" w:line="240" w:lineRule="auto"/>
      <w:ind w:firstLine="1021"/>
      <w:jc w:val="both"/>
    </w:pPr>
    <w:rPr>
      <w:rFonts w:cs="Arial"/>
      <w:sz w:val="22"/>
      <w:szCs w:val="22"/>
      <w:lang w:eastAsia="sl-SI"/>
    </w:rPr>
  </w:style>
  <w:style w:type="paragraph" w:customStyle="1" w:styleId="tevilnatoka1">
    <w:name w:val="tevilnatoka1"/>
    <w:basedOn w:val="Navaden"/>
    <w:rsid w:val="00447237"/>
    <w:pPr>
      <w:spacing w:line="240" w:lineRule="auto"/>
      <w:ind w:left="425" w:hanging="425"/>
      <w:jc w:val="both"/>
    </w:pPr>
    <w:rPr>
      <w:rFonts w:cs="Arial"/>
      <w:sz w:val="22"/>
      <w:szCs w:val="22"/>
      <w:lang w:eastAsia="sl-SI"/>
    </w:rPr>
  </w:style>
  <w:style w:type="paragraph" w:customStyle="1" w:styleId="lennaslov1">
    <w:name w:val="lennaslov1"/>
    <w:basedOn w:val="Navaden"/>
    <w:rsid w:val="00447237"/>
    <w:pPr>
      <w:spacing w:line="240" w:lineRule="auto"/>
      <w:jc w:val="center"/>
    </w:pPr>
    <w:rPr>
      <w:rFonts w:cs="Arial"/>
      <w:b/>
      <w:bCs/>
      <w:sz w:val="22"/>
      <w:szCs w:val="22"/>
      <w:lang w:eastAsia="sl-SI"/>
    </w:rPr>
  </w:style>
  <w:style w:type="paragraph" w:customStyle="1" w:styleId="rkovnatokazaodstavkom1">
    <w:name w:val="rkovnatokazaodstavkom1"/>
    <w:basedOn w:val="Navaden"/>
    <w:rsid w:val="00447237"/>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447237"/>
    <w:rPr>
      <w:shd w:val="clear" w:color="auto" w:fill="FFFF88"/>
    </w:rPr>
  </w:style>
  <w:style w:type="paragraph" w:customStyle="1" w:styleId="p">
    <w:name w:val="p"/>
    <w:basedOn w:val="Navaden"/>
    <w:rsid w:val="00E367F4"/>
    <w:pPr>
      <w:spacing w:before="60" w:after="15" w:line="240" w:lineRule="auto"/>
      <w:ind w:left="15" w:right="15" w:firstLine="240"/>
      <w:jc w:val="both"/>
    </w:pPr>
    <w:rPr>
      <w:rFonts w:cs="Arial"/>
      <w:color w:val="222222"/>
      <w:sz w:val="22"/>
      <w:szCs w:val="22"/>
      <w:lang w:eastAsia="sl-SI"/>
    </w:rPr>
  </w:style>
  <w:style w:type="character" w:styleId="Pripombasklic">
    <w:name w:val="annotation reference"/>
    <w:basedOn w:val="Privzetapisavaodstavka"/>
    <w:uiPriority w:val="99"/>
    <w:semiHidden/>
    <w:unhideWhenUsed/>
    <w:rsid w:val="00270CB4"/>
    <w:rPr>
      <w:sz w:val="16"/>
      <w:szCs w:val="16"/>
    </w:rPr>
  </w:style>
  <w:style w:type="paragraph" w:styleId="Pripombabesedilo">
    <w:name w:val="annotation text"/>
    <w:basedOn w:val="Navaden"/>
    <w:link w:val="PripombabesediloZnak"/>
    <w:uiPriority w:val="99"/>
    <w:unhideWhenUsed/>
    <w:rsid w:val="00270CB4"/>
    <w:pPr>
      <w:spacing w:line="240" w:lineRule="auto"/>
    </w:pPr>
    <w:rPr>
      <w:szCs w:val="20"/>
    </w:rPr>
  </w:style>
  <w:style w:type="character" w:customStyle="1" w:styleId="PripombabesediloZnak">
    <w:name w:val="Pripomba – besedilo Znak"/>
    <w:basedOn w:val="Privzetapisavaodstavka"/>
    <w:link w:val="Pripombabesedilo"/>
    <w:uiPriority w:val="99"/>
    <w:rsid w:val="00270CB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0CB4"/>
    <w:rPr>
      <w:b/>
      <w:bCs/>
    </w:rPr>
  </w:style>
  <w:style w:type="character" w:customStyle="1" w:styleId="ZadevapripombeZnak">
    <w:name w:val="Zadeva pripombe Znak"/>
    <w:basedOn w:val="PripombabesediloZnak"/>
    <w:link w:val="Zadevapripombe"/>
    <w:uiPriority w:val="99"/>
    <w:semiHidden/>
    <w:rsid w:val="00270CB4"/>
    <w:rPr>
      <w:rFonts w:ascii="Arial" w:eastAsia="Times New Roman" w:hAnsi="Arial" w:cs="Times New Roman"/>
      <w:b/>
      <w:bCs/>
      <w:sz w:val="20"/>
      <w:szCs w:val="20"/>
    </w:rPr>
  </w:style>
  <w:style w:type="character" w:customStyle="1" w:styleId="affairetitle">
    <w:name w:val="affaire_title"/>
    <w:basedOn w:val="Privzetapisavaodstavka"/>
    <w:rsid w:val="00CD6530"/>
  </w:style>
  <w:style w:type="paragraph" w:customStyle="1" w:styleId="len">
    <w:name w:val="Člen"/>
    <w:basedOn w:val="Navaden"/>
    <w:link w:val="lenZnak"/>
    <w:qFormat/>
    <w:rsid w:val="005E2C80"/>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5E2C80"/>
    <w:rPr>
      <w:rFonts w:ascii="Arial" w:eastAsia="Times New Roman" w:hAnsi="Arial" w:cs="Times New Roman"/>
      <w:b/>
    </w:rPr>
  </w:style>
  <w:style w:type="paragraph" w:customStyle="1" w:styleId="Odstavek">
    <w:name w:val="Odstavek"/>
    <w:basedOn w:val="Navaden"/>
    <w:link w:val="OdstavekZnak"/>
    <w:qFormat/>
    <w:rsid w:val="00717DB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17DB6"/>
    <w:rPr>
      <w:rFonts w:ascii="Arial" w:eastAsia="Times New Roman" w:hAnsi="Arial" w:cs="Times New Roman"/>
    </w:rPr>
  </w:style>
  <w:style w:type="paragraph" w:customStyle="1" w:styleId="lennaslov">
    <w:name w:val="Člen_naslov"/>
    <w:basedOn w:val="len"/>
    <w:qFormat/>
    <w:rsid w:val="00431522"/>
    <w:pPr>
      <w:spacing w:before="0"/>
    </w:pPr>
  </w:style>
  <w:style w:type="paragraph" w:styleId="Noga">
    <w:name w:val="footer"/>
    <w:basedOn w:val="Navaden"/>
    <w:link w:val="NogaZnak"/>
    <w:uiPriority w:val="99"/>
    <w:unhideWhenUsed/>
    <w:rsid w:val="00BA58D3"/>
    <w:pPr>
      <w:tabs>
        <w:tab w:val="center" w:pos="4536"/>
        <w:tab w:val="right" w:pos="9072"/>
      </w:tabs>
      <w:spacing w:line="240" w:lineRule="auto"/>
    </w:pPr>
  </w:style>
  <w:style w:type="character" w:customStyle="1" w:styleId="NogaZnak">
    <w:name w:val="Noga Znak"/>
    <w:basedOn w:val="Privzetapisavaodstavka"/>
    <w:link w:val="Noga"/>
    <w:uiPriority w:val="99"/>
    <w:rsid w:val="00BA58D3"/>
    <w:rPr>
      <w:rFonts w:ascii="Arial" w:eastAsia="Times New Roman" w:hAnsi="Arial" w:cs="Times New Roman"/>
      <w:sz w:val="20"/>
      <w:szCs w:val="24"/>
    </w:rPr>
  </w:style>
  <w:style w:type="paragraph" w:customStyle="1" w:styleId="Point2">
    <w:name w:val="Point 2"/>
    <w:basedOn w:val="Navaden"/>
    <w:rsid w:val="00B13C6F"/>
    <w:pPr>
      <w:spacing w:before="120" w:after="120" w:line="360" w:lineRule="auto"/>
      <w:ind w:left="1984" w:hanging="567"/>
    </w:pPr>
    <w:rPr>
      <w:rFonts w:ascii="Times New Roman" w:eastAsiaTheme="minorHAnsi" w:hAnsi="Times New Roman"/>
      <w:sz w:val="24"/>
      <w:szCs w:val="22"/>
    </w:rPr>
  </w:style>
  <w:style w:type="paragraph" w:customStyle="1" w:styleId="alineazaodstavkom1">
    <w:name w:val="alineazaodstavkom1"/>
    <w:basedOn w:val="Navaden"/>
    <w:rsid w:val="00672BB7"/>
    <w:pPr>
      <w:spacing w:line="240" w:lineRule="auto"/>
      <w:ind w:left="425" w:hanging="425"/>
      <w:jc w:val="both"/>
    </w:pPr>
    <w:rPr>
      <w:rFonts w:cs="Arial"/>
      <w:sz w:val="22"/>
      <w:szCs w:val="22"/>
      <w:lang w:eastAsia="sl-SI"/>
    </w:rPr>
  </w:style>
  <w:style w:type="paragraph" w:customStyle="1" w:styleId="alineazapodtoko1">
    <w:name w:val="alineazapodtoko1"/>
    <w:basedOn w:val="Navaden"/>
    <w:rsid w:val="00672BB7"/>
    <w:pPr>
      <w:spacing w:line="240" w:lineRule="auto"/>
      <w:ind w:left="794" w:hanging="227"/>
      <w:jc w:val="both"/>
    </w:pPr>
    <w:rPr>
      <w:rFonts w:cs="Arial"/>
      <w:sz w:val="22"/>
      <w:szCs w:val="22"/>
      <w:lang w:eastAsia="sl-SI"/>
    </w:rPr>
  </w:style>
  <w:style w:type="character" w:styleId="Hiperpovezava">
    <w:name w:val="Hyperlink"/>
    <w:basedOn w:val="Privzetapisavaodstavka"/>
    <w:unhideWhenUsed/>
    <w:rsid w:val="003617E7"/>
    <w:rPr>
      <w:color w:val="0000FF"/>
      <w:u w:val="single"/>
    </w:rPr>
  </w:style>
  <w:style w:type="paragraph" w:customStyle="1" w:styleId="c01pointaltn">
    <w:name w:val="c01pointaltn"/>
    <w:basedOn w:val="Navaden"/>
    <w:rsid w:val="003617E7"/>
    <w:pPr>
      <w:spacing w:before="100" w:beforeAutospacing="1" w:after="100" w:afterAutospacing="1" w:line="240" w:lineRule="auto"/>
    </w:pPr>
    <w:rPr>
      <w:rFonts w:ascii="Times New Roman" w:hAnsi="Times New Roman"/>
      <w:sz w:val="24"/>
      <w:lang w:eastAsia="sl-SI"/>
    </w:rPr>
  </w:style>
  <w:style w:type="character" w:customStyle="1" w:styleId="NormalarialChar">
    <w:name w:val="Normal (arial) Char"/>
    <w:link w:val="Normalarial"/>
    <w:locked/>
    <w:rsid w:val="00F955C1"/>
    <w:rPr>
      <w:rFonts w:ascii="Arial" w:hAnsi="Arial" w:cs="Arial"/>
      <w:iCs/>
    </w:rPr>
  </w:style>
  <w:style w:type="paragraph" w:customStyle="1" w:styleId="Normalarial">
    <w:name w:val="Normal (arial)"/>
    <w:basedOn w:val="Navaden"/>
    <w:link w:val="NormalarialChar"/>
    <w:rsid w:val="00F955C1"/>
    <w:pPr>
      <w:overflowPunct w:val="0"/>
      <w:autoSpaceDE w:val="0"/>
      <w:autoSpaceDN w:val="0"/>
      <w:adjustRightInd w:val="0"/>
      <w:spacing w:line="240" w:lineRule="auto"/>
      <w:jc w:val="both"/>
    </w:pPr>
    <w:rPr>
      <w:rFonts w:eastAsiaTheme="minorHAnsi" w:cs="Arial"/>
      <w:iCs/>
      <w:sz w:val="22"/>
      <w:szCs w:val="22"/>
    </w:rPr>
  </w:style>
  <w:style w:type="paragraph" w:styleId="Sprotnaopomba-besedilo">
    <w:name w:val="footnote text"/>
    <w:basedOn w:val="Navaden"/>
    <w:link w:val="Sprotnaopomba-besediloZnak"/>
    <w:unhideWhenUsed/>
    <w:rsid w:val="00A21699"/>
    <w:pPr>
      <w:spacing w:line="240" w:lineRule="auto"/>
    </w:pPr>
    <w:rPr>
      <w:szCs w:val="20"/>
    </w:rPr>
  </w:style>
  <w:style w:type="character" w:customStyle="1" w:styleId="Sprotnaopomba-besediloZnak">
    <w:name w:val="Sprotna opomba - besedilo Znak"/>
    <w:basedOn w:val="Privzetapisavaodstavka"/>
    <w:link w:val="Sprotnaopomba-besedilo"/>
    <w:rsid w:val="00A21699"/>
    <w:rPr>
      <w:rFonts w:ascii="Arial" w:eastAsia="Times New Roman" w:hAnsi="Arial" w:cs="Times New Roman"/>
      <w:sz w:val="20"/>
      <w:szCs w:val="20"/>
    </w:rPr>
  </w:style>
  <w:style w:type="character" w:styleId="Sprotnaopomba-sklic">
    <w:name w:val="footnote reference"/>
    <w:basedOn w:val="Privzetapisavaodstavka"/>
    <w:unhideWhenUsed/>
    <w:rsid w:val="00A21699"/>
    <w:rPr>
      <w:vertAlign w:val="superscript"/>
    </w:rPr>
  </w:style>
  <w:style w:type="paragraph" w:customStyle="1" w:styleId="Default">
    <w:name w:val="Default"/>
    <w:rsid w:val="00BD7623"/>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aliases w:val="NASLOV Znak"/>
    <w:basedOn w:val="Privzetapisavaodstavka"/>
    <w:link w:val="Naslov1"/>
    <w:rsid w:val="00003157"/>
    <w:rPr>
      <w:rFonts w:ascii="Arial" w:eastAsia="Times New Roman" w:hAnsi="Arial" w:cs="Times New Roman"/>
      <w:b/>
      <w:kern w:val="32"/>
      <w:sz w:val="28"/>
      <w:szCs w:val="32"/>
    </w:rPr>
  </w:style>
  <w:style w:type="paragraph" w:styleId="Revizija">
    <w:name w:val="Revision"/>
    <w:hidden/>
    <w:uiPriority w:val="99"/>
    <w:semiHidden/>
    <w:rsid w:val="00D93F0D"/>
    <w:pPr>
      <w:spacing w:after="0" w:line="240" w:lineRule="auto"/>
    </w:pPr>
    <w:rPr>
      <w:rFonts w:ascii="Arial" w:eastAsia="Times New Roman" w:hAnsi="Arial" w:cs="Times New Roman"/>
      <w:sz w:val="20"/>
      <w:szCs w:val="24"/>
    </w:rPr>
  </w:style>
  <w:style w:type="character" w:styleId="Krepko">
    <w:name w:val="Strong"/>
    <w:basedOn w:val="Privzetapisavaodstavka"/>
    <w:uiPriority w:val="22"/>
    <w:qFormat/>
    <w:rsid w:val="00997E5A"/>
    <w:rPr>
      <w:b/>
      <w:bCs/>
    </w:rPr>
  </w:style>
  <w:style w:type="paragraph" w:customStyle="1" w:styleId="pododdelek1">
    <w:name w:val="pododdelek1"/>
    <w:basedOn w:val="Navaden"/>
    <w:rsid w:val="00990DA3"/>
    <w:pPr>
      <w:spacing w:before="480" w:line="240" w:lineRule="auto"/>
      <w:jc w:val="center"/>
    </w:pPr>
    <w:rPr>
      <w:rFonts w:cs="Arial"/>
      <w:sz w:val="22"/>
      <w:szCs w:val="22"/>
      <w:lang w:eastAsia="sl-SI"/>
    </w:rPr>
  </w:style>
  <w:style w:type="character" w:styleId="Poudarek">
    <w:name w:val="Emphasis"/>
    <w:basedOn w:val="Privzetapisavaodstavka"/>
    <w:uiPriority w:val="20"/>
    <w:qFormat/>
    <w:rsid w:val="00F01427"/>
    <w:rPr>
      <w:b/>
      <w:bCs/>
      <w:i w:val="0"/>
      <w:iCs w:val="0"/>
    </w:rPr>
  </w:style>
  <w:style w:type="character" w:customStyle="1" w:styleId="st1">
    <w:name w:val="st1"/>
    <w:basedOn w:val="Privzetapisavaodstavka"/>
    <w:rsid w:val="00F01427"/>
  </w:style>
  <w:style w:type="paragraph" w:styleId="Brezrazmikov">
    <w:name w:val="No Spacing"/>
    <w:uiPriority w:val="1"/>
    <w:qFormat/>
    <w:rsid w:val="008E2AA0"/>
    <w:pPr>
      <w:spacing w:after="0" w:line="240" w:lineRule="auto"/>
    </w:pPr>
  </w:style>
  <w:style w:type="paragraph" w:customStyle="1" w:styleId="Normal1">
    <w:name w:val="Normal1"/>
    <w:basedOn w:val="Navaden"/>
    <w:rsid w:val="00AA1EAA"/>
    <w:pPr>
      <w:spacing w:before="120" w:line="240" w:lineRule="auto"/>
      <w:jc w:val="both"/>
    </w:pPr>
    <w:rPr>
      <w:rFonts w:ascii="Times New Roman" w:hAnsi="Times New Roman"/>
      <w:sz w:val="24"/>
      <w:lang w:eastAsia="sl-SI"/>
    </w:rPr>
  </w:style>
  <w:style w:type="paragraph" w:customStyle="1" w:styleId="ti-art">
    <w:name w:val="ti-art"/>
    <w:basedOn w:val="Navaden"/>
    <w:rsid w:val="00AA1EAA"/>
    <w:pPr>
      <w:spacing w:before="360" w:after="120" w:line="240" w:lineRule="auto"/>
      <w:jc w:val="center"/>
    </w:pPr>
    <w:rPr>
      <w:rFonts w:ascii="Times New Roman" w:hAnsi="Times New Roman"/>
      <w:i/>
      <w:iCs/>
      <w:sz w:val="24"/>
      <w:lang w:eastAsia="sl-SI"/>
    </w:rPr>
  </w:style>
  <w:style w:type="table" w:styleId="Tabelamrea">
    <w:name w:val="Table Grid"/>
    <w:basedOn w:val="Navadnatabela"/>
    <w:uiPriority w:val="59"/>
    <w:rsid w:val="008A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natokaZnak">
    <w:name w:val="Številčna točka Znak"/>
    <w:basedOn w:val="OdstavekZnak"/>
    <w:link w:val="tevilnatoka"/>
    <w:locked/>
    <w:rsid w:val="00F64E1A"/>
    <w:rPr>
      <w:rFonts w:ascii="Arial" w:eastAsia="Times New Roman" w:hAnsi="Arial" w:cs="Arial"/>
    </w:rPr>
  </w:style>
  <w:style w:type="paragraph" w:customStyle="1" w:styleId="tevilnatoka">
    <w:name w:val="Številčna točka"/>
    <w:basedOn w:val="Navaden"/>
    <w:link w:val="tevilnatokaZnak"/>
    <w:qFormat/>
    <w:rsid w:val="00F64E1A"/>
    <w:pPr>
      <w:numPr>
        <w:numId w:val="6"/>
      </w:numPr>
      <w:tabs>
        <w:tab w:val="left" w:pos="540"/>
        <w:tab w:val="left" w:pos="900"/>
      </w:tabs>
      <w:spacing w:line="240" w:lineRule="auto"/>
      <w:jc w:val="both"/>
    </w:pPr>
    <w:rPr>
      <w:rFonts w:cs="Arial"/>
      <w:sz w:val="22"/>
      <w:szCs w:val="22"/>
    </w:rPr>
  </w:style>
  <w:style w:type="paragraph" w:customStyle="1" w:styleId="doc-ti">
    <w:name w:val="doc-ti"/>
    <w:basedOn w:val="Navaden"/>
    <w:rsid w:val="000F477E"/>
    <w:pPr>
      <w:spacing w:before="240" w:after="120" w:line="240" w:lineRule="auto"/>
      <w:jc w:val="center"/>
    </w:pPr>
    <w:rPr>
      <w:rFonts w:ascii="Times New Roman" w:hAnsi="Times New Roman"/>
      <w:b/>
      <w:bCs/>
      <w:sz w:val="24"/>
      <w:lang w:eastAsia="sl-SI"/>
    </w:rPr>
  </w:style>
  <w:style w:type="paragraph" w:styleId="Navadensplet">
    <w:name w:val="Normal (Web)"/>
    <w:basedOn w:val="Navaden"/>
    <w:uiPriority w:val="99"/>
    <w:unhideWhenUsed/>
    <w:rsid w:val="00A90F6E"/>
    <w:pPr>
      <w:spacing w:after="150" w:line="240" w:lineRule="auto"/>
    </w:pPr>
    <w:rPr>
      <w:rFonts w:ascii="Times New Roman" w:hAnsi="Times New Roman"/>
      <w:sz w:val="24"/>
      <w:lang w:eastAsia="sl-SI"/>
    </w:rPr>
  </w:style>
  <w:style w:type="paragraph" w:customStyle="1" w:styleId="hidden">
    <w:name w:val="hidden"/>
    <w:basedOn w:val="Navaden"/>
    <w:rsid w:val="00A90F6E"/>
    <w:pPr>
      <w:spacing w:after="150" w:line="240" w:lineRule="auto"/>
    </w:pPr>
    <w:rPr>
      <w:rFonts w:ascii="Times New Roman" w:hAnsi="Times New Roman"/>
      <w:vanish/>
      <w:sz w:val="24"/>
      <w:lang w:eastAsia="sl-SI"/>
    </w:rPr>
  </w:style>
  <w:style w:type="paragraph" w:customStyle="1" w:styleId="DDVISNormal">
    <w:name w:val="DDV_IS_Normal"/>
    <w:rsid w:val="008177F9"/>
    <w:pPr>
      <w:spacing w:after="0" w:line="240" w:lineRule="auto"/>
    </w:pPr>
    <w:rPr>
      <w:rFonts w:ascii="Arial" w:eastAsia="Times New Roman" w:hAnsi="Arial" w:cs="Times New Roman"/>
      <w:sz w:val="20"/>
      <w:szCs w:val="20"/>
    </w:rPr>
  </w:style>
  <w:style w:type="paragraph" w:styleId="Kazalovsebine1">
    <w:name w:val="toc 1"/>
    <w:basedOn w:val="DDVISNormal"/>
    <w:next w:val="DDVISNormal"/>
    <w:autoRedefine/>
    <w:semiHidden/>
    <w:rsid w:val="008177F9"/>
    <w:pPr>
      <w:framePr w:hSpace="180" w:wrap="around" w:vAnchor="text" w:hAnchor="margin" w:xAlign="center" w:y="97"/>
      <w:spacing w:before="120" w:after="120"/>
      <w:suppressOverlap/>
    </w:pPr>
    <w:rPr>
      <w:rFonts w:ascii="Arial Narrow" w:hAnsi="Arial Narrow" w:cs="Arial"/>
      <w:b/>
      <w:bCs/>
      <w:caps/>
      <w:sz w:val="18"/>
      <w:szCs w:val="18"/>
      <w:lang w:val="en-US"/>
    </w:rPr>
  </w:style>
  <w:style w:type="table" w:customStyle="1" w:styleId="TableGrid1">
    <w:name w:val="Table Grid1"/>
    <w:basedOn w:val="Navadnatabela"/>
    <w:uiPriority w:val="59"/>
    <w:rsid w:val="004E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podtoko">
    <w:name w:val="Alinea za podtočko"/>
    <w:basedOn w:val="Alineazaodstavkom"/>
    <w:link w:val="AlineazapodtokoZnak"/>
    <w:qFormat/>
    <w:rsid w:val="00ED73D8"/>
    <w:pPr>
      <w:numPr>
        <w:numId w:val="4"/>
      </w:numPr>
      <w:overflowPunct/>
      <w:autoSpaceDE/>
      <w:autoSpaceDN/>
      <w:adjustRightInd/>
      <w:spacing w:line="240" w:lineRule="auto"/>
      <w:ind w:left="1134" w:hanging="227"/>
      <w:textAlignment w:val="auto"/>
    </w:pPr>
    <w:rPr>
      <w:rFonts w:cs="Times New Roman"/>
    </w:rPr>
  </w:style>
  <w:style w:type="character" w:customStyle="1" w:styleId="AlineazapodtokoZnak">
    <w:name w:val="Alinea za podtočko Znak"/>
    <w:link w:val="Alineazapodtoko"/>
    <w:rsid w:val="00ED73D8"/>
    <w:rPr>
      <w:rFonts w:ascii="Arial" w:eastAsia="Times New Roman" w:hAnsi="Arial" w:cs="Times New Roman"/>
      <w:lang w:eastAsia="sl-SI"/>
    </w:rPr>
  </w:style>
  <w:style w:type="paragraph" w:customStyle="1" w:styleId="Alineazatevilnotoko">
    <w:name w:val="Alinea za številčno točko"/>
    <w:basedOn w:val="Alineazaodstavkom"/>
    <w:link w:val="AlineazatevilnotokoZnak"/>
    <w:qFormat/>
    <w:rsid w:val="00ED73D8"/>
    <w:pPr>
      <w:numPr>
        <w:numId w:val="0"/>
      </w:numPr>
      <w:tabs>
        <w:tab w:val="num" w:pos="709"/>
      </w:tabs>
      <w:overflowPunct/>
      <w:autoSpaceDE/>
      <w:autoSpaceDN/>
      <w:adjustRightInd/>
      <w:spacing w:line="240" w:lineRule="auto"/>
      <w:ind w:left="709" w:hanging="312"/>
      <w:textAlignment w:val="auto"/>
    </w:pPr>
    <w:rPr>
      <w:rFonts w:cs="Times New Roman"/>
      <w:w w:val="102"/>
    </w:rPr>
  </w:style>
  <w:style w:type="character" w:customStyle="1" w:styleId="AlineazatevilnotokoZnak">
    <w:name w:val="Alinea za številčno točko Znak"/>
    <w:link w:val="Alineazatevilnotoko"/>
    <w:rsid w:val="00ED73D8"/>
    <w:rPr>
      <w:rFonts w:ascii="Arial" w:eastAsia="Times New Roman" w:hAnsi="Arial" w:cs="Times New Roman"/>
      <w:w w:val="102"/>
    </w:rPr>
  </w:style>
  <w:style w:type="paragraph" w:customStyle="1" w:styleId="rkovnatokazatevilnotoko">
    <w:name w:val="Črkovna točka za številčno točko"/>
    <w:basedOn w:val="tevilnatoka"/>
    <w:link w:val="rkovnatokazatevilnotokoZnak"/>
    <w:qFormat/>
    <w:rsid w:val="00ED73D8"/>
    <w:pPr>
      <w:numPr>
        <w:numId w:val="5"/>
      </w:numPr>
    </w:pPr>
    <w:rPr>
      <w:lang w:eastAsia="sl-SI"/>
    </w:rPr>
  </w:style>
  <w:style w:type="character" w:customStyle="1" w:styleId="rkovnatokazatevilnotokoZnak">
    <w:name w:val="Črkovna točka za številčno točko Znak"/>
    <w:basedOn w:val="tevilnatokaZnak"/>
    <w:link w:val="rkovnatokazatevilnotoko"/>
    <w:rsid w:val="00ED73D8"/>
    <w:rPr>
      <w:rFonts w:ascii="Arial" w:eastAsia="Times New Roman" w:hAnsi="Arial" w:cs="Arial"/>
      <w:lang w:eastAsia="sl-SI"/>
    </w:rPr>
  </w:style>
  <w:style w:type="table" w:customStyle="1" w:styleId="TableGrid">
    <w:name w:val="TableGrid"/>
    <w:rsid w:val="00EA1117"/>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2Znak">
    <w:name w:val="Naslov 2 Znak"/>
    <w:basedOn w:val="Privzetapisavaodstavka"/>
    <w:link w:val="Naslov2"/>
    <w:uiPriority w:val="9"/>
    <w:semiHidden/>
    <w:rsid w:val="00FE7F97"/>
    <w:rPr>
      <w:rFonts w:asciiTheme="majorHAnsi" w:eastAsiaTheme="majorEastAsia" w:hAnsiTheme="majorHAnsi" w:cstheme="majorBidi"/>
      <w:color w:val="2E74B5" w:themeColor="accent1" w:themeShade="BF"/>
      <w:sz w:val="26"/>
      <w:szCs w:val="26"/>
    </w:rPr>
  </w:style>
  <w:style w:type="paragraph" w:customStyle="1" w:styleId="tevilnatoka0">
    <w:name w:val="tevilnatoka"/>
    <w:basedOn w:val="Navaden"/>
    <w:rsid w:val="006E0A83"/>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EC1973"/>
    <w:rPr>
      <w:color w:val="605E5C"/>
      <w:shd w:val="clear" w:color="auto" w:fill="E1DFDD"/>
    </w:rPr>
  </w:style>
  <w:style w:type="paragraph" w:customStyle="1" w:styleId="len0">
    <w:name w:val="len"/>
    <w:basedOn w:val="Navaden"/>
    <w:rsid w:val="00576959"/>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576959"/>
    <w:pPr>
      <w:spacing w:before="100" w:beforeAutospacing="1" w:after="100" w:afterAutospacing="1" w:line="240" w:lineRule="auto"/>
    </w:pPr>
    <w:rPr>
      <w:rFonts w:ascii="Times New Roman" w:hAnsi="Times New Roman"/>
      <w:sz w:val="24"/>
      <w:lang w:eastAsia="sl-SI"/>
    </w:rPr>
  </w:style>
  <w:style w:type="numbering" w:customStyle="1" w:styleId="Brezseznama1">
    <w:name w:val="Brez seznama1"/>
    <w:next w:val="Brezseznama"/>
    <w:uiPriority w:val="99"/>
    <w:semiHidden/>
    <w:unhideWhenUsed/>
    <w:rsid w:val="00650B11"/>
  </w:style>
  <w:style w:type="table" w:customStyle="1" w:styleId="Tabelamrea1">
    <w:name w:val="Tabela – mreža1"/>
    <w:basedOn w:val="Navadnatabela"/>
    <w:next w:val="Tabelamrea"/>
    <w:uiPriority w:val="59"/>
    <w:rsid w:val="0065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uiPriority w:val="59"/>
    <w:rsid w:val="0065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50B11"/>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50">
      <w:bodyDiv w:val="1"/>
      <w:marLeft w:val="0"/>
      <w:marRight w:val="0"/>
      <w:marTop w:val="0"/>
      <w:marBottom w:val="0"/>
      <w:divBdr>
        <w:top w:val="none" w:sz="0" w:space="0" w:color="auto"/>
        <w:left w:val="none" w:sz="0" w:space="0" w:color="auto"/>
        <w:bottom w:val="none" w:sz="0" w:space="0" w:color="auto"/>
        <w:right w:val="none" w:sz="0" w:space="0" w:color="auto"/>
      </w:divBdr>
    </w:div>
    <w:div w:id="88547709">
      <w:bodyDiv w:val="1"/>
      <w:marLeft w:val="0"/>
      <w:marRight w:val="0"/>
      <w:marTop w:val="0"/>
      <w:marBottom w:val="0"/>
      <w:divBdr>
        <w:top w:val="none" w:sz="0" w:space="0" w:color="auto"/>
        <w:left w:val="none" w:sz="0" w:space="0" w:color="auto"/>
        <w:bottom w:val="none" w:sz="0" w:space="0" w:color="auto"/>
        <w:right w:val="none" w:sz="0" w:space="0" w:color="auto"/>
      </w:divBdr>
      <w:divsChild>
        <w:div w:id="1600984676">
          <w:marLeft w:val="0"/>
          <w:marRight w:val="0"/>
          <w:marTop w:val="0"/>
          <w:marBottom w:val="0"/>
          <w:divBdr>
            <w:top w:val="none" w:sz="0" w:space="0" w:color="auto"/>
            <w:left w:val="none" w:sz="0" w:space="0" w:color="auto"/>
            <w:bottom w:val="none" w:sz="0" w:space="0" w:color="auto"/>
            <w:right w:val="none" w:sz="0" w:space="0" w:color="auto"/>
          </w:divBdr>
          <w:divsChild>
            <w:div w:id="1873422748">
              <w:marLeft w:val="0"/>
              <w:marRight w:val="0"/>
              <w:marTop w:val="0"/>
              <w:marBottom w:val="0"/>
              <w:divBdr>
                <w:top w:val="none" w:sz="0" w:space="0" w:color="auto"/>
                <w:left w:val="none" w:sz="0" w:space="0" w:color="auto"/>
                <w:bottom w:val="none" w:sz="0" w:space="0" w:color="auto"/>
                <w:right w:val="none" w:sz="0" w:space="0" w:color="auto"/>
              </w:divBdr>
              <w:divsChild>
                <w:div w:id="2136678782">
                  <w:marLeft w:val="0"/>
                  <w:marRight w:val="0"/>
                  <w:marTop w:val="0"/>
                  <w:marBottom w:val="0"/>
                  <w:divBdr>
                    <w:top w:val="none" w:sz="0" w:space="0" w:color="auto"/>
                    <w:left w:val="none" w:sz="0" w:space="0" w:color="auto"/>
                    <w:bottom w:val="none" w:sz="0" w:space="0" w:color="auto"/>
                    <w:right w:val="none" w:sz="0" w:space="0" w:color="auto"/>
                  </w:divBdr>
                  <w:divsChild>
                    <w:div w:id="1721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2316">
      <w:bodyDiv w:val="1"/>
      <w:marLeft w:val="0"/>
      <w:marRight w:val="0"/>
      <w:marTop w:val="0"/>
      <w:marBottom w:val="0"/>
      <w:divBdr>
        <w:top w:val="none" w:sz="0" w:space="0" w:color="auto"/>
        <w:left w:val="none" w:sz="0" w:space="0" w:color="auto"/>
        <w:bottom w:val="none" w:sz="0" w:space="0" w:color="auto"/>
        <w:right w:val="none" w:sz="0" w:space="0" w:color="auto"/>
      </w:divBdr>
    </w:div>
    <w:div w:id="257301462">
      <w:bodyDiv w:val="1"/>
      <w:marLeft w:val="0"/>
      <w:marRight w:val="0"/>
      <w:marTop w:val="0"/>
      <w:marBottom w:val="0"/>
      <w:divBdr>
        <w:top w:val="none" w:sz="0" w:space="0" w:color="auto"/>
        <w:left w:val="none" w:sz="0" w:space="0" w:color="auto"/>
        <w:bottom w:val="none" w:sz="0" w:space="0" w:color="auto"/>
        <w:right w:val="none" w:sz="0" w:space="0" w:color="auto"/>
      </w:divBdr>
    </w:div>
    <w:div w:id="257911849">
      <w:bodyDiv w:val="1"/>
      <w:marLeft w:val="0"/>
      <w:marRight w:val="0"/>
      <w:marTop w:val="0"/>
      <w:marBottom w:val="0"/>
      <w:divBdr>
        <w:top w:val="none" w:sz="0" w:space="0" w:color="auto"/>
        <w:left w:val="none" w:sz="0" w:space="0" w:color="auto"/>
        <w:bottom w:val="none" w:sz="0" w:space="0" w:color="auto"/>
        <w:right w:val="none" w:sz="0" w:space="0" w:color="auto"/>
      </w:divBdr>
      <w:divsChild>
        <w:div w:id="800853330">
          <w:marLeft w:val="0"/>
          <w:marRight w:val="0"/>
          <w:marTop w:val="0"/>
          <w:marBottom w:val="0"/>
          <w:divBdr>
            <w:top w:val="none" w:sz="0" w:space="0" w:color="auto"/>
            <w:left w:val="none" w:sz="0" w:space="0" w:color="auto"/>
            <w:bottom w:val="none" w:sz="0" w:space="0" w:color="auto"/>
            <w:right w:val="none" w:sz="0" w:space="0" w:color="auto"/>
          </w:divBdr>
          <w:divsChild>
            <w:div w:id="1677073284">
              <w:marLeft w:val="0"/>
              <w:marRight w:val="0"/>
              <w:marTop w:val="100"/>
              <w:marBottom w:val="100"/>
              <w:divBdr>
                <w:top w:val="none" w:sz="0" w:space="0" w:color="auto"/>
                <w:left w:val="none" w:sz="0" w:space="0" w:color="auto"/>
                <w:bottom w:val="none" w:sz="0" w:space="0" w:color="auto"/>
                <w:right w:val="none" w:sz="0" w:space="0" w:color="auto"/>
              </w:divBdr>
              <w:divsChild>
                <w:div w:id="2070490141">
                  <w:marLeft w:val="0"/>
                  <w:marRight w:val="0"/>
                  <w:marTop w:val="0"/>
                  <w:marBottom w:val="0"/>
                  <w:divBdr>
                    <w:top w:val="none" w:sz="0" w:space="0" w:color="auto"/>
                    <w:left w:val="none" w:sz="0" w:space="0" w:color="auto"/>
                    <w:bottom w:val="none" w:sz="0" w:space="0" w:color="auto"/>
                    <w:right w:val="none" w:sz="0" w:space="0" w:color="auto"/>
                  </w:divBdr>
                  <w:divsChild>
                    <w:div w:id="975573330">
                      <w:marLeft w:val="0"/>
                      <w:marRight w:val="0"/>
                      <w:marTop w:val="0"/>
                      <w:marBottom w:val="0"/>
                      <w:divBdr>
                        <w:top w:val="none" w:sz="0" w:space="0" w:color="auto"/>
                        <w:left w:val="none" w:sz="0" w:space="0" w:color="auto"/>
                        <w:bottom w:val="none" w:sz="0" w:space="0" w:color="auto"/>
                        <w:right w:val="none" w:sz="0" w:space="0" w:color="auto"/>
                      </w:divBdr>
                      <w:divsChild>
                        <w:div w:id="1218277866">
                          <w:marLeft w:val="0"/>
                          <w:marRight w:val="0"/>
                          <w:marTop w:val="0"/>
                          <w:marBottom w:val="0"/>
                          <w:divBdr>
                            <w:top w:val="none" w:sz="0" w:space="0" w:color="auto"/>
                            <w:left w:val="none" w:sz="0" w:space="0" w:color="auto"/>
                            <w:bottom w:val="none" w:sz="0" w:space="0" w:color="auto"/>
                            <w:right w:val="none" w:sz="0" w:space="0" w:color="auto"/>
                          </w:divBdr>
                          <w:divsChild>
                            <w:div w:id="943195552">
                              <w:marLeft w:val="0"/>
                              <w:marRight w:val="0"/>
                              <w:marTop w:val="0"/>
                              <w:marBottom w:val="0"/>
                              <w:divBdr>
                                <w:top w:val="none" w:sz="0" w:space="0" w:color="auto"/>
                                <w:left w:val="none" w:sz="0" w:space="0" w:color="auto"/>
                                <w:bottom w:val="none" w:sz="0" w:space="0" w:color="auto"/>
                                <w:right w:val="none" w:sz="0" w:space="0" w:color="auto"/>
                              </w:divBdr>
                              <w:divsChild>
                                <w:div w:id="1903131304">
                                  <w:marLeft w:val="0"/>
                                  <w:marRight w:val="0"/>
                                  <w:marTop w:val="0"/>
                                  <w:marBottom w:val="0"/>
                                  <w:divBdr>
                                    <w:top w:val="none" w:sz="0" w:space="0" w:color="auto"/>
                                    <w:left w:val="none" w:sz="0" w:space="0" w:color="auto"/>
                                    <w:bottom w:val="none" w:sz="0" w:space="0" w:color="auto"/>
                                    <w:right w:val="none" w:sz="0" w:space="0" w:color="auto"/>
                                  </w:divBdr>
                                  <w:divsChild>
                                    <w:div w:id="1715958628">
                                      <w:marLeft w:val="0"/>
                                      <w:marRight w:val="0"/>
                                      <w:marTop w:val="0"/>
                                      <w:marBottom w:val="0"/>
                                      <w:divBdr>
                                        <w:top w:val="none" w:sz="0" w:space="0" w:color="auto"/>
                                        <w:left w:val="none" w:sz="0" w:space="0" w:color="auto"/>
                                        <w:bottom w:val="none" w:sz="0" w:space="0" w:color="auto"/>
                                        <w:right w:val="none" w:sz="0" w:space="0" w:color="auto"/>
                                      </w:divBdr>
                                      <w:divsChild>
                                        <w:div w:id="4427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189031">
      <w:bodyDiv w:val="1"/>
      <w:marLeft w:val="0"/>
      <w:marRight w:val="0"/>
      <w:marTop w:val="0"/>
      <w:marBottom w:val="0"/>
      <w:divBdr>
        <w:top w:val="none" w:sz="0" w:space="0" w:color="auto"/>
        <w:left w:val="none" w:sz="0" w:space="0" w:color="auto"/>
        <w:bottom w:val="none" w:sz="0" w:space="0" w:color="auto"/>
        <w:right w:val="none" w:sz="0" w:space="0" w:color="auto"/>
      </w:divBdr>
    </w:div>
    <w:div w:id="282810009">
      <w:bodyDiv w:val="1"/>
      <w:marLeft w:val="0"/>
      <w:marRight w:val="0"/>
      <w:marTop w:val="0"/>
      <w:marBottom w:val="0"/>
      <w:divBdr>
        <w:top w:val="none" w:sz="0" w:space="0" w:color="auto"/>
        <w:left w:val="none" w:sz="0" w:space="0" w:color="auto"/>
        <w:bottom w:val="none" w:sz="0" w:space="0" w:color="auto"/>
        <w:right w:val="none" w:sz="0" w:space="0" w:color="auto"/>
      </w:divBdr>
    </w:div>
    <w:div w:id="355930972">
      <w:bodyDiv w:val="1"/>
      <w:marLeft w:val="0"/>
      <w:marRight w:val="0"/>
      <w:marTop w:val="0"/>
      <w:marBottom w:val="0"/>
      <w:divBdr>
        <w:top w:val="none" w:sz="0" w:space="0" w:color="auto"/>
        <w:left w:val="none" w:sz="0" w:space="0" w:color="auto"/>
        <w:bottom w:val="none" w:sz="0" w:space="0" w:color="auto"/>
        <w:right w:val="none" w:sz="0" w:space="0" w:color="auto"/>
      </w:divBdr>
      <w:divsChild>
        <w:div w:id="138617338">
          <w:marLeft w:val="0"/>
          <w:marRight w:val="0"/>
          <w:marTop w:val="0"/>
          <w:marBottom w:val="0"/>
          <w:divBdr>
            <w:top w:val="none" w:sz="0" w:space="0" w:color="auto"/>
            <w:left w:val="none" w:sz="0" w:space="0" w:color="auto"/>
            <w:bottom w:val="none" w:sz="0" w:space="0" w:color="auto"/>
            <w:right w:val="none" w:sz="0" w:space="0" w:color="auto"/>
          </w:divBdr>
          <w:divsChild>
            <w:div w:id="92669472">
              <w:marLeft w:val="0"/>
              <w:marRight w:val="0"/>
              <w:marTop w:val="100"/>
              <w:marBottom w:val="100"/>
              <w:divBdr>
                <w:top w:val="none" w:sz="0" w:space="0" w:color="auto"/>
                <w:left w:val="none" w:sz="0" w:space="0" w:color="auto"/>
                <w:bottom w:val="none" w:sz="0" w:space="0" w:color="auto"/>
                <w:right w:val="none" w:sz="0" w:space="0" w:color="auto"/>
              </w:divBdr>
              <w:divsChild>
                <w:div w:id="137233051">
                  <w:marLeft w:val="0"/>
                  <w:marRight w:val="0"/>
                  <w:marTop w:val="0"/>
                  <w:marBottom w:val="0"/>
                  <w:divBdr>
                    <w:top w:val="none" w:sz="0" w:space="0" w:color="auto"/>
                    <w:left w:val="none" w:sz="0" w:space="0" w:color="auto"/>
                    <w:bottom w:val="none" w:sz="0" w:space="0" w:color="auto"/>
                    <w:right w:val="none" w:sz="0" w:space="0" w:color="auto"/>
                  </w:divBdr>
                  <w:divsChild>
                    <w:div w:id="1886067494">
                      <w:marLeft w:val="0"/>
                      <w:marRight w:val="0"/>
                      <w:marTop w:val="0"/>
                      <w:marBottom w:val="0"/>
                      <w:divBdr>
                        <w:top w:val="none" w:sz="0" w:space="0" w:color="auto"/>
                        <w:left w:val="none" w:sz="0" w:space="0" w:color="auto"/>
                        <w:bottom w:val="none" w:sz="0" w:space="0" w:color="auto"/>
                        <w:right w:val="none" w:sz="0" w:space="0" w:color="auto"/>
                      </w:divBdr>
                      <w:divsChild>
                        <w:div w:id="861895768">
                          <w:marLeft w:val="0"/>
                          <w:marRight w:val="0"/>
                          <w:marTop w:val="0"/>
                          <w:marBottom w:val="0"/>
                          <w:divBdr>
                            <w:top w:val="none" w:sz="0" w:space="0" w:color="auto"/>
                            <w:left w:val="none" w:sz="0" w:space="0" w:color="auto"/>
                            <w:bottom w:val="none" w:sz="0" w:space="0" w:color="auto"/>
                            <w:right w:val="none" w:sz="0" w:space="0" w:color="auto"/>
                          </w:divBdr>
                          <w:divsChild>
                            <w:div w:id="1580947106">
                              <w:marLeft w:val="0"/>
                              <w:marRight w:val="0"/>
                              <w:marTop w:val="0"/>
                              <w:marBottom w:val="0"/>
                              <w:divBdr>
                                <w:top w:val="none" w:sz="0" w:space="0" w:color="auto"/>
                                <w:left w:val="none" w:sz="0" w:space="0" w:color="auto"/>
                                <w:bottom w:val="none" w:sz="0" w:space="0" w:color="auto"/>
                                <w:right w:val="none" w:sz="0" w:space="0" w:color="auto"/>
                              </w:divBdr>
                              <w:divsChild>
                                <w:div w:id="997148543">
                                  <w:marLeft w:val="0"/>
                                  <w:marRight w:val="0"/>
                                  <w:marTop w:val="0"/>
                                  <w:marBottom w:val="0"/>
                                  <w:divBdr>
                                    <w:top w:val="none" w:sz="0" w:space="0" w:color="auto"/>
                                    <w:left w:val="none" w:sz="0" w:space="0" w:color="auto"/>
                                    <w:bottom w:val="none" w:sz="0" w:space="0" w:color="auto"/>
                                    <w:right w:val="none" w:sz="0" w:space="0" w:color="auto"/>
                                  </w:divBdr>
                                  <w:divsChild>
                                    <w:div w:id="1873494122">
                                      <w:marLeft w:val="0"/>
                                      <w:marRight w:val="0"/>
                                      <w:marTop w:val="0"/>
                                      <w:marBottom w:val="0"/>
                                      <w:divBdr>
                                        <w:top w:val="none" w:sz="0" w:space="0" w:color="auto"/>
                                        <w:left w:val="none" w:sz="0" w:space="0" w:color="auto"/>
                                        <w:bottom w:val="none" w:sz="0" w:space="0" w:color="auto"/>
                                        <w:right w:val="none" w:sz="0" w:space="0" w:color="auto"/>
                                      </w:divBdr>
                                      <w:divsChild>
                                        <w:div w:id="1544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6186">
      <w:bodyDiv w:val="1"/>
      <w:marLeft w:val="0"/>
      <w:marRight w:val="0"/>
      <w:marTop w:val="0"/>
      <w:marBottom w:val="0"/>
      <w:divBdr>
        <w:top w:val="none" w:sz="0" w:space="0" w:color="auto"/>
        <w:left w:val="none" w:sz="0" w:space="0" w:color="auto"/>
        <w:bottom w:val="none" w:sz="0" w:space="0" w:color="auto"/>
        <w:right w:val="none" w:sz="0" w:space="0" w:color="auto"/>
      </w:divBdr>
      <w:divsChild>
        <w:div w:id="1718384702">
          <w:marLeft w:val="0"/>
          <w:marRight w:val="0"/>
          <w:marTop w:val="0"/>
          <w:marBottom w:val="0"/>
          <w:divBdr>
            <w:top w:val="none" w:sz="0" w:space="0" w:color="auto"/>
            <w:left w:val="none" w:sz="0" w:space="0" w:color="auto"/>
            <w:bottom w:val="none" w:sz="0" w:space="0" w:color="auto"/>
            <w:right w:val="none" w:sz="0" w:space="0" w:color="auto"/>
          </w:divBdr>
          <w:divsChild>
            <w:div w:id="1487933921">
              <w:marLeft w:val="0"/>
              <w:marRight w:val="0"/>
              <w:marTop w:val="100"/>
              <w:marBottom w:val="100"/>
              <w:divBdr>
                <w:top w:val="none" w:sz="0" w:space="0" w:color="auto"/>
                <w:left w:val="none" w:sz="0" w:space="0" w:color="auto"/>
                <w:bottom w:val="none" w:sz="0" w:space="0" w:color="auto"/>
                <w:right w:val="none" w:sz="0" w:space="0" w:color="auto"/>
              </w:divBdr>
              <w:divsChild>
                <w:div w:id="1142386271">
                  <w:marLeft w:val="0"/>
                  <w:marRight w:val="0"/>
                  <w:marTop w:val="0"/>
                  <w:marBottom w:val="0"/>
                  <w:divBdr>
                    <w:top w:val="none" w:sz="0" w:space="0" w:color="auto"/>
                    <w:left w:val="none" w:sz="0" w:space="0" w:color="auto"/>
                    <w:bottom w:val="none" w:sz="0" w:space="0" w:color="auto"/>
                    <w:right w:val="none" w:sz="0" w:space="0" w:color="auto"/>
                  </w:divBdr>
                  <w:divsChild>
                    <w:div w:id="1202785976">
                      <w:marLeft w:val="0"/>
                      <w:marRight w:val="0"/>
                      <w:marTop w:val="0"/>
                      <w:marBottom w:val="0"/>
                      <w:divBdr>
                        <w:top w:val="none" w:sz="0" w:space="0" w:color="auto"/>
                        <w:left w:val="none" w:sz="0" w:space="0" w:color="auto"/>
                        <w:bottom w:val="none" w:sz="0" w:space="0" w:color="auto"/>
                        <w:right w:val="none" w:sz="0" w:space="0" w:color="auto"/>
                      </w:divBdr>
                      <w:divsChild>
                        <w:div w:id="1432240758">
                          <w:marLeft w:val="0"/>
                          <w:marRight w:val="0"/>
                          <w:marTop w:val="0"/>
                          <w:marBottom w:val="0"/>
                          <w:divBdr>
                            <w:top w:val="none" w:sz="0" w:space="0" w:color="auto"/>
                            <w:left w:val="none" w:sz="0" w:space="0" w:color="auto"/>
                            <w:bottom w:val="none" w:sz="0" w:space="0" w:color="auto"/>
                            <w:right w:val="none" w:sz="0" w:space="0" w:color="auto"/>
                          </w:divBdr>
                          <w:divsChild>
                            <w:div w:id="1650133211">
                              <w:marLeft w:val="0"/>
                              <w:marRight w:val="0"/>
                              <w:marTop w:val="0"/>
                              <w:marBottom w:val="0"/>
                              <w:divBdr>
                                <w:top w:val="none" w:sz="0" w:space="0" w:color="auto"/>
                                <w:left w:val="none" w:sz="0" w:space="0" w:color="auto"/>
                                <w:bottom w:val="none" w:sz="0" w:space="0" w:color="auto"/>
                                <w:right w:val="none" w:sz="0" w:space="0" w:color="auto"/>
                              </w:divBdr>
                              <w:divsChild>
                                <w:div w:id="951136018">
                                  <w:marLeft w:val="0"/>
                                  <w:marRight w:val="0"/>
                                  <w:marTop w:val="0"/>
                                  <w:marBottom w:val="0"/>
                                  <w:divBdr>
                                    <w:top w:val="none" w:sz="0" w:space="0" w:color="auto"/>
                                    <w:left w:val="none" w:sz="0" w:space="0" w:color="auto"/>
                                    <w:bottom w:val="none" w:sz="0" w:space="0" w:color="auto"/>
                                    <w:right w:val="none" w:sz="0" w:space="0" w:color="auto"/>
                                  </w:divBdr>
                                  <w:divsChild>
                                    <w:div w:id="2073696386">
                                      <w:marLeft w:val="0"/>
                                      <w:marRight w:val="0"/>
                                      <w:marTop w:val="0"/>
                                      <w:marBottom w:val="0"/>
                                      <w:divBdr>
                                        <w:top w:val="none" w:sz="0" w:space="0" w:color="auto"/>
                                        <w:left w:val="none" w:sz="0" w:space="0" w:color="auto"/>
                                        <w:bottom w:val="none" w:sz="0" w:space="0" w:color="auto"/>
                                        <w:right w:val="none" w:sz="0" w:space="0" w:color="auto"/>
                                      </w:divBdr>
                                      <w:divsChild>
                                        <w:div w:id="14988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891845">
      <w:bodyDiv w:val="1"/>
      <w:marLeft w:val="0"/>
      <w:marRight w:val="0"/>
      <w:marTop w:val="0"/>
      <w:marBottom w:val="0"/>
      <w:divBdr>
        <w:top w:val="none" w:sz="0" w:space="0" w:color="auto"/>
        <w:left w:val="none" w:sz="0" w:space="0" w:color="auto"/>
        <w:bottom w:val="none" w:sz="0" w:space="0" w:color="auto"/>
        <w:right w:val="none" w:sz="0" w:space="0" w:color="auto"/>
      </w:divBdr>
    </w:div>
    <w:div w:id="408313254">
      <w:bodyDiv w:val="1"/>
      <w:marLeft w:val="0"/>
      <w:marRight w:val="0"/>
      <w:marTop w:val="0"/>
      <w:marBottom w:val="0"/>
      <w:divBdr>
        <w:top w:val="none" w:sz="0" w:space="0" w:color="auto"/>
        <w:left w:val="none" w:sz="0" w:space="0" w:color="auto"/>
        <w:bottom w:val="none" w:sz="0" w:space="0" w:color="auto"/>
        <w:right w:val="none" w:sz="0" w:space="0" w:color="auto"/>
      </w:divBdr>
    </w:div>
    <w:div w:id="411782299">
      <w:bodyDiv w:val="1"/>
      <w:marLeft w:val="0"/>
      <w:marRight w:val="0"/>
      <w:marTop w:val="0"/>
      <w:marBottom w:val="0"/>
      <w:divBdr>
        <w:top w:val="none" w:sz="0" w:space="0" w:color="auto"/>
        <w:left w:val="none" w:sz="0" w:space="0" w:color="auto"/>
        <w:bottom w:val="none" w:sz="0" w:space="0" w:color="auto"/>
        <w:right w:val="none" w:sz="0" w:space="0" w:color="auto"/>
      </w:divBdr>
    </w:div>
    <w:div w:id="481048417">
      <w:bodyDiv w:val="1"/>
      <w:marLeft w:val="0"/>
      <w:marRight w:val="0"/>
      <w:marTop w:val="0"/>
      <w:marBottom w:val="0"/>
      <w:divBdr>
        <w:top w:val="none" w:sz="0" w:space="0" w:color="auto"/>
        <w:left w:val="none" w:sz="0" w:space="0" w:color="auto"/>
        <w:bottom w:val="none" w:sz="0" w:space="0" w:color="auto"/>
        <w:right w:val="none" w:sz="0" w:space="0" w:color="auto"/>
      </w:divBdr>
      <w:divsChild>
        <w:div w:id="1331179424">
          <w:marLeft w:val="0"/>
          <w:marRight w:val="0"/>
          <w:marTop w:val="0"/>
          <w:marBottom w:val="0"/>
          <w:divBdr>
            <w:top w:val="none" w:sz="0" w:space="0" w:color="auto"/>
            <w:left w:val="none" w:sz="0" w:space="0" w:color="auto"/>
            <w:bottom w:val="none" w:sz="0" w:space="0" w:color="auto"/>
            <w:right w:val="none" w:sz="0" w:space="0" w:color="auto"/>
          </w:divBdr>
          <w:divsChild>
            <w:div w:id="2027510886">
              <w:marLeft w:val="0"/>
              <w:marRight w:val="0"/>
              <w:marTop w:val="100"/>
              <w:marBottom w:val="100"/>
              <w:divBdr>
                <w:top w:val="none" w:sz="0" w:space="0" w:color="auto"/>
                <w:left w:val="none" w:sz="0" w:space="0" w:color="auto"/>
                <w:bottom w:val="none" w:sz="0" w:space="0" w:color="auto"/>
                <w:right w:val="none" w:sz="0" w:space="0" w:color="auto"/>
              </w:divBdr>
              <w:divsChild>
                <w:div w:id="1194462612">
                  <w:marLeft w:val="0"/>
                  <w:marRight w:val="0"/>
                  <w:marTop w:val="0"/>
                  <w:marBottom w:val="0"/>
                  <w:divBdr>
                    <w:top w:val="none" w:sz="0" w:space="0" w:color="auto"/>
                    <w:left w:val="none" w:sz="0" w:space="0" w:color="auto"/>
                    <w:bottom w:val="none" w:sz="0" w:space="0" w:color="auto"/>
                    <w:right w:val="none" w:sz="0" w:space="0" w:color="auto"/>
                  </w:divBdr>
                  <w:divsChild>
                    <w:div w:id="387191397">
                      <w:marLeft w:val="0"/>
                      <w:marRight w:val="0"/>
                      <w:marTop w:val="0"/>
                      <w:marBottom w:val="0"/>
                      <w:divBdr>
                        <w:top w:val="none" w:sz="0" w:space="0" w:color="auto"/>
                        <w:left w:val="none" w:sz="0" w:space="0" w:color="auto"/>
                        <w:bottom w:val="none" w:sz="0" w:space="0" w:color="auto"/>
                        <w:right w:val="none" w:sz="0" w:space="0" w:color="auto"/>
                      </w:divBdr>
                      <w:divsChild>
                        <w:div w:id="1154906621">
                          <w:marLeft w:val="0"/>
                          <w:marRight w:val="0"/>
                          <w:marTop w:val="0"/>
                          <w:marBottom w:val="0"/>
                          <w:divBdr>
                            <w:top w:val="none" w:sz="0" w:space="0" w:color="auto"/>
                            <w:left w:val="none" w:sz="0" w:space="0" w:color="auto"/>
                            <w:bottom w:val="none" w:sz="0" w:space="0" w:color="auto"/>
                            <w:right w:val="none" w:sz="0" w:space="0" w:color="auto"/>
                          </w:divBdr>
                          <w:divsChild>
                            <w:div w:id="919220633">
                              <w:marLeft w:val="0"/>
                              <w:marRight w:val="0"/>
                              <w:marTop w:val="0"/>
                              <w:marBottom w:val="0"/>
                              <w:divBdr>
                                <w:top w:val="none" w:sz="0" w:space="0" w:color="auto"/>
                                <w:left w:val="none" w:sz="0" w:space="0" w:color="auto"/>
                                <w:bottom w:val="none" w:sz="0" w:space="0" w:color="auto"/>
                                <w:right w:val="none" w:sz="0" w:space="0" w:color="auto"/>
                              </w:divBdr>
                              <w:divsChild>
                                <w:div w:id="808592821">
                                  <w:marLeft w:val="0"/>
                                  <w:marRight w:val="0"/>
                                  <w:marTop w:val="0"/>
                                  <w:marBottom w:val="0"/>
                                  <w:divBdr>
                                    <w:top w:val="none" w:sz="0" w:space="0" w:color="auto"/>
                                    <w:left w:val="none" w:sz="0" w:space="0" w:color="auto"/>
                                    <w:bottom w:val="none" w:sz="0" w:space="0" w:color="auto"/>
                                    <w:right w:val="none" w:sz="0" w:space="0" w:color="auto"/>
                                  </w:divBdr>
                                  <w:divsChild>
                                    <w:div w:id="1276061069">
                                      <w:marLeft w:val="0"/>
                                      <w:marRight w:val="0"/>
                                      <w:marTop w:val="0"/>
                                      <w:marBottom w:val="0"/>
                                      <w:divBdr>
                                        <w:top w:val="none" w:sz="0" w:space="0" w:color="auto"/>
                                        <w:left w:val="none" w:sz="0" w:space="0" w:color="auto"/>
                                        <w:bottom w:val="none" w:sz="0" w:space="0" w:color="auto"/>
                                        <w:right w:val="none" w:sz="0" w:space="0" w:color="auto"/>
                                      </w:divBdr>
                                      <w:divsChild>
                                        <w:div w:id="3462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888266">
      <w:bodyDiv w:val="1"/>
      <w:marLeft w:val="0"/>
      <w:marRight w:val="0"/>
      <w:marTop w:val="0"/>
      <w:marBottom w:val="0"/>
      <w:divBdr>
        <w:top w:val="none" w:sz="0" w:space="0" w:color="auto"/>
        <w:left w:val="none" w:sz="0" w:space="0" w:color="auto"/>
        <w:bottom w:val="none" w:sz="0" w:space="0" w:color="auto"/>
        <w:right w:val="none" w:sz="0" w:space="0" w:color="auto"/>
      </w:divBdr>
      <w:divsChild>
        <w:div w:id="1761558650">
          <w:marLeft w:val="0"/>
          <w:marRight w:val="0"/>
          <w:marTop w:val="0"/>
          <w:marBottom w:val="0"/>
          <w:divBdr>
            <w:top w:val="none" w:sz="0" w:space="0" w:color="auto"/>
            <w:left w:val="none" w:sz="0" w:space="0" w:color="auto"/>
            <w:bottom w:val="none" w:sz="0" w:space="0" w:color="auto"/>
            <w:right w:val="none" w:sz="0" w:space="0" w:color="auto"/>
          </w:divBdr>
          <w:divsChild>
            <w:div w:id="715545512">
              <w:marLeft w:val="0"/>
              <w:marRight w:val="0"/>
              <w:marTop w:val="100"/>
              <w:marBottom w:val="100"/>
              <w:divBdr>
                <w:top w:val="none" w:sz="0" w:space="0" w:color="auto"/>
                <w:left w:val="none" w:sz="0" w:space="0" w:color="auto"/>
                <w:bottom w:val="none" w:sz="0" w:space="0" w:color="auto"/>
                <w:right w:val="none" w:sz="0" w:space="0" w:color="auto"/>
              </w:divBdr>
              <w:divsChild>
                <w:div w:id="744231208">
                  <w:marLeft w:val="0"/>
                  <w:marRight w:val="0"/>
                  <w:marTop w:val="0"/>
                  <w:marBottom w:val="0"/>
                  <w:divBdr>
                    <w:top w:val="none" w:sz="0" w:space="0" w:color="auto"/>
                    <w:left w:val="none" w:sz="0" w:space="0" w:color="auto"/>
                    <w:bottom w:val="none" w:sz="0" w:space="0" w:color="auto"/>
                    <w:right w:val="none" w:sz="0" w:space="0" w:color="auto"/>
                  </w:divBdr>
                  <w:divsChild>
                    <w:div w:id="993530205">
                      <w:marLeft w:val="0"/>
                      <w:marRight w:val="0"/>
                      <w:marTop w:val="0"/>
                      <w:marBottom w:val="0"/>
                      <w:divBdr>
                        <w:top w:val="none" w:sz="0" w:space="0" w:color="auto"/>
                        <w:left w:val="none" w:sz="0" w:space="0" w:color="auto"/>
                        <w:bottom w:val="none" w:sz="0" w:space="0" w:color="auto"/>
                        <w:right w:val="none" w:sz="0" w:space="0" w:color="auto"/>
                      </w:divBdr>
                      <w:divsChild>
                        <w:div w:id="1245725682">
                          <w:marLeft w:val="0"/>
                          <w:marRight w:val="0"/>
                          <w:marTop w:val="0"/>
                          <w:marBottom w:val="0"/>
                          <w:divBdr>
                            <w:top w:val="none" w:sz="0" w:space="0" w:color="auto"/>
                            <w:left w:val="none" w:sz="0" w:space="0" w:color="auto"/>
                            <w:bottom w:val="none" w:sz="0" w:space="0" w:color="auto"/>
                            <w:right w:val="none" w:sz="0" w:space="0" w:color="auto"/>
                          </w:divBdr>
                          <w:divsChild>
                            <w:div w:id="530266922">
                              <w:marLeft w:val="0"/>
                              <w:marRight w:val="0"/>
                              <w:marTop w:val="0"/>
                              <w:marBottom w:val="0"/>
                              <w:divBdr>
                                <w:top w:val="none" w:sz="0" w:space="0" w:color="auto"/>
                                <w:left w:val="none" w:sz="0" w:space="0" w:color="auto"/>
                                <w:bottom w:val="none" w:sz="0" w:space="0" w:color="auto"/>
                                <w:right w:val="none" w:sz="0" w:space="0" w:color="auto"/>
                              </w:divBdr>
                              <w:divsChild>
                                <w:div w:id="884298308">
                                  <w:marLeft w:val="0"/>
                                  <w:marRight w:val="0"/>
                                  <w:marTop w:val="0"/>
                                  <w:marBottom w:val="0"/>
                                  <w:divBdr>
                                    <w:top w:val="none" w:sz="0" w:space="0" w:color="auto"/>
                                    <w:left w:val="none" w:sz="0" w:space="0" w:color="auto"/>
                                    <w:bottom w:val="none" w:sz="0" w:space="0" w:color="auto"/>
                                    <w:right w:val="none" w:sz="0" w:space="0" w:color="auto"/>
                                  </w:divBdr>
                                  <w:divsChild>
                                    <w:div w:id="733696380">
                                      <w:marLeft w:val="0"/>
                                      <w:marRight w:val="0"/>
                                      <w:marTop w:val="0"/>
                                      <w:marBottom w:val="0"/>
                                      <w:divBdr>
                                        <w:top w:val="none" w:sz="0" w:space="0" w:color="auto"/>
                                        <w:left w:val="none" w:sz="0" w:space="0" w:color="auto"/>
                                        <w:bottom w:val="none" w:sz="0" w:space="0" w:color="auto"/>
                                        <w:right w:val="none" w:sz="0" w:space="0" w:color="auto"/>
                                      </w:divBdr>
                                      <w:divsChild>
                                        <w:div w:id="245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493902">
      <w:bodyDiv w:val="1"/>
      <w:marLeft w:val="0"/>
      <w:marRight w:val="0"/>
      <w:marTop w:val="0"/>
      <w:marBottom w:val="0"/>
      <w:divBdr>
        <w:top w:val="none" w:sz="0" w:space="0" w:color="auto"/>
        <w:left w:val="none" w:sz="0" w:space="0" w:color="auto"/>
        <w:bottom w:val="none" w:sz="0" w:space="0" w:color="auto"/>
        <w:right w:val="none" w:sz="0" w:space="0" w:color="auto"/>
      </w:divBdr>
    </w:div>
    <w:div w:id="519858914">
      <w:bodyDiv w:val="1"/>
      <w:marLeft w:val="0"/>
      <w:marRight w:val="0"/>
      <w:marTop w:val="0"/>
      <w:marBottom w:val="0"/>
      <w:divBdr>
        <w:top w:val="none" w:sz="0" w:space="0" w:color="auto"/>
        <w:left w:val="none" w:sz="0" w:space="0" w:color="auto"/>
        <w:bottom w:val="none" w:sz="0" w:space="0" w:color="auto"/>
        <w:right w:val="none" w:sz="0" w:space="0" w:color="auto"/>
      </w:divBdr>
      <w:divsChild>
        <w:div w:id="450780194">
          <w:marLeft w:val="0"/>
          <w:marRight w:val="0"/>
          <w:marTop w:val="0"/>
          <w:marBottom w:val="0"/>
          <w:divBdr>
            <w:top w:val="none" w:sz="0" w:space="0" w:color="auto"/>
            <w:left w:val="none" w:sz="0" w:space="0" w:color="auto"/>
            <w:bottom w:val="none" w:sz="0" w:space="0" w:color="auto"/>
            <w:right w:val="none" w:sz="0" w:space="0" w:color="auto"/>
          </w:divBdr>
          <w:divsChild>
            <w:div w:id="1034845714">
              <w:marLeft w:val="0"/>
              <w:marRight w:val="0"/>
              <w:marTop w:val="0"/>
              <w:marBottom w:val="0"/>
              <w:divBdr>
                <w:top w:val="none" w:sz="0" w:space="0" w:color="auto"/>
                <w:left w:val="none" w:sz="0" w:space="0" w:color="auto"/>
                <w:bottom w:val="none" w:sz="0" w:space="0" w:color="auto"/>
                <w:right w:val="none" w:sz="0" w:space="0" w:color="auto"/>
              </w:divBdr>
              <w:divsChild>
                <w:div w:id="1833138703">
                  <w:marLeft w:val="0"/>
                  <w:marRight w:val="0"/>
                  <w:marTop w:val="0"/>
                  <w:marBottom w:val="0"/>
                  <w:divBdr>
                    <w:top w:val="none" w:sz="0" w:space="0" w:color="auto"/>
                    <w:left w:val="none" w:sz="0" w:space="0" w:color="auto"/>
                    <w:bottom w:val="none" w:sz="0" w:space="0" w:color="auto"/>
                    <w:right w:val="none" w:sz="0" w:space="0" w:color="auto"/>
                  </w:divBdr>
                  <w:divsChild>
                    <w:div w:id="699018286">
                      <w:marLeft w:val="-150"/>
                      <w:marRight w:val="-150"/>
                      <w:marTop w:val="0"/>
                      <w:marBottom w:val="0"/>
                      <w:divBdr>
                        <w:top w:val="none" w:sz="0" w:space="0" w:color="auto"/>
                        <w:left w:val="none" w:sz="0" w:space="0" w:color="auto"/>
                        <w:bottom w:val="none" w:sz="0" w:space="0" w:color="auto"/>
                        <w:right w:val="none" w:sz="0" w:space="0" w:color="auto"/>
                      </w:divBdr>
                      <w:divsChild>
                        <w:div w:id="291861750">
                          <w:marLeft w:val="0"/>
                          <w:marRight w:val="0"/>
                          <w:marTop w:val="0"/>
                          <w:marBottom w:val="0"/>
                          <w:divBdr>
                            <w:top w:val="none" w:sz="0" w:space="0" w:color="auto"/>
                            <w:left w:val="none" w:sz="0" w:space="0" w:color="auto"/>
                            <w:bottom w:val="none" w:sz="0" w:space="0" w:color="auto"/>
                            <w:right w:val="none" w:sz="0" w:space="0" w:color="auto"/>
                          </w:divBdr>
                          <w:divsChild>
                            <w:div w:id="1571235169">
                              <w:marLeft w:val="0"/>
                              <w:marRight w:val="0"/>
                              <w:marTop w:val="0"/>
                              <w:marBottom w:val="0"/>
                              <w:divBdr>
                                <w:top w:val="none" w:sz="0" w:space="0" w:color="auto"/>
                                <w:left w:val="none" w:sz="0" w:space="0" w:color="auto"/>
                                <w:bottom w:val="none" w:sz="0" w:space="0" w:color="auto"/>
                                <w:right w:val="none" w:sz="0" w:space="0" w:color="auto"/>
                              </w:divBdr>
                              <w:divsChild>
                                <w:div w:id="441146550">
                                  <w:marLeft w:val="0"/>
                                  <w:marRight w:val="0"/>
                                  <w:marTop w:val="0"/>
                                  <w:marBottom w:val="300"/>
                                  <w:divBdr>
                                    <w:top w:val="none" w:sz="0" w:space="0" w:color="auto"/>
                                    <w:left w:val="none" w:sz="0" w:space="0" w:color="auto"/>
                                    <w:bottom w:val="none" w:sz="0" w:space="0" w:color="auto"/>
                                    <w:right w:val="none" w:sz="0" w:space="0" w:color="auto"/>
                                  </w:divBdr>
                                  <w:divsChild>
                                    <w:div w:id="1168404318">
                                      <w:marLeft w:val="0"/>
                                      <w:marRight w:val="0"/>
                                      <w:marTop w:val="0"/>
                                      <w:marBottom w:val="0"/>
                                      <w:divBdr>
                                        <w:top w:val="none" w:sz="0" w:space="0" w:color="auto"/>
                                        <w:left w:val="none" w:sz="0" w:space="0" w:color="auto"/>
                                        <w:bottom w:val="none" w:sz="0" w:space="0" w:color="auto"/>
                                        <w:right w:val="none" w:sz="0" w:space="0" w:color="auto"/>
                                      </w:divBdr>
                                      <w:divsChild>
                                        <w:div w:id="1750619023">
                                          <w:marLeft w:val="0"/>
                                          <w:marRight w:val="0"/>
                                          <w:marTop w:val="0"/>
                                          <w:marBottom w:val="0"/>
                                          <w:divBdr>
                                            <w:top w:val="none" w:sz="0" w:space="0" w:color="auto"/>
                                            <w:left w:val="none" w:sz="0" w:space="0" w:color="auto"/>
                                            <w:bottom w:val="none" w:sz="0" w:space="0" w:color="auto"/>
                                            <w:right w:val="none" w:sz="0" w:space="0" w:color="auto"/>
                                          </w:divBdr>
                                          <w:divsChild>
                                            <w:div w:id="1353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112144">
      <w:bodyDiv w:val="1"/>
      <w:marLeft w:val="0"/>
      <w:marRight w:val="0"/>
      <w:marTop w:val="0"/>
      <w:marBottom w:val="0"/>
      <w:divBdr>
        <w:top w:val="none" w:sz="0" w:space="0" w:color="auto"/>
        <w:left w:val="none" w:sz="0" w:space="0" w:color="auto"/>
        <w:bottom w:val="none" w:sz="0" w:space="0" w:color="auto"/>
        <w:right w:val="none" w:sz="0" w:space="0" w:color="auto"/>
      </w:divBdr>
      <w:divsChild>
        <w:div w:id="1522165094">
          <w:marLeft w:val="0"/>
          <w:marRight w:val="0"/>
          <w:marTop w:val="0"/>
          <w:marBottom w:val="0"/>
          <w:divBdr>
            <w:top w:val="none" w:sz="0" w:space="0" w:color="auto"/>
            <w:left w:val="none" w:sz="0" w:space="0" w:color="auto"/>
            <w:bottom w:val="none" w:sz="0" w:space="0" w:color="auto"/>
            <w:right w:val="none" w:sz="0" w:space="0" w:color="auto"/>
          </w:divBdr>
          <w:divsChild>
            <w:div w:id="874774640">
              <w:marLeft w:val="0"/>
              <w:marRight w:val="0"/>
              <w:marTop w:val="100"/>
              <w:marBottom w:val="100"/>
              <w:divBdr>
                <w:top w:val="none" w:sz="0" w:space="0" w:color="auto"/>
                <w:left w:val="none" w:sz="0" w:space="0" w:color="auto"/>
                <w:bottom w:val="none" w:sz="0" w:space="0" w:color="auto"/>
                <w:right w:val="none" w:sz="0" w:space="0" w:color="auto"/>
              </w:divBdr>
              <w:divsChild>
                <w:div w:id="780959734">
                  <w:marLeft w:val="0"/>
                  <w:marRight w:val="0"/>
                  <w:marTop w:val="0"/>
                  <w:marBottom w:val="0"/>
                  <w:divBdr>
                    <w:top w:val="none" w:sz="0" w:space="0" w:color="auto"/>
                    <w:left w:val="none" w:sz="0" w:space="0" w:color="auto"/>
                    <w:bottom w:val="none" w:sz="0" w:space="0" w:color="auto"/>
                    <w:right w:val="none" w:sz="0" w:space="0" w:color="auto"/>
                  </w:divBdr>
                  <w:divsChild>
                    <w:div w:id="297613197">
                      <w:marLeft w:val="0"/>
                      <w:marRight w:val="0"/>
                      <w:marTop w:val="0"/>
                      <w:marBottom w:val="0"/>
                      <w:divBdr>
                        <w:top w:val="none" w:sz="0" w:space="0" w:color="auto"/>
                        <w:left w:val="none" w:sz="0" w:space="0" w:color="auto"/>
                        <w:bottom w:val="none" w:sz="0" w:space="0" w:color="auto"/>
                        <w:right w:val="none" w:sz="0" w:space="0" w:color="auto"/>
                      </w:divBdr>
                      <w:divsChild>
                        <w:div w:id="2028670664">
                          <w:marLeft w:val="0"/>
                          <w:marRight w:val="0"/>
                          <w:marTop w:val="0"/>
                          <w:marBottom w:val="0"/>
                          <w:divBdr>
                            <w:top w:val="none" w:sz="0" w:space="0" w:color="auto"/>
                            <w:left w:val="none" w:sz="0" w:space="0" w:color="auto"/>
                            <w:bottom w:val="none" w:sz="0" w:space="0" w:color="auto"/>
                            <w:right w:val="none" w:sz="0" w:space="0" w:color="auto"/>
                          </w:divBdr>
                          <w:divsChild>
                            <w:div w:id="576667429">
                              <w:marLeft w:val="0"/>
                              <w:marRight w:val="0"/>
                              <w:marTop w:val="0"/>
                              <w:marBottom w:val="0"/>
                              <w:divBdr>
                                <w:top w:val="none" w:sz="0" w:space="0" w:color="auto"/>
                                <w:left w:val="none" w:sz="0" w:space="0" w:color="auto"/>
                                <w:bottom w:val="none" w:sz="0" w:space="0" w:color="auto"/>
                                <w:right w:val="none" w:sz="0" w:space="0" w:color="auto"/>
                              </w:divBdr>
                              <w:divsChild>
                                <w:div w:id="546182073">
                                  <w:marLeft w:val="0"/>
                                  <w:marRight w:val="0"/>
                                  <w:marTop w:val="0"/>
                                  <w:marBottom w:val="0"/>
                                  <w:divBdr>
                                    <w:top w:val="none" w:sz="0" w:space="0" w:color="auto"/>
                                    <w:left w:val="none" w:sz="0" w:space="0" w:color="auto"/>
                                    <w:bottom w:val="none" w:sz="0" w:space="0" w:color="auto"/>
                                    <w:right w:val="none" w:sz="0" w:space="0" w:color="auto"/>
                                  </w:divBdr>
                                  <w:divsChild>
                                    <w:div w:id="894773915">
                                      <w:marLeft w:val="0"/>
                                      <w:marRight w:val="0"/>
                                      <w:marTop w:val="0"/>
                                      <w:marBottom w:val="0"/>
                                      <w:divBdr>
                                        <w:top w:val="none" w:sz="0" w:space="0" w:color="auto"/>
                                        <w:left w:val="none" w:sz="0" w:space="0" w:color="auto"/>
                                        <w:bottom w:val="none" w:sz="0" w:space="0" w:color="auto"/>
                                        <w:right w:val="none" w:sz="0" w:space="0" w:color="auto"/>
                                      </w:divBdr>
                                      <w:divsChild>
                                        <w:div w:id="405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603438">
      <w:bodyDiv w:val="1"/>
      <w:marLeft w:val="0"/>
      <w:marRight w:val="0"/>
      <w:marTop w:val="0"/>
      <w:marBottom w:val="0"/>
      <w:divBdr>
        <w:top w:val="none" w:sz="0" w:space="0" w:color="auto"/>
        <w:left w:val="none" w:sz="0" w:space="0" w:color="auto"/>
        <w:bottom w:val="none" w:sz="0" w:space="0" w:color="auto"/>
        <w:right w:val="none" w:sz="0" w:space="0" w:color="auto"/>
      </w:divBdr>
      <w:divsChild>
        <w:div w:id="487018839">
          <w:marLeft w:val="0"/>
          <w:marRight w:val="0"/>
          <w:marTop w:val="0"/>
          <w:marBottom w:val="0"/>
          <w:divBdr>
            <w:top w:val="none" w:sz="0" w:space="0" w:color="auto"/>
            <w:left w:val="none" w:sz="0" w:space="0" w:color="auto"/>
            <w:bottom w:val="none" w:sz="0" w:space="0" w:color="auto"/>
            <w:right w:val="none" w:sz="0" w:space="0" w:color="auto"/>
          </w:divBdr>
          <w:divsChild>
            <w:div w:id="1451322706">
              <w:marLeft w:val="0"/>
              <w:marRight w:val="0"/>
              <w:marTop w:val="100"/>
              <w:marBottom w:val="100"/>
              <w:divBdr>
                <w:top w:val="none" w:sz="0" w:space="0" w:color="auto"/>
                <w:left w:val="none" w:sz="0" w:space="0" w:color="auto"/>
                <w:bottom w:val="none" w:sz="0" w:space="0" w:color="auto"/>
                <w:right w:val="none" w:sz="0" w:space="0" w:color="auto"/>
              </w:divBdr>
              <w:divsChild>
                <w:div w:id="1474837030">
                  <w:marLeft w:val="0"/>
                  <w:marRight w:val="0"/>
                  <w:marTop w:val="0"/>
                  <w:marBottom w:val="0"/>
                  <w:divBdr>
                    <w:top w:val="none" w:sz="0" w:space="0" w:color="auto"/>
                    <w:left w:val="none" w:sz="0" w:space="0" w:color="auto"/>
                    <w:bottom w:val="none" w:sz="0" w:space="0" w:color="auto"/>
                    <w:right w:val="none" w:sz="0" w:space="0" w:color="auto"/>
                  </w:divBdr>
                  <w:divsChild>
                    <w:div w:id="526144427">
                      <w:marLeft w:val="0"/>
                      <w:marRight w:val="0"/>
                      <w:marTop w:val="0"/>
                      <w:marBottom w:val="0"/>
                      <w:divBdr>
                        <w:top w:val="none" w:sz="0" w:space="0" w:color="auto"/>
                        <w:left w:val="none" w:sz="0" w:space="0" w:color="auto"/>
                        <w:bottom w:val="none" w:sz="0" w:space="0" w:color="auto"/>
                        <w:right w:val="none" w:sz="0" w:space="0" w:color="auto"/>
                      </w:divBdr>
                      <w:divsChild>
                        <w:div w:id="471170691">
                          <w:marLeft w:val="0"/>
                          <w:marRight w:val="0"/>
                          <w:marTop w:val="0"/>
                          <w:marBottom w:val="0"/>
                          <w:divBdr>
                            <w:top w:val="none" w:sz="0" w:space="0" w:color="auto"/>
                            <w:left w:val="none" w:sz="0" w:space="0" w:color="auto"/>
                            <w:bottom w:val="none" w:sz="0" w:space="0" w:color="auto"/>
                            <w:right w:val="none" w:sz="0" w:space="0" w:color="auto"/>
                          </w:divBdr>
                          <w:divsChild>
                            <w:div w:id="783187801">
                              <w:marLeft w:val="0"/>
                              <w:marRight w:val="0"/>
                              <w:marTop w:val="0"/>
                              <w:marBottom w:val="0"/>
                              <w:divBdr>
                                <w:top w:val="none" w:sz="0" w:space="0" w:color="auto"/>
                                <w:left w:val="none" w:sz="0" w:space="0" w:color="auto"/>
                                <w:bottom w:val="none" w:sz="0" w:space="0" w:color="auto"/>
                                <w:right w:val="none" w:sz="0" w:space="0" w:color="auto"/>
                              </w:divBdr>
                              <w:divsChild>
                                <w:div w:id="1426002189">
                                  <w:marLeft w:val="0"/>
                                  <w:marRight w:val="0"/>
                                  <w:marTop w:val="0"/>
                                  <w:marBottom w:val="0"/>
                                  <w:divBdr>
                                    <w:top w:val="none" w:sz="0" w:space="0" w:color="auto"/>
                                    <w:left w:val="none" w:sz="0" w:space="0" w:color="auto"/>
                                    <w:bottom w:val="none" w:sz="0" w:space="0" w:color="auto"/>
                                    <w:right w:val="none" w:sz="0" w:space="0" w:color="auto"/>
                                  </w:divBdr>
                                  <w:divsChild>
                                    <w:div w:id="957839127">
                                      <w:marLeft w:val="0"/>
                                      <w:marRight w:val="0"/>
                                      <w:marTop w:val="0"/>
                                      <w:marBottom w:val="0"/>
                                      <w:divBdr>
                                        <w:top w:val="none" w:sz="0" w:space="0" w:color="auto"/>
                                        <w:left w:val="none" w:sz="0" w:space="0" w:color="auto"/>
                                        <w:bottom w:val="none" w:sz="0" w:space="0" w:color="auto"/>
                                        <w:right w:val="none" w:sz="0" w:space="0" w:color="auto"/>
                                      </w:divBdr>
                                      <w:divsChild>
                                        <w:div w:id="7508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698980">
      <w:bodyDiv w:val="1"/>
      <w:marLeft w:val="0"/>
      <w:marRight w:val="0"/>
      <w:marTop w:val="0"/>
      <w:marBottom w:val="0"/>
      <w:divBdr>
        <w:top w:val="none" w:sz="0" w:space="0" w:color="auto"/>
        <w:left w:val="none" w:sz="0" w:space="0" w:color="auto"/>
        <w:bottom w:val="none" w:sz="0" w:space="0" w:color="auto"/>
        <w:right w:val="none" w:sz="0" w:space="0" w:color="auto"/>
      </w:divBdr>
    </w:div>
    <w:div w:id="625042081">
      <w:bodyDiv w:val="1"/>
      <w:marLeft w:val="0"/>
      <w:marRight w:val="0"/>
      <w:marTop w:val="0"/>
      <w:marBottom w:val="0"/>
      <w:divBdr>
        <w:top w:val="none" w:sz="0" w:space="0" w:color="auto"/>
        <w:left w:val="none" w:sz="0" w:space="0" w:color="auto"/>
        <w:bottom w:val="none" w:sz="0" w:space="0" w:color="auto"/>
        <w:right w:val="none" w:sz="0" w:space="0" w:color="auto"/>
      </w:divBdr>
    </w:div>
    <w:div w:id="723025731">
      <w:bodyDiv w:val="1"/>
      <w:marLeft w:val="0"/>
      <w:marRight w:val="0"/>
      <w:marTop w:val="0"/>
      <w:marBottom w:val="0"/>
      <w:divBdr>
        <w:top w:val="none" w:sz="0" w:space="0" w:color="auto"/>
        <w:left w:val="none" w:sz="0" w:space="0" w:color="auto"/>
        <w:bottom w:val="none" w:sz="0" w:space="0" w:color="auto"/>
        <w:right w:val="none" w:sz="0" w:space="0" w:color="auto"/>
      </w:divBdr>
      <w:divsChild>
        <w:div w:id="1304699974">
          <w:marLeft w:val="0"/>
          <w:marRight w:val="0"/>
          <w:marTop w:val="0"/>
          <w:marBottom w:val="0"/>
          <w:divBdr>
            <w:top w:val="none" w:sz="0" w:space="0" w:color="auto"/>
            <w:left w:val="none" w:sz="0" w:space="0" w:color="auto"/>
            <w:bottom w:val="none" w:sz="0" w:space="0" w:color="auto"/>
            <w:right w:val="none" w:sz="0" w:space="0" w:color="auto"/>
          </w:divBdr>
          <w:divsChild>
            <w:div w:id="1404526541">
              <w:marLeft w:val="0"/>
              <w:marRight w:val="0"/>
              <w:marTop w:val="100"/>
              <w:marBottom w:val="100"/>
              <w:divBdr>
                <w:top w:val="none" w:sz="0" w:space="0" w:color="auto"/>
                <w:left w:val="none" w:sz="0" w:space="0" w:color="auto"/>
                <w:bottom w:val="none" w:sz="0" w:space="0" w:color="auto"/>
                <w:right w:val="none" w:sz="0" w:space="0" w:color="auto"/>
              </w:divBdr>
              <w:divsChild>
                <w:div w:id="1629970137">
                  <w:marLeft w:val="0"/>
                  <w:marRight w:val="0"/>
                  <w:marTop w:val="0"/>
                  <w:marBottom w:val="0"/>
                  <w:divBdr>
                    <w:top w:val="none" w:sz="0" w:space="0" w:color="auto"/>
                    <w:left w:val="none" w:sz="0" w:space="0" w:color="auto"/>
                    <w:bottom w:val="none" w:sz="0" w:space="0" w:color="auto"/>
                    <w:right w:val="none" w:sz="0" w:space="0" w:color="auto"/>
                  </w:divBdr>
                  <w:divsChild>
                    <w:div w:id="704253769">
                      <w:marLeft w:val="0"/>
                      <w:marRight w:val="0"/>
                      <w:marTop w:val="0"/>
                      <w:marBottom w:val="0"/>
                      <w:divBdr>
                        <w:top w:val="none" w:sz="0" w:space="0" w:color="auto"/>
                        <w:left w:val="none" w:sz="0" w:space="0" w:color="auto"/>
                        <w:bottom w:val="none" w:sz="0" w:space="0" w:color="auto"/>
                        <w:right w:val="none" w:sz="0" w:space="0" w:color="auto"/>
                      </w:divBdr>
                      <w:divsChild>
                        <w:div w:id="1375079910">
                          <w:marLeft w:val="0"/>
                          <w:marRight w:val="0"/>
                          <w:marTop w:val="0"/>
                          <w:marBottom w:val="0"/>
                          <w:divBdr>
                            <w:top w:val="none" w:sz="0" w:space="0" w:color="auto"/>
                            <w:left w:val="none" w:sz="0" w:space="0" w:color="auto"/>
                            <w:bottom w:val="none" w:sz="0" w:space="0" w:color="auto"/>
                            <w:right w:val="none" w:sz="0" w:space="0" w:color="auto"/>
                          </w:divBdr>
                          <w:divsChild>
                            <w:div w:id="1593539932">
                              <w:marLeft w:val="0"/>
                              <w:marRight w:val="0"/>
                              <w:marTop w:val="0"/>
                              <w:marBottom w:val="0"/>
                              <w:divBdr>
                                <w:top w:val="none" w:sz="0" w:space="0" w:color="auto"/>
                                <w:left w:val="none" w:sz="0" w:space="0" w:color="auto"/>
                                <w:bottom w:val="none" w:sz="0" w:space="0" w:color="auto"/>
                                <w:right w:val="none" w:sz="0" w:space="0" w:color="auto"/>
                              </w:divBdr>
                              <w:divsChild>
                                <w:div w:id="306057209">
                                  <w:marLeft w:val="0"/>
                                  <w:marRight w:val="0"/>
                                  <w:marTop w:val="0"/>
                                  <w:marBottom w:val="0"/>
                                  <w:divBdr>
                                    <w:top w:val="none" w:sz="0" w:space="0" w:color="auto"/>
                                    <w:left w:val="none" w:sz="0" w:space="0" w:color="auto"/>
                                    <w:bottom w:val="none" w:sz="0" w:space="0" w:color="auto"/>
                                    <w:right w:val="none" w:sz="0" w:space="0" w:color="auto"/>
                                  </w:divBdr>
                                  <w:divsChild>
                                    <w:div w:id="2139952170">
                                      <w:marLeft w:val="0"/>
                                      <w:marRight w:val="0"/>
                                      <w:marTop w:val="0"/>
                                      <w:marBottom w:val="0"/>
                                      <w:divBdr>
                                        <w:top w:val="none" w:sz="0" w:space="0" w:color="auto"/>
                                        <w:left w:val="none" w:sz="0" w:space="0" w:color="auto"/>
                                        <w:bottom w:val="none" w:sz="0" w:space="0" w:color="auto"/>
                                        <w:right w:val="none" w:sz="0" w:space="0" w:color="auto"/>
                                      </w:divBdr>
                                      <w:divsChild>
                                        <w:div w:id="113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47570">
      <w:bodyDiv w:val="1"/>
      <w:marLeft w:val="0"/>
      <w:marRight w:val="0"/>
      <w:marTop w:val="0"/>
      <w:marBottom w:val="0"/>
      <w:divBdr>
        <w:top w:val="none" w:sz="0" w:space="0" w:color="auto"/>
        <w:left w:val="none" w:sz="0" w:space="0" w:color="auto"/>
        <w:bottom w:val="none" w:sz="0" w:space="0" w:color="auto"/>
        <w:right w:val="none" w:sz="0" w:space="0" w:color="auto"/>
      </w:divBdr>
      <w:divsChild>
        <w:div w:id="750156580">
          <w:marLeft w:val="0"/>
          <w:marRight w:val="0"/>
          <w:marTop w:val="0"/>
          <w:marBottom w:val="0"/>
          <w:divBdr>
            <w:top w:val="none" w:sz="0" w:space="0" w:color="auto"/>
            <w:left w:val="none" w:sz="0" w:space="0" w:color="auto"/>
            <w:bottom w:val="none" w:sz="0" w:space="0" w:color="auto"/>
            <w:right w:val="none" w:sz="0" w:space="0" w:color="auto"/>
          </w:divBdr>
          <w:divsChild>
            <w:div w:id="886263464">
              <w:marLeft w:val="0"/>
              <w:marRight w:val="0"/>
              <w:marTop w:val="0"/>
              <w:marBottom w:val="0"/>
              <w:divBdr>
                <w:top w:val="none" w:sz="0" w:space="0" w:color="auto"/>
                <w:left w:val="none" w:sz="0" w:space="0" w:color="auto"/>
                <w:bottom w:val="none" w:sz="0" w:space="0" w:color="auto"/>
                <w:right w:val="none" w:sz="0" w:space="0" w:color="auto"/>
              </w:divBdr>
              <w:divsChild>
                <w:div w:id="483163066">
                  <w:marLeft w:val="0"/>
                  <w:marRight w:val="0"/>
                  <w:marTop w:val="0"/>
                  <w:marBottom w:val="0"/>
                  <w:divBdr>
                    <w:top w:val="none" w:sz="0" w:space="0" w:color="auto"/>
                    <w:left w:val="none" w:sz="0" w:space="0" w:color="auto"/>
                    <w:bottom w:val="none" w:sz="0" w:space="0" w:color="auto"/>
                    <w:right w:val="none" w:sz="0" w:space="0" w:color="auto"/>
                  </w:divBdr>
                  <w:divsChild>
                    <w:div w:id="686717234">
                      <w:marLeft w:val="-150"/>
                      <w:marRight w:val="-150"/>
                      <w:marTop w:val="0"/>
                      <w:marBottom w:val="0"/>
                      <w:divBdr>
                        <w:top w:val="none" w:sz="0" w:space="0" w:color="auto"/>
                        <w:left w:val="none" w:sz="0" w:space="0" w:color="auto"/>
                        <w:bottom w:val="none" w:sz="0" w:space="0" w:color="auto"/>
                        <w:right w:val="none" w:sz="0" w:space="0" w:color="auto"/>
                      </w:divBdr>
                      <w:divsChild>
                        <w:div w:id="458258838">
                          <w:marLeft w:val="0"/>
                          <w:marRight w:val="0"/>
                          <w:marTop w:val="0"/>
                          <w:marBottom w:val="0"/>
                          <w:divBdr>
                            <w:top w:val="none" w:sz="0" w:space="0" w:color="auto"/>
                            <w:left w:val="none" w:sz="0" w:space="0" w:color="auto"/>
                            <w:bottom w:val="none" w:sz="0" w:space="0" w:color="auto"/>
                            <w:right w:val="none" w:sz="0" w:space="0" w:color="auto"/>
                          </w:divBdr>
                          <w:divsChild>
                            <w:div w:id="1073890876">
                              <w:marLeft w:val="0"/>
                              <w:marRight w:val="0"/>
                              <w:marTop w:val="0"/>
                              <w:marBottom w:val="0"/>
                              <w:divBdr>
                                <w:top w:val="none" w:sz="0" w:space="0" w:color="auto"/>
                                <w:left w:val="none" w:sz="0" w:space="0" w:color="auto"/>
                                <w:bottom w:val="none" w:sz="0" w:space="0" w:color="auto"/>
                                <w:right w:val="none" w:sz="0" w:space="0" w:color="auto"/>
                              </w:divBdr>
                              <w:divsChild>
                                <w:div w:id="245766761">
                                  <w:marLeft w:val="0"/>
                                  <w:marRight w:val="0"/>
                                  <w:marTop w:val="0"/>
                                  <w:marBottom w:val="300"/>
                                  <w:divBdr>
                                    <w:top w:val="none" w:sz="0" w:space="0" w:color="auto"/>
                                    <w:left w:val="none" w:sz="0" w:space="0" w:color="auto"/>
                                    <w:bottom w:val="none" w:sz="0" w:space="0" w:color="auto"/>
                                    <w:right w:val="none" w:sz="0" w:space="0" w:color="auto"/>
                                  </w:divBdr>
                                  <w:divsChild>
                                    <w:div w:id="2010403219">
                                      <w:marLeft w:val="0"/>
                                      <w:marRight w:val="0"/>
                                      <w:marTop w:val="0"/>
                                      <w:marBottom w:val="0"/>
                                      <w:divBdr>
                                        <w:top w:val="none" w:sz="0" w:space="0" w:color="auto"/>
                                        <w:left w:val="none" w:sz="0" w:space="0" w:color="auto"/>
                                        <w:bottom w:val="none" w:sz="0" w:space="0" w:color="auto"/>
                                        <w:right w:val="none" w:sz="0" w:space="0" w:color="auto"/>
                                      </w:divBdr>
                                      <w:divsChild>
                                        <w:div w:id="2129350668">
                                          <w:marLeft w:val="0"/>
                                          <w:marRight w:val="0"/>
                                          <w:marTop w:val="0"/>
                                          <w:marBottom w:val="0"/>
                                          <w:divBdr>
                                            <w:top w:val="none" w:sz="0" w:space="0" w:color="auto"/>
                                            <w:left w:val="none" w:sz="0" w:space="0" w:color="auto"/>
                                            <w:bottom w:val="none" w:sz="0" w:space="0" w:color="auto"/>
                                            <w:right w:val="none" w:sz="0" w:space="0" w:color="auto"/>
                                          </w:divBdr>
                                          <w:divsChild>
                                            <w:div w:id="151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726849">
      <w:bodyDiv w:val="1"/>
      <w:marLeft w:val="390"/>
      <w:marRight w:val="390"/>
      <w:marTop w:val="0"/>
      <w:marBottom w:val="0"/>
      <w:divBdr>
        <w:top w:val="none" w:sz="0" w:space="0" w:color="auto"/>
        <w:left w:val="none" w:sz="0" w:space="0" w:color="auto"/>
        <w:bottom w:val="none" w:sz="0" w:space="0" w:color="auto"/>
        <w:right w:val="none" w:sz="0" w:space="0" w:color="auto"/>
      </w:divBdr>
      <w:divsChild>
        <w:div w:id="761145315">
          <w:marLeft w:val="0"/>
          <w:marRight w:val="0"/>
          <w:marTop w:val="0"/>
          <w:marBottom w:val="0"/>
          <w:divBdr>
            <w:top w:val="none" w:sz="0" w:space="0" w:color="auto"/>
            <w:left w:val="none" w:sz="0" w:space="0" w:color="auto"/>
            <w:bottom w:val="none" w:sz="0" w:space="0" w:color="auto"/>
            <w:right w:val="none" w:sz="0" w:space="0" w:color="auto"/>
          </w:divBdr>
          <w:divsChild>
            <w:div w:id="740756392">
              <w:marLeft w:val="0"/>
              <w:marRight w:val="0"/>
              <w:marTop w:val="0"/>
              <w:marBottom w:val="0"/>
              <w:divBdr>
                <w:top w:val="none" w:sz="0" w:space="0" w:color="auto"/>
                <w:left w:val="none" w:sz="0" w:space="0" w:color="auto"/>
                <w:bottom w:val="none" w:sz="0" w:space="0" w:color="auto"/>
                <w:right w:val="none" w:sz="0" w:space="0" w:color="auto"/>
              </w:divBdr>
              <w:divsChild>
                <w:div w:id="1455127688">
                  <w:marLeft w:val="0"/>
                  <w:marRight w:val="0"/>
                  <w:marTop w:val="0"/>
                  <w:marBottom w:val="0"/>
                  <w:divBdr>
                    <w:top w:val="none" w:sz="0" w:space="0" w:color="auto"/>
                    <w:left w:val="none" w:sz="0" w:space="0" w:color="auto"/>
                    <w:bottom w:val="none" w:sz="0" w:space="0" w:color="auto"/>
                    <w:right w:val="none" w:sz="0" w:space="0" w:color="auto"/>
                  </w:divBdr>
                </w:div>
                <w:div w:id="2003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8538">
      <w:bodyDiv w:val="1"/>
      <w:marLeft w:val="0"/>
      <w:marRight w:val="0"/>
      <w:marTop w:val="0"/>
      <w:marBottom w:val="0"/>
      <w:divBdr>
        <w:top w:val="none" w:sz="0" w:space="0" w:color="auto"/>
        <w:left w:val="none" w:sz="0" w:space="0" w:color="auto"/>
        <w:bottom w:val="none" w:sz="0" w:space="0" w:color="auto"/>
        <w:right w:val="none" w:sz="0" w:space="0" w:color="auto"/>
      </w:divBdr>
    </w:div>
    <w:div w:id="906719801">
      <w:bodyDiv w:val="1"/>
      <w:marLeft w:val="0"/>
      <w:marRight w:val="0"/>
      <w:marTop w:val="0"/>
      <w:marBottom w:val="0"/>
      <w:divBdr>
        <w:top w:val="none" w:sz="0" w:space="0" w:color="auto"/>
        <w:left w:val="none" w:sz="0" w:space="0" w:color="auto"/>
        <w:bottom w:val="none" w:sz="0" w:space="0" w:color="auto"/>
        <w:right w:val="none" w:sz="0" w:space="0" w:color="auto"/>
      </w:divBdr>
    </w:div>
    <w:div w:id="91535629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32">
          <w:marLeft w:val="0"/>
          <w:marRight w:val="0"/>
          <w:marTop w:val="0"/>
          <w:marBottom w:val="0"/>
          <w:divBdr>
            <w:top w:val="none" w:sz="0" w:space="0" w:color="auto"/>
            <w:left w:val="none" w:sz="0" w:space="0" w:color="auto"/>
            <w:bottom w:val="none" w:sz="0" w:space="0" w:color="auto"/>
            <w:right w:val="none" w:sz="0" w:space="0" w:color="auto"/>
          </w:divBdr>
          <w:divsChild>
            <w:div w:id="703334423">
              <w:marLeft w:val="0"/>
              <w:marRight w:val="0"/>
              <w:marTop w:val="100"/>
              <w:marBottom w:val="100"/>
              <w:divBdr>
                <w:top w:val="none" w:sz="0" w:space="0" w:color="auto"/>
                <w:left w:val="none" w:sz="0" w:space="0" w:color="auto"/>
                <w:bottom w:val="none" w:sz="0" w:space="0" w:color="auto"/>
                <w:right w:val="none" w:sz="0" w:space="0" w:color="auto"/>
              </w:divBdr>
              <w:divsChild>
                <w:div w:id="302080154">
                  <w:marLeft w:val="0"/>
                  <w:marRight w:val="0"/>
                  <w:marTop w:val="0"/>
                  <w:marBottom w:val="0"/>
                  <w:divBdr>
                    <w:top w:val="none" w:sz="0" w:space="0" w:color="auto"/>
                    <w:left w:val="none" w:sz="0" w:space="0" w:color="auto"/>
                    <w:bottom w:val="none" w:sz="0" w:space="0" w:color="auto"/>
                    <w:right w:val="none" w:sz="0" w:space="0" w:color="auto"/>
                  </w:divBdr>
                  <w:divsChild>
                    <w:div w:id="1621062508">
                      <w:marLeft w:val="0"/>
                      <w:marRight w:val="0"/>
                      <w:marTop w:val="0"/>
                      <w:marBottom w:val="0"/>
                      <w:divBdr>
                        <w:top w:val="none" w:sz="0" w:space="0" w:color="auto"/>
                        <w:left w:val="none" w:sz="0" w:space="0" w:color="auto"/>
                        <w:bottom w:val="none" w:sz="0" w:space="0" w:color="auto"/>
                        <w:right w:val="none" w:sz="0" w:space="0" w:color="auto"/>
                      </w:divBdr>
                      <w:divsChild>
                        <w:div w:id="904031866">
                          <w:marLeft w:val="0"/>
                          <w:marRight w:val="0"/>
                          <w:marTop w:val="0"/>
                          <w:marBottom w:val="0"/>
                          <w:divBdr>
                            <w:top w:val="none" w:sz="0" w:space="0" w:color="auto"/>
                            <w:left w:val="none" w:sz="0" w:space="0" w:color="auto"/>
                            <w:bottom w:val="none" w:sz="0" w:space="0" w:color="auto"/>
                            <w:right w:val="none" w:sz="0" w:space="0" w:color="auto"/>
                          </w:divBdr>
                          <w:divsChild>
                            <w:div w:id="1358314615">
                              <w:marLeft w:val="0"/>
                              <w:marRight w:val="0"/>
                              <w:marTop w:val="0"/>
                              <w:marBottom w:val="0"/>
                              <w:divBdr>
                                <w:top w:val="none" w:sz="0" w:space="0" w:color="auto"/>
                                <w:left w:val="none" w:sz="0" w:space="0" w:color="auto"/>
                                <w:bottom w:val="none" w:sz="0" w:space="0" w:color="auto"/>
                                <w:right w:val="none" w:sz="0" w:space="0" w:color="auto"/>
                              </w:divBdr>
                              <w:divsChild>
                                <w:div w:id="125316915">
                                  <w:marLeft w:val="0"/>
                                  <w:marRight w:val="0"/>
                                  <w:marTop w:val="0"/>
                                  <w:marBottom w:val="0"/>
                                  <w:divBdr>
                                    <w:top w:val="none" w:sz="0" w:space="0" w:color="auto"/>
                                    <w:left w:val="none" w:sz="0" w:space="0" w:color="auto"/>
                                    <w:bottom w:val="none" w:sz="0" w:space="0" w:color="auto"/>
                                    <w:right w:val="none" w:sz="0" w:space="0" w:color="auto"/>
                                  </w:divBdr>
                                  <w:divsChild>
                                    <w:div w:id="1727483302">
                                      <w:marLeft w:val="0"/>
                                      <w:marRight w:val="0"/>
                                      <w:marTop w:val="0"/>
                                      <w:marBottom w:val="0"/>
                                      <w:divBdr>
                                        <w:top w:val="none" w:sz="0" w:space="0" w:color="auto"/>
                                        <w:left w:val="none" w:sz="0" w:space="0" w:color="auto"/>
                                        <w:bottom w:val="none" w:sz="0" w:space="0" w:color="auto"/>
                                        <w:right w:val="none" w:sz="0" w:space="0" w:color="auto"/>
                                      </w:divBdr>
                                      <w:divsChild>
                                        <w:div w:id="18164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19877">
      <w:bodyDiv w:val="1"/>
      <w:marLeft w:val="390"/>
      <w:marRight w:val="390"/>
      <w:marTop w:val="0"/>
      <w:marBottom w:val="0"/>
      <w:divBdr>
        <w:top w:val="none" w:sz="0" w:space="0" w:color="auto"/>
        <w:left w:val="none" w:sz="0" w:space="0" w:color="auto"/>
        <w:bottom w:val="none" w:sz="0" w:space="0" w:color="auto"/>
        <w:right w:val="none" w:sz="0" w:space="0" w:color="auto"/>
      </w:divBdr>
      <w:divsChild>
        <w:div w:id="883325205">
          <w:marLeft w:val="0"/>
          <w:marRight w:val="0"/>
          <w:marTop w:val="0"/>
          <w:marBottom w:val="0"/>
          <w:divBdr>
            <w:top w:val="none" w:sz="0" w:space="0" w:color="auto"/>
            <w:left w:val="none" w:sz="0" w:space="0" w:color="auto"/>
            <w:bottom w:val="none" w:sz="0" w:space="0" w:color="auto"/>
            <w:right w:val="none" w:sz="0" w:space="0" w:color="auto"/>
          </w:divBdr>
          <w:divsChild>
            <w:div w:id="2123529670">
              <w:marLeft w:val="0"/>
              <w:marRight w:val="0"/>
              <w:marTop w:val="0"/>
              <w:marBottom w:val="0"/>
              <w:divBdr>
                <w:top w:val="none" w:sz="0" w:space="0" w:color="auto"/>
                <w:left w:val="none" w:sz="0" w:space="0" w:color="auto"/>
                <w:bottom w:val="none" w:sz="0" w:space="0" w:color="auto"/>
                <w:right w:val="none" w:sz="0" w:space="0" w:color="auto"/>
              </w:divBdr>
              <w:divsChild>
                <w:div w:id="425419983">
                  <w:marLeft w:val="0"/>
                  <w:marRight w:val="0"/>
                  <w:marTop w:val="0"/>
                  <w:marBottom w:val="0"/>
                  <w:divBdr>
                    <w:top w:val="none" w:sz="0" w:space="0" w:color="auto"/>
                    <w:left w:val="none" w:sz="0" w:space="0" w:color="auto"/>
                    <w:bottom w:val="none" w:sz="0" w:space="0" w:color="auto"/>
                    <w:right w:val="none" w:sz="0" w:space="0" w:color="auto"/>
                  </w:divBdr>
                  <w:divsChild>
                    <w:div w:id="562329772">
                      <w:marLeft w:val="0"/>
                      <w:marRight w:val="0"/>
                      <w:marTop w:val="0"/>
                      <w:marBottom w:val="0"/>
                      <w:divBdr>
                        <w:top w:val="none" w:sz="0" w:space="0" w:color="auto"/>
                        <w:left w:val="none" w:sz="0" w:space="0" w:color="auto"/>
                        <w:bottom w:val="none" w:sz="0" w:space="0" w:color="auto"/>
                        <w:right w:val="none" w:sz="0" w:space="0" w:color="auto"/>
                      </w:divBdr>
                    </w:div>
                    <w:div w:id="685254151">
                      <w:marLeft w:val="0"/>
                      <w:marRight w:val="0"/>
                      <w:marTop w:val="0"/>
                      <w:marBottom w:val="0"/>
                      <w:divBdr>
                        <w:top w:val="none" w:sz="0" w:space="0" w:color="auto"/>
                        <w:left w:val="none" w:sz="0" w:space="0" w:color="auto"/>
                        <w:bottom w:val="none" w:sz="0" w:space="0" w:color="auto"/>
                        <w:right w:val="none" w:sz="0" w:space="0" w:color="auto"/>
                      </w:divBdr>
                    </w:div>
                    <w:div w:id="2094662283">
                      <w:marLeft w:val="0"/>
                      <w:marRight w:val="0"/>
                      <w:marTop w:val="0"/>
                      <w:marBottom w:val="0"/>
                      <w:divBdr>
                        <w:top w:val="none" w:sz="0" w:space="0" w:color="auto"/>
                        <w:left w:val="none" w:sz="0" w:space="0" w:color="auto"/>
                        <w:bottom w:val="none" w:sz="0" w:space="0" w:color="auto"/>
                        <w:right w:val="none" w:sz="0" w:space="0" w:color="auto"/>
                      </w:divBdr>
                    </w:div>
                    <w:div w:id="2135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8214">
      <w:bodyDiv w:val="1"/>
      <w:marLeft w:val="0"/>
      <w:marRight w:val="0"/>
      <w:marTop w:val="0"/>
      <w:marBottom w:val="0"/>
      <w:divBdr>
        <w:top w:val="none" w:sz="0" w:space="0" w:color="auto"/>
        <w:left w:val="none" w:sz="0" w:space="0" w:color="auto"/>
        <w:bottom w:val="none" w:sz="0" w:space="0" w:color="auto"/>
        <w:right w:val="none" w:sz="0" w:space="0" w:color="auto"/>
      </w:divBdr>
    </w:div>
    <w:div w:id="1050301675">
      <w:bodyDiv w:val="1"/>
      <w:marLeft w:val="0"/>
      <w:marRight w:val="0"/>
      <w:marTop w:val="0"/>
      <w:marBottom w:val="0"/>
      <w:divBdr>
        <w:top w:val="none" w:sz="0" w:space="0" w:color="auto"/>
        <w:left w:val="none" w:sz="0" w:space="0" w:color="auto"/>
        <w:bottom w:val="none" w:sz="0" w:space="0" w:color="auto"/>
        <w:right w:val="none" w:sz="0" w:space="0" w:color="auto"/>
      </w:divBdr>
    </w:div>
    <w:div w:id="1055852433">
      <w:bodyDiv w:val="1"/>
      <w:marLeft w:val="0"/>
      <w:marRight w:val="0"/>
      <w:marTop w:val="0"/>
      <w:marBottom w:val="0"/>
      <w:divBdr>
        <w:top w:val="none" w:sz="0" w:space="0" w:color="auto"/>
        <w:left w:val="none" w:sz="0" w:space="0" w:color="auto"/>
        <w:bottom w:val="none" w:sz="0" w:space="0" w:color="auto"/>
        <w:right w:val="none" w:sz="0" w:space="0" w:color="auto"/>
      </w:divBdr>
    </w:div>
    <w:div w:id="1061441412">
      <w:bodyDiv w:val="1"/>
      <w:marLeft w:val="0"/>
      <w:marRight w:val="0"/>
      <w:marTop w:val="0"/>
      <w:marBottom w:val="0"/>
      <w:divBdr>
        <w:top w:val="none" w:sz="0" w:space="0" w:color="auto"/>
        <w:left w:val="none" w:sz="0" w:space="0" w:color="auto"/>
        <w:bottom w:val="none" w:sz="0" w:space="0" w:color="auto"/>
        <w:right w:val="none" w:sz="0" w:space="0" w:color="auto"/>
      </w:divBdr>
      <w:divsChild>
        <w:div w:id="1725836970">
          <w:marLeft w:val="0"/>
          <w:marRight w:val="0"/>
          <w:marTop w:val="0"/>
          <w:marBottom w:val="0"/>
          <w:divBdr>
            <w:top w:val="none" w:sz="0" w:space="0" w:color="auto"/>
            <w:left w:val="none" w:sz="0" w:space="0" w:color="auto"/>
            <w:bottom w:val="none" w:sz="0" w:space="0" w:color="auto"/>
            <w:right w:val="none" w:sz="0" w:space="0" w:color="auto"/>
          </w:divBdr>
          <w:divsChild>
            <w:div w:id="1185290021">
              <w:marLeft w:val="0"/>
              <w:marRight w:val="0"/>
              <w:marTop w:val="100"/>
              <w:marBottom w:val="100"/>
              <w:divBdr>
                <w:top w:val="none" w:sz="0" w:space="0" w:color="auto"/>
                <w:left w:val="none" w:sz="0" w:space="0" w:color="auto"/>
                <w:bottom w:val="none" w:sz="0" w:space="0" w:color="auto"/>
                <w:right w:val="none" w:sz="0" w:space="0" w:color="auto"/>
              </w:divBdr>
              <w:divsChild>
                <w:div w:id="1152284719">
                  <w:marLeft w:val="0"/>
                  <w:marRight w:val="0"/>
                  <w:marTop w:val="0"/>
                  <w:marBottom w:val="0"/>
                  <w:divBdr>
                    <w:top w:val="none" w:sz="0" w:space="0" w:color="auto"/>
                    <w:left w:val="none" w:sz="0" w:space="0" w:color="auto"/>
                    <w:bottom w:val="none" w:sz="0" w:space="0" w:color="auto"/>
                    <w:right w:val="none" w:sz="0" w:space="0" w:color="auto"/>
                  </w:divBdr>
                  <w:divsChild>
                    <w:div w:id="735663338">
                      <w:marLeft w:val="0"/>
                      <w:marRight w:val="0"/>
                      <w:marTop w:val="0"/>
                      <w:marBottom w:val="0"/>
                      <w:divBdr>
                        <w:top w:val="none" w:sz="0" w:space="0" w:color="auto"/>
                        <w:left w:val="none" w:sz="0" w:space="0" w:color="auto"/>
                        <w:bottom w:val="none" w:sz="0" w:space="0" w:color="auto"/>
                        <w:right w:val="none" w:sz="0" w:space="0" w:color="auto"/>
                      </w:divBdr>
                      <w:divsChild>
                        <w:div w:id="401607568">
                          <w:marLeft w:val="0"/>
                          <w:marRight w:val="0"/>
                          <w:marTop w:val="0"/>
                          <w:marBottom w:val="0"/>
                          <w:divBdr>
                            <w:top w:val="none" w:sz="0" w:space="0" w:color="auto"/>
                            <w:left w:val="none" w:sz="0" w:space="0" w:color="auto"/>
                            <w:bottom w:val="none" w:sz="0" w:space="0" w:color="auto"/>
                            <w:right w:val="none" w:sz="0" w:space="0" w:color="auto"/>
                          </w:divBdr>
                          <w:divsChild>
                            <w:div w:id="747726686">
                              <w:marLeft w:val="0"/>
                              <w:marRight w:val="0"/>
                              <w:marTop w:val="0"/>
                              <w:marBottom w:val="0"/>
                              <w:divBdr>
                                <w:top w:val="none" w:sz="0" w:space="0" w:color="auto"/>
                                <w:left w:val="none" w:sz="0" w:space="0" w:color="auto"/>
                                <w:bottom w:val="none" w:sz="0" w:space="0" w:color="auto"/>
                                <w:right w:val="none" w:sz="0" w:space="0" w:color="auto"/>
                              </w:divBdr>
                              <w:divsChild>
                                <w:div w:id="546336570">
                                  <w:marLeft w:val="0"/>
                                  <w:marRight w:val="0"/>
                                  <w:marTop w:val="0"/>
                                  <w:marBottom w:val="0"/>
                                  <w:divBdr>
                                    <w:top w:val="none" w:sz="0" w:space="0" w:color="auto"/>
                                    <w:left w:val="none" w:sz="0" w:space="0" w:color="auto"/>
                                    <w:bottom w:val="none" w:sz="0" w:space="0" w:color="auto"/>
                                    <w:right w:val="none" w:sz="0" w:space="0" w:color="auto"/>
                                  </w:divBdr>
                                  <w:divsChild>
                                    <w:div w:id="879897877">
                                      <w:marLeft w:val="0"/>
                                      <w:marRight w:val="0"/>
                                      <w:marTop w:val="0"/>
                                      <w:marBottom w:val="0"/>
                                      <w:divBdr>
                                        <w:top w:val="none" w:sz="0" w:space="0" w:color="auto"/>
                                        <w:left w:val="none" w:sz="0" w:space="0" w:color="auto"/>
                                        <w:bottom w:val="none" w:sz="0" w:space="0" w:color="auto"/>
                                        <w:right w:val="none" w:sz="0" w:space="0" w:color="auto"/>
                                      </w:divBdr>
                                      <w:divsChild>
                                        <w:div w:id="7890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3624">
      <w:bodyDiv w:val="1"/>
      <w:marLeft w:val="0"/>
      <w:marRight w:val="0"/>
      <w:marTop w:val="0"/>
      <w:marBottom w:val="0"/>
      <w:divBdr>
        <w:top w:val="none" w:sz="0" w:space="0" w:color="auto"/>
        <w:left w:val="none" w:sz="0" w:space="0" w:color="auto"/>
        <w:bottom w:val="none" w:sz="0" w:space="0" w:color="auto"/>
        <w:right w:val="none" w:sz="0" w:space="0" w:color="auto"/>
      </w:divBdr>
      <w:divsChild>
        <w:div w:id="269094528">
          <w:marLeft w:val="0"/>
          <w:marRight w:val="0"/>
          <w:marTop w:val="0"/>
          <w:marBottom w:val="0"/>
          <w:divBdr>
            <w:top w:val="none" w:sz="0" w:space="0" w:color="auto"/>
            <w:left w:val="none" w:sz="0" w:space="0" w:color="auto"/>
            <w:bottom w:val="none" w:sz="0" w:space="0" w:color="auto"/>
            <w:right w:val="none" w:sz="0" w:space="0" w:color="auto"/>
          </w:divBdr>
          <w:divsChild>
            <w:div w:id="2012948920">
              <w:marLeft w:val="0"/>
              <w:marRight w:val="0"/>
              <w:marTop w:val="100"/>
              <w:marBottom w:val="100"/>
              <w:divBdr>
                <w:top w:val="none" w:sz="0" w:space="0" w:color="auto"/>
                <w:left w:val="none" w:sz="0" w:space="0" w:color="auto"/>
                <w:bottom w:val="none" w:sz="0" w:space="0" w:color="auto"/>
                <w:right w:val="none" w:sz="0" w:space="0" w:color="auto"/>
              </w:divBdr>
              <w:divsChild>
                <w:div w:id="1304577532">
                  <w:marLeft w:val="0"/>
                  <w:marRight w:val="0"/>
                  <w:marTop w:val="0"/>
                  <w:marBottom w:val="0"/>
                  <w:divBdr>
                    <w:top w:val="none" w:sz="0" w:space="0" w:color="auto"/>
                    <w:left w:val="none" w:sz="0" w:space="0" w:color="auto"/>
                    <w:bottom w:val="none" w:sz="0" w:space="0" w:color="auto"/>
                    <w:right w:val="none" w:sz="0" w:space="0" w:color="auto"/>
                  </w:divBdr>
                  <w:divsChild>
                    <w:div w:id="528221456">
                      <w:marLeft w:val="0"/>
                      <w:marRight w:val="0"/>
                      <w:marTop w:val="0"/>
                      <w:marBottom w:val="0"/>
                      <w:divBdr>
                        <w:top w:val="none" w:sz="0" w:space="0" w:color="auto"/>
                        <w:left w:val="none" w:sz="0" w:space="0" w:color="auto"/>
                        <w:bottom w:val="none" w:sz="0" w:space="0" w:color="auto"/>
                        <w:right w:val="none" w:sz="0" w:space="0" w:color="auto"/>
                      </w:divBdr>
                      <w:divsChild>
                        <w:div w:id="456609661">
                          <w:marLeft w:val="0"/>
                          <w:marRight w:val="0"/>
                          <w:marTop w:val="0"/>
                          <w:marBottom w:val="0"/>
                          <w:divBdr>
                            <w:top w:val="none" w:sz="0" w:space="0" w:color="auto"/>
                            <w:left w:val="none" w:sz="0" w:space="0" w:color="auto"/>
                            <w:bottom w:val="none" w:sz="0" w:space="0" w:color="auto"/>
                            <w:right w:val="none" w:sz="0" w:space="0" w:color="auto"/>
                          </w:divBdr>
                          <w:divsChild>
                            <w:div w:id="725685016">
                              <w:marLeft w:val="0"/>
                              <w:marRight w:val="0"/>
                              <w:marTop w:val="0"/>
                              <w:marBottom w:val="0"/>
                              <w:divBdr>
                                <w:top w:val="none" w:sz="0" w:space="0" w:color="auto"/>
                                <w:left w:val="none" w:sz="0" w:space="0" w:color="auto"/>
                                <w:bottom w:val="none" w:sz="0" w:space="0" w:color="auto"/>
                                <w:right w:val="none" w:sz="0" w:space="0" w:color="auto"/>
                              </w:divBdr>
                              <w:divsChild>
                                <w:div w:id="1602182649">
                                  <w:marLeft w:val="0"/>
                                  <w:marRight w:val="0"/>
                                  <w:marTop w:val="0"/>
                                  <w:marBottom w:val="0"/>
                                  <w:divBdr>
                                    <w:top w:val="none" w:sz="0" w:space="0" w:color="auto"/>
                                    <w:left w:val="none" w:sz="0" w:space="0" w:color="auto"/>
                                    <w:bottom w:val="none" w:sz="0" w:space="0" w:color="auto"/>
                                    <w:right w:val="none" w:sz="0" w:space="0" w:color="auto"/>
                                  </w:divBdr>
                                  <w:divsChild>
                                    <w:div w:id="1645239518">
                                      <w:marLeft w:val="0"/>
                                      <w:marRight w:val="0"/>
                                      <w:marTop w:val="0"/>
                                      <w:marBottom w:val="0"/>
                                      <w:divBdr>
                                        <w:top w:val="none" w:sz="0" w:space="0" w:color="auto"/>
                                        <w:left w:val="none" w:sz="0" w:space="0" w:color="auto"/>
                                        <w:bottom w:val="none" w:sz="0" w:space="0" w:color="auto"/>
                                        <w:right w:val="none" w:sz="0" w:space="0" w:color="auto"/>
                                      </w:divBdr>
                                      <w:divsChild>
                                        <w:div w:id="143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1465">
      <w:bodyDiv w:val="1"/>
      <w:marLeft w:val="0"/>
      <w:marRight w:val="0"/>
      <w:marTop w:val="0"/>
      <w:marBottom w:val="0"/>
      <w:divBdr>
        <w:top w:val="none" w:sz="0" w:space="0" w:color="auto"/>
        <w:left w:val="none" w:sz="0" w:space="0" w:color="auto"/>
        <w:bottom w:val="none" w:sz="0" w:space="0" w:color="auto"/>
        <w:right w:val="none" w:sz="0" w:space="0" w:color="auto"/>
      </w:divBdr>
      <w:divsChild>
        <w:div w:id="2009601951">
          <w:marLeft w:val="0"/>
          <w:marRight w:val="0"/>
          <w:marTop w:val="0"/>
          <w:marBottom w:val="0"/>
          <w:divBdr>
            <w:top w:val="none" w:sz="0" w:space="0" w:color="auto"/>
            <w:left w:val="none" w:sz="0" w:space="0" w:color="auto"/>
            <w:bottom w:val="none" w:sz="0" w:space="0" w:color="auto"/>
            <w:right w:val="none" w:sz="0" w:space="0" w:color="auto"/>
          </w:divBdr>
          <w:divsChild>
            <w:div w:id="79714860">
              <w:marLeft w:val="0"/>
              <w:marRight w:val="0"/>
              <w:marTop w:val="0"/>
              <w:marBottom w:val="0"/>
              <w:divBdr>
                <w:top w:val="none" w:sz="0" w:space="0" w:color="auto"/>
                <w:left w:val="none" w:sz="0" w:space="0" w:color="auto"/>
                <w:bottom w:val="none" w:sz="0" w:space="0" w:color="auto"/>
                <w:right w:val="none" w:sz="0" w:space="0" w:color="auto"/>
              </w:divBdr>
              <w:divsChild>
                <w:div w:id="371346264">
                  <w:marLeft w:val="0"/>
                  <w:marRight w:val="0"/>
                  <w:marTop w:val="0"/>
                  <w:marBottom w:val="0"/>
                  <w:divBdr>
                    <w:top w:val="none" w:sz="0" w:space="0" w:color="auto"/>
                    <w:left w:val="none" w:sz="0" w:space="0" w:color="auto"/>
                    <w:bottom w:val="none" w:sz="0" w:space="0" w:color="auto"/>
                    <w:right w:val="none" w:sz="0" w:space="0" w:color="auto"/>
                  </w:divBdr>
                  <w:divsChild>
                    <w:div w:id="1883976171">
                      <w:marLeft w:val="-150"/>
                      <w:marRight w:val="-150"/>
                      <w:marTop w:val="0"/>
                      <w:marBottom w:val="0"/>
                      <w:divBdr>
                        <w:top w:val="none" w:sz="0" w:space="0" w:color="auto"/>
                        <w:left w:val="none" w:sz="0" w:space="0" w:color="auto"/>
                        <w:bottom w:val="none" w:sz="0" w:space="0" w:color="auto"/>
                        <w:right w:val="none" w:sz="0" w:space="0" w:color="auto"/>
                      </w:divBdr>
                      <w:divsChild>
                        <w:div w:id="384063530">
                          <w:marLeft w:val="0"/>
                          <w:marRight w:val="0"/>
                          <w:marTop w:val="0"/>
                          <w:marBottom w:val="0"/>
                          <w:divBdr>
                            <w:top w:val="none" w:sz="0" w:space="0" w:color="auto"/>
                            <w:left w:val="none" w:sz="0" w:space="0" w:color="auto"/>
                            <w:bottom w:val="none" w:sz="0" w:space="0" w:color="auto"/>
                            <w:right w:val="none" w:sz="0" w:space="0" w:color="auto"/>
                          </w:divBdr>
                          <w:divsChild>
                            <w:div w:id="596981801">
                              <w:marLeft w:val="0"/>
                              <w:marRight w:val="0"/>
                              <w:marTop w:val="0"/>
                              <w:marBottom w:val="0"/>
                              <w:divBdr>
                                <w:top w:val="none" w:sz="0" w:space="0" w:color="auto"/>
                                <w:left w:val="none" w:sz="0" w:space="0" w:color="auto"/>
                                <w:bottom w:val="none" w:sz="0" w:space="0" w:color="auto"/>
                                <w:right w:val="none" w:sz="0" w:space="0" w:color="auto"/>
                              </w:divBdr>
                              <w:divsChild>
                                <w:div w:id="1932808682">
                                  <w:marLeft w:val="0"/>
                                  <w:marRight w:val="0"/>
                                  <w:marTop w:val="0"/>
                                  <w:marBottom w:val="300"/>
                                  <w:divBdr>
                                    <w:top w:val="none" w:sz="0" w:space="0" w:color="auto"/>
                                    <w:left w:val="none" w:sz="0" w:space="0" w:color="auto"/>
                                    <w:bottom w:val="none" w:sz="0" w:space="0" w:color="auto"/>
                                    <w:right w:val="none" w:sz="0" w:space="0" w:color="auto"/>
                                  </w:divBdr>
                                  <w:divsChild>
                                    <w:div w:id="1235045911">
                                      <w:marLeft w:val="0"/>
                                      <w:marRight w:val="0"/>
                                      <w:marTop w:val="0"/>
                                      <w:marBottom w:val="0"/>
                                      <w:divBdr>
                                        <w:top w:val="none" w:sz="0" w:space="0" w:color="auto"/>
                                        <w:left w:val="none" w:sz="0" w:space="0" w:color="auto"/>
                                        <w:bottom w:val="none" w:sz="0" w:space="0" w:color="auto"/>
                                        <w:right w:val="none" w:sz="0" w:space="0" w:color="auto"/>
                                      </w:divBdr>
                                      <w:divsChild>
                                        <w:div w:id="2038700756">
                                          <w:marLeft w:val="0"/>
                                          <w:marRight w:val="0"/>
                                          <w:marTop w:val="0"/>
                                          <w:marBottom w:val="0"/>
                                          <w:divBdr>
                                            <w:top w:val="none" w:sz="0" w:space="0" w:color="auto"/>
                                            <w:left w:val="none" w:sz="0" w:space="0" w:color="auto"/>
                                            <w:bottom w:val="none" w:sz="0" w:space="0" w:color="auto"/>
                                            <w:right w:val="none" w:sz="0" w:space="0" w:color="auto"/>
                                          </w:divBdr>
                                          <w:divsChild>
                                            <w:div w:id="1858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03389">
      <w:bodyDiv w:val="1"/>
      <w:marLeft w:val="0"/>
      <w:marRight w:val="0"/>
      <w:marTop w:val="0"/>
      <w:marBottom w:val="0"/>
      <w:divBdr>
        <w:top w:val="none" w:sz="0" w:space="0" w:color="auto"/>
        <w:left w:val="none" w:sz="0" w:space="0" w:color="auto"/>
        <w:bottom w:val="none" w:sz="0" w:space="0" w:color="auto"/>
        <w:right w:val="none" w:sz="0" w:space="0" w:color="auto"/>
      </w:divBdr>
    </w:div>
    <w:div w:id="1134520647">
      <w:bodyDiv w:val="1"/>
      <w:marLeft w:val="0"/>
      <w:marRight w:val="0"/>
      <w:marTop w:val="0"/>
      <w:marBottom w:val="0"/>
      <w:divBdr>
        <w:top w:val="none" w:sz="0" w:space="0" w:color="auto"/>
        <w:left w:val="none" w:sz="0" w:space="0" w:color="auto"/>
        <w:bottom w:val="none" w:sz="0" w:space="0" w:color="auto"/>
        <w:right w:val="none" w:sz="0" w:space="0" w:color="auto"/>
      </w:divBdr>
    </w:div>
    <w:div w:id="1154027705">
      <w:bodyDiv w:val="1"/>
      <w:marLeft w:val="0"/>
      <w:marRight w:val="0"/>
      <w:marTop w:val="0"/>
      <w:marBottom w:val="0"/>
      <w:divBdr>
        <w:top w:val="none" w:sz="0" w:space="0" w:color="auto"/>
        <w:left w:val="none" w:sz="0" w:space="0" w:color="auto"/>
        <w:bottom w:val="none" w:sz="0" w:space="0" w:color="auto"/>
        <w:right w:val="none" w:sz="0" w:space="0" w:color="auto"/>
      </w:divBdr>
      <w:divsChild>
        <w:div w:id="1423647404">
          <w:marLeft w:val="0"/>
          <w:marRight w:val="0"/>
          <w:marTop w:val="0"/>
          <w:marBottom w:val="0"/>
          <w:divBdr>
            <w:top w:val="none" w:sz="0" w:space="0" w:color="auto"/>
            <w:left w:val="none" w:sz="0" w:space="0" w:color="auto"/>
            <w:bottom w:val="none" w:sz="0" w:space="0" w:color="auto"/>
            <w:right w:val="none" w:sz="0" w:space="0" w:color="auto"/>
          </w:divBdr>
          <w:divsChild>
            <w:div w:id="11147581">
              <w:marLeft w:val="0"/>
              <w:marRight w:val="0"/>
              <w:marTop w:val="100"/>
              <w:marBottom w:val="100"/>
              <w:divBdr>
                <w:top w:val="none" w:sz="0" w:space="0" w:color="auto"/>
                <w:left w:val="none" w:sz="0" w:space="0" w:color="auto"/>
                <w:bottom w:val="none" w:sz="0" w:space="0" w:color="auto"/>
                <w:right w:val="none" w:sz="0" w:space="0" w:color="auto"/>
              </w:divBdr>
              <w:divsChild>
                <w:div w:id="1015032131">
                  <w:marLeft w:val="0"/>
                  <w:marRight w:val="0"/>
                  <w:marTop w:val="0"/>
                  <w:marBottom w:val="0"/>
                  <w:divBdr>
                    <w:top w:val="none" w:sz="0" w:space="0" w:color="auto"/>
                    <w:left w:val="none" w:sz="0" w:space="0" w:color="auto"/>
                    <w:bottom w:val="none" w:sz="0" w:space="0" w:color="auto"/>
                    <w:right w:val="none" w:sz="0" w:space="0" w:color="auto"/>
                  </w:divBdr>
                  <w:divsChild>
                    <w:div w:id="16002970">
                      <w:marLeft w:val="0"/>
                      <w:marRight w:val="0"/>
                      <w:marTop w:val="0"/>
                      <w:marBottom w:val="0"/>
                      <w:divBdr>
                        <w:top w:val="none" w:sz="0" w:space="0" w:color="auto"/>
                        <w:left w:val="none" w:sz="0" w:space="0" w:color="auto"/>
                        <w:bottom w:val="none" w:sz="0" w:space="0" w:color="auto"/>
                        <w:right w:val="none" w:sz="0" w:space="0" w:color="auto"/>
                      </w:divBdr>
                      <w:divsChild>
                        <w:div w:id="1681541278">
                          <w:marLeft w:val="0"/>
                          <w:marRight w:val="0"/>
                          <w:marTop w:val="0"/>
                          <w:marBottom w:val="0"/>
                          <w:divBdr>
                            <w:top w:val="none" w:sz="0" w:space="0" w:color="auto"/>
                            <w:left w:val="none" w:sz="0" w:space="0" w:color="auto"/>
                            <w:bottom w:val="none" w:sz="0" w:space="0" w:color="auto"/>
                            <w:right w:val="none" w:sz="0" w:space="0" w:color="auto"/>
                          </w:divBdr>
                          <w:divsChild>
                            <w:div w:id="2031371021">
                              <w:marLeft w:val="0"/>
                              <w:marRight w:val="0"/>
                              <w:marTop w:val="0"/>
                              <w:marBottom w:val="0"/>
                              <w:divBdr>
                                <w:top w:val="none" w:sz="0" w:space="0" w:color="auto"/>
                                <w:left w:val="none" w:sz="0" w:space="0" w:color="auto"/>
                                <w:bottom w:val="none" w:sz="0" w:space="0" w:color="auto"/>
                                <w:right w:val="none" w:sz="0" w:space="0" w:color="auto"/>
                              </w:divBdr>
                              <w:divsChild>
                                <w:div w:id="2093968144">
                                  <w:marLeft w:val="0"/>
                                  <w:marRight w:val="0"/>
                                  <w:marTop w:val="0"/>
                                  <w:marBottom w:val="0"/>
                                  <w:divBdr>
                                    <w:top w:val="none" w:sz="0" w:space="0" w:color="auto"/>
                                    <w:left w:val="none" w:sz="0" w:space="0" w:color="auto"/>
                                    <w:bottom w:val="none" w:sz="0" w:space="0" w:color="auto"/>
                                    <w:right w:val="none" w:sz="0" w:space="0" w:color="auto"/>
                                  </w:divBdr>
                                  <w:divsChild>
                                    <w:div w:id="1123621529">
                                      <w:marLeft w:val="0"/>
                                      <w:marRight w:val="0"/>
                                      <w:marTop w:val="0"/>
                                      <w:marBottom w:val="0"/>
                                      <w:divBdr>
                                        <w:top w:val="none" w:sz="0" w:space="0" w:color="auto"/>
                                        <w:left w:val="none" w:sz="0" w:space="0" w:color="auto"/>
                                        <w:bottom w:val="none" w:sz="0" w:space="0" w:color="auto"/>
                                        <w:right w:val="none" w:sz="0" w:space="0" w:color="auto"/>
                                      </w:divBdr>
                                      <w:divsChild>
                                        <w:div w:id="19174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005482">
      <w:bodyDiv w:val="1"/>
      <w:marLeft w:val="0"/>
      <w:marRight w:val="0"/>
      <w:marTop w:val="0"/>
      <w:marBottom w:val="0"/>
      <w:divBdr>
        <w:top w:val="none" w:sz="0" w:space="0" w:color="auto"/>
        <w:left w:val="none" w:sz="0" w:space="0" w:color="auto"/>
        <w:bottom w:val="none" w:sz="0" w:space="0" w:color="auto"/>
        <w:right w:val="none" w:sz="0" w:space="0" w:color="auto"/>
      </w:divBdr>
      <w:divsChild>
        <w:div w:id="8221979">
          <w:marLeft w:val="0"/>
          <w:marRight w:val="0"/>
          <w:marTop w:val="0"/>
          <w:marBottom w:val="0"/>
          <w:divBdr>
            <w:top w:val="none" w:sz="0" w:space="0" w:color="auto"/>
            <w:left w:val="none" w:sz="0" w:space="0" w:color="auto"/>
            <w:bottom w:val="none" w:sz="0" w:space="0" w:color="auto"/>
            <w:right w:val="none" w:sz="0" w:space="0" w:color="auto"/>
          </w:divBdr>
          <w:divsChild>
            <w:div w:id="1288663768">
              <w:marLeft w:val="0"/>
              <w:marRight w:val="0"/>
              <w:marTop w:val="100"/>
              <w:marBottom w:val="100"/>
              <w:divBdr>
                <w:top w:val="none" w:sz="0" w:space="0" w:color="auto"/>
                <w:left w:val="none" w:sz="0" w:space="0" w:color="auto"/>
                <w:bottom w:val="none" w:sz="0" w:space="0" w:color="auto"/>
                <w:right w:val="none" w:sz="0" w:space="0" w:color="auto"/>
              </w:divBdr>
              <w:divsChild>
                <w:div w:id="1039936313">
                  <w:marLeft w:val="0"/>
                  <w:marRight w:val="0"/>
                  <w:marTop w:val="0"/>
                  <w:marBottom w:val="0"/>
                  <w:divBdr>
                    <w:top w:val="none" w:sz="0" w:space="0" w:color="auto"/>
                    <w:left w:val="none" w:sz="0" w:space="0" w:color="auto"/>
                    <w:bottom w:val="none" w:sz="0" w:space="0" w:color="auto"/>
                    <w:right w:val="none" w:sz="0" w:space="0" w:color="auto"/>
                  </w:divBdr>
                  <w:divsChild>
                    <w:div w:id="1483694218">
                      <w:marLeft w:val="0"/>
                      <w:marRight w:val="0"/>
                      <w:marTop w:val="0"/>
                      <w:marBottom w:val="0"/>
                      <w:divBdr>
                        <w:top w:val="none" w:sz="0" w:space="0" w:color="auto"/>
                        <w:left w:val="none" w:sz="0" w:space="0" w:color="auto"/>
                        <w:bottom w:val="none" w:sz="0" w:space="0" w:color="auto"/>
                        <w:right w:val="none" w:sz="0" w:space="0" w:color="auto"/>
                      </w:divBdr>
                      <w:divsChild>
                        <w:div w:id="2003926774">
                          <w:marLeft w:val="0"/>
                          <w:marRight w:val="0"/>
                          <w:marTop w:val="0"/>
                          <w:marBottom w:val="0"/>
                          <w:divBdr>
                            <w:top w:val="none" w:sz="0" w:space="0" w:color="auto"/>
                            <w:left w:val="none" w:sz="0" w:space="0" w:color="auto"/>
                            <w:bottom w:val="none" w:sz="0" w:space="0" w:color="auto"/>
                            <w:right w:val="none" w:sz="0" w:space="0" w:color="auto"/>
                          </w:divBdr>
                          <w:divsChild>
                            <w:div w:id="334193571">
                              <w:marLeft w:val="0"/>
                              <w:marRight w:val="0"/>
                              <w:marTop w:val="0"/>
                              <w:marBottom w:val="0"/>
                              <w:divBdr>
                                <w:top w:val="none" w:sz="0" w:space="0" w:color="auto"/>
                                <w:left w:val="none" w:sz="0" w:space="0" w:color="auto"/>
                                <w:bottom w:val="none" w:sz="0" w:space="0" w:color="auto"/>
                                <w:right w:val="none" w:sz="0" w:space="0" w:color="auto"/>
                              </w:divBdr>
                              <w:divsChild>
                                <w:div w:id="1365252555">
                                  <w:marLeft w:val="0"/>
                                  <w:marRight w:val="0"/>
                                  <w:marTop w:val="0"/>
                                  <w:marBottom w:val="0"/>
                                  <w:divBdr>
                                    <w:top w:val="none" w:sz="0" w:space="0" w:color="auto"/>
                                    <w:left w:val="none" w:sz="0" w:space="0" w:color="auto"/>
                                    <w:bottom w:val="none" w:sz="0" w:space="0" w:color="auto"/>
                                    <w:right w:val="none" w:sz="0" w:space="0" w:color="auto"/>
                                  </w:divBdr>
                                  <w:divsChild>
                                    <w:div w:id="1340693459">
                                      <w:marLeft w:val="0"/>
                                      <w:marRight w:val="0"/>
                                      <w:marTop w:val="0"/>
                                      <w:marBottom w:val="0"/>
                                      <w:divBdr>
                                        <w:top w:val="none" w:sz="0" w:space="0" w:color="auto"/>
                                        <w:left w:val="none" w:sz="0" w:space="0" w:color="auto"/>
                                        <w:bottom w:val="none" w:sz="0" w:space="0" w:color="auto"/>
                                        <w:right w:val="none" w:sz="0" w:space="0" w:color="auto"/>
                                      </w:divBdr>
                                      <w:divsChild>
                                        <w:div w:id="165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654068">
      <w:bodyDiv w:val="1"/>
      <w:marLeft w:val="0"/>
      <w:marRight w:val="0"/>
      <w:marTop w:val="0"/>
      <w:marBottom w:val="0"/>
      <w:divBdr>
        <w:top w:val="none" w:sz="0" w:space="0" w:color="auto"/>
        <w:left w:val="none" w:sz="0" w:space="0" w:color="auto"/>
        <w:bottom w:val="none" w:sz="0" w:space="0" w:color="auto"/>
        <w:right w:val="none" w:sz="0" w:space="0" w:color="auto"/>
      </w:divBdr>
      <w:divsChild>
        <w:div w:id="1514223018">
          <w:marLeft w:val="0"/>
          <w:marRight w:val="0"/>
          <w:marTop w:val="0"/>
          <w:marBottom w:val="0"/>
          <w:divBdr>
            <w:top w:val="none" w:sz="0" w:space="0" w:color="auto"/>
            <w:left w:val="none" w:sz="0" w:space="0" w:color="auto"/>
            <w:bottom w:val="none" w:sz="0" w:space="0" w:color="auto"/>
            <w:right w:val="none" w:sz="0" w:space="0" w:color="auto"/>
          </w:divBdr>
          <w:divsChild>
            <w:div w:id="1628392886">
              <w:marLeft w:val="0"/>
              <w:marRight w:val="0"/>
              <w:marTop w:val="100"/>
              <w:marBottom w:val="100"/>
              <w:divBdr>
                <w:top w:val="none" w:sz="0" w:space="0" w:color="auto"/>
                <w:left w:val="none" w:sz="0" w:space="0" w:color="auto"/>
                <w:bottom w:val="none" w:sz="0" w:space="0" w:color="auto"/>
                <w:right w:val="none" w:sz="0" w:space="0" w:color="auto"/>
              </w:divBdr>
              <w:divsChild>
                <w:div w:id="560798341">
                  <w:marLeft w:val="0"/>
                  <w:marRight w:val="0"/>
                  <w:marTop w:val="0"/>
                  <w:marBottom w:val="0"/>
                  <w:divBdr>
                    <w:top w:val="none" w:sz="0" w:space="0" w:color="auto"/>
                    <w:left w:val="none" w:sz="0" w:space="0" w:color="auto"/>
                    <w:bottom w:val="none" w:sz="0" w:space="0" w:color="auto"/>
                    <w:right w:val="none" w:sz="0" w:space="0" w:color="auto"/>
                  </w:divBdr>
                  <w:divsChild>
                    <w:div w:id="766117853">
                      <w:marLeft w:val="0"/>
                      <w:marRight w:val="0"/>
                      <w:marTop w:val="0"/>
                      <w:marBottom w:val="0"/>
                      <w:divBdr>
                        <w:top w:val="none" w:sz="0" w:space="0" w:color="auto"/>
                        <w:left w:val="none" w:sz="0" w:space="0" w:color="auto"/>
                        <w:bottom w:val="none" w:sz="0" w:space="0" w:color="auto"/>
                        <w:right w:val="none" w:sz="0" w:space="0" w:color="auto"/>
                      </w:divBdr>
                      <w:divsChild>
                        <w:div w:id="637683051">
                          <w:marLeft w:val="0"/>
                          <w:marRight w:val="0"/>
                          <w:marTop w:val="0"/>
                          <w:marBottom w:val="0"/>
                          <w:divBdr>
                            <w:top w:val="none" w:sz="0" w:space="0" w:color="auto"/>
                            <w:left w:val="none" w:sz="0" w:space="0" w:color="auto"/>
                            <w:bottom w:val="none" w:sz="0" w:space="0" w:color="auto"/>
                            <w:right w:val="none" w:sz="0" w:space="0" w:color="auto"/>
                          </w:divBdr>
                          <w:divsChild>
                            <w:div w:id="798375978">
                              <w:marLeft w:val="0"/>
                              <w:marRight w:val="0"/>
                              <w:marTop w:val="0"/>
                              <w:marBottom w:val="0"/>
                              <w:divBdr>
                                <w:top w:val="none" w:sz="0" w:space="0" w:color="auto"/>
                                <w:left w:val="none" w:sz="0" w:space="0" w:color="auto"/>
                                <w:bottom w:val="none" w:sz="0" w:space="0" w:color="auto"/>
                                <w:right w:val="none" w:sz="0" w:space="0" w:color="auto"/>
                              </w:divBdr>
                              <w:divsChild>
                                <w:div w:id="259023009">
                                  <w:marLeft w:val="0"/>
                                  <w:marRight w:val="0"/>
                                  <w:marTop w:val="0"/>
                                  <w:marBottom w:val="0"/>
                                  <w:divBdr>
                                    <w:top w:val="none" w:sz="0" w:space="0" w:color="auto"/>
                                    <w:left w:val="none" w:sz="0" w:space="0" w:color="auto"/>
                                    <w:bottom w:val="none" w:sz="0" w:space="0" w:color="auto"/>
                                    <w:right w:val="none" w:sz="0" w:space="0" w:color="auto"/>
                                  </w:divBdr>
                                  <w:divsChild>
                                    <w:div w:id="1870872077">
                                      <w:marLeft w:val="0"/>
                                      <w:marRight w:val="0"/>
                                      <w:marTop w:val="0"/>
                                      <w:marBottom w:val="0"/>
                                      <w:divBdr>
                                        <w:top w:val="none" w:sz="0" w:space="0" w:color="auto"/>
                                        <w:left w:val="none" w:sz="0" w:space="0" w:color="auto"/>
                                        <w:bottom w:val="none" w:sz="0" w:space="0" w:color="auto"/>
                                        <w:right w:val="none" w:sz="0" w:space="0" w:color="auto"/>
                                      </w:divBdr>
                                      <w:divsChild>
                                        <w:div w:id="12476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161806">
      <w:bodyDiv w:val="1"/>
      <w:marLeft w:val="0"/>
      <w:marRight w:val="0"/>
      <w:marTop w:val="0"/>
      <w:marBottom w:val="0"/>
      <w:divBdr>
        <w:top w:val="none" w:sz="0" w:space="0" w:color="auto"/>
        <w:left w:val="none" w:sz="0" w:space="0" w:color="auto"/>
        <w:bottom w:val="none" w:sz="0" w:space="0" w:color="auto"/>
        <w:right w:val="none" w:sz="0" w:space="0" w:color="auto"/>
      </w:divBdr>
      <w:divsChild>
        <w:div w:id="1649086584">
          <w:marLeft w:val="0"/>
          <w:marRight w:val="0"/>
          <w:marTop w:val="0"/>
          <w:marBottom w:val="0"/>
          <w:divBdr>
            <w:top w:val="none" w:sz="0" w:space="0" w:color="auto"/>
            <w:left w:val="none" w:sz="0" w:space="0" w:color="auto"/>
            <w:bottom w:val="none" w:sz="0" w:space="0" w:color="auto"/>
            <w:right w:val="none" w:sz="0" w:space="0" w:color="auto"/>
          </w:divBdr>
          <w:divsChild>
            <w:div w:id="687565500">
              <w:marLeft w:val="0"/>
              <w:marRight w:val="0"/>
              <w:marTop w:val="0"/>
              <w:marBottom w:val="0"/>
              <w:divBdr>
                <w:top w:val="none" w:sz="0" w:space="0" w:color="auto"/>
                <w:left w:val="none" w:sz="0" w:space="0" w:color="auto"/>
                <w:bottom w:val="none" w:sz="0" w:space="0" w:color="auto"/>
                <w:right w:val="none" w:sz="0" w:space="0" w:color="auto"/>
              </w:divBdr>
              <w:divsChild>
                <w:div w:id="2097433596">
                  <w:marLeft w:val="0"/>
                  <w:marRight w:val="0"/>
                  <w:marTop w:val="0"/>
                  <w:marBottom w:val="0"/>
                  <w:divBdr>
                    <w:top w:val="none" w:sz="0" w:space="0" w:color="auto"/>
                    <w:left w:val="none" w:sz="0" w:space="0" w:color="auto"/>
                    <w:bottom w:val="none" w:sz="0" w:space="0" w:color="auto"/>
                    <w:right w:val="none" w:sz="0" w:space="0" w:color="auto"/>
                  </w:divBdr>
                  <w:divsChild>
                    <w:div w:id="1817453957">
                      <w:marLeft w:val="-150"/>
                      <w:marRight w:val="-150"/>
                      <w:marTop w:val="0"/>
                      <w:marBottom w:val="0"/>
                      <w:divBdr>
                        <w:top w:val="none" w:sz="0" w:space="0" w:color="auto"/>
                        <w:left w:val="none" w:sz="0" w:space="0" w:color="auto"/>
                        <w:bottom w:val="none" w:sz="0" w:space="0" w:color="auto"/>
                        <w:right w:val="none" w:sz="0" w:space="0" w:color="auto"/>
                      </w:divBdr>
                      <w:divsChild>
                        <w:div w:id="645401263">
                          <w:marLeft w:val="0"/>
                          <w:marRight w:val="0"/>
                          <w:marTop w:val="0"/>
                          <w:marBottom w:val="0"/>
                          <w:divBdr>
                            <w:top w:val="none" w:sz="0" w:space="0" w:color="auto"/>
                            <w:left w:val="none" w:sz="0" w:space="0" w:color="auto"/>
                            <w:bottom w:val="none" w:sz="0" w:space="0" w:color="auto"/>
                            <w:right w:val="none" w:sz="0" w:space="0" w:color="auto"/>
                          </w:divBdr>
                          <w:divsChild>
                            <w:div w:id="1860585558">
                              <w:marLeft w:val="0"/>
                              <w:marRight w:val="0"/>
                              <w:marTop w:val="0"/>
                              <w:marBottom w:val="0"/>
                              <w:divBdr>
                                <w:top w:val="none" w:sz="0" w:space="0" w:color="auto"/>
                                <w:left w:val="none" w:sz="0" w:space="0" w:color="auto"/>
                                <w:bottom w:val="none" w:sz="0" w:space="0" w:color="auto"/>
                                <w:right w:val="none" w:sz="0" w:space="0" w:color="auto"/>
                              </w:divBdr>
                              <w:divsChild>
                                <w:div w:id="245189280">
                                  <w:marLeft w:val="0"/>
                                  <w:marRight w:val="0"/>
                                  <w:marTop w:val="0"/>
                                  <w:marBottom w:val="300"/>
                                  <w:divBdr>
                                    <w:top w:val="none" w:sz="0" w:space="0" w:color="auto"/>
                                    <w:left w:val="none" w:sz="0" w:space="0" w:color="auto"/>
                                    <w:bottom w:val="none" w:sz="0" w:space="0" w:color="auto"/>
                                    <w:right w:val="none" w:sz="0" w:space="0" w:color="auto"/>
                                  </w:divBdr>
                                  <w:divsChild>
                                    <w:div w:id="591740052">
                                      <w:marLeft w:val="0"/>
                                      <w:marRight w:val="0"/>
                                      <w:marTop w:val="0"/>
                                      <w:marBottom w:val="0"/>
                                      <w:divBdr>
                                        <w:top w:val="none" w:sz="0" w:space="0" w:color="auto"/>
                                        <w:left w:val="none" w:sz="0" w:space="0" w:color="auto"/>
                                        <w:bottom w:val="none" w:sz="0" w:space="0" w:color="auto"/>
                                        <w:right w:val="none" w:sz="0" w:space="0" w:color="auto"/>
                                      </w:divBdr>
                                      <w:divsChild>
                                        <w:div w:id="1553496964">
                                          <w:marLeft w:val="0"/>
                                          <w:marRight w:val="0"/>
                                          <w:marTop w:val="0"/>
                                          <w:marBottom w:val="0"/>
                                          <w:divBdr>
                                            <w:top w:val="none" w:sz="0" w:space="0" w:color="auto"/>
                                            <w:left w:val="none" w:sz="0" w:space="0" w:color="auto"/>
                                            <w:bottom w:val="none" w:sz="0" w:space="0" w:color="auto"/>
                                            <w:right w:val="none" w:sz="0" w:space="0" w:color="auto"/>
                                          </w:divBdr>
                                          <w:divsChild>
                                            <w:div w:id="20146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726361">
      <w:bodyDiv w:val="1"/>
      <w:marLeft w:val="0"/>
      <w:marRight w:val="0"/>
      <w:marTop w:val="0"/>
      <w:marBottom w:val="0"/>
      <w:divBdr>
        <w:top w:val="none" w:sz="0" w:space="0" w:color="auto"/>
        <w:left w:val="none" w:sz="0" w:space="0" w:color="auto"/>
        <w:bottom w:val="none" w:sz="0" w:space="0" w:color="auto"/>
        <w:right w:val="none" w:sz="0" w:space="0" w:color="auto"/>
      </w:divBdr>
      <w:divsChild>
        <w:div w:id="1108693840">
          <w:marLeft w:val="0"/>
          <w:marRight w:val="0"/>
          <w:marTop w:val="0"/>
          <w:marBottom w:val="0"/>
          <w:divBdr>
            <w:top w:val="none" w:sz="0" w:space="0" w:color="auto"/>
            <w:left w:val="none" w:sz="0" w:space="0" w:color="auto"/>
            <w:bottom w:val="none" w:sz="0" w:space="0" w:color="auto"/>
            <w:right w:val="none" w:sz="0" w:space="0" w:color="auto"/>
          </w:divBdr>
          <w:divsChild>
            <w:div w:id="828835462">
              <w:marLeft w:val="0"/>
              <w:marRight w:val="0"/>
              <w:marTop w:val="100"/>
              <w:marBottom w:val="100"/>
              <w:divBdr>
                <w:top w:val="none" w:sz="0" w:space="0" w:color="auto"/>
                <w:left w:val="none" w:sz="0" w:space="0" w:color="auto"/>
                <w:bottom w:val="none" w:sz="0" w:space="0" w:color="auto"/>
                <w:right w:val="none" w:sz="0" w:space="0" w:color="auto"/>
              </w:divBdr>
              <w:divsChild>
                <w:div w:id="958223634">
                  <w:marLeft w:val="0"/>
                  <w:marRight w:val="0"/>
                  <w:marTop w:val="0"/>
                  <w:marBottom w:val="0"/>
                  <w:divBdr>
                    <w:top w:val="none" w:sz="0" w:space="0" w:color="auto"/>
                    <w:left w:val="none" w:sz="0" w:space="0" w:color="auto"/>
                    <w:bottom w:val="none" w:sz="0" w:space="0" w:color="auto"/>
                    <w:right w:val="none" w:sz="0" w:space="0" w:color="auto"/>
                  </w:divBdr>
                  <w:divsChild>
                    <w:div w:id="1845898978">
                      <w:marLeft w:val="0"/>
                      <w:marRight w:val="0"/>
                      <w:marTop w:val="0"/>
                      <w:marBottom w:val="0"/>
                      <w:divBdr>
                        <w:top w:val="none" w:sz="0" w:space="0" w:color="auto"/>
                        <w:left w:val="none" w:sz="0" w:space="0" w:color="auto"/>
                        <w:bottom w:val="none" w:sz="0" w:space="0" w:color="auto"/>
                        <w:right w:val="none" w:sz="0" w:space="0" w:color="auto"/>
                      </w:divBdr>
                      <w:divsChild>
                        <w:div w:id="1605578992">
                          <w:marLeft w:val="0"/>
                          <w:marRight w:val="0"/>
                          <w:marTop w:val="0"/>
                          <w:marBottom w:val="0"/>
                          <w:divBdr>
                            <w:top w:val="none" w:sz="0" w:space="0" w:color="auto"/>
                            <w:left w:val="none" w:sz="0" w:space="0" w:color="auto"/>
                            <w:bottom w:val="none" w:sz="0" w:space="0" w:color="auto"/>
                            <w:right w:val="none" w:sz="0" w:space="0" w:color="auto"/>
                          </w:divBdr>
                          <w:divsChild>
                            <w:div w:id="229272516">
                              <w:marLeft w:val="0"/>
                              <w:marRight w:val="0"/>
                              <w:marTop w:val="0"/>
                              <w:marBottom w:val="0"/>
                              <w:divBdr>
                                <w:top w:val="none" w:sz="0" w:space="0" w:color="auto"/>
                                <w:left w:val="none" w:sz="0" w:space="0" w:color="auto"/>
                                <w:bottom w:val="none" w:sz="0" w:space="0" w:color="auto"/>
                                <w:right w:val="none" w:sz="0" w:space="0" w:color="auto"/>
                              </w:divBdr>
                              <w:divsChild>
                                <w:div w:id="2020310392">
                                  <w:marLeft w:val="0"/>
                                  <w:marRight w:val="0"/>
                                  <w:marTop w:val="0"/>
                                  <w:marBottom w:val="0"/>
                                  <w:divBdr>
                                    <w:top w:val="none" w:sz="0" w:space="0" w:color="auto"/>
                                    <w:left w:val="none" w:sz="0" w:space="0" w:color="auto"/>
                                    <w:bottom w:val="none" w:sz="0" w:space="0" w:color="auto"/>
                                    <w:right w:val="none" w:sz="0" w:space="0" w:color="auto"/>
                                  </w:divBdr>
                                  <w:divsChild>
                                    <w:div w:id="1655799266">
                                      <w:marLeft w:val="0"/>
                                      <w:marRight w:val="0"/>
                                      <w:marTop w:val="0"/>
                                      <w:marBottom w:val="0"/>
                                      <w:divBdr>
                                        <w:top w:val="none" w:sz="0" w:space="0" w:color="auto"/>
                                        <w:left w:val="none" w:sz="0" w:space="0" w:color="auto"/>
                                        <w:bottom w:val="none" w:sz="0" w:space="0" w:color="auto"/>
                                        <w:right w:val="none" w:sz="0" w:space="0" w:color="auto"/>
                                      </w:divBdr>
                                      <w:divsChild>
                                        <w:div w:id="468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48127">
      <w:bodyDiv w:val="1"/>
      <w:marLeft w:val="0"/>
      <w:marRight w:val="0"/>
      <w:marTop w:val="0"/>
      <w:marBottom w:val="0"/>
      <w:divBdr>
        <w:top w:val="none" w:sz="0" w:space="0" w:color="auto"/>
        <w:left w:val="none" w:sz="0" w:space="0" w:color="auto"/>
        <w:bottom w:val="none" w:sz="0" w:space="0" w:color="auto"/>
        <w:right w:val="none" w:sz="0" w:space="0" w:color="auto"/>
      </w:divBdr>
      <w:divsChild>
        <w:div w:id="1418285984">
          <w:marLeft w:val="0"/>
          <w:marRight w:val="0"/>
          <w:marTop w:val="0"/>
          <w:marBottom w:val="0"/>
          <w:divBdr>
            <w:top w:val="none" w:sz="0" w:space="0" w:color="auto"/>
            <w:left w:val="none" w:sz="0" w:space="0" w:color="auto"/>
            <w:bottom w:val="none" w:sz="0" w:space="0" w:color="auto"/>
            <w:right w:val="none" w:sz="0" w:space="0" w:color="auto"/>
          </w:divBdr>
          <w:divsChild>
            <w:div w:id="240872304">
              <w:marLeft w:val="0"/>
              <w:marRight w:val="0"/>
              <w:marTop w:val="100"/>
              <w:marBottom w:val="100"/>
              <w:divBdr>
                <w:top w:val="none" w:sz="0" w:space="0" w:color="auto"/>
                <w:left w:val="none" w:sz="0" w:space="0" w:color="auto"/>
                <w:bottom w:val="none" w:sz="0" w:space="0" w:color="auto"/>
                <w:right w:val="none" w:sz="0" w:space="0" w:color="auto"/>
              </w:divBdr>
              <w:divsChild>
                <w:div w:id="959148240">
                  <w:marLeft w:val="0"/>
                  <w:marRight w:val="0"/>
                  <w:marTop w:val="0"/>
                  <w:marBottom w:val="0"/>
                  <w:divBdr>
                    <w:top w:val="none" w:sz="0" w:space="0" w:color="auto"/>
                    <w:left w:val="none" w:sz="0" w:space="0" w:color="auto"/>
                    <w:bottom w:val="none" w:sz="0" w:space="0" w:color="auto"/>
                    <w:right w:val="none" w:sz="0" w:space="0" w:color="auto"/>
                  </w:divBdr>
                  <w:divsChild>
                    <w:div w:id="110901757">
                      <w:marLeft w:val="0"/>
                      <w:marRight w:val="0"/>
                      <w:marTop w:val="0"/>
                      <w:marBottom w:val="0"/>
                      <w:divBdr>
                        <w:top w:val="none" w:sz="0" w:space="0" w:color="auto"/>
                        <w:left w:val="none" w:sz="0" w:space="0" w:color="auto"/>
                        <w:bottom w:val="none" w:sz="0" w:space="0" w:color="auto"/>
                        <w:right w:val="none" w:sz="0" w:space="0" w:color="auto"/>
                      </w:divBdr>
                      <w:divsChild>
                        <w:div w:id="376978430">
                          <w:marLeft w:val="0"/>
                          <w:marRight w:val="0"/>
                          <w:marTop w:val="0"/>
                          <w:marBottom w:val="0"/>
                          <w:divBdr>
                            <w:top w:val="none" w:sz="0" w:space="0" w:color="auto"/>
                            <w:left w:val="none" w:sz="0" w:space="0" w:color="auto"/>
                            <w:bottom w:val="none" w:sz="0" w:space="0" w:color="auto"/>
                            <w:right w:val="none" w:sz="0" w:space="0" w:color="auto"/>
                          </w:divBdr>
                          <w:divsChild>
                            <w:div w:id="1368598858">
                              <w:marLeft w:val="0"/>
                              <w:marRight w:val="0"/>
                              <w:marTop w:val="0"/>
                              <w:marBottom w:val="0"/>
                              <w:divBdr>
                                <w:top w:val="none" w:sz="0" w:space="0" w:color="auto"/>
                                <w:left w:val="none" w:sz="0" w:space="0" w:color="auto"/>
                                <w:bottom w:val="none" w:sz="0" w:space="0" w:color="auto"/>
                                <w:right w:val="none" w:sz="0" w:space="0" w:color="auto"/>
                              </w:divBdr>
                              <w:divsChild>
                                <w:div w:id="1615944435">
                                  <w:marLeft w:val="0"/>
                                  <w:marRight w:val="0"/>
                                  <w:marTop w:val="0"/>
                                  <w:marBottom w:val="0"/>
                                  <w:divBdr>
                                    <w:top w:val="none" w:sz="0" w:space="0" w:color="auto"/>
                                    <w:left w:val="none" w:sz="0" w:space="0" w:color="auto"/>
                                    <w:bottom w:val="none" w:sz="0" w:space="0" w:color="auto"/>
                                    <w:right w:val="none" w:sz="0" w:space="0" w:color="auto"/>
                                  </w:divBdr>
                                  <w:divsChild>
                                    <w:div w:id="414713972">
                                      <w:marLeft w:val="0"/>
                                      <w:marRight w:val="0"/>
                                      <w:marTop w:val="0"/>
                                      <w:marBottom w:val="0"/>
                                      <w:divBdr>
                                        <w:top w:val="none" w:sz="0" w:space="0" w:color="auto"/>
                                        <w:left w:val="none" w:sz="0" w:space="0" w:color="auto"/>
                                        <w:bottom w:val="none" w:sz="0" w:space="0" w:color="auto"/>
                                        <w:right w:val="none" w:sz="0" w:space="0" w:color="auto"/>
                                      </w:divBdr>
                                      <w:divsChild>
                                        <w:div w:id="17013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89455">
      <w:bodyDiv w:val="1"/>
      <w:marLeft w:val="0"/>
      <w:marRight w:val="0"/>
      <w:marTop w:val="0"/>
      <w:marBottom w:val="0"/>
      <w:divBdr>
        <w:top w:val="none" w:sz="0" w:space="0" w:color="auto"/>
        <w:left w:val="none" w:sz="0" w:space="0" w:color="auto"/>
        <w:bottom w:val="none" w:sz="0" w:space="0" w:color="auto"/>
        <w:right w:val="none" w:sz="0" w:space="0" w:color="auto"/>
      </w:divBdr>
    </w:div>
    <w:div w:id="1521159465">
      <w:bodyDiv w:val="1"/>
      <w:marLeft w:val="0"/>
      <w:marRight w:val="0"/>
      <w:marTop w:val="0"/>
      <w:marBottom w:val="0"/>
      <w:divBdr>
        <w:top w:val="none" w:sz="0" w:space="0" w:color="auto"/>
        <w:left w:val="none" w:sz="0" w:space="0" w:color="auto"/>
        <w:bottom w:val="none" w:sz="0" w:space="0" w:color="auto"/>
        <w:right w:val="none" w:sz="0" w:space="0" w:color="auto"/>
      </w:divBdr>
    </w:div>
    <w:div w:id="1528563838">
      <w:bodyDiv w:val="1"/>
      <w:marLeft w:val="0"/>
      <w:marRight w:val="0"/>
      <w:marTop w:val="0"/>
      <w:marBottom w:val="0"/>
      <w:divBdr>
        <w:top w:val="none" w:sz="0" w:space="0" w:color="auto"/>
        <w:left w:val="none" w:sz="0" w:space="0" w:color="auto"/>
        <w:bottom w:val="none" w:sz="0" w:space="0" w:color="auto"/>
        <w:right w:val="none" w:sz="0" w:space="0" w:color="auto"/>
      </w:divBdr>
      <w:divsChild>
        <w:div w:id="1137338704">
          <w:marLeft w:val="0"/>
          <w:marRight w:val="0"/>
          <w:marTop w:val="0"/>
          <w:marBottom w:val="0"/>
          <w:divBdr>
            <w:top w:val="none" w:sz="0" w:space="0" w:color="auto"/>
            <w:left w:val="none" w:sz="0" w:space="0" w:color="auto"/>
            <w:bottom w:val="none" w:sz="0" w:space="0" w:color="auto"/>
            <w:right w:val="none" w:sz="0" w:space="0" w:color="auto"/>
          </w:divBdr>
          <w:divsChild>
            <w:div w:id="1957716367">
              <w:marLeft w:val="0"/>
              <w:marRight w:val="0"/>
              <w:marTop w:val="100"/>
              <w:marBottom w:val="100"/>
              <w:divBdr>
                <w:top w:val="none" w:sz="0" w:space="0" w:color="auto"/>
                <w:left w:val="none" w:sz="0" w:space="0" w:color="auto"/>
                <w:bottom w:val="none" w:sz="0" w:space="0" w:color="auto"/>
                <w:right w:val="none" w:sz="0" w:space="0" w:color="auto"/>
              </w:divBdr>
              <w:divsChild>
                <w:div w:id="276760262">
                  <w:marLeft w:val="0"/>
                  <w:marRight w:val="0"/>
                  <w:marTop w:val="0"/>
                  <w:marBottom w:val="0"/>
                  <w:divBdr>
                    <w:top w:val="none" w:sz="0" w:space="0" w:color="auto"/>
                    <w:left w:val="none" w:sz="0" w:space="0" w:color="auto"/>
                    <w:bottom w:val="none" w:sz="0" w:space="0" w:color="auto"/>
                    <w:right w:val="none" w:sz="0" w:space="0" w:color="auto"/>
                  </w:divBdr>
                  <w:divsChild>
                    <w:div w:id="514731395">
                      <w:marLeft w:val="0"/>
                      <w:marRight w:val="0"/>
                      <w:marTop w:val="0"/>
                      <w:marBottom w:val="0"/>
                      <w:divBdr>
                        <w:top w:val="none" w:sz="0" w:space="0" w:color="auto"/>
                        <w:left w:val="none" w:sz="0" w:space="0" w:color="auto"/>
                        <w:bottom w:val="none" w:sz="0" w:space="0" w:color="auto"/>
                        <w:right w:val="none" w:sz="0" w:space="0" w:color="auto"/>
                      </w:divBdr>
                      <w:divsChild>
                        <w:div w:id="204682471">
                          <w:marLeft w:val="0"/>
                          <w:marRight w:val="0"/>
                          <w:marTop w:val="0"/>
                          <w:marBottom w:val="0"/>
                          <w:divBdr>
                            <w:top w:val="none" w:sz="0" w:space="0" w:color="auto"/>
                            <w:left w:val="none" w:sz="0" w:space="0" w:color="auto"/>
                            <w:bottom w:val="none" w:sz="0" w:space="0" w:color="auto"/>
                            <w:right w:val="none" w:sz="0" w:space="0" w:color="auto"/>
                          </w:divBdr>
                          <w:divsChild>
                            <w:div w:id="94594939">
                              <w:marLeft w:val="0"/>
                              <w:marRight w:val="0"/>
                              <w:marTop w:val="0"/>
                              <w:marBottom w:val="0"/>
                              <w:divBdr>
                                <w:top w:val="none" w:sz="0" w:space="0" w:color="auto"/>
                                <w:left w:val="none" w:sz="0" w:space="0" w:color="auto"/>
                                <w:bottom w:val="none" w:sz="0" w:space="0" w:color="auto"/>
                                <w:right w:val="none" w:sz="0" w:space="0" w:color="auto"/>
                              </w:divBdr>
                              <w:divsChild>
                                <w:div w:id="1438327954">
                                  <w:marLeft w:val="0"/>
                                  <w:marRight w:val="0"/>
                                  <w:marTop w:val="0"/>
                                  <w:marBottom w:val="0"/>
                                  <w:divBdr>
                                    <w:top w:val="none" w:sz="0" w:space="0" w:color="auto"/>
                                    <w:left w:val="none" w:sz="0" w:space="0" w:color="auto"/>
                                    <w:bottom w:val="none" w:sz="0" w:space="0" w:color="auto"/>
                                    <w:right w:val="none" w:sz="0" w:space="0" w:color="auto"/>
                                  </w:divBdr>
                                  <w:divsChild>
                                    <w:div w:id="452022693">
                                      <w:marLeft w:val="0"/>
                                      <w:marRight w:val="0"/>
                                      <w:marTop w:val="0"/>
                                      <w:marBottom w:val="0"/>
                                      <w:divBdr>
                                        <w:top w:val="none" w:sz="0" w:space="0" w:color="auto"/>
                                        <w:left w:val="none" w:sz="0" w:space="0" w:color="auto"/>
                                        <w:bottom w:val="none" w:sz="0" w:space="0" w:color="auto"/>
                                        <w:right w:val="none" w:sz="0" w:space="0" w:color="auto"/>
                                      </w:divBdr>
                                      <w:divsChild>
                                        <w:div w:id="1246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546688">
      <w:bodyDiv w:val="1"/>
      <w:marLeft w:val="390"/>
      <w:marRight w:val="390"/>
      <w:marTop w:val="0"/>
      <w:marBottom w:val="0"/>
      <w:divBdr>
        <w:top w:val="none" w:sz="0" w:space="0" w:color="auto"/>
        <w:left w:val="none" w:sz="0" w:space="0" w:color="auto"/>
        <w:bottom w:val="none" w:sz="0" w:space="0" w:color="auto"/>
        <w:right w:val="none" w:sz="0" w:space="0" w:color="auto"/>
      </w:divBdr>
    </w:div>
    <w:div w:id="1671712707">
      <w:bodyDiv w:val="1"/>
      <w:marLeft w:val="0"/>
      <w:marRight w:val="0"/>
      <w:marTop w:val="0"/>
      <w:marBottom w:val="0"/>
      <w:divBdr>
        <w:top w:val="none" w:sz="0" w:space="0" w:color="auto"/>
        <w:left w:val="none" w:sz="0" w:space="0" w:color="auto"/>
        <w:bottom w:val="none" w:sz="0" w:space="0" w:color="auto"/>
        <w:right w:val="none" w:sz="0" w:space="0" w:color="auto"/>
      </w:divBdr>
      <w:divsChild>
        <w:div w:id="969094630">
          <w:marLeft w:val="0"/>
          <w:marRight w:val="0"/>
          <w:marTop w:val="0"/>
          <w:marBottom w:val="0"/>
          <w:divBdr>
            <w:top w:val="none" w:sz="0" w:space="0" w:color="auto"/>
            <w:left w:val="none" w:sz="0" w:space="0" w:color="auto"/>
            <w:bottom w:val="none" w:sz="0" w:space="0" w:color="auto"/>
            <w:right w:val="none" w:sz="0" w:space="0" w:color="auto"/>
          </w:divBdr>
          <w:divsChild>
            <w:div w:id="1945110847">
              <w:marLeft w:val="0"/>
              <w:marRight w:val="0"/>
              <w:marTop w:val="0"/>
              <w:marBottom w:val="0"/>
              <w:divBdr>
                <w:top w:val="none" w:sz="0" w:space="0" w:color="auto"/>
                <w:left w:val="none" w:sz="0" w:space="0" w:color="auto"/>
                <w:bottom w:val="none" w:sz="0" w:space="0" w:color="auto"/>
                <w:right w:val="none" w:sz="0" w:space="0" w:color="auto"/>
              </w:divBdr>
              <w:divsChild>
                <w:div w:id="110440091">
                  <w:marLeft w:val="0"/>
                  <w:marRight w:val="0"/>
                  <w:marTop w:val="0"/>
                  <w:marBottom w:val="0"/>
                  <w:divBdr>
                    <w:top w:val="none" w:sz="0" w:space="0" w:color="auto"/>
                    <w:left w:val="none" w:sz="0" w:space="0" w:color="auto"/>
                    <w:bottom w:val="none" w:sz="0" w:space="0" w:color="auto"/>
                    <w:right w:val="none" w:sz="0" w:space="0" w:color="auto"/>
                  </w:divBdr>
                  <w:divsChild>
                    <w:div w:id="84305670">
                      <w:marLeft w:val="-150"/>
                      <w:marRight w:val="-150"/>
                      <w:marTop w:val="0"/>
                      <w:marBottom w:val="0"/>
                      <w:divBdr>
                        <w:top w:val="none" w:sz="0" w:space="0" w:color="auto"/>
                        <w:left w:val="none" w:sz="0" w:space="0" w:color="auto"/>
                        <w:bottom w:val="none" w:sz="0" w:space="0" w:color="auto"/>
                        <w:right w:val="none" w:sz="0" w:space="0" w:color="auto"/>
                      </w:divBdr>
                      <w:divsChild>
                        <w:div w:id="106121041">
                          <w:marLeft w:val="0"/>
                          <w:marRight w:val="0"/>
                          <w:marTop w:val="0"/>
                          <w:marBottom w:val="0"/>
                          <w:divBdr>
                            <w:top w:val="none" w:sz="0" w:space="0" w:color="auto"/>
                            <w:left w:val="none" w:sz="0" w:space="0" w:color="auto"/>
                            <w:bottom w:val="none" w:sz="0" w:space="0" w:color="auto"/>
                            <w:right w:val="none" w:sz="0" w:space="0" w:color="auto"/>
                          </w:divBdr>
                          <w:divsChild>
                            <w:div w:id="560753188">
                              <w:marLeft w:val="0"/>
                              <w:marRight w:val="0"/>
                              <w:marTop w:val="0"/>
                              <w:marBottom w:val="0"/>
                              <w:divBdr>
                                <w:top w:val="none" w:sz="0" w:space="0" w:color="auto"/>
                                <w:left w:val="none" w:sz="0" w:space="0" w:color="auto"/>
                                <w:bottom w:val="none" w:sz="0" w:space="0" w:color="auto"/>
                                <w:right w:val="none" w:sz="0" w:space="0" w:color="auto"/>
                              </w:divBdr>
                              <w:divsChild>
                                <w:div w:id="351760783">
                                  <w:marLeft w:val="0"/>
                                  <w:marRight w:val="0"/>
                                  <w:marTop w:val="0"/>
                                  <w:marBottom w:val="300"/>
                                  <w:divBdr>
                                    <w:top w:val="none" w:sz="0" w:space="0" w:color="auto"/>
                                    <w:left w:val="none" w:sz="0" w:space="0" w:color="auto"/>
                                    <w:bottom w:val="none" w:sz="0" w:space="0" w:color="auto"/>
                                    <w:right w:val="none" w:sz="0" w:space="0" w:color="auto"/>
                                  </w:divBdr>
                                  <w:divsChild>
                                    <w:div w:id="1330328150">
                                      <w:marLeft w:val="0"/>
                                      <w:marRight w:val="0"/>
                                      <w:marTop w:val="0"/>
                                      <w:marBottom w:val="0"/>
                                      <w:divBdr>
                                        <w:top w:val="none" w:sz="0" w:space="0" w:color="auto"/>
                                        <w:left w:val="none" w:sz="0" w:space="0" w:color="auto"/>
                                        <w:bottom w:val="none" w:sz="0" w:space="0" w:color="auto"/>
                                        <w:right w:val="none" w:sz="0" w:space="0" w:color="auto"/>
                                      </w:divBdr>
                                      <w:divsChild>
                                        <w:div w:id="327054910">
                                          <w:marLeft w:val="0"/>
                                          <w:marRight w:val="0"/>
                                          <w:marTop w:val="0"/>
                                          <w:marBottom w:val="0"/>
                                          <w:divBdr>
                                            <w:top w:val="none" w:sz="0" w:space="0" w:color="auto"/>
                                            <w:left w:val="none" w:sz="0" w:space="0" w:color="auto"/>
                                            <w:bottom w:val="none" w:sz="0" w:space="0" w:color="auto"/>
                                            <w:right w:val="none" w:sz="0" w:space="0" w:color="auto"/>
                                          </w:divBdr>
                                          <w:divsChild>
                                            <w:div w:id="5078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9596">
      <w:bodyDiv w:val="1"/>
      <w:marLeft w:val="0"/>
      <w:marRight w:val="0"/>
      <w:marTop w:val="0"/>
      <w:marBottom w:val="0"/>
      <w:divBdr>
        <w:top w:val="none" w:sz="0" w:space="0" w:color="auto"/>
        <w:left w:val="none" w:sz="0" w:space="0" w:color="auto"/>
        <w:bottom w:val="none" w:sz="0" w:space="0" w:color="auto"/>
        <w:right w:val="none" w:sz="0" w:space="0" w:color="auto"/>
      </w:divBdr>
    </w:div>
    <w:div w:id="1708019486">
      <w:bodyDiv w:val="1"/>
      <w:marLeft w:val="0"/>
      <w:marRight w:val="0"/>
      <w:marTop w:val="0"/>
      <w:marBottom w:val="0"/>
      <w:divBdr>
        <w:top w:val="none" w:sz="0" w:space="0" w:color="auto"/>
        <w:left w:val="none" w:sz="0" w:space="0" w:color="auto"/>
        <w:bottom w:val="none" w:sz="0" w:space="0" w:color="auto"/>
        <w:right w:val="none" w:sz="0" w:space="0" w:color="auto"/>
      </w:divBdr>
    </w:div>
    <w:div w:id="1915238106">
      <w:bodyDiv w:val="1"/>
      <w:marLeft w:val="0"/>
      <w:marRight w:val="0"/>
      <w:marTop w:val="0"/>
      <w:marBottom w:val="0"/>
      <w:divBdr>
        <w:top w:val="none" w:sz="0" w:space="0" w:color="auto"/>
        <w:left w:val="none" w:sz="0" w:space="0" w:color="auto"/>
        <w:bottom w:val="none" w:sz="0" w:space="0" w:color="auto"/>
        <w:right w:val="none" w:sz="0" w:space="0" w:color="auto"/>
      </w:divBdr>
      <w:divsChild>
        <w:div w:id="63918902">
          <w:marLeft w:val="0"/>
          <w:marRight w:val="0"/>
          <w:marTop w:val="0"/>
          <w:marBottom w:val="0"/>
          <w:divBdr>
            <w:top w:val="none" w:sz="0" w:space="0" w:color="auto"/>
            <w:left w:val="none" w:sz="0" w:space="0" w:color="auto"/>
            <w:bottom w:val="none" w:sz="0" w:space="0" w:color="auto"/>
            <w:right w:val="none" w:sz="0" w:space="0" w:color="auto"/>
          </w:divBdr>
          <w:divsChild>
            <w:div w:id="2016180890">
              <w:marLeft w:val="0"/>
              <w:marRight w:val="0"/>
              <w:marTop w:val="100"/>
              <w:marBottom w:val="100"/>
              <w:divBdr>
                <w:top w:val="none" w:sz="0" w:space="0" w:color="auto"/>
                <w:left w:val="none" w:sz="0" w:space="0" w:color="auto"/>
                <w:bottom w:val="none" w:sz="0" w:space="0" w:color="auto"/>
                <w:right w:val="none" w:sz="0" w:space="0" w:color="auto"/>
              </w:divBdr>
              <w:divsChild>
                <w:div w:id="443157218">
                  <w:marLeft w:val="0"/>
                  <w:marRight w:val="0"/>
                  <w:marTop w:val="0"/>
                  <w:marBottom w:val="0"/>
                  <w:divBdr>
                    <w:top w:val="none" w:sz="0" w:space="0" w:color="auto"/>
                    <w:left w:val="none" w:sz="0" w:space="0" w:color="auto"/>
                    <w:bottom w:val="none" w:sz="0" w:space="0" w:color="auto"/>
                    <w:right w:val="none" w:sz="0" w:space="0" w:color="auto"/>
                  </w:divBdr>
                  <w:divsChild>
                    <w:div w:id="40831691">
                      <w:marLeft w:val="0"/>
                      <w:marRight w:val="0"/>
                      <w:marTop w:val="0"/>
                      <w:marBottom w:val="0"/>
                      <w:divBdr>
                        <w:top w:val="none" w:sz="0" w:space="0" w:color="auto"/>
                        <w:left w:val="none" w:sz="0" w:space="0" w:color="auto"/>
                        <w:bottom w:val="none" w:sz="0" w:space="0" w:color="auto"/>
                        <w:right w:val="none" w:sz="0" w:space="0" w:color="auto"/>
                      </w:divBdr>
                      <w:divsChild>
                        <w:div w:id="1301224009">
                          <w:marLeft w:val="0"/>
                          <w:marRight w:val="0"/>
                          <w:marTop w:val="0"/>
                          <w:marBottom w:val="0"/>
                          <w:divBdr>
                            <w:top w:val="none" w:sz="0" w:space="0" w:color="auto"/>
                            <w:left w:val="none" w:sz="0" w:space="0" w:color="auto"/>
                            <w:bottom w:val="none" w:sz="0" w:space="0" w:color="auto"/>
                            <w:right w:val="none" w:sz="0" w:space="0" w:color="auto"/>
                          </w:divBdr>
                          <w:divsChild>
                            <w:div w:id="1971203040">
                              <w:marLeft w:val="0"/>
                              <w:marRight w:val="0"/>
                              <w:marTop w:val="0"/>
                              <w:marBottom w:val="0"/>
                              <w:divBdr>
                                <w:top w:val="none" w:sz="0" w:space="0" w:color="auto"/>
                                <w:left w:val="none" w:sz="0" w:space="0" w:color="auto"/>
                                <w:bottom w:val="none" w:sz="0" w:space="0" w:color="auto"/>
                                <w:right w:val="none" w:sz="0" w:space="0" w:color="auto"/>
                              </w:divBdr>
                              <w:divsChild>
                                <w:div w:id="1063066299">
                                  <w:marLeft w:val="0"/>
                                  <w:marRight w:val="0"/>
                                  <w:marTop w:val="0"/>
                                  <w:marBottom w:val="0"/>
                                  <w:divBdr>
                                    <w:top w:val="none" w:sz="0" w:space="0" w:color="auto"/>
                                    <w:left w:val="none" w:sz="0" w:space="0" w:color="auto"/>
                                    <w:bottom w:val="none" w:sz="0" w:space="0" w:color="auto"/>
                                    <w:right w:val="none" w:sz="0" w:space="0" w:color="auto"/>
                                  </w:divBdr>
                                  <w:divsChild>
                                    <w:div w:id="161822358">
                                      <w:marLeft w:val="0"/>
                                      <w:marRight w:val="0"/>
                                      <w:marTop w:val="0"/>
                                      <w:marBottom w:val="0"/>
                                      <w:divBdr>
                                        <w:top w:val="none" w:sz="0" w:space="0" w:color="auto"/>
                                        <w:left w:val="none" w:sz="0" w:space="0" w:color="auto"/>
                                        <w:bottom w:val="none" w:sz="0" w:space="0" w:color="auto"/>
                                        <w:right w:val="none" w:sz="0" w:space="0" w:color="auto"/>
                                      </w:divBdr>
                                      <w:divsChild>
                                        <w:div w:id="1908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82832">
      <w:bodyDiv w:val="1"/>
      <w:marLeft w:val="390"/>
      <w:marRight w:val="390"/>
      <w:marTop w:val="0"/>
      <w:marBottom w:val="0"/>
      <w:divBdr>
        <w:top w:val="none" w:sz="0" w:space="0" w:color="auto"/>
        <w:left w:val="none" w:sz="0" w:space="0" w:color="auto"/>
        <w:bottom w:val="none" w:sz="0" w:space="0" w:color="auto"/>
        <w:right w:val="none" w:sz="0" w:space="0" w:color="auto"/>
      </w:divBdr>
      <w:divsChild>
        <w:div w:id="760487427">
          <w:marLeft w:val="0"/>
          <w:marRight w:val="0"/>
          <w:marTop w:val="0"/>
          <w:marBottom w:val="0"/>
          <w:divBdr>
            <w:top w:val="none" w:sz="0" w:space="0" w:color="auto"/>
            <w:left w:val="none" w:sz="0" w:space="0" w:color="auto"/>
            <w:bottom w:val="none" w:sz="0" w:space="0" w:color="auto"/>
            <w:right w:val="none" w:sz="0" w:space="0" w:color="auto"/>
          </w:divBdr>
          <w:divsChild>
            <w:div w:id="1265844059">
              <w:marLeft w:val="0"/>
              <w:marRight w:val="0"/>
              <w:marTop w:val="0"/>
              <w:marBottom w:val="0"/>
              <w:divBdr>
                <w:top w:val="none" w:sz="0" w:space="0" w:color="auto"/>
                <w:left w:val="none" w:sz="0" w:space="0" w:color="auto"/>
                <w:bottom w:val="none" w:sz="0" w:space="0" w:color="auto"/>
                <w:right w:val="none" w:sz="0" w:space="0" w:color="auto"/>
              </w:divBdr>
              <w:divsChild>
                <w:div w:id="1406606935">
                  <w:marLeft w:val="0"/>
                  <w:marRight w:val="0"/>
                  <w:marTop w:val="0"/>
                  <w:marBottom w:val="0"/>
                  <w:divBdr>
                    <w:top w:val="none" w:sz="0" w:space="0" w:color="auto"/>
                    <w:left w:val="none" w:sz="0" w:space="0" w:color="auto"/>
                    <w:bottom w:val="none" w:sz="0" w:space="0" w:color="auto"/>
                    <w:right w:val="none" w:sz="0" w:space="0" w:color="auto"/>
                  </w:divBdr>
                  <w:divsChild>
                    <w:div w:id="131946713">
                      <w:marLeft w:val="0"/>
                      <w:marRight w:val="0"/>
                      <w:marTop w:val="0"/>
                      <w:marBottom w:val="0"/>
                      <w:divBdr>
                        <w:top w:val="none" w:sz="0" w:space="0" w:color="auto"/>
                        <w:left w:val="none" w:sz="0" w:space="0" w:color="auto"/>
                        <w:bottom w:val="none" w:sz="0" w:space="0" w:color="auto"/>
                        <w:right w:val="none" w:sz="0" w:space="0" w:color="auto"/>
                      </w:divBdr>
                    </w:div>
                    <w:div w:id="537621936">
                      <w:marLeft w:val="0"/>
                      <w:marRight w:val="0"/>
                      <w:marTop w:val="0"/>
                      <w:marBottom w:val="0"/>
                      <w:divBdr>
                        <w:top w:val="none" w:sz="0" w:space="0" w:color="auto"/>
                        <w:left w:val="none" w:sz="0" w:space="0" w:color="auto"/>
                        <w:bottom w:val="none" w:sz="0" w:space="0" w:color="auto"/>
                        <w:right w:val="none" w:sz="0" w:space="0" w:color="auto"/>
                      </w:divBdr>
                    </w:div>
                    <w:div w:id="541746432">
                      <w:marLeft w:val="0"/>
                      <w:marRight w:val="0"/>
                      <w:marTop w:val="0"/>
                      <w:marBottom w:val="0"/>
                      <w:divBdr>
                        <w:top w:val="none" w:sz="0" w:space="0" w:color="auto"/>
                        <w:left w:val="none" w:sz="0" w:space="0" w:color="auto"/>
                        <w:bottom w:val="none" w:sz="0" w:space="0" w:color="auto"/>
                        <w:right w:val="none" w:sz="0" w:space="0" w:color="auto"/>
                      </w:divBdr>
                    </w:div>
                    <w:div w:id="784814592">
                      <w:marLeft w:val="0"/>
                      <w:marRight w:val="0"/>
                      <w:marTop w:val="0"/>
                      <w:marBottom w:val="0"/>
                      <w:divBdr>
                        <w:top w:val="none" w:sz="0" w:space="0" w:color="auto"/>
                        <w:left w:val="none" w:sz="0" w:space="0" w:color="auto"/>
                        <w:bottom w:val="none" w:sz="0" w:space="0" w:color="auto"/>
                        <w:right w:val="none" w:sz="0" w:space="0" w:color="auto"/>
                      </w:divBdr>
                    </w:div>
                    <w:div w:id="1155024048">
                      <w:marLeft w:val="0"/>
                      <w:marRight w:val="0"/>
                      <w:marTop w:val="0"/>
                      <w:marBottom w:val="0"/>
                      <w:divBdr>
                        <w:top w:val="none" w:sz="0" w:space="0" w:color="auto"/>
                        <w:left w:val="none" w:sz="0" w:space="0" w:color="auto"/>
                        <w:bottom w:val="none" w:sz="0" w:space="0" w:color="auto"/>
                        <w:right w:val="none" w:sz="0" w:space="0" w:color="auto"/>
                      </w:divBdr>
                    </w:div>
                    <w:div w:id="1685983986">
                      <w:marLeft w:val="0"/>
                      <w:marRight w:val="0"/>
                      <w:marTop w:val="0"/>
                      <w:marBottom w:val="0"/>
                      <w:divBdr>
                        <w:top w:val="none" w:sz="0" w:space="0" w:color="auto"/>
                        <w:left w:val="none" w:sz="0" w:space="0" w:color="auto"/>
                        <w:bottom w:val="none" w:sz="0" w:space="0" w:color="auto"/>
                        <w:right w:val="none" w:sz="0" w:space="0" w:color="auto"/>
                      </w:divBdr>
                    </w:div>
                    <w:div w:id="2024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1155">
      <w:bodyDiv w:val="1"/>
      <w:marLeft w:val="0"/>
      <w:marRight w:val="0"/>
      <w:marTop w:val="0"/>
      <w:marBottom w:val="0"/>
      <w:divBdr>
        <w:top w:val="none" w:sz="0" w:space="0" w:color="auto"/>
        <w:left w:val="none" w:sz="0" w:space="0" w:color="auto"/>
        <w:bottom w:val="none" w:sz="0" w:space="0" w:color="auto"/>
        <w:right w:val="none" w:sz="0" w:space="0" w:color="auto"/>
      </w:divBdr>
      <w:divsChild>
        <w:div w:id="771978128">
          <w:marLeft w:val="0"/>
          <w:marRight w:val="0"/>
          <w:marTop w:val="0"/>
          <w:marBottom w:val="0"/>
          <w:divBdr>
            <w:top w:val="none" w:sz="0" w:space="0" w:color="auto"/>
            <w:left w:val="none" w:sz="0" w:space="0" w:color="auto"/>
            <w:bottom w:val="none" w:sz="0" w:space="0" w:color="auto"/>
            <w:right w:val="none" w:sz="0" w:space="0" w:color="auto"/>
          </w:divBdr>
          <w:divsChild>
            <w:div w:id="1087531280">
              <w:marLeft w:val="0"/>
              <w:marRight w:val="0"/>
              <w:marTop w:val="100"/>
              <w:marBottom w:val="100"/>
              <w:divBdr>
                <w:top w:val="none" w:sz="0" w:space="0" w:color="auto"/>
                <w:left w:val="none" w:sz="0" w:space="0" w:color="auto"/>
                <w:bottom w:val="none" w:sz="0" w:space="0" w:color="auto"/>
                <w:right w:val="none" w:sz="0" w:space="0" w:color="auto"/>
              </w:divBdr>
              <w:divsChild>
                <w:div w:id="190076575">
                  <w:marLeft w:val="0"/>
                  <w:marRight w:val="0"/>
                  <w:marTop w:val="0"/>
                  <w:marBottom w:val="0"/>
                  <w:divBdr>
                    <w:top w:val="none" w:sz="0" w:space="0" w:color="auto"/>
                    <w:left w:val="none" w:sz="0" w:space="0" w:color="auto"/>
                    <w:bottom w:val="none" w:sz="0" w:space="0" w:color="auto"/>
                    <w:right w:val="none" w:sz="0" w:space="0" w:color="auto"/>
                  </w:divBdr>
                  <w:divsChild>
                    <w:div w:id="570891009">
                      <w:marLeft w:val="0"/>
                      <w:marRight w:val="0"/>
                      <w:marTop w:val="0"/>
                      <w:marBottom w:val="0"/>
                      <w:divBdr>
                        <w:top w:val="none" w:sz="0" w:space="0" w:color="auto"/>
                        <w:left w:val="none" w:sz="0" w:space="0" w:color="auto"/>
                        <w:bottom w:val="none" w:sz="0" w:space="0" w:color="auto"/>
                        <w:right w:val="none" w:sz="0" w:space="0" w:color="auto"/>
                      </w:divBdr>
                      <w:divsChild>
                        <w:div w:id="159925947">
                          <w:marLeft w:val="0"/>
                          <w:marRight w:val="0"/>
                          <w:marTop w:val="0"/>
                          <w:marBottom w:val="0"/>
                          <w:divBdr>
                            <w:top w:val="none" w:sz="0" w:space="0" w:color="auto"/>
                            <w:left w:val="none" w:sz="0" w:space="0" w:color="auto"/>
                            <w:bottom w:val="none" w:sz="0" w:space="0" w:color="auto"/>
                            <w:right w:val="none" w:sz="0" w:space="0" w:color="auto"/>
                          </w:divBdr>
                          <w:divsChild>
                            <w:div w:id="1813673749">
                              <w:marLeft w:val="0"/>
                              <w:marRight w:val="0"/>
                              <w:marTop w:val="0"/>
                              <w:marBottom w:val="0"/>
                              <w:divBdr>
                                <w:top w:val="none" w:sz="0" w:space="0" w:color="auto"/>
                                <w:left w:val="none" w:sz="0" w:space="0" w:color="auto"/>
                                <w:bottom w:val="none" w:sz="0" w:space="0" w:color="auto"/>
                                <w:right w:val="none" w:sz="0" w:space="0" w:color="auto"/>
                              </w:divBdr>
                              <w:divsChild>
                                <w:div w:id="354114159">
                                  <w:marLeft w:val="0"/>
                                  <w:marRight w:val="0"/>
                                  <w:marTop w:val="0"/>
                                  <w:marBottom w:val="0"/>
                                  <w:divBdr>
                                    <w:top w:val="none" w:sz="0" w:space="0" w:color="auto"/>
                                    <w:left w:val="none" w:sz="0" w:space="0" w:color="auto"/>
                                    <w:bottom w:val="none" w:sz="0" w:space="0" w:color="auto"/>
                                    <w:right w:val="none" w:sz="0" w:space="0" w:color="auto"/>
                                  </w:divBdr>
                                  <w:divsChild>
                                    <w:div w:id="1205412076">
                                      <w:marLeft w:val="0"/>
                                      <w:marRight w:val="0"/>
                                      <w:marTop w:val="0"/>
                                      <w:marBottom w:val="0"/>
                                      <w:divBdr>
                                        <w:top w:val="none" w:sz="0" w:space="0" w:color="auto"/>
                                        <w:left w:val="none" w:sz="0" w:space="0" w:color="auto"/>
                                        <w:bottom w:val="none" w:sz="0" w:space="0" w:color="auto"/>
                                        <w:right w:val="none" w:sz="0" w:space="0" w:color="auto"/>
                                      </w:divBdr>
                                      <w:divsChild>
                                        <w:div w:id="542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959323">
      <w:bodyDiv w:val="1"/>
      <w:marLeft w:val="0"/>
      <w:marRight w:val="0"/>
      <w:marTop w:val="0"/>
      <w:marBottom w:val="0"/>
      <w:divBdr>
        <w:top w:val="none" w:sz="0" w:space="0" w:color="auto"/>
        <w:left w:val="none" w:sz="0" w:space="0" w:color="auto"/>
        <w:bottom w:val="none" w:sz="0" w:space="0" w:color="auto"/>
        <w:right w:val="none" w:sz="0" w:space="0" w:color="auto"/>
      </w:divBdr>
      <w:divsChild>
        <w:div w:id="89934713">
          <w:marLeft w:val="0"/>
          <w:marRight w:val="0"/>
          <w:marTop w:val="0"/>
          <w:marBottom w:val="0"/>
          <w:divBdr>
            <w:top w:val="none" w:sz="0" w:space="0" w:color="auto"/>
            <w:left w:val="none" w:sz="0" w:space="0" w:color="auto"/>
            <w:bottom w:val="none" w:sz="0" w:space="0" w:color="auto"/>
            <w:right w:val="none" w:sz="0" w:space="0" w:color="auto"/>
          </w:divBdr>
          <w:divsChild>
            <w:div w:id="1362320207">
              <w:marLeft w:val="0"/>
              <w:marRight w:val="0"/>
              <w:marTop w:val="100"/>
              <w:marBottom w:val="100"/>
              <w:divBdr>
                <w:top w:val="none" w:sz="0" w:space="0" w:color="auto"/>
                <w:left w:val="none" w:sz="0" w:space="0" w:color="auto"/>
                <w:bottom w:val="none" w:sz="0" w:space="0" w:color="auto"/>
                <w:right w:val="none" w:sz="0" w:space="0" w:color="auto"/>
              </w:divBdr>
              <w:divsChild>
                <w:div w:id="1354569645">
                  <w:marLeft w:val="0"/>
                  <w:marRight w:val="0"/>
                  <w:marTop w:val="0"/>
                  <w:marBottom w:val="0"/>
                  <w:divBdr>
                    <w:top w:val="none" w:sz="0" w:space="0" w:color="auto"/>
                    <w:left w:val="none" w:sz="0" w:space="0" w:color="auto"/>
                    <w:bottom w:val="none" w:sz="0" w:space="0" w:color="auto"/>
                    <w:right w:val="none" w:sz="0" w:space="0" w:color="auto"/>
                  </w:divBdr>
                  <w:divsChild>
                    <w:div w:id="1533109110">
                      <w:marLeft w:val="0"/>
                      <w:marRight w:val="0"/>
                      <w:marTop w:val="0"/>
                      <w:marBottom w:val="0"/>
                      <w:divBdr>
                        <w:top w:val="none" w:sz="0" w:space="0" w:color="auto"/>
                        <w:left w:val="none" w:sz="0" w:space="0" w:color="auto"/>
                        <w:bottom w:val="none" w:sz="0" w:space="0" w:color="auto"/>
                        <w:right w:val="none" w:sz="0" w:space="0" w:color="auto"/>
                      </w:divBdr>
                      <w:divsChild>
                        <w:div w:id="1212766010">
                          <w:marLeft w:val="0"/>
                          <w:marRight w:val="0"/>
                          <w:marTop w:val="0"/>
                          <w:marBottom w:val="0"/>
                          <w:divBdr>
                            <w:top w:val="none" w:sz="0" w:space="0" w:color="auto"/>
                            <w:left w:val="none" w:sz="0" w:space="0" w:color="auto"/>
                            <w:bottom w:val="none" w:sz="0" w:space="0" w:color="auto"/>
                            <w:right w:val="none" w:sz="0" w:space="0" w:color="auto"/>
                          </w:divBdr>
                          <w:divsChild>
                            <w:div w:id="980187246">
                              <w:marLeft w:val="0"/>
                              <w:marRight w:val="0"/>
                              <w:marTop w:val="0"/>
                              <w:marBottom w:val="0"/>
                              <w:divBdr>
                                <w:top w:val="none" w:sz="0" w:space="0" w:color="auto"/>
                                <w:left w:val="none" w:sz="0" w:space="0" w:color="auto"/>
                                <w:bottom w:val="none" w:sz="0" w:space="0" w:color="auto"/>
                                <w:right w:val="none" w:sz="0" w:space="0" w:color="auto"/>
                              </w:divBdr>
                              <w:divsChild>
                                <w:div w:id="662509755">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12803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169444">
      <w:bodyDiv w:val="1"/>
      <w:marLeft w:val="0"/>
      <w:marRight w:val="0"/>
      <w:marTop w:val="0"/>
      <w:marBottom w:val="0"/>
      <w:divBdr>
        <w:top w:val="none" w:sz="0" w:space="0" w:color="auto"/>
        <w:left w:val="none" w:sz="0" w:space="0" w:color="auto"/>
        <w:bottom w:val="none" w:sz="0" w:space="0" w:color="auto"/>
        <w:right w:val="none" w:sz="0" w:space="0" w:color="auto"/>
      </w:divBdr>
      <w:divsChild>
        <w:div w:id="1546480911">
          <w:marLeft w:val="0"/>
          <w:marRight w:val="0"/>
          <w:marTop w:val="0"/>
          <w:marBottom w:val="0"/>
          <w:divBdr>
            <w:top w:val="none" w:sz="0" w:space="0" w:color="auto"/>
            <w:left w:val="none" w:sz="0" w:space="0" w:color="auto"/>
            <w:bottom w:val="none" w:sz="0" w:space="0" w:color="auto"/>
            <w:right w:val="none" w:sz="0" w:space="0" w:color="auto"/>
          </w:divBdr>
          <w:divsChild>
            <w:div w:id="543175272">
              <w:marLeft w:val="0"/>
              <w:marRight w:val="0"/>
              <w:marTop w:val="100"/>
              <w:marBottom w:val="100"/>
              <w:divBdr>
                <w:top w:val="none" w:sz="0" w:space="0" w:color="auto"/>
                <w:left w:val="none" w:sz="0" w:space="0" w:color="auto"/>
                <w:bottom w:val="none" w:sz="0" w:space="0" w:color="auto"/>
                <w:right w:val="none" w:sz="0" w:space="0" w:color="auto"/>
              </w:divBdr>
              <w:divsChild>
                <w:div w:id="248005774">
                  <w:marLeft w:val="0"/>
                  <w:marRight w:val="0"/>
                  <w:marTop w:val="0"/>
                  <w:marBottom w:val="0"/>
                  <w:divBdr>
                    <w:top w:val="none" w:sz="0" w:space="0" w:color="auto"/>
                    <w:left w:val="none" w:sz="0" w:space="0" w:color="auto"/>
                    <w:bottom w:val="none" w:sz="0" w:space="0" w:color="auto"/>
                    <w:right w:val="none" w:sz="0" w:space="0" w:color="auto"/>
                  </w:divBdr>
                  <w:divsChild>
                    <w:div w:id="1090200552">
                      <w:marLeft w:val="0"/>
                      <w:marRight w:val="0"/>
                      <w:marTop w:val="0"/>
                      <w:marBottom w:val="0"/>
                      <w:divBdr>
                        <w:top w:val="none" w:sz="0" w:space="0" w:color="auto"/>
                        <w:left w:val="none" w:sz="0" w:space="0" w:color="auto"/>
                        <w:bottom w:val="none" w:sz="0" w:space="0" w:color="auto"/>
                        <w:right w:val="none" w:sz="0" w:space="0" w:color="auto"/>
                      </w:divBdr>
                      <w:divsChild>
                        <w:div w:id="1163931903">
                          <w:marLeft w:val="0"/>
                          <w:marRight w:val="0"/>
                          <w:marTop w:val="0"/>
                          <w:marBottom w:val="0"/>
                          <w:divBdr>
                            <w:top w:val="none" w:sz="0" w:space="0" w:color="auto"/>
                            <w:left w:val="none" w:sz="0" w:space="0" w:color="auto"/>
                            <w:bottom w:val="none" w:sz="0" w:space="0" w:color="auto"/>
                            <w:right w:val="none" w:sz="0" w:space="0" w:color="auto"/>
                          </w:divBdr>
                          <w:divsChild>
                            <w:div w:id="827476412">
                              <w:marLeft w:val="0"/>
                              <w:marRight w:val="0"/>
                              <w:marTop w:val="0"/>
                              <w:marBottom w:val="0"/>
                              <w:divBdr>
                                <w:top w:val="none" w:sz="0" w:space="0" w:color="auto"/>
                                <w:left w:val="none" w:sz="0" w:space="0" w:color="auto"/>
                                <w:bottom w:val="none" w:sz="0" w:space="0" w:color="auto"/>
                                <w:right w:val="none" w:sz="0" w:space="0" w:color="auto"/>
                              </w:divBdr>
                              <w:divsChild>
                                <w:div w:id="1459108549">
                                  <w:marLeft w:val="0"/>
                                  <w:marRight w:val="0"/>
                                  <w:marTop w:val="0"/>
                                  <w:marBottom w:val="0"/>
                                  <w:divBdr>
                                    <w:top w:val="none" w:sz="0" w:space="0" w:color="auto"/>
                                    <w:left w:val="none" w:sz="0" w:space="0" w:color="auto"/>
                                    <w:bottom w:val="none" w:sz="0" w:space="0" w:color="auto"/>
                                    <w:right w:val="none" w:sz="0" w:space="0" w:color="auto"/>
                                  </w:divBdr>
                                  <w:divsChild>
                                    <w:div w:id="1820144382">
                                      <w:marLeft w:val="0"/>
                                      <w:marRight w:val="0"/>
                                      <w:marTop w:val="0"/>
                                      <w:marBottom w:val="0"/>
                                      <w:divBdr>
                                        <w:top w:val="none" w:sz="0" w:space="0" w:color="auto"/>
                                        <w:left w:val="none" w:sz="0" w:space="0" w:color="auto"/>
                                        <w:bottom w:val="none" w:sz="0" w:space="0" w:color="auto"/>
                                        <w:right w:val="none" w:sz="0" w:space="0" w:color="auto"/>
                                      </w:divBdr>
                                      <w:divsChild>
                                        <w:div w:id="14769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061592">
      <w:bodyDiv w:val="1"/>
      <w:marLeft w:val="0"/>
      <w:marRight w:val="0"/>
      <w:marTop w:val="0"/>
      <w:marBottom w:val="0"/>
      <w:divBdr>
        <w:top w:val="none" w:sz="0" w:space="0" w:color="auto"/>
        <w:left w:val="none" w:sz="0" w:space="0" w:color="auto"/>
        <w:bottom w:val="none" w:sz="0" w:space="0" w:color="auto"/>
        <w:right w:val="none" w:sz="0" w:space="0" w:color="auto"/>
      </w:divBdr>
      <w:divsChild>
        <w:div w:id="1298492313">
          <w:marLeft w:val="0"/>
          <w:marRight w:val="0"/>
          <w:marTop w:val="0"/>
          <w:marBottom w:val="0"/>
          <w:divBdr>
            <w:top w:val="none" w:sz="0" w:space="0" w:color="auto"/>
            <w:left w:val="none" w:sz="0" w:space="0" w:color="auto"/>
            <w:bottom w:val="none" w:sz="0" w:space="0" w:color="auto"/>
            <w:right w:val="none" w:sz="0" w:space="0" w:color="auto"/>
          </w:divBdr>
          <w:divsChild>
            <w:div w:id="1662537">
              <w:marLeft w:val="0"/>
              <w:marRight w:val="0"/>
              <w:marTop w:val="100"/>
              <w:marBottom w:val="100"/>
              <w:divBdr>
                <w:top w:val="none" w:sz="0" w:space="0" w:color="auto"/>
                <w:left w:val="none" w:sz="0" w:space="0" w:color="auto"/>
                <w:bottom w:val="none" w:sz="0" w:space="0" w:color="auto"/>
                <w:right w:val="none" w:sz="0" w:space="0" w:color="auto"/>
              </w:divBdr>
              <w:divsChild>
                <w:div w:id="442770888">
                  <w:marLeft w:val="0"/>
                  <w:marRight w:val="0"/>
                  <w:marTop w:val="0"/>
                  <w:marBottom w:val="0"/>
                  <w:divBdr>
                    <w:top w:val="none" w:sz="0" w:space="0" w:color="auto"/>
                    <w:left w:val="none" w:sz="0" w:space="0" w:color="auto"/>
                    <w:bottom w:val="none" w:sz="0" w:space="0" w:color="auto"/>
                    <w:right w:val="none" w:sz="0" w:space="0" w:color="auto"/>
                  </w:divBdr>
                  <w:divsChild>
                    <w:div w:id="570651703">
                      <w:marLeft w:val="0"/>
                      <w:marRight w:val="0"/>
                      <w:marTop w:val="0"/>
                      <w:marBottom w:val="0"/>
                      <w:divBdr>
                        <w:top w:val="none" w:sz="0" w:space="0" w:color="auto"/>
                        <w:left w:val="none" w:sz="0" w:space="0" w:color="auto"/>
                        <w:bottom w:val="none" w:sz="0" w:space="0" w:color="auto"/>
                        <w:right w:val="none" w:sz="0" w:space="0" w:color="auto"/>
                      </w:divBdr>
                      <w:divsChild>
                        <w:div w:id="1300068138">
                          <w:marLeft w:val="0"/>
                          <w:marRight w:val="0"/>
                          <w:marTop w:val="0"/>
                          <w:marBottom w:val="0"/>
                          <w:divBdr>
                            <w:top w:val="none" w:sz="0" w:space="0" w:color="auto"/>
                            <w:left w:val="none" w:sz="0" w:space="0" w:color="auto"/>
                            <w:bottom w:val="none" w:sz="0" w:space="0" w:color="auto"/>
                            <w:right w:val="none" w:sz="0" w:space="0" w:color="auto"/>
                          </w:divBdr>
                          <w:divsChild>
                            <w:div w:id="1411657800">
                              <w:marLeft w:val="0"/>
                              <w:marRight w:val="0"/>
                              <w:marTop w:val="0"/>
                              <w:marBottom w:val="0"/>
                              <w:divBdr>
                                <w:top w:val="none" w:sz="0" w:space="0" w:color="auto"/>
                                <w:left w:val="none" w:sz="0" w:space="0" w:color="auto"/>
                                <w:bottom w:val="none" w:sz="0" w:space="0" w:color="auto"/>
                                <w:right w:val="none" w:sz="0" w:space="0" w:color="auto"/>
                              </w:divBdr>
                              <w:divsChild>
                                <w:div w:id="263617994">
                                  <w:marLeft w:val="0"/>
                                  <w:marRight w:val="0"/>
                                  <w:marTop w:val="0"/>
                                  <w:marBottom w:val="0"/>
                                  <w:divBdr>
                                    <w:top w:val="none" w:sz="0" w:space="0" w:color="auto"/>
                                    <w:left w:val="none" w:sz="0" w:space="0" w:color="auto"/>
                                    <w:bottom w:val="none" w:sz="0" w:space="0" w:color="auto"/>
                                    <w:right w:val="none" w:sz="0" w:space="0" w:color="auto"/>
                                  </w:divBdr>
                                  <w:divsChild>
                                    <w:div w:id="1091464026">
                                      <w:marLeft w:val="0"/>
                                      <w:marRight w:val="0"/>
                                      <w:marTop w:val="0"/>
                                      <w:marBottom w:val="0"/>
                                      <w:divBdr>
                                        <w:top w:val="none" w:sz="0" w:space="0" w:color="auto"/>
                                        <w:left w:val="none" w:sz="0" w:space="0" w:color="auto"/>
                                        <w:bottom w:val="none" w:sz="0" w:space="0" w:color="auto"/>
                                        <w:right w:val="none" w:sz="0" w:space="0" w:color="auto"/>
                                      </w:divBdr>
                                      <w:divsChild>
                                        <w:div w:id="1544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8314">
      <w:bodyDiv w:val="1"/>
      <w:marLeft w:val="0"/>
      <w:marRight w:val="0"/>
      <w:marTop w:val="0"/>
      <w:marBottom w:val="0"/>
      <w:divBdr>
        <w:top w:val="none" w:sz="0" w:space="0" w:color="auto"/>
        <w:left w:val="none" w:sz="0" w:space="0" w:color="auto"/>
        <w:bottom w:val="none" w:sz="0" w:space="0" w:color="auto"/>
        <w:right w:val="none" w:sz="0" w:space="0" w:color="auto"/>
      </w:divBdr>
      <w:divsChild>
        <w:div w:id="1137066449">
          <w:marLeft w:val="0"/>
          <w:marRight w:val="0"/>
          <w:marTop w:val="0"/>
          <w:marBottom w:val="0"/>
          <w:divBdr>
            <w:top w:val="none" w:sz="0" w:space="0" w:color="auto"/>
            <w:left w:val="none" w:sz="0" w:space="0" w:color="auto"/>
            <w:bottom w:val="none" w:sz="0" w:space="0" w:color="auto"/>
            <w:right w:val="none" w:sz="0" w:space="0" w:color="auto"/>
          </w:divBdr>
          <w:divsChild>
            <w:div w:id="1392777453">
              <w:marLeft w:val="0"/>
              <w:marRight w:val="0"/>
              <w:marTop w:val="100"/>
              <w:marBottom w:val="100"/>
              <w:divBdr>
                <w:top w:val="none" w:sz="0" w:space="0" w:color="auto"/>
                <w:left w:val="none" w:sz="0" w:space="0" w:color="auto"/>
                <w:bottom w:val="none" w:sz="0" w:space="0" w:color="auto"/>
                <w:right w:val="none" w:sz="0" w:space="0" w:color="auto"/>
              </w:divBdr>
              <w:divsChild>
                <w:div w:id="1517690754">
                  <w:marLeft w:val="0"/>
                  <w:marRight w:val="0"/>
                  <w:marTop w:val="0"/>
                  <w:marBottom w:val="0"/>
                  <w:divBdr>
                    <w:top w:val="none" w:sz="0" w:space="0" w:color="auto"/>
                    <w:left w:val="none" w:sz="0" w:space="0" w:color="auto"/>
                    <w:bottom w:val="none" w:sz="0" w:space="0" w:color="auto"/>
                    <w:right w:val="none" w:sz="0" w:space="0" w:color="auto"/>
                  </w:divBdr>
                  <w:divsChild>
                    <w:div w:id="1622224057">
                      <w:marLeft w:val="0"/>
                      <w:marRight w:val="0"/>
                      <w:marTop w:val="0"/>
                      <w:marBottom w:val="0"/>
                      <w:divBdr>
                        <w:top w:val="none" w:sz="0" w:space="0" w:color="auto"/>
                        <w:left w:val="none" w:sz="0" w:space="0" w:color="auto"/>
                        <w:bottom w:val="none" w:sz="0" w:space="0" w:color="auto"/>
                        <w:right w:val="none" w:sz="0" w:space="0" w:color="auto"/>
                      </w:divBdr>
                      <w:divsChild>
                        <w:div w:id="1197505821">
                          <w:marLeft w:val="0"/>
                          <w:marRight w:val="0"/>
                          <w:marTop w:val="0"/>
                          <w:marBottom w:val="0"/>
                          <w:divBdr>
                            <w:top w:val="none" w:sz="0" w:space="0" w:color="auto"/>
                            <w:left w:val="none" w:sz="0" w:space="0" w:color="auto"/>
                            <w:bottom w:val="none" w:sz="0" w:space="0" w:color="auto"/>
                            <w:right w:val="none" w:sz="0" w:space="0" w:color="auto"/>
                          </w:divBdr>
                          <w:divsChild>
                            <w:div w:id="843860969">
                              <w:marLeft w:val="0"/>
                              <w:marRight w:val="0"/>
                              <w:marTop w:val="0"/>
                              <w:marBottom w:val="0"/>
                              <w:divBdr>
                                <w:top w:val="none" w:sz="0" w:space="0" w:color="auto"/>
                                <w:left w:val="none" w:sz="0" w:space="0" w:color="auto"/>
                                <w:bottom w:val="none" w:sz="0" w:space="0" w:color="auto"/>
                                <w:right w:val="none" w:sz="0" w:space="0" w:color="auto"/>
                              </w:divBdr>
                              <w:divsChild>
                                <w:div w:id="53310520">
                                  <w:marLeft w:val="0"/>
                                  <w:marRight w:val="0"/>
                                  <w:marTop w:val="0"/>
                                  <w:marBottom w:val="0"/>
                                  <w:divBdr>
                                    <w:top w:val="none" w:sz="0" w:space="0" w:color="auto"/>
                                    <w:left w:val="none" w:sz="0" w:space="0" w:color="auto"/>
                                    <w:bottom w:val="none" w:sz="0" w:space="0" w:color="auto"/>
                                    <w:right w:val="none" w:sz="0" w:space="0" w:color="auto"/>
                                  </w:divBdr>
                                  <w:divsChild>
                                    <w:div w:id="687949455">
                                      <w:marLeft w:val="0"/>
                                      <w:marRight w:val="0"/>
                                      <w:marTop w:val="0"/>
                                      <w:marBottom w:val="0"/>
                                      <w:divBdr>
                                        <w:top w:val="none" w:sz="0" w:space="0" w:color="auto"/>
                                        <w:left w:val="none" w:sz="0" w:space="0" w:color="auto"/>
                                        <w:bottom w:val="none" w:sz="0" w:space="0" w:color="auto"/>
                                        <w:right w:val="none" w:sz="0" w:space="0" w:color="auto"/>
                                      </w:divBdr>
                                      <w:divsChild>
                                        <w:div w:id="1338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97319">
      <w:bodyDiv w:val="1"/>
      <w:marLeft w:val="0"/>
      <w:marRight w:val="0"/>
      <w:marTop w:val="0"/>
      <w:marBottom w:val="0"/>
      <w:divBdr>
        <w:top w:val="none" w:sz="0" w:space="0" w:color="auto"/>
        <w:left w:val="none" w:sz="0" w:space="0" w:color="auto"/>
        <w:bottom w:val="none" w:sz="0" w:space="0" w:color="auto"/>
        <w:right w:val="none" w:sz="0" w:space="0" w:color="auto"/>
      </w:divBdr>
    </w:div>
    <w:div w:id="2041972694">
      <w:bodyDiv w:val="1"/>
      <w:marLeft w:val="0"/>
      <w:marRight w:val="0"/>
      <w:marTop w:val="0"/>
      <w:marBottom w:val="0"/>
      <w:divBdr>
        <w:top w:val="none" w:sz="0" w:space="0" w:color="auto"/>
        <w:left w:val="none" w:sz="0" w:space="0" w:color="auto"/>
        <w:bottom w:val="none" w:sz="0" w:space="0" w:color="auto"/>
        <w:right w:val="none" w:sz="0" w:space="0" w:color="auto"/>
      </w:divBdr>
    </w:div>
    <w:div w:id="2079596086">
      <w:bodyDiv w:val="1"/>
      <w:marLeft w:val="0"/>
      <w:marRight w:val="0"/>
      <w:marTop w:val="0"/>
      <w:marBottom w:val="0"/>
      <w:divBdr>
        <w:top w:val="none" w:sz="0" w:space="0" w:color="auto"/>
        <w:left w:val="none" w:sz="0" w:space="0" w:color="auto"/>
        <w:bottom w:val="none" w:sz="0" w:space="0" w:color="auto"/>
        <w:right w:val="none" w:sz="0" w:space="0" w:color="auto"/>
      </w:divBdr>
    </w:div>
    <w:div w:id="2093818657">
      <w:bodyDiv w:val="1"/>
      <w:marLeft w:val="0"/>
      <w:marRight w:val="0"/>
      <w:marTop w:val="0"/>
      <w:marBottom w:val="0"/>
      <w:divBdr>
        <w:top w:val="none" w:sz="0" w:space="0" w:color="auto"/>
        <w:left w:val="none" w:sz="0" w:space="0" w:color="auto"/>
        <w:bottom w:val="none" w:sz="0" w:space="0" w:color="auto"/>
        <w:right w:val="none" w:sz="0" w:space="0" w:color="auto"/>
      </w:divBdr>
    </w:div>
    <w:div w:id="2100984474">
      <w:bodyDiv w:val="1"/>
      <w:marLeft w:val="0"/>
      <w:marRight w:val="0"/>
      <w:marTop w:val="0"/>
      <w:marBottom w:val="0"/>
      <w:divBdr>
        <w:top w:val="none" w:sz="0" w:space="0" w:color="auto"/>
        <w:left w:val="none" w:sz="0" w:space="0" w:color="auto"/>
        <w:bottom w:val="none" w:sz="0" w:space="0" w:color="auto"/>
        <w:right w:val="none" w:sz="0" w:space="0" w:color="auto"/>
      </w:divBdr>
      <w:divsChild>
        <w:div w:id="787890577">
          <w:marLeft w:val="0"/>
          <w:marRight w:val="0"/>
          <w:marTop w:val="0"/>
          <w:marBottom w:val="0"/>
          <w:divBdr>
            <w:top w:val="none" w:sz="0" w:space="0" w:color="auto"/>
            <w:left w:val="none" w:sz="0" w:space="0" w:color="auto"/>
            <w:bottom w:val="none" w:sz="0" w:space="0" w:color="auto"/>
            <w:right w:val="none" w:sz="0" w:space="0" w:color="auto"/>
          </w:divBdr>
          <w:divsChild>
            <w:div w:id="926811091">
              <w:marLeft w:val="0"/>
              <w:marRight w:val="0"/>
              <w:marTop w:val="100"/>
              <w:marBottom w:val="100"/>
              <w:divBdr>
                <w:top w:val="none" w:sz="0" w:space="0" w:color="auto"/>
                <w:left w:val="none" w:sz="0" w:space="0" w:color="auto"/>
                <w:bottom w:val="none" w:sz="0" w:space="0" w:color="auto"/>
                <w:right w:val="none" w:sz="0" w:space="0" w:color="auto"/>
              </w:divBdr>
              <w:divsChild>
                <w:div w:id="1003507919">
                  <w:marLeft w:val="0"/>
                  <w:marRight w:val="0"/>
                  <w:marTop w:val="0"/>
                  <w:marBottom w:val="0"/>
                  <w:divBdr>
                    <w:top w:val="none" w:sz="0" w:space="0" w:color="auto"/>
                    <w:left w:val="none" w:sz="0" w:space="0" w:color="auto"/>
                    <w:bottom w:val="none" w:sz="0" w:space="0" w:color="auto"/>
                    <w:right w:val="none" w:sz="0" w:space="0" w:color="auto"/>
                  </w:divBdr>
                  <w:divsChild>
                    <w:div w:id="448625404">
                      <w:marLeft w:val="0"/>
                      <w:marRight w:val="0"/>
                      <w:marTop w:val="0"/>
                      <w:marBottom w:val="0"/>
                      <w:divBdr>
                        <w:top w:val="none" w:sz="0" w:space="0" w:color="auto"/>
                        <w:left w:val="none" w:sz="0" w:space="0" w:color="auto"/>
                        <w:bottom w:val="none" w:sz="0" w:space="0" w:color="auto"/>
                        <w:right w:val="none" w:sz="0" w:space="0" w:color="auto"/>
                      </w:divBdr>
                      <w:divsChild>
                        <w:div w:id="1686394813">
                          <w:marLeft w:val="0"/>
                          <w:marRight w:val="0"/>
                          <w:marTop w:val="0"/>
                          <w:marBottom w:val="0"/>
                          <w:divBdr>
                            <w:top w:val="none" w:sz="0" w:space="0" w:color="auto"/>
                            <w:left w:val="none" w:sz="0" w:space="0" w:color="auto"/>
                            <w:bottom w:val="none" w:sz="0" w:space="0" w:color="auto"/>
                            <w:right w:val="none" w:sz="0" w:space="0" w:color="auto"/>
                          </w:divBdr>
                          <w:divsChild>
                            <w:div w:id="1339115221">
                              <w:marLeft w:val="0"/>
                              <w:marRight w:val="0"/>
                              <w:marTop w:val="0"/>
                              <w:marBottom w:val="0"/>
                              <w:divBdr>
                                <w:top w:val="none" w:sz="0" w:space="0" w:color="auto"/>
                                <w:left w:val="none" w:sz="0" w:space="0" w:color="auto"/>
                                <w:bottom w:val="none" w:sz="0" w:space="0" w:color="auto"/>
                                <w:right w:val="none" w:sz="0" w:space="0" w:color="auto"/>
                              </w:divBdr>
                              <w:divsChild>
                                <w:div w:id="2019195191">
                                  <w:marLeft w:val="0"/>
                                  <w:marRight w:val="0"/>
                                  <w:marTop w:val="0"/>
                                  <w:marBottom w:val="0"/>
                                  <w:divBdr>
                                    <w:top w:val="none" w:sz="0" w:space="0" w:color="auto"/>
                                    <w:left w:val="none" w:sz="0" w:space="0" w:color="auto"/>
                                    <w:bottom w:val="none" w:sz="0" w:space="0" w:color="auto"/>
                                    <w:right w:val="none" w:sz="0" w:space="0" w:color="auto"/>
                                  </w:divBdr>
                                  <w:divsChild>
                                    <w:div w:id="614362590">
                                      <w:marLeft w:val="0"/>
                                      <w:marRight w:val="0"/>
                                      <w:marTop w:val="0"/>
                                      <w:marBottom w:val="0"/>
                                      <w:divBdr>
                                        <w:top w:val="none" w:sz="0" w:space="0" w:color="auto"/>
                                        <w:left w:val="none" w:sz="0" w:space="0" w:color="auto"/>
                                        <w:bottom w:val="none" w:sz="0" w:space="0" w:color="auto"/>
                                        <w:right w:val="none" w:sz="0" w:space="0" w:color="auto"/>
                                      </w:divBdr>
                                      <w:divsChild>
                                        <w:div w:id="95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0765" TargetMode="External"/><Relationship Id="rId18" Type="http://schemas.openxmlformats.org/officeDocument/2006/relationships/hyperlink" Target="http://www.uradni-list.si/1/objava.jsp?sop=2015-01-3505" TargetMode="External"/><Relationship Id="rId26" Type="http://schemas.openxmlformats.org/officeDocument/2006/relationships/hyperlink" Target="http://www.uradni-list.si/1/objava.jsp?sop=2012-01-3288" TargetMode="External"/><Relationship Id="rId39" Type="http://schemas.openxmlformats.org/officeDocument/2006/relationships/hyperlink" Target="http://www.uradni-list.si/1/objava.jsp?sop=2010-01-5347" TargetMode="External"/><Relationship Id="rId21" Type="http://schemas.openxmlformats.org/officeDocument/2006/relationships/hyperlink" Target="http://www.uradni-list.si/1/objava.jsp?sop=2019-01-3208" TargetMode="External"/><Relationship Id="rId34" Type="http://schemas.openxmlformats.org/officeDocument/2006/relationships/hyperlink" Target="http://www.uradni-list.si/1/objava.jsp?sop=2007-01-6094" TargetMode="External"/><Relationship Id="rId42" Type="http://schemas.openxmlformats.org/officeDocument/2006/relationships/hyperlink" Target="http://www.uradni-list.si/1/objava.jsp?sop=2011-01-4698" TargetMode="External"/><Relationship Id="rId47" Type="http://schemas.openxmlformats.org/officeDocument/2006/relationships/hyperlink" Target="http://www.uradni-list.si/1/objava.jsp?sop=2014-01-3955" TargetMode="External"/><Relationship Id="rId50" Type="http://schemas.openxmlformats.org/officeDocument/2006/relationships/hyperlink" Target="http://www.uradni-list.si/1/objava.jsp?sop=2016-01-3779"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uradni-list.si/1/objava.jsp?sop=2011-01-0554" TargetMode="External"/><Relationship Id="rId17" Type="http://schemas.openxmlformats.org/officeDocument/2006/relationships/hyperlink" Target="http://www.uradni-list.si/1/objava.jsp?sop=2014-01-3486" TargetMode="External"/><Relationship Id="rId25" Type="http://schemas.openxmlformats.org/officeDocument/2006/relationships/hyperlink" Target="http://www.uradni-list.si/1/objava.jsp?sop=2012-01-1628" TargetMode="External"/><Relationship Id="rId33" Type="http://schemas.openxmlformats.org/officeDocument/2006/relationships/hyperlink" Target="http://www.uradni-list.si/1/objava.jsp?sop=2007-01-2794" TargetMode="External"/><Relationship Id="rId38" Type="http://schemas.openxmlformats.org/officeDocument/2006/relationships/hyperlink" Target="http://www.uradni-list.si/1/objava.jsp?sop=2010-01-1232" TargetMode="External"/><Relationship Id="rId46" Type="http://schemas.openxmlformats.org/officeDocument/2006/relationships/hyperlink" Target="http://www.uradni-list.si/1/objava.jsp?sop=2014-01-3482" TargetMode="External"/><Relationship Id="rId2" Type="http://schemas.openxmlformats.org/officeDocument/2006/relationships/customXml" Target="../customXml/item2.xml"/><Relationship Id="rId16" Type="http://schemas.openxmlformats.org/officeDocument/2006/relationships/hyperlink" Target="http://www.uradni-list.si/1/objava.jsp?sop=2012-01-3288" TargetMode="External"/><Relationship Id="rId20" Type="http://schemas.openxmlformats.org/officeDocument/2006/relationships/hyperlink" Target="http://www.uradni-list.si/1/objava.jsp?sop=2019-01-2612" TargetMode="External"/><Relationship Id="rId29" Type="http://schemas.openxmlformats.org/officeDocument/2006/relationships/hyperlink" Target="http://www.uradni-list.si/1/objava.jsp?sop=2018-01-3755" TargetMode="External"/><Relationship Id="rId41" Type="http://schemas.openxmlformats.org/officeDocument/2006/relationships/hyperlink" Target="http://www.uradni-list.si/1/objava.jsp?sop=2011-01-3493" TargetMode="External"/><Relationship Id="rId54" Type="http://schemas.openxmlformats.org/officeDocument/2006/relationships/hyperlink" Target="http://www.uradni-list.si/1/objava.jsp?sop=2021-01-11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radni-list.si/1/objava.jsp?sop=2011-01-3294" TargetMode="External"/><Relationship Id="rId32" Type="http://schemas.openxmlformats.org/officeDocument/2006/relationships/hyperlink" Target="http://www.uradni-list.si/1/objava.jsp?sop=2006-01-6170" TargetMode="External"/><Relationship Id="rId37" Type="http://schemas.openxmlformats.org/officeDocument/2006/relationships/hyperlink" Target="http://www.uradni-list.si/1/objava.jsp?sop=2009-01-4671" TargetMode="External"/><Relationship Id="rId40" Type="http://schemas.openxmlformats.org/officeDocument/2006/relationships/hyperlink" Target="http://www.uradni-list.si/1/objava.jsp?sop=2010-01-5771" TargetMode="External"/><Relationship Id="rId45" Type="http://schemas.openxmlformats.org/officeDocument/2006/relationships/hyperlink" Target="http://www.uradni-list.si/1/objava.jsp?sop=2013-01-2056" TargetMode="External"/><Relationship Id="rId53" Type="http://schemas.openxmlformats.org/officeDocument/2006/relationships/hyperlink" Target="http://www.uradni-list.si/1/objava.jsp?sop=2019-01-3376"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radni-list.si/1/objava.jsp?sop=2012-01-1628" TargetMode="External"/><Relationship Id="rId23" Type="http://schemas.openxmlformats.org/officeDocument/2006/relationships/hyperlink" Target="http://www.uradni-list.si/1/objava.jsp?sop=2011-01-0765" TargetMode="External"/><Relationship Id="rId28" Type="http://schemas.openxmlformats.org/officeDocument/2006/relationships/hyperlink" Target="http://www.uradni-list.si/1/objava.jsp?sop=2015-01-3505" TargetMode="External"/><Relationship Id="rId36" Type="http://schemas.openxmlformats.org/officeDocument/2006/relationships/hyperlink" Target="http://www.uradni-list.si/1/objava.jsp?sop=2008-01-5576" TargetMode="External"/><Relationship Id="rId49" Type="http://schemas.openxmlformats.org/officeDocument/2006/relationships/hyperlink" Target="http://www.uradni-list.si/1/objava.jsp?sop=2016-01-1975"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radni-list.si/1/objava.jsp?sop=2018-01-3755" TargetMode="External"/><Relationship Id="rId31" Type="http://schemas.openxmlformats.org/officeDocument/2006/relationships/hyperlink" Target="http://www.uradni-list.si/1/objava.jsp?sop=2019-01-3208" TargetMode="External"/><Relationship Id="rId44" Type="http://schemas.openxmlformats.org/officeDocument/2006/relationships/hyperlink" Target="http://www.uradni-list.si/1/objava.jsp?sop=2012-01-3868" TargetMode="External"/><Relationship Id="rId52" Type="http://schemas.openxmlformats.org/officeDocument/2006/relationships/hyperlink" Target="http://www.uradni-list.si/1/objava.jsp?sop=2018-01-412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1-01-3294" TargetMode="External"/><Relationship Id="rId22" Type="http://schemas.openxmlformats.org/officeDocument/2006/relationships/hyperlink" Target="http://www.uradni-list.si/1/objava.jsp?sop=2011-01-0554" TargetMode="External"/><Relationship Id="rId27" Type="http://schemas.openxmlformats.org/officeDocument/2006/relationships/hyperlink" Target="http://www.uradni-list.si/1/objava.jsp?sop=2014-01-3486" TargetMode="External"/><Relationship Id="rId30" Type="http://schemas.openxmlformats.org/officeDocument/2006/relationships/hyperlink" Target="http://www.uradni-list.si/1/objava.jsp?sop=2019-01-2612" TargetMode="External"/><Relationship Id="rId35" Type="http://schemas.openxmlformats.org/officeDocument/2006/relationships/hyperlink" Target="http://www.uradni-list.si/1/objava.jsp?sop=2008-01-0708" TargetMode="External"/><Relationship Id="rId43" Type="http://schemas.openxmlformats.org/officeDocument/2006/relationships/hyperlink" Target="http://www.uradni-list.si/1/objava.jsp?sop=2011-01-4869" TargetMode="External"/><Relationship Id="rId48" Type="http://schemas.openxmlformats.org/officeDocument/2006/relationships/hyperlink" Target="http://www.uradni-list.si/1/objava.jsp?sop=2016-01-1761"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uradni-list.si/1/objava.jsp?sop=2017-01-2349" TargetMode="Externa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1a32cb-68d4-46e2-8990-209d00cbea1a">YPDRX2FCMFN4-66-218</_dlc_DocId>
    <_dlc_DocIdUrl xmlns="151a32cb-68d4-46e2-8990-209d00cbea1a">
      <Url>https://iportal.mf.si/podrocja/davkicarine/SSPOCS/_layouts/15/DocIdRedir.aspx?ID=YPDRX2FCMFN4-66-218</Url>
      <Description>YPDRX2FCMFN4-66-218</Description>
    </_dlc_DocIdUrl>
    <_dlc_DocIdPersistId xmlns="151a32cb-68d4-46e2-8990-209d00cbea1a"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kument" ma:contentTypeID="0x0101009BA577E92BBB7640BE60A02FDD2C2498" ma:contentTypeVersion="9" ma:contentTypeDescription="Ustvari nov dokument." ma:contentTypeScope="" ma:versionID="3eeebd6b4a22f6a2f07aec8206304d30">
  <xsd:schema xmlns:xsd="http://www.w3.org/2001/XMLSchema" xmlns:xs="http://www.w3.org/2001/XMLSchema" xmlns:p="http://schemas.microsoft.com/office/2006/metadata/properties" xmlns:ns2="151a32cb-68d4-46e2-8990-209d00cbea1a" targetNamespace="http://schemas.microsoft.com/office/2006/metadata/properties" ma:root="true" ma:fieldsID="030bbec65f2a1f17331812712c966878" ns2:_="">
    <xsd:import namespace="151a32cb-68d4-46e2-8990-209d00cbea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ACE74-9CFD-4E26-B5A4-3B12984E1224}">
  <ds:schemaRefs>
    <ds:schemaRef ds:uri="http://schemas.microsoft.com/office/2006/metadata/properties"/>
    <ds:schemaRef ds:uri="http://schemas.microsoft.com/office/infopath/2007/PartnerControls"/>
    <ds:schemaRef ds:uri="151a32cb-68d4-46e2-8990-209d00cbea1a"/>
  </ds:schemaRefs>
</ds:datastoreItem>
</file>

<file path=customXml/itemProps2.xml><?xml version="1.0" encoding="utf-8"?>
<ds:datastoreItem xmlns:ds="http://schemas.openxmlformats.org/officeDocument/2006/customXml" ds:itemID="{FA30294A-93BA-4F16-BD49-19B2BD75B8CA}">
  <ds:schemaRefs>
    <ds:schemaRef ds:uri="http://schemas.microsoft.com/sharepoint/events"/>
  </ds:schemaRefs>
</ds:datastoreItem>
</file>

<file path=customXml/itemProps3.xml><?xml version="1.0" encoding="utf-8"?>
<ds:datastoreItem xmlns:ds="http://schemas.openxmlformats.org/officeDocument/2006/customXml" ds:itemID="{CC1040C7-92C5-4D9D-ABDC-1D915DC5EBAD}">
  <ds:schemaRefs>
    <ds:schemaRef ds:uri="http://schemas.openxmlformats.org/officeDocument/2006/bibliography"/>
  </ds:schemaRefs>
</ds:datastoreItem>
</file>

<file path=customXml/itemProps4.xml><?xml version="1.0" encoding="utf-8"?>
<ds:datastoreItem xmlns:ds="http://schemas.openxmlformats.org/officeDocument/2006/customXml" ds:itemID="{586B78BA-D3DA-4C64-9F9B-C914167C201A}">
  <ds:schemaRefs>
    <ds:schemaRef ds:uri="http://schemas.microsoft.com/sharepoint/v3/contenttype/forms"/>
  </ds:schemaRefs>
</ds:datastoreItem>
</file>

<file path=customXml/itemProps5.xml><?xml version="1.0" encoding="utf-8"?>
<ds:datastoreItem xmlns:ds="http://schemas.openxmlformats.org/officeDocument/2006/customXml" ds:itemID="{3DE1338C-109E-4ADB-9A1A-7E2A0DFC1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10752</Words>
  <Characters>61290</Characters>
  <Application>Microsoft Office Word</Application>
  <DocSecurity>0</DocSecurity>
  <Lines>510</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71899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Tovornik</dc:creator>
  <cp:lastModifiedBy>Breda Šolar Naglič</cp:lastModifiedBy>
  <cp:revision>2</cp:revision>
  <cp:lastPrinted>2021-06-23T05:53:00Z</cp:lastPrinted>
  <dcterms:created xsi:type="dcterms:W3CDTF">2021-06-23T13:45:00Z</dcterms:created>
  <dcterms:modified xsi:type="dcterms:W3CDTF">2021-06-23T13:45:00Z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0x0101009BA577E92BBB7640BE60A02FDD2C2498</vt:lpwstr>
  </property>
  <property fmtid="{D5CDD505-2E9C-101B-9397-08002B2CF9AE}" pid="3" name="_dlc_DocIdItemGuid">
    <vt:lpwstr>c645911e-a33b-4be3-b87f-7266149456a5</vt:lpwstr>
  </property>
</Properties>
</file>