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E81" w:rsidRPr="00E66067" w:rsidRDefault="00661E81" w:rsidP="00A95F5F">
      <w:pPr>
        <w:pStyle w:val="Pravnapodlaga"/>
        <w:ind w:firstLine="0"/>
        <w:rPr>
          <w:color w:val="000000" w:themeColor="text1"/>
          <w:sz w:val="20"/>
          <w:szCs w:val="20"/>
        </w:rPr>
      </w:pPr>
      <w:r w:rsidRPr="00E66067">
        <w:rPr>
          <w:color w:val="000000" w:themeColor="text1"/>
          <w:sz w:val="20"/>
          <w:szCs w:val="20"/>
        </w:rPr>
        <w:t>Na podlagi</w:t>
      </w:r>
      <w:r w:rsidR="005A5299" w:rsidRPr="00E66067">
        <w:rPr>
          <w:color w:val="000000" w:themeColor="text1"/>
          <w:sz w:val="20"/>
          <w:szCs w:val="20"/>
        </w:rPr>
        <w:t xml:space="preserve"> petega odstavka </w:t>
      </w:r>
      <w:r w:rsidR="002F3E49" w:rsidRPr="00E66067">
        <w:rPr>
          <w:color w:val="000000" w:themeColor="text1"/>
          <w:sz w:val="20"/>
          <w:szCs w:val="20"/>
        </w:rPr>
        <w:t>6. člena</w:t>
      </w:r>
      <w:r w:rsidRPr="00E66067">
        <w:rPr>
          <w:color w:val="000000" w:themeColor="text1"/>
          <w:sz w:val="20"/>
          <w:szCs w:val="20"/>
        </w:rPr>
        <w:t xml:space="preserve"> </w:t>
      </w:r>
      <w:r w:rsidR="002F3E49" w:rsidRPr="00E66067">
        <w:rPr>
          <w:bCs/>
          <w:color w:val="000000" w:themeColor="text1"/>
          <w:sz w:val="20"/>
          <w:szCs w:val="20"/>
          <w:shd w:val="clear" w:color="auto" w:fill="FFFFFF"/>
        </w:rPr>
        <w:t>Zakona o nevladnih organizacijah (Uradni list RS, št. </w:t>
      </w:r>
      <w:r w:rsidR="002F3E49" w:rsidRPr="00A95F5F">
        <w:rPr>
          <w:bCs/>
          <w:color w:val="000000" w:themeColor="text1"/>
          <w:sz w:val="20"/>
          <w:szCs w:val="20"/>
          <w:shd w:val="clear" w:color="auto" w:fill="FFFFFF"/>
        </w:rPr>
        <w:t>21/18)</w:t>
      </w:r>
      <w:r w:rsidR="002F3E49" w:rsidRPr="00E66067">
        <w:rPr>
          <w:bCs/>
          <w:color w:val="000000" w:themeColor="text1"/>
          <w:sz w:val="20"/>
          <w:szCs w:val="20"/>
          <w:shd w:val="clear" w:color="auto" w:fill="FFFFFF"/>
        </w:rPr>
        <w:t xml:space="preserve"> </w:t>
      </w:r>
      <w:r w:rsidRPr="00E66067">
        <w:rPr>
          <w:color w:val="000000" w:themeColor="text1"/>
          <w:sz w:val="20"/>
          <w:szCs w:val="20"/>
        </w:rPr>
        <w:t>ministrica za delo, družino, socialne zadeve in enake možnosti</w:t>
      </w:r>
      <w:r w:rsidR="00363147" w:rsidRPr="00363147">
        <w:rPr>
          <w:color w:val="000000" w:themeColor="text1"/>
          <w:sz w:val="20"/>
          <w:szCs w:val="20"/>
        </w:rPr>
        <w:t xml:space="preserve"> </w:t>
      </w:r>
      <w:r w:rsidR="00363147" w:rsidRPr="00E66067">
        <w:rPr>
          <w:color w:val="000000" w:themeColor="text1"/>
          <w:sz w:val="20"/>
          <w:szCs w:val="20"/>
        </w:rPr>
        <w:t>izdaja</w:t>
      </w:r>
    </w:p>
    <w:p w:rsidR="00661E81" w:rsidRPr="00E66067" w:rsidRDefault="00661E81" w:rsidP="00661E81">
      <w:pPr>
        <w:pStyle w:val="Vrstapredpisa"/>
        <w:rPr>
          <w:color w:val="000000" w:themeColor="text1"/>
          <w:sz w:val="20"/>
          <w:szCs w:val="20"/>
        </w:rPr>
      </w:pPr>
      <w:r w:rsidRPr="00E66067">
        <w:rPr>
          <w:color w:val="000000" w:themeColor="text1"/>
          <w:sz w:val="20"/>
          <w:szCs w:val="20"/>
        </w:rPr>
        <w:t>PRAVILNIK</w:t>
      </w:r>
    </w:p>
    <w:p w:rsidR="00661E81" w:rsidRPr="00E66067" w:rsidRDefault="00661E81" w:rsidP="00661E81">
      <w:pPr>
        <w:pStyle w:val="Naslovpredpisa"/>
        <w:rPr>
          <w:color w:val="000000" w:themeColor="text1"/>
          <w:sz w:val="20"/>
          <w:szCs w:val="20"/>
        </w:rPr>
      </w:pPr>
      <w:r w:rsidRPr="00E66067">
        <w:rPr>
          <w:color w:val="000000" w:themeColor="text1"/>
          <w:sz w:val="20"/>
          <w:szCs w:val="20"/>
        </w:rPr>
        <w:t xml:space="preserve">o določitvi kriterijev za izkazovanje pomembnejših dosežkov delovanja </w:t>
      </w:r>
      <w:r w:rsidR="002F3E49" w:rsidRPr="00E66067">
        <w:rPr>
          <w:color w:val="000000" w:themeColor="text1"/>
          <w:sz w:val="20"/>
          <w:szCs w:val="20"/>
        </w:rPr>
        <w:t xml:space="preserve">nevladne organizacije </w:t>
      </w:r>
      <w:r w:rsidRPr="00E66067">
        <w:rPr>
          <w:color w:val="000000" w:themeColor="text1"/>
          <w:sz w:val="20"/>
          <w:szCs w:val="20"/>
        </w:rPr>
        <w:t xml:space="preserve">za podelitev statusa </w:t>
      </w:r>
      <w:r w:rsidR="002F3E49" w:rsidRPr="00E66067">
        <w:rPr>
          <w:color w:val="000000" w:themeColor="text1"/>
          <w:sz w:val="20"/>
          <w:szCs w:val="20"/>
        </w:rPr>
        <w:t xml:space="preserve">nevladne </w:t>
      </w:r>
      <w:r w:rsidR="00E66067" w:rsidRPr="00E66067">
        <w:rPr>
          <w:color w:val="000000" w:themeColor="text1"/>
          <w:sz w:val="20"/>
          <w:szCs w:val="20"/>
        </w:rPr>
        <w:t>organizacije</w:t>
      </w:r>
      <w:r w:rsidR="002F3E49" w:rsidRPr="00E66067">
        <w:rPr>
          <w:color w:val="000000" w:themeColor="text1"/>
          <w:sz w:val="20"/>
          <w:szCs w:val="20"/>
        </w:rPr>
        <w:t xml:space="preserve"> </w:t>
      </w:r>
      <w:r w:rsidRPr="00E66067">
        <w:rPr>
          <w:color w:val="000000" w:themeColor="text1"/>
          <w:sz w:val="20"/>
          <w:szCs w:val="20"/>
        </w:rPr>
        <w:t>v javnem interesu na delovnem področju Ministrstva za delo, družino, socialne zadeve in enake možnosti</w:t>
      </w:r>
    </w:p>
    <w:p w:rsidR="00661E81" w:rsidRPr="00E66067" w:rsidRDefault="00661E81" w:rsidP="00661E81">
      <w:pPr>
        <w:pStyle w:val="len"/>
        <w:rPr>
          <w:color w:val="000000" w:themeColor="text1"/>
          <w:sz w:val="20"/>
          <w:szCs w:val="20"/>
        </w:rPr>
      </w:pPr>
      <w:r w:rsidRPr="00E66067">
        <w:rPr>
          <w:color w:val="000000" w:themeColor="text1"/>
          <w:sz w:val="20"/>
          <w:szCs w:val="20"/>
        </w:rPr>
        <w:t>1. člen</w:t>
      </w:r>
    </w:p>
    <w:p w:rsidR="00661E81" w:rsidRPr="00E66067" w:rsidRDefault="00661E81" w:rsidP="00E66067">
      <w:pPr>
        <w:pStyle w:val="Odstavek"/>
        <w:ind w:firstLine="0"/>
        <w:rPr>
          <w:color w:val="000000" w:themeColor="text1"/>
          <w:sz w:val="20"/>
          <w:szCs w:val="20"/>
        </w:rPr>
      </w:pPr>
      <w:r w:rsidRPr="00E66067">
        <w:rPr>
          <w:color w:val="000000" w:themeColor="text1"/>
          <w:sz w:val="20"/>
          <w:szCs w:val="20"/>
        </w:rPr>
        <w:t xml:space="preserve">Ta pravilnik določa kriterije za izkazovanje pomembnejših dosežkov delovanja </w:t>
      </w:r>
      <w:r w:rsidR="00C54460" w:rsidRPr="00E66067">
        <w:rPr>
          <w:color w:val="000000" w:themeColor="text1"/>
          <w:sz w:val="20"/>
          <w:szCs w:val="20"/>
        </w:rPr>
        <w:t xml:space="preserve">nevladne organizacije </w:t>
      </w:r>
      <w:r w:rsidRPr="00E66067">
        <w:rPr>
          <w:color w:val="000000" w:themeColor="text1"/>
          <w:sz w:val="20"/>
          <w:szCs w:val="20"/>
        </w:rPr>
        <w:t xml:space="preserve">za podelitev statusa </w:t>
      </w:r>
      <w:r w:rsidR="00C54460" w:rsidRPr="00E66067">
        <w:rPr>
          <w:color w:val="000000" w:themeColor="text1"/>
          <w:sz w:val="20"/>
          <w:szCs w:val="20"/>
        </w:rPr>
        <w:t xml:space="preserve">nevladne organizacije </w:t>
      </w:r>
      <w:r w:rsidRPr="00E66067">
        <w:rPr>
          <w:color w:val="000000" w:themeColor="text1"/>
          <w:sz w:val="20"/>
          <w:szCs w:val="20"/>
        </w:rPr>
        <w:t>v javnem interesu na področju socialnega varstva, družinske politike, enakih možnosti žensk in moških, varstva pred diskriminacijo ali varstva človekovih pravic, vojnih invalidov in žrtev vojnega nasilja ter varnosti in zdravja pri delu.</w:t>
      </w:r>
    </w:p>
    <w:p w:rsidR="00661E81" w:rsidRPr="00E66067" w:rsidRDefault="00661E81" w:rsidP="00661E81">
      <w:pPr>
        <w:pStyle w:val="len"/>
        <w:rPr>
          <w:color w:val="000000" w:themeColor="text1"/>
          <w:sz w:val="20"/>
          <w:szCs w:val="20"/>
        </w:rPr>
      </w:pPr>
      <w:r w:rsidRPr="00E66067">
        <w:rPr>
          <w:color w:val="000000" w:themeColor="text1"/>
          <w:sz w:val="20"/>
          <w:szCs w:val="20"/>
        </w:rPr>
        <w:t>2. člen</w:t>
      </w:r>
    </w:p>
    <w:p w:rsidR="00661E81" w:rsidRPr="00E66067" w:rsidRDefault="00661E81" w:rsidP="00E66067">
      <w:pPr>
        <w:pStyle w:val="Odstavek"/>
        <w:ind w:firstLine="0"/>
        <w:rPr>
          <w:color w:val="000000" w:themeColor="text1"/>
          <w:sz w:val="20"/>
          <w:szCs w:val="20"/>
        </w:rPr>
      </w:pPr>
      <w:r w:rsidRPr="00E66067">
        <w:rPr>
          <w:color w:val="000000" w:themeColor="text1"/>
          <w:sz w:val="20"/>
          <w:szCs w:val="20"/>
        </w:rPr>
        <w:t xml:space="preserve">Kriteriji za izkazovanje pomembnejših dosežkov delovanja </w:t>
      </w:r>
      <w:r w:rsidR="00C54460" w:rsidRPr="00E66067">
        <w:rPr>
          <w:color w:val="000000" w:themeColor="text1"/>
          <w:sz w:val="20"/>
          <w:szCs w:val="20"/>
        </w:rPr>
        <w:t xml:space="preserve">nevladne organizacije </w:t>
      </w:r>
      <w:r w:rsidRPr="00E66067">
        <w:rPr>
          <w:color w:val="000000" w:themeColor="text1"/>
          <w:sz w:val="20"/>
          <w:szCs w:val="20"/>
        </w:rPr>
        <w:t>na področju socialnega varstva so:</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 xml:space="preserve">prispevanje k razvoju področja socialnega varstva tako, da </w:t>
      </w:r>
      <w:r w:rsidR="00782889" w:rsidRPr="00E66067">
        <w:rPr>
          <w:color w:val="000000" w:themeColor="text1"/>
          <w:sz w:val="20"/>
          <w:szCs w:val="20"/>
        </w:rPr>
        <w:t xml:space="preserve">nevladna organizacija </w:t>
      </w:r>
      <w:r w:rsidRPr="00E66067">
        <w:rPr>
          <w:color w:val="000000" w:themeColor="text1"/>
          <w:sz w:val="20"/>
          <w:szCs w:val="20"/>
        </w:rPr>
        <w:t>širi strokovno znanje z organiziranjem in izvajanjem posvetov, kongresov, seminarjev in drugih oblik srečanj;</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izvajanje dejavnosti, ki je po kakovosti ali po namenu primerljiva z dejavnostjo javnih zavodov, oziroma dejavnost, ki pomeni dopolnjevanje mreže javnih zavodov po vsebini dela ali po načinu delovanja ali ima pridobljeno verifikacijsko listino Socialne zbornice Slovenije;</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periodično izdajanje ali objavljanje strokovnih člankov ali strokovnih publikacij, kot so glasila, zborniki in druge stalne oziroma periodične publikacije;</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prejem priznanja ali nagrade na lokalni, državni ali mednarodni ravni za delo;</w:t>
      </w:r>
    </w:p>
    <w:p w:rsidR="00661E81" w:rsidRPr="00E66067" w:rsidRDefault="00C54460" w:rsidP="00661E81">
      <w:pPr>
        <w:pStyle w:val="Alineazaodstavkom"/>
        <w:rPr>
          <w:color w:val="000000" w:themeColor="text1"/>
          <w:sz w:val="20"/>
          <w:szCs w:val="20"/>
        </w:rPr>
      </w:pPr>
      <w:r w:rsidRPr="00E66067">
        <w:rPr>
          <w:color w:val="000000" w:themeColor="text1"/>
          <w:sz w:val="20"/>
          <w:szCs w:val="20"/>
        </w:rPr>
        <w:t>nevladna organizacija</w:t>
      </w:r>
      <w:r w:rsidR="00661E81" w:rsidRPr="00E66067">
        <w:rPr>
          <w:color w:val="000000" w:themeColor="text1"/>
          <w:sz w:val="20"/>
          <w:szCs w:val="20"/>
        </w:rPr>
        <w:t xml:space="preserve"> je nosilec ali partner pri izvajanju projekta, ki se sofinancira iz sredstev Evropske unije ali mednarodnih sredstev, v zadnjih dveh letih pred vložitvijo vloge za pridobitev statusa;</w:t>
      </w:r>
    </w:p>
    <w:p w:rsidR="00661E81" w:rsidRPr="00E66067" w:rsidRDefault="00C54460" w:rsidP="00661E81">
      <w:pPr>
        <w:pStyle w:val="Alineazaodstavkom"/>
        <w:rPr>
          <w:color w:val="000000" w:themeColor="text1"/>
          <w:sz w:val="20"/>
          <w:szCs w:val="20"/>
        </w:rPr>
      </w:pPr>
      <w:r w:rsidRPr="00E66067">
        <w:rPr>
          <w:color w:val="000000" w:themeColor="text1"/>
          <w:sz w:val="20"/>
          <w:szCs w:val="20"/>
        </w:rPr>
        <w:t>nevladna organizacija</w:t>
      </w:r>
      <w:r w:rsidR="00661E81" w:rsidRPr="00E66067">
        <w:rPr>
          <w:color w:val="000000" w:themeColor="text1"/>
          <w:sz w:val="20"/>
          <w:szCs w:val="20"/>
        </w:rPr>
        <w:t xml:space="preserve"> je sofinancirano na lokalni, državni ali mednarodni ravni.</w:t>
      </w:r>
    </w:p>
    <w:p w:rsidR="00661E81" w:rsidRPr="00E66067" w:rsidRDefault="00661E81" w:rsidP="00661E81">
      <w:pPr>
        <w:pStyle w:val="len"/>
        <w:rPr>
          <w:color w:val="000000" w:themeColor="text1"/>
          <w:sz w:val="20"/>
          <w:szCs w:val="20"/>
        </w:rPr>
      </w:pPr>
      <w:r w:rsidRPr="00E66067">
        <w:rPr>
          <w:color w:val="000000" w:themeColor="text1"/>
          <w:sz w:val="20"/>
          <w:szCs w:val="20"/>
        </w:rPr>
        <w:t>3. člen</w:t>
      </w:r>
    </w:p>
    <w:p w:rsidR="00661E81" w:rsidRPr="00E66067" w:rsidRDefault="00661E81" w:rsidP="00E66067">
      <w:pPr>
        <w:pStyle w:val="Odstavek"/>
        <w:ind w:firstLine="0"/>
        <w:rPr>
          <w:color w:val="000000" w:themeColor="text1"/>
          <w:sz w:val="20"/>
          <w:szCs w:val="20"/>
        </w:rPr>
      </w:pPr>
      <w:r w:rsidRPr="00E66067">
        <w:rPr>
          <w:color w:val="000000" w:themeColor="text1"/>
          <w:sz w:val="20"/>
          <w:szCs w:val="20"/>
        </w:rPr>
        <w:t xml:space="preserve">Kriteriji za izkazovanje pomembnejših dosežkov delovanja </w:t>
      </w:r>
      <w:r w:rsidR="00C54460" w:rsidRPr="00E66067">
        <w:rPr>
          <w:color w:val="000000" w:themeColor="text1"/>
          <w:sz w:val="20"/>
          <w:szCs w:val="20"/>
        </w:rPr>
        <w:t>nevladne organizacije</w:t>
      </w:r>
      <w:r w:rsidRPr="00E66067">
        <w:rPr>
          <w:color w:val="000000" w:themeColor="text1"/>
          <w:sz w:val="20"/>
          <w:szCs w:val="20"/>
        </w:rPr>
        <w:t xml:space="preserve"> na področju izvajanja družinske politike so:</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 xml:space="preserve">prispevanje k razvoju področja družinske politike tako, da </w:t>
      </w:r>
      <w:r w:rsidR="00C54460" w:rsidRPr="00E66067">
        <w:rPr>
          <w:color w:val="000000" w:themeColor="text1"/>
          <w:sz w:val="20"/>
          <w:szCs w:val="20"/>
        </w:rPr>
        <w:t xml:space="preserve">nevladna organizacija </w:t>
      </w:r>
      <w:r w:rsidRPr="00E66067">
        <w:rPr>
          <w:color w:val="000000" w:themeColor="text1"/>
          <w:sz w:val="20"/>
          <w:szCs w:val="20"/>
        </w:rPr>
        <w:t>širi strokovno znanje z organiziranjem in izvajanjem posvetov, kongresov, seminarjev in drugih oblik srečanj;</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stalno izvajanje dejavnosti za krepitev pozitivnega starševstva, izboljšanje komunikacije v družini,  zagotavljanje pogojev za osebnostno rast otrok in mladostnikov ter za ustvarjalno skupno preživljanje prostega časa otrok in mladostnikov ali ustvarjanje pogojev za zdrav razvoj in zadovoljevanje posebnih potreb otrok in mladostnikov na območju najmanj dveh občin oziroma mestne občine;</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periodično izdajanje ali objavljanje strokovnih člankov ali strokovnih publikacij, kot so glasila, zborniki in druge stalne oziroma periodične publikacije;</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prejem priznanja ali nagrade na lokalni, državni ali mednarodni ravni za delo;</w:t>
      </w:r>
    </w:p>
    <w:p w:rsidR="00661E81" w:rsidRPr="00E66067" w:rsidRDefault="00C54460" w:rsidP="00661E81">
      <w:pPr>
        <w:pStyle w:val="Alineazaodstavkom"/>
        <w:rPr>
          <w:color w:val="000000" w:themeColor="text1"/>
          <w:sz w:val="20"/>
          <w:szCs w:val="20"/>
        </w:rPr>
      </w:pPr>
      <w:r w:rsidRPr="00E66067">
        <w:rPr>
          <w:color w:val="000000" w:themeColor="text1"/>
          <w:sz w:val="20"/>
          <w:szCs w:val="20"/>
        </w:rPr>
        <w:t>nevladna organizacija</w:t>
      </w:r>
      <w:r w:rsidR="00661E81" w:rsidRPr="00E66067">
        <w:rPr>
          <w:color w:val="000000" w:themeColor="text1"/>
          <w:sz w:val="20"/>
          <w:szCs w:val="20"/>
        </w:rPr>
        <w:t xml:space="preserve"> je nosilec ali partner pri izvajanju projekta, ki se sofinancira iz sredstev Evropske unije ali mednarodnih sredstev, v zadnjih dveh letih pred vložitvijo vloge za pridobitev statusa;</w:t>
      </w:r>
    </w:p>
    <w:p w:rsidR="00661E81" w:rsidRDefault="00C54460" w:rsidP="00661E81">
      <w:pPr>
        <w:pStyle w:val="Alineazaodstavkom"/>
        <w:rPr>
          <w:color w:val="000000" w:themeColor="text1"/>
          <w:sz w:val="20"/>
          <w:szCs w:val="20"/>
        </w:rPr>
      </w:pPr>
      <w:r w:rsidRPr="00E66067">
        <w:rPr>
          <w:color w:val="000000" w:themeColor="text1"/>
          <w:sz w:val="20"/>
          <w:szCs w:val="20"/>
        </w:rPr>
        <w:t>nevladna organizacija</w:t>
      </w:r>
      <w:r w:rsidR="00661E81" w:rsidRPr="00E66067">
        <w:rPr>
          <w:color w:val="000000" w:themeColor="text1"/>
          <w:sz w:val="20"/>
          <w:szCs w:val="20"/>
        </w:rPr>
        <w:t xml:space="preserve"> je sofinancirano na lokalni, državni ali mednarodni ravni.</w:t>
      </w:r>
    </w:p>
    <w:p w:rsidR="00E66067" w:rsidRDefault="00E66067" w:rsidP="00E66067">
      <w:pPr>
        <w:pStyle w:val="Alineazaodstavkom"/>
        <w:numPr>
          <w:ilvl w:val="0"/>
          <w:numId w:val="0"/>
        </w:numPr>
        <w:ind w:left="425" w:hanging="425"/>
        <w:rPr>
          <w:color w:val="000000" w:themeColor="text1"/>
          <w:sz w:val="20"/>
          <w:szCs w:val="20"/>
        </w:rPr>
      </w:pPr>
    </w:p>
    <w:p w:rsidR="00E66067" w:rsidRPr="00E66067" w:rsidRDefault="00E66067" w:rsidP="00E66067">
      <w:pPr>
        <w:pStyle w:val="Alineazaodstavkom"/>
        <w:numPr>
          <w:ilvl w:val="0"/>
          <w:numId w:val="0"/>
        </w:numPr>
        <w:ind w:left="425" w:hanging="425"/>
        <w:rPr>
          <w:color w:val="000000" w:themeColor="text1"/>
          <w:sz w:val="20"/>
          <w:szCs w:val="20"/>
        </w:rPr>
      </w:pPr>
    </w:p>
    <w:p w:rsidR="00661E81" w:rsidRPr="00E66067" w:rsidRDefault="00661E81" w:rsidP="00661E81">
      <w:pPr>
        <w:pStyle w:val="len"/>
        <w:rPr>
          <w:color w:val="000000" w:themeColor="text1"/>
          <w:sz w:val="20"/>
          <w:szCs w:val="20"/>
        </w:rPr>
      </w:pPr>
      <w:r w:rsidRPr="00E66067">
        <w:rPr>
          <w:color w:val="000000" w:themeColor="text1"/>
          <w:sz w:val="20"/>
          <w:szCs w:val="20"/>
        </w:rPr>
        <w:lastRenderedPageBreak/>
        <w:t>4. člen</w:t>
      </w:r>
    </w:p>
    <w:p w:rsidR="00661E81" w:rsidRPr="00E66067" w:rsidRDefault="00661E81" w:rsidP="00E66067">
      <w:pPr>
        <w:pStyle w:val="Odstavek"/>
        <w:ind w:firstLine="0"/>
        <w:rPr>
          <w:color w:val="000000" w:themeColor="text1"/>
          <w:sz w:val="20"/>
          <w:szCs w:val="20"/>
        </w:rPr>
      </w:pPr>
      <w:r w:rsidRPr="00E66067">
        <w:rPr>
          <w:color w:val="000000" w:themeColor="text1"/>
          <w:sz w:val="20"/>
          <w:szCs w:val="20"/>
        </w:rPr>
        <w:t xml:space="preserve">Kriteriji za izkazovanje pomembnejših dosežkov delovanja </w:t>
      </w:r>
      <w:r w:rsidR="00C54460" w:rsidRPr="00E66067">
        <w:rPr>
          <w:color w:val="000000" w:themeColor="text1"/>
          <w:sz w:val="20"/>
          <w:szCs w:val="20"/>
        </w:rPr>
        <w:t xml:space="preserve">nevladne organizacije </w:t>
      </w:r>
      <w:r w:rsidRPr="00E66067">
        <w:rPr>
          <w:color w:val="000000" w:themeColor="text1"/>
          <w:sz w:val="20"/>
          <w:szCs w:val="20"/>
        </w:rPr>
        <w:t>na področju enakih možnosti žensk in moških so:</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prispevanje k uresničevanju enakosti spolov tako, da izvaja promocijo ali širi strokovno znanje z izobraževanjem, organiziranjem in izvajanjem posvetov, kongresov, seminarjev in drugih oblik srečanj;</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izvajanje pravnega ali drugega svetovanja in pomoči za zagotavljanje enakosti spolov na vsaj enem od naslednjih področij: zaposlovanje, zdravje, preprečevanje nasilja nad ženskami, partnerski odnosi in človekove pravice;</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izdaja ali objava vsaj enega strokovnega članka, strokovne publikacije, kot so glasila, zborniki in druge stalne oziroma periodične publikacije, ali raziskovalnega dela;</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prejem priznanja ali nagrade na lokalni, državni ali mednarodni ravni za delo;</w:t>
      </w:r>
    </w:p>
    <w:p w:rsidR="00661E81" w:rsidRPr="00E66067" w:rsidRDefault="00C54460" w:rsidP="00661E81">
      <w:pPr>
        <w:pStyle w:val="Alineazaodstavkom"/>
        <w:rPr>
          <w:color w:val="000000" w:themeColor="text1"/>
          <w:sz w:val="20"/>
          <w:szCs w:val="20"/>
        </w:rPr>
      </w:pPr>
      <w:r w:rsidRPr="00E66067">
        <w:rPr>
          <w:color w:val="000000" w:themeColor="text1"/>
          <w:sz w:val="20"/>
          <w:szCs w:val="20"/>
        </w:rPr>
        <w:t>nevladna organizacija</w:t>
      </w:r>
      <w:r w:rsidR="00661E81" w:rsidRPr="00E66067">
        <w:rPr>
          <w:color w:val="000000" w:themeColor="text1"/>
          <w:sz w:val="20"/>
          <w:szCs w:val="20"/>
        </w:rPr>
        <w:t xml:space="preserve"> je nosilec ali partner pri izvajanju projekta, ki se sofinancira iz sredstev Evropske unije ali mednarodnih sredstev, v zadnjih dveh letih pred vložitvijo vloge za pridobitev statusa;</w:t>
      </w:r>
    </w:p>
    <w:p w:rsidR="00661E81" w:rsidRPr="00E66067" w:rsidRDefault="00C54460" w:rsidP="00661E81">
      <w:pPr>
        <w:pStyle w:val="Alineazaodstavkom"/>
        <w:rPr>
          <w:color w:val="000000" w:themeColor="text1"/>
          <w:sz w:val="20"/>
          <w:szCs w:val="20"/>
        </w:rPr>
      </w:pPr>
      <w:r w:rsidRPr="00E66067">
        <w:rPr>
          <w:color w:val="000000" w:themeColor="text1"/>
          <w:sz w:val="20"/>
          <w:szCs w:val="20"/>
        </w:rPr>
        <w:t>nevladna organizacija</w:t>
      </w:r>
      <w:r w:rsidR="00661E81" w:rsidRPr="00E66067">
        <w:rPr>
          <w:color w:val="000000" w:themeColor="text1"/>
          <w:sz w:val="20"/>
          <w:szCs w:val="20"/>
        </w:rPr>
        <w:t xml:space="preserve"> je sofinancirano na lokalni, državni ali mednarodni ravni.</w:t>
      </w:r>
    </w:p>
    <w:p w:rsidR="00661E81" w:rsidRPr="00E66067" w:rsidRDefault="00661E81" w:rsidP="00661E81">
      <w:pPr>
        <w:pStyle w:val="len"/>
        <w:rPr>
          <w:color w:val="000000" w:themeColor="text1"/>
          <w:sz w:val="20"/>
          <w:szCs w:val="20"/>
        </w:rPr>
      </w:pPr>
      <w:r w:rsidRPr="00E66067">
        <w:rPr>
          <w:color w:val="000000" w:themeColor="text1"/>
          <w:sz w:val="20"/>
          <w:szCs w:val="20"/>
        </w:rPr>
        <w:t>5. člen</w:t>
      </w:r>
    </w:p>
    <w:p w:rsidR="00661E81" w:rsidRPr="00E66067" w:rsidRDefault="00661E81" w:rsidP="00E66067">
      <w:pPr>
        <w:pStyle w:val="Odstavek"/>
        <w:ind w:firstLine="0"/>
        <w:rPr>
          <w:color w:val="000000" w:themeColor="text1"/>
          <w:sz w:val="20"/>
          <w:szCs w:val="20"/>
        </w:rPr>
      </w:pPr>
      <w:r w:rsidRPr="00E66067">
        <w:rPr>
          <w:color w:val="000000" w:themeColor="text1"/>
          <w:sz w:val="20"/>
          <w:szCs w:val="20"/>
        </w:rPr>
        <w:t xml:space="preserve">Kriteriji za izkazovanje pomembnejših dosežkov delovanja </w:t>
      </w:r>
      <w:r w:rsidR="00C54460" w:rsidRPr="00E66067">
        <w:rPr>
          <w:color w:val="000000" w:themeColor="text1"/>
          <w:sz w:val="20"/>
          <w:szCs w:val="20"/>
        </w:rPr>
        <w:t>nevladne organizacije</w:t>
      </w:r>
      <w:r w:rsidRPr="00E66067">
        <w:rPr>
          <w:color w:val="000000" w:themeColor="text1"/>
          <w:sz w:val="20"/>
          <w:szCs w:val="20"/>
        </w:rPr>
        <w:t xml:space="preserve"> na področju varstva pred diskriminacijo ali varstva človekovih pravic so:</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prispevanje k uresničevanju varstva pred diskriminacijo ali varstva človekovih pravic tako, da izvaja promocijo ali širi strokovno znanje z izobraževanjem, organiziranjem in izvajanjem posvetov, kongresov, seminarjev in drugih oblik srečanj;</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izvajanje pravnega ali drugega svetovanja in pomoči za zagotavljanje varstva pred diskriminacijo na različnih področjih družbenega življenja, pri uresničevanju človekovih pravic in temeljnih svoboščin, pri uveljavljanju pravic in obveznosti ter v drugih pravnih razmerjih na političnem, gospodarskem, socialnem, kulturnem, civilnem ali drugem področju;</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periodično izdajanje ali objavljanje strokovnih člankov ali strokovnih publikacij, kot so glasila, zborniki in druge stalne oziroma periodične publikacije ali izdaja oziroma objava raziskovalnega dela;</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prejem priznanja ali nagrade na lokalni, državni ali mednarodni ravni za delo;</w:t>
      </w:r>
    </w:p>
    <w:p w:rsidR="00661E81" w:rsidRPr="00E66067" w:rsidRDefault="00C54460" w:rsidP="00661E81">
      <w:pPr>
        <w:pStyle w:val="Alineazaodstavkom"/>
        <w:rPr>
          <w:color w:val="000000" w:themeColor="text1"/>
          <w:sz w:val="20"/>
          <w:szCs w:val="20"/>
        </w:rPr>
      </w:pPr>
      <w:r w:rsidRPr="00E66067">
        <w:rPr>
          <w:color w:val="000000" w:themeColor="text1"/>
          <w:sz w:val="20"/>
          <w:szCs w:val="20"/>
        </w:rPr>
        <w:t>nevladna organizacija</w:t>
      </w:r>
      <w:r w:rsidR="00661E81" w:rsidRPr="00E66067">
        <w:rPr>
          <w:color w:val="000000" w:themeColor="text1"/>
          <w:sz w:val="20"/>
          <w:szCs w:val="20"/>
        </w:rPr>
        <w:t xml:space="preserve"> je nosilec ali partner pri izvajanju projekta, ki se sofinancira iz sredstev Evropske unije ali mednarodnih sredstev, v zadnjih dveh letih pred vložitvijo vloge za pridobitev statusa;</w:t>
      </w:r>
    </w:p>
    <w:p w:rsidR="00661E81" w:rsidRPr="00E66067" w:rsidRDefault="00C54460" w:rsidP="00661E81">
      <w:pPr>
        <w:pStyle w:val="Alineazaodstavkom"/>
        <w:rPr>
          <w:color w:val="000000" w:themeColor="text1"/>
          <w:sz w:val="20"/>
          <w:szCs w:val="20"/>
        </w:rPr>
      </w:pPr>
      <w:r w:rsidRPr="00E66067">
        <w:rPr>
          <w:color w:val="000000" w:themeColor="text1"/>
          <w:sz w:val="20"/>
          <w:szCs w:val="20"/>
        </w:rPr>
        <w:t>nevladna organizacija</w:t>
      </w:r>
      <w:r w:rsidR="00661E81" w:rsidRPr="00E66067">
        <w:rPr>
          <w:color w:val="000000" w:themeColor="text1"/>
          <w:sz w:val="20"/>
          <w:szCs w:val="20"/>
        </w:rPr>
        <w:t xml:space="preserve"> je sofinanciran</w:t>
      </w:r>
      <w:r w:rsidR="00782889" w:rsidRPr="00E66067">
        <w:rPr>
          <w:color w:val="000000" w:themeColor="text1"/>
          <w:sz w:val="20"/>
          <w:szCs w:val="20"/>
        </w:rPr>
        <w:t>a</w:t>
      </w:r>
      <w:r w:rsidR="00661E81" w:rsidRPr="00E66067">
        <w:rPr>
          <w:color w:val="000000" w:themeColor="text1"/>
          <w:sz w:val="20"/>
          <w:szCs w:val="20"/>
        </w:rPr>
        <w:t xml:space="preserve"> na lokalni, državni ali mednarodni ravni.</w:t>
      </w:r>
    </w:p>
    <w:p w:rsidR="00661E81" w:rsidRPr="00E66067" w:rsidRDefault="00661E81" w:rsidP="00661E81">
      <w:pPr>
        <w:pStyle w:val="len"/>
        <w:rPr>
          <w:color w:val="000000" w:themeColor="text1"/>
          <w:sz w:val="20"/>
          <w:szCs w:val="20"/>
        </w:rPr>
      </w:pPr>
      <w:r w:rsidRPr="00E66067">
        <w:rPr>
          <w:color w:val="000000" w:themeColor="text1"/>
          <w:sz w:val="20"/>
          <w:szCs w:val="20"/>
        </w:rPr>
        <w:t>6. člen</w:t>
      </w:r>
    </w:p>
    <w:p w:rsidR="00661E81" w:rsidRPr="00E66067" w:rsidRDefault="00661E81" w:rsidP="00E66067">
      <w:pPr>
        <w:pStyle w:val="Odstavek"/>
        <w:ind w:firstLine="0"/>
        <w:rPr>
          <w:color w:val="000000" w:themeColor="text1"/>
          <w:sz w:val="20"/>
          <w:szCs w:val="20"/>
        </w:rPr>
      </w:pPr>
      <w:r w:rsidRPr="00E66067">
        <w:rPr>
          <w:color w:val="000000" w:themeColor="text1"/>
          <w:sz w:val="20"/>
          <w:szCs w:val="20"/>
        </w:rPr>
        <w:t xml:space="preserve">Kriteriji za izkazovanje pomembnejših dosežkov delovanja </w:t>
      </w:r>
      <w:r w:rsidR="00C54460" w:rsidRPr="00E66067">
        <w:rPr>
          <w:color w:val="000000" w:themeColor="text1"/>
          <w:sz w:val="20"/>
          <w:szCs w:val="20"/>
        </w:rPr>
        <w:t>nevladne organizacije</w:t>
      </w:r>
      <w:r w:rsidRPr="00E66067">
        <w:rPr>
          <w:color w:val="000000" w:themeColor="text1"/>
          <w:sz w:val="20"/>
          <w:szCs w:val="20"/>
        </w:rPr>
        <w:t xml:space="preserve"> na področju vojnih invalidov in žrtev vojnega nasilja so:</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 xml:space="preserve">zagotavljanje skrbi za svoje člane v skladu s splošnimi akti </w:t>
      </w:r>
      <w:r w:rsidR="00C54460" w:rsidRPr="00E66067">
        <w:rPr>
          <w:color w:val="000000" w:themeColor="text1"/>
          <w:sz w:val="20"/>
          <w:szCs w:val="20"/>
        </w:rPr>
        <w:t>nevladne organizacije</w:t>
      </w:r>
      <w:r w:rsidRPr="00E66067">
        <w:rPr>
          <w:color w:val="000000" w:themeColor="text1"/>
          <w:sz w:val="20"/>
          <w:szCs w:val="20"/>
        </w:rPr>
        <w:t>, kot na primer aktivni oddih, omogočanje zdraviliško klimatskega zdravljenja, delavnice za ohranjanje zdravja, enkratne denarne pomoči;</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organiziranje in izvajanje posvetov, kongresov, seminarjev in drugih oblik srečanj vsaj dvakrat letno in periodično izdajanje ali objavljanje strokovnih člankov ali strokovnih publikacij, kot so glasila, zborniki in druge stalne oziroma periodične publikacije;</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redno vzdrževanje in urejanje spominskih obeležij;</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izvajanje mirovnega poslanstva z izobraževanjem ali osveščanjem doma in v tujini ali v mednarodnih organizacijah;</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 xml:space="preserve">prejem priznanja ali nagrade </w:t>
      </w:r>
      <w:r w:rsidR="00782889" w:rsidRPr="00E66067">
        <w:rPr>
          <w:color w:val="000000" w:themeColor="text1"/>
          <w:sz w:val="20"/>
          <w:szCs w:val="20"/>
        </w:rPr>
        <w:t xml:space="preserve">za delo </w:t>
      </w:r>
      <w:r w:rsidRPr="00E66067">
        <w:rPr>
          <w:color w:val="000000" w:themeColor="text1"/>
          <w:sz w:val="20"/>
          <w:szCs w:val="20"/>
        </w:rPr>
        <w:t>na državni ali mednarodni ravni;</w:t>
      </w:r>
    </w:p>
    <w:p w:rsidR="00661E81" w:rsidRPr="00E66067" w:rsidRDefault="00C54460" w:rsidP="00661E81">
      <w:pPr>
        <w:pStyle w:val="Alineazaodstavkom"/>
        <w:rPr>
          <w:color w:val="000000" w:themeColor="text1"/>
          <w:sz w:val="20"/>
          <w:szCs w:val="20"/>
        </w:rPr>
      </w:pPr>
      <w:r w:rsidRPr="00E66067">
        <w:rPr>
          <w:color w:val="000000" w:themeColor="text1"/>
          <w:sz w:val="20"/>
          <w:szCs w:val="20"/>
        </w:rPr>
        <w:t>nevladna organizacija</w:t>
      </w:r>
      <w:r w:rsidR="00661E81" w:rsidRPr="00E66067">
        <w:rPr>
          <w:color w:val="000000" w:themeColor="text1"/>
          <w:sz w:val="20"/>
          <w:szCs w:val="20"/>
        </w:rPr>
        <w:t xml:space="preserve"> je sofinanciran</w:t>
      </w:r>
      <w:r w:rsidR="00782889" w:rsidRPr="00E66067">
        <w:rPr>
          <w:color w:val="000000" w:themeColor="text1"/>
          <w:sz w:val="20"/>
          <w:szCs w:val="20"/>
        </w:rPr>
        <w:t>a</w:t>
      </w:r>
      <w:r w:rsidR="00661E81" w:rsidRPr="00E66067">
        <w:rPr>
          <w:color w:val="000000" w:themeColor="text1"/>
          <w:sz w:val="20"/>
          <w:szCs w:val="20"/>
        </w:rPr>
        <w:t xml:space="preserve"> na lokalni, državni ali mednarodni ravni.</w:t>
      </w:r>
    </w:p>
    <w:p w:rsidR="00E66067" w:rsidRDefault="00E66067" w:rsidP="00661E81">
      <w:pPr>
        <w:pStyle w:val="len"/>
        <w:rPr>
          <w:color w:val="000000" w:themeColor="text1"/>
          <w:sz w:val="20"/>
          <w:szCs w:val="20"/>
        </w:rPr>
      </w:pPr>
    </w:p>
    <w:p w:rsidR="00661E81" w:rsidRPr="00E66067" w:rsidRDefault="00661E81" w:rsidP="00661E81">
      <w:pPr>
        <w:pStyle w:val="len"/>
        <w:rPr>
          <w:color w:val="000000" w:themeColor="text1"/>
          <w:sz w:val="20"/>
          <w:szCs w:val="20"/>
        </w:rPr>
      </w:pPr>
      <w:r w:rsidRPr="00E66067">
        <w:rPr>
          <w:color w:val="000000" w:themeColor="text1"/>
          <w:sz w:val="20"/>
          <w:szCs w:val="20"/>
        </w:rPr>
        <w:lastRenderedPageBreak/>
        <w:t>7. člen</w:t>
      </w:r>
    </w:p>
    <w:p w:rsidR="00661E81" w:rsidRPr="00E66067" w:rsidRDefault="00661E81" w:rsidP="00E66067">
      <w:pPr>
        <w:pStyle w:val="Odstavek"/>
        <w:ind w:firstLine="0"/>
        <w:rPr>
          <w:color w:val="000000" w:themeColor="text1"/>
          <w:sz w:val="20"/>
          <w:szCs w:val="20"/>
        </w:rPr>
      </w:pPr>
      <w:r w:rsidRPr="00E66067">
        <w:rPr>
          <w:color w:val="000000" w:themeColor="text1"/>
          <w:sz w:val="20"/>
          <w:szCs w:val="20"/>
        </w:rPr>
        <w:t xml:space="preserve">Kriteriji za izkazovanje pomembnejših dosežkov delovanja </w:t>
      </w:r>
      <w:r w:rsidR="00C54460" w:rsidRPr="00E66067">
        <w:rPr>
          <w:color w:val="000000" w:themeColor="text1"/>
          <w:sz w:val="20"/>
          <w:szCs w:val="20"/>
        </w:rPr>
        <w:t>nevladne organizacije</w:t>
      </w:r>
      <w:r w:rsidRPr="00E66067">
        <w:rPr>
          <w:color w:val="000000" w:themeColor="text1"/>
          <w:sz w:val="20"/>
          <w:szCs w:val="20"/>
        </w:rPr>
        <w:t xml:space="preserve"> na področju varnosti in zdravja pri delu so:</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prispevanje k razvoju področja varnosti in zdravja pri delu s sodelovanjem v stalnih in ad hoc delovnih skupinah in telesih na področju varnosti in zdravja pri delu;</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izvajanje promocije varnosti in zdravja pri delu na konferencah, sejmih in drugih prireditvah ter z izdajanjem ali posredovanjem promocijskega in informativnega materiala svojemu članstvu;</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širjenje strokovnega znanja z organiziranjem in izvajanjem izobraževanj, seminarjev in usposabljanj na področju varnosti in zdravja pri delu;</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periodično izdajanje ali objavljanje strokovnih člankov ter izdajanje strokovnih publikacij, kot so glasila, zborniki in druge stalne oziroma periodične publikacije;</w:t>
      </w:r>
    </w:p>
    <w:p w:rsidR="00661E81" w:rsidRPr="00E66067" w:rsidRDefault="00661E81" w:rsidP="00661E81">
      <w:pPr>
        <w:pStyle w:val="Alineazaodstavkom"/>
        <w:rPr>
          <w:color w:val="000000" w:themeColor="text1"/>
          <w:sz w:val="20"/>
          <w:szCs w:val="20"/>
        </w:rPr>
      </w:pPr>
      <w:r w:rsidRPr="00E66067">
        <w:rPr>
          <w:color w:val="000000" w:themeColor="text1"/>
          <w:sz w:val="20"/>
          <w:szCs w:val="20"/>
        </w:rPr>
        <w:t>prejem priznanja ali nagrade na lokalni, državni oziroma mednarodni ravni za delo.</w:t>
      </w:r>
    </w:p>
    <w:p w:rsidR="00661E81" w:rsidRPr="00E66067" w:rsidRDefault="00661E81" w:rsidP="00661E81">
      <w:pPr>
        <w:pStyle w:val="len"/>
        <w:rPr>
          <w:color w:val="000000" w:themeColor="text1"/>
          <w:sz w:val="20"/>
          <w:szCs w:val="20"/>
        </w:rPr>
      </w:pPr>
      <w:r w:rsidRPr="00E66067">
        <w:rPr>
          <w:color w:val="000000" w:themeColor="text1"/>
          <w:sz w:val="20"/>
          <w:szCs w:val="20"/>
        </w:rPr>
        <w:t>8. člen</w:t>
      </w:r>
    </w:p>
    <w:p w:rsidR="00661E81" w:rsidRPr="00E66067" w:rsidRDefault="00C54460" w:rsidP="00E66067">
      <w:pPr>
        <w:pStyle w:val="Odstavek"/>
        <w:ind w:firstLine="0"/>
        <w:rPr>
          <w:color w:val="000000" w:themeColor="text1"/>
          <w:sz w:val="20"/>
          <w:szCs w:val="20"/>
        </w:rPr>
      </w:pPr>
      <w:r w:rsidRPr="00E66067">
        <w:rPr>
          <w:color w:val="000000" w:themeColor="text1"/>
          <w:sz w:val="20"/>
          <w:szCs w:val="20"/>
        </w:rPr>
        <w:t>Nevladna organizacija</w:t>
      </w:r>
      <w:r w:rsidR="00661E81" w:rsidRPr="00E66067">
        <w:rPr>
          <w:color w:val="000000" w:themeColor="text1"/>
          <w:sz w:val="20"/>
          <w:szCs w:val="20"/>
        </w:rPr>
        <w:t xml:space="preserve"> mora za podelitev statusa </w:t>
      </w:r>
      <w:r w:rsidRPr="00E66067">
        <w:rPr>
          <w:color w:val="000000" w:themeColor="text1"/>
          <w:sz w:val="20"/>
          <w:szCs w:val="20"/>
        </w:rPr>
        <w:t>nevladne organizacije</w:t>
      </w:r>
      <w:r w:rsidR="00661E81" w:rsidRPr="00E66067">
        <w:rPr>
          <w:color w:val="000000" w:themeColor="text1"/>
          <w:sz w:val="20"/>
          <w:szCs w:val="20"/>
        </w:rPr>
        <w:t xml:space="preserve"> v javnem interesu izkazati izpolnjevanje najmanj treh kriterijev, določenih v 2., 3., 4., 5., 6. oziroma 7. členu tega prav</w:t>
      </w:r>
      <w:r w:rsidR="00882231">
        <w:rPr>
          <w:color w:val="000000" w:themeColor="text1"/>
          <w:sz w:val="20"/>
          <w:szCs w:val="20"/>
        </w:rPr>
        <w:t xml:space="preserve">ilnika, in sicer s poročilom iz prve </w:t>
      </w:r>
      <w:r w:rsidR="00661E81" w:rsidRPr="00E66067">
        <w:rPr>
          <w:color w:val="000000" w:themeColor="text1"/>
          <w:sz w:val="20"/>
          <w:szCs w:val="20"/>
        </w:rPr>
        <w:t xml:space="preserve">alineje </w:t>
      </w:r>
      <w:r w:rsidR="00882231">
        <w:rPr>
          <w:color w:val="000000" w:themeColor="text1"/>
          <w:sz w:val="20"/>
          <w:szCs w:val="20"/>
        </w:rPr>
        <w:t>drugega odstavka 8</w:t>
      </w:r>
      <w:r w:rsidR="005A5299" w:rsidRPr="00E66067">
        <w:rPr>
          <w:color w:val="000000" w:themeColor="text1"/>
          <w:sz w:val="20"/>
          <w:szCs w:val="20"/>
        </w:rPr>
        <w:t xml:space="preserve">. člena </w:t>
      </w:r>
      <w:r w:rsidR="00661E81" w:rsidRPr="00E66067">
        <w:rPr>
          <w:color w:val="000000" w:themeColor="text1"/>
          <w:sz w:val="20"/>
          <w:szCs w:val="20"/>
        </w:rPr>
        <w:t xml:space="preserve">Zakona o </w:t>
      </w:r>
      <w:r w:rsidR="00E66067" w:rsidRPr="00E66067">
        <w:rPr>
          <w:color w:val="000000" w:themeColor="text1"/>
          <w:sz w:val="20"/>
          <w:szCs w:val="20"/>
        </w:rPr>
        <w:t>nevladnih</w:t>
      </w:r>
      <w:r w:rsidR="00FF7B63" w:rsidRPr="00E66067">
        <w:rPr>
          <w:color w:val="000000" w:themeColor="text1"/>
          <w:sz w:val="20"/>
          <w:szCs w:val="20"/>
        </w:rPr>
        <w:t xml:space="preserve"> organizacijah</w:t>
      </w:r>
      <w:r w:rsidR="00661E81" w:rsidRPr="00E66067">
        <w:rPr>
          <w:color w:val="000000" w:themeColor="text1"/>
          <w:sz w:val="20"/>
          <w:szCs w:val="20"/>
        </w:rPr>
        <w:t xml:space="preserve"> ali z drugimi dokazili, ki izkazujejo izpolnjevanje posameznega kriterija po tem pravilniku, in ne smejo biti starejša od treh let.</w:t>
      </w:r>
    </w:p>
    <w:p w:rsidR="00661E81" w:rsidRPr="00E66067" w:rsidRDefault="00A6175F" w:rsidP="00661E81">
      <w:pPr>
        <w:pStyle w:val="len"/>
        <w:rPr>
          <w:color w:val="000000" w:themeColor="text1"/>
          <w:sz w:val="20"/>
          <w:szCs w:val="20"/>
        </w:rPr>
      </w:pPr>
      <w:r>
        <w:rPr>
          <w:color w:val="000000" w:themeColor="text1"/>
          <w:sz w:val="20"/>
          <w:szCs w:val="20"/>
        </w:rPr>
        <w:t>9</w:t>
      </w:r>
      <w:r w:rsidR="00661E81" w:rsidRPr="00E66067">
        <w:rPr>
          <w:color w:val="000000" w:themeColor="text1"/>
          <w:sz w:val="20"/>
          <w:szCs w:val="20"/>
        </w:rPr>
        <w:t>. člen</w:t>
      </w:r>
    </w:p>
    <w:p w:rsidR="00661E81" w:rsidRPr="00E66067" w:rsidRDefault="00661E81" w:rsidP="00E66067">
      <w:pPr>
        <w:pStyle w:val="Odstavek"/>
        <w:ind w:firstLine="0"/>
        <w:rPr>
          <w:color w:val="000000" w:themeColor="text1"/>
          <w:sz w:val="20"/>
          <w:szCs w:val="20"/>
        </w:rPr>
      </w:pPr>
      <w:r w:rsidRPr="00E66067">
        <w:rPr>
          <w:color w:val="000000" w:themeColor="text1"/>
          <w:sz w:val="20"/>
          <w:szCs w:val="20"/>
        </w:rPr>
        <w:t>Ta pravilnik začne veljati petnajsti dan po objavi v Uradnem listu Republike Slovenije.</w:t>
      </w:r>
    </w:p>
    <w:p w:rsidR="00661E81" w:rsidRPr="00E66067" w:rsidRDefault="00661E81" w:rsidP="00661E81">
      <w:pPr>
        <w:pStyle w:val="tevilkanakoncupredpisa"/>
        <w:rPr>
          <w:color w:val="000000" w:themeColor="text1"/>
          <w:sz w:val="20"/>
          <w:szCs w:val="20"/>
        </w:rPr>
      </w:pPr>
      <w:r w:rsidRPr="00E66067">
        <w:rPr>
          <w:color w:val="000000" w:themeColor="text1"/>
          <w:sz w:val="20"/>
          <w:szCs w:val="20"/>
        </w:rPr>
        <w:t>Št.</w:t>
      </w:r>
      <w:r w:rsidR="005110BC">
        <w:rPr>
          <w:color w:val="000000" w:themeColor="text1"/>
          <w:sz w:val="20"/>
          <w:szCs w:val="20"/>
        </w:rPr>
        <w:t xml:space="preserve"> </w:t>
      </w:r>
      <w:r w:rsidRPr="00E66067">
        <w:rPr>
          <w:color w:val="000000" w:themeColor="text1"/>
          <w:sz w:val="20"/>
          <w:szCs w:val="20"/>
        </w:rPr>
        <w:t> </w:t>
      </w:r>
      <w:r w:rsidR="005110BC">
        <w:rPr>
          <w:color w:val="000000" w:themeColor="text1"/>
          <w:sz w:val="20"/>
          <w:szCs w:val="20"/>
        </w:rPr>
        <w:t>0072-3/2019</w:t>
      </w:r>
    </w:p>
    <w:p w:rsidR="00661E81" w:rsidRDefault="00661E81" w:rsidP="00661E81">
      <w:pPr>
        <w:pStyle w:val="EVA"/>
        <w:rPr>
          <w:color w:val="000000" w:themeColor="text1"/>
          <w:sz w:val="20"/>
          <w:szCs w:val="20"/>
        </w:rPr>
      </w:pPr>
      <w:r w:rsidRPr="00E66067">
        <w:rPr>
          <w:color w:val="000000" w:themeColor="text1"/>
          <w:sz w:val="20"/>
          <w:szCs w:val="20"/>
        </w:rPr>
        <w:t xml:space="preserve">EVA </w:t>
      </w:r>
      <w:r w:rsidR="005110BC">
        <w:rPr>
          <w:color w:val="000000" w:themeColor="text1"/>
          <w:sz w:val="20"/>
          <w:szCs w:val="20"/>
        </w:rPr>
        <w:t>2019-2611-0023</w:t>
      </w:r>
      <w:bookmarkStart w:id="0" w:name="_GoBack"/>
      <w:bookmarkEnd w:id="0"/>
    </w:p>
    <w:p w:rsidR="00E66067" w:rsidRDefault="00E66067" w:rsidP="00661E81">
      <w:pPr>
        <w:pStyle w:val="EVA"/>
        <w:rPr>
          <w:color w:val="000000" w:themeColor="text1"/>
          <w:sz w:val="20"/>
          <w:szCs w:val="20"/>
        </w:rPr>
      </w:pPr>
    </w:p>
    <w:p w:rsidR="00E66067" w:rsidRPr="00E66067" w:rsidRDefault="00E66067" w:rsidP="00661E81">
      <w:pPr>
        <w:pStyle w:val="EVA"/>
        <w:rPr>
          <w:color w:val="000000" w:themeColor="text1"/>
          <w:sz w:val="20"/>
          <w:szCs w:val="20"/>
        </w:rPr>
      </w:pPr>
    </w:p>
    <w:p w:rsidR="00E66067" w:rsidRDefault="00E66067" w:rsidP="00661E81">
      <w:pPr>
        <w:pStyle w:val="Nazivpodpisnika"/>
        <w:rPr>
          <w:color w:val="000000" w:themeColor="text1"/>
          <w:sz w:val="20"/>
          <w:szCs w:val="20"/>
        </w:rPr>
      </w:pPr>
      <w:r>
        <w:rPr>
          <w:color w:val="000000" w:themeColor="text1"/>
          <w:sz w:val="20"/>
          <w:szCs w:val="20"/>
        </w:rPr>
        <w:t>Mag. Ksenija Klampfer</w:t>
      </w:r>
    </w:p>
    <w:p w:rsidR="00661E81" w:rsidRPr="00E66067" w:rsidRDefault="00661E81" w:rsidP="00661E81">
      <w:pPr>
        <w:pStyle w:val="Nazivpodpisnika"/>
        <w:rPr>
          <w:color w:val="000000" w:themeColor="text1"/>
          <w:sz w:val="20"/>
          <w:szCs w:val="20"/>
        </w:rPr>
      </w:pPr>
      <w:r w:rsidRPr="00E66067">
        <w:rPr>
          <w:color w:val="000000" w:themeColor="text1"/>
          <w:sz w:val="20"/>
          <w:szCs w:val="20"/>
        </w:rPr>
        <w:t>Ministrica</w:t>
      </w:r>
      <w:r w:rsidRPr="00E66067">
        <w:rPr>
          <w:color w:val="000000" w:themeColor="text1"/>
          <w:sz w:val="20"/>
          <w:szCs w:val="20"/>
        </w:rPr>
        <w:br/>
        <w:t>za delo, družino, socialne zadeve</w:t>
      </w:r>
      <w:r w:rsidRPr="00E66067">
        <w:rPr>
          <w:color w:val="000000" w:themeColor="text1"/>
          <w:sz w:val="20"/>
          <w:szCs w:val="20"/>
        </w:rPr>
        <w:br/>
        <w:t>in enake možnosti</w:t>
      </w:r>
    </w:p>
    <w:sectPr w:rsidR="00661E81" w:rsidRPr="00E66067" w:rsidSect="00B3609A">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06" w:rsidRDefault="00EE7206" w:rsidP="00443548">
      <w:r>
        <w:separator/>
      </w:r>
    </w:p>
  </w:endnote>
  <w:endnote w:type="continuationSeparator" w:id="0">
    <w:p w:rsidR="00EE7206" w:rsidRDefault="00EE7206"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06" w:rsidRDefault="00EE7206" w:rsidP="00443548">
      <w:r>
        <w:separator/>
      </w:r>
    </w:p>
  </w:footnote>
  <w:footnote w:type="continuationSeparator" w:id="0">
    <w:p w:rsidR="00EE7206" w:rsidRDefault="00EE7206" w:rsidP="004435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7"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9"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6"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
  </w:num>
  <w:num w:numId="2">
    <w:abstractNumId w:val="14"/>
  </w:num>
  <w:num w:numId="3">
    <w:abstractNumId w:val="2"/>
  </w:num>
  <w:num w:numId="4">
    <w:abstractNumId w:val="9"/>
  </w:num>
  <w:num w:numId="5">
    <w:abstractNumId w:val="16"/>
  </w:num>
  <w:num w:numId="6">
    <w:abstractNumId w:val="6"/>
  </w:num>
  <w:num w:numId="7">
    <w:abstractNumId w:val="0"/>
  </w:num>
  <w:num w:numId="8">
    <w:abstractNumId w:val="8"/>
  </w:num>
  <w:num w:numId="9">
    <w:abstractNumId w:val="7"/>
  </w:num>
  <w:num w:numId="10">
    <w:abstractNumId w:val="10"/>
  </w:num>
  <w:num w:numId="11">
    <w:abstractNumId w:val="11"/>
  </w:num>
  <w:num w:numId="12">
    <w:abstractNumId w:val="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12"/>
  </w:num>
  <w:num w:numId="14">
    <w:abstractNumId w:val="3"/>
  </w:num>
  <w:num w:numId="15">
    <w:abstractNumId w:val="13"/>
  </w:num>
  <w:num w:numId="16">
    <w:abstractNumId w:val="15"/>
  </w:num>
  <w:num w:numId="17">
    <w:abstractNumId w:val="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5F"/>
    <w:rsid w:val="00014217"/>
    <w:rsid w:val="00015D71"/>
    <w:rsid w:val="000175F5"/>
    <w:rsid w:val="0002638B"/>
    <w:rsid w:val="0003335F"/>
    <w:rsid w:val="00034A34"/>
    <w:rsid w:val="00037EEE"/>
    <w:rsid w:val="0004451F"/>
    <w:rsid w:val="0004576D"/>
    <w:rsid w:val="00062A89"/>
    <w:rsid w:val="000771DE"/>
    <w:rsid w:val="00095564"/>
    <w:rsid w:val="000A0C1E"/>
    <w:rsid w:val="000B0697"/>
    <w:rsid w:val="000C4827"/>
    <w:rsid w:val="000D01A7"/>
    <w:rsid w:val="000D0761"/>
    <w:rsid w:val="000E565C"/>
    <w:rsid w:val="000F2990"/>
    <w:rsid w:val="000F58ED"/>
    <w:rsid w:val="00103C64"/>
    <w:rsid w:val="00104ACD"/>
    <w:rsid w:val="001151C8"/>
    <w:rsid w:val="00130B39"/>
    <w:rsid w:val="00134138"/>
    <w:rsid w:val="0014550C"/>
    <w:rsid w:val="001552BA"/>
    <w:rsid w:val="00165141"/>
    <w:rsid w:val="001864CD"/>
    <w:rsid w:val="0019232A"/>
    <w:rsid w:val="001B6BB5"/>
    <w:rsid w:val="001B77C8"/>
    <w:rsid w:val="00202E68"/>
    <w:rsid w:val="00203474"/>
    <w:rsid w:val="00206D79"/>
    <w:rsid w:val="00207DB1"/>
    <w:rsid w:val="00237AE4"/>
    <w:rsid w:val="00261112"/>
    <w:rsid w:val="00264876"/>
    <w:rsid w:val="002749D7"/>
    <w:rsid w:val="002A74B2"/>
    <w:rsid w:val="002B29AF"/>
    <w:rsid w:val="002C3281"/>
    <w:rsid w:val="002D0896"/>
    <w:rsid w:val="002E3702"/>
    <w:rsid w:val="002E5E24"/>
    <w:rsid w:val="002E62C0"/>
    <w:rsid w:val="002F3E49"/>
    <w:rsid w:val="003031B8"/>
    <w:rsid w:val="003155ED"/>
    <w:rsid w:val="00323172"/>
    <w:rsid w:val="00324AE1"/>
    <w:rsid w:val="00332203"/>
    <w:rsid w:val="00334A76"/>
    <w:rsid w:val="00340E88"/>
    <w:rsid w:val="00343AEB"/>
    <w:rsid w:val="00346FB3"/>
    <w:rsid w:val="00357591"/>
    <w:rsid w:val="00363147"/>
    <w:rsid w:val="00381D10"/>
    <w:rsid w:val="00390635"/>
    <w:rsid w:val="003908CC"/>
    <w:rsid w:val="003A3EC6"/>
    <w:rsid w:val="003B3A62"/>
    <w:rsid w:val="003B47A8"/>
    <w:rsid w:val="003C4588"/>
    <w:rsid w:val="00410EA3"/>
    <w:rsid w:val="00423CF0"/>
    <w:rsid w:val="0042406C"/>
    <w:rsid w:val="00443548"/>
    <w:rsid w:val="00450AC4"/>
    <w:rsid w:val="0046161D"/>
    <w:rsid w:val="00466C7F"/>
    <w:rsid w:val="00471815"/>
    <w:rsid w:val="00472702"/>
    <w:rsid w:val="0049015E"/>
    <w:rsid w:val="00492506"/>
    <w:rsid w:val="00497F43"/>
    <w:rsid w:val="004A1DED"/>
    <w:rsid w:val="004C44DA"/>
    <w:rsid w:val="004C5226"/>
    <w:rsid w:val="004C6759"/>
    <w:rsid w:val="004D3599"/>
    <w:rsid w:val="004D657D"/>
    <w:rsid w:val="004D78F5"/>
    <w:rsid w:val="004E15E0"/>
    <w:rsid w:val="004E51E6"/>
    <w:rsid w:val="004F06B5"/>
    <w:rsid w:val="004F0A17"/>
    <w:rsid w:val="005110BC"/>
    <w:rsid w:val="00513832"/>
    <w:rsid w:val="00516F80"/>
    <w:rsid w:val="00523EE5"/>
    <w:rsid w:val="00553D77"/>
    <w:rsid w:val="0058694C"/>
    <w:rsid w:val="005A5299"/>
    <w:rsid w:val="005A7D43"/>
    <w:rsid w:val="005B2D7D"/>
    <w:rsid w:val="005C5321"/>
    <w:rsid w:val="005D0D55"/>
    <w:rsid w:val="005D4B31"/>
    <w:rsid w:val="005D62A2"/>
    <w:rsid w:val="005E3E55"/>
    <w:rsid w:val="005F213A"/>
    <w:rsid w:val="005F44C7"/>
    <w:rsid w:val="00606AFE"/>
    <w:rsid w:val="006202C8"/>
    <w:rsid w:val="00621CD8"/>
    <w:rsid w:val="00625CE5"/>
    <w:rsid w:val="00632B36"/>
    <w:rsid w:val="00634A34"/>
    <w:rsid w:val="00644D83"/>
    <w:rsid w:val="00645D98"/>
    <w:rsid w:val="00653C19"/>
    <w:rsid w:val="00661E81"/>
    <w:rsid w:val="00681399"/>
    <w:rsid w:val="006836D0"/>
    <w:rsid w:val="006A4C74"/>
    <w:rsid w:val="006B543D"/>
    <w:rsid w:val="006C16AB"/>
    <w:rsid w:val="006D352C"/>
    <w:rsid w:val="006D65A2"/>
    <w:rsid w:val="006E055E"/>
    <w:rsid w:val="006F09F0"/>
    <w:rsid w:val="007065A5"/>
    <w:rsid w:val="007359F6"/>
    <w:rsid w:val="00736A8A"/>
    <w:rsid w:val="00740BE7"/>
    <w:rsid w:val="00743D0B"/>
    <w:rsid w:val="00746125"/>
    <w:rsid w:val="00754DC8"/>
    <w:rsid w:val="00782889"/>
    <w:rsid w:val="00797225"/>
    <w:rsid w:val="00797B47"/>
    <w:rsid w:val="007A3E2F"/>
    <w:rsid w:val="007B1C11"/>
    <w:rsid w:val="007C01E1"/>
    <w:rsid w:val="007C2E74"/>
    <w:rsid w:val="007D08CA"/>
    <w:rsid w:val="007E0C52"/>
    <w:rsid w:val="00833D61"/>
    <w:rsid w:val="00840F2B"/>
    <w:rsid w:val="00862EE2"/>
    <w:rsid w:val="00875209"/>
    <w:rsid w:val="00880D97"/>
    <w:rsid w:val="00882231"/>
    <w:rsid w:val="008913F5"/>
    <w:rsid w:val="008929B8"/>
    <w:rsid w:val="00893316"/>
    <w:rsid w:val="00895C21"/>
    <w:rsid w:val="008B0C8F"/>
    <w:rsid w:val="008B6CB5"/>
    <w:rsid w:val="008C7927"/>
    <w:rsid w:val="008E6C20"/>
    <w:rsid w:val="00903BA6"/>
    <w:rsid w:val="00921884"/>
    <w:rsid w:val="0093041B"/>
    <w:rsid w:val="0094304D"/>
    <w:rsid w:val="00951C7B"/>
    <w:rsid w:val="00956A80"/>
    <w:rsid w:val="00967D6A"/>
    <w:rsid w:val="0097165C"/>
    <w:rsid w:val="009A42BF"/>
    <w:rsid w:val="009A5F4C"/>
    <w:rsid w:val="009B336C"/>
    <w:rsid w:val="009B4B39"/>
    <w:rsid w:val="009C7CBD"/>
    <w:rsid w:val="009C7DEB"/>
    <w:rsid w:val="009D3061"/>
    <w:rsid w:val="009F22BE"/>
    <w:rsid w:val="00A03E7D"/>
    <w:rsid w:val="00A14B5C"/>
    <w:rsid w:val="00A229FE"/>
    <w:rsid w:val="00A31972"/>
    <w:rsid w:val="00A32C18"/>
    <w:rsid w:val="00A40E63"/>
    <w:rsid w:val="00A5051F"/>
    <w:rsid w:val="00A6175F"/>
    <w:rsid w:val="00A70DA2"/>
    <w:rsid w:val="00A769EA"/>
    <w:rsid w:val="00A91E00"/>
    <w:rsid w:val="00A95F5F"/>
    <w:rsid w:val="00A95FEE"/>
    <w:rsid w:val="00AA2A81"/>
    <w:rsid w:val="00AA5D87"/>
    <w:rsid w:val="00AB7452"/>
    <w:rsid w:val="00AC6273"/>
    <w:rsid w:val="00AE7827"/>
    <w:rsid w:val="00B17BA2"/>
    <w:rsid w:val="00B3609A"/>
    <w:rsid w:val="00B37BB1"/>
    <w:rsid w:val="00B476DB"/>
    <w:rsid w:val="00B549B6"/>
    <w:rsid w:val="00B63627"/>
    <w:rsid w:val="00B71082"/>
    <w:rsid w:val="00B870B1"/>
    <w:rsid w:val="00BB2A80"/>
    <w:rsid w:val="00BC6765"/>
    <w:rsid w:val="00BF7DAF"/>
    <w:rsid w:val="00C0362A"/>
    <w:rsid w:val="00C15992"/>
    <w:rsid w:val="00C348EE"/>
    <w:rsid w:val="00C425DB"/>
    <w:rsid w:val="00C42D98"/>
    <w:rsid w:val="00C473A4"/>
    <w:rsid w:val="00C54460"/>
    <w:rsid w:val="00C64119"/>
    <w:rsid w:val="00C712B5"/>
    <w:rsid w:val="00C71C33"/>
    <w:rsid w:val="00C83839"/>
    <w:rsid w:val="00CB1E97"/>
    <w:rsid w:val="00CC19ED"/>
    <w:rsid w:val="00CC4502"/>
    <w:rsid w:val="00CC57BF"/>
    <w:rsid w:val="00CD53FB"/>
    <w:rsid w:val="00CE7945"/>
    <w:rsid w:val="00CF2D8C"/>
    <w:rsid w:val="00CF584E"/>
    <w:rsid w:val="00D03E95"/>
    <w:rsid w:val="00D11299"/>
    <w:rsid w:val="00D16332"/>
    <w:rsid w:val="00D55E62"/>
    <w:rsid w:val="00D764BC"/>
    <w:rsid w:val="00D83A2D"/>
    <w:rsid w:val="00D97FA1"/>
    <w:rsid w:val="00DA2B63"/>
    <w:rsid w:val="00DA4D0D"/>
    <w:rsid w:val="00DB075B"/>
    <w:rsid w:val="00DC0ABD"/>
    <w:rsid w:val="00DC4AEF"/>
    <w:rsid w:val="00DE17BD"/>
    <w:rsid w:val="00E022BA"/>
    <w:rsid w:val="00E245DB"/>
    <w:rsid w:val="00E309B3"/>
    <w:rsid w:val="00E32A01"/>
    <w:rsid w:val="00E65820"/>
    <w:rsid w:val="00E66067"/>
    <w:rsid w:val="00E734D5"/>
    <w:rsid w:val="00E764FB"/>
    <w:rsid w:val="00E87EDF"/>
    <w:rsid w:val="00EB0369"/>
    <w:rsid w:val="00EC302F"/>
    <w:rsid w:val="00EC371B"/>
    <w:rsid w:val="00ED3BC1"/>
    <w:rsid w:val="00ED43F6"/>
    <w:rsid w:val="00EE7206"/>
    <w:rsid w:val="00F013B9"/>
    <w:rsid w:val="00F130A1"/>
    <w:rsid w:val="00F276BB"/>
    <w:rsid w:val="00F329B6"/>
    <w:rsid w:val="00F47AE9"/>
    <w:rsid w:val="00F53275"/>
    <w:rsid w:val="00F668AA"/>
    <w:rsid w:val="00F72D9B"/>
    <w:rsid w:val="00F80BFC"/>
    <w:rsid w:val="00F81D78"/>
    <w:rsid w:val="00F857C8"/>
    <w:rsid w:val="00FA3311"/>
    <w:rsid w:val="00FA628D"/>
    <w:rsid w:val="00FB0FCB"/>
    <w:rsid w:val="00FB73B7"/>
    <w:rsid w:val="00FE1C60"/>
    <w:rsid w:val="00FE61D6"/>
    <w:rsid w:val="00FF7B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semiHidden/>
    <w:unhideWhenUsed/>
    <w:locked/>
    <w:rsid w:val="00653C19"/>
    <w:pPr>
      <w:tabs>
        <w:tab w:val="center" w:pos="4536"/>
        <w:tab w:val="right" w:pos="9072"/>
      </w:tabs>
    </w:pPr>
  </w:style>
  <w:style w:type="character" w:customStyle="1" w:styleId="NogaZnak">
    <w:name w:val="Noga Znak"/>
    <w:link w:val="Noga"/>
    <w:uiPriority w:val="99"/>
    <w:semiHidden/>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lang w:val="sl-SI" w:eastAsia="sl-SI" w:bidi="ar-SA"/>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styleId="Pripombasklic">
    <w:name w:val="annotation reference"/>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styleId="Pripombabesedilo">
    <w:name w:val="annotation text"/>
    <w:basedOn w:val="Navaden"/>
    <w:link w:val="PripombabesediloZnak"/>
    <w:semiHidden/>
    <w:locked/>
    <w:rsid w:val="00357591"/>
    <w:pPr>
      <w:overflowPunct/>
      <w:autoSpaceDE/>
      <w:autoSpaceDN/>
      <w:adjustRightInd/>
      <w:textAlignment w:val="auto"/>
    </w:pPr>
    <w:rPr>
      <w:sz w:val="20"/>
      <w:szCs w:val="20"/>
      <w:lang w:eastAsia="en-US"/>
    </w:rPr>
  </w:style>
  <w:style w:type="character" w:customStyle="1" w:styleId="PripombabesediloZnak">
    <w:name w:val="Pripomba – besedilo Znak"/>
    <w:link w:val="Pripomba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lang w:val="sl-SI" w:eastAsia="sl-SI" w:bidi="ar-SA"/>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lang w:val="sl-SI" w:eastAsia="sl-SI" w:bidi="ar-SA"/>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lang w:val="sl-SI" w:eastAsia="sl-SI" w:bidi="ar-SA"/>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lang w:val="sl-SI" w:eastAsia="sl-SI" w:bidi="ar-SA"/>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10.xml><?xml version="1.0" encoding="utf-8"?>
<b:Sources xmlns:b="http://schemas.openxmlformats.org/officeDocument/2006/bibliography" xmlns="http://schemas.openxmlformats.org/officeDocument/2006/bibliography" SelectedStyle="\GostTitle.XSL" StyleName="GOST - Title Sort"/>
</file>

<file path=customXml/item11.xml><?xml version="1.0" encoding="utf-8"?>
<b:Sources xmlns:b="http://schemas.openxmlformats.org/officeDocument/2006/bibliography" xmlns="http://schemas.openxmlformats.org/officeDocument/2006/bibliography" SelectedStyle="\GostTitle.XSL" StyleName="GOST - Title Sort"/>
</file>

<file path=customXml/item12.xml><?xml version="1.0" encoding="utf-8"?>
<b:Sources xmlns:b="http://schemas.openxmlformats.org/officeDocument/2006/bibliography" xmlns="http://schemas.openxmlformats.org/officeDocument/2006/bibliography" SelectedStyle="\GostTitle.XSL" StyleName="GOST - Title Sort"/>
</file>

<file path=customXml/item13.xml><?xml version="1.0" encoding="utf-8"?>
<b:Sources xmlns:b="http://schemas.openxmlformats.org/officeDocument/2006/bibliography" xmlns="http://schemas.openxmlformats.org/officeDocument/2006/bibliography" SelectedStyle="\GostTitle.XSL" StyleName="GOST - Title Sort"/>
</file>

<file path=customXml/item14.xml><?xml version="1.0" encoding="utf-8"?>
<b:Sources xmlns:b="http://schemas.openxmlformats.org/officeDocument/2006/bibliography" xmlns="http://schemas.openxmlformats.org/officeDocument/2006/bibliography" SelectedStyle="\GostTitle.XSL" StyleName="GOST - Title Sort"/>
</file>

<file path=customXml/item15.xml><?xml version="1.0" encoding="utf-8"?>
<b:Sources xmlns:b="http://schemas.openxmlformats.org/officeDocument/2006/bibliography" xmlns="http://schemas.openxmlformats.org/officeDocument/2006/bibliography" SelectedStyle="\GostTitle.XSL" StyleName="GOST - Title Sort"/>
</file>

<file path=customXml/item16.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b:Sources xmlns:b="http://schemas.openxmlformats.org/officeDocument/2006/bibliography" xmlns="http://schemas.openxmlformats.org/officeDocument/2006/bibliography" SelectedStyle="\GostTitle.XSL" StyleName="GOST - Title Sort"/>
</file>

<file path=customXml/item8.xml><?xml version="1.0" encoding="utf-8"?>
<b:Sources xmlns:b="http://schemas.openxmlformats.org/officeDocument/2006/bibliography" xmlns="http://schemas.openxmlformats.org/officeDocument/2006/bibliography" SelectedStyle="\GostTitle.XSL" StyleName="GOST - Title Sort"/>
</file>

<file path=customXml/item9.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0C76676-EA15-4006-AE93-D6651BE080EF}">
  <ds:schemaRefs>
    <ds:schemaRef ds:uri="http://schemas.openxmlformats.org/officeDocument/2006/bibliography"/>
  </ds:schemaRefs>
</ds:datastoreItem>
</file>

<file path=customXml/itemProps10.xml><?xml version="1.0" encoding="utf-8"?>
<ds:datastoreItem xmlns:ds="http://schemas.openxmlformats.org/officeDocument/2006/customXml" ds:itemID="{0BA40A27-015D-41AD-9998-ACA48E5B7E11}">
  <ds:schemaRefs>
    <ds:schemaRef ds:uri="http://schemas.openxmlformats.org/officeDocument/2006/bibliography"/>
  </ds:schemaRefs>
</ds:datastoreItem>
</file>

<file path=customXml/itemProps11.xml><?xml version="1.0" encoding="utf-8"?>
<ds:datastoreItem xmlns:ds="http://schemas.openxmlformats.org/officeDocument/2006/customXml" ds:itemID="{92EDC963-01B2-4FB8-9F98-75D3B784E76C}">
  <ds:schemaRefs>
    <ds:schemaRef ds:uri="http://schemas.openxmlformats.org/officeDocument/2006/bibliography"/>
  </ds:schemaRefs>
</ds:datastoreItem>
</file>

<file path=customXml/itemProps12.xml><?xml version="1.0" encoding="utf-8"?>
<ds:datastoreItem xmlns:ds="http://schemas.openxmlformats.org/officeDocument/2006/customXml" ds:itemID="{4D4870BD-7168-423E-83DD-A96852838C75}">
  <ds:schemaRefs>
    <ds:schemaRef ds:uri="http://schemas.openxmlformats.org/officeDocument/2006/bibliography"/>
  </ds:schemaRefs>
</ds:datastoreItem>
</file>

<file path=customXml/itemProps13.xml><?xml version="1.0" encoding="utf-8"?>
<ds:datastoreItem xmlns:ds="http://schemas.openxmlformats.org/officeDocument/2006/customXml" ds:itemID="{B99D8F80-02EB-4850-A5ED-5C5F3DE168C7}">
  <ds:schemaRefs>
    <ds:schemaRef ds:uri="http://schemas.openxmlformats.org/officeDocument/2006/bibliography"/>
  </ds:schemaRefs>
</ds:datastoreItem>
</file>

<file path=customXml/itemProps14.xml><?xml version="1.0" encoding="utf-8"?>
<ds:datastoreItem xmlns:ds="http://schemas.openxmlformats.org/officeDocument/2006/customXml" ds:itemID="{C927754D-493B-4961-8EAD-E013C9105753}">
  <ds:schemaRefs>
    <ds:schemaRef ds:uri="http://schemas.openxmlformats.org/officeDocument/2006/bibliography"/>
  </ds:schemaRefs>
</ds:datastoreItem>
</file>

<file path=customXml/itemProps15.xml><?xml version="1.0" encoding="utf-8"?>
<ds:datastoreItem xmlns:ds="http://schemas.openxmlformats.org/officeDocument/2006/customXml" ds:itemID="{6F4AF062-30F7-4ACA-9554-DE12077126B6}">
  <ds:schemaRefs>
    <ds:schemaRef ds:uri="http://schemas.openxmlformats.org/officeDocument/2006/bibliography"/>
  </ds:schemaRefs>
</ds:datastoreItem>
</file>

<file path=customXml/itemProps16.xml><?xml version="1.0" encoding="utf-8"?>
<ds:datastoreItem xmlns:ds="http://schemas.openxmlformats.org/officeDocument/2006/customXml" ds:itemID="{B0EF1E4D-879F-494B-A611-E6F87BAC41DB}">
  <ds:schemaRefs>
    <ds:schemaRef ds:uri="http://schemas.openxmlformats.org/officeDocument/2006/bibliography"/>
  </ds:schemaRefs>
</ds:datastoreItem>
</file>

<file path=customXml/itemProps2.xml><?xml version="1.0" encoding="utf-8"?>
<ds:datastoreItem xmlns:ds="http://schemas.openxmlformats.org/officeDocument/2006/customXml" ds:itemID="{715BCB83-F105-41E4-8AB9-34BC4D1BC4C9}">
  <ds:schemaRefs>
    <ds:schemaRef ds:uri="http://schemas.openxmlformats.org/officeDocument/2006/bibliography"/>
  </ds:schemaRefs>
</ds:datastoreItem>
</file>

<file path=customXml/itemProps3.xml><?xml version="1.0" encoding="utf-8"?>
<ds:datastoreItem xmlns:ds="http://schemas.openxmlformats.org/officeDocument/2006/customXml" ds:itemID="{07AE30E6-6709-4EC4-BF7A-0165A09D9950}">
  <ds:schemaRefs>
    <ds:schemaRef ds:uri="http://schemas.openxmlformats.org/officeDocument/2006/bibliography"/>
  </ds:schemaRefs>
</ds:datastoreItem>
</file>

<file path=customXml/itemProps4.xml><?xml version="1.0" encoding="utf-8"?>
<ds:datastoreItem xmlns:ds="http://schemas.openxmlformats.org/officeDocument/2006/customXml" ds:itemID="{56AEFFE2-CD97-419D-BF3C-B2A382363123}">
  <ds:schemaRefs>
    <ds:schemaRef ds:uri="http://schemas.openxmlformats.org/officeDocument/2006/bibliography"/>
  </ds:schemaRefs>
</ds:datastoreItem>
</file>

<file path=customXml/itemProps5.xml><?xml version="1.0" encoding="utf-8"?>
<ds:datastoreItem xmlns:ds="http://schemas.openxmlformats.org/officeDocument/2006/customXml" ds:itemID="{B458BDBE-5BA9-46F7-B6C6-3B25449AC207}">
  <ds:schemaRefs>
    <ds:schemaRef ds:uri="http://schemas.openxmlformats.org/officeDocument/2006/bibliography"/>
  </ds:schemaRefs>
</ds:datastoreItem>
</file>

<file path=customXml/itemProps6.xml><?xml version="1.0" encoding="utf-8"?>
<ds:datastoreItem xmlns:ds="http://schemas.openxmlformats.org/officeDocument/2006/customXml" ds:itemID="{B210B886-0D7B-407D-BECC-AD3CA89EC203}">
  <ds:schemaRefs>
    <ds:schemaRef ds:uri="http://schemas.openxmlformats.org/officeDocument/2006/bibliography"/>
  </ds:schemaRefs>
</ds:datastoreItem>
</file>

<file path=customXml/itemProps7.xml><?xml version="1.0" encoding="utf-8"?>
<ds:datastoreItem xmlns:ds="http://schemas.openxmlformats.org/officeDocument/2006/customXml" ds:itemID="{2D3CB3C6-B141-4173-A8E3-2931AD53647E}">
  <ds:schemaRefs>
    <ds:schemaRef ds:uri="http://schemas.openxmlformats.org/officeDocument/2006/bibliography"/>
  </ds:schemaRefs>
</ds:datastoreItem>
</file>

<file path=customXml/itemProps8.xml><?xml version="1.0" encoding="utf-8"?>
<ds:datastoreItem xmlns:ds="http://schemas.openxmlformats.org/officeDocument/2006/customXml" ds:itemID="{455302BC-0CB8-468C-807C-BFC1A1A2DBF3}">
  <ds:schemaRefs>
    <ds:schemaRef ds:uri="http://schemas.openxmlformats.org/officeDocument/2006/bibliography"/>
  </ds:schemaRefs>
</ds:datastoreItem>
</file>

<file path=customXml/itemProps9.xml><?xml version="1.0" encoding="utf-8"?>
<ds:datastoreItem xmlns:ds="http://schemas.openxmlformats.org/officeDocument/2006/customXml" ds:itemID="{35C9D0F1-2D11-4173-8249-A9FD0178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6840</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creator/>
  <cp:lastModifiedBy/>
  <cp:revision>1</cp:revision>
  <cp:lastPrinted>2010-02-05T15:15:00Z</cp:lastPrinted>
  <dcterms:created xsi:type="dcterms:W3CDTF">2019-02-25T09:58:00Z</dcterms:created>
  <dcterms:modified xsi:type="dcterms:W3CDTF">2019-03-28T12:05:00Z</dcterms:modified>
</cp:coreProperties>
</file>