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727CD" w14:textId="77777777" w:rsidR="00FA4D31" w:rsidRPr="00964A74" w:rsidRDefault="00FA4D31">
      <w:pPr>
        <w:rPr>
          <w:rFonts w:cs="Arial"/>
        </w:rPr>
      </w:pPr>
      <w:bookmarkStart w:id="0" w:name="_GoBack"/>
      <w:bookmarkEnd w:id="0"/>
    </w:p>
    <w:p w14:paraId="64EEC6E7" w14:textId="77777777" w:rsidR="00FA4D31" w:rsidRPr="00F15EB5" w:rsidRDefault="00FA4D31" w:rsidP="00FA4D31">
      <w:pPr>
        <w:spacing w:before="480" w:after="0"/>
        <w:jc w:val="center"/>
        <w:rPr>
          <w:rFonts w:eastAsia="Times New Roman" w:cs="Arial"/>
          <w:b/>
          <w:bCs/>
          <w:spacing w:val="40"/>
          <w:lang w:eastAsia="sl-SI"/>
        </w:rPr>
      </w:pPr>
      <w:r w:rsidRPr="00F15EB5">
        <w:rPr>
          <w:rFonts w:eastAsia="Times New Roman" w:cs="Arial"/>
          <w:b/>
          <w:bCs/>
          <w:spacing w:val="40"/>
          <w:lang w:val="x-none" w:eastAsia="sl-SI"/>
        </w:rPr>
        <w:t>UREDBA</w:t>
      </w:r>
    </w:p>
    <w:p w14:paraId="3751672E" w14:textId="77777777" w:rsidR="00FA4D31" w:rsidRPr="00F15EB5" w:rsidRDefault="00FA4D31" w:rsidP="00FA4D31">
      <w:pPr>
        <w:spacing w:after="0"/>
        <w:jc w:val="center"/>
        <w:rPr>
          <w:rFonts w:eastAsia="Times New Roman" w:cs="Arial"/>
          <w:b/>
          <w:bCs/>
          <w:lang w:eastAsia="sl-SI"/>
        </w:rPr>
      </w:pPr>
      <w:r w:rsidRPr="00F15EB5">
        <w:rPr>
          <w:rFonts w:eastAsia="Times New Roman" w:cs="Arial"/>
          <w:b/>
          <w:bCs/>
          <w:lang w:val="x-none" w:eastAsia="sl-SI"/>
        </w:rPr>
        <w:t>o območjih omejene rabe prostora zaradi jedrskega objekta in o pogojih gradnje objektov na teh območjih</w:t>
      </w:r>
    </w:p>
    <w:p w14:paraId="0FCB8CDB" w14:textId="5F4D044C" w:rsidR="00AD163B" w:rsidRPr="00F15EB5" w:rsidRDefault="00AD163B" w:rsidP="00B3364B">
      <w:pPr>
        <w:rPr>
          <w:rFonts w:cs="Arial"/>
          <w:lang w:eastAsia="sl-SI"/>
        </w:rPr>
      </w:pPr>
    </w:p>
    <w:p w14:paraId="7C41B31D" w14:textId="761089B5" w:rsidR="00AD163B" w:rsidRPr="00F15EB5" w:rsidRDefault="00AD163B" w:rsidP="00B3364B">
      <w:pPr>
        <w:pStyle w:val="Kazalovsebine1"/>
        <w:rPr>
          <w:rFonts w:eastAsiaTheme="minorEastAsia" w:cs="Arial"/>
          <w:noProof/>
          <w:lang w:eastAsia="sl-SI"/>
        </w:rPr>
      </w:pPr>
      <w:r w:rsidRPr="00F15EB5">
        <w:rPr>
          <w:rFonts w:cs="Arial"/>
          <w:lang w:eastAsia="sl-SI"/>
        </w:rPr>
        <w:fldChar w:fldCharType="begin"/>
      </w:r>
      <w:r w:rsidRPr="00F15EB5">
        <w:rPr>
          <w:rFonts w:cs="Arial"/>
          <w:lang w:eastAsia="sl-SI"/>
        </w:rPr>
        <w:instrText xml:space="preserve"> TOC \o "1-3" \h \z \u </w:instrText>
      </w:r>
      <w:r w:rsidRPr="00F15EB5">
        <w:rPr>
          <w:rFonts w:cs="Arial"/>
          <w:lang w:eastAsia="sl-SI"/>
        </w:rPr>
        <w:fldChar w:fldCharType="separate"/>
      </w:r>
    </w:p>
    <w:p w14:paraId="28AAB5A5" w14:textId="4C55AAE4" w:rsidR="00AD163B" w:rsidRPr="00F15EB5" w:rsidRDefault="00AD163B" w:rsidP="00B3364B">
      <w:pPr>
        <w:rPr>
          <w:rFonts w:cs="Arial"/>
          <w:lang w:eastAsia="sl-SI"/>
        </w:rPr>
      </w:pPr>
      <w:r w:rsidRPr="00F15EB5">
        <w:rPr>
          <w:rFonts w:cs="Arial"/>
          <w:lang w:eastAsia="sl-SI"/>
        </w:rPr>
        <w:fldChar w:fldCharType="end"/>
      </w:r>
    </w:p>
    <w:p w14:paraId="48F032B1" w14:textId="1B6168B0" w:rsidR="00FA4D31" w:rsidRPr="00F15EB5" w:rsidRDefault="00FA4D31" w:rsidP="00B3364B">
      <w:pPr>
        <w:pStyle w:val="UV1Naslovpoglavja"/>
        <w:rPr>
          <w:rFonts w:cs="Arial"/>
          <w:lang w:eastAsia="sl-SI"/>
        </w:rPr>
      </w:pPr>
      <w:r w:rsidRPr="00F15EB5">
        <w:rPr>
          <w:rFonts w:cs="Arial"/>
          <w:sz w:val="22"/>
          <w:szCs w:val="22"/>
          <w:lang w:eastAsia="sl-SI"/>
        </w:rPr>
        <w:t xml:space="preserve"> </w:t>
      </w:r>
      <w:bookmarkStart w:id="1" w:name="_Toc266950"/>
      <w:r w:rsidRPr="00F15EB5">
        <w:rPr>
          <w:rFonts w:cs="Arial"/>
          <w:sz w:val="22"/>
          <w:szCs w:val="22"/>
          <w:lang w:eastAsia="sl-SI"/>
        </w:rPr>
        <w:t>SPLOŠNE DOLOČBE</w:t>
      </w:r>
      <w:bookmarkEnd w:id="1"/>
    </w:p>
    <w:p w14:paraId="41D5881E" w14:textId="180FFDD0" w:rsidR="00FA4D31" w:rsidRPr="00F15EB5" w:rsidRDefault="00BA504A" w:rsidP="00B3364B">
      <w:pPr>
        <w:pStyle w:val="UV1len"/>
        <w:rPr>
          <w:rFonts w:cs="Arial"/>
        </w:rPr>
      </w:pPr>
      <w:r w:rsidRPr="00F15EB5">
        <w:rPr>
          <w:rFonts w:cs="Arial"/>
          <w:szCs w:val="22"/>
        </w:rPr>
        <w:br/>
      </w:r>
      <w:bookmarkStart w:id="2" w:name="_Toc266951"/>
      <w:r w:rsidRPr="00F15EB5">
        <w:rPr>
          <w:rFonts w:cs="Arial"/>
          <w:szCs w:val="22"/>
        </w:rPr>
        <w:t>(vsebina)</w:t>
      </w:r>
      <w:bookmarkEnd w:id="2"/>
    </w:p>
    <w:p w14:paraId="37D3BC3E" w14:textId="77777777" w:rsidR="00FA4D31" w:rsidRPr="00F15EB5" w:rsidRDefault="00FA4D31" w:rsidP="00B3364B">
      <w:pPr>
        <w:spacing w:before="240" w:after="0"/>
        <w:rPr>
          <w:rFonts w:eastAsia="Times New Roman" w:cs="Arial"/>
          <w:lang w:eastAsia="sl-SI"/>
        </w:rPr>
      </w:pPr>
      <w:r w:rsidRPr="00F15EB5">
        <w:rPr>
          <w:rFonts w:eastAsia="Times New Roman" w:cs="Arial"/>
          <w:lang w:val="x-none" w:eastAsia="sl-SI"/>
        </w:rPr>
        <w:t>Ta uredba določa:</w:t>
      </w:r>
    </w:p>
    <w:p w14:paraId="50E96C17" w14:textId="652CB85B" w:rsidR="00FA4D31" w:rsidRPr="00F15EB5" w:rsidRDefault="00FA4D31" w:rsidP="00B3364B">
      <w:pPr>
        <w:pStyle w:val="Odstavekseznama"/>
        <w:numPr>
          <w:ilvl w:val="0"/>
          <w:numId w:val="7"/>
        </w:numPr>
        <w:spacing w:after="0"/>
        <w:rPr>
          <w:rFonts w:eastAsia="Times New Roman" w:cs="Arial"/>
          <w:lang w:eastAsia="sl-SI"/>
        </w:rPr>
      </w:pPr>
      <w:r w:rsidRPr="00F15EB5">
        <w:rPr>
          <w:rFonts w:eastAsia="Times New Roman" w:cs="Arial"/>
          <w:lang w:val="x-none" w:eastAsia="sl-SI"/>
        </w:rPr>
        <w:t>merila za določitev območij omejene rabe prostora zaradi jedrskega objekta</w:t>
      </w:r>
      <w:r w:rsidR="007533B3" w:rsidRPr="00F15EB5">
        <w:rPr>
          <w:rFonts w:eastAsia="Times New Roman" w:cs="Arial"/>
          <w:lang w:eastAsia="sl-SI"/>
        </w:rPr>
        <w:t>;</w:t>
      </w:r>
    </w:p>
    <w:p w14:paraId="25E498D5" w14:textId="4C96D4F1" w:rsidR="00FA4D31" w:rsidRPr="00F15EB5" w:rsidRDefault="00FA4D31" w:rsidP="00B3364B">
      <w:pPr>
        <w:pStyle w:val="Odstavekseznama"/>
        <w:numPr>
          <w:ilvl w:val="0"/>
          <w:numId w:val="7"/>
        </w:numPr>
        <w:spacing w:after="0"/>
        <w:rPr>
          <w:rFonts w:eastAsia="Times New Roman" w:cs="Arial"/>
          <w:lang w:val="x-none" w:eastAsia="sl-SI"/>
        </w:rPr>
      </w:pPr>
      <w:r w:rsidRPr="00F15EB5">
        <w:rPr>
          <w:rFonts w:eastAsia="Times New Roman" w:cs="Arial"/>
          <w:lang w:val="x-none" w:eastAsia="sl-SI"/>
        </w:rPr>
        <w:t>merila za prepovedi gradenj na območjih omejene rabe prostora</w:t>
      </w:r>
      <w:r w:rsidR="007533B3" w:rsidRPr="00F15EB5">
        <w:rPr>
          <w:rFonts w:eastAsia="Times New Roman" w:cs="Arial"/>
          <w:lang w:eastAsia="sl-SI"/>
        </w:rPr>
        <w:t>;</w:t>
      </w:r>
    </w:p>
    <w:p w14:paraId="4DC7DB20" w14:textId="56EA467B" w:rsidR="00FA4D31" w:rsidRPr="00113F25" w:rsidRDefault="00FA4D31" w:rsidP="00B3364B">
      <w:pPr>
        <w:pStyle w:val="Odstavekseznama"/>
        <w:numPr>
          <w:ilvl w:val="0"/>
          <w:numId w:val="7"/>
        </w:numPr>
        <w:spacing w:after="0"/>
        <w:rPr>
          <w:rFonts w:eastAsia="Times New Roman" w:cs="Arial"/>
          <w:lang w:val="x-none" w:eastAsia="sl-SI"/>
        </w:rPr>
      </w:pPr>
      <w:r w:rsidRPr="00F15EB5">
        <w:rPr>
          <w:rFonts w:eastAsia="Times New Roman" w:cs="Arial"/>
          <w:lang w:val="x-none" w:eastAsia="sl-SI"/>
        </w:rPr>
        <w:t xml:space="preserve">vrsto gradenj na teh območjih, za katere je treba k vlogi za izdajo </w:t>
      </w:r>
      <w:r w:rsidRPr="00113F25">
        <w:rPr>
          <w:rFonts w:eastAsia="Times New Roman" w:cs="Arial"/>
          <w:lang w:val="x-none" w:eastAsia="sl-SI"/>
        </w:rPr>
        <w:t>gradbenega dovoljenja</w:t>
      </w:r>
      <w:r w:rsidRPr="00F15EB5">
        <w:rPr>
          <w:rFonts w:eastAsia="Times New Roman" w:cs="Arial"/>
          <w:lang w:val="x-none" w:eastAsia="sl-SI"/>
        </w:rPr>
        <w:t xml:space="preserve"> priložiti </w:t>
      </w:r>
      <w:r w:rsidR="008F5448" w:rsidRPr="00113F25">
        <w:rPr>
          <w:rFonts w:eastAsia="Times New Roman" w:cs="Arial"/>
          <w:lang w:val="x-none" w:eastAsia="sl-SI"/>
        </w:rPr>
        <w:t>mnenje</w:t>
      </w:r>
      <w:r w:rsidRPr="00F15EB5">
        <w:rPr>
          <w:rFonts w:eastAsia="Times New Roman" w:cs="Arial"/>
          <w:lang w:val="x-none" w:eastAsia="sl-SI"/>
        </w:rPr>
        <w:t xml:space="preserve"> </w:t>
      </w:r>
      <w:r w:rsidR="007E1A36" w:rsidRPr="00113F25">
        <w:rPr>
          <w:rFonts w:eastAsia="Times New Roman" w:cs="Arial"/>
          <w:lang w:val="x-none" w:eastAsia="sl-SI"/>
        </w:rPr>
        <w:t>organa</w:t>
      </w:r>
      <w:r w:rsidR="002801A7">
        <w:rPr>
          <w:rFonts w:eastAsia="Times New Roman" w:cs="Arial"/>
          <w:lang w:eastAsia="sl-SI"/>
        </w:rPr>
        <w:t>,</w:t>
      </w:r>
      <w:r w:rsidR="007E1A36" w:rsidRPr="00113F25">
        <w:rPr>
          <w:rFonts w:eastAsia="Times New Roman" w:cs="Arial"/>
          <w:lang w:val="x-none" w:eastAsia="sl-SI"/>
        </w:rPr>
        <w:t xml:space="preserve"> pristojnega za jedrsko varnost</w:t>
      </w:r>
      <w:r w:rsidRPr="00F15EB5">
        <w:rPr>
          <w:rFonts w:eastAsia="Times New Roman" w:cs="Arial"/>
          <w:lang w:val="x-none" w:eastAsia="sl-SI"/>
        </w:rPr>
        <w:t>.</w:t>
      </w:r>
    </w:p>
    <w:p w14:paraId="072E39DD" w14:textId="701FC38F" w:rsidR="00FA4D31" w:rsidRPr="00F32229" w:rsidRDefault="00AD163B" w:rsidP="00B3364B">
      <w:pPr>
        <w:pStyle w:val="UV1len"/>
        <w:rPr>
          <w:rFonts w:cs="Arial"/>
        </w:rPr>
      </w:pPr>
      <w:r w:rsidRPr="00F15EB5">
        <w:rPr>
          <w:rFonts w:cs="Arial"/>
          <w:szCs w:val="22"/>
        </w:rPr>
        <w:br/>
      </w:r>
      <w:bookmarkStart w:id="3" w:name="_Toc266952"/>
      <w:r w:rsidR="00BA504A" w:rsidRPr="00F15EB5">
        <w:rPr>
          <w:rFonts w:cs="Arial"/>
          <w:szCs w:val="22"/>
        </w:rPr>
        <w:t>(izrazi)</w:t>
      </w:r>
      <w:bookmarkEnd w:id="3"/>
    </w:p>
    <w:p w14:paraId="136E8198" w14:textId="77777777" w:rsidR="00FA4D31" w:rsidRPr="00187472" w:rsidRDefault="00FA4D31" w:rsidP="00113F25">
      <w:pPr>
        <w:tabs>
          <w:tab w:val="left" w:pos="567"/>
        </w:tabs>
        <w:spacing w:before="240" w:after="0"/>
        <w:rPr>
          <w:rFonts w:eastAsia="Times New Roman" w:cs="Arial"/>
          <w:lang w:eastAsia="sl-SI"/>
        </w:rPr>
      </w:pPr>
      <w:r w:rsidRPr="00DC0DB8">
        <w:rPr>
          <w:rFonts w:eastAsia="Times New Roman" w:cs="Arial"/>
          <w:lang w:val="x-none" w:eastAsia="sl-SI"/>
        </w:rPr>
        <w:t>V tej uredbi uporabljeni pojmi imajo naslednji pomen:</w:t>
      </w:r>
    </w:p>
    <w:p w14:paraId="116E6170" w14:textId="087161B7" w:rsidR="00FA4D31" w:rsidRPr="00327D52" w:rsidRDefault="00FA4D31" w:rsidP="002C1FD7">
      <w:pPr>
        <w:pStyle w:val="Odstavekseznama"/>
        <w:numPr>
          <w:ilvl w:val="0"/>
          <w:numId w:val="8"/>
        </w:numPr>
        <w:spacing w:after="0"/>
        <w:ind w:left="709" w:hanging="283"/>
        <w:rPr>
          <w:rFonts w:eastAsia="Times New Roman" w:cs="Arial"/>
          <w:lang w:val="x-none" w:eastAsia="sl-SI"/>
        </w:rPr>
      </w:pPr>
      <w:r w:rsidRPr="00327D52">
        <w:rPr>
          <w:rFonts w:eastAsia="Times New Roman" w:cs="Arial"/>
          <w:lang w:val="x-none" w:eastAsia="sl-SI"/>
        </w:rPr>
        <w:t>območje omejene rabe prostora zaradi jedrskega objekta (v nadaljnjem besedilu: območje omejene rabe prostora) je območje, kjer je zaradi ukrepov sevalne in jedrske varnosti posameznega jedrskega objekta raba prostora omejena in vključuje izključitveno območje, ožje območje nadzorovane rabe in širše območje nadzorovane rabe;</w:t>
      </w:r>
    </w:p>
    <w:p w14:paraId="529CC886" w14:textId="0B8D620C" w:rsidR="00FA4D31" w:rsidRPr="00F15EB5" w:rsidRDefault="00FA4D31" w:rsidP="002C1FD7">
      <w:pPr>
        <w:pStyle w:val="Odstavekseznama"/>
        <w:numPr>
          <w:ilvl w:val="0"/>
          <w:numId w:val="8"/>
        </w:numPr>
        <w:spacing w:after="0"/>
        <w:ind w:left="709" w:hanging="283"/>
        <w:rPr>
          <w:rFonts w:eastAsia="Times New Roman" w:cs="Arial"/>
          <w:lang w:val="x-none" w:eastAsia="sl-SI"/>
        </w:rPr>
      </w:pPr>
      <w:r w:rsidRPr="00F15EB5">
        <w:rPr>
          <w:rFonts w:eastAsia="Times New Roman" w:cs="Arial"/>
          <w:lang w:val="x-none" w:eastAsia="sl-SI"/>
        </w:rPr>
        <w:t>izključitveno območje je notranji del območja omejene rabe prostora zaradi jedrskega objekta, v katerem je določen strožji režim rabe prostora;</w:t>
      </w:r>
    </w:p>
    <w:p w14:paraId="63C5976A" w14:textId="2788C9C6" w:rsidR="00FA4D31" w:rsidRPr="00F15EB5" w:rsidRDefault="00FA4D31" w:rsidP="002C1FD7">
      <w:pPr>
        <w:pStyle w:val="Odstavekseznama"/>
        <w:numPr>
          <w:ilvl w:val="0"/>
          <w:numId w:val="8"/>
        </w:numPr>
        <w:spacing w:after="0"/>
        <w:ind w:left="709" w:hanging="283"/>
        <w:rPr>
          <w:rFonts w:eastAsia="Times New Roman" w:cs="Arial"/>
          <w:lang w:val="x-none" w:eastAsia="sl-SI"/>
        </w:rPr>
      </w:pPr>
      <w:r w:rsidRPr="00F15EB5">
        <w:rPr>
          <w:rFonts w:eastAsia="Times New Roman" w:cs="Arial"/>
          <w:lang w:val="x-none" w:eastAsia="sl-SI"/>
        </w:rPr>
        <w:t>ožje območje nadzorovane rabe je vmesni del območja omejene rabe prostora, kjer je režim rabe prostora milejši kot v izključitvenem območju, vendar strožji kot v širšem območju omejene rabe prostora;</w:t>
      </w:r>
    </w:p>
    <w:p w14:paraId="2E4EBC70" w14:textId="44EF32B7" w:rsidR="00FA4D31" w:rsidRPr="00F15EB5" w:rsidRDefault="00FA4D31" w:rsidP="002C1FD7">
      <w:pPr>
        <w:pStyle w:val="Odstavekseznama"/>
        <w:numPr>
          <w:ilvl w:val="0"/>
          <w:numId w:val="8"/>
        </w:numPr>
        <w:spacing w:after="0"/>
        <w:ind w:left="709" w:hanging="283"/>
        <w:rPr>
          <w:rFonts w:eastAsia="Times New Roman" w:cs="Arial"/>
          <w:lang w:val="x-none" w:eastAsia="sl-SI"/>
        </w:rPr>
      </w:pPr>
      <w:r w:rsidRPr="00F15EB5">
        <w:rPr>
          <w:rFonts w:eastAsia="Times New Roman" w:cs="Arial"/>
          <w:lang w:val="x-none" w:eastAsia="sl-SI"/>
        </w:rPr>
        <w:t>širše območje nadzorovane rabe je zunanji del območja omejene rabe prostora, v katerem so omejitve rabe prostora milejše.</w:t>
      </w:r>
    </w:p>
    <w:p w14:paraId="4A1A2BC6" w14:textId="77777777" w:rsidR="00964A74" w:rsidRPr="00F15EB5" w:rsidRDefault="00964A74" w:rsidP="00113F25">
      <w:pPr>
        <w:pStyle w:val="Odstavekseznama"/>
        <w:spacing w:after="0"/>
        <w:ind w:left="1145"/>
        <w:rPr>
          <w:rFonts w:eastAsia="Times New Roman" w:cs="Arial"/>
          <w:lang w:val="x-none" w:eastAsia="sl-SI"/>
        </w:rPr>
      </w:pPr>
    </w:p>
    <w:p w14:paraId="1D9FE2FD" w14:textId="3D91BF37" w:rsidR="00FA4D31" w:rsidRPr="00F15EB5" w:rsidRDefault="00FA4D31" w:rsidP="00B3364B">
      <w:pPr>
        <w:pStyle w:val="UV1Naslovpoglavja"/>
        <w:rPr>
          <w:rFonts w:cs="Arial"/>
        </w:rPr>
      </w:pPr>
      <w:r w:rsidRPr="00F15EB5">
        <w:rPr>
          <w:rFonts w:cs="Arial"/>
          <w:sz w:val="22"/>
          <w:szCs w:val="22"/>
          <w:lang w:eastAsia="sl-SI"/>
        </w:rPr>
        <w:t xml:space="preserve"> </w:t>
      </w:r>
      <w:bookmarkStart w:id="4" w:name="_Toc266953"/>
      <w:r w:rsidRPr="00F15EB5">
        <w:rPr>
          <w:rFonts w:cs="Arial"/>
          <w:sz w:val="22"/>
          <w:szCs w:val="22"/>
          <w:lang w:eastAsia="sl-SI"/>
        </w:rPr>
        <w:t>MERILA ZA DOLOČITEV OBMOČIJ OMEJENE RABE PROSTORA ZARADI</w:t>
      </w:r>
      <w:r w:rsidRPr="00F15EB5">
        <w:rPr>
          <w:rFonts w:cs="Arial"/>
          <w:sz w:val="22"/>
          <w:szCs w:val="22"/>
        </w:rPr>
        <w:t xml:space="preserve"> </w:t>
      </w:r>
      <w:r w:rsidRPr="00F15EB5">
        <w:rPr>
          <w:rFonts w:cs="Arial"/>
          <w:sz w:val="22"/>
          <w:szCs w:val="22"/>
          <w:lang w:eastAsia="sl-SI"/>
        </w:rPr>
        <w:t>JEDRSKEGA OBJEKTA</w:t>
      </w:r>
      <w:bookmarkEnd w:id="4"/>
    </w:p>
    <w:p w14:paraId="19D3D6A2" w14:textId="27797617" w:rsidR="00FA4D31" w:rsidRPr="00F15EB5" w:rsidRDefault="00BA504A" w:rsidP="00B3364B">
      <w:pPr>
        <w:pStyle w:val="UV1len"/>
        <w:rPr>
          <w:rFonts w:cs="Arial"/>
        </w:rPr>
      </w:pPr>
      <w:r w:rsidRPr="00F15EB5">
        <w:rPr>
          <w:rFonts w:cs="Arial"/>
          <w:szCs w:val="22"/>
        </w:rPr>
        <w:br/>
      </w:r>
      <w:bookmarkStart w:id="5" w:name="_Toc266954"/>
      <w:r w:rsidRPr="00F15EB5">
        <w:rPr>
          <w:rFonts w:cs="Arial"/>
          <w:szCs w:val="22"/>
        </w:rPr>
        <w:t>(določitev območja omejene rabe)</w:t>
      </w:r>
      <w:bookmarkEnd w:id="5"/>
    </w:p>
    <w:p w14:paraId="6EDDCCB5" w14:textId="77777777" w:rsidR="00FA4D31" w:rsidRPr="00F15EB5" w:rsidRDefault="00FA4D31" w:rsidP="00113F25">
      <w:pPr>
        <w:spacing w:before="240" w:after="0"/>
        <w:rPr>
          <w:rFonts w:eastAsia="Times New Roman" w:cs="Arial"/>
          <w:lang w:eastAsia="sl-SI"/>
        </w:rPr>
      </w:pPr>
      <w:r w:rsidRPr="00F15EB5">
        <w:rPr>
          <w:rFonts w:eastAsia="Times New Roman" w:cs="Arial"/>
          <w:lang w:val="x-none" w:eastAsia="sl-SI"/>
        </w:rPr>
        <w:t>(1) Območje omejene rabe prostora je razdeljeno na izključitveno območje, ožje območje nadzorovane rabe in širše območje nadzorovane rabe.</w:t>
      </w:r>
    </w:p>
    <w:p w14:paraId="4E031D03" w14:textId="2F87D2B2" w:rsidR="00FA4D31" w:rsidRPr="00F15EB5" w:rsidRDefault="00FA4D31" w:rsidP="00113F25">
      <w:pPr>
        <w:spacing w:before="240" w:after="0"/>
        <w:rPr>
          <w:rFonts w:eastAsia="Times New Roman" w:cs="Arial"/>
          <w:lang w:eastAsia="sl-SI"/>
        </w:rPr>
      </w:pPr>
      <w:r w:rsidRPr="00F15EB5">
        <w:rPr>
          <w:rFonts w:eastAsia="Times New Roman" w:cs="Arial"/>
          <w:lang w:val="x-none" w:eastAsia="sl-SI"/>
        </w:rPr>
        <w:t>(2) </w:t>
      </w:r>
      <w:r w:rsidRPr="008370F8">
        <w:rPr>
          <w:rFonts w:eastAsia="Times New Roman" w:cs="Arial"/>
          <w:lang w:val="x-none" w:eastAsia="sl-SI"/>
        </w:rPr>
        <w:t>Obseg izključitvenega območja, ožjega območja nadzorovane rabe in širšega območja nadzorovane rabe določi</w:t>
      </w:r>
      <w:r w:rsidR="00D86E66" w:rsidRPr="008370F8">
        <w:rPr>
          <w:rFonts w:eastAsia="Times New Roman" w:cs="Arial"/>
          <w:lang w:eastAsia="sl-SI"/>
        </w:rPr>
        <w:t xml:space="preserve"> organ</w:t>
      </w:r>
      <w:r w:rsidR="00E2484F" w:rsidRPr="008370F8">
        <w:rPr>
          <w:rFonts w:eastAsia="Times New Roman" w:cs="Arial"/>
          <w:lang w:eastAsia="sl-SI"/>
        </w:rPr>
        <w:t>,</w:t>
      </w:r>
      <w:r w:rsidR="00D86E66" w:rsidRPr="008370F8">
        <w:rPr>
          <w:rFonts w:eastAsia="Times New Roman" w:cs="Arial"/>
          <w:lang w:eastAsia="sl-SI"/>
        </w:rPr>
        <w:t xml:space="preserve"> pristojen za jedrsko varnost</w:t>
      </w:r>
      <w:r w:rsidR="002801A7" w:rsidRPr="008370F8">
        <w:rPr>
          <w:rFonts w:eastAsia="Times New Roman" w:cs="Arial"/>
          <w:lang w:eastAsia="sl-SI"/>
        </w:rPr>
        <w:t>,</w:t>
      </w:r>
      <w:r w:rsidRPr="008370F8">
        <w:rPr>
          <w:rFonts w:eastAsia="Times New Roman" w:cs="Arial"/>
          <w:lang w:val="x-none" w:eastAsia="sl-SI"/>
        </w:rPr>
        <w:t xml:space="preserve"> v postopku izdaje </w:t>
      </w:r>
      <w:r w:rsidR="00094344" w:rsidRPr="008370F8">
        <w:rPr>
          <w:rFonts w:eastAsia="Times New Roman" w:cs="Arial"/>
          <w:lang w:eastAsia="sl-SI"/>
        </w:rPr>
        <w:t xml:space="preserve">mnenja </w:t>
      </w:r>
      <w:bookmarkStart w:id="6" w:name="_Hlk532983103"/>
      <w:r w:rsidR="00094344" w:rsidRPr="008370F8">
        <w:rPr>
          <w:rFonts w:eastAsia="Times New Roman" w:cs="Arial"/>
          <w:lang w:eastAsia="sl-SI"/>
        </w:rPr>
        <w:t>h gradnjam, ki vplivajo na jedrsko varnost</w:t>
      </w:r>
      <w:r w:rsidR="00091C73" w:rsidRPr="008370F8">
        <w:rPr>
          <w:rFonts w:eastAsia="Times New Roman" w:cs="Arial"/>
          <w:lang w:eastAsia="sl-SI"/>
        </w:rPr>
        <w:t>.</w:t>
      </w:r>
      <w:r w:rsidR="00094344" w:rsidRPr="00F15EB5">
        <w:rPr>
          <w:rFonts w:eastAsia="Times New Roman" w:cs="Arial"/>
          <w:lang w:eastAsia="sl-SI"/>
        </w:rPr>
        <w:t xml:space="preserve"> </w:t>
      </w:r>
      <w:bookmarkEnd w:id="6"/>
    </w:p>
    <w:p w14:paraId="687CCD3C" w14:textId="75E99467" w:rsidR="00FA4D31" w:rsidRPr="005C2620" w:rsidRDefault="00FA4D31" w:rsidP="00113F25">
      <w:pPr>
        <w:spacing w:before="240" w:after="0"/>
        <w:rPr>
          <w:rFonts w:eastAsia="Times New Roman" w:cs="Arial"/>
          <w:lang w:eastAsia="sl-SI"/>
        </w:rPr>
      </w:pPr>
      <w:r w:rsidRPr="00E3480D">
        <w:rPr>
          <w:rFonts w:eastAsia="Times New Roman" w:cs="Arial"/>
          <w:lang w:val="x-none" w:eastAsia="sl-SI"/>
        </w:rPr>
        <w:t>(3</w:t>
      </w:r>
      <w:r w:rsidRPr="000B26BF">
        <w:rPr>
          <w:rFonts w:eastAsia="Times New Roman" w:cs="Arial"/>
          <w:lang w:val="x-none" w:eastAsia="sl-SI"/>
        </w:rPr>
        <w:t xml:space="preserve">) Izključitveno območje mora biti take velikosti, da oseba, ki bi preživela dve uri na zunanji meji tega območja takoj po največjem projektnem izpustu radioaktivnih snovi iz jedrskega </w:t>
      </w:r>
      <w:r w:rsidRPr="000B26BF">
        <w:rPr>
          <w:rFonts w:eastAsia="Times New Roman" w:cs="Arial"/>
          <w:lang w:val="x-none" w:eastAsia="sl-SI"/>
        </w:rPr>
        <w:lastRenderedPageBreak/>
        <w:t xml:space="preserve">objekta med izrednim dogodkom, ne bi prejela skupne doze večje od 250 </w:t>
      </w:r>
      <w:proofErr w:type="spellStart"/>
      <w:r w:rsidRPr="000B26BF">
        <w:rPr>
          <w:rFonts w:eastAsia="Times New Roman" w:cs="Arial"/>
          <w:lang w:val="x-none" w:eastAsia="sl-SI"/>
        </w:rPr>
        <w:t>mSv</w:t>
      </w:r>
      <w:proofErr w:type="spellEnd"/>
      <w:r w:rsidRPr="000B26BF">
        <w:rPr>
          <w:rFonts w:eastAsia="Times New Roman" w:cs="Arial"/>
          <w:lang w:val="x-none" w:eastAsia="sl-SI"/>
        </w:rPr>
        <w:t xml:space="preserve"> ali doze na njeno ščitnico večje od 3 Sv</w:t>
      </w:r>
      <w:r w:rsidR="005C2620">
        <w:rPr>
          <w:rFonts w:eastAsia="Times New Roman" w:cs="Arial"/>
          <w:lang w:eastAsia="sl-SI"/>
        </w:rPr>
        <w:t>.</w:t>
      </w:r>
    </w:p>
    <w:p w14:paraId="16DA6C23" w14:textId="1D3C071F" w:rsidR="00FA4D31" w:rsidRPr="002801A7" w:rsidRDefault="00FA4D31" w:rsidP="00113F25">
      <w:pPr>
        <w:spacing w:before="240" w:after="0"/>
        <w:rPr>
          <w:rFonts w:eastAsia="Times New Roman" w:cs="Arial"/>
          <w:lang w:eastAsia="sl-SI"/>
        </w:rPr>
      </w:pPr>
      <w:r w:rsidRPr="000B26BF">
        <w:rPr>
          <w:rFonts w:eastAsia="Times New Roman" w:cs="Arial"/>
          <w:lang w:val="x-none" w:eastAsia="sl-SI"/>
        </w:rPr>
        <w:t xml:space="preserve">(4) Območje omejene rabe prostora mora biti take velikosti, da oseba na zunanji meji tega območja po največjem projektnem izpustu radioaktivnih snovi iz jedrskega objekta med celotnim prehodom radioaktivnega oblaka med izrednim dogodkom ne bi prejela skupne doze večje od </w:t>
      </w:r>
      <w:r w:rsidR="00E3480D" w:rsidRPr="000B26BF">
        <w:rPr>
          <w:rFonts w:eastAsia="Times New Roman" w:cs="Arial"/>
          <w:lang w:eastAsia="sl-SI"/>
        </w:rPr>
        <w:t>100</w:t>
      </w:r>
      <w:r w:rsidR="00587E36">
        <w:rPr>
          <w:rStyle w:val="Sprotnaopomba-sklic"/>
          <w:rFonts w:eastAsia="Times New Roman" w:cs="Arial"/>
          <w:lang w:eastAsia="sl-SI"/>
        </w:rPr>
        <w:t xml:space="preserve"> </w:t>
      </w:r>
      <w:proofErr w:type="spellStart"/>
      <w:r w:rsidRPr="00E3480D">
        <w:rPr>
          <w:rFonts w:eastAsia="Times New Roman" w:cs="Arial"/>
          <w:lang w:val="x-none" w:eastAsia="sl-SI"/>
        </w:rPr>
        <w:t>mSv</w:t>
      </w:r>
      <w:proofErr w:type="spellEnd"/>
      <w:r w:rsidRPr="00E3480D">
        <w:rPr>
          <w:rFonts w:eastAsia="Times New Roman" w:cs="Arial"/>
          <w:lang w:val="x-none" w:eastAsia="sl-SI"/>
        </w:rPr>
        <w:t xml:space="preserve"> ali doze na njeno ščitnico večje od 3 Sv</w:t>
      </w:r>
      <w:r w:rsidR="002801A7">
        <w:rPr>
          <w:rFonts w:eastAsia="Times New Roman" w:cs="Arial"/>
          <w:lang w:eastAsia="sl-SI"/>
        </w:rPr>
        <w:t>.</w:t>
      </w:r>
    </w:p>
    <w:p w14:paraId="54733F6C" w14:textId="25B5CB47" w:rsidR="00FA4D31" w:rsidRPr="00F15EB5" w:rsidRDefault="00FA4D31" w:rsidP="00113F25">
      <w:pPr>
        <w:spacing w:before="240" w:after="400"/>
        <w:rPr>
          <w:rFonts w:eastAsia="Times New Roman" w:cs="Arial"/>
          <w:lang w:eastAsia="sl-SI"/>
        </w:rPr>
      </w:pPr>
      <w:r w:rsidRPr="00F15EB5">
        <w:rPr>
          <w:rFonts w:eastAsia="Times New Roman" w:cs="Arial"/>
          <w:lang w:val="x-none" w:eastAsia="sl-SI"/>
        </w:rPr>
        <w:t>(5) Pri določitvi območij iz prvega odstavka tega člena</w:t>
      </w:r>
      <w:r w:rsidR="00C67A9D" w:rsidRPr="00F15EB5">
        <w:rPr>
          <w:rFonts w:eastAsia="Times New Roman" w:cs="Arial"/>
          <w:lang w:eastAsia="sl-SI"/>
        </w:rPr>
        <w:t xml:space="preserve"> organ</w:t>
      </w:r>
      <w:r w:rsidR="002801A7">
        <w:rPr>
          <w:rFonts w:eastAsia="Times New Roman" w:cs="Arial"/>
          <w:lang w:eastAsia="sl-SI"/>
        </w:rPr>
        <w:t>,</w:t>
      </w:r>
      <w:r w:rsidR="00C67A9D" w:rsidRPr="00F15EB5">
        <w:rPr>
          <w:rFonts w:eastAsia="Times New Roman" w:cs="Arial"/>
          <w:lang w:eastAsia="sl-SI"/>
        </w:rPr>
        <w:t xml:space="preserve"> pristojen za jedrsko varnost</w:t>
      </w:r>
      <w:r w:rsidR="002801A7">
        <w:rPr>
          <w:rFonts w:eastAsia="Times New Roman" w:cs="Arial"/>
          <w:lang w:eastAsia="sl-SI"/>
        </w:rPr>
        <w:t>,</w:t>
      </w:r>
      <w:r w:rsidRPr="00F15EB5">
        <w:rPr>
          <w:rFonts w:eastAsia="Times New Roman" w:cs="Arial"/>
          <w:lang w:val="x-none" w:eastAsia="sl-SI"/>
        </w:rPr>
        <w:t xml:space="preserve"> upošteva možne vplive dejavnosti na teh območjih na jedrski objekt in na izvajanje načrtov zaščite in reševanja v skladu s predpisi, ki urejajo varstvo pred naravnimi in drugimi nesrečami, v primeru izrednega dogodka v jedrskem objektu ter najmanjše velikosti za vsa tri območja znotraj območja omejene rabe prostora iz naslednje tabele:</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7"/>
        <w:gridCol w:w="2285"/>
        <w:gridCol w:w="2351"/>
        <w:gridCol w:w="2372"/>
      </w:tblGrid>
      <w:tr w:rsidR="00171880" w:rsidRPr="00F15EB5" w14:paraId="0417D0DA" w14:textId="77777777" w:rsidTr="0060512A">
        <w:trPr>
          <w:trHeight w:val="145"/>
          <w:tblHeader/>
        </w:trPr>
        <w:tc>
          <w:tcPr>
            <w:tcW w:w="2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5501BA" w14:textId="77777777" w:rsidR="00FA4D31" w:rsidRPr="00F15EB5" w:rsidRDefault="00FA4D31" w:rsidP="002C1FD7">
            <w:pPr>
              <w:spacing w:after="0"/>
              <w:jc w:val="left"/>
              <w:rPr>
                <w:rFonts w:eastAsia="Times New Roman" w:cs="Arial"/>
                <w:lang w:eastAsia="sl-SI"/>
              </w:rPr>
            </w:pPr>
            <w:r w:rsidRPr="00F15EB5">
              <w:rPr>
                <w:rFonts w:eastAsia="Times New Roman" w:cs="Arial"/>
                <w:b/>
                <w:bCs/>
                <w:lang w:eastAsia="sl-SI"/>
              </w:rPr>
              <w:t>Vrsta jedrskega objekta</w:t>
            </w:r>
          </w:p>
        </w:tc>
        <w:tc>
          <w:tcPr>
            <w:tcW w:w="2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02133" w14:textId="77777777" w:rsidR="00FA4D31" w:rsidRPr="00F15EB5" w:rsidRDefault="00FA4D31" w:rsidP="002C1FD7">
            <w:pPr>
              <w:spacing w:after="0"/>
              <w:jc w:val="left"/>
              <w:rPr>
                <w:rFonts w:eastAsia="Times New Roman" w:cs="Arial"/>
                <w:lang w:eastAsia="sl-SI"/>
              </w:rPr>
            </w:pPr>
            <w:r w:rsidRPr="00F15EB5">
              <w:rPr>
                <w:rFonts w:eastAsia="Times New Roman" w:cs="Arial"/>
                <w:b/>
                <w:bCs/>
                <w:lang w:eastAsia="sl-SI"/>
              </w:rPr>
              <w:t>Najmanjša velikost izključitvenega območja</w:t>
            </w:r>
          </w:p>
        </w:tc>
        <w:tc>
          <w:tcPr>
            <w:tcW w:w="23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767931" w14:textId="77777777" w:rsidR="00FA4D31" w:rsidRPr="00F15EB5" w:rsidRDefault="00FA4D31" w:rsidP="002C1FD7">
            <w:pPr>
              <w:spacing w:after="0"/>
              <w:jc w:val="left"/>
              <w:rPr>
                <w:rFonts w:eastAsia="Times New Roman" w:cs="Arial"/>
                <w:lang w:eastAsia="sl-SI"/>
              </w:rPr>
            </w:pPr>
            <w:r w:rsidRPr="00F15EB5">
              <w:rPr>
                <w:rFonts w:eastAsia="Times New Roman" w:cs="Arial"/>
                <w:b/>
                <w:bCs/>
                <w:lang w:eastAsia="sl-SI"/>
              </w:rPr>
              <w:t>Najmanjša velikost ožjega območja nadzorovane rabe</w:t>
            </w:r>
          </w:p>
        </w:tc>
        <w:tc>
          <w:tcPr>
            <w:tcW w:w="2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143A92" w14:textId="77777777" w:rsidR="00FA4D31" w:rsidRPr="00F15EB5" w:rsidRDefault="00FA4D31" w:rsidP="002C1FD7">
            <w:pPr>
              <w:spacing w:after="0"/>
              <w:jc w:val="left"/>
              <w:rPr>
                <w:rFonts w:eastAsia="Times New Roman" w:cs="Arial"/>
                <w:lang w:eastAsia="sl-SI"/>
              </w:rPr>
            </w:pPr>
            <w:r w:rsidRPr="00F15EB5">
              <w:rPr>
                <w:rFonts w:eastAsia="Times New Roman" w:cs="Arial"/>
                <w:b/>
                <w:bCs/>
                <w:lang w:eastAsia="sl-SI"/>
              </w:rPr>
              <w:t xml:space="preserve">Najmanjša velikost širšega območja nadzorovane rabe </w:t>
            </w:r>
          </w:p>
        </w:tc>
      </w:tr>
      <w:tr w:rsidR="00171880" w:rsidRPr="00F15EB5" w14:paraId="00F3B75A" w14:textId="77777777" w:rsidTr="0060512A">
        <w:trPr>
          <w:trHeight w:val="145"/>
        </w:trPr>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3FE8F" w14:textId="018A6A82" w:rsidR="00AC03DD" w:rsidRPr="00F32229" w:rsidRDefault="00FA4D31" w:rsidP="002C1FD7">
            <w:pPr>
              <w:spacing w:after="0"/>
              <w:jc w:val="left"/>
              <w:rPr>
                <w:rFonts w:eastAsia="Times New Roman" w:cs="Arial"/>
                <w:lang w:eastAsia="sl-SI"/>
              </w:rPr>
            </w:pPr>
            <w:r w:rsidRPr="00F15EB5">
              <w:rPr>
                <w:rFonts w:eastAsia="Times New Roman" w:cs="Arial"/>
                <w:lang w:eastAsia="sl-SI"/>
              </w:rPr>
              <w:t xml:space="preserve">objekt za predelavo in obogatitev </w:t>
            </w:r>
            <w:hyperlink r:id="rId9" w:anchor="Jedrskesnovi" w:history="1">
              <w:r w:rsidRPr="00F15EB5">
                <w:rPr>
                  <w:rFonts w:eastAsia="Times New Roman" w:cs="Arial"/>
                  <w:lang w:eastAsia="sl-SI"/>
                </w:rPr>
                <w:t>jedrskih snovi</w:t>
              </w:r>
            </w:hyperlink>
            <w:r w:rsidRPr="00F15EB5">
              <w:rPr>
                <w:rFonts w:eastAsia="Times New Roman" w:cs="Arial"/>
                <w:lang w:eastAsia="sl-SI"/>
              </w:rPr>
              <w:t xml:space="preserve"> ali izdelavo jedrskega goriva</w:t>
            </w:r>
          </w:p>
        </w:tc>
        <w:tc>
          <w:tcPr>
            <w:tcW w:w="2286" w:type="dxa"/>
            <w:tcBorders>
              <w:top w:val="nil"/>
              <w:left w:val="nil"/>
              <w:bottom w:val="single" w:sz="8" w:space="0" w:color="auto"/>
              <w:right w:val="single" w:sz="8" w:space="0" w:color="auto"/>
            </w:tcBorders>
            <w:tcMar>
              <w:top w:w="0" w:type="dxa"/>
              <w:left w:w="108" w:type="dxa"/>
              <w:bottom w:w="0" w:type="dxa"/>
              <w:right w:w="108" w:type="dxa"/>
            </w:tcMar>
            <w:hideMark/>
          </w:tcPr>
          <w:p w14:paraId="343972BD" w14:textId="77777777" w:rsidR="00FA4D31" w:rsidRPr="00F15EB5" w:rsidRDefault="00FA4D31" w:rsidP="002C1FD7">
            <w:pPr>
              <w:spacing w:after="0"/>
              <w:jc w:val="left"/>
              <w:rPr>
                <w:rFonts w:eastAsia="Times New Roman" w:cs="Arial"/>
                <w:lang w:eastAsia="sl-SI"/>
              </w:rPr>
            </w:pPr>
            <w:r w:rsidRPr="00DC0DB8">
              <w:rPr>
                <w:rFonts w:eastAsia="Times New Roman" w:cs="Arial"/>
                <w:lang w:eastAsia="sl-SI"/>
              </w:rPr>
              <w:t>območje kroga s centrom v sr</w:t>
            </w:r>
            <w:r w:rsidRPr="00F15EB5">
              <w:rPr>
                <w:rFonts w:eastAsia="Times New Roman" w:cs="Arial"/>
                <w:lang w:eastAsia="sl-SI"/>
              </w:rPr>
              <w:t>edišču jedrskega objekta in polmerom 800 m</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1AF39EBE" w14:textId="77777777" w:rsidR="00FA4D31" w:rsidRPr="00F15EB5" w:rsidRDefault="00FA4D31" w:rsidP="002C1FD7">
            <w:pPr>
              <w:spacing w:after="0"/>
              <w:jc w:val="left"/>
              <w:rPr>
                <w:rFonts w:eastAsia="Times New Roman" w:cs="Arial"/>
                <w:lang w:eastAsia="sl-SI"/>
              </w:rPr>
            </w:pPr>
            <w:r w:rsidRPr="00F15EB5">
              <w:rPr>
                <w:rFonts w:eastAsia="Times New Roman" w:cs="Arial"/>
                <w:lang w:eastAsia="sl-SI"/>
              </w:rPr>
              <w:t>območje zunaj izključitvenega območja in znotraj kroga s centrom v središču jedrskega objekta in polmerom 1 000 m</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14:paraId="0F1DAFF3" w14:textId="77777777" w:rsidR="00FA4D31" w:rsidRPr="00F15EB5" w:rsidRDefault="00FA4D31" w:rsidP="002C1FD7">
            <w:pPr>
              <w:spacing w:after="0"/>
              <w:jc w:val="left"/>
              <w:rPr>
                <w:rFonts w:eastAsia="Times New Roman" w:cs="Arial"/>
                <w:lang w:eastAsia="sl-SI"/>
              </w:rPr>
            </w:pPr>
            <w:r w:rsidRPr="00F15EB5">
              <w:rPr>
                <w:rFonts w:eastAsia="Times New Roman" w:cs="Arial"/>
                <w:lang w:eastAsia="sl-SI"/>
              </w:rPr>
              <w:t xml:space="preserve">območje zunaj ožjega območja nadzorovane rabe in znotraj kroga s centrom v središču jedrskega objekta in polmerom 2 000 m </w:t>
            </w:r>
          </w:p>
        </w:tc>
      </w:tr>
      <w:tr w:rsidR="00171880" w:rsidRPr="00F15EB5" w14:paraId="5B51D1AA" w14:textId="77777777" w:rsidTr="00610D68">
        <w:trPr>
          <w:trHeight w:val="145"/>
        </w:trPr>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DA268" w14:textId="77777777" w:rsidR="00FA4D31" w:rsidRPr="00F15EB5" w:rsidRDefault="00FA4D31" w:rsidP="002C1FD7">
            <w:pPr>
              <w:spacing w:after="0"/>
              <w:jc w:val="left"/>
              <w:rPr>
                <w:rFonts w:eastAsia="Times New Roman" w:cs="Arial"/>
                <w:lang w:eastAsia="sl-SI"/>
              </w:rPr>
            </w:pPr>
            <w:r w:rsidRPr="00F15EB5">
              <w:rPr>
                <w:rFonts w:eastAsia="Times New Roman" w:cs="Arial"/>
                <w:lang w:eastAsia="sl-SI"/>
              </w:rPr>
              <w:t>jedrski reaktor v kritični ali podkritični sestavi termične moči večje od 10 MW</w:t>
            </w:r>
          </w:p>
        </w:tc>
        <w:tc>
          <w:tcPr>
            <w:tcW w:w="2286" w:type="dxa"/>
            <w:tcBorders>
              <w:top w:val="nil"/>
              <w:left w:val="nil"/>
              <w:bottom w:val="single" w:sz="8" w:space="0" w:color="auto"/>
              <w:right w:val="single" w:sz="8" w:space="0" w:color="auto"/>
            </w:tcBorders>
            <w:tcMar>
              <w:top w:w="0" w:type="dxa"/>
              <w:left w:w="108" w:type="dxa"/>
              <w:bottom w:w="0" w:type="dxa"/>
              <w:right w:w="108" w:type="dxa"/>
            </w:tcMar>
            <w:hideMark/>
          </w:tcPr>
          <w:p w14:paraId="0BDC37CB" w14:textId="77777777" w:rsidR="00FA4D31" w:rsidRPr="00F15EB5" w:rsidRDefault="00FA4D31" w:rsidP="002C1FD7">
            <w:pPr>
              <w:spacing w:after="0"/>
              <w:jc w:val="left"/>
              <w:rPr>
                <w:rFonts w:eastAsia="Times New Roman" w:cs="Arial"/>
                <w:lang w:eastAsia="sl-SI"/>
              </w:rPr>
            </w:pPr>
            <w:r w:rsidRPr="00F15EB5">
              <w:rPr>
                <w:rFonts w:eastAsia="Times New Roman" w:cs="Arial"/>
                <w:lang w:eastAsia="sl-SI"/>
              </w:rPr>
              <w:t xml:space="preserve">območje kroga s centrom v središču jedrskega objekta in polmerom 500 m </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1A5514B8" w14:textId="77777777" w:rsidR="00FA4D31" w:rsidRPr="00F15EB5" w:rsidRDefault="00FA4D31" w:rsidP="002C1FD7">
            <w:pPr>
              <w:spacing w:after="0"/>
              <w:jc w:val="left"/>
              <w:rPr>
                <w:rFonts w:eastAsia="Times New Roman" w:cs="Arial"/>
                <w:lang w:eastAsia="sl-SI"/>
              </w:rPr>
            </w:pPr>
            <w:r w:rsidRPr="00F15EB5">
              <w:rPr>
                <w:rFonts w:eastAsia="Times New Roman" w:cs="Arial"/>
                <w:lang w:eastAsia="sl-SI"/>
              </w:rPr>
              <w:t xml:space="preserve">območje zunaj izključitvenega območja in znotraj kroga s centrom v središču jedrskega objekta in polmerom 650 m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14:paraId="4D0887E2" w14:textId="77777777" w:rsidR="00FA4D31" w:rsidRPr="00F15EB5" w:rsidRDefault="00FA4D31" w:rsidP="002C1FD7">
            <w:pPr>
              <w:spacing w:after="0"/>
              <w:jc w:val="left"/>
              <w:rPr>
                <w:rFonts w:eastAsia="Times New Roman" w:cs="Arial"/>
                <w:lang w:eastAsia="sl-SI"/>
              </w:rPr>
            </w:pPr>
            <w:r w:rsidRPr="00F15EB5">
              <w:rPr>
                <w:rFonts w:eastAsia="Times New Roman" w:cs="Arial"/>
                <w:lang w:eastAsia="sl-SI"/>
              </w:rPr>
              <w:t>območje zunaj ožjega območja nadzorovane rabe in znotraj kroga s centrom v središču jedrskega objekta in polmerom 1 500 m</w:t>
            </w:r>
          </w:p>
        </w:tc>
      </w:tr>
      <w:tr w:rsidR="00171880" w:rsidRPr="00F15EB5" w14:paraId="2178C371" w14:textId="77777777" w:rsidTr="00610D68">
        <w:trPr>
          <w:trHeight w:val="145"/>
        </w:trPr>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53FC5" w14:textId="77777777" w:rsidR="00FA4D31" w:rsidRPr="00F15EB5" w:rsidRDefault="00FA4D31" w:rsidP="002C1FD7">
            <w:pPr>
              <w:spacing w:after="0"/>
              <w:jc w:val="left"/>
              <w:rPr>
                <w:rFonts w:eastAsia="Times New Roman" w:cs="Arial"/>
                <w:lang w:eastAsia="sl-SI"/>
              </w:rPr>
            </w:pPr>
            <w:r w:rsidRPr="00F15EB5">
              <w:rPr>
                <w:rFonts w:eastAsia="Times New Roman" w:cs="Arial"/>
                <w:lang w:eastAsia="sl-SI"/>
              </w:rPr>
              <w:t>jedrski reaktor v kritični ali podkritični sestavi termične moči manjše od 10 MW</w:t>
            </w:r>
          </w:p>
        </w:tc>
        <w:tc>
          <w:tcPr>
            <w:tcW w:w="2286" w:type="dxa"/>
            <w:tcBorders>
              <w:top w:val="nil"/>
              <w:left w:val="nil"/>
              <w:bottom w:val="single" w:sz="8" w:space="0" w:color="auto"/>
              <w:right w:val="single" w:sz="8" w:space="0" w:color="auto"/>
            </w:tcBorders>
            <w:tcMar>
              <w:top w:w="0" w:type="dxa"/>
              <w:left w:w="108" w:type="dxa"/>
              <w:bottom w:w="0" w:type="dxa"/>
              <w:right w:w="108" w:type="dxa"/>
            </w:tcMar>
            <w:hideMark/>
          </w:tcPr>
          <w:p w14:paraId="31CC60AD" w14:textId="117397C7" w:rsidR="00FA4D31" w:rsidRPr="00F15EB5" w:rsidRDefault="00FA4D31" w:rsidP="002C1FD7">
            <w:pPr>
              <w:spacing w:after="0"/>
              <w:jc w:val="left"/>
              <w:rPr>
                <w:rFonts w:eastAsia="Times New Roman" w:cs="Arial"/>
                <w:lang w:eastAsia="sl-SI"/>
              </w:rPr>
            </w:pPr>
            <w:r w:rsidRPr="00F15EB5">
              <w:rPr>
                <w:rFonts w:eastAsia="Times New Roman" w:cs="Arial"/>
                <w:lang w:eastAsia="sl-SI"/>
              </w:rPr>
              <w:t xml:space="preserve">znotraj ograje </w:t>
            </w:r>
            <w:r w:rsidR="002801A7">
              <w:rPr>
                <w:rFonts w:eastAsia="Times New Roman" w:cs="Arial"/>
                <w:lang w:eastAsia="sl-SI"/>
              </w:rPr>
              <w:t xml:space="preserve">jedrskega </w:t>
            </w:r>
            <w:r w:rsidRPr="00F15EB5">
              <w:rPr>
                <w:rFonts w:eastAsia="Times New Roman" w:cs="Arial"/>
                <w:lang w:eastAsia="sl-SI"/>
              </w:rPr>
              <w:t>objekta</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08A5AD49" w14:textId="77777777" w:rsidR="00FA4D31" w:rsidRPr="00F15EB5" w:rsidRDefault="00FA4D31" w:rsidP="002C1FD7">
            <w:pPr>
              <w:spacing w:after="0"/>
              <w:jc w:val="left"/>
              <w:rPr>
                <w:rFonts w:eastAsia="Times New Roman" w:cs="Arial"/>
                <w:lang w:eastAsia="sl-SI"/>
              </w:rPr>
            </w:pPr>
            <w:r w:rsidRPr="00F15EB5">
              <w:rPr>
                <w:rFonts w:eastAsia="Times New Roman" w:cs="Arial"/>
                <w:lang w:eastAsia="sl-SI"/>
              </w:rPr>
              <w:t>-</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14:paraId="56F5743A" w14:textId="77777777" w:rsidR="00FA4D31" w:rsidRPr="00F15EB5" w:rsidRDefault="00FA4D31" w:rsidP="002C1FD7">
            <w:pPr>
              <w:spacing w:after="0"/>
              <w:jc w:val="left"/>
              <w:rPr>
                <w:rFonts w:eastAsia="Times New Roman" w:cs="Arial"/>
                <w:lang w:eastAsia="sl-SI"/>
              </w:rPr>
            </w:pPr>
            <w:r w:rsidRPr="00F15EB5">
              <w:rPr>
                <w:rFonts w:eastAsia="Times New Roman" w:cs="Arial"/>
                <w:lang w:eastAsia="sl-SI"/>
              </w:rPr>
              <w:t xml:space="preserve">območje zunaj izključitvenega območja in znotraj kroga s centrom v središču jedrskega objekta in polmerom 500 m </w:t>
            </w:r>
          </w:p>
        </w:tc>
      </w:tr>
      <w:tr w:rsidR="00171880" w:rsidRPr="00F15EB5" w14:paraId="45FC1752" w14:textId="77777777" w:rsidTr="00610D68">
        <w:trPr>
          <w:trHeight w:val="145"/>
        </w:trPr>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E8EE2" w14:textId="77777777" w:rsidR="00FA4D31" w:rsidRPr="00F15EB5" w:rsidRDefault="00FA4D31" w:rsidP="002C1FD7">
            <w:pPr>
              <w:spacing w:after="0"/>
              <w:jc w:val="left"/>
              <w:rPr>
                <w:rFonts w:eastAsia="Times New Roman" w:cs="Arial"/>
                <w:lang w:eastAsia="sl-SI"/>
              </w:rPr>
            </w:pPr>
            <w:r w:rsidRPr="00F15EB5">
              <w:rPr>
                <w:rFonts w:eastAsia="Times New Roman" w:cs="Arial"/>
                <w:lang w:eastAsia="sl-SI"/>
              </w:rPr>
              <w:t xml:space="preserve">raziskovalni reaktor termične moči manjše od 1 MW </w:t>
            </w:r>
          </w:p>
        </w:tc>
        <w:tc>
          <w:tcPr>
            <w:tcW w:w="2286" w:type="dxa"/>
            <w:tcBorders>
              <w:top w:val="nil"/>
              <w:left w:val="nil"/>
              <w:bottom w:val="single" w:sz="8" w:space="0" w:color="auto"/>
              <w:right w:val="single" w:sz="8" w:space="0" w:color="auto"/>
            </w:tcBorders>
            <w:tcMar>
              <w:top w:w="0" w:type="dxa"/>
              <w:left w:w="108" w:type="dxa"/>
              <w:bottom w:w="0" w:type="dxa"/>
              <w:right w:w="108" w:type="dxa"/>
            </w:tcMar>
            <w:hideMark/>
          </w:tcPr>
          <w:p w14:paraId="4AEC3CDB" w14:textId="77777777" w:rsidR="00FA4D31" w:rsidRPr="00F15EB5" w:rsidRDefault="00FA4D31" w:rsidP="002C1FD7">
            <w:pPr>
              <w:spacing w:after="0"/>
              <w:jc w:val="left"/>
              <w:rPr>
                <w:rFonts w:eastAsia="Times New Roman" w:cs="Arial"/>
                <w:lang w:eastAsia="sl-SI"/>
              </w:rPr>
            </w:pPr>
            <w:r w:rsidRPr="00F15EB5">
              <w:rPr>
                <w:rFonts w:eastAsia="Times New Roman" w:cs="Arial"/>
                <w:lang w:eastAsia="sl-SI"/>
              </w:rPr>
              <w:t>-</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63E785B5" w14:textId="77777777" w:rsidR="00FA4D31" w:rsidRPr="00F15EB5" w:rsidRDefault="00FA4D31" w:rsidP="002C1FD7">
            <w:pPr>
              <w:spacing w:after="0"/>
              <w:jc w:val="left"/>
              <w:rPr>
                <w:rFonts w:eastAsia="Times New Roman" w:cs="Arial"/>
                <w:lang w:eastAsia="sl-SI"/>
              </w:rPr>
            </w:pPr>
            <w:r w:rsidRPr="00F15EB5">
              <w:rPr>
                <w:rFonts w:eastAsia="Times New Roman" w:cs="Arial"/>
                <w:lang w:eastAsia="sl-SI"/>
              </w:rPr>
              <w:t>-</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14:paraId="44015D06" w14:textId="77777777" w:rsidR="00FA4D31" w:rsidRPr="00F15EB5" w:rsidRDefault="00FA4D31" w:rsidP="002C1FD7">
            <w:pPr>
              <w:spacing w:after="0"/>
              <w:jc w:val="left"/>
              <w:rPr>
                <w:rFonts w:eastAsia="Times New Roman" w:cs="Arial"/>
                <w:lang w:eastAsia="sl-SI"/>
              </w:rPr>
            </w:pPr>
            <w:r w:rsidRPr="00F15EB5">
              <w:rPr>
                <w:rFonts w:eastAsia="Times New Roman" w:cs="Arial"/>
                <w:lang w:eastAsia="sl-SI"/>
              </w:rPr>
              <w:t>znotraj ograje objekta</w:t>
            </w:r>
          </w:p>
          <w:p w14:paraId="035A9B15" w14:textId="77777777" w:rsidR="00FA4D31" w:rsidRPr="00F15EB5" w:rsidRDefault="00FA4D31" w:rsidP="002C1FD7">
            <w:pPr>
              <w:spacing w:after="0"/>
              <w:jc w:val="left"/>
              <w:rPr>
                <w:rFonts w:eastAsia="Times New Roman" w:cs="Arial"/>
                <w:lang w:eastAsia="sl-SI"/>
              </w:rPr>
            </w:pPr>
            <w:r w:rsidRPr="00F15EB5">
              <w:rPr>
                <w:rFonts w:eastAsia="Times New Roman" w:cs="Arial"/>
                <w:lang w:eastAsia="sl-SI"/>
              </w:rPr>
              <w:t> </w:t>
            </w:r>
          </w:p>
        </w:tc>
      </w:tr>
      <w:tr w:rsidR="00171880" w:rsidRPr="00F15EB5" w14:paraId="0766C8DA" w14:textId="77777777" w:rsidTr="0060512A">
        <w:trPr>
          <w:trHeight w:val="145"/>
        </w:trPr>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78272" w14:textId="77777777" w:rsidR="00FA4D31" w:rsidRPr="00F15EB5" w:rsidRDefault="009638F0" w:rsidP="002C1FD7">
            <w:pPr>
              <w:spacing w:after="0"/>
              <w:jc w:val="left"/>
              <w:rPr>
                <w:rFonts w:eastAsia="Times New Roman" w:cs="Arial"/>
                <w:lang w:eastAsia="sl-SI"/>
              </w:rPr>
            </w:pPr>
            <w:hyperlink r:id="rId10" w:anchor="Jedrskaelektrarna" w:history="1">
              <w:r w:rsidR="00FA4D31" w:rsidRPr="00F15EB5">
                <w:rPr>
                  <w:rFonts w:eastAsia="Times New Roman" w:cs="Arial"/>
                  <w:lang w:eastAsia="sl-SI"/>
                </w:rPr>
                <w:t>jedrska elektrarna</w:t>
              </w:r>
            </w:hyperlink>
            <w:r w:rsidR="00FA4D31" w:rsidRPr="00F15EB5">
              <w:rPr>
                <w:rFonts w:eastAsia="Times New Roman" w:cs="Arial"/>
                <w:lang w:eastAsia="sl-SI"/>
              </w:rPr>
              <w:t xml:space="preserve"> </w:t>
            </w:r>
          </w:p>
        </w:tc>
        <w:tc>
          <w:tcPr>
            <w:tcW w:w="2286" w:type="dxa"/>
            <w:tcBorders>
              <w:top w:val="nil"/>
              <w:left w:val="nil"/>
              <w:bottom w:val="single" w:sz="8" w:space="0" w:color="auto"/>
              <w:right w:val="single" w:sz="8" w:space="0" w:color="auto"/>
            </w:tcBorders>
            <w:tcMar>
              <w:top w:w="0" w:type="dxa"/>
              <w:left w:w="108" w:type="dxa"/>
              <w:bottom w:w="0" w:type="dxa"/>
              <w:right w:w="108" w:type="dxa"/>
            </w:tcMar>
            <w:hideMark/>
          </w:tcPr>
          <w:p w14:paraId="67F45190" w14:textId="77777777" w:rsidR="00FA4D31" w:rsidRPr="00F32229" w:rsidRDefault="00FA4D31" w:rsidP="002C1FD7">
            <w:pPr>
              <w:spacing w:after="0"/>
              <w:jc w:val="left"/>
              <w:rPr>
                <w:rFonts w:eastAsia="Times New Roman" w:cs="Arial"/>
                <w:lang w:eastAsia="sl-SI"/>
              </w:rPr>
            </w:pPr>
            <w:r w:rsidRPr="00F32229">
              <w:rPr>
                <w:rFonts w:eastAsia="Times New Roman" w:cs="Arial"/>
                <w:lang w:eastAsia="sl-SI"/>
              </w:rPr>
              <w:t xml:space="preserve">območje kroga s centrom v središču jedrskega objekta in polmerom 500 m </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22E9EEC9" w14:textId="77777777" w:rsidR="00FA4D31" w:rsidRPr="00F15EB5" w:rsidRDefault="00FA4D31" w:rsidP="002C1FD7">
            <w:pPr>
              <w:spacing w:after="0"/>
              <w:jc w:val="left"/>
              <w:rPr>
                <w:rFonts w:eastAsia="Times New Roman" w:cs="Arial"/>
                <w:lang w:eastAsia="sl-SI"/>
              </w:rPr>
            </w:pPr>
            <w:r w:rsidRPr="00DC0DB8">
              <w:rPr>
                <w:rFonts w:eastAsia="Times New Roman" w:cs="Arial"/>
                <w:lang w:eastAsia="sl-SI"/>
              </w:rPr>
              <w:t>območje zunaj izključitvenega območja in znotraj kroga s cen</w:t>
            </w:r>
            <w:r w:rsidRPr="00F15EB5">
              <w:rPr>
                <w:rFonts w:eastAsia="Times New Roman" w:cs="Arial"/>
                <w:lang w:eastAsia="sl-SI"/>
              </w:rPr>
              <w:t xml:space="preserve">trom v središču jedrskega objekta in polmerom 650 m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14:paraId="037A56F6" w14:textId="77777777" w:rsidR="00FA4D31" w:rsidRPr="00F15EB5" w:rsidRDefault="00FA4D31" w:rsidP="002C1FD7">
            <w:pPr>
              <w:spacing w:after="0"/>
              <w:jc w:val="left"/>
              <w:rPr>
                <w:rFonts w:eastAsia="Times New Roman" w:cs="Arial"/>
                <w:lang w:eastAsia="sl-SI"/>
              </w:rPr>
            </w:pPr>
            <w:r w:rsidRPr="00F15EB5">
              <w:rPr>
                <w:rFonts w:eastAsia="Times New Roman" w:cs="Arial"/>
                <w:lang w:eastAsia="sl-SI"/>
              </w:rPr>
              <w:t>območje zunaj ožjega območja nadzorovane rabe in znotraj kroga s centrom v središču jedrskega objekta in polmerom 1 500 m</w:t>
            </w:r>
          </w:p>
        </w:tc>
      </w:tr>
      <w:tr w:rsidR="00171880" w:rsidRPr="00F15EB5" w14:paraId="064B2A76" w14:textId="77777777" w:rsidTr="00610D68">
        <w:trPr>
          <w:trHeight w:val="2044"/>
        </w:trPr>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4107D" w14:textId="71346965" w:rsidR="00FA4D31" w:rsidRPr="00F15EB5" w:rsidRDefault="00FA4D31" w:rsidP="00D03647">
            <w:pPr>
              <w:spacing w:after="0"/>
              <w:jc w:val="left"/>
              <w:rPr>
                <w:rFonts w:eastAsia="Times New Roman" w:cs="Arial"/>
                <w:lang w:eastAsia="sl-SI"/>
              </w:rPr>
            </w:pPr>
            <w:r w:rsidRPr="00F15EB5">
              <w:rPr>
                <w:rFonts w:eastAsia="Times New Roman" w:cs="Arial"/>
                <w:lang w:eastAsia="sl-SI"/>
              </w:rPr>
              <w:lastRenderedPageBreak/>
              <w:t xml:space="preserve">objekt za skladiščenje, predelavo ali obdelavo </w:t>
            </w:r>
            <w:r w:rsidR="00C67A9D" w:rsidRPr="00F15EB5">
              <w:rPr>
                <w:rFonts w:eastAsia="Times New Roman" w:cs="Arial"/>
                <w:lang w:eastAsia="sl-SI"/>
              </w:rPr>
              <w:t>izrabljenega</w:t>
            </w:r>
            <w:r w:rsidR="00310847" w:rsidRPr="00F15EB5">
              <w:rPr>
                <w:rFonts w:eastAsia="Times New Roman" w:cs="Arial"/>
                <w:lang w:eastAsia="sl-SI"/>
              </w:rPr>
              <w:t xml:space="preserve"> </w:t>
            </w:r>
            <w:r w:rsidRPr="00F15EB5">
              <w:rPr>
                <w:rFonts w:eastAsia="Times New Roman" w:cs="Arial"/>
                <w:lang w:eastAsia="sl-SI"/>
              </w:rPr>
              <w:t xml:space="preserve">goriva ali </w:t>
            </w:r>
            <w:hyperlink r:id="rId11" w:anchor="VRAO" w:history="1">
              <w:r w:rsidRPr="00F15EB5">
                <w:rPr>
                  <w:rFonts w:eastAsia="Times New Roman" w:cs="Arial"/>
                  <w:lang w:eastAsia="sl-SI"/>
                </w:rPr>
                <w:t>visoko radioaktivnih odpadkov</w:t>
              </w:r>
            </w:hyperlink>
          </w:p>
        </w:tc>
        <w:tc>
          <w:tcPr>
            <w:tcW w:w="2286" w:type="dxa"/>
            <w:tcBorders>
              <w:top w:val="nil"/>
              <w:left w:val="nil"/>
              <w:bottom w:val="single" w:sz="8" w:space="0" w:color="auto"/>
              <w:right w:val="single" w:sz="8" w:space="0" w:color="auto"/>
            </w:tcBorders>
            <w:tcMar>
              <w:top w:w="0" w:type="dxa"/>
              <w:left w:w="108" w:type="dxa"/>
              <w:bottom w:w="0" w:type="dxa"/>
              <w:right w:w="108" w:type="dxa"/>
            </w:tcMar>
            <w:hideMark/>
          </w:tcPr>
          <w:p w14:paraId="21695537" w14:textId="77777777" w:rsidR="00FA4D31" w:rsidRPr="00F32229" w:rsidRDefault="00FA4D31" w:rsidP="00D03647">
            <w:pPr>
              <w:spacing w:after="0"/>
              <w:jc w:val="left"/>
              <w:rPr>
                <w:rFonts w:eastAsia="Times New Roman" w:cs="Arial"/>
                <w:lang w:eastAsia="sl-SI"/>
              </w:rPr>
            </w:pPr>
            <w:r w:rsidRPr="00F32229">
              <w:rPr>
                <w:rFonts w:eastAsia="Times New Roman" w:cs="Arial"/>
                <w:lang w:eastAsia="sl-SI"/>
              </w:rPr>
              <w:t xml:space="preserve">območje kroga s centrom v središču jedrskega objekta in polmerom 500 m </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60F6F599" w14:textId="77777777" w:rsidR="00FA4D31" w:rsidRPr="00F15EB5" w:rsidRDefault="00FA4D31" w:rsidP="00D03647">
            <w:pPr>
              <w:spacing w:after="0"/>
              <w:jc w:val="left"/>
              <w:rPr>
                <w:rFonts w:eastAsia="Times New Roman" w:cs="Arial"/>
                <w:lang w:eastAsia="sl-SI"/>
              </w:rPr>
            </w:pPr>
            <w:r w:rsidRPr="00DC0DB8">
              <w:rPr>
                <w:rFonts w:eastAsia="Times New Roman" w:cs="Arial"/>
                <w:lang w:eastAsia="sl-SI"/>
              </w:rPr>
              <w:t>območje okoli izključitven</w:t>
            </w:r>
            <w:r w:rsidRPr="00F15EB5">
              <w:rPr>
                <w:rFonts w:eastAsia="Times New Roman" w:cs="Arial"/>
                <w:lang w:eastAsia="sl-SI"/>
              </w:rPr>
              <w:t xml:space="preserve">ega območja in znotraj kroga s centrom v središču jedrskega objekta in polmerom 650 m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14:paraId="7D38C785" w14:textId="77777777" w:rsidR="00FA4D31" w:rsidRPr="00F15EB5" w:rsidRDefault="00FA4D31" w:rsidP="00D03647">
            <w:pPr>
              <w:spacing w:after="0"/>
              <w:jc w:val="left"/>
              <w:rPr>
                <w:rFonts w:eastAsia="Times New Roman" w:cs="Arial"/>
                <w:lang w:eastAsia="sl-SI"/>
              </w:rPr>
            </w:pPr>
            <w:r w:rsidRPr="00F15EB5">
              <w:rPr>
                <w:rFonts w:eastAsia="Times New Roman" w:cs="Arial"/>
                <w:lang w:eastAsia="sl-SI"/>
              </w:rPr>
              <w:t>območje zunaj ožjega območja nadzorovane rabe in znotraj kroga s centrom v središču jedrskega objekta in polmerom 1 500 m</w:t>
            </w:r>
          </w:p>
        </w:tc>
      </w:tr>
      <w:tr w:rsidR="00171880" w:rsidRPr="00F15EB5" w14:paraId="019B07AE" w14:textId="77777777" w:rsidTr="00610D68">
        <w:trPr>
          <w:trHeight w:val="1527"/>
        </w:trPr>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8AF23" w14:textId="77777777" w:rsidR="00FA4D31" w:rsidRPr="00F15EB5" w:rsidRDefault="00FA4D31" w:rsidP="00D03647">
            <w:pPr>
              <w:spacing w:after="0"/>
              <w:jc w:val="left"/>
              <w:rPr>
                <w:rFonts w:eastAsia="Times New Roman" w:cs="Arial"/>
                <w:lang w:eastAsia="sl-SI"/>
              </w:rPr>
            </w:pPr>
            <w:r w:rsidRPr="00F15EB5">
              <w:rPr>
                <w:rFonts w:eastAsia="Times New Roman" w:cs="Arial"/>
                <w:lang w:eastAsia="sl-SI"/>
              </w:rPr>
              <w:t xml:space="preserve">objekt za skladiščenje ali obdelavo </w:t>
            </w:r>
            <w:hyperlink r:id="rId12" w:anchor="NSRAO" w:history="1">
              <w:r w:rsidRPr="00F15EB5">
                <w:rPr>
                  <w:rFonts w:eastAsia="Times New Roman" w:cs="Arial"/>
                  <w:lang w:eastAsia="sl-SI"/>
                </w:rPr>
                <w:t>nizko ali srednje radioaktivnih odpadkov</w:t>
              </w:r>
            </w:hyperlink>
          </w:p>
        </w:tc>
        <w:tc>
          <w:tcPr>
            <w:tcW w:w="2286" w:type="dxa"/>
            <w:tcBorders>
              <w:top w:val="nil"/>
              <w:left w:val="nil"/>
              <w:bottom w:val="single" w:sz="8" w:space="0" w:color="auto"/>
              <w:right w:val="single" w:sz="8" w:space="0" w:color="auto"/>
            </w:tcBorders>
            <w:tcMar>
              <w:top w:w="0" w:type="dxa"/>
              <w:left w:w="108" w:type="dxa"/>
              <w:bottom w:w="0" w:type="dxa"/>
              <w:right w:w="108" w:type="dxa"/>
            </w:tcMar>
            <w:hideMark/>
          </w:tcPr>
          <w:p w14:paraId="3E538305" w14:textId="77777777" w:rsidR="00FA4D31" w:rsidRPr="00F32229" w:rsidRDefault="00FA4D31" w:rsidP="00D03647">
            <w:pPr>
              <w:spacing w:after="0"/>
              <w:jc w:val="left"/>
              <w:rPr>
                <w:rFonts w:eastAsia="Times New Roman" w:cs="Arial"/>
                <w:lang w:eastAsia="sl-SI"/>
              </w:rPr>
            </w:pPr>
            <w:r w:rsidRPr="00F32229">
              <w:rPr>
                <w:rFonts w:eastAsia="Times New Roman" w:cs="Arial"/>
                <w:lang w:eastAsia="sl-SI"/>
              </w:rPr>
              <w:t>-</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24D61E3A" w14:textId="77777777" w:rsidR="00FA4D31" w:rsidRPr="00DC0DB8" w:rsidRDefault="00FA4D31" w:rsidP="00D03647">
            <w:pPr>
              <w:spacing w:after="0"/>
              <w:jc w:val="left"/>
              <w:rPr>
                <w:rFonts w:eastAsia="Times New Roman" w:cs="Arial"/>
                <w:lang w:eastAsia="sl-SI"/>
              </w:rPr>
            </w:pPr>
            <w:r w:rsidRPr="00DC0DB8">
              <w:rPr>
                <w:rFonts w:eastAsia="Times New Roman" w:cs="Arial"/>
                <w:lang w:eastAsia="sl-SI"/>
              </w:rPr>
              <w:t>-</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14:paraId="45524E84" w14:textId="77777777" w:rsidR="00FA4D31" w:rsidRPr="00F15EB5" w:rsidRDefault="00FA4D31" w:rsidP="00D03647">
            <w:pPr>
              <w:spacing w:after="0"/>
              <w:jc w:val="left"/>
              <w:rPr>
                <w:rFonts w:eastAsia="Times New Roman" w:cs="Arial"/>
                <w:lang w:eastAsia="sl-SI"/>
              </w:rPr>
            </w:pPr>
            <w:r w:rsidRPr="00F15EB5">
              <w:rPr>
                <w:rFonts w:eastAsia="Times New Roman" w:cs="Arial"/>
                <w:lang w:eastAsia="sl-SI"/>
              </w:rPr>
              <w:t>območje kroga s centrom v središču skladišča in polmerom 500 m</w:t>
            </w:r>
          </w:p>
        </w:tc>
      </w:tr>
      <w:tr w:rsidR="00171880" w:rsidRPr="00F15EB5" w14:paraId="32AE566F" w14:textId="77777777" w:rsidTr="00610D68">
        <w:trPr>
          <w:trHeight w:val="1780"/>
        </w:trPr>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25D00" w14:textId="02BC47E6" w:rsidR="00FA4D31" w:rsidRPr="00F15EB5" w:rsidRDefault="00FA4D31" w:rsidP="00D03647">
            <w:pPr>
              <w:spacing w:after="0"/>
              <w:jc w:val="left"/>
              <w:rPr>
                <w:rFonts w:eastAsia="Times New Roman" w:cs="Arial"/>
                <w:lang w:eastAsia="sl-SI"/>
              </w:rPr>
            </w:pPr>
            <w:r w:rsidRPr="00F15EB5">
              <w:rPr>
                <w:rFonts w:eastAsia="Times New Roman" w:cs="Arial"/>
                <w:lang w:eastAsia="sl-SI"/>
              </w:rPr>
              <w:t xml:space="preserve">odlagališče </w:t>
            </w:r>
            <w:hyperlink r:id="rId13" w:anchor="Izrabljenogorivo" w:history="1">
              <w:r w:rsidRPr="00F15EB5">
                <w:rPr>
                  <w:rFonts w:eastAsia="Times New Roman" w:cs="Arial"/>
                  <w:lang w:eastAsia="sl-SI"/>
                </w:rPr>
                <w:t>izrabljenega  goriva</w:t>
              </w:r>
            </w:hyperlink>
            <w:r w:rsidRPr="00F15EB5">
              <w:rPr>
                <w:rFonts w:eastAsia="Times New Roman" w:cs="Arial"/>
                <w:lang w:eastAsia="sl-SI"/>
              </w:rPr>
              <w:t xml:space="preserve"> ali odlagališče nizko in srednje radioaktivnih odpadkov</w:t>
            </w:r>
          </w:p>
        </w:tc>
        <w:tc>
          <w:tcPr>
            <w:tcW w:w="2286" w:type="dxa"/>
            <w:tcBorders>
              <w:top w:val="nil"/>
              <w:left w:val="nil"/>
              <w:bottom w:val="single" w:sz="8" w:space="0" w:color="auto"/>
              <w:right w:val="single" w:sz="8" w:space="0" w:color="auto"/>
            </w:tcBorders>
            <w:tcMar>
              <w:top w:w="0" w:type="dxa"/>
              <w:left w:w="108" w:type="dxa"/>
              <w:bottom w:w="0" w:type="dxa"/>
              <w:right w:w="108" w:type="dxa"/>
            </w:tcMar>
            <w:hideMark/>
          </w:tcPr>
          <w:p w14:paraId="2B36AB15" w14:textId="77777777" w:rsidR="00FA4D31" w:rsidRPr="00F32229" w:rsidRDefault="00FA4D31" w:rsidP="00D03647">
            <w:pPr>
              <w:spacing w:after="0"/>
              <w:jc w:val="left"/>
              <w:rPr>
                <w:rFonts w:eastAsia="Times New Roman" w:cs="Arial"/>
                <w:lang w:eastAsia="sl-SI"/>
              </w:rPr>
            </w:pPr>
            <w:r w:rsidRPr="00F32229">
              <w:rPr>
                <w:rFonts w:eastAsia="Times New Roman" w:cs="Arial"/>
                <w:lang w:eastAsia="sl-SI"/>
              </w:rPr>
              <w:t>-</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6B4E210D" w14:textId="77777777" w:rsidR="00FA4D31" w:rsidRPr="00DC0DB8" w:rsidRDefault="00FA4D31" w:rsidP="00D03647">
            <w:pPr>
              <w:spacing w:after="0"/>
              <w:jc w:val="left"/>
              <w:rPr>
                <w:rFonts w:eastAsia="Times New Roman" w:cs="Arial"/>
                <w:lang w:eastAsia="sl-SI"/>
              </w:rPr>
            </w:pPr>
            <w:r w:rsidRPr="00DC0DB8">
              <w:rPr>
                <w:rFonts w:eastAsia="Times New Roman" w:cs="Arial"/>
                <w:lang w:eastAsia="sl-SI"/>
              </w:rPr>
              <w:t>-</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14:paraId="2F56DECE" w14:textId="77777777" w:rsidR="00FA4D31" w:rsidRPr="00F15EB5" w:rsidRDefault="00FA4D31" w:rsidP="00D03647">
            <w:pPr>
              <w:spacing w:after="0"/>
              <w:jc w:val="left"/>
              <w:rPr>
                <w:rFonts w:eastAsia="Times New Roman" w:cs="Arial"/>
                <w:lang w:eastAsia="sl-SI"/>
              </w:rPr>
            </w:pPr>
            <w:r w:rsidRPr="00F15EB5">
              <w:rPr>
                <w:rFonts w:eastAsia="Times New Roman" w:cs="Arial"/>
                <w:lang w:eastAsia="sl-SI"/>
              </w:rPr>
              <w:t>območje kroga s centrom v središču jedrskega objekta in polmerom 500 m</w:t>
            </w:r>
          </w:p>
        </w:tc>
      </w:tr>
      <w:tr w:rsidR="00171880" w:rsidRPr="00F15EB5" w14:paraId="00FBA734" w14:textId="77777777" w:rsidTr="00610D68">
        <w:trPr>
          <w:trHeight w:val="1527"/>
        </w:trPr>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6B2BE" w14:textId="77777777" w:rsidR="00FA4D31" w:rsidRPr="00F32229" w:rsidRDefault="00FA4D31" w:rsidP="00D03647">
            <w:pPr>
              <w:spacing w:after="0"/>
              <w:jc w:val="left"/>
              <w:rPr>
                <w:rFonts w:eastAsia="Times New Roman" w:cs="Arial"/>
                <w:lang w:eastAsia="sl-SI"/>
              </w:rPr>
            </w:pPr>
            <w:r w:rsidRPr="00F15EB5">
              <w:rPr>
                <w:rFonts w:eastAsia="Times New Roman" w:cs="Arial"/>
                <w:lang w:eastAsia="sl-SI"/>
              </w:rPr>
              <w:t xml:space="preserve">zaprto </w:t>
            </w:r>
            <w:proofErr w:type="spellStart"/>
            <w:r w:rsidRPr="00F15EB5">
              <w:rPr>
                <w:rFonts w:eastAsia="Times New Roman" w:cs="Arial"/>
                <w:lang w:eastAsia="sl-SI"/>
              </w:rPr>
              <w:t>pripovršinsko</w:t>
            </w:r>
            <w:proofErr w:type="spellEnd"/>
            <w:r w:rsidRPr="00F15EB5">
              <w:rPr>
                <w:rFonts w:eastAsia="Times New Roman" w:cs="Arial"/>
                <w:lang w:eastAsia="sl-SI"/>
              </w:rPr>
              <w:t xml:space="preserve"> </w:t>
            </w:r>
            <w:hyperlink r:id="rId14" w:anchor="Odlagališče" w:history="1">
              <w:r w:rsidRPr="00F15EB5">
                <w:rPr>
                  <w:rFonts w:eastAsia="Times New Roman" w:cs="Arial"/>
                  <w:lang w:eastAsia="sl-SI"/>
                </w:rPr>
                <w:t>odlagališče</w:t>
              </w:r>
            </w:hyperlink>
            <w:r w:rsidRPr="00F15EB5">
              <w:rPr>
                <w:rFonts w:eastAsia="Times New Roman" w:cs="Arial"/>
                <w:lang w:eastAsia="sl-SI"/>
              </w:rPr>
              <w:t xml:space="preserve"> nizko in srednje radioakt</w:t>
            </w:r>
            <w:r w:rsidRPr="00F32229">
              <w:rPr>
                <w:rFonts w:eastAsia="Times New Roman" w:cs="Arial"/>
                <w:lang w:eastAsia="sl-SI"/>
              </w:rPr>
              <w:t>ivnih odpadkov</w:t>
            </w:r>
          </w:p>
        </w:tc>
        <w:tc>
          <w:tcPr>
            <w:tcW w:w="2286" w:type="dxa"/>
            <w:tcBorders>
              <w:top w:val="nil"/>
              <w:left w:val="nil"/>
              <w:bottom w:val="single" w:sz="8" w:space="0" w:color="auto"/>
              <w:right w:val="single" w:sz="8" w:space="0" w:color="auto"/>
            </w:tcBorders>
            <w:tcMar>
              <w:top w:w="0" w:type="dxa"/>
              <w:left w:w="108" w:type="dxa"/>
              <w:bottom w:w="0" w:type="dxa"/>
              <w:right w:w="108" w:type="dxa"/>
            </w:tcMar>
            <w:hideMark/>
          </w:tcPr>
          <w:p w14:paraId="7E741BBB" w14:textId="77777777" w:rsidR="00FA4D31" w:rsidRPr="00DC0DB8" w:rsidRDefault="00FA4D31" w:rsidP="00D03647">
            <w:pPr>
              <w:spacing w:after="0"/>
              <w:jc w:val="left"/>
              <w:rPr>
                <w:rFonts w:eastAsia="Times New Roman" w:cs="Arial"/>
                <w:lang w:eastAsia="sl-SI"/>
              </w:rPr>
            </w:pPr>
            <w:r w:rsidRPr="00DC0DB8">
              <w:rPr>
                <w:rFonts w:eastAsia="Times New Roman" w:cs="Arial"/>
                <w:lang w:eastAsia="sl-SI"/>
              </w:rPr>
              <w:t>-</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4758C6AD" w14:textId="77777777" w:rsidR="00FA4D31" w:rsidRPr="00F15EB5" w:rsidRDefault="00FA4D31" w:rsidP="00D03647">
            <w:pPr>
              <w:spacing w:after="0"/>
              <w:jc w:val="left"/>
              <w:rPr>
                <w:rFonts w:eastAsia="Times New Roman" w:cs="Arial"/>
                <w:lang w:eastAsia="sl-SI"/>
              </w:rPr>
            </w:pPr>
            <w:r w:rsidRPr="00F15EB5">
              <w:rPr>
                <w:rFonts w:eastAsia="Times New Roman" w:cs="Arial"/>
                <w:lang w:eastAsia="sl-SI"/>
              </w:rPr>
              <w:t>-</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14:paraId="33CAAA7F" w14:textId="0C1EEDF1" w:rsidR="00FA4D31" w:rsidRPr="00F15EB5" w:rsidRDefault="00FA4D31" w:rsidP="00D03647">
            <w:pPr>
              <w:spacing w:after="0"/>
              <w:jc w:val="left"/>
              <w:rPr>
                <w:rFonts w:eastAsia="Times New Roman" w:cs="Arial"/>
                <w:lang w:eastAsia="sl-SI"/>
              </w:rPr>
            </w:pPr>
            <w:r w:rsidRPr="00F15EB5">
              <w:rPr>
                <w:rFonts w:eastAsia="Times New Roman" w:cs="Arial"/>
                <w:lang w:eastAsia="sl-SI"/>
              </w:rPr>
              <w:t xml:space="preserve">območje jedrskega objekta, povečano za 50 m široki pas okoli </w:t>
            </w:r>
            <w:r w:rsidR="00D57EFE" w:rsidRPr="00F15EB5">
              <w:rPr>
                <w:rFonts w:eastAsia="Times New Roman" w:cs="Arial"/>
                <w:lang w:eastAsia="sl-SI"/>
              </w:rPr>
              <w:t xml:space="preserve">ograje </w:t>
            </w:r>
            <w:r w:rsidRPr="00F15EB5">
              <w:rPr>
                <w:rFonts w:eastAsia="Times New Roman" w:cs="Arial"/>
                <w:lang w:eastAsia="sl-SI"/>
              </w:rPr>
              <w:t>odlagališča</w:t>
            </w:r>
          </w:p>
        </w:tc>
      </w:tr>
      <w:tr w:rsidR="00171880" w:rsidRPr="00F15EB5" w14:paraId="11ECE1B4" w14:textId="77777777" w:rsidTr="00610D68">
        <w:trPr>
          <w:trHeight w:val="1538"/>
        </w:trPr>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A19EE" w14:textId="77777777" w:rsidR="00FA4D31" w:rsidRPr="00F15EB5" w:rsidRDefault="00FA4D31" w:rsidP="00D03647">
            <w:pPr>
              <w:spacing w:after="0"/>
              <w:jc w:val="left"/>
              <w:rPr>
                <w:rFonts w:eastAsia="Times New Roman" w:cs="Arial"/>
                <w:lang w:eastAsia="sl-SI"/>
              </w:rPr>
            </w:pPr>
            <w:r w:rsidRPr="00F15EB5">
              <w:rPr>
                <w:rFonts w:eastAsia="Times New Roman" w:cs="Arial"/>
                <w:lang w:eastAsia="sl-SI"/>
              </w:rPr>
              <w:t>zaprto podzemno odlagališče nizko in srednje radioaktivnih odpadkov</w:t>
            </w:r>
          </w:p>
        </w:tc>
        <w:tc>
          <w:tcPr>
            <w:tcW w:w="2286" w:type="dxa"/>
            <w:tcBorders>
              <w:top w:val="nil"/>
              <w:left w:val="nil"/>
              <w:bottom w:val="single" w:sz="8" w:space="0" w:color="auto"/>
              <w:right w:val="single" w:sz="8" w:space="0" w:color="auto"/>
            </w:tcBorders>
            <w:tcMar>
              <w:top w:w="0" w:type="dxa"/>
              <w:left w:w="108" w:type="dxa"/>
              <w:bottom w:w="0" w:type="dxa"/>
              <w:right w:w="108" w:type="dxa"/>
            </w:tcMar>
            <w:hideMark/>
          </w:tcPr>
          <w:p w14:paraId="22D1A777" w14:textId="77777777" w:rsidR="00FA4D31" w:rsidRPr="00F15EB5" w:rsidRDefault="00FA4D31" w:rsidP="00D03647">
            <w:pPr>
              <w:spacing w:after="0"/>
              <w:jc w:val="left"/>
              <w:rPr>
                <w:rFonts w:eastAsia="Times New Roman" w:cs="Arial"/>
                <w:lang w:eastAsia="sl-SI"/>
              </w:rPr>
            </w:pPr>
            <w:r w:rsidRPr="00F15EB5">
              <w:rPr>
                <w:rFonts w:eastAsia="Times New Roman" w:cs="Arial"/>
                <w:lang w:eastAsia="sl-SI"/>
              </w:rPr>
              <w:t>-</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601243AA" w14:textId="77777777" w:rsidR="00FA4D31" w:rsidRPr="00F15EB5" w:rsidRDefault="00FA4D31" w:rsidP="00D03647">
            <w:pPr>
              <w:spacing w:after="0"/>
              <w:jc w:val="left"/>
              <w:rPr>
                <w:rFonts w:eastAsia="Times New Roman" w:cs="Arial"/>
                <w:lang w:eastAsia="sl-SI"/>
              </w:rPr>
            </w:pPr>
            <w:r w:rsidRPr="00F15EB5">
              <w:rPr>
                <w:rFonts w:eastAsia="Times New Roman" w:cs="Arial"/>
                <w:lang w:eastAsia="sl-SI"/>
              </w:rPr>
              <w:t>-</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14:paraId="37BABCE1" w14:textId="5AAC0F56" w:rsidR="00FA4D31" w:rsidRPr="00F15EB5" w:rsidRDefault="00FA4D31" w:rsidP="00D03647">
            <w:pPr>
              <w:spacing w:after="0"/>
              <w:jc w:val="left"/>
              <w:rPr>
                <w:rFonts w:eastAsia="Times New Roman" w:cs="Arial"/>
                <w:lang w:eastAsia="sl-SI"/>
              </w:rPr>
            </w:pPr>
            <w:r w:rsidRPr="00F15EB5">
              <w:rPr>
                <w:rFonts w:eastAsia="Times New Roman" w:cs="Arial"/>
                <w:lang w:eastAsia="sl-SI"/>
              </w:rPr>
              <w:t xml:space="preserve">območje na površini </w:t>
            </w:r>
            <w:r w:rsidR="00AC03DD" w:rsidRPr="00F15EB5">
              <w:rPr>
                <w:rFonts w:eastAsia="Times New Roman" w:cs="Arial"/>
                <w:lang w:eastAsia="sl-SI"/>
              </w:rPr>
              <w:t xml:space="preserve">direktno </w:t>
            </w:r>
            <w:r w:rsidRPr="00F15EB5">
              <w:rPr>
                <w:rFonts w:eastAsia="Times New Roman" w:cs="Arial"/>
                <w:lang w:eastAsia="sl-SI"/>
              </w:rPr>
              <w:t>nad podzemnim odlagališčem</w:t>
            </w:r>
          </w:p>
        </w:tc>
      </w:tr>
    </w:tbl>
    <w:p w14:paraId="479B6153" w14:textId="77777777" w:rsidR="00FA4D31" w:rsidRPr="00F15EB5" w:rsidRDefault="00FA4D31" w:rsidP="00BA504A">
      <w:pPr>
        <w:spacing w:before="240" w:after="0"/>
        <w:rPr>
          <w:rFonts w:eastAsia="Times New Roman" w:cs="Arial"/>
          <w:lang w:eastAsia="sl-SI"/>
        </w:rPr>
      </w:pPr>
      <w:r w:rsidRPr="00F15EB5">
        <w:rPr>
          <w:rFonts w:eastAsia="Times New Roman" w:cs="Arial"/>
          <w:lang w:val="x-none" w:eastAsia="sl-SI"/>
        </w:rPr>
        <w:t>(6) Če se več jedrskih objektov nahaja na istem območju tako, da se notranja območja omejene rabe prostora, določena za te jedrske objekte, med seboj prekrivajo, velja na posameznem kraju prekrivanja notranjih območij v zvezi z rabo prostora režim območja z najstrožjim režimom.</w:t>
      </w:r>
    </w:p>
    <w:p w14:paraId="2EF18A11" w14:textId="680B0BF4" w:rsidR="00FA4D31" w:rsidRPr="00F15EB5" w:rsidRDefault="00FA4D31" w:rsidP="00BA504A">
      <w:pPr>
        <w:spacing w:before="240" w:after="0"/>
        <w:rPr>
          <w:rFonts w:eastAsia="Times New Roman" w:cs="Arial"/>
          <w:lang w:eastAsia="sl-SI"/>
        </w:rPr>
      </w:pPr>
      <w:r w:rsidRPr="00F15EB5">
        <w:rPr>
          <w:rFonts w:eastAsia="Times New Roman" w:cs="Arial"/>
          <w:lang w:val="x-none" w:eastAsia="sl-SI"/>
        </w:rPr>
        <w:t>(7) Na območjih omejene rabe prostora zaradi podzemnih odlagališč nizko in srednje radioaktivnih odpadkov oziroma podzemnih odlagališč izrabljenega goriva in visoko radioaktivnih odpadkov so prepovedane samo tiste dejavnosti in aktivnosti, ki z globinskimi posegi pod površino tal ogrožajo zaščitne funkcije geoloških plasti okrog odlagališča.</w:t>
      </w:r>
    </w:p>
    <w:p w14:paraId="034A6AA6" w14:textId="69A33C05" w:rsidR="00FA4D31" w:rsidRPr="00DC0DB8" w:rsidRDefault="00FA4D31" w:rsidP="00BA504A">
      <w:pPr>
        <w:spacing w:before="240" w:after="0"/>
        <w:rPr>
          <w:rFonts w:eastAsia="Times New Roman" w:cs="Arial"/>
          <w:lang w:eastAsia="sl-SI"/>
        </w:rPr>
      </w:pPr>
      <w:r w:rsidRPr="00F15EB5">
        <w:rPr>
          <w:rFonts w:eastAsia="Times New Roman" w:cs="Arial"/>
          <w:lang w:val="x-none" w:eastAsia="sl-SI"/>
        </w:rPr>
        <w:t>(8) Ne glede na najmanjšo velikost širšega območja nadzorovane rabe, določeno za objekte v tabeli iz petega odstavka tega člena, lahko</w:t>
      </w:r>
      <w:r w:rsidR="00D86E66" w:rsidRPr="00F15EB5">
        <w:rPr>
          <w:rFonts w:eastAsia="Times New Roman" w:cs="Arial"/>
          <w:lang w:eastAsia="sl-SI"/>
        </w:rPr>
        <w:t xml:space="preserve"> organ</w:t>
      </w:r>
      <w:r w:rsidR="00272B84">
        <w:rPr>
          <w:rFonts w:eastAsia="Times New Roman" w:cs="Arial"/>
          <w:lang w:eastAsia="sl-SI"/>
        </w:rPr>
        <w:t>,</w:t>
      </w:r>
      <w:r w:rsidR="00D86E66" w:rsidRPr="00F15EB5">
        <w:rPr>
          <w:rFonts w:eastAsia="Times New Roman" w:cs="Arial"/>
          <w:lang w:eastAsia="sl-SI"/>
        </w:rPr>
        <w:t xml:space="preserve"> pristojen za jedrsko varnost</w:t>
      </w:r>
      <w:r w:rsidR="002801A7">
        <w:rPr>
          <w:rFonts w:eastAsia="Times New Roman" w:cs="Arial"/>
          <w:lang w:eastAsia="sl-SI"/>
        </w:rPr>
        <w:t>,</w:t>
      </w:r>
      <w:r w:rsidRPr="00F15EB5">
        <w:rPr>
          <w:rFonts w:eastAsia="Times New Roman" w:cs="Arial"/>
          <w:lang w:val="x-none" w:eastAsia="sl-SI"/>
        </w:rPr>
        <w:t xml:space="preserve"> določi v </w:t>
      </w:r>
      <w:r w:rsidR="00AC03DD" w:rsidRPr="00F15EB5">
        <w:rPr>
          <w:rFonts w:eastAsia="Times New Roman" w:cs="Arial"/>
          <w:lang w:val="x-none" w:eastAsia="sl-SI"/>
        </w:rPr>
        <w:t>mnenju h gradnjam, ki vplivajo na jedrsko varnost</w:t>
      </w:r>
      <w:r w:rsidR="002801A7">
        <w:rPr>
          <w:rFonts w:eastAsia="Times New Roman" w:cs="Arial"/>
          <w:lang w:eastAsia="sl-SI"/>
        </w:rPr>
        <w:t>,</w:t>
      </w:r>
      <w:r w:rsidR="00AC03DD" w:rsidRPr="00F15EB5">
        <w:rPr>
          <w:rFonts w:eastAsia="Times New Roman" w:cs="Arial"/>
          <w:lang w:val="x-none" w:eastAsia="sl-SI"/>
        </w:rPr>
        <w:t xml:space="preserve"> </w:t>
      </w:r>
      <w:r w:rsidRPr="00F15EB5">
        <w:rPr>
          <w:rFonts w:eastAsia="Times New Roman" w:cs="Arial"/>
          <w:lang w:val="x-none" w:eastAsia="sl-SI"/>
        </w:rPr>
        <w:t>za posamezni objekt tudi manjše območje omejene rabe, če je iz poročila o vp</w:t>
      </w:r>
      <w:r w:rsidRPr="00F32229">
        <w:rPr>
          <w:rFonts w:eastAsia="Times New Roman" w:cs="Arial"/>
          <w:lang w:val="x-none" w:eastAsia="sl-SI"/>
        </w:rPr>
        <w:t>livih na okolje razvidno, da se lahko na zmanjšanem območju omejene rabe prostora izvajajo ukrepi sevalne in jedrske varnosti neovirano.</w:t>
      </w:r>
    </w:p>
    <w:p w14:paraId="58EA05D2" w14:textId="79B42180" w:rsidR="00FA4D31" w:rsidRPr="00F15EB5" w:rsidRDefault="00FA4D31" w:rsidP="00B3364B">
      <w:pPr>
        <w:pStyle w:val="UV1Naslovpoglavja"/>
        <w:rPr>
          <w:rFonts w:cs="Arial"/>
          <w:b w:val="0"/>
          <w:caps w:val="0"/>
        </w:rPr>
      </w:pPr>
      <w:r w:rsidRPr="00DC0DB8">
        <w:rPr>
          <w:rFonts w:cs="Arial"/>
          <w:sz w:val="22"/>
          <w:szCs w:val="22"/>
          <w:lang w:eastAsia="sl-SI"/>
        </w:rPr>
        <w:lastRenderedPageBreak/>
        <w:t xml:space="preserve"> </w:t>
      </w:r>
      <w:bookmarkStart w:id="7" w:name="_Toc266955"/>
      <w:r w:rsidRPr="00DC0DB8">
        <w:rPr>
          <w:rFonts w:cs="Arial"/>
          <w:sz w:val="22"/>
          <w:szCs w:val="22"/>
          <w:lang w:eastAsia="sl-SI"/>
        </w:rPr>
        <w:t>MERILA ZA PREPOVEDI IN OMEJITVE GRADENJ NA OBMOČJIH OMEJENE RABE</w:t>
      </w:r>
      <w:r w:rsidRPr="00DC0DB8">
        <w:rPr>
          <w:rFonts w:cs="Arial"/>
          <w:sz w:val="22"/>
          <w:szCs w:val="22"/>
        </w:rPr>
        <w:t xml:space="preserve"> PROSTORA</w:t>
      </w:r>
      <w:bookmarkEnd w:id="7"/>
    </w:p>
    <w:p w14:paraId="24EE26E1" w14:textId="37C938B8" w:rsidR="00FA4D31" w:rsidRPr="00F15EB5" w:rsidRDefault="00BA504A" w:rsidP="00B3364B">
      <w:pPr>
        <w:pStyle w:val="UV1len"/>
        <w:rPr>
          <w:rFonts w:cs="Arial"/>
        </w:rPr>
      </w:pPr>
      <w:r w:rsidRPr="00F15EB5">
        <w:rPr>
          <w:rFonts w:cs="Arial"/>
          <w:szCs w:val="22"/>
        </w:rPr>
        <w:br/>
      </w:r>
      <w:bookmarkStart w:id="8" w:name="_Toc266956"/>
      <w:r w:rsidRPr="00F15EB5">
        <w:rPr>
          <w:rFonts w:cs="Arial"/>
          <w:szCs w:val="22"/>
        </w:rPr>
        <w:t>(prepovedi in omejitve gradenj)</w:t>
      </w:r>
      <w:bookmarkEnd w:id="8"/>
    </w:p>
    <w:p w14:paraId="5F564B32" w14:textId="77777777" w:rsidR="00FA4D31" w:rsidRPr="00F15EB5" w:rsidRDefault="00FA4D31" w:rsidP="00B3364B">
      <w:pPr>
        <w:spacing w:before="240" w:after="0"/>
        <w:rPr>
          <w:rFonts w:eastAsia="Times New Roman" w:cs="Arial"/>
          <w:lang w:eastAsia="sl-SI"/>
        </w:rPr>
      </w:pPr>
      <w:r w:rsidRPr="00F15EB5">
        <w:rPr>
          <w:rFonts w:eastAsia="Times New Roman" w:cs="Arial"/>
          <w:lang w:val="x-none" w:eastAsia="sl-SI"/>
        </w:rPr>
        <w:t>(1) Na območju omejene rabe prostora so prepovedane vse gradnje, zaradi katerih bi v tem območju stalno ali začasno prebivali ljudje.</w:t>
      </w:r>
    </w:p>
    <w:p w14:paraId="0C8FA59E" w14:textId="26E6ABA9" w:rsidR="00FA4D31" w:rsidRPr="00F15EB5" w:rsidRDefault="00FA4D31" w:rsidP="00B3364B">
      <w:pPr>
        <w:spacing w:before="240" w:after="0"/>
        <w:rPr>
          <w:rFonts w:eastAsia="Times New Roman" w:cs="Arial"/>
          <w:lang w:eastAsia="sl-SI"/>
        </w:rPr>
      </w:pPr>
      <w:r w:rsidRPr="00F15EB5">
        <w:rPr>
          <w:rFonts w:eastAsia="Times New Roman" w:cs="Arial"/>
          <w:lang w:val="x-none" w:eastAsia="sl-SI"/>
        </w:rPr>
        <w:t xml:space="preserve">(2) Na izključitvenem območju in na ožjem območju nadzorovane rabe so prepovedane vse gradnje in izvajanje dejavnosti, zaradi katerih je povprečna dnevna migracija prebivalstva na površini izključitvenega </w:t>
      </w:r>
      <w:r w:rsidR="002801A7">
        <w:rPr>
          <w:rFonts w:eastAsia="Times New Roman" w:cs="Arial"/>
          <w:lang w:eastAsia="sl-SI"/>
        </w:rPr>
        <w:t xml:space="preserve">ali </w:t>
      </w:r>
      <w:r w:rsidRPr="00F15EB5">
        <w:rPr>
          <w:rFonts w:eastAsia="Times New Roman" w:cs="Arial"/>
          <w:lang w:val="x-none" w:eastAsia="sl-SI"/>
        </w:rPr>
        <w:t>ožjega območja nadzorovane rabe, ki je znotraj prostorskega kota 22,5 kotnih stopinj v smeri iz središča jedrskega objekta, večja od 100 ljudi. Delavci, ki v izključitveno ali ožje območje nadzorovane rabe prihajajo zaradi potreb jedrskega objekta, se ne štejejo v dnevno migracijo prebivalstva.</w:t>
      </w:r>
    </w:p>
    <w:p w14:paraId="7DD159D0" w14:textId="77777777" w:rsidR="00FA4D31" w:rsidRPr="00F15EB5" w:rsidRDefault="00FA4D31" w:rsidP="00B3364B">
      <w:pPr>
        <w:spacing w:before="240" w:after="0"/>
        <w:rPr>
          <w:rFonts w:eastAsia="Times New Roman" w:cs="Arial"/>
          <w:lang w:eastAsia="sl-SI"/>
        </w:rPr>
      </w:pPr>
      <w:r w:rsidRPr="00F15EB5">
        <w:rPr>
          <w:rFonts w:eastAsia="Times New Roman" w:cs="Arial"/>
          <w:lang w:val="x-none" w:eastAsia="sl-SI"/>
        </w:rPr>
        <w:t>(3) V širšem območju nadzorovane rabe povprečna dnevna migracija prebivalstva zaradi izvajanja dejavnosti na tem območju ne sme presegati 8.000 ljudi. Delavci, ki v širše območje nadzorovane rabe prihajajo zaradi potreb jedrskega objekta, se ne štejejo v dnevno migracijo prebivalstva.</w:t>
      </w:r>
    </w:p>
    <w:p w14:paraId="636F8256" w14:textId="77777777" w:rsidR="00FA4D31" w:rsidRPr="00F15EB5" w:rsidRDefault="00FA4D31" w:rsidP="00B3364B">
      <w:pPr>
        <w:spacing w:before="240" w:after="0"/>
        <w:rPr>
          <w:rFonts w:eastAsia="Times New Roman" w:cs="Arial"/>
          <w:lang w:eastAsia="sl-SI"/>
        </w:rPr>
      </w:pPr>
      <w:r w:rsidRPr="00F15EB5">
        <w:rPr>
          <w:rFonts w:eastAsia="Times New Roman" w:cs="Arial"/>
          <w:lang w:val="x-none" w:eastAsia="sl-SI"/>
        </w:rPr>
        <w:t>(4) Na širšem območju nadzorovane rabe so prepovedane vse gradnje in izvajanje dejavnosti, zaradi katerih je povprečna dnevna migracija prebivalstva na površini širšega območja nadzorovane rabe, ki je znotraj prostorskega kota 22,5 kotnih stopinj v smeri iz središča jedrskega objekta, večja od 1.000 ljudi. Delavci, ki v širše območje nadzorovane rabe prihajajo zaradi potreb jedrskega objekta, in prebivalci s stalnim prebivališčem na širšem območju nadzorovane rabe, se ne štejejo v dnevno migracijo prebivalstva.</w:t>
      </w:r>
    </w:p>
    <w:p w14:paraId="47E80E29" w14:textId="3DAF668F" w:rsidR="00FA4D31" w:rsidRPr="00E3480D" w:rsidRDefault="00FA4D31" w:rsidP="00B3364B">
      <w:pPr>
        <w:spacing w:before="240" w:after="0"/>
        <w:rPr>
          <w:rFonts w:eastAsia="Times New Roman" w:cs="Arial"/>
          <w:color w:val="000000" w:themeColor="text1"/>
          <w:lang w:eastAsia="sl-SI"/>
        </w:rPr>
      </w:pPr>
      <w:r w:rsidRPr="00F15EB5">
        <w:rPr>
          <w:rFonts w:eastAsia="Times New Roman" w:cs="Arial"/>
          <w:lang w:val="x-none" w:eastAsia="sl-SI"/>
        </w:rPr>
        <w:t xml:space="preserve">(5) Na izključitvenem območju, ožjem območju nadzorovane </w:t>
      </w:r>
      <w:r w:rsidRPr="00E3480D">
        <w:rPr>
          <w:rFonts w:eastAsia="Times New Roman" w:cs="Arial"/>
          <w:color w:val="000000" w:themeColor="text1"/>
          <w:lang w:val="x-none" w:eastAsia="sl-SI"/>
        </w:rPr>
        <w:t>rabe in širšem območju nadzorovane rabe so prepovedane vse gradnje objektov, za katere prilog</w:t>
      </w:r>
      <w:r w:rsidR="00F2478F" w:rsidRPr="00F15EB5">
        <w:rPr>
          <w:rFonts w:eastAsia="Times New Roman" w:cs="Arial"/>
          <w:color w:val="000000" w:themeColor="text1"/>
          <w:lang w:eastAsia="sl-SI"/>
        </w:rPr>
        <w:t>a</w:t>
      </w:r>
      <w:r w:rsidR="00D86E66" w:rsidRPr="00E3480D">
        <w:rPr>
          <w:rFonts w:eastAsia="Times New Roman" w:cs="Arial"/>
          <w:color w:val="000000" w:themeColor="text1"/>
          <w:lang w:eastAsia="sl-SI"/>
        </w:rPr>
        <w:t xml:space="preserve"> 1</w:t>
      </w:r>
      <w:r w:rsidR="006A5F15" w:rsidRPr="00F15EB5">
        <w:rPr>
          <w:rFonts w:eastAsia="Times New Roman" w:cs="Arial"/>
          <w:color w:val="000000" w:themeColor="text1"/>
          <w:lang w:val="x-none" w:eastAsia="sl-SI"/>
        </w:rPr>
        <w:t>, ki je sestavni del te uredbe</w:t>
      </w:r>
      <w:r w:rsidR="009C10A8">
        <w:rPr>
          <w:rFonts w:eastAsia="Times New Roman" w:cs="Arial"/>
          <w:color w:val="000000" w:themeColor="text1"/>
          <w:lang w:eastAsia="sl-SI"/>
        </w:rPr>
        <w:t>,</w:t>
      </w:r>
      <w:r w:rsidRPr="00E3480D">
        <w:rPr>
          <w:rFonts w:eastAsia="Times New Roman" w:cs="Arial"/>
          <w:color w:val="000000" w:themeColor="text1"/>
          <w:lang w:val="x-none" w:eastAsia="sl-SI"/>
        </w:rPr>
        <w:t xml:space="preserve"> določa, da taka gradnja ni dovoljena.</w:t>
      </w:r>
    </w:p>
    <w:p w14:paraId="2F0D0216" w14:textId="6E759C4F" w:rsidR="00AD053A" w:rsidRPr="00187472" w:rsidRDefault="00FA4D31" w:rsidP="00B3364B">
      <w:pPr>
        <w:spacing w:before="240" w:after="0"/>
        <w:rPr>
          <w:rFonts w:eastAsia="Times New Roman" w:cs="Arial"/>
          <w:color w:val="000000" w:themeColor="text1"/>
          <w:lang w:val="x-none" w:eastAsia="sl-SI"/>
        </w:rPr>
      </w:pPr>
      <w:r w:rsidRPr="00E3480D">
        <w:rPr>
          <w:rFonts w:eastAsia="Times New Roman" w:cs="Arial"/>
          <w:color w:val="000000" w:themeColor="text1"/>
          <w:lang w:val="x-none" w:eastAsia="sl-SI"/>
        </w:rPr>
        <w:t>(6) Na izključitvenem območju, ožjem območju nadzorovane rabe in širšem območju nadzorovane rabe so dovoljene gradnje objektov, za katere prilog</w:t>
      </w:r>
      <w:r w:rsidR="00F2478F" w:rsidRPr="00F15EB5">
        <w:rPr>
          <w:rFonts w:eastAsia="Times New Roman" w:cs="Arial"/>
          <w:color w:val="000000" w:themeColor="text1"/>
          <w:lang w:eastAsia="sl-SI"/>
        </w:rPr>
        <w:t>a</w:t>
      </w:r>
      <w:r w:rsidRPr="00E3480D">
        <w:rPr>
          <w:rFonts w:eastAsia="Times New Roman" w:cs="Arial"/>
          <w:color w:val="000000" w:themeColor="text1"/>
          <w:lang w:val="x-none" w:eastAsia="sl-SI"/>
        </w:rPr>
        <w:t xml:space="preserve"> 1</w:t>
      </w:r>
      <w:r w:rsidR="00992053">
        <w:rPr>
          <w:rFonts w:eastAsia="Times New Roman" w:cs="Arial"/>
          <w:color w:val="000000" w:themeColor="text1"/>
          <w:lang w:eastAsia="sl-SI"/>
        </w:rPr>
        <w:t xml:space="preserve"> te uredbe </w:t>
      </w:r>
      <w:r w:rsidRPr="00E3480D">
        <w:rPr>
          <w:rFonts w:eastAsia="Times New Roman" w:cs="Arial"/>
          <w:color w:val="000000" w:themeColor="text1"/>
          <w:lang w:val="x-none" w:eastAsia="sl-SI"/>
        </w:rPr>
        <w:t>določa</w:t>
      </w:r>
      <w:r w:rsidR="00AD053A" w:rsidRPr="00F15EB5">
        <w:rPr>
          <w:rFonts w:eastAsia="Times New Roman" w:cs="Arial"/>
          <w:color w:val="000000" w:themeColor="text1"/>
          <w:lang w:val="x-none" w:eastAsia="sl-SI"/>
        </w:rPr>
        <w:t>, da je gradnja dovoljena, če je</w:t>
      </w:r>
      <w:r w:rsidR="00D86E66" w:rsidRPr="00F15EB5">
        <w:rPr>
          <w:rFonts w:eastAsia="Times New Roman" w:cs="Arial"/>
          <w:lang w:eastAsia="sl-SI"/>
        </w:rPr>
        <w:t xml:space="preserve"> organ</w:t>
      </w:r>
      <w:r w:rsidR="00992053">
        <w:rPr>
          <w:rFonts w:eastAsia="Times New Roman" w:cs="Arial"/>
          <w:lang w:eastAsia="sl-SI"/>
        </w:rPr>
        <w:t>,</w:t>
      </w:r>
      <w:r w:rsidR="00D86E66" w:rsidRPr="00F15EB5">
        <w:rPr>
          <w:rFonts w:eastAsia="Times New Roman" w:cs="Arial"/>
          <w:lang w:eastAsia="sl-SI"/>
        </w:rPr>
        <w:t xml:space="preserve"> pristojen za jedrsko varnost</w:t>
      </w:r>
      <w:r w:rsidRPr="00E3480D">
        <w:rPr>
          <w:rFonts w:eastAsia="Times New Roman" w:cs="Arial"/>
          <w:color w:val="000000" w:themeColor="text1"/>
          <w:lang w:val="x-none" w:eastAsia="sl-SI"/>
        </w:rPr>
        <w:t xml:space="preserve"> izda</w:t>
      </w:r>
      <w:r w:rsidR="00AD053A" w:rsidRPr="00F15EB5">
        <w:rPr>
          <w:rFonts w:eastAsia="Times New Roman" w:cs="Arial"/>
          <w:color w:val="000000" w:themeColor="text1"/>
          <w:lang w:eastAsia="sl-SI"/>
        </w:rPr>
        <w:t>l</w:t>
      </w:r>
      <w:r w:rsidRPr="00E3480D">
        <w:rPr>
          <w:rFonts w:eastAsia="Times New Roman" w:cs="Arial"/>
          <w:color w:val="000000" w:themeColor="text1"/>
          <w:lang w:val="x-none" w:eastAsia="sl-SI"/>
        </w:rPr>
        <w:t xml:space="preserve"> </w:t>
      </w:r>
      <w:r w:rsidR="00517500" w:rsidRPr="00E3480D">
        <w:rPr>
          <w:rFonts w:eastAsia="Times New Roman" w:cs="Arial"/>
          <w:color w:val="000000" w:themeColor="text1"/>
          <w:lang w:eastAsia="sl-SI"/>
        </w:rPr>
        <w:t>mnenje</w:t>
      </w:r>
      <w:r w:rsidR="00F045AB" w:rsidRPr="00E3480D">
        <w:rPr>
          <w:rFonts w:eastAsia="Times New Roman" w:cs="Arial"/>
          <w:color w:val="000000" w:themeColor="text1"/>
          <w:lang w:eastAsia="sl-SI"/>
        </w:rPr>
        <w:t xml:space="preserve"> </w:t>
      </w:r>
      <w:r w:rsidRPr="00E3480D">
        <w:rPr>
          <w:rFonts w:eastAsia="Times New Roman" w:cs="Arial"/>
          <w:color w:val="000000" w:themeColor="text1"/>
          <w:lang w:val="x-none" w:eastAsia="sl-SI"/>
        </w:rPr>
        <w:t xml:space="preserve">k projektnim rešitvam </w:t>
      </w:r>
      <w:r w:rsidR="00AD053A" w:rsidRPr="00F15EB5">
        <w:rPr>
          <w:rFonts w:eastAsia="Times New Roman" w:cs="Arial"/>
          <w:lang w:val="x-none" w:eastAsia="sl-SI"/>
        </w:rPr>
        <w:t>iz projekt</w:t>
      </w:r>
      <w:r w:rsidR="00AD053A" w:rsidRPr="00395D29">
        <w:rPr>
          <w:rFonts w:eastAsia="Times New Roman" w:cs="Arial"/>
          <w:lang w:eastAsia="sl-SI"/>
        </w:rPr>
        <w:t xml:space="preserve">ne dokumentacije za </w:t>
      </w:r>
      <w:r w:rsidR="00AD053A" w:rsidRPr="00F32229">
        <w:rPr>
          <w:rFonts w:eastAsia="Times New Roman" w:cs="Arial"/>
          <w:lang w:val="x-none" w:eastAsia="sl-SI"/>
        </w:rPr>
        <w:t>pridobitev</w:t>
      </w:r>
      <w:r w:rsidR="00AD053A" w:rsidRPr="00DC0DB8">
        <w:rPr>
          <w:rFonts w:eastAsia="Times New Roman" w:cs="Arial"/>
          <w:lang w:eastAsia="sl-SI"/>
        </w:rPr>
        <w:t xml:space="preserve"> mnenj in grad</w:t>
      </w:r>
      <w:r w:rsidR="00AD053A" w:rsidRPr="00187472">
        <w:rPr>
          <w:rFonts w:eastAsia="Times New Roman" w:cs="Arial"/>
          <w:lang w:eastAsia="sl-SI"/>
        </w:rPr>
        <w:t>benega dovoljenja oziroma k dokumentaciji za pridobitev gradbenega dovoljenja za nezahtevne objekte</w:t>
      </w:r>
      <w:r w:rsidR="00AD053A" w:rsidRPr="00187472">
        <w:rPr>
          <w:rFonts w:eastAsia="Times New Roman" w:cs="Arial"/>
          <w:color w:val="000000" w:themeColor="text1"/>
          <w:lang w:val="x-none" w:eastAsia="sl-SI"/>
        </w:rPr>
        <w:t>.</w:t>
      </w:r>
    </w:p>
    <w:p w14:paraId="7AC273AF" w14:textId="0CFE5D96" w:rsidR="00FA4D31" w:rsidRPr="00F15EB5" w:rsidRDefault="00FA4D31" w:rsidP="00B3364B">
      <w:pPr>
        <w:spacing w:before="240" w:after="0"/>
        <w:rPr>
          <w:rFonts w:eastAsia="Times New Roman" w:cs="Arial"/>
          <w:lang w:eastAsia="sl-SI"/>
        </w:rPr>
      </w:pPr>
      <w:r w:rsidRPr="00E3480D">
        <w:rPr>
          <w:rFonts w:eastAsia="Times New Roman" w:cs="Arial"/>
          <w:color w:val="000000" w:themeColor="text1"/>
          <w:lang w:val="x-none" w:eastAsia="sl-SI"/>
        </w:rPr>
        <w:t>(7) Na izključitvenem območju, ožjem območju nadzorovane rabe in širšem območju nadzorovane rabe so dovoljene gradnje objektov</w:t>
      </w:r>
      <w:r w:rsidR="009C10A8">
        <w:rPr>
          <w:rFonts w:eastAsia="Times New Roman" w:cs="Arial"/>
          <w:color w:val="000000" w:themeColor="text1"/>
          <w:lang w:eastAsia="sl-SI"/>
        </w:rPr>
        <w:t>,</w:t>
      </w:r>
      <w:r w:rsidRPr="00E3480D">
        <w:rPr>
          <w:rFonts w:eastAsia="Times New Roman" w:cs="Arial"/>
          <w:color w:val="000000" w:themeColor="text1"/>
          <w:lang w:val="x-none" w:eastAsia="sl-SI"/>
        </w:rPr>
        <w:t xml:space="preserve"> za katere </w:t>
      </w:r>
      <w:r w:rsidR="00E3480D" w:rsidRPr="00E3480D">
        <w:rPr>
          <w:rFonts w:eastAsia="Times New Roman" w:cs="Arial"/>
          <w:color w:val="000000" w:themeColor="text1"/>
          <w:lang w:val="x-none" w:eastAsia="sl-SI"/>
        </w:rPr>
        <w:t>prilo</w:t>
      </w:r>
      <w:r w:rsidR="00E3480D" w:rsidRPr="00F15EB5">
        <w:rPr>
          <w:rFonts w:eastAsia="Times New Roman" w:cs="Arial"/>
          <w:color w:val="000000" w:themeColor="text1"/>
          <w:lang w:eastAsia="sl-SI"/>
        </w:rPr>
        <w:t>ga</w:t>
      </w:r>
      <w:r w:rsidRPr="00E3480D">
        <w:rPr>
          <w:rFonts w:eastAsia="Times New Roman" w:cs="Arial"/>
          <w:color w:val="000000" w:themeColor="text1"/>
          <w:lang w:val="x-none" w:eastAsia="sl-SI"/>
        </w:rPr>
        <w:t xml:space="preserve"> 1 te </w:t>
      </w:r>
      <w:r w:rsidRPr="00F15EB5">
        <w:rPr>
          <w:rFonts w:eastAsia="Times New Roman" w:cs="Arial"/>
          <w:lang w:val="x-none" w:eastAsia="sl-SI"/>
        </w:rPr>
        <w:t>uredbe določa, da je gradnja dovoljena, če je za gradnjo k projektnim rešitvam iz projekt</w:t>
      </w:r>
      <w:r w:rsidR="000273E5" w:rsidRPr="00395D29">
        <w:rPr>
          <w:rFonts w:eastAsia="Times New Roman" w:cs="Arial"/>
          <w:lang w:eastAsia="sl-SI"/>
        </w:rPr>
        <w:t xml:space="preserve">ne dokumentacije za </w:t>
      </w:r>
      <w:r w:rsidRPr="00187472">
        <w:rPr>
          <w:rFonts w:eastAsia="Times New Roman" w:cs="Arial"/>
          <w:lang w:val="x-none" w:eastAsia="sl-SI"/>
        </w:rPr>
        <w:t>pridobitev</w:t>
      </w:r>
      <w:r w:rsidR="000273E5" w:rsidRPr="00187472">
        <w:rPr>
          <w:rFonts w:eastAsia="Times New Roman" w:cs="Arial"/>
          <w:lang w:eastAsia="sl-SI"/>
        </w:rPr>
        <w:t xml:space="preserve"> mnenj in gradbenega dovoljenja</w:t>
      </w:r>
      <w:r w:rsidR="000273E5" w:rsidRPr="00362D70">
        <w:rPr>
          <w:rFonts w:eastAsia="Times New Roman" w:cs="Arial"/>
          <w:lang w:eastAsia="sl-SI"/>
        </w:rPr>
        <w:t xml:space="preserve"> oziroma </w:t>
      </w:r>
      <w:r w:rsidR="00AD053A" w:rsidRPr="00220590">
        <w:rPr>
          <w:rFonts w:eastAsia="Times New Roman" w:cs="Arial"/>
          <w:lang w:eastAsia="sl-SI"/>
        </w:rPr>
        <w:t>k</w:t>
      </w:r>
      <w:r w:rsidR="000273E5" w:rsidRPr="00063664">
        <w:rPr>
          <w:rFonts w:eastAsia="Times New Roman" w:cs="Arial"/>
          <w:lang w:eastAsia="sl-SI"/>
        </w:rPr>
        <w:t xml:space="preserve"> dokumentacij</w:t>
      </w:r>
      <w:r w:rsidR="00AD053A" w:rsidRPr="00321664">
        <w:rPr>
          <w:rFonts w:eastAsia="Times New Roman" w:cs="Arial"/>
          <w:lang w:eastAsia="sl-SI"/>
        </w:rPr>
        <w:t>i</w:t>
      </w:r>
      <w:r w:rsidR="000273E5" w:rsidRPr="00327D52">
        <w:rPr>
          <w:rFonts w:eastAsia="Times New Roman" w:cs="Arial"/>
          <w:lang w:eastAsia="sl-SI"/>
        </w:rPr>
        <w:t xml:space="preserve"> z</w:t>
      </w:r>
      <w:r w:rsidR="000273E5" w:rsidRPr="00F15EB5">
        <w:rPr>
          <w:rFonts w:eastAsia="Times New Roman" w:cs="Arial"/>
          <w:lang w:eastAsia="sl-SI"/>
        </w:rPr>
        <w:t xml:space="preserve">a pridobitev gradbenega dovoljenja za nezahtevne objekte, </w:t>
      </w:r>
      <w:r w:rsidR="00D86E66" w:rsidRPr="00F15EB5">
        <w:rPr>
          <w:rFonts w:eastAsia="Times New Roman" w:cs="Arial"/>
          <w:lang w:eastAsia="sl-SI"/>
        </w:rPr>
        <w:t>organ</w:t>
      </w:r>
      <w:r w:rsidR="00272B84">
        <w:rPr>
          <w:rFonts w:eastAsia="Times New Roman" w:cs="Arial"/>
          <w:lang w:eastAsia="sl-SI"/>
        </w:rPr>
        <w:t>,</w:t>
      </w:r>
      <w:r w:rsidR="00D86E66" w:rsidRPr="00F15EB5">
        <w:rPr>
          <w:rFonts w:eastAsia="Times New Roman" w:cs="Arial"/>
          <w:lang w:eastAsia="sl-SI"/>
        </w:rPr>
        <w:t xml:space="preserve"> pristojen za jedrsko varnost</w:t>
      </w:r>
      <w:r w:rsidR="00992053">
        <w:rPr>
          <w:rFonts w:eastAsia="Times New Roman" w:cs="Arial"/>
          <w:lang w:eastAsia="sl-SI"/>
        </w:rPr>
        <w:t>,</w:t>
      </w:r>
      <w:r w:rsidR="000273E5" w:rsidRPr="00F15EB5">
        <w:rPr>
          <w:rFonts w:eastAsia="Times New Roman" w:cs="Arial"/>
          <w:lang w:eastAsia="sl-SI"/>
        </w:rPr>
        <w:t xml:space="preserve"> </w:t>
      </w:r>
      <w:r w:rsidRPr="00F15EB5">
        <w:rPr>
          <w:rFonts w:eastAsia="Times New Roman" w:cs="Arial"/>
          <w:lang w:val="x-none" w:eastAsia="sl-SI"/>
        </w:rPr>
        <w:t>izda</w:t>
      </w:r>
      <w:r w:rsidR="000273E5" w:rsidRPr="00F15EB5">
        <w:rPr>
          <w:rFonts w:eastAsia="Times New Roman" w:cs="Arial"/>
          <w:lang w:eastAsia="sl-SI"/>
        </w:rPr>
        <w:t>l</w:t>
      </w:r>
      <w:r w:rsidRPr="00F15EB5">
        <w:rPr>
          <w:rFonts w:eastAsia="Times New Roman" w:cs="Arial"/>
          <w:lang w:val="x-none" w:eastAsia="sl-SI"/>
        </w:rPr>
        <w:t xml:space="preserve"> </w:t>
      </w:r>
      <w:r w:rsidR="00532BA1" w:rsidRPr="00F15EB5">
        <w:rPr>
          <w:rFonts w:eastAsia="Times New Roman" w:cs="Arial"/>
          <w:lang w:eastAsia="sl-SI"/>
        </w:rPr>
        <w:t>mnenje</w:t>
      </w:r>
      <w:r w:rsidRPr="00F15EB5">
        <w:rPr>
          <w:rFonts w:eastAsia="Times New Roman" w:cs="Arial"/>
          <w:lang w:val="x-none" w:eastAsia="sl-SI"/>
        </w:rPr>
        <w:t xml:space="preserve"> in je gradnja namenjena potrebam jedrskega objekta.</w:t>
      </w:r>
    </w:p>
    <w:p w14:paraId="10DCF577" w14:textId="454BB5A8" w:rsidR="00FA4D31" w:rsidRPr="00F15EB5" w:rsidRDefault="00FA4D31" w:rsidP="00B3364B">
      <w:pPr>
        <w:spacing w:before="240" w:after="0"/>
        <w:rPr>
          <w:rFonts w:eastAsia="Times New Roman" w:cs="Arial"/>
          <w:lang w:eastAsia="sl-SI"/>
        </w:rPr>
      </w:pPr>
      <w:r w:rsidRPr="00F15EB5">
        <w:rPr>
          <w:rFonts w:eastAsia="Times New Roman" w:cs="Arial"/>
          <w:lang w:val="x-none" w:eastAsia="sl-SI"/>
        </w:rPr>
        <w:t>(8) Če gre za gradnjo nezahtevnega objekta iz prilog</w:t>
      </w:r>
      <w:r w:rsidR="00DD0E33" w:rsidRPr="00F15EB5">
        <w:rPr>
          <w:rFonts w:eastAsia="Times New Roman" w:cs="Arial"/>
          <w:lang w:eastAsia="sl-SI"/>
        </w:rPr>
        <w:t>e</w:t>
      </w:r>
      <w:r w:rsidRPr="00F15EB5">
        <w:rPr>
          <w:rFonts w:eastAsia="Times New Roman" w:cs="Arial"/>
          <w:lang w:val="x-none" w:eastAsia="sl-SI"/>
        </w:rPr>
        <w:t xml:space="preserve"> 1 te uredbe, za katero je po predpisih, ki urejajo gradnjo objektov, potrebno pridobiti gradbeno dovoljenje, se preverijo vplivi na sevalno in jedrsko varnost v postopku izdaje</w:t>
      </w:r>
      <w:r w:rsidR="00532BA1" w:rsidRPr="00F15EB5">
        <w:rPr>
          <w:rFonts w:eastAsia="Times New Roman" w:cs="Arial"/>
          <w:lang w:eastAsia="sl-SI"/>
        </w:rPr>
        <w:t xml:space="preserve"> mnenja</w:t>
      </w:r>
      <w:r w:rsidR="008657E8" w:rsidRPr="00F15EB5">
        <w:rPr>
          <w:rFonts w:eastAsia="Times New Roman" w:cs="Arial"/>
          <w:lang w:eastAsia="sl-SI"/>
        </w:rPr>
        <w:t xml:space="preserve"> h</w:t>
      </w:r>
      <w:r w:rsidRPr="00F15EB5">
        <w:rPr>
          <w:rFonts w:eastAsia="Times New Roman" w:cs="Arial"/>
          <w:lang w:val="x-none" w:eastAsia="sl-SI"/>
        </w:rPr>
        <w:t xml:space="preserve"> gradnji, ki ga izda</w:t>
      </w:r>
      <w:r w:rsidR="00D86E66" w:rsidRPr="0081616F">
        <w:rPr>
          <w:rFonts w:eastAsia="Times New Roman" w:cs="Arial"/>
          <w:lang w:eastAsia="sl-SI"/>
        </w:rPr>
        <w:t xml:space="preserve"> organ</w:t>
      </w:r>
      <w:r w:rsidR="00272B84">
        <w:rPr>
          <w:rFonts w:eastAsia="Times New Roman" w:cs="Arial"/>
          <w:lang w:eastAsia="sl-SI"/>
        </w:rPr>
        <w:t>,</w:t>
      </w:r>
      <w:r w:rsidR="00D86E66" w:rsidRPr="0081616F">
        <w:rPr>
          <w:rFonts w:eastAsia="Times New Roman" w:cs="Arial"/>
          <w:lang w:eastAsia="sl-SI"/>
        </w:rPr>
        <w:t xml:space="preserve"> pristojen za jedrsko varnost</w:t>
      </w:r>
      <w:r w:rsidR="00DD0E33" w:rsidRPr="00F15EB5">
        <w:rPr>
          <w:rFonts w:eastAsia="Times New Roman" w:cs="Arial"/>
          <w:lang w:eastAsia="sl-SI"/>
        </w:rPr>
        <w:t>.</w:t>
      </w:r>
      <w:r w:rsidR="00D86E66" w:rsidRPr="00F15EB5">
        <w:rPr>
          <w:rFonts w:eastAsia="Times New Roman" w:cs="Arial"/>
          <w:lang w:val="x-none" w:eastAsia="sl-SI"/>
        </w:rPr>
        <w:t xml:space="preserve"> </w:t>
      </w:r>
    </w:p>
    <w:p w14:paraId="07C1977F" w14:textId="043F7F67" w:rsidR="00FA4D31" w:rsidRPr="00F15EB5" w:rsidRDefault="00FA4D31" w:rsidP="00B3364B">
      <w:pPr>
        <w:spacing w:before="240" w:after="0"/>
        <w:rPr>
          <w:rFonts w:eastAsia="Times New Roman" w:cs="Arial"/>
          <w:lang w:eastAsia="sl-SI"/>
        </w:rPr>
      </w:pPr>
      <w:r w:rsidRPr="00F15EB5">
        <w:rPr>
          <w:rFonts w:eastAsia="Times New Roman" w:cs="Arial"/>
          <w:lang w:val="x-none" w:eastAsia="sl-SI"/>
        </w:rPr>
        <w:t>(9) Če gre za gradnjo enostavnega objekta iz prilog</w:t>
      </w:r>
      <w:r w:rsidR="00DD0E33" w:rsidRPr="005C263E">
        <w:rPr>
          <w:rFonts w:eastAsia="Times New Roman" w:cs="Arial"/>
          <w:lang w:val="x-none" w:eastAsia="sl-SI"/>
        </w:rPr>
        <w:t>e</w:t>
      </w:r>
      <w:r w:rsidRPr="00F15EB5">
        <w:rPr>
          <w:rFonts w:eastAsia="Times New Roman" w:cs="Arial"/>
          <w:lang w:val="x-none" w:eastAsia="sl-SI"/>
        </w:rPr>
        <w:t xml:space="preserve"> 1 te uredbe, k</w:t>
      </w:r>
      <w:r w:rsidR="00992053">
        <w:rPr>
          <w:rFonts w:eastAsia="Times New Roman" w:cs="Arial"/>
          <w:lang w:eastAsia="sl-SI"/>
        </w:rPr>
        <w:t>i</w:t>
      </w:r>
      <w:r w:rsidRPr="00F15EB5">
        <w:rPr>
          <w:rFonts w:eastAsia="Times New Roman" w:cs="Arial"/>
          <w:lang w:val="x-none" w:eastAsia="sl-SI"/>
        </w:rPr>
        <w:t xml:space="preserve"> se v skladu s predpisi, ki urejajo gradnje objektov, lahko začne brez gradbenega dovoljenja, se preverijo vplivi na sevalno in jedrsko varnost v postopku izdaje </w:t>
      </w:r>
      <w:r w:rsidR="005F0010" w:rsidRPr="00F15EB5">
        <w:rPr>
          <w:rFonts w:eastAsia="Times New Roman" w:cs="Arial"/>
          <w:lang w:eastAsia="sl-SI"/>
        </w:rPr>
        <w:t xml:space="preserve">mnenja </w:t>
      </w:r>
      <w:r w:rsidRPr="00F15EB5">
        <w:rPr>
          <w:rFonts w:eastAsia="Times New Roman" w:cs="Arial"/>
          <w:lang w:val="x-none" w:eastAsia="sl-SI"/>
        </w:rPr>
        <w:t>h gradnji, ki ga izda</w:t>
      </w:r>
      <w:r w:rsidR="00D86E66" w:rsidRPr="00F15EB5">
        <w:rPr>
          <w:rFonts w:eastAsia="Times New Roman" w:cs="Arial"/>
          <w:lang w:eastAsia="sl-SI"/>
        </w:rPr>
        <w:t xml:space="preserve"> organ</w:t>
      </w:r>
      <w:r w:rsidR="00272B84">
        <w:rPr>
          <w:rFonts w:eastAsia="Times New Roman" w:cs="Arial"/>
          <w:lang w:eastAsia="sl-SI"/>
        </w:rPr>
        <w:t>,</w:t>
      </w:r>
      <w:r w:rsidR="00D86E66" w:rsidRPr="00F15EB5">
        <w:rPr>
          <w:rFonts w:eastAsia="Times New Roman" w:cs="Arial"/>
          <w:lang w:eastAsia="sl-SI"/>
        </w:rPr>
        <w:t xml:space="preserve"> pristojen za jedrsko varnost</w:t>
      </w:r>
      <w:r w:rsidR="00992053">
        <w:rPr>
          <w:rFonts w:eastAsia="Times New Roman" w:cs="Arial"/>
          <w:lang w:eastAsia="sl-SI"/>
        </w:rPr>
        <w:t>,</w:t>
      </w:r>
      <w:r w:rsidRPr="00F15EB5">
        <w:rPr>
          <w:rFonts w:eastAsia="Times New Roman" w:cs="Arial"/>
          <w:lang w:val="x-none" w:eastAsia="sl-SI"/>
        </w:rPr>
        <w:t xml:space="preserve"> pred začetkom gradnje takega objekta</w:t>
      </w:r>
      <w:r w:rsidR="00DD0E33" w:rsidRPr="00F15EB5">
        <w:rPr>
          <w:rFonts w:eastAsia="Times New Roman" w:cs="Arial"/>
          <w:lang w:val="x-none" w:eastAsia="sl-SI"/>
        </w:rPr>
        <w:t>.</w:t>
      </w:r>
    </w:p>
    <w:p w14:paraId="28DD9EA2" w14:textId="1D2F466D" w:rsidR="00FA4D31" w:rsidRPr="00DC0DB8" w:rsidRDefault="00BA504A" w:rsidP="00B3364B">
      <w:pPr>
        <w:pStyle w:val="UV1len"/>
        <w:rPr>
          <w:rFonts w:cs="Arial"/>
        </w:rPr>
      </w:pPr>
      <w:r w:rsidRPr="00F32229">
        <w:rPr>
          <w:rFonts w:cs="Arial"/>
          <w:szCs w:val="22"/>
        </w:rPr>
        <w:lastRenderedPageBreak/>
        <w:br/>
      </w:r>
      <w:bookmarkStart w:id="9" w:name="_Toc266957"/>
      <w:r w:rsidRPr="00F32229">
        <w:rPr>
          <w:rFonts w:cs="Arial"/>
          <w:szCs w:val="22"/>
        </w:rPr>
        <w:t>(merila za izdajo mnenja)</w:t>
      </w:r>
      <w:bookmarkEnd w:id="9"/>
    </w:p>
    <w:p w14:paraId="591B68DE" w14:textId="0484A95E" w:rsidR="00FA4D31" w:rsidRPr="00F15EB5" w:rsidRDefault="00FA4D31" w:rsidP="00B3364B">
      <w:pPr>
        <w:spacing w:before="240" w:after="0"/>
        <w:rPr>
          <w:rFonts w:eastAsia="Times New Roman" w:cs="Arial"/>
          <w:lang w:eastAsia="sl-SI"/>
        </w:rPr>
      </w:pPr>
      <w:r w:rsidRPr="00187472">
        <w:rPr>
          <w:rFonts w:eastAsia="Times New Roman" w:cs="Arial"/>
          <w:lang w:val="x-none" w:eastAsia="sl-SI"/>
        </w:rPr>
        <w:t xml:space="preserve">(1) Pri izdaji </w:t>
      </w:r>
      <w:r w:rsidR="00887289" w:rsidRPr="00187472">
        <w:rPr>
          <w:rFonts w:eastAsia="Times New Roman" w:cs="Arial"/>
          <w:lang w:eastAsia="sl-SI"/>
        </w:rPr>
        <w:t>mnenj</w:t>
      </w:r>
      <w:r w:rsidR="00F540AC" w:rsidRPr="00187472">
        <w:rPr>
          <w:rFonts w:eastAsia="Times New Roman" w:cs="Arial"/>
          <w:lang w:eastAsia="sl-SI"/>
        </w:rPr>
        <w:t>a</w:t>
      </w:r>
      <w:r w:rsidR="00887289" w:rsidRPr="00187472">
        <w:rPr>
          <w:rFonts w:eastAsia="Times New Roman" w:cs="Arial"/>
          <w:lang w:eastAsia="sl-SI"/>
        </w:rPr>
        <w:t xml:space="preserve"> </w:t>
      </w:r>
      <w:r w:rsidRPr="00220590">
        <w:rPr>
          <w:rFonts w:eastAsia="Times New Roman" w:cs="Arial"/>
          <w:lang w:val="x-none" w:eastAsia="sl-SI"/>
        </w:rPr>
        <w:t>iz prejšnjega člena mora</w:t>
      </w:r>
      <w:r w:rsidR="00DD0E33" w:rsidRPr="00063664">
        <w:rPr>
          <w:rFonts w:eastAsia="Times New Roman" w:cs="Arial"/>
          <w:lang w:eastAsia="sl-SI"/>
        </w:rPr>
        <w:t xml:space="preserve"> </w:t>
      </w:r>
      <w:r w:rsidR="00D86E66" w:rsidRPr="00321664">
        <w:rPr>
          <w:rFonts w:eastAsia="Times New Roman" w:cs="Arial"/>
          <w:lang w:eastAsia="sl-SI"/>
        </w:rPr>
        <w:t>organ</w:t>
      </w:r>
      <w:r w:rsidR="00992053">
        <w:rPr>
          <w:rFonts w:eastAsia="Times New Roman" w:cs="Arial"/>
          <w:lang w:eastAsia="sl-SI"/>
        </w:rPr>
        <w:t>,</w:t>
      </w:r>
      <w:r w:rsidR="00D86E66" w:rsidRPr="00321664">
        <w:rPr>
          <w:rFonts w:eastAsia="Times New Roman" w:cs="Arial"/>
          <w:lang w:eastAsia="sl-SI"/>
        </w:rPr>
        <w:t xml:space="preserve"> pristojen za jedrsko varnost</w:t>
      </w:r>
      <w:r w:rsidR="00992053">
        <w:rPr>
          <w:rFonts w:eastAsia="Times New Roman" w:cs="Arial"/>
          <w:lang w:eastAsia="sl-SI"/>
        </w:rPr>
        <w:t>,</w:t>
      </w:r>
      <w:r w:rsidRPr="00327D52">
        <w:rPr>
          <w:rFonts w:eastAsia="Times New Roman" w:cs="Arial"/>
          <w:lang w:val="x-none" w:eastAsia="sl-SI"/>
        </w:rPr>
        <w:t xml:space="preserve"> upoštevati naslednja meri</w:t>
      </w:r>
      <w:r w:rsidRPr="00F15EB5">
        <w:rPr>
          <w:rFonts w:eastAsia="Times New Roman" w:cs="Arial"/>
          <w:lang w:val="x-none" w:eastAsia="sl-SI"/>
        </w:rPr>
        <w:t>la:</w:t>
      </w:r>
    </w:p>
    <w:p w14:paraId="0B92F973" w14:textId="724E3BB5" w:rsidR="00FA4D31" w:rsidRPr="00F15EB5" w:rsidRDefault="00FA4D31" w:rsidP="005C263E">
      <w:pPr>
        <w:pStyle w:val="Odstavekseznama"/>
        <w:numPr>
          <w:ilvl w:val="0"/>
          <w:numId w:val="15"/>
        </w:numPr>
        <w:spacing w:after="0"/>
        <w:ind w:left="709" w:hanging="283"/>
        <w:rPr>
          <w:rFonts w:eastAsia="Times New Roman" w:cs="Arial"/>
          <w:lang w:val="x-none" w:eastAsia="sl-SI"/>
        </w:rPr>
      </w:pPr>
      <w:r w:rsidRPr="00F15EB5">
        <w:rPr>
          <w:rFonts w:eastAsia="Times New Roman" w:cs="Arial"/>
          <w:lang w:val="x-none" w:eastAsia="sl-SI"/>
        </w:rPr>
        <w:t>gradnja objekta ali njegovo obratovanje ter izredni dogodki na objektu ne smejo ogrožati jedrskega objekta zaradi požarov, eksplozij, onesnaženosti zraka, zastrupitev, korozijskega onesnaženja, izstrelkov, poplavljanja ali na kak drug način</w:t>
      </w:r>
      <w:r w:rsidR="007861A8" w:rsidRPr="00F15EB5">
        <w:rPr>
          <w:rFonts w:eastAsia="Times New Roman" w:cs="Arial"/>
          <w:lang w:eastAsia="sl-SI"/>
        </w:rPr>
        <w:t>;</w:t>
      </w:r>
    </w:p>
    <w:p w14:paraId="20785A5D" w14:textId="6AD132B9" w:rsidR="00FA4D31" w:rsidRPr="00F15EB5" w:rsidRDefault="00FA4D31" w:rsidP="005C263E">
      <w:pPr>
        <w:pStyle w:val="Odstavekseznama"/>
        <w:numPr>
          <w:ilvl w:val="0"/>
          <w:numId w:val="15"/>
        </w:numPr>
        <w:spacing w:after="0"/>
        <w:ind w:left="709" w:hanging="283"/>
        <w:rPr>
          <w:rFonts w:eastAsia="Times New Roman" w:cs="Arial"/>
          <w:lang w:eastAsia="sl-SI"/>
        </w:rPr>
      </w:pPr>
      <w:r w:rsidRPr="00F15EB5">
        <w:rPr>
          <w:rFonts w:eastAsia="Times New Roman" w:cs="Arial"/>
          <w:lang w:val="x-none" w:eastAsia="sl-SI"/>
        </w:rPr>
        <w:t>gradnja objekta ali njegovo obratovanje ne sme ovirati komunikacijskih poti do jedrskega objekta</w:t>
      </w:r>
      <w:r w:rsidR="007861A8" w:rsidRPr="00F15EB5">
        <w:rPr>
          <w:rFonts w:eastAsia="Times New Roman" w:cs="Arial"/>
          <w:lang w:eastAsia="sl-SI"/>
        </w:rPr>
        <w:t>;</w:t>
      </w:r>
    </w:p>
    <w:p w14:paraId="442F745B" w14:textId="7C62FBDC" w:rsidR="00FA4D31" w:rsidRPr="00F32229" w:rsidRDefault="00FA4D31" w:rsidP="005C263E">
      <w:pPr>
        <w:pStyle w:val="Odstavekseznama"/>
        <w:numPr>
          <w:ilvl w:val="0"/>
          <w:numId w:val="15"/>
        </w:numPr>
        <w:spacing w:after="0"/>
        <w:ind w:left="709" w:hanging="283"/>
        <w:rPr>
          <w:rFonts w:eastAsia="Times New Roman" w:cs="Arial"/>
          <w:lang w:eastAsia="sl-SI"/>
        </w:rPr>
      </w:pPr>
      <w:r w:rsidRPr="005C263E">
        <w:rPr>
          <w:rFonts w:eastAsia="Times New Roman" w:cs="Arial"/>
          <w:lang w:eastAsia="sl-SI"/>
        </w:rPr>
        <w:t xml:space="preserve">zagotovljena mora biti dopolnitev ali sprememba načrtov zaščite in reševanja za ukrepanje ob izrednih dogodkih v jedrskem objektu </w:t>
      </w:r>
      <w:r w:rsidR="00017398" w:rsidRPr="00F15EB5">
        <w:rPr>
          <w:rFonts w:eastAsia="Times New Roman" w:cs="Arial"/>
          <w:lang w:eastAsia="sl-SI"/>
        </w:rPr>
        <w:t>po predpisih</w:t>
      </w:r>
      <w:r w:rsidRPr="005C263E">
        <w:rPr>
          <w:rFonts w:eastAsia="Times New Roman" w:cs="Arial"/>
          <w:lang w:eastAsia="sl-SI"/>
        </w:rPr>
        <w:t>, ki urejajo varstvo pred</w:t>
      </w:r>
      <w:r w:rsidRPr="00F15EB5">
        <w:rPr>
          <w:rFonts w:eastAsia="Times New Roman" w:cs="Arial"/>
          <w:lang w:val="x-none" w:eastAsia="sl-SI"/>
        </w:rPr>
        <w:t xml:space="preserve"> naravnimi in drugimi nesrečami, če ima gradnja objekta ali njegovo obratovanje vpliv na jedrski objekt in</w:t>
      </w:r>
    </w:p>
    <w:p w14:paraId="6B8FA757" w14:textId="59E19763" w:rsidR="00FA4D31" w:rsidRPr="00F15EB5" w:rsidRDefault="00FA4D31" w:rsidP="005C263E">
      <w:pPr>
        <w:pStyle w:val="Odstavekseznama"/>
        <w:numPr>
          <w:ilvl w:val="0"/>
          <w:numId w:val="15"/>
        </w:numPr>
        <w:spacing w:after="0"/>
        <w:ind w:left="709" w:hanging="283"/>
        <w:rPr>
          <w:rFonts w:eastAsia="Times New Roman" w:cs="Arial"/>
          <w:lang w:eastAsia="sl-SI"/>
        </w:rPr>
      </w:pPr>
      <w:r w:rsidRPr="005C263E">
        <w:rPr>
          <w:rFonts w:eastAsia="Times New Roman" w:cs="Arial"/>
          <w:lang w:eastAsia="sl-SI"/>
        </w:rPr>
        <w:t>zagotovljene morajo biti evakuacijske poti za vse prebivalstvo in zaposlene v skladu z načrtom zaščite in reševanja v primeru izrednega dogodka v jedrskem objektu.</w:t>
      </w:r>
    </w:p>
    <w:p w14:paraId="01139E1C" w14:textId="390FA069" w:rsidR="00FA4D31" w:rsidRPr="00DC0DB8" w:rsidRDefault="00FA4D31" w:rsidP="00B3364B">
      <w:pPr>
        <w:spacing w:before="240" w:after="0"/>
        <w:rPr>
          <w:rFonts w:eastAsia="Times New Roman" w:cs="Arial"/>
          <w:lang w:eastAsia="sl-SI"/>
        </w:rPr>
      </w:pPr>
      <w:r w:rsidRPr="00F15EB5">
        <w:rPr>
          <w:rFonts w:eastAsia="Times New Roman" w:cs="Arial"/>
          <w:lang w:val="x-none" w:eastAsia="sl-SI"/>
        </w:rPr>
        <w:t>(2) Poleg meril iz prejšnjega odstavka mora</w:t>
      </w:r>
      <w:r w:rsidR="00D86E66" w:rsidRPr="00F15EB5">
        <w:rPr>
          <w:rFonts w:eastAsia="Times New Roman" w:cs="Arial"/>
          <w:lang w:eastAsia="sl-SI"/>
        </w:rPr>
        <w:t xml:space="preserve"> organ</w:t>
      </w:r>
      <w:r w:rsidR="00272B84">
        <w:rPr>
          <w:rFonts w:eastAsia="Times New Roman" w:cs="Arial"/>
          <w:lang w:eastAsia="sl-SI"/>
        </w:rPr>
        <w:t>,</w:t>
      </w:r>
      <w:r w:rsidR="00D86E66" w:rsidRPr="00F15EB5">
        <w:rPr>
          <w:rFonts w:eastAsia="Times New Roman" w:cs="Arial"/>
          <w:lang w:eastAsia="sl-SI"/>
        </w:rPr>
        <w:t xml:space="preserve"> pristojen za jedrsko varnost</w:t>
      </w:r>
      <w:r w:rsidRPr="00F15EB5">
        <w:rPr>
          <w:rFonts w:eastAsia="Times New Roman" w:cs="Arial"/>
          <w:lang w:val="x-none" w:eastAsia="sl-SI"/>
        </w:rPr>
        <w:t xml:space="preserve"> pri izdaji </w:t>
      </w:r>
      <w:r w:rsidR="00887289" w:rsidRPr="00F15EB5">
        <w:rPr>
          <w:rFonts w:eastAsia="Times New Roman" w:cs="Arial"/>
          <w:lang w:eastAsia="sl-SI"/>
        </w:rPr>
        <w:t xml:space="preserve">mnenja </w:t>
      </w:r>
      <w:r w:rsidRPr="00F15EB5">
        <w:rPr>
          <w:rFonts w:eastAsia="Times New Roman" w:cs="Arial"/>
          <w:lang w:val="x-none" w:eastAsia="sl-SI"/>
        </w:rPr>
        <w:t>iz prejšnjega člena upoštevati tudi opombe k pogojem za gradnjo posameznih objektov, določene</w:t>
      </w:r>
      <w:r w:rsidRPr="00F32229">
        <w:rPr>
          <w:rFonts w:eastAsia="Times New Roman" w:cs="Arial"/>
          <w:lang w:val="x-none" w:eastAsia="sl-SI"/>
        </w:rPr>
        <w:t xml:space="preserve"> v prilogi 1 te uredbe.</w:t>
      </w:r>
    </w:p>
    <w:p w14:paraId="68A5420E" w14:textId="3DFC11E5" w:rsidR="00FA4D31" w:rsidRPr="00F15EB5" w:rsidRDefault="00BA504A" w:rsidP="00B3364B">
      <w:pPr>
        <w:pStyle w:val="UV1len"/>
        <w:rPr>
          <w:rFonts w:cs="Arial"/>
        </w:rPr>
      </w:pPr>
      <w:r w:rsidRPr="00F15EB5">
        <w:rPr>
          <w:rFonts w:cs="Arial"/>
          <w:szCs w:val="22"/>
        </w:rPr>
        <w:br/>
      </w:r>
      <w:bookmarkStart w:id="10" w:name="_Toc266958"/>
      <w:r w:rsidRPr="00F15EB5">
        <w:rPr>
          <w:rFonts w:cs="Arial"/>
          <w:szCs w:val="22"/>
        </w:rPr>
        <w:t>(določitev območja omejene rabe prostora)</w:t>
      </w:r>
      <w:bookmarkEnd w:id="10"/>
    </w:p>
    <w:p w14:paraId="26E40189" w14:textId="4ECBF1E4" w:rsidR="00FA4D31" w:rsidRPr="00F15EB5" w:rsidRDefault="00FA4D31" w:rsidP="005C263E">
      <w:pPr>
        <w:spacing w:before="240" w:after="0"/>
        <w:rPr>
          <w:rFonts w:eastAsia="Times New Roman" w:cs="Arial"/>
          <w:lang w:eastAsia="sl-SI"/>
        </w:rPr>
      </w:pPr>
      <w:r w:rsidRPr="00F15EB5">
        <w:rPr>
          <w:rFonts w:eastAsia="Times New Roman" w:cs="Arial"/>
          <w:lang w:val="x-none" w:eastAsia="sl-SI"/>
        </w:rPr>
        <w:t xml:space="preserve">(1) Za obstoječo jedrsko elektrarno v Krškem </w:t>
      </w:r>
      <w:r w:rsidR="00017398" w:rsidRPr="00F15EB5">
        <w:rPr>
          <w:rFonts w:eastAsia="Times New Roman" w:cs="Arial"/>
          <w:lang w:eastAsia="sl-SI"/>
        </w:rPr>
        <w:t xml:space="preserve">s </w:t>
      </w:r>
      <w:r w:rsidR="00272B84" w:rsidRPr="00F15EB5">
        <w:rPr>
          <w:rFonts w:eastAsia="Times New Roman" w:cs="Arial"/>
          <w:lang w:val="x-none" w:eastAsia="sl-SI"/>
        </w:rPr>
        <w:t>koordin</w:t>
      </w:r>
      <w:r w:rsidR="00272B84" w:rsidRPr="00F15EB5">
        <w:rPr>
          <w:rFonts w:eastAsia="Times New Roman" w:cs="Arial"/>
          <w:lang w:eastAsia="sl-SI"/>
        </w:rPr>
        <w:t>a</w:t>
      </w:r>
      <w:r w:rsidR="00272B84">
        <w:rPr>
          <w:rFonts w:eastAsia="Times New Roman" w:cs="Arial"/>
          <w:lang w:eastAsia="sl-SI"/>
        </w:rPr>
        <w:t>to</w:t>
      </w:r>
      <w:r w:rsidR="00017398" w:rsidRPr="00F15EB5">
        <w:rPr>
          <w:rFonts w:eastAsia="Times New Roman" w:cs="Arial"/>
          <w:lang w:eastAsia="sl-SI"/>
        </w:rPr>
        <w:t xml:space="preserve"> </w:t>
      </w:r>
      <w:r w:rsidR="00017398" w:rsidRPr="00F15EB5">
        <w:rPr>
          <w:rFonts w:eastAsia="Times New Roman" w:cs="Arial"/>
          <w:lang w:val="x-none" w:eastAsia="sl-SI"/>
        </w:rPr>
        <w:t>središča reaktorja jedrske elektrarne X=88353</w:t>
      </w:r>
      <w:r w:rsidR="006616D5">
        <w:rPr>
          <w:rFonts w:eastAsia="Times New Roman" w:cs="Arial"/>
          <w:lang w:eastAsia="sl-SI"/>
        </w:rPr>
        <w:t>,</w:t>
      </w:r>
      <w:r w:rsidR="00017398" w:rsidRPr="00F15EB5">
        <w:rPr>
          <w:rFonts w:eastAsia="Times New Roman" w:cs="Arial"/>
          <w:lang w:val="x-none" w:eastAsia="sl-SI"/>
        </w:rPr>
        <w:t>76 m in Y=540326</w:t>
      </w:r>
      <w:r w:rsidR="006616D5">
        <w:rPr>
          <w:rFonts w:eastAsia="Times New Roman" w:cs="Arial"/>
          <w:lang w:eastAsia="sl-SI"/>
        </w:rPr>
        <w:t>,</w:t>
      </w:r>
      <w:r w:rsidR="00017398" w:rsidRPr="00F15EB5">
        <w:rPr>
          <w:rFonts w:eastAsia="Times New Roman" w:cs="Arial"/>
          <w:lang w:val="x-none" w:eastAsia="sl-SI"/>
        </w:rPr>
        <w:t>67 m,</w:t>
      </w:r>
      <w:r w:rsidR="00017398" w:rsidRPr="00F15EB5">
        <w:rPr>
          <w:rFonts w:eastAsia="Times New Roman" w:cs="Arial"/>
          <w:lang w:eastAsia="sl-SI"/>
        </w:rPr>
        <w:t xml:space="preserve"> </w:t>
      </w:r>
      <w:r w:rsidRPr="00F15EB5">
        <w:rPr>
          <w:rFonts w:eastAsia="Times New Roman" w:cs="Arial"/>
          <w:lang w:val="x-none" w:eastAsia="sl-SI"/>
        </w:rPr>
        <w:t>veljajo naslednja območja:</w:t>
      </w:r>
    </w:p>
    <w:p w14:paraId="141B99AC" w14:textId="4F3DD5A8" w:rsidR="00FA4D31" w:rsidRPr="005C263E" w:rsidRDefault="00FA4D31" w:rsidP="005C263E">
      <w:pPr>
        <w:pStyle w:val="Odstavekseznama"/>
        <w:numPr>
          <w:ilvl w:val="0"/>
          <w:numId w:val="16"/>
        </w:numPr>
        <w:spacing w:after="0"/>
        <w:ind w:left="709" w:hanging="283"/>
        <w:rPr>
          <w:rFonts w:eastAsia="Times New Roman" w:cs="Arial"/>
          <w:lang w:eastAsia="sl-SI"/>
        </w:rPr>
      </w:pPr>
      <w:r w:rsidRPr="005C263E">
        <w:rPr>
          <w:rFonts w:eastAsia="Times New Roman" w:cs="Arial"/>
          <w:lang w:val="x-none" w:eastAsia="sl-SI"/>
        </w:rPr>
        <w:t>izključitveno območje je območje kroga s centrom v središču reaktorja jedrske elektrarne in s polmerom 500 m</w:t>
      </w:r>
      <w:r w:rsidR="007861A8" w:rsidRPr="00F15EB5">
        <w:rPr>
          <w:rFonts w:eastAsia="Times New Roman" w:cs="Arial"/>
          <w:lang w:eastAsia="sl-SI"/>
        </w:rPr>
        <w:t>;</w:t>
      </w:r>
    </w:p>
    <w:p w14:paraId="01E3181B" w14:textId="7B4245F3" w:rsidR="00FA4D31" w:rsidRPr="00F15EB5" w:rsidRDefault="00FA4D31" w:rsidP="005C263E">
      <w:pPr>
        <w:pStyle w:val="Odstavekseznama"/>
        <w:numPr>
          <w:ilvl w:val="0"/>
          <w:numId w:val="16"/>
        </w:numPr>
        <w:spacing w:after="0"/>
        <w:ind w:left="709" w:hanging="283"/>
        <w:rPr>
          <w:rFonts w:eastAsia="Times New Roman" w:cs="Arial"/>
          <w:lang w:val="x-none" w:eastAsia="sl-SI"/>
        </w:rPr>
      </w:pPr>
      <w:r w:rsidRPr="00F15EB5">
        <w:rPr>
          <w:rFonts w:eastAsia="Times New Roman" w:cs="Arial"/>
          <w:lang w:val="x-none" w:eastAsia="sl-SI"/>
        </w:rPr>
        <w:t>ožje območje nadzorovane rabe je območje zunaj izključitvenega območja in znotraj območja, ki ga na zunanji strani omejuje krožnica kroga s centrom v središču reaktorja jedrske elektrarne in polmerom 650 m ter daljica, ki to krožnico seka v točkah s koordinatam</w:t>
      </w:r>
      <w:r w:rsidR="00272B84">
        <w:rPr>
          <w:rFonts w:eastAsia="Times New Roman" w:cs="Arial"/>
          <w:lang w:eastAsia="sl-SI"/>
        </w:rPr>
        <w:t>a</w:t>
      </w:r>
      <w:r w:rsidRPr="00F15EB5">
        <w:rPr>
          <w:rFonts w:eastAsia="Times New Roman" w:cs="Arial"/>
          <w:lang w:val="x-none" w:eastAsia="sl-SI"/>
        </w:rPr>
        <w:t xml:space="preserve"> Y=540010,62 m, X=88927,02 m in Y=540772,11 m, X=88834,04 m</w:t>
      </w:r>
      <w:r w:rsidR="007861A8" w:rsidRPr="00F15EB5">
        <w:rPr>
          <w:rFonts w:eastAsia="Times New Roman" w:cs="Arial"/>
          <w:lang w:eastAsia="sl-SI"/>
        </w:rPr>
        <w:t>;</w:t>
      </w:r>
    </w:p>
    <w:p w14:paraId="00207544" w14:textId="010B86E2" w:rsidR="00FA4D31" w:rsidRPr="005C263E" w:rsidRDefault="00FA4D31" w:rsidP="005C263E">
      <w:pPr>
        <w:pStyle w:val="Odstavekseznama"/>
        <w:numPr>
          <w:ilvl w:val="0"/>
          <w:numId w:val="16"/>
        </w:numPr>
        <w:spacing w:after="0"/>
        <w:ind w:left="709" w:hanging="283"/>
        <w:rPr>
          <w:rFonts w:eastAsia="Times New Roman" w:cs="Arial"/>
          <w:lang w:eastAsia="sl-SI"/>
        </w:rPr>
      </w:pPr>
      <w:r w:rsidRPr="00F15EB5">
        <w:rPr>
          <w:rFonts w:eastAsia="Times New Roman" w:cs="Arial"/>
          <w:lang w:val="x-none" w:eastAsia="sl-SI"/>
        </w:rPr>
        <w:t>širše območje nadzorovane rabe je območje zunaj ožjega območja nadzorovane rabe in znotraj kroga s centrom v središču reaktorja jedrske elektrarne in polmerom 1500 m.</w:t>
      </w:r>
    </w:p>
    <w:p w14:paraId="783F60AF" w14:textId="6CE5BC8E" w:rsidR="00FA4D31" w:rsidRPr="00F15EB5" w:rsidRDefault="00FA4D31" w:rsidP="00B3364B">
      <w:pPr>
        <w:spacing w:before="240" w:after="0"/>
        <w:rPr>
          <w:rFonts w:eastAsia="Times New Roman" w:cs="Arial"/>
          <w:lang w:eastAsia="sl-SI"/>
        </w:rPr>
      </w:pPr>
      <w:r w:rsidRPr="00F15EB5">
        <w:rPr>
          <w:rFonts w:eastAsia="Times New Roman" w:cs="Arial"/>
          <w:lang w:val="x-none" w:eastAsia="sl-SI"/>
        </w:rPr>
        <w:t>(2) Širše območje nadzorovane rabe za obstoječi jedrski raziskovalni reaktor</w:t>
      </w:r>
      <w:r w:rsidR="008B776E" w:rsidRPr="00F15EB5">
        <w:rPr>
          <w:rFonts w:eastAsia="Times New Roman" w:cs="Arial"/>
          <w:lang w:eastAsia="sl-SI"/>
        </w:rPr>
        <w:t xml:space="preserve"> TRIGA MARK II</w:t>
      </w:r>
      <w:r w:rsidRPr="00F15EB5">
        <w:rPr>
          <w:rFonts w:eastAsia="Times New Roman" w:cs="Arial"/>
          <w:lang w:val="x-none" w:eastAsia="sl-SI"/>
        </w:rPr>
        <w:t xml:space="preserve"> je območje znotraj obstoječe ograje jedrskega raziskovalnega reaktorja.</w:t>
      </w:r>
    </w:p>
    <w:p w14:paraId="326D0624" w14:textId="3A11E6D4" w:rsidR="00FA4D31" w:rsidRPr="00F15EB5" w:rsidRDefault="00FA4D31" w:rsidP="00B3364B">
      <w:pPr>
        <w:spacing w:before="240" w:after="0"/>
        <w:rPr>
          <w:rFonts w:eastAsia="Times New Roman" w:cs="Arial"/>
          <w:lang w:eastAsia="sl-SI"/>
        </w:rPr>
      </w:pPr>
      <w:r w:rsidRPr="00F15EB5">
        <w:rPr>
          <w:rFonts w:eastAsia="Times New Roman" w:cs="Arial"/>
          <w:lang w:val="x-none" w:eastAsia="sl-SI"/>
        </w:rPr>
        <w:t>(3) Širše območje nadzorovane rabe za Centralno skladišče radioaktivn</w:t>
      </w:r>
      <w:r w:rsidR="00017398" w:rsidRPr="00F15EB5">
        <w:rPr>
          <w:rFonts w:eastAsia="Times New Roman" w:cs="Arial"/>
          <w:lang w:eastAsia="sl-SI"/>
        </w:rPr>
        <w:t xml:space="preserve">ih </w:t>
      </w:r>
      <w:r w:rsidRPr="00F15EB5">
        <w:rPr>
          <w:rFonts w:eastAsia="Times New Roman" w:cs="Arial"/>
          <w:lang w:val="x-none" w:eastAsia="sl-SI"/>
        </w:rPr>
        <w:t>odpadk</w:t>
      </w:r>
      <w:r w:rsidR="00017398" w:rsidRPr="00F15EB5">
        <w:rPr>
          <w:rFonts w:eastAsia="Times New Roman" w:cs="Arial"/>
          <w:lang w:eastAsia="sl-SI"/>
        </w:rPr>
        <w:t xml:space="preserve">ov </w:t>
      </w:r>
      <w:r w:rsidRPr="00F15EB5">
        <w:rPr>
          <w:rFonts w:eastAsia="Times New Roman" w:cs="Arial"/>
          <w:lang w:val="x-none" w:eastAsia="sl-SI"/>
        </w:rPr>
        <w:t>v občini Dol pri Ljubljani je območje kroga s središčem v skladišču in polmerom 500 m. Koordinat</w:t>
      </w:r>
      <w:r w:rsidR="00272B84">
        <w:rPr>
          <w:rFonts w:eastAsia="Times New Roman" w:cs="Arial"/>
          <w:lang w:eastAsia="sl-SI"/>
        </w:rPr>
        <w:t>a</w:t>
      </w:r>
      <w:r w:rsidRPr="00F15EB5">
        <w:rPr>
          <w:rFonts w:eastAsia="Times New Roman" w:cs="Arial"/>
          <w:lang w:val="x-none" w:eastAsia="sl-SI"/>
        </w:rPr>
        <w:t xml:space="preserve"> Centralnega skladišča radioaktivnih odpadkov </w:t>
      </w:r>
      <w:r w:rsidR="00272B84">
        <w:rPr>
          <w:rFonts w:eastAsia="Times New Roman" w:cs="Arial"/>
          <w:lang w:eastAsia="sl-SI"/>
        </w:rPr>
        <w:t>je</w:t>
      </w:r>
      <w:r w:rsidRPr="00F15EB5">
        <w:rPr>
          <w:rFonts w:eastAsia="Times New Roman" w:cs="Arial"/>
          <w:lang w:val="x-none" w:eastAsia="sl-SI"/>
        </w:rPr>
        <w:t xml:space="preserve"> Y=469308,23 m in X=105631,98 m.</w:t>
      </w:r>
    </w:p>
    <w:p w14:paraId="1B916461" w14:textId="21EC6568" w:rsidR="00FA4D31" w:rsidRPr="00F15EB5" w:rsidRDefault="00FA4D31" w:rsidP="00B3364B">
      <w:pPr>
        <w:spacing w:before="240" w:after="0"/>
        <w:rPr>
          <w:rFonts w:eastAsia="Times New Roman" w:cs="Arial"/>
          <w:lang w:eastAsia="sl-SI"/>
        </w:rPr>
      </w:pPr>
      <w:r w:rsidRPr="00992053">
        <w:rPr>
          <w:rFonts w:eastAsia="Times New Roman" w:cs="Arial"/>
          <w:lang w:eastAsia="sl-SI"/>
        </w:rPr>
        <w:t>(4) </w:t>
      </w:r>
      <w:r w:rsidR="00992053" w:rsidRPr="00992053">
        <w:rPr>
          <w:rFonts w:eastAsia="Times New Roman" w:cs="Arial"/>
          <w:lang w:eastAsia="sl-SI"/>
        </w:rPr>
        <w:t>Prepovedi in omejitve gradenj iz 4. člena te uredbe se ne uporabljajo za objekte</w:t>
      </w:r>
      <w:r w:rsidR="00D95FF9">
        <w:rPr>
          <w:rFonts w:eastAsia="Times New Roman" w:cs="Arial"/>
          <w:lang w:eastAsia="sl-SI"/>
        </w:rPr>
        <w:t>,</w:t>
      </w:r>
      <w:r w:rsidR="00992053" w:rsidRPr="00992053">
        <w:rPr>
          <w:rFonts w:eastAsia="Times New Roman" w:cs="Arial"/>
          <w:lang w:eastAsia="sl-SI"/>
        </w:rPr>
        <w:t xml:space="preserve"> zgrajene na območjih iz prejšnjih odstavkov tega člena pred uveljavitvijo Uredb</w:t>
      </w:r>
      <w:r w:rsidR="00992053">
        <w:rPr>
          <w:rFonts w:eastAsia="Times New Roman" w:cs="Arial"/>
          <w:lang w:eastAsia="sl-SI"/>
        </w:rPr>
        <w:t>e</w:t>
      </w:r>
      <w:r w:rsidR="00992053" w:rsidRPr="00992053">
        <w:rPr>
          <w:rFonts w:eastAsia="Times New Roman" w:cs="Arial"/>
          <w:lang w:eastAsia="sl-SI"/>
        </w:rPr>
        <w:t xml:space="preserve"> o območjih omejene rabe prostora zaradi jedrskega objekta in o pogojih gradnje objektov na teh območjih (Uradni list RS, št. 36/04, 103/06</w:t>
      </w:r>
      <w:r w:rsidR="00992053">
        <w:rPr>
          <w:rFonts w:eastAsia="Times New Roman" w:cs="Arial"/>
          <w:lang w:eastAsia="sl-SI"/>
        </w:rPr>
        <w:t xml:space="preserve">, </w:t>
      </w:r>
      <w:r w:rsidR="00992053" w:rsidRPr="00992053">
        <w:rPr>
          <w:rFonts w:eastAsia="Times New Roman" w:cs="Arial"/>
          <w:lang w:eastAsia="sl-SI"/>
        </w:rPr>
        <w:t>92/14</w:t>
      </w:r>
      <w:r w:rsidR="00992053">
        <w:rPr>
          <w:rFonts w:eastAsia="Times New Roman" w:cs="Arial"/>
          <w:lang w:eastAsia="sl-SI"/>
        </w:rPr>
        <w:t xml:space="preserve"> in 76/17 – ZVISJV-1</w:t>
      </w:r>
      <w:r w:rsidR="00992053" w:rsidRPr="00992053">
        <w:rPr>
          <w:rFonts w:eastAsia="Times New Roman" w:cs="Arial"/>
          <w:lang w:eastAsia="sl-SI"/>
        </w:rPr>
        <w:t>).</w:t>
      </w:r>
    </w:p>
    <w:p w14:paraId="33C493CA" w14:textId="07CEE80C" w:rsidR="00FA4D31" w:rsidRPr="00A44015" w:rsidRDefault="00FA4D31" w:rsidP="00B3364B">
      <w:pPr>
        <w:spacing w:before="240" w:after="0"/>
        <w:rPr>
          <w:rFonts w:eastAsia="Times New Roman" w:cs="Arial"/>
          <w:lang w:eastAsia="sl-SI"/>
        </w:rPr>
      </w:pPr>
      <w:r w:rsidRPr="00F15EB5">
        <w:rPr>
          <w:rFonts w:eastAsia="Times New Roman" w:cs="Arial"/>
          <w:lang w:val="x-none" w:eastAsia="sl-SI"/>
        </w:rPr>
        <w:t xml:space="preserve">(5) Ne glede na določbe 4. člena te uredbe je rekonstrukcija ali odstranitev obstoječega objekta in </w:t>
      </w:r>
      <w:r w:rsidR="00887289" w:rsidRPr="00F15EB5">
        <w:rPr>
          <w:rFonts w:eastAsia="Times New Roman" w:cs="Arial"/>
          <w:lang w:eastAsia="sl-SI"/>
        </w:rPr>
        <w:t>novo</w:t>
      </w:r>
      <w:r w:rsidRPr="00F15EB5">
        <w:rPr>
          <w:rFonts w:eastAsia="Times New Roman" w:cs="Arial"/>
          <w:lang w:val="x-none" w:eastAsia="sl-SI"/>
        </w:rPr>
        <w:t xml:space="preserve">gradnja </w:t>
      </w:r>
      <w:r w:rsidR="00623F09" w:rsidRPr="00F15EB5">
        <w:rPr>
          <w:rFonts w:eastAsia="Times New Roman" w:cs="Arial"/>
          <w:lang w:eastAsia="sl-SI"/>
        </w:rPr>
        <w:t xml:space="preserve">objekta </w:t>
      </w:r>
      <w:r w:rsidRPr="00F15EB5">
        <w:rPr>
          <w:rFonts w:eastAsia="Times New Roman" w:cs="Arial"/>
          <w:lang w:val="x-none" w:eastAsia="sl-SI"/>
        </w:rPr>
        <w:t xml:space="preserve">na istem zemljišču dovoljena, če se ne spremeni namembnost objekta, ki je po velikosti enak odstranjenemu objektu in je k projektnim rešitvam </w:t>
      </w:r>
      <w:r w:rsidR="007861A8" w:rsidRPr="00F15EB5">
        <w:rPr>
          <w:rFonts w:eastAsia="Times New Roman" w:cs="Arial"/>
          <w:lang w:val="x-none" w:eastAsia="sl-SI"/>
        </w:rPr>
        <w:t>iz projekt</w:t>
      </w:r>
      <w:r w:rsidR="007861A8" w:rsidRPr="00F15EB5">
        <w:rPr>
          <w:rFonts w:eastAsia="Times New Roman" w:cs="Arial"/>
          <w:lang w:eastAsia="sl-SI"/>
        </w:rPr>
        <w:t xml:space="preserve">ne dokumentacije za </w:t>
      </w:r>
      <w:r w:rsidR="007861A8" w:rsidRPr="00F15EB5">
        <w:rPr>
          <w:rFonts w:eastAsia="Times New Roman" w:cs="Arial"/>
          <w:lang w:val="x-none" w:eastAsia="sl-SI"/>
        </w:rPr>
        <w:t>pridobitev</w:t>
      </w:r>
      <w:r w:rsidR="007861A8" w:rsidRPr="00F15EB5">
        <w:rPr>
          <w:rFonts w:eastAsia="Times New Roman" w:cs="Arial"/>
          <w:lang w:eastAsia="sl-SI"/>
        </w:rPr>
        <w:t xml:space="preserve"> mnenj in gradbenega dovoljenja oziroma k dokumentaciji za pridobitev gradbenega dovoljenja za nezahtevne objekte,</w:t>
      </w:r>
      <w:r w:rsidR="007861A8" w:rsidRPr="00F15EB5" w:rsidDel="007861A8">
        <w:rPr>
          <w:rFonts w:eastAsia="Times New Roman" w:cs="Arial"/>
          <w:lang w:val="x-none" w:eastAsia="sl-SI"/>
        </w:rPr>
        <w:t xml:space="preserve"> </w:t>
      </w:r>
      <w:r w:rsidR="00D86E66" w:rsidRPr="0081616F">
        <w:rPr>
          <w:rFonts w:eastAsia="Times New Roman" w:cs="Arial"/>
          <w:lang w:eastAsia="sl-SI"/>
        </w:rPr>
        <w:t>organ</w:t>
      </w:r>
      <w:r w:rsidR="00272B84">
        <w:rPr>
          <w:rFonts w:eastAsia="Times New Roman" w:cs="Arial"/>
          <w:lang w:eastAsia="sl-SI"/>
        </w:rPr>
        <w:t>,</w:t>
      </w:r>
      <w:r w:rsidR="00D86E66" w:rsidRPr="0081616F">
        <w:rPr>
          <w:rFonts w:eastAsia="Times New Roman" w:cs="Arial"/>
          <w:lang w:eastAsia="sl-SI"/>
        </w:rPr>
        <w:t xml:space="preserve"> pristojen za jedrsko varnost</w:t>
      </w:r>
      <w:r w:rsidRPr="009165DD">
        <w:rPr>
          <w:rFonts w:eastAsia="Times New Roman" w:cs="Arial"/>
          <w:lang w:val="x-none" w:eastAsia="sl-SI"/>
        </w:rPr>
        <w:t xml:space="preserve"> izda</w:t>
      </w:r>
      <w:r w:rsidR="007861A8" w:rsidRPr="009165DD">
        <w:rPr>
          <w:rFonts w:eastAsia="Times New Roman" w:cs="Arial"/>
          <w:lang w:eastAsia="sl-SI"/>
        </w:rPr>
        <w:t>l</w:t>
      </w:r>
      <w:r w:rsidRPr="00395D29">
        <w:rPr>
          <w:rFonts w:eastAsia="Times New Roman" w:cs="Arial"/>
          <w:lang w:val="x-none" w:eastAsia="sl-SI"/>
        </w:rPr>
        <w:t xml:space="preserve"> </w:t>
      </w:r>
      <w:r w:rsidR="00887289" w:rsidRPr="00A44015">
        <w:rPr>
          <w:rFonts w:eastAsia="Times New Roman" w:cs="Arial"/>
          <w:lang w:eastAsia="sl-SI"/>
        </w:rPr>
        <w:t>mnenje</w:t>
      </w:r>
      <w:r w:rsidRPr="00A44015">
        <w:rPr>
          <w:rFonts w:eastAsia="Times New Roman" w:cs="Arial"/>
          <w:lang w:val="x-none" w:eastAsia="sl-SI"/>
        </w:rPr>
        <w:t>.</w:t>
      </w:r>
    </w:p>
    <w:p w14:paraId="176668DA" w14:textId="27481450" w:rsidR="00FA4D31" w:rsidRPr="00DC0DB8" w:rsidRDefault="00FA4D31" w:rsidP="00B3364B">
      <w:pPr>
        <w:spacing w:before="240" w:after="0"/>
        <w:rPr>
          <w:rFonts w:eastAsia="Times New Roman" w:cs="Arial"/>
          <w:lang w:val="x-none" w:eastAsia="sl-SI"/>
        </w:rPr>
      </w:pPr>
      <w:r w:rsidRPr="00F32229">
        <w:rPr>
          <w:rFonts w:eastAsia="Times New Roman" w:cs="Arial"/>
          <w:lang w:val="x-none" w:eastAsia="sl-SI"/>
        </w:rPr>
        <w:lastRenderedPageBreak/>
        <w:t>(6) Ne glede na določbe 4. člena te uredbe je gradnja novih stanovanjskih stavb na širšem območju nadzorovane rabe obstoječe jedrske elektrarne v Krškem dovoljena, če gre za gradnjo na zemljiščih parcelnih številk iz priloge 2, ki je sestavni del te uredbe</w:t>
      </w:r>
      <w:r w:rsidRPr="00DC0DB8">
        <w:rPr>
          <w:rFonts w:eastAsia="Times New Roman" w:cs="Arial"/>
          <w:lang w:val="x-none" w:eastAsia="sl-SI"/>
        </w:rPr>
        <w:t>.</w:t>
      </w:r>
    </w:p>
    <w:p w14:paraId="13400061" w14:textId="77777777" w:rsidR="00787801" w:rsidRPr="00F15EB5" w:rsidRDefault="00787801" w:rsidP="00B3364B">
      <w:pPr>
        <w:spacing w:before="240" w:after="0"/>
        <w:rPr>
          <w:rFonts w:eastAsia="Times New Roman" w:cs="Arial"/>
          <w:lang w:val="x-none" w:eastAsia="sl-SI"/>
        </w:rPr>
      </w:pPr>
    </w:p>
    <w:p w14:paraId="0500D520" w14:textId="327649EF" w:rsidR="00787801" w:rsidRPr="00F15EB5" w:rsidRDefault="00BA504A" w:rsidP="00B3364B">
      <w:pPr>
        <w:pStyle w:val="UV1Naslovpoglavja"/>
        <w:rPr>
          <w:rFonts w:cs="Arial"/>
          <w:sz w:val="22"/>
          <w:szCs w:val="22"/>
        </w:rPr>
      </w:pPr>
      <w:bookmarkStart w:id="11" w:name="_Toc500941876"/>
      <w:bookmarkStart w:id="12" w:name="_Toc500939042"/>
      <w:bookmarkStart w:id="13" w:name="_Toc500806867"/>
      <w:bookmarkStart w:id="14" w:name="_Toc500942799"/>
      <w:bookmarkStart w:id="15" w:name="_Toc520961812"/>
      <w:r w:rsidRPr="00F15EB5">
        <w:rPr>
          <w:rFonts w:cs="Arial"/>
          <w:sz w:val="22"/>
          <w:szCs w:val="22"/>
        </w:rPr>
        <w:t xml:space="preserve"> </w:t>
      </w:r>
      <w:bookmarkStart w:id="16" w:name="_Toc266959"/>
      <w:r w:rsidR="00787801" w:rsidRPr="00F15EB5">
        <w:rPr>
          <w:rFonts w:cs="Arial"/>
          <w:sz w:val="22"/>
          <w:szCs w:val="22"/>
        </w:rPr>
        <w:t>PREHODNE IN KONČNE DOLOČBE</w:t>
      </w:r>
      <w:bookmarkEnd w:id="11"/>
      <w:bookmarkEnd w:id="12"/>
      <w:bookmarkEnd w:id="13"/>
      <w:bookmarkEnd w:id="14"/>
      <w:bookmarkEnd w:id="15"/>
      <w:bookmarkEnd w:id="16"/>
    </w:p>
    <w:p w14:paraId="445C64A0" w14:textId="7BFEFDC7" w:rsidR="00787801" w:rsidRPr="00F15EB5" w:rsidRDefault="00BA504A" w:rsidP="00D95FF9">
      <w:pPr>
        <w:pStyle w:val="UV1len"/>
        <w:rPr>
          <w:rFonts w:cs="Arial"/>
          <w:bCs/>
          <w:szCs w:val="22"/>
          <w:lang w:val="x-none"/>
        </w:rPr>
      </w:pPr>
      <w:bookmarkStart w:id="17" w:name="_Toc500941877"/>
      <w:bookmarkStart w:id="18" w:name="_Toc500939043"/>
      <w:bookmarkStart w:id="19" w:name="_Toc500806868"/>
      <w:bookmarkStart w:id="20" w:name="_Toc500942800"/>
      <w:bookmarkStart w:id="21" w:name="_Toc520961813"/>
      <w:r w:rsidRPr="00F15EB5">
        <w:rPr>
          <w:rFonts w:cs="Arial"/>
          <w:bCs/>
          <w:szCs w:val="22"/>
          <w:lang w:val="x-none"/>
        </w:rPr>
        <w:br/>
      </w:r>
      <w:bookmarkStart w:id="22" w:name="_Toc266960"/>
      <w:r w:rsidR="00787801" w:rsidRPr="00F15EB5">
        <w:rPr>
          <w:rFonts w:cs="Arial"/>
          <w:szCs w:val="22"/>
        </w:rPr>
        <w:t>(prenehanje veljavnosti)</w:t>
      </w:r>
      <w:bookmarkEnd w:id="17"/>
      <w:bookmarkEnd w:id="18"/>
      <w:bookmarkEnd w:id="19"/>
      <w:bookmarkEnd w:id="20"/>
      <w:bookmarkEnd w:id="21"/>
      <w:bookmarkEnd w:id="22"/>
    </w:p>
    <w:p w14:paraId="547B4B2C" w14:textId="306E9AE2" w:rsidR="00787801" w:rsidRPr="004D16AB" w:rsidRDefault="00787801" w:rsidP="0029224C">
      <w:pPr>
        <w:pStyle w:val="UV1navaden"/>
        <w:spacing w:before="240"/>
        <w:rPr>
          <w:rFonts w:cs="Arial"/>
          <w:szCs w:val="22"/>
        </w:rPr>
      </w:pPr>
      <w:r w:rsidRPr="004D16AB">
        <w:rPr>
          <w:rFonts w:cs="Arial"/>
          <w:szCs w:val="22"/>
        </w:rPr>
        <w:t>Z dnem uveljavitve te uredbe preneha veljati Uredba o območjih omejene rabe prostora zaradi jedrskega objekta in o pogojih gradnje objektov na teh območjih (Uradni list RS, št. 36</w:t>
      </w:r>
      <w:r w:rsidR="007861A8" w:rsidRPr="00F15EB5">
        <w:rPr>
          <w:rFonts w:cs="Arial"/>
          <w:szCs w:val="22"/>
        </w:rPr>
        <w:t>/</w:t>
      </w:r>
      <w:r w:rsidRPr="004D16AB">
        <w:rPr>
          <w:rFonts w:cs="Arial"/>
          <w:szCs w:val="22"/>
        </w:rPr>
        <w:t>04</w:t>
      </w:r>
      <w:r w:rsidR="004D16AB">
        <w:rPr>
          <w:rFonts w:cs="Arial"/>
          <w:szCs w:val="22"/>
        </w:rPr>
        <w:t>,</w:t>
      </w:r>
      <w:r w:rsidRPr="004D16AB">
        <w:rPr>
          <w:rFonts w:cs="Arial"/>
          <w:szCs w:val="22"/>
        </w:rPr>
        <w:t xml:space="preserve"> 103</w:t>
      </w:r>
      <w:r w:rsidR="007861A8" w:rsidRPr="00F15EB5">
        <w:rPr>
          <w:rFonts w:cs="Arial"/>
          <w:szCs w:val="22"/>
        </w:rPr>
        <w:t>/</w:t>
      </w:r>
      <w:r w:rsidRPr="004D16AB">
        <w:rPr>
          <w:rFonts w:cs="Arial"/>
          <w:szCs w:val="22"/>
        </w:rPr>
        <w:t>06</w:t>
      </w:r>
      <w:r w:rsidR="00992053">
        <w:rPr>
          <w:rFonts w:cs="Arial"/>
          <w:szCs w:val="22"/>
        </w:rPr>
        <w:t xml:space="preserve">, </w:t>
      </w:r>
      <w:r w:rsidR="007861A8" w:rsidRPr="00F32229">
        <w:rPr>
          <w:rFonts w:cs="Arial"/>
          <w:szCs w:val="22"/>
        </w:rPr>
        <w:t>92/14</w:t>
      </w:r>
      <w:r w:rsidR="00992053">
        <w:rPr>
          <w:rFonts w:cs="Arial"/>
          <w:szCs w:val="22"/>
        </w:rPr>
        <w:t xml:space="preserve"> in 76/17 – ZVISJV-1</w:t>
      </w:r>
      <w:r w:rsidR="007861A8" w:rsidRPr="00F32229">
        <w:rPr>
          <w:rFonts w:cs="Arial"/>
          <w:szCs w:val="22"/>
        </w:rPr>
        <w:t>).</w:t>
      </w:r>
    </w:p>
    <w:p w14:paraId="57CF5AC0" w14:textId="647A70A9" w:rsidR="00787801" w:rsidRPr="00F15EB5" w:rsidRDefault="00BA504A" w:rsidP="004D16AB">
      <w:pPr>
        <w:pStyle w:val="UV1len"/>
        <w:rPr>
          <w:rFonts w:cs="Arial"/>
          <w:bCs/>
          <w:lang w:val="x-none"/>
        </w:rPr>
      </w:pPr>
      <w:r w:rsidRPr="00F15EB5">
        <w:rPr>
          <w:rFonts w:cs="Arial"/>
          <w:bCs/>
          <w:szCs w:val="22"/>
          <w:lang w:val="x-none"/>
        </w:rPr>
        <w:br/>
      </w:r>
      <w:bookmarkStart w:id="23" w:name="_Toc266961"/>
      <w:r w:rsidR="00787801" w:rsidRPr="00F15EB5">
        <w:rPr>
          <w:rFonts w:cs="Arial"/>
          <w:szCs w:val="22"/>
        </w:rPr>
        <w:t>(začetek veljavnosti)</w:t>
      </w:r>
      <w:bookmarkEnd w:id="23"/>
    </w:p>
    <w:p w14:paraId="33F30EA6" w14:textId="77777777" w:rsidR="00F2478F" w:rsidRPr="00F32229" w:rsidRDefault="00F2478F" w:rsidP="00F2478F">
      <w:pPr>
        <w:spacing w:before="240" w:after="0"/>
        <w:rPr>
          <w:rFonts w:eastAsia="Times New Roman" w:cs="Arial"/>
          <w:lang w:eastAsia="sl-SI"/>
        </w:rPr>
      </w:pPr>
      <w:r w:rsidRPr="00F32229">
        <w:rPr>
          <w:rFonts w:eastAsia="Times New Roman" w:cs="Arial"/>
          <w:lang w:eastAsia="sl-SI"/>
        </w:rPr>
        <w:t xml:space="preserve">Ta uredba začne veljati naslednji dan po objavi v Uradnem listu Republike Slovenije. </w:t>
      </w:r>
    </w:p>
    <w:p w14:paraId="0E85B699" w14:textId="77777777" w:rsidR="00F2478F" w:rsidRPr="00DC0DB8" w:rsidRDefault="00F2478F" w:rsidP="00F2478F">
      <w:pPr>
        <w:spacing w:before="240" w:after="0"/>
        <w:rPr>
          <w:rFonts w:eastAsia="Times New Roman" w:cs="Arial"/>
          <w:lang w:eastAsia="sl-SI"/>
        </w:rPr>
      </w:pPr>
    </w:p>
    <w:p w14:paraId="3ABAB937" w14:textId="6547CDF7" w:rsidR="00F2478F" w:rsidRPr="00F15EB5" w:rsidRDefault="00F2478F" w:rsidP="00F2478F">
      <w:pPr>
        <w:spacing w:before="240" w:after="0"/>
        <w:rPr>
          <w:rFonts w:eastAsia="Times New Roman" w:cs="Arial"/>
          <w:lang w:eastAsia="sl-SI"/>
        </w:rPr>
      </w:pPr>
      <w:r w:rsidRPr="00F15EB5">
        <w:rPr>
          <w:rFonts w:eastAsia="Times New Roman" w:cs="Arial"/>
          <w:lang w:eastAsia="sl-SI"/>
        </w:rPr>
        <w:t xml:space="preserve">Št. </w:t>
      </w:r>
      <w:r w:rsidR="004D16AB">
        <w:rPr>
          <w:rFonts w:eastAsia="Times New Roman" w:cs="Arial"/>
          <w:lang w:eastAsia="sl-SI"/>
        </w:rPr>
        <w:t>007-4/2018</w:t>
      </w:r>
    </w:p>
    <w:p w14:paraId="0F3F5F2F" w14:textId="449234C2" w:rsidR="00F2478F" w:rsidRPr="00F15EB5" w:rsidRDefault="00F2478F" w:rsidP="00F2478F">
      <w:pPr>
        <w:spacing w:before="240" w:after="0"/>
        <w:rPr>
          <w:rFonts w:eastAsia="Times New Roman" w:cs="Arial"/>
          <w:lang w:eastAsia="sl-SI"/>
        </w:rPr>
      </w:pPr>
      <w:r w:rsidRPr="00F15EB5">
        <w:rPr>
          <w:rFonts w:eastAsia="Times New Roman" w:cs="Arial"/>
          <w:lang w:eastAsia="sl-SI"/>
        </w:rPr>
        <w:t>Ljubljana,</w:t>
      </w:r>
      <w:r w:rsidR="00992053">
        <w:rPr>
          <w:rFonts w:eastAsia="Times New Roman" w:cs="Arial"/>
          <w:lang w:eastAsia="sl-SI"/>
        </w:rPr>
        <w:t>…..2019</w:t>
      </w:r>
    </w:p>
    <w:p w14:paraId="0207B42B" w14:textId="46208B66" w:rsidR="00F2478F" w:rsidRPr="00F15EB5" w:rsidRDefault="00F2478F" w:rsidP="00F2478F">
      <w:pPr>
        <w:spacing w:before="240" w:after="0"/>
        <w:rPr>
          <w:rFonts w:eastAsia="Times New Roman" w:cs="Arial"/>
          <w:lang w:eastAsia="sl-SI"/>
        </w:rPr>
      </w:pPr>
      <w:r w:rsidRPr="00F15EB5">
        <w:rPr>
          <w:rFonts w:eastAsia="Times New Roman" w:cs="Arial"/>
          <w:lang w:eastAsia="sl-SI"/>
        </w:rPr>
        <w:t xml:space="preserve">EVA </w:t>
      </w:r>
      <w:r w:rsidR="00992053">
        <w:rPr>
          <w:rFonts w:eastAsia="Times New Roman" w:cs="Arial"/>
          <w:lang w:eastAsia="sl-SI"/>
        </w:rPr>
        <w:t>……</w:t>
      </w:r>
    </w:p>
    <w:p w14:paraId="7C977730" w14:textId="77777777" w:rsidR="00F2478F" w:rsidRPr="00F15EB5" w:rsidRDefault="00F2478F" w:rsidP="00F2478F">
      <w:pPr>
        <w:spacing w:before="240" w:after="0"/>
        <w:rPr>
          <w:rFonts w:eastAsia="Times New Roman" w:cs="Arial"/>
          <w:lang w:eastAsia="sl-SI"/>
        </w:rPr>
      </w:pPr>
    </w:p>
    <w:p w14:paraId="59C454AA" w14:textId="527A36D2" w:rsidR="00F2478F" w:rsidRPr="00F15EB5" w:rsidRDefault="00F2478F" w:rsidP="004D16AB">
      <w:pPr>
        <w:spacing w:before="240" w:after="0"/>
        <w:jc w:val="center"/>
        <w:rPr>
          <w:rFonts w:eastAsia="Times New Roman" w:cs="Arial"/>
          <w:lang w:eastAsia="sl-SI"/>
        </w:rPr>
      </w:pPr>
      <w:r w:rsidRPr="00F15EB5">
        <w:rPr>
          <w:rFonts w:eastAsia="Times New Roman" w:cs="Arial"/>
          <w:lang w:eastAsia="sl-SI"/>
        </w:rPr>
        <w:t>Vlada Republike Slovenije</w:t>
      </w:r>
    </w:p>
    <w:p w14:paraId="3595FF0A" w14:textId="77777777" w:rsidR="00787801" w:rsidRPr="00F15EB5" w:rsidRDefault="00787801" w:rsidP="004D16AB">
      <w:pPr>
        <w:spacing w:before="240" w:after="0"/>
        <w:jc w:val="center"/>
        <w:rPr>
          <w:rFonts w:eastAsia="Times New Roman" w:cs="Arial"/>
          <w:lang w:eastAsia="sl-SI"/>
        </w:rPr>
      </w:pPr>
    </w:p>
    <w:p w14:paraId="430D08ED" w14:textId="471497E5" w:rsidR="00F2478F" w:rsidRPr="00F15EB5" w:rsidRDefault="00F2478F" w:rsidP="004D16AB">
      <w:pPr>
        <w:spacing w:before="240" w:after="0"/>
        <w:ind w:left="6372" w:firstLine="708"/>
        <w:rPr>
          <w:rFonts w:eastAsia="Times New Roman" w:cs="Arial"/>
          <w:lang w:eastAsia="sl-SI"/>
        </w:rPr>
      </w:pPr>
      <w:r w:rsidRPr="00F15EB5">
        <w:rPr>
          <w:rFonts w:eastAsia="Times New Roman" w:cs="Arial"/>
          <w:lang w:eastAsia="sl-SI"/>
        </w:rPr>
        <w:t>M</w:t>
      </w:r>
      <w:r w:rsidR="00787801" w:rsidRPr="00F15EB5">
        <w:rPr>
          <w:rFonts w:eastAsia="Times New Roman" w:cs="Arial"/>
          <w:lang w:eastAsia="sl-SI"/>
        </w:rPr>
        <w:t>arjan Šarec</w:t>
      </w:r>
      <w:r w:rsidRPr="00F15EB5">
        <w:rPr>
          <w:rFonts w:eastAsia="Times New Roman" w:cs="Arial"/>
          <w:lang w:eastAsia="sl-SI"/>
        </w:rPr>
        <w:t xml:space="preserve"> l.r. </w:t>
      </w:r>
    </w:p>
    <w:p w14:paraId="20274093" w14:textId="661C3659" w:rsidR="00F2478F" w:rsidRPr="00F15EB5" w:rsidRDefault="00F2478F" w:rsidP="004D16AB">
      <w:pPr>
        <w:spacing w:before="240" w:after="0"/>
        <w:ind w:left="6372" w:firstLine="708"/>
        <w:rPr>
          <w:rFonts w:eastAsia="Times New Roman" w:cs="Arial"/>
          <w:lang w:eastAsia="sl-SI"/>
        </w:rPr>
      </w:pPr>
      <w:r w:rsidRPr="00F15EB5">
        <w:rPr>
          <w:rFonts w:eastAsia="Times New Roman" w:cs="Arial"/>
          <w:lang w:eastAsia="sl-SI"/>
        </w:rPr>
        <w:t>Predsednik</w:t>
      </w:r>
    </w:p>
    <w:p w14:paraId="4ED13D13" w14:textId="77777777" w:rsidR="00FA4D31" w:rsidRPr="00F15EB5" w:rsidRDefault="009638F0" w:rsidP="00FA4D31">
      <w:pPr>
        <w:spacing w:after="0"/>
        <w:jc w:val="center"/>
        <w:rPr>
          <w:rFonts w:eastAsia="Times New Roman" w:cs="Arial"/>
          <w:lang w:val="x-none" w:eastAsia="sl-SI"/>
        </w:rPr>
      </w:pPr>
      <w:r>
        <w:rPr>
          <w:rFonts w:eastAsia="Times New Roman" w:cs="Arial"/>
          <w:lang w:val="x-none" w:eastAsia="sl-SI"/>
        </w:rPr>
        <w:pict w14:anchorId="28FFA073">
          <v:rect id="_x0000_i1025" style="width:283.5pt;height:1.8pt" o:hrpct="0" o:hralign="center" o:hrstd="t" o:hrnoshade="t" o:hr="t" fillcolor="#a0a0a0" stroked="f"/>
        </w:pict>
      </w:r>
    </w:p>
    <w:p w14:paraId="4C20DF7D" w14:textId="77777777" w:rsidR="00FA4D31" w:rsidRPr="00F15EB5" w:rsidRDefault="009638F0" w:rsidP="00FA4D31">
      <w:pPr>
        <w:spacing w:before="380" w:after="60" w:line="200" w:lineRule="atLeast"/>
        <w:rPr>
          <w:rFonts w:eastAsia="Times New Roman" w:cs="Arial"/>
          <w:lang w:eastAsia="sl-SI"/>
        </w:rPr>
      </w:pPr>
      <w:hyperlink r:id="rId15" w:history="1">
        <w:r w:rsidR="00FA4D31" w:rsidRPr="00F15EB5">
          <w:rPr>
            <w:rFonts w:eastAsia="Times New Roman" w:cs="Arial"/>
            <w:u w:val="single"/>
            <w:lang w:val="x-none" w:eastAsia="sl-SI"/>
          </w:rPr>
          <w:t xml:space="preserve">Priloga 1: </w:t>
        </w:r>
        <w:bookmarkStart w:id="24" w:name="_Hlk264217"/>
        <w:r w:rsidR="00FA4D31" w:rsidRPr="00F15EB5">
          <w:rPr>
            <w:rFonts w:eastAsia="Times New Roman" w:cs="Arial"/>
            <w:u w:val="single"/>
            <w:lang w:eastAsia="sl-SI"/>
          </w:rPr>
          <w:t>P</w:t>
        </w:r>
        <w:proofErr w:type="spellStart"/>
        <w:r w:rsidR="00FA4D31" w:rsidRPr="00F15EB5">
          <w:rPr>
            <w:rFonts w:eastAsia="Times New Roman" w:cs="Arial"/>
            <w:u w:val="single"/>
            <w:lang w:val="x-none" w:eastAsia="sl-SI"/>
          </w:rPr>
          <w:t>ogoj</w:t>
        </w:r>
        <w:r w:rsidR="00FA4D31" w:rsidRPr="00F15EB5">
          <w:rPr>
            <w:rFonts w:eastAsia="Times New Roman" w:cs="Arial"/>
            <w:u w:val="single"/>
            <w:lang w:eastAsia="sl-SI"/>
          </w:rPr>
          <w:t>i</w:t>
        </w:r>
        <w:proofErr w:type="spellEnd"/>
        <w:r w:rsidR="00FA4D31" w:rsidRPr="00F15EB5">
          <w:rPr>
            <w:rFonts w:eastAsia="Times New Roman" w:cs="Arial"/>
            <w:u w:val="single"/>
            <w:lang w:val="x-none" w:eastAsia="sl-SI"/>
          </w:rPr>
          <w:t xml:space="preserve"> za gradnjo posameznih objektov</w:t>
        </w:r>
        <w:bookmarkEnd w:id="24"/>
      </w:hyperlink>
    </w:p>
    <w:p w14:paraId="242A933B" w14:textId="77777777" w:rsidR="00FA4D31" w:rsidRPr="00F15EB5" w:rsidRDefault="009638F0" w:rsidP="00FA4D31">
      <w:pPr>
        <w:spacing w:before="380" w:after="100" w:line="200" w:lineRule="atLeast"/>
        <w:rPr>
          <w:rFonts w:eastAsia="Times New Roman" w:cs="Arial"/>
          <w:lang w:eastAsia="sl-SI"/>
        </w:rPr>
      </w:pPr>
      <w:hyperlink r:id="rId16" w:history="1">
        <w:r w:rsidR="00FA4D31" w:rsidRPr="00F15EB5">
          <w:rPr>
            <w:rFonts w:eastAsia="Times New Roman" w:cs="Arial"/>
            <w:u w:val="single"/>
            <w:lang w:val="x-none" w:eastAsia="sl-SI"/>
          </w:rPr>
          <w:t xml:space="preserve">Priloga 2: </w:t>
        </w:r>
        <w:bookmarkStart w:id="25" w:name="_Hlk264196"/>
        <w:r w:rsidR="00FA4D31" w:rsidRPr="00F15EB5">
          <w:rPr>
            <w:rFonts w:eastAsia="Times New Roman" w:cs="Arial"/>
            <w:u w:val="single"/>
            <w:lang w:val="x-none" w:eastAsia="sl-SI"/>
          </w:rPr>
          <w:t>Seznam parcel</w:t>
        </w:r>
        <w:bookmarkEnd w:id="25"/>
      </w:hyperlink>
    </w:p>
    <w:p w14:paraId="105F0997" w14:textId="0FB2F47C" w:rsidR="00FA4D31" w:rsidRPr="00F32229" w:rsidRDefault="00FA4D31">
      <w:pPr>
        <w:rPr>
          <w:rFonts w:cs="Arial"/>
        </w:rPr>
      </w:pPr>
    </w:p>
    <w:p w14:paraId="5F59E301" w14:textId="2B212A6F" w:rsidR="00C2477D" w:rsidRPr="00DC0DB8" w:rsidRDefault="00C2477D">
      <w:pPr>
        <w:rPr>
          <w:rFonts w:cs="Arial"/>
        </w:rPr>
      </w:pPr>
    </w:p>
    <w:p w14:paraId="324C107C" w14:textId="3B204F5D" w:rsidR="00C2477D" w:rsidRPr="00F15EB5" w:rsidRDefault="00C2477D">
      <w:pPr>
        <w:rPr>
          <w:rFonts w:cs="Arial"/>
        </w:rPr>
      </w:pPr>
    </w:p>
    <w:p w14:paraId="61916791" w14:textId="77777777" w:rsidR="00C2477D" w:rsidRPr="00F15EB5" w:rsidRDefault="00C2477D">
      <w:pPr>
        <w:spacing w:after="160" w:line="259" w:lineRule="auto"/>
        <w:jc w:val="left"/>
        <w:rPr>
          <w:rFonts w:cs="Arial"/>
        </w:rPr>
      </w:pPr>
      <w:r w:rsidRPr="00F15EB5">
        <w:rPr>
          <w:rFonts w:cs="Arial"/>
        </w:rPr>
        <w:br w:type="page"/>
      </w:r>
    </w:p>
    <w:p w14:paraId="1BAC46AE" w14:textId="77777777" w:rsidR="00432527" w:rsidRPr="00F15EB5" w:rsidRDefault="00432527">
      <w:pPr>
        <w:rPr>
          <w:rFonts w:cs="Arial"/>
        </w:rPr>
      </w:pPr>
    </w:p>
    <w:p w14:paraId="2702DBDC" w14:textId="2A88CD8F" w:rsidR="00432527" w:rsidRPr="00F15EB5" w:rsidRDefault="00432527">
      <w:pPr>
        <w:rPr>
          <w:rFonts w:cs="Arial"/>
        </w:rPr>
      </w:pPr>
    </w:p>
    <w:p w14:paraId="217338B7" w14:textId="77777777" w:rsidR="00C1356C" w:rsidRPr="00CE6C34" w:rsidRDefault="00C1356C" w:rsidP="00C1356C">
      <w:pPr>
        <w:keepNext/>
        <w:spacing w:after="0"/>
        <w:outlineLvl w:val="2"/>
        <w:rPr>
          <w:rFonts w:eastAsia="Times New Roman" w:cs="Arial"/>
          <w:b/>
        </w:rPr>
      </w:pPr>
      <w:bookmarkStart w:id="26" w:name="_Toc266962"/>
      <w:bookmarkStart w:id="27" w:name="_Toc183841446"/>
      <w:bookmarkStart w:id="28" w:name="_Toc183841618"/>
      <w:bookmarkStart w:id="29" w:name="_Toc382225452"/>
      <w:r w:rsidRPr="00CE6C34">
        <w:rPr>
          <w:rFonts w:eastAsia="Times New Roman" w:cs="Arial"/>
          <w:b/>
        </w:rPr>
        <w:t>Priloga 1: Pogoji za gradnjo posameznih objektov</w:t>
      </w:r>
      <w:bookmarkEnd w:id="26"/>
    </w:p>
    <w:bookmarkEnd w:id="27"/>
    <w:bookmarkEnd w:id="28"/>
    <w:bookmarkEnd w:id="29"/>
    <w:p w14:paraId="5C538ECF" w14:textId="77777777" w:rsidR="00C1356C" w:rsidRPr="00CE6C34" w:rsidRDefault="00C1356C" w:rsidP="00C1356C">
      <w:pPr>
        <w:spacing w:after="0"/>
        <w:rPr>
          <w:rFonts w:eastAsia="Times New Roman" w:cs="Arial"/>
        </w:rPr>
      </w:pPr>
    </w:p>
    <w:tbl>
      <w:tblPr>
        <w:tblW w:w="9781" w:type="dxa"/>
        <w:tblInd w:w="-5" w:type="dxa"/>
        <w:tblLayout w:type="fixed"/>
        <w:tblCellMar>
          <w:left w:w="0" w:type="dxa"/>
          <w:right w:w="0" w:type="dxa"/>
        </w:tblCellMar>
        <w:tblLook w:val="0000" w:firstRow="0" w:lastRow="0" w:firstColumn="0" w:lastColumn="0" w:noHBand="0" w:noVBand="0"/>
      </w:tblPr>
      <w:tblGrid>
        <w:gridCol w:w="759"/>
        <w:gridCol w:w="549"/>
        <w:gridCol w:w="8473"/>
      </w:tblGrid>
      <w:tr w:rsidR="00C1356C" w:rsidRPr="00F15EB5" w14:paraId="6C7D6842" w14:textId="77777777" w:rsidTr="00C1356C">
        <w:trPr>
          <w:trHeight w:val="270"/>
        </w:trPr>
        <w:tc>
          <w:tcPr>
            <w:tcW w:w="759" w:type="dxa"/>
            <w:tcBorders>
              <w:top w:val="single" w:sz="4" w:space="0" w:color="auto"/>
              <w:left w:val="single" w:sz="4" w:space="0" w:color="auto"/>
              <w:bottom w:val="single" w:sz="4" w:space="0" w:color="auto"/>
              <w:right w:val="single" w:sz="4" w:space="0" w:color="auto"/>
            </w:tcBorders>
          </w:tcPr>
          <w:p w14:paraId="0C9A7C3C" w14:textId="77777777" w:rsidR="00C1356C" w:rsidRPr="00CE6C34" w:rsidRDefault="00C1356C" w:rsidP="00C1356C">
            <w:pPr>
              <w:spacing w:after="0"/>
              <w:rPr>
                <w:rFonts w:eastAsia="Times New Roman" w:cs="Arial"/>
              </w:rPr>
            </w:pPr>
          </w:p>
        </w:tc>
        <w:tc>
          <w:tcPr>
            <w:tcW w:w="549" w:type="dxa"/>
            <w:tcBorders>
              <w:top w:val="single" w:sz="4" w:space="0" w:color="auto"/>
              <w:left w:val="single" w:sz="4" w:space="0" w:color="auto"/>
              <w:bottom w:val="single" w:sz="4" w:space="0" w:color="auto"/>
              <w:right w:val="single" w:sz="4" w:space="0" w:color="auto"/>
            </w:tcBorders>
          </w:tcPr>
          <w:p w14:paraId="1D9CC5E4" w14:textId="77777777" w:rsidR="00C1356C" w:rsidRPr="00CE6C34" w:rsidRDefault="00C1356C" w:rsidP="00C1356C">
            <w:pPr>
              <w:spacing w:after="0"/>
              <w:jc w:val="center"/>
              <w:rPr>
                <w:rFonts w:eastAsia="Arial Unicode MS" w:cs="Arial"/>
                <w:b/>
              </w:rPr>
            </w:pPr>
            <w:bookmarkStart w:id="30" w:name="plus"/>
            <w:bookmarkEnd w:id="30"/>
            <w:r w:rsidRPr="00CE6C34">
              <w:rPr>
                <w:rFonts w:eastAsia="Times New Roman" w:cs="Arial"/>
                <w:b/>
              </w:rPr>
              <w:t>+</w:t>
            </w:r>
          </w:p>
        </w:tc>
        <w:tc>
          <w:tcPr>
            <w:tcW w:w="8473" w:type="dxa"/>
            <w:tcBorders>
              <w:top w:val="single" w:sz="4" w:space="0" w:color="auto"/>
              <w:left w:val="nil"/>
              <w:bottom w:val="single" w:sz="4" w:space="0" w:color="auto"/>
              <w:right w:val="single" w:sz="4" w:space="0" w:color="auto"/>
            </w:tcBorders>
            <w:vAlign w:val="center"/>
          </w:tcPr>
          <w:p w14:paraId="2260893B" w14:textId="1DD5CE77" w:rsidR="00C1356C" w:rsidRPr="00CE6C34" w:rsidRDefault="00C1356C" w:rsidP="00C1356C">
            <w:pPr>
              <w:spacing w:after="0"/>
              <w:rPr>
                <w:rFonts w:eastAsia="Arial Unicode MS" w:cs="Arial"/>
              </w:rPr>
            </w:pPr>
            <w:r w:rsidRPr="00CE6C34">
              <w:rPr>
                <w:rFonts w:eastAsia="Times New Roman" w:cs="Arial"/>
              </w:rPr>
              <w:t xml:space="preserve">Dovoljena gradnja na območju omejene rabe prostora in mnenje organa pristojnega za jedrsko varnost ni potrebno </w:t>
            </w:r>
          </w:p>
        </w:tc>
      </w:tr>
      <w:tr w:rsidR="00C1356C" w:rsidRPr="00F15EB5" w14:paraId="3FE11FBC" w14:textId="77777777" w:rsidTr="00C1356C">
        <w:trPr>
          <w:trHeight w:val="270"/>
        </w:trPr>
        <w:tc>
          <w:tcPr>
            <w:tcW w:w="759" w:type="dxa"/>
            <w:tcBorders>
              <w:top w:val="nil"/>
              <w:left w:val="single" w:sz="4" w:space="0" w:color="auto"/>
              <w:bottom w:val="single" w:sz="4" w:space="0" w:color="auto"/>
              <w:right w:val="single" w:sz="4" w:space="0" w:color="auto"/>
            </w:tcBorders>
          </w:tcPr>
          <w:p w14:paraId="2215A54A" w14:textId="77777777" w:rsidR="00C1356C" w:rsidRPr="00CE6C34" w:rsidRDefault="00C1356C" w:rsidP="00C1356C">
            <w:pPr>
              <w:spacing w:after="0"/>
              <w:rPr>
                <w:rFonts w:eastAsia="Times New Roman" w:cs="Arial"/>
              </w:rPr>
            </w:pPr>
          </w:p>
        </w:tc>
        <w:tc>
          <w:tcPr>
            <w:tcW w:w="549" w:type="dxa"/>
            <w:tcBorders>
              <w:top w:val="nil"/>
              <w:left w:val="single" w:sz="4" w:space="0" w:color="auto"/>
              <w:bottom w:val="single" w:sz="4" w:space="0" w:color="auto"/>
              <w:right w:val="single" w:sz="4" w:space="0" w:color="auto"/>
            </w:tcBorders>
          </w:tcPr>
          <w:p w14:paraId="3372BE5B" w14:textId="77777777" w:rsidR="00C1356C" w:rsidRPr="00CE6C34" w:rsidRDefault="00C1356C" w:rsidP="00C1356C">
            <w:pPr>
              <w:spacing w:after="0"/>
              <w:jc w:val="center"/>
              <w:rPr>
                <w:rFonts w:eastAsia="Arial Unicode MS" w:cs="Arial"/>
                <w:b/>
              </w:rPr>
            </w:pPr>
            <w:bookmarkStart w:id="31" w:name="minus"/>
            <w:bookmarkEnd w:id="31"/>
            <w:r w:rsidRPr="00CE6C34">
              <w:rPr>
                <w:rFonts w:eastAsia="Times New Roman" w:cs="Arial"/>
                <w:b/>
              </w:rPr>
              <w:t>-</w:t>
            </w:r>
          </w:p>
        </w:tc>
        <w:tc>
          <w:tcPr>
            <w:tcW w:w="8473" w:type="dxa"/>
            <w:tcBorders>
              <w:top w:val="single" w:sz="4" w:space="0" w:color="auto"/>
              <w:left w:val="nil"/>
              <w:bottom w:val="single" w:sz="4" w:space="0" w:color="auto"/>
              <w:right w:val="single" w:sz="4" w:space="0" w:color="auto"/>
            </w:tcBorders>
            <w:vAlign w:val="center"/>
          </w:tcPr>
          <w:p w14:paraId="53FD84EB" w14:textId="77777777" w:rsidR="00C1356C" w:rsidRPr="00CE6C34" w:rsidRDefault="00C1356C" w:rsidP="00C1356C">
            <w:pPr>
              <w:spacing w:after="0"/>
              <w:rPr>
                <w:rFonts w:eastAsia="Arial Unicode MS" w:cs="Arial"/>
              </w:rPr>
            </w:pPr>
            <w:r w:rsidRPr="00CE6C34">
              <w:rPr>
                <w:rFonts w:eastAsia="Times New Roman" w:cs="Arial"/>
              </w:rPr>
              <w:t>Prepovedana gradnja na območju omejene rabe prostora</w:t>
            </w:r>
          </w:p>
        </w:tc>
      </w:tr>
      <w:tr w:rsidR="00C1356C" w:rsidRPr="00F15EB5" w14:paraId="0EF1C42A" w14:textId="77777777" w:rsidTr="00C1356C">
        <w:trPr>
          <w:trHeight w:val="540"/>
        </w:trPr>
        <w:tc>
          <w:tcPr>
            <w:tcW w:w="759" w:type="dxa"/>
            <w:tcBorders>
              <w:top w:val="nil"/>
              <w:left w:val="single" w:sz="4" w:space="0" w:color="auto"/>
              <w:bottom w:val="single" w:sz="4" w:space="0" w:color="auto"/>
              <w:right w:val="single" w:sz="4" w:space="0" w:color="auto"/>
            </w:tcBorders>
          </w:tcPr>
          <w:p w14:paraId="3A8B4C82" w14:textId="77777777" w:rsidR="00C1356C" w:rsidRPr="00CE6C34" w:rsidRDefault="00C1356C" w:rsidP="00C1356C">
            <w:pPr>
              <w:spacing w:after="0"/>
              <w:rPr>
                <w:rFonts w:eastAsia="Times New Roman" w:cs="Arial"/>
              </w:rPr>
            </w:pPr>
          </w:p>
        </w:tc>
        <w:tc>
          <w:tcPr>
            <w:tcW w:w="549" w:type="dxa"/>
            <w:tcBorders>
              <w:top w:val="nil"/>
              <w:left w:val="single" w:sz="4" w:space="0" w:color="auto"/>
              <w:bottom w:val="single" w:sz="4" w:space="0" w:color="auto"/>
              <w:right w:val="single" w:sz="4" w:space="0" w:color="auto"/>
            </w:tcBorders>
          </w:tcPr>
          <w:p w14:paraId="0D02EF92" w14:textId="77777777" w:rsidR="00C1356C" w:rsidRPr="00CE6C34" w:rsidRDefault="00C1356C" w:rsidP="00C1356C">
            <w:pPr>
              <w:spacing w:after="0"/>
              <w:jc w:val="center"/>
              <w:rPr>
                <w:rFonts w:eastAsia="Times New Roman" w:cs="Arial"/>
                <w:b/>
              </w:rPr>
            </w:pPr>
            <w:bookmarkStart w:id="32" w:name="pd"/>
            <w:bookmarkEnd w:id="32"/>
            <w:proofErr w:type="spellStart"/>
            <w:r w:rsidRPr="00CE6C34">
              <w:rPr>
                <w:rFonts w:eastAsia="Times New Roman" w:cs="Arial"/>
                <w:b/>
              </w:rPr>
              <w:t>pd</w:t>
            </w:r>
            <w:proofErr w:type="spellEnd"/>
          </w:p>
        </w:tc>
        <w:tc>
          <w:tcPr>
            <w:tcW w:w="8473" w:type="dxa"/>
            <w:tcBorders>
              <w:top w:val="single" w:sz="4" w:space="0" w:color="auto"/>
              <w:left w:val="nil"/>
              <w:bottom w:val="single" w:sz="4" w:space="0" w:color="auto"/>
              <w:right w:val="single" w:sz="4" w:space="0" w:color="auto"/>
            </w:tcBorders>
            <w:vAlign w:val="center"/>
          </w:tcPr>
          <w:p w14:paraId="44AD6D6F" w14:textId="77777777" w:rsidR="00C1356C" w:rsidRPr="00CE6C34" w:rsidRDefault="009638F0" w:rsidP="00C1356C">
            <w:pPr>
              <w:spacing w:after="0"/>
              <w:rPr>
                <w:rFonts w:eastAsia="Times New Roman" w:cs="Arial"/>
              </w:rPr>
            </w:pPr>
            <w:hyperlink w:anchor="člen46" w:history="1">
              <w:r w:rsidR="00C1356C" w:rsidRPr="00CE6C34">
                <w:rPr>
                  <w:rFonts w:eastAsia="Times New Roman" w:cs="Arial"/>
                </w:rPr>
                <w:t xml:space="preserve">Dovoljena gradnja </w:t>
              </w:r>
              <w:r w:rsidR="00C1356C" w:rsidRPr="00CE6C34">
                <w:rPr>
                  <w:rFonts w:eastAsia="Times New Roman" w:cs="Arial"/>
                  <w:i/>
                </w:rPr>
                <w:t>zahtevnega in manj zahtevnega objekta</w:t>
              </w:r>
            </w:hyperlink>
            <w:r w:rsidR="00C1356C" w:rsidRPr="00CE6C34">
              <w:rPr>
                <w:rFonts w:eastAsia="Times New Roman" w:cs="Arial"/>
              </w:rPr>
              <w:t xml:space="preserve"> na območju omejene rabe prostora, če so za gradnjo preverjeni vplivi na sevalno in jedrsko varnost v postopku pridobivanja projektnih pogojev k projektnim rešitvam in mnenja k projektni dokumentaciji za pridobitev gradbenega dovoljenja. </w:t>
            </w:r>
          </w:p>
          <w:p w14:paraId="4C4C1A68" w14:textId="77777777" w:rsidR="00C1356C" w:rsidRPr="00CE6C34" w:rsidRDefault="00C1356C" w:rsidP="00C1356C">
            <w:pPr>
              <w:spacing w:after="0"/>
              <w:rPr>
                <w:rFonts w:eastAsia="Times New Roman" w:cs="Arial"/>
              </w:rPr>
            </w:pPr>
          </w:p>
          <w:p w14:paraId="1E9DF4E1" w14:textId="75668A6A" w:rsidR="00C1356C" w:rsidRPr="00CE6C34" w:rsidRDefault="00C1356C" w:rsidP="00C1356C">
            <w:pPr>
              <w:spacing w:after="0"/>
              <w:rPr>
                <w:rFonts w:eastAsia="Times New Roman" w:cs="Arial"/>
              </w:rPr>
            </w:pPr>
            <w:r w:rsidRPr="00CE6C34">
              <w:rPr>
                <w:rFonts w:eastAsia="Times New Roman" w:cs="Arial"/>
              </w:rPr>
              <w:t xml:space="preserve">Če gre za gradnjo </w:t>
            </w:r>
            <w:r w:rsidRPr="00610D68">
              <w:rPr>
                <w:rFonts w:eastAsia="Times New Roman" w:cs="Arial"/>
                <w:i/>
              </w:rPr>
              <w:t>nezahtevnega</w:t>
            </w:r>
            <w:r w:rsidRPr="00CE6C34">
              <w:rPr>
                <w:rFonts w:eastAsia="Times New Roman" w:cs="Arial"/>
              </w:rPr>
              <w:t xml:space="preserve"> objekta</w:t>
            </w:r>
            <w:r w:rsidR="00F80133">
              <w:rPr>
                <w:rFonts w:eastAsia="Times New Roman" w:cs="Arial"/>
              </w:rPr>
              <w:t>,</w:t>
            </w:r>
            <w:r w:rsidR="009D60E6">
              <w:rPr>
                <w:rFonts w:eastAsia="Times New Roman" w:cs="Arial"/>
              </w:rPr>
              <w:t xml:space="preserve"> </w:t>
            </w:r>
            <w:r w:rsidRPr="00CE6C34">
              <w:rPr>
                <w:rFonts w:eastAsia="Times New Roman" w:cs="Arial"/>
              </w:rPr>
              <w:t xml:space="preserve">za katero je v skladu s </w:t>
            </w:r>
            <w:hyperlink r:id="rId17" w:history="1">
              <w:r w:rsidRPr="00CE6C34">
                <w:rPr>
                  <w:rFonts w:eastAsia="Times New Roman" w:cs="Arial"/>
                </w:rPr>
                <w:t>predpisi, ki urejajo gradnje objektov</w:t>
              </w:r>
            </w:hyperlink>
            <w:r w:rsidRPr="00CE6C34">
              <w:rPr>
                <w:rFonts w:eastAsia="Times New Roman" w:cs="Arial"/>
              </w:rPr>
              <w:t xml:space="preserve"> potrebno pridobiti gradbeno dovoljenje, se preverijo vplivi na sevalno in jedrsko varnost v postopku izdaje mnenja organa pristojnega za jedrsko varnost, ki ga mora investitor priložiti vlogi za izdajo gradbenega dovoljenja. </w:t>
            </w:r>
          </w:p>
          <w:p w14:paraId="2CC82133" w14:textId="77777777" w:rsidR="00C1356C" w:rsidRPr="00CE6C34" w:rsidRDefault="00C1356C" w:rsidP="00C1356C">
            <w:pPr>
              <w:spacing w:after="0"/>
              <w:rPr>
                <w:rFonts w:eastAsia="Times New Roman" w:cs="Arial"/>
                <w:color w:val="000000"/>
              </w:rPr>
            </w:pPr>
          </w:p>
          <w:p w14:paraId="14AE639E" w14:textId="77777777" w:rsidR="00C1356C" w:rsidRPr="00CE6C34" w:rsidRDefault="00C1356C" w:rsidP="00C1356C">
            <w:pPr>
              <w:spacing w:after="0"/>
              <w:rPr>
                <w:rFonts w:eastAsia="Times New Roman" w:cs="Arial"/>
                <w:color w:val="000000"/>
              </w:rPr>
            </w:pPr>
          </w:p>
          <w:p w14:paraId="01305FD2" w14:textId="23BCB062" w:rsidR="00C1356C" w:rsidRPr="00CE6C34" w:rsidRDefault="00C1356C" w:rsidP="00C1356C">
            <w:pPr>
              <w:spacing w:after="0"/>
              <w:rPr>
                <w:rFonts w:eastAsia="Times New Roman" w:cs="Arial"/>
                <w:color w:val="000000"/>
              </w:rPr>
            </w:pPr>
            <w:r w:rsidRPr="00CE6C34">
              <w:rPr>
                <w:rFonts w:eastAsia="Times New Roman" w:cs="Arial"/>
                <w:color w:val="000000"/>
              </w:rPr>
              <w:t xml:space="preserve">Če gre za gradnjo </w:t>
            </w:r>
            <w:r w:rsidRPr="00CE6C34">
              <w:rPr>
                <w:rFonts w:eastAsia="Times New Roman" w:cs="Arial"/>
                <w:i/>
              </w:rPr>
              <w:t>enostavnega objekta</w:t>
            </w:r>
            <w:r w:rsidR="00F80133">
              <w:rPr>
                <w:rFonts w:eastAsia="Times New Roman" w:cs="Arial"/>
                <w:i/>
              </w:rPr>
              <w:t>,</w:t>
            </w:r>
            <w:r w:rsidRPr="00CE6C34">
              <w:rPr>
                <w:rFonts w:eastAsia="Times New Roman" w:cs="Arial"/>
              </w:rPr>
              <w:t xml:space="preserve"> </w:t>
            </w:r>
            <w:r w:rsidRPr="00CE6C34">
              <w:rPr>
                <w:rFonts w:eastAsia="Times New Roman" w:cs="Arial"/>
                <w:color w:val="000000"/>
              </w:rPr>
              <w:t xml:space="preserve">za katero v skladu s </w:t>
            </w:r>
            <w:hyperlink r:id="rId18" w:history="1">
              <w:r w:rsidRPr="00CE6C34">
                <w:rPr>
                  <w:rFonts w:eastAsia="Times New Roman" w:cs="Arial"/>
                  <w:color w:val="000000"/>
                </w:rPr>
                <w:t>predpisi, ki urejajo gradnje objektov</w:t>
              </w:r>
            </w:hyperlink>
            <w:r w:rsidRPr="00CE6C34">
              <w:rPr>
                <w:rFonts w:eastAsia="Times New Roman" w:cs="Arial"/>
                <w:color w:val="000000"/>
              </w:rPr>
              <w:t xml:space="preserve"> ni potrebno pridobiti gradbenega dovoljenja, se preverijo vplivi na sevalno in jedrsko varnost v postopku izdaje </w:t>
            </w:r>
            <w:r w:rsidRPr="00CE6C34">
              <w:rPr>
                <w:rFonts w:eastAsia="Times New Roman" w:cs="Arial"/>
              </w:rPr>
              <w:t>mnenj</w:t>
            </w:r>
            <w:r w:rsidR="00BA504A" w:rsidRPr="00CE6C34">
              <w:rPr>
                <w:rFonts w:eastAsia="Times New Roman" w:cs="Arial"/>
              </w:rPr>
              <w:t>a</w:t>
            </w:r>
            <w:r w:rsidRPr="00CE6C34">
              <w:rPr>
                <w:rFonts w:eastAsia="Times New Roman" w:cs="Arial"/>
              </w:rPr>
              <w:t xml:space="preserve"> organa</w:t>
            </w:r>
            <w:r w:rsidR="00F80133">
              <w:rPr>
                <w:rFonts w:eastAsia="Times New Roman" w:cs="Arial"/>
              </w:rPr>
              <w:t>,</w:t>
            </w:r>
            <w:r w:rsidRPr="00CE6C34">
              <w:rPr>
                <w:rFonts w:eastAsia="Times New Roman" w:cs="Arial"/>
              </w:rPr>
              <w:t xml:space="preserve"> pristojnega za jedrsko varnost,</w:t>
            </w:r>
            <w:r w:rsidRPr="00CE6C34">
              <w:rPr>
                <w:rFonts w:eastAsia="Times New Roman" w:cs="Arial"/>
                <w:color w:val="000000"/>
              </w:rPr>
              <w:t xml:space="preserve"> ki ga mora investitor pridobiti pred začetkom gradnje enostavnega objekta na območju omejene rabe prostora.</w:t>
            </w:r>
          </w:p>
          <w:p w14:paraId="37D8B057" w14:textId="77777777" w:rsidR="00C1356C" w:rsidRPr="00CE6C34" w:rsidRDefault="00C1356C" w:rsidP="00C1356C">
            <w:pPr>
              <w:spacing w:after="0"/>
              <w:rPr>
                <w:rFonts w:eastAsia="Times New Roman" w:cs="Arial"/>
              </w:rPr>
            </w:pPr>
          </w:p>
        </w:tc>
      </w:tr>
      <w:tr w:rsidR="00C1356C" w:rsidRPr="00F15EB5" w14:paraId="278ADC42" w14:textId="77777777" w:rsidTr="00C1356C">
        <w:trPr>
          <w:trHeight w:val="20"/>
        </w:trPr>
        <w:tc>
          <w:tcPr>
            <w:tcW w:w="759" w:type="dxa"/>
            <w:tcBorders>
              <w:top w:val="nil"/>
              <w:left w:val="single" w:sz="4" w:space="0" w:color="auto"/>
              <w:bottom w:val="single" w:sz="4" w:space="0" w:color="auto"/>
              <w:right w:val="single" w:sz="4" w:space="0" w:color="auto"/>
            </w:tcBorders>
          </w:tcPr>
          <w:p w14:paraId="6BFF33EE" w14:textId="77777777" w:rsidR="00C1356C" w:rsidRPr="00CE6C34" w:rsidRDefault="00C1356C" w:rsidP="00C1356C">
            <w:pPr>
              <w:spacing w:after="0"/>
              <w:rPr>
                <w:rFonts w:eastAsia="Times New Roman" w:cs="Arial"/>
              </w:rPr>
            </w:pPr>
            <w:bookmarkStart w:id="33" w:name="pdj"/>
            <w:bookmarkEnd w:id="33"/>
          </w:p>
        </w:tc>
        <w:tc>
          <w:tcPr>
            <w:tcW w:w="549" w:type="dxa"/>
            <w:tcBorders>
              <w:top w:val="nil"/>
              <w:left w:val="single" w:sz="4" w:space="0" w:color="auto"/>
              <w:bottom w:val="single" w:sz="4" w:space="0" w:color="auto"/>
              <w:right w:val="single" w:sz="4" w:space="0" w:color="auto"/>
            </w:tcBorders>
          </w:tcPr>
          <w:p w14:paraId="387825E6" w14:textId="77777777" w:rsidR="00C1356C" w:rsidRPr="00CE6C34" w:rsidRDefault="00C1356C" w:rsidP="00C1356C">
            <w:pPr>
              <w:spacing w:after="0"/>
              <w:rPr>
                <w:rFonts w:eastAsia="Times New Roman" w:cs="Arial"/>
                <w:b/>
              </w:rPr>
            </w:pPr>
            <w:proofErr w:type="spellStart"/>
            <w:r w:rsidRPr="00CE6C34">
              <w:rPr>
                <w:rFonts w:eastAsia="Times New Roman" w:cs="Arial"/>
                <w:b/>
              </w:rPr>
              <w:t>pdj</w:t>
            </w:r>
            <w:proofErr w:type="spellEnd"/>
          </w:p>
        </w:tc>
        <w:tc>
          <w:tcPr>
            <w:tcW w:w="8473" w:type="dxa"/>
            <w:tcBorders>
              <w:top w:val="single" w:sz="4" w:space="0" w:color="auto"/>
              <w:left w:val="nil"/>
              <w:bottom w:val="single" w:sz="4" w:space="0" w:color="auto"/>
              <w:right w:val="single" w:sz="4" w:space="0" w:color="auto"/>
            </w:tcBorders>
            <w:vAlign w:val="center"/>
          </w:tcPr>
          <w:p w14:paraId="7452CCE1" w14:textId="77777777" w:rsidR="00C1356C" w:rsidRPr="00CE6C34" w:rsidRDefault="00C1356C" w:rsidP="00C1356C">
            <w:pPr>
              <w:spacing w:after="0"/>
              <w:rPr>
                <w:rFonts w:eastAsia="Times New Roman" w:cs="Arial"/>
              </w:rPr>
            </w:pPr>
            <w:r w:rsidRPr="00CE6C34">
              <w:rPr>
                <w:rFonts w:eastAsia="Times New Roman" w:cs="Arial"/>
              </w:rPr>
              <w:t>Enako kot »</w:t>
            </w:r>
            <w:proofErr w:type="spellStart"/>
            <w:r w:rsidRPr="00CE6C34">
              <w:rPr>
                <w:rFonts w:eastAsia="Times New Roman" w:cs="Arial"/>
              </w:rPr>
              <w:t>pd</w:t>
            </w:r>
            <w:proofErr w:type="spellEnd"/>
            <w:r w:rsidRPr="00CE6C34">
              <w:rPr>
                <w:rFonts w:eastAsia="Times New Roman" w:cs="Arial"/>
              </w:rPr>
              <w:t>«, vendar samo za gradnje za potrebe jedrskega objekta.</w:t>
            </w:r>
          </w:p>
        </w:tc>
      </w:tr>
    </w:tbl>
    <w:p w14:paraId="1530A805" w14:textId="77777777" w:rsidR="00C1356C" w:rsidRPr="00CE6C34" w:rsidRDefault="00C1356C" w:rsidP="00C1356C">
      <w:pPr>
        <w:spacing w:after="0"/>
        <w:rPr>
          <w:rFonts w:eastAsia="Times New Roman" w:cs="Arial"/>
        </w:rPr>
      </w:pPr>
    </w:p>
    <w:p w14:paraId="06AA8BB5" w14:textId="24D84432" w:rsidR="00C1356C" w:rsidRPr="00CE6C34" w:rsidRDefault="00C1356C" w:rsidP="00C1356C">
      <w:pPr>
        <w:spacing w:after="0"/>
        <w:rPr>
          <w:rFonts w:eastAsia="Times New Roman" w:cs="Arial"/>
        </w:rPr>
      </w:pPr>
      <w:bookmarkStart w:id="34" w:name="zvezdica"/>
      <w:bookmarkEnd w:id="34"/>
    </w:p>
    <w:tbl>
      <w:tblPr>
        <w:tblW w:w="114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1594"/>
        <w:gridCol w:w="1595"/>
        <w:gridCol w:w="1595"/>
        <w:gridCol w:w="1595"/>
        <w:gridCol w:w="1701"/>
      </w:tblGrid>
      <w:tr w:rsidR="00A675A2" w:rsidRPr="00F15EB5" w14:paraId="2F1BAD49" w14:textId="77777777" w:rsidTr="004D16AB">
        <w:trPr>
          <w:gridAfter w:val="1"/>
          <w:wAfter w:w="1701" w:type="dxa"/>
          <w:trHeight w:val="492"/>
          <w:tblHeader/>
        </w:trPr>
        <w:tc>
          <w:tcPr>
            <w:tcW w:w="1418" w:type="dxa"/>
            <w:shd w:val="clear" w:color="auto" w:fill="CCCCCC"/>
          </w:tcPr>
          <w:p w14:paraId="57BE4198" w14:textId="77777777" w:rsidR="00C1356C" w:rsidRPr="00CE6C34" w:rsidRDefault="00C1356C" w:rsidP="00C1356C">
            <w:pPr>
              <w:spacing w:after="0"/>
              <w:rPr>
                <w:rFonts w:eastAsia="Times New Roman" w:cs="Arial"/>
              </w:rPr>
            </w:pPr>
            <w:bookmarkStart w:id="35" w:name="priloga2"/>
            <w:bookmarkEnd w:id="35"/>
            <w:r w:rsidRPr="00CE6C34">
              <w:rPr>
                <w:rFonts w:eastAsia="Times New Roman" w:cs="Arial"/>
              </w:rPr>
              <w:t>CC-SI</w:t>
            </w:r>
          </w:p>
          <w:p w14:paraId="38E74FD1" w14:textId="77777777" w:rsidR="00C1356C" w:rsidRPr="00CE6C34" w:rsidRDefault="00C1356C" w:rsidP="00C1356C">
            <w:pPr>
              <w:spacing w:after="0"/>
              <w:rPr>
                <w:rFonts w:eastAsia="Times New Roman" w:cs="Arial"/>
              </w:rPr>
            </w:pPr>
            <w:r w:rsidRPr="00CE6C34">
              <w:rPr>
                <w:rFonts w:eastAsia="Times New Roman" w:cs="Arial"/>
              </w:rPr>
              <w:t>klasifikacija</w:t>
            </w:r>
          </w:p>
        </w:tc>
        <w:tc>
          <w:tcPr>
            <w:tcW w:w="1984" w:type="dxa"/>
            <w:shd w:val="clear" w:color="auto" w:fill="CCCCCC"/>
          </w:tcPr>
          <w:p w14:paraId="1CEDD879" w14:textId="77777777" w:rsidR="00C1356C" w:rsidRPr="00CE6C34" w:rsidRDefault="00C1356C" w:rsidP="00CE6C34">
            <w:pPr>
              <w:spacing w:after="0"/>
              <w:jc w:val="left"/>
              <w:rPr>
                <w:rFonts w:eastAsia="Times New Roman" w:cs="Arial"/>
                <w:bCs/>
                <w:color w:val="000000"/>
              </w:rPr>
            </w:pPr>
            <w:r w:rsidRPr="00CE6C34">
              <w:rPr>
                <w:rFonts w:eastAsia="Times New Roman" w:cs="Arial"/>
              </w:rPr>
              <w:t>Klasifikacija objektov</w:t>
            </w:r>
          </w:p>
        </w:tc>
        <w:tc>
          <w:tcPr>
            <w:tcW w:w="1594" w:type="dxa"/>
            <w:shd w:val="clear" w:color="auto" w:fill="CCCCCC"/>
          </w:tcPr>
          <w:p w14:paraId="6B9661BC" w14:textId="77777777" w:rsidR="00C1356C" w:rsidRPr="00CE6C34" w:rsidRDefault="00C1356C" w:rsidP="00C1356C">
            <w:pPr>
              <w:autoSpaceDE w:val="0"/>
              <w:autoSpaceDN w:val="0"/>
              <w:adjustRightInd w:val="0"/>
              <w:spacing w:after="0"/>
              <w:jc w:val="center"/>
              <w:rPr>
                <w:rFonts w:eastAsia="Times New Roman" w:cs="Arial"/>
                <w:color w:val="000000"/>
              </w:rPr>
            </w:pPr>
            <w:r w:rsidRPr="00CE6C34">
              <w:rPr>
                <w:rFonts w:eastAsia="Times New Roman" w:cs="Arial"/>
                <w:color w:val="000000"/>
              </w:rPr>
              <w:t>Največja dovoljena velikost objekta</w:t>
            </w:r>
          </w:p>
        </w:tc>
        <w:tc>
          <w:tcPr>
            <w:tcW w:w="1595" w:type="dxa"/>
            <w:shd w:val="clear" w:color="auto" w:fill="CCCCCC"/>
          </w:tcPr>
          <w:p w14:paraId="033069F4" w14:textId="77777777" w:rsidR="00C1356C" w:rsidRPr="00CE6C34" w:rsidRDefault="00C1356C" w:rsidP="00C1356C">
            <w:pPr>
              <w:autoSpaceDE w:val="0"/>
              <w:autoSpaceDN w:val="0"/>
              <w:adjustRightInd w:val="0"/>
              <w:spacing w:after="0"/>
              <w:jc w:val="center"/>
              <w:rPr>
                <w:rFonts w:eastAsia="Times New Roman" w:cs="Arial"/>
                <w:color w:val="000000"/>
              </w:rPr>
            </w:pPr>
            <w:r w:rsidRPr="00CE6C34">
              <w:rPr>
                <w:rFonts w:eastAsia="Times New Roman" w:cs="Arial"/>
                <w:color w:val="000000"/>
              </w:rPr>
              <w:t>Izključitveno območje</w:t>
            </w:r>
          </w:p>
        </w:tc>
        <w:tc>
          <w:tcPr>
            <w:tcW w:w="1595" w:type="dxa"/>
            <w:shd w:val="clear" w:color="auto" w:fill="CCCCCC"/>
          </w:tcPr>
          <w:p w14:paraId="735D6478" w14:textId="77777777" w:rsidR="00C1356C" w:rsidRPr="00CE6C34" w:rsidRDefault="00C1356C" w:rsidP="00C1356C">
            <w:pPr>
              <w:autoSpaceDE w:val="0"/>
              <w:autoSpaceDN w:val="0"/>
              <w:adjustRightInd w:val="0"/>
              <w:spacing w:after="0"/>
              <w:jc w:val="center"/>
              <w:rPr>
                <w:rFonts w:eastAsia="Times New Roman" w:cs="Arial"/>
                <w:color w:val="000000"/>
              </w:rPr>
            </w:pPr>
            <w:r w:rsidRPr="00CE6C34">
              <w:rPr>
                <w:rFonts w:eastAsia="Times New Roman" w:cs="Arial"/>
                <w:color w:val="000000"/>
              </w:rPr>
              <w:t xml:space="preserve">Ožje območje nadzorovane rabe </w:t>
            </w:r>
          </w:p>
        </w:tc>
        <w:tc>
          <w:tcPr>
            <w:tcW w:w="1595" w:type="dxa"/>
            <w:shd w:val="clear" w:color="auto" w:fill="CCCCCC"/>
          </w:tcPr>
          <w:p w14:paraId="60E43D97" w14:textId="77777777" w:rsidR="00C1356C" w:rsidRPr="00CE6C34" w:rsidRDefault="00C1356C" w:rsidP="00C1356C">
            <w:pPr>
              <w:autoSpaceDE w:val="0"/>
              <w:autoSpaceDN w:val="0"/>
              <w:adjustRightInd w:val="0"/>
              <w:spacing w:after="0"/>
              <w:jc w:val="center"/>
              <w:rPr>
                <w:rFonts w:eastAsia="Times New Roman" w:cs="Arial"/>
                <w:color w:val="000000"/>
              </w:rPr>
            </w:pPr>
            <w:r w:rsidRPr="00CE6C34">
              <w:rPr>
                <w:rFonts w:eastAsia="Times New Roman" w:cs="Arial"/>
                <w:color w:val="000000"/>
              </w:rPr>
              <w:t>Širše območje nadzorovane rabe</w:t>
            </w:r>
          </w:p>
        </w:tc>
      </w:tr>
      <w:tr w:rsidR="00A675A2" w:rsidRPr="00F15EB5" w14:paraId="218EFF3E" w14:textId="77777777" w:rsidTr="00A675A2">
        <w:trPr>
          <w:gridAfter w:val="1"/>
          <w:wAfter w:w="1701" w:type="dxa"/>
          <w:trHeight w:val="262"/>
        </w:trPr>
        <w:tc>
          <w:tcPr>
            <w:tcW w:w="1418" w:type="dxa"/>
          </w:tcPr>
          <w:p w14:paraId="53D3A4C8" w14:textId="77777777" w:rsidR="00C1356C" w:rsidRPr="00CE6C34" w:rsidRDefault="00C1356C" w:rsidP="00C1356C">
            <w:pPr>
              <w:spacing w:after="0"/>
              <w:rPr>
                <w:rFonts w:eastAsia="Times New Roman" w:cs="Arial"/>
              </w:rPr>
            </w:pPr>
            <w:r w:rsidRPr="00CE6C34">
              <w:rPr>
                <w:rFonts w:eastAsia="Times New Roman" w:cs="Arial"/>
              </w:rPr>
              <w:t>11100</w:t>
            </w:r>
          </w:p>
        </w:tc>
        <w:tc>
          <w:tcPr>
            <w:tcW w:w="1984" w:type="dxa"/>
            <w:shd w:val="clear" w:color="auto" w:fill="auto"/>
          </w:tcPr>
          <w:p w14:paraId="79656FA2" w14:textId="77777777" w:rsidR="00C1356C" w:rsidRPr="00CE6C34" w:rsidRDefault="00C1356C" w:rsidP="00737C3F">
            <w:pPr>
              <w:spacing w:after="0"/>
              <w:jc w:val="left"/>
              <w:rPr>
                <w:rFonts w:eastAsia="Times New Roman" w:cs="Arial"/>
              </w:rPr>
            </w:pPr>
            <w:r w:rsidRPr="00CE6C34">
              <w:rPr>
                <w:rFonts w:eastAsia="Times New Roman" w:cs="Arial"/>
              </w:rPr>
              <w:t>Enostanovanjske stavbe</w:t>
            </w:r>
          </w:p>
        </w:tc>
        <w:tc>
          <w:tcPr>
            <w:tcW w:w="1594" w:type="dxa"/>
            <w:shd w:val="clear" w:color="auto" w:fill="auto"/>
            <w:vAlign w:val="center"/>
          </w:tcPr>
          <w:p w14:paraId="43789808" w14:textId="77777777" w:rsidR="00C1356C" w:rsidRPr="00CE6C34" w:rsidRDefault="00C1356C" w:rsidP="00C1356C">
            <w:pPr>
              <w:autoSpaceDE w:val="0"/>
              <w:autoSpaceDN w:val="0"/>
              <w:adjustRightInd w:val="0"/>
              <w:spacing w:after="0"/>
              <w:rPr>
                <w:rFonts w:eastAsia="Times New Roman" w:cs="Arial"/>
                <w:b/>
              </w:rPr>
            </w:pPr>
          </w:p>
        </w:tc>
        <w:tc>
          <w:tcPr>
            <w:tcW w:w="1595" w:type="dxa"/>
            <w:tcBorders>
              <w:bottom w:val="single" w:sz="4" w:space="0" w:color="auto"/>
            </w:tcBorders>
            <w:shd w:val="clear" w:color="auto" w:fill="auto"/>
            <w:vAlign w:val="center"/>
          </w:tcPr>
          <w:p w14:paraId="046D4041"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6E46ACD1"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2860B867"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r>
      <w:tr w:rsidR="00A675A2" w:rsidRPr="00F15EB5" w14:paraId="496B04A0" w14:textId="77777777" w:rsidTr="00A675A2">
        <w:trPr>
          <w:gridAfter w:val="1"/>
          <w:wAfter w:w="1701" w:type="dxa"/>
          <w:trHeight w:val="262"/>
        </w:trPr>
        <w:tc>
          <w:tcPr>
            <w:tcW w:w="1418" w:type="dxa"/>
          </w:tcPr>
          <w:p w14:paraId="05E2AD5E" w14:textId="77777777" w:rsidR="00C1356C" w:rsidRPr="00CE6C34" w:rsidRDefault="00C1356C" w:rsidP="00C1356C">
            <w:pPr>
              <w:spacing w:after="0"/>
              <w:rPr>
                <w:rFonts w:eastAsia="Times New Roman" w:cs="Arial"/>
              </w:rPr>
            </w:pPr>
            <w:r w:rsidRPr="00CE6C34">
              <w:rPr>
                <w:rFonts w:eastAsia="Times New Roman" w:cs="Arial"/>
              </w:rPr>
              <w:t>11210</w:t>
            </w:r>
          </w:p>
        </w:tc>
        <w:tc>
          <w:tcPr>
            <w:tcW w:w="1984" w:type="dxa"/>
            <w:shd w:val="clear" w:color="auto" w:fill="auto"/>
          </w:tcPr>
          <w:p w14:paraId="64219955" w14:textId="77777777" w:rsidR="00C1356C" w:rsidRPr="00CE6C34" w:rsidRDefault="00C1356C" w:rsidP="00737C3F">
            <w:pPr>
              <w:spacing w:after="0"/>
              <w:jc w:val="left"/>
              <w:rPr>
                <w:rFonts w:eastAsia="Times New Roman" w:cs="Arial"/>
              </w:rPr>
            </w:pPr>
            <w:r w:rsidRPr="00CE6C34">
              <w:rPr>
                <w:rFonts w:eastAsia="Times New Roman" w:cs="Arial"/>
              </w:rPr>
              <w:t>Dvostanovanjske stavbe</w:t>
            </w:r>
          </w:p>
        </w:tc>
        <w:tc>
          <w:tcPr>
            <w:tcW w:w="1594" w:type="dxa"/>
            <w:shd w:val="clear" w:color="auto" w:fill="auto"/>
            <w:vAlign w:val="center"/>
          </w:tcPr>
          <w:p w14:paraId="780435D5" w14:textId="77777777" w:rsidR="00C1356C" w:rsidRPr="00CE6C34" w:rsidRDefault="00C1356C" w:rsidP="00C1356C">
            <w:pPr>
              <w:autoSpaceDE w:val="0"/>
              <w:autoSpaceDN w:val="0"/>
              <w:adjustRightInd w:val="0"/>
              <w:spacing w:after="0"/>
              <w:rPr>
                <w:rFonts w:eastAsia="Times New Roman" w:cs="Arial"/>
                <w:b/>
              </w:rPr>
            </w:pPr>
          </w:p>
        </w:tc>
        <w:tc>
          <w:tcPr>
            <w:tcW w:w="1595" w:type="dxa"/>
            <w:tcBorders>
              <w:bottom w:val="single" w:sz="4" w:space="0" w:color="auto"/>
            </w:tcBorders>
            <w:shd w:val="clear" w:color="auto" w:fill="auto"/>
            <w:vAlign w:val="center"/>
          </w:tcPr>
          <w:p w14:paraId="5492120E"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02CB8FA9"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56530170"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r>
      <w:tr w:rsidR="00A675A2" w:rsidRPr="00F15EB5" w14:paraId="2DAAFE74" w14:textId="77777777" w:rsidTr="00A675A2">
        <w:trPr>
          <w:gridAfter w:val="1"/>
          <w:wAfter w:w="1701" w:type="dxa"/>
          <w:trHeight w:val="262"/>
        </w:trPr>
        <w:tc>
          <w:tcPr>
            <w:tcW w:w="1418" w:type="dxa"/>
          </w:tcPr>
          <w:p w14:paraId="299D3DED" w14:textId="77777777" w:rsidR="00C1356C" w:rsidRPr="00CE6C34" w:rsidRDefault="00C1356C" w:rsidP="00C1356C">
            <w:pPr>
              <w:spacing w:after="0"/>
              <w:rPr>
                <w:rFonts w:eastAsia="Times New Roman" w:cs="Arial"/>
              </w:rPr>
            </w:pPr>
            <w:r w:rsidRPr="00CE6C34">
              <w:rPr>
                <w:rFonts w:eastAsia="Times New Roman" w:cs="Arial"/>
              </w:rPr>
              <w:t>11220</w:t>
            </w:r>
          </w:p>
        </w:tc>
        <w:tc>
          <w:tcPr>
            <w:tcW w:w="1984" w:type="dxa"/>
            <w:shd w:val="clear" w:color="auto" w:fill="auto"/>
          </w:tcPr>
          <w:p w14:paraId="105D71BC" w14:textId="77777777" w:rsidR="00C1356C" w:rsidRPr="00CE6C34" w:rsidRDefault="00C1356C" w:rsidP="00737C3F">
            <w:pPr>
              <w:spacing w:after="0"/>
              <w:jc w:val="left"/>
              <w:rPr>
                <w:rFonts w:eastAsia="Times New Roman" w:cs="Arial"/>
              </w:rPr>
            </w:pPr>
            <w:r w:rsidRPr="00CE6C34">
              <w:rPr>
                <w:rFonts w:eastAsia="Times New Roman" w:cs="Arial"/>
              </w:rPr>
              <w:t>Tri- in večstanovanjske stavbe</w:t>
            </w:r>
          </w:p>
        </w:tc>
        <w:tc>
          <w:tcPr>
            <w:tcW w:w="1594" w:type="dxa"/>
            <w:shd w:val="clear" w:color="auto" w:fill="auto"/>
            <w:vAlign w:val="center"/>
          </w:tcPr>
          <w:p w14:paraId="6BE0FB75" w14:textId="77777777" w:rsidR="00C1356C" w:rsidRPr="00CE6C34" w:rsidRDefault="00C1356C" w:rsidP="00C1356C">
            <w:pPr>
              <w:autoSpaceDE w:val="0"/>
              <w:autoSpaceDN w:val="0"/>
              <w:adjustRightInd w:val="0"/>
              <w:spacing w:after="0"/>
              <w:rPr>
                <w:rFonts w:eastAsia="Times New Roman" w:cs="Arial"/>
                <w:b/>
              </w:rPr>
            </w:pPr>
          </w:p>
        </w:tc>
        <w:tc>
          <w:tcPr>
            <w:tcW w:w="1595" w:type="dxa"/>
            <w:tcBorders>
              <w:bottom w:val="single" w:sz="4" w:space="0" w:color="auto"/>
            </w:tcBorders>
            <w:shd w:val="clear" w:color="auto" w:fill="auto"/>
            <w:vAlign w:val="center"/>
          </w:tcPr>
          <w:p w14:paraId="311BA041"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0BDFB50F"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2031B2F4"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r>
      <w:tr w:rsidR="00A675A2" w:rsidRPr="00F15EB5" w14:paraId="20CA391B" w14:textId="77777777" w:rsidTr="00A675A2">
        <w:trPr>
          <w:gridAfter w:val="1"/>
          <w:wAfter w:w="1701" w:type="dxa"/>
          <w:trHeight w:val="262"/>
        </w:trPr>
        <w:tc>
          <w:tcPr>
            <w:tcW w:w="1418" w:type="dxa"/>
          </w:tcPr>
          <w:p w14:paraId="13F06A61" w14:textId="77777777" w:rsidR="00C1356C" w:rsidRPr="00CE6C34" w:rsidRDefault="00C1356C" w:rsidP="00C1356C">
            <w:pPr>
              <w:spacing w:after="0"/>
              <w:rPr>
                <w:rFonts w:eastAsia="Times New Roman" w:cs="Arial"/>
              </w:rPr>
            </w:pPr>
            <w:r w:rsidRPr="00CE6C34">
              <w:rPr>
                <w:rFonts w:eastAsia="Times New Roman" w:cs="Arial"/>
              </w:rPr>
              <w:t>11301</w:t>
            </w:r>
          </w:p>
        </w:tc>
        <w:tc>
          <w:tcPr>
            <w:tcW w:w="1984" w:type="dxa"/>
            <w:shd w:val="clear" w:color="auto" w:fill="auto"/>
          </w:tcPr>
          <w:p w14:paraId="092DD499" w14:textId="77777777" w:rsidR="00C1356C" w:rsidRPr="00CE6C34" w:rsidRDefault="00C1356C" w:rsidP="00737C3F">
            <w:pPr>
              <w:spacing w:after="0"/>
              <w:jc w:val="left"/>
              <w:rPr>
                <w:rFonts w:eastAsia="Times New Roman" w:cs="Arial"/>
              </w:rPr>
            </w:pPr>
            <w:r w:rsidRPr="00CE6C34">
              <w:rPr>
                <w:rFonts w:eastAsia="Times New Roman" w:cs="Arial"/>
              </w:rPr>
              <w:t>Stanovanjske stavbe z oskrbovanimi stanovanji</w:t>
            </w:r>
          </w:p>
        </w:tc>
        <w:tc>
          <w:tcPr>
            <w:tcW w:w="1594" w:type="dxa"/>
            <w:shd w:val="clear" w:color="auto" w:fill="auto"/>
            <w:vAlign w:val="center"/>
          </w:tcPr>
          <w:p w14:paraId="3E419E64" w14:textId="77777777" w:rsidR="00C1356C" w:rsidRPr="00CE6C34" w:rsidRDefault="00C1356C" w:rsidP="00C1356C">
            <w:pPr>
              <w:autoSpaceDE w:val="0"/>
              <w:autoSpaceDN w:val="0"/>
              <w:adjustRightInd w:val="0"/>
              <w:spacing w:after="0"/>
              <w:rPr>
                <w:rFonts w:eastAsia="Times New Roman" w:cs="Arial"/>
                <w:b/>
              </w:rPr>
            </w:pPr>
          </w:p>
        </w:tc>
        <w:tc>
          <w:tcPr>
            <w:tcW w:w="1595" w:type="dxa"/>
            <w:tcBorders>
              <w:bottom w:val="single" w:sz="4" w:space="0" w:color="auto"/>
            </w:tcBorders>
            <w:shd w:val="clear" w:color="auto" w:fill="auto"/>
            <w:vAlign w:val="center"/>
          </w:tcPr>
          <w:p w14:paraId="76662DA1"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48F16862"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703E4AD8"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r>
      <w:tr w:rsidR="00A675A2" w:rsidRPr="00F15EB5" w14:paraId="178C1FDD" w14:textId="77777777" w:rsidTr="00A675A2">
        <w:trPr>
          <w:gridAfter w:val="1"/>
          <w:wAfter w:w="1701" w:type="dxa"/>
          <w:trHeight w:val="262"/>
        </w:trPr>
        <w:tc>
          <w:tcPr>
            <w:tcW w:w="1418" w:type="dxa"/>
          </w:tcPr>
          <w:p w14:paraId="08FD855F" w14:textId="77777777" w:rsidR="00C1356C" w:rsidRPr="00CE6C34" w:rsidRDefault="00C1356C" w:rsidP="00C1356C">
            <w:pPr>
              <w:spacing w:after="0"/>
              <w:rPr>
                <w:rFonts w:eastAsia="Times New Roman" w:cs="Arial"/>
              </w:rPr>
            </w:pPr>
            <w:r w:rsidRPr="00CE6C34">
              <w:rPr>
                <w:rFonts w:eastAsia="Times New Roman" w:cs="Arial"/>
              </w:rPr>
              <w:t>11302</w:t>
            </w:r>
          </w:p>
        </w:tc>
        <w:tc>
          <w:tcPr>
            <w:tcW w:w="1984" w:type="dxa"/>
            <w:shd w:val="clear" w:color="auto" w:fill="auto"/>
          </w:tcPr>
          <w:p w14:paraId="00F248B6" w14:textId="77777777" w:rsidR="00C1356C" w:rsidRPr="00CE6C34" w:rsidRDefault="00C1356C" w:rsidP="00737C3F">
            <w:pPr>
              <w:spacing w:after="0"/>
              <w:jc w:val="left"/>
              <w:rPr>
                <w:rFonts w:eastAsia="Times New Roman" w:cs="Arial"/>
              </w:rPr>
            </w:pPr>
            <w:r w:rsidRPr="00CE6C34">
              <w:rPr>
                <w:rFonts w:eastAsia="Times New Roman" w:cs="Arial"/>
              </w:rPr>
              <w:t>Stanovanjske stavbe za druge posebne družbene skupine</w:t>
            </w:r>
          </w:p>
        </w:tc>
        <w:tc>
          <w:tcPr>
            <w:tcW w:w="1594" w:type="dxa"/>
            <w:shd w:val="clear" w:color="auto" w:fill="auto"/>
            <w:vAlign w:val="center"/>
          </w:tcPr>
          <w:p w14:paraId="69DC0E42" w14:textId="77777777" w:rsidR="00C1356C" w:rsidRPr="00CE6C34" w:rsidRDefault="00C1356C" w:rsidP="00C1356C">
            <w:pPr>
              <w:autoSpaceDE w:val="0"/>
              <w:autoSpaceDN w:val="0"/>
              <w:adjustRightInd w:val="0"/>
              <w:spacing w:after="0"/>
              <w:rPr>
                <w:rFonts w:eastAsia="Times New Roman" w:cs="Arial"/>
                <w:b/>
              </w:rPr>
            </w:pPr>
          </w:p>
        </w:tc>
        <w:tc>
          <w:tcPr>
            <w:tcW w:w="1595" w:type="dxa"/>
            <w:tcBorders>
              <w:bottom w:val="single" w:sz="4" w:space="0" w:color="auto"/>
            </w:tcBorders>
            <w:shd w:val="clear" w:color="auto" w:fill="auto"/>
            <w:vAlign w:val="center"/>
          </w:tcPr>
          <w:p w14:paraId="3A1BF742"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5DE978E4"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60CF9B77"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r>
      <w:tr w:rsidR="00A675A2" w:rsidRPr="00F15EB5" w14:paraId="495F9491" w14:textId="77777777" w:rsidTr="00A675A2">
        <w:trPr>
          <w:gridAfter w:val="1"/>
          <w:wAfter w:w="1701" w:type="dxa"/>
          <w:trHeight w:val="312"/>
        </w:trPr>
        <w:tc>
          <w:tcPr>
            <w:tcW w:w="1418" w:type="dxa"/>
            <w:vMerge w:val="restart"/>
          </w:tcPr>
          <w:p w14:paraId="75AF2FE2" w14:textId="77777777" w:rsidR="00C1356C" w:rsidRPr="00CE6C34" w:rsidRDefault="00C1356C" w:rsidP="00C1356C">
            <w:pPr>
              <w:autoSpaceDE w:val="0"/>
              <w:autoSpaceDN w:val="0"/>
              <w:adjustRightInd w:val="0"/>
              <w:spacing w:after="0"/>
              <w:rPr>
                <w:rFonts w:eastAsia="Times New Roman" w:cs="Arial"/>
              </w:rPr>
            </w:pPr>
            <w:r w:rsidRPr="00CE6C34">
              <w:rPr>
                <w:rFonts w:eastAsia="Times New Roman" w:cs="Arial"/>
              </w:rPr>
              <w:t>12111</w:t>
            </w:r>
          </w:p>
        </w:tc>
        <w:tc>
          <w:tcPr>
            <w:tcW w:w="1984" w:type="dxa"/>
            <w:vMerge w:val="restart"/>
            <w:shd w:val="clear" w:color="auto" w:fill="auto"/>
          </w:tcPr>
          <w:p w14:paraId="5CCCDFB2" w14:textId="77777777" w:rsidR="00C1356C" w:rsidRPr="00CE6C34" w:rsidRDefault="00C1356C" w:rsidP="00737C3F">
            <w:pPr>
              <w:autoSpaceDE w:val="0"/>
              <w:autoSpaceDN w:val="0"/>
              <w:adjustRightInd w:val="0"/>
              <w:spacing w:after="0"/>
              <w:jc w:val="left"/>
              <w:rPr>
                <w:rFonts w:eastAsia="Times New Roman" w:cs="Arial"/>
              </w:rPr>
            </w:pPr>
            <w:r w:rsidRPr="00CE6C34">
              <w:rPr>
                <w:rFonts w:eastAsia="Times New Roman" w:cs="Arial"/>
              </w:rPr>
              <w:t>Hotelske in podobne stavbe za kratkotrajno nastanitev</w:t>
            </w:r>
          </w:p>
        </w:tc>
        <w:tc>
          <w:tcPr>
            <w:tcW w:w="1594" w:type="dxa"/>
            <w:shd w:val="clear" w:color="auto" w:fill="auto"/>
            <w:vAlign w:val="center"/>
          </w:tcPr>
          <w:p w14:paraId="557364CF" w14:textId="2893C189" w:rsidR="00C1356C" w:rsidRPr="00CE6C34" w:rsidRDefault="00C1356C" w:rsidP="00737C3F">
            <w:pPr>
              <w:autoSpaceDE w:val="0"/>
              <w:autoSpaceDN w:val="0"/>
              <w:adjustRightInd w:val="0"/>
              <w:spacing w:after="0"/>
              <w:jc w:val="left"/>
              <w:rPr>
                <w:rFonts w:eastAsia="Times New Roman" w:cs="Arial"/>
                <w:b/>
              </w:rPr>
            </w:pPr>
            <w:r w:rsidRPr="00CE6C34">
              <w:rPr>
                <w:rFonts w:eastAsia="Times New Roman" w:cs="Arial"/>
                <w:b/>
              </w:rPr>
              <w:t>Enostaven</w:t>
            </w:r>
          </w:p>
        </w:tc>
        <w:tc>
          <w:tcPr>
            <w:tcW w:w="1595" w:type="dxa"/>
            <w:tcBorders>
              <w:bottom w:val="single" w:sz="4" w:space="0" w:color="auto"/>
            </w:tcBorders>
            <w:shd w:val="clear" w:color="auto" w:fill="auto"/>
            <w:vAlign w:val="center"/>
          </w:tcPr>
          <w:p w14:paraId="46EF4279" w14:textId="47747F5C"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3D5FDA9" w14:textId="5B46B70D"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3713734" w14:textId="42E94444"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4AF339BA" w14:textId="77777777" w:rsidTr="00A675A2">
        <w:trPr>
          <w:gridAfter w:val="1"/>
          <w:wAfter w:w="1701" w:type="dxa"/>
          <w:trHeight w:val="262"/>
        </w:trPr>
        <w:tc>
          <w:tcPr>
            <w:tcW w:w="1418" w:type="dxa"/>
            <w:vMerge/>
          </w:tcPr>
          <w:p w14:paraId="72D34DDF" w14:textId="77777777" w:rsidR="00C1356C" w:rsidRPr="00A675A2" w:rsidRDefault="00C1356C" w:rsidP="00C1356C">
            <w:pPr>
              <w:autoSpaceDE w:val="0"/>
              <w:autoSpaceDN w:val="0"/>
              <w:adjustRightInd w:val="0"/>
              <w:spacing w:after="0"/>
              <w:rPr>
                <w:rFonts w:eastAsia="Times New Roman" w:cs="Arial"/>
              </w:rPr>
            </w:pPr>
          </w:p>
        </w:tc>
        <w:tc>
          <w:tcPr>
            <w:tcW w:w="1984" w:type="dxa"/>
            <w:vMerge/>
            <w:shd w:val="clear" w:color="auto" w:fill="auto"/>
          </w:tcPr>
          <w:p w14:paraId="2F5F63FE" w14:textId="77777777" w:rsidR="00C1356C" w:rsidRPr="00A675A2" w:rsidRDefault="00C1356C"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798BC409" w14:textId="77777777" w:rsidR="00C1356C" w:rsidRPr="00A675A2" w:rsidRDefault="00C1356C" w:rsidP="00A675A2">
            <w:pPr>
              <w:autoSpaceDE w:val="0"/>
              <w:autoSpaceDN w:val="0"/>
              <w:adjustRightInd w:val="0"/>
              <w:spacing w:after="0"/>
              <w:jc w:val="left"/>
              <w:rPr>
                <w:rFonts w:eastAsia="Times New Roman" w:cs="Arial"/>
                <w:b/>
              </w:rPr>
            </w:pPr>
            <w:r w:rsidRPr="00A675A2">
              <w:rPr>
                <w:rFonts w:eastAsia="Times New Roman" w:cs="Arial"/>
                <w:b/>
              </w:rPr>
              <w:t>Nezahteven:</w:t>
            </w:r>
          </w:p>
          <w:p w14:paraId="01EC9964" w14:textId="77777777" w:rsidR="00C1356C" w:rsidRPr="00A675A2" w:rsidRDefault="00C1356C" w:rsidP="00A675A2">
            <w:pPr>
              <w:autoSpaceDE w:val="0"/>
              <w:autoSpaceDN w:val="0"/>
              <w:adjustRightInd w:val="0"/>
              <w:spacing w:after="0"/>
              <w:jc w:val="left"/>
              <w:rPr>
                <w:rFonts w:eastAsia="Times New Roman" w:cs="Arial"/>
              </w:rPr>
            </w:pPr>
            <w:r w:rsidRPr="00A675A2">
              <w:rPr>
                <w:rFonts w:eastAsia="Times New Roman" w:cs="Arial"/>
              </w:rPr>
              <w:t xml:space="preserve">površina </w:t>
            </w:r>
            <w:r w:rsidRPr="00A675A2">
              <w:rPr>
                <w:rFonts w:eastAsia="Times New Roman" w:cs="Arial"/>
                <w:vertAlign w:val="superscript"/>
              </w:rPr>
              <w:t xml:space="preserve"> </w:t>
            </w:r>
            <w:r w:rsidRPr="00A675A2">
              <w:rPr>
                <w:rFonts w:eastAsia="Times New Roman" w:cs="Arial"/>
              </w:rPr>
              <w:t>do 10 m</w:t>
            </w:r>
            <w:r w:rsidRPr="00A675A2">
              <w:rPr>
                <w:rFonts w:eastAsia="Times New Roman" w:cs="Arial"/>
                <w:vertAlign w:val="superscript"/>
              </w:rPr>
              <w:t>2</w:t>
            </w:r>
          </w:p>
        </w:tc>
        <w:tc>
          <w:tcPr>
            <w:tcW w:w="1595" w:type="dxa"/>
            <w:tcBorders>
              <w:bottom w:val="single" w:sz="4" w:space="0" w:color="auto"/>
            </w:tcBorders>
            <w:shd w:val="clear" w:color="auto" w:fill="auto"/>
            <w:vAlign w:val="center"/>
          </w:tcPr>
          <w:p w14:paraId="6CC53837" w14:textId="77777777" w:rsidR="00C1356C" w:rsidRPr="00A675A2" w:rsidRDefault="00C1356C" w:rsidP="00C1356C">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650A7A3C" w14:textId="77777777" w:rsidR="00C1356C" w:rsidRPr="00A675A2" w:rsidRDefault="00C1356C" w:rsidP="00C1356C">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5E004210" w14:textId="77777777" w:rsidR="00C1356C" w:rsidRPr="00A675A2" w:rsidRDefault="00C1356C" w:rsidP="00C1356C">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7CCC1CF7" w14:textId="77777777" w:rsidTr="00A675A2">
        <w:trPr>
          <w:gridAfter w:val="1"/>
          <w:wAfter w:w="1701" w:type="dxa"/>
          <w:trHeight w:val="280"/>
        </w:trPr>
        <w:tc>
          <w:tcPr>
            <w:tcW w:w="1418" w:type="dxa"/>
            <w:vMerge/>
          </w:tcPr>
          <w:p w14:paraId="6FFA6D35" w14:textId="77777777" w:rsidR="00C1356C" w:rsidRPr="00A675A2" w:rsidRDefault="00C1356C" w:rsidP="00C1356C">
            <w:pPr>
              <w:autoSpaceDE w:val="0"/>
              <w:autoSpaceDN w:val="0"/>
              <w:adjustRightInd w:val="0"/>
              <w:spacing w:after="0"/>
              <w:rPr>
                <w:rFonts w:eastAsia="Times New Roman" w:cs="Arial"/>
                <w:bCs/>
              </w:rPr>
            </w:pPr>
          </w:p>
        </w:tc>
        <w:tc>
          <w:tcPr>
            <w:tcW w:w="1984" w:type="dxa"/>
            <w:vMerge/>
            <w:shd w:val="clear" w:color="auto" w:fill="auto"/>
          </w:tcPr>
          <w:p w14:paraId="753C85E2" w14:textId="77777777" w:rsidR="00C1356C" w:rsidRPr="00A675A2" w:rsidRDefault="00C1356C"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2DE92437" w14:textId="77777777" w:rsidR="00C1356C" w:rsidRPr="00A675A2" w:rsidRDefault="00C1356C" w:rsidP="00A675A2">
            <w:pPr>
              <w:autoSpaceDE w:val="0"/>
              <w:autoSpaceDN w:val="0"/>
              <w:adjustRightInd w:val="0"/>
              <w:spacing w:after="0"/>
              <w:jc w:val="left"/>
              <w:rPr>
                <w:rFonts w:eastAsia="Times New Roman" w:cs="Arial"/>
              </w:rPr>
            </w:pPr>
            <w:r w:rsidRPr="00A675A2">
              <w:rPr>
                <w:rFonts w:eastAsia="Times New Roman" w:cs="Arial"/>
                <w:b/>
              </w:rPr>
              <w:t xml:space="preserve">Zahteven ali manj zahteven </w:t>
            </w:r>
            <w:r w:rsidRPr="00A675A2">
              <w:rPr>
                <w:rFonts w:eastAsia="Times New Roman" w:cs="Arial"/>
                <w:b/>
              </w:rPr>
              <w:lastRenderedPageBreak/>
              <w:t>objekt</w:t>
            </w:r>
          </w:p>
        </w:tc>
        <w:tc>
          <w:tcPr>
            <w:tcW w:w="1595" w:type="dxa"/>
            <w:tcBorders>
              <w:bottom w:val="single" w:sz="4" w:space="0" w:color="auto"/>
            </w:tcBorders>
            <w:shd w:val="clear" w:color="auto" w:fill="auto"/>
            <w:vAlign w:val="center"/>
          </w:tcPr>
          <w:p w14:paraId="641F2839" w14:textId="77777777" w:rsidR="00C1356C" w:rsidRPr="00A675A2" w:rsidRDefault="00C1356C" w:rsidP="00C1356C">
            <w:pPr>
              <w:autoSpaceDE w:val="0"/>
              <w:autoSpaceDN w:val="0"/>
              <w:adjustRightInd w:val="0"/>
              <w:spacing w:after="0"/>
              <w:jc w:val="center"/>
              <w:rPr>
                <w:rFonts w:eastAsia="Times New Roman" w:cs="Arial"/>
              </w:rPr>
            </w:pPr>
            <w:r w:rsidRPr="00A675A2">
              <w:rPr>
                <w:rFonts w:eastAsia="Times New Roman" w:cs="Arial"/>
              </w:rPr>
              <w:lastRenderedPageBreak/>
              <w:t>-</w:t>
            </w:r>
          </w:p>
        </w:tc>
        <w:tc>
          <w:tcPr>
            <w:tcW w:w="1595" w:type="dxa"/>
            <w:tcBorders>
              <w:bottom w:val="single" w:sz="4" w:space="0" w:color="auto"/>
            </w:tcBorders>
            <w:shd w:val="clear" w:color="auto" w:fill="auto"/>
            <w:vAlign w:val="center"/>
          </w:tcPr>
          <w:p w14:paraId="1A56EF2C" w14:textId="77777777" w:rsidR="00C1356C" w:rsidRPr="00A675A2" w:rsidRDefault="00C1356C" w:rsidP="00C1356C">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14222402" w14:textId="77777777" w:rsidR="00C1356C" w:rsidRPr="00A675A2" w:rsidRDefault="00C1356C" w:rsidP="00C1356C">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184ECE5E" w14:textId="77777777" w:rsidTr="00A675A2">
        <w:trPr>
          <w:gridAfter w:val="1"/>
          <w:wAfter w:w="1701" w:type="dxa"/>
          <w:trHeight w:val="262"/>
        </w:trPr>
        <w:tc>
          <w:tcPr>
            <w:tcW w:w="1418" w:type="dxa"/>
            <w:vMerge w:val="restart"/>
          </w:tcPr>
          <w:p w14:paraId="3D80316F" w14:textId="77777777" w:rsidR="00C1356C" w:rsidRPr="00CE6C34" w:rsidRDefault="00C1356C" w:rsidP="00C1356C">
            <w:pPr>
              <w:autoSpaceDE w:val="0"/>
              <w:autoSpaceDN w:val="0"/>
              <w:adjustRightInd w:val="0"/>
              <w:spacing w:after="0"/>
              <w:rPr>
                <w:rFonts w:eastAsia="Times New Roman" w:cs="Arial"/>
              </w:rPr>
            </w:pPr>
            <w:r w:rsidRPr="00CE6C34">
              <w:rPr>
                <w:rFonts w:eastAsia="Times New Roman" w:cs="Arial"/>
              </w:rPr>
              <w:lastRenderedPageBreak/>
              <w:t>12112</w:t>
            </w:r>
          </w:p>
        </w:tc>
        <w:tc>
          <w:tcPr>
            <w:tcW w:w="1984" w:type="dxa"/>
            <w:vMerge w:val="restart"/>
            <w:shd w:val="clear" w:color="auto" w:fill="auto"/>
          </w:tcPr>
          <w:p w14:paraId="79F532FB" w14:textId="77777777" w:rsidR="00C1356C" w:rsidRPr="00CE6C34" w:rsidRDefault="00C1356C" w:rsidP="00737C3F">
            <w:pPr>
              <w:autoSpaceDE w:val="0"/>
              <w:autoSpaceDN w:val="0"/>
              <w:adjustRightInd w:val="0"/>
              <w:spacing w:after="0"/>
              <w:jc w:val="left"/>
              <w:rPr>
                <w:rFonts w:eastAsia="Times New Roman" w:cs="Arial"/>
              </w:rPr>
            </w:pPr>
            <w:r w:rsidRPr="00CE6C34">
              <w:rPr>
                <w:rFonts w:eastAsia="Times New Roman" w:cs="Arial"/>
              </w:rPr>
              <w:t>Gostilne, restavracije in točilnice</w:t>
            </w:r>
          </w:p>
        </w:tc>
        <w:tc>
          <w:tcPr>
            <w:tcW w:w="1594" w:type="dxa"/>
            <w:shd w:val="clear" w:color="auto" w:fill="auto"/>
            <w:vAlign w:val="center"/>
          </w:tcPr>
          <w:p w14:paraId="155A915E" w14:textId="4576C39A" w:rsidR="00C1356C" w:rsidRPr="00CE6C34" w:rsidRDefault="00C1356C" w:rsidP="00737C3F">
            <w:pPr>
              <w:autoSpaceDE w:val="0"/>
              <w:autoSpaceDN w:val="0"/>
              <w:adjustRightInd w:val="0"/>
              <w:spacing w:after="0"/>
              <w:jc w:val="left"/>
              <w:rPr>
                <w:rFonts w:eastAsia="Times New Roman" w:cs="Arial"/>
                <w:b/>
              </w:rPr>
            </w:pPr>
            <w:r w:rsidRPr="00CE6C34">
              <w:rPr>
                <w:rFonts w:eastAsia="Times New Roman" w:cs="Arial"/>
                <w:b/>
              </w:rPr>
              <w:t>Enostaven</w:t>
            </w:r>
          </w:p>
        </w:tc>
        <w:tc>
          <w:tcPr>
            <w:tcW w:w="1595" w:type="dxa"/>
            <w:tcBorders>
              <w:bottom w:val="single" w:sz="4" w:space="0" w:color="auto"/>
            </w:tcBorders>
            <w:shd w:val="clear" w:color="auto" w:fill="auto"/>
            <w:vAlign w:val="center"/>
          </w:tcPr>
          <w:p w14:paraId="4E877D24" w14:textId="783AC6E1"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ED8BE8C" w14:textId="01ECA113" w:rsidR="00C1356C" w:rsidRPr="00CE6C34" w:rsidRDefault="00737C3F" w:rsidP="00C1356C">
            <w:pPr>
              <w:autoSpaceDE w:val="0"/>
              <w:autoSpaceDN w:val="0"/>
              <w:adjustRightInd w:val="0"/>
              <w:spacing w:after="0"/>
              <w:jc w:val="center"/>
              <w:rPr>
                <w:rFonts w:eastAsia="Times New Roman" w:cs="Arial"/>
                <w:b/>
              </w:rPr>
            </w:pPr>
            <w:r w:rsidRPr="00F15EB5">
              <w:rPr>
                <w:rFonts w:eastAsia="Times New Roman" w:cs="Arial"/>
              </w:rPr>
              <w:t>noben</w:t>
            </w:r>
          </w:p>
        </w:tc>
        <w:tc>
          <w:tcPr>
            <w:tcW w:w="1595" w:type="dxa"/>
            <w:tcBorders>
              <w:bottom w:val="single" w:sz="4" w:space="0" w:color="auto"/>
            </w:tcBorders>
            <w:shd w:val="clear" w:color="auto" w:fill="auto"/>
            <w:vAlign w:val="center"/>
          </w:tcPr>
          <w:p w14:paraId="1C12CCFD" w14:textId="6DEC08C7" w:rsidR="00C1356C" w:rsidRPr="00CE6C34" w:rsidRDefault="00737C3F" w:rsidP="00C1356C">
            <w:pPr>
              <w:autoSpaceDE w:val="0"/>
              <w:autoSpaceDN w:val="0"/>
              <w:adjustRightInd w:val="0"/>
              <w:spacing w:after="0"/>
              <w:jc w:val="center"/>
              <w:rPr>
                <w:rFonts w:eastAsia="Times New Roman" w:cs="Arial"/>
                <w:b/>
              </w:rPr>
            </w:pPr>
            <w:r w:rsidRPr="00F15EB5">
              <w:rPr>
                <w:rFonts w:eastAsia="Times New Roman" w:cs="Arial"/>
              </w:rPr>
              <w:t>noben</w:t>
            </w:r>
          </w:p>
        </w:tc>
      </w:tr>
      <w:tr w:rsidR="00A675A2" w:rsidRPr="00F15EB5" w14:paraId="39FF5215" w14:textId="77777777" w:rsidTr="00A675A2">
        <w:trPr>
          <w:gridAfter w:val="1"/>
          <w:wAfter w:w="1701" w:type="dxa"/>
          <w:trHeight w:val="262"/>
        </w:trPr>
        <w:tc>
          <w:tcPr>
            <w:tcW w:w="1418" w:type="dxa"/>
            <w:vMerge/>
          </w:tcPr>
          <w:p w14:paraId="224FB86D" w14:textId="77777777" w:rsidR="00C1356C" w:rsidRPr="00CE6C34" w:rsidRDefault="00C1356C" w:rsidP="00C1356C">
            <w:pPr>
              <w:autoSpaceDE w:val="0"/>
              <w:autoSpaceDN w:val="0"/>
              <w:adjustRightInd w:val="0"/>
              <w:spacing w:after="0"/>
              <w:rPr>
                <w:rFonts w:eastAsia="Times New Roman" w:cs="Arial"/>
              </w:rPr>
            </w:pPr>
            <w:bookmarkStart w:id="36" w:name="_Hlk525737303"/>
          </w:p>
        </w:tc>
        <w:tc>
          <w:tcPr>
            <w:tcW w:w="1984" w:type="dxa"/>
            <w:vMerge/>
            <w:shd w:val="clear" w:color="auto" w:fill="auto"/>
          </w:tcPr>
          <w:p w14:paraId="676303FD" w14:textId="77777777" w:rsidR="00C1356C" w:rsidRPr="00CE6C34" w:rsidRDefault="00C1356C" w:rsidP="00CE6C34">
            <w:pPr>
              <w:autoSpaceDE w:val="0"/>
              <w:autoSpaceDN w:val="0"/>
              <w:adjustRightInd w:val="0"/>
              <w:spacing w:after="0"/>
              <w:jc w:val="left"/>
              <w:rPr>
                <w:rFonts w:eastAsia="Times New Roman" w:cs="Arial"/>
              </w:rPr>
            </w:pPr>
          </w:p>
        </w:tc>
        <w:tc>
          <w:tcPr>
            <w:tcW w:w="1594" w:type="dxa"/>
            <w:shd w:val="clear" w:color="auto" w:fill="auto"/>
            <w:vAlign w:val="center"/>
          </w:tcPr>
          <w:p w14:paraId="5C9CEB4F" w14:textId="77777777" w:rsidR="00C1356C" w:rsidRPr="00CE6C34" w:rsidRDefault="00C1356C" w:rsidP="00CE6C34">
            <w:pPr>
              <w:autoSpaceDE w:val="0"/>
              <w:autoSpaceDN w:val="0"/>
              <w:adjustRightInd w:val="0"/>
              <w:spacing w:after="0"/>
              <w:jc w:val="left"/>
              <w:rPr>
                <w:rFonts w:eastAsia="Times New Roman" w:cs="Arial"/>
                <w:b/>
              </w:rPr>
            </w:pPr>
            <w:r w:rsidRPr="00CE6C34">
              <w:rPr>
                <w:rFonts w:eastAsia="Times New Roman" w:cs="Arial"/>
                <w:b/>
              </w:rPr>
              <w:t>Nezahteven:</w:t>
            </w:r>
          </w:p>
          <w:p w14:paraId="0AFC0CD8" w14:textId="77777777" w:rsidR="00C1356C" w:rsidRPr="00CE6C34" w:rsidRDefault="00C1356C" w:rsidP="00CE6C34">
            <w:pPr>
              <w:autoSpaceDE w:val="0"/>
              <w:autoSpaceDN w:val="0"/>
              <w:adjustRightInd w:val="0"/>
              <w:spacing w:after="0"/>
              <w:jc w:val="left"/>
              <w:rPr>
                <w:rFonts w:eastAsia="Times New Roman" w:cs="Arial"/>
              </w:rPr>
            </w:pPr>
            <w:r w:rsidRPr="00CE6C34">
              <w:rPr>
                <w:rFonts w:eastAsia="Times New Roman" w:cs="Arial"/>
              </w:rPr>
              <w:t xml:space="preserve">površina </w:t>
            </w:r>
            <w:r w:rsidRPr="00CE6C34">
              <w:rPr>
                <w:rFonts w:eastAsia="Times New Roman" w:cs="Arial"/>
                <w:vertAlign w:val="superscript"/>
              </w:rPr>
              <w:t xml:space="preserve"> </w:t>
            </w:r>
            <w:r w:rsidRPr="00CE6C34">
              <w:rPr>
                <w:rFonts w:eastAsia="Times New Roman" w:cs="Arial"/>
              </w:rPr>
              <w:t>do 25 m</w:t>
            </w:r>
            <w:r w:rsidRPr="00CE6C34">
              <w:rPr>
                <w:rFonts w:eastAsia="Times New Roman" w:cs="Arial"/>
                <w:vertAlign w:val="superscript"/>
              </w:rPr>
              <w:t>2</w:t>
            </w:r>
          </w:p>
        </w:tc>
        <w:tc>
          <w:tcPr>
            <w:tcW w:w="1595" w:type="dxa"/>
            <w:tcBorders>
              <w:bottom w:val="single" w:sz="4" w:space="0" w:color="auto"/>
            </w:tcBorders>
            <w:shd w:val="clear" w:color="auto" w:fill="auto"/>
            <w:vAlign w:val="center"/>
          </w:tcPr>
          <w:p w14:paraId="02857777"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5544BE29"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494011FF" w14:textId="77777777" w:rsidR="00C1356C" w:rsidRPr="00CE6C34" w:rsidRDefault="00C1356C" w:rsidP="00C1356C">
            <w:pPr>
              <w:autoSpaceDE w:val="0"/>
              <w:autoSpaceDN w:val="0"/>
              <w:adjustRightInd w:val="0"/>
              <w:spacing w:after="0"/>
              <w:jc w:val="center"/>
              <w:rPr>
                <w:rFonts w:eastAsia="Times New Roman" w:cs="Arial"/>
                <w:vertAlign w:val="superscript"/>
              </w:rPr>
            </w:pPr>
            <w:r w:rsidRPr="00CE6C34">
              <w:rPr>
                <w:rFonts w:eastAsia="Times New Roman" w:cs="Arial"/>
              </w:rPr>
              <w:t>pd</w:t>
            </w:r>
            <w:r w:rsidRPr="00CE6C34">
              <w:rPr>
                <w:rFonts w:eastAsia="Times New Roman" w:cs="Arial"/>
                <w:vertAlign w:val="superscript"/>
              </w:rPr>
              <w:t>1</w:t>
            </w:r>
          </w:p>
        </w:tc>
      </w:tr>
      <w:tr w:rsidR="00A675A2" w:rsidRPr="00F15EB5" w14:paraId="48AFA044" w14:textId="77777777" w:rsidTr="00A675A2">
        <w:trPr>
          <w:gridAfter w:val="1"/>
          <w:wAfter w:w="1701" w:type="dxa"/>
          <w:trHeight w:val="262"/>
        </w:trPr>
        <w:tc>
          <w:tcPr>
            <w:tcW w:w="1418" w:type="dxa"/>
            <w:vMerge/>
          </w:tcPr>
          <w:p w14:paraId="12FCBF6E" w14:textId="77777777" w:rsidR="00C1356C" w:rsidRPr="00CE6C34" w:rsidRDefault="00C1356C" w:rsidP="00C1356C">
            <w:pPr>
              <w:autoSpaceDE w:val="0"/>
              <w:autoSpaceDN w:val="0"/>
              <w:adjustRightInd w:val="0"/>
              <w:spacing w:after="0"/>
              <w:rPr>
                <w:rFonts w:eastAsia="Times New Roman" w:cs="Arial"/>
              </w:rPr>
            </w:pPr>
          </w:p>
        </w:tc>
        <w:tc>
          <w:tcPr>
            <w:tcW w:w="1984" w:type="dxa"/>
            <w:vMerge/>
            <w:shd w:val="clear" w:color="auto" w:fill="auto"/>
          </w:tcPr>
          <w:p w14:paraId="0548A399" w14:textId="77777777" w:rsidR="00C1356C" w:rsidRPr="00CE6C34" w:rsidRDefault="00C1356C" w:rsidP="00CE6C34">
            <w:pPr>
              <w:autoSpaceDE w:val="0"/>
              <w:autoSpaceDN w:val="0"/>
              <w:adjustRightInd w:val="0"/>
              <w:spacing w:after="0"/>
              <w:jc w:val="left"/>
              <w:rPr>
                <w:rFonts w:eastAsia="Times New Roman" w:cs="Arial"/>
                <w:bCs/>
              </w:rPr>
            </w:pPr>
          </w:p>
        </w:tc>
        <w:tc>
          <w:tcPr>
            <w:tcW w:w="1594" w:type="dxa"/>
            <w:shd w:val="clear" w:color="auto" w:fill="auto"/>
            <w:vAlign w:val="center"/>
          </w:tcPr>
          <w:p w14:paraId="4EB8E6BE" w14:textId="77777777" w:rsidR="00C1356C" w:rsidRPr="00CE6C34" w:rsidRDefault="00C1356C" w:rsidP="00CE6C34">
            <w:pPr>
              <w:autoSpaceDE w:val="0"/>
              <w:autoSpaceDN w:val="0"/>
              <w:adjustRightInd w:val="0"/>
              <w:spacing w:after="0"/>
              <w:jc w:val="left"/>
              <w:rPr>
                <w:rFonts w:eastAsia="Times New Roman" w:cs="Arial"/>
              </w:rPr>
            </w:pPr>
            <w:r w:rsidRPr="00CE6C34">
              <w:rPr>
                <w:rFonts w:eastAsia="Times New Roman" w:cs="Arial"/>
                <w:b/>
              </w:rPr>
              <w:t>Zahteven ali manj zahteven objekt</w:t>
            </w:r>
          </w:p>
        </w:tc>
        <w:tc>
          <w:tcPr>
            <w:tcW w:w="1595" w:type="dxa"/>
            <w:tcBorders>
              <w:bottom w:val="single" w:sz="4" w:space="0" w:color="auto"/>
            </w:tcBorders>
            <w:shd w:val="clear" w:color="auto" w:fill="auto"/>
            <w:vAlign w:val="center"/>
          </w:tcPr>
          <w:p w14:paraId="2678EFC6"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0893563A"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175F93A3" w14:textId="77777777" w:rsidR="00C1356C" w:rsidRPr="00CE6C34" w:rsidRDefault="00C1356C" w:rsidP="00C1356C">
            <w:pPr>
              <w:autoSpaceDE w:val="0"/>
              <w:autoSpaceDN w:val="0"/>
              <w:adjustRightInd w:val="0"/>
              <w:spacing w:after="0"/>
              <w:jc w:val="center"/>
              <w:rPr>
                <w:rFonts w:eastAsia="Times New Roman" w:cs="Arial"/>
                <w:vertAlign w:val="superscript"/>
              </w:rPr>
            </w:pPr>
            <w:r w:rsidRPr="00CE6C34">
              <w:rPr>
                <w:rFonts w:eastAsia="Times New Roman" w:cs="Arial"/>
              </w:rPr>
              <w:t>pd</w:t>
            </w:r>
            <w:r w:rsidRPr="00CE6C34">
              <w:rPr>
                <w:rFonts w:eastAsia="Times New Roman" w:cs="Arial"/>
                <w:vertAlign w:val="superscript"/>
              </w:rPr>
              <w:t>1</w:t>
            </w:r>
          </w:p>
        </w:tc>
      </w:tr>
      <w:bookmarkEnd w:id="36"/>
      <w:tr w:rsidR="00A675A2" w:rsidRPr="00F15EB5" w14:paraId="6E0B9414" w14:textId="77777777" w:rsidTr="00A675A2">
        <w:trPr>
          <w:gridAfter w:val="1"/>
          <w:wAfter w:w="1701" w:type="dxa"/>
          <w:trHeight w:val="270"/>
        </w:trPr>
        <w:tc>
          <w:tcPr>
            <w:tcW w:w="1418" w:type="dxa"/>
            <w:vMerge w:val="restart"/>
          </w:tcPr>
          <w:p w14:paraId="14A4388F" w14:textId="77777777" w:rsidR="00C1356C" w:rsidRPr="00CE6C34" w:rsidRDefault="00C1356C" w:rsidP="00C1356C">
            <w:pPr>
              <w:autoSpaceDE w:val="0"/>
              <w:autoSpaceDN w:val="0"/>
              <w:adjustRightInd w:val="0"/>
              <w:spacing w:after="0"/>
              <w:rPr>
                <w:rFonts w:eastAsia="Times New Roman" w:cs="Arial"/>
              </w:rPr>
            </w:pPr>
            <w:r w:rsidRPr="00CE6C34">
              <w:rPr>
                <w:rFonts w:eastAsia="Times New Roman" w:cs="Arial"/>
              </w:rPr>
              <w:t>12120</w:t>
            </w:r>
          </w:p>
        </w:tc>
        <w:tc>
          <w:tcPr>
            <w:tcW w:w="1984" w:type="dxa"/>
            <w:vMerge w:val="restart"/>
            <w:shd w:val="clear" w:color="auto" w:fill="auto"/>
          </w:tcPr>
          <w:p w14:paraId="7B1A6FFB" w14:textId="77777777" w:rsidR="00C1356C" w:rsidRPr="00CE6C34" w:rsidRDefault="00C1356C" w:rsidP="00737C3F">
            <w:pPr>
              <w:autoSpaceDE w:val="0"/>
              <w:autoSpaceDN w:val="0"/>
              <w:adjustRightInd w:val="0"/>
              <w:spacing w:after="0"/>
              <w:jc w:val="left"/>
              <w:rPr>
                <w:rFonts w:eastAsia="Times New Roman" w:cs="Arial"/>
              </w:rPr>
            </w:pPr>
            <w:r w:rsidRPr="00CE6C34">
              <w:rPr>
                <w:rFonts w:eastAsia="Times New Roman" w:cs="Arial"/>
              </w:rPr>
              <w:t>Druge gostinske stavbe za kratkotrajno nastanitev</w:t>
            </w:r>
          </w:p>
        </w:tc>
        <w:tc>
          <w:tcPr>
            <w:tcW w:w="1594" w:type="dxa"/>
            <w:shd w:val="clear" w:color="auto" w:fill="auto"/>
            <w:vAlign w:val="center"/>
          </w:tcPr>
          <w:p w14:paraId="4046EC91" w14:textId="77777777" w:rsidR="00C1356C" w:rsidRPr="00CE6C34" w:rsidRDefault="00C1356C" w:rsidP="00737C3F">
            <w:pPr>
              <w:autoSpaceDE w:val="0"/>
              <w:autoSpaceDN w:val="0"/>
              <w:adjustRightInd w:val="0"/>
              <w:spacing w:after="0"/>
              <w:jc w:val="left"/>
              <w:rPr>
                <w:rFonts w:eastAsia="Times New Roman" w:cs="Arial"/>
                <w:b/>
              </w:rPr>
            </w:pPr>
            <w:r w:rsidRPr="00CE6C34">
              <w:rPr>
                <w:rFonts w:eastAsia="Times New Roman" w:cs="Arial"/>
                <w:b/>
              </w:rPr>
              <w:t>Enostaven:</w:t>
            </w:r>
          </w:p>
          <w:p w14:paraId="7BEE3E3B" w14:textId="77777777" w:rsidR="00C1356C" w:rsidRPr="00CE6C34" w:rsidRDefault="00C1356C" w:rsidP="000A4242">
            <w:pPr>
              <w:autoSpaceDE w:val="0"/>
              <w:autoSpaceDN w:val="0"/>
              <w:adjustRightInd w:val="0"/>
              <w:spacing w:after="0"/>
              <w:jc w:val="left"/>
              <w:rPr>
                <w:rFonts w:eastAsia="Times New Roman" w:cs="Arial"/>
                <w:b/>
              </w:rPr>
            </w:pPr>
            <w:r w:rsidRPr="00CE6C34">
              <w:rPr>
                <w:rFonts w:eastAsia="Times New Roman" w:cs="Arial"/>
              </w:rPr>
              <w:t xml:space="preserve">površina </w:t>
            </w:r>
            <w:r w:rsidRPr="00CE6C34">
              <w:rPr>
                <w:rFonts w:eastAsia="Times New Roman" w:cs="Arial"/>
                <w:vertAlign w:val="superscript"/>
              </w:rPr>
              <w:t xml:space="preserve"> </w:t>
            </w:r>
            <w:r w:rsidRPr="00CE6C34">
              <w:rPr>
                <w:rFonts w:eastAsia="Times New Roman" w:cs="Arial"/>
              </w:rPr>
              <w:t>do 10 m</w:t>
            </w:r>
            <w:r w:rsidRPr="00CE6C34">
              <w:rPr>
                <w:rFonts w:eastAsia="Times New Roman" w:cs="Arial"/>
                <w:vertAlign w:val="superscript"/>
              </w:rPr>
              <w:t>2</w:t>
            </w:r>
          </w:p>
        </w:tc>
        <w:tc>
          <w:tcPr>
            <w:tcW w:w="1595" w:type="dxa"/>
            <w:tcBorders>
              <w:bottom w:val="single" w:sz="4" w:space="0" w:color="auto"/>
            </w:tcBorders>
            <w:shd w:val="clear" w:color="auto" w:fill="auto"/>
            <w:vAlign w:val="center"/>
          </w:tcPr>
          <w:p w14:paraId="7DD6492D"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20C24B58"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58D13C85"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r>
      <w:tr w:rsidR="00A675A2" w:rsidRPr="00F15EB5" w14:paraId="6365885E" w14:textId="77777777" w:rsidTr="00A675A2">
        <w:trPr>
          <w:gridAfter w:val="1"/>
          <w:wAfter w:w="1701" w:type="dxa"/>
          <w:trHeight w:val="270"/>
        </w:trPr>
        <w:tc>
          <w:tcPr>
            <w:tcW w:w="1418" w:type="dxa"/>
            <w:vMerge/>
          </w:tcPr>
          <w:p w14:paraId="4D3CB455" w14:textId="77777777" w:rsidR="00C1356C" w:rsidRPr="00CE6C34" w:rsidRDefault="00C1356C" w:rsidP="00C1356C">
            <w:pPr>
              <w:autoSpaceDE w:val="0"/>
              <w:autoSpaceDN w:val="0"/>
              <w:adjustRightInd w:val="0"/>
              <w:spacing w:after="0"/>
              <w:rPr>
                <w:rFonts w:eastAsia="Times New Roman" w:cs="Arial"/>
              </w:rPr>
            </w:pPr>
          </w:p>
        </w:tc>
        <w:tc>
          <w:tcPr>
            <w:tcW w:w="1984" w:type="dxa"/>
            <w:vMerge/>
            <w:shd w:val="clear" w:color="auto" w:fill="auto"/>
          </w:tcPr>
          <w:p w14:paraId="2CDEFE77" w14:textId="77777777" w:rsidR="00C1356C" w:rsidRPr="00CE6C34" w:rsidRDefault="00C1356C" w:rsidP="00CE6C34">
            <w:pPr>
              <w:autoSpaceDE w:val="0"/>
              <w:autoSpaceDN w:val="0"/>
              <w:adjustRightInd w:val="0"/>
              <w:spacing w:after="0"/>
              <w:jc w:val="left"/>
              <w:rPr>
                <w:rFonts w:eastAsia="Times New Roman" w:cs="Arial"/>
                <w:bCs/>
              </w:rPr>
            </w:pPr>
          </w:p>
        </w:tc>
        <w:tc>
          <w:tcPr>
            <w:tcW w:w="1594" w:type="dxa"/>
            <w:shd w:val="clear" w:color="auto" w:fill="auto"/>
            <w:vAlign w:val="center"/>
          </w:tcPr>
          <w:p w14:paraId="01D4F00E" w14:textId="77777777" w:rsidR="00C1356C" w:rsidRPr="00CE6C34" w:rsidRDefault="00C1356C" w:rsidP="00CE6C34">
            <w:pPr>
              <w:autoSpaceDE w:val="0"/>
              <w:autoSpaceDN w:val="0"/>
              <w:adjustRightInd w:val="0"/>
              <w:spacing w:after="0"/>
              <w:jc w:val="left"/>
              <w:rPr>
                <w:rFonts w:eastAsia="Times New Roman" w:cs="Arial"/>
                <w:b/>
              </w:rPr>
            </w:pPr>
            <w:r w:rsidRPr="00CE6C34">
              <w:rPr>
                <w:rFonts w:eastAsia="Times New Roman" w:cs="Arial"/>
                <w:b/>
              </w:rPr>
              <w:t>Nezahteven:</w:t>
            </w:r>
          </w:p>
          <w:p w14:paraId="6109EDE0" w14:textId="77777777" w:rsidR="00C1356C" w:rsidRPr="00CE6C34" w:rsidRDefault="00C1356C" w:rsidP="00CE6C34">
            <w:pPr>
              <w:autoSpaceDE w:val="0"/>
              <w:autoSpaceDN w:val="0"/>
              <w:adjustRightInd w:val="0"/>
              <w:spacing w:after="0"/>
              <w:jc w:val="left"/>
              <w:rPr>
                <w:rFonts w:eastAsia="Times New Roman" w:cs="Arial"/>
              </w:rPr>
            </w:pPr>
            <w:r w:rsidRPr="00CE6C34">
              <w:rPr>
                <w:rFonts w:eastAsia="Times New Roman" w:cs="Arial"/>
              </w:rPr>
              <w:t xml:space="preserve">površina </w:t>
            </w:r>
            <w:r w:rsidRPr="00CE6C34">
              <w:rPr>
                <w:rFonts w:eastAsia="Times New Roman" w:cs="Arial"/>
                <w:vertAlign w:val="superscript"/>
              </w:rPr>
              <w:t xml:space="preserve"> </w:t>
            </w:r>
            <w:r w:rsidRPr="00CE6C34">
              <w:rPr>
                <w:rFonts w:eastAsia="Times New Roman" w:cs="Arial"/>
              </w:rPr>
              <w:t>do 25 m</w:t>
            </w:r>
            <w:r w:rsidRPr="00CE6C34">
              <w:rPr>
                <w:rFonts w:eastAsia="Times New Roman" w:cs="Arial"/>
                <w:vertAlign w:val="superscript"/>
              </w:rPr>
              <w:t>2</w:t>
            </w:r>
          </w:p>
        </w:tc>
        <w:tc>
          <w:tcPr>
            <w:tcW w:w="1595" w:type="dxa"/>
            <w:tcBorders>
              <w:bottom w:val="single" w:sz="4" w:space="0" w:color="auto"/>
            </w:tcBorders>
            <w:shd w:val="clear" w:color="auto" w:fill="auto"/>
            <w:vAlign w:val="center"/>
          </w:tcPr>
          <w:p w14:paraId="54F78B55"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37A92E5F"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7064BAF7"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r>
      <w:tr w:rsidR="00A675A2" w:rsidRPr="00F15EB5" w14:paraId="6EB13254" w14:textId="77777777" w:rsidTr="00A675A2">
        <w:trPr>
          <w:gridAfter w:val="1"/>
          <w:wAfter w:w="1701" w:type="dxa"/>
          <w:trHeight w:val="132"/>
        </w:trPr>
        <w:tc>
          <w:tcPr>
            <w:tcW w:w="1418" w:type="dxa"/>
            <w:vMerge/>
          </w:tcPr>
          <w:p w14:paraId="492D7B0E" w14:textId="77777777" w:rsidR="00C1356C" w:rsidRPr="00CE6C34" w:rsidRDefault="00C1356C" w:rsidP="00C1356C">
            <w:pPr>
              <w:autoSpaceDE w:val="0"/>
              <w:autoSpaceDN w:val="0"/>
              <w:adjustRightInd w:val="0"/>
              <w:spacing w:after="0"/>
              <w:rPr>
                <w:rFonts w:eastAsia="Times New Roman" w:cs="Arial"/>
                <w:b/>
                <w:bCs/>
              </w:rPr>
            </w:pPr>
          </w:p>
        </w:tc>
        <w:tc>
          <w:tcPr>
            <w:tcW w:w="1984" w:type="dxa"/>
            <w:vMerge/>
            <w:shd w:val="clear" w:color="auto" w:fill="auto"/>
          </w:tcPr>
          <w:p w14:paraId="70D69A0E" w14:textId="77777777" w:rsidR="00C1356C" w:rsidRPr="00CE6C34" w:rsidRDefault="00C1356C" w:rsidP="00CE6C34">
            <w:pPr>
              <w:autoSpaceDE w:val="0"/>
              <w:autoSpaceDN w:val="0"/>
              <w:adjustRightInd w:val="0"/>
              <w:spacing w:after="0"/>
              <w:jc w:val="left"/>
              <w:rPr>
                <w:rFonts w:eastAsia="Times New Roman" w:cs="Arial"/>
                <w:b/>
                <w:bCs/>
              </w:rPr>
            </w:pPr>
          </w:p>
        </w:tc>
        <w:tc>
          <w:tcPr>
            <w:tcW w:w="1594" w:type="dxa"/>
            <w:shd w:val="clear" w:color="auto" w:fill="auto"/>
            <w:vAlign w:val="center"/>
          </w:tcPr>
          <w:p w14:paraId="73E10059" w14:textId="77777777" w:rsidR="00C1356C" w:rsidRPr="00CE6C34" w:rsidRDefault="00C1356C" w:rsidP="00CE6C34">
            <w:pPr>
              <w:autoSpaceDE w:val="0"/>
              <w:autoSpaceDN w:val="0"/>
              <w:adjustRightInd w:val="0"/>
              <w:spacing w:after="0"/>
              <w:jc w:val="left"/>
              <w:rPr>
                <w:rFonts w:eastAsia="Times New Roman" w:cs="Arial"/>
                <w:b/>
              </w:rPr>
            </w:pPr>
            <w:r w:rsidRPr="00CE6C34">
              <w:rPr>
                <w:rFonts w:eastAsia="Times New Roman" w:cs="Arial"/>
                <w:b/>
              </w:rPr>
              <w:t>Zahteven ali manj zahteven objekt</w:t>
            </w:r>
          </w:p>
        </w:tc>
        <w:tc>
          <w:tcPr>
            <w:tcW w:w="1595" w:type="dxa"/>
            <w:tcBorders>
              <w:bottom w:val="single" w:sz="4" w:space="0" w:color="auto"/>
            </w:tcBorders>
            <w:shd w:val="clear" w:color="auto" w:fill="auto"/>
            <w:vAlign w:val="center"/>
          </w:tcPr>
          <w:p w14:paraId="19D73A84"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70EC87E2"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3D25D034"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r>
      <w:tr w:rsidR="00A675A2" w:rsidRPr="00F15EB5" w14:paraId="7FE2E69D" w14:textId="77777777" w:rsidTr="00A675A2">
        <w:trPr>
          <w:gridAfter w:val="1"/>
          <w:wAfter w:w="1701" w:type="dxa"/>
          <w:trHeight w:val="308"/>
        </w:trPr>
        <w:tc>
          <w:tcPr>
            <w:tcW w:w="1418" w:type="dxa"/>
            <w:vMerge w:val="restart"/>
          </w:tcPr>
          <w:p w14:paraId="1EE4BFBF" w14:textId="77777777" w:rsidR="00C1356C" w:rsidRPr="00CE6C34" w:rsidRDefault="00C1356C" w:rsidP="00C1356C">
            <w:pPr>
              <w:autoSpaceDE w:val="0"/>
              <w:autoSpaceDN w:val="0"/>
              <w:adjustRightInd w:val="0"/>
              <w:spacing w:after="0"/>
              <w:rPr>
                <w:rFonts w:eastAsia="Times New Roman" w:cs="Arial"/>
              </w:rPr>
            </w:pPr>
            <w:r w:rsidRPr="00CE6C34">
              <w:rPr>
                <w:rFonts w:eastAsia="Times New Roman" w:cs="Arial"/>
              </w:rPr>
              <w:t>1220</w:t>
            </w:r>
          </w:p>
        </w:tc>
        <w:tc>
          <w:tcPr>
            <w:tcW w:w="1984" w:type="dxa"/>
            <w:vMerge w:val="restart"/>
            <w:shd w:val="clear" w:color="auto" w:fill="auto"/>
          </w:tcPr>
          <w:p w14:paraId="489CC659" w14:textId="77777777" w:rsidR="00C1356C" w:rsidRPr="00CE6C34" w:rsidRDefault="00C1356C" w:rsidP="00737C3F">
            <w:pPr>
              <w:autoSpaceDE w:val="0"/>
              <w:autoSpaceDN w:val="0"/>
              <w:adjustRightInd w:val="0"/>
              <w:spacing w:after="0"/>
              <w:jc w:val="left"/>
              <w:rPr>
                <w:rFonts w:eastAsia="Times New Roman" w:cs="Arial"/>
                <w:b/>
                <w:bCs/>
              </w:rPr>
            </w:pPr>
            <w:r w:rsidRPr="00CE6C34">
              <w:rPr>
                <w:rFonts w:eastAsia="Times New Roman" w:cs="Arial"/>
              </w:rPr>
              <w:t>Poslovne in upravne stavbe</w:t>
            </w:r>
          </w:p>
          <w:p w14:paraId="41721481" w14:textId="77777777" w:rsidR="00C1356C" w:rsidRPr="00CE6C34" w:rsidRDefault="00C1356C" w:rsidP="00CE6C34">
            <w:pPr>
              <w:spacing w:after="0"/>
              <w:jc w:val="left"/>
              <w:rPr>
                <w:rFonts w:eastAsia="Times New Roman" w:cs="Arial"/>
              </w:rPr>
            </w:pPr>
          </w:p>
        </w:tc>
        <w:tc>
          <w:tcPr>
            <w:tcW w:w="1594" w:type="dxa"/>
            <w:shd w:val="clear" w:color="auto" w:fill="auto"/>
            <w:vAlign w:val="center"/>
          </w:tcPr>
          <w:p w14:paraId="460D5D86" w14:textId="7BC0DF21" w:rsidR="00C1356C" w:rsidRPr="00CE6C34" w:rsidRDefault="00C1356C" w:rsidP="00737C3F">
            <w:pPr>
              <w:autoSpaceDE w:val="0"/>
              <w:autoSpaceDN w:val="0"/>
              <w:adjustRightInd w:val="0"/>
              <w:spacing w:after="0"/>
              <w:jc w:val="left"/>
              <w:rPr>
                <w:rFonts w:eastAsia="Times New Roman" w:cs="Arial"/>
                <w:b/>
              </w:rPr>
            </w:pPr>
            <w:r w:rsidRPr="00CE6C34">
              <w:rPr>
                <w:rFonts w:eastAsia="Times New Roman" w:cs="Arial"/>
                <w:b/>
              </w:rPr>
              <w:t>Enostaven</w:t>
            </w:r>
          </w:p>
        </w:tc>
        <w:tc>
          <w:tcPr>
            <w:tcW w:w="1595" w:type="dxa"/>
            <w:tcBorders>
              <w:bottom w:val="single" w:sz="4" w:space="0" w:color="auto"/>
            </w:tcBorders>
            <w:shd w:val="clear" w:color="auto" w:fill="auto"/>
            <w:vAlign w:val="center"/>
          </w:tcPr>
          <w:p w14:paraId="09C9C84E" w14:textId="313CF92A"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D161E06" w14:textId="0B2F839F"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748A7CCE" w14:textId="38D9298D"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1C36CFCC" w14:textId="77777777" w:rsidTr="00A675A2">
        <w:trPr>
          <w:gridAfter w:val="1"/>
          <w:wAfter w:w="1701" w:type="dxa"/>
          <w:trHeight w:val="308"/>
        </w:trPr>
        <w:tc>
          <w:tcPr>
            <w:tcW w:w="1418" w:type="dxa"/>
            <w:vMerge/>
          </w:tcPr>
          <w:p w14:paraId="3EB617EF" w14:textId="77777777" w:rsidR="00C1356C" w:rsidRPr="00CE6C34" w:rsidRDefault="00C1356C" w:rsidP="00C1356C">
            <w:pPr>
              <w:autoSpaceDE w:val="0"/>
              <w:autoSpaceDN w:val="0"/>
              <w:adjustRightInd w:val="0"/>
              <w:spacing w:after="0"/>
              <w:rPr>
                <w:rFonts w:eastAsia="Times New Roman" w:cs="Arial"/>
              </w:rPr>
            </w:pPr>
          </w:p>
        </w:tc>
        <w:tc>
          <w:tcPr>
            <w:tcW w:w="1984" w:type="dxa"/>
            <w:vMerge/>
            <w:shd w:val="clear" w:color="auto" w:fill="auto"/>
          </w:tcPr>
          <w:p w14:paraId="6AC11240" w14:textId="77777777" w:rsidR="00C1356C" w:rsidRPr="00CE6C34" w:rsidRDefault="00C1356C" w:rsidP="00CE6C34">
            <w:pPr>
              <w:spacing w:after="0"/>
              <w:jc w:val="left"/>
              <w:rPr>
                <w:rFonts w:eastAsia="Times New Roman" w:cs="Arial"/>
              </w:rPr>
            </w:pPr>
          </w:p>
        </w:tc>
        <w:tc>
          <w:tcPr>
            <w:tcW w:w="1594" w:type="dxa"/>
            <w:shd w:val="clear" w:color="auto" w:fill="auto"/>
            <w:vAlign w:val="center"/>
          </w:tcPr>
          <w:p w14:paraId="0BE606B5" w14:textId="77777777" w:rsidR="00C1356C" w:rsidRPr="00CE6C34" w:rsidRDefault="00C1356C" w:rsidP="00737C3F">
            <w:pPr>
              <w:autoSpaceDE w:val="0"/>
              <w:autoSpaceDN w:val="0"/>
              <w:adjustRightInd w:val="0"/>
              <w:spacing w:after="0"/>
              <w:jc w:val="left"/>
              <w:rPr>
                <w:rFonts w:eastAsia="Times New Roman" w:cs="Arial"/>
                <w:b/>
              </w:rPr>
            </w:pPr>
            <w:r w:rsidRPr="00CE6C34">
              <w:rPr>
                <w:rFonts w:eastAsia="Times New Roman" w:cs="Arial"/>
                <w:b/>
              </w:rPr>
              <w:t>Nezahteven:</w:t>
            </w:r>
          </w:p>
          <w:p w14:paraId="129BFEFC" w14:textId="77777777" w:rsidR="00C1356C" w:rsidRPr="00CE6C34" w:rsidRDefault="00C1356C" w:rsidP="000A4242">
            <w:pPr>
              <w:autoSpaceDE w:val="0"/>
              <w:autoSpaceDN w:val="0"/>
              <w:adjustRightInd w:val="0"/>
              <w:spacing w:after="0"/>
              <w:jc w:val="left"/>
              <w:rPr>
                <w:rFonts w:eastAsia="Times New Roman" w:cs="Arial"/>
              </w:rPr>
            </w:pPr>
            <w:r w:rsidRPr="00CE6C34">
              <w:rPr>
                <w:rFonts w:eastAsia="Times New Roman" w:cs="Arial"/>
              </w:rPr>
              <w:t xml:space="preserve">površina </w:t>
            </w:r>
            <w:r w:rsidRPr="00CE6C34">
              <w:rPr>
                <w:rFonts w:eastAsia="Times New Roman" w:cs="Arial"/>
                <w:vertAlign w:val="superscript"/>
              </w:rPr>
              <w:t xml:space="preserve"> </w:t>
            </w:r>
            <w:r w:rsidRPr="00CE6C34">
              <w:rPr>
                <w:rFonts w:eastAsia="Times New Roman" w:cs="Arial"/>
              </w:rPr>
              <w:t>do 25 m</w:t>
            </w:r>
            <w:r w:rsidRPr="00CE6C34">
              <w:rPr>
                <w:rFonts w:eastAsia="Times New Roman" w:cs="Arial"/>
                <w:vertAlign w:val="superscript"/>
              </w:rPr>
              <w:t>2</w:t>
            </w:r>
          </w:p>
        </w:tc>
        <w:tc>
          <w:tcPr>
            <w:tcW w:w="1595" w:type="dxa"/>
            <w:tcBorders>
              <w:bottom w:val="single" w:sz="4" w:space="0" w:color="auto"/>
            </w:tcBorders>
            <w:shd w:val="clear" w:color="auto" w:fill="auto"/>
            <w:vAlign w:val="center"/>
          </w:tcPr>
          <w:p w14:paraId="0591C9FD"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44FEAA7A"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78DEF3AB" w14:textId="77777777" w:rsidR="00C1356C" w:rsidRPr="00CE6C34" w:rsidRDefault="00C1356C" w:rsidP="00C1356C">
            <w:pPr>
              <w:autoSpaceDE w:val="0"/>
              <w:autoSpaceDN w:val="0"/>
              <w:adjustRightInd w:val="0"/>
              <w:spacing w:after="0"/>
              <w:jc w:val="center"/>
              <w:rPr>
                <w:rFonts w:eastAsia="Times New Roman" w:cs="Arial"/>
              </w:rPr>
            </w:pPr>
            <w:proofErr w:type="spellStart"/>
            <w:r w:rsidRPr="00CE6C34">
              <w:rPr>
                <w:rFonts w:eastAsia="Times New Roman" w:cs="Arial"/>
              </w:rPr>
              <w:t>pd</w:t>
            </w:r>
            <w:proofErr w:type="spellEnd"/>
          </w:p>
        </w:tc>
      </w:tr>
      <w:tr w:rsidR="00A675A2" w:rsidRPr="00F15EB5" w14:paraId="7D807A75" w14:textId="77777777" w:rsidTr="00A675A2">
        <w:trPr>
          <w:gridAfter w:val="1"/>
          <w:wAfter w:w="1701" w:type="dxa"/>
          <w:trHeight w:val="269"/>
        </w:trPr>
        <w:tc>
          <w:tcPr>
            <w:tcW w:w="1418" w:type="dxa"/>
            <w:vMerge/>
          </w:tcPr>
          <w:p w14:paraId="7DCE9581" w14:textId="77777777" w:rsidR="00C1356C" w:rsidRPr="00CE6C34" w:rsidRDefault="00C1356C" w:rsidP="00C1356C">
            <w:pPr>
              <w:autoSpaceDE w:val="0"/>
              <w:autoSpaceDN w:val="0"/>
              <w:adjustRightInd w:val="0"/>
              <w:spacing w:after="0"/>
              <w:rPr>
                <w:rFonts w:eastAsia="Times New Roman" w:cs="Arial"/>
                <w:b/>
                <w:bCs/>
              </w:rPr>
            </w:pPr>
          </w:p>
        </w:tc>
        <w:tc>
          <w:tcPr>
            <w:tcW w:w="1984" w:type="dxa"/>
            <w:vMerge/>
            <w:shd w:val="clear" w:color="auto" w:fill="auto"/>
          </w:tcPr>
          <w:p w14:paraId="794A723E" w14:textId="77777777" w:rsidR="00C1356C" w:rsidRPr="00CE6C34" w:rsidRDefault="00C1356C" w:rsidP="00CE6C34">
            <w:pPr>
              <w:autoSpaceDE w:val="0"/>
              <w:autoSpaceDN w:val="0"/>
              <w:adjustRightInd w:val="0"/>
              <w:spacing w:after="0"/>
              <w:jc w:val="left"/>
              <w:rPr>
                <w:rFonts w:eastAsia="Times New Roman" w:cs="Arial"/>
                <w:b/>
                <w:bCs/>
              </w:rPr>
            </w:pPr>
          </w:p>
        </w:tc>
        <w:tc>
          <w:tcPr>
            <w:tcW w:w="1594" w:type="dxa"/>
            <w:shd w:val="clear" w:color="auto" w:fill="auto"/>
            <w:vAlign w:val="center"/>
          </w:tcPr>
          <w:p w14:paraId="380DA272" w14:textId="77777777" w:rsidR="00C1356C" w:rsidRPr="00CE6C34" w:rsidRDefault="00C1356C" w:rsidP="00CE6C34">
            <w:pPr>
              <w:autoSpaceDE w:val="0"/>
              <w:autoSpaceDN w:val="0"/>
              <w:adjustRightInd w:val="0"/>
              <w:spacing w:after="0"/>
              <w:jc w:val="left"/>
              <w:rPr>
                <w:rFonts w:eastAsia="Times New Roman" w:cs="Arial"/>
                <w:b/>
              </w:rPr>
            </w:pPr>
            <w:r w:rsidRPr="00CE6C34">
              <w:rPr>
                <w:rFonts w:eastAsia="Times New Roman" w:cs="Arial"/>
                <w:b/>
              </w:rPr>
              <w:t>Zahteven ali manj zahteven objekt</w:t>
            </w:r>
          </w:p>
        </w:tc>
        <w:tc>
          <w:tcPr>
            <w:tcW w:w="1595" w:type="dxa"/>
            <w:tcBorders>
              <w:bottom w:val="single" w:sz="4" w:space="0" w:color="auto"/>
            </w:tcBorders>
            <w:shd w:val="clear" w:color="auto" w:fill="auto"/>
            <w:vAlign w:val="center"/>
          </w:tcPr>
          <w:p w14:paraId="7E1DB4DE"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54B0B776"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1A7B0BCD" w14:textId="77777777" w:rsidR="00C1356C" w:rsidRPr="00CE6C34" w:rsidRDefault="00C1356C" w:rsidP="00C1356C">
            <w:pPr>
              <w:autoSpaceDE w:val="0"/>
              <w:autoSpaceDN w:val="0"/>
              <w:adjustRightInd w:val="0"/>
              <w:spacing w:after="0"/>
              <w:jc w:val="center"/>
              <w:rPr>
                <w:rFonts w:eastAsia="Times New Roman" w:cs="Arial"/>
              </w:rPr>
            </w:pPr>
            <w:proofErr w:type="spellStart"/>
            <w:r w:rsidRPr="00CE6C34">
              <w:rPr>
                <w:rFonts w:eastAsia="Times New Roman" w:cs="Arial"/>
              </w:rPr>
              <w:t>pd</w:t>
            </w:r>
            <w:proofErr w:type="spellEnd"/>
          </w:p>
        </w:tc>
      </w:tr>
      <w:tr w:rsidR="00A675A2" w:rsidRPr="00F15EB5" w14:paraId="7FB89F8D" w14:textId="77777777" w:rsidTr="00A675A2">
        <w:trPr>
          <w:gridAfter w:val="1"/>
          <w:wAfter w:w="1701" w:type="dxa"/>
          <w:trHeight w:val="288"/>
        </w:trPr>
        <w:tc>
          <w:tcPr>
            <w:tcW w:w="1418" w:type="dxa"/>
            <w:vMerge w:val="restart"/>
          </w:tcPr>
          <w:p w14:paraId="44E6C32E" w14:textId="77777777" w:rsidR="00C1356C" w:rsidRPr="00CE6C34" w:rsidRDefault="00C1356C" w:rsidP="00C1356C">
            <w:pPr>
              <w:autoSpaceDE w:val="0"/>
              <w:autoSpaceDN w:val="0"/>
              <w:adjustRightInd w:val="0"/>
              <w:spacing w:after="0"/>
              <w:rPr>
                <w:rFonts w:eastAsia="Times New Roman" w:cs="Arial"/>
                <w:bCs/>
              </w:rPr>
            </w:pPr>
            <w:r w:rsidRPr="00CE6C34">
              <w:rPr>
                <w:rFonts w:eastAsia="Times New Roman" w:cs="Arial"/>
                <w:bCs/>
              </w:rPr>
              <w:t>12301</w:t>
            </w:r>
          </w:p>
        </w:tc>
        <w:tc>
          <w:tcPr>
            <w:tcW w:w="1984" w:type="dxa"/>
            <w:vMerge w:val="restart"/>
            <w:shd w:val="clear" w:color="auto" w:fill="auto"/>
          </w:tcPr>
          <w:p w14:paraId="63DA8C1B" w14:textId="77777777" w:rsidR="00C1356C" w:rsidRPr="00CE6C34" w:rsidRDefault="00C1356C" w:rsidP="00737C3F">
            <w:pPr>
              <w:autoSpaceDE w:val="0"/>
              <w:autoSpaceDN w:val="0"/>
              <w:adjustRightInd w:val="0"/>
              <w:spacing w:after="0"/>
              <w:jc w:val="left"/>
              <w:rPr>
                <w:rFonts w:eastAsia="Times New Roman" w:cs="Arial"/>
                <w:bCs/>
              </w:rPr>
            </w:pPr>
            <w:r w:rsidRPr="00CE6C34">
              <w:rPr>
                <w:rFonts w:eastAsia="Times New Roman" w:cs="Arial"/>
                <w:bCs/>
              </w:rPr>
              <w:t>Trgovske stavbe</w:t>
            </w:r>
          </w:p>
        </w:tc>
        <w:tc>
          <w:tcPr>
            <w:tcW w:w="1594" w:type="dxa"/>
            <w:shd w:val="clear" w:color="auto" w:fill="auto"/>
            <w:vAlign w:val="center"/>
          </w:tcPr>
          <w:p w14:paraId="2B67F35C" w14:textId="4C54C969" w:rsidR="00C1356C" w:rsidRPr="00CE6C34" w:rsidRDefault="00C1356C" w:rsidP="00737C3F">
            <w:pPr>
              <w:autoSpaceDE w:val="0"/>
              <w:autoSpaceDN w:val="0"/>
              <w:adjustRightInd w:val="0"/>
              <w:spacing w:after="0"/>
              <w:jc w:val="left"/>
              <w:rPr>
                <w:rFonts w:eastAsia="Times New Roman" w:cs="Arial"/>
                <w:b/>
              </w:rPr>
            </w:pPr>
            <w:r w:rsidRPr="00CE6C34">
              <w:rPr>
                <w:rFonts w:eastAsia="Times New Roman" w:cs="Arial"/>
                <w:b/>
              </w:rPr>
              <w:t>Enostaven</w:t>
            </w:r>
          </w:p>
        </w:tc>
        <w:tc>
          <w:tcPr>
            <w:tcW w:w="1595" w:type="dxa"/>
            <w:tcBorders>
              <w:bottom w:val="single" w:sz="4" w:space="0" w:color="auto"/>
            </w:tcBorders>
            <w:shd w:val="clear" w:color="auto" w:fill="auto"/>
            <w:vAlign w:val="center"/>
          </w:tcPr>
          <w:p w14:paraId="4DEFD5CE" w14:textId="6BBF9237"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04EA2152" w14:textId="2F59365A"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50D0655" w14:textId="0C86E39B"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1560E09A" w14:textId="77777777" w:rsidTr="00A675A2">
        <w:trPr>
          <w:gridAfter w:val="1"/>
          <w:wAfter w:w="1701" w:type="dxa"/>
          <w:trHeight w:val="288"/>
        </w:trPr>
        <w:tc>
          <w:tcPr>
            <w:tcW w:w="1418" w:type="dxa"/>
            <w:vMerge/>
          </w:tcPr>
          <w:p w14:paraId="68CDD8A9" w14:textId="77777777" w:rsidR="00C1356C" w:rsidRPr="00CE6C34" w:rsidRDefault="00C1356C" w:rsidP="00C1356C">
            <w:pPr>
              <w:autoSpaceDE w:val="0"/>
              <w:autoSpaceDN w:val="0"/>
              <w:adjustRightInd w:val="0"/>
              <w:spacing w:after="0"/>
              <w:rPr>
                <w:rFonts w:eastAsia="Times New Roman" w:cs="Arial"/>
                <w:bCs/>
              </w:rPr>
            </w:pPr>
          </w:p>
        </w:tc>
        <w:tc>
          <w:tcPr>
            <w:tcW w:w="1984" w:type="dxa"/>
            <w:vMerge/>
            <w:shd w:val="clear" w:color="auto" w:fill="auto"/>
          </w:tcPr>
          <w:p w14:paraId="3BFDAFB9" w14:textId="77777777" w:rsidR="00C1356C" w:rsidRPr="00CE6C34" w:rsidRDefault="00C1356C" w:rsidP="00CE6C34">
            <w:pPr>
              <w:autoSpaceDE w:val="0"/>
              <w:autoSpaceDN w:val="0"/>
              <w:adjustRightInd w:val="0"/>
              <w:spacing w:after="0"/>
              <w:jc w:val="left"/>
              <w:rPr>
                <w:rFonts w:eastAsia="Times New Roman" w:cs="Arial"/>
                <w:b/>
                <w:bCs/>
              </w:rPr>
            </w:pPr>
          </w:p>
        </w:tc>
        <w:tc>
          <w:tcPr>
            <w:tcW w:w="1594" w:type="dxa"/>
            <w:shd w:val="clear" w:color="auto" w:fill="auto"/>
            <w:vAlign w:val="center"/>
          </w:tcPr>
          <w:p w14:paraId="0E4B2E5E" w14:textId="77777777" w:rsidR="00C1356C" w:rsidRPr="00CE6C34" w:rsidRDefault="00C1356C" w:rsidP="00CE6C34">
            <w:pPr>
              <w:autoSpaceDE w:val="0"/>
              <w:autoSpaceDN w:val="0"/>
              <w:adjustRightInd w:val="0"/>
              <w:spacing w:after="0"/>
              <w:jc w:val="left"/>
              <w:rPr>
                <w:rFonts w:eastAsia="Times New Roman" w:cs="Arial"/>
                <w:b/>
              </w:rPr>
            </w:pPr>
            <w:r w:rsidRPr="00CE6C34">
              <w:rPr>
                <w:rFonts w:eastAsia="Times New Roman" w:cs="Arial"/>
                <w:b/>
              </w:rPr>
              <w:t>Nezahteven:</w:t>
            </w:r>
          </w:p>
          <w:p w14:paraId="753E7DAC" w14:textId="77777777" w:rsidR="00C1356C" w:rsidRPr="00CE6C34" w:rsidRDefault="00C1356C" w:rsidP="00CE6C34">
            <w:pPr>
              <w:autoSpaceDE w:val="0"/>
              <w:autoSpaceDN w:val="0"/>
              <w:adjustRightInd w:val="0"/>
              <w:spacing w:after="0"/>
              <w:jc w:val="left"/>
              <w:rPr>
                <w:rFonts w:eastAsia="Times New Roman" w:cs="Arial"/>
                <w:b/>
              </w:rPr>
            </w:pPr>
            <w:r w:rsidRPr="00CE6C34">
              <w:rPr>
                <w:rFonts w:eastAsia="Times New Roman" w:cs="Arial"/>
              </w:rPr>
              <w:t xml:space="preserve">površina </w:t>
            </w:r>
            <w:r w:rsidRPr="00CE6C34">
              <w:rPr>
                <w:rFonts w:eastAsia="Times New Roman" w:cs="Arial"/>
                <w:vertAlign w:val="superscript"/>
              </w:rPr>
              <w:t xml:space="preserve"> </w:t>
            </w:r>
            <w:r w:rsidRPr="00CE6C34">
              <w:rPr>
                <w:rFonts w:eastAsia="Times New Roman" w:cs="Arial"/>
              </w:rPr>
              <w:t>do 25 m</w:t>
            </w:r>
            <w:r w:rsidRPr="00CE6C34">
              <w:rPr>
                <w:rFonts w:eastAsia="Times New Roman" w:cs="Arial"/>
                <w:vertAlign w:val="superscript"/>
              </w:rPr>
              <w:t>2</w:t>
            </w:r>
          </w:p>
        </w:tc>
        <w:tc>
          <w:tcPr>
            <w:tcW w:w="1595" w:type="dxa"/>
            <w:tcBorders>
              <w:bottom w:val="single" w:sz="4" w:space="0" w:color="auto"/>
            </w:tcBorders>
            <w:shd w:val="clear" w:color="auto" w:fill="auto"/>
            <w:vAlign w:val="center"/>
          </w:tcPr>
          <w:p w14:paraId="79683228"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2D592058"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4F3A9487"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pd</w:t>
            </w:r>
            <w:r w:rsidRPr="00CE6C34">
              <w:rPr>
                <w:rFonts w:eastAsia="Times New Roman" w:cs="Arial"/>
                <w:vertAlign w:val="superscript"/>
              </w:rPr>
              <w:t>1</w:t>
            </w:r>
          </w:p>
        </w:tc>
      </w:tr>
      <w:tr w:rsidR="00A675A2" w:rsidRPr="00F15EB5" w14:paraId="542128E5" w14:textId="77777777" w:rsidTr="00A675A2">
        <w:trPr>
          <w:gridAfter w:val="1"/>
          <w:wAfter w:w="1701" w:type="dxa"/>
          <w:trHeight w:val="288"/>
        </w:trPr>
        <w:tc>
          <w:tcPr>
            <w:tcW w:w="1418" w:type="dxa"/>
            <w:vMerge/>
          </w:tcPr>
          <w:p w14:paraId="40953A74" w14:textId="77777777" w:rsidR="00C1356C" w:rsidRPr="00CE6C34" w:rsidRDefault="00C1356C" w:rsidP="00C1356C">
            <w:pPr>
              <w:autoSpaceDE w:val="0"/>
              <w:autoSpaceDN w:val="0"/>
              <w:adjustRightInd w:val="0"/>
              <w:spacing w:after="0"/>
              <w:rPr>
                <w:rFonts w:eastAsia="Times New Roman" w:cs="Arial"/>
                <w:b/>
                <w:bCs/>
              </w:rPr>
            </w:pPr>
          </w:p>
        </w:tc>
        <w:tc>
          <w:tcPr>
            <w:tcW w:w="1984" w:type="dxa"/>
            <w:vMerge/>
            <w:shd w:val="clear" w:color="auto" w:fill="auto"/>
          </w:tcPr>
          <w:p w14:paraId="37F04B0F" w14:textId="77777777" w:rsidR="00C1356C" w:rsidRPr="00CE6C34" w:rsidRDefault="00C1356C" w:rsidP="00CE6C34">
            <w:pPr>
              <w:autoSpaceDE w:val="0"/>
              <w:autoSpaceDN w:val="0"/>
              <w:adjustRightInd w:val="0"/>
              <w:spacing w:after="0"/>
              <w:jc w:val="left"/>
              <w:rPr>
                <w:rFonts w:eastAsia="Times New Roman" w:cs="Arial"/>
                <w:b/>
                <w:bCs/>
              </w:rPr>
            </w:pPr>
          </w:p>
        </w:tc>
        <w:tc>
          <w:tcPr>
            <w:tcW w:w="1594" w:type="dxa"/>
            <w:shd w:val="clear" w:color="auto" w:fill="auto"/>
            <w:vAlign w:val="center"/>
          </w:tcPr>
          <w:p w14:paraId="187C4CE7" w14:textId="77777777" w:rsidR="00C1356C" w:rsidRPr="00CE6C34" w:rsidRDefault="00C1356C" w:rsidP="00CE6C34">
            <w:pPr>
              <w:autoSpaceDE w:val="0"/>
              <w:autoSpaceDN w:val="0"/>
              <w:adjustRightInd w:val="0"/>
              <w:spacing w:after="0"/>
              <w:jc w:val="left"/>
              <w:rPr>
                <w:rFonts w:eastAsia="Times New Roman" w:cs="Arial"/>
              </w:rPr>
            </w:pPr>
            <w:r w:rsidRPr="00CE6C34">
              <w:rPr>
                <w:rFonts w:eastAsia="Times New Roman" w:cs="Arial"/>
                <w:b/>
              </w:rPr>
              <w:t>Zahteven ali manj zahteven objekt</w:t>
            </w:r>
          </w:p>
        </w:tc>
        <w:tc>
          <w:tcPr>
            <w:tcW w:w="1595" w:type="dxa"/>
            <w:tcBorders>
              <w:bottom w:val="single" w:sz="4" w:space="0" w:color="auto"/>
            </w:tcBorders>
            <w:shd w:val="clear" w:color="auto" w:fill="auto"/>
            <w:vAlign w:val="center"/>
          </w:tcPr>
          <w:p w14:paraId="739EF436"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340BA198"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3D43264D"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pd</w:t>
            </w:r>
            <w:r w:rsidRPr="00CE6C34">
              <w:rPr>
                <w:rFonts w:eastAsia="Times New Roman" w:cs="Arial"/>
                <w:vertAlign w:val="superscript"/>
              </w:rPr>
              <w:t>1</w:t>
            </w:r>
          </w:p>
        </w:tc>
      </w:tr>
      <w:tr w:rsidR="00A675A2" w:rsidRPr="00F15EB5" w14:paraId="1CAB1AAB" w14:textId="77777777" w:rsidTr="00A675A2">
        <w:trPr>
          <w:gridAfter w:val="1"/>
          <w:wAfter w:w="1701" w:type="dxa"/>
          <w:trHeight w:val="288"/>
        </w:trPr>
        <w:tc>
          <w:tcPr>
            <w:tcW w:w="1418" w:type="dxa"/>
            <w:vMerge w:val="restart"/>
          </w:tcPr>
          <w:p w14:paraId="172AB9A0" w14:textId="77777777" w:rsidR="00C1356C" w:rsidRPr="00CE6C34" w:rsidRDefault="00C1356C" w:rsidP="00C1356C">
            <w:pPr>
              <w:autoSpaceDE w:val="0"/>
              <w:autoSpaceDN w:val="0"/>
              <w:adjustRightInd w:val="0"/>
              <w:spacing w:after="0"/>
              <w:rPr>
                <w:rFonts w:eastAsia="Times New Roman" w:cs="Arial"/>
                <w:bCs/>
              </w:rPr>
            </w:pPr>
            <w:r w:rsidRPr="00CE6C34">
              <w:rPr>
                <w:rFonts w:eastAsia="Times New Roman" w:cs="Arial"/>
                <w:bCs/>
              </w:rPr>
              <w:t>12302</w:t>
            </w:r>
          </w:p>
        </w:tc>
        <w:tc>
          <w:tcPr>
            <w:tcW w:w="1984" w:type="dxa"/>
            <w:vMerge w:val="restart"/>
            <w:shd w:val="clear" w:color="auto" w:fill="auto"/>
          </w:tcPr>
          <w:p w14:paraId="5D200032" w14:textId="77777777" w:rsidR="00C1356C" w:rsidRPr="00CE6C34" w:rsidRDefault="00C1356C" w:rsidP="00737C3F">
            <w:pPr>
              <w:autoSpaceDE w:val="0"/>
              <w:autoSpaceDN w:val="0"/>
              <w:adjustRightInd w:val="0"/>
              <w:spacing w:after="0"/>
              <w:jc w:val="left"/>
              <w:rPr>
                <w:rFonts w:eastAsia="Times New Roman" w:cs="Arial"/>
                <w:b/>
                <w:bCs/>
              </w:rPr>
            </w:pPr>
            <w:r w:rsidRPr="00CE6C34">
              <w:rPr>
                <w:rFonts w:eastAsia="Times New Roman" w:cs="Arial"/>
                <w:bCs/>
              </w:rPr>
              <w:t>Sejemske dvorane, razstavišča</w:t>
            </w:r>
          </w:p>
          <w:p w14:paraId="2FB46C89" w14:textId="77777777" w:rsidR="00C1356C" w:rsidRPr="00CE6C34" w:rsidRDefault="00C1356C" w:rsidP="00737C3F">
            <w:pPr>
              <w:spacing w:after="0"/>
              <w:jc w:val="left"/>
              <w:rPr>
                <w:rFonts w:eastAsia="Times New Roman" w:cs="Arial"/>
                <w:bCs/>
              </w:rPr>
            </w:pPr>
          </w:p>
        </w:tc>
        <w:tc>
          <w:tcPr>
            <w:tcW w:w="1594" w:type="dxa"/>
            <w:shd w:val="clear" w:color="auto" w:fill="auto"/>
            <w:vAlign w:val="center"/>
          </w:tcPr>
          <w:p w14:paraId="2482B8B4" w14:textId="13673C74" w:rsidR="00C1356C" w:rsidRPr="00CE6C34" w:rsidRDefault="00C1356C" w:rsidP="00737C3F">
            <w:pPr>
              <w:autoSpaceDE w:val="0"/>
              <w:autoSpaceDN w:val="0"/>
              <w:adjustRightInd w:val="0"/>
              <w:spacing w:after="0"/>
              <w:jc w:val="left"/>
              <w:rPr>
                <w:rFonts w:eastAsia="Times New Roman" w:cs="Arial"/>
                <w:b/>
              </w:rPr>
            </w:pPr>
            <w:r w:rsidRPr="00CE6C34">
              <w:rPr>
                <w:rFonts w:eastAsia="Times New Roman" w:cs="Arial"/>
                <w:b/>
              </w:rPr>
              <w:t>Enostaven</w:t>
            </w:r>
          </w:p>
        </w:tc>
        <w:tc>
          <w:tcPr>
            <w:tcW w:w="1595" w:type="dxa"/>
            <w:tcBorders>
              <w:bottom w:val="single" w:sz="4" w:space="0" w:color="auto"/>
            </w:tcBorders>
            <w:shd w:val="clear" w:color="auto" w:fill="auto"/>
            <w:vAlign w:val="center"/>
          </w:tcPr>
          <w:p w14:paraId="45F4932D" w14:textId="7A86F026"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2BF119E" w14:textId="25B7E2FC"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0713C64D" w14:textId="1A8B96B8"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61780FAE" w14:textId="77777777" w:rsidTr="00A675A2">
        <w:trPr>
          <w:gridAfter w:val="1"/>
          <w:wAfter w:w="1701" w:type="dxa"/>
          <w:trHeight w:val="288"/>
        </w:trPr>
        <w:tc>
          <w:tcPr>
            <w:tcW w:w="1418" w:type="dxa"/>
            <w:vMerge/>
          </w:tcPr>
          <w:p w14:paraId="6B2AC96A" w14:textId="77777777" w:rsidR="00C1356C" w:rsidRPr="00CE6C34" w:rsidRDefault="00C1356C" w:rsidP="00C1356C">
            <w:pPr>
              <w:autoSpaceDE w:val="0"/>
              <w:autoSpaceDN w:val="0"/>
              <w:adjustRightInd w:val="0"/>
              <w:spacing w:after="0"/>
              <w:rPr>
                <w:rFonts w:eastAsia="Times New Roman" w:cs="Arial"/>
                <w:bCs/>
              </w:rPr>
            </w:pPr>
          </w:p>
        </w:tc>
        <w:tc>
          <w:tcPr>
            <w:tcW w:w="1984" w:type="dxa"/>
            <w:vMerge/>
            <w:shd w:val="clear" w:color="auto" w:fill="auto"/>
          </w:tcPr>
          <w:p w14:paraId="637DE9A8" w14:textId="77777777" w:rsidR="00C1356C" w:rsidRPr="00CE6C34" w:rsidRDefault="00C1356C" w:rsidP="00CE6C34">
            <w:pPr>
              <w:spacing w:after="0"/>
              <w:jc w:val="left"/>
              <w:rPr>
                <w:rFonts w:eastAsia="Times New Roman" w:cs="Arial"/>
              </w:rPr>
            </w:pPr>
          </w:p>
        </w:tc>
        <w:tc>
          <w:tcPr>
            <w:tcW w:w="1594" w:type="dxa"/>
            <w:shd w:val="clear" w:color="auto" w:fill="auto"/>
            <w:vAlign w:val="center"/>
          </w:tcPr>
          <w:p w14:paraId="7079BF80" w14:textId="77777777" w:rsidR="00C1356C" w:rsidRPr="00CE6C34" w:rsidRDefault="00C1356C" w:rsidP="00CE6C34">
            <w:pPr>
              <w:autoSpaceDE w:val="0"/>
              <w:autoSpaceDN w:val="0"/>
              <w:adjustRightInd w:val="0"/>
              <w:spacing w:after="0"/>
              <w:jc w:val="left"/>
              <w:rPr>
                <w:rFonts w:eastAsia="Times New Roman" w:cs="Arial"/>
                <w:b/>
              </w:rPr>
            </w:pPr>
            <w:r w:rsidRPr="00CE6C34">
              <w:rPr>
                <w:rFonts w:eastAsia="Times New Roman" w:cs="Arial"/>
                <w:b/>
              </w:rPr>
              <w:t>Nezahteven:</w:t>
            </w:r>
          </w:p>
          <w:p w14:paraId="09B479CE" w14:textId="77777777" w:rsidR="00C1356C" w:rsidRPr="00CE6C34" w:rsidRDefault="00C1356C" w:rsidP="00CE6C34">
            <w:pPr>
              <w:autoSpaceDE w:val="0"/>
              <w:autoSpaceDN w:val="0"/>
              <w:adjustRightInd w:val="0"/>
              <w:spacing w:after="0"/>
              <w:jc w:val="left"/>
              <w:rPr>
                <w:rFonts w:eastAsia="Times New Roman" w:cs="Arial"/>
                <w:b/>
              </w:rPr>
            </w:pPr>
            <w:r w:rsidRPr="00CE6C34">
              <w:rPr>
                <w:rFonts w:eastAsia="Times New Roman" w:cs="Arial"/>
              </w:rPr>
              <w:t xml:space="preserve">površina </w:t>
            </w:r>
            <w:r w:rsidRPr="00CE6C34">
              <w:rPr>
                <w:rFonts w:eastAsia="Times New Roman" w:cs="Arial"/>
                <w:vertAlign w:val="superscript"/>
              </w:rPr>
              <w:t xml:space="preserve"> </w:t>
            </w:r>
            <w:r w:rsidRPr="00CE6C34">
              <w:rPr>
                <w:rFonts w:eastAsia="Times New Roman" w:cs="Arial"/>
              </w:rPr>
              <w:t>do 25 m</w:t>
            </w:r>
            <w:r w:rsidRPr="00CE6C34">
              <w:rPr>
                <w:rFonts w:eastAsia="Times New Roman" w:cs="Arial"/>
                <w:vertAlign w:val="superscript"/>
              </w:rPr>
              <w:t>2</w:t>
            </w:r>
          </w:p>
        </w:tc>
        <w:tc>
          <w:tcPr>
            <w:tcW w:w="1595" w:type="dxa"/>
            <w:tcBorders>
              <w:bottom w:val="single" w:sz="4" w:space="0" w:color="auto"/>
            </w:tcBorders>
            <w:shd w:val="clear" w:color="auto" w:fill="auto"/>
            <w:vAlign w:val="center"/>
          </w:tcPr>
          <w:p w14:paraId="6BB18151"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13BAE415"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03CCC396"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r>
      <w:tr w:rsidR="00A675A2" w:rsidRPr="00F15EB5" w14:paraId="0412B5C2" w14:textId="77777777" w:rsidTr="00A675A2">
        <w:trPr>
          <w:gridAfter w:val="1"/>
          <w:wAfter w:w="1701" w:type="dxa"/>
          <w:trHeight w:val="288"/>
        </w:trPr>
        <w:tc>
          <w:tcPr>
            <w:tcW w:w="1418" w:type="dxa"/>
            <w:vMerge/>
          </w:tcPr>
          <w:p w14:paraId="55FE7D45" w14:textId="77777777" w:rsidR="00C1356C" w:rsidRPr="00CE6C34" w:rsidRDefault="00C1356C" w:rsidP="00C1356C">
            <w:pPr>
              <w:autoSpaceDE w:val="0"/>
              <w:autoSpaceDN w:val="0"/>
              <w:adjustRightInd w:val="0"/>
              <w:spacing w:after="0"/>
              <w:rPr>
                <w:rFonts w:eastAsia="Times New Roman" w:cs="Arial"/>
                <w:b/>
                <w:bCs/>
              </w:rPr>
            </w:pPr>
          </w:p>
        </w:tc>
        <w:tc>
          <w:tcPr>
            <w:tcW w:w="1984" w:type="dxa"/>
            <w:vMerge/>
            <w:shd w:val="clear" w:color="auto" w:fill="auto"/>
          </w:tcPr>
          <w:p w14:paraId="1F18B1F6" w14:textId="77777777" w:rsidR="00C1356C" w:rsidRPr="00CE6C34" w:rsidRDefault="00C1356C" w:rsidP="00CE6C34">
            <w:pPr>
              <w:autoSpaceDE w:val="0"/>
              <w:autoSpaceDN w:val="0"/>
              <w:adjustRightInd w:val="0"/>
              <w:spacing w:after="0"/>
              <w:jc w:val="left"/>
              <w:rPr>
                <w:rFonts w:eastAsia="Times New Roman" w:cs="Arial"/>
                <w:b/>
                <w:bCs/>
              </w:rPr>
            </w:pPr>
          </w:p>
        </w:tc>
        <w:tc>
          <w:tcPr>
            <w:tcW w:w="1594" w:type="dxa"/>
            <w:shd w:val="clear" w:color="auto" w:fill="auto"/>
            <w:vAlign w:val="center"/>
          </w:tcPr>
          <w:p w14:paraId="116FE171" w14:textId="77777777" w:rsidR="00C1356C" w:rsidRPr="00CE6C34" w:rsidRDefault="00C1356C" w:rsidP="00CE6C34">
            <w:pPr>
              <w:autoSpaceDE w:val="0"/>
              <w:autoSpaceDN w:val="0"/>
              <w:adjustRightInd w:val="0"/>
              <w:spacing w:after="0"/>
              <w:jc w:val="left"/>
              <w:rPr>
                <w:rFonts w:eastAsia="Times New Roman" w:cs="Arial"/>
                <w:b/>
              </w:rPr>
            </w:pPr>
            <w:r w:rsidRPr="00CE6C34">
              <w:rPr>
                <w:rFonts w:eastAsia="Times New Roman" w:cs="Arial"/>
                <w:b/>
              </w:rPr>
              <w:t>Zahteven ali manj zahteven objekt</w:t>
            </w:r>
          </w:p>
        </w:tc>
        <w:tc>
          <w:tcPr>
            <w:tcW w:w="1595" w:type="dxa"/>
            <w:tcBorders>
              <w:bottom w:val="single" w:sz="4" w:space="0" w:color="auto"/>
            </w:tcBorders>
            <w:shd w:val="clear" w:color="auto" w:fill="auto"/>
            <w:vAlign w:val="center"/>
          </w:tcPr>
          <w:p w14:paraId="0C2872F0"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06CE0E39"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2A045A8E"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r>
      <w:tr w:rsidR="00A675A2" w:rsidRPr="00F15EB5" w14:paraId="64773C08" w14:textId="77777777" w:rsidTr="00A675A2">
        <w:trPr>
          <w:gridAfter w:val="1"/>
          <w:wAfter w:w="1701" w:type="dxa"/>
          <w:trHeight w:val="288"/>
        </w:trPr>
        <w:tc>
          <w:tcPr>
            <w:tcW w:w="1418" w:type="dxa"/>
            <w:vMerge w:val="restart"/>
          </w:tcPr>
          <w:p w14:paraId="5CD3817B" w14:textId="77777777" w:rsidR="00C1356C" w:rsidRPr="00CE6C34" w:rsidRDefault="00C1356C" w:rsidP="00C1356C">
            <w:pPr>
              <w:autoSpaceDE w:val="0"/>
              <w:autoSpaceDN w:val="0"/>
              <w:adjustRightInd w:val="0"/>
              <w:spacing w:after="0"/>
              <w:rPr>
                <w:rFonts w:eastAsia="Times New Roman" w:cs="Arial"/>
                <w:bCs/>
              </w:rPr>
            </w:pPr>
            <w:r w:rsidRPr="00CE6C34">
              <w:rPr>
                <w:rFonts w:eastAsia="Times New Roman" w:cs="Arial"/>
                <w:bCs/>
              </w:rPr>
              <w:t>12303</w:t>
            </w:r>
          </w:p>
        </w:tc>
        <w:tc>
          <w:tcPr>
            <w:tcW w:w="1984" w:type="dxa"/>
            <w:vMerge w:val="restart"/>
            <w:shd w:val="clear" w:color="auto" w:fill="auto"/>
          </w:tcPr>
          <w:p w14:paraId="391B39C1" w14:textId="77777777" w:rsidR="00C1356C" w:rsidRPr="00CE6C34" w:rsidRDefault="00C1356C" w:rsidP="00737C3F">
            <w:pPr>
              <w:autoSpaceDE w:val="0"/>
              <w:autoSpaceDN w:val="0"/>
              <w:adjustRightInd w:val="0"/>
              <w:spacing w:after="0"/>
              <w:jc w:val="left"/>
              <w:rPr>
                <w:rFonts w:eastAsia="Times New Roman" w:cs="Arial"/>
                <w:bCs/>
              </w:rPr>
            </w:pPr>
            <w:r w:rsidRPr="00CE6C34">
              <w:rPr>
                <w:rFonts w:eastAsia="Times New Roman" w:cs="Arial"/>
                <w:bCs/>
              </w:rPr>
              <w:t>Oskrbne postaje</w:t>
            </w:r>
          </w:p>
        </w:tc>
        <w:tc>
          <w:tcPr>
            <w:tcW w:w="1594" w:type="dxa"/>
            <w:shd w:val="clear" w:color="auto" w:fill="auto"/>
            <w:vAlign w:val="center"/>
          </w:tcPr>
          <w:p w14:paraId="22169F91" w14:textId="1F21EE83" w:rsidR="00C1356C" w:rsidRPr="00CE6C34" w:rsidRDefault="00C1356C" w:rsidP="00737C3F">
            <w:pPr>
              <w:autoSpaceDE w:val="0"/>
              <w:autoSpaceDN w:val="0"/>
              <w:adjustRightInd w:val="0"/>
              <w:spacing w:after="0"/>
              <w:jc w:val="left"/>
              <w:rPr>
                <w:rFonts w:eastAsia="Times New Roman" w:cs="Arial"/>
                <w:b/>
              </w:rPr>
            </w:pPr>
            <w:r w:rsidRPr="00CE6C34">
              <w:rPr>
                <w:rFonts w:eastAsia="Times New Roman" w:cs="Arial"/>
                <w:b/>
              </w:rPr>
              <w:t>Enostave</w:t>
            </w:r>
            <w:r w:rsidR="00737C3F" w:rsidRPr="00F15EB5">
              <w:rPr>
                <w:rFonts w:eastAsia="Times New Roman" w:cs="Arial"/>
                <w:b/>
              </w:rPr>
              <w:t>n</w:t>
            </w:r>
          </w:p>
        </w:tc>
        <w:tc>
          <w:tcPr>
            <w:tcW w:w="1595" w:type="dxa"/>
            <w:tcBorders>
              <w:bottom w:val="single" w:sz="4" w:space="0" w:color="auto"/>
            </w:tcBorders>
            <w:shd w:val="clear" w:color="auto" w:fill="auto"/>
            <w:vAlign w:val="center"/>
          </w:tcPr>
          <w:p w14:paraId="58F43DF7" w14:textId="73C7E656"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CFA00BA" w14:textId="56DC6DC6"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0DFAAACD" w14:textId="616C1A92"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530727E4" w14:textId="77777777" w:rsidTr="00A675A2">
        <w:trPr>
          <w:gridAfter w:val="1"/>
          <w:wAfter w:w="1701" w:type="dxa"/>
          <w:trHeight w:val="288"/>
        </w:trPr>
        <w:tc>
          <w:tcPr>
            <w:tcW w:w="1418" w:type="dxa"/>
            <w:vMerge/>
          </w:tcPr>
          <w:p w14:paraId="4D46FCA3" w14:textId="77777777" w:rsidR="00C1356C" w:rsidRPr="00CE6C34" w:rsidRDefault="00C1356C" w:rsidP="00C1356C">
            <w:pPr>
              <w:autoSpaceDE w:val="0"/>
              <w:autoSpaceDN w:val="0"/>
              <w:adjustRightInd w:val="0"/>
              <w:spacing w:after="0"/>
              <w:rPr>
                <w:rFonts w:eastAsia="Times New Roman" w:cs="Arial"/>
                <w:bCs/>
              </w:rPr>
            </w:pPr>
          </w:p>
        </w:tc>
        <w:tc>
          <w:tcPr>
            <w:tcW w:w="1984" w:type="dxa"/>
            <w:vMerge/>
            <w:shd w:val="clear" w:color="auto" w:fill="auto"/>
          </w:tcPr>
          <w:p w14:paraId="3756CB1D" w14:textId="77777777" w:rsidR="00C1356C" w:rsidRPr="00CE6C34" w:rsidRDefault="00C1356C" w:rsidP="00CE6C34">
            <w:pPr>
              <w:autoSpaceDE w:val="0"/>
              <w:autoSpaceDN w:val="0"/>
              <w:adjustRightInd w:val="0"/>
              <w:spacing w:after="0"/>
              <w:jc w:val="left"/>
              <w:rPr>
                <w:rFonts w:eastAsia="Times New Roman" w:cs="Arial"/>
                <w:b/>
                <w:bCs/>
              </w:rPr>
            </w:pPr>
          </w:p>
        </w:tc>
        <w:tc>
          <w:tcPr>
            <w:tcW w:w="1594" w:type="dxa"/>
            <w:shd w:val="clear" w:color="auto" w:fill="auto"/>
            <w:vAlign w:val="center"/>
          </w:tcPr>
          <w:p w14:paraId="771BC074" w14:textId="5503FCAC" w:rsidR="00C1356C" w:rsidRPr="00CE6C34" w:rsidRDefault="00C1356C" w:rsidP="00CE6C34">
            <w:pPr>
              <w:autoSpaceDE w:val="0"/>
              <w:autoSpaceDN w:val="0"/>
              <w:adjustRightInd w:val="0"/>
              <w:spacing w:after="0"/>
              <w:jc w:val="left"/>
              <w:rPr>
                <w:rFonts w:eastAsia="Times New Roman" w:cs="Arial"/>
                <w:b/>
              </w:rPr>
            </w:pPr>
            <w:r w:rsidRPr="00CE6C34">
              <w:rPr>
                <w:rFonts w:eastAsia="Times New Roman" w:cs="Arial"/>
                <w:b/>
              </w:rPr>
              <w:t>Nezahteven</w:t>
            </w:r>
          </w:p>
        </w:tc>
        <w:tc>
          <w:tcPr>
            <w:tcW w:w="1595" w:type="dxa"/>
            <w:tcBorders>
              <w:bottom w:val="single" w:sz="4" w:space="0" w:color="auto"/>
            </w:tcBorders>
            <w:shd w:val="clear" w:color="auto" w:fill="auto"/>
            <w:vAlign w:val="center"/>
          </w:tcPr>
          <w:p w14:paraId="7EB31560" w14:textId="15013219"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748122A" w14:textId="69EB93DD"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2EDACB3" w14:textId="0D947AA0"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68E4158C" w14:textId="77777777" w:rsidTr="00A675A2">
        <w:trPr>
          <w:gridAfter w:val="1"/>
          <w:wAfter w:w="1701" w:type="dxa"/>
          <w:trHeight w:val="288"/>
        </w:trPr>
        <w:tc>
          <w:tcPr>
            <w:tcW w:w="1418" w:type="dxa"/>
            <w:vMerge/>
          </w:tcPr>
          <w:p w14:paraId="54924000" w14:textId="77777777" w:rsidR="00C1356C" w:rsidRPr="00CE6C34" w:rsidRDefault="00C1356C" w:rsidP="00C1356C">
            <w:pPr>
              <w:autoSpaceDE w:val="0"/>
              <w:autoSpaceDN w:val="0"/>
              <w:adjustRightInd w:val="0"/>
              <w:spacing w:after="0"/>
              <w:rPr>
                <w:rFonts w:eastAsia="Times New Roman" w:cs="Arial"/>
                <w:b/>
                <w:bCs/>
              </w:rPr>
            </w:pPr>
          </w:p>
        </w:tc>
        <w:tc>
          <w:tcPr>
            <w:tcW w:w="1984" w:type="dxa"/>
            <w:vMerge/>
            <w:shd w:val="clear" w:color="auto" w:fill="auto"/>
          </w:tcPr>
          <w:p w14:paraId="09AE289B" w14:textId="77777777" w:rsidR="00C1356C" w:rsidRPr="00CE6C34" w:rsidRDefault="00C1356C" w:rsidP="00CE6C34">
            <w:pPr>
              <w:autoSpaceDE w:val="0"/>
              <w:autoSpaceDN w:val="0"/>
              <w:adjustRightInd w:val="0"/>
              <w:spacing w:after="0"/>
              <w:jc w:val="left"/>
              <w:rPr>
                <w:rFonts w:eastAsia="Times New Roman" w:cs="Arial"/>
                <w:b/>
                <w:bCs/>
              </w:rPr>
            </w:pPr>
          </w:p>
        </w:tc>
        <w:tc>
          <w:tcPr>
            <w:tcW w:w="1594" w:type="dxa"/>
            <w:shd w:val="clear" w:color="auto" w:fill="auto"/>
            <w:vAlign w:val="center"/>
          </w:tcPr>
          <w:p w14:paraId="7958654C" w14:textId="77777777" w:rsidR="00C1356C" w:rsidRPr="00CE6C34" w:rsidRDefault="00C1356C" w:rsidP="00CE6C34">
            <w:pPr>
              <w:autoSpaceDE w:val="0"/>
              <w:autoSpaceDN w:val="0"/>
              <w:adjustRightInd w:val="0"/>
              <w:spacing w:after="0"/>
              <w:jc w:val="left"/>
              <w:rPr>
                <w:rFonts w:eastAsia="Times New Roman" w:cs="Arial"/>
                <w:b/>
              </w:rPr>
            </w:pPr>
            <w:r w:rsidRPr="00CE6C34">
              <w:rPr>
                <w:rFonts w:eastAsia="Times New Roman" w:cs="Arial"/>
                <w:b/>
              </w:rPr>
              <w:t>Zahteven ali manj zahteven objekt</w:t>
            </w:r>
          </w:p>
        </w:tc>
        <w:tc>
          <w:tcPr>
            <w:tcW w:w="1595" w:type="dxa"/>
            <w:tcBorders>
              <w:bottom w:val="single" w:sz="4" w:space="0" w:color="auto"/>
            </w:tcBorders>
            <w:shd w:val="clear" w:color="auto" w:fill="auto"/>
            <w:vAlign w:val="center"/>
          </w:tcPr>
          <w:p w14:paraId="4F330E24"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74B26CE4"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7C0863A8"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r>
      <w:tr w:rsidR="00A675A2" w:rsidRPr="00F15EB5" w14:paraId="64E9AA86" w14:textId="77777777" w:rsidTr="00A675A2">
        <w:trPr>
          <w:gridAfter w:val="1"/>
          <w:wAfter w:w="1701" w:type="dxa"/>
          <w:trHeight w:val="288"/>
        </w:trPr>
        <w:tc>
          <w:tcPr>
            <w:tcW w:w="1418" w:type="dxa"/>
            <w:vMerge w:val="restart"/>
          </w:tcPr>
          <w:p w14:paraId="111B7CE5" w14:textId="77777777" w:rsidR="00C1356C" w:rsidRPr="00CE6C34" w:rsidRDefault="00C1356C" w:rsidP="00C1356C">
            <w:pPr>
              <w:autoSpaceDE w:val="0"/>
              <w:autoSpaceDN w:val="0"/>
              <w:adjustRightInd w:val="0"/>
              <w:spacing w:after="0"/>
              <w:rPr>
                <w:rFonts w:eastAsia="Times New Roman" w:cs="Arial"/>
                <w:bCs/>
              </w:rPr>
            </w:pPr>
            <w:r w:rsidRPr="00CE6C34">
              <w:rPr>
                <w:rFonts w:eastAsia="Times New Roman" w:cs="Arial"/>
                <w:bCs/>
              </w:rPr>
              <w:lastRenderedPageBreak/>
              <w:t>12304</w:t>
            </w:r>
          </w:p>
        </w:tc>
        <w:tc>
          <w:tcPr>
            <w:tcW w:w="1984" w:type="dxa"/>
            <w:vMerge w:val="restart"/>
            <w:shd w:val="clear" w:color="auto" w:fill="auto"/>
          </w:tcPr>
          <w:p w14:paraId="66931948" w14:textId="77777777" w:rsidR="00C1356C" w:rsidRPr="00CE6C34" w:rsidRDefault="00C1356C" w:rsidP="00737C3F">
            <w:pPr>
              <w:autoSpaceDE w:val="0"/>
              <w:autoSpaceDN w:val="0"/>
              <w:adjustRightInd w:val="0"/>
              <w:spacing w:after="0"/>
              <w:jc w:val="left"/>
              <w:rPr>
                <w:rFonts w:eastAsia="Times New Roman" w:cs="Arial"/>
                <w:bCs/>
              </w:rPr>
            </w:pPr>
            <w:r w:rsidRPr="00CE6C34">
              <w:rPr>
                <w:rFonts w:eastAsia="Times New Roman" w:cs="Arial"/>
                <w:bCs/>
              </w:rPr>
              <w:t>Stavbe za storitvene dejavnosti</w:t>
            </w:r>
          </w:p>
        </w:tc>
        <w:tc>
          <w:tcPr>
            <w:tcW w:w="1594" w:type="dxa"/>
            <w:shd w:val="clear" w:color="auto" w:fill="auto"/>
            <w:vAlign w:val="center"/>
          </w:tcPr>
          <w:p w14:paraId="42D17390" w14:textId="262B11A4" w:rsidR="00C1356C" w:rsidRPr="00CE6C34" w:rsidRDefault="00C1356C" w:rsidP="00737C3F">
            <w:pPr>
              <w:autoSpaceDE w:val="0"/>
              <w:autoSpaceDN w:val="0"/>
              <w:adjustRightInd w:val="0"/>
              <w:spacing w:after="0"/>
              <w:jc w:val="left"/>
              <w:rPr>
                <w:rFonts w:eastAsia="Times New Roman" w:cs="Arial"/>
                <w:b/>
              </w:rPr>
            </w:pPr>
            <w:r w:rsidRPr="00CE6C34">
              <w:rPr>
                <w:rFonts w:eastAsia="Times New Roman" w:cs="Arial"/>
                <w:b/>
              </w:rPr>
              <w:t>Enostave</w:t>
            </w:r>
            <w:r w:rsidR="000A4242" w:rsidRPr="00F15EB5">
              <w:rPr>
                <w:rFonts w:eastAsia="Times New Roman" w:cs="Arial"/>
                <w:b/>
              </w:rPr>
              <w:t>n</w:t>
            </w:r>
          </w:p>
        </w:tc>
        <w:tc>
          <w:tcPr>
            <w:tcW w:w="1595" w:type="dxa"/>
            <w:tcBorders>
              <w:bottom w:val="single" w:sz="4" w:space="0" w:color="auto"/>
            </w:tcBorders>
            <w:shd w:val="clear" w:color="auto" w:fill="auto"/>
            <w:vAlign w:val="center"/>
          </w:tcPr>
          <w:p w14:paraId="784B2E41" w14:textId="5D50983E"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773A76BC" w14:textId="77ED704A"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8EA05B5" w14:textId="6AF9CB0E" w:rsidR="00C1356C" w:rsidRPr="00CE6C34" w:rsidRDefault="00737C3F" w:rsidP="00C1356C">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129256D3" w14:textId="77777777" w:rsidTr="00A675A2">
        <w:trPr>
          <w:gridAfter w:val="1"/>
          <w:wAfter w:w="1701" w:type="dxa"/>
          <w:trHeight w:val="288"/>
        </w:trPr>
        <w:tc>
          <w:tcPr>
            <w:tcW w:w="1418" w:type="dxa"/>
            <w:vMerge/>
          </w:tcPr>
          <w:p w14:paraId="733FB23D" w14:textId="77777777" w:rsidR="00C1356C" w:rsidRPr="00CE6C34" w:rsidRDefault="00C1356C" w:rsidP="00C1356C">
            <w:pPr>
              <w:autoSpaceDE w:val="0"/>
              <w:autoSpaceDN w:val="0"/>
              <w:adjustRightInd w:val="0"/>
              <w:spacing w:after="0"/>
              <w:rPr>
                <w:rFonts w:eastAsia="Times New Roman" w:cs="Arial"/>
                <w:bCs/>
              </w:rPr>
            </w:pPr>
          </w:p>
        </w:tc>
        <w:tc>
          <w:tcPr>
            <w:tcW w:w="1984" w:type="dxa"/>
            <w:vMerge/>
            <w:shd w:val="clear" w:color="auto" w:fill="auto"/>
          </w:tcPr>
          <w:p w14:paraId="6DA5CD03" w14:textId="77777777" w:rsidR="00C1356C" w:rsidRPr="00CE6C34" w:rsidRDefault="00C1356C" w:rsidP="00CE6C34">
            <w:pPr>
              <w:autoSpaceDE w:val="0"/>
              <w:autoSpaceDN w:val="0"/>
              <w:adjustRightInd w:val="0"/>
              <w:spacing w:after="0"/>
              <w:jc w:val="left"/>
              <w:rPr>
                <w:rFonts w:eastAsia="Times New Roman" w:cs="Arial"/>
                <w:b/>
                <w:bCs/>
              </w:rPr>
            </w:pPr>
          </w:p>
        </w:tc>
        <w:tc>
          <w:tcPr>
            <w:tcW w:w="1594" w:type="dxa"/>
            <w:shd w:val="clear" w:color="auto" w:fill="auto"/>
            <w:vAlign w:val="center"/>
          </w:tcPr>
          <w:p w14:paraId="0CB6D9DD" w14:textId="77777777" w:rsidR="00C1356C" w:rsidRPr="00CE6C34" w:rsidRDefault="00C1356C" w:rsidP="00CE6C34">
            <w:pPr>
              <w:autoSpaceDE w:val="0"/>
              <w:autoSpaceDN w:val="0"/>
              <w:adjustRightInd w:val="0"/>
              <w:spacing w:after="0"/>
              <w:jc w:val="left"/>
              <w:rPr>
                <w:rFonts w:eastAsia="Times New Roman" w:cs="Arial"/>
                <w:b/>
              </w:rPr>
            </w:pPr>
            <w:r w:rsidRPr="00CE6C34">
              <w:rPr>
                <w:rFonts w:eastAsia="Times New Roman" w:cs="Arial"/>
                <w:b/>
              </w:rPr>
              <w:t>Nezahteven:</w:t>
            </w:r>
          </w:p>
          <w:p w14:paraId="5DD0AACE" w14:textId="77777777" w:rsidR="00C1356C" w:rsidRPr="00CE6C34" w:rsidRDefault="00C1356C" w:rsidP="00CE6C34">
            <w:pPr>
              <w:autoSpaceDE w:val="0"/>
              <w:autoSpaceDN w:val="0"/>
              <w:adjustRightInd w:val="0"/>
              <w:spacing w:after="0"/>
              <w:jc w:val="left"/>
              <w:rPr>
                <w:rFonts w:eastAsia="Times New Roman" w:cs="Arial"/>
                <w:b/>
              </w:rPr>
            </w:pPr>
            <w:r w:rsidRPr="00CE6C34">
              <w:rPr>
                <w:rFonts w:eastAsia="Times New Roman" w:cs="Arial"/>
              </w:rPr>
              <w:t xml:space="preserve">površina </w:t>
            </w:r>
            <w:r w:rsidRPr="00CE6C34">
              <w:rPr>
                <w:rFonts w:eastAsia="Times New Roman" w:cs="Arial"/>
                <w:vertAlign w:val="superscript"/>
              </w:rPr>
              <w:t xml:space="preserve"> </w:t>
            </w:r>
            <w:r w:rsidRPr="00CE6C34">
              <w:rPr>
                <w:rFonts w:eastAsia="Times New Roman" w:cs="Arial"/>
              </w:rPr>
              <w:t>do 25 m</w:t>
            </w:r>
            <w:r w:rsidRPr="00CE6C34">
              <w:rPr>
                <w:rFonts w:eastAsia="Times New Roman" w:cs="Arial"/>
                <w:vertAlign w:val="superscript"/>
              </w:rPr>
              <w:t>2</w:t>
            </w:r>
          </w:p>
        </w:tc>
        <w:tc>
          <w:tcPr>
            <w:tcW w:w="1595" w:type="dxa"/>
            <w:tcBorders>
              <w:bottom w:val="single" w:sz="4" w:space="0" w:color="auto"/>
            </w:tcBorders>
            <w:shd w:val="clear" w:color="auto" w:fill="auto"/>
            <w:vAlign w:val="center"/>
          </w:tcPr>
          <w:p w14:paraId="29359188"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071CC914"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765AC05B" w14:textId="77777777" w:rsidR="00C1356C" w:rsidRPr="00CE6C34" w:rsidRDefault="00C1356C" w:rsidP="00C1356C">
            <w:pPr>
              <w:autoSpaceDE w:val="0"/>
              <w:autoSpaceDN w:val="0"/>
              <w:adjustRightInd w:val="0"/>
              <w:spacing w:after="0"/>
              <w:jc w:val="center"/>
              <w:rPr>
                <w:rFonts w:eastAsia="Times New Roman" w:cs="Arial"/>
              </w:rPr>
            </w:pPr>
            <w:proofErr w:type="spellStart"/>
            <w:r w:rsidRPr="00CE6C34">
              <w:rPr>
                <w:rFonts w:eastAsia="Times New Roman" w:cs="Arial"/>
              </w:rPr>
              <w:t>pd</w:t>
            </w:r>
            <w:proofErr w:type="spellEnd"/>
          </w:p>
        </w:tc>
      </w:tr>
      <w:tr w:rsidR="00A675A2" w:rsidRPr="00F15EB5" w14:paraId="37FE9DD2" w14:textId="77777777" w:rsidTr="00A675A2">
        <w:trPr>
          <w:gridAfter w:val="1"/>
          <w:wAfter w:w="1701" w:type="dxa"/>
          <w:trHeight w:val="264"/>
        </w:trPr>
        <w:tc>
          <w:tcPr>
            <w:tcW w:w="1418" w:type="dxa"/>
            <w:vMerge/>
          </w:tcPr>
          <w:p w14:paraId="1319A88F" w14:textId="77777777" w:rsidR="00C1356C" w:rsidRPr="00CE6C34" w:rsidRDefault="00C1356C" w:rsidP="00C1356C">
            <w:pPr>
              <w:autoSpaceDE w:val="0"/>
              <w:autoSpaceDN w:val="0"/>
              <w:adjustRightInd w:val="0"/>
              <w:spacing w:after="0"/>
              <w:rPr>
                <w:rFonts w:eastAsia="Times New Roman" w:cs="Arial"/>
                <w:b/>
                <w:bCs/>
              </w:rPr>
            </w:pPr>
          </w:p>
        </w:tc>
        <w:tc>
          <w:tcPr>
            <w:tcW w:w="1984" w:type="dxa"/>
            <w:vMerge/>
            <w:shd w:val="clear" w:color="auto" w:fill="auto"/>
          </w:tcPr>
          <w:p w14:paraId="5A642980" w14:textId="77777777" w:rsidR="00C1356C" w:rsidRPr="00CE6C34" w:rsidRDefault="00C1356C" w:rsidP="00CE6C34">
            <w:pPr>
              <w:autoSpaceDE w:val="0"/>
              <w:autoSpaceDN w:val="0"/>
              <w:adjustRightInd w:val="0"/>
              <w:spacing w:after="0"/>
              <w:jc w:val="left"/>
              <w:rPr>
                <w:rFonts w:eastAsia="Times New Roman" w:cs="Arial"/>
                <w:b/>
                <w:bCs/>
              </w:rPr>
            </w:pPr>
          </w:p>
        </w:tc>
        <w:tc>
          <w:tcPr>
            <w:tcW w:w="1594" w:type="dxa"/>
            <w:shd w:val="clear" w:color="auto" w:fill="auto"/>
            <w:vAlign w:val="center"/>
          </w:tcPr>
          <w:p w14:paraId="4F98EC24" w14:textId="77777777" w:rsidR="00C1356C" w:rsidRPr="00CE6C34" w:rsidRDefault="00C1356C" w:rsidP="00CE6C34">
            <w:pPr>
              <w:autoSpaceDE w:val="0"/>
              <w:autoSpaceDN w:val="0"/>
              <w:adjustRightInd w:val="0"/>
              <w:spacing w:after="0"/>
              <w:jc w:val="left"/>
              <w:rPr>
                <w:rFonts w:eastAsia="Times New Roman" w:cs="Arial"/>
                <w:vertAlign w:val="superscript"/>
              </w:rPr>
            </w:pPr>
            <w:r w:rsidRPr="00CE6C34">
              <w:rPr>
                <w:rFonts w:eastAsia="Times New Roman" w:cs="Arial"/>
                <w:b/>
              </w:rPr>
              <w:t>Zahteven ali manj zahteven objekt</w:t>
            </w:r>
          </w:p>
        </w:tc>
        <w:tc>
          <w:tcPr>
            <w:tcW w:w="1595" w:type="dxa"/>
            <w:tcBorders>
              <w:bottom w:val="single" w:sz="4" w:space="0" w:color="auto"/>
            </w:tcBorders>
            <w:shd w:val="clear" w:color="auto" w:fill="auto"/>
            <w:vAlign w:val="center"/>
          </w:tcPr>
          <w:p w14:paraId="38A7F659"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1EA282EF"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5B85D30E" w14:textId="77777777" w:rsidR="00C1356C" w:rsidRPr="00CE6C34" w:rsidRDefault="00C1356C" w:rsidP="00C1356C">
            <w:pPr>
              <w:autoSpaceDE w:val="0"/>
              <w:autoSpaceDN w:val="0"/>
              <w:adjustRightInd w:val="0"/>
              <w:spacing w:after="0"/>
              <w:jc w:val="center"/>
              <w:rPr>
                <w:rFonts w:eastAsia="Times New Roman" w:cs="Arial"/>
              </w:rPr>
            </w:pPr>
            <w:proofErr w:type="spellStart"/>
            <w:r w:rsidRPr="00CE6C34">
              <w:rPr>
                <w:rFonts w:eastAsia="Times New Roman" w:cs="Arial"/>
              </w:rPr>
              <w:t>pd</w:t>
            </w:r>
            <w:proofErr w:type="spellEnd"/>
          </w:p>
        </w:tc>
      </w:tr>
      <w:tr w:rsidR="00A675A2" w:rsidRPr="00F15EB5" w14:paraId="2399882B" w14:textId="77777777" w:rsidTr="00A675A2">
        <w:trPr>
          <w:gridAfter w:val="1"/>
          <w:wAfter w:w="1701" w:type="dxa"/>
          <w:trHeight w:val="448"/>
        </w:trPr>
        <w:tc>
          <w:tcPr>
            <w:tcW w:w="1418" w:type="dxa"/>
            <w:vMerge w:val="restart"/>
          </w:tcPr>
          <w:p w14:paraId="3DF9640C" w14:textId="77777777" w:rsidR="00C1356C" w:rsidRPr="00CE6C34" w:rsidRDefault="00C1356C" w:rsidP="00C1356C">
            <w:pPr>
              <w:autoSpaceDE w:val="0"/>
              <w:autoSpaceDN w:val="0"/>
              <w:adjustRightInd w:val="0"/>
              <w:spacing w:after="0"/>
              <w:rPr>
                <w:rFonts w:eastAsia="Times New Roman" w:cs="Arial"/>
                <w:bCs/>
              </w:rPr>
            </w:pPr>
            <w:r w:rsidRPr="00CE6C34">
              <w:rPr>
                <w:rFonts w:eastAsia="Times New Roman" w:cs="Arial"/>
                <w:bCs/>
              </w:rPr>
              <w:t>12410</w:t>
            </w:r>
          </w:p>
        </w:tc>
        <w:tc>
          <w:tcPr>
            <w:tcW w:w="1984" w:type="dxa"/>
            <w:vMerge w:val="restart"/>
            <w:shd w:val="clear" w:color="auto" w:fill="auto"/>
          </w:tcPr>
          <w:p w14:paraId="237FE346" w14:textId="77777777" w:rsidR="00C1356C" w:rsidRPr="00CE6C34" w:rsidRDefault="00C1356C" w:rsidP="00737C3F">
            <w:pPr>
              <w:autoSpaceDE w:val="0"/>
              <w:autoSpaceDN w:val="0"/>
              <w:adjustRightInd w:val="0"/>
              <w:spacing w:after="0"/>
              <w:jc w:val="left"/>
              <w:rPr>
                <w:rFonts w:eastAsia="Times New Roman" w:cs="Arial"/>
                <w:bCs/>
              </w:rPr>
            </w:pPr>
            <w:r w:rsidRPr="00CE6C34">
              <w:rPr>
                <w:rFonts w:eastAsia="Times New Roman" w:cs="Arial"/>
                <w:bCs/>
              </w:rPr>
              <w:t xml:space="preserve">Postajna poslopja, terminali, stavbe za izvajanje komunikacij ter z njimi povezane stavbe </w:t>
            </w:r>
          </w:p>
        </w:tc>
        <w:tc>
          <w:tcPr>
            <w:tcW w:w="1594" w:type="dxa"/>
            <w:shd w:val="clear" w:color="auto" w:fill="auto"/>
            <w:vAlign w:val="center"/>
          </w:tcPr>
          <w:p w14:paraId="7C3EAFC5" w14:textId="77777777" w:rsidR="00C1356C" w:rsidRPr="00CE6C34" w:rsidRDefault="00C1356C" w:rsidP="00737C3F">
            <w:pPr>
              <w:autoSpaceDE w:val="0"/>
              <w:autoSpaceDN w:val="0"/>
              <w:adjustRightInd w:val="0"/>
              <w:spacing w:after="0"/>
              <w:jc w:val="left"/>
              <w:rPr>
                <w:rFonts w:eastAsia="Times New Roman" w:cs="Arial"/>
                <w:b/>
              </w:rPr>
            </w:pPr>
            <w:r w:rsidRPr="00CE6C34">
              <w:rPr>
                <w:rFonts w:eastAsia="Times New Roman" w:cs="Arial"/>
                <w:b/>
              </w:rPr>
              <w:t>Enostaven:</w:t>
            </w:r>
          </w:p>
          <w:p w14:paraId="0BEA1361" w14:textId="77777777" w:rsidR="00C1356C" w:rsidRPr="00CE6C34" w:rsidRDefault="00C1356C" w:rsidP="000A4242">
            <w:pPr>
              <w:autoSpaceDE w:val="0"/>
              <w:autoSpaceDN w:val="0"/>
              <w:adjustRightInd w:val="0"/>
              <w:spacing w:after="0"/>
              <w:jc w:val="left"/>
              <w:rPr>
                <w:rFonts w:eastAsia="Times New Roman" w:cs="Arial"/>
                <w:b/>
              </w:rPr>
            </w:pPr>
            <w:r w:rsidRPr="00CE6C34">
              <w:rPr>
                <w:rFonts w:eastAsia="Times New Roman" w:cs="Arial"/>
              </w:rPr>
              <w:t xml:space="preserve">površina </w:t>
            </w:r>
            <w:r w:rsidRPr="00CE6C34">
              <w:rPr>
                <w:rFonts w:eastAsia="Times New Roman" w:cs="Arial"/>
                <w:vertAlign w:val="superscript"/>
              </w:rPr>
              <w:t xml:space="preserve"> </w:t>
            </w:r>
            <w:r w:rsidRPr="00CE6C34">
              <w:rPr>
                <w:rFonts w:eastAsia="Times New Roman" w:cs="Arial"/>
              </w:rPr>
              <w:t>do 10 m</w:t>
            </w:r>
            <w:r w:rsidRPr="00CE6C34">
              <w:rPr>
                <w:rFonts w:eastAsia="Times New Roman" w:cs="Arial"/>
                <w:vertAlign w:val="superscript"/>
              </w:rPr>
              <w:t>2</w:t>
            </w:r>
          </w:p>
        </w:tc>
        <w:tc>
          <w:tcPr>
            <w:tcW w:w="1595" w:type="dxa"/>
            <w:tcBorders>
              <w:bottom w:val="single" w:sz="4" w:space="0" w:color="auto"/>
            </w:tcBorders>
            <w:shd w:val="clear" w:color="auto" w:fill="auto"/>
            <w:vAlign w:val="center"/>
          </w:tcPr>
          <w:p w14:paraId="2DF618A0"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551B884B" w14:textId="77777777" w:rsidR="00C1356C" w:rsidRPr="00CE6C34" w:rsidRDefault="00C1356C" w:rsidP="00C1356C">
            <w:pPr>
              <w:autoSpaceDE w:val="0"/>
              <w:autoSpaceDN w:val="0"/>
              <w:adjustRightInd w:val="0"/>
              <w:spacing w:after="0"/>
              <w:jc w:val="center"/>
              <w:rPr>
                <w:rFonts w:eastAsia="Times New Roman" w:cs="Arial"/>
              </w:rPr>
            </w:pPr>
            <w:r w:rsidRPr="00CE6C34">
              <w:rPr>
                <w:rFonts w:eastAsia="Times New Roman" w:cs="Arial"/>
              </w:rPr>
              <w:t>-</w:t>
            </w:r>
          </w:p>
        </w:tc>
        <w:tc>
          <w:tcPr>
            <w:tcW w:w="1595" w:type="dxa"/>
            <w:tcBorders>
              <w:bottom w:val="single" w:sz="4" w:space="0" w:color="auto"/>
            </w:tcBorders>
            <w:shd w:val="clear" w:color="auto" w:fill="auto"/>
            <w:vAlign w:val="center"/>
          </w:tcPr>
          <w:p w14:paraId="1C487ABE" w14:textId="77777777" w:rsidR="00C1356C" w:rsidRPr="00CE6C34" w:rsidRDefault="00C1356C" w:rsidP="00C1356C">
            <w:pPr>
              <w:autoSpaceDE w:val="0"/>
              <w:autoSpaceDN w:val="0"/>
              <w:adjustRightInd w:val="0"/>
              <w:spacing w:after="0"/>
              <w:jc w:val="center"/>
              <w:rPr>
                <w:rFonts w:eastAsia="Times New Roman" w:cs="Arial"/>
                <w:vertAlign w:val="superscript"/>
              </w:rPr>
            </w:pPr>
            <w:r w:rsidRPr="00CE6C34">
              <w:rPr>
                <w:rFonts w:eastAsia="Times New Roman" w:cs="Arial"/>
              </w:rPr>
              <w:t>pd</w:t>
            </w:r>
            <w:r w:rsidRPr="00CE6C34">
              <w:rPr>
                <w:rFonts w:eastAsia="Times New Roman" w:cs="Arial"/>
                <w:vertAlign w:val="superscript"/>
              </w:rPr>
              <w:t>2</w:t>
            </w:r>
          </w:p>
        </w:tc>
      </w:tr>
      <w:tr w:rsidR="00A675A2" w:rsidRPr="00F15EB5" w14:paraId="159F35DA" w14:textId="77777777" w:rsidTr="00A675A2">
        <w:trPr>
          <w:gridAfter w:val="1"/>
          <w:wAfter w:w="1701" w:type="dxa"/>
          <w:trHeight w:val="448"/>
        </w:trPr>
        <w:tc>
          <w:tcPr>
            <w:tcW w:w="1418" w:type="dxa"/>
            <w:vMerge/>
          </w:tcPr>
          <w:p w14:paraId="5409957D" w14:textId="77777777" w:rsidR="00C1356C" w:rsidRPr="00A675A2" w:rsidRDefault="00C1356C" w:rsidP="00C1356C">
            <w:pPr>
              <w:autoSpaceDE w:val="0"/>
              <w:autoSpaceDN w:val="0"/>
              <w:adjustRightInd w:val="0"/>
              <w:spacing w:after="0"/>
              <w:rPr>
                <w:rFonts w:eastAsia="Times New Roman" w:cs="Arial"/>
                <w:bCs/>
              </w:rPr>
            </w:pPr>
          </w:p>
        </w:tc>
        <w:tc>
          <w:tcPr>
            <w:tcW w:w="1984" w:type="dxa"/>
            <w:vMerge/>
            <w:shd w:val="clear" w:color="auto" w:fill="auto"/>
          </w:tcPr>
          <w:p w14:paraId="0EB8BB46" w14:textId="77777777" w:rsidR="00C1356C" w:rsidRPr="00A675A2" w:rsidRDefault="00C1356C"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5FF51E41" w14:textId="77777777" w:rsidR="00C1356C" w:rsidRPr="00A675A2" w:rsidRDefault="00C1356C" w:rsidP="00A675A2">
            <w:pPr>
              <w:autoSpaceDE w:val="0"/>
              <w:autoSpaceDN w:val="0"/>
              <w:adjustRightInd w:val="0"/>
              <w:spacing w:after="0"/>
              <w:jc w:val="left"/>
              <w:rPr>
                <w:rFonts w:eastAsia="Times New Roman" w:cs="Arial"/>
                <w:b/>
              </w:rPr>
            </w:pPr>
            <w:r w:rsidRPr="00A675A2">
              <w:rPr>
                <w:rFonts w:eastAsia="Times New Roman" w:cs="Arial"/>
                <w:b/>
              </w:rPr>
              <w:t>Nezahteven:</w:t>
            </w:r>
          </w:p>
          <w:p w14:paraId="59969BCC" w14:textId="77777777" w:rsidR="00C1356C" w:rsidRPr="00A675A2" w:rsidRDefault="00C1356C" w:rsidP="00A675A2">
            <w:pPr>
              <w:autoSpaceDE w:val="0"/>
              <w:autoSpaceDN w:val="0"/>
              <w:adjustRightInd w:val="0"/>
              <w:spacing w:after="0"/>
              <w:jc w:val="left"/>
              <w:rPr>
                <w:rFonts w:eastAsia="Times New Roman" w:cs="Arial"/>
              </w:rPr>
            </w:pPr>
            <w:r w:rsidRPr="00A675A2">
              <w:rPr>
                <w:rFonts w:eastAsia="Times New Roman" w:cs="Arial"/>
              </w:rPr>
              <w:t xml:space="preserve">površina </w:t>
            </w:r>
            <w:r w:rsidRPr="00A675A2">
              <w:rPr>
                <w:rFonts w:eastAsia="Times New Roman" w:cs="Arial"/>
                <w:vertAlign w:val="superscript"/>
              </w:rPr>
              <w:t xml:space="preserve"> </w:t>
            </w:r>
            <w:r w:rsidRPr="00A675A2">
              <w:rPr>
                <w:rFonts w:eastAsia="Times New Roman" w:cs="Arial"/>
              </w:rPr>
              <w:t>do 25 m</w:t>
            </w:r>
            <w:r w:rsidRPr="00A675A2">
              <w:rPr>
                <w:rFonts w:eastAsia="Times New Roman" w:cs="Arial"/>
                <w:vertAlign w:val="superscript"/>
              </w:rPr>
              <w:t>2</w:t>
            </w:r>
          </w:p>
        </w:tc>
        <w:tc>
          <w:tcPr>
            <w:tcW w:w="1595" w:type="dxa"/>
            <w:tcBorders>
              <w:bottom w:val="single" w:sz="4" w:space="0" w:color="auto"/>
            </w:tcBorders>
            <w:shd w:val="clear" w:color="auto" w:fill="auto"/>
            <w:vAlign w:val="center"/>
          </w:tcPr>
          <w:p w14:paraId="01E3C871" w14:textId="77777777" w:rsidR="00C1356C" w:rsidRPr="00A675A2" w:rsidRDefault="00C1356C" w:rsidP="00C1356C">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1A8D36AC" w14:textId="77777777" w:rsidR="00C1356C" w:rsidRPr="00A675A2" w:rsidRDefault="00C1356C" w:rsidP="00C1356C">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367730FD" w14:textId="77777777" w:rsidR="00C1356C" w:rsidRPr="00A675A2" w:rsidRDefault="00C1356C" w:rsidP="00C1356C">
            <w:pPr>
              <w:autoSpaceDE w:val="0"/>
              <w:autoSpaceDN w:val="0"/>
              <w:adjustRightInd w:val="0"/>
              <w:spacing w:after="0"/>
              <w:jc w:val="center"/>
              <w:rPr>
                <w:rFonts w:eastAsia="Times New Roman" w:cs="Arial"/>
              </w:rPr>
            </w:pPr>
            <w:r w:rsidRPr="00A675A2">
              <w:rPr>
                <w:rFonts w:eastAsia="Times New Roman" w:cs="Arial"/>
              </w:rPr>
              <w:t>pd</w:t>
            </w:r>
            <w:r w:rsidRPr="00A675A2">
              <w:rPr>
                <w:rFonts w:eastAsia="Times New Roman" w:cs="Arial"/>
                <w:vertAlign w:val="superscript"/>
              </w:rPr>
              <w:t>2</w:t>
            </w:r>
          </w:p>
        </w:tc>
      </w:tr>
      <w:tr w:rsidR="00A675A2" w:rsidRPr="00F15EB5" w14:paraId="16AE9601" w14:textId="77777777" w:rsidTr="00A675A2">
        <w:trPr>
          <w:gridAfter w:val="1"/>
          <w:wAfter w:w="1701" w:type="dxa"/>
          <w:trHeight w:val="424"/>
        </w:trPr>
        <w:tc>
          <w:tcPr>
            <w:tcW w:w="1418" w:type="dxa"/>
            <w:vMerge/>
          </w:tcPr>
          <w:p w14:paraId="17E19ACE" w14:textId="77777777" w:rsidR="00C1356C" w:rsidRPr="00A675A2" w:rsidRDefault="00C1356C" w:rsidP="00C1356C">
            <w:pPr>
              <w:autoSpaceDE w:val="0"/>
              <w:autoSpaceDN w:val="0"/>
              <w:adjustRightInd w:val="0"/>
              <w:spacing w:after="0"/>
              <w:rPr>
                <w:rFonts w:eastAsia="Times New Roman" w:cs="Arial"/>
                <w:bCs/>
              </w:rPr>
            </w:pPr>
          </w:p>
        </w:tc>
        <w:tc>
          <w:tcPr>
            <w:tcW w:w="1984" w:type="dxa"/>
            <w:vMerge/>
            <w:shd w:val="clear" w:color="auto" w:fill="auto"/>
          </w:tcPr>
          <w:p w14:paraId="44FC8390" w14:textId="77777777" w:rsidR="00C1356C" w:rsidRPr="00A675A2" w:rsidRDefault="00C1356C"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26500408" w14:textId="77777777" w:rsidR="00C1356C" w:rsidRPr="00A675A2" w:rsidRDefault="00C1356C" w:rsidP="00A675A2">
            <w:pPr>
              <w:autoSpaceDE w:val="0"/>
              <w:autoSpaceDN w:val="0"/>
              <w:adjustRightInd w:val="0"/>
              <w:spacing w:after="0"/>
              <w:jc w:val="left"/>
              <w:rPr>
                <w:rFonts w:eastAsia="Times New Roman" w:cs="Arial"/>
              </w:rPr>
            </w:pPr>
            <w:r w:rsidRPr="00A675A2">
              <w:rPr>
                <w:rFonts w:eastAsia="Times New Roman" w:cs="Arial"/>
                <w:b/>
              </w:rPr>
              <w:t>Zahteven ali manj zahteven objekt</w:t>
            </w:r>
          </w:p>
        </w:tc>
        <w:tc>
          <w:tcPr>
            <w:tcW w:w="1595" w:type="dxa"/>
            <w:tcBorders>
              <w:bottom w:val="single" w:sz="4" w:space="0" w:color="auto"/>
            </w:tcBorders>
            <w:shd w:val="clear" w:color="auto" w:fill="auto"/>
            <w:vAlign w:val="center"/>
          </w:tcPr>
          <w:p w14:paraId="66B75CC7" w14:textId="77777777" w:rsidR="00C1356C" w:rsidRPr="00A675A2" w:rsidRDefault="00C1356C" w:rsidP="00C1356C">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236F2F23" w14:textId="77777777" w:rsidR="00C1356C" w:rsidRPr="00A675A2" w:rsidRDefault="00C1356C" w:rsidP="00C1356C">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7B701A51" w14:textId="77777777" w:rsidR="00C1356C" w:rsidRPr="00A675A2" w:rsidRDefault="00C1356C" w:rsidP="00C1356C">
            <w:pPr>
              <w:autoSpaceDE w:val="0"/>
              <w:autoSpaceDN w:val="0"/>
              <w:adjustRightInd w:val="0"/>
              <w:spacing w:after="0"/>
              <w:jc w:val="center"/>
              <w:rPr>
                <w:rFonts w:eastAsia="Times New Roman" w:cs="Arial"/>
              </w:rPr>
            </w:pPr>
            <w:r w:rsidRPr="00A675A2">
              <w:rPr>
                <w:rFonts w:eastAsia="Times New Roman" w:cs="Arial"/>
              </w:rPr>
              <w:t>pd</w:t>
            </w:r>
            <w:r w:rsidRPr="00A675A2">
              <w:rPr>
                <w:rFonts w:eastAsia="Times New Roman" w:cs="Arial"/>
                <w:vertAlign w:val="superscript"/>
              </w:rPr>
              <w:t>2</w:t>
            </w:r>
          </w:p>
        </w:tc>
      </w:tr>
      <w:tr w:rsidR="00A675A2" w:rsidRPr="00F15EB5" w14:paraId="04810B0A" w14:textId="77777777" w:rsidTr="00A675A2">
        <w:trPr>
          <w:gridAfter w:val="1"/>
          <w:wAfter w:w="1701" w:type="dxa"/>
          <w:trHeight w:val="404"/>
        </w:trPr>
        <w:tc>
          <w:tcPr>
            <w:tcW w:w="1418" w:type="dxa"/>
            <w:vMerge w:val="restart"/>
          </w:tcPr>
          <w:p w14:paraId="42BD7283" w14:textId="77777777" w:rsidR="00C1356C" w:rsidRPr="008840AC" w:rsidRDefault="00C1356C" w:rsidP="00C1356C">
            <w:pPr>
              <w:autoSpaceDE w:val="0"/>
              <w:autoSpaceDN w:val="0"/>
              <w:adjustRightInd w:val="0"/>
              <w:spacing w:after="0"/>
              <w:rPr>
                <w:rFonts w:eastAsia="Times New Roman" w:cs="Arial"/>
                <w:bCs/>
              </w:rPr>
            </w:pPr>
            <w:r w:rsidRPr="008840AC">
              <w:rPr>
                <w:rFonts w:eastAsia="Times New Roman" w:cs="Arial"/>
                <w:bCs/>
              </w:rPr>
              <w:t>12420</w:t>
            </w:r>
          </w:p>
        </w:tc>
        <w:tc>
          <w:tcPr>
            <w:tcW w:w="1984" w:type="dxa"/>
            <w:vMerge w:val="restart"/>
            <w:shd w:val="clear" w:color="auto" w:fill="auto"/>
          </w:tcPr>
          <w:p w14:paraId="78DEF6BC" w14:textId="77777777" w:rsidR="00C1356C" w:rsidRPr="008840AC" w:rsidRDefault="00C1356C" w:rsidP="00737C3F">
            <w:pPr>
              <w:autoSpaceDE w:val="0"/>
              <w:autoSpaceDN w:val="0"/>
              <w:adjustRightInd w:val="0"/>
              <w:spacing w:after="0"/>
              <w:jc w:val="left"/>
              <w:rPr>
                <w:rFonts w:eastAsia="Times New Roman" w:cs="Arial"/>
                <w:bCs/>
              </w:rPr>
            </w:pPr>
            <w:r w:rsidRPr="008840AC">
              <w:rPr>
                <w:rFonts w:eastAsia="Times New Roman" w:cs="Arial"/>
                <w:bCs/>
              </w:rPr>
              <w:t>Garažne stavbe</w:t>
            </w:r>
          </w:p>
        </w:tc>
        <w:tc>
          <w:tcPr>
            <w:tcW w:w="1594" w:type="dxa"/>
            <w:shd w:val="clear" w:color="auto" w:fill="auto"/>
            <w:vAlign w:val="center"/>
          </w:tcPr>
          <w:p w14:paraId="1CAC80C3" w14:textId="77777777" w:rsidR="00C1356C" w:rsidRPr="008840AC" w:rsidRDefault="00C1356C" w:rsidP="00737C3F">
            <w:pPr>
              <w:autoSpaceDE w:val="0"/>
              <w:autoSpaceDN w:val="0"/>
              <w:adjustRightInd w:val="0"/>
              <w:spacing w:after="0"/>
              <w:jc w:val="left"/>
              <w:rPr>
                <w:rFonts w:eastAsia="Times New Roman" w:cs="Arial"/>
                <w:b/>
              </w:rPr>
            </w:pPr>
            <w:r w:rsidRPr="008840AC">
              <w:rPr>
                <w:rFonts w:eastAsia="Times New Roman" w:cs="Arial"/>
                <w:b/>
              </w:rPr>
              <w:t>Enostaven:</w:t>
            </w:r>
          </w:p>
          <w:p w14:paraId="20D47310" w14:textId="77777777" w:rsidR="00C1356C" w:rsidRPr="008840AC" w:rsidRDefault="00C1356C" w:rsidP="000A4242">
            <w:pPr>
              <w:autoSpaceDE w:val="0"/>
              <w:autoSpaceDN w:val="0"/>
              <w:adjustRightInd w:val="0"/>
              <w:spacing w:after="0"/>
              <w:jc w:val="left"/>
              <w:rPr>
                <w:rFonts w:eastAsia="Times New Roman" w:cs="Arial"/>
                <w:b/>
              </w:rPr>
            </w:pPr>
            <w:r w:rsidRPr="008840AC">
              <w:rPr>
                <w:rFonts w:eastAsia="Times New Roman" w:cs="Arial"/>
              </w:rPr>
              <w:t xml:space="preserve">površina </w:t>
            </w:r>
            <w:r w:rsidRPr="008840AC">
              <w:rPr>
                <w:rFonts w:eastAsia="Times New Roman" w:cs="Arial"/>
                <w:vertAlign w:val="superscript"/>
              </w:rPr>
              <w:t xml:space="preserve"> </w:t>
            </w:r>
            <w:r w:rsidRPr="008840AC">
              <w:rPr>
                <w:rFonts w:eastAsia="Times New Roman" w:cs="Arial"/>
              </w:rPr>
              <w:t>do 20 m</w:t>
            </w:r>
            <w:r w:rsidRPr="008840AC">
              <w:rPr>
                <w:rFonts w:eastAsia="Times New Roman" w:cs="Arial"/>
                <w:vertAlign w:val="superscript"/>
              </w:rPr>
              <w:t>2</w:t>
            </w:r>
          </w:p>
        </w:tc>
        <w:tc>
          <w:tcPr>
            <w:tcW w:w="1595" w:type="dxa"/>
            <w:tcBorders>
              <w:bottom w:val="single" w:sz="4" w:space="0" w:color="auto"/>
            </w:tcBorders>
            <w:shd w:val="clear" w:color="auto" w:fill="auto"/>
            <w:vAlign w:val="center"/>
          </w:tcPr>
          <w:p w14:paraId="114EE576" w14:textId="77777777" w:rsidR="00C1356C" w:rsidRPr="008840AC" w:rsidRDefault="00C1356C" w:rsidP="00C1356C">
            <w:pPr>
              <w:autoSpaceDE w:val="0"/>
              <w:autoSpaceDN w:val="0"/>
              <w:adjustRightInd w:val="0"/>
              <w:spacing w:after="0"/>
              <w:jc w:val="center"/>
              <w:rPr>
                <w:rFonts w:eastAsia="Times New Roman" w:cs="Arial"/>
              </w:rPr>
            </w:pPr>
            <w:proofErr w:type="spellStart"/>
            <w:r w:rsidRPr="008840AC">
              <w:rPr>
                <w:rFonts w:eastAsia="Times New Roman" w:cs="Arial"/>
              </w:rPr>
              <w:t>pdj</w:t>
            </w:r>
            <w:proofErr w:type="spellEnd"/>
          </w:p>
        </w:tc>
        <w:tc>
          <w:tcPr>
            <w:tcW w:w="1595" w:type="dxa"/>
            <w:tcBorders>
              <w:bottom w:val="single" w:sz="4" w:space="0" w:color="auto"/>
            </w:tcBorders>
            <w:shd w:val="clear" w:color="auto" w:fill="auto"/>
            <w:vAlign w:val="center"/>
          </w:tcPr>
          <w:p w14:paraId="1AC59FA2" w14:textId="77777777" w:rsidR="00C1356C" w:rsidRPr="008840AC" w:rsidRDefault="00C1356C" w:rsidP="00C1356C">
            <w:pPr>
              <w:autoSpaceDE w:val="0"/>
              <w:autoSpaceDN w:val="0"/>
              <w:adjustRightInd w:val="0"/>
              <w:spacing w:after="0"/>
              <w:jc w:val="center"/>
              <w:rPr>
                <w:rFonts w:eastAsia="Times New Roman" w:cs="Arial"/>
              </w:rPr>
            </w:pPr>
            <w:proofErr w:type="spellStart"/>
            <w:r w:rsidRPr="008840AC">
              <w:rPr>
                <w:rFonts w:eastAsia="Times New Roman" w:cs="Arial"/>
              </w:rPr>
              <w:t>pd</w:t>
            </w:r>
            <w:proofErr w:type="spellEnd"/>
          </w:p>
        </w:tc>
        <w:tc>
          <w:tcPr>
            <w:tcW w:w="1595" w:type="dxa"/>
            <w:tcBorders>
              <w:bottom w:val="single" w:sz="4" w:space="0" w:color="auto"/>
            </w:tcBorders>
            <w:shd w:val="clear" w:color="auto" w:fill="auto"/>
            <w:vAlign w:val="center"/>
          </w:tcPr>
          <w:p w14:paraId="2A89D36F" w14:textId="77777777" w:rsidR="00C1356C" w:rsidRPr="008840AC" w:rsidRDefault="00C1356C" w:rsidP="00C1356C">
            <w:pPr>
              <w:autoSpaceDE w:val="0"/>
              <w:autoSpaceDN w:val="0"/>
              <w:adjustRightInd w:val="0"/>
              <w:spacing w:after="0"/>
              <w:jc w:val="center"/>
              <w:rPr>
                <w:rFonts w:eastAsia="Times New Roman" w:cs="Arial"/>
              </w:rPr>
            </w:pPr>
            <w:proofErr w:type="spellStart"/>
            <w:r w:rsidRPr="008840AC">
              <w:rPr>
                <w:rFonts w:eastAsia="Times New Roman" w:cs="Arial"/>
              </w:rPr>
              <w:t>pd</w:t>
            </w:r>
            <w:proofErr w:type="spellEnd"/>
          </w:p>
        </w:tc>
      </w:tr>
      <w:tr w:rsidR="00A675A2" w:rsidRPr="00F15EB5" w14:paraId="63AE4716" w14:textId="77777777" w:rsidTr="00A675A2">
        <w:trPr>
          <w:gridAfter w:val="1"/>
          <w:wAfter w:w="1701" w:type="dxa"/>
          <w:trHeight w:val="404"/>
        </w:trPr>
        <w:tc>
          <w:tcPr>
            <w:tcW w:w="1418" w:type="dxa"/>
            <w:vMerge/>
          </w:tcPr>
          <w:p w14:paraId="65913D92" w14:textId="77777777" w:rsidR="00C1356C" w:rsidRPr="008840AC" w:rsidRDefault="00C1356C" w:rsidP="00C1356C">
            <w:pPr>
              <w:autoSpaceDE w:val="0"/>
              <w:autoSpaceDN w:val="0"/>
              <w:adjustRightInd w:val="0"/>
              <w:spacing w:after="0"/>
              <w:rPr>
                <w:rFonts w:eastAsia="Times New Roman" w:cs="Arial"/>
                <w:bCs/>
              </w:rPr>
            </w:pPr>
          </w:p>
        </w:tc>
        <w:tc>
          <w:tcPr>
            <w:tcW w:w="1984" w:type="dxa"/>
            <w:vMerge/>
            <w:shd w:val="clear" w:color="auto" w:fill="auto"/>
          </w:tcPr>
          <w:p w14:paraId="0FF3FA0F" w14:textId="77777777" w:rsidR="00C1356C" w:rsidRPr="008840AC" w:rsidRDefault="00C1356C" w:rsidP="008840AC">
            <w:pPr>
              <w:autoSpaceDE w:val="0"/>
              <w:autoSpaceDN w:val="0"/>
              <w:adjustRightInd w:val="0"/>
              <w:spacing w:after="0"/>
              <w:jc w:val="left"/>
              <w:rPr>
                <w:rFonts w:eastAsia="Times New Roman" w:cs="Arial"/>
                <w:bCs/>
              </w:rPr>
            </w:pPr>
          </w:p>
        </w:tc>
        <w:tc>
          <w:tcPr>
            <w:tcW w:w="1594" w:type="dxa"/>
            <w:shd w:val="clear" w:color="auto" w:fill="auto"/>
            <w:vAlign w:val="center"/>
          </w:tcPr>
          <w:p w14:paraId="1DCCDA22" w14:textId="77777777" w:rsidR="00C1356C" w:rsidRPr="008840AC" w:rsidRDefault="00C1356C" w:rsidP="008840AC">
            <w:pPr>
              <w:autoSpaceDE w:val="0"/>
              <w:autoSpaceDN w:val="0"/>
              <w:adjustRightInd w:val="0"/>
              <w:spacing w:after="0"/>
              <w:jc w:val="left"/>
              <w:rPr>
                <w:rFonts w:eastAsia="Times New Roman" w:cs="Arial"/>
                <w:b/>
              </w:rPr>
            </w:pPr>
            <w:r w:rsidRPr="008840AC">
              <w:rPr>
                <w:rFonts w:eastAsia="Times New Roman" w:cs="Arial"/>
                <w:b/>
              </w:rPr>
              <w:t>Nezahteven:</w:t>
            </w:r>
          </w:p>
          <w:p w14:paraId="56D9052B" w14:textId="77777777" w:rsidR="00C1356C" w:rsidRPr="008840AC" w:rsidRDefault="00C1356C" w:rsidP="008840AC">
            <w:pPr>
              <w:autoSpaceDE w:val="0"/>
              <w:autoSpaceDN w:val="0"/>
              <w:adjustRightInd w:val="0"/>
              <w:spacing w:after="0"/>
              <w:jc w:val="left"/>
              <w:rPr>
                <w:rFonts w:eastAsia="Times New Roman" w:cs="Arial"/>
              </w:rPr>
            </w:pPr>
            <w:r w:rsidRPr="008840AC">
              <w:rPr>
                <w:rFonts w:eastAsia="Times New Roman" w:cs="Arial"/>
              </w:rPr>
              <w:t xml:space="preserve">površina </w:t>
            </w:r>
            <w:r w:rsidRPr="008840AC">
              <w:rPr>
                <w:rFonts w:eastAsia="Times New Roman" w:cs="Arial"/>
                <w:vertAlign w:val="superscript"/>
              </w:rPr>
              <w:t xml:space="preserve"> </w:t>
            </w:r>
            <w:r w:rsidRPr="008840AC">
              <w:rPr>
                <w:rFonts w:eastAsia="Times New Roman" w:cs="Arial"/>
              </w:rPr>
              <w:t>do 50 m</w:t>
            </w:r>
            <w:r w:rsidRPr="008840AC">
              <w:rPr>
                <w:rFonts w:eastAsia="Times New Roman" w:cs="Arial"/>
                <w:vertAlign w:val="superscript"/>
              </w:rPr>
              <w:t>2</w:t>
            </w:r>
          </w:p>
        </w:tc>
        <w:tc>
          <w:tcPr>
            <w:tcW w:w="1595" w:type="dxa"/>
            <w:tcBorders>
              <w:bottom w:val="single" w:sz="4" w:space="0" w:color="auto"/>
            </w:tcBorders>
            <w:shd w:val="clear" w:color="auto" w:fill="auto"/>
            <w:vAlign w:val="center"/>
          </w:tcPr>
          <w:p w14:paraId="5EA83303" w14:textId="77777777" w:rsidR="00C1356C" w:rsidRPr="008840AC" w:rsidRDefault="00C1356C" w:rsidP="00C1356C">
            <w:pPr>
              <w:autoSpaceDE w:val="0"/>
              <w:autoSpaceDN w:val="0"/>
              <w:adjustRightInd w:val="0"/>
              <w:spacing w:after="0"/>
              <w:jc w:val="center"/>
              <w:rPr>
                <w:rFonts w:eastAsia="Times New Roman" w:cs="Arial"/>
              </w:rPr>
            </w:pPr>
            <w:proofErr w:type="spellStart"/>
            <w:r w:rsidRPr="008840AC">
              <w:rPr>
                <w:rFonts w:eastAsia="Times New Roman" w:cs="Arial"/>
              </w:rPr>
              <w:t>pdj</w:t>
            </w:r>
            <w:proofErr w:type="spellEnd"/>
          </w:p>
        </w:tc>
        <w:tc>
          <w:tcPr>
            <w:tcW w:w="1595" w:type="dxa"/>
            <w:tcBorders>
              <w:bottom w:val="single" w:sz="4" w:space="0" w:color="auto"/>
            </w:tcBorders>
            <w:shd w:val="clear" w:color="auto" w:fill="auto"/>
            <w:vAlign w:val="center"/>
          </w:tcPr>
          <w:p w14:paraId="75B9E59C" w14:textId="77777777" w:rsidR="00C1356C" w:rsidRPr="008840AC" w:rsidRDefault="00C1356C" w:rsidP="00C1356C">
            <w:pPr>
              <w:autoSpaceDE w:val="0"/>
              <w:autoSpaceDN w:val="0"/>
              <w:adjustRightInd w:val="0"/>
              <w:spacing w:after="0"/>
              <w:jc w:val="center"/>
              <w:rPr>
                <w:rFonts w:eastAsia="Times New Roman" w:cs="Arial"/>
              </w:rPr>
            </w:pPr>
            <w:proofErr w:type="spellStart"/>
            <w:r w:rsidRPr="008840AC">
              <w:rPr>
                <w:rFonts w:eastAsia="Times New Roman" w:cs="Arial"/>
              </w:rPr>
              <w:t>pd</w:t>
            </w:r>
            <w:proofErr w:type="spellEnd"/>
          </w:p>
        </w:tc>
        <w:tc>
          <w:tcPr>
            <w:tcW w:w="1595" w:type="dxa"/>
            <w:tcBorders>
              <w:bottom w:val="single" w:sz="4" w:space="0" w:color="auto"/>
            </w:tcBorders>
            <w:shd w:val="clear" w:color="auto" w:fill="auto"/>
            <w:vAlign w:val="center"/>
          </w:tcPr>
          <w:p w14:paraId="77AA849C" w14:textId="77777777" w:rsidR="00C1356C" w:rsidRPr="008840AC" w:rsidRDefault="00C1356C" w:rsidP="00C1356C">
            <w:pPr>
              <w:autoSpaceDE w:val="0"/>
              <w:autoSpaceDN w:val="0"/>
              <w:adjustRightInd w:val="0"/>
              <w:spacing w:after="0"/>
              <w:jc w:val="center"/>
              <w:rPr>
                <w:rFonts w:eastAsia="Times New Roman" w:cs="Arial"/>
              </w:rPr>
            </w:pPr>
            <w:proofErr w:type="spellStart"/>
            <w:r w:rsidRPr="008840AC">
              <w:rPr>
                <w:rFonts w:eastAsia="Times New Roman" w:cs="Arial"/>
              </w:rPr>
              <w:t>pd</w:t>
            </w:r>
            <w:proofErr w:type="spellEnd"/>
          </w:p>
        </w:tc>
      </w:tr>
      <w:tr w:rsidR="00A675A2" w:rsidRPr="00F15EB5" w14:paraId="2B4199F5" w14:textId="77777777" w:rsidTr="00A675A2">
        <w:trPr>
          <w:gridAfter w:val="1"/>
          <w:wAfter w:w="1701" w:type="dxa"/>
          <w:trHeight w:val="424"/>
        </w:trPr>
        <w:tc>
          <w:tcPr>
            <w:tcW w:w="1418" w:type="dxa"/>
            <w:vMerge/>
          </w:tcPr>
          <w:p w14:paraId="2FE9FEEB" w14:textId="77777777" w:rsidR="00C1356C" w:rsidRPr="008840AC" w:rsidRDefault="00C1356C" w:rsidP="00C1356C">
            <w:pPr>
              <w:autoSpaceDE w:val="0"/>
              <w:autoSpaceDN w:val="0"/>
              <w:adjustRightInd w:val="0"/>
              <w:spacing w:after="0"/>
              <w:rPr>
                <w:rFonts w:eastAsia="Times New Roman" w:cs="Arial"/>
                <w:bCs/>
              </w:rPr>
            </w:pPr>
          </w:p>
        </w:tc>
        <w:tc>
          <w:tcPr>
            <w:tcW w:w="1984" w:type="dxa"/>
            <w:vMerge/>
            <w:shd w:val="clear" w:color="auto" w:fill="auto"/>
          </w:tcPr>
          <w:p w14:paraId="3EE554BD" w14:textId="77777777" w:rsidR="00C1356C" w:rsidRPr="008840AC" w:rsidRDefault="00C1356C" w:rsidP="008840AC">
            <w:pPr>
              <w:autoSpaceDE w:val="0"/>
              <w:autoSpaceDN w:val="0"/>
              <w:adjustRightInd w:val="0"/>
              <w:spacing w:after="0"/>
              <w:jc w:val="left"/>
              <w:rPr>
                <w:rFonts w:eastAsia="Times New Roman" w:cs="Arial"/>
                <w:bCs/>
              </w:rPr>
            </w:pPr>
          </w:p>
        </w:tc>
        <w:tc>
          <w:tcPr>
            <w:tcW w:w="1594" w:type="dxa"/>
            <w:shd w:val="clear" w:color="auto" w:fill="auto"/>
            <w:vAlign w:val="center"/>
          </w:tcPr>
          <w:p w14:paraId="7EF0A88E" w14:textId="77777777" w:rsidR="00C1356C" w:rsidRPr="008840AC" w:rsidRDefault="00C1356C" w:rsidP="008840AC">
            <w:pPr>
              <w:autoSpaceDE w:val="0"/>
              <w:autoSpaceDN w:val="0"/>
              <w:adjustRightInd w:val="0"/>
              <w:spacing w:after="0"/>
              <w:jc w:val="left"/>
              <w:rPr>
                <w:rFonts w:eastAsia="Times New Roman" w:cs="Arial"/>
              </w:rPr>
            </w:pPr>
            <w:r w:rsidRPr="008840AC">
              <w:rPr>
                <w:rFonts w:eastAsia="Times New Roman" w:cs="Arial"/>
                <w:b/>
              </w:rPr>
              <w:t>Zahteven ali manj zahteven objekt</w:t>
            </w:r>
          </w:p>
        </w:tc>
        <w:tc>
          <w:tcPr>
            <w:tcW w:w="1595" w:type="dxa"/>
            <w:tcBorders>
              <w:bottom w:val="single" w:sz="4" w:space="0" w:color="auto"/>
            </w:tcBorders>
            <w:shd w:val="clear" w:color="auto" w:fill="auto"/>
            <w:vAlign w:val="center"/>
          </w:tcPr>
          <w:p w14:paraId="717F3DE1" w14:textId="77777777" w:rsidR="00C1356C" w:rsidRPr="008840AC" w:rsidRDefault="00C1356C" w:rsidP="00C1356C">
            <w:pPr>
              <w:autoSpaceDE w:val="0"/>
              <w:autoSpaceDN w:val="0"/>
              <w:adjustRightInd w:val="0"/>
              <w:spacing w:after="0"/>
              <w:jc w:val="center"/>
              <w:rPr>
                <w:rFonts w:eastAsia="Times New Roman" w:cs="Arial"/>
              </w:rPr>
            </w:pPr>
            <w:proofErr w:type="spellStart"/>
            <w:r w:rsidRPr="008840AC">
              <w:rPr>
                <w:rFonts w:eastAsia="Times New Roman" w:cs="Arial"/>
              </w:rPr>
              <w:t>pdj</w:t>
            </w:r>
            <w:proofErr w:type="spellEnd"/>
          </w:p>
        </w:tc>
        <w:tc>
          <w:tcPr>
            <w:tcW w:w="1595" w:type="dxa"/>
            <w:tcBorders>
              <w:bottom w:val="single" w:sz="4" w:space="0" w:color="auto"/>
            </w:tcBorders>
            <w:shd w:val="clear" w:color="auto" w:fill="auto"/>
            <w:vAlign w:val="center"/>
          </w:tcPr>
          <w:p w14:paraId="3975C8F7" w14:textId="77777777" w:rsidR="00C1356C" w:rsidRPr="008840AC" w:rsidRDefault="00C1356C" w:rsidP="00C1356C">
            <w:pPr>
              <w:autoSpaceDE w:val="0"/>
              <w:autoSpaceDN w:val="0"/>
              <w:adjustRightInd w:val="0"/>
              <w:spacing w:after="0"/>
              <w:jc w:val="center"/>
              <w:rPr>
                <w:rFonts w:eastAsia="Times New Roman" w:cs="Arial"/>
              </w:rPr>
            </w:pPr>
            <w:proofErr w:type="spellStart"/>
            <w:r w:rsidRPr="008840AC">
              <w:rPr>
                <w:rFonts w:eastAsia="Times New Roman" w:cs="Arial"/>
              </w:rPr>
              <w:t>pd</w:t>
            </w:r>
            <w:proofErr w:type="spellEnd"/>
          </w:p>
        </w:tc>
        <w:tc>
          <w:tcPr>
            <w:tcW w:w="1595" w:type="dxa"/>
            <w:tcBorders>
              <w:bottom w:val="single" w:sz="4" w:space="0" w:color="auto"/>
            </w:tcBorders>
            <w:shd w:val="clear" w:color="auto" w:fill="auto"/>
            <w:vAlign w:val="center"/>
          </w:tcPr>
          <w:p w14:paraId="76AB78AE" w14:textId="77777777" w:rsidR="00C1356C" w:rsidRPr="008840AC" w:rsidRDefault="00C1356C" w:rsidP="00C1356C">
            <w:pPr>
              <w:autoSpaceDE w:val="0"/>
              <w:autoSpaceDN w:val="0"/>
              <w:adjustRightInd w:val="0"/>
              <w:spacing w:after="0"/>
              <w:jc w:val="center"/>
              <w:rPr>
                <w:rFonts w:eastAsia="Times New Roman" w:cs="Arial"/>
              </w:rPr>
            </w:pPr>
            <w:proofErr w:type="spellStart"/>
            <w:r w:rsidRPr="008840AC">
              <w:rPr>
                <w:rFonts w:eastAsia="Times New Roman" w:cs="Arial"/>
              </w:rPr>
              <w:t>pd</w:t>
            </w:r>
            <w:proofErr w:type="spellEnd"/>
          </w:p>
        </w:tc>
      </w:tr>
      <w:tr w:rsidR="00A675A2" w:rsidRPr="00F15EB5" w14:paraId="50AB9EEE" w14:textId="77777777" w:rsidTr="00A675A2">
        <w:trPr>
          <w:gridAfter w:val="1"/>
          <w:wAfter w:w="1701" w:type="dxa"/>
          <w:trHeight w:val="252"/>
        </w:trPr>
        <w:tc>
          <w:tcPr>
            <w:tcW w:w="1418" w:type="dxa"/>
            <w:vMerge w:val="restart"/>
          </w:tcPr>
          <w:p w14:paraId="0EBC1177" w14:textId="77777777" w:rsidR="000A4242" w:rsidRPr="008840AC" w:rsidRDefault="000A4242" w:rsidP="000A4242">
            <w:pPr>
              <w:autoSpaceDE w:val="0"/>
              <w:autoSpaceDN w:val="0"/>
              <w:adjustRightInd w:val="0"/>
              <w:spacing w:after="0"/>
              <w:rPr>
                <w:rFonts w:eastAsia="Times New Roman" w:cs="Arial"/>
                <w:bCs/>
              </w:rPr>
            </w:pPr>
            <w:r w:rsidRPr="008840AC">
              <w:rPr>
                <w:rFonts w:eastAsia="Times New Roman" w:cs="Arial"/>
                <w:bCs/>
              </w:rPr>
              <w:t>12510</w:t>
            </w:r>
          </w:p>
        </w:tc>
        <w:tc>
          <w:tcPr>
            <w:tcW w:w="1984" w:type="dxa"/>
            <w:vMerge w:val="restart"/>
            <w:shd w:val="clear" w:color="auto" w:fill="auto"/>
          </w:tcPr>
          <w:p w14:paraId="5FF6C451" w14:textId="77777777" w:rsidR="000A4242" w:rsidRPr="008840AC" w:rsidRDefault="000A4242" w:rsidP="000A4242">
            <w:pPr>
              <w:autoSpaceDE w:val="0"/>
              <w:autoSpaceDN w:val="0"/>
              <w:adjustRightInd w:val="0"/>
              <w:spacing w:after="0"/>
              <w:jc w:val="left"/>
              <w:rPr>
                <w:rFonts w:eastAsia="Times New Roman" w:cs="Arial"/>
                <w:bCs/>
              </w:rPr>
            </w:pPr>
            <w:r w:rsidRPr="008840AC">
              <w:rPr>
                <w:rFonts w:eastAsia="Times New Roman" w:cs="Arial"/>
                <w:bCs/>
              </w:rPr>
              <w:t>Industrijske stavbe</w:t>
            </w:r>
          </w:p>
        </w:tc>
        <w:tc>
          <w:tcPr>
            <w:tcW w:w="1594" w:type="dxa"/>
            <w:shd w:val="clear" w:color="auto" w:fill="auto"/>
            <w:vAlign w:val="center"/>
          </w:tcPr>
          <w:p w14:paraId="6D5D81AA" w14:textId="18825C0B" w:rsidR="000A4242" w:rsidRPr="008840AC" w:rsidRDefault="000A4242" w:rsidP="000A4242">
            <w:pPr>
              <w:autoSpaceDE w:val="0"/>
              <w:autoSpaceDN w:val="0"/>
              <w:adjustRightInd w:val="0"/>
              <w:spacing w:after="0"/>
              <w:jc w:val="left"/>
              <w:rPr>
                <w:rFonts w:eastAsia="Times New Roman" w:cs="Arial"/>
                <w:b/>
              </w:rPr>
            </w:pPr>
            <w:r w:rsidRPr="008840AC">
              <w:rPr>
                <w:rFonts w:eastAsia="Times New Roman" w:cs="Arial"/>
                <w:b/>
              </w:rPr>
              <w:t>Enostaven</w:t>
            </w:r>
          </w:p>
        </w:tc>
        <w:tc>
          <w:tcPr>
            <w:tcW w:w="1595" w:type="dxa"/>
            <w:tcBorders>
              <w:bottom w:val="single" w:sz="4" w:space="0" w:color="auto"/>
            </w:tcBorders>
            <w:shd w:val="clear" w:color="auto" w:fill="auto"/>
            <w:vAlign w:val="center"/>
          </w:tcPr>
          <w:p w14:paraId="374447AD" w14:textId="5C11DCB3" w:rsidR="000A4242" w:rsidRPr="008840AC" w:rsidRDefault="000A4242" w:rsidP="000A4242">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17E877F" w14:textId="344C9C8A" w:rsidR="000A4242" w:rsidRPr="008840AC" w:rsidRDefault="000A4242" w:rsidP="000A4242">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7E20F032" w14:textId="7A1E27FB" w:rsidR="000A4242" w:rsidRPr="008840AC" w:rsidRDefault="000A4242" w:rsidP="000A4242">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3CB82085" w14:textId="77777777" w:rsidTr="00A675A2">
        <w:trPr>
          <w:gridAfter w:val="1"/>
          <w:wAfter w:w="1701" w:type="dxa"/>
          <w:trHeight w:val="416"/>
        </w:trPr>
        <w:tc>
          <w:tcPr>
            <w:tcW w:w="1418" w:type="dxa"/>
            <w:vMerge/>
          </w:tcPr>
          <w:p w14:paraId="62FCF889" w14:textId="77777777" w:rsidR="00C1356C" w:rsidRPr="008840AC" w:rsidRDefault="00C1356C" w:rsidP="00C1356C">
            <w:pPr>
              <w:autoSpaceDE w:val="0"/>
              <w:autoSpaceDN w:val="0"/>
              <w:adjustRightInd w:val="0"/>
              <w:spacing w:after="0"/>
              <w:rPr>
                <w:rFonts w:eastAsia="Times New Roman" w:cs="Arial"/>
                <w:bCs/>
              </w:rPr>
            </w:pPr>
          </w:p>
        </w:tc>
        <w:tc>
          <w:tcPr>
            <w:tcW w:w="1984" w:type="dxa"/>
            <w:vMerge/>
            <w:shd w:val="clear" w:color="auto" w:fill="auto"/>
          </w:tcPr>
          <w:p w14:paraId="1DD78513" w14:textId="77777777" w:rsidR="00C1356C" w:rsidRPr="008840AC" w:rsidRDefault="00C1356C" w:rsidP="008840AC">
            <w:pPr>
              <w:autoSpaceDE w:val="0"/>
              <w:autoSpaceDN w:val="0"/>
              <w:adjustRightInd w:val="0"/>
              <w:spacing w:after="0"/>
              <w:jc w:val="left"/>
              <w:rPr>
                <w:rFonts w:eastAsia="Times New Roman" w:cs="Arial"/>
                <w:bCs/>
              </w:rPr>
            </w:pPr>
          </w:p>
        </w:tc>
        <w:tc>
          <w:tcPr>
            <w:tcW w:w="1594" w:type="dxa"/>
            <w:shd w:val="clear" w:color="auto" w:fill="auto"/>
            <w:vAlign w:val="center"/>
          </w:tcPr>
          <w:p w14:paraId="7018F38E" w14:textId="77777777" w:rsidR="00C1356C" w:rsidRPr="008840AC" w:rsidRDefault="00C1356C" w:rsidP="008840AC">
            <w:pPr>
              <w:autoSpaceDE w:val="0"/>
              <w:autoSpaceDN w:val="0"/>
              <w:adjustRightInd w:val="0"/>
              <w:spacing w:after="0"/>
              <w:jc w:val="left"/>
              <w:rPr>
                <w:rFonts w:eastAsia="Times New Roman" w:cs="Arial"/>
                <w:b/>
              </w:rPr>
            </w:pPr>
            <w:r w:rsidRPr="008840AC">
              <w:rPr>
                <w:rFonts w:eastAsia="Times New Roman" w:cs="Arial"/>
                <w:b/>
              </w:rPr>
              <w:t>Nezahteven:</w:t>
            </w:r>
          </w:p>
          <w:p w14:paraId="08447DA2" w14:textId="77777777" w:rsidR="00C1356C" w:rsidRPr="008840AC" w:rsidRDefault="00C1356C" w:rsidP="008840AC">
            <w:pPr>
              <w:autoSpaceDE w:val="0"/>
              <w:autoSpaceDN w:val="0"/>
              <w:adjustRightInd w:val="0"/>
              <w:spacing w:after="0"/>
              <w:jc w:val="left"/>
              <w:rPr>
                <w:rFonts w:eastAsia="Times New Roman" w:cs="Arial"/>
              </w:rPr>
            </w:pPr>
            <w:r w:rsidRPr="008840AC">
              <w:rPr>
                <w:rFonts w:eastAsia="Times New Roman" w:cs="Arial"/>
              </w:rPr>
              <w:t xml:space="preserve">površina </w:t>
            </w:r>
            <w:r w:rsidRPr="008840AC">
              <w:rPr>
                <w:rFonts w:eastAsia="Times New Roman" w:cs="Arial"/>
                <w:vertAlign w:val="superscript"/>
              </w:rPr>
              <w:t xml:space="preserve"> </w:t>
            </w:r>
            <w:r w:rsidRPr="008840AC">
              <w:rPr>
                <w:rFonts w:eastAsia="Times New Roman" w:cs="Arial"/>
              </w:rPr>
              <w:t>do 25 m</w:t>
            </w:r>
            <w:r w:rsidRPr="008840AC">
              <w:rPr>
                <w:rFonts w:eastAsia="Times New Roman" w:cs="Arial"/>
                <w:vertAlign w:val="superscript"/>
              </w:rPr>
              <w:t>2</w:t>
            </w:r>
          </w:p>
        </w:tc>
        <w:tc>
          <w:tcPr>
            <w:tcW w:w="1595" w:type="dxa"/>
            <w:tcBorders>
              <w:bottom w:val="single" w:sz="4" w:space="0" w:color="auto"/>
            </w:tcBorders>
            <w:shd w:val="clear" w:color="auto" w:fill="auto"/>
            <w:vAlign w:val="center"/>
          </w:tcPr>
          <w:p w14:paraId="46946AD2" w14:textId="77777777" w:rsidR="00C1356C" w:rsidRPr="008840AC" w:rsidRDefault="00C1356C" w:rsidP="00C1356C">
            <w:pPr>
              <w:autoSpaceDE w:val="0"/>
              <w:autoSpaceDN w:val="0"/>
              <w:adjustRightInd w:val="0"/>
              <w:spacing w:after="0"/>
              <w:jc w:val="center"/>
              <w:rPr>
                <w:rFonts w:eastAsia="Times New Roman" w:cs="Arial"/>
              </w:rPr>
            </w:pPr>
            <w:proofErr w:type="spellStart"/>
            <w:r w:rsidRPr="008840AC">
              <w:rPr>
                <w:rFonts w:eastAsia="Times New Roman" w:cs="Arial"/>
              </w:rPr>
              <w:t>pdj</w:t>
            </w:r>
            <w:proofErr w:type="spellEnd"/>
          </w:p>
        </w:tc>
        <w:tc>
          <w:tcPr>
            <w:tcW w:w="1595" w:type="dxa"/>
            <w:tcBorders>
              <w:bottom w:val="single" w:sz="4" w:space="0" w:color="auto"/>
            </w:tcBorders>
            <w:shd w:val="clear" w:color="auto" w:fill="auto"/>
            <w:vAlign w:val="center"/>
          </w:tcPr>
          <w:p w14:paraId="46D2D241" w14:textId="77777777" w:rsidR="00C1356C" w:rsidRPr="008840AC" w:rsidRDefault="00C1356C" w:rsidP="00C1356C">
            <w:pPr>
              <w:autoSpaceDE w:val="0"/>
              <w:autoSpaceDN w:val="0"/>
              <w:adjustRightInd w:val="0"/>
              <w:spacing w:after="0"/>
              <w:jc w:val="center"/>
              <w:rPr>
                <w:rFonts w:eastAsia="Times New Roman" w:cs="Arial"/>
              </w:rPr>
            </w:pPr>
            <w:proofErr w:type="spellStart"/>
            <w:r w:rsidRPr="008840AC">
              <w:rPr>
                <w:rFonts w:eastAsia="Times New Roman" w:cs="Arial"/>
              </w:rPr>
              <w:t>pdj</w:t>
            </w:r>
            <w:proofErr w:type="spellEnd"/>
          </w:p>
        </w:tc>
        <w:tc>
          <w:tcPr>
            <w:tcW w:w="1595" w:type="dxa"/>
            <w:tcBorders>
              <w:bottom w:val="single" w:sz="4" w:space="0" w:color="auto"/>
            </w:tcBorders>
            <w:shd w:val="clear" w:color="auto" w:fill="auto"/>
            <w:vAlign w:val="center"/>
          </w:tcPr>
          <w:p w14:paraId="20D8EAE5" w14:textId="77777777" w:rsidR="00C1356C" w:rsidRPr="008840AC" w:rsidRDefault="00C1356C" w:rsidP="00C1356C">
            <w:pPr>
              <w:autoSpaceDE w:val="0"/>
              <w:autoSpaceDN w:val="0"/>
              <w:adjustRightInd w:val="0"/>
              <w:spacing w:after="0"/>
              <w:jc w:val="center"/>
              <w:rPr>
                <w:rFonts w:eastAsia="Times New Roman" w:cs="Arial"/>
              </w:rPr>
            </w:pPr>
            <w:proofErr w:type="spellStart"/>
            <w:r w:rsidRPr="008840AC">
              <w:rPr>
                <w:rFonts w:eastAsia="Times New Roman" w:cs="Arial"/>
              </w:rPr>
              <w:t>pd</w:t>
            </w:r>
            <w:proofErr w:type="spellEnd"/>
          </w:p>
        </w:tc>
      </w:tr>
      <w:tr w:rsidR="00A675A2" w:rsidRPr="00F15EB5" w14:paraId="0CF937A5" w14:textId="77777777" w:rsidTr="00A675A2">
        <w:trPr>
          <w:gridAfter w:val="1"/>
          <w:wAfter w:w="1701" w:type="dxa"/>
          <w:trHeight w:val="408"/>
        </w:trPr>
        <w:tc>
          <w:tcPr>
            <w:tcW w:w="1418" w:type="dxa"/>
            <w:vMerge/>
          </w:tcPr>
          <w:p w14:paraId="7EC4532C" w14:textId="77777777" w:rsidR="00C1356C" w:rsidRPr="008840AC" w:rsidRDefault="00C1356C" w:rsidP="00C1356C">
            <w:pPr>
              <w:autoSpaceDE w:val="0"/>
              <w:autoSpaceDN w:val="0"/>
              <w:adjustRightInd w:val="0"/>
              <w:spacing w:after="0"/>
              <w:rPr>
                <w:rFonts w:eastAsia="Times New Roman" w:cs="Arial"/>
                <w:bCs/>
              </w:rPr>
            </w:pPr>
          </w:p>
        </w:tc>
        <w:tc>
          <w:tcPr>
            <w:tcW w:w="1984" w:type="dxa"/>
            <w:vMerge/>
            <w:shd w:val="clear" w:color="auto" w:fill="auto"/>
          </w:tcPr>
          <w:p w14:paraId="4CB7BC6A" w14:textId="77777777" w:rsidR="00C1356C" w:rsidRPr="008840AC" w:rsidRDefault="00C1356C" w:rsidP="008840AC">
            <w:pPr>
              <w:autoSpaceDE w:val="0"/>
              <w:autoSpaceDN w:val="0"/>
              <w:adjustRightInd w:val="0"/>
              <w:spacing w:after="0"/>
              <w:jc w:val="left"/>
              <w:rPr>
                <w:rFonts w:eastAsia="Times New Roman" w:cs="Arial"/>
                <w:bCs/>
              </w:rPr>
            </w:pPr>
          </w:p>
        </w:tc>
        <w:tc>
          <w:tcPr>
            <w:tcW w:w="1594" w:type="dxa"/>
            <w:shd w:val="clear" w:color="auto" w:fill="auto"/>
            <w:vAlign w:val="center"/>
          </w:tcPr>
          <w:p w14:paraId="3FC40B0B" w14:textId="77777777" w:rsidR="00C1356C" w:rsidRPr="008840AC" w:rsidRDefault="00C1356C" w:rsidP="008840AC">
            <w:pPr>
              <w:autoSpaceDE w:val="0"/>
              <w:autoSpaceDN w:val="0"/>
              <w:adjustRightInd w:val="0"/>
              <w:spacing w:after="0"/>
              <w:jc w:val="left"/>
              <w:rPr>
                <w:rFonts w:eastAsia="Times New Roman" w:cs="Arial"/>
              </w:rPr>
            </w:pPr>
            <w:r w:rsidRPr="008840AC">
              <w:rPr>
                <w:rFonts w:eastAsia="Times New Roman" w:cs="Arial"/>
                <w:b/>
              </w:rPr>
              <w:t>Zahteven ali manj zahteven objekt</w:t>
            </w:r>
          </w:p>
        </w:tc>
        <w:tc>
          <w:tcPr>
            <w:tcW w:w="1595" w:type="dxa"/>
            <w:tcBorders>
              <w:bottom w:val="single" w:sz="4" w:space="0" w:color="auto"/>
            </w:tcBorders>
            <w:shd w:val="clear" w:color="auto" w:fill="auto"/>
            <w:vAlign w:val="center"/>
          </w:tcPr>
          <w:p w14:paraId="5EE88B59" w14:textId="77777777" w:rsidR="00C1356C" w:rsidRPr="008840AC" w:rsidRDefault="00C1356C" w:rsidP="00C1356C">
            <w:pPr>
              <w:autoSpaceDE w:val="0"/>
              <w:autoSpaceDN w:val="0"/>
              <w:adjustRightInd w:val="0"/>
              <w:spacing w:after="0"/>
              <w:jc w:val="center"/>
              <w:rPr>
                <w:rFonts w:eastAsia="Times New Roman" w:cs="Arial"/>
              </w:rPr>
            </w:pPr>
            <w:proofErr w:type="spellStart"/>
            <w:r w:rsidRPr="008840AC">
              <w:rPr>
                <w:rFonts w:eastAsia="Times New Roman" w:cs="Arial"/>
              </w:rPr>
              <w:t>pdj</w:t>
            </w:r>
            <w:proofErr w:type="spellEnd"/>
          </w:p>
        </w:tc>
        <w:tc>
          <w:tcPr>
            <w:tcW w:w="1595" w:type="dxa"/>
            <w:tcBorders>
              <w:bottom w:val="single" w:sz="4" w:space="0" w:color="auto"/>
            </w:tcBorders>
            <w:shd w:val="clear" w:color="auto" w:fill="auto"/>
            <w:vAlign w:val="center"/>
          </w:tcPr>
          <w:p w14:paraId="1A36B3D2" w14:textId="77777777" w:rsidR="00C1356C" w:rsidRPr="008840AC" w:rsidRDefault="00C1356C" w:rsidP="00C1356C">
            <w:pPr>
              <w:autoSpaceDE w:val="0"/>
              <w:autoSpaceDN w:val="0"/>
              <w:adjustRightInd w:val="0"/>
              <w:spacing w:after="0"/>
              <w:jc w:val="center"/>
              <w:rPr>
                <w:rFonts w:eastAsia="Times New Roman" w:cs="Arial"/>
              </w:rPr>
            </w:pPr>
            <w:proofErr w:type="spellStart"/>
            <w:r w:rsidRPr="008840AC">
              <w:rPr>
                <w:rFonts w:eastAsia="Times New Roman" w:cs="Arial"/>
              </w:rPr>
              <w:t>pdj</w:t>
            </w:r>
            <w:proofErr w:type="spellEnd"/>
          </w:p>
        </w:tc>
        <w:tc>
          <w:tcPr>
            <w:tcW w:w="1595" w:type="dxa"/>
            <w:tcBorders>
              <w:bottom w:val="single" w:sz="4" w:space="0" w:color="auto"/>
            </w:tcBorders>
            <w:shd w:val="clear" w:color="auto" w:fill="auto"/>
            <w:vAlign w:val="center"/>
          </w:tcPr>
          <w:p w14:paraId="3F9D34A3" w14:textId="77777777" w:rsidR="00C1356C" w:rsidRPr="008840AC" w:rsidRDefault="00C1356C" w:rsidP="00C1356C">
            <w:pPr>
              <w:autoSpaceDE w:val="0"/>
              <w:autoSpaceDN w:val="0"/>
              <w:adjustRightInd w:val="0"/>
              <w:spacing w:after="0"/>
              <w:jc w:val="center"/>
              <w:rPr>
                <w:rFonts w:eastAsia="Times New Roman" w:cs="Arial"/>
              </w:rPr>
            </w:pPr>
            <w:proofErr w:type="spellStart"/>
            <w:r w:rsidRPr="008840AC">
              <w:rPr>
                <w:rFonts w:eastAsia="Times New Roman" w:cs="Arial"/>
              </w:rPr>
              <w:t>pd</w:t>
            </w:r>
            <w:proofErr w:type="spellEnd"/>
          </w:p>
        </w:tc>
      </w:tr>
      <w:tr w:rsidR="00A675A2" w:rsidRPr="00F15EB5" w14:paraId="79E77643" w14:textId="77777777" w:rsidTr="00A675A2">
        <w:trPr>
          <w:gridAfter w:val="1"/>
          <w:wAfter w:w="1701" w:type="dxa"/>
          <w:trHeight w:val="292"/>
        </w:trPr>
        <w:tc>
          <w:tcPr>
            <w:tcW w:w="1418" w:type="dxa"/>
            <w:vMerge/>
          </w:tcPr>
          <w:p w14:paraId="4FD87408" w14:textId="77777777" w:rsidR="000A4242" w:rsidRPr="008840AC" w:rsidRDefault="000A4242" w:rsidP="000A4242">
            <w:pPr>
              <w:autoSpaceDE w:val="0"/>
              <w:autoSpaceDN w:val="0"/>
              <w:adjustRightInd w:val="0"/>
              <w:spacing w:after="0"/>
              <w:rPr>
                <w:rFonts w:eastAsia="Times New Roman" w:cs="Arial"/>
                <w:bCs/>
              </w:rPr>
            </w:pPr>
          </w:p>
        </w:tc>
        <w:tc>
          <w:tcPr>
            <w:tcW w:w="1984" w:type="dxa"/>
            <w:vMerge w:val="restart"/>
            <w:shd w:val="clear" w:color="auto" w:fill="auto"/>
          </w:tcPr>
          <w:p w14:paraId="3DE82E7F" w14:textId="77777777" w:rsidR="000A4242" w:rsidRPr="008840AC" w:rsidRDefault="000A4242" w:rsidP="000A4242">
            <w:pPr>
              <w:autoSpaceDE w:val="0"/>
              <w:autoSpaceDN w:val="0"/>
              <w:adjustRightInd w:val="0"/>
              <w:spacing w:after="0"/>
              <w:jc w:val="left"/>
              <w:rPr>
                <w:rFonts w:eastAsia="Times New Roman" w:cs="Arial"/>
                <w:bCs/>
              </w:rPr>
            </w:pPr>
            <w:r w:rsidRPr="008840AC">
              <w:rPr>
                <w:rFonts w:eastAsia="Times New Roman" w:cs="Arial"/>
                <w:bCs/>
              </w:rPr>
              <w:t>Stavbe za predelavo kmetijskih proizvodov</w:t>
            </w:r>
          </w:p>
        </w:tc>
        <w:tc>
          <w:tcPr>
            <w:tcW w:w="1594" w:type="dxa"/>
            <w:shd w:val="clear" w:color="auto" w:fill="auto"/>
            <w:vAlign w:val="center"/>
          </w:tcPr>
          <w:p w14:paraId="0A606D1F" w14:textId="43ED66D6" w:rsidR="000A4242" w:rsidRPr="008840AC" w:rsidRDefault="000A4242" w:rsidP="000A4242">
            <w:pPr>
              <w:autoSpaceDE w:val="0"/>
              <w:autoSpaceDN w:val="0"/>
              <w:adjustRightInd w:val="0"/>
              <w:spacing w:after="0"/>
              <w:jc w:val="left"/>
              <w:rPr>
                <w:rFonts w:eastAsia="Times New Roman" w:cs="Arial"/>
                <w:b/>
              </w:rPr>
            </w:pPr>
            <w:r w:rsidRPr="008840AC">
              <w:rPr>
                <w:rFonts w:eastAsia="Times New Roman" w:cs="Arial"/>
                <w:b/>
              </w:rPr>
              <w:t>Enostaven</w:t>
            </w:r>
          </w:p>
        </w:tc>
        <w:tc>
          <w:tcPr>
            <w:tcW w:w="1595" w:type="dxa"/>
            <w:tcBorders>
              <w:bottom w:val="single" w:sz="4" w:space="0" w:color="auto"/>
            </w:tcBorders>
            <w:shd w:val="clear" w:color="auto" w:fill="auto"/>
            <w:vAlign w:val="center"/>
          </w:tcPr>
          <w:p w14:paraId="30470140" w14:textId="058F0499" w:rsidR="000A4242" w:rsidRPr="008840AC" w:rsidRDefault="000A4242" w:rsidP="000A4242">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F07B690" w14:textId="5AB027CA" w:rsidR="000A4242" w:rsidRPr="008840AC" w:rsidRDefault="000A4242" w:rsidP="000A4242">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5F382A2" w14:textId="32F351CA" w:rsidR="000A4242" w:rsidRPr="008840AC" w:rsidRDefault="000A4242" w:rsidP="000A4242">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4C8EAA63" w14:textId="77777777" w:rsidTr="00A675A2">
        <w:trPr>
          <w:gridAfter w:val="1"/>
          <w:wAfter w:w="1701" w:type="dxa"/>
          <w:trHeight w:val="438"/>
        </w:trPr>
        <w:tc>
          <w:tcPr>
            <w:tcW w:w="1418" w:type="dxa"/>
            <w:vMerge/>
          </w:tcPr>
          <w:p w14:paraId="3FB0DA62" w14:textId="77777777" w:rsidR="000A4242" w:rsidRPr="008840AC" w:rsidRDefault="000A4242" w:rsidP="000A4242">
            <w:pPr>
              <w:autoSpaceDE w:val="0"/>
              <w:autoSpaceDN w:val="0"/>
              <w:adjustRightInd w:val="0"/>
              <w:spacing w:after="0"/>
              <w:rPr>
                <w:rFonts w:eastAsia="Times New Roman" w:cs="Arial"/>
                <w:bCs/>
              </w:rPr>
            </w:pPr>
          </w:p>
        </w:tc>
        <w:tc>
          <w:tcPr>
            <w:tcW w:w="1984" w:type="dxa"/>
            <w:vMerge/>
            <w:shd w:val="clear" w:color="auto" w:fill="auto"/>
          </w:tcPr>
          <w:p w14:paraId="7EB6A6C2" w14:textId="77777777" w:rsidR="000A4242" w:rsidRPr="008840AC" w:rsidRDefault="000A4242" w:rsidP="008840AC">
            <w:pPr>
              <w:autoSpaceDE w:val="0"/>
              <w:autoSpaceDN w:val="0"/>
              <w:adjustRightInd w:val="0"/>
              <w:spacing w:after="0"/>
              <w:jc w:val="left"/>
              <w:rPr>
                <w:rFonts w:eastAsia="Times New Roman" w:cs="Arial"/>
                <w:bCs/>
              </w:rPr>
            </w:pPr>
          </w:p>
        </w:tc>
        <w:tc>
          <w:tcPr>
            <w:tcW w:w="1594" w:type="dxa"/>
            <w:shd w:val="clear" w:color="auto" w:fill="auto"/>
            <w:vAlign w:val="center"/>
          </w:tcPr>
          <w:p w14:paraId="4028536B" w14:textId="77777777" w:rsidR="000A4242" w:rsidRPr="008840AC" w:rsidRDefault="000A4242" w:rsidP="008840AC">
            <w:pPr>
              <w:autoSpaceDE w:val="0"/>
              <w:autoSpaceDN w:val="0"/>
              <w:adjustRightInd w:val="0"/>
              <w:spacing w:after="0"/>
              <w:jc w:val="left"/>
              <w:rPr>
                <w:rFonts w:eastAsia="Times New Roman" w:cs="Arial"/>
                <w:b/>
              </w:rPr>
            </w:pPr>
            <w:r w:rsidRPr="008840AC">
              <w:rPr>
                <w:rFonts w:eastAsia="Times New Roman" w:cs="Arial"/>
                <w:b/>
              </w:rPr>
              <w:t>Nezahteven:</w:t>
            </w:r>
          </w:p>
          <w:p w14:paraId="6614FBEC" w14:textId="77777777" w:rsidR="000A4242" w:rsidRPr="008840AC" w:rsidRDefault="000A4242" w:rsidP="008840AC">
            <w:pPr>
              <w:autoSpaceDE w:val="0"/>
              <w:autoSpaceDN w:val="0"/>
              <w:adjustRightInd w:val="0"/>
              <w:spacing w:after="0"/>
              <w:jc w:val="left"/>
              <w:rPr>
                <w:rFonts w:eastAsia="Times New Roman" w:cs="Arial"/>
              </w:rPr>
            </w:pPr>
            <w:r w:rsidRPr="008840AC">
              <w:rPr>
                <w:rFonts w:eastAsia="Times New Roman" w:cs="Arial"/>
              </w:rPr>
              <w:t xml:space="preserve">površina </w:t>
            </w:r>
            <w:r w:rsidRPr="008840AC">
              <w:rPr>
                <w:rFonts w:eastAsia="Times New Roman" w:cs="Arial"/>
                <w:vertAlign w:val="superscript"/>
              </w:rPr>
              <w:t xml:space="preserve"> </w:t>
            </w:r>
            <w:r w:rsidRPr="008840AC">
              <w:rPr>
                <w:rFonts w:eastAsia="Times New Roman" w:cs="Arial"/>
              </w:rPr>
              <w:t>do 80 m</w:t>
            </w:r>
            <w:r w:rsidRPr="008840AC">
              <w:rPr>
                <w:rFonts w:eastAsia="Times New Roman" w:cs="Arial"/>
                <w:vertAlign w:val="superscript"/>
              </w:rPr>
              <w:t>2</w:t>
            </w:r>
          </w:p>
        </w:tc>
        <w:tc>
          <w:tcPr>
            <w:tcW w:w="1595" w:type="dxa"/>
            <w:tcBorders>
              <w:bottom w:val="single" w:sz="4" w:space="0" w:color="auto"/>
            </w:tcBorders>
            <w:shd w:val="clear" w:color="auto" w:fill="auto"/>
            <w:vAlign w:val="center"/>
          </w:tcPr>
          <w:p w14:paraId="4E117496" w14:textId="77777777" w:rsidR="000A4242" w:rsidRPr="008840AC" w:rsidRDefault="000A4242" w:rsidP="000A4242">
            <w:pPr>
              <w:autoSpaceDE w:val="0"/>
              <w:autoSpaceDN w:val="0"/>
              <w:adjustRightInd w:val="0"/>
              <w:spacing w:after="0"/>
              <w:jc w:val="center"/>
              <w:rPr>
                <w:rFonts w:eastAsia="Times New Roman" w:cs="Arial"/>
              </w:rPr>
            </w:pPr>
            <w:r w:rsidRPr="008840AC">
              <w:rPr>
                <w:rFonts w:eastAsia="Times New Roman" w:cs="Arial"/>
              </w:rPr>
              <w:t>-</w:t>
            </w:r>
          </w:p>
        </w:tc>
        <w:tc>
          <w:tcPr>
            <w:tcW w:w="1595" w:type="dxa"/>
            <w:tcBorders>
              <w:bottom w:val="single" w:sz="4" w:space="0" w:color="auto"/>
            </w:tcBorders>
            <w:shd w:val="clear" w:color="auto" w:fill="auto"/>
            <w:vAlign w:val="center"/>
          </w:tcPr>
          <w:p w14:paraId="0EB26EE5" w14:textId="77777777" w:rsidR="000A4242" w:rsidRPr="008840AC" w:rsidRDefault="000A4242" w:rsidP="000A4242">
            <w:pPr>
              <w:autoSpaceDE w:val="0"/>
              <w:autoSpaceDN w:val="0"/>
              <w:adjustRightInd w:val="0"/>
              <w:spacing w:after="0"/>
              <w:jc w:val="center"/>
              <w:rPr>
                <w:rFonts w:eastAsia="Times New Roman" w:cs="Arial"/>
              </w:rPr>
            </w:pPr>
            <w:r w:rsidRPr="008840AC">
              <w:rPr>
                <w:rFonts w:eastAsia="Times New Roman" w:cs="Arial"/>
              </w:rPr>
              <w:t>-</w:t>
            </w:r>
          </w:p>
        </w:tc>
        <w:tc>
          <w:tcPr>
            <w:tcW w:w="1595" w:type="dxa"/>
            <w:tcBorders>
              <w:bottom w:val="single" w:sz="4" w:space="0" w:color="auto"/>
            </w:tcBorders>
            <w:shd w:val="clear" w:color="auto" w:fill="auto"/>
            <w:vAlign w:val="center"/>
          </w:tcPr>
          <w:p w14:paraId="6E54F6D8" w14:textId="77777777" w:rsidR="000A4242" w:rsidRPr="008840AC" w:rsidRDefault="000A4242" w:rsidP="000A4242">
            <w:pPr>
              <w:autoSpaceDE w:val="0"/>
              <w:autoSpaceDN w:val="0"/>
              <w:adjustRightInd w:val="0"/>
              <w:spacing w:after="0"/>
              <w:jc w:val="center"/>
              <w:rPr>
                <w:rFonts w:eastAsia="Times New Roman" w:cs="Arial"/>
              </w:rPr>
            </w:pPr>
            <w:proofErr w:type="spellStart"/>
            <w:r w:rsidRPr="008840AC">
              <w:rPr>
                <w:rFonts w:eastAsia="Times New Roman" w:cs="Arial"/>
              </w:rPr>
              <w:t>pd</w:t>
            </w:r>
            <w:proofErr w:type="spellEnd"/>
          </w:p>
        </w:tc>
      </w:tr>
      <w:tr w:rsidR="00A675A2" w:rsidRPr="00F15EB5" w14:paraId="0002AA96" w14:textId="77777777" w:rsidTr="00A675A2">
        <w:trPr>
          <w:gridAfter w:val="1"/>
          <w:wAfter w:w="1701" w:type="dxa"/>
          <w:trHeight w:val="429"/>
        </w:trPr>
        <w:tc>
          <w:tcPr>
            <w:tcW w:w="1418" w:type="dxa"/>
            <w:vMerge/>
          </w:tcPr>
          <w:p w14:paraId="182B83CA" w14:textId="77777777" w:rsidR="000A4242" w:rsidRPr="008840AC" w:rsidRDefault="000A4242" w:rsidP="000A4242">
            <w:pPr>
              <w:autoSpaceDE w:val="0"/>
              <w:autoSpaceDN w:val="0"/>
              <w:adjustRightInd w:val="0"/>
              <w:spacing w:after="0"/>
              <w:rPr>
                <w:rFonts w:eastAsia="Times New Roman" w:cs="Arial"/>
                <w:bCs/>
              </w:rPr>
            </w:pPr>
          </w:p>
        </w:tc>
        <w:tc>
          <w:tcPr>
            <w:tcW w:w="1984" w:type="dxa"/>
            <w:vMerge/>
            <w:shd w:val="clear" w:color="auto" w:fill="auto"/>
          </w:tcPr>
          <w:p w14:paraId="586B9E78" w14:textId="77777777" w:rsidR="000A4242" w:rsidRPr="008840AC" w:rsidRDefault="000A4242" w:rsidP="008840AC">
            <w:pPr>
              <w:autoSpaceDE w:val="0"/>
              <w:autoSpaceDN w:val="0"/>
              <w:adjustRightInd w:val="0"/>
              <w:spacing w:after="0"/>
              <w:jc w:val="left"/>
              <w:rPr>
                <w:rFonts w:eastAsia="Times New Roman" w:cs="Arial"/>
                <w:bCs/>
              </w:rPr>
            </w:pPr>
          </w:p>
        </w:tc>
        <w:tc>
          <w:tcPr>
            <w:tcW w:w="1594" w:type="dxa"/>
            <w:shd w:val="clear" w:color="auto" w:fill="auto"/>
            <w:vAlign w:val="center"/>
          </w:tcPr>
          <w:p w14:paraId="33AB4360" w14:textId="77777777" w:rsidR="000A4242" w:rsidRPr="008840AC" w:rsidRDefault="000A4242" w:rsidP="008840AC">
            <w:pPr>
              <w:autoSpaceDE w:val="0"/>
              <w:autoSpaceDN w:val="0"/>
              <w:adjustRightInd w:val="0"/>
              <w:spacing w:after="0"/>
              <w:jc w:val="left"/>
              <w:rPr>
                <w:rFonts w:eastAsia="Times New Roman" w:cs="Arial"/>
              </w:rPr>
            </w:pPr>
            <w:r w:rsidRPr="008840AC">
              <w:rPr>
                <w:rFonts w:eastAsia="Times New Roman" w:cs="Arial"/>
                <w:b/>
              </w:rPr>
              <w:t>Zahteven ali manj zahteven objekt</w:t>
            </w:r>
          </w:p>
        </w:tc>
        <w:tc>
          <w:tcPr>
            <w:tcW w:w="1595" w:type="dxa"/>
            <w:tcBorders>
              <w:bottom w:val="single" w:sz="4" w:space="0" w:color="auto"/>
            </w:tcBorders>
            <w:shd w:val="clear" w:color="auto" w:fill="auto"/>
            <w:vAlign w:val="center"/>
          </w:tcPr>
          <w:p w14:paraId="4C449549" w14:textId="77777777" w:rsidR="000A4242" w:rsidRPr="008840AC" w:rsidRDefault="000A4242" w:rsidP="000A4242">
            <w:pPr>
              <w:autoSpaceDE w:val="0"/>
              <w:autoSpaceDN w:val="0"/>
              <w:adjustRightInd w:val="0"/>
              <w:spacing w:after="0"/>
              <w:jc w:val="center"/>
              <w:rPr>
                <w:rFonts w:eastAsia="Times New Roman" w:cs="Arial"/>
              </w:rPr>
            </w:pPr>
            <w:r w:rsidRPr="008840AC">
              <w:rPr>
                <w:rFonts w:eastAsia="Times New Roman" w:cs="Arial"/>
              </w:rPr>
              <w:t>-</w:t>
            </w:r>
          </w:p>
        </w:tc>
        <w:tc>
          <w:tcPr>
            <w:tcW w:w="1595" w:type="dxa"/>
            <w:tcBorders>
              <w:bottom w:val="single" w:sz="4" w:space="0" w:color="auto"/>
            </w:tcBorders>
            <w:shd w:val="clear" w:color="auto" w:fill="auto"/>
            <w:vAlign w:val="center"/>
          </w:tcPr>
          <w:p w14:paraId="7E20026F" w14:textId="77777777" w:rsidR="000A4242" w:rsidRPr="008840AC" w:rsidRDefault="000A4242" w:rsidP="000A4242">
            <w:pPr>
              <w:autoSpaceDE w:val="0"/>
              <w:autoSpaceDN w:val="0"/>
              <w:adjustRightInd w:val="0"/>
              <w:spacing w:after="0"/>
              <w:jc w:val="center"/>
              <w:rPr>
                <w:rFonts w:eastAsia="Times New Roman" w:cs="Arial"/>
              </w:rPr>
            </w:pPr>
            <w:r w:rsidRPr="008840AC">
              <w:rPr>
                <w:rFonts w:eastAsia="Times New Roman" w:cs="Arial"/>
              </w:rPr>
              <w:t>-</w:t>
            </w:r>
          </w:p>
        </w:tc>
        <w:tc>
          <w:tcPr>
            <w:tcW w:w="1595" w:type="dxa"/>
            <w:tcBorders>
              <w:bottom w:val="single" w:sz="4" w:space="0" w:color="auto"/>
            </w:tcBorders>
            <w:shd w:val="clear" w:color="auto" w:fill="auto"/>
            <w:vAlign w:val="center"/>
          </w:tcPr>
          <w:p w14:paraId="2D0A5243" w14:textId="77777777" w:rsidR="000A4242" w:rsidRPr="008840AC" w:rsidRDefault="000A4242" w:rsidP="000A4242">
            <w:pPr>
              <w:autoSpaceDE w:val="0"/>
              <w:autoSpaceDN w:val="0"/>
              <w:adjustRightInd w:val="0"/>
              <w:spacing w:after="0"/>
              <w:jc w:val="center"/>
              <w:rPr>
                <w:rFonts w:eastAsia="Times New Roman" w:cs="Arial"/>
              </w:rPr>
            </w:pPr>
            <w:proofErr w:type="spellStart"/>
            <w:r w:rsidRPr="008840AC">
              <w:rPr>
                <w:rFonts w:eastAsia="Times New Roman" w:cs="Arial"/>
              </w:rPr>
              <w:t>pd</w:t>
            </w:r>
            <w:proofErr w:type="spellEnd"/>
          </w:p>
        </w:tc>
      </w:tr>
      <w:tr w:rsidR="00A675A2" w:rsidRPr="00F15EB5" w14:paraId="33F17D91" w14:textId="77777777" w:rsidTr="00A675A2">
        <w:trPr>
          <w:gridAfter w:val="1"/>
          <w:wAfter w:w="1701" w:type="dxa"/>
          <w:trHeight w:val="407"/>
        </w:trPr>
        <w:tc>
          <w:tcPr>
            <w:tcW w:w="1418" w:type="dxa"/>
            <w:vMerge w:val="restart"/>
          </w:tcPr>
          <w:p w14:paraId="0156F298" w14:textId="77777777" w:rsidR="000A4242" w:rsidRPr="008840AC" w:rsidRDefault="000A4242" w:rsidP="000A4242">
            <w:pPr>
              <w:autoSpaceDE w:val="0"/>
              <w:autoSpaceDN w:val="0"/>
              <w:adjustRightInd w:val="0"/>
              <w:spacing w:after="0"/>
              <w:rPr>
                <w:rFonts w:eastAsia="Times New Roman" w:cs="Arial"/>
                <w:bCs/>
              </w:rPr>
            </w:pPr>
            <w:r w:rsidRPr="008840AC">
              <w:rPr>
                <w:rFonts w:eastAsia="Times New Roman" w:cs="Arial"/>
                <w:bCs/>
              </w:rPr>
              <w:t>12520</w:t>
            </w:r>
          </w:p>
        </w:tc>
        <w:tc>
          <w:tcPr>
            <w:tcW w:w="1984" w:type="dxa"/>
            <w:vMerge w:val="restart"/>
            <w:shd w:val="clear" w:color="auto" w:fill="auto"/>
          </w:tcPr>
          <w:p w14:paraId="7FA56A3D" w14:textId="77777777" w:rsidR="000A4242" w:rsidRPr="008840AC" w:rsidRDefault="000A4242" w:rsidP="000A4242">
            <w:pPr>
              <w:autoSpaceDE w:val="0"/>
              <w:autoSpaceDN w:val="0"/>
              <w:adjustRightInd w:val="0"/>
              <w:spacing w:after="0"/>
              <w:jc w:val="left"/>
              <w:rPr>
                <w:rFonts w:eastAsia="Times New Roman" w:cs="Arial"/>
                <w:bCs/>
              </w:rPr>
            </w:pPr>
            <w:r w:rsidRPr="008840AC">
              <w:rPr>
                <w:rFonts w:eastAsia="Times New Roman" w:cs="Arial"/>
                <w:bCs/>
              </w:rPr>
              <w:t>Skladiščne stavbe</w:t>
            </w:r>
          </w:p>
        </w:tc>
        <w:tc>
          <w:tcPr>
            <w:tcW w:w="1594" w:type="dxa"/>
            <w:shd w:val="clear" w:color="auto" w:fill="auto"/>
            <w:vAlign w:val="center"/>
          </w:tcPr>
          <w:p w14:paraId="07E9969B" w14:textId="77777777" w:rsidR="000A4242" w:rsidRPr="008840AC" w:rsidRDefault="000A4242" w:rsidP="000A4242">
            <w:pPr>
              <w:autoSpaceDE w:val="0"/>
              <w:autoSpaceDN w:val="0"/>
              <w:adjustRightInd w:val="0"/>
              <w:spacing w:after="0"/>
              <w:jc w:val="left"/>
              <w:rPr>
                <w:rFonts w:eastAsia="Times New Roman" w:cs="Arial"/>
                <w:b/>
              </w:rPr>
            </w:pPr>
            <w:r w:rsidRPr="008840AC">
              <w:rPr>
                <w:rFonts w:eastAsia="Times New Roman" w:cs="Arial"/>
                <w:b/>
              </w:rPr>
              <w:t>Enostaven:</w:t>
            </w:r>
          </w:p>
          <w:p w14:paraId="27436232" w14:textId="73F4AF95" w:rsidR="000A4242" w:rsidRPr="008840AC" w:rsidRDefault="000A4242" w:rsidP="000A4242">
            <w:pPr>
              <w:autoSpaceDE w:val="0"/>
              <w:autoSpaceDN w:val="0"/>
              <w:adjustRightInd w:val="0"/>
              <w:spacing w:after="0"/>
              <w:jc w:val="left"/>
              <w:rPr>
                <w:rFonts w:eastAsia="Times New Roman" w:cs="Arial"/>
                <w:b/>
              </w:rPr>
            </w:pPr>
            <w:r w:rsidRPr="008840AC">
              <w:rPr>
                <w:rFonts w:eastAsia="Times New Roman" w:cs="Arial"/>
              </w:rPr>
              <w:t>površina do 20 m</w:t>
            </w:r>
            <w:r w:rsidRPr="008840AC">
              <w:rPr>
                <w:rFonts w:eastAsia="Times New Roman" w:cs="Arial"/>
                <w:vertAlign w:val="superscript"/>
              </w:rPr>
              <w:t>2</w:t>
            </w:r>
            <w:r w:rsidRPr="008840AC">
              <w:rPr>
                <w:rFonts w:eastAsia="Times New Roman" w:cs="Arial"/>
              </w:rPr>
              <w:t xml:space="preserve">; </w:t>
            </w:r>
            <w:r w:rsidRPr="00F15EB5">
              <w:rPr>
                <w:rFonts w:eastAsia="Times New Roman" w:cs="Arial"/>
              </w:rPr>
              <w:t>nobena</w:t>
            </w:r>
            <w:r w:rsidRPr="008840AC">
              <w:rPr>
                <w:rFonts w:eastAsia="Times New Roman" w:cs="Arial"/>
              </w:rPr>
              <w:t xml:space="preserve"> stavba za skladiščenje </w:t>
            </w:r>
            <w:r w:rsidRPr="008840AC">
              <w:rPr>
                <w:rFonts w:eastAsia="Times New Roman" w:cs="Arial"/>
              </w:rPr>
              <w:lastRenderedPageBreak/>
              <w:t>radioaktivnih ali nevarnih snovi ter nevarnih odpadkov</w:t>
            </w:r>
          </w:p>
        </w:tc>
        <w:tc>
          <w:tcPr>
            <w:tcW w:w="1595" w:type="dxa"/>
            <w:tcBorders>
              <w:bottom w:val="single" w:sz="4" w:space="0" w:color="auto"/>
            </w:tcBorders>
            <w:shd w:val="clear" w:color="auto" w:fill="auto"/>
            <w:vAlign w:val="center"/>
          </w:tcPr>
          <w:p w14:paraId="5F1AE03E" w14:textId="77777777" w:rsidR="000A4242" w:rsidRPr="008840AC" w:rsidRDefault="000A4242" w:rsidP="000A4242">
            <w:pPr>
              <w:autoSpaceDE w:val="0"/>
              <w:autoSpaceDN w:val="0"/>
              <w:adjustRightInd w:val="0"/>
              <w:spacing w:after="0"/>
              <w:jc w:val="center"/>
              <w:rPr>
                <w:rFonts w:eastAsia="Times New Roman" w:cs="Arial"/>
              </w:rPr>
            </w:pPr>
            <w:proofErr w:type="spellStart"/>
            <w:r w:rsidRPr="008840AC">
              <w:rPr>
                <w:rFonts w:eastAsia="Times New Roman" w:cs="Arial"/>
              </w:rPr>
              <w:lastRenderedPageBreak/>
              <w:t>pdj</w:t>
            </w:r>
            <w:proofErr w:type="spellEnd"/>
          </w:p>
        </w:tc>
        <w:tc>
          <w:tcPr>
            <w:tcW w:w="1595" w:type="dxa"/>
            <w:tcBorders>
              <w:bottom w:val="single" w:sz="4" w:space="0" w:color="auto"/>
            </w:tcBorders>
            <w:shd w:val="clear" w:color="auto" w:fill="auto"/>
            <w:vAlign w:val="center"/>
          </w:tcPr>
          <w:p w14:paraId="2519A0B0" w14:textId="77777777" w:rsidR="000A4242" w:rsidRPr="008840AC" w:rsidRDefault="000A4242" w:rsidP="000A4242">
            <w:pPr>
              <w:autoSpaceDE w:val="0"/>
              <w:autoSpaceDN w:val="0"/>
              <w:adjustRightInd w:val="0"/>
              <w:spacing w:after="0"/>
              <w:jc w:val="center"/>
              <w:rPr>
                <w:rFonts w:eastAsia="Times New Roman" w:cs="Arial"/>
                <w:vertAlign w:val="superscript"/>
              </w:rPr>
            </w:pPr>
            <w:r w:rsidRPr="008840AC">
              <w:rPr>
                <w:rFonts w:eastAsia="Times New Roman" w:cs="Arial"/>
              </w:rPr>
              <w:t>pd</w:t>
            </w:r>
            <w:r w:rsidRPr="008840AC">
              <w:rPr>
                <w:rFonts w:eastAsia="Times New Roman" w:cs="Arial"/>
                <w:vertAlign w:val="superscript"/>
              </w:rPr>
              <w:t>3</w:t>
            </w:r>
          </w:p>
        </w:tc>
        <w:tc>
          <w:tcPr>
            <w:tcW w:w="1595" w:type="dxa"/>
            <w:tcBorders>
              <w:bottom w:val="single" w:sz="4" w:space="0" w:color="auto"/>
            </w:tcBorders>
            <w:shd w:val="clear" w:color="auto" w:fill="auto"/>
            <w:vAlign w:val="center"/>
          </w:tcPr>
          <w:p w14:paraId="63364492" w14:textId="77777777" w:rsidR="000A4242" w:rsidRPr="008840AC" w:rsidRDefault="000A4242" w:rsidP="000A4242">
            <w:pPr>
              <w:autoSpaceDE w:val="0"/>
              <w:autoSpaceDN w:val="0"/>
              <w:adjustRightInd w:val="0"/>
              <w:spacing w:after="0"/>
              <w:jc w:val="center"/>
              <w:rPr>
                <w:rFonts w:eastAsia="Times New Roman" w:cs="Arial"/>
              </w:rPr>
            </w:pPr>
            <w:r w:rsidRPr="008840AC">
              <w:rPr>
                <w:rFonts w:eastAsia="Times New Roman" w:cs="Arial"/>
              </w:rPr>
              <w:t>pd</w:t>
            </w:r>
            <w:r w:rsidRPr="008840AC">
              <w:rPr>
                <w:rFonts w:eastAsia="Times New Roman" w:cs="Arial"/>
                <w:vertAlign w:val="superscript"/>
              </w:rPr>
              <w:t>3</w:t>
            </w:r>
          </w:p>
        </w:tc>
      </w:tr>
      <w:tr w:rsidR="00A675A2" w:rsidRPr="00F15EB5" w14:paraId="44149881" w14:textId="77777777" w:rsidTr="00A675A2">
        <w:trPr>
          <w:gridAfter w:val="1"/>
          <w:wAfter w:w="1701" w:type="dxa"/>
          <w:trHeight w:val="407"/>
        </w:trPr>
        <w:tc>
          <w:tcPr>
            <w:tcW w:w="1418" w:type="dxa"/>
            <w:vMerge/>
          </w:tcPr>
          <w:p w14:paraId="526AE610" w14:textId="77777777" w:rsidR="000A4242" w:rsidRPr="008840AC" w:rsidRDefault="000A4242" w:rsidP="000A4242">
            <w:pPr>
              <w:autoSpaceDE w:val="0"/>
              <w:autoSpaceDN w:val="0"/>
              <w:adjustRightInd w:val="0"/>
              <w:spacing w:after="0"/>
              <w:rPr>
                <w:rFonts w:eastAsia="Times New Roman" w:cs="Arial"/>
                <w:bCs/>
              </w:rPr>
            </w:pPr>
          </w:p>
        </w:tc>
        <w:tc>
          <w:tcPr>
            <w:tcW w:w="1984" w:type="dxa"/>
            <w:vMerge/>
            <w:shd w:val="clear" w:color="auto" w:fill="auto"/>
          </w:tcPr>
          <w:p w14:paraId="6A08CB1A" w14:textId="77777777" w:rsidR="000A4242" w:rsidRPr="008840AC" w:rsidRDefault="000A4242" w:rsidP="008840AC">
            <w:pPr>
              <w:autoSpaceDE w:val="0"/>
              <w:autoSpaceDN w:val="0"/>
              <w:adjustRightInd w:val="0"/>
              <w:spacing w:after="0"/>
              <w:jc w:val="left"/>
              <w:rPr>
                <w:rFonts w:eastAsia="Times New Roman" w:cs="Arial"/>
                <w:bCs/>
              </w:rPr>
            </w:pPr>
          </w:p>
        </w:tc>
        <w:tc>
          <w:tcPr>
            <w:tcW w:w="1594" w:type="dxa"/>
            <w:shd w:val="clear" w:color="auto" w:fill="auto"/>
            <w:vAlign w:val="center"/>
          </w:tcPr>
          <w:p w14:paraId="6E6495BC" w14:textId="77777777" w:rsidR="000A4242" w:rsidRPr="008840AC" w:rsidRDefault="000A4242" w:rsidP="008840AC">
            <w:pPr>
              <w:autoSpaceDE w:val="0"/>
              <w:autoSpaceDN w:val="0"/>
              <w:adjustRightInd w:val="0"/>
              <w:spacing w:after="0"/>
              <w:jc w:val="left"/>
              <w:rPr>
                <w:rFonts w:eastAsia="Times New Roman" w:cs="Arial"/>
                <w:b/>
              </w:rPr>
            </w:pPr>
            <w:r w:rsidRPr="008840AC">
              <w:rPr>
                <w:rFonts w:eastAsia="Times New Roman" w:cs="Arial"/>
                <w:b/>
              </w:rPr>
              <w:t>Nezahteven:</w:t>
            </w:r>
          </w:p>
          <w:p w14:paraId="23D13FB7" w14:textId="17C50B39" w:rsidR="000A4242" w:rsidRPr="008840AC" w:rsidRDefault="000A4242" w:rsidP="008840AC">
            <w:pPr>
              <w:autoSpaceDE w:val="0"/>
              <w:autoSpaceDN w:val="0"/>
              <w:adjustRightInd w:val="0"/>
              <w:spacing w:after="0"/>
              <w:jc w:val="left"/>
              <w:rPr>
                <w:rFonts w:eastAsia="Times New Roman" w:cs="Arial"/>
              </w:rPr>
            </w:pPr>
            <w:r w:rsidRPr="008840AC">
              <w:rPr>
                <w:rFonts w:eastAsia="Times New Roman" w:cs="Arial"/>
              </w:rPr>
              <w:t>površina do 100 m</w:t>
            </w:r>
            <w:r w:rsidRPr="008840AC">
              <w:rPr>
                <w:rFonts w:eastAsia="Times New Roman" w:cs="Arial"/>
                <w:vertAlign w:val="superscript"/>
              </w:rPr>
              <w:t>2</w:t>
            </w:r>
            <w:r w:rsidRPr="008840AC">
              <w:rPr>
                <w:rFonts w:eastAsia="Times New Roman" w:cs="Arial"/>
              </w:rPr>
              <w:t xml:space="preserve">; </w:t>
            </w:r>
            <w:r w:rsidRPr="00F15EB5">
              <w:rPr>
                <w:rFonts w:eastAsia="Times New Roman" w:cs="Arial"/>
              </w:rPr>
              <w:t>noben</w:t>
            </w:r>
            <w:r w:rsidRPr="008840AC">
              <w:rPr>
                <w:rFonts w:eastAsia="Times New Roman" w:cs="Arial"/>
              </w:rPr>
              <w:t>a stavba za skladiščenje radioaktivnih ali nevarnih snovi ter nevarnih odpadkov</w:t>
            </w:r>
          </w:p>
        </w:tc>
        <w:tc>
          <w:tcPr>
            <w:tcW w:w="1595" w:type="dxa"/>
            <w:tcBorders>
              <w:bottom w:val="single" w:sz="4" w:space="0" w:color="auto"/>
            </w:tcBorders>
            <w:shd w:val="clear" w:color="auto" w:fill="auto"/>
            <w:vAlign w:val="center"/>
          </w:tcPr>
          <w:p w14:paraId="2D86110B" w14:textId="77777777" w:rsidR="000A4242" w:rsidRPr="008840AC" w:rsidRDefault="000A4242" w:rsidP="000A4242">
            <w:pPr>
              <w:autoSpaceDE w:val="0"/>
              <w:autoSpaceDN w:val="0"/>
              <w:adjustRightInd w:val="0"/>
              <w:spacing w:after="0"/>
              <w:jc w:val="center"/>
              <w:rPr>
                <w:rFonts w:eastAsia="Times New Roman" w:cs="Arial"/>
              </w:rPr>
            </w:pPr>
            <w:proofErr w:type="spellStart"/>
            <w:r w:rsidRPr="008840AC">
              <w:rPr>
                <w:rFonts w:eastAsia="Times New Roman" w:cs="Arial"/>
              </w:rPr>
              <w:t>pdj</w:t>
            </w:r>
            <w:proofErr w:type="spellEnd"/>
          </w:p>
        </w:tc>
        <w:tc>
          <w:tcPr>
            <w:tcW w:w="1595" w:type="dxa"/>
            <w:tcBorders>
              <w:bottom w:val="single" w:sz="4" w:space="0" w:color="auto"/>
            </w:tcBorders>
            <w:shd w:val="clear" w:color="auto" w:fill="auto"/>
            <w:vAlign w:val="center"/>
          </w:tcPr>
          <w:p w14:paraId="0B48AA5E" w14:textId="77777777" w:rsidR="000A4242" w:rsidRPr="008840AC" w:rsidRDefault="000A4242" w:rsidP="000A4242">
            <w:pPr>
              <w:autoSpaceDE w:val="0"/>
              <w:autoSpaceDN w:val="0"/>
              <w:adjustRightInd w:val="0"/>
              <w:spacing w:after="0"/>
              <w:jc w:val="center"/>
              <w:rPr>
                <w:rFonts w:eastAsia="Times New Roman" w:cs="Arial"/>
                <w:vertAlign w:val="superscript"/>
              </w:rPr>
            </w:pPr>
            <w:r w:rsidRPr="008840AC">
              <w:rPr>
                <w:rFonts w:eastAsia="Times New Roman" w:cs="Arial"/>
              </w:rPr>
              <w:t>pd</w:t>
            </w:r>
            <w:r w:rsidRPr="008840AC">
              <w:rPr>
                <w:rFonts w:eastAsia="Times New Roman" w:cs="Arial"/>
                <w:vertAlign w:val="superscript"/>
              </w:rPr>
              <w:t>3</w:t>
            </w:r>
          </w:p>
        </w:tc>
        <w:tc>
          <w:tcPr>
            <w:tcW w:w="1595" w:type="dxa"/>
            <w:tcBorders>
              <w:bottom w:val="single" w:sz="4" w:space="0" w:color="auto"/>
            </w:tcBorders>
            <w:shd w:val="clear" w:color="auto" w:fill="auto"/>
            <w:vAlign w:val="center"/>
          </w:tcPr>
          <w:p w14:paraId="7DBC83AE" w14:textId="77777777" w:rsidR="000A4242" w:rsidRPr="008840AC" w:rsidRDefault="000A4242" w:rsidP="000A4242">
            <w:pPr>
              <w:autoSpaceDE w:val="0"/>
              <w:autoSpaceDN w:val="0"/>
              <w:adjustRightInd w:val="0"/>
              <w:spacing w:after="0"/>
              <w:jc w:val="center"/>
              <w:rPr>
                <w:rFonts w:eastAsia="Times New Roman" w:cs="Arial"/>
              </w:rPr>
            </w:pPr>
            <w:r w:rsidRPr="008840AC">
              <w:rPr>
                <w:rFonts w:eastAsia="Times New Roman" w:cs="Arial"/>
              </w:rPr>
              <w:t>pd</w:t>
            </w:r>
            <w:r w:rsidRPr="008840AC">
              <w:rPr>
                <w:rFonts w:eastAsia="Times New Roman" w:cs="Arial"/>
                <w:vertAlign w:val="superscript"/>
              </w:rPr>
              <w:t>3</w:t>
            </w:r>
          </w:p>
        </w:tc>
      </w:tr>
      <w:tr w:rsidR="00A675A2" w:rsidRPr="00F15EB5" w14:paraId="6B966D7A" w14:textId="77777777" w:rsidTr="00A675A2">
        <w:trPr>
          <w:gridAfter w:val="1"/>
          <w:wAfter w:w="1701" w:type="dxa"/>
          <w:trHeight w:val="414"/>
        </w:trPr>
        <w:tc>
          <w:tcPr>
            <w:tcW w:w="1418" w:type="dxa"/>
            <w:vMerge/>
          </w:tcPr>
          <w:p w14:paraId="652B7516" w14:textId="77777777" w:rsidR="000A4242" w:rsidRPr="008840AC" w:rsidRDefault="000A4242" w:rsidP="000A4242">
            <w:pPr>
              <w:autoSpaceDE w:val="0"/>
              <w:autoSpaceDN w:val="0"/>
              <w:adjustRightInd w:val="0"/>
              <w:spacing w:after="0"/>
              <w:rPr>
                <w:rFonts w:eastAsia="Times New Roman" w:cs="Arial"/>
                <w:bCs/>
              </w:rPr>
            </w:pPr>
          </w:p>
        </w:tc>
        <w:tc>
          <w:tcPr>
            <w:tcW w:w="1984" w:type="dxa"/>
            <w:vMerge/>
            <w:shd w:val="clear" w:color="auto" w:fill="auto"/>
          </w:tcPr>
          <w:p w14:paraId="4F37C03B" w14:textId="77777777" w:rsidR="000A4242" w:rsidRPr="008840AC" w:rsidRDefault="000A4242" w:rsidP="008840AC">
            <w:pPr>
              <w:autoSpaceDE w:val="0"/>
              <w:autoSpaceDN w:val="0"/>
              <w:adjustRightInd w:val="0"/>
              <w:spacing w:after="0"/>
              <w:jc w:val="left"/>
              <w:rPr>
                <w:rFonts w:eastAsia="Times New Roman" w:cs="Arial"/>
                <w:bCs/>
              </w:rPr>
            </w:pPr>
          </w:p>
        </w:tc>
        <w:tc>
          <w:tcPr>
            <w:tcW w:w="1594" w:type="dxa"/>
            <w:shd w:val="clear" w:color="auto" w:fill="auto"/>
            <w:vAlign w:val="center"/>
          </w:tcPr>
          <w:p w14:paraId="28D67F36" w14:textId="77777777" w:rsidR="000A4242" w:rsidRPr="008840AC" w:rsidRDefault="000A4242" w:rsidP="008840AC">
            <w:pPr>
              <w:autoSpaceDE w:val="0"/>
              <w:autoSpaceDN w:val="0"/>
              <w:adjustRightInd w:val="0"/>
              <w:spacing w:after="0"/>
              <w:jc w:val="left"/>
              <w:rPr>
                <w:rFonts w:eastAsia="Times New Roman" w:cs="Arial"/>
              </w:rPr>
            </w:pPr>
            <w:r w:rsidRPr="008840AC">
              <w:rPr>
                <w:rFonts w:eastAsia="Times New Roman" w:cs="Arial"/>
                <w:b/>
              </w:rPr>
              <w:t>Zahteven ali manj zahteven objekt</w:t>
            </w:r>
          </w:p>
        </w:tc>
        <w:tc>
          <w:tcPr>
            <w:tcW w:w="1595" w:type="dxa"/>
            <w:tcBorders>
              <w:bottom w:val="single" w:sz="4" w:space="0" w:color="auto"/>
            </w:tcBorders>
            <w:shd w:val="clear" w:color="auto" w:fill="auto"/>
            <w:vAlign w:val="center"/>
          </w:tcPr>
          <w:p w14:paraId="47DB040C" w14:textId="77777777" w:rsidR="000A4242" w:rsidRPr="008840AC" w:rsidRDefault="000A4242" w:rsidP="000A4242">
            <w:pPr>
              <w:autoSpaceDE w:val="0"/>
              <w:autoSpaceDN w:val="0"/>
              <w:adjustRightInd w:val="0"/>
              <w:spacing w:after="0"/>
              <w:jc w:val="center"/>
              <w:rPr>
                <w:rFonts w:eastAsia="Times New Roman" w:cs="Arial"/>
              </w:rPr>
            </w:pPr>
            <w:proofErr w:type="spellStart"/>
            <w:r w:rsidRPr="008840AC">
              <w:rPr>
                <w:rFonts w:eastAsia="Times New Roman" w:cs="Arial"/>
              </w:rPr>
              <w:t>pdj</w:t>
            </w:r>
            <w:proofErr w:type="spellEnd"/>
          </w:p>
        </w:tc>
        <w:tc>
          <w:tcPr>
            <w:tcW w:w="1595" w:type="dxa"/>
            <w:tcBorders>
              <w:bottom w:val="single" w:sz="4" w:space="0" w:color="auto"/>
            </w:tcBorders>
            <w:shd w:val="clear" w:color="auto" w:fill="auto"/>
            <w:vAlign w:val="center"/>
          </w:tcPr>
          <w:p w14:paraId="38371A80" w14:textId="77777777" w:rsidR="000A4242" w:rsidRPr="008840AC" w:rsidRDefault="000A4242" w:rsidP="000A4242">
            <w:pPr>
              <w:autoSpaceDE w:val="0"/>
              <w:autoSpaceDN w:val="0"/>
              <w:adjustRightInd w:val="0"/>
              <w:spacing w:after="0"/>
              <w:jc w:val="center"/>
              <w:rPr>
                <w:rFonts w:eastAsia="Times New Roman" w:cs="Arial"/>
                <w:vertAlign w:val="superscript"/>
              </w:rPr>
            </w:pPr>
            <w:r w:rsidRPr="008840AC">
              <w:rPr>
                <w:rFonts w:eastAsia="Times New Roman" w:cs="Arial"/>
              </w:rPr>
              <w:t>pd</w:t>
            </w:r>
            <w:r w:rsidRPr="008840AC">
              <w:rPr>
                <w:rFonts w:eastAsia="Times New Roman" w:cs="Arial"/>
                <w:vertAlign w:val="superscript"/>
              </w:rPr>
              <w:t>3</w:t>
            </w:r>
          </w:p>
        </w:tc>
        <w:tc>
          <w:tcPr>
            <w:tcW w:w="1595" w:type="dxa"/>
            <w:tcBorders>
              <w:bottom w:val="single" w:sz="4" w:space="0" w:color="auto"/>
            </w:tcBorders>
            <w:shd w:val="clear" w:color="auto" w:fill="auto"/>
            <w:vAlign w:val="center"/>
          </w:tcPr>
          <w:p w14:paraId="350067AF" w14:textId="77777777" w:rsidR="000A4242" w:rsidRPr="008840AC" w:rsidRDefault="000A4242" w:rsidP="000A4242">
            <w:pPr>
              <w:autoSpaceDE w:val="0"/>
              <w:autoSpaceDN w:val="0"/>
              <w:adjustRightInd w:val="0"/>
              <w:spacing w:after="0"/>
              <w:jc w:val="center"/>
              <w:rPr>
                <w:rFonts w:eastAsia="Times New Roman" w:cs="Arial"/>
              </w:rPr>
            </w:pPr>
            <w:r w:rsidRPr="008840AC">
              <w:rPr>
                <w:rFonts w:eastAsia="Times New Roman" w:cs="Arial"/>
              </w:rPr>
              <w:t>pd</w:t>
            </w:r>
            <w:r w:rsidRPr="008840AC">
              <w:rPr>
                <w:rFonts w:eastAsia="Times New Roman" w:cs="Arial"/>
                <w:vertAlign w:val="superscript"/>
              </w:rPr>
              <w:t>3</w:t>
            </w:r>
          </w:p>
        </w:tc>
      </w:tr>
      <w:tr w:rsidR="00A675A2" w:rsidRPr="00F15EB5" w14:paraId="66728584" w14:textId="77777777" w:rsidTr="00A675A2">
        <w:trPr>
          <w:gridAfter w:val="1"/>
          <w:wAfter w:w="1701" w:type="dxa"/>
          <w:trHeight w:val="420"/>
        </w:trPr>
        <w:tc>
          <w:tcPr>
            <w:tcW w:w="1418" w:type="dxa"/>
            <w:vMerge/>
          </w:tcPr>
          <w:p w14:paraId="04F2D769" w14:textId="77777777" w:rsidR="000A4242" w:rsidRPr="008840AC" w:rsidRDefault="000A4242" w:rsidP="000A4242">
            <w:pPr>
              <w:autoSpaceDE w:val="0"/>
              <w:autoSpaceDN w:val="0"/>
              <w:adjustRightInd w:val="0"/>
              <w:spacing w:after="0"/>
              <w:rPr>
                <w:rFonts w:eastAsia="Times New Roman" w:cs="Arial"/>
                <w:bCs/>
              </w:rPr>
            </w:pPr>
          </w:p>
        </w:tc>
        <w:tc>
          <w:tcPr>
            <w:tcW w:w="1984" w:type="dxa"/>
            <w:vMerge w:val="restart"/>
            <w:shd w:val="clear" w:color="auto" w:fill="auto"/>
          </w:tcPr>
          <w:p w14:paraId="733E94CF" w14:textId="77777777" w:rsidR="000A4242" w:rsidRPr="008840AC" w:rsidRDefault="000A4242" w:rsidP="000A4242">
            <w:pPr>
              <w:autoSpaceDE w:val="0"/>
              <w:autoSpaceDN w:val="0"/>
              <w:adjustRightInd w:val="0"/>
              <w:spacing w:after="0"/>
              <w:jc w:val="left"/>
              <w:rPr>
                <w:rFonts w:eastAsia="Times New Roman" w:cs="Arial"/>
                <w:bCs/>
              </w:rPr>
            </w:pPr>
            <w:r w:rsidRPr="008840AC">
              <w:rPr>
                <w:rFonts w:eastAsia="Times New Roman" w:cs="Arial"/>
                <w:bCs/>
              </w:rPr>
              <w:t>Rezervoarji in cisterne za vodo in druge tekočine</w:t>
            </w:r>
          </w:p>
        </w:tc>
        <w:tc>
          <w:tcPr>
            <w:tcW w:w="1594" w:type="dxa"/>
            <w:shd w:val="clear" w:color="auto" w:fill="auto"/>
            <w:vAlign w:val="center"/>
          </w:tcPr>
          <w:p w14:paraId="42DFB5D8" w14:textId="77777777" w:rsidR="000A4242" w:rsidRPr="008840AC" w:rsidRDefault="000A4242" w:rsidP="000A4242">
            <w:pPr>
              <w:autoSpaceDE w:val="0"/>
              <w:autoSpaceDN w:val="0"/>
              <w:adjustRightInd w:val="0"/>
              <w:spacing w:after="0"/>
              <w:jc w:val="left"/>
              <w:rPr>
                <w:rFonts w:eastAsia="Times New Roman" w:cs="Arial"/>
                <w:b/>
              </w:rPr>
            </w:pPr>
            <w:r w:rsidRPr="008840AC">
              <w:rPr>
                <w:rFonts w:eastAsia="Times New Roman" w:cs="Arial"/>
                <w:b/>
              </w:rPr>
              <w:t>Enostaven:</w:t>
            </w:r>
          </w:p>
          <w:p w14:paraId="1B5007FF" w14:textId="751294DC" w:rsidR="000A4242" w:rsidRPr="008840AC" w:rsidRDefault="000A4242" w:rsidP="000A4242">
            <w:pPr>
              <w:autoSpaceDE w:val="0"/>
              <w:autoSpaceDN w:val="0"/>
              <w:adjustRightInd w:val="0"/>
              <w:spacing w:after="0"/>
              <w:jc w:val="left"/>
              <w:rPr>
                <w:rFonts w:eastAsia="Times New Roman" w:cs="Arial"/>
                <w:b/>
              </w:rPr>
            </w:pPr>
            <w:r w:rsidRPr="008840AC">
              <w:rPr>
                <w:rFonts w:eastAsia="Times New Roman" w:cs="Arial"/>
              </w:rPr>
              <w:t>prostornina do 20 m</w:t>
            </w:r>
            <w:r w:rsidRPr="008840AC">
              <w:rPr>
                <w:rFonts w:eastAsia="Times New Roman" w:cs="Arial"/>
                <w:vertAlign w:val="superscript"/>
              </w:rPr>
              <w:t>3</w:t>
            </w:r>
            <w:r w:rsidRPr="008840AC">
              <w:rPr>
                <w:rFonts w:eastAsia="Times New Roman" w:cs="Arial"/>
              </w:rPr>
              <w:t xml:space="preserve">; </w:t>
            </w:r>
            <w:r w:rsidRPr="00F15EB5">
              <w:rPr>
                <w:rFonts w:eastAsia="Times New Roman" w:cs="Arial"/>
              </w:rPr>
              <w:t xml:space="preserve">noben </w:t>
            </w:r>
            <w:r w:rsidRPr="008840AC">
              <w:rPr>
                <w:rFonts w:eastAsia="Times New Roman" w:cs="Arial"/>
              </w:rPr>
              <w:t>rezervoar radioaktivnih ali nevarnih snovi ter nevarnih odpadkov</w:t>
            </w:r>
          </w:p>
        </w:tc>
        <w:tc>
          <w:tcPr>
            <w:tcW w:w="1595" w:type="dxa"/>
            <w:tcBorders>
              <w:bottom w:val="single" w:sz="4" w:space="0" w:color="auto"/>
            </w:tcBorders>
            <w:shd w:val="clear" w:color="auto" w:fill="auto"/>
            <w:vAlign w:val="center"/>
          </w:tcPr>
          <w:p w14:paraId="684F8405" w14:textId="77777777" w:rsidR="000A4242" w:rsidRPr="008840AC" w:rsidRDefault="000A4242" w:rsidP="000A4242">
            <w:pPr>
              <w:autoSpaceDE w:val="0"/>
              <w:autoSpaceDN w:val="0"/>
              <w:adjustRightInd w:val="0"/>
              <w:spacing w:after="0"/>
              <w:jc w:val="center"/>
              <w:rPr>
                <w:rFonts w:eastAsia="Times New Roman" w:cs="Arial"/>
              </w:rPr>
            </w:pPr>
            <w:proofErr w:type="spellStart"/>
            <w:r w:rsidRPr="008840AC">
              <w:rPr>
                <w:rFonts w:eastAsia="Times New Roman" w:cs="Arial"/>
              </w:rPr>
              <w:t>pdj</w:t>
            </w:r>
            <w:proofErr w:type="spellEnd"/>
          </w:p>
        </w:tc>
        <w:tc>
          <w:tcPr>
            <w:tcW w:w="1595" w:type="dxa"/>
            <w:tcBorders>
              <w:bottom w:val="single" w:sz="4" w:space="0" w:color="auto"/>
            </w:tcBorders>
            <w:shd w:val="clear" w:color="auto" w:fill="auto"/>
            <w:vAlign w:val="center"/>
          </w:tcPr>
          <w:p w14:paraId="4D88B178" w14:textId="77777777" w:rsidR="000A4242" w:rsidRPr="008840AC" w:rsidRDefault="000A4242" w:rsidP="000A4242">
            <w:pPr>
              <w:autoSpaceDE w:val="0"/>
              <w:autoSpaceDN w:val="0"/>
              <w:adjustRightInd w:val="0"/>
              <w:spacing w:after="0"/>
              <w:jc w:val="center"/>
              <w:rPr>
                <w:rFonts w:eastAsia="Times New Roman" w:cs="Arial"/>
                <w:vertAlign w:val="superscript"/>
              </w:rPr>
            </w:pPr>
            <w:r w:rsidRPr="008840AC">
              <w:rPr>
                <w:rFonts w:eastAsia="Times New Roman" w:cs="Arial"/>
              </w:rPr>
              <w:t>pd</w:t>
            </w:r>
            <w:r w:rsidRPr="008840AC">
              <w:rPr>
                <w:rFonts w:eastAsia="Times New Roman" w:cs="Arial"/>
                <w:vertAlign w:val="superscript"/>
              </w:rPr>
              <w:t>3</w:t>
            </w:r>
          </w:p>
        </w:tc>
        <w:tc>
          <w:tcPr>
            <w:tcW w:w="1595" w:type="dxa"/>
            <w:tcBorders>
              <w:bottom w:val="single" w:sz="4" w:space="0" w:color="auto"/>
            </w:tcBorders>
            <w:shd w:val="clear" w:color="auto" w:fill="auto"/>
            <w:vAlign w:val="center"/>
          </w:tcPr>
          <w:p w14:paraId="100D39E3" w14:textId="77777777" w:rsidR="000A4242" w:rsidRPr="008840AC" w:rsidRDefault="000A4242" w:rsidP="000A4242">
            <w:pPr>
              <w:autoSpaceDE w:val="0"/>
              <w:autoSpaceDN w:val="0"/>
              <w:adjustRightInd w:val="0"/>
              <w:spacing w:after="0"/>
              <w:jc w:val="center"/>
              <w:rPr>
                <w:rFonts w:eastAsia="Times New Roman" w:cs="Arial"/>
              </w:rPr>
            </w:pPr>
            <w:r w:rsidRPr="008840AC">
              <w:rPr>
                <w:rFonts w:eastAsia="Times New Roman" w:cs="Arial"/>
              </w:rPr>
              <w:t>pd</w:t>
            </w:r>
            <w:r w:rsidRPr="008840AC">
              <w:rPr>
                <w:rFonts w:eastAsia="Times New Roman" w:cs="Arial"/>
                <w:vertAlign w:val="superscript"/>
              </w:rPr>
              <w:t>3</w:t>
            </w:r>
          </w:p>
        </w:tc>
      </w:tr>
      <w:tr w:rsidR="00A675A2" w:rsidRPr="00F15EB5" w14:paraId="0A48E19D" w14:textId="77777777" w:rsidTr="00A675A2">
        <w:trPr>
          <w:gridAfter w:val="1"/>
          <w:wAfter w:w="1701" w:type="dxa"/>
          <w:trHeight w:val="420"/>
        </w:trPr>
        <w:tc>
          <w:tcPr>
            <w:tcW w:w="1418" w:type="dxa"/>
            <w:vMerge/>
          </w:tcPr>
          <w:p w14:paraId="527900CE" w14:textId="77777777" w:rsidR="000A4242" w:rsidRPr="00103415" w:rsidRDefault="000A4242" w:rsidP="000A4242">
            <w:pPr>
              <w:autoSpaceDE w:val="0"/>
              <w:autoSpaceDN w:val="0"/>
              <w:adjustRightInd w:val="0"/>
              <w:spacing w:after="0"/>
              <w:rPr>
                <w:rFonts w:eastAsia="Times New Roman" w:cs="Arial"/>
                <w:bCs/>
              </w:rPr>
            </w:pPr>
          </w:p>
        </w:tc>
        <w:tc>
          <w:tcPr>
            <w:tcW w:w="1984" w:type="dxa"/>
            <w:vMerge/>
            <w:shd w:val="clear" w:color="auto" w:fill="auto"/>
          </w:tcPr>
          <w:p w14:paraId="0720AF3D" w14:textId="77777777" w:rsidR="000A4242" w:rsidRPr="00103415" w:rsidRDefault="000A4242" w:rsidP="00103415">
            <w:pPr>
              <w:autoSpaceDE w:val="0"/>
              <w:autoSpaceDN w:val="0"/>
              <w:adjustRightInd w:val="0"/>
              <w:spacing w:after="0"/>
              <w:jc w:val="left"/>
              <w:rPr>
                <w:rFonts w:eastAsia="Times New Roman" w:cs="Arial"/>
                <w:bCs/>
              </w:rPr>
            </w:pPr>
          </w:p>
        </w:tc>
        <w:tc>
          <w:tcPr>
            <w:tcW w:w="1594" w:type="dxa"/>
            <w:shd w:val="clear" w:color="auto" w:fill="auto"/>
            <w:vAlign w:val="center"/>
          </w:tcPr>
          <w:p w14:paraId="0BEF66D1" w14:textId="77777777" w:rsidR="000A4242" w:rsidRPr="00103415" w:rsidRDefault="000A4242" w:rsidP="00103415">
            <w:pPr>
              <w:autoSpaceDE w:val="0"/>
              <w:autoSpaceDN w:val="0"/>
              <w:adjustRightInd w:val="0"/>
              <w:spacing w:after="0"/>
              <w:jc w:val="left"/>
              <w:rPr>
                <w:rFonts w:eastAsia="Times New Roman" w:cs="Arial"/>
                <w:b/>
              </w:rPr>
            </w:pPr>
            <w:r w:rsidRPr="00103415">
              <w:rPr>
                <w:rFonts w:eastAsia="Times New Roman" w:cs="Arial"/>
                <w:b/>
              </w:rPr>
              <w:t>Nezahteven:</w:t>
            </w:r>
          </w:p>
          <w:p w14:paraId="7A48277B" w14:textId="2258DF91" w:rsidR="000A4242" w:rsidRPr="00103415" w:rsidRDefault="000A4242" w:rsidP="00103415">
            <w:pPr>
              <w:autoSpaceDE w:val="0"/>
              <w:autoSpaceDN w:val="0"/>
              <w:adjustRightInd w:val="0"/>
              <w:spacing w:after="0"/>
              <w:jc w:val="left"/>
              <w:rPr>
                <w:rFonts w:eastAsia="Times New Roman" w:cs="Arial"/>
              </w:rPr>
            </w:pPr>
            <w:r w:rsidRPr="00103415">
              <w:rPr>
                <w:rFonts w:eastAsia="Times New Roman" w:cs="Arial"/>
              </w:rPr>
              <w:t>prostornina do 100 m</w:t>
            </w:r>
            <w:r w:rsidRPr="00103415">
              <w:rPr>
                <w:rFonts w:eastAsia="Times New Roman" w:cs="Arial"/>
                <w:vertAlign w:val="superscript"/>
              </w:rPr>
              <w:t>3</w:t>
            </w:r>
            <w:r w:rsidRPr="00103415">
              <w:rPr>
                <w:rFonts w:eastAsia="Times New Roman" w:cs="Arial"/>
              </w:rPr>
              <w:t xml:space="preserve">; </w:t>
            </w:r>
            <w:r w:rsidRPr="00F15EB5">
              <w:rPr>
                <w:rFonts w:eastAsia="Times New Roman" w:cs="Arial"/>
              </w:rPr>
              <w:t xml:space="preserve">noben </w:t>
            </w:r>
            <w:r w:rsidRPr="00103415">
              <w:rPr>
                <w:rFonts w:eastAsia="Times New Roman" w:cs="Arial"/>
              </w:rPr>
              <w:t>rezervoar radioaktivnih ali nevarnih snovi ter nevarnih odpadkov</w:t>
            </w:r>
          </w:p>
        </w:tc>
        <w:tc>
          <w:tcPr>
            <w:tcW w:w="1595" w:type="dxa"/>
            <w:tcBorders>
              <w:bottom w:val="single" w:sz="4" w:space="0" w:color="auto"/>
            </w:tcBorders>
            <w:shd w:val="clear" w:color="auto" w:fill="auto"/>
            <w:vAlign w:val="center"/>
          </w:tcPr>
          <w:p w14:paraId="3D1F856E" w14:textId="77777777" w:rsidR="000A4242" w:rsidRPr="00103415" w:rsidRDefault="000A4242" w:rsidP="000A4242">
            <w:pPr>
              <w:autoSpaceDE w:val="0"/>
              <w:autoSpaceDN w:val="0"/>
              <w:adjustRightInd w:val="0"/>
              <w:spacing w:after="0"/>
              <w:jc w:val="center"/>
              <w:rPr>
                <w:rFonts w:eastAsia="Times New Roman" w:cs="Arial"/>
              </w:rPr>
            </w:pPr>
            <w:proofErr w:type="spellStart"/>
            <w:r w:rsidRPr="00103415">
              <w:rPr>
                <w:rFonts w:eastAsia="Times New Roman" w:cs="Arial"/>
              </w:rPr>
              <w:t>pdj</w:t>
            </w:r>
            <w:proofErr w:type="spellEnd"/>
          </w:p>
        </w:tc>
        <w:tc>
          <w:tcPr>
            <w:tcW w:w="1595" w:type="dxa"/>
            <w:tcBorders>
              <w:bottom w:val="single" w:sz="4" w:space="0" w:color="auto"/>
            </w:tcBorders>
            <w:shd w:val="clear" w:color="auto" w:fill="auto"/>
            <w:vAlign w:val="center"/>
          </w:tcPr>
          <w:p w14:paraId="7D4EAE97" w14:textId="77777777" w:rsidR="000A4242" w:rsidRPr="00103415" w:rsidRDefault="000A4242" w:rsidP="000A4242">
            <w:pPr>
              <w:autoSpaceDE w:val="0"/>
              <w:autoSpaceDN w:val="0"/>
              <w:adjustRightInd w:val="0"/>
              <w:spacing w:after="0"/>
              <w:jc w:val="center"/>
              <w:rPr>
                <w:rFonts w:eastAsia="Times New Roman" w:cs="Arial"/>
                <w:vertAlign w:val="superscript"/>
              </w:rPr>
            </w:pPr>
            <w:r w:rsidRPr="00103415">
              <w:rPr>
                <w:rFonts w:eastAsia="Times New Roman" w:cs="Arial"/>
              </w:rPr>
              <w:t>pd</w:t>
            </w:r>
            <w:r w:rsidRPr="00103415">
              <w:rPr>
                <w:rFonts w:eastAsia="Times New Roman" w:cs="Arial"/>
                <w:vertAlign w:val="superscript"/>
              </w:rPr>
              <w:t>3</w:t>
            </w:r>
          </w:p>
        </w:tc>
        <w:tc>
          <w:tcPr>
            <w:tcW w:w="1595" w:type="dxa"/>
            <w:tcBorders>
              <w:bottom w:val="single" w:sz="4" w:space="0" w:color="auto"/>
            </w:tcBorders>
            <w:shd w:val="clear" w:color="auto" w:fill="auto"/>
            <w:vAlign w:val="center"/>
          </w:tcPr>
          <w:p w14:paraId="4E8CCAB2"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pd</w:t>
            </w:r>
            <w:r w:rsidRPr="00103415">
              <w:rPr>
                <w:rFonts w:eastAsia="Times New Roman" w:cs="Arial"/>
                <w:vertAlign w:val="superscript"/>
              </w:rPr>
              <w:t>3</w:t>
            </w:r>
          </w:p>
        </w:tc>
      </w:tr>
      <w:tr w:rsidR="00A675A2" w:rsidRPr="00F15EB5" w14:paraId="0FCF53F5" w14:textId="77777777" w:rsidTr="00A675A2">
        <w:trPr>
          <w:gridAfter w:val="1"/>
          <w:wAfter w:w="1701" w:type="dxa"/>
          <w:trHeight w:val="420"/>
        </w:trPr>
        <w:tc>
          <w:tcPr>
            <w:tcW w:w="1418" w:type="dxa"/>
            <w:vMerge/>
          </w:tcPr>
          <w:p w14:paraId="2903FA6F" w14:textId="77777777" w:rsidR="000A4242" w:rsidRPr="00103415" w:rsidRDefault="000A4242" w:rsidP="000A4242">
            <w:pPr>
              <w:autoSpaceDE w:val="0"/>
              <w:autoSpaceDN w:val="0"/>
              <w:adjustRightInd w:val="0"/>
              <w:spacing w:after="0"/>
              <w:rPr>
                <w:rFonts w:eastAsia="Times New Roman" w:cs="Arial"/>
                <w:bCs/>
              </w:rPr>
            </w:pPr>
          </w:p>
        </w:tc>
        <w:tc>
          <w:tcPr>
            <w:tcW w:w="1984" w:type="dxa"/>
            <w:vMerge/>
            <w:shd w:val="clear" w:color="auto" w:fill="auto"/>
          </w:tcPr>
          <w:p w14:paraId="18AB4938" w14:textId="77777777" w:rsidR="000A4242" w:rsidRPr="00103415" w:rsidRDefault="000A4242" w:rsidP="00103415">
            <w:pPr>
              <w:autoSpaceDE w:val="0"/>
              <w:autoSpaceDN w:val="0"/>
              <w:adjustRightInd w:val="0"/>
              <w:spacing w:after="0"/>
              <w:jc w:val="left"/>
              <w:rPr>
                <w:rFonts w:eastAsia="Times New Roman" w:cs="Arial"/>
                <w:bCs/>
              </w:rPr>
            </w:pPr>
          </w:p>
        </w:tc>
        <w:tc>
          <w:tcPr>
            <w:tcW w:w="1594" w:type="dxa"/>
            <w:shd w:val="clear" w:color="auto" w:fill="auto"/>
            <w:vAlign w:val="center"/>
          </w:tcPr>
          <w:p w14:paraId="7E24BB76" w14:textId="77777777" w:rsidR="000A4242" w:rsidRPr="00103415" w:rsidRDefault="000A4242" w:rsidP="00103415">
            <w:pPr>
              <w:autoSpaceDE w:val="0"/>
              <w:autoSpaceDN w:val="0"/>
              <w:adjustRightInd w:val="0"/>
              <w:spacing w:after="0"/>
              <w:jc w:val="left"/>
              <w:rPr>
                <w:rFonts w:eastAsia="Times New Roman" w:cs="Arial"/>
              </w:rPr>
            </w:pPr>
            <w:r w:rsidRPr="00103415">
              <w:rPr>
                <w:rFonts w:eastAsia="Times New Roman" w:cs="Arial"/>
                <w:b/>
              </w:rPr>
              <w:t>Zahteven ali manj zahteven objekt</w:t>
            </w:r>
          </w:p>
        </w:tc>
        <w:tc>
          <w:tcPr>
            <w:tcW w:w="1595" w:type="dxa"/>
            <w:tcBorders>
              <w:bottom w:val="single" w:sz="4" w:space="0" w:color="auto"/>
            </w:tcBorders>
            <w:shd w:val="clear" w:color="auto" w:fill="auto"/>
            <w:vAlign w:val="center"/>
          </w:tcPr>
          <w:p w14:paraId="6238A111" w14:textId="77777777" w:rsidR="000A4242" w:rsidRPr="00103415" w:rsidRDefault="000A4242" w:rsidP="000A4242">
            <w:pPr>
              <w:autoSpaceDE w:val="0"/>
              <w:autoSpaceDN w:val="0"/>
              <w:adjustRightInd w:val="0"/>
              <w:spacing w:after="0"/>
              <w:jc w:val="center"/>
              <w:rPr>
                <w:rFonts w:eastAsia="Times New Roman" w:cs="Arial"/>
              </w:rPr>
            </w:pPr>
            <w:proofErr w:type="spellStart"/>
            <w:r w:rsidRPr="00103415">
              <w:rPr>
                <w:rFonts w:eastAsia="Times New Roman" w:cs="Arial"/>
              </w:rPr>
              <w:t>pdj</w:t>
            </w:r>
            <w:proofErr w:type="spellEnd"/>
          </w:p>
        </w:tc>
        <w:tc>
          <w:tcPr>
            <w:tcW w:w="1595" w:type="dxa"/>
            <w:tcBorders>
              <w:bottom w:val="single" w:sz="4" w:space="0" w:color="auto"/>
            </w:tcBorders>
            <w:shd w:val="clear" w:color="auto" w:fill="auto"/>
            <w:vAlign w:val="center"/>
          </w:tcPr>
          <w:p w14:paraId="3187E51D" w14:textId="77777777" w:rsidR="000A4242" w:rsidRPr="00103415" w:rsidRDefault="000A4242" w:rsidP="000A4242">
            <w:pPr>
              <w:autoSpaceDE w:val="0"/>
              <w:autoSpaceDN w:val="0"/>
              <w:adjustRightInd w:val="0"/>
              <w:spacing w:after="0"/>
              <w:jc w:val="center"/>
              <w:rPr>
                <w:rFonts w:eastAsia="Times New Roman" w:cs="Arial"/>
                <w:vertAlign w:val="superscript"/>
              </w:rPr>
            </w:pPr>
            <w:r w:rsidRPr="00103415">
              <w:rPr>
                <w:rFonts w:eastAsia="Times New Roman" w:cs="Arial"/>
              </w:rPr>
              <w:t>pd</w:t>
            </w:r>
            <w:r w:rsidRPr="00103415">
              <w:rPr>
                <w:rFonts w:eastAsia="Times New Roman" w:cs="Arial"/>
                <w:vertAlign w:val="superscript"/>
              </w:rPr>
              <w:t>3</w:t>
            </w:r>
          </w:p>
        </w:tc>
        <w:tc>
          <w:tcPr>
            <w:tcW w:w="1595" w:type="dxa"/>
            <w:tcBorders>
              <w:bottom w:val="single" w:sz="4" w:space="0" w:color="auto"/>
            </w:tcBorders>
            <w:shd w:val="clear" w:color="auto" w:fill="auto"/>
            <w:vAlign w:val="center"/>
          </w:tcPr>
          <w:p w14:paraId="456D5E81"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pd</w:t>
            </w:r>
            <w:r w:rsidRPr="00103415">
              <w:rPr>
                <w:rFonts w:eastAsia="Times New Roman" w:cs="Arial"/>
                <w:vertAlign w:val="superscript"/>
              </w:rPr>
              <w:t>3</w:t>
            </w:r>
          </w:p>
        </w:tc>
      </w:tr>
      <w:tr w:rsidR="00A675A2" w:rsidRPr="00F15EB5" w14:paraId="1D4C67F3" w14:textId="77777777" w:rsidTr="00A675A2">
        <w:trPr>
          <w:gridAfter w:val="1"/>
          <w:wAfter w:w="1701" w:type="dxa"/>
          <w:trHeight w:val="420"/>
        </w:trPr>
        <w:tc>
          <w:tcPr>
            <w:tcW w:w="1418" w:type="dxa"/>
            <w:vMerge/>
          </w:tcPr>
          <w:p w14:paraId="1FD4905C" w14:textId="77777777" w:rsidR="000A4242" w:rsidRPr="00103415" w:rsidRDefault="000A4242" w:rsidP="000A4242">
            <w:pPr>
              <w:autoSpaceDE w:val="0"/>
              <w:autoSpaceDN w:val="0"/>
              <w:adjustRightInd w:val="0"/>
              <w:spacing w:after="0"/>
              <w:rPr>
                <w:rFonts w:eastAsia="Times New Roman" w:cs="Arial"/>
                <w:bCs/>
              </w:rPr>
            </w:pPr>
          </w:p>
        </w:tc>
        <w:tc>
          <w:tcPr>
            <w:tcW w:w="1984" w:type="dxa"/>
            <w:vMerge w:val="restart"/>
            <w:shd w:val="clear" w:color="auto" w:fill="auto"/>
          </w:tcPr>
          <w:p w14:paraId="38B2CF4C" w14:textId="77777777" w:rsidR="000A4242" w:rsidRPr="00103415" w:rsidRDefault="000A4242" w:rsidP="000A4242">
            <w:pPr>
              <w:autoSpaceDE w:val="0"/>
              <w:autoSpaceDN w:val="0"/>
              <w:adjustRightInd w:val="0"/>
              <w:spacing w:after="0"/>
              <w:jc w:val="left"/>
              <w:rPr>
                <w:rFonts w:eastAsia="Times New Roman" w:cs="Arial"/>
                <w:bCs/>
              </w:rPr>
            </w:pPr>
            <w:r w:rsidRPr="00103415">
              <w:rPr>
                <w:rFonts w:eastAsia="Times New Roman" w:cs="Arial"/>
                <w:bCs/>
              </w:rPr>
              <w:t>Rezervoarji za nafto in plin</w:t>
            </w:r>
          </w:p>
        </w:tc>
        <w:tc>
          <w:tcPr>
            <w:tcW w:w="1594" w:type="dxa"/>
            <w:shd w:val="clear" w:color="auto" w:fill="auto"/>
            <w:vAlign w:val="center"/>
          </w:tcPr>
          <w:p w14:paraId="3EC76117" w14:textId="77777777" w:rsidR="000A4242" w:rsidRPr="00103415" w:rsidRDefault="000A4242" w:rsidP="000A4242">
            <w:pPr>
              <w:autoSpaceDE w:val="0"/>
              <w:autoSpaceDN w:val="0"/>
              <w:adjustRightInd w:val="0"/>
              <w:spacing w:after="0"/>
              <w:jc w:val="left"/>
              <w:rPr>
                <w:rFonts w:eastAsia="Times New Roman" w:cs="Arial"/>
                <w:b/>
              </w:rPr>
            </w:pPr>
            <w:r w:rsidRPr="00103415">
              <w:rPr>
                <w:rFonts w:eastAsia="Times New Roman" w:cs="Arial"/>
                <w:b/>
              </w:rPr>
              <w:t>Enostaven:</w:t>
            </w:r>
          </w:p>
          <w:p w14:paraId="01E477F7" w14:textId="77777777" w:rsidR="000A4242" w:rsidRPr="00103415" w:rsidRDefault="000A4242" w:rsidP="000A4242">
            <w:pPr>
              <w:autoSpaceDE w:val="0"/>
              <w:autoSpaceDN w:val="0"/>
              <w:adjustRightInd w:val="0"/>
              <w:spacing w:after="0"/>
              <w:jc w:val="left"/>
              <w:rPr>
                <w:rFonts w:eastAsia="Times New Roman" w:cs="Arial"/>
                <w:b/>
              </w:rPr>
            </w:pPr>
            <w:r w:rsidRPr="00103415">
              <w:rPr>
                <w:rFonts w:eastAsia="Times New Roman" w:cs="Arial"/>
              </w:rPr>
              <w:t>prostornina do 5 m</w:t>
            </w:r>
            <w:r w:rsidRPr="00103415">
              <w:rPr>
                <w:rFonts w:eastAsia="Times New Roman" w:cs="Arial"/>
                <w:vertAlign w:val="superscript"/>
              </w:rPr>
              <w:t>3</w:t>
            </w:r>
          </w:p>
        </w:tc>
        <w:tc>
          <w:tcPr>
            <w:tcW w:w="1595" w:type="dxa"/>
            <w:tcBorders>
              <w:bottom w:val="single" w:sz="4" w:space="0" w:color="auto"/>
            </w:tcBorders>
            <w:shd w:val="clear" w:color="auto" w:fill="auto"/>
            <w:vAlign w:val="center"/>
          </w:tcPr>
          <w:p w14:paraId="34DAF295" w14:textId="77777777" w:rsidR="000A4242" w:rsidRPr="00103415" w:rsidRDefault="000A4242" w:rsidP="000A4242">
            <w:pPr>
              <w:autoSpaceDE w:val="0"/>
              <w:autoSpaceDN w:val="0"/>
              <w:adjustRightInd w:val="0"/>
              <w:spacing w:after="0"/>
              <w:jc w:val="center"/>
              <w:rPr>
                <w:rFonts w:eastAsia="Times New Roman" w:cs="Arial"/>
              </w:rPr>
            </w:pPr>
            <w:proofErr w:type="spellStart"/>
            <w:r w:rsidRPr="00103415">
              <w:rPr>
                <w:rFonts w:eastAsia="Times New Roman" w:cs="Arial"/>
              </w:rPr>
              <w:t>pdj</w:t>
            </w:r>
            <w:proofErr w:type="spellEnd"/>
          </w:p>
        </w:tc>
        <w:tc>
          <w:tcPr>
            <w:tcW w:w="1595" w:type="dxa"/>
            <w:tcBorders>
              <w:bottom w:val="single" w:sz="4" w:space="0" w:color="auto"/>
            </w:tcBorders>
            <w:shd w:val="clear" w:color="auto" w:fill="auto"/>
            <w:vAlign w:val="center"/>
          </w:tcPr>
          <w:p w14:paraId="4E990C48" w14:textId="77777777" w:rsidR="000A4242" w:rsidRPr="00103415" w:rsidRDefault="000A4242" w:rsidP="000A4242">
            <w:pPr>
              <w:autoSpaceDE w:val="0"/>
              <w:autoSpaceDN w:val="0"/>
              <w:adjustRightInd w:val="0"/>
              <w:spacing w:after="0"/>
              <w:jc w:val="center"/>
              <w:rPr>
                <w:rFonts w:eastAsia="Times New Roman" w:cs="Arial"/>
                <w:vertAlign w:val="superscript"/>
              </w:rPr>
            </w:pPr>
            <w:r w:rsidRPr="00103415">
              <w:rPr>
                <w:rFonts w:eastAsia="Times New Roman" w:cs="Arial"/>
              </w:rPr>
              <w:t>pd</w:t>
            </w:r>
            <w:r w:rsidRPr="00103415">
              <w:rPr>
                <w:rFonts w:eastAsia="Times New Roman" w:cs="Arial"/>
                <w:vertAlign w:val="superscript"/>
              </w:rPr>
              <w:t>3</w:t>
            </w:r>
          </w:p>
        </w:tc>
        <w:tc>
          <w:tcPr>
            <w:tcW w:w="1595" w:type="dxa"/>
            <w:tcBorders>
              <w:bottom w:val="single" w:sz="4" w:space="0" w:color="auto"/>
            </w:tcBorders>
            <w:shd w:val="clear" w:color="auto" w:fill="auto"/>
            <w:vAlign w:val="center"/>
          </w:tcPr>
          <w:p w14:paraId="607901F1"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pd</w:t>
            </w:r>
            <w:r w:rsidRPr="00103415">
              <w:rPr>
                <w:rFonts w:eastAsia="Times New Roman" w:cs="Arial"/>
                <w:vertAlign w:val="superscript"/>
              </w:rPr>
              <w:t>3</w:t>
            </w:r>
          </w:p>
        </w:tc>
      </w:tr>
      <w:tr w:rsidR="00A675A2" w:rsidRPr="00F15EB5" w14:paraId="0BBA808D" w14:textId="77777777" w:rsidTr="00A675A2">
        <w:trPr>
          <w:gridAfter w:val="1"/>
          <w:wAfter w:w="1701" w:type="dxa"/>
          <w:trHeight w:val="420"/>
        </w:trPr>
        <w:tc>
          <w:tcPr>
            <w:tcW w:w="1418" w:type="dxa"/>
            <w:vMerge/>
          </w:tcPr>
          <w:p w14:paraId="173C9040" w14:textId="77777777" w:rsidR="000A4242" w:rsidRPr="00103415" w:rsidRDefault="000A4242" w:rsidP="000A4242">
            <w:pPr>
              <w:autoSpaceDE w:val="0"/>
              <w:autoSpaceDN w:val="0"/>
              <w:adjustRightInd w:val="0"/>
              <w:spacing w:after="0"/>
              <w:rPr>
                <w:rFonts w:eastAsia="Times New Roman" w:cs="Arial"/>
                <w:bCs/>
              </w:rPr>
            </w:pPr>
          </w:p>
        </w:tc>
        <w:tc>
          <w:tcPr>
            <w:tcW w:w="1984" w:type="dxa"/>
            <w:vMerge/>
            <w:shd w:val="clear" w:color="auto" w:fill="auto"/>
          </w:tcPr>
          <w:p w14:paraId="097698DB" w14:textId="77777777" w:rsidR="000A4242" w:rsidRPr="00103415" w:rsidRDefault="000A4242" w:rsidP="00103415">
            <w:pPr>
              <w:autoSpaceDE w:val="0"/>
              <w:autoSpaceDN w:val="0"/>
              <w:adjustRightInd w:val="0"/>
              <w:spacing w:after="0"/>
              <w:jc w:val="left"/>
              <w:rPr>
                <w:rFonts w:eastAsia="Times New Roman" w:cs="Arial"/>
                <w:bCs/>
              </w:rPr>
            </w:pPr>
          </w:p>
        </w:tc>
        <w:tc>
          <w:tcPr>
            <w:tcW w:w="1594" w:type="dxa"/>
            <w:shd w:val="clear" w:color="auto" w:fill="auto"/>
            <w:vAlign w:val="center"/>
          </w:tcPr>
          <w:p w14:paraId="25D2C67A" w14:textId="77777777" w:rsidR="000A4242" w:rsidRPr="00103415" w:rsidRDefault="000A4242" w:rsidP="00103415">
            <w:pPr>
              <w:autoSpaceDE w:val="0"/>
              <w:autoSpaceDN w:val="0"/>
              <w:adjustRightInd w:val="0"/>
              <w:spacing w:after="0"/>
              <w:jc w:val="left"/>
              <w:rPr>
                <w:rFonts w:eastAsia="Times New Roman" w:cs="Arial"/>
                <w:b/>
              </w:rPr>
            </w:pPr>
            <w:r w:rsidRPr="00103415">
              <w:rPr>
                <w:rFonts w:eastAsia="Times New Roman" w:cs="Arial"/>
                <w:b/>
              </w:rPr>
              <w:t>Nezahteven:</w:t>
            </w:r>
          </w:p>
          <w:p w14:paraId="221503A6" w14:textId="77777777" w:rsidR="000A4242" w:rsidRPr="00103415" w:rsidRDefault="000A4242" w:rsidP="00103415">
            <w:pPr>
              <w:autoSpaceDE w:val="0"/>
              <w:autoSpaceDN w:val="0"/>
              <w:adjustRightInd w:val="0"/>
              <w:spacing w:after="0"/>
              <w:jc w:val="left"/>
              <w:rPr>
                <w:rFonts w:eastAsia="Times New Roman" w:cs="Arial"/>
              </w:rPr>
            </w:pPr>
            <w:r w:rsidRPr="00103415">
              <w:rPr>
                <w:rFonts w:eastAsia="Times New Roman" w:cs="Arial"/>
              </w:rPr>
              <w:t>prostornina do 15 m</w:t>
            </w:r>
            <w:r w:rsidRPr="00103415">
              <w:rPr>
                <w:rFonts w:eastAsia="Times New Roman" w:cs="Arial"/>
                <w:vertAlign w:val="superscript"/>
              </w:rPr>
              <w:t>3</w:t>
            </w:r>
          </w:p>
        </w:tc>
        <w:tc>
          <w:tcPr>
            <w:tcW w:w="1595" w:type="dxa"/>
            <w:tcBorders>
              <w:bottom w:val="single" w:sz="4" w:space="0" w:color="auto"/>
            </w:tcBorders>
            <w:shd w:val="clear" w:color="auto" w:fill="auto"/>
            <w:vAlign w:val="center"/>
          </w:tcPr>
          <w:p w14:paraId="1B39BC2B" w14:textId="77777777" w:rsidR="000A4242" w:rsidRPr="00103415" w:rsidRDefault="000A4242" w:rsidP="000A4242">
            <w:pPr>
              <w:autoSpaceDE w:val="0"/>
              <w:autoSpaceDN w:val="0"/>
              <w:adjustRightInd w:val="0"/>
              <w:spacing w:after="0"/>
              <w:jc w:val="center"/>
              <w:rPr>
                <w:rFonts w:eastAsia="Times New Roman" w:cs="Arial"/>
              </w:rPr>
            </w:pPr>
            <w:proofErr w:type="spellStart"/>
            <w:r w:rsidRPr="00103415">
              <w:rPr>
                <w:rFonts w:eastAsia="Times New Roman" w:cs="Arial"/>
              </w:rPr>
              <w:t>pdj</w:t>
            </w:r>
            <w:proofErr w:type="spellEnd"/>
          </w:p>
        </w:tc>
        <w:tc>
          <w:tcPr>
            <w:tcW w:w="1595" w:type="dxa"/>
            <w:tcBorders>
              <w:bottom w:val="single" w:sz="4" w:space="0" w:color="auto"/>
            </w:tcBorders>
            <w:shd w:val="clear" w:color="auto" w:fill="auto"/>
            <w:vAlign w:val="center"/>
          </w:tcPr>
          <w:p w14:paraId="10F46E54" w14:textId="77777777" w:rsidR="000A4242" w:rsidRPr="00103415" w:rsidRDefault="000A4242" w:rsidP="000A4242">
            <w:pPr>
              <w:autoSpaceDE w:val="0"/>
              <w:autoSpaceDN w:val="0"/>
              <w:adjustRightInd w:val="0"/>
              <w:spacing w:after="0"/>
              <w:jc w:val="center"/>
              <w:rPr>
                <w:rFonts w:eastAsia="Times New Roman" w:cs="Arial"/>
                <w:vertAlign w:val="superscript"/>
              </w:rPr>
            </w:pPr>
            <w:r w:rsidRPr="00103415">
              <w:rPr>
                <w:rFonts w:eastAsia="Times New Roman" w:cs="Arial"/>
              </w:rPr>
              <w:t>pd</w:t>
            </w:r>
            <w:r w:rsidRPr="00103415">
              <w:rPr>
                <w:rFonts w:eastAsia="Times New Roman" w:cs="Arial"/>
                <w:vertAlign w:val="superscript"/>
              </w:rPr>
              <w:t>3</w:t>
            </w:r>
          </w:p>
        </w:tc>
        <w:tc>
          <w:tcPr>
            <w:tcW w:w="1595" w:type="dxa"/>
            <w:tcBorders>
              <w:bottom w:val="single" w:sz="4" w:space="0" w:color="auto"/>
            </w:tcBorders>
            <w:shd w:val="clear" w:color="auto" w:fill="auto"/>
            <w:vAlign w:val="center"/>
          </w:tcPr>
          <w:p w14:paraId="0C39428B"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pd</w:t>
            </w:r>
            <w:r w:rsidRPr="00103415">
              <w:rPr>
                <w:rFonts w:eastAsia="Times New Roman" w:cs="Arial"/>
                <w:vertAlign w:val="superscript"/>
              </w:rPr>
              <w:t>3</w:t>
            </w:r>
          </w:p>
        </w:tc>
      </w:tr>
      <w:tr w:rsidR="00A675A2" w:rsidRPr="00F15EB5" w14:paraId="29AED84B" w14:textId="77777777" w:rsidTr="00A675A2">
        <w:trPr>
          <w:gridAfter w:val="1"/>
          <w:wAfter w:w="1701" w:type="dxa"/>
          <w:trHeight w:val="420"/>
        </w:trPr>
        <w:tc>
          <w:tcPr>
            <w:tcW w:w="1418" w:type="dxa"/>
            <w:vMerge/>
          </w:tcPr>
          <w:p w14:paraId="0CE26197" w14:textId="77777777" w:rsidR="000A4242" w:rsidRPr="00103415" w:rsidRDefault="000A4242" w:rsidP="000A4242">
            <w:pPr>
              <w:autoSpaceDE w:val="0"/>
              <w:autoSpaceDN w:val="0"/>
              <w:adjustRightInd w:val="0"/>
              <w:spacing w:after="0"/>
              <w:rPr>
                <w:rFonts w:eastAsia="Times New Roman" w:cs="Arial"/>
                <w:bCs/>
              </w:rPr>
            </w:pPr>
          </w:p>
        </w:tc>
        <w:tc>
          <w:tcPr>
            <w:tcW w:w="1984" w:type="dxa"/>
            <w:vMerge/>
            <w:shd w:val="clear" w:color="auto" w:fill="auto"/>
          </w:tcPr>
          <w:p w14:paraId="63C69274" w14:textId="77777777" w:rsidR="000A4242" w:rsidRPr="00103415" w:rsidRDefault="000A4242" w:rsidP="00103415">
            <w:pPr>
              <w:autoSpaceDE w:val="0"/>
              <w:autoSpaceDN w:val="0"/>
              <w:adjustRightInd w:val="0"/>
              <w:spacing w:after="0"/>
              <w:jc w:val="left"/>
              <w:rPr>
                <w:rFonts w:eastAsia="Times New Roman" w:cs="Arial"/>
                <w:bCs/>
              </w:rPr>
            </w:pPr>
          </w:p>
        </w:tc>
        <w:tc>
          <w:tcPr>
            <w:tcW w:w="1594" w:type="dxa"/>
            <w:shd w:val="clear" w:color="auto" w:fill="auto"/>
            <w:vAlign w:val="center"/>
          </w:tcPr>
          <w:p w14:paraId="53ED599C" w14:textId="77777777" w:rsidR="000A4242" w:rsidRPr="00103415" w:rsidRDefault="000A4242" w:rsidP="00103415">
            <w:pPr>
              <w:autoSpaceDE w:val="0"/>
              <w:autoSpaceDN w:val="0"/>
              <w:adjustRightInd w:val="0"/>
              <w:spacing w:after="0"/>
              <w:jc w:val="left"/>
              <w:rPr>
                <w:rFonts w:eastAsia="Times New Roman" w:cs="Arial"/>
              </w:rPr>
            </w:pPr>
            <w:r w:rsidRPr="00103415">
              <w:rPr>
                <w:rFonts w:eastAsia="Times New Roman" w:cs="Arial"/>
                <w:b/>
              </w:rPr>
              <w:t>Zahteven ali manj zahteven objekt</w:t>
            </w:r>
          </w:p>
        </w:tc>
        <w:tc>
          <w:tcPr>
            <w:tcW w:w="1595" w:type="dxa"/>
            <w:tcBorders>
              <w:bottom w:val="single" w:sz="4" w:space="0" w:color="auto"/>
            </w:tcBorders>
            <w:shd w:val="clear" w:color="auto" w:fill="auto"/>
            <w:vAlign w:val="center"/>
          </w:tcPr>
          <w:p w14:paraId="53939DF9" w14:textId="77777777" w:rsidR="000A4242" w:rsidRPr="00103415" w:rsidRDefault="000A4242" w:rsidP="000A4242">
            <w:pPr>
              <w:autoSpaceDE w:val="0"/>
              <w:autoSpaceDN w:val="0"/>
              <w:adjustRightInd w:val="0"/>
              <w:spacing w:after="0"/>
              <w:jc w:val="center"/>
              <w:rPr>
                <w:rFonts w:eastAsia="Times New Roman" w:cs="Arial"/>
              </w:rPr>
            </w:pPr>
            <w:proofErr w:type="spellStart"/>
            <w:r w:rsidRPr="00103415">
              <w:rPr>
                <w:rFonts w:eastAsia="Times New Roman" w:cs="Arial"/>
              </w:rPr>
              <w:t>pdj</w:t>
            </w:r>
            <w:proofErr w:type="spellEnd"/>
          </w:p>
        </w:tc>
        <w:tc>
          <w:tcPr>
            <w:tcW w:w="1595" w:type="dxa"/>
            <w:tcBorders>
              <w:bottom w:val="single" w:sz="4" w:space="0" w:color="auto"/>
            </w:tcBorders>
            <w:shd w:val="clear" w:color="auto" w:fill="auto"/>
            <w:vAlign w:val="center"/>
          </w:tcPr>
          <w:p w14:paraId="61202D4D" w14:textId="77777777" w:rsidR="000A4242" w:rsidRPr="00103415" w:rsidRDefault="000A4242" w:rsidP="000A4242">
            <w:pPr>
              <w:autoSpaceDE w:val="0"/>
              <w:autoSpaceDN w:val="0"/>
              <w:adjustRightInd w:val="0"/>
              <w:spacing w:after="0"/>
              <w:jc w:val="center"/>
              <w:rPr>
                <w:rFonts w:eastAsia="Times New Roman" w:cs="Arial"/>
                <w:vertAlign w:val="superscript"/>
              </w:rPr>
            </w:pPr>
            <w:r w:rsidRPr="00103415">
              <w:rPr>
                <w:rFonts w:eastAsia="Times New Roman" w:cs="Arial"/>
              </w:rPr>
              <w:t>pd</w:t>
            </w:r>
            <w:r w:rsidRPr="00103415">
              <w:rPr>
                <w:rFonts w:eastAsia="Times New Roman" w:cs="Arial"/>
                <w:vertAlign w:val="superscript"/>
              </w:rPr>
              <w:t>3</w:t>
            </w:r>
          </w:p>
        </w:tc>
        <w:tc>
          <w:tcPr>
            <w:tcW w:w="1595" w:type="dxa"/>
            <w:tcBorders>
              <w:bottom w:val="single" w:sz="4" w:space="0" w:color="auto"/>
            </w:tcBorders>
            <w:shd w:val="clear" w:color="auto" w:fill="auto"/>
            <w:vAlign w:val="center"/>
          </w:tcPr>
          <w:p w14:paraId="2A76C6A1"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pd</w:t>
            </w:r>
            <w:r w:rsidRPr="00103415">
              <w:rPr>
                <w:rFonts w:eastAsia="Times New Roman" w:cs="Arial"/>
                <w:vertAlign w:val="superscript"/>
              </w:rPr>
              <w:t>3</w:t>
            </w:r>
          </w:p>
        </w:tc>
      </w:tr>
      <w:tr w:rsidR="00A675A2" w:rsidRPr="00F15EB5" w14:paraId="5D2BA788" w14:textId="77777777" w:rsidTr="00A675A2">
        <w:trPr>
          <w:gridAfter w:val="1"/>
          <w:wAfter w:w="1701" w:type="dxa"/>
          <w:trHeight w:val="420"/>
        </w:trPr>
        <w:tc>
          <w:tcPr>
            <w:tcW w:w="1418" w:type="dxa"/>
            <w:vMerge/>
          </w:tcPr>
          <w:p w14:paraId="33AC8BDD" w14:textId="77777777" w:rsidR="000A4242" w:rsidRPr="00103415" w:rsidRDefault="000A4242" w:rsidP="000A4242">
            <w:pPr>
              <w:autoSpaceDE w:val="0"/>
              <w:autoSpaceDN w:val="0"/>
              <w:adjustRightInd w:val="0"/>
              <w:spacing w:after="0"/>
              <w:rPr>
                <w:rFonts w:eastAsia="Times New Roman" w:cs="Arial"/>
                <w:bCs/>
              </w:rPr>
            </w:pPr>
          </w:p>
        </w:tc>
        <w:tc>
          <w:tcPr>
            <w:tcW w:w="1984" w:type="dxa"/>
            <w:vMerge w:val="restart"/>
            <w:shd w:val="clear" w:color="auto" w:fill="auto"/>
          </w:tcPr>
          <w:p w14:paraId="7D7E7639" w14:textId="77777777" w:rsidR="000A4242" w:rsidRPr="00103415" w:rsidRDefault="000A4242" w:rsidP="000A4242">
            <w:pPr>
              <w:autoSpaceDE w:val="0"/>
              <w:autoSpaceDN w:val="0"/>
              <w:adjustRightInd w:val="0"/>
              <w:spacing w:after="0"/>
              <w:jc w:val="left"/>
              <w:rPr>
                <w:rFonts w:eastAsia="Times New Roman" w:cs="Arial"/>
                <w:bCs/>
              </w:rPr>
            </w:pPr>
            <w:r w:rsidRPr="00103415">
              <w:rPr>
                <w:rFonts w:eastAsia="Times New Roman" w:cs="Arial"/>
                <w:bCs/>
              </w:rPr>
              <w:t>Stolpni silosi za suhe snovi</w:t>
            </w:r>
          </w:p>
        </w:tc>
        <w:tc>
          <w:tcPr>
            <w:tcW w:w="1594" w:type="dxa"/>
            <w:shd w:val="clear" w:color="auto" w:fill="auto"/>
            <w:vAlign w:val="center"/>
          </w:tcPr>
          <w:p w14:paraId="778A59D8" w14:textId="77777777" w:rsidR="000A4242" w:rsidRPr="00103415" w:rsidRDefault="000A4242" w:rsidP="000A4242">
            <w:pPr>
              <w:autoSpaceDE w:val="0"/>
              <w:autoSpaceDN w:val="0"/>
              <w:adjustRightInd w:val="0"/>
              <w:spacing w:after="0"/>
              <w:jc w:val="left"/>
              <w:rPr>
                <w:rFonts w:eastAsia="Times New Roman" w:cs="Arial"/>
                <w:b/>
              </w:rPr>
            </w:pPr>
            <w:r w:rsidRPr="00103415">
              <w:rPr>
                <w:rFonts w:eastAsia="Times New Roman" w:cs="Arial"/>
                <w:b/>
              </w:rPr>
              <w:t>Enostaven:</w:t>
            </w:r>
          </w:p>
          <w:p w14:paraId="11A5BE77" w14:textId="77777777" w:rsidR="000A4242" w:rsidRPr="00103415" w:rsidRDefault="000A4242" w:rsidP="000A4242">
            <w:pPr>
              <w:autoSpaceDE w:val="0"/>
              <w:autoSpaceDN w:val="0"/>
              <w:adjustRightInd w:val="0"/>
              <w:spacing w:after="0"/>
              <w:jc w:val="left"/>
              <w:rPr>
                <w:rFonts w:eastAsia="Times New Roman" w:cs="Arial"/>
                <w:b/>
              </w:rPr>
            </w:pPr>
            <w:r w:rsidRPr="00103415">
              <w:rPr>
                <w:rFonts w:eastAsia="Times New Roman" w:cs="Arial"/>
              </w:rPr>
              <w:t xml:space="preserve">višina do 5 m </w:t>
            </w:r>
          </w:p>
        </w:tc>
        <w:tc>
          <w:tcPr>
            <w:tcW w:w="1595" w:type="dxa"/>
            <w:tcBorders>
              <w:bottom w:val="single" w:sz="4" w:space="0" w:color="auto"/>
            </w:tcBorders>
            <w:shd w:val="clear" w:color="auto" w:fill="auto"/>
            <w:vAlign w:val="center"/>
          </w:tcPr>
          <w:p w14:paraId="1E888C9C" w14:textId="77777777" w:rsidR="000A4242" w:rsidRPr="00103415" w:rsidRDefault="000A4242" w:rsidP="000A4242">
            <w:pPr>
              <w:autoSpaceDE w:val="0"/>
              <w:autoSpaceDN w:val="0"/>
              <w:adjustRightInd w:val="0"/>
              <w:spacing w:after="0"/>
              <w:jc w:val="center"/>
              <w:rPr>
                <w:rFonts w:eastAsia="Times New Roman" w:cs="Arial"/>
              </w:rPr>
            </w:pPr>
            <w:proofErr w:type="spellStart"/>
            <w:r w:rsidRPr="00103415">
              <w:rPr>
                <w:rFonts w:eastAsia="Times New Roman" w:cs="Arial"/>
              </w:rPr>
              <w:t>pdj</w:t>
            </w:r>
            <w:proofErr w:type="spellEnd"/>
          </w:p>
        </w:tc>
        <w:tc>
          <w:tcPr>
            <w:tcW w:w="1595" w:type="dxa"/>
            <w:tcBorders>
              <w:bottom w:val="single" w:sz="4" w:space="0" w:color="auto"/>
            </w:tcBorders>
            <w:shd w:val="clear" w:color="auto" w:fill="auto"/>
            <w:vAlign w:val="center"/>
          </w:tcPr>
          <w:p w14:paraId="77870B0B" w14:textId="77777777" w:rsidR="000A4242" w:rsidRPr="00103415" w:rsidRDefault="000A4242" w:rsidP="000A4242">
            <w:pPr>
              <w:autoSpaceDE w:val="0"/>
              <w:autoSpaceDN w:val="0"/>
              <w:adjustRightInd w:val="0"/>
              <w:spacing w:after="0"/>
              <w:jc w:val="center"/>
              <w:rPr>
                <w:rFonts w:eastAsia="Times New Roman" w:cs="Arial"/>
                <w:vertAlign w:val="superscript"/>
              </w:rPr>
            </w:pPr>
            <w:r w:rsidRPr="00103415">
              <w:rPr>
                <w:rFonts w:eastAsia="Times New Roman" w:cs="Arial"/>
              </w:rPr>
              <w:t>pd</w:t>
            </w:r>
            <w:r w:rsidRPr="00103415">
              <w:rPr>
                <w:rFonts w:eastAsia="Times New Roman" w:cs="Arial"/>
                <w:vertAlign w:val="superscript"/>
              </w:rPr>
              <w:t>3</w:t>
            </w:r>
          </w:p>
        </w:tc>
        <w:tc>
          <w:tcPr>
            <w:tcW w:w="1595" w:type="dxa"/>
            <w:tcBorders>
              <w:bottom w:val="single" w:sz="4" w:space="0" w:color="auto"/>
            </w:tcBorders>
            <w:shd w:val="clear" w:color="auto" w:fill="auto"/>
            <w:vAlign w:val="center"/>
          </w:tcPr>
          <w:p w14:paraId="12BFA50D"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pd</w:t>
            </w:r>
            <w:r w:rsidRPr="00103415">
              <w:rPr>
                <w:rFonts w:eastAsia="Times New Roman" w:cs="Arial"/>
                <w:vertAlign w:val="superscript"/>
              </w:rPr>
              <w:t>3</w:t>
            </w:r>
          </w:p>
        </w:tc>
      </w:tr>
      <w:tr w:rsidR="00A675A2" w:rsidRPr="00F15EB5" w14:paraId="1344D656" w14:textId="77777777" w:rsidTr="00A675A2">
        <w:trPr>
          <w:gridAfter w:val="1"/>
          <w:wAfter w:w="1701" w:type="dxa"/>
          <w:trHeight w:val="420"/>
        </w:trPr>
        <w:tc>
          <w:tcPr>
            <w:tcW w:w="1418" w:type="dxa"/>
            <w:vMerge/>
          </w:tcPr>
          <w:p w14:paraId="6EC6F501" w14:textId="77777777" w:rsidR="000A4242" w:rsidRPr="00103415" w:rsidRDefault="000A4242" w:rsidP="000A4242">
            <w:pPr>
              <w:autoSpaceDE w:val="0"/>
              <w:autoSpaceDN w:val="0"/>
              <w:adjustRightInd w:val="0"/>
              <w:spacing w:after="0"/>
              <w:rPr>
                <w:rFonts w:eastAsia="Times New Roman" w:cs="Arial"/>
                <w:bCs/>
              </w:rPr>
            </w:pPr>
          </w:p>
        </w:tc>
        <w:tc>
          <w:tcPr>
            <w:tcW w:w="1984" w:type="dxa"/>
            <w:vMerge/>
            <w:shd w:val="clear" w:color="auto" w:fill="auto"/>
          </w:tcPr>
          <w:p w14:paraId="61B21714" w14:textId="77777777" w:rsidR="000A4242" w:rsidRPr="00103415" w:rsidRDefault="000A4242" w:rsidP="00103415">
            <w:pPr>
              <w:autoSpaceDE w:val="0"/>
              <w:autoSpaceDN w:val="0"/>
              <w:adjustRightInd w:val="0"/>
              <w:spacing w:after="0"/>
              <w:jc w:val="left"/>
              <w:rPr>
                <w:rFonts w:eastAsia="Times New Roman" w:cs="Arial"/>
                <w:bCs/>
              </w:rPr>
            </w:pPr>
          </w:p>
        </w:tc>
        <w:tc>
          <w:tcPr>
            <w:tcW w:w="1594" w:type="dxa"/>
            <w:shd w:val="clear" w:color="auto" w:fill="auto"/>
            <w:vAlign w:val="center"/>
          </w:tcPr>
          <w:p w14:paraId="082C53E1" w14:textId="77777777" w:rsidR="000A4242" w:rsidRPr="00103415" w:rsidRDefault="000A4242" w:rsidP="00103415">
            <w:pPr>
              <w:autoSpaceDE w:val="0"/>
              <w:autoSpaceDN w:val="0"/>
              <w:adjustRightInd w:val="0"/>
              <w:spacing w:after="0"/>
              <w:jc w:val="left"/>
              <w:rPr>
                <w:rFonts w:eastAsia="Times New Roman" w:cs="Arial"/>
                <w:b/>
              </w:rPr>
            </w:pPr>
            <w:r w:rsidRPr="00103415">
              <w:rPr>
                <w:rFonts w:eastAsia="Times New Roman" w:cs="Arial"/>
                <w:b/>
              </w:rPr>
              <w:t>Nezahteven:</w:t>
            </w:r>
          </w:p>
          <w:p w14:paraId="279A8AA6" w14:textId="77777777" w:rsidR="000A4242" w:rsidRPr="00103415" w:rsidRDefault="000A4242" w:rsidP="00103415">
            <w:pPr>
              <w:autoSpaceDE w:val="0"/>
              <w:autoSpaceDN w:val="0"/>
              <w:adjustRightInd w:val="0"/>
              <w:spacing w:after="0"/>
              <w:jc w:val="left"/>
              <w:rPr>
                <w:rFonts w:eastAsia="Times New Roman" w:cs="Arial"/>
              </w:rPr>
            </w:pPr>
            <w:r w:rsidRPr="00103415">
              <w:rPr>
                <w:rFonts w:eastAsia="Times New Roman" w:cs="Arial"/>
              </w:rPr>
              <w:t>višina do 10 m</w:t>
            </w:r>
          </w:p>
        </w:tc>
        <w:tc>
          <w:tcPr>
            <w:tcW w:w="1595" w:type="dxa"/>
            <w:tcBorders>
              <w:bottom w:val="single" w:sz="4" w:space="0" w:color="auto"/>
            </w:tcBorders>
            <w:shd w:val="clear" w:color="auto" w:fill="auto"/>
            <w:vAlign w:val="center"/>
          </w:tcPr>
          <w:p w14:paraId="6EC5C6B6" w14:textId="77777777" w:rsidR="000A4242" w:rsidRPr="00103415" w:rsidRDefault="000A4242" w:rsidP="000A4242">
            <w:pPr>
              <w:autoSpaceDE w:val="0"/>
              <w:autoSpaceDN w:val="0"/>
              <w:adjustRightInd w:val="0"/>
              <w:spacing w:after="0"/>
              <w:jc w:val="center"/>
              <w:rPr>
                <w:rFonts w:eastAsia="Times New Roman" w:cs="Arial"/>
              </w:rPr>
            </w:pPr>
            <w:proofErr w:type="spellStart"/>
            <w:r w:rsidRPr="00103415">
              <w:rPr>
                <w:rFonts w:eastAsia="Times New Roman" w:cs="Arial"/>
              </w:rPr>
              <w:t>pdj</w:t>
            </w:r>
            <w:proofErr w:type="spellEnd"/>
          </w:p>
        </w:tc>
        <w:tc>
          <w:tcPr>
            <w:tcW w:w="1595" w:type="dxa"/>
            <w:tcBorders>
              <w:bottom w:val="single" w:sz="4" w:space="0" w:color="auto"/>
            </w:tcBorders>
            <w:shd w:val="clear" w:color="auto" w:fill="auto"/>
            <w:vAlign w:val="center"/>
          </w:tcPr>
          <w:p w14:paraId="34652E1A" w14:textId="77777777" w:rsidR="000A4242" w:rsidRPr="00103415" w:rsidRDefault="000A4242" w:rsidP="000A4242">
            <w:pPr>
              <w:autoSpaceDE w:val="0"/>
              <w:autoSpaceDN w:val="0"/>
              <w:adjustRightInd w:val="0"/>
              <w:spacing w:after="0"/>
              <w:jc w:val="center"/>
              <w:rPr>
                <w:rFonts w:eastAsia="Times New Roman" w:cs="Arial"/>
                <w:vertAlign w:val="superscript"/>
              </w:rPr>
            </w:pPr>
            <w:r w:rsidRPr="00103415">
              <w:rPr>
                <w:rFonts w:eastAsia="Times New Roman" w:cs="Arial"/>
              </w:rPr>
              <w:t>pd</w:t>
            </w:r>
            <w:r w:rsidRPr="00103415">
              <w:rPr>
                <w:rFonts w:eastAsia="Times New Roman" w:cs="Arial"/>
                <w:vertAlign w:val="superscript"/>
              </w:rPr>
              <w:t>3</w:t>
            </w:r>
          </w:p>
        </w:tc>
        <w:tc>
          <w:tcPr>
            <w:tcW w:w="1595" w:type="dxa"/>
            <w:tcBorders>
              <w:bottom w:val="single" w:sz="4" w:space="0" w:color="auto"/>
            </w:tcBorders>
            <w:shd w:val="clear" w:color="auto" w:fill="auto"/>
            <w:vAlign w:val="center"/>
          </w:tcPr>
          <w:p w14:paraId="28A66A32"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pd</w:t>
            </w:r>
            <w:r w:rsidRPr="00103415">
              <w:rPr>
                <w:rFonts w:eastAsia="Times New Roman" w:cs="Arial"/>
                <w:vertAlign w:val="superscript"/>
              </w:rPr>
              <w:t>3</w:t>
            </w:r>
          </w:p>
        </w:tc>
      </w:tr>
      <w:tr w:rsidR="00A675A2" w:rsidRPr="00F15EB5" w14:paraId="795C4541" w14:textId="77777777" w:rsidTr="00A675A2">
        <w:trPr>
          <w:gridAfter w:val="1"/>
          <w:wAfter w:w="1701" w:type="dxa"/>
          <w:trHeight w:val="420"/>
        </w:trPr>
        <w:tc>
          <w:tcPr>
            <w:tcW w:w="1418" w:type="dxa"/>
            <w:vMerge/>
          </w:tcPr>
          <w:p w14:paraId="52DF505F" w14:textId="77777777" w:rsidR="000A4242" w:rsidRPr="00103415" w:rsidRDefault="000A4242" w:rsidP="000A4242">
            <w:pPr>
              <w:autoSpaceDE w:val="0"/>
              <w:autoSpaceDN w:val="0"/>
              <w:adjustRightInd w:val="0"/>
              <w:spacing w:after="0"/>
              <w:rPr>
                <w:rFonts w:eastAsia="Times New Roman" w:cs="Arial"/>
                <w:bCs/>
              </w:rPr>
            </w:pPr>
          </w:p>
        </w:tc>
        <w:tc>
          <w:tcPr>
            <w:tcW w:w="1984" w:type="dxa"/>
            <w:vMerge/>
            <w:shd w:val="clear" w:color="auto" w:fill="auto"/>
          </w:tcPr>
          <w:p w14:paraId="5C1B3004" w14:textId="77777777" w:rsidR="000A4242" w:rsidRPr="00103415" w:rsidRDefault="000A4242" w:rsidP="00103415">
            <w:pPr>
              <w:autoSpaceDE w:val="0"/>
              <w:autoSpaceDN w:val="0"/>
              <w:adjustRightInd w:val="0"/>
              <w:spacing w:after="0"/>
              <w:jc w:val="left"/>
              <w:rPr>
                <w:rFonts w:eastAsia="Times New Roman" w:cs="Arial"/>
                <w:bCs/>
              </w:rPr>
            </w:pPr>
          </w:p>
        </w:tc>
        <w:tc>
          <w:tcPr>
            <w:tcW w:w="1594" w:type="dxa"/>
            <w:shd w:val="clear" w:color="auto" w:fill="auto"/>
            <w:vAlign w:val="center"/>
          </w:tcPr>
          <w:p w14:paraId="1A0DEBB0" w14:textId="77777777" w:rsidR="000A4242" w:rsidRPr="00103415" w:rsidRDefault="000A4242" w:rsidP="00103415">
            <w:pPr>
              <w:autoSpaceDE w:val="0"/>
              <w:autoSpaceDN w:val="0"/>
              <w:adjustRightInd w:val="0"/>
              <w:spacing w:after="0"/>
              <w:jc w:val="left"/>
              <w:rPr>
                <w:rFonts w:eastAsia="Times New Roman" w:cs="Arial"/>
              </w:rPr>
            </w:pPr>
            <w:r w:rsidRPr="00103415">
              <w:rPr>
                <w:rFonts w:eastAsia="Times New Roman" w:cs="Arial"/>
                <w:b/>
              </w:rPr>
              <w:t>Zahteven ali manj zahteven objekt</w:t>
            </w:r>
          </w:p>
        </w:tc>
        <w:tc>
          <w:tcPr>
            <w:tcW w:w="1595" w:type="dxa"/>
            <w:tcBorders>
              <w:bottom w:val="single" w:sz="4" w:space="0" w:color="auto"/>
            </w:tcBorders>
            <w:shd w:val="clear" w:color="auto" w:fill="auto"/>
            <w:vAlign w:val="center"/>
          </w:tcPr>
          <w:p w14:paraId="2317776F" w14:textId="77777777" w:rsidR="000A4242" w:rsidRPr="00103415" w:rsidRDefault="000A4242" w:rsidP="000A4242">
            <w:pPr>
              <w:autoSpaceDE w:val="0"/>
              <w:autoSpaceDN w:val="0"/>
              <w:adjustRightInd w:val="0"/>
              <w:spacing w:after="0"/>
              <w:jc w:val="center"/>
              <w:rPr>
                <w:rFonts w:eastAsia="Times New Roman" w:cs="Arial"/>
              </w:rPr>
            </w:pPr>
            <w:proofErr w:type="spellStart"/>
            <w:r w:rsidRPr="00103415">
              <w:rPr>
                <w:rFonts w:eastAsia="Times New Roman" w:cs="Arial"/>
              </w:rPr>
              <w:t>pdj</w:t>
            </w:r>
            <w:proofErr w:type="spellEnd"/>
          </w:p>
        </w:tc>
        <w:tc>
          <w:tcPr>
            <w:tcW w:w="1595" w:type="dxa"/>
            <w:tcBorders>
              <w:bottom w:val="single" w:sz="4" w:space="0" w:color="auto"/>
            </w:tcBorders>
            <w:shd w:val="clear" w:color="auto" w:fill="auto"/>
            <w:vAlign w:val="center"/>
          </w:tcPr>
          <w:p w14:paraId="564DB584" w14:textId="77777777" w:rsidR="000A4242" w:rsidRPr="00103415" w:rsidRDefault="000A4242" w:rsidP="000A4242">
            <w:pPr>
              <w:autoSpaceDE w:val="0"/>
              <w:autoSpaceDN w:val="0"/>
              <w:adjustRightInd w:val="0"/>
              <w:spacing w:after="0"/>
              <w:jc w:val="center"/>
              <w:rPr>
                <w:rFonts w:eastAsia="Times New Roman" w:cs="Arial"/>
                <w:vertAlign w:val="superscript"/>
              </w:rPr>
            </w:pPr>
            <w:r w:rsidRPr="00103415">
              <w:rPr>
                <w:rFonts w:eastAsia="Times New Roman" w:cs="Arial"/>
              </w:rPr>
              <w:t>pd</w:t>
            </w:r>
            <w:r w:rsidRPr="00103415">
              <w:rPr>
                <w:rFonts w:eastAsia="Times New Roman" w:cs="Arial"/>
                <w:vertAlign w:val="superscript"/>
              </w:rPr>
              <w:t>3</w:t>
            </w:r>
          </w:p>
        </w:tc>
        <w:tc>
          <w:tcPr>
            <w:tcW w:w="1595" w:type="dxa"/>
            <w:tcBorders>
              <w:bottom w:val="single" w:sz="4" w:space="0" w:color="auto"/>
            </w:tcBorders>
            <w:shd w:val="clear" w:color="auto" w:fill="auto"/>
            <w:vAlign w:val="center"/>
          </w:tcPr>
          <w:p w14:paraId="7E395AC5"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pd</w:t>
            </w:r>
            <w:r w:rsidRPr="00103415">
              <w:rPr>
                <w:rFonts w:eastAsia="Times New Roman" w:cs="Arial"/>
                <w:vertAlign w:val="superscript"/>
              </w:rPr>
              <w:t>3</w:t>
            </w:r>
          </w:p>
        </w:tc>
      </w:tr>
      <w:tr w:rsidR="00A675A2" w:rsidRPr="00F15EB5" w14:paraId="360B1002" w14:textId="77777777" w:rsidTr="00A675A2">
        <w:trPr>
          <w:gridAfter w:val="1"/>
          <w:wAfter w:w="1701" w:type="dxa"/>
          <w:trHeight w:val="282"/>
        </w:trPr>
        <w:tc>
          <w:tcPr>
            <w:tcW w:w="1418" w:type="dxa"/>
            <w:vMerge w:val="restart"/>
          </w:tcPr>
          <w:p w14:paraId="63D9BB08" w14:textId="77777777" w:rsidR="000A4242" w:rsidRPr="00103415" w:rsidRDefault="000A4242" w:rsidP="000A4242">
            <w:pPr>
              <w:autoSpaceDE w:val="0"/>
              <w:autoSpaceDN w:val="0"/>
              <w:adjustRightInd w:val="0"/>
              <w:spacing w:after="0"/>
              <w:rPr>
                <w:rFonts w:eastAsia="Times New Roman" w:cs="Arial"/>
                <w:bCs/>
              </w:rPr>
            </w:pPr>
            <w:r w:rsidRPr="00103415">
              <w:rPr>
                <w:rFonts w:eastAsia="Times New Roman" w:cs="Arial"/>
                <w:bCs/>
              </w:rPr>
              <w:t>12610</w:t>
            </w:r>
          </w:p>
        </w:tc>
        <w:tc>
          <w:tcPr>
            <w:tcW w:w="1984" w:type="dxa"/>
            <w:vMerge w:val="restart"/>
            <w:shd w:val="clear" w:color="auto" w:fill="auto"/>
          </w:tcPr>
          <w:p w14:paraId="32E91BD1" w14:textId="77777777" w:rsidR="000A4242" w:rsidRPr="00103415" w:rsidRDefault="000A4242" w:rsidP="000A4242">
            <w:pPr>
              <w:autoSpaceDE w:val="0"/>
              <w:autoSpaceDN w:val="0"/>
              <w:adjustRightInd w:val="0"/>
              <w:spacing w:after="0"/>
              <w:jc w:val="left"/>
              <w:rPr>
                <w:rFonts w:eastAsia="Times New Roman" w:cs="Arial"/>
                <w:bCs/>
              </w:rPr>
            </w:pPr>
            <w:r w:rsidRPr="00103415">
              <w:rPr>
                <w:rFonts w:eastAsia="Times New Roman" w:cs="Arial"/>
                <w:bCs/>
              </w:rPr>
              <w:t>Kinodvorane, koncertne dvorane, operne hiše, gledališča, dvorane za družbene prireditve</w:t>
            </w:r>
          </w:p>
        </w:tc>
        <w:tc>
          <w:tcPr>
            <w:tcW w:w="1594" w:type="dxa"/>
            <w:shd w:val="clear" w:color="auto" w:fill="auto"/>
            <w:vAlign w:val="center"/>
          </w:tcPr>
          <w:p w14:paraId="3CD8420B" w14:textId="38C5195C" w:rsidR="000A4242" w:rsidRPr="00103415" w:rsidRDefault="000A4242" w:rsidP="000A4242">
            <w:pPr>
              <w:autoSpaceDE w:val="0"/>
              <w:autoSpaceDN w:val="0"/>
              <w:adjustRightInd w:val="0"/>
              <w:spacing w:after="0"/>
              <w:jc w:val="left"/>
              <w:rPr>
                <w:rFonts w:eastAsia="Times New Roman" w:cs="Arial"/>
                <w:b/>
              </w:rPr>
            </w:pPr>
            <w:r w:rsidRPr="00103415">
              <w:rPr>
                <w:rFonts w:eastAsia="Times New Roman" w:cs="Arial"/>
                <w:b/>
              </w:rPr>
              <w:t>Enostaven</w:t>
            </w:r>
          </w:p>
        </w:tc>
        <w:tc>
          <w:tcPr>
            <w:tcW w:w="1595" w:type="dxa"/>
            <w:tcBorders>
              <w:bottom w:val="single" w:sz="4" w:space="0" w:color="auto"/>
            </w:tcBorders>
            <w:shd w:val="clear" w:color="auto" w:fill="auto"/>
            <w:vAlign w:val="center"/>
          </w:tcPr>
          <w:p w14:paraId="4F6A751D" w14:textId="7C6AAFDE" w:rsidR="000A4242" w:rsidRPr="00103415" w:rsidRDefault="000A4242" w:rsidP="000A4242">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21BC090" w14:textId="23E9C280" w:rsidR="000A4242" w:rsidRPr="00103415" w:rsidRDefault="000A4242" w:rsidP="000A4242">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DB724C9" w14:textId="59D75CE0" w:rsidR="000A4242" w:rsidRPr="00103415" w:rsidRDefault="000A4242" w:rsidP="000A4242">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4B26C842" w14:textId="77777777" w:rsidTr="00A675A2">
        <w:trPr>
          <w:gridAfter w:val="1"/>
          <w:wAfter w:w="1701" w:type="dxa"/>
          <w:trHeight w:val="272"/>
        </w:trPr>
        <w:tc>
          <w:tcPr>
            <w:tcW w:w="1418" w:type="dxa"/>
            <w:vMerge/>
          </w:tcPr>
          <w:p w14:paraId="6171E029" w14:textId="77777777" w:rsidR="000A4242" w:rsidRPr="00F15EB5" w:rsidRDefault="000A4242" w:rsidP="000A4242">
            <w:pPr>
              <w:autoSpaceDE w:val="0"/>
              <w:autoSpaceDN w:val="0"/>
              <w:adjustRightInd w:val="0"/>
              <w:spacing w:after="0"/>
              <w:rPr>
                <w:rFonts w:eastAsia="Times New Roman" w:cs="Arial"/>
                <w:bCs/>
              </w:rPr>
            </w:pPr>
          </w:p>
        </w:tc>
        <w:tc>
          <w:tcPr>
            <w:tcW w:w="1984" w:type="dxa"/>
            <w:vMerge/>
            <w:shd w:val="clear" w:color="auto" w:fill="auto"/>
          </w:tcPr>
          <w:p w14:paraId="68B17104" w14:textId="77777777" w:rsidR="000A4242" w:rsidRPr="00F15EB5" w:rsidRDefault="000A4242" w:rsidP="00103415">
            <w:pPr>
              <w:autoSpaceDE w:val="0"/>
              <w:autoSpaceDN w:val="0"/>
              <w:adjustRightInd w:val="0"/>
              <w:spacing w:after="0"/>
              <w:jc w:val="left"/>
              <w:rPr>
                <w:rFonts w:eastAsia="Times New Roman" w:cs="Arial"/>
                <w:bCs/>
              </w:rPr>
            </w:pPr>
          </w:p>
        </w:tc>
        <w:tc>
          <w:tcPr>
            <w:tcW w:w="1594" w:type="dxa"/>
            <w:shd w:val="clear" w:color="auto" w:fill="auto"/>
            <w:vAlign w:val="center"/>
          </w:tcPr>
          <w:p w14:paraId="7169A7CD" w14:textId="35B19760" w:rsidR="000A4242" w:rsidRPr="00F15EB5" w:rsidRDefault="000A4242" w:rsidP="00103415">
            <w:pPr>
              <w:autoSpaceDE w:val="0"/>
              <w:autoSpaceDN w:val="0"/>
              <w:adjustRightInd w:val="0"/>
              <w:spacing w:after="0"/>
              <w:jc w:val="left"/>
              <w:rPr>
                <w:rFonts w:eastAsia="Times New Roman" w:cs="Arial"/>
                <w:b/>
              </w:rPr>
            </w:pPr>
            <w:r w:rsidRPr="00F15EB5">
              <w:rPr>
                <w:rFonts w:eastAsia="Times New Roman" w:cs="Arial"/>
                <w:b/>
              </w:rPr>
              <w:t>Nezahteve</w:t>
            </w:r>
            <w:r w:rsidR="00F15EB5">
              <w:rPr>
                <w:rFonts w:eastAsia="Times New Roman" w:cs="Arial"/>
                <w:b/>
              </w:rPr>
              <w:t>n</w:t>
            </w:r>
          </w:p>
        </w:tc>
        <w:tc>
          <w:tcPr>
            <w:tcW w:w="1595" w:type="dxa"/>
            <w:tcBorders>
              <w:bottom w:val="single" w:sz="4" w:space="0" w:color="auto"/>
            </w:tcBorders>
            <w:shd w:val="clear" w:color="auto" w:fill="auto"/>
            <w:vAlign w:val="center"/>
          </w:tcPr>
          <w:p w14:paraId="7D5766D2" w14:textId="3612D5F1" w:rsidR="000A4242" w:rsidRPr="00F15EB5" w:rsidRDefault="000A4242" w:rsidP="000A4242">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D10702A" w14:textId="0BA64CDB" w:rsidR="000A4242" w:rsidRPr="00F15EB5" w:rsidRDefault="000A4242" w:rsidP="000A4242">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AABC810" w14:textId="05DF19EC" w:rsidR="000A4242" w:rsidRPr="00F15EB5" w:rsidRDefault="000A4242" w:rsidP="000A4242">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3D75B053" w14:textId="77777777" w:rsidTr="00A675A2">
        <w:trPr>
          <w:gridAfter w:val="1"/>
          <w:wAfter w:w="1701" w:type="dxa"/>
          <w:trHeight w:val="420"/>
        </w:trPr>
        <w:tc>
          <w:tcPr>
            <w:tcW w:w="1418" w:type="dxa"/>
            <w:vMerge/>
          </w:tcPr>
          <w:p w14:paraId="29DD5987" w14:textId="77777777" w:rsidR="000A4242" w:rsidRPr="00103415" w:rsidRDefault="000A4242" w:rsidP="000A4242">
            <w:pPr>
              <w:autoSpaceDE w:val="0"/>
              <w:autoSpaceDN w:val="0"/>
              <w:adjustRightInd w:val="0"/>
              <w:spacing w:after="0"/>
              <w:rPr>
                <w:rFonts w:eastAsia="Times New Roman" w:cs="Arial"/>
                <w:bCs/>
                <w:color w:val="7030A0"/>
              </w:rPr>
            </w:pPr>
          </w:p>
        </w:tc>
        <w:tc>
          <w:tcPr>
            <w:tcW w:w="1984" w:type="dxa"/>
            <w:vMerge/>
            <w:shd w:val="clear" w:color="auto" w:fill="auto"/>
          </w:tcPr>
          <w:p w14:paraId="2BC069CF" w14:textId="77777777" w:rsidR="000A4242" w:rsidRPr="00103415" w:rsidRDefault="000A4242" w:rsidP="00103415">
            <w:pPr>
              <w:autoSpaceDE w:val="0"/>
              <w:autoSpaceDN w:val="0"/>
              <w:adjustRightInd w:val="0"/>
              <w:spacing w:after="0"/>
              <w:jc w:val="left"/>
              <w:rPr>
                <w:rFonts w:eastAsia="Times New Roman" w:cs="Arial"/>
                <w:bCs/>
                <w:color w:val="7030A0"/>
              </w:rPr>
            </w:pPr>
          </w:p>
        </w:tc>
        <w:tc>
          <w:tcPr>
            <w:tcW w:w="1594" w:type="dxa"/>
            <w:shd w:val="clear" w:color="auto" w:fill="auto"/>
            <w:vAlign w:val="center"/>
          </w:tcPr>
          <w:p w14:paraId="0FA7F4E8" w14:textId="77777777" w:rsidR="000A4242" w:rsidRPr="00103415" w:rsidRDefault="000A4242" w:rsidP="00103415">
            <w:pPr>
              <w:autoSpaceDE w:val="0"/>
              <w:autoSpaceDN w:val="0"/>
              <w:adjustRightInd w:val="0"/>
              <w:spacing w:after="0"/>
              <w:jc w:val="left"/>
              <w:rPr>
                <w:rFonts w:eastAsia="Times New Roman" w:cs="Arial"/>
                <w:b/>
              </w:rPr>
            </w:pPr>
            <w:r w:rsidRPr="00103415">
              <w:rPr>
                <w:rFonts w:eastAsia="Times New Roman" w:cs="Arial"/>
                <w:b/>
              </w:rPr>
              <w:t>Zahteven ali manj zahteven objekt</w:t>
            </w:r>
          </w:p>
        </w:tc>
        <w:tc>
          <w:tcPr>
            <w:tcW w:w="1595" w:type="dxa"/>
            <w:tcBorders>
              <w:bottom w:val="single" w:sz="4" w:space="0" w:color="auto"/>
            </w:tcBorders>
            <w:shd w:val="clear" w:color="auto" w:fill="auto"/>
            <w:vAlign w:val="center"/>
          </w:tcPr>
          <w:p w14:paraId="396B1F6E"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5DA18CCF"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19A3D6D7"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w:t>
            </w:r>
          </w:p>
        </w:tc>
      </w:tr>
      <w:tr w:rsidR="00A675A2" w:rsidRPr="00F15EB5" w14:paraId="6C95ECEF" w14:textId="77777777" w:rsidTr="00A675A2">
        <w:trPr>
          <w:gridAfter w:val="1"/>
          <w:wAfter w:w="1701" w:type="dxa"/>
          <w:trHeight w:val="420"/>
        </w:trPr>
        <w:tc>
          <w:tcPr>
            <w:tcW w:w="1418" w:type="dxa"/>
            <w:vMerge/>
          </w:tcPr>
          <w:p w14:paraId="66FA3F29" w14:textId="77777777" w:rsidR="000A4242" w:rsidRPr="00103415" w:rsidRDefault="000A4242" w:rsidP="000A4242">
            <w:pPr>
              <w:autoSpaceDE w:val="0"/>
              <w:autoSpaceDN w:val="0"/>
              <w:adjustRightInd w:val="0"/>
              <w:spacing w:after="0"/>
              <w:rPr>
                <w:rFonts w:eastAsia="Times New Roman" w:cs="Arial"/>
                <w:bCs/>
              </w:rPr>
            </w:pPr>
          </w:p>
        </w:tc>
        <w:tc>
          <w:tcPr>
            <w:tcW w:w="1984" w:type="dxa"/>
            <w:vMerge w:val="restart"/>
            <w:shd w:val="clear" w:color="auto" w:fill="auto"/>
          </w:tcPr>
          <w:p w14:paraId="2955EE06" w14:textId="77777777" w:rsidR="000A4242" w:rsidRPr="00103415" w:rsidRDefault="000A4242" w:rsidP="000A4242">
            <w:pPr>
              <w:autoSpaceDE w:val="0"/>
              <w:autoSpaceDN w:val="0"/>
              <w:adjustRightInd w:val="0"/>
              <w:spacing w:after="0"/>
              <w:jc w:val="left"/>
              <w:rPr>
                <w:rFonts w:eastAsia="Times New Roman" w:cs="Arial"/>
                <w:bCs/>
              </w:rPr>
            </w:pPr>
            <w:r w:rsidRPr="00103415">
              <w:rPr>
                <w:rFonts w:eastAsia="Times New Roman" w:cs="Arial"/>
                <w:bCs/>
              </w:rPr>
              <w:t>Paviljoni in stavbe za živali in rastline v živalskih in botaničnih vrtovih</w:t>
            </w:r>
          </w:p>
        </w:tc>
        <w:tc>
          <w:tcPr>
            <w:tcW w:w="1594" w:type="dxa"/>
            <w:shd w:val="clear" w:color="auto" w:fill="auto"/>
            <w:vAlign w:val="center"/>
          </w:tcPr>
          <w:p w14:paraId="609925C2" w14:textId="77777777" w:rsidR="000A4242" w:rsidRPr="00103415" w:rsidRDefault="000A4242" w:rsidP="000A4242">
            <w:pPr>
              <w:autoSpaceDE w:val="0"/>
              <w:autoSpaceDN w:val="0"/>
              <w:adjustRightInd w:val="0"/>
              <w:spacing w:after="0"/>
              <w:jc w:val="left"/>
              <w:rPr>
                <w:rFonts w:eastAsia="Times New Roman" w:cs="Arial"/>
                <w:b/>
              </w:rPr>
            </w:pPr>
            <w:r w:rsidRPr="00103415">
              <w:rPr>
                <w:rFonts w:eastAsia="Times New Roman" w:cs="Arial"/>
                <w:b/>
              </w:rPr>
              <w:t>Enostaven:</w:t>
            </w:r>
          </w:p>
          <w:p w14:paraId="6E4A6B8D" w14:textId="77777777" w:rsidR="000A4242" w:rsidRPr="00103415" w:rsidRDefault="000A4242" w:rsidP="000A4242">
            <w:pPr>
              <w:autoSpaceDE w:val="0"/>
              <w:autoSpaceDN w:val="0"/>
              <w:adjustRightInd w:val="0"/>
              <w:spacing w:after="0"/>
              <w:jc w:val="left"/>
              <w:rPr>
                <w:rFonts w:eastAsia="Times New Roman" w:cs="Arial"/>
                <w:b/>
              </w:rPr>
            </w:pPr>
            <w:r w:rsidRPr="00103415">
              <w:rPr>
                <w:rFonts w:eastAsia="Times New Roman" w:cs="Arial"/>
              </w:rPr>
              <w:t>površina do 20 m</w:t>
            </w:r>
            <w:r w:rsidRPr="00103415">
              <w:rPr>
                <w:rFonts w:eastAsia="Times New Roman" w:cs="Arial"/>
                <w:vertAlign w:val="superscript"/>
              </w:rPr>
              <w:t>2</w:t>
            </w:r>
            <w:r w:rsidRPr="00103415">
              <w:rPr>
                <w:rFonts w:eastAsia="Times New Roman" w:cs="Arial"/>
              </w:rPr>
              <w:t xml:space="preserve">. </w:t>
            </w:r>
          </w:p>
        </w:tc>
        <w:tc>
          <w:tcPr>
            <w:tcW w:w="1595" w:type="dxa"/>
            <w:tcBorders>
              <w:bottom w:val="single" w:sz="4" w:space="0" w:color="auto"/>
            </w:tcBorders>
            <w:shd w:val="clear" w:color="auto" w:fill="auto"/>
            <w:vAlign w:val="center"/>
          </w:tcPr>
          <w:p w14:paraId="380CE587"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61CE35B2"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3EEEDCB5"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w:t>
            </w:r>
          </w:p>
        </w:tc>
      </w:tr>
      <w:tr w:rsidR="00A675A2" w:rsidRPr="00F15EB5" w14:paraId="3F706135" w14:textId="77777777" w:rsidTr="00A675A2">
        <w:trPr>
          <w:gridAfter w:val="1"/>
          <w:wAfter w:w="1701" w:type="dxa"/>
          <w:trHeight w:val="420"/>
        </w:trPr>
        <w:tc>
          <w:tcPr>
            <w:tcW w:w="1418" w:type="dxa"/>
            <w:vMerge/>
          </w:tcPr>
          <w:p w14:paraId="4EAF7D37" w14:textId="77777777" w:rsidR="000A4242" w:rsidRPr="00103415" w:rsidRDefault="000A4242" w:rsidP="000A4242">
            <w:pPr>
              <w:autoSpaceDE w:val="0"/>
              <w:autoSpaceDN w:val="0"/>
              <w:adjustRightInd w:val="0"/>
              <w:spacing w:after="0"/>
              <w:rPr>
                <w:rFonts w:eastAsia="Times New Roman" w:cs="Arial"/>
                <w:bCs/>
              </w:rPr>
            </w:pPr>
          </w:p>
        </w:tc>
        <w:tc>
          <w:tcPr>
            <w:tcW w:w="1984" w:type="dxa"/>
            <w:vMerge/>
            <w:shd w:val="clear" w:color="auto" w:fill="auto"/>
          </w:tcPr>
          <w:p w14:paraId="3D639281" w14:textId="77777777" w:rsidR="000A4242" w:rsidRPr="00103415" w:rsidRDefault="000A4242" w:rsidP="00103415">
            <w:pPr>
              <w:autoSpaceDE w:val="0"/>
              <w:autoSpaceDN w:val="0"/>
              <w:adjustRightInd w:val="0"/>
              <w:spacing w:after="0"/>
              <w:jc w:val="left"/>
              <w:rPr>
                <w:rFonts w:eastAsia="Times New Roman" w:cs="Arial"/>
                <w:bCs/>
              </w:rPr>
            </w:pPr>
          </w:p>
        </w:tc>
        <w:tc>
          <w:tcPr>
            <w:tcW w:w="1594" w:type="dxa"/>
            <w:shd w:val="clear" w:color="auto" w:fill="auto"/>
            <w:vAlign w:val="center"/>
          </w:tcPr>
          <w:p w14:paraId="2FF82B71" w14:textId="77777777" w:rsidR="000A4242" w:rsidRPr="00103415" w:rsidRDefault="000A4242" w:rsidP="00103415">
            <w:pPr>
              <w:autoSpaceDE w:val="0"/>
              <w:autoSpaceDN w:val="0"/>
              <w:adjustRightInd w:val="0"/>
              <w:spacing w:after="0"/>
              <w:jc w:val="left"/>
              <w:rPr>
                <w:rFonts w:eastAsia="Times New Roman" w:cs="Arial"/>
                <w:b/>
              </w:rPr>
            </w:pPr>
            <w:r w:rsidRPr="00103415">
              <w:rPr>
                <w:rFonts w:eastAsia="Times New Roman" w:cs="Arial"/>
                <w:b/>
              </w:rPr>
              <w:t>Nezahteven:</w:t>
            </w:r>
          </w:p>
          <w:p w14:paraId="5EA759F4" w14:textId="77777777" w:rsidR="000A4242" w:rsidRPr="00103415" w:rsidRDefault="000A4242" w:rsidP="00103415">
            <w:pPr>
              <w:autoSpaceDE w:val="0"/>
              <w:autoSpaceDN w:val="0"/>
              <w:adjustRightInd w:val="0"/>
              <w:spacing w:after="0"/>
              <w:jc w:val="left"/>
              <w:rPr>
                <w:rFonts w:eastAsia="Times New Roman" w:cs="Arial"/>
                <w:b/>
              </w:rPr>
            </w:pPr>
            <w:r w:rsidRPr="00103415">
              <w:rPr>
                <w:rFonts w:eastAsia="Times New Roman" w:cs="Arial"/>
              </w:rPr>
              <w:t>Površina do 50 m</w:t>
            </w:r>
            <w:r w:rsidRPr="00103415">
              <w:rPr>
                <w:rFonts w:eastAsia="Times New Roman" w:cs="Arial"/>
                <w:vertAlign w:val="superscript"/>
              </w:rPr>
              <w:t>2</w:t>
            </w:r>
            <w:r w:rsidRPr="00103415">
              <w:rPr>
                <w:rFonts w:eastAsia="Times New Roman" w:cs="Arial"/>
              </w:rPr>
              <w:t>.</w:t>
            </w:r>
          </w:p>
        </w:tc>
        <w:tc>
          <w:tcPr>
            <w:tcW w:w="1595" w:type="dxa"/>
            <w:tcBorders>
              <w:bottom w:val="single" w:sz="4" w:space="0" w:color="auto"/>
            </w:tcBorders>
            <w:shd w:val="clear" w:color="auto" w:fill="auto"/>
            <w:vAlign w:val="center"/>
          </w:tcPr>
          <w:p w14:paraId="5532BF8E"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16EB833B"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64161D56"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w:t>
            </w:r>
          </w:p>
        </w:tc>
      </w:tr>
      <w:tr w:rsidR="00A675A2" w:rsidRPr="00F15EB5" w14:paraId="3F70EE4B" w14:textId="77777777" w:rsidTr="00A675A2">
        <w:trPr>
          <w:gridAfter w:val="1"/>
          <w:wAfter w:w="1701" w:type="dxa"/>
          <w:trHeight w:val="420"/>
        </w:trPr>
        <w:tc>
          <w:tcPr>
            <w:tcW w:w="1418" w:type="dxa"/>
            <w:vMerge/>
          </w:tcPr>
          <w:p w14:paraId="554DF67C" w14:textId="77777777" w:rsidR="000A4242" w:rsidRPr="00103415" w:rsidRDefault="000A4242" w:rsidP="000A4242">
            <w:pPr>
              <w:autoSpaceDE w:val="0"/>
              <w:autoSpaceDN w:val="0"/>
              <w:adjustRightInd w:val="0"/>
              <w:spacing w:after="0"/>
              <w:rPr>
                <w:rFonts w:eastAsia="Times New Roman" w:cs="Arial"/>
                <w:bCs/>
              </w:rPr>
            </w:pPr>
          </w:p>
        </w:tc>
        <w:tc>
          <w:tcPr>
            <w:tcW w:w="1984" w:type="dxa"/>
            <w:vMerge/>
            <w:shd w:val="clear" w:color="auto" w:fill="auto"/>
          </w:tcPr>
          <w:p w14:paraId="2AF5D0C9" w14:textId="77777777" w:rsidR="000A4242" w:rsidRPr="00103415" w:rsidRDefault="000A4242" w:rsidP="00103415">
            <w:pPr>
              <w:autoSpaceDE w:val="0"/>
              <w:autoSpaceDN w:val="0"/>
              <w:adjustRightInd w:val="0"/>
              <w:spacing w:after="0"/>
              <w:jc w:val="left"/>
              <w:rPr>
                <w:rFonts w:eastAsia="Times New Roman" w:cs="Arial"/>
                <w:bCs/>
              </w:rPr>
            </w:pPr>
          </w:p>
        </w:tc>
        <w:tc>
          <w:tcPr>
            <w:tcW w:w="1594" w:type="dxa"/>
            <w:shd w:val="clear" w:color="auto" w:fill="auto"/>
            <w:vAlign w:val="center"/>
          </w:tcPr>
          <w:p w14:paraId="33576B6A" w14:textId="77777777" w:rsidR="000A4242" w:rsidRPr="00103415" w:rsidRDefault="000A4242" w:rsidP="00103415">
            <w:pPr>
              <w:autoSpaceDE w:val="0"/>
              <w:autoSpaceDN w:val="0"/>
              <w:adjustRightInd w:val="0"/>
              <w:spacing w:after="0"/>
              <w:jc w:val="left"/>
              <w:rPr>
                <w:rFonts w:eastAsia="Times New Roman" w:cs="Arial"/>
                <w:b/>
              </w:rPr>
            </w:pPr>
            <w:r w:rsidRPr="00103415">
              <w:rPr>
                <w:rFonts w:eastAsia="Times New Roman" w:cs="Arial"/>
                <w:b/>
              </w:rPr>
              <w:t>Zahteven ali manj zahteven objekt</w:t>
            </w:r>
          </w:p>
        </w:tc>
        <w:tc>
          <w:tcPr>
            <w:tcW w:w="1595" w:type="dxa"/>
            <w:tcBorders>
              <w:bottom w:val="single" w:sz="4" w:space="0" w:color="auto"/>
            </w:tcBorders>
            <w:shd w:val="clear" w:color="auto" w:fill="auto"/>
            <w:vAlign w:val="center"/>
          </w:tcPr>
          <w:p w14:paraId="3BC0846B"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63A4DE93"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46FBA836" w14:textId="77777777" w:rsidR="000A4242" w:rsidRPr="00103415" w:rsidRDefault="000A4242" w:rsidP="000A4242">
            <w:pPr>
              <w:autoSpaceDE w:val="0"/>
              <w:autoSpaceDN w:val="0"/>
              <w:adjustRightInd w:val="0"/>
              <w:spacing w:after="0"/>
              <w:jc w:val="center"/>
              <w:rPr>
                <w:rFonts w:eastAsia="Times New Roman" w:cs="Arial"/>
              </w:rPr>
            </w:pPr>
            <w:r w:rsidRPr="00103415">
              <w:rPr>
                <w:rFonts w:eastAsia="Times New Roman" w:cs="Arial"/>
              </w:rPr>
              <w:t>-</w:t>
            </w:r>
          </w:p>
        </w:tc>
      </w:tr>
      <w:tr w:rsidR="00A675A2" w:rsidRPr="00F15EB5" w14:paraId="1B9E9B91" w14:textId="77777777" w:rsidTr="00A675A2">
        <w:trPr>
          <w:gridAfter w:val="1"/>
          <w:wAfter w:w="1701" w:type="dxa"/>
          <w:trHeight w:val="298"/>
        </w:trPr>
        <w:tc>
          <w:tcPr>
            <w:tcW w:w="1418" w:type="dxa"/>
            <w:vMerge w:val="restart"/>
          </w:tcPr>
          <w:p w14:paraId="6A728271" w14:textId="77777777" w:rsidR="00C74D21" w:rsidRPr="00103415" w:rsidRDefault="00C74D21" w:rsidP="00C74D21">
            <w:pPr>
              <w:autoSpaceDE w:val="0"/>
              <w:autoSpaceDN w:val="0"/>
              <w:adjustRightInd w:val="0"/>
              <w:spacing w:after="0"/>
              <w:rPr>
                <w:rFonts w:eastAsia="Times New Roman" w:cs="Arial"/>
                <w:bCs/>
              </w:rPr>
            </w:pPr>
            <w:r w:rsidRPr="00103415">
              <w:rPr>
                <w:rFonts w:eastAsia="Times New Roman" w:cs="Arial"/>
                <w:bCs/>
              </w:rPr>
              <w:t>12620</w:t>
            </w:r>
          </w:p>
        </w:tc>
        <w:tc>
          <w:tcPr>
            <w:tcW w:w="1984" w:type="dxa"/>
            <w:vMerge w:val="restart"/>
            <w:shd w:val="clear" w:color="auto" w:fill="auto"/>
          </w:tcPr>
          <w:p w14:paraId="46032907" w14:textId="77777777" w:rsidR="00C74D21" w:rsidRPr="00103415" w:rsidRDefault="00C74D21" w:rsidP="00C74D21">
            <w:pPr>
              <w:autoSpaceDE w:val="0"/>
              <w:autoSpaceDN w:val="0"/>
              <w:adjustRightInd w:val="0"/>
              <w:spacing w:after="0"/>
              <w:jc w:val="left"/>
              <w:rPr>
                <w:rFonts w:eastAsia="Times New Roman" w:cs="Arial"/>
                <w:bCs/>
              </w:rPr>
            </w:pPr>
            <w:r w:rsidRPr="00103415">
              <w:rPr>
                <w:rFonts w:eastAsia="Times New Roman" w:cs="Arial"/>
                <w:bCs/>
              </w:rPr>
              <w:t>Muzeji, arhivi in knjižnice</w:t>
            </w:r>
          </w:p>
        </w:tc>
        <w:tc>
          <w:tcPr>
            <w:tcW w:w="1594" w:type="dxa"/>
            <w:shd w:val="clear" w:color="auto" w:fill="auto"/>
            <w:vAlign w:val="center"/>
          </w:tcPr>
          <w:p w14:paraId="6570B03C" w14:textId="32712584" w:rsidR="00C74D21" w:rsidRPr="00103415" w:rsidRDefault="00C74D21" w:rsidP="00C74D21">
            <w:pPr>
              <w:autoSpaceDE w:val="0"/>
              <w:autoSpaceDN w:val="0"/>
              <w:adjustRightInd w:val="0"/>
              <w:spacing w:after="0"/>
              <w:jc w:val="left"/>
              <w:rPr>
                <w:rFonts w:eastAsia="Times New Roman" w:cs="Arial"/>
                <w:b/>
              </w:rPr>
            </w:pPr>
            <w:r w:rsidRPr="00103415">
              <w:rPr>
                <w:rFonts w:eastAsia="Times New Roman" w:cs="Arial"/>
                <w:b/>
              </w:rPr>
              <w:t>Enostaven</w:t>
            </w:r>
          </w:p>
        </w:tc>
        <w:tc>
          <w:tcPr>
            <w:tcW w:w="1595" w:type="dxa"/>
            <w:tcBorders>
              <w:bottom w:val="single" w:sz="4" w:space="0" w:color="auto"/>
            </w:tcBorders>
            <w:shd w:val="clear" w:color="auto" w:fill="auto"/>
            <w:vAlign w:val="center"/>
          </w:tcPr>
          <w:p w14:paraId="2F25E144" w14:textId="39B8F9FE" w:rsidR="00C74D21" w:rsidRPr="00103415" w:rsidRDefault="00C74D21" w:rsidP="00C74D2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B3FB4A9" w14:textId="085B523B" w:rsidR="00C74D21" w:rsidRPr="00103415" w:rsidRDefault="00C74D21" w:rsidP="00C74D2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60291C2" w14:textId="326E4374" w:rsidR="00C74D21" w:rsidRPr="00103415" w:rsidRDefault="00C74D21" w:rsidP="00C74D21">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0DCD6554" w14:textId="77777777" w:rsidTr="00A675A2">
        <w:trPr>
          <w:gridAfter w:val="1"/>
          <w:wAfter w:w="1701" w:type="dxa"/>
          <w:trHeight w:val="420"/>
        </w:trPr>
        <w:tc>
          <w:tcPr>
            <w:tcW w:w="1418" w:type="dxa"/>
            <w:vMerge/>
          </w:tcPr>
          <w:p w14:paraId="2EC2C638" w14:textId="77777777" w:rsidR="00C74D21" w:rsidRPr="00103415" w:rsidRDefault="00C74D21" w:rsidP="00C74D21">
            <w:pPr>
              <w:autoSpaceDE w:val="0"/>
              <w:autoSpaceDN w:val="0"/>
              <w:adjustRightInd w:val="0"/>
              <w:spacing w:after="0"/>
              <w:rPr>
                <w:rFonts w:eastAsia="Times New Roman" w:cs="Arial"/>
                <w:bCs/>
              </w:rPr>
            </w:pPr>
          </w:p>
        </w:tc>
        <w:tc>
          <w:tcPr>
            <w:tcW w:w="1984" w:type="dxa"/>
            <w:vMerge/>
            <w:shd w:val="clear" w:color="auto" w:fill="auto"/>
          </w:tcPr>
          <w:p w14:paraId="013B2332" w14:textId="77777777" w:rsidR="00C74D21" w:rsidRPr="00103415" w:rsidRDefault="00C74D21" w:rsidP="00103415">
            <w:pPr>
              <w:autoSpaceDE w:val="0"/>
              <w:autoSpaceDN w:val="0"/>
              <w:adjustRightInd w:val="0"/>
              <w:spacing w:after="0"/>
              <w:jc w:val="left"/>
              <w:rPr>
                <w:rFonts w:eastAsia="Times New Roman" w:cs="Arial"/>
                <w:bCs/>
              </w:rPr>
            </w:pPr>
          </w:p>
        </w:tc>
        <w:tc>
          <w:tcPr>
            <w:tcW w:w="1594" w:type="dxa"/>
            <w:shd w:val="clear" w:color="auto" w:fill="auto"/>
            <w:vAlign w:val="center"/>
          </w:tcPr>
          <w:p w14:paraId="54C1E844" w14:textId="77777777" w:rsidR="00C74D21" w:rsidRPr="00103415" w:rsidRDefault="00C74D21" w:rsidP="00103415">
            <w:pPr>
              <w:autoSpaceDE w:val="0"/>
              <w:autoSpaceDN w:val="0"/>
              <w:adjustRightInd w:val="0"/>
              <w:spacing w:after="0"/>
              <w:jc w:val="left"/>
              <w:rPr>
                <w:rFonts w:eastAsia="Times New Roman" w:cs="Arial"/>
                <w:b/>
              </w:rPr>
            </w:pPr>
            <w:r w:rsidRPr="00103415">
              <w:rPr>
                <w:rFonts w:eastAsia="Times New Roman" w:cs="Arial"/>
                <w:b/>
              </w:rPr>
              <w:t>Nezahteven:</w:t>
            </w:r>
          </w:p>
          <w:p w14:paraId="2DF84DE6" w14:textId="77777777" w:rsidR="00C74D21" w:rsidRPr="00103415" w:rsidRDefault="00C74D21" w:rsidP="00103415">
            <w:pPr>
              <w:autoSpaceDE w:val="0"/>
              <w:autoSpaceDN w:val="0"/>
              <w:adjustRightInd w:val="0"/>
              <w:spacing w:after="0"/>
              <w:jc w:val="left"/>
              <w:rPr>
                <w:rFonts w:eastAsia="Times New Roman" w:cs="Arial"/>
                <w:b/>
              </w:rPr>
            </w:pPr>
            <w:r w:rsidRPr="00103415">
              <w:rPr>
                <w:rFonts w:eastAsia="Times New Roman" w:cs="Arial"/>
              </w:rPr>
              <w:t xml:space="preserve">površina </w:t>
            </w:r>
            <w:r w:rsidRPr="00103415">
              <w:rPr>
                <w:rFonts w:eastAsia="Times New Roman" w:cs="Arial"/>
                <w:vertAlign w:val="superscript"/>
              </w:rPr>
              <w:t xml:space="preserve"> </w:t>
            </w:r>
            <w:r w:rsidRPr="00103415">
              <w:rPr>
                <w:rFonts w:eastAsia="Times New Roman" w:cs="Arial"/>
              </w:rPr>
              <w:t>do 25 m</w:t>
            </w:r>
            <w:r w:rsidRPr="00103415">
              <w:rPr>
                <w:rFonts w:eastAsia="Times New Roman" w:cs="Arial"/>
                <w:vertAlign w:val="superscript"/>
              </w:rPr>
              <w:t>2</w:t>
            </w:r>
          </w:p>
        </w:tc>
        <w:tc>
          <w:tcPr>
            <w:tcW w:w="1595" w:type="dxa"/>
            <w:tcBorders>
              <w:bottom w:val="single" w:sz="4" w:space="0" w:color="auto"/>
            </w:tcBorders>
            <w:shd w:val="clear" w:color="auto" w:fill="auto"/>
            <w:vAlign w:val="center"/>
          </w:tcPr>
          <w:p w14:paraId="29D143A7"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5C1D2200"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64AE4D03"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w:t>
            </w:r>
          </w:p>
        </w:tc>
      </w:tr>
      <w:tr w:rsidR="00A675A2" w:rsidRPr="00F15EB5" w14:paraId="440362B6" w14:textId="77777777" w:rsidTr="00A675A2">
        <w:trPr>
          <w:gridAfter w:val="1"/>
          <w:wAfter w:w="1701" w:type="dxa"/>
          <w:trHeight w:val="420"/>
        </w:trPr>
        <w:tc>
          <w:tcPr>
            <w:tcW w:w="1418" w:type="dxa"/>
            <w:vMerge/>
          </w:tcPr>
          <w:p w14:paraId="1BB4F6F3" w14:textId="77777777" w:rsidR="00C74D21" w:rsidRPr="00103415" w:rsidRDefault="00C74D21" w:rsidP="00C74D21">
            <w:pPr>
              <w:autoSpaceDE w:val="0"/>
              <w:autoSpaceDN w:val="0"/>
              <w:adjustRightInd w:val="0"/>
              <w:spacing w:after="0"/>
              <w:rPr>
                <w:rFonts w:eastAsia="Times New Roman" w:cs="Arial"/>
                <w:bCs/>
              </w:rPr>
            </w:pPr>
          </w:p>
        </w:tc>
        <w:tc>
          <w:tcPr>
            <w:tcW w:w="1984" w:type="dxa"/>
            <w:vMerge/>
            <w:shd w:val="clear" w:color="auto" w:fill="auto"/>
          </w:tcPr>
          <w:p w14:paraId="08727AEF" w14:textId="77777777" w:rsidR="00C74D21" w:rsidRPr="00103415" w:rsidRDefault="00C74D21" w:rsidP="00103415">
            <w:pPr>
              <w:autoSpaceDE w:val="0"/>
              <w:autoSpaceDN w:val="0"/>
              <w:adjustRightInd w:val="0"/>
              <w:spacing w:after="0"/>
              <w:jc w:val="left"/>
              <w:rPr>
                <w:rFonts w:eastAsia="Times New Roman" w:cs="Arial"/>
                <w:bCs/>
              </w:rPr>
            </w:pPr>
          </w:p>
        </w:tc>
        <w:tc>
          <w:tcPr>
            <w:tcW w:w="1594" w:type="dxa"/>
            <w:shd w:val="clear" w:color="auto" w:fill="auto"/>
            <w:vAlign w:val="center"/>
          </w:tcPr>
          <w:p w14:paraId="2AE2CE36" w14:textId="77777777" w:rsidR="00C74D21" w:rsidRPr="00103415" w:rsidRDefault="00C74D21" w:rsidP="00103415">
            <w:pPr>
              <w:autoSpaceDE w:val="0"/>
              <w:autoSpaceDN w:val="0"/>
              <w:adjustRightInd w:val="0"/>
              <w:spacing w:after="0"/>
              <w:jc w:val="left"/>
              <w:rPr>
                <w:rFonts w:eastAsia="Times New Roman" w:cs="Arial"/>
              </w:rPr>
            </w:pPr>
            <w:r w:rsidRPr="00103415">
              <w:rPr>
                <w:rFonts w:eastAsia="Times New Roman" w:cs="Arial"/>
                <w:b/>
              </w:rPr>
              <w:t>Zahteven ali manj zahteven objekt</w:t>
            </w:r>
          </w:p>
        </w:tc>
        <w:tc>
          <w:tcPr>
            <w:tcW w:w="1595" w:type="dxa"/>
            <w:tcBorders>
              <w:bottom w:val="single" w:sz="4" w:space="0" w:color="auto"/>
            </w:tcBorders>
            <w:shd w:val="clear" w:color="auto" w:fill="auto"/>
            <w:vAlign w:val="center"/>
          </w:tcPr>
          <w:p w14:paraId="5A0DA79C"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58E3FC23"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3D4CBD35"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w:t>
            </w:r>
          </w:p>
        </w:tc>
      </w:tr>
      <w:tr w:rsidR="00A675A2" w:rsidRPr="00F15EB5" w14:paraId="4E52C66C" w14:textId="77777777" w:rsidTr="00A675A2">
        <w:trPr>
          <w:gridAfter w:val="1"/>
          <w:wAfter w:w="1701" w:type="dxa"/>
          <w:trHeight w:val="269"/>
        </w:trPr>
        <w:tc>
          <w:tcPr>
            <w:tcW w:w="1418" w:type="dxa"/>
            <w:vMerge w:val="restart"/>
          </w:tcPr>
          <w:p w14:paraId="50EEAC65" w14:textId="77777777" w:rsidR="00C74D21" w:rsidRPr="00103415" w:rsidRDefault="00C74D21" w:rsidP="00C74D21">
            <w:pPr>
              <w:autoSpaceDE w:val="0"/>
              <w:autoSpaceDN w:val="0"/>
              <w:adjustRightInd w:val="0"/>
              <w:spacing w:after="0"/>
              <w:rPr>
                <w:rFonts w:eastAsia="Times New Roman" w:cs="Arial"/>
                <w:bCs/>
              </w:rPr>
            </w:pPr>
            <w:r w:rsidRPr="00103415">
              <w:rPr>
                <w:rFonts w:eastAsia="Times New Roman" w:cs="Arial"/>
                <w:bCs/>
              </w:rPr>
              <w:t>12630</w:t>
            </w:r>
          </w:p>
        </w:tc>
        <w:tc>
          <w:tcPr>
            <w:tcW w:w="1984" w:type="dxa"/>
            <w:vMerge w:val="restart"/>
            <w:shd w:val="clear" w:color="auto" w:fill="auto"/>
          </w:tcPr>
          <w:p w14:paraId="6F587515" w14:textId="77777777" w:rsidR="00C74D21" w:rsidRPr="00103415" w:rsidRDefault="00C74D21" w:rsidP="00C74D21">
            <w:pPr>
              <w:autoSpaceDE w:val="0"/>
              <w:autoSpaceDN w:val="0"/>
              <w:adjustRightInd w:val="0"/>
              <w:spacing w:after="0"/>
              <w:jc w:val="left"/>
              <w:rPr>
                <w:rFonts w:eastAsia="Times New Roman" w:cs="Arial"/>
                <w:bCs/>
              </w:rPr>
            </w:pPr>
            <w:r w:rsidRPr="00103415">
              <w:rPr>
                <w:rFonts w:eastAsia="Times New Roman" w:cs="Arial"/>
                <w:bCs/>
              </w:rPr>
              <w:t>Stavbe za izobraževanje in znanstveno raziskovalno delo</w:t>
            </w:r>
          </w:p>
        </w:tc>
        <w:tc>
          <w:tcPr>
            <w:tcW w:w="1594" w:type="dxa"/>
            <w:shd w:val="clear" w:color="auto" w:fill="auto"/>
            <w:vAlign w:val="center"/>
          </w:tcPr>
          <w:p w14:paraId="581890AF" w14:textId="6C40ECE7" w:rsidR="00C74D21" w:rsidRPr="00103415" w:rsidRDefault="00C74D21" w:rsidP="00C74D21">
            <w:pPr>
              <w:autoSpaceDE w:val="0"/>
              <w:autoSpaceDN w:val="0"/>
              <w:adjustRightInd w:val="0"/>
              <w:spacing w:after="0"/>
              <w:jc w:val="left"/>
              <w:rPr>
                <w:rFonts w:eastAsia="Times New Roman" w:cs="Arial"/>
                <w:b/>
              </w:rPr>
            </w:pPr>
            <w:r w:rsidRPr="00103415">
              <w:rPr>
                <w:rFonts w:eastAsia="Times New Roman" w:cs="Arial"/>
                <w:b/>
              </w:rPr>
              <w:t>Enostaven</w:t>
            </w:r>
          </w:p>
        </w:tc>
        <w:tc>
          <w:tcPr>
            <w:tcW w:w="1595" w:type="dxa"/>
            <w:tcBorders>
              <w:bottom w:val="single" w:sz="4" w:space="0" w:color="auto"/>
            </w:tcBorders>
            <w:shd w:val="clear" w:color="auto" w:fill="auto"/>
            <w:vAlign w:val="center"/>
          </w:tcPr>
          <w:p w14:paraId="41736CEE" w14:textId="11CD5B06" w:rsidR="00C74D21" w:rsidRPr="00103415" w:rsidRDefault="00C74D21" w:rsidP="00C74D2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0426BAC2" w14:textId="0E29A776" w:rsidR="00C74D21" w:rsidRPr="00103415" w:rsidRDefault="00C74D21" w:rsidP="00C74D2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CD76537" w14:textId="6F0A08C5" w:rsidR="00C74D21" w:rsidRPr="00103415" w:rsidRDefault="00C74D21" w:rsidP="00C74D21">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404396E9" w14:textId="77777777" w:rsidTr="00A675A2">
        <w:trPr>
          <w:gridAfter w:val="1"/>
          <w:wAfter w:w="1701" w:type="dxa"/>
          <w:trHeight w:val="420"/>
        </w:trPr>
        <w:tc>
          <w:tcPr>
            <w:tcW w:w="1418" w:type="dxa"/>
            <w:vMerge/>
          </w:tcPr>
          <w:p w14:paraId="5892F619" w14:textId="77777777" w:rsidR="00C74D21" w:rsidRPr="00F15EB5" w:rsidRDefault="00C74D21" w:rsidP="00C74D21">
            <w:pPr>
              <w:autoSpaceDE w:val="0"/>
              <w:autoSpaceDN w:val="0"/>
              <w:adjustRightInd w:val="0"/>
              <w:spacing w:after="0"/>
              <w:rPr>
                <w:rFonts w:eastAsia="Times New Roman" w:cs="Arial"/>
                <w:bCs/>
              </w:rPr>
            </w:pPr>
          </w:p>
        </w:tc>
        <w:tc>
          <w:tcPr>
            <w:tcW w:w="1984" w:type="dxa"/>
            <w:vMerge/>
            <w:shd w:val="clear" w:color="auto" w:fill="auto"/>
          </w:tcPr>
          <w:p w14:paraId="18F80742" w14:textId="77777777" w:rsidR="00C74D21" w:rsidRPr="00F15EB5" w:rsidRDefault="00C74D21" w:rsidP="00103415">
            <w:pPr>
              <w:autoSpaceDE w:val="0"/>
              <w:autoSpaceDN w:val="0"/>
              <w:adjustRightInd w:val="0"/>
              <w:spacing w:after="0"/>
              <w:jc w:val="left"/>
              <w:rPr>
                <w:rFonts w:eastAsia="Times New Roman" w:cs="Arial"/>
                <w:bCs/>
              </w:rPr>
            </w:pPr>
          </w:p>
        </w:tc>
        <w:tc>
          <w:tcPr>
            <w:tcW w:w="1594" w:type="dxa"/>
            <w:shd w:val="clear" w:color="auto" w:fill="auto"/>
            <w:vAlign w:val="center"/>
          </w:tcPr>
          <w:p w14:paraId="7E3B3136" w14:textId="77777777" w:rsidR="00C74D21" w:rsidRPr="00F15EB5" w:rsidRDefault="00C74D21" w:rsidP="00103415">
            <w:pPr>
              <w:autoSpaceDE w:val="0"/>
              <w:autoSpaceDN w:val="0"/>
              <w:adjustRightInd w:val="0"/>
              <w:spacing w:after="0"/>
              <w:jc w:val="left"/>
              <w:rPr>
                <w:rFonts w:eastAsia="Times New Roman" w:cs="Arial"/>
                <w:b/>
              </w:rPr>
            </w:pPr>
            <w:r w:rsidRPr="00F15EB5">
              <w:rPr>
                <w:rFonts w:eastAsia="Times New Roman" w:cs="Arial"/>
                <w:b/>
              </w:rPr>
              <w:t>Nezahteven:</w:t>
            </w:r>
          </w:p>
          <w:p w14:paraId="3FDBD456" w14:textId="77777777" w:rsidR="00C74D21" w:rsidRPr="00F15EB5" w:rsidRDefault="00C74D21" w:rsidP="00103415">
            <w:pPr>
              <w:autoSpaceDE w:val="0"/>
              <w:autoSpaceDN w:val="0"/>
              <w:adjustRightInd w:val="0"/>
              <w:spacing w:after="0"/>
              <w:jc w:val="left"/>
              <w:rPr>
                <w:rFonts w:eastAsia="Times New Roman" w:cs="Arial"/>
              </w:rPr>
            </w:pPr>
            <w:r w:rsidRPr="00F15EB5">
              <w:rPr>
                <w:rFonts w:eastAsia="Times New Roman" w:cs="Arial"/>
              </w:rPr>
              <w:t xml:space="preserve">površina </w:t>
            </w:r>
            <w:r w:rsidRPr="00F15EB5">
              <w:rPr>
                <w:rFonts w:eastAsia="Times New Roman" w:cs="Arial"/>
                <w:vertAlign w:val="superscript"/>
              </w:rPr>
              <w:t xml:space="preserve"> </w:t>
            </w:r>
            <w:r w:rsidRPr="00F15EB5">
              <w:rPr>
                <w:rFonts w:eastAsia="Times New Roman" w:cs="Arial"/>
              </w:rPr>
              <w:t>do 25 m</w:t>
            </w:r>
            <w:r w:rsidRPr="00F15EB5">
              <w:rPr>
                <w:rFonts w:eastAsia="Times New Roman" w:cs="Arial"/>
                <w:vertAlign w:val="superscript"/>
              </w:rPr>
              <w:t>2</w:t>
            </w:r>
          </w:p>
        </w:tc>
        <w:tc>
          <w:tcPr>
            <w:tcW w:w="1595" w:type="dxa"/>
            <w:tcBorders>
              <w:bottom w:val="single" w:sz="4" w:space="0" w:color="auto"/>
            </w:tcBorders>
            <w:shd w:val="clear" w:color="auto" w:fill="auto"/>
            <w:vAlign w:val="center"/>
          </w:tcPr>
          <w:p w14:paraId="6F6DBA7C" w14:textId="499C3FFE" w:rsidR="00C74D21" w:rsidRPr="00F15EB5" w:rsidRDefault="00C74D21" w:rsidP="00C74D21">
            <w:pPr>
              <w:autoSpaceDE w:val="0"/>
              <w:autoSpaceDN w:val="0"/>
              <w:adjustRightInd w:val="0"/>
              <w:spacing w:after="0"/>
              <w:jc w:val="center"/>
              <w:rPr>
                <w:rFonts w:eastAsia="Times New Roman" w:cs="Arial"/>
              </w:rPr>
            </w:pPr>
            <w:r w:rsidRPr="00F15EB5">
              <w:rPr>
                <w:rFonts w:eastAsia="Times New Roman" w:cs="Arial"/>
              </w:rPr>
              <w:t>-</w:t>
            </w:r>
          </w:p>
        </w:tc>
        <w:tc>
          <w:tcPr>
            <w:tcW w:w="1595" w:type="dxa"/>
            <w:tcBorders>
              <w:bottom w:val="single" w:sz="4" w:space="0" w:color="auto"/>
            </w:tcBorders>
            <w:shd w:val="clear" w:color="auto" w:fill="auto"/>
            <w:vAlign w:val="center"/>
          </w:tcPr>
          <w:p w14:paraId="5F981FAE" w14:textId="0A4FBCE5" w:rsidR="00C74D21" w:rsidRPr="00F15EB5" w:rsidRDefault="00C74D21" w:rsidP="00C74D21">
            <w:pPr>
              <w:autoSpaceDE w:val="0"/>
              <w:autoSpaceDN w:val="0"/>
              <w:adjustRightInd w:val="0"/>
              <w:spacing w:after="0"/>
              <w:jc w:val="center"/>
              <w:rPr>
                <w:rFonts w:eastAsia="Times New Roman" w:cs="Arial"/>
              </w:rPr>
            </w:pPr>
            <w:proofErr w:type="spellStart"/>
            <w:r w:rsidRPr="00F15EB5">
              <w:rPr>
                <w:rFonts w:eastAsia="Times New Roman" w:cs="Arial"/>
              </w:rPr>
              <w:t>pdj</w:t>
            </w:r>
            <w:proofErr w:type="spellEnd"/>
          </w:p>
        </w:tc>
        <w:tc>
          <w:tcPr>
            <w:tcW w:w="1595" w:type="dxa"/>
            <w:tcBorders>
              <w:bottom w:val="single" w:sz="4" w:space="0" w:color="auto"/>
            </w:tcBorders>
            <w:shd w:val="clear" w:color="auto" w:fill="auto"/>
            <w:vAlign w:val="center"/>
          </w:tcPr>
          <w:p w14:paraId="6A044122" w14:textId="300E4F3F" w:rsidR="00C74D21" w:rsidRPr="00F15EB5" w:rsidRDefault="00C74D21" w:rsidP="00C74D21">
            <w:pPr>
              <w:autoSpaceDE w:val="0"/>
              <w:autoSpaceDN w:val="0"/>
              <w:adjustRightInd w:val="0"/>
              <w:spacing w:after="0"/>
              <w:jc w:val="center"/>
              <w:rPr>
                <w:rFonts w:eastAsia="Times New Roman" w:cs="Arial"/>
              </w:rPr>
            </w:pPr>
            <w:r w:rsidRPr="00F15EB5">
              <w:rPr>
                <w:rFonts w:eastAsia="Times New Roman" w:cs="Arial"/>
              </w:rPr>
              <w:t>pd</w:t>
            </w:r>
            <w:r w:rsidRPr="00F15EB5">
              <w:rPr>
                <w:rFonts w:eastAsia="Times New Roman" w:cs="Arial"/>
                <w:vertAlign w:val="superscript"/>
              </w:rPr>
              <w:t>1</w:t>
            </w:r>
          </w:p>
        </w:tc>
      </w:tr>
      <w:tr w:rsidR="00A675A2" w:rsidRPr="00F15EB5" w14:paraId="1D799E82" w14:textId="77777777" w:rsidTr="00A675A2">
        <w:trPr>
          <w:gridAfter w:val="1"/>
          <w:wAfter w:w="1701" w:type="dxa"/>
          <w:trHeight w:val="420"/>
        </w:trPr>
        <w:tc>
          <w:tcPr>
            <w:tcW w:w="1418" w:type="dxa"/>
            <w:vMerge/>
          </w:tcPr>
          <w:p w14:paraId="7C012F26" w14:textId="77777777" w:rsidR="00C74D21" w:rsidRPr="00103415" w:rsidRDefault="00C74D21" w:rsidP="00C74D21">
            <w:pPr>
              <w:autoSpaceDE w:val="0"/>
              <w:autoSpaceDN w:val="0"/>
              <w:adjustRightInd w:val="0"/>
              <w:spacing w:after="0"/>
              <w:rPr>
                <w:rFonts w:eastAsia="Times New Roman" w:cs="Arial"/>
                <w:bCs/>
              </w:rPr>
            </w:pPr>
          </w:p>
        </w:tc>
        <w:tc>
          <w:tcPr>
            <w:tcW w:w="1984" w:type="dxa"/>
            <w:vMerge/>
            <w:shd w:val="clear" w:color="auto" w:fill="auto"/>
          </w:tcPr>
          <w:p w14:paraId="547AC215" w14:textId="77777777" w:rsidR="00C74D21" w:rsidRPr="00103415" w:rsidRDefault="00C74D21" w:rsidP="00103415">
            <w:pPr>
              <w:autoSpaceDE w:val="0"/>
              <w:autoSpaceDN w:val="0"/>
              <w:adjustRightInd w:val="0"/>
              <w:spacing w:after="0"/>
              <w:jc w:val="left"/>
              <w:rPr>
                <w:rFonts w:eastAsia="Times New Roman" w:cs="Arial"/>
                <w:bCs/>
              </w:rPr>
            </w:pPr>
          </w:p>
        </w:tc>
        <w:tc>
          <w:tcPr>
            <w:tcW w:w="1594" w:type="dxa"/>
            <w:shd w:val="clear" w:color="auto" w:fill="auto"/>
            <w:vAlign w:val="center"/>
          </w:tcPr>
          <w:p w14:paraId="04749472" w14:textId="77777777" w:rsidR="00C74D21" w:rsidRPr="00103415" w:rsidRDefault="00C74D21" w:rsidP="00103415">
            <w:pPr>
              <w:autoSpaceDE w:val="0"/>
              <w:autoSpaceDN w:val="0"/>
              <w:adjustRightInd w:val="0"/>
              <w:spacing w:after="0"/>
              <w:jc w:val="left"/>
              <w:rPr>
                <w:rFonts w:eastAsia="Times New Roman" w:cs="Arial"/>
              </w:rPr>
            </w:pPr>
            <w:r w:rsidRPr="00103415">
              <w:rPr>
                <w:rFonts w:eastAsia="Times New Roman" w:cs="Arial"/>
                <w:b/>
              </w:rPr>
              <w:t>Zahteven ali manj zahteven objekt</w:t>
            </w:r>
          </w:p>
        </w:tc>
        <w:tc>
          <w:tcPr>
            <w:tcW w:w="1595" w:type="dxa"/>
            <w:tcBorders>
              <w:bottom w:val="single" w:sz="4" w:space="0" w:color="auto"/>
            </w:tcBorders>
            <w:shd w:val="clear" w:color="auto" w:fill="auto"/>
            <w:vAlign w:val="center"/>
          </w:tcPr>
          <w:p w14:paraId="076F93B6"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5E826CBB" w14:textId="77777777" w:rsidR="00C74D21" w:rsidRPr="00103415" w:rsidRDefault="00C74D21" w:rsidP="00C74D21">
            <w:pPr>
              <w:autoSpaceDE w:val="0"/>
              <w:autoSpaceDN w:val="0"/>
              <w:adjustRightInd w:val="0"/>
              <w:spacing w:after="0"/>
              <w:jc w:val="center"/>
              <w:rPr>
                <w:rFonts w:eastAsia="Times New Roman" w:cs="Arial"/>
              </w:rPr>
            </w:pPr>
            <w:proofErr w:type="spellStart"/>
            <w:r w:rsidRPr="00103415">
              <w:rPr>
                <w:rFonts w:eastAsia="Times New Roman" w:cs="Arial"/>
              </w:rPr>
              <w:t>pdj</w:t>
            </w:r>
            <w:proofErr w:type="spellEnd"/>
          </w:p>
        </w:tc>
        <w:tc>
          <w:tcPr>
            <w:tcW w:w="1595" w:type="dxa"/>
            <w:tcBorders>
              <w:bottom w:val="single" w:sz="4" w:space="0" w:color="auto"/>
            </w:tcBorders>
            <w:shd w:val="clear" w:color="auto" w:fill="auto"/>
            <w:vAlign w:val="center"/>
          </w:tcPr>
          <w:p w14:paraId="4C9223F0" w14:textId="77777777" w:rsidR="00C74D21" w:rsidRPr="00103415" w:rsidRDefault="00C74D21" w:rsidP="00C74D21">
            <w:pPr>
              <w:autoSpaceDE w:val="0"/>
              <w:autoSpaceDN w:val="0"/>
              <w:adjustRightInd w:val="0"/>
              <w:spacing w:after="0"/>
              <w:jc w:val="center"/>
              <w:rPr>
                <w:rFonts w:eastAsia="Times New Roman" w:cs="Arial"/>
                <w:vertAlign w:val="superscript"/>
              </w:rPr>
            </w:pPr>
            <w:r w:rsidRPr="00103415">
              <w:rPr>
                <w:rFonts w:eastAsia="Times New Roman" w:cs="Arial"/>
              </w:rPr>
              <w:t>pd</w:t>
            </w:r>
            <w:r w:rsidRPr="00103415">
              <w:rPr>
                <w:rFonts w:eastAsia="Times New Roman" w:cs="Arial"/>
                <w:vertAlign w:val="superscript"/>
              </w:rPr>
              <w:t>1</w:t>
            </w:r>
          </w:p>
        </w:tc>
      </w:tr>
      <w:tr w:rsidR="00A675A2" w:rsidRPr="00F15EB5" w14:paraId="328E640C" w14:textId="77777777" w:rsidTr="00A675A2">
        <w:trPr>
          <w:gridAfter w:val="1"/>
          <w:wAfter w:w="1701" w:type="dxa"/>
          <w:trHeight w:val="294"/>
        </w:trPr>
        <w:tc>
          <w:tcPr>
            <w:tcW w:w="1418" w:type="dxa"/>
            <w:vMerge w:val="restart"/>
          </w:tcPr>
          <w:p w14:paraId="5DC29F6A" w14:textId="77777777" w:rsidR="00C74D21" w:rsidRPr="00103415" w:rsidRDefault="00C74D21" w:rsidP="00C74D21">
            <w:pPr>
              <w:autoSpaceDE w:val="0"/>
              <w:autoSpaceDN w:val="0"/>
              <w:adjustRightInd w:val="0"/>
              <w:spacing w:after="0"/>
              <w:rPr>
                <w:rFonts w:eastAsia="Times New Roman" w:cs="Arial"/>
                <w:bCs/>
              </w:rPr>
            </w:pPr>
            <w:r w:rsidRPr="00103415">
              <w:rPr>
                <w:rFonts w:eastAsia="Times New Roman" w:cs="Arial"/>
                <w:bCs/>
              </w:rPr>
              <w:t>12640</w:t>
            </w:r>
          </w:p>
        </w:tc>
        <w:tc>
          <w:tcPr>
            <w:tcW w:w="1984" w:type="dxa"/>
            <w:vMerge w:val="restart"/>
            <w:shd w:val="clear" w:color="auto" w:fill="auto"/>
          </w:tcPr>
          <w:p w14:paraId="0E6A9C92" w14:textId="77777777" w:rsidR="00C74D21" w:rsidRPr="00103415" w:rsidRDefault="00C74D21" w:rsidP="00C74D21">
            <w:pPr>
              <w:autoSpaceDE w:val="0"/>
              <w:autoSpaceDN w:val="0"/>
              <w:adjustRightInd w:val="0"/>
              <w:spacing w:after="0"/>
              <w:jc w:val="left"/>
              <w:rPr>
                <w:rFonts w:eastAsia="Times New Roman" w:cs="Arial"/>
                <w:bCs/>
              </w:rPr>
            </w:pPr>
            <w:r w:rsidRPr="00103415">
              <w:rPr>
                <w:rFonts w:eastAsia="Times New Roman" w:cs="Arial"/>
                <w:bCs/>
              </w:rPr>
              <w:t>Stavbe za zdravstveno oskrbo</w:t>
            </w:r>
          </w:p>
        </w:tc>
        <w:tc>
          <w:tcPr>
            <w:tcW w:w="1594" w:type="dxa"/>
            <w:shd w:val="clear" w:color="auto" w:fill="auto"/>
            <w:vAlign w:val="center"/>
          </w:tcPr>
          <w:p w14:paraId="0723901D" w14:textId="322801E6" w:rsidR="00C74D21" w:rsidRPr="00103415" w:rsidRDefault="00C74D21" w:rsidP="00C74D21">
            <w:pPr>
              <w:autoSpaceDE w:val="0"/>
              <w:autoSpaceDN w:val="0"/>
              <w:adjustRightInd w:val="0"/>
              <w:spacing w:after="0"/>
              <w:jc w:val="left"/>
              <w:rPr>
                <w:rFonts w:eastAsia="Times New Roman" w:cs="Arial"/>
                <w:b/>
              </w:rPr>
            </w:pPr>
            <w:r w:rsidRPr="00103415">
              <w:rPr>
                <w:rFonts w:eastAsia="Times New Roman" w:cs="Arial"/>
                <w:b/>
              </w:rPr>
              <w:t>Enostaven</w:t>
            </w:r>
          </w:p>
        </w:tc>
        <w:tc>
          <w:tcPr>
            <w:tcW w:w="1595" w:type="dxa"/>
            <w:tcBorders>
              <w:bottom w:val="single" w:sz="4" w:space="0" w:color="auto"/>
            </w:tcBorders>
            <w:shd w:val="clear" w:color="auto" w:fill="auto"/>
            <w:vAlign w:val="center"/>
          </w:tcPr>
          <w:p w14:paraId="7A5C6F6A" w14:textId="43DD93CB" w:rsidR="00C74D21" w:rsidRPr="00103415" w:rsidRDefault="00C74D21" w:rsidP="00C74D2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72B2F44" w14:textId="267BB847" w:rsidR="00C74D21" w:rsidRPr="00103415" w:rsidRDefault="00C74D21" w:rsidP="00C74D2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EC123FC" w14:textId="735933FD" w:rsidR="00C74D21" w:rsidRPr="00103415" w:rsidRDefault="00C74D21" w:rsidP="00C74D21">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0803FA83" w14:textId="77777777" w:rsidTr="00A675A2">
        <w:trPr>
          <w:gridAfter w:val="1"/>
          <w:wAfter w:w="1701" w:type="dxa"/>
          <w:trHeight w:val="420"/>
        </w:trPr>
        <w:tc>
          <w:tcPr>
            <w:tcW w:w="1418" w:type="dxa"/>
            <w:vMerge/>
          </w:tcPr>
          <w:p w14:paraId="1BA0F09C" w14:textId="77777777" w:rsidR="00C74D21" w:rsidRPr="00103415" w:rsidRDefault="00C74D21" w:rsidP="00C74D21">
            <w:pPr>
              <w:autoSpaceDE w:val="0"/>
              <w:autoSpaceDN w:val="0"/>
              <w:adjustRightInd w:val="0"/>
              <w:spacing w:after="0"/>
              <w:rPr>
                <w:rFonts w:eastAsia="Times New Roman" w:cs="Arial"/>
                <w:bCs/>
              </w:rPr>
            </w:pPr>
          </w:p>
        </w:tc>
        <w:tc>
          <w:tcPr>
            <w:tcW w:w="1984" w:type="dxa"/>
            <w:vMerge/>
            <w:shd w:val="clear" w:color="auto" w:fill="auto"/>
          </w:tcPr>
          <w:p w14:paraId="083B58C2" w14:textId="77777777" w:rsidR="00C74D21" w:rsidRPr="00103415" w:rsidRDefault="00C74D21" w:rsidP="00103415">
            <w:pPr>
              <w:autoSpaceDE w:val="0"/>
              <w:autoSpaceDN w:val="0"/>
              <w:adjustRightInd w:val="0"/>
              <w:spacing w:after="0"/>
              <w:jc w:val="left"/>
              <w:rPr>
                <w:rFonts w:eastAsia="Times New Roman" w:cs="Arial"/>
                <w:bCs/>
              </w:rPr>
            </w:pPr>
          </w:p>
        </w:tc>
        <w:tc>
          <w:tcPr>
            <w:tcW w:w="1594" w:type="dxa"/>
            <w:shd w:val="clear" w:color="auto" w:fill="auto"/>
            <w:vAlign w:val="center"/>
          </w:tcPr>
          <w:p w14:paraId="67C8B3E9" w14:textId="77777777" w:rsidR="00C74D21" w:rsidRPr="00103415" w:rsidRDefault="00C74D21" w:rsidP="00103415">
            <w:pPr>
              <w:autoSpaceDE w:val="0"/>
              <w:autoSpaceDN w:val="0"/>
              <w:adjustRightInd w:val="0"/>
              <w:spacing w:after="0"/>
              <w:jc w:val="left"/>
              <w:rPr>
                <w:rFonts w:eastAsia="Times New Roman" w:cs="Arial"/>
                <w:b/>
              </w:rPr>
            </w:pPr>
            <w:r w:rsidRPr="00103415">
              <w:rPr>
                <w:rFonts w:eastAsia="Times New Roman" w:cs="Arial"/>
                <w:b/>
              </w:rPr>
              <w:t>Nezahteven:</w:t>
            </w:r>
          </w:p>
          <w:p w14:paraId="19AADCA5" w14:textId="77777777" w:rsidR="00C74D21" w:rsidRPr="00103415" w:rsidRDefault="00C74D21" w:rsidP="00103415">
            <w:pPr>
              <w:autoSpaceDE w:val="0"/>
              <w:autoSpaceDN w:val="0"/>
              <w:adjustRightInd w:val="0"/>
              <w:spacing w:after="0"/>
              <w:jc w:val="left"/>
              <w:rPr>
                <w:rFonts w:eastAsia="Times New Roman" w:cs="Arial"/>
              </w:rPr>
            </w:pPr>
            <w:r w:rsidRPr="00103415">
              <w:rPr>
                <w:rFonts w:eastAsia="Times New Roman" w:cs="Arial"/>
              </w:rPr>
              <w:t xml:space="preserve">površina </w:t>
            </w:r>
            <w:r w:rsidRPr="00103415">
              <w:rPr>
                <w:rFonts w:eastAsia="Times New Roman" w:cs="Arial"/>
                <w:vertAlign w:val="superscript"/>
              </w:rPr>
              <w:t xml:space="preserve"> </w:t>
            </w:r>
            <w:r w:rsidRPr="00103415">
              <w:rPr>
                <w:rFonts w:eastAsia="Times New Roman" w:cs="Arial"/>
              </w:rPr>
              <w:t>do 25 m</w:t>
            </w:r>
            <w:r w:rsidRPr="00103415">
              <w:rPr>
                <w:rFonts w:eastAsia="Times New Roman" w:cs="Arial"/>
                <w:vertAlign w:val="superscript"/>
              </w:rPr>
              <w:t>2</w:t>
            </w:r>
          </w:p>
        </w:tc>
        <w:tc>
          <w:tcPr>
            <w:tcW w:w="1595" w:type="dxa"/>
            <w:tcBorders>
              <w:bottom w:val="single" w:sz="4" w:space="0" w:color="auto"/>
            </w:tcBorders>
            <w:shd w:val="clear" w:color="auto" w:fill="auto"/>
            <w:vAlign w:val="center"/>
          </w:tcPr>
          <w:p w14:paraId="4ADF681A" w14:textId="77777777" w:rsidR="00C74D21" w:rsidRPr="00103415" w:rsidRDefault="00C74D21" w:rsidP="00C74D21">
            <w:pPr>
              <w:autoSpaceDE w:val="0"/>
              <w:autoSpaceDN w:val="0"/>
              <w:adjustRightInd w:val="0"/>
              <w:spacing w:after="0"/>
              <w:jc w:val="center"/>
              <w:rPr>
                <w:rFonts w:eastAsia="Times New Roman" w:cs="Arial"/>
                <w:vertAlign w:val="superscript"/>
              </w:rPr>
            </w:pPr>
            <w:r w:rsidRPr="00103415">
              <w:rPr>
                <w:rFonts w:eastAsia="Times New Roman" w:cs="Arial"/>
              </w:rPr>
              <w:t>pd</w:t>
            </w:r>
            <w:r w:rsidRPr="00103415">
              <w:rPr>
                <w:rFonts w:eastAsia="Times New Roman" w:cs="Arial"/>
                <w:vertAlign w:val="superscript"/>
              </w:rPr>
              <w:t>4</w:t>
            </w:r>
          </w:p>
        </w:tc>
        <w:tc>
          <w:tcPr>
            <w:tcW w:w="1595" w:type="dxa"/>
            <w:tcBorders>
              <w:bottom w:val="single" w:sz="4" w:space="0" w:color="auto"/>
            </w:tcBorders>
            <w:shd w:val="clear" w:color="auto" w:fill="auto"/>
            <w:vAlign w:val="center"/>
          </w:tcPr>
          <w:p w14:paraId="77A99631"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pd</w:t>
            </w:r>
            <w:r w:rsidRPr="00103415">
              <w:rPr>
                <w:rFonts w:eastAsia="Times New Roman" w:cs="Arial"/>
                <w:vertAlign w:val="superscript"/>
              </w:rPr>
              <w:t>4</w:t>
            </w:r>
          </w:p>
        </w:tc>
        <w:tc>
          <w:tcPr>
            <w:tcW w:w="1595" w:type="dxa"/>
            <w:tcBorders>
              <w:bottom w:val="single" w:sz="4" w:space="0" w:color="auto"/>
            </w:tcBorders>
            <w:shd w:val="clear" w:color="auto" w:fill="auto"/>
            <w:vAlign w:val="center"/>
          </w:tcPr>
          <w:p w14:paraId="3FF3D375"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pd</w:t>
            </w:r>
            <w:r w:rsidRPr="00103415">
              <w:rPr>
                <w:rFonts w:eastAsia="Times New Roman" w:cs="Arial"/>
                <w:vertAlign w:val="superscript"/>
              </w:rPr>
              <w:t>4</w:t>
            </w:r>
          </w:p>
        </w:tc>
      </w:tr>
      <w:tr w:rsidR="00A675A2" w:rsidRPr="00F15EB5" w14:paraId="3578576F" w14:textId="77777777" w:rsidTr="00A675A2">
        <w:trPr>
          <w:gridAfter w:val="1"/>
          <w:wAfter w:w="1701" w:type="dxa"/>
          <w:trHeight w:val="420"/>
        </w:trPr>
        <w:tc>
          <w:tcPr>
            <w:tcW w:w="1418" w:type="dxa"/>
            <w:vMerge/>
          </w:tcPr>
          <w:p w14:paraId="1BAE2040" w14:textId="77777777" w:rsidR="00C74D21" w:rsidRPr="00103415" w:rsidRDefault="00C74D21" w:rsidP="00C74D21">
            <w:pPr>
              <w:autoSpaceDE w:val="0"/>
              <w:autoSpaceDN w:val="0"/>
              <w:adjustRightInd w:val="0"/>
              <w:spacing w:after="0"/>
              <w:rPr>
                <w:rFonts w:eastAsia="Times New Roman" w:cs="Arial"/>
                <w:bCs/>
              </w:rPr>
            </w:pPr>
          </w:p>
        </w:tc>
        <w:tc>
          <w:tcPr>
            <w:tcW w:w="1984" w:type="dxa"/>
            <w:vMerge/>
            <w:shd w:val="clear" w:color="auto" w:fill="auto"/>
          </w:tcPr>
          <w:p w14:paraId="0217F49F" w14:textId="77777777" w:rsidR="00C74D21" w:rsidRPr="00103415" w:rsidRDefault="00C74D21" w:rsidP="00103415">
            <w:pPr>
              <w:autoSpaceDE w:val="0"/>
              <w:autoSpaceDN w:val="0"/>
              <w:adjustRightInd w:val="0"/>
              <w:spacing w:after="0"/>
              <w:jc w:val="left"/>
              <w:rPr>
                <w:rFonts w:eastAsia="Times New Roman" w:cs="Arial"/>
                <w:bCs/>
              </w:rPr>
            </w:pPr>
          </w:p>
        </w:tc>
        <w:tc>
          <w:tcPr>
            <w:tcW w:w="1594" w:type="dxa"/>
            <w:shd w:val="clear" w:color="auto" w:fill="auto"/>
            <w:vAlign w:val="center"/>
          </w:tcPr>
          <w:p w14:paraId="6C10222B" w14:textId="77777777" w:rsidR="00C74D21" w:rsidRPr="00103415" w:rsidRDefault="00C74D21" w:rsidP="00103415">
            <w:pPr>
              <w:autoSpaceDE w:val="0"/>
              <w:autoSpaceDN w:val="0"/>
              <w:adjustRightInd w:val="0"/>
              <w:spacing w:after="0"/>
              <w:jc w:val="left"/>
              <w:rPr>
                <w:rFonts w:eastAsia="Times New Roman" w:cs="Arial"/>
              </w:rPr>
            </w:pPr>
            <w:r w:rsidRPr="00103415">
              <w:rPr>
                <w:rFonts w:eastAsia="Times New Roman" w:cs="Arial"/>
                <w:b/>
              </w:rPr>
              <w:t>Zahteven ali manj zahteven objekt</w:t>
            </w:r>
          </w:p>
        </w:tc>
        <w:tc>
          <w:tcPr>
            <w:tcW w:w="1595" w:type="dxa"/>
            <w:tcBorders>
              <w:bottom w:val="single" w:sz="4" w:space="0" w:color="auto"/>
            </w:tcBorders>
            <w:shd w:val="clear" w:color="auto" w:fill="auto"/>
            <w:vAlign w:val="center"/>
          </w:tcPr>
          <w:p w14:paraId="41FBC47C" w14:textId="77777777" w:rsidR="00C74D21" w:rsidRPr="00103415" w:rsidRDefault="00C74D21" w:rsidP="00C74D21">
            <w:pPr>
              <w:autoSpaceDE w:val="0"/>
              <w:autoSpaceDN w:val="0"/>
              <w:adjustRightInd w:val="0"/>
              <w:spacing w:after="0"/>
              <w:jc w:val="center"/>
              <w:rPr>
                <w:rFonts w:eastAsia="Times New Roman" w:cs="Arial"/>
                <w:vertAlign w:val="superscript"/>
              </w:rPr>
            </w:pPr>
            <w:r w:rsidRPr="00103415">
              <w:rPr>
                <w:rFonts w:eastAsia="Times New Roman" w:cs="Arial"/>
              </w:rPr>
              <w:t>pd</w:t>
            </w:r>
            <w:r w:rsidRPr="00103415">
              <w:rPr>
                <w:rFonts w:eastAsia="Times New Roman" w:cs="Arial"/>
                <w:vertAlign w:val="superscript"/>
              </w:rPr>
              <w:t>4</w:t>
            </w:r>
          </w:p>
        </w:tc>
        <w:tc>
          <w:tcPr>
            <w:tcW w:w="1595" w:type="dxa"/>
            <w:tcBorders>
              <w:bottom w:val="single" w:sz="4" w:space="0" w:color="auto"/>
            </w:tcBorders>
            <w:shd w:val="clear" w:color="auto" w:fill="auto"/>
            <w:vAlign w:val="center"/>
          </w:tcPr>
          <w:p w14:paraId="72AD9300"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pd</w:t>
            </w:r>
            <w:r w:rsidRPr="00103415">
              <w:rPr>
                <w:rFonts w:eastAsia="Times New Roman" w:cs="Arial"/>
                <w:vertAlign w:val="superscript"/>
              </w:rPr>
              <w:t>4</w:t>
            </w:r>
          </w:p>
        </w:tc>
        <w:tc>
          <w:tcPr>
            <w:tcW w:w="1595" w:type="dxa"/>
            <w:tcBorders>
              <w:bottom w:val="single" w:sz="4" w:space="0" w:color="auto"/>
            </w:tcBorders>
            <w:shd w:val="clear" w:color="auto" w:fill="auto"/>
            <w:vAlign w:val="center"/>
          </w:tcPr>
          <w:p w14:paraId="07ED4B8F"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pd</w:t>
            </w:r>
            <w:r w:rsidRPr="00103415">
              <w:rPr>
                <w:rFonts w:eastAsia="Times New Roman" w:cs="Arial"/>
                <w:vertAlign w:val="superscript"/>
              </w:rPr>
              <w:t>4</w:t>
            </w:r>
          </w:p>
        </w:tc>
      </w:tr>
      <w:tr w:rsidR="00A675A2" w:rsidRPr="00F15EB5" w14:paraId="70C0F983" w14:textId="77777777" w:rsidTr="00A675A2">
        <w:trPr>
          <w:gridAfter w:val="1"/>
          <w:wAfter w:w="1701" w:type="dxa"/>
          <w:trHeight w:val="305"/>
        </w:trPr>
        <w:tc>
          <w:tcPr>
            <w:tcW w:w="1418" w:type="dxa"/>
            <w:vMerge w:val="restart"/>
          </w:tcPr>
          <w:p w14:paraId="64BF16C9" w14:textId="77777777" w:rsidR="00C74D21" w:rsidRPr="00103415" w:rsidRDefault="00C74D21" w:rsidP="00C74D21">
            <w:pPr>
              <w:autoSpaceDE w:val="0"/>
              <w:autoSpaceDN w:val="0"/>
              <w:adjustRightInd w:val="0"/>
              <w:spacing w:after="0"/>
              <w:rPr>
                <w:rFonts w:eastAsia="Times New Roman" w:cs="Arial"/>
                <w:bCs/>
              </w:rPr>
            </w:pPr>
            <w:r w:rsidRPr="00103415">
              <w:rPr>
                <w:rFonts w:eastAsia="Times New Roman" w:cs="Arial"/>
                <w:bCs/>
              </w:rPr>
              <w:t>12350</w:t>
            </w:r>
          </w:p>
        </w:tc>
        <w:tc>
          <w:tcPr>
            <w:tcW w:w="1984" w:type="dxa"/>
            <w:vMerge w:val="restart"/>
            <w:shd w:val="clear" w:color="auto" w:fill="auto"/>
          </w:tcPr>
          <w:p w14:paraId="11DA1894" w14:textId="77777777" w:rsidR="00C74D21" w:rsidRPr="00103415" w:rsidRDefault="00C74D21" w:rsidP="00C74D21">
            <w:pPr>
              <w:autoSpaceDE w:val="0"/>
              <w:autoSpaceDN w:val="0"/>
              <w:adjustRightInd w:val="0"/>
              <w:spacing w:after="0"/>
              <w:jc w:val="left"/>
              <w:rPr>
                <w:rFonts w:eastAsia="Times New Roman" w:cs="Arial"/>
                <w:bCs/>
              </w:rPr>
            </w:pPr>
            <w:r w:rsidRPr="00103415">
              <w:rPr>
                <w:rFonts w:eastAsia="Times New Roman" w:cs="Arial"/>
                <w:bCs/>
              </w:rPr>
              <w:t>Stavbe za šport</w:t>
            </w:r>
          </w:p>
        </w:tc>
        <w:tc>
          <w:tcPr>
            <w:tcW w:w="1594" w:type="dxa"/>
            <w:shd w:val="clear" w:color="auto" w:fill="auto"/>
            <w:vAlign w:val="center"/>
          </w:tcPr>
          <w:p w14:paraId="1721EE69" w14:textId="4582AC98" w:rsidR="00C74D21" w:rsidRPr="00103415" w:rsidRDefault="00C74D21" w:rsidP="00C74D21">
            <w:pPr>
              <w:autoSpaceDE w:val="0"/>
              <w:autoSpaceDN w:val="0"/>
              <w:adjustRightInd w:val="0"/>
              <w:spacing w:after="0"/>
              <w:jc w:val="left"/>
              <w:rPr>
                <w:rFonts w:eastAsia="Times New Roman" w:cs="Arial"/>
                <w:b/>
              </w:rPr>
            </w:pPr>
            <w:r w:rsidRPr="00103415">
              <w:rPr>
                <w:rFonts w:eastAsia="Times New Roman" w:cs="Arial"/>
                <w:b/>
              </w:rPr>
              <w:t>Enostaven</w:t>
            </w:r>
          </w:p>
        </w:tc>
        <w:tc>
          <w:tcPr>
            <w:tcW w:w="1595" w:type="dxa"/>
            <w:tcBorders>
              <w:bottom w:val="single" w:sz="4" w:space="0" w:color="auto"/>
            </w:tcBorders>
            <w:shd w:val="clear" w:color="auto" w:fill="auto"/>
            <w:vAlign w:val="center"/>
          </w:tcPr>
          <w:p w14:paraId="0BC3E938" w14:textId="4124132B" w:rsidR="00C74D21" w:rsidRPr="00103415" w:rsidRDefault="00C74D21" w:rsidP="00C74D2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75D6D039" w14:textId="20002B32" w:rsidR="00C74D21" w:rsidRPr="00103415" w:rsidRDefault="00C74D21" w:rsidP="00C74D2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CFF1477" w14:textId="4185D715" w:rsidR="00C74D21" w:rsidRPr="00103415" w:rsidRDefault="00C74D21" w:rsidP="00C74D21">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02F20583" w14:textId="77777777" w:rsidTr="00A675A2">
        <w:trPr>
          <w:gridAfter w:val="1"/>
          <w:wAfter w:w="1701" w:type="dxa"/>
          <w:trHeight w:val="420"/>
        </w:trPr>
        <w:tc>
          <w:tcPr>
            <w:tcW w:w="1418" w:type="dxa"/>
            <w:vMerge/>
          </w:tcPr>
          <w:p w14:paraId="36310017" w14:textId="77777777" w:rsidR="00C74D21" w:rsidRPr="00103415" w:rsidRDefault="00C74D21" w:rsidP="00C74D21">
            <w:pPr>
              <w:autoSpaceDE w:val="0"/>
              <w:autoSpaceDN w:val="0"/>
              <w:adjustRightInd w:val="0"/>
              <w:spacing w:after="0"/>
              <w:rPr>
                <w:rFonts w:eastAsia="Times New Roman" w:cs="Arial"/>
                <w:bCs/>
              </w:rPr>
            </w:pPr>
          </w:p>
        </w:tc>
        <w:tc>
          <w:tcPr>
            <w:tcW w:w="1984" w:type="dxa"/>
            <w:vMerge/>
            <w:shd w:val="clear" w:color="auto" w:fill="auto"/>
          </w:tcPr>
          <w:p w14:paraId="10DD429B" w14:textId="77777777" w:rsidR="00C74D21" w:rsidRPr="00103415" w:rsidRDefault="00C74D21" w:rsidP="00103415">
            <w:pPr>
              <w:autoSpaceDE w:val="0"/>
              <w:autoSpaceDN w:val="0"/>
              <w:adjustRightInd w:val="0"/>
              <w:spacing w:after="0"/>
              <w:jc w:val="left"/>
              <w:rPr>
                <w:rFonts w:eastAsia="Times New Roman" w:cs="Arial"/>
                <w:bCs/>
              </w:rPr>
            </w:pPr>
          </w:p>
        </w:tc>
        <w:tc>
          <w:tcPr>
            <w:tcW w:w="1594" w:type="dxa"/>
            <w:shd w:val="clear" w:color="auto" w:fill="auto"/>
            <w:vAlign w:val="center"/>
          </w:tcPr>
          <w:p w14:paraId="1350FC65" w14:textId="77777777" w:rsidR="00C74D21" w:rsidRPr="00103415" w:rsidRDefault="00C74D21" w:rsidP="00103415">
            <w:pPr>
              <w:autoSpaceDE w:val="0"/>
              <w:autoSpaceDN w:val="0"/>
              <w:adjustRightInd w:val="0"/>
              <w:spacing w:after="0"/>
              <w:jc w:val="left"/>
              <w:rPr>
                <w:rFonts w:eastAsia="Times New Roman" w:cs="Arial"/>
                <w:b/>
              </w:rPr>
            </w:pPr>
            <w:r w:rsidRPr="00103415">
              <w:rPr>
                <w:rFonts w:eastAsia="Times New Roman" w:cs="Arial"/>
                <w:b/>
              </w:rPr>
              <w:t>Nezahteven:</w:t>
            </w:r>
          </w:p>
          <w:p w14:paraId="24EF5821" w14:textId="77777777" w:rsidR="00C74D21" w:rsidRPr="00103415" w:rsidRDefault="00C74D21" w:rsidP="00103415">
            <w:pPr>
              <w:autoSpaceDE w:val="0"/>
              <w:autoSpaceDN w:val="0"/>
              <w:adjustRightInd w:val="0"/>
              <w:spacing w:after="0"/>
              <w:jc w:val="left"/>
              <w:rPr>
                <w:rFonts w:eastAsia="Times New Roman" w:cs="Arial"/>
              </w:rPr>
            </w:pPr>
            <w:r w:rsidRPr="00103415">
              <w:rPr>
                <w:rFonts w:eastAsia="Times New Roman" w:cs="Arial"/>
              </w:rPr>
              <w:t xml:space="preserve">površina </w:t>
            </w:r>
            <w:r w:rsidRPr="00103415">
              <w:rPr>
                <w:rFonts w:eastAsia="Times New Roman" w:cs="Arial"/>
                <w:vertAlign w:val="superscript"/>
              </w:rPr>
              <w:t xml:space="preserve"> </w:t>
            </w:r>
            <w:r w:rsidRPr="00103415">
              <w:rPr>
                <w:rFonts w:eastAsia="Times New Roman" w:cs="Arial"/>
              </w:rPr>
              <w:t>do 25 m</w:t>
            </w:r>
            <w:r w:rsidRPr="00103415">
              <w:rPr>
                <w:rFonts w:eastAsia="Times New Roman" w:cs="Arial"/>
                <w:vertAlign w:val="superscript"/>
              </w:rPr>
              <w:t>2</w:t>
            </w:r>
          </w:p>
        </w:tc>
        <w:tc>
          <w:tcPr>
            <w:tcW w:w="1595" w:type="dxa"/>
            <w:tcBorders>
              <w:bottom w:val="single" w:sz="4" w:space="0" w:color="auto"/>
            </w:tcBorders>
            <w:shd w:val="clear" w:color="auto" w:fill="auto"/>
            <w:vAlign w:val="center"/>
          </w:tcPr>
          <w:p w14:paraId="0D14AEA0"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6D7BF249"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470AC345" w14:textId="48CA62E4" w:rsidR="00C74D21" w:rsidRPr="00103415" w:rsidRDefault="004D16AB" w:rsidP="00C74D21">
            <w:pPr>
              <w:autoSpaceDE w:val="0"/>
              <w:autoSpaceDN w:val="0"/>
              <w:adjustRightInd w:val="0"/>
              <w:spacing w:after="0"/>
              <w:jc w:val="center"/>
              <w:rPr>
                <w:rFonts w:eastAsia="Times New Roman" w:cs="Arial"/>
              </w:rPr>
            </w:pPr>
            <w:proofErr w:type="spellStart"/>
            <w:r>
              <w:rPr>
                <w:rFonts w:eastAsia="Times New Roman" w:cs="Arial"/>
              </w:rPr>
              <w:t>pd</w:t>
            </w:r>
            <w:proofErr w:type="spellEnd"/>
          </w:p>
        </w:tc>
      </w:tr>
      <w:tr w:rsidR="00A675A2" w:rsidRPr="00F15EB5" w14:paraId="66BACE45" w14:textId="77777777" w:rsidTr="00A675A2">
        <w:trPr>
          <w:gridAfter w:val="1"/>
          <w:wAfter w:w="1701" w:type="dxa"/>
          <w:trHeight w:val="420"/>
        </w:trPr>
        <w:tc>
          <w:tcPr>
            <w:tcW w:w="1418" w:type="dxa"/>
            <w:vMerge/>
          </w:tcPr>
          <w:p w14:paraId="19CA2518" w14:textId="77777777" w:rsidR="00C74D21" w:rsidRPr="00103415" w:rsidRDefault="00C74D21" w:rsidP="00C74D21">
            <w:pPr>
              <w:autoSpaceDE w:val="0"/>
              <w:autoSpaceDN w:val="0"/>
              <w:adjustRightInd w:val="0"/>
              <w:spacing w:after="0"/>
              <w:rPr>
                <w:rFonts w:eastAsia="Times New Roman" w:cs="Arial"/>
                <w:bCs/>
              </w:rPr>
            </w:pPr>
          </w:p>
        </w:tc>
        <w:tc>
          <w:tcPr>
            <w:tcW w:w="1984" w:type="dxa"/>
            <w:vMerge/>
            <w:shd w:val="clear" w:color="auto" w:fill="auto"/>
          </w:tcPr>
          <w:p w14:paraId="7AFDCD87" w14:textId="77777777" w:rsidR="00C74D21" w:rsidRPr="00103415" w:rsidRDefault="00C74D21" w:rsidP="00103415">
            <w:pPr>
              <w:autoSpaceDE w:val="0"/>
              <w:autoSpaceDN w:val="0"/>
              <w:adjustRightInd w:val="0"/>
              <w:spacing w:after="0"/>
              <w:jc w:val="left"/>
              <w:rPr>
                <w:rFonts w:eastAsia="Times New Roman" w:cs="Arial"/>
                <w:bCs/>
              </w:rPr>
            </w:pPr>
          </w:p>
        </w:tc>
        <w:tc>
          <w:tcPr>
            <w:tcW w:w="1594" w:type="dxa"/>
            <w:shd w:val="clear" w:color="auto" w:fill="auto"/>
            <w:vAlign w:val="center"/>
          </w:tcPr>
          <w:p w14:paraId="75C2B3A5" w14:textId="77777777" w:rsidR="00C74D21" w:rsidRPr="00103415" w:rsidRDefault="00C74D21" w:rsidP="00103415">
            <w:pPr>
              <w:autoSpaceDE w:val="0"/>
              <w:autoSpaceDN w:val="0"/>
              <w:adjustRightInd w:val="0"/>
              <w:spacing w:after="0"/>
              <w:jc w:val="left"/>
              <w:rPr>
                <w:rFonts w:eastAsia="Times New Roman" w:cs="Arial"/>
              </w:rPr>
            </w:pPr>
            <w:r w:rsidRPr="00103415">
              <w:rPr>
                <w:rFonts w:eastAsia="Times New Roman" w:cs="Arial"/>
                <w:b/>
              </w:rPr>
              <w:t>Zahteven ali manj zahteven objekt</w:t>
            </w:r>
          </w:p>
        </w:tc>
        <w:tc>
          <w:tcPr>
            <w:tcW w:w="1595" w:type="dxa"/>
            <w:tcBorders>
              <w:bottom w:val="single" w:sz="4" w:space="0" w:color="auto"/>
            </w:tcBorders>
            <w:shd w:val="clear" w:color="auto" w:fill="auto"/>
            <w:vAlign w:val="center"/>
          </w:tcPr>
          <w:p w14:paraId="4972A7AB"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4E972629"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179FC0F9" w14:textId="4B4A374F" w:rsidR="00C74D21" w:rsidRPr="00103415" w:rsidRDefault="004D16AB" w:rsidP="00C74D21">
            <w:pPr>
              <w:autoSpaceDE w:val="0"/>
              <w:autoSpaceDN w:val="0"/>
              <w:adjustRightInd w:val="0"/>
              <w:spacing w:after="0"/>
              <w:jc w:val="center"/>
              <w:rPr>
                <w:rFonts w:eastAsia="Times New Roman" w:cs="Arial"/>
              </w:rPr>
            </w:pPr>
            <w:proofErr w:type="spellStart"/>
            <w:r>
              <w:rPr>
                <w:rFonts w:eastAsia="Times New Roman" w:cs="Arial"/>
              </w:rPr>
              <w:t>pd</w:t>
            </w:r>
            <w:proofErr w:type="spellEnd"/>
          </w:p>
        </w:tc>
      </w:tr>
      <w:tr w:rsidR="00A675A2" w:rsidRPr="00F15EB5" w14:paraId="4FFC9CD4" w14:textId="77777777" w:rsidTr="00A675A2">
        <w:trPr>
          <w:gridAfter w:val="1"/>
          <w:wAfter w:w="1701" w:type="dxa"/>
          <w:trHeight w:val="420"/>
        </w:trPr>
        <w:tc>
          <w:tcPr>
            <w:tcW w:w="1418" w:type="dxa"/>
            <w:vMerge w:val="restart"/>
          </w:tcPr>
          <w:p w14:paraId="278827A7" w14:textId="77777777" w:rsidR="00C74D21" w:rsidRPr="00103415" w:rsidRDefault="00C74D21" w:rsidP="00C74D21">
            <w:pPr>
              <w:autoSpaceDE w:val="0"/>
              <w:autoSpaceDN w:val="0"/>
              <w:adjustRightInd w:val="0"/>
              <w:spacing w:after="0"/>
              <w:rPr>
                <w:rFonts w:eastAsia="Times New Roman" w:cs="Arial"/>
                <w:bCs/>
              </w:rPr>
            </w:pPr>
            <w:r w:rsidRPr="00103415">
              <w:rPr>
                <w:rFonts w:eastAsia="Times New Roman" w:cs="Arial"/>
                <w:bCs/>
              </w:rPr>
              <w:t>12711</w:t>
            </w:r>
          </w:p>
        </w:tc>
        <w:tc>
          <w:tcPr>
            <w:tcW w:w="1984" w:type="dxa"/>
            <w:vMerge w:val="restart"/>
            <w:shd w:val="clear" w:color="auto" w:fill="auto"/>
          </w:tcPr>
          <w:p w14:paraId="2D65EB70" w14:textId="77777777" w:rsidR="00C74D21" w:rsidRPr="00103415" w:rsidRDefault="00C74D21" w:rsidP="00C74D21">
            <w:pPr>
              <w:autoSpaceDE w:val="0"/>
              <w:autoSpaceDN w:val="0"/>
              <w:adjustRightInd w:val="0"/>
              <w:spacing w:after="0"/>
              <w:jc w:val="left"/>
              <w:rPr>
                <w:rFonts w:eastAsia="Times New Roman" w:cs="Arial"/>
                <w:bCs/>
              </w:rPr>
            </w:pPr>
            <w:r w:rsidRPr="00103415">
              <w:rPr>
                <w:rFonts w:eastAsia="Times New Roman" w:cs="Arial"/>
                <w:bCs/>
              </w:rPr>
              <w:t>Stavbe za rastlinsko pridelavo</w:t>
            </w:r>
          </w:p>
        </w:tc>
        <w:tc>
          <w:tcPr>
            <w:tcW w:w="1594" w:type="dxa"/>
            <w:shd w:val="clear" w:color="auto" w:fill="auto"/>
            <w:vAlign w:val="center"/>
          </w:tcPr>
          <w:p w14:paraId="3A060340" w14:textId="77777777" w:rsidR="00C74D21" w:rsidRPr="00103415" w:rsidRDefault="00C74D21" w:rsidP="00C74D21">
            <w:pPr>
              <w:autoSpaceDE w:val="0"/>
              <w:autoSpaceDN w:val="0"/>
              <w:adjustRightInd w:val="0"/>
              <w:spacing w:after="0"/>
              <w:jc w:val="left"/>
              <w:rPr>
                <w:rFonts w:eastAsia="Times New Roman" w:cs="Arial"/>
                <w:b/>
              </w:rPr>
            </w:pPr>
            <w:r w:rsidRPr="00103415">
              <w:rPr>
                <w:rFonts w:eastAsia="Times New Roman" w:cs="Arial"/>
                <w:b/>
              </w:rPr>
              <w:t>Enostaven:</w:t>
            </w:r>
          </w:p>
          <w:p w14:paraId="13B786BE" w14:textId="77777777" w:rsidR="00C74D21" w:rsidRPr="00103415" w:rsidRDefault="00C74D21" w:rsidP="00C74D21">
            <w:pPr>
              <w:autoSpaceDE w:val="0"/>
              <w:autoSpaceDN w:val="0"/>
              <w:adjustRightInd w:val="0"/>
              <w:spacing w:after="0"/>
              <w:jc w:val="left"/>
              <w:rPr>
                <w:rFonts w:eastAsia="Times New Roman" w:cs="Arial"/>
                <w:b/>
              </w:rPr>
            </w:pPr>
            <w:r w:rsidRPr="00103415">
              <w:rPr>
                <w:rFonts w:eastAsia="Times New Roman" w:cs="Arial"/>
              </w:rPr>
              <w:t>površina do 50 m</w:t>
            </w:r>
            <w:r w:rsidRPr="00103415">
              <w:rPr>
                <w:rFonts w:eastAsia="Times New Roman" w:cs="Arial"/>
                <w:vertAlign w:val="superscript"/>
              </w:rPr>
              <w:t>2</w:t>
            </w:r>
          </w:p>
        </w:tc>
        <w:tc>
          <w:tcPr>
            <w:tcW w:w="1595" w:type="dxa"/>
            <w:tcBorders>
              <w:bottom w:val="single" w:sz="4" w:space="0" w:color="auto"/>
            </w:tcBorders>
            <w:shd w:val="clear" w:color="auto" w:fill="auto"/>
            <w:vAlign w:val="center"/>
          </w:tcPr>
          <w:p w14:paraId="02B8EE5C"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0B9CEFE7" w14:textId="77777777" w:rsidR="00C74D21" w:rsidRPr="00103415" w:rsidRDefault="00C74D21" w:rsidP="00C74D21">
            <w:pPr>
              <w:autoSpaceDE w:val="0"/>
              <w:autoSpaceDN w:val="0"/>
              <w:adjustRightInd w:val="0"/>
              <w:spacing w:after="0"/>
              <w:jc w:val="center"/>
              <w:rPr>
                <w:rFonts w:eastAsia="Times New Roman" w:cs="Arial"/>
              </w:rPr>
            </w:pPr>
            <w:proofErr w:type="spellStart"/>
            <w:r w:rsidRPr="00103415">
              <w:rPr>
                <w:rFonts w:eastAsia="Times New Roman" w:cs="Arial"/>
              </w:rPr>
              <w:t>pd</w:t>
            </w:r>
            <w:proofErr w:type="spellEnd"/>
          </w:p>
        </w:tc>
        <w:tc>
          <w:tcPr>
            <w:tcW w:w="1595" w:type="dxa"/>
            <w:tcBorders>
              <w:bottom w:val="single" w:sz="4" w:space="0" w:color="auto"/>
            </w:tcBorders>
            <w:shd w:val="clear" w:color="auto" w:fill="auto"/>
            <w:vAlign w:val="center"/>
          </w:tcPr>
          <w:p w14:paraId="1EAC3867"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w:t>
            </w:r>
          </w:p>
        </w:tc>
      </w:tr>
      <w:tr w:rsidR="00A675A2" w:rsidRPr="00F15EB5" w14:paraId="6D50E1AC" w14:textId="77777777" w:rsidTr="00A675A2">
        <w:trPr>
          <w:gridAfter w:val="1"/>
          <w:wAfter w:w="1701" w:type="dxa"/>
          <w:trHeight w:val="420"/>
        </w:trPr>
        <w:tc>
          <w:tcPr>
            <w:tcW w:w="1418" w:type="dxa"/>
            <w:vMerge/>
          </w:tcPr>
          <w:p w14:paraId="29193E4E" w14:textId="77777777" w:rsidR="00C74D21" w:rsidRPr="00A675A2" w:rsidRDefault="00C74D21" w:rsidP="00C74D21">
            <w:pPr>
              <w:autoSpaceDE w:val="0"/>
              <w:autoSpaceDN w:val="0"/>
              <w:adjustRightInd w:val="0"/>
              <w:spacing w:after="0"/>
              <w:rPr>
                <w:rFonts w:eastAsia="Times New Roman" w:cs="Arial"/>
                <w:bCs/>
              </w:rPr>
            </w:pPr>
          </w:p>
        </w:tc>
        <w:tc>
          <w:tcPr>
            <w:tcW w:w="1984" w:type="dxa"/>
            <w:vMerge/>
            <w:shd w:val="clear" w:color="auto" w:fill="auto"/>
          </w:tcPr>
          <w:p w14:paraId="48780ADB" w14:textId="77777777" w:rsidR="00C74D21" w:rsidRPr="00A675A2" w:rsidRDefault="00C74D21"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40454934" w14:textId="77777777" w:rsidR="00C74D21" w:rsidRPr="00A675A2" w:rsidRDefault="00C74D21" w:rsidP="00A675A2">
            <w:pPr>
              <w:autoSpaceDE w:val="0"/>
              <w:autoSpaceDN w:val="0"/>
              <w:adjustRightInd w:val="0"/>
              <w:spacing w:after="0"/>
              <w:jc w:val="left"/>
              <w:rPr>
                <w:rFonts w:eastAsia="Times New Roman" w:cs="Arial"/>
                <w:b/>
              </w:rPr>
            </w:pPr>
            <w:r w:rsidRPr="00A675A2">
              <w:rPr>
                <w:rFonts w:eastAsia="Times New Roman" w:cs="Arial"/>
                <w:b/>
              </w:rPr>
              <w:t>Nezahteven:</w:t>
            </w:r>
          </w:p>
          <w:p w14:paraId="3D161AF8" w14:textId="77777777" w:rsidR="00C74D21" w:rsidRPr="00A675A2" w:rsidRDefault="00C74D21" w:rsidP="00A675A2">
            <w:pPr>
              <w:autoSpaceDE w:val="0"/>
              <w:autoSpaceDN w:val="0"/>
              <w:adjustRightInd w:val="0"/>
              <w:spacing w:after="0"/>
              <w:jc w:val="left"/>
              <w:rPr>
                <w:rFonts w:eastAsia="Times New Roman" w:cs="Arial"/>
              </w:rPr>
            </w:pPr>
            <w:r w:rsidRPr="00A675A2">
              <w:rPr>
                <w:rFonts w:eastAsia="Times New Roman" w:cs="Arial"/>
              </w:rPr>
              <w:t xml:space="preserve">površina </w:t>
            </w:r>
            <w:r w:rsidRPr="00A675A2">
              <w:rPr>
                <w:rFonts w:eastAsia="Times New Roman" w:cs="Arial"/>
                <w:vertAlign w:val="superscript"/>
              </w:rPr>
              <w:t xml:space="preserve"> </w:t>
            </w:r>
            <w:r w:rsidRPr="00A675A2">
              <w:rPr>
                <w:rFonts w:eastAsia="Times New Roman" w:cs="Arial"/>
              </w:rPr>
              <w:t>do 150 m</w:t>
            </w:r>
            <w:r w:rsidRPr="00A675A2">
              <w:rPr>
                <w:rFonts w:eastAsia="Times New Roman" w:cs="Arial"/>
                <w:vertAlign w:val="superscript"/>
              </w:rPr>
              <w:t xml:space="preserve">2 </w:t>
            </w:r>
            <w:r w:rsidRPr="00A675A2">
              <w:rPr>
                <w:rFonts w:eastAsia="Times New Roman" w:cs="Arial"/>
              </w:rPr>
              <w:t>ne glede na velikost nosilnega razpona</w:t>
            </w:r>
          </w:p>
        </w:tc>
        <w:tc>
          <w:tcPr>
            <w:tcW w:w="1595" w:type="dxa"/>
            <w:tcBorders>
              <w:bottom w:val="single" w:sz="4" w:space="0" w:color="auto"/>
            </w:tcBorders>
            <w:shd w:val="clear" w:color="auto" w:fill="auto"/>
            <w:vAlign w:val="center"/>
          </w:tcPr>
          <w:p w14:paraId="14157616" w14:textId="77777777" w:rsidR="00C74D21" w:rsidRPr="00A675A2" w:rsidRDefault="00C74D21" w:rsidP="00C74D21">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165FE33E" w14:textId="77777777" w:rsidR="00C74D21" w:rsidRPr="00A675A2" w:rsidRDefault="00C74D21" w:rsidP="00C74D21">
            <w:pPr>
              <w:autoSpaceDE w:val="0"/>
              <w:autoSpaceDN w:val="0"/>
              <w:adjustRightInd w:val="0"/>
              <w:spacing w:after="0"/>
              <w:jc w:val="center"/>
              <w:rPr>
                <w:rFonts w:eastAsia="Times New Roman" w:cs="Arial"/>
              </w:rPr>
            </w:pPr>
            <w:proofErr w:type="spellStart"/>
            <w:r w:rsidRPr="00A675A2">
              <w:rPr>
                <w:rFonts w:eastAsia="Times New Roman" w:cs="Arial"/>
              </w:rPr>
              <w:t>pd</w:t>
            </w:r>
            <w:proofErr w:type="spellEnd"/>
          </w:p>
        </w:tc>
        <w:tc>
          <w:tcPr>
            <w:tcW w:w="1595" w:type="dxa"/>
            <w:tcBorders>
              <w:bottom w:val="single" w:sz="4" w:space="0" w:color="auto"/>
            </w:tcBorders>
            <w:shd w:val="clear" w:color="auto" w:fill="auto"/>
            <w:vAlign w:val="center"/>
          </w:tcPr>
          <w:p w14:paraId="779D6C4E" w14:textId="77777777" w:rsidR="00C74D21" w:rsidRPr="00A675A2" w:rsidRDefault="00C74D21" w:rsidP="00C74D21">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6440FC17" w14:textId="77777777" w:rsidTr="00A675A2">
        <w:trPr>
          <w:gridAfter w:val="1"/>
          <w:wAfter w:w="1701" w:type="dxa"/>
          <w:trHeight w:val="420"/>
        </w:trPr>
        <w:tc>
          <w:tcPr>
            <w:tcW w:w="1418" w:type="dxa"/>
            <w:vMerge/>
          </w:tcPr>
          <w:p w14:paraId="52EE6EB5" w14:textId="77777777" w:rsidR="00C74D21" w:rsidRPr="00A675A2" w:rsidRDefault="00C74D21" w:rsidP="00C74D21">
            <w:pPr>
              <w:autoSpaceDE w:val="0"/>
              <w:autoSpaceDN w:val="0"/>
              <w:adjustRightInd w:val="0"/>
              <w:spacing w:after="0"/>
              <w:rPr>
                <w:rFonts w:eastAsia="Times New Roman" w:cs="Arial"/>
                <w:bCs/>
              </w:rPr>
            </w:pPr>
          </w:p>
        </w:tc>
        <w:tc>
          <w:tcPr>
            <w:tcW w:w="1984" w:type="dxa"/>
            <w:vMerge/>
            <w:shd w:val="clear" w:color="auto" w:fill="auto"/>
          </w:tcPr>
          <w:p w14:paraId="2019ECE6" w14:textId="77777777" w:rsidR="00C74D21" w:rsidRPr="00A675A2" w:rsidRDefault="00C74D21"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1DA1F08C" w14:textId="77777777" w:rsidR="00C74D21" w:rsidRPr="00A675A2" w:rsidRDefault="00C74D21" w:rsidP="00A675A2">
            <w:pPr>
              <w:autoSpaceDE w:val="0"/>
              <w:autoSpaceDN w:val="0"/>
              <w:adjustRightInd w:val="0"/>
              <w:spacing w:after="0"/>
              <w:jc w:val="left"/>
              <w:rPr>
                <w:rFonts w:eastAsia="Times New Roman" w:cs="Arial"/>
              </w:rPr>
            </w:pPr>
            <w:r w:rsidRPr="00A675A2">
              <w:rPr>
                <w:rFonts w:eastAsia="Times New Roman" w:cs="Arial"/>
                <w:b/>
              </w:rPr>
              <w:t>Zahteven ali manj zahteven objekt</w:t>
            </w:r>
          </w:p>
        </w:tc>
        <w:tc>
          <w:tcPr>
            <w:tcW w:w="1595" w:type="dxa"/>
            <w:tcBorders>
              <w:bottom w:val="single" w:sz="4" w:space="0" w:color="auto"/>
            </w:tcBorders>
            <w:shd w:val="clear" w:color="auto" w:fill="auto"/>
            <w:vAlign w:val="center"/>
          </w:tcPr>
          <w:p w14:paraId="6895FF27" w14:textId="77777777" w:rsidR="00C74D21" w:rsidRPr="00A675A2" w:rsidRDefault="00C74D21" w:rsidP="00C74D21">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5D6A6245" w14:textId="77777777" w:rsidR="00C74D21" w:rsidRPr="00A675A2" w:rsidRDefault="00C74D21" w:rsidP="00C74D21">
            <w:pPr>
              <w:autoSpaceDE w:val="0"/>
              <w:autoSpaceDN w:val="0"/>
              <w:adjustRightInd w:val="0"/>
              <w:spacing w:after="0"/>
              <w:jc w:val="center"/>
              <w:rPr>
                <w:rFonts w:eastAsia="Times New Roman" w:cs="Arial"/>
              </w:rPr>
            </w:pPr>
            <w:proofErr w:type="spellStart"/>
            <w:r w:rsidRPr="00A675A2">
              <w:rPr>
                <w:rFonts w:eastAsia="Times New Roman" w:cs="Arial"/>
              </w:rPr>
              <w:t>pd</w:t>
            </w:r>
            <w:proofErr w:type="spellEnd"/>
          </w:p>
        </w:tc>
        <w:tc>
          <w:tcPr>
            <w:tcW w:w="1595" w:type="dxa"/>
            <w:tcBorders>
              <w:bottom w:val="single" w:sz="4" w:space="0" w:color="auto"/>
            </w:tcBorders>
            <w:shd w:val="clear" w:color="auto" w:fill="auto"/>
            <w:vAlign w:val="center"/>
          </w:tcPr>
          <w:p w14:paraId="5548C882" w14:textId="77777777" w:rsidR="00C74D21" w:rsidRPr="00A675A2" w:rsidRDefault="00C74D21" w:rsidP="00C74D21">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1DA198BF" w14:textId="77777777" w:rsidTr="00A675A2">
        <w:trPr>
          <w:gridAfter w:val="1"/>
          <w:wAfter w:w="1701" w:type="dxa"/>
          <w:trHeight w:val="420"/>
        </w:trPr>
        <w:tc>
          <w:tcPr>
            <w:tcW w:w="1418" w:type="dxa"/>
            <w:vMerge w:val="restart"/>
          </w:tcPr>
          <w:p w14:paraId="2C13E888" w14:textId="77777777" w:rsidR="00C74D21" w:rsidRPr="00103415" w:rsidRDefault="00C74D21" w:rsidP="00C74D21">
            <w:pPr>
              <w:autoSpaceDE w:val="0"/>
              <w:autoSpaceDN w:val="0"/>
              <w:adjustRightInd w:val="0"/>
              <w:spacing w:after="0"/>
              <w:rPr>
                <w:rFonts w:eastAsia="Times New Roman" w:cs="Arial"/>
                <w:bCs/>
              </w:rPr>
            </w:pPr>
            <w:r w:rsidRPr="00103415">
              <w:rPr>
                <w:rFonts w:eastAsia="Times New Roman" w:cs="Arial"/>
                <w:bCs/>
              </w:rPr>
              <w:t>12712</w:t>
            </w:r>
          </w:p>
        </w:tc>
        <w:tc>
          <w:tcPr>
            <w:tcW w:w="1984" w:type="dxa"/>
            <w:vMerge w:val="restart"/>
            <w:shd w:val="clear" w:color="auto" w:fill="auto"/>
          </w:tcPr>
          <w:p w14:paraId="12CC6BA5" w14:textId="77777777" w:rsidR="00C74D21" w:rsidRPr="00103415" w:rsidRDefault="00C74D21" w:rsidP="00C74D21">
            <w:pPr>
              <w:autoSpaceDE w:val="0"/>
              <w:autoSpaceDN w:val="0"/>
              <w:adjustRightInd w:val="0"/>
              <w:spacing w:after="0"/>
              <w:jc w:val="left"/>
              <w:rPr>
                <w:rFonts w:eastAsia="Times New Roman" w:cs="Arial"/>
                <w:bCs/>
              </w:rPr>
            </w:pPr>
            <w:r w:rsidRPr="00103415">
              <w:rPr>
                <w:rFonts w:eastAsia="Times New Roman" w:cs="Arial"/>
                <w:bCs/>
              </w:rPr>
              <w:t xml:space="preserve">Stavbe za </w:t>
            </w:r>
            <w:proofErr w:type="spellStart"/>
            <w:r w:rsidRPr="00103415">
              <w:rPr>
                <w:rFonts w:eastAsia="Times New Roman" w:cs="Arial"/>
                <w:bCs/>
              </w:rPr>
              <w:t>rejne</w:t>
            </w:r>
            <w:proofErr w:type="spellEnd"/>
            <w:r w:rsidRPr="00103415">
              <w:rPr>
                <w:rFonts w:eastAsia="Times New Roman" w:cs="Arial"/>
                <w:bCs/>
              </w:rPr>
              <w:t xml:space="preserve"> živali, stavbe za rejo divjadi v oborah, druge stavbe za rejo živali</w:t>
            </w:r>
          </w:p>
        </w:tc>
        <w:tc>
          <w:tcPr>
            <w:tcW w:w="1594" w:type="dxa"/>
            <w:shd w:val="clear" w:color="auto" w:fill="auto"/>
            <w:vAlign w:val="center"/>
          </w:tcPr>
          <w:p w14:paraId="474A624C" w14:textId="77777777" w:rsidR="00C74D21" w:rsidRPr="00103415" w:rsidRDefault="00C74D21" w:rsidP="00C74D21">
            <w:pPr>
              <w:autoSpaceDE w:val="0"/>
              <w:autoSpaceDN w:val="0"/>
              <w:adjustRightInd w:val="0"/>
              <w:spacing w:after="0"/>
              <w:jc w:val="left"/>
              <w:rPr>
                <w:rFonts w:eastAsia="Times New Roman" w:cs="Arial"/>
                <w:b/>
              </w:rPr>
            </w:pPr>
            <w:r w:rsidRPr="00103415">
              <w:rPr>
                <w:rFonts w:eastAsia="Times New Roman" w:cs="Arial"/>
                <w:b/>
              </w:rPr>
              <w:t>Enostaven:</w:t>
            </w:r>
          </w:p>
          <w:p w14:paraId="0BA9D0C9" w14:textId="77777777" w:rsidR="00C74D21" w:rsidRPr="00103415" w:rsidRDefault="00C74D21" w:rsidP="00C74D21">
            <w:pPr>
              <w:autoSpaceDE w:val="0"/>
              <w:autoSpaceDN w:val="0"/>
              <w:adjustRightInd w:val="0"/>
              <w:spacing w:after="0"/>
              <w:jc w:val="left"/>
              <w:rPr>
                <w:rFonts w:eastAsia="Times New Roman" w:cs="Arial"/>
                <w:b/>
              </w:rPr>
            </w:pPr>
            <w:r w:rsidRPr="00103415">
              <w:rPr>
                <w:rFonts w:eastAsia="Times New Roman" w:cs="Arial"/>
              </w:rPr>
              <w:t>površina do 20 m</w:t>
            </w:r>
            <w:r w:rsidRPr="00103415">
              <w:rPr>
                <w:rFonts w:eastAsia="Times New Roman" w:cs="Arial"/>
                <w:vertAlign w:val="superscript"/>
              </w:rPr>
              <w:t>2</w:t>
            </w:r>
          </w:p>
        </w:tc>
        <w:tc>
          <w:tcPr>
            <w:tcW w:w="1595" w:type="dxa"/>
            <w:tcBorders>
              <w:bottom w:val="single" w:sz="4" w:space="0" w:color="auto"/>
            </w:tcBorders>
            <w:shd w:val="clear" w:color="auto" w:fill="auto"/>
            <w:vAlign w:val="center"/>
          </w:tcPr>
          <w:p w14:paraId="0CBB53F6"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w:t>
            </w:r>
          </w:p>
        </w:tc>
        <w:tc>
          <w:tcPr>
            <w:tcW w:w="1595" w:type="dxa"/>
            <w:tcBorders>
              <w:bottom w:val="single" w:sz="4" w:space="0" w:color="auto"/>
            </w:tcBorders>
            <w:shd w:val="clear" w:color="auto" w:fill="auto"/>
            <w:vAlign w:val="center"/>
          </w:tcPr>
          <w:p w14:paraId="0990CCE7" w14:textId="77777777" w:rsidR="00C74D21" w:rsidRPr="00103415" w:rsidRDefault="00C74D21" w:rsidP="00C74D21">
            <w:pPr>
              <w:autoSpaceDE w:val="0"/>
              <w:autoSpaceDN w:val="0"/>
              <w:adjustRightInd w:val="0"/>
              <w:spacing w:after="0"/>
              <w:jc w:val="center"/>
              <w:rPr>
                <w:rFonts w:eastAsia="Times New Roman" w:cs="Arial"/>
              </w:rPr>
            </w:pPr>
            <w:proofErr w:type="spellStart"/>
            <w:r w:rsidRPr="00103415">
              <w:rPr>
                <w:rFonts w:eastAsia="Times New Roman" w:cs="Arial"/>
              </w:rPr>
              <w:t>pd</w:t>
            </w:r>
            <w:proofErr w:type="spellEnd"/>
          </w:p>
        </w:tc>
        <w:tc>
          <w:tcPr>
            <w:tcW w:w="1595" w:type="dxa"/>
            <w:tcBorders>
              <w:bottom w:val="single" w:sz="4" w:space="0" w:color="auto"/>
            </w:tcBorders>
            <w:shd w:val="clear" w:color="auto" w:fill="auto"/>
            <w:vAlign w:val="center"/>
          </w:tcPr>
          <w:p w14:paraId="131166CE" w14:textId="77777777" w:rsidR="00C74D21" w:rsidRPr="00103415" w:rsidRDefault="00C74D21" w:rsidP="00C74D21">
            <w:pPr>
              <w:autoSpaceDE w:val="0"/>
              <w:autoSpaceDN w:val="0"/>
              <w:adjustRightInd w:val="0"/>
              <w:spacing w:after="0"/>
              <w:jc w:val="center"/>
              <w:rPr>
                <w:rFonts w:eastAsia="Times New Roman" w:cs="Arial"/>
              </w:rPr>
            </w:pPr>
            <w:r w:rsidRPr="00103415">
              <w:rPr>
                <w:rFonts w:eastAsia="Times New Roman" w:cs="Arial"/>
              </w:rPr>
              <w:t>+</w:t>
            </w:r>
          </w:p>
        </w:tc>
      </w:tr>
      <w:tr w:rsidR="00A675A2" w:rsidRPr="00F15EB5" w14:paraId="2D63D70C" w14:textId="77777777" w:rsidTr="00A675A2">
        <w:trPr>
          <w:gridAfter w:val="1"/>
          <w:wAfter w:w="1701" w:type="dxa"/>
          <w:trHeight w:val="420"/>
        </w:trPr>
        <w:tc>
          <w:tcPr>
            <w:tcW w:w="1418" w:type="dxa"/>
            <w:vMerge/>
          </w:tcPr>
          <w:p w14:paraId="5B6D9BCB" w14:textId="77777777" w:rsidR="00C74D21" w:rsidRPr="00A675A2" w:rsidRDefault="00C74D21" w:rsidP="00C74D21">
            <w:pPr>
              <w:autoSpaceDE w:val="0"/>
              <w:autoSpaceDN w:val="0"/>
              <w:adjustRightInd w:val="0"/>
              <w:spacing w:after="0"/>
              <w:rPr>
                <w:rFonts w:eastAsia="Times New Roman" w:cs="Arial"/>
                <w:bCs/>
              </w:rPr>
            </w:pPr>
          </w:p>
        </w:tc>
        <w:tc>
          <w:tcPr>
            <w:tcW w:w="1984" w:type="dxa"/>
            <w:vMerge/>
            <w:shd w:val="clear" w:color="auto" w:fill="auto"/>
          </w:tcPr>
          <w:p w14:paraId="16FEB4BB" w14:textId="77777777" w:rsidR="00C74D21" w:rsidRPr="00A675A2" w:rsidRDefault="00C74D21"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446838AF" w14:textId="77777777" w:rsidR="00C74D21" w:rsidRPr="00A675A2" w:rsidRDefault="00C74D21" w:rsidP="00A675A2">
            <w:pPr>
              <w:autoSpaceDE w:val="0"/>
              <w:autoSpaceDN w:val="0"/>
              <w:adjustRightInd w:val="0"/>
              <w:spacing w:after="0"/>
              <w:jc w:val="left"/>
              <w:rPr>
                <w:rFonts w:eastAsia="Times New Roman" w:cs="Arial"/>
                <w:b/>
              </w:rPr>
            </w:pPr>
            <w:r w:rsidRPr="00A675A2">
              <w:rPr>
                <w:rFonts w:eastAsia="Times New Roman" w:cs="Arial"/>
                <w:b/>
              </w:rPr>
              <w:t>Nezahteven:</w:t>
            </w:r>
          </w:p>
          <w:p w14:paraId="6D5367BD" w14:textId="77777777" w:rsidR="00C74D21" w:rsidRPr="00A675A2" w:rsidRDefault="00C74D21" w:rsidP="00A675A2">
            <w:pPr>
              <w:autoSpaceDE w:val="0"/>
              <w:autoSpaceDN w:val="0"/>
              <w:adjustRightInd w:val="0"/>
              <w:spacing w:after="0"/>
              <w:jc w:val="left"/>
              <w:rPr>
                <w:rFonts w:eastAsia="Times New Roman" w:cs="Arial"/>
              </w:rPr>
            </w:pPr>
            <w:r w:rsidRPr="00A675A2">
              <w:rPr>
                <w:rFonts w:eastAsia="Times New Roman" w:cs="Arial"/>
              </w:rPr>
              <w:t xml:space="preserve">površina </w:t>
            </w:r>
            <w:r w:rsidRPr="00A675A2">
              <w:rPr>
                <w:rFonts w:eastAsia="Times New Roman" w:cs="Arial"/>
                <w:vertAlign w:val="superscript"/>
              </w:rPr>
              <w:t xml:space="preserve"> </w:t>
            </w:r>
            <w:r w:rsidRPr="00A675A2">
              <w:rPr>
                <w:rFonts w:eastAsia="Times New Roman" w:cs="Arial"/>
              </w:rPr>
              <w:t>do 100 m</w:t>
            </w:r>
            <w:r w:rsidRPr="00A675A2">
              <w:rPr>
                <w:rFonts w:eastAsia="Times New Roman" w:cs="Arial"/>
                <w:vertAlign w:val="superscript"/>
              </w:rPr>
              <w:t xml:space="preserve">2 </w:t>
            </w:r>
            <w:r w:rsidRPr="00A675A2">
              <w:rPr>
                <w:rFonts w:eastAsia="Times New Roman" w:cs="Arial"/>
              </w:rPr>
              <w:t>ne glede na velikost nosilnega razpona</w:t>
            </w:r>
          </w:p>
        </w:tc>
        <w:tc>
          <w:tcPr>
            <w:tcW w:w="1595" w:type="dxa"/>
            <w:tcBorders>
              <w:bottom w:val="single" w:sz="4" w:space="0" w:color="auto"/>
            </w:tcBorders>
            <w:shd w:val="clear" w:color="auto" w:fill="auto"/>
            <w:vAlign w:val="center"/>
          </w:tcPr>
          <w:p w14:paraId="33BFB985" w14:textId="77777777" w:rsidR="00C74D21" w:rsidRPr="00A675A2" w:rsidRDefault="00C74D21" w:rsidP="00C74D21">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5D3CE088" w14:textId="77777777" w:rsidR="00C74D21" w:rsidRPr="00A675A2" w:rsidRDefault="00C74D21" w:rsidP="00C74D21">
            <w:pPr>
              <w:autoSpaceDE w:val="0"/>
              <w:autoSpaceDN w:val="0"/>
              <w:adjustRightInd w:val="0"/>
              <w:spacing w:after="0"/>
              <w:jc w:val="center"/>
              <w:rPr>
                <w:rFonts w:eastAsia="Times New Roman" w:cs="Arial"/>
              </w:rPr>
            </w:pPr>
            <w:proofErr w:type="spellStart"/>
            <w:r w:rsidRPr="00A675A2">
              <w:rPr>
                <w:rFonts w:eastAsia="Times New Roman" w:cs="Arial"/>
              </w:rPr>
              <w:t>pd</w:t>
            </w:r>
            <w:proofErr w:type="spellEnd"/>
          </w:p>
        </w:tc>
        <w:tc>
          <w:tcPr>
            <w:tcW w:w="1595" w:type="dxa"/>
            <w:tcBorders>
              <w:bottom w:val="single" w:sz="4" w:space="0" w:color="auto"/>
            </w:tcBorders>
            <w:shd w:val="clear" w:color="auto" w:fill="auto"/>
            <w:vAlign w:val="center"/>
          </w:tcPr>
          <w:p w14:paraId="037EAA9C" w14:textId="77777777" w:rsidR="00C74D21" w:rsidRPr="00A675A2" w:rsidRDefault="00C74D21" w:rsidP="00C74D21">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0FF2939B" w14:textId="77777777" w:rsidTr="00A675A2">
        <w:trPr>
          <w:gridAfter w:val="1"/>
          <w:wAfter w:w="1701" w:type="dxa"/>
          <w:trHeight w:val="420"/>
        </w:trPr>
        <w:tc>
          <w:tcPr>
            <w:tcW w:w="1418" w:type="dxa"/>
            <w:vMerge/>
          </w:tcPr>
          <w:p w14:paraId="6A3DBFEC" w14:textId="77777777" w:rsidR="00C74D21" w:rsidRPr="00A675A2" w:rsidRDefault="00C74D21" w:rsidP="00C74D21">
            <w:pPr>
              <w:autoSpaceDE w:val="0"/>
              <w:autoSpaceDN w:val="0"/>
              <w:adjustRightInd w:val="0"/>
              <w:spacing w:after="0"/>
              <w:rPr>
                <w:rFonts w:eastAsia="Times New Roman" w:cs="Arial"/>
                <w:bCs/>
              </w:rPr>
            </w:pPr>
          </w:p>
        </w:tc>
        <w:tc>
          <w:tcPr>
            <w:tcW w:w="1984" w:type="dxa"/>
            <w:vMerge/>
            <w:shd w:val="clear" w:color="auto" w:fill="auto"/>
          </w:tcPr>
          <w:p w14:paraId="5DF8B565" w14:textId="77777777" w:rsidR="00C74D21" w:rsidRPr="00A675A2" w:rsidRDefault="00C74D21"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2953DCC7" w14:textId="77777777" w:rsidR="00C74D21" w:rsidRPr="00A675A2" w:rsidRDefault="00C74D21" w:rsidP="00A675A2">
            <w:pPr>
              <w:autoSpaceDE w:val="0"/>
              <w:autoSpaceDN w:val="0"/>
              <w:adjustRightInd w:val="0"/>
              <w:spacing w:after="0"/>
              <w:jc w:val="left"/>
              <w:rPr>
                <w:rFonts w:eastAsia="Times New Roman" w:cs="Arial"/>
              </w:rPr>
            </w:pPr>
            <w:r w:rsidRPr="00A675A2">
              <w:rPr>
                <w:rFonts w:eastAsia="Times New Roman" w:cs="Arial"/>
                <w:b/>
              </w:rPr>
              <w:t>Zahteven ali manj zahteven objekt</w:t>
            </w:r>
          </w:p>
        </w:tc>
        <w:tc>
          <w:tcPr>
            <w:tcW w:w="1595" w:type="dxa"/>
            <w:tcBorders>
              <w:bottom w:val="single" w:sz="4" w:space="0" w:color="auto"/>
            </w:tcBorders>
            <w:shd w:val="clear" w:color="auto" w:fill="auto"/>
            <w:vAlign w:val="center"/>
          </w:tcPr>
          <w:p w14:paraId="11498627" w14:textId="77777777" w:rsidR="00C74D21" w:rsidRPr="00A675A2" w:rsidRDefault="00C74D21" w:rsidP="00C74D21">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4CAC4110" w14:textId="77777777" w:rsidR="00C74D21" w:rsidRPr="00A675A2" w:rsidRDefault="00C74D21" w:rsidP="00C74D21">
            <w:pPr>
              <w:autoSpaceDE w:val="0"/>
              <w:autoSpaceDN w:val="0"/>
              <w:adjustRightInd w:val="0"/>
              <w:spacing w:after="0"/>
              <w:jc w:val="center"/>
              <w:rPr>
                <w:rFonts w:eastAsia="Times New Roman" w:cs="Arial"/>
              </w:rPr>
            </w:pPr>
            <w:proofErr w:type="spellStart"/>
            <w:r w:rsidRPr="00A675A2">
              <w:rPr>
                <w:rFonts w:eastAsia="Times New Roman" w:cs="Arial"/>
              </w:rPr>
              <w:t>pd</w:t>
            </w:r>
            <w:proofErr w:type="spellEnd"/>
          </w:p>
        </w:tc>
        <w:tc>
          <w:tcPr>
            <w:tcW w:w="1595" w:type="dxa"/>
            <w:tcBorders>
              <w:bottom w:val="single" w:sz="4" w:space="0" w:color="auto"/>
            </w:tcBorders>
            <w:shd w:val="clear" w:color="auto" w:fill="auto"/>
            <w:vAlign w:val="center"/>
          </w:tcPr>
          <w:p w14:paraId="0748D3D0" w14:textId="77777777" w:rsidR="00C74D21" w:rsidRPr="00A675A2" w:rsidRDefault="00C74D21" w:rsidP="00C74D21">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1FD1FA1F" w14:textId="77777777" w:rsidTr="00A675A2">
        <w:trPr>
          <w:gridAfter w:val="1"/>
          <w:wAfter w:w="1701" w:type="dxa"/>
          <w:trHeight w:val="420"/>
        </w:trPr>
        <w:tc>
          <w:tcPr>
            <w:tcW w:w="1418" w:type="dxa"/>
            <w:vMerge/>
          </w:tcPr>
          <w:p w14:paraId="681547E5" w14:textId="77777777" w:rsidR="00C74D21" w:rsidRPr="00A675A2" w:rsidRDefault="00C74D21" w:rsidP="00C74D21">
            <w:pPr>
              <w:autoSpaceDE w:val="0"/>
              <w:autoSpaceDN w:val="0"/>
              <w:adjustRightInd w:val="0"/>
              <w:spacing w:after="0"/>
              <w:rPr>
                <w:rFonts w:eastAsia="Times New Roman" w:cs="Arial"/>
                <w:bCs/>
              </w:rPr>
            </w:pPr>
          </w:p>
        </w:tc>
        <w:tc>
          <w:tcPr>
            <w:tcW w:w="1984" w:type="dxa"/>
            <w:vMerge w:val="restart"/>
            <w:shd w:val="clear" w:color="auto" w:fill="auto"/>
          </w:tcPr>
          <w:p w14:paraId="13740AF0" w14:textId="77777777" w:rsidR="00C74D21" w:rsidRPr="00A675A2" w:rsidRDefault="00C74D21" w:rsidP="00C74D21">
            <w:pPr>
              <w:autoSpaceDE w:val="0"/>
              <w:autoSpaceDN w:val="0"/>
              <w:adjustRightInd w:val="0"/>
              <w:spacing w:after="0"/>
              <w:jc w:val="left"/>
              <w:rPr>
                <w:rFonts w:eastAsia="Times New Roman" w:cs="Arial"/>
                <w:bCs/>
              </w:rPr>
            </w:pPr>
            <w:r w:rsidRPr="00A675A2">
              <w:rPr>
                <w:rFonts w:eastAsia="Times New Roman" w:cs="Arial"/>
                <w:bCs/>
              </w:rPr>
              <w:t>Stavbe ribogojnice</w:t>
            </w:r>
          </w:p>
        </w:tc>
        <w:tc>
          <w:tcPr>
            <w:tcW w:w="1594" w:type="dxa"/>
            <w:shd w:val="clear" w:color="auto" w:fill="auto"/>
            <w:vAlign w:val="center"/>
          </w:tcPr>
          <w:p w14:paraId="65D45E7F" w14:textId="77777777" w:rsidR="00C74D21" w:rsidRPr="00A675A2" w:rsidRDefault="00C74D21" w:rsidP="00C74D21">
            <w:pPr>
              <w:autoSpaceDE w:val="0"/>
              <w:autoSpaceDN w:val="0"/>
              <w:adjustRightInd w:val="0"/>
              <w:spacing w:after="0"/>
              <w:jc w:val="left"/>
              <w:rPr>
                <w:rFonts w:eastAsia="Times New Roman" w:cs="Arial"/>
                <w:b/>
              </w:rPr>
            </w:pPr>
            <w:r w:rsidRPr="00A675A2">
              <w:rPr>
                <w:rFonts w:eastAsia="Times New Roman" w:cs="Arial"/>
                <w:b/>
              </w:rPr>
              <w:t>Enostaven:</w:t>
            </w:r>
          </w:p>
          <w:p w14:paraId="1F3A08A7" w14:textId="77777777" w:rsidR="00C74D21" w:rsidRPr="00A675A2" w:rsidRDefault="00C74D21" w:rsidP="00C74D21">
            <w:pPr>
              <w:autoSpaceDE w:val="0"/>
              <w:autoSpaceDN w:val="0"/>
              <w:adjustRightInd w:val="0"/>
              <w:spacing w:after="0"/>
              <w:jc w:val="left"/>
              <w:rPr>
                <w:rFonts w:eastAsia="Times New Roman" w:cs="Arial"/>
                <w:b/>
              </w:rPr>
            </w:pPr>
            <w:r w:rsidRPr="00A675A2">
              <w:rPr>
                <w:rFonts w:eastAsia="Times New Roman" w:cs="Arial"/>
              </w:rPr>
              <w:t>površina do 50 m</w:t>
            </w:r>
            <w:r w:rsidRPr="00A675A2">
              <w:rPr>
                <w:rFonts w:eastAsia="Times New Roman" w:cs="Arial"/>
                <w:vertAlign w:val="superscript"/>
              </w:rPr>
              <w:t>2</w:t>
            </w:r>
            <w:r w:rsidRPr="00A675A2">
              <w:rPr>
                <w:rFonts w:eastAsia="Times New Roman" w:cs="Arial"/>
              </w:rPr>
              <w:t>, prostornine bazenov do 250 m</w:t>
            </w:r>
            <w:r w:rsidRPr="00A675A2">
              <w:rPr>
                <w:rFonts w:eastAsia="Times New Roman" w:cs="Arial"/>
                <w:vertAlign w:val="superscript"/>
              </w:rPr>
              <w:t>3</w:t>
            </w:r>
          </w:p>
        </w:tc>
        <w:tc>
          <w:tcPr>
            <w:tcW w:w="1595" w:type="dxa"/>
            <w:tcBorders>
              <w:bottom w:val="single" w:sz="4" w:space="0" w:color="auto"/>
            </w:tcBorders>
            <w:shd w:val="clear" w:color="auto" w:fill="auto"/>
            <w:vAlign w:val="center"/>
          </w:tcPr>
          <w:p w14:paraId="106AB255" w14:textId="77777777" w:rsidR="00C74D21" w:rsidRPr="00A675A2" w:rsidRDefault="00C74D21" w:rsidP="00C74D21">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68481B2D" w14:textId="77777777" w:rsidR="00C74D21" w:rsidRPr="00A675A2" w:rsidRDefault="00C74D21" w:rsidP="00C74D21">
            <w:pPr>
              <w:autoSpaceDE w:val="0"/>
              <w:autoSpaceDN w:val="0"/>
              <w:adjustRightInd w:val="0"/>
              <w:spacing w:after="0"/>
              <w:jc w:val="center"/>
              <w:rPr>
                <w:rFonts w:eastAsia="Times New Roman" w:cs="Arial"/>
              </w:rPr>
            </w:pPr>
            <w:proofErr w:type="spellStart"/>
            <w:r w:rsidRPr="00A675A2">
              <w:rPr>
                <w:rFonts w:eastAsia="Times New Roman" w:cs="Arial"/>
              </w:rPr>
              <w:t>pd</w:t>
            </w:r>
            <w:proofErr w:type="spellEnd"/>
          </w:p>
        </w:tc>
        <w:tc>
          <w:tcPr>
            <w:tcW w:w="1595" w:type="dxa"/>
            <w:tcBorders>
              <w:bottom w:val="single" w:sz="4" w:space="0" w:color="auto"/>
            </w:tcBorders>
            <w:shd w:val="clear" w:color="auto" w:fill="auto"/>
            <w:vAlign w:val="center"/>
          </w:tcPr>
          <w:p w14:paraId="3147854F" w14:textId="77777777" w:rsidR="00C74D21" w:rsidRPr="00A675A2" w:rsidRDefault="00C74D21" w:rsidP="00C74D21">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63BDB81E" w14:textId="77777777" w:rsidTr="00A675A2">
        <w:trPr>
          <w:gridAfter w:val="1"/>
          <w:wAfter w:w="1701" w:type="dxa"/>
          <w:trHeight w:val="420"/>
        </w:trPr>
        <w:tc>
          <w:tcPr>
            <w:tcW w:w="1418" w:type="dxa"/>
            <w:vMerge/>
          </w:tcPr>
          <w:p w14:paraId="5575499B" w14:textId="77777777" w:rsidR="00C74D21" w:rsidRPr="00A675A2" w:rsidRDefault="00C74D21" w:rsidP="00C74D21">
            <w:pPr>
              <w:autoSpaceDE w:val="0"/>
              <w:autoSpaceDN w:val="0"/>
              <w:adjustRightInd w:val="0"/>
              <w:spacing w:after="0"/>
              <w:rPr>
                <w:rFonts w:eastAsia="Times New Roman" w:cs="Arial"/>
                <w:bCs/>
              </w:rPr>
            </w:pPr>
          </w:p>
        </w:tc>
        <w:tc>
          <w:tcPr>
            <w:tcW w:w="1984" w:type="dxa"/>
            <w:vMerge/>
            <w:shd w:val="clear" w:color="auto" w:fill="auto"/>
          </w:tcPr>
          <w:p w14:paraId="0F95B10E" w14:textId="77777777" w:rsidR="00C74D21" w:rsidRPr="00A675A2" w:rsidRDefault="00C74D21"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7CB60F38" w14:textId="77777777" w:rsidR="00C74D21" w:rsidRPr="00A675A2" w:rsidRDefault="00C74D21" w:rsidP="00A675A2">
            <w:pPr>
              <w:autoSpaceDE w:val="0"/>
              <w:autoSpaceDN w:val="0"/>
              <w:adjustRightInd w:val="0"/>
              <w:spacing w:after="0"/>
              <w:jc w:val="left"/>
              <w:rPr>
                <w:rFonts w:eastAsia="Times New Roman" w:cs="Arial"/>
                <w:b/>
              </w:rPr>
            </w:pPr>
            <w:r w:rsidRPr="00A675A2">
              <w:rPr>
                <w:rFonts w:eastAsia="Times New Roman" w:cs="Arial"/>
                <w:b/>
              </w:rPr>
              <w:t>Nezahteven:</w:t>
            </w:r>
          </w:p>
          <w:p w14:paraId="6F72CCD4" w14:textId="77777777" w:rsidR="00C74D21" w:rsidRPr="00A675A2" w:rsidRDefault="00C74D21" w:rsidP="00A675A2">
            <w:pPr>
              <w:autoSpaceDE w:val="0"/>
              <w:autoSpaceDN w:val="0"/>
              <w:adjustRightInd w:val="0"/>
              <w:spacing w:after="0"/>
              <w:jc w:val="left"/>
              <w:rPr>
                <w:rFonts w:eastAsia="Times New Roman" w:cs="Arial"/>
              </w:rPr>
            </w:pPr>
            <w:r w:rsidRPr="00A675A2">
              <w:rPr>
                <w:rFonts w:eastAsia="Times New Roman" w:cs="Arial"/>
              </w:rPr>
              <w:t>površina do 100 m</w:t>
            </w:r>
            <w:r w:rsidRPr="00A675A2">
              <w:rPr>
                <w:rFonts w:eastAsia="Times New Roman" w:cs="Arial"/>
                <w:vertAlign w:val="superscript"/>
              </w:rPr>
              <w:t>2</w:t>
            </w:r>
            <w:r w:rsidRPr="00A675A2">
              <w:rPr>
                <w:rFonts w:eastAsia="Times New Roman" w:cs="Arial"/>
              </w:rPr>
              <w:t xml:space="preserve">, prostornine </w:t>
            </w:r>
            <w:r w:rsidRPr="00A675A2">
              <w:rPr>
                <w:rFonts w:eastAsia="Times New Roman" w:cs="Arial"/>
              </w:rPr>
              <w:lastRenderedPageBreak/>
              <w:t>bazenov do 2000 m</w:t>
            </w:r>
            <w:r w:rsidRPr="00A675A2">
              <w:rPr>
                <w:rFonts w:eastAsia="Times New Roman" w:cs="Arial"/>
                <w:vertAlign w:val="superscript"/>
              </w:rPr>
              <w:t>3</w:t>
            </w:r>
          </w:p>
        </w:tc>
        <w:tc>
          <w:tcPr>
            <w:tcW w:w="1595" w:type="dxa"/>
            <w:tcBorders>
              <w:bottom w:val="single" w:sz="4" w:space="0" w:color="auto"/>
            </w:tcBorders>
            <w:shd w:val="clear" w:color="auto" w:fill="auto"/>
            <w:vAlign w:val="center"/>
          </w:tcPr>
          <w:p w14:paraId="2228DA07" w14:textId="77777777" w:rsidR="00C74D21" w:rsidRPr="00A675A2" w:rsidRDefault="00C74D21" w:rsidP="00C74D21">
            <w:pPr>
              <w:autoSpaceDE w:val="0"/>
              <w:autoSpaceDN w:val="0"/>
              <w:adjustRightInd w:val="0"/>
              <w:spacing w:after="0"/>
              <w:jc w:val="center"/>
              <w:rPr>
                <w:rFonts w:eastAsia="Times New Roman" w:cs="Arial"/>
              </w:rPr>
            </w:pPr>
            <w:r w:rsidRPr="00A675A2">
              <w:rPr>
                <w:rFonts w:eastAsia="Times New Roman" w:cs="Arial"/>
              </w:rPr>
              <w:lastRenderedPageBreak/>
              <w:t>-</w:t>
            </w:r>
          </w:p>
        </w:tc>
        <w:tc>
          <w:tcPr>
            <w:tcW w:w="1595" w:type="dxa"/>
            <w:tcBorders>
              <w:bottom w:val="single" w:sz="4" w:space="0" w:color="auto"/>
            </w:tcBorders>
            <w:shd w:val="clear" w:color="auto" w:fill="auto"/>
            <w:vAlign w:val="center"/>
          </w:tcPr>
          <w:p w14:paraId="1440FF82" w14:textId="77777777" w:rsidR="00C74D21" w:rsidRPr="00A675A2" w:rsidRDefault="00C74D21" w:rsidP="00C74D21">
            <w:pPr>
              <w:autoSpaceDE w:val="0"/>
              <w:autoSpaceDN w:val="0"/>
              <w:adjustRightInd w:val="0"/>
              <w:spacing w:after="0"/>
              <w:jc w:val="center"/>
              <w:rPr>
                <w:rFonts w:eastAsia="Times New Roman" w:cs="Arial"/>
              </w:rPr>
            </w:pPr>
            <w:proofErr w:type="spellStart"/>
            <w:r w:rsidRPr="00A675A2">
              <w:rPr>
                <w:rFonts w:eastAsia="Times New Roman" w:cs="Arial"/>
              </w:rPr>
              <w:t>pd</w:t>
            </w:r>
            <w:proofErr w:type="spellEnd"/>
          </w:p>
        </w:tc>
        <w:tc>
          <w:tcPr>
            <w:tcW w:w="1595" w:type="dxa"/>
            <w:tcBorders>
              <w:bottom w:val="single" w:sz="4" w:space="0" w:color="auto"/>
            </w:tcBorders>
            <w:shd w:val="clear" w:color="auto" w:fill="auto"/>
            <w:vAlign w:val="center"/>
          </w:tcPr>
          <w:p w14:paraId="1C96E436" w14:textId="77777777" w:rsidR="00C74D21" w:rsidRPr="00A675A2" w:rsidRDefault="00C74D21" w:rsidP="00C74D21">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468CCF83" w14:textId="77777777" w:rsidTr="00A675A2">
        <w:trPr>
          <w:gridAfter w:val="1"/>
          <w:wAfter w:w="1701" w:type="dxa"/>
          <w:trHeight w:val="420"/>
        </w:trPr>
        <w:tc>
          <w:tcPr>
            <w:tcW w:w="1418" w:type="dxa"/>
            <w:vMerge/>
          </w:tcPr>
          <w:p w14:paraId="004D4233" w14:textId="77777777" w:rsidR="00C74D21" w:rsidRPr="00A675A2" w:rsidRDefault="00C74D21" w:rsidP="00C74D21">
            <w:pPr>
              <w:autoSpaceDE w:val="0"/>
              <w:autoSpaceDN w:val="0"/>
              <w:adjustRightInd w:val="0"/>
              <w:spacing w:after="0"/>
              <w:rPr>
                <w:rFonts w:eastAsia="Times New Roman" w:cs="Arial"/>
                <w:bCs/>
              </w:rPr>
            </w:pPr>
          </w:p>
        </w:tc>
        <w:tc>
          <w:tcPr>
            <w:tcW w:w="1984" w:type="dxa"/>
            <w:vMerge/>
            <w:shd w:val="clear" w:color="auto" w:fill="auto"/>
          </w:tcPr>
          <w:p w14:paraId="2EF15633" w14:textId="77777777" w:rsidR="00C74D21" w:rsidRPr="00A675A2" w:rsidRDefault="00C74D21"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7B84BACB" w14:textId="77777777" w:rsidR="00C74D21" w:rsidRPr="00A675A2" w:rsidRDefault="00C74D21" w:rsidP="00A675A2">
            <w:pPr>
              <w:autoSpaceDE w:val="0"/>
              <w:autoSpaceDN w:val="0"/>
              <w:adjustRightInd w:val="0"/>
              <w:spacing w:after="0"/>
              <w:jc w:val="left"/>
              <w:rPr>
                <w:rFonts w:eastAsia="Times New Roman" w:cs="Arial"/>
              </w:rPr>
            </w:pPr>
            <w:r w:rsidRPr="00A675A2">
              <w:rPr>
                <w:rFonts w:eastAsia="Times New Roman" w:cs="Arial"/>
                <w:b/>
              </w:rPr>
              <w:t>Zahteven ali manj zahteven objekt</w:t>
            </w:r>
          </w:p>
        </w:tc>
        <w:tc>
          <w:tcPr>
            <w:tcW w:w="1595" w:type="dxa"/>
            <w:tcBorders>
              <w:bottom w:val="single" w:sz="4" w:space="0" w:color="auto"/>
            </w:tcBorders>
            <w:shd w:val="clear" w:color="auto" w:fill="auto"/>
            <w:vAlign w:val="center"/>
          </w:tcPr>
          <w:p w14:paraId="2DFEE4EC" w14:textId="77777777" w:rsidR="00C74D21" w:rsidRPr="00A675A2" w:rsidRDefault="00C74D21" w:rsidP="00C74D21">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26A11039" w14:textId="77777777" w:rsidR="00C74D21" w:rsidRPr="00A675A2" w:rsidRDefault="00C74D21" w:rsidP="00C74D21">
            <w:pPr>
              <w:autoSpaceDE w:val="0"/>
              <w:autoSpaceDN w:val="0"/>
              <w:adjustRightInd w:val="0"/>
              <w:spacing w:after="0"/>
              <w:jc w:val="center"/>
              <w:rPr>
                <w:rFonts w:eastAsia="Times New Roman" w:cs="Arial"/>
              </w:rPr>
            </w:pPr>
            <w:proofErr w:type="spellStart"/>
            <w:r w:rsidRPr="00A675A2">
              <w:rPr>
                <w:rFonts w:eastAsia="Times New Roman" w:cs="Arial"/>
              </w:rPr>
              <w:t>pd</w:t>
            </w:r>
            <w:proofErr w:type="spellEnd"/>
          </w:p>
        </w:tc>
        <w:tc>
          <w:tcPr>
            <w:tcW w:w="1595" w:type="dxa"/>
            <w:tcBorders>
              <w:bottom w:val="single" w:sz="4" w:space="0" w:color="auto"/>
            </w:tcBorders>
            <w:shd w:val="clear" w:color="auto" w:fill="auto"/>
            <w:vAlign w:val="center"/>
          </w:tcPr>
          <w:p w14:paraId="0BF8100F" w14:textId="77777777" w:rsidR="00C74D21" w:rsidRPr="00A675A2" w:rsidRDefault="00C74D21" w:rsidP="00C74D21">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05652184" w14:textId="77777777" w:rsidTr="00A675A2">
        <w:trPr>
          <w:gridAfter w:val="1"/>
          <w:wAfter w:w="1701" w:type="dxa"/>
          <w:trHeight w:val="420"/>
        </w:trPr>
        <w:tc>
          <w:tcPr>
            <w:tcW w:w="1418" w:type="dxa"/>
            <w:vMerge w:val="restart"/>
          </w:tcPr>
          <w:p w14:paraId="2301BA0B" w14:textId="77777777" w:rsidR="00C74D21" w:rsidRPr="00F15EB5" w:rsidRDefault="00C74D21" w:rsidP="00C74D21">
            <w:pPr>
              <w:autoSpaceDE w:val="0"/>
              <w:autoSpaceDN w:val="0"/>
              <w:adjustRightInd w:val="0"/>
              <w:spacing w:after="0"/>
              <w:rPr>
                <w:rFonts w:eastAsia="Times New Roman" w:cs="Arial"/>
                <w:bCs/>
              </w:rPr>
            </w:pPr>
            <w:r w:rsidRPr="00F15EB5">
              <w:rPr>
                <w:rFonts w:eastAsia="Times New Roman" w:cs="Arial"/>
                <w:bCs/>
              </w:rPr>
              <w:t>12713</w:t>
            </w:r>
          </w:p>
        </w:tc>
        <w:tc>
          <w:tcPr>
            <w:tcW w:w="1984" w:type="dxa"/>
            <w:vMerge w:val="restart"/>
            <w:shd w:val="clear" w:color="auto" w:fill="auto"/>
          </w:tcPr>
          <w:p w14:paraId="144B0F97" w14:textId="77777777" w:rsidR="00C74D21" w:rsidRPr="00F15EB5" w:rsidRDefault="00C74D21" w:rsidP="00C74D21">
            <w:pPr>
              <w:autoSpaceDE w:val="0"/>
              <w:autoSpaceDN w:val="0"/>
              <w:adjustRightInd w:val="0"/>
              <w:spacing w:after="0"/>
              <w:jc w:val="left"/>
              <w:rPr>
                <w:rFonts w:eastAsia="Times New Roman" w:cs="Arial"/>
                <w:bCs/>
              </w:rPr>
            </w:pPr>
            <w:r w:rsidRPr="00F15EB5">
              <w:rPr>
                <w:rFonts w:eastAsia="Times New Roman" w:cs="Arial"/>
                <w:bCs/>
              </w:rPr>
              <w:t>Kmetijski silosi</w:t>
            </w:r>
          </w:p>
        </w:tc>
        <w:tc>
          <w:tcPr>
            <w:tcW w:w="1594" w:type="dxa"/>
            <w:shd w:val="clear" w:color="auto" w:fill="auto"/>
            <w:vAlign w:val="center"/>
          </w:tcPr>
          <w:p w14:paraId="1EA1D44C" w14:textId="77777777" w:rsidR="00C74D21" w:rsidRPr="00F15EB5" w:rsidRDefault="00C74D21" w:rsidP="00C74D21">
            <w:pPr>
              <w:autoSpaceDE w:val="0"/>
              <w:autoSpaceDN w:val="0"/>
              <w:adjustRightInd w:val="0"/>
              <w:spacing w:after="0"/>
              <w:jc w:val="left"/>
              <w:rPr>
                <w:rFonts w:eastAsia="Times New Roman" w:cs="Arial"/>
                <w:b/>
              </w:rPr>
            </w:pPr>
            <w:r w:rsidRPr="00F15EB5">
              <w:rPr>
                <w:rFonts w:eastAsia="Times New Roman" w:cs="Arial"/>
                <w:b/>
              </w:rPr>
              <w:t>Enostaven:</w:t>
            </w:r>
          </w:p>
          <w:p w14:paraId="415A232D" w14:textId="77777777" w:rsidR="00C74D21" w:rsidRPr="00F15EB5" w:rsidRDefault="00C74D21" w:rsidP="00C74D21">
            <w:pPr>
              <w:autoSpaceDE w:val="0"/>
              <w:autoSpaceDN w:val="0"/>
              <w:adjustRightInd w:val="0"/>
              <w:spacing w:after="0"/>
              <w:jc w:val="left"/>
              <w:rPr>
                <w:rFonts w:eastAsia="Times New Roman" w:cs="Arial"/>
                <w:b/>
              </w:rPr>
            </w:pPr>
            <w:r w:rsidRPr="00F15EB5">
              <w:rPr>
                <w:rFonts w:eastAsia="Times New Roman" w:cs="Arial"/>
              </w:rPr>
              <w:t xml:space="preserve">površina </w:t>
            </w:r>
            <w:r w:rsidRPr="00F15EB5">
              <w:rPr>
                <w:rFonts w:eastAsia="Times New Roman" w:cs="Arial"/>
                <w:vertAlign w:val="superscript"/>
              </w:rPr>
              <w:t xml:space="preserve"> </w:t>
            </w:r>
            <w:r w:rsidRPr="00F15EB5">
              <w:rPr>
                <w:rFonts w:eastAsia="Times New Roman" w:cs="Arial"/>
              </w:rPr>
              <w:t>do 20 m</w:t>
            </w:r>
            <w:r w:rsidRPr="00F15EB5">
              <w:rPr>
                <w:rFonts w:eastAsia="Times New Roman" w:cs="Arial"/>
                <w:vertAlign w:val="superscript"/>
              </w:rPr>
              <w:t>2</w:t>
            </w:r>
            <w:r w:rsidRPr="00F15EB5">
              <w:rPr>
                <w:rFonts w:eastAsia="Times New Roman" w:cs="Arial"/>
              </w:rPr>
              <w:t>, višina do 5 m</w:t>
            </w:r>
          </w:p>
        </w:tc>
        <w:tc>
          <w:tcPr>
            <w:tcW w:w="1595" w:type="dxa"/>
            <w:tcBorders>
              <w:bottom w:val="single" w:sz="4" w:space="0" w:color="auto"/>
            </w:tcBorders>
            <w:shd w:val="clear" w:color="auto" w:fill="auto"/>
            <w:vAlign w:val="center"/>
          </w:tcPr>
          <w:p w14:paraId="3A045EB3" w14:textId="77777777" w:rsidR="00C74D21" w:rsidRPr="00F15EB5" w:rsidRDefault="00C74D21" w:rsidP="00C74D21">
            <w:pPr>
              <w:autoSpaceDE w:val="0"/>
              <w:autoSpaceDN w:val="0"/>
              <w:adjustRightInd w:val="0"/>
              <w:spacing w:after="0"/>
              <w:jc w:val="center"/>
              <w:rPr>
                <w:rFonts w:eastAsia="Times New Roman" w:cs="Arial"/>
              </w:rPr>
            </w:pPr>
            <w:r w:rsidRPr="00F15EB5">
              <w:rPr>
                <w:rFonts w:eastAsia="Times New Roman" w:cs="Arial"/>
              </w:rPr>
              <w:t>-</w:t>
            </w:r>
          </w:p>
        </w:tc>
        <w:tc>
          <w:tcPr>
            <w:tcW w:w="1595" w:type="dxa"/>
            <w:tcBorders>
              <w:bottom w:val="single" w:sz="4" w:space="0" w:color="auto"/>
            </w:tcBorders>
            <w:shd w:val="clear" w:color="auto" w:fill="auto"/>
            <w:vAlign w:val="center"/>
          </w:tcPr>
          <w:p w14:paraId="54B1BB57" w14:textId="77777777" w:rsidR="00C74D21" w:rsidRPr="00F15EB5" w:rsidRDefault="00C74D21" w:rsidP="00C74D21">
            <w:pPr>
              <w:autoSpaceDE w:val="0"/>
              <w:autoSpaceDN w:val="0"/>
              <w:adjustRightInd w:val="0"/>
              <w:spacing w:after="0"/>
              <w:jc w:val="center"/>
              <w:rPr>
                <w:rFonts w:eastAsia="Times New Roman" w:cs="Arial"/>
              </w:rPr>
            </w:pPr>
            <w:proofErr w:type="spellStart"/>
            <w:r w:rsidRPr="00F15EB5">
              <w:rPr>
                <w:rFonts w:eastAsia="Times New Roman" w:cs="Arial"/>
              </w:rPr>
              <w:t>pd</w:t>
            </w:r>
            <w:proofErr w:type="spellEnd"/>
          </w:p>
        </w:tc>
        <w:tc>
          <w:tcPr>
            <w:tcW w:w="1595" w:type="dxa"/>
            <w:tcBorders>
              <w:bottom w:val="single" w:sz="4" w:space="0" w:color="auto"/>
            </w:tcBorders>
            <w:shd w:val="clear" w:color="auto" w:fill="auto"/>
            <w:vAlign w:val="center"/>
          </w:tcPr>
          <w:p w14:paraId="416CC8EE" w14:textId="77777777" w:rsidR="00C74D21" w:rsidRPr="00F15EB5" w:rsidRDefault="00C74D21" w:rsidP="00C74D21">
            <w:pPr>
              <w:autoSpaceDE w:val="0"/>
              <w:autoSpaceDN w:val="0"/>
              <w:adjustRightInd w:val="0"/>
              <w:spacing w:after="0"/>
              <w:jc w:val="center"/>
              <w:rPr>
                <w:rFonts w:eastAsia="Times New Roman" w:cs="Arial"/>
              </w:rPr>
            </w:pPr>
            <w:r w:rsidRPr="00F15EB5">
              <w:rPr>
                <w:rFonts w:eastAsia="Times New Roman" w:cs="Arial"/>
              </w:rPr>
              <w:t>+</w:t>
            </w:r>
          </w:p>
        </w:tc>
      </w:tr>
      <w:tr w:rsidR="00A675A2" w:rsidRPr="00F15EB5" w14:paraId="359055F7" w14:textId="77777777" w:rsidTr="00A675A2">
        <w:trPr>
          <w:gridAfter w:val="1"/>
          <w:wAfter w:w="1701" w:type="dxa"/>
          <w:trHeight w:val="420"/>
        </w:trPr>
        <w:tc>
          <w:tcPr>
            <w:tcW w:w="1418" w:type="dxa"/>
            <w:vMerge/>
          </w:tcPr>
          <w:p w14:paraId="13C36A45" w14:textId="77777777" w:rsidR="00D33FBD" w:rsidRPr="00A675A2" w:rsidRDefault="00D33FBD" w:rsidP="00D33FBD">
            <w:pPr>
              <w:autoSpaceDE w:val="0"/>
              <w:autoSpaceDN w:val="0"/>
              <w:adjustRightInd w:val="0"/>
              <w:spacing w:after="0"/>
              <w:rPr>
                <w:rFonts w:eastAsia="Times New Roman" w:cs="Arial"/>
                <w:bCs/>
              </w:rPr>
            </w:pPr>
          </w:p>
        </w:tc>
        <w:tc>
          <w:tcPr>
            <w:tcW w:w="1984" w:type="dxa"/>
            <w:vMerge/>
            <w:shd w:val="clear" w:color="auto" w:fill="auto"/>
          </w:tcPr>
          <w:p w14:paraId="4AD09E13" w14:textId="77777777" w:rsidR="00D33FBD" w:rsidRPr="00A675A2" w:rsidRDefault="00D33FBD"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404D23E8" w14:textId="77777777" w:rsidR="00D33FBD" w:rsidRPr="00A675A2" w:rsidRDefault="00D33FBD" w:rsidP="00A675A2">
            <w:pPr>
              <w:autoSpaceDE w:val="0"/>
              <w:autoSpaceDN w:val="0"/>
              <w:adjustRightInd w:val="0"/>
              <w:spacing w:after="0"/>
              <w:jc w:val="left"/>
              <w:rPr>
                <w:rFonts w:eastAsia="Times New Roman" w:cs="Arial"/>
                <w:b/>
              </w:rPr>
            </w:pPr>
            <w:r w:rsidRPr="00A675A2">
              <w:rPr>
                <w:rFonts w:eastAsia="Times New Roman" w:cs="Arial"/>
                <w:b/>
              </w:rPr>
              <w:t>Nezahteven:</w:t>
            </w:r>
          </w:p>
          <w:p w14:paraId="6A674F6C" w14:textId="77777777" w:rsidR="00D33FBD" w:rsidRPr="00A675A2" w:rsidRDefault="00D33FBD" w:rsidP="00A675A2">
            <w:pPr>
              <w:autoSpaceDE w:val="0"/>
              <w:autoSpaceDN w:val="0"/>
              <w:adjustRightInd w:val="0"/>
              <w:spacing w:after="0"/>
              <w:jc w:val="left"/>
              <w:rPr>
                <w:rFonts w:eastAsia="Times New Roman" w:cs="Arial"/>
              </w:rPr>
            </w:pPr>
            <w:r w:rsidRPr="00A675A2">
              <w:rPr>
                <w:rFonts w:eastAsia="Times New Roman" w:cs="Arial"/>
              </w:rPr>
              <w:t xml:space="preserve">površina </w:t>
            </w:r>
            <w:r w:rsidRPr="00A675A2">
              <w:rPr>
                <w:rFonts w:eastAsia="Times New Roman" w:cs="Arial"/>
                <w:vertAlign w:val="superscript"/>
              </w:rPr>
              <w:t xml:space="preserve"> </w:t>
            </w:r>
            <w:r w:rsidRPr="00A675A2">
              <w:rPr>
                <w:rFonts w:eastAsia="Times New Roman" w:cs="Arial"/>
              </w:rPr>
              <w:t>do 100 m</w:t>
            </w:r>
            <w:r w:rsidRPr="00A675A2">
              <w:rPr>
                <w:rFonts w:eastAsia="Times New Roman" w:cs="Arial"/>
                <w:vertAlign w:val="superscript"/>
              </w:rPr>
              <w:t>2</w:t>
            </w:r>
            <w:r w:rsidRPr="00A675A2">
              <w:rPr>
                <w:rFonts w:eastAsia="Times New Roman" w:cs="Arial"/>
              </w:rPr>
              <w:t>, višina do 10 m</w:t>
            </w:r>
          </w:p>
        </w:tc>
        <w:tc>
          <w:tcPr>
            <w:tcW w:w="1595" w:type="dxa"/>
            <w:tcBorders>
              <w:bottom w:val="single" w:sz="4" w:space="0" w:color="auto"/>
            </w:tcBorders>
            <w:shd w:val="clear" w:color="auto" w:fill="auto"/>
            <w:vAlign w:val="center"/>
          </w:tcPr>
          <w:p w14:paraId="185EE1C4" w14:textId="2675374B" w:rsidR="00D33FBD" w:rsidRPr="00F15EB5" w:rsidRDefault="00D33FBD" w:rsidP="00D33FBD">
            <w:pPr>
              <w:autoSpaceDE w:val="0"/>
              <w:autoSpaceDN w:val="0"/>
              <w:adjustRightInd w:val="0"/>
              <w:spacing w:after="0"/>
              <w:jc w:val="center"/>
              <w:rPr>
                <w:rFonts w:eastAsia="Times New Roman" w:cs="Arial"/>
                <w:b/>
              </w:rPr>
            </w:pPr>
            <w:r w:rsidRPr="00F15EB5">
              <w:rPr>
                <w:rFonts w:eastAsia="Times New Roman" w:cs="Arial"/>
              </w:rPr>
              <w:t>-</w:t>
            </w:r>
          </w:p>
        </w:tc>
        <w:tc>
          <w:tcPr>
            <w:tcW w:w="1595" w:type="dxa"/>
            <w:tcBorders>
              <w:bottom w:val="single" w:sz="4" w:space="0" w:color="auto"/>
            </w:tcBorders>
            <w:shd w:val="clear" w:color="auto" w:fill="auto"/>
            <w:vAlign w:val="center"/>
          </w:tcPr>
          <w:p w14:paraId="0B07D587" w14:textId="79D6FDDA" w:rsidR="00D33FBD" w:rsidRPr="00F32229" w:rsidRDefault="00D33FBD" w:rsidP="00D33FBD">
            <w:pPr>
              <w:autoSpaceDE w:val="0"/>
              <w:autoSpaceDN w:val="0"/>
              <w:adjustRightInd w:val="0"/>
              <w:spacing w:after="0"/>
              <w:jc w:val="center"/>
              <w:rPr>
                <w:rFonts w:eastAsia="Times New Roman" w:cs="Arial"/>
              </w:rPr>
            </w:pPr>
            <w:proofErr w:type="spellStart"/>
            <w:r w:rsidRPr="00F32229">
              <w:rPr>
                <w:rFonts w:eastAsia="Times New Roman" w:cs="Arial"/>
              </w:rPr>
              <w:t>pd</w:t>
            </w:r>
            <w:proofErr w:type="spellEnd"/>
          </w:p>
        </w:tc>
        <w:tc>
          <w:tcPr>
            <w:tcW w:w="1595" w:type="dxa"/>
            <w:tcBorders>
              <w:bottom w:val="single" w:sz="4" w:space="0" w:color="auto"/>
            </w:tcBorders>
            <w:shd w:val="clear" w:color="auto" w:fill="auto"/>
            <w:vAlign w:val="center"/>
          </w:tcPr>
          <w:p w14:paraId="46974DCC" w14:textId="47D58A95" w:rsidR="00D33FBD" w:rsidRPr="00DC0DB8" w:rsidRDefault="00D33FBD" w:rsidP="00D33FBD">
            <w:pPr>
              <w:autoSpaceDE w:val="0"/>
              <w:autoSpaceDN w:val="0"/>
              <w:adjustRightInd w:val="0"/>
              <w:spacing w:after="0"/>
              <w:jc w:val="center"/>
              <w:rPr>
                <w:rFonts w:eastAsia="Times New Roman" w:cs="Arial"/>
              </w:rPr>
            </w:pPr>
            <w:r w:rsidRPr="00DC0DB8">
              <w:rPr>
                <w:rFonts w:eastAsia="Times New Roman" w:cs="Arial"/>
              </w:rPr>
              <w:t>+</w:t>
            </w:r>
          </w:p>
        </w:tc>
      </w:tr>
      <w:tr w:rsidR="00A675A2" w:rsidRPr="00F15EB5" w14:paraId="14D13117" w14:textId="77777777" w:rsidTr="00A675A2">
        <w:trPr>
          <w:gridAfter w:val="1"/>
          <w:wAfter w:w="1701" w:type="dxa"/>
          <w:trHeight w:val="420"/>
        </w:trPr>
        <w:tc>
          <w:tcPr>
            <w:tcW w:w="1418" w:type="dxa"/>
            <w:vMerge/>
          </w:tcPr>
          <w:p w14:paraId="7D3EA9D0" w14:textId="77777777" w:rsidR="00D33FBD" w:rsidRPr="00F15EB5" w:rsidRDefault="00D33FBD" w:rsidP="00D33FBD">
            <w:pPr>
              <w:autoSpaceDE w:val="0"/>
              <w:autoSpaceDN w:val="0"/>
              <w:adjustRightInd w:val="0"/>
              <w:spacing w:after="0"/>
              <w:rPr>
                <w:rFonts w:eastAsia="Times New Roman" w:cs="Arial"/>
                <w:bCs/>
              </w:rPr>
            </w:pPr>
          </w:p>
        </w:tc>
        <w:tc>
          <w:tcPr>
            <w:tcW w:w="1984" w:type="dxa"/>
            <w:vMerge/>
            <w:shd w:val="clear" w:color="auto" w:fill="auto"/>
          </w:tcPr>
          <w:p w14:paraId="68057C88" w14:textId="77777777" w:rsidR="00D33FBD" w:rsidRPr="00F15EB5" w:rsidRDefault="00D33FBD"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358763DE" w14:textId="77777777" w:rsidR="00D33FBD" w:rsidRPr="00F15EB5" w:rsidRDefault="00D33FBD" w:rsidP="00A675A2">
            <w:pPr>
              <w:autoSpaceDE w:val="0"/>
              <w:autoSpaceDN w:val="0"/>
              <w:adjustRightInd w:val="0"/>
              <w:spacing w:after="0"/>
              <w:jc w:val="left"/>
              <w:rPr>
                <w:rFonts w:eastAsia="Times New Roman" w:cs="Arial"/>
              </w:rPr>
            </w:pPr>
            <w:r w:rsidRPr="00F15EB5">
              <w:rPr>
                <w:rFonts w:eastAsia="Times New Roman" w:cs="Arial"/>
                <w:b/>
              </w:rPr>
              <w:t>Zahteven ali manj zahteven objekt</w:t>
            </w:r>
          </w:p>
        </w:tc>
        <w:tc>
          <w:tcPr>
            <w:tcW w:w="1595" w:type="dxa"/>
            <w:tcBorders>
              <w:bottom w:val="single" w:sz="4" w:space="0" w:color="auto"/>
            </w:tcBorders>
            <w:shd w:val="clear" w:color="auto" w:fill="auto"/>
            <w:vAlign w:val="center"/>
          </w:tcPr>
          <w:p w14:paraId="260F1C28" w14:textId="77777777" w:rsidR="00D33FBD" w:rsidRPr="00F15EB5" w:rsidRDefault="00D33FBD" w:rsidP="00D33FBD">
            <w:pPr>
              <w:autoSpaceDE w:val="0"/>
              <w:autoSpaceDN w:val="0"/>
              <w:adjustRightInd w:val="0"/>
              <w:spacing w:after="0"/>
              <w:jc w:val="center"/>
              <w:rPr>
                <w:rFonts w:eastAsia="Times New Roman" w:cs="Arial"/>
              </w:rPr>
            </w:pPr>
            <w:r w:rsidRPr="00F15EB5">
              <w:rPr>
                <w:rFonts w:eastAsia="Times New Roman" w:cs="Arial"/>
              </w:rPr>
              <w:t>-</w:t>
            </w:r>
          </w:p>
        </w:tc>
        <w:tc>
          <w:tcPr>
            <w:tcW w:w="1595" w:type="dxa"/>
            <w:tcBorders>
              <w:bottom w:val="single" w:sz="4" w:space="0" w:color="auto"/>
            </w:tcBorders>
            <w:shd w:val="clear" w:color="auto" w:fill="auto"/>
            <w:vAlign w:val="center"/>
          </w:tcPr>
          <w:p w14:paraId="2CB80293" w14:textId="77777777" w:rsidR="00D33FBD" w:rsidRPr="00F15EB5" w:rsidRDefault="00D33FBD" w:rsidP="00D33FBD">
            <w:pPr>
              <w:autoSpaceDE w:val="0"/>
              <w:autoSpaceDN w:val="0"/>
              <w:adjustRightInd w:val="0"/>
              <w:spacing w:after="0"/>
              <w:jc w:val="center"/>
              <w:rPr>
                <w:rFonts w:eastAsia="Times New Roman" w:cs="Arial"/>
              </w:rPr>
            </w:pPr>
            <w:proofErr w:type="spellStart"/>
            <w:r w:rsidRPr="00F15EB5">
              <w:rPr>
                <w:rFonts w:eastAsia="Times New Roman" w:cs="Arial"/>
              </w:rPr>
              <w:t>pd</w:t>
            </w:r>
            <w:proofErr w:type="spellEnd"/>
          </w:p>
        </w:tc>
        <w:tc>
          <w:tcPr>
            <w:tcW w:w="1595" w:type="dxa"/>
            <w:tcBorders>
              <w:bottom w:val="single" w:sz="4" w:space="0" w:color="auto"/>
            </w:tcBorders>
            <w:shd w:val="clear" w:color="auto" w:fill="auto"/>
            <w:vAlign w:val="center"/>
          </w:tcPr>
          <w:p w14:paraId="2A47854A" w14:textId="77777777" w:rsidR="00D33FBD" w:rsidRPr="00F15EB5" w:rsidRDefault="00D33FBD" w:rsidP="00D33FBD">
            <w:pPr>
              <w:autoSpaceDE w:val="0"/>
              <w:autoSpaceDN w:val="0"/>
              <w:adjustRightInd w:val="0"/>
              <w:spacing w:after="0"/>
              <w:jc w:val="center"/>
              <w:rPr>
                <w:rFonts w:eastAsia="Times New Roman" w:cs="Arial"/>
              </w:rPr>
            </w:pPr>
            <w:r w:rsidRPr="00F15EB5">
              <w:rPr>
                <w:rFonts w:eastAsia="Times New Roman" w:cs="Arial"/>
              </w:rPr>
              <w:t>+</w:t>
            </w:r>
          </w:p>
        </w:tc>
      </w:tr>
      <w:tr w:rsidR="00A675A2" w:rsidRPr="00F15EB5" w14:paraId="34DAEAA8" w14:textId="77777777" w:rsidTr="00A675A2">
        <w:trPr>
          <w:gridAfter w:val="1"/>
          <w:wAfter w:w="1701" w:type="dxa"/>
          <w:trHeight w:val="420"/>
        </w:trPr>
        <w:tc>
          <w:tcPr>
            <w:tcW w:w="1418" w:type="dxa"/>
            <w:vMerge/>
          </w:tcPr>
          <w:p w14:paraId="38550497" w14:textId="77777777" w:rsidR="00D33FBD" w:rsidRPr="00A675A2" w:rsidRDefault="00D33FBD" w:rsidP="00D33FBD">
            <w:pPr>
              <w:autoSpaceDE w:val="0"/>
              <w:autoSpaceDN w:val="0"/>
              <w:adjustRightInd w:val="0"/>
              <w:spacing w:after="0"/>
              <w:rPr>
                <w:rFonts w:eastAsia="Times New Roman" w:cs="Arial"/>
                <w:bCs/>
              </w:rPr>
            </w:pPr>
          </w:p>
        </w:tc>
        <w:tc>
          <w:tcPr>
            <w:tcW w:w="1984" w:type="dxa"/>
            <w:vMerge w:val="restart"/>
            <w:shd w:val="clear" w:color="auto" w:fill="auto"/>
          </w:tcPr>
          <w:p w14:paraId="309DE867" w14:textId="77777777" w:rsidR="00D33FBD" w:rsidRPr="00A675A2" w:rsidRDefault="00D33FBD" w:rsidP="00D33FBD">
            <w:pPr>
              <w:autoSpaceDE w:val="0"/>
              <w:autoSpaceDN w:val="0"/>
              <w:adjustRightInd w:val="0"/>
              <w:spacing w:after="0"/>
              <w:jc w:val="left"/>
              <w:rPr>
                <w:rFonts w:eastAsia="Times New Roman" w:cs="Arial"/>
                <w:bCs/>
              </w:rPr>
            </w:pPr>
            <w:r w:rsidRPr="00A675A2">
              <w:rPr>
                <w:rFonts w:eastAsia="Times New Roman" w:cs="Arial"/>
                <w:bCs/>
              </w:rPr>
              <w:t>Kleti, vinske kleti</w:t>
            </w:r>
          </w:p>
        </w:tc>
        <w:tc>
          <w:tcPr>
            <w:tcW w:w="1594" w:type="dxa"/>
            <w:shd w:val="clear" w:color="auto" w:fill="auto"/>
            <w:vAlign w:val="center"/>
          </w:tcPr>
          <w:p w14:paraId="34E97F33" w14:textId="77777777" w:rsidR="00D33FBD" w:rsidRPr="00A675A2" w:rsidRDefault="00D33FBD" w:rsidP="00D33FBD">
            <w:pPr>
              <w:autoSpaceDE w:val="0"/>
              <w:autoSpaceDN w:val="0"/>
              <w:adjustRightInd w:val="0"/>
              <w:spacing w:after="0"/>
              <w:jc w:val="left"/>
              <w:rPr>
                <w:rFonts w:eastAsia="Times New Roman" w:cs="Arial"/>
                <w:b/>
              </w:rPr>
            </w:pPr>
            <w:r w:rsidRPr="00A675A2">
              <w:rPr>
                <w:rFonts w:eastAsia="Times New Roman" w:cs="Arial"/>
                <w:b/>
              </w:rPr>
              <w:t>Enostaven:</w:t>
            </w:r>
          </w:p>
          <w:p w14:paraId="7CC1A1D0" w14:textId="77777777" w:rsidR="00D33FBD" w:rsidRPr="00A675A2" w:rsidRDefault="00D33FBD" w:rsidP="00D33FBD">
            <w:pPr>
              <w:autoSpaceDE w:val="0"/>
              <w:autoSpaceDN w:val="0"/>
              <w:adjustRightInd w:val="0"/>
              <w:spacing w:after="0"/>
              <w:jc w:val="left"/>
              <w:rPr>
                <w:rFonts w:eastAsia="Times New Roman" w:cs="Arial"/>
                <w:b/>
              </w:rPr>
            </w:pPr>
            <w:r w:rsidRPr="00A675A2">
              <w:rPr>
                <w:rFonts w:eastAsia="Times New Roman" w:cs="Arial"/>
              </w:rPr>
              <w:t xml:space="preserve">površina </w:t>
            </w:r>
            <w:r w:rsidRPr="00A675A2">
              <w:rPr>
                <w:rFonts w:eastAsia="Times New Roman" w:cs="Arial"/>
                <w:vertAlign w:val="superscript"/>
              </w:rPr>
              <w:t xml:space="preserve"> </w:t>
            </w:r>
            <w:r w:rsidRPr="00A675A2">
              <w:rPr>
                <w:rFonts w:eastAsia="Times New Roman" w:cs="Arial"/>
              </w:rPr>
              <w:t>do 20 m</w:t>
            </w:r>
            <w:r w:rsidRPr="00A675A2">
              <w:rPr>
                <w:rFonts w:eastAsia="Times New Roman" w:cs="Arial"/>
                <w:vertAlign w:val="superscript"/>
              </w:rPr>
              <w:t>2</w:t>
            </w:r>
            <w:r w:rsidRPr="00A675A2">
              <w:rPr>
                <w:rFonts w:eastAsia="Times New Roman" w:cs="Arial"/>
              </w:rPr>
              <w:t>, ne glede na globino vkopa in globino podzemnih delov.</w:t>
            </w:r>
          </w:p>
        </w:tc>
        <w:tc>
          <w:tcPr>
            <w:tcW w:w="1595" w:type="dxa"/>
            <w:tcBorders>
              <w:bottom w:val="single" w:sz="4" w:space="0" w:color="auto"/>
            </w:tcBorders>
            <w:shd w:val="clear" w:color="auto" w:fill="auto"/>
            <w:vAlign w:val="center"/>
          </w:tcPr>
          <w:p w14:paraId="2B69A40C"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0EC72107" w14:textId="77777777" w:rsidR="00D33FBD" w:rsidRPr="00A675A2" w:rsidRDefault="00D33FBD" w:rsidP="00D33FBD">
            <w:pPr>
              <w:autoSpaceDE w:val="0"/>
              <w:autoSpaceDN w:val="0"/>
              <w:adjustRightInd w:val="0"/>
              <w:spacing w:after="0"/>
              <w:jc w:val="center"/>
              <w:rPr>
                <w:rFonts w:eastAsia="Times New Roman" w:cs="Arial"/>
              </w:rPr>
            </w:pPr>
            <w:proofErr w:type="spellStart"/>
            <w:r w:rsidRPr="00A675A2">
              <w:rPr>
                <w:rFonts w:eastAsia="Times New Roman" w:cs="Arial"/>
              </w:rPr>
              <w:t>pd</w:t>
            </w:r>
            <w:proofErr w:type="spellEnd"/>
          </w:p>
        </w:tc>
        <w:tc>
          <w:tcPr>
            <w:tcW w:w="1595" w:type="dxa"/>
            <w:tcBorders>
              <w:bottom w:val="single" w:sz="4" w:space="0" w:color="auto"/>
            </w:tcBorders>
            <w:shd w:val="clear" w:color="auto" w:fill="auto"/>
            <w:vAlign w:val="center"/>
          </w:tcPr>
          <w:p w14:paraId="084AB3A8"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187BC0B2" w14:textId="77777777" w:rsidTr="00A675A2">
        <w:trPr>
          <w:gridAfter w:val="1"/>
          <w:wAfter w:w="1701" w:type="dxa"/>
          <w:trHeight w:val="420"/>
        </w:trPr>
        <w:tc>
          <w:tcPr>
            <w:tcW w:w="1418" w:type="dxa"/>
            <w:vMerge/>
          </w:tcPr>
          <w:p w14:paraId="4D68F277" w14:textId="77777777" w:rsidR="00D33FBD" w:rsidRPr="00A675A2" w:rsidRDefault="00D33FBD" w:rsidP="00D33FBD">
            <w:pPr>
              <w:autoSpaceDE w:val="0"/>
              <w:autoSpaceDN w:val="0"/>
              <w:adjustRightInd w:val="0"/>
              <w:spacing w:after="0"/>
              <w:rPr>
                <w:rFonts w:eastAsia="Times New Roman" w:cs="Arial"/>
                <w:bCs/>
              </w:rPr>
            </w:pPr>
          </w:p>
        </w:tc>
        <w:tc>
          <w:tcPr>
            <w:tcW w:w="1984" w:type="dxa"/>
            <w:vMerge/>
            <w:shd w:val="clear" w:color="auto" w:fill="auto"/>
          </w:tcPr>
          <w:p w14:paraId="4E2AAB5A" w14:textId="77777777" w:rsidR="00D33FBD" w:rsidRPr="00A675A2" w:rsidRDefault="00D33FBD"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55FC79A8" w14:textId="77777777" w:rsidR="00D33FBD" w:rsidRPr="00A675A2" w:rsidRDefault="00D33FBD" w:rsidP="00A675A2">
            <w:pPr>
              <w:autoSpaceDE w:val="0"/>
              <w:autoSpaceDN w:val="0"/>
              <w:adjustRightInd w:val="0"/>
              <w:spacing w:after="0"/>
              <w:jc w:val="left"/>
              <w:rPr>
                <w:rFonts w:eastAsia="Times New Roman" w:cs="Arial"/>
                <w:b/>
              </w:rPr>
            </w:pPr>
            <w:r w:rsidRPr="00A675A2">
              <w:rPr>
                <w:rFonts w:eastAsia="Times New Roman" w:cs="Arial"/>
                <w:b/>
              </w:rPr>
              <w:t>Nezahteven:</w:t>
            </w:r>
          </w:p>
          <w:p w14:paraId="51D3F354" w14:textId="77777777" w:rsidR="00D33FBD" w:rsidRPr="00A675A2" w:rsidRDefault="00D33FBD" w:rsidP="00A675A2">
            <w:pPr>
              <w:autoSpaceDE w:val="0"/>
              <w:autoSpaceDN w:val="0"/>
              <w:adjustRightInd w:val="0"/>
              <w:spacing w:after="0"/>
              <w:jc w:val="left"/>
              <w:rPr>
                <w:rFonts w:eastAsia="Times New Roman" w:cs="Arial"/>
              </w:rPr>
            </w:pPr>
            <w:r w:rsidRPr="00A675A2">
              <w:rPr>
                <w:rFonts w:eastAsia="Times New Roman" w:cs="Arial"/>
              </w:rPr>
              <w:t xml:space="preserve">površina </w:t>
            </w:r>
            <w:r w:rsidRPr="00A675A2">
              <w:rPr>
                <w:rFonts w:eastAsia="Times New Roman" w:cs="Arial"/>
                <w:vertAlign w:val="superscript"/>
              </w:rPr>
              <w:t xml:space="preserve"> </w:t>
            </w:r>
            <w:r w:rsidRPr="00A675A2">
              <w:rPr>
                <w:rFonts w:eastAsia="Times New Roman" w:cs="Arial"/>
              </w:rPr>
              <w:t>do 50 m</w:t>
            </w:r>
            <w:r w:rsidRPr="00A675A2">
              <w:rPr>
                <w:rFonts w:eastAsia="Times New Roman" w:cs="Arial"/>
                <w:vertAlign w:val="superscript"/>
              </w:rPr>
              <w:t>2</w:t>
            </w:r>
            <w:r w:rsidRPr="00A675A2">
              <w:rPr>
                <w:rFonts w:eastAsia="Times New Roman" w:cs="Arial"/>
              </w:rPr>
              <w:t>, do dve etaži, ne glede na globino vkopa in globino podzemnih delov</w:t>
            </w:r>
          </w:p>
        </w:tc>
        <w:tc>
          <w:tcPr>
            <w:tcW w:w="1595" w:type="dxa"/>
            <w:tcBorders>
              <w:bottom w:val="single" w:sz="4" w:space="0" w:color="auto"/>
            </w:tcBorders>
            <w:shd w:val="clear" w:color="auto" w:fill="auto"/>
            <w:vAlign w:val="center"/>
          </w:tcPr>
          <w:p w14:paraId="4B2ABA6D"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413ECA6E" w14:textId="77777777" w:rsidR="00D33FBD" w:rsidRPr="00A675A2" w:rsidRDefault="00D33FBD" w:rsidP="00D33FBD">
            <w:pPr>
              <w:autoSpaceDE w:val="0"/>
              <w:autoSpaceDN w:val="0"/>
              <w:adjustRightInd w:val="0"/>
              <w:spacing w:after="0"/>
              <w:jc w:val="center"/>
              <w:rPr>
                <w:rFonts w:eastAsia="Times New Roman" w:cs="Arial"/>
              </w:rPr>
            </w:pPr>
            <w:proofErr w:type="spellStart"/>
            <w:r w:rsidRPr="00A675A2">
              <w:rPr>
                <w:rFonts w:eastAsia="Times New Roman" w:cs="Arial"/>
              </w:rPr>
              <w:t>pd</w:t>
            </w:r>
            <w:proofErr w:type="spellEnd"/>
          </w:p>
        </w:tc>
        <w:tc>
          <w:tcPr>
            <w:tcW w:w="1595" w:type="dxa"/>
            <w:tcBorders>
              <w:bottom w:val="single" w:sz="4" w:space="0" w:color="auto"/>
            </w:tcBorders>
            <w:shd w:val="clear" w:color="auto" w:fill="auto"/>
            <w:vAlign w:val="center"/>
          </w:tcPr>
          <w:p w14:paraId="20E8A7D8"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6F752169" w14:textId="77777777" w:rsidTr="00A675A2">
        <w:trPr>
          <w:gridAfter w:val="1"/>
          <w:wAfter w:w="1701" w:type="dxa"/>
          <w:trHeight w:val="420"/>
        </w:trPr>
        <w:tc>
          <w:tcPr>
            <w:tcW w:w="1418" w:type="dxa"/>
            <w:vMerge/>
          </w:tcPr>
          <w:p w14:paraId="5E9C1B1E" w14:textId="77777777" w:rsidR="00D33FBD" w:rsidRPr="00A675A2" w:rsidRDefault="00D33FBD" w:rsidP="00D33FBD">
            <w:pPr>
              <w:autoSpaceDE w:val="0"/>
              <w:autoSpaceDN w:val="0"/>
              <w:adjustRightInd w:val="0"/>
              <w:spacing w:after="0"/>
              <w:rPr>
                <w:rFonts w:eastAsia="Times New Roman" w:cs="Arial"/>
                <w:bCs/>
              </w:rPr>
            </w:pPr>
          </w:p>
        </w:tc>
        <w:tc>
          <w:tcPr>
            <w:tcW w:w="1984" w:type="dxa"/>
            <w:vMerge/>
            <w:shd w:val="clear" w:color="auto" w:fill="auto"/>
          </w:tcPr>
          <w:p w14:paraId="25C93F6B" w14:textId="77777777" w:rsidR="00D33FBD" w:rsidRPr="00A675A2" w:rsidRDefault="00D33FBD"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3492A677" w14:textId="77777777" w:rsidR="00D33FBD" w:rsidRPr="00A675A2" w:rsidRDefault="00D33FBD" w:rsidP="00A675A2">
            <w:pPr>
              <w:autoSpaceDE w:val="0"/>
              <w:autoSpaceDN w:val="0"/>
              <w:adjustRightInd w:val="0"/>
              <w:spacing w:after="0"/>
              <w:jc w:val="left"/>
              <w:rPr>
                <w:rFonts w:eastAsia="Times New Roman" w:cs="Arial"/>
              </w:rPr>
            </w:pPr>
            <w:r w:rsidRPr="00A675A2">
              <w:rPr>
                <w:rFonts w:eastAsia="Times New Roman" w:cs="Arial"/>
                <w:b/>
              </w:rPr>
              <w:t>Zahteven ali manj zahteven objekt</w:t>
            </w:r>
          </w:p>
        </w:tc>
        <w:tc>
          <w:tcPr>
            <w:tcW w:w="1595" w:type="dxa"/>
            <w:tcBorders>
              <w:bottom w:val="single" w:sz="4" w:space="0" w:color="auto"/>
            </w:tcBorders>
            <w:shd w:val="clear" w:color="auto" w:fill="auto"/>
            <w:vAlign w:val="center"/>
          </w:tcPr>
          <w:p w14:paraId="7908FEB7"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6920AA5D" w14:textId="77777777" w:rsidR="00D33FBD" w:rsidRPr="00A675A2" w:rsidRDefault="00D33FBD" w:rsidP="00D33FBD">
            <w:pPr>
              <w:autoSpaceDE w:val="0"/>
              <w:autoSpaceDN w:val="0"/>
              <w:adjustRightInd w:val="0"/>
              <w:spacing w:after="0"/>
              <w:jc w:val="center"/>
              <w:rPr>
                <w:rFonts w:eastAsia="Times New Roman" w:cs="Arial"/>
              </w:rPr>
            </w:pPr>
            <w:proofErr w:type="spellStart"/>
            <w:r w:rsidRPr="00A675A2">
              <w:rPr>
                <w:rFonts w:eastAsia="Times New Roman" w:cs="Arial"/>
              </w:rPr>
              <w:t>pd</w:t>
            </w:r>
            <w:proofErr w:type="spellEnd"/>
          </w:p>
        </w:tc>
        <w:tc>
          <w:tcPr>
            <w:tcW w:w="1595" w:type="dxa"/>
            <w:tcBorders>
              <w:bottom w:val="single" w:sz="4" w:space="0" w:color="auto"/>
            </w:tcBorders>
            <w:shd w:val="clear" w:color="auto" w:fill="auto"/>
            <w:vAlign w:val="center"/>
          </w:tcPr>
          <w:p w14:paraId="2534A39A"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79C81D11" w14:textId="77777777" w:rsidTr="00A675A2">
        <w:trPr>
          <w:gridAfter w:val="1"/>
          <w:wAfter w:w="1701" w:type="dxa"/>
          <w:trHeight w:val="420"/>
        </w:trPr>
        <w:tc>
          <w:tcPr>
            <w:tcW w:w="1418" w:type="dxa"/>
            <w:vMerge/>
          </w:tcPr>
          <w:p w14:paraId="7B8FAA82" w14:textId="77777777" w:rsidR="00D33FBD" w:rsidRPr="00A675A2" w:rsidRDefault="00D33FBD" w:rsidP="00D33FBD">
            <w:pPr>
              <w:autoSpaceDE w:val="0"/>
              <w:autoSpaceDN w:val="0"/>
              <w:adjustRightInd w:val="0"/>
              <w:spacing w:after="0"/>
              <w:rPr>
                <w:rFonts w:eastAsia="Times New Roman" w:cs="Arial"/>
                <w:bCs/>
              </w:rPr>
            </w:pPr>
          </w:p>
        </w:tc>
        <w:tc>
          <w:tcPr>
            <w:tcW w:w="1984" w:type="dxa"/>
            <w:vMerge w:val="restart"/>
            <w:shd w:val="clear" w:color="auto" w:fill="auto"/>
          </w:tcPr>
          <w:p w14:paraId="518D36AF" w14:textId="77777777" w:rsidR="00D33FBD" w:rsidRPr="00A675A2" w:rsidRDefault="00D33FBD" w:rsidP="00D33FBD">
            <w:pPr>
              <w:autoSpaceDE w:val="0"/>
              <w:autoSpaceDN w:val="0"/>
              <w:adjustRightInd w:val="0"/>
              <w:spacing w:after="0"/>
              <w:jc w:val="left"/>
              <w:rPr>
                <w:rFonts w:eastAsia="Times New Roman" w:cs="Arial"/>
                <w:bCs/>
              </w:rPr>
            </w:pPr>
            <w:r w:rsidRPr="00A675A2">
              <w:rPr>
                <w:rFonts w:eastAsia="Times New Roman" w:cs="Arial"/>
                <w:bCs/>
              </w:rPr>
              <w:t>Skladišča pridelkov</w:t>
            </w:r>
          </w:p>
        </w:tc>
        <w:tc>
          <w:tcPr>
            <w:tcW w:w="1594" w:type="dxa"/>
            <w:shd w:val="clear" w:color="auto" w:fill="auto"/>
            <w:vAlign w:val="center"/>
          </w:tcPr>
          <w:p w14:paraId="3177C259" w14:textId="77777777" w:rsidR="00D33FBD" w:rsidRPr="00A675A2" w:rsidRDefault="00D33FBD" w:rsidP="00D33FBD">
            <w:pPr>
              <w:autoSpaceDE w:val="0"/>
              <w:autoSpaceDN w:val="0"/>
              <w:adjustRightInd w:val="0"/>
              <w:spacing w:after="0"/>
              <w:jc w:val="left"/>
              <w:rPr>
                <w:rFonts w:eastAsia="Times New Roman" w:cs="Arial"/>
                <w:b/>
              </w:rPr>
            </w:pPr>
            <w:r w:rsidRPr="00A675A2">
              <w:rPr>
                <w:rFonts w:eastAsia="Times New Roman" w:cs="Arial"/>
                <w:b/>
              </w:rPr>
              <w:t>Enostaven:</w:t>
            </w:r>
          </w:p>
          <w:p w14:paraId="5A67A3F3" w14:textId="77777777" w:rsidR="00D33FBD" w:rsidRPr="00A675A2" w:rsidRDefault="00D33FBD" w:rsidP="00D33FBD">
            <w:pPr>
              <w:autoSpaceDE w:val="0"/>
              <w:autoSpaceDN w:val="0"/>
              <w:adjustRightInd w:val="0"/>
              <w:spacing w:after="0"/>
              <w:jc w:val="left"/>
              <w:rPr>
                <w:rFonts w:eastAsia="Times New Roman" w:cs="Arial"/>
                <w:b/>
              </w:rPr>
            </w:pPr>
            <w:r w:rsidRPr="00A675A2">
              <w:rPr>
                <w:rFonts w:eastAsia="Times New Roman" w:cs="Arial"/>
              </w:rPr>
              <w:t xml:space="preserve">površina </w:t>
            </w:r>
            <w:r w:rsidRPr="00A675A2">
              <w:rPr>
                <w:rFonts w:eastAsia="Times New Roman" w:cs="Arial"/>
                <w:vertAlign w:val="superscript"/>
              </w:rPr>
              <w:t xml:space="preserve"> </w:t>
            </w:r>
            <w:r w:rsidRPr="00A675A2">
              <w:rPr>
                <w:rFonts w:eastAsia="Times New Roman" w:cs="Arial"/>
              </w:rPr>
              <w:t>do 40 m</w:t>
            </w:r>
            <w:r w:rsidRPr="00A675A2">
              <w:rPr>
                <w:rFonts w:eastAsia="Times New Roman" w:cs="Arial"/>
                <w:vertAlign w:val="superscript"/>
              </w:rPr>
              <w:t>2</w:t>
            </w:r>
          </w:p>
        </w:tc>
        <w:tc>
          <w:tcPr>
            <w:tcW w:w="1595" w:type="dxa"/>
            <w:tcBorders>
              <w:bottom w:val="single" w:sz="4" w:space="0" w:color="auto"/>
            </w:tcBorders>
            <w:shd w:val="clear" w:color="auto" w:fill="auto"/>
            <w:vAlign w:val="center"/>
          </w:tcPr>
          <w:p w14:paraId="55099664"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6BDB507E" w14:textId="77777777" w:rsidR="00D33FBD" w:rsidRPr="00A675A2" w:rsidRDefault="00D33FBD" w:rsidP="00D33FBD">
            <w:pPr>
              <w:autoSpaceDE w:val="0"/>
              <w:autoSpaceDN w:val="0"/>
              <w:adjustRightInd w:val="0"/>
              <w:spacing w:after="0"/>
              <w:jc w:val="center"/>
              <w:rPr>
                <w:rFonts w:eastAsia="Times New Roman" w:cs="Arial"/>
              </w:rPr>
            </w:pPr>
            <w:proofErr w:type="spellStart"/>
            <w:r w:rsidRPr="00A675A2">
              <w:rPr>
                <w:rFonts w:eastAsia="Times New Roman" w:cs="Arial"/>
              </w:rPr>
              <w:t>pd</w:t>
            </w:r>
            <w:proofErr w:type="spellEnd"/>
          </w:p>
        </w:tc>
        <w:tc>
          <w:tcPr>
            <w:tcW w:w="1595" w:type="dxa"/>
            <w:tcBorders>
              <w:bottom w:val="single" w:sz="4" w:space="0" w:color="auto"/>
            </w:tcBorders>
            <w:shd w:val="clear" w:color="auto" w:fill="auto"/>
            <w:vAlign w:val="center"/>
          </w:tcPr>
          <w:p w14:paraId="57ABEDA1"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188E7DF9" w14:textId="77777777" w:rsidTr="00A675A2">
        <w:trPr>
          <w:gridAfter w:val="1"/>
          <w:wAfter w:w="1701" w:type="dxa"/>
          <w:trHeight w:val="420"/>
        </w:trPr>
        <w:tc>
          <w:tcPr>
            <w:tcW w:w="1418" w:type="dxa"/>
            <w:vMerge/>
          </w:tcPr>
          <w:p w14:paraId="0D0FFE61" w14:textId="77777777" w:rsidR="00D33FBD" w:rsidRPr="00A675A2" w:rsidRDefault="00D33FBD" w:rsidP="00D33FBD">
            <w:pPr>
              <w:autoSpaceDE w:val="0"/>
              <w:autoSpaceDN w:val="0"/>
              <w:adjustRightInd w:val="0"/>
              <w:spacing w:after="0"/>
              <w:rPr>
                <w:rFonts w:eastAsia="Times New Roman" w:cs="Arial"/>
                <w:bCs/>
              </w:rPr>
            </w:pPr>
          </w:p>
        </w:tc>
        <w:tc>
          <w:tcPr>
            <w:tcW w:w="1984" w:type="dxa"/>
            <w:vMerge/>
            <w:shd w:val="clear" w:color="auto" w:fill="auto"/>
          </w:tcPr>
          <w:p w14:paraId="399E839D" w14:textId="77777777" w:rsidR="00D33FBD" w:rsidRPr="00A675A2" w:rsidRDefault="00D33FBD"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112BF69B" w14:textId="77777777" w:rsidR="00D33FBD" w:rsidRPr="00A675A2" w:rsidRDefault="00D33FBD" w:rsidP="00A675A2">
            <w:pPr>
              <w:autoSpaceDE w:val="0"/>
              <w:autoSpaceDN w:val="0"/>
              <w:adjustRightInd w:val="0"/>
              <w:spacing w:after="0"/>
              <w:jc w:val="left"/>
              <w:rPr>
                <w:rFonts w:eastAsia="Times New Roman" w:cs="Arial"/>
                <w:b/>
              </w:rPr>
            </w:pPr>
            <w:r w:rsidRPr="00A675A2">
              <w:rPr>
                <w:rFonts w:eastAsia="Times New Roman" w:cs="Arial"/>
                <w:b/>
              </w:rPr>
              <w:t>Nezahteven:</w:t>
            </w:r>
          </w:p>
          <w:p w14:paraId="5EA0403E" w14:textId="77777777" w:rsidR="00D33FBD" w:rsidRPr="00A675A2" w:rsidRDefault="00D33FBD" w:rsidP="00A675A2">
            <w:pPr>
              <w:autoSpaceDE w:val="0"/>
              <w:autoSpaceDN w:val="0"/>
              <w:adjustRightInd w:val="0"/>
              <w:spacing w:after="0"/>
              <w:jc w:val="left"/>
              <w:rPr>
                <w:rFonts w:eastAsia="Times New Roman" w:cs="Arial"/>
              </w:rPr>
            </w:pPr>
            <w:r w:rsidRPr="00A675A2">
              <w:rPr>
                <w:rFonts w:eastAsia="Times New Roman" w:cs="Arial"/>
              </w:rPr>
              <w:t xml:space="preserve">površina </w:t>
            </w:r>
            <w:r w:rsidRPr="00A675A2">
              <w:rPr>
                <w:rFonts w:eastAsia="Times New Roman" w:cs="Arial"/>
                <w:vertAlign w:val="superscript"/>
              </w:rPr>
              <w:t xml:space="preserve"> </w:t>
            </w:r>
            <w:r w:rsidRPr="00A675A2">
              <w:rPr>
                <w:rFonts w:eastAsia="Times New Roman" w:cs="Arial"/>
              </w:rPr>
              <w:t>do 150 m</w:t>
            </w:r>
            <w:r w:rsidRPr="00A675A2">
              <w:rPr>
                <w:rFonts w:eastAsia="Times New Roman" w:cs="Arial"/>
                <w:vertAlign w:val="superscript"/>
              </w:rPr>
              <w:t>2</w:t>
            </w:r>
          </w:p>
        </w:tc>
        <w:tc>
          <w:tcPr>
            <w:tcW w:w="1595" w:type="dxa"/>
            <w:tcBorders>
              <w:bottom w:val="single" w:sz="4" w:space="0" w:color="auto"/>
            </w:tcBorders>
            <w:shd w:val="clear" w:color="auto" w:fill="auto"/>
            <w:vAlign w:val="center"/>
          </w:tcPr>
          <w:p w14:paraId="44CD839C"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1B3EBF88" w14:textId="77777777" w:rsidR="00D33FBD" w:rsidRPr="00A675A2" w:rsidRDefault="00D33FBD" w:rsidP="00D33FBD">
            <w:pPr>
              <w:autoSpaceDE w:val="0"/>
              <w:autoSpaceDN w:val="0"/>
              <w:adjustRightInd w:val="0"/>
              <w:spacing w:after="0"/>
              <w:jc w:val="center"/>
              <w:rPr>
                <w:rFonts w:eastAsia="Times New Roman" w:cs="Arial"/>
              </w:rPr>
            </w:pPr>
            <w:proofErr w:type="spellStart"/>
            <w:r w:rsidRPr="00A675A2">
              <w:rPr>
                <w:rFonts w:eastAsia="Times New Roman" w:cs="Arial"/>
              </w:rPr>
              <w:t>pd</w:t>
            </w:r>
            <w:proofErr w:type="spellEnd"/>
          </w:p>
        </w:tc>
        <w:tc>
          <w:tcPr>
            <w:tcW w:w="1595" w:type="dxa"/>
            <w:tcBorders>
              <w:bottom w:val="single" w:sz="4" w:space="0" w:color="auto"/>
            </w:tcBorders>
            <w:shd w:val="clear" w:color="auto" w:fill="auto"/>
            <w:vAlign w:val="center"/>
          </w:tcPr>
          <w:p w14:paraId="51467F4D"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7B742FD6" w14:textId="77777777" w:rsidTr="00A675A2">
        <w:trPr>
          <w:gridAfter w:val="1"/>
          <w:wAfter w:w="1701" w:type="dxa"/>
          <w:trHeight w:val="420"/>
        </w:trPr>
        <w:tc>
          <w:tcPr>
            <w:tcW w:w="1418" w:type="dxa"/>
            <w:vMerge/>
          </w:tcPr>
          <w:p w14:paraId="2D837A7F" w14:textId="77777777" w:rsidR="00D33FBD" w:rsidRPr="00A675A2" w:rsidRDefault="00D33FBD" w:rsidP="00D33FBD">
            <w:pPr>
              <w:autoSpaceDE w:val="0"/>
              <w:autoSpaceDN w:val="0"/>
              <w:adjustRightInd w:val="0"/>
              <w:spacing w:after="0"/>
              <w:rPr>
                <w:rFonts w:eastAsia="Times New Roman" w:cs="Arial"/>
                <w:bCs/>
              </w:rPr>
            </w:pPr>
          </w:p>
        </w:tc>
        <w:tc>
          <w:tcPr>
            <w:tcW w:w="1984" w:type="dxa"/>
            <w:vMerge/>
            <w:shd w:val="clear" w:color="auto" w:fill="auto"/>
          </w:tcPr>
          <w:p w14:paraId="27FF2717" w14:textId="77777777" w:rsidR="00D33FBD" w:rsidRPr="00A675A2" w:rsidRDefault="00D33FBD"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028B65BE" w14:textId="77777777" w:rsidR="00D33FBD" w:rsidRPr="00A675A2" w:rsidRDefault="00D33FBD" w:rsidP="00A675A2">
            <w:pPr>
              <w:autoSpaceDE w:val="0"/>
              <w:autoSpaceDN w:val="0"/>
              <w:adjustRightInd w:val="0"/>
              <w:spacing w:after="0"/>
              <w:jc w:val="left"/>
              <w:rPr>
                <w:rFonts w:eastAsia="Times New Roman" w:cs="Arial"/>
              </w:rPr>
            </w:pPr>
            <w:r w:rsidRPr="00A675A2">
              <w:rPr>
                <w:rFonts w:eastAsia="Times New Roman" w:cs="Arial"/>
                <w:b/>
              </w:rPr>
              <w:t>Zahteven ali manj zahteven objekt</w:t>
            </w:r>
          </w:p>
        </w:tc>
        <w:tc>
          <w:tcPr>
            <w:tcW w:w="1595" w:type="dxa"/>
            <w:tcBorders>
              <w:bottom w:val="single" w:sz="4" w:space="0" w:color="auto"/>
            </w:tcBorders>
            <w:shd w:val="clear" w:color="auto" w:fill="auto"/>
            <w:vAlign w:val="center"/>
          </w:tcPr>
          <w:p w14:paraId="38CAC8F8"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568CAC9C" w14:textId="77777777" w:rsidR="00D33FBD" w:rsidRPr="00A675A2" w:rsidRDefault="00D33FBD" w:rsidP="00D33FBD">
            <w:pPr>
              <w:autoSpaceDE w:val="0"/>
              <w:autoSpaceDN w:val="0"/>
              <w:adjustRightInd w:val="0"/>
              <w:spacing w:after="0"/>
              <w:jc w:val="center"/>
              <w:rPr>
                <w:rFonts w:eastAsia="Times New Roman" w:cs="Arial"/>
              </w:rPr>
            </w:pPr>
            <w:proofErr w:type="spellStart"/>
            <w:r w:rsidRPr="00A675A2">
              <w:rPr>
                <w:rFonts w:eastAsia="Times New Roman" w:cs="Arial"/>
              </w:rPr>
              <w:t>pd</w:t>
            </w:r>
            <w:proofErr w:type="spellEnd"/>
          </w:p>
        </w:tc>
        <w:tc>
          <w:tcPr>
            <w:tcW w:w="1595" w:type="dxa"/>
            <w:tcBorders>
              <w:bottom w:val="single" w:sz="4" w:space="0" w:color="auto"/>
            </w:tcBorders>
            <w:shd w:val="clear" w:color="auto" w:fill="auto"/>
            <w:vAlign w:val="center"/>
          </w:tcPr>
          <w:p w14:paraId="6DC6B755"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79FA70F2" w14:textId="77777777" w:rsidTr="00A675A2">
        <w:trPr>
          <w:gridAfter w:val="1"/>
          <w:wAfter w:w="1701" w:type="dxa"/>
          <w:trHeight w:val="420"/>
        </w:trPr>
        <w:tc>
          <w:tcPr>
            <w:tcW w:w="1418" w:type="dxa"/>
            <w:vMerge/>
          </w:tcPr>
          <w:p w14:paraId="335C1D9A" w14:textId="77777777" w:rsidR="00D33FBD" w:rsidRPr="00A675A2" w:rsidRDefault="00D33FBD" w:rsidP="00D33FBD">
            <w:pPr>
              <w:autoSpaceDE w:val="0"/>
              <w:autoSpaceDN w:val="0"/>
              <w:adjustRightInd w:val="0"/>
              <w:spacing w:after="0"/>
              <w:rPr>
                <w:rFonts w:eastAsia="Times New Roman" w:cs="Arial"/>
                <w:bCs/>
              </w:rPr>
            </w:pPr>
          </w:p>
        </w:tc>
        <w:tc>
          <w:tcPr>
            <w:tcW w:w="1984" w:type="dxa"/>
            <w:vMerge w:val="restart"/>
            <w:shd w:val="clear" w:color="auto" w:fill="auto"/>
          </w:tcPr>
          <w:p w14:paraId="6FE87655" w14:textId="77777777" w:rsidR="00D33FBD" w:rsidRPr="00A675A2" w:rsidRDefault="00D33FBD" w:rsidP="00D33FBD">
            <w:pPr>
              <w:autoSpaceDE w:val="0"/>
              <w:autoSpaceDN w:val="0"/>
              <w:adjustRightInd w:val="0"/>
              <w:spacing w:after="0"/>
              <w:jc w:val="left"/>
              <w:rPr>
                <w:rFonts w:eastAsia="Times New Roman" w:cs="Arial"/>
                <w:bCs/>
              </w:rPr>
            </w:pPr>
            <w:r w:rsidRPr="00A675A2">
              <w:rPr>
                <w:rFonts w:eastAsia="Times New Roman" w:cs="Arial"/>
                <w:bCs/>
              </w:rPr>
              <w:t>Kozolci</w:t>
            </w:r>
          </w:p>
        </w:tc>
        <w:tc>
          <w:tcPr>
            <w:tcW w:w="1594" w:type="dxa"/>
            <w:shd w:val="clear" w:color="auto" w:fill="auto"/>
            <w:vAlign w:val="center"/>
          </w:tcPr>
          <w:p w14:paraId="44108F78" w14:textId="77777777" w:rsidR="00D33FBD" w:rsidRPr="00A675A2" w:rsidRDefault="00D33FBD" w:rsidP="00D33FBD">
            <w:pPr>
              <w:autoSpaceDE w:val="0"/>
              <w:autoSpaceDN w:val="0"/>
              <w:adjustRightInd w:val="0"/>
              <w:spacing w:after="0"/>
              <w:jc w:val="left"/>
              <w:rPr>
                <w:rFonts w:eastAsia="Times New Roman" w:cs="Arial"/>
                <w:b/>
              </w:rPr>
            </w:pPr>
            <w:r w:rsidRPr="00A675A2">
              <w:rPr>
                <w:rFonts w:eastAsia="Times New Roman" w:cs="Arial"/>
                <w:b/>
              </w:rPr>
              <w:t>Enostaven:</w:t>
            </w:r>
          </w:p>
          <w:p w14:paraId="4A5CBA59" w14:textId="77777777" w:rsidR="00D33FBD" w:rsidRPr="00A675A2" w:rsidRDefault="00D33FBD" w:rsidP="00D33FBD">
            <w:pPr>
              <w:autoSpaceDE w:val="0"/>
              <w:autoSpaceDN w:val="0"/>
              <w:adjustRightInd w:val="0"/>
              <w:spacing w:after="0"/>
              <w:jc w:val="left"/>
              <w:rPr>
                <w:rFonts w:eastAsia="Times New Roman" w:cs="Arial"/>
                <w:b/>
              </w:rPr>
            </w:pPr>
            <w:r w:rsidRPr="00A675A2">
              <w:rPr>
                <w:rFonts w:eastAsia="Times New Roman" w:cs="Arial"/>
              </w:rPr>
              <w:lastRenderedPageBreak/>
              <w:t xml:space="preserve">površina </w:t>
            </w:r>
            <w:r w:rsidRPr="00A675A2">
              <w:rPr>
                <w:rFonts w:eastAsia="Times New Roman" w:cs="Arial"/>
                <w:vertAlign w:val="superscript"/>
              </w:rPr>
              <w:t xml:space="preserve"> </w:t>
            </w:r>
            <w:r w:rsidRPr="00A675A2">
              <w:rPr>
                <w:rFonts w:eastAsia="Times New Roman" w:cs="Arial"/>
              </w:rPr>
              <w:t>do 40 m</w:t>
            </w:r>
            <w:r w:rsidRPr="00A675A2">
              <w:rPr>
                <w:rFonts w:eastAsia="Times New Roman" w:cs="Arial"/>
                <w:vertAlign w:val="superscript"/>
              </w:rPr>
              <w:t>2</w:t>
            </w:r>
            <w:r w:rsidRPr="00A675A2">
              <w:rPr>
                <w:rFonts w:eastAsia="Times New Roman" w:cs="Arial"/>
              </w:rPr>
              <w:t>, do dve etaži</w:t>
            </w:r>
          </w:p>
        </w:tc>
        <w:tc>
          <w:tcPr>
            <w:tcW w:w="1595" w:type="dxa"/>
            <w:tcBorders>
              <w:bottom w:val="single" w:sz="4" w:space="0" w:color="auto"/>
            </w:tcBorders>
            <w:shd w:val="clear" w:color="auto" w:fill="auto"/>
            <w:vAlign w:val="center"/>
          </w:tcPr>
          <w:p w14:paraId="6265B44F"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lastRenderedPageBreak/>
              <w:t>-</w:t>
            </w:r>
          </w:p>
        </w:tc>
        <w:tc>
          <w:tcPr>
            <w:tcW w:w="1595" w:type="dxa"/>
            <w:tcBorders>
              <w:bottom w:val="single" w:sz="4" w:space="0" w:color="auto"/>
            </w:tcBorders>
            <w:shd w:val="clear" w:color="auto" w:fill="auto"/>
            <w:vAlign w:val="center"/>
          </w:tcPr>
          <w:p w14:paraId="72C31B94" w14:textId="77777777" w:rsidR="00D33FBD" w:rsidRPr="00A675A2" w:rsidRDefault="00D33FBD" w:rsidP="00D33FBD">
            <w:pPr>
              <w:autoSpaceDE w:val="0"/>
              <w:autoSpaceDN w:val="0"/>
              <w:adjustRightInd w:val="0"/>
              <w:spacing w:after="0"/>
              <w:jc w:val="center"/>
              <w:rPr>
                <w:rFonts w:eastAsia="Times New Roman" w:cs="Arial"/>
              </w:rPr>
            </w:pPr>
            <w:proofErr w:type="spellStart"/>
            <w:r w:rsidRPr="00A675A2">
              <w:rPr>
                <w:rFonts w:eastAsia="Times New Roman" w:cs="Arial"/>
              </w:rPr>
              <w:t>pd</w:t>
            </w:r>
            <w:proofErr w:type="spellEnd"/>
          </w:p>
        </w:tc>
        <w:tc>
          <w:tcPr>
            <w:tcW w:w="1595" w:type="dxa"/>
            <w:tcBorders>
              <w:bottom w:val="single" w:sz="4" w:space="0" w:color="auto"/>
            </w:tcBorders>
            <w:shd w:val="clear" w:color="auto" w:fill="auto"/>
            <w:vAlign w:val="center"/>
          </w:tcPr>
          <w:p w14:paraId="4205F7A6"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51663487" w14:textId="77777777" w:rsidTr="00A675A2">
        <w:trPr>
          <w:gridAfter w:val="1"/>
          <w:wAfter w:w="1701" w:type="dxa"/>
          <w:trHeight w:val="420"/>
        </w:trPr>
        <w:tc>
          <w:tcPr>
            <w:tcW w:w="1418" w:type="dxa"/>
            <w:vMerge/>
          </w:tcPr>
          <w:p w14:paraId="17CBE55C" w14:textId="77777777" w:rsidR="00D33FBD" w:rsidRPr="00A675A2" w:rsidRDefault="00D33FBD" w:rsidP="00D33FBD">
            <w:pPr>
              <w:autoSpaceDE w:val="0"/>
              <w:autoSpaceDN w:val="0"/>
              <w:adjustRightInd w:val="0"/>
              <w:spacing w:after="0"/>
              <w:rPr>
                <w:rFonts w:eastAsia="Times New Roman" w:cs="Arial"/>
                <w:bCs/>
              </w:rPr>
            </w:pPr>
          </w:p>
        </w:tc>
        <w:tc>
          <w:tcPr>
            <w:tcW w:w="1984" w:type="dxa"/>
            <w:vMerge/>
            <w:shd w:val="clear" w:color="auto" w:fill="auto"/>
          </w:tcPr>
          <w:p w14:paraId="042AAE34" w14:textId="77777777" w:rsidR="00D33FBD" w:rsidRPr="00A675A2" w:rsidRDefault="00D33FBD"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7469A1B5" w14:textId="77777777" w:rsidR="00D33FBD" w:rsidRPr="00A675A2" w:rsidRDefault="00D33FBD" w:rsidP="00A675A2">
            <w:pPr>
              <w:autoSpaceDE w:val="0"/>
              <w:autoSpaceDN w:val="0"/>
              <w:adjustRightInd w:val="0"/>
              <w:spacing w:after="0"/>
              <w:jc w:val="left"/>
              <w:rPr>
                <w:rFonts w:eastAsia="Times New Roman" w:cs="Arial"/>
                <w:b/>
              </w:rPr>
            </w:pPr>
            <w:r w:rsidRPr="00A675A2">
              <w:rPr>
                <w:rFonts w:eastAsia="Times New Roman" w:cs="Arial"/>
                <w:b/>
              </w:rPr>
              <w:t>Nezahteven:</w:t>
            </w:r>
          </w:p>
          <w:p w14:paraId="136D8C07" w14:textId="77777777" w:rsidR="00D33FBD" w:rsidRPr="00A675A2" w:rsidRDefault="00D33FBD" w:rsidP="00A675A2">
            <w:pPr>
              <w:autoSpaceDE w:val="0"/>
              <w:autoSpaceDN w:val="0"/>
              <w:adjustRightInd w:val="0"/>
              <w:spacing w:after="0"/>
              <w:jc w:val="left"/>
              <w:rPr>
                <w:rFonts w:eastAsia="Times New Roman" w:cs="Arial"/>
              </w:rPr>
            </w:pPr>
            <w:r w:rsidRPr="00A675A2">
              <w:rPr>
                <w:rFonts w:eastAsia="Times New Roman" w:cs="Arial"/>
              </w:rPr>
              <w:t xml:space="preserve">površina </w:t>
            </w:r>
            <w:r w:rsidRPr="00A675A2">
              <w:rPr>
                <w:rFonts w:eastAsia="Times New Roman" w:cs="Arial"/>
                <w:vertAlign w:val="superscript"/>
              </w:rPr>
              <w:t xml:space="preserve"> </w:t>
            </w:r>
            <w:r w:rsidRPr="00A675A2">
              <w:rPr>
                <w:rFonts w:eastAsia="Times New Roman" w:cs="Arial"/>
              </w:rPr>
              <w:t>do 150 m</w:t>
            </w:r>
            <w:r w:rsidRPr="00A675A2">
              <w:rPr>
                <w:rFonts w:eastAsia="Times New Roman" w:cs="Arial"/>
                <w:vertAlign w:val="superscript"/>
              </w:rPr>
              <w:t>2</w:t>
            </w:r>
            <w:r w:rsidRPr="00A675A2">
              <w:rPr>
                <w:rFonts w:eastAsia="Times New Roman" w:cs="Arial"/>
              </w:rPr>
              <w:t>, do dve etaži in ne glede na višino</w:t>
            </w:r>
          </w:p>
        </w:tc>
        <w:tc>
          <w:tcPr>
            <w:tcW w:w="1595" w:type="dxa"/>
            <w:tcBorders>
              <w:bottom w:val="single" w:sz="4" w:space="0" w:color="auto"/>
            </w:tcBorders>
            <w:shd w:val="clear" w:color="auto" w:fill="auto"/>
            <w:vAlign w:val="center"/>
          </w:tcPr>
          <w:p w14:paraId="6CA191FA"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0D6A0ED2" w14:textId="77777777" w:rsidR="00D33FBD" w:rsidRPr="00A675A2" w:rsidRDefault="00D33FBD" w:rsidP="00D33FBD">
            <w:pPr>
              <w:autoSpaceDE w:val="0"/>
              <w:autoSpaceDN w:val="0"/>
              <w:adjustRightInd w:val="0"/>
              <w:spacing w:after="0"/>
              <w:jc w:val="center"/>
              <w:rPr>
                <w:rFonts w:eastAsia="Times New Roman" w:cs="Arial"/>
              </w:rPr>
            </w:pPr>
            <w:proofErr w:type="spellStart"/>
            <w:r w:rsidRPr="00A675A2">
              <w:rPr>
                <w:rFonts w:eastAsia="Times New Roman" w:cs="Arial"/>
              </w:rPr>
              <w:t>pd</w:t>
            </w:r>
            <w:proofErr w:type="spellEnd"/>
          </w:p>
        </w:tc>
        <w:tc>
          <w:tcPr>
            <w:tcW w:w="1595" w:type="dxa"/>
            <w:tcBorders>
              <w:bottom w:val="single" w:sz="4" w:space="0" w:color="auto"/>
            </w:tcBorders>
            <w:shd w:val="clear" w:color="auto" w:fill="auto"/>
            <w:vAlign w:val="center"/>
          </w:tcPr>
          <w:p w14:paraId="38C75074"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031C7112" w14:textId="77777777" w:rsidTr="00A675A2">
        <w:trPr>
          <w:gridAfter w:val="1"/>
          <w:wAfter w:w="1701" w:type="dxa"/>
          <w:trHeight w:val="420"/>
        </w:trPr>
        <w:tc>
          <w:tcPr>
            <w:tcW w:w="1418" w:type="dxa"/>
            <w:vMerge/>
          </w:tcPr>
          <w:p w14:paraId="58F9F655" w14:textId="77777777" w:rsidR="00D33FBD" w:rsidRPr="00A675A2" w:rsidRDefault="00D33FBD" w:rsidP="00D33FBD">
            <w:pPr>
              <w:autoSpaceDE w:val="0"/>
              <w:autoSpaceDN w:val="0"/>
              <w:adjustRightInd w:val="0"/>
              <w:spacing w:after="0"/>
              <w:rPr>
                <w:rFonts w:eastAsia="Times New Roman" w:cs="Arial"/>
                <w:bCs/>
              </w:rPr>
            </w:pPr>
          </w:p>
        </w:tc>
        <w:tc>
          <w:tcPr>
            <w:tcW w:w="1984" w:type="dxa"/>
            <w:vMerge/>
            <w:shd w:val="clear" w:color="auto" w:fill="auto"/>
          </w:tcPr>
          <w:p w14:paraId="086C0C2D" w14:textId="77777777" w:rsidR="00D33FBD" w:rsidRPr="00A675A2" w:rsidRDefault="00D33FBD" w:rsidP="00A675A2">
            <w:pPr>
              <w:autoSpaceDE w:val="0"/>
              <w:autoSpaceDN w:val="0"/>
              <w:adjustRightInd w:val="0"/>
              <w:spacing w:after="0"/>
              <w:jc w:val="left"/>
              <w:rPr>
                <w:rFonts w:eastAsia="Times New Roman" w:cs="Arial"/>
                <w:bCs/>
              </w:rPr>
            </w:pPr>
          </w:p>
        </w:tc>
        <w:tc>
          <w:tcPr>
            <w:tcW w:w="1594" w:type="dxa"/>
            <w:shd w:val="clear" w:color="auto" w:fill="auto"/>
            <w:vAlign w:val="center"/>
          </w:tcPr>
          <w:p w14:paraId="341BC00A" w14:textId="77777777" w:rsidR="00D33FBD" w:rsidRPr="00A675A2" w:rsidRDefault="00D33FBD" w:rsidP="00A675A2">
            <w:pPr>
              <w:autoSpaceDE w:val="0"/>
              <w:autoSpaceDN w:val="0"/>
              <w:adjustRightInd w:val="0"/>
              <w:spacing w:after="0"/>
              <w:jc w:val="left"/>
              <w:rPr>
                <w:rFonts w:eastAsia="Times New Roman" w:cs="Arial"/>
              </w:rPr>
            </w:pPr>
            <w:r w:rsidRPr="00A675A2">
              <w:rPr>
                <w:rFonts w:eastAsia="Times New Roman" w:cs="Arial"/>
                <w:b/>
              </w:rPr>
              <w:t>Zahteven ali manj zahteven objekt</w:t>
            </w:r>
          </w:p>
        </w:tc>
        <w:tc>
          <w:tcPr>
            <w:tcW w:w="1595" w:type="dxa"/>
            <w:tcBorders>
              <w:bottom w:val="single" w:sz="4" w:space="0" w:color="auto"/>
            </w:tcBorders>
            <w:shd w:val="clear" w:color="auto" w:fill="auto"/>
            <w:vAlign w:val="center"/>
          </w:tcPr>
          <w:p w14:paraId="27A3011F"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t>-</w:t>
            </w:r>
          </w:p>
        </w:tc>
        <w:tc>
          <w:tcPr>
            <w:tcW w:w="1595" w:type="dxa"/>
            <w:tcBorders>
              <w:bottom w:val="single" w:sz="4" w:space="0" w:color="auto"/>
            </w:tcBorders>
            <w:shd w:val="clear" w:color="auto" w:fill="auto"/>
            <w:vAlign w:val="center"/>
          </w:tcPr>
          <w:p w14:paraId="336ED2A9" w14:textId="77777777" w:rsidR="00D33FBD" w:rsidRPr="00A675A2" w:rsidRDefault="00D33FBD" w:rsidP="00D33FBD">
            <w:pPr>
              <w:autoSpaceDE w:val="0"/>
              <w:autoSpaceDN w:val="0"/>
              <w:adjustRightInd w:val="0"/>
              <w:spacing w:after="0"/>
              <w:jc w:val="center"/>
              <w:rPr>
                <w:rFonts w:eastAsia="Times New Roman" w:cs="Arial"/>
              </w:rPr>
            </w:pPr>
            <w:proofErr w:type="spellStart"/>
            <w:r w:rsidRPr="00A675A2">
              <w:rPr>
                <w:rFonts w:eastAsia="Times New Roman" w:cs="Arial"/>
              </w:rPr>
              <w:t>pd</w:t>
            </w:r>
            <w:proofErr w:type="spellEnd"/>
          </w:p>
        </w:tc>
        <w:tc>
          <w:tcPr>
            <w:tcW w:w="1595" w:type="dxa"/>
            <w:tcBorders>
              <w:bottom w:val="single" w:sz="4" w:space="0" w:color="auto"/>
            </w:tcBorders>
            <w:shd w:val="clear" w:color="auto" w:fill="auto"/>
            <w:vAlign w:val="center"/>
          </w:tcPr>
          <w:p w14:paraId="3D94736A" w14:textId="77777777" w:rsidR="00D33FBD" w:rsidRPr="00A675A2" w:rsidRDefault="00D33FBD" w:rsidP="00D33FBD">
            <w:pPr>
              <w:autoSpaceDE w:val="0"/>
              <w:autoSpaceDN w:val="0"/>
              <w:adjustRightInd w:val="0"/>
              <w:spacing w:after="0"/>
              <w:jc w:val="center"/>
              <w:rPr>
                <w:rFonts w:eastAsia="Times New Roman" w:cs="Arial"/>
              </w:rPr>
            </w:pPr>
            <w:r w:rsidRPr="00A675A2">
              <w:rPr>
                <w:rFonts w:eastAsia="Times New Roman" w:cs="Arial"/>
              </w:rPr>
              <w:t>+</w:t>
            </w:r>
          </w:p>
        </w:tc>
      </w:tr>
      <w:tr w:rsidR="00A675A2" w:rsidRPr="00F15EB5" w14:paraId="06C1D494" w14:textId="77777777" w:rsidTr="00A675A2">
        <w:trPr>
          <w:gridAfter w:val="1"/>
          <w:wAfter w:w="1701" w:type="dxa"/>
          <w:trHeight w:val="420"/>
        </w:trPr>
        <w:tc>
          <w:tcPr>
            <w:tcW w:w="1418" w:type="dxa"/>
            <w:vMerge w:val="restart"/>
          </w:tcPr>
          <w:p w14:paraId="752A5E8E" w14:textId="77777777" w:rsidR="00D33FBD" w:rsidRPr="0098760D" w:rsidRDefault="00D33FBD" w:rsidP="00D33FBD">
            <w:pPr>
              <w:autoSpaceDE w:val="0"/>
              <w:autoSpaceDN w:val="0"/>
              <w:adjustRightInd w:val="0"/>
              <w:spacing w:after="0"/>
              <w:rPr>
                <w:rFonts w:eastAsia="Times New Roman" w:cs="Arial"/>
                <w:bCs/>
              </w:rPr>
            </w:pPr>
            <w:r w:rsidRPr="0098760D">
              <w:rPr>
                <w:rFonts w:eastAsia="Times New Roman" w:cs="Arial"/>
                <w:bCs/>
              </w:rPr>
              <w:t>12714</w:t>
            </w:r>
          </w:p>
        </w:tc>
        <w:tc>
          <w:tcPr>
            <w:tcW w:w="1984" w:type="dxa"/>
            <w:vMerge w:val="restart"/>
            <w:shd w:val="clear" w:color="auto" w:fill="auto"/>
          </w:tcPr>
          <w:p w14:paraId="757A756E" w14:textId="77777777" w:rsidR="00D33FBD" w:rsidRPr="0098760D" w:rsidRDefault="00D33FBD" w:rsidP="00D33FBD">
            <w:pPr>
              <w:autoSpaceDE w:val="0"/>
              <w:autoSpaceDN w:val="0"/>
              <w:adjustRightInd w:val="0"/>
              <w:spacing w:after="0"/>
              <w:jc w:val="left"/>
              <w:rPr>
                <w:rFonts w:eastAsia="Times New Roman" w:cs="Arial"/>
                <w:bCs/>
              </w:rPr>
            </w:pPr>
            <w:r w:rsidRPr="0098760D">
              <w:rPr>
                <w:rFonts w:eastAsia="Times New Roman" w:cs="Arial"/>
                <w:bCs/>
              </w:rPr>
              <w:t>Stavbe za shranjevanje kmetijskih strojev, orodja in mehanizacije</w:t>
            </w:r>
          </w:p>
        </w:tc>
        <w:tc>
          <w:tcPr>
            <w:tcW w:w="1594" w:type="dxa"/>
            <w:shd w:val="clear" w:color="auto" w:fill="auto"/>
            <w:vAlign w:val="center"/>
          </w:tcPr>
          <w:p w14:paraId="75F7F9DD" w14:textId="77777777" w:rsidR="00D33FBD" w:rsidRPr="0098760D" w:rsidRDefault="00D33FBD" w:rsidP="00D33FBD">
            <w:pPr>
              <w:autoSpaceDE w:val="0"/>
              <w:autoSpaceDN w:val="0"/>
              <w:adjustRightInd w:val="0"/>
              <w:spacing w:after="0"/>
              <w:jc w:val="left"/>
              <w:rPr>
                <w:rFonts w:eastAsia="Times New Roman" w:cs="Arial"/>
                <w:b/>
              </w:rPr>
            </w:pPr>
            <w:r w:rsidRPr="0098760D">
              <w:rPr>
                <w:rFonts w:eastAsia="Times New Roman" w:cs="Arial"/>
                <w:b/>
              </w:rPr>
              <w:t>Enostaven:</w:t>
            </w:r>
          </w:p>
          <w:p w14:paraId="45398BB2" w14:textId="77777777" w:rsidR="00D33FBD" w:rsidRPr="0098760D" w:rsidRDefault="00D33FBD" w:rsidP="00D33FBD">
            <w:pPr>
              <w:autoSpaceDE w:val="0"/>
              <w:autoSpaceDN w:val="0"/>
              <w:adjustRightInd w:val="0"/>
              <w:spacing w:after="0"/>
              <w:jc w:val="left"/>
              <w:rPr>
                <w:rFonts w:eastAsia="Times New Roman" w:cs="Arial"/>
                <w:b/>
              </w:rPr>
            </w:pPr>
            <w:r w:rsidRPr="0098760D">
              <w:rPr>
                <w:rFonts w:eastAsia="Times New Roman" w:cs="Arial"/>
              </w:rPr>
              <w:t xml:space="preserve">površina </w:t>
            </w:r>
            <w:r w:rsidRPr="0098760D">
              <w:rPr>
                <w:rFonts w:eastAsia="Times New Roman" w:cs="Arial"/>
                <w:vertAlign w:val="superscript"/>
              </w:rPr>
              <w:t xml:space="preserve"> </w:t>
            </w:r>
            <w:r w:rsidRPr="0098760D">
              <w:rPr>
                <w:rFonts w:eastAsia="Times New Roman" w:cs="Arial"/>
              </w:rPr>
              <w:t>do 40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4BB1019B" w14:textId="77777777" w:rsidR="00D33FBD" w:rsidRPr="0098760D" w:rsidRDefault="00D33FBD" w:rsidP="00D33FBD">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60977E42" w14:textId="77777777" w:rsidR="00D33FBD" w:rsidRPr="0098760D" w:rsidRDefault="00D33FBD" w:rsidP="00D33FBD">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2ED399D9" w14:textId="77777777" w:rsidR="00D33FBD" w:rsidRPr="0098760D" w:rsidRDefault="00D33FBD" w:rsidP="00D33FBD">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5FD75D3D" w14:textId="77777777" w:rsidTr="00A675A2">
        <w:trPr>
          <w:gridAfter w:val="1"/>
          <w:wAfter w:w="1701" w:type="dxa"/>
          <w:trHeight w:val="420"/>
        </w:trPr>
        <w:tc>
          <w:tcPr>
            <w:tcW w:w="1418" w:type="dxa"/>
            <w:vMerge/>
          </w:tcPr>
          <w:p w14:paraId="5504F4D3" w14:textId="77777777" w:rsidR="00D33FBD" w:rsidRPr="0098760D" w:rsidRDefault="00D33FBD" w:rsidP="00D33FBD">
            <w:pPr>
              <w:autoSpaceDE w:val="0"/>
              <w:autoSpaceDN w:val="0"/>
              <w:adjustRightInd w:val="0"/>
              <w:spacing w:after="0"/>
              <w:rPr>
                <w:rFonts w:eastAsia="Times New Roman" w:cs="Arial"/>
                <w:bCs/>
              </w:rPr>
            </w:pPr>
          </w:p>
        </w:tc>
        <w:tc>
          <w:tcPr>
            <w:tcW w:w="1984" w:type="dxa"/>
            <w:vMerge/>
            <w:shd w:val="clear" w:color="auto" w:fill="auto"/>
          </w:tcPr>
          <w:p w14:paraId="3A31324C" w14:textId="77777777" w:rsidR="00D33FBD" w:rsidRPr="0098760D" w:rsidRDefault="00D33FBD"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C6359D1" w14:textId="77777777" w:rsidR="00D33FBD" w:rsidRPr="0098760D" w:rsidRDefault="00D33FBD" w:rsidP="0098760D">
            <w:pPr>
              <w:autoSpaceDE w:val="0"/>
              <w:autoSpaceDN w:val="0"/>
              <w:adjustRightInd w:val="0"/>
              <w:spacing w:after="0"/>
              <w:jc w:val="left"/>
              <w:rPr>
                <w:rFonts w:eastAsia="Times New Roman" w:cs="Arial"/>
                <w:b/>
              </w:rPr>
            </w:pPr>
            <w:r w:rsidRPr="0098760D">
              <w:rPr>
                <w:rFonts w:eastAsia="Times New Roman" w:cs="Arial"/>
                <w:b/>
              </w:rPr>
              <w:t>Nezahteven:</w:t>
            </w:r>
          </w:p>
          <w:p w14:paraId="5A794FFC" w14:textId="77777777" w:rsidR="00D33FBD" w:rsidRPr="0098760D" w:rsidRDefault="00D33FBD" w:rsidP="0098760D">
            <w:pPr>
              <w:autoSpaceDE w:val="0"/>
              <w:autoSpaceDN w:val="0"/>
              <w:adjustRightInd w:val="0"/>
              <w:spacing w:after="0"/>
              <w:jc w:val="left"/>
              <w:rPr>
                <w:rFonts w:eastAsia="Times New Roman" w:cs="Arial"/>
              </w:rPr>
            </w:pPr>
            <w:r w:rsidRPr="0098760D">
              <w:rPr>
                <w:rFonts w:eastAsia="Times New Roman" w:cs="Arial"/>
              </w:rPr>
              <w:t xml:space="preserve">površina </w:t>
            </w:r>
            <w:r w:rsidRPr="0098760D">
              <w:rPr>
                <w:rFonts w:eastAsia="Times New Roman" w:cs="Arial"/>
                <w:vertAlign w:val="superscript"/>
              </w:rPr>
              <w:t xml:space="preserve"> </w:t>
            </w:r>
            <w:r w:rsidRPr="0098760D">
              <w:rPr>
                <w:rFonts w:eastAsia="Times New Roman" w:cs="Arial"/>
              </w:rPr>
              <w:t>do 150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7AFE6510" w14:textId="77777777" w:rsidR="00D33FBD" w:rsidRPr="0098760D" w:rsidRDefault="00D33FBD" w:rsidP="00D33FBD">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0C7813F2" w14:textId="77777777" w:rsidR="00D33FBD" w:rsidRPr="0098760D" w:rsidRDefault="00D33FBD" w:rsidP="00D33FBD">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75A1EB93" w14:textId="77777777" w:rsidR="00D33FBD" w:rsidRPr="0098760D" w:rsidRDefault="00D33FBD" w:rsidP="00D33FBD">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1F4A5DEA" w14:textId="77777777" w:rsidTr="00A675A2">
        <w:trPr>
          <w:gridAfter w:val="1"/>
          <w:wAfter w:w="1701" w:type="dxa"/>
          <w:trHeight w:val="420"/>
        </w:trPr>
        <w:tc>
          <w:tcPr>
            <w:tcW w:w="1418" w:type="dxa"/>
            <w:vMerge/>
          </w:tcPr>
          <w:p w14:paraId="6420CA4B" w14:textId="77777777" w:rsidR="00D33FBD" w:rsidRPr="0098760D" w:rsidRDefault="00D33FBD" w:rsidP="00D33FBD">
            <w:pPr>
              <w:autoSpaceDE w:val="0"/>
              <w:autoSpaceDN w:val="0"/>
              <w:adjustRightInd w:val="0"/>
              <w:spacing w:after="0"/>
              <w:rPr>
                <w:rFonts w:eastAsia="Times New Roman" w:cs="Arial"/>
                <w:bCs/>
              </w:rPr>
            </w:pPr>
          </w:p>
        </w:tc>
        <w:tc>
          <w:tcPr>
            <w:tcW w:w="1984" w:type="dxa"/>
            <w:vMerge/>
            <w:shd w:val="clear" w:color="auto" w:fill="auto"/>
          </w:tcPr>
          <w:p w14:paraId="58FD96FB" w14:textId="77777777" w:rsidR="00D33FBD" w:rsidRPr="0098760D" w:rsidRDefault="00D33FBD"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395FF11" w14:textId="77777777" w:rsidR="00D33FBD" w:rsidRPr="0098760D" w:rsidRDefault="00D33FBD"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7C66E785" w14:textId="77777777" w:rsidR="00D33FBD" w:rsidRPr="0098760D" w:rsidRDefault="00D33FBD" w:rsidP="00D33FBD">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12CCC9F0" w14:textId="77777777" w:rsidR="00D33FBD" w:rsidRPr="0098760D" w:rsidRDefault="00D33FBD" w:rsidP="00D33FBD">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556BAFF6" w14:textId="77777777" w:rsidR="00D33FBD" w:rsidRPr="0098760D" w:rsidRDefault="00D33FBD" w:rsidP="00D33FBD">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7C1F82DD" w14:textId="77777777" w:rsidTr="00A675A2">
        <w:trPr>
          <w:gridAfter w:val="1"/>
          <w:wAfter w:w="1701" w:type="dxa"/>
          <w:trHeight w:val="230"/>
        </w:trPr>
        <w:tc>
          <w:tcPr>
            <w:tcW w:w="1418" w:type="dxa"/>
            <w:vMerge w:val="restart"/>
          </w:tcPr>
          <w:p w14:paraId="0301A2EB" w14:textId="77777777" w:rsidR="00D33FBD" w:rsidRPr="0098760D" w:rsidRDefault="00D33FBD" w:rsidP="00D33FBD">
            <w:pPr>
              <w:autoSpaceDE w:val="0"/>
              <w:autoSpaceDN w:val="0"/>
              <w:adjustRightInd w:val="0"/>
              <w:spacing w:after="0"/>
              <w:rPr>
                <w:rFonts w:eastAsia="Times New Roman" w:cs="Arial"/>
                <w:bCs/>
              </w:rPr>
            </w:pPr>
            <w:r w:rsidRPr="0098760D">
              <w:rPr>
                <w:rFonts w:eastAsia="Times New Roman" w:cs="Arial"/>
                <w:bCs/>
              </w:rPr>
              <w:t>12721</w:t>
            </w:r>
          </w:p>
        </w:tc>
        <w:tc>
          <w:tcPr>
            <w:tcW w:w="1984" w:type="dxa"/>
            <w:vMerge w:val="restart"/>
            <w:shd w:val="clear" w:color="auto" w:fill="auto"/>
          </w:tcPr>
          <w:p w14:paraId="70D3BABB" w14:textId="77777777" w:rsidR="00D33FBD" w:rsidRPr="0098760D" w:rsidRDefault="00D33FBD" w:rsidP="00D33FBD">
            <w:pPr>
              <w:autoSpaceDE w:val="0"/>
              <w:autoSpaceDN w:val="0"/>
              <w:adjustRightInd w:val="0"/>
              <w:spacing w:after="0"/>
              <w:jc w:val="left"/>
              <w:rPr>
                <w:rFonts w:eastAsia="Times New Roman" w:cs="Arial"/>
                <w:bCs/>
              </w:rPr>
            </w:pPr>
            <w:r w:rsidRPr="0098760D">
              <w:rPr>
                <w:rFonts w:eastAsia="Times New Roman" w:cs="Arial"/>
                <w:bCs/>
              </w:rPr>
              <w:t>Stavbe za opravljanje verskih obredov</w:t>
            </w:r>
          </w:p>
        </w:tc>
        <w:tc>
          <w:tcPr>
            <w:tcW w:w="1594" w:type="dxa"/>
            <w:shd w:val="clear" w:color="auto" w:fill="auto"/>
            <w:vAlign w:val="center"/>
          </w:tcPr>
          <w:p w14:paraId="38339004" w14:textId="1625E946" w:rsidR="00D33FBD" w:rsidRPr="0098760D" w:rsidRDefault="00D33FBD" w:rsidP="00D33FBD">
            <w:pPr>
              <w:autoSpaceDE w:val="0"/>
              <w:autoSpaceDN w:val="0"/>
              <w:adjustRightInd w:val="0"/>
              <w:spacing w:after="0"/>
              <w:jc w:val="left"/>
              <w:rPr>
                <w:rFonts w:eastAsia="Times New Roman" w:cs="Arial"/>
                <w:b/>
              </w:rPr>
            </w:pPr>
            <w:r w:rsidRPr="0098760D">
              <w:rPr>
                <w:rFonts w:eastAsia="Times New Roman" w:cs="Arial"/>
                <w:b/>
              </w:rPr>
              <w:t>Enostaven</w:t>
            </w:r>
          </w:p>
        </w:tc>
        <w:tc>
          <w:tcPr>
            <w:tcW w:w="1595" w:type="dxa"/>
            <w:tcBorders>
              <w:bottom w:val="single" w:sz="4" w:space="0" w:color="auto"/>
            </w:tcBorders>
            <w:shd w:val="clear" w:color="auto" w:fill="auto"/>
            <w:vAlign w:val="center"/>
          </w:tcPr>
          <w:p w14:paraId="2D28C8C3" w14:textId="4772E86A" w:rsidR="00D33FBD" w:rsidRPr="0098760D" w:rsidRDefault="00412837" w:rsidP="00D33FBD">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0AABC7B" w14:textId="1E4AF703" w:rsidR="00D33FBD" w:rsidRPr="0098760D" w:rsidRDefault="00412837" w:rsidP="00D33FBD">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010D73C8" w14:textId="3CF2F306" w:rsidR="00D33FBD" w:rsidRPr="0098760D" w:rsidRDefault="00412837" w:rsidP="00D33FBD">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3278F623" w14:textId="77777777" w:rsidTr="00A675A2">
        <w:trPr>
          <w:gridAfter w:val="1"/>
          <w:wAfter w:w="1701" w:type="dxa"/>
          <w:trHeight w:val="420"/>
        </w:trPr>
        <w:tc>
          <w:tcPr>
            <w:tcW w:w="1418" w:type="dxa"/>
            <w:vMerge/>
          </w:tcPr>
          <w:p w14:paraId="5FEC55DD" w14:textId="77777777" w:rsidR="00D33FBD" w:rsidRPr="0098760D" w:rsidRDefault="00D33FBD" w:rsidP="00D33FBD">
            <w:pPr>
              <w:autoSpaceDE w:val="0"/>
              <w:autoSpaceDN w:val="0"/>
              <w:adjustRightInd w:val="0"/>
              <w:spacing w:after="0"/>
              <w:rPr>
                <w:rFonts w:eastAsia="Times New Roman" w:cs="Arial"/>
                <w:bCs/>
              </w:rPr>
            </w:pPr>
          </w:p>
        </w:tc>
        <w:tc>
          <w:tcPr>
            <w:tcW w:w="1984" w:type="dxa"/>
            <w:vMerge/>
            <w:shd w:val="clear" w:color="auto" w:fill="auto"/>
          </w:tcPr>
          <w:p w14:paraId="08A6F527" w14:textId="77777777" w:rsidR="00D33FBD" w:rsidRPr="0098760D" w:rsidRDefault="00D33FBD"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81781EF" w14:textId="77777777" w:rsidR="00D33FBD" w:rsidRPr="0098760D" w:rsidRDefault="00D33FBD" w:rsidP="0098760D">
            <w:pPr>
              <w:autoSpaceDE w:val="0"/>
              <w:autoSpaceDN w:val="0"/>
              <w:adjustRightInd w:val="0"/>
              <w:spacing w:after="0"/>
              <w:jc w:val="left"/>
              <w:rPr>
                <w:rFonts w:eastAsia="Times New Roman" w:cs="Arial"/>
                <w:b/>
              </w:rPr>
            </w:pPr>
            <w:r w:rsidRPr="0098760D">
              <w:rPr>
                <w:rFonts w:eastAsia="Times New Roman" w:cs="Arial"/>
                <w:b/>
              </w:rPr>
              <w:t>Nezahteven:</w:t>
            </w:r>
          </w:p>
          <w:p w14:paraId="08E05A1C" w14:textId="77777777" w:rsidR="00D33FBD" w:rsidRPr="0098760D" w:rsidRDefault="00D33FBD" w:rsidP="0098760D">
            <w:pPr>
              <w:autoSpaceDE w:val="0"/>
              <w:autoSpaceDN w:val="0"/>
              <w:adjustRightInd w:val="0"/>
              <w:spacing w:after="0"/>
              <w:jc w:val="left"/>
              <w:rPr>
                <w:rFonts w:eastAsia="Times New Roman" w:cs="Arial"/>
              </w:rPr>
            </w:pPr>
            <w:r w:rsidRPr="0098760D">
              <w:rPr>
                <w:rFonts w:eastAsia="Times New Roman" w:cs="Arial"/>
              </w:rPr>
              <w:t xml:space="preserve">površina </w:t>
            </w:r>
            <w:r w:rsidRPr="0098760D">
              <w:rPr>
                <w:rFonts w:eastAsia="Times New Roman" w:cs="Arial"/>
                <w:vertAlign w:val="superscript"/>
              </w:rPr>
              <w:t xml:space="preserve"> </w:t>
            </w:r>
            <w:r w:rsidRPr="0098760D">
              <w:rPr>
                <w:rFonts w:eastAsia="Times New Roman" w:cs="Arial"/>
              </w:rPr>
              <w:t>do 25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21EDA510" w14:textId="77777777" w:rsidR="00D33FBD" w:rsidRPr="0098760D" w:rsidRDefault="00D33FBD" w:rsidP="00D33FBD">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34E215D4" w14:textId="77777777" w:rsidR="00D33FBD" w:rsidRPr="0098760D" w:rsidRDefault="00D33FBD" w:rsidP="00D33FBD">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606C36A3" w14:textId="62232341" w:rsidR="00D33FBD" w:rsidRPr="0098760D" w:rsidRDefault="004D16AB" w:rsidP="00D33FBD">
            <w:pPr>
              <w:autoSpaceDE w:val="0"/>
              <w:autoSpaceDN w:val="0"/>
              <w:adjustRightInd w:val="0"/>
              <w:spacing w:after="0"/>
              <w:jc w:val="center"/>
              <w:rPr>
                <w:rFonts w:eastAsia="Times New Roman" w:cs="Arial"/>
              </w:rPr>
            </w:pPr>
            <w:r>
              <w:rPr>
                <w:rFonts w:eastAsia="Times New Roman" w:cs="Arial"/>
              </w:rPr>
              <w:t>+</w:t>
            </w:r>
          </w:p>
        </w:tc>
      </w:tr>
      <w:tr w:rsidR="00A675A2" w:rsidRPr="00F15EB5" w14:paraId="6B804C05" w14:textId="77777777" w:rsidTr="00A675A2">
        <w:trPr>
          <w:gridAfter w:val="1"/>
          <w:wAfter w:w="1701" w:type="dxa"/>
          <w:trHeight w:val="420"/>
        </w:trPr>
        <w:tc>
          <w:tcPr>
            <w:tcW w:w="1418" w:type="dxa"/>
            <w:vMerge/>
          </w:tcPr>
          <w:p w14:paraId="65877E45" w14:textId="77777777" w:rsidR="00D33FBD" w:rsidRPr="0098760D" w:rsidRDefault="00D33FBD" w:rsidP="00D33FBD">
            <w:pPr>
              <w:autoSpaceDE w:val="0"/>
              <w:autoSpaceDN w:val="0"/>
              <w:adjustRightInd w:val="0"/>
              <w:spacing w:after="0"/>
              <w:rPr>
                <w:rFonts w:eastAsia="Times New Roman" w:cs="Arial"/>
                <w:bCs/>
              </w:rPr>
            </w:pPr>
          </w:p>
        </w:tc>
        <w:tc>
          <w:tcPr>
            <w:tcW w:w="1984" w:type="dxa"/>
            <w:vMerge/>
            <w:shd w:val="clear" w:color="auto" w:fill="auto"/>
          </w:tcPr>
          <w:p w14:paraId="1A0409F1" w14:textId="77777777" w:rsidR="00D33FBD" w:rsidRPr="0098760D" w:rsidRDefault="00D33FBD"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7FE131B" w14:textId="77777777" w:rsidR="00D33FBD" w:rsidRPr="0098760D" w:rsidRDefault="00D33FBD"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592FC142" w14:textId="77777777" w:rsidR="00D33FBD" w:rsidRPr="0098760D" w:rsidRDefault="00D33FBD" w:rsidP="00D33FBD">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1815E1A3" w14:textId="77777777" w:rsidR="00D33FBD" w:rsidRPr="0098760D" w:rsidRDefault="00D33FBD" w:rsidP="00D33FBD">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1A7DE9D5" w14:textId="55E3363A" w:rsidR="00D33FBD" w:rsidRPr="0098760D" w:rsidRDefault="004D16AB" w:rsidP="00D33FBD">
            <w:pPr>
              <w:autoSpaceDE w:val="0"/>
              <w:autoSpaceDN w:val="0"/>
              <w:adjustRightInd w:val="0"/>
              <w:spacing w:after="0"/>
              <w:jc w:val="center"/>
              <w:rPr>
                <w:rFonts w:eastAsia="Times New Roman" w:cs="Arial"/>
              </w:rPr>
            </w:pPr>
            <w:r>
              <w:rPr>
                <w:rFonts w:eastAsia="Times New Roman" w:cs="Arial"/>
              </w:rPr>
              <w:t>+</w:t>
            </w:r>
          </w:p>
        </w:tc>
      </w:tr>
      <w:tr w:rsidR="00A675A2" w:rsidRPr="00F15EB5" w14:paraId="39BBD146" w14:textId="77777777" w:rsidTr="00A675A2">
        <w:trPr>
          <w:gridAfter w:val="1"/>
          <w:wAfter w:w="1701" w:type="dxa"/>
          <w:trHeight w:val="420"/>
        </w:trPr>
        <w:tc>
          <w:tcPr>
            <w:tcW w:w="1418" w:type="dxa"/>
            <w:vMerge w:val="restart"/>
          </w:tcPr>
          <w:p w14:paraId="33F14C23" w14:textId="77777777" w:rsidR="00D33FBD" w:rsidRPr="0098760D" w:rsidRDefault="00D33FBD" w:rsidP="00D33FBD">
            <w:pPr>
              <w:autoSpaceDE w:val="0"/>
              <w:autoSpaceDN w:val="0"/>
              <w:adjustRightInd w:val="0"/>
              <w:spacing w:after="0"/>
              <w:rPr>
                <w:rFonts w:eastAsia="Times New Roman" w:cs="Arial"/>
                <w:bCs/>
              </w:rPr>
            </w:pPr>
            <w:r w:rsidRPr="0098760D">
              <w:rPr>
                <w:rFonts w:eastAsia="Times New Roman" w:cs="Arial"/>
                <w:bCs/>
              </w:rPr>
              <w:t>12722</w:t>
            </w:r>
          </w:p>
        </w:tc>
        <w:tc>
          <w:tcPr>
            <w:tcW w:w="1984" w:type="dxa"/>
            <w:vMerge w:val="restart"/>
            <w:shd w:val="clear" w:color="auto" w:fill="auto"/>
          </w:tcPr>
          <w:p w14:paraId="4B0298FB" w14:textId="77777777" w:rsidR="00D33FBD" w:rsidRPr="0098760D" w:rsidRDefault="00D33FBD" w:rsidP="00D33FBD">
            <w:pPr>
              <w:autoSpaceDE w:val="0"/>
              <w:autoSpaceDN w:val="0"/>
              <w:adjustRightInd w:val="0"/>
              <w:spacing w:after="0"/>
              <w:jc w:val="left"/>
              <w:rPr>
                <w:rFonts w:eastAsia="Times New Roman" w:cs="Arial"/>
                <w:bCs/>
              </w:rPr>
            </w:pPr>
            <w:r w:rsidRPr="0098760D">
              <w:rPr>
                <w:rFonts w:eastAsia="Times New Roman" w:cs="Arial"/>
                <w:bCs/>
              </w:rPr>
              <w:t>Pokopališke stavbe</w:t>
            </w:r>
          </w:p>
        </w:tc>
        <w:tc>
          <w:tcPr>
            <w:tcW w:w="1594" w:type="dxa"/>
            <w:shd w:val="clear" w:color="auto" w:fill="auto"/>
            <w:vAlign w:val="center"/>
          </w:tcPr>
          <w:p w14:paraId="3DB3ACDA" w14:textId="77777777" w:rsidR="00D33FBD" w:rsidRPr="0098760D" w:rsidRDefault="00D33FBD" w:rsidP="00D33FBD">
            <w:pPr>
              <w:autoSpaceDE w:val="0"/>
              <w:autoSpaceDN w:val="0"/>
              <w:adjustRightInd w:val="0"/>
              <w:spacing w:after="0"/>
              <w:jc w:val="left"/>
              <w:rPr>
                <w:rFonts w:eastAsia="Times New Roman" w:cs="Arial"/>
                <w:b/>
              </w:rPr>
            </w:pPr>
            <w:r w:rsidRPr="0098760D">
              <w:rPr>
                <w:rFonts w:eastAsia="Times New Roman" w:cs="Arial"/>
                <w:b/>
              </w:rPr>
              <w:t>Enostaven:</w:t>
            </w:r>
          </w:p>
          <w:p w14:paraId="30FAEE9A" w14:textId="77777777" w:rsidR="00D33FBD" w:rsidRPr="0098760D" w:rsidRDefault="00D33FBD" w:rsidP="00D33FBD">
            <w:pPr>
              <w:autoSpaceDE w:val="0"/>
              <w:autoSpaceDN w:val="0"/>
              <w:adjustRightInd w:val="0"/>
              <w:spacing w:after="0"/>
              <w:jc w:val="left"/>
              <w:rPr>
                <w:rFonts w:eastAsia="Times New Roman" w:cs="Arial"/>
                <w:b/>
              </w:rPr>
            </w:pPr>
            <w:r w:rsidRPr="0098760D">
              <w:rPr>
                <w:rFonts w:eastAsia="Times New Roman" w:cs="Arial"/>
              </w:rPr>
              <w:t>površina do 10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25A067C2" w14:textId="77777777" w:rsidR="00D33FBD" w:rsidRPr="0098760D" w:rsidRDefault="00D33FBD" w:rsidP="00D33FBD">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15B940D7" w14:textId="77777777" w:rsidR="00D33FBD" w:rsidRPr="0098760D" w:rsidRDefault="00D33FBD" w:rsidP="00D33FBD">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7EF936E4" w14:textId="43D8A2D8" w:rsidR="00D33FBD" w:rsidRPr="0098760D" w:rsidRDefault="00433333" w:rsidP="00D33FBD">
            <w:pPr>
              <w:autoSpaceDE w:val="0"/>
              <w:autoSpaceDN w:val="0"/>
              <w:adjustRightInd w:val="0"/>
              <w:spacing w:after="0"/>
              <w:jc w:val="center"/>
              <w:rPr>
                <w:rFonts w:eastAsia="Times New Roman" w:cs="Arial"/>
              </w:rPr>
            </w:pPr>
            <w:r>
              <w:rPr>
                <w:rFonts w:eastAsia="Times New Roman" w:cs="Arial"/>
              </w:rPr>
              <w:t>+</w:t>
            </w:r>
          </w:p>
        </w:tc>
      </w:tr>
      <w:tr w:rsidR="00A675A2" w:rsidRPr="00F15EB5" w14:paraId="4D855D24" w14:textId="77777777" w:rsidTr="00A675A2">
        <w:trPr>
          <w:gridAfter w:val="1"/>
          <w:wAfter w:w="1701" w:type="dxa"/>
          <w:trHeight w:val="420"/>
        </w:trPr>
        <w:tc>
          <w:tcPr>
            <w:tcW w:w="1418" w:type="dxa"/>
            <w:vMerge/>
          </w:tcPr>
          <w:p w14:paraId="75583B6D" w14:textId="77777777" w:rsidR="00D33FBD" w:rsidRPr="0098760D" w:rsidRDefault="00D33FBD" w:rsidP="00D33FBD">
            <w:pPr>
              <w:autoSpaceDE w:val="0"/>
              <w:autoSpaceDN w:val="0"/>
              <w:adjustRightInd w:val="0"/>
              <w:spacing w:after="0"/>
              <w:rPr>
                <w:rFonts w:eastAsia="Times New Roman" w:cs="Arial"/>
                <w:bCs/>
              </w:rPr>
            </w:pPr>
          </w:p>
        </w:tc>
        <w:tc>
          <w:tcPr>
            <w:tcW w:w="1984" w:type="dxa"/>
            <w:vMerge/>
            <w:shd w:val="clear" w:color="auto" w:fill="auto"/>
          </w:tcPr>
          <w:p w14:paraId="54ECABFF" w14:textId="77777777" w:rsidR="00D33FBD" w:rsidRPr="0098760D" w:rsidRDefault="00D33FBD"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68F48F4" w14:textId="77777777" w:rsidR="00D33FBD" w:rsidRPr="0098760D" w:rsidRDefault="00D33FBD" w:rsidP="0098760D">
            <w:pPr>
              <w:autoSpaceDE w:val="0"/>
              <w:autoSpaceDN w:val="0"/>
              <w:adjustRightInd w:val="0"/>
              <w:spacing w:after="0"/>
              <w:jc w:val="left"/>
              <w:rPr>
                <w:rFonts w:eastAsia="Times New Roman" w:cs="Arial"/>
                <w:b/>
              </w:rPr>
            </w:pPr>
            <w:r w:rsidRPr="0098760D">
              <w:rPr>
                <w:rFonts w:eastAsia="Times New Roman" w:cs="Arial"/>
                <w:b/>
              </w:rPr>
              <w:t>Nezahteven:</w:t>
            </w:r>
          </w:p>
          <w:p w14:paraId="11EE8106" w14:textId="77777777" w:rsidR="00D33FBD" w:rsidRPr="0098760D" w:rsidRDefault="00D33FBD" w:rsidP="0098760D">
            <w:pPr>
              <w:autoSpaceDE w:val="0"/>
              <w:autoSpaceDN w:val="0"/>
              <w:adjustRightInd w:val="0"/>
              <w:spacing w:after="0"/>
              <w:jc w:val="left"/>
              <w:rPr>
                <w:rFonts w:eastAsia="Times New Roman" w:cs="Arial"/>
              </w:rPr>
            </w:pPr>
            <w:r w:rsidRPr="0098760D">
              <w:rPr>
                <w:rFonts w:eastAsia="Times New Roman" w:cs="Arial"/>
              </w:rPr>
              <w:t xml:space="preserve">površina </w:t>
            </w:r>
            <w:r w:rsidRPr="0098760D">
              <w:rPr>
                <w:rFonts w:eastAsia="Times New Roman" w:cs="Arial"/>
                <w:vertAlign w:val="superscript"/>
              </w:rPr>
              <w:t xml:space="preserve"> </w:t>
            </w:r>
            <w:r w:rsidRPr="0098760D">
              <w:rPr>
                <w:rFonts w:eastAsia="Times New Roman" w:cs="Arial"/>
              </w:rPr>
              <w:t>do 25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05D8887E" w14:textId="77777777" w:rsidR="00D33FBD" w:rsidRPr="0098760D" w:rsidRDefault="00D33FBD" w:rsidP="00D33FBD">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5EF8FDEC" w14:textId="77777777" w:rsidR="00D33FBD" w:rsidRPr="0098760D" w:rsidRDefault="00D33FBD" w:rsidP="00D33FBD">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113230C3" w14:textId="13FCB428" w:rsidR="00D33FBD" w:rsidRPr="0098760D" w:rsidRDefault="00433333" w:rsidP="00D33FBD">
            <w:pPr>
              <w:autoSpaceDE w:val="0"/>
              <w:autoSpaceDN w:val="0"/>
              <w:adjustRightInd w:val="0"/>
              <w:spacing w:after="0"/>
              <w:jc w:val="center"/>
              <w:rPr>
                <w:rFonts w:eastAsia="Times New Roman" w:cs="Arial"/>
              </w:rPr>
            </w:pPr>
            <w:r>
              <w:rPr>
                <w:rFonts w:eastAsia="Times New Roman" w:cs="Arial"/>
              </w:rPr>
              <w:t>+</w:t>
            </w:r>
          </w:p>
        </w:tc>
      </w:tr>
      <w:tr w:rsidR="00A675A2" w:rsidRPr="00F15EB5" w14:paraId="388A2D35" w14:textId="77777777" w:rsidTr="00A675A2">
        <w:trPr>
          <w:gridAfter w:val="1"/>
          <w:wAfter w:w="1701" w:type="dxa"/>
          <w:trHeight w:val="420"/>
        </w:trPr>
        <w:tc>
          <w:tcPr>
            <w:tcW w:w="1418" w:type="dxa"/>
            <w:vMerge/>
          </w:tcPr>
          <w:p w14:paraId="1052FFAE" w14:textId="77777777" w:rsidR="00D33FBD" w:rsidRPr="0098760D" w:rsidRDefault="00D33FBD" w:rsidP="00D33FBD">
            <w:pPr>
              <w:autoSpaceDE w:val="0"/>
              <w:autoSpaceDN w:val="0"/>
              <w:adjustRightInd w:val="0"/>
              <w:spacing w:after="0"/>
              <w:rPr>
                <w:rFonts w:eastAsia="Times New Roman" w:cs="Arial"/>
                <w:bCs/>
              </w:rPr>
            </w:pPr>
          </w:p>
        </w:tc>
        <w:tc>
          <w:tcPr>
            <w:tcW w:w="1984" w:type="dxa"/>
            <w:vMerge/>
            <w:shd w:val="clear" w:color="auto" w:fill="auto"/>
          </w:tcPr>
          <w:p w14:paraId="5B276244" w14:textId="77777777" w:rsidR="00D33FBD" w:rsidRPr="0098760D" w:rsidRDefault="00D33FBD"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0F1C36A" w14:textId="77777777" w:rsidR="00D33FBD" w:rsidRPr="0098760D" w:rsidRDefault="00D33FBD"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25E284E3" w14:textId="77777777" w:rsidR="00D33FBD" w:rsidRPr="0098760D" w:rsidRDefault="00D33FBD" w:rsidP="00D33FBD">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7E10C7F6" w14:textId="77777777" w:rsidR="00D33FBD" w:rsidRPr="0098760D" w:rsidRDefault="00D33FBD" w:rsidP="00D33FBD">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64D41DDA" w14:textId="2B8BC010" w:rsidR="00D33FBD" w:rsidRPr="0098760D" w:rsidRDefault="00433333" w:rsidP="00D33FBD">
            <w:pPr>
              <w:autoSpaceDE w:val="0"/>
              <w:autoSpaceDN w:val="0"/>
              <w:adjustRightInd w:val="0"/>
              <w:spacing w:after="0"/>
              <w:jc w:val="center"/>
              <w:rPr>
                <w:rFonts w:eastAsia="Times New Roman" w:cs="Arial"/>
              </w:rPr>
            </w:pPr>
            <w:r>
              <w:rPr>
                <w:rFonts w:eastAsia="Times New Roman" w:cs="Arial"/>
              </w:rPr>
              <w:t>+</w:t>
            </w:r>
          </w:p>
        </w:tc>
      </w:tr>
      <w:tr w:rsidR="00A675A2" w:rsidRPr="00F15EB5" w14:paraId="07CB9BFC" w14:textId="77777777" w:rsidTr="00A675A2">
        <w:trPr>
          <w:gridAfter w:val="1"/>
          <w:wAfter w:w="1701" w:type="dxa"/>
          <w:trHeight w:val="420"/>
        </w:trPr>
        <w:tc>
          <w:tcPr>
            <w:tcW w:w="1418" w:type="dxa"/>
            <w:vMerge w:val="restart"/>
          </w:tcPr>
          <w:p w14:paraId="27F50B25" w14:textId="77777777" w:rsidR="00D33FBD" w:rsidRPr="0098760D" w:rsidRDefault="00D33FBD" w:rsidP="00D33FBD">
            <w:pPr>
              <w:autoSpaceDE w:val="0"/>
              <w:autoSpaceDN w:val="0"/>
              <w:adjustRightInd w:val="0"/>
              <w:spacing w:after="0"/>
              <w:rPr>
                <w:rFonts w:eastAsia="Times New Roman" w:cs="Arial"/>
                <w:bCs/>
              </w:rPr>
            </w:pPr>
            <w:r w:rsidRPr="0098760D">
              <w:rPr>
                <w:rFonts w:eastAsia="Times New Roman" w:cs="Arial"/>
                <w:bCs/>
              </w:rPr>
              <w:t>12730</w:t>
            </w:r>
          </w:p>
        </w:tc>
        <w:tc>
          <w:tcPr>
            <w:tcW w:w="1984" w:type="dxa"/>
            <w:vMerge w:val="restart"/>
            <w:shd w:val="clear" w:color="auto" w:fill="auto"/>
          </w:tcPr>
          <w:p w14:paraId="7EB94974" w14:textId="77777777" w:rsidR="00D33FBD" w:rsidRPr="0098760D" w:rsidRDefault="00D33FBD" w:rsidP="00D33FBD">
            <w:pPr>
              <w:autoSpaceDE w:val="0"/>
              <w:autoSpaceDN w:val="0"/>
              <w:adjustRightInd w:val="0"/>
              <w:spacing w:after="0"/>
              <w:jc w:val="left"/>
              <w:rPr>
                <w:rFonts w:eastAsia="Times New Roman" w:cs="Arial"/>
                <w:bCs/>
              </w:rPr>
            </w:pPr>
            <w:r w:rsidRPr="0098760D">
              <w:rPr>
                <w:rFonts w:eastAsia="Times New Roman" w:cs="Arial"/>
                <w:bCs/>
              </w:rPr>
              <w:t>Kulturna dediščina, ki se ne uporablja za druge namene</w:t>
            </w:r>
          </w:p>
        </w:tc>
        <w:tc>
          <w:tcPr>
            <w:tcW w:w="1594" w:type="dxa"/>
            <w:shd w:val="clear" w:color="auto" w:fill="auto"/>
            <w:vAlign w:val="center"/>
          </w:tcPr>
          <w:p w14:paraId="2543DE21" w14:textId="77777777" w:rsidR="00D33FBD" w:rsidRPr="0098760D" w:rsidRDefault="00D33FBD" w:rsidP="00D33FBD">
            <w:pPr>
              <w:autoSpaceDE w:val="0"/>
              <w:autoSpaceDN w:val="0"/>
              <w:adjustRightInd w:val="0"/>
              <w:spacing w:after="0"/>
              <w:jc w:val="left"/>
              <w:rPr>
                <w:rFonts w:eastAsia="Times New Roman" w:cs="Arial"/>
                <w:b/>
              </w:rPr>
            </w:pPr>
            <w:r w:rsidRPr="0098760D">
              <w:rPr>
                <w:rFonts w:eastAsia="Times New Roman" w:cs="Arial"/>
                <w:b/>
              </w:rPr>
              <w:t>Enostaven:</w:t>
            </w:r>
          </w:p>
          <w:p w14:paraId="37AD5C8C" w14:textId="77777777" w:rsidR="00D33FBD" w:rsidRPr="0098760D" w:rsidRDefault="00D33FBD" w:rsidP="00D33FBD">
            <w:pPr>
              <w:autoSpaceDE w:val="0"/>
              <w:autoSpaceDN w:val="0"/>
              <w:adjustRightInd w:val="0"/>
              <w:spacing w:after="0"/>
              <w:jc w:val="left"/>
              <w:rPr>
                <w:rFonts w:eastAsia="Times New Roman" w:cs="Arial"/>
                <w:b/>
              </w:rPr>
            </w:pPr>
            <w:r w:rsidRPr="0098760D">
              <w:rPr>
                <w:rFonts w:eastAsia="Times New Roman" w:cs="Arial"/>
              </w:rPr>
              <w:t>površina do 5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10C4486B" w14:textId="77777777" w:rsidR="00D33FBD" w:rsidRPr="0098760D" w:rsidRDefault="00D33FBD" w:rsidP="00D33FBD">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551AF761" w14:textId="77777777" w:rsidR="00D33FBD" w:rsidRPr="0098760D" w:rsidRDefault="00D33FBD" w:rsidP="00D33FBD">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06911B29" w14:textId="77777777" w:rsidR="00D33FBD" w:rsidRPr="0098760D" w:rsidRDefault="00D33FBD" w:rsidP="00D33FBD">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67A7DA42" w14:textId="77777777" w:rsidTr="00A675A2">
        <w:trPr>
          <w:gridAfter w:val="1"/>
          <w:wAfter w:w="1701" w:type="dxa"/>
          <w:trHeight w:val="420"/>
        </w:trPr>
        <w:tc>
          <w:tcPr>
            <w:tcW w:w="1418" w:type="dxa"/>
            <w:vMerge/>
          </w:tcPr>
          <w:p w14:paraId="292BCCD8" w14:textId="77777777" w:rsidR="00D33FBD" w:rsidRPr="0098760D" w:rsidRDefault="00D33FBD" w:rsidP="00D33FBD">
            <w:pPr>
              <w:autoSpaceDE w:val="0"/>
              <w:autoSpaceDN w:val="0"/>
              <w:adjustRightInd w:val="0"/>
              <w:spacing w:after="0"/>
              <w:rPr>
                <w:rFonts w:eastAsia="Times New Roman" w:cs="Arial"/>
                <w:bCs/>
              </w:rPr>
            </w:pPr>
          </w:p>
        </w:tc>
        <w:tc>
          <w:tcPr>
            <w:tcW w:w="1984" w:type="dxa"/>
            <w:vMerge/>
            <w:shd w:val="clear" w:color="auto" w:fill="auto"/>
          </w:tcPr>
          <w:p w14:paraId="105E3A16" w14:textId="77777777" w:rsidR="00D33FBD" w:rsidRPr="0098760D" w:rsidRDefault="00D33FBD"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9E719A4" w14:textId="77777777" w:rsidR="00D33FBD" w:rsidRPr="0098760D" w:rsidRDefault="00D33FBD" w:rsidP="0098760D">
            <w:pPr>
              <w:autoSpaceDE w:val="0"/>
              <w:autoSpaceDN w:val="0"/>
              <w:adjustRightInd w:val="0"/>
              <w:spacing w:after="0"/>
              <w:jc w:val="left"/>
              <w:rPr>
                <w:rFonts w:eastAsia="Times New Roman" w:cs="Arial"/>
                <w:b/>
              </w:rPr>
            </w:pPr>
            <w:r w:rsidRPr="0098760D">
              <w:rPr>
                <w:rFonts w:eastAsia="Times New Roman" w:cs="Arial"/>
                <w:b/>
              </w:rPr>
              <w:t>Nezahteven:</w:t>
            </w:r>
          </w:p>
          <w:p w14:paraId="01CF4C2C" w14:textId="77777777" w:rsidR="00D33FBD" w:rsidRPr="0098760D" w:rsidRDefault="00D33FBD" w:rsidP="0098760D">
            <w:pPr>
              <w:autoSpaceDE w:val="0"/>
              <w:autoSpaceDN w:val="0"/>
              <w:adjustRightInd w:val="0"/>
              <w:spacing w:after="0"/>
              <w:jc w:val="left"/>
              <w:rPr>
                <w:rFonts w:eastAsia="Times New Roman" w:cs="Arial"/>
              </w:rPr>
            </w:pPr>
            <w:r w:rsidRPr="0098760D">
              <w:rPr>
                <w:rFonts w:eastAsia="Times New Roman" w:cs="Arial"/>
              </w:rPr>
              <w:t xml:space="preserve">površina </w:t>
            </w:r>
            <w:r w:rsidRPr="0098760D">
              <w:rPr>
                <w:rFonts w:eastAsia="Times New Roman" w:cs="Arial"/>
                <w:vertAlign w:val="superscript"/>
              </w:rPr>
              <w:t xml:space="preserve"> </w:t>
            </w:r>
            <w:r w:rsidRPr="0098760D">
              <w:rPr>
                <w:rFonts w:eastAsia="Times New Roman" w:cs="Arial"/>
              </w:rPr>
              <w:t>do 25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08A9F22E" w14:textId="77777777" w:rsidR="00D33FBD" w:rsidRPr="0098760D" w:rsidRDefault="00D33FBD" w:rsidP="00D33FBD">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7ABC790B" w14:textId="77777777" w:rsidR="00D33FBD" w:rsidRPr="0098760D" w:rsidRDefault="00D33FBD" w:rsidP="00D33FBD">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2B7CA3E2" w14:textId="77777777" w:rsidR="00D33FBD" w:rsidRPr="0098760D" w:rsidRDefault="00D33FBD" w:rsidP="00D33FBD">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520CB766" w14:textId="77777777" w:rsidTr="00A675A2">
        <w:trPr>
          <w:gridAfter w:val="1"/>
          <w:wAfter w:w="1701" w:type="dxa"/>
          <w:trHeight w:val="420"/>
        </w:trPr>
        <w:tc>
          <w:tcPr>
            <w:tcW w:w="1418" w:type="dxa"/>
            <w:vMerge/>
          </w:tcPr>
          <w:p w14:paraId="2D6D08EB" w14:textId="77777777" w:rsidR="00D33FBD" w:rsidRPr="0098760D" w:rsidRDefault="00D33FBD" w:rsidP="00D33FBD">
            <w:pPr>
              <w:autoSpaceDE w:val="0"/>
              <w:autoSpaceDN w:val="0"/>
              <w:adjustRightInd w:val="0"/>
              <w:spacing w:after="0"/>
              <w:rPr>
                <w:rFonts w:eastAsia="Times New Roman" w:cs="Arial"/>
                <w:bCs/>
              </w:rPr>
            </w:pPr>
          </w:p>
        </w:tc>
        <w:tc>
          <w:tcPr>
            <w:tcW w:w="1984" w:type="dxa"/>
            <w:vMerge/>
            <w:shd w:val="clear" w:color="auto" w:fill="auto"/>
          </w:tcPr>
          <w:p w14:paraId="4AFBEB46" w14:textId="77777777" w:rsidR="00D33FBD" w:rsidRPr="0098760D" w:rsidRDefault="00D33FBD"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3D7DB658" w14:textId="77777777" w:rsidR="00D33FBD" w:rsidRPr="0098760D" w:rsidRDefault="00D33FBD" w:rsidP="0098760D">
            <w:pPr>
              <w:autoSpaceDE w:val="0"/>
              <w:autoSpaceDN w:val="0"/>
              <w:adjustRightInd w:val="0"/>
              <w:spacing w:after="0"/>
              <w:jc w:val="left"/>
              <w:rPr>
                <w:rFonts w:eastAsia="Times New Roman" w:cs="Arial"/>
              </w:rPr>
            </w:pPr>
            <w:r w:rsidRPr="0098760D">
              <w:rPr>
                <w:rFonts w:eastAsia="Times New Roman" w:cs="Arial"/>
                <w:b/>
              </w:rPr>
              <w:t xml:space="preserve">Zahteven ali manj zahteven </w:t>
            </w:r>
            <w:r w:rsidRPr="0098760D">
              <w:rPr>
                <w:rFonts w:eastAsia="Times New Roman" w:cs="Arial"/>
                <w:b/>
              </w:rPr>
              <w:lastRenderedPageBreak/>
              <w:t>objekt</w:t>
            </w:r>
          </w:p>
        </w:tc>
        <w:tc>
          <w:tcPr>
            <w:tcW w:w="1595" w:type="dxa"/>
            <w:tcBorders>
              <w:bottom w:val="single" w:sz="4" w:space="0" w:color="auto"/>
            </w:tcBorders>
            <w:shd w:val="clear" w:color="auto" w:fill="auto"/>
            <w:vAlign w:val="center"/>
          </w:tcPr>
          <w:p w14:paraId="1AC9269D" w14:textId="77777777" w:rsidR="00D33FBD" w:rsidRPr="0098760D" w:rsidRDefault="00D33FBD" w:rsidP="00D33FBD">
            <w:pPr>
              <w:autoSpaceDE w:val="0"/>
              <w:autoSpaceDN w:val="0"/>
              <w:adjustRightInd w:val="0"/>
              <w:spacing w:after="0"/>
              <w:jc w:val="center"/>
              <w:rPr>
                <w:rFonts w:eastAsia="Times New Roman" w:cs="Arial"/>
              </w:rPr>
            </w:pPr>
            <w:proofErr w:type="spellStart"/>
            <w:r w:rsidRPr="0098760D">
              <w:rPr>
                <w:rFonts w:eastAsia="Times New Roman" w:cs="Arial"/>
              </w:rPr>
              <w:lastRenderedPageBreak/>
              <w:t>pd</w:t>
            </w:r>
            <w:proofErr w:type="spellEnd"/>
          </w:p>
        </w:tc>
        <w:tc>
          <w:tcPr>
            <w:tcW w:w="1595" w:type="dxa"/>
            <w:tcBorders>
              <w:bottom w:val="single" w:sz="4" w:space="0" w:color="auto"/>
            </w:tcBorders>
            <w:shd w:val="clear" w:color="auto" w:fill="auto"/>
            <w:vAlign w:val="center"/>
          </w:tcPr>
          <w:p w14:paraId="31DB03F1" w14:textId="77777777" w:rsidR="00D33FBD" w:rsidRPr="0098760D" w:rsidRDefault="00D33FBD" w:rsidP="00D33FBD">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3A330327" w14:textId="77777777" w:rsidR="00D33FBD" w:rsidRPr="0098760D" w:rsidRDefault="00D33FBD" w:rsidP="00D33FBD">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1ABAC390" w14:textId="77777777" w:rsidTr="00A675A2">
        <w:trPr>
          <w:gridAfter w:val="1"/>
          <w:wAfter w:w="1701" w:type="dxa"/>
          <w:trHeight w:val="336"/>
        </w:trPr>
        <w:tc>
          <w:tcPr>
            <w:tcW w:w="1418" w:type="dxa"/>
            <w:vMerge w:val="restart"/>
          </w:tcPr>
          <w:p w14:paraId="4CE4A1CA" w14:textId="77777777" w:rsidR="00DC6144" w:rsidRPr="0098760D" w:rsidRDefault="00DC6144" w:rsidP="00DC6144">
            <w:pPr>
              <w:autoSpaceDE w:val="0"/>
              <w:autoSpaceDN w:val="0"/>
              <w:adjustRightInd w:val="0"/>
              <w:spacing w:after="0"/>
              <w:rPr>
                <w:rFonts w:eastAsia="Times New Roman" w:cs="Arial"/>
                <w:bCs/>
              </w:rPr>
            </w:pPr>
            <w:r w:rsidRPr="0098760D">
              <w:rPr>
                <w:rFonts w:eastAsia="Times New Roman" w:cs="Arial"/>
                <w:bCs/>
              </w:rPr>
              <w:lastRenderedPageBreak/>
              <w:t>12740</w:t>
            </w:r>
          </w:p>
        </w:tc>
        <w:tc>
          <w:tcPr>
            <w:tcW w:w="1984" w:type="dxa"/>
            <w:vMerge w:val="restart"/>
            <w:shd w:val="clear" w:color="auto" w:fill="auto"/>
          </w:tcPr>
          <w:p w14:paraId="7A1FA523" w14:textId="77777777" w:rsidR="00DC6144" w:rsidRPr="0098760D" w:rsidRDefault="00DC6144" w:rsidP="00DC6144">
            <w:pPr>
              <w:autoSpaceDE w:val="0"/>
              <w:autoSpaceDN w:val="0"/>
              <w:adjustRightInd w:val="0"/>
              <w:spacing w:after="0"/>
              <w:jc w:val="left"/>
              <w:rPr>
                <w:rFonts w:eastAsia="Times New Roman" w:cs="Arial"/>
                <w:bCs/>
              </w:rPr>
            </w:pPr>
            <w:r w:rsidRPr="0098760D">
              <w:rPr>
                <w:rFonts w:eastAsia="Times New Roman" w:cs="Arial"/>
                <w:bCs/>
              </w:rPr>
              <w:t>Prevzgojni domovi, zapori, vojašnice, stavbe za nastanitev policistov, sil za zaščito, reševanje in pomoč, gasilski domovi, javne sanitarije</w:t>
            </w:r>
          </w:p>
        </w:tc>
        <w:tc>
          <w:tcPr>
            <w:tcW w:w="1594" w:type="dxa"/>
            <w:shd w:val="clear" w:color="auto" w:fill="auto"/>
            <w:vAlign w:val="center"/>
          </w:tcPr>
          <w:p w14:paraId="7D3E83B0" w14:textId="7F55153E" w:rsidR="00DC6144" w:rsidRPr="0098760D" w:rsidRDefault="00DC6144" w:rsidP="00DC6144">
            <w:pPr>
              <w:autoSpaceDE w:val="0"/>
              <w:autoSpaceDN w:val="0"/>
              <w:adjustRightInd w:val="0"/>
              <w:spacing w:after="0"/>
              <w:jc w:val="left"/>
              <w:rPr>
                <w:rFonts w:eastAsia="Times New Roman" w:cs="Arial"/>
                <w:b/>
              </w:rPr>
            </w:pPr>
            <w:r w:rsidRPr="0098760D">
              <w:rPr>
                <w:rFonts w:eastAsia="Times New Roman" w:cs="Arial"/>
                <w:b/>
              </w:rPr>
              <w:t>Enostaven</w:t>
            </w:r>
          </w:p>
        </w:tc>
        <w:tc>
          <w:tcPr>
            <w:tcW w:w="1595" w:type="dxa"/>
            <w:tcBorders>
              <w:bottom w:val="single" w:sz="4" w:space="0" w:color="auto"/>
            </w:tcBorders>
            <w:shd w:val="clear" w:color="auto" w:fill="auto"/>
            <w:vAlign w:val="center"/>
          </w:tcPr>
          <w:p w14:paraId="624EF8B6" w14:textId="7E1CEAAC"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0AA84F0A" w14:textId="3663D221"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75ECDBD7" w14:textId="2E810964"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40AF6782" w14:textId="77777777" w:rsidTr="00A675A2">
        <w:trPr>
          <w:gridAfter w:val="1"/>
          <w:wAfter w:w="1701" w:type="dxa"/>
          <w:trHeight w:val="270"/>
        </w:trPr>
        <w:tc>
          <w:tcPr>
            <w:tcW w:w="1418" w:type="dxa"/>
            <w:vMerge/>
          </w:tcPr>
          <w:p w14:paraId="09ED39EA" w14:textId="77777777" w:rsidR="00DC6144" w:rsidRPr="0098760D" w:rsidRDefault="00DC6144" w:rsidP="00DC6144">
            <w:pPr>
              <w:autoSpaceDE w:val="0"/>
              <w:autoSpaceDN w:val="0"/>
              <w:adjustRightInd w:val="0"/>
              <w:spacing w:after="0"/>
              <w:rPr>
                <w:rFonts w:eastAsia="Times New Roman" w:cs="Arial"/>
                <w:bCs/>
              </w:rPr>
            </w:pPr>
          </w:p>
        </w:tc>
        <w:tc>
          <w:tcPr>
            <w:tcW w:w="1984" w:type="dxa"/>
            <w:vMerge/>
            <w:shd w:val="clear" w:color="auto" w:fill="auto"/>
          </w:tcPr>
          <w:p w14:paraId="6CD38E3C" w14:textId="77777777" w:rsidR="00DC6144" w:rsidRPr="0098760D" w:rsidRDefault="00DC614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4A440F06" w14:textId="11CF8A7B" w:rsidR="00DC6144" w:rsidRPr="0098760D" w:rsidRDefault="00DC6144" w:rsidP="0098760D">
            <w:pPr>
              <w:autoSpaceDE w:val="0"/>
              <w:autoSpaceDN w:val="0"/>
              <w:adjustRightInd w:val="0"/>
              <w:spacing w:after="0"/>
              <w:jc w:val="left"/>
              <w:rPr>
                <w:rFonts w:eastAsia="Times New Roman" w:cs="Arial"/>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3001230F" w14:textId="62004714"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6AAD409" w14:textId="3FB3C586"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2953216" w14:textId="6EAD77CC"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70CDE894" w14:textId="77777777" w:rsidTr="00A675A2">
        <w:trPr>
          <w:gridAfter w:val="1"/>
          <w:wAfter w:w="1701" w:type="dxa"/>
          <w:trHeight w:val="420"/>
        </w:trPr>
        <w:tc>
          <w:tcPr>
            <w:tcW w:w="1418" w:type="dxa"/>
            <w:vMerge/>
          </w:tcPr>
          <w:p w14:paraId="2422C730" w14:textId="77777777" w:rsidR="00DC6144" w:rsidRPr="0098760D" w:rsidRDefault="00DC6144" w:rsidP="00DC6144">
            <w:pPr>
              <w:autoSpaceDE w:val="0"/>
              <w:autoSpaceDN w:val="0"/>
              <w:adjustRightInd w:val="0"/>
              <w:spacing w:after="0"/>
              <w:rPr>
                <w:rFonts w:eastAsia="Times New Roman" w:cs="Arial"/>
                <w:bCs/>
              </w:rPr>
            </w:pPr>
          </w:p>
        </w:tc>
        <w:tc>
          <w:tcPr>
            <w:tcW w:w="1984" w:type="dxa"/>
            <w:vMerge/>
            <w:shd w:val="clear" w:color="auto" w:fill="auto"/>
          </w:tcPr>
          <w:p w14:paraId="6540318F" w14:textId="77777777" w:rsidR="00DC6144" w:rsidRPr="0098760D" w:rsidRDefault="00DC614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6ABA32D5" w14:textId="77777777" w:rsidR="00DC6144" w:rsidRPr="0098760D" w:rsidRDefault="00DC6144"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043D0733" w14:textId="77777777" w:rsidR="00DC6144" w:rsidRPr="0098760D" w:rsidRDefault="00DC6144" w:rsidP="00DC6144">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3449DFA2" w14:textId="77777777" w:rsidR="00DC6144" w:rsidRPr="0002080D" w:rsidRDefault="00DC6144" w:rsidP="00DC6144">
            <w:pPr>
              <w:autoSpaceDE w:val="0"/>
              <w:autoSpaceDN w:val="0"/>
              <w:adjustRightInd w:val="0"/>
              <w:spacing w:after="0"/>
              <w:jc w:val="center"/>
              <w:rPr>
                <w:rFonts w:eastAsia="Times New Roman" w:cs="Arial"/>
              </w:rPr>
            </w:pPr>
            <w:proofErr w:type="spellStart"/>
            <w:r w:rsidRPr="0002080D">
              <w:rPr>
                <w:rFonts w:eastAsia="Times New Roman" w:cs="Arial"/>
              </w:rPr>
              <w:t>pdj</w:t>
            </w:r>
            <w:proofErr w:type="spellEnd"/>
          </w:p>
        </w:tc>
        <w:tc>
          <w:tcPr>
            <w:tcW w:w="1595" w:type="dxa"/>
            <w:tcBorders>
              <w:bottom w:val="single" w:sz="4" w:space="0" w:color="auto"/>
            </w:tcBorders>
            <w:shd w:val="clear" w:color="auto" w:fill="auto"/>
            <w:vAlign w:val="center"/>
          </w:tcPr>
          <w:p w14:paraId="111514DC" w14:textId="77777777" w:rsidR="00DC6144" w:rsidRPr="0002080D" w:rsidRDefault="00DC6144" w:rsidP="00DC6144">
            <w:pPr>
              <w:autoSpaceDE w:val="0"/>
              <w:autoSpaceDN w:val="0"/>
              <w:adjustRightInd w:val="0"/>
              <w:spacing w:after="0"/>
              <w:jc w:val="center"/>
              <w:rPr>
                <w:rFonts w:eastAsia="Times New Roman" w:cs="Arial"/>
              </w:rPr>
            </w:pPr>
            <w:proofErr w:type="spellStart"/>
            <w:r w:rsidRPr="0002080D">
              <w:rPr>
                <w:rFonts w:eastAsia="Times New Roman" w:cs="Arial"/>
              </w:rPr>
              <w:t>pdj</w:t>
            </w:r>
            <w:proofErr w:type="spellEnd"/>
          </w:p>
        </w:tc>
      </w:tr>
      <w:tr w:rsidR="00A675A2" w:rsidRPr="00F15EB5" w14:paraId="08145413" w14:textId="77777777" w:rsidTr="00A675A2">
        <w:trPr>
          <w:gridAfter w:val="1"/>
          <w:wAfter w:w="1701" w:type="dxa"/>
          <w:trHeight w:val="311"/>
        </w:trPr>
        <w:tc>
          <w:tcPr>
            <w:tcW w:w="1418" w:type="dxa"/>
            <w:vMerge/>
          </w:tcPr>
          <w:p w14:paraId="2660597F" w14:textId="77777777" w:rsidR="00DC6144" w:rsidRPr="0098760D" w:rsidRDefault="00DC6144" w:rsidP="00DC6144">
            <w:pPr>
              <w:autoSpaceDE w:val="0"/>
              <w:autoSpaceDN w:val="0"/>
              <w:adjustRightInd w:val="0"/>
              <w:spacing w:after="0"/>
              <w:rPr>
                <w:rFonts w:eastAsia="Times New Roman" w:cs="Arial"/>
                <w:bCs/>
              </w:rPr>
            </w:pPr>
          </w:p>
        </w:tc>
        <w:tc>
          <w:tcPr>
            <w:tcW w:w="1984" w:type="dxa"/>
            <w:vMerge w:val="restart"/>
            <w:shd w:val="clear" w:color="auto" w:fill="auto"/>
          </w:tcPr>
          <w:p w14:paraId="59562DFC" w14:textId="77777777" w:rsidR="00DC6144" w:rsidRPr="0098760D" w:rsidRDefault="00DC6144" w:rsidP="00DC6144">
            <w:pPr>
              <w:autoSpaceDE w:val="0"/>
              <w:autoSpaceDN w:val="0"/>
              <w:adjustRightInd w:val="0"/>
              <w:spacing w:after="0"/>
              <w:jc w:val="left"/>
              <w:rPr>
                <w:rFonts w:eastAsia="Times New Roman" w:cs="Arial"/>
                <w:bCs/>
              </w:rPr>
            </w:pPr>
            <w:r w:rsidRPr="0098760D">
              <w:rPr>
                <w:rFonts w:eastAsia="Times New Roman" w:cs="Arial"/>
                <w:bCs/>
              </w:rPr>
              <w:t>Zaklonišča</w:t>
            </w:r>
          </w:p>
        </w:tc>
        <w:tc>
          <w:tcPr>
            <w:tcW w:w="1594" w:type="dxa"/>
            <w:shd w:val="clear" w:color="auto" w:fill="auto"/>
            <w:vAlign w:val="center"/>
          </w:tcPr>
          <w:p w14:paraId="56A0A648" w14:textId="0E1E3C30" w:rsidR="00DC6144" w:rsidRPr="0098760D" w:rsidRDefault="00DC6144" w:rsidP="00DC6144">
            <w:pPr>
              <w:autoSpaceDE w:val="0"/>
              <w:autoSpaceDN w:val="0"/>
              <w:adjustRightInd w:val="0"/>
              <w:spacing w:after="0"/>
              <w:jc w:val="left"/>
              <w:rPr>
                <w:rFonts w:eastAsia="Times New Roman" w:cs="Arial"/>
                <w:b/>
              </w:rPr>
            </w:pPr>
            <w:r w:rsidRPr="0098760D">
              <w:rPr>
                <w:rFonts w:eastAsia="Times New Roman" w:cs="Arial"/>
                <w:b/>
              </w:rPr>
              <w:t>Enostaven</w:t>
            </w:r>
          </w:p>
        </w:tc>
        <w:tc>
          <w:tcPr>
            <w:tcW w:w="1595" w:type="dxa"/>
            <w:tcBorders>
              <w:bottom w:val="single" w:sz="4" w:space="0" w:color="auto"/>
            </w:tcBorders>
            <w:shd w:val="clear" w:color="auto" w:fill="auto"/>
            <w:vAlign w:val="center"/>
          </w:tcPr>
          <w:p w14:paraId="6C180626" w14:textId="112E13FA"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70B0D284" w14:textId="2FC113B2"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A8915C0" w14:textId="1D1D5E25"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18713EC5" w14:textId="77777777" w:rsidTr="00A675A2">
        <w:trPr>
          <w:gridAfter w:val="1"/>
          <w:wAfter w:w="1701" w:type="dxa"/>
          <w:trHeight w:val="288"/>
        </w:trPr>
        <w:tc>
          <w:tcPr>
            <w:tcW w:w="1418" w:type="dxa"/>
            <w:vMerge/>
          </w:tcPr>
          <w:p w14:paraId="0EEA10E8" w14:textId="77777777" w:rsidR="00DC6144" w:rsidRPr="0098760D" w:rsidRDefault="00DC6144" w:rsidP="00DC6144">
            <w:pPr>
              <w:autoSpaceDE w:val="0"/>
              <w:autoSpaceDN w:val="0"/>
              <w:adjustRightInd w:val="0"/>
              <w:spacing w:after="0"/>
              <w:rPr>
                <w:rFonts w:eastAsia="Times New Roman" w:cs="Arial"/>
                <w:bCs/>
              </w:rPr>
            </w:pPr>
          </w:p>
        </w:tc>
        <w:tc>
          <w:tcPr>
            <w:tcW w:w="1984" w:type="dxa"/>
            <w:vMerge/>
            <w:shd w:val="clear" w:color="auto" w:fill="auto"/>
          </w:tcPr>
          <w:p w14:paraId="44974A01" w14:textId="77777777" w:rsidR="00DC6144" w:rsidRPr="0098760D" w:rsidRDefault="00DC614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09486EB" w14:textId="55A3F892" w:rsidR="00DC6144" w:rsidRPr="0098760D" w:rsidRDefault="00DC6144" w:rsidP="0098760D">
            <w:pPr>
              <w:autoSpaceDE w:val="0"/>
              <w:autoSpaceDN w:val="0"/>
              <w:adjustRightInd w:val="0"/>
              <w:spacing w:after="0"/>
              <w:jc w:val="left"/>
              <w:rPr>
                <w:rFonts w:eastAsia="Times New Roman" w:cs="Arial"/>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7D08988B" w14:textId="0E83ED8E"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DD10F05" w14:textId="763D255E"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83A1CD6" w14:textId="22CF7D9D"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42045E69" w14:textId="77777777" w:rsidTr="00A675A2">
        <w:trPr>
          <w:gridAfter w:val="1"/>
          <w:wAfter w:w="1701" w:type="dxa"/>
          <w:trHeight w:val="420"/>
        </w:trPr>
        <w:tc>
          <w:tcPr>
            <w:tcW w:w="1418" w:type="dxa"/>
            <w:vMerge/>
          </w:tcPr>
          <w:p w14:paraId="4B81DD2A" w14:textId="77777777" w:rsidR="00DC6144" w:rsidRPr="0098760D" w:rsidRDefault="00DC6144" w:rsidP="00DC6144">
            <w:pPr>
              <w:autoSpaceDE w:val="0"/>
              <w:autoSpaceDN w:val="0"/>
              <w:adjustRightInd w:val="0"/>
              <w:spacing w:after="0"/>
              <w:rPr>
                <w:rFonts w:eastAsia="Times New Roman" w:cs="Arial"/>
                <w:bCs/>
              </w:rPr>
            </w:pPr>
          </w:p>
        </w:tc>
        <w:tc>
          <w:tcPr>
            <w:tcW w:w="1984" w:type="dxa"/>
            <w:vMerge/>
            <w:shd w:val="clear" w:color="auto" w:fill="auto"/>
          </w:tcPr>
          <w:p w14:paraId="500E66AE" w14:textId="77777777" w:rsidR="00DC6144" w:rsidRPr="0098760D" w:rsidRDefault="00DC614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385F38E" w14:textId="77777777" w:rsidR="00DC6144" w:rsidRPr="0098760D" w:rsidRDefault="00DC6144"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54DD8053" w14:textId="77777777" w:rsidR="00DC6144" w:rsidRPr="0002080D" w:rsidRDefault="00DC6144" w:rsidP="00DC6144">
            <w:pPr>
              <w:autoSpaceDE w:val="0"/>
              <w:autoSpaceDN w:val="0"/>
              <w:adjustRightInd w:val="0"/>
              <w:spacing w:after="0"/>
              <w:jc w:val="center"/>
              <w:rPr>
                <w:rFonts w:eastAsia="Times New Roman" w:cs="Arial"/>
              </w:rPr>
            </w:pPr>
            <w:proofErr w:type="spellStart"/>
            <w:r w:rsidRPr="0002080D">
              <w:rPr>
                <w:rFonts w:eastAsia="Times New Roman" w:cs="Arial"/>
              </w:rPr>
              <w:t>pdj</w:t>
            </w:r>
            <w:proofErr w:type="spellEnd"/>
          </w:p>
        </w:tc>
        <w:tc>
          <w:tcPr>
            <w:tcW w:w="1595" w:type="dxa"/>
            <w:tcBorders>
              <w:bottom w:val="single" w:sz="4" w:space="0" w:color="auto"/>
            </w:tcBorders>
            <w:shd w:val="clear" w:color="auto" w:fill="auto"/>
            <w:vAlign w:val="center"/>
          </w:tcPr>
          <w:p w14:paraId="5090E604" w14:textId="77777777" w:rsidR="00DC6144" w:rsidRPr="0002080D" w:rsidRDefault="00DC6144" w:rsidP="00DC6144">
            <w:pPr>
              <w:autoSpaceDE w:val="0"/>
              <w:autoSpaceDN w:val="0"/>
              <w:adjustRightInd w:val="0"/>
              <w:spacing w:after="0"/>
              <w:jc w:val="center"/>
              <w:rPr>
                <w:rFonts w:eastAsia="Times New Roman" w:cs="Arial"/>
              </w:rPr>
            </w:pPr>
            <w:proofErr w:type="spellStart"/>
            <w:r w:rsidRPr="0002080D">
              <w:rPr>
                <w:rFonts w:eastAsia="Times New Roman" w:cs="Arial"/>
              </w:rPr>
              <w:t>pdj</w:t>
            </w:r>
            <w:proofErr w:type="spellEnd"/>
          </w:p>
        </w:tc>
        <w:tc>
          <w:tcPr>
            <w:tcW w:w="1595" w:type="dxa"/>
            <w:tcBorders>
              <w:bottom w:val="single" w:sz="4" w:space="0" w:color="auto"/>
            </w:tcBorders>
            <w:shd w:val="clear" w:color="auto" w:fill="auto"/>
            <w:vAlign w:val="center"/>
          </w:tcPr>
          <w:p w14:paraId="61D4F693" w14:textId="77777777" w:rsidR="00DC6144" w:rsidRPr="0002080D" w:rsidRDefault="00DC6144" w:rsidP="00DC6144">
            <w:pPr>
              <w:autoSpaceDE w:val="0"/>
              <w:autoSpaceDN w:val="0"/>
              <w:adjustRightInd w:val="0"/>
              <w:spacing w:after="0"/>
              <w:jc w:val="center"/>
              <w:rPr>
                <w:rFonts w:eastAsia="Times New Roman" w:cs="Arial"/>
              </w:rPr>
            </w:pPr>
            <w:proofErr w:type="spellStart"/>
            <w:r w:rsidRPr="0002080D">
              <w:rPr>
                <w:rFonts w:eastAsia="Times New Roman" w:cs="Arial"/>
              </w:rPr>
              <w:t>pd</w:t>
            </w:r>
            <w:proofErr w:type="spellEnd"/>
          </w:p>
        </w:tc>
      </w:tr>
      <w:tr w:rsidR="00A675A2" w:rsidRPr="00F15EB5" w14:paraId="1D992630" w14:textId="77777777" w:rsidTr="00A675A2">
        <w:trPr>
          <w:gridAfter w:val="1"/>
          <w:wAfter w:w="1701" w:type="dxa"/>
          <w:trHeight w:val="204"/>
        </w:trPr>
        <w:tc>
          <w:tcPr>
            <w:tcW w:w="1418" w:type="dxa"/>
            <w:vMerge/>
          </w:tcPr>
          <w:p w14:paraId="3CA6C965" w14:textId="77777777" w:rsidR="00DC6144" w:rsidRPr="0098760D" w:rsidRDefault="00DC6144" w:rsidP="00DC6144">
            <w:pPr>
              <w:autoSpaceDE w:val="0"/>
              <w:autoSpaceDN w:val="0"/>
              <w:adjustRightInd w:val="0"/>
              <w:spacing w:after="0"/>
              <w:rPr>
                <w:rFonts w:eastAsia="Times New Roman" w:cs="Arial"/>
                <w:bCs/>
              </w:rPr>
            </w:pPr>
          </w:p>
        </w:tc>
        <w:tc>
          <w:tcPr>
            <w:tcW w:w="1984" w:type="dxa"/>
            <w:vMerge w:val="restart"/>
            <w:shd w:val="clear" w:color="auto" w:fill="auto"/>
          </w:tcPr>
          <w:p w14:paraId="65890D11" w14:textId="77777777" w:rsidR="00DC6144" w:rsidRPr="0098760D" w:rsidRDefault="00DC6144" w:rsidP="00DC6144">
            <w:pPr>
              <w:autoSpaceDE w:val="0"/>
              <w:autoSpaceDN w:val="0"/>
              <w:adjustRightInd w:val="0"/>
              <w:spacing w:after="0"/>
              <w:jc w:val="left"/>
              <w:rPr>
                <w:rFonts w:eastAsia="Times New Roman" w:cs="Arial"/>
                <w:bCs/>
              </w:rPr>
            </w:pPr>
            <w:r w:rsidRPr="0098760D">
              <w:rPr>
                <w:rFonts w:eastAsia="Times New Roman" w:cs="Arial"/>
                <w:bCs/>
              </w:rPr>
              <w:t>Nadstrešnice (kot pripadajoč objekt h glavnemu objektu in nimajo opredeljenega namena)</w:t>
            </w:r>
          </w:p>
        </w:tc>
        <w:tc>
          <w:tcPr>
            <w:tcW w:w="1594" w:type="dxa"/>
            <w:shd w:val="clear" w:color="auto" w:fill="auto"/>
            <w:vAlign w:val="center"/>
          </w:tcPr>
          <w:p w14:paraId="575BDBD1" w14:textId="201A5EA0" w:rsidR="00DC6144" w:rsidRPr="0098760D" w:rsidRDefault="00DC6144" w:rsidP="00DC6144">
            <w:pPr>
              <w:autoSpaceDE w:val="0"/>
              <w:autoSpaceDN w:val="0"/>
              <w:adjustRightInd w:val="0"/>
              <w:spacing w:after="0"/>
              <w:jc w:val="left"/>
              <w:rPr>
                <w:rFonts w:eastAsia="Times New Roman" w:cs="Arial"/>
                <w:b/>
              </w:rPr>
            </w:pPr>
            <w:r w:rsidRPr="0098760D">
              <w:rPr>
                <w:rFonts w:eastAsia="Times New Roman" w:cs="Arial"/>
                <w:b/>
              </w:rPr>
              <w:t>Enostaven</w:t>
            </w:r>
          </w:p>
        </w:tc>
        <w:tc>
          <w:tcPr>
            <w:tcW w:w="1595" w:type="dxa"/>
            <w:tcBorders>
              <w:bottom w:val="single" w:sz="4" w:space="0" w:color="auto"/>
            </w:tcBorders>
            <w:shd w:val="clear" w:color="auto" w:fill="auto"/>
            <w:vAlign w:val="center"/>
          </w:tcPr>
          <w:p w14:paraId="7A0CC27B" w14:textId="2EACDFE4"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68DD58E" w14:textId="3915F769"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A467F95" w14:textId="1AC138DC"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3ECB61D5" w14:textId="77777777" w:rsidTr="00A675A2">
        <w:trPr>
          <w:gridAfter w:val="1"/>
          <w:wAfter w:w="1701" w:type="dxa"/>
          <w:trHeight w:val="420"/>
        </w:trPr>
        <w:tc>
          <w:tcPr>
            <w:tcW w:w="1418" w:type="dxa"/>
            <w:vMerge/>
          </w:tcPr>
          <w:p w14:paraId="175AB59D" w14:textId="77777777" w:rsidR="00DC6144" w:rsidRPr="0098760D" w:rsidRDefault="00DC6144" w:rsidP="00DC6144">
            <w:pPr>
              <w:autoSpaceDE w:val="0"/>
              <w:autoSpaceDN w:val="0"/>
              <w:adjustRightInd w:val="0"/>
              <w:spacing w:after="0"/>
              <w:rPr>
                <w:rFonts w:eastAsia="Times New Roman" w:cs="Arial"/>
                <w:bCs/>
              </w:rPr>
            </w:pPr>
          </w:p>
        </w:tc>
        <w:tc>
          <w:tcPr>
            <w:tcW w:w="1984" w:type="dxa"/>
            <w:vMerge/>
            <w:shd w:val="clear" w:color="auto" w:fill="auto"/>
          </w:tcPr>
          <w:p w14:paraId="0DF60807" w14:textId="77777777" w:rsidR="00DC6144" w:rsidRPr="0098760D" w:rsidRDefault="00DC614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329EACAA" w14:textId="77777777" w:rsidR="00DC6144" w:rsidRPr="0098760D" w:rsidRDefault="00DC6144" w:rsidP="0098760D">
            <w:pPr>
              <w:autoSpaceDE w:val="0"/>
              <w:autoSpaceDN w:val="0"/>
              <w:adjustRightInd w:val="0"/>
              <w:spacing w:after="0"/>
              <w:jc w:val="left"/>
              <w:rPr>
                <w:rFonts w:eastAsia="Times New Roman" w:cs="Arial"/>
                <w:b/>
              </w:rPr>
            </w:pPr>
            <w:r w:rsidRPr="0098760D">
              <w:rPr>
                <w:rFonts w:eastAsia="Times New Roman" w:cs="Arial"/>
                <w:b/>
              </w:rPr>
              <w:t>Nezahteven:</w:t>
            </w:r>
          </w:p>
          <w:p w14:paraId="0C52D179" w14:textId="77777777" w:rsidR="00DC6144" w:rsidRPr="0098760D" w:rsidRDefault="00DC6144" w:rsidP="0098760D">
            <w:pPr>
              <w:autoSpaceDE w:val="0"/>
              <w:autoSpaceDN w:val="0"/>
              <w:adjustRightInd w:val="0"/>
              <w:spacing w:after="0"/>
              <w:jc w:val="left"/>
              <w:rPr>
                <w:rFonts w:eastAsia="Times New Roman" w:cs="Arial"/>
              </w:rPr>
            </w:pPr>
            <w:r w:rsidRPr="0098760D">
              <w:rPr>
                <w:rFonts w:eastAsia="Times New Roman" w:cs="Arial"/>
              </w:rPr>
              <w:t>vsi</w:t>
            </w:r>
          </w:p>
        </w:tc>
        <w:tc>
          <w:tcPr>
            <w:tcW w:w="1595" w:type="dxa"/>
            <w:tcBorders>
              <w:bottom w:val="single" w:sz="4" w:space="0" w:color="auto"/>
            </w:tcBorders>
            <w:shd w:val="clear" w:color="auto" w:fill="auto"/>
            <w:vAlign w:val="center"/>
          </w:tcPr>
          <w:p w14:paraId="603ACF05" w14:textId="77777777" w:rsidR="00DC6144" w:rsidRPr="0098760D" w:rsidRDefault="00DC6144" w:rsidP="00DC6144">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4B24D845" w14:textId="77777777" w:rsidR="00DC6144" w:rsidRPr="0002080D" w:rsidRDefault="00DC6144" w:rsidP="00DC6144">
            <w:pPr>
              <w:autoSpaceDE w:val="0"/>
              <w:autoSpaceDN w:val="0"/>
              <w:adjustRightInd w:val="0"/>
              <w:spacing w:after="0"/>
              <w:jc w:val="center"/>
              <w:rPr>
                <w:rFonts w:eastAsia="Times New Roman" w:cs="Arial"/>
              </w:rPr>
            </w:pPr>
            <w:proofErr w:type="spellStart"/>
            <w:r w:rsidRPr="0002080D">
              <w:rPr>
                <w:rFonts w:eastAsia="Times New Roman" w:cs="Arial"/>
              </w:rPr>
              <w:t>pd</w:t>
            </w:r>
            <w:proofErr w:type="spellEnd"/>
          </w:p>
        </w:tc>
        <w:tc>
          <w:tcPr>
            <w:tcW w:w="1595" w:type="dxa"/>
            <w:tcBorders>
              <w:bottom w:val="single" w:sz="4" w:space="0" w:color="auto"/>
            </w:tcBorders>
            <w:shd w:val="clear" w:color="auto" w:fill="auto"/>
            <w:vAlign w:val="center"/>
          </w:tcPr>
          <w:p w14:paraId="5F89A6A8" w14:textId="77777777" w:rsidR="00DC6144" w:rsidRPr="0002080D" w:rsidRDefault="00DC6144" w:rsidP="00DC6144">
            <w:pPr>
              <w:autoSpaceDE w:val="0"/>
              <w:autoSpaceDN w:val="0"/>
              <w:adjustRightInd w:val="0"/>
              <w:spacing w:after="0"/>
              <w:jc w:val="center"/>
              <w:rPr>
                <w:rFonts w:eastAsia="Times New Roman" w:cs="Arial"/>
              </w:rPr>
            </w:pPr>
            <w:proofErr w:type="spellStart"/>
            <w:r w:rsidRPr="0002080D">
              <w:rPr>
                <w:rFonts w:eastAsia="Times New Roman" w:cs="Arial"/>
              </w:rPr>
              <w:t>pd</w:t>
            </w:r>
            <w:proofErr w:type="spellEnd"/>
          </w:p>
        </w:tc>
      </w:tr>
      <w:tr w:rsidR="00A675A2" w:rsidRPr="00F15EB5" w14:paraId="7B766F0F" w14:textId="77777777" w:rsidTr="00A675A2">
        <w:trPr>
          <w:gridAfter w:val="1"/>
          <w:wAfter w:w="1701" w:type="dxa"/>
          <w:trHeight w:val="420"/>
        </w:trPr>
        <w:tc>
          <w:tcPr>
            <w:tcW w:w="1418" w:type="dxa"/>
            <w:vMerge/>
          </w:tcPr>
          <w:p w14:paraId="1B750A50" w14:textId="77777777" w:rsidR="00DC6144" w:rsidRPr="0098760D" w:rsidRDefault="00DC6144" w:rsidP="00DC6144">
            <w:pPr>
              <w:autoSpaceDE w:val="0"/>
              <w:autoSpaceDN w:val="0"/>
              <w:adjustRightInd w:val="0"/>
              <w:spacing w:after="0"/>
              <w:rPr>
                <w:rFonts w:eastAsia="Times New Roman" w:cs="Arial"/>
                <w:bCs/>
              </w:rPr>
            </w:pPr>
          </w:p>
        </w:tc>
        <w:tc>
          <w:tcPr>
            <w:tcW w:w="1984" w:type="dxa"/>
            <w:vMerge/>
            <w:shd w:val="clear" w:color="auto" w:fill="auto"/>
          </w:tcPr>
          <w:p w14:paraId="7419620C" w14:textId="77777777" w:rsidR="00DC6144" w:rsidRPr="0098760D" w:rsidRDefault="00DC614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18BDCAB" w14:textId="33D9FDF1" w:rsidR="00DC6144" w:rsidRPr="0098760D" w:rsidRDefault="00DC6144"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0D9D6224" w14:textId="4CEFCF3C"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9CAC6A2" w14:textId="26EE029F"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333209A" w14:textId="13E74EBA"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38547EBA" w14:textId="77777777" w:rsidTr="00A675A2">
        <w:trPr>
          <w:gridAfter w:val="1"/>
          <w:wAfter w:w="1701" w:type="dxa"/>
          <w:trHeight w:val="269"/>
        </w:trPr>
        <w:tc>
          <w:tcPr>
            <w:tcW w:w="1418" w:type="dxa"/>
            <w:vMerge w:val="restart"/>
          </w:tcPr>
          <w:p w14:paraId="098F9EB8" w14:textId="77777777" w:rsidR="00DC6144" w:rsidRPr="0098760D" w:rsidRDefault="00DC6144" w:rsidP="00DC6144">
            <w:pPr>
              <w:autoSpaceDE w:val="0"/>
              <w:autoSpaceDN w:val="0"/>
              <w:adjustRightInd w:val="0"/>
              <w:spacing w:after="0"/>
              <w:rPr>
                <w:rFonts w:eastAsia="Times New Roman" w:cs="Arial"/>
                <w:bCs/>
              </w:rPr>
            </w:pPr>
            <w:r w:rsidRPr="0098760D">
              <w:rPr>
                <w:rFonts w:eastAsia="Times New Roman" w:cs="Arial"/>
                <w:bCs/>
              </w:rPr>
              <w:t>21111</w:t>
            </w:r>
          </w:p>
        </w:tc>
        <w:tc>
          <w:tcPr>
            <w:tcW w:w="1984" w:type="dxa"/>
            <w:vMerge w:val="restart"/>
            <w:shd w:val="clear" w:color="auto" w:fill="auto"/>
          </w:tcPr>
          <w:p w14:paraId="65C8AD84" w14:textId="77777777" w:rsidR="00DC6144" w:rsidRPr="0098760D" w:rsidRDefault="00DC6144" w:rsidP="00DC6144">
            <w:pPr>
              <w:autoSpaceDE w:val="0"/>
              <w:autoSpaceDN w:val="0"/>
              <w:adjustRightInd w:val="0"/>
              <w:spacing w:after="0"/>
              <w:jc w:val="left"/>
              <w:rPr>
                <w:rFonts w:eastAsia="Times New Roman" w:cs="Arial"/>
                <w:bCs/>
              </w:rPr>
            </w:pPr>
            <w:r w:rsidRPr="0098760D">
              <w:rPr>
                <w:rFonts w:eastAsia="Times New Roman" w:cs="Arial"/>
                <w:bCs/>
              </w:rPr>
              <w:t>Avtoceste (AC), hitre ceste (HC), glavne ceste I. in II. reda (G1, G2)</w:t>
            </w:r>
          </w:p>
        </w:tc>
        <w:tc>
          <w:tcPr>
            <w:tcW w:w="1594" w:type="dxa"/>
            <w:shd w:val="clear" w:color="auto" w:fill="auto"/>
            <w:vAlign w:val="center"/>
          </w:tcPr>
          <w:p w14:paraId="77310181" w14:textId="18964317" w:rsidR="00DC6144" w:rsidRPr="0098760D" w:rsidRDefault="00DC6144" w:rsidP="00DC6144">
            <w:pPr>
              <w:autoSpaceDE w:val="0"/>
              <w:autoSpaceDN w:val="0"/>
              <w:adjustRightInd w:val="0"/>
              <w:spacing w:after="0"/>
              <w:jc w:val="left"/>
              <w:rPr>
                <w:rFonts w:eastAsia="Times New Roman" w:cs="Arial"/>
                <w:b/>
              </w:rPr>
            </w:pPr>
            <w:r w:rsidRPr="0098760D">
              <w:rPr>
                <w:rFonts w:eastAsia="Times New Roman" w:cs="Arial"/>
                <w:b/>
              </w:rPr>
              <w:t>Enostaven</w:t>
            </w:r>
          </w:p>
        </w:tc>
        <w:tc>
          <w:tcPr>
            <w:tcW w:w="1595" w:type="dxa"/>
            <w:tcBorders>
              <w:bottom w:val="single" w:sz="4" w:space="0" w:color="auto"/>
            </w:tcBorders>
            <w:shd w:val="clear" w:color="auto" w:fill="auto"/>
            <w:vAlign w:val="center"/>
          </w:tcPr>
          <w:p w14:paraId="2E13AC73" w14:textId="57988E4A"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3CB718C" w14:textId="12978AEC"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ECFE36B" w14:textId="5AB931A3"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7DA846D3" w14:textId="77777777" w:rsidTr="00A675A2">
        <w:trPr>
          <w:gridAfter w:val="1"/>
          <w:wAfter w:w="1701" w:type="dxa"/>
          <w:trHeight w:val="272"/>
        </w:trPr>
        <w:tc>
          <w:tcPr>
            <w:tcW w:w="1418" w:type="dxa"/>
            <w:vMerge/>
          </w:tcPr>
          <w:p w14:paraId="1C8E6CFB" w14:textId="77777777" w:rsidR="00DC6144" w:rsidRPr="0098760D" w:rsidRDefault="00DC6144" w:rsidP="00DC6144">
            <w:pPr>
              <w:autoSpaceDE w:val="0"/>
              <w:autoSpaceDN w:val="0"/>
              <w:adjustRightInd w:val="0"/>
              <w:spacing w:after="0"/>
              <w:rPr>
                <w:rFonts w:eastAsia="Times New Roman" w:cs="Arial"/>
                <w:bCs/>
              </w:rPr>
            </w:pPr>
          </w:p>
        </w:tc>
        <w:tc>
          <w:tcPr>
            <w:tcW w:w="1984" w:type="dxa"/>
            <w:vMerge/>
            <w:shd w:val="clear" w:color="auto" w:fill="auto"/>
          </w:tcPr>
          <w:p w14:paraId="1EF790A2" w14:textId="77777777" w:rsidR="00DC6144" w:rsidRPr="0098760D" w:rsidRDefault="00DC614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CB5AEC4" w14:textId="038FF093" w:rsidR="00DC6144" w:rsidRPr="0098760D" w:rsidRDefault="00DC6144" w:rsidP="0098760D">
            <w:pPr>
              <w:autoSpaceDE w:val="0"/>
              <w:autoSpaceDN w:val="0"/>
              <w:adjustRightInd w:val="0"/>
              <w:spacing w:after="0"/>
              <w:jc w:val="left"/>
              <w:rPr>
                <w:rFonts w:eastAsia="Times New Roman" w:cs="Arial"/>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60FE9DA5" w14:textId="440CD766"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2F2BA4E" w14:textId="3BB02D09"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4E2035F" w14:textId="70BC88F5"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6758DB74" w14:textId="77777777" w:rsidTr="00A675A2">
        <w:trPr>
          <w:gridAfter w:val="1"/>
          <w:wAfter w:w="1701" w:type="dxa"/>
          <w:trHeight w:val="420"/>
        </w:trPr>
        <w:tc>
          <w:tcPr>
            <w:tcW w:w="1418" w:type="dxa"/>
            <w:vMerge/>
          </w:tcPr>
          <w:p w14:paraId="3BB1FB66" w14:textId="77777777" w:rsidR="00DC6144" w:rsidRPr="0098760D" w:rsidRDefault="00DC6144" w:rsidP="00DC6144">
            <w:pPr>
              <w:autoSpaceDE w:val="0"/>
              <w:autoSpaceDN w:val="0"/>
              <w:adjustRightInd w:val="0"/>
              <w:spacing w:after="0"/>
              <w:rPr>
                <w:rFonts w:eastAsia="Times New Roman" w:cs="Arial"/>
                <w:bCs/>
              </w:rPr>
            </w:pPr>
          </w:p>
        </w:tc>
        <w:tc>
          <w:tcPr>
            <w:tcW w:w="1984" w:type="dxa"/>
            <w:vMerge/>
            <w:shd w:val="clear" w:color="auto" w:fill="auto"/>
          </w:tcPr>
          <w:p w14:paraId="36063D84" w14:textId="77777777" w:rsidR="00DC6144" w:rsidRPr="0098760D" w:rsidRDefault="00DC614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872B30B" w14:textId="77777777" w:rsidR="00DC6144" w:rsidRPr="0098760D" w:rsidRDefault="00DC6144" w:rsidP="0098760D">
            <w:pPr>
              <w:autoSpaceDE w:val="0"/>
              <w:autoSpaceDN w:val="0"/>
              <w:adjustRightInd w:val="0"/>
              <w:spacing w:after="0"/>
              <w:jc w:val="left"/>
              <w:rPr>
                <w:rFonts w:eastAsia="Times New Roman" w:cs="Arial"/>
                <w:vertAlign w:val="superscript"/>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534B686A" w14:textId="77777777" w:rsidR="00DC6144" w:rsidRPr="0098760D" w:rsidRDefault="00DC6144" w:rsidP="00DC6144">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0EF185EC" w14:textId="77777777" w:rsidR="00DC6144" w:rsidRPr="0098760D" w:rsidRDefault="00DC6144" w:rsidP="00DC6144">
            <w:pPr>
              <w:autoSpaceDE w:val="0"/>
              <w:autoSpaceDN w:val="0"/>
              <w:adjustRightInd w:val="0"/>
              <w:spacing w:after="0"/>
              <w:jc w:val="center"/>
              <w:rPr>
                <w:rFonts w:eastAsia="Times New Roman" w:cs="Arial"/>
                <w:vertAlign w:val="superscript"/>
              </w:rPr>
            </w:pPr>
            <w:r w:rsidRPr="0098760D">
              <w:rPr>
                <w:rFonts w:eastAsia="Times New Roman" w:cs="Arial"/>
              </w:rPr>
              <w:t>pd</w:t>
            </w:r>
            <w:r w:rsidRPr="0098760D">
              <w:rPr>
                <w:rFonts w:eastAsia="Times New Roman" w:cs="Arial"/>
                <w:vertAlign w:val="superscript"/>
              </w:rPr>
              <w:t>5</w:t>
            </w:r>
          </w:p>
        </w:tc>
        <w:tc>
          <w:tcPr>
            <w:tcW w:w="1595" w:type="dxa"/>
            <w:tcBorders>
              <w:bottom w:val="single" w:sz="4" w:space="0" w:color="auto"/>
            </w:tcBorders>
            <w:shd w:val="clear" w:color="auto" w:fill="auto"/>
            <w:vAlign w:val="center"/>
          </w:tcPr>
          <w:p w14:paraId="62AB7949" w14:textId="77777777" w:rsidR="00DC6144" w:rsidRPr="0098760D" w:rsidRDefault="00DC6144" w:rsidP="00DC6144">
            <w:pPr>
              <w:autoSpaceDE w:val="0"/>
              <w:autoSpaceDN w:val="0"/>
              <w:adjustRightInd w:val="0"/>
              <w:spacing w:after="0"/>
              <w:jc w:val="center"/>
              <w:rPr>
                <w:rFonts w:eastAsia="Times New Roman" w:cs="Arial"/>
              </w:rPr>
            </w:pPr>
            <w:r w:rsidRPr="0098760D">
              <w:rPr>
                <w:rFonts w:eastAsia="Times New Roman" w:cs="Arial"/>
              </w:rPr>
              <w:t>pd</w:t>
            </w:r>
            <w:r w:rsidRPr="0098760D">
              <w:rPr>
                <w:rFonts w:eastAsia="Times New Roman" w:cs="Arial"/>
                <w:vertAlign w:val="superscript"/>
              </w:rPr>
              <w:t>5</w:t>
            </w:r>
          </w:p>
        </w:tc>
      </w:tr>
      <w:tr w:rsidR="00A675A2" w:rsidRPr="00F15EB5" w14:paraId="29615B79" w14:textId="77777777" w:rsidTr="00A675A2">
        <w:trPr>
          <w:gridAfter w:val="1"/>
          <w:wAfter w:w="1701" w:type="dxa"/>
          <w:trHeight w:val="359"/>
        </w:trPr>
        <w:tc>
          <w:tcPr>
            <w:tcW w:w="1418" w:type="dxa"/>
            <w:vMerge/>
          </w:tcPr>
          <w:p w14:paraId="56E7ED98" w14:textId="77777777" w:rsidR="00DC6144" w:rsidRPr="0098760D" w:rsidRDefault="00DC6144" w:rsidP="00DC6144">
            <w:pPr>
              <w:autoSpaceDE w:val="0"/>
              <w:autoSpaceDN w:val="0"/>
              <w:adjustRightInd w:val="0"/>
              <w:spacing w:after="0"/>
              <w:rPr>
                <w:rFonts w:eastAsia="Times New Roman" w:cs="Arial"/>
                <w:bCs/>
              </w:rPr>
            </w:pPr>
          </w:p>
        </w:tc>
        <w:tc>
          <w:tcPr>
            <w:tcW w:w="1984" w:type="dxa"/>
            <w:vMerge w:val="restart"/>
            <w:shd w:val="clear" w:color="auto" w:fill="auto"/>
          </w:tcPr>
          <w:p w14:paraId="1A92D51C" w14:textId="77777777" w:rsidR="00DC6144" w:rsidRPr="0098760D" w:rsidRDefault="00DC6144" w:rsidP="00DC6144">
            <w:pPr>
              <w:autoSpaceDE w:val="0"/>
              <w:autoSpaceDN w:val="0"/>
              <w:adjustRightInd w:val="0"/>
              <w:spacing w:after="0"/>
              <w:jc w:val="left"/>
              <w:rPr>
                <w:rFonts w:eastAsia="Times New Roman" w:cs="Arial"/>
                <w:bCs/>
              </w:rPr>
            </w:pPr>
            <w:r w:rsidRPr="0098760D">
              <w:rPr>
                <w:rFonts w:eastAsia="Times New Roman" w:cs="Arial"/>
                <w:bCs/>
              </w:rPr>
              <w:t>Prometne površine zunaj vozišča, počivališča, parkirišča, avtobusna postajališča, obračališča, servisne površine</w:t>
            </w:r>
          </w:p>
        </w:tc>
        <w:tc>
          <w:tcPr>
            <w:tcW w:w="1594" w:type="dxa"/>
            <w:shd w:val="clear" w:color="auto" w:fill="auto"/>
            <w:vAlign w:val="center"/>
          </w:tcPr>
          <w:p w14:paraId="23E2082F" w14:textId="0AA5DB74" w:rsidR="00DC6144" w:rsidRPr="0098760D" w:rsidRDefault="00DC6144" w:rsidP="00DC6144">
            <w:pPr>
              <w:autoSpaceDE w:val="0"/>
              <w:autoSpaceDN w:val="0"/>
              <w:adjustRightInd w:val="0"/>
              <w:spacing w:after="0"/>
              <w:jc w:val="left"/>
              <w:rPr>
                <w:rFonts w:eastAsia="Times New Roman" w:cs="Arial"/>
                <w:b/>
              </w:rPr>
            </w:pPr>
            <w:r w:rsidRPr="0098760D">
              <w:rPr>
                <w:rFonts w:eastAsia="Times New Roman" w:cs="Arial"/>
                <w:b/>
              </w:rPr>
              <w:t>Enostaven</w:t>
            </w:r>
          </w:p>
        </w:tc>
        <w:tc>
          <w:tcPr>
            <w:tcW w:w="1595" w:type="dxa"/>
            <w:tcBorders>
              <w:bottom w:val="single" w:sz="4" w:space="0" w:color="auto"/>
            </w:tcBorders>
            <w:shd w:val="clear" w:color="auto" w:fill="auto"/>
            <w:vAlign w:val="center"/>
          </w:tcPr>
          <w:p w14:paraId="3160AF18" w14:textId="17E0AFA2"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529F226" w14:textId="21BEA010"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53B921F" w14:textId="290F40DC" w:rsidR="00DC6144" w:rsidRPr="0098760D" w:rsidRDefault="00DC6144" w:rsidP="00DC6144">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1E8DBB33" w14:textId="77777777" w:rsidTr="00A675A2">
        <w:trPr>
          <w:gridAfter w:val="1"/>
          <w:wAfter w:w="1701" w:type="dxa"/>
          <w:trHeight w:val="420"/>
        </w:trPr>
        <w:tc>
          <w:tcPr>
            <w:tcW w:w="1418" w:type="dxa"/>
            <w:vMerge/>
          </w:tcPr>
          <w:p w14:paraId="16FEEAE1" w14:textId="77777777" w:rsidR="00DC6144" w:rsidRPr="0098760D" w:rsidRDefault="00DC6144" w:rsidP="00DC6144">
            <w:pPr>
              <w:autoSpaceDE w:val="0"/>
              <w:autoSpaceDN w:val="0"/>
              <w:adjustRightInd w:val="0"/>
              <w:spacing w:after="0"/>
              <w:rPr>
                <w:rFonts w:eastAsia="Times New Roman" w:cs="Arial"/>
                <w:bCs/>
              </w:rPr>
            </w:pPr>
          </w:p>
        </w:tc>
        <w:tc>
          <w:tcPr>
            <w:tcW w:w="1984" w:type="dxa"/>
            <w:vMerge/>
            <w:shd w:val="clear" w:color="auto" w:fill="auto"/>
          </w:tcPr>
          <w:p w14:paraId="4C857CE0" w14:textId="77777777" w:rsidR="00DC6144" w:rsidRPr="0098760D" w:rsidRDefault="00DC614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38146DA0" w14:textId="77777777" w:rsidR="00DC6144" w:rsidRPr="0098760D" w:rsidRDefault="00DC6144" w:rsidP="0098760D">
            <w:pPr>
              <w:autoSpaceDE w:val="0"/>
              <w:autoSpaceDN w:val="0"/>
              <w:adjustRightInd w:val="0"/>
              <w:spacing w:after="0"/>
              <w:jc w:val="left"/>
              <w:rPr>
                <w:rFonts w:eastAsia="Times New Roman" w:cs="Arial"/>
                <w:b/>
              </w:rPr>
            </w:pPr>
            <w:r w:rsidRPr="0098760D">
              <w:rPr>
                <w:rFonts w:eastAsia="Times New Roman" w:cs="Arial"/>
                <w:b/>
              </w:rPr>
              <w:t>Nezahteven:</w:t>
            </w:r>
          </w:p>
          <w:p w14:paraId="02BE5B36" w14:textId="77777777" w:rsidR="00DC6144" w:rsidRPr="0098760D" w:rsidRDefault="00DC6144" w:rsidP="0098760D">
            <w:pPr>
              <w:autoSpaceDE w:val="0"/>
              <w:autoSpaceDN w:val="0"/>
              <w:adjustRightInd w:val="0"/>
              <w:spacing w:after="0"/>
              <w:jc w:val="left"/>
              <w:rPr>
                <w:rFonts w:eastAsia="Times New Roman" w:cs="Arial"/>
              </w:rPr>
            </w:pPr>
            <w:r w:rsidRPr="0098760D">
              <w:rPr>
                <w:rFonts w:eastAsia="Times New Roman" w:cs="Arial"/>
              </w:rPr>
              <w:t>površina do 200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5BBDD00D" w14:textId="67EEE7DB" w:rsidR="00DC6144" w:rsidRPr="0002080D" w:rsidRDefault="0002080D" w:rsidP="00DC6144">
            <w:pPr>
              <w:autoSpaceDE w:val="0"/>
              <w:autoSpaceDN w:val="0"/>
              <w:adjustRightInd w:val="0"/>
              <w:spacing w:after="0"/>
              <w:jc w:val="center"/>
              <w:rPr>
                <w:rFonts w:eastAsia="Times New Roman" w:cs="Arial"/>
              </w:rPr>
            </w:pPr>
            <w:proofErr w:type="spellStart"/>
            <w:r w:rsidRPr="0002080D">
              <w:rPr>
                <w:rFonts w:eastAsia="Times New Roman" w:cs="Arial"/>
              </w:rPr>
              <w:t>pdj</w:t>
            </w:r>
            <w:proofErr w:type="spellEnd"/>
          </w:p>
        </w:tc>
        <w:tc>
          <w:tcPr>
            <w:tcW w:w="1595" w:type="dxa"/>
            <w:tcBorders>
              <w:bottom w:val="single" w:sz="4" w:space="0" w:color="auto"/>
            </w:tcBorders>
            <w:shd w:val="clear" w:color="auto" w:fill="auto"/>
            <w:vAlign w:val="center"/>
          </w:tcPr>
          <w:p w14:paraId="1BE36DBA" w14:textId="350D5E02" w:rsidR="00DC6144" w:rsidRPr="00217DBF" w:rsidRDefault="00433333" w:rsidP="00DC6144">
            <w:pPr>
              <w:autoSpaceDE w:val="0"/>
              <w:autoSpaceDN w:val="0"/>
              <w:adjustRightInd w:val="0"/>
              <w:spacing w:after="0"/>
              <w:jc w:val="center"/>
              <w:rPr>
                <w:rFonts w:eastAsia="Times New Roman" w:cs="Arial"/>
              </w:rPr>
            </w:pPr>
            <w:proofErr w:type="spellStart"/>
            <w:r>
              <w:rPr>
                <w:rFonts w:eastAsia="Times New Roman" w:cs="Arial"/>
              </w:rPr>
              <w:t>pd</w:t>
            </w:r>
            <w:proofErr w:type="spellEnd"/>
          </w:p>
        </w:tc>
        <w:tc>
          <w:tcPr>
            <w:tcW w:w="1595" w:type="dxa"/>
            <w:tcBorders>
              <w:bottom w:val="single" w:sz="4" w:space="0" w:color="auto"/>
            </w:tcBorders>
            <w:shd w:val="clear" w:color="auto" w:fill="auto"/>
            <w:vAlign w:val="center"/>
          </w:tcPr>
          <w:p w14:paraId="7EF52B5E" w14:textId="77777777" w:rsidR="00DC6144" w:rsidRPr="0002080D" w:rsidRDefault="00DC6144" w:rsidP="00DC6144">
            <w:pPr>
              <w:autoSpaceDE w:val="0"/>
              <w:autoSpaceDN w:val="0"/>
              <w:adjustRightInd w:val="0"/>
              <w:spacing w:after="0"/>
              <w:jc w:val="center"/>
              <w:rPr>
                <w:rFonts w:eastAsia="Times New Roman" w:cs="Arial"/>
              </w:rPr>
            </w:pPr>
            <w:proofErr w:type="spellStart"/>
            <w:r w:rsidRPr="0002080D">
              <w:rPr>
                <w:rFonts w:eastAsia="Times New Roman" w:cs="Arial"/>
              </w:rPr>
              <w:t>pd</w:t>
            </w:r>
            <w:proofErr w:type="spellEnd"/>
          </w:p>
        </w:tc>
      </w:tr>
      <w:tr w:rsidR="00A675A2" w:rsidRPr="00F15EB5" w14:paraId="076243F3" w14:textId="77777777" w:rsidTr="00A675A2">
        <w:trPr>
          <w:gridAfter w:val="1"/>
          <w:wAfter w:w="1701" w:type="dxa"/>
          <w:trHeight w:val="420"/>
        </w:trPr>
        <w:tc>
          <w:tcPr>
            <w:tcW w:w="1418" w:type="dxa"/>
            <w:vMerge/>
          </w:tcPr>
          <w:p w14:paraId="3E53455B" w14:textId="77777777" w:rsidR="00DC6144" w:rsidRPr="0098760D" w:rsidRDefault="00DC6144" w:rsidP="00DC6144">
            <w:pPr>
              <w:autoSpaceDE w:val="0"/>
              <w:autoSpaceDN w:val="0"/>
              <w:adjustRightInd w:val="0"/>
              <w:spacing w:after="0"/>
              <w:rPr>
                <w:rFonts w:eastAsia="Times New Roman" w:cs="Arial"/>
                <w:bCs/>
              </w:rPr>
            </w:pPr>
          </w:p>
        </w:tc>
        <w:tc>
          <w:tcPr>
            <w:tcW w:w="1984" w:type="dxa"/>
            <w:vMerge/>
            <w:shd w:val="clear" w:color="auto" w:fill="auto"/>
          </w:tcPr>
          <w:p w14:paraId="1B9885E2" w14:textId="77777777" w:rsidR="00DC6144" w:rsidRPr="0098760D" w:rsidRDefault="00DC614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4554F010" w14:textId="77777777" w:rsidR="00DC6144" w:rsidRPr="0098760D" w:rsidRDefault="00DC614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668A8228" w14:textId="1CD79BB5" w:rsidR="00DC6144" w:rsidRPr="0002080D" w:rsidRDefault="0002080D" w:rsidP="00DC6144">
            <w:pPr>
              <w:autoSpaceDE w:val="0"/>
              <w:autoSpaceDN w:val="0"/>
              <w:adjustRightInd w:val="0"/>
              <w:spacing w:after="0"/>
              <w:jc w:val="center"/>
              <w:rPr>
                <w:rFonts w:eastAsia="Times New Roman" w:cs="Arial"/>
              </w:rPr>
            </w:pPr>
            <w:proofErr w:type="spellStart"/>
            <w:r w:rsidRPr="0002080D">
              <w:rPr>
                <w:rFonts w:eastAsia="Times New Roman" w:cs="Arial"/>
              </w:rPr>
              <w:t>pdj</w:t>
            </w:r>
            <w:proofErr w:type="spellEnd"/>
          </w:p>
        </w:tc>
        <w:tc>
          <w:tcPr>
            <w:tcW w:w="1595" w:type="dxa"/>
            <w:tcBorders>
              <w:bottom w:val="single" w:sz="4" w:space="0" w:color="auto"/>
            </w:tcBorders>
            <w:shd w:val="clear" w:color="auto" w:fill="auto"/>
            <w:vAlign w:val="center"/>
          </w:tcPr>
          <w:p w14:paraId="6AB02B65" w14:textId="474FCECF" w:rsidR="00DC6144" w:rsidRPr="00217DBF" w:rsidRDefault="00433333" w:rsidP="00DC6144">
            <w:pPr>
              <w:autoSpaceDE w:val="0"/>
              <w:autoSpaceDN w:val="0"/>
              <w:adjustRightInd w:val="0"/>
              <w:spacing w:after="0"/>
              <w:jc w:val="center"/>
              <w:rPr>
                <w:rFonts w:eastAsia="Times New Roman" w:cs="Arial"/>
              </w:rPr>
            </w:pPr>
            <w:proofErr w:type="spellStart"/>
            <w:r>
              <w:rPr>
                <w:rFonts w:eastAsia="Times New Roman" w:cs="Arial"/>
              </w:rPr>
              <w:t>pd</w:t>
            </w:r>
            <w:proofErr w:type="spellEnd"/>
          </w:p>
        </w:tc>
        <w:tc>
          <w:tcPr>
            <w:tcW w:w="1595" w:type="dxa"/>
            <w:tcBorders>
              <w:bottom w:val="single" w:sz="4" w:space="0" w:color="auto"/>
            </w:tcBorders>
            <w:shd w:val="clear" w:color="auto" w:fill="auto"/>
            <w:vAlign w:val="center"/>
          </w:tcPr>
          <w:p w14:paraId="037DACFE" w14:textId="77777777" w:rsidR="00DC6144" w:rsidRPr="0002080D" w:rsidRDefault="00DC6144" w:rsidP="00DC6144">
            <w:pPr>
              <w:autoSpaceDE w:val="0"/>
              <w:autoSpaceDN w:val="0"/>
              <w:adjustRightInd w:val="0"/>
              <w:spacing w:after="0"/>
              <w:jc w:val="center"/>
              <w:rPr>
                <w:rFonts w:eastAsia="Times New Roman" w:cs="Arial"/>
              </w:rPr>
            </w:pPr>
            <w:proofErr w:type="spellStart"/>
            <w:r w:rsidRPr="0002080D">
              <w:rPr>
                <w:rFonts w:eastAsia="Times New Roman" w:cs="Arial"/>
              </w:rPr>
              <w:t>pd</w:t>
            </w:r>
            <w:proofErr w:type="spellEnd"/>
          </w:p>
        </w:tc>
      </w:tr>
      <w:tr w:rsidR="00A675A2" w:rsidRPr="00F15EB5" w14:paraId="0D0CD405" w14:textId="77777777" w:rsidTr="00A675A2">
        <w:trPr>
          <w:gridAfter w:val="1"/>
          <w:wAfter w:w="1701" w:type="dxa"/>
          <w:trHeight w:val="420"/>
        </w:trPr>
        <w:tc>
          <w:tcPr>
            <w:tcW w:w="1418" w:type="dxa"/>
            <w:vMerge/>
          </w:tcPr>
          <w:p w14:paraId="5FD5732E" w14:textId="77777777" w:rsidR="00DC6144" w:rsidRPr="0098760D" w:rsidRDefault="00DC6144" w:rsidP="00DC6144">
            <w:pPr>
              <w:autoSpaceDE w:val="0"/>
              <w:autoSpaceDN w:val="0"/>
              <w:adjustRightInd w:val="0"/>
              <w:spacing w:after="0"/>
              <w:rPr>
                <w:rFonts w:eastAsia="Times New Roman" w:cs="Arial"/>
                <w:bCs/>
              </w:rPr>
            </w:pPr>
          </w:p>
        </w:tc>
        <w:tc>
          <w:tcPr>
            <w:tcW w:w="1984" w:type="dxa"/>
            <w:vMerge w:val="restart"/>
            <w:shd w:val="clear" w:color="auto" w:fill="auto"/>
          </w:tcPr>
          <w:p w14:paraId="1AB08481" w14:textId="77777777" w:rsidR="00DC6144" w:rsidRPr="0098760D" w:rsidRDefault="00DC6144" w:rsidP="00DC6144">
            <w:pPr>
              <w:autoSpaceDE w:val="0"/>
              <w:autoSpaceDN w:val="0"/>
              <w:adjustRightInd w:val="0"/>
              <w:spacing w:after="0"/>
              <w:jc w:val="left"/>
              <w:rPr>
                <w:rFonts w:eastAsia="Times New Roman" w:cs="Arial"/>
                <w:bCs/>
              </w:rPr>
            </w:pPr>
            <w:r w:rsidRPr="0098760D">
              <w:rPr>
                <w:rFonts w:eastAsia="Times New Roman" w:cs="Arial"/>
                <w:bCs/>
              </w:rPr>
              <w:t>Prometna signalizacija in prometna oprema</w:t>
            </w:r>
          </w:p>
        </w:tc>
        <w:tc>
          <w:tcPr>
            <w:tcW w:w="1594" w:type="dxa"/>
            <w:shd w:val="clear" w:color="auto" w:fill="auto"/>
            <w:vAlign w:val="center"/>
          </w:tcPr>
          <w:p w14:paraId="00D805B6" w14:textId="77777777" w:rsidR="00DC6144" w:rsidRPr="0098760D" w:rsidRDefault="00DC6144" w:rsidP="00DC6144">
            <w:pPr>
              <w:autoSpaceDE w:val="0"/>
              <w:autoSpaceDN w:val="0"/>
              <w:adjustRightInd w:val="0"/>
              <w:spacing w:after="0"/>
              <w:jc w:val="left"/>
              <w:rPr>
                <w:rFonts w:eastAsia="Times New Roman" w:cs="Arial"/>
                <w:b/>
              </w:rPr>
            </w:pPr>
            <w:r w:rsidRPr="0098760D">
              <w:rPr>
                <w:rFonts w:eastAsia="Times New Roman" w:cs="Arial"/>
                <w:b/>
              </w:rPr>
              <w:t>Enostaven:</w:t>
            </w:r>
          </w:p>
          <w:p w14:paraId="7A5FB71C" w14:textId="77777777" w:rsidR="00DC6144" w:rsidRPr="0098760D" w:rsidRDefault="00DC6144" w:rsidP="00DC6144">
            <w:pPr>
              <w:autoSpaceDE w:val="0"/>
              <w:autoSpaceDN w:val="0"/>
              <w:adjustRightInd w:val="0"/>
              <w:spacing w:after="0"/>
              <w:jc w:val="left"/>
              <w:rPr>
                <w:rFonts w:eastAsia="Times New Roman" w:cs="Arial"/>
              </w:rPr>
            </w:pPr>
            <w:r w:rsidRPr="0098760D">
              <w:rPr>
                <w:rFonts w:eastAsia="Times New Roman" w:cs="Arial"/>
              </w:rPr>
              <w:t>višina do 10 m</w:t>
            </w:r>
          </w:p>
        </w:tc>
        <w:tc>
          <w:tcPr>
            <w:tcW w:w="1595" w:type="dxa"/>
            <w:tcBorders>
              <w:bottom w:val="single" w:sz="4" w:space="0" w:color="auto"/>
            </w:tcBorders>
            <w:shd w:val="clear" w:color="auto" w:fill="auto"/>
            <w:vAlign w:val="center"/>
          </w:tcPr>
          <w:p w14:paraId="45009C84" w14:textId="77777777" w:rsidR="00DC6144" w:rsidRPr="0002080D" w:rsidRDefault="00DC6144" w:rsidP="00DC6144">
            <w:pPr>
              <w:autoSpaceDE w:val="0"/>
              <w:autoSpaceDN w:val="0"/>
              <w:adjustRightInd w:val="0"/>
              <w:spacing w:after="0"/>
              <w:jc w:val="center"/>
              <w:rPr>
                <w:rFonts w:eastAsia="Times New Roman" w:cs="Arial"/>
              </w:rPr>
            </w:pPr>
            <w:r w:rsidRPr="0002080D">
              <w:rPr>
                <w:rFonts w:eastAsia="Times New Roman" w:cs="Arial"/>
              </w:rPr>
              <w:t>+</w:t>
            </w:r>
          </w:p>
        </w:tc>
        <w:tc>
          <w:tcPr>
            <w:tcW w:w="1595" w:type="dxa"/>
            <w:tcBorders>
              <w:bottom w:val="single" w:sz="4" w:space="0" w:color="auto"/>
            </w:tcBorders>
            <w:shd w:val="clear" w:color="auto" w:fill="auto"/>
            <w:vAlign w:val="center"/>
          </w:tcPr>
          <w:p w14:paraId="4381562F" w14:textId="77777777" w:rsidR="00DC6144" w:rsidRPr="00217DBF" w:rsidRDefault="00DC6144" w:rsidP="00DC6144">
            <w:pPr>
              <w:autoSpaceDE w:val="0"/>
              <w:autoSpaceDN w:val="0"/>
              <w:adjustRightInd w:val="0"/>
              <w:spacing w:after="0"/>
              <w:jc w:val="center"/>
              <w:rPr>
                <w:rFonts w:eastAsia="Times New Roman" w:cs="Arial"/>
              </w:rPr>
            </w:pPr>
            <w:r w:rsidRPr="00217DBF">
              <w:rPr>
                <w:rFonts w:eastAsia="Times New Roman" w:cs="Arial"/>
              </w:rPr>
              <w:t>+</w:t>
            </w:r>
          </w:p>
        </w:tc>
        <w:tc>
          <w:tcPr>
            <w:tcW w:w="1595" w:type="dxa"/>
            <w:tcBorders>
              <w:bottom w:val="single" w:sz="4" w:space="0" w:color="auto"/>
            </w:tcBorders>
            <w:shd w:val="clear" w:color="auto" w:fill="auto"/>
            <w:vAlign w:val="center"/>
          </w:tcPr>
          <w:p w14:paraId="53D427EF" w14:textId="77777777" w:rsidR="00DC6144" w:rsidRPr="0002080D" w:rsidRDefault="00DC6144" w:rsidP="00DC6144">
            <w:pPr>
              <w:autoSpaceDE w:val="0"/>
              <w:autoSpaceDN w:val="0"/>
              <w:adjustRightInd w:val="0"/>
              <w:spacing w:after="0"/>
              <w:jc w:val="center"/>
              <w:rPr>
                <w:rFonts w:eastAsia="Times New Roman" w:cs="Arial"/>
              </w:rPr>
            </w:pPr>
            <w:r w:rsidRPr="0002080D">
              <w:rPr>
                <w:rFonts w:eastAsia="Times New Roman" w:cs="Arial"/>
              </w:rPr>
              <w:t>+</w:t>
            </w:r>
          </w:p>
        </w:tc>
      </w:tr>
      <w:tr w:rsidR="00A675A2" w:rsidRPr="00F15EB5" w14:paraId="3D82D4C9" w14:textId="77777777" w:rsidTr="00A675A2">
        <w:trPr>
          <w:gridAfter w:val="1"/>
          <w:wAfter w:w="1701" w:type="dxa"/>
          <w:trHeight w:val="420"/>
        </w:trPr>
        <w:tc>
          <w:tcPr>
            <w:tcW w:w="1418" w:type="dxa"/>
            <w:vMerge/>
          </w:tcPr>
          <w:p w14:paraId="402E6F46" w14:textId="77777777" w:rsidR="00DC6144" w:rsidRPr="0098760D" w:rsidRDefault="00DC6144" w:rsidP="00DC6144">
            <w:pPr>
              <w:autoSpaceDE w:val="0"/>
              <w:autoSpaceDN w:val="0"/>
              <w:adjustRightInd w:val="0"/>
              <w:spacing w:after="0"/>
              <w:rPr>
                <w:rFonts w:eastAsia="Times New Roman" w:cs="Arial"/>
                <w:bCs/>
              </w:rPr>
            </w:pPr>
          </w:p>
        </w:tc>
        <w:tc>
          <w:tcPr>
            <w:tcW w:w="1984" w:type="dxa"/>
            <w:vMerge/>
            <w:shd w:val="clear" w:color="auto" w:fill="auto"/>
          </w:tcPr>
          <w:p w14:paraId="506FB7C1" w14:textId="77777777" w:rsidR="00DC6144" w:rsidRPr="0098760D" w:rsidRDefault="00DC614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68E95375" w14:textId="77777777" w:rsidR="00DC6144" w:rsidRPr="0098760D" w:rsidRDefault="00DC6144" w:rsidP="0098760D">
            <w:pPr>
              <w:autoSpaceDE w:val="0"/>
              <w:autoSpaceDN w:val="0"/>
              <w:adjustRightInd w:val="0"/>
              <w:spacing w:after="0"/>
              <w:jc w:val="left"/>
              <w:rPr>
                <w:rFonts w:eastAsia="Times New Roman" w:cs="Arial"/>
                <w:b/>
              </w:rPr>
            </w:pPr>
            <w:r w:rsidRPr="0098760D">
              <w:rPr>
                <w:rFonts w:eastAsia="Times New Roman" w:cs="Arial"/>
                <w:b/>
              </w:rPr>
              <w:t>Nezahteven:</w:t>
            </w:r>
          </w:p>
          <w:p w14:paraId="5A33A25E" w14:textId="77777777" w:rsidR="00DC6144" w:rsidRPr="0098760D" w:rsidRDefault="00DC6144" w:rsidP="0098760D">
            <w:pPr>
              <w:autoSpaceDE w:val="0"/>
              <w:autoSpaceDN w:val="0"/>
              <w:adjustRightInd w:val="0"/>
              <w:spacing w:after="0"/>
              <w:jc w:val="left"/>
              <w:rPr>
                <w:rFonts w:eastAsia="Times New Roman" w:cs="Arial"/>
              </w:rPr>
            </w:pPr>
            <w:r w:rsidRPr="0098760D">
              <w:rPr>
                <w:rFonts w:eastAsia="Times New Roman" w:cs="Arial"/>
              </w:rPr>
              <w:t>višina do 15 m.</w:t>
            </w:r>
          </w:p>
        </w:tc>
        <w:tc>
          <w:tcPr>
            <w:tcW w:w="1595" w:type="dxa"/>
            <w:tcBorders>
              <w:bottom w:val="single" w:sz="4" w:space="0" w:color="auto"/>
            </w:tcBorders>
            <w:shd w:val="clear" w:color="auto" w:fill="auto"/>
            <w:vAlign w:val="center"/>
          </w:tcPr>
          <w:p w14:paraId="09E8DB73" w14:textId="77777777" w:rsidR="00DC6144" w:rsidRPr="0002080D" w:rsidRDefault="00DC6144" w:rsidP="00DC6144">
            <w:pPr>
              <w:autoSpaceDE w:val="0"/>
              <w:autoSpaceDN w:val="0"/>
              <w:adjustRightInd w:val="0"/>
              <w:spacing w:after="0"/>
              <w:jc w:val="center"/>
              <w:rPr>
                <w:rFonts w:eastAsia="Times New Roman" w:cs="Arial"/>
              </w:rPr>
            </w:pPr>
            <w:r w:rsidRPr="0002080D">
              <w:rPr>
                <w:rFonts w:eastAsia="Times New Roman" w:cs="Arial"/>
              </w:rPr>
              <w:t>+</w:t>
            </w:r>
          </w:p>
        </w:tc>
        <w:tc>
          <w:tcPr>
            <w:tcW w:w="1595" w:type="dxa"/>
            <w:tcBorders>
              <w:bottom w:val="single" w:sz="4" w:space="0" w:color="auto"/>
            </w:tcBorders>
            <w:shd w:val="clear" w:color="auto" w:fill="auto"/>
            <w:vAlign w:val="center"/>
          </w:tcPr>
          <w:p w14:paraId="45378273" w14:textId="77777777" w:rsidR="00DC6144" w:rsidRPr="00217DBF" w:rsidRDefault="00DC6144" w:rsidP="00DC6144">
            <w:pPr>
              <w:autoSpaceDE w:val="0"/>
              <w:autoSpaceDN w:val="0"/>
              <w:adjustRightInd w:val="0"/>
              <w:spacing w:after="0"/>
              <w:jc w:val="center"/>
              <w:rPr>
                <w:rFonts w:eastAsia="Times New Roman" w:cs="Arial"/>
              </w:rPr>
            </w:pPr>
            <w:r w:rsidRPr="00217DBF">
              <w:rPr>
                <w:rFonts w:eastAsia="Times New Roman" w:cs="Arial"/>
              </w:rPr>
              <w:t>+</w:t>
            </w:r>
          </w:p>
        </w:tc>
        <w:tc>
          <w:tcPr>
            <w:tcW w:w="1595" w:type="dxa"/>
            <w:tcBorders>
              <w:bottom w:val="single" w:sz="4" w:space="0" w:color="auto"/>
            </w:tcBorders>
            <w:shd w:val="clear" w:color="auto" w:fill="auto"/>
            <w:vAlign w:val="center"/>
          </w:tcPr>
          <w:p w14:paraId="7D944E0A" w14:textId="77777777" w:rsidR="00DC6144" w:rsidRPr="0002080D" w:rsidRDefault="00DC6144" w:rsidP="00DC6144">
            <w:pPr>
              <w:autoSpaceDE w:val="0"/>
              <w:autoSpaceDN w:val="0"/>
              <w:adjustRightInd w:val="0"/>
              <w:spacing w:after="0"/>
              <w:jc w:val="center"/>
              <w:rPr>
                <w:rFonts w:eastAsia="Times New Roman" w:cs="Arial"/>
              </w:rPr>
            </w:pPr>
            <w:r w:rsidRPr="0002080D">
              <w:rPr>
                <w:rFonts w:eastAsia="Times New Roman" w:cs="Arial"/>
              </w:rPr>
              <w:t>+</w:t>
            </w:r>
          </w:p>
        </w:tc>
      </w:tr>
      <w:tr w:rsidR="00A675A2" w:rsidRPr="00F15EB5" w14:paraId="3920EBC4" w14:textId="77777777" w:rsidTr="00A675A2">
        <w:trPr>
          <w:gridAfter w:val="1"/>
          <w:wAfter w:w="1701" w:type="dxa"/>
          <w:trHeight w:val="420"/>
        </w:trPr>
        <w:tc>
          <w:tcPr>
            <w:tcW w:w="1418" w:type="dxa"/>
            <w:vMerge/>
          </w:tcPr>
          <w:p w14:paraId="5F2A064C" w14:textId="77777777" w:rsidR="005729A6" w:rsidRPr="0098760D" w:rsidRDefault="005729A6" w:rsidP="005729A6">
            <w:pPr>
              <w:autoSpaceDE w:val="0"/>
              <w:autoSpaceDN w:val="0"/>
              <w:adjustRightInd w:val="0"/>
              <w:spacing w:after="0"/>
              <w:rPr>
                <w:rFonts w:eastAsia="Times New Roman" w:cs="Arial"/>
                <w:bCs/>
              </w:rPr>
            </w:pPr>
          </w:p>
        </w:tc>
        <w:tc>
          <w:tcPr>
            <w:tcW w:w="1984" w:type="dxa"/>
            <w:vMerge/>
            <w:shd w:val="clear" w:color="auto" w:fill="auto"/>
          </w:tcPr>
          <w:p w14:paraId="6A40854C" w14:textId="77777777" w:rsidR="005729A6" w:rsidRPr="0098760D" w:rsidRDefault="005729A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86E8572" w14:textId="0554CE87" w:rsidR="005729A6" w:rsidRPr="0098760D" w:rsidRDefault="005729A6"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230242CE" w14:textId="2183D263"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8C98AE4" w14:textId="592AD30E"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6E20D31" w14:textId="5AEFAC65"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730D36D3" w14:textId="77777777" w:rsidTr="00A675A2">
        <w:trPr>
          <w:gridAfter w:val="1"/>
          <w:wAfter w:w="1701" w:type="dxa"/>
          <w:trHeight w:val="374"/>
        </w:trPr>
        <w:tc>
          <w:tcPr>
            <w:tcW w:w="1418" w:type="dxa"/>
            <w:vMerge w:val="restart"/>
          </w:tcPr>
          <w:p w14:paraId="3F01854F" w14:textId="77777777" w:rsidR="005729A6" w:rsidRPr="0098760D" w:rsidRDefault="005729A6" w:rsidP="005729A6">
            <w:pPr>
              <w:autoSpaceDE w:val="0"/>
              <w:autoSpaceDN w:val="0"/>
              <w:adjustRightInd w:val="0"/>
              <w:spacing w:after="0"/>
              <w:rPr>
                <w:rFonts w:eastAsia="Times New Roman" w:cs="Arial"/>
                <w:bCs/>
                <w:color w:val="7030A0"/>
              </w:rPr>
            </w:pPr>
            <w:r w:rsidRPr="0098760D">
              <w:rPr>
                <w:rFonts w:eastAsia="Times New Roman" w:cs="Arial"/>
                <w:bCs/>
              </w:rPr>
              <w:t>21112</w:t>
            </w:r>
          </w:p>
        </w:tc>
        <w:tc>
          <w:tcPr>
            <w:tcW w:w="1984" w:type="dxa"/>
            <w:vMerge w:val="restart"/>
            <w:shd w:val="clear" w:color="auto" w:fill="auto"/>
          </w:tcPr>
          <w:p w14:paraId="38641000" w14:textId="77777777" w:rsidR="005729A6" w:rsidRPr="0098760D" w:rsidRDefault="005729A6" w:rsidP="005729A6">
            <w:pPr>
              <w:autoSpaceDE w:val="0"/>
              <w:autoSpaceDN w:val="0"/>
              <w:adjustRightInd w:val="0"/>
              <w:spacing w:after="0"/>
              <w:jc w:val="left"/>
              <w:rPr>
                <w:rFonts w:eastAsia="Times New Roman" w:cs="Arial"/>
                <w:bCs/>
              </w:rPr>
            </w:pPr>
            <w:r w:rsidRPr="0098760D">
              <w:rPr>
                <w:rFonts w:eastAsia="Times New Roman" w:cs="Arial"/>
                <w:bCs/>
              </w:rPr>
              <w:t xml:space="preserve">Regionalne ceste </w:t>
            </w:r>
            <w:r w:rsidRPr="0098760D">
              <w:rPr>
                <w:rFonts w:eastAsia="Times New Roman" w:cs="Arial"/>
                <w:bCs/>
              </w:rPr>
              <w:lastRenderedPageBreak/>
              <w:t>I., II., in III. reda (R1, R2, R3)</w:t>
            </w:r>
          </w:p>
        </w:tc>
        <w:tc>
          <w:tcPr>
            <w:tcW w:w="1594" w:type="dxa"/>
            <w:shd w:val="clear" w:color="auto" w:fill="auto"/>
            <w:vAlign w:val="center"/>
          </w:tcPr>
          <w:p w14:paraId="6C88791F" w14:textId="4836E712" w:rsidR="005729A6" w:rsidRPr="0098760D" w:rsidRDefault="005729A6" w:rsidP="005729A6">
            <w:pPr>
              <w:autoSpaceDE w:val="0"/>
              <w:autoSpaceDN w:val="0"/>
              <w:adjustRightInd w:val="0"/>
              <w:spacing w:after="0"/>
              <w:jc w:val="left"/>
              <w:rPr>
                <w:rFonts w:eastAsia="Times New Roman" w:cs="Arial"/>
                <w:b/>
              </w:rPr>
            </w:pPr>
            <w:r w:rsidRPr="0098760D">
              <w:rPr>
                <w:rFonts w:eastAsia="Times New Roman" w:cs="Arial"/>
                <w:b/>
              </w:rPr>
              <w:lastRenderedPageBreak/>
              <w:t>Enostaven</w:t>
            </w:r>
          </w:p>
        </w:tc>
        <w:tc>
          <w:tcPr>
            <w:tcW w:w="1595" w:type="dxa"/>
            <w:tcBorders>
              <w:bottom w:val="single" w:sz="4" w:space="0" w:color="auto"/>
            </w:tcBorders>
            <w:shd w:val="clear" w:color="auto" w:fill="auto"/>
            <w:vAlign w:val="center"/>
          </w:tcPr>
          <w:p w14:paraId="4A9B8A94" w14:textId="7D4B6A43"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C203465" w14:textId="51388C8B"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0A86DE5C" w14:textId="0174823F"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387E3C09" w14:textId="77777777" w:rsidTr="00A675A2">
        <w:trPr>
          <w:gridAfter w:val="1"/>
          <w:wAfter w:w="1701" w:type="dxa"/>
          <w:trHeight w:val="280"/>
        </w:trPr>
        <w:tc>
          <w:tcPr>
            <w:tcW w:w="1418" w:type="dxa"/>
            <w:vMerge/>
          </w:tcPr>
          <w:p w14:paraId="5CFD40D3" w14:textId="77777777" w:rsidR="005729A6" w:rsidRPr="0098760D" w:rsidRDefault="005729A6" w:rsidP="005729A6">
            <w:pPr>
              <w:autoSpaceDE w:val="0"/>
              <w:autoSpaceDN w:val="0"/>
              <w:adjustRightInd w:val="0"/>
              <w:spacing w:after="0"/>
              <w:rPr>
                <w:rFonts w:eastAsia="Times New Roman" w:cs="Arial"/>
                <w:bCs/>
                <w:color w:val="7030A0"/>
              </w:rPr>
            </w:pPr>
          </w:p>
        </w:tc>
        <w:tc>
          <w:tcPr>
            <w:tcW w:w="1984" w:type="dxa"/>
            <w:vMerge/>
            <w:shd w:val="clear" w:color="auto" w:fill="auto"/>
          </w:tcPr>
          <w:p w14:paraId="7AACC85F" w14:textId="77777777" w:rsidR="005729A6" w:rsidRPr="0098760D" w:rsidRDefault="005729A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9F81EC7" w14:textId="62EBFC34" w:rsidR="005729A6" w:rsidRPr="0098760D" w:rsidRDefault="005729A6" w:rsidP="0098760D">
            <w:pPr>
              <w:autoSpaceDE w:val="0"/>
              <w:autoSpaceDN w:val="0"/>
              <w:adjustRightInd w:val="0"/>
              <w:spacing w:after="0"/>
              <w:jc w:val="left"/>
              <w:rPr>
                <w:rFonts w:eastAsia="Times New Roman" w:cs="Arial"/>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5EC170CA" w14:textId="12375500"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E10CD93" w14:textId="6FC48902"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5AB523A" w14:textId="61C911C7"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65ACC91F" w14:textId="77777777" w:rsidTr="00A675A2">
        <w:trPr>
          <w:gridAfter w:val="1"/>
          <w:wAfter w:w="1701" w:type="dxa"/>
          <w:trHeight w:val="420"/>
        </w:trPr>
        <w:tc>
          <w:tcPr>
            <w:tcW w:w="1418" w:type="dxa"/>
            <w:vMerge/>
          </w:tcPr>
          <w:p w14:paraId="5DD1EB40" w14:textId="77777777" w:rsidR="005729A6" w:rsidRPr="0098760D" w:rsidRDefault="005729A6" w:rsidP="005729A6">
            <w:pPr>
              <w:autoSpaceDE w:val="0"/>
              <w:autoSpaceDN w:val="0"/>
              <w:adjustRightInd w:val="0"/>
              <w:spacing w:after="0"/>
              <w:rPr>
                <w:rFonts w:eastAsia="Times New Roman" w:cs="Arial"/>
                <w:bCs/>
                <w:color w:val="7030A0"/>
              </w:rPr>
            </w:pPr>
          </w:p>
        </w:tc>
        <w:tc>
          <w:tcPr>
            <w:tcW w:w="1984" w:type="dxa"/>
            <w:vMerge/>
            <w:shd w:val="clear" w:color="auto" w:fill="auto"/>
          </w:tcPr>
          <w:p w14:paraId="593AE91D" w14:textId="77777777" w:rsidR="005729A6" w:rsidRPr="0098760D" w:rsidRDefault="005729A6" w:rsidP="0098760D">
            <w:pPr>
              <w:autoSpaceDE w:val="0"/>
              <w:autoSpaceDN w:val="0"/>
              <w:adjustRightInd w:val="0"/>
              <w:spacing w:after="0"/>
              <w:jc w:val="left"/>
              <w:rPr>
                <w:rFonts w:eastAsia="Times New Roman" w:cs="Arial"/>
                <w:bCs/>
                <w:color w:val="7030A0"/>
              </w:rPr>
            </w:pPr>
          </w:p>
        </w:tc>
        <w:tc>
          <w:tcPr>
            <w:tcW w:w="1594" w:type="dxa"/>
            <w:shd w:val="clear" w:color="auto" w:fill="auto"/>
            <w:vAlign w:val="center"/>
          </w:tcPr>
          <w:p w14:paraId="440DE8D5" w14:textId="77777777" w:rsidR="005729A6" w:rsidRPr="0098760D" w:rsidRDefault="005729A6"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64AA1169" w14:textId="77777777" w:rsidR="005729A6" w:rsidRPr="0098760D" w:rsidRDefault="005729A6" w:rsidP="005729A6">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6B6AE7C5" w14:textId="77777777" w:rsidR="005729A6" w:rsidRPr="0098760D" w:rsidRDefault="005729A6" w:rsidP="005729A6">
            <w:pPr>
              <w:autoSpaceDE w:val="0"/>
              <w:autoSpaceDN w:val="0"/>
              <w:adjustRightInd w:val="0"/>
              <w:spacing w:after="0"/>
              <w:jc w:val="center"/>
              <w:rPr>
                <w:rFonts w:eastAsia="Times New Roman" w:cs="Arial"/>
                <w:vertAlign w:val="superscript"/>
              </w:rPr>
            </w:pPr>
            <w:r w:rsidRPr="0098760D">
              <w:rPr>
                <w:rFonts w:eastAsia="Times New Roman" w:cs="Arial"/>
              </w:rPr>
              <w:t>pd</w:t>
            </w:r>
            <w:r w:rsidRPr="0098760D">
              <w:rPr>
                <w:rFonts w:eastAsia="Times New Roman" w:cs="Arial"/>
                <w:vertAlign w:val="superscript"/>
              </w:rPr>
              <w:t>5</w:t>
            </w:r>
          </w:p>
        </w:tc>
        <w:tc>
          <w:tcPr>
            <w:tcW w:w="1595" w:type="dxa"/>
            <w:tcBorders>
              <w:bottom w:val="single" w:sz="4" w:space="0" w:color="auto"/>
            </w:tcBorders>
            <w:shd w:val="clear" w:color="auto" w:fill="auto"/>
            <w:vAlign w:val="center"/>
          </w:tcPr>
          <w:p w14:paraId="7F4A6FB7" w14:textId="77777777" w:rsidR="005729A6" w:rsidRPr="0098760D" w:rsidRDefault="005729A6" w:rsidP="005729A6">
            <w:pPr>
              <w:autoSpaceDE w:val="0"/>
              <w:autoSpaceDN w:val="0"/>
              <w:adjustRightInd w:val="0"/>
              <w:spacing w:after="0"/>
              <w:jc w:val="center"/>
              <w:rPr>
                <w:rFonts w:eastAsia="Times New Roman" w:cs="Arial"/>
              </w:rPr>
            </w:pPr>
            <w:r w:rsidRPr="0098760D">
              <w:rPr>
                <w:rFonts w:eastAsia="Times New Roman" w:cs="Arial"/>
              </w:rPr>
              <w:t>pd</w:t>
            </w:r>
            <w:r w:rsidRPr="0098760D">
              <w:rPr>
                <w:rFonts w:eastAsia="Times New Roman" w:cs="Arial"/>
                <w:vertAlign w:val="superscript"/>
              </w:rPr>
              <w:t>5</w:t>
            </w:r>
          </w:p>
        </w:tc>
      </w:tr>
      <w:tr w:rsidR="00A675A2" w:rsidRPr="00F15EB5" w14:paraId="3F0AC0EF" w14:textId="77777777" w:rsidTr="00A675A2">
        <w:trPr>
          <w:gridAfter w:val="1"/>
          <w:wAfter w:w="1701" w:type="dxa"/>
          <w:trHeight w:val="352"/>
        </w:trPr>
        <w:tc>
          <w:tcPr>
            <w:tcW w:w="1418" w:type="dxa"/>
            <w:vMerge/>
          </w:tcPr>
          <w:p w14:paraId="30AC9E07" w14:textId="77777777" w:rsidR="005729A6" w:rsidRPr="0098760D" w:rsidRDefault="005729A6" w:rsidP="005729A6">
            <w:pPr>
              <w:autoSpaceDE w:val="0"/>
              <w:autoSpaceDN w:val="0"/>
              <w:adjustRightInd w:val="0"/>
              <w:spacing w:after="0"/>
              <w:rPr>
                <w:rFonts w:eastAsia="Times New Roman" w:cs="Arial"/>
                <w:bCs/>
                <w:color w:val="000000"/>
              </w:rPr>
            </w:pPr>
          </w:p>
        </w:tc>
        <w:tc>
          <w:tcPr>
            <w:tcW w:w="1984" w:type="dxa"/>
            <w:vMerge w:val="restart"/>
            <w:shd w:val="clear" w:color="auto" w:fill="auto"/>
          </w:tcPr>
          <w:p w14:paraId="69373E5E" w14:textId="77777777" w:rsidR="005729A6" w:rsidRPr="0098760D" w:rsidRDefault="005729A6" w:rsidP="005729A6">
            <w:pPr>
              <w:autoSpaceDE w:val="0"/>
              <w:autoSpaceDN w:val="0"/>
              <w:adjustRightInd w:val="0"/>
              <w:spacing w:after="0"/>
              <w:jc w:val="left"/>
              <w:rPr>
                <w:rFonts w:eastAsia="Times New Roman" w:cs="Arial"/>
                <w:bCs/>
              </w:rPr>
            </w:pPr>
            <w:r w:rsidRPr="0098760D">
              <w:rPr>
                <w:rFonts w:eastAsia="Times New Roman" w:cs="Arial"/>
                <w:bCs/>
              </w:rPr>
              <w:t>Prometne površine zunaj vozišča, počivališča, parkirišča, avtobusna postajališča, obračališča, servisne površine</w:t>
            </w:r>
          </w:p>
        </w:tc>
        <w:tc>
          <w:tcPr>
            <w:tcW w:w="1594" w:type="dxa"/>
            <w:shd w:val="clear" w:color="auto" w:fill="auto"/>
            <w:vAlign w:val="center"/>
          </w:tcPr>
          <w:p w14:paraId="1F528644" w14:textId="38F862D5" w:rsidR="005729A6" w:rsidRPr="0098760D" w:rsidRDefault="005729A6" w:rsidP="005729A6">
            <w:pPr>
              <w:autoSpaceDE w:val="0"/>
              <w:autoSpaceDN w:val="0"/>
              <w:adjustRightInd w:val="0"/>
              <w:spacing w:after="0"/>
              <w:jc w:val="left"/>
              <w:rPr>
                <w:rFonts w:eastAsia="Times New Roman" w:cs="Arial"/>
                <w:b/>
              </w:rPr>
            </w:pPr>
            <w:r w:rsidRPr="0098760D">
              <w:rPr>
                <w:rFonts w:eastAsia="Times New Roman" w:cs="Arial"/>
                <w:b/>
              </w:rPr>
              <w:t>Enostaven</w:t>
            </w:r>
          </w:p>
        </w:tc>
        <w:tc>
          <w:tcPr>
            <w:tcW w:w="1595" w:type="dxa"/>
            <w:tcBorders>
              <w:bottom w:val="single" w:sz="4" w:space="0" w:color="auto"/>
            </w:tcBorders>
            <w:shd w:val="clear" w:color="auto" w:fill="auto"/>
            <w:vAlign w:val="center"/>
          </w:tcPr>
          <w:p w14:paraId="3BF5B399" w14:textId="2BF44EBC"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BF7C6B4" w14:textId="567D5577"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B8EC43A" w14:textId="2144A7E6"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4CAEA980" w14:textId="77777777" w:rsidTr="00A675A2">
        <w:trPr>
          <w:gridAfter w:val="1"/>
          <w:wAfter w:w="1701" w:type="dxa"/>
          <w:trHeight w:val="420"/>
        </w:trPr>
        <w:tc>
          <w:tcPr>
            <w:tcW w:w="1418" w:type="dxa"/>
            <w:vMerge/>
          </w:tcPr>
          <w:p w14:paraId="1A985ED4" w14:textId="77777777" w:rsidR="005729A6" w:rsidRPr="0098760D" w:rsidRDefault="005729A6" w:rsidP="005729A6">
            <w:pPr>
              <w:autoSpaceDE w:val="0"/>
              <w:autoSpaceDN w:val="0"/>
              <w:adjustRightInd w:val="0"/>
              <w:spacing w:after="0"/>
              <w:rPr>
                <w:rFonts w:eastAsia="Times New Roman" w:cs="Arial"/>
                <w:bCs/>
                <w:color w:val="000000"/>
              </w:rPr>
            </w:pPr>
          </w:p>
        </w:tc>
        <w:tc>
          <w:tcPr>
            <w:tcW w:w="1984" w:type="dxa"/>
            <w:vMerge/>
            <w:shd w:val="clear" w:color="auto" w:fill="auto"/>
          </w:tcPr>
          <w:p w14:paraId="627AA1DD" w14:textId="77777777" w:rsidR="005729A6" w:rsidRPr="0098760D" w:rsidRDefault="005729A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5A073A1" w14:textId="77777777" w:rsidR="005729A6" w:rsidRPr="0098760D" w:rsidRDefault="005729A6" w:rsidP="0098760D">
            <w:pPr>
              <w:autoSpaceDE w:val="0"/>
              <w:autoSpaceDN w:val="0"/>
              <w:adjustRightInd w:val="0"/>
              <w:spacing w:after="0"/>
              <w:jc w:val="left"/>
              <w:rPr>
                <w:rFonts w:eastAsia="Times New Roman" w:cs="Arial"/>
                <w:b/>
              </w:rPr>
            </w:pPr>
            <w:r w:rsidRPr="0098760D">
              <w:rPr>
                <w:rFonts w:eastAsia="Times New Roman" w:cs="Arial"/>
                <w:b/>
              </w:rPr>
              <w:t>Nezahteven:</w:t>
            </w:r>
          </w:p>
          <w:p w14:paraId="4780A0E2" w14:textId="77777777" w:rsidR="005729A6" w:rsidRPr="0098760D" w:rsidRDefault="005729A6" w:rsidP="0098760D">
            <w:pPr>
              <w:autoSpaceDE w:val="0"/>
              <w:autoSpaceDN w:val="0"/>
              <w:adjustRightInd w:val="0"/>
              <w:spacing w:after="0"/>
              <w:jc w:val="left"/>
              <w:rPr>
                <w:rFonts w:eastAsia="Times New Roman" w:cs="Arial"/>
              </w:rPr>
            </w:pPr>
            <w:r w:rsidRPr="0098760D">
              <w:rPr>
                <w:rFonts w:eastAsia="Times New Roman" w:cs="Arial"/>
              </w:rPr>
              <w:t>površina do 200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2CA8DD30" w14:textId="2EEE993E" w:rsidR="005729A6" w:rsidRPr="0002080D" w:rsidRDefault="0002080D" w:rsidP="005729A6">
            <w:pPr>
              <w:autoSpaceDE w:val="0"/>
              <w:autoSpaceDN w:val="0"/>
              <w:adjustRightInd w:val="0"/>
              <w:spacing w:after="0"/>
              <w:jc w:val="center"/>
              <w:rPr>
                <w:rFonts w:eastAsia="Times New Roman" w:cs="Arial"/>
                <w:highlight w:val="yellow"/>
              </w:rPr>
            </w:pPr>
            <w:proofErr w:type="spellStart"/>
            <w:r w:rsidRPr="00085B7F">
              <w:rPr>
                <w:rFonts w:eastAsia="Times New Roman" w:cs="Arial"/>
              </w:rPr>
              <w:t>pdj</w:t>
            </w:r>
            <w:proofErr w:type="spellEnd"/>
            <w:r w:rsidRPr="0002080D">
              <w:rPr>
                <w:rFonts w:eastAsia="Times New Roman" w:cs="Arial"/>
                <w:highlight w:val="yellow"/>
              </w:rPr>
              <w:t xml:space="preserve"> </w:t>
            </w:r>
          </w:p>
        </w:tc>
        <w:tc>
          <w:tcPr>
            <w:tcW w:w="1595" w:type="dxa"/>
            <w:tcBorders>
              <w:bottom w:val="single" w:sz="4" w:space="0" w:color="auto"/>
            </w:tcBorders>
            <w:shd w:val="clear" w:color="auto" w:fill="auto"/>
            <w:vAlign w:val="center"/>
          </w:tcPr>
          <w:p w14:paraId="653A412B" w14:textId="326B3022" w:rsidR="005729A6" w:rsidRPr="000B26BF" w:rsidRDefault="00433333" w:rsidP="005729A6">
            <w:pPr>
              <w:autoSpaceDE w:val="0"/>
              <w:autoSpaceDN w:val="0"/>
              <w:adjustRightInd w:val="0"/>
              <w:spacing w:after="0"/>
              <w:jc w:val="center"/>
              <w:rPr>
                <w:rFonts w:eastAsia="Times New Roman" w:cs="Arial"/>
              </w:rPr>
            </w:pPr>
            <w:proofErr w:type="spellStart"/>
            <w:r>
              <w:rPr>
                <w:rFonts w:eastAsia="Times New Roman" w:cs="Arial"/>
              </w:rPr>
              <w:t>pd</w:t>
            </w:r>
            <w:proofErr w:type="spellEnd"/>
          </w:p>
        </w:tc>
        <w:tc>
          <w:tcPr>
            <w:tcW w:w="1595" w:type="dxa"/>
            <w:tcBorders>
              <w:bottom w:val="single" w:sz="4" w:space="0" w:color="auto"/>
            </w:tcBorders>
            <w:shd w:val="clear" w:color="auto" w:fill="auto"/>
            <w:vAlign w:val="center"/>
          </w:tcPr>
          <w:p w14:paraId="06E2FA72" w14:textId="77777777" w:rsidR="005729A6" w:rsidRPr="000B26BF" w:rsidRDefault="005729A6" w:rsidP="005729A6">
            <w:pPr>
              <w:autoSpaceDE w:val="0"/>
              <w:autoSpaceDN w:val="0"/>
              <w:adjustRightInd w:val="0"/>
              <w:spacing w:after="0"/>
              <w:jc w:val="center"/>
              <w:rPr>
                <w:rFonts w:eastAsia="Times New Roman" w:cs="Arial"/>
              </w:rPr>
            </w:pPr>
            <w:proofErr w:type="spellStart"/>
            <w:r w:rsidRPr="000B26BF">
              <w:rPr>
                <w:rFonts w:eastAsia="Times New Roman" w:cs="Arial"/>
              </w:rPr>
              <w:t>pd</w:t>
            </w:r>
            <w:proofErr w:type="spellEnd"/>
          </w:p>
        </w:tc>
      </w:tr>
      <w:tr w:rsidR="00A675A2" w:rsidRPr="00F15EB5" w14:paraId="2C4C4652" w14:textId="77777777" w:rsidTr="00A675A2">
        <w:trPr>
          <w:gridAfter w:val="1"/>
          <w:wAfter w:w="1701" w:type="dxa"/>
          <w:trHeight w:val="420"/>
        </w:trPr>
        <w:tc>
          <w:tcPr>
            <w:tcW w:w="1418" w:type="dxa"/>
            <w:vMerge/>
          </w:tcPr>
          <w:p w14:paraId="63A97548" w14:textId="77777777" w:rsidR="005729A6" w:rsidRPr="0098760D" w:rsidRDefault="005729A6" w:rsidP="005729A6">
            <w:pPr>
              <w:autoSpaceDE w:val="0"/>
              <w:autoSpaceDN w:val="0"/>
              <w:adjustRightInd w:val="0"/>
              <w:spacing w:after="0"/>
              <w:rPr>
                <w:rFonts w:eastAsia="Times New Roman" w:cs="Arial"/>
                <w:bCs/>
                <w:color w:val="000000"/>
              </w:rPr>
            </w:pPr>
          </w:p>
        </w:tc>
        <w:tc>
          <w:tcPr>
            <w:tcW w:w="1984" w:type="dxa"/>
            <w:vMerge/>
            <w:shd w:val="clear" w:color="auto" w:fill="auto"/>
          </w:tcPr>
          <w:p w14:paraId="77052691" w14:textId="77777777" w:rsidR="005729A6" w:rsidRPr="0098760D" w:rsidRDefault="005729A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BA57998" w14:textId="77777777" w:rsidR="005729A6" w:rsidRPr="0098760D" w:rsidRDefault="005729A6"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36368BDE" w14:textId="1279B10C" w:rsidR="005729A6" w:rsidRPr="000B26BF" w:rsidRDefault="0002080D" w:rsidP="005729A6">
            <w:pPr>
              <w:autoSpaceDE w:val="0"/>
              <w:autoSpaceDN w:val="0"/>
              <w:adjustRightInd w:val="0"/>
              <w:spacing w:after="0"/>
              <w:jc w:val="center"/>
              <w:rPr>
                <w:rFonts w:eastAsia="Times New Roman" w:cs="Arial"/>
                <w:highlight w:val="yellow"/>
              </w:rPr>
            </w:pPr>
            <w:proofErr w:type="spellStart"/>
            <w:r w:rsidRPr="00085B7F">
              <w:rPr>
                <w:rFonts w:eastAsia="Times New Roman" w:cs="Arial"/>
              </w:rPr>
              <w:t>pdj</w:t>
            </w:r>
            <w:proofErr w:type="spellEnd"/>
            <w:r w:rsidRPr="0002080D">
              <w:rPr>
                <w:rFonts w:eastAsia="Times New Roman" w:cs="Arial"/>
                <w:highlight w:val="yellow"/>
              </w:rPr>
              <w:t xml:space="preserve"> </w:t>
            </w:r>
          </w:p>
        </w:tc>
        <w:tc>
          <w:tcPr>
            <w:tcW w:w="1595" w:type="dxa"/>
            <w:tcBorders>
              <w:bottom w:val="single" w:sz="4" w:space="0" w:color="auto"/>
            </w:tcBorders>
            <w:shd w:val="clear" w:color="auto" w:fill="auto"/>
            <w:vAlign w:val="center"/>
          </w:tcPr>
          <w:p w14:paraId="65A0A0B5" w14:textId="540D4F1A" w:rsidR="005729A6" w:rsidRPr="0002080D" w:rsidRDefault="00433333" w:rsidP="005729A6">
            <w:pPr>
              <w:autoSpaceDE w:val="0"/>
              <w:autoSpaceDN w:val="0"/>
              <w:adjustRightInd w:val="0"/>
              <w:spacing w:after="0"/>
              <w:jc w:val="center"/>
              <w:rPr>
                <w:rFonts w:eastAsia="Times New Roman" w:cs="Arial"/>
              </w:rPr>
            </w:pPr>
            <w:proofErr w:type="spellStart"/>
            <w:r>
              <w:rPr>
                <w:rFonts w:eastAsia="Times New Roman" w:cs="Arial"/>
              </w:rPr>
              <w:t>pd</w:t>
            </w:r>
            <w:proofErr w:type="spellEnd"/>
          </w:p>
        </w:tc>
        <w:tc>
          <w:tcPr>
            <w:tcW w:w="1595" w:type="dxa"/>
            <w:tcBorders>
              <w:bottom w:val="single" w:sz="4" w:space="0" w:color="auto"/>
            </w:tcBorders>
            <w:shd w:val="clear" w:color="auto" w:fill="auto"/>
            <w:vAlign w:val="center"/>
          </w:tcPr>
          <w:p w14:paraId="5E423085" w14:textId="77777777" w:rsidR="005729A6" w:rsidRPr="00217DBF" w:rsidRDefault="005729A6" w:rsidP="005729A6">
            <w:pPr>
              <w:autoSpaceDE w:val="0"/>
              <w:autoSpaceDN w:val="0"/>
              <w:adjustRightInd w:val="0"/>
              <w:spacing w:after="0"/>
              <w:jc w:val="center"/>
              <w:rPr>
                <w:rFonts w:eastAsia="Times New Roman" w:cs="Arial"/>
              </w:rPr>
            </w:pPr>
            <w:proofErr w:type="spellStart"/>
            <w:r w:rsidRPr="00217DBF">
              <w:rPr>
                <w:rFonts w:eastAsia="Times New Roman" w:cs="Arial"/>
              </w:rPr>
              <w:t>pd</w:t>
            </w:r>
            <w:proofErr w:type="spellEnd"/>
          </w:p>
        </w:tc>
      </w:tr>
      <w:tr w:rsidR="00A675A2" w:rsidRPr="00F15EB5" w14:paraId="7A7A54BC" w14:textId="77777777" w:rsidTr="00A675A2">
        <w:trPr>
          <w:gridAfter w:val="1"/>
          <w:wAfter w:w="1701" w:type="dxa"/>
          <w:trHeight w:val="200"/>
        </w:trPr>
        <w:tc>
          <w:tcPr>
            <w:tcW w:w="1418" w:type="dxa"/>
            <w:vMerge/>
          </w:tcPr>
          <w:p w14:paraId="05326FC4" w14:textId="77777777" w:rsidR="005729A6" w:rsidRPr="0098760D" w:rsidRDefault="005729A6" w:rsidP="005729A6">
            <w:pPr>
              <w:autoSpaceDE w:val="0"/>
              <w:autoSpaceDN w:val="0"/>
              <w:adjustRightInd w:val="0"/>
              <w:spacing w:after="0"/>
              <w:rPr>
                <w:rFonts w:eastAsia="Times New Roman" w:cs="Arial"/>
                <w:bCs/>
                <w:color w:val="000000"/>
              </w:rPr>
            </w:pPr>
          </w:p>
        </w:tc>
        <w:tc>
          <w:tcPr>
            <w:tcW w:w="1984" w:type="dxa"/>
            <w:vMerge w:val="restart"/>
            <w:shd w:val="clear" w:color="auto" w:fill="auto"/>
          </w:tcPr>
          <w:p w14:paraId="7AF6599D" w14:textId="77777777" w:rsidR="005729A6" w:rsidRPr="0098760D" w:rsidRDefault="005729A6" w:rsidP="005729A6">
            <w:pPr>
              <w:autoSpaceDE w:val="0"/>
              <w:autoSpaceDN w:val="0"/>
              <w:adjustRightInd w:val="0"/>
              <w:spacing w:after="0"/>
              <w:jc w:val="left"/>
              <w:rPr>
                <w:rFonts w:eastAsia="Times New Roman" w:cs="Arial"/>
                <w:bCs/>
              </w:rPr>
            </w:pPr>
            <w:r w:rsidRPr="0098760D">
              <w:rPr>
                <w:rFonts w:eastAsia="Times New Roman" w:cs="Arial"/>
                <w:bCs/>
              </w:rPr>
              <w:t>Površine za pešce in kolesarje v cestišču</w:t>
            </w:r>
          </w:p>
        </w:tc>
        <w:tc>
          <w:tcPr>
            <w:tcW w:w="1594" w:type="dxa"/>
            <w:shd w:val="clear" w:color="auto" w:fill="auto"/>
            <w:vAlign w:val="center"/>
          </w:tcPr>
          <w:p w14:paraId="32E5402C" w14:textId="65EC7E3C" w:rsidR="005729A6" w:rsidRPr="0098760D" w:rsidRDefault="005729A6" w:rsidP="005729A6">
            <w:pPr>
              <w:autoSpaceDE w:val="0"/>
              <w:autoSpaceDN w:val="0"/>
              <w:adjustRightInd w:val="0"/>
              <w:spacing w:after="0"/>
              <w:jc w:val="left"/>
              <w:rPr>
                <w:rFonts w:eastAsia="Times New Roman" w:cs="Arial"/>
                <w:b/>
              </w:rPr>
            </w:pPr>
            <w:r w:rsidRPr="0098760D">
              <w:rPr>
                <w:rFonts w:eastAsia="Times New Roman" w:cs="Arial"/>
                <w:b/>
              </w:rPr>
              <w:t>Enostaven</w:t>
            </w:r>
          </w:p>
        </w:tc>
        <w:tc>
          <w:tcPr>
            <w:tcW w:w="1595" w:type="dxa"/>
            <w:tcBorders>
              <w:bottom w:val="single" w:sz="4" w:space="0" w:color="auto"/>
            </w:tcBorders>
            <w:shd w:val="clear" w:color="auto" w:fill="auto"/>
            <w:vAlign w:val="center"/>
          </w:tcPr>
          <w:p w14:paraId="1FDB973A" w14:textId="3CB3BC6F"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6454B3C" w14:textId="5650B2BC"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B641B5B" w14:textId="70E5A9EA"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0B26BF" w14:paraId="62EDC92A" w14:textId="77777777" w:rsidTr="00A675A2">
        <w:trPr>
          <w:gridAfter w:val="1"/>
          <w:wAfter w:w="1701" w:type="dxa"/>
          <w:trHeight w:val="420"/>
        </w:trPr>
        <w:tc>
          <w:tcPr>
            <w:tcW w:w="1418" w:type="dxa"/>
            <w:vMerge/>
          </w:tcPr>
          <w:p w14:paraId="4211B90B" w14:textId="77777777" w:rsidR="005729A6" w:rsidRPr="0098760D" w:rsidRDefault="005729A6" w:rsidP="005729A6">
            <w:pPr>
              <w:autoSpaceDE w:val="0"/>
              <w:autoSpaceDN w:val="0"/>
              <w:adjustRightInd w:val="0"/>
              <w:spacing w:after="0"/>
              <w:rPr>
                <w:rFonts w:eastAsia="Times New Roman" w:cs="Arial"/>
                <w:bCs/>
                <w:color w:val="000000"/>
              </w:rPr>
            </w:pPr>
          </w:p>
        </w:tc>
        <w:tc>
          <w:tcPr>
            <w:tcW w:w="1984" w:type="dxa"/>
            <w:vMerge/>
            <w:shd w:val="clear" w:color="auto" w:fill="auto"/>
          </w:tcPr>
          <w:p w14:paraId="3CF4A181" w14:textId="77777777" w:rsidR="005729A6" w:rsidRPr="0098760D" w:rsidRDefault="005729A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FE4A8C9" w14:textId="77777777" w:rsidR="005729A6" w:rsidRPr="0098760D" w:rsidRDefault="005729A6" w:rsidP="0098760D">
            <w:pPr>
              <w:autoSpaceDE w:val="0"/>
              <w:autoSpaceDN w:val="0"/>
              <w:adjustRightInd w:val="0"/>
              <w:spacing w:after="0"/>
              <w:jc w:val="left"/>
              <w:rPr>
                <w:rFonts w:eastAsia="Times New Roman" w:cs="Arial"/>
                <w:b/>
              </w:rPr>
            </w:pPr>
            <w:r w:rsidRPr="0098760D">
              <w:rPr>
                <w:rFonts w:eastAsia="Times New Roman" w:cs="Arial"/>
                <w:b/>
              </w:rPr>
              <w:t>Nezahteven:</w:t>
            </w:r>
          </w:p>
          <w:p w14:paraId="522BCF1B" w14:textId="77777777" w:rsidR="005729A6" w:rsidRPr="0098760D" w:rsidRDefault="005729A6" w:rsidP="0098760D">
            <w:pPr>
              <w:autoSpaceDE w:val="0"/>
              <w:autoSpaceDN w:val="0"/>
              <w:adjustRightInd w:val="0"/>
              <w:spacing w:after="0"/>
              <w:jc w:val="left"/>
              <w:rPr>
                <w:rFonts w:eastAsia="Times New Roman" w:cs="Arial"/>
              </w:rPr>
            </w:pPr>
            <w:r w:rsidRPr="0098760D">
              <w:rPr>
                <w:rFonts w:eastAsia="Times New Roman" w:cs="Arial"/>
              </w:rPr>
              <w:t>vsi</w:t>
            </w:r>
          </w:p>
        </w:tc>
        <w:tc>
          <w:tcPr>
            <w:tcW w:w="1595" w:type="dxa"/>
            <w:tcBorders>
              <w:bottom w:val="single" w:sz="4" w:space="0" w:color="auto"/>
            </w:tcBorders>
            <w:shd w:val="clear" w:color="auto" w:fill="auto"/>
            <w:vAlign w:val="center"/>
          </w:tcPr>
          <w:p w14:paraId="75B51F77" w14:textId="77AF2823" w:rsidR="005729A6" w:rsidRPr="000B26BF" w:rsidRDefault="0002080D" w:rsidP="005729A6">
            <w:pPr>
              <w:autoSpaceDE w:val="0"/>
              <w:autoSpaceDN w:val="0"/>
              <w:adjustRightInd w:val="0"/>
              <w:spacing w:after="0"/>
              <w:jc w:val="center"/>
              <w:rPr>
                <w:rFonts w:eastAsia="Times New Roman" w:cs="Arial"/>
              </w:rPr>
            </w:pPr>
            <w:proofErr w:type="spellStart"/>
            <w:r w:rsidRPr="000B26BF">
              <w:rPr>
                <w:rFonts w:eastAsia="Times New Roman" w:cs="Arial"/>
              </w:rPr>
              <w:t>pdj</w:t>
            </w:r>
            <w:proofErr w:type="spellEnd"/>
            <w:r w:rsidRPr="000B26BF">
              <w:rPr>
                <w:rFonts w:eastAsia="Times New Roman" w:cs="Arial"/>
              </w:rPr>
              <w:t xml:space="preserve"> </w:t>
            </w:r>
          </w:p>
        </w:tc>
        <w:tc>
          <w:tcPr>
            <w:tcW w:w="1595" w:type="dxa"/>
            <w:tcBorders>
              <w:bottom w:val="single" w:sz="4" w:space="0" w:color="auto"/>
            </w:tcBorders>
            <w:shd w:val="clear" w:color="auto" w:fill="auto"/>
            <w:vAlign w:val="center"/>
          </w:tcPr>
          <w:p w14:paraId="4084FE35" w14:textId="15A3CA5E" w:rsidR="005729A6" w:rsidRPr="000B26BF" w:rsidRDefault="00217DBF" w:rsidP="005729A6">
            <w:pPr>
              <w:autoSpaceDE w:val="0"/>
              <w:autoSpaceDN w:val="0"/>
              <w:adjustRightInd w:val="0"/>
              <w:spacing w:after="0"/>
              <w:jc w:val="center"/>
              <w:rPr>
                <w:rFonts w:eastAsia="Times New Roman" w:cs="Arial"/>
              </w:rPr>
            </w:pPr>
            <w:proofErr w:type="spellStart"/>
            <w:r w:rsidRPr="000B26BF">
              <w:rPr>
                <w:rFonts w:eastAsia="Times New Roman" w:cs="Arial"/>
              </w:rPr>
              <w:t>pd</w:t>
            </w:r>
            <w:proofErr w:type="spellEnd"/>
          </w:p>
        </w:tc>
        <w:tc>
          <w:tcPr>
            <w:tcW w:w="1595" w:type="dxa"/>
            <w:tcBorders>
              <w:bottom w:val="single" w:sz="4" w:space="0" w:color="auto"/>
            </w:tcBorders>
            <w:shd w:val="clear" w:color="auto" w:fill="auto"/>
            <w:vAlign w:val="center"/>
          </w:tcPr>
          <w:p w14:paraId="49191956" w14:textId="77777777" w:rsidR="005729A6" w:rsidRPr="000B26BF" w:rsidRDefault="005729A6" w:rsidP="005729A6">
            <w:pPr>
              <w:autoSpaceDE w:val="0"/>
              <w:autoSpaceDN w:val="0"/>
              <w:adjustRightInd w:val="0"/>
              <w:spacing w:after="0"/>
              <w:jc w:val="center"/>
              <w:rPr>
                <w:rFonts w:eastAsia="Times New Roman" w:cs="Arial"/>
              </w:rPr>
            </w:pPr>
            <w:r w:rsidRPr="000B26BF">
              <w:rPr>
                <w:rFonts w:eastAsia="Times New Roman" w:cs="Arial"/>
              </w:rPr>
              <w:t>+</w:t>
            </w:r>
          </w:p>
        </w:tc>
      </w:tr>
      <w:tr w:rsidR="00A675A2" w:rsidRPr="00F15EB5" w14:paraId="169CA110" w14:textId="77777777" w:rsidTr="00A675A2">
        <w:trPr>
          <w:gridAfter w:val="1"/>
          <w:wAfter w:w="1701" w:type="dxa"/>
          <w:trHeight w:val="420"/>
        </w:trPr>
        <w:tc>
          <w:tcPr>
            <w:tcW w:w="1418" w:type="dxa"/>
            <w:vMerge/>
          </w:tcPr>
          <w:p w14:paraId="574B30B0" w14:textId="77777777" w:rsidR="005729A6" w:rsidRPr="0098760D" w:rsidRDefault="005729A6" w:rsidP="005729A6">
            <w:pPr>
              <w:autoSpaceDE w:val="0"/>
              <w:autoSpaceDN w:val="0"/>
              <w:adjustRightInd w:val="0"/>
              <w:spacing w:after="0"/>
              <w:rPr>
                <w:rFonts w:eastAsia="Times New Roman" w:cs="Arial"/>
                <w:bCs/>
                <w:color w:val="000000"/>
              </w:rPr>
            </w:pPr>
          </w:p>
        </w:tc>
        <w:tc>
          <w:tcPr>
            <w:tcW w:w="1984" w:type="dxa"/>
            <w:vMerge/>
            <w:shd w:val="clear" w:color="auto" w:fill="auto"/>
          </w:tcPr>
          <w:p w14:paraId="7A97C75F" w14:textId="77777777" w:rsidR="005729A6" w:rsidRPr="0098760D" w:rsidRDefault="005729A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445F2802" w14:textId="657E5A81" w:rsidR="005729A6" w:rsidRPr="0098760D" w:rsidRDefault="005729A6"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118EA474" w14:textId="3B62E353"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847B3CF" w14:textId="5BB7C689"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1C9D27B" w14:textId="34485860"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63201F7A" w14:textId="77777777" w:rsidTr="00A675A2">
        <w:trPr>
          <w:gridAfter w:val="1"/>
          <w:wAfter w:w="1701" w:type="dxa"/>
          <w:trHeight w:val="420"/>
        </w:trPr>
        <w:tc>
          <w:tcPr>
            <w:tcW w:w="1418" w:type="dxa"/>
            <w:vMerge/>
          </w:tcPr>
          <w:p w14:paraId="11DB9744" w14:textId="77777777" w:rsidR="005729A6" w:rsidRPr="0098760D" w:rsidRDefault="005729A6" w:rsidP="005729A6">
            <w:pPr>
              <w:autoSpaceDE w:val="0"/>
              <w:autoSpaceDN w:val="0"/>
              <w:adjustRightInd w:val="0"/>
              <w:spacing w:after="0"/>
              <w:rPr>
                <w:rFonts w:eastAsia="Times New Roman" w:cs="Arial"/>
                <w:bCs/>
                <w:color w:val="000000"/>
              </w:rPr>
            </w:pPr>
          </w:p>
        </w:tc>
        <w:tc>
          <w:tcPr>
            <w:tcW w:w="1984" w:type="dxa"/>
            <w:vMerge w:val="restart"/>
            <w:shd w:val="clear" w:color="auto" w:fill="auto"/>
          </w:tcPr>
          <w:p w14:paraId="3046C4E0" w14:textId="77777777" w:rsidR="005729A6" w:rsidRPr="0098760D" w:rsidRDefault="005729A6" w:rsidP="005729A6">
            <w:pPr>
              <w:autoSpaceDE w:val="0"/>
              <w:autoSpaceDN w:val="0"/>
              <w:adjustRightInd w:val="0"/>
              <w:spacing w:after="0"/>
              <w:jc w:val="left"/>
              <w:rPr>
                <w:rFonts w:eastAsia="Times New Roman" w:cs="Arial"/>
                <w:bCs/>
                <w:color w:val="000000"/>
              </w:rPr>
            </w:pPr>
            <w:r w:rsidRPr="0098760D">
              <w:rPr>
                <w:rFonts w:eastAsia="Times New Roman" w:cs="Arial"/>
                <w:bCs/>
                <w:color w:val="000000"/>
              </w:rPr>
              <w:t>Prometna signalizacija in prometna oprema</w:t>
            </w:r>
          </w:p>
        </w:tc>
        <w:tc>
          <w:tcPr>
            <w:tcW w:w="1594" w:type="dxa"/>
            <w:shd w:val="clear" w:color="auto" w:fill="auto"/>
            <w:vAlign w:val="center"/>
          </w:tcPr>
          <w:p w14:paraId="25FB8F8E" w14:textId="77777777" w:rsidR="005729A6" w:rsidRPr="0098760D" w:rsidRDefault="005729A6" w:rsidP="005729A6">
            <w:pPr>
              <w:autoSpaceDE w:val="0"/>
              <w:autoSpaceDN w:val="0"/>
              <w:adjustRightInd w:val="0"/>
              <w:spacing w:after="0"/>
              <w:jc w:val="left"/>
              <w:rPr>
                <w:rFonts w:eastAsia="Times New Roman" w:cs="Arial"/>
                <w:b/>
              </w:rPr>
            </w:pPr>
            <w:r w:rsidRPr="0098760D">
              <w:rPr>
                <w:rFonts w:eastAsia="Times New Roman" w:cs="Arial"/>
                <w:b/>
              </w:rPr>
              <w:t>Enostaven:</w:t>
            </w:r>
          </w:p>
          <w:p w14:paraId="3EBF0DAF" w14:textId="77777777" w:rsidR="005729A6" w:rsidRPr="0098760D" w:rsidRDefault="005729A6" w:rsidP="005729A6">
            <w:pPr>
              <w:autoSpaceDE w:val="0"/>
              <w:autoSpaceDN w:val="0"/>
              <w:adjustRightInd w:val="0"/>
              <w:spacing w:after="0"/>
              <w:jc w:val="left"/>
              <w:rPr>
                <w:rFonts w:eastAsia="Times New Roman" w:cs="Arial"/>
              </w:rPr>
            </w:pPr>
            <w:r w:rsidRPr="0098760D">
              <w:rPr>
                <w:rFonts w:eastAsia="Times New Roman" w:cs="Arial"/>
              </w:rPr>
              <w:t>višina do 10 m</w:t>
            </w:r>
          </w:p>
        </w:tc>
        <w:tc>
          <w:tcPr>
            <w:tcW w:w="1595" w:type="dxa"/>
            <w:tcBorders>
              <w:bottom w:val="single" w:sz="4" w:space="0" w:color="auto"/>
            </w:tcBorders>
            <w:shd w:val="clear" w:color="auto" w:fill="auto"/>
            <w:vAlign w:val="center"/>
          </w:tcPr>
          <w:p w14:paraId="427CB6E9" w14:textId="77777777" w:rsidR="005729A6" w:rsidRPr="00217DBF" w:rsidRDefault="005729A6" w:rsidP="005729A6">
            <w:pPr>
              <w:autoSpaceDE w:val="0"/>
              <w:autoSpaceDN w:val="0"/>
              <w:adjustRightInd w:val="0"/>
              <w:spacing w:after="0"/>
              <w:jc w:val="center"/>
              <w:rPr>
                <w:rFonts w:eastAsia="Times New Roman" w:cs="Arial"/>
                <w:color w:val="000000"/>
              </w:rPr>
            </w:pPr>
            <w:r w:rsidRPr="00217DBF">
              <w:rPr>
                <w:rFonts w:eastAsia="Times New Roman" w:cs="Arial"/>
                <w:color w:val="000000"/>
              </w:rPr>
              <w:t>+</w:t>
            </w:r>
          </w:p>
        </w:tc>
        <w:tc>
          <w:tcPr>
            <w:tcW w:w="1595" w:type="dxa"/>
            <w:tcBorders>
              <w:bottom w:val="single" w:sz="4" w:space="0" w:color="auto"/>
            </w:tcBorders>
            <w:shd w:val="clear" w:color="auto" w:fill="auto"/>
            <w:vAlign w:val="center"/>
          </w:tcPr>
          <w:p w14:paraId="4581D54C" w14:textId="77777777" w:rsidR="005729A6" w:rsidRPr="00217DBF" w:rsidRDefault="005729A6" w:rsidP="005729A6">
            <w:pPr>
              <w:autoSpaceDE w:val="0"/>
              <w:autoSpaceDN w:val="0"/>
              <w:adjustRightInd w:val="0"/>
              <w:spacing w:after="0"/>
              <w:jc w:val="center"/>
              <w:rPr>
                <w:rFonts w:eastAsia="Times New Roman" w:cs="Arial"/>
                <w:color w:val="000000"/>
              </w:rPr>
            </w:pPr>
            <w:r w:rsidRPr="00217DBF">
              <w:rPr>
                <w:rFonts w:eastAsia="Times New Roman" w:cs="Arial"/>
                <w:color w:val="000000"/>
              </w:rPr>
              <w:t>+</w:t>
            </w:r>
          </w:p>
        </w:tc>
        <w:tc>
          <w:tcPr>
            <w:tcW w:w="1595" w:type="dxa"/>
            <w:tcBorders>
              <w:bottom w:val="single" w:sz="4" w:space="0" w:color="auto"/>
            </w:tcBorders>
            <w:shd w:val="clear" w:color="auto" w:fill="auto"/>
            <w:vAlign w:val="center"/>
          </w:tcPr>
          <w:p w14:paraId="20E0977B" w14:textId="77777777" w:rsidR="005729A6" w:rsidRPr="00217DBF" w:rsidRDefault="005729A6" w:rsidP="005729A6">
            <w:pPr>
              <w:autoSpaceDE w:val="0"/>
              <w:autoSpaceDN w:val="0"/>
              <w:adjustRightInd w:val="0"/>
              <w:spacing w:after="0"/>
              <w:jc w:val="center"/>
              <w:rPr>
                <w:rFonts w:eastAsia="Times New Roman" w:cs="Arial"/>
                <w:color w:val="000000"/>
              </w:rPr>
            </w:pPr>
            <w:r w:rsidRPr="00217DBF">
              <w:rPr>
                <w:rFonts w:eastAsia="Times New Roman" w:cs="Arial"/>
                <w:color w:val="000000"/>
              </w:rPr>
              <w:t>+</w:t>
            </w:r>
          </w:p>
        </w:tc>
      </w:tr>
      <w:tr w:rsidR="00A675A2" w:rsidRPr="00F15EB5" w14:paraId="5337B29D" w14:textId="77777777" w:rsidTr="00A675A2">
        <w:trPr>
          <w:gridAfter w:val="1"/>
          <w:wAfter w:w="1701" w:type="dxa"/>
          <w:trHeight w:val="420"/>
        </w:trPr>
        <w:tc>
          <w:tcPr>
            <w:tcW w:w="1418" w:type="dxa"/>
            <w:vMerge/>
          </w:tcPr>
          <w:p w14:paraId="62646455" w14:textId="77777777" w:rsidR="005729A6" w:rsidRPr="0098760D" w:rsidRDefault="005729A6" w:rsidP="005729A6">
            <w:pPr>
              <w:autoSpaceDE w:val="0"/>
              <w:autoSpaceDN w:val="0"/>
              <w:adjustRightInd w:val="0"/>
              <w:spacing w:after="0"/>
              <w:rPr>
                <w:rFonts w:eastAsia="Times New Roman" w:cs="Arial"/>
                <w:bCs/>
                <w:color w:val="000000"/>
              </w:rPr>
            </w:pPr>
          </w:p>
        </w:tc>
        <w:tc>
          <w:tcPr>
            <w:tcW w:w="1984" w:type="dxa"/>
            <w:vMerge/>
            <w:shd w:val="clear" w:color="auto" w:fill="auto"/>
          </w:tcPr>
          <w:p w14:paraId="406A08FD" w14:textId="77777777" w:rsidR="005729A6" w:rsidRPr="0098760D" w:rsidRDefault="005729A6" w:rsidP="0098760D">
            <w:pPr>
              <w:autoSpaceDE w:val="0"/>
              <w:autoSpaceDN w:val="0"/>
              <w:adjustRightInd w:val="0"/>
              <w:spacing w:after="0"/>
              <w:jc w:val="left"/>
              <w:rPr>
                <w:rFonts w:eastAsia="Times New Roman" w:cs="Arial"/>
                <w:bCs/>
                <w:color w:val="000000"/>
              </w:rPr>
            </w:pPr>
          </w:p>
        </w:tc>
        <w:tc>
          <w:tcPr>
            <w:tcW w:w="1594" w:type="dxa"/>
            <w:shd w:val="clear" w:color="auto" w:fill="auto"/>
            <w:vAlign w:val="center"/>
          </w:tcPr>
          <w:p w14:paraId="3EE7B245" w14:textId="77777777" w:rsidR="005729A6" w:rsidRPr="0098760D" w:rsidRDefault="005729A6" w:rsidP="0098760D">
            <w:pPr>
              <w:autoSpaceDE w:val="0"/>
              <w:autoSpaceDN w:val="0"/>
              <w:adjustRightInd w:val="0"/>
              <w:spacing w:after="0"/>
              <w:jc w:val="left"/>
              <w:rPr>
                <w:rFonts w:eastAsia="Times New Roman" w:cs="Arial"/>
                <w:b/>
              </w:rPr>
            </w:pPr>
            <w:r w:rsidRPr="0098760D">
              <w:rPr>
                <w:rFonts w:eastAsia="Times New Roman" w:cs="Arial"/>
                <w:b/>
              </w:rPr>
              <w:t>Nezahteven:</w:t>
            </w:r>
          </w:p>
          <w:p w14:paraId="59AECB2B" w14:textId="77777777" w:rsidR="005729A6" w:rsidRPr="0098760D" w:rsidRDefault="005729A6" w:rsidP="0098760D">
            <w:pPr>
              <w:autoSpaceDE w:val="0"/>
              <w:autoSpaceDN w:val="0"/>
              <w:adjustRightInd w:val="0"/>
              <w:spacing w:after="0"/>
              <w:jc w:val="left"/>
              <w:rPr>
                <w:rFonts w:eastAsia="Times New Roman" w:cs="Arial"/>
              </w:rPr>
            </w:pPr>
            <w:r w:rsidRPr="0098760D">
              <w:rPr>
                <w:rFonts w:eastAsia="Times New Roman" w:cs="Arial"/>
              </w:rPr>
              <w:t>višina do 15 m</w:t>
            </w:r>
          </w:p>
        </w:tc>
        <w:tc>
          <w:tcPr>
            <w:tcW w:w="1595" w:type="dxa"/>
            <w:tcBorders>
              <w:bottom w:val="single" w:sz="4" w:space="0" w:color="auto"/>
            </w:tcBorders>
            <w:shd w:val="clear" w:color="auto" w:fill="auto"/>
            <w:vAlign w:val="center"/>
          </w:tcPr>
          <w:p w14:paraId="21B5231D" w14:textId="77777777" w:rsidR="005729A6" w:rsidRPr="00217DBF" w:rsidRDefault="005729A6" w:rsidP="005729A6">
            <w:pPr>
              <w:autoSpaceDE w:val="0"/>
              <w:autoSpaceDN w:val="0"/>
              <w:adjustRightInd w:val="0"/>
              <w:spacing w:after="0"/>
              <w:jc w:val="center"/>
              <w:rPr>
                <w:rFonts w:eastAsia="Times New Roman" w:cs="Arial"/>
                <w:color w:val="000000"/>
              </w:rPr>
            </w:pPr>
            <w:r w:rsidRPr="00217DBF">
              <w:rPr>
                <w:rFonts w:eastAsia="Times New Roman" w:cs="Arial"/>
                <w:color w:val="000000"/>
              </w:rPr>
              <w:t>+</w:t>
            </w:r>
          </w:p>
        </w:tc>
        <w:tc>
          <w:tcPr>
            <w:tcW w:w="1595" w:type="dxa"/>
            <w:tcBorders>
              <w:bottom w:val="single" w:sz="4" w:space="0" w:color="auto"/>
            </w:tcBorders>
            <w:shd w:val="clear" w:color="auto" w:fill="auto"/>
            <w:vAlign w:val="center"/>
          </w:tcPr>
          <w:p w14:paraId="3D10D7FE" w14:textId="77777777" w:rsidR="005729A6" w:rsidRPr="00217DBF" w:rsidRDefault="005729A6" w:rsidP="005729A6">
            <w:pPr>
              <w:autoSpaceDE w:val="0"/>
              <w:autoSpaceDN w:val="0"/>
              <w:adjustRightInd w:val="0"/>
              <w:spacing w:after="0"/>
              <w:jc w:val="center"/>
              <w:rPr>
                <w:rFonts w:eastAsia="Times New Roman" w:cs="Arial"/>
                <w:color w:val="000000"/>
              </w:rPr>
            </w:pPr>
            <w:r w:rsidRPr="00217DBF">
              <w:rPr>
                <w:rFonts w:eastAsia="Times New Roman" w:cs="Arial"/>
                <w:color w:val="000000"/>
              </w:rPr>
              <w:t>+</w:t>
            </w:r>
          </w:p>
        </w:tc>
        <w:tc>
          <w:tcPr>
            <w:tcW w:w="1595" w:type="dxa"/>
            <w:tcBorders>
              <w:bottom w:val="single" w:sz="4" w:space="0" w:color="auto"/>
            </w:tcBorders>
            <w:shd w:val="clear" w:color="auto" w:fill="auto"/>
            <w:vAlign w:val="center"/>
          </w:tcPr>
          <w:p w14:paraId="4A3AF78D" w14:textId="77777777" w:rsidR="005729A6" w:rsidRPr="00217DBF" w:rsidRDefault="005729A6" w:rsidP="005729A6">
            <w:pPr>
              <w:autoSpaceDE w:val="0"/>
              <w:autoSpaceDN w:val="0"/>
              <w:adjustRightInd w:val="0"/>
              <w:spacing w:after="0"/>
              <w:jc w:val="center"/>
              <w:rPr>
                <w:rFonts w:eastAsia="Times New Roman" w:cs="Arial"/>
                <w:color w:val="000000"/>
              </w:rPr>
            </w:pPr>
            <w:r w:rsidRPr="00217DBF">
              <w:rPr>
                <w:rFonts w:eastAsia="Times New Roman" w:cs="Arial"/>
                <w:color w:val="000000"/>
              </w:rPr>
              <w:t>+</w:t>
            </w:r>
          </w:p>
        </w:tc>
      </w:tr>
      <w:tr w:rsidR="00A675A2" w:rsidRPr="00F15EB5" w14:paraId="209079CA" w14:textId="77777777" w:rsidTr="00A675A2">
        <w:trPr>
          <w:gridAfter w:val="1"/>
          <w:wAfter w:w="1701" w:type="dxa"/>
          <w:trHeight w:val="420"/>
        </w:trPr>
        <w:tc>
          <w:tcPr>
            <w:tcW w:w="1418" w:type="dxa"/>
            <w:vMerge/>
          </w:tcPr>
          <w:p w14:paraId="1ACC1B70" w14:textId="77777777" w:rsidR="005729A6" w:rsidRPr="0098760D" w:rsidRDefault="005729A6" w:rsidP="005729A6">
            <w:pPr>
              <w:autoSpaceDE w:val="0"/>
              <w:autoSpaceDN w:val="0"/>
              <w:adjustRightInd w:val="0"/>
              <w:spacing w:after="0"/>
              <w:rPr>
                <w:rFonts w:eastAsia="Times New Roman" w:cs="Arial"/>
                <w:bCs/>
                <w:color w:val="000000"/>
              </w:rPr>
            </w:pPr>
          </w:p>
        </w:tc>
        <w:tc>
          <w:tcPr>
            <w:tcW w:w="1984" w:type="dxa"/>
            <w:vMerge/>
            <w:shd w:val="clear" w:color="auto" w:fill="auto"/>
          </w:tcPr>
          <w:p w14:paraId="23454878" w14:textId="77777777" w:rsidR="005729A6" w:rsidRPr="0098760D" w:rsidRDefault="005729A6" w:rsidP="0098760D">
            <w:pPr>
              <w:autoSpaceDE w:val="0"/>
              <w:autoSpaceDN w:val="0"/>
              <w:adjustRightInd w:val="0"/>
              <w:spacing w:after="0"/>
              <w:jc w:val="left"/>
              <w:rPr>
                <w:rFonts w:eastAsia="Times New Roman" w:cs="Arial"/>
                <w:bCs/>
                <w:color w:val="000000"/>
              </w:rPr>
            </w:pPr>
          </w:p>
        </w:tc>
        <w:tc>
          <w:tcPr>
            <w:tcW w:w="1594" w:type="dxa"/>
            <w:shd w:val="clear" w:color="auto" w:fill="auto"/>
            <w:vAlign w:val="center"/>
          </w:tcPr>
          <w:p w14:paraId="1429AECA" w14:textId="1CF39F91" w:rsidR="005729A6" w:rsidRPr="0098760D" w:rsidRDefault="005729A6"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1E233C20" w14:textId="493D515F"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8C648B4" w14:textId="50677F3B"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79DFFA41" w14:textId="2D88CC7B"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0156533C" w14:textId="77777777" w:rsidTr="00A675A2">
        <w:trPr>
          <w:gridAfter w:val="1"/>
          <w:wAfter w:w="1701" w:type="dxa"/>
          <w:trHeight w:val="248"/>
        </w:trPr>
        <w:tc>
          <w:tcPr>
            <w:tcW w:w="1418" w:type="dxa"/>
            <w:vMerge w:val="restart"/>
          </w:tcPr>
          <w:p w14:paraId="619CFCB1" w14:textId="77777777" w:rsidR="005729A6" w:rsidRPr="0098760D" w:rsidRDefault="005729A6" w:rsidP="005729A6">
            <w:pPr>
              <w:autoSpaceDE w:val="0"/>
              <w:autoSpaceDN w:val="0"/>
              <w:adjustRightInd w:val="0"/>
              <w:spacing w:after="0"/>
              <w:rPr>
                <w:rFonts w:eastAsia="Times New Roman" w:cs="Arial"/>
                <w:bCs/>
              </w:rPr>
            </w:pPr>
            <w:r w:rsidRPr="0098760D">
              <w:rPr>
                <w:rFonts w:eastAsia="Times New Roman" w:cs="Arial"/>
                <w:bCs/>
              </w:rPr>
              <w:t>21121</w:t>
            </w:r>
          </w:p>
        </w:tc>
        <w:tc>
          <w:tcPr>
            <w:tcW w:w="1984" w:type="dxa"/>
            <w:vMerge w:val="restart"/>
            <w:shd w:val="clear" w:color="auto" w:fill="auto"/>
          </w:tcPr>
          <w:p w14:paraId="5E9708FC" w14:textId="77777777" w:rsidR="005729A6" w:rsidRPr="0098760D" w:rsidRDefault="005729A6" w:rsidP="005729A6">
            <w:pPr>
              <w:autoSpaceDE w:val="0"/>
              <w:autoSpaceDN w:val="0"/>
              <w:adjustRightInd w:val="0"/>
              <w:spacing w:after="0"/>
              <w:jc w:val="left"/>
              <w:rPr>
                <w:rFonts w:eastAsia="Times New Roman" w:cs="Arial"/>
                <w:bCs/>
              </w:rPr>
            </w:pPr>
            <w:r w:rsidRPr="0098760D">
              <w:rPr>
                <w:rFonts w:eastAsia="Times New Roman" w:cs="Arial"/>
                <w:bCs/>
              </w:rPr>
              <w:t>Ceste, ulice in poti</w:t>
            </w:r>
          </w:p>
        </w:tc>
        <w:tc>
          <w:tcPr>
            <w:tcW w:w="1594" w:type="dxa"/>
            <w:shd w:val="clear" w:color="auto" w:fill="auto"/>
            <w:vAlign w:val="center"/>
          </w:tcPr>
          <w:p w14:paraId="416BC90C" w14:textId="0C99E136" w:rsidR="005729A6" w:rsidRPr="0098760D" w:rsidRDefault="005729A6" w:rsidP="005729A6">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5F0C965E" w14:textId="06617BF5"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00F17928" w14:textId="64DD2757"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AC1A150" w14:textId="133B1D6F"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06A7BDF1" w14:textId="77777777" w:rsidTr="00A675A2">
        <w:trPr>
          <w:gridAfter w:val="1"/>
          <w:wAfter w:w="1701" w:type="dxa"/>
          <w:trHeight w:val="266"/>
        </w:trPr>
        <w:tc>
          <w:tcPr>
            <w:tcW w:w="1418" w:type="dxa"/>
            <w:vMerge/>
          </w:tcPr>
          <w:p w14:paraId="67C3C337" w14:textId="77777777" w:rsidR="005729A6" w:rsidRPr="0098760D" w:rsidRDefault="005729A6" w:rsidP="005729A6">
            <w:pPr>
              <w:autoSpaceDE w:val="0"/>
              <w:autoSpaceDN w:val="0"/>
              <w:adjustRightInd w:val="0"/>
              <w:spacing w:after="0"/>
              <w:rPr>
                <w:rFonts w:eastAsia="Times New Roman" w:cs="Arial"/>
                <w:bCs/>
                <w:color w:val="7030A0"/>
              </w:rPr>
            </w:pPr>
          </w:p>
        </w:tc>
        <w:tc>
          <w:tcPr>
            <w:tcW w:w="1984" w:type="dxa"/>
            <w:vMerge/>
            <w:shd w:val="clear" w:color="auto" w:fill="auto"/>
          </w:tcPr>
          <w:p w14:paraId="5C250B71" w14:textId="77777777" w:rsidR="005729A6" w:rsidRPr="0098760D" w:rsidRDefault="005729A6" w:rsidP="0098760D">
            <w:pPr>
              <w:autoSpaceDE w:val="0"/>
              <w:autoSpaceDN w:val="0"/>
              <w:adjustRightInd w:val="0"/>
              <w:spacing w:after="0"/>
              <w:jc w:val="left"/>
              <w:rPr>
                <w:rFonts w:eastAsia="Times New Roman" w:cs="Arial"/>
                <w:bCs/>
                <w:color w:val="7030A0"/>
              </w:rPr>
            </w:pPr>
          </w:p>
        </w:tc>
        <w:tc>
          <w:tcPr>
            <w:tcW w:w="1594" w:type="dxa"/>
            <w:shd w:val="clear" w:color="auto" w:fill="auto"/>
            <w:vAlign w:val="center"/>
          </w:tcPr>
          <w:p w14:paraId="4A9CE834" w14:textId="30EDC884" w:rsidR="005729A6" w:rsidRPr="0098760D" w:rsidRDefault="005729A6" w:rsidP="0098760D">
            <w:pPr>
              <w:autoSpaceDE w:val="0"/>
              <w:autoSpaceDN w:val="0"/>
              <w:adjustRightInd w:val="0"/>
              <w:spacing w:after="0"/>
              <w:jc w:val="left"/>
              <w:rPr>
                <w:rFonts w:eastAsia="Times New Roman" w:cs="Arial"/>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0084EC6F" w14:textId="2D323C62"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066F1420" w14:textId="7B433990"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E63D322" w14:textId="5D0451D5"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2AC43173" w14:textId="77777777" w:rsidTr="00A675A2">
        <w:trPr>
          <w:gridAfter w:val="1"/>
          <w:wAfter w:w="1701" w:type="dxa"/>
          <w:trHeight w:val="420"/>
        </w:trPr>
        <w:tc>
          <w:tcPr>
            <w:tcW w:w="1418" w:type="dxa"/>
            <w:vMerge/>
          </w:tcPr>
          <w:p w14:paraId="6C2E8111" w14:textId="77777777" w:rsidR="005729A6" w:rsidRPr="0098760D" w:rsidRDefault="005729A6" w:rsidP="005729A6">
            <w:pPr>
              <w:autoSpaceDE w:val="0"/>
              <w:autoSpaceDN w:val="0"/>
              <w:adjustRightInd w:val="0"/>
              <w:spacing w:after="0"/>
              <w:rPr>
                <w:rFonts w:eastAsia="Times New Roman" w:cs="Arial"/>
                <w:bCs/>
                <w:color w:val="000000"/>
              </w:rPr>
            </w:pPr>
          </w:p>
        </w:tc>
        <w:tc>
          <w:tcPr>
            <w:tcW w:w="1984" w:type="dxa"/>
            <w:vMerge/>
            <w:shd w:val="clear" w:color="auto" w:fill="auto"/>
          </w:tcPr>
          <w:p w14:paraId="4F1A640F" w14:textId="77777777" w:rsidR="005729A6" w:rsidRPr="0098760D" w:rsidRDefault="005729A6" w:rsidP="0098760D">
            <w:pPr>
              <w:autoSpaceDE w:val="0"/>
              <w:autoSpaceDN w:val="0"/>
              <w:adjustRightInd w:val="0"/>
              <w:spacing w:after="0"/>
              <w:jc w:val="left"/>
              <w:rPr>
                <w:rFonts w:eastAsia="Times New Roman" w:cs="Arial"/>
                <w:bCs/>
                <w:color w:val="000000"/>
              </w:rPr>
            </w:pPr>
          </w:p>
        </w:tc>
        <w:tc>
          <w:tcPr>
            <w:tcW w:w="1594" w:type="dxa"/>
            <w:shd w:val="clear" w:color="auto" w:fill="auto"/>
            <w:vAlign w:val="center"/>
          </w:tcPr>
          <w:p w14:paraId="427D6918" w14:textId="77777777" w:rsidR="005729A6" w:rsidRPr="0098760D" w:rsidRDefault="005729A6"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603588CC" w14:textId="77777777" w:rsidR="005729A6" w:rsidRPr="00217DBF" w:rsidRDefault="005729A6" w:rsidP="005729A6">
            <w:pPr>
              <w:autoSpaceDE w:val="0"/>
              <w:autoSpaceDN w:val="0"/>
              <w:adjustRightInd w:val="0"/>
              <w:spacing w:after="0"/>
              <w:jc w:val="center"/>
              <w:rPr>
                <w:rFonts w:eastAsia="Times New Roman" w:cs="Arial"/>
                <w:color w:val="000000"/>
              </w:rPr>
            </w:pPr>
            <w:proofErr w:type="spellStart"/>
            <w:r w:rsidRPr="00217DBF">
              <w:rPr>
                <w:rFonts w:eastAsia="Times New Roman" w:cs="Arial"/>
                <w:color w:val="000000"/>
              </w:rPr>
              <w:t>pdj</w:t>
            </w:r>
            <w:proofErr w:type="spellEnd"/>
          </w:p>
        </w:tc>
        <w:tc>
          <w:tcPr>
            <w:tcW w:w="1595" w:type="dxa"/>
            <w:tcBorders>
              <w:bottom w:val="single" w:sz="4" w:space="0" w:color="auto"/>
            </w:tcBorders>
            <w:shd w:val="clear" w:color="auto" w:fill="auto"/>
            <w:vAlign w:val="center"/>
          </w:tcPr>
          <w:p w14:paraId="00CDD41A" w14:textId="77777777" w:rsidR="005729A6" w:rsidRPr="00217DBF" w:rsidRDefault="005729A6" w:rsidP="005729A6">
            <w:pPr>
              <w:autoSpaceDE w:val="0"/>
              <w:autoSpaceDN w:val="0"/>
              <w:adjustRightInd w:val="0"/>
              <w:spacing w:after="0"/>
              <w:jc w:val="center"/>
              <w:rPr>
                <w:rFonts w:eastAsia="Times New Roman" w:cs="Arial"/>
                <w:color w:val="000000"/>
              </w:rPr>
            </w:pPr>
            <w:proofErr w:type="spellStart"/>
            <w:r w:rsidRPr="00217DBF">
              <w:rPr>
                <w:rFonts w:eastAsia="Times New Roman" w:cs="Arial"/>
                <w:color w:val="000000"/>
              </w:rPr>
              <w:t>pd</w:t>
            </w:r>
            <w:proofErr w:type="spellEnd"/>
          </w:p>
        </w:tc>
        <w:tc>
          <w:tcPr>
            <w:tcW w:w="1595" w:type="dxa"/>
            <w:tcBorders>
              <w:bottom w:val="single" w:sz="4" w:space="0" w:color="auto"/>
            </w:tcBorders>
            <w:shd w:val="clear" w:color="auto" w:fill="auto"/>
            <w:vAlign w:val="center"/>
          </w:tcPr>
          <w:p w14:paraId="734EA2B0" w14:textId="77777777" w:rsidR="005729A6" w:rsidRPr="00217DBF" w:rsidRDefault="005729A6" w:rsidP="005729A6">
            <w:pPr>
              <w:autoSpaceDE w:val="0"/>
              <w:autoSpaceDN w:val="0"/>
              <w:adjustRightInd w:val="0"/>
              <w:spacing w:after="0"/>
              <w:jc w:val="center"/>
              <w:rPr>
                <w:rFonts w:eastAsia="Times New Roman" w:cs="Arial"/>
                <w:color w:val="000000"/>
              </w:rPr>
            </w:pPr>
            <w:proofErr w:type="spellStart"/>
            <w:r w:rsidRPr="00217DBF">
              <w:rPr>
                <w:rFonts w:eastAsia="Times New Roman" w:cs="Arial"/>
                <w:color w:val="000000"/>
              </w:rPr>
              <w:t>pd</w:t>
            </w:r>
            <w:proofErr w:type="spellEnd"/>
          </w:p>
        </w:tc>
      </w:tr>
      <w:tr w:rsidR="00A675A2" w:rsidRPr="00F15EB5" w14:paraId="5F6B4799" w14:textId="77777777" w:rsidTr="00A675A2">
        <w:trPr>
          <w:gridAfter w:val="1"/>
          <w:wAfter w:w="1701" w:type="dxa"/>
          <w:trHeight w:val="269"/>
        </w:trPr>
        <w:tc>
          <w:tcPr>
            <w:tcW w:w="1418" w:type="dxa"/>
            <w:vMerge/>
          </w:tcPr>
          <w:p w14:paraId="43A9E35E" w14:textId="77777777" w:rsidR="005729A6" w:rsidRPr="0098760D" w:rsidRDefault="005729A6" w:rsidP="005729A6">
            <w:pPr>
              <w:autoSpaceDE w:val="0"/>
              <w:autoSpaceDN w:val="0"/>
              <w:adjustRightInd w:val="0"/>
              <w:spacing w:after="0"/>
              <w:rPr>
                <w:rFonts w:eastAsia="Times New Roman" w:cs="Arial"/>
                <w:bCs/>
                <w:color w:val="000000"/>
              </w:rPr>
            </w:pPr>
          </w:p>
        </w:tc>
        <w:tc>
          <w:tcPr>
            <w:tcW w:w="1984" w:type="dxa"/>
            <w:vMerge w:val="restart"/>
            <w:shd w:val="clear" w:color="auto" w:fill="auto"/>
          </w:tcPr>
          <w:p w14:paraId="678457C6" w14:textId="77777777" w:rsidR="005729A6" w:rsidRPr="0098760D" w:rsidRDefault="005729A6" w:rsidP="005729A6">
            <w:pPr>
              <w:autoSpaceDE w:val="0"/>
              <w:autoSpaceDN w:val="0"/>
              <w:adjustRightInd w:val="0"/>
              <w:spacing w:after="0"/>
              <w:jc w:val="left"/>
              <w:rPr>
                <w:rFonts w:eastAsia="Times New Roman" w:cs="Arial"/>
                <w:bCs/>
                <w:color w:val="000000"/>
              </w:rPr>
            </w:pPr>
            <w:r w:rsidRPr="0098760D">
              <w:rPr>
                <w:rFonts w:eastAsia="Times New Roman" w:cs="Arial"/>
                <w:bCs/>
                <w:color w:val="000000"/>
              </w:rPr>
              <w:t>Prometne površine zunaj vozišča, počivališča, parkirišča, trgi, avtobusna postajališča, obračališča</w:t>
            </w:r>
          </w:p>
        </w:tc>
        <w:tc>
          <w:tcPr>
            <w:tcW w:w="1594" w:type="dxa"/>
            <w:shd w:val="clear" w:color="auto" w:fill="auto"/>
            <w:vAlign w:val="center"/>
          </w:tcPr>
          <w:p w14:paraId="32BF3AB7" w14:textId="033E71D5" w:rsidR="005729A6" w:rsidRPr="0098760D" w:rsidRDefault="005729A6" w:rsidP="005729A6">
            <w:pPr>
              <w:autoSpaceDE w:val="0"/>
              <w:autoSpaceDN w:val="0"/>
              <w:adjustRightInd w:val="0"/>
              <w:spacing w:after="0"/>
              <w:jc w:val="left"/>
              <w:rPr>
                <w:rFonts w:eastAsia="Times New Roman" w:cs="Arial"/>
                <w:vertAlign w:val="superscript"/>
              </w:rPr>
            </w:pPr>
            <w:r w:rsidRPr="0098760D">
              <w:rPr>
                <w:rFonts w:eastAsia="Times New Roman" w:cs="Arial"/>
                <w:b/>
              </w:rPr>
              <w:t>Enostaven</w:t>
            </w:r>
          </w:p>
        </w:tc>
        <w:tc>
          <w:tcPr>
            <w:tcW w:w="1595" w:type="dxa"/>
            <w:tcBorders>
              <w:bottom w:val="single" w:sz="4" w:space="0" w:color="auto"/>
            </w:tcBorders>
            <w:shd w:val="clear" w:color="auto" w:fill="auto"/>
            <w:vAlign w:val="center"/>
          </w:tcPr>
          <w:p w14:paraId="6D3C4D61" w14:textId="0DA1A590" w:rsidR="005729A6" w:rsidRPr="0098760D" w:rsidRDefault="005729A6" w:rsidP="005729A6">
            <w:pPr>
              <w:autoSpaceDE w:val="0"/>
              <w:autoSpaceDN w:val="0"/>
              <w:adjustRightInd w:val="0"/>
              <w:spacing w:after="0"/>
              <w:jc w:val="center"/>
              <w:rPr>
                <w:rFonts w:eastAsia="Times New Roman" w:cs="Arial"/>
                <w:color w:val="000000"/>
              </w:rPr>
            </w:pPr>
            <w:r w:rsidRPr="00F15EB5">
              <w:rPr>
                <w:rFonts w:eastAsia="Times New Roman" w:cs="Arial"/>
              </w:rPr>
              <w:t>noben</w:t>
            </w:r>
          </w:p>
        </w:tc>
        <w:tc>
          <w:tcPr>
            <w:tcW w:w="1595" w:type="dxa"/>
            <w:tcBorders>
              <w:bottom w:val="single" w:sz="4" w:space="0" w:color="auto"/>
            </w:tcBorders>
            <w:shd w:val="clear" w:color="auto" w:fill="auto"/>
            <w:vAlign w:val="center"/>
          </w:tcPr>
          <w:p w14:paraId="3D716658" w14:textId="0D594D19" w:rsidR="005729A6" w:rsidRPr="0098760D" w:rsidRDefault="005729A6" w:rsidP="005729A6">
            <w:pPr>
              <w:autoSpaceDE w:val="0"/>
              <w:autoSpaceDN w:val="0"/>
              <w:adjustRightInd w:val="0"/>
              <w:spacing w:after="0"/>
              <w:jc w:val="center"/>
              <w:rPr>
                <w:rFonts w:eastAsia="Times New Roman" w:cs="Arial"/>
                <w:color w:val="000000"/>
              </w:rPr>
            </w:pPr>
            <w:r w:rsidRPr="00F15EB5">
              <w:rPr>
                <w:rFonts w:eastAsia="Times New Roman" w:cs="Arial"/>
              </w:rPr>
              <w:t>noben</w:t>
            </w:r>
          </w:p>
        </w:tc>
        <w:tc>
          <w:tcPr>
            <w:tcW w:w="1595" w:type="dxa"/>
            <w:tcBorders>
              <w:bottom w:val="single" w:sz="4" w:space="0" w:color="auto"/>
            </w:tcBorders>
            <w:shd w:val="clear" w:color="auto" w:fill="auto"/>
            <w:vAlign w:val="center"/>
          </w:tcPr>
          <w:p w14:paraId="42700B38" w14:textId="35EF8303" w:rsidR="005729A6" w:rsidRPr="0098760D" w:rsidRDefault="005729A6" w:rsidP="005729A6">
            <w:pPr>
              <w:autoSpaceDE w:val="0"/>
              <w:autoSpaceDN w:val="0"/>
              <w:adjustRightInd w:val="0"/>
              <w:spacing w:after="0"/>
              <w:jc w:val="center"/>
              <w:rPr>
                <w:rFonts w:eastAsia="Times New Roman" w:cs="Arial"/>
                <w:color w:val="000000"/>
              </w:rPr>
            </w:pPr>
            <w:r w:rsidRPr="00F15EB5">
              <w:rPr>
                <w:rFonts w:eastAsia="Times New Roman" w:cs="Arial"/>
              </w:rPr>
              <w:t>noben</w:t>
            </w:r>
          </w:p>
        </w:tc>
      </w:tr>
      <w:tr w:rsidR="00A675A2" w:rsidRPr="00F15EB5" w14:paraId="0B2A16C6" w14:textId="77777777" w:rsidTr="00A675A2">
        <w:trPr>
          <w:gridAfter w:val="1"/>
          <w:wAfter w:w="1701" w:type="dxa"/>
          <w:trHeight w:val="420"/>
        </w:trPr>
        <w:tc>
          <w:tcPr>
            <w:tcW w:w="1418" w:type="dxa"/>
            <w:vMerge/>
          </w:tcPr>
          <w:p w14:paraId="31A693C5" w14:textId="77777777" w:rsidR="005729A6" w:rsidRPr="0098760D" w:rsidRDefault="005729A6" w:rsidP="005729A6">
            <w:pPr>
              <w:autoSpaceDE w:val="0"/>
              <w:autoSpaceDN w:val="0"/>
              <w:adjustRightInd w:val="0"/>
              <w:spacing w:after="0"/>
              <w:rPr>
                <w:rFonts w:eastAsia="Times New Roman" w:cs="Arial"/>
                <w:bCs/>
                <w:color w:val="000000"/>
              </w:rPr>
            </w:pPr>
          </w:p>
        </w:tc>
        <w:tc>
          <w:tcPr>
            <w:tcW w:w="1984" w:type="dxa"/>
            <w:vMerge/>
            <w:shd w:val="clear" w:color="auto" w:fill="auto"/>
          </w:tcPr>
          <w:p w14:paraId="5E7FC894" w14:textId="77777777" w:rsidR="005729A6" w:rsidRPr="0098760D" w:rsidRDefault="005729A6" w:rsidP="0098760D">
            <w:pPr>
              <w:autoSpaceDE w:val="0"/>
              <w:autoSpaceDN w:val="0"/>
              <w:adjustRightInd w:val="0"/>
              <w:spacing w:after="0"/>
              <w:jc w:val="left"/>
              <w:rPr>
                <w:rFonts w:eastAsia="Times New Roman" w:cs="Arial"/>
                <w:bCs/>
                <w:color w:val="000000"/>
              </w:rPr>
            </w:pPr>
          </w:p>
        </w:tc>
        <w:tc>
          <w:tcPr>
            <w:tcW w:w="1594" w:type="dxa"/>
            <w:shd w:val="clear" w:color="auto" w:fill="auto"/>
            <w:vAlign w:val="center"/>
          </w:tcPr>
          <w:p w14:paraId="673EB1B3" w14:textId="77777777" w:rsidR="005729A6" w:rsidRPr="0098760D" w:rsidRDefault="005729A6" w:rsidP="0098760D">
            <w:pPr>
              <w:autoSpaceDE w:val="0"/>
              <w:autoSpaceDN w:val="0"/>
              <w:adjustRightInd w:val="0"/>
              <w:spacing w:after="0"/>
              <w:jc w:val="left"/>
              <w:rPr>
                <w:rFonts w:eastAsia="Times New Roman" w:cs="Arial"/>
                <w:b/>
              </w:rPr>
            </w:pPr>
            <w:r w:rsidRPr="0098760D">
              <w:rPr>
                <w:rFonts w:eastAsia="Times New Roman" w:cs="Arial"/>
                <w:b/>
              </w:rPr>
              <w:t>Nezahteven:</w:t>
            </w:r>
          </w:p>
          <w:p w14:paraId="6B341B5B" w14:textId="77777777" w:rsidR="005729A6" w:rsidRPr="0098760D" w:rsidRDefault="005729A6" w:rsidP="0098760D">
            <w:pPr>
              <w:autoSpaceDE w:val="0"/>
              <w:autoSpaceDN w:val="0"/>
              <w:adjustRightInd w:val="0"/>
              <w:spacing w:after="0"/>
              <w:jc w:val="left"/>
              <w:rPr>
                <w:rFonts w:eastAsia="Times New Roman" w:cs="Arial"/>
              </w:rPr>
            </w:pPr>
            <w:r w:rsidRPr="0098760D">
              <w:rPr>
                <w:rFonts w:eastAsia="Times New Roman" w:cs="Arial"/>
              </w:rPr>
              <w:t>površina do 200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490A7183" w14:textId="77777777" w:rsidR="005729A6" w:rsidRPr="00217DBF" w:rsidRDefault="005729A6" w:rsidP="005729A6">
            <w:pPr>
              <w:autoSpaceDE w:val="0"/>
              <w:autoSpaceDN w:val="0"/>
              <w:adjustRightInd w:val="0"/>
              <w:spacing w:after="0"/>
              <w:jc w:val="center"/>
              <w:rPr>
                <w:rFonts w:eastAsia="Times New Roman" w:cs="Arial"/>
                <w:color w:val="000000"/>
              </w:rPr>
            </w:pPr>
            <w:proofErr w:type="spellStart"/>
            <w:r w:rsidRPr="00217DBF">
              <w:rPr>
                <w:rFonts w:eastAsia="Times New Roman" w:cs="Arial"/>
                <w:color w:val="000000"/>
              </w:rPr>
              <w:t>pdj</w:t>
            </w:r>
            <w:proofErr w:type="spellEnd"/>
          </w:p>
        </w:tc>
        <w:tc>
          <w:tcPr>
            <w:tcW w:w="1595" w:type="dxa"/>
            <w:tcBorders>
              <w:bottom w:val="single" w:sz="4" w:space="0" w:color="auto"/>
            </w:tcBorders>
            <w:shd w:val="clear" w:color="auto" w:fill="auto"/>
            <w:vAlign w:val="center"/>
          </w:tcPr>
          <w:p w14:paraId="30B18762" w14:textId="77777777" w:rsidR="005729A6" w:rsidRPr="00217DBF" w:rsidRDefault="005729A6" w:rsidP="005729A6">
            <w:pPr>
              <w:autoSpaceDE w:val="0"/>
              <w:autoSpaceDN w:val="0"/>
              <w:adjustRightInd w:val="0"/>
              <w:spacing w:after="0"/>
              <w:jc w:val="center"/>
              <w:rPr>
                <w:rFonts w:eastAsia="Times New Roman" w:cs="Arial"/>
                <w:color w:val="000000"/>
              </w:rPr>
            </w:pPr>
            <w:proofErr w:type="spellStart"/>
            <w:r w:rsidRPr="00217DBF">
              <w:rPr>
                <w:rFonts w:eastAsia="Times New Roman" w:cs="Arial"/>
                <w:color w:val="000000"/>
              </w:rPr>
              <w:t>pd</w:t>
            </w:r>
            <w:proofErr w:type="spellEnd"/>
          </w:p>
        </w:tc>
        <w:tc>
          <w:tcPr>
            <w:tcW w:w="1595" w:type="dxa"/>
            <w:tcBorders>
              <w:bottom w:val="single" w:sz="4" w:space="0" w:color="auto"/>
            </w:tcBorders>
            <w:shd w:val="clear" w:color="auto" w:fill="auto"/>
            <w:vAlign w:val="center"/>
          </w:tcPr>
          <w:p w14:paraId="25A37772" w14:textId="77777777" w:rsidR="005729A6" w:rsidRPr="00217DBF" w:rsidRDefault="005729A6" w:rsidP="005729A6">
            <w:pPr>
              <w:autoSpaceDE w:val="0"/>
              <w:autoSpaceDN w:val="0"/>
              <w:adjustRightInd w:val="0"/>
              <w:spacing w:after="0"/>
              <w:jc w:val="center"/>
              <w:rPr>
                <w:rFonts w:eastAsia="Times New Roman" w:cs="Arial"/>
                <w:color w:val="000000"/>
              </w:rPr>
            </w:pPr>
            <w:proofErr w:type="spellStart"/>
            <w:r w:rsidRPr="00217DBF">
              <w:rPr>
                <w:rFonts w:eastAsia="Times New Roman" w:cs="Arial"/>
                <w:color w:val="000000"/>
              </w:rPr>
              <w:t>pd</w:t>
            </w:r>
            <w:proofErr w:type="spellEnd"/>
          </w:p>
        </w:tc>
      </w:tr>
      <w:tr w:rsidR="00A675A2" w:rsidRPr="00F15EB5" w14:paraId="1509D37A" w14:textId="77777777" w:rsidTr="00A675A2">
        <w:trPr>
          <w:gridAfter w:val="1"/>
          <w:wAfter w:w="1701" w:type="dxa"/>
          <w:trHeight w:val="420"/>
        </w:trPr>
        <w:tc>
          <w:tcPr>
            <w:tcW w:w="1418" w:type="dxa"/>
            <w:vMerge/>
          </w:tcPr>
          <w:p w14:paraId="68B872E8" w14:textId="77777777" w:rsidR="005729A6" w:rsidRPr="0098760D" w:rsidRDefault="005729A6" w:rsidP="005729A6">
            <w:pPr>
              <w:autoSpaceDE w:val="0"/>
              <w:autoSpaceDN w:val="0"/>
              <w:adjustRightInd w:val="0"/>
              <w:spacing w:after="0"/>
              <w:rPr>
                <w:rFonts w:eastAsia="Times New Roman" w:cs="Arial"/>
                <w:bCs/>
                <w:color w:val="000000"/>
              </w:rPr>
            </w:pPr>
          </w:p>
        </w:tc>
        <w:tc>
          <w:tcPr>
            <w:tcW w:w="1984" w:type="dxa"/>
            <w:vMerge/>
            <w:shd w:val="clear" w:color="auto" w:fill="auto"/>
          </w:tcPr>
          <w:p w14:paraId="071D2B57" w14:textId="77777777" w:rsidR="005729A6" w:rsidRPr="0098760D" w:rsidRDefault="005729A6" w:rsidP="0098760D">
            <w:pPr>
              <w:autoSpaceDE w:val="0"/>
              <w:autoSpaceDN w:val="0"/>
              <w:adjustRightInd w:val="0"/>
              <w:spacing w:after="0"/>
              <w:jc w:val="left"/>
              <w:rPr>
                <w:rFonts w:eastAsia="Times New Roman" w:cs="Arial"/>
                <w:bCs/>
                <w:color w:val="000000"/>
              </w:rPr>
            </w:pPr>
          </w:p>
        </w:tc>
        <w:tc>
          <w:tcPr>
            <w:tcW w:w="1594" w:type="dxa"/>
            <w:shd w:val="clear" w:color="auto" w:fill="auto"/>
            <w:vAlign w:val="center"/>
          </w:tcPr>
          <w:p w14:paraId="05146228" w14:textId="77777777" w:rsidR="005729A6" w:rsidRPr="0098760D" w:rsidRDefault="005729A6"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7A0638D2" w14:textId="4081D624" w:rsidR="005729A6" w:rsidRPr="0098760D" w:rsidRDefault="005729A6" w:rsidP="005729A6">
            <w:pPr>
              <w:autoSpaceDE w:val="0"/>
              <w:autoSpaceDN w:val="0"/>
              <w:adjustRightInd w:val="0"/>
              <w:spacing w:after="0"/>
              <w:jc w:val="center"/>
              <w:rPr>
                <w:rFonts w:eastAsia="Times New Roman" w:cs="Arial"/>
                <w:color w:val="000000"/>
              </w:rPr>
            </w:pPr>
            <w:r w:rsidRPr="00F15EB5">
              <w:rPr>
                <w:rFonts w:eastAsia="Times New Roman" w:cs="Arial"/>
              </w:rPr>
              <w:t>noben</w:t>
            </w:r>
          </w:p>
        </w:tc>
        <w:tc>
          <w:tcPr>
            <w:tcW w:w="1595" w:type="dxa"/>
            <w:tcBorders>
              <w:bottom w:val="single" w:sz="4" w:space="0" w:color="auto"/>
            </w:tcBorders>
            <w:shd w:val="clear" w:color="auto" w:fill="auto"/>
            <w:vAlign w:val="center"/>
          </w:tcPr>
          <w:p w14:paraId="5BBEDB81" w14:textId="50010AEE" w:rsidR="005729A6" w:rsidRPr="0098760D" w:rsidRDefault="005729A6" w:rsidP="005729A6">
            <w:pPr>
              <w:autoSpaceDE w:val="0"/>
              <w:autoSpaceDN w:val="0"/>
              <w:adjustRightInd w:val="0"/>
              <w:spacing w:after="0"/>
              <w:jc w:val="center"/>
              <w:rPr>
                <w:rFonts w:eastAsia="Times New Roman" w:cs="Arial"/>
                <w:color w:val="000000"/>
              </w:rPr>
            </w:pPr>
            <w:r w:rsidRPr="00F15EB5">
              <w:rPr>
                <w:rFonts w:eastAsia="Times New Roman" w:cs="Arial"/>
              </w:rPr>
              <w:t>noben</w:t>
            </w:r>
          </w:p>
        </w:tc>
        <w:tc>
          <w:tcPr>
            <w:tcW w:w="1595" w:type="dxa"/>
            <w:tcBorders>
              <w:bottom w:val="single" w:sz="4" w:space="0" w:color="auto"/>
            </w:tcBorders>
            <w:shd w:val="clear" w:color="auto" w:fill="auto"/>
            <w:vAlign w:val="center"/>
          </w:tcPr>
          <w:p w14:paraId="43F7D096" w14:textId="530D1CDC" w:rsidR="005729A6" w:rsidRPr="0098760D" w:rsidRDefault="005729A6" w:rsidP="005729A6">
            <w:pPr>
              <w:autoSpaceDE w:val="0"/>
              <w:autoSpaceDN w:val="0"/>
              <w:adjustRightInd w:val="0"/>
              <w:spacing w:after="0"/>
              <w:jc w:val="center"/>
              <w:rPr>
                <w:rFonts w:eastAsia="Times New Roman" w:cs="Arial"/>
                <w:color w:val="000000"/>
              </w:rPr>
            </w:pPr>
            <w:r w:rsidRPr="00F15EB5">
              <w:rPr>
                <w:rFonts w:eastAsia="Times New Roman" w:cs="Arial"/>
              </w:rPr>
              <w:t>noben</w:t>
            </w:r>
          </w:p>
        </w:tc>
      </w:tr>
      <w:tr w:rsidR="00A675A2" w:rsidRPr="00F15EB5" w14:paraId="44D21D72" w14:textId="77777777" w:rsidTr="00A675A2">
        <w:trPr>
          <w:gridAfter w:val="1"/>
          <w:wAfter w:w="1701" w:type="dxa"/>
          <w:trHeight w:val="226"/>
        </w:trPr>
        <w:tc>
          <w:tcPr>
            <w:tcW w:w="1418" w:type="dxa"/>
            <w:vMerge/>
          </w:tcPr>
          <w:p w14:paraId="35029FA6" w14:textId="77777777" w:rsidR="005729A6" w:rsidRPr="0098760D" w:rsidRDefault="005729A6" w:rsidP="005729A6">
            <w:pPr>
              <w:autoSpaceDE w:val="0"/>
              <w:autoSpaceDN w:val="0"/>
              <w:adjustRightInd w:val="0"/>
              <w:spacing w:after="0"/>
              <w:rPr>
                <w:rFonts w:eastAsia="Times New Roman" w:cs="Arial"/>
                <w:bCs/>
                <w:color w:val="7030A0"/>
              </w:rPr>
            </w:pPr>
          </w:p>
        </w:tc>
        <w:tc>
          <w:tcPr>
            <w:tcW w:w="1984" w:type="dxa"/>
            <w:vMerge w:val="restart"/>
            <w:shd w:val="clear" w:color="auto" w:fill="auto"/>
          </w:tcPr>
          <w:p w14:paraId="40B38337" w14:textId="77777777" w:rsidR="005729A6" w:rsidRPr="0098760D" w:rsidRDefault="005729A6" w:rsidP="005729A6">
            <w:pPr>
              <w:autoSpaceDE w:val="0"/>
              <w:autoSpaceDN w:val="0"/>
              <w:adjustRightInd w:val="0"/>
              <w:spacing w:after="0"/>
              <w:jc w:val="left"/>
              <w:rPr>
                <w:rFonts w:eastAsia="Times New Roman" w:cs="Arial"/>
                <w:bCs/>
              </w:rPr>
            </w:pPr>
            <w:r w:rsidRPr="0098760D">
              <w:rPr>
                <w:rFonts w:eastAsia="Times New Roman" w:cs="Arial"/>
                <w:bCs/>
              </w:rPr>
              <w:t>Površine za pešce in kolesarje v cestišču</w:t>
            </w:r>
          </w:p>
        </w:tc>
        <w:tc>
          <w:tcPr>
            <w:tcW w:w="1594" w:type="dxa"/>
            <w:shd w:val="clear" w:color="auto" w:fill="auto"/>
            <w:vAlign w:val="center"/>
          </w:tcPr>
          <w:p w14:paraId="2208A112" w14:textId="4942A98E" w:rsidR="005729A6" w:rsidRPr="0098760D" w:rsidRDefault="005729A6" w:rsidP="005729A6">
            <w:pPr>
              <w:autoSpaceDE w:val="0"/>
              <w:autoSpaceDN w:val="0"/>
              <w:adjustRightInd w:val="0"/>
              <w:spacing w:after="0"/>
              <w:jc w:val="left"/>
              <w:rPr>
                <w:rFonts w:eastAsia="Times New Roman" w:cs="Arial"/>
                <w:b/>
              </w:rPr>
            </w:pPr>
            <w:r w:rsidRPr="0098760D">
              <w:rPr>
                <w:rFonts w:eastAsia="Times New Roman" w:cs="Arial"/>
                <w:b/>
              </w:rPr>
              <w:t>Enostaven</w:t>
            </w:r>
          </w:p>
        </w:tc>
        <w:tc>
          <w:tcPr>
            <w:tcW w:w="1595" w:type="dxa"/>
            <w:tcBorders>
              <w:bottom w:val="single" w:sz="4" w:space="0" w:color="auto"/>
            </w:tcBorders>
            <w:shd w:val="clear" w:color="auto" w:fill="auto"/>
            <w:vAlign w:val="center"/>
          </w:tcPr>
          <w:p w14:paraId="4017F5BF" w14:textId="1D6F8E12" w:rsidR="005729A6" w:rsidRPr="0098760D" w:rsidRDefault="005729A6" w:rsidP="005729A6">
            <w:pPr>
              <w:autoSpaceDE w:val="0"/>
              <w:autoSpaceDN w:val="0"/>
              <w:adjustRightInd w:val="0"/>
              <w:spacing w:after="0"/>
              <w:jc w:val="center"/>
              <w:rPr>
                <w:rFonts w:eastAsia="Times New Roman" w:cs="Arial"/>
                <w:color w:val="000000"/>
              </w:rPr>
            </w:pPr>
            <w:r w:rsidRPr="00F15EB5">
              <w:rPr>
                <w:rFonts w:eastAsia="Times New Roman" w:cs="Arial"/>
              </w:rPr>
              <w:t>noben</w:t>
            </w:r>
          </w:p>
        </w:tc>
        <w:tc>
          <w:tcPr>
            <w:tcW w:w="1595" w:type="dxa"/>
            <w:tcBorders>
              <w:bottom w:val="single" w:sz="4" w:space="0" w:color="auto"/>
            </w:tcBorders>
            <w:shd w:val="clear" w:color="auto" w:fill="auto"/>
            <w:vAlign w:val="center"/>
          </w:tcPr>
          <w:p w14:paraId="723B81CA" w14:textId="5BAA0814" w:rsidR="005729A6" w:rsidRPr="0098760D" w:rsidRDefault="005729A6" w:rsidP="005729A6">
            <w:pPr>
              <w:autoSpaceDE w:val="0"/>
              <w:autoSpaceDN w:val="0"/>
              <w:adjustRightInd w:val="0"/>
              <w:spacing w:after="0"/>
              <w:jc w:val="center"/>
              <w:rPr>
                <w:rFonts w:eastAsia="Times New Roman" w:cs="Arial"/>
                <w:color w:val="000000"/>
              </w:rPr>
            </w:pPr>
            <w:r w:rsidRPr="00F15EB5">
              <w:rPr>
                <w:rFonts w:eastAsia="Times New Roman" w:cs="Arial"/>
              </w:rPr>
              <w:t>noben</w:t>
            </w:r>
          </w:p>
        </w:tc>
        <w:tc>
          <w:tcPr>
            <w:tcW w:w="1595" w:type="dxa"/>
            <w:tcBorders>
              <w:bottom w:val="single" w:sz="4" w:space="0" w:color="auto"/>
            </w:tcBorders>
            <w:shd w:val="clear" w:color="auto" w:fill="auto"/>
            <w:vAlign w:val="center"/>
          </w:tcPr>
          <w:p w14:paraId="6FEF27AD" w14:textId="2504C24E" w:rsidR="005729A6" w:rsidRPr="0098760D" w:rsidRDefault="005729A6" w:rsidP="005729A6">
            <w:pPr>
              <w:autoSpaceDE w:val="0"/>
              <w:autoSpaceDN w:val="0"/>
              <w:adjustRightInd w:val="0"/>
              <w:spacing w:after="0"/>
              <w:jc w:val="center"/>
              <w:rPr>
                <w:rFonts w:eastAsia="Times New Roman" w:cs="Arial"/>
                <w:color w:val="000000"/>
              </w:rPr>
            </w:pPr>
            <w:r w:rsidRPr="00F15EB5">
              <w:rPr>
                <w:rFonts w:eastAsia="Times New Roman" w:cs="Arial"/>
              </w:rPr>
              <w:t>noben</w:t>
            </w:r>
          </w:p>
        </w:tc>
      </w:tr>
      <w:tr w:rsidR="00A675A2" w:rsidRPr="00F15EB5" w14:paraId="7D7294DB" w14:textId="77777777" w:rsidTr="00A675A2">
        <w:trPr>
          <w:gridAfter w:val="1"/>
          <w:wAfter w:w="1701" w:type="dxa"/>
          <w:trHeight w:val="420"/>
        </w:trPr>
        <w:tc>
          <w:tcPr>
            <w:tcW w:w="1418" w:type="dxa"/>
            <w:vMerge/>
          </w:tcPr>
          <w:p w14:paraId="4BC07328" w14:textId="77777777" w:rsidR="005729A6" w:rsidRPr="0098760D" w:rsidRDefault="005729A6" w:rsidP="005729A6">
            <w:pPr>
              <w:autoSpaceDE w:val="0"/>
              <w:autoSpaceDN w:val="0"/>
              <w:adjustRightInd w:val="0"/>
              <w:spacing w:after="0"/>
              <w:rPr>
                <w:rFonts w:eastAsia="Times New Roman" w:cs="Arial"/>
                <w:bCs/>
                <w:color w:val="7030A0"/>
              </w:rPr>
            </w:pPr>
          </w:p>
        </w:tc>
        <w:tc>
          <w:tcPr>
            <w:tcW w:w="1984" w:type="dxa"/>
            <w:vMerge/>
            <w:shd w:val="clear" w:color="auto" w:fill="auto"/>
          </w:tcPr>
          <w:p w14:paraId="310EB015" w14:textId="77777777" w:rsidR="005729A6" w:rsidRPr="0098760D" w:rsidRDefault="005729A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B85D459" w14:textId="77777777" w:rsidR="005729A6" w:rsidRPr="0098760D" w:rsidRDefault="005729A6" w:rsidP="0098760D">
            <w:pPr>
              <w:autoSpaceDE w:val="0"/>
              <w:autoSpaceDN w:val="0"/>
              <w:adjustRightInd w:val="0"/>
              <w:spacing w:after="0"/>
              <w:jc w:val="left"/>
              <w:rPr>
                <w:rFonts w:eastAsia="Times New Roman" w:cs="Arial"/>
                <w:b/>
              </w:rPr>
            </w:pPr>
            <w:r w:rsidRPr="0098760D">
              <w:rPr>
                <w:rFonts w:eastAsia="Times New Roman" w:cs="Arial"/>
                <w:b/>
              </w:rPr>
              <w:t>Nezahteven:</w:t>
            </w:r>
          </w:p>
          <w:p w14:paraId="78300F14" w14:textId="77777777" w:rsidR="005729A6" w:rsidRPr="0098760D" w:rsidRDefault="005729A6" w:rsidP="0098760D">
            <w:pPr>
              <w:autoSpaceDE w:val="0"/>
              <w:autoSpaceDN w:val="0"/>
              <w:adjustRightInd w:val="0"/>
              <w:spacing w:after="0"/>
              <w:jc w:val="left"/>
              <w:rPr>
                <w:rFonts w:eastAsia="Times New Roman" w:cs="Arial"/>
              </w:rPr>
            </w:pPr>
            <w:r w:rsidRPr="0098760D">
              <w:rPr>
                <w:rFonts w:eastAsia="Times New Roman" w:cs="Arial"/>
              </w:rPr>
              <w:t>vsi</w:t>
            </w:r>
          </w:p>
        </w:tc>
        <w:tc>
          <w:tcPr>
            <w:tcW w:w="1595" w:type="dxa"/>
            <w:tcBorders>
              <w:bottom w:val="single" w:sz="4" w:space="0" w:color="auto"/>
            </w:tcBorders>
            <w:shd w:val="clear" w:color="auto" w:fill="auto"/>
            <w:vAlign w:val="center"/>
          </w:tcPr>
          <w:p w14:paraId="66BF6DAC" w14:textId="77777777" w:rsidR="005729A6" w:rsidRPr="00217DBF" w:rsidRDefault="005729A6" w:rsidP="005729A6">
            <w:pPr>
              <w:autoSpaceDE w:val="0"/>
              <w:autoSpaceDN w:val="0"/>
              <w:adjustRightInd w:val="0"/>
              <w:spacing w:after="0"/>
              <w:jc w:val="center"/>
              <w:rPr>
                <w:rFonts w:eastAsia="Times New Roman" w:cs="Arial"/>
                <w:color w:val="000000"/>
              </w:rPr>
            </w:pPr>
            <w:proofErr w:type="spellStart"/>
            <w:r w:rsidRPr="00217DBF">
              <w:rPr>
                <w:rFonts w:eastAsia="Times New Roman" w:cs="Arial"/>
                <w:color w:val="000000"/>
              </w:rPr>
              <w:t>pdj</w:t>
            </w:r>
            <w:proofErr w:type="spellEnd"/>
          </w:p>
        </w:tc>
        <w:tc>
          <w:tcPr>
            <w:tcW w:w="1595" w:type="dxa"/>
            <w:tcBorders>
              <w:bottom w:val="single" w:sz="4" w:space="0" w:color="auto"/>
            </w:tcBorders>
            <w:shd w:val="clear" w:color="auto" w:fill="auto"/>
            <w:vAlign w:val="center"/>
          </w:tcPr>
          <w:p w14:paraId="58DF3F9E" w14:textId="77777777" w:rsidR="005729A6" w:rsidRPr="00217DBF" w:rsidRDefault="005729A6" w:rsidP="005729A6">
            <w:pPr>
              <w:autoSpaceDE w:val="0"/>
              <w:autoSpaceDN w:val="0"/>
              <w:adjustRightInd w:val="0"/>
              <w:spacing w:after="0"/>
              <w:jc w:val="center"/>
              <w:rPr>
                <w:rFonts w:eastAsia="Times New Roman" w:cs="Arial"/>
                <w:color w:val="000000"/>
              </w:rPr>
            </w:pPr>
            <w:proofErr w:type="spellStart"/>
            <w:r w:rsidRPr="00217DBF">
              <w:rPr>
                <w:rFonts w:eastAsia="Times New Roman" w:cs="Arial"/>
                <w:color w:val="000000"/>
              </w:rPr>
              <w:t>pd</w:t>
            </w:r>
            <w:proofErr w:type="spellEnd"/>
          </w:p>
        </w:tc>
        <w:tc>
          <w:tcPr>
            <w:tcW w:w="1595" w:type="dxa"/>
            <w:tcBorders>
              <w:bottom w:val="single" w:sz="4" w:space="0" w:color="auto"/>
            </w:tcBorders>
            <w:shd w:val="clear" w:color="auto" w:fill="auto"/>
            <w:vAlign w:val="center"/>
          </w:tcPr>
          <w:p w14:paraId="07986BF7" w14:textId="77777777" w:rsidR="005729A6" w:rsidRPr="00217DBF" w:rsidRDefault="005729A6" w:rsidP="005729A6">
            <w:pPr>
              <w:autoSpaceDE w:val="0"/>
              <w:autoSpaceDN w:val="0"/>
              <w:adjustRightInd w:val="0"/>
              <w:spacing w:after="0"/>
              <w:jc w:val="center"/>
              <w:rPr>
                <w:rFonts w:eastAsia="Times New Roman" w:cs="Arial"/>
                <w:color w:val="000000"/>
              </w:rPr>
            </w:pPr>
            <w:proofErr w:type="spellStart"/>
            <w:r w:rsidRPr="00217DBF">
              <w:rPr>
                <w:rFonts w:eastAsia="Times New Roman" w:cs="Arial"/>
                <w:color w:val="000000"/>
              </w:rPr>
              <w:t>pd</w:t>
            </w:r>
            <w:proofErr w:type="spellEnd"/>
          </w:p>
        </w:tc>
      </w:tr>
      <w:tr w:rsidR="00A675A2" w:rsidRPr="00F15EB5" w14:paraId="6EBCCB65" w14:textId="77777777" w:rsidTr="00A675A2">
        <w:trPr>
          <w:gridAfter w:val="1"/>
          <w:wAfter w:w="1701" w:type="dxa"/>
          <w:trHeight w:val="420"/>
        </w:trPr>
        <w:tc>
          <w:tcPr>
            <w:tcW w:w="1418" w:type="dxa"/>
            <w:vMerge/>
          </w:tcPr>
          <w:p w14:paraId="2FC58341" w14:textId="77777777" w:rsidR="005729A6" w:rsidRPr="0098760D" w:rsidRDefault="005729A6" w:rsidP="005729A6">
            <w:pPr>
              <w:autoSpaceDE w:val="0"/>
              <w:autoSpaceDN w:val="0"/>
              <w:adjustRightInd w:val="0"/>
              <w:spacing w:after="0"/>
              <w:rPr>
                <w:rFonts w:eastAsia="Times New Roman" w:cs="Arial"/>
                <w:bCs/>
                <w:color w:val="7030A0"/>
              </w:rPr>
            </w:pPr>
          </w:p>
        </w:tc>
        <w:tc>
          <w:tcPr>
            <w:tcW w:w="1984" w:type="dxa"/>
            <w:vMerge/>
            <w:shd w:val="clear" w:color="auto" w:fill="auto"/>
          </w:tcPr>
          <w:p w14:paraId="47492B74" w14:textId="77777777" w:rsidR="005729A6" w:rsidRPr="0098760D" w:rsidRDefault="005729A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7211E54" w14:textId="67ACB852" w:rsidR="005729A6" w:rsidRPr="0098760D" w:rsidRDefault="005729A6" w:rsidP="0098760D">
            <w:pPr>
              <w:autoSpaceDE w:val="0"/>
              <w:autoSpaceDN w:val="0"/>
              <w:adjustRightInd w:val="0"/>
              <w:spacing w:after="0"/>
              <w:jc w:val="left"/>
              <w:rPr>
                <w:rFonts w:eastAsia="Times New Roman" w:cs="Arial"/>
                <w:b/>
              </w:rPr>
            </w:pPr>
            <w:r w:rsidRPr="0098760D">
              <w:rPr>
                <w:rFonts w:eastAsia="Times New Roman" w:cs="Arial"/>
                <w:b/>
              </w:rPr>
              <w:t xml:space="preserve">Zahteven ali manj </w:t>
            </w:r>
            <w:r w:rsidRPr="0098760D">
              <w:rPr>
                <w:rFonts w:eastAsia="Times New Roman" w:cs="Arial"/>
                <w:b/>
              </w:rPr>
              <w:lastRenderedPageBreak/>
              <w:t>zahteven objekt</w:t>
            </w:r>
          </w:p>
        </w:tc>
        <w:tc>
          <w:tcPr>
            <w:tcW w:w="1595" w:type="dxa"/>
            <w:tcBorders>
              <w:bottom w:val="single" w:sz="4" w:space="0" w:color="auto"/>
            </w:tcBorders>
            <w:shd w:val="clear" w:color="auto" w:fill="auto"/>
            <w:vAlign w:val="center"/>
          </w:tcPr>
          <w:p w14:paraId="1C953BC2" w14:textId="68281C5F" w:rsidR="005729A6" w:rsidRPr="0098760D" w:rsidRDefault="005729A6" w:rsidP="005729A6">
            <w:pPr>
              <w:autoSpaceDE w:val="0"/>
              <w:autoSpaceDN w:val="0"/>
              <w:adjustRightInd w:val="0"/>
              <w:spacing w:after="0"/>
              <w:jc w:val="center"/>
              <w:rPr>
                <w:rFonts w:eastAsia="Times New Roman" w:cs="Arial"/>
                <w:color w:val="7030A0"/>
              </w:rPr>
            </w:pPr>
            <w:r w:rsidRPr="00F15EB5">
              <w:rPr>
                <w:rFonts w:eastAsia="Times New Roman" w:cs="Arial"/>
              </w:rPr>
              <w:lastRenderedPageBreak/>
              <w:t>noben</w:t>
            </w:r>
          </w:p>
        </w:tc>
        <w:tc>
          <w:tcPr>
            <w:tcW w:w="1595" w:type="dxa"/>
            <w:tcBorders>
              <w:bottom w:val="single" w:sz="4" w:space="0" w:color="auto"/>
            </w:tcBorders>
            <w:shd w:val="clear" w:color="auto" w:fill="auto"/>
            <w:vAlign w:val="center"/>
          </w:tcPr>
          <w:p w14:paraId="242240A5" w14:textId="65D548A5" w:rsidR="005729A6" w:rsidRPr="0098760D" w:rsidRDefault="005729A6" w:rsidP="005729A6">
            <w:pPr>
              <w:autoSpaceDE w:val="0"/>
              <w:autoSpaceDN w:val="0"/>
              <w:adjustRightInd w:val="0"/>
              <w:spacing w:after="0"/>
              <w:jc w:val="center"/>
              <w:rPr>
                <w:rFonts w:eastAsia="Times New Roman" w:cs="Arial"/>
                <w:color w:val="7030A0"/>
              </w:rPr>
            </w:pPr>
            <w:r w:rsidRPr="00F15EB5">
              <w:rPr>
                <w:rFonts w:eastAsia="Times New Roman" w:cs="Arial"/>
              </w:rPr>
              <w:t>noben</w:t>
            </w:r>
          </w:p>
        </w:tc>
        <w:tc>
          <w:tcPr>
            <w:tcW w:w="1595" w:type="dxa"/>
            <w:tcBorders>
              <w:bottom w:val="single" w:sz="4" w:space="0" w:color="auto"/>
            </w:tcBorders>
            <w:shd w:val="clear" w:color="auto" w:fill="auto"/>
            <w:vAlign w:val="center"/>
          </w:tcPr>
          <w:p w14:paraId="5116B223" w14:textId="4250BD81" w:rsidR="005729A6" w:rsidRPr="0098760D" w:rsidRDefault="005729A6" w:rsidP="005729A6">
            <w:pPr>
              <w:autoSpaceDE w:val="0"/>
              <w:autoSpaceDN w:val="0"/>
              <w:adjustRightInd w:val="0"/>
              <w:spacing w:after="0"/>
              <w:jc w:val="center"/>
              <w:rPr>
                <w:rFonts w:eastAsia="Times New Roman" w:cs="Arial"/>
                <w:color w:val="7030A0"/>
              </w:rPr>
            </w:pPr>
            <w:r w:rsidRPr="00F15EB5">
              <w:rPr>
                <w:rFonts w:eastAsia="Times New Roman" w:cs="Arial"/>
              </w:rPr>
              <w:t>noben</w:t>
            </w:r>
          </w:p>
        </w:tc>
      </w:tr>
      <w:tr w:rsidR="00A675A2" w:rsidRPr="00F15EB5" w14:paraId="29B4F7C2" w14:textId="77777777" w:rsidTr="00A675A2">
        <w:trPr>
          <w:gridAfter w:val="1"/>
          <w:wAfter w:w="1701" w:type="dxa"/>
          <w:trHeight w:val="420"/>
        </w:trPr>
        <w:tc>
          <w:tcPr>
            <w:tcW w:w="1418" w:type="dxa"/>
            <w:vMerge/>
          </w:tcPr>
          <w:p w14:paraId="5BD3C3FF" w14:textId="77777777" w:rsidR="005729A6" w:rsidRPr="0098760D" w:rsidRDefault="005729A6" w:rsidP="005729A6">
            <w:pPr>
              <w:autoSpaceDE w:val="0"/>
              <w:autoSpaceDN w:val="0"/>
              <w:adjustRightInd w:val="0"/>
              <w:spacing w:after="0"/>
              <w:rPr>
                <w:rFonts w:eastAsia="Times New Roman" w:cs="Arial"/>
                <w:bCs/>
                <w:color w:val="7030A0"/>
              </w:rPr>
            </w:pPr>
          </w:p>
        </w:tc>
        <w:tc>
          <w:tcPr>
            <w:tcW w:w="1984" w:type="dxa"/>
            <w:vMerge w:val="restart"/>
            <w:shd w:val="clear" w:color="auto" w:fill="auto"/>
          </w:tcPr>
          <w:p w14:paraId="6612F376" w14:textId="77777777" w:rsidR="005729A6" w:rsidRPr="0098760D" w:rsidRDefault="005729A6" w:rsidP="005729A6">
            <w:pPr>
              <w:autoSpaceDE w:val="0"/>
              <w:autoSpaceDN w:val="0"/>
              <w:adjustRightInd w:val="0"/>
              <w:spacing w:after="0"/>
              <w:jc w:val="left"/>
              <w:rPr>
                <w:rFonts w:eastAsia="Times New Roman" w:cs="Arial"/>
                <w:bCs/>
              </w:rPr>
            </w:pPr>
            <w:r w:rsidRPr="0098760D">
              <w:rPr>
                <w:rFonts w:eastAsia="Times New Roman" w:cs="Arial"/>
                <w:bCs/>
              </w:rPr>
              <w:t>Prometna signalizacija in prometna oprema</w:t>
            </w:r>
          </w:p>
        </w:tc>
        <w:tc>
          <w:tcPr>
            <w:tcW w:w="1594" w:type="dxa"/>
            <w:shd w:val="clear" w:color="auto" w:fill="auto"/>
            <w:vAlign w:val="center"/>
          </w:tcPr>
          <w:p w14:paraId="0012F04E" w14:textId="77777777" w:rsidR="005729A6" w:rsidRPr="0098760D" w:rsidRDefault="005729A6" w:rsidP="005729A6">
            <w:pPr>
              <w:autoSpaceDE w:val="0"/>
              <w:autoSpaceDN w:val="0"/>
              <w:adjustRightInd w:val="0"/>
              <w:spacing w:after="0"/>
              <w:jc w:val="left"/>
              <w:rPr>
                <w:rFonts w:eastAsia="Times New Roman" w:cs="Arial"/>
                <w:b/>
              </w:rPr>
            </w:pPr>
            <w:r w:rsidRPr="0098760D">
              <w:rPr>
                <w:rFonts w:eastAsia="Times New Roman" w:cs="Arial"/>
                <w:b/>
              </w:rPr>
              <w:t>Enostaven:</w:t>
            </w:r>
          </w:p>
          <w:p w14:paraId="71998C2B" w14:textId="77777777" w:rsidR="005729A6" w:rsidRPr="0098760D" w:rsidRDefault="005729A6" w:rsidP="005729A6">
            <w:pPr>
              <w:autoSpaceDE w:val="0"/>
              <w:autoSpaceDN w:val="0"/>
              <w:adjustRightInd w:val="0"/>
              <w:spacing w:after="0"/>
              <w:jc w:val="left"/>
              <w:rPr>
                <w:rFonts w:eastAsia="Times New Roman" w:cs="Arial"/>
              </w:rPr>
            </w:pPr>
            <w:r w:rsidRPr="0098760D">
              <w:rPr>
                <w:rFonts w:eastAsia="Times New Roman" w:cs="Arial"/>
              </w:rPr>
              <w:t>višina do 10 m</w:t>
            </w:r>
          </w:p>
        </w:tc>
        <w:tc>
          <w:tcPr>
            <w:tcW w:w="1595" w:type="dxa"/>
            <w:tcBorders>
              <w:bottom w:val="single" w:sz="4" w:space="0" w:color="auto"/>
            </w:tcBorders>
            <w:shd w:val="clear" w:color="auto" w:fill="auto"/>
            <w:vAlign w:val="center"/>
          </w:tcPr>
          <w:p w14:paraId="2AA3316E" w14:textId="77777777" w:rsidR="005729A6" w:rsidRPr="00217DBF" w:rsidRDefault="005729A6" w:rsidP="005729A6">
            <w:pPr>
              <w:autoSpaceDE w:val="0"/>
              <w:autoSpaceDN w:val="0"/>
              <w:adjustRightInd w:val="0"/>
              <w:spacing w:after="0"/>
              <w:jc w:val="center"/>
              <w:rPr>
                <w:rFonts w:eastAsia="Times New Roman" w:cs="Arial"/>
                <w:color w:val="000000"/>
              </w:rPr>
            </w:pPr>
            <w:r w:rsidRPr="00217DBF">
              <w:rPr>
                <w:rFonts w:eastAsia="Times New Roman" w:cs="Arial"/>
                <w:color w:val="000000"/>
              </w:rPr>
              <w:t>+</w:t>
            </w:r>
          </w:p>
        </w:tc>
        <w:tc>
          <w:tcPr>
            <w:tcW w:w="1595" w:type="dxa"/>
            <w:tcBorders>
              <w:bottom w:val="single" w:sz="4" w:space="0" w:color="auto"/>
            </w:tcBorders>
            <w:shd w:val="clear" w:color="auto" w:fill="auto"/>
            <w:vAlign w:val="center"/>
          </w:tcPr>
          <w:p w14:paraId="51AC0820" w14:textId="77777777" w:rsidR="005729A6" w:rsidRPr="00217DBF" w:rsidRDefault="005729A6" w:rsidP="005729A6">
            <w:pPr>
              <w:autoSpaceDE w:val="0"/>
              <w:autoSpaceDN w:val="0"/>
              <w:adjustRightInd w:val="0"/>
              <w:spacing w:after="0"/>
              <w:jc w:val="center"/>
              <w:rPr>
                <w:rFonts w:eastAsia="Times New Roman" w:cs="Arial"/>
                <w:color w:val="000000"/>
              </w:rPr>
            </w:pPr>
            <w:r w:rsidRPr="00217DBF">
              <w:rPr>
                <w:rFonts w:eastAsia="Times New Roman" w:cs="Arial"/>
                <w:color w:val="000000"/>
              </w:rPr>
              <w:t>+</w:t>
            </w:r>
          </w:p>
        </w:tc>
        <w:tc>
          <w:tcPr>
            <w:tcW w:w="1595" w:type="dxa"/>
            <w:tcBorders>
              <w:bottom w:val="single" w:sz="4" w:space="0" w:color="auto"/>
            </w:tcBorders>
            <w:shd w:val="clear" w:color="auto" w:fill="auto"/>
            <w:vAlign w:val="center"/>
          </w:tcPr>
          <w:p w14:paraId="4FC0922F" w14:textId="77777777" w:rsidR="005729A6" w:rsidRPr="00217DBF" w:rsidRDefault="005729A6" w:rsidP="005729A6">
            <w:pPr>
              <w:autoSpaceDE w:val="0"/>
              <w:autoSpaceDN w:val="0"/>
              <w:adjustRightInd w:val="0"/>
              <w:spacing w:after="0"/>
              <w:jc w:val="center"/>
              <w:rPr>
                <w:rFonts w:eastAsia="Times New Roman" w:cs="Arial"/>
                <w:color w:val="000000"/>
              </w:rPr>
            </w:pPr>
            <w:r w:rsidRPr="00217DBF">
              <w:rPr>
                <w:rFonts w:eastAsia="Times New Roman" w:cs="Arial"/>
                <w:color w:val="000000"/>
              </w:rPr>
              <w:t>+</w:t>
            </w:r>
          </w:p>
        </w:tc>
      </w:tr>
      <w:tr w:rsidR="00A675A2" w:rsidRPr="00F15EB5" w14:paraId="729661BB" w14:textId="77777777" w:rsidTr="00A675A2">
        <w:trPr>
          <w:gridAfter w:val="1"/>
          <w:wAfter w:w="1701" w:type="dxa"/>
          <w:trHeight w:val="420"/>
        </w:trPr>
        <w:tc>
          <w:tcPr>
            <w:tcW w:w="1418" w:type="dxa"/>
            <w:vMerge/>
          </w:tcPr>
          <w:p w14:paraId="1E91896C" w14:textId="77777777" w:rsidR="005729A6" w:rsidRPr="0098760D" w:rsidRDefault="005729A6" w:rsidP="005729A6">
            <w:pPr>
              <w:autoSpaceDE w:val="0"/>
              <w:autoSpaceDN w:val="0"/>
              <w:adjustRightInd w:val="0"/>
              <w:spacing w:after="0"/>
              <w:rPr>
                <w:rFonts w:eastAsia="Times New Roman" w:cs="Arial"/>
                <w:bCs/>
                <w:color w:val="7030A0"/>
              </w:rPr>
            </w:pPr>
          </w:p>
        </w:tc>
        <w:tc>
          <w:tcPr>
            <w:tcW w:w="1984" w:type="dxa"/>
            <w:vMerge/>
            <w:shd w:val="clear" w:color="auto" w:fill="auto"/>
          </w:tcPr>
          <w:p w14:paraId="5051B3B3" w14:textId="77777777" w:rsidR="005729A6" w:rsidRPr="0098760D" w:rsidRDefault="005729A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6967AE18" w14:textId="77777777" w:rsidR="005729A6" w:rsidRPr="0098760D" w:rsidRDefault="005729A6" w:rsidP="0098760D">
            <w:pPr>
              <w:autoSpaceDE w:val="0"/>
              <w:autoSpaceDN w:val="0"/>
              <w:adjustRightInd w:val="0"/>
              <w:spacing w:after="0"/>
              <w:jc w:val="left"/>
              <w:rPr>
                <w:rFonts w:eastAsia="Times New Roman" w:cs="Arial"/>
                <w:b/>
              </w:rPr>
            </w:pPr>
            <w:r w:rsidRPr="0098760D">
              <w:rPr>
                <w:rFonts w:eastAsia="Times New Roman" w:cs="Arial"/>
                <w:b/>
              </w:rPr>
              <w:t>Nezahteven:</w:t>
            </w:r>
          </w:p>
          <w:p w14:paraId="498EC747" w14:textId="77777777" w:rsidR="005729A6" w:rsidRPr="0098760D" w:rsidRDefault="005729A6" w:rsidP="0098760D">
            <w:pPr>
              <w:autoSpaceDE w:val="0"/>
              <w:autoSpaceDN w:val="0"/>
              <w:adjustRightInd w:val="0"/>
              <w:spacing w:after="0"/>
              <w:jc w:val="left"/>
              <w:rPr>
                <w:rFonts w:eastAsia="Times New Roman" w:cs="Arial"/>
              </w:rPr>
            </w:pPr>
            <w:r w:rsidRPr="0098760D">
              <w:rPr>
                <w:rFonts w:eastAsia="Times New Roman" w:cs="Arial"/>
              </w:rPr>
              <w:t>višina do 15 m</w:t>
            </w:r>
          </w:p>
        </w:tc>
        <w:tc>
          <w:tcPr>
            <w:tcW w:w="1595" w:type="dxa"/>
            <w:tcBorders>
              <w:bottom w:val="single" w:sz="4" w:space="0" w:color="auto"/>
            </w:tcBorders>
            <w:shd w:val="clear" w:color="auto" w:fill="auto"/>
            <w:vAlign w:val="center"/>
          </w:tcPr>
          <w:p w14:paraId="057FD29A" w14:textId="77777777" w:rsidR="005729A6" w:rsidRPr="00217DBF" w:rsidRDefault="005729A6" w:rsidP="005729A6">
            <w:pPr>
              <w:autoSpaceDE w:val="0"/>
              <w:autoSpaceDN w:val="0"/>
              <w:adjustRightInd w:val="0"/>
              <w:spacing w:after="0"/>
              <w:jc w:val="center"/>
              <w:rPr>
                <w:rFonts w:eastAsia="Times New Roman" w:cs="Arial"/>
                <w:color w:val="000000"/>
              </w:rPr>
            </w:pPr>
            <w:r w:rsidRPr="00217DBF">
              <w:rPr>
                <w:rFonts w:eastAsia="Times New Roman" w:cs="Arial"/>
                <w:color w:val="000000"/>
              </w:rPr>
              <w:t>+</w:t>
            </w:r>
          </w:p>
        </w:tc>
        <w:tc>
          <w:tcPr>
            <w:tcW w:w="1595" w:type="dxa"/>
            <w:tcBorders>
              <w:bottom w:val="single" w:sz="4" w:space="0" w:color="auto"/>
            </w:tcBorders>
            <w:shd w:val="clear" w:color="auto" w:fill="auto"/>
            <w:vAlign w:val="center"/>
          </w:tcPr>
          <w:p w14:paraId="13BF0F53" w14:textId="77777777" w:rsidR="005729A6" w:rsidRPr="00217DBF" w:rsidRDefault="005729A6" w:rsidP="005729A6">
            <w:pPr>
              <w:autoSpaceDE w:val="0"/>
              <w:autoSpaceDN w:val="0"/>
              <w:adjustRightInd w:val="0"/>
              <w:spacing w:after="0"/>
              <w:jc w:val="center"/>
              <w:rPr>
                <w:rFonts w:eastAsia="Times New Roman" w:cs="Arial"/>
                <w:color w:val="000000"/>
              </w:rPr>
            </w:pPr>
            <w:r w:rsidRPr="00217DBF">
              <w:rPr>
                <w:rFonts w:eastAsia="Times New Roman" w:cs="Arial"/>
                <w:color w:val="000000"/>
              </w:rPr>
              <w:t>+</w:t>
            </w:r>
          </w:p>
        </w:tc>
        <w:tc>
          <w:tcPr>
            <w:tcW w:w="1595" w:type="dxa"/>
            <w:tcBorders>
              <w:bottom w:val="single" w:sz="4" w:space="0" w:color="auto"/>
            </w:tcBorders>
            <w:shd w:val="clear" w:color="auto" w:fill="auto"/>
            <w:vAlign w:val="center"/>
          </w:tcPr>
          <w:p w14:paraId="23BBB188" w14:textId="77777777" w:rsidR="005729A6" w:rsidRPr="00217DBF" w:rsidRDefault="005729A6" w:rsidP="005729A6">
            <w:pPr>
              <w:autoSpaceDE w:val="0"/>
              <w:autoSpaceDN w:val="0"/>
              <w:adjustRightInd w:val="0"/>
              <w:spacing w:after="0"/>
              <w:jc w:val="center"/>
              <w:rPr>
                <w:rFonts w:eastAsia="Times New Roman" w:cs="Arial"/>
                <w:color w:val="000000"/>
              </w:rPr>
            </w:pPr>
            <w:r w:rsidRPr="00217DBF">
              <w:rPr>
                <w:rFonts w:eastAsia="Times New Roman" w:cs="Arial"/>
                <w:color w:val="000000"/>
              </w:rPr>
              <w:t>+</w:t>
            </w:r>
          </w:p>
        </w:tc>
      </w:tr>
      <w:tr w:rsidR="00A675A2" w:rsidRPr="00F15EB5" w14:paraId="160D37F7" w14:textId="77777777" w:rsidTr="00A675A2">
        <w:trPr>
          <w:gridAfter w:val="1"/>
          <w:wAfter w:w="1701" w:type="dxa"/>
          <w:trHeight w:val="420"/>
        </w:trPr>
        <w:tc>
          <w:tcPr>
            <w:tcW w:w="1418" w:type="dxa"/>
            <w:vMerge/>
          </w:tcPr>
          <w:p w14:paraId="0E302D09" w14:textId="77777777" w:rsidR="005729A6" w:rsidRPr="0098760D" w:rsidRDefault="005729A6" w:rsidP="005729A6">
            <w:pPr>
              <w:autoSpaceDE w:val="0"/>
              <w:autoSpaceDN w:val="0"/>
              <w:adjustRightInd w:val="0"/>
              <w:spacing w:after="0"/>
              <w:rPr>
                <w:rFonts w:eastAsia="Times New Roman" w:cs="Arial"/>
                <w:bCs/>
                <w:color w:val="7030A0"/>
              </w:rPr>
            </w:pPr>
          </w:p>
        </w:tc>
        <w:tc>
          <w:tcPr>
            <w:tcW w:w="1984" w:type="dxa"/>
            <w:vMerge/>
            <w:shd w:val="clear" w:color="auto" w:fill="auto"/>
          </w:tcPr>
          <w:p w14:paraId="693C6D89" w14:textId="77777777" w:rsidR="005729A6" w:rsidRPr="0098760D" w:rsidRDefault="005729A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E7A7777" w14:textId="26285B2C" w:rsidR="005729A6" w:rsidRPr="0098760D" w:rsidRDefault="005729A6"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3B46056B" w14:textId="753E6E8A"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084AB703" w14:textId="77238FE0"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55B991A" w14:textId="2A538C5F" w:rsidR="005729A6" w:rsidRPr="0098760D" w:rsidRDefault="005729A6" w:rsidP="005729A6">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4CFDE9F1" w14:textId="77777777" w:rsidTr="00A675A2">
        <w:trPr>
          <w:gridAfter w:val="1"/>
          <w:wAfter w:w="1701" w:type="dxa"/>
          <w:trHeight w:val="274"/>
        </w:trPr>
        <w:tc>
          <w:tcPr>
            <w:tcW w:w="1418" w:type="dxa"/>
            <w:vMerge/>
          </w:tcPr>
          <w:p w14:paraId="1428B714" w14:textId="77777777" w:rsidR="005729A6" w:rsidRPr="0098760D" w:rsidRDefault="005729A6" w:rsidP="005729A6">
            <w:pPr>
              <w:autoSpaceDE w:val="0"/>
              <w:autoSpaceDN w:val="0"/>
              <w:adjustRightInd w:val="0"/>
              <w:spacing w:after="0"/>
              <w:rPr>
                <w:rFonts w:eastAsia="Times New Roman" w:cs="Arial"/>
                <w:bCs/>
                <w:color w:val="000000"/>
              </w:rPr>
            </w:pPr>
          </w:p>
        </w:tc>
        <w:tc>
          <w:tcPr>
            <w:tcW w:w="1984" w:type="dxa"/>
            <w:vMerge w:val="restart"/>
            <w:shd w:val="clear" w:color="auto" w:fill="auto"/>
          </w:tcPr>
          <w:p w14:paraId="79044484" w14:textId="77777777" w:rsidR="005729A6" w:rsidRPr="0098760D" w:rsidRDefault="005729A6" w:rsidP="005729A6">
            <w:pPr>
              <w:autoSpaceDE w:val="0"/>
              <w:autoSpaceDN w:val="0"/>
              <w:adjustRightInd w:val="0"/>
              <w:spacing w:after="0"/>
              <w:jc w:val="left"/>
              <w:rPr>
                <w:rFonts w:eastAsia="Times New Roman" w:cs="Arial"/>
                <w:bCs/>
                <w:color w:val="000000"/>
              </w:rPr>
            </w:pPr>
            <w:r w:rsidRPr="0098760D">
              <w:rPr>
                <w:rFonts w:eastAsia="Times New Roman" w:cs="Arial"/>
                <w:bCs/>
                <w:color w:val="000000"/>
              </w:rPr>
              <w:t>Gozdne ceste, pešpoti, kolesarske poti in jahalne steze</w:t>
            </w:r>
          </w:p>
        </w:tc>
        <w:tc>
          <w:tcPr>
            <w:tcW w:w="1594" w:type="dxa"/>
            <w:shd w:val="clear" w:color="auto" w:fill="auto"/>
            <w:vAlign w:val="center"/>
          </w:tcPr>
          <w:p w14:paraId="33C57C62" w14:textId="77777777" w:rsidR="005729A6" w:rsidRPr="0098760D" w:rsidRDefault="005729A6" w:rsidP="005729A6">
            <w:pPr>
              <w:autoSpaceDE w:val="0"/>
              <w:autoSpaceDN w:val="0"/>
              <w:adjustRightInd w:val="0"/>
              <w:spacing w:after="0"/>
              <w:jc w:val="left"/>
              <w:rPr>
                <w:rFonts w:eastAsia="Times New Roman" w:cs="Arial"/>
                <w:b/>
              </w:rPr>
            </w:pPr>
            <w:r w:rsidRPr="0098760D">
              <w:rPr>
                <w:rFonts w:eastAsia="Times New Roman" w:cs="Arial"/>
                <w:b/>
              </w:rPr>
              <w:t>Enostaven</w:t>
            </w:r>
            <w:r w:rsidRPr="0098760D">
              <w:rPr>
                <w:rFonts w:eastAsia="Times New Roman" w:cs="Arial"/>
                <w:vertAlign w:val="superscript"/>
              </w:rPr>
              <w:t>11</w:t>
            </w:r>
          </w:p>
        </w:tc>
        <w:tc>
          <w:tcPr>
            <w:tcW w:w="1595" w:type="dxa"/>
            <w:tcBorders>
              <w:bottom w:val="single" w:sz="4" w:space="0" w:color="auto"/>
            </w:tcBorders>
            <w:shd w:val="clear" w:color="auto" w:fill="auto"/>
            <w:vAlign w:val="center"/>
          </w:tcPr>
          <w:p w14:paraId="3A417BF7" w14:textId="108C18E4" w:rsidR="005729A6" w:rsidRPr="0098760D" w:rsidRDefault="00217DBF" w:rsidP="005729A6">
            <w:pPr>
              <w:autoSpaceDE w:val="0"/>
              <w:autoSpaceDN w:val="0"/>
              <w:adjustRightInd w:val="0"/>
              <w:spacing w:after="0"/>
              <w:jc w:val="center"/>
              <w:rPr>
                <w:rFonts w:eastAsia="Times New Roman" w:cs="Arial"/>
                <w:color w:val="000000"/>
              </w:rPr>
            </w:pPr>
            <w:proofErr w:type="spellStart"/>
            <w:r>
              <w:rPr>
                <w:rFonts w:eastAsia="Times New Roman" w:cs="Arial"/>
                <w:color w:val="000000"/>
              </w:rPr>
              <w:t>pd</w:t>
            </w:r>
            <w:proofErr w:type="spellEnd"/>
          </w:p>
        </w:tc>
        <w:tc>
          <w:tcPr>
            <w:tcW w:w="1595" w:type="dxa"/>
            <w:tcBorders>
              <w:bottom w:val="single" w:sz="4" w:space="0" w:color="auto"/>
            </w:tcBorders>
            <w:shd w:val="clear" w:color="auto" w:fill="auto"/>
            <w:vAlign w:val="center"/>
          </w:tcPr>
          <w:p w14:paraId="7D3D8DB1" w14:textId="77777777" w:rsidR="005729A6" w:rsidRPr="00217DBF" w:rsidRDefault="005729A6" w:rsidP="005729A6">
            <w:pPr>
              <w:autoSpaceDE w:val="0"/>
              <w:autoSpaceDN w:val="0"/>
              <w:adjustRightInd w:val="0"/>
              <w:spacing w:after="0"/>
              <w:jc w:val="center"/>
              <w:rPr>
                <w:rFonts w:eastAsia="Times New Roman" w:cs="Arial"/>
                <w:color w:val="000000"/>
              </w:rPr>
            </w:pPr>
            <w:proofErr w:type="spellStart"/>
            <w:r w:rsidRPr="00217DBF">
              <w:rPr>
                <w:rFonts w:eastAsia="Times New Roman" w:cs="Arial"/>
                <w:color w:val="000000"/>
              </w:rPr>
              <w:t>pd</w:t>
            </w:r>
            <w:proofErr w:type="spellEnd"/>
          </w:p>
        </w:tc>
        <w:tc>
          <w:tcPr>
            <w:tcW w:w="1595" w:type="dxa"/>
            <w:tcBorders>
              <w:bottom w:val="single" w:sz="4" w:space="0" w:color="auto"/>
            </w:tcBorders>
            <w:shd w:val="clear" w:color="auto" w:fill="auto"/>
            <w:vAlign w:val="center"/>
          </w:tcPr>
          <w:p w14:paraId="3D71ACC6" w14:textId="77777777" w:rsidR="005729A6" w:rsidRPr="00217DBF" w:rsidRDefault="005729A6" w:rsidP="005729A6">
            <w:pPr>
              <w:autoSpaceDE w:val="0"/>
              <w:autoSpaceDN w:val="0"/>
              <w:adjustRightInd w:val="0"/>
              <w:spacing w:after="0"/>
              <w:jc w:val="center"/>
              <w:rPr>
                <w:rFonts w:eastAsia="Times New Roman" w:cs="Arial"/>
                <w:color w:val="000000"/>
              </w:rPr>
            </w:pPr>
            <w:proofErr w:type="spellStart"/>
            <w:r w:rsidRPr="00217DBF">
              <w:rPr>
                <w:rFonts w:eastAsia="Times New Roman" w:cs="Arial"/>
                <w:color w:val="000000"/>
              </w:rPr>
              <w:t>pd</w:t>
            </w:r>
            <w:proofErr w:type="spellEnd"/>
          </w:p>
        </w:tc>
      </w:tr>
      <w:tr w:rsidR="00A675A2" w:rsidRPr="00F15EB5" w14:paraId="25689832" w14:textId="77777777" w:rsidTr="00A675A2">
        <w:trPr>
          <w:gridAfter w:val="1"/>
          <w:wAfter w:w="1701" w:type="dxa"/>
          <w:trHeight w:val="278"/>
        </w:trPr>
        <w:tc>
          <w:tcPr>
            <w:tcW w:w="1418" w:type="dxa"/>
            <w:vMerge/>
          </w:tcPr>
          <w:p w14:paraId="44049D5D" w14:textId="77777777" w:rsidR="005729A6" w:rsidRPr="0098760D" w:rsidRDefault="005729A6" w:rsidP="005729A6">
            <w:pPr>
              <w:autoSpaceDE w:val="0"/>
              <w:autoSpaceDN w:val="0"/>
              <w:adjustRightInd w:val="0"/>
              <w:spacing w:after="0"/>
              <w:rPr>
                <w:rFonts w:eastAsia="Times New Roman" w:cs="Arial"/>
                <w:bCs/>
                <w:color w:val="000000"/>
              </w:rPr>
            </w:pPr>
          </w:p>
        </w:tc>
        <w:tc>
          <w:tcPr>
            <w:tcW w:w="1984" w:type="dxa"/>
            <w:vMerge/>
            <w:shd w:val="clear" w:color="auto" w:fill="auto"/>
          </w:tcPr>
          <w:p w14:paraId="0015D853" w14:textId="77777777" w:rsidR="005729A6" w:rsidRPr="0098760D" w:rsidRDefault="005729A6" w:rsidP="0098760D">
            <w:pPr>
              <w:autoSpaceDE w:val="0"/>
              <w:autoSpaceDN w:val="0"/>
              <w:adjustRightInd w:val="0"/>
              <w:spacing w:after="0"/>
              <w:jc w:val="left"/>
              <w:rPr>
                <w:rFonts w:eastAsia="Times New Roman" w:cs="Arial"/>
                <w:bCs/>
                <w:color w:val="000000"/>
              </w:rPr>
            </w:pPr>
          </w:p>
        </w:tc>
        <w:tc>
          <w:tcPr>
            <w:tcW w:w="1594" w:type="dxa"/>
            <w:shd w:val="clear" w:color="auto" w:fill="auto"/>
            <w:vAlign w:val="center"/>
          </w:tcPr>
          <w:p w14:paraId="61188BF7" w14:textId="77777777" w:rsidR="005729A6" w:rsidRPr="0098760D" w:rsidRDefault="005729A6" w:rsidP="0098760D">
            <w:pPr>
              <w:autoSpaceDE w:val="0"/>
              <w:autoSpaceDN w:val="0"/>
              <w:adjustRightInd w:val="0"/>
              <w:spacing w:after="0"/>
              <w:jc w:val="left"/>
              <w:rPr>
                <w:rFonts w:eastAsia="Times New Roman" w:cs="Arial"/>
                <w:b/>
              </w:rPr>
            </w:pPr>
            <w:r w:rsidRPr="0098760D">
              <w:rPr>
                <w:rFonts w:eastAsia="Times New Roman" w:cs="Arial"/>
                <w:b/>
              </w:rPr>
              <w:t>Nezahteven</w:t>
            </w:r>
            <w:r w:rsidRPr="0098760D">
              <w:rPr>
                <w:rFonts w:eastAsia="Times New Roman" w:cs="Arial"/>
                <w:vertAlign w:val="superscript"/>
              </w:rPr>
              <w:t>11</w:t>
            </w:r>
          </w:p>
        </w:tc>
        <w:tc>
          <w:tcPr>
            <w:tcW w:w="1595" w:type="dxa"/>
            <w:tcBorders>
              <w:bottom w:val="single" w:sz="4" w:space="0" w:color="auto"/>
            </w:tcBorders>
            <w:shd w:val="clear" w:color="auto" w:fill="auto"/>
            <w:vAlign w:val="center"/>
          </w:tcPr>
          <w:p w14:paraId="05BE7C32" w14:textId="69A38A77" w:rsidR="005729A6" w:rsidRPr="0098760D" w:rsidRDefault="00217DBF" w:rsidP="005729A6">
            <w:pPr>
              <w:autoSpaceDE w:val="0"/>
              <w:autoSpaceDN w:val="0"/>
              <w:adjustRightInd w:val="0"/>
              <w:spacing w:after="0"/>
              <w:jc w:val="center"/>
              <w:rPr>
                <w:rFonts w:eastAsia="Times New Roman" w:cs="Arial"/>
                <w:color w:val="000000"/>
              </w:rPr>
            </w:pPr>
            <w:proofErr w:type="spellStart"/>
            <w:r>
              <w:rPr>
                <w:rFonts w:eastAsia="Times New Roman" w:cs="Arial"/>
                <w:color w:val="000000"/>
              </w:rPr>
              <w:t>pd</w:t>
            </w:r>
            <w:proofErr w:type="spellEnd"/>
          </w:p>
        </w:tc>
        <w:tc>
          <w:tcPr>
            <w:tcW w:w="1595" w:type="dxa"/>
            <w:tcBorders>
              <w:bottom w:val="single" w:sz="4" w:space="0" w:color="auto"/>
            </w:tcBorders>
            <w:shd w:val="clear" w:color="auto" w:fill="auto"/>
            <w:vAlign w:val="center"/>
          </w:tcPr>
          <w:p w14:paraId="77AF35C5" w14:textId="77777777" w:rsidR="005729A6" w:rsidRPr="00217DBF" w:rsidRDefault="005729A6" w:rsidP="005729A6">
            <w:pPr>
              <w:autoSpaceDE w:val="0"/>
              <w:autoSpaceDN w:val="0"/>
              <w:adjustRightInd w:val="0"/>
              <w:spacing w:after="0"/>
              <w:jc w:val="center"/>
              <w:rPr>
                <w:rFonts w:eastAsia="Times New Roman" w:cs="Arial"/>
                <w:color w:val="000000"/>
              </w:rPr>
            </w:pPr>
            <w:proofErr w:type="spellStart"/>
            <w:r w:rsidRPr="00217DBF">
              <w:rPr>
                <w:rFonts w:eastAsia="Times New Roman" w:cs="Arial"/>
                <w:color w:val="000000"/>
              </w:rPr>
              <w:t>pd</w:t>
            </w:r>
            <w:proofErr w:type="spellEnd"/>
          </w:p>
        </w:tc>
        <w:tc>
          <w:tcPr>
            <w:tcW w:w="1595" w:type="dxa"/>
            <w:tcBorders>
              <w:bottom w:val="single" w:sz="4" w:space="0" w:color="auto"/>
            </w:tcBorders>
            <w:shd w:val="clear" w:color="auto" w:fill="auto"/>
            <w:vAlign w:val="center"/>
          </w:tcPr>
          <w:p w14:paraId="17AEBBD5" w14:textId="77777777" w:rsidR="005729A6" w:rsidRPr="00217DBF" w:rsidRDefault="005729A6" w:rsidP="005729A6">
            <w:pPr>
              <w:autoSpaceDE w:val="0"/>
              <w:autoSpaceDN w:val="0"/>
              <w:adjustRightInd w:val="0"/>
              <w:spacing w:after="0"/>
              <w:jc w:val="center"/>
              <w:rPr>
                <w:rFonts w:eastAsia="Times New Roman" w:cs="Arial"/>
                <w:color w:val="000000"/>
              </w:rPr>
            </w:pPr>
            <w:proofErr w:type="spellStart"/>
            <w:r w:rsidRPr="00217DBF">
              <w:rPr>
                <w:rFonts w:eastAsia="Times New Roman" w:cs="Arial"/>
                <w:color w:val="000000"/>
              </w:rPr>
              <w:t>pd</w:t>
            </w:r>
            <w:proofErr w:type="spellEnd"/>
          </w:p>
        </w:tc>
      </w:tr>
      <w:tr w:rsidR="00A675A2" w:rsidRPr="00F15EB5" w14:paraId="0E8225C7" w14:textId="77777777" w:rsidTr="00A675A2">
        <w:trPr>
          <w:gridAfter w:val="1"/>
          <w:wAfter w:w="1701" w:type="dxa"/>
          <w:trHeight w:val="420"/>
        </w:trPr>
        <w:tc>
          <w:tcPr>
            <w:tcW w:w="1418" w:type="dxa"/>
            <w:vMerge/>
          </w:tcPr>
          <w:p w14:paraId="38A38A62" w14:textId="77777777" w:rsidR="00F15EB5" w:rsidRPr="0098760D" w:rsidRDefault="00F15EB5" w:rsidP="00F15EB5">
            <w:pPr>
              <w:autoSpaceDE w:val="0"/>
              <w:autoSpaceDN w:val="0"/>
              <w:adjustRightInd w:val="0"/>
              <w:spacing w:after="0"/>
              <w:rPr>
                <w:rFonts w:eastAsia="Times New Roman" w:cs="Arial"/>
                <w:bCs/>
                <w:color w:val="000000"/>
              </w:rPr>
            </w:pPr>
          </w:p>
        </w:tc>
        <w:tc>
          <w:tcPr>
            <w:tcW w:w="1984" w:type="dxa"/>
            <w:vMerge/>
            <w:shd w:val="clear" w:color="auto" w:fill="auto"/>
          </w:tcPr>
          <w:p w14:paraId="7500B1BB" w14:textId="77777777" w:rsidR="00F15EB5" w:rsidRPr="0098760D" w:rsidRDefault="00F15EB5" w:rsidP="0098760D">
            <w:pPr>
              <w:autoSpaceDE w:val="0"/>
              <w:autoSpaceDN w:val="0"/>
              <w:adjustRightInd w:val="0"/>
              <w:spacing w:after="0"/>
              <w:jc w:val="left"/>
              <w:rPr>
                <w:rFonts w:eastAsia="Times New Roman" w:cs="Arial"/>
                <w:bCs/>
                <w:color w:val="000000"/>
              </w:rPr>
            </w:pPr>
          </w:p>
        </w:tc>
        <w:tc>
          <w:tcPr>
            <w:tcW w:w="1594" w:type="dxa"/>
            <w:shd w:val="clear" w:color="auto" w:fill="auto"/>
            <w:vAlign w:val="center"/>
          </w:tcPr>
          <w:p w14:paraId="7F57548F" w14:textId="5552CD93" w:rsidR="00F15EB5" w:rsidRPr="0098760D" w:rsidRDefault="00F15EB5"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w:t>
            </w:r>
            <w:r w:rsidRPr="00F15EB5">
              <w:rPr>
                <w:rFonts w:eastAsia="Times New Roman" w:cs="Arial"/>
              </w:rPr>
              <w:t>t</w:t>
            </w:r>
          </w:p>
        </w:tc>
        <w:tc>
          <w:tcPr>
            <w:tcW w:w="1595" w:type="dxa"/>
            <w:tcBorders>
              <w:bottom w:val="single" w:sz="4" w:space="0" w:color="auto"/>
            </w:tcBorders>
            <w:shd w:val="clear" w:color="auto" w:fill="auto"/>
            <w:vAlign w:val="center"/>
          </w:tcPr>
          <w:p w14:paraId="5453ED94" w14:textId="64A57178" w:rsidR="00F15EB5" w:rsidRPr="0098760D" w:rsidRDefault="00F15EB5" w:rsidP="00F15EB5">
            <w:pPr>
              <w:autoSpaceDE w:val="0"/>
              <w:autoSpaceDN w:val="0"/>
              <w:adjustRightInd w:val="0"/>
              <w:spacing w:after="0"/>
              <w:jc w:val="center"/>
              <w:rPr>
                <w:rFonts w:eastAsia="Times New Roman" w:cs="Arial"/>
                <w:color w:val="000000"/>
              </w:rPr>
            </w:pPr>
            <w:r w:rsidRPr="00F15EB5">
              <w:rPr>
                <w:rFonts w:eastAsia="Times New Roman" w:cs="Arial"/>
              </w:rPr>
              <w:t>noben</w:t>
            </w:r>
          </w:p>
        </w:tc>
        <w:tc>
          <w:tcPr>
            <w:tcW w:w="1595" w:type="dxa"/>
            <w:tcBorders>
              <w:bottom w:val="single" w:sz="4" w:space="0" w:color="auto"/>
            </w:tcBorders>
            <w:shd w:val="clear" w:color="auto" w:fill="auto"/>
            <w:vAlign w:val="center"/>
          </w:tcPr>
          <w:p w14:paraId="32CE3BE1" w14:textId="39FEE61B" w:rsidR="00F15EB5" w:rsidRPr="0098760D" w:rsidRDefault="00F15EB5" w:rsidP="00F15EB5">
            <w:pPr>
              <w:autoSpaceDE w:val="0"/>
              <w:autoSpaceDN w:val="0"/>
              <w:adjustRightInd w:val="0"/>
              <w:spacing w:after="0"/>
              <w:jc w:val="center"/>
              <w:rPr>
                <w:rFonts w:eastAsia="Times New Roman" w:cs="Arial"/>
                <w:color w:val="000000"/>
              </w:rPr>
            </w:pPr>
            <w:r w:rsidRPr="00F15EB5">
              <w:rPr>
                <w:rFonts w:eastAsia="Times New Roman" w:cs="Arial"/>
              </w:rPr>
              <w:t>noben</w:t>
            </w:r>
          </w:p>
        </w:tc>
        <w:tc>
          <w:tcPr>
            <w:tcW w:w="1595" w:type="dxa"/>
            <w:tcBorders>
              <w:bottom w:val="single" w:sz="4" w:space="0" w:color="auto"/>
            </w:tcBorders>
            <w:shd w:val="clear" w:color="auto" w:fill="auto"/>
            <w:vAlign w:val="center"/>
          </w:tcPr>
          <w:p w14:paraId="2CDBFCE8" w14:textId="02CE67AA" w:rsidR="00F15EB5" w:rsidRPr="0098760D" w:rsidRDefault="00F15EB5" w:rsidP="00F15EB5">
            <w:pPr>
              <w:autoSpaceDE w:val="0"/>
              <w:autoSpaceDN w:val="0"/>
              <w:adjustRightInd w:val="0"/>
              <w:spacing w:after="0"/>
              <w:jc w:val="center"/>
              <w:rPr>
                <w:rFonts w:eastAsia="Times New Roman" w:cs="Arial"/>
                <w:color w:val="000000"/>
              </w:rPr>
            </w:pPr>
            <w:r w:rsidRPr="00F15EB5">
              <w:rPr>
                <w:rFonts w:eastAsia="Times New Roman" w:cs="Arial"/>
              </w:rPr>
              <w:t>noben</w:t>
            </w:r>
          </w:p>
        </w:tc>
      </w:tr>
      <w:tr w:rsidR="00A675A2" w:rsidRPr="00F15EB5" w14:paraId="422F3984" w14:textId="77777777" w:rsidTr="00A675A2">
        <w:trPr>
          <w:gridAfter w:val="1"/>
          <w:wAfter w:w="1701" w:type="dxa"/>
          <w:trHeight w:val="350"/>
        </w:trPr>
        <w:tc>
          <w:tcPr>
            <w:tcW w:w="1418" w:type="dxa"/>
            <w:vMerge w:val="restart"/>
          </w:tcPr>
          <w:p w14:paraId="31F00070" w14:textId="77777777" w:rsidR="00F15EB5" w:rsidRPr="00F15EB5" w:rsidRDefault="00F15EB5" w:rsidP="00F15EB5">
            <w:pPr>
              <w:autoSpaceDE w:val="0"/>
              <w:autoSpaceDN w:val="0"/>
              <w:adjustRightInd w:val="0"/>
              <w:spacing w:after="0"/>
              <w:rPr>
                <w:rFonts w:eastAsia="Times New Roman" w:cs="Arial"/>
                <w:bCs/>
              </w:rPr>
            </w:pPr>
            <w:r w:rsidRPr="00F15EB5">
              <w:rPr>
                <w:rFonts w:eastAsia="Times New Roman" w:cs="Arial"/>
                <w:bCs/>
              </w:rPr>
              <w:t>21122</w:t>
            </w:r>
          </w:p>
        </w:tc>
        <w:tc>
          <w:tcPr>
            <w:tcW w:w="1984" w:type="dxa"/>
            <w:vMerge w:val="restart"/>
            <w:shd w:val="clear" w:color="auto" w:fill="auto"/>
          </w:tcPr>
          <w:p w14:paraId="5F4D848E" w14:textId="77777777" w:rsidR="00F15EB5" w:rsidRPr="00F15EB5" w:rsidRDefault="00F15EB5" w:rsidP="00F15EB5">
            <w:pPr>
              <w:autoSpaceDE w:val="0"/>
              <w:autoSpaceDN w:val="0"/>
              <w:adjustRightInd w:val="0"/>
              <w:spacing w:after="0"/>
              <w:jc w:val="left"/>
              <w:rPr>
                <w:rFonts w:eastAsia="Times New Roman" w:cs="Arial"/>
                <w:bCs/>
              </w:rPr>
            </w:pPr>
            <w:r w:rsidRPr="00F15EB5">
              <w:rPr>
                <w:rFonts w:eastAsia="Times New Roman" w:cs="Arial"/>
                <w:bCs/>
              </w:rPr>
              <w:t>Samostojna parkirišča</w:t>
            </w:r>
          </w:p>
        </w:tc>
        <w:tc>
          <w:tcPr>
            <w:tcW w:w="1594" w:type="dxa"/>
            <w:shd w:val="clear" w:color="auto" w:fill="auto"/>
            <w:vAlign w:val="center"/>
          </w:tcPr>
          <w:p w14:paraId="127A5F9C" w14:textId="1026B9B6" w:rsidR="00F15EB5" w:rsidRPr="00F15EB5" w:rsidRDefault="00F15EB5" w:rsidP="00F15EB5">
            <w:pPr>
              <w:autoSpaceDE w:val="0"/>
              <w:autoSpaceDN w:val="0"/>
              <w:adjustRightInd w:val="0"/>
              <w:spacing w:after="0"/>
              <w:jc w:val="left"/>
              <w:rPr>
                <w:rFonts w:eastAsia="Times New Roman" w:cs="Arial"/>
                <w:b/>
              </w:rPr>
            </w:pPr>
            <w:r w:rsidRPr="00F15EB5">
              <w:rPr>
                <w:rFonts w:eastAsia="Times New Roman" w:cs="Arial"/>
                <w:b/>
              </w:rPr>
              <w:t>Enostaven</w:t>
            </w:r>
          </w:p>
        </w:tc>
        <w:tc>
          <w:tcPr>
            <w:tcW w:w="1595" w:type="dxa"/>
            <w:tcBorders>
              <w:bottom w:val="single" w:sz="4" w:space="0" w:color="auto"/>
            </w:tcBorders>
            <w:shd w:val="clear" w:color="auto" w:fill="auto"/>
            <w:vAlign w:val="center"/>
          </w:tcPr>
          <w:p w14:paraId="7BB28F21" w14:textId="38AF2467" w:rsidR="00F15EB5" w:rsidRPr="00F15EB5" w:rsidRDefault="00F15EB5" w:rsidP="00F15EB5">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0C29CC51" w14:textId="3214607B" w:rsidR="00F15EB5" w:rsidRPr="00F15EB5" w:rsidRDefault="00F15EB5" w:rsidP="00F15EB5">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A90057C" w14:textId="52C61916" w:rsidR="00F15EB5" w:rsidRPr="0081616F" w:rsidRDefault="00F15EB5" w:rsidP="00F15EB5">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07BC2D60" w14:textId="77777777" w:rsidTr="00A675A2">
        <w:trPr>
          <w:gridAfter w:val="1"/>
          <w:wAfter w:w="1701" w:type="dxa"/>
          <w:trHeight w:val="420"/>
        </w:trPr>
        <w:tc>
          <w:tcPr>
            <w:tcW w:w="1418" w:type="dxa"/>
            <w:vMerge/>
          </w:tcPr>
          <w:p w14:paraId="28BE6422" w14:textId="77777777" w:rsidR="00F15EB5" w:rsidRPr="0098760D" w:rsidRDefault="00F15EB5" w:rsidP="00F15EB5">
            <w:pPr>
              <w:autoSpaceDE w:val="0"/>
              <w:autoSpaceDN w:val="0"/>
              <w:adjustRightInd w:val="0"/>
              <w:spacing w:after="0"/>
              <w:rPr>
                <w:rFonts w:eastAsia="Times New Roman" w:cs="Arial"/>
                <w:bCs/>
              </w:rPr>
            </w:pPr>
          </w:p>
        </w:tc>
        <w:tc>
          <w:tcPr>
            <w:tcW w:w="1984" w:type="dxa"/>
            <w:vMerge/>
            <w:shd w:val="clear" w:color="auto" w:fill="auto"/>
          </w:tcPr>
          <w:p w14:paraId="2B142466" w14:textId="77777777" w:rsidR="00F15EB5" w:rsidRPr="0098760D" w:rsidRDefault="00F15EB5"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3EC531CD" w14:textId="77777777" w:rsidR="00F15EB5" w:rsidRPr="0098760D" w:rsidRDefault="00F15EB5" w:rsidP="0098760D">
            <w:pPr>
              <w:autoSpaceDE w:val="0"/>
              <w:autoSpaceDN w:val="0"/>
              <w:adjustRightInd w:val="0"/>
              <w:spacing w:after="0"/>
              <w:jc w:val="left"/>
              <w:rPr>
                <w:rFonts w:eastAsia="Times New Roman" w:cs="Arial"/>
                <w:b/>
              </w:rPr>
            </w:pPr>
            <w:r w:rsidRPr="0098760D">
              <w:rPr>
                <w:rFonts w:eastAsia="Times New Roman" w:cs="Arial"/>
                <w:b/>
              </w:rPr>
              <w:t>Nezahteven:</w:t>
            </w:r>
          </w:p>
          <w:p w14:paraId="2E1449A9" w14:textId="77777777" w:rsidR="00F15EB5" w:rsidRPr="0098760D" w:rsidRDefault="00F15EB5" w:rsidP="0098760D">
            <w:pPr>
              <w:autoSpaceDE w:val="0"/>
              <w:autoSpaceDN w:val="0"/>
              <w:adjustRightInd w:val="0"/>
              <w:spacing w:after="0"/>
              <w:jc w:val="left"/>
              <w:rPr>
                <w:rFonts w:eastAsia="Times New Roman" w:cs="Arial"/>
              </w:rPr>
            </w:pPr>
            <w:r w:rsidRPr="0098760D">
              <w:rPr>
                <w:rFonts w:eastAsia="Times New Roman" w:cs="Arial"/>
              </w:rPr>
              <w:t>površina do 500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5B5A971C" w14:textId="77777777" w:rsidR="00F15EB5" w:rsidRPr="0098760D" w:rsidRDefault="00F15EB5" w:rsidP="00F15EB5">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3D63E849" w14:textId="77777777" w:rsidR="00F15EB5" w:rsidRPr="0098760D" w:rsidRDefault="00F15EB5" w:rsidP="00F15EB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3CD30D90" w14:textId="77777777" w:rsidR="00F15EB5" w:rsidRPr="0098760D" w:rsidRDefault="00F15EB5" w:rsidP="00F15EB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350C5D18" w14:textId="77777777" w:rsidTr="00A675A2">
        <w:trPr>
          <w:gridAfter w:val="1"/>
          <w:wAfter w:w="1701" w:type="dxa"/>
          <w:trHeight w:val="420"/>
        </w:trPr>
        <w:tc>
          <w:tcPr>
            <w:tcW w:w="1418" w:type="dxa"/>
            <w:vMerge/>
          </w:tcPr>
          <w:p w14:paraId="59256A1B" w14:textId="77777777" w:rsidR="00F15EB5" w:rsidRPr="0098760D" w:rsidRDefault="00F15EB5" w:rsidP="00F15EB5">
            <w:pPr>
              <w:autoSpaceDE w:val="0"/>
              <w:autoSpaceDN w:val="0"/>
              <w:adjustRightInd w:val="0"/>
              <w:spacing w:after="0"/>
              <w:rPr>
                <w:rFonts w:eastAsia="Times New Roman" w:cs="Arial"/>
                <w:bCs/>
              </w:rPr>
            </w:pPr>
          </w:p>
        </w:tc>
        <w:tc>
          <w:tcPr>
            <w:tcW w:w="1984" w:type="dxa"/>
            <w:vMerge/>
            <w:shd w:val="clear" w:color="auto" w:fill="auto"/>
          </w:tcPr>
          <w:p w14:paraId="0B646A6C" w14:textId="77777777" w:rsidR="00F15EB5" w:rsidRPr="0098760D" w:rsidRDefault="00F15EB5"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6537832" w14:textId="77777777" w:rsidR="00F15EB5" w:rsidRPr="0098760D" w:rsidRDefault="00F15EB5"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6B36CA29" w14:textId="77777777" w:rsidR="00F15EB5" w:rsidRPr="0098760D" w:rsidRDefault="00F15EB5" w:rsidP="00F15EB5">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2FF68959" w14:textId="77777777" w:rsidR="00F15EB5" w:rsidRPr="0098760D" w:rsidRDefault="00F15EB5" w:rsidP="00F15EB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1FFFD7F4" w14:textId="77777777" w:rsidR="00F15EB5" w:rsidRPr="0098760D" w:rsidRDefault="00F15EB5" w:rsidP="00F15EB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4AFC13A4" w14:textId="77777777" w:rsidTr="00A675A2">
        <w:trPr>
          <w:gridAfter w:val="1"/>
          <w:wAfter w:w="1701" w:type="dxa"/>
          <w:trHeight w:val="292"/>
        </w:trPr>
        <w:tc>
          <w:tcPr>
            <w:tcW w:w="1418" w:type="dxa"/>
            <w:vMerge w:val="restart"/>
          </w:tcPr>
          <w:p w14:paraId="365C3710" w14:textId="77777777" w:rsidR="00395D29" w:rsidRPr="0098760D" w:rsidRDefault="00395D29" w:rsidP="00395D29">
            <w:pPr>
              <w:autoSpaceDE w:val="0"/>
              <w:autoSpaceDN w:val="0"/>
              <w:adjustRightInd w:val="0"/>
              <w:spacing w:after="0"/>
              <w:rPr>
                <w:rFonts w:eastAsia="Times New Roman" w:cs="Arial"/>
                <w:bCs/>
              </w:rPr>
            </w:pPr>
            <w:r w:rsidRPr="0098760D">
              <w:rPr>
                <w:rFonts w:eastAsia="Times New Roman" w:cs="Arial"/>
                <w:bCs/>
              </w:rPr>
              <w:t>21210</w:t>
            </w:r>
          </w:p>
        </w:tc>
        <w:tc>
          <w:tcPr>
            <w:tcW w:w="1984" w:type="dxa"/>
            <w:vMerge w:val="restart"/>
            <w:shd w:val="clear" w:color="auto" w:fill="auto"/>
          </w:tcPr>
          <w:p w14:paraId="0AB93662" w14:textId="77777777" w:rsidR="00395D29" w:rsidRPr="0098760D" w:rsidRDefault="00395D29" w:rsidP="00395D29">
            <w:pPr>
              <w:autoSpaceDE w:val="0"/>
              <w:autoSpaceDN w:val="0"/>
              <w:adjustRightInd w:val="0"/>
              <w:spacing w:after="0"/>
              <w:jc w:val="left"/>
              <w:rPr>
                <w:rFonts w:eastAsia="Times New Roman" w:cs="Arial"/>
                <w:bCs/>
              </w:rPr>
            </w:pPr>
            <w:r w:rsidRPr="0098760D">
              <w:rPr>
                <w:rFonts w:eastAsia="Times New Roman" w:cs="Arial"/>
                <w:bCs/>
              </w:rPr>
              <w:t>Glavne in regionalne železniške proge</w:t>
            </w:r>
          </w:p>
        </w:tc>
        <w:tc>
          <w:tcPr>
            <w:tcW w:w="1594" w:type="dxa"/>
            <w:shd w:val="clear" w:color="auto" w:fill="auto"/>
            <w:vAlign w:val="center"/>
          </w:tcPr>
          <w:p w14:paraId="797C5139" w14:textId="3CA6169C" w:rsidR="00395D29" w:rsidRPr="0098760D" w:rsidRDefault="00395D29" w:rsidP="00395D29">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3144FD4E" w14:textId="4ABE2C72" w:rsidR="00395D29" w:rsidRPr="0098760D" w:rsidRDefault="00395D29" w:rsidP="00395D29">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EB66E15" w14:textId="7CBC0014" w:rsidR="00395D29" w:rsidRPr="0098760D" w:rsidRDefault="00395D29" w:rsidP="00395D29">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77A9DFD0" w14:textId="535C0A55" w:rsidR="00395D29" w:rsidRPr="0098760D" w:rsidRDefault="00395D29" w:rsidP="00395D29">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33F047CD" w14:textId="77777777" w:rsidTr="00A675A2">
        <w:trPr>
          <w:gridAfter w:val="1"/>
          <w:wAfter w:w="1701" w:type="dxa"/>
          <w:trHeight w:val="268"/>
        </w:trPr>
        <w:tc>
          <w:tcPr>
            <w:tcW w:w="1418" w:type="dxa"/>
            <w:vMerge/>
          </w:tcPr>
          <w:p w14:paraId="438A55C4" w14:textId="77777777" w:rsidR="00395D29" w:rsidRPr="00395D29" w:rsidRDefault="00395D29" w:rsidP="00395D29">
            <w:pPr>
              <w:autoSpaceDE w:val="0"/>
              <w:autoSpaceDN w:val="0"/>
              <w:adjustRightInd w:val="0"/>
              <w:spacing w:after="0"/>
              <w:rPr>
                <w:rFonts w:eastAsia="Times New Roman" w:cs="Arial"/>
                <w:bCs/>
              </w:rPr>
            </w:pPr>
          </w:p>
        </w:tc>
        <w:tc>
          <w:tcPr>
            <w:tcW w:w="1984" w:type="dxa"/>
            <w:vMerge/>
            <w:shd w:val="clear" w:color="auto" w:fill="auto"/>
          </w:tcPr>
          <w:p w14:paraId="2D091C37" w14:textId="77777777" w:rsidR="00395D29" w:rsidRPr="00395D29" w:rsidRDefault="00395D29" w:rsidP="00395D29">
            <w:pPr>
              <w:autoSpaceDE w:val="0"/>
              <w:autoSpaceDN w:val="0"/>
              <w:adjustRightInd w:val="0"/>
              <w:spacing w:after="0"/>
              <w:jc w:val="left"/>
              <w:rPr>
                <w:rFonts w:eastAsia="Times New Roman" w:cs="Arial"/>
                <w:bCs/>
              </w:rPr>
            </w:pPr>
          </w:p>
        </w:tc>
        <w:tc>
          <w:tcPr>
            <w:tcW w:w="1594" w:type="dxa"/>
            <w:shd w:val="clear" w:color="auto" w:fill="auto"/>
            <w:vAlign w:val="center"/>
          </w:tcPr>
          <w:p w14:paraId="0D631D58" w14:textId="1D15B43E" w:rsidR="00395D29" w:rsidRPr="00395D29" w:rsidRDefault="00395D29" w:rsidP="00395D29">
            <w:pPr>
              <w:autoSpaceDE w:val="0"/>
              <w:autoSpaceDN w:val="0"/>
              <w:adjustRightInd w:val="0"/>
              <w:spacing w:after="0"/>
              <w:jc w:val="left"/>
              <w:rPr>
                <w:rFonts w:eastAsia="Times New Roman" w:cs="Arial"/>
                <w:b/>
              </w:rPr>
            </w:pPr>
            <w:r w:rsidRPr="00395D29">
              <w:rPr>
                <w:rFonts w:eastAsia="Times New Roman" w:cs="Arial"/>
                <w:b/>
              </w:rPr>
              <w:t>Nezahteve</w:t>
            </w:r>
            <w:r>
              <w:rPr>
                <w:rFonts w:eastAsia="Times New Roman" w:cs="Arial"/>
                <w:b/>
              </w:rPr>
              <w:t>n</w:t>
            </w:r>
          </w:p>
        </w:tc>
        <w:tc>
          <w:tcPr>
            <w:tcW w:w="1595" w:type="dxa"/>
            <w:tcBorders>
              <w:bottom w:val="single" w:sz="4" w:space="0" w:color="auto"/>
            </w:tcBorders>
            <w:shd w:val="clear" w:color="auto" w:fill="auto"/>
            <w:vAlign w:val="center"/>
          </w:tcPr>
          <w:p w14:paraId="2E696BB2" w14:textId="64B06658" w:rsidR="00395D29" w:rsidRPr="00395D29" w:rsidRDefault="00395D29" w:rsidP="00395D29">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D556462" w14:textId="5E53242B" w:rsidR="00395D29" w:rsidRPr="00395D29" w:rsidRDefault="00395D29" w:rsidP="00395D29">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FF8B979" w14:textId="369F7C88" w:rsidR="00395D29" w:rsidRPr="00395D29" w:rsidRDefault="00395D29" w:rsidP="00395D29">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47A901D7" w14:textId="77777777" w:rsidTr="00A675A2">
        <w:trPr>
          <w:gridAfter w:val="1"/>
          <w:wAfter w:w="1701" w:type="dxa"/>
          <w:trHeight w:val="420"/>
        </w:trPr>
        <w:tc>
          <w:tcPr>
            <w:tcW w:w="1418" w:type="dxa"/>
            <w:vMerge/>
          </w:tcPr>
          <w:p w14:paraId="23FF4C3B" w14:textId="77777777" w:rsidR="00395D29" w:rsidRPr="0098760D" w:rsidRDefault="00395D29" w:rsidP="00395D29">
            <w:pPr>
              <w:autoSpaceDE w:val="0"/>
              <w:autoSpaceDN w:val="0"/>
              <w:adjustRightInd w:val="0"/>
              <w:spacing w:after="0"/>
              <w:rPr>
                <w:rFonts w:eastAsia="Times New Roman" w:cs="Arial"/>
                <w:bCs/>
              </w:rPr>
            </w:pPr>
          </w:p>
        </w:tc>
        <w:tc>
          <w:tcPr>
            <w:tcW w:w="1984" w:type="dxa"/>
            <w:vMerge/>
            <w:shd w:val="clear" w:color="auto" w:fill="auto"/>
          </w:tcPr>
          <w:p w14:paraId="141C3539" w14:textId="77777777" w:rsidR="00395D29" w:rsidRPr="0098760D" w:rsidRDefault="00395D29"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932919E" w14:textId="77777777" w:rsidR="00395D29" w:rsidRPr="0098760D" w:rsidRDefault="00395D29"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44091FEF" w14:textId="77777777" w:rsidR="00395D29" w:rsidRPr="0098760D" w:rsidRDefault="00395D29" w:rsidP="00395D29">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2D1ADCE1" w14:textId="77777777" w:rsidR="00395D29" w:rsidRPr="0098760D" w:rsidRDefault="00395D29" w:rsidP="00395D29">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7A988165" w14:textId="77777777" w:rsidR="00395D29" w:rsidRPr="0098760D" w:rsidRDefault="00395D29" w:rsidP="00395D29">
            <w:pPr>
              <w:autoSpaceDE w:val="0"/>
              <w:autoSpaceDN w:val="0"/>
              <w:adjustRightInd w:val="0"/>
              <w:spacing w:after="0"/>
              <w:jc w:val="center"/>
              <w:rPr>
                <w:rFonts w:eastAsia="Times New Roman" w:cs="Arial"/>
                <w:vertAlign w:val="superscript"/>
              </w:rPr>
            </w:pPr>
            <w:r w:rsidRPr="0098760D">
              <w:rPr>
                <w:rFonts w:eastAsia="Times New Roman" w:cs="Arial"/>
              </w:rPr>
              <w:t>pd</w:t>
            </w:r>
            <w:r w:rsidRPr="0098760D">
              <w:rPr>
                <w:rFonts w:eastAsia="Times New Roman" w:cs="Arial"/>
                <w:vertAlign w:val="superscript"/>
              </w:rPr>
              <w:t>6</w:t>
            </w:r>
          </w:p>
        </w:tc>
      </w:tr>
      <w:tr w:rsidR="00A675A2" w:rsidRPr="00F15EB5" w14:paraId="13F9C67C" w14:textId="77777777" w:rsidTr="00A675A2">
        <w:trPr>
          <w:gridAfter w:val="1"/>
          <w:wAfter w:w="1701" w:type="dxa"/>
          <w:trHeight w:val="226"/>
        </w:trPr>
        <w:tc>
          <w:tcPr>
            <w:tcW w:w="1418" w:type="dxa"/>
            <w:vMerge w:val="restart"/>
          </w:tcPr>
          <w:p w14:paraId="39B88294" w14:textId="77777777" w:rsidR="00395D29" w:rsidRPr="0098760D" w:rsidRDefault="00395D29" w:rsidP="00395D29">
            <w:pPr>
              <w:autoSpaceDE w:val="0"/>
              <w:autoSpaceDN w:val="0"/>
              <w:adjustRightInd w:val="0"/>
              <w:spacing w:after="0"/>
              <w:rPr>
                <w:rFonts w:eastAsia="Times New Roman" w:cs="Arial"/>
                <w:bCs/>
              </w:rPr>
            </w:pPr>
            <w:r w:rsidRPr="0098760D">
              <w:rPr>
                <w:rFonts w:eastAsia="Times New Roman" w:cs="Arial"/>
                <w:bCs/>
              </w:rPr>
              <w:t>21220</w:t>
            </w:r>
          </w:p>
        </w:tc>
        <w:tc>
          <w:tcPr>
            <w:tcW w:w="1984" w:type="dxa"/>
            <w:vMerge w:val="restart"/>
            <w:shd w:val="clear" w:color="auto" w:fill="auto"/>
          </w:tcPr>
          <w:p w14:paraId="767629B3" w14:textId="77777777" w:rsidR="00395D29" w:rsidRPr="0098760D" w:rsidRDefault="00395D29" w:rsidP="00395D29">
            <w:pPr>
              <w:autoSpaceDE w:val="0"/>
              <w:autoSpaceDN w:val="0"/>
              <w:adjustRightInd w:val="0"/>
              <w:spacing w:after="0"/>
              <w:jc w:val="left"/>
              <w:rPr>
                <w:rFonts w:eastAsia="Times New Roman" w:cs="Arial"/>
                <w:bCs/>
              </w:rPr>
            </w:pPr>
            <w:r w:rsidRPr="0098760D">
              <w:rPr>
                <w:rFonts w:eastAsia="Times New Roman" w:cs="Arial"/>
                <w:bCs/>
              </w:rPr>
              <w:t>Mestne železniške proge</w:t>
            </w:r>
          </w:p>
        </w:tc>
        <w:tc>
          <w:tcPr>
            <w:tcW w:w="1594" w:type="dxa"/>
            <w:shd w:val="clear" w:color="auto" w:fill="auto"/>
            <w:vAlign w:val="center"/>
          </w:tcPr>
          <w:p w14:paraId="37048B87" w14:textId="0C331C1A" w:rsidR="00395D29" w:rsidRPr="0098760D" w:rsidRDefault="00395D29" w:rsidP="00395D29">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44698AD1" w14:textId="1FC9D795" w:rsidR="00395D29" w:rsidRPr="0098760D" w:rsidRDefault="00395D29" w:rsidP="00395D29">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FFF466D" w14:textId="1D602335" w:rsidR="00395D29" w:rsidRPr="0098760D" w:rsidRDefault="00395D29" w:rsidP="00395D29">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F3D768D" w14:textId="0C3364F3" w:rsidR="00395D29" w:rsidRPr="0098760D" w:rsidRDefault="00395D29" w:rsidP="00395D29">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62496C9B" w14:textId="77777777" w:rsidTr="00A675A2">
        <w:trPr>
          <w:gridAfter w:val="1"/>
          <w:wAfter w:w="1701" w:type="dxa"/>
          <w:trHeight w:val="244"/>
        </w:trPr>
        <w:tc>
          <w:tcPr>
            <w:tcW w:w="1418" w:type="dxa"/>
            <w:vMerge/>
          </w:tcPr>
          <w:p w14:paraId="70402C8E" w14:textId="77777777" w:rsidR="00395D29" w:rsidRPr="0098760D" w:rsidRDefault="00395D29" w:rsidP="00395D29">
            <w:pPr>
              <w:autoSpaceDE w:val="0"/>
              <w:autoSpaceDN w:val="0"/>
              <w:adjustRightInd w:val="0"/>
              <w:spacing w:after="0"/>
              <w:rPr>
                <w:rFonts w:eastAsia="Times New Roman" w:cs="Arial"/>
                <w:bCs/>
              </w:rPr>
            </w:pPr>
          </w:p>
        </w:tc>
        <w:tc>
          <w:tcPr>
            <w:tcW w:w="1984" w:type="dxa"/>
            <w:vMerge/>
            <w:shd w:val="clear" w:color="auto" w:fill="auto"/>
          </w:tcPr>
          <w:p w14:paraId="68FA358D" w14:textId="77777777" w:rsidR="00395D29" w:rsidRPr="0098760D" w:rsidRDefault="00395D29"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33D6311F" w14:textId="683A823F" w:rsidR="00395D29" w:rsidRPr="0098760D" w:rsidRDefault="00395D29" w:rsidP="0098760D">
            <w:pPr>
              <w:autoSpaceDE w:val="0"/>
              <w:autoSpaceDN w:val="0"/>
              <w:adjustRightInd w:val="0"/>
              <w:spacing w:after="0"/>
              <w:jc w:val="left"/>
              <w:rPr>
                <w:rFonts w:eastAsia="Times New Roman" w:cs="Arial"/>
                <w:b/>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3B2741E9" w14:textId="27A3A732" w:rsidR="00395D29" w:rsidRPr="0098760D" w:rsidRDefault="00395D29" w:rsidP="00395D29">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C1864B4" w14:textId="4C51E9C0" w:rsidR="00395D29" w:rsidRPr="0098760D" w:rsidRDefault="00395D29" w:rsidP="00395D29">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7EDC3E27" w14:textId="7D815A9D" w:rsidR="00395D29" w:rsidRPr="0098760D" w:rsidRDefault="00395D29" w:rsidP="00395D29">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254B53BF" w14:textId="77777777" w:rsidTr="00A675A2">
        <w:trPr>
          <w:gridAfter w:val="1"/>
          <w:wAfter w:w="1701" w:type="dxa"/>
          <w:trHeight w:val="420"/>
        </w:trPr>
        <w:tc>
          <w:tcPr>
            <w:tcW w:w="1418" w:type="dxa"/>
            <w:vMerge/>
          </w:tcPr>
          <w:p w14:paraId="35D85BB0" w14:textId="77777777" w:rsidR="00395D29" w:rsidRPr="0098760D" w:rsidRDefault="00395D29" w:rsidP="00395D29">
            <w:pPr>
              <w:autoSpaceDE w:val="0"/>
              <w:autoSpaceDN w:val="0"/>
              <w:adjustRightInd w:val="0"/>
              <w:spacing w:after="0"/>
              <w:rPr>
                <w:rFonts w:eastAsia="Times New Roman" w:cs="Arial"/>
                <w:bCs/>
              </w:rPr>
            </w:pPr>
          </w:p>
        </w:tc>
        <w:tc>
          <w:tcPr>
            <w:tcW w:w="1984" w:type="dxa"/>
            <w:vMerge/>
            <w:shd w:val="clear" w:color="auto" w:fill="auto"/>
          </w:tcPr>
          <w:p w14:paraId="48423F8F" w14:textId="77777777" w:rsidR="00395D29" w:rsidRPr="0098760D" w:rsidRDefault="00395D29"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308D3BE0" w14:textId="77777777" w:rsidR="00395D29" w:rsidRPr="0098760D" w:rsidRDefault="00395D29"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353EBB92" w14:textId="77777777" w:rsidR="00395D29" w:rsidRPr="0098760D" w:rsidRDefault="00395D29" w:rsidP="00395D29">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42AE968C" w14:textId="5E1BA6B0" w:rsidR="00395D29" w:rsidRPr="0098760D" w:rsidRDefault="00433333" w:rsidP="00395D29">
            <w:pPr>
              <w:autoSpaceDE w:val="0"/>
              <w:autoSpaceDN w:val="0"/>
              <w:adjustRightInd w:val="0"/>
              <w:spacing w:after="0"/>
              <w:jc w:val="center"/>
              <w:rPr>
                <w:rFonts w:eastAsia="Times New Roman" w:cs="Arial"/>
              </w:rPr>
            </w:pPr>
            <w:proofErr w:type="spellStart"/>
            <w:r>
              <w:rPr>
                <w:rFonts w:eastAsia="Times New Roman" w:cs="Arial"/>
              </w:rPr>
              <w:t>pd</w:t>
            </w:r>
            <w:proofErr w:type="spellEnd"/>
          </w:p>
        </w:tc>
        <w:tc>
          <w:tcPr>
            <w:tcW w:w="1595" w:type="dxa"/>
            <w:tcBorders>
              <w:bottom w:val="single" w:sz="4" w:space="0" w:color="auto"/>
            </w:tcBorders>
            <w:shd w:val="clear" w:color="auto" w:fill="auto"/>
            <w:vAlign w:val="center"/>
          </w:tcPr>
          <w:p w14:paraId="3ED24FC7" w14:textId="77777777" w:rsidR="00395D29" w:rsidRPr="0098760D" w:rsidRDefault="00395D29" w:rsidP="00395D29">
            <w:pPr>
              <w:autoSpaceDE w:val="0"/>
              <w:autoSpaceDN w:val="0"/>
              <w:adjustRightInd w:val="0"/>
              <w:spacing w:after="0"/>
              <w:jc w:val="center"/>
              <w:rPr>
                <w:rFonts w:eastAsia="Times New Roman" w:cs="Arial"/>
                <w:vertAlign w:val="superscript"/>
              </w:rPr>
            </w:pPr>
            <w:r w:rsidRPr="0098760D">
              <w:rPr>
                <w:rFonts w:eastAsia="Times New Roman" w:cs="Arial"/>
              </w:rPr>
              <w:t>pd</w:t>
            </w:r>
            <w:r w:rsidRPr="0098760D">
              <w:rPr>
                <w:rFonts w:eastAsia="Times New Roman" w:cs="Arial"/>
                <w:vertAlign w:val="superscript"/>
              </w:rPr>
              <w:t>7</w:t>
            </w:r>
          </w:p>
        </w:tc>
      </w:tr>
      <w:tr w:rsidR="00A675A2" w:rsidRPr="00F15EB5" w14:paraId="37AC27D1" w14:textId="77777777" w:rsidTr="00A675A2">
        <w:trPr>
          <w:gridAfter w:val="1"/>
          <w:wAfter w:w="1701" w:type="dxa"/>
          <w:trHeight w:val="202"/>
        </w:trPr>
        <w:tc>
          <w:tcPr>
            <w:tcW w:w="1418" w:type="dxa"/>
            <w:vMerge w:val="restart"/>
          </w:tcPr>
          <w:p w14:paraId="55D880AE" w14:textId="77777777" w:rsidR="00395D29" w:rsidRPr="0098760D" w:rsidRDefault="00395D29" w:rsidP="00395D29">
            <w:pPr>
              <w:autoSpaceDE w:val="0"/>
              <w:autoSpaceDN w:val="0"/>
              <w:adjustRightInd w:val="0"/>
              <w:spacing w:after="0"/>
              <w:rPr>
                <w:rFonts w:eastAsia="Times New Roman" w:cs="Arial"/>
                <w:bCs/>
              </w:rPr>
            </w:pPr>
            <w:r w:rsidRPr="0098760D">
              <w:rPr>
                <w:rFonts w:eastAsia="Times New Roman" w:cs="Arial"/>
                <w:bCs/>
              </w:rPr>
              <w:t>21301</w:t>
            </w:r>
          </w:p>
        </w:tc>
        <w:tc>
          <w:tcPr>
            <w:tcW w:w="1984" w:type="dxa"/>
            <w:vMerge w:val="restart"/>
            <w:shd w:val="clear" w:color="auto" w:fill="auto"/>
          </w:tcPr>
          <w:p w14:paraId="6DCD7930" w14:textId="77777777" w:rsidR="00395D29" w:rsidRPr="0098760D" w:rsidRDefault="00395D29" w:rsidP="00395D29">
            <w:pPr>
              <w:autoSpaceDE w:val="0"/>
              <w:autoSpaceDN w:val="0"/>
              <w:adjustRightInd w:val="0"/>
              <w:spacing w:after="0"/>
              <w:jc w:val="left"/>
              <w:rPr>
                <w:rFonts w:eastAsia="Times New Roman" w:cs="Arial"/>
                <w:bCs/>
              </w:rPr>
            </w:pPr>
            <w:r w:rsidRPr="0098760D">
              <w:rPr>
                <w:rFonts w:eastAsia="Times New Roman" w:cs="Arial"/>
                <w:bCs/>
              </w:rPr>
              <w:t xml:space="preserve">Vzletno-pristajalne in vozne letališke steze, </w:t>
            </w:r>
            <w:proofErr w:type="spellStart"/>
            <w:r w:rsidRPr="0098760D">
              <w:rPr>
                <w:rFonts w:eastAsia="Times New Roman" w:cs="Arial"/>
                <w:bCs/>
              </w:rPr>
              <w:t>helioporti</w:t>
            </w:r>
            <w:proofErr w:type="spellEnd"/>
            <w:r w:rsidRPr="0098760D">
              <w:rPr>
                <w:rFonts w:eastAsia="Times New Roman" w:cs="Arial"/>
                <w:bCs/>
              </w:rPr>
              <w:t>, letališke ploščadi</w:t>
            </w:r>
          </w:p>
        </w:tc>
        <w:tc>
          <w:tcPr>
            <w:tcW w:w="1594" w:type="dxa"/>
            <w:shd w:val="clear" w:color="auto" w:fill="auto"/>
            <w:vAlign w:val="center"/>
          </w:tcPr>
          <w:p w14:paraId="1BE3C75F" w14:textId="147D7E4A" w:rsidR="00395D29" w:rsidRPr="0098760D" w:rsidRDefault="00395D29" w:rsidP="00395D29">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0C6445C8" w14:textId="2D62A62A" w:rsidR="00395D29" w:rsidRPr="0098760D" w:rsidRDefault="00395D29" w:rsidP="00395D29">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7DD5BAF5" w14:textId="3C8D6576" w:rsidR="00395D29" w:rsidRPr="0098760D" w:rsidRDefault="00395D29" w:rsidP="00395D29">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0B7236C7" w14:textId="177A2F4B" w:rsidR="00395D29" w:rsidRPr="0098760D" w:rsidRDefault="00395D29" w:rsidP="00395D29">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2AD58303" w14:textId="77777777" w:rsidTr="00A675A2">
        <w:trPr>
          <w:gridAfter w:val="1"/>
          <w:wAfter w:w="1701" w:type="dxa"/>
          <w:trHeight w:val="220"/>
        </w:trPr>
        <w:tc>
          <w:tcPr>
            <w:tcW w:w="1418" w:type="dxa"/>
            <w:vMerge/>
          </w:tcPr>
          <w:p w14:paraId="62804741" w14:textId="77777777" w:rsidR="00A44015" w:rsidRPr="0098760D" w:rsidRDefault="00A44015" w:rsidP="00A44015">
            <w:pPr>
              <w:autoSpaceDE w:val="0"/>
              <w:autoSpaceDN w:val="0"/>
              <w:adjustRightInd w:val="0"/>
              <w:spacing w:after="0"/>
              <w:rPr>
                <w:rFonts w:eastAsia="Times New Roman" w:cs="Arial"/>
                <w:bCs/>
              </w:rPr>
            </w:pPr>
          </w:p>
        </w:tc>
        <w:tc>
          <w:tcPr>
            <w:tcW w:w="1984" w:type="dxa"/>
            <w:vMerge/>
            <w:shd w:val="clear" w:color="auto" w:fill="auto"/>
          </w:tcPr>
          <w:p w14:paraId="6E3A69A5" w14:textId="77777777" w:rsidR="00A44015" w:rsidRPr="0098760D" w:rsidRDefault="00A44015"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F4F339C" w14:textId="3835FE30" w:rsidR="00A44015" w:rsidRPr="0098760D" w:rsidRDefault="00A44015" w:rsidP="0098760D">
            <w:pPr>
              <w:autoSpaceDE w:val="0"/>
              <w:autoSpaceDN w:val="0"/>
              <w:adjustRightInd w:val="0"/>
              <w:spacing w:after="0"/>
              <w:jc w:val="left"/>
              <w:rPr>
                <w:rFonts w:eastAsia="Times New Roman" w:cs="Arial"/>
                <w:b/>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6C7B9B12" w14:textId="0A6537F4" w:rsidR="00A44015" w:rsidRPr="0098760D" w:rsidRDefault="00A44015" w:rsidP="00A44015">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CF8F29B" w14:textId="68204E2D" w:rsidR="00A44015" w:rsidRPr="0098760D" w:rsidRDefault="00A44015" w:rsidP="00A44015">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58001E5" w14:textId="3A63F994" w:rsidR="00A44015" w:rsidRPr="0098760D" w:rsidRDefault="00A44015" w:rsidP="00A44015">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69548C36" w14:textId="77777777" w:rsidTr="00A675A2">
        <w:trPr>
          <w:gridAfter w:val="1"/>
          <w:wAfter w:w="1701" w:type="dxa"/>
          <w:trHeight w:val="420"/>
        </w:trPr>
        <w:tc>
          <w:tcPr>
            <w:tcW w:w="1418" w:type="dxa"/>
            <w:vMerge/>
          </w:tcPr>
          <w:p w14:paraId="5C0FD53E" w14:textId="77777777" w:rsidR="00A44015" w:rsidRPr="0098760D" w:rsidRDefault="00A44015" w:rsidP="00A44015">
            <w:pPr>
              <w:autoSpaceDE w:val="0"/>
              <w:autoSpaceDN w:val="0"/>
              <w:adjustRightInd w:val="0"/>
              <w:spacing w:after="0"/>
              <w:rPr>
                <w:rFonts w:eastAsia="Times New Roman" w:cs="Arial"/>
                <w:bCs/>
              </w:rPr>
            </w:pPr>
          </w:p>
        </w:tc>
        <w:tc>
          <w:tcPr>
            <w:tcW w:w="1984" w:type="dxa"/>
            <w:vMerge/>
            <w:shd w:val="clear" w:color="auto" w:fill="auto"/>
          </w:tcPr>
          <w:p w14:paraId="66748C7B" w14:textId="77777777" w:rsidR="00A44015" w:rsidRPr="0098760D" w:rsidRDefault="00A44015"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03E262C" w14:textId="77777777" w:rsidR="00A44015" w:rsidRPr="0098760D" w:rsidRDefault="00A44015"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0B4B3783" w14:textId="77777777" w:rsidR="00A44015" w:rsidRPr="00217DBF" w:rsidRDefault="00A44015" w:rsidP="00A44015">
            <w:pPr>
              <w:autoSpaceDE w:val="0"/>
              <w:autoSpaceDN w:val="0"/>
              <w:adjustRightInd w:val="0"/>
              <w:spacing w:after="0"/>
              <w:jc w:val="center"/>
              <w:rPr>
                <w:rFonts w:eastAsia="Times New Roman" w:cs="Arial"/>
              </w:rPr>
            </w:pPr>
            <w:r w:rsidRPr="00217DBF">
              <w:rPr>
                <w:rFonts w:eastAsia="Times New Roman" w:cs="Arial"/>
              </w:rPr>
              <w:t>-</w:t>
            </w:r>
          </w:p>
        </w:tc>
        <w:tc>
          <w:tcPr>
            <w:tcW w:w="1595" w:type="dxa"/>
            <w:tcBorders>
              <w:bottom w:val="single" w:sz="4" w:space="0" w:color="auto"/>
            </w:tcBorders>
            <w:shd w:val="clear" w:color="auto" w:fill="auto"/>
            <w:vAlign w:val="center"/>
          </w:tcPr>
          <w:p w14:paraId="5F9D41AE" w14:textId="77777777" w:rsidR="00A44015" w:rsidRPr="00217DBF" w:rsidRDefault="00A44015" w:rsidP="00A44015">
            <w:pPr>
              <w:autoSpaceDE w:val="0"/>
              <w:autoSpaceDN w:val="0"/>
              <w:adjustRightInd w:val="0"/>
              <w:spacing w:after="0"/>
              <w:jc w:val="center"/>
              <w:rPr>
                <w:rFonts w:eastAsia="Times New Roman" w:cs="Arial"/>
              </w:rPr>
            </w:pPr>
            <w:r w:rsidRPr="00217DBF">
              <w:rPr>
                <w:rFonts w:eastAsia="Times New Roman" w:cs="Arial"/>
              </w:rPr>
              <w:t>-</w:t>
            </w:r>
          </w:p>
        </w:tc>
        <w:tc>
          <w:tcPr>
            <w:tcW w:w="1595" w:type="dxa"/>
            <w:tcBorders>
              <w:bottom w:val="single" w:sz="4" w:space="0" w:color="auto"/>
            </w:tcBorders>
            <w:shd w:val="clear" w:color="auto" w:fill="auto"/>
            <w:vAlign w:val="center"/>
          </w:tcPr>
          <w:p w14:paraId="2EED86AE" w14:textId="77777777" w:rsidR="00A44015" w:rsidRPr="00217DBF" w:rsidRDefault="00A44015" w:rsidP="00A44015">
            <w:pPr>
              <w:autoSpaceDE w:val="0"/>
              <w:autoSpaceDN w:val="0"/>
              <w:adjustRightInd w:val="0"/>
              <w:spacing w:after="0"/>
              <w:jc w:val="center"/>
              <w:rPr>
                <w:rFonts w:eastAsia="Times New Roman" w:cs="Arial"/>
              </w:rPr>
            </w:pPr>
            <w:r w:rsidRPr="00217DBF">
              <w:rPr>
                <w:rFonts w:eastAsia="Times New Roman" w:cs="Arial"/>
              </w:rPr>
              <w:t>-</w:t>
            </w:r>
          </w:p>
        </w:tc>
      </w:tr>
      <w:tr w:rsidR="00A675A2" w:rsidRPr="00F15EB5" w14:paraId="7A24C69C" w14:textId="77777777" w:rsidTr="00A675A2">
        <w:trPr>
          <w:gridAfter w:val="1"/>
          <w:wAfter w:w="1701" w:type="dxa"/>
          <w:trHeight w:val="420"/>
        </w:trPr>
        <w:tc>
          <w:tcPr>
            <w:tcW w:w="1418" w:type="dxa"/>
            <w:vMerge/>
          </w:tcPr>
          <w:p w14:paraId="6B93ED00" w14:textId="77777777" w:rsidR="00A44015" w:rsidRPr="0098760D" w:rsidRDefault="00A44015" w:rsidP="00A44015">
            <w:pPr>
              <w:autoSpaceDE w:val="0"/>
              <w:autoSpaceDN w:val="0"/>
              <w:adjustRightInd w:val="0"/>
              <w:spacing w:after="0"/>
              <w:rPr>
                <w:rFonts w:eastAsia="Times New Roman" w:cs="Arial"/>
                <w:bCs/>
              </w:rPr>
            </w:pPr>
          </w:p>
        </w:tc>
        <w:tc>
          <w:tcPr>
            <w:tcW w:w="1984" w:type="dxa"/>
            <w:vMerge w:val="restart"/>
            <w:shd w:val="clear" w:color="auto" w:fill="auto"/>
          </w:tcPr>
          <w:p w14:paraId="24F7FCBB" w14:textId="77777777" w:rsidR="00A44015" w:rsidRPr="0098760D" w:rsidRDefault="00A44015" w:rsidP="00A44015">
            <w:pPr>
              <w:autoSpaceDE w:val="0"/>
              <w:autoSpaceDN w:val="0"/>
              <w:adjustRightInd w:val="0"/>
              <w:spacing w:after="0"/>
              <w:jc w:val="left"/>
              <w:rPr>
                <w:rFonts w:eastAsia="Times New Roman" w:cs="Arial"/>
                <w:bCs/>
              </w:rPr>
            </w:pPr>
            <w:r w:rsidRPr="0098760D">
              <w:rPr>
                <w:rFonts w:eastAsia="Times New Roman" w:cs="Arial"/>
                <w:bCs/>
              </w:rPr>
              <w:t xml:space="preserve">Objekti za zagotavljanje zemeljskega transporta in </w:t>
            </w:r>
            <w:r w:rsidRPr="0098760D">
              <w:rPr>
                <w:rFonts w:eastAsia="Times New Roman" w:cs="Arial"/>
                <w:bCs/>
              </w:rPr>
              <w:lastRenderedPageBreak/>
              <w:t>notranjih prometnih tokov</w:t>
            </w:r>
          </w:p>
        </w:tc>
        <w:tc>
          <w:tcPr>
            <w:tcW w:w="1594" w:type="dxa"/>
            <w:shd w:val="clear" w:color="auto" w:fill="auto"/>
            <w:vAlign w:val="center"/>
          </w:tcPr>
          <w:p w14:paraId="58A762C8" w14:textId="77777777" w:rsidR="00A44015" w:rsidRPr="0098760D" w:rsidRDefault="00A44015" w:rsidP="00A44015">
            <w:pPr>
              <w:autoSpaceDE w:val="0"/>
              <w:autoSpaceDN w:val="0"/>
              <w:adjustRightInd w:val="0"/>
              <w:spacing w:after="0"/>
              <w:jc w:val="left"/>
              <w:rPr>
                <w:rFonts w:eastAsia="Times New Roman" w:cs="Arial"/>
                <w:b/>
              </w:rPr>
            </w:pPr>
            <w:r w:rsidRPr="0098760D">
              <w:rPr>
                <w:rFonts w:eastAsia="Times New Roman" w:cs="Arial"/>
                <w:b/>
              </w:rPr>
              <w:lastRenderedPageBreak/>
              <w:t>Enostaven:</w:t>
            </w:r>
          </w:p>
          <w:p w14:paraId="28856C1F" w14:textId="77777777" w:rsidR="00A44015" w:rsidRPr="0098760D" w:rsidRDefault="00A44015" w:rsidP="00A44015">
            <w:pPr>
              <w:autoSpaceDE w:val="0"/>
              <w:autoSpaceDN w:val="0"/>
              <w:adjustRightInd w:val="0"/>
              <w:spacing w:after="0"/>
              <w:jc w:val="left"/>
              <w:rPr>
                <w:rFonts w:eastAsia="Times New Roman" w:cs="Arial"/>
                <w:vertAlign w:val="superscript"/>
              </w:rPr>
            </w:pPr>
            <w:r w:rsidRPr="0098760D">
              <w:rPr>
                <w:rFonts w:eastAsia="Times New Roman" w:cs="Arial"/>
              </w:rPr>
              <w:t>površina do 500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2191B675" w14:textId="77777777" w:rsidR="00A44015" w:rsidRPr="00217DBF" w:rsidRDefault="00A44015" w:rsidP="00A44015">
            <w:pPr>
              <w:autoSpaceDE w:val="0"/>
              <w:autoSpaceDN w:val="0"/>
              <w:adjustRightInd w:val="0"/>
              <w:spacing w:after="0"/>
              <w:jc w:val="center"/>
              <w:rPr>
                <w:rFonts w:eastAsia="Times New Roman" w:cs="Arial"/>
              </w:rPr>
            </w:pPr>
            <w:r w:rsidRPr="00217DBF">
              <w:rPr>
                <w:rFonts w:eastAsia="Times New Roman" w:cs="Arial"/>
              </w:rPr>
              <w:t>-</w:t>
            </w:r>
          </w:p>
        </w:tc>
        <w:tc>
          <w:tcPr>
            <w:tcW w:w="1595" w:type="dxa"/>
            <w:tcBorders>
              <w:bottom w:val="single" w:sz="4" w:space="0" w:color="auto"/>
            </w:tcBorders>
            <w:shd w:val="clear" w:color="auto" w:fill="auto"/>
            <w:vAlign w:val="center"/>
          </w:tcPr>
          <w:p w14:paraId="6E116E22" w14:textId="77777777" w:rsidR="00A44015" w:rsidRPr="00217DBF" w:rsidRDefault="00A44015" w:rsidP="00A44015">
            <w:pPr>
              <w:autoSpaceDE w:val="0"/>
              <w:autoSpaceDN w:val="0"/>
              <w:adjustRightInd w:val="0"/>
              <w:spacing w:after="0"/>
              <w:jc w:val="center"/>
              <w:rPr>
                <w:rFonts w:eastAsia="Times New Roman" w:cs="Arial"/>
              </w:rPr>
            </w:pPr>
            <w:r w:rsidRPr="00217DBF">
              <w:rPr>
                <w:rFonts w:eastAsia="Times New Roman" w:cs="Arial"/>
              </w:rPr>
              <w:t>-</w:t>
            </w:r>
          </w:p>
        </w:tc>
        <w:tc>
          <w:tcPr>
            <w:tcW w:w="1595" w:type="dxa"/>
            <w:tcBorders>
              <w:bottom w:val="single" w:sz="4" w:space="0" w:color="auto"/>
            </w:tcBorders>
            <w:shd w:val="clear" w:color="auto" w:fill="auto"/>
            <w:vAlign w:val="center"/>
          </w:tcPr>
          <w:p w14:paraId="2DBB0111" w14:textId="77777777" w:rsidR="00A44015" w:rsidRPr="00217DBF" w:rsidRDefault="00A44015" w:rsidP="00A44015">
            <w:pPr>
              <w:autoSpaceDE w:val="0"/>
              <w:autoSpaceDN w:val="0"/>
              <w:adjustRightInd w:val="0"/>
              <w:spacing w:after="0"/>
              <w:jc w:val="center"/>
              <w:rPr>
                <w:rFonts w:eastAsia="Times New Roman" w:cs="Arial"/>
              </w:rPr>
            </w:pPr>
            <w:r w:rsidRPr="00217DBF">
              <w:rPr>
                <w:rFonts w:eastAsia="Times New Roman" w:cs="Arial"/>
              </w:rPr>
              <w:t>-</w:t>
            </w:r>
          </w:p>
        </w:tc>
      </w:tr>
      <w:tr w:rsidR="00A675A2" w:rsidRPr="00F15EB5" w14:paraId="64B82444" w14:textId="77777777" w:rsidTr="00A675A2">
        <w:trPr>
          <w:gridAfter w:val="1"/>
          <w:wAfter w:w="1701" w:type="dxa"/>
          <w:trHeight w:val="420"/>
        </w:trPr>
        <w:tc>
          <w:tcPr>
            <w:tcW w:w="1418" w:type="dxa"/>
            <w:vMerge/>
          </w:tcPr>
          <w:p w14:paraId="6FE43BEA" w14:textId="77777777" w:rsidR="00A44015" w:rsidRPr="0098760D" w:rsidRDefault="00A44015" w:rsidP="00A44015">
            <w:pPr>
              <w:autoSpaceDE w:val="0"/>
              <w:autoSpaceDN w:val="0"/>
              <w:adjustRightInd w:val="0"/>
              <w:spacing w:after="0"/>
              <w:rPr>
                <w:rFonts w:eastAsia="Times New Roman" w:cs="Arial"/>
                <w:bCs/>
              </w:rPr>
            </w:pPr>
          </w:p>
        </w:tc>
        <w:tc>
          <w:tcPr>
            <w:tcW w:w="1984" w:type="dxa"/>
            <w:vMerge/>
            <w:shd w:val="clear" w:color="auto" w:fill="auto"/>
          </w:tcPr>
          <w:p w14:paraId="21DB79EB" w14:textId="77777777" w:rsidR="00A44015" w:rsidRPr="0098760D" w:rsidRDefault="00A44015"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BE0F439" w14:textId="77777777" w:rsidR="00A44015" w:rsidRPr="0098760D" w:rsidRDefault="00A44015" w:rsidP="0098760D">
            <w:pPr>
              <w:autoSpaceDE w:val="0"/>
              <w:autoSpaceDN w:val="0"/>
              <w:adjustRightInd w:val="0"/>
              <w:spacing w:after="0"/>
              <w:jc w:val="left"/>
              <w:rPr>
                <w:rFonts w:eastAsia="Times New Roman" w:cs="Arial"/>
                <w:b/>
              </w:rPr>
            </w:pPr>
            <w:r w:rsidRPr="0098760D">
              <w:rPr>
                <w:rFonts w:eastAsia="Times New Roman" w:cs="Arial"/>
                <w:b/>
              </w:rPr>
              <w:t>Nezahteven:</w:t>
            </w:r>
          </w:p>
          <w:p w14:paraId="00063655" w14:textId="77777777" w:rsidR="00A44015" w:rsidRPr="0098760D" w:rsidRDefault="00A44015" w:rsidP="0098760D">
            <w:pPr>
              <w:autoSpaceDE w:val="0"/>
              <w:autoSpaceDN w:val="0"/>
              <w:adjustRightInd w:val="0"/>
              <w:spacing w:after="0"/>
              <w:jc w:val="left"/>
              <w:rPr>
                <w:rFonts w:eastAsia="Times New Roman" w:cs="Arial"/>
                <w:b/>
                <w:vertAlign w:val="superscript"/>
              </w:rPr>
            </w:pPr>
            <w:r w:rsidRPr="0098760D">
              <w:rPr>
                <w:rFonts w:eastAsia="Times New Roman" w:cs="Arial"/>
              </w:rPr>
              <w:lastRenderedPageBreak/>
              <w:t>površina do 5000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095F05AB" w14:textId="77777777" w:rsidR="00A44015" w:rsidRPr="00217DBF" w:rsidRDefault="00A44015" w:rsidP="00A44015">
            <w:pPr>
              <w:autoSpaceDE w:val="0"/>
              <w:autoSpaceDN w:val="0"/>
              <w:adjustRightInd w:val="0"/>
              <w:spacing w:after="0"/>
              <w:jc w:val="center"/>
              <w:rPr>
                <w:rFonts w:eastAsia="Times New Roman" w:cs="Arial"/>
              </w:rPr>
            </w:pPr>
            <w:r w:rsidRPr="00217DBF">
              <w:rPr>
                <w:rFonts w:eastAsia="Times New Roman" w:cs="Arial"/>
              </w:rPr>
              <w:lastRenderedPageBreak/>
              <w:t>-</w:t>
            </w:r>
          </w:p>
        </w:tc>
        <w:tc>
          <w:tcPr>
            <w:tcW w:w="1595" w:type="dxa"/>
            <w:tcBorders>
              <w:bottom w:val="single" w:sz="4" w:space="0" w:color="auto"/>
            </w:tcBorders>
            <w:shd w:val="clear" w:color="auto" w:fill="auto"/>
            <w:vAlign w:val="center"/>
          </w:tcPr>
          <w:p w14:paraId="1D6919BC" w14:textId="77777777" w:rsidR="00A44015" w:rsidRPr="00217DBF" w:rsidRDefault="00A44015" w:rsidP="00A44015">
            <w:pPr>
              <w:autoSpaceDE w:val="0"/>
              <w:autoSpaceDN w:val="0"/>
              <w:adjustRightInd w:val="0"/>
              <w:spacing w:after="0"/>
              <w:jc w:val="center"/>
              <w:rPr>
                <w:rFonts w:eastAsia="Times New Roman" w:cs="Arial"/>
              </w:rPr>
            </w:pPr>
            <w:r w:rsidRPr="00217DBF">
              <w:rPr>
                <w:rFonts w:eastAsia="Times New Roman" w:cs="Arial"/>
              </w:rPr>
              <w:t>-</w:t>
            </w:r>
          </w:p>
        </w:tc>
        <w:tc>
          <w:tcPr>
            <w:tcW w:w="1595" w:type="dxa"/>
            <w:tcBorders>
              <w:bottom w:val="single" w:sz="4" w:space="0" w:color="auto"/>
            </w:tcBorders>
            <w:shd w:val="clear" w:color="auto" w:fill="auto"/>
            <w:vAlign w:val="center"/>
          </w:tcPr>
          <w:p w14:paraId="640D13A9" w14:textId="77777777" w:rsidR="00A44015" w:rsidRPr="00217DBF" w:rsidRDefault="00A44015" w:rsidP="00A44015">
            <w:pPr>
              <w:autoSpaceDE w:val="0"/>
              <w:autoSpaceDN w:val="0"/>
              <w:adjustRightInd w:val="0"/>
              <w:spacing w:after="0"/>
              <w:jc w:val="center"/>
              <w:rPr>
                <w:rFonts w:eastAsia="Times New Roman" w:cs="Arial"/>
              </w:rPr>
            </w:pPr>
            <w:r w:rsidRPr="00217DBF">
              <w:rPr>
                <w:rFonts w:eastAsia="Times New Roman" w:cs="Arial"/>
              </w:rPr>
              <w:t>-</w:t>
            </w:r>
          </w:p>
        </w:tc>
      </w:tr>
      <w:tr w:rsidR="00A675A2" w:rsidRPr="00F15EB5" w14:paraId="6462E7DF" w14:textId="77777777" w:rsidTr="00A675A2">
        <w:trPr>
          <w:gridAfter w:val="1"/>
          <w:wAfter w:w="1701" w:type="dxa"/>
          <w:trHeight w:val="420"/>
        </w:trPr>
        <w:tc>
          <w:tcPr>
            <w:tcW w:w="1418" w:type="dxa"/>
            <w:vMerge/>
          </w:tcPr>
          <w:p w14:paraId="075437CC" w14:textId="77777777" w:rsidR="00A44015" w:rsidRPr="0098760D" w:rsidRDefault="00A44015" w:rsidP="00A44015">
            <w:pPr>
              <w:autoSpaceDE w:val="0"/>
              <w:autoSpaceDN w:val="0"/>
              <w:adjustRightInd w:val="0"/>
              <w:spacing w:after="0"/>
              <w:rPr>
                <w:rFonts w:eastAsia="Times New Roman" w:cs="Arial"/>
                <w:bCs/>
              </w:rPr>
            </w:pPr>
          </w:p>
        </w:tc>
        <w:tc>
          <w:tcPr>
            <w:tcW w:w="1984" w:type="dxa"/>
            <w:vMerge/>
            <w:shd w:val="clear" w:color="auto" w:fill="auto"/>
          </w:tcPr>
          <w:p w14:paraId="44ED4096" w14:textId="77777777" w:rsidR="00A44015" w:rsidRPr="0098760D" w:rsidRDefault="00A44015"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CD38C2A" w14:textId="77777777" w:rsidR="00A44015" w:rsidRPr="0098760D" w:rsidRDefault="00A44015"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3AB500A6" w14:textId="14C2DFF2" w:rsidR="00A44015" w:rsidRPr="0098760D" w:rsidRDefault="00A44015" w:rsidP="00A44015">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CE6AE88" w14:textId="1316015C" w:rsidR="00A44015" w:rsidRPr="0098760D" w:rsidRDefault="00A44015" w:rsidP="00A44015">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8C26329" w14:textId="4E3EF3F9" w:rsidR="00A44015" w:rsidRPr="0098760D" w:rsidRDefault="00A44015" w:rsidP="00A44015">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26D7DF10" w14:textId="77777777" w:rsidTr="00A675A2">
        <w:trPr>
          <w:gridAfter w:val="1"/>
          <w:wAfter w:w="1701" w:type="dxa"/>
          <w:trHeight w:val="420"/>
        </w:trPr>
        <w:tc>
          <w:tcPr>
            <w:tcW w:w="1418" w:type="dxa"/>
            <w:vMerge w:val="restart"/>
          </w:tcPr>
          <w:p w14:paraId="416636E5" w14:textId="77777777" w:rsidR="00A44015" w:rsidRPr="0098760D" w:rsidRDefault="00A44015" w:rsidP="00A44015">
            <w:pPr>
              <w:autoSpaceDE w:val="0"/>
              <w:autoSpaceDN w:val="0"/>
              <w:adjustRightInd w:val="0"/>
              <w:spacing w:after="0"/>
              <w:rPr>
                <w:rFonts w:eastAsia="Times New Roman" w:cs="Arial"/>
                <w:bCs/>
              </w:rPr>
            </w:pPr>
            <w:r w:rsidRPr="0098760D">
              <w:rPr>
                <w:rFonts w:eastAsia="Times New Roman" w:cs="Arial"/>
                <w:bCs/>
              </w:rPr>
              <w:t>21302</w:t>
            </w:r>
          </w:p>
        </w:tc>
        <w:tc>
          <w:tcPr>
            <w:tcW w:w="1984" w:type="dxa"/>
            <w:vMerge w:val="restart"/>
            <w:shd w:val="clear" w:color="auto" w:fill="auto"/>
          </w:tcPr>
          <w:p w14:paraId="0954C3B7" w14:textId="77777777" w:rsidR="00A44015" w:rsidRPr="0098760D" w:rsidRDefault="00A44015" w:rsidP="00A44015">
            <w:pPr>
              <w:autoSpaceDE w:val="0"/>
              <w:autoSpaceDN w:val="0"/>
              <w:adjustRightInd w:val="0"/>
              <w:spacing w:after="0"/>
              <w:jc w:val="left"/>
              <w:rPr>
                <w:rFonts w:eastAsia="Times New Roman" w:cs="Arial"/>
                <w:bCs/>
              </w:rPr>
            </w:pPr>
            <w:r w:rsidRPr="0098760D">
              <w:rPr>
                <w:rFonts w:eastAsia="Times New Roman" w:cs="Arial"/>
                <w:bCs/>
              </w:rPr>
              <w:t>Letalski radio-navigacijski objekti</w:t>
            </w:r>
          </w:p>
        </w:tc>
        <w:tc>
          <w:tcPr>
            <w:tcW w:w="1594" w:type="dxa"/>
            <w:shd w:val="clear" w:color="auto" w:fill="auto"/>
            <w:vAlign w:val="center"/>
          </w:tcPr>
          <w:p w14:paraId="13E4F2C3" w14:textId="77777777" w:rsidR="00A44015" w:rsidRPr="0098760D" w:rsidRDefault="00A44015" w:rsidP="00A44015">
            <w:pPr>
              <w:autoSpaceDE w:val="0"/>
              <w:autoSpaceDN w:val="0"/>
              <w:adjustRightInd w:val="0"/>
              <w:spacing w:after="0"/>
              <w:jc w:val="left"/>
              <w:rPr>
                <w:rFonts w:eastAsia="Times New Roman" w:cs="Arial"/>
                <w:b/>
              </w:rPr>
            </w:pPr>
            <w:r w:rsidRPr="0098760D">
              <w:rPr>
                <w:rFonts w:eastAsia="Times New Roman" w:cs="Arial"/>
                <w:b/>
              </w:rPr>
              <w:t>Enostaven:</w:t>
            </w:r>
          </w:p>
          <w:p w14:paraId="5141EDEB" w14:textId="77777777" w:rsidR="00A44015" w:rsidRPr="0098760D" w:rsidRDefault="00A44015" w:rsidP="00A44015">
            <w:pPr>
              <w:autoSpaceDE w:val="0"/>
              <w:autoSpaceDN w:val="0"/>
              <w:adjustRightInd w:val="0"/>
              <w:spacing w:after="0"/>
              <w:jc w:val="left"/>
              <w:rPr>
                <w:rFonts w:eastAsia="Times New Roman" w:cs="Arial"/>
              </w:rPr>
            </w:pPr>
            <w:r w:rsidRPr="0098760D">
              <w:rPr>
                <w:rFonts w:eastAsia="Times New Roman" w:cs="Arial"/>
              </w:rPr>
              <w:t>Samo splošna merila</w:t>
            </w:r>
          </w:p>
        </w:tc>
        <w:tc>
          <w:tcPr>
            <w:tcW w:w="1595" w:type="dxa"/>
            <w:tcBorders>
              <w:bottom w:val="single" w:sz="4" w:space="0" w:color="auto"/>
            </w:tcBorders>
            <w:shd w:val="clear" w:color="auto" w:fill="auto"/>
            <w:vAlign w:val="center"/>
          </w:tcPr>
          <w:p w14:paraId="69512A5C" w14:textId="77777777" w:rsidR="00A44015" w:rsidRPr="0098760D" w:rsidRDefault="00A44015" w:rsidP="00A44015">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69D2EB07" w14:textId="77777777" w:rsidR="00A44015" w:rsidRPr="0098760D" w:rsidRDefault="00A44015" w:rsidP="00A4401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5B8F630D" w14:textId="77777777" w:rsidR="00A44015" w:rsidRPr="0098760D" w:rsidRDefault="00A44015" w:rsidP="00A4401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499C8929" w14:textId="77777777" w:rsidTr="00A675A2">
        <w:trPr>
          <w:gridAfter w:val="1"/>
          <w:wAfter w:w="1701" w:type="dxa"/>
          <w:trHeight w:val="420"/>
        </w:trPr>
        <w:tc>
          <w:tcPr>
            <w:tcW w:w="1418" w:type="dxa"/>
            <w:vMerge/>
          </w:tcPr>
          <w:p w14:paraId="42952D86" w14:textId="77777777" w:rsidR="00A44015" w:rsidRPr="0098760D" w:rsidRDefault="00A44015" w:rsidP="00A44015">
            <w:pPr>
              <w:autoSpaceDE w:val="0"/>
              <w:autoSpaceDN w:val="0"/>
              <w:adjustRightInd w:val="0"/>
              <w:spacing w:after="0"/>
              <w:rPr>
                <w:rFonts w:eastAsia="Times New Roman" w:cs="Arial"/>
                <w:bCs/>
              </w:rPr>
            </w:pPr>
          </w:p>
        </w:tc>
        <w:tc>
          <w:tcPr>
            <w:tcW w:w="1984" w:type="dxa"/>
            <w:vMerge/>
            <w:shd w:val="clear" w:color="auto" w:fill="auto"/>
          </w:tcPr>
          <w:p w14:paraId="700036CF" w14:textId="77777777" w:rsidR="00A44015" w:rsidRPr="0098760D" w:rsidRDefault="00A44015"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34387D4" w14:textId="77777777" w:rsidR="00A44015" w:rsidRPr="0098760D" w:rsidRDefault="00A44015" w:rsidP="0098760D">
            <w:pPr>
              <w:autoSpaceDE w:val="0"/>
              <w:autoSpaceDN w:val="0"/>
              <w:adjustRightInd w:val="0"/>
              <w:spacing w:after="0"/>
              <w:jc w:val="left"/>
              <w:rPr>
                <w:rFonts w:eastAsia="Times New Roman" w:cs="Arial"/>
                <w:b/>
              </w:rPr>
            </w:pPr>
            <w:r w:rsidRPr="0098760D">
              <w:rPr>
                <w:rFonts w:eastAsia="Times New Roman" w:cs="Arial"/>
                <w:b/>
              </w:rPr>
              <w:t>Nezahteven:</w:t>
            </w:r>
          </w:p>
          <w:p w14:paraId="60BEA7C1" w14:textId="77777777" w:rsidR="00A44015" w:rsidRPr="0098760D" w:rsidRDefault="00A44015" w:rsidP="0098760D">
            <w:pPr>
              <w:autoSpaceDE w:val="0"/>
              <w:autoSpaceDN w:val="0"/>
              <w:adjustRightInd w:val="0"/>
              <w:spacing w:after="0"/>
              <w:jc w:val="left"/>
              <w:rPr>
                <w:rFonts w:eastAsia="Times New Roman" w:cs="Arial"/>
                <w:b/>
              </w:rPr>
            </w:pPr>
            <w:r w:rsidRPr="0098760D">
              <w:rPr>
                <w:rFonts w:eastAsia="Times New Roman" w:cs="Arial"/>
              </w:rPr>
              <w:t>Samo splošna merila</w:t>
            </w:r>
          </w:p>
        </w:tc>
        <w:tc>
          <w:tcPr>
            <w:tcW w:w="1595" w:type="dxa"/>
            <w:tcBorders>
              <w:bottom w:val="single" w:sz="4" w:space="0" w:color="auto"/>
            </w:tcBorders>
            <w:shd w:val="clear" w:color="auto" w:fill="auto"/>
            <w:vAlign w:val="center"/>
          </w:tcPr>
          <w:p w14:paraId="0D368BDB" w14:textId="77777777" w:rsidR="00A44015" w:rsidRPr="0098760D" w:rsidRDefault="00A44015" w:rsidP="00A44015">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00A003E3" w14:textId="77777777" w:rsidR="00A44015" w:rsidRPr="0098760D" w:rsidRDefault="00A44015" w:rsidP="00A4401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15C1DF34" w14:textId="77777777" w:rsidR="00A44015" w:rsidRPr="0098760D" w:rsidRDefault="00A44015" w:rsidP="00A4401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13CF2261" w14:textId="77777777" w:rsidTr="00A675A2">
        <w:trPr>
          <w:gridAfter w:val="1"/>
          <w:wAfter w:w="1701" w:type="dxa"/>
          <w:trHeight w:val="420"/>
        </w:trPr>
        <w:tc>
          <w:tcPr>
            <w:tcW w:w="1418" w:type="dxa"/>
            <w:vMerge/>
          </w:tcPr>
          <w:p w14:paraId="1546C2E0" w14:textId="77777777" w:rsidR="00A44015" w:rsidRPr="0098760D" w:rsidRDefault="00A44015" w:rsidP="00A44015">
            <w:pPr>
              <w:autoSpaceDE w:val="0"/>
              <w:autoSpaceDN w:val="0"/>
              <w:adjustRightInd w:val="0"/>
              <w:spacing w:after="0"/>
              <w:rPr>
                <w:rFonts w:eastAsia="Times New Roman" w:cs="Arial"/>
                <w:bCs/>
              </w:rPr>
            </w:pPr>
          </w:p>
        </w:tc>
        <w:tc>
          <w:tcPr>
            <w:tcW w:w="1984" w:type="dxa"/>
            <w:vMerge/>
            <w:shd w:val="clear" w:color="auto" w:fill="auto"/>
          </w:tcPr>
          <w:p w14:paraId="56AEC66B" w14:textId="77777777" w:rsidR="00A44015" w:rsidRPr="0098760D" w:rsidRDefault="00A44015"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9FED5CF" w14:textId="77777777" w:rsidR="00A44015" w:rsidRPr="0098760D" w:rsidRDefault="00A44015" w:rsidP="0098760D">
            <w:pPr>
              <w:autoSpaceDE w:val="0"/>
              <w:autoSpaceDN w:val="0"/>
              <w:adjustRightInd w:val="0"/>
              <w:spacing w:after="0"/>
              <w:jc w:val="left"/>
              <w:rPr>
                <w:rFonts w:eastAsia="Times New Roman" w:cs="Arial"/>
              </w:rPr>
            </w:pPr>
            <w:r w:rsidRPr="0098760D">
              <w:rPr>
                <w:rFonts w:eastAsia="Times New Roman" w:cs="Arial"/>
                <w:b/>
              </w:rPr>
              <w:t xml:space="preserve">Zahteven ali manj zahteven objekt: </w:t>
            </w:r>
            <w:r w:rsidRPr="0098760D">
              <w:rPr>
                <w:rFonts w:eastAsia="Times New Roman" w:cs="Arial"/>
              </w:rPr>
              <w:t>samo splošna merila</w:t>
            </w:r>
          </w:p>
        </w:tc>
        <w:tc>
          <w:tcPr>
            <w:tcW w:w="1595" w:type="dxa"/>
            <w:tcBorders>
              <w:bottom w:val="single" w:sz="4" w:space="0" w:color="auto"/>
            </w:tcBorders>
            <w:shd w:val="clear" w:color="auto" w:fill="auto"/>
            <w:vAlign w:val="center"/>
          </w:tcPr>
          <w:p w14:paraId="105D1F00" w14:textId="77777777" w:rsidR="00A44015" w:rsidRPr="0098760D" w:rsidRDefault="00A44015" w:rsidP="00A44015">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5F7AEA56" w14:textId="77777777" w:rsidR="00A44015" w:rsidRPr="0098760D" w:rsidRDefault="00A44015" w:rsidP="00A4401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097CCCF2" w14:textId="77777777" w:rsidR="00A44015" w:rsidRPr="0098760D" w:rsidRDefault="00A44015" w:rsidP="00A4401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7DF9DDE1" w14:textId="77777777" w:rsidTr="00A675A2">
        <w:trPr>
          <w:gridAfter w:val="1"/>
          <w:wAfter w:w="1701" w:type="dxa"/>
          <w:trHeight w:val="420"/>
        </w:trPr>
        <w:tc>
          <w:tcPr>
            <w:tcW w:w="1418" w:type="dxa"/>
            <w:vMerge w:val="restart"/>
          </w:tcPr>
          <w:p w14:paraId="0C669B23" w14:textId="77777777" w:rsidR="00A44015" w:rsidRPr="0098760D" w:rsidRDefault="00A44015" w:rsidP="00A44015">
            <w:pPr>
              <w:autoSpaceDE w:val="0"/>
              <w:autoSpaceDN w:val="0"/>
              <w:adjustRightInd w:val="0"/>
              <w:spacing w:after="0"/>
              <w:rPr>
                <w:rFonts w:eastAsia="Times New Roman" w:cs="Arial"/>
                <w:bCs/>
              </w:rPr>
            </w:pPr>
            <w:r w:rsidRPr="0098760D">
              <w:rPr>
                <w:rFonts w:eastAsia="Times New Roman" w:cs="Arial"/>
                <w:bCs/>
              </w:rPr>
              <w:t>21410</w:t>
            </w:r>
          </w:p>
        </w:tc>
        <w:tc>
          <w:tcPr>
            <w:tcW w:w="1984" w:type="dxa"/>
            <w:vMerge w:val="restart"/>
            <w:shd w:val="clear" w:color="auto" w:fill="auto"/>
          </w:tcPr>
          <w:p w14:paraId="575A5485" w14:textId="77777777" w:rsidR="00A44015" w:rsidRPr="0098760D" w:rsidRDefault="00A44015" w:rsidP="00A44015">
            <w:pPr>
              <w:autoSpaceDE w:val="0"/>
              <w:autoSpaceDN w:val="0"/>
              <w:adjustRightInd w:val="0"/>
              <w:spacing w:after="0"/>
              <w:jc w:val="left"/>
              <w:rPr>
                <w:rFonts w:eastAsia="Times New Roman" w:cs="Arial"/>
                <w:bCs/>
              </w:rPr>
            </w:pPr>
            <w:r w:rsidRPr="0098760D">
              <w:rPr>
                <w:rFonts w:eastAsia="Times New Roman" w:cs="Arial"/>
                <w:bCs/>
              </w:rPr>
              <w:t>Mostovi, viadukti, nadvozi, nadhodi</w:t>
            </w:r>
          </w:p>
        </w:tc>
        <w:tc>
          <w:tcPr>
            <w:tcW w:w="1594" w:type="dxa"/>
            <w:shd w:val="clear" w:color="auto" w:fill="auto"/>
            <w:vAlign w:val="center"/>
          </w:tcPr>
          <w:p w14:paraId="3F69651B" w14:textId="77777777" w:rsidR="00A44015" w:rsidRPr="0098760D" w:rsidRDefault="00A44015" w:rsidP="00A44015">
            <w:pPr>
              <w:autoSpaceDE w:val="0"/>
              <w:autoSpaceDN w:val="0"/>
              <w:adjustRightInd w:val="0"/>
              <w:spacing w:after="0"/>
              <w:jc w:val="left"/>
              <w:rPr>
                <w:rFonts w:eastAsia="Times New Roman" w:cs="Arial"/>
                <w:b/>
              </w:rPr>
            </w:pPr>
            <w:r w:rsidRPr="0098760D">
              <w:rPr>
                <w:rFonts w:eastAsia="Times New Roman" w:cs="Arial"/>
                <w:b/>
              </w:rPr>
              <w:t>Enostaven:</w:t>
            </w:r>
          </w:p>
          <w:p w14:paraId="4958A123" w14:textId="60227138" w:rsidR="00A44015" w:rsidRPr="0098760D" w:rsidRDefault="00E90FAD" w:rsidP="00A44015">
            <w:pPr>
              <w:autoSpaceDE w:val="0"/>
              <w:autoSpaceDN w:val="0"/>
              <w:adjustRightInd w:val="0"/>
              <w:spacing w:after="0"/>
              <w:jc w:val="left"/>
              <w:rPr>
                <w:rFonts w:eastAsia="Times New Roman" w:cs="Arial"/>
              </w:rPr>
            </w:pPr>
            <w:r>
              <w:rPr>
                <w:rFonts w:eastAsia="Times New Roman" w:cs="Arial"/>
              </w:rPr>
              <w:t>noben</w:t>
            </w:r>
            <w:r w:rsidR="00A44015" w:rsidRPr="0098760D">
              <w:rPr>
                <w:rFonts w:eastAsia="Times New Roman" w:cs="Arial"/>
              </w:rPr>
              <w:t>, razen brvi nosilnega razpona do 3 m</w:t>
            </w:r>
          </w:p>
        </w:tc>
        <w:tc>
          <w:tcPr>
            <w:tcW w:w="1595" w:type="dxa"/>
            <w:tcBorders>
              <w:bottom w:val="single" w:sz="4" w:space="0" w:color="auto"/>
            </w:tcBorders>
            <w:shd w:val="clear" w:color="auto" w:fill="auto"/>
            <w:vAlign w:val="center"/>
          </w:tcPr>
          <w:p w14:paraId="682A9DDE" w14:textId="77777777" w:rsidR="00A44015" w:rsidRPr="0098760D" w:rsidRDefault="00A44015" w:rsidP="00A44015">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45F74BE7" w14:textId="77777777" w:rsidR="00A44015" w:rsidRPr="0098760D" w:rsidRDefault="00A44015" w:rsidP="00A4401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3B27B93B" w14:textId="77777777" w:rsidR="00A44015" w:rsidRPr="0098760D" w:rsidRDefault="00A44015" w:rsidP="00A4401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0F074A33" w14:textId="77777777" w:rsidTr="00A675A2">
        <w:trPr>
          <w:gridAfter w:val="1"/>
          <w:wAfter w:w="1701" w:type="dxa"/>
          <w:trHeight w:val="420"/>
        </w:trPr>
        <w:tc>
          <w:tcPr>
            <w:tcW w:w="1418" w:type="dxa"/>
            <w:vMerge/>
          </w:tcPr>
          <w:p w14:paraId="75C1EB95" w14:textId="77777777" w:rsidR="00A44015" w:rsidRPr="0098760D" w:rsidRDefault="00A44015" w:rsidP="00A44015">
            <w:pPr>
              <w:autoSpaceDE w:val="0"/>
              <w:autoSpaceDN w:val="0"/>
              <w:adjustRightInd w:val="0"/>
              <w:spacing w:after="0"/>
              <w:rPr>
                <w:rFonts w:eastAsia="Times New Roman" w:cs="Arial"/>
                <w:bCs/>
              </w:rPr>
            </w:pPr>
          </w:p>
        </w:tc>
        <w:tc>
          <w:tcPr>
            <w:tcW w:w="1984" w:type="dxa"/>
            <w:vMerge/>
            <w:shd w:val="clear" w:color="auto" w:fill="auto"/>
          </w:tcPr>
          <w:p w14:paraId="2B77B43B" w14:textId="77777777" w:rsidR="00A44015" w:rsidRPr="0098760D" w:rsidRDefault="00A44015"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A4A1413" w14:textId="77777777" w:rsidR="00A44015" w:rsidRPr="0098760D" w:rsidRDefault="00A44015" w:rsidP="0098760D">
            <w:pPr>
              <w:autoSpaceDE w:val="0"/>
              <w:autoSpaceDN w:val="0"/>
              <w:adjustRightInd w:val="0"/>
              <w:spacing w:after="0"/>
              <w:jc w:val="left"/>
              <w:rPr>
                <w:rFonts w:eastAsia="Times New Roman" w:cs="Arial"/>
                <w:b/>
              </w:rPr>
            </w:pPr>
            <w:r w:rsidRPr="0098760D">
              <w:rPr>
                <w:rFonts w:eastAsia="Times New Roman" w:cs="Arial"/>
                <w:b/>
              </w:rPr>
              <w:t>Nezahteven:</w:t>
            </w:r>
          </w:p>
          <w:p w14:paraId="76F0F22B" w14:textId="77777777" w:rsidR="00A44015" w:rsidRPr="0098760D" w:rsidRDefault="00A44015" w:rsidP="0098760D">
            <w:pPr>
              <w:autoSpaceDE w:val="0"/>
              <w:autoSpaceDN w:val="0"/>
              <w:adjustRightInd w:val="0"/>
              <w:spacing w:after="0"/>
              <w:jc w:val="left"/>
              <w:rPr>
                <w:rFonts w:eastAsia="Times New Roman" w:cs="Arial"/>
                <w:b/>
              </w:rPr>
            </w:pPr>
            <w:r w:rsidRPr="0098760D">
              <w:rPr>
                <w:rFonts w:eastAsia="Times New Roman" w:cs="Arial"/>
              </w:rPr>
              <w:t>nosilni razpon do 5 m</w:t>
            </w:r>
          </w:p>
        </w:tc>
        <w:tc>
          <w:tcPr>
            <w:tcW w:w="1595" w:type="dxa"/>
            <w:tcBorders>
              <w:bottom w:val="single" w:sz="4" w:space="0" w:color="auto"/>
            </w:tcBorders>
            <w:shd w:val="clear" w:color="auto" w:fill="auto"/>
            <w:vAlign w:val="center"/>
          </w:tcPr>
          <w:p w14:paraId="14875096" w14:textId="77777777" w:rsidR="00A44015" w:rsidRPr="0098760D" w:rsidRDefault="00A44015" w:rsidP="00A44015">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262B52CD" w14:textId="77777777" w:rsidR="00A44015" w:rsidRPr="0098760D" w:rsidRDefault="00A44015" w:rsidP="00A4401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671440D0" w14:textId="77777777" w:rsidR="00A44015" w:rsidRPr="0098760D" w:rsidRDefault="00A44015" w:rsidP="00A4401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4A5EF9ED" w14:textId="77777777" w:rsidTr="00A675A2">
        <w:trPr>
          <w:gridAfter w:val="1"/>
          <w:wAfter w:w="1701" w:type="dxa"/>
          <w:trHeight w:val="420"/>
        </w:trPr>
        <w:tc>
          <w:tcPr>
            <w:tcW w:w="1418" w:type="dxa"/>
            <w:vMerge/>
          </w:tcPr>
          <w:p w14:paraId="25B649D1" w14:textId="77777777" w:rsidR="00A44015" w:rsidRPr="0098760D" w:rsidRDefault="00A44015" w:rsidP="00A44015">
            <w:pPr>
              <w:autoSpaceDE w:val="0"/>
              <w:autoSpaceDN w:val="0"/>
              <w:adjustRightInd w:val="0"/>
              <w:spacing w:after="0"/>
              <w:rPr>
                <w:rFonts w:eastAsia="Times New Roman" w:cs="Arial"/>
                <w:bCs/>
              </w:rPr>
            </w:pPr>
          </w:p>
        </w:tc>
        <w:tc>
          <w:tcPr>
            <w:tcW w:w="1984" w:type="dxa"/>
            <w:vMerge/>
            <w:shd w:val="clear" w:color="auto" w:fill="auto"/>
          </w:tcPr>
          <w:p w14:paraId="5D3A8EBF" w14:textId="77777777" w:rsidR="00A44015" w:rsidRPr="0098760D" w:rsidRDefault="00A44015"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A831B97" w14:textId="77777777" w:rsidR="00A44015" w:rsidRPr="0098760D" w:rsidRDefault="00A44015"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02C64068" w14:textId="77777777" w:rsidR="00A44015" w:rsidRPr="0098760D" w:rsidRDefault="00A44015" w:rsidP="00A44015">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0AA19360" w14:textId="77777777" w:rsidR="00A44015" w:rsidRPr="0098760D" w:rsidRDefault="00A44015" w:rsidP="00A4401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739F8930" w14:textId="77777777" w:rsidR="00A44015" w:rsidRPr="0098760D" w:rsidRDefault="00A44015" w:rsidP="00A4401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64A517AB" w14:textId="77777777" w:rsidTr="00A675A2">
        <w:trPr>
          <w:gridAfter w:val="1"/>
          <w:wAfter w:w="1701" w:type="dxa"/>
          <w:trHeight w:val="246"/>
        </w:trPr>
        <w:tc>
          <w:tcPr>
            <w:tcW w:w="1418" w:type="dxa"/>
            <w:vMerge w:val="restart"/>
          </w:tcPr>
          <w:p w14:paraId="38A6E1A0" w14:textId="77777777" w:rsidR="00A44015" w:rsidRPr="0098760D" w:rsidRDefault="00A44015" w:rsidP="00A44015">
            <w:pPr>
              <w:autoSpaceDE w:val="0"/>
              <w:autoSpaceDN w:val="0"/>
              <w:adjustRightInd w:val="0"/>
              <w:spacing w:after="0"/>
              <w:rPr>
                <w:rFonts w:eastAsia="Times New Roman" w:cs="Arial"/>
                <w:bCs/>
              </w:rPr>
            </w:pPr>
            <w:r w:rsidRPr="0098760D">
              <w:rPr>
                <w:rFonts w:eastAsia="Times New Roman" w:cs="Arial"/>
                <w:bCs/>
              </w:rPr>
              <w:t>21421</w:t>
            </w:r>
          </w:p>
        </w:tc>
        <w:tc>
          <w:tcPr>
            <w:tcW w:w="1984" w:type="dxa"/>
            <w:vMerge w:val="restart"/>
            <w:shd w:val="clear" w:color="auto" w:fill="auto"/>
          </w:tcPr>
          <w:p w14:paraId="752A7982" w14:textId="77777777" w:rsidR="00A44015" w:rsidRPr="0098760D" w:rsidRDefault="00A44015" w:rsidP="00A44015">
            <w:pPr>
              <w:autoSpaceDE w:val="0"/>
              <w:autoSpaceDN w:val="0"/>
              <w:adjustRightInd w:val="0"/>
              <w:spacing w:after="0"/>
              <w:jc w:val="left"/>
              <w:rPr>
                <w:rFonts w:eastAsia="Times New Roman" w:cs="Arial"/>
                <w:bCs/>
              </w:rPr>
            </w:pPr>
            <w:r w:rsidRPr="0098760D">
              <w:rPr>
                <w:rFonts w:eastAsia="Times New Roman" w:cs="Arial"/>
                <w:bCs/>
              </w:rPr>
              <w:t>Predori</w:t>
            </w:r>
          </w:p>
        </w:tc>
        <w:tc>
          <w:tcPr>
            <w:tcW w:w="1594" w:type="dxa"/>
            <w:shd w:val="clear" w:color="auto" w:fill="auto"/>
            <w:vAlign w:val="center"/>
          </w:tcPr>
          <w:p w14:paraId="6878421A" w14:textId="53F233A7" w:rsidR="00A44015" w:rsidRPr="0098760D" w:rsidRDefault="00A44015" w:rsidP="00A44015">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688CD8E7" w14:textId="0DB481E3" w:rsidR="00A44015" w:rsidRPr="0098760D" w:rsidRDefault="00A44015" w:rsidP="00A44015">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7E6A009D" w14:textId="60E78A60" w:rsidR="00A44015" w:rsidRPr="0098760D" w:rsidRDefault="00A44015" w:rsidP="00A44015">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3A67A0D" w14:textId="2DB46576" w:rsidR="00A44015" w:rsidRPr="0098760D" w:rsidRDefault="00A44015" w:rsidP="00A44015">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36E6BB5E" w14:textId="77777777" w:rsidTr="00A675A2">
        <w:trPr>
          <w:gridAfter w:val="1"/>
          <w:wAfter w:w="1701" w:type="dxa"/>
          <w:trHeight w:val="264"/>
        </w:trPr>
        <w:tc>
          <w:tcPr>
            <w:tcW w:w="1418" w:type="dxa"/>
            <w:vMerge/>
          </w:tcPr>
          <w:p w14:paraId="2C89D7E2" w14:textId="77777777" w:rsidR="00A44015" w:rsidRPr="0098760D" w:rsidRDefault="00A44015" w:rsidP="00A44015">
            <w:pPr>
              <w:autoSpaceDE w:val="0"/>
              <w:autoSpaceDN w:val="0"/>
              <w:adjustRightInd w:val="0"/>
              <w:spacing w:after="0"/>
              <w:rPr>
                <w:rFonts w:eastAsia="Times New Roman" w:cs="Arial"/>
                <w:bCs/>
              </w:rPr>
            </w:pPr>
          </w:p>
        </w:tc>
        <w:tc>
          <w:tcPr>
            <w:tcW w:w="1984" w:type="dxa"/>
            <w:vMerge/>
            <w:shd w:val="clear" w:color="auto" w:fill="auto"/>
          </w:tcPr>
          <w:p w14:paraId="3F2BCDFF" w14:textId="77777777" w:rsidR="00A44015" w:rsidRPr="0098760D" w:rsidRDefault="00A44015"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2A0CC4F" w14:textId="725B3F7F" w:rsidR="00A44015" w:rsidRPr="0098760D" w:rsidRDefault="00A44015" w:rsidP="0098760D">
            <w:pPr>
              <w:autoSpaceDE w:val="0"/>
              <w:autoSpaceDN w:val="0"/>
              <w:adjustRightInd w:val="0"/>
              <w:spacing w:after="0"/>
              <w:jc w:val="left"/>
              <w:rPr>
                <w:rFonts w:eastAsia="Times New Roman" w:cs="Arial"/>
                <w:b/>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1DCAF4ED" w14:textId="319FDA2F" w:rsidR="00A44015" w:rsidRPr="0098760D" w:rsidRDefault="00A44015" w:rsidP="00A44015">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0E22F640" w14:textId="5C81F80B" w:rsidR="00A44015" w:rsidRPr="0098760D" w:rsidRDefault="00A44015" w:rsidP="00A44015">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E4DBA08" w14:textId="011595F7" w:rsidR="00A44015" w:rsidRPr="0098760D" w:rsidRDefault="00A44015" w:rsidP="00A44015">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7C1D3D0E" w14:textId="77777777" w:rsidTr="00A675A2">
        <w:trPr>
          <w:gridAfter w:val="1"/>
          <w:wAfter w:w="1701" w:type="dxa"/>
          <w:trHeight w:val="420"/>
        </w:trPr>
        <w:tc>
          <w:tcPr>
            <w:tcW w:w="1418" w:type="dxa"/>
            <w:vMerge/>
          </w:tcPr>
          <w:p w14:paraId="4CAEE5BB" w14:textId="77777777" w:rsidR="00A44015" w:rsidRPr="0098760D" w:rsidRDefault="00A44015" w:rsidP="00A44015">
            <w:pPr>
              <w:autoSpaceDE w:val="0"/>
              <w:autoSpaceDN w:val="0"/>
              <w:adjustRightInd w:val="0"/>
              <w:spacing w:after="0"/>
              <w:rPr>
                <w:rFonts w:eastAsia="Times New Roman" w:cs="Arial"/>
                <w:bCs/>
              </w:rPr>
            </w:pPr>
          </w:p>
        </w:tc>
        <w:tc>
          <w:tcPr>
            <w:tcW w:w="1984" w:type="dxa"/>
            <w:vMerge/>
            <w:shd w:val="clear" w:color="auto" w:fill="auto"/>
          </w:tcPr>
          <w:p w14:paraId="6CB015F1" w14:textId="77777777" w:rsidR="00A44015" w:rsidRPr="0098760D" w:rsidRDefault="00A44015"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3A46A4AE" w14:textId="77777777" w:rsidR="00A44015" w:rsidRPr="0098760D" w:rsidRDefault="00A44015"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432870DE" w14:textId="77777777" w:rsidR="00A44015" w:rsidRPr="0098760D" w:rsidRDefault="00A44015" w:rsidP="00A44015">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017EBD55" w14:textId="77777777" w:rsidR="00A44015" w:rsidRPr="0098760D" w:rsidRDefault="00A44015" w:rsidP="00A4401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763220B2" w14:textId="77777777" w:rsidR="00A44015" w:rsidRPr="0098760D" w:rsidRDefault="00A44015" w:rsidP="00A44015">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5E72CB03" w14:textId="77777777" w:rsidTr="00A675A2">
        <w:trPr>
          <w:gridAfter w:val="1"/>
          <w:wAfter w:w="1701" w:type="dxa"/>
          <w:trHeight w:val="420"/>
        </w:trPr>
        <w:tc>
          <w:tcPr>
            <w:tcW w:w="1418" w:type="dxa"/>
            <w:vMerge/>
          </w:tcPr>
          <w:p w14:paraId="08BC3927" w14:textId="77777777" w:rsidR="00A44015" w:rsidRPr="0098760D" w:rsidRDefault="00A44015" w:rsidP="00A44015">
            <w:pPr>
              <w:autoSpaceDE w:val="0"/>
              <w:autoSpaceDN w:val="0"/>
              <w:adjustRightInd w:val="0"/>
              <w:spacing w:after="0"/>
              <w:rPr>
                <w:rFonts w:eastAsia="Times New Roman" w:cs="Arial"/>
                <w:bCs/>
              </w:rPr>
            </w:pPr>
          </w:p>
        </w:tc>
        <w:tc>
          <w:tcPr>
            <w:tcW w:w="1984" w:type="dxa"/>
            <w:vMerge w:val="restart"/>
            <w:shd w:val="clear" w:color="auto" w:fill="auto"/>
          </w:tcPr>
          <w:p w14:paraId="37E93268" w14:textId="77777777" w:rsidR="00A44015" w:rsidRPr="0098760D" w:rsidRDefault="00A44015" w:rsidP="00A44015">
            <w:pPr>
              <w:autoSpaceDE w:val="0"/>
              <w:autoSpaceDN w:val="0"/>
              <w:adjustRightInd w:val="0"/>
              <w:spacing w:after="0"/>
              <w:jc w:val="left"/>
              <w:rPr>
                <w:rFonts w:eastAsia="Times New Roman" w:cs="Arial"/>
                <w:bCs/>
              </w:rPr>
            </w:pPr>
            <w:r w:rsidRPr="0098760D">
              <w:rPr>
                <w:rFonts w:eastAsia="Times New Roman" w:cs="Arial"/>
                <w:bCs/>
              </w:rPr>
              <w:t>Prepusti</w:t>
            </w:r>
          </w:p>
        </w:tc>
        <w:tc>
          <w:tcPr>
            <w:tcW w:w="1594" w:type="dxa"/>
            <w:shd w:val="clear" w:color="auto" w:fill="auto"/>
            <w:vAlign w:val="center"/>
          </w:tcPr>
          <w:p w14:paraId="083FA430" w14:textId="77777777" w:rsidR="00A44015" w:rsidRPr="0098760D" w:rsidRDefault="00A44015" w:rsidP="00A44015">
            <w:pPr>
              <w:autoSpaceDE w:val="0"/>
              <w:autoSpaceDN w:val="0"/>
              <w:adjustRightInd w:val="0"/>
              <w:spacing w:after="0"/>
              <w:jc w:val="left"/>
              <w:rPr>
                <w:rFonts w:eastAsia="Times New Roman" w:cs="Arial"/>
                <w:b/>
              </w:rPr>
            </w:pPr>
            <w:r w:rsidRPr="0098760D">
              <w:rPr>
                <w:rFonts w:eastAsia="Times New Roman" w:cs="Arial"/>
                <w:b/>
              </w:rPr>
              <w:t>Enostaven:</w:t>
            </w:r>
          </w:p>
          <w:p w14:paraId="0C8A8834" w14:textId="77777777" w:rsidR="00A44015" w:rsidRPr="0098760D" w:rsidRDefault="00A44015" w:rsidP="00A44015">
            <w:pPr>
              <w:autoSpaceDE w:val="0"/>
              <w:autoSpaceDN w:val="0"/>
              <w:adjustRightInd w:val="0"/>
              <w:spacing w:after="0"/>
              <w:jc w:val="left"/>
              <w:rPr>
                <w:rFonts w:eastAsia="Times New Roman" w:cs="Arial"/>
              </w:rPr>
            </w:pPr>
            <w:r w:rsidRPr="0098760D">
              <w:rPr>
                <w:rFonts w:eastAsia="Times New Roman" w:cs="Arial"/>
              </w:rPr>
              <w:t>nosilni razpon do 3 m</w:t>
            </w:r>
          </w:p>
        </w:tc>
        <w:tc>
          <w:tcPr>
            <w:tcW w:w="1595" w:type="dxa"/>
            <w:tcBorders>
              <w:bottom w:val="single" w:sz="4" w:space="0" w:color="auto"/>
            </w:tcBorders>
            <w:shd w:val="clear" w:color="auto" w:fill="auto"/>
            <w:vAlign w:val="center"/>
          </w:tcPr>
          <w:p w14:paraId="3997E04C" w14:textId="745EC67E" w:rsidR="00A44015" w:rsidRPr="0098760D" w:rsidRDefault="00217DBF" w:rsidP="00A44015">
            <w:pPr>
              <w:autoSpaceDE w:val="0"/>
              <w:autoSpaceDN w:val="0"/>
              <w:adjustRightInd w:val="0"/>
              <w:spacing w:after="0"/>
              <w:jc w:val="center"/>
              <w:rPr>
                <w:rFonts w:eastAsia="Times New Roman" w:cs="Arial"/>
              </w:rPr>
            </w:pPr>
            <w:proofErr w:type="spellStart"/>
            <w:r>
              <w:rPr>
                <w:rFonts w:eastAsia="Times New Roman" w:cs="Arial"/>
              </w:rPr>
              <w:t>pdj</w:t>
            </w:r>
            <w:proofErr w:type="spellEnd"/>
          </w:p>
        </w:tc>
        <w:tc>
          <w:tcPr>
            <w:tcW w:w="1595" w:type="dxa"/>
            <w:tcBorders>
              <w:bottom w:val="single" w:sz="4" w:space="0" w:color="auto"/>
            </w:tcBorders>
            <w:shd w:val="clear" w:color="auto" w:fill="auto"/>
            <w:vAlign w:val="center"/>
          </w:tcPr>
          <w:p w14:paraId="1284A04C" w14:textId="77777777" w:rsidR="00A44015" w:rsidRPr="00217DBF" w:rsidRDefault="00A44015" w:rsidP="00A44015">
            <w:pPr>
              <w:autoSpaceDE w:val="0"/>
              <w:autoSpaceDN w:val="0"/>
              <w:adjustRightInd w:val="0"/>
              <w:spacing w:after="0"/>
              <w:jc w:val="center"/>
              <w:rPr>
                <w:rFonts w:eastAsia="Times New Roman" w:cs="Arial"/>
              </w:rPr>
            </w:pPr>
            <w:proofErr w:type="spellStart"/>
            <w:r w:rsidRPr="00217DBF">
              <w:rPr>
                <w:rFonts w:eastAsia="Times New Roman" w:cs="Arial"/>
              </w:rPr>
              <w:t>pd</w:t>
            </w:r>
            <w:proofErr w:type="spellEnd"/>
          </w:p>
        </w:tc>
        <w:tc>
          <w:tcPr>
            <w:tcW w:w="1595" w:type="dxa"/>
            <w:tcBorders>
              <w:bottom w:val="single" w:sz="4" w:space="0" w:color="auto"/>
            </w:tcBorders>
            <w:shd w:val="clear" w:color="auto" w:fill="auto"/>
            <w:vAlign w:val="center"/>
          </w:tcPr>
          <w:p w14:paraId="0506518A" w14:textId="77777777" w:rsidR="00A44015" w:rsidRPr="00217DBF" w:rsidRDefault="00A44015" w:rsidP="00A44015">
            <w:pPr>
              <w:autoSpaceDE w:val="0"/>
              <w:autoSpaceDN w:val="0"/>
              <w:adjustRightInd w:val="0"/>
              <w:spacing w:after="0"/>
              <w:jc w:val="center"/>
              <w:rPr>
                <w:rFonts w:eastAsia="Times New Roman" w:cs="Arial"/>
              </w:rPr>
            </w:pPr>
            <w:proofErr w:type="spellStart"/>
            <w:r w:rsidRPr="00217DBF">
              <w:rPr>
                <w:rFonts w:eastAsia="Times New Roman" w:cs="Arial"/>
              </w:rPr>
              <w:t>pd</w:t>
            </w:r>
            <w:proofErr w:type="spellEnd"/>
          </w:p>
        </w:tc>
      </w:tr>
      <w:tr w:rsidR="00A675A2" w:rsidRPr="00F15EB5" w14:paraId="1010020B" w14:textId="77777777" w:rsidTr="00A675A2">
        <w:trPr>
          <w:gridAfter w:val="1"/>
          <w:wAfter w:w="1701" w:type="dxa"/>
          <w:trHeight w:val="420"/>
        </w:trPr>
        <w:tc>
          <w:tcPr>
            <w:tcW w:w="1418" w:type="dxa"/>
            <w:vMerge/>
          </w:tcPr>
          <w:p w14:paraId="74E30E8C" w14:textId="77777777" w:rsidR="00A44015" w:rsidRPr="0098760D" w:rsidRDefault="00A44015" w:rsidP="00A44015">
            <w:pPr>
              <w:autoSpaceDE w:val="0"/>
              <w:autoSpaceDN w:val="0"/>
              <w:adjustRightInd w:val="0"/>
              <w:spacing w:after="0"/>
              <w:rPr>
                <w:rFonts w:eastAsia="Times New Roman" w:cs="Arial"/>
                <w:bCs/>
              </w:rPr>
            </w:pPr>
          </w:p>
        </w:tc>
        <w:tc>
          <w:tcPr>
            <w:tcW w:w="1984" w:type="dxa"/>
            <w:vMerge/>
            <w:shd w:val="clear" w:color="auto" w:fill="auto"/>
          </w:tcPr>
          <w:p w14:paraId="45B2169B" w14:textId="77777777" w:rsidR="00A44015" w:rsidRPr="0098760D" w:rsidRDefault="00A44015"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C1A1AFD" w14:textId="77777777" w:rsidR="00A44015" w:rsidRPr="0098760D" w:rsidRDefault="00A44015" w:rsidP="0098760D">
            <w:pPr>
              <w:autoSpaceDE w:val="0"/>
              <w:autoSpaceDN w:val="0"/>
              <w:adjustRightInd w:val="0"/>
              <w:spacing w:after="0"/>
              <w:jc w:val="left"/>
              <w:rPr>
                <w:rFonts w:eastAsia="Times New Roman" w:cs="Arial"/>
                <w:b/>
              </w:rPr>
            </w:pPr>
            <w:r w:rsidRPr="0098760D">
              <w:rPr>
                <w:rFonts w:eastAsia="Times New Roman" w:cs="Arial"/>
                <w:b/>
              </w:rPr>
              <w:t>Nezahteven:</w:t>
            </w:r>
          </w:p>
          <w:p w14:paraId="708A3E37" w14:textId="77777777" w:rsidR="00A44015" w:rsidRPr="0098760D" w:rsidRDefault="00A44015" w:rsidP="0098760D">
            <w:pPr>
              <w:autoSpaceDE w:val="0"/>
              <w:autoSpaceDN w:val="0"/>
              <w:adjustRightInd w:val="0"/>
              <w:spacing w:after="0"/>
              <w:jc w:val="left"/>
              <w:rPr>
                <w:rFonts w:eastAsia="Times New Roman" w:cs="Arial"/>
                <w:b/>
              </w:rPr>
            </w:pPr>
            <w:r w:rsidRPr="0098760D">
              <w:rPr>
                <w:rFonts w:eastAsia="Times New Roman" w:cs="Arial"/>
              </w:rPr>
              <w:t>nosilni razpon do 5 m</w:t>
            </w:r>
          </w:p>
        </w:tc>
        <w:tc>
          <w:tcPr>
            <w:tcW w:w="1595" w:type="dxa"/>
            <w:tcBorders>
              <w:bottom w:val="single" w:sz="4" w:space="0" w:color="auto"/>
            </w:tcBorders>
            <w:shd w:val="clear" w:color="auto" w:fill="auto"/>
            <w:vAlign w:val="center"/>
          </w:tcPr>
          <w:p w14:paraId="0281A9D0" w14:textId="72F1CC3A" w:rsidR="00A44015" w:rsidRPr="0098760D" w:rsidRDefault="00217DBF" w:rsidP="00A44015">
            <w:pPr>
              <w:autoSpaceDE w:val="0"/>
              <w:autoSpaceDN w:val="0"/>
              <w:adjustRightInd w:val="0"/>
              <w:spacing w:after="0"/>
              <w:jc w:val="center"/>
              <w:rPr>
                <w:rFonts w:eastAsia="Times New Roman" w:cs="Arial"/>
              </w:rPr>
            </w:pPr>
            <w:proofErr w:type="spellStart"/>
            <w:r>
              <w:rPr>
                <w:rFonts w:eastAsia="Times New Roman" w:cs="Arial"/>
              </w:rPr>
              <w:t>pdj</w:t>
            </w:r>
            <w:proofErr w:type="spellEnd"/>
          </w:p>
        </w:tc>
        <w:tc>
          <w:tcPr>
            <w:tcW w:w="1595" w:type="dxa"/>
            <w:tcBorders>
              <w:bottom w:val="single" w:sz="4" w:space="0" w:color="auto"/>
            </w:tcBorders>
            <w:shd w:val="clear" w:color="auto" w:fill="auto"/>
            <w:vAlign w:val="center"/>
          </w:tcPr>
          <w:p w14:paraId="435C3E58" w14:textId="77777777" w:rsidR="00A44015" w:rsidRPr="00217DBF" w:rsidRDefault="00A44015" w:rsidP="00A44015">
            <w:pPr>
              <w:autoSpaceDE w:val="0"/>
              <w:autoSpaceDN w:val="0"/>
              <w:adjustRightInd w:val="0"/>
              <w:spacing w:after="0"/>
              <w:jc w:val="center"/>
              <w:rPr>
                <w:rFonts w:eastAsia="Times New Roman" w:cs="Arial"/>
              </w:rPr>
            </w:pPr>
            <w:proofErr w:type="spellStart"/>
            <w:r w:rsidRPr="00217DBF">
              <w:rPr>
                <w:rFonts w:eastAsia="Times New Roman" w:cs="Arial"/>
              </w:rPr>
              <w:t>pd</w:t>
            </w:r>
            <w:proofErr w:type="spellEnd"/>
          </w:p>
        </w:tc>
        <w:tc>
          <w:tcPr>
            <w:tcW w:w="1595" w:type="dxa"/>
            <w:tcBorders>
              <w:bottom w:val="single" w:sz="4" w:space="0" w:color="auto"/>
            </w:tcBorders>
            <w:shd w:val="clear" w:color="auto" w:fill="auto"/>
            <w:vAlign w:val="center"/>
          </w:tcPr>
          <w:p w14:paraId="44D08F23" w14:textId="77777777" w:rsidR="00A44015" w:rsidRPr="00217DBF" w:rsidRDefault="00A44015" w:rsidP="00A44015">
            <w:pPr>
              <w:autoSpaceDE w:val="0"/>
              <w:autoSpaceDN w:val="0"/>
              <w:adjustRightInd w:val="0"/>
              <w:spacing w:after="0"/>
              <w:jc w:val="center"/>
              <w:rPr>
                <w:rFonts w:eastAsia="Times New Roman" w:cs="Arial"/>
              </w:rPr>
            </w:pPr>
            <w:proofErr w:type="spellStart"/>
            <w:r w:rsidRPr="00217DBF">
              <w:rPr>
                <w:rFonts w:eastAsia="Times New Roman" w:cs="Arial"/>
              </w:rPr>
              <w:t>pd</w:t>
            </w:r>
            <w:proofErr w:type="spellEnd"/>
          </w:p>
        </w:tc>
      </w:tr>
      <w:tr w:rsidR="00A675A2" w:rsidRPr="00F15EB5" w14:paraId="6A577906" w14:textId="77777777" w:rsidTr="00A675A2">
        <w:trPr>
          <w:gridAfter w:val="1"/>
          <w:wAfter w:w="1701" w:type="dxa"/>
          <w:trHeight w:val="420"/>
        </w:trPr>
        <w:tc>
          <w:tcPr>
            <w:tcW w:w="1418" w:type="dxa"/>
            <w:vMerge/>
          </w:tcPr>
          <w:p w14:paraId="512B08AE" w14:textId="77777777" w:rsidR="00A44015" w:rsidRPr="0098760D" w:rsidRDefault="00A44015" w:rsidP="00A44015">
            <w:pPr>
              <w:autoSpaceDE w:val="0"/>
              <w:autoSpaceDN w:val="0"/>
              <w:adjustRightInd w:val="0"/>
              <w:spacing w:after="0"/>
              <w:rPr>
                <w:rFonts w:eastAsia="Times New Roman" w:cs="Arial"/>
                <w:bCs/>
              </w:rPr>
            </w:pPr>
          </w:p>
        </w:tc>
        <w:tc>
          <w:tcPr>
            <w:tcW w:w="1984" w:type="dxa"/>
            <w:vMerge/>
            <w:shd w:val="clear" w:color="auto" w:fill="auto"/>
          </w:tcPr>
          <w:p w14:paraId="7AF8ED40" w14:textId="77777777" w:rsidR="00A44015" w:rsidRPr="0098760D" w:rsidRDefault="00A44015"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3AB29B9F" w14:textId="77777777" w:rsidR="00A44015" w:rsidRPr="0098760D" w:rsidRDefault="00A44015"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710907D6" w14:textId="4134C209" w:rsidR="00A44015" w:rsidRPr="0098760D" w:rsidRDefault="00217DBF" w:rsidP="00A44015">
            <w:pPr>
              <w:autoSpaceDE w:val="0"/>
              <w:autoSpaceDN w:val="0"/>
              <w:adjustRightInd w:val="0"/>
              <w:spacing w:after="0"/>
              <w:jc w:val="center"/>
              <w:rPr>
                <w:rFonts w:eastAsia="Times New Roman" w:cs="Arial"/>
              </w:rPr>
            </w:pPr>
            <w:proofErr w:type="spellStart"/>
            <w:r>
              <w:rPr>
                <w:rFonts w:eastAsia="Times New Roman" w:cs="Arial"/>
              </w:rPr>
              <w:t>pdj</w:t>
            </w:r>
            <w:proofErr w:type="spellEnd"/>
          </w:p>
        </w:tc>
        <w:tc>
          <w:tcPr>
            <w:tcW w:w="1595" w:type="dxa"/>
            <w:tcBorders>
              <w:bottom w:val="single" w:sz="4" w:space="0" w:color="auto"/>
            </w:tcBorders>
            <w:shd w:val="clear" w:color="auto" w:fill="auto"/>
            <w:vAlign w:val="center"/>
          </w:tcPr>
          <w:p w14:paraId="027E9E39" w14:textId="77777777" w:rsidR="00A44015" w:rsidRPr="00217DBF" w:rsidRDefault="00A44015" w:rsidP="00A44015">
            <w:pPr>
              <w:autoSpaceDE w:val="0"/>
              <w:autoSpaceDN w:val="0"/>
              <w:adjustRightInd w:val="0"/>
              <w:spacing w:after="0"/>
              <w:jc w:val="center"/>
              <w:rPr>
                <w:rFonts w:eastAsia="Times New Roman" w:cs="Arial"/>
              </w:rPr>
            </w:pPr>
            <w:proofErr w:type="spellStart"/>
            <w:r w:rsidRPr="00217DBF">
              <w:rPr>
                <w:rFonts w:eastAsia="Times New Roman" w:cs="Arial"/>
              </w:rPr>
              <w:t>pd</w:t>
            </w:r>
            <w:proofErr w:type="spellEnd"/>
          </w:p>
        </w:tc>
        <w:tc>
          <w:tcPr>
            <w:tcW w:w="1595" w:type="dxa"/>
            <w:tcBorders>
              <w:bottom w:val="single" w:sz="4" w:space="0" w:color="auto"/>
            </w:tcBorders>
            <w:shd w:val="clear" w:color="auto" w:fill="auto"/>
            <w:vAlign w:val="center"/>
          </w:tcPr>
          <w:p w14:paraId="4E889F63" w14:textId="77777777" w:rsidR="00A44015" w:rsidRPr="00217DBF" w:rsidRDefault="00A44015" w:rsidP="00A44015">
            <w:pPr>
              <w:autoSpaceDE w:val="0"/>
              <w:autoSpaceDN w:val="0"/>
              <w:adjustRightInd w:val="0"/>
              <w:spacing w:after="0"/>
              <w:jc w:val="center"/>
              <w:rPr>
                <w:rFonts w:eastAsia="Times New Roman" w:cs="Arial"/>
              </w:rPr>
            </w:pPr>
            <w:proofErr w:type="spellStart"/>
            <w:r w:rsidRPr="00217DBF">
              <w:rPr>
                <w:rFonts w:eastAsia="Times New Roman" w:cs="Arial"/>
              </w:rPr>
              <w:t>pd</w:t>
            </w:r>
            <w:proofErr w:type="spellEnd"/>
          </w:p>
        </w:tc>
      </w:tr>
      <w:tr w:rsidR="00A675A2" w:rsidRPr="00F15EB5" w14:paraId="5D70A897" w14:textId="77777777" w:rsidTr="00A675A2">
        <w:trPr>
          <w:gridAfter w:val="1"/>
          <w:wAfter w:w="1701" w:type="dxa"/>
          <w:trHeight w:val="312"/>
        </w:trPr>
        <w:tc>
          <w:tcPr>
            <w:tcW w:w="1418" w:type="dxa"/>
            <w:vMerge w:val="restart"/>
          </w:tcPr>
          <w:p w14:paraId="38CAC6C7" w14:textId="77777777" w:rsidR="00E90FAD" w:rsidRPr="0098760D" w:rsidRDefault="00E90FAD" w:rsidP="00E90FAD">
            <w:pPr>
              <w:autoSpaceDE w:val="0"/>
              <w:autoSpaceDN w:val="0"/>
              <w:adjustRightInd w:val="0"/>
              <w:spacing w:after="0"/>
              <w:rPr>
                <w:rFonts w:eastAsia="Times New Roman" w:cs="Arial"/>
              </w:rPr>
            </w:pPr>
            <w:r w:rsidRPr="0098760D">
              <w:rPr>
                <w:rFonts w:eastAsia="Times New Roman" w:cs="Arial"/>
              </w:rPr>
              <w:t>21422</w:t>
            </w:r>
          </w:p>
        </w:tc>
        <w:tc>
          <w:tcPr>
            <w:tcW w:w="1984" w:type="dxa"/>
            <w:vMerge w:val="restart"/>
            <w:shd w:val="clear" w:color="auto" w:fill="auto"/>
          </w:tcPr>
          <w:p w14:paraId="563893D6" w14:textId="77777777" w:rsidR="00E90FAD" w:rsidRPr="0098760D" w:rsidRDefault="00E90FAD" w:rsidP="00E90FAD">
            <w:pPr>
              <w:autoSpaceDE w:val="0"/>
              <w:autoSpaceDN w:val="0"/>
              <w:adjustRightInd w:val="0"/>
              <w:spacing w:after="0"/>
              <w:jc w:val="left"/>
              <w:rPr>
                <w:rFonts w:eastAsia="Times New Roman" w:cs="Arial"/>
                <w:bCs/>
              </w:rPr>
            </w:pPr>
            <w:r w:rsidRPr="0098760D">
              <w:rPr>
                <w:rFonts w:eastAsia="Times New Roman" w:cs="Arial"/>
              </w:rPr>
              <w:t>Podhodi</w:t>
            </w:r>
          </w:p>
        </w:tc>
        <w:tc>
          <w:tcPr>
            <w:tcW w:w="1594" w:type="dxa"/>
            <w:shd w:val="clear" w:color="auto" w:fill="auto"/>
            <w:vAlign w:val="center"/>
          </w:tcPr>
          <w:p w14:paraId="4C53ECC1" w14:textId="15269937" w:rsidR="00E90FAD" w:rsidRPr="0098760D" w:rsidRDefault="00E90FAD" w:rsidP="00E90FA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4AAE7D3B" w14:textId="04D09260" w:rsidR="00E90FAD" w:rsidRPr="0098760D" w:rsidRDefault="00E90FAD" w:rsidP="00E90FAD">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3072776" w14:textId="508C139D" w:rsidR="00E90FAD" w:rsidRPr="0098760D" w:rsidRDefault="00E90FAD" w:rsidP="00E90FAD">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481AA57" w14:textId="28D9445B" w:rsidR="00E90FAD" w:rsidRPr="0098760D" w:rsidRDefault="00E90FAD" w:rsidP="00E90FAD">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0F5AB4A2" w14:textId="77777777" w:rsidTr="00A675A2">
        <w:trPr>
          <w:gridAfter w:val="1"/>
          <w:wAfter w:w="1701" w:type="dxa"/>
          <w:trHeight w:val="420"/>
        </w:trPr>
        <w:tc>
          <w:tcPr>
            <w:tcW w:w="1418" w:type="dxa"/>
            <w:vMerge/>
          </w:tcPr>
          <w:p w14:paraId="460092A7" w14:textId="77777777" w:rsidR="00E90FAD" w:rsidRPr="0098760D" w:rsidRDefault="00E90FAD" w:rsidP="00E90FAD">
            <w:pPr>
              <w:autoSpaceDE w:val="0"/>
              <w:autoSpaceDN w:val="0"/>
              <w:adjustRightInd w:val="0"/>
              <w:spacing w:after="0"/>
              <w:rPr>
                <w:rFonts w:eastAsia="Times New Roman" w:cs="Arial"/>
              </w:rPr>
            </w:pPr>
          </w:p>
        </w:tc>
        <w:tc>
          <w:tcPr>
            <w:tcW w:w="1984" w:type="dxa"/>
            <w:vMerge/>
            <w:shd w:val="clear" w:color="auto" w:fill="auto"/>
          </w:tcPr>
          <w:p w14:paraId="1F06FCCB" w14:textId="77777777" w:rsidR="00E90FAD" w:rsidRPr="0098760D" w:rsidRDefault="00E90FAD" w:rsidP="0098760D">
            <w:pPr>
              <w:autoSpaceDE w:val="0"/>
              <w:autoSpaceDN w:val="0"/>
              <w:adjustRightInd w:val="0"/>
              <w:spacing w:after="0"/>
              <w:jc w:val="left"/>
              <w:rPr>
                <w:rFonts w:eastAsia="Times New Roman" w:cs="Arial"/>
              </w:rPr>
            </w:pPr>
          </w:p>
        </w:tc>
        <w:tc>
          <w:tcPr>
            <w:tcW w:w="1594" w:type="dxa"/>
            <w:shd w:val="clear" w:color="auto" w:fill="auto"/>
            <w:vAlign w:val="center"/>
          </w:tcPr>
          <w:p w14:paraId="6A1CAF57" w14:textId="77777777" w:rsidR="00E90FAD" w:rsidRPr="0098760D" w:rsidRDefault="00E90FAD" w:rsidP="0098760D">
            <w:pPr>
              <w:autoSpaceDE w:val="0"/>
              <w:autoSpaceDN w:val="0"/>
              <w:adjustRightInd w:val="0"/>
              <w:spacing w:after="0"/>
              <w:jc w:val="left"/>
              <w:rPr>
                <w:rFonts w:eastAsia="Times New Roman" w:cs="Arial"/>
                <w:b/>
              </w:rPr>
            </w:pPr>
            <w:r w:rsidRPr="0098760D">
              <w:rPr>
                <w:rFonts w:eastAsia="Times New Roman" w:cs="Arial"/>
                <w:b/>
              </w:rPr>
              <w:t>Nezahteven:</w:t>
            </w:r>
          </w:p>
          <w:p w14:paraId="697F9444" w14:textId="77777777" w:rsidR="00E90FAD" w:rsidRPr="0098760D" w:rsidRDefault="00E90FAD" w:rsidP="0098760D">
            <w:pPr>
              <w:autoSpaceDE w:val="0"/>
              <w:autoSpaceDN w:val="0"/>
              <w:adjustRightInd w:val="0"/>
              <w:spacing w:after="0"/>
              <w:jc w:val="left"/>
              <w:rPr>
                <w:rFonts w:eastAsia="Times New Roman" w:cs="Arial"/>
                <w:b/>
              </w:rPr>
            </w:pPr>
            <w:r w:rsidRPr="0098760D">
              <w:rPr>
                <w:rFonts w:eastAsia="Times New Roman" w:cs="Arial"/>
              </w:rPr>
              <w:t>nosilni razpon do 5 m, dolžina do 10 m</w:t>
            </w:r>
          </w:p>
        </w:tc>
        <w:tc>
          <w:tcPr>
            <w:tcW w:w="1595" w:type="dxa"/>
            <w:tcBorders>
              <w:bottom w:val="single" w:sz="4" w:space="0" w:color="auto"/>
            </w:tcBorders>
            <w:shd w:val="clear" w:color="auto" w:fill="auto"/>
            <w:vAlign w:val="center"/>
          </w:tcPr>
          <w:p w14:paraId="5E67D19D" w14:textId="77777777" w:rsidR="00E90FAD" w:rsidRPr="0098760D" w:rsidRDefault="00E90FAD" w:rsidP="00E90FAD">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4FE156DD" w14:textId="77777777" w:rsidR="00E90FAD" w:rsidRPr="0098760D" w:rsidRDefault="00E90FAD" w:rsidP="00E90FAD">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12CE4C88" w14:textId="77777777" w:rsidR="00E90FAD" w:rsidRPr="0098760D" w:rsidRDefault="00E90FAD" w:rsidP="00E90FAD">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6506342C" w14:textId="77777777" w:rsidTr="00A675A2">
        <w:trPr>
          <w:gridAfter w:val="1"/>
          <w:wAfter w:w="1701" w:type="dxa"/>
          <w:trHeight w:val="420"/>
        </w:trPr>
        <w:tc>
          <w:tcPr>
            <w:tcW w:w="1418" w:type="dxa"/>
            <w:vMerge/>
          </w:tcPr>
          <w:p w14:paraId="25D0594F" w14:textId="77777777" w:rsidR="00E90FAD" w:rsidRPr="0098760D" w:rsidRDefault="00E90FAD" w:rsidP="00E90FAD">
            <w:pPr>
              <w:autoSpaceDE w:val="0"/>
              <w:autoSpaceDN w:val="0"/>
              <w:adjustRightInd w:val="0"/>
              <w:spacing w:after="0"/>
              <w:rPr>
                <w:rFonts w:eastAsia="Times New Roman" w:cs="Arial"/>
                <w:bCs/>
              </w:rPr>
            </w:pPr>
          </w:p>
        </w:tc>
        <w:tc>
          <w:tcPr>
            <w:tcW w:w="1984" w:type="dxa"/>
            <w:vMerge/>
            <w:shd w:val="clear" w:color="auto" w:fill="auto"/>
          </w:tcPr>
          <w:p w14:paraId="44FEF6DA" w14:textId="77777777" w:rsidR="00E90FAD" w:rsidRPr="0098760D" w:rsidRDefault="00E90FAD"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450EA28" w14:textId="77777777" w:rsidR="00E90FAD" w:rsidRPr="0098760D" w:rsidRDefault="00E90FAD"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2F33B5A8" w14:textId="77777777" w:rsidR="00E90FAD" w:rsidRPr="0098760D" w:rsidRDefault="00E90FAD" w:rsidP="00E90FAD">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6DCCBF8D" w14:textId="77777777" w:rsidR="00E90FAD" w:rsidRPr="0098760D" w:rsidRDefault="00E90FAD" w:rsidP="00E90FAD">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62DD7609" w14:textId="77777777" w:rsidR="00E90FAD" w:rsidRPr="0098760D" w:rsidRDefault="00E90FAD" w:rsidP="00E90FAD">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6770DA61" w14:textId="77777777" w:rsidTr="00A675A2">
        <w:trPr>
          <w:gridAfter w:val="1"/>
          <w:wAfter w:w="1701" w:type="dxa"/>
          <w:trHeight w:val="186"/>
        </w:trPr>
        <w:tc>
          <w:tcPr>
            <w:tcW w:w="1418" w:type="dxa"/>
            <w:vMerge w:val="restart"/>
          </w:tcPr>
          <w:p w14:paraId="3A0C7452" w14:textId="77777777" w:rsidR="005A62DE" w:rsidRPr="0098760D" w:rsidRDefault="005A62DE" w:rsidP="005A62DE">
            <w:pPr>
              <w:autoSpaceDE w:val="0"/>
              <w:autoSpaceDN w:val="0"/>
              <w:adjustRightInd w:val="0"/>
              <w:spacing w:after="0"/>
              <w:rPr>
                <w:rFonts w:eastAsia="Times New Roman" w:cs="Arial"/>
                <w:bCs/>
              </w:rPr>
            </w:pPr>
            <w:r w:rsidRPr="0098760D">
              <w:rPr>
                <w:rFonts w:eastAsia="Times New Roman" w:cs="Arial"/>
                <w:bCs/>
              </w:rPr>
              <w:t>21423</w:t>
            </w:r>
          </w:p>
        </w:tc>
        <w:tc>
          <w:tcPr>
            <w:tcW w:w="1984" w:type="dxa"/>
            <w:vMerge w:val="restart"/>
            <w:shd w:val="clear" w:color="auto" w:fill="auto"/>
          </w:tcPr>
          <w:p w14:paraId="0AD73CB1" w14:textId="77777777" w:rsidR="005A62DE" w:rsidRPr="0098760D" w:rsidRDefault="005A62DE" w:rsidP="005A62DE">
            <w:pPr>
              <w:autoSpaceDE w:val="0"/>
              <w:autoSpaceDN w:val="0"/>
              <w:adjustRightInd w:val="0"/>
              <w:spacing w:after="0"/>
              <w:jc w:val="left"/>
              <w:rPr>
                <w:rFonts w:eastAsia="Times New Roman" w:cs="Arial"/>
                <w:bCs/>
              </w:rPr>
            </w:pPr>
            <w:r w:rsidRPr="0098760D">
              <w:rPr>
                <w:rFonts w:eastAsia="Times New Roman" w:cs="Arial"/>
                <w:bCs/>
              </w:rPr>
              <w:t>Pokriti vkopi in galerije</w:t>
            </w:r>
          </w:p>
        </w:tc>
        <w:tc>
          <w:tcPr>
            <w:tcW w:w="1594" w:type="dxa"/>
            <w:shd w:val="clear" w:color="auto" w:fill="auto"/>
            <w:vAlign w:val="center"/>
          </w:tcPr>
          <w:p w14:paraId="7AB4433E" w14:textId="13B0EAE4" w:rsidR="005A62DE" w:rsidRPr="0098760D" w:rsidRDefault="005A62DE"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7084AC37" w14:textId="052FE973" w:rsidR="005A62DE" w:rsidRPr="0098760D" w:rsidRDefault="005A62DE" w:rsidP="005A62DE">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CCF9C37" w14:textId="1A1B923C" w:rsidR="005A62DE" w:rsidRPr="0098760D" w:rsidRDefault="005A62DE" w:rsidP="005A62DE">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3A8A28D" w14:textId="2EC5B6C7" w:rsidR="005A62DE" w:rsidRPr="0098760D" w:rsidRDefault="005A62DE" w:rsidP="005A62DE">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626348E4" w14:textId="77777777" w:rsidTr="00A675A2">
        <w:trPr>
          <w:gridAfter w:val="1"/>
          <w:wAfter w:w="1701" w:type="dxa"/>
          <w:trHeight w:val="420"/>
        </w:trPr>
        <w:tc>
          <w:tcPr>
            <w:tcW w:w="1418" w:type="dxa"/>
            <w:vMerge/>
          </w:tcPr>
          <w:p w14:paraId="6F76AF4D" w14:textId="77777777" w:rsidR="005A62DE" w:rsidRPr="0098760D" w:rsidRDefault="005A62DE" w:rsidP="005A62DE">
            <w:pPr>
              <w:autoSpaceDE w:val="0"/>
              <w:autoSpaceDN w:val="0"/>
              <w:adjustRightInd w:val="0"/>
              <w:spacing w:after="0"/>
              <w:rPr>
                <w:rFonts w:eastAsia="Times New Roman" w:cs="Arial"/>
                <w:bCs/>
              </w:rPr>
            </w:pPr>
          </w:p>
        </w:tc>
        <w:tc>
          <w:tcPr>
            <w:tcW w:w="1984" w:type="dxa"/>
            <w:vMerge/>
            <w:shd w:val="clear" w:color="auto" w:fill="auto"/>
          </w:tcPr>
          <w:p w14:paraId="373004AD" w14:textId="77777777" w:rsidR="005A62DE" w:rsidRPr="0098760D" w:rsidRDefault="005A62DE"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4830234F" w14:textId="77777777" w:rsidR="005A62DE" w:rsidRPr="0098760D" w:rsidRDefault="005A62DE" w:rsidP="0098760D">
            <w:pPr>
              <w:autoSpaceDE w:val="0"/>
              <w:autoSpaceDN w:val="0"/>
              <w:adjustRightInd w:val="0"/>
              <w:spacing w:after="0"/>
              <w:jc w:val="left"/>
              <w:rPr>
                <w:rFonts w:eastAsia="Times New Roman" w:cs="Arial"/>
                <w:b/>
              </w:rPr>
            </w:pPr>
            <w:r w:rsidRPr="0098760D">
              <w:rPr>
                <w:rFonts w:eastAsia="Times New Roman" w:cs="Arial"/>
                <w:b/>
              </w:rPr>
              <w:t>Nezahteven:</w:t>
            </w:r>
          </w:p>
          <w:p w14:paraId="79C76BF5" w14:textId="77777777" w:rsidR="005A62DE" w:rsidRPr="0098760D" w:rsidRDefault="005A62DE" w:rsidP="0098760D">
            <w:pPr>
              <w:autoSpaceDE w:val="0"/>
              <w:autoSpaceDN w:val="0"/>
              <w:adjustRightInd w:val="0"/>
              <w:spacing w:after="0"/>
              <w:jc w:val="left"/>
              <w:rPr>
                <w:rFonts w:eastAsia="Times New Roman" w:cs="Arial"/>
                <w:b/>
              </w:rPr>
            </w:pPr>
            <w:r w:rsidRPr="0098760D">
              <w:rPr>
                <w:rFonts w:eastAsia="Times New Roman" w:cs="Arial"/>
              </w:rPr>
              <w:t>nosilni razpon do 5 m</w:t>
            </w:r>
          </w:p>
        </w:tc>
        <w:tc>
          <w:tcPr>
            <w:tcW w:w="1595" w:type="dxa"/>
            <w:tcBorders>
              <w:bottom w:val="single" w:sz="4" w:space="0" w:color="auto"/>
            </w:tcBorders>
            <w:shd w:val="clear" w:color="auto" w:fill="auto"/>
            <w:vAlign w:val="center"/>
          </w:tcPr>
          <w:p w14:paraId="7285832C" w14:textId="77777777" w:rsidR="005A62DE" w:rsidRPr="00217DBF" w:rsidRDefault="005A62DE" w:rsidP="005A62DE">
            <w:pPr>
              <w:autoSpaceDE w:val="0"/>
              <w:autoSpaceDN w:val="0"/>
              <w:adjustRightInd w:val="0"/>
              <w:spacing w:after="0"/>
              <w:jc w:val="center"/>
              <w:rPr>
                <w:rFonts w:eastAsia="Times New Roman" w:cs="Arial"/>
              </w:rPr>
            </w:pPr>
            <w:r w:rsidRPr="00217DBF">
              <w:rPr>
                <w:rFonts w:eastAsia="Times New Roman" w:cs="Arial"/>
              </w:rPr>
              <w:t>-</w:t>
            </w:r>
          </w:p>
        </w:tc>
        <w:tc>
          <w:tcPr>
            <w:tcW w:w="1595" w:type="dxa"/>
            <w:tcBorders>
              <w:bottom w:val="single" w:sz="4" w:space="0" w:color="auto"/>
            </w:tcBorders>
            <w:shd w:val="clear" w:color="auto" w:fill="auto"/>
            <w:vAlign w:val="center"/>
          </w:tcPr>
          <w:p w14:paraId="070621DA" w14:textId="77777777" w:rsidR="005A62DE" w:rsidRPr="00217DBF" w:rsidRDefault="005A62DE" w:rsidP="005A62DE">
            <w:pPr>
              <w:autoSpaceDE w:val="0"/>
              <w:autoSpaceDN w:val="0"/>
              <w:adjustRightInd w:val="0"/>
              <w:spacing w:after="0"/>
              <w:jc w:val="center"/>
              <w:rPr>
                <w:rFonts w:eastAsia="Times New Roman" w:cs="Arial"/>
              </w:rPr>
            </w:pPr>
            <w:proofErr w:type="spellStart"/>
            <w:r w:rsidRPr="00217DBF">
              <w:rPr>
                <w:rFonts w:eastAsia="Times New Roman" w:cs="Arial"/>
              </w:rPr>
              <w:t>pd</w:t>
            </w:r>
            <w:proofErr w:type="spellEnd"/>
          </w:p>
        </w:tc>
        <w:tc>
          <w:tcPr>
            <w:tcW w:w="1595" w:type="dxa"/>
            <w:tcBorders>
              <w:bottom w:val="single" w:sz="4" w:space="0" w:color="auto"/>
            </w:tcBorders>
            <w:shd w:val="clear" w:color="auto" w:fill="auto"/>
            <w:vAlign w:val="center"/>
          </w:tcPr>
          <w:p w14:paraId="114D6D35" w14:textId="77777777" w:rsidR="005A62DE" w:rsidRPr="00217DBF" w:rsidRDefault="005A62DE" w:rsidP="005A62DE">
            <w:pPr>
              <w:autoSpaceDE w:val="0"/>
              <w:autoSpaceDN w:val="0"/>
              <w:adjustRightInd w:val="0"/>
              <w:spacing w:after="0"/>
              <w:jc w:val="center"/>
              <w:rPr>
                <w:rFonts w:eastAsia="Times New Roman" w:cs="Arial"/>
              </w:rPr>
            </w:pPr>
            <w:proofErr w:type="spellStart"/>
            <w:r w:rsidRPr="00217DBF">
              <w:rPr>
                <w:rFonts w:eastAsia="Times New Roman" w:cs="Arial"/>
              </w:rPr>
              <w:t>pd</w:t>
            </w:r>
            <w:proofErr w:type="spellEnd"/>
          </w:p>
        </w:tc>
      </w:tr>
      <w:tr w:rsidR="00A675A2" w:rsidRPr="00F15EB5" w14:paraId="0CC0984B" w14:textId="77777777" w:rsidTr="00A675A2">
        <w:trPr>
          <w:gridAfter w:val="1"/>
          <w:wAfter w:w="1701" w:type="dxa"/>
          <w:trHeight w:val="420"/>
        </w:trPr>
        <w:tc>
          <w:tcPr>
            <w:tcW w:w="1418" w:type="dxa"/>
            <w:vMerge/>
          </w:tcPr>
          <w:p w14:paraId="15F04D57" w14:textId="77777777" w:rsidR="005A62DE" w:rsidRPr="0098760D" w:rsidRDefault="005A62DE" w:rsidP="005A62DE">
            <w:pPr>
              <w:autoSpaceDE w:val="0"/>
              <w:autoSpaceDN w:val="0"/>
              <w:adjustRightInd w:val="0"/>
              <w:spacing w:after="0"/>
              <w:rPr>
                <w:rFonts w:eastAsia="Times New Roman" w:cs="Arial"/>
                <w:bCs/>
              </w:rPr>
            </w:pPr>
          </w:p>
        </w:tc>
        <w:tc>
          <w:tcPr>
            <w:tcW w:w="1984" w:type="dxa"/>
            <w:vMerge/>
            <w:shd w:val="clear" w:color="auto" w:fill="auto"/>
          </w:tcPr>
          <w:p w14:paraId="3ED3B568" w14:textId="77777777" w:rsidR="005A62DE" w:rsidRPr="0098760D" w:rsidRDefault="005A62DE"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AE33677" w14:textId="77777777" w:rsidR="005A62DE" w:rsidRPr="0098760D" w:rsidRDefault="005A62DE"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59AD4B58" w14:textId="77777777" w:rsidR="005A62DE" w:rsidRPr="00217DBF" w:rsidRDefault="005A62DE" w:rsidP="005A62DE">
            <w:pPr>
              <w:autoSpaceDE w:val="0"/>
              <w:autoSpaceDN w:val="0"/>
              <w:adjustRightInd w:val="0"/>
              <w:spacing w:after="0"/>
              <w:jc w:val="center"/>
              <w:rPr>
                <w:rFonts w:eastAsia="Times New Roman" w:cs="Arial"/>
              </w:rPr>
            </w:pPr>
            <w:r w:rsidRPr="00217DBF">
              <w:rPr>
                <w:rFonts w:eastAsia="Times New Roman" w:cs="Arial"/>
              </w:rPr>
              <w:t>-</w:t>
            </w:r>
          </w:p>
        </w:tc>
        <w:tc>
          <w:tcPr>
            <w:tcW w:w="1595" w:type="dxa"/>
            <w:tcBorders>
              <w:bottom w:val="single" w:sz="4" w:space="0" w:color="auto"/>
            </w:tcBorders>
            <w:shd w:val="clear" w:color="auto" w:fill="auto"/>
            <w:vAlign w:val="center"/>
          </w:tcPr>
          <w:p w14:paraId="6830602F" w14:textId="77777777" w:rsidR="005A62DE" w:rsidRPr="00217DBF" w:rsidRDefault="005A62DE" w:rsidP="005A62DE">
            <w:pPr>
              <w:autoSpaceDE w:val="0"/>
              <w:autoSpaceDN w:val="0"/>
              <w:adjustRightInd w:val="0"/>
              <w:spacing w:after="0"/>
              <w:jc w:val="center"/>
              <w:rPr>
                <w:rFonts w:eastAsia="Times New Roman" w:cs="Arial"/>
              </w:rPr>
            </w:pPr>
            <w:proofErr w:type="spellStart"/>
            <w:r w:rsidRPr="00217DBF">
              <w:rPr>
                <w:rFonts w:eastAsia="Times New Roman" w:cs="Arial"/>
              </w:rPr>
              <w:t>pd</w:t>
            </w:r>
            <w:proofErr w:type="spellEnd"/>
          </w:p>
        </w:tc>
        <w:tc>
          <w:tcPr>
            <w:tcW w:w="1595" w:type="dxa"/>
            <w:tcBorders>
              <w:bottom w:val="single" w:sz="4" w:space="0" w:color="auto"/>
            </w:tcBorders>
            <w:shd w:val="clear" w:color="auto" w:fill="auto"/>
            <w:vAlign w:val="center"/>
          </w:tcPr>
          <w:p w14:paraId="22E6D686" w14:textId="77777777" w:rsidR="005A62DE" w:rsidRPr="00217DBF" w:rsidRDefault="005A62DE" w:rsidP="005A62DE">
            <w:pPr>
              <w:autoSpaceDE w:val="0"/>
              <w:autoSpaceDN w:val="0"/>
              <w:adjustRightInd w:val="0"/>
              <w:spacing w:after="0"/>
              <w:jc w:val="center"/>
              <w:rPr>
                <w:rFonts w:eastAsia="Times New Roman" w:cs="Arial"/>
              </w:rPr>
            </w:pPr>
            <w:proofErr w:type="spellStart"/>
            <w:r w:rsidRPr="00217DBF">
              <w:rPr>
                <w:rFonts w:eastAsia="Times New Roman" w:cs="Arial"/>
              </w:rPr>
              <w:t>pd</w:t>
            </w:r>
            <w:proofErr w:type="spellEnd"/>
          </w:p>
        </w:tc>
      </w:tr>
      <w:tr w:rsidR="00A675A2" w:rsidRPr="00F15EB5" w14:paraId="680A1EA7" w14:textId="77777777" w:rsidTr="00A675A2">
        <w:trPr>
          <w:gridAfter w:val="1"/>
          <w:wAfter w:w="1701" w:type="dxa"/>
          <w:trHeight w:val="269"/>
        </w:trPr>
        <w:tc>
          <w:tcPr>
            <w:tcW w:w="1418" w:type="dxa"/>
            <w:vMerge w:val="restart"/>
          </w:tcPr>
          <w:p w14:paraId="539F1EE8" w14:textId="77777777" w:rsidR="00882FC8" w:rsidRPr="0098760D" w:rsidRDefault="00882FC8" w:rsidP="00882FC8">
            <w:pPr>
              <w:autoSpaceDE w:val="0"/>
              <w:autoSpaceDN w:val="0"/>
              <w:adjustRightInd w:val="0"/>
              <w:spacing w:after="0"/>
              <w:rPr>
                <w:rFonts w:eastAsia="Times New Roman" w:cs="Arial"/>
                <w:bCs/>
              </w:rPr>
            </w:pPr>
            <w:r w:rsidRPr="0098760D">
              <w:rPr>
                <w:rFonts w:eastAsia="Times New Roman" w:cs="Arial"/>
                <w:bCs/>
              </w:rPr>
              <w:t>21510</w:t>
            </w:r>
          </w:p>
        </w:tc>
        <w:tc>
          <w:tcPr>
            <w:tcW w:w="1984" w:type="dxa"/>
            <w:vMerge w:val="restart"/>
            <w:shd w:val="clear" w:color="auto" w:fill="auto"/>
          </w:tcPr>
          <w:p w14:paraId="1A7183D3" w14:textId="77777777" w:rsidR="00882FC8" w:rsidRPr="0098760D" w:rsidRDefault="00882FC8" w:rsidP="00882FC8">
            <w:pPr>
              <w:autoSpaceDE w:val="0"/>
              <w:autoSpaceDN w:val="0"/>
              <w:adjustRightInd w:val="0"/>
              <w:spacing w:after="0"/>
              <w:jc w:val="left"/>
              <w:rPr>
                <w:rFonts w:eastAsia="Times New Roman" w:cs="Arial"/>
                <w:bCs/>
              </w:rPr>
            </w:pPr>
            <w:r w:rsidRPr="0098760D">
              <w:rPr>
                <w:rFonts w:eastAsia="Times New Roman" w:cs="Arial"/>
                <w:bCs/>
              </w:rPr>
              <w:t>Pristanišča in plovbne poti</w:t>
            </w:r>
          </w:p>
        </w:tc>
        <w:tc>
          <w:tcPr>
            <w:tcW w:w="1594" w:type="dxa"/>
            <w:shd w:val="clear" w:color="auto" w:fill="auto"/>
            <w:vAlign w:val="center"/>
          </w:tcPr>
          <w:p w14:paraId="5C8784A6" w14:textId="49107365" w:rsidR="00882FC8" w:rsidRPr="0098760D" w:rsidRDefault="00882FC8"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55F8C765" w14:textId="1727C7E1" w:rsidR="00882FC8" w:rsidRPr="0098760D" w:rsidRDefault="00882FC8" w:rsidP="00882FC8">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4064788" w14:textId="6C2BC293" w:rsidR="00882FC8" w:rsidRPr="0098760D" w:rsidRDefault="00882FC8" w:rsidP="00882FC8">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FF2FE14" w14:textId="65D47850" w:rsidR="00882FC8" w:rsidRPr="0098760D" w:rsidRDefault="00882FC8" w:rsidP="00882FC8">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69DCB99E" w14:textId="77777777" w:rsidTr="00A675A2">
        <w:trPr>
          <w:gridAfter w:val="1"/>
          <w:wAfter w:w="1701" w:type="dxa"/>
          <w:trHeight w:val="420"/>
        </w:trPr>
        <w:tc>
          <w:tcPr>
            <w:tcW w:w="1418" w:type="dxa"/>
            <w:vMerge/>
          </w:tcPr>
          <w:p w14:paraId="6746E141" w14:textId="77777777" w:rsidR="00882FC8" w:rsidRPr="0098760D" w:rsidRDefault="00882FC8" w:rsidP="00882FC8">
            <w:pPr>
              <w:autoSpaceDE w:val="0"/>
              <w:autoSpaceDN w:val="0"/>
              <w:adjustRightInd w:val="0"/>
              <w:spacing w:after="0"/>
              <w:rPr>
                <w:rFonts w:eastAsia="Times New Roman" w:cs="Arial"/>
                <w:bCs/>
              </w:rPr>
            </w:pPr>
          </w:p>
        </w:tc>
        <w:tc>
          <w:tcPr>
            <w:tcW w:w="1984" w:type="dxa"/>
            <w:vMerge/>
            <w:shd w:val="clear" w:color="auto" w:fill="auto"/>
          </w:tcPr>
          <w:p w14:paraId="253C6CBB" w14:textId="77777777" w:rsidR="00882FC8" w:rsidRPr="0098760D" w:rsidRDefault="00882FC8"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A240DEA" w14:textId="77777777" w:rsidR="00882FC8" w:rsidRPr="0098760D" w:rsidRDefault="00882FC8" w:rsidP="0098760D">
            <w:pPr>
              <w:autoSpaceDE w:val="0"/>
              <w:autoSpaceDN w:val="0"/>
              <w:adjustRightInd w:val="0"/>
              <w:spacing w:after="0"/>
              <w:jc w:val="left"/>
              <w:rPr>
                <w:rFonts w:eastAsia="Times New Roman" w:cs="Arial"/>
                <w:b/>
              </w:rPr>
            </w:pPr>
            <w:r w:rsidRPr="0098760D">
              <w:rPr>
                <w:rFonts w:eastAsia="Times New Roman" w:cs="Arial"/>
                <w:b/>
              </w:rPr>
              <w:t>Nezahteven:</w:t>
            </w:r>
          </w:p>
          <w:p w14:paraId="74368486" w14:textId="23187918" w:rsidR="00882FC8" w:rsidRPr="0098760D" w:rsidRDefault="00882FC8" w:rsidP="0098760D">
            <w:pPr>
              <w:autoSpaceDE w:val="0"/>
              <w:autoSpaceDN w:val="0"/>
              <w:adjustRightInd w:val="0"/>
              <w:spacing w:after="0"/>
              <w:jc w:val="left"/>
              <w:rPr>
                <w:rFonts w:eastAsia="Times New Roman" w:cs="Arial"/>
                <w:b/>
              </w:rPr>
            </w:pPr>
            <w:r>
              <w:rPr>
                <w:rFonts w:eastAsia="Times New Roman" w:cs="Arial"/>
              </w:rPr>
              <w:t>noben</w:t>
            </w:r>
            <w:r w:rsidRPr="0098760D">
              <w:rPr>
                <w:rFonts w:eastAsia="Times New Roman" w:cs="Arial"/>
              </w:rPr>
              <w:t xml:space="preserve"> razen pomoli površine do 50 m</w:t>
            </w:r>
            <w:r w:rsidRPr="0098760D">
              <w:rPr>
                <w:rFonts w:eastAsia="Times New Roman" w:cs="Arial"/>
                <w:vertAlign w:val="superscript"/>
              </w:rPr>
              <w:t>2</w:t>
            </w:r>
            <w:r w:rsidRPr="0098760D">
              <w:rPr>
                <w:rFonts w:eastAsia="Times New Roman" w:cs="Arial"/>
              </w:rPr>
              <w:t xml:space="preserve">  </w:t>
            </w:r>
          </w:p>
        </w:tc>
        <w:tc>
          <w:tcPr>
            <w:tcW w:w="1595" w:type="dxa"/>
            <w:tcBorders>
              <w:bottom w:val="single" w:sz="4" w:space="0" w:color="auto"/>
            </w:tcBorders>
            <w:shd w:val="clear" w:color="auto" w:fill="auto"/>
            <w:vAlign w:val="center"/>
          </w:tcPr>
          <w:p w14:paraId="6A87038F" w14:textId="77777777" w:rsidR="00882FC8" w:rsidRPr="0098760D" w:rsidRDefault="00882FC8" w:rsidP="00882FC8">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58A080F4" w14:textId="77777777" w:rsidR="00882FC8" w:rsidRPr="0098760D" w:rsidRDefault="00882FC8" w:rsidP="00882FC8">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20800216" w14:textId="1E389A3F" w:rsidR="00882FC8" w:rsidRPr="0098760D" w:rsidRDefault="00882FC8" w:rsidP="00882FC8">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36FF6681" w14:textId="77777777" w:rsidTr="00A675A2">
        <w:trPr>
          <w:gridAfter w:val="1"/>
          <w:wAfter w:w="1701" w:type="dxa"/>
          <w:trHeight w:val="420"/>
        </w:trPr>
        <w:tc>
          <w:tcPr>
            <w:tcW w:w="1418" w:type="dxa"/>
            <w:vMerge/>
          </w:tcPr>
          <w:p w14:paraId="53C9C202" w14:textId="77777777" w:rsidR="00882FC8" w:rsidRPr="0098760D" w:rsidRDefault="00882FC8" w:rsidP="00882FC8">
            <w:pPr>
              <w:autoSpaceDE w:val="0"/>
              <w:autoSpaceDN w:val="0"/>
              <w:adjustRightInd w:val="0"/>
              <w:spacing w:after="0"/>
              <w:rPr>
                <w:rFonts w:eastAsia="Times New Roman" w:cs="Arial"/>
                <w:bCs/>
              </w:rPr>
            </w:pPr>
          </w:p>
        </w:tc>
        <w:tc>
          <w:tcPr>
            <w:tcW w:w="1984" w:type="dxa"/>
            <w:vMerge/>
            <w:shd w:val="clear" w:color="auto" w:fill="auto"/>
          </w:tcPr>
          <w:p w14:paraId="7E2497DF" w14:textId="77777777" w:rsidR="00882FC8" w:rsidRPr="0098760D" w:rsidRDefault="00882FC8"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CE33B59" w14:textId="77777777" w:rsidR="00882FC8" w:rsidRPr="0098760D" w:rsidRDefault="00882FC8"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1468B08F" w14:textId="77777777" w:rsidR="00882FC8" w:rsidRPr="0098760D" w:rsidRDefault="00882FC8" w:rsidP="00882FC8">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0F4A0EA8" w14:textId="77777777" w:rsidR="00882FC8" w:rsidRPr="0098760D" w:rsidRDefault="00882FC8" w:rsidP="00882FC8">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2720F90E" w14:textId="7C821F50" w:rsidR="00882FC8" w:rsidRPr="0098760D" w:rsidRDefault="00882FC8" w:rsidP="00882FC8">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0F869A6E" w14:textId="77777777" w:rsidTr="00A675A2">
        <w:trPr>
          <w:gridAfter w:val="1"/>
          <w:wAfter w:w="1701" w:type="dxa"/>
          <w:trHeight w:val="184"/>
        </w:trPr>
        <w:tc>
          <w:tcPr>
            <w:tcW w:w="1418" w:type="dxa"/>
            <w:vMerge w:val="restart"/>
          </w:tcPr>
          <w:p w14:paraId="7F0C2339" w14:textId="77777777" w:rsidR="00882FC8" w:rsidRPr="0098760D" w:rsidRDefault="00882FC8" w:rsidP="00882FC8">
            <w:pPr>
              <w:autoSpaceDE w:val="0"/>
              <w:autoSpaceDN w:val="0"/>
              <w:adjustRightInd w:val="0"/>
              <w:spacing w:after="0"/>
              <w:rPr>
                <w:rFonts w:eastAsia="Times New Roman" w:cs="Arial"/>
                <w:bCs/>
              </w:rPr>
            </w:pPr>
            <w:r w:rsidRPr="0098760D">
              <w:rPr>
                <w:rFonts w:eastAsia="Times New Roman" w:cs="Arial"/>
                <w:bCs/>
              </w:rPr>
              <w:t>21520</w:t>
            </w:r>
          </w:p>
        </w:tc>
        <w:tc>
          <w:tcPr>
            <w:tcW w:w="1984" w:type="dxa"/>
            <w:vMerge w:val="restart"/>
            <w:shd w:val="clear" w:color="auto" w:fill="auto"/>
          </w:tcPr>
          <w:p w14:paraId="0FB04309" w14:textId="77777777" w:rsidR="00882FC8" w:rsidRPr="0098760D" w:rsidRDefault="00882FC8" w:rsidP="00882FC8">
            <w:pPr>
              <w:autoSpaceDE w:val="0"/>
              <w:autoSpaceDN w:val="0"/>
              <w:adjustRightInd w:val="0"/>
              <w:spacing w:after="0"/>
              <w:jc w:val="left"/>
              <w:rPr>
                <w:rFonts w:eastAsia="Times New Roman" w:cs="Arial"/>
                <w:bCs/>
              </w:rPr>
            </w:pPr>
            <w:r w:rsidRPr="0098760D">
              <w:rPr>
                <w:rFonts w:eastAsia="Times New Roman" w:cs="Arial"/>
                <w:bCs/>
              </w:rPr>
              <w:t>Jezovi, pragovi, drče, pregrade</w:t>
            </w:r>
          </w:p>
        </w:tc>
        <w:tc>
          <w:tcPr>
            <w:tcW w:w="1594" w:type="dxa"/>
            <w:shd w:val="clear" w:color="auto" w:fill="auto"/>
            <w:vAlign w:val="center"/>
          </w:tcPr>
          <w:p w14:paraId="77DE45EA" w14:textId="44A56C60" w:rsidR="00882FC8" w:rsidRPr="0098760D" w:rsidRDefault="00882FC8"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252D1420" w14:textId="286A6574" w:rsidR="00882FC8" w:rsidRPr="0098760D" w:rsidRDefault="00882FC8" w:rsidP="00882FC8">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D69DBAD" w14:textId="193B79C4" w:rsidR="00882FC8" w:rsidRPr="0098760D" w:rsidRDefault="00882FC8" w:rsidP="00882FC8">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711D63B2" w14:textId="19BB1458" w:rsidR="00882FC8" w:rsidRPr="0098760D" w:rsidRDefault="00882FC8" w:rsidP="00882FC8">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61C61F54" w14:textId="77777777" w:rsidTr="00A675A2">
        <w:trPr>
          <w:gridAfter w:val="1"/>
          <w:wAfter w:w="1701" w:type="dxa"/>
          <w:trHeight w:val="202"/>
        </w:trPr>
        <w:tc>
          <w:tcPr>
            <w:tcW w:w="1418" w:type="dxa"/>
            <w:vMerge/>
          </w:tcPr>
          <w:p w14:paraId="39DF1DB1" w14:textId="77777777" w:rsidR="00882FC8" w:rsidRPr="0098760D" w:rsidRDefault="00882FC8" w:rsidP="00882FC8">
            <w:pPr>
              <w:autoSpaceDE w:val="0"/>
              <w:autoSpaceDN w:val="0"/>
              <w:adjustRightInd w:val="0"/>
              <w:spacing w:after="0"/>
              <w:rPr>
                <w:rFonts w:eastAsia="Times New Roman" w:cs="Arial"/>
                <w:bCs/>
              </w:rPr>
            </w:pPr>
          </w:p>
        </w:tc>
        <w:tc>
          <w:tcPr>
            <w:tcW w:w="1984" w:type="dxa"/>
            <w:vMerge/>
            <w:shd w:val="clear" w:color="auto" w:fill="auto"/>
          </w:tcPr>
          <w:p w14:paraId="3F82DDD3" w14:textId="77777777" w:rsidR="00882FC8" w:rsidRPr="0098760D" w:rsidRDefault="00882FC8"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410B8A5" w14:textId="1E9F4445" w:rsidR="00882FC8" w:rsidRPr="0098760D" w:rsidRDefault="00882FC8" w:rsidP="0098760D">
            <w:pPr>
              <w:autoSpaceDE w:val="0"/>
              <w:autoSpaceDN w:val="0"/>
              <w:adjustRightInd w:val="0"/>
              <w:spacing w:after="0"/>
              <w:jc w:val="left"/>
              <w:rPr>
                <w:rFonts w:eastAsia="Times New Roman" w:cs="Arial"/>
                <w:b/>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40889AB0" w14:textId="5F0AC31C" w:rsidR="00882FC8" w:rsidRPr="0098760D" w:rsidRDefault="00882FC8" w:rsidP="00882FC8">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3A31872" w14:textId="3AEC0448" w:rsidR="00882FC8" w:rsidRPr="0098760D" w:rsidRDefault="00882FC8" w:rsidP="00882FC8">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2EDA455" w14:textId="0B6D0258" w:rsidR="00882FC8" w:rsidRPr="0098760D" w:rsidRDefault="00882FC8" w:rsidP="00882FC8">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37583414" w14:textId="77777777" w:rsidTr="00A675A2">
        <w:trPr>
          <w:gridAfter w:val="1"/>
          <w:wAfter w:w="1701" w:type="dxa"/>
          <w:trHeight w:val="420"/>
        </w:trPr>
        <w:tc>
          <w:tcPr>
            <w:tcW w:w="1418" w:type="dxa"/>
            <w:vMerge/>
          </w:tcPr>
          <w:p w14:paraId="08ACBA2D" w14:textId="77777777" w:rsidR="00882FC8" w:rsidRPr="0098760D" w:rsidRDefault="00882FC8" w:rsidP="00882FC8">
            <w:pPr>
              <w:autoSpaceDE w:val="0"/>
              <w:autoSpaceDN w:val="0"/>
              <w:adjustRightInd w:val="0"/>
              <w:spacing w:after="0"/>
              <w:rPr>
                <w:rFonts w:eastAsia="Times New Roman" w:cs="Arial"/>
                <w:bCs/>
              </w:rPr>
            </w:pPr>
          </w:p>
        </w:tc>
        <w:tc>
          <w:tcPr>
            <w:tcW w:w="1984" w:type="dxa"/>
            <w:vMerge/>
            <w:shd w:val="clear" w:color="auto" w:fill="auto"/>
          </w:tcPr>
          <w:p w14:paraId="656F0FF6" w14:textId="77777777" w:rsidR="00882FC8" w:rsidRPr="0098760D" w:rsidRDefault="00882FC8"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0C4325F" w14:textId="77777777" w:rsidR="00882FC8" w:rsidRPr="0098760D" w:rsidRDefault="00882FC8"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31CD56D5" w14:textId="77777777" w:rsidR="00882FC8" w:rsidRPr="0098760D" w:rsidRDefault="00882FC8" w:rsidP="00882FC8">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2D88E7A5" w14:textId="77777777" w:rsidR="00882FC8" w:rsidRPr="0098760D" w:rsidRDefault="00882FC8" w:rsidP="00882FC8">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782B7C9B" w14:textId="77777777" w:rsidR="00882FC8" w:rsidRPr="0098760D" w:rsidRDefault="00882FC8" w:rsidP="00882FC8">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7A637F77" w14:textId="77777777" w:rsidTr="00A675A2">
        <w:trPr>
          <w:gridAfter w:val="1"/>
          <w:wAfter w:w="1701" w:type="dxa"/>
          <w:trHeight w:val="420"/>
        </w:trPr>
        <w:tc>
          <w:tcPr>
            <w:tcW w:w="1418" w:type="dxa"/>
            <w:vMerge/>
          </w:tcPr>
          <w:p w14:paraId="4DD2C126" w14:textId="77777777" w:rsidR="00882FC8" w:rsidRPr="0098760D" w:rsidRDefault="00882FC8" w:rsidP="00882FC8">
            <w:pPr>
              <w:autoSpaceDE w:val="0"/>
              <w:autoSpaceDN w:val="0"/>
              <w:adjustRightInd w:val="0"/>
              <w:spacing w:after="0"/>
              <w:rPr>
                <w:rFonts w:eastAsia="Times New Roman" w:cs="Arial"/>
                <w:bCs/>
              </w:rPr>
            </w:pPr>
          </w:p>
        </w:tc>
        <w:tc>
          <w:tcPr>
            <w:tcW w:w="1984" w:type="dxa"/>
            <w:vMerge w:val="restart"/>
            <w:shd w:val="clear" w:color="auto" w:fill="auto"/>
          </w:tcPr>
          <w:p w14:paraId="2948BF80" w14:textId="77777777" w:rsidR="00882FC8" w:rsidRPr="0098760D" w:rsidRDefault="00882FC8" w:rsidP="00882FC8">
            <w:pPr>
              <w:autoSpaceDE w:val="0"/>
              <w:autoSpaceDN w:val="0"/>
              <w:adjustRightInd w:val="0"/>
              <w:spacing w:after="0"/>
              <w:jc w:val="left"/>
              <w:rPr>
                <w:rFonts w:eastAsia="Times New Roman" w:cs="Arial"/>
                <w:bCs/>
              </w:rPr>
            </w:pPr>
            <w:r w:rsidRPr="0098760D">
              <w:rPr>
                <w:rFonts w:eastAsia="Times New Roman" w:cs="Arial"/>
                <w:bCs/>
              </w:rPr>
              <w:t>Vkopani zadrževalniki in podobni objekti za akumulacijo vode</w:t>
            </w:r>
          </w:p>
        </w:tc>
        <w:tc>
          <w:tcPr>
            <w:tcW w:w="1594" w:type="dxa"/>
            <w:shd w:val="clear" w:color="auto" w:fill="auto"/>
            <w:vAlign w:val="center"/>
          </w:tcPr>
          <w:p w14:paraId="66E74C2B" w14:textId="77777777" w:rsidR="00882FC8" w:rsidRPr="0098760D" w:rsidRDefault="00882FC8" w:rsidP="0098760D">
            <w:pPr>
              <w:autoSpaceDE w:val="0"/>
              <w:autoSpaceDN w:val="0"/>
              <w:adjustRightInd w:val="0"/>
              <w:spacing w:after="0"/>
              <w:jc w:val="left"/>
              <w:rPr>
                <w:rFonts w:eastAsia="Times New Roman" w:cs="Arial"/>
                <w:b/>
              </w:rPr>
            </w:pPr>
            <w:r w:rsidRPr="0098760D">
              <w:rPr>
                <w:rFonts w:eastAsia="Times New Roman" w:cs="Arial"/>
                <w:b/>
              </w:rPr>
              <w:t>Enostaven:</w:t>
            </w:r>
          </w:p>
          <w:p w14:paraId="5261F013" w14:textId="77777777" w:rsidR="00882FC8" w:rsidRPr="0098760D" w:rsidRDefault="00882FC8" w:rsidP="0098760D">
            <w:pPr>
              <w:autoSpaceDE w:val="0"/>
              <w:autoSpaceDN w:val="0"/>
              <w:adjustRightInd w:val="0"/>
              <w:spacing w:after="0"/>
              <w:jc w:val="left"/>
              <w:rPr>
                <w:rFonts w:eastAsia="Times New Roman" w:cs="Arial"/>
              </w:rPr>
            </w:pPr>
            <w:r w:rsidRPr="0098760D">
              <w:rPr>
                <w:rFonts w:eastAsia="Times New Roman" w:cs="Arial"/>
              </w:rPr>
              <w:t>prostornina vode do 250 m</w:t>
            </w:r>
            <w:r w:rsidRPr="0098760D">
              <w:rPr>
                <w:rFonts w:eastAsia="Times New Roman" w:cs="Arial"/>
                <w:vertAlign w:val="superscript"/>
              </w:rPr>
              <w:t>3</w:t>
            </w:r>
          </w:p>
        </w:tc>
        <w:tc>
          <w:tcPr>
            <w:tcW w:w="1595" w:type="dxa"/>
            <w:tcBorders>
              <w:bottom w:val="single" w:sz="4" w:space="0" w:color="auto"/>
            </w:tcBorders>
            <w:shd w:val="clear" w:color="auto" w:fill="auto"/>
            <w:vAlign w:val="center"/>
          </w:tcPr>
          <w:p w14:paraId="1243FCAB" w14:textId="77777777" w:rsidR="00882FC8" w:rsidRPr="00217DBF" w:rsidRDefault="00882FC8" w:rsidP="00882FC8">
            <w:pPr>
              <w:autoSpaceDE w:val="0"/>
              <w:autoSpaceDN w:val="0"/>
              <w:adjustRightInd w:val="0"/>
              <w:spacing w:after="0"/>
              <w:jc w:val="center"/>
              <w:rPr>
                <w:rFonts w:eastAsia="Times New Roman" w:cs="Arial"/>
              </w:rPr>
            </w:pPr>
            <w:proofErr w:type="spellStart"/>
            <w:r w:rsidRPr="00217DBF">
              <w:rPr>
                <w:rFonts w:eastAsia="Times New Roman" w:cs="Arial"/>
              </w:rPr>
              <w:t>pdj</w:t>
            </w:r>
            <w:proofErr w:type="spellEnd"/>
          </w:p>
        </w:tc>
        <w:tc>
          <w:tcPr>
            <w:tcW w:w="1595" w:type="dxa"/>
            <w:tcBorders>
              <w:bottom w:val="single" w:sz="4" w:space="0" w:color="auto"/>
            </w:tcBorders>
            <w:shd w:val="clear" w:color="auto" w:fill="auto"/>
            <w:vAlign w:val="center"/>
          </w:tcPr>
          <w:p w14:paraId="5540F7F3" w14:textId="77777777" w:rsidR="00882FC8" w:rsidRPr="00217DBF" w:rsidRDefault="00882FC8" w:rsidP="00882FC8">
            <w:pPr>
              <w:autoSpaceDE w:val="0"/>
              <w:autoSpaceDN w:val="0"/>
              <w:adjustRightInd w:val="0"/>
              <w:spacing w:after="0"/>
              <w:jc w:val="center"/>
              <w:rPr>
                <w:rFonts w:eastAsia="Times New Roman" w:cs="Arial"/>
              </w:rPr>
            </w:pPr>
            <w:proofErr w:type="spellStart"/>
            <w:r w:rsidRPr="00217DBF">
              <w:rPr>
                <w:rFonts w:eastAsia="Times New Roman" w:cs="Arial"/>
              </w:rPr>
              <w:t>pdj</w:t>
            </w:r>
            <w:proofErr w:type="spellEnd"/>
          </w:p>
        </w:tc>
        <w:tc>
          <w:tcPr>
            <w:tcW w:w="1595" w:type="dxa"/>
            <w:tcBorders>
              <w:bottom w:val="single" w:sz="4" w:space="0" w:color="auto"/>
            </w:tcBorders>
            <w:shd w:val="clear" w:color="auto" w:fill="auto"/>
            <w:vAlign w:val="center"/>
          </w:tcPr>
          <w:p w14:paraId="3874F839" w14:textId="77777777" w:rsidR="00882FC8" w:rsidRPr="00217DBF" w:rsidRDefault="00882FC8" w:rsidP="00882FC8">
            <w:pPr>
              <w:autoSpaceDE w:val="0"/>
              <w:autoSpaceDN w:val="0"/>
              <w:adjustRightInd w:val="0"/>
              <w:spacing w:after="0"/>
              <w:jc w:val="center"/>
              <w:rPr>
                <w:rFonts w:eastAsia="Times New Roman" w:cs="Arial"/>
              </w:rPr>
            </w:pPr>
            <w:proofErr w:type="spellStart"/>
            <w:r w:rsidRPr="00217DBF">
              <w:rPr>
                <w:rFonts w:eastAsia="Times New Roman" w:cs="Arial"/>
              </w:rPr>
              <w:t>pd</w:t>
            </w:r>
            <w:proofErr w:type="spellEnd"/>
          </w:p>
        </w:tc>
      </w:tr>
      <w:tr w:rsidR="00A675A2" w:rsidRPr="00F15EB5" w14:paraId="2629AE65" w14:textId="77777777" w:rsidTr="00A675A2">
        <w:trPr>
          <w:gridAfter w:val="1"/>
          <w:wAfter w:w="1701" w:type="dxa"/>
          <w:trHeight w:val="420"/>
        </w:trPr>
        <w:tc>
          <w:tcPr>
            <w:tcW w:w="1418" w:type="dxa"/>
            <w:vMerge/>
          </w:tcPr>
          <w:p w14:paraId="561DF37D" w14:textId="77777777" w:rsidR="00882FC8" w:rsidRPr="0098760D" w:rsidRDefault="00882FC8" w:rsidP="00882FC8">
            <w:pPr>
              <w:autoSpaceDE w:val="0"/>
              <w:autoSpaceDN w:val="0"/>
              <w:adjustRightInd w:val="0"/>
              <w:spacing w:after="0"/>
              <w:rPr>
                <w:rFonts w:eastAsia="Times New Roman" w:cs="Arial"/>
                <w:bCs/>
              </w:rPr>
            </w:pPr>
          </w:p>
        </w:tc>
        <w:tc>
          <w:tcPr>
            <w:tcW w:w="1984" w:type="dxa"/>
            <w:vMerge/>
            <w:shd w:val="clear" w:color="auto" w:fill="auto"/>
          </w:tcPr>
          <w:p w14:paraId="5612D49B" w14:textId="77777777" w:rsidR="00882FC8" w:rsidRPr="0098760D" w:rsidRDefault="00882FC8"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B73221D" w14:textId="77777777" w:rsidR="00882FC8" w:rsidRPr="0098760D" w:rsidRDefault="00882FC8" w:rsidP="0098760D">
            <w:pPr>
              <w:autoSpaceDE w:val="0"/>
              <w:autoSpaceDN w:val="0"/>
              <w:adjustRightInd w:val="0"/>
              <w:spacing w:after="0"/>
              <w:jc w:val="left"/>
              <w:rPr>
                <w:rFonts w:eastAsia="Times New Roman" w:cs="Arial"/>
                <w:b/>
              </w:rPr>
            </w:pPr>
            <w:r w:rsidRPr="0098760D">
              <w:rPr>
                <w:rFonts w:eastAsia="Times New Roman" w:cs="Arial"/>
                <w:b/>
              </w:rPr>
              <w:t>Nezahteven:</w:t>
            </w:r>
          </w:p>
          <w:p w14:paraId="7AF08A46" w14:textId="77777777" w:rsidR="00882FC8" w:rsidRPr="0098760D" w:rsidRDefault="00882FC8" w:rsidP="0098760D">
            <w:pPr>
              <w:autoSpaceDE w:val="0"/>
              <w:autoSpaceDN w:val="0"/>
              <w:adjustRightInd w:val="0"/>
              <w:spacing w:after="0"/>
              <w:jc w:val="left"/>
              <w:rPr>
                <w:rFonts w:eastAsia="Times New Roman" w:cs="Arial"/>
                <w:b/>
              </w:rPr>
            </w:pPr>
            <w:r w:rsidRPr="0098760D">
              <w:rPr>
                <w:rFonts w:eastAsia="Times New Roman" w:cs="Arial"/>
              </w:rPr>
              <w:t>prostornina vode do 2000 m</w:t>
            </w:r>
            <w:r w:rsidRPr="0098760D">
              <w:rPr>
                <w:rFonts w:eastAsia="Times New Roman" w:cs="Arial"/>
                <w:vertAlign w:val="superscript"/>
              </w:rPr>
              <w:t>3</w:t>
            </w:r>
          </w:p>
        </w:tc>
        <w:tc>
          <w:tcPr>
            <w:tcW w:w="1595" w:type="dxa"/>
            <w:tcBorders>
              <w:bottom w:val="single" w:sz="4" w:space="0" w:color="auto"/>
            </w:tcBorders>
            <w:shd w:val="clear" w:color="auto" w:fill="auto"/>
            <w:vAlign w:val="center"/>
          </w:tcPr>
          <w:p w14:paraId="78F5942A" w14:textId="77777777" w:rsidR="00882FC8" w:rsidRPr="00217DBF" w:rsidRDefault="00882FC8" w:rsidP="00882FC8">
            <w:pPr>
              <w:autoSpaceDE w:val="0"/>
              <w:autoSpaceDN w:val="0"/>
              <w:adjustRightInd w:val="0"/>
              <w:spacing w:after="0"/>
              <w:jc w:val="center"/>
              <w:rPr>
                <w:rFonts w:eastAsia="Times New Roman" w:cs="Arial"/>
              </w:rPr>
            </w:pPr>
            <w:proofErr w:type="spellStart"/>
            <w:r w:rsidRPr="00217DBF">
              <w:rPr>
                <w:rFonts w:eastAsia="Times New Roman" w:cs="Arial"/>
              </w:rPr>
              <w:t>pdj</w:t>
            </w:r>
            <w:proofErr w:type="spellEnd"/>
          </w:p>
        </w:tc>
        <w:tc>
          <w:tcPr>
            <w:tcW w:w="1595" w:type="dxa"/>
            <w:tcBorders>
              <w:bottom w:val="single" w:sz="4" w:space="0" w:color="auto"/>
            </w:tcBorders>
            <w:shd w:val="clear" w:color="auto" w:fill="auto"/>
            <w:vAlign w:val="center"/>
          </w:tcPr>
          <w:p w14:paraId="00420F77" w14:textId="77777777" w:rsidR="00882FC8" w:rsidRPr="00217DBF" w:rsidRDefault="00882FC8" w:rsidP="00882FC8">
            <w:pPr>
              <w:autoSpaceDE w:val="0"/>
              <w:autoSpaceDN w:val="0"/>
              <w:adjustRightInd w:val="0"/>
              <w:spacing w:after="0"/>
              <w:jc w:val="center"/>
              <w:rPr>
                <w:rFonts w:eastAsia="Times New Roman" w:cs="Arial"/>
              </w:rPr>
            </w:pPr>
            <w:proofErr w:type="spellStart"/>
            <w:r w:rsidRPr="00217DBF">
              <w:rPr>
                <w:rFonts w:eastAsia="Times New Roman" w:cs="Arial"/>
              </w:rPr>
              <w:t>pdj</w:t>
            </w:r>
            <w:proofErr w:type="spellEnd"/>
          </w:p>
        </w:tc>
        <w:tc>
          <w:tcPr>
            <w:tcW w:w="1595" w:type="dxa"/>
            <w:tcBorders>
              <w:bottom w:val="single" w:sz="4" w:space="0" w:color="auto"/>
            </w:tcBorders>
            <w:shd w:val="clear" w:color="auto" w:fill="auto"/>
            <w:vAlign w:val="center"/>
          </w:tcPr>
          <w:p w14:paraId="0157F39E" w14:textId="77777777" w:rsidR="00882FC8" w:rsidRPr="00217DBF" w:rsidRDefault="00882FC8" w:rsidP="00882FC8">
            <w:pPr>
              <w:autoSpaceDE w:val="0"/>
              <w:autoSpaceDN w:val="0"/>
              <w:adjustRightInd w:val="0"/>
              <w:spacing w:after="0"/>
              <w:jc w:val="center"/>
              <w:rPr>
                <w:rFonts w:eastAsia="Times New Roman" w:cs="Arial"/>
              </w:rPr>
            </w:pPr>
            <w:proofErr w:type="spellStart"/>
            <w:r w:rsidRPr="00217DBF">
              <w:rPr>
                <w:rFonts w:eastAsia="Times New Roman" w:cs="Arial"/>
              </w:rPr>
              <w:t>pd</w:t>
            </w:r>
            <w:proofErr w:type="spellEnd"/>
          </w:p>
        </w:tc>
      </w:tr>
      <w:tr w:rsidR="00A675A2" w:rsidRPr="00F15EB5" w14:paraId="15C3CAAD" w14:textId="77777777" w:rsidTr="00A675A2">
        <w:trPr>
          <w:gridAfter w:val="1"/>
          <w:wAfter w:w="1701" w:type="dxa"/>
          <w:trHeight w:val="420"/>
        </w:trPr>
        <w:tc>
          <w:tcPr>
            <w:tcW w:w="1418" w:type="dxa"/>
            <w:vMerge/>
          </w:tcPr>
          <w:p w14:paraId="2814312C" w14:textId="77777777" w:rsidR="00882FC8" w:rsidRPr="0098760D" w:rsidRDefault="00882FC8" w:rsidP="00882FC8">
            <w:pPr>
              <w:autoSpaceDE w:val="0"/>
              <w:autoSpaceDN w:val="0"/>
              <w:adjustRightInd w:val="0"/>
              <w:spacing w:after="0"/>
              <w:rPr>
                <w:rFonts w:eastAsia="Times New Roman" w:cs="Arial"/>
                <w:bCs/>
              </w:rPr>
            </w:pPr>
          </w:p>
        </w:tc>
        <w:tc>
          <w:tcPr>
            <w:tcW w:w="1984" w:type="dxa"/>
            <w:vMerge/>
            <w:shd w:val="clear" w:color="auto" w:fill="auto"/>
          </w:tcPr>
          <w:p w14:paraId="29AF20EE" w14:textId="77777777" w:rsidR="00882FC8" w:rsidRPr="0098760D" w:rsidRDefault="00882FC8"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3E8F09ED" w14:textId="77777777" w:rsidR="00882FC8" w:rsidRPr="0098760D" w:rsidRDefault="00882FC8"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107C9D2C"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pdj</w:t>
            </w:r>
            <w:proofErr w:type="spellEnd"/>
          </w:p>
        </w:tc>
        <w:tc>
          <w:tcPr>
            <w:tcW w:w="1595" w:type="dxa"/>
            <w:tcBorders>
              <w:bottom w:val="single" w:sz="4" w:space="0" w:color="auto"/>
            </w:tcBorders>
            <w:shd w:val="clear" w:color="auto" w:fill="auto"/>
            <w:vAlign w:val="center"/>
          </w:tcPr>
          <w:p w14:paraId="17A64CD2"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pdj</w:t>
            </w:r>
            <w:proofErr w:type="spellEnd"/>
          </w:p>
        </w:tc>
        <w:tc>
          <w:tcPr>
            <w:tcW w:w="1595" w:type="dxa"/>
            <w:tcBorders>
              <w:bottom w:val="single" w:sz="4" w:space="0" w:color="auto"/>
            </w:tcBorders>
            <w:shd w:val="clear" w:color="auto" w:fill="auto"/>
            <w:vAlign w:val="center"/>
          </w:tcPr>
          <w:p w14:paraId="61DDD1BB"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453534B4" w14:textId="77777777" w:rsidTr="00A675A2">
        <w:trPr>
          <w:gridAfter w:val="1"/>
          <w:wAfter w:w="1701" w:type="dxa"/>
          <w:trHeight w:val="420"/>
        </w:trPr>
        <w:tc>
          <w:tcPr>
            <w:tcW w:w="1418" w:type="dxa"/>
            <w:vMerge/>
          </w:tcPr>
          <w:p w14:paraId="13431D3A" w14:textId="77777777" w:rsidR="00882FC8" w:rsidRPr="0098760D" w:rsidRDefault="00882FC8" w:rsidP="00882FC8">
            <w:pPr>
              <w:autoSpaceDE w:val="0"/>
              <w:autoSpaceDN w:val="0"/>
              <w:adjustRightInd w:val="0"/>
              <w:spacing w:after="0"/>
              <w:rPr>
                <w:rFonts w:eastAsia="Times New Roman" w:cs="Arial"/>
                <w:bCs/>
              </w:rPr>
            </w:pPr>
          </w:p>
        </w:tc>
        <w:tc>
          <w:tcPr>
            <w:tcW w:w="1984" w:type="dxa"/>
            <w:vMerge w:val="restart"/>
            <w:shd w:val="clear" w:color="auto" w:fill="auto"/>
          </w:tcPr>
          <w:p w14:paraId="10C4ED66" w14:textId="77777777" w:rsidR="00882FC8" w:rsidRPr="0098760D" w:rsidRDefault="00882FC8" w:rsidP="00882FC8">
            <w:pPr>
              <w:autoSpaceDE w:val="0"/>
              <w:autoSpaceDN w:val="0"/>
              <w:adjustRightInd w:val="0"/>
              <w:spacing w:after="0"/>
              <w:jc w:val="left"/>
              <w:rPr>
                <w:rFonts w:eastAsia="Times New Roman" w:cs="Arial"/>
                <w:bCs/>
              </w:rPr>
            </w:pPr>
            <w:r w:rsidRPr="0098760D">
              <w:rPr>
                <w:rFonts w:eastAsia="Times New Roman" w:cs="Arial"/>
                <w:bCs/>
              </w:rPr>
              <w:t xml:space="preserve">Zadrževalniki za akumulacijo vode za namakanje kmetijskih </w:t>
            </w:r>
            <w:r w:rsidRPr="0098760D">
              <w:rPr>
                <w:rFonts w:eastAsia="Times New Roman" w:cs="Arial"/>
                <w:bCs/>
              </w:rPr>
              <w:lastRenderedPageBreak/>
              <w:t>zemljišč</w:t>
            </w:r>
          </w:p>
        </w:tc>
        <w:tc>
          <w:tcPr>
            <w:tcW w:w="1594" w:type="dxa"/>
            <w:shd w:val="clear" w:color="auto" w:fill="auto"/>
            <w:vAlign w:val="center"/>
          </w:tcPr>
          <w:p w14:paraId="6DD425CA" w14:textId="77777777" w:rsidR="00882FC8" w:rsidRPr="0098760D" w:rsidRDefault="00882FC8" w:rsidP="0098760D">
            <w:pPr>
              <w:autoSpaceDE w:val="0"/>
              <w:autoSpaceDN w:val="0"/>
              <w:adjustRightInd w:val="0"/>
              <w:spacing w:after="0"/>
              <w:jc w:val="left"/>
              <w:rPr>
                <w:rFonts w:eastAsia="Times New Roman" w:cs="Arial"/>
                <w:b/>
              </w:rPr>
            </w:pPr>
            <w:r w:rsidRPr="0098760D">
              <w:rPr>
                <w:rFonts w:eastAsia="Times New Roman" w:cs="Arial"/>
                <w:b/>
              </w:rPr>
              <w:lastRenderedPageBreak/>
              <w:t>Enostaven:</w:t>
            </w:r>
          </w:p>
          <w:p w14:paraId="7EBA9803" w14:textId="77777777" w:rsidR="00882FC8" w:rsidRPr="0098760D" w:rsidRDefault="00882FC8" w:rsidP="0098760D">
            <w:pPr>
              <w:autoSpaceDE w:val="0"/>
              <w:autoSpaceDN w:val="0"/>
              <w:adjustRightInd w:val="0"/>
              <w:spacing w:after="0"/>
              <w:jc w:val="left"/>
              <w:rPr>
                <w:rFonts w:eastAsia="Times New Roman" w:cs="Arial"/>
              </w:rPr>
            </w:pPr>
            <w:r w:rsidRPr="0098760D">
              <w:rPr>
                <w:rFonts w:eastAsia="Times New Roman" w:cs="Arial"/>
              </w:rPr>
              <w:t xml:space="preserve">prostornina </w:t>
            </w:r>
            <w:proofErr w:type="spellStart"/>
            <w:r w:rsidRPr="0098760D">
              <w:rPr>
                <w:rFonts w:eastAsia="Times New Roman" w:cs="Arial"/>
              </w:rPr>
              <w:t>razlivne</w:t>
            </w:r>
            <w:proofErr w:type="spellEnd"/>
            <w:r w:rsidRPr="0098760D">
              <w:rPr>
                <w:rFonts w:eastAsia="Times New Roman" w:cs="Arial"/>
              </w:rPr>
              <w:t xml:space="preserve"> vode do 250 m</w:t>
            </w:r>
            <w:r w:rsidRPr="0098760D">
              <w:rPr>
                <w:rFonts w:eastAsia="Times New Roman" w:cs="Arial"/>
                <w:vertAlign w:val="superscript"/>
              </w:rPr>
              <w:t>3</w:t>
            </w:r>
            <w:r w:rsidRPr="0098760D">
              <w:rPr>
                <w:rFonts w:eastAsia="Times New Roman" w:cs="Arial"/>
              </w:rPr>
              <w:t xml:space="preserve"> </w:t>
            </w:r>
          </w:p>
        </w:tc>
        <w:tc>
          <w:tcPr>
            <w:tcW w:w="1595" w:type="dxa"/>
            <w:tcBorders>
              <w:bottom w:val="single" w:sz="4" w:space="0" w:color="auto"/>
            </w:tcBorders>
            <w:shd w:val="clear" w:color="auto" w:fill="auto"/>
            <w:vAlign w:val="center"/>
          </w:tcPr>
          <w:p w14:paraId="57669F01"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pdj</w:t>
            </w:r>
            <w:proofErr w:type="spellEnd"/>
          </w:p>
        </w:tc>
        <w:tc>
          <w:tcPr>
            <w:tcW w:w="1595" w:type="dxa"/>
            <w:tcBorders>
              <w:bottom w:val="single" w:sz="4" w:space="0" w:color="auto"/>
            </w:tcBorders>
            <w:shd w:val="clear" w:color="auto" w:fill="auto"/>
            <w:vAlign w:val="center"/>
          </w:tcPr>
          <w:p w14:paraId="16EEC335" w14:textId="5178AE19" w:rsidR="00882FC8" w:rsidRPr="006E5421" w:rsidRDefault="00433333" w:rsidP="00882FC8">
            <w:pPr>
              <w:autoSpaceDE w:val="0"/>
              <w:autoSpaceDN w:val="0"/>
              <w:adjustRightInd w:val="0"/>
              <w:spacing w:after="0"/>
              <w:jc w:val="center"/>
              <w:rPr>
                <w:rFonts w:eastAsia="Times New Roman" w:cs="Arial"/>
              </w:rPr>
            </w:pPr>
            <w:proofErr w:type="spellStart"/>
            <w:r>
              <w:rPr>
                <w:rFonts w:eastAsia="Times New Roman" w:cs="Arial"/>
              </w:rPr>
              <w:t>pd</w:t>
            </w:r>
            <w:proofErr w:type="spellEnd"/>
          </w:p>
        </w:tc>
        <w:tc>
          <w:tcPr>
            <w:tcW w:w="1595" w:type="dxa"/>
            <w:tcBorders>
              <w:bottom w:val="single" w:sz="4" w:space="0" w:color="auto"/>
            </w:tcBorders>
            <w:shd w:val="clear" w:color="auto" w:fill="auto"/>
            <w:vAlign w:val="center"/>
          </w:tcPr>
          <w:p w14:paraId="60C37390"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7ABBB750" w14:textId="77777777" w:rsidTr="00A675A2">
        <w:trPr>
          <w:gridAfter w:val="1"/>
          <w:wAfter w:w="1701" w:type="dxa"/>
          <w:trHeight w:val="420"/>
        </w:trPr>
        <w:tc>
          <w:tcPr>
            <w:tcW w:w="1418" w:type="dxa"/>
            <w:vMerge/>
          </w:tcPr>
          <w:p w14:paraId="2533AB9E" w14:textId="77777777" w:rsidR="00882FC8" w:rsidRPr="0098760D" w:rsidRDefault="00882FC8" w:rsidP="00882FC8">
            <w:pPr>
              <w:autoSpaceDE w:val="0"/>
              <w:autoSpaceDN w:val="0"/>
              <w:adjustRightInd w:val="0"/>
              <w:spacing w:after="0"/>
              <w:rPr>
                <w:rFonts w:eastAsia="Times New Roman" w:cs="Arial"/>
                <w:bCs/>
              </w:rPr>
            </w:pPr>
          </w:p>
        </w:tc>
        <w:tc>
          <w:tcPr>
            <w:tcW w:w="1984" w:type="dxa"/>
            <w:vMerge/>
            <w:shd w:val="clear" w:color="auto" w:fill="auto"/>
          </w:tcPr>
          <w:p w14:paraId="4A4B9827" w14:textId="77777777" w:rsidR="00882FC8" w:rsidRPr="0098760D" w:rsidRDefault="00882FC8"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118DC25" w14:textId="77777777" w:rsidR="00882FC8" w:rsidRPr="0098760D" w:rsidRDefault="00882FC8" w:rsidP="0098760D">
            <w:pPr>
              <w:autoSpaceDE w:val="0"/>
              <w:autoSpaceDN w:val="0"/>
              <w:adjustRightInd w:val="0"/>
              <w:spacing w:after="0"/>
              <w:jc w:val="left"/>
              <w:rPr>
                <w:rFonts w:eastAsia="Times New Roman" w:cs="Arial"/>
                <w:b/>
              </w:rPr>
            </w:pPr>
            <w:r w:rsidRPr="0098760D">
              <w:rPr>
                <w:rFonts w:eastAsia="Times New Roman" w:cs="Arial"/>
                <w:b/>
              </w:rPr>
              <w:t>Nezahteven:</w:t>
            </w:r>
          </w:p>
          <w:p w14:paraId="41C25853" w14:textId="77777777" w:rsidR="00882FC8" w:rsidRPr="0098760D" w:rsidRDefault="00882FC8" w:rsidP="0098760D">
            <w:pPr>
              <w:autoSpaceDE w:val="0"/>
              <w:autoSpaceDN w:val="0"/>
              <w:adjustRightInd w:val="0"/>
              <w:spacing w:after="0"/>
              <w:jc w:val="left"/>
              <w:rPr>
                <w:rFonts w:eastAsia="Times New Roman" w:cs="Arial"/>
                <w:b/>
              </w:rPr>
            </w:pPr>
            <w:r w:rsidRPr="0098760D">
              <w:rPr>
                <w:rFonts w:eastAsia="Times New Roman" w:cs="Arial"/>
              </w:rPr>
              <w:t xml:space="preserve">prostornina </w:t>
            </w:r>
            <w:proofErr w:type="spellStart"/>
            <w:r w:rsidRPr="0098760D">
              <w:rPr>
                <w:rFonts w:eastAsia="Times New Roman" w:cs="Arial"/>
              </w:rPr>
              <w:t>razlivne</w:t>
            </w:r>
            <w:proofErr w:type="spellEnd"/>
            <w:r w:rsidRPr="0098760D">
              <w:rPr>
                <w:rFonts w:eastAsia="Times New Roman" w:cs="Arial"/>
              </w:rPr>
              <w:t xml:space="preserve"> vode do 2000 m</w:t>
            </w:r>
            <w:r w:rsidRPr="0098760D">
              <w:rPr>
                <w:rFonts w:eastAsia="Times New Roman" w:cs="Arial"/>
                <w:vertAlign w:val="superscript"/>
              </w:rPr>
              <w:t>3</w:t>
            </w:r>
            <w:r w:rsidRPr="0098760D">
              <w:rPr>
                <w:rFonts w:eastAsia="Times New Roman" w:cs="Arial"/>
              </w:rPr>
              <w:t xml:space="preserve">. </w:t>
            </w:r>
          </w:p>
        </w:tc>
        <w:tc>
          <w:tcPr>
            <w:tcW w:w="1595" w:type="dxa"/>
            <w:tcBorders>
              <w:bottom w:val="single" w:sz="4" w:space="0" w:color="auto"/>
            </w:tcBorders>
            <w:shd w:val="clear" w:color="auto" w:fill="auto"/>
            <w:vAlign w:val="center"/>
          </w:tcPr>
          <w:p w14:paraId="57C33CAC"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pdj</w:t>
            </w:r>
            <w:proofErr w:type="spellEnd"/>
          </w:p>
        </w:tc>
        <w:tc>
          <w:tcPr>
            <w:tcW w:w="1595" w:type="dxa"/>
            <w:tcBorders>
              <w:bottom w:val="single" w:sz="4" w:space="0" w:color="auto"/>
            </w:tcBorders>
            <w:shd w:val="clear" w:color="auto" w:fill="auto"/>
            <w:vAlign w:val="center"/>
          </w:tcPr>
          <w:p w14:paraId="77FB6820" w14:textId="1C4CF87D" w:rsidR="00882FC8" w:rsidRPr="006E5421" w:rsidRDefault="00433333" w:rsidP="00882FC8">
            <w:pPr>
              <w:autoSpaceDE w:val="0"/>
              <w:autoSpaceDN w:val="0"/>
              <w:adjustRightInd w:val="0"/>
              <w:spacing w:after="0"/>
              <w:jc w:val="center"/>
              <w:rPr>
                <w:rFonts w:eastAsia="Times New Roman" w:cs="Arial"/>
              </w:rPr>
            </w:pPr>
            <w:proofErr w:type="spellStart"/>
            <w:r>
              <w:rPr>
                <w:rFonts w:eastAsia="Times New Roman" w:cs="Arial"/>
              </w:rPr>
              <w:t>pd</w:t>
            </w:r>
            <w:proofErr w:type="spellEnd"/>
          </w:p>
        </w:tc>
        <w:tc>
          <w:tcPr>
            <w:tcW w:w="1595" w:type="dxa"/>
            <w:tcBorders>
              <w:bottom w:val="single" w:sz="4" w:space="0" w:color="auto"/>
            </w:tcBorders>
            <w:shd w:val="clear" w:color="auto" w:fill="auto"/>
            <w:vAlign w:val="center"/>
          </w:tcPr>
          <w:p w14:paraId="02D68512"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345E0980" w14:textId="77777777" w:rsidTr="00A675A2">
        <w:trPr>
          <w:gridAfter w:val="1"/>
          <w:wAfter w:w="1701" w:type="dxa"/>
          <w:trHeight w:val="420"/>
        </w:trPr>
        <w:tc>
          <w:tcPr>
            <w:tcW w:w="1418" w:type="dxa"/>
            <w:vMerge/>
          </w:tcPr>
          <w:p w14:paraId="0E74659D" w14:textId="77777777" w:rsidR="00882FC8" w:rsidRPr="0098760D" w:rsidRDefault="00882FC8" w:rsidP="00882FC8">
            <w:pPr>
              <w:autoSpaceDE w:val="0"/>
              <w:autoSpaceDN w:val="0"/>
              <w:adjustRightInd w:val="0"/>
              <w:spacing w:after="0"/>
              <w:rPr>
                <w:rFonts w:eastAsia="Times New Roman" w:cs="Arial"/>
                <w:bCs/>
              </w:rPr>
            </w:pPr>
          </w:p>
        </w:tc>
        <w:tc>
          <w:tcPr>
            <w:tcW w:w="1984" w:type="dxa"/>
            <w:vMerge/>
            <w:shd w:val="clear" w:color="auto" w:fill="auto"/>
          </w:tcPr>
          <w:p w14:paraId="226AF1A8" w14:textId="77777777" w:rsidR="00882FC8" w:rsidRPr="0098760D" w:rsidRDefault="00882FC8"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BC587A7" w14:textId="77777777" w:rsidR="00882FC8" w:rsidRPr="0098760D" w:rsidRDefault="00882FC8"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63F218C3"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pdj</w:t>
            </w:r>
            <w:proofErr w:type="spellEnd"/>
          </w:p>
        </w:tc>
        <w:tc>
          <w:tcPr>
            <w:tcW w:w="1595" w:type="dxa"/>
            <w:tcBorders>
              <w:bottom w:val="single" w:sz="4" w:space="0" w:color="auto"/>
            </w:tcBorders>
            <w:shd w:val="clear" w:color="auto" w:fill="auto"/>
            <w:vAlign w:val="center"/>
          </w:tcPr>
          <w:p w14:paraId="59ACDDDC" w14:textId="5F76942B" w:rsidR="00882FC8" w:rsidRPr="006E5421" w:rsidRDefault="00433333" w:rsidP="00882FC8">
            <w:pPr>
              <w:autoSpaceDE w:val="0"/>
              <w:autoSpaceDN w:val="0"/>
              <w:adjustRightInd w:val="0"/>
              <w:spacing w:after="0"/>
              <w:jc w:val="center"/>
              <w:rPr>
                <w:rFonts w:eastAsia="Times New Roman" w:cs="Arial"/>
              </w:rPr>
            </w:pPr>
            <w:proofErr w:type="spellStart"/>
            <w:r>
              <w:rPr>
                <w:rFonts w:eastAsia="Times New Roman" w:cs="Arial"/>
              </w:rPr>
              <w:t>pd</w:t>
            </w:r>
            <w:proofErr w:type="spellEnd"/>
          </w:p>
        </w:tc>
        <w:tc>
          <w:tcPr>
            <w:tcW w:w="1595" w:type="dxa"/>
            <w:tcBorders>
              <w:bottom w:val="single" w:sz="4" w:space="0" w:color="auto"/>
            </w:tcBorders>
            <w:shd w:val="clear" w:color="auto" w:fill="auto"/>
            <w:vAlign w:val="center"/>
          </w:tcPr>
          <w:p w14:paraId="57C825C6"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22D04684" w14:textId="77777777" w:rsidTr="00A675A2">
        <w:trPr>
          <w:gridAfter w:val="1"/>
          <w:wAfter w:w="1701" w:type="dxa"/>
          <w:trHeight w:val="420"/>
        </w:trPr>
        <w:tc>
          <w:tcPr>
            <w:tcW w:w="1418" w:type="dxa"/>
            <w:vMerge/>
          </w:tcPr>
          <w:p w14:paraId="169F54E9" w14:textId="77777777" w:rsidR="00882FC8" w:rsidRPr="0098760D" w:rsidRDefault="00882FC8" w:rsidP="00882FC8">
            <w:pPr>
              <w:autoSpaceDE w:val="0"/>
              <w:autoSpaceDN w:val="0"/>
              <w:adjustRightInd w:val="0"/>
              <w:spacing w:after="0"/>
              <w:rPr>
                <w:rFonts w:eastAsia="Times New Roman" w:cs="Arial"/>
                <w:bCs/>
              </w:rPr>
            </w:pPr>
          </w:p>
        </w:tc>
        <w:tc>
          <w:tcPr>
            <w:tcW w:w="1984" w:type="dxa"/>
            <w:vMerge w:val="restart"/>
            <w:shd w:val="clear" w:color="auto" w:fill="auto"/>
          </w:tcPr>
          <w:p w14:paraId="79892736" w14:textId="77777777" w:rsidR="00882FC8" w:rsidRPr="0098760D" w:rsidRDefault="00882FC8" w:rsidP="00882FC8">
            <w:pPr>
              <w:autoSpaceDE w:val="0"/>
              <w:autoSpaceDN w:val="0"/>
              <w:adjustRightInd w:val="0"/>
              <w:spacing w:after="0"/>
              <w:jc w:val="left"/>
              <w:rPr>
                <w:rFonts w:eastAsia="Times New Roman" w:cs="Arial"/>
                <w:bCs/>
              </w:rPr>
            </w:pPr>
            <w:r w:rsidRPr="0098760D">
              <w:rPr>
                <w:rFonts w:eastAsia="Times New Roman" w:cs="Arial"/>
                <w:bCs/>
              </w:rPr>
              <w:t>Objekti za zaščito rečnih in morskih bregov in ureditev strug</w:t>
            </w:r>
          </w:p>
        </w:tc>
        <w:tc>
          <w:tcPr>
            <w:tcW w:w="1594" w:type="dxa"/>
            <w:shd w:val="clear" w:color="auto" w:fill="auto"/>
            <w:vAlign w:val="center"/>
          </w:tcPr>
          <w:p w14:paraId="1DB24824" w14:textId="77777777" w:rsidR="00882FC8" w:rsidRPr="0098760D" w:rsidRDefault="00882FC8" w:rsidP="0098760D">
            <w:pPr>
              <w:autoSpaceDE w:val="0"/>
              <w:autoSpaceDN w:val="0"/>
              <w:adjustRightInd w:val="0"/>
              <w:spacing w:after="0"/>
              <w:jc w:val="left"/>
              <w:rPr>
                <w:rFonts w:eastAsia="Times New Roman" w:cs="Arial"/>
                <w:b/>
              </w:rPr>
            </w:pPr>
            <w:r w:rsidRPr="0098760D">
              <w:rPr>
                <w:rFonts w:eastAsia="Times New Roman" w:cs="Arial"/>
                <w:b/>
              </w:rPr>
              <w:t>Enostaven:</w:t>
            </w:r>
          </w:p>
          <w:p w14:paraId="5B865AED" w14:textId="77777777" w:rsidR="00882FC8" w:rsidRPr="0098760D" w:rsidRDefault="00882FC8" w:rsidP="0098760D">
            <w:pPr>
              <w:autoSpaceDE w:val="0"/>
              <w:autoSpaceDN w:val="0"/>
              <w:adjustRightInd w:val="0"/>
              <w:spacing w:after="0"/>
              <w:jc w:val="left"/>
              <w:rPr>
                <w:rFonts w:eastAsia="Times New Roman" w:cs="Arial"/>
              </w:rPr>
            </w:pPr>
            <w:r w:rsidRPr="0098760D">
              <w:rPr>
                <w:rFonts w:eastAsia="Times New Roman" w:cs="Arial"/>
              </w:rPr>
              <w:t>do dolžine 5 m, višina do 2 m.</w:t>
            </w:r>
          </w:p>
        </w:tc>
        <w:tc>
          <w:tcPr>
            <w:tcW w:w="1595" w:type="dxa"/>
            <w:tcBorders>
              <w:bottom w:val="single" w:sz="4" w:space="0" w:color="auto"/>
            </w:tcBorders>
            <w:shd w:val="clear" w:color="auto" w:fill="auto"/>
            <w:vAlign w:val="center"/>
          </w:tcPr>
          <w:p w14:paraId="4C5B2BBC"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pdj</w:t>
            </w:r>
            <w:proofErr w:type="spellEnd"/>
          </w:p>
        </w:tc>
        <w:tc>
          <w:tcPr>
            <w:tcW w:w="1595" w:type="dxa"/>
            <w:tcBorders>
              <w:bottom w:val="single" w:sz="4" w:space="0" w:color="auto"/>
            </w:tcBorders>
            <w:shd w:val="clear" w:color="auto" w:fill="auto"/>
            <w:vAlign w:val="center"/>
          </w:tcPr>
          <w:p w14:paraId="60A9ABE1"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pdj</w:t>
            </w:r>
            <w:proofErr w:type="spellEnd"/>
          </w:p>
        </w:tc>
        <w:tc>
          <w:tcPr>
            <w:tcW w:w="1595" w:type="dxa"/>
            <w:tcBorders>
              <w:bottom w:val="single" w:sz="4" w:space="0" w:color="auto"/>
            </w:tcBorders>
            <w:shd w:val="clear" w:color="auto" w:fill="auto"/>
            <w:vAlign w:val="center"/>
          </w:tcPr>
          <w:p w14:paraId="6833B5BF"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63CD89BE" w14:textId="77777777" w:rsidTr="00A675A2">
        <w:trPr>
          <w:gridAfter w:val="1"/>
          <w:wAfter w:w="1701" w:type="dxa"/>
          <w:trHeight w:val="420"/>
        </w:trPr>
        <w:tc>
          <w:tcPr>
            <w:tcW w:w="1418" w:type="dxa"/>
            <w:vMerge/>
          </w:tcPr>
          <w:p w14:paraId="2B2DFF89" w14:textId="77777777" w:rsidR="00882FC8" w:rsidRPr="0098760D" w:rsidRDefault="00882FC8" w:rsidP="00882FC8">
            <w:pPr>
              <w:autoSpaceDE w:val="0"/>
              <w:autoSpaceDN w:val="0"/>
              <w:adjustRightInd w:val="0"/>
              <w:spacing w:after="0"/>
              <w:rPr>
                <w:rFonts w:eastAsia="Times New Roman" w:cs="Arial"/>
                <w:bCs/>
              </w:rPr>
            </w:pPr>
          </w:p>
        </w:tc>
        <w:tc>
          <w:tcPr>
            <w:tcW w:w="1984" w:type="dxa"/>
            <w:vMerge/>
            <w:shd w:val="clear" w:color="auto" w:fill="auto"/>
          </w:tcPr>
          <w:p w14:paraId="1EB0EC7C" w14:textId="77777777" w:rsidR="00882FC8" w:rsidRPr="0098760D" w:rsidRDefault="00882FC8"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46D0FFE" w14:textId="77777777" w:rsidR="00882FC8" w:rsidRPr="0098760D" w:rsidRDefault="00882FC8" w:rsidP="0098760D">
            <w:pPr>
              <w:autoSpaceDE w:val="0"/>
              <w:autoSpaceDN w:val="0"/>
              <w:adjustRightInd w:val="0"/>
              <w:spacing w:after="0"/>
              <w:jc w:val="left"/>
              <w:rPr>
                <w:rFonts w:eastAsia="Times New Roman" w:cs="Arial"/>
                <w:b/>
              </w:rPr>
            </w:pPr>
            <w:r w:rsidRPr="0098760D">
              <w:rPr>
                <w:rFonts w:eastAsia="Times New Roman" w:cs="Arial"/>
                <w:b/>
              </w:rPr>
              <w:t>Nezahteven:</w:t>
            </w:r>
          </w:p>
          <w:p w14:paraId="670B2690" w14:textId="77777777" w:rsidR="00882FC8" w:rsidRPr="0098760D" w:rsidRDefault="00882FC8" w:rsidP="0098760D">
            <w:pPr>
              <w:autoSpaceDE w:val="0"/>
              <w:autoSpaceDN w:val="0"/>
              <w:adjustRightInd w:val="0"/>
              <w:spacing w:after="0"/>
              <w:jc w:val="left"/>
              <w:rPr>
                <w:rFonts w:eastAsia="Times New Roman" w:cs="Arial"/>
              </w:rPr>
            </w:pPr>
            <w:r w:rsidRPr="0098760D">
              <w:rPr>
                <w:rFonts w:eastAsia="Times New Roman" w:cs="Arial"/>
              </w:rPr>
              <w:t xml:space="preserve">do dolžine 20 m, višina do 3 m. </w:t>
            </w:r>
          </w:p>
        </w:tc>
        <w:tc>
          <w:tcPr>
            <w:tcW w:w="1595" w:type="dxa"/>
            <w:tcBorders>
              <w:bottom w:val="single" w:sz="4" w:space="0" w:color="auto"/>
            </w:tcBorders>
            <w:shd w:val="clear" w:color="auto" w:fill="auto"/>
            <w:vAlign w:val="center"/>
          </w:tcPr>
          <w:p w14:paraId="31D3515B"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pdj</w:t>
            </w:r>
            <w:proofErr w:type="spellEnd"/>
          </w:p>
        </w:tc>
        <w:tc>
          <w:tcPr>
            <w:tcW w:w="1595" w:type="dxa"/>
            <w:tcBorders>
              <w:bottom w:val="single" w:sz="4" w:space="0" w:color="auto"/>
            </w:tcBorders>
            <w:shd w:val="clear" w:color="auto" w:fill="auto"/>
            <w:vAlign w:val="center"/>
          </w:tcPr>
          <w:p w14:paraId="12E4F13E"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pdj</w:t>
            </w:r>
            <w:proofErr w:type="spellEnd"/>
          </w:p>
        </w:tc>
        <w:tc>
          <w:tcPr>
            <w:tcW w:w="1595" w:type="dxa"/>
            <w:tcBorders>
              <w:bottom w:val="single" w:sz="4" w:space="0" w:color="auto"/>
            </w:tcBorders>
            <w:shd w:val="clear" w:color="auto" w:fill="auto"/>
            <w:vAlign w:val="center"/>
          </w:tcPr>
          <w:p w14:paraId="7407A18D"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28F5BAB1" w14:textId="77777777" w:rsidTr="00A675A2">
        <w:trPr>
          <w:gridAfter w:val="1"/>
          <w:wAfter w:w="1701" w:type="dxa"/>
          <w:trHeight w:val="420"/>
        </w:trPr>
        <w:tc>
          <w:tcPr>
            <w:tcW w:w="1418" w:type="dxa"/>
            <w:vMerge/>
          </w:tcPr>
          <w:p w14:paraId="5F2A3109" w14:textId="77777777" w:rsidR="00882FC8" w:rsidRPr="0098760D" w:rsidRDefault="00882FC8" w:rsidP="00882FC8">
            <w:pPr>
              <w:autoSpaceDE w:val="0"/>
              <w:autoSpaceDN w:val="0"/>
              <w:adjustRightInd w:val="0"/>
              <w:spacing w:after="0"/>
              <w:rPr>
                <w:rFonts w:eastAsia="Times New Roman" w:cs="Arial"/>
                <w:bCs/>
              </w:rPr>
            </w:pPr>
          </w:p>
        </w:tc>
        <w:tc>
          <w:tcPr>
            <w:tcW w:w="1984" w:type="dxa"/>
            <w:vMerge/>
            <w:shd w:val="clear" w:color="auto" w:fill="auto"/>
          </w:tcPr>
          <w:p w14:paraId="70A81F80" w14:textId="77777777" w:rsidR="00882FC8" w:rsidRPr="0098760D" w:rsidRDefault="00882FC8"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CCD6DA7" w14:textId="77777777" w:rsidR="00882FC8" w:rsidRPr="0098760D" w:rsidRDefault="00882FC8"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6FF49F1E"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pdj</w:t>
            </w:r>
            <w:proofErr w:type="spellEnd"/>
          </w:p>
        </w:tc>
        <w:tc>
          <w:tcPr>
            <w:tcW w:w="1595" w:type="dxa"/>
            <w:tcBorders>
              <w:bottom w:val="single" w:sz="4" w:space="0" w:color="auto"/>
            </w:tcBorders>
            <w:shd w:val="clear" w:color="auto" w:fill="auto"/>
            <w:vAlign w:val="center"/>
          </w:tcPr>
          <w:p w14:paraId="1689410E"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pdj</w:t>
            </w:r>
            <w:proofErr w:type="spellEnd"/>
          </w:p>
        </w:tc>
        <w:tc>
          <w:tcPr>
            <w:tcW w:w="1595" w:type="dxa"/>
            <w:tcBorders>
              <w:bottom w:val="single" w:sz="4" w:space="0" w:color="auto"/>
            </w:tcBorders>
            <w:shd w:val="clear" w:color="auto" w:fill="auto"/>
            <w:vAlign w:val="center"/>
          </w:tcPr>
          <w:p w14:paraId="2A917301" w14:textId="77777777" w:rsidR="00882FC8" w:rsidRPr="006E5421" w:rsidRDefault="00882FC8" w:rsidP="00882FC8">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4D69D403" w14:textId="77777777" w:rsidTr="00A675A2">
        <w:trPr>
          <w:gridAfter w:val="1"/>
          <w:wAfter w:w="1701" w:type="dxa"/>
          <w:trHeight w:val="284"/>
        </w:trPr>
        <w:tc>
          <w:tcPr>
            <w:tcW w:w="1418" w:type="dxa"/>
            <w:vMerge/>
          </w:tcPr>
          <w:p w14:paraId="7607DD28" w14:textId="77777777" w:rsidR="004C1DDF" w:rsidRPr="0098760D" w:rsidRDefault="004C1DDF" w:rsidP="004C1DDF">
            <w:pPr>
              <w:autoSpaceDE w:val="0"/>
              <w:autoSpaceDN w:val="0"/>
              <w:adjustRightInd w:val="0"/>
              <w:spacing w:after="0"/>
              <w:rPr>
                <w:rFonts w:eastAsia="Times New Roman" w:cs="Arial"/>
                <w:bCs/>
              </w:rPr>
            </w:pPr>
          </w:p>
        </w:tc>
        <w:tc>
          <w:tcPr>
            <w:tcW w:w="1984" w:type="dxa"/>
            <w:vMerge w:val="restart"/>
            <w:shd w:val="clear" w:color="auto" w:fill="auto"/>
          </w:tcPr>
          <w:p w14:paraId="26BC44F7" w14:textId="77777777" w:rsidR="004C1DDF" w:rsidRPr="0098760D" w:rsidRDefault="004C1DDF" w:rsidP="004C1DDF">
            <w:pPr>
              <w:autoSpaceDE w:val="0"/>
              <w:autoSpaceDN w:val="0"/>
              <w:adjustRightInd w:val="0"/>
              <w:spacing w:after="0"/>
              <w:jc w:val="left"/>
              <w:rPr>
                <w:rFonts w:eastAsia="Times New Roman" w:cs="Arial"/>
                <w:bCs/>
              </w:rPr>
            </w:pPr>
            <w:r w:rsidRPr="0098760D">
              <w:rPr>
                <w:rFonts w:eastAsia="Times New Roman" w:cs="Arial"/>
                <w:bCs/>
              </w:rPr>
              <w:t>Nasipi in podobni objekti za zaščito pred poplavami</w:t>
            </w:r>
          </w:p>
        </w:tc>
        <w:tc>
          <w:tcPr>
            <w:tcW w:w="1594" w:type="dxa"/>
            <w:shd w:val="clear" w:color="auto" w:fill="auto"/>
            <w:vAlign w:val="center"/>
          </w:tcPr>
          <w:p w14:paraId="01BB1D46" w14:textId="4C1460FB" w:rsidR="004C1DDF" w:rsidRPr="0098760D" w:rsidRDefault="004C1DDF"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025EBE8E" w14:textId="44D95D3E" w:rsidR="004C1DDF" w:rsidRPr="006E5421" w:rsidRDefault="004C1DDF" w:rsidP="004C1DDF">
            <w:pPr>
              <w:autoSpaceDE w:val="0"/>
              <w:autoSpaceDN w:val="0"/>
              <w:adjustRightInd w:val="0"/>
              <w:spacing w:after="0"/>
              <w:jc w:val="center"/>
              <w:rPr>
                <w:rFonts w:eastAsia="Times New Roman" w:cs="Arial"/>
              </w:rPr>
            </w:pPr>
            <w:r w:rsidRPr="006E5421">
              <w:rPr>
                <w:rFonts w:eastAsia="Times New Roman" w:cs="Arial"/>
              </w:rPr>
              <w:t>noben</w:t>
            </w:r>
          </w:p>
        </w:tc>
        <w:tc>
          <w:tcPr>
            <w:tcW w:w="1595" w:type="dxa"/>
            <w:tcBorders>
              <w:bottom w:val="single" w:sz="4" w:space="0" w:color="auto"/>
            </w:tcBorders>
            <w:shd w:val="clear" w:color="auto" w:fill="auto"/>
            <w:vAlign w:val="center"/>
          </w:tcPr>
          <w:p w14:paraId="07C102F1" w14:textId="61DAE81E" w:rsidR="004C1DDF" w:rsidRPr="006E5421" w:rsidRDefault="004C1DDF" w:rsidP="004C1DDF">
            <w:pPr>
              <w:autoSpaceDE w:val="0"/>
              <w:autoSpaceDN w:val="0"/>
              <w:adjustRightInd w:val="0"/>
              <w:spacing w:after="0"/>
              <w:jc w:val="center"/>
              <w:rPr>
                <w:rFonts w:eastAsia="Times New Roman" w:cs="Arial"/>
              </w:rPr>
            </w:pPr>
            <w:r w:rsidRPr="006E5421">
              <w:rPr>
                <w:rFonts w:eastAsia="Times New Roman" w:cs="Arial"/>
              </w:rPr>
              <w:t>noben</w:t>
            </w:r>
          </w:p>
        </w:tc>
        <w:tc>
          <w:tcPr>
            <w:tcW w:w="1595" w:type="dxa"/>
            <w:tcBorders>
              <w:bottom w:val="single" w:sz="4" w:space="0" w:color="auto"/>
            </w:tcBorders>
            <w:shd w:val="clear" w:color="auto" w:fill="auto"/>
            <w:vAlign w:val="center"/>
          </w:tcPr>
          <w:p w14:paraId="129A8841" w14:textId="2607A383" w:rsidR="004C1DDF" w:rsidRPr="006E5421" w:rsidRDefault="004C1DDF" w:rsidP="004C1DDF">
            <w:pPr>
              <w:autoSpaceDE w:val="0"/>
              <w:autoSpaceDN w:val="0"/>
              <w:adjustRightInd w:val="0"/>
              <w:spacing w:after="0"/>
              <w:jc w:val="center"/>
              <w:rPr>
                <w:rFonts w:eastAsia="Times New Roman" w:cs="Arial"/>
              </w:rPr>
            </w:pPr>
            <w:r w:rsidRPr="006E5421">
              <w:rPr>
                <w:rFonts w:eastAsia="Times New Roman" w:cs="Arial"/>
              </w:rPr>
              <w:t>noben</w:t>
            </w:r>
          </w:p>
        </w:tc>
      </w:tr>
      <w:tr w:rsidR="00A675A2" w:rsidRPr="00F15EB5" w14:paraId="2C72CD53" w14:textId="77777777" w:rsidTr="00A675A2">
        <w:trPr>
          <w:gridAfter w:val="1"/>
          <w:wAfter w:w="1701" w:type="dxa"/>
          <w:trHeight w:val="420"/>
        </w:trPr>
        <w:tc>
          <w:tcPr>
            <w:tcW w:w="1418" w:type="dxa"/>
            <w:vMerge/>
          </w:tcPr>
          <w:p w14:paraId="6FF759C9" w14:textId="77777777" w:rsidR="004C1DDF" w:rsidRPr="0098760D" w:rsidRDefault="004C1DDF" w:rsidP="004C1DDF">
            <w:pPr>
              <w:autoSpaceDE w:val="0"/>
              <w:autoSpaceDN w:val="0"/>
              <w:adjustRightInd w:val="0"/>
              <w:spacing w:after="0"/>
              <w:rPr>
                <w:rFonts w:eastAsia="Times New Roman" w:cs="Arial"/>
                <w:bCs/>
              </w:rPr>
            </w:pPr>
          </w:p>
        </w:tc>
        <w:tc>
          <w:tcPr>
            <w:tcW w:w="1984" w:type="dxa"/>
            <w:vMerge/>
            <w:shd w:val="clear" w:color="auto" w:fill="auto"/>
          </w:tcPr>
          <w:p w14:paraId="7F3C74D1" w14:textId="77777777" w:rsidR="004C1DDF" w:rsidRPr="0098760D" w:rsidRDefault="004C1DDF"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4D5A7F6B" w14:textId="77777777" w:rsidR="004C1DDF" w:rsidRPr="0098760D" w:rsidRDefault="004C1DDF" w:rsidP="0098760D">
            <w:pPr>
              <w:autoSpaceDE w:val="0"/>
              <w:autoSpaceDN w:val="0"/>
              <w:adjustRightInd w:val="0"/>
              <w:spacing w:after="0"/>
              <w:jc w:val="left"/>
              <w:rPr>
                <w:rFonts w:eastAsia="Times New Roman" w:cs="Arial"/>
                <w:b/>
              </w:rPr>
            </w:pPr>
            <w:r w:rsidRPr="0098760D">
              <w:rPr>
                <w:rFonts w:eastAsia="Times New Roman" w:cs="Arial"/>
                <w:b/>
              </w:rPr>
              <w:t>Nezahteven:</w:t>
            </w:r>
          </w:p>
          <w:p w14:paraId="23D711B3" w14:textId="77777777" w:rsidR="004C1DDF" w:rsidRPr="0098760D" w:rsidRDefault="004C1DDF" w:rsidP="0098760D">
            <w:pPr>
              <w:autoSpaceDE w:val="0"/>
              <w:autoSpaceDN w:val="0"/>
              <w:adjustRightInd w:val="0"/>
              <w:spacing w:after="0"/>
              <w:jc w:val="left"/>
              <w:rPr>
                <w:rFonts w:eastAsia="Times New Roman" w:cs="Arial"/>
              </w:rPr>
            </w:pPr>
            <w:r w:rsidRPr="0098760D">
              <w:rPr>
                <w:rFonts w:eastAsia="Times New Roman" w:cs="Arial"/>
              </w:rPr>
              <w:t>višina do 1 m</w:t>
            </w:r>
          </w:p>
        </w:tc>
        <w:tc>
          <w:tcPr>
            <w:tcW w:w="1595" w:type="dxa"/>
            <w:tcBorders>
              <w:bottom w:val="single" w:sz="4" w:space="0" w:color="auto"/>
            </w:tcBorders>
            <w:shd w:val="clear" w:color="auto" w:fill="auto"/>
            <w:vAlign w:val="center"/>
          </w:tcPr>
          <w:p w14:paraId="0CCED41A" w14:textId="77777777" w:rsidR="004C1DDF" w:rsidRPr="006E5421" w:rsidRDefault="004C1DDF" w:rsidP="004C1DDF">
            <w:pPr>
              <w:autoSpaceDE w:val="0"/>
              <w:autoSpaceDN w:val="0"/>
              <w:adjustRightInd w:val="0"/>
              <w:spacing w:after="0"/>
              <w:jc w:val="center"/>
              <w:rPr>
                <w:rFonts w:eastAsia="Times New Roman" w:cs="Arial"/>
              </w:rPr>
            </w:pPr>
            <w:proofErr w:type="spellStart"/>
            <w:r w:rsidRPr="006E5421">
              <w:rPr>
                <w:rFonts w:eastAsia="Times New Roman" w:cs="Arial"/>
              </w:rPr>
              <w:t>pdj</w:t>
            </w:r>
            <w:proofErr w:type="spellEnd"/>
          </w:p>
        </w:tc>
        <w:tc>
          <w:tcPr>
            <w:tcW w:w="1595" w:type="dxa"/>
            <w:tcBorders>
              <w:bottom w:val="single" w:sz="4" w:space="0" w:color="auto"/>
            </w:tcBorders>
            <w:shd w:val="clear" w:color="auto" w:fill="auto"/>
            <w:vAlign w:val="center"/>
          </w:tcPr>
          <w:p w14:paraId="75AB9547" w14:textId="07479267" w:rsidR="004C1DDF" w:rsidRPr="006E5421" w:rsidRDefault="004C1DDF" w:rsidP="004C1DDF">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c>
          <w:tcPr>
            <w:tcW w:w="1595" w:type="dxa"/>
            <w:tcBorders>
              <w:bottom w:val="single" w:sz="4" w:space="0" w:color="auto"/>
            </w:tcBorders>
            <w:shd w:val="clear" w:color="auto" w:fill="auto"/>
            <w:vAlign w:val="center"/>
          </w:tcPr>
          <w:p w14:paraId="528AA899" w14:textId="77777777" w:rsidR="004C1DDF" w:rsidRPr="006E5421" w:rsidRDefault="004C1DDF" w:rsidP="004C1DDF">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39A69B6B" w14:textId="77777777" w:rsidTr="00A675A2">
        <w:trPr>
          <w:gridAfter w:val="1"/>
          <w:wAfter w:w="1701" w:type="dxa"/>
          <w:trHeight w:val="420"/>
        </w:trPr>
        <w:tc>
          <w:tcPr>
            <w:tcW w:w="1418" w:type="dxa"/>
            <w:vMerge/>
          </w:tcPr>
          <w:p w14:paraId="4B3BB787" w14:textId="77777777" w:rsidR="004C1DDF" w:rsidRPr="004C1DDF" w:rsidRDefault="004C1DDF" w:rsidP="004C1DDF">
            <w:pPr>
              <w:autoSpaceDE w:val="0"/>
              <w:autoSpaceDN w:val="0"/>
              <w:adjustRightInd w:val="0"/>
              <w:spacing w:after="0"/>
              <w:rPr>
                <w:rFonts w:eastAsia="Times New Roman" w:cs="Arial"/>
                <w:bCs/>
                <w:sz w:val="18"/>
                <w:szCs w:val="18"/>
              </w:rPr>
            </w:pPr>
          </w:p>
        </w:tc>
        <w:tc>
          <w:tcPr>
            <w:tcW w:w="1984" w:type="dxa"/>
            <w:vMerge/>
            <w:shd w:val="clear" w:color="auto" w:fill="auto"/>
          </w:tcPr>
          <w:p w14:paraId="4CFC8FBB" w14:textId="77777777" w:rsidR="004C1DDF" w:rsidRPr="004C1DDF" w:rsidRDefault="004C1DDF" w:rsidP="0098760D">
            <w:pPr>
              <w:autoSpaceDE w:val="0"/>
              <w:autoSpaceDN w:val="0"/>
              <w:adjustRightInd w:val="0"/>
              <w:spacing w:after="0"/>
              <w:jc w:val="left"/>
              <w:rPr>
                <w:rFonts w:eastAsia="Times New Roman" w:cs="Arial"/>
                <w:bCs/>
                <w:sz w:val="18"/>
                <w:szCs w:val="18"/>
              </w:rPr>
            </w:pPr>
          </w:p>
        </w:tc>
        <w:tc>
          <w:tcPr>
            <w:tcW w:w="1594" w:type="dxa"/>
            <w:shd w:val="clear" w:color="auto" w:fill="auto"/>
            <w:vAlign w:val="center"/>
          </w:tcPr>
          <w:p w14:paraId="1022E309" w14:textId="012E35D3" w:rsidR="004C1DDF" w:rsidRPr="0098760D" w:rsidRDefault="004C1DDF"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256C8B8A" w14:textId="77777777" w:rsidR="004C1DDF" w:rsidRPr="006E5421" w:rsidRDefault="004C1DDF" w:rsidP="004C1DDF">
            <w:pPr>
              <w:autoSpaceDE w:val="0"/>
              <w:autoSpaceDN w:val="0"/>
              <w:adjustRightInd w:val="0"/>
              <w:spacing w:after="0"/>
              <w:jc w:val="center"/>
              <w:rPr>
                <w:rFonts w:eastAsia="Times New Roman" w:cs="Arial"/>
              </w:rPr>
            </w:pPr>
            <w:proofErr w:type="spellStart"/>
            <w:r w:rsidRPr="006E5421">
              <w:rPr>
                <w:rFonts w:eastAsia="Times New Roman" w:cs="Arial"/>
              </w:rPr>
              <w:t>pdj</w:t>
            </w:r>
            <w:proofErr w:type="spellEnd"/>
          </w:p>
        </w:tc>
        <w:tc>
          <w:tcPr>
            <w:tcW w:w="1595" w:type="dxa"/>
            <w:tcBorders>
              <w:bottom w:val="single" w:sz="4" w:space="0" w:color="auto"/>
            </w:tcBorders>
            <w:shd w:val="clear" w:color="auto" w:fill="auto"/>
            <w:vAlign w:val="center"/>
          </w:tcPr>
          <w:p w14:paraId="5031FA9C" w14:textId="7EA2366F" w:rsidR="004C1DDF" w:rsidRPr="006E5421" w:rsidRDefault="004C1DDF" w:rsidP="004C1DDF">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c>
          <w:tcPr>
            <w:tcW w:w="1595" w:type="dxa"/>
            <w:tcBorders>
              <w:bottom w:val="single" w:sz="4" w:space="0" w:color="auto"/>
            </w:tcBorders>
            <w:shd w:val="clear" w:color="auto" w:fill="auto"/>
            <w:vAlign w:val="center"/>
          </w:tcPr>
          <w:p w14:paraId="28680578" w14:textId="77777777" w:rsidR="004C1DDF" w:rsidRPr="006E5421" w:rsidRDefault="004C1DDF" w:rsidP="004C1DDF">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1C862408" w14:textId="77777777" w:rsidTr="00A675A2">
        <w:trPr>
          <w:gridAfter w:val="1"/>
          <w:wAfter w:w="1701" w:type="dxa"/>
          <w:trHeight w:val="264"/>
        </w:trPr>
        <w:tc>
          <w:tcPr>
            <w:tcW w:w="1418" w:type="dxa"/>
            <w:vMerge w:val="restart"/>
          </w:tcPr>
          <w:p w14:paraId="47A53502" w14:textId="77777777" w:rsidR="004C1DDF" w:rsidRPr="0098760D" w:rsidRDefault="004C1DDF" w:rsidP="004C1DDF">
            <w:pPr>
              <w:autoSpaceDE w:val="0"/>
              <w:autoSpaceDN w:val="0"/>
              <w:adjustRightInd w:val="0"/>
              <w:spacing w:after="0"/>
              <w:rPr>
                <w:rFonts w:eastAsia="Times New Roman" w:cs="Arial"/>
                <w:bCs/>
              </w:rPr>
            </w:pPr>
            <w:r w:rsidRPr="0098760D">
              <w:rPr>
                <w:rFonts w:eastAsia="Times New Roman" w:cs="Arial"/>
                <w:bCs/>
              </w:rPr>
              <w:t>21530</w:t>
            </w:r>
          </w:p>
        </w:tc>
        <w:tc>
          <w:tcPr>
            <w:tcW w:w="1984" w:type="dxa"/>
            <w:vMerge w:val="restart"/>
            <w:shd w:val="clear" w:color="auto" w:fill="auto"/>
          </w:tcPr>
          <w:p w14:paraId="27EF5F1A" w14:textId="77777777" w:rsidR="004C1DDF" w:rsidRPr="0098760D" w:rsidRDefault="004C1DDF" w:rsidP="004C1DDF">
            <w:pPr>
              <w:autoSpaceDE w:val="0"/>
              <w:autoSpaceDN w:val="0"/>
              <w:adjustRightInd w:val="0"/>
              <w:spacing w:after="0"/>
              <w:jc w:val="left"/>
              <w:rPr>
                <w:rFonts w:eastAsia="Times New Roman" w:cs="Arial"/>
                <w:bCs/>
              </w:rPr>
            </w:pPr>
            <w:r w:rsidRPr="0098760D">
              <w:rPr>
                <w:rFonts w:eastAsia="Times New Roman" w:cs="Arial"/>
                <w:bCs/>
              </w:rPr>
              <w:t>Akvadukti</w:t>
            </w:r>
          </w:p>
        </w:tc>
        <w:tc>
          <w:tcPr>
            <w:tcW w:w="1594" w:type="dxa"/>
            <w:shd w:val="clear" w:color="auto" w:fill="auto"/>
            <w:vAlign w:val="center"/>
          </w:tcPr>
          <w:p w14:paraId="5D5D2D13" w14:textId="5BB59ECB" w:rsidR="004C1DDF" w:rsidRPr="0098760D" w:rsidRDefault="004C1DDF"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5A972285" w14:textId="6199B4A6"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73142261" w14:textId="60B43B84"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677C9D0" w14:textId="7D5C106A"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1D548644" w14:textId="77777777" w:rsidTr="00A675A2">
        <w:trPr>
          <w:gridAfter w:val="1"/>
          <w:wAfter w:w="1701" w:type="dxa"/>
          <w:trHeight w:val="272"/>
        </w:trPr>
        <w:tc>
          <w:tcPr>
            <w:tcW w:w="1418" w:type="dxa"/>
            <w:vMerge/>
          </w:tcPr>
          <w:p w14:paraId="6120F6DC" w14:textId="77777777" w:rsidR="004C1DDF" w:rsidRPr="0098760D" w:rsidRDefault="004C1DDF" w:rsidP="004C1DDF">
            <w:pPr>
              <w:autoSpaceDE w:val="0"/>
              <w:autoSpaceDN w:val="0"/>
              <w:adjustRightInd w:val="0"/>
              <w:spacing w:after="0"/>
              <w:rPr>
                <w:rFonts w:eastAsia="Times New Roman" w:cs="Arial"/>
                <w:bCs/>
              </w:rPr>
            </w:pPr>
          </w:p>
        </w:tc>
        <w:tc>
          <w:tcPr>
            <w:tcW w:w="1984" w:type="dxa"/>
            <w:vMerge/>
            <w:shd w:val="clear" w:color="auto" w:fill="auto"/>
          </w:tcPr>
          <w:p w14:paraId="48AB395A" w14:textId="77777777" w:rsidR="004C1DDF" w:rsidRPr="0098760D" w:rsidRDefault="004C1DDF"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B31F5FC" w14:textId="129889E3" w:rsidR="004C1DDF" w:rsidRPr="0098760D" w:rsidRDefault="004C1DDF" w:rsidP="0098760D">
            <w:pPr>
              <w:autoSpaceDE w:val="0"/>
              <w:autoSpaceDN w:val="0"/>
              <w:adjustRightInd w:val="0"/>
              <w:spacing w:after="0"/>
              <w:jc w:val="left"/>
              <w:rPr>
                <w:rFonts w:eastAsia="Times New Roman" w:cs="Arial"/>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26B69C71" w14:textId="00EE766D"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69C5100" w14:textId="5741E679"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75DC3E72" w14:textId="1633969D"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609CB0BD" w14:textId="77777777" w:rsidTr="00A675A2">
        <w:trPr>
          <w:gridAfter w:val="1"/>
          <w:wAfter w:w="1701" w:type="dxa"/>
          <w:trHeight w:val="420"/>
        </w:trPr>
        <w:tc>
          <w:tcPr>
            <w:tcW w:w="1418" w:type="dxa"/>
            <w:vMerge/>
          </w:tcPr>
          <w:p w14:paraId="4EAF9314" w14:textId="77777777" w:rsidR="004C1DDF" w:rsidRPr="0098760D" w:rsidRDefault="004C1DDF" w:rsidP="004C1DDF">
            <w:pPr>
              <w:autoSpaceDE w:val="0"/>
              <w:autoSpaceDN w:val="0"/>
              <w:adjustRightInd w:val="0"/>
              <w:spacing w:after="0"/>
              <w:rPr>
                <w:rFonts w:eastAsia="Times New Roman" w:cs="Arial"/>
                <w:bCs/>
              </w:rPr>
            </w:pPr>
          </w:p>
        </w:tc>
        <w:tc>
          <w:tcPr>
            <w:tcW w:w="1984" w:type="dxa"/>
            <w:vMerge/>
            <w:shd w:val="clear" w:color="auto" w:fill="auto"/>
          </w:tcPr>
          <w:p w14:paraId="40AA3ED5" w14:textId="77777777" w:rsidR="004C1DDF" w:rsidRPr="0098760D" w:rsidRDefault="004C1DDF"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E393FAD" w14:textId="77777777" w:rsidR="004C1DDF" w:rsidRPr="0098760D" w:rsidRDefault="004C1DDF"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554CC8EE"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7DC540AD"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134F3479"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29577101" w14:textId="77777777" w:rsidTr="00A675A2">
        <w:trPr>
          <w:gridAfter w:val="1"/>
          <w:wAfter w:w="1701" w:type="dxa"/>
          <w:trHeight w:val="420"/>
        </w:trPr>
        <w:tc>
          <w:tcPr>
            <w:tcW w:w="1418" w:type="dxa"/>
            <w:vMerge w:val="restart"/>
          </w:tcPr>
          <w:p w14:paraId="763537FF" w14:textId="77777777" w:rsidR="004C1DDF" w:rsidRPr="0098760D" w:rsidRDefault="004C1DDF" w:rsidP="004C1DDF">
            <w:pPr>
              <w:autoSpaceDE w:val="0"/>
              <w:autoSpaceDN w:val="0"/>
              <w:adjustRightInd w:val="0"/>
              <w:spacing w:after="0"/>
              <w:rPr>
                <w:rFonts w:eastAsia="Times New Roman" w:cs="Arial"/>
                <w:bCs/>
              </w:rPr>
            </w:pPr>
          </w:p>
        </w:tc>
        <w:tc>
          <w:tcPr>
            <w:tcW w:w="1984" w:type="dxa"/>
            <w:vMerge w:val="restart"/>
            <w:shd w:val="clear" w:color="auto" w:fill="auto"/>
          </w:tcPr>
          <w:p w14:paraId="72B21CB5" w14:textId="77777777" w:rsidR="004C1DDF" w:rsidRPr="0098760D" w:rsidRDefault="004C1DDF" w:rsidP="004C1DDF">
            <w:pPr>
              <w:autoSpaceDE w:val="0"/>
              <w:autoSpaceDN w:val="0"/>
              <w:adjustRightInd w:val="0"/>
              <w:spacing w:after="0"/>
              <w:jc w:val="left"/>
              <w:rPr>
                <w:rFonts w:eastAsia="Times New Roman" w:cs="Arial"/>
                <w:bCs/>
              </w:rPr>
            </w:pPr>
            <w:r w:rsidRPr="0098760D">
              <w:rPr>
                <w:rFonts w:eastAsia="Times New Roman" w:cs="Arial"/>
                <w:bCs/>
              </w:rPr>
              <w:t>Odvzemni objekti, dovodno omrežje in namakalna oprema, drenažni jarki in drugi objekti za osuševanje zemljišč</w:t>
            </w:r>
          </w:p>
        </w:tc>
        <w:tc>
          <w:tcPr>
            <w:tcW w:w="1594" w:type="dxa"/>
            <w:shd w:val="clear" w:color="auto" w:fill="auto"/>
            <w:vAlign w:val="center"/>
          </w:tcPr>
          <w:p w14:paraId="36043B53" w14:textId="6794BC2A" w:rsidR="004C1DDF" w:rsidRPr="0098760D" w:rsidRDefault="004C1DDF" w:rsidP="0098760D">
            <w:pPr>
              <w:autoSpaceDE w:val="0"/>
              <w:autoSpaceDN w:val="0"/>
              <w:adjustRightInd w:val="0"/>
              <w:spacing w:after="0"/>
              <w:jc w:val="left"/>
              <w:rPr>
                <w:rFonts w:eastAsia="Times New Roman" w:cs="Arial"/>
              </w:rPr>
            </w:pPr>
            <w:r w:rsidRPr="0098760D">
              <w:rPr>
                <w:rFonts w:eastAsia="Times New Roman" w:cs="Arial"/>
                <w:b/>
              </w:rPr>
              <w:t>Enostaven</w:t>
            </w:r>
            <w:r w:rsidRPr="0098760D">
              <w:rPr>
                <w:rFonts w:eastAsia="Times New Roman" w:cs="Arial"/>
                <w:vertAlign w:val="superscript"/>
              </w:rPr>
              <w:t>1</w:t>
            </w:r>
            <w:r w:rsidR="009D60E6">
              <w:rPr>
                <w:rFonts w:eastAsia="Times New Roman" w:cs="Arial"/>
                <w:vertAlign w:val="superscript"/>
              </w:rPr>
              <w:t>0</w:t>
            </w:r>
          </w:p>
        </w:tc>
        <w:tc>
          <w:tcPr>
            <w:tcW w:w="1595" w:type="dxa"/>
            <w:tcBorders>
              <w:bottom w:val="single" w:sz="4" w:space="0" w:color="auto"/>
            </w:tcBorders>
            <w:shd w:val="clear" w:color="auto" w:fill="auto"/>
            <w:vAlign w:val="center"/>
          </w:tcPr>
          <w:p w14:paraId="5B64A476"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3F061D62"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68A1FC42"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68670155" w14:textId="77777777" w:rsidTr="00A675A2">
        <w:trPr>
          <w:gridAfter w:val="1"/>
          <w:wAfter w:w="1701" w:type="dxa"/>
          <w:trHeight w:val="420"/>
        </w:trPr>
        <w:tc>
          <w:tcPr>
            <w:tcW w:w="1418" w:type="dxa"/>
            <w:vMerge/>
          </w:tcPr>
          <w:p w14:paraId="1A9704F6" w14:textId="77777777" w:rsidR="004C1DDF" w:rsidRPr="0098760D" w:rsidRDefault="004C1DDF" w:rsidP="004C1DDF">
            <w:pPr>
              <w:autoSpaceDE w:val="0"/>
              <w:autoSpaceDN w:val="0"/>
              <w:adjustRightInd w:val="0"/>
              <w:spacing w:after="0"/>
              <w:rPr>
                <w:rFonts w:eastAsia="Times New Roman" w:cs="Arial"/>
                <w:bCs/>
              </w:rPr>
            </w:pPr>
          </w:p>
        </w:tc>
        <w:tc>
          <w:tcPr>
            <w:tcW w:w="1984" w:type="dxa"/>
            <w:vMerge/>
            <w:shd w:val="clear" w:color="auto" w:fill="auto"/>
          </w:tcPr>
          <w:p w14:paraId="2EA623CA" w14:textId="77777777" w:rsidR="004C1DDF" w:rsidRPr="0098760D" w:rsidRDefault="004C1DDF"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36B7CEBB" w14:textId="50039104" w:rsidR="004C1DDF" w:rsidRPr="0098760D" w:rsidRDefault="004C1DDF" w:rsidP="0098760D">
            <w:pPr>
              <w:autoSpaceDE w:val="0"/>
              <w:autoSpaceDN w:val="0"/>
              <w:adjustRightInd w:val="0"/>
              <w:spacing w:after="0"/>
              <w:jc w:val="left"/>
              <w:rPr>
                <w:rFonts w:eastAsia="Times New Roman" w:cs="Arial"/>
                <w:b/>
              </w:rPr>
            </w:pPr>
            <w:r w:rsidRPr="0098760D">
              <w:rPr>
                <w:rFonts w:eastAsia="Times New Roman" w:cs="Arial"/>
                <w:b/>
              </w:rPr>
              <w:t>Nezahteven</w:t>
            </w:r>
            <w:r w:rsidRPr="00F75DA9">
              <w:rPr>
                <w:rFonts w:eastAsia="Times New Roman" w:cs="Arial"/>
                <w:sz w:val="20"/>
                <w:szCs w:val="20"/>
                <w:vertAlign w:val="superscript"/>
              </w:rPr>
              <w:t>1</w:t>
            </w:r>
            <w:r w:rsidR="009D60E6" w:rsidRPr="00F75DA9">
              <w:rPr>
                <w:rFonts w:eastAsia="Times New Roman" w:cs="Arial"/>
                <w:sz w:val="20"/>
                <w:szCs w:val="20"/>
                <w:vertAlign w:val="superscript"/>
              </w:rPr>
              <w:t>0</w:t>
            </w:r>
          </w:p>
        </w:tc>
        <w:tc>
          <w:tcPr>
            <w:tcW w:w="1595" w:type="dxa"/>
            <w:tcBorders>
              <w:bottom w:val="single" w:sz="4" w:space="0" w:color="auto"/>
            </w:tcBorders>
            <w:shd w:val="clear" w:color="auto" w:fill="auto"/>
            <w:vAlign w:val="center"/>
          </w:tcPr>
          <w:p w14:paraId="4482A750"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6359778F"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7A4C9E6F"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6DB97104" w14:textId="77777777" w:rsidTr="00A675A2">
        <w:trPr>
          <w:gridAfter w:val="1"/>
          <w:wAfter w:w="1701" w:type="dxa"/>
          <w:trHeight w:val="420"/>
        </w:trPr>
        <w:tc>
          <w:tcPr>
            <w:tcW w:w="1418" w:type="dxa"/>
            <w:vMerge/>
          </w:tcPr>
          <w:p w14:paraId="52AB0134" w14:textId="77777777" w:rsidR="004C1DDF" w:rsidRPr="0098760D" w:rsidRDefault="004C1DDF" w:rsidP="004C1DDF">
            <w:pPr>
              <w:autoSpaceDE w:val="0"/>
              <w:autoSpaceDN w:val="0"/>
              <w:adjustRightInd w:val="0"/>
              <w:spacing w:after="0"/>
              <w:rPr>
                <w:rFonts w:eastAsia="Times New Roman" w:cs="Arial"/>
                <w:bCs/>
              </w:rPr>
            </w:pPr>
          </w:p>
        </w:tc>
        <w:tc>
          <w:tcPr>
            <w:tcW w:w="1984" w:type="dxa"/>
            <w:vMerge/>
            <w:shd w:val="clear" w:color="auto" w:fill="auto"/>
          </w:tcPr>
          <w:p w14:paraId="055A143E" w14:textId="77777777" w:rsidR="004C1DDF" w:rsidRPr="0098760D" w:rsidRDefault="004C1DDF"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6BC734A9" w14:textId="77777777" w:rsidR="004C1DDF" w:rsidRPr="0098760D" w:rsidRDefault="004C1DDF"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543C22B1"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220BBE57"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3791C182"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18C2EB01" w14:textId="77777777" w:rsidTr="00A675A2">
        <w:trPr>
          <w:gridAfter w:val="1"/>
          <w:wAfter w:w="1701" w:type="dxa"/>
          <w:trHeight w:val="226"/>
        </w:trPr>
        <w:tc>
          <w:tcPr>
            <w:tcW w:w="1418" w:type="dxa"/>
            <w:vMerge w:val="restart"/>
          </w:tcPr>
          <w:p w14:paraId="7E3189A8" w14:textId="77777777" w:rsidR="004C1DDF" w:rsidRPr="0098760D" w:rsidRDefault="004C1DDF" w:rsidP="004C1DDF">
            <w:pPr>
              <w:autoSpaceDE w:val="0"/>
              <w:autoSpaceDN w:val="0"/>
              <w:adjustRightInd w:val="0"/>
              <w:spacing w:after="0"/>
              <w:rPr>
                <w:rFonts w:eastAsia="Times New Roman" w:cs="Arial"/>
                <w:bCs/>
              </w:rPr>
            </w:pPr>
            <w:r w:rsidRPr="0098760D">
              <w:rPr>
                <w:rFonts w:eastAsia="Times New Roman" w:cs="Arial"/>
                <w:bCs/>
              </w:rPr>
              <w:t>22110</w:t>
            </w:r>
          </w:p>
        </w:tc>
        <w:tc>
          <w:tcPr>
            <w:tcW w:w="1984" w:type="dxa"/>
            <w:vMerge w:val="restart"/>
            <w:shd w:val="clear" w:color="auto" w:fill="auto"/>
          </w:tcPr>
          <w:p w14:paraId="4D7ADEC0" w14:textId="77777777" w:rsidR="004C1DDF" w:rsidRPr="0098760D" w:rsidRDefault="004C1DDF" w:rsidP="004C1DDF">
            <w:pPr>
              <w:autoSpaceDE w:val="0"/>
              <w:autoSpaceDN w:val="0"/>
              <w:adjustRightInd w:val="0"/>
              <w:spacing w:after="0"/>
              <w:jc w:val="left"/>
              <w:rPr>
                <w:rFonts w:eastAsia="Times New Roman" w:cs="Arial"/>
                <w:bCs/>
              </w:rPr>
            </w:pPr>
            <w:r w:rsidRPr="0098760D">
              <w:rPr>
                <w:rFonts w:eastAsia="Times New Roman" w:cs="Arial"/>
                <w:bCs/>
              </w:rPr>
              <w:t>Naftovodi in daljinski (prenosni) plinovodi</w:t>
            </w:r>
          </w:p>
        </w:tc>
        <w:tc>
          <w:tcPr>
            <w:tcW w:w="1594" w:type="dxa"/>
            <w:shd w:val="clear" w:color="auto" w:fill="auto"/>
            <w:vAlign w:val="center"/>
          </w:tcPr>
          <w:p w14:paraId="57765E48" w14:textId="48092887" w:rsidR="004C1DDF" w:rsidRPr="0098760D" w:rsidRDefault="004C1DDF"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730BCC17" w14:textId="2264AD5E"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6A189B0" w14:textId="0B5BBF53"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E2BFE2E" w14:textId="59C79444"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40CE800A" w14:textId="77777777" w:rsidTr="00A675A2">
        <w:trPr>
          <w:gridAfter w:val="1"/>
          <w:wAfter w:w="1701" w:type="dxa"/>
          <w:trHeight w:val="276"/>
        </w:trPr>
        <w:tc>
          <w:tcPr>
            <w:tcW w:w="1418" w:type="dxa"/>
            <w:vMerge/>
          </w:tcPr>
          <w:p w14:paraId="08BE3300" w14:textId="77777777" w:rsidR="004C1DDF" w:rsidRPr="0098760D" w:rsidRDefault="004C1DDF" w:rsidP="004C1DDF">
            <w:pPr>
              <w:autoSpaceDE w:val="0"/>
              <w:autoSpaceDN w:val="0"/>
              <w:adjustRightInd w:val="0"/>
              <w:spacing w:after="0"/>
              <w:rPr>
                <w:rFonts w:eastAsia="Times New Roman" w:cs="Arial"/>
                <w:bCs/>
              </w:rPr>
            </w:pPr>
          </w:p>
        </w:tc>
        <w:tc>
          <w:tcPr>
            <w:tcW w:w="1984" w:type="dxa"/>
            <w:vMerge/>
            <w:shd w:val="clear" w:color="auto" w:fill="auto"/>
          </w:tcPr>
          <w:p w14:paraId="03B72BDE" w14:textId="77777777" w:rsidR="004C1DDF" w:rsidRPr="0098760D" w:rsidRDefault="004C1DDF"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A40DFFD" w14:textId="5334A9A6" w:rsidR="004C1DDF" w:rsidRPr="0098760D" w:rsidRDefault="004C1DDF" w:rsidP="0098760D">
            <w:pPr>
              <w:autoSpaceDE w:val="0"/>
              <w:autoSpaceDN w:val="0"/>
              <w:adjustRightInd w:val="0"/>
              <w:spacing w:after="0"/>
              <w:jc w:val="left"/>
              <w:rPr>
                <w:rFonts w:eastAsia="Times New Roman" w:cs="Arial"/>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75DD9871" w14:textId="265D1C4C"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12E1558" w14:textId="5D136507"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FF5B931" w14:textId="4C179A14"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4E76B219" w14:textId="77777777" w:rsidTr="00A675A2">
        <w:trPr>
          <w:gridAfter w:val="1"/>
          <w:wAfter w:w="1701" w:type="dxa"/>
          <w:trHeight w:val="420"/>
        </w:trPr>
        <w:tc>
          <w:tcPr>
            <w:tcW w:w="1418" w:type="dxa"/>
            <w:vMerge/>
          </w:tcPr>
          <w:p w14:paraId="4D12E78F" w14:textId="77777777" w:rsidR="004C1DDF" w:rsidRPr="0098760D" w:rsidRDefault="004C1DDF" w:rsidP="004C1DDF">
            <w:pPr>
              <w:autoSpaceDE w:val="0"/>
              <w:autoSpaceDN w:val="0"/>
              <w:adjustRightInd w:val="0"/>
              <w:spacing w:after="0"/>
              <w:rPr>
                <w:rFonts w:eastAsia="Times New Roman" w:cs="Arial"/>
                <w:bCs/>
              </w:rPr>
            </w:pPr>
          </w:p>
        </w:tc>
        <w:tc>
          <w:tcPr>
            <w:tcW w:w="1984" w:type="dxa"/>
            <w:vMerge/>
            <w:shd w:val="clear" w:color="auto" w:fill="auto"/>
          </w:tcPr>
          <w:p w14:paraId="694A3050" w14:textId="77777777" w:rsidR="004C1DDF" w:rsidRPr="0098760D" w:rsidRDefault="004C1DDF"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E2C6552" w14:textId="77777777" w:rsidR="004C1DDF" w:rsidRPr="0098760D" w:rsidRDefault="004C1DDF"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6837E915" w14:textId="77777777" w:rsidR="004C1DDF" w:rsidRPr="0098760D" w:rsidRDefault="004C1DDF" w:rsidP="004C1DDF">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43F5B2DB" w14:textId="77777777" w:rsidR="004C1DDF" w:rsidRPr="0098760D" w:rsidRDefault="004C1DDF" w:rsidP="004C1DDF">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43DB486F" w14:textId="33DF26AA" w:rsidR="004C1DDF" w:rsidRPr="0098760D" w:rsidRDefault="009D60E6" w:rsidP="004C1DDF">
            <w:pPr>
              <w:autoSpaceDE w:val="0"/>
              <w:autoSpaceDN w:val="0"/>
              <w:adjustRightInd w:val="0"/>
              <w:spacing w:after="0"/>
              <w:jc w:val="center"/>
              <w:rPr>
                <w:rFonts w:eastAsia="Times New Roman" w:cs="Arial"/>
                <w:vertAlign w:val="superscript"/>
              </w:rPr>
            </w:pPr>
            <w:r>
              <w:rPr>
                <w:rFonts w:eastAsia="Times New Roman" w:cs="Arial"/>
              </w:rPr>
              <w:t>p</w:t>
            </w:r>
            <w:r w:rsidR="004C1DDF" w:rsidRPr="0098760D">
              <w:rPr>
                <w:rFonts w:eastAsia="Times New Roman" w:cs="Arial"/>
              </w:rPr>
              <w:t>d</w:t>
            </w:r>
            <w:r w:rsidR="0029224C">
              <w:rPr>
                <w:rFonts w:eastAsia="Times New Roman" w:cs="Arial"/>
                <w:vertAlign w:val="superscript"/>
              </w:rPr>
              <w:t>8</w:t>
            </w:r>
          </w:p>
        </w:tc>
      </w:tr>
      <w:tr w:rsidR="00A675A2" w:rsidRPr="00F15EB5" w14:paraId="0398ED51" w14:textId="77777777" w:rsidTr="00A675A2">
        <w:trPr>
          <w:gridAfter w:val="1"/>
          <w:wAfter w:w="1701" w:type="dxa"/>
          <w:trHeight w:val="266"/>
        </w:trPr>
        <w:tc>
          <w:tcPr>
            <w:tcW w:w="1418" w:type="dxa"/>
            <w:vMerge w:val="restart"/>
          </w:tcPr>
          <w:p w14:paraId="3A9B58E0" w14:textId="77777777" w:rsidR="004C1DDF" w:rsidRPr="0098760D" w:rsidRDefault="004C1DDF" w:rsidP="004C1DDF">
            <w:pPr>
              <w:autoSpaceDE w:val="0"/>
              <w:autoSpaceDN w:val="0"/>
              <w:adjustRightInd w:val="0"/>
              <w:spacing w:after="0"/>
              <w:rPr>
                <w:rFonts w:eastAsia="Times New Roman" w:cs="Arial"/>
                <w:bCs/>
              </w:rPr>
            </w:pPr>
            <w:r w:rsidRPr="0098760D">
              <w:rPr>
                <w:rFonts w:eastAsia="Times New Roman" w:cs="Arial"/>
                <w:bCs/>
              </w:rPr>
              <w:t>22121</w:t>
            </w:r>
          </w:p>
        </w:tc>
        <w:tc>
          <w:tcPr>
            <w:tcW w:w="1984" w:type="dxa"/>
            <w:vMerge w:val="restart"/>
            <w:shd w:val="clear" w:color="auto" w:fill="auto"/>
          </w:tcPr>
          <w:p w14:paraId="74AD6383" w14:textId="77777777" w:rsidR="004C1DDF" w:rsidRPr="0098760D" w:rsidRDefault="004C1DDF" w:rsidP="004C1DDF">
            <w:pPr>
              <w:autoSpaceDE w:val="0"/>
              <w:autoSpaceDN w:val="0"/>
              <w:adjustRightInd w:val="0"/>
              <w:spacing w:after="0"/>
              <w:jc w:val="left"/>
              <w:rPr>
                <w:rFonts w:eastAsia="Times New Roman" w:cs="Arial"/>
                <w:bCs/>
              </w:rPr>
            </w:pPr>
            <w:r w:rsidRPr="0098760D">
              <w:rPr>
                <w:rFonts w:eastAsia="Times New Roman" w:cs="Arial"/>
                <w:bCs/>
              </w:rPr>
              <w:t xml:space="preserve">Daljinski (transportni) </w:t>
            </w:r>
            <w:r w:rsidRPr="0098760D">
              <w:rPr>
                <w:rFonts w:eastAsia="Times New Roman" w:cs="Arial"/>
                <w:bCs/>
              </w:rPr>
              <w:lastRenderedPageBreak/>
              <w:t>vodovodi</w:t>
            </w:r>
          </w:p>
        </w:tc>
        <w:tc>
          <w:tcPr>
            <w:tcW w:w="1594" w:type="dxa"/>
            <w:shd w:val="clear" w:color="auto" w:fill="auto"/>
            <w:vAlign w:val="center"/>
          </w:tcPr>
          <w:p w14:paraId="4659B5C5" w14:textId="5D22A6E2" w:rsidR="004C1DDF" w:rsidRPr="0098760D" w:rsidRDefault="004C1DDF" w:rsidP="0098760D">
            <w:pPr>
              <w:autoSpaceDE w:val="0"/>
              <w:autoSpaceDN w:val="0"/>
              <w:adjustRightInd w:val="0"/>
              <w:spacing w:after="0"/>
              <w:jc w:val="left"/>
              <w:rPr>
                <w:rFonts w:eastAsia="Times New Roman" w:cs="Arial"/>
              </w:rPr>
            </w:pPr>
            <w:r w:rsidRPr="0098760D">
              <w:rPr>
                <w:rFonts w:eastAsia="Times New Roman" w:cs="Arial"/>
                <w:b/>
              </w:rPr>
              <w:lastRenderedPageBreak/>
              <w:t>Enostaven</w:t>
            </w:r>
          </w:p>
        </w:tc>
        <w:tc>
          <w:tcPr>
            <w:tcW w:w="1595" w:type="dxa"/>
            <w:tcBorders>
              <w:bottom w:val="single" w:sz="4" w:space="0" w:color="auto"/>
            </w:tcBorders>
            <w:shd w:val="clear" w:color="auto" w:fill="auto"/>
            <w:vAlign w:val="center"/>
          </w:tcPr>
          <w:p w14:paraId="463DA0DC" w14:textId="795D9CFC"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550DF07" w14:textId="175C7B5E"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A88F7D8" w14:textId="51F57687"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4AAD6D7F" w14:textId="77777777" w:rsidTr="00A675A2">
        <w:trPr>
          <w:gridAfter w:val="1"/>
          <w:wAfter w:w="1701" w:type="dxa"/>
          <w:trHeight w:val="270"/>
        </w:trPr>
        <w:tc>
          <w:tcPr>
            <w:tcW w:w="1418" w:type="dxa"/>
            <w:vMerge/>
          </w:tcPr>
          <w:p w14:paraId="1CD4F9B8" w14:textId="77777777" w:rsidR="004C1DDF" w:rsidRPr="0098760D" w:rsidRDefault="004C1DDF" w:rsidP="004C1DDF">
            <w:pPr>
              <w:autoSpaceDE w:val="0"/>
              <w:autoSpaceDN w:val="0"/>
              <w:adjustRightInd w:val="0"/>
              <w:spacing w:after="0"/>
              <w:rPr>
                <w:rFonts w:eastAsia="Times New Roman" w:cs="Arial"/>
                <w:bCs/>
              </w:rPr>
            </w:pPr>
          </w:p>
        </w:tc>
        <w:tc>
          <w:tcPr>
            <w:tcW w:w="1984" w:type="dxa"/>
            <w:vMerge/>
            <w:shd w:val="clear" w:color="auto" w:fill="auto"/>
          </w:tcPr>
          <w:p w14:paraId="317CD1A6" w14:textId="77777777" w:rsidR="004C1DDF" w:rsidRPr="0098760D" w:rsidRDefault="004C1DDF"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1346DAE" w14:textId="794ACD8F" w:rsidR="004C1DDF" w:rsidRPr="0098760D" w:rsidRDefault="004C1DDF" w:rsidP="0098760D">
            <w:pPr>
              <w:autoSpaceDE w:val="0"/>
              <w:autoSpaceDN w:val="0"/>
              <w:adjustRightInd w:val="0"/>
              <w:spacing w:after="0"/>
              <w:jc w:val="left"/>
              <w:rPr>
                <w:rFonts w:eastAsia="Times New Roman" w:cs="Arial"/>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536050A0" w14:textId="45BCD10C"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101EE9B" w14:textId="77AC9AFD"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22B8581" w14:textId="33C2CFC0"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7FF4BD97" w14:textId="77777777" w:rsidTr="00A675A2">
        <w:trPr>
          <w:gridAfter w:val="1"/>
          <w:wAfter w:w="1701" w:type="dxa"/>
          <w:trHeight w:val="420"/>
        </w:trPr>
        <w:tc>
          <w:tcPr>
            <w:tcW w:w="1418" w:type="dxa"/>
            <w:vMerge/>
          </w:tcPr>
          <w:p w14:paraId="7A4E6D7C" w14:textId="77777777" w:rsidR="004C1DDF" w:rsidRPr="0098760D" w:rsidRDefault="004C1DDF" w:rsidP="004C1DDF">
            <w:pPr>
              <w:autoSpaceDE w:val="0"/>
              <w:autoSpaceDN w:val="0"/>
              <w:adjustRightInd w:val="0"/>
              <w:spacing w:after="0"/>
              <w:rPr>
                <w:rFonts w:eastAsia="Times New Roman" w:cs="Arial"/>
                <w:bCs/>
              </w:rPr>
            </w:pPr>
          </w:p>
        </w:tc>
        <w:tc>
          <w:tcPr>
            <w:tcW w:w="1984" w:type="dxa"/>
            <w:vMerge/>
            <w:shd w:val="clear" w:color="auto" w:fill="auto"/>
          </w:tcPr>
          <w:p w14:paraId="2DCB31C6" w14:textId="77777777" w:rsidR="004C1DDF" w:rsidRPr="0098760D" w:rsidRDefault="004C1DDF"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674138FE" w14:textId="77777777" w:rsidR="004C1DDF" w:rsidRPr="0098760D" w:rsidRDefault="004C1DDF"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4C344DBA" w14:textId="77777777" w:rsidR="004C1DDF" w:rsidRPr="0098760D" w:rsidRDefault="004C1DDF" w:rsidP="004C1DDF">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0D96B02A"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68F0FBB2"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25504F4F" w14:textId="77777777" w:rsidTr="00A675A2">
        <w:trPr>
          <w:gridAfter w:val="1"/>
          <w:wAfter w:w="1701" w:type="dxa"/>
          <w:trHeight w:val="292"/>
        </w:trPr>
        <w:tc>
          <w:tcPr>
            <w:tcW w:w="1418" w:type="dxa"/>
            <w:vMerge w:val="restart"/>
          </w:tcPr>
          <w:p w14:paraId="6B1A5991" w14:textId="77777777" w:rsidR="004C1DDF" w:rsidRPr="0098760D" w:rsidRDefault="004C1DDF" w:rsidP="004C1DDF">
            <w:pPr>
              <w:autoSpaceDE w:val="0"/>
              <w:autoSpaceDN w:val="0"/>
              <w:adjustRightInd w:val="0"/>
              <w:spacing w:after="0"/>
              <w:rPr>
                <w:rFonts w:eastAsia="Times New Roman" w:cs="Arial"/>
                <w:bCs/>
              </w:rPr>
            </w:pPr>
            <w:r w:rsidRPr="0098760D">
              <w:rPr>
                <w:rFonts w:eastAsia="Times New Roman" w:cs="Arial"/>
                <w:bCs/>
              </w:rPr>
              <w:lastRenderedPageBreak/>
              <w:t>22122</w:t>
            </w:r>
          </w:p>
        </w:tc>
        <w:tc>
          <w:tcPr>
            <w:tcW w:w="1984" w:type="dxa"/>
            <w:vMerge w:val="restart"/>
            <w:shd w:val="clear" w:color="auto" w:fill="auto"/>
          </w:tcPr>
          <w:p w14:paraId="6CEAF880" w14:textId="77777777" w:rsidR="004C1DDF" w:rsidRPr="0098760D" w:rsidRDefault="004C1DDF" w:rsidP="004C1DDF">
            <w:pPr>
              <w:autoSpaceDE w:val="0"/>
              <w:autoSpaceDN w:val="0"/>
              <w:adjustRightInd w:val="0"/>
              <w:spacing w:after="0"/>
              <w:jc w:val="left"/>
              <w:rPr>
                <w:rFonts w:eastAsia="Times New Roman" w:cs="Arial"/>
                <w:bCs/>
              </w:rPr>
            </w:pPr>
            <w:r w:rsidRPr="0098760D">
              <w:rPr>
                <w:rFonts w:eastAsia="Times New Roman" w:cs="Arial"/>
                <w:bCs/>
              </w:rPr>
              <w:t>Objekti za črpanje, filtriranje in zajem vode</w:t>
            </w:r>
          </w:p>
        </w:tc>
        <w:tc>
          <w:tcPr>
            <w:tcW w:w="1594" w:type="dxa"/>
            <w:shd w:val="clear" w:color="auto" w:fill="auto"/>
            <w:vAlign w:val="center"/>
          </w:tcPr>
          <w:p w14:paraId="3D2DF398" w14:textId="1936527E" w:rsidR="004C1DDF" w:rsidRPr="0098760D" w:rsidRDefault="004C1DDF" w:rsidP="0098760D">
            <w:pPr>
              <w:autoSpaceDE w:val="0"/>
              <w:autoSpaceDN w:val="0"/>
              <w:adjustRightInd w:val="0"/>
              <w:spacing w:after="0"/>
              <w:jc w:val="left"/>
              <w:rPr>
                <w:rFonts w:eastAsia="Times New Roman" w:cs="Arial"/>
              </w:rPr>
            </w:pPr>
            <w:r w:rsidRPr="0098760D">
              <w:rPr>
                <w:rFonts w:eastAsia="Times New Roman" w:cs="Arial"/>
                <w:b/>
              </w:rPr>
              <w:t>Enostave</w:t>
            </w:r>
            <w:r>
              <w:rPr>
                <w:rFonts w:eastAsia="Times New Roman" w:cs="Arial"/>
                <w:b/>
              </w:rPr>
              <w:t>n</w:t>
            </w:r>
          </w:p>
        </w:tc>
        <w:tc>
          <w:tcPr>
            <w:tcW w:w="1595" w:type="dxa"/>
            <w:tcBorders>
              <w:bottom w:val="single" w:sz="4" w:space="0" w:color="auto"/>
            </w:tcBorders>
            <w:shd w:val="clear" w:color="auto" w:fill="auto"/>
            <w:vAlign w:val="center"/>
          </w:tcPr>
          <w:p w14:paraId="26E6DD7F" w14:textId="54077DE5"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01CC0B5C" w14:textId="3E759707"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0BDC8112" w14:textId="402FC368" w:rsidR="004C1DDF" w:rsidRPr="0098760D" w:rsidRDefault="004C1DDF" w:rsidP="004C1DDF">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20B6FAF6" w14:textId="77777777" w:rsidTr="00A675A2">
        <w:trPr>
          <w:gridAfter w:val="1"/>
          <w:wAfter w:w="1701" w:type="dxa"/>
          <w:trHeight w:val="420"/>
        </w:trPr>
        <w:tc>
          <w:tcPr>
            <w:tcW w:w="1418" w:type="dxa"/>
            <w:vMerge/>
          </w:tcPr>
          <w:p w14:paraId="14FF43E9" w14:textId="77777777" w:rsidR="004C1DDF" w:rsidRPr="0098760D" w:rsidRDefault="004C1DDF" w:rsidP="004C1DDF">
            <w:pPr>
              <w:autoSpaceDE w:val="0"/>
              <w:autoSpaceDN w:val="0"/>
              <w:adjustRightInd w:val="0"/>
              <w:spacing w:after="0"/>
              <w:rPr>
                <w:rFonts w:eastAsia="Times New Roman" w:cs="Arial"/>
                <w:bCs/>
              </w:rPr>
            </w:pPr>
          </w:p>
        </w:tc>
        <w:tc>
          <w:tcPr>
            <w:tcW w:w="1984" w:type="dxa"/>
            <w:vMerge/>
            <w:shd w:val="clear" w:color="auto" w:fill="auto"/>
          </w:tcPr>
          <w:p w14:paraId="1FDD1168" w14:textId="77777777" w:rsidR="004C1DDF" w:rsidRPr="0098760D" w:rsidRDefault="004C1DDF"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EF1971C" w14:textId="77777777" w:rsidR="004C1DDF" w:rsidRPr="0098760D" w:rsidRDefault="004C1DDF" w:rsidP="0098760D">
            <w:pPr>
              <w:autoSpaceDE w:val="0"/>
              <w:autoSpaceDN w:val="0"/>
              <w:adjustRightInd w:val="0"/>
              <w:spacing w:after="0"/>
              <w:jc w:val="left"/>
              <w:rPr>
                <w:rFonts w:eastAsia="Times New Roman" w:cs="Arial"/>
                <w:b/>
              </w:rPr>
            </w:pPr>
            <w:r w:rsidRPr="0098760D">
              <w:rPr>
                <w:rFonts w:eastAsia="Times New Roman" w:cs="Arial"/>
                <w:b/>
              </w:rPr>
              <w:t>Nezahteven:</w:t>
            </w:r>
          </w:p>
          <w:p w14:paraId="153F0AF1" w14:textId="03683AC9" w:rsidR="004C1DDF" w:rsidRPr="0098760D" w:rsidRDefault="004C1DDF" w:rsidP="0098760D">
            <w:pPr>
              <w:autoSpaceDE w:val="0"/>
              <w:autoSpaceDN w:val="0"/>
              <w:adjustRightInd w:val="0"/>
              <w:spacing w:after="0"/>
              <w:jc w:val="left"/>
              <w:rPr>
                <w:rFonts w:eastAsia="Times New Roman" w:cs="Arial"/>
                <w:b/>
              </w:rPr>
            </w:pPr>
            <w:r w:rsidRPr="0098760D">
              <w:rPr>
                <w:rFonts w:eastAsia="Times New Roman" w:cs="Arial"/>
              </w:rPr>
              <w:t>pretok do 5 l</w:t>
            </w:r>
            <w:r w:rsidRPr="00F15EB5">
              <w:rPr>
                <w:rFonts w:eastAsia="Times New Roman" w:cs="Arial"/>
              </w:rPr>
              <w:t>/</w:t>
            </w:r>
            <w:r w:rsidRPr="0098760D">
              <w:rPr>
                <w:rFonts w:eastAsia="Times New Roman" w:cs="Arial"/>
              </w:rPr>
              <w:t>s</w:t>
            </w:r>
          </w:p>
        </w:tc>
        <w:tc>
          <w:tcPr>
            <w:tcW w:w="1595" w:type="dxa"/>
            <w:tcBorders>
              <w:bottom w:val="single" w:sz="4" w:space="0" w:color="auto"/>
            </w:tcBorders>
            <w:shd w:val="clear" w:color="auto" w:fill="auto"/>
            <w:vAlign w:val="center"/>
          </w:tcPr>
          <w:p w14:paraId="2E9381DD"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6BE9CB9B"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0334EEBA"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29DDDE20" w14:textId="77777777" w:rsidTr="00A675A2">
        <w:trPr>
          <w:gridAfter w:val="1"/>
          <w:wAfter w:w="1701" w:type="dxa"/>
          <w:trHeight w:val="420"/>
        </w:trPr>
        <w:tc>
          <w:tcPr>
            <w:tcW w:w="1418" w:type="dxa"/>
            <w:vMerge/>
          </w:tcPr>
          <w:p w14:paraId="26C67B59" w14:textId="77777777" w:rsidR="004C1DDF" w:rsidRPr="0098760D" w:rsidRDefault="004C1DDF" w:rsidP="004C1DDF">
            <w:pPr>
              <w:autoSpaceDE w:val="0"/>
              <w:autoSpaceDN w:val="0"/>
              <w:adjustRightInd w:val="0"/>
              <w:spacing w:after="0"/>
              <w:rPr>
                <w:rFonts w:eastAsia="Times New Roman" w:cs="Arial"/>
                <w:bCs/>
              </w:rPr>
            </w:pPr>
          </w:p>
        </w:tc>
        <w:tc>
          <w:tcPr>
            <w:tcW w:w="1984" w:type="dxa"/>
            <w:vMerge/>
            <w:shd w:val="clear" w:color="auto" w:fill="auto"/>
          </w:tcPr>
          <w:p w14:paraId="2776D6DB" w14:textId="77777777" w:rsidR="004C1DDF" w:rsidRPr="0098760D" w:rsidRDefault="004C1DDF"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51D5B04" w14:textId="77777777" w:rsidR="004C1DDF" w:rsidRPr="0098760D" w:rsidRDefault="004C1DDF"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2239588F"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0D0730F5"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67EDD3A9" w14:textId="77777777" w:rsidR="004C1DDF" w:rsidRPr="0098760D" w:rsidRDefault="004C1DDF" w:rsidP="004C1DDF">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2BB6442E" w14:textId="77777777" w:rsidTr="00A675A2">
        <w:trPr>
          <w:gridAfter w:val="1"/>
          <w:wAfter w:w="1701" w:type="dxa"/>
          <w:trHeight w:val="244"/>
        </w:trPr>
        <w:tc>
          <w:tcPr>
            <w:tcW w:w="1418" w:type="dxa"/>
            <w:vMerge w:val="restart"/>
          </w:tcPr>
          <w:p w14:paraId="3F9F4266" w14:textId="77777777" w:rsidR="004C1DDF" w:rsidRPr="0098760D" w:rsidRDefault="004C1DDF" w:rsidP="004C1DDF">
            <w:pPr>
              <w:autoSpaceDE w:val="0"/>
              <w:autoSpaceDN w:val="0"/>
              <w:adjustRightInd w:val="0"/>
              <w:spacing w:after="0"/>
              <w:rPr>
                <w:rFonts w:eastAsia="Times New Roman" w:cs="Arial"/>
                <w:bCs/>
              </w:rPr>
            </w:pPr>
            <w:r w:rsidRPr="0098760D">
              <w:rPr>
                <w:rFonts w:eastAsia="Times New Roman" w:cs="Arial"/>
                <w:bCs/>
              </w:rPr>
              <w:t>22130</w:t>
            </w:r>
          </w:p>
        </w:tc>
        <w:tc>
          <w:tcPr>
            <w:tcW w:w="1984" w:type="dxa"/>
            <w:vMerge w:val="restart"/>
            <w:shd w:val="clear" w:color="auto" w:fill="auto"/>
          </w:tcPr>
          <w:p w14:paraId="5BC3158D" w14:textId="77777777" w:rsidR="004C1DDF" w:rsidRPr="0098760D" w:rsidRDefault="004C1DDF" w:rsidP="004C1DDF">
            <w:pPr>
              <w:autoSpaceDE w:val="0"/>
              <w:autoSpaceDN w:val="0"/>
              <w:adjustRightInd w:val="0"/>
              <w:spacing w:after="0"/>
              <w:jc w:val="left"/>
              <w:rPr>
                <w:rFonts w:eastAsia="Times New Roman" w:cs="Arial"/>
                <w:bCs/>
              </w:rPr>
            </w:pPr>
            <w:r w:rsidRPr="0098760D">
              <w:rPr>
                <w:rFonts w:eastAsia="Times New Roman" w:cs="Arial"/>
                <w:bCs/>
              </w:rPr>
              <w:t>Daljinsko (hrbtenično) komunikacijsko omrežje</w:t>
            </w:r>
          </w:p>
        </w:tc>
        <w:tc>
          <w:tcPr>
            <w:tcW w:w="1594" w:type="dxa"/>
            <w:shd w:val="clear" w:color="auto" w:fill="auto"/>
            <w:vAlign w:val="center"/>
          </w:tcPr>
          <w:p w14:paraId="661E9B89" w14:textId="12DB03EE" w:rsidR="004C1DDF" w:rsidRPr="0098760D" w:rsidRDefault="004C1DDF" w:rsidP="0098760D">
            <w:pPr>
              <w:autoSpaceDE w:val="0"/>
              <w:autoSpaceDN w:val="0"/>
              <w:adjustRightInd w:val="0"/>
              <w:spacing w:after="0"/>
              <w:jc w:val="left"/>
              <w:rPr>
                <w:rFonts w:eastAsia="Times New Roman" w:cs="Arial"/>
                <w:b/>
              </w:rPr>
            </w:pPr>
            <w:r w:rsidRPr="0098760D">
              <w:rPr>
                <w:rFonts w:eastAsia="Times New Roman" w:cs="Arial"/>
                <w:b/>
              </w:rPr>
              <w:t>Enostaven</w:t>
            </w:r>
            <w:r w:rsidRPr="0098760D">
              <w:rPr>
                <w:rFonts w:eastAsia="Times New Roman" w:cs="Arial"/>
                <w:vertAlign w:val="superscript"/>
              </w:rPr>
              <w:t>1</w:t>
            </w:r>
            <w:r w:rsidR="009D60E6">
              <w:rPr>
                <w:rFonts w:eastAsia="Times New Roman" w:cs="Arial"/>
                <w:vertAlign w:val="superscript"/>
              </w:rPr>
              <w:t>1</w:t>
            </w:r>
          </w:p>
        </w:tc>
        <w:tc>
          <w:tcPr>
            <w:tcW w:w="1595" w:type="dxa"/>
            <w:tcBorders>
              <w:bottom w:val="single" w:sz="4" w:space="0" w:color="auto"/>
            </w:tcBorders>
            <w:shd w:val="clear" w:color="auto" w:fill="auto"/>
            <w:vAlign w:val="center"/>
          </w:tcPr>
          <w:p w14:paraId="3F41C464" w14:textId="77777777" w:rsidR="004C1DDF" w:rsidRPr="0098760D" w:rsidRDefault="004C1DDF" w:rsidP="004C1DDF">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59180033" w14:textId="77777777" w:rsidR="004C1DDF" w:rsidRPr="0098760D" w:rsidRDefault="004C1DDF" w:rsidP="004C1DDF">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08CC967F" w14:textId="77777777" w:rsidR="004C1DDF" w:rsidRPr="0098760D" w:rsidRDefault="004C1DDF" w:rsidP="004C1DDF">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2C145953" w14:textId="77777777" w:rsidTr="00A675A2">
        <w:trPr>
          <w:gridAfter w:val="1"/>
          <w:wAfter w:w="1701" w:type="dxa"/>
          <w:trHeight w:val="262"/>
        </w:trPr>
        <w:tc>
          <w:tcPr>
            <w:tcW w:w="1418" w:type="dxa"/>
            <w:vMerge/>
          </w:tcPr>
          <w:p w14:paraId="0A625B7A" w14:textId="77777777" w:rsidR="00086E26" w:rsidRPr="0098760D" w:rsidRDefault="00086E26" w:rsidP="00086E26">
            <w:pPr>
              <w:autoSpaceDE w:val="0"/>
              <w:autoSpaceDN w:val="0"/>
              <w:adjustRightInd w:val="0"/>
              <w:spacing w:after="0"/>
              <w:rPr>
                <w:rFonts w:eastAsia="Times New Roman" w:cs="Arial"/>
                <w:bCs/>
              </w:rPr>
            </w:pPr>
          </w:p>
        </w:tc>
        <w:tc>
          <w:tcPr>
            <w:tcW w:w="1984" w:type="dxa"/>
            <w:vMerge/>
            <w:shd w:val="clear" w:color="auto" w:fill="auto"/>
          </w:tcPr>
          <w:p w14:paraId="7A5C04B9" w14:textId="77777777" w:rsidR="00086E26" w:rsidRPr="0098760D" w:rsidRDefault="00086E2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1FE21FB" w14:textId="3B0307FD" w:rsidR="00086E26" w:rsidRPr="0098760D" w:rsidRDefault="00086E26" w:rsidP="0098760D">
            <w:pPr>
              <w:autoSpaceDE w:val="0"/>
              <w:autoSpaceDN w:val="0"/>
              <w:adjustRightInd w:val="0"/>
              <w:spacing w:after="0"/>
              <w:jc w:val="left"/>
              <w:rPr>
                <w:rFonts w:eastAsia="Times New Roman" w:cs="Arial"/>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0D6A5109" w14:textId="7E5654AA" w:rsidR="00086E26" w:rsidRPr="0098760D" w:rsidRDefault="00086E26" w:rsidP="00086E2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2B37840" w14:textId="50FB0334" w:rsidR="00086E26" w:rsidRPr="0098760D" w:rsidRDefault="00086E26" w:rsidP="00086E2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7A18FFA5" w14:textId="48B6CF10" w:rsidR="00086E26" w:rsidRPr="0098760D" w:rsidRDefault="00086E26" w:rsidP="00086E26">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4BBAC95D" w14:textId="77777777" w:rsidTr="00A675A2">
        <w:trPr>
          <w:gridAfter w:val="1"/>
          <w:wAfter w:w="1701" w:type="dxa"/>
          <w:trHeight w:val="420"/>
        </w:trPr>
        <w:tc>
          <w:tcPr>
            <w:tcW w:w="1418" w:type="dxa"/>
            <w:vMerge/>
          </w:tcPr>
          <w:p w14:paraId="23B38CB6" w14:textId="77777777" w:rsidR="00086E26" w:rsidRPr="0098760D" w:rsidRDefault="00086E26" w:rsidP="00086E26">
            <w:pPr>
              <w:autoSpaceDE w:val="0"/>
              <w:autoSpaceDN w:val="0"/>
              <w:adjustRightInd w:val="0"/>
              <w:spacing w:after="0"/>
              <w:rPr>
                <w:rFonts w:eastAsia="Times New Roman" w:cs="Arial"/>
                <w:bCs/>
              </w:rPr>
            </w:pPr>
          </w:p>
        </w:tc>
        <w:tc>
          <w:tcPr>
            <w:tcW w:w="1984" w:type="dxa"/>
            <w:vMerge/>
            <w:shd w:val="clear" w:color="auto" w:fill="auto"/>
          </w:tcPr>
          <w:p w14:paraId="3A29E780" w14:textId="77777777" w:rsidR="00086E26" w:rsidRPr="0098760D" w:rsidRDefault="00086E2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4A2FAFB" w14:textId="77777777" w:rsidR="00086E26" w:rsidRPr="0098760D" w:rsidRDefault="00086E26"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2B835516" w14:textId="77777777" w:rsidR="00086E26" w:rsidRPr="0098760D" w:rsidRDefault="00086E26" w:rsidP="00086E26">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68640807" w14:textId="77777777" w:rsidR="00086E26" w:rsidRPr="0098760D" w:rsidRDefault="00086E26" w:rsidP="00086E26">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6094E8FB" w14:textId="77777777" w:rsidR="00086E26" w:rsidRPr="0098760D" w:rsidRDefault="00086E26" w:rsidP="00086E26">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64D3E2CC" w14:textId="77777777" w:rsidTr="00A675A2">
        <w:trPr>
          <w:gridAfter w:val="1"/>
          <w:wAfter w:w="1701" w:type="dxa"/>
          <w:trHeight w:val="206"/>
        </w:trPr>
        <w:tc>
          <w:tcPr>
            <w:tcW w:w="1418" w:type="dxa"/>
            <w:vMerge w:val="restart"/>
          </w:tcPr>
          <w:p w14:paraId="57CBC901" w14:textId="77777777" w:rsidR="00086E26" w:rsidRPr="0098760D" w:rsidRDefault="00086E26" w:rsidP="00086E26">
            <w:pPr>
              <w:autoSpaceDE w:val="0"/>
              <w:autoSpaceDN w:val="0"/>
              <w:adjustRightInd w:val="0"/>
              <w:spacing w:after="0"/>
              <w:rPr>
                <w:rFonts w:eastAsia="Times New Roman" w:cs="Arial"/>
                <w:bCs/>
              </w:rPr>
            </w:pPr>
            <w:r w:rsidRPr="0098760D">
              <w:rPr>
                <w:rFonts w:eastAsia="Times New Roman" w:cs="Arial"/>
                <w:bCs/>
              </w:rPr>
              <w:t>22140</w:t>
            </w:r>
          </w:p>
        </w:tc>
        <w:tc>
          <w:tcPr>
            <w:tcW w:w="1984" w:type="dxa"/>
            <w:vMerge w:val="restart"/>
            <w:shd w:val="clear" w:color="auto" w:fill="auto"/>
          </w:tcPr>
          <w:p w14:paraId="3FEB0B7F" w14:textId="77777777" w:rsidR="00086E26" w:rsidRPr="0098760D" w:rsidRDefault="00086E26" w:rsidP="00086E26">
            <w:pPr>
              <w:autoSpaceDE w:val="0"/>
              <w:autoSpaceDN w:val="0"/>
              <w:adjustRightInd w:val="0"/>
              <w:spacing w:after="0"/>
              <w:jc w:val="left"/>
              <w:rPr>
                <w:rFonts w:eastAsia="Times New Roman" w:cs="Arial"/>
                <w:bCs/>
              </w:rPr>
            </w:pPr>
            <w:r w:rsidRPr="0098760D">
              <w:rPr>
                <w:rFonts w:eastAsia="Times New Roman" w:cs="Arial"/>
                <w:bCs/>
              </w:rPr>
              <w:t>Daljinski (prenosni) elektroenergetski vodi</w:t>
            </w:r>
          </w:p>
        </w:tc>
        <w:tc>
          <w:tcPr>
            <w:tcW w:w="1594" w:type="dxa"/>
            <w:shd w:val="clear" w:color="auto" w:fill="auto"/>
            <w:vAlign w:val="center"/>
          </w:tcPr>
          <w:p w14:paraId="1D19C585" w14:textId="3062B97E" w:rsidR="00086E26" w:rsidRPr="0098760D" w:rsidRDefault="00086E26"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00BB46A7" w14:textId="5672D291" w:rsidR="00086E26" w:rsidRPr="0098760D" w:rsidRDefault="00086E26" w:rsidP="00086E2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B922526" w14:textId="0E04DC92" w:rsidR="00086E26" w:rsidRPr="0098760D" w:rsidRDefault="00086E26" w:rsidP="00086E2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0A7EA4A" w14:textId="6B8E82FC" w:rsidR="00086E26" w:rsidRPr="0098760D" w:rsidRDefault="00086E26" w:rsidP="00086E26">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7ECC62A7" w14:textId="77777777" w:rsidTr="00A675A2">
        <w:trPr>
          <w:gridAfter w:val="1"/>
          <w:wAfter w:w="1701" w:type="dxa"/>
          <w:trHeight w:val="238"/>
        </w:trPr>
        <w:tc>
          <w:tcPr>
            <w:tcW w:w="1418" w:type="dxa"/>
            <w:vMerge/>
          </w:tcPr>
          <w:p w14:paraId="2FB0A05D" w14:textId="77777777" w:rsidR="00086E26" w:rsidRPr="0098760D" w:rsidRDefault="00086E26" w:rsidP="00086E26">
            <w:pPr>
              <w:autoSpaceDE w:val="0"/>
              <w:autoSpaceDN w:val="0"/>
              <w:adjustRightInd w:val="0"/>
              <w:spacing w:after="0"/>
              <w:rPr>
                <w:rFonts w:eastAsia="Times New Roman" w:cs="Arial"/>
                <w:bCs/>
              </w:rPr>
            </w:pPr>
          </w:p>
        </w:tc>
        <w:tc>
          <w:tcPr>
            <w:tcW w:w="1984" w:type="dxa"/>
            <w:vMerge/>
            <w:shd w:val="clear" w:color="auto" w:fill="auto"/>
          </w:tcPr>
          <w:p w14:paraId="2604CF54" w14:textId="77777777" w:rsidR="00086E26" w:rsidRPr="0098760D" w:rsidRDefault="00086E2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BFFEBE1" w14:textId="2B288EFC" w:rsidR="00086E26" w:rsidRPr="0098760D" w:rsidRDefault="00086E26" w:rsidP="0098760D">
            <w:pPr>
              <w:autoSpaceDE w:val="0"/>
              <w:autoSpaceDN w:val="0"/>
              <w:adjustRightInd w:val="0"/>
              <w:spacing w:after="0"/>
              <w:jc w:val="left"/>
              <w:rPr>
                <w:rFonts w:eastAsia="Times New Roman" w:cs="Arial"/>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7408D48D" w14:textId="4E0214BD" w:rsidR="00086E26" w:rsidRPr="0098760D" w:rsidRDefault="00086E26" w:rsidP="00086E2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1CF1FCF" w14:textId="40E28388" w:rsidR="00086E26" w:rsidRPr="0098760D" w:rsidRDefault="00086E26" w:rsidP="00086E2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20401F8" w14:textId="4CDCCF53" w:rsidR="00086E26" w:rsidRPr="0098760D" w:rsidRDefault="00086E26" w:rsidP="00086E26">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0C70DC67" w14:textId="77777777" w:rsidTr="00A675A2">
        <w:trPr>
          <w:gridAfter w:val="1"/>
          <w:wAfter w:w="1701" w:type="dxa"/>
          <w:trHeight w:val="420"/>
        </w:trPr>
        <w:tc>
          <w:tcPr>
            <w:tcW w:w="1418" w:type="dxa"/>
            <w:vMerge/>
          </w:tcPr>
          <w:p w14:paraId="01F19F87" w14:textId="77777777" w:rsidR="00086E26" w:rsidRPr="0098760D" w:rsidRDefault="00086E26" w:rsidP="00086E26">
            <w:pPr>
              <w:autoSpaceDE w:val="0"/>
              <w:autoSpaceDN w:val="0"/>
              <w:adjustRightInd w:val="0"/>
              <w:spacing w:after="0"/>
              <w:rPr>
                <w:rFonts w:eastAsia="Times New Roman" w:cs="Arial"/>
                <w:bCs/>
              </w:rPr>
            </w:pPr>
          </w:p>
        </w:tc>
        <w:tc>
          <w:tcPr>
            <w:tcW w:w="1984" w:type="dxa"/>
            <w:vMerge/>
            <w:shd w:val="clear" w:color="auto" w:fill="auto"/>
          </w:tcPr>
          <w:p w14:paraId="2D819F16" w14:textId="77777777" w:rsidR="00086E26" w:rsidRPr="0098760D" w:rsidRDefault="00086E2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60C0ECCE" w14:textId="77777777" w:rsidR="00086E26" w:rsidRPr="0098760D" w:rsidRDefault="00086E26"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64497533" w14:textId="77777777" w:rsidR="00086E26" w:rsidRPr="0098760D" w:rsidRDefault="00086E26" w:rsidP="00086E26">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7122019D" w14:textId="77777777" w:rsidR="00086E26" w:rsidRPr="0098760D" w:rsidRDefault="00086E26" w:rsidP="00086E26">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40A4C6F1" w14:textId="77777777" w:rsidR="00086E26" w:rsidRPr="0098760D" w:rsidRDefault="00086E26" w:rsidP="00086E26">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761C00C6" w14:textId="77777777" w:rsidTr="00A675A2">
        <w:trPr>
          <w:gridAfter w:val="1"/>
          <w:wAfter w:w="1701" w:type="dxa"/>
          <w:trHeight w:val="196"/>
        </w:trPr>
        <w:tc>
          <w:tcPr>
            <w:tcW w:w="1418" w:type="dxa"/>
            <w:vMerge w:val="restart"/>
          </w:tcPr>
          <w:p w14:paraId="60C40E84" w14:textId="77777777" w:rsidR="00086E26" w:rsidRPr="0098760D" w:rsidRDefault="00086E26" w:rsidP="00086E26">
            <w:pPr>
              <w:autoSpaceDE w:val="0"/>
              <w:autoSpaceDN w:val="0"/>
              <w:adjustRightInd w:val="0"/>
              <w:spacing w:after="0"/>
              <w:rPr>
                <w:rFonts w:eastAsia="Times New Roman" w:cs="Arial"/>
                <w:bCs/>
              </w:rPr>
            </w:pPr>
            <w:r w:rsidRPr="0098760D">
              <w:rPr>
                <w:rFonts w:eastAsia="Times New Roman" w:cs="Arial"/>
                <w:bCs/>
              </w:rPr>
              <w:t>22210</w:t>
            </w:r>
          </w:p>
        </w:tc>
        <w:tc>
          <w:tcPr>
            <w:tcW w:w="1984" w:type="dxa"/>
            <w:vMerge w:val="restart"/>
            <w:shd w:val="clear" w:color="auto" w:fill="auto"/>
          </w:tcPr>
          <w:p w14:paraId="5C6DD982" w14:textId="77777777" w:rsidR="00086E26" w:rsidRPr="0098760D" w:rsidRDefault="00086E26" w:rsidP="00086E26">
            <w:pPr>
              <w:autoSpaceDE w:val="0"/>
              <w:autoSpaceDN w:val="0"/>
              <w:adjustRightInd w:val="0"/>
              <w:spacing w:after="0"/>
              <w:jc w:val="left"/>
              <w:rPr>
                <w:rFonts w:eastAsia="Times New Roman" w:cs="Arial"/>
                <w:bCs/>
              </w:rPr>
            </w:pPr>
            <w:r w:rsidRPr="0098760D">
              <w:rPr>
                <w:rFonts w:eastAsia="Times New Roman" w:cs="Arial"/>
                <w:bCs/>
              </w:rPr>
              <w:t>Lokalni (distribucijski) plinovodi</w:t>
            </w:r>
          </w:p>
        </w:tc>
        <w:tc>
          <w:tcPr>
            <w:tcW w:w="1594" w:type="dxa"/>
            <w:shd w:val="clear" w:color="auto" w:fill="auto"/>
            <w:vAlign w:val="center"/>
          </w:tcPr>
          <w:p w14:paraId="57E5DD0F" w14:textId="01B5019B" w:rsidR="00086E26" w:rsidRPr="0098760D" w:rsidRDefault="00086E26"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285E65E3" w14:textId="180B56ED" w:rsidR="00086E26" w:rsidRPr="0098760D" w:rsidRDefault="00086E26" w:rsidP="00086E2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8777C59" w14:textId="06127DBF" w:rsidR="00086E26" w:rsidRPr="0098760D" w:rsidRDefault="00086E26" w:rsidP="00086E2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AEA35BB" w14:textId="0E6EC2FC" w:rsidR="00086E26" w:rsidRPr="0098760D" w:rsidRDefault="00086E26" w:rsidP="00086E26">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2859E56E" w14:textId="77777777" w:rsidTr="00A675A2">
        <w:trPr>
          <w:gridAfter w:val="1"/>
          <w:wAfter w:w="1701" w:type="dxa"/>
          <w:trHeight w:val="420"/>
        </w:trPr>
        <w:tc>
          <w:tcPr>
            <w:tcW w:w="1418" w:type="dxa"/>
            <w:vMerge/>
          </w:tcPr>
          <w:p w14:paraId="2B56B4D3" w14:textId="77777777" w:rsidR="00086E26" w:rsidRPr="0098760D" w:rsidRDefault="00086E26" w:rsidP="00086E26">
            <w:pPr>
              <w:autoSpaceDE w:val="0"/>
              <w:autoSpaceDN w:val="0"/>
              <w:adjustRightInd w:val="0"/>
              <w:spacing w:after="0"/>
              <w:rPr>
                <w:rFonts w:eastAsia="Times New Roman" w:cs="Arial"/>
                <w:bCs/>
              </w:rPr>
            </w:pPr>
          </w:p>
        </w:tc>
        <w:tc>
          <w:tcPr>
            <w:tcW w:w="1984" w:type="dxa"/>
            <w:vMerge/>
            <w:shd w:val="clear" w:color="auto" w:fill="auto"/>
          </w:tcPr>
          <w:p w14:paraId="3863D719" w14:textId="77777777" w:rsidR="00086E26" w:rsidRPr="0098760D" w:rsidRDefault="00086E2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693FA8C1" w14:textId="77777777" w:rsidR="00086E26" w:rsidRPr="0098760D" w:rsidRDefault="00086E26" w:rsidP="0098760D">
            <w:pPr>
              <w:autoSpaceDE w:val="0"/>
              <w:autoSpaceDN w:val="0"/>
              <w:adjustRightInd w:val="0"/>
              <w:spacing w:after="0"/>
              <w:jc w:val="left"/>
              <w:rPr>
                <w:rFonts w:eastAsia="Times New Roman" w:cs="Arial"/>
                <w:b/>
              </w:rPr>
            </w:pPr>
            <w:r w:rsidRPr="0098760D">
              <w:rPr>
                <w:rFonts w:eastAsia="Times New Roman" w:cs="Arial"/>
                <w:b/>
              </w:rPr>
              <w:t>Nezahteven:</w:t>
            </w:r>
          </w:p>
          <w:p w14:paraId="4A39E9AD" w14:textId="77777777" w:rsidR="00086E26" w:rsidRPr="0098760D" w:rsidRDefault="00086E26" w:rsidP="0098760D">
            <w:pPr>
              <w:autoSpaceDE w:val="0"/>
              <w:autoSpaceDN w:val="0"/>
              <w:adjustRightInd w:val="0"/>
              <w:spacing w:after="0"/>
              <w:jc w:val="left"/>
              <w:rPr>
                <w:rFonts w:eastAsia="Times New Roman" w:cs="Arial"/>
                <w:b/>
              </w:rPr>
            </w:pPr>
            <w:r w:rsidRPr="0098760D">
              <w:rPr>
                <w:rFonts w:eastAsia="Times New Roman" w:cs="Arial"/>
              </w:rPr>
              <w:t>tlak do 5 bar</w:t>
            </w:r>
          </w:p>
        </w:tc>
        <w:tc>
          <w:tcPr>
            <w:tcW w:w="1595" w:type="dxa"/>
            <w:tcBorders>
              <w:bottom w:val="single" w:sz="4" w:space="0" w:color="auto"/>
            </w:tcBorders>
            <w:shd w:val="clear" w:color="auto" w:fill="auto"/>
            <w:vAlign w:val="center"/>
          </w:tcPr>
          <w:p w14:paraId="2AC66B77" w14:textId="77777777" w:rsidR="00086E26" w:rsidRPr="0098760D" w:rsidRDefault="00086E26" w:rsidP="00086E26">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19157100" w14:textId="77777777" w:rsidR="00086E26" w:rsidRPr="0098760D" w:rsidRDefault="00086E26" w:rsidP="00086E26">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669CCC63" w14:textId="77777777" w:rsidR="00086E26" w:rsidRPr="0098760D" w:rsidRDefault="00086E26" w:rsidP="00086E26">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0B237B02" w14:textId="77777777" w:rsidTr="00A675A2">
        <w:trPr>
          <w:gridAfter w:val="1"/>
          <w:wAfter w:w="1701" w:type="dxa"/>
          <w:trHeight w:val="420"/>
        </w:trPr>
        <w:tc>
          <w:tcPr>
            <w:tcW w:w="1418" w:type="dxa"/>
            <w:vMerge/>
          </w:tcPr>
          <w:p w14:paraId="1BC38348" w14:textId="77777777" w:rsidR="00086E26" w:rsidRPr="0098760D" w:rsidRDefault="00086E26" w:rsidP="00086E26">
            <w:pPr>
              <w:autoSpaceDE w:val="0"/>
              <w:autoSpaceDN w:val="0"/>
              <w:adjustRightInd w:val="0"/>
              <w:spacing w:after="0"/>
              <w:rPr>
                <w:rFonts w:eastAsia="Times New Roman" w:cs="Arial"/>
                <w:bCs/>
              </w:rPr>
            </w:pPr>
          </w:p>
        </w:tc>
        <w:tc>
          <w:tcPr>
            <w:tcW w:w="1984" w:type="dxa"/>
            <w:vMerge/>
            <w:shd w:val="clear" w:color="auto" w:fill="auto"/>
          </w:tcPr>
          <w:p w14:paraId="36901E39" w14:textId="77777777" w:rsidR="00086E26" w:rsidRPr="0098760D" w:rsidRDefault="00086E2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1E44BF8" w14:textId="77777777" w:rsidR="00086E26" w:rsidRPr="0098760D" w:rsidRDefault="00086E26"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3E434C13" w14:textId="77777777" w:rsidR="00086E26" w:rsidRPr="0098760D" w:rsidRDefault="00086E26" w:rsidP="00086E26">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36CA4CB8" w14:textId="77777777" w:rsidR="00086E26" w:rsidRPr="0098760D" w:rsidRDefault="00086E26" w:rsidP="00086E26">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09EE0431" w14:textId="77777777" w:rsidR="00086E26" w:rsidRPr="0098760D" w:rsidRDefault="00086E26" w:rsidP="00086E26">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4EC18D9A" w14:textId="77777777" w:rsidTr="00A675A2">
        <w:trPr>
          <w:gridAfter w:val="1"/>
          <w:wAfter w:w="1701" w:type="dxa"/>
          <w:trHeight w:val="262"/>
        </w:trPr>
        <w:tc>
          <w:tcPr>
            <w:tcW w:w="1418" w:type="dxa"/>
            <w:vMerge w:val="restart"/>
          </w:tcPr>
          <w:p w14:paraId="6B32BFD6" w14:textId="77777777" w:rsidR="00086E26" w:rsidRPr="0098760D" w:rsidRDefault="00086E26" w:rsidP="00086E26">
            <w:pPr>
              <w:autoSpaceDE w:val="0"/>
              <w:autoSpaceDN w:val="0"/>
              <w:adjustRightInd w:val="0"/>
              <w:spacing w:after="0"/>
              <w:rPr>
                <w:rFonts w:eastAsia="Times New Roman" w:cs="Arial"/>
                <w:bCs/>
              </w:rPr>
            </w:pPr>
            <w:r w:rsidRPr="0098760D">
              <w:rPr>
                <w:rFonts w:eastAsia="Times New Roman" w:cs="Arial"/>
                <w:bCs/>
              </w:rPr>
              <w:t>22221</w:t>
            </w:r>
          </w:p>
        </w:tc>
        <w:tc>
          <w:tcPr>
            <w:tcW w:w="1984" w:type="dxa"/>
            <w:vMerge w:val="restart"/>
            <w:shd w:val="clear" w:color="auto" w:fill="auto"/>
          </w:tcPr>
          <w:p w14:paraId="14F652DB" w14:textId="77777777" w:rsidR="00086E26" w:rsidRPr="0098760D" w:rsidRDefault="00086E26" w:rsidP="00086E26">
            <w:pPr>
              <w:autoSpaceDE w:val="0"/>
              <w:autoSpaceDN w:val="0"/>
              <w:adjustRightInd w:val="0"/>
              <w:spacing w:after="0"/>
              <w:jc w:val="left"/>
              <w:rPr>
                <w:rFonts w:eastAsia="Times New Roman" w:cs="Arial"/>
                <w:bCs/>
              </w:rPr>
            </w:pPr>
            <w:r w:rsidRPr="0098760D">
              <w:rPr>
                <w:rFonts w:eastAsia="Times New Roman" w:cs="Arial"/>
                <w:bCs/>
              </w:rPr>
              <w:t>Distribucijski cevovodi za pitno vodo, cevovodi za tehnološko vodo</w:t>
            </w:r>
          </w:p>
        </w:tc>
        <w:tc>
          <w:tcPr>
            <w:tcW w:w="1594" w:type="dxa"/>
            <w:shd w:val="clear" w:color="auto" w:fill="auto"/>
            <w:vAlign w:val="center"/>
          </w:tcPr>
          <w:p w14:paraId="3B14D4A1" w14:textId="527C8201" w:rsidR="00086E26" w:rsidRPr="0098760D" w:rsidRDefault="00086E26"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292E0812" w14:textId="0D94522F" w:rsidR="00086E26" w:rsidRPr="0098760D" w:rsidRDefault="00086E26" w:rsidP="00086E2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5F85D60" w14:textId="0E21852E" w:rsidR="00086E26" w:rsidRPr="0098760D" w:rsidRDefault="00086E26" w:rsidP="00086E26">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0423069E" w14:textId="36FF00B7" w:rsidR="00086E26" w:rsidRPr="0098760D" w:rsidRDefault="00086E26" w:rsidP="00086E26">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74075CBC" w14:textId="77777777" w:rsidTr="00A675A2">
        <w:trPr>
          <w:gridAfter w:val="1"/>
          <w:wAfter w:w="1701" w:type="dxa"/>
          <w:trHeight w:val="420"/>
        </w:trPr>
        <w:tc>
          <w:tcPr>
            <w:tcW w:w="1418" w:type="dxa"/>
            <w:vMerge/>
          </w:tcPr>
          <w:p w14:paraId="72621B3E" w14:textId="77777777" w:rsidR="00086E26" w:rsidRPr="0098760D" w:rsidRDefault="00086E26" w:rsidP="00086E26">
            <w:pPr>
              <w:autoSpaceDE w:val="0"/>
              <w:autoSpaceDN w:val="0"/>
              <w:adjustRightInd w:val="0"/>
              <w:spacing w:after="0"/>
              <w:rPr>
                <w:rFonts w:eastAsia="Times New Roman" w:cs="Arial"/>
                <w:bCs/>
              </w:rPr>
            </w:pPr>
          </w:p>
        </w:tc>
        <w:tc>
          <w:tcPr>
            <w:tcW w:w="1984" w:type="dxa"/>
            <w:vMerge/>
            <w:shd w:val="clear" w:color="auto" w:fill="auto"/>
          </w:tcPr>
          <w:p w14:paraId="38BC129C" w14:textId="77777777" w:rsidR="00086E26" w:rsidRPr="0098760D" w:rsidRDefault="00086E2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222B288" w14:textId="77777777" w:rsidR="00086E26" w:rsidRPr="0098760D" w:rsidRDefault="00086E26" w:rsidP="0098760D">
            <w:pPr>
              <w:autoSpaceDE w:val="0"/>
              <w:autoSpaceDN w:val="0"/>
              <w:adjustRightInd w:val="0"/>
              <w:spacing w:after="0"/>
              <w:jc w:val="left"/>
              <w:rPr>
                <w:rFonts w:eastAsia="Times New Roman" w:cs="Arial"/>
                <w:b/>
              </w:rPr>
            </w:pPr>
            <w:r w:rsidRPr="0098760D">
              <w:rPr>
                <w:rFonts w:eastAsia="Times New Roman" w:cs="Arial"/>
                <w:b/>
              </w:rPr>
              <w:t>Nezahteven:</w:t>
            </w:r>
          </w:p>
          <w:p w14:paraId="2827C64D" w14:textId="77777777" w:rsidR="00086E26" w:rsidRPr="0098760D" w:rsidRDefault="00086E26" w:rsidP="0098760D">
            <w:pPr>
              <w:autoSpaceDE w:val="0"/>
              <w:autoSpaceDN w:val="0"/>
              <w:adjustRightInd w:val="0"/>
              <w:spacing w:after="0"/>
              <w:jc w:val="left"/>
              <w:rPr>
                <w:rFonts w:eastAsia="Times New Roman" w:cs="Arial"/>
                <w:b/>
              </w:rPr>
            </w:pPr>
            <w:r w:rsidRPr="0098760D">
              <w:rPr>
                <w:rFonts w:eastAsia="Times New Roman" w:cs="Arial"/>
              </w:rPr>
              <w:t>premer do 80 mm</w:t>
            </w:r>
          </w:p>
        </w:tc>
        <w:tc>
          <w:tcPr>
            <w:tcW w:w="1595" w:type="dxa"/>
            <w:tcBorders>
              <w:bottom w:val="single" w:sz="4" w:space="0" w:color="auto"/>
            </w:tcBorders>
            <w:shd w:val="clear" w:color="auto" w:fill="auto"/>
            <w:vAlign w:val="center"/>
          </w:tcPr>
          <w:p w14:paraId="18EF48F9" w14:textId="77777777" w:rsidR="00086E26" w:rsidRPr="0098760D" w:rsidRDefault="00086E26" w:rsidP="00086E26">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2ECF397F" w14:textId="77777777" w:rsidR="00086E26" w:rsidRPr="0098760D" w:rsidRDefault="00086E26" w:rsidP="00086E26">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5EDD8A16" w14:textId="77777777" w:rsidR="00086E26" w:rsidRPr="0098760D" w:rsidRDefault="00086E26" w:rsidP="00086E26">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3BAF8568" w14:textId="77777777" w:rsidTr="00A675A2">
        <w:trPr>
          <w:gridAfter w:val="1"/>
          <w:wAfter w:w="1701" w:type="dxa"/>
          <w:trHeight w:val="420"/>
        </w:trPr>
        <w:tc>
          <w:tcPr>
            <w:tcW w:w="1418" w:type="dxa"/>
            <w:vMerge/>
          </w:tcPr>
          <w:p w14:paraId="597D83F8" w14:textId="77777777" w:rsidR="00086E26" w:rsidRPr="0098760D" w:rsidRDefault="00086E26" w:rsidP="00086E26">
            <w:pPr>
              <w:autoSpaceDE w:val="0"/>
              <w:autoSpaceDN w:val="0"/>
              <w:adjustRightInd w:val="0"/>
              <w:spacing w:after="0"/>
              <w:rPr>
                <w:rFonts w:eastAsia="Times New Roman" w:cs="Arial"/>
                <w:bCs/>
              </w:rPr>
            </w:pPr>
          </w:p>
        </w:tc>
        <w:tc>
          <w:tcPr>
            <w:tcW w:w="1984" w:type="dxa"/>
            <w:vMerge/>
            <w:shd w:val="clear" w:color="auto" w:fill="auto"/>
          </w:tcPr>
          <w:p w14:paraId="3F3C9BAF" w14:textId="77777777" w:rsidR="00086E26" w:rsidRPr="0098760D" w:rsidRDefault="00086E26"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32D5335" w14:textId="77777777" w:rsidR="00086E26" w:rsidRPr="0098760D" w:rsidRDefault="00086E26"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4CDDC86F" w14:textId="77777777" w:rsidR="00086E26" w:rsidRPr="0098760D" w:rsidRDefault="00086E26" w:rsidP="00086E26">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735F1C4B" w14:textId="77777777" w:rsidR="00086E26" w:rsidRPr="0098760D" w:rsidRDefault="00086E26" w:rsidP="00086E26">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22CD5E83" w14:textId="77777777" w:rsidR="00086E26" w:rsidRPr="0098760D" w:rsidRDefault="00086E26" w:rsidP="00086E26">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013D4217" w14:textId="77777777" w:rsidTr="00A675A2">
        <w:trPr>
          <w:gridAfter w:val="1"/>
          <w:wAfter w:w="1701" w:type="dxa"/>
          <w:trHeight w:val="244"/>
        </w:trPr>
        <w:tc>
          <w:tcPr>
            <w:tcW w:w="1418" w:type="dxa"/>
            <w:vMerge/>
          </w:tcPr>
          <w:p w14:paraId="579DBB00" w14:textId="77777777" w:rsidR="00CE4B2E" w:rsidRPr="0098760D" w:rsidRDefault="00CE4B2E" w:rsidP="00CE4B2E">
            <w:pPr>
              <w:autoSpaceDE w:val="0"/>
              <w:autoSpaceDN w:val="0"/>
              <w:adjustRightInd w:val="0"/>
              <w:spacing w:after="0"/>
              <w:rPr>
                <w:rFonts w:eastAsia="Times New Roman" w:cs="Arial"/>
                <w:bCs/>
              </w:rPr>
            </w:pPr>
          </w:p>
        </w:tc>
        <w:tc>
          <w:tcPr>
            <w:tcW w:w="1984" w:type="dxa"/>
            <w:vMerge w:val="restart"/>
            <w:shd w:val="clear" w:color="auto" w:fill="auto"/>
          </w:tcPr>
          <w:p w14:paraId="591BCF22" w14:textId="77777777" w:rsidR="00CE4B2E" w:rsidRPr="0098760D" w:rsidRDefault="00CE4B2E" w:rsidP="00CE4B2E">
            <w:pPr>
              <w:autoSpaceDE w:val="0"/>
              <w:autoSpaceDN w:val="0"/>
              <w:adjustRightInd w:val="0"/>
              <w:spacing w:after="0"/>
              <w:jc w:val="left"/>
              <w:rPr>
                <w:rFonts w:eastAsia="Times New Roman" w:cs="Arial"/>
                <w:bCs/>
              </w:rPr>
            </w:pPr>
            <w:r w:rsidRPr="0098760D">
              <w:rPr>
                <w:rFonts w:eastAsia="Times New Roman" w:cs="Arial"/>
                <w:bCs/>
              </w:rPr>
              <w:t>Omrežje in naprave za preprečevanje požara (hidrantno omrežje)</w:t>
            </w:r>
          </w:p>
        </w:tc>
        <w:tc>
          <w:tcPr>
            <w:tcW w:w="1594" w:type="dxa"/>
            <w:shd w:val="clear" w:color="auto" w:fill="auto"/>
            <w:vAlign w:val="center"/>
          </w:tcPr>
          <w:p w14:paraId="0A6FB780" w14:textId="634FF53A" w:rsidR="00CE4B2E" w:rsidRPr="0098760D" w:rsidRDefault="00CE4B2E"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7ADF70D4" w14:textId="0D7FA949" w:rsidR="00CE4B2E" w:rsidRPr="0098760D" w:rsidRDefault="00CE4B2E" w:rsidP="00CE4B2E">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8F87238" w14:textId="758E089E" w:rsidR="00CE4B2E" w:rsidRPr="0098760D" w:rsidRDefault="00CE4B2E" w:rsidP="00CE4B2E">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E42BC44" w14:textId="64ED90F4" w:rsidR="00CE4B2E" w:rsidRPr="0098760D" w:rsidRDefault="00CE4B2E" w:rsidP="00CE4B2E">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6E5421" w14:paraId="5386F4DB" w14:textId="77777777" w:rsidTr="00A675A2">
        <w:trPr>
          <w:gridAfter w:val="1"/>
          <w:wAfter w:w="1701" w:type="dxa"/>
          <w:trHeight w:val="420"/>
        </w:trPr>
        <w:tc>
          <w:tcPr>
            <w:tcW w:w="1418" w:type="dxa"/>
            <w:vMerge/>
          </w:tcPr>
          <w:p w14:paraId="261D277A" w14:textId="77777777" w:rsidR="00CE4B2E" w:rsidRPr="0098760D" w:rsidRDefault="00CE4B2E" w:rsidP="00CE4B2E">
            <w:pPr>
              <w:autoSpaceDE w:val="0"/>
              <w:autoSpaceDN w:val="0"/>
              <w:adjustRightInd w:val="0"/>
              <w:spacing w:after="0"/>
              <w:rPr>
                <w:rFonts w:eastAsia="Times New Roman" w:cs="Arial"/>
                <w:bCs/>
              </w:rPr>
            </w:pPr>
          </w:p>
        </w:tc>
        <w:tc>
          <w:tcPr>
            <w:tcW w:w="1984" w:type="dxa"/>
            <w:vMerge/>
            <w:shd w:val="clear" w:color="auto" w:fill="auto"/>
          </w:tcPr>
          <w:p w14:paraId="478032DC" w14:textId="77777777" w:rsidR="00CE4B2E" w:rsidRPr="0098760D" w:rsidRDefault="00CE4B2E"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C2C0877" w14:textId="77777777" w:rsidR="00CE4B2E" w:rsidRPr="0098760D" w:rsidRDefault="00CE4B2E" w:rsidP="0098760D">
            <w:pPr>
              <w:autoSpaceDE w:val="0"/>
              <w:autoSpaceDN w:val="0"/>
              <w:adjustRightInd w:val="0"/>
              <w:spacing w:after="0"/>
              <w:jc w:val="left"/>
              <w:rPr>
                <w:rFonts w:eastAsia="Times New Roman" w:cs="Arial"/>
                <w:b/>
              </w:rPr>
            </w:pPr>
            <w:r w:rsidRPr="0098760D">
              <w:rPr>
                <w:rFonts w:eastAsia="Times New Roman" w:cs="Arial"/>
                <w:b/>
              </w:rPr>
              <w:t>Nezahteven:</w:t>
            </w:r>
          </w:p>
          <w:p w14:paraId="604D73A0" w14:textId="77777777" w:rsidR="00CE4B2E" w:rsidRPr="0098760D" w:rsidRDefault="00CE4B2E" w:rsidP="0098760D">
            <w:pPr>
              <w:autoSpaceDE w:val="0"/>
              <w:autoSpaceDN w:val="0"/>
              <w:adjustRightInd w:val="0"/>
              <w:spacing w:after="0"/>
              <w:jc w:val="left"/>
              <w:rPr>
                <w:rFonts w:eastAsia="Times New Roman" w:cs="Arial"/>
                <w:b/>
              </w:rPr>
            </w:pPr>
            <w:r w:rsidRPr="0098760D">
              <w:rPr>
                <w:rFonts w:eastAsia="Times New Roman" w:cs="Arial"/>
              </w:rPr>
              <w:t>premer do 80 mm</w:t>
            </w:r>
          </w:p>
        </w:tc>
        <w:tc>
          <w:tcPr>
            <w:tcW w:w="1595" w:type="dxa"/>
            <w:tcBorders>
              <w:bottom w:val="single" w:sz="4" w:space="0" w:color="auto"/>
            </w:tcBorders>
            <w:shd w:val="clear" w:color="auto" w:fill="auto"/>
            <w:vAlign w:val="center"/>
          </w:tcPr>
          <w:p w14:paraId="1659BC63" w14:textId="77777777" w:rsidR="00CE4B2E" w:rsidRPr="006E5421" w:rsidRDefault="00CE4B2E" w:rsidP="00CE4B2E">
            <w:pPr>
              <w:autoSpaceDE w:val="0"/>
              <w:autoSpaceDN w:val="0"/>
              <w:adjustRightInd w:val="0"/>
              <w:spacing w:after="0"/>
              <w:jc w:val="center"/>
              <w:rPr>
                <w:rFonts w:eastAsia="Times New Roman" w:cs="Arial"/>
              </w:rPr>
            </w:pPr>
            <w:proofErr w:type="spellStart"/>
            <w:r w:rsidRPr="006E5421">
              <w:rPr>
                <w:rFonts w:eastAsia="Times New Roman" w:cs="Arial"/>
              </w:rPr>
              <w:t>pdj</w:t>
            </w:r>
            <w:proofErr w:type="spellEnd"/>
          </w:p>
        </w:tc>
        <w:tc>
          <w:tcPr>
            <w:tcW w:w="1595" w:type="dxa"/>
            <w:tcBorders>
              <w:bottom w:val="single" w:sz="4" w:space="0" w:color="auto"/>
            </w:tcBorders>
            <w:shd w:val="clear" w:color="auto" w:fill="auto"/>
            <w:vAlign w:val="center"/>
          </w:tcPr>
          <w:p w14:paraId="0B9CCDBA" w14:textId="77777777" w:rsidR="00CE4B2E" w:rsidRPr="006E5421" w:rsidRDefault="00CE4B2E" w:rsidP="00CE4B2E">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198D0F0C" w14:textId="77777777" w:rsidR="00CE4B2E" w:rsidRPr="006E5421" w:rsidRDefault="00CE4B2E" w:rsidP="00CE4B2E">
            <w:pPr>
              <w:autoSpaceDE w:val="0"/>
              <w:autoSpaceDN w:val="0"/>
              <w:adjustRightInd w:val="0"/>
              <w:spacing w:after="0"/>
              <w:jc w:val="center"/>
              <w:rPr>
                <w:rFonts w:eastAsia="Times New Roman" w:cs="Arial"/>
              </w:rPr>
            </w:pPr>
            <w:r w:rsidRPr="006E5421">
              <w:rPr>
                <w:rFonts w:eastAsia="Times New Roman" w:cs="Arial"/>
              </w:rPr>
              <w:t>+</w:t>
            </w:r>
          </w:p>
        </w:tc>
      </w:tr>
      <w:tr w:rsidR="00A675A2" w:rsidRPr="006E5421" w14:paraId="512633AA" w14:textId="77777777" w:rsidTr="00A675A2">
        <w:trPr>
          <w:gridAfter w:val="1"/>
          <w:wAfter w:w="1701" w:type="dxa"/>
          <w:trHeight w:val="420"/>
        </w:trPr>
        <w:tc>
          <w:tcPr>
            <w:tcW w:w="1418" w:type="dxa"/>
            <w:vMerge/>
          </w:tcPr>
          <w:p w14:paraId="7B6C69EB" w14:textId="77777777" w:rsidR="00CE4B2E" w:rsidRPr="0098760D" w:rsidRDefault="00CE4B2E" w:rsidP="00CE4B2E">
            <w:pPr>
              <w:autoSpaceDE w:val="0"/>
              <w:autoSpaceDN w:val="0"/>
              <w:adjustRightInd w:val="0"/>
              <w:spacing w:after="0"/>
              <w:rPr>
                <w:rFonts w:eastAsia="Times New Roman" w:cs="Arial"/>
                <w:bCs/>
              </w:rPr>
            </w:pPr>
          </w:p>
        </w:tc>
        <w:tc>
          <w:tcPr>
            <w:tcW w:w="1984" w:type="dxa"/>
            <w:vMerge/>
            <w:shd w:val="clear" w:color="auto" w:fill="auto"/>
          </w:tcPr>
          <w:p w14:paraId="09285FF3" w14:textId="77777777" w:rsidR="00CE4B2E" w:rsidRPr="0098760D" w:rsidRDefault="00CE4B2E"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6CF59F41" w14:textId="77777777" w:rsidR="00CE4B2E" w:rsidRPr="0098760D" w:rsidRDefault="00CE4B2E"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25EB6060" w14:textId="77777777" w:rsidR="00CE4B2E" w:rsidRPr="006E5421" w:rsidRDefault="00CE4B2E" w:rsidP="00CE4B2E">
            <w:pPr>
              <w:autoSpaceDE w:val="0"/>
              <w:autoSpaceDN w:val="0"/>
              <w:adjustRightInd w:val="0"/>
              <w:spacing w:after="0"/>
              <w:jc w:val="center"/>
              <w:rPr>
                <w:rFonts w:eastAsia="Times New Roman" w:cs="Arial"/>
              </w:rPr>
            </w:pPr>
            <w:proofErr w:type="spellStart"/>
            <w:r w:rsidRPr="006E5421">
              <w:rPr>
                <w:rFonts w:eastAsia="Times New Roman" w:cs="Arial"/>
              </w:rPr>
              <w:t>pdj</w:t>
            </w:r>
            <w:proofErr w:type="spellEnd"/>
          </w:p>
        </w:tc>
        <w:tc>
          <w:tcPr>
            <w:tcW w:w="1595" w:type="dxa"/>
            <w:tcBorders>
              <w:bottom w:val="single" w:sz="4" w:space="0" w:color="auto"/>
            </w:tcBorders>
            <w:shd w:val="clear" w:color="auto" w:fill="auto"/>
            <w:vAlign w:val="center"/>
          </w:tcPr>
          <w:p w14:paraId="51DCFBBF" w14:textId="77777777" w:rsidR="00CE4B2E" w:rsidRPr="006E5421" w:rsidRDefault="00CE4B2E" w:rsidP="00CE4B2E">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25B2A30F" w14:textId="77777777" w:rsidR="00CE4B2E" w:rsidRPr="006E5421" w:rsidRDefault="00CE4B2E" w:rsidP="00CE4B2E">
            <w:pPr>
              <w:autoSpaceDE w:val="0"/>
              <w:autoSpaceDN w:val="0"/>
              <w:adjustRightInd w:val="0"/>
              <w:spacing w:after="0"/>
              <w:jc w:val="center"/>
              <w:rPr>
                <w:rFonts w:eastAsia="Times New Roman" w:cs="Arial"/>
              </w:rPr>
            </w:pPr>
            <w:r w:rsidRPr="006E5421">
              <w:rPr>
                <w:rFonts w:eastAsia="Times New Roman" w:cs="Arial"/>
              </w:rPr>
              <w:t>+</w:t>
            </w:r>
          </w:p>
        </w:tc>
      </w:tr>
      <w:tr w:rsidR="00A675A2" w:rsidRPr="00F15EB5" w14:paraId="4FFFAC10" w14:textId="77777777" w:rsidTr="00A675A2">
        <w:trPr>
          <w:gridAfter w:val="1"/>
          <w:wAfter w:w="1701" w:type="dxa"/>
          <w:trHeight w:val="351"/>
        </w:trPr>
        <w:tc>
          <w:tcPr>
            <w:tcW w:w="1418" w:type="dxa"/>
            <w:vMerge w:val="restart"/>
          </w:tcPr>
          <w:p w14:paraId="4198E9F5" w14:textId="77777777" w:rsidR="00A87CC7" w:rsidRPr="0098760D" w:rsidRDefault="00A87CC7" w:rsidP="00A87CC7">
            <w:pPr>
              <w:autoSpaceDE w:val="0"/>
              <w:autoSpaceDN w:val="0"/>
              <w:adjustRightInd w:val="0"/>
              <w:spacing w:after="0"/>
              <w:rPr>
                <w:rFonts w:eastAsia="Times New Roman" w:cs="Arial"/>
                <w:bCs/>
              </w:rPr>
            </w:pPr>
            <w:r w:rsidRPr="0098760D">
              <w:rPr>
                <w:rFonts w:eastAsia="Times New Roman" w:cs="Arial"/>
                <w:bCs/>
              </w:rPr>
              <w:t>22222</w:t>
            </w:r>
          </w:p>
        </w:tc>
        <w:tc>
          <w:tcPr>
            <w:tcW w:w="1984" w:type="dxa"/>
            <w:vMerge w:val="restart"/>
            <w:shd w:val="clear" w:color="auto" w:fill="auto"/>
          </w:tcPr>
          <w:p w14:paraId="225436BF" w14:textId="77777777" w:rsidR="00A87CC7" w:rsidRPr="0098760D" w:rsidRDefault="00A87CC7" w:rsidP="00A87CC7">
            <w:pPr>
              <w:autoSpaceDE w:val="0"/>
              <w:autoSpaceDN w:val="0"/>
              <w:adjustRightInd w:val="0"/>
              <w:spacing w:after="0"/>
              <w:jc w:val="left"/>
              <w:rPr>
                <w:rFonts w:eastAsia="Times New Roman" w:cs="Arial"/>
                <w:bCs/>
              </w:rPr>
            </w:pPr>
            <w:r w:rsidRPr="0098760D">
              <w:rPr>
                <w:rFonts w:eastAsia="Times New Roman" w:cs="Arial"/>
                <w:bCs/>
              </w:rPr>
              <w:t>Toplarne in kotlovnice</w:t>
            </w:r>
          </w:p>
        </w:tc>
        <w:tc>
          <w:tcPr>
            <w:tcW w:w="1594" w:type="dxa"/>
            <w:shd w:val="clear" w:color="auto" w:fill="auto"/>
            <w:vAlign w:val="center"/>
          </w:tcPr>
          <w:p w14:paraId="05284229" w14:textId="66ACEF6F" w:rsidR="00A87CC7" w:rsidRPr="0098760D" w:rsidRDefault="00A87CC7"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747ECB40" w14:textId="136A74EE" w:rsidR="00A87CC7" w:rsidRPr="0098760D" w:rsidRDefault="00A87CC7" w:rsidP="00A87CC7">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F484478" w14:textId="76148EBF" w:rsidR="00A87CC7" w:rsidRPr="0098760D" w:rsidRDefault="00A87CC7" w:rsidP="00A87CC7">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27790ED" w14:textId="0DB52FBF" w:rsidR="00A87CC7" w:rsidRPr="0098760D" w:rsidRDefault="00A87CC7" w:rsidP="00A87CC7">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268FD7D3" w14:textId="77777777" w:rsidTr="00A675A2">
        <w:trPr>
          <w:gridAfter w:val="1"/>
          <w:wAfter w:w="1701" w:type="dxa"/>
          <w:trHeight w:val="271"/>
        </w:trPr>
        <w:tc>
          <w:tcPr>
            <w:tcW w:w="1418" w:type="dxa"/>
            <w:vMerge/>
          </w:tcPr>
          <w:p w14:paraId="1E78C518" w14:textId="77777777" w:rsidR="00A87CC7" w:rsidRPr="0098760D" w:rsidRDefault="00A87CC7" w:rsidP="00A87CC7">
            <w:pPr>
              <w:autoSpaceDE w:val="0"/>
              <w:autoSpaceDN w:val="0"/>
              <w:adjustRightInd w:val="0"/>
              <w:spacing w:after="0"/>
              <w:rPr>
                <w:rFonts w:eastAsia="Times New Roman" w:cs="Arial"/>
                <w:bCs/>
              </w:rPr>
            </w:pPr>
          </w:p>
        </w:tc>
        <w:tc>
          <w:tcPr>
            <w:tcW w:w="1984" w:type="dxa"/>
            <w:vMerge/>
            <w:shd w:val="clear" w:color="auto" w:fill="auto"/>
          </w:tcPr>
          <w:p w14:paraId="1A2DF70C" w14:textId="77777777" w:rsidR="00A87CC7" w:rsidRPr="0098760D" w:rsidRDefault="00A87CC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F57D769" w14:textId="36E3B7D5" w:rsidR="00A87CC7" w:rsidRPr="0098760D" w:rsidRDefault="00A87CC7" w:rsidP="0098760D">
            <w:pPr>
              <w:autoSpaceDE w:val="0"/>
              <w:autoSpaceDN w:val="0"/>
              <w:adjustRightInd w:val="0"/>
              <w:spacing w:after="0"/>
              <w:jc w:val="left"/>
              <w:rPr>
                <w:rFonts w:eastAsia="Times New Roman" w:cs="Arial"/>
                <w:b/>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47EFB3AE" w14:textId="5910399F" w:rsidR="00A87CC7" w:rsidRPr="0098760D" w:rsidRDefault="00A87CC7" w:rsidP="00A87CC7">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1CD0090" w14:textId="5E7F8165" w:rsidR="00A87CC7" w:rsidRPr="0098760D" w:rsidRDefault="00A87CC7" w:rsidP="00A87CC7">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09B72CC" w14:textId="5C93EA76" w:rsidR="00A87CC7" w:rsidRPr="0098760D" w:rsidRDefault="00A87CC7" w:rsidP="00A87CC7">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3058995C" w14:textId="77777777" w:rsidTr="00A675A2">
        <w:trPr>
          <w:gridAfter w:val="1"/>
          <w:wAfter w:w="1701" w:type="dxa"/>
          <w:trHeight w:val="420"/>
        </w:trPr>
        <w:tc>
          <w:tcPr>
            <w:tcW w:w="1418" w:type="dxa"/>
            <w:vMerge/>
          </w:tcPr>
          <w:p w14:paraId="775779B7" w14:textId="77777777" w:rsidR="00A87CC7" w:rsidRPr="0098760D" w:rsidRDefault="00A87CC7" w:rsidP="00A87CC7">
            <w:pPr>
              <w:autoSpaceDE w:val="0"/>
              <w:autoSpaceDN w:val="0"/>
              <w:adjustRightInd w:val="0"/>
              <w:spacing w:after="0"/>
              <w:rPr>
                <w:rFonts w:eastAsia="Times New Roman" w:cs="Arial"/>
                <w:bCs/>
              </w:rPr>
            </w:pPr>
          </w:p>
        </w:tc>
        <w:tc>
          <w:tcPr>
            <w:tcW w:w="1984" w:type="dxa"/>
            <w:vMerge/>
            <w:shd w:val="clear" w:color="auto" w:fill="auto"/>
          </w:tcPr>
          <w:p w14:paraId="71E546EE" w14:textId="77777777" w:rsidR="00A87CC7" w:rsidRPr="0098760D" w:rsidRDefault="00A87CC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3DF1692" w14:textId="77777777" w:rsidR="00A87CC7" w:rsidRPr="0098760D" w:rsidRDefault="00A87CC7"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20718721" w14:textId="77777777" w:rsidR="00A87CC7" w:rsidRPr="0098760D" w:rsidRDefault="00A87CC7" w:rsidP="00A87CC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3E59B748" w14:textId="77777777" w:rsidR="00A87CC7" w:rsidRPr="0098760D" w:rsidRDefault="00A87CC7" w:rsidP="00A87CC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12D92B23" w14:textId="77777777" w:rsidR="00A87CC7" w:rsidRPr="0098760D" w:rsidRDefault="00A87CC7" w:rsidP="00A87CC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5F771B92" w14:textId="77777777" w:rsidTr="00A675A2">
        <w:trPr>
          <w:gridAfter w:val="1"/>
          <w:wAfter w:w="1701" w:type="dxa"/>
          <w:trHeight w:val="214"/>
        </w:trPr>
        <w:tc>
          <w:tcPr>
            <w:tcW w:w="1418" w:type="dxa"/>
            <w:vMerge/>
          </w:tcPr>
          <w:p w14:paraId="52002860" w14:textId="77777777" w:rsidR="00A87CC7" w:rsidRPr="0098760D" w:rsidRDefault="00A87CC7" w:rsidP="00A87CC7">
            <w:pPr>
              <w:autoSpaceDE w:val="0"/>
              <w:autoSpaceDN w:val="0"/>
              <w:adjustRightInd w:val="0"/>
              <w:spacing w:after="0"/>
              <w:rPr>
                <w:rFonts w:eastAsia="Times New Roman" w:cs="Arial"/>
                <w:bCs/>
              </w:rPr>
            </w:pPr>
          </w:p>
        </w:tc>
        <w:tc>
          <w:tcPr>
            <w:tcW w:w="1984" w:type="dxa"/>
            <w:vMerge w:val="restart"/>
            <w:shd w:val="clear" w:color="auto" w:fill="auto"/>
          </w:tcPr>
          <w:p w14:paraId="6B19CF6D" w14:textId="77777777" w:rsidR="00A87CC7" w:rsidRPr="0098760D" w:rsidRDefault="00A87CC7" w:rsidP="00A87CC7">
            <w:pPr>
              <w:autoSpaceDE w:val="0"/>
              <w:autoSpaceDN w:val="0"/>
              <w:adjustRightInd w:val="0"/>
              <w:spacing w:after="0"/>
              <w:jc w:val="left"/>
              <w:rPr>
                <w:rFonts w:eastAsia="Times New Roman" w:cs="Arial"/>
                <w:bCs/>
              </w:rPr>
            </w:pPr>
            <w:r w:rsidRPr="0098760D">
              <w:rPr>
                <w:rFonts w:eastAsia="Times New Roman" w:cs="Arial"/>
                <w:bCs/>
              </w:rPr>
              <w:t>Razdelilno omrežje za dovod tople in vroče vode</w:t>
            </w:r>
          </w:p>
        </w:tc>
        <w:tc>
          <w:tcPr>
            <w:tcW w:w="1594" w:type="dxa"/>
            <w:shd w:val="clear" w:color="auto" w:fill="auto"/>
            <w:vAlign w:val="center"/>
          </w:tcPr>
          <w:p w14:paraId="642941FF" w14:textId="3B798915" w:rsidR="00A87CC7" w:rsidRPr="0098760D" w:rsidRDefault="00A87CC7"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1DD5B80B" w14:textId="408CC046" w:rsidR="00A87CC7" w:rsidRPr="0098760D" w:rsidRDefault="00A87CC7" w:rsidP="00A87CC7">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B0240C2" w14:textId="72B90881" w:rsidR="00A87CC7" w:rsidRPr="0098760D" w:rsidRDefault="00A87CC7" w:rsidP="00A87CC7">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07B2640" w14:textId="3F883D37" w:rsidR="00A87CC7" w:rsidRPr="0098760D" w:rsidRDefault="00A87CC7" w:rsidP="00A87CC7">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79A8A09F" w14:textId="77777777" w:rsidTr="00A675A2">
        <w:trPr>
          <w:gridAfter w:val="1"/>
          <w:wAfter w:w="1701" w:type="dxa"/>
          <w:trHeight w:val="420"/>
        </w:trPr>
        <w:tc>
          <w:tcPr>
            <w:tcW w:w="1418" w:type="dxa"/>
            <w:vMerge/>
          </w:tcPr>
          <w:p w14:paraId="7769A453" w14:textId="77777777" w:rsidR="00A87CC7" w:rsidRPr="0098760D" w:rsidRDefault="00A87CC7" w:rsidP="00A87CC7">
            <w:pPr>
              <w:autoSpaceDE w:val="0"/>
              <w:autoSpaceDN w:val="0"/>
              <w:adjustRightInd w:val="0"/>
              <w:spacing w:after="0"/>
              <w:rPr>
                <w:rFonts w:eastAsia="Times New Roman" w:cs="Arial"/>
                <w:bCs/>
              </w:rPr>
            </w:pPr>
          </w:p>
        </w:tc>
        <w:tc>
          <w:tcPr>
            <w:tcW w:w="1984" w:type="dxa"/>
            <w:vMerge/>
            <w:shd w:val="clear" w:color="auto" w:fill="auto"/>
          </w:tcPr>
          <w:p w14:paraId="2AD200C2" w14:textId="77777777" w:rsidR="00A87CC7" w:rsidRPr="0098760D" w:rsidRDefault="00A87CC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573EF03" w14:textId="77777777" w:rsidR="00A87CC7" w:rsidRPr="0098760D" w:rsidRDefault="00A87CC7" w:rsidP="0098760D">
            <w:pPr>
              <w:autoSpaceDE w:val="0"/>
              <w:autoSpaceDN w:val="0"/>
              <w:adjustRightInd w:val="0"/>
              <w:spacing w:after="0"/>
              <w:jc w:val="left"/>
              <w:rPr>
                <w:rFonts w:eastAsia="Times New Roman" w:cs="Arial"/>
                <w:b/>
              </w:rPr>
            </w:pPr>
            <w:r w:rsidRPr="0098760D">
              <w:rPr>
                <w:rFonts w:eastAsia="Times New Roman" w:cs="Arial"/>
                <w:b/>
              </w:rPr>
              <w:t>Nezahteven:</w:t>
            </w:r>
          </w:p>
          <w:p w14:paraId="5BA52C71" w14:textId="77777777" w:rsidR="00A87CC7" w:rsidRPr="0098760D" w:rsidRDefault="00A87CC7" w:rsidP="0098760D">
            <w:pPr>
              <w:autoSpaceDE w:val="0"/>
              <w:autoSpaceDN w:val="0"/>
              <w:adjustRightInd w:val="0"/>
              <w:spacing w:after="0"/>
              <w:jc w:val="left"/>
              <w:rPr>
                <w:rFonts w:eastAsia="Times New Roman" w:cs="Arial"/>
                <w:b/>
              </w:rPr>
            </w:pPr>
            <w:r w:rsidRPr="0098760D">
              <w:rPr>
                <w:rFonts w:eastAsia="Times New Roman" w:cs="Arial"/>
              </w:rPr>
              <w:t>premer do 250 mm</w:t>
            </w:r>
          </w:p>
        </w:tc>
        <w:tc>
          <w:tcPr>
            <w:tcW w:w="1595" w:type="dxa"/>
            <w:tcBorders>
              <w:bottom w:val="single" w:sz="4" w:space="0" w:color="auto"/>
            </w:tcBorders>
            <w:shd w:val="clear" w:color="auto" w:fill="auto"/>
            <w:vAlign w:val="center"/>
          </w:tcPr>
          <w:p w14:paraId="6AA6C988" w14:textId="77777777" w:rsidR="00A87CC7" w:rsidRPr="0098760D" w:rsidRDefault="00A87CC7" w:rsidP="00A87CC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1B8E687C" w14:textId="77777777" w:rsidR="00A87CC7" w:rsidRPr="0098760D" w:rsidRDefault="00A87CC7" w:rsidP="00A87CC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414B1D1C" w14:textId="77777777" w:rsidR="00A87CC7" w:rsidRPr="0098760D" w:rsidRDefault="00A87CC7" w:rsidP="00A87CC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122449A4" w14:textId="77777777" w:rsidTr="00A675A2">
        <w:trPr>
          <w:gridAfter w:val="1"/>
          <w:wAfter w:w="1701" w:type="dxa"/>
          <w:trHeight w:val="420"/>
        </w:trPr>
        <w:tc>
          <w:tcPr>
            <w:tcW w:w="1418" w:type="dxa"/>
            <w:vMerge/>
          </w:tcPr>
          <w:p w14:paraId="5526F1B7" w14:textId="77777777" w:rsidR="00A87CC7" w:rsidRPr="0098760D" w:rsidRDefault="00A87CC7" w:rsidP="00A87CC7">
            <w:pPr>
              <w:autoSpaceDE w:val="0"/>
              <w:autoSpaceDN w:val="0"/>
              <w:adjustRightInd w:val="0"/>
              <w:spacing w:after="0"/>
              <w:rPr>
                <w:rFonts w:eastAsia="Times New Roman" w:cs="Arial"/>
                <w:bCs/>
              </w:rPr>
            </w:pPr>
          </w:p>
        </w:tc>
        <w:tc>
          <w:tcPr>
            <w:tcW w:w="1984" w:type="dxa"/>
            <w:vMerge/>
            <w:shd w:val="clear" w:color="auto" w:fill="auto"/>
          </w:tcPr>
          <w:p w14:paraId="5213E05B" w14:textId="77777777" w:rsidR="00A87CC7" w:rsidRPr="0098760D" w:rsidRDefault="00A87CC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F92EBF5" w14:textId="77777777" w:rsidR="00A87CC7" w:rsidRPr="0098760D" w:rsidRDefault="00A87CC7"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2272FB3C" w14:textId="77777777" w:rsidR="00A87CC7" w:rsidRPr="006E5421" w:rsidRDefault="00A87CC7" w:rsidP="00A87CC7">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c>
          <w:tcPr>
            <w:tcW w:w="1595" w:type="dxa"/>
            <w:tcBorders>
              <w:bottom w:val="single" w:sz="4" w:space="0" w:color="auto"/>
            </w:tcBorders>
            <w:shd w:val="clear" w:color="auto" w:fill="auto"/>
            <w:vAlign w:val="center"/>
          </w:tcPr>
          <w:p w14:paraId="301CEF7C" w14:textId="77777777" w:rsidR="00A87CC7" w:rsidRPr="006E5421" w:rsidRDefault="00A87CC7" w:rsidP="00A87CC7">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c>
          <w:tcPr>
            <w:tcW w:w="1595" w:type="dxa"/>
            <w:tcBorders>
              <w:bottom w:val="single" w:sz="4" w:space="0" w:color="auto"/>
            </w:tcBorders>
            <w:shd w:val="clear" w:color="auto" w:fill="auto"/>
            <w:vAlign w:val="center"/>
          </w:tcPr>
          <w:p w14:paraId="611C34D9" w14:textId="77777777" w:rsidR="00A87CC7" w:rsidRPr="006E5421" w:rsidRDefault="00A87CC7" w:rsidP="00A87CC7">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4AA54DCB" w14:textId="77777777" w:rsidTr="00A675A2">
        <w:trPr>
          <w:gridAfter w:val="1"/>
          <w:wAfter w:w="1701" w:type="dxa"/>
          <w:trHeight w:val="254"/>
        </w:trPr>
        <w:tc>
          <w:tcPr>
            <w:tcW w:w="1418" w:type="dxa"/>
            <w:vMerge/>
          </w:tcPr>
          <w:p w14:paraId="1529E622" w14:textId="77777777" w:rsidR="00385D27" w:rsidRPr="0098760D" w:rsidRDefault="00385D27" w:rsidP="00385D27">
            <w:pPr>
              <w:autoSpaceDE w:val="0"/>
              <w:autoSpaceDN w:val="0"/>
              <w:adjustRightInd w:val="0"/>
              <w:spacing w:after="0"/>
              <w:rPr>
                <w:rFonts w:eastAsia="Times New Roman" w:cs="Arial"/>
                <w:bCs/>
              </w:rPr>
            </w:pPr>
          </w:p>
        </w:tc>
        <w:tc>
          <w:tcPr>
            <w:tcW w:w="1984" w:type="dxa"/>
            <w:vMerge w:val="restart"/>
            <w:shd w:val="clear" w:color="auto" w:fill="auto"/>
          </w:tcPr>
          <w:p w14:paraId="036E59C2" w14:textId="77777777" w:rsidR="00385D27" w:rsidRPr="0098760D" w:rsidRDefault="00385D27" w:rsidP="00385D27">
            <w:pPr>
              <w:autoSpaceDE w:val="0"/>
              <w:autoSpaceDN w:val="0"/>
              <w:adjustRightInd w:val="0"/>
              <w:spacing w:after="0"/>
              <w:jc w:val="left"/>
              <w:rPr>
                <w:rFonts w:eastAsia="Times New Roman" w:cs="Arial"/>
                <w:bCs/>
              </w:rPr>
            </w:pPr>
            <w:r w:rsidRPr="0098760D">
              <w:rPr>
                <w:rFonts w:eastAsia="Times New Roman" w:cs="Arial"/>
                <w:bCs/>
              </w:rPr>
              <w:t>Lokalni cevovodi za dobavo stisnjenega zraka</w:t>
            </w:r>
          </w:p>
        </w:tc>
        <w:tc>
          <w:tcPr>
            <w:tcW w:w="1594" w:type="dxa"/>
            <w:shd w:val="clear" w:color="auto" w:fill="auto"/>
            <w:vAlign w:val="center"/>
          </w:tcPr>
          <w:p w14:paraId="3AB02E70" w14:textId="0E20BFE0" w:rsidR="00385D27" w:rsidRPr="0098760D" w:rsidRDefault="00385D27"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13F24C8A" w14:textId="196DBF3B" w:rsidR="00385D27" w:rsidRPr="0098760D" w:rsidRDefault="00385D27" w:rsidP="00385D27">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16F1968" w14:textId="224DFF85" w:rsidR="00385D27" w:rsidRPr="0098760D" w:rsidRDefault="00385D27" w:rsidP="00385D27">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E2E8B5D" w14:textId="255056ED" w:rsidR="00385D27" w:rsidRPr="0098760D" w:rsidRDefault="00385D27" w:rsidP="00385D27">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7753AD2B" w14:textId="77777777" w:rsidTr="00A675A2">
        <w:trPr>
          <w:gridAfter w:val="1"/>
          <w:wAfter w:w="1701" w:type="dxa"/>
          <w:trHeight w:val="420"/>
        </w:trPr>
        <w:tc>
          <w:tcPr>
            <w:tcW w:w="1418" w:type="dxa"/>
            <w:vMerge/>
          </w:tcPr>
          <w:p w14:paraId="42A64AE0" w14:textId="77777777" w:rsidR="00385D27" w:rsidRPr="0098760D" w:rsidRDefault="00385D27" w:rsidP="00385D27">
            <w:pPr>
              <w:autoSpaceDE w:val="0"/>
              <w:autoSpaceDN w:val="0"/>
              <w:adjustRightInd w:val="0"/>
              <w:spacing w:after="0"/>
              <w:rPr>
                <w:rFonts w:eastAsia="Times New Roman" w:cs="Arial"/>
                <w:bCs/>
              </w:rPr>
            </w:pPr>
          </w:p>
        </w:tc>
        <w:tc>
          <w:tcPr>
            <w:tcW w:w="1984" w:type="dxa"/>
            <w:vMerge/>
            <w:shd w:val="clear" w:color="auto" w:fill="auto"/>
          </w:tcPr>
          <w:p w14:paraId="00933CF5" w14:textId="77777777" w:rsidR="00385D27" w:rsidRPr="0098760D" w:rsidRDefault="00385D2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B9644B8"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b/>
              </w:rPr>
              <w:t>Nezahteven:</w:t>
            </w:r>
          </w:p>
          <w:p w14:paraId="3ED705C9"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rPr>
              <w:t>tlak do 4 bar</w:t>
            </w:r>
          </w:p>
        </w:tc>
        <w:tc>
          <w:tcPr>
            <w:tcW w:w="1595" w:type="dxa"/>
            <w:tcBorders>
              <w:bottom w:val="single" w:sz="4" w:space="0" w:color="auto"/>
            </w:tcBorders>
            <w:shd w:val="clear" w:color="auto" w:fill="auto"/>
            <w:vAlign w:val="center"/>
          </w:tcPr>
          <w:p w14:paraId="5A05C52D"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2A6A26B7"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455C0C61"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5CD04238" w14:textId="77777777" w:rsidTr="00A675A2">
        <w:trPr>
          <w:gridAfter w:val="1"/>
          <w:wAfter w:w="1701" w:type="dxa"/>
          <w:trHeight w:val="420"/>
        </w:trPr>
        <w:tc>
          <w:tcPr>
            <w:tcW w:w="1418" w:type="dxa"/>
            <w:vMerge/>
          </w:tcPr>
          <w:p w14:paraId="602732D8" w14:textId="77777777" w:rsidR="00385D27" w:rsidRPr="0098760D" w:rsidRDefault="00385D27" w:rsidP="00385D27">
            <w:pPr>
              <w:autoSpaceDE w:val="0"/>
              <w:autoSpaceDN w:val="0"/>
              <w:adjustRightInd w:val="0"/>
              <w:spacing w:after="0"/>
              <w:rPr>
                <w:rFonts w:eastAsia="Times New Roman" w:cs="Arial"/>
                <w:bCs/>
              </w:rPr>
            </w:pPr>
          </w:p>
        </w:tc>
        <w:tc>
          <w:tcPr>
            <w:tcW w:w="1984" w:type="dxa"/>
            <w:vMerge/>
            <w:shd w:val="clear" w:color="auto" w:fill="auto"/>
          </w:tcPr>
          <w:p w14:paraId="5AD67BC8" w14:textId="77777777" w:rsidR="00385D27" w:rsidRPr="0098760D" w:rsidRDefault="00385D2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1579666" w14:textId="77777777" w:rsidR="00385D27" w:rsidRPr="0098760D" w:rsidRDefault="00385D27"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4831B2BA"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35A26429"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31E94386"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7A8109BE" w14:textId="77777777" w:rsidTr="00A675A2">
        <w:trPr>
          <w:gridAfter w:val="1"/>
          <w:wAfter w:w="1701" w:type="dxa"/>
          <w:trHeight w:val="308"/>
        </w:trPr>
        <w:tc>
          <w:tcPr>
            <w:tcW w:w="1418" w:type="dxa"/>
            <w:vMerge w:val="restart"/>
          </w:tcPr>
          <w:p w14:paraId="3C8956AE" w14:textId="77777777" w:rsidR="00385D27" w:rsidRPr="0098760D" w:rsidRDefault="00385D27" w:rsidP="00385D27">
            <w:pPr>
              <w:autoSpaceDE w:val="0"/>
              <w:autoSpaceDN w:val="0"/>
              <w:adjustRightInd w:val="0"/>
              <w:spacing w:after="0"/>
              <w:rPr>
                <w:rFonts w:eastAsia="Times New Roman" w:cs="Arial"/>
                <w:bCs/>
              </w:rPr>
            </w:pPr>
            <w:r w:rsidRPr="0098760D">
              <w:rPr>
                <w:rFonts w:eastAsia="Times New Roman" w:cs="Arial"/>
                <w:bCs/>
              </w:rPr>
              <w:t>22223</w:t>
            </w:r>
          </w:p>
        </w:tc>
        <w:tc>
          <w:tcPr>
            <w:tcW w:w="1984" w:type="dxa"/>
            <w:vMerge w:val="restart"/>
            <w:shd w:val="clear" w:color="auto" w:fill="auto"/>
          </w:tcPr>
          <w:p w14:paraId="7BCF201B" w14:textId="77777777" w:rsidR="00385D27" w:rsidRPr="0098760D" w:rsidRDefault="00385D27" w:rsidP="00385D27">
            <w:pPr>
              <w:autoSpaceDE w:val="0"/>
              <w:autoSpaceDN w:val="0"/>
              <w:adjustRightInd w:val="0"/>
              <w:spacing w:after="0"/>
              <w:jc w:val="left"/>
              <w:rPr>
                <w:rFonts w:eastAsia="Times New Roman" w:cs="Arial"/>
                <w:bCs/>
              </w:rPr>
            </w:pPr>
            <w:r w:rsidRPr="0098760D">
              <w:rPr>
                <w:rFonts w:eastAsia="Times New Roman" w:cs="Arial"/>
                <w:bCs/>
              </w:rPr>
              <w:t>Vodni stolpi</w:t>
            </w:r>
          </w:p>
        </w:tc>
        <w:tc>
          <w:tcPr>
            <w:tcW w:w="1594" w:type="dxa"/>
            <w:shd w:val="clear" w:color="auto" w:fill="auto"/>
            <w:vAlign w:val="center"/>
          </w:tcPr>
          <w:p w14:paraId="79D08F0A" w14:textId="6DA988CC" w:rsidR="00385D27" w:rsidRPr="0098760D" w:rsidRDefault="00385D27"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510C7D40" w14:textId="1BF1FCA3" w:rsidR="00385D27" w:rsidRPr="0098760D" w:rsidRDefault="00385D27" w:rsidP="00385D27">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72DDB96" w14:textId="2D75BCE0" w:rsidR="00385D27" w:rsidRPr="0098760D" w:rsidRDefault="00385D27" w:rsidP="00385D27">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54DF370" w14:textId="18DBB80A" w:rsidR="00385D27" w:rsidRPr="0098760D" w:rsidRDefault="00385D27" w:rsidP="00385D27">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33208765" w14:textId="77777777" w:rsidTr="00A675A2">
        <w:trPr>
          <w:gridAfter w:val="1"/>
          <w:wAfter w:w="1701" w:type="dxa"/>
          <w:trHeight w:val="256"/>
        </w:trPr>
        <w:tc>
          <w:tcPr>
            <w:tcW w:w="1418" w:type="dxa"/>
            <w:vMerge/>
          </w:tcPr>
          <w:p w14:paraId="435FBA1B" w14:textId="77777777" w:rsidR="00385D27" w:rsidRPr="0098760D" w:rsidRDefault="00385D27" w:rsidP="00385D27">
            <w:pPr>
              <w:autoSpaceDE w:val="0"/>
              <w:autoSpaceDN w:val="0"/>
              <w:adjustRightInd w:val="0"/>
              <w:spacing w:after="0"/>
              <w:rPr>
                <w:rFonts w:eastAsia="Times New Roman" w:cs="Arial"/>
                <w:bCs/>
              </w:rPr>
            </w:pPr>
          </w:p>
        </w:tc>
        <w:tc>
          <w:tcPr>
            <w:tcW w:w="1984" w:type="dxa"/>
            <w:vMerge/>
            <w:shd w:val="clear" w:color="auto" w:fill="auto"/>
          </w:tcPr>
          <w:p w14:paraId="4A736FDB" w14:textId="77777777" w:rsidR="00385D27" w:rsidRPr="0098760D" w:rsidRDefault="00385D2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40120795" w14:textId="12AA8EDC" w:rsidR="00385D27" w:rsidRPr="0098760D" w:rsidRDefault="00385D27" w:rsidP="0098760D">
            <w:pPr>
              <w:autoSpaceDE w:val="0"/>
              <w:autoSpaceDN w:val="0"/>
              <w:adjustRightInd w:val="0"/>
              <w:spacing w:after="0"/>
              <w:jc w:val="left"/>
              <w:rPr>
                <w:rFonts w:eastAsia="Times New Roman" w:cs="Arial"/>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0EB9ACC2" w14:textId="343739E8" w:rsidR="00385D27" w:rsidRPr="0098760D" w:rsidRDefault="00385D27" w:rsidP="00385D27">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042548DA" w14:textId="45B544A9" w:rsidR="00385D27" w:rsidRPr="0098760D" w:rsidRDefault="00385D27" w:rsidP="00385D27">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568736B" w14:textId="5617D6E4" w:rsidR="00385D27" w:rsidRPr="0098760D" w:rsidRDefault="00385D27" w:rsidP="00385D27">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4EC26301" w14:textId="77777777" w:rsidTr="00A675A2">
        <w:trPr>
          <w:gridAfter w:val="1"/>
          <w:wAfter w:w="1701" w:type="dxa"/>
          <w:trHeight w:val="420"/>
        </w:trPr>
        <w:tc>
          <w:tcPr>
            <w:tcW w:w="1418" w:type="dxa"/>
            <w:vMerge/>
          </w:tcPr>
          <w:p w14:paraId="01F6F806" w14:textId="77777777" w:rsidR="00385D27" w:rsidRPr="0098760D" w:rsidRDefault="00385D27" w:rsidP="00385D27">
            <w:pPr>
              <w:autoSpaceDE w:val="0"/>
              <w:autoSpaceDN w:val="0"/>
              <w:adjustRightInd w:val="0"/>
              <w:spacing w:after="0"/>
              <w:rPr>
                <w:rFonts w:eastAsia="Times New Roman" w:cs="Arial"/>
                <w:bCs/>
              </w:rPr>
            </w:pPr>
          </w:p>
        </w:tc>
        <w:tc>
          <w:tcPr>
            <w:tcW w:w="1984" w:type="dxa"/>
            <w:vMerge/>
            <w:shd w:val="clear" w:color="auto" w:fill="auto"/>
          </w:tcPr>
          <w:p w14:paraId="7A95B8D8" w14:textId="77777777" w:rsidR="00385D27" w:rsidRPr="0098760D" w:rsidRDefault="00385D2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CE13F4A" w14:textId="77777777" w:rsidR="00385D27" w:rsidRPr="0098760D" w:rsidRDefault="00385D27"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4845DE5D"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3B705F84"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610D1A9A" w14:textId="77777777" w:rsidR="00385D27" w:rsidRPr="0098760D" w:rsidRDefault="00385D27" w:rsidP="00385D27">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20DC9D09" w14:textId="77777777" w:rsidTr="00A675A2">
        <w:trPr>
          <w:gridAfter w:val="1"/>
          <w:wAfter w:w="1701" w:type="dxa"/>
          <w:trHeight w:val="420"/>
        </w:trPr>
        <w:tc>
          <w:tcPr>
            <w:tcW w:w="1418" w:type="dxa"/>
            <w:vMerge/>
          </w:tcPr>
          <w:p w14:paraId="125D0E22" w14:textId="77777777" w:rsidR="00385D27" w:rsidRPr="0098760D" w:rsidRDefault="00385D27" w:rsidP="00385D27">
            <w:pPr>
              <w:autoSpaceDE w:val="0"/>
              <w:autoSpaceDN w:val="0"/>
              <w:adjustRightInd w:val="0"/>
              <w:spacing w:after="0"/>
              <w:rPr>
                <w:rFonts w:eastAsia="Times New Roman" w:cs="Arial"/>
                <w:bCs/>
                <w:color w:val="7030A0"/>
              </w:rPr>
            </w:pPr>
          </w:p>
        </w:tc>
        <w:tc>
          <w:tcPr>
            <w:tcW w:w="1984" w:type="dxa"/>
            <w:vMerge w:val="restart"/>
            <w:shd w:val="clear" w:color="auto" w:fill="auto"/>
          </w:tcPr>
          <w:p w14:paraId="16F3EFFE" w14:textId="77777777" w:rsidR="00385D27" w:rsidRPr="0098760D" w:rsidRDefault="00385D27" w:rsidP="00385D27">
            <w:pPr>
              <w:autoSpaceDE w:val="0"/>
              <w:autoSpaceDN w:val="0"/>
              <w:adjustRightInd w:val="0"/>
              <w:spacing w:after="0"/>
              <w:jc w:val="left"/>
              <w:rPr>
                <w:rFonts w:eastAsia="Times New Roman" w:cs="Arial"/>
                <w:bCs/>
              </w:rPr>
            </w:pPr>
            <w:r w:rsidRPr="0098760D">
              <w:rPr>
                <w:rFonts w:eastAsia="Times New Roman" w:cs="Arial"/>
                <w:bCs/>
              </w:rPr>
              <w:t>Arteški in drugi vodnjaki</w:t>
            </w:r>
          </w:p>
        </w:tc>
        <w:tc>
          <w:tcPr>
            <w:tcW w:w="1594" w:type="dxa"/>
            <w:shd w:val="clear" w:color="auto" w:fill="auto"/>
            <w:vAlign w:val="center"/>
          </w:tcPr>
          <w:p w14:paraId="274A9B3F"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b/>
              </w:rPr>
              <w:t>Enostaven:</w:t>
            </w:r>
          </w:p>
          <w:p w14:paraId="74328DA9" w14:textId="77777777" w:rsidR="00385D27" w:rsidRPr="0098760D" w:rsidRDefault="00385D27" w:rsidP="0098760D">
            <w:pPr>
              <w:autoSpaceDE w:val="0"/>
              <w:autoSpaceDN w:val="0"/>
              <w:adjustRightInd w:val="0"/>
              <w:spacing w:after="0"/>
              <w:jc w:val="left"/>
              <w:rPr>
                <w:rFonts w:eastAsia="Times New Roman" w:cs="Arial"/>
              </w:rPr>
            </w:pPr>
            <w:r w:rsidRPr="0098760D">
              <w:rPr>
                <w:rFonts w:eastAsia="Times New Roman" w:cs="Arial"/>
              </w:rPr>
              <w:t>globina do 10 m</w:t>
            </w:r>
          </w:p>
        </w:tc>
        <w:tc>
          <w:tcPr>
            <w:tcW w:w="1595" w:type="dxa"/>
            <w:tcBorders>
              <w:bottom w:val="single" w:sz="4" w:space="0" w:color="auto"/>
            </w:tcBorders>
            <w:shd w:val="clear" w:color="auto" w:fill="auto"/>
            <w:vAlign w:val="center"/>
          </w:tcPr>
          <w:p w14:paraId="52717B10"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668AF997"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7C95FB74" w14:textId="77777777" w:rsidR="00385D27" w:rsidRPr="0098760D" w:rsidRDefault="00385D27" w:rsidP="00385D27">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06A82229" w14:textId="77777777" w:rsidTr="00A675A2">
        <w:trPr>
          <w:gridAfter w:val="1"/>
          <w:wAfter w:w="1701" w:type="dxa"/>
          <w:trHeight w:val="420"/>
        </w:trPr>
        <w:tc>
          <w:tcPr>
            <w:tcW w:w="1418" w:type="dxa"/>
            <w:vMerge/>
          </w:tcPr>
          <w:p w14:paraId="4A811A8A" w14:textId="77777777" w:rsidR="00385D27" w:rsidRPr="0098760D" w:rsidRDefault="00385D27" w:rsidP="00385D27">
            <w:pPr>
              <w:autoSpaceDE w:val="0"/>
              <w:autoSpaceDN w:val="0"/>
              <w:adjustRightInd w:val="0"/>
              <w:spacing w:after="0"/>
              <w:rPr>
                <w:rFonts w:eastAsia="Times New Roman" w:cs="Arial"/>
                <w:bCs/>
                <w:color w:val="7030A0"/>
              </w:rPr>
            </w:pPr>
          </w:p>
        </w:tc>
        <w:tc>
          <w:tcPr>
            <w:tcW w:w="1984" w:type="dxa"/>
            <w:vMerge/>
            <w:shd w:val="clear" w:color="auto" w:fill="auto"/>
          </w:tcPr>
          <w:p w14:paraId="55E409C8" w14:textId="77777777" w:rsidR="00385D27" w:rsidRPr="0098760D" w:rsidRDefault="00385D2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8581BD8"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b/>
              </w:rPr>
              <w:t>Nezahteven:</w:t>
            </w:r>
          </w:p>
          <w:p w14:paraId="5730ED4E"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rPr>
              <w:t>globina do 30 m</w:t>
            </w:r>
          </w:p>
        </w:tc>
        <w:tc>
          <w:tcPr>
            <w:tcW w:w="1595" w:type="dxa"/>
            <w:tcBorders>
              <w:bottom w:val="single" w:sz="4" w:space="0" w:color="auto"/>
            </w:tcBorders>
            <w:shd w:val="clear" w:color="auto" w:fill="auto"/>
            <w:vAlign w:val="center"/>
          </w:tcPr>
          <w:p w14:paraId="0B0CC040"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033814D8"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198461C9" w14:textId="77777777" w:rsidR="00385D27" w:rsidRPr="0098760D" w:rsidRDefault="00385D27" w:rsidP="00385D27">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6D56D68E" w14:textId="77777777" w:rsidTr="00A675A2">
        <w:trPr>
          <w:gridAfter w:val="1"/>
          <w:wAfter w:w="1701" w:type="dxa"/>
          <w:trHeight w:val="420"/>
        </w:trPr>
        <w:tc>
          <w:tcPr>
            <w:tcW w:w="1418" w:type="dxa"/>
            <w:vMerge/>
          </w:tcPr>
          <w:p w14:paraId="7B33239B" w14:textId="77777777" w:rsidR="00385D27" w:rsidRPr="0098760D" w:rsidRDefault="00385D27" w:rsidP="00385D27">
            <w:pPr>
              <w:autoSpaceDE w:val="0"/>
              <w:autoSpaceDN w:val="0"/>
              <w:adjustRightInd w:val="0"/>
              <w:spacing w:after="0"/>
              <w:rPr>
                <w:rFonts w:eastAsia="Times New Roman" w:cs="Arial"/>
                <w:bCs/>
                <w:color w:val="7030A0"/>
              </w:rPr>
            </w:pPr>
          </w:p>
        </w:tc>
        <w:tc>
          <w:tcPr>
            <w:tcW w:w="1984" w:type="dxa"/>
            <w:vMerge/>
            <w:shd w:val="clear" w:color="auto" w:fill="auto"/>
          </w:tcPr>
          <w:p w14:paraId="73E9F1A8" w14:textId="77777777" w:rsidR="00385D27" w:rsidRPr="0098760D" w:rsidRDefault="00385D2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0E8C013" w14:textId="77777777" w:rsidR="00385D27" w:rsidRPr="0098760D" w:rsidRDefault="00385D27"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2C1D9775"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06483568"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1B35785A" w14:textId="77777777" w:rsidR="00385D27" w:rsidRPr="0098760D" w:rsidRDefault="00385D27" w:rsidP="00385D27">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11A5A197" w14:textId="77777777" w:rsidTr="00A675A2">
        <w:trPr>
          <w:gridAfter w:val="1"/>
          <w:wAfter w:w="1701" w:type="dxa"/>
          <w:trHeight w:val="236"/>
        </w:trPr>
        <w:tc>
          <w:tcPr>
            <w:tcW w:w="1418" w:type="dxa"/>
            <w:vMerge/>
          </w:tcPr>
          <w:p w14:paraId="3771F8D4" w14:textId="77777777" w:rsidR="00385D27" w:rsidRPr="0098760D" w:rsidRDefault="00385D27" w:rsidP="00385D27">
            <w:pPr>
              <w:autoSpaceDE w:val="0"/>
              <w:autoSpaceDN w:val="0"/>
              <w:adjustRightInd w:val="0"/>
              <w:spacing w:after="0"/>
              <w:rPr>
                <w:rFonts w:eastAsia="Times New Roman" w:cs="Arial"/>
                <w:bCs/>
                <w:color w:val="7030A0"/>
              </w:rPr>
            </w:pPr>
          </w:p>
        </w:tc>
        <w:tc>
          <w:tcPr>
            <w:tcW w:w="1984" w:type="dxa"/>
            <w:vMerge w:val="restart"/>
            <w:shd w:val="clear" w:color="auto" w:fill="auto"/>
          </w:tcPr>
          <w:p w14:paraId="2A639E94" w14:textId="77777777" w:rsidR="00385D27" w:rsidRPr="0098760D" w:rsidRDefault="00385D27" w:rsidP="00385D27">
            <w:pPr>
              <w:autoSpaceDE w:val="0"/>
              <w:autoSpaceDN w:val="0"/>
              <w:adjustRightInd w:val="0"/>
              <w:spacing w:after="0"/>
              <w:jc w:val="left"/>
              <w:rPr>
                <w:rFonts w:eastAsia="Times New Roman" w:cs="Arial"/>
                <w:bCs/>
              </w:rPr>
            </w:pPr>
            <w:r w:rsidRPr="0098760D">
              <w:rPr>
                <w:rFonts w:eastAsia="Times New Roman" w:cs="Arial"/>
                <w:bCs/>
              </w:rPr>
              <w:t>Vodohrani</w:t>
            </w:r>
          </w:p>
        </w:tc>
        <w:tc>
          <w:tcPr>
            <w:tcW w:w="1594" w:type="dxa"/>
            <w:shd w:val="clear" w:color="auto" w:fill="auto"/>
            <w:vAlign w:val="center"/>
          </w:tcPr>
          <w:p w14:paraId="5F65C93F" w14:textId="55AC9C12" w:rsidR="00385D27" w:rsidRPr="0098760D" w:rsidRDefault="00385D27"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5EE6642E" w14:textId="59EC45DD" w:rsidR="00385D27" w:rsidRPr="0098760D" w:rsidRDefault="00385D27" w:rsidP="00385D27">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79E20F0" w14:textId="58411BA1" w:rsidR="00385D27" w:rsidRPr="0098760D" w:rsidRDefault="00385D27" w:rsidP="00385D27">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8626411" w14:textId="54CDE25A" w:rsidR="00385D27" w:rsidRPr="0098760D" w:rsidRDefault="00385D27" w:rsidP="00385D27">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0DDD7DCB" w14:textId="77777777" w:rsidTr="00A675A2">
        <w:trPr>
          <w:gridAfter w:val="1"/>
          <w:wAfter w:w="1701" w:type="dxa"/>
          <w:trHeight w:val="420"/>
        </w:trPr>
        <w:tc>
          <w:tcPr>
            <w:tcW w:w="1418" w:type="dxa"/>
            <w:vMerge/>
          </w:tcPr>
          <w:p w14:paraId="1A34E74A" w14:textId="77777777" w:rsidR="00385D27" w:rsidRPr="0098760D" w:rsidRDefault="00385D27" w:rsidP="00385D27">
            <w:pPr>
              <w:autoSpaceDE w:val="0"/>
              <w:autoSpaceDN w:val="0"/>
              <w:adjustRightInd w:val="0"/>
              <w:spacing w:after="0"/>
              <w:rPr>
                <w:rFonts w:eastAsia="Times New Roman" w:cs="Arial"/>
                <w:bCs/>
                <w:color w:val="7030A0"/>
              </w:rPr>
            </w:pPr>
          </w:p>
        </w:tc>
        <w:tc>
          <w:tcPr>
            <w:tcW w:w="1984" w:type="dxa"/>
            <w:vMerge/>
            <w:shd w:val="clear" w:color="auto" w:fill="auto"/>
          </w:tcPr>
          <w:p w14:paraId="7A99B5A8" w14:textId="77777777" w:rsidR="00385D27" w:rsidRPr="0098760D" w:rsidRDefault="00385D2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5DADB93"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b/>
              </w:rPr>
              <w:t>Nezahteven:</w:t>
            </w:r>
          </w:p>
          <w:p w14:paraId="682685D2"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rPr>
              <w:t>prostornina do 100 m</w:t>
            </w:r>
            <w:r w:rsidRPr="0098760D">
              <w:rPr>
                <w:rFonts w:eastAsia="Times New Roman" w:cs="Arial"/>
                <w:vertAlign w:val="superscript"/>
              </w:rPr>
              <w:t>3</w:t>
            </w:r>
          </w:p>
        </w:tc>
        <w:tc>
          <w:tcPr>
            <w:tcW w:w="1595" w:type="dxa"/>
            <w:tcBorders>
              <w:bottom w:val="single" w:sz="4" w:space="0" w:color="auto"/>
            </w:tcBorders>
            <w:shd w:val="clear" w:color="auto" w:fill="auto"/>
            <w:vAlign w:val="center"/>
          </w:tcPr>
          <w:p w14:paraId="28E8A707"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005C73F0"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75D88118" w14:textId="77777777" w:rsidR="00385D27" w:rsidRPr="0098760D" w:rsidRDefault="00385D27" w:rsidP="00385D27">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2F7CB859" w14:textId="77777777" w:rsidTr="00A675A2">
        <w:trPr>
          <w:gridAfter w:val="1"/>
          <w:wAfter w:w="1701" w:type="dxa"/>
          <w:trHeight w:val="420"/>
        </w:trPr>
        <w:tc>
          <w:tcPr>
            <w:tcW w:w="1418" w:type="dxa"/>
            <w:vMerge/>
          </w:tcPr>
          <w:p w14:paraId="052F9138" w14:textId="77777777" w:rsidR="00385D27" w:rsidRPr="0098760D" w:rsidRDefault="00385D27" w:rsidP="00385D27">
            <w:pPr>
              <w:autoSpaceDE w:val="0"/>
              <w:autoSpaceDN w:val="0"/>
              <w:adjustRightInd w:val="0"/>
              <w:spacing w:after="0"/>
              <w:rPr>
                <w:rFonts w:eastAsia="Times New Roman" w:cs="Arial"/>
                <w:bCs/>
                <w:color w:val="7030A0"/>
              </w:rPr>
            </w:pPr>
          </w:p>
        </w:tc>
        <w:tc>
          <w:tcPr>
            <w:tcW w:w="1984" w:type="dxa"/>
            <w:vMerge/>
            <w:shd w:val="clear" w:color="auto" w:fill="auto"/>
          </w:tcPr>
          <w:p w14:paraId="0CE2B4DD" w14:textId="77777777" w:rsidR="00385D27" w:rsidRPr="0098760D" w:rsidRDefault="00385D2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0413981" w14:textId="77777777" w:rsidR="00385D27" w:rsidRPr="0098760D" w:rsidRDefault="00385D27"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1148050C"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12F66884"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12144A8D" w14:textId="77777777" w:rsidR="00385D27" w:rsidRPr="0098760D" w:rsidRDefault="00385D27" w:rsidP="00385D27">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5F65717D" w14:textId="77777777" w:rsidTr="00A675A2">
        <w:trPr>
          <w:gridAfter w:val="1"/>
          <w:wAfter w:w="1701" w:type="dxa"/>
          <w:trHeight w:val="277"/>
        </w:trPr>
        <w:tc>
          <w:tcPr>
            <w:tcW w:w="1418" w:type="dxa"/>
            <w:vMerge w:val="restart"/>
          </w:tcPr>
          <w:p w14:paraId="5EB8FFDA" w14:textId="77777777" w:rsidR="00385D27" w:rsidRPr="0098760D" w:rsidRDefault="00385D27" w:rsidP="00385D27">
            <w:pPr>
              <w:autoSpaceDE w:val="0"/>
              <w:autoSpaceDN w:val="0"/>
              <w:adjustRightInd w:val="0"/>
              <w:spacing w:after="0"/>
              <w:rPr>
                <w:rFonts w:eastAsia="Times New Roman" w:cs="Arial"/>
                <w:bCs/>
              </w:rPr>
            </w:pPr>
            <w:r w:rsidRPr="0098760D">
              <w:rPr>
                <w:rFonts w:eastAsia="Times New Roman" w:cs="Arial"/>
                <w:bCs/>
              </w:rPr>
              <w:t>22231</w:t>
            </w:r>
          </w:p>
        </w:tc>
        <w:tc>
          <w:tcPr>
            <w:tcW w:w="1984" w:type="dxa"/>
            <w:vMerge w:val="restart"/>
            <w:shd w:val="clear" w:color="auto" w:fill="auto"/>
          </w:tcPr>
          <w:p w14:paraId="7A3C4002" w14:textId="77777777" w:rsidR="00385D27" w:rsidRPr="0098760D" w:rsidRDefault="00385D27" w:rsidP="00385D27">
            <w:pPr>
              <w:autoSpaceDE w:val="0"/>
              <w:autoSpaceDN w:val="0"/>
              <w:adjustRightInd w:val="0"/>
              <w:spacing w:after="0"/>
              <w:jc w:val="left"/>
              <w:rPr>
                <w:rFonts w:eastAsia="Times New Roman" w:cs="Arial"/>
                <w:bCs/>
              </w:rPr>
            </w:pPr>
            <w:r w:rsidRPr="0098760D">
              <w:rPr>
                <w:rFonts w:eastAsia="Times New Roman" w:cs="Arial"/>
                <w:bCs/>
              </w:rPr>
              <w:t>Kanalizacijsko omrežje za odvajanje odpadne vode</w:t>
            </w:r>
          </w:p>
        </w:tc>
        <w:tc>
          <w:tcPr>
            <w:tcW w:w="1594" w:type="dxa"/>
            <w:shd w:val="clear" w:color="auto" w:fill="auto"/>
            <w:vAlign w:val="center"/>
          </w:tcPr>
          <w:p w14:paraId="1C59FE1B" w14:textId="71486E09" w:rsidR="00385D27" w:rsidRPr="0098760D" w:rsidRDefault="00385D27"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43760C7A" w14:textId="02B25565" w:rsidR="00385D27" w:rsidRPr="0098760D" w:rsidRDefault="00385D27" w:rsidP="00385D27">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2C986C7" w14:textId="0E82BC91" w:rsidR="00385D27" w:rsidRPr="0098760D" w:rsidRDefault="00385D27" w:rsidP="00385D27">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8444DB2" w14:textId="4888B4FC" w:rsidR="00385D27" w:rsidRPr="0098760D" w:rsidRDefault="00385D27" w:rsidP="00385D27">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3771F05C" w14:textId="77777777" w:rsidTr="00A675A2">
        <w:trPr>
          <w:gridAfter w:val="1"/>
          <w:wAfter w:w="1701" w:type="dxa"/>
          <w:trHeight w:val="420"/>
        </w:trPr>
        <w:tc>
          <w:tcPr>
            <w:tcW w:w="1418" w:type="dxa"/>
            <w:vMerge/>
          </w:tcPr>
          <w:p w14:paraId="51BFC1B8" w14:textId="77777777" w:rsidR="00385D27" w:rsidRPr="0098760D" w:rsidRDefault="00385D27" w:rsidP="00385D27">
            <w:pPr>
              <w:autoSpaceDE w:val="0"/>
              <w:autoSpaceDN w:val="0"/>
              <w:adjustRightInd w:val="0"/>
              <w:spacing w:after="0"/>
              <w:rPr>
                <w:rFonts w:eastAsia="Times New Roman" w:cs="Arial"/>
                <w:bCs/>
              </w:rPr>
            </w:pPr>
          </w:p>
        </w:tc>
        <w:tc>
          <w:tcPr>
            <w:tcW w:w="1984" w:type="dxa"/>
            <w:vMerge/>
            <w:shd w:val="clear" w:color="auto" w:fill="auto"/>
          </w:tcPr>
          <w:p w14:paraId="44778C9B" w14:textId="77777777" w:rsidR="00385D27" w:rsidRPr="0098760D" w:rsidRDefault="00385D2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3959EB34"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b/>
              </w:rPr>
              <w:t>Nezahteven:</w:t>
            </w:r>
          </w:p>
          <w:p w14:paraId="49A0FC03"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rPr>
              <w:t xml:space="preserve">premer do 200 mm. </w:t>
            </w:r>
          </w:p>
        </w:tc>
        <w:tc>
          <w:tcPr>
            <w:tcW w:w="1595" w:type="dxa"/>
            <w:tcBorders>
              <w:bottom w:val="single" w:sz="4" w:space="0" w:color="auto"/>
            </w:tcBorders>
            <w:shd w:val="clear" w:color="auto" w:fill="auto"/>
            <w:vAlign w:val="center"/>
          </w:tcPr>
          <w:p w14:paraId="3FF0DBED"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1631EEF6"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14A9215F"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43AC16B3" w14:textId="77777777" w:rsidTr="00A675A2">
        <w:trPr>
          <w:gridAfter w:val="1"/>
          <w:wAfter w:w="1701" w:type="dxa"/>
          <w:trHeight w:val="420"/>
        </w:trPr>
        <w:tc>
          <w:tcPr>
            <w:tcW w:w="1418" w:type="dxa"/>
            <w:vMerge/>
          </w:tcPr>
          <w:p w14:paraId="291ED1C4" w14:textId="77777777" w:rsidR="00385D27" w:rsidRPr="0098760D" w:rsidRDefault="00385D27" w:rsidP="00385D27">
            <w:pPr>
              <w:autoSpaceDE w:val="0"/>
              <w:autoSpaceDN w:val="0"/>
              <w:adjustRightInd w:val="0"/>
              <w:spacing w:after="0"/>
              <w:rPr>
                <w:rFonts w:eastAsia="Times New Roman" w:cs="Arial"/>
                <w:bCs/>
              </w:rPr>
            </w:pPr>
          </w:p>
        </w:tc>
        <w:tc>
          <w:tcPr>
            <w:tcW w:w="1984" w:type="dxa"/>
            <w:vMerge/>
            <w:shd w:val="clear" w:color="auto" w:fill="auto"/>
          </w:tcPr>
          <w:p w14:paraId="1E62059A" w14:textId="77777777" w:rsidR="00385D27" w:rsidRPr="0098760D" w:rsidRDefault="00385D2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317D9DAB" w14:textId="77777777" w:rsidR="00385D27" w:rsidRPr="0098760D" w:rsidRDefault="00385D27" w:rsidP="0098760D">
            <w:pPr>
              <w:autoSpaceDE w:val="0"/>
              <w:autoSpaceDN w:val="0"/>
              <w:adjustRightInd w:val="0"/>
              <w:spacing w:after="0"/>
              <w:jc w:val="left"/>
              <w:rPr>
                <w:rFonts w:eastAsia="Times New Roman" w:cs="Arial"/>
              </w:rPr>
            </w:pPr>
            <w:r w:rsidRPr="0098760D">
              <w:rPr>
                <w:rFonts w:eastAsia="Times New Roman" w:cs="Arial"/>
                <w:b/>
              </w:rPr>
              <w:t xml:space="preserve">Zahteven ali manj zahteven </w:t>
            </w:r>
            <w:r w:rsidRPr="0098760D">
              <w:rPr>
                <w:rFonts w:eastAsia="Times New Roman" w:cs="Arial"/>
                <w:b/>
              </w:rPr>
              <w:lastRenderedPageBreak/>
              <w:t>objekt</w:t>
            </w:r>
          </w:p>
        </w:tc>
        <w:tc>
          <w:tcPr>
            <w:tcW w:w="1595" w:type="dxa"/>
            <w:tcBorders>
              <w:bottom w:val="single" w:sz="4" w:space="0" w:color="auto"/>
            </w:tcBorders>
            <w:shd w:val="clear" w:color="auto" w:fill="auto"/>
            <w:vAlign w:val="center"/>
          </w:tcPr>
          <w:p w14:paraId="3B166FDB"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lastRenderedPageBreak/>
              <w:t>pdj</w:t>
            </w:r>
            <w:proofErr w:type="spellEnd"/>
          </w:p>
        </w:tc>
        <w:tc>
          <w:tcPr>
            <w:tcW w:w="1595" w:type="dxa"/>
            <w:tcBorders>
              <w:bottom w:val="single" w:sz="4" w:space="0" w:color="auto"/>
            </w:tcBorders>
            <w:shd w:val="clear" w:color="auto" w:fill="auto"/>
            <w:vAlign w:val="center"/>
          </w:tcPr>
          <w:p w14:paraId="66CDEA04"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049783E8"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6CDE91BD" w14:textId="77777777" w:rsidTr="00A675A2">
        <w:trPr>
          <w:gridAfter w:val="1"/>
          <w:wAfter w:w="1701" w:type="dxa"/>
          <w:trHeight w:val="420"/>
        </w:trPr>
        <w:tc>
          <w:tcPr>
            <w:tcW w:w="1418" w:type="dxa"/>
            <w:vMerge w:val="restart"/>
          </w:tcPr>
          <w:p w14:paraId="3BEFAC71" w14:textId="77777777" w:rsidR="00385D27" w:rsidRPr="0098760D" w:rsidRDefault="00385D27" w:rsidP="00385D27">
            <w:pPr>
              <w:autoSpaceDE w:val="0"/>
              <w:autoSpaceDN w:val="0"/>
              <w:adjustRightInd w:val="0"/>
              <w:spacing w:after="0"/>
              <w:rPr>
                <w:rFonts w:eastAsia="Times New Roman" w:cs="Arial"/>
                <w:bCs/>
              </w:rPr>
            </w:pPr>
            <w:r w:rsidRPr="0098760D">
              <w:rPr>
                <w:rFonts w:eastAsia="Times New Roman" w:cs="Arial"/>
                <w:bCs/>
              </w:rPr>
              <w:lastRenderedPageBreak/>
              <w:t>22232</w:t>
            </w:r>
          </w:p>
        </w:tc>
        <w:tc>
          <w:tcPr>
            <w:tcW w:w="1984" w:type="dxa"/>
            <w:vMerge w:val="restart"/>
            <w:shd w:val="clear" w:color="auto" w:fill="auto"/>
          </w:tcPr>
          <w:p w14:paraId="74B7359A" w14:textId="77777777" w:rsidR="00385D27" w:rsidRPr="0098760D" w:rsidRDefault="00385D27" w:rsidP="00385D27">
            <w:pPr>
              <w:autoSpaceDE w:val="0"/>
              <w:autoSpaceDN w:val="0"/>
              <w:adjustRightInd w:val="0"/>
              <w:spacing w:after="0"/>
              <w:jc w:val="left"/>
              <w:rPr>
                <w:rFonts w:eastAsia="Times New Roman" w:cs="Arial"/>
                <w:bCs/>
              </w:rPr>
            </w:pPr>
            <w:r w:rsidRPr="0098760D">
              <w:rPr>
                <w:rFonts w:eastAsia="Times New Roman" w:cs="Arial"/>
                <w:bCs/>
              </w:rPr>
              <w:t>Vse vrste čistilnih naprav, ki uporabljajo mehanske, kemijske in biološke ali druge postopke čiščenja</w:t>
            </w:r>
          </w:p>
        </w:tc>
        <w:tc>
          <w:tcPr>
            <w:tcW w:w="1594" w:type="dxa"/>
            <w:shd w:val="clear" w:color="auto" w:fill="auto"/>
            <w:vAlign w:val="center"/>
          </w:tcPr>
          <w:p w14:paraId="33904AE2"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b/>
              </w:rPr>
              <w:t>Enostaven:</w:t>
            </w:r>
          </w:p>
          <w:p w14:paraId="41959658"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rPr>
              <w:t>zmogljivost do 50 PE, ne glede na globino vkopa in globino podzemnih delov</w:t>
            </w:r>
          </w:p>
        </w:tc>
        <w:tc>
          <w:tcPr>
            <w:tcW w:w="1595" w:type="dxa"/>
            <w:tcBorders>
              <w:bottom w:val="single" w:sz="4" w:space="0" w:color="auto"/>
            </w:tcBorders>
            <w:shd w:val="clear" w:color="auto" w:fill="auto"/>
            <w:vAlign w:val="center"/>
          </w:tcPr>
          <w:p w14:paraId="22B58A6F"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298C7D59"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0DB17B94" w14:textId="77777777" w:rsidR="00385D27" w:rsidRPr="0098760D" w:rsidRDefault="00385D27" w:rsidP="00385D27">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34B13FAF" w14:textId="77777777" w:rsidTr="00A675A2">
        <w:trPr>
          <w:gridAfter w:val="1"/>
          <w:wAfter w:w="1701" w:type="dxa"/>
          <w:trHeight w:val="420"/>
        </w:trPr>
        <w:tc>
          <w:tcPr>
            <w:tcW w:w="1418" w:type="dxa"/>
            <w:vMerge/>
          </w:tcPr>
          <w:p w14:paraId="3189E99C" w14:textId="77777777" w:rsidR="00385D27" w:rsidRPr="0098760D" w:rsidRDefault="00385D27" w:rsidP="00385D27">
            <w:pPr>
              <w:autoSpaceDE w:val="0"/>
              <w:autoSpaceDN w:val="0"/>
              <w:adjustRightInd w:val="0"/>
              <w:spacing w:after="0"/>
              <w:rPr>
                <w:rFonts w:eastAsia="Times New Roman" w:cs="Arial"/>
                <w:bCs/>
              </w:rPr>
            </w:pPr>
          </w:p>
        </w:tc>
        <w:tc>
          <w:tcPr>
            <w:tcW w:w="1984" w:type="dxa"/>
            <w:vMerge/>
            <w:shd w:val="clear" w:color="auto" w:fill="auto"/>
          </w:tcPr>
          <w:p w14:paraId="12D3D985" w14:textId="77777777" w:rsidR="00385D27" w:rsidRPr="0098760D" w:rsidRDefault="00385D2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644C809B"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b/>
              </w:rPr>
              <w:t>Nezahteven:</w:t>
            </w:r>
          </w:p>
          <w:p w14:paraId="65EEAA79"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rPr>
              <w:t>zmogljivost do 200 PE, ne glede na globino vkopa in globino podzemnih delov</w:t>
            </w:r>
          </w:p>
        </w:tc>
        <w:tc>
          <w:tcPr>
            <w:tcW w:w="1595" w:type="dxa"/>
            <w:tcBorders>
              <w:bottom w:val="single" w:sz="4" w:space="0" w:color="auto"/>
            </w:tcBorders>
            <w:shd w:val="clear" w:color="auto" w:fill="auto"/>
            <w:vAlign w:val="center"/>
          </w:tcPr>
          <w:p w14:paraId="100EE0F1"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25D83021"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71BB2CC4" w14:textId="77777777" w:rsidR="00385D27" w:rsidRPr="0098760D" w:rsidRDefault="00385D27" w:rsidP="00385D27">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314963ED" w14:textId="77777777" w:rsidTr="00A675A2">
        <w:trPr>
          <w:gridAfter w:val="1"/>
          <w:wAfter w:w="1701" w:type="dxa"/>
          <w:trHeight w:val="420"/>
        </w:trPr>
        <w:tc>
          <w:tcPr>
            <w:tcW w:w="1418" w:type="dxa"/>
            <w:vMerge/>
          </w:tcPr>
          <w:p w14:paraId="0EE4E662" w14:textId="77777777" w:rsidR="00385D27" w:rsidRPr="0098760D" w:rsidRDefault="00385D27" w:rsidP="00385D27">
            <w:pPr>
              <w:autoSpaceDE w:val="0"/>
              <w:autoSpaceDN w:val="0"/>
              <w:adjustRightInd w:val="0"/>
              <w:spacing w:after="0"/>
              <w:rPr>
                <w:rFonts w:eastAsia="Times New Roman" w:cs="Arial"/>
                <w:bCs/>
              </w:rPr>
            </w:pPr>
          </w:p>
        </w:tc>
        <w:tc>
          <w:tcPr>
            <w:tcW w:w="1984" w:type="dxa"/>
            <w:vMerge/>
            <w:shd w:val="clear" w:color="auto" w:fill="auto"/>
          </w:tcPr>
          <w:p w14:paraId="7E66EDDA" w14:textId="77777777" w:rsidR="00385D27" w:rsidRPr="0098760D" w:rsidRDefault="00385D2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0BBD05A"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5034F824"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1B20690D"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456AE7BF" w14:textId="77777777" w:rsidR="00385D27" w:rsidRPr="0098760D" w:rsidRDefault="00385D27" w:rsidP="00385D27">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567A25B5" w14:textId="77777777" w:rsidTr="00A675A2">
        <w:trPr>
          <w:gridAfter w:val="1"/>
          <w:wAfter w:w="1701" w:type="dxa"/>
          <w:trHeight w:val="420"/>
        </w:trPr>
        <w:tc>
          <w:tcPr>
            <w:tcW w:w="1418" w:type="dxa"/>
            <w:vMerge w:val="restart"/>
          </w:tcPr>
          <w:p w14:paraId="678B5742" w14:textId="77777777" w:rsidR="00385D27" w:rsidRPr="0098760D" w:rsidRDefault="00385D27" w:rsidP="00385D27">
            <w:pPr>
              <w:autoSpaceDE w:val="0"/>
              <w:autoSpaceDN w:val="0"/>
              <w:adjustRightInd w:val="0"/>
              <w:spacing w:after="0"/>
              <w:rPr>
                <w:rFonts w:eastAsia="Times New Roman" w:cs="Arial"/>
                <w:bCs/>
              </w:rPr>
            </w:pPr>
            <w:r w:rsidRPr="0098760D">
              <w:rPr>
                <w:rFonts w:eastAsia="Times New Roman" w:cs="Arial"/>
                <w:bCs/>
              </w:rPr>
              <w:t>22241</w:t>
            </w:r>
          </w:p>
        </w:tc>
        <w:tc>
          <w:tcPr>
            <w:tcW w:w="1984" w:type="dxa"/>
            <w:vMerge w:val="restart"/>
            <w:shd w:val="clear" w:color="auto" w:fill="auto"/>
          </w:tcPr>
          <w:p w14:paraId="679F68D9" w14:textId="77777777" w:rsidR="00385D27" w:rsidRPr="0098760D" w:rsidRDefault="00385D27" w:rsidP="00385D27">
            <w:pPr>
              <w:autoSpaceDE w:val="0"/>
              <w:autoSpaceDN w:val="0"/>
              <w:adjustRightInd w:val="0"/>
              <w:spacing w:after="0"/>
              <w:jc w:val="left"/>
              <w:rPr>
                <w:rFonts w:eastAsia="Times New Roman" w:cs="Arial"/>
                <w:bCs/>
              </w:rPr>
            </w:pPr>
            <w:r w:rsidRPr="0098760D">
              <w:rPr>
                <w:rFonts w:eastAsia="Times New Roman" w:cs="Arial"/>
                <w:bCs/>
              </w:rPr>
              <w:t>Razdelilno elektroenergetsko omrežje</w:t>
            </w:r>
          </w:p>
        </w:tc>
        <w:tc>
          <w:tcPr>
            <w:tcW w:w="1594" w:type="dxa"/>
            <w:shd w:val="clear" w:color="auto" w:fill="auto"/>
            <w:vAlign w:val="center"/>
          </w:tcPr>
          <w:p w14:paraId="69863FEB"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b/>
              </w:rPr>
              <w:t>Enostaven:</w:t>
            </w:r>
          </w:p>
          <w:p w14:paraId="5E4F1A92" w14:textId="77777777" w:rsidR="00385D27" w:rsidRPr="0098760D" w:rsidRDefault="00385D27" w:rsidP="0098760D">
            <w:pPr>
              <w:autoSpaceDE w:val="0"/>
              <w:autoSpaceDN w:val="0"/>
              <w:adjustRightInd w:val="0"/>
              <w:spacing w:after="0"/>
              <w:jc w:val="left"/>
              <w:rPr>
                <w:rFonts w:eastAsia="Times New Roman" w:cs="Arial"/>
              </w:rPr>
            </w:pPr>
            <w:r w:rsidRPr="0098760D">
              <w:rPr>
                <w:rFonts w:eastAsia="Times New Roman" w:cs="Arial"/>
              </w:rPr>
              <w:t>kabelski vodi do 1 kV</w:t>
            </w:r>
          </w:p>
        </w:tc>
        <w:tc>
          <w:tcPr>
            <w:tcW w:w="1595" w:type="dxa"/>
            <w:tcBorders>
              <w:bottom w:val="single" w:sz="4" w:space="0" w:color="auto"/>
            </w:tcBorders>
            <w:shd w:val="clear" w:color="auto" w:fill="auto"/>
            <w:vAlign w:val="center"/>
          </w:tcPr>
          <w:p w14:paraId="1BBB4B14"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7B3BF14A"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45A49879" w14:textId="77777777" w:rsidR="00385D27" w:rsidRPr="0098760D" w:rsidRDefault="00385D27" w:rsidP="00385D27">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3E4CC384" w14:textId="77777777" w:rsidTr="00A675A2">
        <w:trPr>
          <w:gridAfter w:val="1"/>
          <w:wAfter w:w="1701" w:type="dxa"/>
          <w:trHeight w:val="420"/>
        </w:trPr>
        <w:tc>
          <w:tcPr>
            <w:tcW w:w="1418" w:type="dxa"/>
            <w:vMerge/>
          </w:tcPr>
          <w:p w14:paraId="27058319" w14:textId="77777777" w:rsidR="00385D27" w:rsidRPr="0098760D" w:rsidRDefault="00385D27" w:rsidP="00385D27">
            <w:pPr>
              <w:autoSpaceDE w:val="0"/>
              <w:autoSpaceDN w:val="0"/>
              <w:adjustRightInd w:val="0"/>
              <w:spacing w:after="0"/>
              <w:rPr>
                <w:rFonts w:eastAsia="Times New Roman" w:cs="Arial"/>
                <w:bCs/>
              </w:rPr>
            </w:pPr>
          </w:p>
        </w:tc>
        <w:tc>
          <w:tcPr>
            <w:tcW w:w="1984" w:type="dxa"/>
            <w:vMerge/>
            <w:shd w:val="clear" w:color="auto" w:fill="auto"/>
          </w:tcPr>
          <w:p w14:paraId="1983109B" w14:textId="77777777" w:rsidR="00385D27" w:rsidRPr="0098760D" w:rsidRDefault="00385D2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420B877"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b/>
              </w:rPr>
              <w:t>Nezahteven:</w:t>
            </w:r>
          </w:p>
          <w:p w14:paraId="065182E1" w14:textId="77777777" w:rsidR="00385D27" w:rsidRPr="0098760D" w:rsidRDefault="00385D27" w:rsidP="0098760D">
            <w:pPr>
              <w:autoSpaceDE w:val="0"/>
              <w:autoSpaceDN w:val="0"/>
              <w:adjustRightInd w:val="0"/>
              <w:spacing w:after="0"/>
              <w:jc w:val="left"/>
              <w:rPr>
                <w:rFonts w:eastAsia="Times New Roman" w:cs="Arial"/>
                <w:b/>
              </w:rPr>
            </w:pPr>
            <w:proofErr w:type="spellStart"/>
            <w:r w:rsidRPr="0098760D">
              <w:rPr>
                <w:rFonts w:eastAsia="Times New Roman" w:cs="Arial"/>
              </w:rPr>
              <w:t>prostozračno</w:t>
            </w:r>
            <w:proofErr w:type="spellEnd"/>
            <w:r w:rsidRPr="0098760D">
              <w:rPr>
                <w:rFonts w:eastAsia="Times New Roman" w:cs="Arial"/>
              </w:rPr>
              <w:t xml:space="preserve"> omrežje napetosti do 1 kV in podzemni vodi napetosti od 1 kV do 35 kV  </w:t>
            </w:r>
          </w:p>
        </w:tc>
        <w:tc>
          <w:tcPr>
            <w:tcW w:w="1595" w:type="dxa"/>
            <w:tcBorders>
              <w:bottom w:val="single" w:sz="4" w:space="0" w:color="auto"/>
            </w:tcBorders>
            <w:shd w:val="clear" w:color="auto" w:fill="auto"/>
            <w:vAlign w:val="center"/>
          </w:tcPr>
          <w:p w14:paraId="00169675"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7D96BA20"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1A6F639A" w14:textId="77777777" w:rsidR="00385D27" w:rsidRPr="0098760D" w:rsidRDefault="00385D27" w:rsidP="00385D27">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17290F1D" w14:textId="77777777" w:rsidTr="00A675A2">
        <w:trPr>
          <w:gridAfter w:val="1"/>
          <w:wAfter w:w="1701" w:type="dxa"/>
          <w:trHeight w:val="420"/>
        </w:trPr>
        <w:tc>
          <w:tcPr>
            <w:tcW w:w="1418" w:type="dxa"/>
            <w:vMerge/>
          </w:tcPr>
          <w:p w14:paraId="21F57E1D" w14:textId="77777777" w:rsidR="00385D27" w:rsidRPr="0098760D" w:rsidRDefault="00385D27" w:rsidP="00385D27">
            <w:pPr>
              <w:autoSpaceDE w:val="0"/>
              <w:autoSpaceDN w:val="0"/>
              <w:adjustRightInd w:val="0"/>
              <w:spacing w:after="0"/>
              <w:rPr>
                <w:rFonts w:eastAsia="Times New Roman" w:cs="Arial"/>
                <w:bCs/>
              </w:rPr>
            </w:pPr>
          </w:p>
        </w:tc>
        <w:tc>
          <w:tcPr>
            <w:tcW w:w="1984" w:type="dxa"/>
            <w:vMerge/>
            <w:shd w:val="clear" w:color="auto" w:fill="auto"/>
          </w:tcPr>
          <w:p w14:paraId="61F3EC3C" w14:textId="77777777" w:rsidR="00385D27" w:rsidRPr="0098760D" w:rsidRDefault="00385D2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65BAA17F" w14:textId="77777777" w:rsidR="00385D27" w:rsidRPr="0098760D" w:rsidRDefault="00385D27"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43D26DF6"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7AD154A0"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4BA86B4C" w14:textId="77777777" w:rsidR="00385D27" w:rsidRPr="0098760D" w:rsidRDefault="00385D27" w:rsidP="00385D27">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129638F1" w14:textId="77777777" w:rsidTr="00A675A2">
        <w:trPr>
          <w:gridAfter w:val="1"/>
          <w:wAfter w:w="1701" w:type="dxa"/>
          <w:trHeight w:val="420"/>
        </w:trPr>
        <w:tc>
          <w:tcPr>
            <w:tcW w:w="1418" w:type="dxa"/>
            <w:vMerge w:val="restart"/>
          </w:tcPr>
          <w:p w14:paraId="1D359079" w14:textId="77777777" w:rsidR="00385D27" w:rsidRPr="0098760D" w:rsidRDefault="00385D27" w:rsidP="00385D27">
            <w:pPr>
              <w:autoSpaceDE w:val="0"/>
              <w:autoSpaceDN w:val="0"/>
              <w:adjustRightInd w:val="0"/>
              <w:spacing w:after="0"/>
              <w:rPr>
                <w:rFonts w:eastAsia="Times New Roman" w:cs="Arial"/>
                <w:bCs/>
              </w:rPr>
            </w:pPr>
            <w:r w:rsidRPr="0098760D">
              <w:rPr>
                <w:rFonts w:eastAsia="Times New Roman" w:cs="Arial"/>
                <w:bCs/>
              </w:rPr>
              <w:t>22242</w:t>
            </w:r>
          </w:p>
        </w:tc>
        <w:tc>
          <w:tcPr>
            <w:tcW w:w="1984" w:type="dxa"/>
            <w:vMerge w:val="restart"/>
            <w:shd w:val="clear" w:color="auto" w:fill="auto"/>
          </w:tcPr>
          <w:p w14:paraId="2AF429A1" w14:textId="77777777" w:rsidR="00385D27" w:rsidRPr="0098760D" w:rsidRDefault="00385D27" w:rsidP="00385D27">
            <w:pPr>
              <w:autoSpaceDE w:val="0"/>
              <w:autoSpaceDN w:val="0"/>
              <w:adjustRightInd w:val="0"/>
              <w:spacing w:after="0"/>
              <w:jc w:val="left"/>
              <w:rPr>
                <w:rFonts w:eastAsia="Times New Roman" w:cs="Arial"/>
                <w:bCs/>
              </w:rPr>
            </w:pPr>
            <w:proofErr w:type="spellStart"/>
            <w:r w:rsidRPr="0098760D">
              <w:rPr>
                <w:rFonts w:eastAsia="Times New Roman" w:cs="Arial"/>
                <w:bCs/>
              </w:rPr>
              <w:t>Dostopovno</w:t>
            </w:r>
            <w:proofErr w:type="spellEnd"/>
            <w:r w:rsidRPr="0098760D">
              <w:rPr>
                <w:rFonts w:eastAsia="Times New Roman" w:cs="Arial"/>
                <w:bCs/>
              </w:rPr>
              <w:t xml:space="preserve"> komunikacijsko omrežje s pripadajočo infrastrukturo </w:t>
            </w:r>
            <w:proofErr w:type="spellStart"/>
            <w:r w:rsidRPr="0098760D">
              <w:rPr>
                <w:rFonts w:eastAsia="Times New Roman" w:cs="Arial"/>
                <w:bCs/>
              </w:rPr>
              <w:t>dostopovnega</w:t>
            </w:r>
            <w:proofErr w:type="spellEnd"/>
            <w:r w:rsidRPr="0098760D">
              <w:rPr>
                <w:rFonts w:eastAsia="Times New Roman" w:cs="Arial"/>
                <w:bCs/>
              </w:rPr>
              <w:t xml:space="preserve"> omrežja</w:t>
            </w:r>
          </w:p>
        </w:tc>
        <w:tc>
          <w:tcPr>
            <w:tcW w:w="1594" w:type="dxa"/>
            <w:shd w:val="clear" w:color="auto" w:fill="auto"/>
            <w:vAlign w:val="center"/>
          </w:tcPr>
          <w:p w14:paraId="73EDDDC0" w14:textId="77326F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b/>
              </w:rPr>
              <w:t>Enostaven</w:t>
            </w:r>
            <w:r w:rsidRPr="0098760D">
              <w:rPr>
                <w:rFonts w:eastAsia="Times New Roman" w:cs="Arial"/>
                <w:vertAlign w:val="superscript"/>
              </w:rPr>
              <w:t>1</w:t>
            </w:r>
            <w:r w:rsidR="009D60E6">
              <w:rPr>
                <w:rFonts w:eastAsia="Times New Roman" w:cs="Arial"/>
                <w:vertAlign w:val="superscript"/>
              </w:rPr>
              <w:t>1</w:t>
            </w:r>
          </w:p>
          <w:p w14:paraId="07610DE8" w14:textId="77777777" w:rsidR="00385D27" w:rsidRPr="0098760D" w:rsidRDefault="00385D27" w:rsidP="0098760D">
            <w:pPr>
              <w:autoSpaceDE w:val="0"/>
              <w:autoSpaceDN w:val="0"/>
              <w:adjustRightInd w:val="0"/>
              <w:spacing w:after="0"/>
              <w:jc w:val="left"/>
              <w:rPr>
                <w:rFonts w:eastAsia="Times New Roman" w:cs="Arial"/>
              </w:rPr>
            </w:pPr>
          </w:p>
        </w:tc>
        <w:tc>
          <w:tcPr>
            <w:tcW w:w="1595" w:type="dxa"/>
            <w:tcBorders>
              <w:bottom w:val="single" w:sz="4" w:space="0" w:color="auto"/>
            </w:tcBorders>
            <w:shd w:val="clear" w:color="auto" w:fill="auto"/>
            <w:vAlign w:val="center"/>
          </w:tcPr>
          <w:p w14:paraId="315F3A33"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2D4883DB"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51F72D6B" w14:textId="77777777" w:rsidR="00385D27" w:rsidRPr="0098760D" w:rsidRDefault="00385D27" w:rsidP="00385D27">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1C44D99E" w14:textId="77777777" w:rsidTr="00A675A2">
        <w:trPr>
          <w:gridAfter w:val="1"/>
          <w:wAfter w:w="1701" w:type="dxa"/>
          <w:trHeight w:val="420"/>
        </w:trPr>
        <w:tc>
          <w:tcPr>
            <w:tcW w:w="1418" w:type="dxa"/>
            <w:vMerge/>
          </w:tcPr>
          <w:p w14:paraId="28132B93" w14:textId="77777777" w:rsidR="00385D27" w:rsidRPr="0098760D" w:rsidRDefault="00385D27" w:rsidP="00385D27">
            <w:pPr>
              <w:autoSpaceDE w:val="0"/>
              <w:autoSpaceDN w:val="0"/>
              <w:adjustRightInd w:val="0"/>
              <w:spacing w:after="0"/>
              <w:rPr>
                <w:rFonts w:eastAsia="Times New Roman" w:cs="Arial"/>
                <w:bCs/>
              </w:rPr>
            </w:pPr>
          </w:p>
        </w:tc>
        <w:tc>
          <w:tcPr>
            <w:tcW w:w="1984" w:type="dxa"/>
            <w:vMerge/>
            <w:shd w:val="clear" w:color="auto" w:fill="auto"/>
          </w:tcPr>
          <w:p w14:paraId="027B7ED2" w14:textId="77777777" w:rsidR="00385D27" w:rsidRPr="0098760D" w:rsidRDefault="00385D27"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6BCFEA7"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b/>
              </w:rPr>
              <w:t>Nezahteven:</w:t>
            </w:r>
          </w:p>
          <w:p w14:paraId="2B8227A3" w14:textId="77777777" w:rsidR="00385D27" w:rsidRPr="0098760D" w:rsidRDefault="00385D27" w:rsidP="0098760D">
            <w:pPr>
              <w:autoSpaceDE w:val="0"/>
              <w:autoSpaceDN w:val="0"/>
              <w:adjustRightInd w:val="0"/>
              <w:spacing w:after="0"/>
              <w:jc w:val="left"/>
              <w:rPr>
                <w:rFonts w:eastAsia="Times New Roman" w:cs="Arial"/>
                <w:b/>
              </w:rPr>
            </w:pPr>
            <w:r w:rsidRPr="0098760D">
              <w:rPr>
                <w:rFonts w:eastAsia="Times New Roman" w:cs="Arial"/>
              </w:rPr>
              <w:t>vsi</w:t>
            </w:r>
          </w:p>
        </w:tc>
        <w:tc>
          <w:tcPr>
            <w:tcW w:w="1595" w:type="dxa"/>
            <w:tcBorders>
              <w:bottom w:val="single" w:sz="4" w:space="0" w:color="auto"/>
            </w:tcBorders>
            <w:shd w:val="clear" w:color="auto" w:fill="auto"/>
            <w:vAlign w:val="center"/>
          </w:tcPr>
          <w:p w14:paraId="3B374FF6"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54036F9A" w14:textId="77777777" w:rsidR="00385D27" w:rsidRPr="0098760D" w:rsidRDefault="00385D27" w:rsidP="00385D27">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22DD3B9E" w14:textId="77777777" w:rsidR="00385D27" w:rsidRPr="0098760D" w:rsidRDefault="00385D27" w:rsidP="00385D27">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08C611E4" w14:textId="77777777" w:rsidTr="00A675A2">
        <w:trPr>
          <w:gridAfter w:val="1"/>
          <w:wAfter w:w="1701" w:type="dxa"/>
          <w:trHeight w:val="420"/>
        </w:trPr>
        <w:tc>
          <w:tcPr>
            <w:tcW w:w="1418" w:type="dxa"/>
            <w:vMerge/>
          </w:tcPr>
          <w:p w14:paraId="185D453D" w14:textId="77777777" w:rsidR="00AB62FC" w:rsidRPr="0098760D" w:rsidRDefault="00AB62FC" w:rsidP="00AB62FC">
            <w:pPr>
              <w:autoSpaceDE w:val="0"/>
              <w:autoSpaceDN w:val="0"/>
              <w:adjustRightInd w:val="0"/>
              <w:spacing w:after="0"/>
              <w:rPr>
                <w:rFonts w:eastAsia="Times New Roman" w:cs="Arial"/>
                <w:bCs/>
              </w:rPr>
            </w:pPr>
          </w:p>
        </w:tc>
        <w:tc>
          <w:tcPr>
            <w:tcW w:w="1984" w:type="dxa"/>
            <w:vMerge/>
            <w:shd w:val="clear" w:color="auto" w:fill="auto"/>
          </w:tcPr>
          <w:p w14:paraId="4D35E989" w14:textId="77777777" w:rsidR="00AB62FC" w:rsidRPr="0098760D" w:rsidRDefault="00AB62FC"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DD2828B" w14:textId="06641B55" w:rsidR="00AB62FC" w:rsidRPr="0098760D" w:rsidRDefault="00AB62FC"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7FE6E137" w14:textId="49792CD9"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75AE933" w14:textId="48BA57AC"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5B12ADC" w14:textId="2FC24F55"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1C48B302" w14:textId="77777777" w:rsidTr="00A675A2">
        <w:trPr>
          <w:gridAfter w:val="1"/>
          <w:wAfter w:w="1701" w:type="dxa"/>
          <w:trHeight w:val="420"/>
        </w:trPr>
        <w:tc>
          <w:tcPr>
            <w:tcW w:w="1418" w:type="dxa"/>
            <w:vMerge w:val="restart"/>
          </w:tcPr>
          <w:p w14:paraId="31A914BF" w14:textId="77777777" w:rsidR="00AB62FC" w:rsidRPr="0098760D" w:rsidRDefault="00AB62FC" w:rsidP="00AB62FC">
            <w:pPr>
              <w:autoSpaceDE w:val="0"/>
              <w:autoSpaceDN w:val="0"/>
              <w:adjustRightInd w:val="0"/>
              <w:spacing w:after="0"/>
              <w:rPr>
                <w:rFonts w:eastAsia="Times New Roman" w:cs="Arial"/>
                <w:bCs/>
              </w:rPr>
            </w:pPr>
            <w:r w:rsidRPr="0098760D">
              <w:rPr>
                <w:rFonts w:eastAsia="Times New Roman" w:cs="Arial"/>
                <w:bCs/>
              </w:rPr>
              <w:t>23010</w:t>
            </w:r>
          </w:p>
        </w:tc>
        <w:tc>
          <w:tcPr>
            <w:tcW w:w="1984" w:type="dxa"/>
            <w:vMerge w:val="restart"/>
            <w:shd w:val="clear" w:color="auto" w:fill="auto"/>
          </w:tcPr>
          <w:p w14:paraId="3E8DB0B7" w14:textId="77777777" w:rsidR="00AB62FC" w:rsidRPr="0098760D" w:rsidRDefault="00AB62FC" w:rsidP="00AB62FC">
            <w:pPr>
              <w:autoSpaceDE w:val="0"/>
              <w:autoSpaceDN w:val="0"/>
              <w:adjustRightInd w:val="0"/>
              <w:spacing w:after="0"/>
              <w:jc w:val="left"/>
              <w:rPr>
                <w:rFonts w:eastAsia="Times New Roman" w:cs="Arial"/>
                <w:bCs/>
              </w:rPr>
            </w:pPr>
            <w:r w:rsidRPr="0098760D">
              <w:rPr>
                <w:rFonts w:eastAsia="Times New Roman" w:cs="Arial"/>
                <w:bCs/>
              </w:rPr>
              <w:t xml:space="preserve">Rudarski objekti za pridobivanje in izkoriščanje, bogatenje in </w:t>
            </w:r>
            <w:r w:rsidRPr="0098760D">
              <w:rPr>
                <w:rFonts w:eastAsia="Times New Roman" w:cs="Arial"/>
                <w:bCs/>
              </w:rPr>
              <w:lastRenderedPageBreak/>
              <w:t>skladiščenje mineralnih surovin, kot so rudarski postroj in rudarska  infrastruktura</w:t>
            </w:r>
          </w:p>
        </w:tc>
        <w:tc>
          <w:tcPr>
            <w:tcW w:w="1594" w:type="dxa"/>
            <w:shd w:val="clear" w:color="auto" w:fill="auto"/>
            <w:vAlign w:val="center"/>
          </w:tcPr>
          <w:p w14:paraId="5CC12157" w14:textId="64EB164C" w:rsidR="00AB62FC" w:rsidRPr="0098760D" w:rsidRDefault="00AB62FC" w:rsidP="0098760D">
            <w:pPr>
              <w:autoSpaceDE w:val="0"/>
              <w:autoSpaceDN w:val="0"/>
              <w:adjustRightInd w:val="0"/>
              <w:spacing w:after="0"/>
              <w:jc w:val="left"/>
              <w:rPr>
                <w:rFonts w:eastAsia="Times New Roman" w:cs="Arial"/>
                <w:b/>
              </w:rPr>
            </w:pPr>
            <w:r w:rsidRPr="0098760D">
              <w:rPr>
                <w:rFonts w:eastAsia="Times New Roman" w:cs="Arial"/>
                <w:b/>
              </w:rPr>
              <w:lastRenderedPageBreak/>
              <w:t>Enostaven</w:t>
            </w:r>
            <w:r w:rsidRPr="0098760D">
              <w:rPr>
                <w:rFonts w:eastAsia="Times New Roman" w:cs="Arial"/>
                <w:vertAlign w:val="superscript"/>
              </w:rPr>
              <w:t>1</w:t>
            </w:r>
            <w:r w:rsidR="000710A1">
              <w:rPr>
                <w:rFonts w:eastAsia="Times New Roman" w:cs="Arial"/>
                <w:vertAlign w:val="superscript"/>
              </w:rPr>
              <w:t>2</w:t>
            </w:r>
          </w:p>
          <w:p w14:paraId="7828DDAB" w14:textId="77777777" w:rsidR="00AB62FC" w:rsidRPr="0098760D" w:rsidRDefault="00AB62FC" w:rsidP="0098760D">
            <w:pPr>
              <w:autoSpaceDE w:val="0"/>
              <w:autoSpaceDN w:val="0"/>
              <w:adjustRightInd w:val="0"/>
              <w:spacing w:after="0"/>
              <w:jc w:val="left"/>
              <w:rPr>
                <w:rFonts w:eastAsia="Times New Roman" w:cs="Arial"/>
              </w:rPr>
            </w:pPr>
          </w:p>
        </w:tc>
        <w:tc>
          <w:tcPr>
            <w:tcW w:w="1595" w:type="dxa"/>
            <w:tcBorders>
              <w:bottom w:val="single" w:sz="4" w:space="0" w:color="auto"/>
            </w:tcBorders>
            <w:shd w:val="clear" w:color="auto" w:fill="auto"/>
            <w:vAlign w:val="center"/>
          </w:tcPr>
          <w:p w14:paraId="52CCEBDF" w14:textId="77777777" w:rsidR="00AB62FC" w:rsidRPr="0098760D" w:rsidRDefault="00AB62FC" w:rsidP="00AB62FC">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1A81A281" w14:textId="77777777" w:rsidR="00AB62FC" w:rsidRPr="0098760D" w:rsidRDefault="00AB62FC" w:rsidP="00AB62FC">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7A43F631" w14:textId="77777777" w:rsidR="00AB62FC" w:rsidRPr="0098760D" w:rsidRDefault="00AB62FC" w:rsidP="00AB62FC">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733AD80F" w14:textId="77777777" w:rsidTr="00A675A2">
        <w:trPr>
          <w:gridAfter w:val="1"/>
          <w:wAfter w:w="1701" w:type="dxa"/>
          <w:trHeight w:val="420"/>
        </w:trPr>
        <w:tc>
          <w:tcPr>
            <w:tcW w:w="1418" w:type="dxa"/>
            <w:vMerge/>
          </w:tcPr>
          <w:p w14:paraId="2C081B49" w14:textId="77777777" w:rsidR="00AB62FC" w:rsidRPr="0098760D" w:rsidRDefault="00AB62FC" w:rsidP="00AB62FC">
            <w:pPr>
              <w:autoSpaceDE w:val="0"/>
              <w:autoSpaceDN w:val="0"/>
              <w:adjustRightInd w:val="0"/>
              <w:spacing w:after="0"/>
              <w:rPr>
                <w:rFonts w:eastAsia="Times New Roman" w:cs="Arial"/>
                <w:bCs/>
              </w:rPr>
            </w:pPr>
          </w:p>
        </w:tc>
        <w:tc>
          <w:tcPr>
            <w:tcW w:w="1984" w:type="dxa"/>
            <w:vMerge/>
            <w:shd w:val="clear" w:color="auto" w:fill="auto"/>
          </w:tcPr>
          <w:p w14:paraId="4E0B84E7" w14:textId="77777777" w:rsidR="00AB62FC" w:rsidRPr="0098760D" w:rsidRDefault="00AB62FC"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AF67367" w14:textId="29C35B5F" w:rsidR="00AB62FC" w:rsidRPr="0098760D" w:rsidRDefault="00AB62FC" w:rsidP="0098760D">
            <w:pPr>
              <w:autoSpaceDE w:val="0"/>
              <w:autoSpaceDN w:val="0"/>
              <w:adjustRightInd w:val="0"/>
              <w:spacing w:after="0"/>
              <w:jc w:val="left"/>
              <w:rPr>
                <w:rFonts w:eastAsia="Times New Roman" w:cs="Arial"/>
                <w:b/>
              </w:rPr>
            </w:pPr>
            <w:r w:rsidRPr="0098760D">
              <w:rPr>
                <w:rFonts w:eastAsia="Times New Roman" w:cs="Arial"/>
                <w:b/>
              </w:rPr>
              <w:t>Nezahteven</w:t>
            </w:r>
            <w:r w:rsidRPr="00F75DA9">
              <w:rPr>
                <w:rFonts w:eastAsia="Times New Roman" w:cs="Arial"/>
                <w:sz w:val="20"/>
                <w:szCs w:val="20"/>
                <w:vertAlign w:val="superscript"/>
              </w:rPr>
              <w:t>1</w:t>
            </w:r>
            <w:r w:rsidR="000710A1">
              <w:rPr>
                <w:rFonts w:eastAsia="Times New Roman" w:cs="Arial"/>
                <w:vertAlign w:val="superscript"/>
              </w:rPr>
              <w:t>2</w:t>
            </w:r>
          </w:p>
          <w:p w14:paraId="4BB5F5F5" w14:textId="77777777" w:rsidR="00AB62FC" w:rsidRPr="0098760D" w:rsidRDefault="00AB62FC" w:rsidP="0098760D">
            <w:pPr>
              <w:autoSpaceDE w:val="0"/>
              <w:autoSpaceDN w:val="0"/>
              <w:adjustRightInd w:val="0"/>
              <w:spacing w:after="0"/>
              <w:jc w:val="left"/>
              <w:rPr>
                <w:rFonts w:eastAsia="Times New Roman" w:cs="Arial"/>
              </w:rPr>
            </w:pPr>
          </w:p>
        </w:tc>
        <w:tc>
          <w:tcPr>
            <w:tcW w:w="1595" w:type="dxa"/>
            <w:tcBorders>
              <w:bottom w:val="single" w:sz="4" w:space="0" w:color="auto"/>
            </w:tcBorders>
            <w:shd w:val="clear" w:color="auto" w:fill="auto"/>
            <w:vAlign w:val="center"/>
          </w:tcPr>
          <w:p w14:paraId="1EA9930B" w14:textId="77777777" w:rsidR="00AB62FC" w:rsidRPr="0098760D" w:rsidRDefault="00AB62FC" w:rsidP="00AB62FC">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6A7ADB12" w14:textId="77777777" w:rsidR="00AB62FC" w:rsidRPr="0098760D" w:rsidRDefault="00AB62FC" w:rsidP="00AB62FC">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063325B9" w14:textId="77777777" w:rsidR="00AB62FC" w:rsidRPr="0098760D" w:rsidRDefault="00AB62FC" w:rsidP="00AB62FC">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2BD044CD" w14:textId="77777777" w:rsidTr="00A675A2">
        <w:trPr>
          <w:gridAfter w:val="1"/>
          <w:wAfter w:w="1701" w:type="dxa"/>
          <w:trHeight w:val="420"/>
        </w:trPr>
        <w:tc>
          <w:tcPr>
            <w:tcW w:w="1418" w:type="dxa"/>
            <w:vMerge/>
          </w:tcPr>
          <w:p w14:paraId="337FBDF2" w14:textId="77777777" w:rsidR="00AB62FC" w:rsidRPr="0098760D" w:rsidRDefault="00AB62FC" w:rsidP="00AB62FC">
            <w:pPr>
              <w:autoSpaceDE w:val="0"/>
              <w:autoSpaceDN w:val="0"/>
              <w:adjustRightInd w:val="0"/>
              <w:spacing w:after="0"/>
              <w:rPr>
                <w:rFonts w:eastAsia="Times New Roman" w:cs="Arial"/>
                <w:bCs/>
              </w:rPr>
            </w:pPr>
          </w:p>
        </w:tc>
        <w:tc>
          <w:tcPr>
            <w:tcW w:w="1984" w:type="dxa"/>
            <w:vMerge/>
            <w:shd w:val="clear" w:color="auto" w:fill="auto"/>
          </w:tcPr>
          <w:p w14:paraId="46A6C88D" w14:textId="77777777" w:rsidR="00AB62FC" w:rsidRPr="0098760D" w:rsidRDefault="00AB62FC"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768A8AF" w14:textId="4695055B" w:rsidR="00AB62FC" w:rsidRPr="0098760D" w:rsidRDefault="00AB62FC"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r w:rsidRPr="0098760D">
              <w:rPr>
                <w:rFonts w:eastAsia="Times New Roman" w:cs="Arial"/>
                <w:vertAlign w:val="superscript"/>
              </w:rPr>
              <w:t>1</w:t>
            </w:r>
            <w:r w:rsidR="000710A1">
              <w:rPr>
                <w:rFonts w:eastAsia="Times New Roman" w:cs="Arial"/>
                <w:vertAlign w:val="superscript"/>
              </w:rPr>
              <w:t>2</w:t>
            </w:r>
          </w:p>
          <w:p w14:paraId="551C04C9" w14:textId="77777777" w:rsidR="00AB62FC" w:rsidRPr="0098760D" w:rsidRDefault="00AB62FC" w:rsidP="0098760D">
            <w:pPr>
              <w:autoSpaceDE w:val="0"/>
              <w:autoSpaceDN w:val="0"/>
              <w:adjustRightInd w:val="0"/>
              <w:spacing w:after="0"/>
              <w:jc w:val="left"/>
              <w:rPr>
                <w:rFonts w:eastAsia="Times New Roman" w:cs="Arial"/>
                <w:b/>
              </w:rPr>
            </w:pPr>
          </w:p>
        </w:tc>
        <w:tc>
          <w:tcPr>
            <w:tcW w:w="1595" w:type="dxa"/>
            <w:tcBorders>
              <w:bottom w:val="single" w:sz="4" w:space="0" w:color="auto"/>
            </w:tcBorders>
            <w:shd w:val="clear" w:color="auto" w:fill="auto"/>
            <w:vAlign w:val="center"/>
          </w:tcPr>
          <w:p w14:paraId="2EF06A3D" w14:textId="77777777" w:rsidR="00AB62FC" w:rsidRPr="0098760D" w:rsidRDefault="00AB62FC" w:rsidP="00AB62FC">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58286A1E" w14:textId="77777777" w:rsidR="00AB62FC" w:rsidRPr="0098760D" w:rsidRDefault="00AB62FC" w:rsidP="00AB62FC">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217BF770" w14:textId="77777777" w:rsidR="00AB62FC" w:rsidRPr="0098760D" w:rsidRDefault="00AB62FC" w:rsidP="00AB62FC">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089487F4" w14:textId="77777777" w:rsidTr="00A675A2">
        <w:trPr>
          <w:gridAfter w:val="1"/>
          <w:wAfter w:w="1701" w:type="dxa"/>
          <w:trHeight w:val="212"/>
        </w:trPr>
        <w:tc>
          <w:tcPr>
            <w:tcW w:w="1418" w:type="dxa"/>
            <w:vMerge/>
          </w:tcPr>
          <w:p w14:paraId="6FEC4064" w14:textId="77777777" w:rsidR="00AB62FC" w:rsidRPr="0098760D" w:rsidRDefault="00AB62FC" w:rsidP="00AB62FC">
            <w:pPr>
              <w:autoSpaceDE w:val="0"/>
              <w:autoSpaceDN w:val="0"/>
              <w:adjustRightInd w:val="0"/>
              <w:spacing w:after="0"/>
              <w:rPr>
                <w:rFonts w:eastAsia="Times New Roman" w:cs="Arial"/>
                <w:bCs/>
              </w:rPr>
            </w:pPr>
          </w:p>
        </w:tc>
        <w:tc>
          <w:tcPr>
            <w:tcW w:w="1984" w:type="dxa"/>
            <w:vMerge w:val="restart"/>
            <w:shd w:val="clear" w:color="auto" w:fill="auto"/>
          </w:tcPr>
          <w:p w14:paraId="556F26F3" w14:textId="77777777" w:rsidR="00AB62FC" w:rsidRPr="0098760D" w:rsidRDefault="00AB62FC" w:rsidP="00AB62FC">
            <w:pPr>
              <w:autoSpaceDE w:val="0"/>
              <w:autoSpaceDN w:val="0"/>
              <w:adjustRightInd w:val="0"/>
              <w:spacing w:after="0"/>
              <w:jc w:val="left"/>
              <w:rPr>
                <w:rFonts w:eastAsia="Times New Roman" w:cs="Arial"/>
                <w:bCs/>
              </w:rPr>
            </w:pPr>
            <w:r w:rsidRPr="0098760D">
              <w:rPr>
                <w:rFonts w:eastAsia="Times New Roman" w:cs="Arial"/>
                <w:bCs/>
              </w:rPr>
              <w:t>Objekti za proizvodnjo mavca, cementa, opeke, strešnikov in podobno, betonarne</w:t>
            </w:r>
          </w:p>
        </w:tc>
        <w:tc>
          <w:tcPr>
            <w:tcW w:w="1594" w:type="dxa"/>
            <w:shd w:val="clear" w:color="auto" w:fill="auto"/>
            <w:vAlign w:val="center"/>
          </w:tcPr>
          <w:p w14:paraId="4C1F3B04" w14:textId="3D51E25C" w:rsidR="00AB62FC" w:rsidRPr="0098760D" w:rsidRDefault="00AB62FC"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6527D9C0" w14:textId="0965C1FC"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4D977A9" w14:textId="1FCF9CDE"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5D07139" w14:textId="7AC1AC96"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7BF95380" w14:textId="77777777" w:rsidTr="00A675A2">
        <w:trPr>
          <w:gridAfter w:val="1"/>
          <w:wAfter w:w="1701" w:type="dxa"/>
          <w:trHeight w:val="230"/>
        </w:trPr>
        <w:tc>
          <w:tcPr>
            <w:tcW w:w="1418" w:type="dxa"/>
            <w:vMerge/>
          </w:tcPr>
          <w:p w14:paraId="453052DD" w14:textId="77777777" w:rsidR="00AB62FC" w:rsidRPr="0098760D" w:rsidRDefault="00AB62FC" w:rsidP="00AB62FC">
            <w:pPr>
              <w:autoSpaceDE w:val="0"/>
              <w:autoSpaceDN w:val="0"/>
              <w:adjustRightInd w:val="0"/>
              <w:spacing w:after="0"/>
              <w:rPr>
                <w:rFonts w:eastAsia="Times New Roman" w:cs="Arial"/>
                <w:bCs/>
              </w:rPr>
            </w:pPr>
          </w:p>
        </w:tc>
        <w:tc>
          <w:tcPr>
            <w:tcW w:w="1984" w:type="dxa"/>
            <w:vMerge/>
            <w:shd w:val="clear" w:color="auto" w:fill="auto"/>
          </w:tcPr>
          <w:p w14:paraId="69E7BD1A" w14:textId="77777777" w:rsidR="00AB62FC" w:rsidRPr="0098760D" w:rsidRDefault="00AB62FC"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308FE153" w14:textId="3F40B715" w:rsidR="00AB62FC" w:rsidRPr="0098760D" w:rsidRDefault="00AB62FC" w:rsidP="0098760D">
            <w:pPr>
              <w:autoSpaceDE w:val="0"/>
              <w:autoSpaceDN w:val="0"/>
              <w:adjustRightInd w:val="0"/>
              <w:spacing w:after="0"/>
              <w:jc w:val="left"/>
              <w:rPr>
                <w:rFonts w:eastAsia="Times New Roman" w:cs="Arial"/>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1AC408CB" w14:textId="30BC875B"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D920CD7" w14:textId="4BA18905"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7037DAF" w14:textId="0F12724A"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1A5D4817" w14:textId="77777777" w:rsidTr="00A675A2">
        <w:trPr>
          <w:gridAfter w:val="1"/>
          <w:wAfter w:w="1701" w:type="dxa"/>
          <w:trHeight w:val="420"/>
        </w:trPr>
        <w:tc>
          <w:tcPr>
            <w:tcW w:w="1418" w:type="dxa"/>
            <w:vMerge/>
          </w:tcPr>
          <w:p w14:paraId="270546CB" w14:textId="77777777" w:rsidR="00AB62FC" w:rsidRPr="0098760D" w:rsidRDefault="00AB62FC" w:rsidP="00AB62FC">
            <w:pPr>
              <w:autoSpaceDE w:val="0"/>
              <w:autoSpaceDN w:val="0"/>
              <w:adjustRightInd w:val="0"/>
              <w:spacing w:after="0"/>
              <w:rPr>
                <w:rFonts w:eastAsia="Times New Roman" w:cs="Arial"/>
                <w:bCs/>
              </w:rPr>
            </w:pPr>
          </w:p>
        </w:tc>
        <w:tc>
          <w:tcPr>
            <w:tcW w:w="1984" w:type="dxa"/>
            <w:vMerge/>
            <w:shd w:val="clear" w:color="auto" w:fill="auto"/>
          </w:tcPr>
          <w:p w14:paraId="1079A5CD" w14:textId="77777777" w:rsidR="00AB62FC" w:rsidRPr="0098760D" w:rsidRDefault="00AB62FC"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5DA6AF6" w14:textId="6A747CC4" w:rsidR="00DC0DB8" w:rsidRPr="0098760D" w:rsidRDefault="00AB62FC"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w:t>
            </w:r>
            <w:r w:rsidR="002B0E3A">
              <w:rPr>
                <w:rFonts w:eastAsia="Times New Roman" w:cs="Arial"/>
                <w:b/>
              </w:rPr>
              <w:t>t</w:t>
            </w:r>
          </w:p>
        </w:tc>
        <w:tc>
          <w:tcPr>
            <w:tcW w:w="1595" w:type="dxa"/>
            <w:tcBorders>
              <w:bottom w:val="single" w:sz="4" w:space="0" w:color="auto"/>
            </w:tcBorders>
            <w:shd w:val="clear" w:color="auto" w:fill="auto"/>
            <w:vAlign w:val="center"/>
          </w:tcPr>
          <w:p w14:paraId="47462FC4" w14:textId="77777777" w:rsidR="00AB62FC" w:rsidRPr="0098760D" w:rsidRDefault="00AB62FC" w:rsidP="00AB62FC">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6AA34838" w14:textId="77777777" w:rsidR="00AB62FC" w:rsidRPr="0098760D" w:rsidRDefault="00AB62FC" w:rsidP="00AB62FC">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15167A44" w14:textId="77777777" w:rsidR="00AB62FC" w:rsidRPr="0098760D" w:rsidRDefault="00AB62FC" w:rsidP="00AB62FC">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4F193109" w14:textId="77777777" w:rsidTr="00A675A2">
        <w:trPr>
          <w:gridAfter w:val="1"/>
          <w:wAfter w:w="1701" w:type="dxa"/>
          <w:trHeight w:val="234"/>
        </w:trPr>
        <w:tc>
          <w:tcPr>
            <w:tcW w:w="1418" w:type="dxa"/>
            <w:vMerge w:val="restart"/>
          </w:tcPr>
          <w:p w14:paraId="07A3557A" w14:textId="77777777" w:rsidR="00AB62FC" w:rsidRPr="0098760D" w:rsidRDefault="00AB62FC" w:rsidP="00AB62FC">
            <w:pPr>
              <w:autoSpaceDE w:val="0"/>
              <w:autoSpaceDN w:val="0"/>
              <w:adjustRightInd w:val="0"/>
              <w:spacing w:after="0"/>
              <w:rPr>
                <w:rFonts w:eastAsia="Times New Roman" w:cs="Arial"/>
                <w:bCs/>
              </w:rPr>
            </w:pPr>
            <w:r w:rsidRPr="0098760D">
              <w:rPr>
                <w:rFonts w:eastAsia="Times New Roman" w:cs="Arial"/>
                <w:bCs/>
              </w:rPr>
              <w:t>23020</w:t>
            </w:r>
          </w:p>
        </w:tc>
        <w:tc>
          <w:tcPr>
            <w:tcW w:w="1984" w:type="dxa"/>
            <w:vMerge w:val="restart"/>
            <w:shd w:val="clear" w:color="auto" w:fill="auto"/>
          </w:tcPr>
          <w:p w14:paraId="2012E8DD" w14:textId="77777777" w:rsidR="00AB62FC" w:rsidRPr="0098760D" w:rsidRDefault="00AB62FC" w:rsidP="00AB62FC">
            <w:pPr>
              <w:autoSpaceDE w:val="0"/>
              <w:autoSpaceDN w:val="0"/>
              <w:adjustRightInd w:val="0"/>
              <w:spacing w:after="0"/>
              <w:jc w:val="left"/>
              <w:rPr>
                <w:rFonts w:eastAsia="Times New Roman" w:cs="Arial"/>
                <w:bCs/>
              </w:rPr>
            </w:pPr>
            <w:r w:rsidRPr="0098760D">
              <w:rPr>
                <w:rFonts w:eastAsia="Times New Roman" w:cs="Arial"/>
                <w:bCs/>
              </w:rPr>
              <w:t>Elektrarne in drugi energetski objekti</w:t>
            </w:r>
          </w:p>
        </w:tc>
        <w:tc>
          <w:tcPr>
            <w:tcW w:w="1594" w:type="dxa"/>
            <w:shd w:val="clear" w:color="auto" w:fill="auto"/>
            <w:vAlign w:val="center"/>
          </w:tcPr>
          <w:p w14:paraId="04231D72" w14:textId="040598AF" w:rsidR="00AB62FC" w:rsidRPr="0098760D" w:rsidRDefault="00AB62FC"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522D5C3B" w14:textId="65BF2FC3"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13817A7" w14:textId="729842E6"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FF041CD" w14:textId="564B6372"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421CDA4F" w14:textId="77777777" w:rsidTr="00A675A2">
        <w:trPr>
          <w:gridAfter w:val="1"/>
          <w:wAfter w:w="1701" w:type="dxa"/>
          <w:trHeight w:val="227"/>
        </w:trPr>
        <w:tc>
          <w:tcPr>
            <w:tcW w:w="1418" w:type="dxa"/>
            <w:vMerge/>
          </w:tcPr>
          <w:p w14:paraId="147AFEC3" w14:textId="77777777" w:rsidR="00AB62FC" w:rsidRPr="0098760D" w:rsidRDefault="00AB62FC" w:rsidP="00AB62FC">
            <w:pPr>
              <w:autoSpaceDE w:val="0"/>
              <w:autoSpaceDN w:val="0"/>
              <w:adjustRightInd w:val="0"/>
              <w:spacing w:after="0"/>
              <w:rPr>
                <w:rFonts w:eastAsia="Times New Roman" w:cs="Arial"/>
                <w:bCs/>
              </w:rPr>
            </w:pPr>
          </w:p>
        </w:tc>
        <w:tc>
          <w:tcPr>
            <w:tcW w:w="1984" w:type="dxa"/>
            <w:vMerge/>
            <w:shd w:val="clear" w:color="auto" w:fill="auto"/>
          </w:tcPr>
          <w:p w14:paraId="4D8C462C" w14:textId="77777777" w:rsidR="00AB62FC" w:rsidRPr="0098760D" w:rsidRDefault="00AB62FC"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0607880" w14:textId="5B7C2DA9" w:rsidR="00AB62FC" w:rsidRPr="0098760D" w:rsidRDefault="00AB62FC" w:rsidP="0098760D">
            <w:pPr>
              <w:autoSpaceDE w:val="0"/>
              <w:autoSpaceDN w:val="0"/>
              <w:adjustRightInd w:val="0"/>
              <w:spacing w:after="0"/>
              <w:jc w:val="left"/>
              <w:rPr>
                <w:rFonts w:eastAsia="Times New Roman" w:cs="Arial"/>
                <w:b/>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0FFB84EB" w14:textId="45F08C9A"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F26EA9D" w14:textId="384ED27A"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3035691" w14:textId="42ED66B1"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0FA26E3D" w14:textId="77777777" w:rsidTr="00A675A2">
        <w:trPr>
          <w:gridAfter w:val="1"/>
          <w:wAfter w:w="1701" w:type="dxa"/>
          <w:trHeight w:val="420"/>
        </w:trPr>
        <w:tc>
          <w:tcPr>
            <w:tcW w:w="1418" w:type="dxa"/>
            <w:vMerge/>
          </w:tcPr>
          <w:p w14:paraId="67EFD62C" w14:textId="77777777" w:rsidR="00AB62FC" w:rsidRPr="0098760D" w:rsidRDefault="00AB62FC" w:rsidP="00AB62FC">
            <w:pPr>
              <w:autoSpaceDE w:val="0"/>
              <w:autoSpaceDN w:val="0"/>
              <w:adjustRightInd w:val="0"/>
              <w:spacing w:after="0"/>
              <w:rPr>
                <w:rFonts w:eastAsia="Times New Roman" w:cs="Arial"/>
                <w:bCs/>
              </w:rPr>
            </w:pPr>
          </w:p>
        </w:tc>
        <w:tc>
          <w:tcPr>
            <w:tcW w:w="1984" w:type="dxa"/>
            <w:vMerge/>
            <w:shd w:val="clear" w:color="auto" w:fill="auto"/>
          </w:tcPr>
          <w:p w14:paraId="76F84F24" w14:textId="77777777" w:rsidR="00AB62FC" w:rsidRPr="0098760D" w:rsidRDefault="00AB62FC"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F010D44" w14:textId="77777777" w:rsidR="00AB62FC" w:rsidRPr="0098760D" w:rsidRDefault="00AB62FC"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5666C6D7" w14:textId="77777777" w:rsidR="00AB62FC" w:rsidRPr="0098760D" w:rsidRDefault="00AB62FC" w:rsidP="00AB62FC">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3FE6F77A" w14:textId="77777777" w:rsidR="00AB62FC" w:rsidRPr="0098760D" w:rsidRDefault="00AB62FC" w:rsidP="00AB62FC">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1AB0E734" w14:textId="77777777" w:rsidR="00AB62FC" w:rsidRPr="0098760D" w:rsidRDefault="00AB62FC" w:rsidP="00AB62FC">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05FE68B8" w14:textId="77777777" w:rsidTr="00A675A2">
        <w:trPr>
          <w:gridAfter w:val="1"/>
          <w:wAfter w:w="1701" w:type="dxa"/>
          <w:trHeight w:val="269"/>
        </w:trPr>
        <w:tc>
          <w:tcPr>
            <w:tcW w:w="1418" w:type="dxa"/>
            <w:vMerge w:val="restart"/>
          </w:tcPr>
          <w:p w14:paraId="656BE46A" w14:textId="77777777" w:rsidR="00AB62FC" w:rsidRPr="0098760D" w:rsidRDefault="00AB62FC" w:rsidP="00AB62FC">
            <w:pPr>
              <w:autoSpaceDE w:val="0"/>
              <w:autoSpaceDN w:val="0"/>
              <w:adjustRightInd w:val="0"/>
              <w:spacing w:after="0"/>
              <w:rPr>
                <w:rFonts w:eastAsia="Times New Roman" w:cs="Arial"/>
                <w:bCs/>
              </w:rPr>
            </w:pPr>
            <w:r w:rsidRPr="0098760D">
              <w:rPr>
                <w:rFonts w:eastAsia="Times New Roman" w:cs="Arial"/>
                <w:bCs/>
              </w:rPr>
              <w:t>23030</w:t>
            </w:r>
          </w:p>
        </w:tc>
        <w:tc>
          <w:tcPr>
            <w:tcW w:w="1984" w:type="dxa"/>
            <w:vMerge w:val="restart"/>
            <w:shd w:val="clear" w:color="auto" w:fill="auto"/>
          </w:tcPr>
          <w:p w14:paraId="77269092" w14:textId="77777777" w:rsidR="00AB62FC" w:rsidRPr="0098760D" w:rsidRDefault="00AB62FC" w:rsidP="00AB62FC">
            <w:pPr>
              <w:autoSpaceDE w:val="0"/>
              <w:autoSpaceDN w:val="0"/>
              <w:adjustRightInd w:val="0"/>
              <w:spacing w:after="0"/>
              <w:jc w:val="left"/>
              <w:rPr>
                <w:rFonts w:eastAsia="Times New Roman" w:cs="Arial"/>
                <w:bCs/>
              </w:rPr>
            </w:pPr>
            <w:r w:rsidRPr="0098760D">
              <w:rPr>
                <w:rFonts w:eastAsia="Times New Roman" w:cs="Arial"/>
                <w:bCs/>
              </w:rPr>
              <w:t>Objekti kemične industrije</w:t>
            </w:r>
          </w:p>
        </w:tc>
        <w:tc>
          <w:tcPr>
            <w:tcW w:w="1594" w:type="dxa"/>
            <w:shd w:val="clear" w:color="auto" w:fill="auto"/>
            <w:vAlign w:val="center"/>
          </w:tcPr>
          <w:p w14:paraId="15E7D581" w14:textId="42588199" w:rsidR="00AB62FC" w:rsidRPr="0098760D" w:rsidRDefault="00AB62FC"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79F665D0" w14:textId="5870B13C"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7CACE65A" w14:textId="764C1ECA"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00E0C66" w14:textId="61461CF9"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1B5FF629" w14:textId="77777777" w:rsidTr="00A675A2">
        <w:trPr>
          <w:gridAfter w:val="1"/>
          <w:wAfter w:w="1701" w:type="dxa"/>
          <w:trHeight w:val="272"/>
        </w:trPr>
        <w:tc>
          <w:tcPr>
            <w:tcW w:w="1418" w:type="dxa"/>
            <w:vMerge/>
          </w:tcPr>
          <w:p w14:paraId="0C040F26" w14:textId="77777777" w:rsidR="00AB62FC" w:rsidRPr="0098760D" w:rsidRDefault="00AB62FC" w:rsidP="00AB62FC">
            <w:pPr>
              <w:autoSpaceDE w:val="0"/>
              <w:autoSpaceDN w:val="0"/>
              <w:adjustRightInd w:val="0"/>
              <w:spacing w:after="0"/>
              <w:rPr>
                <w:rFonts w:eastAsia="Times New Roman" w:cs="Arial"/>
                <w:bCs/>
              </w:rPr>
            </w:pPr>
          </w:p>
        </w:tc>
        <w:tc>
          <w:tcPr>
            <w:tcW w:w="1984" w:type="dxa"/>
            <w:vMerge/>
            <w:shd w:val="clear" w:color="auto" w:fill="auto"/>
          </w:tcPr>
          <w:p w14:paraId="12C5D00B" w14:textId="77777777" w:rsidR="00AB62FC" w:rsidRPr="0098760D" w:rsidRDefault="00AB62FC"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74F0570" w14:textId="001A2DFF" w:rsidR="00AB62FC" w:rsidRPr="0098760D" w:rsidRDefault="00AB62FC" w:rsidP="0098760D">
            <w:pPr>
              <w:autoSpaceDE w:val="0"/>
              <w:autoSpaceDN w:val="0"/>
              <w:adjustRightInd w:val="0"/>
              <w:spacing w:after="0"/>
              <w:jc w:val="left"/>
              <w:rPr>
                <w:rFonts w:eastAsia="Times New Roman" w:cs="Arial"/>
                <w:b/>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7D903EB3" w14:textId="07633149"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1C24EE4" w14:textId="03665FFE"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6595007" w14:textId="097D440C" w:rsidR="00AB62FC" w:rsidRPr="0098760D" w:rsidRDefault="00AB62FC" w:rsidP="00AB62FC">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37A89AAD" w14:textId="77777777" w:rsidTr="00A675A2">
        <w:trPr>
          <w:gridAfter w:val="1"/>
          <w:wAfter w:w="1701" w:type="dxa"/>
          <w:trHeight w:val="420"/>
        </w:trPr>
        <w:tc>
          <w:tcPr>
            <w:tcW w:w="1418" w:type="dxa"/>
            <w:vMerge/>
          </w:tcPr>
          <w:p w14:paraId="4B733FA9" w14:textId="77777777" w:rsidR="00AB62FC" w:rsidRPr="0098760D" w:rsidRDefault="00AB62FC" w:rsidP="00AB62FC">
            <w:pPr>
              <w:autoSpaceDE w:val="0"/>
              <w:autoSpaceDN w:val="0"/>
              <w:adjustRightInd w:val="0"/>
              <w:spacing w:after="0"/>
              <w:rPr>
                <w:rFonts w:eastAsia="Times New Roman" w:cs="Arial"/>
                <w:bCs/>
              </w:rPr>
            </w:pPr>
          </w:p>
        </w:tc>
        <w:tc>
          <w:tcPr>
            <w:tcW w:w="1984" w:type="dxa"/>
            <w:vMerge/>
            <w:shd w:val="clear" w:color="auto" w:fill="auto"/>
          </w:tcPr>
          <w:p w14:paraId="1F5E1C26" w14:textId="77777777" w:rsidR="00AB62FC" w:rsidRPr="0098760D" w:rsidRDefault="00AB62FC"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86AAAE7" w14:textId="77777777" w:rsidR="00AB62FC" w:rsidRPr="0098760D" w:rsidRDefault="00AB62FC"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2F2B5C9A" w14:textId="77777777" w:rsidR="00AB62FC" w:rsidRPr="0098760D" w:rsidRDefault="00AB62FC" w:rsidP="00AB62FC">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2D8C3D03" w14:textId="77777777" w:rsidR="00AB62FC" w:rsidRPr="0098760D" w:rsidRDefault="00AB62FC" w:rsidP="00AB62FC">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780D7759" w14:textId="77777777" w:rsidR="00AB62FC" w:rsidRPr="0098760D" w:rsidRDefault="00AB62FC" w:rsidP="00AB62FC">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476E73FD" w14:textId="77777777" w:rsidTr="00A675A2">
        <w:trPr>
          <w:gridAfter w:val="1"/>
          <w:wAfter w:w="1701" w:type="dxa"/>
          <w:trHeight w:val="217"/>
        </w:trPr>
        <w:tc>
          <w:tcPr>
            <w:tcW w:w="1418" w:type="dxa"/>
            <w:vMerge w:val="restart"/>
          </w:tcPr>
          <w:p w14:paraId="5A42B6BD" w14:textId="77777777" w:rsidR="003D19C1" w:rsidRPr="0098760D" w:rsidRDefault="003D19C1" w:rsidP="003D19C1">
            <w:pPr>
              <w:autoSpaceDE w:val="0"/>
              <w:autoSpaceDN w:val="0"/>
              <w:adjustRightInd w:val="0"/>
              <w:spacing w:after="0"/>
              <w:rPr>
                <w:rFonts w:eastAsia="Times New Roman" w:cs="Arial"/>
                <w:bCs/>
              </w:rPr>
            </w:pPr>
            <w:r w:rsidRPr="0098760D">
              <w:rPr>
                <w:rFonts w:eastAsia="Times New Roman" w:cs="Arial"/>
                <w:bCs/>
              </w:rPr>
              <w:t>23040</w:t>
            </w:r>
          </w:p>
        </w:tc>
        <w:tc>
          <w:tcPr>
            <w:tcW w:w="1984" w:type="dxa"/>
            <w:vMerge w:val="restart"/>
            <w:shd w:val="clear" w:color="auto" w:fill="auto"/>
          </w:tcPr>
          <w:p w14:paraId="4C694CF9" w14:textId="77777777" w:rsidR="003D19C1" w:rsidRPr="0098760D" w:rsidRDefault="003D19C1" w:rsidP="003D19C1">
            <w:pPr>
              <w:autoSpaceDE w:val="0"/>
              <w:autoSpaceDN w:val="0"/>
              <w:adjustRightInd w:val="0"/>
              <w:spacing w:after="0"/>
              <w:jc w:val="left"/>
              <w:rPr>
                <w:rFonts w:eastAsia="Times New Roman" w:cs="Arial"/>
                <w:bCs/>
              </w:rPr>
            </w:pPr>
            <w:r w:rsidRPr="0098760D">
              <w:rPr>
                <w:rFonts w:eastAsia="Times New Roman" w:cs="Arial"/>
                <w:bCs/>
              </w:rPr>
              <w:t>Objekti težke industrije, ki niso uvrščeni drugje</w:t>
            </w:r>
          </w:p>
        </w:tc>
        <w:tc>
          <w:tcPr>
            <w:tcW w:w="1594" w:type="dxa"/>
            <w:shd w:val="clear" w:color="auto" w:fill="auto"/>
            <w:vAlign w:val="center"/>
          </w:tcPr>
          <w:p w14:paraId="5D1431C4" w14:textId="6E00CC08" w:rsidR="003D19C1" w:rsidRPr="0098760D" w:rsidRDefault="003D19C1"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6AC606F0" w14:textId="2FA04931"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A05241E" w14:textId="3324A110"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2476159" w14:textId="1F43A880"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7E8D1410" w14:textId="77777777" w:rsidTr="00A675A2">
        <w:trPr>
          <w:gridAfter w:val="1"/>
          <w:wAfter w:w="1701" w:type="dxa"/>
          <w:trHeight w:val="234"/>
        </w:trPr>
        <w:tc>
          <w:tcPr>
            <w:tcW w:w="1418" w:type="dxa"/>
            <w:vMerge/>
          </w:tcPr>
          <w:p w14:paraId="736496E2" w14:textId="77777777" w:rsidR="003D19C1" w:rsidRPr="0098760D" w:rsidRDefault="003D19C1" w:rsidP="003D19C1">
            <w:pPr>
              <w:autoSpaceDE w:val="0"/>
              <w:autoSpaceDN w:val="0"/>
              <w:adjustRightInd w:val="0"/>
              <w:spacing w:after="0"/>
              <w:rPr>
                <w:rFonts w:eastAsia="Times New Roman" w:cs="Arial"/>
                <w:bCs/>
              </w:rPr>
            </w:pPr>
          </w:p>
        </w:tc>
        <w:tc>
          <w:tcPr>
            <w:tcW w:w="1984" w:type="dxa"/>
            <w:vMerge/>
            <w:shd w:val="clear" w:color="auto" w:fill="auto"/>
          </w:tcPr>
          <w:p w14:paraId="74FD6478"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614B247" w14:textId="38571C52"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3307FF19" w14:textId="00E64149"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4D2297D" w14:textId="1C632DE4"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D8E7E39" w14:textId="23E4494A"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1813BFC6" w14:textId="77777777" w:rsidTr="00A675A2">
        <w:trPr>
          <w:gridAfter w:val="1"/>
          <w:wAfter w:w="1701" w:type="dxa"/>
          <w:trHeight w:val="420"/>
        </w:trPr>
        <w:tc>
          <w:tcPr>
            <w:tcW w:w="1418" w:type="dxa"/>
            <w:vMerge/>
          </w:tcPr>
          <w:p w14:paraId="0547B555" w14:textId="77777777" w:rsidR="003D19C1" w:rsidRPr="0098760D" w:rsidRDefault="003D19C1" w:rsidP="003D19C1">
            <w:pPr>
              <w:autoSpaceDE w:val="0"/>
              <w:autoSpaceDN w:val="0"/>
              <w:adjustRightInd w:val="0"/>
              <w:spacing w:after="0"/>
              <w:rPr>
                <w:rFonts w:eastAsia="Times New Roman" w:cs="Arial"/>
                <w:bCs/>
              </w:rPr>
            </w:pPr>
          </w:p>
        </w:tc>
        <w:tc>
          <w:tcPr>
            <w:tcW w:w="1984" w:type="dxa"/>
            <w:vMerge/>
            <w:shd w:val="clear" w:color="auto" w:fill="auto"/>
          </w:tcPr>
          <w:p w14:paraId="2B0439C0"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C28333F" w14:textId="77777777" w:rsidR="003D19C1" w:rsidRPr="0098760D" w:rsidRDefault="003D19C1"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0D42D015"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57356116"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35DA7052"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26E1D455" w14:textId="77777777" w:rsidTr="00A675A2">
        <w:trPr>
          <w:gridAfter w:val="1"/>
          <w:wAfter w:w="1701" w:type="dxa"/>
          <w:trHeight w:val="420"/>
        </w:trPr>
        <w:tc>
          <w:tcPr>
            <w:tcW w:w="1418" w:type="dxa"/>
            <w:vMerge w:val="restart"/>
          </w:tcPr>
          <w:p w14:paraId="48B0DB6E" w14:textId="77777777" w:rsidR="003D19C1" w:rsidRPr="0098760D" w:rsidRDefault="003D19C1" w:rsidP="003D19C1">
            <w:pPr>
              <w:autoSpaceDE w:val="0"/>
              <w:autoSpaceDN w:val="0"/>
              <w:adjustRightInd w:val="0"/>
              <w:spacing w:after="0"/>
              <w:rPr>
                <w:rFonts w:eastAsia="Times New Roman" w:cs="Arial"/>
                <w:bCs/>
              </w:rPr>
            </w:pPr>
            <w:r w:rsidRPr="0098760D">
              <w:rPr>
                <w:rFonts w:eastAsia="Times New Roman" w:cs="Arial"/>
                <w:bCs/>
              </w:rPr>
              <w:t>24110</w:t>
            </w:r>
          </w:p>
        </w:tc>
        <w:tc>
          <w:tcPr>
            <w:tcW w:w="1984" w:type="dxa"/>
            <w:vMerge w:val="restart"/>
            <w:shd w:val="clear" w:color="auto" w:fill="auto"/>
          </w:tcPr>
          <w:p w14:paraId="43DEF642" w14:textId="77777777" w:rsidR="003D19C1" w:rsidRPr="0098760D" w:rsidRDefault="003D19C1" w:rsidP="003D19C1">
            <w:pPr>
              <w:autoSpaceDE w:val="0"/>
              <w:autoSpaceDN w:val="0"/>
              <w:adjustRightInd w:val="0"/>
              <w:spacing w:after="0"/>
              <w:jc w:val="left"/>
              <w:rPr>
                <w:rFonts w:eastAsia="Times New Roman" w:cs="Arial"/>
                <w:bCs/>
              </w:rPr>
            </w:pPr>
            <w:r w:rsidRPr="0098760D">
              <w:rPr>
                <w:rFonts w:eastAsia="Times New Roman" w:cs="Arial"/>
                <w:bCs/>
              </w:rPr>
              <w:t>Športna igrišča</w:t>
            </w:r>
          </w:p>
        </w:tc>
        <w:tc>
          <w:tcPr>
            <w:tcW w:w="1594" w:type="dxa"/>
            <w:shd w:val="clear" w:color="auto" w:fill="auto"/>
            <w:vAlign w:val="center"/>
          </w:tcPr>
          <w:p w14:paraId="5B9A2003"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Enostaven:</w:t>
            </w:r>
          </w:p>
          <w:p w14:paraId="42CAEB5B" w14:textId="77777777" w:rsidR="003D19C1" w:rsidRPr="0098760D" w:rsidRDefault="003D19C1" w:rsidP="0098760D">
            <w:pPr>
              <w:autoSpaceDE w:val="0"/>
              <w:autoSpaceDN w:val="0"/>
              <w:adjustRightInd w:val="0"/>
              <w:spacing w:after="0"/>
              <w:jc w:val="left"/>
              <w:rPr>
                <w:rFonts w:eastAsia="Times New Roman" w:cs="Arial"/>
              </w:rPr>
            </w:pPr>
            <w:r w:rsidRPr="0098760D">
              <w:rPr>
                <w:rFonts w:eastAsia="Times New Roman" w:cs="Arial"/>
              </w:rPr>
              <w:t>površine do 100 m</w:t>
            </w:r>
            <w:r w:rsidRPr="0098760D">
              <w:rPr>
                <w:rFonts w:eastAsia="Times New Roman" w:cs="Arial"/>
                <w:vertAlign w:val="superscript"/>
              </w:rPr>
              <w:t>2</w:t>
            </w:r>
            <w:r w:rsidRPr="0098760D">
              <w:rPr>
                <w:rFonts w:eastAsia="Times New Roman" w:cs="Arial"/>
              </w:rPr>
              <w:t>, brez grajenih tribun</w:t>
            </w:r>
          </w:p>
        </w:tc>
        <w:tc>
          <w:tcPr>
            <w:tcW w:w="1595" w:type="dxa"/>
            <w:tcBorders>
              <w:bottom w:val="single" w:sz="4" w:space="0" w:color="auto"/>
            </w:tcBorders>
            <w:shd w:val="clear" w:color="auto" w:fill="auto"/>
            <w:vAlign w:val="center"/>
          </w:tcPr>
          <w:p w14:paraId="7DB3DAD8"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77DF9A09"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582537FD"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543B20E5" w14:textId="77777777" w:rsidTr="00A675A2">
        <w:trPr>
          <w:gridAfter w:val="1"/>
          <w:wAfter w:w="1701" w:type="dxa"/>
          <w:trHeight w:val="420"/>
        </w:trPr>
        <w:tc>
          <w:tcPr>
            <w:tcW w:w="1418" w:type="dxa"/>
            <w:vMerge/>
          </w:tcPr>
          <w:p w14:paraId="409B782D" w14:textId="77777777" w:rsidR="003D19C1" w:rsidRPr="0098760D" w:rsidRDefault="003D19C1" w:rsidP="003D19C1">
            <w:pPr>
              <w:autoSpaceDE w:val="0"/>
              <w:autoSpaceDN w:val="0"/>
              <w:adjustRightInd w:val="0"/>
              <w:spacing w:after="0"/>
              <w:rPr>
                <w:rFonts w:eastAsia="Times New Roman" w:cs="Arial"/>
                <w:bCs/>
              </w:rPr>
            </w:pPr>
          </w:p>
        </w:tc>
        <w:tc>
          <w:tcPr>
            <w:tcW w:w="1984" w:type="dxa"/>
            <w:vMerge/>
            <w:shd w:val="clear" w:color="auto" w:fill="auto"/>
          </w:tcPr>
          <w:p w14:paraId="275E3223"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63B62FBF"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Nezahteven:</w:t>
            </w:r>
          </w:p>
          <w:p w14:paraId="5F5293B8"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rPr>
              <w:t>površine do 1000 m</w:t>
            </w:r>
            <w:r w:rsidRPr="0098760D">
              <w:rPr>
                <w:rFonts w:eastAsia="Times New Roman" w:cs="Arial"/>
                <w:vertAlign w:val="superscript"/>
              </w:rPr>
              <w:t>2</w:t>
            </w:r>
            <w:r w:rsidRPr="0098760D">
              <w:rPr>
                <w:rFonts w:eastAsia="Times New Roman" w:cs="Arial"/>
              </w:rPr>
              <w:t>, brez grajenih tribun</w:t>
            </w:r>
          </w:p>
        </w:tc>
        <w:tc>
          <w:tcPr>
            <w:tcW w:w="1595" w:type="dxa"/>
            <w:tcBorders>
              <w:bottom w:val="single" w:sz="4" w:space="0" w:color="auto"/>
            </w:tcBorders>
            <w:shd w:val="clear" w:color="auto" w:fill="auto"/>
            <w:vAlign w:val="center"/>
          </w:tcPr>
          <w:p w14:paraId="7DF9D1CE"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73F2D57A"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45F49D16"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0AFBF38E" w14:textId="77777777" w:rsidTr="00A675A2">
        <w:trPr>
          <w:gridAfter w:val="1"/>
          <w:wAfter w:w="1701" w:type="dxa"/>
          <w:trHeight w:val="420"/>
        </w:trPr>
        <w:tc>
          <w:tcPr>
            <w:tcW w:w="1418" w:type="dxa"/>
            <w:vMerge/>
          </w:tcPr>
          <w:p w14:paraId="7B69CB1A" w14:textId="77777777" w:rsidR="003D19C1" w:rsidRPr="0098760D" w:rsidRDefault="003D19C1" w:rsidP="003D19C1">
            <w:pPr>
              <w:autoSpaceDE w:val="0"/>
              <w:autoSpaceDN w:val="0"/>
              <w:adjustRightInd w:val="0"/>
              <w:spacing w:after="0"/>
              <w:rPr>
                <w:rFonts w:eastAsia="Times New Roman" w:cs="Arial"/>
                <w:bCs/>
              </w:rPr>
            </w:pPr>
          </w:p>
        </w:tc>
        <w:tc>
          <w:tcPr>
            <w:tcW w:w="1984" w:type="dxa"/>
            <w:vMerge/>
            <w:shd w:val="clear" w:color="auto" w:fill="auto"/>
          </w:tcPr>
          <w:p w14:paraId="24A1A373"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6808481E" w14:textId="77777777" w:rsidR="003D19C1" w:rsidRPr="0098760D" w:rsidRDefault="003D19C1"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20C3A2D5"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0C4A897E"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22895E86"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260FC165" w14:textId="77777777" w:rsidTr="00A675A2">
        <w:trPr>
          <w:gridAfter w:val="1"/>
          <w:wAfter w:w="1701" w:type="dxa"/>
          <w:trHeight w:val="420"/>
        </w:trPr>
        <w:tc>
          <w:tcPr>
            <w:tcW w:w="1418" w:type="dxa"/>
            <w:vMerge w:val="restart"/>
          </w:tcPr>
          <w:p w14:paraId="7EBB3CE3" w14:textId="77777777" w:rsidR="003D19C1" w:rsidRPr="0098760D" w:rsidRDefault="003D19C1" w:rsidP="003D19C1">
            <w:pPr>
              <w:autoSpaceDE w:val="0"/>
              <w:autoSpaceDN w:val="0"/>
              <w:adjustRightInd w:val="0"/>
              <w:spacing w:after="0"/>
              <w:rPr>
                <w:rFonts w:eastAsia="Times New Roman" w:cs="Arial"/>
                <w:bCs/>
              </w:rPr>
            </w:pPr>
            <w:r w:rsidRPr="0098760D">
              <w:rPr>
                <w:rFonts w:eastAsia="Times New Roman" w:cs="Arial"/>
                <w:bCs/>
              </w:rPr>
              <w:t>24121</w:t>
            </w:r>
          </w:p>
        </w:tc>
        <w:tc>
          <w:tcPr>
            <w:tcW w:w="1984" w:type="dxa"/>
            <w:vMerge w:val="restart"/>
            <w:shd w:val="clear" w:color="auto" w:fill="auto"/>
          </w:tcPr>
          <w:p w14:paraId="701BDA68" w14:textId="77777777" w:rsidR="003D19C1" w:rsidRPr="0098760D" w:rsidRDefault="003D19C1" w:rsidP="003D19C1">
            <w:pPr>
              <w:autoSpaceDE w:val="0"/>
              <w:autoSpaceDN w:val="0"/>
              <w:adjustRightInd w:val="0"/>
              <w:spacing w:after="0"/>
              <w:jc w:val="left"/>
              <w:rPr>
                <w:rFonts w:eastAsia="Times New Roman" w:cs="Arial"/>
                <w:bCs/>
              </w:rPr>
            </w:pPr>
            <w:r w:rsidRPr="0098760D">
              <w:rPr>
                <w:rFonts w:eastAsia="Times New Roman" w:cs="Arial"/>
                <w:bCs/>
              </w:rPr>
              <w:t>Športna pristanišča in marine</w:t>
            </w:r>
          </w:p>
        </w:tc>
        <w:tc>
          <w:tcPr>
            <w:tcW w:w="1594" w:type="dxa"/>
            <w:shd w:val="clear" w:color="auto" w:fill="auto"/>
            <w:vAlign w:val="center"/>
          </w:tcPr>
          <w:p w14:paraId="7796B10D"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Enostaven:</w:t>
            </w:r>
          </w:p>
          <w:p w14:paraId="6B1347DD" w14:textId="77777777" w:rsidR="003D19C1" w:rsidRPr="0098760D" w:rsidRDefault="003D19C1" w:rsidP="0098760D">
            <w:pPr>
              <w:autoSpaceDE w:val="0"/>
              <w:autoSpaceDN w:val="0"/>
              <w:adjustRightInd w:val="0"/>
              <w:spacing w:after="0"/>
              <w:jc w:val="left"/>
              <w:rPr>
                <w:rFonts w:eastAsia="Times New Roman" w:cs="Arial"/>
              </w:rPr>
            </w:pPr>
            <w:r w:rsidRPr="0098760D">
              <w:rPr>
                <w:rFonts w:eastAsia="Times New Roman" w:cs="Arial"/>
              </w:rPr>
              <w:t>površina do 100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5DB8EB22" w14:textId="77777777" w:rsidR="003D19C1" w:rsidRPr="006E5421" w:rsidRDefault="003D19C1" w:rsidP="003D19C1">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1A216F50" w14:textId="77777777" w:rsidR="003D19C1" w:rsidRPr="006E5421" w:rsidRDefault="003D19C1" w:rsidP="003D19C1">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0FB8227D" w14:textId="77777777" w:rsidR="003D19C1" w:rsidRPr="006E5421" w:rsidRDefault="003D19C1" w:rsidP="003D19C1">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7F18DF66" w14:textId="77777777" w:rsidTr="00A675A2">
        <w:trPr>
          <w:gridAfter w:val="1"/>
          <w:wAfter w:w="1701" w:type="dxa"/>
          <w:trHeight w:val="420"/>
        </w:trPr>
        <w:tc>
          <w:tcPr>
            <w:tcW w:w="1418" w:type="dxa"/>
            <w:vMerge/>
          </w:tcPr>
          <w:p w14:paraId="457B0B12" w14:textId="77777777" w:rsidR="003D19C1" w:rsidRPr="0098760D" w:rsidRDefault="003D19C1" w:rsidP="003D19C1">
            <w:pPr>
              <w:autoSpaceDE w:val="0"/>
              <w:autoSpaceDN w:val="0"/>
              <w:adjustRightInd w:val="0"/>
              <w:spacing w:after="0"/>
              <w:rPr>
                <w:rFonts w:eastAsia="Times New Roman" w:cs="Arial"/>
                <w:bCs/>
              </w:rPr>
            </w:pPr>
          </w:p>
        </w:tc>
        <w:tc>
          <w:tcPr>
            <w:tcW w:w="1984" w:type="dxa"/>
            <w:vMerge/>
            <w:shd w:val="clear" w:color="auto" w:fill="auto"/>
          </w:tcPr>
          <w:p w14:paraId="1C64810A"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6B72BC2"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Nezahteven:</w:t>
            </w:r>
          </w:p>
          <w:p w14:paraId="4C16841F"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rPr>
              <w:t>površine do 1000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16D78084" w14:textId="77777777" w:rsidR="003D19C1" w:rsidRPr="006E5421" w:rsidRDefault="003D19C1" w:rsidP="003D19C1">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646A06F7" w14:textId="77777777" w:rsidR="003D19C1" w:rsidRPr="006E5421" w:rsidRDefault="003D19C1" w:rsidP="003D19C1">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529A28B7" w14:textId="77777777" w:rsidR="003D19C1" w:rsidRPr="006E5421" w:rsidRDefault="003D19C1" w:rsidP="003D19C1">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2B07C7C9" w14:textId="77777777" w:rsidTr="00A675A2">
        <w:trPr>
          <w:gridAfter w:val="1"/>
          <w:wAfter w:w="1701" w:type="dxa"/>
          <w:trHeight w:val="420"/>
        </w:trPr>
        <w:tc>
          <w:tcPr>
            <w:tcW w:w="1418" w:type="dxa"/>
            <w:vMerge/>
          </w:tcPr>
          <w:p w14:paraId="783F53F9" w14:textId="77777777" w:rsidR="003D19C1" w:rsidRPr="0098760D" w:rsidRDefault="003D19C1" w:rsidP="003D19C1">
            <w:pPr>
              <w:autoSpaceDE w:val="0"/>
              <w:autoSpaceDN w:val="0"/>
              <w:adjustRightInd w:val="0"/>
              <w:spacing w:after="0"/>
              <w:rPr>
                <w:rFonts w:eastAsia="Times New Roman" w:cs="Arial"/>
                <w:bCs/>
              </w:rPr>
            </w:pPr>
          </w:p>
        </w:tc>
        <w:tc>
          <w:tcPr>
            <w:tcW w:w="1984" w:type="dxa"/>
            <w:vMerge/>
            <w:shd w:val="clear" w:color="auto" w:fill="auto"/>
          </w:tcPr>
          <w:p w14:paraId="3085647B"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86C8141" w14:textId="77777777" w:rsidR="003D19C1" w:rsidRPr="0098760D" w:rsidRDefault="003D19C1"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45A7416D" w14:textId="77777777" w:rsidR="003D19C1" w:rsidRPr="006E5421" w:rsidRDefault="003D19C1" w:rsidP="003D19C1">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3C85CFE2" w14:textId="77777777" w:rsidR="003D19C1" w:rsidRPr="006E5421" w:rsidRDefault="003D19C1" w:rsidP="003D19C1">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7484F068" w14:textId="77777777" w:rsidR="003D19C1" w:rsidRPr="006E5421" w:rsidRDefault="003D19C1" w:rsidP="003D19C1">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795C1FFA" w14:textId="77777777" w:rsidTr="00A675A2">
        <w:trPr>
          <w:gridAfter w:val="1"/>
          <w:wAfter w:w="1701" w:type="dxa"/>
          <w:trHeight w:val="420"/>
        </w:trPr>
        <w:tc>
          <w:tcPr>
            <w:tcW w:w="1418" w:type="dxa"/>
            <w:vMerge w:val="restart"/>
          </w:tcPr>
          <w:p w14:paraId="64882330" w14:textId="77777777" w:rsidR="003D19C1" w:rsidRPr="0098760D" w:rsidRDefault="003D19C1" w:rsidP="003D19C1">
            <w:pPr>
              <w:autoSpaceDE w:val="0"/>
              <w:autoSpaceDN w:val="0"/>
              <w:adjustRightInd w:val="0"/>
              <w:spacing w:after="0"/>
              <w:rPr>
                <w:rFonts w:eastAsia="Times New Roman" w:cs="Arial"/>
                <w:bCs/>
              </w:rPr>
            </w:pPr>
            <w:r w:rsidRPr="0098760D">
              <w:rPr>
                <w:rFonts w:eastAsia="Times New Roman" w:cs="Arial"/>
                <w:bCs/>
              </w:rPr>
              <w:t>24122</w:t>
            </w:r>
          </w:p>
        </w:tc>
        <w:tc>
          <w:tcPr>
            <w:tcW w:w="1984" w:type="dxa"/>
            <w:vMerge w:val="restart"/>
            <w:shd w:val="clear" w:color="auto" w:fill="auto"/>
          </w:tcPr>
          <w:p w14:paraId="55BAD8FB" w14:textId="77777777" w:rsidR="003D19C1" w:rsidRPr="0098760D" w:rsidRDefault="003D19C1" w:rsidP="003D19C1">
            <w:pPr>
              <w:autoSpaceDE w:val="0"/>
              <w:autoSpaceDN w:val="0"/>
              <w:adjustRightInd w:val="0"/>
              <w:spacing w:after="0"/>
              <w:jc w:val="left"/>
              <w:rPr>
                <w:rFonts w:eastAsia="Times New Roman" w:cs="Arial"/>
                <w:bCs/>
              </w:rPr>
            </w:pPr>
            <w:r w:rsidRPr="0098760D">
              <w:rPr>
                <w:rFonts w:eastAsia="Times New Roman" w:cs="Arial"/>
                <w:bCs/>
              </w:rPr>
              <w:t>Otroška in druga javna igrišča, zabaviščni, adrenalinski in plezalni parki, igrišča za golf, vzletišča, konjeniški centri, javni vrtovi in parki, trgi, živalski in botanični vrtovi, urejena naravna kopališča, kampi, smučišča na vodi, kajakaške proge na divjih vodah</w:t>
            </w:r>
          </w:p>
        </w:tc>
        <w:tc>
          <w:tcPr>
            <w:tcW w:w="1594" w:type="dxa"/>
            <w:shd w:val="clear" w:color="auto" w:fill="auto"/>
            <w:vAlign w:val="center"/>
          </w:tcPr>
          <w:p w14:paraId="7C22E847"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Enostaven:</w:t>
            </w:r>
          </w:p>
          <w:p w14:paraId="6235D67D" w14:textId="77777777" w:rsidR="003D19C1" w:rsidRPr="0098760D" w:rsidRDefault="003D19C1" w:rsidP="0098760D">
            <w:pPr>
              <w:autoSpaceDE w:val="0"/>
              <w:autoSpaceDN w:val="0"/>
              <w:adjustRightInd w:val="0"/>
              <w:spacing w:after="0"/>
              <w:jc w:val="left"/>
              <w:rPr>
                <w:rFonts w:eastAsia="Times New Roman" w:cs="Arial"/>
              </w:rPr>
            </w:pPr>
            <w:r w:rsidRPr="0098760D">
              <w:rPr>
                <w:rFonts w:eastAsia="Times New Roman" w:cs="Arial"/>
              </w:rPr>
              <w:t>površina do 100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46726C6D"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2EB66478"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26392563"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455E165B" w14:textId="77777777" w:rsidTr="00A675A2">
        <w:trPr>
          <w:gridAfter w:val="1"/>
          <w:wAfter w:w="1701" w:type="dxa"/>
          <w:trHeight w:val="420"/>
        </w:trPr>
        <w:tc>
          <w:tcPr>
            <w:tcW w:w="1418" w:type="dxa"/>
            <w:vMerge/>
          </w:tcPr>
          <w:p w14:paraId="5E43B1EE" w14:textId="77777777" w:rsidR="003D19C1" w:rsidRPr="0098760D" w:rsidRDefault="003D19C1" w:rsidP="003D19C1">
            <w:pPr>
              <w:autoSpaceDE w:val="0"/>
              <w:autoSpaceDN w:val="0"/>
              <w:adjustRightInd w:val="0"/>
              <w:spacing w:after="0"/>
              <w:rPr>
                <w:rFonts w:eastAsia="Times New Roman" w:cs="Arial"/>
                <w:bCs/>
              </w:rPr>
            </w:pPr>
          </w:p>
        </w:tc>
        <w:tc>
          <w:tcPr>
            <w:tcW w:w="1984" w:type="dxa"/>
            <w:vMerge/>
            <w:shd w:val="clear" w:color="auto" w:fill="auto"/>
          </w:tcPr>
          <w:p w14:paraId="660DD7E4"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3C203D44"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Nezahteven:</w:t>
            </w:r>
          </w:p>
          <w:p w14:paraId="3BDB21B6"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rPr>
              <w:t>površine do 1000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60A90BF2"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503C3208"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3058450F"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1A6CCDEF" w14:textId="77777777" w:rsidTr="00A675A2">
        <w:trPr>
          <w:gridAfter w:val="1"/>
          <w:wAfter w:w="1701" w:type="dxa"/>
          <w:trHeight w:val="420"/>
        </w:trPr>
        <w:tc>
          <w:tcPr>
            <w:tcW w:w="1418" w:type="dxa"/>
            <w:vMerge/>
          </w:tcPr>
          <w:p w14:paraId="458C8CF5" w14:textId="77777777" w:rsidR="003D19C1" w:rsidRPr="0098760D" w:rsidRDefault="003D19C1" w:rsidP="003D19C1">
            <w:pPr>
              <w:autoSpaceDE w:val="0"/>
              <w:autoSpaceDN w:val="0"/>
              <w:adjustRightInd w:val="0"/>
              <w:spacing w:after="0"/>
              <w:rPr>
                <w:rFonts w:eastAsia="Times New Roman" w:cs="Arial"/>
                <w:bCs/>
              </w:rPr>
            </w:pPr>
          </w:p>
        </w:tc>
        <w:tc>
          <w:tcPr>
            <w:tcW w:w="1984" w:type="dxa"/>
            <w:vMerge/>
            <w:shd w:val="clear" w:color="auto" w:fill="auto"/>
          </w:tcPr>
          <w:p w14:paraId="3C085C0F"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7C0891D" w14:textId="77777777" w:rsidR="003D19C1" w:rsidRPr="0098760D" w:rsidRDefault="003D19C1"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2058D2F6"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0AA1EE67"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0143A064"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7DBD0491" w14:textId="77777777" w:rsidTr="00A675A2">
        <w:trPr>
          <w:gridAfter w:val="1"/>
          <w:wAfter w:w="1701" w:type="dxa"/>
          <w:trHeight w:val="224"/>
        </w:trPr>
        <w:tc>
          <w:tcPr>
            <w:tcW w:w="1418" w:type="dxa"/>
            <w:vMerge/>
          </w:tcPr>
          <w:p w14:paraId="5B2506BE" w14:textId="77777777" w:rsidR="003D19C1" w:rsidRPr="0098760D" w:rsidRDefault="003D19C1" w:rsidP="003D19C1">
            <w:pPr>
              <w:autoSpaceDE w:val="0"/>
              <w:autoSpaceDN w:val="0"/>
              <w:adjustRightInd w:val="0"/>
              <w:spacing w:after="0"/>
              <w:rPr>
                <w:rFonts w:eastAsia="Times New Roman" w:cs="Arial"/>
                <w:bCs/>
                <w:color w:val="538135" w:themeColor="accent6" w:themeShade="BF"/>
              </w:rPr>
            </w:pPr>
          </w:p>
        </w:tc>
        <w:tc>
          <w:tcPr>
            <w:tcW w:w="1984" w:type="dxa"/>
            <w:vMerge w:val="restart"/>
            <w:shd w:val="clear" w:color="auto" w:fill="auto"/>
          </w:tcPr>
          <w:p w14:paraId="36807FDA" w14:textId="77777777" w:rsidR="003D19C1" w:rsidRPr="0098760D" w:rsidRDefault="003D19C1" w:rsidP="003D19C1">
            <w:pPr>
              <w:autoSpaceDE w:val="0"/>
              <w:autoSpaceDN w:val="0"/>
              <w:adjustRightInd w:val="0"/>
              <w:spacing w:after="0"/>
              <w:jc w:val="left"/>
              <w:rPr>
                <w:rFonts w:eastAsia="Times New Roman" w:cs="Arial"/>
                <w:bCs/>
              </w:rPr>
            </w:pPr>
            <w:r w:rsidRPr="0098760D">
              <w:rPr>
                <w:rFonts w:eastAsia="Times New Roman" w:cs="Arial"/>
                <w:bCs/>
              </w:rPr>
              <w:t>Vzletišča</w:t>
            </w:r>
          </w:p>
        </w:tc>
        <w:tc>
          <w:tcPr>
            <w:tcW w:w="1594" w:type="dxa"/>
            <w:shd w:val="clear" w:color="auto" w:fill="auto"/>
            <w:vAlign w:val="center"/>
          </w:tcPr>
          <w:p w14:paraId="7AB5A1AA" w14:textId="5DFB5696"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Enostaven</w:t>
            </w:r>
            <w:r w:rsidRPr="0098760D">
              <w:rPr>
                <w:rFonts w:eastAsia="Times New Roman" w:cs="Arial"/>
                <w:vertAlign w:val="superscript"/>
              </w:rPr>
              <w:t>1</w:t>
            </w:r>
            <w:r w:rsidR="000710A1">
              <w:rPr>
                <w:rFonts w:eastAsia="Times New Roman" w:cs="Arial"/>
                <w:vertAlign w:val="superscript"/>
              </w:rPr>
              <w:t>0</w:t>
            </w:r>
          </w:p>
        </w:tc>
        <w:tc>
          <w:tcPr>
            <w:tcW w:w="1595" w:type="dxa"/>
            <w:tcBorders>
              <w:bottom w:val="single" w:sz="4" w:space="0" w:color="auto"/>
            </w:tcBorders>
            <w:shd w:val="clear" w:color="auto" w:fill="auto"/>
            <w:vAlign w:val="center"/>
          </w:tcPr>
          <w:p w14:paraId="2507DDF0"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39D9F84F"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7A17CA69"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70D69505" w14:textId="77777777" w:rsidTr="00A675A2">
        <w:trPr>
          <w:gridAfter w:val="1"/>
          <w:wAfter w:w="1701" w:type="dxa"/>
          <w:trHeight w:val="256"/>
        </w:trPr>
        <w:tc>
          <w:tcPr>
            <w:tcW w:w="1418" w:type="dxa"/>
            <w:vMerge/>
          </w:tcPr>
          <w:p w14:paraId="57653A91" w14:textId="77777777" w:rsidR="003D19C1" w:rsidRPr="0098760D" w:rsidRDefault="003D19C1" w:rsidP="003D19C1">
            <w:pPr>
              <w:autoSpaceDE w:val="0"/>
              <w:autoSpaceDN w:val="0"/>
              <w:adjustRightInd w:val="0"/>
              <w:spacing w:after="0"/>
              <w:rPr>
                <w:rFonts w:eastAsia="Times New Roman" w:cs="Arial"/>
                <w:bCs/>
                <w:color w:val="538135" w:themeColor="accent6" w:themeShade="BF"/>
              </w:rPr>
            </w:pPr>
          </w:p>
        </w:tc>
        <w:tc>
          <w:tcPr>
            <w:tcW w:w="1984" w:type="dxa"/>
            <w:vMerge/>
            <w:shd w:val="clear" w:color="auto" w:fill="auto"/>
          </w:tcPr>
          <w:p w14:paraId="6184AB4F"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38013785" w14:textId="0E35B33A"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Nezahteven</w:t>
            </w:r>
            <w:r w:rsidRPr="00F75DA9">
              <w:rPr>
                <w:rFonts w:eastAsia="Times New Roman" w:cs="Arial"/>
                <w:sz w:val="20"/>
                <w:szCs w:val="20"/>
                <w:vertAlign w:val="superscript"/>
              </w:rPr>
              <w:t>1</w:t>
            </w:r>
            <w:r w:rsidR="000710A1">
              <w:rPr>
                <w:rFonts w:eastAsia="Times New Roman" w:cs="Arial"/>
                <w:vertAlign w:val="superscript"/>
              </w:rPr>
              <w:t>0</w:t>
            </w:r>
          </w:p>
        </w:tc>
        <w:tc>
          <w:tcPr>
            <w:tcW w:w="1595" w:type="dxa"/>
            <w:tcBorders>
              <w:bottom w:val="single" w:sz="4" w:space="0" w:color="auto"/>
            </w:tcBorders>
            <w:shd w:val="clear" w:color="auto" w:fill="auto"/>
            <w:vAlign w:val="center"/>
          </w:tcPr>
          <w:p w14:paraId="21BBA928"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37553414"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5ABBC738"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23626A5B" w14:textId="77777777" w:rsidTr="00A675A2">
        <w:trPr>
          <w:gridAfter w:val="1"/>
          <w:wAfter w:w="1701" w:type="dxa"/>
          <w:trHeight w:val="420"/>
        </w:trPr>
        <w:tc>
          <w:tcPr>
            <w:tcW w:w="1418" w:type="dxa"/>
            <w:vMerge/>
          </w:tcPr>
          <w:p w14:paraId="731FCD4F" w14:textId="77777777" w:rsidR="003D19C1" w:rsidRPr="0098760D" w:rsidRDefault="003D19C1" w:rsidP="003D19C1">
            <w:pPr>
              <w:autoSpaceDE w:val="0"/>
              <w:autoSpaceDN w:val="0"/>
              <w:adjustRightInd w:val="0"/>
              <w:spacing w:after="0"/>
              <w:rPr>
                <w:rFonts w:eastAsia="Times New Roman" w:cs="Arial"/>
                <w:bCs/>
                <w:color w:val="538135" w:themeColor="accent6" w:themeShade="BF"/>
              </w:rPr>
            </w:pPr>
          </w:p>
        </w:tc>
        <w:tc>
          <w:tcPr>
            <w:tcW w:w="1984" w:type="dxa"/>
            <w:vMerge/>
            <w:shd w:val="clear" w:color="auto" w:fill="auto"/>
          </w:tcPr>
          <w:p w14:paraId="26145081"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4D54033E" w14:textId="3D297FC7" w:rsidR="003D19C1" w:rsidRPr="0098760D" w:rsidRDefault="003D19C1"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r w:rsidRPr="0098760D">
              <w:rPr>
                <w:rFonts w:eastAsia="Times New Roman" w:cs="Arial"/>
                <w:vertAlign w:val="superscript"/>
              </w:rPr>
              <w:t>1</w:t>
            </w:r>
            <w:r w:rsidR="000710A1">
              <w:rPr>
                <w:rFonts w:eastAsia="Times New Roman" w:cs="Arial"/>
                <w:vertAlign w:val="superscript"/>
              </w:rPr>
              <w:t>0</w:t>
            </w:r>
          </w:p>
        </w:tc>
        <w:tc>
          <w:tcPr>
            <w:tcW w:w="1595" w:type="dxa"/>
            <w:tcBorders>
              <w:bottom w:val="single" w:sz="4" w:space="0" w:color="auto"/>
            </w:tcBorders>
            <w:shd w:val="clear" w:color="auto" w:fill="auto"/>
            <w:vAlign w:val="center"/>
          </w:tcPr>
          <w:p w14:paraId="2B0D2EC7"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33C8462F"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25395444"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4359217E" w14:textId="77777777" w:rsidTr="00A675A2">
        <w:trPr>
          <w:gridAfter w:val="1"/>
          <w:wAfter w:w="1701" w:type="dxa"/>
          <w:trHeight w:val="269"/>
        </w:trPr>
        <w:tc>
          <w:tcPr>
            <w:tcW w:w="1418" w:type="dxa"/>
            <w:vMerge/>
          </w:tcPr>
          <w:p w14:paraId="1196DAA3" w14:textId="77777777" w:rsidR="003D19C1" w:rsidRPr="0098760D" w:rsidRDefault="003D19C1" w:rsidP="003D19C1">
            <w:pPr>
              <w:autoSpaceDE w:val="0"/>
              <w:autoSpaceDN w:val="0"/>
              <w:adjustRightInd w:val="0"/>
              <w:spacing w:after="0"/>
              <w:rPr>
                <w:rFonts w:eastAsia="Times New Roman" w:cs="Arial"/>
                <w:bCs/>
                <w:color w:val="7030A0"/>
              </w:rPr>
            </w:pPr>
          </w:p>
        </w:tc>
        <w:tc>
          <w:tcPr>
            <w:tcW w:w="1984" w:type="dxa"/>
            <w:vMerge w:val="restart"/>
            <w:shd w:val="clear" w:color="auto" w:fill="auto"/>
          </w:tcPr>
          <w:p w14:paraId="634E4DD2" w14:textId="77777777" w:rsidR="003D19C1" w:rsidRPr="0098760D" w:rsidRDefault="003D19C1" w:rsidP="003D19C1">
            <w:pPr>
              <w:autoSpaceDE w:val="0"/>
              <w:autoSpaceDN w:val="0"/>
              <w:adjustRightInd w:val="0"/>
              <w:spacing w:after="0"/>
              <w:jc w:val="left"/>
              <w:rPr>
                <w:rFonts w:eastAsia="Times New Roman" w:cs="Arial"/>
                <w:bCs/>
              </w:rPr>
            </w:pPr>
            <w:r w:rsidRPr="0098760D">
              <w:rPr>
                <w:rFonts w:eastAsia="Times New Roman" w:cs="Arial"/>
                <w:bCs/>
              </w:rPr>
              <w:t>Smučišča in žičniške naprave</w:t>
            </w:r>
          </w:p>
        </w:tc>
        <w:tc>
          <w:tcPr>
            <w:tcW w:w="1594" w:type="dxa"/>
            <w:shd w:val="clear" w:color="auto" w:fill="auto"/>
            <w:vAlign w:val="center"/>
          </w:tcPr>
          <w:p w14:paraId="488E43F4" w14:textId="6E944CF0" w:rsidR="003D19C1" w:rsidRPr="0098760D" w:rsidRDefault="003D19C1"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14D1C3E1" w14:textId="4A588202"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E545937" w14:textId="40805314"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4EF81F4" w14:textId="160003A1"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68C8919B" w14:textId="77777777" w:rsidTr="00A675A2">
        <w:trPr>
          <w:trHeight w:val="272"/>
        </w:trPr>
        <w:tc>
          <w:tcPr>
            <w:tcW w:w="1418" w:type="dxa"/>
            <w:vMerge/>
          </w:tcPr>
          <w:p w14:paraId="4D66ACEC" w14:textId="77777777" w:rsidR="003D19C1" w:rsidRPr="0098760D" w:rsidRDefault="003D19C1" w:rsidP="003D19C1">
            <w:pPr>
              <w:autoSpaceDE w:val="0"/>
              <w:autoSpaceDN w:val="0"/>
              <w:adjustRightInd w:val="0"/>
              <w:spacing w:after="0"/>
              <w:rPr>
                <w:rFonts w:eastAsia="Times New Roman" w:cs="Arial"/>
                <w:bCs/>
                <w:color w:val="7030A0"/>
              </w:rPr>
            </w:pPr>
          </w:p>
        </w:tc>
        <w:tc>
          <w:tcPr>
            <w:tcW w:w="1984" w:type="dxa"/>
            <w:vMerge/>
            <w:shd w:val="clear" w:color="auto" w:fill="auto"/>
          </w:tcPr>
          <w:p w14:paraId="7704C4E1"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C4F9F1D" w14:textId="75FB01EE"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3597D42F" w14:textId="39860DA9"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CB3CED7" w14:textId="66C6CC28"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912D7B0" w14:textId="73930A79"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c>
          <w:tcPr>
            <w:tcW w:w="1701" w:type="dxa"/>
            <w:vAlign w:val="center"/>
          </w:tcPr>
          <w:p w14:paraId="22E93CA7" w14:textId="5FEC26A6" w:rsidR="003D19C1" w:rsidRPr="0098760D" w:rsidRDefault="003D19C1" w:rsidP="003D19C1">
            <w:pPr>
              <w:autoSpaceDE w:val="0"/>
              <w:autoSpaceDN w:val="0"/>
              <w:adjustRightInd w:val="0"/>
              <w:spacing w:after="0"/>
              <w:jc w:val="center"/>
              <w:rPr>
                <w:rFonts w:eastAsia="Times New Roman" w:cs="Arial"/>
                <w:color w:val="7030A0"/>
              </w:rPr>
            </w:pPr>
          </w:p>
        </w:tc>
      </w:tr>
      <w:tr w:rsidR="00A675A2" w:rsidRPr="00F15EB5" w14:paraId="3CE8A16A" w14:textId="77777777" w:rsidTr="00A675A2">
        <w:trPr>
          <w:gridAfter w:val="1"/>
          <w:wAfter w:w="1701" w:type="dxa"/>
          <w:trHeight w:val="420"/>
        </w:trPr>
        <w:tc>
          <w:tcPr>
            <w:tcW w:w="1418" w:type="dxa"/>
            <w:vMerge/>
          </w:tcPr>
          <w:p w14:paraId="7186D753" w14:textId="77777777" w:rsidR="003D19C1" w:rsidRPr="0098760D" w:rsidRDefault="003D19C1" w:rsidP="003D19C1">
            <w:pPr>
              <w:autoSpaceDE w:val="0"/>
              <w:autoSpaceDN w:val="0"/>
              <w:adjustRightInd w:val="0"/>
              <w:spacing w:after="0"/>
              <w:rPr>
                <w:rFonts w:eastAsia="Times New Roman" w:cs="Arial"/>
                <w:bCs/>
                <w:color w:val="7030A0"/>
              </w:rPr>
            </w:pPr>
          </w:p>
        </w:tc>
        <w:tc>
          <w:tcPr>
            <w:tcW w:w="1984" w:type="dxa"/>
            <w:vMerge/>
            <w:shd w:val="clear" w:color="auto" w:fill="auto"/>
          </w:tcPr>
          <w:p w14:paraId="5CFF7A32"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4FFFB17F"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1F492D1B"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555421B9"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179EA9E6"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14CC5A8E" w14:textId="77777777" w:rsidTr="00A675A2">
        <w:trPr>
          <w:gridAfter w:val="1"/>
          <w:wAfter w:w="1701" w:type="dxa"/>
          <w:trHeight w:val="217"/>
        </w:trPr>
        <w:tc>
          <w:tcPr>
            <w:tcW w:w="1418" w:type="dxa"/>
            <w:vMerge/>
          </w:tcPr>
          <w:p w14:paraId="43853693" w14:textId="77777777" w:rsidR="003D19C1" w:rsidRPr="0098760D" w:rsidRDefault="003D19C1" w:rsidP="003D19C1">
            <w:pPr>
              <w:autoSpaceDE w:val="0"/>
              <w:autoSpaceDN w:val="0"/>
              <w:adjustRightInd w:val="0"/>
              <w:spacing w:after="0"/>
              <w:rPr>
                <w:rFonts w:eastAsia="Times New Roman" w:cs="Arial"/>
                <w:bCs/>
                <w:color w:val="7030A0"/>
              </w:rPr>
            </w:pPr>
          </w:p>
        </w:tc>
        <w:tc>
          <w:tcPr>
            <w:tcW w:w="1984" w:type="dxa"/>
            <w:vMerge w:val="restart"/>
            <w:shd w:val="clear" w:color="auto" w:fill="auto"/>
          </w:tcPr>
          <w:p w14:paraId="688B81C9" w14:textId="77777777" w:rsidR="003D19C1" w:rsidRPr="0098760D" w:rsidRDefault="003D19C1" w:rsidP="003D19C1">
            <w:pPr>
              <w:autoSpaceDE w:val="0"/>
              <w:autoSpaceDN w:val="0"/>
              <w:adjustRightInd w:val="0"/>
              <w:spacing w:after="0"/>
              <w:jc w:val="left"/>
              <w:rPr>
                <w:rFonts w:eastAsia="Times New Roman" w:cs="Arial"/>
                <w:bCs/>
              </w:rPr>
            </w:pPr>
            <w:r w:rsidRPr="0098760D">
              <w:rPr>
                <w:rFonts w:eastAsia="Times New Roman" w:cs="Arial"/>
                <w:bCs/>
              </w:rPr>
              <w:t>Skakalnice</w:t>
            </w:r>
          </w:p>
        </w:tc>
        <w:tc>
          <w:tcPr>
            <w:tcW w:w="1594" w:type="dxa"/>
            <w:shd w:val="clear" w:color="auto" w:fill="auto"/>
            <w:vAlign w:val="center"/>
          </w:tcPr>
          <w:p w14:paraId="32E84AD6" w14:textId="50A180DF" w:rsidR="003D19C1" w:rsidRPr="0098760D" w:rsidRDefault="003D19C1"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148BCEB5" w14:textId="5ED9C872"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285BCDC" w14:textId="63EBAAA8"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6FAB2C38" w14:textId="62FEE8CA"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3E229FC9" w14:textId="77777777" w:rsidTr="00A675A2">
        <w:trPr>
          <w:gridAfter w:val="1"/>
          <w:wAfter w:w="1701" w:type="dxa"/>
          <w:trHeight w:val="234"/>
        </w:trPr>
        <w:tc>
          <w:tcPr>
            <w:tcW w:w="1418" w:type="dxa"/>
            <w:vMerge/>
          </w:tcPr>
          <w:p w14:paraId="7EBAB6F3" w14:textId="77777777" w:rsidR="003D19C1" w:rsidRPr="0098760D" w:rsidRDefault="003D19C1" w:rsidP="003D19C1">
            <w:pPr>
              <w:autoSpaceDE w:val="0"/>
              <w:autoSpaceDN w:val="0"/>
              <w:adjustRightInd w:val="0"/>
              <w:spacing w:after="0"/>
              <w:rPr>
                <w:rFonts w:eastAsia="Times New Roman" w:cs="Arial"/>
                <w:bCs/>
                <w:color w:val="7030A0"/>
              </w:rPr>
            </w:pPr>
          </w:p>
        </w:tc>
        <w:tc>
          <w:tcPr>
            <w:tcW w:w="1984" w:type="dxa"/>
            <w:vMerge/>
            <w:shd w:val="clear" w:color="auto" w:fill="auto"/>
          </w:tcPr>
          <w:p w14:paraId="5C097F69"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3E96376B" w14:textId="52DFD655"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23D8E967" w14:textId="702E68F2"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37ECC9D" w14:textId="3F7D0599"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27C85B7" w14:textId="276939F1" w:rsidR="003D19C1" w:rsidRPr="0098760D" w:rsidRDefault="003D19C1" w:rsidP="003D19C1">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0C671964" w14:textId="77777777" w:rsidTr="00A675A2">
        <w:trPr>
          <w:gridAfter w:val="1"/>
          <w:wAfter w:w="1701" w:type="dxa"/>
          <w:trHeight w:val="420"/>
        </w:trPr>
        <w:tc>
          <w:tcPr>
            <w:tcW w:w="1418" w:type="dxa"/>
            <w:vMerge/>
          </w:tcPr>
          <w:p w14:paraId="5158C7D9" w14:textId="77777777" w:rsidR="003D19C1" w:rsidRPr="0098760D" w:rsidRDefault="003D19C1" w:rsidP="003D19C1">
            <w:pPr>
              <w:autoSpaceDE w:val="0"/>
              <w:autoSpaceDN w:val="0"/>
              <w:adjustRightInd w:val="0"/>
              <w:spacing w:after="0"/>
              <w:rPr>
                <w:rFonts w:eastAsia="Times New Roman" w:cs="Arial"/>
                <w:bCs/>
                <w:color w:val="7030A0"/>
              </w:rPr>
            </w:pPr>
          </w:p>
        </w:tc>
        <w:tc>
          <w:tcPr>
            <w:tcW w:w="1984" w:type="dxa"/>
            <w:vMerge/>
            <w:shd w:val="clear" w:color="auto" w:fill="auto"/>
          </w:tcPr>
          <w:p w14:paraId="55F7A3E7"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857A71E"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75B2E756"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6B61CC58"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21E940C9"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464E73E6" w14:textId="77777777" w:rsidTr="00A675A2">
        <w:trPr>
          <w:gridAfter w:val="1"/>
          <w:wAfter w:w="1701" w:type="dxa"/>
          <w:trHeight w:val="420"/>
        </w:trPr>
        <w:tc>
          <w:tcPr>
            <w:tcW w:w="1418" w:type="dxa"/>
            <w:vMerge/>
          </w:tcPr>
          <w:p w14:paraId="6A45D7E9" w14:textId="77777777" w:rsidR="003D19C1" w:rsidRPr="0098760D" w:rsidRDefault="003D19C1" w:rsidP="003D19C1">
            <w:pPr>
              <w:autoSpaceDE w:val="0"/>
              <w:autoSpaceDN w:val="0"/>
              <w:adjustRightInd w:val="0"/>
              <w:spacing w:after="0"/>
              <w:rPr>
                <w:rFonts w:eastAsia="Times New Roman" w:cs="Arial"/>
                <w:bCs/>
                <w:color w:val="7030A0"/>
              </w:rPr>
            </w:pPr>
          </w:p>
        </w:tc>
        <w:tc>
          <w:tcPr>
            <w:tcW w:w="1984" w:type="dxa"/>
            <w:vMerge w:val="restart"/>
            <w:shd w:val="clear" w:color="auto" w:fill="auto"/>
          </w:tcPr>
          <w:p w14:paraId="1478E388" w14:textId="77777777" w:rsidR="003D19C1" w:rsidRPr="0098760D" w:rsidRDefault="003D19C1" w:rsidP="003D19C1">
            <w:pPr>
              <w:autoSpaceDE w:val="0"/>
              <w:autoSpaceDN w:val="0"/>
              <w:adjustRightInd w:val="0"/>
              <w:spacing w:after="0"/>
              <w:jc w:val="left"/>
              <w:rPr>
                <w:rFonts w:eastAsia="Times New Roman" w:cs="Arial"/>
                <w:bCs/>
              </w:rPr>
            </w:pPr>
            <w:r w:rsidRPr="0098760D">
              <w:rPr>
                <w:rFonts w:eastAsia="Times New Roman" w:cs="Arial"/>
                <w:bCs/>
              </w:rPr>
              <w:t>Razgledne ploščadi in opazovalnice</w:t>
            </w:r>
          </w:p>
        </w:tc>
        <w:tc>
          <w:tcPr>
            <w:tcW w:w="1594" w:type="dxa"/>
            <w:shd w:val="clear" w:color="auto" w:fill="auto"/>
            <w:vAlign w:val="center"/>
          </w:tcPr>
          <w:p w14:paraId="7CBDA2BB"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Enostaven:</w:t>
            </w:r>
          </w:p>
          <w:p w14:paraId="1218E755" w14:textId="77777777" w:rsidR="003D19C1" w:rsidRPr="0098760D" w:rsidRDefault="003D19C1" w:rsidP="0098760D">
            <w:pPr>
              <w:autoSpaceDE w:val="0"/>
              <w:autoSpaceDN w:val="0"/>
              <w:adjustRightInd w:val="0"/>
              <w:spacing w:after="0"/>
              <w:jc w:val="left"/>
              <w:rPr>
                <w:rFonts w:eastAsia="Times New Roman" w:cs="Arial"/>
              </w:rPr>
            </w:pPr>
            <w:r w:rsidRPr="0098760D">
              <w:rPr>
                <w:rFonts w:eastAsia="Times New Roman" w:cs="Arial"/>
              </w:rPr>
              <w:t>višina poda do višine 3 m nad terenom</w:t>
            </w:r>
          </w:p>
        </w:tc>
        <w:tc>
          <w:tcPr>
            <w:tcW w:w="1595" w:type="dxa"/>
            <w:tcBorders>
              <w:bottom w:val="single" w:sz="4" w:space="0" w:color="auto"/>
            </w:tcBorders>
            <w:shd w:val="clear" w:color="auto" w:fill="auto"/>
            <w:vAlign w:val="center"/>
          </w:tcPr>
          <w:p w14:paraId="606F640B"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2C5DF4BB"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2B8271A4"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1FF1C8AD" w14:textId="77777777" w:rsidTr="00A675A2">
        <w:trPr>
          <w:gridAfter w:val="1"/>
          <w:wAfter w:w="1701" w:type="dxa"/>
          <w:trHeight w:val="420"/>
        </w:trPr>
        <w:tc>
          <w:tcPr>
            <w:tcW w:w="1418" w:type="dxa"/>
            <w:vMerge/>
          </w:tcPr>
          <w:p w14:paraId="4AC117CB" w14:textId="77777777" w:rsidR="003D19C1" w:rsidRPr="0098760D" w:rsidRDefault="003D19C1" w:rsidP="003D19C1">
            <w:pPr>
              <w:autoSpaceDE w:val="0"/>
              <w:autoSpaceDN w:val="0"/>
              <w:adjustRightInd w:val="0"/>
              <w:spacing w:after="0"/>
              <w:rPr>
                <w:rFonts w:eastAsia="Times New Roman" w:cs="Arial"/>
                <w:bCs/>
                <w:color w:val="7030A0"/>
              </w:rPr>
            </w:pPr>
          </w:p>
        </w:tc>
        <w:tc>
          <w:tcPr>
            <w:tcW w:w="1984" w:type="dxa"/>
            <w:vMerge/>
            <w:shd w:val="clear" w:color="auto" w:fill="auto"/>
          </w:tcPr>
          <w:p w14:paraId="6CBAAD65"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09AF60C"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Nezahteven:</w:t>
            </w:r>
          </w:p>
          <w:p w14:paraId="63DE1C06"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rPr>
              <w:t>višina poda do višine 5 m nad terenom</w:t>
            </w:r>
          </w:p>
        </w:tc>
        <w:tc>
          <w:tcPr>
            <w:tcW w:w="1595" w:type="dxa"/>
            <w:tcBorders>
              <w:bottom w:val="single" w:sz="4" w:space="0" w:color="auto"/>
            </w:tcBorders>
            <w:shd w:val="clear" w:color="auto" w:fill="auto"/>
            <w:vAlign w:val="center"/>
          </w:tcPr>
          <w:p w14:paraId="5AE60112"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44C40926"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2F9FC914"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214E8AB1" w14:textId="77777777" w:rsidTr="00A675A2">
        <w:trPr>
          <w:gridAfter w:val="1"/>
          <w:wAfter w:w="1701" w:type="dxa"/>
          <w:trHeight w:val="420"/>
        </w:trPr>
        <w:tc>
          <w:tcPr>
            <w:tcW w:w="1418" w:type="dxa"/>
            <w:vMerge/>
          </w:tcPr>
          <w:p w14:paraId="19AC6878" w14:textId="77777777" w:rsidR="003D19C1" w:rsidRPr="0098760D" w:rsidRDefault="003D19C1" w:rsidP="003D19C1">
            <w:pPr>
              <w:autoSpaceDE w:val="0"/>
              <w:autoSpaceDN w:val="0"/>
              <w:adjustRightInd w:val="0"/>
              <w:spacing w:after="0"/>
              <w:rPr>
                <w:rFonts w:eastAsia="Times New Roman" w:cs="Arial"/>
                <w:bCs/>
                <w:color w:val="7030A0"/>
              </w:rPr>
            </w:pPr>
          </w:p>
        </w:tc>
        <w:tc>
          <w:tcPr>
            <w:tcW w:w="1984" w:type="dxa"/>
            <w:vMerge/>
            <w:shd w:val="clear" w:color="auto" w:fill="auto"/>
          </w:tcPr>
          <w:p w14:paraId="06309259"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06B1024"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7656E434"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7E7DA8C1"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35BFFCB5"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653FAD4F" w14:textId="77777777" w:rsidTr="00A675A2">
        <w:trPr>
          <w:gridAfter w:val="1"/>
          <w:wAfter w:w="1701" w:type="dxa"/>
          <w:trHeight w:val="420"/>
        </w:trPr>
        <w:tc>
          <w:tcPr>
            <w:tcW w:w="1418" w:type="dxa"/>
            <w:vMerge/>
          </w:tcPr>
          <w:p w14:paraId="5D2B6118" w14:textId="77777777" w:rsidR="003D19C1" w:rsidRPr="0098760D" w:rsidRDefault="003D19C1" w:rsidP="003D19C1">
            <w:pPr>
              <w:autoSpaceDE w:val="0"/>
              <w:autoSpaceDN w:val="0"/>
              <w:adjustRightInd w:val="0"/>
              <w:spacing w:after="0"/>
              <w:rPr>
                <w:rFonts w:eastAsia="Times New Roman" w:cs="Arial"/>
                <w:bCs/>
                <w:color w:val="7030A0"/>
              </w:rPr>
            </w:pPr>
          </w:p>
        </w:tc>
        <w:tc>
          <w:tcPr>
            <w:tcW w:w="1984" w:type="dxa"/>
            <w:vMerge w:val="restart"/>
            <w:shd w:val="clear" w:color="auto" w:fill="auto"/>
          </w:tcPr>
          <w:p w14:paraId="6438C9C8" w14:textId="77777777" w:rsidR="003D19C1" w:rsidRPr="0098760D" w:rsidRDefault="003D19C1" w:rsidP="003D19C1">
            <w:pPr>
              <w:autoSpaceDE w:val="0"/>
              <w:autoSpaceDN w:val="0"/>
              <w:adjustRightInd w:val="0"/>
              <w:spacing w:after="0"/>
              <w:jc w:val="left"/>
              <w:rPr>
                <w:rFonts w:eastAsia="Times New Roman" w:cs="Arial"/>
                <w:bCs/>
              </w:rPr>
            </w:pPr>
            <w:r w:rsidRPr="0098760D">
              <w:rPr>
                <w:rFonts w:eastAsia="Times New Roman" w:cs="Arial"/>
                <w:bCs/>
              </w:rPr>
              <w:t>Bazen za kopanje</w:t>
            </w:r>
          </w:p>
        </w:tc>
        <w:tc>
          <w:tcPr>
            <w:tcW w:w="1594" w:type="dxa"/>
            <w:shd w:val="clear" w:color="auto" w:fill="auto"/>
            <w:vAlign w:val="center"/>
          </w:tcPr>
          <w:p w14:paraId="71A1E55B"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Enostaven:</w:t>
            </w:r>
          </w:p>
          <w:p w14:paraId="6AE8BCE2" w14:textId="77777777" w:rsidR="003D19C1" w:rsidRPr="0098760D" w:rsidRDefault="003D19C1" w:rsidP="0098760D">
            <w:pPr>
              <w:autoSpaceDE w:val="0"/>
              <w:autoSpaceDN w:val="0"/>
              <w:adjustRightInd w:val="0"/>
              <w:spacing w:after="0"/>
              <w:jc w:val="left"/>
              <w:rPr>
                <w:rFonts w:eastAsia="Times New Roman" w:cs="Arial"/>
              </w:rPr>
            </w:pPr>
            <w:r w:rsidRPr="0098760D">
              <w:rPr>
                <w:rFonts w:eastAsia="Times New Roman" w:cs="Arial"/>
              </w:rPr>
              <w:t>prostornina do 60 m</w:t>
            </w:r>
            <w:r w:rsidRPr="0098760D">
              <w:rPr>
                <w:rFonts w:eastAsia="Times New Roman" w:cs="Arial"/>
                <w:vertAlign w:val="superscript"/>
              </w:rPr>
              <w:t>3</w:t>
            </w:r>
            <w:r w:rsidRPr="0098760D">
              <w:rPr>
                <w:rFonts w:eastAsia="Times New Roman" w:cs="Arial"/>
              </w:rPr>
              <w:t>, ne glede na globino vkopa in globino podzemnih delov</w:t>
            </w:r>
          </w:p>
        </w:tc>
        <w:tc>
          <w:tcPr>
            <w:tcW w:w="1595" w:type="dxa"/>
            <w:tcBorders>
              <w:bottom w:val="single" w:sz="4" w:space="0" w:color="auto"/>
            </w:tcBorders>
            <w:shd w:val="clear" w:color="auto" w:fill="auto"/>
            <w:vAlign w:val="center"/>
          </w:tcPr>
          <w:p w14:paraId="7DA3086F"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72877E89"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530E437B"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7C02527F" w14:textId="77777777" w:rsidTr="00A675A2">
        <w:trPr>
          <w:gridAfter w:val="1"/>
          <w:wAfter w:w="1701" w:type="dxa"/>
          <w:trHeight w:val="420"/>
        </w:trPr>
        <w:tc>
          <w:tcPr>
            <w:tcW w:w="1418" w:type="dxa"/>
            <w:vMerge/>
          </w:tcPr>
          <w:p w14:paraId="56E8918E" w14:textId="77777777" w:rsidR="003D19C1" w:rsidRPr="0098760D" w:rsidRDefault="003D19C1" w:rsidP="003D19C1">
            <w:pPr>
              <w:autoSpaceDE w:val="0"/>
              <w:autoSpaceDN w:val="0"/>
              <w:adjustRightInd w:val="0"/>
              <w:spacing w:after="0"/>
              <w:rPr>
                <w:rFonts w:eastAsia="Times New Roman" w:cs="Arial"/>
                <w:bCs/>
                <w:color w:val="7030A0"/>
              </w:rPr>
            </w:pPr>
          </w:p>
        </w:tc>
        <w:tc>
          <w:tcPr>
            <w:tcW w:w="1984" w:type="dxa"/>
            <w:vMerge/>
            <w:shd w:val="clear" w:color="auto" w:fill="auto"/>
          </w:tcPr>
          <w:p w14:paraId="3324D6F8"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757AE87"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Nezahteven:</w:t>
            </w:r>
          </w:p>
          <w:p w14:paraId="69CF40FD"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rPr>
              <w:t>prostornina do 100 m</w:t>
            </w:r>
            <w:r w:rsidRPr="0098760D">
              <w:rPr>
                <w:rFonts w:eastAsia="Times New Roman" w:cs="Arial"/>
                <w:vertAlign w:val="superscript"/>
              </w:rPr>
              <w:t>3</w:t>
            </w:r>
          </w:p>
        </w:tc>
        <w:tc>
          <w:tcPr>
            <w:tcW w:w="1595" w:type="dxa"/>
            <w:tcBorders>
              <w:bottom w:val="single" w:sz="4" w:space="0" w:color="auto"/>
            </w:tcBorders>
            <w:shd w:val="clear" w:color="auto" w:fill="auto"/>
            <w:vAlign w:val="center"/>
          </w:tcPr>
          <w:p w14:paraId="4EFD22D8"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602E98C0"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76A6E73F"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2FED8821" w14:textId="77777777" w:rsidTr="00A675A2">
        <w:trPr>
          <w:gridAfter w:val="1"/>
          <w:wAfter w:w="1701" w:type="dxa"/>
          <w:trHeight w:val="420"/>
        </w:trPr>
        <w:tc>
          <w:tcPr>
            <w:tcW w:w="1418" w:type="dxa"/>
            <w:vMerge/>
          </w:tcPr>
          <w:p w14:paraId="0023C0A9" w14:textId="77777777" w:rsidR="003D19C1" w:rsidRPr="0098760D" w:rsidRDefault="003D19C1" w:rsidP="003D19C1">
            <w:pPr>
              <w:autoSpaceDE w:val="0"/>
              <w:autoSpaceDN w:val="0"/>
              <w:adjustRightInd w:val="0"/>
              <w:spacing w:after="0"/>
              <w:rPr>
                <w:rFonts w:eastAsia="Times New Roman" w:cs="Arial"/>
                <w:bCs/>
                <w:color w:val="7030A0"/>
              </w:rPr>
            </w:pPr>
          </w:p>
        </w:tc>
        <w:tc>
          <w:tcPr>
            <w:tcW w:w="1984" w:type="dxa"/>
            <w:vMerge/>
            <w:shd w:val="clear" w:color="auto" w:fill="auto"/>
          </w:tcPr>
          <w:p w14:paraId="76A2C3DF"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D412FDB" w14:textId="7777777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28D5D7BA"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2EC1B504"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584A2801"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3864B8C0" w14:textId="77777777" w:rsidTr="00A675A2">
        <w:trPr>
          <w:gridAfter w:val="1"/>
          <w:wAfter w:w="1701" w:type="dxa"/>
          <w:trHeight w:val="420"/>
        </w:trPr>
        <w:tc>
          <w:tcPr>
            <w:tcW w:w="1418" w:type="dxa"/>
            <w:vMerge w:val="restart"/>
          </w:tcPr>
          <w:p w14:paraId="468C24B1" w14:textId="77777777" w:rsidR="003D19C1" w:rsidRPr="0098760D" w:rsidRDefault="003D19C1" w:rsidP="003D19C1">
            <w:pPr>
              <w:autoSpaceDE w:val="0"/>
              <w:autoSpaceDN w:val="0"/>
              <w:adjustRightInd w:val="0"/>
              <w:spacing w:after="0"/>
              <w:rPr>
                <w:rFonts w:eastAsia="Times New Roman" w:cs="Arial"/>
                <w:bCs/>
              </w:rPr>
            </w:pPr>
            <w:r w:rsidRPr="0098760D">
              <w:rPr>
                <w:rFonts w:eastAsia="Times New Roman" w:cs="Arial"/>
                <w:bCs/>
              </w:rPr>
              <w:t>24201</w:t>
            </w:r>
          </w:p>
        </w:tc>
        <w:tc>
          <w:tcPr>
            <w:tcW w:w="1984" w:type="dxa"/>
            <w:vMerge w:val="restart"/>
            <w:shd w:val="clear" w:color="auto" w:fill="auto"/>
          </w:tcPr>
          <w:p w14:paraId="096877D1" w14:textId="77777777" w:rsidR="003D19C1" w:rsidRPr="0098760D" w:rsidRDefault="003D19C1" w:rsidP="003D19C1">
            <w:pPr>
              <w:autoSpaceDE w:val="0"/>
              <w:autoSpaceDN w:val="0"/>
              <w:adjustRightInd w:val="0"/>
              <w:spacing w:after="0"/>
              <w:jc w:val="left"/>
              <w:rPr>
                <w:rFonts w:eastAsia="Times New Roman" w:cs="Arial"/>
                <w:bCs/>
              </w:rPr>
            </w:pPr>
            <w:r w:rsidRPr="0098760D">
              <w:rPr>
                <w:rFonts w:eastAsia="Times New Roman" w:cs="Arial"/>
                <w:bCs/>
              </w:rPr>
              <w:t>Obrambni objekti</w:t>
            </w:r>
          </w:p>
        </w:tc>
        <w:tc>
          <w:tcPr>
            <w:tcW w:w="1594" w:type="dxa"/>
            <w:shd w:val="clear" w:color="auto" w:fill="auto"/>
            <w:vAlign w:val="center"/>
          </w:tcPr>
          <w:p w14:paraId="07C9346B" w14:textId="7C17C89C" w:rsidR="003D19C1" w:rsidRPr="0098760D" w:rsidRDefault="003D19C1" w:rsidP="0098760D">
            <w:pPr>
              <w:autoSpaceDE w:val="0"/>
              <w:autoSpaceDN w:val="0"/>
              <w:adjustRightInd w:val="0"/>
              <w:spacing w:after="0"/>
              <w:jc w:val="left"/>
              <w:rPr>
                <w:rFonts w:eastAsia="Times New Roman" w:cs="Arial"/>
              </w:rPr>
            </w:pPr>
            <w:r w:rsidRPr="0098760D">
              <w:rPr>
                <w:rFonts w:eastAsia="Times New Roman" w:cs="Arial"/>
                <w:b/>
              </w:rPr>
              <w:t>Enostaven</w:t>
            </w:r>
            <w:r w:rsidRPr="0098760D">
              <w:rPr>
                <w:rFonts w:eastAsia="Times New Roman" w:cs="Arial"/>
                <w:vertAlign w:val="superscript"/>
              </w:rPr>
              <w:t>1</w:t>
            </w:r>
            <w:r w:rsidR="000710A1">
              <w:rPr>
                <w:rFonts w:eastAsia="Times New Roman" w:cs="Arial"/>
                <w:vertAlign w:val="superscript"/>
              </w:rPr>
              <w:t>0</w:t>
            </w:r>
          </w:p>
        </w:tc>
        <w:tc>
          <w:tcPr>
            <w:tcW w:w="1595" w:type="dxa"/>
            <w:tcBorders>
              <w:bottom w:val="single" w:sz="4" w:space="0" w:color="auto"/>
            </w:tcBorders>
            <w:shd w:val="clear" w:color="auto" w:fill="auto"/>
            <w:vAlign w:val="center"/>
          </w:tcPr>
          <w:p w14:paraId="4CEC95C8"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2B3AFA3E"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109ED52C"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r>
      <w:tr w:rsidR="00A675A2" w:rsidRPr="00F15EB5" w14:paraId="4275847A" w14:textId="77777777" w:rsidTr="00A675A2">
        <w:trPr>
          <w:gridAfter w:val="1"/>
          <w:wAfter w:w="1701" w:type="dxa"/>
          <w:trHeight w:val="420"/>
        </w:trPr>
        <w:tc>
          <w:tcPr>
            <w:tcW w:w="1418" w:type="dxa"/>
            <w:vMerge/>
          </w:tcPr>
          <w:p w14:paraId="0B106755" w14:textId="77777777" w:rsidR="003D19C1" w:rsidRPr="0098760D" w:rsidRDefault="003D19C1" w:rsidP="003D19C1">
            <w:pPr>
              <w:autoSpaceDE w:val="0"/>
              <w:autoSpaceDN w:val="0"/>
              <w:adjustRightInd w:val="0"/>
              <w:spacing w:after="0"/>
              <w:rPr>
                <w:rFonts w:eastAsia="Times New Roman" w:cs="Arial"/>
                <w:bCs/>
              </w:rPr>
            </w:pPr>
          </w:p>
        </w:tc>
        <w:tc>
          <w:tcPr>
            <w:tcW w:w="1984" w:type="dxa"/>
            <w:vMerge/>
            <w:shd w:val="clear" w:color="auto" w:fill="auto"/>
          </w:tcPr>
          <w:p w14:paraId="0F58E998"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61062B28" w14:textId="37780847"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Nezahteven</w:t>
            </w:r>
            <w:r w:rsidRPr="00F75DA9">
              <w:rPr>
                <w:rFonts w:eastAsia="Times New Roman" w:cs="Arial"/>
                <w:sz w:val="20"/>
                <w:szCs w:val="20"/>
                <w:vertAlign w:val="superscript"/>
              </w:rPr>
              <w:t>1</w:t>
            </w:r>
            <w:r w:rsidR="000710A1" w:rsidRPr="00F75DA9">
              <w:rPr>
                <w:rFonts w:eastAsia="Times New Roman" w:cs="Arial"/>
                <w:sz w:val="20"/>
                <w:szCs w:val="20"/>
                <w:vertAlign w:val="superscript"/>
              </w:rPr>
              <w:t>0</w:t>
            </w:r>
          </w:p>
        </w:tc>
        <w:tc>
          <w:tcPr>
            <w:tcW w:w="1595" w:type="dxa"/>
            <w:tcBorders>
              <w:bottom w:val="single" w:sz="4" w:space="0" w:color="auto"/>
            </w:tcBorders>
            <w:shd w:val="clear" w:color="auto" w:fill="auto"/>
            <w:vAlign w:val="center"/>
          </w:tcPr>
          <w:p w14:paraId="44B28D8D"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10ED22E8" w14:textId="77777777" w:rsidR="003D19C1" w:rsidRPr="0098760D" w:rsidRDefault="003D19C1" w:rsidP="003D19C1">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7460D919" w14:textId="77777777" w:rsidR="003D19C1" w:rsidRPr="0098760D" w:rsidRDefault="003D19C1" w:rsidP="003D19C1">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r>
      <w:tr w:rsidR="00A675A2" w:rsidRPr="00F15EB5" w14:paraId="1138A7D3" w14:textId="77777777" w:rsidTr="00A675A2">
        <w:trPr>
          <w:gridAfter w:val="1"/>
          <w:wAfter w:w="1701" w:type="dxa"/>
          <w:trHeight w:val="420"/>
        </w:trPr>
        <w:tc>
          <w:tcPr>
            <w:tcW w:w="1418" w:type="dxa"/>
            <w:vMerge/>
          </w:tcPr>
          <w:p w14:paraId="3168017B" w14:textId="77777777" w:rsidR="003D19C1" w:rsidRPr="0098760D" w:rsidRDefault="003D19C1" w:rsidP="003D19C1">
            <w:pPr>
              <w:autoSpaceDE w:val="0"/>
              <w:autoSpaceDN w:val="0"/>
              <w:adjustRightInd w:val="0"/>
              <w:spacing w:after="0"/>
              <w:rPr>
                <w:rFonts w:eastAsia="Times New Roman" w:cs="Arial"/>
                <w:bCs/>
              </w:rPr>
            </w:pPr>
          </w:p>
        </w:tc>
        <w:tc>
          <w:tcPr>
            <w:tcW w:w="1984" w:type="dxa"/>
            <w:vMerge/>
            <w:shd w:val="clear" w:color="auto" w:fill="auto"/>
          </w:tcPr>
          <w:p w14:paraId="7E0D9842" w14:textId="77777777" w:rsidR="003D19C1" w:rsidRPr="0098760D" w:rsidRDefault="003D19C1"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6A970E3D" w14:textId="12E24C29" w:rsidR="003D19C1" w:rsidRPr="0098760D" w:rsidRDefault="003D19C1"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r w:rsidRPr="0098760D">
              <w:rPr>
                <w:rFonts w:eastAsia="Times New Roman" w:cs="Arial"/>
                <w:vertAlign w:val="superscript"/>
              </w:rPr>
              <w:t>1</w:t>
            </w:r>
            <w:r w:rsidR="000710A1">
              <w:rPr>
                <w:rFonts w:eastAsia="Times New Roman" w:cs="Arial"/>
                <w:vertAlign w:val="superscript"/>
              </w:rPr>
              <w:t>0</w:t>
            </w:r>
          </w:p>
        </w:tc>
        <w:tc>
          <w:tcPr>
            <w:tcW w:w="1595" w:type="dxa"/>
            <w:tcBorders>
              <w:bottom w:val="single" w:sz="4" w:space="0" w:color="auto"/>
            </w:tcBorders>
            <w:shd w:val="clear" w:color="auto" w:fill="auto"/>
            <w:vAlign w:val="center"/>
          </w:tcPr>
          <w:p w14:paraId="400A3A83" w14:textId="77777777" w:rsidR="003D19C1" w:rsidRPr="006E5421" w:rsidRDefault="003D19C1" w:rsidP="003D19C1">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63739332" w14:textId="77777777" w:rsidR="003D19C1" w:rsidRPr="006E5421" w:rsidRDefault="003D19C1" w:rsidP="003D19C1">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63E2DCAC" w14:textId="77777777" w:rsidR="003D19C1" w:rsidRPr="006E5421" w:rsidRDefault="003D19C1" w:rsidP="003D19C1">
            <w:pPr>
              <w:autoSpaceDE w:val="0"/>
              <w:autoSpaceDN w:val="0"/>
              <w:adjustRightInd w:val="0"/>
              <w:spacing w:after="0"/>
              <w:jc w:val="center"/>
              <w:rPr>
                <w:rFonts w:eastAsia="Times New Roman" w:cs="Arial"/>
              </w:rPr>
            </w:pPr>
            <w:proofErr w:type="spellStart"/>
            <w:r w:rsidRPr="006E5421">
              <w:rPr>
                <w:rFonts w:eastAsia="Times New Roman" w:cs="Arial"/>
              </w:rPr>
              <w:t>pdj</w:t>
            </w:r>
            <w:proofErr w:type="spellEnd"/>
          </w:p>
        </w:tc>
      </w:tr>
      <w:tr w:rsidR="00A675A2" w:rsidRPr="00F15EB5" w14:paraId="308DAAAD" w14:textId="77777777" w:rsidTr="00A675A2">
        <w:trPr>
          <w:gridAfter w:val="1"/>
          <w:wAfter w:w="1701" w:type="dxa"/>
          <w:trHeight w:val="420"/>
        </w:trPr>
        <w:tc>
          <w:tcPr>
            <w:tcW w:w="1418" w:type="dxa"/>
            <w:vMerge w:val="restart"/>
          </w:tcPr>
          <w:p w14:paraId="458B0E5D" w14:textId="77777777" w:rsidR="00362D70" w:rsidRPr="0098760D" w:rsidRDefault="00362D70" w:rsidP="00362D70">
            <w:pPr>
              <w:autoSpaceDE w:val="0"/>
              <w:autoSpaceDN w:val="0"/>
              <w:adjustRightInd w:val="0"/>
              <w:spacing w:after="0"/>
              <w:rPr>
                <w:rFonts w:eastAsia="Times New Roman" w:cs="Arial"/>
                <w:bCs/>
              </w:rPr>
            </w:pPr>
            <w:r w:rsidRPr="0098760D">
              <w:rPr>
                <w:rFonts w:eastAsia="Times New Roman" w:cs="Arial"/>
                <w:bCs/>
              </w:rPr>
              <w:t>24202</w:t>
            </w:r>
          </w:p>
        </w:tc>
        <w:tc>
          <w:tcPr>
            <w:tcW w:w="1984" w:type="dxa"/>
            <w:vMerge w:val="restart"/>
            <w:shd w:val="clear" w:color="auto" w:fill="auto"/>
          </w:tcPr>
          <w:p w14:paraId="02B2CEEB" w14:textId="77777777" w:rsidR="00362D70" w:rsidRPr="0098760D" w:rsidRDefault="00362D70" w:rsidP="00362D70">
            <w:pPr>
              <w:autoSpaceDE w:val="0"/>
              <w:autoSpaceDN w:val="0"/>
              <w:adjustRightInd w:val="0"/>
              <w:spacing w:after="0"/>
              <w:jc w:val="left"/>
              <w:rPr>
                <w:rFonts w:eastAsia="Times New Roman" w:cs="Arial"/>
                <w:bCs/>
              </w:rPr>
            </w:pPr>
            <w:r w:rsidRPr="0098760D">
              <w:rPr>
                <w:rFonts w:eastAsia="Times New Roman" w:cs="Arial"/>
                <w:bCs/>
              </w:rPr>
              <w:t>Ribogojnice</w:t>
            </w:r>
          </w:p>
        </w:tc>
        <w:tc>
          <w:tcPr>
            <w:tcW w:w="1594" w:type="dxa"/>
            <w:shd w:val="clear" w:color="auto" w:fill="auto"/>
            <w:vAlign w:val="center"/>
          </w:tcPr>
          <w:p w14:paraId="20B8CBA4" w14:textId="77777777" w:rsidR="00362D70" w:rsidRPr="0098760D" w:rsidRDefault="00362D70" w:rsidP="0098760D">
            <w:pPr>
              <w:autoSpaceDE w:val="0"/>
              <w:autoSpaceDN w:val="0"/>
              <w:adjustRightInd w:val="0"/>
              <w:spacing w:after="0"/>
              <w:jc w:val="left"/>
              <w:rPr>
                <w:rFonts w:eastAsia="Times New Roman" w:cs="Arial"/>
                <w:b/>
              </w:rPr>
            </w:pPr>
            <w:r w:rsidRPr="0098760D">
              <w:rPr>
                <w:rFonts w:eastAsia="Times New Roman" w:cs="Arial"/>
                <w:b/>
              </w:rPr>
              <w:t>Enostaven:</w:t>
            </w:r>
          </w:p>
          <w:p w14:paraId="6C6903E2" w14:textId="0AE0A68D" w:rsidR="00362D70" w:rsidRPr="0098760D" w:rsidRDefault="00220590" w:rsidP="0098760D">
            <w:pPr>
              <w:autoSpaceDE w:val="0"/>
              <w:autoSpaceDN w:val="0"/>
              <w:adjustRightInd w:val="0"/>
              <w:spacing w:after="0"/>
              <w:jc w:val="left"/>
              <w:rPr>
                <w:rFonts w:eastAsia="Times New Roman" w:cs="Arial"/>
              </w:rPr>
            </w:pPr>
            <w:r>
              <w:rPr>
                <w:rFonts w:eastAsia="Times New Roman" w:cs="Arial"/>
              </w:rPr>
              <w:t>p</w:t>
            </w:r>
            <w:r w:rsidR="00362D70" w:rsidRPr="0098760D">
              <w:rPr>
                <w:rFonts w:eastAsia="Times New Roman" w:cs="Arial"/>
              </w:rPr>
              <w:t>rostornina bazenov do 250 m</w:t>
            </w:r>
            <w:r w:rsidR="00362D70" w:rsidRPr="0098760D">
              <w:rPr>
                <w:rFonts w:eastAsia="Times New Roman" w:cs="Arial"/>
                <w:vertAlign w:val="superscript"/>
              </w:rPr>
              <w:t>3</w:t>
            </w:r>
          </w:p>
        </w:tc>
        <w:tc>
          <w:tcPr>
            <w:tcW w:w="1595" w:type="dxa"/>
            <w:tcBorders>
              <w:bottom w:val="single" w:sz="4" w:space="0" w:color="auto"/>
            </w:tcBorders>
            <w:shd w:val="clear" w:color="auto" w:fill="auto"/>
            <w:vAlign w:val="center"/>
          </w:tcPr>
          <w:p w14:paraId="13C6D384" w14:textId="4BBAAB5F" w:rsidR="00362D70" w:rsidRPr="006E5421" w:rsidRDefault="00362D70" w:rsidP="00362D70">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4DAD1D55" w14:textId="534D32BA" w:rsidR="00362D70" w:rsidRPr="006E5421" w:rsidRDefault="00362D70" w:rsidP="00362D70">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054B306E" w14:textId="539FF3E5" w:rsidR="00362D70" w:rsidRPr="006E5421" w:rsidRDefault="00362D70" w:rsidP="00362D70">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3A012F89" w14:textId="77777777" w:rsidTr="00A675A2">
        <w:trPr>
          <w:gridAfter w:val="1"/>
          <w:wAfter w:w="1701" w:type="dxa"/>
          <w:trHeight w:val="420"/>
        </w:trPr>
        <w:tc>
          <w:tcPr>
            <w:tcW w:w="1418" w:type="dxa"/>
            <w:vMerge/>
          </w:tcPr>
          <w:p w14:paraId="45D989F6" w14:textId="77777777" w:rsidR="00362D70" w:rsidRPr="0098760D" w:rsidRDefault="00362D70" w:rsidP="00362D70">
            <w:pPr>
              <w:autoSpaceDE w:val="0"/>
              <w:autoSpaceDN w:val="0"/>
              <w:adjustRightInd w:val="0"/>
              <w:spacing w:after="0"/>
              <w:rPr>
                <w:rFonts w:eastAsia="Times New Roman" w:cs="Arial"/>
                <w:bCs/>
              </w:rPr>
            </w:pPr>
          </w:p>
        </w:tc>
        <w:tc>
          <w:tcPr>
            <w:tcW w:w="1984" w:type="dxa"/>
            <w:vMerge/>
            <w:shd w:val="clear" w:color="auto" w:fill="auto"/>
          </w:tcPr>
          <w:p w14:paraId="458E7769" w14:textId="77777777" w:rsidR="00362D70" w:rsidRPr="0098760D" w:rsidRDefault="00362D70"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587D735" w14:textId="77777777" w:rsidR="00362D70" w:rsidRPr="0098760D" w:rsidRDefault="00362D70" w:rsidP="0098760D">
            <w:pPr>
              <w:autoSpaceDE w:val="0"/>
              <w:autoSpaceDN w:val="0"/>
              <w:adjustRightInd w:val="0"/>
              <w:spacing w:after="0"/>
              <w:jc w:val="left"/>
              <w:rPr>
                <w:rFonts w:eastAsia="Times New Roman" w:cs="Arial"/>
                <w:b/>
              </w:rPr>
            </w:pPr>
            <w:r w:rsidRPr="0098760D">
              <w:rPr>
                <w:rFonts w:eastAsia="Times New Roman" w:cs="Arial"/>
                <w:b/>
              </w:rPr>
              <w:t>Nezahteven:</w:t>
            </w:r>
          </w:p>
          <w:p w14:paraId="4757BA7C" w14:textId="67621416" w:rsidR="00362D70" w:rsidRPr="0098760D" w:rsidRDefault="00220590" w:rsidP="0098760D">
            <w:pPr>
              <w:autoSpaceDE w:val="0"/>
              <w:autoSpaceDN w:val="0"/>
              <w:adjustRightInd w:val="0"/>
              <w:spacing w:after="0"/>
              <w:jc w:val="left"/>
              <w:rPr>
                <w:rFonts w:eastAsia="Times New Roman" w:cs="Arial"/>
                <w:b/>
              </w:rPr>
            </w:pPr>
            <w:r>
              <w:rPr>
                <w:rFonts w:eastAsia="Times New Roman" w:cs="Arial"/>
              </w:rPr>
              <w:t>p</w:t>
            </w:r>
            <w:r w:rsidR="00362D70" w:rsidRPr="0098760D">
              <w:rPr>
                <w:rFonts w:eastAsia="Times New Roman" w:cs="Arial"/>
              </w:rPr>
              <w:t>rostornina bazenov do 2000 m</w:t>
            </w:r>
            <w:r w:rsidR="00362D70" w:rsidRPr="0098760D">
              <w:rPr>
                <w:rFonts w:eastAsia="Times New Roman" w:cs="Arial"/>
                <w:vertAlign w:val="superscript"/>
              </w:rPr>
              <w:t>3</w:t>
            </w:r>
          </w:p>
        </w:tc>
        <w:tc>
          <w:tcPr>
            <w:tcW w:w="1595" w:type="dxa"/>
            <w:tcBorders>
              <w:bottom w:val="single" w:sz="4" w:space="0" w:color="auto"/>
            </w:tcBorders>
            <w:shd w:val="clear" w:color="auto" w:fill="auto"/>
            <w:vAlign w:val="center"/>
          </w:tcPr>
          <w:p w14:paraId="0B9A03A9" w14:textId="25A218A1" w:rsidR="00362D70" w:rsidRPr="006E5421" w:rsidRDefault="00362D70" w:rsidP="00362D70">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2E8B315A" w14:textId="5697AF7B" w:rsidR="00362D70" w:rsidRPr="006E5421" w:rsidRDefault="00362D70" w:rsidP="00362D70">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2CF1240F" w14:textId="1433D71B" w:rsidR="00362D70" w:rsidRPr="006E5421" w:rsidRDefault="00362D70" w:rsidP="00362D70">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769E7DC4" w14:textId="77777777" w:rsidTr="00A675A2">
        <w:trPr>
          <w:gridAfter w:val="1"/>
          <w:wAfter w:w="1701" w:type="dxa"/>
          <w:trHeight w:val="420"/>
        </w:trPr>
        <w:tc>
          <w:tcPr>
            <w:tcW w:w="1418" w:type="dxa"/>
            <w:vMerge/>
          </w:tcPr>
          <w:p w14:paraId="5A897DAC" w14:textId="77777777" w:rsidR="00362D70" w:rsidRPr="0098760D" w:rsidRDefault="00362D70" w:rsidP="00362D70">
            <w:pPr>
              <w:autoSpaceDE w:val="0"/>
              <w:autoSpaceDN w:val="0"/>
              <w:adjustRightInd w:val="0"/>
              <w:spacing w:after="0"/>
              <w:rPr>
                <w:rFonts w:eastAsia="Times New Roman" w:cs="Arial"/>
                <w:bCs/>
              </w:rPr>
            </w:pPr>
          </w:p>
        </w:tc>
        <w:tc>
          <w:tcPr>
            <w:tcW w:w="1984" w:type="dxa"/>
            <w:vMerge/>
            <w:shd w:val="clear" w:color="auto" w:fill="auto"/>
          </w:tcPr>
          <w:p w14:paraId="67A726B1" w14:textId="77777777" w:rsidR="00362D70" w:rsidRPr="0098760D" w:rsidRDefault="00362D70"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99C4B2E" w14:textId="0E90757F" w:rsidR="00362D70" w:rsidRPr="0098760D" w:rsidRDefault="00362D70"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r w:rsidRPr="00F75DA9">
              <w:rPr>
                <w:rFonts w:eastAsia="Times New Roman" w:cs="Arial"/>
                <w:vertAlign w:val="superscript"/>
              </w:rPr>
              <w:t>1</w:t>
            </w:r>
            <w:r w:rsidR="000710A1" w:rsidRPr="00F75DA9">
              <w:rPr>
                <w:rFonts w:eastAsia="Times New Roman" w:cs="Arial"/>
                <w:vertAlign w:val="superscript"/>
              </w:rPr>
              <w:t>0</w:t>
            </w:r>
          </w:p>
        </w:tc>
        <w:tc>
          <w:tcPr>
            <w:tcW w:w="1595" w:type="dxa"/>
            <w:tcBorders>
              <w:bottom w:val="single" w:sz="4" w:space="0" w:color="auto"/>
            </w:tcBorders>
            <w:shd w:val="clear" w:color="auto" w:fill="auto"/>
            <w:vAlign w:val="center"/>
          </w:tcPr>
          <w:p w14:paraId="7BFD11B4" w14:textId="321A0C73" w:rsidR="00362D70" w:rsidRPr="006E5421" w:rsidRDefault="00362D70" w:rsidP="00362D70">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369D191B" w14:textId="2C5C791C" w:rsidR="00362D70" w:rsidRPr="006E5421" w:rsidRDefault="00362D70" w:rsidP="00362D70">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43D8FE3F" w14:textId="729EFF23" w:rsidR="00362D70" w:rsidRPr="006E5421" w:rsidRDefault="00362D70" w:rsidP="00362D70">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0FD05EB5" w14:textId="77777777" w:rsidTr="00A675A2">
        <w:trPr>
          <w:gridAfter w:val="1"/>
          <w:wAfter w:w="1701" w:type="dxa"/>
          <w:trHeight w:val="420"/>
        </w:trPr>
        <w:tc>
          <w:tcPr>
            <w:tcW w:w="1418" w:type="dxa"/>
            <w:vMerge/>
          </w:tcPr>
          <w:p w14:paraId="394BC1F6" w14:textId="77777777" w:rsidR="00362D70" w:rsidRPr="0098760D" w:rsidRDefault="00362D70" w:rsidP="00362D70">
            <w:pPr>
              <w:autoSpaceDE w:val="0"/>
              <w:autoSpaceDN w:val="0"/>
              <w:adjustRightInd w:val="0"/>
              <w:spacing w:after="0"/>
              <w:rPr>
                <w:rFonts w:eastAsia="Times New Roman" w:cs="Arial"/>
                <w:bCs/>
              </w:rPr>
            </w:pPr>
          </w:p>
        </w:tc>
        <w:tc>
          <w:tcPr>
            <w:tcW w:w="1984" w:type="dxa"/>
            <w:vMerge w:val="restart"/>
            <w:shd w:val="clear" w:color="auto" w:fill="auto"/>
          </w:tcPr>
          <w:p w14:paraId="2A5CDAA7" w14:textId="77777777" w:rsidR="00362D70" w:rsidRPr="0098760D" w:rsidRDefault="00362D70" w:rsidP="00362D70">
            <w:pPr>
              <w:autoSpaceDE w:val="0"/>
              <w:autoSpaceDN w:val="0"/>
              <w:adjustRightInd w:val="0"/>
              <w:spacing w:after="0"/>
              <w:jc w:val="left"/>
              <w:rPr>
                <w:rFonts w:eastAsia="Times New Roman" w:cs="Arial"/>
                <w:bCs/>
              </w:rPr>
            </w:pPr>
            <w:r w:rsidRPr="0098760D">
              <w:rPr>
                <w:rFonts w:eastAsia="Times New Roman" w:cs="Arial"/>
                <w:bCs/>
              </w:rPr>
              <w:t>Koritasti silosi</w:t>
            </w:r>
          </w:p>
        </w:tc>
        <w:tc>
          <w:tcPr>
            <w:tcW w:w="1594" w:type="dxa"/>
            <w:shd w:val="clear" w:color="auto" w:fill="auto"/>
            <w:vAlign w:val="center"/>
          </w:tcPr>
          <w:p w14:paraId="473CFBCE" w14:textId="77777777" w:rsidR="00362D70" w:rsidRPr="0098760D" w:rsidRDefault="00362D70" w:rsidP="0098760D">
            <w:pPr>
              <w:autoSpaceDE w:val="0"/>
              <w:autoSpaceDN w:val="0"/>
              <w:adjustRightInd w:val="0"/>
              <w:spacing w:after="0"/>
              <w:jc w:val="left"/>
              <w:rPr>
                <w:rFonts w:eastAsia="Times New Roman" w:cs="Arial"/>
                <w:b/>
              </w:rPr>
            </w:pPr>
            <w:r w:rsidRPr="0098760D">
              <w:rPr>
                <w:rFonts w:eastAsia="Times New Roman" w:cs="Arial"/>
                <w:b/>
              </w:rPr>
              <w:t>Enostaven:</w:t>
            </w:r>
          </w:p>
          <w:p w14:paraId="0994DE16" w14:textId="009BA990" w:rsidR="00362D70" w:rsidRPr="0098760D" w:rsidRDefault="00220590" w:rsidP="0098760D">
            <w:pPr>
              <w:autoSpaceDE w:val="0"/>
              <w:autoSpaceDN w:val="0"/>
              <w:adjustRightInd w:val="0"/>
              <w:spacing w:after="0"/>
              <w:jc w:val="left"/>
              <w:rPr>
                <w:rFonts w:eastAsia="Times New Roman" w:cs="Arial"/>
                <w:vertAlign w:val="superscript"/>
              </w:rPr>
            </w:pPr>
            <w:r>
              <w:rPr>
                <w:rFonts w:eastAsia="Times New Roman" w:cs="Arial"/>
              </w:rPr>
              <w:t>p</w:t>
            </w:r>
            <w:r w:rsidR="00362D70" w:rsidRPr="0098760D">
              <w:rPr>
                <w:rFonts w:eastAsia="Times New Roman" w:cs="Arial"/>
              </w:rPr>
              <w:t>ovršina do 100 m</w:t>
            </w:r>
            <w:r w:rsidR="00362D70"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2F18BA13" w14:textId="67F8E326" w:rsidR="00362D70" w:rsidRPr="006E5421" w:rsidRDefault="00321664" w:rsidP="00362D70">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62A73AB3" w14:textId="7A5884EA" w:rsidR="00362D70" w:rsidRPr="006E5421" w:rsidRDefault="00362D70" w:rsidP="00362D70">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4483D006" w14:textId="30EFF95F" w:rsidR="00362D70" w:rsidRPr="006E5421" w:rsidRDefault="00362D70" w:rsidP="00362D70">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376E3FF2" w14:textId="77777777" w:rsidTr="00A675A2">
        <w:trPr>
          <w:gridAfter w:val="1"/>
          <w:wAfter w:w="1701" w:type="dxa"/>
          <w:trHeight w:val="420"/>
        </w:trPr>
        <w:tc>
          <w:tcPr>
            <w:tcW w:w="1418" w:type="dxa"/>
            <w:vMerge/>
          </w:tcPr>
          <w:p w14:paraId="47CE0824" w14:textId="77777777" w:rsidR="00321664" w:rsidRPr="0098760D" w:rsidRDefault="00321664" w:rsidP="00321664">
            <w:pPr>
              <w:autoSpaceDE w:val="0"/>
              <w:autoSpaceDN w:val="0"/>
              <w:adjustRightInd w:val="0"/>
              <w:spacing w:after="0"/>
              <w:rPr>
                <w:rFonts w:eastAsia="Times New Roman" w:cs="Arial"/>
                <w:bCs/>
              </w:rPr>
            </w:pPr>
          </w:p>
        </w:tc>
        <w:tc>
          <w:tcPr>
            <w:tcW w:w="1984" w:type="dxa"/>
            <w:vMerge/>
            <w:shd w:val="clear" w:color="auto" w:fill="auto"/>
          </w:tcPr>
          <w:p w14:paraId="461B245F"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A4F1B71"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Nezahteven:</w:t>
            </w:r>
          </w:p>
          <w:p w14:paraId="67DC8A1A" w14:textId="6EC49AE1" w:rsidR="00321664" w:rsidRPr="0098760D" w:rsidRDefault="00321664" w:rsidP="0098760D">
            <w:pPr>
              <w:autoSpaceDE w:val="0"/>
              <w:autoSpaceDN w:val="0"/>
              <w:adjustRightInd w:val="0"/>
              <w:spacing w:after="0"/>
              <w:jc w:val="left"/>
              <w:rPr>
                <w:rFonts w:eastAsia="Times New Roman" w:cs="Arial"/>
                <w:b/>
              </w:rPr>
            </w:pPr>
            <w:r>
              <w:rPr>
                <w:rFonts w:eastAsia="Times New Roman" w:cs="Arial"/>
              </w:rPr>
              <w:t>p</w:t>
            </w:r>
            <w:r w:rsidRPr="0098760D">
              <w:rPr>
                <w:rFonts w:eastAsia="Times New Roman" w:cs="Arial"/>
              </w:rPr>
              <w:t>ovršina do 1000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12AAEF4D" w14:textId="7FC6ECF1" w:rsidR="00321664" w:rsidRPr="006E5421" w:rsidRDefault="00321664" w:rsidP="00321664">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42AB0702" w14:textId="0D7CD423" w:rsidR="00321664" w:rsidRPr="006E5421" w:rsidRDefault="00321664" w:rsidP="00321664">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3638ADBF" w14:textId="08E2FC7D" w:rsidR="00321664" w:rsidRPr="006E5421" w:rsidRDefault="00321664" w:rsidP="00321664">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46B8B46F" w14:textId="77777777" w:rsidTr="00A675A2">
        <w:trPr>
          <w:gridAfter w:val="1"/>
          <w:wAfter w:w="1701" w:type="dxa"/>
          <w:trHeight w:val="420"/>
        </w:trPr>
        <w:tc>
          <w:tcPr>
            <w:tcW w:w="1418" w:type="dxa"/>
            <w:vMerge/>
          </w:tcPr>
          <w:p w14:paraId="1B97EC4D" w14:textId="77777777" w:rsidR="00321664" w:rsidRPr="0098760D" w:rsidRDefault="00321664" w:rsidP="00321664">
            <w:pPr>
              <w:autoSpaceDE w:val="0"/>
              <w:autoSpaceDN w:val="0"/>
              <w:adjustRightInd w:val="0"/>
              <w:spacing w:after="0"/>
              <w:rPr>
                <w:rFonts w:eastAsia="Times New Roman" w:cs="Arial"/>
                <w:bCs/>
              </w:rPr>
            </w:pPr>
          </w:p>
        </w:tc>
        <w:tc>
          <w:tcPr>
            <w:tcW w:w="1984" w:type="dxa"/>
            <w:vMerge/>
            <w:shd w:val="clear" w:color="auto" w:fill="auto"/>
          </w:tcPr>
          <w:p w14:paraId="2E510118"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476D8004" w14:textId="56F8503E"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r w:rsidRPr="00F75DA9">
              <w:rPr>
                <w:rFonts w:eastAsia="Times New Roman" w:cs="Arial"/>
                <w:vertAlign w:val="superscript"/>
              </w:rPr>
              <w:t>1</w:t>
            </w:r>
            <w:r w:rsidR="000710A1" w:rsidRPr="00F75DA9">
              <w:rPr>
                <w:rFonts w:eastAsia="Times New Roman" w:cs="Arial"/>
                <w:vertAlign w:val="superscript"/>
              </w:rPr>
              <w:t>0</w:t>
            </w:r>
          </w:p>
        </w:tc>
        <w:tc>
          <w:tcPr>
            <w:tcW w:w="1595" w:type="dxa"/>
            <w:tcBorders>
              <w:bottom w:val="single" w:sz="4" w:space="0" w:color="auto"/>
            </w:tcBorders>
            <w:shd w:val="clear" w:color="auto" w:fill="auto"/>
            <w:vAlign w:val="center"/>
          </w:tcPr>
          <w:p w14:paraId="4ED4E79A" w14:textId="77A9651E" w:rsidR="00321664" w:rsidRPr="006E5421" w:rsidRDefault="00321664" w:rsidP="00321664">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58C5EA17" w14:textId="38993858" w:rsidR="00321664" w:rsidRPr="006E5421" w:rsidRDefault="00321664" w:rsidP="00321664">
            <w:pPr>
              <w:autoSpaceDE w:val="0"/>
              <w:autoSpaceDN w:val="0"/>
              <w:adjustRightInd w:val="0"/>
              <w:spacing w:after="0"/>
              <w:jc w:val="center"/>
              <w:rPr>
                <w:rFonts w:eastAsia="Times New Roman" w:cs="Arial"/>
              </w:rPr>
            </w:pPr>
            <w:r w:rsidRPr="006E5421">
              <w:rPr>
                <w:rFonts w:eastAsia="Times New Roman" w:cs="Arial"/>
              </w:rPr>
              <w:t>-</w:t>
            </w:r>
          </w:p>
        </w:tc>
        <w:tc>
          <w:tcPr>
            <w:tcW w:w="1595" w:type="dxa"/>
            <w:tcBorders>
              <w:bottom w:val="single" w:sz="4" w:space="0" w:color="auto"/>
            </w:tcBorders>
            <w:shd w:val="clear" w:color="auto" w:fill="auto"/>
            <w:vAlign w:val="center"/>
          </w:tcPr>
          <w:p w14:paraId="3BB26AD1" w14:textId="691358F7" w:rsidR="00321664" w:rsidRPr="006E5421" w:rsidRDefault="00321664" w:rsidP="00321664">
            <w:pPr>
              <w:autoSpaceDE w:val="0"/>
              <w:autoSpaceDN w:val="0"/>
              <w:adjustRightInd w:val="0"/>
              <w:spacing w:after="0"/>
              <w:jc w:val="center"/>
              <w:rPr>
                <w:rFonts w:eastAsia="Times New Roman" w:cs="Arial"/>
              </w:rPr>
            </w:pPr>
            <w:proofErr w:type="spellStart"/>
            <w:r w:rsidRPr="006E5421">
              <w:rPr>
                <w:rFonts w:eastAsia="Times New Roman" w:cs="Arial"/>
              </w:rPr>
              <w:t>pd</w:t>
            </w:r>
            <w:proofErr w:type="spellEnd"/>
          </w:p>
        </w:tc>
      </w:tr>
      <w:tr w:rsidR="00A675A2" w:rsidRPr="00F15EB5" w14:paraId="4683C60D" w14:textId="77777777" w:rsidTr="00A675A2">
        <w:trPr>
          <w:gridAfter w:val="1"/>
          <w:wAfter w:w="1701" w:type="dxa"/>
          <w:trHeight w:val="420"/>
        </w:trPr>
        <w:tc>
          <w:tcPr>
            <w:tcW w:w="1418" w:type="dxa"/>
            <w:vMerge/>
          </w:tcPr>
          <w:p w14:paraId="36EEDE5E" w14:textId="77777777" w:rsidR="00321664" w:rsidRPr="0098760D" w:rsidRDefault="00321664" w:rsidP="00321664">
            <w:pPr>
              <w:autoSpaceDE w:val="0"/>
              <w:autoSpaceDN w:val="0"/>
              <w:adjustRightInd w:val="0"/>
              <w:spacing w:after="0"/>
              <w:rPr>
                <w:rFonts w:eastAsia="Times New Roman" w:cs="Arial"/>
                <w:bCs/>
              </w:rPr>
            </w:pPr>
          </w:p>
        </w:tc>
        <w:tc>
          <w:tcPr>
            <w:tcW w:w="1984" w:type="dxa"/>
            <w:vMerge w:val="restart"/>
            <w:shd w:val="clear" w:color="auto" w:fill="auto"/>
          </w:tcPr>
          <w:p w14:paraId="04D5800A" w14:textId="77777777" w:rsidR="00321664" w:rsidRPr="0098760D" w:rsidRDefault="00321664" w:rsidP="00321664">
            <w:pPr>
              <w:autoSpaceDE w:val="0"/>
              <w:autoSpaceDN w:val="0"/>
              <w:adjustRightInd w:val="0"/>
              <w:spacing w:after="0"/>
              <w:jc w:val="left"/>
              <w:rPr>
                <w:rFonts w:eastAsia="Times New Roman" w:cs="Arial"/>
                <w:bCs/>
              </w:rPr>
            </w:pPr>
            <w:r w:rsidRPr="0098760D">
              <w:rPr>
                <w:rFonts w:eastAsia="Times New Roman" w:cs="Arial"/>
                <w:bCs/>
              </w:rPr>
              <w:t>Zbiralniki gnojnice in gnojevke</w:t>
            </w:r>
          </w:p>
        </w:tc>
        <w:tc>
          <w:tcPr>
            <w:tcW w:w="1594" w:type="dxa"/>
            <w:shd w:val="clear" w:color="auto" w:fill="auto"/>
            <w:vAlign w:val="center"/>
          </w:tcPr>
          <w:p w14:paraId="0D9DA27A"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Enostaven:</w:t>
            </w:r>
          </w:p>
          <w:p w14:paraId="736EE78D" w14:textId="099E3EF3" w:rsidR="00321664" w:rsidRPr="0098760D" w:rsidRDefault="006E5421" w:rsidP="0098760D">
            <w:pPr>
              <w:autoSpaceDE w:val="0"/>
              <w:autoSpaceDN w:val="0"/>
              <w:adjustRightInd w:val="0"/>
              <w:spacing w:after="0"/>
              <w:jc w:val="left"/>
              <w:rPr>
                <w:rFonts w:eastAsia="Times New Roman" w:cs="Arial"/>
                <w:vertAlign w:val="superscript"/>
              </w:rPr>
            </w:pPr>
            <w:r w:rsidRPr="00170465">
              <w:rPr>
                <w:rFonts w:eastAsia="Times New Roman" w:cs="Arial"/>
              </w:rPr>
              <w:t>noben</w:t>
            </w:r>
            <w:r w:rsidRPr="0098760D">
              <w:rPr>
                <w:rFonts w:eastAsia="Times New Roman" w:cs="Arial"/>
              </w:rPr>
              <w:t xml:space="preserve"> </w:t>
            </w:r>
          </w:p>
        </w:tc>
        <w:tc>
          <w:tcPr>
            <w:tcW w:w="1595" w:type="dxa"/>
            <w:tcBorders>
              <w:bottom w:val="single" w:sz="4" w:space="0" w:color="auto"/>
            </w:tcBorders>
            <w:shd w:val="clear" w:color="auto" w:fill="auto"/>
            <w:vAlign w:val="center"/>
          </w:tcPr>
          <w:p w14:paraId="00B60623" w14:textId="16E19A9D" w:rsidR="00321664" w:rsidRPr="0098760D" w:rsidRDefault="006E5421" w:rsidP="00321664">
            <w:pPr>
              <w:autoSpaceDE w:val="0"/>
              <w:autoSpaceDN w:val="0"/>
              <w:adjustRightInd w:val="0"/>
              <w:spacing w:after="0"/>
              <w:jc w:val="center"/>
              <w:rPr>
                <w:rFonts w:eastAsia="Times New Roman" w:cs="Arial"/>
                <w:color w:val="538135" w:themeColor="accent6" w:themeShade="BF"/>
              </w:rPr>
            </w:pPr>
            <w:r w:rsidRPr="00170465">
              <w:rPr>
                <w:rFonts w:eastAsia="Times New Roman" w:cs="Arial"/>
              </w:rPr>
              <w:t>noben</w:t>
            </w:r>
            <w:r w:rsidRPr="00F15EB5">
              <w:rPr>
                <w:rFonts w:eastAsia="Times New Roman" w:cs="Arial"/>
                <w:color w:val="538135" w:themeColor="accent6" w:themeShade="BF"/>
              </w:rPr>
              <w:t xml:space="preserve"> </w:t>
            </w:r>
          </w:p>
        </w:tc>
        <w:tc>
          <w:tcPr>
            <w:tcW w:w="1595" w:type="dxa"/>
            <w:tcBorders>
              <w:bottom w:val="single" w:sz="4" w:space="0" w:color="auto"/>
            </w:tcBorders>
            <w:shd w:val="clear" w:color="auto" w:fill="auto"/>
            <w:vAlign w:val="center"/>
          </w:tcPr>
          <w:p w14:paraId="62160E35" w14:textId="67F54490" w:rsidR="00321664" w:rsidRPr="0098760D" w:rsidRDefault="006E5421" w:rsidP="00321664">
            <w:pPr>
              <w:autoSpaceDE w:val="0"/>
              <w:autoSpaceDN w:val="0"/>
              <w:adjustRightInd w:val="0"/>
              <w:spacing w:after="0"/>
              <w:jc w:val="center"/>
              <w:rPr>
                <w:rFonts w:eastAsia="Times New Roman" w:cs="Arial"/>
                <w:color w:val="538135" w:themeColor="accent6" w:themeShade="BF"/>
              </w:rPr>
            </w:pPr>
            <w:r w:rsidRPr="00170465">
              <w:rPr>
                <w:rFonts w:eastAsia="Times New Roman" w:cs="Arial"/>
              </w:rPr>
              <w:t>noben</w:t>
            </w:r>
            <w:r w:rsidRPr="00F15EB5">
              <w:rPr>
                <w:rFonts w:eastAsia="Times New Roman" w:cs="Arial"/>
                <w:color w:val="538135" w:themeColor="accent6" w:themeShade="BF"/>
              </w:rPr>
              <w:t xml:space="preserve"> </w:t>
            </w:r>
          </w:p>
        </w:tc>
        <w:tc>
          <w:tcPr>
            <w:tcW w:w="1595" w:type="dxa"/>
            <w:tcBorders>
              <w:bottom w:val="single" w:sz="4" w:space="0" w:color="auto"/>
            </w:tcBorders>
            <w:shd w:val="clear" w:color="auto" w:fill="auto"/>
            <w:vAlign w:val="center"/>
          </w:tcPr>
          <w:p w14:paraId="032BE884" w14:textId="475425BF" w:rsidR="00321664" w:rsidRPr="0098760D" w:rsidRDefault="006E5421" w:rsidP="00321664">
            <w:pPr>
              <w:autoSpaceDE w:val="0"/>
              <w:autoSpaceDN w:val="0"/>
              <w:adjustRightInd w:val="0"/>
              <w:spacing w:after="0"/>
              <w:jc w:val="center"/>
              <w:rPr>
                <w:rFonts w:eastAsia="Times New Roman" w:cs="Arial"/>
                <w:color w:val="538135" w:themeColor="accent6" w:themeShade="BF"/>
              </w:rPr>
            </w:pPr>
            <w:r w:rsidRPr="00170465">
              <w:rPr>
                <w:rFonts w:eastAsia="Times New Roman" w:cs="Arial"/>
              </w:rPr>
              <w:t>noben</w:t>
            </w:r>
            <w:r w:rsidRPr="00F15EB5">
              <w:rPr>
                <w:rFonts w:eastAsia="Times New Roman" w:cs="Arial"/>
                <w:color w:val="538135" w:themeColor="accent6" w:themeShade="BF"/>
              </w:rPr>
              <w:t xml:space="preserve"> </w:t>
            </w:r>
          </w:p>
        </w:tc>
      </w:tr>
      <w:tr w:rsidR="00A675A2" w:rsidRPr="00F15EB5" w14:paraId="1A258533" w14:textId="77777777" w:rsidTr="00A675A2">
        <w:trPr>
          <w:gridAfter w:val="1"/>
          <w:wAfter w:w="1701" w:type="dxa"/>
          <w:trHeight w:val="420"/>
        </w:trPr>
        <w:tc>
          <w:tcPr>
            <w:tcW w:w="1418" w:type="dxa"/>
            <w:vMerge/>
          </w:tcPr>
          <w:p w14:paraId="4851C01C" w14:textId="77777777" w:rsidR="00321664" w:rsidRPr="0098760D" w:rsidRDefault="00321664" w:rsidP="00321664">
            <w:pPr>
              <w:autoSpaceDE w:val="0"/>
              <w:autoSpaceDN w:val="0"/>
              <w:adjustRightInd w:val="0"/>
              <w:spacing w:after="0"/>
              <w:rPr>
                <w:rFonts w:eastAsia="Times New Roman" w:cs="Arial"/>
                <w:bCs/>
              </w:rPr>
            </w:pPr>
          </w:p>
        </w:tc>
        <w:tc>
          <w:tcPr>
            <w:tcW w:w="1984" w:type="dxa"/>
            <w:vMerge/>
            <w:shd w:val="clear" w:color="auto" w:fill="auto"/>
          </w:tcPr>
          <w:p w14:paraId="0343C56C"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9F96C24"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Nezahteven:</w:t>
            </w:r>
          </w:p>
          <w:p w14:paraId="50B68BDA"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rPr>
              <w:t>Prostornina do 1000 m</w:t>
            </w:r>
            <w:r w:rsidRPr="0098760D">
              <w:rPr>
                <w:rFonts w:eastAsia="Times New Roman" w:cs="Arial"/>
                <w:vertAlign w:val="superscript"/>
              </w:rPr>
              <w:t>3</w:t>
            </w:r>
          </w:p>
        </w:tc>
        <w:tc>
          <w:tcPr>
            <w:tcW w:w="1595" w:type="dxa"/>
            <w:tcBorders>
              <w:bottom w:val="single" w:sz="4" w:space="0" w:color="auto"/>
            </w:tcBorders>
            <w:shd w:val="clear" w:color="auto" w:fill="auto"/>
            <w:vAlign w:val="center"/>
          </w:tcPr>
          <w:p w14:paraId="062014D2" w14:textId="0AB0AEAF" w:rsidR="00321664" w:rsidRPr="0098760D" w:rsidRDefault="00321664" w:rsidP="00321664">
            <w:pPr>
              <w:autoSpaceDE w:val="0"/>
              <w:autoSpaceDN w:val="0"/>
              <w:adjustRightInd w:val="0"/>
              <w:spacing w:after="0"/>
              <w:jc w:val="center"/>
              <w:rPr>
                <w:rFonts w:eastAsia="Times New Roman" w:cs="Arial"/>
                <w:color w:val="538135" w:themeColor="accent6" w:themeShade="BF"/>
              </w:rPr>
            </w:pPr>
            <w:r w:rsidRPr="00373D93">
              <w:rPr>
                <w:rFonts w:eastAsia="Times New Roman" w:cs="Arial"/>
              </w:rPr>
              <w:t>-</w:t>
            </w:r>
          </w:p>
        </w:tc>
        <w:tc>
          <w:tcPr>
            <w:tcW w:w="1595" w:type="dxa"/>
            <w:tcBorders>
              <w:bottom w:val="single" w:sz="4" w:space="0" w:color="auto"/>
            </w:tcBorders>
            <w:shd w:val="clear" w:color="auto" w:fill="auto"/>
            <w:vAlign w:val="center"/>
          </w:tcPr>
          <w:p w14:paraId="17CB81FA" w14:textId="173A67D5" w:rsidR="00321664" w:rsidRPr="0098760D" w:rsidRDefault="00321664" w:rsidP="00321664">
            <w:pPr>
              <w:autoSpaceDE w:val="0"/>
              <w:autoSpaceDN w:val="0"/>
              <w:adjustRightInd w:val="0"/>
              <w:spacing w:after="0"/>
              <w:jc w:val="center"/>
              <w:rPr>
                <w:rFonts w:eastAsia="Times New Roman" w:cs="Arial"/>
                <w:color w:val="538135" w:themeColor="accent6" w:themeShade="BF"/>
              </w:rPr>
            </w:pPr>
            <w:proofErr w:type="spellStart"/>
            <w:r>
              <w:rPr>
                <w:rFonts w:eastAsia="Times New Roman" w:cs="Arial"/>
              </w:rPr>
              <w:t>pd</w:t>
            </w:r>
            <w:proofErr w:type="spellEnd"/>
          </w:p>
        </w:tc>
        <w:tc>
          <w:tcPr>
            <w:tcW w:w="1595" w:type="dxa"/>
            <w:tcBorders>
              <w:bottom w:val="single" w:sz="4" w:space="0" w:color="auto"/>
            </w:tcBorders>
            <w:shd w:val="clear" w:color="auto" w:fill="auto"/>
            <w:vAlign w:val="center"/>
          </w:tcPr>
          <w:p w14:paraId="75460472" w14:textId="68FC5F75" w:rsidR="00321664" w:rsidRPr="0098760D" w:rsidRDefault="00321664" w:rsidP="00321664">
            <w:pPr>
              <w:autoSpaceDE w:val="0"/>
              <w:autoSpaceDN w:val="0"/>
              <w:adjustRightInd w:val="0"/>
              <w:spacing w:after="0"/>
              <w:jc w:val="center"/>
              <w:rPr>
                <w:rFonts w:eastAsia="Times New Roman" w:cs="Arial"/>
                <w:color w:val="538135" w:themeColor="accent6" w:themeShade="BF"/>
              </w:rPr>
            </w:pPr>
            <w:proofErr w:type="spellStart"/>
            <w:r w:rsidRPr="00373D93">
              <w:rPr>
                <w:rFonts w:eastAsia="Times New Roman" w:cs="Arial"/>
              </w:rPr>
              <w:t>pd</w:t>
            </w:r>
            <w:proofErr w:type="spellEnd"/>
          </w:p>
        </w:tc>
      </w:tr>
      <w:tr w:rsidR="00A675A2" w:rsidRPr="00F15EB5" w14:paraId="6EE98216" w14:textId="77777777" w:rsidTr="00A675A2">
        <w:trPr>
          <w:gridAfter w:val="1"/>
          <w:wAfter w:w="1701" w:type="dxa"/>
          <w:trHeight w:val="420"/>
        </w:trPr>
        <w:tc>
          <w:tcPr>
            <w:tcW w:w="1418" w:type="dxa"/>
            <w:vMerge/>
          </w:tcPr>
          <w:p w14:paraId="2C73ABB4" w14:textId="77777777" w:rsidR="00321664" w:rsidRPr="0098760D" w:rsidRDefault="00321664" w:rsidP="00321664">
            <w:pPr>
              <w:autoSpaceDE w:val="0"/>
              <w:autoSpaceDN w:val="0"/>
              <w:adjustRightInd w:val="0"/>
              <w:spacing w:after="0"/>
              <w:rPr>
                <w:rFonts w:eastAsia="Times New Roman" w:cs="Arial"/>
                <w:bCs/>
              </w:rPr>
            </w:pPr>
          </w:p>
        </w:tc>
        <w:tc>
          <w:tcPr>
            <w:tcW w:w="1984" w:type="dxa"/>
            <w:vMerge/>
            <w:shd w:val="clear" w:color="auto" w:fill="auto"/>
          </w:tcPr>
          <w:p w14:paraId="6C8ED861"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F0697FE" w14:textId="0F2B42D4"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r w:rsidRPr="0098760D">
              <w:rPr>
                <w:rFonts w:eastAsia="Times New Roman" w:cs="Arial"/>
                <w:b/>
                <w:vertAlign w:val="superscript"/>
              </w:rPr>
              <w:t>1</w:t>
            </w:r>
            <w:r w:rsidR="000710A1">
              <w:rPr>
                <w:rFonts w:eastAsia="Times New Roman" w:cs="Arial"/>
                <w:b/>
                <w:vertAlign w:val="superscript"/>
              </w:rPr>
              <w:t>0</w:t>
            </w:r>
          </w:p>
        </w:tc>
        <w:tc>
          <w:tcPr>
            <w:tcW w:w="1595" w:type="dxa"/>
            <w:tcBorders>
              <w:bottom w:val="single" w:sz="4" w:space="0" w:color="auto"/>
            </w:tcBorders>
            <w:shd w:val="clear" w:color="auto" w:fill="auto"/>
            <w:vAlign w:val="center"/>
          </w:tcPr>
          <w:p w14:paraId="1B01D8AC" w14:textId="3E856C3A" w:rsidR="00321664" w:rsidRPr="0098760D" w:rsidRDefault="00321664" w:rsidP="00321664">
            <w:pPr>
              <w:autoSpaceDE w:val="0"/>
              <w:autoSpaceDN w:val="0"/>
              <w:adjustRightInd w:val="0"/>
              <w:spacing w:after="0"/>
              <w:jc w:val="center"/>
              <w:rPr>
                <w:rFonts w:eastAsia="Times New Roman" w:cs="Arial"/>
                <w:color w:val="538135" w:themeColor="accent6" w:themeShade="BF"/>
              </w:rPr>
            </w:pPr>
            <w:r w:rsidRPr="00373D93">
              <w:rPr>
                <w:rFonts w:eastAsia="Times New Roman" w:cs="Arial"/>
              </w:rPr>
              <w:t>-</w:t>
            </w:r>
          </w:p>
        </w:tc>
        <w:tc>
          <w:tcPr>
            <w:tcW w:w="1595" w:type="dxa"/>
            <w:tcBorders>
              <w:bottom w:val="single" w:sz="4" w:space="0" w:color="auto"/>
            </w:tcBorders>
            <w:shd w:val="clear" w:color="auto" w:fill="auto"/>
            <w:vAlign w:val="center"/>
          </w:tcPr>
          <w:p w14:paraId="30E1F974" w14:textId="1F95BF45" w:rsidR="00321664" w:rsidRPr="0098760D" w:rsidRDefault="00321664" w:rsidP="00321664">
            <w:pPr>
              <w:autoSpaceDE w:val="0"/>
              <w:autoSpaceDN w:val="0"/>
              <w:adjustRightInd w:val="0"/>
              <w:spacing w:after="0"/>
              <w:jc w:val="center"/>
              <w:rPr>
                <w:rFonts w:eastAsia="Times New Roman" w:cs="Arial"/>
                <w:color w:val="538135" w:themeColor="accent6" w:themeShade="BF"/>
              </w:rPr>
            </w:pPr>
            <w:proofErr w:type="spellStart"/>
            <w:r>
              <w:rPr>
                <w:rFonts w:eastAsia="Times New Roman" w:cs="Arial"/>
              </w:rPr>
              <w:t>pd</w:t>
            </w:r>
            <w:proofErr w:type="spellEnd"/>
          </w:p>
        </w:tc>
        <w:tc>
          <w:tcPr>
            <w:tcW w:w="1595" w:type="dxa"/>
            <w:tcBorders>
              <w:bottom w:val="single" w:sz="4" w:space="0" w:color="auto"/>
            </w:tcBorders>
            <w:shd w:val="clear" w:color="auto" w:fill="auto"/>
            <w:vAlign w:val="center"/>
          </w:tcPr>
          <w:p w14:paraId="682BAF1B" w14:textId="4ED77782" w:rsidR="00321664" w:rsidRPr="0098760D" w:rsidRDefault="00321664" w:rsidP="00321664">
            <w:pPr>
              <w:autoSpaceDE w:val="0"/>
              <w:autoSpaceDN w:val="0"/>
              <w:adjustRightInd w:val="0"/>
              <w:spacing w:after="0"/>
              <w:jc w:val="center"/>
              <w:rPr>
                <w:rFonts w:eastAsia="Times New Roman" w:cs="Arial"/>
                <w:color w:val="538135" w:themeColor="accent6" w:themeShade="BF"/>
              </w:rPr>
            </w:pPr>
            <w:proofErr w:type="spellStart"/>
            <w:r w:rsidRPr="00373D93">
              <w:rPr>
                <w:rFonts w:eastAsia="Times New Roman" w:cs="Arial"/>
              </w:rPr>
              <w:t>pd</w:t>
            </w:r>
            <w:proofErr w:type="spellEnd"/>
          </w:p>
        </w:tc>
      </w:tr>
      <w:tr w:rsidR="00A675A2" w:rsidRPr="00F15EB5" w14:paraId="361ACF5A" w14:textId="77777777" w:rsidTr="00A675A2">
        <w:trPr>
          <w:gridAfter w:val="1"/>
          <w:wAfter w:w="1701" w:type="dxa"/>
          <w:trHeight w:val="420"/>
        </w:trPr>
        <w:tc>
          <w:tcPr>
            <w:tcW w:w="1418" w:type="dxa"/>
            <w:vMerge/>
          </w:tcPr>
          <w:p w14:paraId="0F3079AF" w14:textId="77777777" w:rsidR="00321664" w:rsidRPr="0098760D" w:rsidRDefault="00321664" w:rsidP="00321664">
            <w:pPr>
              <w:autoSpaceDE w:val="0"/>
              <w:autoSpaceDN w:val="0"/>
              <w:adjustRightInd w:val="0"/>
              <w:spacing w:after="0"/>
              <w:rPr>
                <w:rFonts w:eastAsia="Times New Roman" w:cs="Arial"/>
                <w:bCs/>
              </w:rPr>
            </w:pPr>
          </w:p>
        </w:tc>
        <w:tc>
          <w:tcPr>
            <w:tcW w:w="1984" w:type="dxa"/>
            <w:vMerge w:val="restart"/>
            <w:shd w:val="clear" w:color="auto" w:fill="auto"/>
          </w:tcPr>
          <w:p w14:paraId="51B8F36F" w14:textId="77777777" w:rsidR="00321664" w:rsidRPr="0098760D" w:rsidRDefault="00321664" w:rsidP="00321664">
            <w:pPr>
              <w:autoSpaceDE w:val="0"/>
              <w:autoSpaceDN w:val="0"/>
              <w:adjustRightInd w:val="0"/>
              <w:spacing w:after="0"/>
              <w:jc w:val="left"/>
              <w:rPr>
                <w:rFonts w:eastAsia="Times New Roman" w:cs="Arial"/>
                <w:bCs/>
              </w:rPr>
            </w:pPr>
            <w:r w:rsidRPr="0098760D">
              <w:rPr>
                <w:rFonts w:eastAsia="Times New Roman" w:cs="Arial"/>
                <w:bCs/>
              </w:rPr>
              <w:t>Gnojišča, napajalna korita, krmišča, hlevski izpusti</w:t>
            </w:r>
          </w:p>
        </w:tc>
        <w:tc>
          <w:tcPr>
            <w:tcW w:w="1594" w:type="dxa"/>
            <w:shd w:val="clear" w:color="auto" w:fill="auto"/>
            <w:vAlign w:val="center"/>
          </w:tcPr>
          <w:p w14:paraId="3F5FC064"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Enostaven:</w:t>
            </w:r>
          </w:p>
          <w:p w14:paraId="576498B7" w14:textId="64641BEA" w:rsidR="00321664" w:rsidRPr="0098760D" w:rsidRDefault="00321664" w:rsidP="0098760D">
            <w:pPr>
              <w:autoSpaceDE w:val="0"/>
              <w:autoSpaceDN w:val="0"/>
              <w:adjustRightInd w:val="0"/>
              <w:spacing w:after="0"/>
              <w:jc w:val="left"/>
              <w:rPr>
                <w:rFonts w:eastAsia="Times New Roman" w:cs="Arial"/>
                <w:vertAlign w:val="superscript"/>
              </w:rPr>
            </w:pPr>
            <w:r>
              <w:rPr>
                <w:rFonts w:eastAsia="Times New Roman" w:cs="Arial"/>
              </w:rPr>
              <w:t>p</w:t>
            </w:r>
            <w:r w:rsidRPr="0098760D">
              <w:rPr>
                <w:rFonts w:eastAsia="Times New Roman" w:cs="Arial"/>
              </w:rPr>
              <w:t>ovršina do 50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49437CE5" w14:textId="5E627BC7" w:rsidR="00321664" w:rsidRPr="0098760D" w:rsidRDefault="00321664" w:rsidP="00321664">
            <w:pPr>
              <w:autoSpaceDE w:val="0"/>
              <w:autoSpaceDN w:val="0"/>
              <w:adjustRightInd w:val="0"/>
              <w:spacing w:after="0"/>
              <w:jc w:val="center"/>
              <w:rPr>
                <w:rFonts w:eastAsia="Times New Roman" w:cs="Arial"/>
                <w:color w:val="7030A0"/>
              </w:rPr>
            </w:pPr>
            <w:r w:rsidRPr="00373D93">
              <w:rPr>
                <w:rFonts w:eastAsia="Times New Roman" w:cs="Arial"/>
              </w:rPr>
              <w:t>-</w:t>
            </w:r>
          </w:p>
        </w:tc>
        <w:tc>
          <w:tcPr>
            <w:tcW w:w="1595" w:type="dxa"/>
            <w:tcBorders>
              <w:bottom w:val="single" w:sz="4" w:space="0" w:color="auto"/>
            </w:tcBorders>
            <w:shd w:val="clear" w:color="auto" w:fill="auto"/>
            <w:vAlign w:val="center"/>
          </w:tcPr>
          <w:p w14:paraId="3D1B43EB" w14:textId="03337AD5" w:rsidR="00321664" w:rsidRPr="0098760D" w:rsidRDefault="00321664" w:rsidP="00321664">
            <w:pPr>
              <w:autoSpaceDE w:val="0"/>
              <w:autoSpaceDN w:val="0"/>
              <w:adjustRightInd w:val="0"/>
              <w:spacing w:after="0"/>
              <w:jc w:val="center"/>
              <w:rPr>
                <w:rFonts w:eastAsia="Times New Roman" w:cs="Arial"/>
                <w:color w:val="7030A0"/>
              </w:rPr>
            </w:pPr>
            <w:proofErr w:type="spellStart"/>
            <w:r>
              <w:rPr>
                <w:rFonts w:eastAsia="Times New Roman" w:cs="Arial"/>
              </w:rPr>
              <w:t>pd</w:t>
            </w:r>
            <w:proofErr w:type="spellEnd"/>
          </w:p>
        </w:tc>
        <w:tc>
          <w:tcPr>
            <w:tcW w:w="1595" w:type="dxa"/>
            <w:tcBorders>
              <w:bottom w:val="single" w:sz="4" w:space="0" w:color="auto"/>
            </w:tcBorders>
            <w:shd w:val="clear" w:color="auto" w:fill="auto"/>
            <w:vAlign w:val="center"/>
          </w:tcPr>
          <w:p w14:paraId="5A096955" w14:textId="68FBE251" w:rsidR="00321664" w:rsidRPr="0098760D" w:rsidRDefault="00321664" w:rsidP="00321664">
            <w:pPr>
              <w:autoSpaceDE w:val="0"/>
              <w:autoSpaceDN w:val="0"/>
              <w:adjustRightInd w:val="0"/>
              <w:spacing w:after="0"/>
              <w:jc w:val="center"/>
              <w:rPr>
                <w:rFonts w:eastAsia="Times New Roman" w:cs="Arial"/>
                <w:color w:val="7030A0"/>
              </w:rPr>
            </w:pPr>
            <w:proofErr w:type="spellStart"/>
            <w:r w:rsidRPr="00373D93">
              <w:rPr>
                <w:rFonts w:eastAsia="Times New Roman" w:cs="Arial"/>
              </w:rPr>
              <w:t>pd</w:t>
            </w:r>
            <w:proofErr w:type="spellEnd"/>
          </w:p>
        </w:tc>
      </w:tr>
      <w:tr w:rsidR="00A675A2" w:rsidRPr="00F15EB5" w14:paraId="321B8D0E" w14:textId="77777777" w:rsidTr="00A675A2">
        <w:trPr>
          <w:gridAfter w:val="1"/>
          <w:wAfter w:w="1701" w:type="dxa"/>
          <w:trHeight w:val="420"/>
        </w:trPr>
        <w:tc>
          <w:tcPr>
            <w:tcW w:w="1418" w:type="dxa"/>
            <w:vMerge/>
          </w:tcPr>
          <w:p w14:paraId="3D9171A2" w14:textId="77777777" w:rsidR="00321664" w:rsidRPr="0098760D" w:rsidRDefault="00321664" w:rsidP="00321664">
            <w:pPr>
              <w:autoSpaceDE w:val="0"/>
              <w:autoSpaceDN w:val="0"/>
              <w:adjustRightInd w:val="0"/>
              <w:spacing w:after="0"/>
              <w:rPr>
                <w:rFonts w:eastAsia="Times New Roman" w:cs="Arial"/>
                <w:bCs/>
              </w:rPr>
            </w:pPr>
          </w:p>
        </w:tc>
        <w:tc>
          <w:tcPr>
            <w:tcW w:w="1984" w:type="dxa"/>
            <w:vMerge/>
            <w:shd w:val="clear" w:color="auto" w:fill="auto"/>
          </w:tcPr>
          <w:p w14:paraId="0FC127B3"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01CBB53"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Nezahteven:</w:t>
            </w:r>
          </w:p>
          <w:p w14:paraId="694B0297" w14:textId="6F8FD531" w:rsidR="00321664" w:rsidRPr="0098760D" w:rsidRDefault="00321664" w:rsidP="0098760D">
            <w:pPr>
              <w:autoSpaceDE w:val="0"/>
              <w:autoSpaceDN w:val="0"/>
              <w:adjustRightInd w:val="0"/>
              <w:spacing w:after="0"/>
              <w:jc w:val="left"/>
              <w:rPr>
                <w:rFonts w:eastAsia="Times New Roman" w:cs="Arial"/>
                <w:b/>
                <w:vertAlign w:val="superscript"/>
              </w:rPr>
            </w:pPr>
            <w:r>
              <w:rPr>
                <w:rFonts w:eastAsia="Times New Roman" w:cs="Arial"/>
              </w:rPr>
              <w:t>p</w:t>
            </w:r>
            <w:r w:rsidRPr="0098760D">
              <w:rPr>
                <w:rFonts w:eastAsia="Times New Roman" w:cs="Arial"/>
              </w:rPr>
              <w:t>ovršina do 200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7DAF57D5" w14:textId="7A5A3E26" w:rsidR="00321664" w:rsidRPr="0098760D" w:rsidRDefault="00321664" w:rsidP="00321664">
            <w:pPr>
              <w:autoSpaceDE w:val="0"/>
              <w:autoSpaceDN w:val="0"/>
              <w:adjustRightInd w:val="0"/>
              <w:spacing w:after="0"/>
              <w:jc w:val="center"/>
              <w:rPr>
                <w:rFonts w:eastAsia="Times New Roman" w:cs="Arial"/>
                <w:color w:val="7030A0"/>
              </w:rPr>
            </w:pPr>
            <w:r w:rsidRPr="00373D93">
              <w:rPr>
                <w:rFonts w:eastAsia="Times New Roman" w:cs="Arial"/>
              </w:rPr>
              <w:t>-</w:t>
            </w:r>
          </w:p>
        </w:tc>
        <w:tc>
          <w:tcPr>
            <w:tcW w:w="1595" w:type="dxa"/>
            <w:tcBorders>
              <w:bottom w:val="single" w:sz="4" w:space="0" w:color="auto"/>
            </w:tcBorders>
            <w:shd w:val="clear" w:color="auto" w:fill="auto"/>
            <w:vAlign w:val="center"/>
          </w:tcPr>
          <w:p w14:paraId="4AC99411" w14:textId="730F2605" w:rsidR="00321664" w:rsidRPr="0098760D" w:rsidRDefault="00321664" w:rsidP="00321664">
            <w:pPr>
              <w:autoSpaceDE w:val="0"/>
              <w:autoSpaceDN w:val="0"/>
              <w:adjustRightInd w:val="0"/>
              <w:spacing w:after="0"/>
              <w:jc w:val="center"/>
              <w:rPr>
                <w:rFonts w:eastAsia="Times New Roman" w:cs="Arial"/>
                <w:color w:val="7030A0"/>
              </w:rPr>
            </w:pPr>
            <w:proofErr w:type="spellStart"/>
            <w:r>
              <w:rPr>
                <w:rFonts w:eastAsia="Times New Roman" w:cs="Arial"/>
              </w:rPr>
              <w:t>pd</w:t>
            </w:r>
            <w:proofErr w:type="spellEnd"/>
          </w:p>
        </w:tc>
        <w:tc>
          <w:tcPr>
            <w:tcW w:w="1595" w:type="dxa"/>
            <w:tcBorders>
              <w:bottom w:val="single" w:sz="4" w:space="0" w:color="auto"/>
            </w:tcBorders>
            <w:shd w:val="clear" w:color="auto" w:fill="auto"/>
            <w:vAlign w:val="center"/>
          </w:tcPr>
          <w:p w14:paraId="32423C99" w14:textId="27329583" w:rsidR="00321664" w:rsidRPr="0098760D" w:rsidRDefault="00321664" w:rsidP="00321664">
            <w:pPr>
              <w:autoSpaceDE w:val="0"/>
              <w:autoSpaceDN w:val="0"/>
              <w:adjustRightInd w:val="0"/>
              <w:spacing w:after="0"/>
              <w:jc w:val="center"/>
              <w:rPr>
                <w:rFonts w:eastAsia="Times New Roman" w:cs="Arial"/>
                <w:color w:val="7030A0"/>
              </w:rPr>
            </w:pPr>
            <w:proofErr w:type="spellStart"/>
            <w:r w:rsidRPr="00373D93">
              <w:rPr>
                <w:rFonts w:eastAsia="Times New Roman" w:cs="Arial"/>
              </w:rPr>
              <w:t>pd</w:t>
            </w:r>
            <w:proofErr w:type="spellEnd"/>
          </w:p>
        </w:tc>
      </w:tr>
      <w:tr w:rsidR="00A675A2" w:rsidRPr="00F15EB5" w14:paraId="73794E87" w14:textId="77777777" w:rsidTr="00A675A2">
        <w:trPr>
          <w:gridAfter w:val="1"/>
          <w:wAfter w:w="1701" w:type="dxa"/>
          <w:trHeight w:val="420"/>
        </w:trPr>
        <w:tc>
          <w:tcPr>
            <w:tcW w:w="1418" w:type="dxa"/>
            <w:vMerge/>
          </w:tcPr>
          <w:p w14:paraId="65FF12E6" w14:textId="77777777" w:rsidR="00321664" w:rsidRPr="0098760D" w:rsidRDefault="00321664" w:rsidP="00321664">
            <w:pPr>
              <w:autoSpaceDE w:val="0"/>
              <w:autoSpaceDN w:val="0"/>
              <w:adjustRightInd w:val="0"/>
              <w:spacing w:after="0"/>
              <w:rPr>
                <w:rFonts w:eastAsia="Times New Roman" w:cs="Arial"/>
                <w:bCs/>
              </w:rPr>
            </w:pPr>
          </w:p>
        </w:tc>
        <w:tc>
          <w:tcPr>
            <w:tcW w:w="1984" w:type="dxa"/>
            <w:vMerge/>
            <w:shd w:val="clear" w:color="auto" w:fill="auto"/>
          </w:tcPr>
          <w:p w14:paraId="0584DFF8"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31409B82" w14:textId="09AF6C80"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w:t>
            </w:r>
            <w:r w:rsidRPr="0098760D">
              <w:rPr>
                <w:rFonts w:eastAsia="Times New Roman" w:cs="Arial"/>
                <w:vertAlign w:val="superscript"/>
              </w:rPr>
              <w:t>1</w:t>
            </w:r>
            <w:r w:rsidR="000710A1">
              <w:rPr>
                <w:rFonts w:eastAsia="Times New Roman" w:cs="Arial"/>
                <w:vertAlign w:val="superscript"/>
              </w:rPr>
              <w:t>0</w:t>
            </w:r>
          </w:p>
        </w:tc>
        <w:tc>
          <w:tcPr>
            <w:tcW w:w="1595" w:type="dxa"/>
            <w:tcBorders>
              <w:bottom w:val="single" w:sz="4" w:space="0" w:color="auto"/>
            </w:tcBorders>
            <w:shd w:val="clear" w:color="auto" w:fill="auto"/>
            <w:vAlign w:val="center"/>
          </w:tcPr>
          <w:p w14:paraId="169A88F2" w14:textId="626E15A5" w:rsidR="00321664" w:rsidRPr="0098760D" w:rsidRDefault="00321664" w:rsidP="00321664">
            <w:pPr>
              <w:autoSpaceDE w:val="0"/>
              <w:autoSpaceDN w:val="0"/>
              <w:adjustRightInd w:val="0"/>
              <w:spacing w:after="0"/>
              <w:jc w:val="center"/>
              <w:rPr>
                <w:rFonts w:eastAsia="Times New Roman" w:cs="Arial"/>
                <w:color w:val="7030A0"/>
              </w:rPr>
            </w:pPr>
            <w:r w:rsidRPr="00373D93">
              <w:rPr>
                <w:rFonts w:eastAsia="Times New Roman" w:cs="Arial"/>
              </w:rPr>
              <w:t>-</w:t>
            </w:r>
          </w:p>
        </w:tc>
        <w:tc>
          <w:tcPr>
            <w:tcW w:w="1595" w:type="dxa"/>
            <w:tcBorders>
              <w:bottom w:val="single" w:sz="4" w:space="0" w:color="auto"/>
            </w:tcBorders>
            <w:shd w:val="clear" w:color="auto" w:fill="auto"/>
            <w:vAlign w:val="center"/>
          </w:tcPr>
          <w:p w14:paraId="418460AA" w14:textId="34414916" w:rsidR="00321664" w:rsidRPr="0098760D" w:rsidRDefault="00321664" w:rsidP="00321664">
            <w:pPr>
              <w:autoSpaceDE w:val="0"/>
              <w:autoSpaceDN w:val="0"/>
              <w:adjustRightInd w:val="0"/>
              <w:spacing w:after="0"/>
              <w:jc w:val="center"/>
              <w:rPr>
                <w:rFonts w:eastAsia="Times New Roman" w:cs="Arial"/>
                <w:color w:val="7030A0"/>
              </w:rPr>
            </w:pPr>
            <w:proofErr w:type="spellStart"/>
            <w:r>
              <w:rPr>
                <w:rFonts w:eastAsia="Times New Roman" w:cs="Arial"/>
              </w:rPr>
              <w:t>pd</w:t>
            </w:r>
            <w:proofErr w:type="spellEnd"/>
          </w:p>
        </w:tc>
        <w:tc>
          <w:tcPr>
            <w:tcW w:w="1595" w:type="dxa"/>
            <w:tcBorders>
              <w:bottom w:val="single" w:sz="4" w:space="0" w:color="auto"/>
            </w:tcBorders>
            <w:shd w:val="clear" w:color="auto" w:fill="auto"/>
            <w:vAlign w:val="center"/>
          </w:tcPr>
          <w:p w14:paraId="0E7D2ECE" w14:textId="479DAB48" w:rsidR="00321664" w:rsidRPr="0098760D" w:rsidRDefault="00321664" w:rsidP="00321664">
            <w:pPr>
              <w:autoSpaceDE w:val="0"/>
              <w:autoSpaceDN w:val="0"/>
              <w:adjustRightInd w:val="0"/>
              <w:spacing w:after="0"/>
              <w:jc w:val="center"/>
              <w:rPr>
                <w:rFonts w:eastAsia="Times New Roman" w:cs="Arial"/>
                <w:color w:val="7030A0"/>
              </w:rPr>
            </w:pPr>
            <w:proofErr w:type="spellStart"/>
            <w:r w:rsidRPr="00373D93">
              <w:rPr>
                <w:rFonts w:eastAsia="Times New Roman" w:cs="Arial"/>
              </w:rPr>
              <w:t>pd</w:t>
            </w:r>
            <w:proofErr w:type="spellEnd"/>
          </w:p>
        </w:tc>
      </w:tr>
      <w:tr w:rsidR="00A675A2" w:rsidRPr="00F15EB5" w14:paraId="73E4D3E4" w14:textId="77777777" w:rsidTr="00A675A2">
        <w:trPr>
          <w:gridAfter w:val="1"/>
          <w:wAfter w:w="1701" w:type="dxa"/>
          <w:trHeight w:val="420"/>
        </w:trPr>
        <w:tc>
          <w:tcPr>
            <w:tcW w:w="1418" w:type="dxa"/>
            <w:vMerge/>
          </w:tcPr>
          <w:p w14:paraId="0FC68C01" w14:textId="77777777" w:rsidR="00321664" w:rsidRPr="0098760D" w:rsidRDefault="00321664" w:rsidP="00321664">
            <w:pPr>
              <w:autoSpaceDE w:val="0"/>
              <w:autoSpaceDN w:val="0"/>
              <w:adjustRightInd w:val="0"/>
              <w:spacing w:after="0"/>
              <w:rPr>
                <w:rFonts w:eastAsia="Times New Roman" w:cs="Arial"/>
                <w:bCs/>
                <w:color w:val="7030A0"/>
              </w:rPr>
            </w:pPr>
          </w:p>
        </w:tc>
        <w:tc>
          <w:tcPr>
            <w:tcW w:w="1984" w:type="dxa"/>
            <w:vMerge w:val="restart"/>
            <w:shd w:val="clear" w:color="auto" w:fill="auto"/>
          </w:tcPr>
          <w:p w14:paraId="4EF5B8B0" w14:textId="77777777" w:rsidR="00321664" w:rsidRPr="0098760D" w:rsidRDefault="00321664" w:rsidP="00321664">
            <w:pPr>
              <w:autoSpaceDE w:val="0"/>
              <w:autoSpaceDN w:val="0"/>
              <w:adjustRightInd w:val="0"/>
              <w:spacing w:after="0"/>
              <w:jc w:val="left"/>
              <w:rPr>
                <w:rFonts w:eastAsia="Times New Roman" w:cs="Arial"/>
                <w:bCs/>
              </w:rPr>
            </w:pPr>
            <w:r w:rsidRPr="0098760D">
              <w:rPr>
                <w:rFonts w:eastAsia="Times New Roman" w:cs="Arial"/>
                <w:bCs/>
              </w:rPr>
              <w:t>Visoke preže</w:t>
            </w:r>
          </w:p>
        </w:tc>
        <w:tc>
          <w:tcPr>
            <w:tcW w:w="1594" w:type="dxa"/>
            <w:shd w:val="clear" w:color="auto" w:fill="auto"/>
            <w:vAlign w:val="center"/>
          </w:tcPr>
          <w:p w14:paraId="43BB05DD"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Enostaven:</w:t>
            </w:r>
          </w:p>
          <w:p w14:paraId="78DCC586" w14:textId="77777777" w:rsidR="00321664" w:rsidRPr="0098760D" w:rsidRDefault="00321664" w:rsidP="0098760D">
            <w:pPr>
              <w:autoSpaceDE w:val="0"/>
              <w:autoSpaceDN w:val="0"/>
              <w:adjustRightInd w:val="0"/>
              <w:spacing w:after="0"/>
              <w:jc w:val="left"/>
              <w:rPr>
                <w:rFonts w:eastAsia="Times New Roman" w:cs="Arial"/>
                <w:vertAlign w:val="superscript"/>
              </w:rPr>
            </w:pPr>
            <w:r w:rsidRPr="0098760D">
              <w:rPr>
                <w:rFonts w:eastAsia="Times New Roman" w:cs="Arial"/>
              </w:rPr>
              <w:t>vsi</w:t>
            </w:r>
          </w:p>
        </w:tc>
        <w:tc>
          <w:tcPr>
            <w:tcW w:w="1595" w:type="dxa"/>
            <w:tcBorders>
              <w:bottom w:val="single" w:sz="4" w:space="0" w:color="auto"/>
            </w:tcBorders>
            <w:shd w:val="clear" w:color="auto" w:fill="auto"/>
            <w:vAlign w:val="center"/>
          </w:tcPr>
          <w:p w14:paraId="4892A881" w14:textId="57F319A2" w:rsidR="00321664" w:rsidRPr="0098760D" w:rsidRDefault="00321664" w:rsidP="00321664">
            <w:pPr>
              <w:autoSpaceDE w:val="0"/>
              <w:autoSpaceDN w:val="0"/>
              <w:adjustRightInd w:val="0"/>
              <w:spacing w:after="0"/>
              <w:jc w:val="center"/>
              <w:rPr>
                <w:rFonts w:eastAsia="Times New Roman" w:cs="Arial"/>
              </w:rPr>
            </w:pPr>
            <w:r w:rsidRPr="00373D93">
              <w:rPr>
                <w:rFonts w:eastAsia="Times New Roman" w:cs="Arial"/>
              </w:rPr>
              <w:t>-</w:t>
            </w:r>
          </w:p>
        </w:tc>
        <w:tc>
          <w:tcPr>
            <w:tcW w:w="1595" w:type="dxa"/>
            <w:tcBorders>
              <w:bottom w:val="single" w:sz="4" w:space="0" w:color="auto"/>
            </w:tcBorders>
            <w:shd w:val="clear" w:color="auto" w:fill="auto"/>
            <w:vAlign w:val="center"/>
          </w:tcPr>
          <w:p w14:paraId="3D573C66" w14:textId="242B47FA" w:rsidR="00321664" w:rsidRPr="0098760D" w:rsidRDefault="00321664" w:rsidP="00321664">
            <w:pPr>
              <w:autoSpaceDE w:val="0"/>
              <w:autoSpaceDN w:val="0"/>
              <w:adjustRightInd w:val="0"/>
              <w:spacing w:after="0"/>
              <w:jc w:val="center"/>
              <w:rPr>
                <w:rFonts w:eastAsia="Times New Roman" w:cs="Arial"/>
                <w:color w:val="538135" w:themeColor="accent6" w:themeShade="BF"/>
              </w:rPr>
            </w:pPr>
            <w:proofErr w:type="spellStart"/>
            <w:r>
              <w:rPr>
                <w:rFonts w:eastAsia="Times New Roman" w:cs="Arial"/>
              </w:rPr>
              <w:t>pd</w:t>
            </w:r>
            <w:proofErr w:type="spellEnd"/>
          </w:p>
        </w:tc>
        <w:tc>
          <w:tcPr>
            <w:tcW w:w="1595" w:type="dxa"/>
            <w:tcBorders>
              <w:bottom w:val="single" w:sz="4" w:space="0" w:color="auto"/>
            </w:tcBorders>
            <w:shd w:val="clear" w:color="auto" w:fill="auto"/>
            <w:vAlign w:val="center"/>
          </w:tcPr>
          <w:p w14:paraId="56B4DF3C" w14:textId="2B74F96B" w:rsidR="00321664" w:rsidRPr="0098760D" w:rsidRDefault="00321664" w:rsidP="00321664">
            <w:pPr>
              <w:autoSpaceDE w:val="0"/>
              <w:autoSpaceDN w:val="0"/>
              <w:adjustRightInd w:val="0"/>
              <w:spacing w:after="0"/>
              <w:jc w:val="center"/>
              <w:rPr>
                <w:rFonts w:eastAsia="Times New Roman" w:cs="Arial"/>
                <w:color w:val="538135" w:themeColor="accent6" w:themeShade="BF"/>
              </w:rPr>
            </w:pPr>
            <w:proofErr w:type="spellStart"/>
            <w:r w:rsidRPr="00373D93">
              <w:rPr>
                <w:rFonts w:eastAsia="Times New Roman" w:cs="Arial"/>
              </w:rPr>
              <w:t>pd</w:t>
            </w:r>
            <w:proofErr w:type="spellEnd"/>
          </w:p>
        </w:tc>
      </w:tr>
      <w:tr w:rsidR="00A675A2" w:rsidRPr="00F15EB5" w14:paraId="18740322" w14:textId="77777777" w:rsidTr="00A675A2">
        <w:trPr>
          <w:gridAfter w:val="1"/>
          <w:wAfter w:w="1701" w:type="dxa"/>
          <w:trHeight w:val="350"/>
        </w:trPr>
        <w:tc>
          <w:tcPr>
            <w:tcW w:w="1418" w:type="dxa"/>
            <w:vMerge/>
          </w:tcPr>
          <w:p w14:paraId="2CA1BC87" w14:textId="77777777" w:rsidR="00321664" w:rsidRPr="0098760D" w:rsidRDefault="00321664" w:rsidP="00321664">
            <w:pPr>
              <w:autoSpaceDE w:val="0"/>
              <w:autoSpaceDN w:val="0"/>
              <w:adjustRightInd w:val="0"/>
              <w:spacing w:after="0"/>
              <w:rPr>
                <w:rFonts w:eastAsia="Times New Roman" w:cs="Arial"/>
                <w:bCs/>
                <w:color w:val="7030A0"/>
              </w:rPr>
            </w:pPr>
          </w:p>
        </w:tc>
        <w:tc>
          <w:tcPr>
            <w:tcW w:w="1984" w:type="dxa"/>
            <w:vMerge/>
            <w:shd w:val="clear" w:color="auto" w:fill="auto"/>
          </w:tcPr>
          <w:p w14:paraId="53CA53B2"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6B76AB8F" w14:textId="47C47DD8" w:rsidR="00321664" w:rsidRPr="0098760D" w:rsidRDefault="00321664" w:rsidP="0098760D">
            <w:pPr>
              <w:autoSpaceDE w:val="0"/>
              <w:autoSpaceDN w:val="0"/>
              <w:adjustRightInd w:val="0"/>
              <w:spacing w:after="0"/>
              <w:jc w:val="left"/>
              <w:rPr>
                <w:rFonts w:eastAsia="Times New Roman" w:cs="Arial"/>
                <w:b/>
                <w:vertAlign w:val="superscript"/>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42A08C54" w14:textId="581C9E62" w:rsidR="00321664" w:rsidRPr="0098760D" w:rsidRDefault="00321664" w:rsidP="00321664">
            <w:pPr>
              <w:autoSpaceDE w:val="0"/>
              <w:autoSpaceDN w:val="0"/>
              <w:adjustRightInd w:val="0"/>
              <w:spacing w:after="0"/>
              <w:jc w:val="center"/>
              <w:rPr>
                <w:rFonts w:eastAsia="Times New Roman" w:cs="Arial"/>
              </w:rPr>
            </w:pPr>
            <w:r w:rsidRPr="00170465">
              <w:rPr>
                <w:rFonts w:eastAsia="Times New Roman" w:cs="Arial"/>
              </w:rPr>
              <w:t>noben</w:t>
            </w:r>
          </w:p>
        </w:tc>
        <w:tc>
          <w:tcPr>
            <w:tcW w:w="1595" w:type="dxa"/>
            <w:tcBorders>
              <w:bottom w:val="single" w:sz="4" w:space="0" w:color="auto"/>
            </w:tcBorders>
            <w:shd w:val="clear" w:color="auto" w:fill="auto"/>
            <w:vAlign w:val="center"/>
          </w:tcPr>
          <w:p w14:paraId="24344444" w14:textId="5CF50A6A" w:rsidR="00321664" w:rsidRPr="0098760D" w:rsidRDefault="00321664" w:rsidP="00321664">
            <w:pPr>
              <w:autoSpaceDE w:val="0"/>
              <w:autoSpaceDN w:val="0"/>
              <w:adjustRightInd w:val="0"/>
              <w:spacing w:after="0"/>
              <w:jc w:val="center"/>
              <w:rPr>
                <w:rFonts w:eastAsia="Times New Roman" w:cs="Arial"/>
                <w:color w:val="538135" w:themeColor="accent6" w:themeShade="BF"/>
              </w:rPr>
            </w:pPr>
            <w:r w:rsidRPr="00F15EB5">
              <w:rPr>
                <w:rFonts w:eastAsia="Times New Roman" w:cs="Arial"/>
              </w:rPr>
              <w:t>noben</w:t>
            </w:r>
          </w:p>
        </w:tc>
        <w:tc>
          <w:tcPr>
            <w:tcW w:w="1595" w:type="dxa"/>
            <w:tcBorders>
              <w:bottom w:val="single" w:sz="4" w:space="0" w:color="auto"/>
            </w:tcBorders>
            <w:shd w:val="clear" w:color="auto" w:fill="auto"/>
            <w:vAlign w:val="center"/>
          </w:tcPr>
          <w:p w14:paraId="042B9EB4" w14:textId="3F9D652A" w:rsidR="00321664" w:rsidRPr="0098760D" w:rsidRDefault="00321664" w:rsidP="00321664">
            <w:pPr>
              <w:autoSpaceDE w:val="0"/>
              <w:autoSpaceDN w:val="0"/>
              <w:adjustRightInd w:val="0"/>
              <w:spacing w:after="0"/>
              <w:jc w:val="center"/>
              <w:rPr>
                <w:rFonts w:eastAsia="Times New Roman" w:cs="Arial"/>
                <w:color w:val="538135" w:themeColor="accent6" w:themeShade="BF"/>
              </w:rPr>
            </w:pPr>
            <w:r w:rsidRPr="00F15EB5">
              <w:rPr>
                <w:rFonts w:eastAsia="Times New Roman" w:cs="Arial"/>
              </w:rPr>
              <w:t>noben</w:t>
            </w:r>
          </w:p>
        </w:tc>
      </w:tr>
      <w:tr w:rsidR="00A675A2" w:rsidRPr="00F15EB5" w14:paraId="33EF7080" w14:textId="77777777" w:rsidTr="00A675A2">
        <w:trPr>
          <w:gridAfter w:val="1"/>
          <w:wAfter w:w="1701" w:type="dxa"/>
          <w:trHeight w:val="420"/>
        </w:trPr>
        <w:tc>
          <w:tcPr>
            <w:tcW w:w="1418" w:type="dxa"/>
            <w:vMerge/>
          </w:tcPr>
          <w:p w14:paraId="35A8FB7B" w14:textId="77777777" w:rsidR="00321664" w:rsidRPr="0098760D" w:rsidRDefault="00321664" w:rsidP="00321664">
            <w:pPr>
              <w:autoSpaceDE w:val="0"/>
              <w:autoSpaceDN w:val="0"/>
              <w:adjustRightInd w:val="0"/>
              <w:spacing w:after="0"/>
              <w:rPr>
                <w:rFonts w:eastAsia="Times New Roman" w:cs="Arial"/>
                <w:bCs/>
                <w:color w:val="7030A0"/>
              </w:rPr>
            </w:pPr>
          </w:p>
        </w:tc>
        <w:tc>
          <w:tcPr>
            <w:tcW w:w="1984" w:type="dxa"/>
            <w:vMerge/>
            <w:shd w:val="clear" w:color="auto" w:fill="auto"/>
          </w:tcPr>
          <w:p w14:paraId="2EC46624"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57E5C73" w14:textId="4B79F9CD"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0BAD922E" w14:textId="21711DCB" w:rsidR="00321664" w:rsidRPr="0098760D" w:rsidRDefault="00321664" w:rsidP="00321664">
            <w:pPr>
              <w:autoSpaceDE w:val="0"/>
              <w:autoSpaceDN w:val="0"/>
              <w:adjustRightInd w:val="0"/>
              <w:spacing w:after="0"/>
              <w:jc w:val="center"/>
              <w:rPr>
                <w:rFonts w:eastAsia="Times New Roman" w:cs="Arial"/>
              </w:rPr>
            </w:pPr>
            <w:r w:rsidRPr="00170465">
              <w:rPr>
                <w:rFonts w:eastAsia="Times New Roman" w:cs="Arial"/>
              </w:rPr>
              <w:t>noben</w:t>
            </w:r>
          </w:p>
        </w:tc>
        <w:tc>
          <w:tcPr>
            <w:tcW w:w="1595" w:type="dxa"/>
            <w:tcBorders>
              <w:bottom w:val="single" w:sz="4" w:space="0" w:color="auto"/>
            </w:tcBorders>
            <w:shd w:val="clear" w:color="auto" w:fill="auto"/>
            <w:vAlign w:val="center"/>
          </w:tcPr>
          <w:p w14:paraId="1CCD9F7E" w14:textId="0B90B2F1" w:rsidR="00321664" w:rsidRPr="0098760D" w:rsidRDefault="00321664" w:rsidP="00321664">
            <w:pPr>
              <w:autoSpaceDE w:val="0"/>
              <w:autoSpaceDN w:val="0"/>
              <w:adjustRightInd w:val="0"/>
              <w:spacing w:after="0"/>
              <w:jc w:val="center"/>
              <w:rPr>
                <w:rFonts w:eastAsia="Times New Roman" w:cs="Arial"/>
                <w:color w:val="538135" w:themeColor="accent6" w:themeShade="BF"/>
              </w:rPr>
            </w:pPr>
            <w:r w:rsidRPr="00F15EB5">
              <w:rPr>
                <w:rFonts w:eastAsia="Times New Roman" w:cs="Arial"/>
              </w:rPr>
              <w:t>noben</w:t>
            </w:r>
          </w:p>
        </w:tc>
        <w:tc>
          <w:tcPr>
            <w:tcW w:w="1595" w:type="dxa"/>
            <w:tcBorders>
              <w:bottom w:val="single" w:sz="4" w:space="0" w:color="auto"/>
            </w:tcBorders>
            <w:shd w:val="clear" w:color="auto" w:fill="auto"/>
            <w:vAlign w:val="center"/>
          </w:tcPr>
          <w:p w14:paraId="176C61C5" w14:textId="492D71E3" w:rsidR="00321664" w:rsidRPr="0098760D" w:rsidRDefault="00321664" w:rsidP="00321664">
            <w:pPr>
              <w:autoSpaceDE w:val="0"/>
              <w:autoSpaceDN w:val="0"/>
              <w:adjustRightInd w:val="0"/>
              <w:spacing w:after="0"/>
              <w:jc w:val="center"/>
              <w:rPr>
                <w:rFonts w:eastAsia="Times New Roman" w:cs="Arial"/>
                <w:color w:val="538135" w:themeColor="accent6" w:themeShade="BF"/>
              </w:rPr>
            </w:pPr>
            <w:r w:rsidRPr="00F15EB5">
              <w:rPr>
                <w:rFonts w:eastAsia="Times New Roman" w:cs="Arial"/>
              </w:rPr>
              <w:t>noben</w:t>
            </w:r>
          </w:p>
        </w:tc>
      </w:tr>
      <w:tr w:rsidR="00A675A2" w:rsidRPr="00F15EB5" w14:paraId="7735DC4D" w14:textId="77777777" w:rsidTr="00A675A2">
        <w:trPr>
          <w:gridAfter w:val="1"/>
          <w:wAfter w:w="1701" w:type="dxa"/>
          <w:trHeight w:val="224"/>
        </w:trPr>
        <w:tc>
          <w:tcPr>
            <w:tcW w:w="1418" w:type="dxa"/>
            <w:vMerge w:val="restart"/>
          </w:tcPr>
          <w:p w14:paraId="03BB9F3E" w14:textId="77777777" w:rsidR="00321664" w:rsidRPr="0098760D" w:rsidRDefault="00321664" w:rsidP="00321664">
            <w:pPr>
              <w:autoSpaceDE w:val="0"/>
              <w:autoSpaceDN w:val="0"/>
              <w:adjustRightInd w:val="0"/>
              <w:spacing w:after="0"/>
              <w:rPr>
                <w:rFonts w:eastAsia="Times New Roman" w:cs="Arial"/>
                <w:bCs/>
              </w:rPr>
            </w:pPr>
            <w:r w:rsidRPr="0098760D">
              <w:rPr>
                <w:rFonts w:eastAsia="Times New Roman" w:cs="Arial"/>
                <w:bCs/>
              </w:rPr>
              <w:t>24203</w:t>
            </w:r>
          </w:p>
        </w:tc>
        <w:tc>
          <w:tcPr>
            <w:tcW w:w="1984" w:type="dxa"/>
            <w:vMerge w:val="restart"/>
            <w:shd w:val="clear" w:color="auto" w:fill="auto"/>
          </w:tcPr>
          <w:p w14:paraId="4FD8BE9A" w14:textId="77777777" w:rsidR="00321664" w:rsidRPr="0098760D" w:rsidRDefault="00321664" w:rsidP="00321664">
            <w:pPr>
              <w:autoSpaceDE w:val="0"/>
              <w:autoSpaceDN w:val="0"/>
              <w:adjustRightInd w:val="0"/>
              <w:spacing w:after="0"/>
              <w:jc w:val="left"/>
              <w:rPr>
                <w:rFonts w:eastAsia="Times New Roman" w:cs="Arial"/>
                <w:bCs/>
              </w:rPr>
            </w:pPr>
            <w:r w:rsidRPr="0098760D">
              <w:rPr>
                <w:rFonts w:eastAsia="Times New Roman" w:cs="Arial"/>
                <w:bCs/>
              </w:rPr>
              <w:t>Odprta skladišča odpadkov, površine za obdelavo odpadkov</w:t>
            </w:r>
          </w:p>
        </w:tc>
        <w:tc>
          <w:tcPr>
            <w:tcW w:w="1594" w:type="dxa"/>
            <w:shd w:val="clear" w:color="auto" w:fill="auto"/>
            <w:vAlign w:val="center"/>
          </w:tcPr>
          <w:p w14:paraId="43B3D95F" w14:textId="3E08D9B6" w:rsidR="00321664" w:rsidRPr="0098760D" w:rsidRDefault="00321664"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65A6FA1C" w14:textId="7494E212" w:rsidR="00321664" w:rsidRPr="0098760D" w:rsidRDefault="00321664" w:rsidP="0032166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1D5F3E4" w14:textId="0EB1CD45" w:rsidR="00321664" w:rsidRPr="0098760D" w:rsidRDefault="00321664" w:rsidP="0032166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7FA4500" w14:textId="561C85F0" w:rsidR="00321664" w:rsidRPr="0098760D" w:rsidRDefault="00321664" w:rsidP="00321664">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1FBE0911" w14:textId="77777777" w:rsidTr="00A675A2">
        <w:trPr>
          <w:gridAfter w:val="1"/>
          <w:wAfter w:w="1701" w:type="dxa"/>
          <w:trHeight w:val="264"/>
        </w:trPr>
        <w:tc>
          <w:tcPr>
            <w:tcW w:w="1418" w:type="dxa"/>
            <w:vMerge/>
          </w:tcPr>
          <w:p w14:paraId="685164DD" w14:textId="77777777" w:rsidR="00321664" w:rsidRPr="0098760D" w:rsidRDefault="00321664" w:rsidP="00321664">
            <w:pPr>
              <w:autoSpaceDE w:val="0"/>
              <w:autoSpaceDN w:val="0"/>
              <w:adjustRightInd w:val="0"/>
              <w:spacing w:after="0"/>
              <w:rPr>
                <w:rFonts w:eastAsia="Times New Roman" w:cs="Arial"/>
                <w:bCs/>
              </w:rPr>
            </w:pPr>
          </w:p>
        </w:tc>
        <w:tc>
          <w:tcPr>
            <w:tcW w:w="1984" w:type="dxa"/>
            <w:vMerge/>
            <w:shd w:val="clear" w:color="auto" w:fill="auto"/>
          </w:tcPr>
          <w:p w14:paraId="15976BE6"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D5253A5" w14:textId="23D7B084"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2A5F8E46" w14:textId="249B6BCE" w:rsidR="00321664" w:rsidRPr="0098760D" w:rsidRDefault="00321664" w:rsidP="0032166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EE1E926" w14:textId="79838BFC" w:rsidR="00321664" w:rsidRPr="0098760D" w:rsidRDefault="00321664" w:rsidP="0032166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BBA28DA" w14:textId="469E2DB2" w:rsidR="00321664" w:rsidRPr="0098760D" w:rsidRDefault="00321664" w:rsidP="00321664">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05CE3939" w14:textId="77777777" w:rsidTr="00A675A2">
        <w:trPr>
          <w:gridAfter w:val="1"/>
          <w:wAfter w:w="1701" w:type="dxa"/>
          <w:trHeight w:val="420"/>
        </w:trPr>
        <w:tc>
          <w:tcPr>
            <w:tcW w:w="1418" w:type="dxa"/>
            <w:vMerge/>
          </w:tcPr>
          <w:p w14:paraId="586E8ACB" w14:textId="77777777" w:rsidR="00321664" w:rsidRPr="0098760D" w:rsidRDefault="00321664" w:rsidP="00321664">
            <w:pPr>
              <w:autoSpaceDE w:val="0"/>
              <w:autoSpaceDN w:val="0"/>
              <w:adjustRightInd w:val="0"/>
              <w:spacing w:after="0"/>
              <w:rPr>
                <w:rFonts w:eastAsia="Times New Roman" w:cs="Arial"/>
                <w:bCs/>
              </w:rPr>
            </w:pPr>
          </w:p>
        </w:tc>
        <w:tc>
          <w:tcPr>
            <w:tcW w:w="1984" w:type="dxa"/>
            <w:vMerge/>
            <w:shd w:val="clear" w:color="auto" w:fill="auto"/>
          </w:tcPr>
          <w:p w14:paraId="23CF81BD"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6AB0EA07"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200EFB7E"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79D2C84B"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265AD5F1"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6F334F6A" w14:textId="77777777" w:rsidTr="00A675A2">
        <w:trPr>
          <w:gridAfter w:val="1"/>
          <w:wAfter w:w="1701" w:type="dxa"/>
          <w:trHeight w:val="202"/>
        </w:trPr>
        <w:tc>
          <w:tcPr>
            <w:tcW w:w="1418" w:type="dxa"/>
            <w:vMerge/>
          </w:tcPr>
          <w:p w14:paraId="5375FBCC" w14:textId="77777777" w:rsidR="00321664" w:rsidRPr="0098760D" w:rsidRDefault="00321664" w:rsidP="00321664">
            <w:pPr>
              <w:autoSpaceDE w:val="0"/>
              <w:autoSpaceDN w:val="0"/>
              <w:adjustRightInd w:val="0"/>
              <w:spacing w:after="0"/>
              <w:rPr>
                <w:rFonts w:eastAsia="Times New Roman" w:cs="Arial"/>
                <w:bCs/>
              </w:rPr>
            </w:pPr>
          </w:p>
        </w:tc>
        <w:tc>
          <w:tcPr>
            <w:tcW w:w="1984" w:type="dxa"/>
            <w:vMerge w:val="restart"/>
            <w:shd w:val="clear" w:color="auto" w:fill="auto"/>
          </w:tcPr>
          <w:p w14:paraId="7049B4DF" w14:textId="77777777" w:rsidR="00321664" w:rsidRPr="0098760D" w:rsidRDefault="00321664" w:rsidP="00321664">
            <w:pPr>
              <w:autoSpaceDE w:val="0"/>
              <w:autoSpaceDN w:val="0"/>
              <w:adjustRightInd w:val="0"/>
              <w:spacing w:after="0"/>
              <w:jc w:val="left"/>
              <w:rPr>
                <w:rFonts w:eastAsia="Times New Roman" w:cs="Arial"/>
                <w:bCs/>
              </w:rPr>
            </w:pPr>
            <w:r w:rsidRPr="0098760D">
              <w:rPr>
                <w:rFonts w:eastAsia="Times New Roman" w:cs="Arial"/>
                <w:bCs/>
              </w:rPr>
              <w:t>Odlagališča odpadkov in radioaktivnih odpadkov</w:t>
            </w:r>
          </w:p>
        </w:tc>
        <w:tc>
          <w:tcPr>
            <w:tcW w:w="1594" w:type="dxa"/>
            <w:shd w:val="clear" w:color="auto" w:fill="auto"/>
            <w:vAlign w:val="center"/>
          </w:tcPr>
          <w:p w14:paraId="3C7CBAD6" w14:textId="215A3A17" w:rsidR="00321664" w:rsidRPr="0098760D" w:rsidRDefault="00321664" w:rsidP="0098760D">
            <w:pPr>
              <w:autoSpaceDE w:val="0"/>
              <w:autoSpaceDN w:val="0"/>
              <w:adjustRightInd w:val="0"/>
              <w:spacing w:after="0"/>
              <w:jc w:val="left"/>
              <w:rPr>
                <w:rFonts w:eastAsia="Times New Roman" w:cs="Arial"/>
              </w:rPr>
            </w:pPr>
            <w:r w:rsidRPr="0098760D">
              <w:rPr>
                <w:rFonts w:eastAsia="Times New Roman" w:cs="Arial"/>
                <w:b/>
              </w:rPr>
              <w:t>Enostaven</w:t>
            </w:r>
          </w:p>
        </w:tc>
        <w:tc>
          <w:tcPr>
            <w:tcW w:w="1595" w:type="dxa"/>
            <w:tcBorders>
              <w:bottom w:val="single" w:sz="4" w:space="0" w:color="auto"/>
            </w:tcBorders>
            <w:shd w:val="clear" w:color="auto" w:fill="auto"/>
            <w:vAlign w:val="center"/>
          </w:tcPr>
          <w:p w14:paraId="18188082" w14:textId="1D735428" w:rsidR="00321664" w:rsidRPr="0098760D" w:rsidRDefault="00321664" w:rsidP="0032166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7F06A9C1" w14:textId="6C70472A" w:rsidR="00321664" w:rsidRPr="0098760D" w:rsidRDefault="00321664" w:rsidP="0032166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DAB4999" w14:textId="2A66FEC9" w:rsidR="00321664" w:rsidRPr="0098760D" w:rsidRDefault="00321664" w:rsidP="00321664">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10025C92" w14:textId="77777777" w:rsidTr="00A675A2">
        <w:trPr>
          <w:gridAfter w:val="1"/>
          <w:wAfter w:w="1701" w:type="dxa"/>
          <w:trHeight w:val="204"/>
        </w:trPr>
        <w:tc>
          <w:tcPr>
            <w:tcW w:w="1418" w:type="dxa"/>
            <w:vMerge/>
          </w:tcPr>
          <w:p w14:paraId="1E7A97BC" w14:textId="77777777" w:rsidR="00321664" w:rsidRPr="0098760D" w:rsidRDefault="00321664" w:rsidP="00321664">
            <w:pPr>
              <w:autoSpaceDE w:val="0"/>
              <w:autoSpaceDN w:val="0"/>
              <w:adjustRightInd w:val="0"/>
              <w:spacing w:after="0"/>
              <w:rPr>
                <w:rFonts w:eastAsia="Times New Roman" w:cs="Arial"/>
                <w:bCs/>
              </w:rPr>
            </w:pPr>
          </w:p>
        </w:tc>
        <w:tc>
          <w:tcPr>
            <w:tcW w:w="1984" w:type="dxa"/>
            <w:vMerge/>
            <w:shd w:val="clear" w:color="auto" w:fill="auto"/>
          </w:tcPr>
          <w:p w14:paraId="601BD572"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623A169" w14:textId="2D7C77F2" w:rsidR="00321664" w:rsidRPr="0098760D" w:rsidRDefault="00321664" w:rsidP="0098760D">
            <w:pPr>
              <w:autoSpaceDE w:val="0"/>
              <w:autoSpaceDN w:val="0"/>
              <w:adjustRightInd w:val="0"/>
              <w:spacing w:after="0"/>
              <w:jc w:val="left"/>
              <w:rPr>
                <w:rFonts w:eastAsia="Times New Roman" w:cs="Arial"/>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2FF419A7" w14:textId="1B1245B9" w:rsidR="00321664" w:rsidRPr="0098760D" w:rsidRDefault="00321664" w:rsidP="0032166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4288F3B5" w14:textId="270996A3" w:rsidR="00321664" w:rsidRPr="0098760D" w:rsidRDefault="00321664" w:rsidP="0032166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1AFA5101" w14:textId="35E4A92E" w:rsidR="00321664" w:rsidRPr="0098760D" w:rsidRDefault="00321664" w:rsidP="00321664">
            <w:pPr>
              <w:autoSpaceDE w:val="0"/>
              <w:autoSpaceDN w:val="0"/>
              <w:adjustRightInd w:val="0"/>
              <w:spacing w:after="0"/>
              <w:jc w:val="center"/>
              <w:rPr>
                <w:rFonts w:eastAsia="Times New Roman" w:cs="Arial"/>
              </w:rPr>
            </w:pPr>
            <w:r w:rsidRPr="00F15EB5">
              <w:rPr>
                <w:rFonts w:eastAsia="Times New Roman" w:cs="Arial"/>
              </w:rPr>
              <w:t>noben</w:t>
            </w:r>
          </w:p>
        </w:tc>
      </w:tr>
      <w:tr w:rsidR="00A675A2" w:rsidRPr="00F15EB5" w14:paraId="403E39BE" w14:textId="77777777" w:rsidTr="00A675A2">
        <w:trPr>
          <w:gridAfter w:val="1"/>
          <w:wAfter w:w="1701" w:type="dxa"/>
          <w:trHeight w:val="420"/>
        </w:trPr>
        <w:tc>
          <w:tcPr>
            <w:tcW w:w="1418" w:type="dxa"/>
            <w:vMerge/>
          </w:tcPr>
          <w:p w14:paraId="45A61246" w14:textId="77777777" w:rsidR="00321664" w:rsidRPr="0098760D" w:rsidRDefault="00321664" w:rsidP="00321664">
            <w:pPr>
              <w:autoSpaceDE w:val="0"/>
              <w:autoSpaceDN w:val="0"/>
              <w:adjustRightInd w:val="0"/>
              <w:spacing w:after="0"/>
              <w:rPr>
                <w:rFonts w:eastAsia="Times New Roman" w:cs="Arial"/>
                <w:bCs/>
              </w:rPr>
            </w:pPr>
          </w:p>
        </w:tc>
        <w:tc>
          <w:tcPr>
            <w:tcW w:w="1984" w:type="dxa"/>
            <w:vMerge/>
            <w:shd w:val="clear" w:color="auto" w:fill="auto"/>
          </w:tcPr>
          <w:p w14:paraId="0F17DAFA"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138709B" w14:textId="77777777" w:rsidR="00321664" w:rsidRPr="0098760D" w:rsidRDefault="00321664"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0D449E3D" w14:textId="22B7FD0E"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1C7738EB" w14:textId="0773BC75"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24CF5009" w14:textId="641D608C" w:rsidR="00321664" w:rsidRPr="0098760D" w:rsidRDefault="00310507" w:rsidP="00321664">
            <w:pPr>
              <w:autoSpaceDE w:val="0"/>
              <w:autoSpaceDN w:val="0"/>
              <w:adjustRightInd w:val="0"/>
              <w:spacing w:after="0"/>
              <w:jc w:val="center"/>
              <w:rPr>
                <w:rFonts w:eastAsia="Times New Roman" w:cs="Arial"/>
                <w:vertAlign w:val="superscript"/>
              </w:rPr>
            </w:pPr>
            <w:r>
              <w:rPr>
                <w:rFonts w:eastAsia="Times New Roman" w:cs="Arial"/>
              </w:rPr>
              <w:t>p</w:t>
            </w:r>
            <w:r w:rsidR="00321664" w:rsidRPr="0098760D">
              <w:rPr>
                <w:rFonts w:eastAsia="Times New Roman" w:cs="Arial"/>
              </w:rPr>
              <w:t>d</w:t>
            </w:r>
            <w:r>
              <w:rPr>
                <w:rFonts w:eastAsia="Times New Roman" w:cs="Arial"/>
                <w:vertAlign w:val="superscript"/>
              </w:rPr>
              <w:t>9</w:t>
            </w:r>
          </w:p>
        </w:tc>
      </w:tr>
      <w:tr w:rsidR="00A675A2" w:rsidRPr="00F15EB5" w14:paraId="1F7BAE12" w14:textId="77777777" w:rsidTr="00A675A2">
        <w:trPr>
          <w:gridAfter w:val="1"/>
          <w:wAfter w:w="1701" w:type="dxa"/>
          <w:trHeight w:val="420"/>
        </w:trPr>
        <w:tc>
          <w:tcPr>
            <w:tcW w:w="1418" w:type="dxa"/>
            <w:vMerge w:val="restart"/>
          </w:tcPr>
          <w:p w14:paraId="2E3A0B03" w14:textId="77777777" w:rsidR="00321664" w:rsidRPr="0098760D" w:rsidRDefault="00321664" w:rsidP="00321664">
            <w:pPr>
              <w:autoSpaceDE w:val="0"/>
              <w:autoSpaceDN w:val="0"/>
              <w:adjustRightInd w:val="0"/>
              <w:spacing w:after="0"/>
              <w:rPr>
                <w:rFonts w:eastAsia="Times New Roman" w:cs="Arial"/>
                <w:bCs/>
              </w:rPr>
            </w:pPr>
            <w:r w:rsidRPr="0098760D">
              <w:rPr>
                <w:rFonts w:eastAsia="Times New Roman" w:cs="Arial"/>
                <w:bCs/>
              </w:rPr>
              <w:t>24204</w:t>
            </w:r>
          </w:p>
        </w:tc>
        <w:tc>
          <w:tcPr>
            <w:tcW w:w="1984" w:type="dxa"/>
            <w:vMerge w:val="restart"/>
            <w:shd w:val="clear" w:color="auto" w:fill="auto"/>
          </w:tcPr>
          <w:p w14:paraId="03C53588" w14:textId="77777777" w:rsidR="00321664" w:rsidRPr="0098760D" w:rsidRDefault="00321664" w:rsidP="00321664">
            <w:pPr>
              <w:autoSpaceDE w:val="0"/>
              <w:autoSpaceDN w:val="0"/>
              <w:adjustRightInd w:val="0"/>
              <w:spacing w:after="0"/>
              <w:jc w:val="left"/>
              <w:rPr>
                <w:rFonts w:eastAsia="Times New Roman" w:cs="Arial"/>
                <w:bCs/>
              </w:rPr>
            </w:pPr>
            <w:r w:rsidRPr="0098760D">
              <w:rPr>
                <w:rFonts w:eastAsia="Times New Roman" w:cs="Arial"/>
                <w:bCs/>
              </w:rPr>
              <w:t>Pokopališča</w:t>
            </w:r>
          </w:p>
        </w:tc>
        <w:tc>
          <w:tcPr>
            <w:tcW w:w="1594" w:type="dxa"/>
            <w:shd w:val="clear" w:color="auto" w:fill="auto"/>
            <w:vAlign w:val="center"/>
          </w:tcPr>
          <w:p w14:paraId="3FA341CD"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Enostaven:</w:t>
            </w:r>
          </w:p>
          <w:p w14:paraId="7520336E" w14:textId="77777777" w:rsidR="00321664" w:rsidRPr="0098760D" w:rsidRDefault="00321664" w:rsidP="0098760D">
            <w:pPr>
              <w:autoSpaceDE w:val="0"/>
              <w:autoSpaceDN w:val="0"/>
              <w:adjustRightInd w:val="0"/>
              <w:spacing w:after="0"/>
              <w:jc w:val="left"/>
              <w:rPr>
                <w:rFonts w:eastAsia="Times New Roman" w:cs="Arial"/>
                <w:vertAlign w:val="superscript"/>
              </w:rPr>
            </w:pPr>
            <w:r w:rsidRPr="0098760D">
              <w:rPr>
                <w:rFonts w:eastAsia="Times New Roman" w:cs="Arial"/>
              </w:rPr>
              <w:t>površina do 100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6F61FA9E" w14:textId="77777777" w:rsidR="00321664" w:rsidRPr="0098760D" w:rsidRDefault="00321664" w:rsidP="00321664">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1CD882C0" w14:textId="77777777" w:rsidR="00321664" w:rsidRPr="0098760D" w:rsidRDefault="00321664" w:rsidP="00321664">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391CC343" w14:textId="77777777" w:rsidR="00321664" w:rsidRPr="0098760D" w:rsidRDefault="00321664" w:rsidP="00321664">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1E4735BD" w14:textId="77777777" w:rsidTr="00A675A2">
        <w:trPr>
          <w:gridAfter w:val="1"/>
          <w:wAfter w:w="1701" w:type="dxa"/>
          <w:trHeight w:val="420"/>
        </w:trPr>
        <w:tc>
          <w:tcPr>
            <w:tcW w:w="1418" w:type="dxa"/>
            <w:vMerge/>
          </w:tcPr>
          <w:p w14:paraId="66D19C03" w14:textId="77777777" w:rsidR="00321664" w:rsidRPr="0098760D" w:rsidRDefault="00321664" w:rsidP="00321664">
            <w:pPr>
              <w:autoSpaceDE w:val="0"/>
              <w:autoSpaceDN w:val="0"/>
              <w:adjustRightInd w:val="0"/>
              <w:spacing w:after="0"/>
              <w:rPr>
                <w:rFonts w:eastAsia="Times New Roman" w:cs="Arial"/>
                <w:bCs/>
              </w:rPr>
            </w:pPr>
          </w:p>
        </w:tc>
        <w:tc>
          <w:tcPr>
            <w:tcW w:w="1984" w:type="dxa"/>
            <w:vMerge/>
            <w:shd w:val="clear" w:color="auto" w:fill="auto"/>
          </w:tcPr>
          <w:p w14:paraId="125B1721"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4B930004"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Nezahteven:</w:t>
            </w:r>
          </w:p>
          <w:p w14:paraId="617467AD" w14:textId="77777777" w:rsidR="00321664" w:rsidRPr="0098760D" w:rsidRDefault="00321664" w:rsidP="0098760D">
            <w:pPr>
              <w:autoSpaceDE w:val="0"/>
              <w:autoSpaceDN w:val="0"/>
              <w:adjustRightInd w:val="0"/>
              <w:spacing w:after="0"/>
              <w:jc w:val="left"/>
              <w:rPr>
                <w:rFonts w:eastAsia="Times New Roman" w:cs="Arial"/>
                <w:b/>
                <w:vertAlign w:val="superscript"/>
              </w:rPr>
            </w:pPr>
            <w:r w:rsidRPr="0098760D">
              <w:rPr>
                <w:rFonts w:eastAsia="Times New Roman" w:cs="Arial"/>
              </w:rPr>
              <w:t>površina do 500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49BA49F7" w14:textId="77777777" w:rsidR="00321664" w:rsidRPr="0098760D" w:rsidRDefault="00321664" w:rsidP="00321664">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0AB454B6" w14:textId="77777777" w:rsidR="00321664" w:rsidRPr="0098760D" w:rsidRDefault="00321664" w:rsidP="00321664">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432284A3" w14:textId="77777777" w:rsidR="00321664" w:rsidRPr="0098760D" w:rsidRDefault="00321664" w:rsidP="00321664">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363B1C1C" w14:textId="77777777" w:rsidTr="00A675A2">
        <w:trPr>
          <w:gridAfter w:val="1"/>
          <w:wAfter w:w="1701" w:type="dxa"/>
          <w:trHeight w:val="420"/>
        </w:trPr>
        <w:tc>
          <w:tcPr>
            <w:tcW w:w="1418" w:type="dxa"/>
            <w:vMerge/>
          </w:tcPr>
          <w:p w14:paraId="2CE542F1" w14:textId="77777777" w:rsidR="00321664" w:rsidRPr="0098760D" w:rsidRDefault="00321664" w:rsidP="00321664">
            <w:pPr>
              <w:autoSpaceDE w:val="0"/>
              <w:autoSpaceDN w:val="0"/>
              <w:adjustRightInd w:val="0"/>
              <w:spacing w:after="0"/>
              <w:rPr>
                <w:rFonts w:eastAsia="Times New Roman" w:cs="Arial"/>
                <w:bCs/>
              </w:rPr>
            </w:pPr>
          </w:p>
        </w:tc>
        <w:tc>
          <w:tcPr>
            <w:tcW w:w="1984" w:type="dxa"/>
            <w:vMerge/>
            <w:shd w:val="clear" w:color="auto" w:fill="auto"/>
          </w:tcPr>
          <w:p w14:paraId="7245E2A0"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7E141479"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63626C00" w14:textId="77777777" w:rsidR="00321664" w:rsidRPr="0098760D" w:rsidRDefault="00321664" w:rsidP="00321664">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51D63A8E" w14:textId="77777777" w:rsidR="00321664" w:rsidRPr="0098760D" w:rsidRDefault="00321664" w:rsidP="00321664">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22912B69" w14:textId="77777777" w:rsidR="00321664" w:rsidRPr="0098760D" w:rsidRDefault="00321664" w:rsidP="00321664">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551DB207" w14:textId="77777777" w:rsidTr="00A675A2">
        <w:trPr>
          <w:gridAfter w:val="1"/>
          <w:wAfter w:w="1701" w:type="dxa"/>
          <w:trHeight w:val="420"/>
        </w:trPr>
        <w:tc>
          <w:tcPr>
            <w:tcW w:w="1418" w:type="dxa"/>
            <w:vMerge w:val="restart"/>
          </w:tcPr>
          <w:p w14:paraId="14B22428" w14:textId="77777777" w:rsidR="00321664" w:rsidRPr="0098760D" w:rsidRDefault="00321664" w:rsidP="00321664">
            <w:pPr>
              <w:autoSpaceDE w:val="0"/>
              <w:autoSpaceDN w:val="0"/>
              <w:adjustRightInd w:val="0"/>
              <w:spacing w:after="0"/>
              <w:rPr>
                <w:rFonts w:eastAsia="Times New Roman" w:cs="Arial"/>
                <w:bCs/>
              </w:rPr>
            </w:pPr>
            <w:r w:rsidRPr="0098760D">
              <w:rPr>
                <w:rFonts w:eastAsia="Times New Roman" w:cs="Arial"/>
                <w:bCs/>
              </w:rPr>
              <w:t xml:space="preserve">24205 </w:t>
            </w:r>
          </w:p>
        </w:tc>
        <w:tc>
          <w:tcPr>
            <w:tcW w:w="1984" w:type="dxa"/>
            <w:vMerge w:val="restart"/>
            <w:shd w:val="clear" w:color="auto" w:fill="auto"/>
          </w:tcPr>
          <w:p w14:paraId="1121DF09" w14:textId="77777777" w:rsidR="00321664" w:rsidRPr="0098760D" w:rsidRDefault="00321664" w:rsidP="00321664">
            <w:pPr>
              <w:autoSpaceDE w:val="0"/>
              <w:autoSpaceDN w:val="0"/>
              <w:adjustRightInd w:val="0"/>
              <w:spacing w:after="0"/>
              <w:jc w:val="left"/>
              <w:rPr>
                <w:rFonts w:eastAsia="Times New Roman" w:cs="Arial"/>
                <w:bCs/>
              </w:rPr>
            </w:pPr>
            <w:r w:rsidRPr="0098760D">
              <w:rPr>
                <w:rFonts w:eastAsia="Times New Roman" w:cs="Arial"/>
                <w:bCs/>
              </w:rPr>
              <w:t>Ograje</w:t>
            </w:r>
          </w:p>
        </w:tc>
        <w:tc>
          <w:tcPr>
            <w:tcW w:w="1594" w:type="dxa"/>
            <w:shd w:val="clear" w:color="auto" w:fill="auto"/>
            <w:vAlign w:val="center"/>
          </w:tcPr>
          <w:p w14:paraId="5B762134"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Enostaven:</w:t>
            </w:r>
          </w:p>
          <w:p w14:paraId="5DE4A5ED" w14:textId="77777777" w:rsidR="00321664" w:rsidRPr="0098760D" w:rsidRDefault="00321664" w:rsidP="0098760D">
            <w:pPr>
              <w:autoSpaceDE w:val="0"/>
              <w:autoSpaceDN w:val="0"/>
              <w:adjustRightInd w:val="0"/>
              <w:spacing w:after="0"/>
              <w:jc w:val="left"/>
              <w:rPr>
                <w:rFonts w:eastAsia="Times New Roman" w:cs="Arial"/>
                <w:vertAlign w:val="superscript"/>
              </w:rPr>
            </w:pPr>
            <w:r w:rsidRPr="0098760D">
              <w:rPr>
                <w:rFonts w:eastAsia="Times New Roman" w:cs="Arial"/>
              </w:rPr>
              <w:t>višina do 2,2 m</w:t>
            </w:r>
          </w:p>
        </w:tc>
        <w:tc>
          <w:tcPr>
            <w:tcW w:w="1595" w:type="dxa"/>
            <w:tcBorders>
              <w:bottom w:val="single" w:sz="4" w:space="0" w:color="auto"/>
            </w:tcBorders>
            <w:shd w:val="clear" w:color="auto" w:fill="auto"/>
            <w:vAlign w:val="center"/>
          </w:tcPr>
          <w:p w14:paraId="27BE4D5D"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4AAAC193" w14:textId="77777777" w:rsidR="00321664" w:rsidRPr="0098760D" w:rsidRDefault="00321664" w:rsidP="00321664">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13D1079C" w14:textId="77777777" w:rsidR="00321664" w:rsidRPr="0098760D" w:rsidRDefault="00321664" w:rsidP="00321664">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26082306" w14:textId="77777777" w:rsidTr="00A675A2">
        <w:trPr>
          <w:gridAfter w:val="1"/>
          <w:wAfter w:w="1701" w:type="dxa"/>
          <w:trHeight w:val="420"/>
        </w:trPr>
        <w:tc>
          <w:tcPr>
            <w:tcW w:w="1418" w:type="dxa"/>
            <w:vMerge/>
          </w:tcPr>
          <w:p w14:paraId="6F43A5E2" w14:textId="77777777" w:rsidR="00321664" w:rsidRPr="0098760D" w:rsidRDefault="00321664" w:rsidP="00321664">
            <w:pPr>
              <w:autoSpaceDE w:val="0"/>
              <w:autoSpaceDN w:val="0"/>
              <w:adjustRightInd w:val="0"/>
              <w:spacing w:after="0"/>
              <w:rPr>
                <w:rFonts w:eastAsia="Times New Roman" w:cs="Arial"/>
                <w:bCs/>
              </w:rPr>
            </w:pPr>
          </w:p>
        </w:tc>
        <w:tc>
          <w:tcPr>
            <w:tcW w:w="1984" w:type="dxa"/>
            <w:vMerge/>
            <w:shd w:val="clear" w:color="auto" w:fill="auto"/>
          </w:tcPr>
          <w:p w14:paraId="113FCC29"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5787FA83"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Nezahteven:</w:t>
            </w:r>
          </w:p>
          <w:p w14:paraId="16A26795" w14:textId="77777777" w:rsidR="00321664" w:rsidRPr="0098760D" w:rsidRDefault="00321664" w:rsidP="0098760D">
            <w:pPr>
              <w:autoSpaceDE w:val="0"/>
              <w:autoSpaceDN w:val="0"/>
              <w:adjustRightInd w:val="0"/>
              <w:spacing w:after="0"/>
              <w:jc w:val="left"/>
              <w:rPr>
                <w:rFonts w:eastAsia="Times New Roman" w:cs="Arial"/>
                <w:b/>
                <w:vertAlign w:val="superscript"/>
              </w:rPr>
            </w:pPr>
            <w:r w:rsidRPr="0098760D">
              <w:rPr>
                <w:rFonts w:eastAsia="Times New Roman" w:cs="Arial"/>
              </w:rPr>
              <w:t>višina do 3,5 m</w:t>
            </w:r>
          </w:p>
        </w:tc>
        <w:tc>
          <w:tcPr>
            <w:tcW w:w="1595" w:type="dxa"/>
            <w:tcBorders>
              <w:bottom w:val="single" w:sz="4" w:space="0" w:color="auto"/>
            </w:tcBorders>
            <w:shd w:val="clear" w:color="auto" w:fill="auto"/>
            <w:vAlign w:val="center"/>
          </w:tcPr>
          <w:p w14:paraId="6F6C797F"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2F7DEA15"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0C8A05AB" w14:textId="77777777" w:rsidR="00321664" w:rsidRPr="0098760D" w:rsidRDefault="00321664" w:rsidP="00321664">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27DBFE13" w14:textId="77777777" w:rsidTr="00A675A2">
        <w:trPr>
          <w:gridAfter w:val="1"/>
          <w:wAfter w:w="1701" w:type="dxa"/>
          <w:trHeight w:val="420"/>
        </w:trPr>
        <w:tc>
          <w:tcPr>
            <w:tcW w:w="1418" w:type="dxa"/>
            <w:vMerge/>
          </w:tcPr>
          <w:p w14:paraId="213475F9" w14:textId="77777777" w:rsidR="00321664" w:rsidRPr="0098760D" w:rsidRDefault="00321664" w:rsidP="00321664">
            <w:pPr>
              <w:autoSpaceDE w:val="0"/>
              <w:autoSpaceDN w:val="0"/>
              <w:adjustRightInd w:val="0"/>
              <w:spacing w:after="0"/>
              <w:rPr>
                <w:rFonts w:eastAsia="Times New Roman" w:cs="Arial"/>
                <w:bCs/>
              </w:rPr>
            </w:pPr>
          </w:p>
        </w:tc>
        <w:tc>
          <w:tcPr>
            <w:tcW w:w="1984" w:type="dxa"/>
            <w:vMerge/>
            <w:shd w:val="clear" w:color="auto" w:fill="auto"/>
          </w:tcPr>
          <w:p w14:paraId="749E8E4C"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01C5E656"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202213F0"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5663957C"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456AA8D6"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77DB0BFD" w14:textId="77777777" w:rsidTr="00A675A2">
        <w:trPr>
          <w:gridAfter w:val="1"/>
          <w:wAfter w:w="1701" w:type="dxa"/>
          <w:trHeight w:val="420"/>
        </w:trPr>
        <w:tc>
          <w:tcPr>
            <w:tcW w:w="1418" w:type="dxa"/>
            <w:vMerge/>
          </w:tcPr>
          <w:p w14:paraId="3DAEDAB2" w14:textId="77777777" w:rsidR="00321664" w:rsidRPr="0098760D" w:rsidRDefault="00321664" w:rsidP="00321664">
            <w:pPr>
              <w:autoSpaceDE w:val="0"/>
              <w:autoSpaceDN w:val="0"/>
              <w:adjustRightInd w:val="0"/>
              <w:spacing w:after="0"/>
              <w:rPr>
                <w:rFonts w:eastAsia="Times New Roman" w:cs="Arial"/>
                <w:bCs/>
                <w:color w:val="7030A0"/>
              </w:rPr>
            </w:pPr>
          </w:p>
        </w:tc>
        <w:tc>
          <w:tcPr>
            <w:tcW w:w="1984" w:type="dxa"/>
            <w:vMerge w:val="restart"/>
            <w:shd w:val="clear" w:color="auto" w:fill="auto"/>
          </w:tcPr>
          <w:p w14:paraId="7808B68D" w14:textId="77777777" w:rsidR="00321664" w:rsidRPr="0098760D" w:rsidRDefault="00321664" w:rsidP="00321664">
            <w:pPr>
              <w:autoSpaceDE w:val="0"/>
              <w:autoSpaceDN w:val="0"/>
              <w:adjustRightInd w:val="0"/>
              <w:spacing w:after="0"/>
              <w:jc w:val="left"/>
              <w:rPr>
                <w:rFonts w:eastAsia="Times New Roman" w:cs="Arial"/>
                <w:bCs/>
              </w:rPr>
            </w:pPr>
            <w:r w:rsidRPr="0098760D">
              <w:rPr>
                <w:rFonts w:eastAsia="Times New Roman" w:cs="Arial"/>
                <w:bCs/>
              </w:rPr>
              <w:t>Oporni zidovi</w:t>
            </w:r>
          </w:p>
        </w:tc>
        <w:tc>
          <w:tcPr>
            <w:tcW w:w="1594" w:type="dxa"/>
            <w:shd w:val="clear" w:color="auto" w:fill="auto"/>
            <w:vAlign w:val="center"/>
          </w:tcPr>
          <w:p w14:paraId="015041E7"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Enostaven:</w:t>
            </w:r>
          </w:p>
          <w:p w14:paraId="7EFCE600" w14:textId="77777777" w:rsidR="00321664" w:rsidRPr="0098760D" w:rsidRDefault="00321664" w:rsidP="0098760D">
            <w:pPr>
              <w:autoSpaceDE w:val="0"/>
              <w:autoSpaceDN w:val="0"/>
              <w:adjustRightInd w:val="0"/>
              <w:spacing w:after="0"/>
              <w:jc w:val="left"/>
              <w:rPr>
                <w:rFonts w:eastAsia="Times New Roman" w:cs="Arial"/>
                <w:vertAlign w:val="superscript"/>
              </w:rPr>
            </w:pPr>
            <w:r w:rsidRPr="0098760D">
              <w:rPr>
                <w:rFonts w:eastAsia="Times New Roman" w:cs="Arial"/>
              </w:rPr>
              <w:t>višinska razlika med zgornjim in spodnjim zemljiščem do 1 m</w:t>
            </w:r>
          </w:p>
        </w:tc>
        <w:tc>
          <w:tcPr>
            <w:tcW w:w="1595" w:type="dxa"/>
            <w:tcBorders>
              <w:bottom w:val="single" w:sz="4" w:space="0" w:color="auto"/>
            </w:tcBorders>
            <w:shd w:val="clear" w:color="auto" w:fill="auto"/>
            <w:vAlign w:val="center"/>
          </w:tcPr>
          <w:p w14:paraId="471078D9"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5DF902F5" w14:textId="77777777" w:rsidR="00321664" w:rsidRPr="0098760D" w:rsidRDefault="00321664" w:rsidP="00321664">
            <w:pPr>
              <w:autoSpaceDE w:val="0"/>
              <w:autoSpaceDN w:val="0"/>
              <w:adjustRightInd w:val="0"/>
              <w:spacing w:after="0"/>
              <w:jc w:val="center"/>
              <w:rPr>
                <w:rFonts w:eastAsia="Times New Roman" w:cs="Arial"/>
              </w:rPr>
            </w:pPr>
            <w:r w:rsidRPr="0098760D">
              <w:rPr>
                <w:rFonts w:eastAsia="Times New Roman" w:cs="Arial"/>
              </w:rPr>
              <w:t>+</w:t>
            </w:r>
          </w:p>
        </w:tc>
        <w:tc>
          <w:tcPr>
            <w:tcW w:w="1595" w:type="dxa"/>
            <w:tcBorders>
              <w:bottom w:val="single" w:sz="4" w:space="0" w:color="auto"/>
            </w:tcBorders>
            <w:shd w:val="clear" w:color="auto" w:fill="auto"/>
            <w:vAlign w:val="center"/>
          </w:tcPr>
          <w:p w14:paraId="34F360F3" w14:textId="77777777" w:rsidR="00321664" w:rsidRPr="0098760D" w:rsidRDefault="00321664" w:rsidP="00321664">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40EAC064" w14:textId="77777777" w:rsidTr="00A675A2">
        <w:trPr>
          <w:gridAfter w:val="1"/>
          <w:wAfter w:w="1701" w:type="dxa"/>
          <w:trHeight w:val="420"/>
        </w:trPr>
        <w:tc>
          <w:tcPr>
            <w:tcW w:w="1418" w:type="dxa"/>
            <w:vMerge/>
          </w:tcPr>
          <w:p w14:paraId="2967CE37" w14:textId="77777777" w:rsidR="00321664" w:rsidRPr="0098760D" w:rsidRDefault="00321664" w:rsidP="00321664">
            <w:pPr>
              <w:autoSpaceDE w:val="0"/>
              <w:autoSpaceDN w:val="0"/>
              <w:adjustRightInd w:val="0"/>
              <w:spacing w:after="0"/>
              <w:rPr>
                <w:rFonts w:eastAsia="Times New Roman" w:cs="Arial"/>
                <w:bCs/>
                <w:color w:val="7030A0"/>
              </w:rPr>
            </w:pPr>
          </w:p>
        </w:tc>
        <w:tc>
          <w:tcPr>
            <w:tcW w:w="1984" w:type="dxa"/>
            <w:vMerge/>
            <w:shd w:val="clear" w:color="auto" w:fill="auto"/>
          </w:tcPr>
          <w:p w14:paraId="0E5EDDA3"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68697EE5"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Nezahteven:</w:t>
            </w:r>
          </w:p>
          <w:p w14:paraId="3235F860" w14:textId="77777777" w:rsidR="00321664" w:rsidRPr="0098760D" w:rsidRDefault="00321664" w:rsidP="0098760D">
            <w:pPr>
              <w:autoSpaceDE w:val="0"/>
              <w:autoSpaceDN w:val="0"/>
              <w:adjustRightInd w:val="0"/>
              <w:spacing w:after="0"/>
              <w:jc w:val="left"/>
              <w:rPr>
                <w:rFonts w:eastAsia="Times New Roman" w:cs="Arial"/>
                <w:b/>
                <w:vertAlign w:val="superscript"/>
              </w:rPr>
            </w:pPr>
            <w:r w:rsidRPr="0098760D">
              <w:rPr>
                <w:rFonts w:eastAsia="Times New Roman" w:cs="Arial"/>
              </w:rPr>
              <w:t>višinska razlika med zgornjim in spodnjim zemljiščem do 2 m</w:t>
            </w:r>
          </w:p>
        </w:tc>
        <w:tc>
          <w:tcPr>
            <w:tcW w:w="1595" w:type="dxa"/>
            <w:tcBorders>
              <w:bottom w:val="single" w:sz="4" w:space="0" w:color="auto"/>
            </w:tcBorders>
            <w:shd w:val="clear" w:color="auto" w:fill="auto"/>
            <w:vAlign w:val="center"/>
          </w:tcPr>
          <w:p w14:paraId="5B8644E7"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490E3D71"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c>
          <w:tcPr>
            <w:tcW w:w="1595" w:type="dxa"/>
            <w:tcBorders>
              <w:bottom w:val="single" w:sz="4" w:space="0" w:color="auto"/>
            </w:tcBorders>
            <w:shd w:val="clear" w:color="auto" w:fill="auto"/>
            <w:vAlign w:val="center"/>
          </w:tcPr>
          <w:p w14:paraId="4257E4A1" w14:textId="77777777" w:rsidR="00321664" w:rsidRPr="0098760D" w:rsidRDefault="00321664" w:rsidP="00321664">
            <w:pPr>
              <w:autoSpaceDE w:val="0"/>
              <w:autoSpaceDN w:val="0"/>
              <w:adjustRightInd w:val="0"/>
              <w:spacing w:after="0"/>
              <w:jc w:val="center"/>
              <w:rPr>
                <w:rFonts w:eastAsia="Times New Roman" w:cs="Arial"/>
              </w:rPr>
            </w:pPr>
            <w:r w:rsidRPr="0098760D">
              <w:rPr>
                <w:rFonts w:eastAsia="Times New Roman" w:cs="Arial"/>
              </w:rPr>
              <w:t>+</w:t>
            </w:r>
          </w:p>
        </w:tc>
      </w:tr>
      <w:tr w:rsidR="00A675A2" w:rsidRPr="00F15EB5" w14:paraId="377B629A" w14:textId="77777777" w:rsidTr="00A675A2">
        <w:trPr>
          <w:gridAfter w:val="1"/>
          <w:wAfter w:w="1701" w:type="dxa"/>
          <w:trHeight w:val="420"/>
        </w:trPr>
        <w:tc>
          <w:tcPr>
            <w:tcW w:w="1418" w:type="dxa"/>
            <w:vMerge/>
          </w:tcPr>
          <w:p w14:paraId="08E3963F" w14:textId="77777777" w:rsidR="00321664" w:rsidRPr="0098760D" w:rsidRDefault="00321664" w:rsidP="00321664">
            <w:pPr>
              <w:autoSpaceDE w:val="0"/>
              <w:autoSpaceDN w:val="0"/>
              <w:adjustRightInd w:val="0"/>
              <w:spacing w:after="0"/>
              <w:rPr>
                <w:rFonts w:eastAsia="Times New Roman" w:cs="Arial"/>
                <w:bCs/>
                <w:color w:val="7030A0"/>
              </w:rPr>
            </w:pPr>
          </w:p>
        </w:tc>
        <w:tc>
          <w:tcPr>
            <w:tcW w:w="1984" w:type="dxa"/>
            <w:vMerge/>
            <w:shd w:val="clear" w:color="auto" w:fill="auto"/>
          </w:tcPr>
          <w:p w14:paraId="1E07A12A"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25BE9D87"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1CAE12A5"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5D0E0C2C"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7EF5D1B7"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F15EB5" w14:paraId="2E6EFF46" w14:textId="77777777" w:rsidTr="00A675A2">
        <w:trPr>
          <w:gridAfter w:val="1"/>
          <w:wAfter w:w="1701" w:type="dxa"/>
          <w:trHeight w:val="246"/>
        </w:trPr>
        <w:tc>
          <w:tcPr>
            <w:tcW w:w="1418" w:type="dxa"/>
            <w:vMerge/>
          </w:tcPr>
          <w:p w14:paraId="13827102" w14:textId="77777777" w:rsidR="00321664" w:rsidRPr="0098760D" w:rsidRDefault="00321664" w:rsidP="00321664">
            <w:pPr>
              <w:autoSpaceDE w:val="0"/>
              <w:autoSpaceDN w:val="0"/>
              <w:adjustRightInd w:val="0"/>
              <w:spacing w:after="0"/>
              <w:rPr>
                <w:rFonts w:eastAsia="Times New Roman" w:cs="Arial"/>
                <w:bCs/>
                <w:color w:val="7030A0"/>
              </w:rPr>
            </w:pPr>
          </w:p>
        </w:tc>
        <w:tc>
          <w:tcPr>
            <w:tcW w:w="1984" w:type="dxa"/>
            <w:vMerge w:val="restart"/>
            <w:shd w:val="clear" w:color="auto" w:fill="auto"/>
          </w:tcPr>
          <w:p w14:paraId="0E362303" w14:textId="77777777" w:rsidR="00321664" w:rsidRPr="0098760D" w:rsidRDefault="00321664" w:rsidP="00321664">
            <w:pPr>
              <w:autoSpaceDE w:val="0"/>
              <w:autoSpaceDN w:val="0"/>
              <w:adjustRightInd w:val="0"/>
              <w:spacing w:after="0"/>
              <w:jc w:val="left"/>
              <w:rPr>
                <w:rFonts w:eastAsia="Times New Roman" w:cs="Arial"/>
                <w:bCs/>
              </w:rPr>
            </w:pPr>
            <w:r w:rsidRPr="0098760D">
              <w:rPr>
                <w:rFonts w:eastAsia="Times New Roman" w:cs="Arial"/>
                <w:bCs/>
              </w:rPr>
              <w:t>Objekti za zadrževanje plazov</w:t>
            </w:r>
          </w:p>
        </w:tc>
        <w:tc>
          <w:tcPr>
            <w:tcW w:w="1594" w:type="dxa"/>
            <w:shd w:val="clear" w:color="auto" w:fill="auto"/>
            <w:vAlign w:val="center"/>
          </w:tcPr>
          <w:p w14:paraId="1DDAACE3" w14:textId="190EBB8B" w:rsidR="00321664" w:rsidRPr="0098760D" w:rsidRDefault="00321664" w:rsidP="0098760D">
            <w:pPr>
              <w:autoSpaceDE w:val="0"/>
              <w:autoSpaceDN w:val="0"/>
              <w:adjustRightInd w:val="0"/>
              <w:spacing w:after="0"/>
              <w:jc w:val="left"/>
              <w:rPr>
                <w:rFonts w:eastAsia="Times New Roman" w:cs="Arial"/>
                <w:vertAlign w:val="superscript"/>
              </w:rPr>
            </w:pPr>
            <w:r w:rsidRPr="0098760D">
              <w:rPr>
                <w:rFonts w:eastAsia="Times New Roman" w:cs="Arial"/>
                <w:b/>
              </w:rPr>
              <w:t>Enostaven</w:t>
            </w:r>
          </w:p>
        </w:tc>
        <w:tc>
          <w:tcPr>
            <w:tcW w:w="1595" w:type="dxa"/>
            <w:tcBorders>
              <w:bottom w:val="single" w:sz="4" w:space="0" w:color="auto"/>
            </w:tcBorders>
            <w:shd w:val="clear" w:color="auto" w:fill="auto"/>
            <w:vAlign w:val="center"/>
          </w:tcPr>
          <w:p w14:paraId="6927489E" w14:textId="653D7971" w:rsidR="00321664" w:rsidRPr="0098760D" w:rsidRDefault="00321664" w:rsidP="0032166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319D288" w14:textId="0268DBDD" w:rsidR="00321664" w:rsidRPr="0098760D" w:rsidRDefault="00321664" w:rsidP="0032166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30AE6BEC" w14:textId="0BC771C6" w:rsidR="00321664" w:rsidRPr="0098760D" w:rsidRDefault="00321664" w:rsidP="00321664">
            <w:pPr>
              <w:autoSpaceDE w:val="0"/>
              <w:autoSpaceDN w:val="0"/>
              <w:adjustRightInd w:val="0"/>
              <w:spacing w:after="0"/>
              <w:jc w:val="center"/>
              <w:rPr>
                <w:rFonts w:eastAsia="Times New Roman" w:cs="Arial"/>
                <w:color w:val="7030A0"/>
              </w:rPr>
            </w:pPr>
            <w:r w:rsidRPr="00F15EB5">
              <w:rPr>
                <w:rFonts w:eastAsia="Times New Roman" w:cs="Arial"/>
              </w:rPr>
              <w:t>noben</w:t>
            </w:r>
          </w:p>
        </w:tc>
      </w:tr>
      <w:tr w:rsidR="00A675A2" w:rsidRPr="00F15EB5" w14:paraId="7B007090" w14:textId="77777777" w:rsidTr="00A675A2">
        <w:trPr>
          <w:gridAfter w:val="1"/>
          <w:wAfter w:w="1701" w:type="dxa"/>
          <w:trHeight w:val="278"/>
        </w:trPr>
        <w:tc>
          <w:tcPr>
            <w:tcW w:w="1418" w:type="dxa"/>
            <w:vMerge/>
          </w:tcPr>
          <w:p w14:paraId="7343DF4B" w14:textId="77777777" w:rsidR="00321664" w:rsidRPr="0098760D" w:rsidRDefault="00321664" w:rsidP="00321664">
            <w:pPr>
              <w:autoSpaceDE w:val="0"/>
              <w:autoSpaceDN w:val="0"/>
              <w:adjustRightInd w:val="0"/>
              <w:spacing w:after="0"/>
              <w:rPr>
                <w:rFonts w:eastAsia="Times New Roman" w:cs="Arial"/>
                <w:bCs/>
                <w:color w:val="7030A0"/>
              </w:rPr>
            </w:pPr>
          </w:p>
        </w:tc>
        <w:tc>
          <w:tcPr>
            <w:tcW w:w="1984" w:type="dxa"/>
            <w:vMerge/>
            <w:shd w:val="clear" w:color="auto" w:fill="auto"/>
          </w:tcPr>
          <w:p w14:paraId="0DDA294D"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19AFDB2" w14:textId="10BC7928" w:rsidR="00321664" w:rsidRPr="0098760D" w:rsidRDefault="00321664" w:rsidP="0098760D">
            <w:pPr>
              <w:autoSpaceDE w:val="0"/>
              <w:autoSpaceDN w:val="0"/>
              <w:adjustRightInd w:val="0"/>
              <w:spacing w:after="0"/>
              <w:jc w:val="left"/>
              <w:rPr>
                <w:rFonts w:eastAsia="Times New Roman" w:cs="Arial"/>
                <w:b/>
                <w:vertAlign w:val="superscript"/>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02035AFA" w14:textId="2980B1CC" w:rsidR="00321664" w:rsidRPr="0098760D" w:rsidRDefault="00321664" w:rsidP="0032166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55C5DCF8" w14:textId="4931B6C6" w:rsidR="00321664" w:rsidRPr="0098760D" w:rsidRDefault="00321664" w:rsidP="00321664">
            <w:pPr>
              <w:autoSpaceDE w:val="0"/>
              <w:autoSpaceDN w:val="0"/>
              <w:adjustRightInd w:val="0"/>
              <w:spacing w:after="0"/>
              <w:jc w:val="center"/>
              <w:rPr>
                <w:rFonts w:eastAsia="Times New Roman" w:cs="Arial"/>
              </w:rPr>
            </w:pPr>
            <w:r w:rsidRPr="00F15EB5">
              <w:rPr>
                <w:rFonts w:eastAsia="Times New Roman" w:cs="Arial"/>
              </w:rPr>
              <w:t>noben</w:t>
            </w:r>
          </w:p>
        </w:tc>
        <w:tc>
          <w:tcPr>
            <w:tcW w:w="1595" w:type="dxa"/>
            <w:tcBorders>
              <w:bottom w:val="single" w:sz="4" w:space="0" w:color="auto"/>
            </w:tcBorders>
            <w:shd w:val="clear" w:color="auto" w:fill="auto"/>
            <w:vAlign w:val="center"/>
          </w:tcPr>
          <w:p w14:paraId="22BB001F" w14:textId="133DB7B4" w:rsidR="00321664" w:rsidRPr="0098760D" w:rsidRDefault="00321664" w:rsidP="00321664">
            <w:pPr>
              <w:autoSpaceDE w:val="0"/>
              <w:autoSpaceDN w:val="0"/>
              <w:adjustRightInd w:val="0"/>
              <w:spacing w:after="0"/>
              <w:jc w:val="center"/>
              <w:rPr>
                <w:rFonts w:eastAsia="Times New Roman" w:cs="Arial"/>
                <w:color w:val="7030A0"/>
              </w:rPr>
            </w:pPr>
            <w:r w:rsidRPr="00F15EB5">
              <w:rPr>
                <w:rFonts w:eastAsia="Times New Roman" w:cs="Arial"/>
              </w:rPr>
              <w:t>noben</w:t>
            </w:r>
          </w:p>
        </w:tc>
      </w:tr>
      <w:tr w:rsidR="00A675A2" w:rsidRPr="00F15EB5" w14:paraId="6D529574" w14:textId="77777777" w:rsidTr="00A675A2">
        <w:trPr>
          <w:gridAfter w:val="1"/>
          <w:wAfter w:w="1701" w:type="dxa"/>
          <w:trHeight w:val="420"/>
        </w:trPr>
        <w:tc>
          <w:tcPr>
            <w:tcW w:w="1418" w:type="dxa"/>
            <w:vMerge/>
          </w:tcPr>
          <w:p w14:paraId="5AEB3334" w14:textId="77777777" w:rsidR="00321664" w:rsidRPr="0098760D" w:rsidRDefault="00321664" w:rsidP="00321664">
            <w:pPr>
              <w:autoSpaceDE w:val="0"/>
              <w:autoSpaceDN w:val="0"/>
              <w:adjustRightInd w:val="0"/>
              <w:spacing w:after="0"/>
              <w:rPr>
                <w:rFonts w:eastAsia="Times New Roman" w:cs="Arial"/>
                <w:bCs/>
                <w:color w:val="7030A0"/>
              </w:rPr>
            </w:pPr>
          </w:p>
        </w:tc>
        <w:tc>
          <w:tcPr>
            <w:tcW w:w="1984" w:type="dxa"/>
            <w:vMerge/>
            <w:shd w:val="clear" w:color="auto" w:fill="auto"/>
          </w:tcPr>
          <w:p w14:paraId="0C184B81" w14:textId="77777777" w:rsidR="00321664" w:rsidRPr="0098760D" w:rsidRDefault="00321664" w:rsidP="0098760D">
            <w:pPr>
              <w:autoSpaceDE w:val="0"/>
              <w:autoSpaceDN w:val="0"/>
              <w:adjustRightInd w:val="0"/>
              <w:spacing w:after="0"/>
              <w:jc w:val="left"/>
              <w:rPr>
                <w:rFonts w:eastAsia="Times New Roman" w:cs="Arial"/>
                <w:bCs/>
              </w:rPr>
            </w:pPr>
          </w:p>
        </w:tc>
        <w:tc>
          <w:tcPr>
            <w:tcW w:w="1594" w:type="dxa"/>
            <w:shd w:val="clear" w:color="auto" w:fill="auto"/>
            <w:vAlign w:val="center"/>
          </w:tcPr>
          <w:p w14:paraId="1B153FC6"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193C5358"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3A56043A"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pdj</w:t>
            </w:r>
            <w:proofErr w:type="spellEnd"/>
          </w:p>
        </w:tc>
        <w:tc>
          <w:tcPr>
            <w:tcW w:w="1595" w:type="dxa"/>
            <w:tcBorders>
              <w:bottom w:val="single" w:sz="4" w:space="0" w:color="auto"/>
            </w:tcBorders>
            <w:shd w:val="clear" w:color="auto" w:fill="auto"/>
            <w:vAlign w:val="center"/>
          </w:tcPr>
          <w:p w14:paraId="10ECF3D3" w14:textId="77777777" w:rsidR="00321664" w:rsidRPr="0098760D" w:rsidRDefault="00321664" w:rsidP="00321664">
            <w:pPr>
              <w:autoSpaceDE w:val="0"/>
              <w:autoSpaceDN w:val="0"/>
              <w:adjustRightInd w:val="0"/>
              <w:spacing w:after="0"/>
              <w:jc w:val="center"/>
              <w:rPr>
                <w:rFonts w:eastAsia="Times New Roman" w:cs="Arial"/>
              </w:rPr>
            </w:pPr>
            <w:proofErr w:type="spellStart"/>
            <w:r w:rsidRPr="0098760D">
              <w:rPr>
                <w:rFonts w:eastAsia="Times New Roman" w:cs="Arial"/>
              </w:rPr>
              <w:t>pd</w:t>
            </w:r>
            <w:proofErr w:type="spellEnd"/>
          </w:p>
        </w:tc>
      </w:tr>
      <w:tr w:rsidR="00A675A2" w:rsidRPr="006E5421" w14:paraId="12DE15CA" w14:textId="77777777" w:rsidTr="00A675A2">
        <w:trPr>
          <w:gridAfter w:val="1"/>
          <w:wAfter w:w="1701" w:type="dxa"/>
          <w:trHeight w:val="208"/>
        </w:trPr>
        <w:tc>
          <w:tcPr>
            <w:tcW w:w="1418" w:type="dxa"/>
            <w:vMerge w:val="restart"/>
          </w:tcPr>
          <w:p w14:paraId="143C7F00" w14:textId="77777777" w:rsidR="00321664" w:rsidRPr="0098760D" w:rsidRDefault="00321664" w:rsidP="00321664">
            <w:pPr>
              <w:spacing w:after="0"/>
              <w:rPr>
                <w:rFonts w:eastAsia="Times New Roman" w:cs="Arial"/>
              </w:rPr>
            </w:pPr>
            <w:r w:rsidRPr="0098760D">
              <w:rPr>
                <w:rFonts w:eastAsia="Times New Roman" w:cs="Arial"/>
              </w:rPr>
              <w:t>31110</w:t>
            </w:r>
          </w:p>
        </w:tc>
        <w:tc>
          <w:tcPr>
            <w:tcW w:w="1984" w:type="dxa"/>
            <w:vMerge w:val="restart"/>
            <w:shd w:val="clear" w:color="auto" w:fill="auto"/>
          </w:tcPr>
          <w:p w14:paraId="6FE0E037" w14:textId="77777777" w:rsidR="00321664" w:rsidRPr="0098760D" w:rsidRDefault="00321664" w:rsidP="00321664">
            <w:pPr>
              <w:spacing w:after="0"/>
              <w:jc w:val="left"/>
              <w:rPr>
                <w:rFonts w:eastAsia="Times New Roman" w:cs="Arial"/>
              </w:rPr>
            </w:pPr>
            <w:r w:rsidRPr="0098760D">
              <w:rPr>
                <w:rFonts w:eastAsia="Times New Roman" w:cs="Arial"/>
              </w:rPr>
              <w:t>Nasipi</w:t>
            </w:r>
          </w:p>
        </w:tc>
        <w:tc>
          <w:tcPr>
            <w:tcW w:w="1594" w:type="dxa"/>
            <w:shd w:val="clear" w:color="auto" w:fill="auto"/>
            <w:vAlign w:val="center"/>
          </w:tcPr>
          <w:p w14:paraId="2106872F" w14:textId="560DD7D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Enostaven</w:t>
            </w:r>
            <w:r w:rsidRPr="0098760D">
              <w:rPr>
                <w:rFonts w:eastAsia="Times New Roman" w:cs="Arial"/>
                <w:vertAlign w:val="superscript"/>
              </w:rPr>
              <w:t>1</w:t>
            </w:r>
            <w:r w:rsidR="000710A1">
              <w:rPr>
                <w:rFonts w:eastAsia="Times New Roman" w:cs="Arial"/>
                <w:vertAlign w:val="superscript"/>
              </w:rPr>
              <w:t>0</w:t>
            </w:r>
          </w:p>
        </w:tc>
        <w:tc>
          <w:tcPr>
            <w:tcW w:w="1595" w:type="dxa"/>
            <w:tcBorders>
              <w:bottom w:val="single" w:sz="4" w:space="0" w:color="auto"/>
            </w:tcBorders>
            <w:shd w:val="clear" w:color="auto" w:fill="auto"/>
            <w:vAlign w:val="center"/>
          </w:tcPr>
          <w:p w14:paraId="127CCA74"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586F7657" w14:textId="2BC48248" w:rsidR="00321664" w:rsidRPr="00217DBF" w:rsidRDefault="00321664" w:rsidP="00321664">
            <w:pPr>
              <w:spacing w:after="0"/>
              <w:jc w:val="center"/>
              <w:rPr>
                <w:rFonts w:eastAsia="Times New Roman" w:cs="Arial"/>
              </w:rPr>
            </w:pPr>
            <w:proofErr w:type="spellStart"/>
            <w:r w:rsidRPr="0002080D">
              <w:rPr>
                <w:rFonts w:eastAsia="Times New Roman" w:cs="Arial"/>
              </w:rPr>
              <w:t>pd</w:t>
            </w:r>
            <w:r w:rsidRPr="00217DBF">
              <w:rPr>
                <w:rFonts w:eastAsia="Times New Roman" w:cs="Arial"/>
              </w:rPr>
              <w:t>j</w:t>
            </w:r>
            <w:proofErr w:type="spellEnd"/>
          </w:p>
        </w:tc>
        <w:tc>
          <w:tcPr>
            <w:tcW w:w="1595" w:type="dxa"/>
            <w:tcBorders>
              <w:bottom w:val="single" w:sz="4" w:space="0" w:color="auto"/>
            </w:tcBorders>
            <w:shd w:val="clear" w:color="auto" w:fill="auto"/>
            <w:vAlign w:val="center"/>
          </w:tcPr>
          <w:p w14:paraId="471BDC45" w14:textId="77777777" w:rsidR="00321664" w:rsidRPr="006E5421" w:rsidRDefault="00321664" w:rsidP="00321664">
            <w:pPr>
              <w:autoSpaceDE w:val="0"/>
              <w:autoSpaceDN w:val="0"/>
              <w:adjustRightInd w:val="0"/>
              <w:spacing w:after="0"/>
              <w:jc w:val="center"/>
              <w:rPr>
                <w:rFonts w:eastAsia="Times New Roman" w:cs="Arial"/>
              </w:rPr>
            </w:pPr>
            <w:r w:rsidRPr="006E5421">
              <w:rPr>
                <w:rFonts w:eastAsia="Times New Roman" w:cs="Arial"/>
              </w:rPr>
              <w:t>+</w:t>
            </w:r>
          </w:p>
        </w:tc>
      </w:tr>
      <w:tr w:rsidR="00A675A2" w:rsidRPr="006E5421" w14:paraId="3F84A77B" w14:textId="77777777" w:rsidTr="00A675A2">
        <w:trPr>
          <w:gridAfter w:val="1"/>
          <w:wAfter w:w="1701" w:type="dxa"/>
          <w:trHeight w:val="226"/>
        </w:trPr>
        <w:tc>
          <w:tcPr>
            <w:tcW w:w="1418" w:type="dxa"/>
            <w:vMerge/>
          </w:tcPr>
          <w:p w14:paraId="6CF6AE3D" w14:textId="77777777" w:rsidR="00321664" w:rsidRPr="0098760D" w:rsidRDefault="00321664" w:rsidP="00321664">
            <w:pPr>
              <w:spacing w:after="0"/>
              <w:rPr>
                <w:rFonts w:eastAsia="Times New Roman" w:cs="Arial"/>
              </w:rPr>
            </w:pPr>
          </w:p>
        </w:tc>
        <w:tc>
          <w:tcPr>
            <w:tcW w:w="1984" w:type="dxa"/>
            <w:vMerge/>
            <w:shd w:val="clear" w:color="auto" w:fill="auto"/>
            <w:vAlign w:val="center"/>
          </w:tcPr>
          <w:p w14:paraId="4E873B6B"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34FF4905" w14:textId="6C1E2C0B" w:rsidR="00321664" w:rsidRPr="0098760D" w:rsidRDefault="00321664" w:rsidP="0098760D">
            <w:pPr>
              <w:autoSpaceDE w:val="0"/>
              <w:autoSpaceDN w:val="0"/>
              <w:adjustRightInd w:val="0"/>
              <w:spacing w:after="0"/>
              <w:jc w:val="left"/>
              <w:rPr>
                <w:rFonts w:eastAsia="Times New Roman" w:cs="Arial"/>
                <w:b/>
                <w:vertAlign w:val="superscript"/>
              </w:rPr>
            </w:pPr>
            <w:r w:rsidRPr="0098760D">
              <w:rPr>
                <w:rFonts w:eastAsia="Times New Roman" w:cs="Arial"/>
                <w:b/>
              </w:rPr>
              <w:t>Nezahteven</w:t>
            </w:r>
            <w:r w:rsidRPr="00F75DA9">
              <w:rPr>
                <w:rFonts w:eastAsia="Times New Roman" w:cs="Arial"/>
                <w:sz w:val="20"/>
                <w:szCs w:val="20"/>
                <w:vertAlign w:val="superscript"/>
              </w:rPr>
              <w:t>1</w:t>
            </w:r>
            <w:r w:rsidR="000710A1">
              <w:rPr>
                <w:rFonts w:eastAsia="Times New Roman" w:cs="Arial"/>
                <w:sz w:val="20"/>
                <w:szCs w:val="20"/>
                <w:vertAlign w:val="superscript"/>
              </w:rPr>
              <w:t>0</w:t>
            </w:r>
          </w:p>
        </w:tc>
        <w:tc>
          <w:tcPr>
            <w:tcW w:w="1595" w:type="dxa"/>
            <w:tcBorders>
              <w:bottom w:val="single" w:sz="4" w:space="0" w:color="auto"/>
            </w:tcBorders>
            <w:shd w:val="clear" w:color="auto" w:fill="auto"/>
            <w:vAlign w:val="center"/>
          </w:tcPr>
          <w:p w14:paraId="40A113CB"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7E811774" w14:textId="77777777" w:rsidR="00321664" w:rsidRPr="0002080D" w:rsidRDefault="00321664" w:rsidP="00321664">
            <w:pPr>
              <w:spacing w:after="0"/>
              <w:jc w:val="center"/>
              <w:rPr>
                <w:rFonts w:eastAsia="Times New Roman" w:cs="Arial"/>
              </w:rPr>
            </w:pPr>
            <w:proofErr w:type="spellStart"/>
            <w:r w:rsidRPr="0002080D">
              <w:rPr>
                <w:rFonts w:eastAsia="Times New Roman" w:cs="Arial"/>
              </w:rPr>
              <w:t>pdj</w:t>
            </w:r>
            <w:proofErr w:type="spellEnd"/>
          </w:p>
        </w:tc>
        <w:tc>
          <w:tcPr>
            <w:tcW w:w="1595" w:type="dxa"/>
            <w:tcBorders>
              <w:bottom w:val="single" w:sz="4" w:space="0" w:color="auto"/>
            </w:tcBorders>
            <w:shd w:val="clear" w:color="auto" w:fill="auto"/>
            <w:vAlign w:val="center"/>
          </w:tcPr>
          <w:p w14:paraId="396DACA2" w14:textId="77777777" w:rsidR="00321664" w:rsidRPr="00217DBF" w:rsidRDefault="00321664" w:rsidP="00321664">
            <w:pPr>
              <w:autoSpaceDE w:val="0"/>
              <w:autoSpaceDN w:val="0"/>
              <w:adjustRightInd w:val="0"/>
              <w:spacing w:after="0"/>
              <w:jc w:val="center"/>
              <w:rPr>
                <w:rFonts w:eastAsia="Times New Roman" w:cs="Arial"/>
              </w:rPr>
            </w:pPr>
            <w:r w:rsidRPr="00217DBF">
              <w:rPr>
                <w:rFonts w:eastAsia="Times New Roman" w:cs="Arial"/>
              </w:rPr>
              <w:t>+</w:t>
            </w:r>
          </w:p>
        </w:tc>
      </w:tr>
      <w:tr w:rsidR="00A675A2" w:rsidRPr="006E5421" w14:paraId="2B1F08E8" w14:textId="77777777" w:rsidTr="00A675A2">
        <w:trPr>
          <w:gridAfter w:val="1"/>
          <w:wAfter w:w="1701" w:type="dxa"/>
          <w:trHeight w:val="420"/>
        </w:trPr>
        <w:tc>
          <w:tcPr>
            <w:tcW w:w="1418" w:type="dxa"/>
            <w:vMerge/>
          </w:tcPr>
          <w:p w14:paraId="5F19F159" w14:textId="77777777" w:rsidR="00321664" w:rsidRPr="0098760D" w:rsidRDefault="00321664" w:rsidP="00321664">
            <w:pPr>
              <w:spacing w:after="0"/>
              <w:rPr>
                <w:rFonts w:eastAsia="Times New Roman" w:cs="Arial"/>
              </w:rPr>
            </w:pPr>
          </w:p>
        </w:tc>
        <w:tc>
          <w:tcPr>
            <w:tcW w:w="1984" w:type="dxa"/>
            <w:vMerge/>
            <w:shd w:val="clear" w:color="auto" w:fill="auto"/>
            <w:vAlign w:val="center"/>
          </w:tcPr>
          <w:p w14:paraId="014CD11B"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7AFEB041" w14:textId="5C8C9323"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r w:rsidRPr="0098760D">
              <w:rPr>
                <w:rFonts w:eastAsia="Times New Roman" w:cs="Arial"/>
              </w:rPr>
              <w:t xml:space="preserve"> </w:t>
            </w:r>
            <w:r w:rsidRPr="0098760D">
              <w:rPr>
                <w:rFonts w:eastAsia="Times New Roman" w:cs="Arial"/>
                <w:vertAlign w:val="superscript"/>
              </w:rPr>
              <w:t>1</w:t>
            </w:r>
            <w:r w:rsidR="000710A1">
              <w:rPr>
                <w:rFonts w:eastAsia="Times New Roman" w:cs="Arial"/>
                <w:vertAlign w:val="superscript"/>
              </w:rPr>
              <w:t>0</w:t>
            </w:r>
          </w:p>
        </w:tc>
        <w:tc>
          <w:tcPr>
            <w:tcW w:w="1595" w:type="dxa"/>
            <w:tcBorders>
              <w:bottom w:val="single" w:sz="4" w:space="0" w:color="auto"/>
            </w:tcBorders>
            <w:shd w:val="clear" w:color="auto" w:fill="auto"/>
            <w:vAlign w:val="center"/>
          </w:tcPr>
          <w:p w14:paraId="17BC9757"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3906AF03" w14:textId="77777777" w:rsidR="00321664" w:rsidRPr="0002080D" w:rsidRDefault="00321664" w:rsidP="00321664">
            <w:pPr>
              <w:spacing w:after="0"/>
              <w:jc w:val="center"/>
              <w:rPr>
                <w:rFonts w:eastAsia="Times New Roman" w:cs="Arial"/>
              </w:rPr>
            </w:pPr>
            <w:proofErr w:type="spellStart"/>
            <w:r w:rsidRPr="0002080D">
              <w:rPr>
                <w:rFonts w:eastAsia="Times New Roman" w:cs="Arial"/>
              </w:rPr>
              <w:t>pdj</w:t>
            </w:r>
            <w:proofErr w:type="spellEnd"/>
          </w:p>
        </w:tc>
        <w:tc>
          <w:tcPr>
            <w:tcW w:w="1595" w:type="dxa"/>
            <w:tcBorders>
              <w:bottom w:val="single" w:sz="4" w:space="0" w:color="auto"/>
            </w:tcBorders>
            <w:shd w:val="clear" w:color="auto" w:fill="auto"/>
            <w:vAlign w:val="center"/>
          </w:tcPr>
          <w:p w14:paraId="5074C7BA" w14:textId="77777777" w:rsidR="00321664" w:rsidRPr="00217DBF" w:rsidRDefault="00321664" w:rsidP="00321664">
            <w:pPr>
              <w:autoSpaceDE w:val="0"/>
              <w:autoSpaceDN w:val="0"/>
              <w:adjustRightInd w:val="0"/>
              <w:spacing w:after="0"/>
              <w:jc w:val="center"/>
              <w:rPr>
                <w:rFonts w:eastAsia="Times New Roman" w:cs="Arial"/>
              </w:rPr>
            </w:pPr>
            <w:proofErr w:type="spellStart"/>
            <w:r w:rsidRPr="00217DBF">
              <w:rPr>
                <w:rFonts w:eastAsia="Times New Roman" w:cs="Arial"/>
              </w:rPr>
              <w:t>pd</w:t>
            </w:r>
            <w:proofErr w:type="spellEnd"/>
          </w:p>
        </w:tc>
      </w:tr>
      <w:tr w:rsidR="00A675A2" w:rsidRPr="006E5421" w14:paraId="130A3826" w14:textId="77777777" w:rsidTr="00A675A2">
        <w:trPr>
          <w:gridAfter w:val="1"/>
          <w:wAfter w:w="1701" w:type="dxa"/>
          <w:trHeight w:val="326"/>
        </w:trPr>
        <w:tc>
          <w:tcPr>
            <w:tcW w:w="1418" w:type="dxa"/>
            <w:vMerge w:val="restart"/>
          </w:tcPr>
          <w:p w14:paraId="60A57A0E" w14:textId="77777777" w:rsidR="00321664" w:rsidRPr="0098760D" w:rsidRDefault="00321664" w:rsidP="00321664">
            <w:pPr>
              <w:spacing w:after="0"/>
              <w:rPr>
                <w:rFonts w:eastAsia="Times New Roman" w:cs="Arial"/>
              </w:rPr>
            </w:pPr>
            <w:r w:rsidRPr="0098760D">
              <w:rPr>
                <w:rFonts w:eastAsia="Times New Roman" w:cs="Arial"/>
              </w:rPr>
              <w:t>31120</w:t>
            </w:r>
          </w:p>
        </w:tc>
        <w:tc>
          <w:tcPr>
            <w:tcW w:w="1984" w:type="dxa"/>
            <w:vMerge w:val="restart"/>
            <w:shd w:val="clear" w:color="auto" w:fill="auto"/>
          </w:tcPr>
          <w:p w14:paraId="474859C1" w14:textId="77777777" w:rsidR="00321664" w:rsidRPr="0098760D" w:rsidRDefault="00321664" w:rsidP="00321664">
            <w:pPr>
              <w:spacing w:after="0"/>
              <w:jc w:val="left"/>
              <w:rPr>
                <w:rFonts w:eastAsia="Times New Roman" w:cs="Arial"/>
              </w:rPr>
            </w:pPr>
            <w:r w:rsidRPr="0098760D">
              <w:rPr>
                <w:rFonts w:eastAsia="Times New Roman" w:cs="Arial"/>
              </w:rPr>
              <w:t>Izkopi in odkopi</w:t>
            </w:r>
          </w:p>
        </w:tc>
        <w:tc>
          <w:tcPr>
            <w:tcW w:w="1594" w:type="dxa"/>
            <w:shd w:val="clear" w:color="auto" w:fill="auto"/>
            <w:vAlign w:val="center"/>
          </w:tcPr>
          <w:p w14:paraId="3DA825D1" w14:textId="17F58A59" w:rsidR="00321664" w:rsidRPr="0098760D" w:rsidRDefault="00321664" w:rsidP="0098760D">
            <w:pPr>
              <w:autoSpaceDE w:val="0"/>
              <w:autoSpaceDN w:val="0"/>
              <w:adjustRightInd w:val="0"/>
              <w:spacing w:after="0"/>
              <w:jc w:val="left"/>
              <w:rPr>
                <w:rFonts w:eastAsia="Times New Roman" w:cs="Arial"/>
                <w:vertAlign w:val="superscript"/>
              </w:rPr>
            </w:pPr>
            <w:r w:rsidRPr="0098760D">
              <w:rPr>
                <w:rFonts w:eastAsia="Times New Roman" w:cs="Arial"/>
                <w:b/>
              </w:rPr>
              <w:t>Enostaven</w:t>
            </w:r>
            <w:r w:rsidRPr="0098760D">
              <w:rPr>
                <w:rFonts w:eastAsia="Times New Roman" w:cs="Arial"/>
                <w:vertAlign w:val="superscript"/>
              </w:rPr>
              <w:t>1</w:t>
            </w:r>
            <w:r w:rsidR="000710A1">
              <w:rPr>
                <w:rFonts w:eastAsia="Times New Roman" w:cs="Arial"/>
                <w:vertAlign w:val="superscript"/>
              </w:rPr>
              <w:t>0</w:t>
            </w:r>
          </w:p>
        </w:tc>
        <w:tc>
          <w:tcPr>
            <w:tcW w:w="1595" w:type="dxa"/>
            <w:tcBorders>
              <w:bottom w:val="single" w:sz="4" w:space="0" w:color="auto"/>
            </w:tcBorders>
            <w:shd w:val="clear" w:color="auto" w:fill="auto"/>
            <w:vAlign w:val="center"/>
          </w:tcPr>
          <w:p w14:paraId="76BFA18F"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30A5D499" w14:textId="77777777" w:rsidR="00321664" w:rsidRPr="0002080D" w:rsidRDefault="00321664" w:rsidP="00321664">
            <w:pPr>
              <w:spacing w:after="0"/>
              <w:jc w:val="center"/>
              <w:rPr>
                <w:rFonts w:eastAsia="Times New Roman" w:cs="Arial"/>
              </w:rPr>
            </w:pPr>
            <w:proofErr w:type="spellStart"/>
            <w:r w:rsidRPr="0002080D">
              <w:rPr>
                <w:rFonts w:eastAsia="Times New Roman" w:cs="Arial"/>
              </w:rPr>
              <w:t>pdj</w:t>
            </w:r>
            <w:proofErr w:type="spellEnd"/>
          </w:p>
        </w:tc>
        <w:tc>
          <w:tcPr>
            <w:tcW w:w="1595" w:type="dxa"/>
            <w:tcBorders>
              <w:bottom w:val="single" w:sz="4" w:space="0" w:color="auto"/>
            </w:tcBorders>
            <w:shd w:val="clear" w:color="auto" w:fill="auto"/>
            <w:vAlign w:val="center"/>
          </w:tcPr>
          <w:p w14:paraId="64D9CFEA" w14:textId="77777777" w:rsidR="00321664" w:rsidRPr="00217DBF" w:rsidRDefault="00321664" w:rsidP="00321664">
            <w:pPr>
              <w:spacing w:after="0"/>
              <w:jc w:val="center"/>
              <w:rPr>
                <w:rFonts w:eastAsia="Times New Roman" w:cs="Arial"/>
              </w:rPr>
            </w:pPr>
            <w:proofErr w:type="spellStart"/>
            <w:r w:rsidRPr="00217DBF">
              <w:rPr>
                <w:rFonts w:eastAsia="Times New Roman" w:cs="Arial"/>
              </w:rPr>
              <w:t>pd</w:t>
            </w:r>
            <w:proofErr w:type="spellEnd"/>
          </w:p>
        </w:tc>
      </w:tr>
      <w:tr w:rsidR="00A675A2" w:rsidRPr="006E5421" w14:paraId="2444FF6C" w14:textId="77777777" w:rsidTr="00A675A2">
        <w:trPr>
          <w:gridAfter w:val="1"/>
          <w:wAfter w:w="1701" w:type="dxa"/>
          <w:trHeight w:val="288"/>
        </w:trPr>
        <w:tc>
          <w:tcPr>
            <w:tcW w:w="1418" w:type="dxa"/>
            <w:vMerge/>
          </w:tcPr>
          <w:p w14:paraId="0A18D21D" w14:textId="77777777" w:rsidR="00321664" w:rsidRPr="0098760D" w:rsidRDefault="00321664" w:rsidP="00321664">
            <w:pPr>
              <w:spacing w:after="0"/>
              <w:rPr>
                <w:rFonts w:eastAsia="Times New Roman" w:cs="Arial"/>
              </w:rPr>
            </w:pPr>
          </w:p>
        </w:tc>
        <w:tc>
          <w:tcPr>
            <w:tcW w:w="1984" w:type="dxa"/>
            <w:vMerge/>
            <w:shd w:val="clear" w:color="auto" w:fill="auto"/>
            <w:vAlign w:val="center"/>
          </w:tcPr>
          <w:p w14:paraId="754160DF"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682E5002" w14:textId="41C929A3" w:rsidR="00321664" w:rsidRPr="0098760D" w:rsidRDefault="00321664" w:rsidP="0098760D">
            <w:pPr>
              <w:autoSpaceDE w:val="0"/>
              <w:autoSpaceDN w:val="0"/>
              <w:adjustRightInd w:val="0"/>
              <w:spacing w:after="0"/>
              <w:jc w:val="left"/>
              <w:rPr>
                <w:rFonts w:eastAsia="Times New Roman" w:cs="Arial"/>
                <w:b/>
                <w:vertAlign w:val="superscript"/>
              </w:rPr>
            </w:pPr>
            <w:r w:rsidRPr="0098760D">
              <w:rPr>
                <w:rFonts w:eastAsia="Times New Roman" w:cs="Arial"/>
                <w:b/>
              </w:rPr>
              <w:t>Nezahteven</w:t>
            </w:r>
            <w:r w:rsidR="000710A1" w:rsidRPr="00F75DA9">
              <w:rPr>
                <w:rFonts w:eastAsia="Times New Roman" w:cs="Arial"/>
                <w:sz w:val="20"/>
                <w:szCs w:val="20"/>
                <w:vertAlign w:val="superscript"/>
              </w:rPr>
              <w:t>10</w:t>
            </w:r>
          </w:p>
        </w:tc>
        <w:tc>
          <w:tcPr>
            <w:tcW w:w="1595" w:type="dxa"/>
            <w:tcBorders>
              <w:bottom w:val="single" w:sz="4" w:space="0" w:color="auto"/>
            </w:tcBorders>
            <w:shd w:val="clear" w:color="auto" w:fill="auto"/>
            <w:vAlign w:val="center"/>
          </w:tcPr>
          <w:p w14:paraId="53C04673"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125B8EEF" w14:textId="77777777" w:rsidR="00321664" w:rsidRPr="0002080D" w:rsidRDefault="00321664" w:rsidP="00321664">
            <w:pPr>
              <w:spacing w:after="0"/>
              <w:jc w:val="center"/>
              <w:rPr>
                <w:rFonts w:eastAsia="Times New Roman" w:cs="Arial"/>
              </w:rPr>
            </w:pPr>
            <w:proofErr w:type="spellStart"/>
            <w:r w:rsidRPr="0002080D">
              <w:rPr>
                <w:rFonts w:eastAsia="Times New Roman" w:cs="Arial"/>
              </w:rPr>
              <w:t>pdj</w:t>
            </w:r>
            <w:proofErr w:type="spellEnd"/>
          </w:p>
        </w:tc>
        <w:tc>
          <w:tcPr>
            <w:tcW w:w="1595" w:type="dxa"/>
            <w:tcBorders>
              <w:bottom w:val="single" w:sz="4" w:space="0" w:color="auto"/>
            </w:tcBorders>
            <w:shd w:val="clear" w:color="auto" w:fill="auto"/>
            <w:vAlign w:val="center"/>
          </w:tcPr>
          <w:p w14:paraId="5D87228A" w14:textId="77777777" w:rsidR="00321664" w:rsidRPr="00217DBF" w:rsidRDefault="00321664" w:rsidP="00321664">
            <w:pPr>
              <w:spacing w:after="0"/>
              <w:jc w:val="center"/>
              <w:rPr>
                <w:rFonts w:eastAsia="Times New Roman" w:cs="Arial"/>
              </w:rPr>
            </w:pPr>
            <w:proofErr w:type="spellStart"/>
            <w:r w:rsidRPr="00217DBF">
              <w:rPr>
                <w:rFonts w:eastAsia="Times New Roman" w:cs="Arial"/>
              </w:rPr>
              <w:t>pd</w:t>
            </w:r>
            <w:proofErr w:type="spellEnd"/>
          </w:p>
        </w:tc>
      </w:tr>
      <w:tr w:rsidR="00A675A2" w:rsidRPr="00882492" w14:paraId="2DE304C3" w14:textId="77777777" w:rsidTr="00A675A2">
        <w:trPr>
          <w:gridAfter w:val="1"/>
          <w:wAfter w:w="1701" w:type="dxa"/>
          <w:trHeight w:val="420"/>
        </w:trPr>
        <w:tc>
          <w:tcPr>
            <w:tcW w:w="1418" w:type="dxa"/>
            <w:vMerge/>
          </w:tcPr>
          <w:p w14:paraId="06078C4F" w14:textId="77777777" w:rsidR="00321664" w:rsidRPr="0098760D" w:rsidRDefault="00321664" w:rsidP="00321664">
            <w:pPr>
              <w:spacing w:after="0"/>
              <w:rPr>
                <w:rFonts w:eastAsia="Times New Roman" w:cs="Arial"/>
              </w:rPr>
            </w:pPr>
          </w:p>
        </w:tc>
        <w:tc>
          <w:tcPr>
            <w:tcW w:w="1984" w:type="dxa"/>
            <w:vMerge/>
            <w:shd w:val="clear" w:color="auto" w:fill="auto"/>
            <w:vAlign w:val="center"/>
          </w:tcPr>
          <w:p w14:paraId="6A9E5D68"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58724D26" w14:textId="5D4F199F"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r w:rsidRPr="0098760D">
              <w:rPr>
                <w:rFonts w:eastAsia="Times New Roman" w:cs="Arial"/>
              </w:rPr>
              <w:t xml:space="preserve"> </w:t>
            </w:r>
            <w:r w:rsidRPr="0098760D">
              <w:rPr>
                <w:rFonts w:eastAsia="Times New Roman" w:cs="Arial"/>
                <w:vertAlign w:val="superscript"/>
              </w:rPr>
              <w:t>1</w:t>
            </w:r>
            <w:r w:rsidR="000710A1">
              <w:rPr>
                <w:rFonts w:eastAsia="Times New Roman" w:cs="Arial"/>
                <w:vertAlign w:val="superscript"/>
              </w:rPr>
              <w:t>0</w:t>
            </w:r>
          </w:p>
        </w:tc>
        <w:tc>
          <w:tcPr>
            <w:tcW w:w="1595" w:type="dxa"/>
            <w:tcBorders>
              <w:bottom w:val="single" w:sz="4" w:space="0" w:color="auto"/>
            </w:tcBorders>
            <w:shd w:val="clear" w:color="auto" w:fill="auto"/>
            <w:vAlign w:val="center"/>
          </w:tcPr>
          <w:p w14:paraId="34069A00"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7C4EBAC1"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735F6643"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w:t>
            </w:r>
            <w:proofErr w:type="spellEnd"/>
          </w:p>
        </w:tc>
      </w:tr>
      <w:tr w:rsidR="00A675A2" w:rsidRPr="00882492" w14:paraId="09FFCCA8" w14:textId="77777777" w:rsidTr="00A675A2">
        <w:trPr>
          <w:gridAfter w:val="1"/>
          <w:wAfter w:w="1701" w:type="dxa"/>
          <w:trHeight w:val="420"/>
        </w:trPr>
        <w:tc>
          <w:tcPr>
            <w:tcW w:w="1418" w:type="dxa"/>
            <w:vMerge w:val="restart"/>
          </w:tcPr>
          <w:p w14:paraId="793A8062" w14:textId="77777777" w:rsidR="00321664" w:rsidRPr="0098760D" w:rsidRDefault="00321664" w:rsidP="00321664">
            <w:pPr>
              <w:spacing w:after="0"/>
              <w:rPr>
                <w:rFonts w:eastAsia="Times New Roman" w:cs="Arial"/>
              </w:rPr>
            </w:pPr>
            <w:r w:rsidRPr="0098760D">
              <w:rPr>
                <w:rFonts w:eastAsia="Times New Roman" w:cs="Arial"/>
              </w:rPr>
              <w:t>31130</w:t>
            </w:r>
          </w:p>
        </w:tc>
        <w:tc>
          <w:tcPr>
            <w:tcW w:w="1984" w:type="dxa"/>
            <w:vMerge w:val="restart"/>
            <w:shd w:val="clear" w:color="auto" w:fill="auto"/>
          </w:tcPr>
          <w:p w14:paraId="545C1DBF" w14:textId="77777777" w:rsidR="00321664" w:rsidRPr="0098760D" w:rsidRDefault="00321664" w:rsidP="00321664">
            <w:pPr>
              <w:spacing w:after="0"/>
              <w:jc w:val="left"/>
              <w:rPr>
                <w:rFonts w:eastAsia="Times New Roman" w:cs="Arial"/>
              </w:rPr>
            </w:pPr>
            <w:r w:rsidRPr="0098760D">
              <w:rPr>
                <w:rFonts w:eastAsia="Times New Roman" w:cs="Arial"/>
              </w:rPr>
              <w:t>Utrjene površine</w:t>
            </w:r>
          </w:p>
        </w:tc>
        <w:tc>
          <w:tcPr>
            <w:tcW w:w="1594" w:type="dxa"/>
            <w:shd w:val="clear" w:color="auto" w:fill="auto"/>
            <w:vAlign w:val="center"/>
          </w:tcPr>
          <w:p w14:paraId="6CEE02D3"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Enostaven:</w:t>
            </w:r>
          </w:p>
          <w:p w14:paraId="01EF3BB6" w14:textId="77777777" w:rsidR="00321664" w:rsidRPr="0098760D" w:rsidRDefault="00321664" w:rsidP="0098760D">
            <w:pPr>
              <w:autoSpaceDE w:val="0"/>
              <w:autoSpaceDN w:val="0"/>
              <w:adjustRightInd w:val="0"/>
              <w:spacing w:after="0"/>
              <w:jc w:val="left"/>
              <w:rPr>
                <w:rFonts w:eastAsia="Times New Roman" w:cs="Arial"/>
                <w:vertAlign w:val="superscript"/>
              </w:rPr>
            </w:pPr>
            <w:r w:rsidRPr="0098760D">
              <w:rPr>
                <w:rFonts w:eastAsia="Times New Roman" w:cs="Arial"/>
              </w:rPr>
              <w:t>površina do 50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51D26DB0" w14:textId="6958CD7B" w:rsidR="00321664" w:rsidRPr="00882492" w:rsidRDefault="00882492" w:rsidP="00321664">
            <w:pPr>
              <w:spacing w:after="0"/>
              <w:jc w:val="center"/>
              <w:rPr>
                <w:rFonts w:eastAsia="Times New Roman" w:cs="Arial"/>
              </w:rPr>
            </w:pPr>
            <w:proofErr w:type="spellStart"/>
            <w:r w:rsidRPr="006E5421">
              <w:rPr>
                <w:rFonts w:eastAsia="Times New Roman" w:cs="Arial"/>
              </w:rPr>
              <w:t>pdj</w:t>
            </w:r>
            <w:proofErr w:type="spellEnd"/>
            <w:r w:rsidRPr="006E5421">
              <w:rPr>
                <w:rFonts w:eastAsia="Times New Roman" w:cs="Arial"/>
              </w:rPr>
              <w:t xml:space="preserve"> </w:t>
            </w:r>
          </w:p>
        </w:tc>
        <w:tc>
          <w:tcPr>
            <w:tcW w:w="1595" w:type="dxa"/>
            <w:tcBorders>
              <w:bottom w:val="single" w:sz="4" w:space="0" w:color="auto"/>
            </w:tcBorders>
            <w:shd w:val="clear" w:color="auto" w:fill="auto"/>
            <w:vAlign w:val="center"/>
          </w:tcPr>
          <w:p w14:paraId="10C6D81A" w14:textId="0ECFE50B" w:rsidR="00321664" w:rsidRPr="00882492" w:rsidRDefault="00882492" w:rsidP="00321664">
            <w:pPr>
              <w:spacing w:after="0"/>
              <w:jc w:val="center"/>
              <w:rPr>
                <w:rFonts w:eastAsia="Times New Roman" w:cs="Arial"/>
              </w:rPr>
            </w:pPr>
            <w:proofErr w:type="spellStart"/>
            <w:r w:rsidRPr="006E5421">
              <w:rPr>
                <w:rFonts w:eastAsia="Times New Roman" w:cs="Arial"/>
              </w:rPr>
              <w:t>pdj</w:t>
            </w:r>
            <w:proofErr w:type="spellEnd"/>
            <w:r w:rsidRPr="006E5421">
              <w:rPr>
                <w:rFonts w:eastAsia="Times New Roman" w:cs="Arial"/>
              </w:rPr>
              <w:t xml:space="preserve"> </w:t>
            </w:r>
          </w:p>
        </w:tc>
        <w:tc>
          <w:tcPr>
            <w:tcW w:w="1595" w:type="dxa"/>
            <w:tcBorders>
              <w:bottom w:val="single" w:sz="4" w:space="0" w:color="auto"/>
            </w:tcBorders>
            <w:shd w:val="clear" w:color="auto" w:fill="auto"/>
            <w:vAlign w:val="center"/>
          </w:tcPr>
          <w:p w14:paraId="375D1BC9"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w:t>
            </w:r>
            <w:proofErr w:type="spellEnd"/>
          </w:p>
        </w:tc>
      </w:tr>
      <w:tr w:rsidR="00A675A2" w:rsidRPr="00882492" w14:paraId="37DA77DE" w14:textId="77777777" w:rsidTr="00A675A2">
        <w:trPr>
          <w:gridAfter w:val="1"/>
          <w:wAfter w:w="1701" w:type="dxa"/>
          <w:trHeight w:val="420"/>
        </w:trPr>
        <w:tc>
          <w:tcPr>
            <w:tcW w:w="1418" w:type="dxa"/>
            <w:vMerge/>
          </w:tcPr>
          <w:p w14:paraId="355B0C51" w14:textId="77777777" w:rsidR="00321664" w:rsidRPr="0098760D" w:rsidRDefault="00321664" w:rsidP="00321664">
            <w:pPr>
              <w:spacing w:after="0"/>
              <w:rPr>
                <w:rFonts w:eastAsia="Times New Roman" w:cs="Arial"/>
              </w:rPr>
            </w:pPr>
          </w:p>
        </w:tc>
        <w:tc>
          <w:tcPr>
            <w:tcW w:w="1984" w:type="dxa"/>
            <w:vMerge/>
            <w:shd w:val="clear" w:color="auto" w:fill="auto"/>
            <w:vAlign w:val="center"/>
          </w:tcPr>
          <w:p w14:paraId="00F45D9D"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39B80FE0"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Nezahteven:</w:t>
            </w:r>
          </w:p>
          <w:p w14:paraId="6545D4EC"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rPr>
              <w:t>površina do 5000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43065127" w14:textId="5892860D" w:rsidR="00321664" w:rsidRPr="00882492" w:rsidRDefault="00882492" w:rsidP="00321664">
            <w:pPr>
              <w:spacing w:after="0"/>
              <w:jc w:val="center"/>
              <w:rPr>
                <w:rFonts w:eastAsia="Times New Roman" w:cs="Arial"/>
              </w:rPr>
            </w:pPr>
            <w:proofErr w:type="spellStart"/>
            <w:r w:rsidRPr="006E5421">
              <w:rPr>
                <w:rFonts w:eastAsia="Times New Roman" w:cs="Arial"/>
              </w:rPr>
              <w:t>pdj</w:t>
            </w:r>
            <w:proofErr w:type="spellEnd"/>
            <w:r w:rsidRPr="006E5421">
              <w:rPr>
                <w:rFonts w:eastAsia="Times New Roman" w:cs="Arial"/>
              </w:rPr>
              <w:t xml:space="preserve"> </w:t>
            </w:r>
          </w:p>
        </w:tc>
        <w:tc>
          <w:tcPr>
            <w:tcW w:w="1595" w:type="dxa"/>
            <w:tcBorders>
              <w:bottom w:val="single" w:sz="4" w:space="0" w:color="auto"/>
            </w:tcBorders>
            <w:shd w:val="clear" w:color="auto" w:fill="auto"/>
            <w:vAlign w:val="center"/>
          </w:tcPr>
          <w:p w14:paraId="646422D4" w14:textId="082D7D43" w:rsidR="00321664" w:rsidRPr="00882492" w:rsidRDefault="00882492" w:rsidP="00321664">
            <w:pPr>
              <w:spacing w:after="0"/>
              <w:jc w:val="center"/>
              <w:rPr>
                <w:rFonts w:eastAsia="Times New Roman" w:cs="Arial"/>
              </w:rPr>
            </w:pPr>
            <w:proofErr w:type="spellStart"/>
            <w:r w:rsidRPr="006E5421">
              <w:rPr>
                <w:rFonts w:eastAsia="Times New Roman" w:cs="Arial"/>
              </w:rPr>
              <w:t>pdj</w:t>
            </w:r>
            <w:proofErr w:type="spellEnd"/>
            <w:r w:rsidRPr="006E5421">
              <w:rPr>
                <w:rFonts w:eastAsia="Times New Roman" w:cs="Arial"/>
              </w:rPr>
              <w:t xml:space="preserve"> </w:t>
            </w:r>
          </w:p>
        </w:tc>
        <w:tc>
          <w:tcPr>
            <w:tcW w:w="1595" w:type="dxa"/>
            <w:tcBorders>
              <w:bottom w:val="single" w:sz="4" w:space="0" w:color="auto"/>
            </w:tcBorders>
            <w:shd w:val="clear" w:color="auto" w:fill="auto"/>
            <w:vAlign w:val="center"/>
          </w:tcPr>
          <w:p w14:paraId="7098FACD" w14:textId="34B9CD76" w:rsidR="00321664" w:rsidRPr="00882492" w:rsidRDefault="00321664" w:rsidP="00321664">
            <w:pPr>
              <w:spacing w:after="0"/>
              <w:jc w:val="center"/>
              <w:rPr>
                <w:rFonts w:eastAsia="Times New Roman" w:cs="Arial"/>
              </w:rPr>
            </w:pPr>
            <w:proofErr w:type="spellStart"/>
            <w:r w:rsidRPr="00882492">
              <w:rPr>
                <w:rFonts w:eastAsia="Times New Roman" w:cs="Arial"/>
              </w:rPr>
              <w:t>pd</w:t>
            </w:r>
            <w:proofErr w:type="spellEnd"/>
          </w:p>
        </w:tc>
      </w:tr>
      <w:tr w:rsidR="00A675A2" w:rsidRPr="00882492" w14:paraId="52CA64E6" w14:textId="77777777" w:rsidTr="00A675A2">
        <w:trPr>
          <w:gridAfter w:val="1"/>
          <w:wAfter w:w="1701" w:type="dxa"/>
          <w:trHeight w:val="420"/>
        </w:trPr>
        <w:tc>
          <w:tcPr>
            <w:tcW w:w="1418" w:type="dxa"/>
            <w:vMerge/>
          </w:tcPr>
          <w:p w14:paraId="533560FB" w14:textId="77777777" w:rsidR="00321664" w:rsidRPr="0098760D" w:rsidRDefault="00321664" w:rsidP="00321664">
            <w:pPr>
              <w:spacing w:after="0"/>
              <w:rPr>
                <w:rFonts w:eastAsia="Times New Roman" w:cs="Arial"/>
              </w:rPr>
            </w:pPr>
          </w:p>
        </w:tc>
        <w:tc>
          <w:tcPr>
            <w:tcW w:w="1984" w:type="dxa"/>
            <w:vMerge/>
            <w:shd w:val="clear" w:color="auto" w:fill="auto"/>
            <w:vAlign w:val="center"/>
          </w:tcPr>
          <w:p w14:paraId="41D65526"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568D7615" w14:textId="3E96C693"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r w:rsidRPr="0098760D">
              <w:rPr>
                <w:rFonts w:eastAsia="Times New Roman" w:cs="Arial"/>
                <w:vertAlign w:val="superscript"/>
              </w:rPr>
              <w:t>1</w:t>
            </w:r>
            <w:r w:rsidR="000710A1">
              <w:rPr>
                <w:rFonts w:eastAsia="Times New Roman" w:cs="Arial"/>
                <w:vertAlign w:val="superscript"/>
              </w:rPr>
              <w:t>0</w:t>
            </w:r>
          </w:p>
        </w:tc>
        <w:tc>
          <w:tcPr>
            <w:tcW w:w="1595" w:type="dxa"/>
            <w:tcBorders>
              <w:bottom w:val="single" w:sz="4" w:space="0" w:color="auto"/>
            </w:tcBorders>
            <w:shd w:val="clear" w:color="auto" w:fill="auto"/>
            <w:vAlign w:val="center"/>
          </w:tcPr>
          <w:p w14:paraId="0BF7F752" w14:textId="542B3354" w:rsidR="00321664" w:rsidRPr="00882492" w:rsidRDefault="00882492" w:rsidP="00321664">
            <w:pPr>
              <w:spacing w:after="0"/>
              <w:jc w:val="center"/>
              <w:rPr>
                <w:rFonts w:eastAsia="Times New Roman" w:cs="Arial"/>
              </w:rPr>
            </w:pPr>
            <w:proofErr w:type="spellStart"/>
            <w:r w:rsidRPr="006E5421">
              <w:rPr>
                <w:rFonts w:eastAsia="Times New Roman" w:cs="Arial"/>
              </w:rPr>
              <w:t>pdj</w:t>
            </w:r>
            <w:proofErr w:type="spellEnd"/>
            <w:r w:rsidRPr="006E5421">
              <w:rPr>
                <w:rFonts w:eastAsia="Times New Roman" w:cs="Arial"/>
              </w:rPr>
              <w:t xml:space="preserve"> </w:t>
            </w:r>
          </w:p>
        </w:tc>
        <w:tc>
          <w:tcPr>
            <w:tcW w:w="1595" w:type="dxa"/>
            <w:tcBorders>
              <w:bottom w:val="single" w:sz="4" w:space="0" w:color="auto"/>
            </w:tcBorders>
            <w:shd w:val="clear" w:color="auto" w:fill="auto"/>
            <w:vAlign w:val="center"/>
          </w:tcPr>
          <w:p w14:paraId="42D7C9A6" w14:textId="185CFC01" w:rsidR="00321664" w:rsidRPr="00882492" w:rsidRDefault="00882492" w:rsidP="00321664">
            <w:pPr>
              <w:spacing w:after="0"/>
              <w:jc w:val="center"/>
              <w:rPr>
                <w:rFonts w:eastAsia="Times New Roman" w:cs="Arial"/>
              </w:rPr>
            </w:pPr>
            <w:proofErr w:type="spellStart"/>
            <w:r w:rsidRPr="006E5421">
              <w:rPr>
                <w:rFonts w:eastAsia="Times New Roman" w:cs="Arial"/>
              </w:rPr>
              <w:t>pdj</w:t>
            </w:r>
            <w:proofErr w:type="spellEnd"/>
            <w:r w:rsidRPr="006E5421">
              <w:rPr>
                <w:rFonts w:eastAsia="Times New Roman" w:cs="Arial"/>
              </w:rPr>
              <w:t xml:space="preserve"> </w:t>
            </w:r>
          </w:p>
        </w:tc>
        <w:tc>
          <w:tcPr>
            <w:tcW w:w="1595" w:type="dxa"/>
            <w:tcBorders>
              <w:bottom w:val="single" w:sz="4" w:space="0" w:color="auto"/>
            </w:tcBorders>
            <w:shd w:val="clear" w:color="auto" w:fill="auto"/>
            <w:vAlign w:val="center"/>
          </w:tcPr>
          <w:p w14:paraId="6B5FBC5E" w14:textId="7ADBE790" w:rsidR="00321664" w:rsidRPr="00882492" w:rsidRDefault="00321664" w:rsidP="00321664">
            <w:pPr>
              <w:spacing w:after="0"/>
              <w:jc w:val="center"/>
              <w:rPr>
                <w:rFonts w:eastAsia="Times New Roman" w:cs="Arial"/>
              </w:rPr>
            </w:pPr>
            <w:proofErr w:type="spellStart"/>
            <w:r w:rsidRPr="00882492">
              <w:rPr>
                <w:rFonts w:eastAsia="Times New Roman" w:cs="Arial"/>
              </w:rPr>
              <w:t>pd</w:t>
            </w:r>
            <w:proofErr w:type="spellEnd"/>
          </w:p>
        </w:tc>
      </w:tr>
      <w:tr w:rsidR="00A675A2" w:rsidRPr="00882492" w14:paraId="4F480AD6" w14:textId="77777777" w:rsidTr="00A675A2">
        <w:trPr>
          <w:gridAfter w:val="1"/>
          <w:wAfter w:w="1701" w:type="dxa"/>
          <w:trHeight w:val="226"/>
        </w:trPr>
        <w:tc>
          <w:tcPr>
            <w:tcW w:w="1418" w:type="dxa"/>
            <w:vMerge w:val="restart"/>
          </w:tcPr>
          <w:p w14:paraId="398DA40C" w14:textId="77777777" w:rsidR="00321664" w:rsidRPr="0098760D" w:rsidRDefault="00321664" w:rsidP="00321664">
            <w:pPr>
              <w:spacing w:after="0"/>
              <w:rPr>
                <w:rFonts w:eastAsia="Times New Roman" w:cs="Arial"/>
              </w:rPr>
            </w:pPr>
            <w:r w:rsidRPr="0098760D">
              <w:rPr>
                <w:rFonts w:eastAsia="Times New Roman" w:cs="Arial"/>
              </w:rPr>
              <w:lastRenderedPageBreak/>
              <w:t>31140</w:t>
            </w:r>
          </w:p>
        </w:tc>
        <w:tc>
          <w:tcPr>
            <w:tcW w:w="1984" w:type="dxa"/>
            <w:vMerge w:val="restart"/>
            <w:shd w:val="clear" w:color="auto" w:fill="auto"/>
          </w:tcPr>
          <w:p w14:paraId="09DB27B2" w14:textId="77777777" w:rsidR="00321664" w:rsidRPr="0098760D" w:rsidRDefault="00321664" w:rsidP="00321664">
            <w:pPr>
              <w:spacing w:after="0"/>
              <w:jc w:val="left"/>
              <w:rPr>
                <w:rFonts w:eastAsia="Times New Roman" w:cs="Arial"/>
              </w:rPr>
            </w:pPr>
            <w:r w:rsidRPr="0098760D">
              <w:rPr>
                <w:rFonts w:eastAsia="Times New Roman" w:cs="Arial"/>
              </w:rPr>
              <w:t>Utrjene brežine</w:t>
            </w:r>
          </w:p>
        </w:tc>
        <w:tc>
          <w:tcPr>
            <w:tcW w:w="1594" w:type="dxa"/>
            <w:shd w:val="clear" w:color="auto" w:fill="auto"/>
            <w:vAlign w:val="center"/>
          </w:tcPr>
          <w:p w14:paraId="7209BAEC" w14:textId="394CB8C3" w:rsidR="00321664" w:rsidRPr="0098760D" w:rsidRDefault="00321664" w:rsidP="0098760D">
            <w:pPr>
              <w:autoSpaceDE w:val="0"/>
              <w:autoSpaceDN w:val="0"/>
              <w:adjustRightInd w:val="0"/>
              <w:spacing w:after="0"/>
              <w:jc w:val="left"/>
              <w:rPr>
                <w:rFonts w:eastAsia="Times New Roman" w:cs="Arial"/>
                <w:vertAlign w:val="superscript"/>
              </w:rPr>
            </w:pPr>
            <w:r w:rsidRPr="0098760D">
              <w:rPr>
                <w:rFonts w:eastAsia="Times New Roman" w:cs="Arial"/>
                <w:b/>
              </w:rPr>
              <w:t>Enostaven</w:t>
            </w:r>
            <w:r w:rsidRPr="00F75DA9">
              <w:rPr>
                <w:rFonts w:eastAsia="Times New Roman" w:cs="Arial"/>
                <w:vertAlign w:val="superscript"/>
              </w:rPr>
              <w:t>1</w:t>
            </w:r>
            <w:r w:rsidR="000710A1" w:rsidRPr="00F75DA9">
              <w:rPr>
                <w:rFonts w:eastAsia="Times New Roman" w:cs="Arial"/>
                <w:vertAlign w:val="superscript"/>
              </w:rPr>
              <w:t>0</w:t>
            </w:r>
          </w:p>
        </w:tc>
        <w:tc>
          <w:tcPr>
            <w:tcW w:w="1595" w:type="dxa"/>
            <w:tcBorders>
              <w:bottom w:val="single" w:sz="4" w:space="0" w:color="auto"/>
            </w:tcBorders>
            <w:shd w:val="clear" w:color="auto" w:fill="auto"/>
            <w:vAlign w:val="center"/>
          </w:tcPr>
          <w:p w14:paraId="7A54D482"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23698B45"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23109C47"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w:t>
            </w:r>
            <w:proofErr w:type="spellEnd"/>
          </w:p>
        </w:tc>
      </w:tr>
      <w:tr w:rsidR="00A675A2" w:rsidRPr="00882492" w14:paraId="1603FE2A" w14:textId="77777777" w:rsidTr="00A675A2">
        <w:trPr>
          <w:gridAfter w:val="1"/>
          <w:wAfter w:w="1701" w:type="dxa"/>
          <w:trHeight w:val="244"/>
        </w:trPr>
        <w:tc>
          <w:tcPr>
            <w:tcW w:w="1418" w:type="dxa"/>
            <w:vMerge/>
          </w:tcPr>
          <w:p w14:paraId="19D492AE" w14:textId="77777777" w:rsidR="00321664" w:rsidRPr="0098760D" w:rsidRDefault="00321664" w:rsidP="00321664">
            <w:pPr>
              <w:spacing w:after="0"/>
              <w:rPr>
                <w:rFonts w:eastAsia="Times New Roman" w:cs="Arial"/>
              </w:rPr>
            </w:pPr>
          </w:p>
        </w:tc>
        <w:tc>
          <w:tcPr>
            <w:tcW w:w="1984" w:type="dxa"/>
            <w:vMerge/>
            <w:shd w:val="clear" w:color="auto" w:fill="auto"/>
            <w:vAlign w:val="center"/>
          </w:tcPr>
          <w:p w14:paraId="0B0BD603"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7404B54C" w14:textId="4F58F5FE" w:rsidR="00321664" w:rsidRPr="0098760D" w:rsidRDefault="00321664" w:rsidP="0098760D">
            <w:pPr>
              <w:autoSpaceDE w:val="0"/>
              <w:autoSpaceDN w:val="0"/>
              <w:adjustRightInd w:val="0"/>
              <w:spacing w:after="0"/>
              <w:jc w:val="left"/>
              <w:rPr>
                <w:rFonts w:eastAsia="Times New Roman" w:cs="Arial"/>
                <w:b/>
                <w:vertAlign w:val="superscript"/>
              </w:rPr>
            </w:pPr>
            <w:r w:rsidRPr="0098760D">
              <w:rPr>
                <w:rFonts w:eastAsia="Times New Roman" w:cs="Arial"/>
                <w:b/>
              </w:rPr>
              <w:t>Nezahte</w:t>
            </w:r>
            <w:r>
              <w:rPr>
                <w:rFonts w:eastAsia="Times New Roman" w:cs="Arial"/>
              </w:rPr>
              <w:t>ven</w:t>
            </w:r>
            <w:r>
              <w:rPr>
                <w:rFonts w:eastAsia="Times New Roman" w:cs="Arial"/>
                <w:vertAlign w:val="superscript"/>
              </w:rPr>
              <w:t>1</w:t>
            </w:r>
            <w:r w:rsidR="000710A1">
              <w:rPr>
                <w:rFonts w:eastAsia="Times New Roman" w:cs="Arial"/>
                <w:vertAlign w:val="superscript"/>
              </w:rPr>
              <w:t>0</w:t>
            </w:r>
          </w:p>
        </w:tc>
        <w:tc>
          <w:tcPr>
            <w:tcW w:w="1595" w:type="dxa"/>
            <w:tcBorders>
              <w:bottom w:val="single" w:sz="4" w:space="0" w:color="auto"/>
            </w:tcBorders>
            <w:shd w:val="clear" w:color="auto" w:fill="auto"/>
            <w:vAlign w:val="center"/>
          </w:tcPr>
          <w:p w14:paraId="73AC0D6E" w14:textId="47A97C09"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2A8C39A9" w14:textId="4C08535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608CD63E" w14:textId="767203EC" w:rsidR="00321664" w:rsidRPr="00882492" w:rsidRDefault="00321664" w:rsidP="00321664">
            <w:pPr>
              <w:spacing w:after="0"/>
              <w:jc w:val="center"/>
              <w:rPr>
                <w:rFonts w:eastAsia="Times New Roman" w:cs="Arial"/>
              </w:rPr>
            </w:pPr>
            <w:proofErr w:type="spellStart"/>
            <w:r w:rsidRPr="00882492">
              <w:rPr>
                <w:rFonts w:eastAsia="Times New Roman" w:cs="Arial"/>
              </w:rPr>
              <w:t>pd</w:t>
            </w:r>
            <w:proofErr w:type="spellEnd"/>
          </w:p>
        </w:tc>
      </w:tr>
      <w:tr w:rsidR="00A675A2" w:rsidRPr="00882492" w14:paraId="4EABEA02" w14:textId="77777777" w:rsidTr="00A675A2">
        <w:trPr>
          <w:gridAfter w:val="1"/>
          <w:wAfter w:w="1701" w:type="dxa"/>
          <w:trHeight w:val="420"/>
        </w:trPr>
        <w:tc>
          <w:tcPr>
            <w:tcW w:w="1418" w:type="dxa"/>
            <w:vMerge/>
          </w:tcPr>
          <w:p w14:paraId="323A4B7A" w14:textId="77777777" w:rsidR="00321664" w:rsidRPr="0098760D" w:rsidRDefault="00321664" w:rsidP="00321664">
            <w:pPr>
              <w:spacing w:after="0"/>
              <w:rPr>
                <w:rFonts w:eastAsia="Times New Roman" w:cs="Arial"/>
              </w:rPr>
            </w:pPr>
          </w:p>
        </w:tc>
        <w:tc>
          <w:tcPr>
            <w:tcW w:w="1984" w:type="dxa"/>
            <w:vMerge/>
            <w:shd w:val="clear" w:color="auto" w:fill="auto"/>
            <w:vAlign w:val="center"/>
          </w:tcPr>
          <w:p w14:paraId="016E6655"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03588AA6" w14:textId="22E1F35B"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r>
              <w:rPr>
                <w:rFonts w:eastAsia="Times New Roman" w:cs="Arial"/>
                <w:b/>
                <w:vertAlign w:val="superscript"/>
              </w:rPr>
              <w:t>1</w:t>
            </w:r>
            <w:r w:rsidR="000710A1">
              <w:rPr>
                <w:rFonts w:eastAsia="Times New Roman" w:cs="Arial"/>
                <w:b/>
                <w:vertAlign w:val="superscript"/>
              </w:rPr>
              <w:t>0</w:t>
            </w:r>
          </w:p>
        </w:tc>
        <w:tc>
          <w:tcPr>
            <w:tcW w:w="1595" w:type="dxa"/>
            <w:tcBorders>
              <w:bottom w:val="single" w:sz="4" w:space="0" w:color="auto"/>
            </w:tcBorders>
            <w:shd w:val="clear" w:color="auto" w:fill="auto"/>
            <w:vAlign w:val="center"/>
          </w:tcPr>
          <w:p w14:paraId="76CBA585" w14:textId="38A2EBE3"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7D99D2E3" w14:textId="5D40374F"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113C3AE4" w14:textId="0396B55C" w:rsidR="00321664" w:rsidRPr="00882492" w:rsidRDefault="00321664" w:rsidP="00321664">
            <w:pPr>
              <w:spacing w:after="0"/>
              <w:jc w:val="center"/>
              <w:rPr>
                <w:rFonts w:eastAsia="Times New Roman" w:cs="Arial"/>
              </w:rPr>
            </w:pPr>
            <w:proofErr w:type="spellStart"/>
            <w:r w:rsidRPr="00882492">
              <w:rPr>
                <w:rFonts w:eastAsia="Times New Roman" w:cs="Arial"/>
              </w:rPr>
              <w:t>pd</w:t>
            </w:r>
            <w:proofErr w:type="spellEnd"/>
          </w:p>
        </w:tc>
      </w:tr>
      <w:tr w:rsidR="00A675A2" w:rsidRPr="00882492" w14:paraId="79914E75" w14:textId="77777777" w:rsidTr="00A675A2">
        <w:trPr>
          <w:gridAfter w:val="1"/>
          <w:wAfter w:w="1701" w:type="dxa"/>
          <w:trHeight w:val="420"/>
        </w:trPr>
        <w:tc>
          <w:tcPr>
            <w:tcW w:w="1418" w:type="dxa"/>
            <w:vMerge w:val="restart"/>
          </w:tcPr>
          <w:p w14:paraId="343D3CDF" w14:textId="77777777" w:rsidR="00321664" w:rsidRPr="0098760D" w:rsidRDefault="00321664" w:rsidP="00321664">
            <w:pPr>
              <w:spacing w:after="0"/>
              <w:rPr>
                <w:rFonts w:eastAsia="Times New Roman" w:cs="Arial"/>
              </w:rPr>
            </w:pPr>
            <w:r w:rsidRPr="0098760D">
              <w:rPr>
                <w:rFonts w:eastAsia="Times New Roman" w:cs="Arial"/>
              </w:rPr>
              <w:t>31150</w:t>
            </w:r>
          </w:p>
        </w:tc>
        <w:tc>
          <w:tcPr>
            <w:tcW w:w="1984" w:type="dxa"/>
            <w:vMerge w:val="restart"/>
            <w:shd w:val="clear" w:color="auto" w:fill="auto"/>
          </w:tcPr>
          <w:p w14:paraId="2C55114D" w14:textId="77777777" w:rsidR="00321664" w:rsidRPr="0098760D" w:rsidRDefault="00321664" w:rsidP="00321664">
            <w:pPr>
              <w:spacing w:after="0"/>
              <w:jc w:val="left"/>
              <w:rPr>
                <w:rFonts w:eastAsia="Times New Roman" w:cs="Arial"/>
              </w:rPr>
            </w:pPr>
            <w:r w:rsidRPr="0098760D">
              <w:rPr>
                <w:rFonts w:eastAsia="Times New Roman" w:cs="Arial"/>
              </w:rPr>
              <w:t>Grajene gozdne vlake</w:t>
            </w:r>
          </w:p>
        </w:tc>
        <w:tc>
          <w:tcPr>
            <w:tcW w:w="1594" w:type="dxa"/>
            <w:shd w:val="clear" w:color="auto" w:fill="auto"/>
            <w:vAlign w:val="center"/>
          </w:tcPr>
          <w:p w14:paraId="56858C17"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Enostaven:</w:t>
            </w:r>
          </w:p>
          <w:p w14:paraId="5C5C3561" w14:textId="77777777" w:rsidR="00321664" w:rsidRPr="0098760D" w:rsidRDefault="00321664" w:rsidP="0098760D">
            <w:pPr>
              <w:autoSpaceDE w:val="0"/>
              <w:autoSpaceDN w:val="0"/>
              <w:adjustRightInd w:val="0"/>
              <w:spacing w:after="0"/>
              <w:jc w:val="left"/>
              <w:rPr>
                <w:rFonts w:eastAsia="Times New Roman" w:cs="Arial"/>
                <w:vertAlign w:val="superscript"/>
              </w:rPr>
            </w:pPr>
            <w:r w:rsidRPr="0098760D">
              <w:rPr>
                <w:rFonts w:eastAsia="Times New Roman" w:cs="Arial"/>
              </w:rPr>
              <w:t>vsi</w:t>
            </w:r>
          </w:p>
        </w:tc>
        <w:tc>
          <w:tcPr>
            <w:tcW w:w="1595" w:type="dxa"/>
            <w:tcBorders>
              <w:bottom w:val="single" w:sz="4" w:space="0" w:color="auto"/>
            </w:tcBorders>
            <w:shd w:val="clear" w:color="auto" w:fill="auto"/>
            <w:vAlign w:val="center"/>
          </w:tcPr>
          <w:p w14:paraId="5878C113"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2B93D2E4"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610E3843" w14:textId="77777777" w:rsidR="00321664" w:rsidRPr="00882492" w:rsidRDefault="00321664" w:rsidP="00321664">
            <w:pPr>
              <w:spacing w:after="0"/>
              <w:jc w:val="center"/>
              <w:rPr>
                <w:rFonts w:eastAsia="Times New Roman" w:cs="Arial"/>
              </w:rPr>
            </w:pPr>
            <w:r w:rsidRPr="00882492">
              <w:rPr>
                <w:rFonts w:eastAsia="Times New Roman" w:cs="Arial"/>
              </w:rPr>
              <w:t>-</w:t>
            </w:r>
          </w:p>
        </w:tc>
      </w:tr>
      <w:tr w:rsidR="00A675A2" w:rsidRPr="00882492" w14:paraId="19DAF456" w14:textId="77777777" w:rsidTr="00A675A2">
        <w:trPr>
          <w:gridAfter w:val="1"/>
          <w:wAfter w:w="1701" w:type="dxa"/>
          <w:trHeight w:val="198"/>
        </w:trPr>
        <w:tc>
          <w:tcPr>
            <w:tcW w:w="1418" w:type="dxa"/>
            <w:vMerge/>
          </w:tcPr>
          <w:p w14:paraId="567BE2D4" w14:textId="77777777" w:rsidR="00321664" w:rsidRPr="0098760D" w:rsidRDefault="00321664" w:rsidP="00321664">
            <w:pPr>
              <w:spacing w:after="0"/>
              <w:rPr>
                <w:rFonts w:eastAsia="Times New Roman" w:cs="Arial"/>
              </w:rPr>
            </w:pPr>
          </w:p>
        </w:tc>
        <w:tc>
          <w:tcPr>
            <w:tcW w:w="1984" w:type="dxa"/>
            <w:vMerge/>
            <w:shd w:val="clear" w:color="auto" w:fill="auto"/>
          </w:tcPr>
          <w:p w14:paraId="69B9B076"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69B70C11" w14:textId="64C48D68" w:rsidR="00321664" w:rsidRPr="0098760D" w:rsidRDefault="00321664" w:rsidP="0098760D">
            <w:pPr>
              <w:autoSpaceDE w:val="0"/>
              <w:autoSpaceDN w:val="0"/>
              <w:adjustRightInd w:val="0"/>
              <w:spacing w:after="0"/>
              <w:jc w:val="left"/>
              <w:rPr>
                <w:rFonts w:eastAsia="Times New Roman" w:cs="Arial"/>
                <w:b/>
                <w:vertAlign w:val="superscript"/>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2E56D92B" w14:textId="6371C979" w:rsidR="00321664" w:rsidRPr="00882492" w:rsidRDefault="00321664" w:rsidP="00321664">
            <w:pPr>
              <w:spacing w:after="0"/>
              <w:jc w:val="center"/>
              <w:rPr>
                <w:rFonts w:eastAsia="Times New Roman" w:cs="Arial"/>
              </w:rPr>
            </w:pPr>
            <w:r w:rsidRPr="00882492">
              <w:rPr>
                <w:rFonts w:eastAsia="Times New Roman" w:cs="Arial"/>
              </w:rPr>
              <w:t>noben</w:t>
            </w:r>
          </w:p>
        </w:tc>
        <w:tc>
          <w:tcPr>
            <w:tcW w:w="1595" w:type="dxa"/>
            <w:tcBorders>
              <w:bottom w:val="single" w:sz="4" w:space="0" w:color="auto"/>
            </w:tcBorders>
            <w:shd w:val="clear" w:color="auto" w:fill="auto"/>
            <w:vAlign w:val="center"/>
          </w:tcPr>
          <w:p w14:paraId="54D61D2A" w14:textId="1F4B24B0" w:rsidR="00321664" w:rsidRPr="00882492" w:rsidRDefault="00321664" w:rsidP="00321664">
            <w:pPr>
              <w:spacing w:after="0"/>
              <w:jc w:val="center"/>
              <w:rPr>
                <w:rFonts w:eastAsia="Times New Roman" w:cs="Arial"/>
              </w:rPr>
            </w:pPr>
            <w:r w:rsidRPr="00882492">
              <w:rPr>
                <w:rFonts w:eastAsia="Times New Roman" w:cs="Arial"/>
              </w:rPr>
              <w:t>noben</w:t>
            </w:r>
          </w:p>
        </w:tc>
        <w:tc>
          <w:tcPr>
            <w:tcW w:w="1595" w:type="dxa"/>
            <w:tcBorders>
              <w:bottom w:val="single" w:sz="4" w:space="0" w:color="auto"/>
            </w:tcBorders>
            <w:shd w:val="clear" w:color="auto" w:fill="auto"/>
            <w:vAlign w:val="center"/>
          </w:tcPr>
          <w:p w14:paraId="3529A63B" w14:textId="20CB45D6" w:rsidR="00321664" w:rsidRPr="00882492" w:rsidRDefault="00321664" w:rsidP="00321664">
            <w:pPr>
              <w:spacing w:after="0"/>
              <w:jc w:val="center"/>
              <w:rPr>
                <w:rFonts w:eastAsia="Times New Roman" w:cs="Arial"/>
              </w:rPr>
            </w:pPr>
            <w:r w:rsidRPr="00882492">
              <w:rPr>
                <w:rFonts w:eastAsia="Times New Roman" w:cs="Arial"/>
              </w:rPr>
              <w:t>noben</w:t>
            </w:r>
          </w:p>
        </w:tc>
      </w:tr>
      <w:tr w:rsidR="00A675A2" w:rsidRPr="00882492" w14:paraId="14E993E0" w14:textId="77777777" w:rsidTr="00A675A2">
        <w:trPr>
          <w:gridAfter w:val="1"/>
          <w:wAfter w:w="1701" w:type="dxa"/>
          <w:trHeight w:val="420"/>
        </w:trPr>
        <w:tc>
          <w:tcPr>
            <w:tcW w:w="1418" w:type="dxa"/>
            <w:vMerge/>
          </w:tcPr>
          <w:p w14:paraId="7FDC44FB" w14:textId="77777777" w:rsidR="00321664" w:rsidRPr="0098760D" w:rsidRDefault="00321664" w:rsidP="00321664">
            <w:pPr>
              <w:spacing w:after="0"/>
              <w:rPr>
                <w:rFonts w:eastAsia="Times New Roman" w:cs="Arial"/>
              </w:rPr>
            </w:pPr>
          </w:p>
        </w:tc>
        <w:tc>
          <w:tcPr>
            <w:tcW w:w="1984" w:type="dxa"/>
            <w:vMerge/>
            <w:shd w:val="clear" w:color="auto" w:fill="auto"/>
          </w:tcPr>
          <w:p w14:paraId="404F44CC"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2CDBECD8" w14:textId="6F31B0B5" w:rsidR="00321664" w:rsidRPr="0098760D" w:rsidRDefault="00321664"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0C19F25D" w14:textId="605502FE" w:rsidR="00321664" w:rsidRPr="00882492" w:rsidRDefault="00321664" w:rsidP="00321664">
            <w:pPr>
              <w:spacing w:after="0"/>
              <w:jc w:val="center"/>
              <w:rPr>
                <w:rFonts w:eastAsia="Times New Roman" w:cs="Arial"/>
              </w:rPr>
            </w:pPr>
            <w:r w:rsidRPr="00882492">
              <w:rPr>
                <w:rFonts w:eastAsia="Times New Roman" w:cs="Arial"/>
              </w:rPr>
              <w:t>noben</w:t>
            </w:r>
          </w:p>
        </w:tc>
        <w:tc>
          <w:tcPr>
            <w:tcW w:w="1595" w:type="dxa"/>
            <w:tcBorders>
              <w:bottom w:val="single" w:sz="4" w:space="0" w:color="auto"/>
            </w:tcBorders>
            <w:shd w:val="clear" w:color="auto" w:fill="auto"/>
            <w:vAlign w:val="center"/>
          </w:tcPr>
          <w:p w14:paraId="5A738FBB" w14:textId="3860B233" w:rsidR="00321664" w:rsidRPr="00882492" w:rsidRDefault="00321664" w:rsidP="00321664">
            <w:pPr>
              <w:spacing w:after="0"/>
              <w:jc w:val="center"/>
              <w:rPr>
                <w:rFonts w:eastAsia="Times New Roman" w:cs="Arial"/>
              </w:rPr>
            </w:pPr>
            <w:r w:rsidRPr="00882492">
              <w:rPr>
                <w:rFonts w:eastAsia="Times New Roman" w:cs="Arial"/>
              </w:rPr>
              <w:t>noben</w:t>
            </w:r>
          </w:p>
        </w:tc>
        <w:tc>
          <w:tcPr>
            <w:tcW w:w="1595" w:type="dxa"/>
            <w:tcBorders>
              <w:bottom w:val="single" w:sz="4" w:space="0" w:color="auto"/>
            </w:tcBorders>
            <w:shd w:val="clear" w:color="auto" w:fill="auto"/>
            <w:vAlign w:val="center"/>
          </w:tcPr>
          <w:p w14:paraId="1E5DF0BF" w14:textId="71379416" w:rsidR="00321664" w:rsidRPr="00882492" w:rsidRDefault="00321664" w:rsidP="00321664">
            <w:pPr>
              <w:spacing w:after="0"/>
              <w:jc w:val="center"/>
              <w:rPr>
                <w:rFonts w:eastAsia="Times New Roman" w:cs="Arial"/>
              </w:rPr>
            </w:pPr>
            <w:r w:rsidRPr="00882492">
              <w:rPr>
                <w:rFonts w:eastAsia="Times New Roman" w:cs="Arial"/>
              </w:rPr>
              <w:t>noben</w:t>
            </w:r>
          </w:p>
        </w:tc>
      </w:tr>
      <w:tr w:rsidR="00A675A2" w:rsidRPr="00882492" w14:paraId="02E07215" w14:textId="77777777" w:rsidTr="00A675A2">
        <w:trPr>
          <w:gridAfter w:val="1"/>
          <w:wAfter w:w="1701" w:type="dxa"/>
          <w:trHeight w:val="156"/>
        </w:trPr>
        <w:tc>
          <w:tcPr>
            <w:tcW w:w="1418" w:type="dxa"/>
            <w:vMerge w:val="restart"/>
          </w:tcPr>
          <w:p w14:paraId="5FDAAC99" w14:textId="77777777" w:rsidR="00321664" w:rsidRPr="0098760D" w:rsidRDefault="00321664" w:rsidP="00321664">
            <w:pPr>
              <w:spacing w:after="0"/>
              <w:rPr>
                <w:rFonts w:eastAsia="Times New Roman" w:cs="Arial"/>
              </w:rPr>
            </w:pPr>
            <w:r w:rsidRPr="0098760D">
              <w:rPr>
                <w:rFonts w:eastAsia="Times New Roman" w:cs="Arial"/>
              </w:rPr>
              <w:t>31160</w:t>
            </w:r>
          </w:p>
        </w:tc>
        <w:tc>
          <w:tcPr>
            <w:tcW w:w="1984" w:type="dxa"/>
            <w:vMerge w:val="restart"/>
            <w:shd w:val="clear" w:color="auto" w:fill="auto"/>
          </w:tcPr>
          <w:p w14:paraId="631C5A92" w14:textId="77777777" w:rsidR="00321664" w:rsidRPr="0098760D" w:rsidRDefault="00321664" w:rsidP="00321664">
            <w:pPr>
              <w:spacing w:after="0"/>
              <w:jc w:val="left"/>
              <w:rPr>
                <w:rFonts w:eastAsia="Times New Roman" w:cs="Arial"/>
              </w:rPr>
            </w:pPr>
            <w:r w:rsidRPr="0098760D">
              <w:rPr>
                <w:rFonts w:eastAsia="Times New Roman" w:cs="Arial"/>
              </w:rPr>
              <w:t>Grajena območja urbanih vrtov</w:t>
            </w:r>
          </w:p>
        </w:tc>
        <w:tc>
          <w:tcPr>
            <w:tcW w:w="1594" w:type="dxa"/>
            <w:shd w:val="clear" w:color="auto" w:fill="auto"/>
            <w:vAlign w:val="center"/>
          </w:tcPr>
          <w:p w14:paraId="51CB8FF2" w14:textId="5141BAFB" w:rsidR="00321664" w:rsidRPr="0098760D" w:rsidRDefault="00321664" w:rsidP="0098760D">
            <w:pPr>
              <w:autoSpaceDE w:val="0"/>
              <w:autoSpaceDN w:val="0"/>
              <w:adjustRightInd w:val="0"/>
              <w:spacing w:after="0"/>
              <w:jc w:val="left"/>
              <w:rPr>
                <w:rFonts w:eastAsia="Times New Roman" w:cs="Arial"/>
                <w:vertAlign w:val="superscript"/>
              </w:rPr>
            </w:pPr>
            <w:r>
              <w:rPr>
                <w:rFonts w:eastAsia="Times New Roman" w:cs="Arial"/>
                <w:b/>
              </w:rPr>
              <w:t>E</w:t>
            </w:r>
            <w:r w:rsidRPr="0098760D">
              <w:rPr>
                <w:rFonts w:eastAsia="Times New Roman" w:cs="Arial"/>
                <w:b/>
              </w:rPr>
              <w:t>nostaven</w:t>
            </w:r>
            <w:r w:rsidRPr="0098760D">
              <w:rPr>
                <w:rFonts w:eastAsia="Times New Roman" w:cs="Arial"/>
                <w:vertAlign w:val="superscript"/>
              </w:rPr>
              <w:t>1</w:t>
            </w:r>
            <w:r w:rsidR="000710A1">
              <w:rPr>
                <w:rFonts w:eastAsia="Times New Roman" w:cs="Arial"/>
                <w:vertAlign w:val="superscript"/>
              </w:rPr>
              <w:t>0</w:t>
            </w:r>
          </w:p>
        </w:tc>
        <w:tc>
          <w:tcPr>
            <w:tcW w:w="1595" w:type="dxa"/>
            <w:tcBorders>
              <w:bottom w:val="single" w:sz="4" w:space="0" w:color="auto"/>
            </w:tcBorders>
            <w:shd w:val="clear" w:color="auto" w:fill="auto"/>
            <w:vAlign w:val="center"/>
          </w:tcPr>
          <w:p w14:paraId="095E08E4"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7787BB5C"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2D2BC2E4" w14:textId="77777777" w:rsidR="00321664" w:rsidRPr="00882492" w:rsidRDefault="00321664" w:rsidP="00321664">
            <w:pPr>
              <w:spacing w:after="0"/>
              <w:jc w:val="center"/>
              <w:rPr>
                <w:rFonts w:eastAsia="Times New Roman" w:cs="Arial"/>
              </w:rPr>
            </w:pPr>
            <w:r w:rsidRPr="00882492">
              <w:rPr>
                <w:rFonts w:eastAsia="Times New Roman" w:cs="Arial"/>
              </w:rPr>
              <w:t>+</w:t>
            </w:r>
          </w:p>
        </w:tc>
      </w:tr>
      <w:tr w:rsidR="00A675A2" w:rsidRPr="00882492" w14:paraId="468A21A2" w14:textId="77777777" w:rsidTr="00A675A2">
        <w:trPr>
          <w:gridAfter w:val="1"/>
          <w:wAfter w:w="1701" w:type="dxa"/>
          <w:trHeight w:val="276"/>
        </w:trPr>
        <w:tc>
          <w:tcPr>
            <w:tcW w:w="1418" w:type="dxa"/>
            <w:vMerge/>
          </w:tcPr>
          <w:p w14:paraId="77854D84" w14:textId="77777777" w:rsidR="00321664" w:rsidRPr="0098760D" w:rsidRDefault="00321664" w:rsidP="00321664">
            <w:pPr>
              <w:spacing w:after="0"/>
              <w:rPr>
                <w:rFonts w:eastAsia="Times New Roman" w:cs="Arial"/>
              </w:rPr>
            </w:pPr>
          </w:p>
        </w:tc>
        <w:tc>
          <w:tcPr>
            <w:tcW w:w="1984" w:type="dxa"/>
            <w:vMerge/>
            <w:shd w:val="clear" w:color="auto" w:fill="auto"/>
          </w:tcPr>
          <w:p w14:paraId="4FFBC281"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0861C1E2" w14:textId="61AF0F9D" w:rsidR="00321664" w:rsidRPr="0098760D" w:rsidRDefault="00321664" w:rsidP="0098760D">
            <w:pPr>
              <w:autoSpaceDE w:val="0"/>
              <w:autoSpaceDN w:val="0"/>
              <w:adjustRightInd w:val="0"/>
              <w:spacing w:after="0"/>
              <w:jc w:val="left"/>
              <w:rPr>
                <w:rFonts w:eastAsia="Times New Roman" w:cs="Arial"/>
                <w:b/>
                <w:vertAlign w:val="superscript"/>
              </w:rPr>
            </w:pPr>
            <w:r w:rsidRPr="0098760D">
              <w:rPr>
                <w:rFonts w:eastAsia="Times New Roman" w:cs="Arial"/>
                <w:b/>
              </w:rPr>
              <w:t>Nezahteven</w:t>
            </w:r>
            <w:r w:rsidRPr="00F75DA9">
              <w:rPr>
                <w:rFonts w:eastAsia="Times New Roman" w:cs="Arial"/>
                <w:sz w:val="20"/>
                <w:szCs w:val="20"/>
                <w:vertAlign w:val="superscript"/>
              </w:rPr>
              <w:t>1</w:t>
            </w:r>
            <w:r w:rsidR="000710A1" w:rsidRPr="00F75DA9">
              <w:rPr>
                <w:rFonts w:eastAsia="Times New Roman" w:cs="Arial"/>
                <w:sz w:val="20"/>
                <w:szCs w:val="20"/>
                <w:vertAlign w:val="superscript"/>
              </w:rPr>
              <w:t>0</w:t>
            </w:r>
          </w:p>
        </w:tc>
        <w:tc>
          <w:tcPr>
            <w:tcW w:w="1595" w:type="dxa"/>
            <w:tcBorders>
              <w:bottom w:val="single" w:sz="4" w:space="0" w:color="auto"/>
            </w:tcBorders>
            <w:shd w:val="clear" w:color="auto" w:fill="auto"/>
            <w:vAlign w:val="center"/>
          </w:tcPr>
          <w:p w14:paraId="2957A79C"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22C5E178"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1C676B3F" w14:textId="77777777" w:rsidR="00321664" w:rsidRPr="00882492" w:rsidRDefault="00321664" w:rsidP="00321664">
            <w:pPr>
              <w:spacing w:after="0"/>
              <w:jc w:val="center"/>
              <w:rPr>
                <w:rFonts w:eastAsia="Times New Roman" w:cs="Arial"/>
              </w:rPr>
            </w:pPr>
            <w:r w:rsidRPr="00882492">
              <w:rPr>
                <w:rFonts w:eastAsia="Times New Roman" w:cs="Arial"/>
              </w:rPr>
              <w:t>+</w:t>
            </w:r>
          </w:p>
        </w:tc>
      </w:tr>
      <w:tr w:rsidR="00A675A2" w:rsidRPr="00882492" w14:paraId="42890BF8" w14:textId="77777777" w:rsidTr="00A675A2">
        <w:trPr>
          <w:gridAfter w:val="1"/>
          <w:wAfter w:w="1701" w:type="dxa"/>
          <w:trHeight w:val="420"/>
        </w:trPr>
        <w:tc>
          <w:tcPr>
            <w:tcW w:w="1418" w:type="dxa"/>
            <w:vMerge/>
          </w:tcPr>
          <w:p w14:paraId="3C392436" w14:textId="77777777" w:rsidR="00321664" w:rsidRPr="0098760D" w:rsidRDefault="00321664" w:rsidP="00321664">
            <w:pPr>
              <w:spacing w:after="0"/>
              <w:rPr>
                <w:rFonts w:eastAsia="Times New Roman" w:cs="Arial"/>
              </w:rPr>
            </w:pPr>
          </w:p>
        </w:tc>
        <w:tc>
          <w:tcPr>
            <w:tcW w:w="1984" w:type="dxa"/>
            <w:vMerge/>
            <w:shd w:val="clear" w:color="auto" w:fill="auto"/>
          </w:tcPr>
          <w:p w14:paraId="772EF5B8"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5F958655" w14:textId="37891F09"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r w:rsidRPr="0098760D">
              <w:rPr>
                <w:rFonts w:eastAsia="Times New Roman" w:cs="Arial"/>
                <w:vertAlign w:val="superscript"/>
              </w:rPr>
              <w:t>1</w:t>
            </w:r>
            <w:r w:rsidR="000710A1">
              <w:rPr>
                <w:rFonts w:eastAsia="Times New Roman" w:cs="Arial"/>
                <w:vertAlign w:val="superscript"/>
              </w:rPr>
              <w:t>0</w:t>
            </w:r>
          </w:p>
        </w:tc>
        <w:tc>
          <w:tcPr>
            <w:tcW w:w="1595" w:type="dxa"/>
            <w:tcBorders>
              <w:bottom w:val="single" w:sz="4" w:space="0" w:color="auto"/>
            </w:tcBorders>
            <w:shd w:val="clear" w:color="auto" w:fill="auto"/>
            <w:vAlign w:val="center"/>
          </w:tcPr>
          <w:p w14:paraId="064F59B4"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2D30F44E"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4A192ABA" w14:textId="77777777" w:rsidR="00321664" w:rsidRPr="00882492" w:rsidRDefault="00321664" w:rsidP="00321664">
            <w:pPr>
              <w:spacing w:after="0"/>
              <w:jc w:val="center"/>
              <w:rPr>
                <w:rFonts w:eastAsia="Times New Roman" w:cs="Arial"/>
              </w:rPr>
            </w:pPr>
            <w:r w:rsidRPr="00882492">
              <w:rPr>
                <w:rFonts w:eastAsia="Times New Roman" w:cs="Arial"/>
              </w:rPr>
              <w:t>+</w:t>
            </w:r>
          </w:p>
        </w:tc>
      </w:tr>
      <w:tr w:rsidR="00A675A2" w:rsidRPr="00882492" w14:paraId="0104DAC9" w14:textId="77777777" w:rsidTr="00A675A2">
        <w:trPr>
          <w:gridAfter w:val="1"/>
          <w:wAfter w:w="1701" w:type="dxa"/>
          <w:trHeight w:val="420"/>
        </w:trPr>
        <w:tc>
          <w:tcPr>
            <w:tcW w:w="1418" w:type="dxa"/>
            <w:vMerge w:val="restart"/>
          </w:tcPr>
          <w:p w14:paraId="1E9D003D" w14:textId="77777777" w:rsidR="00321664" w:rsidRPr="0098760D" w:rsidRDefault="00321664" w:rsidP="00321664">
            <w:pPr>
              <w:spacing w:after="0"/>
              <w:rPr>
                <w:rFonts w:eastAsia="Times New Roman" w:cs="Arial"/>
              </w:rPr>
            </w:pPr>
            <w:r w:rsidRPr="0098760D">
              <w:rPr>
                <w:rFonts w:eastAsia="Times New Roman" w:cs="Arial"/>
              </w:rPr>
              <w:t>32110</w:t>
            </w:r>
          </w:p>
        </w:tc>
        <w:tc>
          <w:tcPr>
            <w:tcW w:w="1984" w:type="dxa"/>
            <w:vMerge w:val="restart"/>
            <w:shd w:val="clear" w:color="auto" w:fill="auto"/>
          </w:tcPr>
          <w:p w14:paraId="081EE128" w14:textId="77777777" w:rsidR="00321664" w:rsidRPr="0098760D" w:rsidRDefault="00321664" w:rsidP="00321664">
            <w:pPr>
              <w:spacing w:after="0"/>
              <w:jc w:val="left"/>
              <w:rPr>
                <w:rFonts w:eastAsia="Times New Roman" w:cs="Arial"/>
              </w:rPr>
            </w:pPr>
            <w:r w:rsidRPr="0098760D">
              <w:rPr>
                <w:rFonts w:eastAsia="Times New Roman" w:cs="Arial"/>
              </w:rPr>
              <w:t>Ekološki otoki</w:t>
            </w:r>
          </w:p>
        </w:tc>
        <w:tc>
          <w:tcPr>
            <w:tcW w:w="1594" w:type="dxa"/>
            <w:shd w:val="clear" w:color="auto" w:fill="auto"/>
            <w:vAlign w:val="center"/>
          </w:tcPr>
          <w:p w14:paraId="23B06977"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Enostaven:</w:t>
            </w:r>
          </w:p>
          <w:p w14:paraId="41CABAF8" w14:textId="77777777" w:rsidR="00321664" w:rsidRPr="0098760D" w:rsidRDefault="00321664" w:rsidP="0098760D">
            <w:pPr>
              <w:autoSpaceDE w:val="0"/>
              <w:autoSpaceDN w:val="0"/>
              <w:adjustRightInd w:val="0"/>
              <w:spacing w:after="0"/>
              <w:jc w:val="left"/>
              <w:rPr>
                <w:rFonts w:eastAsia="Times New Roman" w:cs="Arial"/>
                <w:vertAlign w:val="superscript"/>
              </w:rPr>
            </w:pPr>
            <w:r w:rsidRPr="0098760D">
              <w:rPr>
                <w:rFonts w:eastAsia="Times New Roman" w:cs="Arial"/>
              </w:rPr>
              <w:t>vsi</w:t>
            </w:r>
          </w:p>
        </w:tc>
        <w:tc>
          <w:tcPr>
            <w:tcW w:w="1595" w:type="dxa"/>
            <w:tcBorders>
              <w:bottom w:val="single" w:sz="4" w:space="0" w:color="auto"/>
            </w:tcBorders>
            <w:shd w:val="clear" w:color="auto" w:fill="auto"/>
            <w:vAlign w:val="center"/>
          </w:tcPr>
          <w:p w14:paraId="1973938A"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01EFC7A3"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66CA7C06" w14:textId="77777777" w:rsidR="00321664" w:rsidRPr="00882492" w:rsidRDefault="00321664" w:rsidP="00321664">
            <w:pPr>
              <w:spacing w:after="0"/>
              <w:jc w:val="center"/>
              <w:rPr>
                <w:rFonts w:eastAsia="Times New Roman" w:cs="Arial"/>
              </w:rPr>
            </w:pPr>
            <w:r w:rsidRPr="00882492">
              <w:rPr>
                <w:rFonts w:eastAsia="Times New Roman" w:cs="Arial"/>
              </w:rPr>
              <w:t>+</w:t>
            </w:r>
          </w:p>
        </w:tc>
      </w:tr>
      <w:tr w:rsidR="00A675A2" w:rsidRPr="00882492" w14:paraId="3E809D7B" w14:textId="77777777" w:rsidTr="00A675A2">
        <w:trPr>
          <w:gridAfter w:val="1"/>
          <w:wAfter w:w="1701" w:type="dxa"/>
          <w:trHeight w:val="256"/>
        </w:trPr>
        <w:tc>
          <w:tcPr>
            <w:tcW w:w="1418" w:type="dxa"/>
            <w:vMerge/>
          </w:tcPr>
          <w:p w14:paraId="324A0B04" w14:textId="77777777" w:rsidR="00321664" w:rsidRPr="0098760D" w:rsidRDefault="00321664" w:rsidP="00321664">
            <w:pPr>
              <w:spacing w:after="0"/>
              <w:rPr>
                <w:rFonts w:eastAsia="Times New Roman" w:cs="Arial"/>
              </w:rPr>
            </w:pPr>
          </w:p>
        </w:tc>
        <w:tc>
          <w:tcPr>
            <w:tcW w:w="1984" w:type="dxa"/>
            <w:vMerge/>
            <w:shd w:val="clear" w:color="auto" w:fill="auto"/>
          </w:tcPr>
          <w:p w14:paraId="5D95628F"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6E7807D4" w14:textId="09719C1A" w:rsidR="00321664" w:rsidRPr="0098760D" w:rsidRDefault="00321664" w:rsidP="0098760D">
            <w:pPr>
              <w:autoSpaceDE w:val="0"/>
              <w:autoSpaceDN w:val="0"/>
              <w:adjustRightInd w:val="0"/>
              <w:spacing w:after="0"/>
              <w:jc w:val="left"/>
              <w:rPr>
                <w:rFonts w:eastAsia="Times New Roman" w:cs="Arial"/>
                <w:b/>
                <w:vertAlign w:val="superscript"/>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0DD152C5" w14:textId="667E5614" w:rsidR="00321664" w:rsidRPr="00882492" w:rsidRDefault="00321664" w:rsidP="00321664">
            <w:pPr>
              <w:spacing w:after="0"/>
              <w:jc w:val="center"/>
              <w:rPr>
                <w:rFonts w:eastAsia="Times New Roman" w:cs="Arial"/>
              </w:rPr>
            </w:pPr>
            <w:r w:rsidRPr="00882492">
              <w:rPr>
                <w:rFonts w:eastAsia="Times New Roman" w:cs="Arial"/>
              </w:rPr>
              <w:t>noben</w:t>
            </w:r>
          </w:p>
        </w:tc>
        <w:tc>
          <w:tcPr>
            <w:tcW w:w="1595" w:type="dxa"/>
            <w:tcBorders>
              <w:bottom w:val="single" w:sz="4" w:space="0" w:color="auto"/>
            </w:tcBorders>
            <w:shd w:val="clear" w:color="auto" w:fill="auto"/>
            <w:vAlign w:val="center"/>
          </w:tcPr>
          <w:p w14:paraId="326101B2" w14:textId="17B925CB" w:rsidR="00321664" w:rsidRPr="00882492" w:rsidRDefault="00321664" w:rsidP="00321664">
            <w:pPr>
              <w:spacing w:after="0"/>
              <w:jc w:val="center"/>
              <w:rPr>
                <w:rFonts w:eastAsia="Times New Roman" w:cs="Arial"/>
              </w:rPr>
            </w:pPr>
            <w:r w:rsidRPr="00882492">
              <w:rPr>
                <w:rFonts w:eastAsia="Times New Roman" w:cs="Arial"/>
              </w:rPr>
              <w:t>noben</w:t>
            </w:r>
          </w:p>
        </w:tc>
        <w:tc>
          <w:tcPr>
            <w:tcW w:w="1595" w:type="dxa"/>
            <w:tcBorders>
              <w:bottom w:val="single" w:sz="4" w:space="0" w:color="auto"/>
            </w:tcBorders>
            <w:shd w:val="clear" w:color="auto" w:fill="auto"/>
            <w:vAlign w:val="center"/>
          </w:tcPr>
          <w:p w14:paraId="4E8AD0FF" w14:textId="34EB9F22" w:rsidR="00321664" w:rsidRPr="00882492" w:rsidRDefault="00321664" w:rsidP="00321664">
            <w:pPr>
              <w:spacing w:after="0"/>
              <w:jc w:val="center"/>
              <w:rPr>
                <w:rFonts w:eastAsia="Times New Roman" w:cs="Arial"/>
              </w:rPr>
            </w:pPr>
            <w:r w:rsidRPr="00882492">
              <w:rPr>
                <w:rFonts w:eastAsia="Times New Roman" w:cs="Arial"/>
              </w:rPr>
              <w:t>noben</w:t>
            </w:r>
          </w:p>
        </w:tc>
      </w:tr>
      <w:tr w:rsidR="00A675A2" w:rsidRPr="00882492" w14:paraId="063F991D" w14:textId="77777777" w:rsidTr="00A675A2">
        <w:trPr>
          <w:gridAfter w:val="1"/>
          <w:wAfter w:w="1701" w:type="dxa"/>
          <w:trHeight w:val="420"/>
        </w:trPr>
        <w:tc>
          <w:tcPr>
            <w:tcW w:w="1418" w:type="dxa"/>
            <w:vMerge/>
          </w:tcPr>
          <w:p w14:paraId="67263F2A" w14:textId="77777777" w:rsidR="00321664" w:rsidRPr="0098760D" w:rsidRDefault="00321664" w:rsidP="00321664">
            <w:pPr>
              <w:spacing w:after="0"/>
              <w:rPr>
                <w:rFonts w:eastAsia="Times New Roman" w:cs="Arial"/>
              </w:rPr>
            </w:pPr>
          </w:p>
        </w:tc>
        <w:tc>
          <w:tcPr>
            <w:tcW w:w="1984" w:type="dxa"/>
            <w:vMerge/>
            <w:shd w:val="clear" w:color="auto" w:fill="auto"/>
          </w:tcPr>
          <w:p w14:paraId="41521309"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1B06C18B" w14:textId="3C862EDF" w:rsidR="00321664" w:rsidRPr="0098760D" w:rsidRDefault="00321664" w:rsidP="0098760D">
            <w:pPr>
              <w:autoSpaceDE w:val="0"/>
              <w:autoSpaceDN w:val="0"/>
              <w:adjustRightInd w:val="0"/>
              <w:spacing w:after="0"/>
              <w:jc w:val="left"/>
              <w:rPr>
                <w:rFonts w:eastAsia="Times New Roman" w:cs="Arial"/>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6D3BA9B1" w14:textId="02C0ED11" w:rsidR="00321664" w:rsidRPr="00882492" w:rsidRDefault="00321664" w:rsidP="00321664">
            <w:pPr>
              <w:spacing w:after="0"/>
              <w:jc w:val="center"/>
              <w:rPr>
                <w:rFonts w:eastAsia="Times New Roman" w:cs="Arial"/>
              </w:rPr>
            </w:pPr>
            <w:r w:rsidRPr="00882492">
              <w:rPr>
                <w:rFonts w:eastAsia="Times New Roman" w:cs="Arial"/>
              </w:rPr>
              <w:t>noben</w:t>
            </w:r>
          </w:p>
        </w:tc>
        <w:tc>
          <w:tcPr>
            <w:tcW w:w="1595" w:type="dxa"/>
            <w:tcBorders>
              <w:bottom w:val="single" w:sz="4" w:space="0" w:color="auto"/>
            </w:tcBorders>
            <w:shd w:val="clear" w:color="auto" w:fill="auto"/>
            <w:vAlign w:val="center"/>
          </w:tcPr>
          <w:p w14:paraId="24E9CDFC" w14:textId="3E5366AA" w:rsidR="00321664" w:rsidRPr="00882492" w:rsidRDefault="00321664" w:rsidP="00321664">
            <w:pPr>
              <w:spacing w:after="0"/>
              <w:jc w:val="center"/>
              <w:rPr>
                <w:rFonts w:eastAsia="Times New Roman" w:cs="Arial"/>
              </w:rPr>
            </w:pPr>
            <w:r w:rsidRPr="00882492">
              <w:rPr>
                <w:rFonts w:eastAsia="Times New Roman" w:cs="Arial"/>
              </w:rPr>
              <w:t>noben</w:t>
            </w:r>
          </w:p>
        </w:tc>
        <w:tc>
          <w:tcPr>
            <w:tcW w:w="1595" w:type="dxa"/>
            <w:tcBorders>
              <w:bottom w:val="single" w:sz="4" w:space="0" w:color="auto"/>
            </w:tcBorders>
            <w:shd w:val="clear" w:color="auto" w:fill="auto"/>
            <w:vAlign w:val="center"/>
          </w:tcPr>
          <w:p w14:paraId="388FF891" w14:textId="20965829" w:rsidR="00321664" w:rsidRPr="00882492" w:rsidRDefault="00321664" w:rsidP="00321664">
            <w:pPr>
              <w:spacing w:after="0"/>
              <w:jc w:val="center"/>
              <w:rPr>
                <w:rFonts w:eastAsia="Times New Roman" w:cs="Arial"/>
              </w:rPr>
            </w:pPr>
            <w:r w:rsidRPr="00882492">
              <w:rPr>
                <w:rFonts w:eastAsia="Times New Roman" w:cs="Arial"/>
              </w:rPr>
              <w:t>noben</w:t>
            </w:r>
          </w:p>
        </w:tc>
      </w:tr>
      <w:tr w:rsidR="00A675A2" w:rsidRPr="00882492" w14:paraId="6C30DD0A" w14:textId="77777777" w:rsidTr="00A675A2">
        <w:trPr>
          <w:gridAfter w:val="1"/>
          <w:wAfter w:w="1701" w:type="dxa"/>
          <w:trHeight w:val="218"/>
        </w:trPr>
        <w:tc>
          <w:tcPr>
            <w:tcW w:w="1418" w:type="dxa"/>
            <w:vMerge w:val="restart"/>
          </w:tcPr>
          <w:p w14:paraId="50E1971F" w14:textId="77777777" w:rsidR="00321664" w:rsidRPr="0098760D" w:rsidRDefault="00321664" w:rsidP="00321664">
            <w:pPr>
              <w:spacing w:after="0"/>
              <w:rPr>
                <w:rFonts w:eastAsia="Times New Roman" w:cs="Arial"/>
              </w:rPr>
            </w:pPr>
            <w:r w:rsidRPr="0098760D">
              <w:rPr>
                <w:rFonts w:eastAsia="Times New Roman" w:cs="Arial"/>
              </w:rPr>
              <w:t>32120</w:t>
            </w:r>
          </w:p>
        </w:tc>
        <w:tc>
          <w:tcPr>
            <w:tcW w:w="1984" w:type="dxa"/>
            <w:vMerge w:val="restart"/>
            <w:shd w:val="clear" w:color="auto" w:fill="auto"/>
          </w:tcPr>
          <w:p w14:paraId="796F52D4" w14:textId="77777777" w:rsidR="00321664" w:rsidRPr="0098760D" w:rsidRDefault="00321664" w:rsidP="00321664">
            <w:pPr>
              <w:spacing w:after="0"/>
              <w:jc w:val="left"/>
              <w:rPr>
                <w:rFonts w:eastAsia="Times New Roman" w:cs="Arial"/>
              </w:rPr>
            </w:pPr>
            <w:r w:rsidRPr="0098760D">
              <w:rPr>
                <w:rFonts w:eastAsia="Times New Roman" w:cs="Arial"/>
              </w:rPr>
              <w:t>Urbana oprema</w:t>
            </w:r>
          </w:p>
        </w:tc>
        <w:tc>
          <w:tcPr>
            <w:tcW w:w="1594" w:type="dxa"/>
            <w:shd w:val="clear" w:color="auto" w:fill="auto"/>
            <w:vAlign w:val="center"/>
          </w:tcPr>
          <w:p w14:paraId="567F5DF8" w14:textId="30937494" w:rsidR="00321664" w:rsidRPr="0098760D" w:rsidRDefault="00321664" w:rsidP="0098760D">
            <w:pPr>
              <w:autoSpaceDE w:val="0"/>
              <w:autoSpaceDN w:val="0"/>
              <w:adjustRightInd w:val="0"/>
              <w:spacing w:after="0"/>
              <w:jc w:val="left"/>
              <w:rPr>
                <w:rFonts w:eastAsia="Times New Roman" w:cs="Arial"/>
                <w:vertAlign w:val="superscript"/>
              </w:rPr>
            </w:pPr>
            <w:r w:rsidRPr="0098760D">
              <w:rPr>
                <w:rFonts w:eastAsia="Times New Roman" w:cs="Arial"/>
                <w:b/>
              </w:rPr>
              <w:t>Enostaven</w:t>
            </w:r>
            <w:r w:rsidRPr="0098760D">
              <w:rPr>
                <w:rFonts w:eastAsia="Times New Roman" w:cs="Arial"/>
                <w:vertAlign w:val="superscript"/>
              </w:rPr>
              <w:t>1</w:t>
            </w:r>
            <w:r w:rsidR="000710A1">
              <w:rPr>
                <w:rFonts w:eastAsia="Times New Roman" w:cs="Arial"/>
                <w:vertAlign w:val="superscript"/>
              </w:rPr>
              <w:t>0</w:t>
            </w:r>
          </w:p>
        </w:tc>
        <w:tc>
          <w:tcPr>
            <w:tcW w:w="1595" w:type="dxa"/>
            <w:tcBorders>
              <w:bottom w:val="single" w:sz="4" w:space="0" w:color="auto"/>
            </w:tcBorders>
            <w:shd w:val="clear" w:color="auto" w:fill="auto"/>
            <w:vAlign w:val="center"/>
          </w:tcPr>
          <w:p w14:paraId="6F44CA4F"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3D122306" w14:textId="13F6F179" w:rsidR="00321664" w:rsidRPr="00882492" w:rsidRDefault="00F75DA9" w:rsidP="00321664">
            <w:pPr>
              <w:spacing w:after="0"/>
              <w:jc w:val="center"/>
              <w:rPr>
                <w:rFonts w:eastAsia="Times New Roman" w:cs="Arial"/>
              </w:rPr>
            </w:pPr>
            <w:proofErr w:type="spellStart"/>
            <w:r>
              <w:rPr>
                <w:rFonts w:eastAsia="Times New Roman" w:cs="Arial"/>
              </w:rPr>
              <w:t>p</w:t>
            </w:r>
            <w:r w:rsidR="00321664" w:rsidRPr="00882492">
              <w:rPr>
                <w:rFonts w:eastAsia="Times New Roman" w:cs="Arial"/>
              </w:rPr>
              <w:t>d</w:t>
            </w:r>
            <w:proofErr w:type="spellEnd"/>
          </w:p>
        </w:tc>
        <w:tc>
          <w:tcPr>
            <w:tcW w:w="1595" w:type="dxa"/>
            <w:tcBorders>
              <w:bottom w:val="single" w:sz="4" w:space="0" w:color="auto"/>
            </w:tcBorders>
            <w:shd w:val="clear" w:color="auto" w:fill="auto"/>
            <w:vAlign w:val="center"/>
          </w:tcPr>
          <w:p w14:paraId="7BD66D6D" w14:textId="77777777" w:rsidR="00321664" w:rsidRPr="00882492" w:rsidRDefault="00321664" w:rsidP="00321664">
            <w:pPr>
              <w:spacing w:after="0"/>
              <w:jc w:val="center"/>
              <w:rPr>
                <w:rFonts w:eastAsia="Times New Roman" w:cs="Arial"/>
              </w:rPr>
            </w:pPr>
            <w:r w:rsidRPr="00882492">
              <w:rPr>
                <w:rFonts w:eastAsia="Times New Roman" w:cs="Arial"/>
              </w:rPr>
              <w:t>+</w:t>
            </w:r>
          </w:p>
        </w:tc>
      </w:tr>
      <w:tr w:rsidR="00A675A2" w:rsidRPr="00882492" w14:paraId="1C9AB040" w14:textId="77777777" w:rsidTr="00A675A2">
        <w:trPr>
          <w:gridAfter w:val="1"/>
          <w:wAfter w:w="1701" w:type="dxa"/>
          <w:trHeight w:val="280"/>
        </w:trPr>
        <w:tc>
          <w:tcPr>
            <w:tcW w:w="1418" w:type="dxa"/>
            <w:vMerge/>
          </w:tcPr>
          <w:p w14:paraId="299CBEF2" w14:textId="77777777" w:rsidR="00321664" w:rsidRPr="0098760D" w:rsidRDefault="00321664" w:rsidP="00321664">
            <w:pPr>
              <w:spacing w:after="0"/>
              <w:rPr>
                <w:rFonts w:eastAsia="Times New Roman" w:cs="Arial"/>
              </w:rPr>
            </w:pPr>
          </w:p>
        </w:tc>
        <w:tc>
          <w:tcPr>
            <w:tcW w:w="1984" w:type="dxa"/>
            <w:vMerge/>
            <w:shd w:val="clear" w:color="auto" w:fill="auto"/>
          </w:tcPr>
          <w:p w14:paraId="7D561C8E"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6E73670D" w14:textId="4FBA13B9" w:rsidR="00321664" w:rsidRPr="0098760D" w:rsidRDefault="00321664" w:rsidP="0098760D">
            <w:pPr>
              <w:autoSpaceDE w:val="0"/>
              <w:autoSpaceDN w:val="0"/>
              <w:adjustRightInd w:val="0"/>
              <w:spacing w:after="0"/>
              <w:jc w:val="left"/>
              <w:rPr>
                <w:rFonts w:eastAsia="Times New Roman" w:cs="Arial"/>
                <w:b/>
                <w:vertAlign w:val="superscript"/>
              </w:rPr>
            </w:pPr>
            <w:r w:rsidRPr="0098760D">
              <w:rPr>
                <w:rFonts w:eastAsia="Times New Roman" w:cs="Arial"/>
                <w:b/>
              </w:rPr>
              <w:t>Nezahteven</w:t>
            </w:r>
            <w:r w:rsidRPr="00F75DA9">
              <w:rPr>
                <w:rFonts w:eastAsia="Times New Roman" w:cs="Arial"/>
                <w:sz w:val="20"/>
                <w:szCs w:val="20"/>
                <w:vertAlign w:val="superscript"/>
              </w:rPr>
              <w:t>1</w:t>
            </w:r>
            <w:r w:rsidR="000710A1" w:rsidRPr="00F75DA9">
              <w:rPr>
                <w:rFonts w:eastAsia="Times New Roman" w:cs="Arial"/>
                <w:sz w:val="20"/>
                <w:szCs w:val="20"/>
                <w:vertAlign w:val="superscript"/>
              </w:rPr>
              <w:t>0</w:t>
            </w:r>
          </w:p>
        </w:tc>
        <w:tc>
          <w:tcPr>
            <w:tcW w:w="1595" w:type="dxa"/>
            <w:tcBorders>
              <w:bottom w:val="single" w:sz="4" w:space="0" w:color="auto"/>
            </w:tcBorders>
            <w:shd w:val="clear" w:color="auto" w:fill="auto"/>
            <w:vAlign w:val="center"/>
          </w:tcPr>
          <w:p w14:paraId="5C4562B8"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6CE91691" w14:textId="039A76F8" w:rsidR="00321664" w:rsidRPr="00882492" w:rsidRDefault="00F75DA9" w:rsidP="00321664">
            <w:pPr>
              <w:spacing w:after="0"/>
              <w:jc w:val="center"/>
              <w:rPr>
                <w:rFonts w:eastAsia="Times New Roman" w:cs="Arial"/>
              </w:rPr>
            </w:pPr>
            <w:proofErr w:type="spellStart"/>
            <w:r>
              <w:rPr>
                <w:rFonts w:eastAsia="Times New Roman" w:cs="Arial"/>
              </w:rPr>
              <w:t>p</w:t>
            </w:r>
            <w:r w:rsidR="00321664" w:rsidRPr="00882492">
              <w:rPr>
                <w:rFonts w:eastAsia="Times New Roman" w:cs="Arial"/>
              </w:rPr>
              <w:t>d</w:t>
            </w:r>
            <w:proofErr w:type="spellEnd"/>
          </w:p>
        </w:tc>
        <w:tc>
          <w:tcPr>
            <w:tcW w:w="1595" w:type="dxa"/>
            <w:tcBorders>
              <w:bottom w:val="single" w:sz="4" w:space="0" w:color="auto"/>
            </w:tcBorders>
            <w:shd w:val="clear" w:color="auto" w:fill="auto"/>
            <w:vAlign w:val="center"/>
          </w:tcPr>
          <w:p w14:paraId="45139DD4" w14:textId="77777777" w:rsidR="00321664" w:rsidRPr="00882492" w:rsidRDefault="00321664" w:rsidP="00321664">
            <w:pPr>
              <w:spacing w:after="0"/>
              <w:jc w:val="center"/>
              <w:rPr>
                <w:rFonts w:eastAsia="Times New Roman" w:cs="Arial"/>
              </w:rPr>
            </w:pPr>
            <w:r w:rsidRPr="00882492">
              <w:rPr>
                <w:rFonts w:eastAsia="Times New Roman" w:cs="Arial"/>
              </w:rPr>
              <w:t>+</w:t>
            </w:r>
          </w:p>
        </w:tc>
      </w:tr>
      <w:tr w:rsidR="00A675A2" w:rsidRPr="00882492" w14:paraId="4A690620" w14:textId="77777777" w:rsidTr="00A675A2">
        <w:trPr>
          <w:gridAfter w:val="1"/>
          <w:wAfter w:w="1701" w:type="dxa"/>
          <w:trHeight w:val="420"/>
        </w:trPr>
        <w:tc>
          <w:tcPr>
            <w:tcW w:w="1418" w:type="dxa"/>
            <w:vMerge/>
          </w:tcPr>
          <w:p w14:paraId="75683FBE" w14:textId="77777777" w:rsidR="00321664" w:rsidRPr="0098760D" w:rsidRDefault="00321664" w:rsidP="00321664">
            <w:pPr>
              <w:spacing w:after="0"/>
              <w:rPr>
                <w:rFonts w:eastAsia="Times New Roman" w:cs="Arial"/>
              </w:rPr>
            </w:pPr>
          </w:p>
        </w:tc>
        <w:tc>
          <w:tcPr>
            <w:tcW w:w="1984" w:type="dxa"/>
            <w:vMerge/>
            <w:shd w:val="clear" w:color="auto" w:fill="auto"/>
          </w:tcPr>
          <w:p w14:paraId="3B625A94"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4739B1AA" w14:textId="23EC1979"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r w:rsidRPr="0098760D">
              <w:rPr>
                <w:rFonts w:eastAsia="Times New Roman" w:cs="Arial"/>
              </w:rPr>
              <w:t xml:space="preserve"> </w:t>
            </w:r>
            <w:r w:rsidRPr="0098760D">
              <w:rPr>
                <w:rFonts w:eastAsia="Times New Roman" w:cs="Arial"/>
                <w:vertAlign w:val="superscript"/>
              </w:rPr>
              <w:t>1</w:t>
            </w:r>
            <w:r w:rsidR="000710A1">
              <w:rPr>
                <w:rFonts w:eastAsia="Times New Roman" w:cs="Arial"/>
                <w:vertAlign w:val="superscript"/>
              </w:rPr>
              <w:t>0</w:t>
            </w:r>
          </w:p>
        </w:tc>
        <w:tc>
          <w:tcPr>
            <w:tcW w:w="1595" w:type="dxa"/>
            <w:tcBorders>
              <w:bottom w:val="single" w:sz="4" w:space="0" w:color="auto"/>
            </w:tcBorders>
            <w:shd w:val="clear" w:color="auto" w:fill="auto"/>
            <w:vAlign w:val="center"/>
          </w:tcPr>
          <w:p w14:paraId="0B618EB1"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38ABDE2A"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w:t>
            </w:r>
            <w:proofErr w:type="spellEnd"/>
          </w:p>
        </w:tc>
        <w:tc>
          <w:tcPr>
            <w:tcW w:w="1595" w:type="dxa"/>
            <w:tcBorders>
              <w:bottom w:val="single" w:sz="4" w:space="0" w:color="auto"/>
            </w:tcBorders>
            <w:shd w:val="clear" w:color="auto" w:fill="auto"/>
            <w:vAlign w:val="center"/>
          </w:tcPr>
          <w:p w14:paraId="3476BE23" w14:textId="77777777" w:rsidR="00321664" w:rsidRPr="00882492" w:rsidRDefault="00321664" w:rsidP="00321664">
            <w:pPr>
              <w:spacing w:after="0"/>
              <w:jc w:val="center"/>
              <w:rPr>
                <w:rFonts w:eastAsia="Times New Roman" w:cs="Arial"/>
              </w:rPr>
            </w:pPr>
            <w:r w:rsidRPr="00882492">
              <w:rPr>
                <w:rFonts w:eastAsia="Times New Roman" w:cs="Arial"/>
              </w:rPr>
              <w:t>+</w:t>
            </w:r>
          </w:p>
        </w:tc>
      </w:tr>
      <w:tr w:rsidR="00A675A2" w:rsidRPr="00882492" w14:paraId="2B8457E3" w14:textId="77777777" w:rsidTr="00A675A2">
        <w:trPr>
          <w:gridAfter w:val="1"/>
          <w:wAfter w:w="1701" w:type="dxa"/>
          <w:trHeight w:val="420"/>
        </w:trPr>
        <w:tc>
          <w:tcPr>
            <w:tcW w:w="1418" w:type="dxa"/>
            <w:vMerge w:val="restart"/>
          </w:tcPr>
          <w:p w14:paraId="3A1CE96B" w14:textId="77777777" w:rsidR="00321664" w:rsidRPr="0098760D" w:rsidRDefault="00321664" w:rsidP="00321664">
            <w:pPr>
              <w:spacing w:after="0"/>
              <w:rPr>
                <w:rFonts w:eastAsia="Times New Roman" w:cs="Arial"/>
              </w:rPr>
            </w:pPr>
            <w:r w:rsidRPr="0098760D">
              <w:rPr>
                <w:rFonts w:eastAsia="Times New Roman" w:cs="Arial"/>
              </w:rPr>
              <w:t>32130</w:t>
            </w:r>
          </w:p>
        </w:tc>
        <w:tc>
          <w:tcPr>
            <w:tcW w:w="1984" w:type="dxa"/>
            <w:vMerge w:val="restart"/>
            <w:shd w:val="clear" w:color="auto" w:fill="auto"/>
          </w:tcPr>
          <w:p w14:paraId="02338804" w14:textId="77777777" w:rsidR="00321664" w:rsidRPr="0098760D" w:rsidRDefault="00321664" w:rsidP="00321664">
            <w:pPr>
              <w:spacing w:after="0"/>
              <w:jc w:val="left"/>
              <w:rPr>
                <w:rFonts w:eastAsia="Times New Roman" w:cs="Arial"/>
              </w:rPr>
            </w:pPr>
            <w:r w:rsidRPr="0098760D">
              <w:rPr>
                <w:rFonts w:eastAsia="Times New Roman" w:cs="Arial"/>
              </w:rPr>
              <w:t>Objekti za oglaševanje in informacijski panoji</w:t>
            </w:r>
          </w:p>
        </w:tc>
        <w:tc>
          <w:tcPr>
            <w:tcW w:w="1594" w:type="dxa"/>
            <w:shd w:val="clear" w:color="auto" w:fill="auto"/>
            <w:vAlign w:val="center"/>
          </w:tcPr>
          <w:p w14:paraId="0DF5A246"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Enostaven:</w:t>
            </w:r>
          </w:p>
          <w:p w14:paraId="235F2057" w14:textId="77777777" w:rsidR="00321664" w:rsidRPr="0098760D" w:rsidRDefault="00321664" w:rsidP="0098760D">
            <w:pPr>
              <w:autoSpaceDE w:val="0"/>
              <w:autoSpaceDN w:val="0"/>
              <w:adjustRightInd w:val="0"/>
              <w:spacing w:after="0"/>
              <w:jc w:val="left"/>
              <w:rPr>
                <w:rFonts w:eastAsia="Times New Roman" w:cs="Arial"/>
                <w:vertAlign w:val="superscript"/>
              </w:rPr>
            </w:pPr>
            <w:r w:rsidRPr="0098760D">
              <w:rPr>
                <w:rFonts w:eastAsia="Times New Roman" w:cs="Arial"/>
              </w:rPr>
              <w:t>oglasna površina do 40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136869F9"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27B62A0F" w14:textId="24D0DC6B" w:rsidR="00321664" w:rsidRPr="00882492" w:rsidRDefault="00882492" w:rsidP="00321664">
            <w:pPr>
              <w:spacing w:after="0"/>
              <w:jc w:val="center"/>
              <w:rPr>
                <w:rFonts w:eastAsia="Times New Roman" w:cs="Arial"/>
              </w:rPr>
            </w:pPr>
            <w:proofErr w:type="spellStart"/>
            <w:r w:rsidRPr="00882492">
              <w:rPr>
                <w:rFonts w:eastAsia="Times New Roman" w:cs="Arial"/>
              </w:rPr>
              <w:t>p</w:t>
            </w:r>
            <w:r w:rsidR="00321664" w:rsidRPr="00882492">
              <w:rPr>
                <w:rFonts w:eastAsia="Times New Roman" w:cs="Arial"/>
              </w:rPr>
              <w:t>d</w:t>
            </w:r>
            <w:proofErr w:type="spellEnd"/>
          </w:p>
        </w:tc>
        <w:tc>
          <w:tcPr>
            <w:tcW w:w="1595" w:type="dxa"/>
            <w:tcBorders>
              <w:bottom w:val="single" w:sz="4" w:space="0" w:color="auto"/>
            </w:tcBorders>
            <w:shd w:val="clear" w:color="auto" w:fill="auto"/>
            <w:vAlign w:val="center"/>
          </w:tcPr>
          <w:p w14:paraId="1278488F" w14:textId="77777777" w:rsidR="00321664" w:rsidRPr="00882492" w:rsidRDefault="00321664" w:rsidP="00321664">
            <w:pPr>
              <w:spacing w:after="0"/>
              <w:jc w:val="center"/>
              <w:rPr>
                <w:rFonts w:eastAsia="Times New Roman" w:cs="Arial"/>
              </w:rPr>
            </w:pPr>
            <w:r w:rsidRPr="00882492">
              <w:rPr>
                <w:rFonts w:eastAsia="Times New Roman" w:cs="Arial"/>
              </w:rPr>
              <w:t>+</w:t>
            </w:r>
          </w:p>
        </w:tc>
      </w:tr>
      <w:tr w:rsidR="00A675A2" w:rsidRPr="00882492" w14:paraId="706872B7" w14:textId="77777777" w:rsidTr="00A675A2">
        <w:trPr>
          <w:gridAfter w:val="1"/>
          <w:wAfter w:w="1701" w:type="dxa"/>
          <w:trHeight w:val="279"/>
        </w:trPr>
        <w:tc>
          <w:tcPr>
            <w:tcW w:w="1418" w:type="dxa"/>
            <w:vMerge/>
          </w:tcPr>
          <w:p w14:paraId="0F2C7350" w14:textId="77777777" w:rsidR="00321664" w:rsidRPr="0098760D" w:rsidRDefault="00321664" w:rsidP="00321664">
            <w:pPr>
              <w:spacing w:after="0"/>
              <w:rPr>
                <w:rFonts w:eastAsia="Times New Roman" w:cs="Arial"/>
              </w:rPr>
            </w:pPr>
          </w:p>
        </w:tc>
        <w:tc>
          <w:tcPr>
            <w:tcW w:w="1984" w:type="dxa"/>
            <w:vMerge/>
            <w:shd w:val="clear" w:color="auto" w:fill="auto"/>
          </w:tcPr>
          <w:p w14:paraId="3750815B"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7C4179E6" w14:textId="4558B970" w:rsidR="00321664" w:rsidRPr="0098760D" w:rsidRDefault="00321664" w:rsidP="0098760D">
            <w:pPr>
              <w:autoSpaceDE w:val="0"/>
              <w:autoSpaceDN w:val="0"/>
              <w:adjustRightInd w:val="0"/>
              <w:spacing w:after="0"/>
              <w:jc w:val="left"/>
              <w:rPr>
                <w:rFonts w:eastAsia="Times New Roman" w:cs="Arial"/>
                <w:b/>
                <w:vertAlign w:val="superscript"/>
              </w:rPr>
            </w:pPr>
            <w:r w:rsidRPr="0098760D">
              <w:rPr>
                <w:rFonts w:eastAsia="Times New Roman" w:cs="Arial"/>
                <w:b/>
              </w:rPr>
              <w:t>Nezahteven</w:t>
            </w:r>
          </w:p>
        </w:tc>
        <w:tc>
          <w:tcPr>
            <w:tcW w:w="1595" w:type="dxa"/>
            <w:tcBorders>
              <w:bottom w:val="single" w:sz="4" w:space="0" w:color="auto"/>
            </w:tcBorders>
            <w:shd w:val="clear" w:color="auto" w:fill="auto"/>
            <w:vAlign w:val="center"/>
          </w:tcPr>
          <w:p w14:paraId="76EE6BDB" w14:textId="77CEE396" w:rsidR="00321664" w:rsidRPr="00882492" w:rsidRDefault="00321664" w:rsidP="00321664">
            <w:pPr>
              <w:spacing w:after="0"/>
              <w:jc w:val="center"/>
              <w:rPr>
                <w:rFonts w:eastAsia="Times New Roman" w:cs="Arial"/>
              </w:rPr>
            </w:pPr>
            <w:r w:rsidRPr="00882492">
              <w:rPr>
                <w:rFonts w:eastAsia="Times New Roman" w:cs="Arial"/>
              </w:rPr>
              <w:t>noben</w:t>
            </w:r>
          </w:p>
        </w:tc>
        <w:tc>
          <w:tcPr>
            <w:tcW w:w="1595" w:type="dxa"/>
            <w:tcBorders>
              <w:bottom w:val="single" w:sz="4" w:space="0" w:color="auto"/>
            </w:tcBorders>
            <w:shd w:val="clear" w:color="auto" w:fill="auto"/>
            <w:vAlign w:val="center"/>
          </w:tcPr>
          <w:p w14:paraId="33ACA1C7" w14:textId="56FDF2E4" w:rsidR="00321664" w:rsidRPr="00882492" w:rsidRDefault="00321664" w:rsidP="00321664">
            <w:pPr>
              <w:spacing w:after="0"/>
              <w:jc w:val="center"/>
              <w:rPr>
                <w:rFonts w:eastAsia="Times New Roman" w:cs="Arial"/>
              </w:rPr>
            </w:pPr>
            <w:r w:rsidRPr="00882492">
              <w:rPr>
                <w:rFonts w:eastAsia="Times New Roman" w:cs="Arial"/>
              </w:rPr>
              <w:t>noben</w:t>
            </w:r>
          </w:p>
        </w:tc>
        <w:tc>
          <w:tcPr>
            <w:tcW w:w="1595" w:type="dxa"/>
            <w:tcBorders>
              <w:bottom w:val="single" w:sz="4" w:space="0" w:color="auto"/>
            </w:tcBorders>
            <w:shd w:val="clear" w:color="auto" w:fill="auto"/>
            <w:vAlign w:val="center"/>
          </w:tcPr>
          <w:p w14:paraId="00C71475" w14:textId="675C0957" w:rsidR="00321664" w:rsidRPr="00882492" w:rsidRDefault="00321664" w:rsidP="00321664">
            <w:pPr>
              <w:spacing w:after="0"/>
              <w:jc w:val="center"/>
              <w:rPr>
                <w:rFonts w:eastAsia="Times New Roman" w:cs="Arial"/>
              </w:rPr>
            </w:pPr>
            <w:r w:rsidRPr="00882492">
              <w:rPr>
                <w:rFonts w:eastAsia="Times New Roman" w:cs="Arial"/>
              </w:rPr>
              <w:t>noben</w:t>
            </w:r>
          </w:p>
        </w:tc>
      </w:tr>
      <w:tr w:rsidR="00A675A2" w:rsidRPr="00882492" w14:paraId="7935EC78" w14:textId="77777777" w:rsidTr="00A675A2">
        <w:trPr>
          <w:gridAfter w:val="1"/>
          <w:wAfter w:w="1701" w:type="dxa"/>
          <w:trHeight w:val="420"/>
        </w:trPr>
        <w:tc>
          <w:tcPr>
            <w:tcW w:w="1418" w:type="dxa"/>
            <w:vMerge/>
          </w:tcPr>
          <w:p w14:paraId="7205C8BF" w14:textId="77777777" w:rsidR="00321664" w:rsidRPr="0098760D" w:rsidRDefault="00321664" w:rsidP="00321664">
            <w:pPr>
              <w:spacing w:after="0"/>
              <w:rPr>
                <w:rFonts w:eastAsia="Times New Roman" w:cs="Arial"/>
              </w:rPr>
            </w:pPr>
          </w:p>
        </w:tc>
        <w:tc>
          <w:tcPr>
            <w:tcW w:w="1984" w:type="dxa"/>
            <w:vMerge/>
            <w:shd w:val="clear" w:color="auto" w:fill="auto"/>
          </w:tcPr>
          <w:p w14:paraId="62F32CEA"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260EEBA5"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r w:rsidRPr="0098760D">
              <w:rPr>
                <w:rFonts w:eastAsia="Times New Roman" w:cs="Arial"/>
              </w:rPr>
              <w:t xml:space="preserve"> </w:t>
            </w:r>
          </w:p>
        </w:tc>
        <w:tc>
          <w:tcPr>
            <w:tcW w:w="1595" w:type="dxa"/>
            <w:tcBorders>
              <w:bottom w:val="single" w:sz="4" w:space="0" w:color="auto"/>
            </w:tcBorders>
            <w:shd w:val="clear" w:color="auto" w:fill="auto"/>
            <w:vAlign w:val="center"/>
          </w:tcPr>
          <w:p w14:paraId="2572DC3B"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42777B41" w14:textId="1887DB1C" w:rsidR="00321664" w:rsidRPr="00882492" w:rsidRDefault="00882492" w:rsidP="00321664">
            <w:pPr>
              <w:spacing w:after="0"/>
              <w:jc w:val="center"/>
              <w:rPr>
                <w:rFonts w:eastAsia="Times New Roman" w:cs="Arial"/>
              </w:rPr>
            </w:pPr>
            <w:proofErr w:type="spellStart"/>
            <w:r w:rsidRPr="00882492">
              <w:rPr>
                <w:rFonts w:eastAsia="Times New Roman" w:cs="Arial"/>
              </w:rPr>
              <w:t>p</w:t>
            </w:r>
            <w:r w:rsidR="00321664" w:rsidRPr="00882492">
              <w:rPr>
                <w:rFonts w:eastAsia="Times New Roman" w:cs="Arial"/>
              </w:rPr>
              <w:t>d</w:t>
            </w:r>
            <w:proofErr w:type="spellEnd"/>
          </w:p>
        </w:tc>
        <w:tc>
          <w:tcPr>
            <w:tcW w:w="1595" w:type="dxa"/>
            <w:tcBorders>
              <w:bottom w:val="single" w:sz="4" w:space="0" w:color="auto"/>
            </w:tcBorders>
            <w:shd w:val="clear" w:color="auto" w:fill="auto"/>
            <w:vAlign w:val="center"/>
          </w:tcPr>
          <w:p w14:paraId="7CC052D0" w14:textId="77777777" w:rsidR="00321664" w:rsidRPr="00882492" w:rsidRDefault="00321664" w:rsidP="00321664">
            <w:pPr>
              <w:spacing w:after="0"/>
              <w:jc w:val="center"/>
              <w:rPr>
                <w:rFonts w:eastAsia="Times New Roman" w:cs="Arial"/>
              </w:rPr>
            </w:pPr>
            <w:r w:rsidRPr="00882492">
              <w:rPr>
                <w:rFonts w:eastAsia="Times New Roman" w:cs="Arial"/>
              </w:rPr>
              <w:t>+</w:t>
            </w:r>
          </w:p>
        </w:tc>
      </w:tr>
      <w:tr w:rsidR="00A675A2" w:rsidRPr="00882492" w14:paraId="5BA7CF1F" w14:textId="77777777" w:rsidTr="00A675A2">
        <w:trPr>
          <w:gridAfter w:val="1"/>
          <w:wAfter w:w="1701" w:type="dxa"/>
          <w:trHeight w:val="420"/>
        </w:trPr>
        <w:tc>
          <w:tcPr>
            <w:tcW w:w="1418" w:type="dxa"/>
            <w:vMerge w:val="restart"/>
          </w:tcPr>
          <w:p w14:paraId="24BDC1FD" w14:textId="77777777" w:rsidR="00321664" w:rsidRPr="0098760D" w:rsidRDefault="00321664" w:rsidP="00321664">
            <w:pPr>
              <w:spacing w:after="0"/>
              <w:rPr>
                <w:rFonts w:eastAsia="Times New Roman" w:cs="Arial"/>
              </w:rPr>
            </w:pPr>
            <w:r w:rsidRPr="0098760D">
              <w:rPr>
                <w:rFonts w:eastAsia="Times New Roman" w:cs="Arial"/>
              </w:rPr>
              <w:t>32140</w:t>
            </w:r>
          </w:p>
        </w:tc>
        <w:tc>
          <w:tcPr>
            <w:tcW w:w="1984" w:type="dxa"/>
            <w:vMerge w:val="restart"/>
            <w:shd w:val="clear" w:color="auto" w:fill="auto"/>
          </w:tcPr>
          <w:p w14:paraId="1EC7CD45" w14:textId="77777777" w:rsidR="00321664" w:rsidRPr="0098760D" w:rsidRDefault="00321664" w:rsidP="00321664">
            <w:pPr>
              <w:spacing w:after="0"/>
              <w:jc w:val="left"/>
              <w:rPr>
                <w:rFonts w:eastAsia="Times New Roman" w:cs="Arial"/>
              </w:rPr>
            </w:pPr>
            <w:r w:rsidRPr="0098760D">
              <w:rPr>
                <w:rFonts w:eastAsia="Times New Roman" w:cs="Arial"/>
              </w:rPr>
              <w:t>Spominska obeležja</w:t>
            </w:r>
          </w:p>
        </w:tc>
        <w:tc>
          <w:tcPr>
            <w:tcW w:w="1594" w:type="dxa"/>
            <w:shd w:val="clear" w:color="auto" w:fill="auto"/>
            <w:vAlign w:val="center"/>
          </w:tcPr>
          <w:p w14:paraId="721A990B"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Enostaven:</w:t>
            </w:r>
          </w:p>
          <w:p w14:paraId="016E380E" w14:textId="77777777" w:rsidR="00321664" w:rsidRPr="0098760D" w:rsidRDefault="00321664" w:rsidP="0098760D">
            <w:pPr>
              <w:autoSpaceDE w:val="0"/>
              <w:autoSpaceDN w:val="0"/>
              <w:adjustRightInd w:val="0"/>
              <w:spacing w:after="0"/>
              <w:jc w:val="left"/>
              <w:rPr>
                <w:rFonts w:eastAsia="Times New Roman" w:cs="Arial"/>
              </w:rPr>
            </w:pPr>
            <w:r w:rsidRPr="0098760D">
              <w:rPr>
                <w:rFonts w:eastAsia="Times New Roman" w:cs="Arial"/>
              </w:rPr>
              <w:t>površina do 40 m</w:t>
            </w:r>
            <w:r w:rsidRPr="0098760D">
              <w:rPr>
                <w:rFonts w:eastAsia="Times New Roman" w:cs="Arial"/>
                <w:vertAlign w:val="superscript"/>
              </w:rPr>
              <w:t>2</w:t>
            </w:r>
            <w:r w:rsidRPr="0098760D">
              <w:rPr>
                <w:rFonts w:eastAsia="Times New Roman" w:cs="Arial"/>
              </w:rPr>
              <w:t>, višina do 5 m</w:t>
            </w:r>
          </w:p>
        </w:tc>
        <w:tc>
          <w:tcPr>
            <w:tcW w:w="1595" w:type="dxa"/>
            <w:tcBorders>
              <w:bottom w:val="single" w:sz="4" w:space="0" w:color="auto"/>
            </w:tcBorders>
            <w:shd w:val="clear" w:color="auto" w:fill="auto"/>
            <w:vAlign w:val="center"/>
          </w:tcPr>
          <w:p w14:paraId="7C692AB4"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69982F61" w14:textId="61B994F3" w:rsidR="00321664" w:rsidRPr="00882492" w:rsidRDefault="00882492" w:rsidP="00321664">
            <w:pPr>
              <w:spacing w:after="0"/>
              <w:jc w:val="center"/>
              <w:rPr>
                <w:rFonts w:eastAsia="Times New Roman" w:cs="Arial"/>
              </w:rPr>
            </w:pPr>
            <w:proofErr w:type="spellStart"/>
            <w:r w:rsidRPr="00882492">
              <w:rPr>
                <w:rFonts w:eastAsia="Times New Roman" w:cs="Arial"/>
              </w:rPr>
              <w:t>p</w:t>
            </w:r>
            <w:r w:rsidR="00321664" w:rsidRPr="00882492">
              <w:rPr>
                <w:rFonts w:eastAsia="Times New Roman" w:cs="Arial"/>
              </w:rPr>
              <w:t>d</w:t>
            </w:r>
            <w:proofErr w:type="spellEnd"/>
          </w:p>
        </w:tc>
        <w:tc>
          <w:tcPr>
            <w:tcW w:w="1595" w:type="dxa"/>
            <w:tcBorders>
              <w:bottom w:val="single" w:sz="4" w:space="0" w:color="auto"/>
            </w:tcBorders>
            <w:shd w:val="clear" w:color="auto" w:fill="auto"/>
            <w:vAlign w:val="center"/>
          </w:tcPr>
          <w:p w14:paraId="0E5E8883" w14:textId="77777777" w:rsidR="00321664" w:rsidRPr="00882492" w:rsidRDefault="00321664" w:rsidP="00321664">
            <w:pPr>
              <w:spacing w:after="0"/>
              <w:jc w:val="center"/>
              <w:rPr>
                <w:rFonts w:eastAsia="Times New Roman" w:cs="Arial"/>
              </w:rPr>
            </w:pPr>
            <w:r w:rsidRPr="00882492">
              <w:rPr>
                <w:rFonts w:eastAsia="Times New Roman" w:cs="Arial"/>
              </w:rPr>
              <w:t>+</w:t>
            </w:r>
          </w:p>
        </w:tc>
      </w:tr>
      <w:tr w:rsidR="00A675A2" w:rsidRPr="00882492" w14:paraId="41B2C349" w14:textId="77777777" w:rsidTr="00A675A2">
        <w:trPr>
          <w:gridAfter w:val="1"/>
          <w:wAfter w:w="1701" w:type="dxa"/>
          <w:trHeight w:val="420"/>
        </w:trPr>
        <w:tc>
          <w:tcPr>
            <w:tcW w:w="1418" w:type="dxa"/>
            <w:vMerge/>
          </w:tcPr>
          <w:p w14:paraId="4FC1C7AE" w14:textId="77777777" w:rsidR="00321664" w:rsidRPr="0098760D" w:rsidRDefault="00321664" w:rsidP="00321664">
            <w:pPr>
              <w:spacing w:after="0"/>
              <w:rPr>
                <w:rFonts w:eastAsia="Times New Roman" w:cs="Arial"/>
              </w:rPr>
            </w:pPr>
          </w:p>
        </w:tc>
        <w:tc>
          <w:tcPr>
            <w:tcW w:w="1984" w:type="dxa"/>
            <w:vMerge/>
            <w:shd w:val="clear" w:color="auto" w:fill="auto"/>
          </w:tcPr>
          <w:p w14:paraId="58163BDF"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6803B5CC"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Nezahteven:</w:t>
            </w:r>
          </w:p>
          <w:p w14:paraId="71624081" w14:textId="77777777" w:rsidR="00321664" w:rsidRPr="0098760D" w:rsidRDefault="00321664" w:rsidP="0098760D">
            <w:pPr>
              <w:autoSpaceDE w:val="0"/>
              <w:autoSpaceDN w:val="0"/>
              <w:adjustRightInd w:val="0"/>
              <w:spacing w:after="0"/>
              <w:jc w:val="left"/>
              <w:rPr>
                <w:rFonts w:eastAsia="Times New Roman" w:cs="Arial"/>
                <w:b/>
                <w:vertAlign w:val="superscript"/>
              </w:rPr>
            </w:pPr>
            <w:r w:rsidRPr="0098760D">
              <w:rPr>
                <w:rFonts w:eastAsia="Times New Roman" w:cs="Arial"/>
              </w:rPr>
              <w:t>površina do 25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61517632"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pdj</w:t>
            </w:r>
            <w:proofErr w:type="spellEnd"/>
          </w:p>
        </w:tc>
        <w:tc>
          <w:tcPr>
            <w:tcW w:w="1595" w:type="dxa"/>
            <w:tcBorders>
              <w:bottom w:val="single" w:sz="4" w:space="0" w:color="auto"/>
            </w:tcBorders>
            <w:shd w:val="clear" w:color="auto" w:fill="auto"/>
            <w:vAlign w:val="center"/>
          </w:tcPr>
          <w:p w14:paraId="0D303435"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w:t>
            </w:r>
            <w:proofErr w:type="spellEnd"/>
          </w:p>
        </w:tc>
        <w:tc>
          <w:tcPr>
            <w:tcW w:w="1595" w:type="dxa"/>
            <w:tcBorders>
              <w:bottom w:val="single" w:sz="4" w:space="0" w:color="auto"/>
            </w:tcBorders>
            <w:shd w:val="clear" w:color="auto" w:fill="auto"/>
            <w:vAlign w:val="center"/>
          </w:tcPr>
          <w:p w14:paraId="0D4F9924" w14:textId="77777777" w:rsidR="00321664" w:rsidRPr="00882492" w:rsidRDefault="00321664" w:rsidP="00321664">
            <w:pPr>
              <w:spacing w:after="0"/>
              <w:jc w:val="center"/>
              <w:rPr>
                <w:rFonts w:eastAsia="Times New Roman" w:cs="Arial"/>
              </w:rPr>
            </w:pPr>
            <w:r w:rsidRPr="00882492">
              <w:rPr>
                <w:rFonts w:eastAsia="Times New Roman" w:cs="Arial"/>
              </w:rPr>
              <w:t>+</w:t>
            </w:r>
          </w:p>
        </w:tc>
      </w:tr>
      <w:tr w:rsidR="00A675A2" w:rsidRPr="00882492" w14:paraId="1FCE013A" w14:textId="77777777" w:rsidTr="00A675A2">
        <w:trPr>
          <w:gridAfter w:val="1"/>
          <w:wAfter w:w="1701" w:type="dxa"/>
          <w:trHeight w:val="420"/>
        </w:trPr>
        <w:tc>
          <w:tcPr>
            <w:tcW w:w="1418" w:type="dxa"/>
            <w:vMerge/>
          </w:tcPr>
          <w:p w14:paraId="01FA8CC2" w14:textId="77777777" w:rsidR="00321664" w:rsidRPr="0098760D" w:rsidRDefault="00321664" w:rsidP="00321664">
            <w:pPr>
              <w:spacing w:after="0"/>
              <w:rPr>
                <w:rFonts w:eastAsia="Times New Roman" w:cs="Arial"/>
              </w:rPr>
            </w:pPr>
          </w:p>
        </w:tc>
        <w:tc>
          <w:tcPr>
            <w:tcW w:w="1984" w:type="dxa"/>
            <w:vMerge/>
            <w:shd w:val="clear" w:color="auto" w:fill="auto"/>
          </w:tcPr>
          <w:p w14:paraId="03F69BAA"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26BE6A2E"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 xml:space="preserve">Zahteven ali manj </w:t>
            </w:r>
            <w:r w:rsidRPr="0098760D">
              <w:rPr>
                <w:rFonts w:eastAsia="Times New Roman" w:cs="Arial"/>
                <w:b/>
              </w:rPr>
              <w:lastRenderedPageBreak/>
              <w:t>zahteven objekt</w:t>
            </w:r>
            <w:r w:rsidRPr="0098760D">
              <w:rPr>
                <w:rFonts w:eastAsia="Times New Roman" w:cs="Arial"/>
              </w:rPr>
              <w:t xml:space="preserve"> </w:t>
            </w:r>
          </w:p>
        </w:tc>
        <w:tc>
          <w:tcPr>
            <w:tcW w:w="1595" w:type="dxa"/>
            <w:tcBorders>
              <w:bottom w:val="single" w:sz="4" w:space="0" w:color="auto"/>
            </w:tcBorders>
            <w:shd w:val="clear" w:color="auto" w:fill="auto"/>
            <w:vAlign w:val="center"/>
          </w:tcPr>
          <w:p w14:paraId="71FC31A1"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lastRenderedPageBreak/>
              <w:t>pdj</w:t>
            </w:r>
            <w:proofErr w:type="spellEnd"/>
          </w:p>
        </w:tc>
        <w:tc>
          <w:tcPr>
            <w:tcW w:w="1595" w:type="dxa"/>
            <w:tcBorders>
              <w:bottom w:val="single" w:sz="4" w:space="0" w:color="auto"/>
            </w:tcBorders>
            <w:shd w:val="clear" w:color="auto" w:fill="auto"/>
            <w:vAlign w:val="center"/>
          </w:tcPr>
          <w:p w14:paraId="7308D0A7" w14:textId="77777777" w:rsidR="00321664" w:rsidRPr="00882492" w:rsidRDefault="00321664" w:rsidP="00321664">
            <w:pPr>
              <w:spacing w:after="0"/>
              <w:jc w:val="center"/>
              <w:rPr>
                <w:rFonts w:eastAsia="Times New Roman" w:cs="Arial"/>
              </w:rPr>
            </w:pPr>
            <w:proofErr w:type="spellStart"/>
            <w:r w:rsidRPr="00882492">
              <w:rPr>
                <w:rFonts w:eastAsia="Times New Roman" w:cs="Arial"/>
              </w:rPr>
              <w:t>pd</w:t>
            </w:r>
            <w:proofErr w:type="spellEnd"/>
          </w:p>
        </w:tc>
        <w:tc>
          <w:tcPr>
            <w:tcW w:w="1595" w:type="dxa"/>
            <w:tcBorders>
              <w:bottom w:val="single" w:sz="4" w:space="0" w:color="auto"/>
            </w:tcBorders>
            <w:shd w:val="clear" w:color="auto" w:fill="auto"/>
            <w:vAlign w:val="center"/>
          </w:tcPr>
          <w:p w14:paraId="34399320" w14:textId="77777777" w:rsidR="00321664" w:rsidRPr="00882492" w:rsidRDefault="00321664" w:rsidP="00321664">
            <w:pPr>
              <w:spacing w:after="0"/>
              <w:jc w:val="center"/>
              <w:rPr>
                <w:rFonts w:eastAsia="Times New Roman" w:cs="Arial"/>
              </w:rPr>
            </w:pPr>
            <w:r w:rsidRPr="00882492">
              <w:rPr>
                <w:rFonts w:eastAsia="Times New Roman" w:cs="Arial"/>
              </w:rPr>
              <w:t>+</w:t>
            </w:r>
          </w:p>
        </w:tc>
      </w:tr>
      <w:tr w:rsidR="00A675A2" w:rsidRPr="00882492" w14:paraId="61993A1B" w14:textId="77777777" w:rsidTr="00A675A2">
        <w:trPr>
          <w:gridAfter w:val="1"/>
          <w:wAfter w:w="1701" w:type="dxa"/>
          <w:trHeight w:val="420"/>
        </w:trPr>
        <w:tc>
          <w:tcPr>
            <w:tcW w:w="1418" w:type="dxa"/>
            <w:vMerge w:val="restart"/>
          </w:tcPr>
          <w:p w14:paraId="3D11D64D" w14:textId="77777777" w:rsidR="00321664" w:rsidRPr="0098760D" w:rsidRDefault="00321664" w:rsidP="00321664">
            <w:pPr>
              <w:spacing w:after="0"/>
              <w:rPr>
                <w:rFonts w:eastAsia="Times New Roman" w:cs="Arial"/>
              </w:rPr>
            </w:pPr>
            <w:r w:rsidRPr="0098760D">
              <w:rPr>
                <w:rFonts w:eastAsia="Times New Roman" w:cs="Arial"/>
              </w:rPr>
              <w:lastRenderedPageBreak/>
              <w:t>33110</w:t>
            </w:r>
          </w:p>
        </w:tc>
        <w:tc>
          <w:tcPr>
            <w:tcW w:w="1984" w:type="dxa"/>
            <w:vMerge w:val="restart"/>
            <w:shd w:val="clear" w:color="auto" w:fill="auto"/>
          </w:tcPr>
          <w:p w14:paraId="705725B5" w14:textId="77777777" w:rsidR="00321664" w:rsidRPr="0098760D" w:rsidRDefault="00321664" w:rsidP="00321664">
            <w:pPr>
              <w:spacing w:after="0"/>
              <w:jc w:val="left"/>
              <w:rPr>
                <w:rFonts w:eastAsia="Times New Roman" w:cs="Arial"/>
              </w:rPr>
            </w:pPr>
            <w:r w:rsidRPr="0098760D">
              <w:rPr>
                <w:rFonts w:eastAsia="Times New Roman" w:cs="Arial"/>
              </w:rPr>
              <w:t>Grajeni prostori na drevesu</w:t>
            </w:r>
          </w:p>
        </w:tc>
        <w:tc>
          <w:tcPr>
            <w:tcW w:w="1594" w:type="dxa"/>
            <w:shd w:val="clear" w:color="auto" w:fill="auto"/>
            <w:vAlign w:val="center"/>
          </w:tcPr>
          <w:p w14:paraId="5A4E7382"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Enostaven:</w:t>
            </w:r>
            <w:r w:rsidRPr="0098760D">
              <w:rPr>
                <w:rFonts w:eastAsia="Times New Roman" w:cs="Arial"/>
              </w:rPr>
              <w:t xml:space="preserve"> površina do 5 m</w:t>
            </w:r>
            <w:r w:rsidRPr="0098760D">
              <w:rPr>
                <w:rFonts w:eastAsia="Times New Roman" w:cs="Arial"/>
                <w:vertAlign w:val="superscript"/>
              </w:rPr>
              <w:t>2</w:t>
            </w:r>
            <w:r w:rsidRPr="0098760D">
              <w:rPr>
                <w:rFonts w:eastAsia="Times New Roman" w:cs="Arial"/>
              </w:rPr>
              <w:t>, višina od tal do vrha objekta do 5 m</w:t>
            </w:r>
          </w:p>
        </w:tc>
        <w:tc>
          <w:tcPr>
            <w:tcW w:w="1595" w:type="dxa"/>
            <w:tcBorders>
              <w:bottom w:val="single" w:sz="4" w:space="0" w:color="auto"/>
            </w:tcBorders>
            <w:shd w:val="clear" w:color="auto" w:fill="auto"/>
            <w:vAlign w:val="center"/>
          </w:tcPr>
          <w:p w14:paraId="0EB22BA7"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64416EF2"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3D4A2C7B" w14:textId="279405DF" w:rsidR="00321664" w:rsidRPr="00882492" w:rsidRDefault="00882492" w:rsidP="00321664">
            <w:pPr>
              <w:spacing w:after="0"/>
              <w:jc w:val="center"/>
              <w:rPr>
                <w:rFonts w:eastAsia="Times New Roman" w:cs="Arial"/>
              </w:rPr>
            </w:pPr>
            <w:r w:rsidRPr="00882492">
              <w:rPr>
                <w:rFonts w:eastAsia="Times New Roman" w:cs="Arial"/>
              </w:rPr>
              <w:t>-</w:t>
            </w:r>
          </w:p>
        </w:tc>
      </w:tr>
      <w:tr w:rsidR="00A675A2" w:rsidRPr="00882492" w14:paraId="7D524E5E" w14:textId="77777777" w:rsidTr="00A675A2">
        <w:trPr>
          <w:gridAfter w:val="1"/>
          <w:wAfter w:w="1701" w:type="dxa"/>
          <w:trHeight w:val="420"/>
        </w:trPr>
        <w:tc>
          <w:tcPr>
            <w:tcW w:w="1418" w:type="dxa"/>
            <w:vMerge/>
          </w:tcPr>
          <w:p w14:paraId="4E570C54" w14:textId="77777777" w:rsidR="00321664" w:rsidRPr="0098760D" w:rsidRDefault="00321664" w:rsidP="00321664">
            <w:pPr>
              <w:spacing w:after="0"/>
              <w:rPr>
                <w:rFonts w:eastAsia="Times New Roman" w:cs="Arial"/>
              </w:rPr>
            </w:pPr>
          </w:p>
        </w:tc>
        <w:tc>
          <w:tcPr>
            <w:tcW w:w="1984" w:type="dxa"/>
            <w:vMerge/>
            <w:shd w:val="clear" w:color="auto" w:fill="auto"/>
          </w:tcPr>
          <w:p w14:paraId="7C80C947"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73B6B608"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Nezahteven:</w:t>
            </w:r>
          </w:p>
          <w:p w14:paraId="437239E2"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rPr>
              <w:t>Površina do 25 m</w:t>
            </w:r>
            <w:r w:rsidRPr="0098760D">
              <w:rPr>
                <w:rFonts w:eastAsia="Times New Roman" w:cs="Arial"/>
                <w:vertAlign w:val="superscript"/>
              </w:rPr>
              <w:t>2</w:t>
            </w:r>
          </w:p>
        </w:tc>
        <w:tc>
          <w:tcPr>
            <w:tcW w:w="1595" w:type="dxa"/>
            <w:tcBorders>
              <w:bottom w:val="single" w:sz="4" w:space="0" w:color="auto"/>
            </w:tcBorders>
            <w:shd w:val="clear" w:color="auto" w:fill="auto"/>
            <w:vAlign w:val="center"/>
          </w:tcPr>
          <w:p w14:paraId="10235903"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371A8DA0"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10B7FC2F" w14:textId="74B1FC72" w:rsidR="00321664" w:rsidRPr="00882492" w:rsidRDefault="00882492" w:rsidP="00321664">
            <w:pPr>
              <w:spacing w:after="0"/>
              <w:jc w:val="center"/>
              <w:rPr>
                <w:rFonts w:eastAsia="Times New Roman" w:cs="Arial"/>
              </w:rPr>
            </w:pPr>
            <w:r w:rsidRPr="00882492">
              <w:rPr>
                <w:rFonts w:eastAsia="Times New Roman" w:cs="Arial"/>
              </w:rPr>
              <w:t>-</w:t>
            </w:r>
          </w:p>
        </w:tc>
      </w:tr>
      <w:tr w:rsidR="00A675A2" w:rsidRPr="00882492" w14:paraId="1EB783F6" w14:textId="77777777" w:rsidTr="00A675A2">
        <w:trPr>
          <w:gridAfter w:val="1"/>
          <w:wAfter w:w="1701" w:type="dxa"/>
          <w:trHeight w:val="420"/>
        </w:trPr>
        <w:tc>
          <w:tcPr>
            <w:tcW w:w="1418" w:type="dxa"/>
            <w:vMerge/>
          </w:tcPr>
          <w:p w14:paraId="59956E4C" w14:textId="77777777" w:rsidR="00321664" w:rsidRPr="0098760D" w:rsidRDefault="00321664" w:rsidP="00321664">
            <w:pPr>
              <w:spacing w:after="0"/>
              <w:rPr>
                <w:rFonts w:eastAsia="Times New Roman" w:cs="Arial"/>
              </w:rPr>
            </w:pPr>
          </w:p>
        </w:tc>
        <w:tc>
          <w:tcPr>
            <w:tcW w:w="1984" w:type="dxa"/>
            <w:vMerge/>
            <w:shd w:val="clear" w:color="auto" w:fill="auto"/>
          </w:tcPr>
          <w:p w14:paraId="54B54714"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4974B291"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1CF33886"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39CC29F9"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6872FF42" w14:textId="6B2EA9B5" w:rsidR="00321664" w:rsidRPr="00882492" w:rsidRDefault="00882492" w:rsidP="00321664">
            <w:pPr>
              <w:spacing w:after="0"/>
              <w:jc w:val="center"/>
              <w:rPr>
                <w:rFonts w:eastAsia="Times New Roman" w:cs="Arial"/>
              </w:rPr>
            </w:pPr>
            <w:r w:rsidRPr="00882492">
              <w:rPr>
                <w:rFonts w:eastAsia="Times New Roman" w:cs="Arial"/>
              </w:rPr>
              <w:t>-</w:t>
            </w:r>
          </w:p>
        </w:tc>
      </w:tr>
      <w:tr w:rsidR="00A675A2" w:rsidRPr="00882492" w14:paraId="4AB6D9F5" w14:textId="77777777" w:rsidTr="00A675A2">
        <w:trPr>
          <w:gridAfter w:val="1"/>
          <w:wAfter w:w="1701" w:type="dxa"/>
          <w:trHeight w:val="420"/>
        </w:trPr>
        <w:tc>
          <w:tcPr>
            <w:tcW w:w="1418" w:type="dxa"/>
            <w:vMerge w:val="restart"/>
          </w:tcPr>
          <w:p w14:paraId="014E26F3" w14:textId="77777777" w:rsidR="00321664" w:rsidRPr="0098760D" w:rsidRDefault="00321664" w:rsidP="00321664">
            <w:pPr>
              <w:spacing w:after="0"/>
              <w:rPr>
                <w:rFonts w:eastAsia="Times New Roman" w:cs="Arial"/>
              </w:rPr>
            </w:pPr>
            <w:r w:rsidRPr="0098760D">
              <w:rPr>
                <w:rFonts w:eastAsia="Times New Roman" w:cs="Arial"/>
              </w:rPr>
              <w:t>33120</w:t>
            </w:r>
          </w:p>
        </w:tc>
        <w:tc>
          <w:tcPr>
            <w:tcW w:w="1984" w:type="dxa"/>
            <w:vMerge w:val="restart"/>
            <w:shd w:val="clear" w:color="auto" w:fill="auto"/>
          </w:tcPr>
          <w:p w14:paraId="2E38DCB2" w14:textId="77777777" w:rsidR="00321664" w:rsidRPr="0098760D" w:rsidRDefault="00321664" w:rsidP="00321664">
            <w:pPr>
              <w:spacing w:after="0"/>
              <w:jc w:val="left"/>
              <w:rPr>
                <w:rFonts w:eastAsia="Times New Roman" w:cs="Arial"/>
              </w:rPr>
            </w:pPr>
            <w:r w:rsidRPr="0098760D">
              <w:rPr>
                <w:rFonts w:eastAsia="Times New Roman" w:cs="Arial"/>
              </w:rPr>
              <w:t>Grajeni prostori na vodi</w:t>
            </w:r>
          </w:p>
        </w:tc>
        <w:tc>
          <w:tcPr>
            <w:tcW w:w="1594" w:type="dxa"/>
            <w:shd w:val="clear" w:color="auto" w:fill="auto"/>
            <w:vAlign w:val="center"/>
          </w:tcPr>
          <w:p w14:paraId="567756C8"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Enostaven:</w:t>
            </w:r>
          </w:p>
          <w:p w14:paraId="3B490BE3" w14:textId="77777777" w:rsidR="00321664" w:rsidRPr="0098760D" w:rsidRDefault="00321664" w:rsidP="0098760D">
            <w:pPr>
              <w:autoSpaceDE w:val="0"/>
              <w:autoSpaceDN w:val="0"/>
              <w:adjustRightInd w:val="0"/>
              <w:spacing w:after="0"/>
              <w:jc w:val="left"/>
              <w:rPr>
                <w:rFonts w:eastAsia="Times New Roman" w:cs="Arial"/>
                <w:vertAlign w:val="superscript"/>
              </w:rPr>
            </w:pPr>
            <w:r w:rsidRPr="0098760D">
              <w:rPr>
                <w:rFonts w:eastAsia="Times New Roman" w:cs="Arial"/>
              </w:rPr>
              <w:t>površina do 10 m</w:t>
            </w:r>
            <w:r w:rsidRPr="0098760D">
              <w:rPr>
                <w:rFonts w:eastAsia="Times New Roman" w:cs="Arial"/>
                <w:vertAlign w:val="superscript"/>
              </w:rPr>
              <w:t>2</w:t>
            </w:r>
          </w:p>
        </w:tc>
        <w:tc>
          <w:tcPr>
            <w:tcW w:w="1595" w:type="dxa"/>
            <w:shd w:val="clear" w:color="auto" w:fill="auto"/>
            <w:vAlign w:val="center"/>
          </w:tcPr>
          <w:p w14:paraId="7C59E1B9"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shd w:val="clear" w:color="auto" w:fill="auto"/>
            <w:vAlign w:val="center"/>
          </w:tcPr>
          <w:p w14:paraId="1F356361"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shd w:val="clear" w:color="auto" w:fill="auto"/>
            <w:vAlign w:val="center"/>
          </w:tcPr>
          <w:p w14:paraId="5E324CBD" w14:textId="78316E2D" w:rsidR="00321664" w:rsidRPr="00882492" w:rsidRDefault="00882492" w:rsidP="00321664">
            <w:pPr>
              <w:spacing w:after="0"/>
              <w:jc w:val="center"/>
              <w:rPr>
                <w:rFonts w:eastAsia="Times New Roman" w:cs="Arial"/>
              </w:rPr>
            </w:pPr>
            <w:r w:rsidRPr="00882492">
              <w:rPr>
                <w:rFonts w:eastAsia="Times New Roman" w:cs="Arial"/>
              </w:rPr>
              <w:t>-</w:t>
            </w:r>
          </w:p>
        </w:tc>
      </w:tr>
      <w:tr w:rsidR="00A675A2" w:rsidRPr="00882492" w14:paraId="08AD5BFD" w14:textId="77777777" w:rsidTr="00A675A2">
        <w:trPr>
          <w:gridAfter w:val="1"/>
          <w:wAfter w:w="1701" w:type="dxa"/>
          <w:trHeight w:val="420"/>
        </w:trPr>
        <w:tc>
          <w:tcPr>
            <w:tcW w:w="1418" w:type="dxa"/>
            <w:vMerge/>
          </w:tcPr>
          <w:p w14:paraId="63D46A09" w14:textId="77777777" w:rsidR="00321664" w:rsidRPr="0098760D" w:rsidRDefault="00321664" w:rsidP="00321664">
            <w:pPr>
              <w:spacing w:after="0"/>
              <w:rPr>
                <w:rFonts w:eastAsia="Times New Roman" w:cs="Arial"/>
              </w:rPr>
            </w:pPr>
          </w:p>
        </w:tc>
        <w:tc>
          <w:tcPr>
            <w:tcW w:w="1984" w:type="dxa"/>
            <w:vMerge/>
            <w:shd w:val="clear" w:color="auto" w:fill="auto"/>
          </w:tcPr>
          <w:p w14:paraId="66F4D9E5"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5A582558"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Nezahteven:</w:t>
            </w:r>
          </w:p>
          <w:p w14:paraId="029D842E" w14:textId="77777777" w:rsidR="00321664" w:rsidRPr="0098760D" w:rsidRDefault="00321664" w:rsidP="0098760D">
            <w:pPr>
              <w:autoSpaceDE w:val="0"/>
              <w:autoSpaceDN w:val="0"/>
              <w:adjustRightInd w:val="0"/>
              <w:spacing w:after="0"/>
              <w:jc w:val="left"/>
              <w:rPr>
                <w:rFonts w:eastAsia="Times New Roman" w:cs="Arial"/>
                <w:b/>
                <w:vertAlign w:val="superscript"/>
              </w:rPr>
            </w:pPr>
            <w:r w:rsidRPr="0098760D">
              <w:rPr>
                <w:rFonts w:eastAsia="Times New Roman" w:cs="Arial"/>
              </w:rPr>
              <w:t>površina do 25 m</w:t>
            </w:r>
            <w:r w:rsidRPr="0098760D">
              <w:rPr>
                <w:rFonts w:eastAsia="Times New Roman" w:cs="Arial"/>
                <w:vertAlign w:val="superscript"/>
              </w:rPr>
              <w:t>2</w:t>
            </w:r>
          </w:p>
        </w:tc>
        <w:tc>
          <w:tcPr>
            <w:tcW w:w="1595" w:type="dxa"/>
            <w:shd w:val="clear" w:color="auto" w:fill="auto"/>
            <w:vAlign w:val="center"/>
          </w:tcPr>
          <w:p w14:paraId="6FE478B4"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shd w:val="clear" w:color="auto" w:fill="auto"/>
            <w:vAlign w:val="center"/>
          </w:tcPr>
          <w:p w14:paraId="2AF780BD"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shd w:val="clear" w:color="auto" w:fill="auto"/>
            <w:vAlign w:val="center"/>
          </w:tcPr>
          <w:p w14:paraId="74129A10" w14:textId="1B5CA411" w:rsidR="00321664" w:rsidRPr="00882492" w:rsidRDefault="00882492" w:rsidP="00321664">
            <w:pPr>
              <w:spacing w:after="0"/>
              <w:jc w:val="center"/>
              <w:rPr>
                <w:rFonts w:eastAsia="Times New Roman" w:cs="Arial"/>
              </w:rPr>
            </w:pPr>
            <w:r w:rsidRPr="00882492">
              <w:rPr>
                <w:rFonts w:eastAsia="Times New Roman" w:cs="Arial"/>
              </w:rPr>
              <w:t>-</w:t>
            </w:r>
          </w:p>
        </w:tc>
      </w:tr>
      <w:tr w:rsidR="00A675A2" w:rsidRPr="00882492" w14:paraId="4BD21D65" w14:textId="77777777" w:rsidTr="00A675A2">
        <w:trPr>
          <w:gridAfter w:val="1"/>
          <w:wAfter w:w="1701" w:type="dxa"/>
          <w:trHeight w:val="420"/>
        </w:trPr>
        <w:tc>
          <w:tcPr>
            <w:tcW w:w="1418" w:type="dxa"/>
            <w:vMerge/>
          </w:tcPr>
          <w:p w14:paraId="7DAEBC44" w14:textId="77777777" w:rsidR="00321664" w:rsidRPr="0098760D" w:rsidRDefault="00321664" w:rsidP="00321664">
            <w:pPr>
              <w:spacing w:after="0"/>
              <w:rPr>
                <w:rFonts w:eastAsia="Times New Roman" w:cs="Arial"/>
              </w:rPr>
            </w:pPr>
          </w:p>
        </w:tc>
        <w:tc>
          <w:tcPr>
            <w:tcW w:w="1984" w:type="dxa"/>
            <w:vMerge/>
            <w:shd w:val="clear" w:color="auto" w:fill="auto"/>
          </w:tcPr>
          <w:p w14:paraId="33798839"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586BAE93"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36151C43"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62EA0E87"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483C493A" w14:textId="4C0EF36C" w:rsidR="00321664" w:rsidRPr="00882492" w:rsidRDefault="00882492" w:rsidP="00321664">
            <w:pPr>
              <w:spacing w:after="0"/>
              <w:jc w:val="center"/>
              <w:rPr>
                <w:rFonts w:eastAsia="Times New Roman" w:cs="Arial"/>
              </w:rPr>
            </w:pPr>
            <w:r w:rsidRPr="00882492">
              <w:rPr>
                <w:rFonts w:eastAsia="Times New Roman" w:cs="Arial"/>
              </w:rPr>
              <w:t>-</w:t>
            </w:r>
          </w:p>
        </w:tc>
      </w:tr>
      <w:tr w:rsidR="00A675A2" w:rsidRPr="00882492" w14:paraId="1772C55A" w14:textId="77777777" w:rsidTr="00A675A2">
        <w:trPr>
          <w:gridAfter w:val="1"/>
          <w:wAfter w:w="1701" w:type="dxa"/>
          <w:trHeight w:val="420"/>
        </w:trPr>
        <w:tc>
          <w:tcPr>
            <w:tcW w:w="1418" w:type="dxa"/>
            <w:vMerge w:val="restart"/>
          </w:tcPr>
          <w:p w14:paraId="56BE9809" w14:textId="77777777" w:rsidR="00321664" w:rsidRPr="0098760D" w:rsidRDefault="00321664" w:rsidP="00321664">
            <w:pPr>
              <w:spacing w:after="0"/>
              <w:rPr>
                <w:rFonts w:eastAsia="Times New Roman" w:cs="Arial"/>
              </w:rPr>
            </w:pPr>
            <w:r w:rsidRPr="0098760D">
              <w:rPr>
                <w:rFonts w:eastAsia="Times New Roman" w:cs="Arial"/>
              </w:rPr>
              <w:t>33130</w:t>
            </w:r>
          </w:p>
        </w:tc>
        <w:tc>
          <w:tcPr>
            <w:tcW w:w="1984" w:type="dxa"/>
            <w:vMerge w:val="restart"/>
            <w:shd w:val="clear" w:color="auto" w:fill="auto"/>
          </w:tcPr>
          <w:p w14:paraId="68DB8422" w14:textId="77777777" w:rsidR="00321664" w:rsidRPr="0098760D" w:rsidRDefault="00321664" w:rsidP="00321664">
            <w:pPr>
              <w:spacing w:after="0"/>
              <w:jc w:val="left"/>
              <w:rPr>
                <w:rFonts w:eastAsia="Times New Roman" w:cs="Arial"/>
              </w:rPr>
            </w:pPr>
            <w:r w:rsidRPr="0098760D">
              <w:rPr>
                <w:rFonts w:eastAsia="Times New Roman" w:cs="Arial"/>
              </w:rPr>
              <w:t>Nepokrita prezentirana arheološka najdišča in ruševine</w:t>
            </w:r>
          </w:p>
        </w:tc>
        <w:tc>
          <w:tcPr>
            <w:tcW w:w="1594" w:type="dxa"/>
            <w:shd w:val="clear" w:color="auto" w:fill="auto"/>
            <w:vAlign w:val="center"/>
          </w:tcPr>
          <w:p w14:paraId="4868F7A6"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Enostaven:</w:t>
            </w:r>
          </w:p>
          <w:p w14:paraId="7DF17956" w14:textId="77777777" w:rsidR="00321664" w:rsidRPr="0098760D" w:rsidRDefault="00321664" w:rsidP="0098760D">
            <w:pPr>
              <w:autoSpaceDE w:val="0"/>
              <w:autoSpaceDN w:val="0"/>
              <w:adjustRightInd w:val="0"/>
              <w:spacing w:after="0"/>
              <w:jc w:val="left"/>
              <w:rPr>
                <w:rFonts w:eastAsia="Times New Roman" w:cs="Arial"/>
                <w:vertAlign w:val="superscript"/>
              </w:rPr>
            </w:pPr>
            <w:r w:rsidRPr="0098760D">
              <w:rPr>
                <w:rFonts w:eastAsia="Times New Roman" w:cs="Arial"/>
              </w:rPr>
              <w:t>površina do 100 m</w:t>
            </w:r>
            <w:r w:rsidRPr="0098760D">
              <w:rPr>
                <w:rFonts w:eastAsia="Times New Roman" w:cs="Arial"/>
                <w:vertAlign w:val="superscript"/>
              </w:rPr>
              <w:t>2</w:t>
            </w:r>
          </w:p>
        </w:tc>
        <w:tc>
          <w:tcPr>
            <w:tcW w:w="1595" w:type="dxa"/>
            <w:shd w:val="clear" w:color="auto" w:fill="auto"/>
            <w:vAlign w:val="center"/>
          </w:tcPr>
          <w:p w14:paraId="33C8D6DF"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shd w:val="clear" w:color="auto" w:fill="auto"/>
            <w:vAlign w:val="center"/>
          </w:tcPr>
          <w:p w14:paraId="3AE801F4"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shd w:val="clear" w:color="auto" w:fill="auto"/>
            <w:vAlign w:val="center"/>
          </w:tcPr>
          <w:p w14:paraId="719FB86B" w14:textId="77777777" w:rsidR="00321664" w:rsidRPr="00882492" w:rsidRDefault="00321664" w:rsidP="00321664">
            <w:pPr>
              <w:spacing w:after="0"/>
              <w:jc w:val="center"/>
              <w:rPr>
                <w:rFonts w:eastAsia="Times New Roman" w:cs="Arial"/>
              </w:rPr>
            </w:pPr>
            <w:r w:rsidRPr="00882492">
              <w:rPr>
                <w:rFonts w:eastAsia="Times New Roman" w:cs="Arial"/>
              </w:rPr>
              <w:t>+</w:t>
            </w:r>
          </w:p>
        </w:tc>
      </w:tr>
      <w:tr w:rsidR="00A675A2" w:rsidRPr="00882492" w14:paraId="4339BC78" w14:textId="77777777" w:rsidTr="00A675A2">
        <w:trPr>
          <w:gridAfter w:val="1"/>
          <w:wAfter w:w="1701" w:type="dxa"/>
          <w:trHeight w:val="420"/>
        </w:trPr>
        <w:tc>
          <w:tcPr>
            <w:tcW w:w="1418" w:type="dxa"/>
            <w:vMerge/>
          </w:tcPr>
          <w:p w14:paraId="2909D780" w14:textId="77777777" w:rsidR="00321664" w:rsidRPr="0098760D" w:rsidRDefault="00321664" w:rsidP="00321664">
            <w:pPr>
              <w:spacing w:after="0"/>
              <w:rPr>
                <w:rFonts w:eastAsia="Times New Roman" w:cs="Arial"/>
              </w:rPr>
            </w:pPr>
          </w:p>
        </w:tc>
        <w:tc>
          <w:tcPr>
            <w:tcW w:w="1984" w:type="dxa"/>
            <w:vMerge/>
            <w:shd w:val="clear" w:color="auto" w:fill="auto"/>
          </w:tcPr>
          <w:p w14:paraId="799D201D"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1BE5F7D7"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Nezahteven:</w:t>
            </w:r>
          </w:p>
          <w:p w14:paraId="6061BDF5" w14:textId="77777777" w:rsidR="00321664" w:rsidRPr="0098760D" w:rsidRDefault="00321664" w:rsidP="0098760D">
            <w:pPr>
              <w:autoSpaceDE w:val="0"/>
              <w:autoSpaceDN w:val="0"/>
              <w:adjustRightInd w:val="0"/>
              <w:spacing w:after="0"/>
              <w:jc w:val="left"/>
              <w:rPr>
                <w:rFonts w:eastAsia="Times New Roman" w:cs="Arial"/>
                <w:b/>
                <w:vertAlign w:val="superscript"/>
              </w:rPr>
            </w:pPr>
            <w:r w:rsidRPr="0098760D">
              <w:rPr>
                <w:rFonts w:eastAsia="Times New Roman" w:cs="Arial"/>
              </w:rPr>
              <w:t>površina do 500 m</w:t>
            </w:r>
            <w:r w:rsidRPr="0098760D">
              <w:rPr>
                <w:rFonts w:eastAsia="Times New Roman" w:cs="Arial"/>
                <w:vertAlign w:val="superscript"/>
              </w:rPr>
              <w:t>2</w:t>
            </w:r>
          </w:p>
        </w:tc>
        <w:tc>
          <w:tcPr>
            <w:tcW w:w="1595" w:type="dxa"/>
            <w:shd w:val="clear" w:color="auto" w:fill="auto"/>
            <w:vAlign w:val="center"/>
          </w:tcPr>
          <w:p w14:paraId="20C14B74"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shd w:val="clear" w:color="auto" w:fill="auto"/>
            <w:vAlign w:val="center"/>
          </w:tcPr>
          <w:p w14:paraId="327866C0"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shd w:val="clear" w:color="auto" w:fill="auto"/>
            <w:vAlign w:val="center"/>
          </w:tcPr>
          <w:p w14:paraId="500AA3C6" w14:textId="77777777" w:rsidR="00321664" w:rsidRPr="00882492" w:rsidRDefault="00321664" w:rsidP="00321664">
            <w:pPr>
              <w:spacing w:after="0"/>
              <w:jc w:val="center"/>
              <w:rPr>
                <w:rFonts w:eastAsia="Times New Roman" w:cs="Arial"/>
              </w:rPr>
            </w:pPr>
            <w:r w:rsidRPr="00882492">
              <w:rPr>
                <w:rFonts w:eastAsia="Times New Roman" w:cs="Arial"/>
              </w:rPr>
              <w:t>+</w:t>
            </w:r>
          </w:p>
        </w:tc>
      </w:tr>
      <w:tr w:rsidR="00A675A2" w:rsidRPr="00882492" w14:paraId="722EC0DF" w14:textId="77777777" w:rsidTr="00A675A2">
        <w:trPr>
          <w:gridAfter w:val="1"/>
          <w:wAfter w:w="1701" w:type="dxa"/>
          <w:trHeight w:val="420"/>
        </w:trPr>
        <w:tc>
          <w:tcPr>
            <w:tcW w:w="1418" w:type="dxa"/>
            <w:vMerge/>
          </w:tcPr>
          <w:p w14:paraId="190023C2" w14:textId="77777777" w:rsidR="00321664" w:rsidRPr="0098760D" w:rsidRDefault="00321664" w:rsidP="00321664">
            <w:pPr>
              <w:spacing w:after="0"/>
              <w:rPr>
                <w:rFonts w:eastAsia="Times New Roman" w:cs="Arial"/>
              </w:rPr>
            </w:pPr>
          </w:p>
        </w:tc>
        <w:tc>
          <w:tcPr>
            <w:tcW w:w="1984" w:type="dxa"/>
            <w:vMerge/>
            <w:shd w:val="clear" w:color="auto" w:fill="auto"/>
          </w:tcPr>
          <w:p w14:paraId="35688CFD" w14:textId="77777777" w:rsidR="00321664" w:rsidRPr="0098760D" w:rsidRDefault="00321664" w:rsidP="0098760D">
            <w:pPr>
              <w:spacing w:after="0"/>
              <w:jc w:val="left"/>
              <w:rPr>
                <w:rFonts w:eastAsia="Times New Roman" w:cs="Arial"/>
              </w:rPr>
            </w:pPr>
          </w:p>
        </w:tc>
        <w:tc>
          <w:tcPr>
            <w:tcW w:w="1594" w:type="dxa"/>
            <w:shd w:val="clear" w:color="auto" w:fill="auto"/>
            <w:vAlign w:val="center"/>
          </w:tcPr>
          <w:p w14:paraId="06F592A4" w14:textId="77777777" w:rsidR="00321664" w:rsidRPr="0098760D" w:rsidRDefault="00321664" w:rsidP="0098760D">
            <w:pPr>
              <w:autoSpaceDE w:val="0"/>
              <w:autoSpaceDN w:val="0"/>
              <w:adjustRightInd w:val="0"/>
              <w:spacing w:after="0"/>
              <w:jc w:val="left"/>
              <w:rPr>
                <w:rFonts w:eastAsia="Times New Roman" w:cs="Arial"/>
                <w:b/>
              </w:rPr>
            </w:pPr>
            <w:r w:rsidRPr="0098760D">
              <w:rPr>
                <w:rFonts w:eastAsia="Times New Roman" w:cs="Arial"/>
                <w:b/>
              </w:rPr>
              <w:t>Zahteven ali manj zahteven objekt</w:t>
            </w:r>
          </w:p>
        </w:tc>
        <w:tc>
          <w:tcPr>
            <w:tcW w:w="1595" w:type="dxa"/>
            <w:tcBorders>
              <w:bottom w:val="single" w:sz="4" w:space="0" w:color="auto"/>
            </w:tcBorders>
            <w:shd w:val="clear" w:color="auto" w:fill="auto"/>
            <w:vAlign w:val="center"/>
          </w:tcPr>
          <w:p w14:paraId="1607510F"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31BD57C2" w14:textId="77777777" w:rsidR="00321664" w:rsidRPr="00882492" w:rsidRDefault="00321664" w:rsidP="00321664">
            <w:pPr>
              <w:spacing w:after="0"/>
              <w:jc w:val="center"/>
              <w:rPr>
                <w:rFonts w:eastAsia="Times New Roman" w:cs="Arial"/>
              </w:rPr>
            </w:pPr>
            <w:r w:rsidRPr="00882492">
              <w:rPr>
                <w:rFonts w:eastAsia="Times New Roman" w:cs="Arial"/>
              </w:rPr>
              <w:t>+</w:t>
            </w:r>
          </w:p>
        </w:tc>
        <w:tc>
          <w:tcPr>
            <w:tcW w:w="1595" w:type="dxa"/>
            <w:tcBorders>
              <w:bottom w:val="single" w:sz="4" w:space="0" w:color="auto"/>
            </w:tcBorders>
            <w:shd w:val="clear" w:color="auto" w:fill="auto"/>
            <w:vAlign w:val="center"/>
          </w:tcPr>
          <w:p w14:paraId="47DC86DE" w14:textId="77777777" w:rsidR="00321664" w:rsidRPr="00882492" w:rsidRDefault="00321664" w:rsidP="00321664">
            <w:pPr>
              <w:spacing w:after="0"/>
              <w:jc w:val="center"/>
              <w:rPr>
                <w:rFonts w:eastAsia="Times New Roman" w:cs="Arial"/>
              </w:rPr>
            </w:pPr>
            <w:r w:rsidRPr="00882492">
              <w:rPr>
                <w:rFonts w:eastAsia="Times New Roman" w:cs="Arial"/>
              </w:rPr>
              <w:t>+</w:t>
            </w:r>
          </w:p>
        </w:tc>
      </w:tr>
      <w:tr w:rsidR="00A675A2" w:rsidRPr="006E5421" w14:paraId="2F4D7488" w14:textId="77777777" w:rsidTr="00A675A2">
        <w:trPr>
          <w:gridAfter w:val="1"/>
          <w:wAfter w:w="1701" w:type="dxa"/>
          <w:trHeight w:val="420"/>
        </w:trPr>
        <w:tc>
          <w:tcPr>
            <w:tcW w:w="1418" w:type="dxa"/>
            <w:vMerge w:val="restart"/>
          </w:tcPr>
          <w:p w14:paraId="06AA1D22" w14:textId="77777777" w:rsidR="00321664" w:rsidRPr="0060512A" w:rsidRDefault="00321664" w:rsidP="00321664">
            <w:pPr>
              <w:spacing w:after="0"/>
              <w:rPr>
                <w:rFonts w:eastAsia="Times New Roman" w:cs="Arial"/>
              </w:rPr>
            </w:pPr>
            <w:r w:rsidRPr="0060512A">
              <w:rPr>
                <w:rFonts w:eastAsia="Times New Roman" w:cs="Arial"/>
              </w:rPr>
              <w:t>33140</w:t>
            </w:r>
          </w:p>
        </w:tc>
        <w:tc>
          <w:tcPr>
            <w:tcW w:w="1984" w:type="dxa"/>
            <w:vMerge w:val="restart"/>
            <w:shd w:val="clear" w:color="auto" w:fill="auto"/>
          </w:tcPr>
          <w:p w14:paraId="472C470A" w14:textId="77777777" w:rsidR="00321664" w:rsidRPr="00882492" w:rsidRDefault="00321664" w:rsidP="00321664">
            <w:pPr>
              <w:spacing w:after="0"/>
              <w:jc w:val="left"/>
              <w:rPr>
                <w:rFonts w:eastAsia="Times New Roman" w:cs="Arial"/>
              </w:rPr>
            </w:pPr>
            <w:r w:rsidRPr="00882492">
              <w:rPr>
                <w:rFonts w:eastAsia="Times New Roman" w:cs="Arial"/>
              </w:rPr>
              <w:t>Merilna mesta za opazovanje naravnih pojavov, naravnih virov in stanja okolja</w:t>
            </w:r>
          </w:p>
        </w:tc>
        <w:tc>
          <w:tcPr>
            <w:tcW w:w="1594" w:type="dxa"/>
            <w:shd w:val="clear" w:color="auto" w:fill="auto"/>
            <w:vAlign w:val="center"/>
          </w:tcPr>
          <w:p w14:paraId="08AE327D" w14:textId="77777777" w:rsidR="00321664" w:rsidRPr="00882492" w:rsidRDefault="00321664" w:rsidP="0098760D">
            <w:pPr>
              <w:autoSpaceDE w:val="0"/>
              <w:autoSpaceDN w:val="0"/>
              <w:adjustRightInd w:val="0"/>
              <w:spacing w:after="0"/>
              <w:jc w:val="left"/>
              <w:rPr>
                <w:rFonts w:eastAsia="Times New Roman" w:cs="Arial"/>
                <w:b/>
              </w:rPr>
            </w:pPr>
            <w:r w:rsidRPr="00882492">
              <w:rPr>
                <w:rFonts w:eastAsia="Times New Roman" w:cs="Arial"/>
                <w:b/>
              </w:rPr>
              <w:t>Enostaven:</w:t>
            </w:r>
          </w:p>
          <w:p w14:paraId="1DD38F73" w14:textId="77777777" w:rsidR="00321664" w:rsidRPr="00882492" w:rsidRDefault="00321664" w:rsidP="0098760D">
            <w:pPr>
              <w:autoSpaceDE w:val="0"/>
              <w:autoSpaceDN w:val="0"/>
              <w:adjustRightInd w:val="0"/>
              <w:spacing w:after="0"/>
              <w:jc w:val="left"/>
              <w:rPr>
                <w:rFonts w:eastAsia="Times New Roman" w:cs="Arial"/>
                <w:vertAlign w:val="superscript"/>
              </w:rPr>
            </w:pPr>
            <w:r w:rsidRPr="00882492">
              <w:rPr>
                <w:rFonts w:eastAsia="Times New Roman" w:cs="Arial"/>
              </w:rPr>
              <w:t>vsi</w:t>
            </w:r>
          </w:p>
        </w:tc>
        <w:tc>
          <w:tcPr>
            <w:tcW w:w="1595" w:type="dxa"/>
            <w:shd w:val="clear" w:color="auto" w:fill="auto"/>
            <w:vAlign w:val="center"/>
          </w:tcPr>
          <w:p w14:paraId="5832DE6E" w14:textId="3EA6917B" w:rsidR="00321664" w:rsidRPr="00882492" w:rsidRDefault="00321664" w:rsidP="00321664">
            <w:pPr>
              <w:spacing w:after="0"/>
              <w:jc w:val="center"/>
              <w:rPr>
                <w:rFonts w:eastAsia="Times New Roman" w:cs="Arial"/>
              </w:rPr>
            </w:pPr>
            <w:proofErr w:type="spellStart"/>
            <w:r w:rsidRPr="00882492">
              <w:rPr>
                <w:rFonts w:eastAsia="Times New Roman" w:cs="Arial"/>
              </w:rPr>
              <w:t>pd</w:t>
            </w:r>
            <w:proofErr w:type="spellEnd"/>
          </w:p>
        </w:tc>
        <w:tc>
          <w:tcPr>
            <w:tcW w:w="1595" w:type="dxa"/>
            <w:shd w:val="clear" w:color="auto" w:fill="auto"/>
            <w:vAlign w:val="center"/>
          </w:tcPr>
          <w:p w14:paraId="328C0FE2" w14:textId="1727FBAB" w:rsidR="00321664" w:rsidRPr="00217DBF" w:rsidRDefault="00321664" w:rsidP="00321664">
            <w:pPr>
              <w:spacing w:after="0"/>
              <w:jc w:val="center"/>
              <w:rPr>
                <w:rFonts w:eastAsia="Times New Roman" w:cs="Arial"/>
              </w:rPr>
            </w:pPr>
            <w:proofErr w:type="spellStart"/>
            <w:r w:rsidRPr="0002080D">
              <w:rPr>
                <w:rFonts w:eastAsia="Times New Roman" w:cs="Arial"/>
              </w:rPr>
              <w:t>pd</w:t>
            </w:r>
            <w:proofErr w:type="spellEnd"/>
          </w:p>
        </w:tc>
        <w:tc>
          <w:tcPr>
            <w:tcW w:w="1595" w:type="dxa"/>
            <w:shd w:val="clear" w:color="auto" w:fill="auto"/>
            <w:vAlign w:val="center"/>
          </w:tcPr>
          <w:p w14:paraId="424A167C" w14:textId="77777777" w:rsidR="00321664" w:rsidRPr="006E5421" w:rsidRDefault="00321664" w:rsidP="00321664">
            <w:pPr>
              <w:spacing w:after="0"/>
              <w:jc w:val="center"/>
              <w:rPr>
                <w:rFonts w:eastAsia="Times New Roman" w:cs="Arial"/>
              </w:rPr>
            </w:pPr>
            <w:r w:rsidRPr="006E5421">
              <w:rPr>
                <w:rFonts w:eastAsia="Times New Roman" w:cs="Arial"/>
              </w:rPr>
              <w:t>+</w:t>
            </w:r>
          </w:p>
        </w:tc>
      </w:tr>
      <w:tr w:rsidR="00A675A2" w:rsidRPr="006E5421" w14:paraId="11D6BDC6" w14:textId="77777777" w:rsidTr="00A675A2">
        <w:trPr>
          <w:gridAfter w:val="1"/>
          <w:wAfter w:w="1701" w:type="dxa"/>
          <w:trHeight w:val="232"/>
        </w:trPr>
        <w:tc>
          <w:tcPr>
            <w:tcW w:w="1418" w:type="dxa"/>
            <w:vMerge/>
          </w:tcPr>
          <w:p w14:paraId="497C44F2" w14:textId="77777777" w:rsidR="00321664" w:rsidRPr="006E5421" w:rsidRDefault="00321664" w:rsidP="00321664">
            <w:pPr>
              <w:spacing w:after="0"/>
              <w:rPr>
                <w:rFonts w:eastAsia="Times New Roman" w:cs="Arial"/>
              </w:rPr>
            </w:pPr>
          </w:p>
        </w:tc>
        <w:tc>
          <w:tcPr>
            <w:tcW w:w="1984" w:type="dxa"/>
            <w:vMerge/>
            <w:shd w:val="clear" w:color="auto" w:fill="auto"/>
          </w:tcPr>
          <w:p w14:paraId="3F6DD2F4" w14:textId="77777777" w:rsidR="00321664" w:rsidRPr="006E5421" w:rsidRDefault="00321664" w:rsidP="0098760D">
            <w:pPr>
              <w:spacing w:after="0"/>
              <w:jc w:val="left"/>
              <w:rPr>
                <w:rFonts w:eastAsia="Times New Roman" w:cs="Arial"/>
              </w:rPr>
            </w:pPr>
          </w:p>
        </w:tc>
        <w:tc>
          <w:tcPr>
            <w:tcW w:w="1594" w:type="dxa"/>
            <w:shd w:val="clear" w:color="auto" w:fill="auto"/>
            <w:vAlign w:val="center"/>
          </w:tcPr>
          <w:p w14:paraId="5F4F58A8" w14:textId="1EB77137" w:rsidR="00321664" w:rsidRPr="006E5421" w:rsidRDefault="00321664" w:rsidP="0098760D">
            <w:pPr>
              <w:autoSpaceDE w:val="0"/>
              <w:autoSpaceDN w:val="0"/>
              <w:adjustRightInd w:val="0"/>
              <w:spacing w:after="0"/>
              <w:jc w:val="left"/>
              <w:rPr>
                <w:rFonts w:eastAsia="Times New Roman" w:cs="Arial"/>
                <w:b/>
                <w:vertAlign w:val="superscript"/>
              </w:rPr>
            </w:pPr>
            <w:r w:rsidRPr="006E5421">
              <w:rPr>
                <w:rFonts w:eastAsia="Times New Roman" w:cs="Arial"/>
                <w:b/>
              </w:rPr>
              <w:t>Nezahteven</w:t>
            </w:r>
          </w:p>
        </w:tc>
        <w:tc>
          <w:tcPr>
            <w:tcW w:w="1595" w:type="dxa"/>
            <w:shd w:val="clear" w:color="auto" w:fill="auto"/>
            <w:vAlign w:val="center"/>
          </w:tcPr>
          <w:p w14:paraId="02091FB1" w14:textId="7E7F051F" w:rsidR="00321664" w:rsidRPr="006E5421" w:rsidRDefault="00321664" w:rsidP="00321664">
            <w:pPr>
              <w:spacing w:after="0"/>
              <w:jc w:val="center"/>
              <w:rPr>
                <w:rFonts w:eastAsia="Times New Roman" w:cs="Arial"/>
              </w:rPr>
            </w:pPr>
            <w:r w:rsidRPr="006E5421">
              <w:rPr>
                <w:rFonts w:eastAsia="Times New Roman" w:cs="Arial"/>
              </w:rPr>
              <w:t>noben</w:t>
            </w:r>
          </w:p>
        </w:tc>
        <w:tc>
          <w:tcPr>
            <w:tcW w:w="1595" w:type="dxa"/>
            <w:shd w:val="clear" w:color="auto" w:fill="auto"/>
            <w:vAlign w:val="center"/>
          </w:tcPr>
          <w:p w14:paraId="33118A0A" w14:textId="69F474AA" w:rsidR="00321664" w:rsidRPr="006E5421" w:rsidRDefault="00321664" w:rsidP="00321664">
            <w:pPr>
              <w:spacing w:after="0"/>
              <w:jc w:val="center"/>
              <w:rPr>
                <w:rFonts w:eastAsia="Times New Roman" w:cs="Arial"/>
              </w:rPr>
            </w:pPr>
            <w:r w:rsidRPr="006E5421">
              <w:rPr>
                <w:rFonts w:eastAsia="Times New Roman" w:cs="Arial"/>
              </w:rPr>
              <w:t>noben</w:t>
            </w:r>
          </w:p>
        </w:tc>
        <w:tc>
          <w:tcPr>
            <w:tcW w:w="1595" w:type="dxa"/>
            <w:shd w:val="clear" w:color="auto" w:fill="auto"/>
            <w:vAlign w:val="center"/>
          </w:tcPr>
          <w:p w14:paraId="42E97914" w14:textId="622C8814" w:rsidR="00321664" w:rsidRPr="006E5421" w:rsidRDefault="00321664" w:rsidP="00321664">
            <w:pPr>
              <w:spacing w:after="0"/>
              <w:jc w:val="center"/>
              <w:rPr>
                <w:rFonts w:eastAsia="Times New Roman" w:cs="Arial"/>
              </w:rPr>
            </w:pPr>
            <w:r w:rsidRPr="006E5421">
              <w:rPr>
                <w:rFonts w:eastAsia="Times New Roman" w:cs="Arial"/>
              </w:rPr>
              <w:t>noben</w:t>
            </w:r>
          </w:p>
        </w:tc>
      </w:tr>
      <w:tr w:rsidR="00A675A2" w:rsidRPr="006E5421" w14:paraId="59B6BE62" w14:textId="77777777" w:rsidTr="00A675A2">
        <w:trPr>
          <w:gridAfter w:val="1"/>
          <w:wAfter w:w="1701" w:type="dxa"/>
          <w:trHeight w:val="420"/>
        </w:trPr>
        <w:tc>
          <w:tcPr>
            <w:tcW w:w="1418" w:type="dxa"/>
            <w:vMerge/>
          </w:tcPr>
          <w:p w14:paraId="763B0FAC" w14:textId="77777777" w:rsidR="00321664" w:rsidRPr="006E5421" w:rsidRDefault="00321664" w:rsidP="00321664">
            <w:pPr>
              <w:spacing w:after="0"/>
              <w:rPr>
                <w:rFonts w:eastAsia="Times New Roman" w:cs="Arial"/>
              </w:rPr>
            </w:pPr>
          </w:p>
        </w:tc>
        <w:tc>
          <w:tcPr>
            <w:tcW w:w="1984" w:type="dxa"/>
            <w:vMerge/>
            <w:shd w:val="clear" w:color="auto" w:fill="auto"/>
          </w:tcPr>
          <w:p w14:paraId="52D522E8" w14:textId="77777777" w:rsidR="00321664" w:rsidRPr="006E5421" w:rsidRDefault="00321664" w:rsidP="0098760D">
            <w:pPr>
              <w:spacing w:after="0"/>
              <w:jc w:val="left"/>
              <w:rPr>
                <w:rFonts w:eastAsia="Times New Roman" w:cs="Arial"/>
              </w:rPr>
            </w:pPr>
          </w:p>
        </w:tc>
        <w:tc>
          <w:tcPr>
            <w:tcW w:w="1594" w:type="dxa"/>
            <w:shd w:val="clear" w:color="auto" w:fill="auto"/>
            <w:vAlign w:val="center"/>
          </w:tcPr>
          <w:p w14:paraId="518AE92B" w14:textId="1C450BDC" w:rsidR="00321664" w:rsidRPr="006E5421" w:rsidRDefault="00321664" w:rsidP="0098760D">
            <w:pPr>
              <w:autoSpaceDE w:val="0"/>
              <w:autoSpaceDN w:val="0"/>
              <w:adjustRightInd w:val="0"/>
              <w:spacing w:after="0"/>
              <w:jc w:val="left"/>
              <w:rPr>
                <w:rFonts w:eastAsia="Times New Roman" w:cs="Arial"/>
              </w:rPr>
            </w:pPr>
            <w:r w:rsidRPr="006E5421">
              <w:rPr>
                <w:rFonts w:eastAsia="Times New Roman" w:cs="Arial"/>
                <w:b/>
              </w:rPr>
              <w:t>Zahteven ali manj zahteven objekt</w:t>
            </w:r>
          </w:p>
        </w:tc>
        <w:tc>
          <w:tcPr>
            <w:tcW w:w="1595" w:type="dxa"/>
            <w:tcBorders>
              <w:bottom w:val="single" w:sz="4" w:space="0" w:color="auto"/>
            </w:tcBorders>
            <w:shd w:val="clear" w:color="auto" w:fill="auto"/>
            <w:vAlign w:val="center"/>
          </w:tcPr>
          <w:p w14:paraId="59200849" w14:textId="616D5DCD" w:rsidR="00321664" w:rsidRPr="006E5421" w:rsidRDefault="00321664" w:rsidP="00321664">
            <w:pPr>
              <w:spacing w:after="0"/>
              <w:jc w:val="center"/>
              <w:rPr>
                <w:rFonts w:eastAsia="Times New Roman" w:cs="Arial"/>
              </w:rPr>
            </w:pPr>
            <w:r w:rsidRPr="006E5421">
              <w:rPr>
                <w:rFonts w:eastAsia="Times New Roman" w:cs="Arial"/>
              </w:rPr>
              <w:t>noben</w:t>
            </w:r>
          </w:p>
        </w:tc>
        <w:tc>
          <w:tcPr>
            <w:tcW w:w="1595" w:type="dxa"/>
            <w:tcBorders>
              <w:bottom w:val="single" w:sz="4" w:space="0" w:color="auto"/>
            </w:tcBorders>
            <w:shd w:val="clear" w:color="auto" w:fill="auto"/>
            <w:vAlign w:val="center"/>
          </w:tcPr>
          <w:p w14:paraId="3CEAC76A" w14:textId="132B0633" w:rsidR="00321664" w:rsidRPr="006E5421" w:rsidRDefault="00321664" w:rsidP="00321664">
            <w:pPr>
              <w:spacing w:after="0"/>
              <w:jc w:val="center"/>
              <w:rPr>
                <w:rFonts w:eastAsia="Times New Roman" w:cs="Arial"/>
              </w:rPr>
            </w:pPr>
            <w:r w:rsidRPr="006E5421">
              <w:rPr>
                <w:rFonts w:eastAsia="Times New Roman" w:cs="Arial"/>
              </w:rPr>
              <w:t>noben</w:t>
            </w:r>
          </w:p>
        </w:tc>
        <w:tc>
          <w:tcPr>
            <w:tcW w:w="1595" w:type="dxa"/>
            <w:tcBorders>
              <w:bottom w:val="single" w:sz="4" w:space="0" w:color="auto"/>
            </w:tcBorders>
            <w:shd w:val="clear" w:color="auto" w:fill="auto"/>
            <w:vAlign w:val="center"/>
          </w:tcPr>
          <w:p w14:paraId="15F100C2" w14:textId="749996C9" w:rsidR="00321664" w:rsidRPr="006E5421" w:rsidRDefault="00321664" w:rsidP="00321664">
            <w:pPr>
              <w:spacing w:after="0"/>
              <w:jc w:val="center"/>
              <w:rPr>
                <w:rFonts w:eastAsia="Times New Roman" w:cs="Arial"/>
              </w:rPr>
            </w:pPr>
            <w:r w:rsidRPr="006E5421">
              <w:rPr>
                <w:rFonts w:eastAsia="Times New Roman" w:cs="Arial"/>
              </w:rPr>
              <w:t>noben</w:t>
            </w:r>
          </w:p>
        </w:tc>
      </w:tr>
    </w:tbl>
    <w:p w14:paraId="6DDBDFF3" w14:textId="77777777" w:rsidR="00772690" w:rsidRPr="006E5421" w:rsidRDefault="00772690" w:rsidP="00C1356C">
      <w:pPr>
        <w:spacing w:after="0"/>
        <w:rPr>
          <w:rFonts w:eastAsia="Times New Roman" w:cs="Arial"/>
        </w:rPr>
      </w:pPr>
    </w:p>
    <w:p w14:paraId="2816CD7A" w14:textId="08A797D0" w:rsidR="00C1356C" w:rsidRPr="0037290D" w:rsidRDefault="00C1356C" w:rsidP="00C1356C">
      <w:pPr>
        <w:spacing w:after="0"/>
        <w:ind w:left="426" w:hanging="426"/>
        <w:rPr>
          <w:rFonts w:eastAsia="Times New Roman" w:cs="Arial"/>
        </w:rPr>
      </w:pPr>
      <w:r w:rsidRPr="006E5421">
        <w:rPr>
          <w:rFonts w:eastAsia="Times New Roman" w:cs="Arial"/>
          <w:color w:val="7030A0"/>
          <w:vertAlign w:val="superscript"/>
        </w:rPr>
        <w:t xml:space="preserve">1 </w:t>
      </w:r>
      <w:r w:rsidRPr="006E5421">
        <w:rPr>
          <w:rFonts w:eastAsia="Times New Roman" w:cs="Arial"/>
          <w:color w:val="7030A0"/>
          <w:vertAlign w:val="superscript"/>
        </w:rPr>
        <w:tab/>
      </w:r>
      <w:bookmarkStart w:id="37" w:name="opomba1"/>
      <w:bookmarkEnd w:id="37"/>
      <w:r w:rsidRPr="006E5421">
        <w:rPr>
          <w:rFonts w:eastAsia="Times New Roman" w:cs="Arial"/>
        </w:rPr>
        <w:t>Dovoljen</w:t>
      </w:r>
      <w:r w:rsidRPr="0037290D">
        <w:rPr>
          <w:rFonts w:eastAsia="Times New Roman" w:cs="Arial"/>
        </w:rPr>
        <w:t xml:space="preserve">a je gradnja stavb, če gre za gostinsko ali trgovsko dejavnost, namenjeno zaposlenim in prebivalstvu s stalnim prebivališčem na območju omejene rabe prostora ali izobraževalno ali raziskovalno dejavnost, namenjeno zaposlenim na območju omejene rabe prostora. </w:t>
      </w:r>
    </w:p>
    <w:p w14:paraId="0DD57D31" w14:textId="77777777" w:rsidR="00C1356C" w:rsidRPr="0037290D" w:rsidRDefault="00C1356C" w:rsidP="00C1356C">
      <w:pPr>
        <w:spacing w:after="0"/>
        <w:ind w:left="426" w:hanging="426"/>
        <w:rPr>
          <w:rFonts w:eastAsia="Times New Roman" w:cs="Arial"/>
        </w:rPr>
      </w:pPr>
    </w:p>
    <w:p w14:paraId="5230794C" w14:textId="77777777" w:rsidR="00C1356C" w:rsidRPr="0037290D" w:rsidRDefault="00C1356C" w:rsidP="00C1356C">
      <w:pPr>
        <w:spacing w:after="0"/>
        <w:ind w:left="426" w:hanging="426"/>
        <w:rPr>
          <w:rFonts w:eastAsia="Times New Roman" w:cs="Arial"/>
        </w:rPr>
      </w:pPr>
      <w:r w:rsidRPr="0037290D">
        <w:rPr>
          <w:rFonts w:eastAsia="Times New Roman" w:cs="Arial"/>
          <w:vertAlign w:val="superscript"/>
        </w:rPr>
        <w:t xml:space="preserve">2 </w:t>
      </w:r>
      <w:r w:rsidRPr="0037290D">
        <w:rPr>
          <w:rFonts w:eastAsia="Times New Roman" w:cs="Arial"/>
          <w:vertAlign w:val="superscript"/>
        </w:rPr>
        <w:tab/>
      </w:r>
      <w:bookmarkStart w:id="38" w:name="opomba2"/>
      <w:bookmarkEnd w:id="38"/>
      <w:r w:rsidRPr="0037290D">
        <w:rPr>
          <w:rFonts w:eastAsia="Times New Roman" w:cs="Arial"/>
        </w:rPr>
        <w:t>Dovoljena je gradnja stavb za izvajanje elektronskih komunikacij in z njimi povezanih stavb, če se dokaže, da nimajo vpliva na sevalno ali jedrsko varnost.</w:t>
      </w:r>
    </w:p>
    <w:p w14:paraId="28AA30CD" w14:textId="77777777" w:rsidR="00C1356C" w:rsidRPr="0037290D" w:rsidRDefault="00C1356C" w:rsidP="00C1356C">
      <w:pPr>
        <w:spacing w:after="0"/>
        <w:ind w:left="426" w:hanging="426"/>
        <w:rPr>
          <w:rFonts w:eastAsia="Times New Roman" w:cs="Arial"/>
        </w:rPr>
      </w:pPr>
    </w:p>
    <w:p w14:paraId="241EFA4C" w14:textId="77777777" w:rsidR="00C1356C" w:rsidRPr="0037290D" w:rsidRDefault="00C1356C" w:rsidP="00C1356C">
      <w:pPr>
        <w:spacing w:after="0"/>
        <w:ind w:left="426" w:hanging="426"/>
        <w:rPr>
          <w:rFonts w:eastAsia="Times New Roman" w:cs="Arial"/>
        </w:rPr>
      </w:pPr>
      <w:r w:rsidRPr="0037290D">
        <w:rPr>
          <w:rFonts w:eastAsia="Times New Roman" w:cs="Arial"/>
          <w:vertAlign w:val="superscript"/>
        </w:rPr>
        <w:t xml:space="preserve">3 </w:t>
      </w:r>
      <w:r w:rsidRPr="0037290D">
        <w:rPr>
          <w:rFonts w:eastAsia="Times New Roman" w:cs="Arial"/>
          <w:vertAlign w:val="superscript"/>
        </w:rPr>
        <w:tab/>
      </w:r>
      <w:bookmarkStart w:id="39" w:name="opomba3"/>
      <w:bookmarkEnd w:id="39"/>
      <w:r w:rsidRPr="0037290D">
        <w:rPr>
          <w:rFonts w:eastAsia="Times New Roman" w:cs="Arial"/>
        </w:rPr>
        <w:t>Gradnja je dovoljena, če se v njih ne skladiščijo eksplozivne ali kako drugače nevarne snovi, ki bi lahko vplivale na sevalno ali jedrsko varnost.</w:t>
      </w:r>
    </w:p>
    <w:p w14:paraId="5374F692" w14:textId="77777777" w:rsidR="00C1356C" w:rsidRPr="0037290D" w:rsidRDefault="00C1356C" w:rsidP="00C1356C">
      <w:pPr>
        <w:spacing w:after="0"/>
        <w:ind w:left="426" w:hanging="426"/>
        <w:rPr>
          <w:rFonts w:eastAsia="Times New Roman" w:cs="Arial"/>
        </w:rPr>
      </w:pPr>
    </w:p>
    <w:p w14:paraId="49242B63" w14:textId="77777777" w:rsidR="00C1356C" w:rsidRPr="0037290D" w:rsidRDefault="00C1356C" w:rsidP="00C1356C">
      <w:pPr>
        <w:spacing w:after="0"/>
        <w:ind w:left="426" w:hanging="426"/>
        <w:rPr>
          <w:rFonts w:eastAsia="Times New Roman" w:cs="Arial"/>
        </w:rPr>
      </w:pPr>
      <w:r w:rsidRPr="0037290D">
        <w:rPr>
          <w:rFonts w:eastAsia="Times New Roman" w:cs="Arial"/>
          <w:vertAlign w:val="superscript"/>
        </w:rPr>
        <w:t xml:space="preserve">4 </w:t>
      </w:r>
      <w:r w:rsidRPr="0037290D">
        <w:rPr>
          <w:rFonts w:eastAsia="Times New Roman" w:cs="Arial"/>
          <w:vertAlign w:val="superscript"/>
        </w:rPr>
        <w:tab/>
      </w:r>
      <w:bookmarkStart w:id="40" w:name="opomba4"/>
      <w:bookmarkEnd w:id="40"/>
      <w:r w:rsidRPr="0037290D">
        <w:rPr>
          <w:rFonts w:eastAsia="Times New Roman" w:cs="Arial"/>
        </w:rPr>
        <w:t>Gradnja je dovoljena, če gre za dejavnosti v zdravstvu, za katere je potrebna bližina jedrskega objekta.</w:t>
      </w:r>
    </w:p>
    <w:p w14:paraId="0BA14178" w14:textId="77777777" w:rsidR="00C1356C" w:rsidRPr="0037290D" w:rsidRDefault="00C1356C" w:rsidP="00C1356C">
      <w:pPr>
        <w:spacing w:after="0"/>
        <w:ind w:left="426" w:hanging="426"/>
        <w:rPr>
          <w:rFonts w:eastAsia="Times New Roman" w:cs="Arial"/>
        </w:rPr>
      </w:pPr>
    </w:p>
    <w:p w14:paraId="44595D87" w14:textId="77777777" w:rsidR="00C1356C" w:rsidRPr="0037290D" w:rsidRDefault="00C1356C" w:rsidP="00C1356C">
      <w:pPr>
        <w:spacing w:after="0"/>
        <w:ind w:left="426" w:hanging="426"/>
        <w:rPr>
          <w:rFonts w:eastAsia="Times New Roman" w:cs="Arial"/>
        </w:rPr>
      </w:pPr>
      <w:r w:rsidRPr="0037290D">
        <w:rPr>
          <w:rFonts w:eastAsia="Times New Roman" w:cs="Arial"/>
          <w:vertAlign w:val="superscript"/>
        </w:rPr>
        <w:t xml:space="preserve">5 </w:t>
      </w:r>
      <w:r w:rsidRPr="0037290D">
        <w:rPr>
          <w:rFonts w:eastAsia="Times New Roman" w:cs="Arial"/>
          <w:vertAlign w:val="superscript"/>
        </w:rPr>
        <w:tab/>
      </w:r>
      <w:bookmarkStart w:id="41" w:name="opomba5"/>
      <w:bookmarkEnd w:id="41"/>
      <w:r w:rsidRPr="0037290D">
        <w:rPr>
          <w:rFonts w:eastAsia="Times New Roman" w:cs="Arial"/>
        </w:rPr>
        <w:t>Gradnja je dovoljena, kadar ni možno speljati ceste mimo območja omejene rabe. Če se gradnja dovoli, je treba z analizami dokazati, da promet z nevarnimi snovmi po taki cesti ne bi vplival na jedrski objekt v normalnih in izrednih razmerah.</w:t>
      </w:r>
    </w:p>
    <w:p w14:paraId="3365E214" w14:textId="77777777" w:rsidR="00C1356C" w:rsidRPr="0037290D" w:rsidRDefault="00C1356C" w:rsidP="00C1356C">
      <w:pPr>
        <w:spacing w:after="0"/>
        <w:ind w:left="426" w:hanging="426"/>
        <w:rPr>
          <w:rFonts w:eastAsia="Times New Roman" w:cs="Arial"/>
          <w:vertAlign w:val="superscript"/>
        </w:rPr>
      </w:pPr>
    </w:p>
    <w:p w14:paraId="669EF187" w14:textId="77777777" w:rsidR="00C1356C" w:rsidRPr="0037290D" w:rsidRDefault="00C1356C" w:rsidP="00C1356C">
      <w:pPr>
        <w:spacing w:after="0"/>
        <w:ind w:left="426" w:hanging="426"/>
        <w:rPr>
          <w:rFonts w:eastAsia="Times New Roman" w:cs="Arial"/>
        </w:rPr>
      </w:pPr>
      <w:r w:rsidRPr="0037290D">
        <w:rPr>
          <w:rFonts w:eastAsia="Times New Roman" w:cs="Arial"/>
          <w:vertAlign w:val="superscript"/>
        </w:rPr>
        <w:t xml:space="preserve">6 </w:t>
      </w:r>
      <w:r w:rsidRPr="0037290D">
        <w:rPr>
          <w:rFonts w:eastAsia="Times New Roman" w:cs="Arial"/>
          <w:vertAlign w:val="superscript"/>
        </w:rPr>
        <w:tab/>
      </w:r>
      <w:bookmarkStart w:id="42" w:name="opomba6"/>
      <w:bookmarkEnd w:id="42"/>
      <w:r w:rsidRPr="0037290D">
        <w:rPr>
          <w:rFonts w:eastAsia="Times New Roman" w:cs="Arial"/>
        </w:rPr>
        <w:t>Gradnja je dovoljena, kadar ni možno speljati železniške proge mimo območja omejene rabe. Če se gradnja dovoli, je treba z analizami dokazati, da promet z nevarnimi snovmi po takih železniških progah ne bi vplival na jedrski objekt v normalnih in izrednih razmerah.</w:t>
      </w:r>
    </w:p>
    <w:p w14:paraId="7AA4C731" w14:textId="77777777" w:rsidR="00C1356C" w:rsidRPr="0037290D" w:rsidRDefault="00C1356C" w:rsidP="00C1356C">
      <w:pPr>
        <w:spacing w:after="0"/>
        <w:ind w:left="426" w:hanging="426"/>
        <w:rPr>
          <w:rFonts w:eastAsia="Times New Roman" w:cs="Arial"/>
        </w:rPr>
      </w:pPr>
    </w:p>
    <w:p w14:paraId="1E7AAC5F" w14:textId="77777777" w:rsidR="00C1356C" w:rsidRPr="0037290D" w:rsidRDefault="00C1356C" w:rsidP="00C1356C">
      <w:pPr>
        <w:spacing w:after="0"/>
        <w:ind w:left="426" w:hanging="426"/>
        <w:rPr>
          <w:rFonts w:eastAsia="Times New Roman" w:cs="Arial"/>
        </w:rPr>
      </w:pPr>
      <w:r w:rsidRPr="0037290D">
        <w:rPr>
          <w:rFonts w:eastAsia="Times New Roman" w:cs="Arial"/>
          <w:vertAlign w:val="superscript"/>
        </w:rPr>
        <w:t xml:space="preserve">7 </w:t>
      </w:r>
      <w:r w:rsidRPr="0037290D">
        <w:rPr>
          <w:rFonts w:eastAsia="Times New Roman" w:cs="Arial"/>
          <w:vertAlign w:val="superscript"/>
        </w:rPr>
        <w:tab/>
      </w:r>
      <w:bookmarkStart w:id="43" w:name="opomba7"/>
      <w:bookmarkEnd w:id="43"/>
      <w:r w:rsidRPr="0037290D">
        <w:rPr>
          <w:rFonts w:eastAsia="Times New Roman" w:cs="Arial"/>
        </w:rPr>
        <w:t>Gradnja je dovoljena, kadar ni možno speljati mestne železniške proge mimo območja omejene rabe.</w:t>
      </w:r>
    </w:p>
    <w:p w14:paraId="63337EDE" w14:textId="77777777" w:rsidR="00C1356C" w:rsidRPr="0037290D" w:rsidRDefault="00C1356C" w:rsidP="00C1356C">
      <w:pPr>
        <w:spacing w:after="0"/>
        <w:ind w:left="426" w:hanging="426"/>
        <w:rPr>
          <w:rFonts w:eastAsia="Times New Roman" w:cs="Arial"/>
        </w:rPr>
      </w:pPr>
    </w:p>
    <w:p w14:paraId="0F31F2A4" w14:textId="33EAA878" w:rsidR="00C1356C" w:rsidRPr="0037290D" w:rsidRDefault="000710A1" w:rsidP="00C1356C">
      <w:pPr>
        <w:spacing w:after="0"/>
        <w:ind w:left="426" w:hanging="426"/>
        <w:rPr>
          <w:rFonts w:eastAsia="Times New Roman" w:cs="Arial"/>
        </w:rPr>
      </w:pPr>
      <w:bookmarkStart w:id="44" w:name="opomba8"/>
      <w:bookmarkEnd w:id="44"/>
      <w:r>
        <w:rPr>
          <w:rFonts w:eastAsia="Times New Roman" w:cs="Arial"/>
          <w:vertAlign w:val="superscript"/>
        </w:rPr>
        <w:t>8</w:t>
      </w:r>
      <w:r w:rsidR="00C1356C" w:rsidRPr="0037290D">
        <w:rPr>
          <w:rFonts w:eastAsia="Times New Roman" w:cs="Arial"/>
          <w:vertAlign w:val="superscript"/>
        </w:rPr>
        <w:t xml:space="preserve"> </w:t>
      </w:r>
      <w:r w:rsidR="00C1356C" w:rsidRPr="0037290D">
        <w:rPr>
          <w:rFonts w:eastAsia="Times New Roman" w:cs="Arial"/>
          <w:vertAlign w:val="superscript"/>
        </w:rPr>
        <w:tab/>
      </w:r>
      <w:bookmarkStart w:id="45" w:name="opomba9"/>
      <w:bookmarkEnd w:id="45"/>
      <w:r w:rsidR="00C1356C" w:rsidRPr="0037290D">
        <w:rPr>
          <w:rFonts w:eastAsia="Times New Roman" w:cs="Arial"/>
        </w:rPr>
        <w:t>Gradnja je dovoljena, če naftovoda ali plinovoda ni možno speljati zunaj območja omejene rabe.</w:t>
      </w:r>
    </w:p>
    <w:p w14:paraId="0A36443D" w14:textId="77777777" w:rsidR="00C1356C" w:rsidRPr="0037290D" w:rsidRDefault="00C1356C" w:rsidP="00C1356C">
      <w:pPr>
        <w:spacing w:after="0"/>
        <w:ind w:left="426" w:hanging="426"/>
        <w:rPr>
          <w:rFonts w:eastAsia="Times New Roman" w:cs="Arial"/>
        </w:rPr>
      </w:pPr>
    </w:p>
    <w:p w14:paraId="5EE496A6" w14:textId="718C717C" w:rsidR="00C1356C" w:rsidRPr="0037290D" w:rsidRDefault="000710A1" w:rsidP="00C1356C">
      <w:pPr>
        <w:spacing w:after="0"/>
        <w:ind w:left="426" w:hanging="426"/>
        <w:rPr>
          <w:rFonts w:eastAsia="Times New Roman" w:cs="Arial"/>
        </w:rPr>
      </w:pPr>
      <w:r>
        <w:rPr>
          <w:rFonts w:eastAsia="Times New Roman" w:cs="Arial"/>
          <w:vertAlign w:val="superscript"/>
        </w:rPr>
        <w:t>9</w:t>
      </w:r>
      <w:r w:rsidR="00C1356C" w:rsidRPr="0037290D">
        <w:rPr>
          <w:rFonts w:eastAsia="Times New Roman" w:cs="Arial"/>
        </w:rPr>
        <w:t xml:space="preserve"> </w:t>
      </w:r>
      <w:r w:rsidR="00C1356C" w:rsidRPr="0037290D">
        <w:rPr>
          <w:rFonts w:eastAsia="Times New Roman" w:cs="Arial"/>
        </w:rPr>
        <w:tab/>
      </w:r>
      <w:bookmarkStart w:id="46" w:name="opomba10"/>
      <w:bookmarkEnd w:id="46"/>
      <w:r w:rsidR="00C1356C" w:rsidRPr="0037290D">
        <w:rPr>
          <w:rFonts w:eastAsia="Times New Roman" w:cs="Arial"/>
        </w:rPr>
        <w:t>Dovoljena je gradnja odlagališč, objektov za predelavo nevarnih odpadkov pa le izjemoma, kadar ti ne morejo imeti vpliva na sevalno ali jedrsko varnost.</w:t>
      </w:r>
    </w:p>
    <w:p w14:paraId="02744AE1" w14:textId="77777777" w:rsidR="00C1356C" w:rsidRPr="0037290D" w:rsidRDefault="00C1356C" w:rsidP="00C1356C">
      <w:pPr>
        <w:spacing w:after="0"/>
        <w:rPr>
          <w:rFonts w:eastAsia="Times New Roman" w:cs="Arial"/>
        </w:rPr>
      </w:pPr>
    </w:p>
    <w:p w14:paraId="426954C8" w14:textId="68612319" w:rsidR="00C1356C" w:rsidRPr="0098760D" w:rsidRDefault="00C1356C" w:rsidP="00C1356C">
      <w:pPr>
        <w:spacing w:after="0"/>
        <w:ind w:left="426" w:hanging="426"/>
        <w:rPr>
          <w:rFonts w:eastAsia="Times New Roman" w:cs="Arial"/>
        </w:rPr>
      </w:pPr>
      <w:r w:rsidRPr="0098760D">
        <w:rPr>
          <w:rFonts w:eastAsia="Times New Roman" w:cs="Arial"/>
          <w:vertAlign w:val="superscript"/>
        </w:rPr>
        <w:t>1</w:t>
      </w:r>
      <w:r w:rsidR="000710A1">
        <w:rPr>
          <w:rFonts w:eastAsia="Times New Roman" w:cs="Arial"/>
          <w:vertAlign w:val="superscript"/>
        </w:rPr>
        <w:t>0</w:t>
      </w:r>
      <w:r w:rsidR="0060512A">
        <w:rPr>
          <w:rFonts w:eastAsia="Times New Roman" w:cs="Arial"/>
          <w:vertAlign w:val="superscript"/>
        </w:rPr>
        <w:tab/>
      </w:r>
      <w:r w:rsidRPr="0098760D">
        <w:rPr>
          <w:rFonts w:eastAsia="Times New Roman" w:cs="Arial"/>
        </w:rPr>
        <w:t>Samo splošna merila: upoštevajo se merila iz 5., 7. in 8. člena Uredbe o razvrščanju objektov (Ur. l. RS, št. 37</w:t>
      </w:r>
      <w:r w:rsidR="005C6DFC" w:rsidRPr="0098760D">
        <w:rPr>
          <w:rFonts w:eastAsia="Times New Roman" w:cs="Arial"/>
        </w:rPr>
        <w:t>/</w:t>
      </w:r>
      <w:r w:rsidRPr="0098760D">
        <w:rPr>
          <w:rFonts w:eastAsia="Times New Roman" w:cs="Arial"/>
        </w:rPr>
        <w:t>18)</w:t>
      </w:r>
    </w:p>
    <w:p w14:paraId="5DE65B97" w14:textId="77777777" w:rsidR="00C1356C" w:rsidRPr="0098760D" w:rsidRDefault="00C1356C" w:rsidP="00C1356C">
      <w:pPr>
        <w:spacing w:after="0"/>
        <w:ind w:left="426" w:hanging="426"/>
        <w:rPr>
          <w:rFonts w:eastAsia="Times New Roman" w:cs="Arial"/>
        </w:rPr>
      </w:pPr>
    </w:p>
    <w:p w14:paraId="6954A604" w14:textId="6D015D31" w:rsidR="00C1356C" w:rsidRPr="0098760D" w:rsidRDefault="00C1356C" w:rsidP="00C1356C">
      <w:pPr>
        <w:spacing w:after="0"/>
        <w:ind w:left="426" w:hanging="426"/>
        <w:rPr>
          <w:rFonts w:eastAsia="Times New Roman" w:cs="Arial"/>
        </w:rPr>
      </w:pPr>
      <w:r w:rsidRPr="0098760D">
        <w:rPr>
          <w:rFonts w:eastAsia="Times New Roman" w:cs="Arial"/>
          <w:vertAlign w:val="superscript"/>
        </w:rPr>
        <w:t>1</w:t>
      </w:r>
      <w:r w:rsidR="000710A1">
        <w:rPr>
          <w:rFonts w:eastAsia="Times New Roman" w:cs="Arial"/>
          <w:vertAlign w:val="superscript"/>
        </w:rPr>
        <w:t>1</w:t>
      </w:r>
      <w:r w:rsidRPr="0098760D">
        <w:rPr>
          <w:rFonts w:eastAsia="Times New Roman" w:cs="Arial"/>
        </w:rPr>
        <w:t xml:space="preserve">      V skladu s predpisi, ki urejajo elektronske komunikacije</w:t>
      </w:r>
      <w:r w:rsidR="00220590" w:rsidRPr="0098760D">
        <w:rPr>
          <w:rFonts w:eastAsia="Times New Roman" w:cs="Arial"/>
        </w:rPr>
        <w:t>.</w:t>
      </w:r>
    </w:p>
    <w:p w14:paraId="6F71D273" w14:textId="77777777" w:rsidR="00C1356C" w:rsidRPr="00220590" w:rsidRDefault="00C1356C" w:rsidP="00C1356C">
      <w:pPr>
        <w:spacing w:after="0"/>
        <w:ind w:left="426" w:hanging="426"/>
        <w:rPr>
          <w:rFonts w:eastAsia="Times New Roman" w:cs="Arial"/>
          <w:color w:val="7030A0"/>
        </w:rPr>
      </w:pPr>
    </w:p>
    <w:p w14:paraId="7CA36E4D" w14:textId="49D434FB" w:rsidR="00C1356C" w:rsidRPr="00321664" w:rsidRDefault="00C1356C" w:rsidP="00C1356C">
      <w:pPr>
        <w:spacing w:after="0"/>
        <w:ind w:left="426" w:hanging="426"/>
        <w:rPr>
          <w:rFonts w:eastAsia="Times New Roman" w:cs="Arial"/>
        </w:rPr>
      </w:pPr>
      <w:r w:rsidRPr="00321664">
        <w:rPr>
          <w:rFonts w:eastAsia="Times New Roman" w:cs="Arial"/>
          <w:vertAlign w:val="superscript"/>
        </w:rPr>
        <w:t>1</w:t>
      </w:r>
      <w:r w:rsidR="000710A1">
        <w:rPr>
          <w:rFonts w:eastAsia="Times New Roman" w:cs="Arial"/>
          <w:vertAlign w:val="superscript"/>
        </w:rPr>
        <w:t>2</w:t>
      </w:r>
      <w:r w:rsidRPr="00321664">
        <w:rPr>
          <w:rFonts w:eastAsia="Times New Roman" w:cs="Arial"/>
          <w:vertAlign w:val="superscript"/>
        </w:rPr>
        <w:t xml:space="preserve"> </w:t>
      </w:r>
      <w:r w:rsidRPr="00321664">
        <w:rPr>
          <w:rFonts w:eastAsia="Times New Roman" w:cs="Arial"/>
        </w:rPr>
        <w:t xml:space="preserve">     Določbe GZ se ne uporabljajo za te objekte, zato se ne razvrščajo po zahtevnosti gradnje</w:t>
      </w:r>
      <w:r w:rsidR="000137D2">
        <w:rPr>
          <w:rFonts w:eastAsia="Times New Roman" w:cs="Arial"/>
        </w:rPr>
        <w:t>.</w:t>
      </w:r>
    </w:p>
    <w:p w14:paraId="5D42A669" w14:textId="36FE5F43" w:rsidR="00432527" w:rsidRPr="00321664" w:rsidRDefault="00432527">
      <w:pPr>
        <w:rPr>
          <w:rFonts w:cs="Arial"/>
        </w:rPr>
      </w:pPr>
    </w:p>
    <w:p w14:paraId="7339C5DC" w14:textId="12684C03" w:rsidR="007A6D05" w:rsidRDefault="007A6D05">
      <w:pPr>
        <w:rPr>
          <w:rFonts w:cs="Arial"/>
        </w:rPr>
      </w:pPr>
    </w:p>
    <w:p w14:paraId="4638CE1B" w14:textId="0C47B26F" w:rsidR="00F75DA9" w:rsidRDefault="00F75DA9">
      <w:pPr>
        <w:rPr>
          <w:rFonts w:cs="Arial"/>
        </w:rPr>
      </w:pPr>
    </w:p>
    <w:p w14:paraId="359510E2" w14:textId="32B58FA9" w:rsidR="00F75DA9" w:rsidRDefault="00F75DA9">
      <w:pPr>
        <w:rPr>
          <w:rFonts w:cs="Arial"/>
        </w:rPr>
      </w:pPr>
    </w:p>
    <w:p w14:paraId="7A550CE6" w14:textId="2BDCD0D6" w:rsidR="00F75DA9" w:rsidRDefault="00F75DA9">
      <w:pPr>
        <w:rPr>
          <w:rFonts w:cs="Arial"/>
        </w:rPr>
      </w:pPr>
    </w:p>
    <w:p w14:paraId="51447031" w14:textId="4990E875" w:rsidR="00F75DA9" w:rsidRDefault="00F75DA9">
      <w:pPr>
        <w:rPr>
          <w:rFonts w:cs="Arial"/>
        </w:rPr>
      </w:pPr>
    </w:p>
    <w:p w14:paraId="5732B67B" w14:textId="4F8F6EB0" w:rsidR="00F75DA9" w:rsidRDefault="00F75DA9">
      <w:pPr>
        <w:rPr>
          <w:rFonts w:cs="Arial"/>
        </w:rPr>
      </w:pPr>
    </w:p>
    <w:p w14:paraId="4C964641" w14:textId="3C12102B" w:rsidR="00F75DA9" w:rsidRDefault="00F75DA9">
      <w:pPr>
        <w:rPr>
          <w:rFonts w:cs="Arial"/>
        </w:rPr>
      </w:pPr>
    </w:p>
    <w:p w14:paraId="1C031252" w14:textId="3CE29F51" w:rsidR="00F75DA9" w:rsidRDefault="00F75DA9">
      <w:pPr>
        <w:rPr>
          <w:rFonts w:cs="Arial"/>
        </w:rPr>
      </w:pPr>
    </w:p>
    <w:p w14:paraId="5D06C3DC" w14:textId="77777777" w:rsidR="00F75DA9" w:rsidRDefault="00F75DA9">
      <w:pPr>
        <w:rPr>
          <w:rFonts w:cs="Arial"/>
        </w:rPr>
      </w:pPr>
    </w:p>
    <w:p w14:paraId="6381AF10" w14:textId="77777777" w:rsidR="007A6D05" w:rsidRPr="00321664" w:rsidRDefault="007A6D05">
      <w:pPr>
        <w:rPr>
          <w:rFonts w:cs="Arial"/>
        </w:rPr>
      </w:pPr>
    </w:p>
    <w:p w14:paraId="7CF92A4F" w14:textId="0125E277" w:rsidR="00C1356C" w:rsidRPr="00321664" w:rsidRDefault="00C1356C">
      <w:pPr>
        <w:rPr>
          <w:rFonts w:cs="Arial"/>
        </w:rPr>
      </w:pPr>
    </w:p>
    <w:p w14:paraId="6D06BBCC" w14:textId="3E66CFBF" w:rsidR="00C1356C" w:rsidRPr="00321664" w:rsidRDefault="00C1356C" w:rsidP="00C1356C">
      <w:pPr>
        <w:keepNext/>
        <w:spacing w:before="240" w:after="0"/>
        <w:outlineLvl w:val="2"/>
        <w:rPr>
          <w:rFonts w:eastAsia="Times New Roman" w:cs="Arial"/>
          <w:bCs/>
        </w:rPr>
      </w:pPr>
      <w:bookmarkStart w:id="47" w:name="_Toc266963"/>
      <w:r w:rsidRPr="00321664">
        <w:rPr>
          <w:rFonts w:eastAsia="Times New Roman" w:cs="Arial"/>
          <w:bCs/>
        </w:rPr>
        <w:t>Priloga 2: Seznam parcel</w:t>
      </w:r>
      <w:bookmarkEnd w:id="47"/>
    </w:p>
    <w:p w14:paraId="365F7267" w14:textId="3B415643" w:rsidR="00C1356C" w:rsidRDefault="00C1356C" w:rsidP="00C1356C">
      <w:pPr>
        <w:tabs>
          <w:tab w:val="center" w:pos="4320"/>
          <w:tab w:val="right" w:pos="8640"/>
        </w:tabs>
        <w:spacing w:after="0" w:line="260" w:lineRule="exact"/>
        <w:rPr>
          <w:rFonts w:eastAsia="Times New Roman" w:cs="Arial"/>
          <w:snapToGrid w:val="0"/>
        </w:rPr>
      </w:pPr>
    </w:p>
    <w:p w14:paraId="54972433" w14:textId="281A7222" w:rsidR="008D59D9" w:rsidRPr="008D59D9" w:rsidRDefault="008D59D9" w:rsidP="00C1356C">
      <w:pPr>
        <w:tabs>
          <w:tab w:val="center" w:pos="4320"/>
          <w:tab w:val="right" w:pos="8640"/>
        </w:tabs>
        <w:spacing w:after="0" w:line="260" w:lineRule="exact"/>
        <w:rPr>
          <w:rFonts w:eastAsia="Times New Roman" w:cs="Arial"/>
          <w:b/>
          <w:snapToGrid w:val="0"/>
        </w:rPr>
      </w:pPr>
      <w:r w:rsidRPr="008D59D9">
        <w:rPr>
          <w:rFonts w:eastAsia="Times New Roman" w:cs="Arial"/>
          <w:b/>
          <w:snapToGrid w:val="0"/>
        </w:rPr>
        <w:t>k.o. Stari grad</w:t>
      </w:r>
    </w:p>
    <w:tbl>
      <w:tblPr>
        <w:tblW w:w="9516" w:type="dxa"/>
        <w:tblInd w:w="70" w:type="dxa"/>
        <w:tblLayout w:type="fixed"/>
        <w:tblCellMar>
          <w:left w:w="70" w:type="dxa"/>
          <w:right w:w="70" w:type="dxa"/>
        </w:tblCellMar>
        <w:tblLook w:val="0000" w:firstRow="0" w:lastRow="0" w:firstColumn="0" w:lastColumn="0" w:noHBand="0" w:noVBand="0"/>
      </w:tblPr>
      <w:tblGrid>
        <w:gridCol w:w="1134"/>
        <w:gridCol w:w="993"/>
        <w:gridCol w:w="1134"/>
        <w:gridCol w:w="1134"/>
        <w:gridCol w:w="1275"/>
        <w:gridCol w:w="1276"/>
        <w:gridCol w:w="1276"/>
        <w:gridCol w:w="1078"/>
        <w:gridCol w:w="200"/>
        <w:gridCol w:w="16"/>
      </w:tblGrid>
      <w:tr w:rsidR="008B4BBF" w:rsidRPr="00F15EB5" w14:paraId="5845B748" w14:textId="77777777" w:rsidTr="00C1356C">
        <w:trPr>
          <w:gridAfter w:val="2"/>
          <w:wAfter w:w="216" w:type="dxa"/>
          <w:trHeight w:val="255"/>
        </w:trPr>
        <w:tc>
          <w:tcPr>
            <w:tcW w:w="1134" w:type="dxa"/>
            <w:tcBorders>
              <w:top w:val="single" w:sz="4" w:space="0" w:color="auto"/>
              <w:left w:val="single" w:sz="4" w:space="0" w:color="auto"/>
              <w:bottom w:val="single" w:sz="4" w:space="0" w:color="auto"/>
              <w:right w:val="single" w:sz="4" w:space="0" w:color="auto"/>
            </w:tcBorders>
            <w:vAlign w:val="bottom"/>
          </w:tcPr>
          <w:p w14:paraId="6A1C0621" w14:textId="77777777" w:rsidR="008B4BBF" w:rsidRPr="00F15EB5" w:rsidRDefault="008B4BBF" w:rsidP="008B4BBF">
            <w:pPr>
              <w:spacing w:after="0" w:line="260" w:lineRule="exact"/>
              <w:jc w:val="right"/>
              <w:rPr>
                <w:rFonts w:eastAsia="Times New Roman" w:cs="Arial"/>
              </w:rPr>
            </w:pPr>
            <w:r w:rsidRPr="00F15EB5">
              <w:rPr>
                <w:rFonts w:eastAsia="Times New Roman" w:cs="Arial"/>
              </w:rPr>
              <w:t>*15</w:t>
            </w:r>
          </w:p>
        </w:tc>
        <w:tc>
          <w:tcPr>
            <w:tcW w:w="993" w:type="dxa"/>
            <w:tcBorders>
              <w:top w:val="single" w:sz="4" w:space="0" w:color="auto"/>
              <w:left w:val="nil"/>
              <w:bottom w:val="single" w:sz="4" w:space="0" w:color="auto"/>
              <w:right w:val="single" w:sz="4" w:space="0" w:color="auto"/>
            </w:tcBorders>
            <w:vAlign w:val="bottom"/>
          </w:tcPr>
          <w:p w14:paraId="5024146D"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*254</w:t>
            </w:r>
          </w:p>
        </w:tc>
        <w:tc>
          <w:tcPr>
            <w:tcW w:w="1134" w:type="dxa"/>
            <w:tcBorders>
              <w:top w:val="single" w:sz="4" w:space="0" w:color="auto"/>
              <w:left w:val="nil"/>
              <w:bottom w:val="single" w:sz="4" w:space="0" w:color="auto"/>
              <w:right w:val="single" w:sz="4" w:space="0" w:color="auto"/>
            </w:tcBorders>
            <w:vAlign w:val="bottom"/>
          </w:tcPr>
          <w:p w14:paraId="13307DC8" w14:textId="24F71956" w:rsidR="008B4BBF" w:rsidRPr="00F15EB5" w:rsidRDefault="008B4BBF" w:rsidP="008B4BBF">
            <w:pPr>
              <w:spacing w:after="0" w:line="260" w:lineRule="exact"/>
              <w:jc w:val="right"/>
              <w:rPr>
                <w:rFonts w:eastAsia="Times New Roman" w:cs="Arial"/>
              </w:rPr>
            </w:pPr>
            <w:r w:rsidRPr="00F15EB5">
              <w:rPr>
                <w:rFonts w:eastAsia="Times New Roman" w:cs="Arial"/>
              </w:rPr>
              <w:t>214/2</w:t>
            </w:r>
          </w:p>
        </w:tc>
        <w:tc>
          <w:tcPr>
            <w:tcW w:w="1134" w:type="dxa"/>
            <w:tcBorders>
              <w:top w:val="single" w:sz="4" w:space="0" w:color="auto"/>
              <w:left w:val="nil"/>
              <w:bottom w:val="single" w:sz="4" w:space="0" w:color="auto"/>
              <w:right w:val="single" w:sz="4" w:space="0" w:color="auto"/>
            </w:tcBorders>
            <w:vAlign w:val="bottom"/>
          </w:tcPr>
          <w:p w14:paraId="46560F83" w14:textId="77777777" w:rsidR="008B4BBF" w:rsidRPr="00F15EB5" w:rsidRDefault="008B4BBF" w:rsidP="008B4BBF">
            <w:pPr>
              <w:spacing w:after="0" w:line="260" w:lineRule="exact"/>
              <w:jc w:val="right"/>
              <w:rPr>
                <w:rFonts w:eastAsia="Times New Roman" w:cs="Arial"/>
              </w:rPr>
            </w:pPr>
            <w:r w:rsidRPr="00F15EB5">
              <w:rPr>
                <w:rFonts w:eastAsia="Times New Roman" w:cs="Arial"/>
              </w:rPr>
              <w:t>340</w:t>
            </w:r>
          </w:p>
        </w:tc>
        <w:tc>
          <w:tcPr>
            <w:tcW w:w="1275" w:type="dxa"/>
            <w:tcBorders>
              <w:top w:val="single" w:sz="4" w:space="0" w:color="auto"/>
              <w:left w:val="nil"/>
              <w:bottom w:val="single" w:sz="4" w:space="0" w:color="auto"/>
              <w:right w:val="single" w:sz="4" w:space="0" w:color="auto"/>
            </w:tcBorders>
            <w:vAlign w:val="bottom"/>
          </w:tcPr>
          <w:p w14:paraId="6E9DF4B8" w14:textId="20DA0E94" w:rsidR="008B4BBF" w:rsidRPr="00F15EB5" w:rsidRDefault="008B4BBF" w:rsidP="008B4BBF">
            <w:pPr>
              <w:spacing w:after="0" w:line="260" w:lineRule="exact"/>
              <w:jc w:val="right"/>
              <w:rPr>
                <w:rFonts w:eastAsia="Times New Roman" w:cs="Arial"/>
              </w:rPr>
            </w:pPr>
            <w:r w:rsidRPr="00F15EB5">
              <w:rPr>
                <w:rFonts w:eastAsia="Times New Roman" w:cs="Arial"/>
              </w:rPr>
              <w:t>1179/49</w:t>
            </w:r>
          </w:p>
        </w:tc>
        <w:tc>
          <w:tcPr>
            <w:tcW w:w="1276" w:type="dxa"/>
            <w:tcBorders>
              <w:top w:val="single" w:sz="4" w:space="0" w:color="auto"/>
              <w:left w:val="nil"/>
              <w:bottom w:val="single" w:sz="4" w:space="0" w:color="auto"/>
              <w:right w:val="single" w:sz="4" w:space="0" w:color="auto"/>
            </w:tcBorders>
            <w:vAlign w:val="bottom"/>
          </w:tcPr>
          <w:p w14:paraId="3CC238C5" w14:textId="67ACC19F" w:rsidR="008B4BBF" w:rsidRPr="00F15EB5" w:rsidRDefault="008B4BBF" w:rsidP="008B4BBF">
            <w:pPr>
              <w:spacing w:after="0" w:line="260" w:lineRule="exact"/>
              <w:jc w:val="right"/>
              <w:rPr>
                <w:rFonts w:eastAsia="Times New Roman" w:cs="Arial"/>
              </w:rPr>
            </w:pPr>
            <w:r w:rsidRPr="00F15EB5">
              <w:rPr>
                <w:rFonts w:eastAsia="Times New Roman" w:cs="Arial"/>
              </w:rPr>
              <w:t>1180/60</w:t>
            </w:r>
          </w:p>
        </w:tc>
        <w:tc>
          <w:tcPr>
            <w:tcW w:w="1276" w:type="dxa"/>
            <w:tcBorders>
              <w:top w:val="single" w:sz="4" w:space="0" w:color="auto"/>
              <w:left w:val="nil"/>
              <w:bottom w:val="single" w:sz="4" w:space="0" w:color="auto"/>
              <w:right w:val="single" w:sz="4" w:space="0" w:color="auto"/>
            </w:tcBorders>
            <w:vAlign w:val="bottom"/>
          </w:tcPr>
          <w:p w14:paraId="0208B636" w14:textId="11F2F813" w:rsidR="008B4BBF" w:rsidRPr="00F15EB5" w:rsidRDefault="008B4BBF" w:rsidP="008B4BBF">
            <w:pPr>
              <w:spacing w:after="0" w:line="260" w:lineRule="exact"/>
              <w:jc w:val="right"/>
              <w:rPr>
                <w:rFonts w:eastAsia="Times New Roman" w:cs="Arial"/>
              </w:rPr>
            </w:pPr>
            <w:r w:rsidRPr="00F15EB5">
              <w:rPr>
                <w:rFonts w:eastAsia="Times New Roman" w:cs="Arial"/>
              </w:rPr>
              <w:t>1180/112</w:t>
            </w:r>
          </w:p>
        </w:tc>
        <w:tc>
          <w:tcPr>
            <w:tcW w:w="1078" w:type="dxa"/>
            <w:tcBorders>
              <w:top w:val="single" w:sz="4" w:space="0" w:color="auto"/>
              <w:left w:val="nil"/>
              <w:bottom w:val="single" w:sz="4" w:space="0" w:color="auto"/>
              <w:right w:val="single" w:sz="4" w:space="0" w:color="auto"/>
            </w:tcBorders>
            <w:vAlign w:val="bottom"/>
          </w:tcPr>
          <w:p w14:paraId="2342E486" w14:textId="3123B085" w:rsidR="008B4BBF" w:rsidRPr="00F15EB5" w:rsidRDefault="008B4BBF" w:rsidP="008B4BBF">
            <w:pPr>
              <w:spacing w:after="0" w:line="260" w:lineRule="exact"/>
              <w:jc w:val="right"/>
              <w:rPr>
                <w:rFonts w:eastAsia="Times New Roman" w:cs="Arial"/>
              </w:rPr>
            </w:pPr>
            <w:r w:rsidRPr="00F15EB5">
              <w:rPr>
                <w:rFonts w:eastAsia="Times New Roman" w:cs="Arial"/>
              </w:rPr>
              <w:t>1193</w:t>
            </w:r>
          </w:p>
        </w:tc>
      </w:tr>
      <w:tr w:rsidR="008B4BBF" w:rsidRPr="00F15EB5" w14:paraId="44C20C3D" w14:textId="77777777" w:rsidTr="00C1356C">
        <w:trPr>
          <w:gridAfter w:val="2"/>
          <w:wAfter w:w="216" w:type="dxa"/>
          <w:trHeight w:val="255"/>
        </w:trPr>
        <w:tc>
          <w:tcPr>
            <w:tcW w:w="1134" w:type="dxa"/>
            <w:tcBorders>
              <w:top w:val="single" w:sz="4" w:space="0" w:color="auto"/>
              <w:left w:val="single" w:sz="4" w:space="0" w:color="auto"/>
              <w:bottom w:val="single" w:sz="4" w:space="0" w:color="auto"/>
              <w:right w:val="single" w:sz="4" w:space="0" w:color="auto"/>
            </w:tcBorders>
            <w:vAlign w:val="bottom"/>
          </w:tcPr>
          <w:p w14:paraId="05952465" w14:textId="77777777" w:rsidR="008B4BBF" w:rsidRPr="00F15EB5" w:rsidRDefault="008B4BBF" w:rsidP="008B4BBF">
            <w:pPr>
              <w:spacing w:after="0" w:line="260" w:lineRule="exact"/>
              <w:jc w:val="right"/>
              <w:rPr>
                <w:rFonts w:eastAsia="Times New Roman" w:cs="Arial"/>
              </w:rPr>
            </w:pPr>
            <w:r w:rsidRPr="00F15EB5">
              <w:rPr>
                <w:rFonts w:eastAsia="Times New Roman" w:cs="Arial"/>
              </w:rPr>
              <w:lastRenderedPageBreak/>
              <w:t>*168</w:t>
            </w:r>
          </w:p>
        </w:tc>
        <w:tc>
          <w:tcPr>
            <w:tcW w:w="993" w:type="dxa"/>
            <w:tcBorders>
              <w:top w:val="single" w:sz="4" w:space="0" w:color="auto"/>
              <w:left w:val="nil"/>
              <w:bottom w:val="single" w:sz="4" w:space="0" w:color="auto"/>
              <w:right w:val="single" w:sz="4" w:space="0" w:color="auto"/>
            </w:tcBorders>
            <w:vAlign w:val="bottom"/>
          </w:tcPr>
          <w:p w14:paraId="45A1E4FF"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*26</w:t>
            </w:r>
          </w:p>
        </w:tc>
        <w:tc>
          <w:tcPr>
            <w:tcW w:w="1134" w:type="dxa"/>
            <w:tcBorders>
              <w:top w:val="single" w:sz="4" w:space="0" w:color="auto"/>
              <w:left w:val="nil"/>
              <w:bottom w:val="single" w:sz="4" w:space="0" w:color="auto"/>
              <w:right w:val="single" w:sz="4" w:space="0" w:color="auto"/>
            </w:tcBorders>
            <w:vAlign w:val="bottom"/>
          </w:tcPr>
          <w:p w14:paraId="6EDAEE37" w14:textId="1268F21D" w:rsidR="008B4BBF" w:rsidRPr="00F15EB5" w:rsidRDefault="008B4BBF" w:rsidP="008B4BBF">
            <w:pPr>
              <w:spacing w:after="0" w:line="260" w:lineRule="exact"/>
              <w:jc w:val="right"/>
              <w:rPr>
                <w:rFonts w:eastAsia="Times New Roman" w:cs="Arial"/>
              </w:rPr>
            </w:pPr>
            <w:r w:rsidRPr="00F15EB5">
              <w:rPr>
                <w:rFonts w:eastAsia="Times New Roman" w:cs="Arial"/>
              </w:rPr>
              <w:t>214/3</w:t>
            </w:r>
          </w:p>
        </w:tc>
        <w:tc>
          <w:tcPr>
            <w:tcW w:w="1134" w:type="dxa"/>
            <w:tcBorders>
              <w:top w:val="single" w:sz="4" w:space="0" w:color="auto"/>
              <w:left w:val="nil"/>
              <w:bottom w:val="single" w:sz="4" w:space="0" w:color="auto"/>
              <w:right w:val="single" w:sz="4" w:space="0" w:color="auto"/>
            </w:tcBorders>
            <w:vAlign w:val="bottom"/>
          </w:tcPr>
          <w:p w14:paraId="5FF19D2E" w14:textId="77777777" w:rsidR="008B4BBF" w:rsidRPr="00F15EB5" w:rsidRDefault="008B4BBF" w:rsidP="008B4BBF">
            <w:pPr>
              <w:spacing w:after="0" w:line="260" w:lineRule="exact"/>
              <w:jc w:val="right"/>
              <w:rPr>
                <w:rFonts w:eastAsia="Times New Roman" w:cs="Arial"/>
              </w:rPr>
            </w:pPr>
            <w:r w:rsidRPr="00F15EB5">
              <w:rPr>
                <w:rFonts w:eastAsia="Times New Roman" w:cs="Arial"/>
              </w:rPr>
              <w:t>341</w:t>
            </w:r>
          </w:p>
        </w:tc>
        <w:tc>
          <w:tcPr>
            <w:tcW w:w="1275" w:type="dxa"/>
            <w:tcBorders>
              <w:top w:val="single" w:sz="4" w:space="0" w:color="auto"/>
              <w:left w:val="nil"/>
              <w:bottom w:val="single" w:sz="4" w:space="0" w:color="auto"/>
              <w:right w:val="single" w:sz="4" w:space="0" w:color="auto"/>
            </w:tcBorders>
            <w:vAlign w:val="bottom"/>
          </w:tcPr>
          <w:p w14:paraId="5327C873" w14:textId="4288FA58" w:rsidR="008B4BBF" w:rsidRPr="00F15EB5" w:rsidRDefault="008B4BBF" w:rsidP="008B4BBF">
            <w:pPr>
              <w:spacing w:after="0" w:line="260" w:lineRule="exact"/>
              <w:jc w:val="right"/>
              <w:rPr>
                <w:rFonts w:eastAsia="Times New Roman" w:cs="Arial"/>
              </w:rPr>
            </w:pPr>
            <w:r w:rsidRPr="00F15EB5">
              <w:rPr>
                <w:rFonts w:eastAsia="Times New Roman" w:cs="Arial"/>
              </w:rPr>
              <w:t>1179/54</w:t>
            </w:r>
          </w:p>
        </w:tc>
        <w:tc>
          <w:tcPr>
            <w:tcW w:w="1276" w:type="dxa"/>
            <w:tcBorders>
              <w:top w:val="single" w:sz="4" w:space="0" w:color="auto"/>
              <w:left w:val="nil"/>
              <w:bottom w:val="single" w:sz="4" w:space="0" w:color="auto"/>
              <w:right w:val="single" w:sz="4" w:space="0" w:color="auto"/>
            </w:tcBorders>
            <w:vAlign w:val="bottom"/>
          </w:tcPr>
          <w:p w14:paraId="3841BC58" w14:textId="03637EBF" w:rsidR="008B4BBF" w:rsidRPr="00F15EB5" w:rsidRDefault="008B4BBF" w:rsidP="008B4BBF">
            <w:pPr>
              <w:spacing w:after="0" w:line="260" w:lineRule="exact"/>
              <w:jc w:val="right"/>
              <w:rPr>
                <w:rFonts w:eastAsia="Times New Roman" w:cs="Arial"/>
              </w:rPr>
            </w:pPr>
            <w:r w:rsidRPr="00F15EB5">
              <w:rPr>
                <w:rFonts w:eastAsia="Times New Roman" w:cs="Arial"/>
              </w:rPr>
              <w:t>1180/62</w:t>
            </w:r>
          </w:p>
        </w:tc>
        <w:tc>
          <w:tcPr>
            <w:tcW w:w="1276" w:type="dxa"/>
            <w:tcBorders>
              <w:top w:val="single" w:sz="4" w:space="0" w:color="auto"/>
              <w:left w:val="nil"/>
              <w:bottom w:val="single" w:sz="4" w:space="0" w:color="auto"/>
              <w:right w:val="single" w:sz="4" w:space="0" w:color="auto"/>
            </w:tcBorders>
            <w:vAlign w:val="bottom"/>
          </w:tcPr>
          <w:p w14:paraId="4CE34A45" w14:textId="7921950D" w:rsidR="008B4BBF" w:rsidRPr="00F15EB5" w:rsidRDefault="008B4BBF" w:rsidP="008B4BBF">
            <w:pPr>
              <w:spacing w:after="0" w:line="260" w:lineRule="exact"/>
              <w:jc w:val="right"/>
              <w:rPr>
                <w:rFonts w:eastAsia="Times New Roman" w:cs="Arial"/>
              </w:rPr>
            </w:pPr>
            <w:r w:rsidRPr="00F15EB5">
              <w:rPr>
                <w:rFonts w:eastAsia="Times New Roman" w:cs="Arial"/>
              </w:rPr>
              <w:t>1180/113</w:t>
            </w:r>
          </w:p>
        </w:tc>
        <w:tc>
          <w:tcPr>
            <w:tcW w:w="1078" w:type="dxa"/>
            <w:tcBorders>
              <w:top w:val="single" w:sz="4" w:space="0" w:color="auto"/>
              <w:left w:val="nil"/>
              <w:bottom w:val="single" w:sz="4" w:space="0" w:color="auto"/>
              <w:right w:val="single" w:sz="4" w:space="0" w:color="auto"/>
            </w:tcBorders>
            <w:vAlign w:val="bottom"/>
          </w:tcPr>
          <w:p w14:paraId="46A50BCA" w14:textId="5EB80624" w:rsidR="008B4BBF" w:rsidRPr="00F15EB5" w:rsidRDefault="008B4BBF" w:rsidP="008B4BBF">
            <w:pPr>
              <w:spacing w:after="0" w:line="260" w:lineRule="exact"/>
              <w:jc w:val="right"/>
              <w:rPr>
                <w:rFonts w:eastAsia="Times New Roman" w:cs="Arial"/>
              </w:rPr>
            </w:pPr>
            <w:r w:rsidRPr="00F15EB5">
              <w:rPr>
                <w:rFonts w:eastAsia="Times New Roman" w:cs="Arial"/>
              </w:rPr>
              <w:t>1194/1</w:t>
            </w:r>
          </w:p>
        </w:tc>
      </w:tr>
      <w:tr w:rsidR="008B4BBF" w:rsidRPr="00F15EB5" w14:paraId="0CFC3C6A"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635C616A" w14:textId="77777777" w:rsidR="008B4BBF" w:rsidRPr="00F15EB5" w:rsidRDefault="008B4BBF" w:rsidP="008B4BBF">
            <w:pPr>
              <w:spacing w:after="0" w:line="260" w:lineRule="exact"/>
              <w:jc w:val="right"/>
              <w:rPr>
                <w:rFonts w:eastAsia="Times New Roman" w:cs="Arial"/>
              </w:rPr>
            </w:pPr>
            <w:r w:rsidRPr="00F15EB5">
              <w:rPr>
                <w:rFonts w:eastAsia="Times New Roman" w:cs="Arial"/>
              </w:rPr>
              <w:t>*172</w:t>
            </w:r>
          </w:p>
        </w:tc>
        <w:tc>
          <w:tcPr>
            <w:tcW w:w="993" w:type="dxa"/>
            <w:tcBorders>
              <w:top w:val="nil"/>
              <w:left w:val="nil"/>
              <w:bottom w:val="single" w:sz="4" w:space="0" w:color="auto"/>
              <w:right w:val="single" w:sz="4" w:space="0" w:color="auto"/>
            </w:tcBorders>
            <w:vAlign w:val="bottom"/>
          </w:tcPr>
          <w:p w14:paraId="6A1216DE"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*261</w:t>
            </w:r>
          </w:p>
        </w:tc>
        <w:tc>
          <w:tcPr>
            <w:tcW w:w="1134" w:type="dxa"/>
            <w:tcBorders>
              <w:top w:val="nil"/>
              <w:left w:val="nil"/>
              <w:bottom w:val="single" w:sz="4" w:space="0" w:color="auto"/>
              <w:right w:val="single" w:sz="4" w:space="0" w:color="auto"/>
            </w:tcBorders>
            <w:vAlign w:val="bottom"/>
          </w:tcPr>
          <w:p w14:paraId="53042A0C" w14:textId="76ABF086" w:rsidR="008B4BBF" w:rsidRPr="00F15EB5" w:rsidRDefault="008B4BBF" w:rsidP="008B4BBF">
            <w:pPr>
              <w:spacing w:after="0" w:line="260" w:lineRule="exact"/>
              <w:jc w:val="right"/>
              <w:rPr>
                <w:rFonts w:eastAsia="Times New Roman" w:cs="Arial"/>
              </w:rPr>
            </w:pPr>
            <w:r w:rsidRPr="00F15EB5">
              <w:rPr>
                <w:rFonts w:eastAsia="Times New Roman" w:cs="Arial"/>
              </w:rPr>
              <w:t>214/6</w:t>
            </w:r>
          </w:p>
        </w:tc>
        <w:tc>
          <w:tcPr>
            <w:tcW w:w="1134" w:type="dxa"/>
            <w:tcBorders>
              <w:top w:val="nil"/>
              <w:left w:val="nil"/>
              <w:bottom w:val="single" w:sz="4" w:space="0" w:color="auto"/>
              <w:right w:val="single" w:sz="4" w:space="0" w:color="auto"/>
            </w:tcBorders>
            <w:vAlign w:val="bottom"/>
          </w:tcPr>
          <w:p w14:paraId="61CE01AC" w14:textId="77777777" w:rsidR="008B4BBF" w:rsidRPr="00F15EB5" w:rsidRDefault="008B4BBF" w:rsidP="008B4BBF">
            <w:pPr>
              <w:spacing w:after="0" w:line="260" w:lineRule="exact"/>
              <w:jc w:val="right"/>
              <w:rPr>
                <w:rFonts w:eastAsia="Times New Roman" w:cs="Arial"/>
              </w:rPr>
            </w:pPr>
            <w:r w:rsidRPr="00F15EB5">
              <w:rPr>
                <w:rFonts w:eastAsia="Times New Roman" w:cs="Arial"/>
              </w:rPr>
              <w:t>342</w:t>
            </w:r>
          </w:p>
        </w:tc>
        <w:tc>
          <w:tcPr>
            <w:tcW w:w="1275" w:type="dxa"/>
            <w:tcBorders>
              <w:top w:val="nil"/>
              <w:left w:val="nil"/>
              <w:bottom w:val="single" w:sz="4" w:space="0" w:color="auto"/>
              <w:right w:val="single" w:sz="4" w:space="0" w:color="auto"/>
            </w:tcBorders>
            <w:vAlign w:val="bottom"/>
          </w:tcPr>
          <w:p w14:paraId="3723123B" w14:textId="09FD9BEF" w:rsidR="008B4BBF" w:rsidRPr="00F15EB5" w:rsidRDefault="008B4BBF" w:rsidP="008B4BBF">
            <w:pPr>
              <w:spacing w:after="0" w:line="260" w:lineRule="exact"/>
              <w:jc w:val="right"/>
              <w:rPr>
                <w:rFonts w:eastAsia="Times New Roman" w:cs="Arial"/>
              </w:rPr>
            </w:pPr>
            <w:r w:rsidRPr="00F15EB5">
              <w:rPr>
                <w:rFonts w:eastAsia="Times New Roman" w:cs="Arial"/>
              </w:rPr>
              <w:t>1179/68</w:t>
            </w:r>
          </w:p>
        </w:tc>
        <w:tc>
          <w:tcPr>
            <w:tcW w:w="1276" w:type="dxa"/>
            <w:tcBorders>
              <w:top w:val="nil"/>
              <w:left w:val="nil"/>
              <w:bottom w:val="single" w:sz="4" w:space="0" w:color="auto"/>
              <w:right w:val="single" w:sz="4" w:space="0" w:color="auto"/>
            </w:tcBorders>
            <w:vAlign w:val="bottom"/>
          </w:tcPr>
          <w:p w14:paraId="577F26BE" w14:textId="48D411F2" w:rsidR="008B4BBF" w:rsidRPr="00F15EB5" w:rsidRDefault="008B4BBF" w:rsidP="008B4BBF">
            <w:pPr>
              <w:spacing w:after="0" w:line="260" w:lineRule="exact"/>
              <w:jc w:val="right"/>
              <w:rPr>
                <w:rFonts w:eastAsia="Times New Roman" w:cs="Arial"/>
              </w:rPr>
            </w:pPr>
            <w:r w:rsidRPr="00F15EB5">
              <w:rPr>
                <w:rFonts w:eastAsia="Times New Roman" w:cs="Arial"/>
              </w:rPr>
              <w:t>1180/66</w:t>
            </w:r>
          </w:p>
        </w:tc>
        <w:tc>
          <w:tcPr>
            <w:tcW w:w="1276" w:type="dxa"/>
            <w:tcBorders>
              <w:top w:val="nil"/>
              <w:left w:val="nil"/>
              <w:bottom w:val="single" w:sz="4" w:space="0" w:color="auto"/>
              <w:right w:val="single" w:sz="4" w:space="0" w:color="auto"/>
            </w:tcBorders>
            <w:vAlign w:val="bottom"/>
          </w:tcPr>
          <w:p w14:paraId="43FE2189" w14:textId="29FCAD6A" w:rsidR="008B4BBF" w:rsidRPr="00F15EB5" w:rsidRDefault="008B4BBF" w:rsidP="008B4BBF">
            <w:pPr>
              <w:spacing w:after="0" w:line="260" w:lineRule="exact"/>
              <w:jc w:val="right"/>
              <w:rPr>
                <w:rFonts w:eastAsia="Times New Roman" w:cs="Arial"/>
              </w:rPr>
            </w:pPr>
            <w:r w:rsidRPr="00F15EB5">
              <w:rPr>
                <w:rFonts w:eastAsia="Times New Roman" w:cs="Arial"/>
              </w:rPr>
              <w:t>1180/116</w:t>
            </w:r>
          </w:p>
        </w:tc>
        <w:tc>
          <w:tcPr>
            <w:tcW w:w="1078" w:type="dxa"/>
            <w:tcBorders>
              <w:top w:val="nil"/>
              <w:left w:val="nil"/>
              <w:bottom w:val="single" w:sz="4" w:space="0" w:color="auto"/>
              <w:right w:val="single" w:sz="4" w:space="0" w:color="auto"/>
            </w:tcBorders>
            <w:vAlign w:val="bottom"/>
          </w:tcPr>
          <w:p w14:paraId="07596ECC" w14:textId="488359B4" w:rsidR="008B4BBF" w:rsidRPr="00F15EB5" w:rsidRDefault="008B4BBF" w:rsidP="008B4BBF">
            <w:pPr>
              <w:spacing w:after="0" w:line="260" w:lineRule="exact"/>
              <w:jc w:val="right"/>
              <w:rPr>
                <w:rFonts w:eastAsia="Times New Roman" w:cs="Arial"/>
              </w:rPr>
            </w:pPr>
            <w:r w:rsidRPr="00F15EB5">
              <w:rPr>
                <w:rFonts w:eastAsia="Times New Roman" w:cs="Arial"/>
              </w:rPr>
              <w:t>1198/3</w:t>
            </w:r>
          </w:p>
        </w:tc>
      </w:tr>
      <w:tr w:rsidR="008B4BBF" w:rsidRPr="00F15EB5" w14:paraId="064DF4E4"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43A659BE" w14:textId="77777777" w:rsidR="008B4BBF" w:rsidRPr="00F15EB5" w:rsidRDefault="008B4BBF" w:rsidP="008B4BBF">
            <w:pPr>
              <w:spacing w:after="0" w:line="260" w:lineRule="exact"/>
              <w:jc w:val="right"/>
              <w:rPr>
                <w:rFonts w:eastAsia="Times New Roman" w:cs="Arial"/>
              </w:rPr>
            </w:pPr>
            <w:r w:rsidRPr="00F15EB5">
              <w:rPr>
                <w:rFonts w:eastAsia="Times New Roman" w:cs="Arial"/>
              </w:rPr>
              <w:t>*174</w:t>
            </w:r>
          </w:p>
        </w:tc>
        <w:tc>
          <w:tcPr>
            <w:tcW w:w="993" w:type="dxa"/>
            <w:tcBorders>
              <w:top w:val="nil"/>
              <w:left w:val="nil"/>
              <w:bottom w:val="single" w:sz="4" w:space="0" w:color="auto"/>
              <w:right w:val="single" w:sz="4" w:space="0" w:color="auto"/>
            </w:tcBorders>
            <w:vAlign w:val="bottom"/>
          </w:tcPr>
          <w:p w14:paraId="5FCDA071"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*268</w:t>
            </w:r>
          </w:p>
        </w:tc>
        <w:tc>
          <w:tcPr>
            <w:tcW w:w="1134" w:type="dxa"/>
            <w:tcBorders>
              <w:top w:val="nil"/>
              <w:left w:val="nil"/>
              <w:bottom w:val="single" w:sz="4" w:space="0" w:color="auto"/>
              <w:right w:val="single" w:sz="4" w:space="0" w:color="auto"/>
            </w:tcBorders>
            <w:vAlign w:val="bottom"/>
          </w:tcPr>
          <w:p w14:paraId="6E9107C2" w14:textId="0B718E67" w:rsidR="008B4BBF" w:rsidRPr="00F15EB5" w:rsidRDefault="008B4BBF" w:rsidP="008B4BBF">
            <w:pPr>
              <w:spacing w:after="0" w:line="260" w:lineRule="exact"/>
              <w:jc w:val="right"/>
              <w:rPr>
                <w:rFonts w:eastAsia="Times New Roman" w:cs="Arial"/>
              </w:rPr>
            </w:pPr>
            <w:r w:rsidRPr="00F15EB5">
              <w:rPr>
                <w:rFonts w:eastAsia="Times New Roman" w:cs="Arial"/>
              </w:rPr>
              <w:t>214/7</w:t>
            </w:r>
          </w:p>
        </w:tc>
        <w:tc>
          <w:tcPr>
            <w:tcW w:w="1134" w:type="dxa"/>
            <w:tcBorders>
              <w:top w:val="nil"/>
              <w:left w:val="nil"/>
              <w:bottom w:val="single" w:sz="4" w:space="0" w:color="auto"/>
              <w:right w:val="single" w:sz="4" w:space="0" w:color="auto"/>
            </w:tcBorders>
            <w:vAlign w:val="bottom"/>
          </w:tcPr>
          <w:p w14:paraId="4CE38F38" w14:textId="1E70BAEB" w:rsidR="008B4BBF" w:rsidRPr="00F15EB5" w:rsidRDefault="008B4BBF" w:rsidP="008B4BBF">
            <w:pPr>
              <w:spacing w:after="0" w:line="260" w:lineRule="exact"/>
              <w:jc w:val="right"/>
              <w:rPr>
                <w:rFonts w:eastAsia="Times New Roman" w:cs="Arial"/>
              </w:rPr>
            </w:pPr>
            <w:r w:rsidRPr="00F15EB5">
              <w:rPr>
                <w:rFonts w:eastAsia="Times New Roman" w:cs="Arial"/>
              </w:rPr>
              <w:t>344/4</w:t>
            </w:r>
          </w:p>
        </w:tc>
        <w:tc>
          <w:tcPr>
            <w:tcW w:w="1275" w:type="dxa"/>
            <w:tcBorders>
              <w:top w:val="nil"/>
              <w:left w:val="nil"/>
              <w:bottom w:val="single" w:sz="4" w:space="0" w:color="auto"/>
              <w:right w:val="single" w:sz="4" w:space="0" w:color="auto"/>
            </w:tcBorders>
            <w:vAlign w:val="bottom"/>
          </w:tcPr>
          <w:p w14:paraId="50FA26FE" w14:textId="7289EA3A" w:rsidR="008B4BBF" w:rsidRPr="00F15EB5" w:rsidRDefault="008B4BBF" w:rsidP="008B4BBF">
            <w:pPr>
              <w:spacing w:after="0" w:line="260" w:lineRule="exact"/>
              <w:jc w:val="right"/>
              <w:rPr>
                <w:rFonts w:eastAsia="Times New Roman" w:cs="Arial"/>
              </w:rPr>
            </w:pPr>
            <w:r w:rsidRPr="00F15EB5">
              <w:rPr>
                <w:rFonts w:eastAsia="Times New Roman" w:cs="Arial"/>
              </w:rPr>
              <w:t>1179/69</w:t>
            </w:r>
          </w:p>
        </w:tc>
        <w:tc>
          <w:tcPr>
            <w:tcW w:w="1276" w:type="dxa"/>
            <w:tcBorders>
              <w:top w:val="nil"/>
              <w:left w:val="nil"/>
              <w:bottom w:val="single" w:sz="4" w:space="0" w:color="auto"/>
              <w:right w:val="single" w:sz="4" w:space="0" w:color="auto"/>
            </w:tcBorders>
            <w:vAlign w:val="bottom"/>
          </w:tcPr>
          <w:p w14:paraId="27B6BB56" w14:textId="533985ED" w:rsidR="008B4BBF" w:rsidRPr="00F15EB5" w:rsidRDefault="008B4BBF" w:rsidP="008B4BBF">
            <w:pPr>
              <w:spacing w:after="0" w:line="260" w:lineRule="exact"/>
              <w:jc w:val="right"/>
              <w:rPr>
                <w:rFonts w:eastAsia="Times New Roman" w:cs="Arial"/>
              </w:rPr>
            </w:pPr>
            <w:r w:rsidRPr="00F15EB5">
              <w:rPr>
                <w:rFonts w:eastAsia="Times New Roman" w:cs="Arial"/>
              </w:rPr>
              <w:t>1180/67</w:t>
            </w:r>
          </w:p>
        </w:tc>
        <w:tc>
          <w:tcPr>
            <w:tcW w:w="1276" w:type="dxa"/>
            <w:tcBorders>
              <w:top w:val="nil"/>
              <w:left w:val="nil"/>
              <w:bottom w:val="single" w:sz="4" w:space="0" w:color="auto"/>
              <w:right w:val="single" w:sz="4" w:space="0" w:color="auto"/>
            </w:tcBorders>
            <w:vAlign w:val="bottom"/>
          </w:tcPr>
          <w:p w14:paraId="283D9CA6" w14:textId="20458CDC" w:rsidR="008B4BBF" w:rsidRPr="00F15EB5" w:rsidRDefault="008B4BBF" w:rsidP="008B4BBF">
            <w:pPr>
              <w:spacing w:after="0" w:line="260" w:lineRule="exact"/>
              <w:jc w:val="right"/>
              <w:rPr>
                <w:rFonts w:eastAsia="Times New Roman" w:cs="Arial"/>
              </w:rPr>
            </w:pPr>
            <w:r w:rsidRPr="00F15EB5">
              <w:rPr>
                <w:rFonts w:eastAsia="Times New Roman" w:cs="Arial"/>
              </w:rPr>
              <w:t>1180/117</w:t>
            </w:r>
          </w:p>
        </w:tc>
        <w:tc>
          <w:tcPr>
            <w:tcW w:w="1078" w:type="dxa"/>
            <w:tcBorders>
              <w:top w:val="nil"/>
              <w:left w:val="nil"/>
              <w:bottom w:val="single" w:sz="4" w:space="0" w:color="auto"/>
              <w:right w:val="single" w:sz="4" w:space="0" w:color="auto"/>
            </w:tcBorders>
            <w:vAlign w:val="bottom"/>
          </w:tcPr>
          <w:p w14:paraId="5EAF4DF1" w14:textId="2739884C" w:rsidR="008B4BBF" w:rsidRPr="00F15EB5" w:rsidRDefault="008B4BBF" w:rsidP="008B4BBF">
            <w:pPr>
              <w:spacing w:after="0" w:line="260" w:lineRule="exact"/>
              <w:jc w:val="right"/>
              <w:rPr>
                <w:rFonts w:eastAsia="Times New Roman" w:cs="Arial"/>
              </w:rPr>
            </w:pPr>
            <w:r w:rsidRPr="00F15EB5">
              <w:rPr>
                <w:rFonts w:eastAsia="Times New Roman" w:cs="Arial"/>
              </w:rPr>
              <w:t>1199</w:t>
            </w:r>
          </w:p>
        </w:tc>
      </w:tr>
      <w:tr w:rsidR="008B4BBF" w:rsidRPr="00F15EB5" w14:paraId="1DD6BC55"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77B8763D" w14:textId="77777777" w:rsidR="008B4BBF" w:rsidRPr="00F15EB5" w:rsidRDefault="008B4BBF" w:rsidP="008B4BBF">
            <w:pPr>
              <w:spacing w:after="0" w:line="260" w:lineRule="exact"/>
              <w:jc w:val="right"/>
              <w:rPr>
                <w:rFonts w:eastAsia="Times New Roman" w:cs="Arial"/>
              </w:rPr>
            </w:pPr>
            <w:r w:rsidRPr="00F15EB5">
              <w:rPr>
                <w:rFonts w:eastAsia="Times New Roman" w:cs="Arial"/>
              </w:rPr>
              <w:t>*176</w:t>
            </w:r>
          </w:p>
        </w:tc>
        <w:tc>
          <w:tcPr>
            <w:tcW w:w="993" w:type="dxa"/>
            <w:tcBorders>
              <w:top w:val="nil"/>
              <w:left w:val="nil"/>
              <w:bottom w:val="single" w:sz="4" w:space="0" w:color="auto"/>
              <w:right w:val="single" w:sz="4" w:space="0" w:color="auto"/>
            </w:tcBorders>
            <w:vAlign w:val="bottom"/>
          </w:tcPr>
          <w:p w14:paraId="7A9CF0D3"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*269</w:t>
            </w:r>
          </w:p>
        </w:tc>
        <w:tc>
          <w:tcPr>
            <w:tcW w:w="1134" w:type="dxa"/>
            <w:tcBorders>
              <w:top w:val="nil"/>
              <w:left w:val="nil"/>
              <w:bottom w:val="single" w:sz="4" w:space="0" w:color="auto"/>
              <w:right w:val="single" w:sz="4" w:space="0" w:color="auto"/>
            </w:tcBorders>
            <w:vAlign w:val="bottom"/>
          </w:tcPr>
          <w:p w14:paraId="71CFD9CB" w14:textId="5076058D" w:rsidR="008B4BBF" w:rsidRPr="00F15EB5" w:rsidRDefault="008B4BBF" w:rsidP="008B4BBF">
            <w:pPr>
              <w:spacing w:after="0" w:line="260" w:lineRule="exact"/>
              <w:jc w:val="right"/>
              <w:rPr>
                <w:rFonts w:eastAsia="Times New Roman" w:cs="Arial"/>
              </w:rPr>
            </w:pPr>
            <w:r w:rsidRPr="00F15EB5">
              <w:rPr>
                <w:rFonts w:eastAsia="Times New Roman" w:cs="Arial"/>
              </w:rPr>
              <w:t>214/8</w:t>
            </w:r>
          </w:p>
        </w:tc>
        <w:tc>
          <w:tcPr>
            <w:tcW w:w="1134" w:type="dxa"/>
            <w:tcBorders>
              <w:top w:val="nil"/>
              <w:left w:val="nil"/>
              <w:bottom w:val="single" w:sz="4" w:space="0" w:color="auto"/>
              <w:right w:val="single" w:sz="4" w:space="0" w:color="auto"/>
            </w:tcBorders>
            <w:vAlign w:val="bottom"/>
          </w:tcPr>
          <w:p w14:paraId="4DE3266C" w14:textId="5ABFC491" w:rsidR="008B4BBF" w:rsidRPr="00F15EB5" w:rsidRDefault="008B4BBF" w:rsidP="008B4BBF">
            <w:pPr>
              <w:spacing w:after="0" w:line="260" w:lineRule="exact"/>
              <w:jc w:val="right"/>
              <w:rPr>
                <w:rFonts w:eastAsia="Times New Roman" w:cs="Arial"/>
              </w:rPr>
            </w:pPr>
            <w:r w:rsidRPr="00F15EB5">
              <w:rPr>
                <w:rFonts w:eastAsia="Times New Roman" w:cs="Arial"/>
              </w:rPr>
              <w:t>370/5</w:t>
            </w:r>
          </w:p>
        </w:tc>
        <w:tc>
          <w:tcPr>
            <w:tcW w:w="1275" w:type="dxa"/>
            <w:tcBorders>
              <w:top w:val="nil"/>
              <w:left w:val="nil"/>
              <w:bottom w:val="single" w:sz="4" w:space="0" w:color="auto"/>
              <w:right w:val="single" w:sz="4" w:space="0" w:color="auto"/>
            </w:tcBorders>
            <w:vAlign w:val="bottom"/>
          </w:tcPr>
          <w:p w14:paraId="1E45E9CF" w14:textId="14BA5307" w:rsidR="008B4BBF" w:rsidRPr="00F15EB5" w:rsidRDefault="008B4BBF" w:rsidP="008B4BBF">
            <w:pPr>
              <w:spacing w:after="0" w:line="260" w:lineRule="exact"/>
              <w:jc w:val="right"/>
              <w:rPr>
                <w:rFonts w:eastAsia="Times New Roman" w:cs="Arial"/>
              </w:rPr>
            </w:pPr>
            <w:r w:rsidRPr="00F15EB5">
              <w:rPr>
                <w:rFonts w:eastAsia="Times New Roman" w:cs="Arial"/>
              </w:rPr>
              <w:t>1179/70</w:t>
            </w:r>
          </w:p>
        </w:tc>
        <w:tc>
          <w:tcPr>
            <w:tcW w:w="1276" w:type="dxa"/>
            <w:tcBorders>
              <w:top w:val="nil"/>
              <w:left w:val="nil"/>
              <w:bottom w:val="single" w:sz="4" w:space="0" w:color="auto"/>
              <w:right w:val="single" w:sz="4" w:space="0" w:color="auto"/>
            </w:tcBorders>
            <w:vAlign w:val="bottom"/>
          </w:tcPr>
          <w:p w14:paraId="7B27653D" w14:textId="236B2310" w:rsidR="008B4BBF" w:rsidRPr="00F15EB5" w:rsidRDefault="008B4BBF" w:rsidP="008B4BBF">
            <w:pPr>
              <w:spacing w:after="0" w:line="260" w:lineRule="exact"/>
              <w:jc w:val="right"/>
              <w:rPr>
                <w:rFonts w:eastAsia="Times New Roman" w:cs="Arial"/>
              </w:rPr>
            </w:pPr>
            <w:r w:rsidRPr="00F15EB5">
              <w:rPr>
                <w:rFonts w:eastAsia="Times New Roman" w:cs="Arial"/>
              </w:rPr>
              <w:t>1180/80</w:t>
            </w:r>
          </w:p>
        </w:tc>
        <w:tc>
          <w:tcPr>
            <w:tcW w:w="1276" w:type="dxa"/>
            <w:tcBorders>
              <w:top w:val="nil"/>
              <w:left w:val="nil"/>
              <w:bottom w:val="single" w:sz="4" w:space="0" w:color="auto"/>
              <w:right w:val="single" w:sz="4" w:space="0" w:color="auto"/>
            </w:tcBorders>
            <w:vAlign w:val="bottom"/>
          </w:tcPr>
          <w:p w14:paraId="3163DA75" w14:textId="3FC99730" w:rsidR="008B4BBF" w:rsidRPr="00F15EB5" w:rsidRDefault="008B4BBF" w:rsidP="008B4BBF">
            <w:pPr>
              <w:spacing w:after="0" w:line="260" w:lineRule="exact"/>
              <w:jc w:val="right"/>
              <w:rPr>
                <w:rFonts w:eastAsia="Times New Roman" w:cs="Arial"/>
              </w:rPr>
            </w:pPr>
            <w:r w:rsidRPr="00F15EB5">
              <w:rPr>
                <w:rFonts w:eastAsia="Times New Roman" w:cs="Arial"/>
              </w:rPr>
              <w:t>1180/119</w:t>
            </w:r>
          </w:p>
        </w:tc>
        <w:tc>
          <w:tcPr>
            <w:tcW w:w="1078" w:type="dxa"/>
            <w:tcBorders>
              <w:top w:val="nil"/>
              <w:left w:val="nil"/>
              <w:bottom w:val="single" w:sz="4" w:space="0" w:color="auto"/>
              <w:right w:val="single" w:sz="4" w:space="0" w:color="auto"/>
            </w:tcBorders>
            <w:vAlign w:val="bottom"/>
          </w:tcPr>
          <w:p w14:paraId="5EC099BC" w14:textId="33B9D1BF" w:rsidR="008B4BBF" w:rsidRPr="00F15EB5" w:rsidRDefault="008B4BBF" w:rsidP="008B4BBF">
            <w:pPr>
              <w:spacing w:after="0" w:line="260" w:lineRule="exact"/>
              <w:jc w:val="right"/>
              <w:rPr>
                <w:rFonts w:eastAsia="Times New Roman" w:cs="Arial"/>
              </w:rPr>
            </w:pPr>
            <w:r w:rsidRPr="00F15EB5">
              <w:rPr>
                <w:rFonts w:eastAsia="Times New Roman" w:cs="Arial"/>
              </w:rPr>
              <w:t>1223/2</w:t>
            </w:r>
          </w:p>
        </w:tc>
      </w:tr>
      <w:tr w:rsidR="008B4BBF" w:rsidRPr="00F15EB5" w14:paraId="5186F647"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5203C618"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*201</w:t>
            </w:r>
          </w:p>
        </w:tc>
        <w:tc>
          <w:tcPr>
            <w:tcW w:w="993" w:type="dxa"/>
            <w:tcBorders>
              <w:top w:val="nil"/>
              <w:left w:val="nil"/>
              <w:bottom w:val="single" w:sz="4" w:space="0" w:color="auto"/>
              <w:right w:val="single" w:sz="4" w:space="0" w:color="auto"/>
            </w:tcBorders>
            <w:vAlign w:val="bottom"/>
          </w:tcPr>
          <w:p w14:paraId="75D36FEA"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*273</w:t>
            </w:r>
          </w:p>
        </w:tc>
        <w:tc>
          <w:tcPr>
            <w:tcW w:w="1134" w:type="dxa"/>
            <w:tcBorders>
              <w:top w:val="nil"/>
              <w:left w:val="nil"/>
              <w:bottom w:val="single" w:sz="4" w:space="0" w:color="auto"/>
              <w:right w:val="single" w:sz="4" w:space="0" w:color="auto"/>
            </w:tcBorders>
            <w:vAlign w:val="bottom"/>
          </w:tcPr>
          <w:p w14:paraId="4B79651C" w14:textId="09E4E06C" w:rsidR="008B4BBF" w:rsidRPr="00F15EB5" w:rsidRDefault="008B4BBF" w:rsidP="008B4BBF">
            <w:pPr>
              <w:spacing w:after="0" w:line="260" w:lineRule="exact"/>
              <w:jc w:val="right"/>
              <w:rPr>
                <w:rFonts w:eastAsia="Times New Roman" w:cs="Arial"/>
              </w:rPr>
            </w:pPr>
            <w:r w:rsidRPr="00F15EB5">
              <w:rPr>
                <w:rFonts w:eastAsia="Times New Roman" w:cs="Arial"/>
              </w:rPr>
              <w:t>214/9</w:t>
            </w:r>
          </w:p>
        </w:tc>
        <w:tc>
          <w:tcPr>
            <w:tcW w:w="1134" w:type="dxa"/>
            <w:tcBorders>
              <w:top w:val="nil"/>
              <w:left w:val="nil"/>
              <w:bottom w:val="single" w:sz="4" w:space="0" w:color="auto"/>
              <w:right w:val="single" w:sz="4" w:space="0" w:color="auto"/>
            </w:tcBorders>
            <w:vAlign w:val="bottom"/>
          </w:tcPr>
          <w:p w14:paraId="0B28BBD1" w14:textId="2C82385F" w:rsidR="008B4BBF" w:rsidRPr="00F15EB5" w:rsidRDefault="008B4BBF" w:rsidP="008B4BBF">
            <w:pPr>
              <w:spacing w:after="0" w:line="260" w:lineRule="exact"/>
              <w:jc w:val="right"/>
              <w:rPr>
                <w:rFonts w:eastAsia="Times New Roman" w:cs="Arial"/>
              </w:rPr>
            </w:pPr>
            <w:r w:rsidRPr="00F15EB5">
              <w:rPr>
                <w:rFonts w:eastAsia="Times New Roman" w:cs="Arial"/>
              </w:rPr>
              <w:t>372/4</w:t>
            </w:r>
          </w:p>
        </w:tc>
        <w:tc>
          <w:tcPr>
            <w:tcW w:w="1275" w:type="dxa"/>
            <w:tcBorders>
              <w:top w:val="nil"/>
              <w:left w:val="nil"/>
              <w:bottom w:val="single" w:sz="4" w:space="0" w:color="auto"/>
              <w:right w:val="single" w:sz="4" w:space="0" w:color="auto"/>
            </w:tcBorders>
            <w:vAlign w:val="bottom"/>
          </w:tcPr>
          <w:p w14:paraId="34B9EFD5" w14:textId="2D8D5B81" w:rsidR="008B4BBF" w:rsidRPr="00F15EB5" w:rsidRDefault="008B4BBF" w:rsidP="008B4BBF">
            <w:pPr>
              <w:spacing w:after="0" w:line="260" w:lineRule="exact"/>
              <w:jc w:val="right"/>
              <w:rPr>
                <w:rFonts w:eastAsia="Times New Roman" w:cs="Arial"/>
              </w:rPr>
            </w:pPr>
            <w:r w:rsidRPr="00F15EB5">
              <w:rPr>
                <w:rFonts w:eastAsia="Times New Roman" w:cs="Arial"/>
              </w:rPr>
              <w:t>1179/71</w:t>
            </w:r>
          </w:p>
        </w:tc>
        <w:tc>
          <w:tcPr>
            <w:tcW w:w="1276" w:type="dxa"/>
            <w:tcBorders>
              <w:top w:val="nil"/>
              <w:left w:val="nil"/>
              <w:bottom w:val="single" w:sz="4" w:space="0" w:color="auto"/>
              <w:right w:val="single" w:sz="4" w:space="0" w:color="auto"/>
            </w:tcBorders>
            <w:vAlign w:val="bottom"/>
          </w:tcPr>
          <w:p w14:paraId="5C328CFA" w14:textId="420DDB10" w:rsidR="008B4BBF" w:rsidRPr="00F15EB5" w:rsidRDefault="008B4BBF" w:rsidP="008B4BBF">
            <w:pPr>
              <w:spacing w:after="0" w:line="260" w:lineRule="exact"/>
              <w:jc w:val="right"/>
              <w:rPr>
                <w:rFonts w:eastAsia="Times New Roman" w:cs="Arial"/>
              </w:rPr>
            </w:pPr>
            <w:r w:rsidRPr="00F15EB5">
              <w:rPr>
                <w:rFonts w:eastAsia="Times New Roman" w:cs="Arial"/>
              </w:rPr>
              <w:t>1180/82</w:t>
            </w:r>
          </w:p>
        </w:tc>
        <w:tc>
          <w:tcPr>
            <w:tcW w:w="1276" w:type="dxa"/>
            <w:tcBorders>
              <w:top w:val="nil"/>
              <w:left w:val="nil"/>
              <w:bottom w:val="single" w:sz="4" w:space="0" w:color="auto"/>
              <w:right w:val="single" w:sz="4" w:space="0" w:color="auto"/>
            </w:tcBorders>
            <w:vAlign w:val="bottom"/>
          </w:tcPr>
          <w:p w14:paraId="1A57416B" w14:textId="53BED33C" w:rsidR="008B4BBF" w:rsidRPr="00F15EB5" w:rsidRDefault="008B4BBF" w:rsidP="008B4BBF">
            <w:pPr>
              <w:spacing w:after="0" w:line="260" w:lineRule="exact"/>
              <w:jc w:val="right"/>
              <w:rPr>
                <w:rFonts w:eastAsia="Times New Roman" w:cs="Arial"/>
              </w:rPr>
            </w:pPr>
            <w:r w:rsidRPr="00F15EB5">
              <w:rPr>
                <w:rFonts w:eastAsia="Times New Roman" w:cs="Arial"/>
              </w:rPr>
              <w:t>1180/120</w:t>
            </w:r>
          </w:p>
        </w:tc>
        <w:tc>
          <w:tcPr>
            <w:tcW w:w="1078" w:type="dxa"/>
            <w:tcBorders>
              <w:top w:val="nil"/>
              <w:left w:val="nil"/>
              <w:bottom w:val="single" w:sz="4" w:space="0" w:color="auto"/>
              <w:right w:val="single" w:sz="4" w:space="0" w:color="auto"/>
            </w:tcBorders>
            <w:vAlign w:val="bottom"/>
          </w:tcPr>
          <w:p w14:paraId="20755D3F" w14:textId="5ABA8C32" w:rsidR="008B4BBF" w:rsidRPr="00F15EB5" w:rsidRDefault="008B4BBF" w:rsidP="008B4BBF">
            <w:pPr>
              <w:spacing w:after="0" w:line="260" w:lineRule="exact"/>
              <w:jc w:val="right"/>
              <w:rPr>
                <w:rFonts w:eastAsia="Times New Roman" w:cs="Arial"/>
              </w:rPr>
            </w:pPr>
            <w:r w:rsidRPr="00F15EB5">
              <w:rPr>
                <w:rFonts w:eastAsia="Times New Roman" w:cs="Arial"/>
              </w:rPr>
              <w:t>1223/3</w:t>
            </w:r>
          </w:p>
        </w:tc>
      </w:tr>
      <w:tr w:rsidR="008B4BBF" w:rsidRPr="00F15EB5" w14:paraId="32DA7FA9"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41A2EB11"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*207</w:t>
            </w:r>
          </w:p>
        </w:tc>
        <w:tc>
          <w:tcPr>
            <w:tcW w:w="993" w:type="dxa"/>
            <w:tcBorders>
              <w:top w:val="nil"/>
              <w:left w:val="nil"/>
              <w:bottom w:val="single" w:sz="4" w:space="0" w:color="auto"/>
              <w:right w:val="single" w:sz="4" w:space="0" w:color="auto"/>
            </w:tcBorders>
            <w:vAlign w:val="bottom"/>
          </w:tcPr>
          <w:p w14:paraId="2220CCE2"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*28</w:t>
            </w:r>
          </w:p>
        </w:tc>
        <w:tc>
          <w:tcPr>
            <w:tcW w:w="1134" w:type="dxa"/>
            <w:tcBorders>
              <w:top w:val="nil"/>
              <w:left w:val="nil"/>
              <w:bottom w:val="single" w:sz="4" w:space="0" w:color="auto"/>
              <w:right w:val="single" w:sz="4" w:space="0" w:color="auto"/>
            </w:tcBorders>
            <w:vAlign w:val="bottom"/>
          </w:tcPr>
          <w:p w14:paraId="5F60CE8B" w14:textId="35B57D2D" w:rsidR="008B4BBF" w:rsidRPr="00F15EB5" w:rsidRDefault="008B4BBF" w:rsidP="008B4BBF">
            <w:pPr>
              <w:spacing w:after="0" w:line="260" w:lineRule="exact"/>
              <w:jc w:val="right"/>
              <w:rPr>
                <w:rFonts w:eastAsia="Times New Roman" w:cs="Arial"/>
              </w:rPr>
            </w:pPr>
            <w:r w:rsidRPr="00F15EB5">
              <w:rPr>
                <w:rFonts w:eastAsia="Times New Roman" w:cs="Arial"/>
              </w:rPr>
              <w:t>214/10</w:t>
            </w:r>
          </w:p>
        </w:tc>
        <w:tc>
          <w:tcPr>
            <w:tcW w:w="1134" w:type="dxa"/>
            <w:tcBorders>
              <w:top w:val="nil"/>
              <w:left w:val="nil"/>
              <w:bottom w:val="single" w:sz="4" w:space="0" w:color="auto"/>
              <w:right w:val="single" w:sz="4" w:space="0" w:color="auto"/>
            </w:tcBorders>
            <w:vAlign w:val="bottom"/>
          </w:tcPr>
          <w:p w14:paraId="1FE09F89" w14:textId="77777777" w:rsidR="008B4BBF" w:rsidRPr="00F15EB5" w:rsidRDefault="008B4BBF" w:rsidP="008B4BBF">
            <w:pPr>
              <w:spacing w:after="0" w:line="260" w:lineRule="exact"/>
              <w:jc w:val="right"/>
              <w:rPr>
                <w:rFonts w:eastAsia="Times New Roman" w:cs="Arial"/>
              </w:rPr>
            </w:pPr>
            <w:r w:rsidRPr="00F15EB5">
              <w:rPr>
                <w:rFonts w:eastAsia="Times New Roman" w:cs="Arial"/>
              </w:rPr>
              <w:t>*373</w:t>
            </w:r>
          </w:p>
        </w:tc>
        <w:tc>
          <w:tcPr>
            <w:tcW w:w="1275" w:type="dxa"/>
            <w:tcBorders>
              <w:top w:val="nil"/>
              <w:left w:val="nil"/>
              <w:bottom w:val="single" w:sz="4" w:space="0" w:color="auto"/>
              <w:right w:val="single" w:sz="4" w:space="0" w:color="auto"/>
            </w:tcBorders>
            <w:vAlign w:val="bottom"/>
          </w:tcPr>
          <w:p w14:paraId="075519F9" w14:textId="280EC17C" w:rsidR="008B4BBF" w:rsidRPr="00F15EB5" w:rsidRDefault="008B4BBF" w:rsidP="008B4BBF">
            <w:pPr>
              <w:spacing w:after="0" w:line="260" w:lineRule="exact"/>
              <w:jc w:val="right"/>
              <w:rPr>
                <w:rFonts w:eastAsia="Times New Roman" w:cs="Arial"/>
              </w:rPr>
            </w:pPr>
            <w:r w:rsidRPr="00F15EB5">
              <w:rPr>
                <w:rFonts w:eastAsia="Times New Roman" w:cs="Arial"/>
              </w:rPr>
              <w:t>1179/72</w:t>
            </w:r>
          </w:p>
        </w:tc>
        <w:tc>
          <w:tcPr>
            <w:tcW w:w="1276" w:type="dxa"/>
            <w:tcBorders>
              <w:top w:val="nil"/>
              <w:left w:val="nil"/>
              <w:bottom w:val="single" w:sz="4" w:space="0" w:color="auto"/>
              <w:right w:val="single" w:sz="4" w:space="0" w:color="auto"/>
            </w:tcBorders>
            <w:vAlign w:val="bottom"/>
          </w:tcPr>
          <w:p w14:paraId="66D218B5" w14:textId="4348B21F" w:rsidR="008B4BBF" w:rsidRPr="00F15EB5" w:rsidRDefault="008B4BBF" w:rsidP="008B4BBF">
            <w:pPr>
              <w:spacing w:after="0" w:line="260" w:lineRule="exact"/>
              <w:jc w:val="right"/>
              <w:rPr>
                <w:rFonts w:eastAsia="Times New Roman" w:cs="Arial"/>
              </w:rPr>
            </w:pPr>
            <w:r w:rsidRPr="00F15EB5">
              <w:rPr>
                <w:rFonts w:eastAsia="Times New Roman" w:cs="Arial"/>
              </w:rPr>
              <w:t>1180/83</w:t>
            </w:r>
          </w:p>
        </w:tc>
        <w:tc>
          <w:tcPr>
            <w:tcW w:w="1276" w:type="dxa"/>
            <w:tcBorders>
              <w:top w:val="nil"/>
              <w:left w:val="nil"/>
              <w:bottom w:val="single" w:sz="4" w:space="0" w:color="auto"/>
              <w:right w:val="single" w:sz="4" w:space="0" w:color="auto"/>
            </w:tcBorders>
            <w:vAlign w:val="bottom"/>
          </w:tcPr>
          <w:p w14:paraId="250ABAE3" w14:textId="23945819" w:rsidR="008B4BBF" w:rsidRPr="00F15EB5" w:rsidRDefault="008B4BBF" w:rsidP="008B4BBF">
            <w:pPr>
              <w:spacing w:after="0" w:line="260" w:lineRule="exact"/>
              <w:jc w:val="right"/>
              <w:rPr>
                <w:rFonts w:eastAsia="Times New Roman" w:cs="Arial"/>
              </w:rPr>
            </w:pPr>
            <w:r w:rsidRPr="00F15EB5">
              <w:rPr>
                <w:rFonts w:eastAsia="Times New Roman" w:cs="Arial"/>
              </w:rPr>
              <w:t>1180/121</w:t>
            </w:r>
          </w:p>
        </w:tc>
        <w:tc>
          <w:tcPr>
            <w:tcW w:w="1078" w:type="dxa"/>
            <w:tcBorders>
              <w:top w:val="nil"/>
              <w:left w:val="nil"/>
              <w:bottom w:val="single" w:sz="4" w:space="0" w:color="auto"/>
              <w:right w:val="single" w:sz="4" w:space="0" w:color="auto"/>
            </w:tcBorders>
            <w:vAlign w:val="bottom"/>
          </w:tcPr>
          <w:p w14:paraId="27B055DB" w14:textId="0D048336" w:rsidR="008B4BBF" w:rsidRPr="00F15EB5" w:rsidRDefault="008B4BBF" w:rsidP="008B4BBF">
            <w:pPr>
              <w:spacing w:after="0" w:line="260" w:lineRule="exact"/>
              <w:jc w:val="right"/>
              <w:rPr>
                <w:rFonts w:eastAsia="Times New Roman" w:cs="Arial"/>
              </w:rPr>
            </w:pPr>
            <w:r w:rsidRPr="00F15EB5">
              <w:rPr>
                <w:rFonts w:eastAsia="Times New Roman" w:cs="Arial"/>
              </w:rPr>
              <w:t>1225</w:t>
            </w:r>
          </w:p>
        </w:tc>
      </w:tr>
      <w:tr w:rsidR="008B4BBF" w:rsidRPr="00F15EB5" w14:paraId="011DA9AA"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03604CB7"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*211</w:t>
            </w:r>
          </w:p>
        </w:tc>
        <w:tc>
          <w:tcPr>
            <w:tcW w:w="993" w:type="dxa"/>
            <w:tcBorders>
              <w:top w:val="nil"/>
              <w:left w:val="nil"/>
              <w:bottom w:val="single" w:sz="4" w:space="0" w:color="auto"/>
              <w:right w:val="single" w:sz="4" w:space="0" w:color="auto"/>
            </w:tcBorders>
            <w:vAlign w:val="bottom"/>
          </w:tcPr>
          <w:p w14:paraId="206BC58D"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*283</w:t>
            </w:r>
          </w:p>
        </w:tc>
        <w:tc>
          <w:tcPr>
            <w:tcW w:w="1134" w:type="dxa"/>
            <w:tcBorders>
              <w:top w:val="nil"/>
              <w:left w:val="nil"/>
              <w:bottom w:val="single" w:sz="4" w:space="0" w:color="auto"/>
              <w:right w:val="single" w:sz="4" w:space="0" w:color="auto"/>
            </w:tcBorders>
            <w:vAlign w:val="bottom"/>
          </w:tcPr>
          <w:p w14:paraId="6186671F" w14:textId="321DD6B5" w:rsidR="008B4BBF" w:rsidRPr="00F15EB5" w:rsidRDefault="008B4BBF" w:rsidP="008B4BBF">
            <w:pPr>
              <w:spacing w:after="0" w:line="260" w:lineRule="exact"/>
              <w:jc w:val="right"/>
              <w:rPr>
                <w:rFonts w:eastAsia="Times New Roman" w:cs="Arial"/>
              </w:rPr>
            </w:pPr>
            <w:r w:rsidRPr="00F15EB5">
              <w:rPr>
                <w:rFonts w:eastAsia="Times New Roman" w:cs="Arial"/>
              </w:rPr>
              <w:t>228/2</w:t>
            </w:r>
          </w:p>
        </w:tc>
        <w:tc>
          <w:tcPr>
            <w:tcW w:w="1134" w:type="dxa"/>
            <w:tcBorders>
              <w:top w:val="nil"/>
              <w:left w:val="nil"/>
              <w:bottom w:val="single" w:sz="4" w:space="0" w:color="auto"/>
              <w:right w:val="single" w:sz="4" w:space="0" w:color="auto"/>
            </w:tcBorders>
            <w:vAlign w:val="bottom"/>
          </w:tcPr>
          <w:p w14:paraId="7C2EF33D" w14:textId="3DC298F3" w:rsidR="008B4BBF" w:rsidRPr="00F15EB5" w:rsidRDefault="008B4BBF" w:rsidP="008B4BBF">
            <w:pPr>
              <w:spacing w:after="0" w:line="260" w:lineRule="exact"/>
              <w:jc w:val="right"/>
              <w:rPr>
                <w:rFonts w:eastAsia="Times New Roman" w:cs="Arial"/>
              </w:rPr>
            </w:pPr>
            <w:r w:rsidRPr="00F15EB5">
              <w:rPr>
                <w:rFonts w:eastAsia="Times New Roman" w:cs="Arial"/>
              </w:rPr>
              <w:t>374/3</w:t>
            </w:r>
          </w:p>
        </w:tc>
        <w:tc>
          <w:tcPr>
            <w:tcW w:w="1275" w:type="dxa"/>
            <w:tcBorders>
              <w:top w:val="nil"/>
              <w:left w:val="nil"/>
              <w:bottom w:val="single" w:sz="4" w:space="0" w:color="auto"/>
              <w:right w:val="single" w:sz="4" w:space="0" w:color="auto"/>
            </w:tcBorders>
            <w:vAlign w:val="bottom"/>
          </w:tcPr>
          <w:p w14:paraId="30366957" w14:textId="4F731B1B" w:rsidR="008B4BBF" w:rsidRPr="00F15EB5" w:rsidRDefault="008B4BBF" w:rsidP="008B4BBF">
            <w:pPr>
              <w:spacing w:after="0" w:line="260" w:lineRule="exact"/>
              <w:jc w:val="right"/>
              <w:rPr>
                <w:rFonts w:eastAsia="Times New Roman" w:cs="Arial"/>
              </w:rPr>
            </w:pPr>
            <w:r w:rsidRPr="00F15EB5">
              <w:rPr>
                <w:rFonts w:eastAsia="Times New Roman" w:cs="Arial"/>
              </w:rPr>
              <w:t>1179/134</w:t>
            </w:r>
          </w:p>
        </w:tc>
        <w:tc>
          <w:tcPr>
            <w:tcW w:w="1276" w:type="dxa"/>
            <w:tcBorders>
              <w:top w:val="nil"/>
              <w:left w:val="nil"/>
              <w:bottom w:val="single" w:sz="4" w:space="0" w:color="auto"/>
              <w:right w:val="single" w:sz="4" w:space="0" w:color="auto"/>
            </w:tcBorders>
            <w:vAlign w:val="bottom"/>
          </w:tcPr>
          <w:p w14:paraId="327403F3" w14:textId="6DE0DC4C" w:rsidR="008B4BBF" w:rsidRPr="00F15EB5" w:rsidRDefault="008B4BBF" w:rsidP="008B4BBF">
            <w:pPr>
              <w:spacing w:after="0" w:line="260" w:lineRule="exact"/>
              <w:jc w:val="right"/>
              <w:rPr>
                <w:rFonts w:eastAsia="Times New Roman" w:cs="Arial"/>
              </w:rPr>
            </w:pPr>
            <w:r w:rsidRPr="00F15EB5">
              <w:rPr>
                <w:rFonts w:eastAsia="Times New Roman" w:cs="Arial"/>
              </w:rPr>
              <w:t>1180/85</w:t>
            </w:r>
          </w:p>
        </w:tc>
        <w:tc>
          <w:tcPr>
            <w:tcW w:w="1276" w:type="dxa"/>
            <w:tcBorders>
              <w:top w:val="nil"/>
              <w:left w:val="nil"/>
              <w:bottom w:val="single" w:sz="4" w:space="0" w:color="auto"/>
              <w:right w:val="single" w:sz="4" w:space="0" w:color="auto"/>
            </w:tcBorders>
            <w:vAlign w:val="bottom"/>
          </w:tcPr>
          <w:p w14:paraId="27C856D9" w14:textId="47D1535B" w:rsidR="008B4BBF" w:rsidRPr="00F15EB5" w:rsidRDefault="008B4BBF" w:rsidP="008B4BBF">
            <w:pPr>
              <w:spacing w:after="0" w:line="260" w:lineRule="exact"/>
              <w:jc w:val="right"/>
              <w:rPr>
                <w:rFonts w:eastAsia="Times New Roman" w:cs="Arial"/>
              </w:rPr>
            </w:pPr>
            <w:r w:rsidRPr="00F15EB5">
              <w:rPr>
                <w:rFonts w:eastAsia="Times New Roman" w:cs="Arial"/>
              </w:rPr>
              <w:t>1180/122</w:t>
            </w:r>
          </w:p>
        </w:tc>
        <w:tc>
          <w:tcPr>
            <w:tcW w:w="1078" w:type="dxa"/>
            <w:tcBorders>
              <w:top w:val="nil"/>
              <w:left w:val="nil"/>
              <w:bottom w:val="single" w:sz="4" w:space="0" w:color="auto"/>
              <w:right w:val="single" w:sz="4" w:space="0" w:color="auto"/>
            </w:tcBorders>
            <w:vAlign w:val="bottom"/>
          </w:tcPr>
          <w:p w14:paraId="4BB886F1" w14:textId="4477B162" w:rsidR="008B4BBF" w:rsidRPr="00F15EB5" w:rsidRDefault="008B4BBF" w:rsidP="008B4BBF">
            <w:pPr>
              <w:spacing w:after="0" w:line="260" w:lineRule="exact"/>
              <w:jc w:val="right"/>
              <w:rPr>
                <w:rFonts w:eastAsia="Times New Roman" w:cs="Arial"/>
              </w:rPr>
            </w:pPr>
            <w:r w:rsidRPr="00F15EB5">
              <w:rPr>
                <w:rFonts w:eastAsia="Times New Roman" w:cs="Arial"/>
              </w:rPr>
              <w:t>1250</w:t>
            </w:r>
          </w:p>
        </w:tc>
      </w:tr>
      <w:tr w:rsidR="008B4BBF" w:rsidRPr="00F15EB5" w14:paraId="419AB527"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6A0297A0"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*213</w:t>
            </w:r>
          </w:p>
        </w:tc>
        <w:tc>
          <w:tcPr>
            <w:tcW w:w="993" w:type="dxa"/>
            <w:tcBorders>
              <w:top w:val="nil"/>
              <w:left w:val="nil"/>
              <w:bottom w:val="single" w:sz="4" w:space="0" w:color="auto"/>
              <w:right w:val="single" w:sz="4" w:space="0" w:color="auto"/>
            </w:tcBorders>
            <w:vAlign w:val="bottom"/>
          </w:tcPr>
          <w:p w14:paraId="007FD02A"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*29</w:t>
            </w:r>
          </w:p>
        </w:tc>
        <w:tc>
          <w:tcPr>
            <w:tcW w:w="1134" w:type="dxa"/>
            <w:tcBorders>
              <w:top w:val="nil"/>
              <w:left w:val="nil"/>
              <w:bottom w:val="single" w:sz="4" w:space="0" w:color="auto"/>
              <w:right w:val="single" w:sz="4" w:space="0" w:color="auto"/>
            </w:tcBorders>
            <w:vAlign w:val="bottom"/>
          </w:tcPr>
          <w:p w14:paraId="42617D93" w14:textId="4C3243DF" w:rsidR="008B4BBF" w:rsidRPr="00F15EB5" w:rsidRDefault="008B4BBF" w:rsidP="008B4BBF">
            <w:pPr>
              <w:spacing w:after="0" w:line="260" w:lineRule="exact"/>
              <w:jc w:val="right"/>
              <w:rPr>
                <w:rFonts w:eastAsia="Times New Roman" w:cs="Arial"/>
              </w:rPr>
            </w:pPr>
            <w:r w:rsidRPr="00F15EB5">
              <w:rPr>
                <w:rFonts w:eastAsia="Times New Roman" w:cs="Arial"/>
              </w:rPr>
              <w:t>229/2</w:t>
            </w:r>
          </w:p>
        </w:tc>
        <w:tc>
          <w:tcPr>
            <w:tcW w:w="1134" w:type="dxa"/>
            <w:tcBorders>
              <w:top w:val="nil"/>
              <w:left w:val="nil"/>
              <w:bottom w:val="single" w:sz="4" w:space="0" w:color="auto"/>
              <w:right w:val="single" w:sz="4" w:space="0" w:color="auto"/>
            </w:tcBorders>
            <w:vAlign w:val="bottom"/>
          </w:tcPr>
          <w:p w14:paraId="311B5196" w14:textId="3985DF53" w:rsidR="008B4BBF" w:rsidRPr="00F15EB5" w:rsidRDefault="008B4BBF" w:rsidP="008B4BBF">
            <w:pPr>
              <w:spacing w:after="0" w:line="260" w:lineRule="exact"/>
              <w:jc w:val="right"/>
              <w:rPr>
                <w:rFonts w:eastAsia="Times New Roman" w:cs="Arial"/>
              </w:rPr>
            </w:pPr>
            <w:r w:rsidRPr="00F15EB5">
              <w:rPr>
                <w:rFonts w:eastAsia="Times New Roman" w:cs="Arial"/>
              </w:rPr>
              <w:t>378/2</w:t>
            </w:r>
          </w:p>
        </w:tc>
        <w:tc>
          <w:tcPr>
            <w:tcW w:w="1275" w:type="dxa"/>
            <w:tcBorders>
              <w:top w:val="nil"/>
              <w:left w:val="nil"/>
              <w:bottom w:val="single" w:sz="4" w:space="0" w:color="auto"/>
              <w:right w:val="single" w:sz="4" w:space="0" w:color="auto"/>
            </w:tcBorders>
            <w:vAlign w:val="bottom"/>
          </w:tcPr>
          <w:p w14:paraId="0015BCFD" w14:textId="54C98397" w:rsidR="008B4BBF" w:rsidRPr="00F15EB5" w:rsidRDefault="008B4BBF" w:rsidP="008B4BBF">
            <w:pPr>
              <w:spacing w:after="0" w:line="260" w:lineRule="exact"/>
              <w:jc w:val="right"/>
              <w:rPr>
                <w:rFonts w:eastAsia="Times New Roman" w:cs="Arial"/>
              </w:rPr>
            </w:pPr>
            <w:r w:rsidRPr="00F15EB5">
              <w:rPr>
                <w:rFonts w:eastAsia="Times New Roman" w:cs="Arial"/>
              </w:rPr>
              <w:t>1179/135</w:t>
            </w:r>
          </w:p>
        </w:tc>
        <w:tc>
          <w:tcPr>
            <w:tcW w:w="1276" w:type="dxa"/>
            <w:tcBorders>
              <w:top w:val="nil"/>
              <w:left w:val="nil"/>
              <w:bottom w:val="single" w:sz="4" w:space="0" w:color="auto"/>
              <w:right w:val="single" w:sz="4" w:space="0" w:color="auto"/>
            </w:tcBorders>
            <w:vAlign w:val="bottom"/>
          </w:tcPr>
          <w:p w14:paraId="5CFFF30D" w14:textId="09C20583" w:rsidR="008B4BBF" w:rsidRPr="00F15EB5" w:rsidRDefault="008B4BBF" w:rsidP="008B4BBF">
            <w:pPr>
              <w:spacing w:after="0" w:line="260" w:lineRule="exact"/>
              <w:jc w:val="right"/>
              <w:rPr>
                <w:rFonts w:eastAsia="Times New Roman" w:cs="Arial"/>
              </w:rPr>
            </w:pPr>
            <w:r w:rsidRPr="00F15EB5">
              <w:rPr>
                <w:rFonts w:eastAsia="Times New Roman" w:cs="Arial"/>
              </w:rPr>
              <w:t>1180/87</w:t>
            </w:r>
          </w:p>
        </w:tc>
        <w:tc>
          <w:tcPr>
            <w:tcW w:w="1276" w:type="dxa"/>
            <w:tcBorders>
              <w:top w:val="nil"/>
              <w:left w:val="nil"/>
              <w:bottom w:val="single" w:sz="4" w:space="0" w:color="auto"/>
              <w:right w:val="single" w:sz="4" w:space="0" w:color="auto"/>
            </w:tcBorders>
            <w:vAlign w:val="bottom"/>
          </w:tcPr>
          <w:p w14:paraId="621C1BF4" w14:textId="09C7B1A2" w:rsidR="008B4BBF" w:rsidRPr="00F15EB5" w:rsidRDefault="008B4BBF" w:rsidP="008B4BBF">
            <w:pPr>
              <w:spacing w:after="0" w:line="260" w:lineRule="exact"/>
              <w:jc w:val="right"/>
              <w:rPr>
                <w:rFonts w:eastAsia="Times New Roman" w:cs="Arial"/>
              </w:rPr>
            </w:pPr>
            <w:r w:rsidRPr="00F15EB5">
              <w:rPr>
                <w:rFonts w:eastAsia="Times New Roman" w:cs="Arial"/>
              </w:rPr>
              <w:t>1180/123</w:t>
            </w:r>
          </w:p>
        </w:tc>
        <w:tc>
          <w:tcPr>
            <w:tcW w:w="1078" w:type="dxa"/>
            <w:tcBorders>
              <w:top w:val="nil"/>
              <w:left w:val="nil"/>
              <w:bottom w:val="single" w:sz="4" w:space="0" w:color="auto"/>
              <w:right w:val="single" w:sz="4" w:space="0" w:color="auto"/>
            </w:tcBorders>
            <w:vAlign w:val="bottom"/>
          </w:tcPr>
          <w:p w14:paraId="6B694C22" w14:textId="4CF64B26" w:rsidR="008B4BBF" w:rsidRPr="00F15EB5" w:rsidRDefault="008B4BBF" w:rsidP="008B4BBF">
            <w:pPr>
              <w:spacing w:after="0" w:line="260" w:lineRule="exact"/>
              <w:jc w:val="right"/>
              <w:rPr>
                <w:rFonts w:eastAsia="Times New Roman" w:cs="Arial"/>
              </w:rPr>
            </w:pPr>
            <w:r w:rsidRPr="00F15EB5">
              <w:rPr>
                <w:rFonts w:eastAsia="Times New Roman" w:cs="Arial"/>
              </w:rPr>
              <w:t>1251</w:t>
            </w:r>
          </w:p>
        </w:tc>
      </w:tr>
      <w:tr w:rsidR="008B4BBF" w:rsidRPr="00F15EB5" w14:paraId="62B931E3"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67247C4C"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*214</w:t>
            </w:r>
          </w:p>
        </w:tc>
        <w:tc>
          <w:tcPr>
            <w:tcW w:w="993" w:type="dxa"/>
            <w:tcBorders>
              <w:top w:val="nil"/>
              <w:left w:val="nil"/>
              <w:bottom w:val="single" w:sz="4" w:space="0" w:color="auto"/>
              <w:right w:val="single" w:sz="4" w:space="0" w:color="auto"/>
            </w:tcBorders>
            <w:vAlign w:val="bottom"/>
          </w:tcPr>
          <w:p w14:paraId="7DC1555C"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*296</w:t>
            </w:r>
          </w:p>
        </w:tc>
        <w:tc>
          <w:tcPr>
            <w:tcW w:w="1134" w:type="dxa"/>
            <w:tcBorders>
              <w:top w:val="nil"/>
              <w:left w:val="nil"/>
              <w:bottom w:val="single" w:sz="4" w:space="0" w:color="auto"/>
              <w:right w:val="single" w:sz="4" w:space="0" w:color="auto"/>
            </w:tcBorders>
            <w:vAlign w:val="bottom"/>
          </w:tcPr>
          <w:p w14:paraId="7CF49DE2" w14:textId="0EFCACAC" w:rsidR="008B4BBF" w:rsidRPr="00F15EB5" w:rsidRDefault="008B4BBF" w:rsidP="008B4BBF">
            <w:pPr>
              <w:spacing w:after="0" w:line="260" w:lineRule="exact"/>
              <w:jc w:val="right"/>
              <w:rPr>
                <w:rFonts w:eastAsia="Times New Roman" w:cs="Arial"/>
              </w:rPr>
            </w:pPr>
            <w:r w:rsidRPr="00F15EB5">
              <w:rPr>
                <w:rFonts w:eastAsia="Times New Roman" w:cs="Arial"/>
              </w:rPr>
              <w:t>248/1</w:t>
            </w:r>
          </w:p>
        </w:tc>
        <w:tc>
          <w:tcPr>
            <w:tcW w:w="1134" w:type="dxa"/>
            <w:tcBorders>
              <w:top w:val="nil"/>
              <w:left w:val="nil"/>
              <w:bottom w:val="single" w:sz="4" w:space="0" w:color="auto"/>
              <w:right w:val="single" w:sz="4" w:space="0" w:color="auto"/>
            </w:tcBorders>
            <w:vAlign w:val="bottom"/>
          </w:tcPr>
          <w:p w14:paraId="4F59E3DB" w14:textId="0E78F98F" w:rsidR="008B4BBF" w:rsidRPr="00F15EB5" w:rsidRDefault="008B4BBF" w:rsidP="008B4BBF">
            <w:pPr>
              <w:spacing w:after="0" w:line="260" w:lineRule="exact"/>
              <w:jc w:val="right"/>
              <w:rPr>
                <w:rFonts w:eastAsia="Times New Roman" w:cs="Arial"/>
              </w:rPr>
            </w:pPr>
            <w:r w:rsidRPr="00F15EB5">
              <w:rPr>
                <w:rFonts w:eastAsia="Times New Roman" w:cs="Arial"/>
              </w:rPr>
              <w:t>378/4</w:t>
            </w:r>
          </w:p>
        </w:tc>
        <w:tc>
          <w:tcPr>
            <w:tcW w:w="1275" w:type="dxa"/>
            <w:tcBorders>
              <w:top w:val="nil"/>
              <w:left w:val="nil"/>
              <w:bottom w:val="single" w:sz="4" w:space="0" w:color="auto"/>
              <w:right w:val="single" w:sz="4" w:space="0" w:color="auto"/>
            </w:tcBorders>
            <w:vAlign w:val="bottom"/>
          </w:tcPr>
          <w:p w14:paraId="46873308" w14:textId="21263A96" w:rsidR="008B4BBF" w:rsidRPr="00F15EB5" w:rsidRDefault="008B4BBF" w:rsidP="008B4BBF">
            <w:pPr>
              <w:spacing w:after="0" w:line="260" w:lineRule="exact"/>
              <w:jc w:val="right"/>
              <w:rPr>
                <w:rFonts w:eastAsia="Times New Roman" w:cs="Arial"/>
              </w:rPr>
            </w:pPr>
            <w:r w:rsidRPr="00F15EB5">
              <w:rPr>
                <w:rFonts w:eastAsia="Times New Roman" w:cs="Arial"/>
              </w:rPr>
              <w:t>1179/136</w:t>
            </w:r>
          </w:p>
        </w:tc>
        <w:tc>
          <w:tcPr>
            <w:tcW w:w="1276" w:type="dxa"/>
            <w:tcBorders>
              <w:top w:val="nil"/>
              <w:left w:val="nil"/>
              <w:bottom w:val="single" w:sz="4" w:space="0" w:color="auto"/>
              <w:right w:val="single" w:sz="4" w:space="0" w:color="auto"/>
            </w:tcBorders>
            <w:vAlign w:val="bottom"/>
          </w:tcPr>
          <w:p w14:paraId="4BBD9804" w14:textId="4D9A8753" w:rsidR="008B4BBF" w:rsidRPr="00F15EB5" w:rsidRDefault="008B4BBF" w:rsidP="008B4BBF">
            <w:pPr>
              <w:spacing w:after="0" w:line="260" w:lineRule="exact"/>
              <w:jc w:val="right"/>
              <w:rPr>
                <w:rFonts w:eastAsia="Times New Roman" w:cs="Arial"/>
              </w:rPr>
            </w:pPr>
            <w:r w:rsidRPr="00F15EB5">
              <w:rPr>
                <w:rFonts w:eastAsia="Times New Roman" w:cs="Arial"/>
              </w:rPr>
              <w:t>1180/89</w:t>
            </w:r>
          </w:p>
        </w:tc>
        <w:tc>
          <w:tcPr>
            <w:tcW w:w="1276" w:type="dxa"/>
            <w:tcBorders>
              <w:top w:val="nil"/>
              <w:left w:val="nil"/>
              <w:bottom w:val="single" w:sz="4" w:space="0" w:color="auto"/>
              <w:right w:val="single" w:sz="4" w:space="0" w:color="auto"/>
            </w:tcBorders>
            <w:vAlign w:val="bottom"/>
          </w:tcPr>
          <w:p w14:paraId="437DB0B0" w14:textId="651EC4EF" w:rsidR="008B4BBF" w:rsidRPr="00F15EB5" w:rsidRDefault="008B4BBF" w:rsidP="008B4BBF">
            <w:pPr>
              <w:spacing w:after="0" w:line="260" w:lineRule="exact"/>
              <w:jc w:val="right"/>
              <w:rPr>
                <w:rFonts w:eastAsia="Times New Roman" w:cs="Arial"/>
              </w:rPr>
            </w:pPr>
            <w:r w:rsidRPr="00F15EB5">
              <w:rPr>
                <w:rFonts w:eastAsia="Times New Roman" w:cs="Arial"/>
              </w:rPr>
              <w:t>1180/125</w:t>
            </w:r>
          </w:p>
        </w:tc>
        <w:tc>
          <w:tcPr>
            <w:tcW w:w="1078" w:type="dxa"/>
            <w:tcBorders>
              <w:top w:val="nil"/>
              <w:left w:val="nil"/>
              <w:bottom w:val="single" w:sz="4" w:space="0" w:color="auto"/>
              <w:right w:val="single" w:sz="4" w:space="0" w:color="auto"/>
            </w:tcBorders>
            <w:vAlign w:val="bottom"/>
          </w:tcPr>
          <w:p w14:paraId="47F0249B" w14:textId="687603AD" w:rsidR="008B4BBF" w:rsidRPr="00F15EB5" w:rsidRDefault="008B4BBF" w:rsidP="008B4BBF">
            <w:pPr>
              <w:spacing w:after="0" w:line="260" w:lineRule="exact"/>
              <w:jc w:val="right"/>
              <w:rPr>
                <w:rFonts w:eastAsia="Times New Roman" w:cs="Arial"/>
              </w:rPr>
            </w:pPr>
            <w:r w:rsidRPr="00F15EB5">
              <w:rPr>
                <w:rFonts w:eastAsia="Times New Roman" w:cs="Arial"/>
              </w:rPr>
              <w:t>1253</w:t>
            </w:r>
          </w:p>
        </w:tc>
      </w:tr>
      <w:tr w:rsidR="008B4BBF" w:rsidRPr="00F15EB5" w14:paraId="5C73C3ED"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75BBBAA9"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*215</w:t>
            </w:r>
          </w:p>
        </w:tc>
        <w:tc>
          <w:tcPr>
            <w:tcW w:w="993" w:type="dxa"/>
            <w:tcBorders>
              <w:top w:val="nil"/>
              <w:left w:val="nil"/>
              <w:bottom w:val="single" w:sz="4" w:space="0" w:color="auto"/>
              <w:right w:val="single" w:sz="4" w:space="0" w:color="auto"/>
            </w:tcBorders>
            <w:vAlign w:val="bottom"/>
          </w:tcPr>
          <w:p w14:paraId="3DF4E67F"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*299</w:t>
            </w:r>
          </w:p>
        </w:tc>
        <w:tc>
          <w:tcPr>
            <w:tcW w:w="1134" w:type="dxa"/>
            <w:tcBorders>
              <w:top w:val="nil"/>
              <w:left w:val="nil"/>
              <w:bottom w:val="single" w:sz="4" w:space="0" w:color="auto"/>
              <w:right w:val="single" w:sz="4" w:space="0" w:color="auto"/>
            </w:tcBorders>
            <w:vAlign w:val="bottom"/>
          </w:tcPr>
          <w:p w14:paraId="773B6EC6" w14:textId="7EC34322" w:rsidR="008B4BBF" w:rsidRPr="00F15EB5" w:rsidRDefault="008B4BBF" w:rsidP="008B4BBF">
            <w:pPr>
              <w:spacing w:after="0" w:line="260" w:lineRule="exact"/>
              <w:jc w:val="right"/>
              <w:rPr>
                <w:rFonts w:eastAsia="Times New Roman" w:cs="Arial"/>
              </w:rPr>
            </w:pPr>
            <w:r w:rsidRPr="00F15EB5">
              <w:rPr>
                <w:rFonts w:eastAsia="Times New Roman" w:cs="Arial"/>
              </w:rPr>
              <w:t>254/14</w:t>
            </w:r>
          </w:p>
        </w:tc>
        <w:tc>
          <w:tcPr>
            <w:tcW w:w="1134" w:type="dxa"/>
            <w:tcBorders>
              <w:top w:val="nil"/>
              <w:left w:val="nil"/>
              <w:bottom w:val="single" w:sz="4" w:space="0" w:color="auto"/>
              <w:right w:val="single" w:sz="4" w:space="0" w:color="auto"/>
            </w:tcBorders>
            <w:vAlign w:val="bottom"/>
          </w:tcPr>
          <w:p w14:paraId="3E159D90" w14:textId="422FD48E" w:rsidR="008B4BBF" w:rsidRPr="00F15EB5" w:rsidRDefault="008B4BBF" w:rsidP="008B4BBF">
            <w:pPr>
              <w:spacing w:after="0" w:line="260" w:lineRule="exact"/>
              <w:jc w:val="right"/>
              <w:rPr>
                <w:rFonts w:eastAsia="Times New Roman" w:cs="Arial"/>
              </w:rPr>
            </w:pPr>
            <w:r w:rsidRPr="00F15EB5">
              <w:rPr>
                <w:rFonts w:eastAsia="Times New Roman" w:cs="Arial"/>
              </w:rPr>
              <w:t>380/1</w:t>
            </w:r>
          </w:p>
        </w:tc>
        <w:tc>
          <w:tcPr>
            <w:tcW w:w="1275" w:type="dxa"/>
            <w:tcBorders>
              <w:top w:val="nil"/>
              <w:left w:val="nil"/>
              <w:bottom w:val="single" w:sz="4" w:space="0" w:color="auto"/>
              <w:right w:val="single" w:sz="4" w:space="0" w:color="auto"/>
            </w:tcBorders>
            <w:vAlign w:val="bottom"/>
          </w:tcPr>
          <w:p w14:paraId="5E4A6C10" w14:textId="51D02916" w:rsidR="008B4BBF" w:rsidRPr="00F15EB5" w:rsidRDefault="008B4BBF" w:rsidP="008B4BBF">
            <w:pPr>
              <w:spacing w:after="0" w:line="260" w:lineRule="exact"/>
              <w:jc w:val="right"/>
              <w:rPr>
                <w:rFonts w:eastAsia="Times New Roman" w:cs="Arial"/>
              </w:rPr>
            </w:pPr>
            <w:r w:rsidRPr="00F15EB5">
              <w:rPr>
                <w:rFonts w:eastAsia="Times New Roman" w:cs="Arial"/>
              </w:rPr>
              <w:t>1179/137</w:t>
            </w:r>
          </w:p>
        </w:tc>
        <w:tc>
          <w:tcPr>
            <w:tcW w:w="1276" w:type="dxa"/>
            <w:tcBorders>
              <w:top w:val="nil"/>
              <w:left w:val="nil"/>
              <w:bottom w:val="single" w:sz="4" w:space="0" w:color="auto"/>
              <w:right w:val="single" w:sz="4" w:space="0" w:color="auto"/>
            </w:tcBorders>
            <w:vAlign w:val="bottom"/>
          </w:tcPr>
          <w:p w14:paraId="682077FA" w14:textId="4C9CB326" w:rsidR="008B4BBF" w:rsidRPr="00F15EB5" w:rsidRDefault="008B4BBF" w:rsidP="008B4BBF">
            <w:pPr>
              <w:spacing w:after="0" w:line="260" w:lineRule="exact"/>
              <w:jc w:val="right"/>
              <w:rPr>
                <w:rFonts w:eastAsia="Times New Roman" w:cs="Arial"/>
              </w:rPr>
            </w:pPr>
            <w:r w:rsidRPr="00F15EB5">
              <w:rPr>
                <w:rFonts w:eastAsia="Times New Roman" w:cs="Arial"/>
              </w:rPr>
              <w:t>1180/90</w:t>
            </w:r>
          </w:p>
        </w:tc>
        <w:tc>
          <w:tcPr>
            <w:tcW w:w="1276" w:type="dxa"/>
            <w:tcBorders>
              <w:top w:val="nil"/>
              <w:left w:val="nil"/>
              <w:bottom w:val="single" w:sz="4" w:space="0" w:color="auto"/>
              <w:right w:val="single" w:sz="4" w:space="0" w:color="auto"/>
            </w:tcBorders>
            <w:vAlign w:val="bottom"/>
          </w:tcPr>
          <w:p w14:paraId="40A7ADAD" w14:textId="48D39089" w:rsidR="008B4BBF" w:rsidRPr="00F15EB5" w:rsidRDefault="008B4BBF" w:rsidP="008B4BBF">
            <w:pPr>
              <w:spacing w:after="0" w:line="260" w:lineRule="exact"/>
              <w:jc w:val="right"/>
              <w:rPr>
                <w:rFonts w:eastAsia="Times New Roman" w:cs="Arial"/>
              </w:rPr>
            </w:pPr>
            <w:r w:rsidRPr="00F15EB5">
              <w:rPr>
                <w:rFonts w:eastAsia="Times New Roman" w:cs="Arial"/>
              </w:rPr>
              <w:t>1180/126</w:t>
            </w:r>
          </w:p>
        </w:tc>
        <w:tc>
          <w:tcPr>
            <w:tcW w:w="1078" w:type="dxa"/>
            <w:tcBorders>
              <w:top w:val="nil"/>
              <w:left w:val="nil"/>
              <w:bottom w:val="single" w:sz="4" w:space="0" w:color="auto"/>
              <w:right w:val="single" w:sz="4" w:space="0" w:color="auto"/>
            </w:tcBorders>
            <w:vAlign w:val="bottom"/>
          </w:tcPr>
          <w:p w14:paraId="7BBEA959" w14:textId="7A6F2DE6" w:rsidR="008B4BBF" w:rsidRPr="00F15EB5" w:rsidRDefault="008B4BBF" w:rsidP="008B4BBF">
            <w:pPr>
              <w:spacing w:after="0" w:line="260" w:lineRule="exact"/>
              <w:jc w:val="right"/>
              <w:rPr>
                <w:rFonts w:eastAsia="Times New Roman" w:cs="Arial"/>
              </w:rPr>
            </w:pPr>
            <w:r w:rsidRPr="00F15EB5">
              <w:rPr>
                <w:rFonts w:eastAsia="Times New Roman" w:cs="Arial"/>
              </w:rPr>
              <w:t>1254</w:t>
            </w:r>
          </w:p>
        </w:tc>
      </w:tr>
      <w:tr w:rsidR="008B4BBF" w:rsidRPr="00F15EB5" w14:paraId="0926797D"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60303A08"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*217</w:t>
            </w:r>
          </w:p>
        </w:tc>
        <w:tc>
          <w:tcPr>
            <w:tcW w:w="993" w:type="dxa"/>
            <w:tcBorders>
              <w:top w:val="nil"/>
              <w:left w:val="nil"/>
              <w:bottom w:val="single" w:sz="4" w:space="0" w:color="auto"/>
              <w:right w:val="single" w:sz="4" w:space="0" w:color="auto"/>
            </w:tcBorders>
            <w:vAlign w:val="bottom"/>
          </w:tcPr>
          <w:p w14:paraId="352F2411" w14:textId="77777777" w:rsidR="008B4BBF" w:rsidRPr="00F15EB5" w:rsidRDefault="008B4BBF" w:rsidP="008B4BBF">
            <w:pPr>
              <w:spacing w:after="0" w:line="260" w:lineRule="exact"/>
              <w:jc w:val="right"/>
              <w:rPr>
                <w:rFonts w:eastAsia="Times New Roman" w:cs="Arial"/>
              </w:rPr>
            </w:pPr>
            <w:r w:rsidRPr="00F15EB5">
              <w:rPr>
                <w:rFonts w:eastAsia="Times New Roman" w:cs="Arial"/>
              </w:rPr>
              <w:t>*30</w:t>
            </w:r>
          </w:p>
        </w:tc>
        <w:tc>
          <w:tcPr>
            <w:tcW w:w="1134" w:type="dxa"/>
            <w:tcBorders>
              <w:top w:val="nil"/>
              <w:left w:val="nil"/>
              <w:bottom w:val="single" w:sz="4" w:space="0" w:color="auto"/>
              <w:right w:val="single" w:sz="4" w:space="0" w:color="auto"/>
            </w:tcBorders>
            <w:vAlign w:val="bottom"/>
          </w:tcPr>
          <w:p w14:paraId="6C876DE0" w14:textId="2121ABFC" w:rsidR="008B4BBF" w:rsidRPr="00F15EB5" w:rsidRDefault="008B4BBF" w:rsidP="008B4BBF">
            <w:pPr>
              <w:spacing w:after="0" w:line="260" w:lineRule="exact"/>
              <w:jc w:val="right"/>
              <w:rPr>
                <w:rFonts w:eastAsia="Times New Roman" w:cs="Arial"/>
              </w:rPr>
            </w:pPr>
            <w:r w:rsidRPr="00F15EB5">
              <w:rPr>
                <w:rFonts w:eastAsia="Times New Roman" w:cs="Arial"/>
              </w:rPr>
              <w:t>254/16</w:t>
            </w:r>
          </w:p>
        </w:tc>
        <w:tc>
          <w:tcPr>
            <w:tcW w:w="1134" w:type="dxa"/>
            <w:tcBorders>
              <w:top w:val="nil"/>
              <w:left w:val="nil"/>
              <w:bottom w:val="single" w:sz="4" w:space="0" w:color="auto"/>
              <w:right w:val="single" w:sz="4" w:space="0" w:color="auto"/>
            </w:tcBorders>
            <w:vAlign w:val="bottom"/>
          </w:tcPr>
          <w:p w14:paraId="228F1214" w14:textId="23CFA203" w:rsidR="008B4BBF" w:rsidRPr="00F15EB5" w:rsidRDefault="008B4BBF" w:rsidP="008B4BBF">
            <w:pPr>
              <w:spacing w:after="0" w:line="260" w:lineRule="exact"/>
              <w:jc w:val="right"/>
              <w:rPr>
                <w:rFonts w:eastAsia="Times New Roman" w:cs="Arial"/>
              </w:rPr>
            </w:pPr>
            <w:r w:rsidRPr="00F15EB5">
              <w:rPr>
                <w:rFonts w:eastAsia="Times New Roman" w:cs="Arial"/>
              </w:rPr>
              <w:t>380/2</w:t>
            </w:r>
          </w:p>
        </w:tc>
        <w:tc>
          <w:tcPr>
            <w:tcW w:w="1275" w:type="dxa"/>
            <w:tcBorders>
              <w:top w:val="nil"/>
              <w:left w:val="nil"/>
              <w:bottom w:val="single" w:sz="4" w:space="0" w:color="auto"/>
              <w:right w:val="single" w:sz="4" w:space="0" w:color="auto"/>
            </w:tcBorders>
            <w:vAlign w:val="bottom"/>
          </w:tcPr>
          <w:p w14:paraId="65B54BBA" w14:textId="78225B03" w:rsidR="008B4BBF" w:rsidRPr="00F15EB5" w:rsidRDefault="008B4BBF" w:rsidP="008B4BBF">
            <w:pPr>
              <w:spacing w:after="0" w:line="260" w:lineRule="exact"/>
              <w:jc w:val="right"/>
              <w:rPr>
                <w:rFonts w:eastAsia="Times New Roman" w:cs="Arial"/>
              </w:rPr>
            </w:pPr>
            <w:r w:rsidRPr="00F15EB5">
              <w:rPr>
                <w:rFonts w:eastAsia="Times New Roman" w:cs="Arial"/>
              </w:rPr>
              <w:t>1179/138</w:t>
            </w:r>
          </w:p>
        </w:tc>
        <w:tc>
          <w:tcPr>
            <w:tcW w:w="1276" w:type="dxa"/>
            <w:tcBorders>
              <w:top w:val="nil"/>
              <w:left w:val="nil"/>
              <w:bottom w:val="single" w:sz="4" w:space="0" w:color="auto"/>
              <w:right w:val="single" w:sz="4" w:space="0" w:color="auto"/>
            </w:tcBorders>
            <w:vAlign w:val="bottom"/>
          </w:tcPr>
          <w:p w14:paraId="7726FCD4" w14:textId="0B2B239C" w:rsidR="008B4BBF" w:rsidRPr="00F15EB5" w:rsidRDefault="008B4BBF" w:rsidP="008B4BBF">
            <w:pPr>
              <w:spacing w:after="0" w:line="260" w:lineRule="exact"/>
              <w:jc w:val="right"/>
              <w:rPr>
                <w:rFonts w:eastAsia="Times New Roman" w:cs="Arial"/>
              </w:rPr>
            </w:pPr>
            <w:r w:rsidRPr="00F15EB5">
              <w:rPr>
                <w:rFonts w:eastAsia="Times New Roman" w:cs="Arial"/>
              </w:rPr>
              <w:t>1180/92</w:t>
            </w:r>
          </w:p>
        </w:tc>
        <w:tc>
          <w:tcPr>
            <w:tcW w:w="1276" w:type="dxa"/>
            <w:tcBorders>
              <w:top w:val="nil"/>
              <w:left w:val="nil"/>
              <w:bottom w:val="single" w:sz="4" w:space="0" w:color="auto"/>
              <w:right w:val="single" w:sz="4" w:space="0" w:color="auto"/>
            </w:tcBorders>
            <w:vAlign w:val="bottom"/>
          </w:tcPr>
          <w:p w14:paraId="2DBE3E30" w14:textId="17A22262" w:rsidR="008B4BBF" w:rsidRPr="00F15EB5" w:rsidRDefault="008B4BBF" w:rsidP="008B4BBF">
            <w:pPr>
              <w:spacing w:after="0" w:line="260" w:lineRule="exact"/>
              <w:jc w:val="right"/>
              <w:rPr>
                <w:rFonts w:eastAsia="Times New Roman" w:cs="Arial"/>
              </w:rPr>
            </w:pPr>
            <w:r w:rsidRPr="00F15EB5">
              <w:rPr>
                <w:rFonts w:eastAsia="Times New Roman" w:cs="Arial"/>
              </w:rPr>
              <w:t>1180/127</w:t>
            </w:r>
          </w:p>
        </w:tc>
        <w:tc>
          <w:tcPr>
            <w:tcW w:w="1078" w:type="dxa"/>
            <w:tcBorders>
              <w:top w:val="nil"/>
              <w:left w:val="nil"/>
              <w:bottom w:val="single" w:sz="4" w:space="0" w:color="auto"/>
              <w:right w:val="single" w:sz="4" w:space="0" w:color="auto"/>
            </w:tcBorders>
            <w:vAlign w:val="bottom"/>
          </w:tcPr>
          <w:p w14:paraId="766483F0" w14:textId="5E303BA2" w:rsidR="008B4BBF" w:rsidRPr="00F15EB5" w:rsidRDefault="008B4BBF" w:rsidP="008B4BBF">
            <w:pPr>
              <w:spacing w:after="0" w:line="260" w:lineRule="exact"/>
              <w:jc w:val="right"/>
              <w:rPr>
                <w:rFonts w:eastAsia="Times New Roman" w:cs="Arial"/>
              </w:rPr>
            </w:pPr>
            <w:r w:rsidRPr="00F15EB5">
              <w:rPr>
                <w:rFonts w:eastAsia="Times New Roman" w:cs="Arial"/>
              </w:rPr>
              <w:t>1255</w:t>
            </w:r>
          </w:p>
        </w:tc>
      </w:tr>
      <w:tr w:rsidR="008B4BBF" w:rsidRPr="00F15EB5" w14:paraId="59EA0FCF"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240F6815"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*218</w:t>
            </w:r>
          </w:p>
        </w:tc>
        <w:tc>
          <w:tcPr>
            <w:tcW w:w="993" w:type="dxa"/>
            <w:tcBorders>
              <w:top w:val="nil"/>
              <w:left w:val="nil"/>
              <w:bottom w:val="single" w:sz="4" w:space="0" w:color="auto"/>
              <w:right w:val="single" w:sz="4" w:space="0" w:color="auto"/>
            </w:tcBorders>
            <w:vAlign w:val="bottom"/>
          </w:tcPr>
          <w:p w14:paraId="7E18C5E4" w14:textId="77777777" w:rsidR="008B4BBF" w:rsidRPr="00F15EB5" w:rsidRDefault="008B4BBF" w:rsidP="008B4BBF">
            <w:pPr>
              <w:spacing w:after="0" w:line="260" w:lineRule="exact"/>
              <w:jc w:val="right"/>
              <w:rPr>
                <w:rFonts w:eastAsia="Times New Roman" w:cs="Arial"/>
              </w:rPr>
            </w:pPr>
            <w:r w:rsidRPr="00F15EB5">
              <w:rPr>
                <w:rFonts w:eastAsia="Times New Roman" w:cs="Arial"/>
              </w:rPr>
              <w:t>*307</w:t>
            </w:r>
          </w:p>
        </w:tc>
        <w:tc>
          <w:tcPr>
            <w:tcW w:w="1134" w:type="dxa"/>
            <w:tcBorders>
              <w:top w:val="nil"/>
              <w:left w:val="nil"/>
              <w:bottom w:val="single" w:sz="4" w:space="0" w:color="auto"/>
              <w:right w:val="single" w:sz="4" w:space="0" w:color="auto"/>
            </w:tcBorders>
            <w:vAlign w:val="bottom"/>
          </w:tcPr>
          <w:p w14:paraId="176CBAFC" w14:textId="7E5FF7BE" w:rsidR="008B4BBF" w:rsidRPr="00F15EB5" w:rsidRDefault="008B4BBF" w:rsidP="008B4BBF">
            <w:pPr>
              <w:spacing w:after="0" w:line="260" w:lineRule="exact"/>
              <w:jc w:val="right"/>
              <w:rPr>
                <w:rFonts w:eastAsia="Times New Roman" w:cs="Arial"/>
              </w:rPr>
            </w:pPr>
            <w:r w:rsidRPr="00F15EB5">
              <w:rPr>
                <w:rFonts w:eastAsia="Times New Roman" w:cs="Arial"/>
              </w:rPr>
              <w:t>282/1</w:t>
            </w:r>
          </w:p>
        </w:tc>
        <w:tc>
          <w:tcPr>
            <w:tcW w:w="1134" w:type="dxa"/>
            <w:tcBorders>
              <w:top w:val="nil"/>
              <w:left w:val="nil"/>
              <w:bottom w:val="single" w:sz="4" w:space="0" w:color="auto"/>
              <w:right w:val="single" w:sz="4" w:space="0" w:color="auto"/>
            </w:tcBorders>
            <w:vAlign w:val="bottom"/>
          </w:tcPr>
          <w:p w14:paraId="414E1277" w14:textId="77777777" w:rsidR="008B4BBF" w:rsidRPr="00F15EB5" w:rsidRDefault="008B4BBF" w:rsidP="008B4BBF">
            <w:pPr>
              <w:spacing w:after="0" w:line="260" w:lineRule="exact"/>
              <w:jc w:val="right"/>
              <w:rPr>
                <w:rFonts w:eastAsia="Times New Roman" w:cs="Arial"/>
              </w:rPr>
            </w:pPr>
            <w:r w:rsidRPr="00F15EB5">
              <w:rPr>
                <w:rFonts w:eastAsia="Times New Roman" w:cs="Arial"/>
              </w:rPr>
              <w:t>576</w:t>
            </w:r>
          </w:p>
        </w:tc>
        <w:tc>
          <w:tcPr>
            <w:tcW w:w="1275" w:type="dxa"/>
            <w:tcBorders>
              <w:top w:val="nil"/>
              <w:left w:val="nil"/>
              <w:bottom w:val="single" w:sz="4" w:space="0" w:color="auto"/>
              <w:right w:val="single" w:sz="4" w:space="0" w:color="auto"/>
            </w:tcBorders>
            <w:vAlign w:val="bottom"/>
          </w:tcPr>
          <w:p w14:paraId="6B272C8E" w14:textId="469504C5" w:rsidR="008B4BBF" w:rsidRPr="00F15EB5" w:rsidRDefault="008B4BBF" w:rsidP="008B4BBF">
            <w:pPr>
              <w:spacing w:after="0" w:line="260" w:lineRule="exact"/>
              <w:jc w:val="right"/>
              <w:rPr>
                <w:rFonts w:eastAsia="Times New Roman" w:cs="Arial"/>
              </w:rPr>
            </w:pPr>
            <w:r w:rsidRPr="00F15EB5">
              <w:rPr>
                <w:rFonts w:eastAsia="Times New Roman" w:cs="Arial"/>
              </w:rPr>
              <w:t>1179/139</w:t>
            </w:r>
          </w:p>
        </w:tc>
        <w:tc>
          <w:tcPr>
            <w:tcW w:w="1276" w:type="dxa"/>
            <w:tcBorders>
              <w:top w:val="nil"/>
              <w:left w:val="nil"/>
              <w:bottom w:val="single" w:sz="4" w:space="0" w:color="auto"/>
              <w:right w:val="single" w:sz="4" w:space="0" w:color="auto"/>
            </w:tcBorders>
            <w:vAlign w:val="bottom"/>
          </w:tcPr>
          <w:p w14:paraId="58E52ECF" w14:textId="6313F101" w:rsidR="008B4BBF" w:rsidRPr="00F15EB5" w:rsidRDefault="008B4BBF" w:rsidP="008B4BBF">
            <w:pPr>
              <w:spacing w:after="0" w:line="260" w:lineRule="exact"/>
              <w:jc w:val="right"/>
              <w:rPr>
                <w:rFonts w:eastAsia="Times New Roman" w:cs="Arial"/>
              </w:rPr>
            </w:pPr>
            <w:r w:rsidRPr="00F15EB5">
              <w:rPr>
                <w:rFonts w:eastAsia="Times New Roman" w:cs="Arial"/>
              </w:rPr>
              <w:t>1180/93</w:t>
            </w:r>
          </w:p>
        </w:tc>
        <w:tc>
          <w:tcPr>
            <w:tcW w:w="1276" w:type="dxa"/>
            <w:tcBorders>
              <w:top w:val="nil"/>
              <w:left w:val="nil"/>
              <w:bottom w:val="single" w:sz="4" w:space="0" w:color="auto"/>
              <w:right w:val="single" w:sz="4" w:space="0" w:color="auto"/>
            </w:tcBorders>
            <w:vAlign w:val="bottom"/>
          </w:tcPr>
          <w:p w14:paraId="6B419257" w14:textId="09112717" w:rsidR="008B4BBF" w:rsidRPr="00F15EB5" w:rsidRDefault="008B4BBF" w:rsidP="008B4BBF">
            <w:pPr>
              <w:spacing w:after="0" w:line="260" w:lineRule="exact"/>
              <w:jc w:val="right"/>
              <w:rPr>
                <w:rFonts w:eastAsia="Times New Roman" w:cs="Arial"/>
              </w:rPr>
            </w:pPr>
            <w:r w:rsidRPr="00F15EB5">
              <w:rPr>
                <w:rFonts w:eastAsia="Times New Roman" w:cs="Arial"/>
              </w:rPr>
              <w:t>1180/128</w:t>
            </w:r>
          </w:p>
        </w:tc>
        <w:tc>
          <w:tcPr>
            <w:tcW w:w="1078" w:type="dxa"/>
            <w:tcBorders>
              <w:top w:val="nil"/>
              <w:left w:val="nil"/>
              <w:bottom w:val="single" w:sz="4" w:space="0" w:color="auto"/>
              <w:right w:val="single" w:sz="4" w:space="0" w:color="auto"/>
            </w:tcBorders>
            <w:vAlign w:val="bottom"/>
          </w:tcPr>
          <w:p w14:paraId="4D97F6F6" w14:textId="77EE5202" w:rsidR="008B4BBF" w:rsidRPr="00F15EB5" w:rsidRDefault="008B4BBF" w:rsidP="008B4BBF">
            <w:pPr>
              <w:spacing w:after="0" w:line="260" w:lineRule="exact"/>
              <w:jc w:val="right"/>
              <w:rPr>
                <w:rFonts w:eastAsia="Times New Roman" w:cs="Arial"/>
              </w:rPr>
            </w:pPr>
            <w:r w:rsidRPr="00F15EB5">
              <w:rPr>
                <w:rFonts w:eastAsia="Times New Roman" w:cs="Arial"/>
              </w:rPr>
              <w:t>1256</w:t>
            </w:r>
          </w:p>
        </w:tc>
      </w:tr>
      <w:tr w:rsidR="008B4BBF" w:rsidRPr="00F15EB5" w14:paraId="54784C83"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036D6D3E"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*219</w:t>
            </w:r>
          </w:p>
        </w:tc>
        <w:tc>
          <w:tcPr>
            <w:tcW w:w="993" w:type="dxa"/>
            <w:tcBorders>
              <w:top w:val="nil"/>
              <w:left w:val="nil"/>
              <w:bottom w:val="single" w:sz="4" w:space="0" w:color="auto"/>
              <w:right w:val="single" w:sz="4" w:space="0" w:color="auto"/>
            </w:tcBorders>
            <w:vAlign w:val="bottom"/>
          </w:tcPr>
          <w:p w14:paraId="18048C5D" w14:textId="77777777" w:rsidR="008B4BBF" w:rsidRPr="00F15EB5" w:rsidRDefault="008B4BBF" w:rsidP="008B4BBF">
            <w:pPr>
              <w:spacing w:after="0" w:line="260" w:lineRule="exact"/>
              <w:jc w:val="right"/>
              <w:rPr>
                <w:rFonts w:eastAsia="Times New Roman" w:cs="Arial"/>
              </w:rPr>
            </w:pPr>
            <w:r w:rsidRPr="00F15EB5">
              <w:rPr>
                <w:rFonts w:eastAsia="Times New Roman" w:cs="Arial"/>
              </w:rPr>
              <w:t>*309</w:t>
            </w:r>
          </w:p>
        </w:tc>
        <w:tc>
          <w:tcPr>
            <w:tcW w:w="1134" w:type="dxa"/>
            <w:tcBorders>
              <w:top w:val="nil"/>
              <w:left w:val="nil"/>
              <w:bottom w:val="single" w:sz="4" w:space="0" w:color="auto"/>
              <w:right w:val="single" w:sz="4" w:space="0" w:color="auto"/>
            </w:tcBorders>
            <w:vAlign w:val="bottom"/>
          </w:tcPr>
          <w:p w14:paraId="01897F0A" w14:textId="758D9CFA" w:rsidR="008B4BBF" w:rsidRPr="00F15EB5" w:rsidRDefault="008B4BBF" w:rsidP="008B4BBF">
            <w:pPr>
              <w:spacing w:after="0" w:line="260" w:lineRule="exact"/>
              <w:jc w:val="right"/>
              <w:rPr>
                <w:rFonts w:eastAsia="Times New Roman" w:cs="Arial"/>
              </w:rPr>
            </w:pPr>
            <w:r w:rsidRPr="00F15EB5">
              <w:rPr>
                <w:rFonts w:eastAsia="Times New Roman" w:cs="Arial"/>
              </w:rPr>
              <w:t>283/2</w:t>
            </w:r>
          </w:p>
        </w:tc>
        <w:tc>
          <w:tcPr>
            <w:tcW w:w="1134" w:type="dxa"/>
            <w:tcBorders>
              <w:top w:val="nil"/>
              <w:left w:val="nil"/>
              <w:bottom w:val="single" w:sz="4" w:space="0" w:color="auto"/>
              <w:right w:val="single" w:sz="4" w:space="0" w:color="auto"/>
            </w:tcBorders>
            <w:vAlign w:val="bottom"/>
          </w:tcPr>
          <w:p w14:paraId="12DB5F67" w14:textId="77777777" w:rsidR="008B4BBF" w:rsidRPr="00F15EB5" w:rsidRDefault="008B4BBF" w:rsidP="008B4BBF">
            <w:pPr>
              <w:spacing w:after="0" w:line="260" w:lineRule="exact"/>
              <w:jc w:val="right"/>
              <w:rPr>
                <w:rFonts w:eastAsia="Times New Roman" w:cs="Arial"/>
              </w:rPr>
            </w:pPr>
            <w:r w:rsidRPr="00F15EB5">
              <w:rPr>
                <w:rFonts w:eastAsia="Times New Roman" w:cs="Arial"/>
              </w:rPr>
              <w:t>590</w:t>
            </w:r>
          </w:p>
        </w:tc>
        <w:tc>
          <w:tcPr>
            <w:tcW w:w="1275" w:type="dxa"/>
            <w:tcBorders>
              <w:top w:val="nil"/>
              <w:left w:val="nil"/>
              <w:bottom w:val="single" w:sz="4" w:space="0" w:color="auto"/>
              <w:right w:val="single" w:sz="4" w:space="0" w:color="auto"/>
            </w:tcBorders>
            <w:vAlign w:val="bottom"/>
          </w:tcPr>
          <w:p w14:paraId="04E7B1D0" w14:textId="2C006667" w:rsidR="008B4BBF" w:rsidRPr="00F15EB5" w:rsidRDefault="008B4BBF" w:rsidP="008B4BBF">
            <w:pPr>
              <w:spacing w:after="0" w:line="260" w:lineRule="exact"/>
              <w:jc w:val="right"/>
              <w:rPr>
                <w:rFonts w:eastAsia="Times New Roman" w:cs="Arial"/>
              </w:rPr>
            </w:pPr>
            <w:r w:rsidRPr="00F15EB5">
              <w:rPr>
                <w:rFonts w:eastAsia="Times New Roman" w:cs="Arial"/>
              </w:rPr>
              <w:t>1179/144</w:t>
            </w:r>
          </w:p>
        </w:tc>
        <w:tc>
          <w:tcPr>
            <w:tcW w:w="1276" w:type="dxa"/>
            <w:tcBorders>
              <w:top w:val="nil"/>
              <w:left w:val="nil"/>
              <w:bottom w:val="single" w:sz="4" w:space="0" w:color="auto"/>
              <w:right w:val="single" w:sz="4" w:space="0" w:color="auto"/>
            </w:tcBorders>
            <w:vAlign w:val="bottom"/>
          </w:tcPr>
          <w:p w14:paraId="479D2ACD" w14:textId="2B1CE34A" w:rsidR="008B4BBF" w:rsidRPr="00F15EB5" w:rsidRDefault="008B4BBF" w:rsidP="008B4BBF">
            <w:pPr>
              <w:spacing w:after="0" w:line="260" w:lineRule="exact"/>
              <w:jc w:val="right"/>
              <w:rPr>
                <w:rFonts w:eastAsia="Times New Roman" w:cs="Arial"/>
              </w:rPr>
            </w:pPr>
            <w:r w:rsidRPr="00F15EB5">
              <w:rPr>
                <w:rFonts w:eastAsia="Times New Roman" w:cs="Arial"/>
              </w:rPr>
              <w:t>1180/95</w:t>
            </w:r>
          </w:p>
        </w:tc>
        <w:tc>
          <w:tcPr>
            <w:tcW w:w="1276" w:type="dxa"/>
            <w:tcBorders>
              <w:top w:val="nil"/>
              <w:left w:val="nil"/>
              <w:bottom w:val="single" w:sz="4" w:space="0" w:color="auto"/>
              <w:right w:val="single" w:sz="4" w:space="0" w:color="auto"/>
            </w:tcBorders>
            <w:vAlign w:val="bottom"/>
          </w:tcPr>
          <w:p w14:paraId="737FDF70" w14:textId="1EE7F50D" w:rsidR="008B4BBF" w:rsidRPr="00F15EB5" w:rsidRDefault="008B4BBF" w:rsidP="008B4BBF">
            <w:pPr>
              <w:spacing w:after="0" w:line="260" w:lineRule="exact"/>
              <w:jc w:val="right"/>
              <w:rPr>
                <w:rFonts w:eastAsia="Times New Roman" w:cs="Arial"/>
              </w:rPr>
            </w:pPr>
            <w:r w:rsidRPr="00F15EB5">
              <w:rPr>
                <w:rFonts w:eastAsia="Times New Roman" w:cs="Arial"/>
              </w:rPr>
              <w:t>1180/129</w:t>
            </w:r>
          </w:p>
        </w:tc>
        <w:tc>
          <w:tcPr>
            <w:tcW w:w="1078" w:type="dxa"/>
            <w:tcBorders>
              <w:top w:val="nil"/>
              <w:left w:val="nil"/>
              <w:bottom w:val="single" w:sz="4" w:space="0" w:color="auto"/>
              <w:right w:val="single" w:sz="4" w:space="0" w:color="auto"/>
            </w:tcBorders>
            <w:vAlign w:val="bottom"/>
          </w:tcPr>
          <w:p w14:paraId="0BABAF7F" w14:textId="77777777" w:rsidR="008B4BBF" w:rsidRPr="00F15EB5" w:rsidRDefault="008B4BBF" w:rsidP="008B4BBF">
            <w:pPr>
              <w:spacing w:after="0" w:line="260" w:lineRule="exact"/>
              <w:jc w:val="right"/>
              <w:rPr>
                <w:rFonts w:eastAsia="Times New Roman" w:cs="Arial"/>
              </w:rPr>
            </w:pPr>
          </w:p>
        </w:tc>
      </w:tr>
      <w:tr w:rsidR="008B4BBF" w:rsidRPr="00F15EB5" w14:paraId="3AFE9206"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261C3254" w14:textId="6D02D11D" w:rsidR="008B4BBF" w:rsidRPr="00F15EB5" w:rsidRDefault="008B4BBF" w:rsidP="008B4BBF">
            <w:pPr>
              <w:spacing w:after="0" w:line="260" w:lineRule="exact"/>
              <w:jc w:val="right"/>
              <w:rPr>
                <w:rFonts w:eastAsia="Times New Roman" w:cs="Arial"/>
              </w:rPr>
            </w:pPr>
            <w:r w:rsidRPr="00F15EB5">
              <w:rPr>
                <w:rFonts w:eastAsia="Times New Roman" w:cs="Arial"/>
              </w:rPr>
              <w:t>*20/7</w:t>
            </w:r>
          </w:p>
        </w:tc>
        <w:tc>
          <w:tcPr>
            <w:tcW w:w="993" w:type="dxa"/>
            <w:tcBorders>
              <w:top w:val="nil"/>
              <w:left w:val="nil"/>
              <w:bottom w:val="single" w:sz="4" w:space="0" w:color="auto"/>
              <w:right w:val="single" w:sz="4" w:space="0" w:color="auto"/>
            </w:tcBorders>
            <w:vAlign w:val="bottom"/>
          </w:tcPr>
          <w:p w14:paraId="22C39A35" w14:textId="77777777" w:rsidR="008B4BBF" w:rsidRPr="00F15EB5" w:rsidRDefault="008B4BBF" w:rsidP="008B4BBF">
            <w:pPr>
              <w:spacing w:after="0" w:line="260" w:lineRule="exact"/>
              <w:jc w:val="right"/>
              <w:rPr>
                <w:rFonts w:eastAsia="Times New Roman" w:cs="Arial"/>
              </w:rPr>
            </w:pPr>
            <w:r w:rsidRPr="00F15EB5">
              <w:rPr>
                <w:rFonts w:eastAsia="Times New Roman" w:cs="Arial"/>
              </w:rPr>
              <w:t>*314</w:t>
            </w:r>
          </w:p>
        </w:tc>
        <w:tc>
          <w:tcPr>
            <w:tcW w:w="1134" w:type="dxa"/>
            <w:tcBorders>
              <w:top w:val="nil"/>
              <w:left w:val="nil"/>
              <w:bottom w:val="single" w:sz="4" w:space="0" w:color="auto"/>
              <w:right w:val="single" w:sz="4" w:space="0" w:color="auto"/>
            </w:tcBorders>
            <w:vAlign w:val="bottom"/>
          </w:tcPr>
          <w:p w14:paraId="44FFA6FD" w14:textId="201D3D59" w:rsidR="008B4BBF" w:rsidRPr="00F15EB5" w:rsidRDefault="008B4BBF" w:rsidP="008B4BBF">
            <w:pPr>
              <w:spacing w:after="0" w:line="260" w:lineRule="exact"/>
              <w:jc w:val="right"/>
              <w:rPr>
                <w:rFonts w:eastAsia="Times New Roman" w:cs="Arial"/>
              </w:rPr>
            </w:pPr>
            <w:r w:rsidRPr="00F15EB5">
              <w:rPr>
                <w:rFonts w:eastAsia="Times New Roman" w:cs="Arial"/>
              </w:rPr>
              <w:t>284/2</w:t>
            </w:r>
          </w:p>
        </w:tc>
        <w:tc>
          <w:tcPr>
            <w:tcW w:w="1134" w:type="dxa"/>
            <w:tcBorders>
              <w:top w:val="nil"/>
              <w:left w:val="nil"/>
              <w:bottom w:val="single" w:sz="4" w:space="0" w:color="auto"/>
              <w:right w:val="single" w:sz="4" w:space="0" w:color="auto"/>
            </w:tcBorders>
            <w:vAlign w:val="bottom"/>
          </w:tcPr>
          <w:p w14:paraId="1EB6198B" w14:textId="23846363" w:rsidR="008B4BBF" w:rsidRPr="00F15EB5" w:rsidRDefault="008B4BBF" w:rsidP="008B4BBF">
            <w:pPr>
              <w:spacing w:after="0" w:line="260" w:lineRule="exact"/>
              <w:jc w:val="right"/>
              <w:rPr>
                <w:rFonts w:eastAsia="Times New Roman" w:cs="Arial"/>
              </w:rPr>
            </w:pPr>
            <w:r w:rsidRPr="00F15EB5">
              <w:rPr>
                <w:rFonts w:eastAsia="Times New Roman" w:cs="Arial"/>
              </w:rPr>
              <w:t>1139/3</w:t>
            </w:r>
          </w:p>
        </w:tc>
        <w:tc>
          <w:tcPr>
            <w:tcW w:w="1275" w:type="dxa"/>
            <w:tcBorders>
              <w:top w:val="nil"/>
              <w:left w:val="nil"/>
              <w:bottom w:val="single" w:sz="4" w:space="0" w:color="auto"/>
              <w:right w:val="single" w:sz="4" w:space="0" w:color="auto"/>
            </w:tcBorders>
            <w:vAlign w:val="bottom"/>
          </w:tcPr>
          <w:p w14:paraId="4AFEB6F9" w14:textId="0154147D" w:rsidR="008B4BBF" w:rsidRPr="00F15EB5" w:rsidRDefault="008B4BBF" w:rsidP="008B4BBF">
            <w:pPr>
              <w:spacing w:after="0" w:line="260" w:lineRule="exact"/>
              <w:jc w:val="right"/>
              <w:rPr>
                <w:rFonts w:eastAsia="Times New Roman" w:cs="Arial"/>
              </w:rPr>
            </w:pPr>
            <w:r w:rsidRPr="00F15EB5">
              <w:rPr>
                <w:rFonts w:eastAsia="Times New Roman" w:cs="Arial"/>
              </w:rPr>
              <w:t>1179/145</w:t>
            </w:r>
          </w:p>
        </w:tc>
        <w:tc>
          <w:tcPr>
            <w:tcW w:w="1276" w:type="dxa"/>
            <w:tcBorders>
              <w:top w:val="nil"/>
              <w:left w:val="nil"/>
              <w:bottom w:val="single" w:sz="4" w:space="0" w:color="auto"/>
              <w:right w:val="single" w:sz="4" w:space="0" w:color="auto"/>
            </w:tcBorders>
            <w:vAlign w:val="bottom"/>
          </w:tcPr>
          <w:p w14:paraId="28BE4141" w14:textId="1D5B2844" w:rsidR="008B4BBF" w:rsidRPr="00F15EB5" w:rsidRDefault="008B4BBF" w:rsidP="008B4BBF">
            <w:pPr>
              <w:spacing w:after="0" w:line="260" w:lineRule="exact"/>
              <w:jc w:val="right"/>
              <w:rPr>
                <w:rFonts w:eastAsia="Times New Roman" w:cs="Arial"/>
              </w:rPr>
            </w:pPr>
            <w:r w:rsidRPr="00F15EB5">
              <w:rPr>
                <w:rFonts w:eastAsia="Times New Roman" w:cs="Arial"/>
              </w:rPr>
              <w:t>1180/96</w:t>
            </w:r>
          </w:p>
        </w:tc>
        <w:tc>
          <w:tcPr>
            <w:tcW w:w="1276" w:type="dxa"/>
            <w:tcBorders>
              <w:top w:val="nil"/>
              <w:left w:val="nil"/>
              <w:bottom w:val="single" w:sz="4" w:space="0" w:color="auto"/>
              <w:right w:val="single" w:sz="4" w:space="0" w:color="auto"/>
            </w:tcBorders>
            <w:vAlign w:val="bottom"/>
          </w:tcPr>
          <w:p w14:paraId="25DA2971" w14:textId="6D80CAE1" w:rsidR="008B4BBF" w:rsidRPr="00F15EB5" w:rsidRDefault="008B4BBF" w:rsidP="008B4BBF">
            <w:pPr>
              <w:spacing w:after="0" w:line="260" w:lineRule="exact"/>
              <w:jc w:val="right"/>
              <w:rPr>
                <w:rFonts w:eastAsia="Times New Roman" w:cs="Arial"/>
              </w:rPr>
            </w:pPr>
            <w:r w:rsidRPr="00F15EB5">
              <w:rPr>
                <w:rFonts w:eastAsia="Times New Roman" w:cs="Arial"/>
              </w:rPr>
              <w:t>1180/130</w:t>
            </w:r>
          </w:p>
        </w:tc>
        <w:tc>
          <w:tcPr>
            <w:tcW w:w="1078" w:type="dxa"/>
            <w:tcBorders>
              <w:top w:val="nil"/>
              <w:left w:val="nil"/>
              <w:bottom w:val="single" w:sz="4" w:space="0" w:color="auto"/>
              <w:right w:val="single" w:sz="4" w:space="0" w:color="auto"/>
            </w:tcBorders>
            <w:vAlign w:val="bottom"/>
          </w:tcPr>
          <w:p w14:paraId="3D748AD3" w14:textId="76A4AA14" w:rsidR="008B4BBF" w:rsidRPr="00F15EB5" w:rsidRDefault="008B4BBF" w:rsidP="008B4BBF">
            <w:pPr>
              <w:spacing w:after="0" w:line="260" w:lineRule="exact"/>
              <w:jc w:val="right"/>
              <w:rPr>
                <w:rFonts w:eastAsia="Times New Roman" w:cs="Arial"/>
              </w:rPr>
            </w:pPr>
          </w:p>
        </w:tc>
      </w:tr>
      <w:tr w:rsidR="008B4BBF" w:rsidRPr="00F15EB5" w14:paraId="640F527A"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5334D40F"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*220</w:t>
            </w:r>
          </w:p>
        </w:tc>
        <w:tc>
          <w:tcPr>
            <w:tcW w:w="993" w:type="dxa"/>
            <w:tcBorders>
              <w:top w:val="nil"/>
              <w:left w:val="nil"/>
              <w:bottom w:val="single" w:sz="4" w:space="0" w:color="auto"/>
              <w:right w:val="single" w:sz="4" w:space="0" w:color="auto"/>
            </w:tcBorders>
            <w:vAlign w:val="bottom"/>
          </w:tcPr>
          <w:p w14:paraId="2CB82229" w14:textId="77777777" w:rsidR="008B4BBF" w:rsidRPr="00F15EB5" w:rsidRDefault="008B4BBF" w:rsidP="008B4BBF">
            <w:pPr>
              <w:spacing w:after="0" w:line="260" w:lineRule="exact"/>
              <w:jc w:val="right"/>
              <w:rPr>
                <w:rFonts w:eastAsia="Times New Roman" w:cs="Arial"/>
              </w:rPr>
            </w:pPr>
            <w:r w:rsidRPr="00F15EB5">
              <w:rPr>
                <w:rFonts w:eastAsia="Times New Roman" w:cs="Arial"/>
              </w:rPr>
              <w:t>*316</w:t>
            </w:r>
          </w:p>
        </w:tc>
        <w:tc>
          <w:tcPr>
            <w:tcW w:w="1134" w:type="dxa"/>
            <w:tcBorders>
              <w:top w:val="nil"/>
              <w:left w:val="nil"/>
              <w:bottom w:val="single" w:sz="4" w:space="0" w:color="auto"/>
              <w:right w:val="single" w:sz="4" w:space="0" w:color="auto"/>
            </w:tcBorders>
            <w:vAlign w:val="bottom"/>
          </w:tcPr>
          <w:p w14:paraId="2F034926" w14:textId="4C9551AD" w:rsidR="008B4BBF" w:rsidRPr="00F15EB5" w:rsidRDefault="008B4BBF" w:rsidP="008B4BBF">
            <w:pPr>
              <w:spacing w:after="0" w:line="260" w:lineRule="exact"/>
              <w:jc w:val="right"/>
              <w:rPr>
                <w:rFonts w:eastAsia="Times New Roman" w:cs="Arial"/>
              </w:rPr>
            </w:pPr>
            <w:r w:rsidRPr="00F15EB5">
              <w:rPr>
                <w:rFonts w:eastAsia="Times New Roman" w:cs="Arial"/>
              </w:rPr>
              <w:t>284/4</w:t>
            </w:r>
          </w:p>
        </w:tc>
        <w:tc>
          <w:tcPr>
            <w:tcW w:w="1134" w:type="dxa"/>
            <w:tcBorders>
              <w:top w:val="nil"/>
              <w:left w:val="nil"/>
              <w:bottom w:val="single" w:sz="4" w:space="0" w:color="auto"/>
              <w:right w:val="single" w:sz="4" w:space="0" w:color="auto"/>
            </w:tcBorders>
            <w:vAlign w:val="bottom"/>
          </w:tcPr>
          <w:p w14:paraId="2C1A10DF" w14:textId="52742825" w:rsidR="008B4BBF" w:rsidRPr="00F15EB5" w:rsidRDefault="008B4BBF" w:rsidP="008B4BBF">
            <w:pPr>
              <w:spacing w:after="0" w:line="260" w:lineRule="exact"/>
              <w:jc w:val="right"/>
              <w:rPr>
                <w:rFonts w:eastAsia="Times New Roman" w:cs="Arial"/>
              </w:rPr>
            </w:pPr>
            <w:r w:rsidRPr="00F15EB5">
              <w:rPr>
                <w:rFonts w:eastAsia="Times New Roman" w:cs="Arial"/>
              </w:rPr>
              <w:t>1139/5</w:t>
            </w:r>
          </w:p>
        </w:tc>
        <w:tc>
          <w:tcPr>
            <w:tcW w:w="1275" w:type="dxa"/>
            <w:tcBorders>
              <w:top w:val="nil"/>
              <w:left w:val="nil"/>
              <w:bottom w:val="single" w:sz="4" w:space="0" w:color="auto"/>
              <w:right w:val="single" w:sz="4" w:space="0" w:color="auto"/>
            </w:tcBorders>
            <w:vAlign w:val="bottom"/>
          </w:tcPr>
          <w:p w14:paraId="7F05FB39" w14:textId="3E6F0FB3" w:rsidR="008B4BBF" w:rsidRPr="00F15EB5" w:rsidRDefault="008B4BBF" w:rsidP="008B4BBF">
            <w:pPr>
              <w:spacing w:after="0" w:line="260" w:lineRule="exact"/>
              <w:jc w:val="right"/>
              <w:rPr>
                <w:rFonts w:eastAsia="Times New Roman" w:cs="Arial"/>
              </w:rPr>
            </w:pPr>
            <w:r w:rsidRPr="00F15EB5">
              <w:rPr>
                <w:rFonts w:eastAsia="Times New Roman" w:cs="Arial"/>
              </w:rPr>
              <w:t>1180/2</w:t>
            </w:r>
          </w:p>
        </w:tc>
        <w:tc>
          <w:tcPr>
            <w:tcW w:w="1276" w:type="dxa"/>
            <w:tcBorders>
              <w:top w:val="nil"/>
              <w:left w:val="nil"/>
              <w:bottom w:val="single" w:sz="4" w:space="0" w:color="auto"/>
              <w:right w:val="single" w:sz="4" w:space="0" w:color="auto"/>
            </w:tcBorders>
            <w:vAlign w:val="bottom"/>
          </w:tcPr>
          <w:p w14:paraId="2383AD19" w14:textId="3E556A2F" w:rsidR="008B4BBF" w:rsidRPr="00F15EB5" w:rsidRDefault="008B4BBF" w:rsidP="008B4BBF">
            <w:pPr>
              <w:spacing w:after="0" w:line="260" w:lineRule="exact"/>
              <w:jc w:val="right"/>
              <w:rPr>
                <w:rFonts w:eastAsia="Times New Roman" w:cs="Arial"/>
              </w:rPr>
            </w:pPr>
            <w:r w:rsidRPr="00F15EB5">
              <w:rPr>
                <w:rFonts w:eastAsia="Times New Roman" w:cs="Arial"/>
              </w:rPr>
              <w:t>1180/97</w:t>
            </w:r>
          </w:p>
        </w:tc>
        <w:tc>
          <w:tcPr>
            <w:tcW w:w="1276" w:type="dxa"/>
            <w:tcBorders>
              <w:top w:val="nil"/>
              <w:left w:val="nil"/>
              <w:bottom w:val="single" w:sz="4" w:space="0" w:color="auto"/>
              <w:right w:val="single" w:sz="4" w:space="0" w:color="auto"/>
            </w:tcBorders>
            <w:vAlign w:val="bottom"/>
          </w:tcPr>
          <w:p w14:paraId="0D94676F" w14:textId="5417F1A0" w:rsidR="008B4BBF" w:rsidRPr="00F15EB5" w:rsidRDefault="008B4BBF" w:rsidP="008B4BBF">
            <w:pPr>
              <w:spacing w:after="0" w:line="260" w:lineRule="exact"/>
              <w:jc w:val="right"/>
              <w:rPr>
                <w:rFonts w:eastAsia="Times New Roman" w:cs="Arial"/>
              </w:rPr>
            </w:pPr>
            <w:r w:rsidRPr="00F15EB5">
              <w:rPr>
                <w:rFonts w:eastAsia="Times New Roman" w:cs="Arial"/>
              </w:rPr>
              <w:t>1180/131</w:t>
            </w:r>
          </w:p>
        </w:tc>
        <w:tc>
          <w:tcPr>
            <w:tcW w:w="1078" w:type="dxa"/>
            <w:tcBorders>
              <w:top w:val="nil"/>
              <w:left w:val="nil"/>
              <w:bottom w:val="single" w:sz="4" w:space="0" w:color="auto"/>
              <w:right w:val="single" w:sz="4" w:space="0" w:color="auto"/>
            </w:tcBorders>
            <w:vAlign w:val="bottom"/>
          </w:tcPr>
          <w:p w14:paraId="1150CE84" w14:textId="692FBF41" w:rsidR="008B4BBF" w:rsidRPr="00F15EB5" w:rsidRDefault="008B4BBF" w:rsidP="008B4BBF">
            <w:pPr>
              <w:spacing w:after="0" w:line="260" w:lineRule="exact"/>
              <w:jc w:val="right"/>
              <w:rPr>
                <w:rFonts w:eastAsia="Times New Roman" w:cs="Arial"/>
              </w:rPr>
            </w:pPr>
          </w:p>
        </w:tc>
      </w:tr>
      <w:tr w:rsidR="008B4BBF" w:rsidRPr="00F15EB5" w14:paraId="1677FFF0"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3ADBF8D3"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*223</w:t>
            </w:r>
          </w:p>
        </w:tc>
        <w:tc>
          <w:tcPr>
            <w:tcW w:w="993" w:type="dxa"/>
            <w:tcBorders>
              <w:top w:val="nil"/>
              <w:left w:val="nil"/>
              <w:bottom w:val="single" w:sz="4" w:space="0" w:color="auto"/>
              <w:right w:val="single" w:sz="4" w:space="0" w:color="auto"/>
            </w:tcBorders>
            <w:vAlign w:val="bottom"/>
          </w:tcPr>
          <w:p w14:paraId="23E57CB6" w14:textId="77777777" w:rsidR="008B4BBF" w:rsidRPr="00F15EB5" w:rsidRDefault="008B4BBF" w:rsidP="008B4BBF">
            <w:pPr>
              <w:spacing w:after="0" w:line="260" w:lineRule="exact"/>
              <w:jc w:val="right"/>
              <w:rPr>
                <w:rFonts w:eastAsia="Times New Roman" w:cs="Arial"/>
              </w:rPr>
            </w:pPr>
            <w:r w:rsidRPr="00F15EB5">
              <w:rPr>
                <w:rFonts w:eastAsia="Times New Roman" w:cs="Arial"/>
              </w:rPr>
              <w:t>*317</w:t>
            </w:r>
          </w:p>
        </w:tc>
        <w:tc>
          <w:tcPr>
            <w:tcW w:w="1134" w:type="dxa"/>
            <w:tcBorders>
              <w:top w:val="nil"/>
              <w:left w:val="nil"/>
              <w:bottom w:val="single" w:sz="4" w:space="0" w:color="auto"/>
              <w:right w:val="single" w:sz="4" w:space="0" w:color="auto"/>
            </w:tcBorders>
            <w:vAlign w:val="bottom"/>
          </w:tcPr>
          <w:p w14:paraId="35EE2597" w14:textId="77777777" w:rsidR="008B4BBF" w:rsidRPr="00F15EB5" w:rsidRDefault="008B4BBF" w:rsidP="008B4BBF">
            <w:pPr>
              <w:spacing w:after="0" w:line="260" w:lineRule="exact"/>
              <w:jc w:val="right"/>
              <w:rPr>
                <w:rFonts w:eastAsia="Times New Roman" w:cs="Arial"/>
              </w:rPr>
            </w:pPr>
            <w:r w:rsidRPr="00F15EB5">
              <w:rPr>
                <w:rFonts w:eastAsia="Times New Roman" w:cs="Arial"/>
              </w:rPr>
              <w:t>304</w:t>
            </w:r>
          </w:p>
        </w:tc>
        <w:tc>
          <w:tcPr>
            <w:tcW w:w="1134" w:type="dxa"/>
            <w:tcBorders>
              <w:top w:val="nil"/>
              <w:left w:val="nil"/>
              <w:bottom w:val="single" w:sz="4" w:space="0" w:color="auto"/>
              <w:right w:val="single" w:sz="4" w:space="0" w:color="auto"/>
            </w:tcBorders>
            <w:vAlign w:val="bottom"/>
          </w:tcPr>
          <w:p w14:paraId="0C24D2AC" w14:textId="0121049C" w:rsidR="008B4BBF" w:rsidRPr="00F15EB5" w:rsidRDefault="008B4BBF" w:rsidP="008B4BBF">
            <w:pPr>
              <w:spacing w:after="0" w:line="260" w:lineRule="exact"/>
              <w:jc w:val="right"/>
              <w:rPr>
                <w:rFonts w:eastAsia="Times New Roman" w:cs="Arial"/>
              </w:rPr>
            </w:pPr>
            <w:r w:rsidRPr="00F15EB5">
              <w:rPr>
                <w:rFonts w:eastAsia="Times New Roman" w:cs="Arial"/>
              </w:rPr>
              <w:t>1170/1</w:t>
            </w:r>
          </w:p>
        </w:tc>
        <w:tc>
          <w:tcPr>
            <w:tcW w:w="1275" w:type="dxa"/>
            <w:tcBorders>
              <w:top w:val="nil"/>
              <w:left w:val="nil"/>
              <w:bottom w:val="single" w:sz="4" w:space="0" w:color="auto"/>
              <w:right w:val="single" w:sz="4" w:space="0" w:color="auto"/>
            </w:tcBorders>
            <w:vAlign w:val="bottom"/>
          </w:tcPr>
          <w:p w14:paraId="7BB2C887" w14:textId="7EA71DFF" w:rsidR="008B4BBF" w:rsidRPr="00F15EB5" w:rsidRDefault="008B4BBF" w:rsidP="008B4BBF">
            <w:pPr>
              <w:spacing w:after="0" w:line="260" w:lineRule="exact"/>
              <w:jc w:val="right"/>
              <w:rPr>
                <w:rFonts w:eastAsia="Times New Roman" w:cs="Arial"/>
              </w:rPr>
            </w:pPr>
            <w:r w:rsidRPr="00F15EB5">
              <w:rPr>
                <w:rFonts w:eastAsia="Times New Roman" w:cs="Arial"/>
              </w:rPr>
              <w:t>1180/5</w:t>
            </w:r>
          </w:p>
        </w:tc>
        <w:tc>
          <w:tcPr>
            <w:tcW w:w="1276" w:type="dxa"/>
            <w:tcBorders>
              <w:top w:val="nil"/>
              <w:left w:val="nil"/>
              <w:bottom w:val="single" w:sz="4" w:space="0" w:color="auto"/>
              <w:right w:val="single" w:sz="4" w:space="0" w:color="auto"/>
            </w:tcBorders>
            <w:vAlign w:val="bottom"/>
          </w:tcPr>
          <w:p w14:paraId="14C3DE27" w14:textId="69CBD299" w:rsidR="008B4BBF" w:rsidRPr="00F15EB5" w:rsidRDefault="008B4BBF" w:rsidP="008B4BBF">
            <w:pPr>
              <w:spacing w:after="0" w:line="260" w:lineRule="exact"/>
              <w:jc w:val="right"/>
              <w:rPr>
                <w:rFonts w:eastAsia="Times New Roman" w:cs="Arial"/>
              </w:rPr>
            </w:pPr>
            <w:r w:rsidRPr="00F15EB5">
              <w:rPr>
                <w:rFonts w:eastAsia="Times New Roman" w:cs="Arial"/>
              </w:rPr>
              <w:t>1180/98</w:t>
            </w:r>
          </w:p>
        </w:tc>
        <w:tc>
          <w:tcPr>
            <w:tcW w:w="1276" w:type="dxa"/>
            <w:tcBorders>
              <w:top w:val="nil"/>
              <w:left w:val="nil"/>
              <w:bottom w:val="single" w:sz="4" w:space="0" w:color="auto"/>
              <w:right w:val="single" w:sz="4" w:space="0" w:color="auto"/>
            </w:tcBorders>
            <w:vAlign w:val="bottom"/>
          </w:tcPr>
          <w:p w14:paraId="392E426E" w14:textId="3785010C" w:rsidR="008B4BBF" w:rsidRPr="00F15EB5" w:rsidRDefault="008B4BBF" w:rsidP="008B4BBF">
            <w:pPr>
              <w:spacing w:after="0" w:line="260" w:lineRule="exact"/>
              <w:jc w:val="right"/>
              <w:rPr>
                <w:rFonts w:eastAsia="Times New Roman" w:cs="Arial"/>
              </w:rPr>
            </w:pPr>
            <w:r w:rsidRPr="00F15EB5">
              <w:rPr>
                <w:rFonts w:eastAsia="Times New Roman" w:cs="Arial"/>
              </w:rPr>
              <w:t>1180/132</w:t>
            </w:r>
          </w:p>
        </w:tc>
        <w:tc>
          <w:tcPr>
            <w:tcW w:w="1078" w:type="dxa"/>
            <w:tcBorders>
              <w:top w:val="nil"/>
              <w:left w:val="nil"/>
              <w:bottom w:val="single" w:sz="4" w:space="0" w:color="auto"/>
              <w:right w:val="single" w:sz="4" w:space="0" w:color="auto"/>
            </w:tcBorders>
            <w:vAlign w:val="bottom"/>
          </w:tcPr>
          <w:p w14:paraId="3EB73BA5" w14:textId="1C40ADA9" w:rsidR="008B4BBF" w:rsidRPr="00F15EB5" w:rsidRDefault="008B4BBF" w:rsidP="008B4BBF">
            <w:pPr>
              <w:spacing w:after="0" w:line="260" w:lineRule="exact"/>
              <w:jc w:val="right"/>
              <w:rPr>
                <w:rFonts w:eastAsia="Times New Roman" w:cs="Arial"/>
              </w:rPr>
            </w:pPr>
          </w:p>
        </w:tc>
      </w:tr>
      <w:tr w:rsidR="008B4BBF" w:rsidRPr="00F15EB5" w14:paraId="282DFB6C" w14:textId="77777777" w:rsidTr="00C1356C">
        <w:trPr>
          <w:gridAfter w:val="1"/>
          <w:wAfter w:w="16" w:type="dxa"/>
          <w:trHeight w:val="255"/>
        </w:trPr>
        <w:tc>
          <w:tcPr>
            <w:tcW w:w="1134" w:type="dxa"/>
            <w:tcBorders>
              <w:top w:val="nil"/>
              <w:left w:val="single" w:sz="4" w:space="0" w:color="auto"/>
              <w:bottom w:val="single" w:sz="4" w:space="0" w:color="auto"/>
              <w:right w:val="single" w:sz="4" w:space="0" w:color="auto"/>
            </w:tcBorders>
            <w:vAlign w:val="bottom"/>
          </w:tcPr>
          <w:p w14:paraId="14A2493F"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*224</w:t>
            </w:r>
          </w:p>
        </w:tc>
        <w:tc>
          <w:tcPr>
            <w:tcW w:w="993" w:type="dxa"/>
            <w:tcBorders>
              <w:top w:val="nil"/>
              <w:left w:val="nil"/>
              <w:bottom w:val="single" w:sz="4" w:space="0" w:color="auto"/>
              <w:right w:val="single" w:sz="4" w:space="0" w:color="auto"/>
            </w:tcBorders>
            <w:vAlign w:val="bottom"/>
          </w:tcPr>
          <w:p w14:paraId="30E0AC10" w14:textId="77777777" w:rsidR="008B4BBF" w:rsidRPr="00F15EB5" w:rsidRDefault="008B4BBF" w:rsidP="008B4BBF">
            <w:pPr>
              <w:spacing w:after="0" w:line="260" w:lineRule="exact"/>
              <w:jc w:val="right"/>
              <w:rPr>
                <w:rFonts w:eastAsia="Times New Roman" w:cs="Arial"/>
              </w:rPr>
            </w:pPr>
            <w:r w:rsidRPr="00F15EB5">
              <w:rPr>
                <w:rFonts w:eastAsia="Times New Roman" w:cs="Arial"/>
              </w:rPr>
              <w:t>*32</w:t>
            </w:r>
          </w:p>
        </w:tc>
        <w:tc>
          <w:tcPr>
            <w:tcW w:w="1134" w:type="dxa"/>
            <w:tcBorders>
              <w:top w:val="nil"/>
              <w:left w:val="nil"/>
              <w:bottom w:val="single" w:sz="4" w:space="0" w:color="auto"/>
              <w:right w:val="single" w:sz="4" w:space="0" w:color="auto"/>
            </w:tcBorders>
            <w:vAlign w:val="bottom"/>
          </w:tcPr>
          <w:p w14:paraId="3635A1CD" w14:textId="77777777" w:rsidR="008B4BBF" w:rsidRPr="00F15EB5" w:rsidRDefault="008B4BBF" w:rsidP="008B4BBF">
            <w:pPr>
              <w:spacing w:after="0" w:line="260" w:lineRule="exact"/>
              <w:jc w:val="right"/>
              <w:rPr>
                <w:rFonts w:eastAsia="Times New Roman" w:cs="Arial"/>
              </w:rPr>
            </w:pPr>
            <w:r w:rsidRPr="00F15EB5">
              <w:rPr>
                <w:rFonts w:eastAsia="Times New Roman" w:cs="Arial"/>
              </w:rPr>
              <w:t>305</w:t>
            </w:r>
          </w:p>
        </w:tc>
        <w:tc>
          <w:tcPr>
            <w:tcW w:w="1134" w:type="dxa"/>
            <w:tcBorders>
              <w:top w:val="nil"/>
              <w:left w:val="nil"/>
              <w:bottom w:val="single" w:sz="4" w:space="0" w:color="auto"/>
              <w:right w:val="single" w:sz="4" w:space="0" w:color="auto"/>
            </w:tcBorders>
            <w:vAlign w:val="bottom"/>
          </w:tcPr>
          <w:p w14:paraId="428D13F5" w14:textId="63A462B7" w:rsidR="008B4BBF" w:rsidRPr="00F15EB5" w:rsidRDefault="008B4BBF" w:rsidP="008B4BBF">
            <w:pPr>
              <w:spacing w:after="0" w:line="260" w:lineRule="exact"/>
              <w:jc w:val="right"/>
              <w:rPr>
                <w:rFonts w:eastAsia="Times New Roman" w:cs="Arial"/>
              </w:rPr>
            </w:pPr>
            <w:r w:rsidRPr="00F15EB5">
              <w:rPr>
                <w:rFonts w:eastAsia="Times New Roman" w:cs="Arial"/>
              </w:rPr>
              <w:t>1176/1</w:t>
            </w:r>
          </w:p>
        </w:tc>
        <w:tc>
          <w:tcPr>
            <w:tcW w:w="1275" w:type="dxa"/>
            <w:tcBorders>
              <w:top w:val="nil"/>
              <w:left w:val="nil"/>
              <w:bottom w:val="single" w:sz="4" w:space="0" w:color="auto"/>
              <w:right w:val="single" w:sz="4" w:space="0" w:color="auto"/>
            </w:tcBorders>
            <w:vAlign w:val="bottom"/>
          </w:tcPr>
          <w:p w14:paraId="394379B8" w14:textId="445A02C1" w:rsidR="008B4BBF" w:rsidRPr="00F15EB5" w:rsidRDefault="008B4BBF" w:rsidP="008B4BBF">
            <w:pPr>
              <w:spacing w:after="0" w:line="260" w:lineRule="exact"/>
              <w:jc w:val="right"/>
              <w:rPr>
                <w:rFonts w:eastAsia="Times New Roman" w:cs="Arial"/>
              </w:rPr>
            </w:pPr>
            <w:r w:rsidRPr="00F15EB5">
              <w:rPr>
                <w:rFonts w:eastAsia="Times New Roman" w:cs="Arial"/>
              </w:rPr>
              <w:t>1180/14</w:t>
            </w:r>
          </w:p>
        </w:tc>
        <w:tc>
          <w:tcPr>
            <w:tcW w:w="1276" w:type="dxa"/>
            <w:tcBorders>
              <w:top w:val="nil"/>
              <w:left w:val="nil"/>
              <w:bottom w:val="single" w:sz="4" w:space="0" w:color="auto"/>
              <w:right w:val="single" w:sz="4" w:space="0" w:color="auto"/>
            </w:tcBorders>
            <w:vAlign w:val="bottom"/>
          </w:tcPr>
          <w:p w14:paraId="6CA147E8" w14:textId="5A9269C0" w:rsidR="008B4BBF" w:rsidRPr="00F15EB5" w:rsidRDefault="008B4BBF" w:rsidP="008B4BBF">
            <w:pPr>
              <w:spacing w:after="0" w:line="260" w:lineRule="exact"/>
              <w:jc w:val="right"/>
              <w:rPr>
                <w:rFonts w:eastAsia="Times New Roman" w:cs="Arial"/>
              </w:rPr>
            </w:pPr>
            <w:r w:rsidRPr="00F15EB5">
              <w:rPr>
                <w:rFonts w:eastAsia="Times New Roman" w:cs="Arial"/>
              </w:rPr>
              <w:t>1180/99</w:t>
            </w:r>
          </w:p>
        </w:tc>
        <w:tc>
          <w:tcPr>
            <w:tcW w:w="1276" w:type="dxa"/>
            <w:tcBorders>
              <w:top w:val="nil"/>
              <w:left w:val="nil"/>
              <w:bottom w:val="single" w:sz="4" w:space="0" w:color="auto"/>
              <w:right w:val="single" w:sz="4" w:space="0" w:color="auto"/>
            </w:tcBorders>
            <w:vAlign w:val="bottom"/>
          </w:tcPr>
          <w:p w14:paraId="025074BD" w14:textId="4B6790E2" w:rsidR="008B4BBF" w:rsidRPr="00F15EB5" w:rsidRDefault="008B4BBF" w:rsidP="008B4BBF">
            <w:pPr>
              <w:spacing w:after="0" w:line="260" w:lineRule="exact"/>
              <w:jc w:val="right"/>
              <w:rPr>
                <w:rFonts w:eastAsia="Times New Roman" w:cs="Arial"/>
              </w:rPr>
            </w:pPr>
            <w:r w:rsidRPr="00F15EB5">
              <w:rPr>
                <w:rFonts w:eastAsia="Times New Roman" w:cs="Arial"/>
              </w:rPr>
              <w:t>1180/134</w:t>
            </w:r>
          </w:p>
        </w:tc>
        <w:tc>
          <w:tcPr>
            <w:tcW w:w="1078" w:type="dxa"/>
            <w:tcBorders>
              <w:top w:val="nil"/>
              <w:left w:val="nil"/>
              <w:bottom w:val="single" w:sz="4" w:space="0" w:color="auto"/>
              <w:right w:val="single" w:sz="4" w:space="0" w:color="auto"/>
            </w:tcBorders>
            <w:vAlign w:val="bottom"/>
          </w:tcPr>
          <w:p w14:paraId="639B2809" w14:textId="3F2000F8" w:rsidR="008B4BBF" w:rsidRPr="00F15EB5" w:rsidRDefault="008B4BBF" w:rsidP="008B4BBF">
            <w:pPr>
              <w:spacing w:after="0" w:line="260" w:lineRule="exact"/>
              <w:jc w:val="right"/>
              <w:rPr>
                <w:rFonts w:eastAsia="Times New Roman" w:cs="Arial"/>
              </w:rPr>
            </w:pPr>
          </w:p>
        </w:tc>
        <w:tc>
          <w:tcPr>
            <w:tcW w:w="200" w:type="dxa"/>
            <w:vAlign w:val="bottom"/>
          </w:tcPr>
          <w:p w14:paraId="525BD602" w14:textId="77777777" w:rsidR="008B4BBF" w:rsidRPr="00F15EB5" w:rsidRDefault="008B4BBF" w:rsidP="008B4BBF">
            <w:pPr>
              <w:spacing w:after="0" w:line="260" w:lineRule="exact"/>
              <w:jc w:val="right"/>
              <w:rPr>
                <w:rFonts w:eastAsia="Times New Roman" w:cs="Arial"/>
              </w:rPr>
            </w:pPr>
          </w:p>
        </w:tc>
      </w:tr>
      <w:tr w:rsidR="008B4BBF" w:rsidRPr="00F15EB5" w14:paraId="3FF8EAD5"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071318E8"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*23</w:t>
            </w:r>
          </w:p>
        </w:tc>
        <w:tc>
          <w:tcPr>
            <w:tcW w:w="993" w:type="dxa"/>
            <w:tcBorders>
              <w:top w:val="nil"/>
              <w:left w:val="nil"/>
              <w:bottom w:val="single" w:sz="4" w:space="0" w:color="auto"/>
              <w:right w:val="single" w:sz="4" w:space="0" w:color="auto"/>
            </w:tcBorders>
            <w:vAlign w:val="bottom"/>
          </w:tcPr>
          <w:p w14:paraId="02AF3861" w14:textId="77777777" w:rsidR="008B4BBF" w:rsidRPr="00F15EB5" w:rsidRDefault="008B4BBF" w:rsidP="008B4BBF">
            <w:pPr>
              <w:spacing w:after="0" w:line="260" w:lineRule="exact"/>
              <w:jc w:val="right"/>
              <w:rPr>
                <w:rFonts w:eastAsia="Times New Roman" w:cs="Arial"/>
              </w:rPr>
            </w:pPr>
            <w:r w:rsidRPr="00F15EB5">
              <w:rPr>
                <w:rFonts w:eastAsia="Times New Roman" w:cs="Arial"/>
              </w:rPr>
              <w:t>*373</w:t>
            </w:r>
          </w:p>
        </w:tc>
        <w:tc>
          <w:tcPr>
            <w:tcW w:w="1134" w:type="dxa"/>
            <w:tcBorders>
              <w:top w:val="nil"/>
              <w:left w:val="nil"/>
              <w:bottom w:val="single" w:sz="4" w:space="0" w:color="auto"/>
              <w:right w:val="single" w:sz="4" w:space="0" w:color="auto"/>
            </w:tcBorders>
            <w:vAlign w:val="bottom"/>
          </w:tcPr>
          <w:p w14:paraId="17128847" w14:textId="572B2F94" w:rsidR="008B4BBF" w:rsidRPr="00F15EB5" w:rsidRDefault="008B4BBF" w:rsidP="008B4BBF">
            <w:pPr>
              <w:spacing w:after="0" w:line="260" w:lineRule="exact"/>
              <w:jc w:val="right"/>
              <w:rPr>
                <w:rFonts w:eastAsia="Times New Roman" w:cs="Arial"/>
              </w:rPr>
            </w:pPr>
            <w:r w:rsidRPr="00F15EB5">
              <w:rPr>
                <w:rFonts w:eastAsia="Times New Roman" w:cs="Arial"/>
              </w:rPr>
              <w:t>318/3</w:t>
            </w:r>
          </w:p>
        </w:tc>
        <w:tc>
          <w:tcPr>
            <w:tcW w:w="1134" w:type="dxa"/>
            <w:tcBorders>
              <w:top w:val="nil"/>
              <w:left w:val="nil"/>
              <w:bottom w:val="single" w:sz="4" w:space="0" w:color="auto"/>
              <w:right w:val="single" w:sz="4" w:space="0" w:color="auto"/>
            </w:tcBorders>
            <w:vAlign w:val="bottom"/>
          </w:tcPr>
          <w:p w14:paraId="3D02D7A0" w14:textId="1862E8EA" w:rsidR="008B4BBF" w:rsidRPr="00F15EB5" w:rsidRDefault="008B4BBF" w:rsidP="008B4BBF">
            <w:pPr>
              <w:spacing w:after="0" w:line="260" w:lineRule="exact"/>
              <w:jc w:val="right"/>
              <w:rPr>
                <w:rFonts w:eastAsia="Times New Roman" w:cs="Arial"/>
              </w:rPr>
            </w:pPr>
            <w:r w:rsidRPr="00F15EB5">
              <w:rPr>
                <w:rFonts w:eastAsia="Times New Roman" w:cs="Arial"/>
              </w:rPr>
              <w:t>1176/3</w:t>
            </w:r>
          </w:p>
        </w:tc>
        <w:tc>
          <w:tcPr>
            <w:tcW w:w="1275" w:type="dxa"/>
            <w:tcBorders>
              <w:top w:val="nil"/>
              <w:left w:val="nil"/>
              <w:bottom w:val="single" w:sz="4" w:space="0" w:color="auto"/>
              <w:right w:val="single" w:sz="4" w:space="0" w:color="auto"/>
            </w:tcBorders>
            <w:vAlign w:val="bottom"/>
          </w:tcPr>
          <w:p w14:paraId="3116D8B6" w14:textId="3621293F" w:rsidR="008B4BBF" w:rsidRPr="00F15EB5" w:rsidRDefault="008B4BBF" w:rsidP="008B4BBF">
            <w:pPr>
              <w:spacing w:after="0" w:line="260" w:lineRule="exact"/>
              <w:jc w:val="right"/>
              <w:rPr>
                <w:rFonts w:eastAsia="Times New Roman" w:cs="Arial"/>
              </w:rPr>
            </w:pPr>
            <w:r w:rsidRPr="00F15EB5">
              <w:rPr>
                <w:rFonts w:eastAsia="Times New Roman" w:cs="Arial"/>
              </w:rPr>
              <w:t>1180/32</w:t>
            </w:r>
          </w:p>
        </w:tc>
        <w:tc>
          <w:tcPr>
            <w:tcW w:w="1276" w:type="dxa"/>
            <w:tcBorders>
              <w:top w:val="nil"/>
              <w:left w:val="nil"/>
              <w:bottom w:val="single" w:sz="4" w:space="0" w:color="auto"/>
              <w:right w:val="single" w:sz="4" w:space="0" w:color="auto"/>
            </w:tcBorders>
            <w:vAlign w:val="bottom"/>
          </w:tcPr>
          <w:p w14:paraId="548491D0" w14:textId="7B18EA90" w:rsidR="008B4BBF" w:rsidRPr="00F15EB5" w:rsidRDefault="008B4BBF" w:rsidP="008B4BBF">
            <w:pPr>
              <w:spacing w:after="0" w:line="260" w:lineRule="exact"/>
              <w:jc w:val="right"/>
              <w:rPr>
                <w:rFonts w:eastAsia="Times New Roman" w:cs="Arial"/>
              </w:rPr>
            </w:pPr>
            <w:r w:rsidRPr="00F15EB5">
              <w:rPr>
                <w:rFonts w:eastAsia="Times New Roman" w:cs="Arial"/>
              </w:rPr>
              <w:t>1180/100</w:t>
            </w:r>
          </w:p>
        </w:tc>
        <w:tc>
          <w:tcPr>
            <w:tcW w:w="1276" w:type="dxa"/>
            <w:tcBorders>
              <w:top w:val="nil"/>
              <w:left w:val="nil"/>
              <w:bottom w:val="single" w:sz="4" w:space="0" w:color="auto"/>
              <w:right w:val="single" w:sz="4" w:space="0" w:color="auto"/>
            </w:tcBorders>
            <w:vAlign w:val="bottom"/>
          </w:tcPr>
          <w:p w14:paraId="7CDAAE47" w14:textId="7657767A" w:rsidR="008B4BBF" w:rsidRPr="00F15EB5" w:rsidRDefault="008B4BBF" w:rsidP="008B4BBF">
            <w:pPr>
              <w:spacing w:after="0" w:line="260" w:lineRule="exact"/>
              <w:jc w:val="right"/>
              <w:rPr>
                <w:rFonts w:eastAsia="Times New Roman" w:cs="Arial"/>
              </w:rPr>
            </w:pPr>
            <w:r w:rsidRPr="00F15EB5">
              <w:rPr>
                <w:rFonts w:eastAsia="Times New Roman" w:cs="Arial"/>
              </w:rPr>
              <w:t>1180/135</w:t>
            </w:r>
          </w:p>
        </w:tc>
        <w:tc>
          <w:tcPr>
            <w:tcW w:w="1078" w:type="dxa"/>
            <w:tcBorders>
              <w:top w:val="nil"/>
              <w:left w:val="nil"/>
              <w:bottom w:val="single" w:sz="4" w:space="0" w:color="auto"/>
              <w:right w:val="single" w:sz="4" w:space="0" w:color="auto"/>
            </w:tcBorders>
            <w:vAlign w:val="bottom"/>
          </w:tcPr>
          <w:p w14:paraId="6C5CD233" w14:textId="22C783FC" w:rsidR="008B4BBF" w:rsidRPr="00F15EB5" w:rsidRDefault="008B4BBF" w:rsidP="008B4BBF">
            <w:pPr>
              <w:spacing w:after="0" w:line="260" w:lineRule="exact"/>
              <w:jc w:val="right"/>
              <w:rPr>
                <w:rFonts w:eastAsia="Times New Roman" w:cs="Arial"/>
              </w:rPr>
            </w:pPr>
          </w:p>
        </w:tc>
      </w:tr>
      <w:tr w:rsidR="008B4BBF" w:rsidRPr="00F15EB5" w14:paraId="0621BB2F" w14:textId="77777777" w:rsidTr="00C1356C">
        <w:trPr>
          <w:trHeight w:val="255"/>
        </w:trPr>
        <w:tc>
          <w:tcPr>
            <w:tcW w:w="1134" w:type="dxa"/>
            <w:tcBorders>
              <w:top w:val="nil"/>
              <w:left w:val="single" w:sz="4" w:space="0" w:color="auto"/>
              <w:bottom w:val="single" w:sz="4" w:space="0" w:color="auto"/>
              <w:right w:val="single" w:sz="4" w:space="0" w:color="auto"/>
            </w:tcBorders>
            <w:vAlign w:val="bottom"/>
          </w:tcPr>
          <w:p w14:paraId="4B55D468"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*231</w:t>
            </w:r>
          </w:p>
        </w:tc>
        <w:tc>
          <w:tcPr>
            <w:tcW w:w="993" w:type="dxa"/>
            <w:tcBorders>
              <w:top w:val="nil"/>
              <w:left w:val="nil"/>
              <w:bottom w:val="single" w:sz="4" w:space="0" w:color="auto"/>
              <w:right w:val="single" w:sz="4" w:space="0" w:color="auto"/>
            </w:tcBorders>
            <w:vAlign w:val="bottom"/>
          </w:tcPr>
          <w:p w14:paraId="36C26A41"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203</w:t>
            </w:r>
          </w:p>
        </w:tc>
        <w:tc>
          <w:tcPr>
            <w:tcW w:w="1134" w:type="dxa"/>
            <w:tcBorders>
              <w:top w:val="nil"/>
              <w:left w:val="nil"/>
              <w:bottom w:val="single" w:sz="4" w:space="0" w:color="auto"/>
              <w:right w:val="single" w:sz="4" w:space="0" w:color="auto"/>
            </w:tcBorders>
            <w:vAlign w:val="bottom"/>
          </w:tcPr>
          <w:p w14:paraId="5B731C99" w14:textId="77777777" w:rsidR="008B4BBF" w:rsidRPr="00F15EB5" w:rsidRDefault="008B4BBF" w:rsidP="008B4BBF">
            <w:pPr>
              <w:spacing w:after="0" w:line="260" w:lineRule="exact"/>
              <w:jc w:val="right"/>
              <w:rPr>
                <w:rFonts w:eastAsia="Times New Roman" w:cs="Arial"/>
              </w:rPr>
            </w:pPr>
            <w:r w:rsidRPr="00F15EB5">
              <w:rPr>
                <w:rFonts w:eastAsia="Times New Roman" w:cs="Arial"/>
              </w:rPr>
              <w:t>323</w:t>
            </w:r>
          </w:p>
        </w:tc>
        <w:tc>
          <w:tcPr>
            <w:tcW w:w="1134" w:type="dxa"/>
            <w:tcBorders>
              <w:top w:val="nil"/>
              <w:left w:val="nil"/>
              <w:bottom w:val="single" w:sz="4" w:space="0" w:color="auto"/>
              <w:right w:val="single" w:sz="4" w:space="0" w:color="auto"/>
            </w:tcBorders>
            <w:vAlign w:val="bottom"/>
          </w:tcPr>
          <w:p w14:paraId="6A1D0361" w14:textId="466F41F4" w:rsidR="008B4BBF" w:rsidRPr="00F15EB5" w:rsidRDefault="008B4BBF" w:rsidP="008B4BBF">
            <w:pPr>
              <w:spacing w:after="0" w:line="260" w:lineRule="exact"/>
              <w:jc w:val="right"/>
              <w:rPr>
                <w:rFonts w:eastAsia="Times New Roman" w:cs="Arial"/>
              </w:rPr>
            </w:pPr>
            <w:r w:rsidRPr="00F15EB5">
              <w:rPr>
                <w:rFonts w:eastAsia="Times New Roman" w:cs="Arial"/>
              </w:rPr>
              <w:t>1179/8</w:t>
            </w:r>
          </w:p>
        </w:tc>
        <w:tc>
          <w:tcPr>
            <w:tcW w:w="1275" w:type="dxa"/>
            <w:tcBorders>
              <w:top w:val="nil"/>
              <w:left w:val="nil"/>
              <w:bottom w:val="single" w:sz="4" w:space="0" w:color="auto"/>
              <w:right w:val="single" w:sz="4" w:space="0" w:color="auto"/>
            </w:tcBorders>
            <w:vAlign w:val="bottom"/>
          </w:tcPr>
          <w:p w14:paraId="76178C5B" w14:textId="34F3FE1A" w:rsidR="008B4BBF" w:rsidRPr="00F15EB5" w:rsidRDefault="008B4BBF" w:rsidP="008B4BBF">
            <w:pPr>
              <w:spacing w:after="0" w:line="260" w:lineRule="exact"/>
              <w:jc w:val="right"/>
              <w:rPr>
                <w:rFonts w:eastAsia="Times New Roman" w:cs="Arial"/>
              </w:rPr>
            </w:pPr>
            <w:r w:rsidRPr="00F15EB5">
              <w:rPr>
                <w:rFonts w:eastAsia="Times New Roman" w:cs="Arial"/>
              </w:rPr>
              <w:t>1180/33</w:t>
            </w:r>
          </w:p>
        </w:tc>
        <w:tc>
          <w:tcPr>
            <w:tcW w:w="1276" w:type="dxa"/>
            <w:tcBorders>
              <w:top w:val="nil"/>
              <w:left w:val="nil"/>
              <w:bottom w:val="single" w:sz="4" w:space="0" w:color="auto"/>
              <w:right w:val="single" w:sz="4" w:space="0" w:color="auto"/>
            </w:tcBorders>
            <w:vAlign w:val="bottom"/>
          </w:tcPr>
          <w:p w14:paraId="00708363" w14:textId="114307F0" w:rsidR="008B4BBF" w:rsidRPr="00F15EB5" w:rsidRDefault="008B4BBF" w:rsidP="008B4BBF">
            <w:pPr>
              <w:spacing w:after="0" w:line="260" w:lineRule="exact"/>
              <w:jc w:val="right"/>
              <w:rPr>
                <w:rFonts w:eastAsia="Times New Roman" w:cs="Arial"/>
              </w:rPr>
            </w:pPr>
            <w:r w:rsidRPr="00F15EB5">
              <w:rPr>
                <w:rFonts w:eastAsia="Times New Roman" w:cs="Arial"/>
              </w:rPr>
              <w:t>1180/101</w:t>
            </w:r>
          </w:p>
        </w:tc>
        <w:tc>
          <w:tcPr>
            <w:tcW w:w="1276" w:type="dxa"/>
            <w:tcBorders>
              <w:top w:val="nil"/>
              <w:left w:val="nil"/>
              <w:bottom w:val="single" w:sz="4" w:space="0" w:color="auto"/>
              <w:right w:val="single" w:sz="4" w:space="0" w:color="auto"/>
            </w:tcBorders>
            <w:vAlign w:val="bottom"/>
          </w:tcPr>
          <w:p w14:paraId="776D180C" w14:textId="6BA2D30F" w:rsidR="008B4BBF" w:rsidRPr="00F15EB5" w:rsidRDefault="008B4BBF" w:rsidP="008B4BBF">
            <w:pPr>
              <w:spacing w:after="0" w:line="260" w:lineRule="exact"/>
              <w:jc w:val="right"/>
              <w:rPr>
                <w:rFonts w:eastAsia="Times New Roman" w:cs="Arial"/>
              </w:rPr>
            </w:pPr>
            <w:r w:rsidRPr="00F15EB5">
              <w:rPr>
                <w:rFonts w:eastAsia="Times New Roman" w:cs="Arial"/>
              </w:rPr>
              <w:t>1180/141</w:t>
            </w:r>
          </w:p>
        </w:tc>
        <w:tc>
          <w:tcPr>
            <w:tcW w:w="1078" w:type="dxa"/>
            <w:tcBorders>
              <w:top w:val="nil"/>
              <w:left w:val="nil"/>
              <w:bottom w:val="single" w:sz="4" w:space="0" w:color="auto"/>
              <w:right w:val="single" w:sz="4" w:space="0" w:color="auto"/>
            </w:tcBorders>
            <w:vAlign w:val="bottom"/>
          </w:tcPr>
          <w:p w14:paraId="2F406F36" w14:textId="40E323E5" w:rsidR="008B4BBF" w:rsidRPr="00F15EB5" w:rsidRDefault="008B4BBF" w:rsidP="008B4BBF">
            <w:pPr>
              <w:spacing w:after="0" w:line="260" w:lineRule="exact"/>
              <w:jc w:val="right"/>
              <w:rPr>
                <w:rFonts w:eastAsia="Times New Roman" w:cs="Arial"/>
              </w:rPr>
            </w:pPr>
          </w:p>
        </w:tc>
        <w:tc>
          <w:tcPr>
            <w:tcW w:w="216" w:type="dxa"/>
            <w:gridSpan w:val="2"/>
            <w:vAlign w:val="bottom"/>
          </w:tcPr>
          <w:p w14:paraId="55F72A61" w14:textId="77777777" w:rsidR="008B4BBF" w:rsidRPr="00F15EB5" w:rsidRDefault="008B4BBF" w:rsidP="008B4BBF">
            <w:pPr>
              <w:spacing w:after="0" w:line="260" w:lineRule="exact"/>
              <w:jc w:val="right"/>
              <w:rPr>
                <w:rFonts w:eastAsia="Times New Roman" w:cs="Arial"/>
              </w:rPr>
            </w:pPr>
          </w:p>
        </w:tc>
      </w:tr>
      <w:tr w:rsidR="008B4BBF" w:rsidRPr="00F15EB5" w14:paraId="4C334C98" w14:textId="77777777" w:rsidTr="00C1356C">
        <w:trPr>
          <w:trHeight w:val="255"/>
        </w:trPr>
        <w:tc>
          <w:tcPr>
            <w:tcW w:w="1134" w:type="dxa"/>
            <w:tcBorders>
              <w:top w:val="nil"/>
              <w:left w:val="single" w:sz="4" w:space="0" w:color="auto"/>
              <w:bottom w:val="single" w:sz="4" w:space="0" w:color="auto"/>
              <w:right w:val="single" w:sz="4" w:space="0" w:color="auto"/>
            </w:tcBorders>
            <w:vAlign w:val="bottom"/>
          </w:tcPr>
          <w:p w14:paraId="5716BBC9"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*232</w:t>
            </w:r>
          </w:p>
        </w:tc>
        <w:tc>
          <w:tcPr>
            <w:tcW w:w="993" w:type="dxa"/>
            <w:tcBorders>
              <w:top w:val="nil"/>
              <w:left w:val="nil"/>
              <w:bottom w:val="single" w:sz="4" w:space="0" w:color="auto"/>
              <w:right w:val="single" w:sz="4" w:space="0" w:color="auto"/>
            </w:tcBorders>
            <w:vAlign w:val="bottom"/>
          </w:tcPr>
          <w:p w14:paraId="1E2EF353"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204</w:t>
            </w:r>
          </w:p>
        </w:tc>
        <w:tc>
          <w:tcPr>
            <w:tcW w:w="1134" w:type="dxa"/>
            <w:tcBorders>
              <w:top w:val="nil"/>
              <w:left w:val="nil"/>
              <w:bottom w:val="single" w:sz="4" w:space="0" w:color="auto"/>
              <w:right w:val="single" w:sz="4" w:space="0" w:color="auto"/>
            </w:tcBorders>
            <w:vAlign w:val="bottom"/>
          </w:tcPr>
          <w:p w14:paraId="0A3980CF" w14:textId="5D78183A" w:rsidR="008B4BBF" w:rsidRPr="00F15EB5" w:rsidRDefault="008B4BBF" w:rsidP="008B4BBF">
            <w:pPr>
              <w:spacing w:after="0" w:line="260" w:lineRule="exact"/>
              <w:jc w:val="right"/>
              <w:rPr>
                <w:rFonts w:eastAsia="Times New Roman" w:cs="Arial"/>
              </w:rPr>
            </w:pPr>
            <w:r w:rsidRPr="00F15EB5">
              <w:rPr>
                <w:rFonts w:eastAsia="Times New Roman" w:cs="Arial"/>
              </w:rPr>
              <w:t>327/1</w:t>
            </w:r>
          </w:p>
        </w:tc>
        <w:tc>
          <w:tcPr>
            <w:tcW w:w="1134" w:type="dxa"/>
            <w:tcBorders>
              <w:top w:val="nil"/>
              <w:left w:val="nil"/>
              <w:bottom w:val="single" w:sz="4" w:space="0" w:color="auto"/>
              <w:right w:val="single" w:sz="4" w:space="0" w:color="auto"/>
            </w:tcBorders>
            <w:vAlign w:val="bottom"/>
          </w:tcPr>
          <w:p w14:paraId="5B0F4DE1" w14:textId="634653B1" w:rsidR="008B4BBF" w:rsidRPr="00F15EB5" w:rsidRDefault="008B4BBF" w:rsidP="008B4BBF">
            <w:pPr>
              <w:spacing w:after="0" w:line="260" w:lineRule="exact"/>
              <w:jc w:val="right"/>
              <w:rPr>
                <w:rFonts w:eastAsia="Times New Roman" w:cs="Arial"/>
              </w:rPr>
            </w:pPr>
            <w:r w:rsidRPr="00F15EB5">
              <w:rPr>
                <w:rFonts w:eastAsia="Times New Roman" w:cs="Arial"/>
              </w:rPr>
              <w:t>1179/10</w:t>
            </w:r>
          </w:p>
        </w:tc>
        <w:tc>
          <w:tcPr>
            <w:tcW w:w="1275" w:type="dxa"/>
            <w:tcBorders>
              <w:top w:val="nil"/>
              <w:left w:val="nil"/>
              <w:bottom w:val="single" w:sz="4" w:space="0" w:color="auto"/>
              <w:right w:val="single" w:sz="4" w:space="0" w:color="auto"/>
            </w:tcBorders>
            <w:vAlign w:val="bottom"/>
          </w:tcPr>
          <w:p w14:paraId="752B91EB" w14:textId="389B201A" w:rsidR="008B4BBF" w:rsidRPr="00F15EB5" w:rsidRDefault="008B4BBF" w:rsidP="008B4BBF">
            <w:pPr>
              <w:spacing w:after="0" w:line="260" w:lineRule="exact"/>
              <w:jc w:val="right"/>
              <w:rPr>
                <w:rFonts w:eastAsia="Times New Roman" w:cs="Arial"/>
              </w:rPr>
            </w:pPr>
            <w:r w:rsidRPr="00F15EB5">
              <w:rPr>
                <w:rFonts w:eastAsia="Times New Roman" w:cs="Arial"/>
              </w:rPr>
              <w:t>1180/40</w:t>
            </w:r>
          </w:p>
        </w:tc>
        <w:tc>
          <w:tcPr>
            <w:tcW w:w="1276" w:type="dxa"/>
            <w:tcBorders>
              <w:top w:val="nil"/>
              <w:left w:val="nil"/>
              <w:bottom w:val="single" w:sz="4" w:space="0" w:color="auto"/>
              <w:right w:val="single" w:sz="4" w:space="0" w:color="auto"/>
            </w:tcBorders>
            <w:vAlign w:val="bottom"/>
          </w:tcPr>
          <w:p w14:paraId="2389D4C4" w14:textId="0F211166" w:rsidR="008B4BBF" w:rsidRPr="00F15EB5" w:rsidRDefault="008B4BBF" w:rsidP="008B4BBF">
            <w:pPr>
              <w:spacing w:after="0" w:line="260" w:lineRule="exact"/>
              <w:jc w:val="right"/>
              <w:rPr>
                <w:rFonts w:eastAsia="Times New Roman" w:cs="Arial"/>
              </w:rPr>
            </w:pPr>
            <w:r w:rsidRPr="00F15EB5">
              <w:rPr>
                <w:rFonts w:eastAsia="Times New Roman" w:cs="Arial"/>
              </w:rPr>
              <w:t>1180/103</w:t>
            </w:r>
          </w:p>
        </w:tc>
        <w:tc>
          <w:tcPr>
            <w:tcW w:w="1276" w:type="dxa"/>
            <w:tcBorders>
              <w:top w:val="nil"/>
              <w:left w:val="nil"/>
              <w:bottom w:val="single" w:sz="4" w:space="0" w:color="auto"/>
              <w:right w:val="single" w:sz="4" w:space="0" w:color="auto"/>
            </w:tcBorders>
            <w:vAlign w:val="bottom"/>
          </w:tcPr>
          <w:p w14:paraId="79B4285C" w14:textId="657A9FB7" w:rsidR="008B4BBF" w:rsidRPr="00F15EB5" w:rsidRDefault="008B4BBF" w:rsidP="008B4BBF">
            <w:pPr>
              <w:spacing w:after="0" w:line="260" w:lineRule="exact"/>
              <w:jc w:val="right"/>
              <w:rPr>
                <w:rFonts w:eastAsia="Times New Roman" w:cs="Arial"/>
              </w:rPr>
            </w:pPr>
            <w:r w:rsidRPr="00F15EB5">
              <w:rPr>
                <w:rFonts w:eastAsia="Times New Roman" w:cs="Arial"/>
              </w:rPr>
              <w:t>1180/144</w:t>
            </w:r>
          </w:p>
        </w:tc>
        <w:tc>
          <w:tcPr>
            <w:tcW w:w="1078" w:type="dxa"/>
            <w:tcBorders>
              <w:top w:val="nil"/>
              <w:left w:val="nil"/>
              <w:bottom w:val="single" w:sz="4" w:space="0" w:color="auto"/>
              <w:right w:val="single" w:sz="4" w:space="0" w:color="auto"/>
            </w:tcBorders>
            <w:vAlign w:val="bottom"/>
          </w:tcPr>
          <w:p w14:paraId="0F7D445D" w14:textId="64E4EB52" w:rsidR="008B4BBF" w:rsidRPr="00F15EB5" w:rsidRDefault="008B4BBF" w:rsidP="008B4BBF">
            <w:pPr>
              <w:spacing w:after="0" w:line="260" w:lineRule="exact"/>
              <w:jc w:val="right"/>
              <w:rPr>
                <w:rFonts w:eastAsia="Times New Roman" w:cs="Arial"/>
              </w:rPr>
            </w:pPr>
          </w:p>
        </w:tc>
        <w:tc>
          <w:tcPr>
            <w:tcW w:w="216" w:type="dxa"/>
            <w:gridSpan w:val="2"/>
            <w:vAlign w:val="bottom"/>
          </w:tcPr>
          <w:p w14:paraId="53B46FD6" w14:textId="77777777" w:rsidR="008B4BBF" w:rsidRPr="00F15EB5" w:rsidRDefault="008B4BBF" w:rsidP="008B4BBF">
            <w:pPr>
              <w:spacing w:after="0" w:line="260" w:lineRule="exact"/>
              <w:jc w:val="right"/>
              <w:rPr>
                <w:rFonts w:eastAsia="Times New Roman" w:cs="Arial"/>
              </w:rPr>
            </w:pPr>
          </w:p>
        </w:tc>
      </w:tr>
      <w:tr w:rsidR="008B4BBF" w:rsidRPr="00F15EB5" w14:paraId="4F01B855"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670E339D"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*24</w:t>
            </w:r>
          </w:p>
        </w:tc>
        <w:tc>
          <w:tcPr>
            <w:tcW w:w="993" w:type="dxa"/>
            <w:tcBorders>
              <w:top w:val="nil"/>
              <w:left w:val="nil"/>
              <w:bottom w:val="single" w:sz="4" w:space="0" w:color="auto"/>
              <w:right w:val="single" w:sz="4" w:space="0" w:color="auto"/>
            </w:tcBorders>
            <w:vAlign w:val="bottom"/>
          </w:tcPr>
          <w:p w14:paraId="26DF0A6B"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205</w:t>
            </w:r>
          </w:p>
        </w:tc>
        <w:tc>
          <w:tcPr>
            <w:tcW w:w="1134" w:type="dxa"/>
            <w:tcBorders>
              <w:top w:val="nil"/>
              <w:left w:val="nil"/>
              <w:bottom w:val="single" w:sz="4" w:space="0" w:color="auto"/>
              <w:right w:val="single" w:sz="4" w:space="0" w:color="auto"/>
            </w:tcBorders>
            <w:vAlign w:val="bottom"/>
          </w:tcPr>
          <w:p w14:paraId="559F726D" w14:textId="76F0205C" w:rsidR="008B4BBF" w:rsidRPr="00F15EB5" w:rsidRDefault="008B4BBF" w:rsidP="008B4BBF">
            <w:pPr>
              <w:spacing w:after="0" w:line="260" w:lineRule="exact"/>
              <w:jc w:val="right"/>
              <w:rPr>
                <w:rFonts w:eastAsia="Times New Roman" w:cs="Arial"/>
              </w:rPr>
            </w:pPr>
            <w:r w:rsidRPr="00F15EB5">
              <w:rPr>
                <w:rFonts w:eastAsia="Times New Roman" w:cs="Arial"/>
              </w:rPr>
              <w:t>327/2</w:t>
            </w:r>
          </w:p>
        </w:tc>
        <w:tc>
          <w:tcPr>
            <w:tcW w:w="1134" w:type="dxa"/>
            <w:tcBorders>
              <w:top w:val="nil"/>
              <w:left w:val="nil"/>
              <w:bottom w:val="single" w:sz="4" w:space="0" w:color="auto"/>
              <w:right w:val="single" w:sz="4" w:space="0" w:color="auto"/>
            </w:tcBorders>
            <w:vAlign w:val="bottom"/>
          </w:tcPr>
          <w:p w14:paraId="60F5AB58" w14:textId="77915449" w:rsidR="008B4BBF" w:rsidRPr="00F15EB5" w:rsidRDefault="008B4BBF" w:rsidP="008B4BBF">
            <w:pPr>
              <w:spacing w:after="0" w:line="260" w:lineRule="exact"/>
              <w:jc w:val="right"/>
              <w:rPr>
                <w:rFonts w:eastAsia="Times New Roman" w:cs="Arial"/>
              </w:rPr>
            </w:pPr>
            <w:r w:rsidRPr="00F15EB5">
              <w:rPr>
                <w:rFonts w:eastAsia="Times New Roman" w:cs="Arial"/>
              </w:rPr>
              <w:t>1179/23</w:t>
            </w:r>
          </w:p>
        </w:tc>
        <w:tc>
          <w:tcPr>
            <w:tcW w:w="1275" w:type="dxa"/>
            <w:tcBorders>
              <w:top w:val="nil"/>
              <w:left w:val="nil"/>
              <w:bottom w:val="single" w:sz="4" w:space="0" w:color="auto"/>
              <w:right w:val="single" w:sz="4" w:space="0" w:color="auto"/>
            </w:tcBorders>
            <w:vAlign w:val="bottom"/>
          </w:tcPr>
          <w:p w14:paraId="4BBB3073" w14:textId="24B03ADF" w:rsidR="008B4BBF" w:rsidRPr="00F15EB5" w:rsidRDefault="008B4BBF" w:rsidP="008B4BBF">
            <w:pPr>
              <w:spacing w:after="0" w:line="260" w:lineRule="exact"/>
              <w:jc w:val="right"/>
              <w:rPr>
                <w:rFonts w:eastAsia="Times New Roman" w:cs="Arial"/>
              </w:rPr>
            </w:pPr>
            <w:r w:rsidRPr="00F15EB5">
              <w:rPr>
                <w:rFonts w:eastAsia="Times New Roman" w:cs="Arial"/>
              </w:rPr>
              <w:t>1180/43</w:t>
            </w:r>
          </w:p>
        </w:tc>
        <w:tc>
          <w:tcPr>
            <w:tcW w:w="1276" w:type="dxa"/>
            <w:tcBorders>
              <w:top w:val="nil"/>
              <w:left w:val="nil"/>
              <w:bottom w:val="single" w:sz="4" w:space="0" w:color="auto"/>
              <w:right w:val="single" w:sz="4" w:space="0" w:color="auto"/>
            </w:tcBorders>
            <w:vAlign w:val="bottom"/>
          </w:tcPr>
          <w:p w14:paraId="673E91AE" w14:textId="1C90E805" w:rsidR="008B4BBF" w:rsidRPr="00F15EB5" w:rsidRDefault="008B4BBF" w:rsidP="008B4BBF">
            <w:pPr>
              <w:spacing w:after="0" w:line="260" w:lineRule="exact"/>
              <w:jc w:val="right"/>
              <w:rPr>
                <w:rFonts w:eastAsia="Times New Roman" w:cs="Arial"/>
              </w:rPr>
            </w:pPr>
            <w:r w:rsidRPr="00F15EB5">
              <w:rPr>
                <w:rFonts w:eastAsia="Times New Roman" w:cs="Arial"/>
              </w:rPr>
              <w:t>1180/104</w:t>
            </w:r>
          </w:p>
        </w:tc>
        <w:tc>
          <w:tcPr>
            <w:tcW w:w="1276" w:type="dxa"/>
            <w:tcBorders>
              <w:top w:val="nil"/>
              <w:left w:val="nil"/>
              <w:bottom w:val="single" w:sz="4" w:space="0" w:color="auto"/>
              <w:right w:val="single" w:sz="4" w:space="0" w:color="auto"/>
            </w:tcBorders>
            <w:vAlign w:val="bottom"/>
          </w:tcPr>
          <w:p w14:paraId="66679B3F" w14:textId="45301D2D" w:rsidR="008B4BBF" w:rsidRPr="00F15EB5" w:rsidRDefault="008B4BBF" w:rsidP="008B4BBF">
            <w:pPr>
              <w:spacing w:after="0" w:line="260" w:lineRule="exact"/>
              <w:jc w:val="right"/>
              <w:rPr>
                <w:rFonts w:eastAsia="Times New Roman" w:cs="Arial"/>
              </w:rPr>
            </w:pPr>
            <w:r w:rsidRPr="00F15EB5">
              <w:rPr>
                <w:rFonts w:eastAsia="Times New Roman" w:cs="Arial"/>
              </w:rPr>
              <w:t>1180/145</w:t>
            </w:r>
          </w:p>
        </w:tc>
        <w:tc>
          <w:tcPr>
            <w:tcW w:w="1078" w:type="dxa"/>
            <w:tcBorders>
              <w:top w:val="nil"/>
              <w:left w:val="nil"/>
              <w:bottom w:val="single" w:sz="4" w:space="0" w:color="auto"/>
              <w:right w:val="single" w:sz="4" w:space="0" w:color="auto"/>
            </w:tcBorders>
            <w:vAlign w:val="bottom"/>
          </w:tcPr>
          <w:p w14:paraId="2FBBB454" w14:textId="3D248E8B" w:rsidR="008B4BBF" w:rsidRPr="00F15EB5" w:rsidRDefault="008B4BBF" w:rsidP="008B4BBF">
            <w:pPr>
              <w:spacing w:after="0" w:line="260" w:lineRule="exact"/>
              <w:jc w:val="right"/>
              <w:rPr>
                <w:rFonts w:eastAsia="Times New Roman" w:cs="Arial"/>
              </w:rPr>
            </w:pPr>
          </w:p>
        </w:tc>
      </w:tr>
      <w:tr w:rsidR="008B4BBF" w:rsidRPr="00F15EB5" w14:paraId="1C255362"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1009691A"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*248</w:t>
            </w:r>
          </w:p>
        </w:tc>
        <w:tc>
          <w:tcPr>
            <w:tcW w:w="993" w:type="dxa"/>
            <w:tcBorders>
              <w:top w:val="nil"/>
              <w:left w:val="nil"/>
              <w:bottom w:val="single" w:sz="4" w:space="0" w:color="auto"/>
              <w:right w:val="single" w:sz="4" w:space="0" w:color="auto"/>
            </w:tcBorders>
            <w:vAlign w:val="bottom"/>
          </w:tcPr>
          <w:p w14:paraId="5411C437"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206</w:t>
            </w:r>
          </w:p>
        </w:tc>
        <w:tc>
          <w:tcPr>
            <w:tcW w:w="1134" w:type="dxa"/>
            <w:tcBorders>
              <w:top w:val="nil"/>
              <w:left w:val="nil"/>
              <w:bottom w:val="single" w:sz="4" w:space="0" w:color="auto"/>
              <w:right w:val="single" w:sz="4" w:space="0" w:color="auto"/>
            </w:tcBorders>
            <w:vAlign w:val="bottom"/>
          </w:tcPr>
          <w:p w14:paraId="48A14D8B" w14:textId="77777777" w:rsidR="008B4BBF" w:rsidRPr="00F15EB5" w:rsidRDefault="008B4BBF" w:rsidP="008B4BBF">
            <w:pPr>
              <w:spacing w:after="0" w:line="260" w:lineRule="exact"/>
              <w:jc w:val="right"/>
              <w:rPr>
                <w:rFonts w:eastAsia="Times New Roman" w:cs="Arial"/>
              </w:rPr>
            </w:pPr>
            <w:r w:rsidRPr="00F15EB5">
              <w:rPr>
                <w:rFonts w:eastAsia="Times New Roman" w:cs="Arial"/>
              </w:rPr>
              <w:t>328</w:t>
            </w:r>
          </w:p>
        </w:tc>
        <w:tc>
          <w:tcPr>
            <w:tcW w:w="1134" w:type="dxa"/>
            <w:tcBorders>
              <w:top w:val="nil"/>
              <w:left w:val="nil"/>
              <w:bottom w:val="single" w:sz="4" w:space="0" w:color="auto"/>
              <w:right w:val="single" w:sz="4" w:space="0" w:color="auto"/>
            </w:tcBorders>
            <w:vAlign w:val="bottom"/>
          </w:tcPr>
          <w:p w14:paraId="6F28A5FC" w14:textId="57F8B632" w:rsidR="008B4BBF" w:rsidRPr="00F15EB5" w:rsidRDefault="008B4BBF" w:rsidP="008B4BBF">
            <w:pPr>
              <w:spacing w:after="0" w:line="260" w:lineRule="exact"/>
              <w:jc w:val="right"/>
              <w:rPr>
                <w:rFonts w:eastAsia="Times New Roman" w:cs="Arial"/>
              </w:rPr>
            </w:pPr>
            <w:r w:rsidRPr="00F15EB5">
              <w:rPr>
                <w:rFonts w:eastAsia="Times New Roman" w:cs="Arial"/>
              </w:rPr>
              <w:t>1179/30</w:t>
            </w:r>
          </w:p>
        </w:tc>
        <w:tc>
          <w:tcPr>
            <w:tcW w:w="1275" w:type="dxa"/>
            <w:tcBorders>
              <w:top w:val="nil"/>
              <w:left w:val="nil"/>
              <w:bottom w:val="single" w:sz="4" w:space="0" w:color="auto"/>
              <w:right w:val="single" w:sz="4" w:space="0" w:color="auto"/>
            </w:tcBorders>
            <w:vAlign w:val="bottom"/>
          </w:tcPr>
          <w:p w14:paraId="0574A23F" w14:textId="1E780B9E" w:rsidR="008B4BBF" w:rsidRPr="00F15EB5" w:rsidRDefault="008B4BBF" w:rsidP="008B4BBF">
            <w:pPr>
              <w:spacing w:after="0" w:line="260" w:lineRule="exact"/>
              <w:jc w:val="right"/>
              <w:rPr>
                <w:rFonts w:eastAsia="Times New Roman" w:cs="Arial"/>
              </w:rPr>
            </w:pPr>
            <w:r w:rsidRPr="00F15EB5">
              <w:rPr>
                <w:rFonts w:eastAsia="Times New Roman" w:cs="Arial"/>
              </w:rPr>
              <w:t>1180/44</w:t>
            </w:r>
          </w:p>
        </w:tc>
        <w:tc>
          <w:tcPr>
            <w:tcW w:w="1276" w:type="dxa"/>
            <w:tcBorders>
              <w:top w:val="nil"/>
              <w:left w:val="nil"/>
              <w:bottom w:val="single" w:sz="4" w:space="0" w:color="auto"/>
              <w:right w:val="single" w:sz="4" w:space="0" w:color="auto"/>
            </w:tcBorders>
            <w:vAlign w:val="bottom"/>
          </w:tcPr>
          <w:p w14:paraId="6680FB5D" w14:textId="25446F1A" w:rsidR="008B4BBF" w:rsidRPr="00F15EB5" w:rsidRDefault="008B4BBF" w:rsidP="008B4BBF">
            <w:pPr>
              <w:spacing w:after="0" w:line="260" w:lineRule="exact"/>
              <w:jc w:val="right"/>
              <w:rPr>
                <w:rFonts w:eastAsia="Times New Roman" w:cs="Arial"/>
              </w:rPr>
            </w:pPr>
            <w:r w:rsidRPr="00F15EB5">
              <w:rPr>
                <w:rFonts w:eastAsia="Times New Roman" w:cs="Arial"/>
              </w:rPr>
              <w:t>1180/105</w:t>
            </w:r>
          </w:p>
        </w:tc>
        <w:tc>
          <w:tcPr>
            <w:tcW w:w="1276" w:type="dxa"/>
            <w:tcBorders>
              <w:top w:val="nil"/>
              <w:left w:val="nil"/>
              <w:bottom w:val="single" w:sz="4" w:space="0" w:color="auto"/>
              <w:right w:val="single" w:sz="4" w:space="0" w:color="auto"/>
            </w:tcBorders>
            <w:vAlign w:val="bottom"/>
          </w:tcPr>
          <w:p w14:paraId="7D380CA0" w14:textId="22A2F84B" w:rsidR="008B4BBF" w:rsidRPr="00F15EB5" w:rsidRDefault="008B4BBF" w:rsidP="008B4BBF">
            <w:pPr>
              <w:spacing w:after="0" w:line="260" w:lineRule="exact"/>
              <w:jc w:val="right"/>
              <w:rPr>
                <w:rFonts w:eastAsia="Times New Roman" w:cs="Arial"/>
              </w:rPr>
            </w:pPr>
            <w:r w:rsidRPr="00F15EB5">
              <w:rPr>
                <w:rFonts w:eastAsia="Times New Roman" w:cs="Arial"/>
              </w:rPr>
              <w:t>1180/146</w:t>
            </w:r>
          </w:p>
        </w:tc>
        <w:tc>
          <w:tcPr>
            <w:tcW w:w="1078" w:type="dxa"/>
            <w:tcBorders>
              <w:top w:val="nil"/>
              <w:left w:val="nil"/>
              <w:bottom w:val="single" w:sz="4" w:space="0" w:color="auto"/>
              <w:right w:val="single" w:sz="4" w:space="0" w:color="auto"/>
            </w:tcBorders>
            <w:vAlign w:val="bottom"/>
          </w:tcPr>
          <w:p w14:paraId="6A496144" w14:textId="3E7D3799" w:rsidR="008B4BBF" w:rsidRPr="00F15EB5" w:rsidRDefault="008B4BBF" w:rsidP="008B4BBF">
            <w:pPr>
              <w:spacing w:after="0" w:line="260" w:lineRule="exact"/>
              <w:jc w:val="right"/>
              <w:rPr>
                <w:rFonts w:eastAsia="Times New Roman" w:cs="Arial"/>
              </w:rPr>
            </w:pPr>
          </w:p>
        </w:tc>
      </w:tr>
      <w:tr w:rsidR="008B4BBF" w:rsidRPr="00F15EB5" w14:paraId="5EADFEA9"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5EFC9CBC"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*249</w:t>
            </w:r>
          </w:p>
        </w:tc>
        <w:tc>
          <w:tcPr>
            <w:tcW w:w="993" w:type="dxa"/>
            <w:tcBorders>
              <w:top w:val="nil"/>
              <w:left w:val="nil"/>
              <w:bottom w:val="single" w:sz="4" w:space="0" w:color="auto"/>
              <w:right w:val="single" w:sz="4" w:space="0" w:color="auto"/>
            </w:tcBorders>
            <w:vAlign w:val="bottom"/>
          </w:tcPr>
          <w:p w14:paraId="1C15B2BD" w14:textId="7099F7EA" w:rsidR="008B4BBF" w:rsidRPr="00F15EB5" w:rsidRDefault="008B4BBF" w:rsidP="008B4BBF">
            <w:pPr>
              <w:spacing w:after="0" w:line="260" w:lineRule="exact"/>
              <w:jc w:val="right"/>
              <w:rPr>
                <w:rFonts w:eastAsia="Times New Roman" w:cs="Arial"/>
              </w:rPr>
            </w:pPr>
            <w:r w:rsidRPr="00F15EB5">
              <w:rPr>
                <w:rFonts w:eastAsia="Times New Roman" w:cs="Arial"/>
              </w:rPr>
              <w:t>210/1</w:t>
            </w:r>
          </w:p>
        </w:tc>
        <w:tc>
          <w:tcPr>
            <w:tcW w:w="1134" w:type="dxa"/>
            <w:tcBorders>
              <w:top w:val="nil"/>
              <w:left w:val="nil"/>
              <w:bottom w:val="single" w:sz="4" w:space="0" w:color="auto"/>
              <w:right w:val="single" w:sz="4" w:space="0" w:color="auto"/>
            </w:tcBorders>
            <w:vAlign w:val="bottom"/>
          </w:tcPr>
          <w:p w14:paraId="0776B95B" w14:textId="77777777" w:rsidR="008B4BBF" w:rsidRPr="00F15EB5" w:rsidRDefault="008B4BBF" w:rsidP="008B4BBF">
            <w:pPr>
              <w:spacing w:after="0" w:line="260" w:lineRule="exact"/>
              <w:jc w:val="right"/>
              <w:rPr>
                <w:rFonts w:eastAsia="Times New Roman" w:cs="Arial"/>
              </w:rPr>
            </w:pPr>
            <w:r w:rsidRPr="00F15EB5">
              <w:rPr>
                <w:rFonts w:eastAsia="Times New Roman" w:cs="Arial"/>
              </w:rPr>
              <w:t>329</w:t>
            </w:r>
          </w:p>
        </w:tc>
        <w:tc>
          <w:tcPr>
            <w:tcW w:w="1134" w:type="dxa"/>
            <w:tcBorders>
              <w:top w:val="nil"/>
              <w:left w:val="nil"/>
              <w:bottom w:val="single" w:sz="4" w:space="0" w:color="auto"/>
              <w:right w:val="single" w:sz="4" w:space="0" w:color="auto"/>
            </w:tcBorders>
            <w:vAlign w:val="bottom"/>
          </w:tcPr>
          <w:p w14:paraId="70B1907A" w14:textId="4F7C2A89" w:rsidR="008B4BBF" w:rsidRPr="00F15EB5" w:rsidRDefault="008B4BBF" w:rsidP="008B4BBF">
            <w:pPr>
              <w:spacing w:after="0" w:line="260" w:lineRule="exact"/>
              <w:jc w:val="right"/>
              <w:rPr>
                <w:rFonts w:eastAsia="Times New Roman" w:cs="Arial"/>
              </w:rPr>
            </w:pPr>
            <w:r w:rsidRPr="00F15EB5">
              <w:rPr>
                <w:rFonts w:eastAsia="Times New Roman" w:cs="Arial"/>
              </w:rPr>
              <w:t>1179/32</w:t>
            </w:r>
          </w:p>
        </w:tc>
        <w:tc>
          <w:tcPr>
            <w:tcW w:w="1275" w:type="dxa"/>
            <w:tcBorders>
              <w:top w:val="nil"/>
              <w:left w:val="nil"/>
              <w:bottom w:val="single" w:sz="4" w:space="0" w:color="auto"/>
              <w:right w:val="single" w:sz="4" w:space="0" w:color="auto"/>
            </w:tcBorders>
            <w:vAlign w:val="bottom"/>
          </w:tcPr>
          <w:p w14:paraId="67008FE7" w14:textId="18BB0DA5" w:rsidR="008B4BBF" w:rsidRPr="00F15EB5" w:rsidRDefault="008B4BBF" w:rsidP="008B4BBF">
            <w:pPr>
              <w:spacing w:after="0" w:line="260" w:lineRule="exact"/>
              <w:jc w:val="right"/>
              <w:rPr>
                <w:rFonts w:eastAsia="Times New Roman" w:cs="Arial"/>
              </w:rPr>
            </w:pPr>
            <w:r w:rsidRPr="00F15EB5">
              <w:rPr>
                <w:rFonts w:eastAsia="Times New Roman" w:cs="Arial"/>
              </w:rPr>
              <w:t>1180/50</w:t>
            </w:r>
          </w:p>
        </w:tc>
        <w:tc>
          <w:tcPr>
            <w:tcW w:w="1276" w:type="dxa"/>
            <w:tcBorders>
              <w:top w:val="nil"/>
              <w:left w:val="nil"/>
              <w:bottom w:val="single" w:sz="4" w:space="0" w:color="auto"/>
              <w:right w:val="single" w:sz="4" w:space="0" w:color="auto"/>
            </w:tcBorders>
            <w:vAlign w:val="bottom"/>
          </w:tcPr>
          <w:p w14:paraId="1B9D8D3A" w14:textId="67A29D5A" w:rsidR="008B4BBF" w:rsidRPr="00F15EB5" w:rsidRDefault="008B4BBF" w:rsidP="008B4BBF">
            <w:pPr>
              <w:spacing w:after="0" w:line="260" w:lineRule="exact"/>
              <w:jc w:val="right"/>
              <w:rPr>
                <w:rFonts w:eastAsia="Times New Roman" w:cs="Arial"/>
              </w:rPr>
            </w:pPr>
            <w:r w:rsidRPr="00F15EB5">
              <w:rPr>
                <w:rFonts w:eastAsia="Times New Roman" w:cs="Arial"/>
              </w:rPr>
              <w:t>1180/107</w:t>
            </w:r>
          </w:p>
        </w:tc>
        <w:tc>
          <w:tcPr>
            <w:tcW w:w="1276" w:type="dxa"/>
            <w:tcBorders>
              <w:top w:val="nil"/>
              <w:left w:val="nil"/>
              <w:bottom w:val="single" w:sz="4" w:space="0" w:color="auto"/>
              <w:right w:val="single" w:sz="4" w:space="0" w:color="auto"/>
            </w:tcBorders>
            <w:vAlign w:val="bottom"/>
          </w:tcPr>
          <w:p w14:paraId="063FAAAA" w14:textId="2E4EC4AC" w:rsidR="008B4BBF" w:rsidRPr="00F15EB5" w:rsidRDefault="008B4BBF" w:rsidP="008B4BBF">
            <w:pPr>
              <w:spacing w:after="0" w:line="260" w:lineRule="exact"/>
              <w:jc w:val="right"/>
              <w:rPr>
                <w:rFonts w:eastAsia="Times New Roman" w:cs="Arial"/>
              </w:rPr>
            </w:pPr>
            <w:r w:rsidRPr="00F15EB5">
              <w:rPr>
                <w:rFonts w:eastAsia="Times New Roman" w:cs="Arial"/>
              </w:rPr>
              <w:t>1180/147</w:t>
            </w:r>
          </w:p>
        </w:tc>
        <w:tc>
          <w:tcPr>
            <w:tcW w:w="1078" w:type="dxa"/>
            <w:tcBorders>
              <w:top w:val="nil"/>
              <w:left w:val="nil"/>
              <w:bottom w:val="single" w:sz="4" w:space="0" w:color="auto"/>
              <w:right w:val="single" w:sz="4" w:space="0" w:color="auto"/>
            </w:tcBorders>
            <w:vAlign w:val="bottom"/>
          </w:tcPr>
          <w:p w14:paraId="5382DEE6" w14:textId="64CABEE6" w:rsidR="008B4BBF" w:rsidRPr="00F15EB5" w:rsidRDefault="008B4BBF" w:rsidP="008B4BBF">
            <w:pPr>
              <w:spacing w:after="0" w:line="260" w:lineRule="exact"/>
              <w:jc w:val="right"/>
              <w:rPr>
                <w:rFonts w:eastAsia="Times New Roman" w:cs="Arial"/>
              </w:rPr>
            </w:pPr>
          </w:p>
        </w:tc>
      </w:tr>
      <w:tr w:rsidR="008B4BBF" w:rsidRPr="00F15EB5" w14:paraId="45127998"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540F82D1" w14:textId="520CBACB" w:rsidR="008B4BBF" w:rsidRPr="00F15EB5" w:rsidRDefault="008B4BBF" w:rsidP="008B4BBF">
            <w:pPr>
              <w:spacing w:after="0" w:line="260" w:lineRule="exact"/>
              <w:jc w:val="right"/>
              <w:rPr>
                <w:rFonts w:eastAsia="Times New Roman" w:cs="Arial"/>
              </w:rPr>
            </w:pPr>
            <w:r w:rsidRPr="00F15EB5">
              <w:rPr>
                <w:rFonts w:eastAsia="Times New Roman" w:cs="Arial"/>
              </w:rPr>
              <w:t>*25/1</w:t>
            </w:r>
          </w:p>
        </w:tc>
        <w:tc>
          <w:tcPr>
            <w:tcW w:w="993" w:type="dxa"/>
            <w:tcBorders>
              <w:top w:val="nil"/>
              <w:left w:val="nil"/>
              <w:bottom w:val="single" w:sz="4" w:space="0" w:color="auto"/>
              <w:right w:val="single" w:sz="4" w:space="0" w:color="auto"/>
            </w:tcBorders>
            <w:vAlign w:val="bottom"/>
          </w:tcPr>
          <w:p w14:paraId="721A7B91" w14:textId="703F812A" w:rsidR="008B4BBF" w:rsidRPr="00F15EB5" w:rsidRDefault="008B4BBF" w:rsidP="008B4BBF">
            <w:pPr>
              <w:spacing w:after="0" w:line="260" w:lineRule="exact"/>
              <w:jc w:val="right"/>
              <w:rPr>
                <w:rFonts w:eastAsia="Times New Roman" w:cs="Arial"/>
              </w:rPr>
            </w:pPr>
            <w:r w:rsidRPr="00F15EB5">
              <w:rPr>
                <w:rFonts w:eastAsia="Times New Roman" w:cs="Arial"/>
              </w:rPr>
              <w:t>210/2</w:t>
            </w:r>
          </w:p>
        </w:tc>
        <w:tc>
          <w:tcPr>
            <w:tcW w:w="1134" w:type="dxa"/>
            <w:tcBorders>
              <w:top w:val="nil"/>
              <w:left w:val="nil"/>
              <w:bottom w:val="single" w:sz="4" w:space="0" w:color="auto"/>
              <w:right w:val="single" w:sz="4" w:space="0" w:color="auto"/>
            </w:tcBorders>
            <w:vAlign w:val="bottom"/>
          </w:tcPr>
          <w:p w14:paraId="7D035C3D" w14:textId="0EE964CF" w:rsidR="008B4BBF" w:rsidRPr="00F15EB5" w:rsidRDefault="008B4BBF" w:rsidP="008B4BBF">
            <w:pPr>
              <w:spacing w:after="0" w:line="260" w:lineRule="exact"/>
              <w:jc w:val="right"/>
              <w:rPr>
                <w:rFonts w:eastAsia="Times New Roman" w:cs="Arial"/>
              </w:rPr>
            </w:pPr>
            <w:r w:rsidRPr="00F15EB5">
              <w:rPr>
                <w:rFonts w:eastAsia="Times New Roman" w:cs="Arial"/>
              </w:rPr>
              <w:t>339/2</w:t>
            </w:r>
          </w:p>
        </w:tc>
        <w:tc>
          <w:tcPr>
            <w:tcW w:w="1134" w:type="dxa"/>
            <w:tcBorders>
              <w:top w:val="nil"/>
              <w:left w:val="nil"/>
              <w:bottom w:val="single" w:sz="4" w:space="0" w:color="auto"/>
              <w:right w:val="single" w:sz="4" w:space="0" w:color="auto"/>
            </w:tcBorders>
            <w:vAlign w:val="bottom"/>
          </w:tcPr>
          <w:p w14:paraId="04F68607" w14:textId="08129140" w:rsidR="008B4BBF" w:rsidRPr="00F15EB5" w:rsidRDefault="008B4BBF" w:rsidP="008B4BBF">
            <w:pPr>
              <w:spacing w:after="0" w:line="260" w:lineRule="exact"/>
              <w:jc w:val="right"/>
              <w:rPr>
                <w:rFonts w:eastAsia="Times New Roman" w:cs="Arial"/>
              </w:rPr>
            </w:pPr>
            <w:r w:rsidRPr="00F15EB5">
              <w:rPr>
                <w:rFonts w:eastAsia="Times New Roman" w:cs="Arial"/>
              </w:rPr>
              <w:t>1179/38</w:t>
            </w:r>
          </w:p>
        </w:tc>
        <w:tc>
          <w:tcPr>
            <w:tcW w:w="1275" w:type="dxa"/>
            <w:tcBorders>
              <w:top w:val="nil"/>
              <w:left w:val="nil"/>
              <w:bottom w:val="single" w:sz="4" w:space="0" w:color="auto"/>
              <w:right w:val="single" w:sz="4" w:space="0" w:color="auto"/>
            </w:tcBorders>
            <w:vAlign w:val="bottom"/>
          </w:tcPr>
          <w:p w14:paraId="00806362" w14:textId="7996CEF6" w:rsidR="008B4BBF" w:rsidRPr="00F15EB5" w:rsidRDefault="008B4BBF" w:rsidP="008B4BBF">
            <w:pPr>
              <w:spacing w:after="0" w:line="260" w:lineRule="exact"/>
              <w:jc w:val="right"/>
              <w:rPr>
                <w:rFonts w:eastAsia="Times New Roman" w:cs="Arial"/>
              </w:rPr>
            </w:pPr>
            <w:r w:rsidRPr="00F15EB5">
              <w:rPr>
                <w:rFonts w:eastAsia="Times New Roman" w:cs="Arial"/>
              </w:rPr>
              <w:t>1180/54</w:t>
            </w:r>
          </w:p>
        </w:tc>
        <w:tc>
          <w:tcPr>
            <w:tcW w:w="1276" w:type="dxa"/>
            <w:tcBorders>
              <w:top w:val="nil"/>
              <w:left w:val="nil"/>
              <w:bottom w:val="single" w:sz="4" w:space="0" w:color="auto"/>
              <w:right w:val="single" w:sz="4" w:space="0" w:color="auto"/>
            </w:tcBorders>
            <w:vAlign w:val="bottom"/>
          </w:tcPr>
          <w:p w14:paraId="587159DA" w14:textId="68B9FEE6" w:rsidR="008B4BBF" w:rsidRPr="00F15EB5" w:rsidRDefault="008B4BBF" w:rsidP="008B4BBF">
            <w:pPr>
              <w:spacing w:after="0" w:line="260" w:lineRule="exact"/>
              <w:jc w:val="right"/>
              <w:rPr>
                <w:rFonts w:eastAsia="Times New Roman" w:cs="Arial"/>
              </w:rPr>
            </w:pPr>
            <w:r w:rsidRPr="00F15EB5">
              <w:rPr>
                <w:rFonts w:eastAsia="Times New Roman" w:cs="Arial"/>
              </w:rPr>
              <w:t>1180/109</w:t>
            </w:r>
          </w:p>
        </w:tc>
        <w:tc>
          <w:tcPr>
            <w:tcW w:w="1276" w:type="dxa"/>
            <w:tcBorders>
              <w:top w:val="nil"/>
              <w:left w:val="nil"/>
              <w:bottom w:val="single" w:sz="4" w:space="0" w:color="auto"/>
              <w:right w:val="single" w:sz="4" w:space="0" w:color="auto"/>
            </w:tcBorders>
            <w:vAlign w:val="bottom"/>
          </w:tcPr>
          <w:p w14:paraId="0F90E354" w14:textId="4274AD93" w:rsidR="008B4BBF" w:rsidRPr="00F15EB5" w:rsidRDefault="008B4BBF" w:rsidP="008B4BBF">
            <w:pPr>
              <w:spacing w:after="0" w:line="260" w:lineRule="exact"/>
              <w:jc w:val="right"/>
              <w:rPr>
                <w:rFonts w:eastAsia="Times New Roman" w:cs="Arial"/>
              </w:rPr>
            </w:pPr>
            <w:r w:rsidRPr="00F15EB5">
              <w:rPr>
                <w:rFonts w:eastAsia="Times New Roman" w:cs="Arial"/>
              </w:rPr>
              <w:t>1180/148</w:t>
            </w:r>
          </w:p>
        </w:tc>
        <w:tc>
          <w:tcPr>
            <w:tcW w:w="1078" w:type="dxa"/>
            <w:tcBorders>
              <w:top w:val="nil"/>
              <w:left w:val="nil"/>
              <w:bottom w:val="single" w:sz="4" w:space="0" w:color="auto"/>
              <w:right w:val="single" w:sz="4" w:space="0" w:color="auto"/>
            </w:tcBorders>
            <w:vAlign w:val="bottom"/>
          </w:tcPr>
          <w:p w14:paraId="446DD85E" w14:textId="510A60FC" w:rsidR="008B4BBF" w:rsidRPr="00F15EB5" w:rsidRDefault="008B4BBF" w:rsidP="008B4BBF">
            <w:pPr>
              <w:spacing w:after="0" w:line="260" w:lineRule="exact"/>
              <w:jc w:val="right"/>
              <w:rPr>
                <w:rFonts w:eastAsia="Times New Roman" w:cs="Arial"/>
              </w:rPr>
            </w:pPr>
          </w:p>
        </w:tc>
      </w:tr>
      <w:tr w:rsidR="008B4BBF" w:rsidRPr="00F15EB5" w14:paraId="0B3FE6CF"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70CFA830"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*250</w:t>
            </w:r>
          </w:p>
        </w:tc>
        <w:tc>
          <w:tcPr>
            <w:tcW w:w="993" w:type="dxa"/>
            <w:tcBorders>
              <w:top w:val="nil"/>
              <w:left w:val="nil"/>
              <w:bottom w:val="single" w:sz="4" w:space="0" w:color="auto"/>
              <w:right w:val="single" w:sz="4" w:space="0" w:color="auto"/>
            </w:tcBorders>
            <w:vAlign w:val="bottom"/>
          </w:tcPr>
          <w:p w14:paraId="69742FD2"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211</w:t>
            </w:r>
          </w:p>
        </w:tc>
        <w:tc>
          <w:tcPr>
            <w:tcW w:w="1134" w:type="dxa"/>
            <w:tcBorders>
              <w:top w:val="nil"/>
              <w:left w:val="nil"/>
              <w:bottom w:val="single" w:sz="4" w:space="0" w:color="auto"/>
              <w:right w:val="single" w:sz="4" w:space="0" w:color="auto"/>
            </w:tcBorders>
            <w:vAlign w:val="bottom"/>
          </w:tcPr>
          <w:p w14:paraId="295B8B32" w14:textId="1ACD5398" w:rsidR="008B4BBF" w:rsidRPr="00F15EB5" w:rsidRDefault="008B4BBF" w:rsidP="008B4BBF">
            <w:pPr>
              <w:spacing w:after="0" w:line="260" w:lineRule="exact"/>
              <w:jc w:val="right"/>
              <w:rPr>
                <w:rFonts w:eastAsia="Times New Roman" w:cs="Arial"/>
              </w:rPr>
            </w:pPr>
            <w:r w:rsidRPr="00F15EB5">
              <w:rPr>
                <w:rFonts w:eastAsia="Times New Roman" w:cs="Arial"/>
              </w:rPr>
              <w:t>339/3</w:t>
            </w:r>
          </w:p>
        </w:tc>
        <w:tc>
          <w:tcPr>
            <w:tcW w:w="1134" w:type="dxa"/>
            <w:tcBorders>
              <w:top w:val="nil"/>
              <w:left w:val="nil"/>
              <w:bottom w:val="single" w:sz="4" w:space="0" w:color="auto"/>
              <w:right w:val="single" w:sz="4" w:space="0" w:color="auto"/>
            </w:tcBorders>
            <w:vAlign w:val="bottom"/>
          </w:tcPr>
          <w:p w14:paraId="37F7B2F7" w14:textId="0D36D498" w:rsidR="008B4BBF" w:rsidRPr="00F15EB5" w:rsidRDefault="008B4BBF" w:rsidP="008B4BBF">
            <w:pPr>
              <w:spacing w:after="0" w:line="260" w:lineRule="exact"/>
              <w:jc w:val="right"/>
              <w:rPr>
                <w:rFonts w:eastAsia="Times New Roman" w:cs="Arial"/>
              </w:rPr>
            </w:pPr>
            <w:r w:rsidRPr="00F15EB5">
              <w:rPr>
                <w:rFonts w:eastAsia="Times New Roman" w:cs="Arial"/>
              </w:rPr>
              <w:t>1179/39</w:t>
            </w:r>
          </w:p>
        </w:tc>
        <w:tc>
          <w:tcPr>
            <w:tcW w:w="1275" w:type="dxa"/>
            <w:tcBorders>
              <w:top w:val="nil"/>
              <w:left w:val="nil"/>
              <w:bottom w:val="single" w:sz="4" w:space="0" w:color="auto"/>
              <w:right w:val="single" w:sz="4" w:space="0" w:color="auto"/>
            </w:tcBorders>
            <w:vAlign w:val="bottom"/>
          </w:tcPr>
          <w:p w14:paraId="3499713E" w14:textId="57AF0ED4" w:rsidR="008B4BBF" w:rsidRPr="00F15EB5" w:rsidRDefault="008B4BBF" w:rsidP="008B4BBF">
            <w:pPr>
              <w:spacing w:after="0" w:line="260" w:lineRule="exact"/>
              <w:jc w:val="right"/>
              <w:rPr>
                <w:rFonts w:eastAsia="Times New Roman" w:cs="Arial"/>
              </w:rPr>
            </w:pPr>
            <w:r w:rsidRPr="00F15EB5">
              <w:rPr>
                <w:rFonts w:eastAsia="Times New Roman" w:cs="Arial"/>
              </w:rPr>
              <w:t>1180/58</w:t>
            </w:r>
          </w:p>
        </w:tc>
        <w:tc>
          <w:tcPr>
            <w:tcW w:w="1276" w:type="dxa"/>
            <w:tcBorders>
              <w:top w:val="nil"/>
              <w:left w:val="nil"/>
              <w:bottom w:val="single" w:sz="4" w:space="0" w:color="auto"/>
              <w:right w:val="single" w:sz="4" w:space="0" w:color="auto"/>
            </w:tcBorders>
            <w:vAlign w:val="bottom"/>
          </w:tcPr>
          <w:p w14:paraId="7D9A243F" w14:textId="5B2BA5CA" w:rsidR="008B4BBF" w:rsidRPr="00F15EB5" w:rsidRDefault="008B4BBF" w:rsidP="008B4BBF">
            <w:pPr>
              <w:spacing w:after="0" w:line="260" w:lineRule="exact"/>
              <w:jc w:val="right"/>
              <w:rPr>
                <w:rFonts w:eastAsia="Times New Roman" w:cs="Arial"/>
              </w:rPr>
            </w:pPr>
            <w:r w:rsidRPr="00F15EB5">
              <w:rPr>
                <w:rFonts w:eastAsia="Times New Roman" w:cs="Arial"/>
              </w:rPr>
              <w:t>1180/110</w:t>
            </w:r>
          </w:p>
        </w:tc>
        <w:tc>
          <w:tcPr>
            <w:tcW w:w="1276" w:type="dxa"/>
            <w:tcBorders>
              <w:top w:val="nil"/>
              <w:left w:val="nil"/>
              <w:bottom w:val="single" w:sz="4" w:space="0" w:color="auto"/>
              <w:right w:val="single" w:sz="4" w:space="0" w:color="auto"/>
            </w:tcBorders>
            <w:vAlign w:val="bottom"/>
          </w:tcPr>
          <w:p w14:paraId="1D6D8517" w14:textId="3B58CADC" w:rsidR="008B4BBF" w:rsidRPr="00F15EB5" w:rsidRDefault="008B4BBF" w:rsidP="008B4BBF">
            <w:pPr>
              <w:spacing w:after="0" w:line="260" w:lineRule="exact"/>
              <w:jc w:val="right"/>
              <w:rPr>
                <w:rFonts w:eastAsia="Times New Roman" w:cs="Arial"/>
              </w:rPr>
            </w:pPr>
            <w:r w:rsidRPr="00F15EB5">
              <w:rPr>
                <w:rFonts w:eastAsia="Times New Roman" w:cs="Arial"/>
              </w:rPr>
              <w:t>1180/149</w:t>
            </w:r>
          </w:p>
        </w:tc>
        <w:tc>
          <w:tcPr>
            <w:tcW w:w="1078" w:type="dxa"/>
            <w:tcBorders>
              <w:top w:val="nil"/>
              <w:left w:val="nil"/>
              <w:bottom w:val="single" w:sz="4" w:space="0" w:color="auto"/>
              <w:right w:val="single" w:sz="4" w:space="0" w:color="auto"/>
            </w:tcBorders>
            <w:vAlign w:val="bottom"/>
          </w:tcPr>
          <w:p w14:paraId="0D97951B" w14:textId="16377ED0" w:rsidR="008B4BBF" w:rsidRPr="00F15EB5" w:rsidRDefault="008B4BBF" w:rsidP="008B4BBF">
            <w:pPr>
              <w:spacing w:after="0" w:line="260" w:lineRule="exact"/>
              <w:jc w:val="right"/>
              <w:rPr>
                <w:rFonts w:eastAsia="Times New Roman" w:cs="Arial"/>
              </w:rPr>
            </w:pPr>
          </w:p>
        </w:tc>
      </w:tr>
      <w:tr w:rsidR="008B4BBF" w:rsidRPr="00F15EB5" w14:paraId="640FADAE" w14:textId="77777777" w:rsidTr="00C1356C">
        <w:trPr>
          <w:gridAfter w:val="2"/>
          <w:wAfter w:w="216" w:type="dxa"/>
          <w:trHeight w:val="255"/>
        </w:trPr>
        <w:tc>
          <w:tcPr>
            <w:tcW w:w="1134" w:type="dxa"/>
            <w:tcBorders>
              <w:top w:val="nil"/>
              <w:left w:val="single" w:sz="4" w:space="0" w:color="auto"/>
              <w:bottom w:val="single" w:sz="4" w:space="0" w:color="auto"/>
              <w:right w:val="single" w:sz="4" w:space="0" w:color="auto"/>
            </w:tcBorders>
            <w:vAlign w:val="bottom"/>
          </w:tcPr>
          <w:p w14:paraId="2D8636F1" w14:textId="77777777" w:rsidR="008B4BBF" w:rsidRPr="00F15EB5" w:rsidRDefault="008B4BBF" w:rsidP="008B4BBF">
            <w:pPr>
              <w:spacing w:after="0" w:line="260" w:lineRule="exact"/>
              <w:jc w:val="right"/>
              <w:rPr>
                <w:rFonts w:eastAsia="Times New Roman" w:cs="Arial"/>
              </w:rPr>
            </w:pPr>
            <w:r w:rsidRPr="00F15EB5">
              <w:rPr>
                <w:rFonts w:eastAsia="Times New Roman" w:cs="Arial"/>
              </w:rPr>
              <w:t>*253</w:t>
            </w:r>
          </w:p>
        </w:tc>
        <w:tc>
          <w:tcPr>
            <w:tcW w:w="993" w:type="dxa"/>
            <w:tcBorders>
              <w:top w:val="nil"/>
              <w:left w:val="nil"/>
              <w:bottom w:val="single" w:sz="4" w:space="0" w:color="auto"/>
              <w:right w:val="single" w:sz="4" w:space="0" w:color="auto"/>
            </w:tcBorders>
            <w:vAlign w:val="bottom"/>
          </w:tcPr>
          <w:p w14:paraId="10F687AE" w14:textId="4B1FB9C3" w:rsidR="008B4BBF" w:rsidRPr="00F15EB5" w:rsidRDefault="008B4BBF" w:rsidP="008B4BBF">
            <w:pPr>
              <w:spacing w:after="0" w:line="260" w:lineRule="exact"/>
              <w:jc w:val="right"/>
              <w:rPr>
                <w:rFonts w:eastAsia="Times New Roman" w:cs="Arial"/>
              </w:rPr>
            </w:pPr>
            <w:r w:rsidRPr="00F15EB5">
              <w:rPr>
                <w:rFonts w:eastAsia="Times New Roman" w:cs="Arial"/>
              </w:rPr>
              <w:t>212/2</w:t>
            </w:r>
          </w:p>
        </w:tc>
        <w:tc>
          <w:tcPr>
            <w:tcW w:w="1134" w:type="dxa"/>
            <w:tcBorders>
              <w:top w:val="nil"/>
              <w:left w:val="nil"/>
              <w:bottom w:val="single" w:sz="4" w:space="0" w:color="auto"/>
              <w:right w:val="single" w:sz="4" w:space="0" w:color="auto"/>
            </w:tcBorders>
            <w:vAlign w:val="bottom"/>
          </w:tcPr>
          <w:p w14:paraId="5CBFE6AA" w14:textId="473F882F" w:rsidR="008B4BBF" w:rsidRPr="00F15EB5" w:rsidRDefault="008B4BBF" w:rsidP="008B4BBF">
            <w:pPr>
              <w:spacing w:after="0" w:line="260" w:lineRule="exact"/>
              <w:jc w:val="right"/>
              <w:rPr>
                <w:rFonts w:eastAsia="Times New Roman" w:cs="Arial"/>
              </w:rPr>
            </w:pPr>
            <w:r w:rsidRPr="00F15EB5">
              <w:rPr>
                <w:rFonts w:eastAsia="Times New Roman" w:cs="Arial"/>
              </w:rPr>
              <w:t>339/5</w:t>
            </w:r>
          </w:p>
        </w:tc>
        <w:tc>
          <w:tcPr>
            <w:tcW w:w="1134" w:type="dxa"/>
            <w:tcBorders>
              <w:top w:val="nil"/>
              <w:left w:val="nil"/>
              <w:bottom w:val="single" w:sz="4" w:space="0" w:color="auto"/>
              <w:right w:val="single" w:sz="4" w:space="0" w:color="auto"/>
            </w:tcBorders>
            <w:vAlign w:val="bottom"/>
          </w:tcPr>
          <w:p w14:paraId="4900FA66" w14:textId="5881F01B" w:rsidR="008B4BBF" w:rsidRPr="00F15EB5" w:rsidRDefault="008B4BBF" w:rsidP="008B4BBF">
            <w:pPr>
              <w:spacing w:after="0" w:line="260" w:lineRule="exact"/>
              <w:jc w:val="right"/>
              <w:rPr>
                <w:rFonts w:eastAsia="Times New Roman" w:cs="Arial"/>
              </w:rPr>
            </w:pPr>
            <w:r w:rsidRPr="00F15EB5">
              <w:rPr>
                <w:rFonts w:eastAsia="Times New Roman" w:cs="Arial"/>
              </w:rPr>
              <w:t>1179/41</w:t>
            </w:r>
          </w:p>
        </w:tc>
        <w:tc>
          <w:tcPr>
            <w:tcW w:w="1275" w:type="dxa"/>
            <w:tcBorders>
              <w:top w:val="nil"/>
              <w:left w:val="nil"/>
              <w:bottom w:val="single" w:sz="4" w:space="0" w:color="auto"/>
              <w:right w:val="single" w:sz="4" w:space="0" w:color="auto"/>
            </w:tcBorders>
            <w:vAlign w:val="bottom"/>
          </w:tcPr>
          <w:p w14:paraId="4592F172" w14:textId="00EAE5CD" w:rsidR="008B4BBF" w:rsidRPr="00F15EB5" w:rsidRDefault="008B4BBF" w:rsidP="008B4BBF">
            <w:pPr>
              <w:spacing w:after="0" w:line="260" w:lineRule="exact"/>
              <w:jc w:val="right"/>
              <w:rPr>
                <w:rFonts w:eastAsia="Times New Roman" w:cs="Arial"/>
              </w:rPr>
            </w:pPr>
            <w:r w:rsidRPr="00F15EB5">
              <w:rPr>
                <w:rFonts w:eastAsia="Times New Roman" w:cs="Arial"/>
              </w:rPr>
              <w:t>1180/59</w:t>
            </w:r>
          </w:p>
        </w:tc>
        <w:tc>
          <w:tcPr>
            <w:tcW w:w="1276" w:type="dxa"/>
            <w:tcBorders>
              <w:top w:val="nil"/>
              <w:left w:val="nil"/>
              <w:bottom w:val="single" w:sz="4" w:space="0" w:color="auto"/>
              <w:right w:val="single" w:sz="4" w:space="0" w:color="auto"/>
            </w:tcBorders>
            <w:vAlign w:val="bottom"/>
          </w:tcPr>
          <w:p w14:paraId="31458CD0" w14:textId="4F9B5AC0" w:rsidR="008B4BBF" w:rsidRPr="00F15EB5" w:rsidRDefault="008B4BBF" w:rsidP="008B4BBF">
            <w:pPr>
              <w:spacing w:after="0" w:line="260" w:lineRule="exact"/>
              <w:jc w:val="right"/>
              <w:rPr>
                <w:rFonts w:eastAsia="Times New Roman" w:cs="Arial"/>
              </w:rPr>
            </w:pPr>
            <w:r w:rsidRPr="00F15EB5">
              <w:rPr>
                <w:rFonts w:eastAsia="Times New Roman" w:cs="Arial"/>
              </w:rPr>
              <w:t>1180/111</w:t>
            </w:r>
          </w:p>
        </w:tc>
        <w:tc>
          <w:tcPr>
            <w:tcW w:w="1276" w:type="dxa"/>
            <w:tcBorders>
              <w:top w:val="nil"/>
              <w:left w:val="nil"/>
              <w:bottom w:val="single" w:sz="4" w:space="0" w:color="auto"/>
              <w:right w:val="single" w:sz="4" w:space="0" w:color="auto"/>
            </w:tcBorders>
            <w:vAlign w:val="bottom"/>
          </w:tcPr>
          <w:p w14:paraId="5437DEB4" w14:textId="5FE3EB36" w:rsidR="008B4BBF" w:rsidRPr="00F15EB5" w:rsidRDefault="008B4BBF" w:rsidP="008B4BBF">
            <w:pPr>
              <w:spacing w:after="0" w:line="260" w:lineRule="exact"/>
              <w:jc w:val="right"/>
              <w:rPr>
                <w:rFonts w:eastAsia="Times New Roman" w:cs="Arial"/>
              </w:rPr>
            </w:pPr>
            <w:r w:rsidRPr="00F15EB5">
              <w:rPr>
                <w:rFonts w:eastAsia="Times New Roman" w:cs="Arial"/>
              </w:rPr>
              <w:t>1180/150</w:t>
            </w:r>
          </w:p>
        </w:tc>
        <w:tc>
          <w:tcPr>
            <w:tcW w:w="1078" w:type="dxa"/>
            <w:tcBorders>
              <w:top w:val="nil"/>
              <w:left w:val="nil"/>
              <w:bottom w:val="single" w:sz="4" w:space="0" w:color="auto"/>
              <w:right w:val="single" w:sz="4" w:space="0" w:color="auto"/>
            </w:tcBorders>
            <w:vAlign w:val="bottom"/>
          </w:tcPr>
          <w:p w14:paraId="7E6782BE" w14:textId="6A08AE2D" w:rsidR="008B4BBF" w:rsidRPr="00F15EB5" w:rsidRDefault="008B4BBF" w:rsidP="008B4BBF">
            <w:pPr>
              <w:spacing w:after="0" w:line="260" w:lineRule="exact"/>
              <w:jc w:val="right"/>
              <w:rPr>
                <w:rFonts w:eastAsia="Times New Roman" w:cs="Arial"/>
              </w:rPr>
            </w:pPr>
          </w:p>
        </w:tc>
      </w:tr>
    </w:tbl>
    <w:p w14:paraId="4886D363" w14:textId="77777777" w:rsidR="00C1356C" w:rsidRPr="00F15EB5" w:rsidRDefault="00C1356C" w:rsidP="00C1356C">
      <w:pPr>
        <w:spacing w:after="0" w:line="260" w:lineRule="exact"/>
        <w:rPr>
          <w:rFonts w:eastAsia="Times New Roman" w:cs="Arial"/>
        </w:rPr>
      </w:pPr>
    </w:p>
    <w:p w14:paraId="77685B5F" w14:textId="77777777" w:rsidR="00C1356C" w:rsidRPr="00F15EB5" w:rsidRDefault="00C1356C" w:rsidP="00C1356C">
      <w:pPr>
        <w:spacing w:after="0" w:line="260" w:lineRule="exact"/>
        <w:rPr>
          <w:rFonts w:eastAsia="Times New Roman" w:cs="Arial"/>
          <w:b/>
        </w:rPr>
      </w:pPr>
      <w:r w:rsidRPr="00F15EB5">
        <w:rPr>
          <w:rFonts w:eastAsia="Times New Roman" w:cs="Arial"/>
          <w:b/>
        </w:rPr>
        <w:t>k.o. Stara vas</w:t>
      </w:r>
    </w:p>
    <w:tbl>
      <w:tblPr>
        <w:tblW w:w="9300" w:type="dxa"/>
        <w:tblInd w:w="70" w:type="dxa"/>
        <w:tblLayout w:type="fixed"/>
        <w:tblCellMar>
          <w:left w:w="70" w:type="dxa"/>
          <w:right w:w="70" w:type="dxa"/>
        </w:tblCellMar>
        <w:tblLook w:val="0000" w:firstRow="0" w:lastRow="0" w:firstColumn="0" w:lastColumn="0" w:noHBand="0" w:noVBand="0"/>
      </w:tblPr>
      <w:tblGrid>
        <w:gridCol w:w="967"/>
        <w:gridCol w:w="1164"/>
        <w:gridCol w:w="1163"/>
        <w:gridCol w:w="1164"/>
        <w:gridCol w:w="1163"/>
        <w:gridCol w:w="1164"/>
        <w:gridCol w:w="1163"/>
        <w:gridCol w:w="1352"/>
      </w:tblGrid>
      <w:tr w:rsidR="001853FA" w:rsidRPr="00F15EB5" w14:paraId="74792D7C" w14:textId="77777777" w:rsidTr="00C1356C">
        <w:trPr>
          <w:trHeight w:val="255"/>
        </w:trPr>
        <w:tc>
          <w:tcPr>
            <w:tcW w:w="967" w:type="dxa"/>
            <w:tcBorders>
              <w:top w:val="single" w:sz="4" w:space="0" w:color="auto"/>
              <w:left w:val="single" w:sz="4" w:space="0" w:color="auto"/>
              <w:bottom w:val="single" w:sz="4" w:space="0" w:color="auto"/>
              <w:right w:val="single" w:sz="4" w:space="0" w:color="auto"/>
            </w:tcBorders>
            <w:vAlign w:val="bottom"/>
          </w:tcPr>
          <w:p w14:paraId="7986469E" w14:textId="672F8006" w:rsidR="001853FA" w:rsidRPr="00F15EB5" w:rsidRDefault="001853FA" w:rsidP="001853FA">
            <w:pPr>
              <w:spacing w:after="0" w:line="260" w:lineRule="exact"/>
              <w:jc w:val="right"/>
              <w:rPr>
                <w:rFonts w:eastAsia="Times New Roman" w:cs="Arial"/>
              </w:rPr>
            </w:pPr>
            <w:r w:rsidRPr="00F15EB5">
              <w:rPr>
                <w:rFonts w:eastAsia="Times New Roman" w:cs="Arial"/>
              </w:rPr>
              <w:t>*1</w:t>
            </w:r>
          </w:p>
        </w:tc>
        <w:tc>
          <w:tcPr>
            <w:tcW w:w="1164" w:type="dxa"/>
            <w:tcBorders>
              <w:top w:val="single" w:sz="4" w:space="0" w:color="auto"/>
              <w:left w:val="nil"/>
              <w:bottom w:val="single" w:sz="4" w:space="0" w:color="auto"/>
              <w:right w:val="single" w:sz="4" w:space="0" w:color="auto"/>
            </w:tcBorders>
            <w:vAlign w:val="bottom"/>
          </w:tcPr>
          <w:p w14:paraId="2F500606" w14:textId="1E8D1EAF" w:rsidR="001853FA" w:rsidRPr="00F15EB5" w:rsidRDefault="001853FA" w:rsidP="001853FA">
            <w:pPr>
              <w:spacing w:after="0" w:line="260" w:lineRule="exact"/>
              <w:jc w:val="right"/>
              <w:rPr>
                <w:rFonts w:eastAsia="Times New Roman" w:cs="Arial"/>
              </w:rPr>
            </w:pPr>
            <w:r w:rsidRPr="00F15EB5">
              <w:rPr>
                <w:rFonts w:eastAsia="Times New Roman" w:cs="Arial"/>
              </w:rPr>
              <w:t>86/1</w:t>
            </w:r>
          </w:p>
        </w:tc>
        <w:tc>
          <w:tcPr>
            <w:tcW w:w="1163" w:type="dxa"/>
            <w:tcBorders>
              <w:top w:val="single" w:sz="4" w:space="0" w:color="auto"/>
              <w:left w:val="nil"/>
              <w:bottom w:val="single" w:sz="4" w:space="0" w:color="auto"/>
              <w:right w:val="single" w:sz="4" w:space="0" w:color="auto"/>
            </w:tcBorders>
            <w:vAlign w:val="bottom"/>
          </w:tcPr>
          <w:p w14:paraId="2C03D9F1" w14:textId="71A7785A" w:rsidR="001853FA" w:rsidRPr="00F15EB5" w:rsidRDefault="001853FA" w:rsidP="001853FA">
            <w:pPr>
              <w:spacing w:after="0" w:line="260" w:lineRule="exact"/>
              <w:jc w:val="right"/>
              <w:rPr>
                <w:rFonts w:eastAsia="Times New Roman" w:cs="Arial"/>
              </w:rPr>
            </w:pPr>
            <w:r w:rsidRPr="00F15EB5">
              <w:rPr>
                <w:rFonts w:eastAsia="Times New Roman" w:cs="Arial"/>
              </w:rPr>
              <w:t>87/7</w:t>
            </w:r>
          </w:p>
        </w:tc>
        <w:tc>
          <w:tcPr>
            <w:tcW w:w="1164" w:type="dxa"/>
            <w:tcBorders>
              <w:top w:val="single" w:sz="4" w:space="0" w:color="auto"/>
              <w:left w:val="nil"/>
              <w:bottom w:val="single" w:sz="4" w:space="0" w:color="auto"/>
              <w:right w:val="single" w:sz="4" w:space="0" w:color="auto"/>
            </w:tcBorders>
            <w:vAlign w:val="bottom"/>
          </w:tcPr>
          <w:p w14:paraId="2ACCAA26" w14:textId="70C6B145" w:rsidR="001853FA" w:rsidRPr="00F15EB5" w:rsidRDefault="001853FA" w:rsidP="001853FA">
            <w:pPr>
              <w:spacing w:after="0" w:line="260" w:lineRule="exact"/>
              <w:jc w:val="right"/>
              <w:rPr>
                <w:rFonts w:eastAsia="Times New Roman" w:cs="Arial"/>
              </w:rPr>
            </w:pPr>
            <w:r w:rsidRPr="00F15EB5">
              <w:rPr>
                <w:rFonts w:eastAsia="Times New Roman" w:cs="Arial"/>
              </w:rPr>
              <w:t>89/5</w:t>
            </w:r>
          </w:p>
        </w:tc>
        <w:tc>
          <w:tcPr>
            <w:tcW w:w="1163" w:type="dxa"/>
            <w:tcBorders>
              <w:top w:val="single" w:sz="4" w:space="0" w:color="auto"/>
              <w:left w:val="nil"/>
              <w:bottom w:val="single" w:sz="4" w:space="0" w:color="auto"/>
              <w:right w:val="single" w:sz="4" w:space="0" w:color="auto"/>
            </w:tcBorders>
            <w:vAlign w:val="bottom"/>
          </w:tcPr>
          <w:p w14:paraId="08A8451B" w14:textId="412CF891" w:rsidR="001853FA" w:rsidRPr="00F15EB5" w:rsidRDefault="001853FA" w:rsidP="001853FA">
            <w:pPr>
              <w:spacing w:after="0" w:line="260" w:lineRule="exact"/>
              <w:jc w:val="right"/>
              <w:rPr>
                <w:rFonts w:eastAsia="Times New Roman" w:cs="Arial"/>
              </w:rPr>
            </w:pPr>
            <w:r w:rsidRPr="00F15EB5">
              <w:rPr>
                <w:rFonts w:eastAsia="Times New Roman" w:cs="Arial"/>
              </w:rPr>
              <w:t>111/7</w:t>
            </w:r>
          </w:p>
        </w:tc>
        <w:tc>
          <w:tcPr>
            <w:tcW w:w="1164" w:type="dxa"/>
            <w:tcBorders>
              <w:top w:val="single" w:sz="4" w:space="0" w:color="auto"/>
              <w:left w:val="nil"/>
              <w:bottom w:val="single" w:sz="4" w:space="0" w:color="auto"/>
              <w:right w:val="single" w:sz="4" w:space="0" w:color="auto"/>
            </w:tcBorders>
            <w:vAlign w:val="bottom"/>
          </w:tcPr>
          <w:p w14:paraId="3A6FD35B" w14:textId="7548ADB6" w:rsidR="001853FA" w:rsidRPr="00F15EB5" w:rsidRDefault="001853FA" w:rsidP="001853FA">
            <w:pPr>
              <w:spacing w:after="0" w:line="260" w:lineRule="exact"/>
              <w:jc w:val="right"/>
              <w:rPr>
                <w:rFonts w:eastAsia="Times New Roman" w:cs="Arial"/>
              </w:rPr>
            </w:pPr>
            <w:r w:rsidRPr="00F15EB5">
              <w:rPr>
                <w:rFonts w:eastAsia="Times New Roman" w:cs="Arial"/>
              </w:rPr>
              <w:t>134/8</w:t>
            </w:r>
          </w:p>
        </w:tc>
        <w:tc>
          <w:tcPr>
            <w:tcW w:w="1163" w:type="dxa"/>
            <w:tcBorders>
              <w:top w:val="single" w:sz="4" w:space="0" w:color="auto"/>
              <w:left w:val="nil"/>
              <w:bottom w:val="single" w:sz="4" w:space="0" w:color="auto"/>
              <w:right w:val="single" w:sz="4" w:space="0" w:color="auto"/>
            </w:tcBorders>
            <w:vAlign w:val="bottom"/>
          </w:tcPr>
          <w:p w14:paraId="6F0C2CE3" w14:textId="7CF67D29" w:rsidR="001853FA" w:rsidRPr="00F15EB5" w:rsidRDefault="001853FA" w:rsidP="001853FA">
            <w:pPr>
              <w:spacing w:after="0" w:line="260" w:lineRule="exact"/>
              <w:jc w:val="right"/>
              <w:rPr>
                <w:rFonts w:eastAsia="Times New Roman" w:cs="Arial"/>
              </w:rPr>
            </w:pPr>
            <w:r w:rsidRPr="00F15EB5">
              <w:rPr>
                <w:rFonts w:eastAsia="Times New Roman" w:cs="Arial"/>
              </w:rPr>
              <w:t>753</w:t>
            </w:r>
          </w:p>
        </w:tc>
        <w:tc>
          <w:tcPr>
            <w:tcW w:w="1352" w:type="dxa"/>
            <w:tcBorders>
              <w:top w:val="single" w:sz="4" w:space="0" w:color="auto"/>
              <w:left w:val="nil"/>
              <w:bottom w:val="single" w:sz="4" w:space="0" w:color="auto"/>
              <w:right w:val="single" w:sz="4" w:space="0" w:color="auto"/>
            </w:tcBorders>
            <w:vAlign w:val="bottom"/>
          </w:tcPr>
          <w:p w14:paraId="4122F0B5" w14:textId="700B1D39" w:rsidR="001853FA" w:rsidRPr="00F15EB5" w:rsidRDefault="008D59D9" w:rsidP="001853FA">
            <w:pPr>
              <w:spacing w:after="0" w:line="260" w:lineRule="exact"/>
              <w:jc w:val="right"/>
              <w:rPr>
                <w:rFonts w:eastAsia="Times New Roman" w:cs="Arial"/>
              </w:rPr>
            </w:pPr>
            <w:r w:rsidRPr="00F15EB5">
              <w:rPr>
                <w:rFonts w:eastAsia="Times New Roman" w:cs="Arial"/>
              </w:rPr>
              <w:t>2687</w:t>
            </w:r>
          </w:p>
        </w:tc>
      </w:tr>
      <w:tr w:rsidR="001853FA" w:rsidRPr="00F15EB5" w14:paraId="3046C677" w14:textId="77777777" w:rsidTr="00C1356C">
        <w:trPr>
          <w:trHeight w:val="255"/>
        </w:trPr>
        <w:tc>
          <w:tcPr>
            <w:tcW w:w="967" w:type="dxa"/>
            <w:tcBorders>
              <w:top w:val="nil"/>
              <w:left w:val="single" w:sz="4" w:space="0" w:color="auto"/>
              <w:bottom w:val="single" w:sz="4" w:space="0" w:color="auto"/>
              <w:right w:val="single" w:sz="4" w:space="0" w:color="auto"/>
            </w:tcBorders>
            <w:vAlign w:val="bottom"/>
          </w:tcPr>
          <w:p w14:paraId="67D2F72A" w14:textId="244F420B" w:rsidR="001853FA" w:rsidRPr="00F15EB5" w:rsidRDefault="001853FA" w:rsidP="001853FA">
            <w:pPr>
              <w:spacing w:after="0" w:line="260" w:lineRule="exact"/>
              <w:jc w:val="right"/>
              <w:rPr>
                <w:rFonts w:eastAsia="Times New Roman" w:cs="Arial"/>
              </w:rPr>
            </w:pPr>
            <w:r w:rsidRPr="00F15EB5">
              <w:rPr>
                <w:rFonts w:eastAsia="Times New Roman" w:cs="Arial"/>
              </w:rPr>
              <w:t>*270</w:t>
            </w:r>
          </w:p>
        </w:tc>
        <w:tc>
          <w:tcPr>
            <w:tcW w:w="1164" w:type="dxa"/>
            <w:tcBorders>
              <w:top w:val="nil"/>
              <w:left w:val="nil"/>
              <w:bottom w:val="single" w:sz="4" w:space="0" w:color="auto"/>
              <w:right w:val="single" w:sz="4" w:space="0" w:color="auto"/>
            </w:tcBorders>
            <w:vAlign w:val="bottom"/>
          </w:tcPr>
          <w:p w14:paraId="2360EFAF" w14:textId="26DEF4D8" w:rsidR="001853FA" w:rsidRPr="00F15EB5" w:rsidRDefault="001853FA" w:rsidP="001853FA">
            <w:pPr>
              <w:spacing w:after="0" w:line="260" w:lineRule="exact"/>
              <w:jc w:val="right"/>
              <w:rPr>
                <w:rFonts w:eastAsia="Times New Roman" w:cs="Arial"/>
              </w:rPr>
            </w:pPr>
            <w:r w:rsidRPr="00F15EB5">
              <w:rPr>
                <w:rFonts w:eastAsia="Times New Roman" w:cs="Arial"/>
              </w:rPr>
              <w:t>86/2</w:t>
            </w:r>
          </w:p>
        </w:tc>
        <w:tc>
          <w:tcPr>
            <w:tcW w:w="1163" w:type="dxa"/>
            <w:tcBorders>
              <w:top w:val="nil"/>
              <w:left w:val="nil"/>
              <w:bottom w:val="single" w:sz="4" w:space="0" w:color="auto"/>
              <w:right w:val="single" w:sz="4" w:space="0" w:color="auto"/>
            </w:tcBorders>
            <w:vAlign w:val="bottom"/>
          </w:tcPr>
          <w:p w14:paraId="58D7D5DA" w14:textId="70E6F7EE" w:rsidR="001853FA" w:rsidRPr="00F15EB5" w:rsidRDefault="001853FA" w:rsidP="001853FA">
            <w:pPr>
              <w:spacing w:after="0" w:line="260" w:lineRule="exact"/>
              <w:jc w:val="right"/>
              <w:rPr>
                <w:rFonts w:eastAsia="Times New Roman" w:cs="Arial"/>
              </w:rPr>
            </w:pPr>
            <w:r w:rsidRPr="00F15EB5">
              <w:rPr>
                <w:rFonts w:eastAsia="Times New Roman" w:cs="Arial"/>
              </w:rPr>
              <w:t>88/1</w:t>
            </w:r>
          </w:p>
        </w:tc>
        <w:tc>
          <w:tcPr>
            <w:tcW w:w="1164" w:type="dxa"/>
            <w:tcBorders>
              <w:top w:val="nil"/>
              <w:left w:val="nil"/>
              <w:bottom w:val="single" w:sz="4" w:space="0" w:color="auto"/>
              <w:right w:val="single" w:sz="4" w:space="0" w:color="auto"/>
            </w:tcBorders>
            <w:vAlign w:val="bottom"/>
          </w:tcPr>
          <w:p w14:paraId="6B33FEC2" w14:textId="16295AD8" w:rsidR="001853FA" w:rsidRPr="00F15EB5" w:rsidRDefault="001853FA" w:rsidP="001853FA">
            <w:pPr>
              <w:spacing w:after="0" w:line="260" w:lineRule="exact"/>
              <w:jc w:val="right"/>
              <w:rPr>
                <w:rFonts w:eastAsia="Times New Roman" w:cs="Arial"/>
              </w:rPr>
            </w:pPr>
            <w:r w:rsidRPr="00F15EB5">
              <w:rPr>
                <w:rFonts w:eastAsia="Times New Roman" w:cs="Arial"/>
              </w:rPr>
              <w:t>89/6</w:t>
            </w:r>
          </w:p>
        </w:tc>
        <w:tc>
          <w:tcPr>
            <w:tcW w:w="1163" w:type="dxa"/>
            <w:tcBorders>
              <w:top w:val="nil"/>
              <w:left w:val="nil"/>
              <w:bottom w:val="single" w:sz="4" w:space="0" w:color="auto"/>
              <w:right w:val="single" w:sz="4" w:space="0" w:color="auto"/>
            </w:tcBorders>
            <w:vAlign w:val="bottom"/>
          </w:tcPr>
          <w:p w14:paraId="44C14E44" w14:textId="1602C2FE" w:rsidR="001853FA" w:rsidRPr="00F15EB5" w:rsidRDefault="001853FA" w:rsidP="001853FA">
            <w:pPr>
              <w:spacing w:after="0" w:line="260" w:lineRule="exact"/>
              <w:jc w:val="right"/>
              <w:rPr>
                <w:rFonts w:eastAsia="Times New Roman" w:cs="Arial"/>
              </w:rPr>
            </w:pPr>
            <w:r w:rsidRPr="00F15EB5">
              <w:rPr>
                <w:rFonts w:eastAsia="Times New Roman" w:cs="Arial"/>
              </w:rPr>
              <w:t>118/2</w:t>
            </w:r>
          </w:p>
        </w:tc>
        <w:tc>
          <w:tcPr>
            <w:tcW w:w="1164" w:type="dxa"/>
            <w:tcBorders>
              <w:top w:val="nil"/>
              <w:left w:val="nil"/>
              <w:bottom w:val="single" w:sz="4" w:space="0" w:color="auto"/>
              <w:right w:val="single" w:sz="4" w:space="0" w:color="auto"/>
            </w:tcBorders>
            <w:vAlign w:val="bottom"/>
          </w:tcPr>
          <w:p w14:paraId="46E44EDC" w14:textId="0E4ED30F" w:rsidR="001853FA" w:rsidRPr="00F15EB5" w:rsidRDefault="001853FA" w:rsidP="001853FA">
            <w:pPr>
              <w:spacing w:after="0" w:line="260" w:lineRule="exact"/>
              <w:jc w:val="right"/>
              <w:rPr>
                <w:rFonts w:eastAsia="Times New Roman" w:cs="Arial"/>
              </w:rPr>
            </w:pPr>
            <w:r w:rsidRPr="00F15EB5">
              <w:rPr>
                <w:rFonts w:eastAsia="Times New Roman" w:cs="Arial"/>
              </w:rPr>
              <w:t>134/9</w:t>
            </w:r>
          </w:p>
        </w:tc>
        <w:tc>
          <w:tcPr>
            <w:tcW w:w="1163" w:type="dxa"/>
            <w:tcBorders>
              <w:top w:val="nil"/>
              <w:left w:val="nil"/>
              <w:bottom w:val="single" w:sz="4" w:space="0" w:color="auto"/>
              <w:right w:val="single" w:sz="4" w:space="0" w:color="auto"/>
            </w:tcBorders>
            <w:vAlign w:val="bottom"/>
          </w:tcPr>
          <w:p w14:paraId="3FB224B0" w14:textId="2B72E472" w:rsidR="001853FA" w:rsidRPr="00F15EB5" w:rsidRDefault="001853FA" w:rsidP="001853FA">
            <w:pPr>
              <w:spacing w:after="0" w:line="260" w:lineRule="exact"/>
              <w:jc w:val="right"/>
              <w:rPr>
                <w:rFonts w:eastAsia="Times New Roman" w:cs="Arial"/>
              </w:rPr>
            </w:pPr>
            <w:r w:rsidRPr="00F15EB5">
              <w:rPr>
                <w:rFonts w:eastAsia="Times New Roman" w:cs="Arial"/>
              </w:rPr>
              <w:t>801/1</w:t>
            </w:r>
          </w:p>
        </w:tc>
        <w:tc>
          <w:tcPr>
            <w:tcW w:w="1352" w:type="dxa"/>
            <w:tcBorders>
              <w:top w:val="nil"/>
              <w:left w:val="nil"/>
              <w:bottom w:val="single" w:sz="4" w:space="0" w:color="auto"/>
              <w:right w:val="single" w:sz="4" w:space="0" w:color="auto"/>
            </w:tcBorders>
            <w:vAlign w:val="bottom"/>
          </w:tcPr>
          <w:p w14:paraId="30365AD1" w14:textId="71B2A564" w:rsidR="001853FA" w:rsidRPr="00F15EB5" w:rsidRDefault="008D59D9" w:rsidP="001853FA">
            <w:pPr>
              <w:spacing w:after="0" w:line="260" w:lineRule="exact"/>
              <w:jc w:val="right"/>
              <w:rPr>
                <w:rFonts w:eastAsia="Times New Roman" w:cs="Arial"/>
              </w:rPr>
            </w:pPr>
            <w:r w:rsidRPr="00F15EB5">
              <w:rPr>
                <w:rFonts w:eastAsia="Times New Roman" w:cs="Arial"/>
              </w:rPr>
              <w:t>2689</w:t>
            </w:r>
          </w:p>
        </w:tc>
      </w:tr>
      <w:tr w:rsidR="001853FA" w:rsidRPr="00F15EB5" w14:paraId="4617E5BB" w14:textId="77777777" w:rsidTr="00C1356C">
        <w:trPr>
          <w:trHeight w:val="255"/>
        </w:trPr>
        <w:tc>
          <w:tcPr>
            <w:tcW w:w="967" w:type="dxa"/>
            <w:tcBorders>
              <w:top w:val="nil"/>
              <w:left w:val="single" w:sz="4" w:space="0" w:color="auto"/>
              <w:bottom w:val="single" w:sz="4" w:space="0" w:color="auto"/>
              <w:right w:val="single" w:sz="4" w:space="0" w:color="auto"/>
            </w:tcBorders>
            <w:vAlign w:val="bottom"/>
          </w:tcPr>
          <w:p w14:paraId="26388219" w14:textId="5CDF4127" w:rsidR="001853FA" w:rsidRPr="00F15EB5" w:rsidRDefault="001853FA" w:rsidP="001853FA">
            <w:pPr>
              <w:spacing w:after="0" w:line="260" w:lineRule="exact"/>
              <w:jc w:val="right"/>
              <w:rPr>
                <w:rFonts w:eastAsia="Times New Roman" w:cs="Arial"/>
              </w:rPr>
            </w:pPr>
            <w:r w:rsidRPr="00F15EB5">
              <w:rPr>
                <w:rFonts w:eastAsia="Times New Roman" w:cs="Arial"/>
              </w:rPr>
              <w:t>*375</w:t>
            </w:r>
          </w:p>
        </w:tc>
        <w:tc>
          <w:tcPr>
            <w:tcW w:w="1164" w:type="dxa"/>
            <w:tcBorders>
              <w:top w:val="nil"/>
              <w:left w:val="nil"/>
              <w:bottom w:val="single" w:sz="4" w:space="0" w:color="auto"/>
              <w:right w:val="single" w:sz="4" w:space="0" w:color="auto"/>
            </w:tcBorders>
            <w:vAlign w:val="bottom"/>
          </w:tcPr>
          <w:p w14:paraId="60E3BBC4" w14:textId="5263D111" w:rsidR="001853FA" w:rsidRPr="00F15EB5" w:rsidRDefault="001853FA" w:rsidP="001853FA">
            <w:pPr>
              <w:spacing w:after="0" w:line="260" w:lineRule="exact"/>
              <w:jc w:val="right"/>
              <w:rPr>
                <w:rFonts w:eastAsia="Times New Roman" w:cs="Arial"/>
              </w:rPr>
            </w:pPr>
            <w:r w:rsidRPr="00F15EB5">
              <w:rPr>
                <w:rFonts w:eastAsia="Times New Roman" w:cs="Arial"/>
              </w:rPr>
              <w:t>86/3</w:t>
            </w:r>
          </w:p>
        </w:tc>
        <w:tc>
          <w:tcPr>
            <w:tcW w:w="1163" w:type="dxa"/>
            <w:tcBorders>
              <w:top w:val="nil"/>
              <w:left w:val="nil"/>
              <w:bottom w:val="single" w:sz="4" w:space="0" w:color="auto"/>
              <w:right w:val="single" w:sz="4" w:space="0" w:color="auto"/>
            </w:tcBorders>
            <w:vAlign w:val="bottom"/>
          </w:tcPr>
          <w:p w14:paraId="1BA7415F" w14:textId="11114E85" w:rsidR="001853FA" w:rsidRPr="00F15EB5" w:rsidRDefault="001853FA" w:rsidP="001853FA">
            <w:pPr>
              <w:spacing w:after="0" w:line="260" w:lineRule="exact"/>
              <w:jc w:val="right"/>
              <w:rPr>
                <w:rFonts w:eastAsia="Times New Roman" w:cs="Arial"/>
              </w:rPr>
            </w:pPr>
            <w:r w:rsidRPr="00F15EB5">
              <w:rPr>
                <w:rFonts w:eastAsia="Times New Roman" w:cs="Arial"/>
              </w:rPr>
              <w:t>88/2</w:t>
            </w:r>
          </w:p>
        </w:tc>
        <w:tc>
          <w:tcPr>
            <w:tcW w:w="1164" w:type="dxa"/>
            <w:tcBorders>
              <w:top w:val="nil"/>
              <w:left w:val="nil"/>
              <w:bottom w:val="single" w:sz="4" w:space="0" w:color="auto"/>
              <w:right w:val="single" w:sz="4" w:space="0" w:color="auto"/>
            </w:tcBorders>
            <w:vAlign w:val="bottom"/>
          </w:tcPr>
          <w:p w14:paraId="7A8393F4" w14:textId="64802305" w:rsidR="001853FA" w:rsidRPr="00F15EB5" w:rsidRDefault="001853FA" w:rsidP="001853FA">
            <w:pPr>
              <w:spacing w:after="0" w:line="260" w:lineRule="exact"/>
              <w:jc w:val="right"/>
              <w:rPr>
                <w:rFonts w:eastAsia="Times New Roman" w:cs="Arial"/>
              </w:rPr>
            </w:pPr>
            <w:r w:rsidRPr="00F15EB5">
              <w:rPr>
                <w:rFonts w:eastAsia="Times New Roman" w:cs="Arial"/>
              </w:rPr>
              <w:t>89/7</w:t>
            </w:r>
          </w:p>
        </w:tc>
        <w:tc>
          <w:tcPr>
            <w:tcW w:w="1163" w:type="dxa"/>
            <w:tcBorders>
              <w:top w:val="nil"/>
              <w:left w:val="nil"/>
              <w:bottom w:val="single" w:sz="4" w:space="0" w:color="auto"/>
              <w:right w:val="single" w:sz="4" w:space="0" w:color="auto"/>
            </w:tcBorders>
            <w:vAlign w:val="bottom"/>
          </w:tcPr>
          <w:p w14:paraId="24CFEB8F" w14:textId="06802793" w:rsidR="001853FA" w:rsidRPr="00F15EB5" w:rsidRDefault="001853FA" w:rsidP="001853FA">
            <w:pPr>
              <w:spacing w:after="0" w:line="260" w:lineRule="exact"/>
              <w:jc w:val="right"/>
              <w:rPr>
                <w:rFonts w:eastAsia="Times New Roman" w:cs="Arial"/>
              </w:rPr>
            </w:pPr>
            <w:r w:rsidRPr="00F15EB5">
              <w:rPr>
                <w:rFonts w:eastAsia="Times New Roman" w:cs="Arial"/>
              </w:rPr>
              <w:t>118/3</w:t>
            </w:r>
          </w:p>
        </w:tc>
        <w:tc>
          <w:tcPr>
            <w:tcW w:w="1164" w:type="dxa"/>
            <w:tcBorders>
              <w:top w:val="nil"/>
              <w:left w:val="nil"/>
              <w:bottom w:val="single" w:sz="4" w:space="0" w:color="auto"/>
              <w:right w:val="single" w:sz="4" w:space="0" w:color="auto"/>
            </w:tcBorders>
            <w:vAlign w:val="bottom"/>
          </w:tcPr>
          <w:p w14:paraId="578C806D" w14:textId="776CB475" w:rsidR="001853FA" w:rsidRPr="00F15EB5" w:rsidRDefault="001853FA" w:rsidP="001853FA">
            <w:pPr>
              <w:spacing w:after="0" w:line="260" w:lineRule="exact"/>
              <w:jc w:val="right"/>
              <w:rPr>
                <w:rFonts w:eastAsia="Times New Roman" w:cs="Arial"/>
              </w:rPr>
            </w:pPr>
            <w:r w:rsidRPr="00F15EB5">
              <w:rPr>
                <w:rFonts w:eastAsia="Times New Roman" w:cs="Arial"/>
              </w:rPr>
              <w:t>747/4</w:t>
            </w:r>
          </w:p>
        </w:tc>
        <w:tc>
          <w:tcPr>
            <w:tcW w:w="1163" w:type="dxa"/>
            <w:tcBorders>
              <w:top w:val="nil"/>
              <w:left w:val="nil"/>
              <w:bottom w:val="single" w:sz="4" w:space="0" w:color="auto"/>
              <w:right w:val="single" w:sz="4" w:space="0" w:color="auto"/>
            </w:tcBorders>
            <w:vAlign w:val="bottom"/>
          </w:tcPr>
          <w:p w14:paraId="4427A745" w14:textId="7EFAFCD2" w:rsidR="001853FA" w:rsidRPr="00F15EB5" w:rsidRDefault="008D59D9" w:rsidP="001853FA">
            <w:pPr>
              <w:spacing w:after="0" w:line="260" w:lineRule="exact"/>
              <w:jc w:val="right"/>
              <w:rPr>
                <w:rFonts w:eastAsia="Times New Roman" w:cs="Arial"/>
              </w:rPr>
            </w:pPr>
            <w:r w:rsidRPr="00F15EB5">
              <w:rPr>
                <w:rFonts w:eastAsia="Times New Roman" w:cs="Arial"/>
              </w:rPr>
              <w:t>2642</w:t>
            </w:r>
          </w:p>
        </w:tc>
        <w:tc>
          <w:tcPr>
            <w:tcW w:w="1352" w:type="dxa"/>
            <w:tcBorders>
              <w:top w:val="nil"/>
              <w:left w:val="nil"/>
              <w:bottom w:val="single" w:sz="4" w:space="0" w:color="auto"/>
              <w:right w:val="single" w:sz="4" w:space="0" w:color="auto"/>
            </w:tcBorders>
            <w:vAlign w:val="bottom"/>
          </w:tcPr>
          <w:p w14:paraId="4048DB75" w14:textId="1ACB4D8F" w:rsidR="001853FA" w:rsidRPr="00F15EB5" w:rsidRDefault="008D59D9" w:rsidP="001853FA">
            <w:pPr>
              <w:spacing w:after="0" w:line="260" w:lineRule="exact"/>
              <w:jc w:val="right"/>
              <w:rPr>
                <w:rFonts w:eastAsia="Times New Roman" w:cs="Arial"/>
              </w:rPr>
            </w:pPr>
            <w:r w:rsidRPr="00F15EB5">
              <w:rPr>
                <w:rFonts w:eastAsia="Times New Roman" w:cs="Arial"/>
              </w:rPr>
              <w:t>2695</w:t>
            </w:r>
          </w:p>
        </w:tc>
      </w:tr>
      <w:tr w:rsidR="008D59D9" w:rsidRPr="00F15EB5" w14:paraId="61D17ED3" w14:textId="77777777" w:rsidTr="00C1356C">
        <w:trPr>
          <w:trHeight w:val="255"/>
        </w:trPr>
        <w:tc>
          <w:tcPr>
            <w:tcW w:w="967" w:type="dxa"/>
            <w:tcBorders>
              <w:top w:val="nil"/>
              <w:left w:val="single" w:sz="4" w:space="0" w:color="auto"/>
              <w:bottom w:val="single" w:sz="4" w:space="0" w:color="auto"/>
              <w:right w:val="single" w:sz="4" w:space="0" w:color="auto"/>
            </w:tcBorders>
            <w:vAlign w:val="bottom"/>
          </w:tcPr>
          <w:p w14:paraId="1DD502B0" w14:textId="3DB89123" w:rsidR="008D59D9" w:rsidRPr="00F15EB5" w:rsidRDefault="008D59D9" w:rsidP="008D59D9">
            <w:pPr>
              <w:spacing w:after="0" w:line="260" w:lineRule="exact"/>
              <w:jc w:val="right"/>
              <w:rPr>
                <w:rFonts w:eastAsia="Times New Roman" w:cs="Arial"/>
              </w:rPr>
            </w:pPr>
            <w:r w:rsidRPr="00F15EB5">
              <w:rPr>
                <w:rFonts w:eastAsia="Times New Roman" w:cs="Arial"/>
              </w:rPr>
              <w:t>*660</w:t>
            </w:r>
          </w:p>
        </w:tc>
        <w:tc>
          <w:tcPr>
            <w:tcW w:w="1164" w:type="dxa"/>
            <w:tcBorders>
              <w:top w:val="nil"/>
              <w:left w:val="nil"/>
              <w:bottom w:val="single" w:sz="4" w:space="0" w:color="auto"/>
              <w:right w:val="single" w:sz="4" w:space="0" w:color="auto"/>
            </w:tcBorders>
            <w:vAlign w:val="bottom"/>
          </w:tcPr>
          <w:p w14:paraId="0FD4E5EB" w14:textId="5A5867C5" w:rsidR="008D59D9" w:rsidRPr="00F15EB5" w:rsidRDefault="008D59D9" w:rsidP="008D59D9">
            <w:pPr>
              <w:spacing w:after="0" w:line="260" w:lineRule="exact"/>
              <w:jc w:val="right"/>
              <w:rPr>
                <w:rFonts w:eastAsia="Times New Roman" w:cs="Arial"/>
              </w:rPr>
            </w:pPr>
            <w:r w:rsidRPr="00F15EB5">
              <w:rPr>
                <w:rFonts w:eastAsia="Times New Roman" w:cs="Arial"/>
              </w:rPr>
              <w:t>86/4</w:t>
            </w:r>
          </w:p>
        </w:tc>
        <w:tc>
          <w:tcPr>
            <w:tcW w:w="1163" w:type="dxa"/>
            <w:tcBorders>
              <w:top w:val="nil"/>
              <w:left w:val="nil"/>
              <w:bottom w:val="single" w:sz="4" w:space="0" w:color="auto"/>
              <w:right w:val="single" w:sz="4" w:space="0" w:color="auto"/>
            </w:tcBorders>
            <w:vAlign w:val="bottom"/>
          </w:tcPr>
          <w:p w14:paraId="758522E3" w14:textId="4FB39354" w:rsidR="008D59D9" w:rsidRPr="00F15EB5" w:rsidRDefault="008D59D9" w:rsidP="008D59D9">
            <w:pPr>
              <w:spacing w:after="0" w:line="260" w:lineRule="exact"/>
              <w:jc w:val="right"/>
              <w:rPr>
                <w:rFonts w:eastAsia="Times New Roman" w:cs="Arial"/>
              </w:rPr>
            </w:pPr>
            <w:r w:rsidRPr="00F15EB5">
              <w:rPr>
                <w:rFonts w:eastAsia="Times New Roman" w:cs="Arial"/>
              </w:rPr>
              <w:t>88/3</w:t>
            </w:r>
          </w:p>
        </w:tc>
        <w:tc>
          <w:tcPr>
            <w:tcW w:w="1164" w:type="dxa"/>
            <w:tcBorders>
              <w:top w:val="nil"/>
              <w:left w:val="nil"/>
              <w:bottom w:val="single" w:sz="4" w:space="0" w:color="auto"/>
              <w:right w:val="single" w:sz="4" w:space="0" w:color="auto"/>
            </w:tcBorders>
            <w:vAlign w:val="bottom"/>
          </w:tcPr>
          <w:p w14:paraId="0F98595A" w14:textId="099B6295" w:rsidR="008D59D9" w:rsidRPr="00F15EB5" w:rsidRDefault="008D59D9" w:rsidP="008D59D9">
            <w:pPr>
              <w:spacing w:after="0" w:line="260" w:lineRule="exact"/>
              <w:jc w:val="right"/>
              <w:rPr>
                <w:rFonts w:eastAsia="Times New Roman" w:cs="Arial"/>
              </w:rPr>
            </w:pPr>
            <w:r w:rsidRPr="00F15EB5">
              <w:rPr>
                <w:rFonts w:eastAsia="Times New Roman" w:cs="Arial"/>
              </w:rPr>
              <w:t>89/8</w:t>
            </w:r>
          </w:p>
        </w:tc>
        <w:tc>
          <w:tcPr>
            <w:tcW w:w="1163" w:type="dxa"/>
            <w:tcBorders>
              <w:top w:val="nil"/>
              <w:left w:val="nil"/>
              <w:bottom w:val="single" w:sz="4" w:space="0" w:color="auto"/>
              <w:right w:val="single" w:sz="4" w:space="0" w:color="auto"/>
            </w:tcBorders>
            <w:vAlign w:val="bottom"/>
          </w:tcPr>
          <w:p w14:paraId="62A880F9" w14:textId="63C4CAC7" w:rsidR="008D59D9" w:rsidRPr="00F15EB5" w:rsidRDefault="008D59D9" w:rsidP="008D59D9">
            <w:pPr>
              <w:spacing w:after="0" w:line="260" w:lineRule="exact"/>
              <w:jc w:val="right"/>
              <w:rPr>
                <w:rFonts w:eastAsia="Times New Roman" w:cs="Arial"/>
              </w:rPr>
            </w:pPr>
            <w:r w:rsidRPr="00F15EB5">
              <w:rPr>
                <w:rFonts w:eastAsia="Times New Roman" w:cs="Arial"/>
              </w:rPr>
              <w:t>118/4</w:t>
            </w:r>
          </w:p>
        </w:tc>
        <w:tc>
          <w:tcPr>
            <w:tcW w:w="1164" w:type="dxa"/>
            <w:tcBorders>
              <w:top w:val="nil"/>
              <w:left w:val="nil"/>
              <w:bottom w:val="single" w:sz="4" w:space="0" w:color="auto"/>
              <w:right w:val="single" w:sz="4" w:space="0" w:color="auto"/>
            </w:tcBorders>
            <w:vAlign w:val="bottom"/>
          </w:tcPr>
          <w:p w14:paraId="7568C1E5" w14:textId="53B23F8B" w:rsidR="008D59D9" w:rsidRPr="00F15EB5" w:rsidRDefault="008D59D9" w:rsidP="008D59D9">
            <w:pPr>
              <w:spacing w:after="0" w:line="260" w:lineRule="exact"/>
              <w:jc w:val="right"/>
              <w:rPr>
                <w:rFonts w:eastAsia="Times New Roman" w:cs="Arial"/>
              </w:rPr>
            </w:pPr>
            <w:r w:rsidRPr="00F15EB5">
              <w:rPr>
                <w:rFonts w:eastAsia="Times New Roman" w:cs="Arial"/>
              </w:rPr>
              <w:t>747/5</w:t>
            </w:r>
          </w:p>
        </w:tc>
        <w:tc>
          <w:tcPr>
            <w:tcW w:w="1163" w:type="dxa"/>
            <w:tcBorders>
              <w:top w:val="nil"/>
              <w:left w:val="nil"/>
              <w:bottom w:val="single" w:sz="4" w:space="0" w:color="auto"/>
              <w:right w:val="single" w:sz="4" w:space="0" w:color="auto"/>
            </w:tcBorders>
            <w:vAlign w:val="bottom"/>
          </w:tcPr>
          <w:p w14:paraId="4EE36E8B" w14:textId="2BAAC244" w:rsidR="008D59D9" w:rsidRPr="00F15EB5" w:rsidRDefault="008D59D9" w:rsidP="008D59D9">
            <w:pPr>
              <w:spacing w:after="0" w:line="260" w:lineRule="exact"/>
              <w:jc w:val="right"/>
              <w:rPr>
                <w:rFonts w:eastAsia="Times New Roman" w:cs="Arial"/>
              </w:rPr>
            </w:pPr>
            <w:r w:rsidRPr="00F15EB5">
              <w:rPr>
                <w:rFonts w:eastAsia="Times New Roman" w:cs="Arial"/>
              </w:rPr>
              <w:t>2653</w:t>
            </w:r>
          </w:p>
        </w:tc>
        <w:tc>
          <w:tcPr>
            <w:tcW w:w="1352" w:type="dxa"/>
            <w:tcBorders>
              <w:top w:val="nil"/>
              <w:left w:val="nil"/>
              <w:bottom w:val="single" w:sz="4" w:space="0" w:color="auto"/>
              <w:right w:val="single" w:sz="4" w:space="0" w:color="auto"/>
            </w:tcBorders>
            <w:vAlign w:val="bottom"/>
          </w:tcPr>
          <w:p w14:paraId="0614AA2F" w14:textId="701EB119" w:rsidR="008D59D9" w:rsidRPr="00F15EB5" w:rsidRDefault="008D59D9" w:rsidP="008D59D9">
            <w:pPr>
              <w:spacing w:after="0" w:line="260" w:lineRule="exact"/>
              <w:jc w:val="right"/>
              <w:rPr>
                <w:rFonts w:eastAsia="Times New Roman" w:cs="Arial"/>
              </w:rPr>
            </w:pPr>
            <w:r w:rsidRPr="00F15EB5">
              <w:rPr>
                <w:rFonts w:eastAsia="Times New Roman" w:cs="Arial"/>
              </w:rPr>
              <w:t>2696</w:t>
            </w:r>
          </w:p>
        </w:tc>
      </w:tr>
      <w:tr w:rsidR="008D59D9" w:rsidRPr="00F15EB5" w14:paraId="4E5A465F" w14:textId="77777777" w:rsidTr="00C1356C">
        <w:trPr>
          <w:trHeight w:val="255"/>
        </w:trPr>
        <w:tc>
          <w:tcPr>
            <w:tcW w:w="967" w:type="dxa"/>
            <w:tcBorders>
              <w:top w:val="nil"/>
              <w:left w:val="single" w:sz="4" w:space="0" w:color="auto"/>
              <w:bottom w:val="single" w:sz="4" w:space="0" w:color="auto"/>
              <w:right w:val="single" w:sz="4" w:space="0" w:color="auto"/>
            </w:tcBorders>
            <w:vAlign w:val="bottom"/>
          </w:tcPr>
          <w:p w14:paraId="3CFB55DF" w14:textId="1FC7D584" w:rsidR="008D59D9" w:rsidRPr="00F15EB5" w:rsidRDefault="008D59D9" w:rsidP="008D59D9">
            <w:pPr>
              <w:spacing w:after="0" w:line="260" w:lineRule="exact"/>
              <w:jc w:val="right"/>
              <w:rPr>
                <w:rFonts w:eastAsia="Times New Roman" w:cs="Arial"/>
              </w:rPr>
            </w:pPr>
            <w:r w:rsidRPr="00F15EB5">
              <w:rPr>
                <w:rFonts w:eastAsia="Times New Roman" w:cs="Arial"/>
              </w:rPr>
              <w:t>23/2</w:t>
            </w:r>
          </w:p>
        </w:tc>
        <w:tc>
          <w:tcPr>
            <w:tcW w:w="1164" w:type="dxa"/>
            <w:tcBorders>
              <w:top w:val="nil"/>
              <w:left w:val="nil"/>
              <w:bottom w:val="single" w:sz="4" w:space="0" w:color="auto"/>
              <w:right w:val="single" w:sz="4" w:space="0" w:color="auto"/>
            </w:tcBorders>
            <w:vAlign w:val="bottom"/>
          </w:tcPr>
          <w:p w14:paraId="111A1119" w14:textId="50EB7A6D" w:rsidR="008D59D9" w:rsidRPr="00F15EB5" w:rsidRDefault="008D59D9" w:rsidP="008D59D9">
            <w:pPr>
              <w:spacing w:after="0" w:line="260" w:lineRule="exact"/>
              <w:jc w:val="right"/>
              <w:rPr>
                <w:rFonts w:eastAsia="Times New Roman" w:cs="Arial"/>
              </w:rPr>
            </w:pPr>
            <w:r w:rsidRPr="00F15EB5">
              <w:rPr>
                <w:rFonts w:eastAsia="Times New Roman" w:cs="Arial"/>
              </w:rPr>
              <w:t>86/5</w:t>
            </w:r>
          </w:p>
        </w:tc>
        <w:tc>
          <w:tcPr>
            <w:tcW w:w="1163" w:type="dxa"/>
            <w:tcBorders>
              <w:top w:val="nil"/>
              <w:left w:val="nil"/>
              <w:bottom w:val="single" w:sz="4" w:space="0" w:color="auto"/>
              <w:right w:val="single" w:sz="4" w:space="0" w:color="auto"/>
            </w:tcBorders>
            <w:vAlign w:val="bottom"/>
          </w:tcPr>
          <w:p w14:paraId="300EB1B1" w14:textId="6FA61F17" w:rsidR="008D59D9" w:rsidRPr="00F15EB5" w:rsidRDefault="008D59D9" w:rsidP="008D59D9">
            <w:pPr>
              <w:spacing w:after="0" w:line="260" w:lineRule="exact"/>
              <w:jc w:val="right"/>
              <w:rPr>
                <w:rFonts w:eastAsia="Times New Roman" w:cs="Arial"/>
              </w:rPr>
            </w:pPr>
            <w:r w:rsidRPr="00F15EB5">
              <w:rPr>
                <w:rFonts w:eastAsia="Times New Roman" w:cs="Arial"/>
              </w:rPr>
              <w:t>88/4</w:t>
            </w:r>
          </w:p>
        </w:tc>
        <w:tc>
          <w:tcPr>
            <w:tcW w:w="1164" w:type="dxa"/>
            <w:tcBorders>
              <w:top w:val="nil"/>
              <w:left w:val="nil"/>
              <w:bottom w:val="single" w:sz="4" w:space="0" w:color="auto"/>
              <w:right w:val="single" w:sz="4" w:space="0" w:color="auto"/>
            </w:tcBorders>
            <w:vAlign w:val="bottom"/>
          </w:tcPr>
          <w:p w14:paraId="3EC3A353" w14:textId="2D67F51E" w:rsidR="008D59D9" w:rsidRPr="00F15EB5" w:rsidRDefault="008D59D9" w:rsidP="008D59D9">
            <w:pPr>
              <w:spacing w:after="0" w:line="260" w:lineRule="exact"/>
              <w:jc w:val="right"/>
              <w:rPr>
                <w:rFonts w:eastAsia="Times New Roman" w:cs="Arial"/>
              </w:rPr>
            </w:pPr>
            <w:r w:rsidRPr="00F15EB5">
              <w:rPr>
                <w:rFonts w:eastAsia="Times New Roman" w:cs="Arial"/>
              </w:rPr>
              <w:t>89/9</w:t>
            </w:r>
          </w:p>
        </w:tc>
        <w:tc>
          <w:tcPr>
            <w:tcW w:w="1163" w:type="dxa"/>
            <w:tcBorders>
              <w:top w:val="nil"/>
              <w:left w:val="nil"/>
              <w:bottom w:val="single" w:sz="4" w:space="0" w:color="auto"/>
              <w:right w:val="single" w:sz="4" w:space="0" w:color="auto"/>
            </w:tcBorders>
            <w:vAlign w:val="bottom"/>
          </w:tcPr>
          <w:p w14:paraId="725D80B0" w14:textId="2F8BEF6A" w:rsidR="008D59D9" w:rsidRPr="00F15EB5" w:rsidRDefault="008D59D9" w:rsidP="008D59D9">
            <w:pPr>
              <w:spacing w:after="0" w:line="260" w:lineRule="exact"/>
              <w:jc w:val="right"/>
              <w:rPr>
                <w:rFonts w:eastAsia="Times New Roman" w:cs="Arial"/>
              </w:rPr>
            </w:pPr>
            <w:r w:rsidRPr="00F15EB5">
              <w:rPr>
                <w:rFonts w:eastAsia="Times New Roman" w:cs="Arial"/>
              </w:rPr>
              <w:t>118/5</w:t>
            </w:r>
          </w:p>
        </w:tc>
        <w:tc>
          <w:tcPr>
            <w:tcW w:w="1164" w:type="dxa"/>
            <w:tcBorders>
              <w:top w:val="nil"/>
              <w:left w:val="nil"/>
              <w:bottom w:val="single" w:sz="4" w:space="0" w:color="auto"/>
              <w:right w:val="single" w:sz="4" w:space="0" w:color="auto"/>
            </w:tcBorders>
            <w:vAlign w:val="bottom"/>
          </w:tcPr>
          <w:p w14:paraId="081EE277" w14:textId="00D1FE7D" w:rsidR="008D59D9" w:rsidRPr="00F15EB5" w:rsidRDefault="008D59D9" w:rsidP="008D59D9">
            <w:pPr>
              <w:spacing w:after="0" w:line="260" w:lineRule="exact"/>
              <w:jc w:val="right"/>
              <w:rPr>
                <w:rFonts w:eastAsia="Times New Roman" w:cs="Arial"/>
              </w:rPr>
            </w:pPr>
            <w:r w:rsidRPr="00F15EB5">
              <w:rPr>
                <w:rFonts w:eastAsia="Times New Roman" w:cs="Arial"/>
              </w:rPr>
              <w:t>747/6</w:t>
            </w:r>
          </w:p>
        </w:tc>
        <w:tc>
          <w:tcPr>
            <w:tcW w:w="1163" w:type="dxa"/>
            <w:tcBorders>
              <w:top w:val="nil"/>
              <w:left w:val="nil"/>
              <w:bottom w:val="single" w:sz="4" w:space="0" w:color="auto"/>
              <w:right w:val="single" w:sz="4" w:space="0" w:color="auto"/>
            </w:tcBorders>
            <w:vAlign w:val="bottom"/>
          </w:tcPr>
          <w:p w14:paraId="23E2B2E5" w14:textId="0512CF3B" w:rsidR="008D59D9" w:rsidRPr="00F15EB5" w:rsidRDefault="008D59D9" w:rsidP="008D59D9">
            <w:pPr>
              <w:spacing w:after="0" w:line="260" w:lineRule="exact"/>
              <w:jc w:val="right"/>
              <w:rPr>
                <w:rFonts w:eastAsia="Times New Roman" w:cs="Arial"/>
              </w:rPr>
            </w:pPr>
            <w:r w:rsidRPr="00F15EB5">
              <w:rPr>
                <w:rFonts w:eastAsia="Times New Roman" w:cs="Arial"/>
              </w:rPr>
              <w:t>2657</w:t>
            </w:r>
          </w:p>
        </w:tc>
        <w:tc>
          <w:tcPr>
            <w:tcW w:w="1352" w:type="dxa"/>
            <w:tcBorders>
              <w:top w:val="nil"/>
              <w:left w:val="nil"/>
              <w:bottom w:val="single" w:sz="4" w:space="0" w:color="auto"/>
              <w:right w:val="single" w:sz="4" w:space="0" w:color="auto"/>
            </w:tcBorders>
            <w:vAlign w:val="bottom"/>
          </w:tcPr>
          <w:p w14:paraId="4AF5AF7E" w14:textId="3DA4C660" w:rsidR="008D59D9" w:rsidRPr="00F15EB5" w:rsidRDefault="008D59D9" w:rsidP="008D59D9">
            <w:pPr>
              <w:spacing w:after="0" w:line="260" w:lineRule="exact"/>
              <w:jc w:val="right"/>
              <w:rPr>
                <w:rFonts w:eastAsia="Times New Roman" w:cs="Arial"/>
              </w:rPr>
            </w:pPr>
            <w:r w:rsidRPr="00F15EB5">
              <w:rPr>
                <w:rFonts w:eastAsia="Times New Roman" w:cs="Arial"/>
              </w:rPr>
              <w:t>2701</w:t>
            </w:r>
          </w:p>
        </w:tc>
      </w:tr>
      <w:tr w:rsidR="008D59D9" w:rsidRPr="00F15EB5" w14:paraId="70522365" w14:textId="77777777" w:rsidTr="00C1356C">
        <w:trPr>
          <w:trHeight w:val="255"/>
        </w:trPr>
        <w:tc>
          <w:tcPr>
            <w:tcW w:w="967" w:type="dxa"/>
            <w:tcBorders>
              <w:top w:val="nil"/>
              <w:left w:val="single" w:sz="4" w:space="0" w:color="auto"/>
              <w:bottom w:val="single" w:sz="4" w:space="0" w:color="auto"/>
              <w:right w:val="single" w:sz="4" w:space="0" w:color="auto"/>
            </w:tcBorders>
            <w:vAlign w:val="bottom"/>
          </w:tcPr>
          <w:p w14:paraId="784A7CEE" w14:textId="4E911F90" w:rsidR="008D59D9" w:rsidRPr="00F15EB5" w:rsidRDefault="008D59D9" w:rsidP="008D59D9">
            <w:pPr>
              <w:spacing w:after="0" w:line="260" w:lineRule="exact"/>
              <w:jc w:val="right"/>
              <w:rPr>
                <w:rFonts w:eastAsia="Times New Roman" w:cs="Arial"/>
              </w:rPr>
            </w:pPr>
            <w:r w:rsidRPr="00F15EB5">
              <w:rPr>
                <w:rFonts w:eastAsia="Times New Roman" w:cs="Arial"/>
              </w:rPr>
              <w:t>85/1</w:t>
            </w:r>
          </w:p>
        </w:tc>
        <w:tc>
          <w:tcPr>
            <w:tcW w:w="1164" w:type="dxa"/>
            <w:tcBorders>
              <w:top w:val="nil"/>
              <w:left w:val="nil"/>
              <w:bottom w:val="single" w:sz="4" w:space="0" w:color="auto"/>
              <w:right w:val="single" w:sz="4" w:space="0" w:color="auto"/>
            </w:tcBorders>
            <w:vAlign w:val="bottom"/>
          </w:tcPr>
          <w:p w14:paraId="5CA7AF2B" w14:textId="50A442BA" w:rsidR="008D59D9" w:rsidRPr="00F15EB5" w:rsidRDefault="008D59D9" w:rsidP="008D59D9">
            <w:pPr>
              <w:spacing w:after="0" w:line="260" w:lineRule="exact"/>
              <w:jc w:val="right"/>
              <w:rPr>
                <w:rFonts w:eastAsia="Times New Roman" w:cs="Arial"/>
              </w:rPr>
            </w:pPr>
            <w:r w:rsidRPr="00F15EB5">
              <w:rPr>
                <w:rFonts w:eastAsia="Times New Roman" w:cs="Arial"/>
              </w:rPr>
              <w:t>86/6</w:t>
            </w:r>
          </w:p>
        </w:tc>
        <w:tc>
          <w:tcPr>
            <w:tcW w:w="1163" w:type="dxa"/>
            <w:tcBorders>
              <w:top w:val="nil"/>
              <w:left w:val="nil"/>
              <w:bottom w:val="single" w:sz="4" w:space="0" w:color="auto"/>
              <w:right w:val="single" w:sz="4" w:space="0" w:color="auto"/>
            </w:tcBorders>
            <w:vAlign w:val="bottom"/>
          </w:tcPr>
          <w:p w14:paraId="27F7F670" w14:textId="267D6037" w:rsidR="008D59D9" w:rsidRPr="00F15EB5" w:rsidRDefault="008D59D9" w:rsidP="008D59D9">
            <w:pPr>
              <w:spacing w:after="0" w:line="260" w:lineRule="exact"/>
              <w:jc w:val="right"/>
              <w:rPr>
                <w:rFonts w:eastAsia="Times New Roman" w:cs="Arial"/>
              </w:rPr>
            </w:pPr>
            <w:r w:rsidRPr="00F15EB5">
              <w:rPr>
                <w:rFonts w:eastAsia="Times New Roman" w:cs="Arial"/>
              </w:rPr>
              <w:t>89/1</w:t>
            </w:r>
          </w:p>
        </w:tc>
        <w:tc>
          <w:tcPr>
            <w:tcW w:w="1164" w:type="dxa"/>
            <w:tcBorders>
              <w:top w:val="nil"/>
              <w:left w:val="nil"/>
              <w:bottom w:val="single" w:sz="4" w:space="0" w:color="auto"/>
              <w:right w:val="single" w:sz="4" w:space="0" w:color="auto"/>
            </w:tcBorders>
            <w:vAlign w:val="bottom"/>
          </w:tcPr>
          <w:p w14:paraId="6EB5FD27" w14:textId="3C0555DC" w:rsidR="008D59D9" w:rsidRPr="00F15EB5" w:rsidRDefault="008D59D9" w:rsidP="008D59D9">
            <w:pPr>
              <w:spacing w:after="0" w:line="260" w:lineRule="exact"/>
              <w:jc w:val="right"/>
              <w:rPr>
                <w:rFonts w:eastAsia="Times New Roman" w:cs="Arial"/>
              </w:rPr>
            </w:pPr>
            <w:r w:rsidRPr="00F15EB5">
              <w:rPr>
                <w:rFonts w:eastAsia="Times New Roman" w:cs="Arial"/>
              </w:rPr>
              <w:t>93/2</w:t>
            </w:r>
          </w:p>
        </w:tc>
        <w:tc>
          <w:tcPr>
            <w:tcW w:w="1163" w:type="dxa"/>
            <w:tcBorders>
              <w:top w:val="nil"/>
              <w:left w:val="nil"/>
              <w:bottom w:val="single" w:sz="4" w:space="0" w:color="auto"/>
              <w:right w:val="single" w:sz="4" w:space="0" w:color="auto"/>
            </w:tcBorders>
            <w:vAlign w:val="bottom"/>
          </w:tcPr>
          <w:p w14:paraId="56BDB289" w14:textId="5B432979" w:rsidR="008D59D9" w:rsidRPr="00F15EB5" w:rsidRDefault="008D59D9" w:rsidP="008D59D9">
            <w:pPr>
              <w:spacing w:after="0" w:line="260" w:lineRule="exact"/>
              <w:jc w:val="right"/>
              <w:rPr>
                <w:rFonts w:eastAsia="Times New Roman" w:cs="Arial"/>
              </w:rPr>
            </w:pPr>
            <w:r w:rsidRPr="00F15EB5">
              <w:rPr>
                <w:rFonts w:eastAsia="Times New Roman" w:cs="Arial"/>
              </w:rPr>
              <w:t>131/1</w:t>
            </w:r>
          </w:p>
        </w:tc>
        <w:tc>
          <w:tcPr>
            <w:tcW w:w="1164" w:type="dxa"/>
            <w:tcBorders>
              <w:top w:val="nil"/>
              <w:left w:val="nil"/>
              <w:bottom w:val="single" w:sz="4" w:space="0" w:color="auto"/>
              <w:right w:val="single" w:sz="4" w:space="0" w:color="auto"/>
            </w:tcBorders>
            <w:vAlign w:val="bottom"/>
          </w:tcPr>
          <w:p w14:paraId="467704DD" w14:textId="76989083" w:rsidR="008D59D9" w:rsidRPr="00F15EB5" w:rsidRDefault="008D59D9" w:rsidP="008D59D9">
            <w:pPr>
              <w:spacing w:after="0" w:line="260" w:lineRule="exact"/>
              <w:jc w:val="right"/>
              <w:rPr>
                <w:rFonts w:eastAsia="Times New Roman" w:cs="Arial"/>
              </w:rPr>
            </w:pPr>
            <w:r w:rsidRPr="00F15EB5">
              <w:rPr>
                <w:rFonts w:eastAsia="Times New Roman" w:cs="Arial"/>
              </w:rPr>
              <w:t>750/1</w:t>
            </w:r>
          </w:p>
        </w:tc>
        <w:tc>
          <w:tcPr>
            <w:tcW w:w="1163" w:type="dxa"/>
            <w:tcBorders>
              <w:top w:val="nil"/>
              <w:left w:val="nil"/>
              <w:bottom w:val="single" w:sz="4" w:space="0" w:color="auto"/>
              <w:right w:val="single" w:sz="4" w:space="0" w:color="auto"/>
            </w:tcBorders>
            <w:vAlign w:val="bottom"/>
          </w:tcPr>
          <w:p w14:paraId="5F027CFB" w14:textId="506153C6" w:rsidR="008D59D9" w:rsidRPr="00F15EB5" w:rsidRDefault="008D59D9" w:rsidP="008D59D9">
            <w:pPr>
              <w:spacing w:after="0" w:line="260" w:lineRule="exact"/>
              <w:jc w:val="right"/>
              <w:rPr>
                <w:rFonts w:eastAsia="Times New Roman" w:cs="Arial"/>
              </w:rPr>
            </w:pPr>
            <w:r w:rsidRPr="00F15EB5">
              <w:rPr>
                <w:rFonts w:eastAsia="Times New Roman" w:cs="Arial"/>
              </w:rPr>
              <w:t>2674</w:t>
            </w:r>
          </w:p>
        </w:tc>
        <w:tc>
          <w:tcPr>
            <w:tcW w:w="1352" w:type="dxa"/>
            <w:tcBorders>
              <w:top w:val="nil"/>
              <w:left w:val="nil"/>
              <w:bottom w:val="single" w:sz="4" w:space="0" w:color="auto"/>
              <w:right w:val="single" w:sz="4" w:space="0" w:color="auto"/>
            </w:tcBorders>
            <w:vAlign w:val="bottom"/>
          </w:tcPr>
          <w:p w14:paraId="7D819C32" w14:textId="55ECDE76" w:rsidR="008D59D9" w:rsidRPr="00F15EB5" w:rsidRDefault="008D59D9" w:rsidP="008D59D9">
            <w:pPr>
              <w:spacing w:after="0" w:line="260" w:lineRule="exact"/>
              <w:jc w:val="right"/>
              <w:rPr>
                <w:rFonts w:eastAsia="Times New Roman" w:cs="Arial"/>
              </w:rPr>
            </w:pPr>
          </w:p>
        </w:tc>
      </w:tr>
      <w:tr w:rsidR="008D59D9" w:rsidRPr="00F15EB5" w14:paraId="4ADF04E1" w14:textId="77777777" w:rsidTr="00C1356C">
        <w:trPr>
          <w:trHeight w:val="255"/>
        </w:trPr>
        <w:tc>
          <w:tcPr>
            <w:tcW w:w="967" w:type="dxa"/>
            <w:tcBorders>
              <w:top w:val="nil"/>
              <w:left w:val="single" w:sz="4" w:space="0" w:color="auto"/>
              <w:bottom w:val="single" w:sz="4" w:space="0" w:color="auto"/>
              <w:right w:val="single" w:sz="4" w:space="0" w:color="auto"/>
            </w:tcBorders>
            <w:vAlign w:val="bottom"/>
          </w:tcPr>
          <w:p w14:paraId="1A24D600" w14:textId="138536ED" w:rsidR="008D59D9" w:rsidRPr="00F15EB5" w:rsidRDefault="008D59D9" w:rsidP="008D59D9">
            <w:pPr>
              <w:spacing w:after="0" w:line="260" w:lineRule="exact"/>
              <w:jc w:val="right"/>
              <w:rPr>
                <w:rFonts w:eastAsia="Times New Roman" w:cs="Arial"/>
              </w:rPr>
            </w:pPr>
            <w:r w:rsidRPr="00F15EB5">
              <w:rPr>
                <w:rFonts w:eastAsia="Times New Roman" w:cs="Arial"/>
              </w:rPr>
              <w:t>85/3</w:t>
            </w:r>
          </w:p>
        </w:tc>
        <w:tc>
          <w:tcPr>
            <w:tcW w:w="1164" w:type="dxa"/>
            <w:tcBorders>
              <w:top w:val="nil"/>
              <w:left w:val="nil"/>
              <w:bottom w:val="single" w:sz="4" w:space="0" w:color="auto"/>
              <w:right w:val="single" w:sz="4" w:space="0" w:color="auto"/>
            </w:tcBorders>
            <w:vAlign w:val="bottom"/>
          </w:tcPr>
          <w:p w14:paraId="12327EAB" w14:textId="7B1F2BDB" w:rsidR="008D59D9" w:rsidRPr="00F15EB5" w:rsidRDefault="008D59D9" w:rsidP="008D59D9">
            <w:pPr>
              <w:spacing w:after="0" w:line="260" w:lineRule="exact"/>
              <w:jc w:val="right"/>
              <w:rPr>
                <w:rFonts w:eastAsia="Times New Roman" w:cs="Arial"/>
              </w:rPr>
            </w:pPr>
            <w:r w:rsidRPr="00F15EB5">
              <w:rPr>
                <w:rFonts w:eastAsia="Times New Roman" w:cs="Arial"/>
              </w:rPr>
              <w:t>87/1</w:t>
            </w:r>
          </w:p>
        </w:tc>
        <w:tc>
          <w:tcPr>
            <w:tcW w:w="1163" w:type="dxa"/>
            <w:tcBorders>
              <w:top w:val="nil"/>
              <w:left w:val="nil"/>
              <w:bottom w:val="single" w:sz="4" w:space="0" w:color="auto"/>
              <w:right w:val="single" w:sz="4" w:space="0" w:color="auto"/>
            </w:tcBorders>
            <w:vAlign w:val="bottom"/>
          </w:tcPr>
          <w:p w14:paraId="3632103B" w14:textId="1821A582" w:rsidR="008D59D9" w:rsidRPr="00F15EB5" w:rsidRDefault="008D59D9" w:rsidP="008D59D9">
            <w:pPr>
              <w:spacing w:after="0" w:line="260" w:lineRule="exact"/>
              <w:jc w:val="right"/>
              <w:rPr>
                <w:rFonts w:eastAsia="Times New Roman" w:cs="Arial"/>
              </w:rPr>
            </w:pPr>
            <w:r w:rsidRPr="00F15EB5">
              <w:rPr>
                <w:rFonts w:eastAsia="Times New Roman" w:cs="Arial"/>
              </w:rPr>
              <w:t>89/2</w:t>
            </w:r>
          </w:p>
        </w:tc>
        <w:tc>
          <w:tcPr>
            <w:tcW w:w="1164" w:type="dxa"/>
            <w:tcBorders>
              <w:top w:val="nil"/>
              <w:left w:val="nil"/>
              <w:bottom w:val="single" w:sz="4" w:space="0" w:color="auto"/>
              <w:right w:val="single" w:sz="4" w:space="0" w:color="auto"/>
            </w:tcBorders>
            <w:vAlign w:val="bottom"/>
          </w:tcPr>
          <w:p w14:paraId="39A5846C" w14:textId="46127241" w:rsidR="008D59D9" w:rsidRPr="00F15EB5" w:rsidRDefault="008D59D9" w:rsidP="008D59D9">
            <w:pPr>
              <w:spacing w:after="0" w:line="260" w:lineRule="exact"/>
              <w:jc w:val="right"/>
              <w:rPr>
                <w:rFonts w:eastAsia="Times New Roman" w:cs="Arial"/>
              </w:rPr>
            </w:pPr>
            <w:r w:rsidRPr="00F15EB5">
              <w:rPr>
                <w:rFonts w:eastAsia="Times New Roman" w:cs="Arial"/>
              </w:rPr>
              <w:t>97</w:t>
            </w:r>
          </w:p>
        </w:tc>
        <w:tc>
          <w:tcPr>
            <w:tcW w:w="1163" w:type="dxa"/>
            <w:tcBorders>
              <w:top w:val="nil"/>
              <w:left w:val="nil"/>
              <w:bottom w:val="single" w:sz="4" w:space="0" w:color="auto"/>
              <w:right w:val="single" w:sz="4" w:space="0" w:color="auto"/>
            </w:tcBorders>
            <w:vAlign w:val="bottom"/>
          </w:tcPr>
          <w:p w14:paraId="1DD5E6AC" w14:textId="4F0F0125" w:rsidR="008D59D9" w:rsidRPr="00F15EB5" w:rsidRDefault="008D59D9" w:rsidP="008D59D9">
            <w:pPr>
              <w:spacing w:after="0" w:line="260" w:lineRule="exact"/>
              <w:jc w:val="right"/>
              <w:rPr>
                <w:rFonts w:eastAsia="Times New Roman" w:cs="Arial"/>
              </w:rPr>
            </w:pPr>
            <w:r w:rsidRPr="00F15EB5">
              <w:rPr>
                <w:rFonts w:eastAsia="Times New Roman" w:cs="Arial"/>
              </w:rPr>
              <w:t>132/3</w:t>
            </w:r>
          </w:p>
        </w:tc>
        <w:tc>
          <w:tcPr>
            <w:tcW w:w="1164" w:type="dxa"/>
            <w:tcBorders>
              <w:top w:val="nil"/>
              <w:left w:val="nil"/>
              <w:bottom w:val="single" w:sz="4" w:space="0" w:color="auto"/>
              <w:right w:val="single" w:sz="4" w:space="0" w:color="auto"/>
            </w:tcBorders>
            <w:vAlign w:val="bottom"/>
          </w:tcPr>
          <w:p w14:paraId="31FF1A3E" w14:textId="752F212E" w:rsidR="008D59D9" w:rsidRPr="00F15EB5" w:rsidRDefault="008D59D9" w:rsidP="008D59D9">
            <w:pPr>
              <w:spacing w:after="0" w:line="260" w:lineRule="exact"/>
              <w:jc w:val="right"/>
              <w:rPr>
                <w:rFonts w:eastAsia="Times New Roman" w:cs="Arial"/>
              </w:rPr>
            </w:pPr>
            <w:r w:rsidRPr="00F15EB5">
              <w:rPr>
                <w:rFonts w:eastAsia="Times New Roman" w:cs="Arial"/>
              </w:rPr>
              <w:t>750/2</w:t>
            </w:r>
          </w:p>
        </w:tc>
        <w:tc>
          <w:tcPr>
            <w:tcW w:w="1163" w:type="dxa"/>
            <w:tcBorders>
              <w:top w:val="nil"/>
              <w:left w:val="nil"/>
              <w:bottom w:val="single" w:sz="4" w:space="0" w:color="auto"/>
              <w:right w:val="single" w:sz="4" w:space="0" w:color="auto"/>
            </w:tcBorders>
            <w:vAlign w:val="bottom"/>
          </w:tcPr>
          <w:p w14:paraId="229E9A7C" w14:textId="5AAC8330" w:rsidR="008D59D9" w:rsidRPr="00F15EB5" w:rsidRDefault="008D59D9" w:rsidP="008D59D9">
            <w:pPr>
              <w:spacing w:after="0" w:line="260" w:lineRule="exact"/>
              <w:jc w:val="right"/>
              <w:rPr>
                <w:rFonts w:eastAsia="Times New Roman" w:cs="Arial"/>
              </w:rPr>
            </w:pPr>
            <w:r w:rsidRPr="00F15EB5">
              <w:rPr>
                <w:rFonts w:eastAsia="Times New Roman" w:cs="Arial"/>
              </w:rPr>
              <w:t>2675</w:t>
            </w:r>
          </w:p>
        </w:tc>
        <w:tc>
          <w:tcPr>
            <w:tcW w:w="1352" w:type="dxa"/>
            <w:tcBorders>
              <w:top w:val="nil"/>
              <w:left w:val="nil"/>
              <w:bottom w:val="single" w:sz="4" w:space="0" w:color="auto"/>
              <w:right w:val="single" w:sz="4" w:space="0" w:color="auto"/>
            </w:tcBorders>
            <w:vAlign w:val="bottom"/>
          </w:tcPr>
          <w:p w14:paraId="39995858" w14:textId="2731C199" w:rsidR="008D59D9" w:rsidRPr="00F15EB5" w:rsidRDefault="008D59D9" w:rsidP="008D59D9">
            <w:pPr>
              <w:spacing w:after="0" w:line="260" w:lineRule="exact"/>
              <w:jc w:val="right"/>
              <w:rPr>
                <w:rFonts w:eastAsia="Times New Roman" w:cs="Arial"/>
              </w:rPr>
            </w:pPr>
          </w:p>
        </w:tc>
      </w:tr>
      <w:tr w:rsidR="008D59D9" w:rsidRPr="00F15EB5" w14:paraId="6A6DDE3D" w14:textId="77777777" w:rsidTr="00C1356C">
        <w:trPr>
          <w:trHeight w:val="255"/>
        </w:trPr>
        <w:tc>
          <w:tcPr>
            <w:tcW w:w="967" w:type="dxa"/>
            <w:tcBorders>
              <w:top w:val="nil"/>
              <w:left w:val="single" w:sz="4" w:space="0" w:color="auto"/>
              <w:bottom w:val="single" w:sz="4" w:space="0" w:color="auto"/>
              <w:right w:val="single" w:sz="4" w:space="0" w:color="auto"/>
            </w:tcBorders>
            <w:vAlign w:val="bottom"/>
          </w:tcPr>
          <w:p w14:paraId="68CB0E91" w14:textId="7898ED79" w:rsidR="008D59D9" w:rsidRPr="00F15EB5" w:rsidRDefault="008D59D9" w:rsidP="008D59D9">
            <w:pPr>
              <w:spacing w:after="0" w:line="260" w:lineRule="exact"/>
              <w:jc w:val="right"/>
              <w:rPr>
                <w:rFonts w:eastAsia="Times New Roman" w:cs="Arial"/>
              </w:rPr>
            </w:pPr>
            <w:r w:rsidRPr="00F15EB5">
              <w:rPr>
                <w:rFonts w:eastAsia="Times New Roman" w:cs="Arial"/>
              </w:rPr>
              <w:t>85/4</w:t>
            </w:r>
          </w:p>
        </w:tc>
        <w:tc>
          <w:tcPr>
            <w:tcW w:w="1164" w:type="dxa"/>
            <w:tcBorders>
              <w:top w:val="nil"/>
              <w:left w:val="nil"/>
              <w:bottom w:val="single" w:sz="4" w:space="0" w:color="auto"/>
              <w:right w:val="single" w:sz="4" w:space="0" w:color="auto"/>
            </w:tcBorders>
            <w:vAlign w:val="bottom"/>
          </w:tcPr>
          <w:p w14:paraId="50FAC0EB" w14:textId="580CD3BE" w:rsidR="008D59D9" w:rsidRPr="00F15EB5" w:rsidRDefault="008D59D9" w:rsidP="008D59D9">
            <w:pPr>
              <w:spacing w:after="0" w:line="260" w:lineRule="exact"/>
              <w:jc w:val="right"/>
              <w:rPr>
                <w:rFonts w:eastAsia="Times New Roman" w:cs="Arial"/>
              </w:rPr>
            </w:pPr>
            <w:r w:rsidRPr="00F15EB5">
              <w:rPr>
                <w:rFonts w:eastAsia="Times New Roman" w:cs="Arial"/>
              </w:rPr>
              <w:t>87/3</w:t>
            </w:r>
          </w:p>
        </w:tc>
        <w:tc>
          <w:tcPr>
            <w:tcW w:w="1163" w:type="dxa"/>
            <w:tcBorders>
              <w:top w:val="nil"/>
              <w:left w:val="nil"/>
              <w:bottom w:val="single" w:sz="4" w:space="0" w:color="auto"/>
              <w:right w:val="single" w:sz="4" w:space="0" w:color="auto"/>
            </w:tcBorders>
            <w:vAlign w:val="bottom"/>
          </w:tcPr>
          <w:p w14:paraId="3EC7D4F5" w14:textId="2E4A51BE" w:rsidR="008D59D9" w:rsidRPr="00F15EB5" w:rsidRDefault="008D59D9" w:rsidP="008D59D9">
            <w:pPr>
              <w:spacing w:after="0" w:line="260" w:lineRule="exact"/>
              <w:jc w:val="right"/>
              <w:rPr>
                <w:rFonts w:eastAsia="Times New Roman" w:cs="Arial"/>
              </w:rPr>
            </w:pPr>
            <w:r w:rsidRPr="00F15EB5">
              <w:rPr>
                <w:rFonts w:eastAsia="Times New Roman" w:cs="Arial"/>
              </w:rPr>
              <w:t>89/3</w:t>
            </w:r>
          </w:p>
        </w:tc>
        <w:tc>
          <w:tcPr>
            <w:tcW w:w="1164" w:type="dxa"/>
            <w:tcBorders>
              <w:top w:val="nil"/>
              <w:left w:val="nil"/>
              <w:bottom w:val="single" w:sz="4" w:space="0" w:color="auto"/>
              <w:right w:val="single" w:sz="4" w:space="0" w:color="auto"/>
            </w:tcBorders>
            <w:vAlign w:val="bottom"/>
          </w:tcPr>
          <w:p w14:paraId="13418FD3" w14:textId="53E59824" w:rsidR="008D59D9" w:rsidRPr="00F15EB5" w:rsidRDefault="008D59D9" w:rsidP="008D59D9">
            <w:pPr>
              <w:spacing w:after="0" w:line="260" w:lineRule="exact"/>
              <w:jc w:val="right"/>
              <w:rPr>
                <w:rFonts w:eastAsia="Times New Roman" w:cs="Arial"/>
              </w:rPr>
            </w:pPr>
            <w:r w:rsidRPr="00F15EB5">
              <w:rPr>
                <w:rFonts w:eastAsia="Times New Roman" w:cs="Arial"/>
              </w:rPr>
              <w:t>104/1</w:t>
            </w:r>
          </w:p>
        </w:tc>
        <w:tc>
          <w:tcPr>
            <w:tcW w:w="1163" w:type="dxa"/>
            <w:tcBorders>
              <w:top w:val="nil"/>
              <w:left w:val="nil"/>
              <w:bottom w:val="single" w:sz="4" w:space="0" w:color="auto"/>
              <w:right w:val="single" w:sz="4" w:space="0" w:color="auto"/>
            </w:tcBorders>
            <w:vAlign w:val="bottom"/>
          </w:tcPr>
          <w:p w14:paraId="55375CCE" w14:textId="233EF987" w:rsidR="008D59D9" w:rsidRPr="00F15EB5" w:rsidRDefault="008D59D9" w:rsidP="008D59D9">
            <w:pPr>
              <w:spacing w:after="0" w:line="260" w:lineRule="exact"/>
              <w:jc w:val="right"/>
              <w:rPr>
                <w:rFonts w:eastAsia="Times New Roman" w:cs="Arial"/>
              </w:rPr>
            </w:pPr>
            <w:r w:rsidRPr="00F15EB5">
              <w:rPr>
                <w:rFonts w:eastAsia="Times New Roman" w:cs="Arial"/>
              </w:rPr>
              <w:t>134/6</w:t>
            </w:r>
          </w:p>
        </w:tc>
        <w:tc>
          <w:tcPr>
            <w:tcW w:w="1164" w:type="dxa"/>
            <w:tcBorders>
              <w:top w:val="nil"/>
              <w:left w:val="nil"/>
              <w:bottom w:val="single" w:sz="4" w:space="0" w:color="auto"/>
              <w:right w:val="single" w:sz="4" w:space="0" w:color="auto"/>
            </w:tcBorders>
            <w:vAlign w:val="bottom"/>
          </w:tcPr>
          <w:p w14:paraId="47F02BCB" w14:textId="08E12BBF" w:rsidR="008D59D9" w:rsidRPr="00F15EB5" w:rsidRDefault="008D59D9" w:rsidP="008D59D9">
            <w:pPr>
              <w:spacing w:after="0" w:line="260" w:lineRule="exact"/>
              <w:jc w:val="right"/>
              <w:rPr>
                <w:rFonts w:eastAsia="Times New Roman" w:cs="Arial"/>
              </w:rPr>
            </w:pPr>
            <w:r w:rsidRPr="00F15EB5">
              <w:rPr>
                <w:rFonts w:eastAsia="Times New Roman" w:cs="Arial"/>
              </w:rPr>
              <w:t>750/4</w:t>
            </w:r>
          </w:p>
        </w:tc>
        <w:tc>
          <w:tcPr>
            <w:tcW w:w="1163" w:type="dxa"/>
            <w:tcBorders>
              <w:top w:val="nil"/>
              <w:left w:val="nil"/>
              <w:bottom w:val="single" w:sz="4" w:space="0" w:color="auto"/>
              <w:right w:val="single" w:sz="4" w:space="0" w:color="auto"/>
            </w:tcBorders>
            <w:vAlign w:val="bottom"/>
          </w:tcPr>
          <w:p w14:paraId="63CCE63B" w14:textId="17672B89" w:rsidR="008D59D9" w:rsidRPr="00F15EB5" w:rsidRDefault="008D59D9" w:rsidP="008D59D9">
            <w:pPr>
              <w:spacing w:after="0" w:line="260" w:lineRule="exact"/>
              <w:jc w:val="right"/>
              <w:rPr>
                <w:rFonts w:eastAsia="Times New Roman" w:cs="Arial"/>
              </w:rPr>
            </w:pPr>
            <w:r w:rsidRPr="00F15EB5">
              <w:rPr>
                <w:rFonts w:eastAsia="Times New Roman" w:cs="Arial"/>
              </w:rPr>
              <w:t>2676</w:t>
            </w:r>
          </w:p>
        </w:tc>
        <w:tc>
          <w:tcPr>
            <w:tcW w:w="1352" w:type="dxa"/>
            <w:tcBorders>
              <w:top w:val="nil"/>
              <w:left w:val="nil"/>
              <w:bottom w:val="single" w:sz="4" w:space="0" w:color="auto"/>
              <w:right w:val="single" w:sz="4" w:space="0" w:color="auto"/>
            </w:tcBorders>
            <w:vAlign w:val="bottom"/>
          </w:tcPr>
          <w:p w14:paraId="46A95D52" w14:textId="6BFDE362" w:rsidR="008D59D9" w:rsidRPr="00F15EB5" w:rsidRDefault="008D59D9" w:rsidP="008D59D9">
            <w:pPr>
              <w:spacing w:after="0" w:line="260" w:lineRule="exact"/>
              <w:jc w:val="right"/>
              <w:rPr>
                <w:rFonts w:eastAsia="Times New Roman" w:cs="Arial"/>
              </w:rPr>
            </w:pPr>
          </w:p>
        </w:tc>
      </w:tr>
      <w:tr w:rsidR="008D59D9" w:rsidRPr="00F15EB5" w14:paraId="021C1C04" w14:textId="77777777" w:rsidTr="00C1356C">
        <w:trPr>
          <w:trHeight w:val="255"/>
        </w:trPr>
        <w:tc>
          <w:tcPr>
            <w:tcW w:w="967" w:type="dxa"/>
            <w:tcBorders>
              <w:top w:val="nil"/>
              <w:left w:val="single" w:sz="4" w:space="0" w:color="auto"/>
              <w:bottom w:val="single" w:sz="4" w:space="0" w:color="auto"/>
              <w:right w:val="single" w:sz="4" w:space="0" w:color="auto"/>
            </w:tcBorders>
            <w:vAlign w:val="bottom"/>
          </w:tcPr>
          <w:p w14:paraId="13F3C6FE" w14:textId="060924C9" w:rsidR="008D59D9" w:rsidRPr="00F15EB5" w:rsidRDefault="008D59D9" w:rsidP="008D59D9">
            <w:pPr>
              <w:spacing w:after="0" w:line="260" w:lineRule="exact"/>
              <w:jc w:val="right"/>
              <w:rPr>
                <w:rFonts w:eastAsia="Times New Roman" w:cs="Arial"/>
              </w:rPr>
            </w:pPr>
            <w:r w:rsidRPr="00F15EB5">
              <w:rPr>
                <w:rFonts w:eastAsia="Times New Roman" w:cs="Arial"/>
              </w:rPr>
              <w:t>85/5</w:t>
            </w:r>
          </w:p>
        </w:tc>
        <w:tc>
          <w:tcPr>
            <w:tcW w:w="1164" w:type="dxa"/>
            <w:tcBorders>
              <w:top w:val="nil"/>
              <w:left w:val="nil"/>
              <w:bottom w:val="single" w:sz="4" w:space="0" w:color="auto"/>
              <w:right w:val="single" w:sz="4" w:space="0" w:color="auto"/>
            </w:tcBorders>
            <w:vAlign w:val="bottom"/>
          </w:tcPr>
          <w:p w14:paraId="0A25C948" w14:textId="65697826" w:rsidR="008D59D9" w:rsidRPr="00F15EB5" w:rsidRDefault="008D59D9" w:rsidP="008D59D9">
            <w:pPr>
              <w:spacing w:after="0" w:line="260" w:lineRule="exact"/>
              <w:jc w:val="right"/>
              <w:rPr>
                <w:rFonts w:eastAsia="Times New Roman" w:cs="Arial"/>
              </w:rPr>
            </w:pPr>
            <w:r w:rsidRPr="00F15EB5">
              <w:rPr>
                <w:rFonts w:eastAsia="Times New Roman" w:cs="Arial"/>
              </w:rPr>
              <w:t>87/4</w:t>
            </w:r>
          </w:p>
        </w:tc>
        <w:tc>
          <w:tcPr>
            <w:tcW w:w="1163" w:type="dxa"/>
            <w:tcBorders>
              <w:top w:val="nil"/>
              <w:left w:val="nil"/>
              <w:bottom w:val="single" w:sz="4" w:space="0" w:color="auto"/>
              <w:right w:val="single" w:sz="4" w:space="0" w:color="auto"/>
            </w:tcBorders>
            <w:vAlign w:val="bottom"/>
          </w:tcPr>
          <w:p w14:paraId="66A77BD0" w14:textId="0814EE32" w:rsidR="008D59D9" w:rsidRPr="00F15EB5" w:rsidRDefault="008D59D9" w:rsidP="008D59D9">
            <w:pPr>
              <w:spacing w:after="0" w:line="260" w:lineRule="exact"/>
              <w:jc w:val="right"/>
              <w:rPr>
                <w:rFonts w:eastAsia="Times New Roman" w:cs="Arial"/>
              </w:rPr>
            </w:pPr>
            <w:r w:rsidRPr="00F15EB5">
              <w:rPr>
                <w:rFonts w:eastAsia="Times New Roman" w:cs="Arial"/>
              </w:rPr>
              <w:t>89/4</w:t>
            </w:r>
          </w:p>
        </w:tc>
        <w:tc>
          <w:tcPr>
            <w:tcW w:w="1164" w:type="dxa"/>
            <w:tcBorders>
              <w:top w:val="nil"/>
              <w:left w:val="nil"/>
              <w:bottom w:val="single" w:sz="4" w:space="0" w:color="auto"/>
              <w:right w:val="single" w:sz="4" w:space="0" w:color="auto"/>
            </w:tcBorders>
            <w:vAlign w:val="bottom"/>
          </w:tcPr>
          <w:p w14:paraId="4245BE4B" w14:textId="6ACC066C" w:rsidR="008D59D9" w:rsidRPr="00F15EB5" w:rsidRDefault="008D59D9" w:rsidP="008D59D9">
            <w:pPr>
              <w:spacing w:after="0" w:line="260" w:lineRule="exact"/>
              <w:jc w:val="right"/>
              <w:rPr>
                <w:rFonts w:eastAsia="Times New Roman" w:cs="Arial"/>
              </w:rPr>
            </w:pPr>
            <w:r w:rsidRPr="00F15EB5">
              <w:rPr>
                <w:rFonts w:eastAsia="Times New Roman" w:cs="Arial"/>
              </w:rPr>
              <w:t>104/3</w:t>
            </w:r>
          </w:p>
        </w:tc>
        <w:tc>
          <w:tcPr>
            <w:tcW w:w="1163" w:type="dxa"/>
            <w:tcBorders>
              <w:top w:val="nil"/>
              <w:left w:val="nil"/>
              <w:bottom w:val="single" w:sz="4" w:space="0" w:color="auto"/>
              <w:right w:val="single" w:sz="4" w:space="0" w:color="auto"/>
            </w:tcBorders>
            <w:vAlign w:val="bottom"/>
          </w:tcPr>
          <w:p w14:paraId="08A21406" w14:textId="5A595169" w:rsidR="008D59D9" w:rsidRPr="00F15EB5" w:rsidRDefault="008D59D9" w:rsidP="008D59D9">
            <w:pPr>
              <w:spacing w:after="0" w:line="260" w:lineRule="exact"/>
              <w:jc w:val="right"/>
              <w:rPr>
                <w:rFonts w:eastAsia="Times New Roman" w:cs="Arial"/>
              </w:rPr>
            </w:pPr>
            <w:r w:rsidRPr="00F15EB5">
              <w:rPr>
                <w:rFonts w:eastAsia="Times New Roman" w:cs="Arial"/>
              </w:rPr>
              <w:t>134/7</w:t>
            </w:r>
          </w:p>
        </w:tc>
        <w:tc>
          <w:tcPr>
            <w:tcW w:w="1164" w:type="dxa"/>
            <w:tcBorders>
              <w:top w:val="nil"/>
              <w:left w:val="nil"/>
              <w:bottom w:val="single" w:sz="4" w:space="0" w:color="auto"/>
              <w:right w:val="single" w:sz="4" w:space="0" w:color="auto"/>
            </w:tcBorders>
            <w:vAlign w:val="bottom"/>
          </w:tcPr>
          <w:p w14:paraId="4CE6D650" w14:textId="239AF306" w:rsidR="008D59D9" w:rsidRPr="00F15EB5" w:rsidRDefault="008D59D9" w:rsidP="008D59D9">
            <w:pPr>
              <w:spacing w:after="0" w:line="260" w:lineRule="exact"/>
              <w:jc w:val="right"/>
              <w:rPr>
                <w:rFonts w:eastAsia="Times New Roman" w:cs="Arial"/>
              </w:rPr>
            </w:pPr>
            <w:r w:rsidRPr="00F15EB5">
              <w:rPr>
                <w:rFonts w:eastAsia="Times New Roman" w:cs="Arial"/>
              </w:rPr>
              <w:t>752/2</w:t>
            </w:r>
          </w:p>
        </w:tc>
        <w:tc>
          <w:tcPr>
            <w:tcW w:w="1163" w:type="dxa"/>
            <w:tcBorders>
              <w:top w:val="nil"/>
              <w:left w:val="nil"/>
              <w:bottom w:val="single" w:sz="4" w:space="0" w:color="auto"/>
              <w:right w:val="single" w:sz="4" w:space="0" w:color="auto"/>
            </w:tcBorders>
            <w:vAlign w:val="bottom"/>
          </w:tcPr>
          <w:p w14:paraId="4EB89460" w14:textId="2C7F1F25" w:rsidR="008D59D9" w:rsidRPr="00F15EB5" w:rsidRDefault="008D59D9" w:rsidP="008D59D9">
            <w:pPr>
              <w:spacing w:after="0" w:line="260" w:lineRule="exact"/>
              <w:jc w:val="right"/>
              <w:rPr>
                <w:rFonts w:eastAsia="Times New Roman" w:cs="Arial"/>
              </w:rPr>
            </w:pPr>
            <w:r w:rsidRPr="00F15EB5">
              <w:rPr>
                <w:rFonts w:eastAsia="Times New Roman" w:cs="Arial"/>
              </w:rPr>
              <w:t>2684</w:t>
            </w:r>
          </w:p>
        </w:tc>
        <w:tc>
          <w:tcPr>
            <w:tcW w:w="1352" w:type="dxa"/>
            <w:tcBorders>
              <w:top w:val="nil"/>
              <w:left w:val="nil"/>
              <w:bottom w:val="single" w:sz="4" w:space="0" w:color="auto"/>
              <w:right w:val="single" w:sz="4" w:space="0" w:color="auto"/>
            </w:tcBorders>
            <w:vAlign w:val="bottom"/>
          </w:tcPr>
          <w:p w14:paraId="1A21147F" w14:textId="23DAABE1" w:rsidR="008D59D9" w:rsidRPr="00F15EB5" w:rsidRDefault="008D59D9" w:rsidP="008D59D9">
            <w:pPr>
              <w:spacing w:after="0" w:line="260" w:lineRule="exact"/>
              <w:jc w:val="right"/>
              <w:rPr>
                <w:rFonts w:eastAsia="Times New Roman" w:cs="Arial"/>
              </w:rPr>
            </w:pPr>
          </w:p>
        </w:tc>
      </w:tr>
    </w:tbl>
    <w:p w14:paraId="17AA9102" w14:textId="08C28602" w:rsidR="00C1356C" w:rsidRDefault="00C1356C" w:rsidP="00C1356C">
      <w:pPr>
        <w:spacing w:after="0" w:line="260" w:lineRule="exact"/>
        <w:rPr>
          <w:rFonts w:eastAsia="Times New Roman" w:cs="Arial"/>
        </w:rPr>
      </w:pPr>
    </w:p>
    <w:p w14:paraId="299BA7E9" w14:textId="32626591" w:rsidR="008D59D9" w:rsidRPr="008D59D9" w:rsidRDefault="008D59D9" w:rsidP="00C1356C">
      <w:pPr>
        <w:spacing w:after="0" w:line="260" w:lineRule="exact"/>
        <w:rPr>
          <w:rFonts w:eastAsia="Times New Roman" w:cs="Arial"/>
          <w:b/>
        </w:rPr>
      </w:pPr>
      <w:r w:rsidRPr="008D59D9">
        <w:rPr>
          <w:rFonts w:eastAsia="Times New Roman" w:cs="Arial"/>
          <w:b/>
        </w:rPr>
        <w:t>k.o. Drnovo</w:t>
      </w:r>
    </w:p>
    <w:tbl>
      <w:tblPr>
        <w:tblW w:w="9295" w:type="dxa"/>
        <w:tblInd w:w="75" w:type="dxa"/>
        <w:tblLayout w:type="fixed"/>
        <w:tblCellMar>
          <w:left w:w="70" w:type="dxa"/>
          <w:right w:w="70" w:type="dxa"/>
        </w:tblCellMar>
        <w:tblLook w:val="0000" w:firstRow="0" w:lastRow="0" w:firstColumn="0" w:lastColumn="0" w:noHBand="0" w:noVBand="0"/>
      </w:tblPr>
      <w:tblGrid>
        <w:gridCol w:w="1327"/>
        <w:gridCol w:w="1328"/>
        <w:gridCol w:w="1328"/>
        <w:gridCol w:w="1328"/>
        <w:gridCol w:w="1328"/>
        <w:gridCol w:w="1328"/>
        <w:gridCol w:w="1328"/>
      </w:tblGrid>
      <w:tr w:rsidR="008D59D9" w:rsidRPr="00F15EB5" w14:paraId="76315567" w14:textId="77777777" w:rsidTr="008D59D9">
        <w:trPr>
          <w:trHeight w:val="255"/>
        </w:trPr>
        <w:tc>
          <w:tcPr>
            <w:tcW w:w="1327" w:type="dxa"/>
            <w:tcBorders>
              <w:top w:val="single" w:sz="4" w:space="0" w:color="auto"/>
              <w:left w:val="single" w:sz="4" w:space="0" w:color="auto"/>
              <w:bottom w:val="single" w:sz="4" w:space="0" w:color="auto"/>
              <w:right w:val="single" w:sz="4" w:space="0" w:color="auto"/>
            </w:tcBorders>
            <w:vAlign w:val="bottom"/>
          </w:tcPr>
          <w:p w14:paraId="6F812B6F" w14:textId="77777777" w:rsidR="008D59D9" w:rsidRPr="00F15EB5" w:rsidRDefault="008D59D9" w:rsidP="008D59D9">
            <w:pPr>
              <w:spacing w:after="0" w:line="260" w:lineRule="exact"/>
              <w:jc w:val="right"/>
              <w:rPr>
                <w:rFonts w:eastAsia="Times New Roman" w:cs="Arial"/>
              </w:rPr>
            </w:pPr>
            <w:r w:rsidRPr="00F15EB5">
              <w:rPr>
                <w:rFonts w:eastAsia="Times New Roman" w:cs="Arial"/>
              </w:rPr>
              <w:t>*253</w:t>
            </w:r>
          </w:p>
        </w:tc>
        <w:tc>
          <w:tcPr>
            <w:tcW w:w="1328" w:type="dxa"/>
            <w:tcBorders>
              <w:top w:val="single" w:sz="4" w:space="0" w:color="auto"/>
              <w:left w:val="nil"/>
              <w:bottom w:val="single" w:sz="4" w:space="0" w:color="auto"/>
              <w:right w:val="single" w:sz="4" w:space="0" w:color="auto"/>
            </w:tcBorders>
            <w:vAlign w:val="bottom"/>
          </w:tcPr>
          <w:p w14:paraId="496C44AC" w14:textId="1A5F63EC" w:rsidR="008D59D9" w:rsidRPr="00F15EB5" w:rsidRDefault="008D59D9" w:rsidP="008D59D9">
            <w:pPr>
              <w:spacing w:after="0" w:line="260" w:lineRule="exact"/>
              <w:jc w:val="right"/>
              <w:rPr>
                <w:rFonts w:eastAsia="Times New Roman" w:cs="Arial"/>
              </w:rPr>
            </w:pPr>
            <w:r w:rsidRPr="00F15EB5">
              <w:rPr>
                <w:rFonts w:eastAsia="Times New Roman" w:cs="Arial"/>
              </w:rPr>
              <w:t>2104/105</w:t>
            </w:r>
          </w:p>
        </w:tc>
        <w:tc>
          <w:tcPr>
            <w:tcW w:w="1328" w:type="dxa"/>
            <w:tcBorders>
              <w:top w:val="single" w:sz="4" w:space="0" w:color="auto"/>
              <w:left w:val="nil"/>
              <w:bottom w:val="single" w:sz="4" w:space="0" w:color="auto"/>
              <w:right w:val="single" w:sz="4" w:space="0" w:color="auto"/>
            </w:tcBorders>
          </w:tcPr>
          <w:p w14:paraId="5993645B" w14:textId="0534AB34" w:rsidR="008D59D9" w:rsidRPr="00F15EB5" w:rsidRDefault="008D59D9" w:rsidP="008D59D9">
            <w:pPr>
              <w:spacing w:after="0" w:line="260" w:lineRule="exact"/>
              <w:jc w:val="right"/>
              <w:rPr>
                <w:rFonts w:eastAsia="Times New Roman" w:cs="Arial"/>
              </w:rPr>
            </w:pPr>
            <w:r w:rsidRPr="00F15EB5">
              <w:rPr>
                <w:rFonts w:eastAsia="Times New Roman" w:cs="Arial"/>
              </w:rPr>
              <w:t>2105/5</w:t>
            </w:r>
          </w:p>
        </w:tc>
        <w:tc>
          <w:tcPr>
            <w:tcW w:w="1328" w:type="dxa"/>
            <w:tcBorders>
              <w:top w:val="single" w:sz="4" w:space="0" w:color="auto"/>
              <w:left w:val="nil"/>
              <w:bottom w:val="single" w:sz="4" w:space="0" w:color="auto"/>
              <w:right w:val="single" w:sz="4" w:space="0" w:color="auto"/>
            </w:tcBorders>
          </w:tcPr>
          <w:p w14:paraId="067DEA27" w14:textId="53ACA23E" w:rsidR="008D59D9" w:rsidRPr="00F15EB5" w:rsidRDefault="008D59D9" w:rsidP="008D59D9">
            <w:pPr>
              <w:spacing w:after="0" w:line="260" w:lineRule="exact"/>
              <w:jc w:val="right"/>
              <w:rPr>
                <w:rFonts w:eastAsia="Times New Roman" w:cs="Arial"/>
              </w:rPr>
            </w:pPr>
            <w:r w:rsidRPr="00F15EB5">
              <w:rPr>
                <w:rFonts w:eastAsia="Times New Roman" w:cs="Arial"/>
              </w:rPr>
              <w:t>2105/109</w:t>
            </w:r>
          </w:p>
        </w:tc>
        <w:tc>
          <w:tcPr>
            <w:tcW w:w="1328" w:type="dxa"/>
            <w:tcBorders>
              <w:top w:val="single" w:sz="4" w:space="0" w:color="auto"/>
              <w:left w:val="nil"/>
              <w:bottom w:val="single" w:sz="4" w:space="0" w:color="auto"/>
              <w:right w:val="single" w:sz="4" w:space="0" w:color="auto"/>
            </w:tcBorders>
          </w:tcPr>
          <w:p w14:paraId="278C8DA5" w14:textId="1D4472AB" w:rsidR="008D59D9" w:rsidRPr="00F15EB5" w:rsidRDefault="008D59D9" w:rsidP="008D59D9">
            <w:pPr>
              <w:spacing w:after="0" w:line="260" w:lineRule="exact"/>
              <w:jc w:val="right"/>
              <w:rPr>
                <w:rFonts w:eastAsia="Times New Roman" w:cs="Arial"/>
              </w:rPr>
            </w:pPr>
            <w:r w:rsidRPr="00F15EB5">
              <w:rPr>
                <w:rFonts w:eastAsia="Times New Roman" w:cs="Arial"/>
              </w:rPr>
              <w:t>2105/125</w:t>
            </w:r>
          </w:p>
        </w:tc>
        <w:tc>
          <w:tcPr>
            <w:tcW w:w="1328" w:type="dxa"/>
            <w:tcBorders>
              <w:top w:val="single" w:sz="4" w:space="0" w:color="auto"/>
              <w:left w:val="nil"/>
              <w:bottom w:val="single" w:sz="4" w:space="0" w:color="auto"/>
              <w:right w:val="single" w:sz="4" w:space="0" w:color="auto"/>
            </w:tcBorders>
          </w:tcPr>
          <w:p w14:paraId="5622C49D" w14:textId="732816CB" w:rsidR="008D59D9" w:rsidRPr="00F15EB5" w:rsidRDefault="008D59D9" w:rsidP="008D59D9">
            <w:pPr>
              <w:spacing w:after="0" w:line="260" w:lineRule="exact"/>
              <w:jc w:val="right"/>
              <w:rPr>
                <w:rFonts w:eastAsia="Times New Roman" w:cs="Arial"/>
              </w:rPr>
            </w:pPr>
            <w:r w:rsidRPr="00F15EB5">
              <w:rPr>
                <w:rFonts w:eastAsia="Times New Roman" w:cs="Arial"/>
              </w:rPr>
              <w:t>2105/213</w:t>
            </w:r>
          </w:p>
        </w:tc>
        <w:tc>
          <w:tcPr>
            <w:tcW w:w="1328" w:type="dxa"/>
            <w:tcBorders>
              <w:top w:val="single" w:sz="4" w:space="0" w:color="auto"/>
              <w:left w:val="nil"/>
              <w:bottom w:val="single" w:sz="4" w:space="0" w:color="auto"/>
              <w:right w:val="single" w:sz="4" w:space="0" w:color="auto"/>
            </w:tcBorders>
          </w:tcPr>
          <w:p w14:paraId="6593E7D2" w14:textId="439C6043" w:rsidR="008D59D9" w:rsidRPr="00F15EB5" w:rsidRDefault="008D59D9" w:rsidP="008D59D9">
            <w:pPr>
              <w:spacing w:after="0" w:line="260" w:lineRule="exact"/>
              <w:jc w:val="right"/>
              <w:rPr>
                <w:rFonts w:eastAsia="Times New Roman" w:cs="Arial"/>
              </w:rPr>
            </w:pPr>
            <w:r w:rsidRPr="00F15EB5">
              <w:rPr>
                <w:rFonts w:eastAsia="Times New Roman" w:cs="Arial"/>
              </w:rPr>
              <w:t>2642/24</w:t>
            </w:r>
          </w:p>
        </w:tc>
      </w:tr>
      <w:tr w:rsidR="008D59D9" w:rsidRPr="00F15EB5" w14:paraId="6AEDE9AA" w14:textId="77777777" w:rsidTr="008D59D9">
        <w:trPr>
          <w:trHeight w:val="255"/>
        </w:trPr>
        <w:tc>
          <w:tcPr>
            <w:tcW w:w="1327" w:type="dxa"/>
            <w:tcBorders>
              <w:top w:val="nil"/>
              <w:left w:val="single" w:sz="4" w:space="0" w:color="auto"/>
              <w:bottom w:val="single" w:sz="4" w:space="0" w:color="auto"/>
              <w:right w:val="single" w:sz="4" w:space="0" w:color="auto"/>
            </w:tcBorders>
            <w:vAlign w:val="bottom"/>
          </w:tcPr>
          <w:p w14:paraId="5DA642C2" w14:textId="77777777" w:rsidR="008D59D9" w:rsidRPr="00F15EB5" w:rsidRDefault="008D59D9" w:rsidP="008D59D9">
            <w:pPr>
              <w:spacing w:after="0" w:line="260" w:lineRule="exact"/>
              <w:jc w:val="right"/>
              <w:rPr>
                <w:rFonts w:eastAsia="Times New Roman" w:cs="Arial"/>
              </w:rPr>
            </w:pPr>
            <w:r w:rsidRPr="00F15EB5">
              <w:rPr>
                <w:rFonts w:eastAsia="Times New Roman" w:cs="Arial"/>
              </w:rPr>
              <w:t>*278</w:t>
            </w:r>
          </w:p>
        </w:tc>
        <w:tc>
          <w:tcPr>
            <w:tcW w:w="1328" w:type="dxa"/>
            <w:tcBorders>
              <w:top w:val="nil"/>
              <w:left w:val="nil"/>
              <w:bottom w:val="single" w:sz="4" w:space="0" w:color="auto"/>
              <w:right w:val="single" w:sz="4" w:space="0" w:color="auto"/>
            </w:tcBorders>
          </w:tcPr>
          <w:p w14:paraId="4E5BED82" w14:textId="5DDF4018" w:rsidR="008D59D9" w:rsidRPr="00F15EB5" w:rsidRDefault="008D59D9" w:rsidP="008D59D9">
            <w:pPr>
              <w:spacing w:after="0" w:line="260" w:lineRule="exact"/>
              <w:jc w:val="right"/>
              <w:rPr>
                <w:rFonts w:eastAsia="Times New Roman" w:cs="Arial"/>
              </w:rPr>
            </w:pPr>
            <w:r w:rsidRPr="00F15EB5">
              <w:rPr>
                <w:rFonts w:eastAsia="Times New Roman" w:cs="Arial"/>
              </w:rPr>
              <w:t>2105/1</w:t>
            </w:r>
          </w:p>
        </w:tc>
        <w:tc>
          <w:tcPr>
            <w:tcW w:w="1328" w:type="dxa"/>
            <w:tcBorders>
              <w:top w:val="nil"/>
              <w:left w:val="nil"/>
              <w:bottom w:val="single" w:sz="4" w:space="0" w:color="auto"/>
              <w:right w:val="single" w:sz="4" w:space="0" w:color="auto"/>
            </w:tcBorders>
          </w:tcPr>
          <w:p w14:paraId="37B376AF" w14:textId="08C8AA8A" w:rsidR="008D59D9" w:rsidRPr="00F15EB5" w:rsidRDefault="008D59D9" w:rsidP="008D59D9">
            <w:pPr>
              <w:spacing w:after="0" w:line="260" w:lineRule="exact"/>
              <w:jc w:val="right"/>
              <w:rPr>
                <w:rFonts w:eastAsia="Times New Roman" w:cs="Arial"/>
              </w:rPr>
            </w:pPr>
            <w:r w:rsidRPr="00F15EB5">
              <w:rPr>
                <w:rFonts w:eastAsia="Times New Roman" w:cs="Arial"/>
              </w:rPr>
              <w:t>2105/6</w:t>
            </w:r>
          </w:p>
        </w:tc>
        <w:tc>
          <w:tcPr>
            <w:tcW w:w="1328" w:type="dxa"/>
            <w:tcBorders>
              <w:top w:val="nil"/>
              <w:left w:val="nil"/>
              <w:bottom w:val="single" w:sz="4" w:space="0" w:color="auto"/>
              <w:right w:val="single" w:sz="4" w:space="0" w:color="auto"/>
            </w:tcBorders>
          </w:tcPr>
          <w:p w14:paraId="7ADCE4F9" w14:textId="10FEBB30" w:rsidR="008D59D9" w:rsidRPr="00F15EB5" w:rsidRDefault="008D59D9" w:rsidP="008D59D9">
            <w:pPr>
              <w:spacing w:after="0" w:line="260" w:lineRule="exact"/>
              <w:jc w:val="right"/>
              <w:rPr>
                <w:rFonts w:eastAsia="Times New Roman" w:cs="Arial"/>
              </w:rPr>
            </w:pPr>
            <w:r w:rsidRPr="00F15EB5">
              <w:rPr>
                <w:rFonts w:eastAsia="Times New Roman" w:cs="Arial"/>
              </w:rPr>
              <w:t>2105/113</w:t>
            </w:r>
          </w:p>
        </w:tc>
        <w:tc>
          <w:tcPr>
            <w:tcW w:w="1328" w:type="dxa"/>
            <w:tcBorders>
              <w:top w:val="nil"/>
              <w:left w:val="nil"/>
              <w:bottom w:val="single" w:sz="4" w:space="0" w:color="auto"/>
              <w:right w:val="single" w:sz="4" w:space="0" w:color="auto"/>
            </w:tcBorders>
          </w:tcPr>
          <w:p w14:paraId="074916A7" w14:textId="2B269CB1" w:rsidR="008D59D9" w:rsidRPr="00F15EB5" w:rsidRDefault="008D59D9" w:rsidP="008D59D9">
            <w:pPr>
              <w:spacing w:after="0" w:line="260" w:lineRule="exact"/>
              <w:jc w:val="right"/>
              <w:rPr>
                <w:rFonts w:eastAsia="Times New Roman" w:cs="Arial"/>
              </w:rPr>
            </w:pPr>
            <w:r w:rsidRPr="00F15EB5">
              <w:rPr>
                <w:rFonts w:eastAsia="Times New Roman" w:cs="Arial"/>
              </w:rPr>
              <w:t>2105/130</w:t>
            </w:r>
          </w:p>
        </w:tc>
        <w:tc>
          <w:tcPr>
            <w:tcW w:w="1328" w:type="dxa"/>
            <w:tcBorders>
              <w:top w:val="nil"/>
              <w:left w:val="nil"/>
              <w:bottom w:val="single" w:sz="4" w:space="0" w:color="auto"/>
              <w:right w:val="single" w:sz="4" w:space="0" w:color="auto"/>
            </w:tcBorders>
          </w:tcPr>
          <w:p w14:paraId="19F6B141" w14:textId="4C9EEB8C" w:rsidR="008D59D9" w:rsidRPr="00F15EB5" w:rsidRDefault="008D59D9" w:rsidP="008D59D9">
            <w:pPr>
              <w:spacing w:after="0" w:line="260" w:lineRule="exact"/>
              <w:jc w:val="right"/>
              <w:rPr>
                <w:rFonts w:eastAsia="Times New Roman" w:cs="Arial"/>
              </w:rPr>
            </w:pPr>
            <w:r w:rsidRPr="00F15EB5">
              <w:rPr>
                <w:rFonts w:eastAsia="Times New Roman" w:cs="Arial"/>
              </w:rPr>
              <w:t>2105/214</w:t>
            </w:r>
          </w:p>
        </w:tc>
        <w:tc>
          <w:tcPr>
            <w:tcW w:w="1328" w:type="dxa"/>
            <w:tcBorders>
              <w:top w:val="nil"/>
              <w:left w:val="nil"/>
              <w:bottom w:val="single" w:sz="4" w:space="0" w:color="auto"/>
              <w:right w:val="single" w:sz="4" w:space="0" w:color="auto"/>
            </w:tcBorders>
            <w:vAlign w:val="bottom"/>
          </w:tcPr>
          <w:p w14:paraId="59CB64FB" w14:textId="49A3B583" w:rsidR="008D59D9" w:rsidRPr="00F15EB5" w:rsidRDefault="008D59D9" w:rsidP="008D59D9">
            <w:pPr>
              <w:spacing w:after="0" w:line="260" w:lineRule="exact"/>
              <w:jc w:val="right"/>
              <w:rPr>
                <w:rFonts w:eastAsia="Times New Roman" w:cs="Arial"/>
              </w:rPr>
            </w:pPr>
            <w:r w:rsidRPr="00F15EB5">
              <w:rPr>
                <w:rFonts w:eastAsia="Times New Roman" w:cs="Arial"/>
              </w:rPr>
              <w:t>3676</w:t>
            </w:r>
          </w:p>
        </w:tc>
      </w:tr>
      <w:tr w:rsidR="008D59D9" w:rsidRPr="00F15EB5" w14:paraId="7DC161F8" w14:textId="77777777" w:rsidTr="008D59D9">
        <w:trPr>
          <w:trHeight w:val="255"/>
        </w:trPr>
        <w:tc>
          <w:tcPr>
            <w:tcW w:w="1327" w:type="dxa"/>
            <w:tcBorders>
              <w:top w:val="nil"/>
              <w:left w:val="single" w:sz="4" w:space="0" w:color="auto"/>
              <w:bottom w:val="single" w:sz="4" w:space="0" w:color="auto"/>
              <w:right w:val="single" w:sz="4" w:space="0" w:color="auto"/>
            </w:tcBorders>
          </w:tcPr>
          <w:p w14:paraId="442A21F5" w14:textId="77777777" w:rsidR="008D59D9" w:rsidRPr="00F15EB5" w:rsidRDefault="008D59D9" w:rsidP="008D59D9">
            <w:pPr>
              <w:spacing w:after="0" w:line="260" w:lineRule="exact"/>
              <w:jc w:val="right"/>
              <w:rPr>
                <w:rFonts w:eastAsia="Times New Roman" w:cs="Arial"/>
              </w:rPr>
            </w:pPr>
            <w:r w:rsidRPr="00F15EB5">
              <w:rPr>
                <w:rFonts w:eastAsia="Times New Roman" w:cs="Arial"/>
              </w:rPr>
              <w:t>*298</w:t>
            </w:r>
          </w:p>
        </w:tc>
        <w:tc>
          <w:tcPr>
            <w:tcW w:w="1328" w:type="dxa"/>
            <w:tcBorders>
              <w:top w:val="nil"/>
              <w:left w:val="nil"/>
              <w:bottom w:val="single" w:sz="4" w:space="0" w:color="auto"/>
              <w:right w:val="single" w:sz="4" w:space="0" w:color="auto"/>
            </w:tcBorders>
          </w:tcPr>
          <w:p w14:paraId="1F658FF1" w14:textId="79E0F9E6" w:rsidR="008D59D9" w:rsidRPr="00F15EB5" w:rsidRDefault="008D59D9" w:rsidP="008D59D9">
            <w:pPr>
              <w:spacing w:after="0" w:line="260" w:lineRule="exact"/>
              <w:jc w:val="right"/>
              <w:rPr>
                <w:rFonts w:eastAsia="Times New Roman" w:cs="Arial"/>
              </w:rPr>
            </w:pPr>
            <w:r w:rsidRPr="00F15EB5">
              <w:rPr>
                <w:rFonts w:eastAsia="Times New Roman" w:cs="Arial"/>
              </w:rPr>
              <w:t>2105/2</w:t>
            </w:r>
          </w:p>
        </w:tc>
        <w:tc>
          <w:tcPr>
            <w:tcW w:w="1328" w:type="dxa"/>
            <w:tcBorders>
              <w:top w:val="nil"/>
              <w:left w:val="nil"/>
              <w:bottom w:val="single" w:sz="4" w:space="0" w:color="auto"/>
              <w:right w:val="single" w:sz="4" w:space="0" w:color="auto"/>
            </w:tcBorders>
          </w:tcPr>
          <w:p w14:paraId="164FE586" w14:textId="5589914D" w:rsidR="008D59D9" w:rsidRPr="00F15EB5" w:rsidRDefault="008D59D9" w:rsidP="008D59D9">
            <w:pPr>
              <w:spacing w:after="0" w:line="260" w:lineRule="exact"/>
              <w:jc w:val="right"/>
              <w:rPr>
                <w:rFonts w:eastAsia="Times New Roman" w:cs="Arial"/>
              </w:rPr>
            </w:pPr>
            <w:r w:rsidRPr="00F15EB5">
              <w:rPr>
                <w:rFonts w:eastAsia="Times New Roman" w:cs="Arial"/>
              </w:rPr>
              <w:t>2105/7</w:t>
            </w:r>
          </w:p>
        </w:tc>
        <w:tc>
          <w:tcPr>
            <w:tcW w:w="1328" w:type="dxa"/>
            <w:tcBorders>
              <w:top w:val="nil"/>
              <w:left w:val="nil"/>
              <w:bottom w:val="single" w:sz="4" w:space="0" w:color="auto"/>
              <w:right w:val="single" w:sz="4" w:space="0" w:color="auto"/>
            </w:tcBorders>
          </w:tcPr>
          <w:p w14:paraId="1224F869" w14:textId="18C5AAF8" w:rsidR="008D59D9" w:rsidRPr="00F15EB5" w:rsidRDefault="008D59D9" w:rsidP="008D59D9">
            <w:pPr>
              <w:spacing w:after="0" w:line="260" w:lineRule="exact"/>
              <w:jc w:val="right"/>
              <w:rPr>
                <w:rFonts w:eastAsia="Times New Roman" w:cs="Arial"/>
              </w:rPr>
            </w:pPr>
            <w:r w:rsidRPr="00F15EB5">
              <w:rPr>
                <w:rFonts w:eastAsia="Times New Roman" w:cs="Arial"/>
              </w:rPr>
              <w:t>2105/115</w:t>
            </w:r>
          </w:p>
        </w:tc>
        <w:tc>
          <w:tcPr>
            <w:tcW w:w="1328" w:type="dxa"/>
            <w:tcBorders>
              <w:top w:val="nil"/>
              <w:left w:val="nil"/>
              <w:bottom w:val="single" w:sz="4" w:space="0" w:color="auto"/>
              <w:right w:val="single" w:sz="4" w:space="0" w:color="auto"/>
            </w:tcBorders>
            <w:vAlign w:val="bottom"/>
          </w:tcPr>
          <w:p w14:paraId="2F5A867F" w14:textId="5E5E7B68" w:rsidR="008D59D9" w:rsidRPr="00F15EB5" w:rsidRDefault="008D59D9" w:rsidP="008D59D9">
            <w:pPr>
              <w:spacing w:after="0" w:line="260" w:lineRule="exact"/>
              <w:jc w:val="right"/>
              <w:rPr>
                <w:rFonts w:eastAsia="Times New Roman" w:cs="Arial"/>
              </w:rPr>
            </w:pPr>
            <w:r w:rsidRPr="00F15EB5">
              <w:rPr>
                <w:rFonts w:eastAsia="Times New Roman" w:cs="Arial"/>
              </w:rPr>
              <w:t>2105/131</w:t>
            </w:r>
          </w:p>
        </w:tc>
        <w:tc>
          <w:tcPr>
            <w:tcW w:w="1328" w:type="dxa"/>
            <w:tcBorders>
              <w:top w:val="nil"/>
              <w:left w:val="nil"/>
              <w:bottom w:val="single" w:sz="4" w:space="0" w:color="auto"/>
              <w:right w:val="single" w:sz="4" w:space="0" w:color="auto"/>
            </w:tcBorders>
          </w:tcPr>
          <w:p w14:paraId="3EE69260" w14:textId="45AC1315" w:rsidR="008D59D9" w:rsidRPr="00F15EB5" w:rsidRDefault="008D59D9" w:rsidP="008D59D9">
            <w:pPr>
              <w:spacing w:after="0" w:line="260" w:lineRule="exact"/>
              <w:jc w:val="right"/>
              <w:rPr>
                <w:rFonts w:eastAsia="Times New Roman" w:cs="Arial"/>
              </w:rPr>
            </w:pPr>
            <w:r w:rsidRPr="00F15EB5">
              <w:rPr>
                <w:rFonts w:eastAsia="Times New Roman" w:cs="Arial"/>
              </w:rPr>
              <w:t>2105/215</w:t>
            </w:r>
          </w:p>
        </w:tc>
        <w:tc>
          <w:tcPr>
            <w:tcW w:w="1328" w:type="dxa"/>
            <w:tcBorders>
              <w:top w:val="nil"/>
              <w:left w:val="nil"/>
              <w:bottom w:val="single" w:sz="4" w:space="0" w:color="auto"/>
              <w:right w:val="single" w:sz="4" w:space="0" w:color="auto"/>
            </w:tcBorders>
            <w:vAlign w:val="bottom"/>
          </w:tcPr>
          <w:p w14:paraId="077A66AB" w14:textId="51CF8414" w:rsidR="008D59D9" w:rsidRPr="00F15EB5" w:rsidRDefault="008D59D9" w:rsidP="008D59D9">
            <w:pPr>
              <w:spacing w:after="0" w:line="260" w:lineRule="exact"/>
              <w:jc w:val="right"/>
              <w:rPr>
                <w:rFonts w:eastAsia="Times New Roman" w:cs="Arial"/>
              </w:rPr>
            </w:pPr>
            <w:r w:rsidRPr="00F15EB5">
              <w:rPr>
                <w:rFonts w:eastAsia="Times New Roman" w:cs="Arial"/>
              </w:rPr>
              <w:t>3677</w:t>
            </w:r>
          </w:p>
        </w:tc>
      </w:tr>
      <w:tr w:rsidR="008D59D9" w:rsidRPr="00F15EB5" w14:paraId="3E55892F" w14:textId="77777777" w:rsidTr="008D59D9">
        <w:trPr>
          <w:trHeight w:val="255"/>
        </w:trPr>
        <w:tc>
          <w:tcPr>
            <w:tcW w:w="1327" w:type="dxa"/>
            <w:tcBorders>
              <w:top w:val="nil"/>
              <w:left w:val="single" w:sz="4" w:space="0" w:color="auto"/>
              <w:bottom w:val="single" w:sz="4" w:space="0" w:color="auto"/>
              <w:right w:val="single" w:sz="4" w:space="0" w:color="auto"/>
            </w:tcBorders>
          </w:tcPr>
          <w:p w14:paraId="7ED85B9B" w14:textId="77777777" w:rsidR="008D59D9" w:rsidRPr="00F15EB5" w:rsidRDefault="008D59D9" w:rsidP="008D59D9">
            <w:pPr>
              <w:spacing w:after="0" w:line="260" w:lineRule="exact"/>
              <w:jc w:val="right"/>
              <w:rPr>
                <w:rFonts w:eastAsia="Times New Roman" w:cs="Arial"/>
              </w:rPr>
            </w:pPr>
            <w:r w:rsidRPr="00F15EB5">
              <w:rPr>
                <w:rFonts w:eastAsia="Times New Roman" w:cs="Arial"/>
              </w:rPr>
              <w:t>*299</w:t>
            </w:r>
          </w:p>
        </w:tc>
        <w:tc>
          <w:tcPr>
            <w:tcW w:w="1328" w:type="dxa"/>
            <w:tcBorders>
              <w:top w:val="nil"/>
              <w:left w:val="nil"/>
              <w:bottom w:val="single" w:sz="4" w:space="0" w:color="auto"/>
              <w:right w:val="single" w:sz="4" w:space="0" w:color="auto"/>
            </w:tcBorders>
          </w:tcPr>
          <w:p w14:paraId="4D3F3488" w14:textId="25CCD3E4" w:rsidR="008D59D9" w:rsidRPr="00F15EB5" w:rsidRDefault="008D59D9" w:rsidP="008D59D9">
            <w:pPr>
              <w:spacing w:after="0" w:line="260" w:lineRule="exact"/>
              <w:jc w:val="right"/>
              <w:rPr>
                <w:rFonts w:eastAsia="Times New Roman" w:cs="Arial"/>
              </w:rPr>
            </w:pPr>
            <w:r w:rsidRPr="00F15EB5">
              <w:rPr>
                <w:rFonts w:eastAsia="Times New Roman" w:cs="Arial"/>
              </w:rPr>
              <w:t>2105/3</w:t>
            </w:r>
          </w:p>
        </w:tc>
        <w:tc>
          <w:tcPr>
            <w:tcW w:w="1328" w:type="dxa"/>
            <w:tcBorders>
              <w:top w:val="nil"/>
              <w:left w:val="nil"/>
              <w:bottom w:val="single" w:sz="4" w:space="0" w:color="auto"/>
              <w:right w:val="single" w:sz="4" w:space="0" w:color="auto"/>
            </w:tcBorders>
            <w:vAlign w:val="bottom"/>
          </w:tcPr>
          <w:p w14:paraId="0CCF1C8D" w14:textId="1F9E0ACA" w:rsidR="008D59D9" w:rsidRPr="00F15EB5" w:rsidRDefault="008D59D9" w:rsidP="008D59D9">
            <w:pPr>
              <w:spacing w:after="0" w:line="260" w:lineRule="exact"/>
              <w:jc w:val="right"/>
              <w:rPr>
                <w:rFonts w:eastAsia="Times New Roman" w:cs="Arial"/>
              </w:rPr>
            </w:pPr>
            <w:r w:rsidRPr="00F15EB5">
              <w:rPr>
                <w:rFonts w:eastAsia="Times New Roman" w:cs="Arial"/>
              </w:rPr>
              <w:t>2105/107</w:t>
            </w:r>
          </w:p>
        </w:tc>
        <w:tc>
          <w:tcPr>
            <w:tcW w:w="1328" w:type="dxa"/>
            <w:tcBorders>
              <w:top w:val="nil"/>
              <w:left w:val="nil"/>
              <w:bottom w:val="single" w:sz="4" w:space="0" w:color="auto"/>
              <w:right w:val="single" w:sz="4" w:space="0" w:color="auto"/>
            </w:tcBorders>
          </w:tcPr>
          <w:p w14:paraId="00870A38" w14:textId="6EA86EEF" w:rsidR="008D59D9" w:rsidRPr="00F15EB5" w:rsidRDefault="008D59D9" w:rsidP="008D59D9">
            <w:pPr>
              <w:spacing w:after="0" w:line="260" w:lineRule="exact"/>
              <w:jc w:val="right"/>
              <w:rPr>
                <w:rFonts w:eastAsia="Times New Roman" w:cs="Arial"/>
              </w:rPr>
            </w:pPr>
            <w:r w:rsidRPr="00F15EB5">
              <w:rPr>
                <w:rFonts w:eastAsia="Times New Roman" w:cs="Arial"/>
              </w:rPr>
              <w:t>2105/119</w:t>
            </w:r>
          </w:p>
        </w:tc>
        <w:tc>
          <w:tcPr>
            <w:tcW w:w="1328" w:type="dxa"/>
            <w:tcBorders>
              <w:top w:val="nil"/>
              <w:left w:val="nil"/>
              <w:bottom w:val="single" w:sz="4" w:space="0" w:color="auto"/>
              <w:right w:val="single" w:sz="4" w:space="0" w:color="auto"/>
            </w:tcBorders>
            <w:vAlign w:val="bottom"/>
          </w:tcPr>
          <w:p w14:paraId="579FB446" w14:textId="79961BDF" w:rsidR="008D59D9" w:rsidRPr="00F15EB5" w:rsidRDefault="008D59D9" w:rsidP="008D59D9">
            <w:pPr>
              <w:spacing w:after="0" w:line="260" w:lineRule="exact"/>
              <w:jc w:val="right"/>
              <w:rPr>
                <w:rFonts w:eastAsia="Times New Roman" w:cs="Arial"/>
              </w:rPr>
            </w:pPr>
            <w:r w:rsidRPr="00F15EB5">
              <w:rPr>
                <w:rFonts w:eastAsia="Times New Roman" w:cs="Arial"/>
              </w:rPr>
              <w:t>2105/132</w:t>
            </w:r>
          </w:p>
        </w:tc>
        <w:tc>
          <w:tcPr>
            <w:tcW w:w="1328" w:type="dxa"/>
            <w:tcBorders>
              <w:top w:val="nil"/>
              <w:left w:val="nil"/>
              <w:bottom w:val="single" w:sz="4" w:space="0" w:color="auto"/>
              <w:right w:val="single" w:sz="4" w:space="0" w:color="auto"/>
            </w:tcBorders>
          </w:tcPr>
          <w:p w14:paraId="24D3C889" w14:textId="09A29573" w:rsidR="008D59D9" w:rsidRPr="00F15EB5" w:rsidRDefault="008D59D9" w:rsidP="008D59D9">
            <w:pPr>
              <w:spacing w:after="0" w:line="260" w:lineRule="exact"/>
              <w:jc w:val="right"/>
              <w:rPr>
                <w:rFonts w:eastAsia="Times New Roman" w:cs="Arial"/>
              </w:rPr>
            </w:pPr>
            <w:r w:rsidRPr="00F15EB5">
              <w:rPr>
                <w:rFonts w:eastAsia="Times New Roman" w:cs="Arial"/>
              </w:rPr>
              <w:t>2642/9</w:t>
            </w:r>
          </w:p>
        </w:tc>
        <w:tc>
          <w:tcPr>
            <w:tcW w:w="1328" w:type="dxa"/>
            <w:tcBorders>
              <w:top w:val="nil"/>
              <w:left w:val="nil"/>
              <w:bottom w:val="single" w:sz="4" w:space="0" w:color="auto"/>
              <w:right w:val="single" w:sz="4" w:space="0" w:color="auto"/>
            </w:tcBorders>
          </w:tcPr>
          <w:p w14:paraId="633689E9" w14:textId="1103F6F0" w:rsidR="008D59D9" w:rsidRPr="00F15EB5" w:rsidRDefault="008D59D9" w:rsidP="008D59D9">
            <w:pPr>
              <w:spacing w:after="0" w:line="260" w:lineRule="exact"/>
              <w:jc w:val="right"/>
              <w:rPr>
                <w:rFonts w:eastAsia="Times New Roman" w:cs="Arial"/>
              </w:rPr>
            </w:pPr>
          </w:p>
        </w:tc>
      </w:tr>
      <w:tr w:rsidR="008D59D9" w:rsidRPr="00F15EB5" w14:paraId="747DA479" w14:textId="77777777" w:rsidTr="008D59D9">
        <w:trPr>
          <w:trHeight w:val="255"/>
        </w:trPr>
        <w:tc>
          <w:tcPr>
            <w:tcW w:w="1327" w:type="dxa"/>
            <w:tcBorders>
              <w:top w:val="nil"/>
              <w:left w:val="single" w:sz="4" w:space="0" w:color="auto"/>
              <w:bottom w:val="single" w:sz="4" w:space="0" w:color="auto"/>
              <w:right w:val="single" w:sz="4" w:space="0" w:color="auto"/>
            </w:tcBorders>
          </w:tcPr>
          <w:p w14:paraId="727CAC3C" w14:textId="5185260C" w:rsidR="008D59D9" w:rsidRPr="00F15EB5" w:rsidRDefault="008D59D9" w:rsidP="008D59D9">
            <w:pPr>
              <w:spacing w:after="0" w:line="260" w:lineRule="exact"/>
              <w:jc w:val="right"/>
              <w:rPr>
                <w:rFonts w:eastAsia="Times New Roman" w:cs="Arial"/>
              </w:rPr>
            </w:pPr>
            <w:r w:rsidRPr="00F15EB5">
              <w:rPr>
                <w:rFonts w:eastAsia="Times New Roman" w:cs="Arial"/>
              </w:rPr>
              <w:t>2104/77</w:t>
            </w:r>
          </w:p>
        </w:tc>
        <w:tc>
          <w:tcPr>
            <w:tcW w:w="1328" w:type="dxa"/>
            <w:tcBorders>
              <w:top w:val="nil"/>
              <w:left w:val="nil"/>
              <w:bottom w:val="single" w:sz="4" w:space="0" w:color="auto"/>
              <w:right w:val="single" w:sz="4" w:space="0" w:color="auto"/>
            </w:tcBorders>
          </w:tcPr>
          <w:p w14:paraId="33E863AC" w14:textId="6AEECE0A" w:rsidR="008D59D9" w:rsidRPr="00F15EB5" w:rsidRDefault="008D59D9" w:rsidP="008D59D9">
            <w:pPr>
              <w:spacing w:after="0" w:line="260" w:lineRule="exact"/>
              <w:jc w:val="right"/>
              <w:rPr>
                <w:rFonts w:eastAsia="Times New Roman" w:cs="Arial"/>
              </w:rPr>
            </w:pPr>
            <w:r w:rsidRPr="00F15EB5">
              <w:rPr>
                <w:rFonts w:eastAsia="Times New Roman" w:cs="Arial"/>
              </w:rPr>
              <w:t>2105/4</w:t>
            </w:r>
          </w:p>
        </w:tc>
        <w:tc>
          <w:tcPr>
            <w:tcW w:w="1328" w:type="dxa"/>
            <w:tcBorders>
              <w:top w:val="nil"/>
              <w:left w:val="nil"/>
              <w:bottom w:val="single" w:sz="4" w:space="0" w:color="auto"/>
              <w:right w:val="single" w:sz="4" w:space="0" w:color="auto"/>
            </w:tcBorders>
            <w:vAlign w:val="bottom"/>
          </w:tcPr>
          <w:p w14:paraId="75448A48" w14:textId="2767C7EB" w:rsidR="008D59D9" w:rsidRPr="00F15EB5" w:rsidRDefault="008D59D9" w:rsidP="008D59D9">
            <w:pPr>
              <w:spacing w:after="0" w:line="260" w:lineRule="exact"/>
              <w:jc w:val="right"/>
              <w:rPr>
                <w:rFonts w:eastAsia="Times New Roman" w:cs="Arial"/>
              </w:rPr>
            </w:pPr>
            <w:r w:rsidRPr="00F15EB5">
              <w:rPr>
                <w:rFonts w:eastAsia="Times New Roman" w:cs="Arial"/>
              </w:rPr>
              <w:t>2105/108</w:t>
            </w:r>
          </w:p>
        </w:tc>
        <w:tc>
          <w:tcPr>
            <w:tcW w:w="1328" w:type="dxa"/>
            <w:tcBorders>
              <w:top w:val="nil"/>
              <w:left w:val="nil"/>
              <w:bottom w:val="single" w:sz="4" w:space="0" w:color="auto"/>
              <w:right w:val="single" w:sz="4" w:space="0" w:color="auto"/>
            </w:tcBorders>
          </w:tcPr>
          <w:p w14:paraId="6179F353" w14:textId="188EE04F" w:rsidR="008D59D9" w:rsidRPr="00F15EB5" w:rsidRDefault="008D59D9" w:rsidP="008D59D9">
            <w:pPr>
              <w:spacing w:after="0" w:line="260" w:lineRule="exact"/>
              <w:jc w:val="right"/>
              <w:rPr>
                <w:rFonts w:eastAsia="Times New Roman" w:cs="Arial"/>
              </w:rPr>
            </w:pPr>
            <w:r w:rsidRPr="00F15EB5">
              <w:rPr>
                <w:rFonts w:eastAsia="Times New Roman" w:cs="Arial"/>
              </w:rPr>
              <w:t>2105/121</w:t>
            </w:r>
          </w:p>
        </w:tc>
        <w:tc>
          <w:tcPr>
            <w:tcW w:w="1328" w:type="dxa"/>
            <w:tcBorders>
              <w:top w:val="nil"/>
              <w:left w:val="nil"/>
              <w:bottom w:val="single" w:sz="4" w:space="0" w:color="auto"/>
              <w:right w:val="single" w:sz="4" w:space="0" w:color="auto"/>
            </w:tcBorders>
          </w:tcPr>
          <w:p w14:paraId="1E78AB12" w14:textId="64F85DCC" w:rsidR="008D59D9" w:rsidRPr="00F15EB5" w:rsidRDefault="008D59D9" w:rsidP="008D59D9">
            <w:pPr>
              <w:spacing w:after="0" w:line="260" w:lineRule="exact"/>
              <w:jc w:val="right"/>
              <w:rPr>
                <w:rFonts w:eastAsia="Times New Roman" w:cs="Arial"/>
              </w:rPr>
            </w:pPr>
            <w:r w:rsidRPr="00F15EB5">
              <w:rPr>
                <w:rFonts w:eastAsia="Times New Roman" w:cs="Arial"/>
              </w:rPr>
              <w:t>2105/212</w:t>
            </w:r>
          </w:p>
        </w:tc>
        <w:tc>
          <w:tcPr>
            <w:tcW w:w="1328" w:type="dxa"/>
            <w:tcBorders>
              <w:top w:val="nil"/>
              <w:left w:val="nil"/>
              <w:bottom w:val="single" w:sz="4" w:space="0" w:color="auto"/>
              <w:right w:val="single" w:sz="4" w:space="0" w:color="auto"/>
            </w:tcBorders>
            <w:vAlign w:val="bottom"/>
          </w:tcPr>
          <w:p w14:paraId="164784F1" w14:textId="78D8888A" w:rsidR="008D59D9" w:rsidRPr="00F15EB5" w:rsidRDefault="008D59D9" w:rsidP="008D59D9">
            <w:pPr>
              <w:spacing w:after="0" w:line="260" w:lineRule="exact"/>
              <w:jc w:val="right"/>
              <w:rPr>
                <w:rFonts w:eastAsia="Times New Roman" w:cs="Arial"/>
              </w:rPr>
            </w:pPr>
            <w:r w:rsidRPr="00F15EB5">
              <w:rPr>
                <w:rFonts w:eastAsia="Times New Roman" w:cs="Arial"/>
              </w:rPr>
              <w:t>2642/23</w:t>
            </w:r>
          </w:p>
        </w:tc>
        <w:tc>
          <w:tcPr>
            <w:tcW w:w="1328" w:type="dxa"/>
            <w:tcBorders>
              <w:top w:val="nil"/>
              <w:left w:val="nil"/>
              <w:bottom w:val="single" w:sz="4" w:space="0" w:color="auto"/>
              <w:right w:val="single" w:sz="4" w:space="0" w:color="auto"/>
            </w:tcBorders>
          </w:tcPr>
          <w:p w14:paraId="04E58721" w14:textId="77777777" w:rsidR="008D59D9" w:rsidRPr="00F15EB5" w:rsidRDefault="008D59D9" w:rsidP="008D59D9">
            <w:pPr>
              <w:spacing w:after="0" w:line="260" w:lineRule="exact"/>
              <w:jc w:val="right"/>
              <w:rPr>
                <w:rFonts w:eastAsia="Times New Roman" w:cs="Arial"/>
              </w:rPr>
            </w:pPr>
          </w:p>
        </w:tc>
      </w:tr>
    </w:tbl>
    <w:p w14:paraId="131BAB99" w14:textId="77777777" w:rsidR="00C1356C" w:rsidRPr="00F15EB5" w:rsidRDefault="00C1356C" w:rsidP="00C1356C">
      <w:pPr>
        <w:spacing w:after="0" w:line="260" w:lineRule="exact"/>
        <w:rPr>
          <w:rFonts w:eastAsia="Times New Roman" w:cs="Arial"/>
        </w:rPr>
      </w:pPr>
    </w:p>
    <w:p w14:paraId="2792C6F4" w14:textId="77777777" w:rsidR="00C1356C" w:rsidRPr="00F15EB5" w:rsidRDefault="00C1356C" w:rsidP="00C1356C">
      <w:pPr>
        <w:spacing w:after="0" w:line="260" w:lineRule="exact"/>
        <w:rPr>
          <w:rFonts w:eastAsia="Times New Roman" w:cs="Arial"/>
        </w:rPr>
      </w:pPr>
    </w:p>
    <w:p w14:paraId="44E74539" w14:textId="12901C49" w:rsidR="00C1356C" w:rsidRDefault="00C1356C" w:rsidP="00C1356C">
      <w:pPr>
        <w:spacing w:after="0" w:line="260" w:lineRule="exact"/>
        <w:rPr>
          <w:rFonts w:eastAsia="Times New Roman" w:cs="Arial"/>
        </w:rPr>
      </w:pPr>
    </w:p>
    <w:p w14:paraId="3D99DD68" w14:textId="40BE4D6B" w:rsidR="004C4879" w:rsidRDefault="004C4879" w:rsidP="00C1356C">
      <w:pPr>
        <w:spacing w:after="0" w:line="260" w:lineRule="exact"/>
        <w:rPr>
          <w:rFonts w:eastAsia="Times New Roman" w:cs="Arial"/>
        </w:rPr>
      </w:pPr>
    </w:p>
    <w:p w14:paraId="5FACCC33" w14:textId="77777777" w:rsidR="004C4879" w:rsidRPr="00F15EB5" w:rsidRDefault="004C4879" w:rsidP="00C1356C">
      <w:pPr>
        <w:spacing w:after="0" w:line="260" w:lineRule="exact"/>
        <w:rPr>
          <w:rFonts w:eastAsia="Times New Roman" w:cs="Arial"/>
        </w:rPr>
      </w:pPr>
    </w:p>
    <w:p w14:paraId="77577997" w14:textId="77777777" w:rsidR="00C1356C" w:rsidRPr="00F15EB5" w:rsidRDefault="00C1356C" w:rsidP="00C1356C">
      <w:pPr>
        <w:spacing w:after="0" w:line="260" w:lineRule="exact"/>
        <w:rPr>
          <w:rFonts w:eastAsia="Times New Roman" w:cs="Arial"/>
          <w:b/>
        </w:rPr>
      </w:pPr>
      <w:r w:rsidRPr="00F15EB5">
        <w:rPr>
          <w:rFonts w:eastAsia="Times New Roman" w:cs="Arial"/>
          <w:b/>
        </w:rPr>
        <w:t>k.o. Leskovec</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1320"/>
        <w:gridCol w:w="1321"/>
        <w:gridCol w:w="1320"/>
        <w:gridCol w:w="1321"/>
        <w:gridCol w:w="1320"/>
        <w:gridCol w:w="1321"/>
      </w:tblGrid>
      <w:tr w:rsidR="004C4879" w:rsidRPr="00F15EB5" w14:paraId="4F169BBB" w14:textId="77777777" w:rsidTr="004C4879">
        <w:tc>
          <w:tcPr>
            <w:tcW w:w="1320" w:type="dxa"/>
            <w:shd w:val="clear" w:color="auto" w:fill="auto"/>
            <w:vAlign w:val="center"/>
          </w:tcPr>
          <w:p w14:paraId="71E0868B" w14:textId="77777777" w:rsidR="004C4879" w:rsidRPr="00F15EB5" w:rsidRDefault="004C4879" w:rsidP="004C4879">
            <w:pPr>
              <w:spacing w:after="0" w:line="260" w:lineRule="exact"/>
              <w:jc w:val="right"/>
              <w:rPr>
                <w:rFonts w:eastAsia="Times New Roman" w:cs="Arial"/>
              </w:rPr>
            </w:pPr>
            <w:r w:rsidRPr="00F15EB5">
              <w:rPr>
                <w:rFonts w:eastAsia="Times New Roman" w:cs="Arial"/>
              </w:rPr>
              <w:t>*182</w:t>
            </w:r>
          </w:p>
        </w:tc>
        <w:tc>
          <w:tcPr>
            <w:tcW w:w="1320" w:type="dxa"/>
            <w:shd w:val="clear" w:color="auto" w:fill="auto"/>
            <w:vAlign w:val="center"/>
          </w:tcPr>
          <w:p w14:paraId="4D9689E4" w14:textId="7CBE85EA" w:rsidR="004C4879" w:rsidRPr="00F15EB5" w:rsidRDefault="004C4879" w:rsidP="004C4879">
            <w:pPr>
              <w:spacing w:after="0" w:line="260" w:lineRule="exact"/>
              <w:jc w:val="right"/>
              <w:rPr>
                <w:rFonts w:eastAsia="Times New Roman" w:cs="Arial"/>
              </w:rPr>
            </w:pPr>
            <w:r w:rsidRPr="00F15EB5">
              <w:rPr>
                <w:rFonts w:eastAsia="Times New Roman" w:cs="Arial"/>
              </w:rPr>
              <w:t>1204/176</w:t>
            </w:r>
          </w:p>
        </w:tc>
        <w:tc>
          <w:tcPr>
            <w:tcW w:w="1321" w:type="dxa"/>
            <w:shd w:val="clear" w:color="auto" w:fill="auto"/>
            <w:vAlign w:val="center"/>
          </w:tcPr>
          <w:p w14:paraId="2334D25C" w14:textId="55C45C39" w:rsidR="004C4879" w:rsidRPr="00F15EB5" w:rsidRDefault="004C4879" w:rsidP="004C4879">
            <w:pPr>
              <w:spacing w:after="0" w:line="260" w:lineRule="exact"/>
              <w:jc w:val="right"/>
              <w:rPr>
                <w:rFonts w:eastAsia="Times New Roman" w:cs="Arial"/>
              </w:rPr>
            </w:pPr>
            <w:r w:rsidRPr="00F15EB5">
              <w:rPr>
                <w:rFonts w:eastAsia="Times New Roman" w:cs="Arial"/>
              </w:rPr>
              <w:t>1205/53</w:t>
            </w:r>
          </w:p>
        </w:tc>
        <w:tc>
          <w:tcPr>
            <w:tcW w:w="1320" w:type="dxa"/>
            <w:shd w:val="clear" w:color="auto" w:fill="auto"/>
            <w:vAlign w:val="center"/>
          </w:tcPr>
          <w:p w14:paraId="3C76E7CB" w14:textId="01A7D3F4" w:rsidR="004C4879" w:rsidRPr="00F15EB5" w:rsidRDefault="004C4879" w:rsidP="004C4879">
            <w:pPr>
              <w:spacing w:after="0" w:line="260" w:lineRule="exact"/>
              <w:jc w:val="right"/>
              <w:rPr>
                <w:rFonts w:eastAsia="Times New Roman" w:cs="Arial"/>
              </w:rPr>
            </w:pPr>
            <w:r w:rsidRPr="00F15EB5">
              <w:rPr>
                <w:rFonts w:eastAsia="Times New Roman" w:cs="Arial"/>
              </w:rPr>
              <w:t>1205/94</w:t>
            </w:r>
          </w:p>
        </w:tc>
        <w:tc>
          <w:tcPr>
            <w:tcW w:w="1321" w:type="dxa"/>
            <w:shd w:val="clear" w:color="auto" w:fill="auto"/>
            <w:vAlign w:val="center"/>
          </w:tcPr>
          <w:p w14:paraId="38A71E74" w14:textId="5FF04735" w:rsidR="004C4879" w:rsidRPr="00F15EB5" w:rsidRDefault="004C4879" w:rsidP="004C4879">
            <w:pPr>
              <w:spacing w:after="0" w:line="260" w:lineRule="exact"/>
              <w:jc w:val="right"/>
              <w:rPr>
                <w:rFonts w:eastAsia="Times New Roman" w:cs="Arial"/>
              </w:rPr>
            </w:pPr>
            <w:r w:rsidRPr="00F15EB5">
              <w:rPr>
                <w:rFonts w:eastAsia="Times New Roman" w:cs="Arial"/>
              </w:rPr>
              <w:t>1205/111</w:t>
            </w:r>
          </w:p>
        </w:tc>
        <w:tc>
          <w:tcPr>
            <w:tcW w:w="1320" w:type="dxa"/>
            <w:shd w:val="clear" w:color="auto" w:fill="auto"/>
            <w:vAlign w:val="center"/>
          </w:tcPr>
          <w:p w14:paraId="7E481B75" w14:textId="0BA24E4F" w:rsidR="004C4879" w:rsidRPr="00F15EB5" w:rsidRDefault="004C4879" w:rsidP="004C4879">
            <w:pPr>
              <w:spacing w:after="0" w:line="260" w:lineRule="exact"/>
              <w:jc w:val="right"/>
              <w:rPr>
                <w:rFonts w:eastAsia="Times New Roman" w:cs="Arial"/>
              </w:rPr>
            </w:pPr>
            <w:r w:rsidRPr="00F15EB5">
              <w:rPr>
                <w:rFonts w:eastAsia="Times New Roman" w:cs="Arial"/>
              </w:rPr>
              <w:t>1205/344</w:t>
            </w:r>
          </w:p>
        </w:tc>
        <w:tc>
          <w:tcPr>
            <w:tcW w:w="1321" w:type="dxa"/>
            <w:shd w:val="clear" w:color="auto" w:fill="auto"/>
            <w:vAlign w:val="center"/>
          </w:tcPr>
          <w:p w14:paraId="2F52571C" w14:textId="0FF6CFAD" w:rsidR="004C4879" w:rsidRPr="00F15EB5" w:rsidRDefault="004C4879" w:rsidP="004C4879">
            <w:pPr>
              <w:spacing w:after="0" w:line="260" w:lineRule="exact"/>
              <w:jc w:val="right"/>
              <w:rPr>
                <w:rFonts w:eastAsia="Times New Roman" w:cs="Arial"/>
              </w:rPr>
            </w:pPr>
            <w:r w:rsidRPr="00F15EB5">
              <w:rPr>
                <w:rFonts w:eastAsia="Times New Roman" w:cs="Arial"/>
              </w:rPr>
              <w:t>1351/21</w:t>
            </w:r>
          </w:p>
        </w:tc>
      </w:tr>
      <w:tr w:rsidR="004C4879" w:rsidRPr="00F15EB5" w14:paraId="79DCD887" w14:textId="77777777" w:rsidTr="004C4879">
        <w:tc>
          <w:tcPr>
            <w:tcW w:w="1320" w:type="dxa"/>
            <w:shd w:val="clear" w:color="auto" w:fill="auto"/>
            <w:vAlign w:val="center"/>
          </w:tcPr>
          <w:p w14:paraId="31614268" w14:textId="433113AC" w:rsidR="004C4879" w:rsidRPr="00F15EB5" w:rsidRDefault="004C4879" w:rsidP="004C4879">
            <w:pPr>
              <w:spacing w:after="0" w:line="260" w:lineRule="exact"/>
              <w:jc w:val="right"/>
              <w:rPr>
                <w:rFonts w:eastAsia="Times New Roman" w:cs="Arial"/>
              </w:rPr>
            </w:pPr>
            <w:r w:rsidRPr="00F15EB5">
              <w:rPr>
                <w:rFonts w:eastAsia="Times New Roman" w:cs="Arial"/>
              </w:rPr>
              <w:t>*218</w:t>
            </w:r>
          </w:p>
        </w:tc>
        <w:tc>
          <w:tcPr>
            <w:tcW w:w="1320" w:type="dxa"/>
            <w:shd w:val="clear" w:color="auto" w:fill="auto"/>
            <w:vAlign w:val="center"/>
          </w:tcPr>
          <w:p w14:paraId="7B3D51B7" w14:textId="199061BC" w:rsidR="004C4879" w:rsidRPr="00F15EB5" w:rsidRDefault="004C4879" w:rsidP="004C4879">
            <w:pPr>
              <w:spacing w:after="0" w:line="260" w:lineRule="exact"/>
              <w:jc w:val="right"/>
              <w:rPr>
                <w:rFonts w:eastAsia="Times New Roman" w:cs="Arial"/>
              </w:rPr>
            </w:pPr>
            <w:r w:rsidRPr="00F15EB5">
              <w:rPr>
                <w:rFonts w:eastAsia="Times New Roman" w:cs="Arial"/>
              </w:rPr>
              <w:t>1204/178</w:t>
            </w:r>
          </w:p>
        </w:tc>
        <w:tc>
          <w:tcPr>
            <w:tcW w:w="1321" w:type="dxa"/>
            <w:shd w:val="clear" w:color="auto" w:fill="auto"/>
            <w:vAlign w:val="center"/>
          </w:tcPr>
          <w:p w14:paraId="7A74D3AF" w14:textId="2C176F64" w:rsidR="004C4879" w:rsidRPr="00F15EB5" w:rsidRDefault="004C4879" w:rsidP="004C4879">
            <w:pPr>
              <w:spacing w:after="0" w:line="260" w:lineRule="exact"/>
              <w:jc w:val="right"/>
              <w:rPr>
                <w:rFonts w:eastAsia="Times New Roman" w:cs="Arial"/>
              </w:rPr>
            </w:pPr>
            <w:r w:rsidRPr="00F15EB5">
              <w:rPr>
                <w:rFonts w:eastAsia="Times New Roman" w:cs="Arial"/>
              </w:rPr>
              <w:t>1205/54</w:t>
            </w:r>
          </w:p>
        </w:tc>
        <w:tc>
          <w:tcPr>
            <w:tcW w:w="1320" w:type="dxa"/>
            <w:shd w:val="clear" w:color="auto" w:fill="auto"/>
            <w:vAlign w:val="center"/>
          </w:tcPr>
          <w:p w14:paraId="6EE9EAAA" w14:textId="6DF082CE" w:rsidR="004C4879" w:rsidRPr="00F15EB5" w:rsidRDefault="004C4879" w:rsidP="004C4879">
            <w:pPr>
              <w:spacing w:after="0" w:line="260" w:lineRule="exact"/>
              <w:jc w:val="right"/>
              <w:rPr>
                <w:rFonts w:eastAsia="Times New Roman" w:cs="Arial"/>
              </w:rPr>
            </w:pPr>
            <w:r w:rsidRPr="00F15EB5">
              <w:rPr>
                <w:rFonts w:eastAsia="Times New Roman" w:cs="Arial"/>
              </w:rPr>
              <w:t>1205/95</w:t>
            </w:r>
          </w:p>
        </w:tc>
        <w:tc>
          <w:tcPr>
            <w:tcW w:w="1321" w:type="dxa"/>
            <w:shd w:val="clear" w:color="auto" w:fill="auto"/>
            <w:vAlign w:val="center"/>
          </w:tcPr>
          <w:p w14:paraId="1EDC72F9" w14:textId="25BB0F9D" w:rsidR="004C4879" w:rsidRPr="00F15EB5" w:rsidRDefault="004C4879" w:rsidP="004C4879">
            <w:pPr>
              <w:spacing w:after="0" w:line="260" w:lineRule="exact"/>
              <w:jc w:val="right"/>
              <w:rPr>
                <w:rFonts w:eastAsia="Times New Roman" w:cs="Arial"/>
              </w:rPr>
            </w:pPr>
            <w:r w:rsidRPr="00F15EB5">
              <w:rPr>
                <w:rFonts w:eastAsia="Times New Roman" w:cs="Arial"/>
              </w:rPr>
              <w:t>1205/112</w:t>
            </w:r>
          </w:p>
        </w:tc>
        <w:tc>
          <w:tcPr>
            <w:tcW w:w="1320" w:type="dxa"/>
            <w:shd w:val="clear" w:color="auto" w:fill="auto"/>
            <w:vAlign w:val="center"/>
          </w:tcPr>
          <w:p w14:paraId="0A336DA3" w14:textId="24F24A25" w:rsidR="004C4879" w:rsidRPr="00F15EB5" w:rsidRDefault="004C4879" w:rsidP="004C4879">
            <w:pPr>
              <w:spacing w:after="0" w:line="260" w:lineRule="exact"/>
              <w:jc w:val="right"/>
              <w:rPr>
                <w:rFonts w:eastAsia="Times New Roman" w:cs="Arial"/>
              </w:rPr>
            </w:pPr>
            <w:r w:rsidRPr="00F15EB5">
              <w:rPr>
                <w:rFonts w:eastAsia="Times New Roman" w:cs="Arial"/>
              </w:rPr>
              <w:t>1351/11</w:t>
            </w:r>
          </w:p>
        </w:tc>
        <w:tc>
          <w:tcPr>
            <w:tcW w:w="1321" w:type="dxa"/>
            <w:shd w:val="clear" w:color="auto" w:fill="auto"/>
            <w:vAlign w:val="center"/>
          </w:tcPr>
          <w:p w14:paraId="7201BC03" w14:textId="44D5F377" w:rsidR="004C4879" w:rsidRPr="00F15EB5" w:rsidRDefault="004C4879" w:rsidP="004C4879">
            <w:pPr>
              <w:spacing w:after="0" w:line="260" w:lineRule="exact"/>
              <w:jc w:val="right"/>
              <w:rPr>
                <w:rFonts w:eastAsia="Times New Roman" w:cs="Arial"/>
              </w:rPr>
            </w:pPr>
            <w:r w:rsidRPr="00F15EB5">
              <w:rPr>
                <w:rFonts w:eastAsia="Times New Roman" w:cs="Arial"/>
              </w:rPr>
              <w:t>1351/22</w:t>
            </w:r>
          </w:p>
        </w:tc>
      </w:tr>
      <w:tr w:rsidR="004C4879" w:rsidRPr="00F15EB5" w14:paraId="04AA3940" w14:textId="77777777" w:rsidTr="004C4879">
        <w:tc>
          <w:tcPr>
            <w:tcW w:w="1320" w:type="dxa"/>
            <w:shd w:val="clear" w:color="auto" w:fill="auto"/>
            <w:vAlign w:val="center"/>
          </w:tcPr>
          <w:p w14:paraId="286BBA37" w14:textId="5EE9EE0D" w:rsidR="004C4879" w:rsidRPr="00F15EB5" w:rsidRDefault="004C4879" w:rsidP="004C4879">
            <w:pPr>
              <w:spacing w:after="0" w:line="260" w:lineRule="exact"/>
              <w:jc w:val="right"/>
              <w:rPr>
                <w:rFonts w:eastAsia="Times New Roman" w:cs="Arial"/>
              </w:rPr>
            </w:pPr>
            <w:r w:rsidRPr="00F15EB5">
              <w:rPr>
                <w:rFonts w:eastAsia="Times New Roman" w:cs="Arial"/>
              </w:rPr>
              <w:lastRenderedPageBreak/>
              <w:t>*379</w:t>
            </w:r>
          </w:p>
        </w:tc>
        <w:tc>
          <w:tcPr>
            <w:tcW w:w="1320" w:type="dxa"/>
            <w:shd w:val="clear" w:color="auto" w:fill="auto"/>
            <w:vAlign w:val="center"/>
          </w:tcPr>
          <w:p w14:paraId="47D39D88" w14:textId="40ED9442" w:rsidR="004C4879" w:rsidRPr="00F15EB5" w:rsidRDefault="004C4879" w:rsidP="004C4879">
            <w:pPr>
              <w:spacing w:after="0" w:line="260" w:lineRule="exact"/>
              <w:jc w:val="right"/>
              <w:rPr>
                <w:rFonts w:eastAsia="Times New Roman" w:cs="Arial"/>
              </w:rPr>
            </w:pPr>
            <w:r w:rsidRPr="00F15EB5">
              <w:rPr>
                <w:rFonts w:eastAsia="Times New Roman" w:cs="Arial"/>
              </w:rPr>
              <w:t>1204/194</w:t>
            </w:r>
          </w:p>
        </w:tc>
        <w:tc>
          <w:tcPr>
            <w:tcW w:w="1321" w:type="dxa"/>
            <w:shd w:val="clear" w:color="auto" w:fill="auto"/>
            <w:vAlign w:val="center"/>
          </w:tcPr>
          <w:p w14:paraId="1C4F442C" w14:textId="348EC95E" w:rsidR="004C4879" w:rsidRPr="00F15EB5" w:rsidRDefault="004C4879" w:rsidP="004C4879">
            <w:pPr>
              <w:spacing w:after="0" w:line="260" w:lineRule="exact"/>
              <w:jc w:val="right"/>
              <w:rPr>
                <w:rFonts w:eastAsia="Times New Roman" w:cs="Arial"/>
              </w:rPr>
            </w:pPr>
            <w:r w:rsidRPr="00F15EB5">
              <w:rPr>
                <w:rFonts w:eastAsia="Times New Roman" w:cs="Arial"/>
              </w:rPr>
              <w:t>1205/61</w:t>
            </w:r>
          </w:p>
        </w:tc>
        <w:tc>
          <w:tcPr>
            <w:tcW w:w="1320" w:type="dxa"/>
            <w:shd w:val="clear" w:color="auto" w:fill="auto"/>
            <w:vAlign w:val="center"/>
          </w:tcPr>
          <w:p w14:paraId="27F716B1" w14:textId="5E43F780" w:rsidR="004C4879" w:rsidRPr="00F15EB5" w:rsidRDefault="004C4879" w:rsidP="004C4879">
            <w:pPr>
              <w:spacing w:after="0" w:line="260" w:lineRule="exact"/>
              <w:jc w:val="right"/>
              <w:rPr>
                <w:rFonts w:eastAsia="Times New Roman" w:cs="Arial"/>
              </w:rPr>
            </w:pPr>
            <w:r w:rsidRPr="00F15EB5">
              <w:rPr>
                <w:rFonts w:eastAsia="Times New Roman" w:cs="Arial"/>
              </w:rPr>
              <w:t>1205/96</w:t>
            </w:r>
          </w:p>
        </w:tc>
        <w:tc>
          <w:tcPr>
            <w:tcW w:w="1321" w:type="dxa"/>
            <w:shd w:val="clear" w:color="auto" w:fill="auto"/>
            <w:vAlign w:val="center"/>
          </w:tcPr>
          <w:p w14:paraId="4D2E3B73" w14:textId="1F293539" w:rsidR="004C4879" w:rsidRPr="00F15EB5" w:rsidRDefault="004C4879" w:rsidP="004C4879">
            <w:pPr>
              <w:spacing w:after="0" w:line="260" w:lineRule="exact"/>
              <w:jc w:val="right"/>
              <w:rPr>
                <w:rFonts w:eastAsia="Times New Roman" w:cs="Arial"/>
              </w:rPr>
            </w:pPr>
            <w:r w:rsidRPr="00F15EB5">
              <w:rPr>
                <w:rFonts w:eastAsia="Times New Roman" w:cs="Arial"/>
              </w:rPr>
              <w:t>1205/113</w:t>
            </w:r>
          </w:p>
        </w:tc>
        <w:tc>
          <w:tcPr>
            <w:tcW w:w="1320" w:type="dxa"/>
            <w:shd w:val="clear" w:color="auto" w:fill="auto"/>
            <w:vAlign w:val="center"/>
          </w:tcPr>
          <w:p w14:paraId="01AB78A2" w14:textId="45D2DBC3" w:rsidR="004C4879" w:rsidRPr="00F15EB5" w:rsidRDefault="004C4879" w:rsidP="004C4879">
            <w:pPr>
              <w:spacing w:after="0" w:line="260" w:lineRule="exact"/>
              <w:jc w:val="right"/>
              <w:rPr>
                <w:rFonts w:eastAsia="Times New Roman" w:cs="Arial"/>
              </w:rPr>
            </w:pPr>
            <w:r w:rsidRPr="00F15EB5">
              <w:rPr>
                <w:rFonts w:eastAsia="Times New Roman" w:cs="Arial"/>
              </w:rPr>
              <w:t>1351/12</w:t>
            </w:r>
          </w:p>
        </w:tc>
        <w:tc>
          <w:tcPr>
            <w:tcW w:w="1321" w:type="dxa"/>
            <w:shd w:val="clear" w:color="auto" w:fill="auto"/>
            <w:vAlign w:val="center"/>
          </w:tcPr>
          <w:p w14:paraId="2A3F87C4" w14:textId="59B1975F" w:rsidR="004C4879" w:rsidRPr="00F15EB5" w:rsidRDefault="004C4879" w:rsidP="004C4879">
            <w:pPr>
              <w:spacing w:after="0" w:line="260" w:lineRule="exact"/>
              <w:jc w:val="right"/>
              <w:rPr>
                <w:rFonts w:eastAsia="Times New Roman" w:cs="Arial"/>
              </w:rPr>
            </w:pPr>
            <w:r w:rsidRPr="00F15EB5">
              <w:rPr>
                <w:rFonts w:eastAsia="Times New Roman" w:cs="Arial"/>
              </w:rPr>
              <w:t>1351/23</w:t>
            </w:r>
          </w:p>
        </w:tc>
      </w:tr>
      <w:tr w:rsidR="004C4879" w:rsidRPr="00F15EB5" w14:paraId="6A5721B5" w14:textId="77777777" w:rsidTr="004C4879">
        <w:tc>
          <w:tcPr>
            <w:tcW w:w="1320" w:type="dxa"/>
            <w:shd w:val="clear" w:color="auto" w:fill="auto"/>
            <w:vAlign w:val="center"/>
          </w:tcPr>
          <w:p w14:paraId="116302F3" w14:textId="0D08EC55" w:rsidR="004C4879" w:rsidRPr="00F15EB5" w:rsidRDefault="004C4879" w:rsidP="004C4879">
            <w:pPr>
              <w:spacing w:after="0" w:line="260" w:lineRule="exact"/>
              <w:jc w:val="right"/>
              <w:rPr>
                <w:rFonts w:eastAsia="Times New Roman" w:cs="Arial"/>
              </w:rPr>
            </w:pPr>
            <w:r w:rsidRPr="00F15EB5">
              <w:rPr>
                <w:rFonts w:eastAsia="Times New Roman" w:cs="Arial"/>
              </w:rPr>
              <w:t>*389</w:t>
            </w:r>
          </w:p>
        </w:tc>
        <w:tc>
          <w:tcPr>
            <w:tcW w:w="1320" w:type="dxa"/>
            <w:shd w:val="clear" w:color="auto" w:fill="auto"/>
            <w:vAlign w:val="center"/>
          </w:tcPr>
          <w:p w14:paraId="1E74EEAF" w14:textId="5C1D44C5" w:rsidR="004C4879" w:rsidRPr="00F15EB5" w:rsidRDefault="004C4879" w:rsidP="004C4879">
            <w:pPr>
              <w:spacing w:after="0" w:line="260" w:lineRule="exact"/>
              <w:jc w:val="right"/>
              <w:rPr>
                <w:rFonts w:eastAsia="Times New Roman" w:cs="Arial"/>
              </w:rPr>
            </w:pPr>
            <w:r w:rsidRPr="00F15EB5">
              <w:rPr>
                <w:rFonts w:eastAsia="Times New Roman" w:cs="Arial"/>
              </w:rPr>
              <w:t>1204/203</w:t>
            </w:r>
          </w:p>
        </w:tc>
        <w:tc>
          <w:tcPr>
            <w:tcW w:w="1321" w:type="dxa"/>
            <w:shd w:val="clear" w:color="auto" w:fill="auto"/>
            <w:vAlign w:val="center"/>
          </w:tcPr>
          <w:p w14:paraId="06F57137" w14:textId="1B1F6FB0" w:rsidR="004C4879" w:rsidRPr="00F15EB5" w:rsidRDefault="004C4879" w:rsidP="004C4879">
            <w:pPr>
              <w:spacing w:after="0" w:line="260" w:lineRule="exact"/>
              <w:jc w:val="right"/>
              <w:rPr>
                <w:rFonts w:eastAsia="Times New Roman" w:cs="Arial"/>
              </w:rPr>
            </w:pPr>
            <w:r w:rsidRPr="00F15EB5">
              <w:rPr>
                <w:rFonts w:eastAsia="Times New Roman" w:cs="Arial"/>
              </w:rPr>
              <w:t>1205/64</w:t>
            </w:r>
          </w:p>
        </w:tc>
        <w:tc>
          <w:tcPr>
            <w:tcW w:w="1320" w:type="dxa"/>
            <w:shd w:val="clear" w:color="auto" w:fill="auto"/>
            <w:vAlign w:val="center"/>
          </w:tcPr>
          <w:p w14:paraId="110502F5" w14:textId="412DED8D" w:rsidR="004C4879" w:rsidRPr="00F15EB5" w:rsidRDefault="004C4879" w:rsidP="004C4879">
            <w:pPr>
              <w:spacing w:after="0" w:line="260" w:lineRule="exact"/>
              <w:jc w:val="right"/>
              <w:rPr>
                <w:rFonts w:eastAsia="Times New Roman" w:cs="Arial"/>
              </w:rPr>
            </w:pPr>
            <w:r w:rsidRPr="00F15EB5">
              <w:rPr>
                <w:rFonts w:eastAsia="Times New Roman" w:cs="Arial"/>
              </w:rPr>
              <w:t>1205/97</w:t>
            </w:r>
          </w:p>
        </w:tc>
        <w:tc>
          <w:tcPr>
            <w:tcW w:w="1321" w:type="dxa"/>
            <w:shd w:val="clear" w:color="auto" w:fill="auto"/>
            <w:vAlign w:val="center"/>
          </w:tcPr>
          <w:p w14:paraId="084F186B" w14:textId="08533394" w:rsidR="004C4879" w:rsidRPr="00F15EB5" w:rsidRDefault="004C4879" w:rsidP="004C4879">
            <w:pPr>
              <w:spacing w:after="0" w:line="260" w:lineRule="exact"/>
              <w:jc w:val="right"/>
              <w:rPr>
                <w:rFonts w:eastAsia="Times New Roman" w:cs="Arial"/>
              </w:rPr>
            </w:pPr>
            <w:r w:rsidRPr="00F15EB5">
              <w:rPr>
                <w:rFonts w:eastAsia="Times New Roman" w:cs="Arial"/>
              </w:rPr>
              <w:t>1205/114</w:t>
            </w:r>
          </w:p>
        </w:tc>
        <w:tc>
          <w:tcPr>
            <w:tcW w:w="1320" w:type="dxa"/>
            <w:shd w:val="clear" w:color="auto" w:fill="auto"/>
            <w:vAlign w:val="center"/>
          </w:tcPr>
          <w:p w14:paraId="5D68892D" w14:textId="0FC64535" w:rsidR="004C4879" w:rsidRPr="00F15EB5" w:rsidRDefault="004C4879" w:rsidP="004C4879">
            <w:pPr>
              <w:spacing w:after="0" w:line="260" w:lineRule="exact"/>
              <w:jc w:val="right"/>
              <w:rPr>
                <w:rFonts w:eastAsia="Times New Roman" w:cs="Arial"/>
              </w:rPr>
            </w:pPr>
            <w:r w:rsidRPr="00F15EB5">
              <w:rPr>
                <w:rFonts w:eastAsia="Times New Roman" w:cs="Arial"/>
              </w:rPr>
              <w:t>1351/13</w:t>
            </w:r>
          </w:p>
        </w:tc>
        <w:tc>
          <w:tcPr>
            <w:tcW w:w="1321" w:type="dxa"/>
            <w:shd w:val="clear" w:color="auto" w:fill="auto"/>
            <w:vAlign w:val="center"/>
          </w:tcPr>
          <w:p w14:paraId="0E63680E" w14:textId="59AC3EED" w:rsidR="004C4879" w:rsidRPr="00F15EB5" w:rsidRDefault="004C4879" w:rsidP="004C4879">
            <w:pPr>
              <w:spacing w:after="0" w:line="260" w:lineRule="exact"/>
              <w:jc w:val="right"/>
              <w:rPr>
                <w:rFonts w:eastAsia="Times New Roman" w:cs="Arial"/>
              </w:rPr>
            </w:pPr>
            <w:r w:rsidRPr="00F15EB5">
              <w:rPr>
                <w:rFonts w:eastAsia="Times New Roman" w:cs="Arial"/>
              </w:rPr>
              <w:t>1351/24</w:t>
            </w:r>
          </w:p>
        </w:tc>
      </w:tr>
      <w:tr w:rsidR="004C4879" w:rsidRPr="00F15EB5" w14:paraId="42CE2A4B" w14:textId="77777777" w:rsidTr="004C4879">
        <w:tc>
          <w:tcPr>
            <w:tcW w:w="1320" w:type="dxa"/>
            <w:shd w:val="clear" w:color="auto" w:fill="auto"/>
            <w:vAlign w:val="center"/>
          </w:tcPr>
          <w:p w14:paraId="2BB4FAF1" w14:textId="3FF6F7B8" w:rsidR="004C4879" w:rsidRPr="00F15EB5" w:rsidRDefault="004C4879" w:rsidP="004C4879">
            <w:pPr>
              <w:spacing w:after="0" w:line="260" w:lineRule="exact"/>
              <w:jc w:val="right"/>
              <w:rPr>
                <w:rFonts w:eastAsia="Times New Roman" w:cs="Arial"/>
              </w:rPr>
            </w:pPr>
            <w:r w:rsidRPr="00F15EB5">
              <w:rPr>
                <w:rFonts w:eastAsia="Times New Roman" w:cs="Arial"/>
              </w:rPr>
              <w:t>1204/39</w:t>
            </w:r>
          </w:p>
        </w:tc>
        <w:tc>
          <w:tcPr>
            <w:tcW w:w="1320" w:type="dxa"/>
            <w:shd w:val="clear" w:color="auto" w:fill="auto"/>
            <w:vAlign w:val="center"/>
          </w:tcPr>
          <w:p w14:paraId="590BAF63" w14:textId="7D95E4D1" w:rsidR="004C4879" w:rsidRPr="00F15EB5" w:rsidRDefault="004C4879" w:rsidP="004C4879">
            <w:pPr>
              <w:tabs>
                <w:tab w:val="center" w:pos="4320"/>
                <w:tab w:val="right" w:pos="8640"/>
              </w:tabs>
              <w:spacing w:after="0" w:line="260" w:lineRule="exact"/>
              <w:jc w:val="right"/>
              <w:rPr>
                <w:rFonts w:eastAsia="Times New Roman" w:cs="Arial"/>
                <w:snapToGrid w:val="0"/>
                <w:color w:val="000000"/>
              </w:rPr>
            </w:pPr>
            <w:r w:rsidRPr="00F15EB5">
              <w:rPr>
                <w:rFonts w:eastAsia="Times New Roman" w:cs="Arial"/>
              </w:rPr>
              <w:t>1204/204</w:t>
            </w:r>
          </w:p>
        </w:tc>
        <w:tc>
          <w:tcPr>
            <w:tcW w:w="1321" w:type="dxa"/>
            <w:shd w:val="clear" w:color="auto" w:fill="auto"/>
            <w:vAlign w:val="center"/>
          </w:tcPr>
          <w:p w14:paraId="30545FE1" w14:textId="054DBCCF" w:rsidR="004C4879" w:rsidRPr="00F15EB5" w:rsidRDefault="004C4879" w:rsidP="004C4879">
            <w:pPr>
              <w:spacing w:after="0" w:line="260" w:lineRule="exact"/>
              <w:jc w:val="right"/>
              <w:rPr>
                <w:rFonts w:eastAsia="Times New Roman" w:cs="Arial"/>
              </w:rPr>
            </w:pPr>
            <w:r w:rsidRPr="00F15EB5">
              <w:rPr>
                <w:rFonts w:eastAsia="Times New Roman" w:cs="Arial"/>
              </w:rPr>
              <w:t>1205/79</w:t>
            </w:r>
          </w:p>
        </w:tc>
        <w:tc>
          <w:tcPr>
            <w:tcW w:w="1320" w:type="dxa"/>
            <w:shd w:val="clear" w:color="auto" w:fill="auto"/>
            <w:vAlign w:val="center"/>
          </w:tcPr>
          <w:p w14:paraId="2FEEF855" w14:textId="61ADB526" w:rsidR="004C4879" w:rsidRPr="00F15EB5" w:rsidRDefault="004C4879" w:rsidP="004C4879">
            <w:pPr>
              <w:spacing w:after="0" w:line="260" w:lineRule="exact"/>
              <w:jc w:val="right"/>
              <w:rPr>
                <w:rFonts w:eastAsia="Times New Roman" w:cs="Arial"/>
              </w:rPr>
            </w:pPr>
            <w:r w:rsidRPr="00F15EB5">
              <w:rPr>
                <w:rFonts w:eastAsia="Times New Roman" w:cs="Arial"/>
              </w:rPr>
              <w:t>1205/98</w:t>
            </w:r>
          </w:p>
        </w:tc>
        <w:tc>
          <w:tcPr>
            <w:tcW w:w="1321" w:type="dxa"/>
            <w:shd w:val="clear" w:color="auto" w:fill="auto"/>
            <w:vAlign w:val="center"/>
          </w:tcPr>
          <w:p w14:paraId="7DB99431" w14:textId="177B7794" w:rsidR="004C4879" w:rsidRPr="00F15EB5" w:rsidRDefault="004C4879" w:rsidP="004C4879">
            <w:pPr>
              <w:spacing w:after="0" w:line="260" w:lineRule="exact"/>
              <w:jc w:val="right"/>
              <w:rPr>
                <w:rFonts w:eastAsia="Times New Roman" w:cs="Arial"/>
              </w:rPr>
            </w:pPr>
            <w:r w:rsidRPr="00F15EB5">
              <w:rPr>
                <w:rFonts w:eastAsia="Times New Roman" w:cs="Arial"/>
              </w:rPr>
              <w:t>1205/116</w:t>
            </w:r>
          </w:p>
        </w:tc>
        <w:tc>
          <w:tcPr>
            <w:tcW w:w="1320" w:type="dxa"/>
            <w:shd w:val="clear" w:color="auto" w:fill="auto"/>
            <w:vAlign w:val="center"/>
          </w:tcPr>
          <w:p w14:paraId="5377084C" w14:textId="464E6F38" w:rsidR="004C4879" w:rsidRPr="00F15EB5" w:rsidRDefault="004C4879" w:rsidP="004C4879">
            <w:pPr>
              <w:spacing w:after="0" w:line="260" w:lineRule="exact"/>
              <w:jc w:val="right"/>
              <w:rPr>
                <w:rFonts w:eastAsia="Times New Roman" w:cs="Arial"/>
              </w:rPr>
            </w:pPr>
            <w:r w:rsidRPr="00F15EB5">
              <w:rPr>
                <w:rFonts w:eastAsia="Times New Roman" w:cs="Arial"/>
              </w:rPr>
              <w:t>1351/14</w:t>
            </w:r>
          </w:p>
        </w:tc>
        <w:tc>
          <w:tcPr>
            <w:tcW w:w="1321" w:type="dxa"/>
            <w:shd w:val="clear" w:color="auto" w:fill="auto"/>
            <w:vAlign w:val="center"/>
          </w:tcPr>
          <w:p w14:paraId="1886260D" w14:textId="793F3EFF" w:rsidR="004C4879" w:rsidRPr="00F15EB5" w:rsidRDefault="004C4879" w:rsidP="004C4879">
            <w:pPr>
              <w:spacing w:after="0" w:line="260" w:lineRule="exact"/>
              <w:jc w:val="right"/>
              <w:rPr>
                <w:rFonts w:eastAsia="Times New Roman" w:cs="Arial"/>
              </w:rPr>
            </w:pPr>
            <w:r w:rsidRPr="00F15EB5">
              <w:rPr>
                <w:rFonts w:eastAsia="Times New Roman" w:cs="Arial"/>
              </w:rPr>
              <w:t>1351/26</w:t>
            </w:r>
          </w:p>
        </w:tc>
      </w:tr>
      <w:tr w:rsidR="004C4879" w:rsidRPr="00F15EB5" w14:paraId="05CFB50D" w14:textId="77777777" w:rsidTr="004C4879">
        <w:tc>
          <w:tcPr>
            <w:tcW w:w="1320" w:type="dxa"/>
            <w:shd w:val="clear" w:color="auto" w:fill="auto"/>
            <w:vAlign w:val="center"/>
          </w:tcPr>
          <w:p w14:paraId="7A39508A" w14:textId="30339A4C" w:rsidR="004C4879" w:rsidRPr="00F15EB5" w:rsidRDefault="004C4879" w:rsidP="004C4879">
            <w:pPr>
              <w:spacing w:after="0" w:line="260" w:lineRule="exact"/>
              <w:jc w:val="right"/>
              <w:rPr>
                <w:rFonts w:eastAsia="Times New Roman" w:cs="Arial"/>
              </w:rPr>
            </w:pPr>
            <w:r w:rsidRPr="00F15EB5">
              <w:rPr>
                <w:rFonts w:eastAsia="Times New Roman" w:cs="Arial"/>
              </w:rPr>
              <w:t>1204/43</w:t>
            </w:r>
          </w:p>
        </w:tc>
        <w:tc>
          <w:tcPr>
            <w:tcW w:w="1320" w:type="dxa"/>
            <w:shd w:val="clear" w:color="auto" w:fill="auto"/>
            <w:vAlign w:val="center"/>
          </w:tcPr>
          <w:p w14:paraId="03D3C169" w14:textId="47446135" w:rsidR="004C4879" w:rsidRPr="00F15EB5" w:rsidRDefault="004C4879" w:rsidP="004C4879">
            <w:pPr>
              <w:spacing w:after="0" w:line="260" w:lineRule="exact"/>
              <w:jc w:val="right"/>
              <w:rPr>
                <w:rFonts w:eastAsia="Times New Roman" w:cs="Arial"/>
              </w:rPr>
            </w:pPr>
            <w:r w:rsidRPr="00F15EB5">
              <w:rPr>
                <w:rFonts w:eastAsia="Times New Roman" w:cs="Arial"/>
              </w:rPr>
              <w:t>1204/216</w:t>
            </w:r>
          </w:p>
        </w:tc>
        <w:tc>
          <w:tcPr>
            <w:tcW w:w="1321" w:type="dxa"/>
            <w:shd w:val="clear" w:color="auto" w:fill="auto"/>
            <w:vAlign w:val="center"/>
          </w:tcPr>
          <w:p w14:paraId="6DAF959C" w14:textId="72996002" w:rsidR="004C4879" w:rsidRPr="00F15EB5" w:rsidRDefault="004C4879" w:rsidP="004C4879">
            <w:pPr>
              <w:spacing w:after="0" w:line="260" w:lineRule="exact"/>
              <w:jc w:val="right"/>
              <w:rPr>
                <w:rFonts w:eastAsia="Times New Roman" w:cs="Arial"/>
              </w:rPr>
            </w:pPr>
            <w:r w:rsidRPr="00F15EB5">
              <w:rPr>
                <w:rFonts w:eastAsia="Times New Roman" w:cs="Arial"/>
              </w:rPr>
              <w:t>1205/80</w:t>
            </w:r>
          </w:p>
        </w:tc>
        <w:tc>
          <w:tcPr>
            <w:tcW w:w="1320" w:type="dxa"/>
            <w:shd w:val="clear" w:color="auto" w:fill="auto"/>
            <w:vAlign w:val="center"/>
          </w:tcPr>
          <w:p w14:paraId="040B71EB" w14:textId="1777461D" w:rsidR="004C4879" w:rsidRPr="00F15EB5" w:rsidRDefault="004C4879" w:rsidP="004C4879">
            <w:pPr>
              <w:spacing w:after="0" w:line="260" w:lineRule="exact"/>
              <w:jc w:val="right"/>
              <w:rPr>
                <w:rFonts w:eastAsia="Times New Roman" w:cs="Arial"/>
              </w:rPr>
            </w:pPr>
            <w:r w:rsidRPr="00F15EB5">
              <w:rPr>
                <w:rFonts w:eastAsia="Times New Roman" w:cs="Arial"/>
              </w:rPr>
              <w:t>1205/104</w:t>
            </w:r>
          </w:p>
        </w:tc>
        <w:tc>
          <w:tcPr>
            <w:tcW w:w="1321" w:type="dxa"/>
            <w:shd w:val="clear" w:color="auto" w:fill="auto"/>
            <w:vAlign w:val="center"/>
          </w:tcPr>
          <w:p w14:paraId="461DFBBE" w14:textId="5DF07D9B" w:rsidR="004C4879" w:rsidRPr="00F15EB5" w:rsidRDefault="004C4879" w:rsidP="004C4879">
            <w:pPr>
              <w:spacing w:after="0" w:line="260" w:lineRule="exact"/>
              <w:jc w:val="right"/>
              <w:rPr>
                <w:rFonts w:eastAsia="Times New Roman" w:cs="Arial"/>
              </w:rPr>
            </w:pPr>
            <w:r w:rsidRPr="00F15EB5">
              <w:rPr>
                <w:rFonts w:eastAsia="Times New Roman" w:cs="Arial"/>
              </w:rPr>
              <w:t>1205/117</w:t>
            </w:r>
          </w:p>
        </w:tc>
        <w:tc>
          <w:tcPr>
            <w:tcW w:w="1320" w:type="dxa"/>
            <w:shd w:val="clear" w:color="auto" w:fill="auto"/>
            <w:vAlign w:val="center"/>
          </w:tcPr>
          <w:p w14:paraId="074F8AC8" w14:textId="391C639D" w:rsidR="004C4879" w:rsidRPr="00F15EB5" w:rsidRDefault="004C4879" w:rsidP="004C4879">
            <w:pPr>
              <w:tabs>
                <w:tab w:val="center" w:pos="4320"/>
                <w:tab w:val="right" w:pos="8640"/>
              </w:tabs>
              <w:spacing w:after="0" w:line="260" w:lineRule="exact"/>
              <w:jc w:val="right"/>
              <w:rPr>
                <w:rFonts w:eastAsia="Times New Roman" w:cs="Arial"/>
                <w:snapToGrid w:val="0"/>
                <w:color w:val="000000"/>
              </w:rPr>
            </w:pPr>
            <w:r w:rsidRPr="00F15EB5">
              <w:rPr>
                <w:rFonts w:eastAsia="Times New Roman" w:cs="Arial"/>
              </w:rPr>
              <w:t>1351/15</w:t>
            </w:r>
          </w:p>
        </w:tc>
        <w:tc>
          <w:tcPr>
            <w:tcW w:w="1321" w:type="dxa"/>
            <w:shd w:val="clear" w:color="auto" w:fill="auto"/>
            <w:vAlign w:val="center"/>
          </w:tcPr>
          <w:p w14:paraId="118BDD92" w14:textId="74BFE3A9" w:rsidR="004C4879" w:rsidRPr="00F15EB5" w:rsidRDefault="004C4879" w:rsidP="004C4879">
            <w:pPr>
              <w:spacing w:after="0" w:line="260" w:lineRule="exact"/>
              <w:jc w:val="right"/>
              <w:rPr>
                <w:rFonts w:eastAsia="Times New Roman" w:cs="Arial"/>
              </w:rPr>
            </w:pPr>
            <w:r w:rsidRPr="00F15EB5">
              <w:rPr>
                <w:rFonts w:eastAsia="Times New Roman" w:cs="Arial"/>
              </w:rPr>
              <w:t>1351/33</w:t>
            </w:r>
          </w:p>
        </w:tc>
      </w:tr>
      <w:tr w:rsidR="004C4879" w:rsidRPr="00F15EB5" w14:paraId="4608F39F" w14:textId="77777777" w:rsidTr="004C4879">
        <w:tc>
          <w:tcPr>
            <w:tcW w:w="1320" w:type="dxa"/>
            <w:shd w:val="clear" w:color="auto" w:fill="auto"/>
            <w:vAlign w:val="center"/>
          </w:tcPr>
          <w:p w14:paraId="0C615C0A" w14:textId="79FABE6C" w:rsidR="004C4879" w:rsidRPr="00F15EB5" w:rsidRDefault="004C4879" w:rsidP="004C4879">
            <w:pPr>
              <w:spacing w:after="0" w:line="260" w:lineRule="exact"/>
              <w:jc w:val="right"/>
              <w:rPr>
                <w:rFonts w:eastAsia="Times New Roman" w:cs="Arial"/>
              </w:rPr>
            </w:pPr>
            <w:r w:rsidRPr="00F15EB5">
              <w:rPr>
                <w:rFonts w:eastAsia="Times New Roman" w:cs="Arial"/>
              </w:rPr>
              <w:t>1204/44</w:t>
            </w:r>
          </w:p>
        </w:tc>
        <w:tc>
          <w:tcPr>
            <w:tcW w:w="1320" w:type="dxa"/>
            <w:shd w:val="clear" w:color="auto" w:fill="auto"/>
            <w:vAlign w:val="center"/>
          </w:tcPr>
          <w:p w14:paraId="0E149479" w14:textId="12836C13" w:rsidR="004C4879" w:rsidRPr="00F15EB5" w:rsidRDefault="004C4879" w:rsidP="004C4879">
            <w:pPr>
              <w:spacing w:after="0" w:line="260" w:lineRule="exact"/>
              <w:jc w:val="right"/>
              <w:rPr>
                <w:rFonts w:eastAsia="Times New Roman" w:cs="Arial"/>
              </w:rPr>
            </w:pPr>
            <w:r w:rsidRPr="00F15EB5">
              <w:rPr>
                <w:rFonts w:eastAsia="Times New Roman" w:cs="Arial"/>
              </w:rPr>
              <w:t>1204/217</w:t>
            </w:r>
          </w:p>
        </w:tc>
        <w:tc>
          <w:tcPr>
            <w:tcW w:w="1321" w:type="dxa"/>
            <w:shd w:val="clear" w:color="auto" w:fill="auto"/>
            <w:vAlign w:val="center"/>
          </w:tcPr>
          <w:p w14:paraId="46909935" w14:textId="1EE82A99" w:rsidR="004C4879" w:rsidRPr="00F15EB5" w:rsidRDefault="004C4879" w:rsidP="004C4879">
            <w:pPr>
              <w:spacing w:after="0" w:line="260" w:lineRule="exact"/>
              <w:jc w:val="right"/>
              <w:rPr>
                <w:rFonts w:eastAsia="Times New Roman" w:cs="Arial"/>
              </w:rPr>
            </w:pPr>
            <w:r w:rsidRPr="00F15EB5">
              <w:rPr>
                <w:rFonts w:eastAsia="Times New Roman" w:cs="Arial"/>
              </w:rPr>
              <w:t>1205/87</w:t>
            </w:r>
          </w:p>
        </w:tc>
        <w:tc>
          <w:tcPr>
            <w:tcW w:w="1320" w:type="dxa"/>
            <w:shd w:val="clear" w:color="auto" w:fill="auto"/>
            <w:vAlign w:val="center"/>
          </w:tcPr>
          <w:p w14:paraId="34526963" w14:textId="47A9CAA9" w:rsidR="004C4879" w:rsidRPr="00F15EB5" w:rsidRDefault="004C4879" w:rsidP="004C4879">
            <w:pPr>
              <w:spacing w:after="0" w:line="260" w:lineRule="exact"/>
              <w:jc w:val="right"/>
              <w:rPr>
                <w:rFonts w:eastAsia="Times New Roman" w:cs="Arial"/>
              </w:rPr>
            </w:pPr>
            <w:r w:rsidRPr="00F15EB5">
              <w:rPr>
                <w:rFonts w:eastAsia="Times New Roman" w:cs="Arial"/>
              </w:rPr>
              <w:t>1205/106</w:t>
            </w:r>
          </w:p>
        </w:tc>
        <w:tc>
          <w:tcPr>
            <w:tcW w:w="1321" w:type="dxa"/>
            <w:shd w:val="clear" w:color="auto" w:fill="auto"/>
            <w:vAlign w:val="center"/>
          </w:tcPr>
          <w:p w14:paraId="58A1BA5A" w14:textId="4DE015F1" w:rsidR="004C4879" w:rsidRPr="00F15EB5" w:rsidRDefault="004C4879" w:rsidP="004C4879">
            <w:pPr>
              <w:spacing w:after="0" w:line="260" w:lineRule="exact"/>
              <w:jc w:val="right"/>
              <w:rPr>
                <w:rFonts w:eastAsia="Times New Roman" w:cs="Arial"/>
              </w:rPr>
            </w:pPr>
            <w:r w:rsidRPr="00F15EB5">
              <w:rPr>
                <w:rFonts w:eastAsia="Times New Roman" w:cs="Arial"/>
              </w:rPr>
              <w:t>1205/118</w:t>
            </w:r>
          </w:p>
        </w:tc>
        <w:tc>
          <w:tcPr>
            <w:tcW w:w="1320" w:type="dxa"/>
            <w:shd w:val="clear" w:color="auto" w:fill="auto"/>
            <w:vAlign w:val="center"/>
          </w:tcPr>
          <w:p w14:paraId="4F770229" w14:textId="564DD8E2" w:rsidR="004C4879" w:rsidRPr="00F15EB5" w:rsidRDefault="004C4879" w:rsidP="004C4879">
            <w:pPr>
              <w:tabs>
                <w:tab w:val="center" w:pos="4320"/>
                <w:tab w:val="right" w:pos="8640"/>
              </w:tabs>
              <w:spacing w:after="0" w:line="260" w:lineRule="exact"/>
              <w:jc w:val="right"/>
              <w:rPr>
                <w:rFonts w:eastAsia="Times New Roman" w:cs="Arial"/>
                <w:snapToGrid w:val="0"/>
                <w:color w:val="000000"/>
              </w:rPr>
            </w:pPr>
            <w:r w:rsidRPr="00F15EB5">
              <w:rPr>
                <w:rFonts w:eastAsia="Times New Roman" w:cs="Arial"/>
              </w:rPr>
              <w:t>1351/16</w:t>
            </w:r>
          </w:p>
        </w:tc>
        <w:tc>
          <w:tcPr>
            <w:tcW w:w="1321" w:type="dxa"/>
            <w:shd w:val="clear" w:color="auto" w:fill="auto"/>
            <w:vAlign w:val="center"/>
          </w:tcPr>
          <w:p w14:paraId="239AB537" w14:textId="4CA51271" w:rsidR="004C4879" w:rsidRPr="00F15EB5" w:rsidRDefault="004C4879" w:rsidP="004C4879">
            <w:pPr>
              <w:spacing w:after="0" w:line="260" w:lineRule="exact"/>
              <w:jc w:val="right"/>
              <w:rPr>
                <w:rFonts w:eastAsia="Times New Roman" w:cs="Arial"/>
              </w:rPr>
            </w:pPr>
          </w:p>
        </w:tc>
      </w:tr>
      <w:tr w:rsidR="004C4879" w:rsidRPr="00F15EB5" w14:paraId="29578D6B" w14:textId="77777777" w:rsidTr="004C4879">
        <w:tc>
          <w:tcPr>
            <w:tcW w:w="1320" w:type="dxa"/>
            <w:shd w:val="clear" w:color="auto" w:fill="auto"/>
            <w:vAlign w:val="center"/>
          </w:tcPr>
          <w:p w14:paraId="6076FDBE" w14:textId="0183B005" w:rsidR="004C4879" w:rsidRPr="00F15EB5" w:rsidRDefault="004C4879" w:rsidP="004C4879">
            <w:pPr>
              <w:spacing w:after="0" w:line="260" w:lineRule="exact"/>
              <w:jc w:val="right"/>
              <w:rPr>
                <w:rFonts w:eastAsia="Times New Roman" w:cs="Arial"/>
              </w:rPr>
            </w:pPr>
            <w:r w:rsidRPr="00F15EB5">
              <w:rPr>
                <w:rFonts w:eastAsia="Times New Roman" w:cs="Arial"/>
              </w:rPr>
              <w:t>1204/51</w:t>
            </w:r>
          </w:p>
        </w:tc>
        <w:tc>
          <w:tcPr>
            <w:tcW w:w="1320" w:type="dxa"/>
            <w:shd w:val="clear" w:color="auto" w:fill="auto"/>
            <w:vAlign w:val="center"/>
          </w:tcPr>
          <w:p w14:paraId="4FF1454E" w14:textId="3E8F9EA5" w:rsidR="004C4879" w:rsidRPr="00F15EB5" w:rsidRDefault="004C4879" w:rsidP="004C4879">
            <w:pPr>
              <w:spacing w:after="0" w:line="260" w:lineRule="exact"/>
              <w:jc w:val="right"/>
              <w:rPr>
                <w:rFonts w:eastAsia="Times New Roman" w:cs="Arial"/>
              </w:rPr>
            </w:pPr>
            <w:r w:rsidRPr="00F15EB5">
              <w:rPr>
                <w:rFonts w:eastAsia="Times New Roman" w:cs="Arial"/>
              </w:rPr>
              <w:t>1205/31</w:t>
            </w:r>
          </w:p>
        </w:tc>
        <w:tc>
          <w:tcPr>
            <w:tcW w:w="1321" w:type="dxa"/>
            <w:shd w:val="clear" w:color="auto" w:fill="auto"/>
            <w:vAlign w:val="center"/>
          </w:tcPr>
          <w:p w14:paraId="75FC8EA9" w14:textId="645E690A" w:rsidR="004C4879" w:rsidRPr="00F15EB5" w:rsidRDefault="004C4879" w:rsidP="004C4879">
            <w:pPr>
              <w:spacing w:after="0" w:line="260" w:lineRule="exact"/>
              <w:jc w:val="right"/>
              <w:rPr>
                <w:rFonts w:eastAsia="Times New Roman" w:cs="Arial"/>
              </w:rPr>
            </w:pPr>
            <w:r w:rsidRPr="00F15EB5">
              <w:rPr>
                <w:rFonts w:eastAsia="Times New Roman" w:cs="Arial"/>
              </w:rPr>
              <w:t>1205/88</w:t>
            </w:r>
          </w:p>
        </w:tc>
        <w:tc>
          <w:tcPr>
            <w:tcW w:w="1320" w:type="dxa"/>
            <w:shd w:val="clear" w:color="auto" w:fill="auto"/>
            <w:vAlign w:val="center"/>
          </w:tcPr>
          <w:p w14:paraId="74F9D49D" w14:textId="4FAC108C" w:rsidR="004C4879" w:rsidRPr="00F15EB5" w:rsidRDefault="004C4879" w:rsidP="004C4879">
            <w:pPr>
              <w:spacing w:after="0" w:line="260" w:lineRule="exact"/>
              <w:jc w:val="right"/>
              <w:rPr>
                <w:rFonts w:eastAsia="Times New Roman" w:cs="Arial"/>
              </w:rPr>
            </w:pPr>
            <w:r w:rsidRPr="00F15EB5">
              <w:rPr>
                <w:rFonts w:eastAsia="Times New Roman" w:cs="Arial"/>
              </w:rPr>
              <w:t>1205/108</w:t>
            </w:r>
          </w:p>
        </w:tc>
        <w:tc>
          <w:tcPr>
            <w:tcW w:w="1321" w:type="dxa"/>
            <w:shd w:val="clear" w:color="auto" w:fill="auto"/>
            <w:vAlign w:val="center"/>
          </w:tcPr>
          <w:p w14:paraId="2F5E888B" w14:textId="47D46189" w:rsidR="004C4879" w:rsidRPr="00F15EB5" w:rsidRDefault="004C4879" w:rsidP="004C4879">
            <w:pPr>
              <w:spacing w:after="0" w:line="260" w:lineRule="exact"/>
              <w:jc w:val="right"/>
              <w:rPr>
                <w:rFonts w:eastAsia="Times New Roman" w:cs="Arial"/>
              </w:rPr>
            </w:pPr>
            <w:r w:rsidRPr="00F15EB5">
              <w:rPr>
                <w:rFonts w:eastAsia="Times New Roman" w:cs="Arial"/>
              </w:rPr>
              <w:t>1205/120</w:t>
            </w:r>
          </w:p>
        </w:tc>
        <w:tc>
          <w:tcPr>
            <w:tcW w:w="1320" w:type="dxa"/>
            <w:shd w:val="clear" w:color="auto" w:fill="auto"/>
            <w:vAlign w:val="center"/>
          </w:tcPr>
          <w:p w14:paraId="58A8F990" w14:textId="4F215229" w:rsidR="004C4879" w:rsidRPr="00F15EB5" w:rsidRDefault="004C4879" w:rsidP="004C4879">
            <w:pPr>
              <w:spacing w:after="0" w:line="260" w:lineRule="exact"/>
              <w:jc w:val="right"/>
              <w:rPr>
                <w:rFonts w:eastAsia="Times New Roman" w:cs="Arial"/>
              </w:rPr>
            </w:pPr>
            <w:r w:rsidRPr="00F15EB5">
              <w:rPr>
                <w:rFonts w:eastAsia="Times New Roman" w:cs="Arial"/>
              </w:rPr>
              <w:t>1351/18</w:t>
            </w:r>
          </w:p>
        </w:tc>
        <w:tc>
          <w:tcPr>
            <w:tcW w:w="1321" w:type="dxa"/>
            <w:shd w:val="clear" w:color="auto" w:fill="auto"/>
            <w:vAlign w:val="center"/>
          </w:tcPr>
          <w:p w14:paraId="657AE493" w14:textId="6262CA9B" w:rsidR="004C4879" w:rsidRPr="00F15EB5" w:rsidRDefault="004C4879" w:rsidP="004C4879">
            <w:pPr>
              <w:spacing w:after="0" w:line="260" w:lineRule="exact"/>
              <w:jc w:val="right"/>
              <w:rPr>
                <w:rFonts w:eastAsia="Times New Roman" w:cs="Arial"/>
              </w:rPr>
            </w:pPr>
          </w:p>
        </w:tc>
      </w:tr>
      <w:tr w:rsidR="004C4879" w:rsidRPr="00F15EB5" w14:paraId="570699AB" w14:textId="77777777" w:rsidTr="004C4879">
        <w:tc>
          <w:tcPr>
            <w:tcW w:w="1320" w:type="dxa"/>
            <w:shd w:val="clear" w:color="auto" w:fill="auto"/>
            <w:vAlign w:val="center"/>
          </w:tcPr>
          <w:p w14:paraId="1ED91737" w14:textId="514E384B" w:rsidR="004C4879" w:rsidRPr="00F15EB5" w:rsidRDefault="004C4879" w:rsidP="004C4879">
            <w:pPr>
              <w:spacing w:after="0" w:line="260" w:lineRule="exact"/>
              <w:jc w:val="right"/>
              <w:rPr>
                <w:rFonts w:eastAsia="Times New Roman" w:cs="Arial"/>
              </w:rPr>
            </w:pPr>
            <w:r w:rsidRPr="00F15EB5">
              <w:rPr>
                <w:rFonts w:eastAsia="Times New Roman" w:cs="Arial"/>
              </w:rPr>
              <w:t>1204/174</w:t>
            </w:r>
          </w:p>
        </w:tc>
        <w:tc>
          <w:tcPr>
            <w:tcW w:w="1320" w:type="dxa"/>
            <w:shd w:val="clear" w:color="auto" w:fill="auto"/>
            <w:vAlign w:val="center"/>
          </w:tcPr>
          <w:p w14:paraId="095C6E8D" w14:textId="2B5B5A6A" w:rsidR="004C4879" w:rsidRPr="00F15EB5" w:rsidRDefault="004C4879" w:rsidP="004C4879">
            <w:pPr>
              <w:spacing w:after="0" w:line="260" w:lineRule="exact"/>
              <w:jc w:val="right"/>
              <w:rPr>
                <w:rFonts w:eastAsia="Times New Roman" w:cs="Arial"/>
              </w:rPr>
            </w:pPr>
            <w:r w:rsidRPr="00F15EB5">
              <w:rPr>
                <w:rFonts w:eastAsia="Times New Roman" w:cs="Arial"/>
              </w:rPr>
              <w:t>1205/37</w:t>
            </w:r>
          </w:p>
        </w:tc>
        <w:tc>
          <w:tcPr>
            <w:tcW w:w="1321" w:type="dxa"/>
            <w:shd w:val="clear" w:color="auto" w:fill="auto"/>
            <w:vAlign w:val="center"/>
          </w:tcPr>
          <w:p w14:paraId="3A09DB55" w14:textId="12B17D09" w:rsidR="004C4879" w:rsidRPr="00F15EB5" w:rsidRDefault="004C4879" w:rsidP="004C4879">
            <w:pPr>
              <w:spacing w:after="0" w:line="260" w:lineRule="exact"/>
              <w:jc w:val="right"/>
              <w:rPr>
                <w:rFonts w:eastAsia="Times New Roman" w:cs="Arial"/>
              </w:rPr>
            </w:pPr>
            <w:r w:rsidRPr="00F15EB5">
              <w:rPr>
                <w:rFonts w:eastAsia="Times New Roman" w:cs="Arial"/>
              </w:rPr>
              <w:t>1205/89</w:t>
            </w:r>
          </w:p>
        </w:tc>
        <w:tc>
          <w:tcPr>
            <w:tcW w:w="1320" w:type="dxa"/>
            <w:shd w:val="clear" w:color="auto" w:fill="auto"/>
            <w:vAlign w:val="center"/>
          </w:tcPr>
          <w:p w14:paraId="273029FE" w14:textId="69D5A234" w:rsidR="004C4879" w:rsidRPr="00F15EB5" w:rsidRDefault="004C4879" w:rsidP="004C4879">
            <w:pPr>
              <w:spacing w:after="0" w:line="260" w:lineRule="exact"/>
              <w:jc w:val="right"/>
              <w:rPr>
                <w:rFonts w:eastAsia="Times New Roman" w:cs="Arial"/>
              </w:rPr>
            </w:pPr>
            <w:r w:rsidRPr="00F15EB5">
              <w:rPr>
                <w:rFonts w:eastAsia="Times New Roman" w:cs="Arial"/>
              </w:rPr>
              <w:t>1205/109</w:t>
            </w:r>
          </w:p>
        </w:tc>
        <w:tc>
          <w:tcPr>
            <w:tcW w:w="1321" w:type="dxa"/>
            <w:shd w:val="clear" w:color="auto" w:fill="auto"/>
            <w:vAlign w:val="center"/>
          </w:tcPr>
          <w:p w14:paraId="7DC7AE24" w14:textId="69D920AC" w:rsidR="004C4879" w:rsidRPr="00F15EB5" w:rsidRDefault="004C4879" w:rsidP="004C4879">
            <w:pPr>
              <w:spacing w:after="0" w:line="260" w:lineRule="exact"/>
              <w:jc w:val="right"/>
              <w:rPr>
                <w:rFonts w:eastAsia="Times New Roman" w:cs="Arial"/>
              </w:rPr>
            </w:pPr>
            <w:r w:rsidRPr="00F15EB5">
              <w:rPr>
                <w:rFonts w:eastAsia="Times New Roman" w:cs="Arial"/>
              </w:rPr>
              <w:t>1205/166</w:t>
            </w:r>
          </w:p>
        </w:tc>
        <w:tc>
          <w:tcPr>
            <w:tcW w:w="1320" w:type="dxa"/>
            <w:shd w:val="clear" w:color="auto" w:fill="auto"/>
            <w:vAlign w:val="center"/>
          </w:tcPr>
          <w:p w14:paraId="7070961C" w14:textId="27298127" w:rsidR="004C4879" w:rsidRPr="00F15EB5" w:rsidRDefault="004C4879" w:rsidP="004C4879">
            <w:pPr>
              <w:spacing w:after="0" w:line="260" w:lineRule="exact"/>
              <w:jc w:val="right"/>
              <w:rPr>
                <w:rFonts w:eastAsia="Times New Roman" w:cs="Arial"/>
              </w:rPr>
            </w:pPr>
            <w:r w:rsidRPr="00F15EB5">
              <w:rPr>
                <w:rFonts w:eastAsia="Times New Roman" w:cs="Arial"/>
              </w:rPr>
              <w:t>1351/19</w:t>
            </w:r>
          </w:p>
        </w:tc>
        <w:tc>
          <w:tcPr>
            <w:tcW w:w="1321" w:type="dxa"/>
            <w:shd w:val="clear" w:color="auto" w:fill="auto"/>
            <w:vAlign w:val="center"/>
          </w:tcPr>
          <w:p w14:paraId="2A3B93E7" w14:textId="2A292B21" w:rsidR="004C4879" w:rsidRPr="00F15EB5" w:rsidRDefault="004C4879" w:rsidP="004C4879">
            <w:pPr>
              <w:spacing w:after="0" w:line="260" w:lineRule="exact"/>
              <w:jc w:val="right"/>
              <w:rPr>
                <w:rFonts w:eastAsia="Times New Roman" w:cs="Arial"/>
              </w:rPr>
            </w:pPr>
          </w:p>
        </w:tc>
      </w:tr>
      <w:tr w:rsidR="004C4879" w:rsidRPr="00964A74" w14:paraId="3CB2D1D8" w14:textId="77777777" w:rsidTr="004C4879">
        <w:tc>
          <w:tcPr>
            <w:tcW w:w="1320" w:type="dxa"/>
            <w:shd w:val="clear" w:color="auto" w:fill="auto"/>
            <w:vAlign w:val="center"/>
          </w:tcPr>
          <w:p w14:paraId="33420A51" w14:textId="49D00784" w:rsidR="004C4879" w:rsidRPr="00F15EB5" w:rsidRDefault="004C4879" w:rsidP="004C4879">
            <w:pPr>
              <w:spacing w:after="0" w:line="260" w:lineRule="exact"/>
              <w:jc w:val="right"/>
              <w:rPr>
                <w:rFonts w:eastAsia="Times New Roman" w:cs="Arial"/>
              </w:rPr>
            </w:pPr>
            <w:r w:rsidRPr="00F15EB5">
              <w:rPr>
                <w:rFonts w:eastAsia="Times New Roman" w:cs="Arial"/>
              </w:rPr>
              <w:t>1204/175</w:t>
            </w:r>
          </w:p>
        </w:tc>
        <w:tc>
          <w:tcPr>
            <w:tcW w:w="1320" w:type="dxa"/>
            <w:shd w:val="clear" w:color="auto" w:fill="auto"/>
            <w:vAlign w:val="center"/>
          </w:tcPr>
          <w:p w14:paraId="07928D10" w14:textId="285A093D" w:rsidR="004C4879" w:rsidRPr="00F15EB5" w:rsidRDefault="004C4879" w:rsidP="004C4879">
            <w:pPr>
              <w:spacing w:after="0" w:line="260" w:lineRule="exact"/>
              <w:jc w:val="right"/>
              <w:rPr>
                <w:rFonts w:eastAsia="Times New Roman" w:cs="Arial"/>
              </w:rPr>
            </w:pPr>
            <w:r w:rsidRPr="00F15EB5">
              <w:rPr>
                <w:rFonts w:eastAsia="Times New Roman" w:cs="Arial"/>
              </w:rPr>
              <w:t>1205/41</w:t>
            </w:r>
          </w:p>
        </w:tc>
        <w:tc>
          <w:tcPr>
            <w:tcW w:w="1321" w:type="dxa"/>
            <w:shd w:val="clear" w:color="auto" w:fill="auto"/>
            <w:vAlign w:val="center"/>
          </w:tcPr>
          <w:p w14:paraId="1C3A44CE" w14:textId="216FB4AC" w:rsidR="004C4879" w:rsidRPr="00F15EB5" w:rsidRDefault="004C4879" w:rsidP="004C4879">
            <w:pPr>
              <w:spacing w:after="0" w:line="260" w:lineRule="exact"/>
              <w:jc w:val="right"/>
              <w:rPr>
                <w:rFonts w:eastAsia="Times New Roman" w:cs="Arial"/>
              </w:rPr>
            </w:pPr>
            <w:r w:rsidRPr="00F15EB5">
              <w:rPr>
                <w:rFonts w:eastAsia="Times New Roman" w:cs="Arial"/>
              </w:rPr>
              <w:t>1205/93</w:t>
            </w:r>
          </w:p>
        </w:tc>
        <w:tc>
          <w:tcPr>
            <w:tcW w:w="1320" w:type="dxa"/>
            <w:shd w:val="clear" w:color="auto" w:fill="auto"/>
            <w:vAlign w:val="center"/>
          </w:tcPr>
          <w:p w14:paraId="026E49D6" w14:textId="1CBFDBFA" w:rsidR="004C4879" w:rsidRPr="00F15EB5" w:rsidRDefault="004C4879" w:rsidP="004C4879">
            <w:pPr>
              <w:spacing w:after="0" w:line="260" w:lineRule="exact"/>
              <w:jc w:val="right"/>
              <w:rPr>
                <w:rFonts w:eastAsia="Times New Roman" w:cs="Arial"/>
              </w:rPr>
            </w:pPr>
            <w:r w:rsidRPr="00F15EB5">
              <w:rPr>
                <w:rFonts w:eastAsia="Times New Roman" w:cs="Arial"/>
              </w:rPr>
              <w:t>1205/110</w:t>
            </w:r>
          </w:p>
        </w:tc>
        <w:tc>
          <w:tcPr>
            <w:tcW w:w="1321" w:type="dxa"/>
            <w:shd w:val="clear" w:color="auto" w:fill="auto"/>
            <w:vAlign w:val="center"/>
          </w:tcPr>
          <w:p w14:paraId="5C1356A8" w14:textId="2B7BC734" w:rsidR="004C4879" w:rsidRPr="00F15EB5" w:rsidRDefault="004C4879" w:rsidP="004C4879">
            <w:pPr>
              <w:spacing w:after="0" w:line="260" w:lineRule="exact"/>
              <w:jc w:val="right"/>
              <w:rPr>
                <w:rFonts w:eastAsia="Times New Roman" w:cs="Arial"/>
              </w:rPr>
            </w:pPr>
            <w:r w:rsidRPr="00F15EB5">
              <w:rPr>
                <w:rFonts w:eastAsia="Times New Roman" w:cs="Arial"/>
              </w:rPr>
              <w:t>1205/343</w:t>
            </w:r>
          </w:p>
        </w:tc>
        <w:tc>
          <w:tcPr>
            <w:tcW w:w="1320" w:type="dxa"/>
            <w:shd w:val="clear" w:color="auto" w:fill="auto"/>
            <w:vAlign w:val="center"/>
          </w:tcPr>
          <w:p w14:paraId="6CF0428C" w14:textId="4097C0D7" w:rsidR="004C4879" w:rsidRPr="00964A74" w:rsidRDefault="004C4879" w:rsidP="004C4879">
            <w:pPr>
              <w:spacing w:after="0" w:line="260" w:lineRule="exact"/>
              <w:jc w:val="right"/>
              <w:rPr>
                <w:rFonts w:eastAsia="Times New Roman" w:cs="Arial"/>
              </w:rPr>
            </w:pPr>
            <w:r w:rsidRPr="00F15EB5">
              <w:rPr>
                <w:rFonts w:eastAsia="Times New Roman" w:cs="Arial"/>
              </w:rPr>
              <w:t>1351/20</w:t>
            </w:r>
          </w:p>
        </w:tc>
        <w:tc>
          <w:tcPr>
            <w:tcW w:w="1321" w:type="dxa"/>
            <w:shd w:val="clear" w:color="auto" w:fill="auto"/>
            <w:vAlign w:val="center"/>
          </w:tcPr>
          <w:p w14:paraId="5835EBB2" w14:textId="77777777" w:rsidR="004C4879" w:rsidRPr="00964A74" w:rsidRDefault="004C4879" w:rsidP="004C4879">
            <w:pPr>
              <w:spacing w:after="0" w:line="260" w:lineRule="exact"/>
              <w:jc w:val="right"/>
              <w:rPr>
                <w:rFonts w:eastAsia="Times New Roman" w:cs="Arial"/>
              </w:rPr>
            </w:pPr>
          </w:p>
        </w:tc>
      </w:tr>
    </w:tbl>
    <w:p w14:paraId="33292F59" w14:textId="77777777" w:rsidR="00C1356C" w:rsidRPr="00964A74" w:rsidRDefault="00C1356C" w:rsidP="00C1356C">
      <w:pPr>
        <w:tabs>
          <w:tab w:val="center" w:pos="4320"/>
          <w:tab w:val="right" w:pos="8640"/>
        </w:tabs>
        <w:spacing w:after="0" w:line="260" w:lineRule="exact"/>
        <w:rPr>
          <w:rFonts w:eastAsia="Times New Roman" w:cs="Arial"/>
          <w:snapToGrid w:val="0"/>
          <w:color w:val="000000"/>
        </w:rPr>
      </w:pPr>
    </w:p>
    <w:p w14:paraId="3ED0CEF4" w14:textId="77777777" w:rsidR="00C1356C" w:rsidRPr="00964A74" w:rsidRDefault="00C1356C" w:rsidP="008015F1">
      <w:pPr>
        <w:rPr>
          <w:rFonts w:cs="Arial"/>
        </w:rPr>
      </w:pPr>
    </w:p>
    <w:sectPr w:rsidR="00C1356C" w:rsidRPr="00964A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485D3" w14:textId="77777777" w:rsidR="009638F0" w:rsidRDefault="009638F0" w:rsidP="00DD0E33">
      <w:pPr>
        <w:spacing w:after="0"/>
      </w:pPr>
      <w:r>
        <w:separator/>
      </w:r>
    </w:p>
  </w:endnote>
  <w:endnote w:type="continuationSeparator" w:id="0">
    <w:p w14:paraId="77FD072F" w14:textId="77777777" w:rsidR="009638F0" w:rsidRDefault="009638F0" w:rsidP="00DD0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FA2E3" w14:textId="77777777" w:rsidR="009638F0" w:rsidRDefault="009638F0" w:rsidP="00DD0E33">
      <w:pPr>
        <w:spacing w:after="0"/>
      </w:pPr>
      <w:r>
        <w:separator/>
      </w:r>
    </w:p>
  </w:footnote>
  <w:footnote w:type="continuationSeparator" w:id="0">
    <w:p w14:paraId="153C56CB" w14:textId="77777777" w:rsidR="009638F0" w:rsidRDefault="009638F0" w:rsidP="00DD0E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330D"/>
    <w:multiLevelType w:val="hybridMultilevel"/>
    <w:tmpl w:val="8E5E347C"/>
    <w:lvl w:ilvl="0" w:tplc="76AC1A70">
      <w:start w:val="49"/>
      <w:numFmt w:val="bullet"/>
      <w:lvlText w:val=""/>
      <w:lvlJc w:val="left"/>
      <w:pPr>
        <w:ind w:left="1145" w:hanging="360"/>
      </w:pPr>
      <w:rPr>
        <w:rFonts w:ascii="Symbol" w:eastAsia="Times New Roman" w:hAnsi="Symbol"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
    <w:nsid w:val="04C40929"/>
    <w:multiLevelType w:val="hybridMultilevel"/>
    <w:tmpl w:val="1FD0E504"/>
    <w:lvl w:ilvl="0" w:tplc="76AC1A70">
      <w:start w:val="49"/>
      <w:numFmt w:val="bullet"/>
      <w:lvlText w:val=""/>
      <w:lvlJc w:val="left"/>
      <w:pPr>
        <w:ind w:left="1145" w:hanging="360"/>
      </w:pPr>
      <w:rPr>
        <w:rFonts w:ascii="Symbol" w:eastAsia="Times New Roman" w:hAnsi="Symbol"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
    <w:nsid w:val="09F125E3"/>
    <w:multiLevelType w:val="multilevel"/>
    <w:tmpl w:val="25629FE8"/>
    <w:lvl w:ilvl="0">
      <w:start w:val="1"/>
      <w:numFmt w:val="upperRoman"/>
      <w:pStyle w:val="DRUGI"/>
      <w:lvlText w:val="%1."/>
      <w:lvlJc w:val="left"/>
      <w:pPr>
        <w:tabs>
          <w:tab w:val="num" w:pos="-360"/>
        </w:tabs>
        <w:ind w:left="-720" w:firstLine="0"/>
      </w:pPr>
      <w:rPr>
        <w:rFonts w:hint="default"/>
        <w:sz w:val="24"/>
      </w:rPr>
    </w:lvl>
    <w:lvl w:ilvl="1">
      <w:start w:val="1"/>
      <w:numFmt w:val="decimal"/>
      <w:pStyle w:val="Naslov2"/>
      <w:lvlText w:val="%2. člen"/>
      <w:lvlJc w:val="left"/>
      <w:pPr>
        <w:tabs>
          <w:tab w:val="num" w:pos="4961"/>
        </w:tabs>
        <w:ind w:left="4961" w:firstLine="0"/>
      </w:pPr>
      <w:rPr>
        <w:rFonts w:ascii="Arial" w:hAnsi="Arial"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
    <w:nsid w:val="0B6E3F37"/>
    <w:multiLevelType w:val="hybridMultilevel"/>
    <w:tmpl w:val="CCB2748C"/>
    <w:lvl w:ilvl="0" w:tplc="0FF0B6C2">
      <w:start w:val="4"/>
      <w:numFmt w:val="bullet"/>
      <w:lvlText w:val="-"/>
      <w:lvlJc w:val="left"/>
      <w:pPr>
        <w:ind w:left="785"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F301CED"/>
    <w:multiLevelType w:val="hybridMultilevel"/>
    <w:tmpl w:val="F1CA55A4"/>
    <w:lvl w:ilvl="0" w:tplc="0FF0B6C2">
      <w:start w:val="4"/>
      <w:numFmt w:val="bullet"/>
      <w:lvlText w:val="-"/>
      <w:lvlJc w:val="left"/>
      <w:pPr>
        <w:ind w:left="1210" w:hanging="360"/>
      </w:pPr>
      <w:rPr>
        <w:rFonts w:ascii="Times New Roman" w:eastAsia="Times New Roman" w:hAnsi="Times New Roman"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5">
    <w:nsid w:val="24A7438E"/>
    <w:multiLevelType w:val="hybridMultilevel"/>
    <w:tmpl w:val="A8ECD9A0"/>
    <w:lvl w:ilvl="0" w:tplc="1A26973C">
      <w:start w:val="1"/>
      <w:numFmt w:val="decimal"/>
      <w:pStyle w:val="len"/>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B587DC9"/>
    <w:multiLevelType w:val="hybridMultilevel"/>
    <w:tmpl w:val="AC6076EA"/>
    <w:lvl w:ilvl="0" w:tplc="76AC1A70">
      <w:start w:val="49"/>
      <w:numFmt w:val="bullet"/>
      <w:lvlText w:val=""/>
      <w:lvlJc w:val="left"/>
      <w:pPr>
        <w:ind w:left="1145" w:hanging="360"/>
      </w:pPr>
      <w:rPr>
        <w:rFonts w:ascii="Symbol" w:eastAsia="Times New Roman" w:hAnsi="Symbol"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7">
    <w:nsid w:val="36D53EA4"/>
    <w:multiLevelType w:val="hybridMultilevel"/>
    <w:tmpl w:val="DB141A3E"/>
    <w:lvl w:ilvl="0" w:tplc="0FF0B6C2">
      <w:start w:val="4"/>
      <w:numFmt w:val="bullet"/>
      <w:lvlText w:val="-"/>
      <w:lvlJc w:val="left"/>
      <w:pPr>
        <w:ind w:left="785" w:hanging="360"/>
      </w:pPr>
      <w:rPr>
        <w:rFonts w:ascii="Times New Roman" w:eastAsia="Times New Roman" w:hAnsi="Times New Roman" w:cs="Times New Roman"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8">
    <w:nsid w:val="3E336D31"/>
    <w:multiLevelType w:val="hybridMultilevel"/>
    <w:tmpl w:val="8F96D16C"/>
    <w:lvl w:ilvl="0" w:tplc="FFFFFFFF">
      <w:start w:val="1"/>
      <w:numFmt w:val="upperRoman"/>
      <w:pStyle w:val="UV1Naslovpoglavja"/>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E3375D9"/>
    <w:multiLevelType w:val="hybridMultilevel"/>
    <w:tmpl w:val="D6F635F0"/>
    <w:lvl w:ilvl="0" w:tplc="231649E2">
      <w:numFmt w:val="bullet"/>
      <w:lvlText w:val="-"/>
      <w:lvlJc w:val="left"/>
      <w:pPr>
        <w:ind w:left="785" w:hanging="360"/>
      </w:pPr>
      <w:rPr>
        <w:rFonts w:ascii="Arial" w:eastAsia="Times New Roman" w:hAnsi="Arial" w:cs="Aria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0">
    <w:nsid w:val="405A78B7"/>
    <w:multiLevelType w:val="hybridMultilevel"/>
    <w:tmpl w:val="C64E37C8"/>
    <w:lvl w:ilvl="0" w:tplc="76AC1A70">
      <w:start w:val="49"/>
      <w:numFmt w:val="bullet"/>
      <w:lvlText w:val=""/>
      <w:lvlJc w:val="left"/>
      <w:pPr>
        <w:ind w:left="1145" w:hanging="360"/>
      </w:pPr>
      <w:rPr>
        <w:rFonts w:ascii="Symbol" w:eastAsia="Times New Roman" w:hAnsi="Symbol"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1">
    <w:nsid w:val="40A25169"/>
    <w:multiLevelType w:val="hybridMultilevel"/>
    <w:tmpl w:val="D8A00858"/>
    <w:lvl w:ilvl="0" w:tplc="0FF0B6C2">
      <w:start w:val="4"/>
      <w:numFmt w:val="bullet"/>
      <w:lvlText w:val="-"/>
      <w:lvlJc w:val="left"/>
      <w:pPr>
        <w:ind w:left="1210" w:hanging="360"/>
      </w:pPr>
      <w:rPr>
        <w:rFonts w:ascii="Times New Roman" w:eastAsia="Times New Roman" w:hAnsi="Times New Roman"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2">
    <w:nsid w:val="51B5667D"/>
    <w:multiLevelType w:val="hybridMultilevel"/>
    <w:tmpl w:val="168C6DD8"/>
    <w:lvl w:ilvl="0" w:tplc="76AC1A70">
      <w:start w:val="49"/>
      <w:numFmt w:val="bullet"/>
      <w:lvlText w:val=""/>
      <w:lvlJc w:val="left"/>
      <w:pPr>
        <w:ind w:left="785"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D1531CA"/>
    <w:multiLevelType w:val="hybridMultilevel"/>
    <w:tmpl w:val="A91040E2"/>
    <w:lvl w:ilvl="0" w:tplc="0FF0B6C2">
      <w:start w:val="4"/>
      <w:numFmt w:val="bullet"/>
      <w:lvlText w:val="-"/>
      <w:lvlJc w:val="left"/>
      <w:pPr>
        <w:ind w:left="785"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E2935F7"/>
    <w:multiLevelType w:val="hybridMultilevel"/>
    <w:tmpl w:val="039E1AD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4"/>
  </w:num>
  <w:num w:numId="8">
    <w:abstractNumId w:val="6"/>
  </w:num>
  <w:num w:numId="9">
    <w:abstractNumId w:val="0"/>
  </w:num>
  <w:num w:numId="10">
    <w:abstractNumId w:val="7"/>
  </w:num>
  <w:num w:numId="11">
    <w:abstractNumId w:val="3"/>
  </w:num>
  <w:num w:numId="12">
    <w:abstractNumId w:val="4"/>
  </w:num>
  <w:num w:numId="13">
    <w:abstractNumId w:val="11"/>
  </w:num>
  <w:num w:numId="14">
    <w:abstractNumId w:val="13"/>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31"/>
    <w:rsid w:val="000137D2"/>
    <w:rsid w:val="00017398"/>
    <w:rsid w:val="0002080D"/>
    <w:rsid w:val="00026CBC"/>
    <w:rsid w:val="000273E5"/>
    <w:rsid w:val="00052A14"/>
    <w:rsid w:val="00060151"/>
    <w:rsid w:val="00063664"/>
    <w:rsid w:val="000710A1"/>
    <w:rsid w:val="00086E26"/>
    <w:rsid w:val="00091C73"/>
    <w:rsid w:val="00094344"/>
    <w:rsid w:val="000951F5"/>
    <w:rsid w:val="000A4242"/>
    <w:rsid w:val="000B26BF"/>
    <w:rsid w:val="000E0D75"/>
    <w:rsid w:val="00103415"/>
    <w:rsid w:val="00110165"/>
    <w:rsid w:val="00113F25"/>
    <w:rsid w:val="001200D0"/>
    <w:rsid w:val="0012597C"/>
    <w:rsid w:val="0014123A"/>
    <w:rsid w:val="00170465"/>
    <w:rsid w:val="00171880"/>
    <w:rsid w:val="001853FA"/>
    <w:rsid w:val="00187472"/>
    <w:rsid w:val="00193505"/>
    <w:rsid w:val="001B747C"/>
    <w:rsid w:val="00217DBF"/>
    <w:rsid w:val="00220590"/>
    <w:rsid w:val="00272B84"/>
    <w:rsid w:val="002801A7"/>
    <w:rsid w:val="0029224C"/>
    <w:rsid w:val="002B0784"/>
    <w:rsid w:val="002B0E3A"/>
    <w:rsid w:val="002C1FD7"/>
    <w:rsid w:val="00310507"/>
    <w:rsid w:val="00310847"/>
    <w:rsid w:val="00316523"/>
    <w:rsid w:val="00321664"/>
    <w:rsid w:val="00327D52"/>
    <w:rsid w:val="003545BE"/>
    <w:rsid w:val="00362D70"/>
    <w:rsid w:val="0037290D"/>
    <w:rsid w:val="00385D27"/>
    <w:rsid w:val="00395D29"/>
    <w:rsid w:val="003D19C1"/>
    <w:rsid w:val="00412837"/>
    <w:rsid w:val="004318C2"/>
    <w:rsid w:val="00432527"/>
    <w:rsid w:val="00433333"/>
    <w:rsid w:val="00435B06"/>
    <w:rsid w:val="004440DE"/>
    <w:rsid w:val="0044429D"/>
    <w:rsid w:val="00463BDB"/>
    <w:rsid w:val="004950A3"/>
    <w:rsid w:val="004C1DDF"/>
    <w:rsid w:val="004C4879"/>
    <w:rsid w:val="004D16AB"/>
    <w:rsid w:val="0050354A"/>
    <w:rsid w:val="00517500"/>
    <w:rsid w:val="00526169"/>
    <w:rsid w:val="005276F3"/>
    <w:rsid w:val="00532BA1"/>
    <w:rsid w:val="005429E4"/>
    <w:rsid w:val="005729A6"/>
    <w:rsid w:val="00587E36"/>
    <w:rsid w:val="00593289"/>
    <w:rsid w:val="005A62DE"/>
    <w:rsid w:val="005C2620"/>
    <w:rsid w:val="005C263E"/>
    <w:rsid w:val="005C6DFC"/>
    <w:rsid w:val="005F0010"/>
    <w:rsid w:val="005F7F2E"/>
    <w:rsid w:val="0060512A"/>
    <w:rsid w:val="00610D68"/>
    <w:rsid w:val="00623F09"/>
    <w:rsid w:val="006616D5"/>
    <w:rsid w:val="006A5EEC"/>
    <w:rsid w:val="006A5F15"/>
    <w:rsid w:val="006E5421"/>
    <w:rsid w:val="00700D8C"/>
    <w:rsid w:val="00737C3F"/>
    <w:rsid w:val="0074357D"/>
    <w:rsid w:val="007533B3"/>
    <w:rsid w:val="007555F0"/>
    <w:rsid w:val="00772690"/>
    <w:rsid w:val="007861A8"/>
    <w:rsid w:val="00787801"/>
    <w:rsid w:val="007A36AE"/>
    <w:rsid w:val="007A6D05"/>
    <w:rsid w:val="007E1A36"/>
    <w:rsid w:val="008015F1"/>
    <w:rsid w:val="0081616F"/>
    <w:rsid w:val="008370F8"/>
    <w:rsid w:val="00850B4A"/>
    <w:rsid w:val="008538D7"/>
    <w:rsid w:val="008553E6"/>
    <w:rsid w:val="008657E8"/>
    <w:rsid w:val="00882492"/>
    <w:rsid w:val="00882EFB"/>
    <w:rsid w:val="00882FC8"/>
    <w:rsid w:val="008840AC"/>
    <w:rsid w:val="00887289"/>
    <w:rsid w:val="008B4BBF"/>
    <w:rsid w:val="008B776E"/>
    <w:rsid w:val="008D4618"/>
    <w:rsid w:val="008D59D9"/>
    <w:rsid w:val="008F5448"/>
    <w:rsid w:val="009165DD"/>
    <w:rsid w:val="0092613D"/>
    <w:rsid w:val="00955F41"/>
    <w:rsid w:val="009638F0"/>
    <w:rsid w:val="00964A74"/>
    <w:rsid w:val="0098760D"/>
    <w:rsid w:val="00992053"/>
    <w:rsid w:val="00992AC5"/>
    <w:rsid w:val="009C10A8"/>
    <w:rsid w:val="009C1B92"/>
    <w:rsid w:val="009D60E6"/>
    <w:rsid w:val="00A03B8A"/>
    <w:rsid w:val="00A44015"/>
    <w:rsid w:val="00A65A8E"/>
    <w:rsid w:val="00A675A2"/>
    <w:rsid w:val="00A87CC7"/>
    <w:rsid w:val="00AB62FC"/>
    <w:rsid w:val="00AC03DD"/>
    <w:rsid w:val="00AD053A"/>
    <w:rsid w:val="00AD163B"/>
    <w:rsid w:val="00AD46D7"/>
    <w:rsid w:val="00B2352B"/>
    <w:rsid w:val="00B31512"/>
    <w:rsid w:val="00B3364B"/>
    <w:rsid w:val="00B35948"/>
    <w:rsid w:val="00B51541"/>
    <w:rsid w:val="00B81775"/>
    <w:rsid w:val="00B917A8"/>
    <w:rsid w:val="00B9271E"/>
    <w:rsid w:val="00BA504A"/>
    <w:rsid w:val="00BC518D"/>
    <w:rsid w:val="00BD1C98"/>
    <w:rsid w:val="00C1356C"/>
    <w:rsid w:val="00C2477D"/>
    <w:rsid w:val="00C45BF0"/>
    <w:rsid w:val="00C67A9D"/>
    <w:rsid w:val="00C74D21"/>
    <w:rsid w:val="00CE4B2E"/>
    <w:rsid w:val="00CE6C34"/>
    <w:rsid w:val="00D03647"/>
    <w:rsid w:val="00D21405"/>
    <w:rsid w:val="00D33FBD"/>
    <w:rsid w:val="00D57EFE"/>
    <w:rsid w:val="00D67FDE"/>
    <w:rsid w:val="00D86E66"/>
    <w:rsid w:val="00D92EEA"/>
    <w:rsid w:val="00D95FF9"/>
    <w:rsid w:val="00DA7D7C"/>
    <w:rsid w:val="00DC0DB8"/>
    <w:rsid w:val="00DC6144"/>
    <w:rsid w:val="00DD0E33"/>
    <w:rsid w:val="00E2484F"/>
    <w:rsid w:val="00E304B3"/>
    <w:rsid w:val="00E3480D"/>
    <w:rsid w:val="00E8314C"/>
    <w:rsid w:val="00E90FAD"/>
    <w:rsid w:val="00F045AB"/>
    <w:rsid w:val="00F15EB5"/>
    <w:rsid w:val="00F2478F"/>
    <w:rsid w:val="00F32229"/>
    <w:rsid w:val="00F540AC"/>
    <w:rsid w:val="00F6700A"/>
    <w:rsid w:val="00F75DA9"/>
    <w:rsid w:val="00F80133"/>
    <w:rsid w:val="00F94B3B"/>
    <w:rsid w:val="00FA4D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163B"/>
    <w:pPr>
      <w:spacing w:after="120" w:line="240" w:lineRule="auto"/>
      <w:jc w:val="both"/>
    </w:pPr>
    <w:rPr>
      <w:rFonts w:ascii="Arial" w:hAnsi="Arial"/>
    </w:rPr>
  </w:style>
  <w:style w:type="paragraph" w:styleId="Naslov1">
    <w:name w:val="heading 1"/>
    <w:basedOn w:val="Navaden"/>
    <w:next w:val="Navaden"/>
    <w:link w:val="Naslov1Znak"/>
    <w:uiPriority w:val="9"/>
    <w:qFormat/>
    <w:rsid w:val="007878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qFormat/>
    <w:rsid w:val="00787801"/>
    <w:pPr>
      <w:keepNext/>
      <w:numPr>
        <w:ilvl w:val="1"/>
        <w:numId w:val="3"/>
      </w:numPr>
      <w:tabs>
        <w:tab w:val="left" w:pos="567"/>
      </w:tabs>
      <w:spacing w:before="240"/>
      <w:outlineLvl w:val="1"/>
    </w:pPr>
    <w:rPr>
      <w:rFonts w:eastAsia="Times New Roman" w:cs="Times New Roman"/>
      <w:b/>
      <w:snapToGrid w:val="0"/>
      <w:szCs w:val="20"/>
      <w:lang w:val="x-none"/>
    </w:rPr>
  </w:style>
  <w:style w:type="paragraph" w:styleId="Naslov3">
    <w:name w:val="heading 3"/>
    <w:basedOn w:val="Navaden"/>
    <w:next w:val="Navaden"/>
    <w:link w:val="Naslov3Znak"/>
    <w:unhideWhenUsed/>
    <w:qFormat/>
    <w:rsid w:val="00C135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6">
    <w:name w:val="heading 6"/>
    <w:basedOn w:val="Navaden"/>
    <w:next w:val="Navaden"/>
    <w:link w:val="Naslov6Znak1"/>
    <w:qFormat/>
    <w:rsid w:val="00C1356C"/>
    <w:pPr>
      <w:spacing w:before="240" w:after="60"/>
      <w:outlineLvl w:val="5"/>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1">
    <w:name w:val="vrstapredpisa1"/>
    <w:basedOn w:val="Navaden"/>
    <w:rsid w:val="00FA4D31"/>
    <w:pPr>
      <w:spacing w:before="480" w:after="0"/>
      <w:jc w:val="center"/>
    </w:pPr>
    <w:rPr>
      <w:rFonts w:eastAsia="Times New Roman" w:cs="Arial"/>
      <w:b/>
      <w:bCs/>
      <w:color w:val="000000"/>
      <w:spacing w:val="40"/>
      <w:lang w:eastAsia="sl-SI"/>
    </w:rPr>
  </w:style>
  <w:style w:type="paragraph" w:customStyle="1" w:styleId="naslovpredpisa1">
    <w:name w:val="naslovpredpisa1"/>
    <w:basedOn w:val="Navaden"/>
    <w:rsid w:val="00FA4D31"/>
    <w:pPr>
      <w:spacing w:after="0"/>
      <w:jc w:val="center"/>
    </w:pPr>
    <w:rPr>
      <w:rFonts w:eastAsia="Times New Roman" w:cs="Arial"/>
      <w:b/>
      <w:bCs/>
      <w:lang w:eastAsia="sl-SI"/>
    </w:rPr>
  </w:style>
  <w:style w:type="paragraph" w:customStyle="1" w:styleId="poglavje1">
    <w:name w:val="poglavje1"/>
    <w:basedOn w:val="Navaden"/>
    <w:rsid w:val="00FA4D31"/>
    <w:pPr>
      <w:spacing w:before="480" w:after="0"/>
      <w:jc w:val="center"/>
    </w:pPr>
    <w:rPr>
      <w:rFonts w:eastAsia="Times New Roman" w:cs="Arial"/>
      <w:lang w:eastAsia="sl-SI"/>
    </w:rPr>
  </w:style>
  <w:style w:type="paragraph" w:customStyle="1" w:styleId="len1">
    <w:name w:val="len1"/>
    <w:basedOn w:val="Navaden"/>
    <w:rsid w:val="00FA4D31"/>
    <w:pPr>
      <w:spacing w:before="480" w:after="0"/>
      <w:jc w:val="center"/>
    </w:pPr>
    <w:rPr>
      <w:rFonts w:eastAsia="Times New Roman" w:cs="Arial"/>
      <w:b/>
      <w:bCs/>
      <w:lang w:eastAsia="sl-SI"/>
    </w:rPr>
  </w:style>
  <w:style w:type="paragraph" w:customStyle="1" w:styleId="odstavek1">
    <w:name w:val="odstavek1"/>
    <w:basedOn w:val="Navaden"/>
    <w:rsid w:val="00FA4D31"/>
    <w:pPr>
      <w:spacing w:before="240" w:after="0"/>
      <w:ind w:firstLine="1021"/>
    </w:pPr>
    <w:rPr>
      <w:rFonts w:eastAsia="Times New Roman" w:cs="Arial"/>
      <w:lang w:eastAsia="sl-SI"/>
    </w:rPr>
  </w:style>
  <w:style w:type="paragraph" w:customStyle="1" w:styleId="tevilnatoka1">
    <w:name w:val="tevilnatoka1"/>
    <w:basedOn w:val="Navaden"/>
    <w:rsid w:val="00FA4D31"/>
    <w:pPr>
      <w:spacing w:after="0"/>
      <w:ind w:left="425" w:hanging="425"/>
    </w:pPr>
    <w:rPr>
      <w:rFonts w:eastAsia="Times New Roman" w:cs="Arial"/>
      <w:lang w:eastAsia="sl-SI"/>
    </w:rPr>
  </w:style>
  <w:style w:type="paragraph" w:customStyle="1" w:styleId="alineazaodstavkom1">
    <w:name w:val="alineazaodstavkom1"/>
    <w:basedOn w:val="Navaden"/>
    <w:rsid w:val="00FA4D31"/>
    <w:pPr>
      <w:spacing w:after="0"/>
      <w:ind w:left="425" w:hanging="425"/>
    </w:pPr>
    <w:rPr>
      <w:rFonts w:eastAsia="Times New Roman" w:cs="Arial"/>
      <w:lang w:eastAsia="sl-SI"/>
    </w:rPr>
  </w:style>
  <w:style w:type="paragraph" w:customStyle="1" w:styleId="priloga1">
    <w:name w:val="priloga1"/>
    <w:basedOn w:val="Navaden"/>
    <w:rsid w:val="00FA4D31"/>
    <w:pPr>
      <w:spacing w:before="380" w:after="60" w:line="200" w:lineRule="atLeast"/>
    </w:pPr>
    <w:rPr>
      <w:rFonts w:eastAsia="Times New Roman" w:cs="Arial"/>
      <w:lang w:eastAsia="sl-SI"/>
    </w:rPr>
  </w:style>
  <w:style w:type="paragraph" w:customStyle="1" w:styleId="npb1">
    <w:name w:val="npb1"/>
    <w:basedOn w:val="Navaden"/>
    <w:rsid w:val="00FA4D31"/>
    <w:pPr>
      <w:spacing w:before="480" w:after="0"/>
      <w:jc w:val="center"/>
    </w:pPr>
    <w:rPr>
      <w:rFonts w:eastAsia="Times New Roman" w:cs="Arial"/>
      <w:b/>
      <w:bCs/>
      <w:color w:val="000000"/>
      <w:lang w:eastAsia="sl-SI"/>
    </w:rPr>
  </w:style>
  <w:style w:type="paragraph" w:styleId="Besedilooblaka">
    <w:name w:val="Balloon Text"/>
    <w:basedOn w:val="Navaden"/>
    <w:link w:val="BesedilooblakaZnak"/>
    <w:uiPriority w:val="99"/>
    <w:semiHidden/>
    <w:unhideWhenUsed/>
    <w:rsid w:val="00060151"/>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60151"/>
    <w:rPr>
      <w:rFonts w:ascii="Segoe UI" w:hAnsi="Segoe UI" w:cs="Segoe UI"/>
      <w:sz w:val="18"/>
      <w:szCs w:val="18"/>
    </w:rPr>
  </w:style>
  <w:style w:type="paragraph" w:styleId="Revizija">
    <w:name w:val="Revision"/>
    <w:hidden/>
    <w:uiPriority w:val="99"/>
    <w:semiHidden/>
    <w:rsid w:val="008538D7"/>
    <w:pPr>
      <w:spacing w:after="0" w:line="240" w:lineRule="auto"/>
    </w:pPr>
  </w:style>
  <w:style w:type="character" w:styleId="Pripombasklic">
    <w:name w:val="annotation reference"/>
    <w:basedOn w:val="Privzetapisavaodstavka"/>
    <w:uiPriority w:val="99"/>
    <w:semiHidden/>
    <w:unhideWhenUsed/>
    <w:rsid w:val="008538D7"/>
    <w:rPr>
      <w:sz w:val="16"/>
      <w:szCs w:val="16"/>
    </w:rPr>
  </w:style>
  <w:style w:type="paragraph" w:styleId="Pripombabesedilo">
    <w:name w:val="annotation text"/>
    <w:basedOn w:val="Navaden"/>
    <w:link w:val="PripombabesediloZnak"/>
    <w:uiPriority w:val="99"/>
    <w:semiHidden/>
    <w:unhideWhenUsed/>
    <w:rsid w:val="008538D7"/>
    <w:rPr>
      <w:sz w:val="20"/>
      <w:szCs w:val="20"/>
    </w:rPr>
  </w:style>
  <w:style w:type="character" w:customStyle="1" w:styleId="PripombabesediloZnak">
    <w:name w:val="Pripomba – besedilo Znak"/>
    <w:basedOn w:val="Privzetapisavaodstavka"/>
    <w:link w:val="Pripombabesedilo"/>
    <w:uiPriority w:val="99"/>
    <w:semiHidden/>
    <w:rsid w:val="008538D7"/>
    <w:rPr>
      <w:sz w:val="20"/>
      <w:szCs w:val="20"/>
    </w:rPr>
  </w:style>
  <w:style w:type="paragraph" w:styleId="Zadevapripombe">
    <w:name w:val="annotation subject"/>
    <w:basedOn w:val="Pripombabesedilo"/>
    <w:next w:val="Pripombabesedilo"/>
    <w:link w:val="ZadevapripombeZnak"/>
    <w:uiPriority w:val="99"/>
    <w:semiHidden/>
    <w:unhideWhenUsed/>
    <w:rsid w:val="008538D7"/>
    <w:rPr>
      <w:b/>
      <w:bCs/>
    </w:rPr>
  </w:style>
  <w:style w:type="character" w:customStyle="1" w:styleId="ZadevapripombeZnak">
    <w:name w:val="Zadeva pripombe Znak"/>
    <w:basedOn w:val="PripombabesediloZnak"/>
    <w:link w:val="Zadevapripombe"/>
    <w:uiPriority w:val="99"/>
    <w:semiHidden/>
    <w:rsid w:val="008538D7"/>
    <w:rPr>
      <w:b/>
      <w:bCs/>
      <w:sz w:val="20"/>
      <w:szCs w:val="20"/>
    </w:rPr>
  </w:style>
  <w:style w:type="paragraph" w:styleId="Odstavekseznama">
    <w:name w:val="List Paragraph"/>
    <w:basedOn w:val="Navaden"/>
    <w:uiPriority w:val="34"/>
    <w:qFormat/>
    <w:rsid w:val="008B776E"/>
    <w:pPr>
      <w:ind w:left="720"/>
      <w:contextualSpacing/>
    </w:pPr>
  </w:style>
  <w:style w:type="paragraph" w:styleId="Sprotnaopomba-besedilo">
    <w:name w:val="footnote text"/>
    <w:aliases w:val="Footnote,Fußnote"/>
    <w:basedOn w:val="Navaden"/>
    <w:link w:val="Sprotnaopomba-besediloZnak"/>
    <w:semiHidden/>
    <w:unhideWhenUsed/>
    <w:rsid w:val="00DD0E33"/>
    <w:pPr>
      <w:spacing w:after="0"/>
    </w:pPr>
    <w:rPr>
      <w:sz w:val="20"/>
      <w:szCs w:val="20"/>
    </w:rPr>
  </w:style>
  <w:style w:type="character" w:customStyle="1" w:styleId="Sprotnaopomba-besediloZnak">
    <w:name w:val="Sprotna opomba - besedilo Znak"/>
    <w:aliases w:val="Footnote Znak,Fußnote Znak"/>
    <w:basedOn w:val="Privzetapisavaodstavka"/>
    <w:link w:val="Sprotnaopomba-besedilo"/>
    <w:semiHidden/>
    <w:rsid w:val="00DD0E33"/>
    <w:rPr>
      <w:sz w:val="20"/>
      <w:szCs w:val="20"/>
    </w:rPr>
  </w:style>
  <w:style w:type="character" w:styleId="Sprotnaopomba-sklic">
    <w:name w:val="footnote reference"/>
    <w:basedOn w:val="Privzetapisavaodstavka"/>
    <w:unhideWhenUsed/>
    <w:rsid w:val="00DD0E33"/>
    <w:rPr>
      <w:vertAlign w:val="superscript"/>
    </w:rPr>
  </w:style>
  <w:style w:type="paragraph" w:customStyle="1" w:styleId="UV1Naslovpoglavja">
    <w:name w:val="UV1_Naslov poglavja"/>
    <w:basedOn w:val="Naslov1"/>
    <w:next w:val="Navaden"/>
    <w:qFormat/>
    <w:rsid w:val="00787801"/>
    <w:pPr>
      <w:keepLines w:val="0"/>
      <w:numPr>
        <w:numId w:val="1"/>
      </w:numPr>
      <w:tabs>
        <w:tab w:val="num" w:pos="360"/>
      </w:tabs>
      <w:spacing w:after="60"/>
      <w:ind w:left="0" w:firstLine="0"/>
      <w:jc w:val="center"/>
    </w:pPr>
    <w:rPr>
      <w:rFonts w:ascii="Arial" w:eastAsia="Times New Roman" w:hAnsi="Arial" w:cs="Times New Roman"/>
      <w:b/>
      <w:caps/>
      <w:color w:val="auto"/>
      <w:kern w:val="28"/>
      <w:sz w:val="24"/>
      <w:szCs w:val="24"/>
      <w:lang w:val="x-none"/>
    </w:rPr>
  </w:style>
  <w:style w:type="character" w:customStyle="1" w:styleId="Naslov1Znak">
    <w:name w:val="Naslov 1 Znak"/>
    <w:basedOn w:val="Privzetapisavaodstavka"/>
    <w:link w:val="Naslov1"/>
    <w:uiPriority w:val="9"/>
    <w:rsid w:val="00787801"/>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rsid w:val="00787801"/>
    <w:rPr>
      <w:rFonts w:ascii="Arial" w:eastAsia="Times New Roman" w:hAnsi="Arial" w:cs="Times New Roman"/>
      <w:b/>
      <w:snapToGrid w:val="0"/>
      <w:szCs w:val="20"/>
      <w:lang w:val="x-none"/>
    </w:rPr>
  </w:style>
  <w:style w:type="paragraph" w:customStyle="1" w:styleId="DRUGI">
    <w:name w:val="DRUGI"/>
    <w:basedOn w:val="Kazalovsebine2"/>
    <w:rsid w:val="00787801"/>
    <w:pPr>
      <w:numPr>
        <w:numId w:val="3"/>
      </w:numPr>
      <w:tabs>
        <w:tab w:val="clear" w:pos="-360"/>
        <w:tab w:val="num" w:pos="360"/>
        <w:tab w:val="left" w:pos="1134"/>
        <w:tab w:val="right" w:leader="dot" w:pos="8488"/>
        <w:tab w:val="right" w:leader="dot" w:pos="9072"/>
      </w:tabs>
      <w:spacing w:before="60" w:after="120"/>
      <w:ind w:left="220" w:right="284"/>
      <w:jc w:val="center"/>
    </w:pPr>
    <w:rPr>
      <w:rFonts w:ascii="Times New Roman" w:eastAsia="Times New Roman" w:hAnsi="Times New Roman" w:cs="Times New Roman"/>
      <w:bCs/>
      <w:snapToGrid w:val="0"/>
      <w:szCs w:val="20"/>
    </w:rPr>
  </w:style>
  <w:style w:type="paragraph" w:customStyle="1" w:styleId="UV1len">
    <w:name w:val="UV1_Člen"/>
    <w:basedOn w:val="Naslov2"/>
    <w:next w:val="Navaden"/>
    <w:qFormat/>
    <w:rsid w:val="00787801"/>
    <w:pPr>
      <w:tabs>
        <w:tab w:val="clear" w:pos="567"/>
        <w:tab w:val="clear" w:pos="4961"/>
      </w:tabs>
      <w:spacing w:after="60"/>
      <w:ind w:left="0"/>
      <w:jc w:val="center"/>
    </w:pPr>
    <w:rPr>
      <w:snapToGrid/>
      <w:lang w:val="sl-SI"/>
    </w:rPr>
  </w:style>
  <w:style w:type="paragraph" w:styleId="Kazalovsebine2">
    <w:name w:val="toc 2"/>
    <w:basedOn w:val="Navaden"/>
    <w:next w:val="Navaden"/>
    <w:autoRedefine/>
    <w:uiPriority w:val="39"/>
    <w:unhideWhenUsed/>
    <w:rsid w:val="00787801"/>
    <w:pPr>
      <w:spacing w:after="100"/>
      <w:ind w:left="220"/>
    </w:pPr>
  </w:style>
  <w:style w:type="paragraph" w:customStyle="1" w:styleId="UV1navaden">
    <w:name w:val="UV1_navaden"/>
    <w:basedOn w:val="Navaden"/>
    <w:qFormat/>
    <w:rsid w:val="00787801"/>
    <w:rPr>
      <w:rFonts w:eastAsia="Times New Roman" w:cs="Times New Roman"/>
      <w:snapToGrid w:val="0"/>
      <w:szCs w:val="20"/>
    </w:rPr>
  </w:style>
  <w:style w:type="character" w:customStyle="1" w:styleId="Naslov3Znak">
    <w:name w:val="Naslov 3 Znak"/>
    <w:basedOn w:val="Privzetapisavaodstavka"/>
    <w:link w:val="Naslov3"/>
    <w:rsid w:val="00C1356C"/>
    <w:rPr>
      <w:rFonts w:asciiTheme="majorHAnsi" w:eastAsiaTheme="majorEastAsia" w:hAnsiTheme="majorHAnsi" w:cstheme="majorBidi"/>
      <w:color w:val="1F3763" w:themeColor="accent1" w:themeShade="7F"/>
      <w:sz w:val="24"/>
      <w:szCs w:val="24"/>
    </w:rPr>
  </w:style>
  <w:style w:type="character" w:customStyle="1" w:styleId="Naslov6Znak">
    <w:name w:val="Naslov 6 Znak"/>
    <w:basedOn w:val="Privzetapisavaodstavka"/>
    <w:rsid w:val="00C1356C"/>
    <w:rPr>
      <w:rFonts w:asciiTheme="majorHAnsi" w:eastAsiaTheme="majorEastAsia" w:hAnsiTheme="majorHAnsi" w:cstheme="majorBidi"/>
      <w:color w:val="1F3763" w:themeColor="accent1" w:themeShade="7F"/>
    </w:rPr>
  </w:style>
  <w:style w:type="numbering" w:customStyle="1" w:styleId="Brezseznama1">
    <w:name w:val="Brez seznama1"/>
    <w:next w:val="Brezseznama"/>
    <w:uiPriority w:val="99"/>
    <w:semiHidden/>
    <w:unhideWhenUsed/>
    <w:rsid w:val="00C1356C"/>
  </w:style>
  <w:style w:type="character" w:customStyle="1" w:styleId="Naslov6Znak1">
    <w:name w:val="Naslov 6 Znak1"/>
    <w:link w:val="Naslov6"/>
    <w:locked/>
    <w:rsid w:val="00C1356C"/>
    <w:rPr>
      <w:rFonts w:ascii="Times New Roman" w:eastAsia="Times New Roman" w:hAnsi="Times New Roman" w:cs="Times New Roman"/>
      <w:b/>
      <w:bCs/>
      <w:lang w:eastAsia="sl-SI"/>
    </w:rPr>
  </w:style>
  <w:style w:type="paragraph" w:styleId="Glava">
    <w:name w:val="header"/>
    <w:basedOn w:val="Navaden"/>
    <w:link w:val="GlavaZnak"/>
    <w:rsid w:val="00C1356C"/>
    <w:pPr>
      <w:tabs>
        <w:tab w:val="center" w:pos="4320"/>
        <w:tab w:val="right" w:pos="8640"/>
      </w:tabs>
      <w:spacing w:after="0" w:line="260" w:lineRule="exact"/>
    </w:pPr>
    <w:rPr>
      <w:rFonts w:eastAsia="Times New Roman" w:cs="Times New Roman"/>
      <w:sz w:val="20"/>
      <w:szCs w:val="24"/>
      <w:lang w:val="en-US"/>
    </w:rPr>
  </w:style>
  <w:style w:type="character" w:customStyle="1" w:styleId="GlavaZnak">
    <w:name w:val="Glava Znak"/>
    <w:basedOn w:val="Privzetapisavaodstavka"/>
    <w:link w:val="Glava"/>
    <w:rsid w:val="00C1356C"/>
    <w:rPr>
      <w:rFonts w:ascii="Arial" w:eastAsia="Times New Roman" w:hAnsi="Arial" w:cs="Times New Roman"/>
      <w:sz w:val="20"/>
      <w:szCs w:val="24"/>
      <w:lang w:val="en-US"/>
    </w:rPr>
  </w:style>
  <w:style w:type="character" w:styleId="Hiperpovezava">
    <w:name w:val="Hyperlink"/>
    <w:uiPriority w:val="99"/>
    <w:rsid w:val="00C1356C"/>
    <w:rPr>
      <w:color w:val="0000FF"/>
      <w:u w:val="single"/>
    </w:rPr>
  </w:style>
  <w:style w:type="paragraph" w:customStyle="1" w:styleId="font5">
    <w:name w:val="font5"/>
    <w:basedOn w:val="Navaden"/>
    <w:rsid w:val="00C1356C"/>
    <w:pPr>
      <w:spacing w:before="100" w:after="100"/>
    </w:pPr>
    <w:rPr>
      <w:rFonts w:eastAsia="Arial Unicode MS" w:cs="Times New Roman"/>
      <w:color w:val="000000"/>
      <w:sz w:val="20"/>
      <w:szCs w:val="20"/>
      <w:lang w:val="en-GB" w:eastAsia="sl-SI"/>
    </w:rPr>
  </w:style>
  <w:style w:type="paragraph" w:styleId="Konnaopomba-besedilo">
    <w:name w:val="endnote text"/>
    <w:basedOn w:val="Navaden"/>
    <w:link w:val="Konnaopomba-besediloZnak"/>
    <w:uiPriority w:val="99"/>
    <w:semiHidden/>
    <w:unhideWhenUsed/>
    <w:rsid w:val="00C1356C"/>
    <w:pPr>
      <w:spacing w:after="0"/>
    </w:pPr>
    <w:rPr>
      <w:rFonts w:eastAsia="Times New Roman" w:cs="Times New Roman"/>
      <w:sz w:val="20"/>
      <w:szCs w:val="20"/>
    </w:rPr>
  </w:style>
  <w:style w:type="character" w:customStyle="1" w:styleId="Konnaopomba-besediloZnak">
    <w:name w:val="Končna opomba - besedilo Znak"/>
    <w:basedOn w:val="Privzetapisavaodstavka"/>
    <w:link w:val="Konnaopomba-besedilo"/>
    <w:uiPriority w:val="99"/>
    <w:semiHidden/>
    <w:rsid w:val="00C1356C"/>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C1356C"/>
    <w:rPr>
      <w:vertAlign w:val="superscript"/>
    </w:rPr>
  </w:style>
  <w:style w:type="paragraph" w:customStyle="1" w:styleId="len">
    <w:name w:val="Člen"/>
    <w:basedOn w:val="Navaden"/>
    <w:qFormat/>
    <w:rsid w:val="00AD163B"/>
    <w:pPr>
      <w:numPr>
        <w:numId w:val="5"/>
      </w:numPr>
      <w:spacing w:before="480" w:after="0"/>
      <w:ind w:left="0" w:firstLine="709"/>
      <w:jc w:val="center"/>
    </w:pPr>
    <w:rPr>
      <w:rFonts w:eastAsia="Times New Roman" w:cs="Times New Roman"/>
      <w:b/>
      <w:bCs/>
      <w:lang w:eastAsia="sl-SI"/>
    </w:rPr>
  </w:style>
  <w:style w:type="paragraph" w:styleId="NaslovTOC">
    <w:name w:val="TOC Heading"/>
    <w:basedOn w:val="Naslov1"/>
    <w:next w:val="Navaden"/>
    <w:uiPriority w:val="39"/>
    <w:unhideWhenUsed/>
    <w:qFormat/>
    <w:rsid w:val="00AD163B"/>
    <w:pPr>
      <w:outlineLvl w:val="9"/>
    </w:pPr>
    <w:rPr>
      <w:lang w:eastAsia="sl-SI"/>
    </w:rPr>
  </w:style>
  <w:style w:type="paragraph" w:styleId="Kazalovsebine3">
    <w:name w:val="toc 3"/>
    <w:basedOn w:val="Navaden"/>
    <w:next w:val="Navaden"/>
    <w:autoRedefine/>
    <w:uiPriority w:val="39"/>
    <w:unhideWhenUsed/>
    <w:rsid w:val="00AD163B"/>
    <w:pPr>
      <w:spacing w:after="100"/>
      <w:ind w:left="440"/>
    </w:pPr>
  </w:style>
  <w:style w:type="paragraph" w:styleId="Kazalovsebine1">
    <w:name w:val="toc 1"/>
    <w:basedOn w:val="Navaden"/>
    <w:next w:val="Navaden"/>
    <w:autoRedefine/>
    <w:uiPriority w:val="39"/>
    <w:unhideWhenUsed/>
    <w:rsid w:val="00AD163B"/>
    <w:pPr>
      <w:tabs>
        <w:tab w:val="left" w:pos="440"/>
        <w:tab w:val="right" w:leader="dot" w:pos="9062"/>
      </w:tabs>
      <w:spacing w:after="100"/>
    </w:pPr>
  </w:style>
  <w:style w:type="paragraph" w:styleId="Kazalovsebine9">
    <w:name w:val="toc 9"/>
    <w:basedOn w:val="Navaden"/>
    <w:next w:val="Navaden"/>
    <w:autoRedefine/>
    <w:uiPriority w:val="39"/>
    <w:semiHidden/>
    <w:unhideWhenUsed/>
    <w:rsid w:val="00AD163B"/>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163B"/>
    <w:pPr>
      <w:spacing w:after="120" w:line="240" w:lineRule="auto"/>
      <w:jc w:val="both"/>
    </w:pPr>
    <w:rPr>
      <w:rFonts w:ascii="Arial" w:hAnsi="Arial"/>
    </w:rPr>
  </w:style>
  <w:style w:type="paragraph" w:styleId="Naslov1">
    <w:name w:val="heading 1"/>
    <w:basedOn w:val="Navaden"/>
    <w:next w:val="Navaden"/>
    <w:link w:val="Naslov1Znak"/>
    <w:uiPriority w:val="9"/>
    <w:qFormat/>
    <w:rsid w:val="007878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qFormat/>
    <w:rsid w:val="00787801"/>
    <w:pPr>
      <w:keepNext/>
      <w:numPr>
        <w:ilvl w:val="1"/>
        <w:numId w:val="3"/>
      </w:numPr>
      <w:tabs>
        <w:tab w:val="left" w:pos="567"/>
      </w:tabs>
      <w:spacing w:before="240"/>
      <w:outlineLvl w:val="1"/>
    </w:pPr>
    <w:rPr>
      <w:rFonts w:eastAsia="Times New Roman" w:cs="Times New Roman"/>
      <w:b/>
      <w:snapToGrid w:val="0"/>
      <w:szCs w:val="20"/>
      <w:lang w:val="x-none"/>
    </w:rPr>
  </w:style>
  <w:style w:type="paragraph" w:styleId="Naslov3">
    <w:name w:val="heading 3"/>
    <w:basedOn w:val="Navaden"/>
    <w:next w:val="Navaden"/>
    <w:link w:val="Naslov3Znak"/>
    <w:unhideWhenUsed/>
    <w:qFormat/>
    <w:rsid w:val="00C135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6">
    <w:name w:val="heading 6"/>
    <w:basedOn w:val="Navaden"/>
    <w:next w:val="Navaden"/>
    <w:link w:val="Naslov6Znak1"/>
    <w:qFormat/>
    <w:rsid w:val="00C1356C"/>
    <w:pPr>
      <w:spacing w:before="240" w:after="60"/>
      <w:outlineLvl w:val="5"/>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1">
    <w:name w:val="vrstapredpisa1"/>
    <w:basedOn w:val="Navaden"/>
    <w:rsid w:val="00FA4D31"/>
    <w:pPr>
      <w:spacing w:before="480" w:after="0"/>
      <w:jc w:val="center"/>
    </w:pPr>
    <w:rPr>
      <w:rFonts w:eastAsia="Times New Roman" w:cs="Arial"/>
      <w:b/>
      <w:bCs/>
      <w:color w:val="000000"/>
      <w:spacing w:val="40"/>
      <w:lang w:eastAsia="sl-SI"/>
    </w:rPr>
  </w:style>
  <w:style w:type="paragraph" w:customStyle="1" w:styleId="naslovpredpisa1">
    <w:name w:val="naslovpredpisa1"/>
    <w:basedOn w:val="Navaden"/>
    <w:rsid w:val="00FA4D31"/>
    <w:pPr>
      <w:spacing w:after="0"/>
      <w:jc w:val="center"/>
    </w:pPr>
    <w:rPr>
      <w:rFonts w:eastAsia="Times New Roman" w:cs="Arial"/>
      <w:b/>
      <w:bCs/>
      <w:lang w:eastAsia="sl-SI"/>
    </w:rPr>
  </w:style>
  <w:style w:type="paragraph" w:customStyle="1" w:styleId="poglavje1">
    <w:name w:val="poglavje1"/>
    <w:basedOn w:val="Navaden"/>
    <w:rsid w:val="00FA4D31"/>
    <w:pPr>
      <w:spacing w:before="480" w:after="0"/>
      <w:jc w:val="center"/>
    </w:pPr>
    <w:rPr>
      <w:rFonts w:eastAsia="Times New Roman" w:cs="Arial"/>
      <w:lang w:eastAsia="sl-SI"/>
    </w:rPr>
  </w:style>
  <w:style w:type="paragraph" w:customStyle="1" w:styleId="len1">
    <w:name w:val="len1"/>
    <w:basedOn w:val="Navaden"/>
    <w:rsid w:val="00FA4D31"/>
    <w:pPr>
      <w:spacing w:before="480" w:after="0"/>
      <w:jc w:val="center"/>
    </w:pPr>
    <w:rPr>
      <w:rFonts w:eastAsia="Times New Roman" w:cs="Arial"/>
      <w:b/>
      <w:bCs/>
      <w:lang w:eastAsia="sl-SI"/>
    </w:rPr>
  </w:style>
  <w:style w:type="paragraph" w:customStyle="1" w:styleId="odstavek1">
    <w:name w:val="odstavek1"/>
    <w:basedOn w:val="Navaden"/>
    <w:rsid w:val="00FA4D31"/>
    <w:pPr>
      <w:spacing w:before="240" w:after="0"/>
      <w:ind w:firstLine="1021"/>
    </w:pPr>
    <w:rPr>
      <w:rFonts w:eastAsia="Times New Roman" w:cs="Arial"/>
      <w:lang w:eastAsia="sl-SI"/>
    </w:rPr>
  </w:style>
  <w:style w:type="paragraph" w:customStyle="1" w:styleId="tevilnatoka1">
    <w:name w:val="tevilnatoka1"/>
    <w:basedOn w:val="Navaden"/>
    <w:rsid w:val="00FA4D31"/>
    <w:pPr>
      <w:spacing w:after="0"/>
      <w:ind w:left="425" w:hanging="425"/>
    </w:pPr>
    <w:rPr>
      <w:rFonts w:eastAsia="Times New Roman" w:cs="Arial"/>
      <w:lang w:eastAsia="sl-SI"/>
    </w:rPr>
  </w:style>
  <w:style w:type="paragraph" w:customStyle="1" w:styleId="alineazaodstavkom1">
    <w:name w:val="alineazaodstavkom1"/>
    <w:basedOn w:val="Navaden"/>
    <w:rsid w:val="00FA4D31"/>
    <w:pPr>
      <w:spacing w:after="0"/>
      <w:ind w:left="425" w:hanging="425"/>
    </w:pPr>
    <w:rPr>
      <w:rFonts w:eastAsia="Times New Roman" w:cs="Arial"/>
      <w:lang w:eastAsia="sl-SI"/>
    </w:rPr>
  </w:style>
  <w:style w:type="paragraph" w:customStyle="1" w:styleId="priloga1">
    <w:name w:val="priloga1"/>
    <w:basedOn w:val="Navaden"/>
    <w:rsid w:val="00FA4D31"/>
    <w:pPr>
      <w:spacing w:before="380" w:after="60" w:line="200" w:lineRule="atLeast"/>
    </w:pPr>
    <w:rPr>
      <w:rFonts w:eastAsia="Times New Roman" w:cs="Arial"/>
      <w:lang w:eastAsia="sl-SI"/>
    </w:rPr>
  </w:style>
  <w:style w:type="paragraph" w:customStyle="1" w:styleId="npb1">
    <w:name w:val="npb1"/>
    <w:basedOn w:val="Navaden"/>
    <w:rsid w:val="00FA4D31"/>
    <w:pPr>
      <w:spacing w:before="480" w:after="0"/>
      <w:jc w:val="center"/>
    </w:pPr>
    <w:rPr>
      <w:rFonts w:eastAsia="Times New Roman" w:cs="Arial"/>
      <w:b/>
      <w:bCs/>
      <w:color w:val="000000"/>
      <w:lang w:eastAsia="sl-SI"/>
    </w:rPr>
  </w:style>
  <w:style w:type="paragraph" w:styleId="Besedilooblaka">
    <w:name w:val="Balloon Text"/>
    <w:basedOn w:val="Navaden"/>
    <w:link w:val="BesedilooblakaZnak"/>
    <w:uiPriority w:val="99"/>
    <w:semiHidden/>
    <w:unhideWhenUsed/>
    <w:rsid w:val="00060151"/>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60151"/>
    <w:rPr>
      <w:rFonts w:ascii="Segoe UI" w:hAnsi="Segoe UI" w:cs="Segoe UI"/>
      <w:sz w:val="18"/>
      <w:szCs w:val="18"/>
    </w:rPr>
  </w:style>
  <w:style w:type="paragraph" w:styleId="Revizija">
    <w:name w:val="Revision"/>
    <w:hidden/>
    <w:uiPriority w:val="99"/>
    <w:semiHidden/>
    <w:rsid w:val="008538D7"/>
    <w:pPr>
      <w:spacing w:after="0" w:line="240" w:lineRule="auto"/>
    </w:pPr>
  </w:style>
  <w:style w:type="character" w:styleId="Pripombasklic">
    <w:name w:val="annotation reference"/>
    <w:basedOn w:val="Privzetapisavaodstavka"/>
    <w:uiPriority w:val="99"/>
    <w:semiHidden/>
    <w:unhideWhenUsed/>
    <w:rsid w:val="008538D7"/>
    <w:rPr>
      <w:sz w:val="16"/>
      <w:szCs w:val="16"/>
    </w:rPr>
  </w:style>
  <w:style w:type="paragraph" w:styleId="Pripombabesedilo">
    <w:name w:val="annotation text"/>
    <w:basedOn w:val="Navaden"/>
    <w:link w:val="PripombabesediloZnak"/>
    <w:uiPriority w:val="99"/>
    <w:semiHidden/>
    <w:unhideWhenUsed/>
    <w:rsid w:val="008538D7"/>
    <w:rPr>
      <w:sz w:val="20"/>
      <w:szCs w:val="20"/>
    </w:rPr>
  </w:style>
  <w:style w:type="character" w:customStyle="1" w:styleId="PripombabesediloZnak">
    <w:name w:val="Pripomba – besedilo Znak"/>
    <w:basedOn w:val="Privzetapisavaodstavka"/>
    <w:link w:val="Pripombabesedilo"/>
    <w:uiPriority w:val="99"/>
    <w:semiHidden/>
    <w:rsid w:val="008538D7"/>
    <w:rPr>
      <w:sz w:val="20"/>
      <w:szCs w:val="20"/>
    </w:rPr>
  </w:style>
  <w:style w:type="paragraph" w:styleId="Zadevapripombe">
    <w:name w:val="annotation subject"/>
    <w:basedOn w:val="Pripombabesedilo"/>
    <w:next w:val="Pripombabesedilo"/>
    <w:link w:val="ZadevapripombeZnak"/>
    <w:uiPriority w:val="99"/>
    <w:semiHidden/>
    <w:unhideWhenUsed/>
    <w:rsid w:val="008538D7"/>
    <w:rPr>
      <w:b/>
      <w:bCs/>
    </w:rPr>
  </w:style>
  <w:style w:type="character" w:customStyle="1" w:styleId="ZadevapripombeZnak">
    <w:name w:val="Zadeva pripombe Znak"/>
    <w:basedOn w:val="PripombabesediloZnak"/>
    <w:link w:val="Zadevapripombe"/>
    <w:uiPriority w:val="99"/>
    <w:semiHidden/>
    <w:rsid w:val="008538D7"/>
    <w:rPr>
      <w:b/>
      <w:bCs/>
      <w:sz w:val="20"/>
      <w:szCs w:val="20"/>
    </w:rPr>
  </w:style>
  <w:style w:type="paragraph" w:styleId="Odstavekseznama">
    <w:name w:val="List Paragraph"/>
    <w:basedOn w:val="Navaden"/>
    <w:uiPriority w:val="34"/>
    <w:qFormat/>
    <w:rsid w:val="008B776E"/>
    <w:pPr>
      <w:ind w:left="720"/>
      <w:contextualSpacing/>
    </w:pPr>
  </w:style>
  <w:style w:type="paragraph" w:styleId="Sprotnaopomba-besedilo">
    <w:name w:val="footnote text"/>
    <w:aliases w:val="Footnote,Fußnote"/>
    <w:basedOn w:val="Navaden"/>
    <w:link w:val="Sprotnaopomba-besediloZnak"/>
    <w:semiHidden/>
    <w:unhideWhenUsed/>
    <w:rsid w:val="00DD0E33"/>
    <w:pPr>
      <w:spacing w:after="0"/>
    </w:pPr>
    <w:rPr>
      <w:sz w:val="20"/>
      <w:szCs w:val="20"/>
    </w:rPr>
  </w:style>
  <w:style w:type="character" w:customStyle="1" w:styleId="Sprotnaopomba-besediloZnak">
    <w:name w:val="Sprotna opomba - besedilo Znak"/>
    <w:aliases w:val="Footnote Znak,Fußnote Znak"/>
    <w:basedOn w:val="Privzetapisavaodstavka"/>
    <w:link w:val="Sprotnaopomba-besedilo"/>
    <w:semiHidden/>
    <w:rsid w:val="00DD0E33"/>
    <w:rPr>
      <w:sz w:val="20"/>
      <w:szCs w:val="20"/>
    </w:rPr>
  </w:style>
  <w:style w:type="character" w:styleId="Sprotnaopomba-sklic">
    <w:name w:val="footnote reference"/>
    <w:basedOn w:val="Privzetapisavaodstavka"/>
    <w:unhideWhenUsed/>
    <w:rsid w:val="00DD0E33"/>
    <w:rPr>
      <w:vertAlign w:val="superscript"/>
    </w:rPr>
  </w:style>
  <w:style w:type="paragraph" w:customStyle="1" w:styleId="UV1Naslovpoglavja">
    <w:name w:val="UV1_Naslov poglavja"/>
    <w:basedOn w:val="Naslov1"/>
    <w:next w:val="Navaden"/>
    <w:qFormat/>
    <w:rsid w:val="00787801"/>
    <w:pPr>
      <w:keepLines w:val="0"/>
      <w:numPr>
        <w:numId w:val="1"/>
      </w:numPr>
      <w:tabs>
        <w:tab w:val="num" w:pos="360"/>
      </w:tabs>
      <w:spacing w:after="60"/>
      <w:ind w:left="0" w:firstLine="0"/>
      <w:jc w:val="center"/>
    </w:pPr>
    <w:rPr>
      <w:rFonts w:ascii="Arial" w:eastAsia="Times New Roman" w:hAnsi="Arial" w:cs="Times New Roman"/>
      <w:b/>
      <w:caps/>
      <w:color w:val="auto"/>
      <w:kern w:val="28"/>
      <w:sz w:val="24"/>
      <w:szCs w:val="24"/>
      <w:lang w:val="x-none"/>
    </w:rPr>
  </w:style>
  <w:style w:type="character" w:customStyle="1" w:styleId="Naslov1Znak">
    <w:name w:val="Naslov 1 Znak"/>
    <w:basedOn w:val="Privzetapisavaodstavka"/>
    <w:link w:val="Naslov1"/>
    <w:uiPriority w:val="9"/>
    <w:rsid w:val="00787801"/>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rsid w:val="00787801"/>
    <w:rPr>
      <w:rFonts w:ascii="Arial" w:eastAsia="Times New Roman" w:hAnsi="Arial" w:cs="Times New Roman"/>
      <w:b/>
      <w:snapToGrid w:val="0"/>
      <w:szCs w:val="20"/>
      <w:lang w:val="x-none"/>
    </w:rPr>
  </w:style>
  <w:style w:type="paragraph" w:customStyle="1" w:styleId="DRUGI">
    <w:name w:val="DRUGI"/>
    <w:basedOn w:val="Kazalovsebine2"/>
    <w:rsid w:val="00787801"/>
    <w:pPr>
      <w:numPr>
        <w:numId w:val="3"/>
      </w:numPr>
      <w:tabs>
        <w:tab w:val="clear" w:pos="-360"/>
        <w:tab w:val="num" w:pos="360"/>
        <w:tab w:val="left" w:pos="1134"/>
        <w:tab w:val="right" w:leader="dot" w:pos="8488"/>
        <w:tab w:val="right" w:leader="dot" w:pos="9072"/>
      </w:tabs>
      <w:spacing w:before="60" w:after="120"/>
      <w:ind w:left="220" w:right="284"/>
      <w:jc w:val="center"/>
    </w:pPr>
    <w:rPr>
      <w:rFonts w:ascii="Times New Roman" w:eastAsia="Times New Roman" w:hAnsi="Times New Roman" w:cs="Times New Roman"/>
      <w:bCs/>
      <w:snapToGrid w:val="0"/>
      <w:szCs w:val="20"/>
    </w:rPr>
  </w:style>
  <w:style w:type="paragraph" w:customStyle="1" w:styleId="UV1len">
    <w:name w:val="UV1_Člen"/>
    <w:basedOn w:val="Naslov2"/>
    <w:next w:val="Navaden"/>
    <w:qFormat/>
    <w:rsid w:val="00787801"/>
    <w:pPr>
      <w:tabs>
        <w:tab w:val="clear" w:pos="567"/>
        <w:tab w:val="clear" w:pos="4961"/>
      </w:tabs>
      <w:spacing w:after="60"/>
      <w:ind w:left="0"/>
      <w:jc w:val="center"/>
    </w:pPr>
    <w:rPr>
      <w:snapToGrid/>
      <w:lang w:val="sl-SI"/>
    </w:rPr>
  </w:style>
  <w:style w:type="paragraph" w:styleId="Kazalovsebine2">
    <w:name w:val="toc 2"/>
    <w:basedOn w:val="Navaden"/>
    <w:next w:val="Navaden"/>
    <w:autoRedefine/>
    <w:uiPriority w:val="39"/>
    <w:unhideWhenUsed/>
    <w:rsid w:val="00787801"/>
    <w:pPr>
      <w:spacing w:after="100"/>
      <w:ind w:left="220"/>
    </w:pPr>
  </w:style>
  <w:style w:type="paragraph" w:customStyle="1" w:styleId="UV1navaden">
    <w:name w:val="UV1_navaden"/>
    <w:basedOn w:val="Navaden"/>
    <w:qFormat/>
    <w:rsid w:val="00787801"/>
    <w:rPr>
      <w:rFonts w:eastAsia="Times New Roman" w:cs="Times New Roman"/>
      <w:snapToGrid w:val="0"/>
      <w:szCs w:val="20"/>
    </w:rPr>
  </w:style>
  <w:style w:type="character" w:customStyle="1" w:styleId="Naslov3Znak">
    <w:name w:val="Naslov 3 Znak"/>
    <w:basedOn w:val="Privzetapisavaodstavka"/>
    <w:link w:val="Naslov3"/>
    <w:rsid w:val="00C1356C"/>
    <w:rPr>
      <w:rFonts w:asciiTheme="majorHAnsi" w:eastAsiaTheme="majorEastAsia" w:hAnsiTheme="majorHAnsi" w:cstheme="majorBidi"/>
      <w:color w:val="1F3763" w:themeColor="accent1" w:themeShade="7F"/>
      <w:sz w:val="24"/>
      <w:szCs w:val="24"/>
    </w:rPr>
  </w:style>
  <w:style w:type="character" w:customStyle="1" w:styleId="Naslov6Znak">
    <w:name w:val="Naslov 6 Znak"/>
    <w:basedOn w:val="Privzetapisavaodstavka"/>
    <w:rsid w:val="00C1356C"/>
    <w:rPr>
      <w:rFonts w:asciiTheme="majorHAnsi" w:eastAsiaTheme="majorEastAsia" w:hAnsiTheme="majorHAnsi" w:cstheme="majorBidi"/>
      <w:color w:val="1F3763" w:themeColor="accent1" w:themeShade="7F"/>
    </w:rPr>
  </w:style>
  <w:style w:type="numbering" w:customStyle="1" w:styleId="Brezseznama1">
    <w:name w:val="Brez seznama1"/>
    <w:next w:val="Brezseznama"/>
    <w:uiPriority w:val="99"/>
    <w:semiHidden/>
    <w:unhideWhenUsed/>
    <w:rsid w:val="00C1356C"/>
  </w:style>
  <w:style w:type="character" w:customStyle="1" w:styleId="Naslov6Znak1">
    <w:name w:val="Naslov 6 Znak1"/>
    <w:link w:val="Naslov6"/>
    <w:locked/>
    <w:rsid w:val="00C1356C"/>
    <w:rPr>
      <w:rFonts w:ascii="Times New Roman" w:eastAsia="Times New Roman" w:hAnsi="Times New Roman" w:cs="Times New Roman"/>
      <w:b/>
      <w:bCs/>
      <w:lang w:eastAsia="sl-SI"/>
    </w:rPr>
  </w:style>
  <w:style w:type="paragraph" w:styleId="Glava">
    <w:name w:val="header"/>
    <w:basedOn w:val="Navaden"/>
    <w:link w:val="GlavaZnak"/>
    <w:rsid w:val="00C1356C"/>
    <w:pPr>
      <w:tabs>
        <w:tab w:val="center" w:pos="4320"/>
        <w:tab w:val="right" w:pos="8640"/>
      </w:tabs>
      <w:spacing w:after="0" w:line="260" w:lineRule="exact"/>
    </w:pPr>
    <w:rPr>
      <w:rFonts w:eastAsia="Times New Roman" w:cs="Times New Roman"/>
      <w:sz w:val="20"/>
      <w:szCs w:val="24"/>
      <w:lang w:val="en-US"/>
    </w:rPr>
  </w:style>
  <w:style w:type="character" w:customStyle="1" w:styleId="GlavaZnak">
    <w:name w:val="Glava Znak"/>
    <w:basedOn w:val="Privzetapisavaodstavka"/>
    <w:link w:val="Glava"/>
    <w:rsid w:val="00C1356C"/>
    <w:rPr>
      <w:rFonts w:ascii="Arial" w:eastAsia="Times New Roman" w:hAnsi="Arial" w:cs="Times New Roman"/>
      <w:sz w:val="20"/>
      <w:szCs w:val="24"/>
      <w:lang w:val="en-US"/>
    </w:rPr>
  </w:style>
  <w:style w:type="character" w:styleId="Hiperpovezava">
    <w:name w:val="Hyperlink"/>
    <w:uiPriority w:val="99"/>
    <w:rsid w:val="00C1356C"/>
    <w:rPr>
      <w:color w:val="0000FF"/>
      <w:u w:val="single"/>
    </w:rPr>
  </w:style>
  <w:style w:type="paragraph" w:customStyle="1" w:styleId="font5">
    <w:name w:val="font5"/>
    <w:basedOn w:val="Navaden"/>
    <w:rsid w:val="00C1356C"/>
    <w:pPr>
      <w:spacing w:before="100" w:after="100"/>
    </w:pPr>
    <w:rPr>
      <w:rFonts w:eastAsia="Arial Unicode MS" w:cs="Times New Roman"/>
      <w:color w:val="000000"/>
      <w:sz w:val="20"/>
      <w:szCs w:val="20"/>
      <w:lang w:val="en-GB" w:eastAsia="sl-SI"/>
    </w:rPr>
  </w:style>
  <w:style w:type="paragraph" w:styleId="Konnaopomba-besedilo">
    <w:name w:val="endnote text"/>
    <w:basedOn w:val="Navaden"/>
    <w:link w:val="Konnaopomba-besediloZnak"/>
    <w:uiPriority w:val="99"/>
    <w:semiHidden/>
    <w:unhideWhenUsed/>
    <w:rsid w:val="00C1356C"/>
    <w:pPr>
      <w:spacing w:after="0"/>
    </w:pPr>
    <w:rPr>
      <w:rFonts w:eastAsia="Times New Roman" w:cs="Times New Roman"/>
      <w:sz w:val="20"/>
      <w:szCs w:val="20"/>
    </w:rPr>
  </w:style>
  <w:style w:type="character" w:customStyle="1" w:styleId="Konnaopomba-besediloZnak">
    <w:name w:val="Končna opomba - besedilo Znak"/>
    <w:basedOn w:val="Privzetapisavaodstavka"/>
    <w:link w:val="Konnaopomba-besedilo"/>
    <w:uiPriority w:val="99"/>
    <w:semiHidden/>
    <w:rsid w:val="00C1356C"/>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C1356C"/>
    <w:rPr>
      <w:vertAlign w:val="superscript"/>
    </w:rPr>
  </w:style>
  <w:style w:type="paragraph" w:customStyle="1" w:styleId="len">
    <w:name w:val="Člen"/>
    <w:basedOn w:val="Navaden"/>
    <w:qFormat/>
    <w:rsid w:val="00AD163B"/>
    <w:pPr>
      <w:numPr>
        <w:numId w:val="5"/>
      </w:numPr>
      <w:spacing w:before="480" w:after="0"/>
      <w:ind w:left="0" w:firstLine="709"/>
      <w:jc w:val="center"/>
    </w:pPr>
    <w:rPr>
      <w:rFonts w:eastAsia="Times New Roman" w:cs="Times New Roman"/>
      <w:b/>
      <w:bCs/>
      <w:lang w:eastAsia="sl-SI"/>
    </w:rPr>
  </w:style>
  <w:style w:type="paragraph" w:styleId="NaslovTOC">
    <w:name w:val="TOC Heading"/>
    <w:basedOn w:val="Naslov1"/>
    <w:next w:val="Navaden"/>
    <w:uiPriority w:val="39"/>
    <w:unhideWhenUsed/>
    <w:qFormat/>
    <w:rsid w:val="00AD163B"/>
    <w:pPr>
      <w:outlineLvl w:val="9"/>
    </w:pPr>
    <w:rPr>
      <w:lang w:eastAsia="sl-SI"/>
    </w:rPr>
  </w:style>
  <w:style w:type="paragraph" w:styleId="Kazalovsebine3">
    <w:name w:val="toc 3"/>
    <w:basedOn w:val="Navaden"/>
    <w:next w:val="Navaden"/>
    <w:autoRedefine/>
    <w:uiPriority w:val="39"/>
    <w:unhideWhenUsed/>
    <w:rsid w:val="00AD163B"/>
    <w:pPr>
      <w:spacing w:after="100"/>
      <w:ind w:left="440"/>
    </w:pPr>
  </w:style>
  <w:style w:type="paragraph" w:styleId="Kazalovsebine1">
    <w:name w:val="toc 1"/>
    <w:basedOn w:val="Navaden"/>
    <w:next w:val="Navaden"/>
    <w:autoRedefine/>
    <w:uiPriority w:val="39"/>
    <w:unhideWhenUsed/>
    <w:rsid w:val="00AD163B"/>
    <w:pPr>
      <w:tabs>
        <w:tab w:val="left" w:pos="440"/>
        <w:tab w:val="right" w:leader="dot" w:pos="9062"/>
      </w:tabs>
      <w:spacing w:after="100"/>
    </w:pPr>
  </w:style>
  <w:style w:type="paragraph" w:styleId="Kazalovsebine9">
    <w:name w:val="toc 9"/>
    <w:basedOn w:val="Navaden"/>
    <w:next w:val="Navaden"/>
    <w:autoRedefine/>
    <w:uiPriority w:val="39"/>
    <w:semiHidden/>
    <w:unhideWhenUsed/>
    <w:rsid w:val="00AD163B"/>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4567">
      <w:bodyDiv w:val="1"/>
      <w:marLeft w:val="0"/>
      <w:marRight w:val="0"/>
      <w:marTop w:val="0"/>
      <w:marBottom w:val="0"/>
      <w:divBdr>
        <w:top w:val="none" w:sz="0" w:space="0" w:color="auto"/>
        <w:left w:val="none" w:sz="0" w:space="0" w:color="auto"/>
        <w:bottom w:val="none" w:sz="0" w:space="0" w:color="auto"/>
        <w:right w:val="none" w:sz="0" w:space="0" w:color="auto"/>
      </w:divBdr>
      <w:divsChild>
        <w:div w:id="954289258">
          <w:marLeft w:val="0"/>
          <w:marRight w:val="0"/>
          <w:marTop w:val="0"/>
          <w:marBottom w:val="0"/>
          <w:divBdr>
            <w:top w:val="none" w:sz="0" w:space="0" w:color="auto"/>
            <w:left w:val="none" w:sz="0" w:space="0" w:color="auto"/>
            <w:bottom w:val="none" w:sz="0" w:space="0" w:color="auto"/>
            <w:right w:val="none" w:sz="0" w:space="0" w:color="auto"/>
          </w:divBdr>
          <w:divsChild>
            <w:div w:id="1153527804">
              <w:marLeft w:val="0"/>
              <w:marRight w:val="0"/>
              <w:marTop w:val="100"/>
              <w:marBottom w:val="100"/>
              <w:divBdr>
                <w:top w:val="none" w:sz="0" w:space="0" w:color="auto"/>
                <w:left w:val="none" w:sz="0" w:space="0" w:color="auto"/>
                <w:bottom w:val="none" w:sz="0" w:space="0" w:color="auto"/>
                <w:right w:val="none" w:sz="0" w:space="0" w:color="auto"/>
              </w:divBdr>
              <w:divsChild>
                <w:div w:id="914321574">
                  <w:marLeft w:val="0"/>
                  <w:marRight w:val="0"/>
                  <w:marTop w:val="0"/>
                  <w:marBottom w:val="0"/>
                  <w:divBdr>
                    <w:top w:val="none" w:sz="0" w:space="0" w:color="auto"/>
                    <w:left w:val="none" w:sz="0" w:space="0" w:color="auto"/>
                    <w:bottom w:val="none" w:sz="0" w:space="0" w:color="auto"/>
                    <w:right w:val="none" w:sz="0" w:space="0" w:color="auto"/>
                  </w:divBdr>
                  <w:divsChild>
                    <w:div w:id="1622765304">
                      <w:marLeft w:val="0"/>
                      <w:marRight w:val="0"/>
                      <w:marTop w:val="0"/>
                      <w:marBottom w:val="0"/>
                      <w:divBdr>
                        <w:top w:val="none" w:sz="0" w:space="0" w:color="auto"/>
                        <w:left w:val="none" w:sz="0" w:space="0" w:color="auto"/>
                        <w:bottom w:val="none" w:sz="0" w:space="0" w:color="auto"/>
                        <w:right w:val="none" w:sz="0" w:space="0" w:color="auto"/>
                      </w:divBdr>
                      <w:divsChild>
                        <w:div w:id="1976176577">
                          <w:marLeft w:val="0"/>
                          <w:marRight w:val="0"/>
                          <w:marTop w:val="0"/>
                          <w:marBottom w:val="0"/>
                          <w:divBdr>
                            <w:top w:val="none" w:sz="0" w:space="0" w:color="auto"/>
                            <w:left w:val="none" w:sz="0" w:space="0" w:color="auto"/>
                            <w:bottom w:val="none" w:sz="0" w:space="0" w:color="auto"/>
                            <w:right w:val="none" w:sz="0" w:space="0" w:color="auto"/>
                          </w:divBdr>
                          <w:divsChild>
                            <w:div w:id="2116250104">
                              <w:marLeft w:val="0"/>
                              <w:marRight w:val="0"/>
                              <w:marTop w:val="0"/>
                              <w:marBottom w:val="0"/>
                              <w:divBdr>
                                <w:top w:val="none" w:sz="0" w:space="0" w:color="auto"/>
                                <w:left w:val="none" w:sz="0" w:space="0" w:color="auto"/>
                                <w:bottom w:val="none" w:sz="0" w:space="0" w:color="auto"/>
                                <w:right w:val="none" w:sz="0" w:space="0" w:color="auto"/>
                              </w:divBdr>
                              <w:divsChild>
                                <w:div w:id="1390493830">
                                  <w:marLeft w:val="0"/>
                                  <w:marRight w:val="0"/>
                                  <w:marTop w:val="0"/>
                                  <w:marBottom w:val="0"/>
                                  <w:divBdr>
                                    <w:top w:val="none" w:sz="0" w:space="0" w:color="auto"/>
                                    <w:left w:val="none" w:sz="0" w:space="0" w:color="auto"/>
                                    <w:bottom w:val="none" w:sz="0" w:space="0" w:color="auto"/>
                                    <w:right w:val="none" w:sz="0" w:space="0" w:color="auto"/>
                                  </w:divBdr>
                                  <w:divsChild>
                                    <w:div w:id="716782458">
                                      <w:marLeft w:val="0"/>
                                      <w:marRight w:val="0"/>
                                      <w:marTop w:val="0"/>
                                      <w:marBottom w:val="0"/>
                                      <w:divBdr>
                                        <w:top w:val="none" w:sz="0" w:space="0" w:color="auto"/>
                                        <w:left w:val="none" w:sz="0" w:space="0" w:color="auto"/>
                                        <w:bottom w:val="none" w:sz="0" w:space="0" w:color="auto"/>
                                        <w:right w:val="none" w:sz="0" w:space="0" w:color="auto"/>
                                      </w:divBdr>
                                      <w:divsChild>
                                        <w:div w:id="189380340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sjv.gov.si/fileadmin/ujv.gov.si/pageuploads/si/Zakonodaja/SlovenskiPredpisi/NPB/TabelaPojmov-veljavni.doc" TargetMode="External"/><Relationship Id="rId18" Type="http://schemas.openxmlformats.org/officeDocument/2006/relationships/hyperlink" Target="http://zakonodaja.gov.si/rpsi/r02/predpis_URED206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sjv.gov.si/fileadmin/ujv.gov.si/pageuploads/si/Zakonodaja/SlovenskiPredpisi/NPB/JV7.doc" TargetMode="External"/><Relationship Id="rId17" Type="http://schemas.openxmlformats.org/officeDocument/2006/relationships/hyperlink" Target="http://zakonodaja.gov.si/rpsi/r02/predpis_URED2062.html" TargetMode="External"/><Relationship Id="rId2" Type="http://schemas.openxmlformats.org/officeDocument/2006/relationships/numbering" Target="numbering.xml"/><Relationship Id="rId16" Type="http://schemas.openxmlformats.org/officeDocument/2006/relationships/hyperlink" Target="http://pisrs.si/Pis.web/npb/2014-01-3696-2004-01-1572-npb2-p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sjv.gov.si/fileadmin/ujv.gov.si/pageuploads/si/Zakonodaja/SlovenskiPredpisi/NPB/JV7.doc" TargetMode="External"/><Relationship Id="rId5" Type="http://schemas.openxmlformats.org/officeDocument/2006/relationships/settings" Target="settings.xml"/><Relationship Id="rId15" Type="http://schemas.openxmlformats.org/officeDocument/2006/relationships/hyperlink" Target="http://pisrs.si/Pis.web/npb/2014-01-3696-2004-01-1572-npb2-p1.pdf" TargetMode="External"/><Relationship Id="rId10" Type="http://schemas.openxmlformats.org/officeDocument/2006/relationships/hyperlink" Target="http://www.ursjv.gov.si/fileadmin/ujv.gov.si/pageuploads/si/Zakonodaja/SlovenskiPredpisi/NPB/TabelaPojmov-veljavni.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sjv.gov.si/fileadmin/ujv.gov.si/pageuploads/si/Zakonodaja/SlovenskiPredpisi/NPB/TabelaPojmov-veljavni.doc" TargetMode="External"/><Relationship Id="rId14" Type="http://schemas.openxmlformats.org/officeDocument/2006/relationships/hyperlink" Target="http://www.ursjv.gov.si/fileadmin/ujv.gov.si/pageuploads/si/Zakonodaja/SlovenskiPredpisi/NPB/TabelaPojmov-veljavni.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146F90-E108-483B-BFE9-D94C75CC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6383</Words>
  <Characters>36389</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42687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Kališnik</dc:creator>
  <cp:lastModifiedBy>Katja.Goricar</cp:lastModifiedBy>
  <cp:revision>2</cp:revision>
  <cp:lastPrinted>2019-02-06T12:00:00Z</cp:lastPrinted>
  <dcterms:created xsi:type="dcterms:W3CDTF">2019-03-27T08:28:00Z</dcterms:created>
  <dcterms:modified xsi:type="dcterms:W3CDTF">2019-03-27T08:28:00Z</dcterms:modified>
</cp:coreProperties>
</file>