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80F" w:rsidRPr="00163881" w:rsidRDefault="0072580F" w:rsidP="0072580F">
      <w:pPr>
        <w:spacing w:line="240" w:lineRule="auto"/>
        <w:jc w:val="both"/>
        <w:rPr>
          <w:rFonts w:cs="Arial"/>
          <w:sz w:val="22"/>
          <w:szCs w:val="22"/>
          <w:lang w:eastAsia="sl-SI"/>
        </w:rPr>
      </w:pPr>
      <w:r w:rsidRPr="0072580F">
        <w:rPr>
          <w:rFonts w:cs="Arial"/>
          <w:sz w:val="22"/>
          <w:szCs w:val="22"/>
          <w:lang w:eastAsia="sl-SI"/>
        </w:rPr>
        <w:t xml:space="preserve">Na podlagi četrtega odstavka 113. člena v zvezi s 115. b. členom, tretjega odstavka 114. člena in prvega odstavka 118. člena Zakona o kmetijstvu (Uradni list RS, št. </w:t>
      </w:r>
      <w:hyperlink r:id="rId6" w:tgtFrame="_blank" w:tooltip="Zakon o kmetijstvu (ZKme-1)" w:history="1">
        <w:r w:rsidRPr="0072580F">
          <w:rPr>
            <w:rStyle w:val="Hiperpovezava"/>
            <w:rFonts w:cs="Arial"/>
            <w:color w:val="auto"/>
            <w:sz w:val="22"/>
            <w:szCs w:val="22"/>
            <w:u w:val="none"/>
          </w:rPr>
          <w:t>45/08</w:t>
        </w:r>
      </w:hyperlink>
      <w:r w:rsidRPr="0072580F">
        <w:rPr>
          <w:rFonts w:cs="Arial"/>
          <w:sz w:val="22"/>
          <w:szCs w:val="22"/>
        </w:rPr>
        <w:t xml:space="preserve">, </w:t>
      </w:r>
      <w:hyperlink r:id="rId7" w:tgtFrame="_blank" w:tooltip="Zakon o spremembah in dopolnitvah Zakona o kmetijstvu" w:history="1">
        <w:r w:rsidRPr="0072580F">
          <w:rPr>
            <w:rStyle w:val="Hiperpovezava"/>
            <w:rFonts w:cs="Arial"/>
            <w:color w:val="auto"/>
            <w:sz w:val="22"/>
            <w:szCs w:val="22"/>
            <w:u w:val="none"/>
          </w:rPr>
          <w:t>57/12</w:t>
        </w:r>
      </w:hyperlink>
      <w:r w:rsidRPr="0072580F">
        <w:rPr>
          <w:rFonts w:cs="Arial"/>
          <w:sz w:val="22"/>
          <w:szCs w:val="22"/>
        </w:rPr>
        <w:t xml:space="preserve">, </w:t>
      </w:r>
      <w:hyperlink r:id="rId8" w:tgtFrame="_blank" w:tooltip="Zakon o spremembah in dopolnitvah določenih zakonov na področju varne hrane, veterinarstva in varstva rastlin" w:history="1">
        <w:r w:rsidRPr="0072580F">
          <w:rPr>
            <w:rStyle w:val="Hiperpovezava"/>
            <w:rFonts w:cs="Arial"/>
            <w:color w:val="auto"/>
            <w:sz w:val="22"/>
            <w:szCs w:val="22"/>
            <w:u w:val="none"/>
          </w:rPr>
          <w:t>90/12</w:t>
        </w:r>
      </w:hyperlink>
      <w:r w:rsidRPr="0072580F">
        <w:rPr>
          <w:rFonts w:cs="Arial"/>
          <w:sz w:val="22"/>
          <w:szCs w:val="22"/>
        </w:rPr>
        <w:t xml:space="preserve"> – </w:t>
      </w:r>
      <w:proofErr w:type="spellStart"/>
      <w:r w:rsidRPr="0072580F">
        <w:rPr>
          <w:rFonts w:cs="Arial"/>
          <w:sz w:val="22"/>
          <w:szCs w:val="22"/>
        </w:rPr>
        <w:t>ZdZPVHVVR</w:t>
      </w:r>
      <w:proofErr w:type="spellEnd"/>
      <w:r w:rsidRPr="0072580F">
        <w:rPr>
          <w:rFonts w:cs="Arial"/>
          <w:sz w:val="22"/>
          <w:szCs w:val="22"/>
        </w:rPr>
        <w:t xml:space="preserve">, </w:t>
      </w:r>
      <w:hyperlink r:id="rId9" w:tgtFrame="_blank" w:tooltip="Zakon o spremembah in dopolnitvah Zakona o kmetijstvu" w:history="1">
        <w:r w:rsidRPr="0072580F">
          <w:rPr>
            <w:rStyle w:val="Hiperpovezava"/>
            <w:rFonts w:cs="Arial"/>
            <w:color w:val="auto"/>
            <w:sz w:val="22"/>
            <w:szCs w:val="22"/>
            <w:u w:val="none"/>
          </w:rPr>
          <w:t>26/14</w:t>
        </w:r>
      </w:hyperlink>
      <w:r w:rsidRPr="0072580F">
        <w:rPr>
          <w:rFonts w:cs="Arial"/>
          <w:sz w:val="22"/>
          <w:szCs w:val="22"/>
        </w:rPr>
        <w:t xml:space="preserve">, </w:t>
      </w:r>
      <w:hyperlink r:id="rId10" w:tgtFrame="_blank" w:tooltip="Zakon o spremembi Zakona o kmetijstvu" w:history="1">
        <w:r w:rsidRPr="0072580F">
          <w:rPr>
            <w:rStyle w:val="Hiperpovezava"/>
            <w:rFonts w:cs="Arial"/>
            <w:color w:val="auto"/>
            <w:sz w:val="22"/>
            <w:szCs w:val="22"/>
            <w:u w:val="none"/>
          </w:rPr>
          <w:t>32/15</w:t>
        </w:r>
      </w:hyperlink>
      <w:r w:rsidRPr="0072580F">
        <w:rPr>
          <w:rFonts w:cs="Arial"/>
          <w:sz w:val="22"/>
          <w:szCs w:val="22"/>
        </w:rPr>
        <w:t xml:space="preserve"> in </w:t>
      </w:r>
      <w:hyperlink r:id="rId11" w:tgtFrame="_blank" w:tooltip="Zakon o spremembah in dopolnitvah Zakona o kmetijstvu" w:history="1">
        <w:r w:rsidRPr="0072580F">
          <w:rPr>
            <w:rStyle w:val="Hiperpovezava"/>
            <w:rFonts w:cs="Arial"/>
            <w:color w:val="auto"/>
            <w:sz w:val="22"/>
            <w:szCs w:val="22"/>
            <w:u w:val="none"/>
          </w:rPr>
          <w:t>27/17</w:t>
        </w:r>
      </w:hyperlink>
      <w:r w:rsidRPr="0072580F">
        <w:rPr>
          <w:rFonts w:cs="Arial"/>
          <w:sz w:val="22"/>
          <w:szCs w:val="22"/>
        </w:rPr>
        <w:t>)</w:t>
      </w:r>
      <w:r w:rsidRPr="0072580F">
        <w:rPr>
          <w:rFonts w:cs="Arial"/>
          <w:sz w:val="22"/>
          <w:szCs w:val="22"/>
          <w:lang w:eastAsia="sl-SI"/>
        </w:rPr>
        <w:t xml:space="preserve"> ter 7. člena Zakona o gospodarskih javnih službah (Uradni list RS, št. 32/93, 30/98 – ZZLPPO, 127/06 – ZJZP, 38/10 – ZUKN in 57/11 </w:t>
      </w:r>
      <w:r w:rsidRPr="00163881">
        <w:rPr>
          <w:rFonts w:cs="Arial"/>
          <w:sz w:val="22"/>
          <w:szCs w:val="22"/>
          <w:lang w:eastAsia="sl-SI"/>
        </w:rPr>
        <w:t>– ORZGJS40) izdaja Vlada Republike Slovenije</w:t>
      </w:r>
    </w:p>
    <w:p w:rsidR="0072580F" w:rsidRPr="00104E2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center"/>
        <w:rPr>
          <w:rFonts w:cs="Arial"/>
          <w:b/>
          <w:sz w:val="22"/>
          <w:szCs w:val="22"/>
          <w:lang w:eastAsia="sl-SI"/>
        </w:rPr>
      </w:pPr>
      <w:r w:rsidRPr="00104E2F">
        <w:rPr>
          <w:rFonts w:cs="Arial"/>
          <w:b/>
          <w:sz w:val="22"/>
          <w:szCs w:val="22"/>
          <w:lang w:eastAsia="sl-SI"/>
        </w:rPr>
        <w:t>U R E D B O</w:t>
      </w:r>
    </w:p>
    <w:p w:rsidR="0072580F" w:rsidRPr="00104E2F" w:rsidRDefault="0072580F" w:rsidP="0072580F">
      <w:pPr>
        <w:spacing w:line="240" w:lineRule="auto"/>
        <w:jc w:val="center"/>
        <w:rPr>
          <w:rFonts w:cs="Arial"/>
          <w:b/>
          <w:sz w:val="22"/>
          <w:szCs w:val="22"/>
          <w:lang w:eastAsia="sl-SI"/>
        </w:rPr>
      </w:pPr>
      <w:r w:rsidRPr="00104E2F">
        <w:rPr>
          <w:rFonts w:cs="Arial"/>
          <w:b/>
          <w:sz w:val="22"/>
          <w:szCs w:val="22"/>
          <w:lang w:eastAsia="sl-SI"/>
        </w:rPr>
        <w:t xml:space="preserve">o načinu izvajanja državne javne službe upravljanja in vzdrževanja osuševalnih </w:t>
      </w:r>
      <w:r>
        <w:rPr>
          <w:rFonts w:cs="Arial"/>
          <w:b/>
          <w:sz w:val="22"/>
          <w:szCs w:val="22"/>
          <w:lang w:eastAsia="sl-SI"/>
        </w:rPr>
        <w:t>ter</w:t>
      </w:r>
      <w:r w:rsidRPr="00104E2F">
        <w:rPr>
          <w:rFonts w:cs="Arial"/>
          <w:b/>
          <w:sz w:val="22"/>
          <w:szCs w:val="22"/>
          <w:lang w:eastAsia="sl-SI"/>
        </w:rPr>
        <w:t xml:space="preserve"> državnih namakalnih sistemov</w:t>
      </w:r>
    </w:p>
    <w:p w:rsidR="0072580F" w:rsidRPr="00104E2F" w:rsidRDefault="0072580F" w:rsidP="0072580F">
      <w:pPr>
        <w:spacing w:line="240" w:lineRule="auto"/>
        <w:jc w:val="center"/>
        <w:rPr>
          <w:rFonts w:cs="Arial"/>
          <w:sz w:val="22"/>
          <w:szCs w:val="22"/>
          <w:lang w:eastAsia="sl-SI"/>
        </w:rPr>
      </w:pPr>
      <w:bookmarkStart w:id="0" w:name="_GoBack"/>
      <w:bookmarkEnd w:id="0"/>
    </w:p>
    <w:p w:rsidR="0072580F" w:rsidRPr="00104E2F" w:rsidRDefault="0072580F" w:rsidP="0072580F">
      <w:pPr>
        <w:spacing w:line="240" w:lineRule="auto"/>
        <w:jc w:val="center"/>
        <w:rPr>
          <w:rFonts w:cs="Arial"/>
          <w:sz w:val="22"/>
          <w:szCs w:val="22"/>
          <w:lang w:eastAsia="sl-SI"/>
        </w:rPr>
      </w:pPr>
    </w:p>
    <w:p w:rsidR="0072580F" w:rsidRPr="00104E2F" w:rsidRDefault="0072580F" w:rsidP="0072580F">
      <w:pPr>
        <w:spacing w:line="240" w:lineRule="auto"/>
        <w:jc w:val="center"/>
        <w:rPr>
          <w:rFonts w:cs="Arial"/>
          <w:sz w:val="22"/>
          <w:szCs w:val="22"/>
          <w:lang w:eastAsia="sl-SI"/>
        </w:rPr>
      </w:pPr>
      <w:r w:rsidRPr="00104E2F">
        <w:rPr>
          <w:rFonts w:cs="Arial"/>
          <w:sz w:val="22"/>
          <w:szCs w:val="22"/>
          <w:lang w:eastAsia="sl-SI"/>
        </w:rPr>
        <w:t>1. člen</w:t>
      </w:r>
    </w:p>
    <w:p w:rsidR="0072580F" w:rsidRPr="00104E2F" w:rsidRDefault="0072580F" w:rsidP="0072580F">
      <w:pPr>
        <w:spacing w:line="240" w:lineRule="auto"/>
        <w:jc w:val="center"/>
        <w:rPr>
          <w:rFonts w:cs="Arial"/>
          <w:sz w:val="22"/>
          <w:szCs w:val="22"/>
          <w:lang w:eastAsia="sl-SI"/>
        </w:rPr>
      </w:pPr>
      <w:r w:rsidRPr="00104E2F">
        <w:rPr>
          <w:rFonts w:cs="Arial"/>
          <w:sz w:val="22"/>
          <w:szCs w:val="22"/>
          <w:lang w:eastAsia="sl-SI"/>
        </w:rPr>
        <w:t>(vsebina)</w:t>
      </w:r>
    </w:p>
    <w:p w:rsidR="0072580F" w:rsidRPr="00104E2F" w:rsidRDefault="0072580F" w:rsidP="0072580F">
      <w:pPr>
        <w:spacing w:line="240" w:lineRule="auto"/>
        <w:jc w:val="center"/>
        <w:rPr>
          <w:rFonts w:cs="Arial"/>
          <w:sz w:val="22"/>
          <w:szCs w:val="22"/>
          <w:lang w:eastAsia="sl-SI"/>
        </w:rPr>
      </w:pPr>
    </w:p>
    <w:p w:rsidR="0072580F" w:rsidRPr="00104E2F" w:rsidRDefault="0072580F" w:rsidP="0072580F">
      <w:pPr>
        <w:spacing w:line="240" w:lineRule="auto"/>
        <w:jc w:val="both"/>
        <w:rPr>
          <w:rFonts w:cs="Arial"/>
          <w:sz w:val="22"/>
          <w:szCs w:val="22"/>
          <w:lang w:eastAsia="sl-SI"/>
        </w:rPr>
      </w:pPr>
      <w:r w:rsidRPr="00104E2F">
        <w:rPr>
          <w:rFonts w:cs="Arial"/>
          <w:sz w:val="22"/>
          <w:szCs w:val="22"/>
          <w:lang w:eastAsia="sl-SI"/>
        </w:rPr>
        <w:t xml:space="preserve">Ta uredba podrobneje </w:t>
      </w:r>
      <w:r>
        <w:rPr>
          <w:rFonts w:cs="Arial"/>
          <w:sz w:val="22"/>
          <w:szCs w:val="22"/>
          <w:lang w:eastAsia="sl-SI"/>
        </w:rPr>
        <w:t>določa naloge</w:t>
      </w:r>
      <w:r w:rsidRPr="00104E2F">
        <w:rPr>
          <w:rFonts w:cs="Arial"/>
          <w:sz w:val="22"/>
          <w:szCs w:val="22"/>
          <w:lang w:eastAsia="sl-SI"/>
        </w:rPr>
        <w:t xml:space="preserve"> državne javne službe upravljanja in vzdrževanja osuševalnih in državnih namakalnih sistemov (v nadaljnjem besedilu: državna javna služba), in način izvajanja državn</w:t>
      </w:r>
      <w:r>
        <w:rPr>
          <w:rFonts w:cs="Arial"/>
          <w:sz w:val="22"/>
          <w:szCs w:val="22"/>
          <w:lang w:eastAsia="sl-SI"/>
        </w:rPr>
        <w:t>e</w:t>
      </w:r>
      <w:r w:rsidRPr="00104E2F">
        <w:rPr>
          <w:rFonts w:cs="Arial"/>
          <w:sz w:val="22"/>
          <w:szCs w:val="22"/>
          <w:lang w:eastAsia="sl-SI"/>
        </w:rPr>
        <w:t xml:space="preserve"> javn</w:t>
      </w:r>
      <w:r>
        <w:rPr>
          <w:rFonts w:cs="Arial"/>
          <w:sz w:val="22"/>
          <w:szCs w:val="22"/>
          <w:lang w:eastAsia="sl-SI"/>
        </w:rPr>
        <w:t>e</w:t>
      </w:r>
      <w:r w:rsidRPr="00104E2F">
        <w:rPr>
          <w:rFonts w:cs="Arial"/>
          <w:sz w:val="22"/>
          <w:szCs w:val="22"/>
          <w:lang w:eastAsia="sl-SI"/>
        </w:rPr>
        <w:t xml:space="preserve"> služb</w:t>
      </w:r>
      <w:r>
        <w:rPr>
          <w:rFonts w:cs="Arial"/>
          <w:sz w:val="22"/>
          <w:szCs w:val="22"/>
          <w:lang w:eastAsia="sl-SI"/>
        </w:rPr>
        <w:t>e</w:t>
      </w:r>
      <w:r w:rsidRPr="00104E2F">
        <w:rPr>
          <w:rFonts w:cs="Arial"/>
          <w:sz w:val="22"/>
          <w:szCs w:val="22"/>
          <w:lang w:eastAsia="sl-SI"/>
        </w:rPr>
        <w:t>, financiranje, dolžnosti izvajalca</w:t>
      </w:r>
      <w:r>
        <w:rPr>
          <w:rFonts w:cs="Arial"/>
          <w:sz w:val="22"/>
          <w:szCs w:val="22"/>
          <w:lang w:eastAsia="sl-SI"/>
        </w:rPr>
        <w:t xml:space="preserve"> </w:t>
      </w:r>
      <w:r w:rsidRPr="00104E2F">
        <w:rPr>
          <w:rFonts w:cs="Arial"/>
          <w:sz w:val="22"/>
          <w:szCs w:val="22"/>
          <w:lang w:eastAsia="sl-SI"/>
        </w:rPr>
        <w:t>državne javne službe</w:t>
      </w:r>
      <w:r>
        <w:rPr>
          <w:rFonts w:cs="Arial"/>
          <w:sz w:val="22"/>
          <w:szCs w:val="22"/>
          <w:lang w:eastAsia="sl-SI"/>
        </w:rPr>
        <w:t>, vsebino pogodbe, program</w:t>
      </w:r>
      <w:r w:rsidRPr="00104E2F">
        <w:rPr>
          <w:rFonts w:cs="Arial"/>
          <w:sz w:val="22"/>
          <w:szCs w:val="22"/>
          <w:lang w:eastAsia="sl-SI"/>
        </w:rPr>
        <w:t xml:space="preserve"> upravljanja in </w:t>
      </w:r>
      <w:r>
        <w:rPr>
          <w:rFonts w:cs="Arial"/>
          <w:sz w:val="22"/>
          <w:szCs w:val="22"/>
          <w:lang w:eastAsia="sl-SI"/>
        </w:rPr>
        <w:t xml:space="preserve">programe </w:t>
      </w:r>
      <w:r w:rsidRPr="00104E2F">
        <w:rPr>
          <w:rFonts w:cs="Arial"/>
          <w:sz w:val="22"/>
          <w:szCs w:val="22"/>
          <w:lang w:eastAsia="sl-SI"/>
        </w:rPr>
        <w:t>vzdrževanja osuševalnih in državnih namakalnih sistemov (v nadaljevanju: HMS)</w:t>
      </w:r>
      <w:r>
        <w:rPr>
          <w:rFonts w:cs="Arial"/>
          <w:sz w:val="22"/>
          <w:szCs w:val="22"/>
          <w:lang w:eastAsia="sl-SI"/>
        </w:rPr>
        <w:t xml:space="preserve"> </w:t>
      </w:r>
      <w:r w:rsidRPr="00104E2F">
        <w:rPr>
          <w:rFonts w:cs="Arial"/>
          <w:sz w:val="22"/>
          <w:szCs w:val="22"/>
          <w:lang w:eastAsia="sl-SI"/>
        </w:rPr>
        <w:t xml:space="preserve">in način poročanja. </w:t>
      </w:r>
    </w:p>
    <w:p w:rsidR="0072580F" w:rsidRPr="00104E2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center"/>
        <w:rPr>
          <w:rFonts w:cs="Arial"/>
          <w:sz w:val="22"/>
          <w:szCs w:val="22"/>
          <w:lang w:eastAsia="sl-SI"/>
        </w:rPr>
      </w:pPr>
      <w:r w:rsidRPr="00104E2F">
        <w:rPr>
          <w:rFonts w:cs="Arial"/>
          <w:sz w:val="22"/>
          <w:szCs w:val="22"/>
          <w:lang w:eastAsia="sl-SI"/>
        </w:rPr>
        <w:t>2. člen</w:t>
      </w:r>
    </w:p>
    <w:p w:rsidR="0072580F" w:rsidRPr="00104E2F" w:rsidRDefault="0072580F" w:rsidP="0072580F">
      <w:pPr>
        <w:spacing w:line="240" w:lineRule="auto"/>
        <w:jc w:val="center"/>
        <w:rPr>
          <w:rFonts w:cs="Arial"/>
          <w:sz w:val="22"/>
          <w:szCs w:val="22"/>
          <w:lang w:eastAsia="sl-SI"/>
        </w:rPr>
      </w:pPr>
      <w:r w:rsidRPr="00104E2F">
        <w:rPr>
          <w:rFonts w:cs="Arial"/>
          <w:sz w:val="22"/>
          <w:szCs w:val="22"/>
          <w:lang w:eastAsia="sl-SI"/>
        </w:rPr>
        <w:t>(uporaba)</w:t>
      </w:r>
    </w:p>
    <w:p w:rsidR="0072580F" w:rsidRPr="00104E2F" w:rsidRDefault="0072580F" w:rsidP="0072580F">
      <w:pPr>
        <w:spacing w:line="240" w:lineRule="auto"/>
        <w:jc w:val="center"/>
        <w:rPr>
          <w:rFonts w:cs="Arial"/>
          <w:sz w:val="22"/>
          <w:szCs w:val="22"/>
          <w:lang w:eastAsia="sl-SI"/>
        </w:rPr>
      </w:pPr>
    </w:p>
    <w:p w:rsidR="0072580F" w:rsidRPr="00104E2F" w:rsidRDefault="0072580F" w:rsidP="0072580F">
      <w:pPr>
        <w:spacing w:line="240" w:lineRule="auto"/>
        <w:jc w:val="both"/>
        <w:rPr>
          <w:rFonts w:cs="Arial"/>
          <w:sz w:val="22"/>
          <w:szCs w:val="22"/>
        </w:rPr>
      </w:pPr>
      <w:r w:rsidRPr="00104E2F">
        <w:rPr>
          <w:rFonts w:cs="Arial"/>
          <w:sz w:val="22"/>
          <w:szCs w:val="22"/>
          <w:lang w:eastAsia="sl-SI"/>
        </w:rPr>
        <w:t>(1) Ta uredba se uporablja za upravljanje HMS, ki so vpisani v evidenco osuševalnih in namakalnih sistemov v skladu z zakonom, ki ureja kmetijstvo</w:t>
      </w:r>
      <w:r w:rsidRPr="00104E2F">
        <w:rPr>
          <w:rFonts w:cs="Arial"/>
          <w:sz w:val="22"/>
          <w:szCs w:val="22"/>
        </w:rPr>
        <w:t>.</w:t>
      </w:r>
    </w:p>
    <w:p w:rsidR="0072580F" w:rsidRPr="00104E2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both"/>
        <w:rPr>
          <w:rFonts w:cs="Arial"/>
          <w:sz w:val="22"/>
          <w:szCs w:val="22"/>
        </w:rPr>
      </w:pPr>
      <w:r w:rsidRPr="00104E2F">
        <w:rPr>
          <w:rFonts w:cs="Arial"/>
          <w:sz w:val="22"/>
          <w:szCs w:val="22"/>
          <w:lang w:eastAsia="sl-SI"/>
        </w:rPr>
        <w:t xml:space="preserve">(2) Ta uredba se uporablja za vzdrževanje HMS, ki so vpisani v evidenco </w:t>
      </w:r>
      <w:r>
        <w:rPr>
          <w:rFonts w:cs="Arial"/>
          <w:sz w:val="22"/>
          <w:szCs w:val="22"/>
          <w:lang w:eastAsia="sl-SI"/>
        </w:rPr>
        <w:t>osuševalnih in namakalnih sistemov</w:t>
      </w:r>
      <w:r w:rsidRPr="00104E2F">
        <w:rPr>
          <w:rFonts w:cs="Arial"/>
          <w:sz w:val="22"/>
          <w:szCs w:val="22"/>
          <w:lang w:eastAsia="sl-SI"/>
        </w:rPr>
        <w:t xml:space="preserve"> v skladu z zakonom, ki ureja kmetijstvo</w:t>
      </w:r>
      <w:r w:rsidRPr="00104E2F">
        <w:rPr>
          <w:rFonts w:cs="Arial"/>
          <w:sz w:val="22"/>
          <w:szCs w:val="22"/>
        </w:rPr>
        <w:t>.</w:t>
      </w:r>
    </w:p>
    <w:p w:rsidR="0072580F" w:rsidRPr="00104E2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both"/>
        <w:rPr>
          <w:rFonts w:cs="Arial"/>
          <w:sz w:val="22"/>
          <w:szCs w:val="22"/>
          <w:lang w:eastAsia="sl-SI"/>
        </w:rPr>
      </w:pPr>
      <w:r w:rsidRPr="00104E2F">
        <w:rPr>
          <w:rFonts w:cs="Arial"/>
          <w:sz w:val="22"/>
          <w:szCs w:val="22"/>
          <w:lang w:eastAsia="sl-SI"/>
        </w:rPr>
        <w:t>(3) Ta uredba se ne uporablja za vodno infrastrukturo in vodna zemljišča, katerih vzdrževanje se opravlja po predpisih, ki urejajo gospodarske javne službe na področju urejanja voda.</w:t>
      </w:r>
    </w:p>
    <w:p w:rsidR="0072580F" w:rsidRPr="00104E2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both"/>
        <w:rPr>
          <w:rFonts w:cs="Arial"/>
          <w:sz w:val="22"/>
          <w:szCs w:val="22"/>
          <w:lang w:eastAsia="sl-SI"/>
        </w:rPr>
      </w:pPr>
      <w:r w:rsidRPr="00104E2F">
        <w:rPr>
          <w:rFonts w:cs="Arial"/>
          <w:sz w:val="22"/>
          <w:szCs w:val="22"/>
          <w:lang w:eastAsia="sl-SI"/>
        </w:rPr>
        <w:t>(4) Ta uredba se smiselno uporablja tudi za upravljanje in vzdrževanje osuševalnih in javnih namakalnih sistemov, ki so v lasti lokalne skupnosti.</w:t>
      </w:r>
    </w:p>
    <w:p w:rsidR="0072580F" w:rsidRPr="00104E2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center"/>
        <w:rPr>
          <w:rFonts w:cs="Arial"/>
          <w:sz w:val="22"/>
          <w:szCs w:val="22"/>
          <w:lang w:eastAsia="sl-SI"/>
        </w:rPr>
      </w:pPr>
      <w:r w:rsidRPr="00104E2F">
        <w:rPr>
          <w:rFonts w:cs="Arial"/>
          <w:sz w:val="22"/>
          <w:szCs w:val="22"/>
          <w:lang w:eastAsia="sl-SI"/>
        </w:rPr>
        <w:t>3. člen</w:t>
      </w:r>
    </w:p>
    <w:p w:rsidR="0072580F" w:rsidRPr="00104E2F" w:rsidRDefault="0072580F" w:rsidP="0072580F">
      <w:pPr>
        <w:spacing w:line="240" w:lineRule="auto"/>
        <w:jc w:val="center"/>
        <w:rPr>
          <w:rFonts w:cs="Arial"/>
          <w:sz w:val="22"/>
          <w:szCs w:val="22"/>
          <w:lang w:eastAsia="sl-SI"/>
        </w:rPr>
      </w:pPr>
      <w:r w:rsidRPr="00104E2F">
        <w:rPr>
          <w:rFonts w:cs="Arial"/>
          <w:sz w:val="22"/>
          <w:szCs w:val="22"/>
          <w:lang w:eastAsia="sl-SI"/>
        </w:rPr>
        <w:t>(izrazi)</w:t>
      </w:r>
    </w:p>
    <w:p w:rsidR="0072580F" w:rsidRPr="00104E2F" w:rsidRDefault="0072580F" w:rsidP="0072580F">
      <w:pPr>
        <w:spacing w:line="240" w:lineRule="auto"/>
        <w:jc w:val="center"/>
        <w:rPr>
          <w:rFonts w:cs="Arial"/>
          <w:sz w:val="22"/>
          <w:szCs w:val="22"/>
          <w:lang w:eastAsia="sl-SI"/>
        </w:rPr>
      </w:pPr>
    </w:p>
    <w:p w:rsidR="0072580F" w:rsidRPr="00104E2F" w:rsidRDefault="0072580F" w:rsidP="0072580F">
      <w:pPr>
        <w:spacing w:line="240" w:lineRule="auto"/>
        <w:jc w:val="both"/>
        <w:rPr>
          <w:rFonts w:cs="Arial"/>
          <w:sz w:val="22"/>
          <w:szCs w:val="22"/>
          <w:lang w:eastAsia="sl-SI"/>
        </w:rPr>
      </w:pPr>
      <w:r w:rsidRPr="00104E2F">
        <w:rPr>
          <w:rFonts w:cs="Arial"/>
          <w:sz w:val="22"/>
          <w:szCs w:val="22"/>
          <w:lang w:eastAsia="sl-SI"/>
        </w:rPr>
        <w:t xml:space="preserve">Izrazi, uporabljeni v tej uredbi, imajo naslednji pomen: </w:t>
      </w:r>
    </w:p>
    <w:p w:rsidR="0072580F" w:rsidRPr="00104E2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rsidRPr="00104E2F">
        <w:t xml:space="preserve">podizvajalec je oseba, ki za </w:t>
      </w:r>
      <w:r>
        <w:t>državno javno službo</w:t>
      </w:r>
      <w:r w:rsidRPr="00104E2F">
        <w:t xml:space="preserve"> opravlja naloge vzdrževanja HMS; </w:t>
      </w:r>
    </w:p>
    <w:p w:rsidR="0072580F" w:rsidRPr="00104E2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rsidRPr="00104E2F">
        <w:t xml:space="preserve"> program upravljanja, je program, ki zajema naloge upravljanja HMS;</w:t>
      </w:r>
    </w:p>
    <w:p w:rsidR="0072580F" w:rsidRPr="00104E2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rsidRPr="00104E2F">
        <w:t xml:space="preserve"> program vzdrževanja, je program, ki zajema posamezna opravila, ki so potrebna na HMS. </w:t>
      </w:r>
    </w:p>
    <w:p w:rsidR="0072580F" w:rsidRPr="00104E2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center"/>
        <w:rPr>
          <w:rFonts w:cs="Arial"/>
          <w:sz w:val="22"/>
          <w:szCs w:val="22"/>
          <w:lang w:eastAsia="sl-SI"/>
        </w:rPr>
      </w:pPr>
      <w:r w:rsidRPr="00104E2F">
        <w:rPr>
          <w:rFonts w:cs="Arial"/>
          <w:sz w:val="22"/>
          <w:szCs w:val="22"/>
          <w:lang w:eastAsia="sl-SI"/>
        </w:rPr>
        <w:t>4. člen</w:t>
      </w:r>
    </w:p>
    <w:p w:rsidR="0072580F" w:rsidRPr="00104E2F" w:rsidRDefault="0072580F" w:rsidP="0072580F">
      <w:pPr>
        <w:spacing w:line="240" w:lineRule="auto"/>
        <w:jc w:val="center"/>
        <w:rPr>
          <w:rFonts w:cs="Arial"/>
          <w:sz w:val="22"/>
          <w:szCs w:val="22"/>
          <w:lang w:eastAsia="sl-SI"/>
        </w:rPr>
      </w:pPr>
      <w:r w:rsidRPr="00104E2F">
        <w:rPr>
          <w:rFonts w:cs="Arial"/>
          <w:sz w:val="22"/>
          <w:szCs w:val="22"/>
          <w:lang w:eastAsia="sl-SI"/>
        </w:rPr>
        <w:t>(območje izvajanja državne javne službe)</w:t>
      </w:r>
    </w:p>
    <w:p w:rsidR="0072580F" w:rsidRPr="00104E2F" w:rsidRDefault="0072580F" w:rsidP="0072580F">
      <w:pPr>
        <w:spacing w:line="240" w:lineRule="auto"/>
        <w:jc w:val="center"/>
        <w:rPr>
          <w:rFonts w:cs="Arial"/>
          <w:sz w:val="22"/>
          <w:szCs w:val="22"/>
          <w:lang w:eastAsia="sl-SI"/>
        </w:rPr>
      </w:pPr>
    </w:p>
    <w:p w:rsidR="0072580F" w:rsidRPr="00104E2F" w:rsidRDefault="0072580F" w:rsidP="0072580F">
      <w:pPr>
        <w:spacing w:line="240" w:lineRule="auto"/>
        <w:jc w:val="both"/>
        <w:rPr>
          <w:rFonts w:cs="Arial"/>
          <w:sz w:val="22"/>
          <w:szCs w:val="22"/>
          <w:lang w:eastAsia="sl-SI"/>
        </w:rPr>
      </w:pPr>
      <w:r>
        <w:rPr>
          <w:rFonts w:cs="Arial"/>
          <w:sz w:val="22"/>
          <w:szCs w:val="22"/>
          <w:lang w:eastAsia="sl-SI"/>
        </w:rPr>
        <w:t>Državna j</w:t>
      </w:r>
      <w:r w:rsidRPr="00104E2F">
        <w:rPr>
          <w:rFonts w:cs="Arial"/>
          <w:sz w:val="22"/>
          <w:szCs w:val="22"/>
          <w:lang w:eastAsia="sl-SI"/>
        </w:rPr>
        <w:t>avna služba se izvaja na območju Republike Slovenije.</w:t>
      </w:r>
    </w:p>
    <w:p w:rsidR="0072580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center"/>
        <w:rPr>
          <w:rFonts w:cs="Arial"/>
          <w:sz w:val="22"/>
          <w:szCs w:val="22"/>
          <w:lang w:eastAsia="sl-SI"/>
        </w:rPr>
      </w:pPr>
      <w:r w:rsidRPr="00104E2F">
        <w:rPr>
          <w:rFonts w:cs="Arial"/>
          <w:sz w:val="22"/>
          <w:szCs w:val="22"/>
          <w:lang w:eastAsia="sl-SI"/>
        </w:rPr>
        <w:lastRenderedPageBreak/>
        <w:t>5. člen</w:t>
      </w:r>
    </w:p>
    <w:p w:rsidR="0072580F" w:rsidRPr="00104E2F" w:rsidRDefault="0072580F" w:rsidP="0072580F">
      <w:pPr>
        <w:spacing w:line="240" w:lineRule="auto"/>
        <w:jc w:val="center"/>
        <w:rPr>
          <w:rFonts w:cs="Arial"/>
          <w:sz w:val="22"/>
          <w:szCs w:val="22"/>
          <w:lang w:eastAsia="sl-SI"/>
        </w:rPr>
      </w:pPr>
      <w:r w:rsidRPr="00104E2F">
        <w:rPr>
          <w:rFonts w:cs="Arial"/>
          <w:sz w:val="22"/>
          <w:szCs w:val="22"/>
          <w:lang w:eastAsia="sl-SI"/>
        </w:rPr>
        <w:t>(obdobje imenovanja izvajalca državne javne službe)</w:t>
      </w:r>
    </w:p>
    <w:p w:rsidR="0072580F" w:rsidRPr="00104E2F" w:rsidRDefault="0072580F" w:rsidP="0072580F">
      <w:pPr>
        <w:spacing w:line="240" w:lineRule="auto"/>
        <w:jc w:val="center"/>
        <w:rPr>
          <w:rFonts w:cs="Arial"/>
          <w:sz w:val="22"/>
          <w:szCs w:val="22"/>
          <w:lang w:eastAsia="sl-SI"/>
        </w:rPr>
      </w:pPr>
    </w:p>
    <w:p w:rsidR="0072580F" w:rsidRPr="00104E2F" w:rsidRDefault="0072580F" w:rsidP="0072580F">
      <w:pPr>
        <w:spacing w:line="240" w:lineRule="auto"/>
        <w:jc w:val="both"/>
        <w:rPr>
          <w:rFonts w:cs="Arial"/>
          <w:sz w:val="22"/>
          <w:szCs w:val="22"/>
          <w:lang w:eastAsia="sl-SI"/>
        </w:rPr>
      </w:pPr>
      <w:r w:rsidRPr="00104E2F">
        <w:rPr>
          <w:rFonts w:cs="Arial"/>
          <w:sz w:val="22"/>
          <w:szCs w:val="22"/>
          <w:lang w:eastAsia="sl-SI"/>
        </w:rPr>
        <w:t xml:space="preserve">(1) Izvajalec državne javne službe </w:t>
      </w:r>
      <w:r>
        <w:rPr>
          <w:rFonts w:cs="Arial"/>
          <w:sz w:val="22"/>
          <w:szCs w:val="22"/>
          <w:lang w:eastAsia="sl-SI"/>
        </w:rPr>
        <w:t xml:space="preserve">(v nadaljevanju: izvajalec) </w:t>
      </w:r>
      <w:r w:rsidRPr="00104E2F">
        <w:rPr>
          <w:rFonts w:cs="Arial"/>
          <w:sz w:val="22"/>
          <w:szCs w:val="22"/>
          <w:lang w:eastAsia="sl-SI"/>
        </w:rPr>
        <w:t xml:space="preserve">se imenuje za sedem let. </w:t>
      </w:r>
    </w:p>
    <w:p w:rsidR="0072580F" w:rsidRPr="00104E2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both"/>
        <w:rPr>
          <w:rFonts w:cs="Arial"/>
          <w:sz w:val="22"/>
          <w:szCs w:val="22"/>
          <w:lang w:eastAsia="sl-SI"/>
        </w:rPr>
      </w:pPr>
      <w:r w:rsidRPr="00104E2F">
        <w:rPr>
          <w:rFonts w:cs="Arial"/>
          <w:sz w:val="22"/>
          <w:szCs w:val="22"/>
          <w:lang w:eastAsia="sl-SI"/>
        </w:rPr>
        <w:t xml:space="preserve">(2) Izvajalec iz prejšnjega odstavka lahko za opravljanje rednega in investicijskega vzdrževanja sklene s podizvajalcem, registriranim za opravljanje nalog vzdrževanja iz </w:t>
      </w:r>
      <w:r>
        <w:rPr>
          <w:rFonts w:cs="Arial"/>
          <w:sz w:val="22"/>
          <w:szCs w:val="22"/>
          <w:lang w:eastAsia="sl-SI"/>
        </w:rPr>
        <w:t>8</w:t>
      </w:r>
      <w:r w:rsidRPr="00104E2F">
        <w:rPr>
          <w:rFonts w:cs="Arial"/>
          <w:sz w:val="22"/>
          <w:szCs w:val="22"/>
          <w:lang w:eastAsia="sl-SI"/>
        </w:rPr>
        <w:t xml:space="preserve">. člena te uredbe in izbranim po predpisih o javnem naročanju, ustrezno pogodbo. </w:t>
      </w:r>
    </w:p>
    <w:p w:rsidR="0072580F" w:rsidRPr="00104E2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center"/>
        <w:rPr>
          <w:rFonts w:cs="Arial"/>
          <w:sz w:val="22"/>
          <w:szCs w:val="22"/>
          <w:lang w:eastAsia="sl-SI"/>
        </w:rPr>
      </w:pPr>
      <w:r w:rsidRPr="00104E2F">
        <w:rPr>
          <w:rFonts w:cs="Arial"/>
          <w:sz w:val="22"/>
          <w:szCs w:val="22"/>
          <w:lang w:eastAsia="sl-SI"/>
        </w:rPr>
        <w:t>6. člen</w:t>
      </w:r>
    </w:p>
    <w:p w:rsidR="0072580F" w:rsidRPr="00104E2F" w:rsidRDefault="0072580F" w:rsidP="0072580F">
      <w:pPr>
        <w:spacing w:line="240" w:lineRule="auto"/>
        <w:jc w:val="center"/>
        <w:rPr>
          <w:rFonts w:cs="Arial"/>
          <w:sz w:val="22"/>
          <w:szCs w:val="22"/>
          <w:lang w:eastAsia="sl-SI"/>
        </w:rPr>
      </w:pPr>
      <w:r w:rsidRPr="00104E2F">
        <w:rPr>
          <w:rFonts w:cs="Arial"/>
          <w:sz w:val="22"/>
          <w:szCs w:val="22"/>
          <w:lang w:eastAsia="sl-SI"/>
        </w:rPr>
        <w:t>(naloge državne javne službe)</w:t>
      </w:r>
    </w:p>
    <w:p w:rsidR="0072580F" w:rsidRPr="00104E2F" w:rsidRDefault="0072580F" w:rsidP="0072580F">
      <w:pPr>
        <w:spacing w:line="240" w:lineRule="auto"/>
        <w:jc w:val="center"/>
        <w:rPr>
          <w:rFonts w:cs="Arial"/>
          <w:sz w:val="22"/>
          <w:szCs w:val="22"/>
          <w:lang w:eastAsia="sl-SI"/>
        </w:rPr>
      </w:pPr>
    </w:p>
    <w:p w:rsidR="0072580F" w:rsidRPr="00104E2F" w:rsidRDefault="0072580F" w:rsidP="0072580F">
      <w:pPr>
        <w:spacing w:line="240" w:lineRule="auto"/>
        <w:jc w:val="both"/>
        <w:rPr>
          <w:rFonts w:cs="Arial"/>
          <w:sz w:val="22"/>
          <w:szCs w:val="22"/>
          <w:lang w:eastAsia="sl-SI"/>
        </w:rPr>
      </w:pPr>
      <w:r w:rsidRPr="00104E2F">
        <w:rPr>
          <w:rFonts w:cs="Arial"/>
          <w:sz w:val="22"/>
          <w:szCs w:val="22"/>
          <w:lang w:eastAsia="sl-SI"/>
        </w:rPr>
        <w:t xml:space="preserve">(1) Naloge mora izvajalec opravljati tako, da je zagotovljeno načelo učinkovitosti in gospodarnosti vzdrževanja HMS. </w:t>
      </w:r>
    </w:p>
    <w:p w:rsidR="0072580F" w:rsidRPr="00104E2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both"/>
        <w:rPr>
          <w:rFonts w:cs="Arial"/>
          <w:sz w:val="22"/>
          <w:szCs w:val="22"/>
          <w:lang w:eastAsia="sl-SI"/>
        </w:rPr>
      </w:pPr>
      <w:r w:rsidRPr="00104E2F">
        <w:rPr>
          <w:rFonts w:cs="Arial"/>
          <w:sz w:val="22"/>
          <w:szCs w:val="22"/>
          <w:lang w:eastAsia="sl-SI"/>
        </w:rPr>
        <w:t xml:space="preserve">(2) </w:t>
      </w:r>
      <w:r>
        <w:rPr>
          <w:rFonts w:cs="Arial"/>
          <w:sz w:val="22"/>
          <w:szCs w:val="22"/>
          <w:lang w:eastAsia="sl-SI"/>
        </w:rPr>
        <w:t>P</w:t>
      </w:r>
      <w:r w:rsidRPr="00104E2F">
        <w:rPr>
          <w:rFonts w:cs="Arial"/>
          <w:sz w:val="22"/>
          <w:szCs w:val="22"/>
          <w:lang w:eastAsia="sl-SI"/>
        </w:rPr>
        <w:t>oleg nalog iz 127. člena Zakona o kmetijstvu (</w:t>
      </w:r>
      <w:r w:rsidRPr="007B6B4B">
        <w:rPr>
          <w:rFonts w:cs="Arial"/>
          <w:sz w:val="22"/>
          <w:szCs w:val="22"/>
          <w:lang w:eastAsia="sl-SI"/>
        </w:rPr>
        <w:t xml:space="preserve">Uradni list RS, št. </w:t>
      </w:r>
      <w:hyperlink r:id="rId12" w:tgtFrame="_blank" w:tooltip="Zakon o kmetijstvu (ZKme-1)" w:history="1">
        <w:r w:rsidRPr="007B6B4B">
          <w:rPr>
            <w:rFonts w:cs="Arial"/>
            <w:sz w:val="22"/>
            <w:szCs w:val="22"/>
            <w:lang w:eastAsia="sl-SI"/>
          </w:rPr>
          <w:t>45/08</w:t>
        </w:r>
      </w:hyperlink>
      <w:r w:rsidRPr="007B6B4B">
        <w:rPr>
          <w:rFonts w:cs="Arial"/>
          <w:sz w:val="22"/>
          <w:szCs w:val="22"/>
          <w:lang w:eastAsia="sl-SI"/>
        </w:rPr>
        <w:t xml:space="preserve">, </w:t>
      </w:r>
      <w:hyperlink r:id="rId13" w:tgtFrame="_blank" w:tooltip="Zakon o spremembah in dopolnitvah Zakona o kmetijstvu" w:history="1">
        <w:r w:rsidRPr="007B6B4B">
          <w:rPr>
            <w:rFonts w:cs="Arial"/>
            <w:sz w:val="22"/>
            <w:szCs w:val="22"/>
            <w:lang w:eastAsia="sl-SI"/>
          </w:rPr>
          <w:t>57/12</w:t>
        </w:r>
      </w:hyperlink>
      <w:r w:rsidRPr="007B6B4B">
        <w:rPr>
          <w:rFonts w:cs="Arial"/>
          <w:sz w:val="22"/>
          <w:szCs w:val="22"/>
          <w:lang w:eastAsia="sl-SI"/>
        </w:rPr>
        <w:t xml:space="preserve">, </w:t>
      </w:r>
      <w:hyperlink r:id="rId14" w:tgtFrame="_blank" w:tooltip="Zakon o spremembah in dopolnitvah določenih zakonov na področju varne hrane, veterinarstva in varstva rastlin" w:history="1">
        <w:r w:rsidRPr="007B6B4B">
          <w:rPr>
            <w:rFonts w:cs="Arial"/>
            <w:sz w:val="22"/>
            <w:szCs w:val="22"/>
            <w:lang w:eastAsia="sl-SI"/>
          </w:rPr>
          <w:t>90/12</w:t>
        </w:r>
      </w:hyperlink>
      <w:r w:rsidRPr="007B6B4B">
        <w:rPr>
          <w:rFonts w:cs="Arial"/>
          <w:sz w:val="22"/>
          <w:szCs w:val="22"/>
          <w:lang w:eastAsia="sl-SI"/>
        </w:rPr>
        <w:t xml:space="preserve"> – </w:t>
      </w:r>
      <w:proofErr w:type="spellStart"/>
      <w:r w:rsidRPr="007B6B4B">
        <w:rPr>
          <w:rFonts w:cs="Arial"/>
          <w:sz w:val="22"/>
          <w:szCs w:val="22"/>
          <w:lang w:eastAsia="sl-SI"/>
        </w:rPr>
        <w:t>ZdZPVHVVR</w:t>
      </w:r>
      <w:proofErr w:type="spellEnd"/>
      <w:r w:rsidRPr="007B6B4B">
        <w:rPr>
          <w:rFonts w:cs="Arial"/>
          <w:sz w:val="22"/>
          <w:szCs w:val="22"/>
          <w:lang w:eastAsia="sl-SI"/>
        </w:rPr>
        <w:t xml:space="preserve">, </w:t>
      </w:r>
      <w:hyperlink r:id="rId15" w:tgtFrame="_blank" w:tooltip="Zakon o spremembah in dopolnitvah Zakona o kmetijstvu" w:history="1">
        <w:r w:rsidRPr="007B6B4B">
          <w:rPr>
            <w:rFonts w:cs="Arial"/>
            <w:sz w:val="22"/>
            <w:szCs w:val="22"/>
            <w:lang w:eastAsia="sl-SI"/>
          </w:rPr>
          <w:t>26/14</w:t>
        </w:r>
      </w:hyperlink>
      <w:r w:rsidRPr="007B6B4B">
        <w:rPr>
          <w:rFonts w:cs="Arial"/>
          <w:sz w:val="22"/>
          <w:szCs w:val="22"/>
          <w:lang w:eastAsia="sl-SI"/>
        </w:rPr>
        <w:t xml:space="preserve">, </w:t>
      </w:r>
      <w:hyperlink r:id="rId16" w:tgtFrame="_blank" w:tooltip="Zakon o spremembi Zakona o kmetijstvu" w:history="1">
        <w:r w:rsidRPr="007B6B4B">
          <w:rPr>
            <w:rFonts w:cs="Arial"/>
            <w:sz w:val="22"/>
            <w:szCs w:val="22"/>
            <w:lang w:eastAsia="sl-SI"/>
          </w:rPr>
          <w:t>32/15</w:t>
        </w:r>
      </w:hyperlink>
      <w:r w:rsidRPr="007B6B4B">
        <w:rPr>
          <w:rFonts w:cs="Arial"/>
          <w:sz w:val="22"/>
          <w:szCs w:val="22"/>
          <w:lang w:eastAsia="sl-SI"/>
        </w:rPr>
        <w:t xml:space="preserve"> in </w:t>
      </w:r>
      <w:hyperlink r:id="rId17" w:tgtFrame="_blank" w:tooltip="Zakon o spremembah in dopolnitvah Zakona o kmetijstvu" w:history="1">
        <w:r w:rsidRPr="007B6B4B">
          <w:rPr>
            <w:rFonts w:cs="Arial"/>
            <w:sz w:val="22"/>
            <w:szCs w:val="22"/>
            <w:lang w:eastAsia="sl-SI"/>
          </w:rPr>
          <w:t>27/17</w:t>
        </w:r>
      </w:hyperlink>
      <w:r w:rsidRPr="00104E2F">
        <w:rPr>
          <w:rFonts w:cs="Arial"/>
          <w:sz w:val="22"/>
          <w:szCs w:val="22"/>
          <w:lang w:eastAsia="sl-SI"/>
        </w:rPr>
        <w:t xml:space="preserve">) </w:t>
      </w:r>
      <w:r>
        <w:rPr>
          <w:rFonts w:cs="Arial"/>
          <w:sz w:val="22"/>
          <w:szCs w:val="22"/>
          <w:lang w:eastAsia="sl-SI"/>
        </w:rPr>
        <w:t xml:space="preserve">so </w:t>
      </w:r>
      <w:r w:rsidRPr="00104E2F">
        <w:rPr>
          <w:rFonts w:cs="Arial"/>
          <w:sz w:val="22"/>
          <w:szCs w:val="22"/>
          <w:lang w:eastAsia="sl-SI"/>
        </w:rPr>
        <w:t xml:space="preserve">zlasti </w:t>
      </w:r>
      <w:r>
        <w:rPr>
          <w:rFonts w:cs="Arial"/>
          <w:sz w:val="22"/>
          <w:szCs w:val="22"/>
          <w:lang w:eastAsia="sl-SI"/>
        </w:rPr>
        <w:t xml:space="preserve">še </w:t>
      </w:r>
      <w:r w:rsidRPr="00104E2F">
        <w:rPr>
          <w:rFonts w:cs="Arial"/>
          <w:sz w:val="22"/>
          <w:szCs w:val="22"/>
          <w:lang w:eastAsia="sl-SI"/>
        </w:rPr>
        <w:t xml:space="preserve">naslednje naloge: </w:t>
      </w:r>
    </w:p>
    <w:p w:rsidR="0072580F" w:rsidRPr="00104E2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rsidRPr="00104E2F">
        <w:t>priprava program</w:t>
      </w:r>
      <w:r>
        <w:t>a</w:t>
      </w:r>
      <w:r w:rsidRPr="00104E2F">
        <w:t xml:space="preserve"> </w:t>
      </w:r>
      <w:r>
        <w:t>upravljanja</w:t>
      </w:r>
      <w:r w:rsidRPr="00104E2F">
        <w:t xml:space="preserve"> HMS iz </w:t>
      </w:r>
      <w:r>
        <w:t>7</w:t>
      </w:r>
      <w:r w:rsidRPr="00104E2F">
        <w:t>. člena te uredbe;</w:t>
      </w:r>
    </w:p>
    <w:p w:rsidR="0072580F" w:rsidRPr="00104E2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rsidRPr="00104E2F">
        <w:t xml:space="preserve">priprava programov vzdrževanja HMS iz </w:t>
      </w:r>
      <w:r>
        <w:t>9</w:t>
      </w:r>
      <w:r w:rsidRPr="00104E2F">
        <w:t>. člena te uredbe;</w:t>
      </w:r>
    </w:p>
    <w:p w:rsidR="0072580F" w:rsidRPr="00104E2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rsidRPr="00104E2F">
        <w:t>nadzor nad delovanjem HMS;</w:t>
      </w:r>
    </w:p>
    <w:p w:rsidR="0072580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rsidRPr="00104E2F">
        <w:t>priprava poročil iz 11. člena te uredbe;</w:t>
      </w:r>
    </w:p>
    <w:p w:rsidR="0072580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t xml:space="preserve">vodenje in koordinacijo dela </w:t>
      </w:r>
      <w:r w:rsidRPr="00104E2F">
        <w:rPr>
          <w:lang w:eastAsia="sl-SI"/>
        </w:rPr>
        <w:t>državne javne službe</w:t>
      </w:r>
      <w:r>
        <w:t>;</w:t>
      </w:r>
    </w:p>
    <w:p w:rsidR="0072580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t>strokovno tehnično koordinacijo dela</w:t>
      </w:r>
    </w:p>
    <w:p w:rsidR="0072580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t>administrativno-tehnične naloge;</w:t>
      </w:r>
    </w:p>
    <w:p w:rsidR="0072580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t xml:space="preserve">notranjo administrativno in vsebinsko kontrolo izvajanja </w:t>
      </w:r>
      <w:r w:rsidRPr="00104E2F">
        <w:rPr>
          <w:lang w:eastAsia="sl-SI"/>
        </w:rPr>
        <w:t>državne javne službe</w:t>
      </w:r>
      <w:r>
        <w:t>;</w:t>
      </w:r>
    </w:p>
    <w:p w:rsidR="0072580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t xml:space="preserve">spremljanje in analizo delovanja </w:t>
      </w:r>
      <w:r w:rsidRPr="00104E2F">
        <w:rPr>
          <w:lang w:eastAsia="sl-SI"/>
        </w:rPr>
        <w:t>državne javne službe</w:t>
      </w:r>
      <w:r>
        <w:t xml:space="preserve"> ter pripravo poročil o delu s spremljanjem kazalnikov;</w:t>
      </w:r>
    </w:p>
    <w:p w:rsidR="0072580F" w:rsidRDefault="0072580F" w:rsidP="0072580F">
      <w:pPr>
        <w:pStyle w:val="Alineazaodstavkom"/>
        <w:numPr>
          <w:ilvl w:val="0"/>
          <w:numId w:val="2"/>
        </w:numPr>
        <w:tabs>
          <w:tab w:val="clear" w:pos="397"/>
          <w:tab w:val="num" w:pos="425"/>
        </w:tabs>
        <w:overflowPunct/>
        <w:autoSpaceDE/>
        <w:autoSpaceDN/>
        <w:adjustRightInd/>
        <w:spacing w:line="240" w:lineRule="auto"/>
        <w:ind w:left="360" w:hanging="425"/>
        <w:textAlignment w:val="auto"/>
        <w:rPr>
          <w:lang w:eastAsia="sl-SI"/>
        </w:rPr>
      </w:pPr>
      <w:r>
        <w:t xml:space="preserve">pripravo letnega programa dela </w:t>
      </w:r>
      <w:r w:rsidRPr="00805812">
        <w:rPr>
          <w:lang w:eastAsia="sl-SI"/>
        </w:rPr>
        <w:t>državne javne službe</w:t>
      </w:r>
      <w:r>
        <w:t xml:space="preserve"> na podlagi izhodišč ministrstva, pristojnega za kmetijstvo (v nadaljnjem besedilu: ministrstvo);</w:t>
      </w:r>
    </w:p>
    <w:p w:rsidR="0072580F" w:rsidRDefault="0072580F" w:rsidP="0072580F">
      <w:pPr>
        <w:pStyle w:val="Alineazaodstavkom"/>
        <w:numPr>
          <w:ilvl w:val="0"/>
          <w:numId w:val="2"/>
        </w:numPr>
        <w:tabs>
          <w:tab w:val="clear" w:pos="397"/>
          <w:tab w:val="num" w:pos="425"/>
        </w:tabs>
        <w:overflowPunct/>
        <w:autoSpaceDE/>
        <w:autoSpaceDN/>
        <w:adjustRightInd/>
        <w:spacing w:line="240" w:lineRule="auto"/>
        <w:ind w:left="360" w:hanging="425"/>
        <w:textAlignment w:val="auto"/>
        <w:rPr>
          <w:lang w:eastAsia="sl-SI"/>
        </w:rPr>
      </w:pPr>
      <w:r>
        <w:t xml:space="preserve">sodelovanje z drugimi ministrstvi in izvajalci drugih javnih služb, razvojno-strokovnih nalog ali raziskovalnega dela ter z organizacijami, katerih delo se nanaša na delovanje </w:t>
      </w:r>
      <w:r w:rsidRPr="00805812">
        <w:rPr>
          <w:lang w:eastAsia="sl-SI"/>
        </w:rPr>
        <w:t>državne javne službe</w:t>
      </w:r>
      <w:r>
        <w:t>;</w:t>
      </w:r>
    </w:p>
    <w:p w:rsidR="0072580F" w:rsidRPr="00805812" w:rsidRDefault="0072580F" w:rsidP="0072580F">
      <w:pPr>
        <w:pStyle w:val="Alineazaodstavkom"/>
        <w:numPr>
          <w:ilvl w:val="0"/>
          <w:numId w:val="2"/>
        </w:numPr>
        <w:tabs>
          <w:tab w:val="clear" w:pos="397"/>
          <w:tab w:val="num" w:pos="425"/>
        </w:tabs>
        <w:overflowPunct/>
        <w:autoSpaceDE/>
        <w:autoSpaceDN/>
        <w:adjustRightInd/>
        <w:spacing w:line="240" w:lineRule="auto"/>
        <w:ind w:left="360" w:hanging="425"/>
        <w:textAlignment w:val="auto"/>
        <w:rPr>
          <w:lang w:eastAsia="sl-SI"/>
        </w:rPr>
      </w:pPr>
      <w:r w:rsidRPr="00805812">
        <w:rPr>
          <w:lang w:eastAsia="sl-SI"/>
        </w:rPr>
        <w:t>druge naloge, opredeljene v letnem programu upravljanja HMS iz tretjega odstavka tega člena.</w:t>
      </w:r>
    </w:p>
    <w:p w:rsidR="0072580F" w:rsidRDefault="0072580F" w:rsidP="0072580F">
      <w:pPr>
        <w:spacing w:line="240" w:lineRule="auto"/>
        <w:ind w:left="360"/>
        <w:jc w:val="both"/>
        <w:rPr>
          <w:rFonts w:cs="Arial"/>
          <w:sz w:val="22"/>
          <w:szCs w:val="22"/>
          <w:lang w:eastAsia="sl-SI"/>
        </w:rPr>
      </w:pPr>
    </w:p>
    <w:p w:rsidR="0072580F" w:rsidRDefault="0072580F" w:rsidP="0072580F">
      <w:pPr>
        <w:spacing w:line="240" w:lineRule="auto"/>
        <w:ind w:left="360"/>
        <w:jc w:val="both"/>
        <w:rPr>
          <w:rFonts w:cs="Arial"/>
          <w:sz w:val="22"/>
          <w:szCs w:val="22"/>
          <w:lang w:eastAsia="sl-SI"/>
        </w:rPr>
      </w:pPr>
    </w:p>
    <w:p w:rsidR="0072580F" w:rsidRPr="00104E2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center"/>
        <w:rPr>
          <w:rFonts w:cs="Arial"/>
          <w:sz w:val="22"/>
          <w:szCs w:val="22"/>
          <w:lang w:eastAsia="sl-SI"/>
        </w:rPr>
      </w:pPr>
      <w:r>
        <w:rPr>
          <w:rFonts w:cs="Arial"/>
          <w:sz w:val="22"/>
          <w:szCs w:val="22"/>
          <w:lang w:eastAsia="sl-SI"/>
        </w:rPr>
        <w:t>7</w:t>
      </w:r>
      <w:r w:rsidRPr="00104E2F">
        <w:rPr>
          <w:rFonts w:cs="Arial"/>
          <w:sz w:val="22"/>
          <w:szCs w:val="22"/>
          <w:lang w:eastAsia="sl-SI"/>
        </w:rPr>
        <w:t>. člen</w:t>
      </w:r>
    </w:p>
    <w:p w:rsidR="0072580F" w:rsidRPr="00104E2F" w:rsidRDefault="0072580F" w:rsidP="0072580F">
      <w:pPr>
        <w:spacing w:line="240" w:lineRule="auto"/>
        <w:jc w:val="center"/>
        <w:rPr>
          <w:rFonts w:cs="Arial"/>
          <w:sz w:val="22"/>
          <w:szCs w:val="22"/>
          <w:lang w:eastAsia="sl-SI"/>
        </w:rPr>
      </w:pPr>
      <w:r w:rsidRPr="00104E2F">
        <w:rPr>
          <w:rFonts w:cs="Arial"/>
          <w:sz w:val="22"/>
          <w:szCs w:val="22"/>
          <w:lang w:eastAsia="sl-SI"/>
        </w:rPr>
        <w:t>(</w:t>
      </w:r>
      <w:r>
        <w:rPr>
          <w:rFonts w:cs="Arial"/>
          <w:sz w:val="22"/>
          <w:szCs w:val="22"/>
          <w:lang w:eastAsia="sl-SI"/>
        </w:rPr>
        <w:t>program upravljanja HMS</w:t>
      </w:r>
      <w:r w:rsidRPr="00104E2F">
        <w:rPr>
          <w:rFonts w:cs="Arial"/>
          <w:sz w:val="22"/>
          <w:szCs w:val="22"/>
          <w:lang w:eastAsia="sl-SI"/>
        </w:rPr>
        <w:t>)</w:t>
      </w:r>
    </w:p>
    <w:p w:rsidR="0072580F" w:rsidRPr="00104E2F" w:rsidRDefault="0072580F" w:rsidP="0072580F">
      <w:pPr>
        <w:spacing w:line="240" w:lineRule="auto"/>
        <w:ind w:left="360"/>
        <w:jc w:val="both"/>
        <w:rPr>
          <w:rFonts w:cs="Arial"/>
          <w:sz w:val="22"/>
          <w:szCs w:val="22"/>
          <w:lang w:eastAsia="sl-SI"/>
        </w:rPr>
      </w:pPr>
    </w:p>
    <w:p w:rsidR="0072580F" w:rsidRPr="00104E2F" w:rsidRDefault="0072580F" w:rsidP="0072580F">
      <w:pPr>
        <w:spacing w:line="240" w:lineRule="auto"/>
        <w:jc w:val="both"/>
        <w:rPr>
          <w:rFonts w:cs="Arial"/>
          <w:sz w:val="22"/>
          <w:szCs w:val="22"/>
          <w:lang w:eastAsia="sl-SI"/>
        </w:rPr>
      </w:pPr>
      <w:r w:rsidRPr="00104E2F">
        <w:rPr>
          <w:rFonts w:cs="Arial"/>
          <w:sz w:val="22"/>
          <w:szCs w:val="22"/>
          <w:lang w:eastAsia="sl-SI"/>
        </w:rPr>
        <w:t>(3) Izvajalec pripravi letni program upravljanja HMS, ki vsebuje zlasti:</w:t>
      </w:r>
    </w:p>
    <w:p w:rsidR="0072580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t>pregled stanja;</w:t>
      </w:r>
    </w:p>
    <w:p w:rsidR="0072580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t>pravni pregled;</w:t>
      </w:r>
    </w:p>
    <w:p w:rsidR="0072580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t>namen in cilji ter kazalci;</w:t>
      </w:r>
    </w:p>
    <w:p w:rsidR="0072580F" w:rsidRPr="00104E2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rsidRPr="00104E2F">
        <w:t>vrsto in opis nalog upravljanja skupaj s predvidenim letnim obsegom ur dela;</w:t>
      </w:r>
    </w:p>
    <w:p w:rsidR="0072580F" w:rsidRPr="00104E2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rsidRPr="00104E2F">
        <w:t xml:space="preserve">finančni načrt upravljanja in </w:t>
      </w:r>
    </w:p>
    <w:p w:rsidR="0072580F" w:rsidRPr="00104E2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rsidRPr="00104E2F">
        <w:t xml:space="preserve">dinamiko izvajanja letnega programa upravljanja HMS. </w:t>
      </w:r>
    </w:p>
    <w:p w:rsidR="0072580F" w:rsidRPr="00104E2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both"/>
        <w:rPr>
          <w:rFonts w:cs="Arial"/>
          <w:sz w:val="22"/>
          <w:szCs w:val="22"/>
        </w:rPr>
      </w:pPr>
      <w:r w:rsidRPr="00104E2F">
        <w:rPr>
          <w:rFonts w:cs="Arial"/>
          <w:sz w:val="22"/>
          <w:szCs w:val="22"/>
          <w:lang w:eastAsia="sl-SI"/>
        </w:rPr>
        <w:t xml:space="preserve">(4) </w:t>
      </w:r>
      <w:r w:rsidRPr="00104E2F">
        <w:rPr>
          <w:rFonts w:cs="Arial"/>
          <w:sz w:val="22"/>
          <w:szCs w:val="22"/>
        </w:rPr>
        <w:t>Letni program upravljanja izvajalec pošlje ministrstvu, pristojnemu za kmetijstvo, v potrditev, in sicer do 1</w:t>
      </w:r>
      <w:r>
        <w:rPr>
          <w:rFonts w:cs="Arial"/>
          <w:sz w:val="22"/>
          <w:szCs w:val="22"/>
        </w:rPr>
        <w:t>5</w:t>
      </w:r>
      <w:r w:rsidRPr="00104E2F">
        <w:rPr>
          <w:rFonts w:cs="Arial"/>
          <w:sz w:val="22"/>
          <w:szCs w:val="22"/>
        </w:rPr>
        <w:t>. decembra tekočega leta za naslednje leto.</w:t>
      </w:r>
    </w:p>
    <w:p w:rsidR="0072580F" w:rsidRPr="00104E2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both"/>
        <w:rPr>
          <w:rFonts w:cs="Arial"/>
          <w:sz w:val="22"/>
          <w:szCs w:val="22"/>
          <w:lang w:eastAsia="sl-SI"/>
        </w:rPr>
      </w:pPr>
      <w:r w:rsidRPr="00104E2F">
        <w:rPr>
          <w:rFonts w:cs="Arial"/>
          <w:sz w:val="22"/>
          <w:szCs w:val="22"/>
          <w:lang w:eastAsia="sl-SI"/>
        </w:rPr>
        <w:t>(5) Izvajalec opravlja naloge iz drugega odstavka tega člena na podlagi potrjen</w:t>
      </w:r>
      <w:r>
        <w:rPr>
          <w:rFonts w:cs="Arial"/>
          <w:sz w:val="22"/>
          <w:szCs w:val="22"/>
          <w:lang w:eastAsia="sl-SI"/>
        </w:rPr>
        <w:t>ega</w:t>
      </w:r>
      <w:r w:rsidRPr="00104E2F">
        <w:rPr>
          <w:rFonts w:cs="Arial"/>
          <w:sz w:val="22"/>
          <w:szCs w:val="22"/>
          <w:lang w:eastAsia="sl-SI"/>
        </w:rPr>
        <w:t xml:space="preserve"> letn</w:t>
      </w:r>
      <w:r>
        <w:rPr>
          <w:rFonts w:cs="Arial"/>
          <w:sz w:val="22"/>
          <w:szCs w:val="22"/>
          <w:lang w:eastAsia="sl-SI"/>
        </w:rPr>
        <w:t>ega</w:t>
      </w:r>
      <w:r w:rsidRPr="00104E2F">
        <w:rPr>
          <w:rFonts w:cs="Arial"/>
          <w:sz w:val="22"/>
          <w:szCs w:val="22"/>
          <w:lang w:eastAsia="sl-SI"/>
        </w:rPr>
        <w:t xml:space="preserve"> program</w:t>
      </w:r>
      <w:r>
        <w:rPr>
          <w:rFonts w:cs="Arial"/>
          <w:sz w:val="22"/>
          <w:szCs w:val="22"/>
          <w:lang w:eastAsia="sl-SI"/>
        </w:rPr>
        <w:t>a</w:t>
      </w:r>
      <w:r w:rsidRPr="00104E2F">
        <w:rPr>
          <w:rFonts w:cs="Arial"/>
          <w:sz w:val="22"/>
          <w:szCs w:val="22"/>
          <w:lang w:eastAsia="sl-SI"/>
        </w:rPr>
        <w:t xml:space="preserve"> upravljanja. </w:t>
      </w:r>
    </w:p>
    <w:p w:rsidR="0072580F" w:rsidRPr="00104E2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center"/>
        <w:rPr>
          <w:rFonts w:cs="Arial"/>
          <w:sz w:val="22"/>
          <w:szCs w:val="22"/>
          <w:lang w:eastAsia="sl-SI"/>
        </w:rPr>
      </w:pPr>
      <w:r>
        <w:rPr>
          <w:rFonts w:cs="Arial"/>
          <w:sz w:val="22"/>
          <w:szCs w:val="22"/>
          <w:lang w:eastAsia="sl-SI"/>
        </w:rPr>
        <w:t>8</w:t>
      </w:r>
      <w:r w:rsidRPr="00104E2F">
        <w:rPr>
          <w:rFonts w:cs="Arial"/>
          <w:sz w:val="22"/>
          <w:szCs w:val="22"/>
          <w:lang w:eastAsia="sl-SI"/>
        </w:rPr>
        <w:t>. člen</w:t>
      </w:r>
    </w:p>
    <w:p w:rsidR="0072580F" w:rsidRPr="00104E2F" w:rsidRDefault="0072580F" w:rsidP="0072580F">
      <w:pPr>
        <w:spacing w:line="240" w:lineRule="auto"/>
        <w:jc w:val="center"/>
        <w:rPr>
          <w:rFonts w:cs="Arial"/>
          <w:sz w:val="22"/>
          <w:szCs w:val="22"/>
          <w:lang w:eastAsia="sl-SI"/>
        </w:rPr>
      </w:pPr>
      <w:r w:rsidRPr="00104E2F">
        <w:rPr>
          <w:rFonts w:cs="Arial"/>
          <w:sz w:val="22"/>
          <w:szCs w:val="22"/>
          <w:lang w:eastAsia="sl-SI"/>
        </w:rPr>
        <w:t>(naloge vzdrževanja</w:t>
      </w:r>
      <w:r>
        <w:rPr>
          <w:rFonts w:cs="Arial"/>
          <w:sz w:val="22"/>
          <w:szCs w:val="22"/>
          <w:lang w:eastAsia="sl-SI"/>
        </w:rPr>
        <w:t xml:space="preserve"> HMS</w:t>
      </w:r>
      <w:r w:rsidRPr="00104E2F">
        <w:rPr>
          <w:rFonts w:cs="Arial"/>
          <w:sz w:val="22"/>
          <w:szCs w:val="22"/>
          <w:lang w:eastAsia="sl-SI"/>
        </w:rPr>
        <w:t>)</w:t>
      </w:r>
    </w:p>
    <w:p w:rsidR="0072580F" w:rsidRPr="00104E2F" w:rsidRDefault="0072580F" w:rsidP="0072580F">
      <w:pPr>
        <w:spacing w:line="240" w:lineRule="auto"/>
        <w:jc w:val="center"/>
        <w:rPr>
          <w:rFonts w:cs="Arial"/>
          <w:sz w:val="22"/>
          <w:szCs w:val="22"/>
          <w:lang w:eastAsia="sl-SI"/>
        </w:rPr>
      </w:pPr>
    </w:p>
    <w:p w:rsidR="0072580F" w:rsidRDefault="0072580F" w:rsidP="0072580F">
      <w:pPr>
        <w:spacing w:line="240" w:lineRule="auto"/>
        <w:jc w:val="both"/>
        <w:rPr>
          <w:rFonts w:cs="Arial"/>
          <w:sz w:val="22"/>
          <w:szCs w:val="22"/>
          <w:lang w:eastAsia="sl-SI"/>
        </w:rPr>
      </w:pPr>
      <w:r w:rsidRPr="00104E2F">
        <w:rPr>
          <w:rFonts w:cs="Arial"/>
          <w:sz w:val="22"/>
          <w:szCs w:val="22"/>
          <w:lang w:eastAsia="sl-SI"/>
        </w:rPr>
        <w:t xml:space="preserve">(1) Naloge vzdrževanja </w:t>
      </w:r>
      <w:r>
        <w:rPr>
          <w:rFonts w:cs="Arial"/>
          <w:sz w:val="22"/>
          <w:szCs w:val="22"/>
          <w:lang w:eastAsia="sl-SI"/>
        </w:rPr>
        <w:t>HMS</w:t>
      </w:r>
      <w:r w:rsidRPr="00104E2F">
        <w:rPr>
          <w:rFonts w:cs="Arial"/>
          <w:sz w:val="22"/>
          <w:szCs w:val="22"/>
          <w:lang w:eastAsia="sl-SI"/>
        </w:rPr>
        <w:t xml:space="preserve"> mora izvajalec opravljati tako, da se zagotavlja nemoteno delovanje objektov in naprav </w:t>
      </w:r>
      <w:r>
        <w:rPr>
          <w:rFonts w:cs="Arial"/>
          <w:sz w:val="22"/>
          <w:szCs w:val="22"/>
          <w:lang w:eastAsia="sl-SI"/>
        </w:rPr>
        <w:t>HMS</w:t>
      </w:r>
      <w:r w:rsidRPr="00104E2F">
        <w:rPr>
          <w:rFonts w:cs="Arial"/>
          <w:sz w:val="22"/>
          <w:szCs w:val="22"/>
          <w:lang w:eastAsia="sl-SI"/>
        </w:rPr>
        <w:t xml:space="preserve"> v skladu z njihovo namembnostjo. Naloge vzdrževanja </w:t>
      </w:r>
      <w:r>
        <w:rPr>
          <w:rFonts w:cs="Arial"/>
          <w:sz w:val="22"/>
          <w:szCs w:val="22"/>
          <w:lang w:eastAsia="sl-SI"/>
        </w:rPr>
        <w:t>HMS</w:t>
      </w:r>
      <w:r w:rsidRPr="00104E2F">
        <w:rPr>
          <w:rFonts w:cs="Arial"/>
          <w:sz w:val="22"/>
          <w:szCs w:val="22"/>
          <w:lang w:eastAsia="sl-SI"/>
        </w:rPr>
        <w:t xml:space="preserve"> se opravljajo v okviru rednega delovanja in vzdrževanja (v nadaljnjem besedilu: redno vzdrževanje) ter investicijskega vzdrževanja.</w:t>
      </w:r>
    </w:p>
    <w:p w:rsidR="0072580F" w:rsidRPr="00104E2F" w:rsidRDefault="0072580F" w:rsidP="0072580F">
      <w:pPr>
        <w:spacing w:line="240" w:lineRule="auto"/>
        <w:jc w:val="both"/>
        <w:rPr>
          <w:rFonts w:cs="Arial"/>
          <w:sz w:val="22"/>
          <w:szCs w:val="22"/>
          <w:lang w:eastAsia="sl-SI"/>
        </w:rPr>
      </w:pPr>
    </w:p>
    <w:p w:rsidR="0072580F" w:rsidRDefault="0072580F" w:rsidP="0072580F">
      <w:pPr>
        <w:spacing w:line="240" w:lineRule="auto"/>
        <w:jc w:val="both"/>
        <w:rPr>
          <w:rFonts w:cs="Arial"/>
          <w:sz w:val="22"/>
          <w:szCs w:val="22"/>
        </w:rPr>
      </w:pPr>
      <w:r w:rsidRPr="00104E2F">
        <w:rPr>
          <w:rFonts w:cs="Arial"/>
          <w:sz w:val="22"/>
          <w:szCs w:val="22"/>
          <w:lang w:eastAsia="sl-SI"/>
        </w:rPr>
        <w:t xml:space="preserve">(2) </w:t>
      </w:r>
      <w:r w:rsidRPr="00104E2F">
        <w:rPr>
          <w:rFonts w:cs="Arial"/>
          <w:sz w:val="22"/>
          <w:szCs w:val="22"/>
        </w:rPr>
        <w:t xml:space="preserve">Naloge rednega vzdrževanja </w:t>
      </w:r>
      <w:r>
        <w:rPr>
          <w:rFonts w:cs="Arial"/>
          <w:sz w:val="22"/>
          <w:szCs w:val="22"/>
        </w:rPr>
        <w:t>HMS</w:t>
      </w:r>
      <w:r w:rsidRPr="00104E2F">
        <w:rPr>
          <w:rFonts w:cs="Arial"/>
          <w:sz w:val="22"/>
          <w:szCs w:val="22"/>
        </w:rPr>
        <w:t xml:space="preserve"> se opredelijo v programih vzdrževanja za posamezen </w:t>
      </w:r>
      <w:r>
        <w:rPr>
          <w:rFonts w:cs="Arial"/>
          <w:sz w:val="22"/>
          <w:szCs w:val="22"/>
        </w:rPr>
        <w:t>HMS</w:t>
      </w:r>
      <w:r w:rsidRPr="00104E2F">
        <w:rPr>
          <w:rFonts w:cs="Arial"/>
          <w:sz w:val="22"/>
          <w:szCs w:val="22"/>
        </w:rPr>
        <w:t>.</w:t>
      </w:r>
    </w:p>
    <w:p w:rsidR="0072580F" w:rsidRDefault="0072580F" w:rsidP="0072580F">
      <w:pPr>
        <w:spacing w:line="240" w:lineRule="auto"/>
        <w:jc w:val="both"/>
        <w:rPr>
          <w:rFonts w:cs="Arial"/>
          <w:sz w:val="22"/>
          <w:szCs w:val="22"/>
          <w:lang w:eastAsia="sl-SI"/>
        </w:rPr>
      </w:pPr>
    </w:p>
    <w:p w:rsidR="0072580F" w:rsidRDefault="0072580F" w:rsidP="0072580F">
      <w:pPr>
        <w:autoSpaceDE w:val="0"/>
        <w:autoSpaceDN w:val="0"/>
        <w:adjustRightInd w:val="0"/>
        <w:spacing w:line="240" w:lineRule="auto"/>
        <w:jc w:val="both"/>
        <w:rPr>
          <w:rFonts w:cs="Arial"/>
          <w:sz w:val="22"/>
          <w:szCs w:val="22"/>
          <w:lang w:eastAsia="sl-SI"/>
        </w:rPr>
      </w:pPr>
      <w:r>
        <w:rPr>
          <w:rFonts w:cs="Arial"/>
          <w:sz w:val="22"/>
          <w:szCs w:val="22"/>
          <w:lang w:eastAsia="sl-SI"/>
        </w:rPr>
        <w:t>(3</w:t>
      </w:r>
      <w:r w:rsidRPr="00104E2F">
        <w:rPr>
          <w:rFonts w:cs="Arial"/>
          <w:sz w:val="22"/>
          <w:szCs w:val="22"/>
          <w:lang w:eastAsia="sl-SI"/>
        </w:rPr>
        <w:t xml:space="preserve">) </w:t>
      </w:r>
      <w:r w:rsidRPr="007B6B4B">
        <w:rPr>
          <w:rFonts w:cs="Arial"/>
          <w:sz w:val="22"/>
          <w:szCs w:val="22"/>
        </w:rPr>
        <w:t xml:space="preserve">Če se na posameznem </w:t>
      </w:r>
      <w:r>
        <w:rPr>
          <w:rFonts w:cs="Arial"/>
          <w:sz w:val="22"/>
          <w:szCs w:val="22"/>
        </w:rPr>
        <w:t>HMS</w:t>
      </w:r>
      <w:r w:rsidRPr="007B6B4B">
        <w:rPr>
          <w:rFonts w:cs="Arial"/>
          <w:sz w:val="22"/>
          <w:szCs w:val="22"/>
        </w:rPr>
        <w:t xml:space="preserve"> z rednimi vzdrževalnimi deli ne more zagotoviti nemotenega delovanja sistema, se izvede potrebno investicijsko vzdrževanje. Dela, ki so potrebna v okviru investicijskega vzdrževanja, se opredelijo v programu vzdrževanja iz </w:t>
      </w:r>
      <w:r>
        <w:rPr>
          <w:rFonts w:cs="Arial"/>
          <w:sz w:val="22"/>
          <w:szCs w:val="22"/>
        </w:rPr>
        <w:t>9. člena te uredbe.</w:t>
      </w:r>
    </w:p>
    <w:p w:rsidR="0072580F" w:rsidRDefault="0072580F" w:rsidP="0072580F">
      <w:pPr>
        <w:autoSpaceDE w:val="0"/>
        <w:autoSpaceDN w:val="0"/>
        <w:adjustRightInd w:val="0"/>
        <w:spacing w:line="240" w:lineRule="auto"/>
        <w:jc w:val="both"/>
        <w:rPr>
          <w:rFonts w:cs="Arial"/>
          <w:sz w:val="22"/>
          <w:szCs w:val="22"/>
          <w:lang w:eastAsia="sl-SI"/>
        </w:rPr>
      </w:pPr>
    </w:p>
    <w:p w:rsidR="0072580F" w:rsidRPr="00104E2F" w:rsidRDefault="0072580F" w:rsidP="0072580F">
      <w:pPr>
        <w:autoSpaceDE w:val="0"/>
        <w:autoSpaceDN w:val="0"/>
        <w:adjustRightInd w:val="0"/>
        <w:spacing w:line="240" w:lineRule="auto"/>
        <w:jc w:val="both"/>
        <w:rPr>
          <w:rFonts w:cs="Arial"/>
          <w:sz w:val="22"/>
          <w:szCs w:val="22"/>
          <w:lang w:eastAsia="sl-SI"/>
        </w:rPr>
      </w:pPr>
      <w:r w:rsidRPr="00104E2F">
        <w:rPr>
          <w:rFonts w:cs="Arial"/>
          <w:sz w:val="22"/>
          <w:szCs w:val="22"/>
          <w:lang w:eastAsia="sl-SI"/>
        </w:rPr>
        <w:t>(</w:t>
      </w:r>
      <w:r>
        <w:rPr>
          <w:rFonts w:cs="Arial"/>
          <w:sz w:val="22"/>
          <w:szCs w:val="22"/>
          <w:lang w:eastAsia="sl-SI"/>
        </w:rPr>
        <w:t>4</w:t>
      </w:r>
      <w:r w:rsidRPr="00104E2F">
        <w:rPr>
          <w:rFonts w:cs="Arial"/>
          <w:sz w:val="22"/>
          <w:szCs w:val="22"/>
          <w:lang w:eastAsia="sl-SI"/>
        </w:rPr>
        <w:t>) Ob</w:t>
      </w:r>
      <w:r w:rsidRPr="00104E2F">
        <w:rPr>
          <w:rFonts w:cs="Arial"/>
          <w:color w:val="000000"/>
          <w:sz w:val="22"/>
          <w:szCs w:val="22"/>
          <w:lang w:eastAsia="sl-SI"/>
        </w:rPr>
        <w:t xml:space="preserve"> nenadnem prenehanju delovanja </w:t>
      </w:r>
      <w:r>
        <w:rPr>
          <w:rFonts w:cs="Arial"/>
          <w:color w:val="000000"/>
          <w:sz w:val="22"/>
          <w:szCs w:val="22"/>
          <w:lang w:eastAsia="sl-SI"/>
        </w:rPr>
        <w:t>HMS</w:t>
      </w:r>
      <w:r w:rsidRPr="00104E2F">
        <w:rPr>
          <w:rFonts w:cs="Arial"/>
          <w:color w:val="000000"/>
          <w:sz w:val="22"/>
          <w:szCs w:val="22"/>
          <w:lang w:eastAsia="sl-SI"/>
        </w:rPr>
        <w:t xml:space="preserve"> izvajalec z obrazloženim predlogom zaprosi ministrstvo</w:t>
      </w:r>
      <w:r>
        <w:rPr>
          <w:rFonts w:cs="Arial"/>
          <w:color w:val="000000"/>
          <w:sz w:val="22"/>
          <w:szCs w:val="22"/>
          <w:lang w:eastAsia="sl-SI"/>
        </w:rPr>
        <w:t xml:space="preserve">, </w:t>
      </w:r>
      <w:r w:rsidRPr="00104E2F">
        <w:rPr>
          <w:rFonts w:cs="Arial"/>
          <w:color w:val="000000"/>
          <w:sz w:val="22"/>
          <w:szCs w:val="22"/>
          <w:lang w:eastAsia="sl-SI"/>
        </w:rPr>
        <w:t xml:space="preserve">da založi sredstva iz proračuna Republike Slovenije za preprečitev nastanka večje škode. Če ministrstvo, taka sredstva odobri, lastniki </w:t>
      </w:r>
      <w:r>
        <w:rPr>
          <w:rFonts w:cs="Arial"/>
          <w:color w:val="000000"/>
          <w:sz w:val="22"/>
          <w:szCs w:val="22"/>
          <w:lang w:eastAsia="sl-SI"/>
        </w:rPr>
        <w:t xml:space="preserve">ali zakupniki </w:t>
      </w:r>
      <w:proofErr w:type="spellStart"/>
      <w:r w:rsidRPr="00104E2F">
        <w:rPr>
          <w:rFonts w:cs="Arial"/>
          <w:color w:val="000000"/>
          <w:sz w:val="22"/>
          <w:szCs w:val="22"/>
          <w:lang w:eastAsia="sl-SI"/>
        </w:rPr>
        <w:t>melioriranih</w:t>
      </w:r>
      <w:proofErr w:type="spellEnd"/>
      <w:r w:rsidRPr="00104E2F">
        <w:rPr>
          <w:rFonts w:cs="Arial"/>
          <w:color w:val="000000"/>
          <w:sz w:val="22"/>
          <w:szCs w:val="22"/>
          <w:lang w:eastAsia="sl-SI"/>
        </w:rPr>
        <w:t xml:space="preserve"> zemljišč ta sredstva vrnejo v </w:t>
      </w:r>
      <w:r w:rsidRPr="00104E2F">
        <w:rPr>
          <w:rFonts w:cs="Arial"/>
          <w:bCs/>
          <w:color w:val="000000"/>
          <w:sz w:val="22"/>
          <w:szCs w:val="22"/>
          <w:lang w:eastAsia="sl-SI"/>
        </w:rPr>
        <w:t>integralni</w:t>
      </w:r>
      <w:r w:rsidRPr="00104E2F">
        <w:rPr>
          <w:rFonts w:cs="Arial"/>
          <w:color w:val="000000"/>
          <w:sz w:val="22"/>
          <w:szCs w:val="22"/>
          <w:lang w:eastAsia="sl-SI"/>
        </w:rPr>
        <w:t xml:space="preserve"> proračun Republike Slovenije sorazmerno s površino </w:t>
      </w:r>
      <w:proofErr w:type="spellStart"/>
      <w:r w:rsidRPr="00104E2F">
        <w:rPr>
          <w:rFonts w:cs="Arial"/>
          <w:color w:val="000000"/>
          <w:sz w:val="22"/>
          <w:szCs w:val="22"/>
          <w:lang w:eastAsia="sl-SI"/>
        </w:rPr>
        <w:t>melioriranih</w:t>
      </w:r>
      <w:proofErr w:type="spellEnd"/>
      <w:r w:rsidRPr="00104E2F">
        <w:rPr>
          <w:rFonts w:cs="Arial"/>
          <w:color w:val="000000"/>
          <w:sz w:val="22"/>
          <w:szCs w:val="22"/>
          <w:lang w:eastAsia="sl-SI"/>
        </w:rPr>
        <w:t xml:space="preserve"> zemljišč</w:t>
      </w:r>
      <w:r w:rsidRPr="00104E2F">
        <w:rPr>
          <w:rFonts w:cs="Arial"/>
          <w:bCs/>
          <w:color w:val="000000"/>
          <w:sz w:val="22"/>
          <w:szCs w:val="22"/>
          <w:lang w:eastAsia="sl-SI"/>
        </w:rPr>
        <w:t>.</w:t>
      </w:r>
    </w:p>
    <w:p w:rsidR="0072580F" w:rsidRDefault="0072580F" w:rsidP="0072580F">
      <w:pPr>
        <w:spacing w:line="240" w:lineRule="auto"/>
        <w:jc w:val="both"/>
        <w:rPr>
          <w:rFonts w:cs="Arial"/>
          <w:sz w:val="22"/>
          <w:szCs w:val="22"/>
          <w:lang w:eastAsia="sl-SI"/>
        </w:rPr>
      </w:pPr>
    </w:p>
    <w:p w:rsidR="0072580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center"/>
        <w:rPr>
          <w:rFonts w:cs="Arial"/>
          <w:sz w:val="22"/>
          <w:szCs w:val="22"/>
          <w:lang w:eastAsia="sl-SI"/>
        </w:rPr>
      </w:pPr>
      <w:r>
        <w:rPr>
          <w:rFonts w:cs="Arial"/>
          <w:sz w:val="22"/>
          <w:szCs w:val="22"/>
          <w:lang w:eastAsia="sl-SI"/>
        </w:rPr>
        <w:t>9</w:t>
      </w:r>
      <w:r w:rsidRPr="00104E2F">
        <w:rPr>
          <w:rFonts w:cs="Arial"/>
          <w:sz w:val="22"/>
          <w:szCs w:val="22"/>
          <w:lang w:eastAsia="sl-SI"/>
        </w:rPr>
        <w:t>. člen</w:t>
      </w:r>
    </w:p>
    <w:p w:rsidR="0072580F" w:rsidRPr="00104E2F" w:rsidRDefault="0072580F" w:rsidP="0072580F">
      <w:pPr>
        <w:spacing w:line="240" w:lineRule="auto"/>
        <w:jc w:val="center"/>
        <w:rPr>
          <w:rFonts w:cs="Arial"/>
          <w:sz w:val="22"/>
          <w:szCs w:val="22"/>
          <w:lang w:eastAsia="sl-SI"/>
        </w:rPr>
      </w:pPr>
      <w:r w:rsidRPr="00104E2F">
        <w:rPr>
          <w:rFonts w:cs="Arial"/>
          <w:sz w:val="22"/>
          <w:szCs w:val="22"/>
          <w:lang w:eastAsia="sl-SI"/>
        </w:rPr>
        <w:t>(</w:t>
      </w:r>
      <w:r>
        <w:rPr>
          <w:rFonts w:cs="Arial"/>
          <w:sz w:val="22"/>
          <w:szCs w:val="22"/>
          <w:lang w:eastAsia="sl-SI"/>
        </w:rPr>
        <w:t>program</w:t>
      </w:r>
      <w:r w:rsidRPr="00104E2F">
        <w:rPr>
          <w:rFonts w:cs="Arial"/>
          <w:sz w:val="22"/>
          <w:szCs w:val="22"/>
          <w:lang w:eastAsia="sl-SI"/>
        </w:rPr>
        <w:t xml:space="preserve"> vzdrževanja</w:t>
      </w:r>
      <w:r>
        <w:rPr>
          <w:rFonts w:cs="Arial"/>
          <w:sz w:val="22"/>
          <w:szCs w:val="22"/>
          <w:lang w:eastAsia="sl-SI"/>
        </w:rPr>
        <w:t xml:space="preserve"> HMS</w:t>
      </w:r>
      <w:r w:rsidRPr="00104E2F">
        <w:rPr>
          <w:rFonts w:cs="Arial"/>
          <w:sz w:val="22"/>
          <w:szCs w:val="22"/>
          <w:lang w:eastAsia="sl-SI"/>
        </w:rPr>
        <w:t>)</w:t>
      </w:r>
    </w:p>
    <w:p w:rsidR="0072580F" w:rsidRPr="00104E2F" w:rsidRDefault="0072580F" w:rsidP="0072580F">
      <w:pPr>
        <w:spacing w:line="240" w:lineRule="auto"/>
        <w:jc w:val="both"/>
        <w:rPr>
          <w:rFonts w:cs="Arial"/>
          <w:sz w:val="22"/>
          <w:szCs w:val="22"/>
          <w:lang w:eastAsia="sl-SI"/>
        </w:rPr>
      </w:pPr>
    </w:p>
    <w:p w:rsidR="0072580F" w:rsidRPr="00104E2F" w:rsidRDefault="0072580F" w:rsidP="0072580F">
      <w:pPr>
        <w:pStyle w:val="Navadensplet"/>
        <w:spacing w:after="0"/>
        <w:jc w:val="both"/>
        <w:rPr>
          <w:rFonts w:ascii="Arial" w:hAnsi="Arial" w:cs="Arial"/>
          <w:color w:val="auto"/>
          <w:sz w:val="22"/>
          <w:szCs w:val="22"/>
        </w:rPr>
      </w:pPr>
      <w:r>
        <w:rPr>
          <w:rFonts w:ascii="Arial" w:hAnsi="Arial" w:cs="Arial"/>
          <w:sz w:val="22"/>
          <w:szCs w:val="22"/>
        </w:rPr>
        <w:t>(1</w:t>
      </w:r>
      <w:r w:rsidRPr="00104E2F">
        <w:rPr>
          <w:rFonts w:ascii="Arial" w:hAnsi="Arial" w:cs="Arial"/>
          <w:sz w:val="22"/>
          <w:szCs w:val="22"/>
        </w:rPr>
        <w:t xml:space="preserve">) </w:t>
      </w:r>
      <w:r>
        <w:rPr>
          <w:rFonts w:ascii="Arial" w:hAnsi="Arial" w:cs="Arial"/>
          <w:sz w:val="22"/>
          <w:szCs w:val="22"/>
        </w:rPr>
        <w:t>P</w:t>
      </w:r>
      <w:r w:rsidRPr="00104E2F">
        <w:rPr>
          <w:rFonts w:ascii="Arial" w:hAnsi="Arial" w:cs="Arial"/>
          <w:color w:val="auto"/>
          <w:sz w:val="22"/>
          <w:szCs w:val="22"/>
        </w:rPr>
        <w:t xml:space="preserve">rogram vzdrževanja za posamezen </w:t>
      </w:r>
      <w:r>
        <w:rPr>
          <w:rFonts w:ascii="Arial" w:hAnsi="Arial" w:cs="Arial"/>
          <w:color w:val="auto"/>
          <w:sz w:val="22"/>
          <w:szCs w:val="22"/>
        </w:rPr>
        <w:t>HMS</w:t>
      </w:r>
      <w:r w:rsidRPr="00104E2F">
        <w:rPr>
          <w:rFonts w:ascii="Arial" w:hAnsi="Arial" w:cs="Arial"/>
          <w:color w:val="auto"/>
          <w:sz w:val="22"/>
          <w:szCs w:val="22"/>
        </w:rPr>
        <w:t xml:space="preserve"> vsebuje: </w:t>
      </w:r>
    </w:p>
    <w:p w:rsidR="0072580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t>osnovne podatke o sistemu;</w:t>
      </w:r>
    </w:p>
    <w:p w:rsidR="0072580F" w:rsidRPr="00104E2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rsidRPr="00104E2F">
        <w:t xml:space="preserve">opis dejanskega stanja; </w:t>
      </w:r>
    </w:p>
    <w:p w:rsidR="0072580F" w:rsidRPr="00104E2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rsidRPr="00104E2F">
        <w:t>opredeljene cilje vzdrževanja</w:t>
      </w:r>
      <w:r>
        <w:t xml:space="preserve"> s kazalniki</w:t>
      </w:r>
      <w:r w:rsidRPr="00104E2F">
        <w:t xml:space="preserve">; </w:t>
      </w:r>
    </w:p>
    <w:p w:rsidR="0072580F" w:rsidRPr="00104E2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rsidRPr="00104E2F">
        <w:t xml:space="preserve">vrsto in obseg predvidenih nalog vzdrževanja; </w:t>
      </w:r>
    </w:p>
    <w:p w:rsidR="0072580F" w:rsidRPr="00104E2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rsidRPr="00104E2F">
        <w:t xml:space="preserve">finančni načrt vzdrževanja z zagotovljenim virom financiranja; </w:t>
      </w:r>
    </w:p>
    <w:p w:rsidR="0072580F" w:rsidRPr="00104E2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rsidRPr="00104E2F">
        <w:t xml:space="preserve">dinamiko izvajanja letnega programa vzdrževanja in </w:t>
      </w:r>
    </w:p>
    <w:p w:rsidR="0072580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rsidRPr="00104E2F">
        <w:t>pri osuševalnih sistemih tudi grafično prilogo z označitvijo lokacije in vrste predvidenih nalog vzdrževanja.</w:t>
      </w:r>
      <w:r w:rsidRPr="00104E2F" w:rsidDel="004E11B2">
        <w:t xml:space="preserve"> </w:t>
      </w:r>
    </w:p>
    <w:p w:rsidR="0072580F" w:rsidRDefault="0072580F" w:rsidP="0072580F">
      <w:pPr>
        <w:spacing w:line="240" w:lineRule="auto"/>
        <w:jc w:val="both"/>
        <w:rPr>
          <w:rFonts w:cs="Arial"/>
          <w:sz w:val="22"/>
          <w:szCs w:val="22"/>
          <w:lang w:eastAsia="sl-SI"/>
        </w:rPr>
      </w:pPr>
    </w:p>
    <w:p w:rsidR="0072580F" w:rsidRDefault="0072580F" w:rsidP="0072580F">
      <w:pPr>
        <w:spacing w:line="240" w:lineRule="auto"/>
        <w:jc w:val="both"/>
        <w:rPr>
          <w:rFonts w:cs="Arial"/>
          <w:sz w:val="22"/>
          <w:szCs w:val="22"/>
          <w:lang w:eastAsia="sl-SI"/>
        </w:rPr>
      </w:pPr>
      <w:r>
        <w:rPr>
          <w:rFonts w:cs="Arial"/>
          <w:sz w:val="22"/>
          <w:szCs w:val="22"/>
          <w:lang w:eastAsia="sl-SI"/>
        </w:rPr>
        <w:t>(2</w:t>
      </w:r>
      <w:r w:rsidRPr="00104E2F">
        <w:rPr>
          <w:rFonts w:cs="Arial"/>
          <w:sz w:val="22"/>
          <w:szCs w:val="22"/>
          <w:lang w:eastAsia="sl-SI"/>
        </w:rPr>
        <w:t xml:space="preserve">) </w:t>
      </w:r>
      <w:r>
        <w:rPr>
          <w:rFonts w:cs="Arial"/>
          <w:sz w:val="22"/>
          <w:szCs w:val="22"/>
          <w:lang w:eastAsia="sl-SI"/>
        </w:rPr>
        <w:t>P</w:t>
      </w:r>
      <w:r w:rsidRPr="00104E2F">
        <w:rPr>
          <w:rFonts w:cs="Arial"/>
          <w:sz w:val="22"/>
          <w:szCs w:val="22"/>
          <w:lang w:eastAsia="sl-SI"/>
        </w:rPr>
        <w:t xml:space="preserve">rogram vzdrževanja </w:t>
      </w:r>
      <w:r>
        <w:rPr>
          <w:rFonts w:cs="Arial"/>
          <w:sz w:val="22"/>
          <w:szCs w:val="22"/>
          <w:lang w:eastAsia="sl-SI"/>
        </w:rPr>
        <w:t xml:space="preserve">se </w:t>
      </w:r>
      <w:r w:rsidRPr="00104E2F">
        <w:rPr>
          <w:rFonts w:cs="Arial"/>
          <w:sz w:val="22"/>
          <w:szCs w:val="22"/>
          <w:lang w:eastAsia="sl-SI"/>
        </w:rPr>
        <w:t>pripravi</w:t>
      </w:r>
      <w:r>
        <w:rPr>
          <w:rFonts w:cs="Arial"/>
          <w:sz w:val="22"/>
          <w:szCs w:val="22"/>
          <w:lang w:eastAsia="sl-SI"/>
        </w:rPr>
        <w:t xml:space="preserve"> za obdobje sedem let. Podatke od četrte alineje prejšnjega odstavka tega člena dalje, se letno dopolnjujejo.</w:t>
      </w:r>
      <w:r w:rsidRPr="007502BA">
        <w:rPr>
          <w:rFonts w:cs="Arial"/>
          <w:sz w:val="22"/>
          <w:szCs w:val="22"/>
          <w:lang w:eastAsia="sl-SI"/>
        </w:rPr>
        <w:t xml:space="preserve"> </w:t>
      </w:r>
      <w:r>
        <w:rPr>
          <w:rFonts w:cs="Arial"/>
          <w:sz w:val="22"/>
          <w:szCs w:val="22"/>
          <w:lang w:eastAsia="sl-SI"/>
        </w:rPr>
        <w:t>Dopolnitve programa vzdrževanja izvajalec posreduje ministrstvu, najkasneje do 31. decembra tekočega leta za naslednje leto.</w:t>
      </w:r>
    </w:p>
    <w:p w:rsidR="0072580F" w:rsidRDefault="0072580F" w:rsidP="0072580F">
      <w:pPr>
        <w:spacing w:line="240" w:lineRule="auto"/>
        <w:jc w:val="both"/>
        <w:rPr>
          <w:rFonts w:cs="Arial"/>
          <w:sz w:val="22"/>
          <w:szCs w:val="22"/>
          <w:lang w:eastAsia="sl-SI"/>
        </w:rPr>
      </w:pPr>
    </w:p>
    <w:p w:rsidR="0072580F" w:rsidRDefault="0072580F" w:rsidP="0072580F">
      <w:pPr>
        <w:spacing w:line="240" w:lineRule="auto"/>
        <w:jc w:val="both"/>
        <w:rPr>
          <w:rFonts w:cs="Arial"/>
          <w:sz w:val="22"/>
          <w:szCs w:val="22"/>
          <w:lang w:eastAsia="sl-SI"/>
        </w:rPr>
      </w:pPr>
      <w:r>
        <w:rPr>
          <w:rFonts w:cs="Arial"/>
          <w:sz w:val="22"/>
          <w:szCs w:val="22"/>
          <w:lang w:eastAsia="sl-SI"/>
        </w:rPr>
        <w:t>(3</w:t>
      </w:r>
      <w:r w:rsidRPr="00104E2F">
        <w:rPr>
          <w:rFonts w:cs="Arial"/>
          <w:sz w:val="22"/>
          <w:szCs w:val="22"/>
          <w:lang w:eastAsia="sl-SI"/>
        </w:rPr>
        <w:t xml:space="preserve">) </w:t>
      </w:r>
      <w:r>
        <w:rPr>
          <w:rFonts w:cs="Arial"/>
          <w:sz w:val="22"/>
          <w:szCs w:val="22"/>
          <w:lang w:eastAsia="sl-SI"/>
        </w:rPr>
        <w:t>P</w:t>
      </w:r>
      <w:r w:rsidRPr="00104E2F">
        <w:rPr>
          <w:rFonts w:cs="Arial"/>
          <w:sz w:val="22"/>
          <w:szCs w:val="22"/>
          <w:lang w:eastAsia="sl-SI"/>
        </w:rPr>
        <w:t xml:space="preserve">rogram vzdrževanja pripravi in potrdi izvajalec. En izvod programa vzdrževanja izvajalec posreduje ministrstvu, najkasneje </w:t>
      </w:r>
      <w:r w:rsidRPr="007502BA">
        <w:rPr>
          <w:rFonts w:cs="Arial"/>
          <w:sz w:val="22"/>
          <w:szCs w:val="22"/>
          <w:lang w:eastAsia="sl-SI"/>
        </w:rPr>
        <w:t xml:space="preserve">30 dni pred koncem predhodnega </w:t>
      </w:r>
      <w:r>
        <w:rPr>
          <w:rFonts w:cs="Arial"/>
          <w:sz w:val="22"/>
          <w:szCs w:val="22"/>
          <w:lang w:eastAsia="sl-SI"/>
        </w:rPr>
        <w:t>sedem</w:t>
      </w:r>
      <w:r w:rsidRPr="007502BA">
        <w:rPr>
          <w:rFonts w:cs="Arial"/>
          <w:sz w:val="22"/>
          <w:szCs w:val="22"/>
          <w:lang w:eastAsia="sl-SI"/>
        </w:rPr>
        <w:t>letnega obdobja</w:t>
      </w:r>
      <w:r w:rsidRPr="00104E2F">
        <w:rPr>
          <w:rFonts w:cs="Arial"/>
          <w:sz w:val="22"/>
          <w:szCs w:val="22"/>
          <w:lang w:eastAsia="sl-SI"/>
        </w:rPr>
        <w:t>.</w:t>
      </w:r>
      <w:r>
        <w:rPr>
          <w:rFonts w:cs="Arial"/>
          <w:sz w:val="22"/>
          <w:szCs w:val="22"/>
          <w:lang w:eastAsia="sl-SI"/>
        </w:rPr>
        <w:t xml:space="preserve"> </w:t>
      </w:r>
      <w:r w:rsidRPr="00104E2F">
        <w:rPr>
          <w:rFonts w:cs="Arial"/>
          <w:sz w:val="22"/>
          <w:szCs w:val="22"/>
          <w:lang w:eastAsia="sl-SI"/>
        </w:rPr>
        <w:t xml:space="preserve"> </w:t>
      </w:r>
    </w:p>
    <w:p w:rsidR="0072580F" w:rsidRDefault="0072580F" w:rsidP="0072580F">
      <w:pPr>
        <w:spacing w:line="240" w:lineRule="auto"/>
        <w:jc w:val="both"/>
        <w:rPr>
          <w:rFonts w:cs="Arial"/>
          <w:sz w:val="22"/>
          <w:szCs w:val="22"/>
          <w:lang w:eastAsia="sl-SI"/>
        </w:rPr>
      </w:pPr>
    </w:p>
    <w:p w:rsidR="0072580F" w:rsidRPr="00104E2F" w:rsidRDefault="0072580F" w:rsidP="0072580F">
      <w:pPr>
        <w:spacing w:line="240" w:lineRule="auto"/>
        <w:ind w:left="-57"/>
        <w:jc w:val="both"/>
        <w:rPr>
          <w:rFonts w:cs="Arial"/>
          <w:sz w:val="22"/>
          <w:szCs w:val="22"/>
          <w:lang w:eastAsia="sl-SI"/>
        </w:rPr>
      </w:pPr>
    </w:p>
    <w:p w:rsidR="0072580F" w:rsidRPr="00104E2F" w:rsidRDefault="0072580F" w:rsidP="0072580F">
      <w:pPr>
        <w:spacing w:line="240" w:lineRule="auto"/>
        <w:jc w:val="center"/>
        <w:rPr>
          <w:rFonts w:cs="Arial"/>
          <w:sz w:val="22"/>
          <w:szCs w:val="22"/>
          <w:lang w:eastAsia="sl-SI"/>
        </w:rPr>
      </w:pPr>
      <w:r>
        <w:rPr>
          <w:rFonts w:cs="Arial"/>
          <w:sz w:val="22"/>
          <w:szCs w:val="22"/>
          <w:lang w:eastAsia="sl-SI"/>
        </w:rPr>
        <w:t>10</w:t>
      </w:r>
      <w:r w:rsidRPr="00104E2F">
        <w:rPr>
          <w:rFonts w:cs="Arial"/>
          <w:sz w:val="22"/>
          <w:szCs w:val="22"/>
          <w:lang w:eastAsia="sl-SI"/>
        </w:rPr>
        <w:t>. člen</w:t>
      </w:r>
    </w:p>
    <w:p w:rsidR="0072580F" w:rsidRDefault="0072580F" w:rsidP="0072580F">
      <w:pPr>
        <w:spacing w:line="240" w:lineRule="auto"/>
        <w:jc w:val="center"/>
        <w:rPr>
          <w:rFonts w:cs="Arial"/>
          <w:sz w:val="22"/>
          <w:szCs w:val="22"/>
          <w:lang w:eastAsia="sl-SI"/>
        </w:rPr>
      </w:pPr>
      <w:r w:rsidRPr="00104E2F">
        <w:rPr>
          <w:rFonts w:cs="Arial"/>
          <w:sz w:val="22"/>
          <w:szCs w:val="22"/>
          <w:lang w:eastAsia="sl-SI"/>
        </w:rPr>
        <w:t>(financiranje nalog državne javne službe)</w:t>
      </w:r>
    </w:p>
    <w:p w:rsidR="0072580F" w:rsidRPr="00104E2F" w:rsidRDefault="0072580F" w:rsidP="0072580F">
      <w:pPr>
        <w:spacing w:line="240" w:lineRule="auto"/>
        <w:jc w:val="center"/>
        <w:rPr>
          <w:rFonts w:cs="Arial"/>
          <w:sz w:val="22"/>
          <w:szCs w:val="22"/>
          <w:lang w:eastAsia="sl-SI"/>
        </w:rPr>
      </w:pPr>
    </w:p>
    <w:p w:rsidR="0072580F" w:rsidRDefault="0072580F" w:rsidP="0072580F">
      <w:pPr>
        <w:spacing w:line="240" w:lineRule="auto"/>
        <w:jc w:val="both"/>
        <w:rPr>
          <w:rFonts w:cs="Arial"/>
          <w:sz w:val="22"/>
          <w:szCs w:val="22"/>
          <w:lang w:eastAsia="sl-SI"/>
        </w:rPr>
      </w:pPr>
      <w:r w:rsidRPr="00104E2F">
        <w:rPr>
          <w:rFonts w:cs="Arial"/>
          <w:sz w:val="22"/>
          <w:szCs w:val="22"/>
          <w:lang w:eastAsia="sl-SI"/>
        </w:rPr>
        <w:t xml:space="preserve">(1) Naloge upravljanja </w:t>
      </w:r>
      <w:r>
        <w:rPr>
          <w:rFonts w:cs="Arial"/>
          <w:sz w:val="22"/>
          <w:szCs w:val="22"/>
          <w:lang w:eastAsia="sl-SI"/>
        </w:rPr>
        <w:t>HMS</w:t>
      </w:r>
      <w:r w:rsidRPr="00104E2F">
        <w:rPr>
          <w:rFonts w:cs="Arial"/>
          <w:sz w:val="22"/>
          <w:szCs w:val="22"/>
          <w:lang w:eastAsia="sl-SI"/>
        </w:rPr>
        <w:t xml:space="preserve"> iz 6. člena te uredbe se v skladu z zakonom, ki ureja kmetijstvo, financirajo iz proračuna Republike Slovenije v skladu z razpoložljivimi sredstvi v posameznem proračunskem letu. </w:t>
      </w:r>
    </w:p>
    <w:p w:rsidR="0072580F" w:rsidRPr="00104E2F" w:rsidRDefault="0072580F" w:rsidP="0072580F">
      <w:pPr>
        <w:spacing w:line="240" w:lineRule="auto"/>
        <w:jc w:val="both"/>
        <w:rPr>
          <w:rFonts w:cs="Arial"/>
          <w:sz w:val="22"/>
          <w:szCs w:val="22"/>
          <w:lang w:eastAsia="sl-SI"/>
        </w:rPr>
      </w:pPr>
    </w:p>
    <w:p w:rsidR="0072580F" w:rsidRDefault="0072580F" w:rsidP="0072580F">
      <w:pPr>
        <w:spacing w:line="240" w:lineRule="auto"/>
        <w:jc w:val="both"/>
        <w:rPr>
          <w:rFonts w:cs="Arial"/>
          <w:sz w:val="22"/>
          <w:szCs w:val="22"/>
          <w:lang w:eastAsia="sl-SI"/>
        </w:rPr>
      </w:pPr>
      <w:r w:rsidRPr="00104E2F">
        <w:rPr>
          <w:rFonts w:cs="Arial"/>
          <w:sz w:val="22"/>
          <w:szCs w:val="22"/>
          <w:lang w:eastAsia="sl-SI"/>
        </w:rPr>
        <w:t>(</w:t>
      </w:r>
      <w:r>
        <w:rPr>
          <w:rFonts w:cs="Arial"/>
          <w:sz w:val="22"/>
          <w:szCs w:val="22"/>
          <w:lang w:eastAsia="sl-SI"/>
        </w:rPr>
        <w:t>2</w:t>
      </w:r>
      <w:r w:rsidRPr="00104E2F">
        <w:rPr>
          <w:rFonts w:cs="Arial"/>
          <w:sz w:val="22"/>
          <w:szCs w:val="22"/>
          <w:lang w:eastAsia="sl-SI"/>
        </w:rPr>
        <w:t xml:space="preserve">) V posameznem letu se lahko na predlog izvajalca zmanjša ali poveča obseg nalog upravljanja glede na dejansko višino razpoložljivih sredstev v posameznem letu. </w:t>
      </w:r>
    </w:p>
    <w:p w:rsidR="0072580F" w:rsidRPr="00104E2F" w:rsidRDefault="0072580F" w:rsidP="0072580F">
      <w:pPr>
        <w:spacing w:line="240" w:lineRule="auto"/>
        <w:jc w:val="both"/>
        <w:rPr>
          <w:rFonts w:cs="Arial"/>
          <w:sz w:val="22"/>
          <w:szCs w:val="22"/>
          <w:lang w:eastAsia="sl-SI"/>
        </w:rPr>
      </w:pPr>
    </w:p>
    <w:p w:rsidR="0072580F" w:rsidRDefault="0072580F" w:rsidP="0072580F">
      <w:pPr>
        <w:spacing w:line="240" w:lineRule="auto"/>
        <w:jc w:val="both"/>
        <w:rPr>
          <w:rFonts w:cs="Arial"/>
          <w:sz w:val="22"/>
          <w:szCs w:val="22"/>
          <w:lang w:eastAsia="sl-SI"/>
        </w:rPr>
      </w:pPr>
      <w:r w:rsidRPr="00104E2F">
        <w:rPr>
          <w:rFonts w:cs="Arial"/>
          <w:sz w:val="22"/>
          <w:szCs w:val="22"/>
          <w:lang w:eastAsia="sl-SI"/>
        </w:rPr>
        <w:t>(</w:t>
      </w:r>
      <w:r>
        <w:rPr>
          <w:rFonts w:cs="Arial"/>
          <w:sz w:val="22"/>
          <w:szCs w:val="22"/>
          <w:lang w:eastAsia="sl-SI"/>
        </w:rPr>
        <w:t>3</w:t>
      </w:r>
      <w:r w:rsidRPr="00104E2F">
        <w:rPr>
          <w:rFonts w:cs="Arial"/>
          <w:sz w:val="22"/>
          <w:szCs w:val="22"/>
          <w:lang w:eastAsia="sl-SI"/>
        </w:rPr>
        <w:t xml:space="preserve">) Izvajalec mora glede na zmanjšan ali povečan obseg nalog upravljanja iz prejšnjega odstavka in ob upoštevanju razpoložljivih sredstev pripraviti spremembe letnega programa upravljanja in jih poslati ministrstvu. </w:t>
      </w:r>
    </w:p>
    <w:p w:rsidR="0072580F" w:rsidRPr="00104E2F" w:rsidRDefault="0072580F" w:rsidP="0072580F">
      <w:pPr>
        <w:spacing w:line="240" w:lineRule="auto"/>
        <w:jc w:val="both"/>
        <w:rPr>
          <w:rFonts w:cs="Arial"/>
          <w:sz w:val="22"/>
          <w:szCs w:val="22"/>
          <w:lang w:eastAsia="sl-SI"/>
        </w:rPr>
      </w:pPr>
    </w:p>
    <w:p w:rsidR="0072580F" w:rsidRDefault="0072580F" w:rsidP="0072580F">
      <w:pPr>
        <w:spacing w:line="240" w:lineRule="auto"/>
        <w:jc w:val="both"/>
        <w:rPr>
          <w:rFonts w:cs="Arial"/>
          <w:sz w:val="22"/>
          <w:szCs w:val="22"/>
          <w:lang w:eastAsia="sl-SI"/>
        </w:rPr>
      </w:pPr>
      <w:r>
        <w:rPr>
          <w:rFonts w:cs="Arial"/>
          <w:sz w:val="22"/>
          <w:szCs w:val="22"/>
          <w:lang w:eastAsia="sl-SI"/>
        </w:rPr>
        <w:t>(4</w:t>
      </w:r>
      <w:r w:rsidRPr="00104E2F">
        <w:rPr>
          <w:rFonts w:cs="Arial"/>
          <w:sz w:val="22"/>
          <w:szCs w:val="22"/>
          <w:lang w:eastAsia="sl-SI"/>
        </w:rPr>
        <w:t xml:space="preserve">) Izplačila za opravljene naloge upravljanja iz 6. člena te uredbe se izvajajo na podlagi </w:t>
      </w:r>
      <w:r>
        <w:rPr>
          <w:rFonts w:cs="Arial"/>
          <w:sz w:val="22"/>
          <w:szCs w:val="22"/>
          <w:lang w:eastAsia="sl-SI"/>
        </w:rPr>
        <w:t>mesečnih zahtevkov</w:t>
      </w:r>
      <w:r w:rsidRPr="00104E2F">
        <w:rPr>
          <w:rFonts w:cs="Arial"/>
          <w:sz w:val="22"/>
          <w:szCs w:val="22"/>
          <w:lang w:eastAsia="sl-SI"/>
        </w:rPr>
        <w:t xml:space="preserve">. </w:t>
      </w:r>
      <w:r>
        <w:rPr>
          <w:rFonts w:cs="Arial"/>
          <w:sz w:val="22"/>
          <w:szCs w:val="22"/>
          <w:lang w:eastAsia="sl-SI"/>
        </w:rPr>
        <w:t xml:space="preserve">Zahtevku se priloži poročilo o opravljenih nalogah upravljanja in specifikacija stroškov. </w:t>
      </w:r>
      <w:r w:rsidRPr="00F06E60">
        <w:rPr>
          <w:rFonts w:cs="Arial"/>
          <w:sz w:val="22"/>
          <w:szCs w:val="22"/>
          <w:lang w:eastAsia="sl-SI"/>
        </w:rPr>
        <w:t>Po opravljenem notranjem p</w:t>
      </w:r>
      <w:r>
        <w:rPr>
          <w:rFonts w:cs="Arial"/>
          <w:sz w:val="22"/>
          <w:szCs w:val="22"/>
          <w:lang w:eastAsia="sl-SI"/>
        </w:rPr>
        <w:t xml:space="preserve">reverjanju posreduje izvajalec </w:t>
      </w:r>
      <w:r w:rsidRPr="00F06E60">
        <w:rPr>
          <w:rFonts w:cs="Arial"/>
          <w:sz w:val="22"/>
          <w:szCs w:val="22"/>
          <w:lang w:eastAsia="sl-SI"/>
        </w:rPr>
        <w:t xml:space="preserve">ministrstvu skupni mesečni zahtevek, ministrstvo pa znesek v skladu s pogodbo o izvajanju </w:t>
      </w:r>
      <w:r>
        <w:rPr>
          <w:rFonts w:cs="Arial"/>
          <w:sz w:val="22"/>
          <w:szCs w:val="22"/>
          <w:lang w:eastAsia="sl-SI"/>
        </w:rPr>
        <w:t>državne javne službe</w:t>
      </w:r>
      <w:r w:rsidRPr="00F06E60">
        <w:rPr>
          <w:rFonts w:cs="Arial"/>
          <w:sz w:val="22"/>
          <w:szCs w:val="22"/>
          <w:lang w:eastAsia="sl-SI"/>
        </w:rPr>
        <w:t xml:space="preserve"> mesečno nakaže na transakcijski račun</w:t>
      </w:r>
      <w:r>
        <w:rPr>
          <w:rFonts w:cs="Arial"/>
          <w:sz w:val="22"/>
          <w:szCs w:val="22"/>
          <w:lang w:eastAsia="sl-SI"/>
        </w:rPr>
        <w:t>.</w:t>
      </w:r>
    </w:p>
    <w:p w:rsidR="0072580F" w:rsidRDefault="0072580F" w:rsidP="0072580F">
      <w:pPr>
        <w:spacing w:line="240" w:lineRule="auto"/>
        <w:jc w:val="both"/>
        <w:rPr>
          <w:rFonts w:cs="Arial"/>
          <w:sz w:val="22"/>
          <w:szCs w:val="22"/>
          <w:lang w:eastAsia="sl-SI"/>
        </w:rPr>
      </w:pPr>
    </w:p>
    <w:p w:rsidR="0072580F" w:rsidRDefault="0072580F" w:rsidP="0072580F">
      <w:pPr>
        <w:pStyle w:val="Odstavek"/>
        <w:spacing w:before="0"/>
        <w:ind w:firstLine="0"/>
      </w:pPr>
      <w:r>
        <w:t xml:space="preserve">(5) Znesek, ki se krije iz proračuna Republike Slovenije in se nanaša na strošek dela zaposlenega pri izvajalcu </w:t>
      </w:r>
      <w:r>
        <w:rPr>
          <w:lang w:eastAsia="sl-SI"/>
        </w:rPr>
        <w:t>državne javne službe</w:t>
      </w:r>
      <w:r>
        <w:t>, ne sme presegati stroškov dela, ki izhajajo iz veljavne plačne lestvice za zaposlene v javnem sektorju in mora biti skladen s kolektivno pogodbo, ki velja za te zaposlene.</w:t>
      </w:r>
    </w:p>
    <w:p w:rsidR="0072580F" w:rsidRDefault="0072580F" w:rsidP="0072580F">
      <w:pPr>
        <w:pStyle w:val="Odstavek"/>
        <w:spacing w:before="0"/>
        <w:ind w:firstLine="0"/>
      </w:pPr>
    </w:p>
    <w:p w:rsidR="0072580F" w:rsidRDefault="0072580F" w:rsidP="0072580F">
      <w:pPr>
        <w:pStyle w:val="Odstavek"/>
        <w:spacing w:before="0"/>
        <w:ind w:firstLine="0"/>
      </w:pPr>
      <w:r>
        <w:t xml:space="preserve">(6) Stroški, ki se nanašajo na administrativno in tehnično delo ter delo uprave, vključno z materialnimi stroški, ki so potrebni za delovanje in za izvajanje </w:t>
      </w:r>
      <w:r>
        <w:rPr>
          <w:lang w:eastAsia="sl-SI"/>
        </w:rPr>
        <w:t>državne javne službe</w:t>
      </w:r>
      <w:r>
        <w:t xml:space="preserve">, morajo biti prikazani na stroškovno mesto </w:t>
      </w:r>
      <w:r>
        <w:rPr>
          <w:lang w:eastAsia="sl-SI"/>
        </w:rPr>
        <w:t>državne javne službe</w:t>
      </w:r>
      <w:r>
        <w:t xml:space="preserve"> in druga stroškovna mesta na podlagi ključa delitve stroškov v vsakoletnem programu dela </w:t>
      </w:r>
      <w:r>
        <w:rPr>
          <w:lang w:eastAsia="sl-SI"/>
        </w:rPr>
        <w:t>državne javne službe</w:t>
      </w:r>
      <w:r>
        <w:t>.</w:t>
      </w:r>
    </w:p>
    <w:p w:rsidR="0072580F" w:rsidRDefault="0072580F" w:rsidP="0072580F">
      <w:pPr>
        <w:spacing w:line="240" w:lineRule="auto"/>
        <w:jc w:val="both"/>
        <w:rPr>
          <w:rFonts w:cs="Arial"/>
          <w:sz w:val="22"/>
          <w:szCs w:val="22"/>
          <w:lang w:eastAsia="sl-SI"/>
        </w:rPr>
      </w:pPr>
    </w:p>
    <w:p w:rsidR="0072580F" w:rsidRDefault="0072580F" w:rsidP="0072580F">
      <w:pPr>
        <w:pStyle w:val="Odstavek"/>
        <w:spacing w:before="0"/>
        <w:ind w:firstLine="0"/>
      </w:pPr>
      <w:r>
        <w:t xml:space="preserve">(7) Če izvajalec opravi manj, kot je določeno po programu upravljanja HMS, se sredstva iz proračuna sorazmerno zmanjšajo, izplačajo se le sredstva za kritje izvedenih nalog. Dovoljeno odstopanje od izvedbe nalog iz 6. člena te uredbe je največ 15% skupne vrednosti nalog v letnem programu upravljanja HMS. </w:t>
      </w:r>
    </w:p>
    <w:p w:rsidR="0072580F" w:rsidRDefault="0072580F" w:rsidP="0072580F">
      <w:pPr>
        <w:pStyle w:val="Odstavek"/>
        <w:spacing w:before="0"/>
        <w:ind w:firstLine="0"/>
      </w:pPr>
    </w:p>
    <w:p w:rsidR="0072580F" w:rsidRDefault="0072580F" w:rsidP="0072580F">
      <w:pPr>
        <w:pStyle w:val="Odstavek"/>
        <w:spacing w:before="0"/>
        <w:ind w:firstLine="0"/>
      </w:pPr>
      <w:r>
        <w:t>(8) Če izvajalec opravi več, kot je določeno po veljavnem letnem programu upravljanja HMS, se kritje stroškov za povečani obseg dela ne prizna v breme proračuna Republike Slovenije.</w:t>
      </w:r>
    </w:p>
    <w:p w:rsidR="0072580F" w:rsidRDefault="0072580F" w:rsidP="0072580F">
      <w:pPr>
        <w:spacing w:line="240" w:lineRule="auto"/>
        <w:jc w:val="both"/>
        <w:rPr>
          <w:rFonts w:cs="Arial"/>
          <w:sz w:val="22"/>
          <w:szCs w:val="22"/>
          <w:lang w:eastAsia="sl-SI"/>
        </w:rPr>
      </w:pPr>
    </w:p>
    <w:p w:rsidR="0072580F" w:rsidRDefault="0072580F" w:rsidP="0072580F">
      <w:pPr>
        <w:pStyle w:val="Odstavek"/>
        <w:spacing w:before="0"/>
        <w:ind w:firstLine="0"/>
      </w:pPr>
      <w:r>
        <w:t xml:space="preserve">(9) Izvajalec prejme povračilo za plačilo plač, materialnih sredstev in investicijskih sredstev za opravljene naloge </w:t>
      </w:r>
      <w:r>
        <w:rPr>
          <w:lang w:eastAsia="sl-SI"/>
        </w:rPr>
        <w:t>državne javne službe</w:t>
      </w:r>
      <w:r>
        <w:t xml:space="preserve"> le na podlagi listinskih dokazov, iz katerih je jasno razvidno, da se nanašajo na že opravljene naloge </w:t>
      </w:r>
      <w:r>
        <w:rPr>
          <w:lang w:eastAsia="sl-SI"/>
        </w:rPr>
        <w:t>državne javne službe</w:t>
      </w:r>
      <w:r>
        <w:t>.</w:t>
      </w:r>
    </w:p>
    <w:p w:rsidR="0072580F" w:rsidRDefault="0072580F" w:rsidP="0072580F">
      <w:pPr>
        <w:pStyle w:val="Odstavek"/>
        <w:spacing w:before="0"/>
        <w:ind w:firstLine="0"/>
      </w:pPr>
    </w:p>
    <w:p w:rsidR="0072580F" w:rsidRDefault="0072580F" w:rsidP="0072580F">
      <w:pPr>
        <w:pStyle w:val="Odstavek"/>
        <w:spacing w:before="0"/>
        <w:ind w:firstLine="0"/>
      </w:pPr>
      <w:r>
        <w:t xml:space="preserve">(10) Znesek povračila, ki ga za izvajanje nalog </w:t>
      </w:r>
      <w:r>
        <w:rPr>
          <w:lang w:eastAsia="sl-SI"/>
        </w:rPr>
        <w:t>državne javne službe</w:t>
      </w:r>
      <w:r>
        <w:t xml:space="preserve"> prejme izvajalec, ne sme presegati zneska, potrebnega za pokrivanje stroškov, ki so nastali pri izpolnjevanju obveznosti iz letnega programa upravljanja HMS.</w:t>
      </w:r>
    </w:p>
    <w:p w:rsidR="0072580F" w:rsidRDefault="0072580F" w:rsidP="0072580F">
      <w:pPr>
        <w:pStyle w:val="Odstavek"/>
        <w:spacing w:before="0"/>
        <w:ind w:firstLine="0"/>
      </w:pPr>
    </w:p>
    <w:p w:rsidR="0072580F" w:rsidRDefault="0072580F" w:rsidP="0072580F">
      <w:pPr>
        <w:pStyle w:val="Odstavek"/>
        <w:spacing w:before="0"/>
        <w:ind w:firstLine="0"/>
      </w:pPr>
      <w:r>
        <w:t>(11) Izvajalec mora ob ugotovitvi nenamenske porabe proračunskih sredstev sredstva vrniti v proračun Republike Slovenije, skupaj z zakonitimi zamudnimi obrestmi.</w:t>
      </w:r>
    </w:p>
    <w:p w:rsidR="0072580F" w:rsidRPr="00104E2F" w:rsidRDefault="0072580F" w:rsidP="0072580F">
      <w:pPr>
        <w:spacing w:line="240" w:lineRule="auto"/>
        <w:jc w:val="both"/>
        <w:rPr>
          <w:rFonts w:cs="Arial"/>
          <w:sz w:val="22"/>
          <w:szCs w:val="22"/>
          <w:lang w:eastAsia="sl-SI"/>
        </w:rPr>
      </w:pPr>
    </w:p>
    <w:p w:rsidR="0072580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center"/>
        <w:rPr>
          <w:rFonts w:cs="Arial"/>
          <w:sz w:val="22"/>
          <w:szCs w:val="22"/>
          <w:lang w:eastAsia="sl-SI"/>
        </w:rPr>
      </w:pPr>
      <w:r>
        <w:rPr>
          <w:rFonts w:cs="Arial"/>
          <w:sz w:val="22"/>
          <w:szCs w:val="22"/>
          <w:lang w:eastAsia="sl-SI"/>
        </w:rPr>
        <w:t>11</w:t>
      </w:r>
      <w:r w:rsidRPr="00104E2F">
        <w:rPr>
          <w:rFonts w:cs="Arial"/>
          <w:sz w:val="22"/>
          <w:szCs w:val="22"/>
          <w:lang w:eastAsia="sl-SI"/>
        </w:rPr>
        <w:t>. člen</w:t>
      </w:r>
    </w:p>
    <w:p w:rsidR="0072580F" w:rsidRDefault="0072580F" w:rsidP="0072580F">
      <w:pPr>
        <w:spacing w:line="240" w:lineRule="auto"/>
        <w:jc w:val="center"/>
        <w:rPr>
          <w:rFonts w:cs="Arial"/>
          <w:sz w:val="22"/>
          <w:szCs w:val="22"/>
          <w:lang w:eastAsia="sl-SI"/>
        </w:rPr>
      </w:pPr>
      <w:r w:rsidRPr="00104E2F">
        <w:rPr>
          <w:rFonts w:cs="Arial"/>
          <w:sz w:val="22"/>
          <w:szCs w:val="22"/>
          <w:lang w:eastAsia="sl-SI"/>
        </w:rPr>
        <w:t xml:space="preserve">(financiranje nalog </w:t>
      </w:r>
      <w:r>
        <w:rPr>
          <w:rFonts w:cs="Arial"/>
          <w:sz w:val="22"/>
          <w:szCs w:val="22"/>
          <w:lang w:eastAsia="sl-SI"/>
        </w:rPr>
        <w:t>vzdrževanja</w:t>
      </w:r>
      <w:r w:rsidRPr="00104E2F">
        <w:rPr>
          <w:rFonts w:cs="Arial"/>
          <w:sz w:val="22"/>
          <w:szCs w:val="22"/>
          <w:lang w:eastAsia="sl-SI"/>
        </w:rPr>
        <w:t>)</w:t>
      </w:r>
    </w:p>
    <w:p w:rsidR="0072580F" w:rsidRDefault="0072580F" w:rsidP="0072580F">
      <w:pPr>
        <w:spacing w:line="240" w:lineRule="auto"/>
        <w:jc w:val="center"/>
        <w:rPr>
          <w:rFonts w:cs="Arial"/>
          <w:sz w:val="22"/>
          <w:szCs w:val="22"/>
          <w:lang w:eastAsia="sl-SI"/>
        </w:rPr>
      </w:pPr>
    </w:p>
    <w:p w:rsidR="0072580F" w:rsidRDefault="0072580F" w:rsidP="0072580F">
      <w:pPr>
        <w:spacing w:line="240" w:lineRule="auto"/>
        <w:jc w:val="both"/>
        <w:rPr>
          <w:rFonts w:cs="Arial"/>
          <w:sz w:val="22"/>
          <w:szCs w:val="22"/>
          <w:lang w:eastAsia="sl-SI"/>
        </w:rPr>
      </w:pPr>
      <w:r>
        <w:rPr>
          <w:rFonts w:cs="Arial"/>
          <w:sz w:val="22"/>
          <w:szCs w:val="22"/>
          <w:lang w:eastAsia="sl-SI"/>
        </w:rPr>
        <w:t>(1</w:t>
      </w:r>
      <w:r w:rsidRPr="00104E2F">
        <w:rPr>
          <w:rFonts w:cs="Arial"/>
          <w:sz w:val="22"/>
          <w:szCs w:val="22"/>
          <w:lang w:eastAsia="sl-SI"/>
        </w:rPr>
        <w:t xml:space="preserve">) Naloge vzdrževanja </w:t>
      </w:r>
      <w:r>
        <w:rPr>
          <w:rFonts w:cs="Arial"/>
          <w:sz w:val="22"/>
          <w:szCs w:val="22"/>
          <w:lang w:eastAsia="sl-SI"/>
        </w:rPr>
        <w:t>HMS</w:t>
      </w:r>
      <w:r w:rsidRPr="00104E2F">
        <w:rPr>
          <w:rFonts w:cs="Arial"/>
          <w:sz w:val="22"/>
          <w:szCs w:val="22"/>
          <w:lang w:eastAsia="sl-SI"/>
        </w:rPr>
        <w:t xml:space="preserve"> iz </w:t>
      </w:r>
      <w:r>
        <w:rPr>
          <w:rFonts w:cs="Arial"/>
          <w:sz w:val="22"/>
          <w:szCs w:val="22"/>
          <w:lang w:eastAsia="sl-SI"/>
        </w:rPr>
        <w:t>8. člena</w:t>
      </w:r>
      <w:r w:rsidRPr="00104E2F">
        <w:rPr>
          <w:rFonts w:cs="Arial"/>
          <w:sz w:val="22"/>
          <w:szCs w:val="22"/>
          <w:lang w:eastAsia="sl-SI"/>
        </w:rPr>
        <w:t xml:space="preserve"> </w:t>
      </w:r>
      <w:r>
        <w:rPr>
          <w:rFonts w:cs="Arial"/>
          <w:sz w:val="22"/>
          <w:szCs w:val="22"/>
          <w:lang w:eastAsia="sl-SI"/>
        </w:rPr>
        <w:t xml:space="preserve">te uredbe </w:t>
      </w:r>
      <w:r w:rsidRPr="00104E2F">
        <w:rPr>
          <w:rFonts w:cs="Arial"/>
          <w:sz w:val="22"/>
          <w:szCs w:val="22"/>
          <w:lang w:eastAsia="sl-SI"/>
        </w:rPr>
        <w:t xml:space="preserve">se financirajo v skladu z zakonom, ki ureja kmetijska zemljišča. </w:t>
      </w:r>
    </w:p>
    <w:p w:rsidR="0072580F" w:rsidRDefault="0072580F" w:rsidP="0072580F">
      <w:pPr>
        <w:spacing w:line="240" w:lineRule="auto"/>
        <w:jc w:val="both"/>
        <w:rPr>
          <w:rFonts w:cs="Arial"/>
          <w:sz w:val="22"/>
          <w:szCs w:val="22"/>
          <w:lang w:eastAsia="sl-SI"/>
        </w:rPr>
      </w:pPr>
    </w:p>
    <w:p w:rsidR="0072580F" w:rsidRDefault="0072580F" w:rsidP="0072580F">
      <w:pPr>
        <w:spacing w:line="240" w:lineRule="auto"/>
        <w:jc w:val="both"/>
        <w:rPr>
          <w:rFonts w:cs="Arial"/>
          <w:sz w:val="22"/>
          <w:szCs w:val="22"/>
          <w:lang w:eastAsia="sl-SI"/>
        </w:rPr>
      </w:pPr>
      <w:r>
        <w:rPr>
          <w:rFonts w:cs="Arial"/>
          <w:sz w:val="22"/>
          <w:szCs w:val="22"/>
          <w:lang w:eastAsia="sl-SI"/>
        </w:rPr>
        <w:t>(2</w:t>
      </w:r>
      <w:r w:rsidRPr="00104E2F">
        <w:rPr>
          <w:rFonts w:cs="Arial"/>
          <w:sz w:val="22"/>
          <w:szCs w:val="22"/>
          <w:lang w:eastAsia="sl-SI"/>
        </w:rPr>
        <w:t xml:space="preserve">) Posamezna dela, ki so v korist rednega in investicijskega vzdrževanja </w:t>
      </w:r>
      <w:r>
        <w:rPr>
          <w:rFonts w:cs="Arial"/>
          <w:sz w:val="22"/>
          <w:szCs w:val="22"/>
          <w:lang w:eastAsia="sl-SI"/>
        </w:rPr>
        <w:t>HMS</w:t>
      </w:r>
      <w:r w:rsidRPr="00104E2F">
        <w:rPr>
          <w:rFonts w:cs="Arial"/>
          <w:sz w:val="22"/>
          <w:szCs w:val="22"/>
          <w:lang w:eastAsia="sl-SI"/>
        </w:rPr>
        <w:t xml:space="preserve">, lahko v skladu z zakonom, ki ureja kmetijstvo, sofinancira tudi lokalna skupnost ali druga pravna ali fizična oseba. </w:t>
      </w:r>
    </w:p>
    <w:p w:rsidR="0072580F" w:rsidRPr="00104E2F" w:rsidRDefault="0072580F" w:rsidP="0072580F">
      <w:pPr>
        <w:spacing w:line="240" w:lineRule="auto"/>
        <w:jc w:val="both"/>
        <w:rPr>
          <w:rFonts w:cs="Arial"/>
          <w:sz w:val="22"/>
          <w:szCs w:val="22"/>
          <w:lang w:eastAsia="sl-SI"/>
        </w:rPr>
      </w:pPr>
    </w:p>
    <w:p w:rsidR="0072580F" w:rsidRDefault="0072580F" w:rsidP="0072580F">
      <w:pPr>
        <w:spacing w:line="240" w:lineRule="auto"/>
        <w:jc w:val="both"/>
        <w:rPr>
          <w:rFonts w:cs="Arial"/>
          <w:sz w:val="22"/>
          <w:szCs w:val="22"/>
          <w:lang w:eastAsia="sl-SI"/>
        </w:rPr>
      </w:pPr>
      <w:r>
        <w:rPr>
          <w:rFonts w:cs="Arial"/>
          <w:sz w:val="22"/>
          <w:szCs w:val="22"/>
          <w:lang w:eastAsia="sl-SI"/>
        </w:rPr>
        <w:t>(3</w:t>
      </w:r>
      <w:r w:rsidRPr="00104E2F">
        <w:rPr>
          <w:rFonts w:cs="Arial"/>
          <w:sz w:val="22"/>
          <w:szCs w:val="22"/>
          <w:lang w:eastAsia="sl-SI"/>
        </w:rPr>
        <w:t>) V posameznem letu se lahko na predlog izvajalca zmanjša ali poveča obseg nalog vzdrževanja</w:t>
      </w:r>
      <w:r w:rsidRPr="00104E2F">
        <w:rPr>
          <w:rFonts w:cs="Arial"/>
          <w:sz w:val="22"/>
          <w:szCs w:val="22"/>
        </w:rPr>
        <w:t xml:space="preserve"> </w:t>
      </w:r>
      <w:r w:rsidRPr="00104E2F">
        <w:rPr>
          <w:rFonts w:cs="Arial"/>
          <w:sz w:val="22"/>
          <w:szCs w:val="22"/>
          <w:lang w:eastAsia="sl-SI"/>
        </w:rPr>
        <w:t xml:space="preserve">glede na dejansko višino razpoložljivih sredstev v posameznem letu. </w:t>
      </w:r>
    </w:p>
    <w:p w:rsidR="0072580F" w:rsidRPr="00104E2F" w:rsidRDefault="0072580F" w:rsidP="0072580F">
      <w:pPr>
        <w:spacing w:line="240" w:lineRule="auto"/>
        <w:jc w:val="both"/>
        <w:rPr>
          <w:rFonts w:cs="Arial"/>
          <w:sz w:val="22"/>
          <w:szCs w:val="22"/>
          <w:lang w:eastAsia="sl-SI"/>
        </w:rPr>
      </w:pPr>
    </w:p>
    <w:p w:rsidR="0072580F" w:rsidRDefault="0072580F" w:rsidP="0072580F">
      <w:pPr>
        <w:spacing w:line="240" w:lineRule="auto"/>
        <w:jc w:val="both"/>
        <w:rPr>
          <w:rFonts w:cs="Arial"/>
          <w:sz w:val="22"/>
          <w:szCs w:val="22"/>
          <w:lang w:eastAsia="sl-SI"/>
        </w:rPr>
      </w:pPr>
      <w:r>
        <w:rPr>
          <w:rFonts w:cs="Arial"/>
          <w:sz w:val="22"/>
          <w:szCs w:val="22"/>
          <w:lang w:eastAsia="sl-SI"/>
        </w:rPr>
        <w:lastRenderedPageBreak/>
        <w:t>(4</w:t>
      </w:r>
      <w:r w:rsidRPr="00104E2F">
        <w:rPr>
          <w:rFonts w:cs="Arial"/>
          <w:sz w:val="22"/>
          <w:szCs w:val="22"/>
          <w:lang w:eastAsia="sl-SI"/>
        </w:rPr>
        <w:t xml:space="preserve">) Izvajalec mora glede na zmanjšan ali povečan obseg nalog vzdrževanja iz prejšnjega odstavka in ob upoštevanju razpoložljivih sredstev pripraviti spremembe oziroma </w:t>
      </w:r>
      <w:r>
        <w:rPr>
          <w:rFonts w:cs="Arial"/>
          <w:sz w:val="22"/>
          <w:szCs w:val="22"/>
          <w:lang w:eastAsia="sl-SI"/>
        </w:rPr>
        <w:t>dopolnitve</w:t>
      </w:r>
      <w:r w:rsidRPr="00104E2F">
        <w:rPr>
          <w:rFonts w:cs="Arial"/>
          <w:sz w:val="22"/>
          <w:szCs w:val="22"/>
          <w:lang w:eastAsia="sl-SI"/>
        </w:rPr>
        <w:t xml:space="preserve"> programa vzdrževanja in jih poslati ministrstvu. </w:t>
      </w:r>
    </w:p>
    <w:p w:rsidR="0072580F" w:rsidRDefault="0072580F" w:rsidP="0072580F">
      <w:pPr>
        <w:spacing w:line="240" w:lineRule="auto"/>
        <w:jc w:val="both"/>
        <w:rPr>
          <w:rFonts w:cs="Arial"/>
          <w:sz w:val="22"/>
          <w:szCs w:val="22"/>
          <w:lang w:eastAsia="sl-SI"/>
        </w:rPr>
      </w:pPr>
    </w:p>
    <w:p w:rsidR="0072580F" w:rsidRPr="00163881" w:rsidRDefault="0072580F" w:rsidP="0072580F">
      <w:pPr>
        <w:spacing w:line="240" w:lineRule="auto"/>
        <w:jc w:val="both"/>
        <w:rPr>
          <w:rFonts w:cs="Arial"/>
          <w:sz w:val="22"/>
          <w:szCs w:val="22"/>
          <w:lang w:eastAsia="sl-SI"/>
        </w:rPr>
      </w:pPr>
      <w:r w:rsidRPr="00163881">
        <w:rPr>
          <w:rFonts w:cs="Arial"/>
          <w:sz w:val="22"/>
          <w:szCs w:val="22"/>
          <w:lang w:eastAsia="sl-SI"/>
        </w:rPr>
        <w:t>(</w:t>
      </w:r>
      <w:r>
        <w:rPr>
          <w:rFonts w:cs="Arial"/>
          <w:sz w:val="22"/>
          <w:szCs w:val="22"/>
          <w:lang w:eastAsia="sl-SI"/>
        </w:rPr>
        <w:t>5</w:t>
      </w:r>
      <w:r w:rsidRPr="00163881">
        <w:rPr>
          <w:rFonts w:cs="Arial"/>
          <w:sz w:val="22"/>
          <w:szCs w:val="22"/>
          <w:lang w:eastAsia="sl-SI"/>
        </w:rPr>
        <w:t>) Izvajalec mora ob ugotovitvi nenamenske porabe proračunskih sredstev sredstva vrniti v proračun Republike Slovenije, skupaj z zakonitimi zamudnimi obrestmi.</w:t>
      </w:r>
    </w:p>
    <w:p w:rsidR="0072580F" w:rsidRDefault="0072580F" w:rsidP="0072580F">
      <w:pPr>
        <w:spacing w:line="240" w:lineRule="auto"/>
        <w:jc w:val="both"/>
        <w:rPr>
          <w:rFonts w:cs="Arial"/>
          <w:sz w:val="22"/>
          <w:szCs w:val="22"/>
          <w:lang w:eastAsia="sl-SI"/>
        </w:rPr>
      </w:pPr>
    </w:p>
    <w:p w:rsidR="0072580F" w:rsidRDefault="0072580F" w:rsidP="0072580F">
      <w:pPr>
        <w:spacing w:line="240" w:lineRule="auto"/>
        <w:jc w:val="both"/>
        <w:rPr>
          <w:rFonts w:cs="Arial"/>
          <w:sz w:val="22"/>
          <w:szCs w:val="22"/>
          <w:lang w:eastAsia="sl-SI"/>
        </w:rPr>
      </w:pPr>
      <w:r>
        <w:rPr>
          <w:rFonts w:cs="Arial"/>
          <w:sz w:val="22"/>
          <w:szCs w:val="22"/>
          <w:lang w:eastAsia="sl-SI"/>
        </w:rPr>
        <w:t>(6</w:t>
      </w:r>
      <w:r w:rsidRPr="00104E2F">
        <w:rPr>
          <w:rFonts w:cs="Arial"/>
          <w:sz w:val="22"/>
          <w:szCs w:val="22"/>
          <w:lang w:eastAsia="sl-SI"/>
        </w:rPr>
        <w:t xml:space="preserve">) Izplačila za opravljene naloge vzdrževanja iz </w:t>
      </w:r>
      <w:r>
        <w:rPr>
          <w:rFonts w:cs="Arial"/>
          <w:sz w:val="22"/>
          <w:szCs w:val="22"/>
          <w:lang w:eastAsia="sl-SI"/>
        </w:rPr>
        <w:t>8.</w:t>
      </w:r>
      <w:r w:rsidRPr="00104E2F">
        <w:rPr>
          <w:rFonts w:cs="Arial"/>
          <w:sz w:val="22"/>
          <w:szCs w:val="22"/>
          <w:lang w:eastAsia="sl-SI"/>
        </w:rPr>
        <w:t xml:space="preserve"> člena </w:t>
      </w:r>
      <w:r>
        <w:rPr>
          <w:rFonts w:cs="Arial"/>
          <w:sz w:val="22"/>
          <w:szCs w:val="22"/>
          <w:lang w:eastAsia="sl-SI"/>
        </w:rPr>
        <w:t xml:space="preserve">te uredbe </w:t>
      </w:r>
      <w:r w:rsidRPr="00104E2F">
        <w:rPr>
          <w:rFonts w:cs="Arial"/>
          <w:sz w:val="22"/>
          <w:szCs w:val="22"/>
          <w:lang w:eastAsia="sl-SI"/>
        </w:rPr>
        <w:t xml:space="preserve">se izvajajo na podlagi </w:t>
      </w:r>
      <w:r>
        <w:rPr>
          <w:rFonts w:cs="Arial"/>
          <w:sz w:val="22"/>
          <w:szCs w:val="22"/>
          <w:lang w:eastAsia="sl-SI"/>
        </w:rPr>
        <w:t xml:space="preserve">zahtevka, ki vsebuje </w:t>
      </w:r>
      <w:r w:rsidRPr="00104E2F">
        <w:rPr>
          <w:rFonts w:cs="Arial"/>
          <w:sz w:val="22"/>
          <w:szCs w:val="22"/>
          <w:lang w:eastAsia="sl-SI"/>
        </w:rPr>
        <w:t>poročil</w:t>
      </w:r>
      <w:r>
        <w:rPr>
          <w:rFonts w:cs="Arial"/>
          <w:sz w:val="22"/>
          <w:szCs w:val="22"/>
          <w:lang w:eastAsia="sl-SI"/>
        </w:rPr>
        <w:t>o</w:t>
      </w:r>
      <w:r w:rsidRPr="00104E2F">
        <w:rPr>
          <w:rFonts w:cs="Arial"/>
          <w:sz w:val="22"/>
          <w:szCs w:val="22"/>
          <w:lang w:eastAsia="sl-SI"/>
        </w:rPr>
        <w:t xml:space="preserve"> izvajalca o izvedenih delih</w:t>
      </w:r>
      <w:r>
        <w:rPr>
          <w:rFonts w:cs="Arial"/>
          <w:sz w:val="22"/>
          <w:szCs w:val="22"/>
          <w:lang w:eastAsia="sl-SI"/>
        </w:rPr>
        <w:t xml:space="preserve"> z </w:t>
      </w:r>
      <w:r w:rsidRPr="00104E2F">
        <w:rPr>
          <w:rFonts w:cs="Arial"/>
          <w:sz w:val="22"/>
          <w:szCs w:val="22"/>
          <w:lang w:eastAsia="sl-SI"/>
        </w:rPr>
        <w:t>zapisnik</w:t>
      </w:r>
      <w:r>
        <w:rPr>
          <w:rFonts w:cs="Arial"/>
          <w:sz w:val="22"/>
          <w:szCs w:val="22"/>
          <w:lang w:eastAsia="sl-SI"/>
        </w:rPr>
        <w:t>om</w:t>
      </w:r>
      <w:r w:rsidRPr="00104E2F">
        <w:rPr>
          <w:rFonts w:cs="Arial"/>
          <w:sz w:val="22"/>
          <w:szCs w:val="22"/>
          <w:lang w:eastAsia="sl-SI"/>
        </w:rPr>
        <w:t xml:space="preserve"> o nadzoru in prevzemu izvedenih del vzdrževanja z opredelitvijo vrste in količine del, ki ga podpišeta izvajalec in podizvajalec. V primeru osuševalnih sistemov je obvezno priložiti tudi grafično prilogo z označeno lokacijo in vrsto izvedenih del.</w:t>
      </w:r>
    </w:p>
    <w:p w:rsidR="0072580F" w:rsidRDefault="0072580F" w:rsidP="0072580F">
      <w:pPr>
        <w:spacing w:line="240" w:lineRule="auto"/>
        <w:jc w:val="center"/>
        <w:rPr>
          <w:rFonts w:cs="Arial"/>
          <w:sz w:val="22"/>
          <w:szCs w:val="22"/>
          <w:lang w:eastAsia="sl-SI"/>
        </w:rPr>
      </w:pPr>
    </w:p>
    <w:p w:rsidR="0072580F" w:rsidRPr="00104E2F" w:rsidRDefault="0072580F" w:rsidP="0072580F">
      <w:pPr>
        <w:spacing w:line="240" w:lineRule="auto"/>
        <w:jc w:val="center"/>
        <w:rPr>
          <w:rFonts w:cs="Arial"/>
          <w:sz w:val="22"/>
          <w:szCs w:val="22"/>
          <w:lang w:eastAsia="sl-SI"/>
        </w:rPr>
      </w:pPr>
    </w:p>
    <w:p w:rsidR="0072580F" w:rsidRPr="00104E2F" w:rsidRDefault="0072580F" w:rsidP="0072580F">
      <w:pPr>
        <w:spacing w:line="240" w:lineRule="auto"/>
        <w:jc w:val="center"/>
        <w:rPr>
          <w:rFonts w:cs="Arial"/>
          <w:sz w:val="22"/>
          <w:szCs w:val="22"/>
          <w:lang w:eastAsia="sl-SI"/>
        </w:rPr>
      </w:pPr>
      <w:r>
        <w:rPr>
          <w:rFonts w:cs="Arial"/>
          <w:sz w:val="22"/>
          <w:szCs w:val="22"/>
          <w:lang w:eastAsia="sl-SI"/>
        </w:rPr>
        <w:t>12</w:t>
      </w:r>
      <w:r w:rsidRPr="00104E2F">
        <w:rPr>
          <w:rFonts w:cs="Arial"/>
          <w:sz w:val="22"/>
          <w:szCs w:val="22"/>
          <w:lang w:eastAsia="sl-SI"/>
        </w:rPr>
        <w:t>. člen</w:t>
      </w:r>
    </w:p>
    <w:p w:rsidR="0072580F" w:rsidRDefault="0072580F" w:rsidP="0072580F">
      <w:pPr>
        <w:spacing w:line="240" w:lineRule="auto"/>
        <w:jc w:val="center"/>
        <w:rPr>
          <w:rFonts w:cs="Arial"/>
          <w:sz w:val="22"/>
          <w:szCs w:val="22"/>
          <w:lang w:eastAsia="sl-SI"/>
        </w:rPr>
      </w:pPr>
      <w:r w:rsidRPr="00104E2F">
        <w:rPr>
          <w:rFonts w:cs="Arial"/>
          <w:sz w:val="22"/>
          <w:szCs w:val="22"/>
          <w:lang w:eastAsia="sl-SI"/>
        </w:rPr>
        <w:t>(pogodbena razmerja)</w:t>
      </w:r>
    </w:p>
    <w:p w:rsidR="0072580F" w:rsidRPr="00104E2F" w:rsidRDefault="0072580F" w:rsidP="0072580F">
      <w:pPr>
        <w:spacing w:line="240" w:lineRule="auto"/>
        <w:jc w:val="center"/>
        <w:rPr>
          <w:rFonts w:cs="Arial"/>
          <w:sz w:val="22"/>
          <w:szCs w:val="22"/>
          <w:lang w:eastAsia="sl-SI"/>
        </w:rPr>
      </w:pPr>
    </w:p>
    <w:p w:rsidR="0072580F" w:rsidRDefault="0072580F" w:rsidP="0072580F">
      <w:pPr>
        <w:pStyle w:val="Odstavek"/>
        <w:spacing w:before="0"/>
        <w:ind w:firstLine="0"/>
      </w:pPr>
      <w:r>
        <w:t>(1) Medsebojna razmerja med izvajalcem in ministrstvom se podrobneje uredijo s pogodbo o izvajanju državne javne službe, ki jo podpišeta minister, pristojen za kmetijstvo, gozdarstvo in prehrano, ter izvajalec.</w:t>
      </w:r>
    </w:p>
    <w:p w:rsidR="0072580F" w:rsidRDefault="0072580F" w:rsidP="0072580F">
      <w:pPr>
        <w:pStyle w:val="Odstavek"/>
        <w:spacing w:before="0"/>
        <w:ind w:firstLine="0"/>
      </w:pPr>
    </w:p>
    <w:p w:rsidR="0072580F" w:rsidRDefault="0072580F" w:rsidP="0072580F">
      <w:pPr>
        <w:pStyle w:val="Odstavek"/>
        <w:spacing w:before="0"/>
        <w:ind w:firstLine="0"/>
      </w:pPr>
      <w:r>
        <w:t>(2) Pogodba se sklene za obdobje sprejetega proračuna Republike Slovenije, v obsegu razpoložljivih proračunskih sredstev, namenjenih za izvajanje državne javne službe.</w:t>
      </w:r>
    </w:p>
    <w:p w:rsidR="0072580F" w:rsidRDefault="0072580F" w:rsidP="0072580F">
      <w:pPr>
        <w:pStyle w:val="Odstavek"/>
        <w:spacing w:before="0"/>
        <w:ind w:firstLine="0"/>
      </w:pPr>
    </w:p>
    <w:p w:rsidR="0072580F" w:rsidRDefault="0072580F" w:rsidP="0072580F">
      <w:pPr>
        <w:pStyle w:val="Odstavek"/>
        <w:spacing w:before="0"/>
        <w:ind w:firstLine="0"/>
      </w:pPr>
      <w:r>
        <w:t>(3) Pogodba mora zlasti vsebovati:</w:t>
      </w:r>
    </w:p>
    <w:p w:rsidR="0072580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t>natančno opredelitev nalog državne javne službe;</w:t>
      </w:r>
    </w:p>
    <w:p w:rsidR="0072580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t>začetek veljavnosti in trajanje pogodbe;</w:t>
      </w:r>
    </w:p>
    <w:p w:rsidR="0072580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t>obveznosti izvajalca, med drugim, da zagotovi dostopnost državne javne službe na celotnem območju Republike Slovenije;</w:t>
      </w:r>
    </w:p>
    <w:p w:rsidR="0072580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t>finančno vrednost pogodbe in vir financiranja;</w:t>
      </w:r>
    </w:p>
    <w:p w:rsidR="0072580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t>rok za izvajalca za oddajo zahtevkov;</w:t>
      </w:r>
    </w:p>
    <w:p w:rsidR="0072580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t>rok za plačilo zahtevkov;</w:t>
      </w:r>
    </w:p>
    <w:p w:rsidR="0072580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t>sankcije v primeru kršitve pogodbe in</w:t>
      </w:r>
    </w:p>
    <w:p w:rsidR="0072580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t>način spreminjanja in dopolnjevanja pogodbe.</w:t>
      </w:r>
    </w:p>
    <w:p w:rsidR="0072580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center"/>
        <w:rPr>
          <w:rFonts w:cs="Arial"/>
          <w:sz w:val="22"/>
          <w:szCs w:val="22"/>
          <w:lang w:eastAsia="sl-SI"/>
        </w:rPr>
      </w:pPr>
      <w:r w:rsidRPr="00104E2F">
        <w:rPr>
          <w:rFonts w:cs="Arial"/>
          <w:sz w:val="22"/>
          <w:szCs w:val="22"/>
          <w:lang w:eastAsia="sl-SI"/>
        </w:rPr>
        <w:t>1</w:t>
      </w:r>
      <w:r>
        <w:rPr>
          <w:rFonts w:cs="Arial"/>
          <w:sz w:val="22"/>
          <w:szCs w:val="22"/>
          <w:lang w:eastAsia="sl-SI"/>
        </w:rPr>
        <w:t>3</w:t>
      </w:r>
      <w:r w:rsidRPr="00104E2F">
        <w:rPr>
          <w:rFonts w:cs="Arial"/>
          <w:sz w:val="22"/>
          <w:szCs w:val="22"/>
          <w:lang w:eastAsia="sl-SI"/>
        </w:rPr>
        <w:t>. člen</w:t>
      </w:r>
    </w:p>
    <w:p w:rsidR="0072580F" w:rsidRDefault="0072580F" w:rsidP="0072580F">
      <w:pPr>
        <w:spacing w:line="240" w:lineRule="auto"/>
        <w:jc w:val="center"/>
        <w:rPr>
          <w:rFonts w:cs="Arial"/>
          <w:sz w:val="22"/>
          <w:szCs w:val="22"/>
          <w:lang w:eastAsia="sl-SI"/>
        </w:rPr>
      </w:pPr>
      <w:r w:rsidRPr="00104E2F">
        <w:rPr>
          <w:rFonts w:cs="Arial"/>
          <w:sz w:val="22"/>
          <w:szCs w:val="22"/>
          <w:lang w:eastAsia="sl-SI"/>
        </w:rPr>
        <w:t>(poročila o izvajanju programov)</w:t>
      </w:r>
    </w:p>
    <w:p w:rsidR="0072580F" w:rsidRPr="00104E2F" w:rsidRDefault="0072580F" w:rsidP="0072580F">
      <w:pPr>
        <w:spacing w:line="240" w:lineRule="auto"/>
        <w:jc w:val="center"/>
        <w:rPr>
          <w:rFonts w:cs="Arial"/>
          <w:sz w:val="22"/>
          <w:szCs w:val="22"/>
          <w:lang w:eastAsia="sl-SI"/>
        </w:rPr>
      </w:pPr>
    </w:p>
    <w:p w:rsidR="0072580F" w:rsidRDefault="0072580F" w:rsidP="0072580F">
      <w:pPr>
        <w:spacing w:line="240" w:lineRule="auto"/>
        <w:jc w:val="both"/>
        <w:rPr>
          <w:rFonts w:cs="Arial"/>
          <w:sz w:val="22"/>
          <w:szCs w:val="22"/>
          <w:lang w:eastAsia="sl-SI"/>
        </w:rPr>
      </w:pPr>
      <w:r w:rsidRPr="00104E2F">
        <w:rPr>
          <w:rFonts w:cs="Arial"/>
          <w:sz w:val="22"/>
          <w:szCs w:val="22"/>
          <w:lang w:eastAsia="sl-SI"/>
        </w:rPr>
        <w:t xml:space="preserve">(1) Izvajalec mora voditi evidenco o opravljenih delih iz letnega programa upravljanja in </w:t>
      </w:r>
      <w:r>
        <w:rPr>
          <w:rFonts w:cs="Arial"/>
          <w:sz w:val="22"/>
          <w:szCs w:val="22"/>
          <w:lang w:eastAsia="sl-SI"/>
        </w:rPr>
        <w:t xml:space="preserve">programa </w:t>
      </w:r>
      <w:r w:rsidRPr="00104E2F">
        <w:rPr>
          <w:rFonts w:cs="Arial"/>
          <w:sz w:val="22"/>
          <w:szCs w:val="22"/>
          <w:lang w:eastAsia="sl-SI"/>
        </w:rPr>
        <w:t>vzdrževanja, ki mora vsebovati delovodnik podizvajalca o opravljenih delih.</w:t>
      </w:r>
    </w:p>
    <w:p w:rsidR="0072580F" w:rsidRPr="00104E2F" w:rsidRDefault="0072580F" w:rsidP="0072580F">
      <w:pPr>
        <w:spacing w:line="240" w:lineRule="auto"/>
        <w:jc w:val="both"/>
        <w:rPr>
          <w:rFonts w:cs="Arial"/>
          <w:sz w:val="22"/>
          <w:szCs w:val="22"/>
          <w:lang w:eastAsia="sl-SI"/>
        </w:rPr>
      </w:pPr>
      <w:r w:rsidRPr="00104E2F">
        <w:rPr>
          <w:rFonts w:cs="Arial"/>
          <w:sz w:val="22"/>
          <w:szCs w:val="22"/>
          <w:lang w:eastAsia="sl-SI"/>
        </w:rPr>
        <w:t xml:space="preserve"> </w:t>
      </w:r>
    </w:p>
    <w:p w:rsidR="0072580F" w:rsidRDefault="0072580F" w:rsidP="0072580F">
      <w:pPr>
        <w:spacing w:line="240" w:lineRule="auto"/>
        <w:jc w:val="both"/>
        <w:rPr>
          <w:rFonts w:cs="Arial"/>
          <w:sz w:val="22"/>
          <w:szCs w:val="22"/>
          <w:lang w:eastAsia="sl-SI"/>
        </w:rPr>
      </w:pPr>
      <w:r w:rsidRPr="00104E2F">
        <w:rPr>
          <w:rFonts w:cs="Arial"/>
          <w:sz w:val="22"/>
          <w:szCs w:val="22"/>
          <w:lang w:eastAsia="sl-SI"/>
        </w:rPr>
        <w:t xml:space="preserve">(2) Izvajalec mora ministrstvu poslati letno poročilo o upravljanju in letno poročilo o vzdrževanju za posamezen </w:t>
      </w:r>
      <w:r>
        <w:rPr>
          <w:rFonts w:cs="Arial"/>
          <w:sz w:val="22"/>
          <w:szCs w:val="22"/>
          <w:lang w:eastAsia="sl-SI"/>
        </w:rPr>
        <w:t>HMS</w:t>
      </w:r>
      <w:r w:rsidRPr="00104E2F">
        <w:rPr>
          <w:rFonts w:cs="Arial"/>
          <w:sz w:val="22"/>
          <w:szCs w:val="22"/>
          <w:lang w:eastAsia="sl-SI"/>
        </w:rPr>
        <w:t xml:space="preserve"> do 28. februarja tekočega leta za preteklo leto.</w:t>
      </w:r>
    </w:p>
    <w:p w:rsidR="0072580F" w:rsidRPr="00104E2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both"/>
        <w:rPr>
          <w:rFonts w:cs="Arial"/>
          <w:sz w:val="22"/>
          <w:szCs w:val="22"/>
          <w:lang w:eastAsia="sl-SI"/>
        </w:rPr>
      </w:pPr>
      <w:r>
        <w:rPr>
          <w:rFonts w:cs="Arial"/>
          <w:sz w:val="22"/>
          <w:szCs w:val="22"/>
          <w:lang w:eastAsia="sl-SI"/>
        </w:rPr>
        <w:t>(3</w:t>
      </w:r>
      <w:r w:rsidRPr="00104E2F">
        <w:rPr>
          <w:rFonts w:cs="Arial"/>
          <w:sz w:val="22"/>
          <w:szCs w:val="22"/>
          <w:lang w:eastAsia="sl-SI"/>
        </w:rPr>
        <w:t xml:space="preserve">) </w:t>
      </w:r>
      <w:r w:rsidRPr="007B6B4B">
        <w:rPr>
          <w:rFonts w:cs="Arial"/>
          <w:sz w:val="22"/>
          <w:szCs w:val="22"/>
        </w:rPr>
        <w:t xml:space="preserve">Končno poročilo mora vsebovati natančen opis opravljenih nalog po letnem programu upravljanja in ugotovitve ter predloge za nadaljnje delo pri delovanju </w:t>
      </w:r>
      <w:r>
        <w:rPr>
          <w:rFonts w:cs="Arial"/>
          <w:sz w:val="22"/>
          <w:szCs w:val="22"/>
        </w:rPr>
        <w:t>HMS</w:t>
      </w:r>
      <w:r w:rsidRPr="007B6B4B">
        <w:rPr>
          <w:rFonts w:cs="Arial"/>
          <w:sz w:val="22"/>
          <w:szCs w:val="22"/>
        </w:rPr>
        <w:t xml:space="preserve">. Končnemu poročilu je potrebno priložiti tudi letno poročilo o upravljanju in vzdrževanju za posamezen </w:t>
      </w:r>
      <w:r>
        <w:rPr>
          <w:rFonts w:cs="Arial"/>
          <w:sz w:val="22"/>
          <w:szCs w:val="22"/>
        </w:rPr>
        <w:t>HMS</w:t>
      </w:r>
      <w:r w:rsidRPr="007B6B4B">
        <w:rPr>
          <w:rFonts w:cs="Arial"/>
          <w:sz w:val="22"/>
          <w:szCs w:val="22"/>
        </w:rPr>
        <w:t>.</w:t>
      </w:r>
      <w:r w:rsidRPr="00104E2F">
        <w:rPr>
          <w:rFonts w:cs="Arial"/>
          <w:sz w:val="22"/>
          <w:szCs w:val="22"/>
          <w:lang w:eastAsia="sl-SI"/>
        </w:rPr>
        <w:t xml:space="preserve"> </w:t>
      </w:r>
    </w:p>
    <w:p w:rsidR="0072580F" w:rsidRDefault="0072580F" w:rsidP="0072580F">
      <w:pPr>
        <w:spacing w:line="240" w:lineRule="auto"/>
        <w:jc w:val="both"/>
        <w:rPr>
          <w:rFonts w:cs="Arial"/>
          <w:sz w:val="22"/>
          <w:szCs w:val="22"/>
          <w:lang w:eastAsia="sl-SI"/>
        </w:rPr>
      </w:pPr>
    </w:p>
    <w:p w:rsidR="0072580F" w:rsidRDefault="0072580F" w:rsidP="0072580F">
      <w:pPr>
        <w:spacing w:line="240" w:lineRule="auto"/>
        <w:jc w:val="both"/>
        <w:rPr>
          <w:rFonts w:cs="Arial"/>
          <w:sz w:val="22"/>
          <w:szCs w:val="22"/>
          <w:lang w:eastAsia="sl-SI"/>
        </w:rPr>
      </w:pPr>
      <w:r>
        <w:rPr>
          <w:rFonts w:cs="Arial"/>
          <w:sz w:val="22"/>
          <w:szCs w:val="22"/>
          <w:lang w:eastAsia="sl-SI"/>
        </w:rPr>
        <w:t>(4</w:t>
      </w:r>
      <w:r w:rsidRPr="00104E2F">
        <w:rPr>
          <w:rFonts w:cs="Arial"/>
          <w:sz w:val="22"/>
          <w:szCs w:val="22"/>
          <w:lang w:eastAsia="sl-SI"/>
        </w:rPr>
        <w:t>) Letno poročilo o upravljanju</w:t>
      </w:r>
      <w:r w:rsidRPr="00C30582">
        <w:rPr>
          <w:rFonts w:cs="Arial"/>
          <w:sz w:val="22"/>
          <w:szCs w:val="22"/>
          <w:lang w:eastAsia="sl-SI"/>
        </w:rPr>
        <w:t xml:space="preserve"> </w:t>
      </w:r>
      <w:r w:rsidRPr="00104E2F">
        <w:rPr>
          <w:rFonts w:cs="Arial"/>
          <w:sz w:val="22"/>
          <w:szCs w:val="22"/>
          <w:lang w:eastAsia="sl-SI"/>
        </w:rPr>
        <w:t>iz druge alineje drugega odstavka tega člena mora vsebovati:</w:t>
      </w:r>
    </w:p>
    <w:p w:rsidR="0072580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t>obrazložitev porabe sredstev;</w:t>
      </w:r>
    </w:p>
    <w:p w:rsidR="0072580F" w:rsidRPr="00104E2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rsidRPr="00104E2F">
        <w:t xml:space="preserve">povzetek stanja in splošno oceno doseganja ciljev iz letnega programa </w:t>
      </w:r>
      <w:r>
        <w:t>upravljanja</w:t>
      </w:r>
      <w:r w:rsidRPr="00104E2F">
        <w:t>;</w:t>
      </w:r>
    </w:p>
    <w:p w:rsidR="0072580F" w:rsidRPr="00104E2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t>zbirnik opravljenih posameznih nalog vzdrževanja HMS</w:t>
      </w:r>
      <w:r w:rsidRPr="00104E2F">
        <w:t>;</w:t>
      </w:r>
    </w:p>
    <w:p w:rsidR="0072580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rsidRPr="00104E2F">
        <w:t xml:space="preserve">obrazložitev </w:t>
      </w:r>
      <w:r>
        <w:t>opravljenih nalog upravljanja;</w:t>
      </w:r>
    </w:p>
    <w:p w:rsidR="0072580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lastRenderedPageBreak/>
        <w:t>predloge za nadaljnje delo</w:t>
      </w:r>
      <w:r w:rsidRPr="00104E2F">
        <w:t>.</w:t>
      </w:r>
    </w:p>
    <w:p w:rsidR="0072580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both"/>
        <w:rPr>
          <w:rFonts w:cs="Arial"/>
          <w:sz w:val="22"/>
          <w:szCs w:val="22"/>
          <w:lang w:eastAsia="sl-SI"/>
        </w:rPr>
      </w:pPr>
      <w:r>
        <w:rPr>
          <w:rFonts w:cs="Arial"/>
          <w:sz w:val="22"/>
          <w:szCs w:val="22"/>
          <w:lang w:eastAsia="sl-SI"/>
        </w:rPr>
        <w:t>(5</w:t>
      </w:r>
      <w:r w:rsidRPr="00104E2F">
        <w:rPr>
          <w:rFonts w:cs="Arial"/>
          <w:sz w:val="22"/>
          <w:szCs w:val="22"/>
          <w:lang w:eastAsia="sl-SI"/>
        </w:rPr>
        <w:t xml:space="preserve">) Letno poročilo o upravljanju in vzdrževanju za posamezen </w:t>
      </w:r>
      <w:r>
        <w:rPr>
          <w:rFonts w:cs="Arial"/>
          <w:sz w:val="22"/>
          <w:szCs w:val="22"/>
          <w:lang w:eastAsia="sl-SI"/>
        </w:rPr>
        <w:t>HMS</w:t>
      </w:r>
      <w:r w:rsidRPr="00104E2F">
        <w:rPr>
          <w:rFonts w:cs="Arial"/>
          <w:sz w:val="22"/>
          <w:szCs w:val="22"/>
          <w:lang w:eastAsia="sl-SI"/>
        </w:rPr>
        <w:t xml:space="preserve"> iz druge alineje drugega odstavka tega člena mora vsebovati:</w:t>
      </w:r>
    </w:p>
    <w:p w:rsidR="0072580F" w:rsidRPr="00104E2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rsidRPr="00104E2F">
        <w:t>povzetek stanja in splošno oceno doseganja ciljev iz letnega programa rednega vzdrževanja;</w:t>
      </w:r>
    </w:p>
    <w:p w:rsidR="0072580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rsidRPr="00104E2F">
        <w:t>opis stanja pred vzdrževanjem in po njem;</w:t>
      </w:r>
    </w:p>
    <w:p w:rsidR="0072580F" w:rsidRPr="00104E2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t>prikaz predvidenih in realiziranih nalog vzdrževanja;</w:t>
      </w:r>
    </w:p>
    <w:p w:rsidR="0072580F" w:rsidRDefault="0072580F" w:rsidP="0072580F">
      <w:pPr>
        <w:pStyle w:val="Alineazaodstavkom"/>
        <w:numPr>
          <w:ilvl w:val="0"/>
          <w:numId w:val="2"/>
        </w:numPr>
        <w:tabs>
          <w:tab w:val="clear" w:pos="397"/>
          <w:tab w:val="num" w:pos="425"/>
        </w:tabs>
        <w:overflowPunct/>
        <w:autoSpaceDE/>
        <w:autoSpaceDN/>
        <w:adjustRightInd/>
        <w:spacing w:line="240" w:lineRule="auto"/>
        <w:ind w:left="425" w:hanging="425"/>
        <w:textAlignment w:val="auto"/>
      </w:pPr>
      <w:r w:rsidRPr="00104E2F">
        <w:t>ugotovitve in predloge.</w:t>
      </w:r>
    </w:p>
    <w:p w:rsidR="0072580F" w:rsidRDefault="0072580F" w:rsidP="0072580F">
      <w:pPr>
        <w:pStyle w:val="Alineazaodstavkom"/>
        <w:numPr>
          <w:ilvl w:val="0"/>
          <w:numId w:val="0"/>
        </w:numPr>
        <w:overflowPunct/>
        <w:autoSpaceDE/>
        <w:autoSpaceDN/>
        <w:adjustRightInd/>
        <w:spacing w:line="240" w:lineRule="auto"/>
        <w:ind w:left="425"/>
        <w:textAlignment w:val="auto"/>
      </w:pPr>
    </w:p>
    <w:p w:rsidR="0072580F" w:rsidRPr="00104E2F" w:rsidRDefault="0072580F" w:rsidP="0072580F">
      <w:pPr>
        <w:pStyle w:val="Alineazaodstavkom"/>
        <w:numPr>
          <w:ilvl w:val="0"/>
          <w:numId w:val="0"/>
        </w:numPr>
        <w:overflowPunct/>
        <w:autoSpaceDE/>
        <w:autoSpaceDN/>
        <w:adjustRightInd/>
        <w:spacing w:line="240" w:lineRule="auto"/>
        <w:ind w:left="425"/>
        <w:textAlignment w:val="auto"/>
        <w:rPr>
          <w:lang w:eastAsia="sl-SI"/>
        </w:rPr>
      </w:pPr>
    </w:p>
    <w:p w:rsidR="0072580F" w:rsidRPr="00104E2F" w:rsidRDefault="0072580F" w:rsidP="0072580F">
      <w:pPr>
        <w:spacing w:line="240" w:lineRule="auto"/>
        <w:jc w:val="center"/>
        <w:rPr>
          <w:rFonts w:cs="Arial"/>
          <w:sz w:val="22"/>
          <w:szCs w:val="22"/>
          <w:lang w:eastAsia="sl-SI"/>
        </w:rPr>
      </w:pPr>
      <w:r w:rsidRPr="00104E2F">
        <w:rPr>
          <w:rFonts w:cs="Arial"/>
          <w:sz w:val="22"/>
          <w:szCs w:val="22"/>
          <w:lang w:eastAsia="sl-SI"/>
        </w:rPr>
        <w:t>1</w:t>
      </w:r>
      <w:r>
        <w:rPr>
          <w:rFonts w:cs="Arial"/>
          <w:sz w:val="22"/>
          <w:szCs w:val="22"/>
          <w:lang w:eastAsia="sl-SI"/>
        </w:rPr>
        <w:t>4</w:t>
      </w:r>
      <w:r w:rsidRPr="00104E2F">
        <w:rPr>
          <w:rFonts w:cs="Arial"/>
          <w:sz w:val="22"/>
          <w:szCs w:val="22"/>
          <w:lang w:eastAsia="sl-SI"/>
        </w:rPr>
        <w:t>. člen</w:t>
      </w:r>
    </w:p>
    <w:p w:rsidR="0072580F" w:rsidRDefault="0072580F" w:rsidP="0072580F">
      <w:pPr>
        <w:spacing w:line="240" w:lineRule="auto"/>
        <w:jc w:val="center"/>
        <w:rPr>
          <w:rFonts w:cs="Arial"/>
          <w:sz w:val="22"/>
          <w:szCs w:val="22"/>
          <w:lang w:eastAsia="sl-SI"/>
        </w:rPr>
      </w:pPr>
      <w:r w:rsidRPr="00104E2F">
        <w:rPr>
          <w:rFonts w:cs="Arial"/>
          <w:sz w:val="22"/>
          <w:szCs w:val="22"/>
          <w:lang w:eastAsia="sl-SI"/>
        </w:rPr>
        <w:t xml:space="preserve"> (strokovni nadzor)</w:t>
      </w:r>
    </w:p>
    <w:p w:rsidR="0072580F" w:rsidRPr="00104E2F" w:rsidRDefault="0072580F" w:rsidP="0072580F">
      <w:pPr>
        <w:spacing w:line="240" w:lineRule="auto"/>
        <w:jc w:val="center"/>
        <w:rPr>
          <w:rFonts w:cs="Arial"/>
          <w:sz w:val="22"/>
          <w:szCs w:val="22"/>
          <w:lang w:eastAsia="sl-SI"/>
        </w:rPr>
      </w:pPr>
    </w:p>
    <w:p w:rsidR="0072580F" w:rsidRDefault="0072580F" w:rsidP="0072580F">
      <w:pPr>
        <w:spacing w:line="240" w:lineRule="auto"/>
        <w:jc w:val="both"/>
        <w:rPr>
          <w:rFonts w:cs="Arial"/>
          <w:sz w:val="22"/>
          <w:szCs w:val="22"/>
          <w:lang w:eastAsia="sl-SI"/>
        </w:rPr>
      </w:pPr>
      <w:r w:rsidRPr="00104E2F">
        <w:rPr>
          <w:rFonts w:cs="Arial"/>
          <w:sz w:val="22"/>
          <w:szCs w:val="22"/>
          <w:lang w:eastAsia="sl-SI"/>
        </w:rPr>
        <w:t xml:space="preserve">(1) Strokovni nadzor nad izvajanjem državne javne službe opravlja ministrstvo v skladu z zakonom, ki ureja kmetijstvo. </w:t>
      </w:r>
    </w:p>
    <w:p w:rsidR="0072580F" w:rsidRPr="00104E2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both"/>
        <w:rPr>
          <w:rFonts w:cs="Arial"/>
          <w:sz w:val="22"/>
          <w:szCs w:val="22"/>
          <w:lang w:eastAsia="sl-SI"/>
        </w:rPr>
      </w:pPr>
      <w:r w:rsidRPr="00104E2F">
        <w:rPr>
          <w:rFonts w:cs="Arial"/>
          <w:sz w:val="22"/>
          <w:szCs w:val="22"/>
          <w:lang w:eastAsia="sl-SI"/>
        </w:rPr>
        <w:t xml:space="preserve">(2) Nadzor iz prejšnjega odstavka obsega nadzor nad: </w:t>
      </w:r>
    </w:p>
    <w:p w:rsidR="0072580F" w:rsidRPr="00104E2F" w:rsidRDefault="0072580F" w:rsidP="0072580F">
      <w:pPr>
        <w:spacing w:line="240" w:lineRule="auto"/>
        <w:ind w:left="360"/>
        <w:jc w:val="both"/>
        <w:rPr>
          <w:rFonts w:cs="Arial"/>
          <w:sz w:val="22"/>
          <w:szCs w:val="22"/>
          <w:lang w:eastAsia="sl-SI"/>
        </w:rPr>
      </w:pPr>
      <w:r w:rsidRPr="00104E2F">
        <w:rPr>
          <w:rFonts w:cs="Arial"/>
          <w:sz w:val="22"/>
          <w:szCs w:val="22"/>
          <w:lang w:eastAsia="sl-SI"/>
        </w:rPr>
        <w:t xml:space="preserve">– izpolnjevanjem kadrovskih, organizacijskih in tehničnih pogojev izvajalca; </w:t>
      </w:r>
    </w:p>
    <w:p w:rsidR="0072580F" w:rsidRPr="00104E2F" w:rsidRDefault="0072580F" w:rsidP="0072580F">
      <w:pPr>
        <w:spacing w:line="240" w:lineRule="auto"/>
        <w:ind w:left="360"/>
        <w:jc w:val="both"/>
        <w:rPr>
          <w:rFonts w:cs="Arial"/>
          <w:sz w:val="22"/>
          <w:szCs w:val="22"/>
          <w:lang w:eastAsia="sl-SI"/>
        </w:rPr>
      </w:pPr>
      <w:r w:rsidRPr="00104E2F">
        <w:rPr>
          <w:rFonts w:cs="Arial"/>
          <w:sz w:val="22"/>
          <w:szCs w:val="22"/>
          <w:lang w:eastAsia="sl-SI"/>
        </w:rPr>
        <w:t xml:space="preserve">– izvajanjem programov upravljanja in programov vzdrževanja po tej uredbi; </w:t>
      </w:r>
    </w:p>
    <w:p w:rsidR="0072580F" w:rsidRPr="00104E2F" w:rsidRDefault="0072580F" w:rsidP="0072580F">
      <w:pPr>
        <w:spacing w:line="240" w:lineRule="auto"/>
        <w:ind w:left="360"/>
        <w:jc w:val="both"/>
        <w:rPr>
          <w:rFonts w:cs="Arial"/>
          <w:sz w:val="22"/>
          <w:szCs w:val="22"/>
          <w:lang w:eastAsia="sl-SI"/>
        </w:rPr>
      </w:pPr>
      <w:r w:rsidRPr="00104E2F">
        <w:rPr>
          <w:rFonts w:cs="Arial"/>
          <w:sz w:val="22"/>
          <w:szCs w:val="22"/>
          <w:lang w:eastAsia="sl-SI"/>
        </w:rPr>
        <w:t xml:space="preserve">– namensko porabo proračunskih sredstev. </w:t>
      </w:r>
    </w:p>
    <w:p w:rsidR="0072580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center"/>
        <w:rPr>
          <w:rFonts w:cs="Arial"/>
          <w:sz w:val="22"/>
          <w:szCs w:val="22"/>
          <w:lang w:eastAsia="sl-SI"/>
        </w:rPr>
      </w:pPr>
      <w:r w:rsidRPr="00104E2F">
        <w:rPr>
          <w:rFonts w:cs="Arial"/>
          <w:sz w:val="22"/>
          <w:szCs w:val="22"/>
          <w:lang w:eastAsia="sl-SI"/>
        </w:rPr>
        <w:t>1</w:t>
      </w:r>
      <w:r>
        <w:rPr>
          <w:rFonts w:cs="Arial"/>
          <w:sz w:val="22"/>
          <w:szCs w:val="22"/>
          <w:lang w:eastAsia="sl-SI"/>
        </w:rPr>
        <w:t>5</w:t>
      </w:r>
      <w:r w:rsidRPr="00104E2F">
        <w:rPr>
          <w:rFonts w:cs="Arial"/>
          <w:sz w:val="22"/>
          <w:szCs w:val="22"/>
          <w:lang w:eastAsia="sl-SI"/>
        </w:rPr>
        <w:t>. člen</w:t>
      </w:r>
    </w:p>
    <w:p w:rsidR="0072580F" w:rsidRDefault="0072580F" w:rsidP="0072580F">
      <w:pPr>
        <w:spacing w:line="240" w:lineRule="auto"/>
        <w:jc w:val="center"/>
        <w:rPr>
          <w:rFonts w:cs="Arial"/>
          <w:sz w:val="22"/>
          <w:szCs w:val="22"/>
          <w:lang w:eastAsia="sl-SI"/>
        </w:rPr>
      </w:pPr>
      <w:r w:rsidRPr="00104E2F">
        <w:rPr>
          <w:rFonts w:cs="Arial"/>
          <w:sz w:val="22"/>
          <w:szCs w:val="22"/>
          <w:lang w:eastAsia="sl-SI"/>
        </w:rPr>
        <w:t>(inšpekcijski nadzor)</w:t>
      </w:r>
    </w:p>
    <w:p w:rsidR="0072580F" w:rsidRPr="00104E2F" w:rsidRDefault="0072580F" w:rsidP="0072580F">
      <w:pPr>
        <w:spacing w:line="240" w:lineRule="auto"/>
        <w:jc w:val="center"/>
        <w:rPr>
          <w:rFonts w:cs="Arial"/>
          <w:sz w:val="22"/>
          <w:szCs w:val="22"/>
          <w:lang w:eastAsia="sl-SI"/>
        </w:rPr>
      </w:pPr>
    </w:p>
    <w:p w:rsidR="0072580F" w:rsidRPr="00104E2F" w:rsidRDefault="0072580F" w:rsidP="0072580F">
      <w:pPr>
        <w:spacing w:line="240" w:lineRule="auto"/>
        <w:jc w:val="both"/>
        <w:rPr>
          <w:rFonts w:cs="Arial"/>
          <w:sz w:val="22"/>
          <w:szCs w:val="22"/>
          <w:lang w:eastAsia="sl-SI"/>
        </w:rPr>
      </w:pPr>
      <w:r w:rsidRPr="00104E2F">
        <w:rPr>
          <w:rFonts w:cs="Arial"/>
          <w:sz w:val="22"/>
          <w:szCs w:val="22"/>
          <w:lang w:eastAsia="sl-SI"/>
        </w:rPr>
        <w:t>Inšpekcijski nadzor nad izvajanjem te uredbe opravlja inšpekcija, pristojna za kmetijstvo.</w:t>
      </w:r>
    </w:p>
    <w:p w:rsidR="0072580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center"/>
        <w:rPr>
          <w:rFonts w:cs="Arial"/>
          <w:sz w:val="22"/>
          <w:szCs w:val="22"/>
          <w:lang w:eastAsia="sl-SI"/>
        </w:rPr>
      </w:pPr>
      <w:r w:rsidRPr="00104E2F">
        <w:rPr>
          <w:rFonts w:cs="Arial"/>
          <w:sz w:val="22"/>
          <w:szCs w:val="22"/>
          <w:lang w:eastAsia="sl-SI"/>
        </w:rPr>
        <w:t>1</w:t>
      </w:r>
      <w:r>
        <w:rPr>
          <w:rFonts w:cs="Arial"/>
          <w:sz w:val="22"/>
          <w:szCs w:val="22"/>
          <w:lang w:eastAsia="sl-SI"/>
        </w:rPr>
        <w:t>6</w:t>
      </w:r>
      <w:r w:rsidRPr="00104E2F">
        <w:rPr>
          <w:rFonts w:cs="Arial"/>
          <w:sz w:val="22"/>
          <w:szCs w:val="22"/>
          <w:lang w:eastAsia="sl-SI"/>
        </w:rPr>
        <w:t>. člen</w:t>
      </w:r>
    </w:p>
    <w:p w:rsidR="0072580F" w:rsidRPr="00104E2F" w:rsidRDefault="0072580F" w:rsidP="0072580F">
      <w:pPr>
        <w:spacing w:line="240" w:lineRule="auto"/>
        <w:jc w:val="center"/>
        <w:rPr>
          <w:rFonts w:cs="Arial"/>
          <w:sz w:val="22"/>
          <w:szCs w:val="22"/>
          <w:lang w:eastAsia="sl-SI"/>
        </w:rPr>
      </w:pPr>
      <w:r w:rsidRPr="00104E2F">
        <w:rPr>
          <w:rFonts w:cs="Arial"/>
          <w:sz w:val="22"/>
          <w:szCs w:val="22"/>
          <w:lang w:eastAsia="sl-SI"/>
        </w:rPr>
        <w:t>(</w:t>
      </w:r>
    </w:p>
    <w:p w:rsidR="0072580F" w:rsidRDefault="0072580F" w:rsidP="0072580F">
      <w:pPr>
        <w:spacing w:line="240" w:lineRule="auto"/>
        <w:jc w:val="center"/>
        <w:rPr>
          <w:rFonts w:cs="Arial"/>
          <w:sz w:val="22"/>
          <w:szCs w:val="22"/>
          <w:lang w:eastAsia="sl-SI"/>
        </w:rPr>
      </w:pPr>
      <w:r w:rsidRPr="00104E2F">
        <w:rPr>
          <w:rFonts w:cs="Arial"/>
          <w:sz w:val="22"/>
          <w:szCs w:val="22"/>
          <w:lang w:eastAsia="sl-SI"/>
        </w:rPr>
        <w:t>(prenehanje veljavnosti)</w:t>
      </w:r>
    </w:p>
    <w:p w:rsidR="0072580F" w:rsidRPr="00104E2F" w:rsidRDefault="0072580F" w:rsidP="0072580F">
      <w:pPr>
        <w:spacing w:line="240" w:lineRule="auto"/>
        <w:jc w:val="center"/>
        <w:rPr>
          <w:rFonts w:cs="Arial"/>
          <w:sz w:val="22"/>
          <w:szCs w:val="22"/>
          <w:lang w:eastAsia="sl-SI"/>
        </w:rPr>
      </w:pPr>
    </w:p>
    <w:p w:rsidR="0072580F" w:rsidRPr="00104E2F" w:rsidRDefault="0072580F" w:rsidP="0072580F">
      <w:pPr>
        <w:spacing w:line="240" w:lineRule="auto"/>
        <w:jc w:val="both"/>
        <w:rPr>
          <w:rFonts w:cs="Arial"/>
          <w:sz w:val="22"/>
          <w:szCs w:val="22"/>
          <w:lang w:eastAsia="sl-SI"/>
        </w:rPr>
      </w:pPr>
      <w:r w:rsidRPr="00104E2F">
        <w:rPr>
          <w:rFonts w:cs="Arial"/>
          <w:sz w:val="22"/>
          <w:szCs w:val="22"/>
          <w:lang w:eastAsia="sl-SI"/>
        </w:rPr>
        <w:t xml:space="preserve">Z dnem uveljavitve te uredbe preneha veljati Uredba o načinu izvajanja javne službe upravljanja in vzdrževanja hidromelioracijskih sistemov (Uradni list RS, št. </w:t>
      </w:r>
      <w:r>
        <w:rPr>
          <w:rFonts w:cs="Arial"/>
          <w:sz w:val="22"/>
          <w:szCs w:val="22"/>
          <w:lang w:eastAsia="sl-SI"/>
        </w:rPr>
        <w:t>31/14</w:t>
      </w:r>
      <w:r w:rsidRPr="00104E2F">
        <w:rPr>
          <w:rFonts w:cs="Arial"/>
          <w:sz w:val="22"/>
          <w:szCs w:val="22"/>
          <w:lang w:eastAsia="sl-SI"/>
        </w:rPr>
        <w:t xml:space="preserve"> in </w:t>
      </w:r>
      <w:r>
        <w:rPr>
          <w:rFonts w:cs="Arial"/>
          <w:sz w:val="22"/>
          <w:szCs w:val="22"/>
          <w:lang w:eastAsia="sl-SI"/>
        </w:rPr>
        <w:t>91/15</w:t>
      </w:r>
      <w:r w:rsidRPr="00104E2F">
        <w:rPr>
          <w:rFonts w:cs="Arial"/>
          <w:sz w:val="22"/>
          <w:szCs w:val="22"/>
          <w:lang w:eastAsia="sl-SI"/>
        </w:rPr>
        <w:t>).</w:t>
      </w:r>
    </w:p>
    <w:p w:rsidR="0072580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center"/>
        <w:rPr>
          <w:rFonts w:cs="Arial"/>
          <w:sz w:val="22"/>
          <w:szCs w:val="22"/>
          <w:lang w:eastAsia="sl-SI"/>
        </w:rPr>
      </w:pPr>
      <w:r w:rsidRPr="00104E2F">
        <w:rPr>
          <w:rFonts w:cs="Arial"/>
          <w:sz w:val="22"/>
          <w:szCs w:val="22"/>
          <w:lang w:eastAsia="sl-SI"/>
        </w:rPr>
        <w:t>17. člen</w:t>
      </w:r>
    </w:p>
    <w:p w:rsidR="0072580F" w:rsidRDefault="0072580F" w:rsidP="0072580F">
      <w:pPr>
        <w:spacing w:line="240" w:lineRule="auto"/>
        <w:jc w:val="center"/>
        <w:rPr>
          <w:rFonts w:cs="Arial"/>
          <w:sz w:val="22"/>
          <w:szCs w:val="22"/>
          <w:lang w:eastAsia="sl-SI"/>
        </w:rPr>
      </w:pPr>
      <w:r w:rsidRPr="00104E2F">
        <w:rPr>
          <w:rFonts w:cs="Arial"/>
          <w:sz w:val="22"/>
          <w:szCs w:val="22"/>
          <w:lang w:eastAsia="sl-SI"/>
        </w:rPr>
        <w:t>(začetek veljavnosti)</w:t>
      </w:r>
    </w:p>
    <w:p w:rsidR="0072580F" w:rsidRPr="00104E2F" w:rsidRDefault="0072580F" w:rsidP="0072580F">
      <w:pPr>
        <w:spacing w:line="240" w:lineRule="auto"/>
        <w:jc w:val="center"/>
        <w:rPr>
          <w:rFonts w:cs="Arial"/>
          <w:sz w:val="22"/>
          <w:szCs w:val="22"/>
          <w:lang w:eastAsia="sl-SI"/>
        </w:rPr>
      </w:pPr>
    </w:p>
    <w:p w:rsidR="0072580F" w:rsidRPr="00104E2F" w:rsidRDefault="0072580F" w:rsidP="0072580F">
      <w:pPr>
        <w:spacing w:line="240" w:lineRule="auto"/>
        <w:jc w:val="both"/>
        <w:rPr>
          <w:rFonts w:cs="Arial"/>
          <w:sz w:val="22"/>
          <w:szCs w:val="22"/>
          <w:lang w:eastAsia="sl-SI"/>
        </w:rPr>
      </w:pPr>
      <w:r w:rsidRPr="00104E2F">
        <w:rPr>
          <w:rFonts w:cs="Arial"/>
          <w:sz w:val="22"/>
          <w:szCs w:val="22"/>
          <w:lang w:eastAsia="sl-SI"/>
        </w:rPr>
        <w:t>Ta uredba začne veljati naslednji dan po objavi v Uradnem listu Republike Slovenije.</w:t>
      </w:r>
    </w:p>
    <w:p w:rsidR="0072580F" w:rsidRPr="00104E2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both"/>
        <w:rPr>
          <w:rFonts w:cs="Arial"/>
          <w:sz w:val="22"/>
          <w:szCs w:val="22"/>
          <w:lang w:eastAsia="sl-SI"/>
        </w:rPr>
      </w:pPr>
    </w:p>
    <w:p w:rsidR="0072580F" w:rsidRPr="00104E2F" w:rsidRDefault="0072580F" w:rsidP="0072580F">
      <w:pPr>
        <w:spacing w:line="240" w:lineRule="auto"/>
        <w:jc w:val="both"/>
        <w:rPr>
          <w:rFonts w:cs="Arial"/>
          <w:sz w:val="22"/>
          <w:szCs w:val="22"/>
          <w:lang w:eastAsia="sl-SI"/>
        </w:rPr>
      </w:pPr>
      <w:r w:rsidRPr="00104E2F">
        <w:rPr>
          <w:rFonts w:cs="Arial"/>
          <w:sz w:val="22"/>
          <w:szCs w:val="22"/>
          <w:lang w:eastAsia="sl-SI"/>
        </w:rPr>
        <w:t xml:space="preserve">Št. </w:t>
      </w:r>
    </w:p>
    <w:p w:rsidR="0072580F" w:rsidRPr="00104E2F" w:rsidRDefault="0072580F" w:rsidP="0072580F">
      <w:pPr>
        <w:spacing w:line="240" w:lineRule="auto"/>
        <w:jc w:val="both"/>
        <w:rPr>
          <w:rFonts w:cs="Arial"/>
          <w:sz w:val="22"/>
          <w:szCs w:val="22"/>
          <w:lang w:eastAsia="sl-SI"/>
        </w:rPr>
      </w:pPr>
      <w:r w:rsidRPr="00104E2F">
        <w:rPr>
          <w:rFonts w:cs="Arial"/>
          <w:sz w:val="22"/>
          <w:szCs w:val="22"/>
          <w:lang w:eastAsia="sl-SI"/>
        </w:rPr>
        <w:t>Ljubljana,  … 201</w:t>
      </w:r>
      <w:r>
        <w:rPr>
          <w:rFonts w:cs="Arial"/>
          <w:sz w:val="22"/>
          <w:szCs w:val="22"/>
          <w:lang w:eastAsia="sl-SI"/>
        </w:rPr>
        <w:t>8</w:t>
      </w:r>
    </w:p>
    <w:p w:rsidR="0072580F" w:rsidRPr="00104E2F" w:rsidRDefault="0072580F" w:rsidP="0072580F">
      <w:pPr>
        <w:spacing w:line="240" w:lineRule="auto"/>
        <w:jc w:val="both"/>
        <w:rPr>
          <w:rFonts w:cs="Arial"/>
          <w:sz w:val="22"/>
          <w:szCs w:val="22"/>
          <w:lang w:eastAsia="sl-SI"/>
        </w:rPr>
      </w:pPr>
      <w:r w:rsidRPr="00104E2F">
        <w:rPr>
          <w:rFonts w:cs="Arial"/>
          <w:sz w:val="22"/>
          <w:szCs w:val="22"/>
          <w:lang w:eastAsia="sl-SI"/>
        </w:rPr>
        <w:t xml:space="preserve">EVA </w:t>
      </w:r>
      <w:r>
        <w:rPr>
          <w:rFonts w:cs="Arial"/>
          <w:sz w:val="22"/>
          <w:szCs w:val="22"/>
          <w:lang w:eastAsia="sl-SI"/>
        </w:rPr>
        <w:t>2330-2018-0049</w:t>
      </w:r>
    </w:p>
    <w:p w:rsidR="0072580F" w:rsidRPr="00104E2F" w:rsidRDefault="0072580F" w:rsidP="0072580F">
      <w:pPr>
        <w:rPr>
          <w:rFonts w:cs="Arial"/>
          <w:sz w:val="22"/>
          <w:szCs w:val="22"/>
        </w:rPr>
      </w:pPr>
    </w:p>
    <w:p w:rsidR="0072580F" w:rsidRPr="00104E2F" w:rsidRDefault="0072580F" w:rsidP="0072580F">
      <w:pPr>
        <w:ind w:left="5664" w:firstLine="708"/>
        <w:jc w:val="both"/>
        <w:rPr>
          <w:rFonts w:cs="Arial"/>
          <w:sz w:val="22"/>
          <w:szCs w:val="22"/>
        </w:rPr>
      </w:pPr>
      <w:r w:rsidRPr="00104E2F">
        <w:rPr>
          <w:rFonts w:cs="Arial"/>
          <w:sz w:val="22"/>
          <w:szCs w:val="22"/>
        </w:rPr>
        <w:t>Vlada Republike Slovenije</w:t>
      </w:r>
    </w:p>
    <w:p w:rsidR="0072580F" w:rsidRPr="00104E2F" w:rsidRDefault="0072580F" w:rsidP="0072580F">
      <w:pPr>
        <w:ind w:left="6372" w:firstLine="708"/>
        <w:jc w:val="both"/>
        <w:rPr>
          <w:rFonts w:cs="Arial"/>
          <w:sz w:val="22"/>
          <w:szCs w:val="22"/>
        </w:rPr>
      </w:pPr>
      <w:r w:rsidRPr="00104E2F">
        <w:rPr>
          <w:rFonts w:cs="Arial"/>
          <w:sz w:val="22"/>
          <w:szCs w:val="22"/>
        </w:rPr>
        <w:t xml:space="preserve">  dr. Miro Cerar</w:t>
      </w:r>
    </w:p>
    <w:p w:rsidR="0072580F" w:rsidRPr="00104E2F" w:rsidRDefault="0072580F" w:rsidP="0072580F">
      <w:pPr>
        <w:jc w:val="both"/>
        <w:rPr>
          <w:rFonts w:cs="Arial"/>
          <w:sz w:val="22"/>
          <w:szCs w:val="22"/>
        </w:rPr>
      </w:pPr>
      <w:r w:rsidRPr="00104E2F">
        <w:rPr>
          <w:rFonts w:cs="Arial"/>
          <w:sz w:val="22"/>
          <w:szCs w:val="22"/>
        </w:rPr>
        <w:tab/>
      </w:r>
      <w:r w:rsidRPr="00104E2F">
        <w:rPr>
          <w:rFonts w:cs="Arial"/>
          <w:sz w:val="22"/>
          <w:szCs w:val="22"/>
        </w:rPr>
        <w:tab/>
      </w:r>
      <w:r w:rsidRPr="00104E2F">
        <w:rPr>
          <w:rFonts w:cs="Arial"/>
          <w:sz w:val="22"/>
          <w:szCs w:val="22"/>
        </w:rPr>
        <w:tab/>
      </w:r>
      <w:r w:rsidRPr="00104E2F">
        <w:rPr>
          <w:rFonts w:cs="Arial"/>
          <w:sz w:val="22"/>
          <w:szCs w:val="22"/>
        </w:rPr>
        <w:tab/>
      </w:r>
      <w:r w:rsidRPr="00104E2F">
        <w:rPr>
          <w:rFonts w:cs="Arial"/>
          <w:sz w:val="22"/>
          <w:szCs w:val="22"/>
        </w:rPr>
        <w:tab/>
      </w:r>
      <w:r w:rsidRPr="00104E2F">
        <w:rPr>
          <w:rFonts w:cs="Arial"/>
          <w:sz w:val="22"/>
          <w:szCs w:val="22"/>
        </w:rPr>
        <w:tab/>
      </w:r>
      <w:r w:rsidRPr="00104E2F">
        <w:rPr>
          <w:rFonts w:cs="Arial"/>
          <w:sz w:val="22"/>
          <w:szCs w:val="22"/>
        </w:rPr>
        <w:tab/>
      </w:r>
      <w:r w:rsidRPr="00104E2F">
        <w:rPr>
          <w:rFonts w:cs="Arial"/>
          <w:sz w:val="22"/>
          <w:szCs w:val="22"/>
        </w:rPr>
        <w:tab/>
      </w:r>
      <w:r w:rsidRPr="00104E2F">
        <w:rPr>
          <w:rFonts w:cs="Arial"/>
          <w:sz w:val="22"/>
          <w:szCs w:val="22"/>
        </w:rPr>
        <w:tab/>
      </w:r>
      <w:r w:rsidRPr="00104E2F">
        <w:rPr>
          <w:rFonts w:cs="Arial"/>
          <w:sz w:val="22"/>
          <w:szCs w:val="22"/>
        </w:rPr>
        <w:tab/>
        <w:t xml:space="preserve">      predsednik</w:t>
      </w:r>
    </w:p>
    <w:p w:rsidR="0072580F" w:rsidRPr="00104E2F" w:rsidRDefault="0072580F" w:rsidP="0072580F">
      <w:pPr>
        <w:spacing w:line="240" w:lineRule="auto"/>
        <w:jc w:val="both"/>
        <w:rPr>
          <w:rFonts w:cs="Arial"/>
          <w:sz w:val="22"/>
          <w:szCs w:val="22"/>
        </w:rPr>
      </w:pPr>
    </w:p>
    <w:p w:rsidR="008E60DF" w:rsidRDefault="008E60DF"/>
    <w:sectPr w:rsidR="008E6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
    <w:nsid w:val="6A870AC5"/>
    <w:multiLevelType w:val="hybridMultilevel"/>
    <w:tmpl w:val="0D84EB70"/>
    <w:lvl w:ilvl="0" w:tplc="EDE4F290">
      <w:start w:val="1"/>
      <w:numFmt w:val="bullet"/>
      <w:pStyle w:val="mediumtext1"/>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0F"/>
    <w:rsid w:val="0072580F"/>
    <w:rsid w:val="008E60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2580F"/>
    <w:pPr>
      <w:spacing w:line="260" w:lineRule="exact"/>
    </w:pPr>
    <w:rPr>
      <w:rFonts w:eastAsia="Times New Roman" w:cs="Times New Roman"/>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72580F"/>
    <w:rPr>
      <w:color w:val="0000FF"/>
      <w:u w:val="single"/>
    </w:rPr>
  </w:style>
  <w:style w:type="paragraph" w:customStyle="1" w:styleId="Alineazaodstavkom">
    <w:name w:val="Alinea za odstavkom"/>
    <w:basedOn w:val="Navaden"/>
    <w:link w:val="AlineazaodstavkomZnak"/>
    <w:qFormat/>
    <w:rsid w:val="0072580F"/>
    <w:pPr>
      <w:numPr>
        <w:numId w:val="1"/>
      </w:numPr>
      <w:overflowPunct w:val="0"/>
      <w:autoSpaceDE w:val="0"/>
      <w:autoSpaceDN w:val="0"/>
      <w:adjustRightInd w:val="0"/>
      <w:spacing w:line="200" w:lineRule="exact"/>
      <w:jc w:val="both"/>
      <w:textAlignment w:val="baseline"/>
    </w:pPr>
    <w:rPr>
      <w:rFonts w:cs="Arial"/>
      <w:sz w:val="22"/>
      <w:szCs w:val="22"/>
    </w:rPr>
  </w:style>
  <w:style w:type="character" w:customStyle="1" w:styleId="AlineazaodstavkomZnak">
    <w:name w:val="Alinea za odstavkom Znak"/>
    <w:link w:val="Alineazaodstavkom"/>
    <w:rsid w:val="0072580F"/>
    <w:rPr>
      <w:rFonts w:eastAsia="Times New Roman" w:cs="Arial"/>
      <w:sz w:val="22"/>
    </w:rPr>
  </w:style>
  <w:style w:type="paragraph" w:styleId="Navadensplet">
    <w:name w:val="Normal (Web)"/>
    <w:basedOn w:val="Navaden"/>
    <w:rsid w:val="0072580F"/>
    <w:pPr>
      <w:spacing w:after="210" w:line="240" w:lineRule="auto"/>
    </w:pPr>
    <w:rPr>
      <w:rFonts w:ascii="Times New Roman" w:hAnsi="Times New Roman"/>
      <w:color w:val="333333"/>
      <w:sz w:val="18"/>
      <w:szCs w:val="18"/>
      <w:lang w:eastAsia="sl-SI"/>
    </w:rPr>
  </w:style>
  <w:style w:type="character" w:customStyle="1" w:styleId="mediumtext1">
    <w:name w:val="medium_text1"/>
    <w:rsid w:val="0072580F"/>
    <w:rPr>
      <w:rFonts w:cs="Times New Roman"/>
      <w:sz w:val="20"/>
      <w:szCs w:val="20"/>
    </w:rPr>
  </w:style>
  <w:style w:type="paragraph" w:customStyle="1" w:styleId="Odstavek">
    <w:name w:val="Odstavek"/>
    <w:basedOn w:val="Navaden"/>
    <w:link w:val="OdstavekZnak"/>
    <w:qFormat/>
    <w:rsid w:val="0072580F"/>
    <w:pPr>
      <w:overflowPunct w:val="0"/>
      <w:autoSpaceDE w:val="0"/>
      <w:autoSpaceDN w:val="0"/>
      <w:adjustRightInd w:val="0"/>
      <w:spacing w:before="240" w:line="240" w:lineRule="auto"/>
      <w:ind w:firstLine="1021"/>
      <w:jc w:val="both"/>
      <w:textAlignment w:val="baseline"/>
    </w:pPr>
    <w:rPr>
      <w:rFonts w:cs="Arial"/>
      <w:sz w:val="22"/>
      <w:szCs w:val="22"/>
    </w:rPr>
  </w:style>
  <w:style w:type="character" w:customStyle="1" w:styleId="OdstavekZnak">
    <w:name w:val="Odstavek Znak"/>
    <w:link w:val="Odstavek"/>
    <w:rsid w:val="0072580F"/>
    <w:rPr>
      <w:rFonts w:eastAsia="Times New Roman"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2580F"/>
    <w:pPr>
      <w:spacing w:line="260" w:lineRule="exact"/>
    </w:pPr>
    <w:rPr>
      <w:rFonts w:eastAsia="Times New Roman" w:cs="Times New Roman"/>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72580F"/>
    <w:rPr>
      <w:color w:val="0000FF"/>
      <w:u w:val="single"/>
    </w:rPr>
  </w:style>
  <w:style w:type="paragraph" w:customStyle="1" w:styleId="Alineazaodstavkom">
    <w:name w:val="Alinea za odstavkom"/>
    <w:basedOn w:val="Navaden"/>
    <w:link w:val="AlineazaodstavkomZnak"/>
    <w:qFormat/>
    <w:rsid w:val="0072580F"/>
    <w:pPr>
      <w:numPr>
        <w:numId w:val="1"/>
      </w:numPr>
      <w:overflowPunct w:val="0"/>
      <w:autoSpaceDE w:val="0"/>
      <w:autoSpaceDN w:val="0"/>
      <w:adjustRightInd w:val="0"/>
      <w:spacing w:line="200" w:lineRule="exact"/>
      <w:jc w:val="both"/>
      <w:textAlignment w:val="baseline"/>
    </w:pPr>
    <w:rPr>
      <w:rFonts w:cs="Arial"/>
      <w:sz w:val="22"/>
      <w:szCs w:val="22"/>
    </w:rPr>
  </w:style>
  <w:style w:type="character" w:customStyle="1" w:styleId="AlineazaodstavkomZnak">
    <w:name w:val="Alinea za odstavkom Znak"/>
    <w:link w:val="Alineazaodstavkom"/>
    <w:rsid w:val="0072580F"/>
    <w:rPr>
      <w:rFonts w:eastAsia="Times New Roman" w:cs="Arial"/>
      <w:sz w:val="22"/>
    </w:rPr>
  </w:style>
  <w:style w:type="paragraph" w:styleId="Navadensplet">
    <w:name w:val="Normal (Web)"/>
    <w:basedOn w:val="Navaden"/>
    <w:rsid w:val="0072580F"/>
    <w:pPr>
      <w:spacing w:after="210" w:line="240" w:lineRule="auto"/>
    </w:pPr>
    <w:rPr>
      <w:rFonts w:ascii="Times New Roman" w:hAnsi="Times New Roman"/>
      <w:color w:val="333333"/>
      <w:sz w:val="18"/>
      <w:szCs w:val="18"/>
      <w:lang w:eastAsia="sl-SI"/>
    </w:rPr>
  </w:style>
  <w:style w:type="character" w:customStyle="1" w:styleId="mediumtext1">
    <w:name w:val="medium_text1"/>
    <w:rsid w:val="0072580F"/>
    <w:rPr>
      <w:rFonts w:cs="Times New Roman"/>
      <w:sz w:val="20"/>
      <w:szCs w:val="20"/>
    </w:rPr>
  </w:style>
  <w:style w:type="paragraph" w:customStyle="1" w:styleId="Odstavek">
    <w:name w:val="Odstavek"/>
    <w:basedOn w:val="Navaden"/>
    <w:link w:val="OdstavekZnak"/>
    <w:qFormat/>
    <w:rsid w:val="0072580F"/>
    <w:pPr>
      <w:overflowPunct w:val="0"/>
      <w:autoSpaceDE w:val="0"/>
      <w:autoSpaceDN w:val="0"/>
      <w:adjustRightInd w:val="0"/>
      <w:spacing w:before="240" w:line="240" w:lineRule="auto"/>
      <w:ind w:firstLine="1021"/>
      <w:jc w:val="both"/>
      <w:textAlignment w:val="baseline"/>
    </w:pPr>
    <w:rPr>
      <w:rFonts w:cs="Arial"/>
      <w:sz w:val="22"/>
      <w:szCs w:val="22"/>
    </w:rPr>
  </w:style>
  <w:style w:type="character" w:customStyle="1" w:styleId="OdstavekZnak">
    <w:name w:val="Odstavek Znak"/>
    <w:link w:val="Odstavek"/>
    <w:rsid w:val="0072580F"/>
    <w:rPr>
      <w:rFonts w:eastAsia="Times New Roman"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2-01-3528" TargetMode="External"/><Relationship Id="rId13" Type="http://schemas.openxmlformats.org/officeDocument/2006/relationships/hyperlink" Target="http://www.uradni-list.si/1/objava.jsp?sop=2012-01-241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radni-list.si/1/objava.jsp?sop=2012-01-2416" TargetMode="External"/><Relationship Id="rId12" Type="http://schemas.openxmlformats.org/officeDocument/2006/relationships/hyperlink" Target="http://www.uradni-list.si/1/objava.jsp?sop=2008-01-1978" TargetMode="External"/><Relationship Id="rId17" Type="http://schemas.openxmlformats.org/officeDocument/2006/relationships/hyperlink" Target="http://www.uradni-list.si/1/objava.jsp?sop=2017-01-1446" TargetMode="External"/><Relationship Id="rId2" Type="http://schemas.openxmlformats.org/officeDocument/2006/relationships/styles" Target="styles.xml"/><Relationship Id="rId16" Type="http://schemas.openxmlformats.org/officeDocument/2006/relationships/hyperlink" Target="http://www.uradni-list.si/1/objava.jsp?sop=2015-01-1327" TargetMode="External"/><Relationship Id="rId1" Type="http://schemas.openxmlformats.org/officeDocument/2006/relationships/numbering" Target="numbering.xml"/><Relationship Id="rId6" Type="http://schemas.openxmlformats.org/officeDocument/2006/relationships/hyperlink" Target="http://www.uradni-list.si/1/objava.jsp?sop=2008-01-1978" TargetMode="External"/><Relationship Id="rId11" Type="http://schemas.openxmlformats.org/officeDocument/2006/relationships/hyperlink" Target="http://www.uradni-list.si/1/objava.jsp?sop=2017-01-1446" TargetMode="External"/><Relationship Id="rId5" Type="http://schemas.openxmlformats.org/officeDocument/2006/relationships/webSettings" Target="webSettings.xml"/><Relationship Id="rId15" Type="http://schemas.openxmlformats.org/officeDocument/2006/relationships/hyperlink" Target="http://www.uradni-list.si/1/objava.jsp?sop=2014-01-1069" TargetMode="External"/><Relationship Id="rId10" Type="http://schemas.openxmlformats.org/officeDocument/2006/relationships/hyperlink" Target="http://www.uradni-list.si/1/objava.jsp?sop=2015-01-132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14-01-1069" TargetMode="External"/><Relationship Id="rId14" Type="http://schemas.openxmlformats.org/officeDocument/2006/relationships/hyperlink" Target="http://www.uradni-list.si/1/objava.jsp?sop=2012-01-352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2299</Words>
  <Characters>13105</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Pungartnik</dc:creator>
  <cp:lastModifiedBy>Bogdan Pungartnik</cp:lastModifiedBy>
  <cp:revision>1</cp:revision>
  <dcterms:created xsi:type="dcterms:W3CDTF">2018-03-12T08:36:00Z</dcterms:created>
  <dcterms:modified xsi:type="dcterms:W3CDTF">2018-03-12T08:37:00Z</dcterms:modified>
</cp:coreProperties>
</file>