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0C" w:rsidRDefault="001B7C0C" w:rsidP="001B7C0C"/>
    <w:p w:rsidR="001B7C0C" w:rsidRDefault="001B7C0C" w:rsidP="001B7C0C"/>
    <w:p w:rsidR="00AF3DBC" w:rsidRDefault="00AF3DBC" w:rsidP="00AF3DBC"/>
    <w:p w:rsidR="00AF3DBC" w:rsidRPr="008B5692" w:rsidRDefault="005401E9" w:rsidP="005401E9">
      <w:pPr>
        <w:jc w:val="center"/>
        <w:rPr>
          <w:b/>
          <w:sz w:val="28"/>
          <w:szCs w:val="28"/>
        </w:rPr>
      </w:pPr>
      <w:r>
        <w:rPr>
          <w:b/>
          <w:sz w:val="28"/>
          <w:szCs w:val="28"/>
        </w:rPr>
        <w:t xml:space="preserve">Predlog Zakona o spremembah in dopolnitvah Zakona o preprečevanju nasilja v družini </w:t>
      </w:r>
    </w:p>
    <w:p w:rsidR="001B7C0C" w:rsidRPr="008B5692" w:rsidRDefault="001B7C0C" w:rsidP="001B7C0C">
      <w:pPr>
        <w:ind w:left="360"/>
        <w:rPr>
          <w:sz w:val="28"/>
          <w:szCs w:val="28"/>
        </w:rPr>
      </w:pPr>
    </w:p>
    <w:p w:rsidR="001B7C0C" w:rsidRDefault="001B7C0C" w:rsidP="001B7C0C">
      <w:pPr>
        <w:jc w:val="center"/>
        <w:rPr>
          <w:b/>
          <w:sz w:val="22"/>
        </w:rPr>
      </w:pPr>
    </w:p>
    <w:p w:rsidR="001B7C0C" w:rsidRPr="00372C77" w:rsidRDefault="001B7C0C" w:rsidP="001B7C0C">
      <w:pPr>
        <w:rPr>
          <w:b/>
          <w:sz w:val="22"/>
        </w:rPr>
      </w:pP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jc w:val="center"/>
        <w:rPr>
          <w:rFonts w:cs="Arial"/>
          <w:b/>
          <w:color w:val="000000"/>
        </w:rPr>
      </w:pPr>
      <w:r w:rsidRPr="00EF2653">
        <w:rPr>
          <w:rFonts w:cs="Arial"/>
          <w:b/>
          <w:color w:val="000000"/>
        </w:rPr>
        <w:t>1. člen</w:t>
      </w:r>
    </w:p>
    <w:p w:rsidR="00FF665D" w:rsidRPr="00EF2653" w:rsidRDefault="00FF665D" w:rsidP="001B7C0C">
      <w:pPr>
        <w:tabs>
          <w:tab w:val="left" w:pos="540"/>
          <w:tab w:val="left" w:pos="900"/>
        </w:tabs>
        <w:autoSpaceDE w:val="0"/>
        <w:autoSpaceDN w:val="0"/>
        <w:adjustRightInd w:val="0"/>
        <w:jc w:val="center"/>
        <w:rPr>
          <w:rFonts w:cs="Arial"/>
          <w:b/>
          <w:color w:val="000000"/>
        </w:rPr>
      </w:pPr>
    </w:p>
    <w:p w:rsidR="00CB1F3F" w:rsidRDefault="005401E9" w:rsidP="005401E9">
      <w:pPr>
        <w:tabs>
          <w:tab w:val="left" w:pos="540"/>
          <w:tab w:val="left" w:pos="900"/>
        </w:tabs>
        <w:autoSpaceDE w:val="0"/>
        <w:autoSpaceDN w:val="0"/>
        <w:adjustRightInd w:val="0"/>
        <w:rPr>
          <w:rFonts w:cs="Arial"/>
          <w:color w:val="000000"/>
        </w:rPr>
      </w:pPr>
      <w:r>
        <w:rPr>
          <w:rFonts w:cs="Arial"/>
          <w:color w:val="000000"/>
        </w:rPr>
        <w:t>V Zakon o preprečevanju nasilja (Uradni list RS, št. 16/2008)</w:t>
      </w:r>
      <w:r w:rsidR="00CB1F3F">
        <w:rPr>
          <w:rFonts w:cs="Arial"/>
          <w:color w:val="000000"/>
        </w:rPr>
        <w:t xml:space="preserve"> se v 1. členu za besedilom »izvajalcev javnih služb« doda besedilo »in drugih izvajalcev storitev na področju socialnega varstva, zdravstva, vzgoje in izobraževanja«.</w:t>
      </w:r>
    </w:p>
    <w:p w:rsidR="00CB1F3F" w:rsidRDefault="00CB1F3F" w:rsidP="005401E9">
      <w:pPr>
        <w:tabs>
          <w:tab w:val="left" w:pos="540"/>
          <w:tab w:val="left" w:pos="900"/>
        </w:tabs>
        <w:autoSpaceDE w:val="0"/>
        <w:autoSpaceDN w:val="0"/>
        <w:adjustRightInd w:val="0"/>
        <w:rPr>
          <w:rFonts w:cs="Arial"/>
          <w:color w:val="000000"/>
        </w:rPr>
      </w:pPr>
    </w:p>
    <w:p w:rsidR="00E86F9B" w:rsidRDefault="00E86F9B" w:rsidP="005401E9">
      <w:pPr>
        <w:tabs>
          <w:tab w:val="left" w:pos="540"/>
          <w:tab w:val="left" w:pos="900"/>
        </w:tabs>
        <w:autoSpaceDE w:val="0"/>
        <w:autoSpaceDN w:val="0"/>
        <w:adjustRightInd w:val="0"/>
        <w:rPr>
          <w:rFonts w:cs="Arial"/>
          <w:color w:val="000000"/>
        </w:rPr>
      </w:pPr>
    </w:p>
    <w:p w:rsidR="00CB1F3F" w:rsidRPr="00CB1F3F" w:rsidRDefault="00CB1F3F" w:rsidP="00CB1F3F">
      <w:pPr>
        <w:tabs>
          <w:tab w:val="left" w:pos="540"/>
          <w:tab w:val="left" w:pos="900"/>
        </w:tabs>
        <w:autoSpaceDE w:val="0"/>
        <w:autoSpaceDN w:val="0"/>
        <w:adjustRightInd w:val="0"/>
        <w:jc w:val="center"/>
        <w:rPr>
          <w:rFonts w:cs="Arial"/>
          <w:b/>
          <w:color w:val="000000"/>
        </w:rPr>
      </w:pPr>
      <w:r w:rsidRPr="00CB1F3F">
        <w:rPr>
          <w:rFonts w:cs="Arial"/>
          <w:b/>
          <w:color w:val="000000"/>
        </w:rPr>
        <w:t>2. člen</w:t>
      </w:r>
    </w:p>
    <w:p w:rsidR="00CB1F3F" w:rsidRDefault="00CB1F3F" w:rsidP="005401E9">
      <w:pPr>
        <w:tabs>
          <w:tab w:val="left" w:pos="540"/>
          <w:tab w:val="left" w:pos="900"/>
        </w:tabs>
        <w:autoSpaceDE w:val="0"/>
        <w:autoSpaceDN w:val="0"/>
        <w:adjustRightInd w:val="0"/>
        <w:rPr>
          <w:rFonts w:cs="Arial"/>
          <w:color w:val="000000"/>
        </w:rPr>
      </w:pPr>
    </w:p>
    <w:p w:rsidR="005401E9" w:rsidRDefault="005401E9" w:rsidP="005401E9">
      <w:pPr>
        <w:tabs>
          <w:tab w:val="left" w:pos="540"/>
          <w:tab w:val="left" w:pos="900"/>
        </w:tabs>
        <w:autoSpaceDE w:val="0"/>
        <w:autoSpaceDN w:val="0"/>
        <w:adjustRightInd w:val="0"/>
        <w:rPr>
          <w:rFonts w:cs="Arial"/>
          <w:color w:val="000000"/>
        </w:rPr>
      </w:pPr>
      <w:r>
        <w:rPr>
          <w:rFonts w:cs="Arial"/>
          <w:color w:val="000000"/>
        </w:rPr>
        <w:t xml:space="preserve">2. </w:t>
      </w:r>
      <w:r w:rsidR="00FF665D">
        <w:rPr>
          <w:rFonts w:cs="Arial"/>
          <w:color w:val="000000"/>
        </w:rPr>
        <w:t>č</w:t>
      </w:r>
      <w:r>
        <w:rPr>
          <w:rFonts w:cs="Arial"/>
          <w:color w:val="000000"/>
        </w:rPr>
        <w:t xml:space="preserve">len </w:t>
      </w:r>
      <w:r w:rsidR="00CB1F3F">
        <w:rPr>
          <w:rFonts w:cs="Arial"/>
          <w:color w:val="000000"/>
        </w:rPr>
        <w:t xml:space="preserve">se </w:t>
      </w:r>
      <w:r>
        <w:rPr>
          <w:rFonts w:cs="Arial"/>
          <w:color w:val="000000"/>
        </w:rPr>
        <w:t xml:space="preserve">spremeni tako, da se glasi: </w:t>
      </w:r>
    </w:p>
    <w:p w:rsidR="00FF665D" w:rsidRDefault="00FF665D" w:rsidP="00FF665D">
      <w:pPr>
        <w:tabs>
          <w:tab w:val="left" w:pos="540"/>
          <w:tab w:val="left" w:pos="900"/>
        </w:tabs>
        <w:autoSpaceDE w:val="0"/>
        <w:autoSpaceDN w:val="0"/>
        <w:adjustRightInd w:val="0"/>
        <w:jc w:val="center"/>
        <w:rPr>
          <w:rFonts w:cs="Arial"/>
          <w:color w:val="000000"/>
        </w:rPr>
      </w:pPr>
      <w:r>
        <w:rPr>
          <w:rFonts w:cs="Arial"/>
          <w:color w:val="000000"/>
        </w:rPr>
        <w:t>»2. člen</w:t>
      </w:r>
    </w:p>
    <w:p w:rsidR="001B7C0C" w:rsidRDefault="00FF665D" w:rsidP="001B7C0C">
      <w:pPr>
        <w:tabs>
          <w:tab w:val="left" w:pos="540"/>
          <w:tab w:val="left" w:pos="900"/>
        </w:tabs>
        <w:autoSpaceDE w:val="0"/>
        <w:autoSpaceDN w:val="0"/>
        <w:adjustRightInd w:val="0"/>
        <w:jc w:val="center"/>
        <w:rPr>
          <w:rFonts w:cs="Arial"/>
          <w:color w:val="000000"/>
        </w:rPr>
      </w:pPr>
      <w:r>
        <w:rPr>
          <w:rFonts w:cs="Arial"/>
          <w:color w:val="000000"/>
        </w:rPr>
        <w:t xml:space="preserve"> </w:t>
      </w:r>
      <w:r w:rsidR="001B7C0C">
        <w:rPr>
          <w:rFonts w:cs="Arial"/>
          <w:color w:val="000000"/>
        </w:rPr>
        <w:t>(opredelitev družinskih članov)</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t>(1) Družinske članice oziroma člani (v nadaljnjem besedilu: družinski člani) po tem zakonu so:</w:t>
      </w:r>
    </w:p>
    <w:p w:rsidR="0021789A" w:rsidRDefault="0021789A" w:rsidP="001B7C0C">
      <w:pPr>
        <w:autoSpaceDE w:val="0"/>
        <w:autoSpaceDN w:val="0"/>
        <w:adjustRightInd w:val="0"/>
        <w:ind w:left="360" w:hanging="360"/>
        <w:rPr>
          <w:rFonts w:cs="Arial"/>
          <w:color w:val="000000"/>
        </w:rPr>
      </w:pPr>
      <w:r>
        <w:rPr>
          <w:rFonts w:cs="Arial"/>
          <w:color w:val="000000"/>
        </w:rPr>
        <w:t xml:space="preserve">– </w:t>
      </w:r>
      <w:r>
        <w:rPr>
          <w:rFonts w:cs="Arial"/>
          <w:color w:val="000000"/>
        </w:rPr>
        <w:tab/>
      </w:r>
      <w:r w:rsidR="001B7C0C">
        <w:rPr>
          <w:rFonts w:cs="Arial"/>
          <w:color w:val="000000"/>
        </w:rPr>
        <w:t>zakonec ali zunajzakonska partnerica oziroma partner</w:t>
      </w:r>
      <w:r w:rsidR="00CD7F84">
        <w:rPr>
          <w:rFonts w:cs="Arial"/>
          <w:color w:val="000000"/>
        </w:rPr>
        <w:t xml:space="preserve"> (v nadaljnjem besedilu: </w:t>
      </w:r>
      <w:r w:rsidR="001E6384">
        <w:rPr>
          <w:rFonts w:cs="Arial"/>
          <w:color w:val="000000"/>
        </w:rPr>
        <w:t>zunajzakonski partner</w:t>
      </w:r>
      <w:r w:rsidR="00CD7F84">
        <w:rPr>
          <w:rFonts w:cs="Arial"/>
          <w:color w:val="000000"/>
        </w:rPr>
        <w:t>)</w:t>
      </w:r>
      <w:r>
        <w:rPr>
          <w:rFonts w:cs="Arial"/>
          <w:color w:val="000000"/>
        </w:rPr>
        <w:t>,</w:t>
      </w:r>
    </w:p>
    <w:p w:rsidR="001B7C0C" w:rsidRDefault="0021789A" w:rsidP="001B7C0C">
      <w:pPr>
        <w:autoSpaceDE w:val="0"/>
        <w:autoSpaceDN w:val="0"/>
        <w:adjustRightInd w:val="0"/>
        <w:ind w:left="360" w:hanging="360"/>
        <w:rPr>
          <w:rFonts w:cs="Arial"/>
          <w:color w:val="000000"/>
        </w:rPr>
      </w:pPr>
      <w:r>
        <w:rPr>
          <w:rFonts w:cs="Arial"/>
          <w:color w:val="000000"/>
        </w:rPr>
        <w:t xml:space="preserve">– </w:t>
      </w:r>
      <w:r>
        <w:rPr>
          <w:rFonts w:cs="Arial"/>
          <w:color w:val="000000"/>
        </w:rPr>
        <w:tab/>
      </w:r>
      <w:r w:rsidR="001B7C0C">
        <w:rPr>
          <w:rFonts w:cs="Arial"/>
          <w:color w:val="000000"/>
        </w:rPr>
        <w:t>partnerica oziroma partner v registrirani istospolni partnerski skupnosti</w:t>
      </w:r>
      <w:r w:rsidR="001E6384">
        <w:rPr>
          <w:rFonts w:cs="Arial"/>
          <w:color w:val="000000"/>
        </w:rPr>
        <w:t xml:space="preserve"> (v nadaljnjem besedilu: partner v registrirani istospolni partnerski skupnosti)</w:t>
      </w:r>
      <w:r w:rsidR="001B7C0C">
        <w:rPr>
          <w:rFonts w:cs="Arial"/>
          <w:color w:val="000000"/>
        </w:rPr>
        <w:t>,</w:t>
      </w:r>
    </w:p>
    <w:p w:rsidR="001B7C0C" w:rsidRDefault="0021789A" w:rsidP="001B7C0C">
      <w:pPr>
        <w:autoSpaceDE w:val="0"/>
        <w:autoSpaceDN w:val="0"/>
        <w:adjustRightInd w:val="0"/>
        <w:ind w:left="360" w:hanging="360"/>
        <w:rPr>
          <w:rFonts w:cs="Arial"/>
          <w:color w:val="000000"/>
        </w:rPr>
      </w:pPr>
      <w:r>
        <w:rPr>
          <w:rFonts w:cs="Arial"/>
          <w:color w:val="000000"/>
        </w:rPr>
        <w:t>–</w:t>
      </w:r>
      <w:r w:rsidR="00D01BAB">
        <w:rPr>
          <w:rFonts w:cs="Arial"/>
          <w:color w:val="000000"/>
        </w:rPr>
        <w:tab/>
      </w:r>
      <w:r w:rsidR="001B7C0C">
        <w:rPr>
          <w:rFonts w:cs="Arial"/>
          <w:color w:val="000000"/>
        </w:rPr>
        <w:t>sorodnica oziroma sorodnik (v nadaljnjem besedilu: sorodnik) v ravni vrsti,</w:t>
      </w:r>
    </w:p>
    <w:p w:rsidR="00CD7F84" w:rsidRDefault="0021789A" w:rsidP="00CD7F84">
      <w:pPr>
        <w:autoSpaceDE w:val="0"/>
        <w:autoSpaceDN w:val="0"/>
        <w:adjustRightInd w:val="0"/>
        <w:ind w:left="360" w:hanging="360"/>
        <w:rPr>
          <w:rFonts w:cs="Arial"/>
          <w:color w:val="000000"/>
        </w:rPr>
      </w:pPr>
      <w:r>
        <w:rPr>
          <w:rFonts w:cs="Arial"/>
          <w:color w:val="000000"/>
        </w:rPr>
        <w:t>–</w:t>
      </w:r>
      <w:r w:rsidR="00D01BAB">
        <w:rPr>
          <w:rFonts w:cs="Arial"/>
          <w:color w:val="000000"/>
        </w:rPr>
        <w:t xml:space="preserve">   </w:t>
      </w:r>
      <w:r w:rsidR="001B7C0C" w:rsidRPr="00742DE6">
        <w:rPr>
          <w:rFonts w:cs="Arial"/>
          <w:color w:val="000000"/>
        </w:rPr>
        <w:t xml:space="preserve">sorodniki v stranski vrsti do vštetega </w:t>
      </w:r>
      <w:r w:rsidR="001B7C0C">
        <w:rPr>
          <w:rFonts w:cs="Arial"/>
          <w:color w:val="000000"/>
        </w:rPr>
        <w:t>četrtega</w:t>
      </w:r>
      <w:r w:rsidR="001B7C0C" w:rsidRPr="00742DE6">
        <w:rPr>
          <w:rFonts w:cs="Arial"/>
          <w:color w:val="000000"/>
        </w:rPr>
        <w:t xml:space="preserve"> kolena, </w:t>
      </w:r>
    </w:p>
    <w:p w:rsidR="00D01BAB" w:rsidRDefault="00CD7F84" w:rsidP="001B7C0C">
      <w:pPr>
        <w:autoSpaceDE w:val="0"/>
        <w:autoSpaceDN w:val="0"/>
        <w:adjustRightInd w:val="0"/>
        <w:ind w:left="360" w:hanging="360"/>
        <w:rPr>
          <w:rFonts w:cs="Arial"/>
          <w:color w:val="000000"/>
        </w:rPr>
      </w:pPr>
      <w:r>
        <w:rPr>
          <w:rFonts w:cs="Arial"/>
          <w:color w:val="000000"/>
        </w:rPr>
        <w:t>–   oseba v svaštvu v</w:t>
      </w:r>
      <w:r w:rsidR="00D01BAB">
        <w:rPr>
          <w:rFonts w:cs="Arial"/>
          <w:color w:val="000000"/>
        </w:rPr>
        <w:t xml:space="preserve"> ravni vrsti,</w:t>
      </w:r>
    </w:p>
    <w:p w:rsidR="001B7C0C" w:rsidRDefault="0021789A" w:rsidP="001B7C0C">
      <w:pPr>
        <w:autoSpaceDE w:val="0"/>
        <w:autoSpaceDN w:val="0"/>
        <w:adjustRightInd w:val="0"/>
        <w:ind w:left="360" w:hanging="360"/>
        <w:rPr>
          <w:rFonts w:cs="Arial"/>
          <w:color w:val="000000"/>
        </w:rPr>
      </w:pPr>
      <w:r>
        <w:rPr>
          <w:rFonts w:cs="Arial"/>
          <w:color w:val="000000"/>
        </w:rPr>
        <w:t>–</w:t>
      </w:r>
      <w:r>
        <w:rPr>
          <w:rFonts w:cs="Arial"/>
          <w:color w:val="000000"/>
        </w:rPr>
        <w:tab/>
      </w:r>
      <w:r w:rsidR="00D01BAB">
        <w:rPr>
          <w:rFonts w:cs="Arial"/>
          <w:color w:val="000000"/>
        </w:rPr>
        <w:t>oseba v</w:t>
      </w:r>
      <w:r w:rsidR="001B7C0C">
        <w:rPr>
          <w:rFonts w:cs="Arial"/>
          <w:color w:val="000000"/>
        </w:rPr>
        <w:t xml:space="preserve"> svaštvu</w:t>
      </w:r>
      <w:r w:rsidR="00D01BAB">
        <w:rPr>
          <w:rFonts w:cs="Arial"/>
          <w:color w:val="000000"/>
        </w:rPr>
        <w:t xml:space="preserve"> v stranski vrsti</w:t>
      </w:r>
      <w:r w:rsidR="001B7C0C">
        <w:rPr>
          <w:rFonts w:cs="Arial"/>
          <w:color w:val="000000"/>
        </w:rPr>
        <w:t xml:space="preserve"> do vštetega drugega kolena,</w:t>
      </w:r>
    </w:p>
    <w:p w:rsidR="001B7C0C" w:rsidRDefault="0021789A" w:rsidP="001B7C0C">
      <w:pPr>
        <w:autoSpaceDE w:val="0"/>
        <w:autoSpaceDN w:val="0"/>
        <w:adjustRightInd w:val="0"/>
        <w:ind w:left="360" w:hanging="360"/>
        <w:rPr>
          <w:rFonts w:cs="Arial"/>
          <w:color w:val="000000"/>
        </w:rPr>
      </w:pPr>
      <w:r>
        <w:rPr>
          <w:rFonts w:cs="Arial"/>
          <w:color w:val="000000"/>
        </w:rPr>
        <w:t>–</w:t>
      </w:r>
      <w:r w:rsidR="001B7C0C">
        <w:rPr>
          <w:rFonts w:cs="Arial"/>
          <w:color w:val="000000"/>
        </w:rPr>
        <w:tab/>
        <w:t>posvojiteljica oziroma posvojitelj (v nadaljnjem besedilu: posvojitelj) in posvojenka oziroma posvojenec,</w:t>
      </w:r>
    </w:p>
    <w:p w:rsidR="0021789A" w:rsidRDefault="0021789A" w:rsidP="001B7C0C">
      <w:pPr>
        <w:autoSpaceDE w:val="0"/>
        <w:autoSpaceDN w:val="0"/>
        <w:adjustRightInd w:val="0"/>
        <w:ind w:left="360" w:hanging="360"/>
        <w:rPr>
          <w:rFonts w:cs="Arial"/>
          <w:color w:val="000000"/>
        </w:rPr>
      </w:pPr>
      <w:r>
        <w:rPr>
          <w:rFonts w:cs="Arial"/>
          <w:color w:val="000000"/>
        </w:rPr>
        <w:t>–</w:t>
      </w:r>
      <w:r w:rsidR="001B7C0C">
        <w:rPr>
          <w:rFonts w:cs="Arial"/>
          <w:color w:val="000000"/>
        </w:rPr>
        <w:tab/>
        <w:t xml:space="preserve">rejnica oziroma rejnik </w:t>
      </w:r>
      <w:r w:rsidR="001B7C0C" w:rsidRPr="00837626">
        <w:rPr>
          <w:rFonts w:cs="Arial"/>
          <w:color w:val="000000"/>
        </w:rPr>
        <w:t>(v nadaljnjem besedilu: rejnik)</w:t>
      </w:r>
      <w:r w:rsidR="001B7C0C">
        <w:rPr>
          <w:rFonts w:cs="Arial"/>
          <w:color w:val="000000"/>
        </w:rPr>
        <w:t xml:space="preserve"> in otrok, nameščen v rejniško</w:t>
      </w:r>
      <w:r>
        <w:rPr>
          <w:rFonts w:cs="Arial"/>
          <w:color w:val="000000"/>
        </w:rPr>
        <w:t xml:space="preserve"> družino,</w:t>
      </w:r>
    </w:p>
    <w:p w:rsidR="001B7C0C" w:rsidRDefault="0021789A" w:rsidP="001B7C0C">
      <w:pPr>
        <w:autoSpaceDE w:val="0"/>
        <w:autoSpaceDN w:val="0"/>
        <w:adjustRightInd w:val="0"/>
        <w:ind w:left="360" w:hanging="360"/>
        <w:rPr>
          <w:rFonts w:cs="Arial"/>
          <w:color w:val="000000"/>
        </w:rPr>
      </w:pPr>
      <w:r>
        <w:rPr>
          <w:rFonts w:cs="Arial"/>
          <w:color w:val="000000"/>
        </w:rPr>
        <w:t>–</w:t>
      </w:r>
      <w:r>
        <w:rPr>
          <w:rFonts w:cs="Arial"/>
          <w:color w:val="000000"/>
        </w:rPr>
        <w:tab/>
      </w:r>
      <w:r w:rsidR="001B7C0C">
        <w:rPr>
          <w:rFonts w:cs="Arial"/>
          <w:color w:val="000000"/>
        </w:rPr>
        <w:t>skrbnica oziroma skrbnik (v nadaljnjem besedilu: skrbnik) in varovanka oziroma varovanec,</w:t>
      </w:r>
    </w:p>
    <w:p w:rsidR="001B7C0C" w:rsidRDefault="0021789A" w:rsidP="001B7C0C">
      <w:pPr>
        <w:autoSpaceDE w:val="0"/>
        <w:autoSpaceDN w:val="0"/>
        <w:adjustRightInd w:val="0"/>
        <w:ind w:left="360" w:hanging="360"/>
        <w:rPr>
          <w:rFonts w:cs="Arial"/>
          <w:color w:val="000000"/>
        </w:rPr>
      </w:pPr>
      <w:r>
        <w:rPr>
          <w:rFonts w:cs="Arial"/>
          <w:color w:val="000000"/>
        </w:rPr>
        <w:t>–</w:t>
      </w:r>
      <w:r>
        <w:rPr>
          <w:rFonts w:cs="Arial"/>
          <w:color w:val="000000"/>
        </w:rPr>
        <w:tab/>
      </w:r>
      <w:r w:rsidR="001B7C0C">
        <w:rPr>
          <w:rFonts w:cs="Arial"/>
          <w:color w:val="000000"/>
        </w:rPr>
        <w:t>osebe, ki imajo skupnega otroka,</w:t>
      </w:r>
    </w:p>
    <w:p w:rsidR="001B7C0C" w:rsidRDefault="0021789A" w:rsidP="001B7C0C">
      <w:pPr>
        <w:autoSpaceDE w:val="0"/>
        <w:autoSpaceDN w:val="0"/>
        <w:adjustRightInd w:val="0"/>
        <w:ind w:left="360" w:hanging="360"/>
        <w:rPr>
          <w:rFonts w:cs="Arial"/>
          <w:color w:val="000000"/>
        </w:rPr>
      </w:pPr>
      <w:r>
        <w:rPr>
          <w:rFonts w:cs="Arial"/>
          <w:color w:val="000000"/>
        </w:rPr>
        <w:t>–</w:t>
      </w:r>
      <w:r w:rsidR="001B7C0C">
        <w:rPr>
          <w:rFonts w:cs="Arial"/>
          <w:color w:val="000000"/>
        </w:rPr>
        <w:tab/>
        <w:t>osebe, ki živijo v skupnem gospodinjstvu</w:t>
      </w:r>
      <w:r>
        <w:rPr>
          <w:rFonts w:cs="Arial"/>
          <w:color w:val="000000"/>
        </w:rPr>
        <w:t>,</w:t>
      </w:r>
    </w:p>
    <w:p w:rsidR="001B7C0C" w:rsidRDefault="0021789A" w:rsidP="001B7C0C">
      <w:pPr>
        <w:autoSpaceDE w:val="0"/>
        <w:autoSpaceDN w:val="0"/>
        <w:adjustRightInd w:val="0"/>
        <w:ind w:left="360" w:hanging="360"/>
        <w:rPr>
          <w:rFonts w:cs="Arial"/>
          <w:color w:val="000000"/>
        </w:rPr>
      </w:pPr>
      <w:r>
        <w:rPr>
          <w:rFonts w:cs="Arial"/>
          <w:color w:val="000000"/>
        </w:rPr>
        <w:t>–</w:t>
      </w:r>
      <w:r>
        <w:rPr>
          <w:rFonts w:cs="Arial"/>
          <w:color w:val="000000"/>
        </w:rPr>
        <w:tab/>
      </w:r>
      <w:r w:rsidR="001B7C0C">
        <w:rPr>
          <w:rFonts w:cs="Arial"/>
          <w:color w:val="000000"/>
        </w:rPr>
        <w:t>osebe, ki so v partnerskem razmerju, ne glede na to ali živijo v skupnem gospodinjstvu</w:t>
      </w:r>
      <w:r>
        <w:rPr>
          <w:rFonts w:cs="Arial"/>
          <w:color w:val="000000"/>
        </w:rPr>
        <w:t>.</w:t>
      </w:r>
    </w:p>
    <w:p w:rsidR="001B7C0C" w:rsidRDefault="001B7C0C" w:rsidP="001B7C0C">
      <w:pPr>
        <w:autoSpaceDE w:val="0"/>
        <w:autoSpaceDN w:val="0"/>
        <w:adjustRightInd w:val="0"/>
        <w:ind w:left="360" w:hanging="360"/>
        <w:rPr>
          <w:rFonts w:cs="Arial"/>
          <w:color w:val="000000"/>
        </w:rPr>
      </w:pPr>
    </w:p>
    <w:p w:rsidR="007B5ED6" w:rsidRDefault="001B7C0C">
      <w:pPr>
        <w:autoSpaceDE w:val="0"/>
        <w:autoSpaceDN w:val="0"/>
        <w:adjustRightInd w:val="0"/>
        <w:ind w:firstLine="993"/>
        <w:rPr>
          <w:rFonts w:cs="Arial"/>
          <w:color w:val="000000"/>
        </w:rPr>
      </w:pPr>
      <w:r>
        <w:rPr>
          <w:rFonts w:cs="Arial"/>
          <w:color w:val="000000"/>
        </w:rPr>
        <w:t>(2) Za družinske člane po tem zakonu se štejejo osebe iz prejšnjega odstavka, tudi če sta razmerje ali skupnost prenehala.</w:t>
      </w:r>
    </w:p>
    <w:p w:rsidR="001B7C0C" w:rsidRDefault="001B7C0C" w:rsidP="001B7C0C">
      <w:pPr>
        <w:tabs>
          <w:tab w:val="left" w:pos="540"/>
          <w:tab w:val="left" w:pos="900"/>
        </w:tabs>
        <w:autoSpaceDE w:val="0"/>
        <w:autoSpaceDN w:val="0"/>
        <w:adjustRightInd w:val="0"/>
        <w:rPr>
          <w:rFonts w:cs="Arial"/>
          <w:color w:val="000000"/>
        </w:rPr>
      </w:pPr>
    </w:p>
    <w:p w:rsidR="007B5ED6" w:rsidRDefault="005458DF">
      <w:pPr>
        <w:tabs>
          <w:tab w:val="left" w:pos="540"/>
          <w:tab w:val="left" w:pos="900"/>
        </w:tabs>
        <w:autoSpaceDE w:val="0"/>
        <w:autoSpaceDN w:val="0"/>
        <w:adjustRightInd w:val="0"/>
        <w:ind w:firstLine="993"/>
        <w:rPr>
          <w:rFonts w:cs="Arial"/>
          <w:color w:val="000000"/>
        </w:rPr>
      </w:pPr>
      <w:r w:rsidRPr="00F73C2E">
        <w:rPr>
          <w:rFonts w:cs="Arial"/>
          <w:color w:val="000000"/>
        </w:rPr>
        <w:t>(3) Za družinskega člana po tem zakonu se smiselno šteje tudi</w:t>
      </w:r>
      <w:r w:rsidR="00C92A9A">
        <w:rPr>
          <w:rFonts w:cs="Arial"/>
          <w:color w:val="000000"/>
        </w:rPr>
        <w:t xml:space="preserve"> novi</w:t>
      </w:r>
      <w:r w:rsidRPr="00F73C2E">
        <w:rPr>
          <w:rFonts w:cs="Arial"/>
          <w:color w:val="000000"/>
        </w:rPr>
        <w:t xml:space="preserve"> zakonec ali </w:t>
      </w:r>
      <w:r w:rsidR="001E6384">
        <w:rPr>
          <w:rFonts w:cs="Arial"/>
          <w:color w:val="000000"/>
        </w:rPr>
        <w:t>zunajzakonski partner</w:t>
      </w:r>
      <w:r w:rsidR="001E6384" w:rsidRPr="00F73C2E">
        <w:rPr>
          <w:rFonts w:cs="Arial"/>
          <w:color w:val="000000"/>
        </w:rPr>
        <w:t xml:space="preserve"> </w:t>
      </w:r>
      <w:r w:rsidR="001E6384">
        <w:rPr>
          <w:rFonts w:cs="Arial"/>
          <w:color w:val="000000"/>
        </w:rPr>
        <w:t xml:space="preserve">ali </w:t>
      </w:r>
      <w:r w:rsidRPr="00F73C2E">
        <w:rPr>
          <w:rFonts w:cs="Arial"/>
          <w:color w:val="000000"/>
        </w:rPr>
        <w:t xml:space="preserve">partner </w:t>
      </w:r>
      <w:r w:rsidR="00FF665D">
        <w:rPr>
          <w:rFonts w:cs="Arial"/>
          <w:color w:val="000000"/>
        </w:rPr>
        <w:t xml:space="preserve">v registrirani </w:t>
      </w:r>
      <w:r w:rsidRPr="00F73C2E">
        <w:rPr>
          <w:rFonts w:cs="Arial"/>
          <w:color w:val="000000"/>
        </w:rPr>
        <w:t xml:space="preserve">istospolni partnerski skupnosti </w:t>
      </w:r>
      <w:r w:rsidR="003D012D">
        <w:rPr>
          <w:rFonts w:cs="Arial"/>
          <w:color w:val="000000"/>
        </w:rPr>
        <w:t xml:space="preserve">družinskega člana </w:t>
      </w:r>
      <w:r w:rsidRPr="00F73C2E">
        <w:rPr>
          <w:rFonts w:cs="Arial"/>
          <w:color w:val="000000"/>
        </w:rPr>
        <w:t>ali otrok katerega od</w:t>
      </w:r>
      <w:r w:rsidR="00FF665D">
        <w:rPr>
          <w:rFonts w:cs="Arial"/>
          <w:color w:val="000000"/>
        </w:rPr>
        <w:t xml:space="preserve"> družinskih članov iz prvega odstavka tega člena.«.</w:t>
      </w:r>
    </w:p>
    <w:p w:rsidR="001B7C0C" w:rsidRDefault="001B7C0C" w:rsidP="001B7C0C">
      <w:pPr>
        <w:tabs>
          <w:tab w:val="left" w:pos="540"/>
          <w:tab w:val="left" w:pos="900"/>
        </w:tabs>
        <w:autoSpaceDE w:val="0"/>
        <w:autoSpaceDN w:val="0"/>
        <w:adjustRightInd w:val="0"/>
        <w:rPr>
          <w:rFonts w:cs="Arial"/>
          <w:color w:val="000000"/>
        </w:rPr>
      </w:pPr>
    </w:p>
    <w:p w:rsidR="00D70374" w:rsidRDefault="00D70374" w:rsidP="001B7C0C">
      <w:pPr>
        <w:tabs>
          <w:tab w:val="left" w:pos="540"/>
          <w:tab w:val="left" w:pos="900"/>
        </w:tabs>
        <w:autoSpaceDE w:val="0"/>
        <w:autoSpaceDN w:val="0"/>
        <w:adjustRightInd w:val="0"/>
        <w:rPr>
          <w:rFonts w:cs="Arial"/>
          <w:color w:val="000000"/>
        </w:rPr>
      </w:pPr>
    </w:p>
    <w:p w:rsidR="001B7C0C" w:rsidRDefault="00CB1F3F" w:rsidP="001B7C0C">
      <w:pPr>
        <w:tabs>
          <w:tab w:val="left" w:pos="540"/>
          <w:tab w:val="left" w:pos="900"/>
        </w:tabs>
        <w:autoSpaceDE w:val="0"/>
        <w:autoSpaceDN w:val="0"/>
        <w:adjustRightInd w:val="0"/>
        <w:jc w:val="center"/>
        <w:rPr>
          <w:rFonts w:cs="Arial"/>
          <w:b/>
          <w:color w:val="000000"/>
        </w:rPr>
      </w:pPr>
      <w:r>
        <w:rPr>
          <w:rFonts w:cs="Arial"/>
          <w:b/>
          <w:color w:val="000000"/>
        </w:rPr>
        <w:t>3</w:t>
      </w:r>
      <w:r w:rsidR="001B7C0C" w:rsidRPr="00EF2653">
        <w:rPr>
          <w:rFonts w:cs="Arial"/>
          <w:b/>
          <w:color w:val="000000"/>
        </w:rPr>
        <w:t>. člen</w:t>
      </w:r>
    </w:p>
    <w:p w:rsidR="00FF665D" w:rsidRDefault="00FF665D" w:rsidP="001B7C0C">
      <w:pPr>
        <w:tabs>
          <w:tab w:val="left" w:pos="540"/>
          <w:tab w:val="left" w:pos="900"/>
        </w:tabs>
        <w:autoSpaceDE w:val="0"/>
        <w:autoSpaceDN w:val="0"/>
        <w:adjustRightInd w:val="0"/>
        <w:jc w:val="center"/>
        <w:rPr>
          <w:rFonts w:cs="Arial"/>
          <w:b/>
          <w:color w:val="000000"/>
        </w:rPr>
      </w:pPr>
    </w:p>
    <w:p w:rsidR="00FF665D" w:rsidRDefault="00FF665D" w:rsidP="00FF665D">
      <w:pPr>
        <w:tabs>
          <w:tab w:val="left" w:pos="540"/>
          <w:tab w:val="left" w:pos="900"/>
        </w:tabs>
        <w:autoSpaceDE w:val="0"/>
        <w:autoSpaceDN w:val="0"/>
        <w:adjustRightInd w:val="0"/>
        <w:rPr>
          <w:rFonts w:cs="Arial"/>
          <w:color w:val="000000"/>
        </w:rPr>
      </w:pPr>
      <w:r w:rsidRPr="00FF665D">
        <w:rPr>
          <w:rFonts w:cs="Arial"/>
          <w:color w:val="000000"/>
        </w:rPr>
        <w:t xml:space="preserve">3. člen se spremeni tako, da se glasi: </w:t>
      </w:r>
    </w:p>
    <w:p w:rsidR="00FF665D" w:rsidRDefault="00FF665D" w:rsidP="00FF665D">
      <w:pPr>
        <w:tabs>
          <w:tab w:val="left" w:pos="540"/>
          <w:tab w:val="left" w:pos="900"/>
        </w:tabs>
        <w:autoSpaceDE w:val="0"/>
        <w:autoSpaceDN w:val="0"/>
        <w:adjustRightInd w:val="0"/>
        <w:rPr>
          <w:rFonts w:cs="Arial"/>
          <w:color w:val="000000"/>
        </w:rPr>
      </w:pPr>
    </w:p>
    <w:p w:rsidR="00FF665D" w:rsidRPr="00FF665D" w:rsidRDefault="00FF665D" w:rsidP="00FF665D">
      <w:pPr>
        <w:tabs>
          <w:tab w:val="left" w:pos="540"/>
          <w:tab w:val="left" w:pos="900"/>
        </w:tabs>
        <w:autoSpaceDE w:val="0"/>
        <w:autoSpaceDN w:val="0"/>
        <w:adjustRightInd w:val="0"/>
        <w:jc w:val="center"/>
        <w:rPr>
          <w:rFonts w:cs="Arial"/>
          <w:color w:val="000000"/>
        </w:rPr>
      </w:pPr>
      <w:r>
        <w:rPr>
          <w:rFonts w:cs="Arial"/>
          <w:color w:val="000000"/>
        </w:rPr>
        <w:t>»3. člen</w:t>
      </w:r>
    </w:p>
    <w:p w:rsidR="001B7C0C" w:rsidRDefault="001B7C0C" w:rsidP="001B7C0C">
      <w:pPr>
        <w:tabs>
          <w:tab w:val="left" w:pos="540"/>
          <w:tab w:val="left" w:pos="900"/>
        </w:tabs>
        <w:autoSpaceDE w:val="0"/>
        <w:autoSpaceDN w:val="0"/>
        <w:adjustRightInd w:val="0"/>
        <w:jc w:val="center"/>
        <w:rPr>
          <w:rFonts w:cs="Arial"/>
          <w:color w:val="000000"/>
        </w:rPr>
      </w:pPr>
      <w:r>
        <w:rPr>
          <w:rFonts w:cs="Arial"/>
          <w:color w:val="000000"/>
        </w:rPr>
        <w:t>(opredelitev nasilja v družini)</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t>(1) Nasilje v družini (v nadaljnjem besedilu: nasilje) je vsaka uporaba fizičnega, spolnega, psihičnega ali ekonomskega nasilja enega družinskega člana (v nadaljnjem besedilu: povzročitelj nasilja) proti drugemu družinskemu članu (v nadaljnjem besedilu: žrtev) oziroma zanemarjanje ali zalezovanje žrtve  ne glede na starost, spol ali katerokoli drugo osebno okoliščino žrtve ali povzročitelja nasilja.</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t>(2) Fizično nasilje je vsaka uporaba fizične sile ali grožnja z uporabo fizične sile, ki pri žrtvi povzroči bolečino, strah ali ponižanje, jo prisili v delo oziroma opustitev dela ali ji omejuje gibanje oziroma komuniciranje,  ne glede na to, ali so nastale telesne poškodbe.</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t>(3) Spolno nasilje so ravnanja s spolno vsebino, ki jim žrtev nasprotuje, je vanje prisiljena ali zaradi svoje stopnje razvoja ne razume njihovega pomena, grožnje z uporabo spolnega nasilja, ter javna objava spolnih vsebin o žrtvi.</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t>(4) Psihično nasilje so ravnanja in razširjanje informacij, s katerimi povzročitelj nasilja pri žrtvi povzroči strah, ponižanje, občutek manjvrednosti, ogroženosti in druge duševne stiske, tudi če so storjena z uporabo informacijske tehnologije.</w:t>
      </w:r>
      <w:r>
        <w:rPr>
          <w:rFonts w:cs="Arial"/>
          <w:color w:val="000000"/>
        </w:rPr>
        <w:tab/>
      </w:r>
      <w:r>
        <w:rPr>
          <w:rFonts w:cs="Arial"/>
          <w:color w:val="000000"/>
        </w:rPr>
        <w:tab/>
      </w:r>
    </w:p>
    <w:p w:rsidR="001B7C0C" w:rsidRDefault="001B7C0C" w:rsidP="001B7C0C">
      <w:pPr>
        <w:tabs>
          <w:tab w:val="left" w:pos="540"/>
          <w:tab w:val="left" w:pos="900"/>
        </w:tabs>
        <w:autoSpaceDE w:val="0"/>
        <w:autoSpaceDN w:val="0"/>
        <w:adjustRightInd w:val="0"/>
        <w:rPr>
          <w:rFonts w:cs="Arial"/>
          <w:color w:val="000000"/>
        </w:rPr>
      </w:pPr>
    </w:p>
    <w:p w:rsidR="007B5ED6" w:rsidRDefault="001B7C0C">
      <w:pPr>
        <w:tabs>
          <w:tab w:val="left" w:pos="540"/>
          <w:tab w:val="left" w:pos="900"/>
        </w:tabs>
        <w:autoSpaceDE w:val="0"/>
        <w:autoSpaceDN w:val="0"/>
        <w:adjustRightInd w:val="0"/>
        <w:ind w:firstLine="851"/>
        <w:rPr>
          <w:rFonts w:cs="Arial"/>
          <w:color w:val="000000"/>
        </w:rPr>
      </w:pPr>
      <w:r>
        <w:rPr>
          <w:rFonts w:cs="Arial"/>
          <w:color w:val="000000"/>
        </w:rPr>
        <w:t>(5) Ekonomsko nasilje je neupravičeno nadzorovanje ali omejevanje žrtve pri razpolaganju z dohodki oziroma upravljanju s premoženjem, s katerim žrtev samostojno razpolaga oziroma upravlja ali neupravičeno omejevanje razpolaganja oziroma upravljanja s skupnim premoženjem družinskih članov, neizpolnjevanje obveznosti do družinskega člana ali prelaganje o</w:t>
      </w:r>
      <w:r w:rsidR="00C92A9A">
        <w:rPr>
          <w:rFonts w:cs="Arial"/>
          <w:color w:val="000000"/>
        </w:rPr>
        <w:t>bvez</w:t>
      </w:r>
      <w:r>
        <w:rPr>
          <w:rFonts w:cs="Arial"/>
          <w:color w:val="000000"/>
        </w:rPr>
        <w:t>nosti na družinskega člana, brez njegove vednosti ali pristanka.</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8943FA">
      <w:pPr>
        <w:tabs>
          <w:tab w:val="left" w:pos="540"/>
          <w:tab w:val="left" w:pos="900"/>
        </w:tabs>
        <w:autoSpaceDE w:val="0"/>
        <w:autoSpaceDN w:val="0"/>
        <w:adjustRightInd w:val="0"/>
        <w:ind w:firstLine="851"/>
        <w:rPr>
          <w:rFonts w:cs="Arial"/>
          <w:color w:val="000000"/>
        </w:rPr>
      </w:pPr>
      <w:r>
        <w:rPr>
          <w:rFonts w:cs="Arial"/>
          <w:color w:val="000000"/>
        </w:rPr>
        <w:t>(6) Zanemarjanje je oblika nasilja, kadar povzročitelj nasilja opušča dolžno skrb za žrtev, ki jo potrebuje zaradi bolezni, invalidnosti, starosti, razvojnih ali drugih osebnih okoliščin.</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8943FA">
      <w:pPr>
        <w:tabs>
          <w:tab w:val="left" w:pos="540"/>
          <w:tab w:val="left" w:pos="900"/>
        </w:tabs>
        <w:autoSpaceDE w:val="0"/>
        <w:autoSpaceDN w:val="0"/>
        <w:adjustRightInd w:val="0"/>
        <w:ind w:firstLine="851"/>
        <w:rPr>
          <w:rFonts w:cs="Arial"/>
          <w:color w:val="000000"/>
        </w:rPr>
      </w:pPr>
      <w:r>
        <w:rPr>
          <w:rFonts w:cs="Arial"/>
          <w:color w:val="000000"/>
        </w:rPr>
        <w:tab/>
        <w:t xml:space="preserve">(7) </w:t>
      </w:r>
      <w:r w:rsidRPr="00640071">
        <w:rPr>
          <w:rFonts w:cs="Arial"/>
          <w:color w:val="000000"/>
        </w:rPr>
        <w:t>Zalezovanje je naklepno ponavljajoče se neželeno</w:t>
      </w:r>
      <w:r>
        <w:rPr>
          <w:rFonts w:cs="Arial"/>
          <w:color w:val="000000"/>
        </w:rPr>
        <w:t xml:space="preserve"> vzpostavljanje stika</w:t>
      </w:r>
      <w:r w:rsidRPr="00640071">
        <w:rPr>
          <w:rFonts w:cs="Arial"/>
          <w:color w:val="000000"/>
        </w:rPr>
        <w:t>, fizično vsiljevanje,</w:t>
      </w:r>
      <w:r>
        <w:rPr>
          <w:rFonts w:cs="Arial"/>
          <w:color w:val="000000"/>
        </w:rPr>
        <w:t xml:space="preserve"> opazovanje,</w:t>
      </w:r>
      <w:r w:rsidRPr="00640071">
        <w:rPr>
          <w:rFonts w:cs="Arial"/>
          <w:color w:val="000000"/>
        </w:rPr>
        <w:t xml:space="preserve"> vmešavanje v storitve oziroma</w:t>
      </w:r>
      <w:r>
        <w:rPr>
          <w:rFonts w:cs="Arial"/>
          <w:color w:val="000000"/>
        </w:rPr>
        <w:t xml:space="preserve"> usluge ali druga oblika</w:t>
      </w:r>
      <w:r w:rsidRPr="00640071">
        <w:rPr>
          <w:rFonts w:cs="Arial"/>
          <w:color w:val="000000"/>
        </w:rPr>
        <w:t xml:space="preserve"> neželen</w:t>
      </w:r>
      <w:r>
        <w:rPr>
          <w:rFonts w:cs="Arial"/>
          <w:color w:val="000000"/>
        </w:rPr>
        <w:t>ega</w:t>
      </w:r>
      <w:r w:rsidRPr="00640071">
        <w:rPr>
          <w:rFonts w:cs="Arial"/>
          <w:color w:val="000000"/>
        </w:rPr>
        <w:t xml:space="preserve"> vdor</w:t>
      </w:r>
      <w:r>
        <w:rPr>
          <w:rFonts w:cs="Arial"/>
          <w:color w:val="000000"/>
        </w:rPr>
        <w:t>a</w:t>
      </w:r>
      <w:r w:rsidRPr="00640071">
        <w:rPr>
          <w:rFonts w:cs="Arial"/>
          <w:color w:val="000000"/>
        </w:rPr>
        <w:t xml:space="preserve"> v življenje žrtve</w:t>
      </w:r>
      <w:r>
        <w:rPr>
          <w:rFonts w:cs="Arial"/>
          <w:color w:val="000000"/>
        </w:rPr>
        <w:t>, ki</w:t>
      </w:r>
      <w:r w:rsidRPr="00640071">
        <w:rPr>
          <w:rFonts w:cs="Arial"/>
          <w:color w:val="000000"/>
        </w:rPr>
        <w:t xml:space="preserve"> povzroči </w:t>
      </w:r>
      <w:r w:rsidR="00C92A9A">
        <w:rPr>
          <w:rFonts w:cs="Arial"/>
          <w:color w:val="000000"/>
        </w:rPr>
        <w:t>strah, ponižanje, občutek manjvrednosti, ogroženosti in druge duševne stiske</w:t>
      </w:r>
      <w:r w:rsidRPr="00640071">
        <w:rPr>
          <w:rFonts w:cs="Arial"/>
          <w:color w:val="000000"/>
        </w:rPr>
        <w:t>.</w:t>
      </w:r>
      <w:r w:rsidR="00FF665D">
        <w:rPr>
          <w:rFonts w:cs="Arial"/>
          <w:color w:val="000000"/>
        </w:rPr>
        <w:t>«.</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p>
    <w:p w:rsidR="001B7C0C" w:rsidRPr="00ED48A1" w:rsidRDefault="00767167" w:rsidP="00ED48A1">
      <w:pPr>
        <w:tabs>
          <w:tab w:val="left" w:pos="540"/>
          <w:tab w:val="left" w:pos="900"/>
        </w:tabs>
        <w:autoSpaceDE w:val="0"/>
        <w:autoSpaceDN w:val="0"/>
        <w:adjustRightInd w:val="0"/>
        <w:jc w:val="center"/>
        <w:rPr>
          <w:rFonts w:cs="Arial"/>
          <w:b/>
          <w:color w:val="000000"/>
        </w:rPr>
      </w:pPr>
      <w:r>
        <w:rPr>
          <w:rFonts w:cs="Arial"/>
          <w:b/>
          <w:color w:val="000000"/>
        </w:rPr>
        <w:t>4</w:t>
      </w:r>
      <w:r w:rsidR="00ED48A1" w:rsidRPr="00ED48A1">
        <w:rPr>
          <w:rFonts w:cs="Arial"/>
          <w:b/>
          <w:color w:val="000000"/>
        </w:rPr>
        <w:t>. člen</w:t>
      </w:r>
    </w:p>
    <w:p w:rsidR="00ED48A1" w:rsidRDefault="00ED48A1" w:rsidP="001B7C0C">
      <w:pPr>
        <w:tabs>
          <w:tab w:val="left" w:pos="540"/>
          <w:tab w:val="left" w:pos="900"/>
        </w:tabs>
        <w:autoSpaceDE w:val="0"/>
        <w:autoSpaceDN w:val="0"/>
        <w:adjustRightInd w:val="0"/>
        <w:rPr>
          <w:rFonts w:cs="Arial"/>
          <w:color w:val="000000"/>
        </w:rPr>
      </w:pPr>
    </w:p>
    <w:p w:rsidR="00ED48A1" w:rsidRDefault="00ED48A1" w:rsidP="00ED48A1">
      <w:pPr>
        <w:tabs>
          <w:tab w:val="left" w:pos="540"/>
          <w:tab w:val="left" w:pos="900"/>
        </w:tabs>
        <w:autoSpaceDE w:val="0"/>
        <w:autoSpaceDN w:val="0"/>
        <w:adjustRightInd w:val="0"/>
        <w:rPr>
          <w:rFonts w:cs="Arial"/>
          <w:color w:val="000000"/>
        </w:rPr>
      </w:pPr>
      <w:r>
        <w:rPr>
          <w:rFonts w:cs="Arial"/>
          <w:color w:val="000000"/>
        </w:rPr>
        <w:t>V 6. členu se drugi odstavek spremeni tako, da se glasi:</w:t>
      </w:r>
    </w:p>
    <w:p w:rsidR="00ED48A1" w:rsidRDefault="00ED48A1" w:rsidP="00ED48A1">
      <w:pPr>
        <w:tabs>
          <w:tab w:val="left" w:pos="540"/>
          <w:tab w:val="left" w:pos="900"/>
        </w:tabs>
        <w:autoSpaceDE w:val="0"/>
        <w:autoSpaceDN w:val="0"/>
        <w:adjustRightInd w:val="0"/>
        <w:rPr>
          <w:rFonts w:cs="Arial"/>
          <w:color w:val="000000"/>
        </w:rPr>
      </w:pPr>
    </w:p>
    <w:p w:rsidR="00ED48A1" w:rsidRDefault="00ED48A1" w:rsidP="00ED48A1">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t xml:space="preserve">» (2) Vsakdo, zlasti pa strokovni delavci oziroma delavke v zdravstvu ter osebje vzgojno-varstvenih in vzgojno-izobraževalnih zavodov, mora ne glede na določbe o varovanju poklicne skrivnosti takoj obvestiti center za socialno delo, policijo ali državno tožilstvo, kadar sumi, da je žrtev nasilja otrok ali oseba, ki zaradi </w:t>
      </w:r>
      <w:r w:rsidR="008943FA">
        <w:rPr>
          <w:rFonts w:cs="Arial"/>
          <w:color w:val="000000"/>
        </w:rPr>
        <w:t xml:space="preserve">osebnih </w:t>
      </w:r>
      <w:r>
        <w:rPr>
          <w:rFonts w:cs="Arial"/>
          <w:color w:val="000000"/>
        </w:rPr>
        <w:t>okoliščin ni sposobna skrbeti zase.«.</w:t>
      </w:r>
    </w:p>
    <w:p w:rsidR="00ED48A1" w:rsidRDefault="00ED48A1" w:rsidP="001B7C0C">
      <w:pPr>
        <w:tabs>
          <w:tab w:val="left" w:pos="540"/>
          <w:tab w:val="left" w:pos="900"/>
        </w:tabs>
        <w:autoSpaceDE w:val="0"/>
        <w:autoSpaceDN w:val="0"/>
        <w:adjustRightInd w:val="0"/>
        <w:rPr>
          <w:rFonts w:cs="Arial"/>
          <w:color w:val="000000"/>
        </w:rPr>
      </w:pPr>
    </w:p>
    <w:p w:rsidR="00ED48A1" w:rsidRDefault="00ED48A1" w:rsidP="001B7C0C">
      <w:pPr>
        <w:tabs>
          <w:tab w:val="left" w:pos="540"/>
          <w:tab w:val="left" w:pos="900"/>
        </w:tabs>
        <w:autoSpaceDE w:val="0"/>
        <w:autoSpaceDN w:val="0"/>
        <w:adjustRightInd w:val="0"/>
        <w:rPr>
          <w:rFonts w:cs="Arial"/>
          <w:color w:val="000000"/>
        </w:rPr>
      </w:pPr>
    </w:p>
    <w:p w:rsidR="001B7C0C" w:rsidRPr="00EF2653" w:rsidRDefault="00767167" w:rsidP="001B7C0C">
      <w:pPr>
        <w:tabs>
          <w:tab w:val="left" w:pos="540"/>
          <w:tab w:val="left" w:pos="900"/>
        </w:tabs>
        <w:autoSpaceDE w:val="0"/>
        <w:autoSpaceDN w:val="0"/>
        <w:adjustRightInd w:val="0"/>
        <w:jc w:val="center"/>
        <w:rPr>
          <w:rFonts w:cs="Arial"/>
          <w:b/>
          <w:color w:val="000000"/>
        </w:rPr>
      </w:pPr>
      <w:r>
        <w:rPr>
          <w:rFonts w:cs="Arial"/>
          <w:b/>
          <w:color w:val="000000"/>
        </w:rPr>
        <w:t>5</w:t>
      </w:r>
      <w:r w:rsidR="001B7C0C" w:rsidRPr="00EF2653">
        <w:rPr>
          <w:rFonts w:cs="Arial"/>
          <w:b/>
          <w:color w:val="000000"/>
        </w:rPr>
        <w:t>. člen</w:t>
      </w:r>
    </w:p>
    <w:p w:rsidR="001B7C0C" w:rsidRDefault="001B7C0C" w:rsidP="001B7C0C">
      <w:pPr>
        <w:tabs>
          <w:tab w:val="left" w:pos="540"/>
          <w:tab w:val="left" w:pos="900"/>
        </w:tabs>
        <w:autoSpaceDE w:val="0"/>
        <w:autoSpaceDN w:val="0"/>
        <w:adjustRightInd w:val="0"/>
        <w:rPr>
          <w:rFonts w:cs="Arial"/>
          <w:color w:val="000000"/>
        </w:rPr>
      </w:pPr>
    </w:p>
    <w:p w:rsidR="001B7C0C" w:rsidRDefault="004C1E8B" w:rsidP="001B7C0C">
      <w:pPr>
        <w:tabs>
          <w:tab w:val="left" w:pos="540"/>
          <w:tab w:val="left" w:pos="900"/>
        </w:tabs>
        <w:autoSpaceDE w:val="0"/>
        <w:autoSpaceDN w:val="0"/>
        <w:adjustRightInd w:val="0"/>
        <w:rPr>
          <w:rFonts w:cs="Arial"/>
          <w:color w:val="000000"/>
        </w:rPr>
      </w:pPr>
      <w:r>
        <w:rPr>
          <w:rFonts w:cs="Arial"/>
          <w:color w:val="000000"/>
        </w:rPr>
        <w:t>V 7. členu se prvi odstavek spremeni tako, da se glasi:</w:t>
      </w:r>
    </w:p>
    <w:p w:rsidR="004C1E8B" w:rsidRDefault="004C1E8B"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r>
      <w:r w:rsidR="004C1E8B">
        <w:rPr>
          <w:rFonts w:cs="Arial"/>
          <w:color w:val="000000"/>
        </w:rPr>
        <w:t>»</w:t>
      </w:r>
      <w:r>
        <w:rPr>
          <w:rFonts w:cs="Arial"/>
          <w:color w:val="000000"/>
        </w:rPr>
        <w:t>(1) Žrtev nasilja si lahko izbere osebo, ki jo lahko spremlja v vseh postopkih, povezanih z nasiljem in v postopkih, kjer je udeležen  povzročitelj nasilja (v nadal</w:t>
      </w:r>
      <w:r w:rsidR="004C1E8B">
        <w:rPr>
          <w:rFonts w:cs="Arial"/>
          <w:color w:val="000000"/>
        </w:rPr>
        <w:t>jnjem besedilu: spremljevalec).«.</w:t>
      </w:r>
    </w:p>
    <w:p w:rsidR="001B7C0C" w:rsidRDefault="001B7C0C" w:rsidP="001B7C0C">
      <w:pPr>
        <w:tabs>
          <w:tab w:val="left" w:pos="540"/>
          <w:tab w:val="left" w:pos="900"/>
        </w:tabs>
        <w:autoSpaceDE w:val="0"/>
        <w:autoSpaceDN w:val="0"/>
        <w:adjustRightInd w:val="0"/>
        <w:rPr>
          <w:rFonts w:cs="Arial"/>
          <w:color w:val="000000"/>
        </w:rPr>
      </w:pPr>
    </w:p>
    <w:p w:rsidR="001B7C0C" w:rsidRDefault="004C1E8B" w:rsidP="004C1E8B">
      <w:pPr>
        <w:tabs>
          <w:tab w:val="left" w:pos="540"/>
          <w:tab w:val="left" w:pos="900"/>
        </w:tabs>
        <w:autoSpaceDE w:val="0"/>
        <w:autoSpaceDN w:val="0"/>
        <w:adjustRightInd w:val="0"/>
        <w:rPr>
          <w:rFonts w:cs="Arial"/>
          <w:color w:val="000000"/>
        </w:rPr>
      </w:pPr>
      <w:r>
        <w:rPr>
          <w:rFonts w:cs="Arial"/>
          <w:color w:val="000000"/>
        </w:rPr>
        <w:tab/>
      </w:r>
    </w:p>
    <w:p w:rsidR="001B7C0C" w:rsidRDefault="00767167" w:rsidP="001B7C0C">
      <w:pPr>
        <w:tabs>
          <w:tab w:val="left" w:pos="540"/>
          <w:tab w:val="left" w:pos="900"/>
        </w:tabs>
        <w:autoSpaceDE w:val="0"/>
        <w:autoSpaceDN w:val="0"/>
        <w:adjustRightInd w:val="0"/>
        <w:jc w:val="center"/>
        <w:rPr>
          <w:rFonts w:cs="Arial"/>
          <w:b/>
          <w:color w:val="000000"/>
        </w:rPr>
      </w:pPr>
      <w:r>
        <w:rPr>
          <w:rFonts w:cs="Arial"/>
          <w:b/>
          <w:color w:val="000000"/>
        </w:rPr>
        <w:t>6</w:t>
      </w:r>
      <w:r w:rsidR="004C1E8B" w:rsidRPr="004C1E8B">
        <w:rPr>
          <w:rFonts w:cs="Arial"/>
          <w:b/>
          <w:color w:val="000000"/>
        </w:rPr>
        <w:t xml:space="preserve">. člen </w:t>
      </w:r>
    </w:p>
    <w:p w:rsidR="004C1E8B" w:rsidRPr="004C1E8B" w:rsidRDefault="004C1E8B" w:rsidP="001B7C0C">
      <w:pPr>
        <w:tabs>
          <w:tab w:val="left" w:pos="540"/>
          <w:tab w:val="left" w:pos="900"/>
        </w:tabs>
        <w:autoSpaceDE w:val="0"/>
        <w:autoSpaceDN w:val="0"/>
        <w:adjustRightInd w:val="0"/>
        <w:jc w:val="center"/>
        <w:rPr>
          <w:rFonts w:cs="Arial"/>
          <w:b/>
          <w:color w:val="000000"/>
        </w:rPr>
      </w:pPr>
    </w:p>
    <w:p w:rsidR="001B7C0C" w:rsidRPr="004C1E8B" w:rsidRDefault="004C1E8B" w:rsidP="001B7C0C">
      <w:pPr>
        <w:tabs>
          <w:tab w:val="left" w:pos="540"/>
          <w:tab w:val="left" w:pos="900"/>
        </w:tabs>
        <w:autoSpaceDE w:val="0"/>
        <w:autoSpaceDN w:val="0"/>
        <w:adjustRightInd w:val="0"/>
        <w:rPr>
          <w:rFonts w:cs="Arial"/>
          <w:color w:val="000000"/>
        </w:rPr>
      </w:pPr>
      <w:r w:rsidRPr="004C1E8B">
        <w:rPr>
          <w:rFonts w:cs="Arial"/>
          <w:color w:val="000000"/>
        </w:rPr>
        <w:t xml:space="preserve">V 9. členu se prvi </w:t>
      </w:r>
      <w:r w:rsidR="0065293B">
        <w:rPr>
          <w:rFonts w:cs="Arial"/>
          <w:color w:val="000000"/>
        </w:rPr>
        <w:t>odstavek spremeni</w:t>
      </w:r>
      <w:r w:rsidRPr="004C1E8B">
        <w:rPr>
          <w:rFonts w:cs="Arial"/>
          <w:color w:val="000000"/>
        </w:rPr>
        <w:t xml:space="preserve"> tako, da se glasita: </w:t>
      </w:r>
    </w:p>
    <w:p w:rsidR="004C1E8B" w:rsidRDefault="004C1E8B"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r>
      <w:r w:rsidR="004C1E8B">
        <w:rPr>
          <w:rFonts w:cs="Arial"/>
          <w:color w:val="000000"/>
        </w:rPr>
        <w:t>»</w:t>
      </w:r>
      <w:r>
        <w:rPr>
          <w:rFonts w:cs="Arial"/>
          <w:color w:val="000000"/>
        </w:rPr>
        <w:t>(1) O žrtvah ali povzročiteljih nasilja ne smejo biti javnosti posredovani podatki, na podlagi katerih bi bilo mogoče prepoznati žrtev ali njeno družino. Posredovanje podatkov je dopustno le, če polnoletna žrtev s tem soglaša in s tem ne izpostavlja otrok.</w:t>
      </w:r>
      <w:r w:rsidR="0065293B">
        <w:rPr>
          <w:rFonts w:cs="Arial"/>
          <w:color w:val="000000"/>
        </w:rPr>
        <w:t>«</w:t>
      </w:r>
    </w:p>
    <w:p w:rsidR="0065293B" w:rsidRDefault="0065293B" w:rsidP="001B7C0C">
      <w:pPr>
        <w:tabs>
          <w:tab w:val="left" w:pos="540"/>
          <w:tab w:val="left" w:pos="900"/>
        </w:tabs>
        <w:autoSpaceDE w:val="0"/>
        <w:autoSpaceDN w:val="0"/>
        <w:adjustRightInd w:val="0"/>
        <w:rPr>
          <w:rFonts w:cs="Arial"/>
          <w:color w:val="000000"/>
        </w:rPr>
      </w:pPr>
    </w:p>
    <w:p w:rsidR="0065293B" w:rsidRDefault="0065293B" w:rsidP="001B7C0C">
      <w:pPr>
        <w:tabs>
          <w:tab w:val="left" w:pos="540"/>
          <w:tab w:val="left" w:pos="900"/>
        </w:tabs>
        <w:autoSpaceDE w:val="0"/>
        <w:autoSpaceDN w:val="0"/>
        <w:adjustRightInd w:val="0"/>
        <w:rPr>
          <w:rFonts w:cs="Arial"/>
          <w:color w:val="000000"/>
        </w:rPr>
      </w:pPr>
      <w:r>
        <w:rPr>
          <w:rFonts w:cs="Arial"/>
          <w:color w:val="000000"/>
        </w:rPr>
        <w:t>Doda se nov tretji odstavek, ki se glasi:</w:t>
      </w:r>
    </w:p>
    <w:p w:rsidR="004C1E8B" w:rsidRDefault="004C1E8B"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r>
      <w:r w:rsidR="0065293B">
        <w:rPr>
          <w:rFonts w:cs="Arial"/>
          <w:color w:val="000000"/>
        </w:rPr>
        <w:t>»</w:t>
      </w:r>
      <w:r>
        <w:rPr>
          <w:rFonts w:cs="Arial"/>
          <w:color w:val="000000"/>
        </w:rPr>
        <w:t>(3) Ne glede na določbe zakona, ki ureja varstvo osebnih podatkov, povzročitelj nasilja nima pravice do vpogleda v dokumente v zvezi z obravnavo nasilja, kot so, ocena ogroženosti, načrt pomoči žrtvi, in drugi dokumenti, na podlagi katerih bi bilo ogroženo življenje, zdravje ali varnost žrtve.</w:t>
      </w:r>
      <w:r w:rsidR="004C1E8B">
        <w:rPr>
          <w:rFonts w:cs="Arial"/>
          <w:color w:val="000000"/>
        </w:rPr>
        <w:t>«.</w:t>
      </w:r>
    </w:p>
    <w:p w:rsidR="001B7C0C" w:rsidRDefault="001B7C0C" w:rsidP="001B7C0C">
      <w:pPr>
        <w:pStyle w:val="Brezrazmikov"/>
        <w:jc w:val="both"/>
        <w:rPr>
          <w:rFonts w:ascii="Arial" w:hAnsi="Arial" w:cs="Arial"/>
          <w:color w:val="FF0000"/>
          <w:sz w:val="24"/>
        </w:rPr>
      </w:pPr>
    </w:p>
    <w:p w:rsidR="001B7C0C" w:rsidRDefault="001B7C0C" w:rsidP="001B7C0C">
      <w:pPr>
        <w:tabs>
          <w:tab w:val="left" w:pos="540"/>
          <w:tab w:val="left" w:pos="900"/>
        </w:tabs>
        <w:autoSpaceDE w:val="0"/>
        <w:autoSpaceDN w:val="0"/>
        <w:adjustRightInd w:val="0"/>
        <w:rPr>
          <w:rFonts w:cs="Arial"/>
          <w:color w:val="000000"/>
        </w:rPr>
      </w:pPr>
    </w:p>
    <w:p w:rsidR="00A85697" w:rsidRPr="00531928" w:rsidRDefault="00767167" w:rsidP="00A85697">
      <w:pPr>
        <w:tabs>
          <w:tab w:val="left" w:pos="540"/>
          <w:tab w:val="left" w:pos="900"/>
        </w:tabs>
        <w:autoSpaceDE w:val="0"/>
        <w:autoSpaceDN w:val="0"/>
        <w:adjustRightInd w:val="0"/>
        <w:jc w:val="center"/>
        <w:rPr>
          <w:rFonts w:cs="Arial"/>
          <w:b/>
          <w:color w:val="000000"/>
        </w:rPr>
      </w:pPr>
      <w:r w:rsidRPr="00531928">
        <w:rPr>
          <w:rFonts w:cs="Arial"/>
          <w:b/>
          <w:color w:val="000000"/>
        </w:rPr>
        <w:t>7</w:t>
      </w:r>
      <w:r w:rsidR="00A85697" w:rsidRPr="00531928">
        <w:rPr>
          <w:rFonts w:cs="Arial"/>
          <w:b/>
          <w:color w:val="000000"/>
        </w:rPr>
        <w:t>. člen</w:t>
      </w:r>
    </w:p>
    <w:p w:rsidR="00A85697" w:rsidRPr="00531928" w:rsidRDefault="00A85697" w:rsidP="001B7C0C">
      <w:pPr>
        <w:tabs>
          <w:tab w:val="left" w:pos="540"/>
          <w:tab w:val="left" w:pos="900"/>
        </w:tabs>
        <w:autoSpaceDE w:val="0"/>
        <w:autoSpaceDN w:val="0"/>
        <w:adjustRightInd w:val="0"/>
        <w:rPr>
          <w:rFonts w:cs="Arial"/>
          <w:color w:val="000000"/>
        </w:rPr>
      </w:pPr>
    </w:p>
    <w:p w:rsidR="00531928" w:rsidRPr="00531928" w:rsidRDefault="00A85697" w:rsidP="001B7C0C">
      <w:pPr>
        <w:tabs>
          <w:tab w:val="left" w:pos="540"/>
          <w:tab w:val="left" w:pos="900"/>
        </w:tabs>
        <w:autoSpaceDE w:val="0"/>
        <w:autoSpaceDN w:val="0"/>
        <w:adjustRightInd w:val="0"/>
        <w:rPr>
          <w:rFonts w:cs="Arial"/>
          <w:color w:val="000000"/>
        </w:rPr>
      </w:pPr>
      <w:r w:rsidRPr="00531928">
        <w:rPr>
          <w:rFonts w:cs="Arial"/>
          <w:color w:val="000000"/>
        </w:rPr>
        <w:t>V 10. členu</w:t>
      </w:r>
      <w:r w:rsidR="00531928" w:rsidRPr="00531928">
        <w:rPr>
          <w:rFonts w:cs="Arial"/>
          <w:color w:val="000000"/>
        </w:rPr>
        <w:t xml:space="preserve"> se četrti in peti odstavek spremenita, tako da se glasita:</w:t>
      </w:r>
    </w:p>
    <w:p w:rsidR="00531928" w:rsidRDefault="00531928" w:rsidP="001B7C0C">
      <w:pPr>
        <w:tabs>
          <w:tab w:val="left" w:pos="540"/>
          <w:tab w:val="left" w:pos="900"/>
        </w:tabs>
        <w:autoSpaceDE w:val="0"/>
        <w:autoSpaceDN w:val="0"/>
        <w:adjustRightInd w:val="0"/>
        <w:rPr>
          <w:rFonts w:cs="Arial"/>
          <w:color w:val="000000"/>
          <w:highlight w:val="yellow"/>
        </w:rPr>
      </w:pPr>
    </w:p>
    <w:p w:rsidR="00531928" w:rsidRDefault="00531928" w:rsidP="00531928">
      <w:pPr>
        <w:ind w:firstLine="851"/>
      </w:pPr>
      <w:r>
        <w:rPr>
          <w:rFonts w:cs="Arial"/>
          <w:color w:val="000000"/>
        </w:rPr>
        <w:t xml:space="preserve">(4) Strokovne delavke oziroma delavci (v nadaljnjem besedilu: strokovni delavci) v organih in organizacijah, ki so v okviru pravil in postopkov iz prejšnjega odstavka zadolženi za opravljanje nalog na področju nasilja, se morajo v okviru stalnega izobraževanja, izpopolnjevanja in usposabljanja obvezno redno izobraževati zlasti o </w:t>
      </w:r>
      <w:r w:rsidRPr="00107C13">
        <w:rPr>
          <w:rStyle w:val="hps"/>
          <w:rFonts w:cs="Arial"/>
        </w:rPr>
        <w:t>preprečevanju in odkrivanju</w:t>
      </w:r>
      <w:r w:rsidRPr="00107C13">
        <w:t xml:space="preserve"> </w:t>
      </w:r>
      <w:r w:rsidRPr="00107C13">
        <w:rPr>
          <w:rStyle w:val="hps"/>
          <w:rFonts w:cs="Arial"/>
        </w:rPr>
        <w:t>nasilnih dejanj,</w:t>
      </w:r>
      <w:r>
        <w:rPr>
          <w:rStyle w:val="hps"/>
          <w:rFonts w:cs="Arial"/>
        </w:rPr>
        <w:t xml:space="preserve"> pregonu, sojenju in izvrševanju sankcij za ta nasilna dejanja, </w:t>
      </w:r>
      <w:r w:rsidRPr="00107C13">
        <w:t xml:space="preserve">o </w:t>
      </w:r>
      <w:r w:rsidRPr="00107C13">
        <w:rPr>
          <w:rStyle w:val="hps"/>
          <w:rFonts w:cs="Arial"/>
        </w:rPr>
        <w:t>enakosti med ženskami in moškimi</w:t>
      </w:r>
      <w:r w:rsidRPr="00107C13">
        <w:t xml:space="preserve">, o </w:t>
      </w:r>
      <w:r w:rsidRPr="00107C13">
        <w:rPr>
          <w:rStyle w:val="hps"/>
          <w:rFonts w:cs="Arial"/>
        </w:rPr>
        <w:t>potrebah</w:t>
      </w:r>
      <w:r w:rsidRPr="00107C13">
        <w:t xml:space="preserve"> </w:t>
      </w:r>
      <w:r w:rsidRPr="00107C13">
        <w:rPr>
          <w:rStyle w:val="hps"/>
          <w:rFonts w:cs="Arial"/>
        </w:rPr>
        <w:t>in</w:t>
      </w:r>
      <w:r w:rsidRPr="00107C13">
        <w:t xml:space="preserve"> </w:t>
      </w:r>
      <w:r w:rsidRPr="00107C13">
        <w:rPr>
          <w:rStyle w:val="hps"/>
          <w:rFonts w:cs="Arial"/>
        </w:rPr>
        <w:t>pravicah</w:t>
      </w:r>
      <w:r w:rsidRPr="00107C13">
        <w:t xml:space="preserve"> </w:t>
      </w:r>
      <w:r w:rsidRPr="00107C13">
        <w:rPr>
          <w:rStyle w:val="hps"/>
          <w:rFonts w:cs="Arial"/>
        </w:rPr>
        <w:t xml:space="preserve">žrtev ter preprečevanju sekundarne </w:t>
      </w:r>
      <w:proofErr w:type="spellStart"/>
      <w:r w:rsidRPr="00107C13">
        <w:rPr>
          <w:rStyle w:val="hps"/>
          <w:rFonts w:cs="Arial"/>
        </w:rPr>
        <w:t>viktimizacije</w:t>
      </w:r>
      <w:proofErr w:type="spellEnd"/>
      <w:r>
        <w:rPr>
          <w:rFonts w:cs="Arial"/>
          <w:color w:val="000000"/>
        </w:rPr>
        <w:t>, ki ga določijo pristojni ministri iz prejšnjega odstavka. Odgovorne osebe v organih in organizacijah ter nevladne organizacije so dolžne zagotoviti usposabljanje vseh strokovnih delavcev, ki se v okviru svojega dela srečujejo z žrtvami oziroma povzročitelji nasilja.</w:t>
      </w:r>
    </w:p>
    <w:p w:rsidR="00531928" w:rsidRDefault="00531928" w:rsidP="00531928">
      <w:pPr>
        <w:tabs>
          <w:tab w:val="left" w:pos="540"/>
          <w:tab w:val="left" w:pos="900"/>
        </w:tabs>
        <w:autoSpaceDE w:val="0"/>
        <w:autoSpaceDN w:val="0"/>
        <w:adjustRightInd w:val="0"/>
        <w:rPr>
          <w:rFonts w:cs="Arial"/>
          <w:color w:val="000000"/>
        </w:rPr>
      </w:pPr>
    </w:p>
    <w:p w:rsidR="00A85697" w:rsidRDefault="00531928"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t>(5) Center za izobraževanje v pravosodju med izobraževalne vsebine uvrsti področje nasilja v družini in nasilja nad ženskami ter o enakosti med ženskami in moškimi.«.</w:t>
      </w:r>
    </w:p>
    <w:p w:rsidR="00531928" w:rsidRDefault="00531928" w:rsidP="001B7C0C">
      <w:pPr>
        <w:tabs>
          <w:tab w:val="left" w:pos="540"/>
          <w:tab w:val="left" w:pos="900"/>
        </w:tabs>
        <w:autoSpaceDE w:val="0"/>
        <w:autoSpaceDN w:val="0"/>
        <w:adjustRightInd w:val="0"/>
        <w:rPr>
          <w:rFonts w:cs="Arial"/>
          <w:color w:val="000000"/>
        </w:rPr>
      </w:pPr>
    </w:p>
    <w:p w:rsidR="00531928" w:rsidRDefault="00531928" w:rsidP="001B7C0C">
      <w:pPr>
        <w:tabs>
          <w:tab w:val="left" w:pos="540"/>
          <w:tab w:val="left" w:pos="900"/>
        </w:tabs>
        <w:autoSpaceDE w:val="0"/>
        <w:autoSpaceDN w:val="0"/>
        <w:adjustRightInd w:val="0"/>
        <w:rPr>
          <w:rFonts w:cs="Arial"/>
          <w:color w:val="000000"/>
        </w:rPr>
      </w:pPr>
    </w:p>
    <w:p w:rsidR="00837E6C" w:rsidRDefault="00767167" w:rsidP="00742519">
      <w:pPr>
        <w:tabs>
          <w:tab w:val="left" w:pos="540"/>
          <w:tab w:val="left" w:pos="900"/>
        </w:tabs>
        <w:autoSpaceDE w:val="0"/>
        <w:autoSpaceDN w:val="0"/>
        <w:adjustRightInd w:val="0"/>
        <w:jc w:val="center"/>
        <w:rPr>
          <w:rFonts w:cs="Arial"/>
          <w:b/>
          <w:color w:val="000000"/>
        </w:rPr>
      </w:pPr>
      <w:r>
        <w:rPr>
          <w:rFonts w:cs="Arial"/>
          <w:b/>
          <w:color w:val="000000"/>
        </w:rPr>
        <w:t>8</w:t>
      </w:r>
      <w:r w:rsidR="00742519" w:rsidRPr="00742519">
        <w:rPr>
          <w:rFonts w:cs="Arial"/>
          <w:b/>
          <w:color w:val="000000"/>
        </w:rPr>
        <w:t>. člen</w:t>
      </w:r>
    </w:p>
    <w:p w:rsidR="00742519" w:rsidRPr="00742519" w:rsidRDefault="00742519" w:rsidP="00742519">
      <w:pPr>
        <w:tabs>
          <w:tab w:val="left" w:pos="540"/>
          <w:tab w:val="left" w:pos="900"/>
        </w:tabs>
        <w:autoSpaceDE w:val="0"/>
        <w:autoSpaceDN w:val="0"/>
        <w:adjustRightInd w:val="0"/>
        <w:jc w:val="center"/>
        <w:rPr>
          <w:rFonts w:cs="Arial"/>
          <w:b/>
          <w:color w:val="000000"/>
        </w:rPr>
      </w:pPr>
    </w:p>
    <w:p w:rsidR="00A85697" w:rsidRDefault="00A85697" w:rsidP="00742519">
      <w:pPr>
        <w:tabs>
          <w:tab w:val="left" w:pos="540"/>
          <w:tab w:val="left" w:pos="900"/>
        </w:tabs>
        <w:autoSpaceDE w:val="0"/>
        <w:autoSpaceDN w:val="0"/>
        <w:adjustRightInd w:val="0"/>
        <w:rPr>
          <w:rFonts w:cs="Arial"/>
          <w:color w:val="000000"/>
        </w:rPr>
      </w:pPr>
      <w:r>
        <w:rPr>
          <w:rFonts w:cs="Arial"/>
          <w:color w:val="000000"/>
        </w:rPr>
        <w:t>V 11</w:t>
      </w:r>
      <w:r w:rsidRPr="004C1E8B">
        <w:rPr>
          <w:rFonts w:cs="Arial"/>
          <w:color w:val="000000"/>
        </w:rPr>
        <w:t xml:space="preserve">. členu se prvi </w:t>
      </w:r>
      <w:r>
        <w:rPr>
          <w:rFonts w:cs="Arial"/>
          <w:color w:val="000000"/>
        </w:rPr>
        <w:t>odstavek spremeni,</w:t>
      </w:r>
      <w:r w:rsidRPr="004C1E8B">
        <w:rPr>
          <w:rFonts w:cs="Arial"/>
          <w:color w:val="000000"/>
        </w:rPr>
        <w:t xml:space="preserve"> tako</w:t>
      </w:r>
      <w:r>
        <w:rPr>
          <w:rFonts w:cs="Arial"/>
          <w:color w:val="000000"/>
        </w:rPr>
        <w:t xml:space="preserve"> da se glasi</w:t>
      </w:r>
      <w:r w:rsidRPr="004C1E8B">
        <w:rPr>
          <w:rFonts w:cs="Arial"/>
          <w:color w:val="000000"/>
        </w:rPr>
        <w:t>:</w:t>
      </w:r>
    </w:p>
    <w:p w:rsidR="00A85697" w:rsidRDefault="00A85697" w:rsidP="00742519">
      <w:pPr>
        <w:tabs>
          <w:tab w:val="left" w:pos="540"/>
          <w:tab w:val="left" w:pos="900"/>
        </w:tabs>
        <w:autoSpaceDE w:val="0"/>
        <w:autoSpaceDN w:val="0"/>
        <w:adjustRightInd w:val="0"/>
        <w:rPr>
          <w:rFonts w:cs="Arial"/>
          <w:color w:val="000000"/>
        </w:rPr>
      </w:pPr>
    </w:p>
    <w:p w:rsidR="0012266D" w:rsidRDefault="00A85697" w:rsidP="00742519">
      <w:pPr>
        <w:tabs>
          <w:tab w:val="left" w:pos="540"/>
          <w:tab w:val="left" w:pos="900"/>
        </w:tabs>
        <w:autoSpaceDE w:val="0"/>
        <w:autoSpaceDN w:val="0"/>
        <w:adjustRightInd w:val="0"/>
        <w:rPr>
          <w:rFonts w:cs="Arial"/>
          <w:color w:val="000000"/>
        </w:rPr>
      </w:pPr>
      <w:r>
        <w:rPr>
          <w:rFonts w:cs="Arial"/>
          <w:color w:val="000000"/>
        </w:rPr>
        <w:t>(1) Državni zbor sprejme na predlog vlade resolucijo o nacionalnem programu preprečevanja nasilja v družini in nasilja nad ženskami (v nadaljevanju: nacionalni program) za obdobje 9 let.</w:t>
      </w:r>
      <w:r w:rsidR="00742519" w:rsidRPr="00742519">
        <w:rPr>
          <w:rFonts w:cs="Arial"/>
          <w:color w:val="000000"/>
        </w:rPr>
        <w:t xml:space="preserve"> </w:t>
      </w:r>
    </w:p>
    <w:p w:rsidR="001B7C0C" w:rsidRDefault="00742519" w:rsidP="00742519">
      <w:pPr>
        <w:tabs>
          <w:tab w:val="left" w:pos="540"/>
          <w:tab w:val="left" w:pos="900"/>
        </w:tabs>
        <w:autoSpaceDE w:val="0"/>
        <w:autoSpaceDN w:val="0"/>
        <w:adjustRightInd w:val="0"/>
        <w:rPr>
          <w:rFonts w:cs="Arial"/>
          <w:color w:val="000000"/>
        </w:rPr>
      </w:pPr>
      <w:r w:rsidRPr="00742519">
        <w:rPr>
          <w:rFonts w:cs="Arial"/>
          <w:color w:val="000000"/>
        </w:rPr>
        <w:t xml:space="preserve"> </w:t>
      </w:r>
    </w:p>
    <w:p w:rsidR="00742519" w:rsidRDefault="00742519" w:rsidP="00742519">
      <w:pPr>
        <w:tabs>
          <w:tab w:val="left" w:pos="540"/>
          <w:tab w:val="left" w:pos="900"/>
        </w:tabs>
        <w:autoSpaceDE w:val="0"/>
        <w:autoSpaceDN w:val="0"/>
        <w:adjustRightInd w:val="0"/>
        <w:rPr>
          <w:rFonts w:cs="Arial"/>
          <w:color w:val="000000"/>
        </w:rPr>
      </w:pPr>
      <w:r>
        <w:rPr>
          <w:rFonts w:cs="Arial"/>
          <w:color w:val="000000"/>
        </w:rPr>
        <w:t xml:space="preserve">V </w:t>
      </w:r>
      <w:r w:rsidR="00A85697">
        <w:rPr>
          <w:rFonts w:cs="Arial"/>
          <w:color w:val="000000"/>
        </w:rPr>
        <w:t xml:space="preserve">prvi in </w:t>
      </w:r>
      <w:r>
        <w:rPr>
          <w:rFonts w:cs="Arial"/>
          <w:color w:val="000000"/>
        </w:rPr>
        <w:t xml:space="preserve">drugi </w:t>
      </w:r>
      <w:proofErr w:type="spellStart"/>
      <w:r>
        <w:rPr>
          <w:rFonts w:cs="Arial"/>
          <w:color w:val="000000"/>
        </w:rPr>
        <w:t>a</w:t>
      </w:r>
      <w:r w:rsidR="0012266D">
        <w:rPr>
          <w:rFonts w:cs="Arial"/>
          <w:color w:val="000000"/>
        </w:rPr>
        <w:t>linei</w:t>
      </w:r>
      <w:proofErr w:type="spellEnd"/>
      <w:r w:rsidR="0012266D">
        <w:rPr>
          <w:rFonts w:cs="Arial"/>
          <w:color w:val="000000"/>
        </w:rPr>
        <w:t xml:space="preserve"> drugega odstavka, se za be</w:t>
      </w:r>
      <w:r>
        <w:rPr>
          <w:rFonts w:cs="Arial"/>
          <w:color w:val="000000"/>
        </w:rPr>
        <w:t>sedo »</w:t>
      </w:r>
      <w:r w:rsidR="0012266D">
        <w:rPr>
          <w:rFonts w:cs="Arial"/>
          <w:color w:val="000000"/>
        </w:rPr>
        <w:t>družini</w:t>
      </w:r>
      <w:r>
        <w:rPr>
          <w:rFonts w:cs="Arial"/>
          <w:color w:val="000000"/>
        </w:rPr>
        <w:t xml:space="preserve">« doda besedilo </w:t>
      </w:r>
      <w:r w:rsidR="0012266D">
        <w:rPr>
          <w:rFonts w:cs="Arial"/>
          <w:color w:val="000000"/>
        </w:rPr>
        <w:t>»in nasilja nad ženskami«.</w:t>
      </w:r>
    </w:p>
    <w:p w:rsidR="0012266D" w:rsidRDefault="0012266D" w:rsidP="00742519">
      <w:pPr>
        <w:tabs>
          <w:tab w:val="left" w:pos="540"/>
          <w:tab w:val="left" w:pos="900"/>
        </w:tabs>
        <w:autoSpaceDE w:val="0"/>
        <w:autoSpaceDN w:val="0"/>
        <w:adjustRightInd w:val="0"/>
        <w:rPr>
          <w:rFonts w:cs="Arial"/>
          <w:color w:val="000000"/>
        </w:rPr>
      </w:pPr>
    </w:p>
    <w:p w:rsidR="00D70374" w:rsidRPr="00742519" w:rsidRDefault="00D70374" w:rsidP="00742519">
      <w:pPr>
        <w:tabs>
          <w:tab w:val="left" w:pos="540"/>
          <w:tab w:val="left" w:pos="900"/>
        </w:tabs>
        <w:autoSpaceDE w:val="0"/>
        <w:autoSpaceDN w:val="0"/>
        <w:adjustRightInd w:val="0"/>
        <w:rPr>
          <w:rFonts w:cs="Arial"/>
          <w:color w:val="000000"/>
        </w:rPr>
      </w:pPr>
    </w:p>
    <w:p w:rsidR="001B7C0C" w:rsidRDefault="00767167" w:rsidP="0012266D">
      <w:pPr>
        <w:tabs>
          <w:tab w:val="left" w:pos="540"/>
          <w:tab w:val="left" w:pos="900"/>
        </w:tabs>
        <w:autoSpaceDE w:val="0"/>
        <w:autoSpaceDN w:val="0"/>
        <w:adjustRightInd w:val="0"/>
        <w:jc w:val="center"/>
        <w:rPr>
          <w:rFonts w:cs="Arial"/>
          <w:b/>
          <w:color w:val="000000"/>
        </w:rPr>
      </w:pPr>
      <w:r>
        <w:rPr>
          <w:rFonts w:cs="Arial"/>
          <w:b/>
          <w:color w:val="000000"/>
        </w:rPr>
        <w:t>9</w:t>
      </w:r>
      <w:r w:rsidR="0012266D" w:rsidRPr="0012266D">
        <w:rPr>
          <w:rFonts w:cs="Arial"/>
          <w:b/>
          <w:color w:val="000000"/>
        </w:rPr>
        <w:t>. člen</w:t>
      </w:r>
    </w:p>
    <w:p w:rsidR="0012266D" w:rsidRDefault="0012266D" w:rsidP="0012266D">
      <w:pPr>
        <w:tabs>
          <w:tab w:val="left" w:pos="540"/>
          <w:tab w:val="left" w:pos="900"/>
        </w:tabs>
        <w:autoSpaceDE w:val="0"/>
        <w:autoSpaceDN w:val="0"/>
        <w:adjustRightInd w:val="0"/>
        <w:jc w:val="center"/>
        <w:rPr>
          <w:rFonts w:cs="Arial"/>
          <w:b/>
          <w:color w:val="000000"/>
        </w:rPr>
      </w:pPr>
    </w:p>
    <w:p w:rsidR="0012266D" w:rsidRDefault="0012266D" w:rsidP="0012266D">
      <w:pPr>
        <w:tabs>
          <w:tab w:val="left" w:pos="540"/>
          <w:tab w:val="left" w:pos="900"/>
        </w:tabs>
        <w:autoSpaceDE w:val="0"/>
        <w:autoSpaceDN w:val="0"/>
        <w:adjustRightInd w:val="0"/>
        <w:rPr>
          <w:rFonts w:cs="Arial"/>
          <w:color w:val="000000"/>
        </w:rPr>
      </w:pPr>
      <w:r w:rsidRPr="0012266D">
        <w:rPr>
          <w:rFonts w:cs="Arial"/>
          <w:color w:val="000000"/>
        </w:rPr>
        <w:t xml:space="preserve">V prvem odstavku 12. člena se </w:t>
      </w:r>
      <w:r w:rsidR="00F103B8">
        <w:rPr>
          <w:rFonts w:cs="Arial"/>
          <w:color w:val="000000"/>
        </w:rPr>
        <w:t xml:space="preserve">beseda »dveh« nadomesti z besedo »treh«. </w:t>
      </w:r>
    </w:p>
    <w:p w:rsidR="00F103B8" w:rsidRDefault="00F103B8" w:rsidP="0012266D">
      <w:pPr>
        <w:tabs>
          <w:tab w:val="left" w:pos="540"/>
          <w:tab w:val="left" w:pos="900"/>
        </w:tabs>
        <w:autoSpaceDE w:val="0"/>
        <w:autoSpaceDN w:val="0"/>
        <w:adjustRightInd w:val="0"/>
        <w:rPr>
          <w:rFonts w:cs="Arial"/>
          <w:color w:val="000000"/>
        </w:rPr>
      </w:pPr>
    </w:p>
    <w:p w:rsidR="00F103B8" w:rsidRDefault="00F103B8" w:rsidP="0012266D">
      <w:pPr>
        <w:tabs>
          <w:tab w:val="left" w:pos="540"/>
          <w:tab w:val="left" w:pos="900"/>
        </w:tabs>
        <w:autoSpaceDE w:val="0"/>
        <w:autoSpaceDN w:val="0"/>
        <w:adjustRightInd w:val="0"/>
        <w:rPr>
          <w:rFonts w:cs="Arial"/>
          <w:color w:val="000000"/>
        </w:rPr>
      </w:pPr>
      <w:r>
        <w:rPr>
          <w:rFonts w:cs="Arial"/>
          <w:color w:val="000000"/>
        </w:rPr>
        <w:t>V drugem odstavku se beseda »dveletnem« nadomesti z besedo »triletnem«</w:t>
      </w:r>
      <w:r w:rsidR="0065293B">
        <w:rPr>
          <w:rFonts w:cs="Arial"/>
          <w:color w:val="000000"/>
        </w:rPr>
        <w:t>, beseda »dveletno« pa z besedo »triletno«.</w:t>
      </w:r>
      <w:r>
        <w:rPr>
          <w:rFonts w:cs="Arial"/>
          <w:color w:val="000000"/>
        </w:rPr>
        <w:t xml:space="preserve">. </w:t>
      </w:r>
    </w:p>
    <w:p w:rsidR="00F103B8" w:rsidRPr="0012266D" w:rsidRDefault="00F103B8" w:rsidP="0012266D">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p>
    <w:p w:rsidR="00137938" w:rsidRDefault="00767167" w:rsidP="00137938">
      <w:pPr>
        <w:tabs>
          <w:tab w:val="left" w:pos="540"/>
          <w:tab w:val="left" w:pos="900"/>
        </w:tabs>
        <w:autoSpaceDE w:val="0"/>
        <w:autoSpaceDN w:val="0"/>
        <w:adjustRightInd w:val="0"/>
        <w:jc w:val="center"/>
        <w:rPr>
          <w:rFonts w:cs="Arial"/>
          <w:b/>
          <w:color w:val="000000"/>
        </w:rPr>
      </w:pPr>
      <w:r>
        <w:rPr>
          <w:rFonts w:cs="Arial"/>
          <w:b/>
          <w:color w:val="000000"/>
        </w:rPr>
        <w:t>10</w:t>
      </w:r>
      <w:r w:rsidR="00137938" w:rsidRPr="0012266D">
        <w:rPr>
          <w:rFonts w:cs="Arial"/>
          <w:b/>
          <w:color w:val="000000"/>
        </w:rPr>
        <w:t>. člen</w:t>
      </w:r>
    </w:p>
    <w:p w:rsidR="00137938" w:rsidRDefault="00137938" w:rsidP="00137938">
      <w:pPr>
        <w:tabs>
          <w:tab w:val="left" w:pos="540"/>
          <w:tab w:val="left" w:pos="900"/>
        </w:tabs>
        <w:autoSpaceDE w:val="0"/>
        <w:autoSpaceDN w:val="0"/>
        <w:adjustRightInd w:val="0"/>
        <w:jc w:val="center"/>
        <w:rPr>
          <w:rFonts w:cs="Arial"/>
          <w:b/>
          <w:color w:val="000000"/>
        </w:rPr>
      </w:pPr>
    </w:p>
    <w:p w:rsidR="00137938" w:rsidRDefault="0065293B" w:rsidP="00137938">
      <w:pPr>
        <w:tabs>
          <w:tab w:val="left" w:pos="540"/>
          <w:tab w:val="left" w:pos="900"/>
        </w:tabs>
        <w:autoSpaceDE w:val="0"/>
        <w:autoSpaceDN w:val="0"/>
        <w:adjustRightInd w:val="0"/>
        <w:rPr>
          <w:rFonts w:cs="Arial"/>
          <w:color w:val="000000"/>
        </w:rPr>
      </w:pPr>
      <w:r>
        <w:rPr>
          <w:rFonts w:cs="Arial"/>
          <w:color w:val="000000"/>
        </w:rPr>
        <w:t>V</w:t>
      </w:r>
      <w:r w:rsidR="00137938" w:rsidRPr="0012266D">
        <w:rPr>
          <w:rFonts w:cs="Arial"/>
          <w:color w:val="000000"/>
        </w:rPr>
        <w:t xml:space="preserve"> </w:t>
      </w:r>
      <w:r w:rsidR="00137938">
        <w:rPr>
          <w:rFonts w:cs="Arial"/>
          <w:color w:val="000000"/>
        </w:rPr>
        <w:t>13</w:t>
      </w:r>
      <w:r w:rsidR="00137938" w:rsidRPr="0012266D">
        <w:rPr>
          <w:rFonts w:cs="Arial"/>
          <w:color w:val="000000"/>
        </w:rPr>
        <w:t>. člen</w:t>
      </w:r>
      <w:r>
        <w:rPr>
          <w:rFonts w:cs="Arial"/>
          <w:color w:val="000000"/>
        </w:rPr>
        <w:t>u</w:t>
      </w:r>
      <w:r w:rsidR="0078185D">
        <w:rPr>
          <w:rFonts w:cs="Arial"/>
          <w:color w:val="000000"/>
        </w:rPr>
        <w:t xml:space="preserve"> se </w:t>
      </w:r>
      <w:r>
        <w:rPr>
          <w:rFonts w:cs="Arial"/>
          <w:color w:val="000000"/>
        </w:rPr>
        <w:t xml:space="preserve">besedilo »vsaki dve leti« nadomesti z besedilom »vsaka tri leta«. </w:t>
      </w:r>
    </w:p>
    <w:p w:rsidR="00137938" w:rsidRDefault="00137938" w:rsidP="00137938">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p>
    <w:p w:rsidR="001B7C0C" w:rsidRDefault="00767167" w:rsidP="00676BF4">
      <w:pPr>
        <w:tabs>
          <w:tab w:val="left" w:pos="540"/>
          <w:tab w:val="left" w:pos="900"/>
        </w:tabs>
        <w:autoSpaceDE w:val="0"/>
        <w:autoSpaceDN w:val="0"/>
        <w:adjustRightInd w:val="0"/>
        <w:jc w:val="center"/>
        <w:rPr>
          <w:rFonts w:cs="Arial"/>
          <w:b/>
          <w:color w:val="000000"/>
        </w:rPr>
      </w:pPr>
      <w:r>
        <w:rPr>
          <w:rFonts w:cs="Arial"/>
          <w:b/>
          <w:color w:val="000000"/>
        </w:rPr>
        <w:t>11</w:t>
      </w:r>
      <w:r w:rsidR="00676BF4" w:rsidRPr="00676BF4">
        <w:rPr>
          <w:rFonts w:cs="Arial"/>
          <w:b/>
          <w:color w:val="000000"/>
        </w:rPr>
        <w:t>. člen</w:t>
      </w:r>
    </w:p>
    <w:p w:rsidR="00676BF4" w:rsidRDefault="00676BF4" w:rsidP="00676BF4">
      <w:pPr>
        <w:tabs>
          <w:tab w:val="left" w:pos="540"/>
          <w:tab w:val="left" w:pos="900"/>
        </w:tabs>
        <w:autoSpaceDE w:val="0"/>
        <w:autoSpaceDN w:val="0"/>
        <w:adjustRightInd w:val="0"/>
        <w:jc w:val="center"/>
        <w:rPr>
          <w:rFonts w:cs="Arial"/>
          <w:b/>
          <w:color w:val="000000"/>
        </w:rPr>
      </w:pPr>
    </w:p>
    <w:p w:rsidR="005449E4" w:rsidRDefault="005449E4" w:rsidP="005449E4">
      <w:pPr>
        <w:tabs>
          <w:tab w:val="left" w:pos="540"/>
          <w:tab w:val="left" w:pos="900"/>
        </w:tabs>
        <w:autoSpaceDE w:val="0"/>
        <w:autoSpaceDN w:val="0"/>
        <w:adjustRightInd w:val="0"/>
        <w:rPr>
          <w:rFonts w:cs="Arial"/>
          <w:color w:val="000000"/>
        </w:rPr>
      </w:pPr>
      <w:r>
        <w:rPr>
          <w:rFonts w:cs="Arial"/>
          <w:color w:val="000000"/>
        </w:rPr>
        <w:t xml:space="preserve">Za 13. členom se doda nov </w:t>
      </w:r>
      <w:proofErr w:type="spellStart"/>
      <w:r>
        <w:rPr>
          <w:rFonts w:cs="Arial"/>
          <w:color w:val="000000"/>
        </w:rPr>
        <w:t>13.a</w:t>
      </w:r>
      <w:proofErr w:type="spellEnd"/>
      <w:r>
        <w:rPr>
          <w:rFonts w:cs="Arial"/>
          <w:color w:val="000000"/>
        </w:rPr>
        <w:t xml:space="preserve"> člen, ki se glasi: </w:t>
      </w:r>
    </w:p>
    <w:p w:rsidR="005449E4" w:rsidRDefault="005449E4" w:rsidP="005449E4">
      <w:pPr>
        <w:tabs>
          <w:tab w:val="left" w:pos="540"/>
          <w:tab w:val="left" w:pos="900"/>
        </w:tabs>
        <w:autoSpaceDE w:val="0"/>
        <w:autoSpaceDN w:val="0"/>
        <w:adjustRightInd w:val="0"/>
        <w:rPr>
          <w:rFonts w:cs="Arial"/>
          <w:color w:val="000000"/>
        </w:rPr>
      </w:pPr>
    </w:p>
    <w:p w:rsidR="005449E4" w:rsidRPr="0065293B" w:rsidRDefault="005449E4" w:rsidP="005449E4">
      <w:pPr>
        <w:tabs>
          <w:tab w:val="left" w:pos="540"/>
          <w:tab w:val="left" w:pos="900"/>
        </w:tabs>
        <w:autoSpaceDE w:val="0"/>
        <w:autoSpaceDN w:val="0"/>
        <w:adjustRightInd w:val="0"/>
        <w:jc w:val="center"/>
        <w:rPr>
          <w:rFonts w:cs="Arial"/>
          <w:b/>
          <w:color w:val="000000"/>
        </w:rPr>
      </w:pPr>
      <w:r w:rsidRPr="00531928">
        <w:rPr>
          <w:rFonts w:cs="Arial"/>
          <w:color w:val="000000"/>
        </w:rPr>
        <w:t>»</w:t>
      </w:r>
      <w:proofErr w:type="spellStart"/>
      <w:r w:rsidRPr="0065293B">
        <w:rPr>
          <w:rFonts w:cs="Arial"/>
          <w:b/>
          <w:color w:val="000000"/>
        </w:rPr>
        <w:t>13.a</w:t>
      </w:r>
      <w:proofErr w:type="spellEnd"/>
      <w:r w:rsidRPr="0065293B">
        <w:rPr>
          <w:rFonts w:cs="Arial"/>
          <w:b/>
          <w:color w:val="000000"/>
        </w:rPr>
        <w:t xml:space="preserve"> člen</w:t>
      </w:r>
    </w:p>
    <w:p w:rsidR="005449E4" w:rsidRPr="00531928" w:rsidRDefault="005449E4" w:rsidP="005449E4">
      <w:pPr>
        <w:tabs>
          <w:tab w:val="left" w:pos="540"/>
          <w:tab w:val="left" w:pos="900"/>
        </w:tabs>
        <w:autoSpaceDE w:val="0"/>
        <w:autoSpaceDN w:val="0"/>
        <w:adjustRightInd w:val="0"/>
        <w:jc w:val="center"/>
        <w:rPr>
          <w:rFonts w:cs="Arial"/>
          <w:color w:val="000000"/>
        </w:rPr>
      </w:pPr>
      <w:r w:rsidRPr="0065293B">
        <w:rPr>
          <w:rFonts w:cs="Arial"/>
          <w:b/>
          <w:color w:val="000000"/>
        </w:rPr>
        <w:t>(sredstva iz proračuna)</w:t>
      </w:r>
    </w:p>
    <w:p w:rsidR="005449E4" w:rsidRPr="00531928" w:rsidRDefault="005449E4" w:rsidP="005449E4">
      <w:pPr>
        <w:tabs>
          <w:tab w:val="left" w:pos="540"/>
          <w:tab w:val="left" w:pos="900"/>
        </w:tabs>
        <w:autoSpaceDE w:val="0"/>
        <w:autoSpaceDN w:val="0"/>
        <w:adjustRightInd w:val="0"/>
        <w:rPr>
          <w:rFonts w:cs="Arial"/>
          <w:color w:val="000000"/>
        </w:rPr>
      </w:pPr>
    </w:p>
    <w:p w:rsidR="005449E4" w:rsidRPr="00531928" w:rsidRDefault="005449E4" w:rsidP="005449E4">
      <w:pPr>
        <w:tabs>
          <w:tab w:val="left" w:pos="540"/>
          <w:tab w:val="left" w:pos="900"/>
        </w:tabs>
        <w:autoSpaceDE w:val="0"/>
        <w:autoSpaceDN w:val="0"/>
        <w:adjustRightInd w:val="0"/>
        <w:rPr>
          <w:rFonts w:cs="Arial"/>
          <w:color w:val="000000"/>
        </w:rPr>
      </w:pPr>
      <w:r w:rsidRPr="00531928">
        <w:rPr>
          <w:rFonts w:cs="Arial"/>
          <w:color w:val="000000"/>
        </w:rPr>
        <w:t>Republika Slovenija iz proračuna zagotavlja sredstva za:</w:t>
      </w:r>
    </w:p>
    <w:p w:rsidR="005449E4" w:rsidRPr="00531928" w:rsidRDefault="005449E4" w:rsidP="005449E4">
      <w:pPr>
        <w:pStyle w:val="Odstavekseznama"/>
        <w:numPr>
          <w:ilvl w:val="0"/>
          <w:numId w:val="1"/>
        </w:numPr>
        <w:tabs>
          <w:tab w:val="left" w:pos="540"/>
          <w:tab w:val="left" w:pos="900"/>
        </w:tabs>
        <w:autoSpaceDE w:val="0"/>
        <w:autoSpaceDN w:val="0"/>
        <w:adjustRightInd w:val="0"/>
        <w:rPr>
          <w:rFonts w:cs="Arial"/>
          <w:color w:val="000000"/>
        </w:rPr>
      </w:pPr>
      <w:r w:rsidRPr="00531928">
        <w:rPr>
          <w:rFonts w:cs="Arial"/>
          <w:color w:val="000000"/>
        </w:rPr>
        <w:t>izvajanje nalog iz nacionalnega programa iz 11. člena tega zakona;</w:t>
      </w:r>
    </w:p>
    <w:p w:rsidR="005449E4" w:rsidRPr="00531928" w:rsidRDefault="005449E4" w:rsidP="005449E4">
      <w:pPr>
        <w:pStyle w:val="Odstavekseznama"/>
        <w:numPr>
          <w:ilvl w:val="0"/>
          <w:numId w:val="1"/>
        </w:numPr>
        <w:tabs>
          <w:tab w:val="left" w:pos="540"/>
          <w:tab w:val="left" w:pos="900"/>
        </w:tabs>
        <w:autoSpaceDE w:val="0"/>
        <w:autoSpaceDN w:val="0"/>
        <w:adjustRightInd w:val="0"/>
        <w:rPr>
          <w:rFonts w:cs="Arial"/>
          <w:color w:val="000000"/>
        </w:rPr>
      </w:pPr>
      <w:r w:rsidRPr="00531928">
        <w:rPr>
          <w:rFonts w:cs="Arial"/>
          <w:color w:val="000000"/>
        </w:rPr>
        <w:t>spremljanje in preučevanje stanja na področju nasilja;</w:t>
      </w:r>
    </w:p>
    <w:p w:rsidR="005449E4" w:rsidRPr="00531928" w:rsidRDefault="005449E4" w:rsidP="005449E4">
      <w:pPr>
        <w:pStyle w:val="Odstavekseznama"/>
        <w:numPr>
          <w:ilvl w:val="0"/>
          <w:numId w:val="1"/>
        </w:numPr>
        <w:tabs>
          <w:tab w:val="left" w:pos="540"/>
          <w:tab w:val="left" w:pos="900"/>
        </w:tabs>
        <w:autoSpaceDE w:val="0"/>
        <w:autoSpaceDN w:val="0"/>
        <w:adjustRightInd w:val="0"/>
        <w:rPr>
          <w:rFonts w:cs="Arial"/>
          <w:color w:val="000000"/>
        </w:rPr>
      </w:pPr>
      <w:r w:rsidRPr="00531928">
        <w:rPr>
          <w:rFonts w:cs="Arial"/>
          <w:color w:val="000000"/>
        </w:rPr>
        <w:t>usposabljanje s področja nasilja v družini;</w:t>
      </w:r>
    </w:p>
    <w:p w:rsidR="005449E4" w:rsidRPr="00531928" w:rsidRDefault="005449E4" w:rsidP="005449E4">
      <w:pPr>
        <w:pStyle w:val="Odstavekseznama"/>
        <w:numPr>
          <w:ilvl w:val="0"/>
          <w:numId w:val="1"/>
        </w:numPr>
        <w:tabs>
          <w:tab w:val="left" w:pos="540"/>
          <w:tab w:val="left" w:pos="567"/>
        </w:tabs>
        <w:autoSpaceDE w:val="0"/>
        <w:autoSpaceDN w:val="0"/>
        <w:adjustRightInd w:val="0"/>
        <w:ind w:left="567" w:hanging="207"/>
        <w:rPr>
          <w:rFonts w:cs="Arial"/>
          <w:color w:val="000000"/>
        </w:rPr>
      </w:pPr>
      <w:r w:rsidRPr="00531928">
        <w:rPr>
          <w:rFonts w:cs="Arial"/>
          <w:color w:val="000000"/>
        </w:rPr>
        <w:t>oblikovanje ukrepov za preprečevanje nasilja, spremljanje izvajanja in ocenjevanje učinkovitosti teh ukrepov s pripravo predlogov za izboljšanje;</w:t>
      </w:r>
    </w:p>
    <w:p w:rsidR="005449E4" w:rsidRPr="00531928" w:rsidRDefault="005449E4" w:rsidP="005449E4">
      <w:pPr>
        <w:pStyle w:val="Odstavekseznama"/>
        <w:numPr>
          <w:ilvl w:val="0"/>
          <w:numId w:val="1"/>
        </w:numPr>
        <w:tabs>
          <w:tab w:val="left" w:pos="540"/>
          <w:tab w:val="left" w:pos="900"/>
        </w:tabs>
        <w:autoSpaceDE w:val="0"/>
        <w:autoSpaceDN w:val="0"/>
        <w:adjustRightInd w:val="0"/>
        <w:ind w:left="567" w:hanging="207"/>
        <w:rPr>
          <w:rFonts w:cs="Arial"/>
          <w:color w:val="000000"/>
        </w:rPr>
      </w:pPr>
      <w:r w:rsidRPr="00531928">
        <w:rPr>
          <w:rFonts w:cs="Arial"/>
          <w:color w:val="000000"/>
        </w:rPr>
        <w:t>pripravo, medresorsko usklajevanje in izvajanje programov preprečevanja nasilja;</w:t>
      </w:r>
    </w:p>
    <w:p w:rsidR="005449E4" w:rsidRPr="00531928" w:rsidRDefault="005449E4" w:rsidP="005449E4">
      <w:pPr>
        <w:pStyle w:val="Odstavekseznama"/>
        <w:numPr>
          <w:ilvl w:val="0"/>
          <w:numId w:val="1"/>
        </w:numPr>
        <w:tabs>
          <w:tab w:val="left" w:pos="540"/>
          <w:tab w:val="left" w:pos="900"/>
        </w:tabs>
        <w:autoSpaceDE w:val="0"/>
        <w:autoSpaceDN w:val="0"/>
        <w:adjustRightInd w:val="0"/>
        <w:ind w:left="567" w:hanging="207"/>
        <w:rPr>
          <w:rFonts w:cs="Arial"/>
          <w:color w:val="000000"/>
        </w:rPr>
      </w:pPr>
      <w:r w:rsidRPr="00531928">
        <w:rPr>
          <w:rFonts w:cs="Arial"/>
          <w:color w:val="000000"/>
        </w:rPr>
        <w:t>sofinanciranje znanstvenoraziskovalne dejavnosti na področju preprečevanja nasilja.«.</w:t>
      </w:r>
    </w:p>
    <w:p w:rsidR="001B7C0C" w:rsidRDefault="001B7C0C" w:rsidP="001B7C0C">
      <w:pPr>
        <w:tabs>
          <w:tab w:val="left" w:pos="540"/>
          <w:tab w:val="left" w:pos="900"/>
        </w:tabs>
        <w:autoSpaceDE w:val="0"/>
        <w:autoSpaceDN w:val="0"/>
        <w:adjustRightInd w:val="0"/>
        <w:rPr>
          <w:rFonts w:cs="Arial"/>
          <w:color w:val="000000"/>
        </w:rPr>
      </w:pPr>
    </w:p>
    <w:p w:rsidR="00D70374" w:rsidRDefault="00D70374" w:rsidP="001B7C0C">
      <w:pPr>
        <w:tabs>
          <w:tab w:val="left" w:pos="540"/>
          <w:tab w:val="left" w:pos="900"/>
        </w:tabs>
        <w:autoSpaceDE w:val="0"/>
        <w:autoSpaceDN w:val="0"/>
        <w:adjustRightInd w:val="0"/>
        <w:rPr>
          <w:rFonts w:cs="Arial"/>
          <w:color w:val="000000"/>
        </w:rPr>
      </w:pPr>
    </w:p>
    <w:p w:rsidR="00767167" w:rsidRDefault="00767167" w:rsidP="00767167">
      <w:pPr>
        <w:tabs>
          <w:tab w:val="left" w:pos="540"/>
          <w:tab w:val="left" w:pos="900"/>
        </w:tabs>
        <w:autoSpaceDE w:val="0"/>
        <w:autoSpaceDN w:val="0"/>
        <w:adjustRightInd w:val="0"/>
        <w:jc w:val="center"/>
        <w:rPr>
          <w:rFonts w:cs="Arial"/>
          <w:b/>
          <w:color w:val="000000"/>
        </w:rPr>
      </w:pPr>
      <w:r>
        <w:rPr>
          <w:rFonts w:cs="Arial"/>
          <w:b/>
          <w:color w:val="000000"/>
        </w:rPr>
        <w:t>12</w:t>
      </w:r>
      <w:r w:rsidRPr="0012266D">
        <w:rPr>
          <w:rFonts w:cs="Arial"/>
          <w:b/>
          <w:color w:val="000000"/>
        </w:rPr>
        <w:t>. člen</w:t>
      </w:r>
    </w:p>
    <w:p w:rsidR="005449E4" w:rsidRDefault="005449E4" w:rsidP="005449E4">
      <w:pPr>
        <w:tabs>
          <w:tab w:val="left" w:pos="540"/>
          <w:tab w:val="left" w:pos="900"/>
        </w:tabs>
        <w:autoSpaceDE w:val="0"/>
        <w:autoSpaceDN w:val="0"/>
        <w:adjustRightInd w:val="0"/>
        <w:rPr>
          <w:rFonts w:cs="Arial"/>
          <w:color w:val="000000"/>
        </w:rPr>
      </w:pPr>
    </w:p>
    <w:p w:rsidR="005449E4" w:rsidRPr="00676BF4" w:rsidRDefault="005449E4" w:rsidP="005449E4">
      <w:pPr>
        <w:tabs>
          <w:tab w:val="left" w:pos="540"/>
          <w:tab w:val="left" w:pos="900"/>
        </w:tabs>
        <w:autoSpaceDE w:val="0"/>
        <w:autoSpaceDN w:val="0"/>
        <w:adjustRightInd w:val="0"/>
        <w:rPr>
          <w:rFonts w:cs="Arial"/>
          <w:color w:val="000000"/>
        </w:rPr>
      </w:pPr>
      <w:r w:rsidRPr="00676BF4">
        <w:rPr>
          <w:rFonts w:cs="Arial"/>
          <w:color w:val="000000"/>
        </w:rPr>
        <w:t xml:space="preserve">V tretjem odstavku 14. člena se </w:t>
      </w:r>
      <w:r>
        <w:rPr>
          <w:rFonts w:cs="Arial"/>
          <w:color w:val="000000"/>
        </w:rPr>
        <w:t xml:space="preserve">na koncu </w:t>
      </w:r>
      <w:r w:rsidRPr="00676BF4">
        <w:rPr>
          <w:rFonts w:cs="Arial"/>
          <w:color w:val="000000"/>
        </w:rPr>
        <w:t xml:space="preserve">doda </w:t>
      </w:r>
      <w:r>
        <w:rPr>
          <w:rFonts w:cs="Arial"/>
          <w:color w:val="000000"/>
        </w:rPr>
        <w:t>stavek:</w:t>
      </w:r>
      <w:r w:rsidRPr="00676BF4">
        <w:rPr>
          <w:rFonts w:cs="Arial"/>
          <w:color w:val="000000"/>
        </w:rPr>
        <w:t xml:space="preserve"> »Udeležba na timu je za vse vabljene obvezna.«. </w:t>
      </w:r>
    </w:p>
    <w:p w:rsidR="001B7C0C" w:rsidRDefault="001B7C0C" w:rsidP="001B7C0C">
      <w:pPr>
        <w:tabs>
          <w:tab w:val="left" w:pos="540"/>
          <w:tab w:val="left" w:pos="900"/>
        </w:tabs>
        <w:autoSpaceDE w:val="0"/>
        <w:autoSpaceDN w:val="0"/>
        <w:adjustRightInd w:val="0"/>
        <w:rPr>
          <w:rFonts w:cs="Arial"/>
          <w:color w:val="000000"/>
        </w:rPr>
      </w:pPr>
    </w:p>
    <w:p w:rsidR="009179F8" w:rsidRDefault="009179F8" w:rsidP="009179F8">
      <w:pPr>
        <w:tabs>
          <w:tab w:val="left" w:pos="540"/>
          <w:tab w:val="left" w:pos="900"/>
        </w:tabs>
        <w:autoSpaceDE w:val="0"/>
        <w:autoSpaceDN w:val="0"/>
        <w:adjustRightInd w:val="0"/>
        <w:jc w:val="center"/>
        <w:rPr>
          <w:rFonts w:cs="Arial"/>
          <w:b/>
          <w:color w:val="000000"/>
        </w:rPr>
      </w:pPr>
      <w:r>
        <w:rPr>
          <w:rFonts w:cs="Arial"/>
          <w:b/>
          <w:color w:val="000000"/>
        </w:rPr>
        <w:t>13</w:t>
      </w:r>
      <w:r w:rsidRPr="0012266D">
        <w:rPr>
          <w:rFonts w:cs="Arial"/>
          <w:b/>
          <w:color w:val="000000"/>
        </w:rPr>
        <w:t>. člen</w:t>
      </w:r>
    </w:p>
    <w:p w:rsidR="009179F8" w:rsidRDefault="009179F8" w:rsidP="009179F8">
      <w:pPr>
        <w:tabs>
          <w:tab w:val="left" w:pos="540"/>
          <w:tab w:val="left" w:pos="900"/>
        </w:tabs>
        <w:autoSpaceDE w:val="0"/>
        <w:autoSpaceDN w:val="0"/>
        <w:adjustRightInd w:val="0"/>
        <w:jc w:val="center"/>
        <w:rPr>
          <w:rFonts w:cs="Arial"/>
          <w:b/>
          <w:color w:val="000000"/>
        </w:rPr>
      </w:pPr>
    </w:p>
    <w:p w:rsidR="009179F8" w:rsidRDefault="009179F8" w:rsidP="009179F8">
      <w:pPr>
        <w:tabs>
          <w:tab w:val="left" w:pos="540"/>
          <w:tab w:val="left" w:pos="900"/>
        </w:tabs>
        <w:autoSpaceDE w:val="0"/>
        <w:autoSpaceDN w:val="0"/>
        <w:adjustRightInd w:val="0"/>
        <w:rPr>
          <w:rFonts w:cs="Arial"/>
          <w:color w:val="000000"/>
        </w:rPr>
      </w:pPr>
      <w:r>
        <w:rPr>
          <w:rFonts w:cs="Arial"/>
          <w:color w:val="000000"/>
        </w:rPr>
        <w:t>Besedilo</w:t>
      </w:r>
      <w:r w:rsidRPr="0012266D">
        <w:rPr>
          <w:rFonts w:cs="Arial"/>
          <w:color w:val="000000"/>
        </w:rPr>
        <w:t xml:space="preserve"> </w:t>
      </w:r>
      <w:r>
        <w:rPr>
          <w:rFonts w:cs="Arial"/>
          <w:color w:val="000000"/>
        </w:rPr>
        <w:t>prvega odstavka 17</w:t>
      </w:r>
      <w:r w:rsidRPr="0012266D">
        <w:rPr>
          <w:rFonts w:cs="Arial"/>
          <w:color w:val="000000"/>
        </w:rPr>
        <w:t>. člen</w:t>
      </w:r>
      <w:r>
        <w:rPr>
          <w:rFonts w:cs="Arial"/>
          <w:color w:val="000000"/>
        </w:rPr>
        <w:t>a se spremeni, tako da se glasi:</w:t>
      </w:r>
    </w:p>
    <w:p w:rsidR="009179F8" w:rsidRDefault="009179F8" w:rsidP="009179F8">
      <w:pPr>
        <w:tabs>
          <w:tab w:val="left" w:pos="540"/>
          <w:tab w:val="left" w:pos="900"/>
        </w:tabs>
        <w:autoSpaceDE w:val="0"/>
        <w:autoSpaceDN w:val="0"/>
        <w:adjustRightInd w:val="0"/>
        <w:rPr>
          <w:rFonts w:cs="Arial"/>
          <w:color w:val="000000"/>
        </w:rPr>
      </w:pPr>
    </w:p>
    <w:p w:rsidR="009179F8" w:rsidRDefault="009179F8" w:rsidP="009179F8">
      <w:pPr>
        <w:tabs>
          <w:tab w:val="left" w:pos="540"/>
          <w:tab w:val="left" w:pos="900"/>
        </w:tabs>
        <w:autoSpaceDE w:val="0"/>
        <w:autoSpaceDN w:val="0"/>
        <w:adjustRightInd w:val="0"/>
        <w:rPr>
          <w:rFonts w:cs="Arial"/>
          <w:color w:val="000000"/>
        </w:rPr>
      </w:pPr>
      <w:r>
        <w:rPr>
          <w:rFonts w:cs="Arial"/>
          <w:color w:val="000000"/>
        </w:rPr>
        <w:t>»</w:t>
      </w:r>
      <w:r w:rsidRPr="009179F8">
        <w:rPr>
          <w:rFonts w:cs="Arial"/>
          <w:color w:val="000000"/>
        </w:rPr>
        <w:t>(1) Nevladne organizacije s področja obravnave in zaščite proti nasilju v okviru svojih programov nudijo zaščito in psihosocialno pomoč žrtvam, organizirajo programe za učenje povzročiteljev nasilja o nenasilnem vedenju v medosebnih odnosih z namenom preprečevanja nadaljnjega nasilja in spreminjanja nasilnih vedenjskih vzorcev in sodelujejo z organi in organizacijami z različnih področij (policija, tožilstvo, sodišče, center za socialno delo, zdravstvene organizacije, vzgojno-izobraževalni zavodi).</w:t>
      </w:r>
      <w:r>
        <w:rPr>
          <w:rFonts w:cs="Arial"/>
          <w:color w:val="000000"/>
        </w:rPr>
        <w:t xml:space="preserve">«. </w:t>
      </w:r>
    </w:p>
    <w:p w:rsidR="009179F8" w:rsidRDefault="009179F8" w:rsidP="001B7C0C">
      <w:pPr>
        <w:tabs>
          <w:tab w:val="left" w:pos="540"/>
          <w:tab w:val="left" w:pos="900"/>
        </w:tabs>
        <w:autoSpaceDE w:val="0"/>
        <w:autoSpaceDN w:val="0"/>
        <w:adjustRightInd w:val="0"/>
        <w:rPr>
          <w:rFonts w:cs="Arial"/>
          <w:color w:val="000000"/>
        </w:rPr>
      </w:pPr>
    </w:p>
    <w:p w:rsidR="00D70374" w:rsidRDefault="00D70374" w:rsidP="001B7C0C">
      <w:pPr>
        <w:tabs>
          <w:tab w:val="left" w:pos="540"/>
          <w:tab w:val="left" w:pos="900"/>
        </w:tabs>
        <w:autoSpaceDE w:val="0"/>
        <w:autoSpaceDN w:val="0"/>
        <w:adjustRightInd w:val="0"/>
        <w:rPr>
          <w:rFonts w:cs="Arial"/>
          <w:color w:val="000000"/>
        </w:rPr>
      </w:pPr>
    </w:p>
    <w:p w:rsidR="001B7C0C" w:rsidRPr="00676BF4" w:rsidRDefault="009179F8" w:rsidP="00676BF4">
      <w:pPr>
        <w:tabs>
          <w:tab w:val="left" w:pos="540"/>
          <w:tab w:val="left" w:pos="900"/>
        </w:tabs>
        <w:autoSpaceDE w:val="0"/>
        <w:autoSpaceDN w:val="0"/>
        <w:adjustRightInd w:val="0"/>
        <w:jc w:val="center"/>
        <w:rPr>
          <w:rFonts w:cs="Arial"/>
          <w:b/>
          <w:color w:val="000000"/>
        </w:rPr>
      </w:pPr>
      <w:r>
        <w:rPr>
          <w:rFonts w:cs="Arial"/>
          <w:b/>
          <w:color w:val="000000"/>
        </w:rPr>
        <w:t>14</w:t>
      </w:r>
      <w:r w:rsidR="00676BF4" w:rsidRPr="00676BF4">
        <w:rPr>
          <w:rFonts w:cs="Arial"/>
          <w:b/>
          <w:color w:val="000000"/>
        </w:rPr>
        <w:t>. člen</w:t>
      </w:r>
    </w:p>
    <w:p w:rsidR="001B7C0C" w:rsidRDefault="001B7C0C" w:rsidP="001B7C0C">
      <w:pPr>
        <w:tabs>
          <w:tab w:val="left" w:pos="540"/>
          <w:tab w:val="left" w:pos="900"/>
        </w:tabs>
        <w:autoSpaceDE w:val="0"/>
        <w:autoSpaceDN w:val="0"/>
        <w:adjustRightInd w:val="0"/>
        <w:rPr>
          <w:rFonts w:cs="Arial"/>
          <w:color w:val="000000"/>
        </w:rPr>
      </w:pPr>
    </w:p>
    <w:p w:rsidR="001B7C0C" w:rsidRPr="00676BF4" w:rsidRDefault="00676BF4" w:rsidP="001B7C0C">
      <w:pPr>
        <w:tabs>
          <w:tab w:val="left" w:pos="540"/>
          <w:tab w:val="left" w:pos="900"/>
        </w:tabs>
        <w:autoSpaceDE w:val="0"/>
        <w:autoSpaceDN w:val="0"/>
        <w:adjustRightInd w:val="0"/>
        <w:rPr>
          <w:rFonts w:cs="Arial"/>
          <w:color w:val="000000"/>
        </w:rPr>
      </w:pPr>
      <w:r w:rsidRPr="00676BF4">
        <w:rPr>
          <w:rFonts w:cs="Arial"/>
          <w:color w:val="000000"/>
        </w:rPr>
        <w:t xml:space="preserve">18. člen se spremeni tako, da se glasi: </w:t>
      </w:r>
    </w:p>
    <w:p w:rsidR="001B7C0C" w:rsidRDefault="001B7C0C" w:rsidP="001B7C0C">
      <w:pPr>
        <w:tabs>
          <w:tab w:val="left" w:pos="540"/>
          <w:tab w:val="left" w:pos="900"/>
        </w:tabs>
        <w:autoSpaceDE w:val="0"/>
        <w:autoSpaceDN w:val="0"/>
        <w:adjustRightInd w:val="0"/>
        <w:rPr>
          <w:rFonts w:cs="Arial"/>
          <w:color w:val="000000"/>
        </w:rPr>
      </w:pPr>
    </w:p>
    <w:p w:rsidR="001B7C0C" w:rsidRPr="00676BF4" w:rsidRDefault="00676BF4" w:rsidP="001B7C0C">
      <w:pPr>
        <w:tabs>
          <w:tab w:val="left" w:pos="540"/>
          <w:tab w:val="left" w:pos="900"/>
        </w:tabs>
        <w:autoSpaceDE w:val="0"/>
        <w:autoSpaceDN w:val="0"/>
        <w:adjustRightInd w:val="0"/>
        <w:jc w:val="center"/>
        <w:rPr>
          <w:rFonts w:cs="Arial"/>
          <w:color w:val="000000"/>
        </w:rPr>
      </w:pPr>
      <w:r w:rsidRPr="00676BF4">
        <w:rPr>
          <w:rFonts w:cs="Arial"/>
          <w:color w:val="000000"/>
        </w:rPr>
        <w:t>»</w:t>
      </w:r>
      <w:r w:rsidR="001B7C0C" w:rsidRPr="00676BF4">
        <w:rPr>
          <w:rFonts w:cs="Arial"/>
          <w:color w:val="000000"/>
        </w:rPr>
        <w:t>18. člen</w:t>
      </w:r>
    </w:p>
    <w:p w:rsidR="001B7C0C" w:rsidRDefault="001B7C0C" w:rsidP="001B7C0C">
      <w:pPr>
        <w:tabs>
          <w:tab w:val="left" w:pos="540"/>
          <w:tab w:val="left" w:pos="900"/>
        </w:tabs>
        <w:autoSpaceDE w:val="0"/>
        <w:autoSpaceDN w:val="0"/>
        <w:adjustRightInd w:val="0"/>
        <w:jc w:val="center"/>
        <w:rPr>
          <w:rFonts w:cs="Arial"/>
          <w:color w:val="000000"/>
        </w:rPr>
      </w:pPr>
      <w:r>
        <w:rPr>
          <w:rFonts w:cs="Arial"/>
          <w:color w:val="000000"/>
        </w:rPr>
        <w:t>(varovanje življenja in zagotavljanje osebne varnosti žrtve)</w:t>
      </w:r>
    </w:p>
    <w:p w:rsidR="001B7C0C" w:rsidRDefault="001B7C0C" w:rsidP="001B7C0C">
      <w:pPr>
        <w:tabs>
          <w:tab w:val="left" w:pos="540"/>
          <w:tab w:val="left" w:pos="900"/>
        </w:tabs>
        <w:autoSpaceDE w:val="0"/>
        <w:autoSpaceDN w:val="0"/>
        <w:adjustRightInd w:val="0"/>
        <w:rPr>
          <w:rFonts w:cs="Arial"/>
          <w:color w:val="000000"/>
        </w:rPr>
      </w:pPr>
    </w:p>
    <w:p w:rsidR="00F97A12" w:rsidRDefault="00F97A12" w:rsidP="001B7C0C">
      <w:pPr>
        <w:tabs>
          <w:tab w:val="left" w:pos="540"/>
          <w:tab w:val="left" w:pos="900"/>
        </w:tabs>
        <w:autoSpaceDE w:val="0"/>
        <w:autoSpaceDN w:val="0"/>
        <w:adjustRightInd w:val="0"/>
        <w:rPr>
          <w:rFonts w:cs="Arial"/>
          <w:color w:val="000000"/>
        </w:rPr>
      </w:pPr>
      <w:r>
        <w:rPr>
          <w:rFonts w:cs="Arial"/>
          <w:color w:val="000000"/>
        </w:rPr>
        <w:t xml:space="preserve">(1) </w:t>
      </w:r>
      <w:r w:rsidR="009B71C9">
        <w:rPr>
          <w:rFonts w:cs="Arial"/>
          <w:color w:val="000000"/>
        </w:rPr>
        <w:t>Policija varuje življenje in zagotavlja osebno varnost žrtve v skladu s predpisi, ki urejajo naloge in pooblastila  policije.</w:t>
      </w:r>
      <w:r w:rsidR="00D8550B">
        <w:rPr>
          <w:rFonts w:cs="Arial"/>
          <w:color w:val="000000"/>
        </w:rPr>
        <w:t xml:space="preserve"> </w:t>
      </w:r>
      <w:r w:rsidR="001B7C0C">
        <w:rPr>
          <w:rFonts w:cs="Arial"/>
          <w:color w:val="000000"/>
        </w:rPr>
        <w:t xml:space="preserve"> </w:t>
      </w:r>
    </w:p>
    <w:p w:rsidR="00F97A12" w:rsidRDefault="00F97A12" w:rsidP="001B7C0C">
      <w:pPr>
        <w:tabs>
          <w:tab w:val="left" w:pos="540"/>
          <w:tab w:val="left" w:pos="900"/>
        </w:tabs>
        <w:autoSpaceDE w:val="0"/>
        <w:autoSpaceDN w:val="0"/>
        <w:adjustRightInd w:val="0"/>
        <w:rPr>
          <w:rFonts w:cs="Arial"/>
          <w:color w:val="000000"/>
        </w:rPr>
      </w:pPr>
    </w:p>
    <w:p w:rsidR="001B7C0C" w:rsidRDefault="00F97A12" w:rsidP="001B7C0C">
      <w:pPr>
        <w:tabs>
          <w:tab w:val="left" w:pos="540"/>
          <w:tab w:val="left" w:pos="900"/>
        </w:tabs>
        <w:autoSpaceDE w:val="0"/>
        <w:autoSpaceDN w:val="0"/>
        <w:adjustRightInd w:val="0"/>
        <w:rPr>
          <w:rFonts w:cs="Arial"/>
          <w:color w:val="000000"/>
        </w:rPr>
      </w:pPr>
      <w:r>
        <w:rPr>
          <w:rFonts w:cs="Arial"/>
          <w:color w:val="000000"/>
        </w:rPr>
        <w:t xml:space="preserve">(2) </w:t>
      </w:r>
      <w:r w:rsidR="001B7C0C">
        <w:rPr>
          <w:rFonts w:cs="Arial"/>
          <w:color w:val="000000"/>
        </w:rPr>
        <w:t>Policija zagotovi žrtvi in spremljevalcu iz 7. člena tega zakona varnost ob vstopu v stanovanjske in druge prostore, da lahko iz njih vzame stvari, ki so potrebne za zagotavljanje njenih osnovnih življenjskih potreb</w:t>
      </w:r>
      <w:r w:rsidR="00AC1289">
        <w:rPr>
          <w:rFonts w:cs="Arial"/>
          <w:color w:val="000000"/>
        </w:rPr>
        <w:t xml:space="preserve"> in osnovnih življenjskih potreb njenih otrok ter</w:t>
      </w:r>
      <w:r w:rsidR="00DE5D67">
        <w:rPr>
          <w:rFonts w:cs="Arial"/>
          <w:color w:val="000000"/>
        </w:rPr>
        <w:t xml:space="preserve"> predmetov, ki jih potrebuje za opravljanje svojega dela</w:t>
      </w:r>
      <w:r w:rsidR="001B7C0C">
        <w:rPr>
          <w:rFonts w:cs="Arial"/>
          <w:color w:val="000000"/>
        </w:rPr>
        <w:t>.</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w:t>
      </w:r>
      <w:r w:rsidR="00F97A12">
        <w:rPr>
          <w:rFonts w:cs="Arial"/>
          <w:color w:val="000000"/>
        </w:rPr>
        <w:t>3</w:t>
      </w:r>
      <w:r>
        <w:rPr>
          <w:rFonts w:cs="Arial"/>
          <w:color w:val="000000"/>
        </w:rPr>
        <w:t>) Šteje se, da je žrtev, ko je zaprosila policijo za varovanje iz prejšnjega odstavka</w:t>
      </w:r>
      <w:r w:rsidR="009F7512">
        <w:rPr>
          <w:rFonts w:cs="Arial"/>
          <w:color w:val="000000"/>
        </w:rPr>
        <w:t>,</w:t>
      </w:r>
      <w:r>
        <w:rPr>
          <w:rFonts w:cs="Arial"/>
          <w:color w:val="000000"/>
        </w:rPr>
        <w:t xml:space="preserve"> izrazila izrecno dovoljenje, da </w:t>
      </w:r>
      <w:r w:rsidR="00F97A12">
        <w:rPr>
          <w:rFonts w:cs="Arial"/>
          <w:color w:val="000000"/>
        </w:rPr>
        <w:t xml:space="preserve">smejo </w:t>
      </w:r>
      <w:r>
        <w:rPr>
          <w:rFonts w:cs="Arial"/>
          <w:color w:val="000000"/>
        </w:rPr>
        <w:t xml:space="preserve">policisti vstopiti v </w:t>
      </w:r>
      <w:r w:rsidR="00861465">
        <w:rPr>
          <w:rFonts w:cs="Arial"/>
          <w:color w:val="000000"/>
        </w:rPr>
        <w:t>stanovanjske</w:t>
      </w:r>
      <w:r>
        <w:rPr>
          <w:rFonts w:cs="Arial"/>
          <w:color w:val="000000"/>
        </w:rPr>
        <w:t xml:space="preserve"> in druge prostore zaradi zagotavljanja njene varnosti. </w:t>
      </w:r>
    </w:p>
    <w:p w:rsidR="001B7C0C" w:rsidRDefault="001B7C0C" w:rsidP="001B7C0C">
      <w:pPr>
        <w:tabs>
          <w:tab w:val="left" w:pos="540"/>
          <w:tab w:val="left" w:pos="900"/>
        </w:tabs>
        <w:autoSpaceDE w:val="0"/>
        <w:autoSpaceDN w:val="0"/>
        <w:adjustRightInd w:val="0"/>
        <w:rPr>
          <w:rFonts w:cs="Arial"/>
          <w:color w:val="000000"/>
        </w:rPr>
      </w:pPr>
    </w:p>
    <w:p w:rsidR="00676BF4" w:rsidRDefault="001B7C0C" w:rsidP="001B7C0C">
      <w:pPr>
        <w:tabs>
          <w:tab w:val="left" w:pos="540"/>
          <w:tab w:val="left" w:pos="900"/>
        </w:tabs>
        <w:autoSpaceDE w:val="0"/>
        <w:autoSpaceDN w:val="0"/>
        <w:adjustRightInd w:val="0"/>
        <w:rPr>
          <w:rFonts w:cs="Arial"/>
          <w:color w:val="000000"/>
        </w:rPr>
      </w:pPr>
      <w:r>
        <w:rPr>
          <w:rFonts w:cs="Arial"/>
          <w:color w:val="000000"/>
        </w:rPr>
        <w:t>(</w:t>
      </w:r>
      <w:r w:rsidR="00F97A12">
        <w:rPr>
          <w:rFonts w:cs="Arial"/>
          <w:color w:val="000000"/>
        </w:rPr>
        <w:t>4</w:t>
      </w:r>
      <w:r>
        <w:rPr>
          <w:rFonts w:cs="Arial"/>
          <w:color w:val="000000"/>
        </w:rPr>
        <w:t>) Policija sme prekiniti izvedbo postopka iz prvega odstavka tega člena, če osebe v spremstvu ne upoštevajo navodil policije o zagotavljanju varnosti, ali v primeru, da žrtev ne ravna z namenom pridobiti stvari, ki so potrebne za zagotavljanje osnovnih potreb žrtve in njenih otrok.</w:t>
      </w:r>
      <w:r w:rsidR="00676BF4">
        <w:rPr>
          <w:rFonts w:cs="Arial"/>
          <w:color w:val="000000"/>
        </w:rPr>
        <w:t>«.</w:t>
      </w: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 xml:space="preserve"> </w:t>
      </w:r>
    </w:p>
    <w:p w:rsidR="003970EB" w:rsidRDefault="003970EB" w:rsidP="001B7C0C">
      <w:pPr>
        <w:tabs>
          <w:tab w:val="left" w:pos="540"/>
          <w:tab w:val="left" w:pos="900"/>
        </w:tabs>
        <w:autoSpaceDE w:val="0"/>
        <w:autoSpaceDN w:val="0"/>
        <w:adjustRightInd w:val="0"/>
        <w:rPr>
          <w:rFonts w:cs="Arial"/>
          <w:color w:val="000000"/>
        </w:rPr>
      </w:pPr>
    </w:p>
    <w:p w:rsidR="003970EB" w:rsidRDefault="009179F8" w:rsidP="003970EB">
      <w:pPr>
        <w:tabs>
          <w:tab w:val="left" w:pos="540"/>
          <w:tab w:val="left" w:pos="900"/>
        </w:tabs>
        <w:autoSpaceDE w:val="0"/>
        <w:autoSpaceDN w:val="0"/>
        <w:adjustRightInd w:val="0"/>
        <w:jc w:val="center"/>
        <w:rPr>
          <w:rFonts w:cs="Arial"/>
          <w:b/>
          <w:color w:val="000000"/>
        </w:rPr>
      </w:pPr>
      <w:r>
        <w:rPr>
          <w:rFonts w:cs="Arial"/>
          <w:b/>
          <w:color w:val="000000"/>
        </w:rPr>
        <w:t>15</w:t>
      </w:r>
      <w:r w:rsidR="003970EB" w:rsidRPr="003970EB">
        <w:rPr>
          <w:rFonts w:cs="Arial"/>
          <w:b/>
          <w:color w:val="000000"/>
        </w:rPr>
        <w:t>. člen</w:t>
      </w:r>
    </w:p>
    <w:p w:rsidR="003970EB" w:rsidRDefault="003970EB" w:rsidP="003970EB">
      <w:pPr>
        <w:tabs>
          <w:tab w:val="left" w:pos="540"/>
          <w:tab w:val="left" w:pos="900"/>
        </w:tabs>
        <w:autoSpaceDE w:val="0"/>
        <w:autoSpaceDN w:val="0"/>
        <w:adjustRightInd w:val="0"/>
        <w:jc w:val="center"/>
        <w:rPr>
          <w:rFonts w:cs="Arial"/>
          <w:b/>
          <w:color w:val="000000"/>
        </w:rPr>
      </w:pPr>
    </w:p>
    <w:p w:rsidR="003970EB" w:rsidRPr="00676BF4" w:rsidRDefault="00EF48AD" w:rsidP="003970EB">
      <w:pPr>
        <w:tabs>
          <w:tab w:val="left" w:pos="540"/>
          <w:tab w:val="left" w:pos="900"/>
        </w:tabs>
        <w:autoSpaceDE w:val="0"/>
        <w:autoSpaceDN w:val="0"/>
        <w:adjustRightInd w:val="0"/>
        <w:rPr>
          <w:rFonts w:cs="Arial"/>
          <w:color w:val="000000"/>
        </w:rPr>
      </w:pPr>
      <w:r>
        <w:rPr>
          <w:rFonts w:cs="Arial"/>
          <w:color w:val="000000"/>
        </w:rPr>
        <w:t xml:space="preserve">Besedilo </w:t>
      </w:r>
      <w:r w:rsidR="003970EB">
        <w:rPr>
          <w:rFonts w:cs="Arial"/>
          <w:color w:val="000000"/>
        </w:rPr>
        <w:t>19</w:t>
      </w:r>
      <w:r w:rsidR="003970EB" w:rsidRPr="00676BF4">
        <w:rPr>
          <w:rFonts w:cs="Arial"/>
          <w:color w:val="000000"/>
        </w:rPr>
        <w:t>. člen</w:t>
      </w:r>
      <w:r>
        <w:rPr>
          <w:rFonts w:cs="Arial"/>
          <w:color w:val="000000"/>
        </w:rPr>
        <w:t>a</w:t>
      </w:r>
      <w:r w:rsidR="003970EB" w:rsidRPr="00676BF4">
        <w:rPr>
          <w:rFonts w:cs="Arial"/>
          <w:color w:val="000000"/>
        </w:rPr>
        <w:t xml:space="preserve"> se spremeni tako, da se glasi: </w:t>
      </w:r>
    </w:p>
    <w:p w:rsidR="001B7C0C" w:rsidRDefault="001B7C0C" w:rsidP="001B7C0C">
      <w:pPr>
        <w:tabs>
          <w:tab w:val="left" w:pos="540"/>
          <w:tab w:val="left" w:pos="900"/>
        </w:tabs>
        <w:autoSpaceDE w:val="0"/>
        <w:autoSpaceDN w:val="0"/>
        <w:adjustRightInd w:val="0"/>
        <w:rPr>
          <w:rFonts w:cs="Arial"/>
          <w:color w:val="000000"/>
        </w:rPr>
      </w:pPr>
    </w:p>
    <w:p w:rsidR="001B7C0C" w:rsidRPr="003970EB" w:rsidRDefault="003970EB" w:rsidP="001B7C0C">
      <w:pPr>
        <w:tabs>
          <w:tab w:val="left" w:pos="540"/>
          <w:tab w:val="left" w:pos="900"/>
        </w:tabs>
        <w:autoSpaceDE w:val="0"/>
        <w:autoSpaceDN w:val="0"/>
        <w:adjustRightInd w:val="0"/>
        <w:jc w:val="center"/>
        <w:rPr>
          <w:rFonts w:cs="Arial"/>
          <w:color w:val="000000"/>
        </w:rPr>
      </w:pPr>
      <w:r w:rsidRPr="003970EB">
        <w:rPr>
          <w:rFonts w:cs="Arial"/>
          <w:color w:val="000000"/>
        </w:rPr>
        <w:t>»</w:t>
      </w:r>
      <w:r w:rsidR="001B7C0C" w:rsidRPr="003970EB">
        <w:rPr>
          <w:rFonts w:cs="Arial"/>
          <w:color w:val="000000"/>
        </w:rPr>
        <w:t>19. člen</w:t>
      </w:r>
    </w:p>
    <w:p w:rsidR="001B7C0C" w:rsidRDefault="001B7C0C" w:rsidP="001B7C0C">
      <w:pPr>
        <w:tabs>
          <w:tab w:val="left" w:pos="540"/>
          <w:tab w:val="left" w:pos="900"/>
        </w:tabs>
        <w:autoSpaceDE w:val="0"/>
        <w:autoSpaceDN w:val="0"/>
        <w:adjustRightInd w:val="0"/>
        <w:jc w:val="center"/>
        <w:rPr>
          <w:rFonts w:cs="Arial"/>
          <w:color w:val="000000"/>
        </w:rPr>
      </w:pPr>
      <w:r>
        <w:rPr>
          <w:rFonts w:cs="Arial"/>
          <w:color w:val="000000"/>
        </w:rPr>
        <w:t>(ukrepi sodišča zaradi nasilnih dejanj)</w:t>
      </w:r>
    </w:p>
    <w:p w:rsidR="001B7C0C" w:rsidRDefault="001B7C0C" w:rsidP="001B7C0C">
      <w:pPr>
        <w:tabs>
          <w:tab w:val="left" w:pos="540"/>
          <w:tab w:val="left" w:pos="900"/>
        </w:tabs>
        <w:autoSpaceDE w:val="0"/>
        <w:autoSpaceDN w:val="0"/>
        <w:adjustRightInd w:val="0"/>
        <w:rPr>
          <w:rFonts w:cs="Arial"/>
          <w:color w:val="000000"/>
        </w:rPr>
      </w:pPr>
    </w:p>
    <w:p w:rsidR="00254EEC" w:rsidRDefault="00254EE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t>(1) Sodišče lahko povzročitelju nasilja, ki je žrtev telesno poškodoval, ali ji je prizadejal škodo na zdravju, ali je drugače posegel v njeno dostojanstvo ali druge osebnostne pravice</w:t>
      </w:r>
      <w:r w:rsidR="00254EEC">
        <w:rPr>
          <w:rFonts w:cs="Arial"/>
          <w:color w:val="000000"/>
        </w:rPr>
        <w:t>,</w:t>
      </w:r>
      <w:r>
        <w:rPr>
          <w:rFonts w:cs="Arial"/>
          <w:color w:val="000000"/>
        </w:rPr>
        <w:t xml:space="preserve"> zlasti:</w:t>
      </w:r>
    </w:p>
    <w:p w:rsidR="001B7C0C" w:rsidRDefault="00AC1289" w:rsidP="001B7C0C">
      <w:pPr>
        <w:autoSpaceDE w:val="0"/>
        <w:autoSpaceDN w:val="0"/>
        <w:adjustRightInd w:val="0"/>
        <w:ind w:left="360" w:hanging="360"/>
        <w:rPr>
          <w:rFonts w:cs="Arial"/>
          <w:color w:val="000000"/>
        </w:rPr>
      </w:pPr>
      <w:r>
        <w:rPr>
          <w:rFonts w:cs="Arial"/>
          <w:color w:val="000000"/>
        </w:rPr>
        <w:t>–</w:t>
      </w:r>
      <w:r w:rsidR="001B7C0C">
        <w:rPr>
          <w:rFonts w:cs="Arial"/>
          <w:color w:val="000000"/>
        </w:rPr>
        <w:tab/>
      </w:r>
      <w:r w:rsidR="00254EEC">
        <w:rPr>
          <w:rFonts w:cs="Arial"/>
          <w:color w:val="000000"/>
        </w:rPr>
        <w:t xml:space="preserve">prepove </w:t>
      </w:r>
      <w:r w:rsidR="001B7C0C">
        <w:rPr>
          <w:rFonts w:cs="Arial"/>
          <w:color w:val="000000"/>
        </w:rPr>
        <w:t>vstopiti v stanovanje, v katerem živi žrtev;</w:t>
      </w:r>
    </w:p>
    <w:p w:rsidR="001B7C0C" w:rsidRDefault="00AC1289" w:rsidP="001B7C0C">
      <w:pPr>
        <w:autoSpaceDE w:val="0"/>
        <w:autoSpaceDN w:val="0"/>
        <w:adjustRightInd w:val="0"/>
        <w:ind w:left="360" w:hanging="360"/>
        <w:rPr>
          <w:rFonts w:cs="Arial"/>
          <w:color w:val="000000"/>
        </w:rPr>
      </w:pPr>
      <w:r>
        <w:rPr>
          <w:rFonts w:cs="Arial"/>
          <w:color w:val="000000"/>
        </w:rPr>
        <w:t>–</w:t>
      </w:r>
      <w:r w:rsidR="001B7C0C">
        <w:rPr>
          <w:rFonts w:cs="Arial"/>
          <w:color w:val="000000"/>
        </w:rPr>
        <w:tab/>
      </w:r>
      <w:r w:rsidR="00254EEC">
        <w:rPr>
          <w:rFonts w:cs="Arial"/>
          <w:color w:val="000000"/>
        </w:rPr>
        <w:t xml:space="preserve">prepove  </w:t>
      </w:r>
      <w:r w:rsidR="001B7C0C">
        <w:rPr>
          <w:rFonts w:cs="Arial"/>
          <w:color w:val="000000"/>
        </w:rPr>
        <w:t>zadrževati se v določeni bližini stanovanja, v katerem živi žrtev;</w:t>
      </w:r>
    </w:p>
    <w:p w:rsidR="001B7C0C" w:rsidRDefault="00AC1289" w:rsidP="001B7C0C">
      <w:pPr>
        <w:autoSpaceDE w:val="0"/>
        <w:autoSpaceDN w:val="0"/>
        <w:adjustRightInd w:val="0"/>
        <w:ind w:left="360" w:hanging="360"/>
        <w:rPr>
          <w:rFonts w:cs="Arial"/>
          <w:color w:val="000000"/>
        </w:rPr>
      </w:pPr>
      <w:r>
        <w:rPr>
          <w:rFonts w:cs="Arial"/>
          <w:color w:val="000000"/>
        </w:rPr>
        <w:t>–</w:t>
      </w:r>
      <w:r w:rsidR="001B7C0C">
        <w:rPr>
          <w:rFonts w:cs="Arial"/>
          <w:color w:val="000000"/>
        </w:rPr>
        <w:tab/>
      </w:r>
      <w:r w:rsidR="00254EEC">
        <w:rPr>
          <w:rFonts w:cs="Arial"/>
          <w:color w:val="000000"/>
        </w:rPr>
        <w:t xml:space="preserve">prepove  </w:t>
      </w:r>
      <w:r w:rsidR="001B7C0C">
        <w:rPr>
          <w:rFonts w:cs="Arial"/>
          <w:color w:val="000000"/>
        </w:rPr>
        <w:t>zadrževati in približevati se krajem, kjer se žrtev redno nahaja (</w:t>
      </w:r>
      <w:r w:rsidR="000A155D">
        <w:rPr>
          <w:rFonts w:cs="Arial"/>
          <w:color w:val="000000"/>
        </w:rPr>
        <w:t xml:space="preserve">na primer </w:t>
      </w:r>
      <w:r w:rsidR="001B7C0C">
        <w:rPr>
          <w:rFonts w:cs="Arial"/>
          <w:color w:val="000000"/>
        </w:rPr>
        <w:t>delovno mesto, šola, vrtec</w:t>
      </w:r>
      <w:r w:rsidR="000A155D">
        <w:rPr>
          <w:rFonts w:cs="Arial"/>
          <w:color w:val="000000"/>
        </w:rPr>
        <w:t>)</w:t>
      </w:r>
      <w:r w:rsidR="001B7C0C">
        <w:rPr>
          <w:rFonts w:cs="Arial"/>
          <w:color w:val="000000"/>
        </w:rPr>
        <w:t>;</w:t>
      </w:r>
    </w:p>
    <w:p w:rsidR="001B7C0C" w:rsidRDefault="00AC1289" w:rsidP="001B7C0C">
      <w:pPr>
        <w:autoSpaceDE w:val="0"/>
        <w:autoSpaceDN w:val="0"/>
        <w:adjustRightInd w:val="0"/>
        <w:ind w:left="360" w:hanging="360"/>
        <w:rPr>
          <w:rFonts w:cs="Arial"/>
          <w:color w:val="000000"/>
        </w:rPr>
      </w:pPr>
      <w:r>
        <w:rPr>
          <w:rFonts w:cs="Arial"/>
          <w:color w:val="000000"/>
        </w:rPr>
        <w:t>–</w:t>
      </w:r>
      <w:r w:rsidR="001B7C0C">
        <w:rPr>
          <w:rFonts w:cs="Arial"/>
          <w:color w:val="000000"/>
        </w:rPr>
        <w:tab/>
      </w:r>
      <w:r w:rsidR="00254EEC">
        <w:rPr>
          <w:rFonts w:cs="Arial"/>
          <w:color w:val="000000"/>
        </w:rPr>
        <w:t xml:space="preserve">prepove  </w:t>
      </w:r>
      <w:r w:rsidR="001B7C0C">
        <w:rPr>
          <w:rFonts w:cs="Arial"/>
          <w:color w:val="000000"/>
        </w:rPr>
        <w:t>navezovati stike z žrtvijo na kakršenkoli način, vključno s sredstvi za komuniciranje na daljavo;</w:t>
      </w:r>
    </w:p>
    <w:p w:rsidR="001B7C0C" w:rsidRDefault="00AC1289" w:rsidP="001B7C0C">
      <w:pPr>
        <w:autoSpaceDE w:val="0"/>
        <w:autoSpaceDN w:val="0"/>
        <w:adjustRightInd w:val="0"/>
        <w:ind w:left="360" w:hanging="360"/>
        <w:rPr>
          <w:rFonts w:cs="Arial"/>
          <w:color w:val="000000"/>
        </w:rPr>
      </w:pPr>
      <w:r>
        <w:rPr>
          <w:rFonts w:cs="Arial"/>
          <w:color w:val="000000"/>
        </w:rPr>
        <w:t>–</w:t>
      </w:r>
      <w:r w:rsidR="001B7C0C">
        <w:rPr>
          <w:rFonts w:cs="Arial"/>
          <w:color w:val="000000"/>
        </w:rPr>
        <w:tab/>
      </w:r>
      <w:r w:rsidR="00254EEC">
        <w:rPr>
          <w:rFonts w:cs="Arial"/>
          <w:color w:val="000000"/>
        </w:rPr>
        <w:t xml:space="preserve">prepove </w:t>
      </w:r>
      <w:r w:rsidR="001B7C0C">
        <w:rPr>
          <w:rFonts w:cs="Arial"/>
          <w:color w:val="000000"/>
        </w:rPr>
        <w:t>vzpostaviti vsakršno srečanje z žrtvijo;</w:t>
      </w:r>
    </w:p>
    <w:p w:rsidR="00254EEC" w:rsidRDefault="00AC1289" w:rsidP="001B7C0C">
      <w:pPr>
        <w:autoSpaceDE w:val="0"/>
        <w:autoSpaceDN w:val="0"/>
        <w:adjustRightInd w:val="0"/>
        <w:ind w:left="360" w:hanging="360"/>
        <w:rPr>
          <w:rFonts w:cs="Arial"/>
          <w:color w:val="000000"/>
        </w:rPr>
      </w:pPr>
      <w:r>
        <w:rPr>
          <w:rFonts w:cs="Arial"/>
          <w:color w:val="000000"/>
        </w:rPr>
        <w:t>–</w:t>
      </w:r>
      <w:r w:rsidR="001B7C0C">
        <w:rPr>
          <w:rFonts w:cs="Arial"/>
          <w:color w:val="000000"/>
        </w:rPr>
        <w:t xml:space="preserve">  </w:t>
      </w:r>
      <w:r w:rsidR="00254EEC">
        <w:rPr>
          <w:rFonts w:cs="Arial"/>
          <w:color w:val="000000"/>
        </w:rPr>
        <w:t>prepove</w:t>
      </w:r>
      <w:r w:rsidR="001B7C0C">
        <w:rPr>
          <w:rFonts w:cs="Arial"/>
          <w:color w:val="000000"/>
        </w:rPr>
        <w:t xml:space="preserve"> objavljanje vseh osebnih podatkov žrtve, sodnih spisov in osebnih zapisov</w:t>
      </w:r>
      <w:r w:rsidR="00254EEC">
        <w:rPr>
          <w:rFonts w:cs="Arial"/>
          <w:color w:val="000000"/>
        </w:rPr>
        <w:t>;</w:t>
      </w:r>
    </w:p>
    <w:p w:rsidR="00254EEC" w:rsidRDefault="00254EEC" w:rsidP="00254EEC">
      <w:pPr>
        <w:autoSpaceDE w:val="0"/>
        <w:autoSpaceDN w:val="0"/>
        <w:adjustRightInd w:val="0"/>
        <w:ind w:left="360" w:hanging="360"/>
        <w:rPr>
          <w:rFonts w:cs="Arial"/>
          <w:color w:val="000000"/>
        </w:rPr>
      </w:pPr>
      <w:r>
        <w:rPr>
          <w:rFonts w:cs="Arial"/>
          <w:color w:val="000000"/>
        </w:rPr>
        <w:t>–  odloči o  prepustitvi stanovanja v skupni uporabi žrtvi v skladu z določilom 21. člena tega zakona.</w:t>
      </w:r>
    </w:p>
    <w:p w:rsidR="001B7C0C" w:rsidRPr="00322030" w:rsidDel="00674853" w:rsidRDefault="001B7C0C" w:rsidP="001B7C0C">
      <w:pPr>
        <w:autoSpaceDE w:val="0"/>
        <w:autoSpaceDN w:val="0"/>
        <w:adjustRightInd w:val="0"/>
        <w:ind w:left="360" w:hanging="360"/>
        <w:rPr>
          <w:rFonts w:cs="Arial"/>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t>(2) Ukrepe po prejšnjem odstavku sodišče izreče, kadar je to potrebno za zaščito žrtve, zlasti:</w:t>
      </w:r>
    </w:p>
    <w:p w:rsidR="001B7C0C" w:rsidRDefault="001B7C0C" w:rsidP="001B7C0C">
      <w:pPr>
        <w:autoSpaceDE w:val="0"/>
        <w:autoSpaceDN w:val="0"/>
        <w:adjustRightInd w:val="0"/>
        <w:ind w:left="360" w:hanging="360"/>
        <w:rPr>
          <w:rFonts w:cs="Arial"/>
          <w:color w:val="000000"/>
        </w:rPr>
      </w:pPr>
      <w:r>
        <w:rPr>
          <w:rFonts w:cs="Arial"/>
          <w:color w:val="000000"/>
        </w:rPr>
        <w:t>a)</w:t>
      </w:r>
      <w:r>
        <w:rPr>
          <w:rFonts w:cs="Arial"/>
          <w:color w:val="000000"/>
        </w:rPr>
        <w:tab/>
        <w:t>če je povzročitelj nasilja žrtev poškodoval ali žrtvi grozil, da jo bo poškodoval ali drugače protipravno posegel v njeno dostojanstvo ali druge osebnostne pravice;</w:t>
      </w:r>
    </w:p>
    <w:p w:rsidR="001B7C0C" w:rsidRDefault="001B7C0C" w:rsidP="001B7C0C">
      <w:pPr>
        <w:autoSpaceDE w:val="0"/>
        <w:autoSpaceDN w:val="0"/>
        <w:adjustRightInd w:val="0"/>
        <w:ind w:left="360" w:hanging="360"/>
        <w:rPr>
          <w:rFonts w:cs="Arial"/>
          <w:color w:val="000000"/>
        </w:rPr>
      </w:pPr>
      <w:r>
        <w:rPr>
          <w:rFonts w:cs="Arial"/>
          <w:color w:val="000000"/>
        </w:rPr>
        <w:t>b)</w:t>
      </w:r>
      <w:r>
        <w:rPr>
          <w:rFonts w:cs="Arial"/>
          <w:color w:val="000000"/>
        </w:rPr>
        <w:tab/>
        <w:t>če je povzročitelj nasilja protipravno vstopil v stanovanje, v katerem živi žrtev, v prostore kjer dela ali drugače motil njeno mirno posest;</w:t>
      </w:r>
    </w:p>
    <w:p w:rsidR="001B7C0C" w:rsidRDefault="001B7C0C" w:rsidP="001B7C0C">
      <w:pPr>
        <w:autoSpaceDE w:val="0"/>
        <w:autoSpaceDN w:val="0"/>
        <w:adjustRightInd w:val="0"/>
        <w:ind w:left="360" w:hanging="360"/>
        <w:rPr>
          <w:rFonts w:cs="Arial"/>
          <w:color w:val="000000"/>
        </w:rPr>
      </w:pPr>
      <w:r>
        <w:rPr>
          <w:rFonts w:cs="Arial"/>
          <w:color w:val="000000"/>
        </w:rPr>
        <w:t>c)</w:t>
      </w:r>
      <w:r>
        <w:rPr>
          <w:rFonts w:cs="Arial"/>
          <w:color w:val="000000"/>
        </w:rPr>
        <w:tab/>
        <w:t>če povzročitelj nasilja žrtev proti njeni izrecni volji protipravno nadleguje, na primer z zasledovanjem ali uporabo sredstev za komuniciranje na daljavo;</w:t>
      </w:r>
    </w:p>
    <w:p w:rsidR="001B7C0C" w:rsidRDefault="001B7C0C" w:rsidP="001B7C0C">
      <w:pPr>
        <w:autoSpaceDE w:val="0"/>
        <w:autoSpaceDN w:val="0"/>
        <w:adjustRightInd w:val="0"/>
        <w:ind w:left="360" w:hanging="360"/>
        <w:rPr>
          <w:rFonts w:cs="Arial"/>
          <w:color w:val="000000"/>
        </w:rPr>
      </w:pPr>
      <w:r>
        <w:rPr>
          <w:rFonts w:cs="Arial"/>
          <w:color w:val="000000"/>
        </w:rPr>
        <w:t>d)</w:t>
      </w:r>
      <w:r>
        <w:rPr>
          <w:rFonts w:cs="Arial"/>
          <w:color w:val="000000"/>
        </w:rPr>
        <w:tab/>
        <w:t>če povzročitelj nasilja žrtev proti njeni izrecni volji protipravno nadleguje z uporabo oziroma objavljanjem vseh osebnih podatkov žrtve, sodnih spisov in osebnih zapisov.</w:t>
      </w:r>
    </w:p>
    <w:p w:rsidR="001B7C0C" w:rsidRDefault="001B7C0C" w:rsidP="001B7C0C">
      <w:pPr>
        <w:tabs>
          <w:tab w:val="left" w:pos="540"/>
          <w:tab w:val="left" w:pos="900"/>
        </w:tabs>
        <w:autoSpaceDE w:val="0"/>
        <w:autoSpaceDN w:val="0"/>
        <w:adjustRightInd w:val="0"/>
        <w:rPr>
          <w:rFonts w:cs="Arial"/>
          <w:color w:val="000000"/>
        </w:rPr>
      </w:pPr>
    </w:p>
    <w:p w:rsidR="007B5ED6" w:rsidRDefault="00A35470">
      <w:pPr>
        <w:tabs>
          <w:tab w:val="left" w:pos="540"/>
          <w:tab w:val="left" w:pos="900"/>
        </w:tabs>
        <w:autoSpaceDE w:val="0"/>
        <w:autoSpaceDN w:val="0"/>
        <w:adjustRightInd w:val="0"/>
        <w:ind w:firstLine="851"/>
        <w:rPr>
          <w:rFonts w:cs="Arial"/>
          <w:color w:val="000000"/>
        </w:rPr>
      </w:pPr>
      <w:r w:rsidRPr="00DD4148">
        <w:rPr>
          <w:rFonts w:cs="Arial"/>
          <w:color w:val="000000"/>
        </w:rPr>
        <w:t>(</w:t>
      </w:r>
      <w:r w:rsidR="00AC1289" w:rsidRPr="00DD4148">
        <w:rPr>
          <w:rFonts w:cs="Arial"/>
          <w:color w:val="000000"/>
        </w:rPr>
        <w:t>3</w:t>
      </w:r>
      <w:r w:rsidRPr="00DD4148">
        <w:rPr>
          <w:rFonts w:cs="Arial"/>
          <w:color w:val="000000"/>
        </w:rPr>
        <w:t xml:space="preserve">) </w:t>
      </w:r>
      <w:r w:rsidR="00DD4148" w:rsidRPr="00DD4148">
        <w:rPr>
          <w:rFonts w:cs="Arial"/>
          <w:color w:val="000000"/>
        </w:rPr>
        <w:t>Če so izpolnjeni pogoji iz prejšnjega odstavka, se lahko trajanje izrečenega ukrepa podaljša, če žrtev poda predlog za podaljšanje pred iztekom roka, za katerega je bil izrečen ukrep. Ukrep se lahko podaljša večkrat, vendar vsakič za največ 12 mesecev.</w:t>
      </w:r>
      <w:r w:rsidR="003970EB" w:rsidRPr="00DD4148">
        <w:rPr>
          <w:rFonts w:cs="Arial"/>
          <w:color w:val="000000"/>
        </w:rPr>
        <w:t>«.</w:t>
      </w:r>
    </w:p>
    <w:p w:rsidR="007B5ED6" w:rsidRDefault="007B5ED6">
      <w:pPr>
        <w:tabs>
          <w:tab w:val="left" w:pos="540"/>
          <w:tab w:val="left" w:pos="900"/>
        </w:tabs>
        <w:autoSpaceDE w:val="0"/>
        <w:autoSpaceDN w:val="0"/>
        <w:adjustRightInd w:val="0"/>
        <w:ind w:firstLine="851"/>
        <w:rPr>
          <w:rFonts w:cs="Arial"/>
          <w:color w:val="000000"/>
        </w:rPr>
      </w:pPr>
    </w:p>
    <w:p w:rsidR="003970EB" w:rsidRDefault="003970EB" w:rsidP="00767167">
      <w:pPr>
        <w:tabs>
          <w:tab w:val="left" w:pos="540"/>
          <w:tab w:val="left" w:pos="900"/>
        </w:tabs>
        <w:autoSpaceDE w:val="0"/>
        <w:autoSpaceDN w:val="0"/>
        <w:adjustRightInd w:val="0"/>
        <w:rPr>
          <w:rFonts w:cs="Arial"/>
          <w:color w:val="000000"/>
        </w:rPr>
      </w:pPr>
    </w:p>
    <w:p w:rsidR="003970EB" w:rsidRDefault="003970EB" w:rsidP="003970EB">
      <w:pPr>
        <w:tabs>
          <w:tab w:val="left" w:pos="540"/>
          <w:tab w:val="left" w:pos="900"/>
        </w:tabs>
        <w:autoSpaceDE w:val="0"/>
        <w:autoSpaceDN w:val="0"/>
        <w:adjustRightInd w:val="0"/>
        <w:ind w:firstLine="851"/>
        <w:rPr>
          <w:rFonts w:cs="Arial"/>
          <w:b/>
          <w:color w:val="000000"/>
        </w:rPr>
      </w:pPr>
      <w:r>
        <w:rPr>
          <w:rFonts w:cs="Arial"/>
          <w:b/>
          <w:color w:val="000000"/>
        </w:rPr>
        <w:t xml:space="preserve">                                               </w:t>
      </w:r>
      <w:r w:rsidR="009179F8">
        <w:rPr>
          <w:rFonts w:cs="Arial"/>
          <w:b/>
          <w:color w:val="000000"/>
        </w:rPr>
        <w:t>16</w:t>
      </w:r>
      <w:r w:rsidRPr="003970EB">
        <w:rPr>
          <w:rFonts w:cs="Arial"/>
          <w:b/>
          <w:color w:val="000000"/>
        </w:rPr>
        <w:t>. člen</w:t>
      </w:r>
    </w:p>
    <w:p w:rsidR="003970EB" w:rsidRDefault="003970EB" w:rsidP="003970EB">
      <w:pPr>
        <w:tabs>
          <w:tab w:val="left" w:pos="540"/>
          <w:tab w:val="left" w:pos="900"/>
        </w:tabs>
        <w:autoSpaceDE w:val="0"/>
        <w:autoSpaceDN w:val="0"/>
        <w:adjustRightInd w:val="0"/>
        <w:rPr>
          <w:rFonts w:cs="Arial"/>
          <w:b/>
          <w:color w:val="000000"/>
        </w:rPr>
      </w:pPr>
    </w:p>
    <w:p w:rsidR="003970EB" w:rsidRPr="003970EB" w:rsidRDefault="003970EB" w:rsidP="003970EB">
      <w:pPr>
        <w:tabs>
          <w:tab w:val="left" w:pos="540"/>
          <w:tab w:val="left" w:pos="900"/>
        </w:tabs>
        <w:autoSpaceDE w:val="0"/>
        <w:autoSpaceDN w:val="0"/>
        <w:adjustRightInd w:val="0"/>
        <w:rPr>
          <w:rFonts w:cs="Arial"/>
          <w:color w:val="000000"/>
        </w:rPr>
      </w:pPr>
      <w:r w:rsidRPr="003970EB">
        <w:rPr>
          <w:rFonts w:cs="Arial"/>
          <w:color w:val="000000"/>
        </w:rPr>
        <w:t xml:space="preserve">Za </w:t>
      </w:r>
      <w:r w:rsidR="00B6122D">
        <w:rPr>
          <w:rFonts w:cs="Arial"/>
          <w:color w:val="000000"/>
        </w:rPr>
        <w:t>19. členom se doda</w:t>
      </w:r>
      <w:r w:rsidR="008D568C">
        <w:rPr>
          <w:rFonts w:cs="Arial"/>
          <w:color w:val="000000"/>
        </w:rPr>
        <w:t>jo novi</w:t>
      </w:r>
      <w:r w:rsidR="00F85086">
        <w:rPr>
          <w:rFonts w:cs="Arial"/>
          <w:color w:val="000000"/>
        </w:rPr>
        <w:t xml:space="preserve"> </w:t>
      </w:r>
      <w:proofErr w:type="spellStart"/>
      <w:r w:rsidR="00F85086">
        <w:rPr>
          <w:rFonts w:cs="Arial"/>
          <w:color w:val="000000"/>
        </w:rPr>
        <w:t>19.a</w:t>
      </w:r>
      <w:proofErr w:type="spellEnd"/>
      <w:r w:rsidR="00B6122D">
        <w:rPr>
          <w:rFonts w:cs="Arial"/>
          <w:color w:val="000000"/>
        </w:rPr>
        <w:t xml:space="preserve"> </w:t>
      </w:r>
      <w:r w:rsidR="008D568C">
        <w:rPr>
          <w:rFonts w:cs="Arial"/>
          <w:color w:val="000000"/>
        </w:rPr>
        <w:t xml:space="preserve">člen, </w:t>
      </w:r>
      <w:r w:rsidR="003D012D">
        <w:rPr>
          <w:rFonts w:cs="Arial"/>
          <w:color w:val="000000"/>
        </w:rPr>
        <w:t>ki se glasi</w:t>
      </w:r>
      <w:r w:rsidRPr="003970EB">
        <w:rPr>
          <w:rFonts w:cs="Arial"/>
          <w:color w:val="000000"/>
        </w:rPr>
        <w:t xml:space="preserve">: </w:t>
      </w:r>
    </w:p>
    <w:p w:rsidR="003970EB" w:rsidRDefault="003970EB" w:rsidP="003970EB">
      <w:pPr>
        <w:tabs>
          <w:tab w:val="left" w:pos="540"/>
          <w:tab w:val="left" w:pos="900"/>
        </w:tabs>
        <w:autoSpaceDE w:val="0"/>
        <w:autoSpaceDN w:val="0"/>
        <w:adjustRightInd w:val="0"/>
        <w:rPr>
          <w:rFonts w:cs="Arial"/>
          <w:b/>
          <w:color w:val="000000"/>
        </w:rPr>
      </w:pPr>
    </w:p>
    <w:p w:rsidR="00AC1289" w:rsidRDefault="00AC1289" w:rsidP="00B6122D">
      <w:pPr>
        <w:tabs>
          <w:tab w:val="left" w:pos="540"/>
          <w:tab w:val="left" w:pos="900"/>
        </w:tabs>
        <w:autoSpaceDE w:val="0"/>
        <w:autoSpaceDN w:val="0"/>
        <w:adjustRightInd w:val="0"/>
        <w:rPr>
          <w:rFonts w:cs="Arial"/>
          <w:color w:val="000000"/>
        </w:rPr>
      </w:pPr>
    </w:p>
    <w:p w:rsidR="007B5ED6" w:rsidRPr="00B61204" w:rsidRDefault="00B6122D">
      <w:pPr>
        <w:tabs>
          <w:tab w:val="left" w:pos="540"/>
          <w:tab w:val="left" w:pos="900"/>
        </w:tabs>
        <w:autoSpaceDE w:val="0"/>
        <w:autoSpaceDN w:val="0"/>
        <w:adjustRightInd w:val="0"/>
        <w:jc w:val="center"/>
        <w:rPr>
          <w:rFonts w:cs="Arial"/>
          <w:b/>
          <w:color w:val="000000"/>
        </w:rPr>
      </w:pPr>
      <w:r w:rsidRPr="00B61204">
        <w:rPr>
          <w:rFonts w:cs="Arial"/>
          <w:b/>
          <w:color w:val="000000"/>
        </w:rPr>
        <w:t xml:space="preserve">»19. </w:t>
      </w:r>
      <w:r w:rsidR="00F85086" w:rsidRPr="00B61204">
        <w:rPr>
          <w:rFonts w:cs="Arial"/>
          <w:b/>
          <w:color w:val="000000"/>
        </w:rPr>
        <w:t>a</w:t>
      </w:r>
      <w:r w:rsidR="005458DF" w:rsidRPr="00B61204">
        <w:rPr>
          <w:rFonts w:cs="Arial"/>
          <w:b/>
          <w:color w:val="000000"/>
        </w:rPr>
        <w:t xml:space="preserve"> člen</w:t>
      </w:r>
    </w:p>
    <w:p w:rsidR="007B5ED6" w:rsidRDefault="005458DF">
      <w:pPr>
        <w:tabs>
          <w:tab w:val="left" w:pos="540"/>
          <w:tab w:val="left" w:pos="900"/>
        </w:tabs>
        <w:autoSpaceDE w:val="0"/>
        <w:autoSpaceDN w:val="0"/>
        <w:adjustRightInd w:val="0"/>
        <w:jc w:val="center"/>
        <w:rPr>
          <w:rFonts w:cs="Arial"/>
          <w:color w:val="000000"/>
        </w:rPr>
      </w:pPr>
      <w:r w:rsidRPr="00B61204">
        <w:rPr>
          <w:rFonts w:cs="Arial"/>
          <w:color w:val="000000"/>
        </w:rPr>
        <w:t>(</w:t>
      </w:r>
      <w:r w:rsidR="00B61204" w:rsidRPr="00B61204">
        <w:rPr>
          <w:rFonts w:cs="Arial"/>
          <w:color w:val="000000"/>
        </w:rPr>
        <w:t>napotitev v programe</w:t>
      </w:r>
      <w:r w:rsidRPr="00B61204">
        <w:rPr>
          <w:rFonts w:cs="Arial"/>
          <w:color w:val="000000"/>
        </w:rPr>
        <w:t>)</w:t>
      </w:r>
    </w:p>
    <w:p w:rsidR="00AD22E4" w:rsidRDefault="00AD22E4" w:rsidP="00AC1289">
      <w:pPr>
        <w:tabs>
          <w:tab w:val="left" w:pos="540"/>
          <w:tab w:val="left" w:pos="900"/>
        </w:tabs>
        <w:autoSpaceDE w:val="0"/>
        <w:autoSpaceDN w:val="0"/>
        <w:adjustRightInd w:val="0"/>
        <w:rPr>
          <w:rFonts w:cs="Arial"/>
          <w:color w:val="000000"/>
        </w:rPr>
      </w:pPr>
    </w:p>
    <w:p w:rsidR="007B5ED6" w:rsidRDefault="00DD4148" w:rsidP="00B61204">
      <w:pPr>
        <w:tabs>
          <w:tab w:val="left" w:pos="540"/>
          <w:tab w:val="left" w:pos="900"/>
        </w:tabs>
        <w:autoSpaceDE w:val="0"/>
        <w:autoSpaceDN w:val="0"/>
        <w:adjustRightInd w:val="0"/>
        <w:ind w:firstLine="851"/>
        <w:rPr>
          <w:rFonts w:cs="Arial"/>
          <w:color w:val="000000"/>
        </w:rPr>
      </w:pPr>
      <w:r w:rsidRPr="00DD4148">
        <w:rPr>
          <w:rFonts w:cs="Arial"/>
          <w:color w:val="000000"/>
        </w:rPr>
        <w:t>Če sodišče izreče ukrep po 19. členu tega zakona,</w:t>
      </w:r>
      <w:r w:rsidR="00AC1289" w:rsidRPr="00DD4148">
        <w:rPr>
          <w:rFonts w:cs="Arial"/>
          <w:color w:val="000000"/>
        </w:rPr>
        <w:t xml:space="preserve"> lahko povzročitelja </w:t>
      </w:r>
      <w:r w:rsidR="00AD22E4" w:rsidRPr="00DD4148">
        <w:rPr>
          <w:rFonts w:cs="Arial"/>
          <w:color w:val="000000"/>
        </w:rPr>
        <w:t xml:space="preserve">nasilja </w:t>
      </w:r>
      <w:r w:rsidR="00AC1289" w:rsidRPr="00DD4148">
        <w:rPr>
          <w:rFonts w:cs="Arial"/>
        </w:rPr>
        <w:t>napoti v ustrezne</w:t>
      </w:r>
      <w:r w:rsidR="00AC1289" w:rsidRPr="00DD4148">
        <w:rPr>
          <w:rFonts w:cs="Arial"/>
          <w:color w:val="000000"/>
        </w:rPr>
        <w:t xml:space="preserve"> izobraževalne, psihosocialne in zdravstvene programe, ki jih izvajajo organi in organizacije ter nevladne organizacije.</w:t>
      </w:r>
      <w:r w:rsidR="008D568C">
        <w:rPr>
          <w:rFonts w:cs="Arial"/>
          <w:color w:val="000000"/>
        </w:rPr>
        <w:t>«</w:t>
      </w:r>
    </w:p>
    <w:p w:rsidR="001B7C0C" w:rsidRDefault="001B7C0C" w:rsidP="001B7C0C">
      <w:pPr>
        <w:tabs>
          <w:tab w:val="left" w:pos="540"/>
          <w:tab w:val="left" w:pos="900"/>
        </w:tabs>
        <w:autoSpaceDE w:val="0"/>
        <w:autoSpaceDN w:val="0"/>
        <w:adjustRightInd w:val="0"/>
        <w:rPr>
          <w:rFonts w:cs="Arial"/>
          <w:color w:val="000000"/>
        </w:rPr>
      </w:pPr>
    </w:p>
    <w:p w:rsidR="00EF48AD" w:rsidRDefault="00EF48AD" w:rsidP="00130667">
      <w:pPr>
        <w:autoSpaceDE w:val="0"/>
        <w:autoSpaceDN w:val="0"/>
        <w:adjustRightInd w:val="0"/>
        <w:rPr>
          <w:rFonts w:cs="Arial"/>
          <w:b/>
        </w:rPr>
      </w:pPr>
    </w:p>
    <w:p w:rsidR="00EF48AD" w:rsidRDefault="00767167" w:rsidP="00EF48AD">
      <w:pPr>
        <w:autoSpaceDE w:val="0"/>
        <w:autoSpaceDN w:val="0"/>
        <w:adjustRightInd w:val="0"/>
        <w:jc w:val="center"/>
        <w:rPr>
          <w:rFonts w:cs="Arial"/>
          <w:b/>
        </w:rPr>
      </w:pPr>
      <w:r>
        <w:rPr>
          <w:rFonts w:cs="Arial"/>
          <w:b/>
          <w:color w:val="000000"/>
        </w:rPr>
        <w:t>1</w:t>
      </w:r>
      <w:r w:rsidR="009264BA">
        <w:rPr>
          <w:rFonts w:cs="Arial"/>
          <w:b/>
          <w:color w:val="000000"/>
        </w:rPr>
        <w:t>7</w:t>
      </w:r>
      <w:r w:rsidR="00EF48AD" w:rsidRPr="003970EB">
        <w:rPr>
          <w:rFonts w:cs="Arial"/>
          <w:b/>
          <w:color w:val="000000"/>
        </w:rPr>
        <w:t>. člen</w:t>
      </w:r>
    </w:p>
    <w:p w:rsidR="00EF48AD" w:rsidRDefault="00EF48AD" w:rsidP="00130667">
      <w:pPr>
        <w:autoSpaceDE w:val="0"/>
        <w:autoSpaceDN w:val="0"/>
        <w:adjustRightInd w:val="0"/>
        <w:rPr>
          <w:rFonts w:cs="Arial"/>
          <w:b/>
        </w:rPr>
      </w:pPr>
    </w:p>
    <w:p w:rsidR="001213FE" w:rsidRDefault="008D568C" w:rsidP="00130667">
      <w:pPr>
        <w:autoSpaceDE w:val="0"/>
        <w:autoSpaceDN w:val="0"/>
        <w:adjustRightInd w:val="0"/>
        <w:rPr>
          <w:rFonts w:cs="Arial"/>
          <w:b/>
        </w:rPr>
      </w:pPr>
      <w:r>
        <w:rPr>
          <w:rFonts w:cs="Arial"/>
          <w:color w:val="000000"/>
        </w:rPr>
        <w:t>Besedilo</w:t>
      </w:r>
      <w:r w:rsidR="00EF48AD">
        <w:rPr>
          <w:rFonts w:cs="Arial"/>
          <w:color w:val="000000"/>
        </w:rPr>
        <w:t xml:space="preserve"> 20</w:t>
      </w:r>
      <w:r w:rsidR="00EF48AD" w:rsidRPr="00676BF4">
        <w:rPr>
          <w:rFonts w:cs="Arial"/>
          <w:color w:val="000000"/>
        </w:rPr>
        <w:t>. člen</w:t>
      </w:r>
      <w:r>
        <w:rPr>
          <w:rFonts w:cs="Arial"/>
          <w:color w:val="000000"/>
        </w:rPr>
        <w:t>a se spremeni, tako da se glasi:</w:t>
      </w:r>
      <w:r w:rsidR="00254EEC">
        <w:rPr>
          <w:rFonts w:cs="Arial"/>
          <w:color w:val="000000"/>
        </w:rPr>
        <w:t>.</w:t>
      </w:r>
    </w:p>
    <w:p w:rsidR="00EF48AD" w:rsidRDefault="00EF48AD" w:rsidP="00130667">
      <w:pPr>
        <w:autoSpaceDE w:val="0"/>
        <w:autoSpaceDN w:val="0"/>
        <w:adjustRightInd w:val="0"/>
        <w:rPr>
          <w:rFonts w:cs="Arial"/>
          <w:b/>
        </w:rPr>
      </w:pPr>
    </w:p>
    <w:p w:rsidR="008D568C" w:rsidRDefault="008D568C" w:rsidP="008D568C">
      <w:pPr>
        <w:tabs>
          <w:tab w:val="left" w:pos="540"/>
          <w:tab w:val="left" w:pos="900"/>
        </w:tabs>
        <w:autoSpaceDE w:val="0"/>
        <w:autoSpaceDN w:val="0"/>
        <w:adjustRightInd w:val="0"/>
        <w:jc w:val="center"/>
        <w:rPr>
          <w:rFonts w:cs="Arial"/>
          <w:b/>
          <w:color w:val="000000"/>
        </w:rPr>
      </w:pPr>
      <w:r w:rsidRPr="008D568C">
        <w:rPr>
          <w:rFonts w:cs="Arial"/>
          <w:color w:val="000000"/>
        </w:rPr>
        <w:t>»</w:t>
      </w:r>
      <w:r>
        <w:rPr>
          <w:rFonts w:cs="Arial"/>
          <w:b/>
          <w:color w:val="000000"/>
        </w:rPr>
        <w:t>20.</w:t>
      </w:r>
      <w:r w:rsidRPr="00767A63">
        <w:rPr>
          <w:rFonts w:cs="Arial"/>
          <w:b/>
          <w:color w:val="000000"/>
        </w:rPr>
        <w:t xml:space="preserve"> člen</w:t>
      </w:r>
    </w:p>
    <w:p w:rsidR="008D568C" w:rsidRPr="008D568C" w:rsidRDefault="008D568C" w:rsidP="008D568C">
      <w:pPr>
        <w:tabs>
          <w:tab w:val="left" w:pos="540"/>
          <w:tab w:val="left" w:pos="900"/>
        </w:tabs>
        <w:autoSpaceDE w:val="0"/>
        <w:autoSpaceDN w:val="0"/>
        <w:adjustRightInd w:val="0"/>
        <w:jc w:val="center"/>
        <w:rPr>
          <w:rFonts w:cs="Arial"/>
          <w:b/>
          <w:color w:val="000000"/>
        </w:rPr>
      </w:pPr>
      <w:r w:rsidRPr="008D568C">
        <w:rPr>
          <w:rFonts w:cs="Arial"/>
          <w:b/>
          <w:color w:val="000000"/>
        </w:rPr>
        <w:t>(ukrepi za zagotavljanje varstva otrok)</w:t>
      </w:r>
    </w:p>
    <w:p w:rsidR="008D568C" w:rsidRDefault="008D568C" w:rsidP="008D568C">
      <w:pPr>
        <w:tabs>
          <w:tab w:val="left" w:pos="540"/>
          <w:tab w:val="left" w:pos="900"/>
        </w:tabs>
        <w:autoSpaceDE w:val="0"/>
        <w:autoSpaceDN w:val="0"/>
        <w:adjustRightInd w:val="0"/>
        <w:rPr>
          <w:rFonts w:cs="Arial"/>
          <w:color w:val="000000"/>
        </w:rPr>
      </w:pPr>
    </w:p>
    <w:p w:rsidR="008D568C" w:rsidRDefault="008D568C" w:rsidP="008D568C">
      <w:pPr>
        <w:tabs>
          <w:tab w:val="left" w:pos="540"/>
          <w:tab w:val="left" w:pos="900"/>
        </w:tabs>
        <w:autoSpaceDE w:val="0"/>
        <w:autoSpaceDN w:val="0"/>
        <w:adjustRightInd w:val="0"/>
        <w:ind w:firstLine="851"/>
        <w:rPr>
          <w:rFonts w:cs="Arial"/>
          <w:color w:val="000000"/>
        </w:rPr>
      </w:pPr>
      <w:r>
        <w:rPr>
          <w:rFonts w:cs="Arial"/>
          <w:color w:val="000000"/>
        </w:rPr>
        <w:tab/>
        <w:t>Za zagotavljanje varstva otrok lahko sodišče poleg ukrepov iz 19. člena tega zakona:</w:t>
      </w:r>
    </w:p>
    <w:p w:rsidR="008D568C" w:rsidRDefault="008D568C" w:rsidP="008D568C">
      <w:pPr>
        <w:autoSpaceDE w:val="0"/>
        <w:autoSpaceDN w:val="0"/>
        <w:adjustRightInd w:val="0"/>
        <w:rPr>
          <w:rFonts w:cs="Arial"/>
        </w:rPr>
      </w:pPr>
      <w:r>
        <w:rPr>
          <w:rFonts w:cs="Arial"/>
          <w:color w:val="000000"/>
        </w:rPr>
        <w:t xml:space="preserve">– </w:t>
      </w:r>
      <w:r w:rsidRPr="00322030">
        <w:rPr>
          <w:rFonts w:cs="Arial"/>
        </w:rPr>
        <w:t>prepove ali omeji stike ali stike pod nadzorom v skladu z določbami zakona, ki ureja družinska razmerja</w:t>
      </w:r>
      <w:r>
        <w:rPr>
          <w:rFonts w:cs="Arial"/>
        </w:rPr>
        <w:t>,</w:t>
      </w:r>
      <w:r w:rsidRPr="00322030">
        <w:rPr>
          <w:rFonts w:cs="Arial"/>
        </w:rPr>
        <w:t xml:space="preserve"> </w:t>
      </w:r>
    </w:p>
    <w:p w:rsidR="008D568C" w:rsidRPr="00322030" w:rsidRDefault="008D568C" w:rsidP="008D568C">
      <w:pPr>
        <w:autoSpaceDE w:val="0"/>
        <w:autoSpaceDN w:val="0"/>
        <w:adjustRightInd w:val="0"/>
        <w:rPr>
          <w:rFonts w:cs="Arial"/>
        </w:rPr>
      </w:pPr>
      <w:r>
        <w:rPr>
          <w:rFonts w:cs="Arial"/>
        </w:rPr>
        <w:t xml:space="preserve">– </w:t>
      </w:r>
      <w:r w:rsidRPr="00322030">
        <w:rPr>
          <w:rFonts w:cs="Arial"/>
        </w:rPr>
        <w:t>prepove prehod državne meje z otrokom</w:t>
      </w:r>
      <w:r>
        <w:rPr>
          <w:rFonts w:cs="Arial"/>
        </w:rPr>
        <w:t>,</w:t>
      </w:r>
      <w:r w:rsidRPr="00322030">
        <w:rPr>
          <w:rFonts w:cs="Arial"/>
        </w:rPr>
        <w:t xml:space="preserve"> </w:t>
      </w:r>
    </w:p>
    <w:p w:rsidR="008D568C" w:rsidRPr="00322030" w:rsidRDefault="008D568C" w:rsidP="008D568C">
      <w:pPr>
        <w:autoSpaceDE w:val="0"/>
        <w:autoSpaceDN w:val="0"/>
        <w:adjustRightInd w:val="0"/>
        <w:rPr>
          <w:rFonts w:cs="Arial"/>
        </w:rPr>
      </w:pPr>
      <w:r>
        <w:rPr>
          <w:rFonts w:cs="Arial"/>
        </w:rPr>
        <w:t xml:space="preserve">– </w:t>
      </w:r>
      <w:r w:rsidRPr="00322030">
        <w:rPr>
          <w:rFonts w:cs="Arial"/>
        </w:rPr>
        <w:t>odloči o prenehanju veljave osebnega dokumenta otroka</w:t>
      </w:r>
      <w:r>
        <w:rPr>
          <w:rFonts w:cs="Arial"/>
        </w:rPr>
        <w:t>,</w:t>
      </w:r>
      <w:r w:rsidRPr="00322030">
        <w:rPr>
          <w:rFonts w:cs="Arial"/>
        </w:rPr>
        <w:t xml:space="preserve">  </w:t>
      </w:r>
    </w:p>
    <w:p w:rsidR="008D568C" w:rsidRPr="00322030" w:rsidRDefault="008D568C" w:rsidP="008D568C">
      <w:pPr>
        <w:autoSpaceDE w:val="0"/>
        <w:autoSpaceDN w:val="0"/>
        <w:adjustRightInd w:val="0"/>
        <w:rPr>
          <w:rFonts w:cs="Arial"/>
        </w:rPr>
      </w:pPr>
      <w:r>
        <w:rPr>
          <w:rFonts w:cs="Arial"/>
        </w:rPr>
        <w:t xml:space="preserve">– </w:t>
      </w:r>
      <w:r w:rsidRPr="00322030">
        <w:rPr>
          <w:rFonts w:cs="Arial"/>
        </w:rPr>
        <w:t>prepove izdajo osebnega dokumenta otroku na podlagi vloge enega ali obeh staršev ali tretje osebe</w:t>
      </w:r>
      <w:r>
        <w:rPr>
          <w:rFonts w:cs="Arial"/>
        </w:rPr>
        <w:t>,</w:t>
      </w:r>
      <w:r w:rsidRPr="00322030">
        <w:rPr>
          <w:rFonts w:cs="Arial"/>
        </w:rPr>
        <w:t xml:space="preserve"> </w:t>
      </w:r>
    </w:p>
    <w:p w:rsidR="008D568C" w:rsidRPr="00322030" w:rsidRDefault="008D568C" w:rsidP="008D568C">
      <w:pPr>
        <w:autoSpaceDE w:val="0"/>
        <w:autoSpaceDN w:val="0"/>
        <w:adjustRightInd w:val="0"/>
        <w:rPr>
          <w:rFonts w:cs="Arial"/>
        </w:rPr>
      </w:pPr>
      <w:r>
        <w:rPr>
          <w:rFonts w:cs="Arial"/>
        </w:rPr>
        <w:t xml:space="preserve">– </w:t>
      </w:r>
      <w:r w:rsidRPr="00322030">
        <w:rPr>
          <w:rFonts w:cs="Arial"/>
        </w:rPr>
        <w:t>prepove vročitev osebnega dokumenta otroka enemu, obema staršema ali tretji osebi</w:t>
      </w:r>
      <w:r>
        <w:rPr>
          <w:rFonts w:cs="Arial"/>
        </w:rPr>
        <w:t>,</w:t>
      </w:r>
      <w:r w:rsidRPr="00322030">
        <w:rPr>
          <w:rFonts w:cs="Arial"/>
        </w:rPr>
        <w:t xml:space="preserve"> </w:t>
      </w:r>
    </w:p>
    <w:p w:rsidR="008D568C" w:rsidRDefault="008D568C" w:rsidP="008D568C">
      <w:pPr>
        <w:autoSpaceDE w:val="0"/>
        <w:autoSpaceDN w:val="0"/>
        <w:adjustRightInd w:val="0"/>
        <w:rPr>
          <w:rFonts w:cs="Arial"/>
        </w:rPr>
      </w:pPr>
      <w:r>
        <w:rPr>
          <w:rFonts w:cs="Arial"/>
        </w:rPr>
        <w:t xml:space="preserve">– </w:t>
      </w:r>
      <w:r w:rsidRPr="00322030">
        <w:rPr>
          <w:rFonts w:cs="Arial"/>
        </w:rPr>
        <w:t>odloči o zaupanju otroka v varstvo in vzgojo enemu od staršev ali drugi osebi</w:t>
      </w:r>
      <w:r w:rsidRPr="00674853">
        <w:rPr>
          <w:rFonts w:cs="Arial"/>
        </w:rPr>
        <w:t xml:space="preserve"> </w:t>
      </w:r>
      <w:r w:rsidRPr="00322030">
        <w:rPr>
          <w:rFonts w:cs="Arial"/>
        </w:rPr>
        <w:t>ter o preživnini v skladu z določbami zakona, ki ureja  in družinska razmerja</w:t>
      </w:r>
      <w:r>
        <w:rPr>
          <w:rFonts w:cs="Arial"/>
        </w:rPr>
        <w:t>,</w:t>
      </w:r>
      <w:r w:rsidRPr="00322030">
        <w:rPr>
          <w:rFonts w:cs="Arial"/>
        </w:rPr>
        <w:t xml:space="preserve"> </w:t>
      </w:r>
    </w:p>
    <w:p w:rsidR="008D568C" w:rsidRDefault="008D568C" w:rsidP="008D568C">
      <w:pPr>
        <w:autoSpaceDE w:val="0"/>
        <w:autoSpaceDN w:val="0"/>
        <w:adjustRightInd w:val="0"/>
        <w:rPr>
          <w:rFonts w:cs="Arial"/>
          <w:b/>
        </w:rPr>
      </w:pPr>
      <w:r>
        <w:rPr>
          <w:rFonts w:cs="Arial"/>
        </w:rPr>
        <w:t xml:space="preserve">– </w:t>
      </w:r>
      <w:r w:rsidRPr="00322030">
        <w:rPr>
          <w:rFonts w:cs="Arial"/>
        </w:rPr>
        <w:t>odloči o zdravniškem pregledu otroka ali zdravljenju otroka in o drugih zdravst</w:t>
      </w:r>
      <w:r>
        <w:rPr>
          <w:rFonts w:cs="Arial"/>
        </w:rPr>
        <w:t>v</w:t>
      </w:r>
      <w:r w:rsidRPr="00322030">
        <w:rPr>
          <w:rFonts w:cs="Arial"/>
        </w:rPr>
        <w:t>enih posegih</w:t>
      </w:r>
      <w:r>
        <w:rPr>
          <w:rFonts w:cs="Arial"/>
        </w:rPr>
        <w:t>.«</w:t>
      </w:r>
    </w:p>
    <w:p w:rsidR="008D568C" w:rsidRDefault="008D568C" w:rsidP="00130667">
      <w:pPr>
        <w:autoSpaceDE w:val="0"/>
        <w:autoSpaceDN w:val="0"/>
        <w:adjustRightInd w:val="0"/>
        <w:rPr>
          <w:rFonts w:cs="Arial"/>
          <w:b/>
        </w:rPr>
      </w:pPr>
    </w:p>
    <w:p w:rsidR="00254EEC" w:rsidRDefault="00254EEC" w:rsidP="00130667">
      <w:pPr>
        <w:autoSpaceDE w:val="0"/>
        <w:autoSpaceDN w:val="0"/>
        <w:adjustRightInd w:val="0"/>
        <w:rPr>
          <w:rFonts w:cs="Arial"/>
          <w:b/>
        </w:rPr>
      </w:pPr>
    </w:p>
    <w:p w:rsidR="001213FE" w:rsidRDefault="00767167" w:rsidP="001213FE">
      <w:pPr>
        <w:autoSpaceDE w:val="0"/>
        <w:autoSpaceDN w:val="0"/>
        <w:adjustRightInd w:val="0"/>
        <w:jc w:val="center"/>
        <w:rPr>
          <w:rFonts w:cs="Arial"/>
          <w:b/>
        </w:rPr>
      </w:pPr>
      <w:r>
        <w:rPr>
          <w:rFonts w:cs="Arial"/>
          <w:b/>
        </w:rPr>
        <w:t>1</w:t>
      </w:r>
      <w:r w:rsidR="009264BA">
        <w:rPr>
          <w:rFonts w:cs="Arial"/>
          <w:b/>
        </w:rPr>
        <w:t>8</w:t>
      </w:r>
      <w:r w:rsidR="001213FE">
        <w:rPr>
          <w:rFonts w:cs="Arial"/>
          <w:b/>
        </w:rPr>
        <w:t>. člen</w:t>
      </w:r>
    </w:p>
    <w:p w:rsidR="00CD33F4" w:rsidRDefault="00CD33F4" w:rsidP="00130667">
      <w:pPr>
        <w:autoSpaceDE w:val="0"/>
        <w:autoSpaceDN w:val="0"/>
        <w:adjustRightInd w:val="0"/>
        <w:rPr>
          <w:rFonts w:cs="Arial"/>
          <w:b/>
        </w:rPr>
      </w:pPr>
    </w:p>
    <w:p w:rsidR="00CD33F4" w:rsidRPr="001213FE" w:rsidRDefault="00C8625D" w:rsidP="00130667">
      <w:pPr>
        <w:autoSpaceDE w:val="0"/>
        <w:autoSpaceDN w:val="0"/>
        <w:adjustRightInd w:val="0"/>
        <w:rPr>
          <w:rFonts w:cs="Arial"/>
        </w:rPr>
      </w:pPr>
      <w:r>
        <w:rPr>
          <w:rFonts w:cs="Arial"/>
        </w:rPr>
        <w:t xml:space="preserve">Besedilo </w:t>
      </w:r>
      <w:r w:rsidR="001213FE" w:rsidRPr="001213FE">
        <w:rPr>
          <w:rFonts w:cs="Arial"/>
        </w:rPr>
        <w:t>21. člen</w:t>
      </w:r>
      <w:r>
        <w:rPr>
          <w:rFonts w:cs="Arial"/>
        </w:rPr>
        <w:t>a</w:t>
      </w:r>
      <w:r w:rsidR="001213FE" w:rsidRPr="001213FE">
        <w:rPr>
          <w:rFonts w:cs="Arial"/>
        </w:rPr>
        <w:t xml:space="preserve"> se spremeni</w:t>
      </w:r>
      <w:r w:rsidR="00EF48AD">
        <w:rPr>
          <w:rFonts w:cs="Arial"/>
        </w:rPr>
        <w:t>,</w:t>
      </w:r>
      <w:r w:rsidR="001213FE" w:rsidRPr="001213FE">
        <w:rPr>
          <w:rFonts w:cs="Arial"/>
        </w:rPr>
        <w:t xml:space="preserve"> tako da se glasi: </w:t>
      </w:r>
    </w:p>
    <w:p w:rsidR="001B7C0C" w:rsidRDefault="001B7C0C" w:rsidP="001B7C0C">
      <w:pPr>
        <w:tabs>
          <w:tab w:val="left" w:pos="540"/>
          <w:tab w:val="left" w:pos="900"/>
        </w:tabs>
        <w:autoSpaceDE w:val="0"/>
        <w:autoSpaceDN w:val="0"/>
        <w:adjustRightInd w:val="0"/>
        <w:rPr>
          <w:rFonts w:cs="Arial"/>
          <w:color w:val="000000"/>
        </w:rPr>
      </w:pPr>
    </w:p>
    <w:p w:rsidR="001B7C0C" w:rsidRPr="008D568C" w:rsidRDefault="001213FE" w:rsidP="001B7C0C">
      <w:pPr>
        <w:tabs>
          <w:tab w:val="left" w:pos="540"/>
          <w:tab w:val="left" w:pos="900"/>
        </w:tabs>
        <w:autoSpaceDE w:val="0"/>
        <w:autoSpaceDN w:val="0"/>
        <w:adjustRightInd w:val="0"/>
        <w:jc w:val="center"/>
        <w:rPr>
          <w:rFonts w:cs="Arial"/>
          <w:b/>
          <w:color w:val="000000"/>
        </w:rPr>
      </w:pPr>
      <w:r>
        <w:rPr>
          <w:rFonts w:cs="Arial"/>
          <w:color w:val="000000"/>
        </w:rPr>
        <w:t>»</w:t>
      </w:r>
      <w:r w:rsidR="001B7C0C" w:rsidRPr="008D568C">
        <w:rPr>
          <w:rFonts w:cs="Arial"/>
          <w:b/>
          <w:color w:val="000000"/>
        </w:rPr>
        <w:t>21. člen</w:t>
      </w:r>
    </w:p>
    <w:p w:rsidR="001B7C0C" w:rsidRDefault="001B7C0C" w:rsidP="001B7C0C">
      <w:pPr>
        <w:tabs>
          <w:tab w:val="left" w:pos="540"/>
          <w:tab w:val="left" w:pos="900"/>
        </w:tabs>
        <w:autoSpaceDE w:val="0"/>
        <w:autoSpaceDN w:val="0"/>
        <w:adjustRightInd w:val="0"/>
        <w:jc w:val="center"/>
        <w:rPr>
          <w:rFonts w:cs="Arial"/>
          <w:color w:val="000000"/>
        </w:rPr>
      </w:pPr>
      <w:r w:rsidRPr="008D568C">
        <w:rPr>
          <w:rFonts w:cs="Arial"/>
          <w:b/>
          <w:color w:val="000000"/>
        </w:rPr>
        <w:t>(prepustitev stanovanja v skupni uporabi)</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t xml:space="preserve">(1) Sodišče </w:t>
      </w:r>
      <w:r w:rsidR="004E341A">
        <w:rPr>
          <w:rFonts w:cs="Arial"/>
          <w:color w:val="000000"/>
        </w:rPr>
        <w:t xml:space="preserve">lahko </w:t>
      </w:r>
      <w:r>
        <w:rPr>
          <w:rFonts w:cs="Arial"/>
          <w:color w:val="000000"/>
        </w:rPr>
        <w:t xml:space="preserve">naloži povzročitelju nasilja, ki živi ali je živel v skupnem gospodinjstvu z žrtvijo, da mora stanovanje v skupni uporabi prepustiti žrtvi v izključno uporabo v obsegu, kot ga je imel v uporabi sam. </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t>(2) Sodišče časovno ne omeji trajanja ukrepa iz prejšnjega odstavka, če povzročitelj nasilja ni lastnik, solastnik ali skupni lastnik stanovanja v skupni uporabi.</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t>(3) Če sta žrtev in povzročitelj nasilja solastnika ali skupna lastnika stanovanja v skupni uporabi, če imata na zemljišču, na katerem je stanovanje v skupni uporabi, stavbno pravico, pravico užitka ali rabe, ali če sta ga skupaj najela, sodišče omeji trajanje ukrepa iz prvega odstavka tega člena na največ 12 mesecev. Sodišče lahko trajanje ukrepa na predlog žrtve podaljša še za največ 12 mesecev.</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t>(4) Sodišče omeji trajanje ukrepa iz prvega odstavka tega člena na največ šest mesecev, če je povzročitelj nasilja sam ali s tretjo osebo lastnik, solastnik ali skupni lastnik stanovanja v skupni uporabi, ali če ima na zemljišču, na katerem je stanovanje, sam ali s tretjo osebo stavbno pravico, pravico užitka ali rabe, ali če ga je sam ali s tretjo osebo najel. Če žrtev v roku, ki ga določi sodišče, kljub skrbnemu prizadevanju ne more najti drugega primernega bivalnega prostora, lahko sodišče rok iz prejšnjega stavka na predlog žrtve izjemoma podaljša še za največ šest mesecev, razen če bi to povzročilo nesorazmerno težko breme za tretjo osebo.</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t>(5) Povzročitelj nasilja, ki mora žrtvi stanovanje prepustiti v izključno uporabo, je dolžan opustiti vsa dejanja, ki bi utegnila otežiti ali ovirati takšno uporabo.</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t>(6) Žrtev, ki ji je stanovanje prepuščeno v  izključno uporabo, nosi v času izključne uporabe stanovanja stroške rednega upravljanja stanovanja.</w:t>
      </w:r>
      <w:r w:rsidR="001213FE">
        <w:rPr>
          <w:rFonts w:cs="Arial"/>
          <w:color w:val="000000"/>
        </w:rPr>
        <w:t>«.</w:t>
      </w:r>
    </w:p>
    <w:p w:rsidR="001213FE" w:rsidRDefault="001213FE" w:rsidP="001B7C0C">
      <w:pPr>
        <w:tabs>
          <w:tab w:val="left" w:pos="540"/>
          <w:tab w:val="left" w:pos="900"/>
        </w:tabs>
        <w:autoSpaceDE w:val="0"/>
        <w:autoSpaceDN w:val="0"/>
        <w:adjustRightInd w:val="0"/>
        <w:rPr>
          <w:rFonts w:cs="Arial"/>
          <w:color w:val="000000"/>
        </w:rPr>
      </w:pPr>
    </w:p>
    <w:p w:rsidR="00D70374" w:rsidRDefault="00D70374" w:rsidP="001B7C0C">
      <w:pPr>
        <w:tabs>
          <w:tab w:val="left" w:pos="540"/>
          <w:tab w:val="left" w:pos="900"/>
        </w:tabs>
        <w:autoSpaceDE w:val="0"/>
        <w:autoSpaceDN w:val="0"/>
        <w:adjustRightInd w:val="0"/>
        <w:rPr>
          <w:rFonts w:cs="Arial"/>
          <w:color w:val="000000"/>
        </w:rPr>
      </w:pPr>
    </w:p>
    <w:p w:rsidR="001213FE" w:rsidRDefault="00767167" w:rsidP="001213FE">
      <w:pPr>
        <w:tabs>
          <w:tab w:val="left" w:pos="540"/>
          <w:tab w:val="left" w:pos="900"/>
        </w:tabs>
        <w:autoSpaceDE w:val="0"/>
        <w:autoSpaceDN w:val="0"/>
        <w:adjustRightInd w:val="0"/>
        <w:jc w:val="center"/>
        <w:rPr>
          <w:rFonts w:cs="Arial"/>
          <w:b/>
          <w:color w:val="000000"/>
        </w:rPr>
      </w:pPr>
      <w:r>
        <w:rPr>
          <w:rFonts w:cs="Arial"/>
          <w:b/>
          <w:color w:val="000000"/>
        </w:rPr>
        <w:t>1</w:t>
      </w:r>
      <w:r w:rsidR="009264BA">
        <w:rPr>
          <w:rFonts w:cs="Arial"/>
          <w:b/>
          <w:color w:val="000000"/>
        </w:rPr>
        <w:t>9</w:t>
      </w:r>
      <w:r w:rsidR="001213FE" w:rsidRPr="001213FE">
        <w:rPr>
          <w:rFonts w:cs="Arial"/>
          <w:b/>
          <w:color w:val="000000"/>
        </w:rPr>
        <w:t>. člen</w:t>
      </w:r>
    </w:p>
    <w:p w:rsidR="001213FE" w:rsidRDefault="001213FE" w:rsidP="001213FE">
      <w:pPr>
        <w:tabs>
          <w:tab w:val="left" w:pos="540"/>
          <w:tab w:val="left" w:pos="900"/>
        </w:tabs>
        <w:autoSpaceDE w:val="0"/>
        <w:autoSpaceDN w:val="0"/>
        <w:adjustRightInd w:val="0"/>
        <w:jc w:val="center"/>
        <w:rPr>
          <w:rFonts w:cs="Arial"/>
          <w:b/>
          <w:color w:val="000000"/>
        </w:rPr>
      </w:pPr>
    </w:p>
    <w:p w:rsidR="00B04E08" w:rsidRDefault="001213FE" w:rsidP="001213FE">
      <w:pPr>
        <w:tabs>
          <w:tab w:val="left" w:pos="540"/>
          <w:tab w:val="left" w:pos="900"/>
        </w:tabs>
        <w:autoSpaceDE w:val="0"/>
        <w:autoSpaceDN w:val="0"/>
        <w:adjustRightInd w:val="0"/>
        <w:rPr>
          <w:rFonts w:cs="Arial"/>
          <w:color w:val="000000"/>
        </w:rPr>
      </w:pPr>
      <w:r w:rsidRPr="001213FE">
        <w:rPr>
          <w:rFonts w:cs="Arial"/>
          <w:color w:val="000000"/>
        </w:rPr>
        <w:t xml:space="preserve">V 22. </w:t>
      </w:r>
      <w:r>
        <w:rPr>
          <w:rFonts w:cs="Arial"/>
          <w:color w:val="000000"/>
        </w:rPr>
        <w:t>č</w:t>
      </w:r>
      <w:r w:rsidRPr="001213FE">
        <w:rPr>
          <w:rFonts w:cs="Arial"/>
          <w:color w:val="000000"/>
        </w:rPr>
        <w:t xml:space="preserve">lenu se </w:t>
      </w:r>
      <w:r w:rsidR="00B04E08">
        <w:rPr>
          <w:rFonts w:cs="Arial"/>
          <w:color w:val="000000"/>
        </w:rPr>
        <w:t>črta peti odstavek.</w:t>
      </w:r>
    </w:p>
    <w:p w:rsidR="00B04E08" w:rsidRDefault="00B04E08" w:rsidP="001213FE">
      <w:pPr>
        <w:tabs>
          <w:tab w:val="left" w:pos="540"/>
          <w:tab w:val="left" w:pos="900"/>
        </w:tabs>
        <w:autoSpaceDE w:val="0"/>
        <w:autoSpaceDN w:val="0"/>
        <w:adjustRightInd w:val="0"/>
        <w:rPr>
          <w:rFonts w:cs="Arial"/>
          <w:color w:val="000000"/>
        </w:rPr>
      </w:pPr>
    </w:p>
    <w:p w:rsidR="00B04E08" w:rsidRDefault="00B04E08" w:rsidP="001213FE">
      <w:pPr>
        <w:tabs>
          <w:tab w:val="left" w:pos="540"/>
          <w:tab w:val="left" w:pos="900"/>
        </w:tabs>
        <w:autoSpaceDE w:val="0"/>
        <w:autoSpaceDN w:val="0"/>
        <w:adjustRightInd w:val="0"/>
        <w:rPr>
          <w:rFonts w:cs="Arial"/>
          <w:color w:val="000000"/>
        </w:rPr>
      </w:pPr>
      <w:r>
        <w:rPr>
          <w:rFonts w:cs="Arial"/>
          <w:color w:val="000000"/>
        </w:rPr>
        <w:t>Dosedanji šesti odstavek postane peti odstavek.</w:t>
      </w:r>
    </w:p>
    <w:p w:rsidR="00B04E08" w:rsidRDefault="00B04E08" w:rsidP="001213FE">
      <w:pPr>
        <w:tabs>
          <w:tab w:val="left" w:pos="540"/>
          <w:tab w:val="left" w:pos="900"/>
        </w:tabs>
        <w:autoSpaceDE w:val="0"/>
        <w:autoSpaceDN w:val="0"/>
        <w:adjustRightInd w:val="0"/>
        <w:rPr>
          <w:rFonts w:cs="Arial"/>
          <w:color w:val="000000"/>
        </w:rPr>
      </w:pPr>
    </w:p>
    <w:p w:rsidR="001213FE" w:rsidRPr="001213FE" w:rsidRDefault="00B04E08" w:rsidP="001213FE">
      <w:pPr>
        <w:tabs>
          <w:tab w:val="left" w:pos="540"/>
          <w:tab w:val="left" w:pos="900"/>
        </w:tabs>
        <w:autoSpaceDE w:val="0"/>
        <w:autoSpaceDN w:val="0"/>
        <w:adjustRightInd w:val="0"/>
        <w:rPr>
          <w:rFonts w:cs="Arial"/>
          <w:color w:val="000000"/>
        </w:rPr>
      </w:pPr>
      <w:r>
        <w:rPr>
          <w:rFonts w:cs="Arial"/>
          <w:color w:val="000000"/>
        </w:rPr>
        <w:t>D</w:t>
      </w:r>
      <w:r w:rsidR="001213FE" w:rsidRPr="001213FE">
        <w:rPr>
          <w:rFonts w:cs="Arial"/>
          <w:color w:val="000000"/>
        </w:rPr>
        <w:t xml:space="preserve">oda nov šesti odstavek, ki se glasi: </w:t>
      </w:r>
    </w:p>
    <w:p w:rsidR="001B7C0C" w:rsidRDefault="001B7C0C" w:rsidP="001B7C0C">
      <w:pPr>
        <w:tabs>
          <w:tab w:val="left" w:pos="540"/>
          <w:tab w:val="left" w:pos="900"/>
        </w:tabs>
        <w:autoSpaceDE w:val="0"/>
        <w:autoSpaceDN w:val="0"/>
        <w:adjustRightInd w:val="0"/>
        <w:rPr>
          <w:rFonts w:cs="Arial"/>
          <w:color w:val="000000"/>
        </w:rPr>
      </w:pPr>
    </w:p>
    <w:p w:rsidR="001213FE"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r>
      <w:r w:rsidR="001213FE">
        <w:rPr>
          <w:rFonts w:cs="Arial"/>
          <w:color w:val="000000"/>
        </w:rPr>
        <w:t>»</w:t>
      </w:r>
      <w:r>
        <w:rPr>
          <w:rFonts w:cs="Arial"/>
          <w:color w:val="000000"/>
        </w:rPr>
        <w:t xml:space="preserve">(6) Določbe tega člena se smiselno uporabljajo </w:t>
      </w:r>
      <w:r w:rsidR="00550DC0">
        <w:rPr>
          <w:rFonts w:cs="Arial"/>
          <w:color w:val="000000"/>
        </w:rPr>
        <w:t xml:space="preserve">tudi </w:t>
      </w:r>
      <w:r>
        <w:rPr>
          <w:rFonts w:cs="Arial"/>
          <w:color w:val="000000"/>
        </w:rPr>
        <w:t>za zunajzakonske partnerje oziroma partnerje v istospolni partnerski skupnosti.</w:t>
      </w:r>
      <w:r w:rsidR="001213FE">
        <w:rPr>
          <w:rFonts w:cs="Arial"/>
          <w:color w:val="000000"/>
        </w:rPr>
        <w:t>«</w:t>
      </w:r>
    </w:p>
    <w:p w:rsidR="001213FE" w:rsidRDefault="001213FE" w:rsidP="001B7C0C">
      <w:pPr>
        <w:tabs>
          <w:tab w:val="left" w:pos="540"/>
          <w:tab w:val="left" w:pos="900"/>
        </w:tabs>
        <w:autoSpaceDE w:val="0"/>
        <w:autoSpaceDN w:val="0"/>
        <w:adjustRightInd w:val="0"/>
        <w:rPr>
          <w:rFonts w:cs="Arial"/>
          <w:color w:val="000000"/>
        </w:rPr>
      </w:pPr>
    </w:p>
    <w:p w:rsidR="001E6384" w:rsidRDefault="001E6384" w:rsidP="001B7C0C">
      <w:pPr>
        <w:tabs>
          <w:tab w:val="left" w:pos="540"/>
          <w:tab w:val="left" w:pos="900"/>
        </w:tabs>
        <w:autoSpaceDE w:val="0"/>
        <w:autoSpaceDN w:val="0"/>
        <w:adjustRightInd w:val="0"/>
        <w:rPr>
          <w:rFonts w:cs="Arial"/>
          <w:color w:val="000000"/>
        </w:rPr>
      </w:pPr>
    </w:p>
    <w:p w:rsidR="001E6384" w:rsidRDefault="009264BA" w:rsidP="001E6384">
      <w:pPr>
        <w:autoSpaceDE w:val="0"/>
        <w:autoSpaceDN w:val="0"/>
        <w:adjustRightInd w:val="0"/>
        <w:jc w:val="center"/>
        <w:rPr>
          <w:rFonts w:cs="Arial"/>
          <w:b/>
        </w:rPr>
      </w:pPr>
      <w:r>
        <w:rPr>
          <w:rFonts w:cs="Arial"/>
          <w:b/>
          <w:color w:val="000000"/>
        </w:rPr>
        <w:t>20</w:t>
      </w:r>
      <w:r w:rsidR="001E6384" w:rsidRPr="003970EB">
        <w:rPr>
          <w:rFonts w:cs="Arial"/>
          <w:b/>
          <w:color w:val="000000"/>
        </w:rPr>
        <w:t>. člen</w:t>
      </w:r>
    </w:p>
    <w:p w:rsidR="001E6384" w:rsidRDefault="001E6384" w:rsidP="001B7C0C">
      <w:pPr>
        <w:tabs>
          <w:tab w:val="left" w:pos="540"/>
          <w:tab w:val="left" w:pos="900"/>
        </w:tabs>
        <w:autoSpaceDE w:val="0"/>
        <w:autoSpaceDN w:val="0"/>
        <w:adjustRightInd w:val="0"/>
        <w:rPr>
          <w:rFonts w:cs="Arial"/>
          <w:color w:val="000000"/>
        </w:rPr>
      </w:pPr>
    </w:p>
    <w:p w:rsidR="001B7C0C" w:rsidRDefault="001213FE" w:rsidP="001B7C0C">
      <w:pPr>
        <w:tabs>
          <w:tab w:val="left" w:pos="540"/>
          <w:tab w:val="left" w:pos="900"/>
        </w:tabs>
        <w:autoSpaceDE w:val="0"/>
        <w:autoSpaceDN w:val="0"/>
        <w:adjustRightInd w:val="0"/>
        <w:rPr>
          <w:rFonts w:cs="Arial"/>
          <w:color w:val="000000"/>
        </w:rPr>
      </w:pPr>
      <w:r>
        <w:rPr>
          <w:rFonts w:cs="Arial"/>
          <w:color w:val="000000"/>
        </w:rPr>
        <w:t xml:space="preserve">Za 22. členom se dodajo novi </w:t>
      </w:r>
      <w:proofErr w:type="spellStart"/>
      <w:r>
        <w:rPr>
          <w:rFonts w:cs="Arial"/>
          <w:color w:val="000000"/>
        </w:rPr>
        <w:t>22.a</w:t>
      </w:r>
      <w:proofErr w:type="spellEnd"/>
      <w:r>
        <w:rPr>
          <w:rFonts w:cs="Arial"/>
          <w:color w:val="000000"/>
        </w:rPr>
        <w:t xml:space="preserve">, </w:t>
      </w:r>
      <w:proofErr w:type="spellStart"/>
      <w:r>
        <w:rPr>
          <w:rFonts w:cs="Arial"/>
          <w:color w:val="000000"/>
        </w:rPr>
        <w:t>22.b</w:t>
      </w:r>
      <w:proofErr w:type="spellEnd"/>
      <w:r>
        <w:rPr>
          <w:rFonts w:cs="Arial"/>
          <w:color w:val="000000"/>
        </w:rPr>
        <w:t xml:space="preserve">, </w:t>
      </w:r>
      <w:proofErr w:type="spellStart"/>
      <w:r>
        <w:rPr>
          <w:rFonts w:cs="Arial"/>
          <w:color w:val="000000"/>
        </w:rPr>
        <w:t>22.c</w:t>
      </w:r>
      <w:proofErr w:type="spellEnd"/>
      <w:r>
        <w:rPr>
          <w:rFonts w:cs="Arial"/>
          <w:color w:val="000000"/>
        </w:rPr>
        <w:t>, 22.č.</w:t>
      </w:r>
      <w:r w:rsidR="00F46518">
        <w:rPr>
          <w:rFonts w:cs="Arial"/>
          <w:color w:val="000000"/>
        </w:rPr>
        <w:t>,</w:t>
      </w:r>
      <w:r w:rsidR="00B6122D">
        <w:rPr>
          <w:rFonts w:cs="Arial"/>
          <w:color w:val="000000"/>
        </w:rPr>
        <w:t xml:space="preserve"> </w:t>
      </w:r>
      <w:proofErr w:type="spellStart"/>
      <w:r w:rsidR="00B6122D">
        <w:rPr>
          <w:rFonts w:cs="Arial"/>
          <w:color w:val="000000"/>
        </w:rPr>
        <w:t>22.d</w:t>
      </w:r>
      <w:proofErr w:type="spellEnd"/>
      <w:r w:rsidR="00D45A53">
        <w:rPr>
          <w:rFonts w:cs="Arial"/>
          <w:color w:val="000000"/>
        </w:rPr>
        <w:t>,</w:t>
      </w:r>
      <w:r w:rsidR="00F46518">
        <w:rPr>
          <w:rFonts w:cs="Arial"/>
          <w:color w:val="000000"/>
        </w:rPr>
        <w:t xml:space="preserve"> </w:t>
      </w:r>
      <w:proofErr w:type="spellStart"/>
      <w:r w:rsidR="00F46518">
        <w:rPr>
          <w:rFonts w:cs="Arial"/>
          <w:color w:val="000000"/>
        </w:rPr>
        <w:t>22.e</w:t>
      </w:r>
      <w:proofErr w:type="spellEnd"/>
      <w:r w:rsidR="009B71C9">
        <w:rPr>
          <w:rFonts w:cs="Arial"/>
          <w:color w:val="000000"/>
        </w:rPr>
        <w:t>,</w:t>
      </w:r>
      <w:r w:rsidR="00D45A53">
        <w:rPr>
          <w:rFonts w:cs="Arial"/>
          <w:color w:val="000000"/>
        </w:rPr>
        <w:t xml:space="preserve"> </w:t>
      </w:r>
      <w:proofErr w:type="spellStart"/>
      <w:r w:rsidR="00D45A53">
        <w:rPr>
          <w:rFonts w:cs="Arial"/>
          <w:color w:val="000000"/>
        </w:rPr>
        <w:t>22.f</w:t>
      </w:r>
      <w:proofErr w:type="spellEnd"/>
      <w:r w:rsidR="009B71C9">
        <w:rPr>
          <w:rFonts w:cs="Arial"/>
          <w:color w:val="000000"/>
        </w:rPr>
        <w:t xml:space="preserve">, </w:t>
      </w:r>
      <w:proofErr w:type="spellStart"/>
      <w:r w:rsidR="009B71C9">
        <w:rPr>
          <w:rFonts w:cs="Arial"/>
          <w:color w:val="000000"/>
        </w:rPr>
        <w:t>22.g</w:t>
      </w:r>
      <w:proofErr w:type="spellEnd"/>
      <w:r w:rsidR="009B71C9">
        <w:rPr>
          <w:rFonts w:cs="Arial"/>
          <w:color w:val="000000"/>
        </w:rPr>
        <w:t xml:space="preserve"> in </w:t>
      </w:r>
      <w:proofErr w:type="spellStart"/>
      <w:r w:rsidR="009B71C9">
        <w:rPr>
          <w:rFonts w:cs="Arial"/>
          <w:color w:val="000000"/>
        </w:rPr>
        <w:t>22.h</w:t>
      </w:r>
      <w:proofErr w:type="spellEnd"/>
      <w:r w:rsidR="00B6122D">
        <w:rPr>
          <w:rFonts w:cs="Arial"/>
          <w:color w:val="000000"/>
        </w:rPr>
        <w:t xml:space="preserve"> členi</w:t>
      </w:r>
      <w:r>
        <w:rPr>
          <w:rFonts w:cs="Arial"/>
          <w:color w:val="000000"/>
        </w:rPr>
        <w:t>, ki</w:t>
      </w:r>
      <w:r w:rsidR="001B7C0C">
        <w:rPr>
          <w:rFonts w:cs="Arial"/>
          <w:color w:val="000000"/>
        </w:rPr>
        <w:t xml:space="preserve"> </w:t>
      </w:r>
      <w:r>
        <w:rPr>
          <w:rFonts w:cs="Arial"/>
          <w:color w:val="000000"/>
        </w:rPr>
        <w:t>se glasijo:</w:t>
      </w:r>
    </w:p>
    <w:p w:rsidR="001B7C0C" w:rsidRDefault="001B7C0C" w:rsidP="001B7C0C">
      <w:pPr>
        <w:pStyle w:val="Brezrazmikov"/>
        <w:jc w:val="both"/>
        <w:rPr>
          <w:rFonts w:ascii="Arial" w:hAnsi="Arial" w:cs="Arial"/>
          <w:color w:val="FF0000"/>
          <w:sz w:val="24"/>
          <w:szCs w:val="24"/>
        </w:rPr>
      </w:pPr>
    </w:p>
    <w:p w:rsidR="007B5ED6" w:rsidRPr="001213FE" w:rsidRDefault="005458DF">
      <w:pPr>
        <w:pStyle w:val="Brezrazmikov"/>
        <w:jc w:val="center"/>
        <w:rPr>
          <w:rFonts w:ascii="Arial" w:hAnsi="Arial" w:cs="Arial"/>
          <w:sz w:val="24"/>
          <w:szCs w:val="24"/>
        </w:rPr>
      </w:pPr>
      <w:r w:rsidRPr="001213FE">
        <w:rPr>
          <w:rFonts w:ascii="Arial" w:hAnsi="Arial" w:cs="Arial"/>
          <w:sz w:val="24"/>
          <w:szCs w:val="24"/>
        </w:rPr>
        <w:t>22.a člen</w:t>
      </w:r>
    </w:p>
    <w:p w:rsidR="007B5ED6" w:rsidRDefault="00130667">
      <w:pPr>
        <w:pStyle w:val="Brezrazmikov"/>
        <w:jc w:val="center"/>
        <w:rPr>
          <w:rFonts w:ascii="Arial" w:hAnsi="Arial" w:cs="Arial"/>
          <w:sz w:val="24"/>
          <w:szCs w:val="24"/>
        </w:rPr>
      </w:pPr>
      <w:r>
        <w:rPr>
          <w:rFonts w:ascii="Arial" w:hAnsi="Arial" w:cs="Arial"/>
          <w:sz w:val="24"/>
          <w:szCs w:val="24"/>
        </w:rPr>
        <w:t>(postopek odločanja o ukrepih)</w:t>
      </w:r>
    </w:p>
    <w:p w:rsidR="007B5ED6" w:rsidRDefault="007B5ED6">
      <w:pPr>
        <w:pStyle w:val="Brezrazmikov"/>
        <w:jc w:val="center"/>
        <w:rPr>
          <w:rFonts w:ascii="Arial" w:hAnsi="Arial" w:cs="Arial"/>
          <w:color w:val="FF0000"/>
          <w:sz w:val="24"/>
          <w:szCs w:val="24"/>
        </w:rPr>
      </w:pPr>
    </w:p>
    <w:p w:rsidR="007B5ED6" w:rsidRDefault="00130667">
      <w:pPr>
        <w:tabs>
          <w:tab w:val="left" w:pos="540"/>
          <w:tab w:val="left" w:pos="900"/>
        </w:tabs>
        <w:autoSpaceDE w:val="0"/>
        <w:autoSpaceDN w:val="0"/>
        <w:adjustRightInd w:val="0"/>
        <w:ind w:firstLine="851"/>
        <w:rPr>
          <w:rFonts w:cs="Arial"/>
          <w:color w:val="000000"/>
        </w:rPr>
      </w:pPr>
      <w:r>
        <w:rPr>
          <w:rFonts w:cs="Arial"/>
          <w:color w:val="000000"/>
        </w:rPr>
        <w:t xml:space="preserve">(1) Za odločanje po tem zakonu se uporabljajo določbe zakona, ki ureja nepravdni postopek, če ni v tem zakonu drugače določeno. </w:t>
      </w:r>
    </w:p>
    <w:p w:rsidR="007B5ED6" w:rsidRDefault="007B5ED6">
      <w:pPr>
        <w:tabs>
          <w:tab w:val="left" w:pos="540"/>
          <w:tab w:val="left" w:pos="900"/>
        </w:tabs>
        <w:autoSpaceDE w:val="0"/>
        <w:autoSpaceDN w:val="0"/>
        <w:adjustRightInd w:val="0"/>
        <w:ind w:firstLine="851"/>
        <w:rPr>
          <w:rFonts w:cs="Arial"/>
          <w:color w:val="000000"/>
        </w:rPr>
      </w:pPr>
    </w:p>
    <w:p w:rsidR="007B5ED6" w:rsidRDefault="00BF4D51">
      <w:pPr>
        <w:tabs>
          <w:tab w:val="left" w:pos="540"/>
          <w:tab w:val="left" w:pos="900"/>
        </w:tabs>
        <w:autoSpaceDE w:val="0"/>
        <w:autoSpaceDN w:val="0"/>
        <w:adjustRightInd w:val="0"/>
        <w:ind w:firstLine="851"/>
        <w:rPr>
          <w:rFonts w:cs="Arial"/>
          <w:color w:val="000000"/>
        </w:rPr>
      </w:pPr>
      <w:r>
        <w:rPr>
          <w:rFonts w:cs="Arial"/>
          <w:color w:val="000000"/>
        </w:rPr>
        <w:t>(</w:t>
      </w:r>
      <w:r w:rsidR="00130667">
        <w:rPr>
          <w:rFonts w:cs="Arial"/>
          <w:color w:val="000000"/>
        </w:rPr>
        <w:t>2</w:t>
      </w:r>
      <w:r>
        <w:rPr>
          <w:rFonts w:cs="Arial"/>
          <w:color w:val="000000"/>
        </w:rPr>
        <w:t xml:space="preserve">) </w:t>
      </w:r>
      <w:r w:rsidR="0083177C">
        <w:rPr>
          <w:rFonts w:cs="Arial"/>
          <w:color w:val="000000"/>
        </w:rPr>
        <w:t>Za odločanje o ukrepih po tem zakonu je stvarno pristojno okrožno sodišče</w:t>
      </w:r>
      <w:r>
        <w:rPr>
          <w:rFonts w:cs="Arial"/>
          <w:color w:val="000000"/>
        </w:rPr>
        <w:t>.</w:t>
      </w:r>
    </w:p>
    <w:p w:rsidR="007B5ED6" w:rsidRDefault="007B5ED6">
      <w:pPr>
        <w:tabs>
          <w:tab w:val="left" w:pos="540"/>
          <w:tab w:val="left" w:pos="900"/>
        </w:tabs>
        <w:autoSpaceDE w:val="0"/>
        <w:autoSpaceDN w:val="0"/>
        <w:adjustRightInd w:val="0"/>
        <w:ind w:firstLine="851"/>
        <w:rPr>
          <w:rFonts w:cs="Arial"/>
          <w:color w:val="000000"/>
        </w:rPr>
      </w:pPr>
    </w:p>
    <w:p w:rsidR="007B5ED6" w:rsidRDefault="00130667">
      <w:pPr>
        <w:tabs>
          <w:tab w:val="left" w:pos="540"/>
          <w:tab w:val="left" w:pos="900"/>
        </w:tabs>
        <w:autoSpaceDE w:val="0"/>
        <w:autoSpaceDN w:val="0"/>
        <w:adjustRightInd w:val="0"/>
        <w:ind w:firstLine="851"/>
        <w:rPr>
          <w:rFonts w:cs="Arial"/>
          <w:color w:val="000000"/>
        </w:rPr>
      </w:pPr>
      <w:r>
        <w:rPr>
          <w:rFonts w:cs="Arial"/>
          <w:color w:val="000000"/>
        </w:rPr>
        <w:t>(3) V postopkih po tem zakonu je krajevno pristojno tudi sodišče, ki je krajevno pristojno za žrtev.</w:t>
      </w:r>
      <w:r w:rsidDel="00130667">
        <w:rPr>
          <w:rFonts w:cs="Arial"/>
          <w:color w:val="000000"/>
        </w:rPr>
        <w:t xml:space="preserve"> </w:t>
      </w:r>
    </w:p>
    <w:p w:rsidR="007B5ED6" w:rsidRDefault="007B5ED6">
      <w:pPr>
        <w:tabs>
          <w:tab w:val="left" w:pos="540"/>
          <w:tab w:val="left" w:pos="900"/>
        </w:tabs>
        <w:autoSpaceDE w:val="0"/>
        <w:autoSpaceDN w:val="0"/>
        <w:adjustRightInd w:val="0"/>
        <w:ind w:firstLine="851"/>
        <w:rPr>
          <w:rFonts w:cs="Arial"/>
          <w:color w:val="000000"/>
        </w:rPr>
      </w:pPr>
    </w:p>
    <w:p w:rsidR="007B5ED6" w:rsidRDefault="00BF4D51">
      <w:pPr>
        <w:tabs>
          <w:tab w:val="left" w:pos="540"/>
          <w:tab w:val="left" w:pos="900"/>
        </w:tabs>
        <w:autoSpaceDE w:val="0"/>
        <w:autoSpaceDN w:val="0"/>
        <w:adjustRightInd w:val="0"/>
        <w:ind w:firstLine="851"/>
        <w:rPr>
          <w:rFonts w:cs="Arial"/>
          <w:color w:val="000000"/>
        </w:rPr>
      </w:pPr>
      <w:r>
        <w:rPr>
          <w:rFonts w:cs="Arial"/>
          <w:color w:val="000000"/>
        </w:rPr>
        <w:t>(</w:t>
      </w:r>
      <w:r w:rsidR="00130667">
        <w:rPr>
          <w:rFonts w:cs="Arial"/>
          <w:color w:val="000000"/>
        </w:rPr>
        <w:t>4</w:t>
      </w:r>
      <w:r>
        <w:rPr>
          <w:rFonts w:cs="Arial"/>
          <w:color w:val="000000"/>
        </w:rPr>
        <w:t>) Postopki po tem zakonu so nujni in prednostni.</w:t>
      </w:r>
    </w:p>
    <w:p w:rsidR="007B5ED6" w:rsidRDefault="007B5ED6">
      <w:pPr>
        <w:tabs>
          <w:tab w:val="left" w:pos="540"/>
          <w:tab w:val="left" w:pos="900"/>
        </w:tabs>
        <w:autoSpaceDE w:val="0"/>
        <w:autoSpaceDN w:val="0"/>
        <w:adjustRightInd w:val="0"/>
        <w:ind w:firstLine="851"/>
        <w:rPr>
          <w:rFonts w:cs="Arial"/>
          <w:color w:val="000000"/>
        </w:rPr>
      </w:pPr>
    </w:p>
    <w:p w:rsidR="007B5ED6" w:rsidRDefault="00BF4D51">
      <w:pPr>
        <w:tabs>
          <w:tab w:val="left" w:pos="540"/>
          <w:tab w:val="left" w:pos="900"/>
        </w:tabs>
        <w:autoSpaceDE w:val="0"/>
        <w:autoSpaceDN w:val="0"/>
        <w:adjustRightInd w:val="0"/>
        <w:ind w:firstLine="851"/>
        <w:rPr>
          <w:rFonts w:cs="Arial"/>
          <w:color w:val="000000"/>
        </w:rPr>
      </w:pPr>
      <w:r>
        <w:rPr>
          <w:rFonts w:cs="Arial"/>
          <w:color w:val="000000"/>
        </w:rPr>
        <w:t>(</w:t>
      </w:r>
      <w:r w:rsidR="00130667">
        <w:rPr>
          <w:rFonts w:cs="Arial"/>
          <w:color w:val="000000"/>
        </w:rPr>
        <w:t>5</w:t>
      </w:r>
      <w:r>
        <w:rPr>
          <w:rFonts w:cs="Arial"/>
          <w:color w:val="000000"/>
        </w:rPr>
        <w:t>) J</w:t>
      </w:r>
      <w:r w:rsidR="0083177C">
        <w:rPr>
          <w:rFonts w:cs="Arial"/>
          <w:color w:val="000000"/>
        </w:rPr>
        <w:t>avnost je izključena.</w:t>
      </w:r>
    </w:p>
    <w:p w:rsidR="007B5ED6" w:rsidRDefault="007B5ED6">
      <w:pPr>
        <w:tabs>
          <w:tab w:val="left" w:pos="540"/>
          <w:tab w:val="left" w:pos="900"/>
        </w:tabs>
        <w:autoSpaceDE w:val="0"/>
        <w:autoSpaceDN w:val="0"/>
        <w:adjustRightInd w:val="0"/>
        <w:ind w:firstLine="851"/>
        <w:rPr>
          <w:rFonts w:cs="Arial"/>
          <w:color w:val="000000"/>
        </w:rPr>
      </w:pPr>
    </w:p>
    <w:p w:rsidR="007B5ED6" w:rsidRDefault="007C79F2">
      <w:pPr>
        <w:tabs>
          <w:tab w:val="left" w:pos="540"/>
          <w:tab w:val="left" w:pos="900"/>
        </w:tabs>
        <w:autoSpaceDE w:val="0"/>
        <w:autoSpaceDN w:val="0"/>
        <w:adjustRightInd w:val="0"/>
        <w:ind w:firstLine="851"/>
        <w:rPr>
          <w:rFonts w:cs="Arial"/>
          <w:color w:val="000000"/>
        </w:rPr>
      </w:pPr>
      <w:r>
        <w:rPr>
          <w:rFonts w:cs="Arial"/>
          <w:color w:val="000000"/>
        </w:rPr>
        <w:t>(6) V postopkih pred sodiščem po tem zakonu je žrtev oproščena plačila sodnih taks.</w:t>
      </w:r>
    </w:p>
    <w:p w:rsidR="003F52B2" w:rsidRDefault="003F52B2" w:rsidP="0083177C">
      <w:pPr>
        <w:tabs>
          <w:tab w:val="left" w:pos="540"/>
          <w:tab w:val="left" w:pos="900"/>
        </w:tabs>
        <w:autoSpaceDE w:val="0"/>
        <w:autoSpaceDN w:val="0"/>
        <w:adjustRightInd w:val="0"/>
        <w:rPr>
          <w:rFonts w:cs="Arial"/>
          <w:color w:val="000000"/>
        </w:rPr>
      </w:pPr>
    </w:p>
    <w:p w:rsidR="007B5ED6" w:rsidRPr="001213FE" w:rsidRDefault="005458DF">
      <w:pPr>
        <w:tabs>
          <w:tab w:val="left" w:pos="540"/>
          <w:tab w:val="left" w:pos="900"/>
        </w:tabs>
        <w:autoSpaceDE w:val="0"/>
        <w:autoSpaceDN w:val="0"/>
        <w:adjustRightInd w:val="0"/>
        <w:jc w:val="center"/>
        <w:rPr>
          <w:rFonts w:cs="Arial"/>
          <w:color w:val="000000"/>
        </w:rPr>
      </w:pPr>
      <w:r w:rsidRPr="001213FE">
        <w:rPr>
          <w:rFonts w:cs="Arial"/>
          <w:color w:val="000000"/>
        </w:rPr>
        <w:t>22. b člen</w:t>
      </w:r>
    </w:p>
    <w:p w:rsidR="007B5ED6" w:rsidRDefault="009342EB">
      <w:pPr>
        <w:tabs>
          <w:tab w:val="left" w:pos="540"/>
          <w:tab w:val="left" w:pos="900"/>
        </w:tabs>
        <w:autoSpaceDE w:val="0"/>
        <w:autoSpaceDN w:val="0"/>
        <w:adjustRightInd w:val="0"/>
        <w:jc w:val="center"/>
        <w:rPr>
          <w:rFonts w:cs="Arial"/>
          <w:color w:val="000000"/>
        </w:rPr>
      </w:pPr>
      <w:r>
        <w:rPr>
          <w:rFonts w:cs="Arial"/>
          <w:color w:val="000000"/>
        </w:rPr>
        <w:t>(začetek postopka)</w:t>
      </w:r>
    </w:p>
    <w:p w:rsidR="007B5ED6" w:rsidRDefault="007B5ED6">
      <w:pPr>
        <w:tabs>
          <w:tab w:val="left" w:pos="540"/>
          <w:tab w:val="left" w:pos="900"/>
        </w:tabs>
        <w:autoSpaceDE w:val="0"/>
        <w:autoSpaceDN w:val="0"/>
        <w:adjustRightInd w:val="0"/>
        <w:jc w:val="center"/>
        <w:rPr>
          <w:rFonts w:cs="Arial"/>
          <w:color w:val="000000"/>
        </w:rPr>
      </w:pPr>
    </w:p>
    <w:p w:rsidR="007B5ED6" w:rsidRPr="002B6198" w:rsidRDefault="005458DF">
      <w:pPr>
        <w:pStyle w:val="Brezrazmikov"/>
        <w:ind w:firstLine="851"/>
        <w:jc w:val="both"/>
        <w:rPr>
          <w:rFonts w:ascii="Arial" w:hAnsi="Arial" w:cs="Arial"/>
          <w:sz w:val="24"/>
          <w:szCs w:val="24"/>
        </w:rPr>
      </w:pPr>
      <w:r w:rsidRPr="002B6198">
        <w:rPr>
          <w:rFonts w:ascii="Arial" w:hAnsi="Arial" w:cs="Arial"/>
          <w:sz w:val="24"/>
          <w:szCs w:val="24"/>
        </w:rPr>
        <w:t>(1) Post</w:t>
      </w:r>
      <w:r w:rsidR="00B6122D" w:rsidRPr="002B6198">
        <w:rPr>
          <w:rFonts w:ascii="Arial" w:hAnsi="Arial" w:cs="Arial"/>
          <w:sz w:val="24"/>
          <w:szCs w:val="24"/>
        </w:rPr>
        <w:t xml:space="preserve">opek se začne na predlog žrtve ali </w:t>
      </w:r>
      <w:r w:rsidRPr="002B6198">
        <w:rPr>
          <w:rFonts w:ascii="Arial" w:hAnsi="Arial" w:cs="Arial"/>
          <w:sz w:val="24"/>
          <w:szCs w:val="24"/>
        </w:rPr>
        <w:t>centra za socialno delo</w:t>
      </w:r>
      <w:r w:rsidR="00B6122D" w:rsidRPr="002B6198">
        <w:rPr>
          <w:rFonts w:ascii="Arial" w:hAnsi="Arial" w:cs="Arial"/>
          <w:sz w:val="24"/>
          <w:szCs w:val="24"/>
        </w:rPr>
        <w:t xml:space="preserve">. </w:t>
      </w:r>
      <w:r w:rsidRPr="002B6198">
        <w:rPr>
          <w:rFonts w:ascii="Arial" w:hAnsi="Arial" w:cs="Arial"/>
          <w:sz w:val="24"/>
          <w:szCs w:val="24"/>
        </w:rPr>
        <w:t xml:space="preserve"> </w:t>
      </w:r>
    </w:p>
    <w:p w:rsidR="007B5ED6" w:rsidRPr="002B6198" w:rsidRDefault="007B5ED6">
      <w:pPr>
        <w:tabs>
          <w:tab w:val="left" w:pos="540"/>
          <w:tab w:val="left" w:pos="900"/>
        </w:tabs>
        <w:autoSpaceDE w:val="0"/>
        <w:autoSpaceDN w:val="0"/>
        <w:adjustRightInd w:val="0"/>
        <w:ind w:firstLine="851"/>
        <w:rPr>
          <w:rFonts w:cs="Arial"/>
        </w:rPr>
      </w:pPr>
    </w:p>
    <w:p w:rsidR="00D202B4" w:rsidRDefault="00C9135E">
      <w:pPr>
        <w:tabs>
          <w:tab w:val="left" w:pos="540"/>
          <w:tab w:val="left" w:pos="900"/>
        </w:tabs>
        <w:autoSpaceDE w:val="0"/>
        <w:autoSpaceDN w:val="0"/>
        <w:adjustRightInd w:val="0"/>
        <w:ind w:firstLine="851"/>
        <w:rPr>
          <w:rFonts w:cs="Arial"/>
        </w:rPr>
      </w:pPr>
      <w:r w:rsidRPr="002B6198">
        <w:rPr>
          <w:rFonts w:cs="Arial"/>
        </w:rPr>
        <w:t>(</w:t>
      </w:r>
      <w:r w:rsidR="005C6ABE" w:rsidRPr="002B6198">
        <w:rPr>
          <w:rFonts w:cs="Arial"/>
        </w:rPr>
        <w:t xml:space="preserve">2) Postopek </w:t>
      </w:r>
      <w:r w:rsidRPr="002B6198">
        <w:rPr>
          <w:rFonts w:cs="Arial"/>
        </w:rPr>
        <w:t xml:space="preserve">v primerih, ko je žrtev otrok, začne sodišče na predlog otroka, starejšega od petnajst let, staršev oziroma enega od staršev, če jim ni odvzeta </w:t>
      </w:r>
      <w:r w:rsidR="00B6122D" w:rsidRPr="002B6198">
        <w:rPr>
          <w:rFonts w:cs="Arial"/>
        </w:rPr>
        <w:t>roditeljska pravica</w:t>
      </w:r>
      <w:r w:rsidRPr="002B6198">
        <w:rPr>
          <w:rFonts w:cs="Arial"/>
        </w:rPr>
        <w:t xml:space="preserve">, </w:t>
      </w:r>
      <w:r w:rsidR="00D202B4">
        <w:rPr>
          <w:rFonts w:cs="Arial"/>
        </w:rPr>
        <w:t xml:space="preserve">skrbnika </w:t>
      </w:r>
      <w:r w:rsidRPr="002B6198">
        <w:rPr>
          <w:rFonts w:cs="Arial"/>
        </w:rPr>
        <w:t xml:space="preserve">ali centra za socialno delo. </w:t>
      </w:r>
    </w:p>
    <w:p w:rsidR="00D202B4" w:rsidRDefault="00D202B4">
      <w:pPr>
        <w:tabs>
          <w:tab w:val="left" w:pos="540"/>
          <w:tab w:val="left" w:pos="900"/>
        </w:tabs>
        <w:autoSpaceDE w:val="0"/>
        <w:autoSpaceDN w:val="0"/>
        <w:adjustRightInd w:val="0"/>
        <w:ind w:firstLine="851"/>
        <w:rPr>
          <w:rFonts w:cs="Arial"/>
        </w:rPr>
      </w:pPr>
    </w:p>
    <w:p w:rsidR="007B5ED6" w:rsidRPr="002B6198" w:rsidRDefault="00D202B4">
      <w:pPr>
        <w:tabs>
          <w:tab w:val="left" w:pos="540"/>
          <w:tab w:val="left" w:pos="900"/>
        </w:tabs>
        <w:autoSpaceDE w:val="0"/>
        <w:autoSpaceDN w:val="0"/>
        <w:adjustRightInd w:val="0"/>
        <w:ind w:firstLine="851"/>
        <w:rPr>
          <w:rFonts w:cs="Arial"/>
        </w:rPr>
      </w:pPr>
      <w:r w:rsidRPr="002B6198">
        <w:rPr>
          <w:rFonts w:cs="Arial"/>
        </w:rPr>
        <w:t>(</w:t>
      </w:r>
      <w:r>
        <w:rPr>
          <w:rFonts w:cs="Arial"/>
        </w:rPr>
        <w:t>3</w:t>
      </w:r>
      <w:r w:rsidRPr="002B6198">
        <w:rPr>
          <w:rFonts w:cs="Arial"/>
        </w:rPr>
        <w:t xml:space="preserve">) Postopek v primerih, ko je žrtev </w:t>
      </w:r>
      <w:r>
        <w:rPr>
          <w:rFonts w:cs="Arial"/>
        </w:rPr>
        <w:t>oseba, ki ji je odvzeta poslovna sposobnost,</w:t>
      </w:r>
      <w:r w:rsidRPr="002B6198">
        <w:rPr>
          <w:rFonts w:cs="Arial"/>
        </w:rPr>
        <w:t xml:space="preserve"> začne sodišče na predlog </w:t>
      </w:r>
      <w:r>
        <w:rPr>
          <w:rFonts w:cs="Arial"/>
        </w:rPr>
        <w:t>skrbnika ali centra za socialno delo.</w:t>
      </w:r>
    </w:p>
    <w:p w:rsidR="007B5ED6" w:rsidRPr="002B6198" w:rsidRDefault="007B5ED6">
      <w:pPr>
        <w:tabs>
          <w:tab w:val="left" w:pos="540"/>
          <w:tab w:val="left" w:pos="900"/>
        </w:tabs>
        <w:autoSpaceDE w:val="0"/>
        <w:autoSpaceDN w:val="0"/>
        <w:adjustRightInd w:val="0"/>
        <w:ind w:firstLine="851"/>
        <w:rPr>
          <w:rFonts w:cs="Arial"/>
        </w:rPr>
      </w:pPr>
    </w:p>
    <w:p w:rsidR="007B5ED6" w:rsidRPr="002B6198" w:rsidRDefault="009342EB">
      <w:pPr>
        <w:pStyle w:val="Brezrazmikov"/>
        <w:ind w:firstLine="851"/>
        <w:jc w:val="both"/>
        <w:rPr>
          <w:rFonts w:ascii="Arial" w:hAnsi="Arial" w:cs="Arial"/>
          <w:sz w:val="24"/>
          <w:szCs w:val="24"/>
        </w:rPr>
      </w:pPr>
      <w:r w:rsidRPr="002B6198" w:rsidDel="009342EB">
        <w:rPr>
          <w:rFonts w:ascii="Arial" w:hAnsi="Arial" w:cs="Arial"/>
        </w:rPr>
        <w:t xml:space="preserve"> </w:t>
      </w:r>
      <w:r w:rsidR="00D202B4">
        <w:rPr>
          <w:rFonts w:ascii="Arial" w:hAnsi="Arial" w:cs="Arial"/>
          <w:sz w:val="24"/>
          <w:szCs w:val="24"/>
        </w:rPr>
        <w:t>(4</w:t>
      </w:r>
      <w:r w:rsidR="005458DF" w:rsidRPr="002B6198">
        <w:rPr>
          <w:rFonts w:ascii="Arial" w:hAnsi="Arial" w:cs="Arial"/>
          <w:sz w:val="24"/>
          <w:szCs w:val="24"/>
        </w:rPr>
        <w:t>)</w:t>
      </w:r>
      <w:r w:rsidR="005C6ABE" w:rsidRPr="002B6198">
        <w:rPr>
          <w:rFonts w:ascii="Arial" w:hAnsi="Arial" w:cs="Arial"/>
        </w:rPr>
        <w:t xml:space="preserve"> </w:t>
      </w:r>
      <w:r w:rsidR="002B6198" w:rsidRPr="002B6198">
        <w:rPr>
          <w:rFonts w:ascii="Arial" w:hAnsi="Arial" w:cs="Arial"/>
          <w:sz w:val="24"/>
          <w:szCs w:val="24"/>
        </w:rPr>
        <w:t>P</w:t>
      </w:r>
      <w:r w:rsidR="005C6ABE" w:rsidRPr="002B6198">
        <w:rPr>
          <w:rFonts w:ascii="Arial" w:hAnsi="Arial" w:cs="Arial"/>
          <w:sz w:val="24"/>
          <w:szCs w:val="24"/>
        </w:rPr>
        <w:t xml:space="preserve">redlog </w:t>
      </w:r>
      <w:r w:rsidR="002B6198">
        <w:rPr>
          <w:rFonts w:ascii="Arial" w:hAnsi="Arial" w:cs="Arial"/>
          <w:sz w:val="24"/>
          <w:szCs w:val="24"/>
        </w:rPr>
        <w:t xml:space="preserve">iz prvega odstavka tega člena mora biti </w:t>
      </w:r>
      <w:r w:rsidR="005C6ABE" w:rsidRPr="002B6198">
        <w:rPr>
          <w:rFonts w:ascii="Arial" w:hAnsi="Arial" w:cs="Arial"/>
          <w:sz w:val="24"/>
          <w:szCs w:val="24"/>
        </w:rPr>
        <w:t>poda</w:t>
      </w:r>
      <w:r w:rsidR="00254EEC">
        <w:rPr>
          <w:rFonts w:ascii="Arial" w:hAnsi="Arial" w:cs="Arial"/>
          <w:sz w:val="24"/>
          <w:szCs w:val="24"/>
        </w:rPr>
        <w:t>n</w:t>
      </w:r>
      <w:r w:rsidR="005C6ABE" w:rsidRPr="002B6198">
        <w:rPr>
          <w:rFonts w:ascii="Arial" w:hAnsi="Arial" w:cs="Arial"/>
          <w:sz w:val="24"/>
          <w:szCs w:val="24"/>
        </w:rPr>
        <w:t xml:space="preserve"> najkasneje v šestih mesecih, odkar je </w:t>
      </w:r>
      <w:r w:rsidR="002B6198">
        <w:rPr>
          <w:rFonts w:ascii="Arial" w:hAnsi="Arial" w:cs="Arial"/>
          <w:sz w:val="24"/>
          <w:szCs w:val="24"/>
        </w:rPr>
        <w:t xml:space="preserve">žrtev </w:t>
      </w:r>
      <w:r w:rsidR="005C6ABE" w:rsidRPr="002B6198">
        <w:rPr>
          <w:rFonts w:ascii="Arial" w:hAnsi="Arial" w:cs="Arial"/>
          <w:sz w:val="24"/>
          <w:szCs w:val="24"/>
        </w:rPr>
        <w:t>zadnjič utrpela katero od ravnanj iz prvega odstavka 19. člena tega zakona.</w:t>
      </w:r>
    </w:p>
    <w:p w:rsidR="007B5ED6" w:rsidRDefault="007B5ED6">
      <w:pPr>
        <w:pStyle w:val="Brezrazmikov"/>
        <w:jc w:val="both"/>
        <w:rPr>
          <w:rFonts w:ascii="Arial" w:hAnsi="Arial" w:cs="Arial"/>
          <w:sz w:val="24"/>
          <w:szCs w:val="24"/>
        </w:rPr>
      </w:pPr>
    </w:p>
    <w:p w:rsidR="007B5ED6" w:rsidRPr="001213FE" w:rsidRDefault="005458DF">
      <w:pPr>
        <w:pStyle w:val="Brezrazmikov"/>
        <w:jc w:val="center"/>
        <w:rPr>
          <w:rFonts w:ascii="Arial" w:hAnsi="Arial" w:cs="Arial"/>
          <w:sz w:val="24"/>
          <w:szCs w:val="24"/>
        </w:rPr>
      </w:pPr>
      <w:r w:rsidRPr="001213FE">
        <w:rPr>
          <w:rFonts w:ascii="Arial" w:hAnsi="Arial" w:cs="Arial"/>
          <w:sz w:val="24"/>
          <w:szCs w:val="24"/>
        </w:rPr>
        <w:t>22. c člen</w:t>
      </w:r>
    </w:p>
    <w:p w:rsidR="007B5ED6" w:rsidRDefault="009342EB">
      <w:pPr>
        <w:pStyle w:val="Brezrazmikov"/>
        <w:jc w:val="center"/>
        <w:rPr>
          <w:rFonts w:ascii="Arial" w:hAnsi="Arial" w:cs="Arial"/>
          <w:sz w:val="24"/>
          <w:szCs w:val="24"/>
        </w:rPr>
      </w:pPr>
      <w:r>
        <w:rPr>
          <w:rFonts w:ascii="Arial" w:hAnsi="Arial" w:cs="Arial"/>
          <w:sz w:val="24"/>
          <w:szCs w:val="24"/>
        </w:rPr>
        <w:t>(</w:t>
      </w:r>
      <w:r w:rsidR="001E6384">
        <w:rPr>
          <w:rFonts w:ascii="Arial" w:hAnsi="Arial" w:cs="Arial"/>
          <w:sz w:val="24"/>
          <w:szCs w:val="24"/>
        </w:rPr>
        <w:t>roki za odgovor na predlog</w:t>
      </w:r>
      <w:r>
        <w:rPr>
          <w:rFonts w:ascii="Arial" w:hAnsi="Arial" w:cs="Arial"/>
          <w:sz w:val="24"/>
          <w:szCs w:val="24"/>
        </w:rPr>
        <w:t>)</w:t>
      </w:r>
    </w:p>
    <w:p w:rsidR="007B5ED6" w:rsidRDefault="007B5ED6">
      <w:pPr>
        <w:pStyle w:val="Brezrazmikov"/>
        <w:ind w:firstLine="851"/>
        <w:jc w:val="both"/>
        <w:rPr>
          <w:rFonts w:ascii="Arial" w:hAnsi="Arial" w:cs="Arial"/>
          <w:sz w:val="24"/>
          <w:szCs w:val="24"/>
        </w:rPr>
      </w:pPr>
    </w:p>
    <w:p w:rsidR="007B5ED6" w:rsidRDefault="00081194">
      <w:pPr>
        <w:pStyle w:val="Brezrazmikov"/>
        <w:ind w:firstLine="851"/>
        <w:jc w:val="both"/>
        <w:rPr>
          <w:rFonts w:ascii="Arial" w:hAnsi="Arial" w:cs="Arial"/>
          <w:sz w:val="24"/>
          <w:szCs w:val="24"/>
        </w:rPr>
      </w:pPr>
      <w:r w:rsidRPr="00130667">
        <w:rPr>
          <w:rFonts w:ascii="Arial" w:hAnsi="Arial" w:cs="Arial"/>
          <w:sz w:val="24"/>
          <w:szCs w:val="24"/>
        </w:rPr>
        <w:t>Rok za odgovor na p</w:t>
      </w:r>
      <w:r w:rsidR="00B6122D">
        <w:rPr>
          <w:rFonts w:ascii="Arial" w:hAnsi="Arial" w:cs="Arial"/>
          <w:sz w:val="24"/>
          <w:szCs w:val="24"/>
        </w:rPr>
        <w:t xml:space="preserve">redlog za začetek postopka je </w:t>
      </w:r>
      <w:r w:rsidR="001E6384">
        <w:rPr>
          <w:rFonts w:ascii="Arial" w:hAnsi="Arial" w:cs="Arial"/>
          <w:sz w:val="24"/>
          <w:szCs w:val="24"/>
        </w:rPr>
        <w:t>osem</w:t>
      </w:r>
      <w:r w:rsidRPr="00130667">
        <w:rPr>
          <w:rFonts w:ascii="Arial" w:hAnsi="Arial" w:cs="Arial"/>
          <w:sz w:val="24"/>
          <w:szCs w:val="24"/>
        </w:rPr>
        <w:t xml:space="preserve"> dni.</w:t>
      </w:r>
    </w:p>
    <w:p w:rsidR="007B5ED6" w:rsidRDefault="007B5ED6">
      <w:pPr>
        <w:pStyle w:val="Brezrazmikov"/>
        <w:ind w:firstLine="851"/>
        <w:jc w:val="both"/>
        <w:rPr>
          <w:rFonts w:ascii="Arial" w:hAnsi="Arial" w:cs="Arial"/>
          <w:sz w:val="24"/>
          <w:szCs w:val="24"/>
        </w:rPr>
      </w:pPr>
    </w:p>
    <w:p w:rsidR="00B04E08" w:rsidRPr="009B71C9" w:rsidRDefault="009B71C9" w:rsidP="00B04E08">
      <w:pPr>
        <w:tabs>
          <w:tab w:val="left" w:pos="540"/>
          <w:tab w:val="left" w:pos="900"/>
        </w:tabs>
        <w:autoSpaceDE w:val="0"/>
        <w:autoSpaceDN w:val="0"/>
        <w:adjustRightInd w:val="0"/>
        <w:jc w:val="center"/>
        <w:rPr>
          <w:rFonts w:cs="Arial"/>
          <w:color w:val="000000"/>
        </w:rPr>
      </w:pPr>
      <w:r>
        <w:rPr>
          <w:rFonts w:cs="Arial"/>
          <w:color w:val="000000"/>
        </w:rPr>
        <w:t>22</w:t>
      </w:r>
      <w:r w:rsidR="00B04E08" w:rsidRPr="009B71C9">
        <w:rPr>
          <w:rFonts w:cs="Arial"/>
          <w:color w:val="000000"/>
        </w:rPr>
        <w:t xml:space="preserve">. </w:t>
      </w:r>
      <w:r>
        <w:rPr>
          <w:rFonts w:cs="Arial"/>
          <w:color w:val="000000"/>
        </w:rPr>
        <w:t>č</w:t>
      </w:r>
      <w:r w:rsidR="00B04E08" w:rsidRPr="009B71C9">
        <w:rPr>
          <w:rFonts w:cs="Arial"/>
          <w:color w:val="000000"/>
        </w:rPr>
        <w:t xml:space="preserve"> člen</w:t>
      </w:r>
    </w:p>
    <w:p w:rsidR="00B04E08" w:rsidRPr="00560D7F" w:rsidRDefault="00B04E08" w:rsidP="00B04E08">
      <w:pPr>
        <w:tabs>
          <w:tab w:val="left" w:pos="540"/>
          <w:tab w:val="left" w:pos="900"/>
        </w:tabs>
        <w:autoSpaceDE w:val="0"/>
        <w:autoSpaceDN w:val="0"/>
        <w:adjustRightInd w:val="0"/>
        <w:jc w:val="center"/>
        <w:rPr>
          <w:rFonts w:cs="Arial"/>
          <w:color w:val="000000"/>
        </w:rPr>
      </w:pPr>
      <w:r w:rsidRPr="00560D7F">
        <w:rPr>
          <w:rFonts w:cs="Arial"/>
          <w:color w:val="000000"/>
        </w:rPr>
        <w:t>(</w:t>
      </w:r>
      <w:r w:rsidRPr="00560D7F">
        <w:rPr>
          <w:rFonts w:cs="Arial"/>
        </w:rPr>
        <w:t>sklep o izreku ukrepa</w:t>
      </w:r>
      <w:r w:rsidRPr="00560D7F">
        <w:rPr>
          <w:rFonts w:cs="Arial"/>
          <w:color w:val="000000"/>
        </w:rPr>
        <w:t>)</w:t>
      </w:r>
    </w:p>
    <w:p w:rsidR="00B04E08" w:rsidRPr="00560D7F" w:rsidRDefault="00B04E08" w:rsidP="00B04E08">
      <w:pPr>
        <w:tabs>
          <w:tab w:val="left" w:pos="540"/>
          <w:tab w:val="left" w:pos="900"/>
        </w:tabs>
        <w:autoSpaceDE w:val="0"/>
        <w:autoSpaceDN w:val="0"/>
        <w:adjustRightInd w:val="0"/>
        <w:rPr>
          <w:rFonts w:cs="Arial"/>
          <w:color w:val="000000"/>
        </w:rPr>
      </w:pPr>
    </w:p>
    <w:p w:rsidR="00B04E08" w:rsidRPr="00560D7F" w:rsidRDefault="00B04E08" w:rsidP="00B04E08">
      <w:pPr>
        <w:tabs>
          <w:tab w:val="left" w:pos="540"/>
          <w:tab w:val="left" w:pos="900"/>
        </w:tabs>
        <w:autoSpaceDE w:val="0"/>
        <w:autoSpaceDN w:val="0"/>
        <w:adjustRightInd w:val="0"/>
        <w:ind w:firstLine="851"/>
        <w:rPr>
          <w:rFonts w:cs="Arial"/>
          <w:color w:val="000000"/>
        </w:rPr>
      </w:pPr>
      <w:r w:rsidRPr="00560D7F">
        <w:rPr>
          <w:rFonts w:cs="Arial"/>
        </w:rPr>
        <w:t xml:space="preserve">V sklepu, s katerim sodišče izreče ukrep po tem zakonu, izreče tudi denarno kazen za primer, če povzročitelj nasilja ne bo ravnal v skladu s sklepom sodišča ali bo kršil dolžnost iz petega odstavka 21. člena ali dolžnost iz petega odstavka 22. člena tega zakona. Denarna kazen se izreče v skladu z določbami zakona, ki ureja izvršbo, </w:t>
      </w:r>
      <w:r w:rsidRPr="00972126">
        <w:rPr>
          <w:rFonts w:cs="Arial"/>
        </w:rPr>
        <w:t>o izvršbi obveznosti, kaj storiti, dopustiti ali opust</w:t>
      </w:r>
      <w:r w:rsidR="009179F8" w:rsidRPr="00972126">
        <w:rPr>
          <w:rFonts w:cs="Arial"/>
        </w:rPr>
        <w:t>iti</w:t>
      </w:r>
      <w:r w:rsidRPr="00972126">
        <w:rPr>
          <w:rFonts w:cs="Arial"/>
          <w:color w:val="000000"/>
        </w:rPr>
        <w:t>.</w:t>
      </w:r>
      <w:r w:rsidRPr="00560D7F">
        <w:rPr>
          <w:rFonts w:cs="Arial"/>
          <w:color w:val="000000"/>
        </w:rPr>
        <w:t xml:space="preserve"> </w:t>
      </w:r>
    </w:p>
    <w:p w:rsidR="0083177C" w:rsidRPr="00560D7F" w:rsidRDefault="0083177C" w:rsidP="0083177C">
      <w:pPr>
        <w:tabs>
          <w:tab w:val="left" w:pos="540"/>
          <w:tab w:val="left" w:pos="900"/>
        </w:tabs>
        <w:autoSpaceDE w:val="0"/>
        <w:autoSpaceDN w:val="0"/>
        <w:adjustRightInd w:val="0"/>
        <w:rPr>
          <w:rFonts w:cs="Arial"/>
          <w:color w:val="000000"/>
        </w:rPr>
      </w:pPr>
    </w:p>
    <w:p w:rsidR="00285774" w:rsidRPr="00560D7F" w:rsidRDefault="009B71C9" w:rsidP="00285774">
      <w:pPr>
        <w:pStyle w:val="Brezrazmikov"/>
        <w:jc w:val="center"/>
        <w:rPr>
          <w:rFonts w:ascii="Arial" w:hAnsi="Arial" w:cs="Arial"/>
          <w:sz w:val="24"/>
          <w:szCs w:val="24"/>
        </w:rPr>
      </w:pPr>
      <w:r w:rsidRPr="00560D7F">
        <w:rPr>
          <w:rFonts w:ascii="Arial" w:hAnsi="Arial" w:cs="Arial"/>
          <w:sz w:val="24"/>
          <w:szCs w:val="24"/>
        </w:rPr>
        <w:t xml:space="preserve">22. d </w:t>
      </w:r>
      <w:r w:rsidR="00285774" w:rsidRPr="00560D7F">
        <w:rPr>
          <w:rFonts w:ascii="Arial" w:hAnsi="Arial" w:cs="Arial"/>
          <w:sz w:val="24"/>
          <w:szCs w:val="24"/>
        </w:rPr>
        <w:t>člen</w:t>
      </w:r>
    </w:p>
    <w:p w:rsidR="00285774" w:rsidRPr="00560D7F" w:rsidRDefault="00285774" w:rsidP="00285774">
      <w:pPr>
        <w:pStyle w:val="Brezrazmikov"/>
        <w:jc w:val="center"/>
        <w:rPr>
          <w:rFonts w:ascii="Arial" w:hAnsi="Arial" w:cs="Arial"/>
          <w:sz w:val="24"/>
          <w:szCs w:val="24"/>
        </w:rPr>
      </w:pPr>
      <w:r w:rsidRPr="00560D7F">
        <w:rPr>
          <w:rFonts w:ascii="Arial" w:hAnsi="Arial" w:cs="Arial"/>
          <w:sz w:val="24"/>
          <w:szCs w:val="24"/>
        </w:rPr>
        <w:t>(izrek ukrepa brez izjave povzročitelja nasilja)</w:t>
      </w:r>
    </w:p>
    <w:p w:rsidR="00285774" w:rsidRPr="00560D7F" w:rsidRDefault="00285774" w:rsidP="00285774">
      <w:pPr>
        <w:pStyle w:val="Brezrazmikov"/>
        <w:jc w:val="both"/>
        <w:rPr>
          <w:rFonts w:ascii="Arial" w:hAnsi="Arial" w:cs="Arial"/>
          <w:sz w:val="24"/>
          <w:szCs w:val="24"/>
        </w:rPr>
      </w:pPr>
    </w:p>
    <w:p w:rsidR="00285774" w:rsidRPr="00560D7F" w:rsidRDefault="00285774" w:rsidP="00285774">
      <w:pPr>
        <w:pStyle w:val="Brezrazmikov"/>
        <w:numPr>
          <w:ilvl w:val="0"/>
          <w:numId w:val="6"/>
        </w:numPr>
        <w:ind w:left="0" w:firstLine="993"/>
        <w:jc w:val="both"/>
        <w:rPr>
          <w:rFonts w:ascii="Arial" w:hAnsi="Arial" w:cs="Arial"/>
          <w:sz w:val="24"/>
          <w:szCs w:val="24"/>
        </w:rPr>
      </w:pPr>
      <w:r w:rsidRPr="00560D7F">
        <w:rPr>
          <w:rFonts w:ascii="Arial" w:hAnsi="Arial" w:cs="Arial"/>
          <w:sz w:val="24"/>
          <w:szCs w:val="24"/>
        </w:rPr>
        <w:t xml:space="preserve">Kadar iz predloga izhaja, da je podana verjetnost, da povzročitelj nasilja ogroža življenje ali </w:t>
      </w:r>
      <w:r w:rsidRPr="00972126">
        <w:rPr>
          <w:rFonts w:ascii="Arial" w:hAnsi="Arial" w:cs="Arial"/>
          <w:sz w:val="24"/>
          <w:szCs w:val="24"/>
        </w:rPr>
        <w:t>resno ogroža</w:t>
      </w:r>
      <w:r w:rsidRPr="00560D7F">
        <w:rPr>
          <w:rFonts w:ascii="Arial" w:hAnsi="Arial" w:cs="Arial"/>
          <w:sz w:val="24"/>
          <w:szCs w:val="24"/>
        </w:rPr>
        <w:t xml:space="preserve"> zdravje žrtve ali nje</w:t>
      </w:r>
      <w:r w:rsidR="00972126">
        <w:rPr>
          <w:rFonts w:ascii="Arial" w:hAnsi="Arial" w:cs="Arial"/>
          <w:sz w:val="24"/>
          <w:szCs w:val="24"/>
        </w:rPr>
        <w:t>nih</w:t>
      </w:r>
      <w:r w:rsidRPr="00560D7F">
        <w:rPr>
          <w:rFonts w:ascii="Arial" w:hAnsi="Arial" w:cs="Arial"/>
          <w:sz w:val="24"/>
          <w:szCs w:val="24"/>
        </w:rPr>
        <w:t xml:space="preserve"> otrok ali je to potrebno zaradi varstva koristi otroka, lahko sodišče izda sklep, s katerim odloči o ukrepu, ne da bi poslalo predlog v odgovor povzročitelju nasilja.</w:t>
      </w:r>
    </w:p>
    <w:p w:rsidR="00285774" w:rsidRPr="00560D7F" w:rsidRDefault="00285774" w:rsidP="00285774">
      <w:pPr>
        <w:pStyle w:val="Brezrazmikov"/>
        <w:ind w:left="993"/>
        <w:jc w:val="both"/>
        <w:rPr>
          <w:rFonts w:ascii="Arial" w:hAnsi="Arial" w:cs="Arial"/>
          <w:sz w:val="24"/>
          <w:szCs w:val="24"/>
        </w:rPr>
      </w:pPr>
    </w:p>
    <w:p w:rsidR="00285774" w:rsidRPr="00560D7F" w:rsidRDefault="00285774" w:rsidP="00285774">
      <w:pPr>
        <w:pStyle w:val="Brezrazmikov"/>
        <w:numPr>
          <w:ilvl w:val="0"/>
          <w:numId w:val="6"/>
        </w:numPr>
        <w:ind w:left="0" w:firstLine="993"/>
        <w:jc w:val="both"/>
        <w:rPr>
          <w:rFonts w:ascii="Arial" w:hAnsi="Arial" w:cs="Arial"/>
          <w:sz w:val="24"/>
          <w:szCs w:val="24"/>
        </w:rPr>
      </w:pPr>
      <w:r w:rsidRPr="00560D7F">
        <w:rPr>
          <w:rFonts w:ascii="Arial" w:hAnsi="Arial" w:cs="Arial"/>
          <w:sz w:val="24"/>
          <w:szCs w:val="24"/>
        </w:rPr>
        <w:t>V primeru iz prejšnjega odstavka se predlog za začetek postopka vroči povzročitelju nasilja skupaj s sklepom sodišča.</w:t>
      </w:r>
    </w:p>
    <w:p w:rsidR="00285774" w:rsidRPr="00560D7F" w:rsidRDefault="00285774" w:rsidP="00285774">
      <w:pPr>
        <w:pStyle w:val="Odstavekseznama"/>
        <w:rPr>
          <w:rFonts w:cs="Arial"/>
        </w:rPr>
      </w:pPr>
    </w:p>
    <w:p w:rsidR="00285774" w:rsidRPr="00560D7F" w:rsidRDefault="00285774" w:rsidP="00285774">
      <w:pPr>
        <w:pStyle w:val="Brezrazmikov"/>
        <w:numPr>
          <w:ilvl w:val="0"/>
          <w:numId w:val="6"/>
        </w:numPr>
        <w:ind w:left="0" w:firstLine="993"/>
        <w:jc w:val="both"/>
        <w:rPr>
          <w:rFonts w:ascii="Arial" w:hAnsi="Arial" w:cs="Arial"/>
          <w:sz w:val="24"/>
          <w:szCs w:val="24"/>
        </w:rPr>
      </w:pPr>
      <w:r w:rsidRPr="00560D7F">
        <w:rPr>
          <w:rFonts w:ascii="Arial" w:hAnsi="Arial" w:cs="Arial"/>
          <w:sz w:val="24"/>
          <w:szCs w:val="24"/>
        </w:rPr>
        <w:t>Zoper sklep iz prvega odstavka tega člena je dovoljen ugovor v osmih dneh od vročitve sklepa. O ugovoru odloči sodišče, ki je izdalo sklep. Ugovor ne zadrži izvršitve sklepa.</w:t>
      </w:r>
    </w:p>
    <w:p w:rsidR="00285774" w:rsidRPr="00560D7F" w:rsidRDefault="00285774" w:rsidP="00285774">
      <w:pPr>
        <w:pStyle w:val="Brezrazmikov"/>
        <w:jc w:val="both"/>
        <w:rPr>
          <w:rFonts w:ascii="Arial" w:hAnsi="Arial" w:cs="Arial"/>
          <w:sz w:val="24"/>
          <w:szCs w:val="24"/>
        </w:rPr>
      </w:pPr>
    </w:p>
    <w:p w:rsidR="00285774" w:rsidRPr="00560D7F" w:rsidRDefault="009B71C9" w:rsidP="00285774">
      <w:pPr>
        <w:pStyle w:val="Brezrazmikov"/>
        <w:jc w:val="center"/>
        <w:rPr>
          <w:rFonts w:ascii="Arial" w:hAnsi="Arial" w:cs="Arial"/>
          <w:sz w:val="24"/>
          <w:szCs w:val="24"/>
        </w:rPr>
      </w:pPr>
      <w:r w:rsidRPr="00560D7F">
        <w:rPr>
          <w:rFonts w:ascii="Arial" w:hAnsi="Arial" w:cs="Arial"/>
          <w:sz w:val="24"/>
          <w:szCs w:val="24"/>
        </w:rPr>
        <w:t>22. e</w:t>
      </w:r>
      <w:r w:rsidR="00285774" w:rsidRPr="00560D7F">
        <w:rPr>
          <w:rFonts w:ascii="Arial" w:hAnsi="Arial" w:cs="Arial"/>
          <w:sz w:val="24"/>
          <w:szCs w:val="24"/>
        </w:rPr>
        <w:t xml:space="preserve"> člen</w:t>
      </w:r>
    </w:p>
    <w:p w:rsidR="00285774" w:rsidRPr="00560D7F" w:rsidRDefault="00285774" w:rsidP="00285774">
      <w:pPr>
        <w:pStyle w:val="Brezrazmikov"/>
        <w:jc w:val="center"/>
        <w:rPr>
          <w:rFonts w:ascii="Arial" w:hAnsi="Arial" w:cs="Arial"/>
          <w:sz w:val="24"/>
          <w:szCs w:val="24"/>
        </w:rPr>
      </w:pPr>
      <w:r w:rsidRPr="00560D7F">
        <w:rPr>
          <w:rFonts w:ascii="Arial" w:hAnsi="Arial" w:cs="Arial"/>
          <w:sz w:val="24"/>
          <w:szCs w:val="24"/>
        </w:rPr>
        <w:t>(pritožba)</w:t>
      </w:r>
    </w:p>
    <w:p w:rsidR="00285774" w:rsidRPr="00560D7F" w:rsidRDefault="00285774" w:rsidP="00285774">
      <w:pPr>
        <w:pStyle w:val="Brezrazmikov"/>
        <w:ind w:firstLine="851"/>
        <w:jc w:val="both"/>
        <w:rPr>
          <w:rFonts w:ascii="Arial" w:hAnsi="Arial" w:cs="Arial"/>
          <w:sz w:val="24"/>
          <w:szCs w:val="24"/>
        </w:rPr>
      </w:pPr>
    </w:p>
    <w:p w:rsidR="00285774" w:rsidRPr="00560D7F" w:rsidRDefault="00285774" w:rsidP="00285774">
      <w:pPr>
        <w:pStyle w:val="Brezrazmikov"/>
        <w:ind w:firstLine="993"/>
        <w:jc w:val="both"/>
        <w:rPr>
          <w:rFonts w:cs="Arial"/>
        </w:rPr>
      </w:pPr>
      <w:r w:rsidRPr="00560D7F">
        <w:rPr>
          <w:rFonts w:ascii="Arial" w:hAnsi="Arial" w:cs="Arial"/>
          <w:sz w:val="24"/>
          <w:szCs w:val="24"/>
        </w:rPr>
        <w:t xml:space="preserve">(1) Zoper sklep, s katerim je sodišče odločilo o predlogu, če ne gre za sklep iz prvega odstavka prejšnjega člena, in zoper sklep, s katerim je zavrnilo ugovor iz tretjega odstavka prejšnjega člena, je dovoljena pritožba v osmih dneh od vročitve sklepa. </w:t>
      </w:r>
    </w:p>
    <w:p w:rsidR="00285774" w:rsidRPr="00560D7F" w:rsidRDefault="00285774" w:rsidP="00285774">
      <w:pPr>
        <w:pStyle w:val="Brezrazmikov"/>
        <w:ind w:firstLine="851"/>
        <w:jc w:val="both"/>
        <w:rPr>
          <w:rFonts w:cs="Arial"/>
        </w:rPr>
      </w:pPr>
    </w:p>
    <w:p w:rsidR="00285774" w:rsidRDefault="00285774" w:rsidP="00285774">
      <w:pPr>
        <w:pStyle w:val="Brezrazmikov"/>
        <w:ind w:firstLine="851"/>
        <w:jc w:val="both"/>
        <w:rPr>
          <w:rFonts w:cs="Arial"/>
        </w:rPr>
      </w:pPr>
      <w:r w:rsidRPr="00560D7F">
        <w:rPr>
          <w:rFonts w:ascii="Arial" w:hAnsi="Arial" w:cs="Arial"/>
          <w:sz w:val="24"/>
          <w:szCs w:val="24"/>
        </w:rPr>
        <w:t>(2) Pritožba ne zadrži izvršitve sklepa.</w:t>
      </w:r>
    </w:p>
    <w:p w:rsidR="0083177C" w:rsidRDefault="0083177C" w:rsidP="0083177C">
      <w:pPr>
        <w:tabs>
          <w:tab w:val="left" w:pos="540"/>
          <w:tab w:val="left" w:pos="900"/>
        </w:tabs>
        <w:autoSpaceDE w:val="0"/>
        <w:autoSpaceDN w:val="0"/>
        <w:adjustRightInd w:val="0"/>
        <w:rPr>
          <w:rFonts w:cs="Arial"/>
          <w:color w:val="000000"/>
        </w:rPr>
      </w:pPr>
    </w:p>
    <w:p w:rsidR="0083177C" w:rsidRPr="001213FE" w:rsidRDefault="00A40A96" w:rsidP="0083177C">
      <w:pPr>
        <w:tabs>
          <w:tab w:val="left" w:pos="540"/>
          <w:tab w:val="left" w:pos="900"/>
        </w:tabs>
        <w:autoSpaceDE w:val="0"/>
        <w:autoSpaceDN w:val="0"/>
        <w:adjustRightInd w:val="0"/>
        <w:jc w:val="center"/>
        <w:rPr>
          <w:rFonts w:cs="Arial"/>
          <w:color w:val="000000"/>
        </w:rPr>
      </w:pPr>
      <w:r w:rsidRPr="001213FE">
        <w:rPr>
          <w:rFonts w:cs="Arial"/>
          <w:color w:val="000000"/>
        </w:rPr>
        <w:t>22</w:t>
      </w:r>
      <w:r w:rsidR="0083177C" w:rsidRPr="001213FE">
        <w:rPr>
          <w:rFonts w:cs="Arial"/>
          <w:color w:val="000000"/>
        </w:rPr>
        <w:t>.</w:t>
      </w:r>
      <w:r w:rsidR="00130667" w:rsidRPr="001213FE">
        <w:rPr>
          <w:rFonts w:cs="Arial"/>
          <w:color w:val="000000"/>
        </w:rPr>
        <w:t xml:space="preserve"> </w:t>
      </w:r>
      <w:r w:rsidR="009B71C9">
        <w:rPr>
          <w:rFonts w:cs="Arial"/>
          <w:color w:val="000000"/>
        </w:rPr>
        <w:t>f</w:t>
      </w:r>
      <w:r w:rsidR="0083177C" w:rsidRPr="001213FE">
        <w:rPr>
          <w:rFonts w:cs="Arial"/>
          <w:color w:val="000000"/>
        </w:rPr>
        <w:t xml:space="preserve"> člen</w:t>
      </w:r>
    </w:p>
    <w:p w:rsidR="0083177C" w:rsidRDefault="0083177C" w:rsidP="0083177C">
      <w:pPr>
        <w:tabs>
          <w:tab w:val="left" w:pos="540"/>
          <w:tab w:val="left" w:pos="900"/>
        </w:tabs>
        <w:autoSpaceDE w:val="0"/>
        <w:autoSpaceDN w:val="0"/>
        <w:adjustRightInd w:val="0"/>
        <w:jc w:val="center"/>
        <w:rPr>
          <w:rFonts w:cs="Arial"/>
          <w:color w:val="000000"/>
        </w:rPr>
      </w:pPr>
      <w:r>
        <w:rPr>
          <w:rFonts w:cs="Arial"/>
          <w:color w:val="000000"/>
        </w:rPr>
        <w:t>(varstvo otrok)</w:t>
      </w:r>
    </w:p>
    <w:p w:rsidR="007C79F2" w:rsidRDefault="007C79F2" w:rsidP="0083177C">
      <w:pPr>
        <w:tabs>
          <w:tab w:val="left" w:pos="540"/>
          <w:tab w:val="left" w:pos="900"/>
        </w:tabs>
        <w:autoSpaceDE w:val="0"/>
        <w:autoSpaceDN w:val="0"/>
        <w:adjustRightInd w:val="0"/>
        <w:rPr>
          <w:rFonts w:cs="Arial"/>
        </w:rPr>
      </w:pPr>
    </w:p>
    <w:p w:rsidR="007B5ED6" w:rsidRDefault="007C79F2">
      <w:pPr>
        <w:tabs>
          <w:tab w:val="left" w:pos="540"/>
          <w:tab w:val="left" w:pos="900"/>
        </w:tabs>
        <w:autoSpaceDE w:val="0"/>
        <w:autoSpaceDN w:val="0"/>
        <w:adjustRightInd w:val="0"/>
        <w:ind w:firstLine="851"/>
        <w:rPr>
          <w:rFonts w:cs="Arial"/>
          <w:color w:val="000000"/>
        </w:rPr>
      </w:pPr>
      <w:r>
        <w:rPr>
          <w:rFonts w:cs="Arial"/>
        </w:rPr>
        <w:t xml:space="preserve">(1) Sodišče </w:t>
      </w:r>
      <w:r w:rsidR="009342EB">
        <w:rPr>
          <w:rFonts w:cs="Arial"/>
        </w:rPr>
        <w:t xml:space="preserve">pri odločanju </w:t>
      </w:r>
      <w:r>
        <w:rPr>
          <w:rFonts w:cs="Arial"/>
        </w:rPr>
        <w:t>upošteva tudi otrokovo mnenje, če ga je otrok izrazil sam ali po osebi, ki ji zaupa in jo je sam izbral in če je sposoben razumeti njegov pomen in posledice.</w:t>
      </w:r>
    </w:p>
    <w:p w:rsidR="007B5ED6" w:rsidRDefault="007C79F2">
      <w:pPr>
        <w:tabs>
          <w:tab w:val="left" w:pos="540"/>
          <w:tab w:val="left" w:pos="900"/>
        </w:tabs>
        <w:autoSpaceDE w:val="0"/>
        <w:autoSpaceDN w:val="0"/>
        <w:adjustRightInd w:val="0"/>
        <w:ind w:firstLine="851"/>
        <w:rPr>
          <w:rFonts w:cs="Arial"/>
          <w:color w:val="000000"/>
        </w:rPr>
      </w:pPr>
      <w:r>
        <w:rPr>
          <w:rFonts w:cs="Arial"/>
          <w:color w:val="000000"/>
        </w:rPr>
        <w:tab/>
      </w:r>
      <w:r>
        <w:rPr>
          <w:rFonts w:cs="Arial"/>
          <w:color w:val="000000"/>
        </w:rPr>
        <w:tab/>
      </w:r>
    </w:p>
    <w:p w:rsidR="007B5ED6" w:rsidRDefault="007C79F2">
      <w:pPr>
        <w:tabs>
          <w:tab w:val="left" w:pos="540"/>
          <w:tab w:val="left" w:pos="900"/>
        </w:tabs>
        <w:autoSpaceDE w:val="0"/>
        <w:autoSpaceDN w:val="0"/>
        <w:adjustRightInd w:val="0"/>
        <w:ind w:firstLine="851"/>
        <w:rPr>
          <w:rFonts w:cs="Arial"/>
        </w:rPr>
      </w:pPr>
      <w:r>
        <w:rPr>
          <w:rFonts w:cs="Arial"/>
          <w:color w:val="000000"/>
        </w:rPr>
        <w:t xml:space="preserve">(2) </w:t>
      </w:r>
      <w:r w:rsidR="0083177C">
        <w:rPr>
          <w:rFonts w:cs="Arial"/>
          <w:color w:val="000000"/>
        </w:rPr>
        <w:t>Če so ukrepi</w:t>
      </w:r>
      <w:r>
        <w:rPr>
          <w:rFonts w:cs="Arial"/>
          <w:color w:val="000000"/>
        </w:rPr>
        <w:t xml:space="preserve"> po tem zakonu</w:t>
      </w:r>
      <w:r w:rsidR="0083177C">
        <w:rPr>
          <w:rFonts w:cs="Arial"/>
          <w:color w:val="000000"/>
        </w:rPr>
        <w:t xml:space="preserve"> izrečeni zaradi varstva otroka, spremlja njihovo izvajanje center za socialno delo.</w:t>
      </w:r>
      <w:r w:rsidRPr="007C79F2">
        <w:rPr>
          <w:rFonts w:cs="Arial"/>
          <w:color w:val="000000"/>
        </w:rPr>
        <w:t xml:space="preserve"> </w:t>
      </w:r>
    </w:p>
    <w:p w:rsidR="007B5ED6" w:rsidRDefault="007B5ED6">
      <w:pPr>
        <w:tabs>
          <w:tab w:val="left" w:pos="540"/>
          <w:tab w:val="left" w:pos="900"/>
        </w:tabs>
        <w:autoSpaceDE w:val="0"/>
        <w:autoSpaceDN w:val="0"/>
        <w:adjustRightInd w:val="0"/>
        <w:ind w:firstLine="851"/>
        <w:rPr>
          <w:rFonts w:cs="Arial"/>
          <w:color w:val="000000"/>
        </w:rPr>
      </w:pPr>
    </w:p>
    <w:p w:rsidR="007B5ED6" w:rsidRDefault="007C79F2">
      <w:pPr>
        <w:tabs>
          <w:tab w:val="left" w:pos="540"/>
          <w:tab w:val="left" w:pos="900"/>
        </w:tabs>
        <w:autoSpaceDE w:val="0"/>
        <w:autoSpaceDN w:val="0"/>
        <w:adjustRightInd w:val="0"/>
        <w:ind w:firstLine="851"/>
        <w:rPr>
          <w:rFonts w:cs="Arial"/>
          <w:color w:val="000000"/>
        </w:rPr>
      </w:pPr>
      <w:r>
        <w:rPr>
          <w:rFonts w:cs="Arial"/>
          <w:color w:val="000000"/>
        </w:rPr>
        <w:t>(3) Center za socialno delo je dolžan izvesti tudi vse druge potrebne ukrepe za varstvo otroka v skladu z zakonom, ki ureja družinska razmerja.</w:t>
      </w:r>
    </w:p>
    <w:p w:rsidR="007B5ED6" w:rsidRDefault="007B5ED6">
      <w:pPr>
        <w:tabs>
          <w:tab w:val="left" w:pos="540"/>
          <w:tab w:val="left" w:pos="900"/>
        </w:tabs>
        <w:autoSpaceDE w:val="0"/>
        <w:autoSpaceDN w:val="0"/>
        <w:adjustRightInd w:val="0"/>
        <w:ind w:firstLine="851"/>
        <w:rPr>
          <w:rFonts w:cs="Arial"/>
          <w:color w:val="000000"/>
        </w:rPr>
      </w:pPr>
    </w:p>
    <w:p w:rsidR="007B5ED6" w:rsidRDefault="0083177C">
      <w:pPr>
        <w:tabs>
          <w:tab w:val="left" w:pos="540"/>
          <w:tab w:val="left" w:pos="900"/>
        </w:tabs>
        <w:autoSpaceDE w:val="0"/>
        <w:autoSpaceDN w:val="0"/>
        <w:adjustRightInd w:val="0"/>
        <w:ind w:firstLine="851"/>
        <w:rPr>
          <w:rFonts w:cs="Arial"/>
          <w:color w:val="000000"/>
        </w:rPr>
      </w:pPr>
      <w:r>
        <w:rPr>
          <w:rFonts w:cs="Arial"/>
          <w:color w:val="000000"/>
        </w:rPr>
        <w:t>(</w:t>
      </w:r>
      <w:r w:rsidR="00A40A96">
        <w:rPr>
          <w:rFonts w:cs="Arial"/>
          <w:color w:val="000000"/>
        </w:rPr>
        <w:t>4</w:t>
      </w:r>
      <w:r>
        <w:rPr>
          <w:rFonts w:cs="Arial"/>
          <w:color w:val="000000"/>
        </w:rPr>
        <w:t xml:space="preserve">) V primeru, da sodišče izreče </w:t>
      </w:r>
      <w:r w:rsidR="005458DF" w:rsidRPr="00F46518">
        <w:rPr>
          <w:rFonts w:cs="Arial"/>
          <w:color w:val="000000"/>
        </w:rPr>
        <w:t>ukrep iz 19. člena</w:t>
      </w:r>
      <w:r>
        <w:rPr>
          <w:rFonts w:cs="Arial"/>
          <w:color w:val="000000"/>
        </w:rPr>
        <w:t xml:space="preserve"> </w:t>
      </w:r>
      <w:r w:rsidR="000347E6">
        <w:rPr>
          <w:rFonts w:cs="Arial"/>
          <w:color w:val="000000"/>
        </w:rPr>
        <w:t xml:space="preserve">tega zakona </w:t>
      </w:r>
      <w:r>
        <w:rPr>
          <w:rFonts w:cs="Arial"/>
          <w:color w:val="000000"/>
        </w:rPr>
        <w:t>otroku, ki je povzročitelj nasilja, je center za socialno delo dolžan izvesti potrebne ukrepe za varstvo otroka tako, da s</w:t>
      </w:r>
      <w:r w:rsidR="00972126">
        <w:rPr>
          <w:rFonts w:cs="Arial"/>
          <w:color w:val="000000"/>
        </w:rPr>
        <w:t>e</w:t>
      </w:r>
      <w:r>
        <w:rPr>
          <w:rFonts w:cs="Arial"/>
          <w:color w:val="000000"/>
        </w:rPr>
        <w:t xml:space="preserve"> bo spoštovala odločba sodišča. </w:t>
      </w:r>
    </w:p>
    <w:p w:rsidR="007C79F2" w:rsidRDefault="007C79F2" w:rsidP="0083177C">
      <w:pPr>
        <w:tabs>
          <w:tab w:val="left" w:pos="540"/>
          <w:tab w:val="left" w:pos="900"/>
        </w:tabs>
        <w:autoSpaceDE w:val="0"/>
        <w:autoSpaceDN w:val="0"/>
        <w:adjustRightInd w:val="0"/>
        <w:rPr>
          <w:rFonts w:cs="Arial"/>
          <w:color w:val="000000"/>
        </w:rPr>
      </w:pPr>
    </w:p>
    <w:p w:rsidR="00A40A96" w:rsidRDefault="00A40A96" w:rsidP="00F46518">
      <w:pPr>
        <w:tabs>
          <w:tab w:val="left" w:pos="540"/>
          <w:tab w:val="left" w:pos="900"/>
        </w:tabs>
        <w:autoSpaceDE w:val="0"/>
        <w:autoSpaceDN w:val="0"/>
        <w:adjustRightInd w:val="0"/>
        <w:rPr>
          <w:rFonts w:cs="Arial"/>
          <w:b/>
          <w:color w:val="000000"/>
        </w:rPr>
      </w:pPr>
    </w:p>
    <w:p w:rsidR="00A40A96" w:rsidRPr="001213FE" w:rsidRDefault="002D2645" w:rsidP="007C79F2">
      <w:pPr>
        <w:tabs>
          <w:tab w:val="left" w:pos="540"/>
          <w:tab w:val="left" w:pos="900"/>
        </w:tabs>
        <w:autoSpaceDE w:val="0"/>
        <w:autoSpaceDN w:val="0"/>
        <w:adjustRightInd w:val="0"/>
        <w:jc w:val="center"/>
        <w:rPr>
          <w:rFonts w:cs="Arial"/>
          <w:color w:val="000000"/>
        </w:rPr>
      </w:pPr>
      <w:r w:rsidRPr="001213FE">
        <w:rPr>
          <w:rFonts w:cs="Arial"/>
          <w:color w:val="000000"/>
        </w:rPr>
        <w:t xml:space="preserve">22. </w:t>
      </w:r>
      <w:r w:rsidR="009B71C9">
        <w:rPr>
          <w:rFonts w:cs="Arial"/>
          <w:color w:val="000000"/>
        </w:rPr>
        <w:t>g</w:t>
      </w:r>
      <w:r w:rsidRPr="001213FE">
        <w:rPr>
          <w:rFonts w:cs="Arial"/>
          <w:color w:val="000000"/>
        </w:rPr>
        <w:t xml:space="preserve"> člen</w:t>
      </w:r>
    </w:p>
    <w:p w:rsidR="00225EF4" w:rsidRPr="00225EF4" w:rsidRDefault="005458DF" w:rsidP="007C79F2">
      <w:pPr>
        <w:tabs>
          <w:tab w:val="left" w:pos="540"/>
          <w:tab w:val="left" w:pos="900"/>
        </w:tabs>
        <w:autoSpaceDE w:val="0"/>
        <w:autoSpaceDN w:val="0"/>
        <w:adjustRightInd w:val="0"/>
        <w:jc w:val="center"/>
        <w:rPr>
          <w:rFonts w:cs="Arial"/>
          <w:color w:val="000000"/>
        </w:rPr>
      </w:pPr>
      <w:r w:rsidRPr="005458DF">
        <w:rPr>
          <w:rFonts w:cs="Arial"/>
          <w:color w:val="000000"/>
        </w:rPr>
        <w:t>(</w:t>
      </w:r>
      <w:r w:rsidR="00476100">
        <w:rPr>
          <w:rFonts w:cs="Arial"/>
          <w:color w:val="000000"/>
        </w:rPr>
        <w:t>upoštevanje že izrečenih ukrepov</w:t>
      </w:r>
      <w:r w:rsidRPr="005458DF">
        <w:rPr>
          <w:rFonts w:cs="Arial"/>
          <w:color w:val="000000"/>
        </w:rPr>
        <w:t>)</w:t>
      </w:r>
    </w:p>
    <w:p w:rsidR="002D2645" w:rsidRDefault="002D2645" w:rsidP="007C79F2">
      <w:pPr>
        <w:tabs>
          <w:tab w:val="left" w:pos="540"/>
          <w:tab w:val="left" w:pos="900"/>
        </w:tabs>
        <w:autoSpaceDE w:val="0"/>
        <w:autoSpaceDN w:val="0"/>
        <w:adjustRightInd w:val="0"/>
        <w:jc w:val="center"/>
        <w:rPr>
          <w:rFonts w:cs="Arial"/>
          <w:b/>
          <w:color w:val="000000"/>
        </w:rPr>
      </w:pPr>
    </w:p>
    <w:p w:rsidR="00F46518" w:rsidRDefault="00F46518" w:rsidP="00F46518">
      <w:pPr>
        <w:tabs>
          <w:tab w:val="left" w:pos="540"/>
          <w:tab w:val="left" w:pos="900"/>
        </w:tabs>
        <w:autoSpaceDE w:val="0"/>
        <w:autoSpaceDN w:val="0"/>
        <w:adjustRightInd w:val="0"/>
        <w:ind w:firstLine="851"/>
        <w:rPr>
          <w:rFonts w:cs="Arial"/>
          <w:color w:val="000000"/>
        </w:rPr>
      </w:pPr>
      <w:r>
        <w:rPr>
          <w:rFonts w:cs="Arial"/>
        </w:rPr>
        <w:t xml:space="preserve">(1) </w:t>
      </w:r>
      <w:r w:rsidR="00476100">
        <w:rPr>
          <w:rFonts w:cs="Arial"/>
          <w:color w:val="000000"/>
        </w:rPr>
        <w:t>S</w:t>
      </w:r>
      <w:r w:rsidR="00476100" w:rsidRPr="00767A63">
        <w:rPr>
          <w:rFonts w:cs="Arial"/>
          <w:color w:val="000000"/>
        </w:rPr>
        <w:t>odišče mora</w:t>
      </w:r>
      <w:r w:rsidR="00476100">
        <w:rPr>
          <w:rFonts w:cs="Arial"/>
          <w:color w:val="000000"/>
        </w:rPr>
        <w:t xml:space="preserve"> med</w:t>
      </w:r>
      <w:r w:rsidR="00476100" w:rsidRPr="00767A63">
        <w:rPr>
          <w:rFonts w:cs="Arial"/>
          <w:color w:val="000000"/>
        </w:rPr>
        <w:t xml:space="preserve"> postopk</w:t>
      </w:r>
      <w:r w:rsidR="00476100">
        <w:rPr>
          <w:rFonts w:cs="Arial"/>
          <w:color w:val="000000"/>
        </w:rPr>
        <w:t>om</w:t>
      </w:r>
      <w:r w:rsidR="00476100" w:rsidRPr="00767A63">
        <w:rPr>
          <w:rFonts w:cs="Arial"/>
          <w:color w:val="000000"/>
        </w:rPr>
        <w:t xml:space="preserve"> </w:t>
      </w:r>
      <w:r w:rsidR="00476100">
        <w:rPr>
          <w:rFonts w:cs="Arial"/>
          <w:color w:val="000000"/>
        </w:rPr>
        <w:t>pridobiti podatke</w:t>
      </w:r>
      <w:r w:rsidR="00476100" w:rsidRPr="00767A63">
        <w:rPr>
          <w:rFonts w:cs="Arial"/>
          <w:color w:val="000000"/>
        </w:rPr>
        <w:t xml:space="preserve">, ali so bili za zagotovitev varnosti žrtve nasilja že izrečeni ukrepi po zakonu, ki ureja delovanje policije ali zakonu, ki ureja kazenski postopek ali zakonu, ki ureja družinska razmerja ali po tem zakonu. </w:t>
      </w:r>
    </w:p>
    <w:p w:rsidR="00F46518" w:rsidRDefault="00F46518" w:rsidP="00F46518">
      <w:pPr>
        <w:tabs>
          <w:tab w:val="left" w:pos="540"/>
          <w:tab w:val="left" w:pos="900"/>
        </w:tabs>
        <w:autoSpaceDE w:val="0"/>
        <w:autoSpaceDN w:val="0"/>
        <w:adjustRightInd w:val="0"/>
        <w:ind w:firstLine="851"/>
        <w:rPr>
          <w:rFonts w:cs="Arial"/>
          <w:color w:val="000000"/>
        </w:rPr>
      </w:pPr>
      <w:r>
        <w:rPr>
          <w:rFonts w:cs="Arial"/>
          <w:color w:val="000000"/>
        </w:rPr>
        <w:tab/>
      </w:r>
      <w:r>
        <w:rPr>
          <w:rFonts w:cs="Arial"/>
          <w:color w:val="000000"/>
        </w:rPr>
        <w:tab/>
      </w:r>
    </w:p>
    <w:p w:rsidR="00F46518" w:rsidRDefault="00F46518" w:rsidP="00F46518">
      <w:pPr>
        <w:tabs>
          <w:tab w:val="left" w:pos="540"/>
          <w:tab w:val="left" w:pos="900"/>
        </w:tabs>
        <w:autoSpaceDE w:val="0"/>
        <w:autoSpaceDN w:val="0"/>
        <w:adjustRightInd w:val="0"/>
        <w:ind w:firstLine="851"/>
        <w:rPr>
          <w:rFonts w:cs="Arial"/>
        </w:rPr>
      </w:pPr>
      <w:r>
        <w:rPr>
          <w:rFonts w:cs="Arial"/>
          <w:color w:val="000000"/>
        </w:rPr>
        <w:t>(2)</w:t>
      </w:r>
      <w:r w:rsidR="00476100">
        <w:rPr>
          <w:rFonts w:cs="Arial"/>
          <w:color w:val="000000"/>
        </w:rPr>
        <w:t xml:space="preserve"> Pridobitev podatkov iz prejšnjega odstavka ni pogoj za odločanje</w:t>
      </w:r>
      <w:r>
        <w:rPr>
          <w:rFonts w:cs="Arial"/>
          <w:color w:val="000000"/>
        </w:rPr>
        <w:t>.</w:t>
      </w:r>
      <w:r w:rsidRPr="007C79F2">
        <w:rPr>
          <w:rFonts w:cs="Arial"/>
          <w:color w:val="000000"/>
        </w:rPr>
        <w:t xml:space="preserve"> </w:t>
      </w:r>
    </w:p>
    <w:p w:rsidR="00F46518" w:rsidRDefault="00F46518" w:rsidP="00F46518">
      <w:pPr>
        <w:tabs>
          <w:tab w:val="left" w:pos="540"/>
          <w:tab w:val="left" w:pos="900"/>
        </w:tabs>
        <w:autoSpaceDE w:val="0"/>
        <w:autoSpaceDN w:val="0"/>
        <w:adjustRightInd w:val="0"/>
        <w:rPr>
          <w:rFonts w:cs="Arial"/>
          <w:color w:val="000000"/>
        </w:rPr>
      </w:pPr>
    </w:p>
    <w:p w:rsidR="001213FE" w:rsidRDefault="001213FE" w:rsidP="00F46518">
      <w:pPr>
        <w:tabs>
          <w:tab w:val="left" w:pos="540"/>
          <w:tab w:val="left" w:pos="900"/>
        </w:tabs>
        <w:autoSpaceDE w:val="0"/>
        <w:autoSpaceDN w:val="0"/>
        <w:adjustRightInd w:val="0"/>
        <w:rPr>
          <w:rFonts w:cs="Arial"/>
          <w:color w:val="000000"/>
        </w:rPr>
      </w:pPr>
    </w:p>
    <w:p w:rsidR="00D45A53" w:rsidRPr="001213FE" w:rsidRDefault="00D45A53" w:rsidP="00D45A53">
      <w:pPr>
        <w:tabs>
          <w:tab w:val="left" w:pos="540"/>
          <w:tab w:val="left" w:pos="900"/>
        </w:tabs>
        <w:autoSpaceDE w:val="0"/>
        <w:autoSpaceDN w:val="0"/>
        <w:adjustRightInd w:val="0"/>
        <w:jc w:val="center"/>
        <w:rPr>
          <w:rFonts w:cs="Arial"/>
          <w:color w:val="000000"/>
        </w:rPr>
      </w:pPr>
      <w:r w:rsidRPr="001213FE">
        <w:rPr>
          <w:rFonts w:cs="Arial"/>
          <w:color w:val="000000"/>
        </w:rPr>
        <w:t xml:space="preserve">22. </w:t>
      </w:r>
      <w:r w:rsidR="009B71C9">
        <w:rPr>
          <w:rFonts w:cs="Arial"/>
          <w:color w:val="000000"/>
        </w:rPr>
        <w:t>h</w:t>
      </w:r>
      <w:r w:rsidRPr="001213FE">
        <w:rPr>
          <w:rFonts w:cs="Arial"/>
          <w:color w:val="000000"/>
        </w:rPr>
        <w:t xml:space="preserve"> člen</w:t>
      </w:r>
    </w:p>
    <w:p w:rsidR="00D45A53" w:rsidRDefault="00D45A53" w:rsidP="00D45A53">
      <w:pPr>
        <w:tabs>
          <w:tab w:val="left" w:pos="540"/>
          <w:tab w:val="left" w:pos="900"/>
        </w:tabs>
        <w:autoSpaceDE w:val="0"/>
        <w:autoSpaceDN w:val="0"/>
        <w:adjustRightInd w:val="0"/>
        <w:jc w:val="center"/>
        <w:rPr>
          <w:rFonts w:cs="Arial"/>
          <w:color w:val="000000"/>
        </w:rPr>
      </w:pPr>
      <w:r>
        <w:rPr>
          <w:rFonts w:cs="Arial"/>
          <w:color w:val="000000"/>
        </w:rPr>
        <w:t>(obveščanje)</w:t>
      </w:r>
    </w:p>
    <w:p w:rsidR="00D45A53" w:rsidRDefault="00D45A53" w:rsidP="00D45A53">
      <w:pPr>
        <w:tabs>
          <w:tab w:val="left" w:pos="540"/>
          <w:tab w:val="left" w:pos="900"/>
        </w:tabs>
        <w:autoSpaceDE w:val="0"/>
        <w:autoSpaceDN w:val="0"/>
        <w:adjustRightInd w:val="0"/>
        <w:rPr>
          <w:rFonts w:cs="Arial"/>
          <w:color w:val="000000"/>
        </w:rPr>
      </w:pPr>
    </w:p>
    <w:p w:rsidR="00D45A53" w:rsidRDefault="00D45A53" w:rsidP="00D45A53">
      <w:pPr>
        <w:tabs>
          <w:tab w:val="left" w:pos="540"/>
          <w:tab w:val="left" w:pos="900"/>
        </w:tabs>
        <w:autoSpaceDE w:val="0"/>
        <w:autoSpaceDN w:val="0"/>
        <w:adjustRightInd w:val="0"/>
        <w:ind w:firstLine="851"/>
        <w:rPr>
          <w:rFonts w:cs="Arial"/>
          <w:color w:val="000000"/>
        </w:rPr>
      </w:pPr>
      <w:r>
        <w:rPr>
          <w:rFonts w:cs="Arial"/>
          <w:color w:val="000000"/>
        </w:rPr>
        <w:t>(1) Sodišče o izrečenih ukrepih po tem zakonu takoj obvesti policijo in center za socialno delo.</w:t>
      </w:r>
    </w:p>
    <w:p w:rsidR="00D45A53" w:rsidRDefault="00D45A53" w:rsidP="00D45A53">
      <w:pPr>
        <w:tabs>
          <w:tab w:val="left" w:pos="540"/>
          <w:tab w:val="left" w:pos="900"/>
        </w:tabs>
        <w:autoSpaceDE w:val="0"/>
        <w:autoSpaceDN w:val="0"/>
        <w:adjustRightInd w:val="0"/>
        <w:ind w:firstLine="851"/>
        <w:rPr>
          <w:rFonts w:cs="Arial"/>
          <w:color w:val="000000"/>
        </w:rPr>
      </w:pPr>
    </w:p>
    <w:p w:rsidR="00F46518" w:rsidRDefault="00D45A53" w:rsidP="00D45A53">
      <w:pPr>
        <w:tabs>
          <w:tab w:val="left" w:pos="540"/>
          <w:tab w:val="left" w:pos="900"/>
        </w:tabs>
        <w:autoSpaceDE w:val="0"/>
        <w:autoSpaceDN w:val="0"/>
        <w:adjustRightInd w:val="0"/>
        <w:rPr>
          <w:rFonts w:cs="Arial"/>
          <w:color w:val="000000"/>
        </w:rPr>
      </w:pPr>
      <w:r>
        <w:rPr>
          <w:rFonts w:cs="Arial"/>
          <w:color w:val="000000"/>
        </w:rPr>
        <w:t>(2) Če sodišče izreče ukrep glede izdaje, vročitve ali veljavnosti osebnega dokumenta, o tem takoj obvesti ministrstvo, pristojno za notranje zadeve.«.</w:t>
      </w:r>
    </w:p>
    <w:p w:rsidR="007B5ED6" w:rsidRDefault="007B5ED6" w:rsidP="00F46518">
      <w:pPr>
        <w:tabs>
          <w:tab w:val="left" w:pos="540"/>
          <w:tab w:val="left" w:pos="900"/>
        </w:tabs>
        <w:autoSpaceDE w:val="0"/>
        <w:autoSpaceDN w:val="0"/>
        <w:adjustRightInd w:val="0"/>
        <w:rPr>
          <w:rFonts w:cs="Arial"/>
          <w:color w:val="000000"/>
        </w:rPr>
      </w:pPr>
    </w:p>
    <w:p w:rsidR="009B71C9" w:rsidRDefault="009B71C9" w:rsidP="00F46518">
      <w:pPr>
        <w:tabs>
          <w:tab w:val="left" w:pos="540"/>
          <w:tab w:val="left" w:pos="900"/>
        </w:tabs>
        <w:autoSpaceDE w:val="0"/>
        <w:autoSpaceDN w:val="0"/>
        <w:adjustRightInd w:val="0"/>
        <w:rPr>
          <w:rFonts w:cs="Arial"/>
          <w:color w:val="000000"/>
        </w:rPr>
      </w:pPr>
    </w:p>
    <w:p w:rsidR="00285774" w:rsidRDefault="009264BA" w:rsidP="00285774">
      <w:pPr>
        <w:tabs>
          <w:tab w:val="left" w:pos="540"/>
          <w:tab w:val="left" w:pos="900"/>
        </w:tabs>
        <w:autoSpaceDE w:val="0"/>
        <w:autoSpaceDN w:val="0"/>
        <w:adjustRightInd w:val="0"/>
        <w:jc w:val="center"/>
        <w:rPr>
          <w:rFonts w:cs="Arial"/>
          <w:b/>
          <w:color w:val="000000"/>
        </w:rPr>
      </w:pPr>
      <w:r>
        <w:rPr>
          <w:rFonts w:cs="Arial"/>
          <w:b/>
          <w:color w:val="000000"/>
        </w:rPr>
        <w:t>21</w:t>
      </w:r>
      <w:r w:rsidR="00285774">
        <w:rPr>
          <w:rFonts w:cs="Arial"/>
          <w:b/>
          <w:color w:val="000000"/>
        </w:rPr>
        <w:t xml:space="preserve">. člen </w:t>
      </w:r>
    </w:p>
    <w:p w:rsidR="00285774" w:rsidRDefault="00285774" w:rsidP="00F46518">
      <w:pPr>
        <w:tabs>
          <w:tab w:val="left" w:pos="540"/>
          <w:tab w:val="left" w:pos="900"/>
        </w:tabs>
        <w:autoSpaceDE w:val="0"/>
        <w:autoSpaceDN w:val="0"/>
        <w:adjustRightInd w:val="0"/>
        <w:rPr>
          <w:rFonts w:cs="Arial"/>
          <w:color w:val="000000"/>
        </w:rPr>
      </w:pPr>
    </w:p>
    <w:p w:rsidR="00285774" w:rsidRDefault="00285774" w:rsidP="00F46518">
      <w:pPr>
        <w:tabs>
          <w:tab w:val="left" w:pos="540"/>
          <w:tab w:val="left" w:pos="900"/>
        </w:tabs>
        <w:autoSpaceDE w:val="0"/>
        <w:autoSpaceDN w:val="0"/>
        <w:adjustRightInd w:val="0"/>
        <w:rPr>
          <w:rFonts w:cs="Arial"/>
          <w:color w:val="000000"/>
        </w:rPr>
      </w:pPr>
      <w:r>
        <w:rPr>
          <w:rFonts w:cs="Arial"/>
        </w:rPr>
        <w:t>Besedilo 23</w:t>
      </w:r>
      <w:r w:rsidRPr="001213FE">
        <w:rPr>
          <w:rFonts w:cs="Arial"/>
        </w:rPr>
        <w:t>. člen</w:t>
      </w:r>
      <w:r>
        <w:rPr>
          <w:rFonts w:cs="Arial"/>
        </w:rPr>
        <w:t>a</w:t>
      </w:r>
      <w:r w:rsidRPr="001213FE">
        <w:rPr>
          <w:rFonts w:cs="Arial"/>
        </w:rPr>
        <w:t xml:space="preserve"> se spremeni</w:t>
      </w:r>
      <w:r>
        <w:rPr>
          <w:rFonts w:cs="Arial"/>
        </w:rPr>
        <w:t>,</w:t>
      </w:r>
      <w:r w:rsidRPr="001213FE">
        <w:rPr>
          <w:rFonts w:cs="Arial"/>
        </w:rPr>
        <w:t xml:space="preserve"> tako da se glasi:</w:t>
      </w:r>
    </w:p>
    <w:p w:rsidR="00285774" w:rsidRDefault="00285774" w:rsidP="00F46518">
      <w:pPr>
        <w:tabs>
          <w:tab w:val="left" w:pos="540"/>
          <w:tab w:val="left" w:pos="900"/>
        </w:tabs>
        <w:autoSpaceDE w:val="0"/>
        <w:autoSpaceDN w:val="0"/>
        <w:adjustRightInd w:val="0"/>
        <w:rPr>
          <w:rFonts w:cs="Arial"/>
          <w:color w:val="000000"/>
        </w:rPr>
      </w:pPr>
    </w:p>
    <w:p w:rsidR="00285774" w:rsidRDefault="00285774" w:rsidP="00285774">
      <w:pPr>
        <w:tabs>
          <w:tab w:val="left" w:pos="540"/>
          <w:tab w:val="left" w:pos="900"/>
        </w:tabs>
        <w:autoSpaceDE w:val="0"/>
        <w:autoSpaceDN w:val="0"/>
        <w:adjustRightInd w:val="0"/>
        <w:jc w:val="center"/>
        <w:rPr>
          <w:rFonts w:cs="Arial"/>
          <w:color w:val="000000"/>
        </w:rPr>
      </w:pPr>
      <w:r>
        <w:rPr>
          <w:rFonts w:cs="Arial"/>
          <w:color w:val="000000"/>
        </w:rPr>
        <w:t>»23</w:t>
      </w:r>
      <w:r w:rsidRPr="00972F83">
        <w:rPr>
          <w:rFonts w:cs="Arial"/>
          <w:color w:val="000000"/>
        </w:rPr>
        <w:t>. člen</w:t>
      </w:r>
    </w:p>
    <w:p w:rsidR="00285774" w:rsidRPr="00560D7F" w:rsidRDefault="00285774" w:rsidP="00285774">
      <w:pPr>
        <w:tabs>
          <w:tab w:val="left" w:pos="540"/>
          <w:tab w:val="left" w:pos="900"/>
        </w:tabs>
        <w:autoSpaceDE w:val="0"/>
        <w:autoSpaceDN w:val="0"/>
        <w:adjustRightInd w:val="0"/>
        <w:jc w:val="center"/>
        <w:rPr>
          <w:rFonts w:cs="Arial"/>
          <w:color w:val="000000"/>
        </w:rPr>
      </w:pPr>
      <w:r w:rsidRPr="00560D7F">
        <w:rPr>
          <w:rFonts w:cs="Arial"/>
          <w:color w:val="000000"/>
        </w:rPr>
        <w:t>(izvršitev izrečenih ukrepov in denarne kazni)</w:t>
      </w:r>
    </w:p>
    <w:p w:rsidR="00285774" w:rsidRPr="00560D7F" w:rsidRDefault="00285774" w:rsidP="00285774">
      <w:pPr>
        <w:tabs>
          <w:tab w:val="left" w:pos="540"/>
          <w:tab w:val="left" w:pos="900"/>
        </w:tabs>
        <w:autoSpaceDE w:val="0"/>
        <w:autoSpaceDN w:val="0"/>
        <w:adjustRightInd w:val="0"/>
        <w:rPr>
          <w:rFonts w:cs="Arial"/>
          <w:color w:val="000000"/>
        </w:rPr>
      </w:pPr>
    </w:p>
    <w:p w:rsidR="00285774" w:rsidRPr="00560D7F" w:rsidRDefault="00285774" w:rsidP="00285774">
      <w:pPr>
        <w:tabs>
          <w:tab w:val="left" w:pos="540"/>
          <w:tab w:val="left" w:pos="900"/>
        </w:tabs>
        <w:autoSpaceDE w:val="0"/>
        <w:autoSpaceDN w:val="0"/>
        <w:adjustRightInd w:val="0"/>
        <w:rPr>
          <w:rFonts w:cs="Arial"/>
          <w:color w:val="000000"/>
        </w:rPr>
      </w:pPr>
      <w:r w:rsidRPr="00560D7F">
        <w:rPr>
          <w:rFonts w:cs="Arial"/>
          <w:color w:val="000000"/>
        </w:rPr>
        <w:tab/>
      </w:r>
      <w:r w:rsidRPr="00560D7F">
        <w:rPr>
          <w:rFonts w:cs="Arial"/>
          <w:color w:val="000000"/>
        </w:rPr>
        <w:tab/>
        <w:t>(1) Če povzročitelj nasilja krši ukrep, ki ga je sodišče izreklo po 19. ali 19. b členu tega zakona, žrtev o tem obvesti policijo, ki je dolžna ukrepati v skladu s pristojnostmi, ki jih ima po zakonu, ki ureja naloge in pooblastila policije.</w:t>
      </w:r>
    </w:p>
    <w:p w:rsidR="00285774" w:rsidRPr="00560D7F" w:rsidRDefault="00285774" w:rsidP="00285774">
      <w:pPr>
        <w:tabs>
          <w:tab w:val="left" w:pos="540"/>
          <w:tab w:val="left" w:pos="900"/>
        </w:tabs>
        <w:autoSpaceDE w:val="0"/>
        <w:autoSpaceDN w:val="0"/>
        <w:adjustRightInd w:val="0"/>
        <w:rPr>
          <w:rFonts w:cs="Arial"/>
          <w:color w:val="000000"/>
        </w:rPr>
      </w:pPr>
    </w:p>
    <w:p w:rsidR="00285774" w:rsidRPr="00560D7F" w:rsidRDefault="00285774" w:rsidP="00285774">
      <w:pPr>
        <w:tabs>
          <w:tab w:val="left" w:pos="540"/>
          <w:tab w:val="left" w:pos="900"/>
        </w:tabs>
        <w:autoSpaceDE w:val="0"/>
        <w:autoSpaceDN w:val="0"/>
        <w:adjustRightInd w:val="0"/>
        <w:ind w:firstLine="993"/>
        <w:rPr>
          <w:rFonts w:cs="Arial"/>
          <w:color w:val="000000"/>
        </w:rPr>
      </w:pPr>
      <w:r w:rsidRPr="00972126">
        <w:rPr>
          <w:rFonts w:cs="Arial"/>
          <w:color w:val="000000"/>
        </w:rPr>
        <w:t>(2) V primeru, ko je bil izrečen ukrep po 21. členu tega zakona in povzročitelj nasilja krši dolžnost iz petega odstavka 21. člena tega zakona, in v primeru, ko je bil izrečen ukrep po 22. členu tega zakona in povzročitelj nasilja krši dolžnost po petem odstavku 22. člena tega zakona, žrtev o tem obvesti policijo, ki je</w:t>
      </w:r>
      <w:r w:rsidRPr="00560D7F">
        <w:rPr>
          <w:rFonts w:cs="Arial"/>
          <w:color w:val="000000"/>
        </w:rPr>
        <w:t xml:space="preserve"> dolžna ukrepati v skladu s pristojnostmi, ki jih ima po zakonu, ki ureja</w:t>
      </w:r>
      <w:r w:rsidR="009B71C9" w:rsidRPr="00560D7F">
        <w:rPr>
          <w:rFonts w:cs="Arial"/>
          <w:color w:val="000000"/>
        </w:rPr>
        <w:t xml:space="preserve"> naloge in pooblastila policije.</w:t>
      </w:r>
    </w:p>
    <w:p w:rsidR="00285774" w:rsidRPr="00560D7F" w:rsidRDefault="00285774" w:rsidP="00285774">
      <w:pPr>
        <w:tabs>
          <w:tab w:val="left" w:pos="540"/>
          <w:tab w:val="left" w:pos="900"/>
        </w:tabs>
        <w:autoSpaceDE w:val="0"/>
        <w:autoSpaceDN w:val="0"/>
        <w:adjustRightInd w:val="0"/>
        <w:ind w:firstLine="851"/>
        <w:rPr>
          <w:rFonts w:cs="Arial"/>
          <w:color w:val="000000"/>
        </w:rPr>
      </w:pPr>
    </w:p>
    <w:p w:rsidR="00285774" w:rsidRDefault="00285774" w:rsidP="00285774">
      <w:pPr>
        <w:tabs>
          <w:tab w:val="left" w:pos="540"/>
          <w:tab w:val="left" w:pos="900"/>
        </w:tabs>
        <w:autoSpaceDE w:val="0"/>
        <w:autoSpaceDN w:val="0"/>
        <w:adjustRightInd w:val="0"/>
        <w:rPr>
          <w:rFonts w:cs="Arial"/>
          <w:color w:val="000000"/>
        </w:rPr>
      </w:pPr>
      <w:r w:rsidRPr="00560D7F">
        <w:rPr>
          <w:rFonts w:cs="Arial"/>
          <w:color w:val="000000"/>
        </w:rPr>
        <w:t xml:space="preserve">(3)  Denarno kazen, izrečeno v sklepu sodišča, izvrši sodišče, ki jo je izreklo, po določbah zakona, ki ureja izvršbo. </w:t>
      </w:r>
      <w:bookmarkStart w:id="0" w:name="_GoBack"/>
      <w:bookmarkEnd w:id="0"/>
      <w:r w:rsidRPr="00972126">
        <w:rPr>
          <w:rFonts w:cs="Arial"/>
          <w:color w:val="000000"/>
        </w:rPr>
        <w:t xml:space="preserve">Postopek </w:t>
      </w:r>
      <w:r w:rsidR="00972126" w:rsidRPr="00972126">
        <w:rPr>
          <w:rFonts w:cs="Arial"/>
          <w:color w:val="000000"/>
        </w:rPr>
        <w:t xml:space="preserve">je </w:t>
      </w:r>
      <w:r w:rsidRPr="00972126">
        <w:rPr>
          <w:rFonts w:cs="Arial"/>
          <w:color w:val="000000"/>
        </w:rPr>
        <w:t>nujen</w:t>
      </w:r>
      <w:r w:rsidRPr="00560D7F">
        <w:rPr>
          <w:rFonts w:cs="Arial"/>
          <w:color w:val="000000"/>
        </w:rPr>
        <w:t xml:space="preserve"> in prednosten.</w:t>
      </w:r>
    </w:p>
    <w:p w:rsidR="00285774" w:rsidRDefault="00285774" w:rsidP="00F46518">
      <w:pPr>
        <w:tabs>
          <w:tab w:val="left" w:pos="540"/>
          <w:tab w:val="left" w:pos="900"/>
        </w:tabs>
        <w:autoSpaceDE w:val="0"/>
        <w:autoSpaceDN w:val="0"/>
        <w:adjustRightInd w:val="0"/>
        <w:rPr>
          <w:rFonts w:cs="Arial"/>
          <w:color w:val="000000"/>
        </w:rPr>
      </w:pPr>
    </w:p>
    <w:p w:rsidR="00285774" w:rsidRDefault="00285774" w:rsidP="00285774">
      <w:pPr>
        <w:tabs>
          <w:tab w:val="left" w:pos="540"/>
          <w:tab w:val="left" w:pos="900"/>
        </w:tabs>
        <w:autoSpaceDE w:val="0"/>
        <w:autoSpaceDN w:val="0"/>
        <w:adjustRightInd w:val="0"/>
        <w:rPr>
          <w:rFonts w:cs="Arial"/>
          <w:color w:val="000000"/>
        </w:rPr>
      </w:pPr>
    </w:p>
    <w:p w:rsidR="00972F83" w:rsidRDefault="00767167" w:rsidP="00972F83">
      <w:pPr>
        <w:tabs>
          <w:tab w:val="left" w:pos="540"/>
          <w:tab w:val="left" w:pos="900"/>
        </w:tabs>
        <w:autoSpaceDE w:val="0"/>
        <w:autoSpaceDN w:val="0"/>
        <w:adjustRightInd w:val="0"/>
        <w:jc w:val="center"/>
        <w:rPr>
          <w:rFonts w:cs="Arial"/>
          <w:b/>
          <w:color w:val="000000"/>
        </w:rPr>
      </w:pPr>
      <w:r>
        <w:rPr>
          <w:rFonts w:cs="Arial"/>
          <w:b/>
          <w:color w:val="000000"/>
        </w:rPr>
        <w:t>2</w:t>
      </w:r>
      <w:r w:rsidR="009264BA">
        <w:rPr>
          <w:rFonts w:cs="Arial"/>
          <w:b/>
          <w:color w:val="000000"/>
        </w:rPr>
        <w:t>2</w:t>
      </w:r>
      <w:r w:rsidR="00972F83">
        <w:rPr>
          <w:rFonts w:cs="Arial"/>
          <w:b/>
          <w:color w:val="000000"/>
        </w:rPr>
        <w:t xml:space="preserve">. člen </w:t>
      </w:r>
    </w:p>
    <w:p w:rsidR="00972F83" w:rsidRDefault="00972F83" w:rsidP="00972F83">
      <w:pPr>
        <w:tabs>
          <w:tab w:val="left" w:pos="540"/>
          <w:tab w:val="left" w:pos="900"/>
        </w:tabs>
        <w:autoSpaceDE w:val="0"/>
        <w:autoSpaceDN w:val="0"/>
        <w:adjustRightInd w:val="0"/>
        <w:jc w:val="center"/>
        <w:rPr>
          <w:rFonts w:cs="Arial"/>
          <w:b/>
          <w:color w:val="000000"/>
        </w:rPr>
      </w:pPr>
    </w:p>
    <w:p w:rsidR="00972F83" w:rsidRPr="00D145A6" w:rsidRDefault="00076CF2" w:rsidP="00972F83">
      <w:pPr>
        <w:tabs>
          <w:tab w:val="left" w:pos="540"/>
          <w:tab w:val="left" w:pos="900"/>
        </w:tabs>
        <w:autoSpaceDE w:val="0"/>
        <w:autoSpaceDN w:val="0"/>
        <w:adjustRightInd w:val="0"/>
        <w:rPr>
          <w:rFonts w:cs="Arial"/>
          <w:color w:val="000000"/>
        </w:rPr>
      </w:pPr>
      <w:r>
        <w:rPr>
          <w:rFonts w:cs="Arial"/>
          <w:color w:val="000000"/>
        </w:rPr>
        <w:t>Črta se</w:t>
      </w:r>
      <w:r w:rsidR="00375143">
        <w:rPr>
          <w:rFonts w:cs="Arial"/>
          <w:color w:val="000000"/>
        </w:rPr>
        <w:t xml:space="preserve"> </w:t>
      </w:r>
      <w:r w:rsidR="00972F83" w:rsidRPr="00D145A6">
        <w:rPr>
          <w:rFonts w:cs="Arial"/>
          <w:color w:val="000000"/>
        </w:rPr>
        <w:t>24. člen</w:t>
      </w:r>
      <w:r>
        <w:rPr>
          <w:rFonts w:cs="Arial"/>
          <w:color w:val="000000"/>
        </w:rPr>
        <w:t>.</w:t>
      </w:r>
      <w:r w:rsidR="00972F83" w:rsidRPr="00D145A6">
        <w:rPr>
          <w:rFonts w:cs="Arial"/>
          <w:color w:val="000000"/>
        </w:rPr>
        <w:t xml:space="preserve"> </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p>
    <w:p w:rsidR="00972F83" w:rsidRDefault="009B71C9" w:rsidP="00972F83">
      <w:pPr>
        <w:tabs>
          <w:tab w:val="left" w:pos="540"/>
          <w:tab w:val="left" w:pos="900"/>
        </w:tabs>
        <w:autoSpaceDE w:val="0"/>
        <w:autoSpaceDN w:val="0"/>
        <w:adjustRightInd w:val="0"/>
        <w:jc w:val="center"/>
        <w:rPr>
          <w:rFonts w:cs="Arial"/>
          <w:b/>
          <w:color w:val="000000"/>
        </w:rPr>
      </w:pPr>
      <w:r>
        <w:rPr>
          <w:rFonts w:cs="Arial"/>
          <w:b/>
          <w:color w:val="000000"/>
        </w:rPr>
        <w:t>2</w:t>
      </w:r>
      <w:r w:rsidR="009264BA">
        <w:rPr>
          <w:rFonts w:cs="Arial"/>
          <w:b/>
          <w:color w:val="000000"/>
        </w:rPr>
        <w:t>3</w:t>
      </w:r>
      <w:r w:rsidR="00972F83">
        <w:rPr>
          <w:rFonts w:cs="Arial"/>
          <w:b/>
          <w:color w:val="000000"/>
        </w:rPr>
        <w:t xml:space="preserve">. člen </w:t>
      </w:r>
    </w:p>
    <w:p w:rsidR="00972F83" w:rsidRDefault="00972F83" w:rsidP="00972F83">
      <w:pPr>
        <w:tabs>
          <w:tab w:val="left" w:pos="540"/>
          <w:tab w:val="left" w:pos="900"/>
        </w:tabs>
        <w:autoSpaceDE w:val="0"/>
        <w:autoSpaceDN w:val="0"/>
        <w:adjustRightInd w:val="0"/>
        <w:jc w:val="center"/>
        <w:rPr>
          <w:rFonts w:cs="Arial"/>
          <w:b/>
          <w:color w:val="000000"/>
        </w:rPr>
      </w:pPr>
    </w:p>
    <w:p w:rsidR="00972F83" w:rsidRPr="00D145A6" w:rsidRDefault="00375143" w:rsidP="00972F83">
      <w:pPr>
        <w:tabs>
          <w:tab w:val="left" w:pos="540"/>
          <w:tab w:val="left" w:pos="900"/>
        </w:tabs>
        <w:autoSpaceDE w:val="0"/>
        <w:autoSpaceDN w:val="0"/>
        <w:adjustRightInd w:val="0"/>
        <w:rPr>
          <w:rFonts w:cs="Arial"/>
          <w:color w:val="000000"/>
        </w:rPr>
      </w:pPr>
      <w:r>
        <w:rPr>
          <w:rFonts w:cs="Arial"/>
          <w:color w:val="000000"/>
        </w:rPr>
        <w:t xml:space="preserve">Besedilo </w:t>
      </w:r>
      <w:r w:rsidR="00972F83" w:rsidRPr="00D145A6">
        <w:rPr>
          <w:rFonts w:cs="Arial"/>
          <w:color w:val="000000"/>
        </w:rPr>
        <w:t>27. člen</w:t>
      </w:r>
      <w:r>
        <w:rPr>
          <w:rFonts w:cs="Arial"/>
          <w:color w:val="000000"/>
        </w:rPr>
        <w:t>a</w:t>
      </w:r>
      <w:r w:rsidR="00972F83" w:rsidRPr="00D145A6">
        <w:rPr>
          <w:rFonts w:cs="Arial"/>
          <w:color w:val="000000"/>
        </w:rPr>
        <w:t xml:space="preserve"> se spremeni</w:t>
      </w:r>
      <w:r>
        <w:rPr>
          <w:rFonts w:cs="Arial"/>
          <w:color w:val="000000"/>
        </w:rPr>
        <w:t>, tako</w:t>
      </w:r>
      <w:r w:rsidR="00972F83" w:rsidRPr="00D145A6">
        <w:rPr>
          <w:rFonts w:cs="Arial"/>
          <w:color w:val="000000"/>
        </w:rPr>
        <w:t xml:space="preserve"> da se glasi: </w:t>
      </w:r>
    </w:p>
    <w:p w:rsidR="001B7C0C" w:rsidRPr="00EF2653" w:rsidRDefault="001B7C0C" w:rsidP="001B7C0C">
      <w:pPr>
        <w:tabs>
          <w:tab w:val="left" w:pos="540"/>
          <w:tab w:val="left" w:pos="900"/>
        </w:tabs>
        <w:autoSpaceDE w:val="0"/>
        <w:autoSpaceDN w:val="0"/>
        <w:adjustRightInd w:val="0"/>
        <w:rPr>
          <w:rFonts w:cs="Arial"/>
          <w:b/>
          <w:color w:val="000000"/>
        </w:rPr>
      </w:pPr>
    </w:p>
    <w:p w:rsidR="001B7C0C" w:rsidRPr="00972F83" w:rsidRDefault="00972F83" w:rsidP="001B7C0C">
      <w:pPr>
        <w:tabs>
          <w:tab w:val="left" w:pos="540"/>
          <w:tab w:val="left" w:pos="900"/>
        </w:tabs>
        <w:autoSpaceDE w:val="0"/>
        <w:autoSpaceDN w:val="0"/>
        <w:adjustRightInd w:val="0"/>
        <w:jc w:val="center"/>
        <w:rPr>
          <w:rFonts w:cs="Arial"/>
          <w:color w:val="000000"/>
        </w:rPr>
      </w:pPr>
      <w:r>
        <w:rPr>
          <w:rFonts w:cs="Arial"/>
          <w:color w:val="000000"/>
        </w:rPr>
        <w:t>»</w:t>
      </w:r>
      <w:r w:rsidR="001B7C0C" w:rsidRPr="00972F83">
        <w:rPr>
          <w:rFonts w:cs="Arial"/>
          <w:color w:val="000000"/>
        </w:rPr>
        <w:t>27. člen</w:t>
      </w:r>
    </w:p>
    <w:p w:rsidR="001B7C0C" w:rsidRDefault="001B7C0C" w:rsidP="001B7C0C">
      <w:pPr>
        <w:tabs>
          <w:tab w:val="left" w:pos="540"/>
          <w:tab w:val="left" w:pos="900"/>
        </w:tabs>
        <w:autoSpaceDE w:val="0"/>
        <w:autoSpaceDN w:val="0"/>
        <w:adjustRightInd w:val="0"/>
        <w:jc w:val="center"/>
        <w:rPr>
          <w:rFonts w:cs="Arial"/>
          <w:color w:val="000000"/>
        </w:rPr>
      </w:pPr>
      <w:r>
        <w:rPr>
          <w:rFonts w:cs="Arial"/>
          <w:color w:val="000000"/>
        </w:rPr>
        <w:t>(obseg dodelitve brezplačne pravne pomoči)</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t xml:space="preserve">Brezplačna pravna pomoč se po tem zakonu odobri za postopke, ki tečejo </w:t>
      </w:r>
      <w:r w:rsidRPr="00767167">
        <w:rPr>
          <w:rFonts w:cs="Arial"/>
          <w:color w:val="000000"/>
        </w:rPr>
        <w:t xml:space="preserve">zaradi ukrepov </w:t>
      </w:r>
      <w:r w:rsidR="005458DF" w:rsidRPr="00767167">
        <w:rPr>
          <w:rFonts w:cs="Arial"/>
          <w:color w:val="000000"/>
        </w:rPr>
        <w:t>po 19.</w:t>
      </w:r>
      <w:r w:rsidR="00526851" w:rsidRPr="00767167">
        <w:rPr>
          <w:rFonts w:cs="Arial"/>
          <w:color w:val="000000"/>
        </w:rPr>
        <w:t>,</w:t>
      </w:r>
      <w:r w:rsidR="005458DF" w:rsidRPr="00767167">
        <w:rPr>
          <w:rFonts w:cs="Arial"/>
          <w:color w:val="000000"/>
        </w:rPr>
        <w:t xml:space="preserve"> </w:t>
      </w:r>
      <w:proofErr w:type="spellStart"/>
      <w:r w:rsidR="004E341A">
        <w:rPr>
          <w:rFonts w:cs="Arial"/>
          <w:color w:val="000000"/>
        </w:rPr>
        <w:t>19.b</w:t>
      </w:r>
      <w:proofErr w:type="spellEnd"/>
      <w:r w:rsidR="004E341A">
        <w:rPr>
          <w:rFonts w:cs="Arial"/>
          <w:color w:val="000000"/>
        </w:rPr>
        <w:t>,</w:t>
      </w:r>
      <w:r w:rsidR="005458DF" w:rsidRPr="00972126">
        <w:rPr>
          <w:rFonts w:cs="Arial"/>
          <w:color w:val="000000"/>
        </w:rPr>
        <w:t xml:space="preserve"> 21.</w:t>
      </w:r>
      <w:r w:rsidR="004E341A">
        <w:rPr>
          <w:rFonts w:cs="Arial"/>
          <w:color w:val="000000"/>
        </w:rPr>
        <w:t xml:space="preserve"> in 22.</w:t>
      </w:r>
      <w:r w:rsidR="005458DF" w:rsidRPr="00767167">
        <w:rPr>
          <w:rFonts w:cs="Arial"/>
          <w:color w:val="000000"/>
        </w:rPr>
        <w:t xml:space="preserve"> členu tega zakona</w:t>
      </w:r>
      <w:r w:rsidRPr="00767167">
        <w:rPr>
          <w:rFonts w:cs="Arial"/>
          <w:color w:val="000000"/>
        </w:rPr>
        <w:t>.</w:t>
      </w:r>
      <w:r w:rsidR="00972F83" w:rsidRPr="00767167">
        <w:rPr>
          <w:rFonts w:cs="Arial"/>
          <w:color w:val="000000"/>
        </w:rPr>
        <w:t>«.</w:t>
      </w:r>
    </w:p>
    <w:p w:rsidR="00D145A6" w:rsidRDefault="00D145A6" w:rsidP="001B7C0C">
      <w:pPr>
        <w:tabs>
          <w:tab w:val="left" w:pos="540"/>
          <w:tab w:val="left" w:pos="900"/>
        </w:tabs>
        <w:autoSpaceDE w:val="0"/>
        <w:autoSpaceDN w:val="0"/>
        <w:adjustRightInd w:val="0"/>
        <w:rPr>
          <w:rFonts w:cs="Arial"/>
          <w:color w:val="000000"/>
        </w:rPr>
      </w:pPr>
    </w:p>
    <w:p w:rsidR="001B7C0C" w:rsidRPr="0018588D" w:rsidRDefault="001B7C0C" w:rsidP="001B7C0C">
      <w:pPr>
        <w:tabs>
          <w:tab w:val="left" w:pos="540"/>
          <w:tab w:val="left" w:pos="900"/>
        </w:tabs>
        <w:autoSpaceDE w:val="0"/>
        <w:autoSpaceDN w:val="0"/>
        <w:adjustRightInd w:val="0"/>
        <w:rPr>
          <w:rFonts w:cs="Arial"/>
          <w:color w:val="000000"/>
        </w:rPr>
      </w:pPr>
    </w:p>
    <w:p w:rsidR="001B7C0C" w:rsidRPr="00D145A6" w:rsidRDefault="009B71C9" w:rsidP="00D145A6">
      <w:pPr>
        <w:tabs>
          <w:tab w:val="left" w:pos="540"/>
          <w:tab w:val="left" w:pos="900"/>
        </w:tabs>
        <w:autoSpaceDE w:val="0"/>
        <w:autoSpaceDN w:val="0"/>
        <w:adjustRightInd w:val="0"/>
        <w:jc w:val="center"/>
        <w:rPr>
          <w:rFonts w:cs="Arial"/>
          <w:b/>
          <w:color w:val="000000"/>
        </w:rPr>
      </w:pPr>
      <w:r>
        <w:rPr>
          <w:rFonts w:cs="Arial"/>
          <w:b/>
          <w:color w:val="000000"/>
        </w:rPr>
        <w:t>2</w:t>
      </w:r>
      <w:r w:rsidR="00A6119D">
        <w:rPr>
          <w:rFonts w:cs="Arial"/>
          <w:b/>
          <w:color w:val="000000"/>
        </w:rPr>
        <w:t>4</w:t>
      </w:r>
      <w:r w:rsidR="00D145A6" w:rsidRPr="00D145A6">
        <w:rPr>
          <w:rFonts w:cs="Arial"/>
          <w:b/>
          <w:color w:val="000000"/>
        </w:rPr>
        <w:t>. člen</w:t>
      </w:r>
    </w:p>
    <w:p w:rsidR="001B7C0C" w:rsidRDefault="001B7C0C" w:rsidP="001B7C0C">
      <w:pPr>
        <w:tabs>
          <w:tab w:val="left" w:pos="540"/>
          <w:tab w:val="left" w:pos="900"/>
        </w:tabs>
        <w:autoSpaceDE w:val="0"/>
        <w:autoSpaceDN w:val="0"/>
        <w:adjustRightInd w:val="0"/>
        <w:rPr>
          <w:rFonts w:cs="Arial"/>
          <w:color w:val="000000"/>
        </w:rPr>
      </w:pPr>
    </w:p>
    <w:p w:rsidR="001B7C0C" w:rsidRDefault="001B7C0C" w:rsidP="001B7C0C">
      <w:pPr>
        <w:tabs>
          <w:tab w:val="left" w:pos="540"/>
          <w:tab w:val="left" w:pos="900"/>
        </w:tabs>
        <w:autoSpaceDE w:val="0"/>
        <w:autoSpaceDN w:val="0"/>
        <w:adjustRightInd w:val="0"/>
        <w:rPr>
          <w:rFonts w:cs="Arial"/>
          <w:color w:val="000000"/>
        </w:rPr>
      </w:pPr>
      <w:r>
        <w:rPr>
          <w:rFonts w:cs="Arial"/>
          <w:color w:val="000000"/>
        </w:rPr>
        <w:tab/>
      </w:r>
      <w:r>
        <w:rPr>
          <w:rFonts w:cs="Arial"/>
          <w:color w:val="000000"/>
        </w:rPr>
        <w:tab/>
        <w:t>Ta zakon začne veljati petnajsti dan po objavi v Uradnem listu Republike Slovenije.</w:t>
      </w: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p w:rsidR="00353A49" w:rsidRDefault="00353A49" w:rsidP="001B7C0C">
      <w:pPr>
        <w:tabs>
          <w:tab w:val="left" w:pos="540"/>
          <w:tab w:val="left" w:pos="900"/>
        </w:tabs>
        <w:autoSpaceDE w:val="0"/>
        <w:autoSpaceDN w:val="0"/>
        <w:adjustRightInd w:val="0"/>
        <w:rPr>
          <w:rFonts w:cs="Arial"/>
          <w:color w:val="000000"/>
        </w:rPr>
      </w:pPr>
    </w:p>
    <w:sectPr w:rsidR="00353A49" w:rsidSect="007214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F33C9"/>
    <w:multiLevelType w:val="hybridMultilevel"/>
    <w:tmpl w:val="E466AEF2"/>
    <w:lvl w:ilvl="0" w:tplc="520AA51E">
      <w:start w:val="1"/>
      <w:numFmt w:val="decimal"/>
      <w:lvlText w:val="(%1)"/>
      <w:lvlJc w:val="left"/>
      <w:pPr>
        <w:ind w:left="720" w:hanging="360"/>
      </w:pPr>
      <w:rPr>
        <w:rFonts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C2729BE"/>
    <w:multiLevelType w:val="hybridMultilevel"/>
    <w:tmpl w:val="74D472E0"/>
    <w:lvl w:ilvl="0" w:tplc="6964ABFC">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F4976B8"/>
    <w:multiLevelType w:val="hybridMultilevel"/>
    <w:tmpl w:val="1FA8B5C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13B1975"/>
    <w:multiLevelType w:val="hybridMultilevel"/>
    <w:tmpl w:val="E8A6C8AA"/>
    <w:lvl w:ilvl="0" w:tplc="3C34F0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29D07EF"/>
    <w:multiLevelType w:val="hybridMultilevel"/>
    <w:tmpl w:val="F40CFAE2"/>
    <w:lvl w:ilvl="0" w:tplc="CC3C91A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AF7226F"/>
    <w:multiLevelType w:val="hybridMultilevel"/>
    <w:tmpl w:val="E466AEF2"/>
    <w:lvl w:ilvl="0" w:tplc="520AA51E">
      <w:start w:val="1"/>
      <w:numFmt w:val="decimal"/>
      <w:lvlText w:val="(%1)"/>
      <w:lvlJc w:val="left"/>
      <w:pPr>
        <w:ind w:left="720" w:hanging="360"/>
      </w:pPr>
      <w:rPr>
        <w:rFonts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B7C0C"/>
    <w:rsid w:val="00021018"/>
    <w:rsid w:val="000347E6"/>
    <w:rsid w:val="00063E97"/>
    <w:rsid w:val="00076CF2"/>
    <w:rsid w:val="0007744F"/>
    <w:rsid w:val="00081194"/>
    <w:rsid w:val="00096DC3"/>
    <w:rsid w:val="000A155D"/>
    <w:rsid w:val="001213FE"/>
    <w:rsid w:val="0012266D"/>
    <w:rsid w:val="00130667"/>
    <w:rsid w:val="00137938"/>
    <w:rsid w:val="00171C8B"/>
    <w:rsid w:val="001B3BEB"/>
    <w:rsid w:val="001B7C0C"/>
    <w:rsid w:val="001C2962"/>
    <w:rsid w:val="001E6384"/>
    <w:rsid w:val="002053D7"/>
    <w:rsid w:val="0021789A"/>
    <w:rsid w:val="00225EF4"/>
    <w:rsid w:val="00254EEC"/>
    <w:rsid w:val="00285774"/>
    <w:rsid w:val="002B6198"/>
    <w:rsid w:val="002D2645"/>
    <w:rsid w:val="00326496"/>
    <w:rsid w:val="00353A49"/>
    <w:rsid w:val="003615AE"/>
    <w:rsid w:val="003636C2"/>
    <w:rsid w:val="00375143"/>
    <w:rsid w:val="00387579"/>
    <w:rsid w:val="003970EB"/>
    <w:rsid w:val="003C297D"/>
    <w:rsid w:val="003D012D"/>
    <w:rsid w:val="003F52B2"/>
    <w:rsid w:val="00420856"/>
    <w:rsid w:val="00432A44"/>
    <w:rsid w:val="00442F22"/>
    <w:rsid w:val="0047222C"/>
    <w:rsid w:val="00476100"/>
    <w:rsid w:val="0048777C"/>
    <w:rsid w:val="004C1E8B"/>
    <w:rsid w:val="004D1538"/>
    <w:rsid w:val="004E341A"/>
    <w:rsid w:val="00526851"/>
    <w:rsid w:val="00531928"/>
    <w:rsid w:val="005401E9"/>
    <w:rsid w:val="005449E4"/>
    <w:rsid w:val="005458DF"/>
    <w:rsid w:val="00550DC0"/>
    <w:rsid w:val="00560D7F"/>
    <w:rsid w:val="00581FF0"/>
    <w:rsid w:val="00585206"/>
    <w:rsid w:val="005C6ABE"/>
    <w:rsid w:val="00626A5B"/>
    <w:rsid w:val="0065293B"/>
    <w:rsid w:val="00674853"/>
    <w:rsid w:val="00676BF4"/>
    <w:rsid w:val="006A46CE"/>
    <w:rsid w:val="0071126D"/>
    <w:rsid w:val="007214E3"/>
    <w:rsid w:val="00742519"/>
    <w:rsid w:val="00767167"/>
    <w:rsid w:val="00771D36"/>
    <w:rsid w:val="0078185D"/>
    <w:rsid w:val="007B5ED6"/>
    <w:rsid w:val="007C51D5"/>
    <w:rsid w:val="007C79F2"/>
    <w:rsid w:val="00814FE8"/>
    <w:rsid w:val="0083177C"/>
    <w:rsid w:val="0083242C"/>
    <w:rsid w:val="00837E6C"/>
    <w:rsid w:val="00861465"/>
    <w:rsid w:val="00863EA8"/>
    <w:rsid w:val="0089419D"/>
    <w:rsid w:val="008943FA"/>
    <w:rsid w:val="008948C3"/>
    <w:rsid w:val="008B40A7"/>
    <w:rsid w:val="008D568C"/>
    <w:rsid w:val="009179F8"/>
    <w:rsid w:val="009264BA"/>
    <w:rsid w:val="009342EB"/>
    <w:rsid w:val="00972126"/>
    <w:rsid w:val="00972F83"/>
    <w:rsid w:val="009B71C9"/>
    <w:rsid w:val="009C0B4E"/>
    <w:rsid w:val="009C6AFA"/>
    <w:rsid w:val="009F47E9"/>
    <w:rsid w:val="009F7512"/>
    <w:rsid w:val="00A35470"/>
    <w:rsid w:val="00A40A96"/>
    <w:rsid w:val="00A57257"/>
    <w:rsid w:val="00A6119D"/>
    <w:rsid w:val="00A85697"/>
    <w:rsid w:val="00AB1C55"/>
    <w:rsid w:val="00AC1289"/>
    <w:rsid w:val="00AC2819"/>
    <w:rsid w:val="00AD22E4"/>
    <w:rsid w:val="00AF3DBC"/>
    <w:rsid w:val="00AF568B"/>
    <w:rsid w:val="00B04E08"/>
    <w:rsid w:val="00B61204"/>
    <w:rsid w:val="00B6122D"/>
    <w:rsid w:val="00B86E51"/>
    <w:rsid w:val="00B92487"/>
    <w:rsid w:val="00BF4D51"/>
    <w:rsid w:val="00C8625D"/>
    <w:rsid w:val="00C9135E"/>
    <w:rsid w:val="00C92A9A"/>
    <w:rsid w:val="00CB1F3F"/>
    <w:rsid w:val="00CD33F4"/>
    <w:rsid w:val="00CD7F84"/>
    <w:rsid w:val="00CF5D20"/>
    <w:rsid w:val="00D01BAB"/>
    <w:rsid w:val="00D145A6"/>
    <w:rsid w:val="00D17E24"/>
    <w:rsid w:val="00D202B4"/>
    <w:rsid w:val="00D41595"/>
    <w:rsid w:val="00D45A53"/>
    <w:rsid w:val="00D70374"/>
    <w:rsid w:val="00D8550B"/>
    <w:rsid w:val="00DD4148"/>
    <w:rsid w:val="00DE5D67"/>
    <w:rsid w:val="00E86F9B"/>
    <w:rsid w:val="00ED48A1"/>
    <w:rsid w:val="00EE5058"/>
    <w:rsid w:val="00EF2DC1"/>
    <w:rsid w:val="00EF48AD"/>
    <w:rsid w:val="00F103B8"/>
    <w:rsid w:val="00F46518"/>
    <w:rsid w:val="00F4696C"/>
    <w:rsid w:val="00F60F5E"/>
    <w:rsid w:val="00F73C2E"/>
    <w:rsid w:val="00F76FE8"/>
    <w:rsid w:val="00F85086"/>
    <w:rsid w:val="00F97A12"/>
    <w:rsid w:val="00FF665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B7C0C"/>
    <w:pPr>
      <w:spacing w:after="0" w:line="240" w:lineRule="auto"/>
      <w:jc w:val="both"/>
    </w:pPr>
    <w:rPr>
      <w:rFonts w:ascii="Arial" w:eastAsia="Times New Roman" w:hAnsi="Arial"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1B7C0C"/>
    <w:pPr>
      <w:spacing w:after="120"/>
      <w:jc w:val="left"/>
    </w:pPr>
    <w:rPr>
      <w:rFonts w:ascii="Times New Roman" w:hAnsi="Times New Roman"/>
      <w:sz w:val="16"/>
      <w:szCs w:val="16"/>
    </w:rPr>
  </w:style>
  <w:style w:type="character" w:customStyle="1" w:styleId="Telobesedila3Znak">
    <w:name w:val="Telo besedila 3 Znak"/>
    <w:basedOn w:val="Privzetapisavaodstavka"/>
    <w:link w:val="Telobesedila3"/>
    <w:rsid w:val="001B7C0C"/>
    <w:rPr>
      <w:rFonts w:ascii="Times New Roman" w:eastAsia="Times New Roman" w:hAnsi="Times New Roman" w:cs="Times New Roman"/>
      <w:sz w:val="16"/>
      <w:szCs w:val="16"/>
    </w:rPr>
  </w:style>
  <w:style w:type="paragraph" w:styleId="Brezrazmikov">
    <w:name w:val="No Spacing"/>
    <w:uiPriority w:val="1"/>
    <w:qFormat/>
    <w:rsid w:val="001B7C0C"/>
    <w:pPr>
      <w:spacing w:after="0" w:line="240" w:lineRule="auto"/>
    </w:pPr>
  </w:style>
  <w:style w:type="paragraph" w:styleId="Odstavekseznama">
    <w:name w:val="List Paragraph"/>
    <w:basedOn w:val="Navaden"/>
    <w:uiPriority w:val="34"/>
    <w:qFormat/>
    <w:rsid w:val="001B7C0C"/>
    <w:pPr>
      <w:ind w:left="720"/>
      <w:contextualSpacing/>
    </w:pPr>
  </w:style>
  <w:style w:type="character" w:customStyle="1" w:styleId="hps">
    <w:name w:val="hps"/>
    <w:basedOn w:val="Privzetapisavaodstavka"/>
    <w:uiPriority w:val="99"/>
    <w:rsid w:val="001B7C0C"/>
    <w:rPr>
      <w:rFonts w:cs="Times New Roman"/>
    </w:rPr>
  </w:style>
  <w:style w:type="paragraph" w:styleId="Besedilooblaka">
    <w:name w:val="Balloon Text"/>
    <w:basedOn w:val="Navaden"/>
    <w:link w:val="BesedilooblakaZnak"/>
    <w:uiPriority w:val="99"/>
    <w:semiHidden/>
    <w:unhideWhenUsed/>
    <w:rsid w:val="000A155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155D"/>
    <w:rPr>
      <w:rFonts w:ascii="Tahoma" w:eastAsia="Times New Roman" w:hAnsi="Tahoma" w:cs="Tahoma"/>
      <w:sz w:val="16"/>
      <w:szCs w:val="16"/>
    </w:rPr>
  </w:style>
  <w:style w:type="paragraph" w:customStyle="1" w:styleId="odstavek1">
    <w:name w:val="odstavek1"/>
    <w:basedOn w:val="Navaden"/>
    <w:rsid w:val="009F47E9"/>
    <w:pPr>
      <w:spacing w:before="240"/>
      <w:ind w:firstLine="1021"/>
    </w:pPr>
    <w:rPr>
      <w:rFonts w:cs="Arial"/>
      <w:sz w:val="22"/>
      <w:szCs w:val="22"/>
      <w:lang w:eastAsia="sl-SI"/>
    </w:rPr>
  </w:style>
  <w:style w:type="paragraph" w:styleId="Telobesedila">
    <w:name w:val="Body Text"/>
    <w:basedOn w:val="Navaden"/>
    <w:link w:val="TelobesedilaZnak"/>
    <w:uiPriority w:val="99"/>
    <w:semiHidden/>
    <w:unhideWhenUsed/>
    <w:rsid w:val="00353A49"/>
    <w:pPr>
      <w:spacing w:after="120"/>
    </w:pPr>
  </w:style>
  <w:style w:type="character" w:customStyle="1" w:styleId="TelobesedilaZnak">
    <w:name w:val="Telo besedila Znak"/>
    <w:basedOn w:val="Privzetapisavaodstavka"/>
    <w:link w:val="Telobesedila"/>
    <w:uiPriority w:val="99"/>
    <w:semiHidden/>
    <w:rsid w:val="00353A49"/>
    <w:rPr>
      <w:rFonts w:ascii="Arial" w:eastAsia="Times New Roman" w:hAnsi="Arial" w:cs="Times New Roman"/>
      <w:sz w:val="24"/>
      <w:szCs w:val="24"/>
    </w:rPr>
  </w:style>
  <w:style w:type="paragraph" w:customStyle="1" w:styleId="ZnakZnakZnakZnakZnakZnakZnakZnakZnakCharCharZnakZnakZnakChar">
    <w:name w:val="Znak Znak Znak Znak Znak Znak Znak Znak Znak Char Char Znak Znak Znak Char"/>
    <w:basedOn w:val="Navaden"/>
    <w:rsid w:val="00AF568B"/>
    <w:pPr>
      <w:spacing w:after="160" w:line="240" w:lineRule="exact"/>
      <w:jc w:val="left"/>
    </w:pPr>
    <w:rPr>
      <w:rFonts w:ascii="Tahoma" w:hAnsi="Tahoma" w:cs="Tahoma"/>
      <w:sz w:val="20"/>
      <w:szCs w:val="20"/>
      <w:lang w:val="en-US"/>
    </w:rPr>
  </w:style>
  <w:style w:type="paragraph" w:customStyle="1" w:styleId="ZnakZnakZnakZnakZnakZnakZnakZnakZnakCharCharZnakZnakZnakChar0">
    <w:name w:val="Znak Znak Znak Znak Znak Znak Znak Znak Znak Char Char Znak Znak Znak Char"/>
    <w:basedOn w:val="Navaden"/>
    <w:rsid w:val="00585206"/>
    <w:pPr>
      <w:spacing w:after="160" w:line="240" w:lineRule="exact"/>
      <w:jc w:val="left"/>
    </w:pPr>
    <w:rPr>
      <w:rFonts w:ascii="Tahoma" w:hAnsi="Tahoma" w:cs="Tahoma"/>
      <w:sz w:val="20"/>
      <w:szCs w:val="20"/>
      <w:lang w:val="en-US"/>
    </w:rPr>
  </w:style>
  <w:style w:type="paragraph" w:styleId="Telobesedila-zamik">
    <w:name w:val="Body Text Indent"/>
    <w:basedOn w:val="Navaden"/>
    <w:link w:val="Telobesedila-zamikZnak"/>
    <w:rsid w:val="0071126D"/>
    <w:pPr>
      <w:spacing w:after="120"/>
      <w:ind w:left="283"/>
    </w:pPr>
  </w:style>
  <w:style w:type="character" w:customStyle="1" w:styleId="Telobesedila-zamikZnak">
    <w:name w:val="Telo besedila - zamik Znak"/>
    <w:basedOn w:val="Privzetapisavaodstavka"/>
    <w:link w:val="Telobesedila-zamik"/>
    <w:rsid w:val="0071126D"/>
    <w:rPr>
      <w:rFonts w:ascii="Arial" w:eastAsia="Times New Roman" w:hAnsi="Arial" w:cs="Times New Roman"/>
      <w:sz w:val="24"/>
      <w:szCs w:val="24"/>
    </w:rPr>
  </w:style>
  <w:style w:type="paragraph" w:customStyle="1" w:styleId="ZnakZnakZnakZnakZnakZnakZnakZnakZnakCharCharZnakZnakZnakChar1">
    <w:name w:val="Znak Znak Znak Znak Znak Znak Znak Znak Znak Char Char Znak Znak Znak Char"/>
    <w:basedOn w:val="Navaden"/>
    <w:rsid w:val="00442F22"/>
    <w:pPr>
      <w:spacing w:after="160" w:line="240" w:lineRule="exact"/>
      <w:jc w:val="lef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816844285">
      <w:bodyDiv w:val="1"/>
      <w:marLeft w:val="0"/>
      <w:marRight w:val="0"/>
      <w:marTop w:val="0"/>
      <w:marBottom w:val="0"/>
      <w:divBdr>
        <w:top w:val="none" w:sz="0" w:space="0" w:color="auto"/>
        <w:left w:val="none" w:sz="0" w:space="0" w:color="auto"/>
        <w:bottom w:val="none" w:sz="0" w:space="0" w:color="auto"/>
        <w:right w:val="none" w:sz="0" w:space="0" w:color="auto"/>
      </w:divBdr>
      <w:divsChild>
        <w:div w:id="1368412544">
          <w:marLeft w:val="0"/>
          <w:marRight w:val="0"/>
          <w:marTop w:val="0"/>
          <w:marBottom w:val="0"/>
          <w:divBdr>
            <w:top w:val="none" w:sz="0" w:space="0" w:color="auto"/>
            <w:left w:val="none" w:sz="0" w:space="0" w:color="auto"/>
            <w:bottom w:val="none" w:sz="0" w:space="0" w:color="auto"/>
            <w:right w:val="none" w:sz="0" w:space="0" w:color="auto"/>
          </w:divBdr>
          <w:divsChild>
            <w:div w:id="1154376643">
              <w:marLeft w:val="0"/>
              <w:marRight w:val="0"/>
              <w:marTop w:val="100"/>
              <w:marBottom w:val="100"/>
              <w:divBdr>
                <w:top w:val="none" w:sz="0" w:space="0" w:color="auto"/>
                <w:left w:val="none" w:sz="0" w:space="0" w:color="auto"/>
                <w:bottom w:val="none" w:sz="0" w:space="0" w:color="auto"/>
                <w:right w:val="none" w:sz="0" w:space="0" w:color="auto"/>
              </w:divBdr>
              <w:divsChild>
                <w:div w:id="1596553099">
                  <w:marLeft w:val="0"/>
                  <w:marRight w:val="0"/>
                  <w:marTop w:val="0"/>
                  <w:marBottom w:val="0"/>
                  <w:divBdr>
                    <w:top w:val="none" w:sz="0" w:space="0" w:color="auto"/>
                    <w:left w:val="none" w:sz="0" w:space="0" w:color="auto"/>
                    <w:bottom w:val="none" w:sz="0" w:space="0" w:color="auto"/>
                    <w:right w:val="none" w:sz="0" w:space="0" w:color="auto"/>
                  </w:divBdr>
                  <w:divsChild>
                    <w:div w:id="1876454950">
                      <w:marLeft w:val="0"/>
                      <w:marRight w:val="0"/>
                      <w:marTop w:val="0"/>
                      <w:marBottom w:val="0"/>
                      <w:divBdr>
                        <w:top w:val="none" w:sz="0" w:space="0" w:color="auto"/>
                        <w:left w:val="none" w:sz="0" w:space="0" w:color="auto"/>
                        <w:bottom w:val="none" w:sz="0" w:space="0" w:color="auto"/>
                        <w:right w:val="none" w:sz="0" w:space="0" w:color="auto"/>
                      </w:divBdr>
                      <w:divsChild>
                        <w:div w:id="2025131542">
                          <w:marLeft w:val="0"/>
                          <w:marRight w:val="0"/>
                          <w:marTop w:val="0"/>
                          <w:marBottom w:val="0"/>
                          <w:divBdr>
                            <w:top w:val="none" w:sz="0" w:space="0" w:color="auto"/>
                            <w:left w:val="none" w:sz="0" w:space="0" w:color="auto"/>
                            <w:bottom w:val="none" w:sz="0" w:space="0" w:color="auto"/>
                            <w:right w:val="none" w:sz="0" w:space="0" w:color="auto"/>
                          </w:divBdr>
                          <w:divsChild>
                            <w:div w:id="1194997944">
                              <w:marLeft w:val="0"/>
                              <w:marRight w:val="0"/>
                              <w:marTop w:val="0"/>
                              <w:marBottom w:val="0"/>
                              <w:divBdr>
                                <w:top w:val="none" w:sz="0" w:space="0" w:color="auto"/>
                                <w:left w:val="none" w:sz="0" w:space="0" w:color="auto"/>
                                <w:bottom w:val="none" w:sz="0" w:space="0" w:color="auto"/>
                                <w:right w:val="none" w:sz="0" w:space="0" w:color="auto"/>
                              </w:divBdr>
                              <w:divsChild>
                                <w:div w:id="468865402">
                                  <w:marLeft w:val="0"/>
                                  <w:marRight w:val="0"/>
                                  <w:marTop w:val="0"/>
                                  <w:marBottom w:val="0"/>
                                  <w:divBdr>
                                    <w:top w:val="none" w:sz="0" w:space="0" w:color="auto"/>
                                    <w:left w:val="none" w:sz="0" w:space="0" w:color="auto"/>
                                    <w:bottom w:val="none" w:sz="0" w:space="0" w:color="auto"/>
                                    <w:right w:val="none" w:sz="0" w:space="0" w:color="auto"/>
                                  </w:divBdr>
                                  <w:divsChild>
                                    <w:div w:id="999888968">
                                      <w:marLeft w:val="0"/>
                                      <w:marRight w:val="0"/>
                                      <w:marTop w:val="0"/>
                                      <w:marBottom w:val="0"/>
                                      <w:divBdr>
                                        <w:top w:val="none" w:sz="0" w:space="0" w:color="auto"/>
                                        <w:left w:val="none" w:sz="0" w:space="0" w:color="auto"/>
                                        <w:bottom w:val="none" w:sz="0" w:space="0" w:color="auto"/>
                                        <w:right w:val="none" w:sz="0" w:space="0" w:color="auto"/>
                                      </w:divBdr>
                                      <w:divsChild>
                                        <w:div w:id="20864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4051-768D-412A-A087-7CBAAADA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3040</Words>
  <Characters>17330</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RBoskic</dc:creator>
  <cp:lastModifiedBy>ADelfabro</cp:lastModifiedBy>
  <cp:revision>23</cp:revision>
  <dcterms:created xsi:type="dcterms:W3CDTF">2016-01-08T07:47:00Z</dcterms:created>
  <dcterms:modified xsi:type="dcterms:W3CDTF">2016-01-31T20:53:00Z</dcterms:modified>
</cp:coreProperties>
</file>