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1B28D" w14:textId="77777777" w:rsidR="007D7C9C" w:rsidRDefault="007D7C9C" w:rsidP="00295186">
      <w:pPr>
        <w:pStyle w:val="Naslov"/>
        <w:jc w:val="center"/>
        <w:rPr>
          <w:rFonts w:ascii="Arial" w:hAnsi="Arial" w:cs="Arial"/>
          <w:b/>
          <w:bCs/>
          <w:sz w:val="24"/>
          <w:szCs w:val="24"/>
        </w:rPr>
      </w:pPr>
    </w:p>
    <w:p w14:paraId="4EC6562D" w14:textId="77777777" w:rsidR="007D7C9C" w:rsidRDefault="007D7C9C" w:rsidP="00295186">
      <w:pPr>
        <w:pStyle w:val="Naslov"/>
        <w:jc w:val="center"/>
        <w:rPr>
          <w:rFonts w:ascii="Arial" w:hAnsi="Arial" w:cs="Arial"/>
          <w:b/>
          <w:bCs/>
          <w:sz w:val="24"/>
          <w:szCs w:val="24"/>
        </w:rPr>
      </w:pPr>
    </w:p>
    <w:p w14:paraId="660FD94E" w14:textId="692BC235" w:rsidR="00295186" w:rsidRDefault="00295186" w:rsidP="00295186">
      <w:pPr>
        <w:pStyle w:val="Naslov"/>
        <w:jc w:val="center"/>
        <w:rPr>
          <w:rFonts w:ascii="Arial" w:hAnsi="Arial" w:cs="Arial"/>
          <w:b/>
          <w:bCs/>
          <w:sz w:val="24"/>
          <w:szCs w:val="24"/>
        </w:rPr>
      </w:pPr>
      <w:r w:rsidRPr="00295186">
        <w:rPr>
          <w:rFonts w:ascii="Arial" w:hAnsi="Arial" w:cs="Arial"/>
          <w:b/>
          <w:bCs/>
          <w:sz w:val="24"/>
          <w:szCs w:val="24"/>
        </w:rPr>
        <w:t>PREDLOG ZAKONA O SPREMEMBAH IN DOPOLNITVAH</w:t>
      </w:r>
      <w:r w:rsidRPr="00295186">
        <w:rPr>
          <w:rFonts w:ascii="Arial" w:hAnsi="Arial" w:cs="Arial"/>
          <w:b/>
          <w:bCs/>
          <w:sz w:val="24"/>
          <w:szCs w:val="24"/>
        </w:rPr>
        <w:br/>
        <w:t>ZAKONA O DRŽAVNEM GEODETSKEM REFERENČNEM SISTEMU</w:t>
      </w:r>
    </w:p>
    <w:p w14:paraId="37406A98" w14:textId="584B913E" w:rsidR="00295186" w:rsidRPr="00295186" w:rsidRDefault="00295186" w:rsidP="00295186">
      <w:pPr>
        <w:pStyle w:val="Naslov"/>
        <w:jc w:val="center"/>
        <w:rPr>
          <w:rFonts w:ascii="Arial" w:hAnsi="Arial" w:cs="Arial"/>
          <w:sz w:val="24"/>
          <w:szCs w:val="24"/>
        </w:rPr>
      </w:pPr>
      <w:r w:rsidRPr="00295186">
        <w:rPr>
          <w:rFonts w:ascii="Arial" w:hAnsi="Arial" w:cs="Arial"/>
          <w:b/>
          <w:bCs/>
          <w:sz w:val="24"/>
          <w:szCs w:val="24"/>
        </w:rPr>
        <w:br/>
        <w:t>(ZDGRS-A)</w:t>
      </w:r>
    </w:p>
    <w:p w14:paraId="40DC5E70" w14:textId="77777777" w:rsidR="00295186" w:rsidRDefault="00295186" w:rsidP="00295186">
      <w:pPr>
        <w:jc w:val="center"/>
        <w:rPr>
          <w:rFonts w:cs="Arial"/>
          <w:b/>
          <w:sz w:val="24"/>
          <w:szCs w:val="24"/>
          <w:lang w:val="sl-SI"/>
        </w:rPr>
      </w:pPr>
    </w:p>
    <w:p w14:paraId="4C21D3CA" w14:textId="77777777" w:rsidR="007D7C9C" w:rsidRDefault="007D7C9C" w:rsidP="00295186">
      <w:pPr>
        <w:jc w:val="center"/>
        <w:rPr>
          <w:rFonts w:cs="Arial"/>
          <w:b/>
          <w:sz w:val="24"/>
          <w:szCs w:val="24"/>
          <w:lang w:val="sl-SI"/>
        </w:rPr>
      </w:pPr>
    </w:p>
    <w:p w14:paraId="5C584682" w14:textId="29E4DDE8" w:rsidR="000700BA" w:rsidRDefault="000700BA" w:rsidP="00295186">
      <w:pPr>
        <w:jc w:val="center"/>
        <w:rPr>
          <w:rFonts w:cs="Arial"/>
          <w:b/>
          <w:sz w:val="24"/>
          <w:szCs w:val="24"/>
          <w:lang w:val="sl-SI"/>
        </w:rPr>
      </w:pPr>
      <w:r w:rsidRPr="000700BA">
        <w:rPr>
          <w:rFonts w:cs="Arial"/>
          <w:b/>
          <w:sz w:val="24"/>
          <w:szCs w:val="24"/>
          <w:lang w:val="sl-SI"/>
        </w:rPr>
        <w:t>EVA: 2026-2580-0037</w:t>
      </w:r>
    </w:p>
    <w:p w14:paraId="6C82290B" w14:textId="2A7D286F" w:rsidR="00295186" w:rsidRPr="00295186" w:rsidRDefault="00295186" w:rsidP="00295186">
      <w:pPr>
        <w:jc w:val="center"/>
        <w:rPr>
          <w:rFonts w:cs="Arial"/>
          <w:sz w:val="24"/>
          <w:szCs w:val="24"/>
          <w:lang w:val="sl-SI"/>
        </w:rPr>
      </w:pPr>
    </w:p>
    <w:p w14:paraId="0C3F2F6D" w14:textId="77777777" w:rsidR="007D7C9C" w:rsidRDefault="007D7C9C" w:rsidP="00295186">
      <w:pPr>
        <w:jc w:val="center"/>
        <w:rPr>
          <w:rFonts w:cs="Arial"/>
          <w:sz w:val="24"/>
          <w:szCs w:val="24"/>
          <w:lang w:val="sl-SI"/>
        </w:rPr>
      </w:pPr>
    </w:p>
    <w:p w14:paraId="586D8A86" w14:textId="29C9960C" w:rsidR="00295186" w:rsidRPr="00295186" w:rsidRDefault="0094755D" w:rsidP="00295186">
      <w:pPr>
        <w:jc w:val="center"/>
        <w:rPr>
          <w:rFonts w:cs="Arial"/>
          <w:sz w:val="24"/>
          <w:szCs w:val="24"/>
          <w:lang w:val="sl-SI"/>
        </w:rPr>
      </w:pPr>
      <w:r>
        <w:rPr>
          <w:rFonts w:cs="Arial"/>
          <w:sz w:val="24"/>
          <w:szCs w:val="24"/>
          <w:lang w:val="sl-SI"/>
        </w:rPr>
        <w:t>Novembe</w:t>
      </w:r>
      <w:r w:rsidR="00295186" w:rsidRPr="00295186">
        <w:rPr>
          <w:rFonts w:cs="Arial"/>
          <w:sz w:val="24"/>
          <w:szCs w:val="24"/>
          <w:lang w:val="sl-SI"/>
        </w:rPr>
        <w:t>r 2026</w:t>
      </w:r>
    </w:p>
    <w:p w14:paraId="7D681682" w14:textId="77777777" w:rsidR="00295186" w:rsidRPr="00295186" w:rsidRDefault="00295186" w:rsidP="00295186">
      <w:pPr>
        <w:rPr>
          <w:rFonts w:cs="Arial"/>
          <w:sz w:val="24"/>
          <w:szCs w:val="24"/>
          <w:lang w:val="sl-SI"/>
        </w:rPr>
      </w:pPr>
      <w:r w:rsidRPr="00295186">
        <w:rPr>
          <w:rFonts w:cs="Arial"/>
          <w:sz w:val="24"/>
          <w:szCs w:val="24"/>
          <w:lang w:val="sl-SI"/>
        </w:rPr>
        <w:br w:type="page"/>
      </w:r>
    </w:p>
    <w:p w14:paraId="1D3485A5" w14:textId="77777777" w:rsidR="00295186" w:rsidRPr="00295186" w:rsidRDefault="00295186" w:rsidP="00295186">
      <w:pPr>
        <w:pStyle w:val="Naslov1"/>
        <w:rPr>
          <w:rFonts w:ascii="Arial" w:hAnsi="Arial" w:cs="Arial"/>
          <w:sz w:val="24"/>
          <w:szCs w:val="24"/>
        </w:rPr>
      </w:pPr>
      <w:r w:rsidRPr="00295186">
        <w:rPr>
          <w:rFonts w:ascii="Arial" w:hAnsi="Arial" w:cs="Arial"/>
          <w:sz w:val="24"/>
          <w:szCs w:val="24"/>
        </w:rPr>
        <w:lastRenderedPageBreak/>
        <w:t>I. UVOD</w:t>
      </w:r>
    </w:p>
    <w:p w14:paraId="02F7CDB5" w14:textId="77777777" w:rsidR="00295186" w:rsidRDefault="00295186" w:rsidP="00295186">
      <w:pPr>
        <w:pStyle w:val="Naslov2"/>
        <w:rPr>
          <w:rFonts w:ascii="Arial" w:hAnsi="Arial" w:cs="Arial"/>
          <w:sz w:val="24"/>
          <w:szCs w:val="24"/>
        </w:rPr>
      </w:pPr>
      <w:r w:rsidRPr="00295186">
        <w:rPr>
          <w:rFonts w:ascii="Arial" w:hAnsi="Arial" w:cs="Arial"/>
          <w:sz w:val="24"/>
          <w:szCs w:val="24"/>
        </w:rPr>
        <w:t>1. OCENA STANJA IN RAZLOGI ZA SPREJEM ZAKONA</w:t>
      </w:r>
    </w:p>
    <w:p w14:paraId="6030C170" w14:textId="77777777" w:rsidR="00295186" w:rsidRPr="00295186" w:rsidRDefault="00295186" w:rsidP="00295186">
      <w:pPr>
        <w:jc w:val="both"/>
        <w:rPr>
          <w:lang w:val="sl-SI"/>
        </w:rPr>
      </w:pPr>
    </w:p>
    <w:p w14:paraId="779B4628" w14:textId="77777777" w:rsidR="00295186" w:rsidRPr="007D7C9C" w:rsidRDefault="00295186" w:rsidP="00295186">
      <w:pPr>
        <w:jc w:val="both"/>
        <w:rPr>
          <w:rFonts w:cs="Arial"/>
          <w:sz w:val="20"/>
          <w:szCs w:val="20"/>
          <w:lang w:val="sl-SI"/>
        </w:rPr>
      </w:pPr>
      <w:r w:rsidRPr="007D7C9C">
        <w:rPr>
          <w:rFonts w:cs="Arial"/>
          <w:sz w:val="20"/>
          <w:szCs w:val="20"/>
          <w:lang w:val="sl-SI"/>
        </w:rPr>
        <w:t>Zakon o državnem geodetskem referenčnem sistemu (Uradni list RS, št. 25/14 in 61/17 – ZAID; v nadaljnjem besedilu: ZDGRS) določa državni geodetski referenčni sistem ter naloge in pristojnosti za njegovo vzpostavitev, vodenje in vzdrževanje. Državni geodetski referenčni sistem sestavljata državni prostorski koordinatni sistem in državni topografski sistem.</w:t>
      </w:r>
    </w:p>
    <w:p w14:paraId="1ADF6F96" w14:textId="77777777" w:rsidR="00295186" w:rsidRPr="007D7C9C" w:rsidRDefault="00295186" w:rsidP="00295186">
      <w:pPr>
        <w:jc w:val="both"/>
        <w:rPr>
          <w:rFonts w:cs="Arial"/>
          <w:sz w:val="20"/>
          <w:szCs w:val="20"/>
          <w:lang w:val="sl-SI"/>
        </w:rPr>
      </w:pPr>
      <w:r w:rsidRPr="007D7C9C">
        <w:rPr>
          <w:rFonts w:cs="Arial"/>
          <w:sz w:val="20"/>
          <w:szCs w:val="20"/>
          <w:lang w:val="sl-SI"/>
        </w:rPr>
        <w:t xml:space="preserve">ZDGRS je bil sprejet leta 2014. V času od njegovega sprejema so se geodetske, topografske, kartografske in </w:t>
      </w:r>
      <w:proofErr w:type="spellStart"/>
      <w:r w:rsidRPr="007D7C9C">
        <w:rPr>
          <w:rFonts w:cs="Arial"/>
          <w:sz w:val="20"/>
          <w:szCs w:val="20"/>
          <w:lang w:val="sl-SI"/>
        </w:rPr>
        <w:t>geoinformacijske</w:t>
      </w:r>
      <w:proofErr w:type="spellEnd"/>
      <w:r w:rsidRPr="007D7C9C">
        <w:rPr>
          <w:rFonts w:cs="Arial"/>
          <w:sz w:val="20"/>
          <w:szCs w:val="20"/>
          <w:lang w:val="sl-SI"/>
        </w:rPr>
        <w:t xml:space="preserve"> tehnologije bistveno razvile. Uveljavili so se časovno odvisni pristopi k realizaciji koordinatnih sistemov, objektno strukturirani topografski modeli, </w:t>
      </w:r>
      <w:proofErr w:type="spellStart"/>
      <w:r w:rsidRPr="007D7C9C">
        <w:rPr>
          <w:rFonts w:cs="Arial"/>
          <w:sz w:val="20"/>
          <w:szCs w:val="20"/>
          <w:lang w:val="sl-SI"/>
        </w:rPr>
        <w:t>večrazsežnostni</w:t>
      </w:r>
      <w:proofErr w:type="spellEnd"/>
      <w:r w:rsidRPr="007D7C9C">
        <w:rPr>
          <w:rFonts w:cs="Arial"/>
          <w:sz w:val="20"/>
          <w:szCs w:val="20"/>
          <w:lang w:val="sl-SI"/>
        </w:rPr>
        <w:t xml:space="preserve"> in časovno opredeljeni prostorski podatki, standardizirane omrežne storitve, lasersko skeniranje, satelitsko opazovanje Zemlje ter avtomatizirani in algoritemski postopki obdelave prostorskih podatkov.</w:t>
      </w:r>
    </w:p>
    <w:p w14:paraId="08C88C10" w14:textId="77777777" w:rsidR="00295186" w:rsidRPr="007D7C9C" w:rsidRDefault="00295186" w:rsidP="00295186">
      <w:pPr>
        <w:jc w:val="both"/>
        <w:rPr>
          <w:rFonts w:cs="Arial"/>
          <w:sz w:val="20"/>
          <w:szCs w:val="20"/>
          <w:lang w:val="sl-SI"/>
        </w:rPr>
      </w:pPr>
      <w:r w:rsidRPr="007D7C9C">
        <w:rPr>
          <w:rFonts w:cs="Arial"/>
          <w:sz w:val="20"/>
          <w:szCs w:val="20"/>
          <w:lang w:val="sl-SI"/>
        </w:rPr>
        <w:t xml:space="preserve">Veljavna ureditev državnega prostorskega koordinatnega sistema temelji predvsem na državnih geodetskih točkah in državnem omrežju stalnih GNSS-postaj. Ne vsebuje pa izrecne pravne podlage za </w:t>
      </w:r>
      <w:proofErr w:type="spellStart"/>
      <w:r w:rsidRPr="007D7C9C">
        <w:rPr>
          <w:rFonts w:cs="Arial"/>
          <w:sz w:val="20"/>
          <w:szCs w:val="20"/>
          <w:lang w:val="sl-SI"/>
        </w:rPr>
        <w:t>geokinematski</w:t>
      </w:r>
      <w:proofErr w:type="spellEnd"/>
      <w:r w:rsidRPr="007D7C9C">
        <w:rPr>
          <w:rFonts w:cs="Arial"/>
          <w:sz w:val="20"/>
          <w:szCs w:val="20"/>
          <w:lang w:val="sl-SI"/>
        </w:rPr>
        <w:t xml:space="preserve"> model, model geoida ter druge modele in parametre, ki so potrebni za upoštevanje časovnih sprememb koordinat, uporabo višinskih sistemov in dolgoročno povezljivost z evropskimi in svetovnimi referenčnimi sistemi.</w:t>
      </w:r>
    </w:p>
    <w:p w14:paraId="10B1E8A1" w14:textId="77777777" w:rsidR="00295186" w:rsidRPr="007D7C9C" w:rsidRDefault="00295186" w:rsidP="00295186">
      <w:pPr>
        <w:jc w:val="both"/>
        <w:rPr>
          <w:rFonts w:cs="Arial"/>
          <w:sz w:val="20"/>
          <w:szCs w:val="20"/>
          <w:lang w:val="sl-SI"/>
        </w:rPr>
      </w:pPr>
      <w:r w:rsidRPr="007D7C9C">
        <w:rPr>
          <w:rFonts w:cs="Arial"/>
          <w:sz w:val="20"/>
          <w:szCs w:val="20"/>
          <w:lang w:val="sl-SI"/>
        </w:rPr>
        <w:t xml:space="preserve">Veljavna opredelitev državnega topografskega sistema je pretežno kartografsko in produktno usmerjena. Ne izraža dovolj jasno, da gre za enotno, kakovostno, časovno opredeljeno in </w:t>
      </w:r>
      <w:proofErr w:type="spellStart"/>
      <w:r w:rsidRPr="007D7C9C">
        <w:rPr>
          <w:rFonts w:cs="Arial"/>
          <w:sz w:val="20"/>
          <w:szCs w:val="20"/>
          <w:lang w:val="sl-SI"/>
        </w:rPr>
        <w:t>interoperabilno</w:t>
      </w:r>
      <w:proofErr w:type="spellEnd"/>
      <w:r w:rsidRPr="007D7C9C">
        <w:rPr>
          <w:rFonts w:cs="Arial"/>
          <w:sz w:val="20"/>
          <w:szCs w:val="20"/>
          <w:lang w:val="sl-SI"/>
        </w:rPr>
        <w:t xml:space="preserve"> podatkovno osnovo o naravnih in grajenih značilnostih ozemlja Republike Slovenije, iz katere se zagotavljajo različni kartografski prikazi in digitalne storitve. Zakon prav tako ne opredeljuje državnega topografskega modela kot skupne podlage za strukturo, vsebino, povezave, enolične identifikatorje in časovno komponento topografskih podatkov.</w:t>
      </w:r>
    </w:p>
    <w:p w14:paraId="14361F6A" w14:textId="77777777" w:rsidR="00295186" w:rsidRPr="007D7C9C" w:rsidRDefault="00295186" w:rsidP="00295186">
      <w:pPr>
        <w:jc w:val="both"/>
        <w:rPr>
          <w:rFonts w:cs="Arial"/>
          <w:sz w:val="20"/>
          <w:szCs w:val="20"/>
          <w:lang w:val="sl-SI"/>
        </w:rPr>
      </w:pPr>
      <w:r w:rsidRPr="007D7C9C">
        <w:rPr>
          <w:rFonts w:cs="Arial"/>
          <w:sz w:val="20"/>
          <w:szCs w:val="20"/>
          <w:lang w:val="sl-SI"/>
        </w:rPr>
        <w:t xml:space="preserve">Ureditev daljinskega zaznavanja ne odraža več dejanskega obsega sodobnih virov. Poleg </w:t>
      </w:r>
      <w:proofErr w:type="spellStart"/>
      <w:r w:rsidRPr="007D7C9C">
        <w:rPr>
          <w:rFonts w:cs="Arial"/>
          <w:sz w:val="20"/>
          <w:szCs w:val="20"/>
          <w:lang w:val="sl-SI"/>
        </w:rPr>
        <w:t>aerofotografiranja</w:t>
      </w:r>
      <w:proofErr w:type="spellEnd"/>
      <w:r w:rsidRPr="007D7C9C">
        <w:rPr>
          <w:rFonts w:cs="Arial"/>
          <w:sz w:val="20"/>
          <w:szCs w:val="20"/>
          <w:lang w:val="sl-SI"/>
        </w:rPr>
        <w:t xml:space="preserve"> in </w:t>
      </w:r>
      <w:proofErr w:type="spellStart"/>
      <w:r w:rsidRPr="007D7C9C">
        <w:rPr>
          <w:rFonts w:cs="Arial"/>
          <w:sz w:val="20"/>
          <w:szCs w:val="20"/>
          <w:lang w:val="sl-SI"/>
        </w:rPr>
        <w:t>ortofota</w:t>
      </w:r>
      <w:proofErr w:type="spellEnd"/>
      <w:r w:rsidRPr="007D7C9C">
        <w:rPr>
          <w:rFonts w:cs="Arial"/>
          <w:sz w:val="20"/>
          <w:szCs w:val="20"/>
          <w:lang w:val="sl-SI"/>
        </w:rPr>
        <w:t xml:space="preserve"> imajo danes pomembno vlogo lasersko skeniranje, satelitski zajemi, poševno snemanje, </w:t>
      </w:r>
      <w:proofErr w:type="spellStart"/>
      <w:r w:rsidRPr="007D7C9C">
        <w:rPr>
          <w:rFonts w:cs="Arial"/>
          <w:sz w:val="20"/>
          <w:szCs w:val="20"/>
          <w:lang w:val="sl-SI"/>
        </w:rPr>
        <w:t>večspektralni</w:t>
      </w:r>
      <w:proofErr w:type="spellEnd"/>
      <w:r w:rsidRPr="007D7C9C">
        <w:rPr>
          <w:rFonts w:cs="Arial"/>
          <w:sz w:val="20"/>
          <w:szCs w:val="20"/>
          <w:lang w:val="sl-SI"/>
        </w:rPr>
        <w:t xml:space="preserve"> in drugi podatki. Za zagotovitev primerljive ravni kakovosti in ažurnosti na celotnem ozemlju države je treba določiti tudi cikel vzdrževanja podatkov laserskega skeniranja.</w:t>
      </w:r>
    </w:p>
    <w:p w14:paraId="7B5FDE73" w14:textId="77777777" w:rsidR="00295186" w:rsidRPr="007D7C9C" w:rsidRDefault="00295186" w:rsidP="00295186">
      <w:pPr>
        <w:jc w:val="both"/>
        <w:rPr>
          <w:rFonts w:cs="Arial"/>
          <w:sz w:val="20"/>
          <w:szCs w:val="20"/>
          <w:lang w:val="sl-SI"/>
        </w:rPr>
      </w:pPr>
      <w:r w:rsidRPr="007D7C9C">
        <w:rPr>
          <w:rFonts w:cs="Arial"/>
          <w:sz w:val="20"/>
          <w:szCs w:val="20"/>
          <w:lang w:val="sl-SI"/>
        </w:rPr>
        <w:t>Na področju državnih kart manjka državna topografska karta v merilu 1 : 25 000. Karta tega merila je bila v Sloveniji že izdelana, vendar se po letu 2000 ni več sistematično vzdrževala. Ministrstvo za obrambo je v okviru projekta POSKART posodobilo kartografske podlage tega merila, zato obstajajo strokovne in podatkovne možnosti za ponovno uvedbo ter skupno vzdrževanje civilnega in obrambnega kartografskega proizvoda. Hkrati se v zakon vključuje državna pregledna karta v merilu 1 : 2 500 000, ki jo Geodetska uprava Republike Slovenije že izdeluje.</w:t>
      </w:r>
    </w:p>
    <w:p w14:paraId="27E5E3C8" w14:textId="77777777" w:rsidR="00295186" w:rsidRPr="007D7C9C" w:rsidRDefault="00295186" w:rsidP="00295186">
      <w:pPr>
        <w:jc w:val="both"/>
        <w:rPr>
          <w:rFonts w:cs="Arial"/>
          <w:sz w:val="20"/>
          <w:szCs w:val="20"/>
          <w:lang w:val="sl-SI"/>
        </w:rPr>
      </w:pPr>
      <w:r w:rsidRPr="007D7C9C">
        <w:rPr>
          <w:rFonts w:cs="Arial"/>
          <w:sz w:val="20"/>
          <w:szCs w:val="20"/>
          <w:lang w:val="sl-SI"/>
        </w:rPr>
        <w:t>Razlog za sprejem novele je zato uskladitev zakonskega okvira z dejanskim stanjem državne geodetske in topografske infrastrukture ter zagotovitev tehnološko nevtralne pravne podlage za njen nadaljnji razvoj. Novela ne spreminja temeljne zasnove ZDGRS, temveč jo dopolnjuje in posodablja.</w:t>
      </w:r>
    </w:p>
    <w:p w14:paraId="396028D4" w14:textId="77777777" w:rsidR="00295186" w:rsidRPr="00295186" w:rsidRDefault="00295186" w:rsidP="00295186">
      <w:pPr>
        <w:pStyle w:val="Naslov2"/>
        <w:rPr>
          <w:rFonts w:ascii="Arial" w:hAnsi="Arial" w:cs="Arial"/>
          <w:sz w:val="24"/>
          <w:szCs w:val="24"/>
        </w:rPr>
      </w:pPr>
      <w:r w:rsidRPr="00295186">
        <w:rPr>
          <w:rFonts w:ascii="Arial" w:hAnsi="Arial" w:cs="Arial"/>
          <w:sz w:val="24"/>
          <w:szCs w:val="24"/>
        </w:rPr>
        <w:t>2. CILJI, NAČELA IN POGLAVITNE REŠITVE ZAKONA</w:t>
      </w:r>
    </w:p>
    <w:p w14:paraId="390B1732" w14:textId="77777777" w:rsidR="00295186" w:rsidRPr="00295186" w:rsidRDefault="00295186" w:rsidP="00295186">
      <w:pPr>
        <w:pStyle w:val="Naslov3"/>
        <w:rPr>
          <w:rFonts w:ascii="Arial" w:hAnsi="Arial" w:cs="Arial"/>
          <w:sz w:val="24"/>
          <w:szCs w:val="24"/>
        </w:rPr>
      </w:pPr>
      <w:r w:rsidRPr="00295186">
        <w:rPr>
          <w:rFonts w:ascii="Arial" w:hAnsi="Arial" w:cs="Arial"/>
          <w:sz w:val="24"/>
          <w:szCs w:val="24"/>
        </w:rPr>
        <w:t>2.1 Cilji</w:t>
      </w:r>
    </w:p>
    <w:p w14:paraId="7985AC42" w14:textId="77777777" w:rsidR="00295186" w:rsidRPr="00295186" w:rsidRDefault="00295186" w:rsidP="00295186">
      <w:pPr>
        <w:rPr>
          <w:rFonts w:cs="Arial"/>
          <w:sz w:val="20"/>
          <w:szCs w:val="20"/>
          <w:lang w:val="sl-SI"/>
        </w:rPr>
      </w:pPr>
      <w:r w:rsidRPr="00295186">
        <w:rPr>
          <w:rFonts w:cs="Arial"/>
          <w:sz w:val="20"/>
          <w:szCs w:val="20"/>
          <w:lang w:val="sl-SI"/>
        </w:rPr>
        <w:t>Osnovni cilj predloga zakona je posodobiti pravno ureditev državnega geodetskega referenčnega sistema, da bo zagotavljala dolgoročno stabilno realizacijo državnega prostorskega koordinatnega sistema ter sodobno, podatkovno usmerjeno vodenje državnega topografskega sistema.</w:t>
      </w:r>
    </w:p>
    <w:p w14:paraId="182E4AAD" w14:textId="77777777" w:rsidR="00295186" w:rsidRPr="00295186" w:rsidRDefault="00295186" w:rsidP="00295186">
      <w:pPr>
        <w:rPr>
          <w:rFonts w:cs="Arial"/>
          <w:sz w:val="20"/>
          <w:szCs w:val="20"/>
          <w:lang w:val="sl-SI"/>
        </w:rPr>
      </w:pPr>
      <w:r w:rsidRPr="00295186">
        <w:rPr>
          <w:rFonts w:cs="Arial"/>
          <w:sz w:val="20"/>
          <w:szCs w:val="20"/>
          <w:lang w:val="sl-SI"/>
        </w:rPr>
        <w:t>Neposredni cilji predloga zakona so:</w:t>
      </w:r>
    </w:p>
    <w:p w14:paraId="42F39B80"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 xml:space="preserve">vzpostaviti izrecno pravno podlago za </w:t>
      </w:r>
      <w:proofErr w:type="spellStart"/>
      <w:r w:rsidRPr="00295186">
        <w:rPr>
          <w:rFonts w:cs="Arial"/>
          <w:sz w:val="20"/>
          <w:szCs w:val="20"/>
          <w:lang w:val="sl-SI"/>
        </w:rPr>
        <w:t>geokinematski</w:t>
      </w:r>
      <w:proofErr w:type="spellEnd"/>
      <w:r w:rsidRPr="00295186">
        <w:rPr>
          <w:rFonts w:cs="Arial"/>
          <w:sz w:val="20"/>
          <w:szCs w:val="20"/>
          <w:lang w:val="sl-SI"/>
        </w:rPr>
        <w:t xml:space="preserve"> model, model geoida ter druge geodetske modele in parametre;</w:t>
      </w:r>
    </w:p>
    <w:p w14:paraId="16A15060"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 xml:space="preserve">opredeliti državni topografski sistem kot enotno, ažurno, kakovostno in </w:t>
      </w:r>
      <w:proofErr w:type="spellStart"/>
      <w:r w:rsidRPr="00295186">
        <w:rPr>
          <w:rFonts w:cs="Arial"/>
          <w:sz w:val="20"/>
          <w:szCs w:val="20"/>
          <w:lang w:val="sl-SI"/>
        </w:rPr>
        <w:t>interoperabilno</w:t>
      </w:r>
      <w:proofErr w:type="spellEnd"/>
      <w:r w:rsidRPr="00295186">
        <w:rPr>
          <w:rFonts w:cs="Arial"/>
          <w:sz w:val="20"/>
          <w:szCs w:val="20"/>
          <w:lang w:val="sl-SI"/>
        </w:rPr>
        <w:t xml:space="preserve"> prostorsko podatkovno osnovo;</w:t>
      </w:r>
    </w:p>
    <w:p w14:paraId="4595224E"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urediti državni topografski model kot skupno podlago za strukturo, vsebino, povezave, enolične identifikatorje in časovno komponento topografskih podatkov;</w:t>
      </w:r>
    </w:p>
    <w:p w14:paraId="0551E35B"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okrepiti povezljivost topografskih podatkov z drugimi uradnimi prostorskimi podatki in njihovo strojno podprto uporabo;</w:t>
      </w:r>
    </w:p>
    <w:p w14:paraId="318BC571"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vključiti omrežne storitve med sestavine državnega topografskega sistema;</w:t>
      </w:r>
    </w:p>
    <w:p w14:paraId="5A226068"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posodobiti ureditev daljinskega zaznavanja in določiti šestletni cikel podatkov laserskega skeniranja;</w:t>
      </w:r>
    </w:p>
    <w:p w14:paraId="73D9663F"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ponovno uvesti državno topografsko karto v merilu 1 : 25 000 in dopolniti sistem državnih preglednih kart;</w:t>
      </w:r>
    </w:p>
    <w:p w14:paraId="76347160"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omogočiti nadzorovano uporabo avtomatiziranih in algoritemskih postopkov, vključno z metodami umetne inteligence, ob zagotovljenem strokovnem preverjanju, sledljivosti in dokumentiranju.</w:t>
      </w:r>
    </w:p>
    <w:p w14:paraId="54EE5EB1" w14:textId="77777777" w:rsidR="00295186" w:rsidRPr="007D7C9C" w:rsidRDefault="00295186" w:rsidP="00295186">
      <w:pPr>
        <w:pStyle w:val="Naslov3"/>
        <w:rPr>
          <w:rFonts w:ascii="Arial" w:hAnsi="Arial" w:cs="Arial"/>
          <w:sz w:val="24"/>
          <w:szCs w:val="24"/>
        </w:rPr>
      </w:pPr>
      <w:r w:rsidRPr="007D7C9C">
        <w:rPr>
          <w:rFonts w:ascii="Arial" w:hAnsi="Arial" w:cs="Arial"/>
          <w:sz w:val="24"/>
          <w:szCs w:val="24"/>
        </w:rPr>
        <w:t>2.2 Načela</w:t>
      </w:r>
    </w:p>
    <w:p w14:paraId="57B39F04" w14:textId="77777777" w:rsidR="00295186" w:rsidRPr="00295186" w:rsidRDefault="00295186" w:rsidP="00295186">
      <w:pPr>
        <w:rPr>
          <w:rFonts w:cs="Arial"/>
          <w:sz w:val="20"/>
          <w:szCs w:val="20"/>
          <w:lang w:val="sl-SI"/>
        </w:rPr>
      </w:pPr>
      <w:r w:rsidRPr="00295186">
        <w:rPr>
          <w:rFonts w:cs="Arial"/>
          <w:sz w:val="20"/>
          <w:szCs w:val="20"/>
          <w:lang w:val="sl-SI"/>
        </w:rPr>
        <w:t>Predlog zakona ne odstopa od temeljnih načel ZDGRS. Dodatno jih razvija zlasti z naslednjimi načeli:</w:t>
      </w:r>
    </w:p>
    <w:p w14:paraId="20E839D1"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načelo enotnosti in kakovosti državnega geodetskega referenčnega sistema;</w:t>
      </w:r>
    </w:p>
    <w:p w14:paraId="07FEC6D8"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 xml:space="preserve">načelo </w:t>
      </w:r>
      <w:proofErr w:type="spellStart"/>
      <w:r w:rsidRPr="00295186">
        <w:rPr>
          <w:rFonts w:cs="Arial"/>
          <w:sz w:val="20"/>
          <w:szCs w:val="20"/>
          <w:lang w:val="sl-SI"/>
        </w:rPr>
        <w:t>interoperabilnosti</w:t>
      </w:r>
      <w:proofErr w:type="spellEnd"/>
      <w:r w:rsidRPr="00295186">
        <w:rPr>
          <w:rFonts w:cs="Arial"/>
          <w:sz w:val="20"/>
          <w:szCs w:val="20"/>
          <w:lang w:val="sl-SI"/>
        </w:rPr>
        <w:t xml:space="preserve"> in povezljivosti prostorskih podatkov;</w:t>
      </w:r>
    </w:p>
    <w:p w14:paraId="541EFD9F"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načelo časovne opredeljenosti in sledljivosti podatkov;</w:t>
      </w:r>
    </w:p>
    <w:p w14:paraId="43F49C98"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načelo tehnološke nevtralnosti;</w:t>
      </w:r>
    </w:p>
    <w:p w14:paraId="1A285946"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načelo strokovnega nadzora nad avtomatiziranimi postopki;</w:t>
      </w:r>
    </w:p>
    <w:p w14:paraId="18F5950B"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načelo javne dostopnosti državnih zbirk in omrežnih storitev;</w:t>
      </w:r>
    </w:p>
    <w:p w14:paraId="20638CD5"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načelo gospodarnega ponovnega vplivanja in medinstitucionalnega sodelovanja pri vzpostavljanju državnih kartografskih proizvodov.</w:t>
      </w:r>
    </w:p>
    <w:p w14:paraId="261E85F2" w14:textId="77777777" w:rsidR="00295186" w:rsidRPr="007D7C9C" w:rsidRDefault="00295186" w:rsidP="00295186">
      <w:pPr>
        <w:pStyle w:val="Naslov3"/>
        <w:rPr>
          <w:rFonts w:ascii="Arial" w:hAnsi="Arial" w:cs="Arial"/>
          <w:sz w:val="24"/>
          <w:szCs w:val="24"/>
        </w:rPr>
      </w:pPr>
      <w:r w:rsidRPr="007D7C9C">
        <w:rPr>
          <w:rFonts w:ascii="Arial" w:hAnsi="Arial" w:cs="Arial"/>
          <w:sz w:val="24"/>
          <w:szCs w:val="24"/>
        </w:rPr>
        <w:t>2.3 Poglavitne rešitve</w:t>
      </w:r>
    </w:p>
    <w:p w14:paraId="7C056216" w14:textId="77777777" w:rsidR="00295186" w:rsidRPr="00295186" w:rsidRDefault="00295186" w:rsidP="00295186">
      <w:pPr>
        <w:rPr>
          <w:rFonts w:cs="Arial"/>
          <w:sz w:val="20"/>
          <w:szCs w:val="20"/>
          <w:lang w:val="sl-SI"/>
        </w:rPr>
      </w:pPr>
      <w:r w:rsidRPr="00295186">
        <w:rPr>
          <w:rFonts w:cs="Arial"/>
          <w:sz w:val="20"/>
          <w:szCs w:val="20"/>
          <w:lang w:val="sl-SI"/>
        </w:rPr>
        <w:t>Predlog zakona vsebuje naslednje poglavitne rešitve:</w:t>
      </w:r>
    </w:p>
    <w:p w14:paraId="7590E9A3"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 xml:space="preserve">v zbirko podatkov državnega prostorskega koordinatnega sistema vključuje </w:t>
      </w:r>
      <w:proofErr w:type="spellStart"/>
      <w:r w:rsidRPr="00295186">
        <w:rPr>
          <w:rFonts w:cs="Arial"/>
          <w:sz w:val="20"/>
          <w:szCs w:val="20"/>
          <w:lang w:val="sl-SI"/>
        </w:rPr>
        <w:t>geokinematski</w:t>
      </w:r>
      <w:proofErr w:type="spellEnd"/>
      <w:r w:rsidRPr="00295186">
        <w:rPr>
          <w:rFonts w:cs="Arial"/>
          <w:sz w:val="20"/>
          <w:szCs w:val="20"/>
          <w:lang w:val="sl-SI"/>
        </w:rPr>
        <w:t xml:space="preserve"> model, model geoida ter druge modele in parametre;</w:t>
      </w:r>
    </w:p>
    <w:p w14:paraId="536017F6"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na novo opredeljuje državni topografski sistem in njegovo vlogo v nacionalni infrastrukturi za prostorske informacije;</w:t>
      </w:r>
    </w:p>
    <w:p w14:paraId="28841B0D"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določa pogoje za uporabo avtomatiziranih in algoritemskih postopkov pri vzpostavljanju, vzdrževanju, posodabljanju in nadzoru kakovosti;</w:t>
      </w:r>
    </w:p>
    <w:p w14:paraId="6F0E7DAA"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med sestavine sistema uvršča državni topografski model in storitve za dostop, pregledovanje, poizvedovanje, povezovanje, prenos in uporabo podatkov;</w:t>
      </w:r>
    </w:p>
    <w:p w14:paraId="19F7C897"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določa vsebino državnega topografskega modela ter vodenje topografskih podatkov v skladu z njim;</w:t>
      </w:r>
    </w:p>
    <w:p w14:paraId="51D6F6A3"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krepi pravno podlago za podatkovne modele, identifikatorje, metapodatke, pravila kakovosti in storitve povezovanja;</w:t>
      </w:r>
    </w:p>
    <w:p w14:paraId="3EC0A461"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 xml:space="preserve">posodablja zbirko podatkov daljinskega zaznavanja ter ohranja triletni cikel </w:t>
      </w:r>
      <w:proofErr w:type="spellStart"/>
      <w:r w:rsidRPr="00295186">
        <w:rPr>
          <w:rFonts w:cs="Arial"/>
          <w:sz w:val="20"/>
          <w:szCs w:val="20"/>
          <w:lang w:val="sl-SI"/>
        </w:rPr>
        <w:t>aerofotografiranja</w:t>
      </w:r>
      <w:proofErr w:type="spellEnd"/>
      <w:r w:rsidRPr="00295186">
        <w:rPr>
          <w:rFonts w:cs="Arial"/>
          <w:sz w:val="20"/>
          <w:szCs w:val="20"/>
          <w:lang w:val="sl-SI"/>
        </w:rPr>
        <w:t xml:space="preserve"> in uvaja šestletni cikel laserskega skeniranja;</w:t>
      </w:r>
    </w:p>
    <w:p w14:paraId="7F6EFCEB" w14:textId="77777777" w:rsidR="00295186" w:rsidRPr="00295186" w:rsidRDefault="00295186" w:rsidP="00295186">
      <w:pPr>
        <w:pStyle w:val="Oznaenseznam"/>
        <w:tabs>
          <w:tab w:val="num" w:pos="360"/>
        </w:tabs>
        <w:ind w:left="360" w:hanging="360"/>
        <w:rPr>
          <w:rFonts w:cs="Arial"/>
          <w:sz w:val="20"/>
          <w:szCs w:val="20"/>
          <w:lang w:val="sl-SI"/>
        </w:rPr>
      </w:pPr>
      <w:r w:rsidRPr="00295186">
        <w:rPr>
          <w:rFonts w:cs="Arial"/>
          <w:sz w:val="20"/>
          <w:szCs w:val="20"/>
          <w:lang w:val="sl-SI"/>
        </w:rPr>
        <w:t>uvaja državno topografsko karto 1 : 25 000 in državno pregledno karto 1 : 2 500 000 ter opušča zakonsko vezanost digitalnega vira na delitev na liste.</w:t>
      </w:r>
    </w:p>
    <w:p w14:paraId="5FE9C1D9" w14:textId="77777777" w:rsidR="00295186" w:rsidRPr="00295186" w:rsidRDefault="00295186" w:rsidP="00295186">
      <w:pPr>
        <w:pStyle w:val="Naslov2"/>
        <w:rPr>
          <w:rFonts w:ascii="Arial" w:hAnsi="Arial" w:cs="Arial"/>
          <w:sz w:val="24"/>
          <w:szCs w:val="24"/>
        </w:rPr>
      </w:pPr>
      <w:r w:rsidRPr="00295186">
        <w:rPr>
          <w:rFonts w:ascii="Arial" w:hAnsi="Arial" w:cs="Arial"/>
          <w:sz w:val="24"/>
          <w:szCs w:val="24"/>
        </w:rPr>
        <w:t>3. OCENA FINANČNIH POSLEDIC PREDLOGA ZAKONA ZA DRŽAVNI PRORAČUN IN DRUGA JAVNA FINANČNA SREDSTVA</w:t>
      </w:r>
    </w:p>
    <w:p w14:paraId="25BE930D" w14:textId="77777777" w:rsidR="00295186" w:rsidRPr="00295186" w:rsidRDefault="00295186" w:rsidP="00295186">
      <w:pPr>
        <w:pStyle w:val="Naslov3"/>
        <w:rPr>
          <w:rFonts w:ascii="Arial" w:hAnsi="Arial" w:cs="Arial"/>
          <w:sz w:val="24"/>
          <w:szCs w:val="24"/>
        </w:rPr>
      </w:pPr>
      <w:r w:rsidRPr="00295186">
        <w:rPr>
          <w:rFonts w:ascii="Arial" w:hAnsi="Arial" w:cs="Arial"/>
          <w:sz w:val="24"/>
          <w:szCs w:val="24"/>
        </w:rPr>
        <w:t>3.1 Ocena finančnih posledic za državni proračun</w:t>
      </w:r>
    </w:p>
    <w:p w14:paraId="1B1C1ECF" w14:textId="77777777" w:rsidR="00295186" w:rsidRPr="00844573" w:rsidRDefault="00295186" w:rsidP="00844573">
      <w:pPr>
        <w:jc w:val="both"/>
        <w:rPr>
          <w:rFonts w:cs="Arial"/>
          <w:sz w:val="20"/>
          <w:szCs w:val="20"/>
          <w:lang w:val="sl-SI"/>
        </w:rPr>
      </w:pPr>
      <w:r w:rsidRPr="00844573">
        <w:rPr>
          <w:rFonts w:cs="Arial"/>
          <w:sz w:val="20"/>
          <w:szCs w:val="20"/>
          <w:lang w:val="sl-SI"/>
        </w:rPr>
        <w:t>Predlagane spremembe imajo deloma neposredne finančne posledice za državni proračun. Neposredne dodatne obveznosti so povezane predvsem s šestletnim ciklom laserskega skeniranja ter pripravo in vzdrževanjem državne topografske karte v merilu 1 : 25 000; druge spremembe se pretežno izvajajo v okviru obstoječih nalog, informacijskih sistemov in razpoložljivih sredstev.</w:t>
      </w:r>
    </w:p>
    <w:p w14:paraId="20D6B0CF" w14:textId="77777777" w:rsidR="00295186" w:rsidRPr="00844573" w:rsidRDefault="00295186" w:rsidP="00844573">
      <w:pPr>
        <w:jc w:val="both"/>
        <w:rPr>
          <w:rFonts w:cs="Arial"/>
          <w:sz w:val="20"/>
          <w:szCs w:val="20"/>
          <w:lang w:val="sl-SI"/>
        </w:rPr>
      </w:pPr>
      <w:r w:rsidRPr="00844573">
        <w:rPr>
          <w:rFonts w:cs="Arial"/>
          <w:sz w:val="20"/>
          <w:szCs w:val="20"/>
          <w:lang w:val="sl-SI"/>
        </w:rPr>
        <w:t>Stroški izvedbe celotnega šestletnega cikla laserskega skeniranja so ocenjeni na 2.000.000 EUR, kar pomeni povprečno 333.000 EUR na leto dodatnih obveznosti.</w:t>
      </w:r>
    </w:p>
    <w:p w14:paraId="6749C538" w14:textId="77777777" w:rsidR="00295186" w:rsidRPr="00844573" w:rsidRDefault="00295186" w:rsidP="00844573">
      <w:pPr>
        <w:jc w:val="both"/>
        <w:rPr>
          <w:rFonts w:cs="Arial"/>
          <w:sz w:val="20"/>
          <w:szCs w:val="20"/>
          <w:lang w:val="sl-SI"/>
        </w:rPr>
      </w:pPr>
      <w:r w:rsidRPr="00844573">
        <w:rPr>
          <w:rFonts w:cs="Arial"/>
          <w:sz w:val="20"/>
          <w:szCs w:val="20"/>
          <w:lang w:val="sl-SI"/>
        </w:rPr>
        <w:t>Za pripravo kartografskega ključa ter redno vzdrževanje državne topografske karte v merilu 1 : 25 000 so stroški ocenjeni na 145.000 EUR letno. Ker bo mogoče pomemben del rezultatov prevzeti od Ministrstva za obrambo, bo delež stroškov posameznega organa določen glede na dogovorjeni model sodelovanja.</w:t>
      </w:r>
    </w:p>
    <w:p w14:paraId="141FF540"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Skupna ocenjena povprečna letna dodatna obveznost znaša 478.000 EUR. Določbe o </w:t>
      </w:r>
      <w:proofErr w:type="spellStart"/>
      <w:r w:rsidRPr="00844573">
        <w:rPr>
          <w:rFonts w:cs="Arial"/>
          <w:sz w:val="20"/>
          <w:szCs w:val="20"/>
          <w:lang w:val="sl-SI"/>
        </w:rPr>
        <w:t>geokinematskem</w:t>
      </w:r>
      <w:proofErr w:type="spellEnd"/>
      <w:r w:rsidRPr="00844573">
        <w:rPr>
          <w:rFonts w:cs="Arial"/>
          <w:sz w:val="20"/>
          <w:szCs w:val="20"/>
          <w:lang w:val="sl-SI"/>
        </w:rPr>
        <w:t xml:space="preserve"> modelu, modelu geoida, </w:t>
      </w:r>
      <w:proofErr w:type="spellStart"/>
      <w:r w:rsidRPr="00844573">
        <w:rPr>
          <w:rFonts w:cs="Arial"/>
          <w:sz w:val="20"/>
          <w:szCs w:val="20"/>
          <w:lang w:val="sl-SI"/>
        </w:rPr>
        <w:t>interoperabilnosti</w:t>
      </w:r>
      <w:proofErr w:type="spellEnd"/>
      <w:r w:rsidRPr="00844573">
        <w:rPr>
          <w:rFonts w:cs="Arial"/>
          <w:sz w:val="20"/>
          <w:szCs w:val="20"/>
          <w:lang w:val="sl-SI"/>
        </w:rPr>
        <w:t>, metapodatkih, omrežnih storitvah ter avtomatiziranih postopkih pretežno formalizirajo oziroma nadgrajujejo obstoječe naloge in se bodo izvajale postopno v okviru razpoložljivih sredstev, razvojnih projektov in morebitnih evropskih virov financiranja.</w:t>
      </w:r>
    </w:p>
    <w:p w14:paraId="29104E0D" w14:textId="4336765B" w:rsidR="00295186" w:rsidRPr="00844573" w:rsidRDefault="00295186" w:rsidP="00844573">
      <w:pPr>
        <w:jc w:val="both"/>
        <w:rPr>
          <w:rFonts w:cs="Arial"/>
          <w:sz w:val="20"/>
          <w:szCs w:val="20"/>
          <w:lang w:val="sl-SI"/>
        </w:rPr>
      </w:pPr>
      <w:r w:rsidRPr="00844573">
        <w:rPr>
          <w:rFonts w:cs="Arial"/>
          <w:sz w:val="20"/>
          <w:szCs w:val="20"/>
          <w:lang w:val="sl-SI"/>
        </w:rPr>
        <w:t xml:space="preserve">Sredstva za izvajanje nalog bodo zagotovljena na proračunskih postavkah Ministrstva za </w:t>
      </w:r>
      <w:r w:rsidR="007D7C9C">
        <w:rPr>
          <w:rFonts w:cs="Arial"/>
          <w:sz w:val="20"/>
          <w:szCs w:val="20"/>
          <w:lang w:val="sl-SI"/>
        </w:rPr>
        <w:t xml:space="preserve">okolje </w:t>
      </w:r>
      <w:r w:rsidRPr="00844573">
        <w:rPr>
          <w:rFonts w:cs="Arial"/>
          <w:sz w:val="20"/>
          <w:szCs w:val="20"/>
          <w:lang w:val="sl-SI"/>
        </w:rPr>
        <w:t>in prostor, Geodetske uprave Republike Slovenije, ter glede državne topografske karte 1 : 25 000 tudi skladno z dogovorom z ministrstvom, pristojnim za obrambo.</w:t>
      </w:r>
    </w:p>
    <w:p w14:paraId="718F0C3B" w14:textId="77777777" w:rsidR="00295186" w:rsidRPr="007D7C9C" w:rsidRDefault="00295186" w:rsidP="00295186">
      <w:pPr>
        <w:pStyle w:val="Naslov3"/>
        <w:rPr>
          <w:rFonts w:ascii="Arial" w:hAnsi="Arial" w:cs="Arial"/>
        </w:rPr>
      </w:pPr>
      <w:r w:rsidRPr="007D7C9C">
        <w:rPr>
          <w:rFonts w:ascii="Arial" w:hAnsi="Arial" w:cs="Arial"/>
        </w:rPr>
        <w:t>3.2 Ocena finančnih posledic za druga javnofinančna sredstva</w:t>
      </w:r>
    </w:p>
    <w:p w14:paraId="17D52687" w14:textId="77777777" w:rsidR="00295186" w:rsidRPr="007D7C9C" w:rsidRDefault="00295186" w:rsidP="00844573">
      <w:pPr>
        <w:jc w:val="both"/>
        <w:rPr>
          <w:rFonts w:cs="Arial"/>
          <w:sz w:val="20"/>
          <w:szCs w:val="20"/>
          <w:lang w:val="sl-SI"/>
        </w:rPr>
      </w:pPr>
      <w:r w:rsidRPr="007D7C9C">
        <w:rPr>
          <w:rFonts w:cs="Arial"/>
          <w:sz w:val="20"/>
          <w:szCs w:val="20"/>
          <w:lang w:val="sl-SI"/>
        </w:rPr>
        <w:t>Predlog zakona nima neposrednih finančnih posledic za proračune samoupravnih lokalnih skupnosti, Zavod za zdravstveno zavarovanje Slovenije, Zavod za pokojninsko in invalidsko zavarovanje Slovenije ali druga javnofinančna sredstva.</w:t>
      </w:r>
    </w:p>
    <w:p w14:paraId="46D40BFD" w14:textId="1B675668" w:rsidR="00295186" w:rsidRDefault="00295186" w:rsidP="007D7C9C">
      <w:pPr>
        <w:pStyle w:val="Naslov2"/>
        <w:rPr>
          <w:rFonts w:eastAsia="Arial" w:cstheme="majorHAnsi"/>
          <w:color w:val="auto"/>
          <w:kern w:val="0"/>
          <w:sz w:val="21"/>
          <w:szCs w:val="22"/>
          <w14:ligatures w14:val="none"/>
        </w:rPr>
      </w:pPr>
      <w:r w:rsidRPr="00844573">
        <w:rPr>
          <w:rFonts w:ascii="Arial" w:hAnsi="Arial" w:cs="Arial"/>
          <w:sz w:val="24"/>
          <w:szCs w:val="24"/>
        </w:rPr>
        <w:t>4. NAVEDBA, DA SO SREDSTVA ZA IZVAJANJE ZAKONA V DRŽAVNEM PRORAČUNU ZAGOTOVLJENA</w:t>
      </w:r>
    </w:p>
    <w:p w14:paraId="1F2FE806" w14:textId="0FA416E8" w:rsidR="007D7C9C" w:rsidRPr="007D7C9C" w:rsidRDefault="007D7C9C" w:rsidP="007D7C9C">
      <w:pPr>
        <w:rPr>
          <w:sz w:val="20"/>
          <w:szCs w:val="20"/>
          <w:lang w:val="sl-SI"/>
        </w:rPr>
      </w:pPr>
      <w:r>
        <w:rPr>
          <w:sz w:val="20"/>
          <w:szCs w:val="20"/>
          <w:lang w:val="sl-SI"/>
        </w:rPr>
        <w:t>Sredstva so zagotovljena v okviru sprejetega proračuna Geodetske uprave Republike Slovenije.</w:t>
      </w:r>
    </w:p>
    <w:p w14:paraId="4FDCC24D" w14:textId="77777777" w:rsidR="00295186" w:rsidRPr="00844573" w:rsidRDefault="00295186" w:rsidP="00295186">
      <w:pPr>
        <w:rPr>
          <w:rFonts w:cs="Arial"/>
          <w:sz w:val="20"/>
          <w:szCs w:val="20"/>
          <w:lang w:val="sl-SI"/>
        </w:rPr>
      </w:pPr>
      <w:r w:rsidRPr="00844573">
        <w:rPr>
          <w:rFonts w:cs="Arial"/>
          <w:sz w:val="20"/>
          <w:szCs w:val="20"/>
          <w:lang w:val="sl-SI"/>
        </w:rPr>
        <w:t>Predvidene aktivnosti se bodo izvajale v obsegu zagotovljenih pravic porabe v vsakokrat veljavnem državnem proračunu. Če sredstva za posamezno proračunsko leto še niso zagotovljena, se vključijo v pripravo sprememb proračuna oziroma proračunov za naslednja leta.</w:t>
      </w:r>
    </w:p>
    <w:p w14:paraId="6316D232" w14:textId="77777777" w:rsidR="00295186" w:rsidRPr="00844573" w:rsidRDefault="00295186" w:rsidP="00295186">
      <w:pPr>
        <w:pStyle w:val="Naslov2"/>
        <w:rPr>
          <w:rFonts w:ascii="Arial" w:hAnsi="Arial" w:cs="Arial"/>
          <w:sz w:val="24"/>
          <w:szCs w:val="24"/>
        </w:rPr>
      </w:pPr>
      <w:r w:rsidRPr="00844573">
        <w:rPr>
          <w:rFonts w:ascii="Arial" w:hAnsi="Arial" w:cs="Arial"/>
          <w:sz w:val="24"/>
          <w:szCs w:val="24"/>
        </w:rPr>
        <w:t>5. PRILAGOJENOST UREDITVE PRAVU EU IN PRIKAZ UREDITVE V DRUGIH PRAVNIH SISTEMIH</w:t>
      </w:r>
    </w:p>
    <w:p w14:paraId="7D8ABA47" w14:textId="77777777" w:rsidR="00295186" w:rsidRPr="00844573" w:rsidRDefault="00295186" w:rsidP="00295186">
      <w:pPr>
        <w:pStyle w:val="Naslov3"/>
        <w:rPr>
          <w:rFonts w:ascii="Arial" w:hAnsi="Arial" w:cs="Arial"/>
          <w:sz w:val="22"/>
          <w:szCs w:val="22"/>
        </w:rPr>
      </w:pPr>
      <w:r w:rsidRPr="00844573">
        <w:rPr>
          <w:rFonts w:ascii="Arial" w:hAnsi="Arial" w:cs="Arial"/>
          <w:sz w:val="22"/>
          <w:szCs w:val="22"/>
        </w:rPr>
        <w:t>5.1 Prilagojenost ureditve pravnemu redu Evropske unije</w:t>
      </w:r>
    </w:p>
    <w:p w14:paraId="4E192822" w14:textId="77777777" w:rsidR="00295186" w:rsidRPr="00844573" w:rsidRDefault="00295186" w:rsidP="00844573">
      <w:pPr>
        <w:jc w:val="both"/>
        <w:rPr>
          <w:rFonts w:cs="Arial"/>
          <w:sz w:val="20"/>
          <w:szCs w:val="20"/>
          <w:lang w:val="sl-SI"/>
        </w:rPr>
      </w:pPr>
      <w:r w:rsidRPr="00844573">
        <w:rPr>
          <w:rFonts w:cs="Arial"/>
          <w:sz w:val="20"/>
          <w:szCs w:val="20"/>
          <w:lang w:val="sl-SI"/>
        </w:rPr>
        <w:t>Predlog zakona ni predmet usklajevanja s pravnim redom Evropske unije v smislu prenosa ali izvajanja novega zavezujočega pravnega akta Evropske unije.</w:t>
      </w:r>
    </w:p>
    <w:p w14:paraId="36258162"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Predlagane rešitve pa so vsebinsko skladne s temeljnimi usmeritvami in zahtevami evropskega pravnega in tehničnega okvira na področju prostorskih informacij, geodetskih referenčnih sistemov in </w:t>
      </w:r>
      <w:proofErr w:type="spellStart"/>
      <w:r w:rsidRPr="00844573">
        <w:rPr>
          <w:rFonts w:cs="Arial"/>
          <w:sz w:val="20"/>
          <w:szCs w:val="20"/>
          <w:lang w:val="sl-SI"/>
        </w:rPr>
        <w:t>interoperabilnosti</w:t>
      </w:r>
      <w:proofErr w:type="spellEnd"/>
      <w:r w:rsidRPr="00844573">
        <w:rPr>
          <w:rFonts w:cs="Arial"/>
          <w:sz w:val="20"/>
          <w:szCs w:val="20"/>
          <w:lang w:val="sl-SI"/>
        </w:rPr>
        <w:t xml:space="preserve"> prostorskih podatkov.</w:t>
      </w:r>
    </w:p>
    <w:p w14:paraId="57E16F0E"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Predlagane spremembe predstavljajo posodobitev nacionalne ureditve zaradi razvoja geodetskih, topografskih, kartografskih in </w:t>
      </w:r>
      <w:proofErr w:type="spellStart"/>
      <w:r w:rsidRPr="00844573">
        <w:rPr>
          <w:rFonts w:cs="Arial"/>
          <w:sz w:val="20"/>
          <w:szCs w:val="20"/>
          <w:lang w:val="sl-SI"/>
        </w:rPr>
        <w:t>geoinformacijskih</w:t>
      </w:r>
      <w:proofErr w:type="spellEnd"/>
      <w:r w:rsidRPr="00844573">
        <w:rPr>
          <w:rFonts w:cs="Arial"/>
          <w:sz w:val="20"/>
          <w:szCs w:val="20"/>
          <w:lang w:val="sl-SI"/>
        </w:rPr>
        <w:t xml:space="preserve"> tehnologij po sprejemu ZDGRS leta 2014. Nacionalne infrastrukture za prostorske informacije v državah članicah Evropske unije so se razvijale predvsem v smeri enotnih digitalnih podatkovnih modelov, </w:t>
      </w:r>
      <w:proofErr w:type="spellStart"/>
      <w:r w:rsidRPr="00844573">
        <w:rPr>
          <w:rFonts w:cs="Arial"/>
          <w:sz w:val="20"/>
          <w:szCs w:val="20"/>
          <w:lang w:val="sl-SI"/>
        </w:rPr>
        <w:t>interoperabilnih</w:t>
      </w:r>
      <w:proofErr w:type="spellEnd"/>
      <w:r w:rsidRPr="00844573">
        <w:rPr>
          <w:rFonts w:cs="Arial"/>
          <w:sz w:val="20"/>
          <w:szCs w:val="20"/>
          <w:lang w:val="sl-SI"/>
        </w:rPr>
        <w:t xml:space="preserve"> prostorskih podatkov, omrežnih storitev, daljinskega zaznavanja, laserskega skeniranja, </w:t>
      </w:r>
      <w:proofErr w:type="spellStart"/>
      <w:r w:rsidRPr="00844573">
        <w:rPr>
          <w:rFonts w:cs="Arial"/>
          <w:sz w:val="20"/>
          <w:szCs w:val="20"/>
          <w:lang w:val="sl-SI"/>
        </w:rPr>
        <w:t>večrazsežnostnih</w:t>
      </w:r>
      <w:proofErr w:type="spellEnd"/>
      <w:r w:rsidRPr="00844573">
        <w:rPr>
          <w:rFonts w:cs="Arial"/>
          <w:sz w:val="20"/>
          <w:szCs w:val="20"/>
          <w:lang w:val="sl-SI"/>
        </w:rPr>
        <w:t xml:space="preserve"> prostorskih podatkov in njihove uporabe v sodobnih digitalnih informacijskih sistemih.</w:t>
      </w:r>
    </w:p>
    <w:p w14:paraId="7E6E5FD9" w14:textId="77777777" w:rsidR="00295186" w:rsidRPr="00844573" w:rsidRDefault="00295186" w:rsidP="00844573">
      <w:pPr>
        <w:jc w:val="both"/>
        <w:rPr>
          <w:rFonts w:cs="Arial"/>
          <w:sz w:val="20"/>
          <w:szCs w:val="20"/>
          <w:lang w:val="sl-SI"/>
        </w:rPr>
      </w:pPr>
      <w:r w:rsidRPr="00844573">
        <w:rPr>
          <w:rFonts w:cs="Arial"/>
          <w:sz w:val="20"/>
          <w:szCs w:val="20"/>
          <w:lang w:val="sl-SI"/>
        </w:rPr>
        <w:t>Predlagane spremembe zagotavljajo normativne podlage za državni topografski model, časovno opredeljene in povezljive topografske podatke, digitalne storitve, sodobne podatke daljinskega zaznavanja ter druge sestavine nacionalne prostorske podatkovne infrastrukture. Skladne so z razvojem geodetskih in topografskih sistemov držav članic ter evropskih in mednarodnih standardov upravljanja prostorskih podatkov.</w:t>
      </w:r>
    </w:p>
    <w:p w14:paraId="6B5FFA05"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Predlog zakona je skladen z načeli evropske infrastrukture za prostorske informacije, vzpostavljene na podlagi Direktive 2007/2/ES (INSPIRE), zlasti glede </w:t>
      </w:r>
      <w:proofErr w:type="spellStart"/>
      <w:r w:rsidRPr="00844573">
        <w:rPr>
          <w:rFonts w:cs="Arial"/>
          <w:sz w:val="20"/>
          <w:szCs w:val="20"/>
          <w:lang w:val="sl-SI"/>
        </w:rPr>
        <w:t>interoperabilnosti</w:t>
      </w:r>
      <w:proofErr w:type="spellEnd"/>
      <w:r w:rsidRPr="00844573">
        <w:rPr>
          <w:rFonts w:cs="Arial"/>
          <w:sz w:val="20"/>
          <w:szCs w:val="20"/>
          <w:lang w:val="sl-SI"/>
        </w:rPr>
        <w:t xml:space="preserve"> prostorskih podatkov, podatkovnih modelov, metapodatkov in omrežnih storitev. Spremembe ne izhajajo iz novih obveznosti te direktive, temveč omogočajo sodobnejše in učinkovitejše izvajanje nacionalnih nalog v okviru že vzpostavljenega evropskega sistema prostorskih informacij.</w:t>
      </w:r>
    </w:p>
    <w:p w14:paraId="5C078B20"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Predlog zakona je skladen tudi z evropskim geodetskim referenčnim okvirom, ki temelji na </w:t>
      </w:r>
      <w:proofErr w:type="spellStart"/>
      <w:r w:rsidRPr="00844573">
        <w:rPr>
          <w:rFonts w:cs="Arial"/>
          <w:sz w:val="20"/>
          <w:szCs w:val="20"/>
          <w:lang w:val="sl-SI"/>
        </w:rPr>
        <w:t>European</w:t>
      </w:r>
      <w:proofErr w:type="spellEnd"/>
      <w:r w:rsidRPr="00844573">
        <w:rPr>
          <w:rFonts w:cs="Arial"/>
          <w:sz w:val="20"/>
          <w:szCs w:val="20"/>
          <w:lang w:val="sl-SI"/>
        </w:rPr>
        <w:t xml:space="preserve"> </w:t>
      </w:r>
      <w:proofErr w:type="spellStart"/>
      <w:r w:rsidRPr="00844573">
        <w:rPr>
          <w:rFonts w:cs="Arial"/>
          <w:sz w:val="20"/>
          <w:szCs w:val="20"/>
          <w:lang w:val="sl-SI"/>
        </w:rPr>
        <w:t>Terrestrial</w:t>
      </w:r>
      <w:proofErr w:type="spellEnd"/>
      <w:r w:rsidRPr="00844573">
        <w:rPr>
          <w:rFonts w:cs="Arial"/>
          <w:sz w:val="20"/>
          <w:szCs w:val="20"/>
          <w:lang w:val="sl-SI"/>
        </w:rPr>
        <w:t xml:space="preserve"> Reference </w:t>
      </w:r>
      <w:proofErr w:type="spellStart"/>
      <w:r w:rsidRPr="00844573">
        <w:rPr>
          <w:rFonts w:cs="Arial"/>
          <w:sz w:val="20"/>
          <w:szCs w:val="20"/>
          <w:lang w:val="sl-SI"/>
        </w:rPr>
        <w:t>System</w:t>
      </w:r>
      <w:proofErr w:type="spellEnd"/>
      <w:r w:rsidRPr="00844573">
        <w:rPr>
          <w:rFonts w:cs="Arial"/>
          <w:sz w:val="20"/>
          <w:szCs w:val="20"/>
          <w:lang w:val="sl-SI"/>
        </w:rPr>
        <w:t xml:space="preserve"> 1989 (ETRS89) in </w:t>
      </w:r>
      <w:proofErr w:type="spellStart"/>
      <w:r w:rsidRPr="00844573">
        <w:rPr>
          <w:rFonts w:cs="Arial"/>
          <w:sz w:val="20"/>
          <w:szCs w:val="20"/>
          <w:lang w:val="sl-SI"/>
        </w:rPr>
        <w:t>European</w:t>
      </w:r>
      <w:proofErr w:type="spellEnd"/>
      <w:r w:rsidRPr="00844573">
        <w:rPr>
          <w:rFonts w:cs="Arial"/>
          <w:sz w:val="20"/>
          <w:szCs w:val="20"/>
          <w:lang w:val="sl-SI"/>
        </w:rPr>
        <w:t xml:space="preserve"> </w:t>
      </w:r>
      <w:proofErr w:type="spellStart"/>
      <w:r w:rsidRPr="00844573">
        <w:rPr>
          <w:rFonts w:cs="Arial"/>
          <w:sz w:val="20"/>
          <w:szCs w:val="20"/>
          <w:lang w:val="sl-SI"/>
        </w:rPr>
        <w:t>Vertical</w:t>
      </w:r>
      <w:proofErr w:type="spellEnd"/>
      <w:r w:rsidRPr="00844573">
        <w:rPr>
          <w:rFonts w:cs="Arial"/>
          <w:sz w:val="20"/>
          <w:szCs w:val="20"/>
          <w:lang w:val="sl-SI"/>
        </w:rPr>
        <w:t xml:space="preserve"> Reference </w:t>
      </w:r>
      <w:proofErr w:type="spellStart"/>
      <w:r w:rsidRPr="00844573">
        <w:rPr>
          <w:rFonts w:cs="Arial"/>
          <w:sz w:val="20"/>
          <w:szCs w:val="20"/>
          <w:lang w:val="sl-SI"/>
        </w:rPr>
        <w:t>System</w:t>
      </w:r>
      <w:proofErr w:type="spellEnd"/>
      <w:r w:rsidRPr="00844573">
        <w:rPr>
          <w:rFonts w:cs="Arial"/>
          <w:sz w:val="20"/>
          <w:szCs w:val="20"/>
          <w:lang w:val="sl-SI"/>
        </w:rPr>
        <w:t xml:space="preserve"> (EVRS). Določbe o </w:t>
      </w:r>
      <w:proofErr w:type="spellStart"/>
      <w:r w:rsidRPr="00844573">
        <w:rPr>
          <w:rFonts w:cs="Arial"/>
          <w:sz w:val="20"/>
          <w:szCs w:val="20"/>
          <w:lang w:val="sl-SI"/>
        </w:rPr>
        <w:t>geokinematskem</w:t>
      </w:r>
      <w:proofErr w:type="spellEnd"/>
      <w:r w:rsidRPr="00844573">
        <w:rPr>
          <w:rFonts w:cs="Arial"/>
          <w:sz w:val="20"/>
          <w:szCs w:val="20"/>
          <w:lang w:val="sl-SI"/>
        </w:rPr>
        <w:t xml:space="preserve"> modelu, modelu geoida ter drugih geodetskih modelih omogočajo nadaljnji razvoj državnega prostorskega koordinatnega sistema v skladu s sodobnimi evropskimi geodetskimi praksami.</w:t>
      </w:r>
    </w:p>
    <w:p w14:paraId="28712777"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5.2 Prikaz ureditve v drugih pravnih sistemih</w:t>
      </w:r>
    </w:p>
    <w:p w14:paraId="1803B5BB"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Primerjalni pregled je osredotočen na funkcionalno primerljive elemente nacionalnih geodetskih in topografskih sistemov. Posamezne države se razlikujejo glede zakonodajne tehnike, organizacije pristojnih organov ter poimenovanja zbirk in modelov, skupna pa je usmeritev v digitalna in </w:t>
      </w:r>
      <w:proofErr w:type="spellStart"/>
      <w:r w:rsidRPr="00844573">
        <w:rPr>
          <w:rFonts w:cs="Arial"/>
          <w:sz w:val="20"/>
          <w:szCs w:val="20"/>
          <w:lang w:val="sl-SI"/>
        </w:rPr>
        <w:t>interoperabilna</w:t>
      </w:r>
      <w:proofErr w:type="spellEnd"/>
      <w:r w:rsidRPr="00844573">
        <w:rPr>
          <w:rFonts w:cs="Arial"/>
          <w:sz w:val="20"/>
          <w:szCs w:val="20"/>
          <w:lang w:val="sl-SI"/>
        </w:rPr>
        <w:t xml:space="preserve"> prostorska podatkovna okolja.</w:t>
      </w:r>
    </w:p>
    <w:p w14:paraId="615F94EF"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Avstrija</w:t>
      </w:r>
    </w:p>
    <w:p w14:paraId="2AE17209"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V Republiki Avstriji geodetske, topografske in kartografske naloge izvaja </w:t>
      </w:r>
      <w:proofErr w:type="spellStart"/>
      <w:r w:rsidRPr="00844573">
        <w:rPr>
          <w:rFonts w:cs="Arial"/>
          <w:sz w:val="20"/>
          <w:szCs w:val="20"/>
          <w:lang w:val="sl-SI"/>
        </w:rPr>
        <w:t>Bundesamt</w:t>
      </w:r>
      <w:proofErr w:type="spellEnd"/>
      <w:r w:rsidRPr="00844573">
        <w:rPr>
          <w:rFonts w:cs="Arial"/>
          <w:sz w:val="20"/>
          <w:szCs w:val="20"/>
          <w:lang w:val="sl-SI"/>
        </w:rPr>
        <w:t xml:space="preserve"> </w:t>
      </w:r>
      <w:proofErr w:type="spellStart"/>
      <w:r w:rsidRPr="00844573">
        <w:rPr>
          <w:rFonts w:cs="Arial"/>
          <w:sz w:val="20"/>
          <w:szCs w:val="20"/>
          <w:lang w:val="sl-SI"/>
        </w:rPr>
        <w:t>für</w:t>
      </w:r>
      <w:proofErr w:type="spellEnd"/>
      <w:r w:rsidRPr="00844573">
        <w:rPr>
          <w:rFonts w:cs="Arial"/>
          <w:sz w:val="20"/>
          <w:szCs w:val="20"/>
          <w:lang w:val="sl-SI"/>
        </w:rPr>
        <w:t xml:space="preserve"> </w:t>
      </w:r>
      <w:proofErr w:type="spellStart"/>
      <w:r w:rsidRPr="00844573">
        <w:rPr>
          <w:rFonts w:cs="Arial"/>
          <w:sz w:val="20"/>
          <w:szCs w:val="20"/>
          <w:lang w:val="sl-SI"/>
        </w:rPr>
        <w:t>Eich</w:t>
      </w:r>
      <w:proofErr w:type="spellEnd"/>
      <w:r w:rsidRPr="00844573">
        <w:rPr>
          <w:rFonts w:cs="Arial"/>
          <w:sz w:val="20"/>
          <w:szCs w:val="20"/>
          <w:lang w:val="sl-SI"/>
        </w:rPr>
        <w:t xml:space="preserve">- </w:t>
      </w:r>
      <w:proofErr w:type="spellStart"/>
      <w:r w:rsidRPr="00844573">
        <w:rPr>
          <w:rFonts w:cs="Arial"/>
          <w:sz w:val="20"/>
          <w:szCs w:val="20"/>
          <w:lang w:val="sl-SI"/>
        </w:rPr>
        <w:t>und</w:t>
      </w:r>
      <w:proofErr w:type="spellEnd"/>
      <w:r w:rsidRPr="00844573">
        <w:rPr>
          <w:rFonts w:cs="Arial"/>
          <w:sz w:val="20"/>
          <w:szCs w:val="20"/>
          <w:lang w:val="sl-SI"/>
        </w:rPr>
        <w:t xml:space="preserve"> </w:t>
      </w:r>
      <w:proofErr w:type="spellStart"/>
      <w:r w:rsidRPr="00844573">
        <w:rPr>
          <w:rFonts w:cs="Arial"/>
          <w:sz w:val="20"/>
          <w:szCs w:val="20"/>
          <w:lang w:val="sl-SI"/>
        </w:rPr>
        <w:t>Vermessungswesen</w:t>
      </w:r>
      <w:proofErr w:type="spellEnd"/>
      <w:r w:rsidRPr="00844573">
        <w:rPr>
          <w:rFonts w:cs="Arial"/>
          <w:sz w:val="20"/>
          <w:szCs w:val="20"/>
          <w:lang w:val="sl-SI"/>
        </w:rPr>
        <w:t xml:space="preserve"> (BEV), ki zagotavlja nacionalni geodetski referenčni sistem, topografske podatke, </w:t>
      </w:r>
      <w:proofErr w:type="spellStart"/>
      <w:r w:rsidRPr="00844573">
        <w:rPr>
          <w:rFonts w:cs="Arial"/>
          <w:sz w:val="20"/>
          <w:szCs w:val="20"/>
          <w:lang w:val="sl-SI"/>
        </w:rPr>
        <w:t>ortofoto</w:t>
      </w:r>
      <w:proofErr w:type="spellEnd"/>
      <w:r w:rsidRPr="00844573">
        <w:rPr>
          <w:rFonts w:cs="Arial"/>
          <w:sz w:val="20"/>
          <w:szCs w:val="20"/>
          <w:lang w:val="sl-SI"/>
        </w:rPr>
        <w:t xml:space="preserve">, modele reliefa in državne topografske karte. Prostorski podatki se zagotavljajo prek nacionalnih </w:t>
      </w:r>
      <w:proofErr w:type="spellStart"/>
      <w:r w:rsidRPr="00844573">
        <w:rPr>
          <w:rFonts w:cs="Arial"/>
          <w:sz w:val="20"/>
          <w:szCs w:val="20"/>
          <w:lang w:val="sl-SI"/>
        </w:rPr>
        <w:t>geoinformacijskih</w:t>
      </w:r>
      <w:proofErr w:type="spellEnd"/>
      <w:r w:rsidRPr="00844573">
        <w:rPr>
          <w:rFonts w:cs="Arial"/>
          <w:sz w:val="20"/>
          <w:szCs w:val="20"/>
          <w:lang w:val="sl-SI"/>
        </w:rPr>
        <w:t xml:space="preserve"> storitev in INSPIRE omrežnih storitev. Topografske karte so na voljo v merilih 1 : 25 000, 1 : 50 000, 1 : 250 000 in 1 : 500 000. Karta 1 : 50 000 se pripravlja v sodelovanju civilnega geodetskega organa in obrambnega resorja, kartografski podatki pa se praviloma posodabljajo v šestletnem ciklu.</w:t>
      </w:r>
    </w:p>
    <w:p w14:paraId="25E09B9D" w14:textId="77777777" w:rsidR="00295186" w:rsidRPr="00844573" w:rsidRDefault="00295186" w:rsidP="00295186">
      <w:pPr>
        <w:rPr>
          <w:rFonts w:cs="Arial"/>
          <w:sz w:val="20"/>
          <w:szCs w:val="20"/>
          <w:lang w:val="sl-SI"/>
        </w:rPr>
      </w:pPr>
      <w:r w:rsidRPr="00844573">
        <w:rPr>
          <w:rFonts w:cs="Arial"/>
          <w:sz w:val="20"/>
          <w:szCs w:val="20"/>
          <w:lang w:val="sl-SI"/>
        </w:rPr>
        <w:t>Predlagana ureditev v Republiki Sloveniji je primerljiva z avstrijsko ureditvijo predvsem glede:</w:t>
      </w:r>
    </w:p>
    <w:p w14:paraId="34BE8F6E" w14:textId="77777777" w:rsidR="00295186" w:rsidRPr="00844573" w:rsidRDefault="00295186" w:rsidP="00295186">
      <w:pPr>
        <w:pStyle w:val="Odstavekseznama"/>
        <w:numPr>
          <w:ilvl w:val="0"/>
          <w:numId w:val="4"/>
        </w:numPr>
        <w:spacing w:after="120" w:line="259" w:lineRule="auto"/>
        <w:jc w:val="left"/>
        <w:rPr>
          <w:rFonts w:ascii="Arial" w:hAnsi="Arial" w:cs="Arial"/>
          <w:sz w:val="20"/>
          <w:szCs w:val="20"/>
        </w:rPr>
      </w:pPr>
      <w:r w:rsidRPr="00844573">
        <w:rPr>
          <w:rFonts w:ascii="Arial" w:hAnsi="Arial" w:cs="Arial"/>
          <w:sz w:val="20"/>
          <w:szCs w:val="20"/>
        </w:rPr>
        <w:t xml:space="preserve">zagotavljanja enotnega državnega topografskega sistema kot temeljne državne </w:t>
      </w:r>
      <w:proofErr w:type="spellStart"/>
      <w:r w:rsidRPr="00844573">
        <w:rPr>
          <w:rFonts w:ascii="Arial" w:hAnsi="Arial" w:cs="Arial"/>
          <w:sz w:val="20"/>
          <w:szCs w:val="20"/>
        </w:rPr>
        <w:t>geoinformacijske</w:t>
      </w:r>
      <w:proofErr w:type="spellEnd"/>
      <w:r w:rsidRPr="00844573">
        <w:rPr>
          <w:rFonts w:ascii="Arial" w:hAnsi="Arial" w:cs="Arial"/>
          <w:sz w:val="20"/>
          <w:szCs w:val="20"/>
        </w:rPr>
        <w:t xml:space="preserve"> infrastrukture;</w:t>
      </w:r>
    </w:p>
    <w:p w14:paraId="0D914E0C" w14:textId="77777777" w:rsidR="00295186" w:rsidRPr="00844573" w:rsidRDefault="00295186" w:rsidP="00295186">
      <w:pPr>
        <w:pStyle w:val="Odstavekseznama"/>
        <w:numPr>
          <w:ilvl w:val="0"/>
          <w:numId w:val="4"/>
        </w:numPr>
        <w:spacing w:after="120" w:line="259" w:lineRule="auto"/>
        <w:jc w:val="left"/>
        <w:rPr>
          <w:rFonts w:ascii="Arial" w:hAnsi="Arial" w:cs="Arial"/>
          <w:sz w:val="20"/>
          <w:szCs w:val="20"/>
        </w:rPr>
      </w:pPr>
      <w:r w:rsidRPr="00844573">
        <w:rPr>
          <w:rFonts w:ascii="Arial" w:hAnsi="Arial" w:cs="Arial"/>
          <w:sz w:val="20"/>
          <w:szCs w:val="20"/>
        </w:rPr>
        <w:t>uporabe digitalnih topografskih podatkovnih modelov kot osnove za kartografske prikaze;</w:t>
      </w:r>
    </w:p>
    <w:p w14:paraId="1A6BE918" w14:textId="77777777" w:rsidR="00295186" w:rsidRPr="00844573" w:rsidRDefault="00295186" w:rsidP="00295186">
      <w:pPr>
        <w:pStyle w:val="Odstavekseznama"/>
        <w:numPr>
          <w:ilvl w:val="0"/>
          <w:numId w:val="4"/>
        </w:numPr>
        <w:spacing w:after="120" w:line="259" w:lineRule="auto"/>
        <w:jc w:val="left"/>
        <w:rPr>
          <w:rFonts w:ascii="Arial" w:hAnsi="Arial" w:cs="Arial"/>
          <w:sz w:val="20"/>
          <w:szCs w:val="20"/>
        </w:rPr>
      </w:pPr>
      <w:r w:rsidRPr="00844573">
        <w:rPr>
          <w:rFonts w:ascii="Arial" w:hAnsi="Arial" w:cs="Arial"/>
          <w:sz w:val="20"/>
          <w:szCs w:val="20"/>
        </w:rPr>
        <w:t>zagotavljanja državnih topografskih kart v merilih 1 : 25 000 in 1 : 50 000;</w:t>
      </w:r>
    </w:p>
    <w:p w14:paraId="38DA032E" w14:textId="77777777" w:rsidR="00295186" w:rsidRPr="00844573" w:rsidRDefault="00295186" w:rsidP="00295186">
      <w:pPr>
        <w:pStyle w:val="Odstavekseznama"/>
        <w:numPr>
          <w:ilvl w:val="0"/>
          <w:numId w:val="4"/>
        </w:numPr>
        <w:spacing w:after="120" w:line="259" w:lineRule="auto"/>
        <w:jc w:val="left"/>
        <w:rPr>
          <w:rFonts w:ascii="Arial" w:hAnsi="Arial" w:cs="Arial"/>
          <w:sz w:val="20"/>
          <w:szCs w:val="20"/>
        </w:rPr>
      </w:pPr>
      <w:r w:rsidRPr="00844573">
        <w:rPr>
          <w:rFonts w:ascii="Arial" w:hAnsi="Arial" w:cs="Arial"/>
          <w:sz w:val="20"/>
          <w:szCs w:val="20"/>
        </w:rPr>
        <w:t xml:space="preserve">vključevanja </w:t>
      </w:r>
      <w:proofErr w:type="spellStart"/>
      <w:r w:rsidRPr="00844573">
        <w:rPr>
          <w:rFonts w:ascii="Arial" w:hAnsi="Arial" w:cs="Arial"/>
          <w:sz w:val="20"/>
          <w:szCs w:val="20"/>
        </w:rPr>
        <w:t>ortofota</w:t>
      </w:r>
      <w:proofErr w:type="spellEnd"/>
      <w:r w:rsidRPr="00844573">
        <w:rPr>
          <w:rFonts w:ascii="Arial" w:hAnsi="Arial" w:cs="Arial"/>
          <w:sz w:val="20"/>
          <w:szCs w:val="20"/>
        </w:rPr>
        <w:t>, modelov reliefa ter drugih referenčnih prostorskih podatkov v skupen sistem državnih geodetskih in topografskih podatkov;</w:t>
      </w:r>
    </w:p>
    <w:p w14:paraId="1EB8BDCD" w14:textId="77777777" w:rsidR="00295186" w:rsidRPr="00570DE7" w:rsidRDefault="00295186" w:rsidP="00295186">
      <w:pPr>
        <w:pStyle w:val="Odstavekseznama"/>
        <w:numPr>
          <w:ilvl w:val="0"/>
          <w:numId w:val="4"/>
        </w:numPr>
        <w:spacing w:after="120" w:line="259" w:lineRule="auto"/>
        <w:jc w:val="left"/>
        <w:rPr>
          <w:rFonts w:asciiTheme="majorHAnsi" w:hAnsiTheme="majorHAnsi" w:cstheme="majorHAnsi"/>
        </w:rPr>
      </w:pPr>
      <w:r w:rsidRPr="00844573">
        <w:rPr>
          <w:rFonts w:ascii="Arial" w:hAnsi="Arial" w:cs="Arial"/>
          <w:sz w:val="20"/>
          <w:szCs w:val="20"/>
        </w:rPr>
        <w:t>zagotavljanja podatkov prek digitalnih storitev za različne potrebe javnega sektorja in drugih uporabnikov</w:t>
      </w:r>
      <w:r w:rsidRPr="00570DE7">
        <w:rPr>
          <w:rFonts w:asciiTheme="majorHAnsi" w:hAnsiTheme="majorHAnsi" w:cstheme="majorHAnsi"/>
        </w:rPr>
        <w:t>.</w:t>
      </w:r>
    </w:p>
    <w:p w14:paraId="30561CE4"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Nemčija</w:t>
      </w:r>
    </w:p>
    <w:p w14:paraId="729F323D" w14:textId="77777777" w:rsidR="00295186" w:rsidRPr="00844573" w:rsidRDefault="00295186" w:rsidP="00844573">
      <w:pPr>
        <w:jc w:val="both"/>
        <w:rPr>
          <w:rFonts w:cs="Arial"/>
          <w:sz w:val="20"/>
          <w:szCs w:val="20"/>
          <w:lang w:val="sl-SI"/>
        </w:rPr>
      </w:pPr>
      <w:r w:rsidRPr="00844573">
        <w:rPr>
          <w:rFonts w:cs="Arial"/>
          <w:sz w:val="20"/>
          <w:szCs w:val="20"/>
          <w:lang w:val="sl-SI"/>
        </w:rPr>
        <w:t>V Zvezni republiki Nemčiji se geodetski in topografski podatki vodijo v okviru uradnega topografsko-kartografskega informacijskega sistema ATKIS (</w:t>
      </w:r>
      <w:proofErr w:type="spellStart"/>
      <w:r w:rsidRPr="00844573">
        <w:rPr>
          <w:rFonts w:cs="Arial"/>
          <w:sz w:val="20"/>
          <w:szCs w:val="20"/>
          <w:lang w:val="sl-SI"/>
        </w:rPr>
        <w:t>Amtliches</w:t>
      </w:r>
      <w:proofErr w:type="spellEnd"/>
      <w:r w:rsidRPr="00844573">
        <w:rPr>
          <w:rFonts w:cs="Arial"/>
          <w:sz w:val="20"/>
          <w:szCs w:val="20"/>
          <w:lang w:val="sl-SI"/>
        </w:rPr>
        <w:t xml:space="preserve"> </w:t>
      </w:r>
      <w:proofErr w:type="spellStart"/>
      <w:r w:rsidRPr="00844573">
        <w:rPr>
          <w:rFonts w:cs="Arial"/>
          <w:sz w:val="20"/>
          <w:szCs w:val="20"/>
          <w:lang w:val="sl-SI"/>
        </w:rPr>
        <w:t>Topographisch-Kartographisches</w:t>
      </w:r>
      <w:proofErr w:type="spellEnd"/>
      <w:r w:rsidRPr="00844573">
        <w:rPr>
          <w:rFonts w:cs="Arial"/>
          <w:sz w:val="20"/>
          <w:szCs w:val="20"/>
          <w:lang w:val="sl-SI"/>
        </w:rPr>
        <w:t xml:space="preserve"> </w:t>
      </w:r>
      <w:proofErr w:type="spellStart"/>
      <w:r w:rsidRPr="00844573">
        <w:rPr>
          <w:rFonts w:cs="Arial"/>
          <w:sz w:val="20"/>
          <w:szCs w:val="20"/>
          <w:lang w:val="sl-SI"/>
        </w:rPr>
        <w:t>Informationssystem</w:t>
      </w:r>
      <w:proofErr w:type="spellEnd"/>
      <w:r w:rsidRPr="00844573">
        <w:rPr>
          <w:rFonts w:cs="Arial"/>
          <w:sz w:val="20"/>
          <w:szCs w:val="20"/>
          <w:lang w:val="sl-SI"/>
        </w:rPr>
        <w:t xml:space="preserve">). Sistem temelji na objektno strukturiranih podatkovnih modelih in vključuje digitalne krajinske modele, digitalne modele reliefa, digitalne topografske karte in digitalni </w:t>
      </w:r>
      <w:proofErr w:type="spellStart"/>
      <w:r w:rsidRPr="00844573">
        <w:rPr>
          <w:rFonts w:cs="Arial"/>
          <w:sz w:val="20"/>
          <w:szCs w:val="20"/>
          <w:lang w:val="sl-SI"/>
        </w:rPr>
        <w:t>ortofoto</w:t>
      </w:r>
      <w:proofErr w:type="spellEnd"/>
      <w:r w:rsidRPr="00844573">
        <w:rPr>
          <w:rFonts w:cs="Arial"/>
          <w:sz w:val="20"/>
          <w:szCs w:val="20"/>
          <w:lang w:val="sl-SI"/>
        </w:rPr>
        <w:t xml:space="preserve">. Skupaj s sistemoma AFIS in ALKIS tvori standardizirano </w:t>
      </w:r>
      <w:proofErr w:type="spellStart"/>
      <w:r w:rsidRPr="00844573">
        <w:rPr>
          <w:rFonts w:cs="Arial"/>
          <w:sz w:val="20"/>
          <w:szCs w:val="20"/>
          <w:lang w:val="sl-SI"/>
        </w:rPr>
        <w:t>geobazno</w:t>
      </w:r>
      <w:proofErr w:type="spellEnd"/>
      <w:r w:rsidRPr="00844573">
        <w:rPr>
          <w:rFonts w:cs="Arial"/>
          <w:sz w:val="20"/>
          <w:szCs w:val="20"/>
          <w:lang w:val="sl-SI"/>
        </w:rPr>
        <w:t xml:space="preserve"> podatkovno okolje AAA. ATKIS vključuje digitalne topografske podatke, digitalne modele reliefa, </w:t>
      </w:r>
      <w:proofErr w:type="spellStart"/>
      <w:r w:rsidRPr="00844573">
        <w:rPr>
          <w:rFonts w:cs="Arial"/>
          <w:sz w:val="20"/>
          <w:szCs w:val="20"/>
          <w:lang w:val="sl-SI"/>
        </w:rPr>
        <w:t>ortofoto</w:t>
      </w:r>
      <w:proofErr w:type="spellEnd"/>
      <w:r w:rsidRPr="00844573">
        <w:rPr>
          <w:rFonts w:cs="Arial"/>
          <w:sz w:val="20"/>
          <w:szCs w:val="20"/>
          <w:lang w:val="sl-SI"/>
        </w:rPr>
        <w:t xml:space="preserve"> in digitalne topografske karte, ki se vzdržujejo kot medsebojno povezane podatkovne zbirke. Sistem je zasnovan kot temeljna </w:t>
      </w:r>
      <w:proofErr w:type="spellStart"/>
      <w:r w:rsidRPr="00844573">
        <w:rPr>
          <w:rFonts w:cs="Arial"/>
          <w:sz w:val="20"/>
          <w:szCs w:val="20"/>
          <w:lang w:val="sl-SI"/>
        </w:rPr>
        <w:t>geotopografska</w:t>
      </w:r>
      <w:proofErr w:type="spellEnd"/>
      <w:r w:rsidRPr="00844573">
        <w:rPr>
          <w:rFonts w:cs="Arial"/>
          <w:sz w:val="20"/>
          <w:szCs w:val="20"/>
          <w:lang w:val="sl-SI"/>
        </w:rPr>
        <w:t xml:space="preserve"> podatkovna osnova za javno upravo, gospodarstvo in informacijske sisteme ter predstavlja pomemben del nemške infrastrukture prostorskih podatkov.</w:t>
      </w:r>
    </w:p>
    <w:p w14:paraId="60573F13" w14:textId="77777777" w:rsidR="00295186" w:rsidRPr="00844573" w:rsidRDefault="00295186" w:rsidP="00295186">
      <w:pPr>
        <w:rPr>
          <w:rFonts w:cs="Arial"/>
          <w:sz w:val="20"/>
          <w:szCs w:val="20"/>
          <w:lang w:val="sl-SI"/>
        </w:rPr>
      </w:pPr>
      <w:r w:rsidRPr="00844573">
        <w:rPr>
          <w:rFonts w:cs="Arial"/>
          <w:sz w:val="20"/>
          <w:szCs w:val="20"/>
          <w:lang w:val="sl-SI"/>
        </w:rPr>
        <w:t>Predlagana ureditev v Republiki Sloveniji je primerljiva z nemško ureditvijo predvsem glede:</w:t>
      </w:r>
    </w:p>
    <w:p w14:paraId="0E1BB1EB" w14:textId="77777777" w:rsidR="00295186" w:rsidRPr="00844573" w:rsidRDefault="00295186" w:rsidP="00295186">
      <w:pPr>
        <w:pStyle w:val="Odstavekseznama"/>
        <w:numPr>
          <w:ilvl w:val="0"/>
          <w:numId w:val="2"/>
        </w:numPr>
        <w:spacing w:after="120" w:line="259" w:lineRule="auto"/>
        <w:jc w:val="left"/>
        <w:rPr>
          <w:rFonts w:ascii="Arial" w:hAnsi="Arial" w:cs="Arial"/>
          <w:sz w:val="20"/>
          <w:szCs w:val="20"/>
        </w:rPr>
      </w:pPr>
      <w:r w:rsidRPr="00844573">
        <w:rPr>
          <w:rFonts w:ascii="Arial" w:hAnsi="Arial" w:cs="Arial"/>
          <w:sz w:val="20"/>
          <w:szCs w:val="20"/>
        </w:rPr>
        <w:t>vzpostavitve enotnega državnega topografskega modela kot osrednje podatkovne osnove za različne kartografske proizvode;</w:t>
      </w:r>
    </w:p>
    <w:p w14:paraId="57853B11" w14:textId="77777777" w:rsidR="00295186" w:rsidRPr="00844573" w:rsidRDefault="00295186" w:rsidP="00295186">
      <w:pPr>
        <w:pStyle w:val="Odstavekseznama"/>
        <w:numPr>
          <w:ilvl w:val="0"/>
          <w:numId w:val="2"/>
        </w:numPr>
        <w:spacing w:after="120" w:line="259" w:lineRule="auto"/>
        <w:jc w:val="left"/>
        <w:rPr>
          <w:rFonts w:ascii="Arial" w:hAnsi="Arial" w:cs="Arial"/>
          <w:sz w:val="20"/>
          <w:szCs w:val="20"/>
        </w:rPr>
      </w:pPr>
      <w:r w:rsidRPr="00844573">
        <w:rPr>
          <w:rFonts w:ascii="Arial" w:hAnsi="Arial" w:cs="Arial"/>
          <w:sz w:val="20"/>
          <w:szCs w:val="20"/>
        </w:rPr>
        <w:t>uporabe objektno strukturiranih topografskih podatkovnih modelov;</w:t>
      </w:r>
    </w:p>
    <w:p w14:paraId="2D37EBF2" w14:textId="77777777" w:rsidR="00295186" w:rsidRPr="00844573" w:rsidRDefault="00295186" w:rsidP="00295186">
      <w:pPr>
        <w:pStyle w:val="Odstavekseznama"/>
        <w:numPr>
          <w:ilvl w:val="0"/>
          <w:numId w:val="2"/>
        </w:numPr>
        <w:spacing w:after="120" w:line="259" w:lineRule="auto"/>
        <w:jc w:val="left"/>
        <w:rPr>
          <w:rFonts w:ascii="Arial" w:hAnsi="Arial" w:cs="Arial"/>
          <w:sz w:val="20"/>
          <w:szCs w:val="20"/>
        </w:rPr>
      </w:pPr>
      <w:r w:rsidRPr="00844573">
        <w:rPr>
          <w:rFonts w:ascii="Arial" w:hAnsi="Arial" w:cs="Arial"/>
          <w:sz w:val="20"/>
          <w:szCs w:val="20"/>
        </w:rPr>
        <w:t xml:space="preserve">povezovanja topografskih podatkov, </w:t>
      </w:r>
      <w:proofErr w:type="spellStart"/>
      <w:r w:rsidRPr="00844573">
        <w:rPr>
          <w:rFonts w:ascii="Arial" w:hAnsi="Arial" w:cs="Arial"/>
          <w:sz w:val="20"/>
          <w:szCs w:val="20"/>
        </w:rPr>
        <w:t>ortofota</w:t>
      </w:r>
      <w:proofErr w:type="spellEnd"/>
      <w:r w:rsidRPr="00844573">
        <w:rPr>
          <w:rFonts w:ascii="Arial" w:hAnsi="Arial" w:cs="Arial"/>
          <w:sz w:val="20"/>
          <w:szCs w:val="20"/>
        </w:rPr>
        <w:t xml:space="preserve">, modelov reliefa in drugih </w:t>
      </w:r>
      <w:proofErr w:type="spellStart"/>
      <w:r w:rsidRPr="00844573">
        <w:rPr>
          <w:rFonts w:ascii="Arial" w:hAnsi="Arial" w:cs="Arial"/>
          <w:sz w:val="20"/>
          <w:szCs w:val="20"/>
        </w:rPr>
        <w:t>geotopografskih</w:t>
      </w:r>
      <w:proofErr w:type="spellEnd"/>
      <w:r w:rsidRPr="00844573">
        <w:rPr>
          <w:rFonts w:ascii="Arial" w:hAnsi="Arial" w:cs="Arial"/>
          <w:sz w:val="20"/>
          <w:szCs w:val="20"/>
        </w:rPr>
        <w:t xml:space="preserve"> podatkov v medsebojno povezano podatkovno okolje;</w:t>
      </w:r>
    </w:p>
    <w:p w14:paraId="5563648D" w14:textId="77777777" w:rsidR="00295186" w:rsidRPr="00844573" w:rsidRDefault="00295186" w:rsidP="00295186">
      <w:pPr>
        <w:pStyle w:val="Odstavekseznama"/>
        <w:numPr>
          <w:ilvl w:val="0"/>
          <w:numId w:val="2"/>
        </w:numPr>
        <w:spacing w:after="120" w:line="259" w:lineRule="auto"/>
        <w:jc w:val="left"/>
        <w:rPr>
          <w:rFonts w:ascii="Arial" w:hAnsi="Arial" w:cs="Arial"/>
          <w:sz w:val="20"/>
          <w:szCs w:val="20"/>
        </w:rPr>
      </w:pPr>
      <w:r w:rsidRPr="00844573">
        <w:rPr>
          <w:rFonts w:ascii="Arial" w:hAnsi="Arial" w:cs="Arial"/>
          <w:sz w:val="20"/>
          <w:szCs w:val="20"/>
        </w:rPr>
        <w:t xml:space="preserve">uporabe enoličnih identifikatorjev, metapodatkov in pravil kakovosti za zagotavljanje </w:t>
      </w:r>
      <w:proofErr w:type="spellStart"/>
      <w:r w:rsidRPr="00844573">
        <w:rPr>
          <w:rFonts w:ascii="Arial" w:hAnsi="Arial" w:cs="Arial"/>
          <w:sz w:val="20"/>
          <w:szCs w:val="20"/>
        </w:rPr>
        <w:t>interoperabilnosti</w:t>
      </w:r>
      <w:proofErr w:type="spellEnd"/>
      <w:r w:rsidRPr="00844573">
        <w:rPr>
          <w:rFonts w:ascii="Arial" w:hAnsi="Arial" w:cs="Arial"/>
          <w:sz w:val="20"/>
          <w:szCs w:val="20"/>
        </w:rPr>
        <w:t xml:space="preserve"> podatkov;</w:t>
      </w:r>
    </w:p>
    <w:p w14:paraId="6115538E" w14:textId="77777777" w:rsidR="00295186" w:rsidRPr="00844573" w:rsidRDefault="00295186" w:rsidP="00295186">
      <w:pPr>
        <w:pStyle w:val="Odstavekseznama"/>
        <w:numPr>
          <w:ilvl w:val="0"/>
          <w:numId w:val="2"/>
        </w:numPr>
        <w:spacing w:after="120" w:line="259" w:lineRule="auto"/>
        <w:jc w:val="left"/>
        <w:rPr>
          <w:rFonts w:ascii="Arial" w:hAnsi="Arial" w:cs="Arial"/>
          <w:sz w:val="20"/>
          <w:szCs w:val="20"/>
        </w:rPr>
      </w:pPr>
      <w:r w:rsidRPr="00844573">
        <w:rPr>
          <w:rFonts w:ascii="Arial" w:hAnsi="Arial" w:cs="Arial"/>
          <w:sz w:val="20"/>
          <w:szCs w:val="20"/>
        </w:rPr>
        <w:t>ločevanja med vodenjem referenčnih topografskih podatkov in izdelavo kartografskih prikazov iz teh podatkov;</w:t>
      </w:r>
    </w:p>
    <w:p w14:paraId="0A3362BA" w14:textId="77777777" w:rsidR="00295186" w:rsidRPr="00844573" w:rsidRDefault="00295186" w:rsidP="00295186">
      <w:pPr>
        <w:pStyle w:val="Odstavekseznama"/>
        <w:numPr>
          <w:ilvl w:val="0"/>
          <w:numId w:val="2"/>
        </w:numPr>
        <w:spacing w:after="120" w:line="259" w:lineRule="auto"/>
        <w:jc w:val="left"/>
        <w:rPr>
          <w:rFonts w:ascii="Arial" w:hAnsi="Arial" w:cs="Arial"/>
          <w:sz w:val="20"/>
          <w:szCs w:val="20"/>
        </w:rPr>
      </w:pPr>
      <w:r w:rsidRPr="00844573">
        <w:rPr>
          <w:rFonts w:ascii="Arial" w:hAnsi="Arial" w:cs="Arial"/>
          <w:sz w:val="20"/>
          <w:szCs w:val="20"/>
        </w:rPr>
        <w:t>zagotavljanja podatkov za javno upravo, prostorsko načrtovanje, upravljanje infrastrukture ter druge strokovne in razvojne namene</w:t>
      </w:r>
    </w:p>
    <w:p w14:paraId="705F41E0"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Francija</w:t>
      </w:r>
    </w:p>
    <w:p w14:paraId="116F1315"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V Francoski republiki nacionalni sistem geodetskih, topografskih in kartografskih podatkov vodi Institut </w:t>
      </w:r>
      <w:proofErr w:type="spellStart"/>
      <w:r w:rsidRPr="00844573">
        <w:rPr>
          <w:rFonts w:cs="Arial"/>
          <w:sz w:val="20"/>
          <w:szCs w:val="20"/>
          <w:lang w:val="sl-SI"/>
        </w:rPr>
        <w:t>national</w:t>
      </w:r>
      <w:proofErr w:type="spellEnd"/>
      <w:r w:rsidRPr="00844573">
        <w:rPr>
          <w:rFonts w:cs="Arial"/>
          <w:sz w:val="20"/>
          <w:szCs w:val="20"/>
          <w:lang w:val="sl-SI"/>
        </w:rPr>
        <w:t xml:space="preserve"> de </w:t>
      </w:r>
      <w:proofErr w:type="spellStart"/>
      <w:r w:rsidRPr="00844573">
        <w:rPr>
          <w:rFonts w:cs="Arial"/>
          <w:sz w:val="20"/>
          <w:szCs w:val="20"/>
          <w:lang w:val="sl-SI"/>
        </w:rPr>
        <w:t>l'information</w:t>
      </w:r>
      <w:proofErr w:type="spellEnd"/>
      <w:r w:rsidRPr="00844573">
        <w:rPr>
          <w:rFonts w:cs="Arial"/>
          <w:sz w:val="20"/>
          <w:szCs w:val="20"/>
          <w:lang w:val="sl-SI"/>
        </w:rPr>
        <w:t xml:space="preserve"> </w:t>
      </w:r>
      <w:proofErr w:type="spellStart"/>
      <w:r w:rsidRPr="00844573">
        <w:rPr>
          <w:rFonts w:cs="Arial"/>
          <w:sz w:val="20"/>
          <w:szCs w:val="20"/>
          <w:lang w:val="sl-SI"/>
        </w:rPr>
        <w:t>géographique</w:t>
      </w:r>
      <w:proofErr w:type="spellEnd"/>
      <w:r w:rsidRPr="00844573">
        <w:rPr>
          <w:rFonts w:cs="Arial"/>
          <w:sz w:val="20"/>
          <w:szCs w:val="20"/>
          <w:lang w:val="sl-SI"/>
        </w:rPr>
        <w:t xml:space="preserve"> et </w:t>
      </w:r>
      <w:proofErr w:type="spellStart"/>
      <w:r w:rsidRPr="00844573">
        <w:rPr>
          <w:rFonts w:cs="Arial"/>
          <w:sz w:val="20"/>
          <w:szCs w:val="20"/>
          <w:lang w:val="sl-SI"/>
        </w:rPr>
        <w:t>forestière</w:t>
      </w:r>
      <w:proofErr w:type="spellEnd"/>
      <w:r w:rsidRPr="00844573">
        <w:rPr>
          <w:rFonts w:cs="Arial"/>
          <w:sz w:val="20"/>
          <w:szCs w:val="20"/>
          <w:lang w:val="sl-SI"/>
        </w:rPr>
        <w:t xml:space="preserve"> (IGN), ki predstavlja osrednjo državno institucijo za vzpostavljanje in vzdrževanje referenčnih prostorskih podatkov države. IGN zagotavlja nacionalne geodetske referenčne sisteme, topografske podatkovne zbirke, </w:t>
      </w:r>
      <w:proofErr w:type="spellStart"/>
      <w:r w:rsidRPr="00844573">
        <w:rPr>
          <w:rFonts w:cs="Arial"/>
          <w:sz w:val="20"/>
          <w:szCs w:val="20"/>
          <w:lang w:val="sl-SI"/>
        </w:rPr>
        <w:t>ortofoto</w:t>
      </w:r>
      <w:proofErr w:type="spellEnd"/>
      <w:r w:rsidRPr="00844573">
        <w:rPr>
          <w:rFonts w:cs="Arial"/>
          <w:sz w:val="20"/>
          <w:szCs w:val="20"/>
          <w:lang w:val="sl-SI"/>
        </w:rPr>
        <w:t xml:space="preserve">, modele reliefa, </w:t>
      </w:r>
      <w:proofErr w:type="spellStart"/>
      <w:r w:rsidRPr="00844573">
        <w:rPr>
          <w:rFonts w:cs="Arial"/>
          <w:sz w:val="20"/>
          <w:szCs w:val="20"/>
          <w:lang w:val="sl-SI"/>
        </w:rPr>
        <w:t>lidar</w:t>
      </w:r>
      <w:proofErr w:type="spellEnd"/>
      <w:r w:rsidRPr="00844573">
        <w:rPr>
          <w:rFonts w:cs="Arial"/>
          <w:sz w:val="20"/>
          <w:szCs w:val="20"/>
          <w:lang w:val="sl-SI"/>
        </w:rPr>
        <w:t xml:space="preserve"> podatke, zemljevide ter </w:t>
      </w:r>
      <w:proofErr w:type="spellStart"/>
      <w:r w:rsidRPr="00844573">
        <w:rPr>
          <w:rFonts w:cs="Arial"/>
          <w:sz w:val="20"/>
          <w:szCs w:val="20"/>
          <w:lang w:val="sl-SI"/>
        </w:rPr>
        <w:t>interoperabilne</w:t>
      </w:r>
      <w:proofErr w:type="spellEnd"/>
      <w:r w:rsidRPr="00844573">
        <w:rPr>
          <w:rFonts w:cs="Arial"/>
          <w:sz w:val="20"/>
          <w:szCs w:val="20"/>
          <w:lang w:val="sl-SI"/>
        </w:rPr>
        <w:t xml:space="preserve"> </w:t>
      </w:r>
      <w:proofErr w:type="spellStart"/>
      <w:r w:rsidRPr="00844573">
        <w:rPr>
          <w:rFonts w:cs="Arial"/>
          <w:sz w:val="20"/>
          <w:szCs w:val="20"/>
          <w:lang w:val="sl-SI"/>
        </w:rPr>
        <w:t>geoinformacijske</w:t>
      </w:r>
      <w:proofErr w:type="spellEnd"/>
      <w:r w:rsidRPr="00844573">
        <w:rPr>
          <w:rFonts w:cs="Arial"/>
          <w:sz w:val="20"/>
          <w:szCs w:val="20"/>
          <w:lang w:val="sl-SI"/>
        </w:rPr>
        <w:t xml:space="preserve"> storitve. </w:t>
      </w:r>
    </w:p>
    <w:p w14:paraId="6D3BC4E6"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Temeljna državna topografska podatkovna zbirka je BD TOPO®, ki predstavlja tridimenzionalni objektni model ozemlja Francije. Podatki so organizirani v vsebinske sklope, kot so stavbe, prometna infrastruktura, hidrografija, </w:t>
      </w:r>
      <w:proofErr w:type="spellStart"/>
      <w:r w:rsidRPr="00844573">
        <w:rPr>
          <w:rFonts w:cs="Arial"/>
          <w:sz w:val="20"/>
          <w:szCs w:val="20"/>
          <w:lang w:val="sl-SI"/>
        </w:rPr>
        <w:t>pokrovnost</w:t>
      </w:r>
      <w:proofErr w:type="spellEnd"/>
      <w:r w:rsidRPr="00844573">
        <w:rPr>
          <w:rFonts w:cs="Arial"/>
          <w:sz w:val="20"/>
          <w:szCs w:val="20"/>
          <w:lang w:val="sl-SI"/>
        </w:rPr>
        <w:t xml:space="preserve"> tal, zemljepisna imena in administrativne enote. Posamezni objekti imajo enolične in časovno stabilne identifikatorje, kar omogoča dolgoročno spremljanje sprememb ter povezovanje z drugimi informacijskimi sistemi. </w:t>
      </w:r>
    </w:p>
    <w:p w14:paraId="28FD9535" w14:textId="77777777" w:rsidR="00295186" w:rsidRPr="00844573" w:rsidRDefault="00295186" w:rsidP="00844573">
      <w:pPr>
        <w:jc w:val="both"/>
        <w:rPr>
          <w:rFonts w:cs="Arial"/>
          <w:sz w:val="20"/>
          <w:szCs w:val="20"/>
          <w:lang w:val="sl-SI"/>
        </w:rPr>
      </w:pPr>
      <w:r w:rsidRPr="00844573">
        <w:rPr>
          <w:rFonts w:cs="Arial"/>
          <w:sz w:val="20"/>
          <w:szCs w:val="20"/>
          <w:lang w:val="sl-SI"/>
        </w:rPr>
        <w:t>Francoski referenčni sistem temelji na konceptu enotnega nacionalnega prostorskega referenčnega podatkovnega okolja (</w:t>
      </w:r>
      <w:proofErr w:type="spellStart"/>
      <w:r w:rsidRPr="00844573">
        <w:rPr>
          <w:rFonts w:cs="Arial"/>
          <w:sz w:val="20"/>
          <w:szCs w:val="20"/>
          <w:lang w:val="sl-SI"/>
        </w:rPr>
        <w:t>Référentiel</w:t>
      </w:r>
      <w:proofErr w:type="spellEnd"/>
      <w:r w:rsidRPr="00844573">
        <w:rPr>
          <w:rFonts w:cs="Arial"/>
          <w:sz w:val="20"/>
          <w:szCs w:val="20"/>
          <w:lang w:val="sl-SI"/>
        </w:rPr>
        <w:t xml:space="preserve"> à Grande </w:t>
      </w:r>
      <w:proofErr w:type="spellStart"/>
      <w:r w:rsidRPr="00844573">
        <w:rPr>
          <w:rFonts w:cs="Arial"/>
          <w:sz w:val="20"/>
          <w:szCs w:val="20"/>
          <w:lang w:val="sl-SI"/>
        </w:rPr>
        <w:t>Échelle</w:t>
      </w:r>
      <w:proofErr w:type="spellEnd"/>
      <w:r w:rsidRPr="00844573">
        <w:rPr>
          <w:rFonts w:cs="Arial"/>
          <w:sz w:val="20"/>
          <w:szCs w:val="20"/>
          <w:lang w:val="sl-SI"/>
        </w:rPr>
        <w:t xml:space="preserve"> – RGE), ki združuje topografske podatke, </w:t>
      </w:r>
      <w:proofErr w:type="spellStart"/>
      <w:r w:rsidRPr="00844573">
        <w:rPr>
          <w:rFonts w:cs="Arial"/>
          <w:sz w:val="20"/>
          <w:szCs w:val="20"/>
          <w:lang w:val="sl-SI"/>
        </w:rPr>
        <w:t>ortofoto</w:t>
      </w:r>
      <w:proofErr w:type="spellEnd"/>
      <w:r w:rsidRPr="00844573">
        <w:rPr>
          <w:rFonts w:cs="Arial"/>
          <w:sz w:val="20"/>
          <w:szCs w:val="20"/>
          <w:lang w:val="sl-SI"/>
        </w:rPr>
        <w:t xml:space="preserve">, podatke o naslovih, katastrske podatke in modele reliefa. Dostop do podatkov je zagotovljen preko standardiziranih omrežnih storitev in nacionalne </w:t>
      </w:r>
      <w:proofErr w:type="spellStart"/>
      <w:r w:rsidRPr="00844573">
        <w:rPr>
          <w:rFonts w:cs="Arial"/>
          <w:sz w:val="20"/>
          <w:szCs w:val="20"/>
          <w:lang w:val="sl-SI"/>
        </w:rPr>
        <w:t>geoplatforme</w:t>
      </w:r>
      <w:proofErr w:type="spellEnd"/>
      <w:r w:rsidRPr="00844573">
        <w:rPr>
          <w:rFonts w:cs="Arial"/>
          <w:sz w:val="20"/>
          <w:szCs w:val="20"/>
          <w:lang w:val="sl-SI"/>
        </w:rPr>
        <w:t xml:space="preserve"> v skladu z zahtevami direktive INSPIRE. </w:t>
      </w:r>
    </w:p>
    <w:p w14:paraId="2351CA3A"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Posebnost francoskega sistema je poudarek na objektnem podatkovnem modelu, časovni sledljivosti sprememb, uporabi enoličnih identifikatorjev ter rednem posodabljanju referenčnih podatkovnih zbirk. Takšna ureditev omogoča neposredno uporabo podatkov v informacijskih sistemih javne uprave, prostorskem načrtovanju, upravljanju infrastrukture, </w:t>
      </w:r>
      <w:proofErr w:type="spellStart"/>
      <w:r w:rsidRPr="00844573">
        <w:rPr>
          <w:rFonts w:cs="Arial"/>
          <w:sz w:val="20"/>
          <w:szCs w:val="20"/>
          <w:lang w:val="sl-SI"/>
        </w:rPr>
        <w:t>okoljskih</w:t>
      </w:r>
      <w:proofErr w:type="spellEnd"/>
      <w:r w:rsidRPr="00844573">
        <w:rPr>
          <w:rFonts w:cs="Arial"/>
          <w:sz w:val="20"/>
          <w:szCs w:val="20"/>
          <w:lang w:val="sl-SI"/>
        </w:rPr>
        <w:t xml:space="preserve"> analizah in razvoju digitalnih dvojčkov prostora. </w:t>
      </w:r>
    </w:p>
    <w:p w14:paraId="13C7E0D9" w14:textId="77777777" w:rsidR="00295186" w:rsidRPr="00844573" w:rsidRDefault="00295186" w:rsidP="00295186">
      <w:pPr>
        <w:rPr>
          <w:rFonts w:cs="Arial"/>
          <w:sz w:val="20"/>
          <w:szCs w:val="20"/>
          <w:lang w:val="sl-SI"/>
        </w:rPr>
      </w:pPr>
      <w:r w:rsidRPr="00844573">
        <w:rPr>
          <w:rFonts w:cs="Arial"/>
          <w:sz w:val="20"/>
          <w:szCs w:val="20"/>
          <w:lang w:val="sl-SI"/>
        </w:rPr>
        <w:t>Predlagana ureditev v Republiki Sloveniji je primerljiva s francoskimi rešitvami predvsem na področju:</w:t>
      </w:r>
    </w:p>
    <w:p w14:paraId="7609AD23" w14:textId="77777777" w:rsidR="00295186" w:rsidRPr="00844573" w:rsidRDefault="00295186" w:rsidP="00295186">
      <w:pPr>
        <w:pStyle w:val="Odstavekseznama"/>
        <w:numPr>
          <w:ilvl w:val="0"/>
          <w:numId w:val="3"/>
        </w:numPr>
        <w:spacing w:after="120" w:line="259" w:lineRule="auto"/>
        <w:jc w:val="left"/>
        <w:rPr>
          <w:rFonts w:ascii="Arial" w:hAnsi="Arial" w:cs="Arial"/>
          <w:sz w:val="20"/>
          <w:szCs w:val="20"/>
        </w:rPr>
      </w:pPr>
      <w:r w:rsidRPr="00844573">
        <w:rPr>
          <w:rFonts w:ascii="Arial" w:hAnsi="Arial" w:cs="Arial"/>
          <w:sz w:val="20"/>
          <w:szCs w:val="20"/>
        </w:rPr>
        <w:t>vzpostavitve državnega topografskega modela,</w:t>
      </w:r>
    </w:p>
    <w:p w14:paraId="6C43FC6B" w14:textId="77777777" w:rsidR="00295186" w:rsidRPr="00844573" w:rsidRDefault="00295186" w:rsidP="00295186">
      <w:pPr>
        <w:pStyle w:val="Odstavekseznama"/>
        <w:numPr>
          <w:ilvl w:val="0"/>
          <w:numId w:val="3"/>
        </w:numPr>
        <w:spacing w:after="120" w:line="259" w:lineRule="auto"/>
        <w:jc w:val="left"/>
        <w:rPr>
          <w:rFonts w:ascii="Arial" w:hAnsi="Arial" w:cs="Arial"/>
          <w:sz w:val="20"/>
          <w:szCs w:val="20"/>
        </w:rPr>
      </w:pPr>
      <w:r w:rsidRPr="00844573">
        <w:rPr>
          <w:rFonts w:ascii="Arial" w:hAnsi="Arial" w:cs="Arial"/>
          <w:sz w:val="20"/>
          <w:szCs w:val="20"/>
        </w:rPr>
        <w:t>uporabe enoličnih identifikatorjev in metapodatkov,</w:t>
      </w:r>
    </w:p>
    <w:p w14:paraId="07377382" w14:textId="77777777" w:rsidR="00295186" w:rsidRPr="00844573" w:rsidRDefault="00295186" w:rsidP="00295186">
      <w:pPr>
        <w:pStyle w:val="Odstavekseznama"/>
        <w:numPr>
          <w:ilvl w:val="0"/>
          <w:numId w:val="3"/>
        </w:numPr>
        <w:spacing w:after="120" w:line="259" w:lineRule="auto"/>
        <w:jc w:val="left"/>
        <w:rPr>
          <w:rFonts w:ascii="Arial" w:hAnsi="Arial" w:cs="Arial"/>
          <w:sz w:val="20"/>
          <w:szCs w:val="20"/>
        </w:rPr>
      </w:pPr>
      <w:r w:rsidRPr="00844573">
        <w:rPr>
          <w:rFonts w:ascii="Arial" w:hAnsi="Arial" w:cs="Arial"/>
          <w:sz w:val="20"/>
          <w:szCs w:val="20"/>
        </w:rPr>
        <w:t xml:space="preserve">zagotavljanja </w:t>
      </w:r>
      <w:proofErr w:type="spellStart"/>
      <w:r w:rsidRPr="00844573">
        <w:rPr>
          <w:rFonts w:ascii="Arial" w:hAnsi="Arial" w:cs="Arial"/>
          <w:sz w:val="20"/>
          <w:szCs w:val="20"/>
        </w:rPr>
        <w:t>interoperabilnih</w:t>
      </w:r>
      <w:proofErr w:type="spellEnd"/>
      <w:r w:rsidRPr="00844573">
        <w:rPr>
          <w:rFonts w:ascii="Arial" w:hAnsi="Arial" w:cs="Arial"/>
          <w:sz w:val="20"/>
          <w:szCs w:val="20"/>
        </w:rPr>
        <w:t xml:space="preserve"> omrežnih storitev,</w:t>
      </w:r>
    </w:p>
    <w:p w14:paraId="75570596" w14:textId="77777777" w:rsidR="00295186" w:rsidRPr="00844573" w:rsidRDefault="00295186" w:rsidP="00295186">
      <w:pPr>
        <w:pStyle w:val="Odstavekseznama"/>
        <w:numPr>
          <w:ilvl w:val="0"/>
          <w:numId w:val="3"/>
        </w:numPr>
        <w:spacing w:after="120" w:line="259" w:lineRule="auto"/>
        <w:jc w:val="left"/>
        <w:rPr>
          <w:rFonts w:ascii="Arial" w:hAnsi="Arial" w:cs="Arial"/>
          <w:sz w:val="20"/>
          <w:szCs w:val="20"/>
        </w:rPr>
      </w:pPr>
      <w:r w:rsidRPr="00844573">
        <w:rPr>
          <w:rFonts w:ascii="Arial" w:hAnsi="Arial" w:cs="Arial"/>
          <w:sz w:val="20"/>
          <w:szCs w:val="20"/>
        </w:rPr>
        <w:t xml:space="preserve">vključevanja podatkov </w:t>
      </w:r>
      <w:proofErr w:type="spellStart"/>
      <w:r w:rsidRPr="00844573">
        <w:rPr>
          <w:rFonts w:ascii="Arial" w:hAnsi="Arial" w:cs="Arial"/>
          <w:sz w:val="20"/>
          <w:szCs w:val="20"/>
        </w:rPr>
        <w:t>aerofotografiranja</w:t>
      </w:r>
      <w:proofErr w:type="spellEnd"/>
      <w:r w:rsidRPr="00844573">
        <w:rPr>
          <w:rFonts w:ascii="Arial" w:hAnsi="Arial" w:cs="Arial"/>
          <w:sz w:val="20"/>
          <w:szCs w:val="20"/>
        </w:rPr>
        <w:t>, laserskega skeniranja in drugih podatkov daljinskega zaznavanja,</w:t>
      </w:r>
    </w:p>
    <w:p w14:paraId="267E30A6" w14:textId="77777777" w:rsidR="00295186" w:rsidRPr="00844573" w:rsidRDefault="00295186" w:rsidP="00295186">
      <w:pPr>
        <w:pStyle w:val="Odstavekseznama"/>
        <w:numPr>
          <w:ilvl w:val="0"/>
          <w:numId w:val="3"/>
        </w:numPr>
        <w:spacing w:after="120" w:line="259" w:lineRule="auto"/>
        <w:jc w:val="left"/>
        <w:rPr>
          <w:rFonts w:ascii="Arial" w:hAnsi="Arial" w:cs="Arial"/>
          <w:sz w:val="20"/>
          <w:szCs w:val="20"/>
        </w:rPr>
      </w:pPr>
      <w:r w:rsidRPr="00844573">
        <w:rPr>
          <w:rFonts w:ascii="Arial" w:hAnsi="Arial" w:cs="Arial"/>
          <w:sz w:val="20"/>
          <w:szCs w:val="20"/>
        </w:rPr>
        <w:t xml:space="preserve">povezovanja prostorskih podatkov v enotno nacionalno prostorsko podatkovno infrastrukturo. </w:t>
      </w:r>
    </w:p>
    <w:p w14:paraId="521D0C2C" w14:textId="77777777" w:rsidR="00295186" w:rsidRPr="00844573" w:rsidRDefault="00295186" w:rsidP="00295186">
      <w:pPr>
        <w:pStyle w:val="Odstavekseznama"/>
        <w:rPr>
          <w:rFonts w:ascii="Arial" w:hAnsi="Arial" w:cs="Arial"/>
          <w:sz w:val="20"/>
          <w:szCs w:val="20"/>
        </w:rPr>
      </w:pPr>
    </w:p>
    <w:p w14:paraId="3F68D2D8"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Švedska</w:t>
      </w:r>
    </w:p>
    <w:p w14:paraId="336D80A9"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V Kraljevini Švedski osrednje naloge na področju državnih geodetskih, topografskih in kartografskih podatkov opravlja </w:t>
      </w:r>
      <w:proofErr w:type="spellStart"/>
      <w:r w:rsidRPr="00844573">
        <w:rPr>
          <w:rFonts w:cs="Arial"/>
          <w:sz w:val="20"/>
          <w:szCs w:val="20"/>
          <w:lang w:val="sl-SI"/>
        </w:rPr>
        <w:t>Lantmäteriet</w:t>
      </w:r>
      <w:proofErr w:type="spellEnd"/>
      <w:r w:rsidRPr="00844573">
        <w:rPr>
          <w:rFonts w:cs="Arial"/>
          <w:sz w:val="20"/>
          <w:szCs w:val="20"/>
          <w:lang w:val="sl-SI"/>
        </w:rPr>
        <w:t xml:space="preserve">, švedski državni organ, pristojen za geodezijo, kartografijo, kataster in zemljiško registracijo. Organ vzpostavlja in zagotavlja temeljne državne geografske podatke, topografske karte, podatke </w:t>
      </w:r>
      <w:proofErr w:type="spellStart"/>
      <w:r w:rsidRPr="00844573">
        <w:rPr>
          <w:rFonts w:cs="Arial"/>
          <w:sz w:val="20"/>
          <w:szCs w:val="20"/>
          <w:lang w:val="sl-SI"/>
        </w:rPr>
        <w:t>aerofotografiranja</w:t>
      </w:r>
      <w:proofErr w:type="spellEnd"/>
      <w:r w:rsidRPr="00844573">
        <w:rPr>
          <w:rFonts w:cs="Arial"/>
          <w:sz w:val="20"/>
          <w:szCs w:val="20"/>
          <w:lang w:val="sl-SI"/>
        </w:rPr>
        <w:t>, višinske podatke ter druge geodetske in prostorske podatke.</w:t>
      </w:r>
    </w:p>
    <w:p w14:paraId="0AEDA538"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Švedski sistem temelji na digitalnem vodenju in zagotavljanju topografskih podatkov ter njihovi uporabi v različnih kartografskih prikazih in omrežnih storitvah. </w:t>
      </w:r>
      <w:proofErr w:type="spellStart"/>
      <w:r w:rsidRPr="00844573">
        <w:rPr>
          <w:rFonts w:cs="Arial"/>
          <w:sz w:val="20"/>
          <w:szCs w:val="20"/>
          <w:lang w:val="sl-SI"/>
        </w:rPr>
        <w:t>Lantmäteriet</w:t>
      </w:r>
      <w:proofErr w:type="spellEnd"/>
      <w:r w:rsidRPr="00844573">
        <w:rPr>
          <w:rFonts w:cs="Arial"/>
          <w:sz w:val="20"/>
          <w:szCs w:val="20"/>
          <w:lang w:val="sl-SI"/>
        </w:rPr>
        <w:t xml:space="preserve"> zagotavlja topografske spletne karte kot storitve pregledovanja, pri katerih so podatki iz različnih državnih kartografskih proizvodov povezani v vsebinsko in kartografsko usklajen prikaz za različne ravni podrobnosti. </w:t>
      </w:r>
    </w:p>
    <w:p w14:paraId="59E8164E"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Pomemben del švedskega sistema so tudi podatki </w:t>
      </w:r>
      <w:proofErr w:type="spellStart"/>
      <w:r w:rsidRPr="00844573">
        <w:rPr>
          <w:rFonts w:cs="Arial"/>
          <w:sz w:val="20"/>
          <w:szCs w:val="20"/>
          <w:lang w:val="sl-SI"/>
        </w:rPr>
        <w:t>aerofotografiranja</w:t>
      </w:r>
      <w:proofErr w:type="spellEnd"/>
      <w:r w:rsidRPr="00844573">
        <w:rPr>
          <w:rFonts w:cs="Arial"/>
          <w:sz w:val="20"/>
          <w:szCs w:val="20"/>
          <w:lang w:val="sl-SI"/>
        </w:rPr>
        <w:t xml:space="preserve"> in laserskega skeniranja. </w:t>
      </w:r>
      <w:proofErr w:type="spellStart"/>
      <w:r w:rsidRPr="00844573">
        <w:rPr>
          <w:rFonts w:cs="Arial"/>
          <w:sz w:val="20"/>
          <w:szCs w:val="20"/>
          <w:lang w:val="sl-SI"/>
        </w:rPr>
        <w:t>Lantmäteriet</w:t>
      </w:r>
      <w:proofErr w:type="spellEnd"/>
      <w:r w:rsidRPr="00844573">
        <w:rPr>
          <w:rFonts w:cs="Arial"/>
          <w:sz w:val="20"/>
          <w:szCs w:val="20"/>
          <w:lang w:val="sl-SI"/>
        </w:rPr>
        <w:t xml:space="preserve"> zagotavlja klasificirane oblake točk, pridobljene z državnim zračnim laserskim skeniranjem, pri čemer se uporabljajo za izdelavo višinskih modelov, spremljanje gozdov, analize površja in druge javne ter strokovne namene. Podatki laserskega skeniranja se vodijo v državnem koordinatnem sistemu SWEREF 99 TM in se zagotavljajo kot odprti geodetski podatki.</w:t>
      </w:r>
    </w:p>
    <w:p w14:paraId="37AC9AAF" w14:textId="77777777" w:rsidR="00295186" w:rsidRPr="00844573" w:rsidRDefault="00295186" w:rsidP="00844573">
      <w:pPr>
        <w:jc w:val="both"/>
        <w:rPr>
          <w:rFonts w:cs="Arial"/>
          <w:sz w:val="20"/>
          <w:szCs w:val="20"/>
          <w:lang w:val="sl-SI"/>
        </w:rPr>
      </w:pPr>
      <w:r w:rsidRPr="00844573">
        <w:rPr>
          <w:rFonts w:cs="Arial"/>
          <w:sz w:val="20"/>
          <w:szCs w:val="20"/>
          <w:lang w:val="sl-SI"/>
        </w:rPr>
        <w:t>Švedska ureditev kaže na prehod od tradicionalnega zagotavljanja posameznih kart k povezanemu sistemu digitalnih topografskih podatkov, spletnih kartografskih prikazov, aerofotografij in laserskih podatkov. Tak pristop omogoča, da se isti referenčni prostorski podatki uporabljajo v več različnih proizvodih, storitvah in informacijskih sistemih.</w:t>
      </w:r>
    </w:p>
    <w:p w14:paraId="73B6F813" w14:textId="77777777" w:rsidR="00295186" w:rsidRPr="00844573" w:rsidRDefault="00295186" w:rsidP="00295186">
      <w:pPr>
        <w:rPr>
          <w:rFonts w:cs="Arial"/>
          <w:sz w:val="20"/>
          <w:szCs w:val="20"/>
          <w:lang w:val="sl-SI"/>
        </w:rPr>
      </w:pPr>
      <w:r w:rsidRPr="00844573">
        <w:rPr>
          <w:rFonts w:cs="Arial"/>
          <w:sz w:val="20"/>
          <w:szCs w:val="20"/>
          <w:lang w:val="sl-SI"/>
        </w:rPr>
        <w:t>Predlagana ureditev v Republiki Sloveniji je s švedskim pristopom primerljiva predvsem glede:</w:t>
      </w:r>
    </w:p>
    <w:p w14:paraId="4D57DC33" w14:textId="77777777" w:rsidR="00295186" w:rsidRPr="00844573" w:rsidRDefault="00295186" w:rsidP="00295186">
      <w:pPr>
        <w:pStyle w:val="Odstavekseznama"/>
        <w:numPr>
          <w:ilvl w:val="0"/>
          <w:numId w:val="5"/>
        </w:numPr>
        <w:spacing w:after="120" w:line="259" w:lineRule="auto"/>
        <w:jc w:val="left"/>
        <w:rPr>
          <w:rFonts w:ascii="Arial" w:hAnsi="Arial" w:cs="Arial"/>
          <w:sz w:val="20"/>
          <w:szCs w:val="20"/>
        </w:rPr>
      </w:pPr>
      <w:r w:rsidRPr="00844573">
        <w:rPr>
          <w:rFonts w:ascii="Arial" w:hAnsi="Arial" w:cs="Arial"/>
          <w:sz w:val="20"/>
          <w:szCs w:val="20"/>
        </w:rPr>
        <w:t>zagotavljanja državnih topografskih podatkov v digitalni obliki;</w:t>
      </w:r>
    </w:p>
    <w:p w14:paraId="3EA76E90" w14:textId="77777777" w:rsidR="00295186" w:rsidRPr="00844573" w:rsidRDefault="00295186" w:rsidP="00295186">
      <w:pPr>
        <w:pStyle w:val="Odstavekseznama"/>
        <w:numPr>
          <w:ilvl w:val="0"/>
          <w:numId w:val="5"/>
        </w:numPr>
        <w:spacing w:after="120" w:line="259" w:lineRule="auto"/>
        <w:jc w:val="left"/>
        <w:rPr>
          <w:rFonts w:ascii="Arial" w:hAnsi="Arial" w:cs="Arial"/>
          <w:sz w:val="20"/>
          <w:szCs w:val="20"/>
        </w:rPr>
      </w:pPr>
      <w:r w:rsidRPr="00844573">
        <w:rPr>
          <w:rFonts w:ascii="Arial" w:hAnsi="Arial" w:cs="Arial"/>
          <w:sz w:val="20"/>
          <w:szCs w:val="20"/>
        </w:rPr>
        <w:t>povezovanja podatkovnih zbirk in omrežnih storitev;</w:t>
      </w:r>
    </w:p>
    <w:p w14:paraId="38496294" w14:textId="77777777" w:rsidR="00295186" w:rsidRPr="00844573" w:rsidRDefault="00295186" w:rsidP="00295186">
      <w:pPr>
        <w:pStyle w:val="Odstavekseznama"/>
        <w:numPr>
          <w:ilvl w:val="0"/>
          <w:numId w:val="5"/>
        </w:numPr>
        <w:spacing w:after="120" w:line="259" w:lineRule="auto"/>
        <w:jc w:val="left"/>
        <w:rPr>
          <w:rFonts w:ascii="Arial" w:hAnsi="Arial" w:cs="Arial"/>
          <w:sz w:val="20"/>
          <w:szCs w:val="20"/>
        </w:rPr>
      </w:pPr>
      <w:r w:rsidRPr="00844573">
        <w:rPr>
          <w:rFonts w:ascii="Arial" w:hAnsi="Arial" w:cs="Arial"/>
          <w:sz w:val="20"/>
          <w:szCs w:val="20"/>
        </w:rPr>
        <w:t xml:space="preserve">vključevanja podatkov </w:t>
      </w:r>
      <w:proofErr w:type="spellStart"/>
      <w:r w:rsidRPr="00844573">
        <w:rPr>
          <w:rFonts w:ascii="Arial" w:hAnsi="Arial" w:cs="Arial"/>
          <w:sz w:val="20"/>
          <w:szCs w:val="20"/>
        </w:rPr>
        <w:t>aerofotografiranja</w:t>
      </w:r>
      <w:proofErr w:type="spellEnd"/>
      <w:r w:rsidRPr="00844573">
        <w:rPr>
          <w:rFonts w:ascii="Arial" w:hAnsi="Arial" w:cs="Arial"/>
          <w:sz w:val="20"/>
          <w:szCs w:val="20"/>
        </w:rPr>
        <w:t xml:space="preserve"> in laserskega skeniranja v državni topografski sistem;</w:t>
      </w:r>
    </w:p>
    <w:p w14:paraId="7257A08E" w14:textId="77777777" w:rsidR="00295186" w:rsidRPr="00844573" w:rsidRDefault="00295186" w:rsidP="00295186">
      <w:pPr>
        <w:pStyle w:val="Odstavekseznama"/>
        <w:numPr>
          <w:ilvl w:val="0"/>
          <w:numId w:val="5"/>
        </w:numPr>
        <w:spacing w:after="120" w:line="259" w:lineRule="auto"/>
        <w:jc w:val="left"/>
        <w:rPr>
          <w:rFonts w:ascii="Arial" w:hAnsi="Arial" w:cs="Arial"/>
          <w:sz w:val="20"/>
          <w:szCs w:val="20"/>
        </w:rPr>
      </w:pPr>
      <w:r w:rsidRPr="00844573">
        <w:rPr>
          <w:rFonts w:ascii="Arial" w:hAnsi="Arial" w:cs="Arial"/>
          <w:sz w:val="20"/>
          <w:szCs w:val="20"/>
        </w:rPr>
        <w:t>zagotavljanja kartografskih prikazov iz enotnih državnih podatkovnih virov;</w:t>
      </w:r>
    </w:p>
    <w:p w14:paraId="26B74ACB" w14:textId="77777777" w:rsidR="00295186" w:rsidRPr="00844573" w:rsidRDefault="00295186" w:rsidP="00295186">
      <w:pPr>
        <w:pStyle w:val="Odstavekseznama"/>
        <w:numPr>
          <w:ilvl w:val="0"/>
          <w:numId w:val="5"/>
        </w:numPr>
        <w:spacing w:after="120" w:line="259" w:lineRule="auto"/>
        <w:jc w:val="left"/>
        <w:rPr>
          <w:rFonts w:ascii="Arial" w:hAnsi="Arial" w:cs="Arial"/>
          <w:sz w:val="20"/>
          <w:szCs w:val="20"/>
        </w:rPr>
      </w:pPr>
      <w:r w:rsidRPr="00844573">
        <w:rPr>
          <w:rFonts w:ascii="Arial" w:hAnsi="Arial" w:cs="Arial"/>
          <w:sz w:val="20"/>
          <w:szCs w:val="20"/>
        </w:rPr>
        <w:t>uporabe državnega prostorskega koordinatnega sistema pri vodenju in zagotavljanju podatkov;</w:t>
      </w:r>
    </w:p>
    <w:p w14:paraId="60BD141A" w14:textId="77777777" w:rsidR="00295186" w:rsidRPr="00844573" w:rsidRDefault="00295186" w:rsidP="00295186">
      <w:pPr>
        <w:pStyle w:val="Odstavekseznama"/>
        <w:numPr>
          <w:ilvl w:val="0"/>
          <w:numId w:val="5"/>
        </w:numPr>
        <w:spacing w:after="120" w:line="259" w:lineRule="auto"/>
        <w:jc w:val="left"/>
        <w:rPr>
          <w:rFonts w:ascii="Arial" w:hAnsi="Arial" w:cs="Arial"/>
          <w:sz w:val="20"/>
          <w:szCs w:val="20"/>
        </w:rPr>
      </w:pPr>
      <w:r w:rsidRPr="00844573">
        <w:rPr>
          <w:rFonts w:ascii="Arial" w:hAnsi="Arial" w:cs="Arial"/>
          <w:sz w:val="20"/>
          <w:szCs w:val="20"/>
        </w:rPr>
        <w:t>razvoja odprtega in večnamenskega dostopa do državnih prostorskih podatkov.</w:t>
      </w:r>
    </w:p>
    <w:p w14:paraId="50B918CA"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Skupna ugotovitev</w:t>
      </w:r>
    </w:p>
    <w:p w14:paraId="67F8D413"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Primerjava ureditev v Republiki Avstriji, Zvezni republiki Nemčiji, Francoski republiki in Kraljevini Švedski kaže, da se nacionalni geodetski in topografski sistemi v evropskih državah razvijajo v smeri enotnih, digitalnih in </w:t>
      </w:r>
      <w:proofErr w:type="spellStart"/>
      <w:r w:rsidRPr="00844573">
        <w:rPr>
          <w:rFonts w:cs="Arial"/>
          <w:sz w:val="20"/>
          <w:szCs w:val="20"/>
          <w:lang w:val="sl-SI"/>
        </w:rPr>
        <w:t>interoperabilnih</w:t>
      </w:r>
      <w:proofErr w:type="spellEnd"/>
      <w:r w:rsidRPr="00844573">
        <w:rPr>
          <w:rFonts w:cs="Arial"/>
          <w:sz w:val="20"/>
          <w:szCs w:val="20"/>
          <w:lang w:val="sl-SI"/>
        </w:rPr>
        <w:t xml:space="preserve"> prostorskih podatkovnih okolij, ki temeljijo na objektnih podatkovnih modelih, omrežnih storitvah, podatkih daljinskega zaznavanja in večnamenski uporabi referenčnih prostorskih podatkov.</w:t>
      </w:r>
    </w:p>
    <w:p w14:paraId="4FECBCCF"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Predlagane spremembe Zakona o državnem geodetskem referenčnem sistemu sledijo opisanim skupnim razvojnim značilnostim. Z uvedbo državnega topografskega modela, določitvijo strukture, povezav, enoličnih identifikatorjev in časovne komponente topografskih podatkov ter z izrecno vključitvijo omrežnih storitev se slovenska ureditev približuje podatkovno usmerjenim sistemom, kot so nemški ATKIS, francoski RGE in BD TOPO® ter digitalni </w:t>
      </w:r>
      <w:proofErr w:type="spellStart"/>
      <w:r w:rsidRPr="00844573">
        <w:rPr>
          <w:rFonts w:cs="Arial"/>
          <w:sz w:val="20"/>
          <w:szCs w:val="20"/>
          <w:lang w:val="sl-SI"/>
        </w:rPr>
        <w:t>geotopografski</w:t>
      </w:r>
      <w:proofErr w:type="spellEnd"/>
      <w:r w:rsidRPr="00844573">
        <w:rPr>
          <w:rFonts w:cs="Arial"/>
          <w:sz w:val="20"/>
          <w:szCs w:val="20"/>
          <w:lang w:val="sl-SI"/>
        </w:rPr>
        <w:t xml:space="preserve"> sistem, ki ga zagotavlja švedski </w:t>
      </w:r>
      <w:proofErr w:type="spellStart"/>
      <w:r w:rsidRPr="00844573">
        <w:rPr>
          <w:rFonts w:cs="Arial"/>
          <w:sz w:val="20"/>
          <w:szCs w:val="20"/>
          <w:lang w:val="sl-SI"/>
        </w:rPr>
        <w:t>Lantmäteriet</w:t>
      </w:r>
      <w:proofErr w:type="spellEnd"/>
      <w:r w:rsidRPr="00844573">
        <w:rPr>
          <w:rFonts w:cs="Arial"/>
          <w:sz w:val="20"/>
          <w:szCs w:val="20"/>
          <w:lang w:val="sl-SI"/>
        </w:rPr>
        <w:t xml:space="preserve">. </w:t>
      </w:r>
    </w:p>
    <w:p w14:paraId="48143E38"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Ponovna uvedba državne topografske karte v merilu 1 : 25 000 je primerljiva z avstrijsko ureditvijo, kjer je karta tega merila vključena v državni kartografski sistem. Pri tem primerjalni prikaz ne utemeljuje nujno enakega produkcijskega postopka ali vsebinske zasnove karte, temveč potrjuje, da je kartografski proizvod tega merila uveljavljen in uporaben del državnega topografsko-kartografskega sistema. </w:t>
      </w:r>
    </w:p>
    <w:p w14:paraId="4BA3CF32"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Razširitev zbirke podatkov daljinskega zaznavanja na podatke </w:t>
      </w:r>
      <w:proofErr w:type="spellStart"/>
      <w:r w:rsidRPr="00844573">
        <w:rPr>
          <w:rFonts w:cs="Arial"/>
          <w:sz w:val="20"/>
          <w:szCs w:val="20"/>
          <w:lang w:val="sl-SI"/>
        </w:rPr>
        <w:t>aerofotografiranja</w:t>
      </w:r>
      <w:proofErr w:type="spellEnd"/>
      <w:r w:rsidRPr="00844573">
        <w:rPr>
          <w:rFonts w:cs="Arial"/>
          <w:sz w:val="20"/>
          <w:szCs w:val="20"/>
          <w:lang w:val="sl-SI"/>
        </w:rPr>
        <w:t xml:space="preserve">, laserskega skeniranja, pridobljene satelitske zajeme ter druge podatke daljinskega zaznavanja prav tako sledi primerljivim evropskim praksam. Francoski RGE vključuje </w:t>
      </w:r>
      <w:proofErr w:type="spellStart"/>
      <w:r w:rsidRPr="00844573">
        <w:rPr>
          <w:rFonts w:cs="Arial"/>
          <w:sz w:val="20"/>
          <w:szCs w:val="20"/>
          <w:lang w:val="sl-SI"/>
        </w:rPr>
        <w:t>ortofotografsko</w:t>
      </w:r>
      <w:proofErr w:type="spellEnd"/>
      <w:r w:rsidRPr="00844573">
        <w:rPr>
          <w:rFonts w:cs="Arial"/>
          <w:sz w:val="20"/>
          <w:szCs w:val="20"/>
          <w:lang w:val="sl-SI"/>
        </w:rPr>
        <w:t xml:space="preserve"> in višinsko komponento, nemški ATKIS digitalni </w:t>
      </w:r>
      <w:proofErr w:type="spellStart"/>
      <w:r w:rsidRPr="00844573">
        <w:rPr>
          <w:rFonts w:cs="Arial"/>
          <w:sz w:val="20"/>
          <w:szCs w:val="20"/>
          <w:lang w:val="sl-SI"/>
        </w:rPr>
        <w:t>ortofoto</w:t>
      </w:r>
      <w:proofErr w:type="spellEnd"/>
      <w:r w:rsidRPr="00844573">
        <w:rPr>
          <w:rFonts w:cs="Arial"/>
          <w:sz w:val="20"/>
          <w:szCs w:val="20"/>
          <w:lang w:val="sl-SI"/>
        </w:rPr>
        <w:t xml:space="preserve"> in modele površja oziroma reliefa, </w:t>
      </w:r>
      <w:proofErr w:type="spellStart"/>
      <w:r w:rsidRPr="00844573">
        <w:rPr>
          <w:rFonts w:cs="Arial"/>
          <w:sz w:val="20"/>
          <w:szCs w:val="20"/>
          <w:lang w:val="sl-SI"/>
        </w:rPr>
        <w:t>Lantmäteriet</w:t>
      </w:r>
      <w:proofErr w:type="spellEnd"/>
      <w:r w:rsidRPr="00844573">
        <w:rPr>
          <w:rFonts w:cs="Arial"/>
          <w:sz w:val="20"/>
          <w:szCs w:val="20"/>
          <w:lang w:val="sl-SI"/>
        </w:rPr>
        <w:t xml:space="preserve"> pa zagotavlja državne podatke </w:t>
      </w:r>
      <w:proofErr w:type="spellStart"/>
      <w:r w:rsidRPr="00844573">
        <w:rPr>
          <w:rFonts w:cs="Arial"/>
          <w:sz w:val="20"/>
          <w:szCs w:val="20"/>
          <w:lang w:val="sl-SI"/>
        </w:rPr>
        <w:t>aerofotografiranja</w:t>
      </w:r>
      <w:proofErr w:type="spellEnd"/>
      <w:r w:rsidRPr="00844573">
        <w:rPr>
          <w:rFonts w:cs="Arial"/>
          <w:sz w:val="20"/>
          <w:szCs w:val="20"/>
          <w:lang w:val="sl-SI"/>
        </w:rPr>
        <w:t xml:space="preserve"> in klasificirane oblake točk laserskega skeniranja. </w:t>
      </w:r>
    </w:p>
    <w:p w14:paraId="66509DBC"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Primerjalni pregled tako potrjuje, da predlagana ureditev ne uvaja rešitve, ki bi bistveno odstopala od ureditev v drugih državah članicah Evropske unije. Nasprotno, predstavlja nadaljnji razvoj slovenskega državnega geodetskega referenčnega sistema v smeri enotnega, digitalnega, </w:t>
      </w:r>
      <w:proofErr w:type="spellStart"/>
      <w:r w:rsidRPr="00844573">
        <w:rPr>
          <w:rFonts w:cs="Arial"/>
          <w:sz w:val="20"/>
          <w:szCs w:val="20"/>
          <w:lang w:val="sl-SI"/>
        </w:rPr>
        <w:t>interoperabilnega</w:t>
      </w:r>
      <w:proofErr w:type="spellEnd"/>
      <w:r w:rsidRPr="00844573">
        <w:rPr>
          <w:rFonts w:cs="Arial"/>
          <w:sz w:val="20"/>
          <w:szCs w:val="20"/>
          <w:lang w:val="sl-SI"/>
        </w:rPr>
        <w:t xml:space="preserve"> in časovno sledljivega upravljanja referenčnih prostorskih podatkov. Predlagane spremembe ohranjajo posebnosti slovenskega pravnega in institucionalnega sistema, hkrati pa sledijo uveljavljenim evropskim strokovnim in organizacijskim pristopom.</w:t>
      </w:r>
    </w:p>
    <w:p w14:paraId="3DC016B4"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Viri primerjalnega pregleda: Evropska komisija, INSPIRE </w:t>
      </w:r>
      <w:proofErr w:type="spellStart"/>
      <w:r w:rsidRPr="00844573">
        <w:rPr>
          <w:rFonts w:cs="Arial"/>
          <w:sz w:val="20"/>
          <w:szCs w:val="20"/>
          <w:lang w:val="sl-SI"/>
        </w:rPr>
        <w:t>Knowledge</w:t>
      </w:r>
      <w:proofErr w:type="spellEnd"/>
      <w:r w:rsidRPr="00844573">
        <w:rPr>
          <w:rFonts w:cs="Arial"/>
          <w:sz w:val="20"/>
          <w:szCs w:val="20"/>
          <w:lang w:val="sl-SI"/>
        </w:rPr>
        <w:t xml:space="preserve"> Base; BEV Avstrija; </w:t>
      </w:r>
      <w:proofErr w:type="spellStart"/>
      <w:r w:rsidRPr="00844573">
        <w:rPr>
          <w:rFonts w:cs="Arial"/>
          <w:sz w:val="20"/>
          <w:szCs w:val="20"/>
          <w:lang w:val="sl-SI"/>
        </w:rPr>
        <w:t>AdV</w:t>
      </w:r>
      <w:proofErr w:type="spellEnd"/>
      <w:r w:rsidRPr="00844573">
        <w:rPr>
          <w:rFonts w:cs="Arial"/>
          <w:sz w:val="20"/>
          <w:szCs w:val="20"/>
          <w:lang w:val="sl-SI"/>
        </w:rPr>
        <w:t xml:space="preserve"> Nemčija; IGN in data.gouv.fr Francija; </w:t>
      </w:r>
      <w:proofErr w:type="spellStart"/>
      <w:r w:rsidRPr="00844573">
        <w:rPr>
          <w:rFonts w:cs="Arial"/>
          <w:sz w:val="20"/>
          <w:szCs w:val="20"/>
          <w:lang w:val="sl-SI"/>
        </w:rPr>
        <w:t>Lantmäteriet</w:t>
      </w:r>
      <w:proofErr w:type="spellEnd"/>
      <w:r w:rsidRPr="00844573">
        <w:rPr>
          <w:rFonts w:cs="Arial"/>
          <w:sz w:val="20"/>
          <w:szCs w:val="20"/>
          <w:lang w:val="sl-SI"/>
        </w:rPr>
        <w:t xml:space="preserve"> Švedska. Spletne povezave so navedene v prilogi Viri.</w:t>
      </w:r>
    </w:p>
    <w:p w14:paraId="0D33D654" w14:textId="77777777" w:rsidR="00295186" w:rsidRPr="00844573" w:rsidRDefault="00295186" w:rsidP="00295186">
      <w:pPr>
        <w:pStyle w:val="Naslov2"/>
        <w:rPr>
          <w:rFonts w:ascii="Arial" w:hAnsi="Arial" w:cs="Arial"/>
          <w:sz w:val="24"/>
          <w:szCs w:val="24"/>
        </w:rPr>
      </w:pPr>
      <w:r w:rsidRPr="00844573">
        <w:rPr>
          <w:rFonts w:ascii="Arial" w:hAnsi="Arial" w:cs="Arial"/>
          <w:sz w:val="24"/>
          <w:szCs w:val="24"/>
        </w:rPr>
        <w:t>6. DRUGE POSLEDICE, KI JIH BO IMEL SPREJEM ZAKONA</w:t>
      </w:r>
    </w:p>
    <w:p w14:paraId="18B20D50"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6.1 Presoja administrativnih posledic</w:t>
      </w:r>
    </w:p>
    <w:p w14:paraId="01B583C4" w14:textId="77777777" w:rsidR="00295186" w:rsidRPr="00844573" w:rsidRDefault="00295186" w:rsidP="00295186">
      <w:pPr>
        <w:rPr>
          <w:rFonts w:cs="Arial"/>
          <w:sz w:val="20"/>
          <w:szCs w:val="20"/>
          <w:lang w:val="sl-SI"/>
        </w:rPr>
      </w:pPr>
      <w:r w:rsidRPr="00844573">
        <w:rPr>
          <w:rFonts w:cs="Arial"/>
          <w:sz w:val="20"/>
          <w:szCs w:val="20"/>
          <w:lang w:val="sl-SI"/>
        </w:rPr>
        <w:t>a) V postopkih oziroma poslovanju javne uprave: Predlog zakona ne uvaja novih upravnih postopkov za posameznike ali pravne osebe. Geodetski upravi omogoča učinkovitejše vzdrževanje, povezovanje in zagotavljanje prostorskih podatkov. Avtomatizirani postopki se uporabljajo ob strokovnem preverjanju in potrditvi rezultatov.</w:t>
      </w:r>
    </w:p>
    <w:p w14:paraId="2B8CB78B" w14:textId="77777777" w:rsidR="00295186" w:rsidRPr="00844573" w:rsidRDefault="00295186" w:rsidP="00295186">
      <w:pPr>
        <w:rPr>
          <w:rFonts w:cs="Arial"/>
          <w:sz w:val="20"/>
          <w:szCs w:val="20"/>
          <w:lang w:val="sl-SI"/>
        </w:rPr>
      </w:pPr>
      <w:r w:rsidRPr="00844573">
        <w:rPr>
          <w:rFonts w:cs="Arial"/>
          <w:sz w:val="20"/>
          <w:szCs w:val="20"/>
          <w:lang w:val="sl-SI"/>
        </w:rPr>
        <w:t>b) Pri obveznostih strank do javne uprave: Predlog zakona ne uvaja novih obveznosti strank do javne uprave ali pravosodnih organov.</w:t>
      </w:r>
    </w:p>
    <w:p w14:paraId="506A11F6"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6.2 Presoja posledic za okolje, vključno s prostorskimi in varstvenimi vidiki</w:t>
      </w:r>
    </w:p>
    <w:p w14:paraId="103FD945" w14:textId="77777777" w:rsidR="00295186" w:rsidRPr="00844573" w:rsidRDefault="00295186" w:rsidP="00844573">
      <w:pPr>
        <w:jc w:val="both"/>
        <w:rPr>
          <w:rFonts w:cs="Arial"/>
          <w:sz w:val="20"/>
          <w:szCs w:val="20"/>
          <w:lang w:val="sl-SI"/>
        </w:rPr>
      </w:pPr>
      <w:r w:rsidRPr="00844573">
        <w:rPr>
          <w:rFonts w:cs="Arial"/>
          <w:sz w:val="20"/>
          <w:szCs w:val="20"/>
          <w:lang w:val="sl-SI"/>
        </w:rPr>
        <w:t xml:space="preserve">Predlog zakona nima neposrednih negativnih posledic za okolje. </w:t>
      </w:r>
      <w:proofErr w:type="spellStart"/>
      <w:r w:rsidRPr="00844573">
        <w:rPr>
          <w:rFonts w:cs="Arial"/>
          <w:sz w:val="20"/>
          <w:szCs w:val="20"/>
          <w:lang w:val="sl-SI"/>
        </w:rPr>
        <w:t>Ažurnejši</w:t>
      </w:r>
      <w:proofErr w:type="spellEnd"/>
      <w:r w:rsidRPr="00844573">
        <w:rPr>
          <w:rFonts w:cs="Arial"/>
          <w:sz w:val="20"/>
          <w:szCs w:val="20"/>
          <w:lang w:val="sl-SI"/>
        </w:rPr>
        <w:t xml:space="preserve"> topografski podatki, podatki daljinskega zaznavanja in digitalne storitve bodo izboljšali podatkovne podlage za spremljanje okolja, prostorsko načrtovanje, odzivanje na naravne nesreče in upravljanje prostora.</w:t>
      </w:r>
    </w:p>
    <w:p w14:paraId="7C7EE9CE"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6.3 Presoja posledic za gospodarstvo</w:t>
      </w:r>
    </w:p>
    <w:p w14:paraId="2BDC7774" w14:textId="77777777" w:rsidR="00295186" w:rsidRPr="00844573" w:rsidRDefault="00295186" w:rsidP="00295186">
      <w:pPr>
        <w:rPr>
          <w:rFonts w:cs="Arial"/>
          <w:sz w:val="20"/>
          <w:szCs w:val="20"/>
          <w:lang w:val="sl-SI"/>
        </w:rPr>
      </w:pPr>
      <w:r w:rsidRPr="00844573">
        <w:rPr>
          <w:rFonts w:cs="Arial"/>
          <w:sz w:val="20"/>
          <w:szCs w:val="20"/>
          <w:lang w:val="sl-SI"/>
        </w:rPr>
        <w:t xml:space="preserve">Predlog ne nalaga novih obveznosti gospodarskim subjektom. Kakovostnejši in </w:t>
      </w:r>
      <w:proofErr w:type="spellStart"/>
      <w:r w:rsidRPr="00844573">
        <w:rPr>
          <w:rFonts w:cs="Arial"/>
          <w:sz w:val="20"/>
          <w:szCs w:val="20"/>
          <w:lang w:val="sl-SI"/>
        </w:rPr>
        <w:t>interoperabilni</w:t>
      </w:r>
      <w:proofErr w:type="spellEnd"/>
      <w:r w:rsidRPr="00844573">
        <w:rPr>
          <w:rFonts w:cs="Arial"/>
          <w:sz w:val="20"/>
          <w:szCs w:val="20"/>
          <w:lang w:val="sl-SI"/>
        </w:rPr>
        <w:t xml:space="preserve"> državni prostorski podatki lahko pozitivno vplivajo na razvoj </w:t>
      </w:r>
      <w:proofErr w:type="spellStart"/>
      <w:r w:rsidRPr="00844573">
        <w:rPr>
          <w:rFonts w:cs="Arial"/>
          <w:sz w:val="20"/>
          <w:szCs w:val="20"/>
          <w:lang w:val="sl-SI"/>
        </w:rPr>
        <w:t>geoinformacijskih</w:t>
      </w:r>
      <w:proofErr w:type="spellEnd"/>
      <w:r w:rsidRPr="00844573">
        <w:rPr>
          <w:rFonts w:cs="Arial"/>
          <w:sz w:val="20"/>
          <w:szCs w:val="20"/>
          <w:lang w:val="sl-SI"/>
        </w:rPr>
        <w:t xml:space="preserve"> storitev, projektiranje, upravljanje infrastrukture, navigacijo in druge dejavnosti, ki uporabljajo referenčne prostorske podatke. Presoja posledic za gospodarstvo se izvede tudi v okviru MSP testa.</w:t>
      </w:r>
    </w:p>
    <w:p w14:paraId="43DF5B1B"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6.4 Presoja posledic za socialno področje</w:t>
      </w:r>
    </w:p>
    <w:p w14:paraId="6AB6FCF6" w14:textId="77777777" w:rsidR="00295186" w:rsidRPr="00844573" w:rsidRDefault="00295186" w:rsidP="00295186">
      <w:pPr>
        <w:rPr>
          <w:rFonts w:cs="Arial"/>
          <w:sz w:val="20"/>
          <w:szCs w:val="20"/>
          <w:lang w:val="sl-SI"/>
        </w:rPr>
      </w:pPr>
      <w:r w:rsidRPr="00844573">
        <w:rPr>
          <w:rFonts w:cs="Arial"/>
          <w:sz w:val="20"/>
          <w:szCs w:val="20"/>
          <w:lang w:val="sl-SI"/>
        </w:rPr>
        <w:t>Predlog zakona nima neposrednih posledic za socialno področje.</w:t>
      </w:r>
    </w:p>
    <w:p w14:paraId="091367A0"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6.5 Presoja posledic za dokumente razvojnega načrtovanja</w:t>
      </w:r>
    </w:p>
    <w:p w14:paraId="487B1B13" w14:textId="77777777" w:rsidR="00295186" w:rsidRPr="00844573" w:rsidRDefault="00295186" w:rsidP="00844573">
      <w:pPr>
        <w:jc w:val="both"/>
        <w:rPr>
          <w:rFonts w:cs="Arial"/>
          <w:sz w:val="20"/>
          <w:szCs w:val="20"/>
          <w:lang w:val="sl-SI"/>
        </w:rPr>
      </w:pPr>
      <w:r w:rsidRPr="00844573">
        <w:rPr>
          <w:rFonts w:cs="Arial"/>
          <w:sz w:val="20"/>
          <w:szCs w:val="20"/>
          <w:lang w:val="sl-SI"/>
        </w:rPr>
        <w:t>Enotne, povezljive, časovno opredeljene in ažurne prostorske podatkovne podlage izboljšujejo pripravo, izvajanje in spremljanje dokumentov razvojnega načrtovanja na državni in lokalni ravni.</w:t>
      </w:r>
    </w:p>
    <w:p w14:paraId="35CA795A"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6.6 Presoja posledic za druga področja</w:t>
      </w:r>
    </w:p>
    <w:p w14:paraId="339E362E" w14:textId="77777777" w:rsidR="00295186" w:rsidRPr="00844573" w:rsidRDefault="00295186" w:rsidP="00844573">
      <w:pPr>
        <w:jc w:val="both"/>
        <w:rPr>
          <w:rFonts w:cs="Arial"/>
          <w:sz w:val="20"/>
          <w:szCs w:val="20"/>
          <w:lang w:val="sl-SI"/>
        </w:rPr>
      </w:pPr>
      <w:r w:rsidRPr="00844573">
        <w:rPr>
          <w:rFonts w:cs="Arial"/>
          <w:sz w:val="20"/>
          <w:szCs w:val="20"/>
          <w:lang w:val="sl-SI"/>
        </w:rPr>
        <w:t>Predlog bo pozitivno vplival na izvajanje javnih nalog na področjih urejanja prostora, varstva okolja, prometa, upravljanja infrastrukture, zaščite in reševanja, obrambe, kmetijstva, gozdarstva, voda, kulturne dediščine, raziskovanja in digitalizacije javne uprave.</w:t>
      </w:r>
    </w:p>
    <w:p w14:paraId="57915D4C"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6.7 Izvajanje sprejetega predpisa</w:t>
      </w:r>
    </w:p>
    <w:p w14:paraId="7EB51D99" w14:textId="17A26957" w:rsidR="00295186" w:rsidRPr="00844573" w:rsidRDefault="00295186" w:rsidP="002965F9">
      <w:pPr>
        <w:jc w:val="both"/>
        <w:rPr>
          <w:rFonts w:cs="Arial"/>
          <w:sz w:val="20"/>
          <w:szCs w:val="20"/>
          <w:lang w:val="sl-SI"/>
        </w:rPr>
      </w:pPr>
      <w:r w:rsidRPr="00844573">
        <w:rPr>
          <w:rFonts w:cs="Arial"/>
          <w:sz w:val="20"/>
          <w:szCs w:val="20"/>
          <w:lang w:val="sl-SI"/>
        </w:rPr>
        <w:t xml:space="preserve">Predstavitev sprejetega zakona: Zakon in pojasnila bodo objavljeni na spletnih straneh Ministrstva za </w:t>
      </w:r>
      <w:proofErr w:type="spellStart"/>
      <w:r w:rsidR="007D7C9C">
        <w:rPr>
          <w:rFonts w:cs="Arial"/>
          <w:sz w:val="20"/>
          <w:szCs w:val="20"/>
          <w:lang w:val="sl-SI"/>
        </w:rPr>
        <w:t>okolje</w:t>
      </w:r>
      <w:r w:rsidRPr="00844573">
        <w:rPr>
          <w:rFonts w:cs="Arial"/>
          <w:sz w:val="20"/>
          <w:szCs w:val="20"/>
          <w:lang w:val="sl-SI"/>
        </w:rPr>
        <w:t>in</w:t>
      </w:r>
      <w:proofErr w:type="spellEnd"/>
      <w:r w:rsidRPr="00844573">
        <w:rPr>
          <w:rFonts w:cs="Arial"/>
          <w:sz w:val="20"/>
          <w:szCs w:val="20"/>
          <w:lang w:val="sl-SI"/>
        </w:rPr>
        <w:t xml:space="preserve"> prostor ter Geodetske uprave Republike Slovenije. Po potrebi bodo izvedene strokovne predstavitve za upravljavce prostorskih podatkov in druge uporabnike.</w:t>
      </w:r>
    </w:p>
    <w:p w14:paraId="053D737E" w14:textId="77777777" w:rsidR="00295186" w:rsidRPr="00844573" w:rsidRDefault="00295186" w:rsidP="002965F9">
      <w:pPr>
        <w:jc w:val="both"/>
        <w:rPr>
          <w:rFonts w:cs="Arial"/>
          <w:sz w:val="20"/>
          <w:szCs w:val="20"/>
          <w:lang w:val="sl-SI"/>
        </w:rPr>
      </w:pPr>
      <w:r w:rsidRPr="00844573">
        <w:rPr>
          <w:rFonts w:cs="Arial"/>
          <w:sz w:val="20"/>
          <w:szCs w:val="20"/>
          <w:lang w:val="sl-SI"/>
        </w:rPr>
        <w:t>Spremljanje izvajanja: Izvajanje zakona bo v okviru rednega dela spremljala Geodetska uprava Republike Slovenije.</w:t>
      </w:r>
    </w:p>
    <w:p w14:paraId="21845475" w14:textId="77777777" w:rsidR="00295186" w:rsidRPr="00844573" w:rsidRDefault="00295186" w:rsidP="00295186">
      <w:pPr>
        <w:pStyle w:val="Naslov3"/>
        <w:rPr>
          <w:rFonts w:ascii="Arial" w:hAnsi="Arial" w:cs="Arial"/>
          <w:sz w:val="24"/>
          <w:szCs w:val="24"/>
        </w:rPr>
      </w:pPr>
      <w:r w:rsidRPr="00844573">
        <w:rPr>
          <w:rFonts w:ascii="Arial" w:hAnsi="Arial" w:cs="Arial"/>
          <w:sz w:val="24"/>
          <w:szCs w:val="24"/>
        </w:rPr>
        <w:t>6.8 Druge pomembne okoliščine</w:t>
      </w:r>
    </w:p>
    <w:p w14:paraId="6CA8E25F" w14:textId="77777777" w:rsidR="00295186" w:rsidRPr="00844573" w:rsidRDefault="00295186" w:rsidP="00295186">
      <w:pPr>
        <w:rPr>
          <w:rFonts w:cs="Arial"/>
          <w:sz w:val="20"/>
          <w:szCs w:val="20"/>
          <w:lang w:val="sl-SI"/>
        </w:rPr>
      </w:pPr>
      <w:r w:rsidRPr="00844573">
        <w:rPr>
          <w:rFonts w:cs="Arial"/>
          <w:sz w:val="20"/>
          <w:szCs w:val="20"/>
          <w:lang w:val="sl-SI"/>
        </w:rPr>
        <w:t>V zvezi z vprašanji, ki jih ureja predlog zakona, ni drugih pomembnih okoliščin.</w:t>
      </w:r>
    </w:p>
    <w:p w14:paraId="2601367F" w14:textId="77777777" w:rsidR="00295186" w:rsidRPr="00844573" w:rsidRDefault="00295186" w:rsidP="00295186">
      <w:pPr>
        <w:pStyle w:val="Naslov2"/>
        <w:rPr>
          <w:rFonts w:ascii="Arial" w:hAnsi="Arial" w:cs="Arial"/>
          <w:sz w:val="24"/>
          <w:szCs w:val="24"/>
        </w:rPr>
      </w:pPr>
      <w:r w:rsidRPr="00844573">
        <w:rPr>
          <w:rFonts w:ascii="Arial" w:hAnsi="Arial" w:cs="Arial"/>
          <w:sz w:val="24"/>
          <w:szCs w:val="24"/>
        </w:rPr>
        <w:t>7. PRIKAZ SODELOVANJA JAVNOSTI PRI PRIPRAVI PREDLOGA ZAKONA</w:t>
      </w:r>
    </w:p>
    <w:p w14:paraId="179473D7" w14:textId="0C571784" w:rsidR="00295186" w:rsidRPr="00570DE7" w:rsidRDefault="00295186" w:rsidP="002965F9">
      <w:pPr>
        <w:jc w:val="both"/>
        <w:rPr>
          <w:rFonts w:asciiTheme="majorHAnsi" w:hAnsiTheme="majorHAnsi" w:cstheme="majorHAnsi"/>
          <w:lang w:val="sl-SI"/>
        </w:rPr>
      </w:pPr>
      <w:r w:rsidRPr="007D7C9C">
        <w:rPr>
          <w:rFonts w:cs="Arial"/>
          <w:sz w:val="20"/>
          <w:szCs w:val="20"/>
          <w:lang w:val="sl-SI"/>
        </w:rPr>
        <w:t>Predlog zakona bo objavljen na portalu e</w:t>
      </w:r>
      <w:r w:rsidR="007D7C9C">
        <w:rPr>
          <w:rFonts w:cs="Arial"/>
          <w:sz w:val="20"/>
          <w:szCs w:val="20"/>
          <w:lang w:val="sl-SI"/>
        </w:rPr>
        <w:t>-</w:t>
      </w:r>
      <w:r w:rsidRPr="007D7C9C">
        <w:rPr>
          <w:rFonts w:cs="Arial"/>
          <w:sz w:val="20"/>
          <w:szCs w:val="20"/>
          <w:lang w:val="sl-SI"/>
        </w:rPr>
        <w:t xml:space="preserve">Demokracija dne </w:t>
      </w:r>
      <w:r w:rsidR="007D7C9C">
        <w:rPr>
          <w:rFonts w:cs="Arial"/>
          <w:sz w:val="20"/>
          <w:szCs w:val="20"/>
          <w:lang w:val="sl-SI"/>
        </w:rPr>
        <w:t>po podanem soglasju Ministrstva za okolje in prostor.</w:t>
      </w:r>
      <w:r w:rsidRPr="007D7C9C">
        <w:rPr>
          <w:rFonts w:cs="Arial"/>
          <w:sz w:val="20"/>
          <w:szCs w:val="20"/>
          <w:lang w:val="sl-SI"/>
        </w:rPr>
        <w:t xml:space="preserve"> Javna obravnava bo trajala </w:t>
      </w:r>
      <w:r w:rsidR="007D7C9C">
        <w:rPr>
          <w:rFonts w:cs="Arial"/>
          <w:sz w:val="20"/>
          <w:szCs w:val="20"/>
          <w:lang w:val="sl-SI"/>
        </w:rPr>
        <w:t xml:space="preserve">14 </w:t>
      </w:r>
      <w:r w:rsidRPr="007D7C9C">
        <w:rPr>
          <w:rFonts w:cs="Arial"/>
          <w:sz w:val="20"/>
          <w:szCs w:val="20"/>
          <w:lang w:val="sl-SI"/>
        </w:rPr>
        <w:t>dni. Po končani javni obravnavi se v gradivo vnesejo podatki o prejetih pripombah, predlagateljih ter načinu njihovega upoštevanja</w:t>
      </w:r>
      <w:r w:rsidRPr="00570DE7">
        <w:rPr>
          <w:rFonts w:asciiTheme="majorHAnsi" w:hAnsiTheme="majorHAnsi" w:cstheme="majorHAnsi"/>
          <w:lang w:val="sl-SI"/>
        </w:rPr>
        <w:t>.</w:t>
      </w:r>
    </w:p>
    <w:p w14:paraId="352CC072" w14:textId="77777777" w:rsidR="00295186" w:rsidRPr="002965F9" w:rsidRDefault="00295186" w:rsidP="00295186">
      <w:pPr>
        <w:pStyle w:val="Naslov2"/>
        <w:rPr>
          <w:rFonts w:ascii="Arial" w:hAnsi="Arial" w:cs="Arial"/>
          <w:sz w:val="24"/>
          <w:szCs w:val="24"/>
        </w:rPr>
      </w:pPr>
      <w:r w:rsidRPr="002965F9">
        <w:rPr>
          <w:rFonts w:ascii="Arial" w:hAnsi="Arial" w:cs="Arial"/>
          <w:sz w:val="24"/>
          <w:szCs w:val="24"/>
        </w:rPr>
        <w:t>8. PODATEK O ZUNANJEM STROKOVNJAKU OZIROMA PRAVNI OSEBI, KI JE SODELOVALA PRI PRIPRAVI PREDLOGA ZAKONA, IN ZNESKU PLAČILA</w:t>
      </w:r>
    </w:p>
    <w:p w14:paraId="10DF97E1" w14:textId="77777777" w:rsidR="00295186" w:rsidRPr="00570DE7" w:rsidRDefault="00295186" w:rsidP="00295186">
      <w:pPr>
        <w:rPr>
          <w:rFonts w:asciiTheme="majorHAnsi" w:hAnsiTheme="majorHAnsi" w:cstheme="majorHAnsi"/>
          <w:lang w:val="sl-SI"/>
        </w:rPr>
      </w:pPr>
      <w:r w:rsidRPr="00570DE7">
        <w:rPr>
          <w:rFonts w:asciiTheme="majorHAnsi" w:hAnsiTheme="majorHAnsi" w:cstheme="majorHAnsi"/>
          <w:lang w:val="sl-SI"/>
        </w:rPr>
        <w:t>Pri pripravi predloga zakona zunanji strokovnjak oziroma pravna oseba ni sodelovala.</w:t>
      </w:r>
    </w:p>
    <w:p w14:paraId="6CD24AA2" w14:textId="77777777" w:rsidR="00295186" w:rsidRPr="002965F9" w:rsidRDefault="00295186" w:rsidP="00295186">
      <w:pPr>
        <w:pStyle w:val="Naslov2"/>
        <w:rPr>
          <w:rFonts w:ascii="Arial" w:hAnsi="Arial" w:cs="Arial"/>
          <w:sz w:val="24"/>
          <w:szCs w:val="24"/>
        </w:rPr>
      </w:pPr>
      <w:r w:rsidRPr="002965F9">
        <w:rPr>
          <w:rFonts w:ascii="Arial" w:hAnsi="Arial" w:cs="Arial"/>
          <w:sz w:val="24"/>
          <w:szCs w:val="24"/>
        </w:rPr>
        <w:t>9. PREDSTAVNIKI PREDLAGATELJA PRI DELU DRŽAVNEGA ZBORA IN DELOVNIH TELES</w:t>
      </w:r>
    </w:p>
    <w:p w14:paraId="5A861605" w14:textId="77777777" w:rsidR="00295186" w:rsidRPr="00570DE7" w:rsidRDefault="00295186" w:rsidP="00295186">
      <w:pPr>
        <w:pStyle w:val="Oznaenseznam"/>
        <w:tabs>
          <w:tab w:val="num" w:pos="360"/>
        </w:tabs>
        <w:ind w:left="360" w:hanging="360"/>
        <w:rPr>
          <w:rFonts w:asciiTheme="majorHAnsi" w:hAnsiTheme="majorHAnsi" w:cstheme="majorHAnsi"/>
          <w:lang w:val="sl-SI"/>
        </w:rPr>
      </w:pPr>
      <w:r w:rsidRPr="00570DE7">
        <w:rPr>
          <w:rFonts w:asciiTheme="majorHAnsi" w:hAnsiTheme="majorHAnsi" w:cstheme="majorHAnsi"/>
          <w:lang w:val="sl-SI"/>
        </w:rPr>
        <w:t>mag. Polona Rifelj, ministrica, Ministrstvo za okolje in prostor</w:t>
      </w:r>
    </w:p>
    <w:p w14:paraId="6507B0AE" w14:textId="6CDE0043" w:rsidR="00295186" w:rsidRPr="007D7C9C" w:rsidRDefault="00295186" w:rsidP="00295186">
      <w:pPr>
        <w:pStyle w:val="Oznaenseznam"/>
        <w:tabs>
          <w:tab w:val="num" w:pos="360"/>
        </w:tabs>
        <w:ind w:left="360" w:hanging="360"/>
        <w:rPr>
          <w:rFonts w:asciiTheme="majorHAnsi" w:hAnsiTheme="majorHAnsi" w:cstheme="majorHAnsi"/>
          <w:lang w:val="sl-SI"/>
        </w:rPr>
      </w:pPr>
      <w:r w:rsidRPr="007D7C9C">
        <w:rPr>
          <w:rFonts w:asciiTheme="majorHAnsi" w:hAnsiTheme="majorHAnsi" w:cstheme="majorHAnsi"/>
          <w:lang w:val="sl-SI"/>
        </w:rPr>
        <w:t>Peter Lovšin</w:t>
      </w:r>
      <w:r w:rsidR="007D7C9C" w:rsidRPr="007D7C9C">
        <w:rPr>
          <w:rFonts w:asciiTheme="majorHAnsi" w:hAnsiTheme="majorHAnsi" w:cstheme="majorHAnsi"/>
          <w:lang w:val="sl-SI"/>
        </w:rPr>
        <w:t xml:space="preserve">, </w:t>
      </w:r>
      <w:r w:rsidRPr="007D7C9C">
        <w:rPr>
          <w:rFonts w:asciiTheme="majorHAnsi" w:hAnsiTheme="majorHAnsi" w:cstheme="majorHAnsi"/>
          <w:lang w:val="sl-SI"/>
        </w:rPr>
        <w:t>državni sekretar pristojen za prostor, Ministrstvo za okolje in prostor</w:t>
      </w:r>
    </w:p>
    <w:p w14:paraId="7311EE81" w14:textId="6AEDC007" w:rsidR="00295186" w:rsidRPr="00570DE7" w:rsidRDefault="006C551D" w:rsidP="00295186">
      <w:pPr>
        <w:pStyle w:val="Oznaenseznam"/>
        <w:tabs>
          <w:tab w:val="num" w:pos="360"/>
        </w:tabs>
        <w:ind w:left="360" w:hanging="360"/>
        <w:rPr>
          <w:rFonts w:asciiTheme="majorHAnsi" w:hAnsiTheme="majorHAnsi" w:cstheme="majorHAnsi"/>
          <w:lang w:val="sl-SI"/>
        </w:rPr>
      </w:pPr>
      <w:r>
        <w:rPr>
          <w:rFonts w:asciiTheme="majorHAnsi" w:hAnsiTheme="majorHAnsi" w:cstheme="majorHAnsi"/>
          <w:lang w:val="sl-SI"/>
        </w:rPr>
        <w:t>Erna Flogie Dolinar</w:t>
      </w:r>
      <w:r w:rsidR="00295186" w:rsidRPr="00570DE7">
        <w:rPr>
          <w:rFonts w:asciiTheme="majorHAnsi" w:hAnsiTheme="majorHAnsi" w:cstheme="majorHAnsi"/>
          <w:lang w:val="sl-SI"/>
        </w:rPr>
        <w:t xml:space="preserve">, </w:t>
      </w:r>
      <w:proofErr w:type="spellStart"/>
      <w:r>
        <w:rPr>
          <w:rFonts w:asciiTheme="majorHAnsi" w:hAnsiTheme="majorHAnsi" w:cstheme="majorHAnsi"/>
          <w:lang w:val="sl-SI"/>
        </w:rPr>
        <w:t>v.d</w:t>
      </w:r>
      <w:proofErr w:type="spellEnd"/>
      <w:r>
        <w:rPr>
          <w:rFonts w:asciiTheme="majorHAnsi" w:hAnsiTheme="majorHAnsi" w:cstheme="majorHAnsi"/>
          <w:lang w:val="sl-SI"/>
        </w:rPr>
        <w:t xml:space="preserve">. </w:t>
      </w:r>
      <w:r w:rsidR="00295186" w:rsidRPr="00570DE7">
        <w:rPr>
          <w:rFonts w:asciiTheme="majorHAnsi" w:hAnsiTheme="majorHAnsi" w:cstheme="majorHAnsi"/>
          <w:lang w:val="sl-SI"/>
        </w:rPr>
        <w:t>generaln</w:t>
      </w:r>
      <w:r>
        <w:rPr>
          <w:rFonts w:asciiTheme="majorHAnsi" w:hAnsiTheme="majorHAnsi" w:cstheme="majorHAnsi"/>
          <w:lang w:val="sl-SI"/>
        </w:rPr>
        <w:t>e</w:t>
      </w:r>
      <w:r w:rsidR="00295186" w:rsidRPr="00570DE7">
        <w:rPr>
          <w:rFonts w:asciiTheme="majorHAnsi" w:hAnsiTheme="majorHAnsi" w:cstheme="majorHAnsi"/>
          <w:lang w:val="sl-SI"/>
        </w:rPr>
        <w:t xml:space="preserve"> direktor</w:t>
      </w:r>
      <w:r>
        <w:rPr>
          <w:rFonts w:asciiTheme="majorHAnsi" w:hAnsiTheme="majorHAnsi" w:cstheme="majorHAnsi"/>
          <w:lang w:val="sl-SI"/>
        </w:rPr>
        <w:t>ice</w:t>
      </w:r>
      <w:r w:rsidR="00295186" w:rsidRPr="00570DE7">
        <w:rPr>
          <w:rFonts w:asciiTheme="majorHAnsi" w:hAnsiTheme="majorHAnsi" w:cstheme="majorHAnsi"/>
          <w:lang w:val="sl-SI"/>
        </w:rPr>
        <w:t xml:space="preserve"> Geodetske uprave Republike Slovenije</w:t>
      </w:r>
    </w:p>
    <w:p w14:paraId="11F7CF44" w14:textId="77777777" w:rsidR="00295186" w:rsidRPr="00570DE7" w:rsidRDefault="00295186" w:rsidP="00295186">
      <w:pPr>
        <w:pStyle w:val="Oznaenseznam"/>
        <w:tabs>
          <w:tab w:val="num" w:pos="360"/>
        </w:tabs>
        <w:ind w:left="360" w:hanging="360"/>
        <w:rPr>
          <w:rFonts w:asciiTheme="majorHAnsi" w:hAnsiTheme="majorHAnsi" w:cstheme="majorHAnsi"/>
          <w:lang w:val="sl-SI"/>
        </w:rPr>
      </w:pPr>
      <w:r w:rsidRPr="00570DE7">
        <w:rPr>
          <w:rFonts w:asciiTheme="majorHAnsi" w:hAnsiTheme="majorHAnsi" w:cstheme="majorHAnsi"/>
          <w:lang w:val="sl-SI"/>
        </w:rPr>
        <w:t>dr. Klemen Medved, direktor Urada za geodezijo Geodetske uprave Republike Slovenije</w:t>
      </w:r>
    </w:p>
    <w:p w14:paraId="6AD715AE" w14:textId="77777777" w:rsidR="00295186" w:rsidRPr="00570DE7" w:rsidRDefault="00295186" w:rsidP="00295186">
      <w:pPr>
        <w:rPr>
          <w:rFonts w:asciiTheme="majorHAnsi" w:hAnsiTheme="majorHAnsi" w:cstheme="majorHAnsi"/>
          <w:lang w:val="sl-SI"/>
        </w:rPr>
      </w:pPr>
      <w:r w:rsidRPr="00570DE7">
        <w:rPr>
          <w:rFonts w:asciiTheme="majorHAnsi" w:hAnsiTheme="majorHAnsi" w:cstheme="majorHAnsi"/>
          <w:lang w:val="sl-SI"/>
        </w:rPr>
        <w:br w:type="page"/>
      </w:r>
    </w:p>
    <w:p w14:paraId="149DC9BE" w14:textId="77777777" w:rsidR="00295186" w:rsidRDefault="00295186" w:rsidP="00864F16">
      <w:pPr>
        <w:pStyle w:val="Naslov1"/>
        <w:rPr>
          <w:rFonts w:ascii="Arial" w:hAnsi="Arial" w:cs="Arial"/>
          <w:sz w:val="24"/>
          <w:szCs w:val="24"/>
        </w:rPr>
      </w:pPr>
    </w:p>
    <w:p w14:paraId="000C38DE" w14:textId="77777777" w:rsidR="00CD0A6E" w:rsidRPr="00D76856" w:rsidRDefault="00CD0A6E" w:rsidP="00CD0A6E">
      <w:pPr>
        <w:pStyle w:val="Naslov1"/>
        <w:rPr>
          <w:rFonts w:ascii="Arial" w:hAnsi="Arial" w:cs="Arial"/>
          <w:color w:val="auto"/>
          <w:sz w:val="24"/>
          <w:szCs w:val="24"/>
        </w:rPr>
      </w:pPr>
      <w:r w:rsidRPr="00D76856">
        <w:rPr>
          <w:rFonts w:ascii="Arial" w:hAnsi="Arial" w:cs="Arial"/>
          <w:color w:val="auto"/>
          <w:sz w:val="24"/>
          <w:szCs w:val="24"/>
        </w:rPr>
        <w:t>II. BESEDILO ČLENOV</w:t>
      </w:r>
    </w:p>
    <w:p w14:paraId="6FEE5C69" w14:textId="77777777" w:rsidR="00CD0A6E" w:rsidRDefault="00CD0A6E" w:rsidP="00CD0A6E">
      <w:pPr>
        <w:keepNext/>
        <w:jc w:val="center"/>
        <w:rPr>
          <w:rFonts w:cs="Arial"/>
          <w:sz w:val="20"/>
          <w:szCs w:val="20"/>
          <w:lang w:val="sl-SI"/>
        </w:rPr>
      </w:pPr>
      <w:r>
        <w:rPr>
          <w:rFonts w:cs="Arial"/>
          <w:b/>
          <w:sz w:val="20"/>
          <w:szCs w:val="20"/>
          <w:lang w:val="sl-SI"/>
        </w:rPr>
        <w:t>1. člen</w:t>
      </w:r>
    </w:p>
    <w:p w14:paraId="265C1817" w14:textId="67F85B0E" w:rsidR="00CD0A6E" w:rsidRDefault="00CD0A6E" w:rsidP="00CD0A6E">
      <w:pPr>
        <w:rPr>
          <w:rFonts w:cs="Arial"/>
          <w:sz w:val="20"/>
          <w:szCs w:val="20"/>
          <w:lang w:val="sl-SI"/>
        </w:rPr>
      </w:pPr>
      <w:r>
        <w:rPr>
          <w:rFonts w:cs="Arial"/>
          <w:sz w:val="20"/>
          <w:szCs w:val="20"/>
          <w:lang w:val="sl-SI"/>
        </w:rPr>
        <w:t>V Zakonu o državnem geodetskem referenčnem sistemu (Uradni list RS, št. 25/14 in 61/17 – ZAID) se v 8. členu za prvim odstavkom doda nov drugi odstavek, ki  se glasi:</w:t>
      </w:r>
    </w:p>
    <w:p w14:paraId="3614F9DB" w14:textId="77777777" w:rsidR="00CD0A6E" w:rsidRDefault="00CD0A6E" w:rsidP="00612A67">
      <w:pPr>
        <w:jc w:val="both"/>
        <w:rPr>
          <w:rFonts w:cs="Arial"/>
          <w:sz w:val="20"/>
          <w:szCs w:val="20"/>
          <w:lang w:val="sl-SI"/>
        </w:rPr>
      </w:pPr>
      <w:r>
        <w:rPr>
          <w:rFonts w:cs="Arial"/>
          <w:sz w:val="20"/>
          <w:szCs w:val="20"/>
          <w:lang w:val="sl-SI"/>
        </w:rPr>
        <w:t xml:space="preserve">» (2) V zbirki podatkov državnega prostorskega koordinatnega sistema se vodijo tudi </w:t>
      </w:r>
      <w:proofErr w:type="spellStart"/>
      <w:r>
        <w:rPr>
          <w:rFonts w:cs="Arial"/>
          <w:sz w:val="20"/>
          <w:szCs w:val="20"/>
          <w:lang w:val="sl-SI"/>
        </w:rPr>
        <w:t>geokinematski</w:t>
      </w:r>
      <w:proofErr w:type="spellEnd"/>
      <w:r>
        <w:rPr>
          <w:rFonts w:cs="Arial"/>
          <w:sz w:val="20"/>
          <w:szCs w:val="20"/>
          <w:lang w:val="sl-SI"/>
        </w:rPr>
        <w:t xml:space="preserve"> model, model geoida ter drugi geodetski modeli, parametri in drugi podatki, potrebni za realizacijo, vzdrževanje, spremljanje časovnih sprememb koordinat in uporabo državnega prostorskega koordinatnega sistema ter njegovo povezavo z mednarodnimi referenčnimi sistemi.«. </w:t>
      </w:r>
    </w:p>
    <w:p w14:paraId="5DC215AE" w14:textId="77777777" w:rsidR="00CD0A6E" w:rsidRDefault="00CD0A6E" w:rsidP="00CD0A6E">
      <w:pPr>
        <w:rPr>
          <w:rFonts w:cs="Arial"/>
          <w:sz w:val="20"/>
          <w:szCs w:val="20"/>
          <w:lang w:val="sl-SI"/>
        </w:rPr>
      </w:pPr>
      <w:r>
        <w:rPr>
          <w:rFonts w:cs="Arial"/>
          <w:sz w:val="20"/>
          <w:szCs w:val="20"/>
          <w:lang w:val="sl-SI"/>
        </w:rPr>
        <w:t>Dosedanji drugi in tretji odstavek postaneta tretji in četrti odstavek.</w:t>
      </w:r>
    </w:p>
    <w:p w14:paraId="79C6AD38" w14:textId="77777777" w:rsidR="00CD0A6E" w:rsidRDefault="00CD0A6E" w:rsidP="00CD0A6E">
      <w:pPr>
        <w:rPr>
          <w:rFonts w:cs="Arial"/>
          <w:color w:val="0070C0"/>
          <w:sz w:val="20"/>
          <w:szCs w:val="20"/>
          <w:lang w:val="sl-SI"/>
        </w:rPr>
      </w:pPr>
    </w:p>
    <w:p w14:paraId="55F02498" w14:textId="77777777" w:rsidR="00CD0A6E" w:rsidRDefault="00CD0A6E" w:rsidP="00CD0A6E">
      <w:pPr>
        <w:keepNext/>
        <w:jc w:val="center"/>
        <w:rPr>
          <w:rFonts w:cs="Arial"/>
          <w:sz w:val="20"/>
          <w:szCs w:val="20"/>
          <w:lang w:val="sl-SI"/>
        </w:rPr>
      </w:pPr>
      <w:r>
        <w:rPr>
          <w:rFonts w:cs="Arial"/>
          <w:b/>
          <w:sz w:val="20"/>
          <w:szCs w:val="20"/>
          <w:lang w:val="sl-SI"/>
        </w:rPr>
        <w:t>2. člen</w:t>
      </w:r>
    </w:p>
    <w:p w14:paraId="78B8C0BE" w14:textId="77777777" w:rsidR="00CD0A6E" w:rsidRDefault="00CD0A6E" w:rsidP="00CD0A6E">
      <w:pPr>
        <w:rPr>
          <w:rFonts w:cs="Arial"/>
          <w:sz w:val="20"/>
          <w:szCs w:val="20"/>
          <w:lang w:val="sl-SI"/>
        </w:rPr>
      </w:pPr>
      <w:r>
        <w:rPr>
          <w:rFonts w:cs="Arial"/>
          <w:sz w:val="20"/>
          <w:szCs w:val="20"/>
          <w:lang w:val="sl-SI"/>
        </w:rPr>
        <w:t>9. člen se spremeni tako, da se glasi:</w:t>
      </w:r>
    </w:p>
    <w:p w14:paraId="62C73DF2" w14:textId="77777777" w:rsidR="00CD0A6E" w:rsidRDefault="00CD0A6E" w:rsidP="00CD0A6E">
      <w:pPr>
        <w:jc w:val="center"/>
        <w:rPr>
          <w:rFonts w:cs="Arial"/>
          <w:sz w:val="20"/>
          <w:szCs w:val="20"/>
          <w:lang w:val="sl-SI"/>
        </w:rPr>
      </w:pPr>
      <w:r>
        <w:rPr>
          <w:rFonts w:cs="Arial"/>
          <w:sz w:val="20"/>
          <w:szCs w:val="20"/>
          <w:lang w:val="sl-SI"/>
        </w:rPr>
        <w:t>»9. člen</w:t>
      </w:r>
      <w:r>
        <w:rPr>
          <w:rFonts w:cs="Arial"/>
          <w:sz w:val="20"/>
          <w:szCs w:val="20"/>
          <w:lang w:val="sl-SI"/>
        </w:rPr>
        <w:br/>
        <w:t>(državni topografski sistem)</w:t>
      </w:r>
    </w:p>
    <w:p w14:paraId="726A3643" w14:textId="77777777" w:rsidR="00612A67" w:rsidRDefault="00612A67" w:rsidP="00CD0A6E">
      <w:pPr>
        <w:jc w:val="center"/>
        <w:rPr>
          <w:rFonts w:cs="Arial"/>
          <w:sz w:val="20"/>
          <w:szCs w:val="20"/>
          <w:lang w:val="sl-SI"/>
        </w:rPr>
      </w:pPr>
    </w:p>
    <w:p w14:paraId="10A04FBF" w14:textId="77777777" w:rsidR="00CD0A6E" w:rsidRDefault="00CD0A6E" w:rsidP="00612A67">
      <w:pPr>
        <w:jc w:val="both"/>
        <w:rPr>
          <w:rFonts w:cs="Arial"/>
          <w:sz w:val="20"/>
          <w:szCs w:val="20"/>
          <w:lang w:val="sl-SI"/>
        </w:rPr>
      </w:pPr>
      <w:r>
        <w:rPr>
          <w:rFonts w:cs="Arial"/>
          <w:sz w:val="20"/>
          <w:szCs w:val="20"/>
          <w:lang w:val="sl-SI"/>
        </w:rPr>
        <w:t xml:space="preserve">»(1) Državni topografski sistem zagotavlja enotno, ažurno, kakovostno in </w:t>
      </w:r>
      <w:proofErr w:type="spellStart"/>
      <w:r>
        <w:rPr>
          <w:rFonts w:cs="Arial"/>
          <w:sz w:val="20"/>
          <w:szCs w:val="20"/>
          <w:lang w:val="sl-SI"/>
        </w:rPr>
        <w:t>interoperabilno</w:t>
      </w:r>
      <w:proofErr w:type="spellEnd"/>
      <w:r>
        <w:rPr>
          <w:rFonts w:cs="Arial"/>
          <w:sz w:val="20"/>
          <w:szCs w:val="20"/>
          <w:lang w:val="sl-SI"/>
        </w:rPr>
        <w:t xml:space="preserve"> prostorsko podatkovno osnovo o naravnih in grajenih značilnostih ozemlja Republike Slovenije ter kartografske prikaze teh podatkov v različnih merilih.</w:t>
      </w:r>
    </w:p>
    <w:p w14:paraId="71201C43" w14:textId="60749910" w:rsidR="00CD0A6E" w:rsidRDefault="00CD0A6E" w:rsidP="00612A67">
      <w:pPr>
        <w:jc w:val="both"/>
        <w:rPr>
          <w:rFonts w:cs="Arial"/>
          <w:sz w:val="20"/>
          <w:szCs w:val="20"/>
          <w:lang w:val="sl-SI"/>
        </w:rPr>
      </w:pPr>
      <w:r>
        <w:rPr>
          <w:rFonts w:cs="Arial"/>
          <w:sz w:val="20"/>
          <w:szCs w:val="20"/>
          <w:lang w:val="sl-SI"/>
        </w:rPr>
        <w:t>(2) Državni topografski sistem se vzpostav</w:t>
      </w:r>
      <w:r w:rsidR="00612A67">
        <w:rPr>
          <w:rFonts w:cs="Arial"/>
          <w:sz w:val="20"/>
          <w:szCs w:val="20"/>
          <w:lang w:val="sl-SI"/>
        </w:rPr>
        <w:t>i</w:t>
      </w:r>
      <w:r>
        <w:rPr>
          <w:rFonts w:cs="Arial"/>
          <w:sz w:val="20"/>
          <w:szCs w:val="20"/>
          <w:lang w:val="sl-SI"/>
        </w:rPr>
        <w:t>, vodi in vzdržuje kot temeljna sestavina infrastrukture za prostorske informacije v Republiki Sloveniji ter zagotavlja podatke in storitve za izvajanje javnih nalog, prostorsko načrtovanje, upravljanje prostora, spremljanje sprememb v prostoru, varstvo okolja, odzivanje na naravne in druge nesreče ter razvoj digitalnih prostorskih rešitev.</w:t>
      </w:r>
    </w:p>
    <w:p w14:paraId="77E93A49" w14:textId="3207A2EA" w:rsidR="00CD0A6E" w:rsidRDefault="00CD0A6E" w:rsidP="00612A67">
      <w:pPr>
        <w:jc w:val="both"/>
        <w:rPr>
          <w:rFonts w:cs="Arial"/>
          <w:sz w:val="20"/>
          <w:szCs w:val="20"/>
          <w:lang w:val="sl-SI"/>
        </w:rPr>
      </w:pPr>
      <w:r>
        <w:rPr>
          <w:rFonts w:cs="Arial"/>
          <w:sz w:val="20"/>
          <w:szCs w:val="20"/>
          <w:lang w:val="sl-SI"/>
        </w:rPr>
        <w:t xml:space="preserve">(3) Podatki državnega topografskega sistema se zagotavljajo </w:t>
      </w:r>
      <w:r w:rsidR="00612A67">
        <w:rPr>
          <w:rFonts w:cs="Arial"/>
          <w:sz w:val="20"/>
          <w:szCs w:val="20"/>
          <w:lang w:val="sl-SI"/>
        </w:rPr>
        <w:t xml:space="preserve"> na način, da so </w:t>
      </w:r>
      <w:r>
        <w:rPr>
          <w:rFonts w:cs="Arial"/>
          <w:sz w:val="20"/>
          <w:szCs w:val="20"/>
          <w:lang w:val="sl-SI"/>
        </w:rPr>
        <w:t>kakovostno in časovno opredeljeni, povezljivi</w:t>
      </w:r>
      <w:r w:rsidR="00612A67">
        <w:rPr>
          <w:rFonts w:cs="Arial"/>
          <w:sz w:val="20"/>
          <w:szCs w:val="20"/>
          <w:lang w:val="sl-SI"/>
        </w:rPr>
        <w:t xml:space="preserve">, </w:t>
      </w:r>
      <w:r>
        <w:rPr>
          <w:rFonts w:cs="Arial"/>
          <w:sz w:val="20"/>
          <w:szCs w:val="20"/>
          <w:lang w:val="sl-SI"/>
        </w:rPr>
        <w:t xml:space="preserve">sledljivi </w:t>
      </w:r>
      <w:r w:rsidR="00612A67">
        <w:rPr>
          <w:rFonts w:cs="Arial"/>
          <w:sz w:val="20"/>
          <w:szCs w:val="20"/>
          <w:lang w:val="sl-SI"/>
        </w:rPr>
        <w:t>ter</w:t>
      </w:r>
      <w:r>
        <w:rPr>
          <w:rFonts w:cs="Arial"/>
          <w:sz w:val="20"/>
          <w:szCs w:val="20"/>
          <w:lang w:val="sl-SI"/>
        </w:rPr>
        <w:t xml:space="preserve"> primerni za </w:t>
      </w:r>
      <w:proofErr w:type="spellStart"/>
      <w:r>
        <w:rPr>
          <w:rFonts w:cs="Arial"/>
          <w:sz w:val="20"/>
          <w:szCs w:val="20"/>
          <w:lang w:val="sl-SI"/>
        </w:rPr>
        <w:t>interoperabilno</w:t>
      </w:r>
      <w:proofErr w:type="spellEnd"/>
      <w:r>
        <w:rPr>
          <w:rFonts w:cs="Arial"/>
          <w:sz w:val="20"/>
          <w:szCs w:val="20"/>
          <w:lang w:val="sl-SI"/>
        </w:rPr>
        <w:t xml:space="preserve"> in strojno podprto uporabo.</w:t>
      </w:r>
    </w:p>
    <w:p w14:paraId="496DFDC7" w14:textId="77777777" w:rsidR="00CD0A6E" w:rsidRDefault="00CD0A6E" w:rsidP="00612A67">
      <w:pPr>
        <w:jc w:val="both"/>
        <w:rPr>
          <w:rFonts w:cs="Arial"/>
          <w:sz w:val="20"/>
          <w:szCs w:val="20"/>
          <w:lang w:val="sl-SI"/>
        </w:rPr>
      </w:pPr>
      <w:r>
        <w:rPr>
          <w:rFonts w:cs="Arial"/>
          <w:sz w:val="20"/>
          <w:szCs w:val="20"/>
          <w:lang w:val="sl-SI"/>
        </w:rPr>
        <w:t>(4) Pri vzpostavljanju, vodenju, vzdrževanju, posodabljanju in nadzoru kakovosti državnega topografskega sistema lahko geodetska uprava uporablja avtomatizirane in algoritemske postopke obdelave prostorskih podatkov, vključno z metodami umetne inteligence.</w:t>
      </w:r>
    </w:p>
    <w:p w14:paraId="1BAD8D7E" w14:textId="77777777" w:rsidR="00CD0A6E" w:rsidRDefault="00CD0A6E" w:rsidP="00612A67">
      <w:pPr>
        <w:jc w:val="both"/>
        <w:rPr>
          <w:rFonts w:cs="Arial"/>
          <w:sz w:val="20"/>
          <w:szCs w:val="20"/>
          <w:lang w:val="sl-SI"/>
        </w:rPr>
      </w:pPr>
      <w:r>
        <w:rPr>
          <w:rFonts w:cs="Arial"/>
          <w:sz w:val="20"/>
          <w:szCs w:val="20"/>
          <w:lang w:val="sl-SI"/>
        </w:rPr>
        <w:t>(5) Postopki iz prejšnjega odstavka se lahko uporabljajo zlasti za zajem in povezovanje podatkov, zaznavanje sprememb, razvrščanje objektov in pojavov, preverjanje kakovosti, generalizacijo podatkov ter pripravo predlogov za posodobitev topografskih podatkov.</w:t>
      </w:r>
    </w:p>
    <w:p w14:paraId="6C19D836" w14:textId="77777777" w:rsidR="00CD0A6E" w:rsidRDefault="00CD0A6E" w:rsidP="00612A67">
      <w:pPr>
        <w:jc w:val="both"/>
        <w:rPr>
          <w:rFonts w:cs="Arial"/>
          <w:sz w:val="20"/>
          <w:szCs w:val="20"/>
          <w:lang w:val="sl-SI"/>
        </w:rPr>
      </w:pPr>
      <w:r>
        <w:rPr>
          <w:rFonts w:cs="Arial"/>
          <w:sz w:val="20"/>
          <w:szCs w:val="20"/>
          <w:lang w:val="sl-SI"/>
        </w:rPr>
        <w:t>(6) Kadar avtomatizirani ali algoritemski postopek predlaga spremembo uradnega topografskega podatka, se pred vključitvijo spremembe v uradno zbirko zagotovita preverjanje rezultata in njegova potrditev v skladu s pravili kakovosti in strokovnega nadzora.</w:t>
      </w:r>
    </w:p>
    <w:p w14:paraId="36888DB9" w14:textId="77777777" w:rsidR="00CD0A6E" w:rsidRDefault="00CD0A6E" w:rsidP="00612A67">
      <w:pPr>
        <w:jc w:val="both"/>
        <w:rPr>
          <w:rFonts w:cs="Arial"/>
          <w:sz w:val="20"/>
          <w:szCs w:val="20"/>
          <w:lang w:val="sl-SI"/>
        </w:rPr>
      </w:pPr>
      <w:r>
        <w:rPr>
          <w:rFonts w:cs="Arial"/>
          <w:sz w:val="20"/>
          <w:szCs w:val="20"/>
          <w:lang w:val="sl-SI"/>
        </w:rPr>
        <w:t>(7) Pri uporabi avtomatiziranih in algoritemskih postopkov se zagotavljajo sledljivost uporabljenih podatkovnih virov in postopkov, preverljivost rezultatov ter dokumentiranje njihove strokovne potrditve.«.</w:t>
      </w:r>
    </w:p>
    <w:p w14:paraId="2FB1C0A9" w14:textId="77777777" w:rsidR="00CD0A6E" w:rsidRDefault="00CD0A6E" w:rsidP="00612A67">
      <w:pPr>
        <w:jc w:val="both"/>
        <w:rPr>
          <w:rFonts w:cs="Arial"/>
          <w:bCs/>
          <w:sz w:val="20"/>
          <w:szCs w:val="20"/>
          <w:lang w:val="sl-SI"/>
        </w:rPr>
      </w:pPr>
    </w:p>
    <w:p w14:paraId="5138CDB0" w14:textId="77777777" w:rsidR="00CD0A6E" w:rsidRDefault="00CD0A6E" w:rsidP="00CD0A6E">
      <w:pPr>
        <w:jc w:val="center"/>
        <w:rPr>
          <w:rFonts w:cs="Arial"/>
          <w:bCs/>
          <w:sz w:val="20"/>
          <w:szCs w:val="20"/>
          <w:lang w:val="sl-SI"/>
        </w:rPr>
      </w:pPr>
      <w:r>
        <w:rPr>
          <w:rFonts w:cs="Arial"/>
          <w:bCs/>
          <w:sz w:val="20"/>
          <w:szCs w:val="20"/>
          <w:lang w:val="sl-SI"/>
        </w:rPr>
        <w:t>3.člen</w:t>
      </w:r>
    </w:p>
    <w:p w14:paraId="66D3F853" w14:textId="77777777" w:rsidR="00612A67" w:rsidRPr="00612A67" w:rsidRDefault="00612A67" w:rsidP="00612A67">
      <w:pPr>
        <w:rPr>
          <w:rFonts w:cs="Arial"/>
          <w:bCs/>
          <w:sz w:val="20"/>
          <w:szCs w:val="20"/>
          <w:lang w:val="sl-SI"/>
        </w:rPr>
      </w:pPr>
      <w:r w:rsidRPr="00612A67">
        <w:rPr>
          <w:rFonts w:cs="Arial"/>
          <w:bCs/>
          <w:sz w:val="20"/>
          <w:szCs w:val="20"/>
          <w:lang w:val="sl-SI"/>
        </w:rPr>
        <w:t>10. člen se spremeni tako, da se glasi:</w:t>
      </w:r>
    </w:p>
    <w:p w14:paraId="6CEA7F10" w14:textId="77777777" w:rsidR="00612A67" w:rsidRPr="00612A67" w:rsidRDefault="00612A67" w:rsidP="00612A67">
      <w:pPr>
        <w:jc w:val="center"/>
        <w:rPr>
          <w:rFonts w:cs="Arial"/>
          <w:bCs/>
          <w:sz w:val="20"/>
          <w:szCs w:val="20"/>
          <w:lang w:val="sl-SI"/>
        </w:rPr>
      </w:pPr>
      <w:r w:rsidRPr="00612A67">
        <w:rPr>
          <w:rFonts w:cs="Arial"/>
          <w:bCs/>
          <w:sz w:val="20"/>
          <w:szCs w:val="20"/>
          <w:lang w:val="sl-SI"/>
        </w:rPr>
        <w:t>»10. člen</w:t>
      </w:r>
    </w:p>
    <w:p w14:paraId="7B196CC3" w14:textId="77777777" w:rsidR="00612A67" w:rsidRPr="00612A67" w:rsidRDefault="00612A67" w:rsidP="00612A67">
      <w:pPr>
        <w:jc w:val="center"/>
        <w:rPr>
          <w:rFonts w:cs="Arial"/>
          <w:bCs/>
          <w:sz w:val="20"/>
          <w:szCs w:val="20"/>
          <w:lang w:val="sl-SI"/>
        </w:rPr>
      </w:pPr>
      <w:r w:rsidRPr="00612A67">
        <w:rPr>
          <w:rFonts w:cs="Arial"/>
          <w:bCs/>
          <w:sz w:val="20"/>
          <w:szCs w:val="20"/>
          <w:lang w:val="sl-SI"/>
        </w:rPr>
        <w:t>(sestavine državnega topografskega sistema)</w:t>
      </w:r>
    </w:p>
    <w:p w14:paraId="196E8109" w14:textId="77777777" w:rsidR="00612A67" w:rsidRPr="00612A67" w:rsidRDefault="00612A67" w:rsidP="00612A67">
      <w:pPr>
        <w:rPr>
          <w:rFonts w:cs="Arial"/>
          <w:bCs/>
          <w:sz w:val="20"/>
          <w:szCs w:val="20"/>
          <w:lang w:val="sl-SI"/>
        </w:rPr>
      </w:pPr>
      <w:r w:rsidRPr="00612A67">
        <w:rPr>
          <w:rFonts w:cs="Arial"/>
          <w:bCs/>
          <w:sz w:val="20"/>
          <w:szCs w:val="20"/>
          <w:lang w:val="sl-SI"/>
        </w:rPr>
        <w:t>Državni topografski sistem sestavljajo:</w:t>
      </w:r>
    </w:p>
    <w:p w14:paraId="3F58E40D" w14:textId="77777777" w:rsidR="00612A67" w:rsidRPr="00612A67" w:rsidRDefault="00612A67" w:rsidP="00612A67">
      <w:pPr>
        <w:rPr>
          <w:rFonts w:cs="Arial"/>
          <w:bCs/>
          <w:sz w:val="20"/>
          <w:szCs w:val="20"/>
          <w:lang w:val="sl-SI"/>
        </w:rPr>
      </w:pPr>
      <w:r w:rsidRPr="00612A67">
        <w:rPr>
          <w:rFonts w:cs="Arial"/>
          <w:bCs/>
          <w:sz w:val="20"/>
          <w:szCs w:val="20"/>
          <w:lang w:val="sl-SI"/>
        </w:rPr>
        <w:t>– državni topografski model,</w:t>
      </w:r>
    </w:p>
    <w:p w14:paraId="50319FE3" w14:textId="77777777" w:rsidR="00612A67" w:rsidRPr="00612A67" w:rsidRDefault="00612A67" w:rsidP="00612A67">
      <w:pPr>
        <w:rPr>
          <w:rFonts w:cs="Arial"/>
          <w:bCs/>
          <w:sz w:val="20"/>
          <w:szCs w:val="20"/>
          <w:lang w:val="sl-SI"/>
        </w:rPr>
      </w:pPr>
      <w:r w:rsidRPr="00612A67">
        <w:rPr>
          <w:rFonts w:cs="Arial"/>
          <w:bCs/>
          <w:sz w:val="20"/>
          <w:szCs w:val="20"/>
          <w:lang w:val="sl-SI"/>
        </w:rPr>
        <w:t>– topografski podatki,</w:t>
      </w:r>
    </w:p>
    <w:p w14:paraId="1ACFA727" w14:textId="77777777" w:rsidR="00612A67" w:rsidRPr="00612A67" w:rsidRDefault="00612A67" w:rsidP="00612A67">
      <w:pPr>
        <w:rPr>
          <w:rFonts w:cs="Arial"/>
          <w:bCs/>
          <w:sz w:val="20"/>
          <w:szCs w:val="20"/>
          <w:lang w:val="sl-SI"/>
        </w:rPr>
      </w:pPr>
      <w:r w:rsidRPr="00612A67">
        <w:rPr>
          <w:rFonts w:cs="Arial"/>
          <w:bCs/>
          <w:sz w:val="20"/>
          <w:szCs w:val="20"/>
          <w:lang w:val="sl-SI"/>
        </w:rPr>
        <w:t>– zemljepisna imena,</w:t>
      </w:r>
    </w:p>
    <w:p w14:paraId="2B4C34EC" w14:textId="77777777" w:rsidR="00612A67" w:rsidRPr="00612A67" w:rsidRDefault="00612A67" w:rsidP="00612A67">
      <w:pPr>
        <w:rPr>
          <w:rFonts w:cs="Arial"/>
          <w:bCs/>
          <w:sz w:val="20"/>
          <w:szCs w:val="20"/>
          <w:lang w:val="sl-SI"/>
        </w:rPr>
      </w:pPr>
      <w:r w:rsidRPr="00612A67">
        <w:rPr>
          <w:rFonts w:cs="Arial"/>
          <w:bCs/>
          <w:sz w:val="20"/>
          <w:szCs w:val="20"/>
          <w:lang w:val="sl-SI"/>
        </w:rPr>
        <w:t>– podatki daljinskega zaznavanja,</w:t>
      </w:r>
    </w:p>
    <w:p w14:paraId="25970C97" w14:textId="77777777" w:rsidR="00612A67" w:rsidRPr="00612A67" w:rsidRDefault="00612A67" w:rsidP="00612A67">
      <w:pPr>
        <w:rPr>
          <w:rFonts w:cs="Arial"/>
          <w:bCs/>
          <w:sz w:val="20"/>
          <w:szCs w:val="20"/>
          <w:lang w:val="sl-SI"/>
        </w:rPr>
      </w:pPr>
      <w:r w:rsidRPr="00612A67">
        <w:rPr>
          <w:rFonts w:cs="Arial"/>
          <w:bCs/>
          <w:sz w:val="20"/>
          <w:szCs w:val="20"/>
          <w:lang w:val="sl-SI"/>
        </w:rPr>
        <w:t>– državne karte in</w:t>
      </w:r>
    </w:p>
    <w:p w14:paraId="5C36AC19" w14:textId="2ECAC1F1" w:rsidR="00612A67" w:rsidRDefault="00612A67" w:rsidP="00612A67">
      <w:pPr>
        <w:rPr>
          <w:rFonts w:cs="Arial"/>
          <w:bCs/>
          <w:sz w:val="20"/>
          <w:szCs w:val="20"/>
          <w:lang w:val="sl-SI"/>
        </w:rPr>
      </w:pPr>
      <w:r w:rsidRPr="00612A67">
        <w:rPr>
          <w:rFonts w:cs="Arial"/>
          <w:bCs/>
          <w:sz w:val="20"/>
          <w:szCs w:val="20"/>
          <w:lang w:val="sl-SI"/>
        </w:rPr>
        <w:t>– storitve za dostop, pregledovanje, poizvedovanje, povezovanje, prenos in uporabo podatkov državnega topografskega sistema.«.</w:t>
      </w:r>
    </w:p>
    <w:p w14:paraId="2A35F4EB" w14:textId="77777777" w:rsidR="00612A67" w:rsidRDefault="00612A67" w:rsidP="00612A67">
      <w:pPr>
        <w:rPr>
          <w:rFonts w:cs="Arial"/>
          <w:bCs/>
          <w:sz w:val="20"/>
          <w:szCs w:val="20"/>
          <w:lang w:val="sl-SI"/>
        </w:rPr>
      </w:pPr>
    </w:p>
    <w:p w14:paraId="615616E7" w14:textId="77777777" w:rsidR="00CD0A6E" w:rsidRDefault="00CD0A6E" w:rsidP="00CD0A6E">
      <w:pPr>
        <w:keepNext/>
        <w:jc w:val="center"/>
        <w:rPr>
          <w:rFonts w:cs="Arial"/>
          <w:sz w:val="20"/>
          <w:szCs w:val="20"/>
          <w:lang w:val="sl-SI"/>
        </w:rPr>
      </w:pPr>
      <w:r>
        <w:rPr>
          <w:rFonts w:cs="Arial"/>
          <w:b/>
          <w:sz w:val="20"/>
          <w:szCs w:val="20"/>
          <w:lang w:val="sl-SI"/>
        </w:rPr>
        <w:t>4. člen</w:t>
      </w:r>
    </w:p>
    <w:p w14:paraId="3EB985A4" w14:textId="77777777" w:rsidR="00CD0A6E" w:rsidRDefault="00CD0A6E" w:rsidP="00CD0A6E">
      <w:pPr>
        <w:rPr>
          <w:rFonts w:cs="Arial"/>
          <w:sz w:val="20"/>
          <w:szCs w:val="20"/>
          <w:lang w:val="sl-SI"/>
        </w:rPr>
      </w:pPr>
      <w:r>
        <w:rPr>
          <w:rFonts w:cs="Arial"/>
          <w:sz w:val="20"/>
          <w:szCs w:val="20"/>
          <w:lang w:val="sl-SI"/>
        </w:rPr>
        <w:t>V 11. členu se tretji odstavek spremeni tako, da se glasi:</w:t>
      </w:r>
    </w:p>
    <w:p w14:paraId="6E48C9BB" w14:textId="000CBD94" w:rsidR="00CD0A6E" w:rsidRDefault="00CD0A6E" w:rsidP="00D47C7F">
      <w:pPr>
        <w:jc w:val="both"/>
        <w:rPr>
          <w:rFonts w:cs="Arial"/>
          <w:sz w:val="20"/>
          <w:szCs w:val="20"/>
          <w:lang w:val="sl-SI"/>
        </w:rPr>
      </w:pPr>
      <w:r>
        <w:rPr>
          <w:rFonts w:cs="Arial"/>
          <w:sz w:val="20"/>
          <w:szCs w:val="20"/>
          <w:lang w:val="sl-SI"/>
        </w:rPr>
        <w:t xml:space="preserve">»(3) Državni topografski model določa strukturo, vsebino, povezave, enolične identifikatorje in časovno komponento topografskih podatkov, vključno s podatki o času njihovega nastanka, veljavnosti in spremembe. Topografski podatki za ozemlje Republike Slovenije se vodijo skladno z državnim topografskim modelom s podrobnostjo in natančnostjo, ki ustreza merilu 1 : 5 000. Ti topografski podatki se vzdržujejo tako, da niso starejši od </w:t>
      </w:r>
      <w:r w:rsidR="00612A67">
        <w:rPr>
          <w:rFonts w:cs="Arial"/>
          <w:sz w:val="20"/>
          <w:szCs w:val="20"/>
          <w:lang w:val="sl-SI"/>
        </w:rPr>
        <w:t>petih</w:t>
      </w:r>
      <w:r>
        <w:rPr>
          <w:rFonts w:cs="Arial"/>
          <w:sz w:val="20"/>
          <w:szCs w:val="20"/>
          <w:lang w:val="sl-SI"/>
        </w:rPr>
        <w:t xml:space="preserve"> let.«.</w:t>
      </w:r>
    </w:p>
    <w:p w14:paraId="796FED03" w14:textId="77777777" w:rsidR="00CD0A6E" w:rsidRDefault="00CD0A6E" w:rsidP="00D47C7F">
      <w:pPr>
        <w:jc w:val="both"/>
        <w:rPr>
          <w:rFonts w:cs="Arial"/>
          <w:sz w:val="20"/>
          <w:szCs w:val="20"/>
          <w:lang w:val="sl-SI"/>
        </w:rPr>
      </w:pPr>
      <w:r>
        <w:rPr>
          <w:rFonts w:cs="Arial"/>
          <w:sz w:val="20"/>
          <w:szCs w:val="20"/>
          <w:lang w:val="sl-SI"/>
        </w:rPr>
        <w:t>V petem odstavku se za besedilom »zbirki topografskih podatkov« doda besedilo »v obliki državnega topografskega modela«.</w:t>
      </w:r>
    </w:p>
    <w:p w14:paraId="55E48373" w14:textId="77777777" w:rsidR="00CD0A6E" w:rsidRDefault="00CD0A6E" w:rsidP="00CD0A6E">
      <w:pPr>
        <w:rPr>
          <w:rFonts w:cs="Arial"/>
          <w:sz w:val="20"/>
          <w:szCs w:val="20"/>
          <w:lang w:val="sl-SI"/>
        </w:rPr>
      </w:pPr>
    </w:p>
    <w:p w14:paraId="3A93BA41" w14:textId="77777777" w:rsidR="00CD0A6E" w:rsidRDefault="00CD0A6E" w:rsidP="00CD0A6E">
      <w:pPr>
        <w:keepNext/>
        <w:jc w:val="center"/>
        <w:rPr>
          <w:rFonts w:cs="Arial"/>
          <w:sz w:val="20"/>
          <w:szCs w:val="20"/>
          <w:lang w:val="sl-SI"/>
        </w:rPr>
      </w:pPr>
      <w:r>
        <w:rPr>
          <w:rFonts w:cs="Arial"/>
          <w:b/>
          <w:sz w:val="20"/>
          <w:szCs w:val="20"/>
          <w:lang w:val="sl-SI"/>
        </w:rPr>
        <w:t>5. člen</w:t>
      </w:r>
    </w:p>
    <w:p w14:paraId="20290308" w14:textId="18582235" w:rsidR="00CD0A6E" w:rsidRDefault="00CD0A6E" w:rsidP="00CD0A6E">
      <w:pPr>
        <w:rPr>
          <w:rFonts w:cs="Arial"/>
          <w:sz w:val="20"/>
          <w:szCs w:val="20"/>
          <w:lang w:val="sl-SI"/>
        </w:rPr>
      </w:pPr>
      <w:r>
        <w:rPr>
          <w:rFonts w:cs="Arial"/>
          <w:sz w:val="20"/>
          <w:szCs w:val="20"/>
          <w:lang w:val="sl-SI"/>
        </w:rPr>
        <w:t>V 12.členu se za drugim odstavkom  doda nov tretji odstavek, ki se glasi:</w:t>
      </w:r>
    </w:p>
    <w:p w14:paraId="60660F97" w14:textId="77777777" w:rsidR="00CD0A6E" w:rsidRDefault="00CD0A6E" w:rsidP="00D47C7F">
      <w:pPr>
        <w:jc w:val="both"/>
        <w:rPr>
          <w:rFonts w:cs="Arial"/>
          <w:sz w:val="20"/>
          <w:szCs w:val="20"/>
          <w:lang w:val="sl-SI"/>
        </w:rPr>
      </w:pPr>
      <w:r>
        <w:rPr>
          <w:rFonts w:cs="Arial"/>
          <w:sz w:val="20"/>
          <w:szCs w:val="20"/>
          <w:lang w:val="sl-SI"/>
        </w:rPr>
        <w:t xml:space="preserve">»(3) Geodetska uprava zagotavlja podatkovne modele, identifikatorje, metapodatke, pravila kakovosti in storitve, ki omogočajo povezovanje topografskih podatkov z drugimi prostorskimi podatki, njihovo časovno in </w:t>
      </w:r>
      <w:proofErr w:type="spellStart"/>
      <w:r>
        <w:rPr>
          <w:rFonts w:cs="Arial"/>
          <w:sz w:val="20"/>
          <w:szCs w:val="20"/>
          <w:lang w:val="sl-SI"/>
        </w:rPr>
        <w:t>večrazsežnostno</w:t>
      </w:r>
      <w:proofErr w:type="spellEnd"/>
      <w:r>
        <w:rPr>
          <w:rFonts w:cs="Arial"/>
          <w:sz w:val="20"/>
          <w:szCs w:val="20"/>
          <w:lang w:val="sl-SI"/>
        </w:rPr>
        <w:t xml:space="preserve"> obravnavo ter </w:t>
      </w:r>
      <w:proofErr w:type="spellStart"/>
      <w:r>
        <w:rPr>
          <w:rFonts w:cs="Arial"/>
          <w:sz w:val="20"/>
          <w:szCs w:val="20"/>
          <w:lang w:val="sl-SI"/>
        </w:rPr>
        <w:t>interoperabilno</w:t>
      </w:r>
      <w:proofErr w:type="spellEnd"/>
      <w:r>
        <w:rPr>
          <w:rFonts w:cs="Arial"/>
          <w:sz w:val="20"/>
          <w:szCs w:val="20"/>
          <w:lang w:val="sl-SI"/>
        </w:rPr>
        <w:t xml:space="preserve"> in strojno podprto uporabo.«.</w:t>
      </w:r>
    </w:p>
    <w:p w14:paraId="4670EAD9" w14:textId="77777777" w:rsidR="00CD0A6E" w:rsidRDefault="00CD0A6E" w:rsidP="00CD0A6E">
      <w:pPr>
        <w:rPr>
          <w:rFonts w:cs="Arial"/>
          <w:sz w:val="20"/>
          <w:szCs w:val="20"/>
          <w:lang w:val="sl-SI"/>
        </w:rPr>
      </w:pPr>
      <w:r>
        <w:rPr>
          <w:rFonts w:cs="Arial"/>
          <w:sz w:val="20"/>
          <w:szCs w:val="20"/>
          <w:lang w:val="sl-SI"/>
        </w:rPr>
        <w:t>Dosedanji tretji odstavek postane četrti odstavek.</w:t>
      </w:r>
    </w:p>
    <w:p w14:paraId="74EE5C3F" w14:textId="77777777" w:rsidR="00CD0A6E" w:rsidRDefault="00CD0A6E" w:rsidP="00CD0A6E">
      <w:pPr>
        <w:keepNext/>
        <w:jc w:val="center"/>
        <w:rPr>
          <w:rFonts w:cs="Arial"/>
          <w:sz w:val="20"/>
          <w:szCs w:val="20"/>
          <w:lang w:val="sl-SI"/>
        </w:rPr>
      </w:pPr>
      <w:r>
        <w:rPr>
          <w:rFonts w:cs="Arial"/>
          <w:b/>
          <w:sz w:val="20"/>
          <w:szCs w:val="20"/>
          <w:lang w:val="sl-SI"/>
        </w:rPr>
        <w:t>6. člen</w:t>
      </w:r>
    </w:p>
    <w:p w14:paraId="7755DFC9" w14:textId="77777777" w:rsidR="00CD0A6E" w:rsidRDefault="00CD0A6E" w:rsidP="00CD0A6E">
      <w:pPr>
        <w:rPr>
          <w:rFonts w:cs="Arial"/>
          <w:b/>
          <w:sz w:val="20"/>
          <w:szCs w:val="20"/>
          <w:lang w:val="sl-SI"/>
        </w:rPr>
      </w:pPr>
    </w:p>
    <w:p w14:paraId="34770873" w14:textId="77777777" w:rsidR="00CD0A6E" w:rsidRDefault="00CD0A6E" w:rsidP="00CD0A6E">
      <w:pPr>
        <w:rPr>
          <w:rFonts w:cs="Arial"/>
          <w:sz w:val="20"/>
          <w:szCs w:val="20"/>
          <w:lang w:val="sl-SI"/>
        </w:rPr>
      </w:pPr>
      <w:r>
        <w:rPr>
          <w:rFonts w:cs="Arial"/>
          <w:sz w:val="20"/>
          <w:szCs w:val="20"/>
          <w:lang w:val="sl-SI"/>
        </w:rPr>
        <w:t>14. člen se spremeni tako, da se glasi:</w:t>
      </w:r>
    </w:p>
    <w:p w14:paraId="558BE2F1" w14:textId="77777777" w:rsidR="00CD0A6E" w:rsidRDefault="00CD0A6E" w:rsidP="00CD0A6E">
      <w:pPr>
        <w:jc w:val="center"/>
        <w:rPr>
          <w:rFonts w:cs="Arial"/>
          <w:sz w:val="20"/>
          <w:szCs w:val="20"/>
          <w:lang w:val="sl-SI"/>
        </w:rPr>
      </w:pPr>
      <w:r>
        <w:rPr>
          <w:rFonts w:cs="Arial"/>
          <w:sz w:val="20"/>
          <w:szCs w:val="20"/>
          <w:lang w:val="sl-SI"/>
        </w:rPr>
        <w:t>»14. člen</w:t>
      </w:r>
      <w:r>
        <w:rPr>
          <w:rFonts w:cs="Arial"/>
          <w:sz w:val="20"/>
          <w:szCs w:val="20"/>
          <w:lang w:val="sl-SI"/>
        </w:rPr>
        <w:br/>
        <w:t>(podatki daljinskega zaznavanja)</w:t>
      </w:r>
    </w:p>
    <w:p w14:paraId="728E161C" w14:textId="77777777" w:rsidR="00CD0A6E" w:rsidRDefault="00CD0A6E" w:rsidP="00D47C7F">
      <w:pPr>
        <w:jc w:val="both"/>
        <w:rPr>
          <w:rFonts w:cs="Arial"/>
          <w:sz w:val="20"/>
          <w:szCs w:val="20"/>
          <w:lang w:val="sl-SI"/>
        </w:rPr>
      </w:pPr>
    </w:p>
    <w:p w14:paraId="4FF312DA" w14:textId="77777777" w:rsidR="00CD0A6E" w:rsidRDefault="00CD0A6E" w:rsidP="00D47C7F">
      <w:pPr>
        <w:jc w:val="both"/>
        <w:rPr>
          <w:rFonts w:cs="Arial"/>
          <w:sz w:val="20"/>
          <w:szCs w:val="20"/>
          <w:lang w:val="sl-SI"/>
        </w:rPr>
      </w:pPr>
      <w:r>
        <w:rPr>
          <w:rFonts w:cs="Arial"/>
          <w:sz w:val="20"/>
          <w:szCs w:val="20"/>
          <w:lang w:val="sl-SI"/>
        </w:rPr>
        <w:t>(1) Daljinsko zaznavanje je pridobivanje podatkov o površju Zemlje, ne da bi bili z njim v neposrednem stiku.</w:t>
      </w:r>
    </w:p>
    <w:p w14:paraId="3B271794" w14:textId="77777777" w:rsidR="00CD0A6E" w:rsidRDefault="00CD0A6E" w:rsidP="00D47C7F">
      <w:pPr>
        <w:jc w:val="both"/>
        <w:rPr>
          <w:rFonts w:cs="Arial"/>
          <w:sz w:val="20"/>
          <w:szCs w:val="20"/>
          <w:lang w:val="sl-SI"/>
        </w:rPr>
      </w:pPr>
      <w:r>
        <w:rPr>
          <w:rFonts w:cs="Arial"/>
          <w:sz w:val="20"/>
          <w:szCs w:val="20"/>
          <w:lang w:val="sl-SI"/>
        </w:rPr>
        <w:t xml:space="preserve">(2) Podatke in izdelke daljinskega zaznavanja za ozemlje Republike Slovenije vodi geodetska uprava v zbirki podatkov daljinskega zaznavanja kot podatke </w:t>
      </w:r>
      <w:proofErr w:type="spellStart"/>
      <w:r>
        <w:rPr>
          <w:rFonts w:cs="Arial"/>
          <w:sz w:val="20"/>
          <w:szCs w:val="20"/>
          <w:lang w:val="sl-SI"/>
        </w:rPr>
        <w:t>aerofotografiranja</w:t>
      </w:r>
      <w:proofErr w:type="spellEnd"/>
      <w:r>
        <w:rPr>
          <w:rFonts w:cs="Arial"/>
          <w:sz w:val="20"/>
          <w:szCs w:val="20"/>
          <w:lang w:val="sl-SI"/>
        </w:rPr>
        <w:t>, podatke laserskega skeniranja, podatke pridobljenih satelitskih zajemov in druge podatke, pridobljene z daljinskim zaznavanjem.</w:t>
      </w:r>
    </w:p>
    <w:p w14:paraId="65C04F32" w14:textId="77777777" w:rsidR="00CD0A6E" w:rsidRDefault="00CD0A6E" w:rsidP="00D47C7F">
      <w:pPr>
        <w:jc w:val="both"/>
        <w:rPr>
          <w:rFonts w:cs="Arial"/>
          <w:sz w:val="20"/>
          <w:szCs w:val="20"/>
          <w:lang w:val="sl-SI"/>
        </w:rPr>
      </w:pPr>
      <w:r>
        <w:rPr>
          <w:rFonts w:cs="Arial"/>
          <w:sz w:val="20"/>
          <w:szCs w:val="20"/>
          <w:lang w:val="sl-SI"/>
        </w:rPr>
        <w:t xml:space="preserve">(3) Podatki </w:t>
      </w:r>
      <w:proofErr w:type="spellStart"/>
      <w:r>
        <w:rPr>
          <w:rFonts w:cs="Arial"/>
          <w:sz w:val="20"/>
          <w:szCs w:val="20"/>
          <w:lang w:val="sl-SI"/>
        </w:rPr>
        <w:t>aerofotografiranja</w:t>
      </w:r>
      <w:proofErr w:type="spellEnd"/>
      <w:r>
        <w:rPr>
          <w:rFonts w:cs="Arial"/>
          <w:sz w:val="20"/>
          <w:szCs w:val="20"/>
          <w:lang w:val="sl-SI"/>
        </w:rPr>
        <w:t xml:space="preserve"> se vzdržujejo tako, da zadnji podatki niso starejši od treh let, podatki laserskega skeniranja pa tako, da niso starejši od šestih let.</w:t>
      </w:r>
    </w:p>
    <w:p w14:paraId="1DAB277A" w14:textId="77777777" w:rsidR="00CD0A6E" w:rsidRDefault="00CD0A6E" w:rsidP="00D47C7F">
      <w:pPr>
        <w:jc w:val="both"/>
        <w:rPr>
          <w:rFonts w:cs="Arial"/>
          <w:sz w:val="20"/>
          <w:szCs w:val="20"/>
          <w:lang w:val="sl-SI"/>
        </w:rPr>
      </w:pPr>
      <w:r>
        <w:rPr>
          <w:rFonts w:cs="Arial"/>
          <w:sz w:val="20"/>
          <w:szCs w:val="20"/>
          <w:lang w:val="sl-SI"/>
        </w:rPr>
        <w:t>(4) Podrobnejšo vsebino zbirke podatkov daljinskega zaznavanja, vključno s podatki o izvoru, času pridobitve in veljavnosti ter kakovosti, predpiše minister.«.</w:t>
      </w:r>
    </w:p>
    <w:p w14:paraId="4A1645E4" w14:textId="77777777" w:rsidR="00CD0A6E" w:rsidRDefault="00CD0A6E" w:rsidP="00CD0A6E">
      <w:pPr>
        <w:rPr>
          <w:rFonts w:cs="Arial"/>
          <w:sz w:val="20"/>
          <w:szCs w:val="20"/>
          <w:lang w:val="sl-SI"/>
        </w:rPr>
      </w:pPr>
    </w:p>
    <w:p w14:paraId="53841C1C" w14:textId="77777777" w:rsidR="00CD0A6E" w:rsidRDefault="00CD0A6E" w:rsidP="00CD0A6E">
      <w:pPr>
        <w:keepNext/>
        <w:jc w:val="center"/>
        <w:rPr>
          <w:rFonts w:cs="Arial"/>
          <w:b/>
          <w:sz w:val="20"/>
          <w:szCs w:val="20"/>
          <w:lang w:val="sl-SI"/>
        </w:rPr>
      </w:pPr>
      <w:r>
        <w:rPr>
          <w:rFonts w:cs="Arial"/>
          <w:b/>
          <w:sz w:val="20"/>
          <w:szCs w:val="20"/>
          <w:lang w:val="sl-SI"/>
        </w:rPr>
        <w:t>7. člen</w:t>
      </w:r>
    </w:p>
    <w:p w14:paraId="0E3747AD" w14:textId="67062783" w:rsidR="00CD0A6E" w:rsidRDefault="00CD0A6E" w:rsidP="00CD0A6E">
      <w:pPr>
        <w:rPr>
          <w:rFonts w:cs="Arial"/>
          <w:sz w:val="20"/>
          <w:szCs w:val="20"/>
          <w:lang w:val="sl-SI"/>
        </w:rPr>
      </w:pPr>
      <w:r>
        <w:rPr>
          <w:rFonts w:cs="Arial"/>
          <w:sz w:val="20"/>
          <w:szCs w:val="20"/>
          <w:lang w:val="sl-SI"/>
        </w:rPr>
        <w:t>V 15.členu se v tretjem odstavku doda nova prva alinea, ki se glasi:</w:t>
      </w:r>
    </w:p>
    <w:p w14:paraId="79C561BB" w14:textId="77777777" w:rsidR="00CD0A6E" w:rsidRDefault="00CD0A6E" w:rsidP="00CD0A6E">
      <w:pPr>
        <w:rPr>
          <w:rFonts w:cs="Arial"/>
          <w:sz w:val="20"/>
          <w:szCs w:val="20"/>
          <w:lang w:val="sl-SI"/>
        </w:rPr>
      </w:pPr>
      <w:r>
        <w:rPr>
          <w:rFonts w:cs="Arial"/>
          <w:sz w:val="20"/>
          <w:szCs w:val="20"/>
          <w:lang w:val="sl-SI"/>
        </w:rPr>
        <w:t>» - državna topografska karta v merilu 1:25 000,«,</w:t>
      </w:r>
    </w:p>
    <w:p w14:paraId="24433161" w14:textId="0A0AEBB4" w:rsidR="00CD0A6E" w:rsidRDefault="00CD0A6E" w:rsidP="00CD0A6E">
      <w:pPr>
        <w:rPr>
          <w:rFonts w:cs="Arial"/>
          <w:sz w:val="20"/>
          <w:szCs w:val="20"/>
          <w:lang w:val="sl-SI"/>
        </w:rPr>
      </w:pPr>
      <w:r>
        <w:rPr>
          <w:rFonts w:cs="Arial"/>
          <w:sz w:val="20"/>
          <w:szCs w:val="20"/>
          <w:lang w:val="sl-SI"/>
        </w:rPr>
        <w:t>Dosedanj</w:t>
      </w:r>
      <w:r w:rsidR="00770475">
        <w:rPr>
          <w:rFonts w:cs="Arial"/>
          <w:sz w:val="20"/>
          <w:szCs w:val="20"/>
          <w:lang w:val="sl-SI"/>
        </w:rPr>
        <w:t>e</w:t>
      </w:r>
      <w:r>
        <w:rPr>
          <w:rFonts w:cs="Arial"/>
          <w:sz w:val="20"/>
          <w:szCs w:val="20"/>
          <w:lang w:val="sl-SI"/>
        </w:rPr>
        <w:t xml:space="preserve"> </w:t>
      </w:r>
      <w:r w:rsidR="00770475">
        <w:rPr>
          <w:rFonts w:cs="Arial"/>
          <w:sz w:val="20"/>
          <w:szCs w:val="20"/>
          <w:lang w:val="sl-SI"/>
        </w:rPr>
        <w:t xml:space="preserve">prva, druga in tretja </w:t>
      </w:r>
      <w:r>
        <w:rPr>
          <w:rFonts w:cs="Arial"/>
          <w:sz w:val="20"/>
          <w:szCs w:val="20"/>
          <w:lang w:val="sl-SI"/>
        </w:rPr>
        <w:t>alinea postane</w:t>
      </w:r>
      <w:r w:rsidR="00770475">
        <w:rPr>
          <w:rFonts w:cs="Arial"/>
          <w:sz w:val="20"/>
          <w:szCs w:val="20"/>
          <w:lang w:val="sl-SI"/>
        </w:rPr>
        <w:t>jo</w:t>
      </w:r>
      <w:r>
        <w:rPr>
          <w:rFonts w:cs="Arial"/>
          <w:sz w:val="20"/>
          <w:szCs w:val="20"/>
          <w:lang w:val="sl-SI"/>
        </w:rPr>
        <w:t xml:space="preserve"> </w:t>
      </w:r>
      <w:r w:rsidR="00770475">
        <w:rPr>
          <w:rFonts w:cs="Arial"/>
          <w:sz w:val="20"/>
          <w:szCs w:val="20"/>
          <w:lang w:val="sl-SI"/>
        </w:rPr>
        <w:t>druga, tretja in četrta</w:t>
      </w:r>
      <w:r>
        <w:rPr>
          <w:rFonts w:cs="Arial"/>
          <w:sz w:val="20"/>
          <w:szCs w:val="20"/>
          <w:lang w:val="sl-SI"/>
        </w:rPr>
        <w:t xml:space="preserve"> alinea.</w:t>
      </w:r>
    </w:p>
    <w:p w14:paraId="40CA2630" w14:textId="2C5AA525" w:rsidR="00CD0A6E" w:rsidRDefault="00CD0A6E" w:rsidP="00D47C7F">
      <w:pPr>
        <w:jc w:val="both"/>
        <w:rPr>
          <w:rFonts w:cs="Arial"/>
          <w:sz w:val="20"/>
          <w:szCs w:val="20"/>
          <w:lang w:val="sl-SI"/>
        </w:rPr>
      </w:pPr>
      <w:r>
        <w:rPr>
          <w:rFonts w:cs="Arial"/>
          <w:sz w:val="20"/>
          <w:szCs w:val="20"/>
          <w:lang w:val="sl-SI"/>
        </w:rPr>
        <w:t>V dosedanji drugi alinei, ki postane tretja alinea se za besed</w:t>
      </w:r>
      <w:r w:rsidR="00D47C7F">
        <w:rPr>
          <w:rFonts w:cs="Arial"/>
          <w:sz w:val="20"/>
          <w:szCs w:val="20"/>
          <w:lang w:val="sl-SI"/>
        </w:rPr>
        <w:t>ilom</w:t>
      </w:r>
      <w:r>
        <w:rPr>
          <w:rFonts w:cs="Arial"/>
          <w:sz w:val="20"/>
          <w:szCs w:val="20"/>
          <w:lang w:val="sl-SI"/>
        </w:rPr>
        <w:t xml:space="preserve"> »1:750 000</w:t>
      </w:r>
      <w:r w:rsidR="00D47C7F">
        <w:rPr>
          <w:rFonts w:cs="Arial"/>
          <w:sz w:val="20"/>
          <w:szCs w:val="20"/>
          <w:lang w:val="sl-SI"/>
        </w:rPr>
        <w:t>«</w:t>
      </w:r>
      <w:r>
        <w:rPr>
          <w:rFonts w:cs="Arial"/>
          <w:sz w:val="20"/>
          <w:szCs w:val="20"/>
          <w:lang w:val="sl-SI"/>
        </w:rPr>
        <w:t xml:space="preserve"> črta beseda »in« ter za besed</w:t>
      </w:r>
      <w:r w:rsidR="00D47C7F">
        <w:rPr>
          <w:rFonts w:cs="Arial"/>
          <w:sz w:val="20"/>
          <w:szCs w:val="20"/>
          <w:lang w:val="sl-SI"/>
        </w:rPr>
        <w:t>ilom</w:t>
      </w:r>
      <w:r>
        <w:rPr>
          <w:rFonts w:cs="Arial"/>
          <w:sz w:val="20"/>
          <w:szCs w:val="20"/>
          <w:lang w:val="sl-SI"/>
        </w:rPr>
        <w:t xml:space="preserve"> »1:1 000 000</w:t>
      </w:r>
      <w:r w:rsidR="00D47C7F">
        <w:rPr>
          <w:rFonts w:cs="Arial"/>
          <w:sz w:val="20"/>
          <w:szCs w:val="20"/>
          <w:lang w:val="sl-SI"/>
        </w:rPr>
        <w:t>«</w:t>
      </w:r>
      <w:r>
        <w:rPr>
          <w:rFonts w:cs="Arial"/>
          <w:sz w:val="20"/>
          <w:szCs w:val="20"/>
          <w:lang w:val="sl-SI"/>
        </w:rPr>
        <w:t xml:space="preserve"> doda besedilo </w:t>
      </w:r>
      <w:r w:rsidR="00D47C7F">
        <w:rPr>
          <w:rFonts w:cs="Arial"/>
          <w:sz w:val="20"/>
          <w:szCs w:val="20"/>
          <w:lang w:val="sl-SI"/>
        </w:rPr>
        <w:t>»</w:t>
      </w:r>
      <w:r>
        <w:rPr>
          <w:rFonts w:cs="Arial"/>
          <w:sz w:val="20"/>
          <w:szCs w:val="20"/>
          <w:lang w:val="sl-SI"/>
        </w:rPr>
        <w:t>in 1:2 500 000.«.</w:t>
      </w:r>
    </w:p>
    <w:p w14:paraId="2627D203" w14:textId="77777777" w:rsidR="00CD0A6E" w:rsidRDefault="00CD0A6E" w:rsidP="00D47C7F">
      <w:pPr>
        <w:jc w:val="both"/>
        <w:rPr>
          <w:rFonts w:cs="Arial"/>
          <w:sz w:val="20"/>
          <w:szCs w:val="20"/>
          <w:lang w:val="sl-SI"/>
        </w:rPr>
      </w:pPr>
      <w:r>
        <w:rPr>
          <w:rFonts w:cs="Arial"/>
          <w:sz w:val="20"/>
          <w:szCs w:val="20"/>
          <w:lang w:val="sl-SI"/>
        </w:rPr>
        <w:t>Četrti odstavek se spremeni, tako, da se glasi:</w:t>
      </w:r>
    </w:p>
    <w:p w14:paraId="60B07702" w14:textId="03FD8E23" w:rsidR="00CD0A6E" w:rsidRDefault="00CD0A6E" w:rsidP="00D47C7F">
      <w:pPr>
        <w:jc w:val="both"/>
        <w:rPr>
          <w:rFonts w:cs="Arial"/>
          <w:sz w:val="20"/>
          <w:szCs w:val="20"/>
          <w:lang w:val="sl-SI"/>
        </w:rPr>
      </w:pPr>
      <w:r>
        <w:rPr>
          <w:rFonts w:cs="Arial"/>
          <w:sz w:val="20"/>
          <w:szCs w:val="20"/>
          <w:lang w:val="sl-SI"/>
        </w:rPr>
        <w:t>»(4) Za izdelavo državnih topografskih kart iz prve in druge alinee prejšnjega odstavka ter državnih preglednih kart iz tretje alinee prejšnjega odstavka se uporabljajo znaki, določeni v kartografskem ključu.«.</w:t>
      </w:r>
    </w:p>
    <w:p w14:paraId="6CD27139" w14:textId="77777777" w:rsidR="00CD0A6E" w:rsidRDefault="00CD0A6E" w:rsidP="00D47C7F">
      <w:pPr>
        <w:jc w:val="both"/>
        <w:rPr>
          <w:rFonts w:cs="Arial"/>
          <w:sz w:val="20"/>
          <w:szCs w:val="20"/>
          <w:lang w:val="sl-SI"/>
        </w:rPr>
      </w:pPr>
      <w:r>
        <w:rPr>
          <w:rFonts w:cs="Arial"/>
          <w:sz w:val="20"/>
          <w:szCs w:val="20"/>
          <w:lang w:val="sl-SI"/>
        </w:rPr>
        <w:t>Deveti  odstavek se spremeni, tako, da se glasi:</w:t>
      </w:r>
    </w:p>
    <w:p w14:paraId="604E8E51" w14:textId="5F97FB2C" w:rsidR="00CD0A6E" w:rsidRDefault="00CD0A6E" w:rsidP="00D47C7F">
      <w:pPr>
        <w:jc w:val="both"/>
        <w:rPr>
          <w:rFonts w:cs="Arial"/>
          <w:sz w:val="20"/>
          <w:szCs w:val="20"/>
          <w:lang w:val="sl-SI"/>
        </w:rPr>
      </w:pPr>
      <w:r>
        <w:rPr>
          <w:rFonts w:cs="Arial"/>
          <w:sz w:val="20"/>
          <w:szCs w:val="20"/>
          <w:lang w:val="sl-SI"/>
        </w:rPr>
        <w:t>»(9) Državni topografski karti iz prve in druge alinee tretjega odstavka tega člena se vzdržujeta tako, da nista starejši od desetih let. Državne pregledne karte iz tretje alinee tretjega odstavka tega člena se vzdržujejo tako, da niso starejše od dveh let.</w:t>
      </w:r>
    </w:p>
    <w:p w14:paraId="40B6A7F2" w14:textId="77777777" w:rsidR="00CD0A6E" w:rsidRDefault="00CD0A6E" w:rsidP="00D47C7F">
      <w:pPr>
        <w:jc w:val="both"/>
        <w:rPr>
          <w:rFonts w:cs="Arial"/>
          <w:sz w:val="20"/>
          <w:szCs w:val="20"/>
          <w:lang w:val="sl-SI"/>
        </w:rPr>
      </w:pPr>
    </w:p>
    <w:p w14:paraId="3A55C5AF" w14:textId="77777777" w:rsidR="00CD0A6E" w:rsidRPr="00D76856" w:rsidRDefault="00CD0A6E" w:rsidP="00CD0A6E">
      <w:pPr>
        <w:pStyle w:val="Naslov2"/>
        <w:rPr>
          <w:rFonts w:ascii="Arial" w:hAnsi="Arial" w:cs="Arial"/>
          <w:sz w:val="24"/>
          <w:szCs w:val="24"/>
        </w:rPr>
      </w:pPr>
      <w:r w:rsidRPr="00D76856">
        <w:rPr>
          <w:rFonts w:ascii="Arial" w:hAnsi="Arial" w:cs="Arial"/>
          <w:sz w:val="24"/>
          <w:szCs w:val="24"/>
        </w:rPr>
        <w:t>PREHODNE IN KONČNA DOLOČBA</w:t>
      </w:r>
    </w:p>
    <w:p w14:paraId="1ADF6D46" w14:textId="77777777" w:rsidR="00A371C3" w:rsidRPr="00A371C3" w:rsidRDefault="00A371C3" w:rsidP="00A371C3">
      <w:pPr>
        <w:rPr>
          <w:lang w:val="sl-SI"/>
        </w:rPr>
      </w:pPr>
    </w:p>
    <w:p w14:paraId="078D8B17" w14:textId="77777777" w:rsidR="00CD0A6E" w:rsidRDefault="00CD0A6E" w:rsidP="00D76856">
      <w:pPr>
        <w:keepNext/>
        <w:spacing w:line="240" w:lineRule="auto"/>
        <w:jc w:val="center"/>
        <w:rPr>
          <w:rFonts w:cs="Arial"/>
          <w:sz w:val="20"/>
          <w:szCs w:val="20"/>
          <w:lang w:val="sl-SI"/>
        </w:rPr>
      </w:pPr>
      <w:r>
        <w:rPr>
          <w:rFonts w:cs="Arial"/>
          <w:b/>
          <w:sz w:val="20"/>
          <w:szCs w:val="20"/>
          <w:lang w:val="sl-SI"/>
        </w:rPr>
        <w:t>8. člen</w:t>
      </w:r>
    </w:p>
    <w:p w14:paraId="5C1DB3E4" w14:textId="77777777" w:rsidR="00CD0A6E" w:rsidRDefault="00CD0A6E" w:rsidP="00D76856">
      <w:pPr>
        <w:keepNext/>
        <w:spacing w:line="240" w:lineRule="auto"/>
        <w:jc w:val="center"/>
        <w:rPr>
          <w:rFonts w:cs="Arial"/>
          <w:b/>
          <w:sz w:val="20"/>
          <w:szCs w:val="20"/>
          <w:lang w:val="sl-SI"/>
        </w:rPr>
      </w:pPr>
      <w:r>
        <w:rPr>
          <w:rFonts w:cs="Arial"/>
          <w:b/>
          <w:sz w:val="20"/>
          <w:szCs w:val="20"/>
          <w:lang w:val="sl-SI"/>
        </w:rPr>
        <w:t>(uskladitev podzakonskih predpisov)</w:t>
      </w:r>
    </w:p>
    <w:p w14:paraId="30761FE7" w14:textId="77777777" w:rsidR="00D76856" w:rsidRDefault="00D76856" w:rsidP="00CD0A6E">
      <w:pPr>
        <w:keepNext/>
        <w:jc w:val="center"/>
        <w:rPr>
          <w:rFonts w:cs="Arial"/>
          <w:sz w:val="20"/>
          <w:szCs w:val="20"/>
          <w:lang w:val="sl-SI"/>
        </w:rPr>
      </w:pPr>
    </w:p>
    <w:p w14:paraId="7A8B170E" w14:textId="77777777" w:rsidR="00CD0A6E" w:rsidRDefault="00CD0A6E" w:rsidP="00A371C3">
      <w:pPr>
        <w:jc w:val="both"/>
        <w:rPr>
          <w:rFonts w:cs="Arial"/>
          <w:sz w:val="20"/>
          <w:szCs w:val="20"/>
          <w:lang w:val="sl-SI"/>
        </w:rPr>
      </w:pPr>
      <w:r>
        <w:rPr>
          <w:rFonts w:cs="Arial"/>
          <w:sz w:val="20"/>
          <w:szCs w:val="20"/>
          <w:lang w:val="sl-SI"/>
        </w:rPr>
        <w:t>Minister uskladi oziroma izda predpise iz četrtega odstavka 8. člena, šestega odstavka 11. člena, četrtega odstavka 14. člena ter petega in sedmega odstavka 15. člena zakona v šestih mesecih po uveljavitvi tega zakona.</w:t>
      </w:r>
    </w:p>
    <w:p w14:paraId="18A0ED01" w14:textId="5C836178" w:rsidR="00D47C7F" w:rsidRDefault="00CD0A6E" w:rsidP="00A371C3">
      <w:pPr>
        <w:jc w:val="both"/>
        <w:rPr>
          <w:rFonts w:cs="Arial"/>
          <w:sz w:val="20"/>
          <w:szCs w:val="20"/>
          <w:lang w:val="sl-SI"/>
        </w:rPr>
      </w:pPr>
      <w:r>
        <w:rPr>
          <w:rFonts w:cs="Arial"/>
          <w:sz w:val="20"/>
          <w:szCs w:val="20"/>
          <w:lang w:val="sl-SI"/>
        </w:rPr>
        <w:t>Do uveljavitve predpisov iz prejšnjega odstavka se</w:t>
      </w:r>
      <w:r w:rsidR="00D47C7F">
        <w:rPr>
          <w:rFonts w:cs="Arial"/>
          <w:sz w:val="20"/>
          <w:szCs w:val="20"/>
          <w:lang w:val="sl-SI"/>
        </w:rPr>
        <w:t xml:space="preserve">, v kolikor </w:t>
      </w:r>
      <w:r w:rsidR="00D47C7F" w:rsidRPr="00D47C7F">
        <w:rPr>
          <w:rFonts w:cs="Arial"/>
          <w:sz w:val="20"/>
          <w:szCs w:val="20"/>
          <w:lang w:val="sl-SI"/>
        </w:rPr>
        <w:t>niso v nasprotju s tem zakonom</w:t>
      </w:r>
      <w:r w:rsidR="00A371C3">
        <w:rPr>
          <w:rFonts w:cs="Arial"/>
          <w:sz w:val="20"/>
          <w:szCs w:val="20"/>
          <w:lang w:val="sl-SI"/>
        </w:rPr>
        <w:t xml:space="preserve"> u</w:t>
      </w:r>
      <w:r>
        <w:rPr>
          <w:rFonts w:cs="Arial"/>
          <w:sz w:val="20"/>
          <w:szCs w:val="20"/>
          <w:lang w:val="sl-SI"/>
        </w:rPr>
        <w:t>porabljajo</w:t>
      </w:r>
      <w:r w:rsidR="00D47C7F">
        <w:rPr>
          <w:rFonts w:cs="Arial"/>
          <w:sz w:val="20"/>
          <w:szCs w:val="20"/>
          <w:lang w:val="sl-SI"/>
        </w:rPr>
        <w:t>:</w:t>
      </w:r>
    </w:p>
    <w:p w14:paraId="45005D23" w14:textId="4CC85792" w:rsidR="00CD0A6E" w:rsidRDefault="00D47C7F" w:rsidP="00A371C3">
      <w:pPr>
        <w:jc w:val="both"/>
        <w:rPr>
          <w:rFonts w:cs="Arial"/>
          <w:sz w:val="20"/>
          <w:szCs w:val="20"/>
          <w:lang w:val="sl-SI"/>
        </w:rPr>
      </w:pPr>
      <w:r>
        <w:rPr>
          <w:rFonts w:cs="Arial"/>
          <w:sz w:val="20"/>
          <w:szCs w:val="20"/>
          <w:lang w:val="sl-SI"/>
        </w:rPr>
        <w:t>-  Pravilnik o podrobnejši vsebini zbirke podatkov daljinskega zaznavanja</w:t>
      </w:r>
      <w:r w:rsidR="00A371C3">
        <w:rPr>
          <w:rFonts w:cs="Arial"/>
          <w:sz w:val="20"/>
          <w:szCs w:val="20"/>
          <w:lang w:val="sl-SI"/>
        </w:rPr>
        <w:t xml:space="preserve"> (</w:t>
      </w:r>
      <w:r w:rsidR="00A371C3" w:rsidRPr="00A371C3">
        <w:rPr>
          <w:rFonts w:cs="Arial"/>
          <w:sz w:val="20"/>
          <w:szCs w:val="20"/>
          <w:lang w:val="sl-SI"/>
        </w:rPr>
        <w:t>Uradni list RS, št. 54</w:t>
      </w:r>
      <w:r w:rsidR="00A371C3">
        <w:rPr>
          <w:rFonts w:cs="Arial"/>
          <w:sz w:val="20"/>
          <w:szCs w:val="20"/>
          <w:lang w:val="sl-SI"/>
        </w:rPr>
        <w:t>/</w:t>
      </w:r>
      <w:r w:rsidR="00A371C3" w:rsidRPr="00A371C3">
        <w:rPr>
          <w:rFonts w:cs="Arial"/>
          <w:sz w:val="20"/>
          <w:szCs w:val="20"/>
          <w:lang w:val="sl-SI"/>
        </w:rPr>
        <w:t>14</w:t>
      </w:r>
      <w:r w:rsidR="00A371C3">
        <w:rPr>
          <w:rFonts w:cs="Arial"/>
          <w:sz w:val="20"/>
          <w:szCs w:val="20"/>
          <w:lang w:val="sl-SI"/>
        </w:rPr>
        <w:t>)</w:t>
      </w:r>
    </w:p>
    <w:p w14:paraId="06DCD374" w14:textId="36D75F13" w:rsidR="00D47C7F" w:rsidRDefault="00D47C7F" w:rsidP="00A371C3">
      <w:pPr>
        <w:jc w:val="both"/>
        <w:rPr>
          <w:rFonts w:cs="Arial"/>
          <w:sz w:val="20"/>
          <w:szCs w:val="20"/>
          <w:lang w:val="sl-SI"/>
        </w:rPr>
      </w:pPr>
      <w:r>
        <w:rPr>
          <w:rFonts w:cs="Arial"/>
          <w:sz w:val="20"/>
          <w:szCs w:val="20"/>
          <w:lang w:val="sl-SI"/>
        </w:rPr>
        <w:t>-  Pravilnik o katalogu topografskih podatkov in topografskem ključu</w:t>
      </w:r>
      <w:r w:rsidR="00A371C3">
        <w:rPr>
          <w:rFonts w:cs="Arial"/>
          <w:sz w:val="20"/>
          <w:szCs w:val="20"/>
          <w:lang w:val="sl-SI"/>
        </w:rPr>
        <w:t xml:space="preserve"> </w:t>
      </w:r>
      <w:r w:rsidR="00A371C3" w:rsidRPr="00A371C3">
        <w:rPr>
          <w:rFonts w:cs="Arial"/>
          <w:sz w:val="20"/>
          <w:szCs w:val="20"/>
          <w:lang w:val="sl-SI"/>
        </w:rPr>
        <w:t>(Uradni list RS, št. 54/14)</w:t>
      </w:r>
    </w:p>
    <w:p w14:paraId="380E2E42" w14:textId="77777777" w:rsidR="00A371C3" w:rsidRDefault="00D47C7F" w:rsidP="00A371C3">
      <w:pPr>
        <w:spacing w:line="240" w:lineRule="auto"/>
        <w:jc w:val="both"/>
        <w:rPr>
          <w:rFonts w:cs="Arial"/>
          <w:sz w:val="20"/>
          <w:szCs w:val="20"/>
          <w:lang w:val="sl-SI"/>
        </w:rPr>
      </w:pPr>
      <w:r>
        <w:rPr>
          <w:rFonts w:cs="Arial"/>
          <w:sz w:val="20"/>
          <w:szCs w:val="20"/>
          <w:lang w:val="sl-SI"/>
        </w:rPr>
        <w:t xml:space="preserve">-  </w:t>
      </w:r>
      <w:r w:rsidR="00A371C3">
        <w:rPr>
          <w:rFonts w:cs="Arial"/>
          <w:sz w:val="20"/>
          <w:szCs w:val="20"/>
          <w:lang w:val="sl-SI"/>
        </w:rPr>
        <w:t>Pravilnik o podrobnejši vsebini zbirke podatkov državnega prostorskega koordinatnega sistema</w:t>
      </w:r>
    </w:p>
    <w:p w14:paraId="6D8902DF" w14:textId="20CB5CA2" w:rsidR="00D47C7F" w:rsidRDefault="00A371C3" w:rsidP="00A371C3">
      <w:pPr>
        <w:spacing w:line="240" w:lineRule="auto"/>
        <w:jc w:val="both"/>
        <w:rPr>
          <w:rFonts w:cs="Arial"/>
          <w:sz w:val="20"/>
          <w:szCs w:val="20"/>
          <w:lang w:val="sl-SI"/>
        </w:rPr>
      </w:pPr>
      <w:r>
        <w:rPr>
          <w:rFonts w:cs="Arial"/>
          <w:sz w:val="20"/>
          <w:szCs w:val="20"/>
          <w:lang w:val="sl-SI"/>
        </w:rPr>
        <w:t xml:space="preserve">   (</w:t>
      </w:r>
      <w:r w:rsidRPr="00A371C3">
        <w:rPr>
          <w:rFonts w:cs="Arial"/>
          <w:sz w:val="20"/>
          <w:szCs w:val="20"/>
          <w:lang w:val="sl-SI"/>
        </w:rPr>
        <w:t>Uradni list RS, št. 26</w:t>
      </w:r>
      <w:r>
        <w:rPr>
          <w:rFonts w:cs="Arial"/>
          <w:sz w:val="20"/>
          <w:szCs w:val="20"/>
          <w:lang w:val="sl-SI"/>
        </w:rPr>
        <w:t>/15)</w:t>
      </w:r>
    </w:p>
    <w:p w14:paraId="3A01D4AB" w14:textId="77777777" w:rsidR="00CD0A6E" w:rsidRDefault="00CD0A6E" w:rsidP="00CD0A6E">
      <w:pPr>
        <w:keepNext/>
        <w:jc w:val="center"/>
        <w:rPr>
          <w:rFonts w:cs="Arial"/>
          <w:sz w:val="20"/>
          <w:szCs w:val="20"/>
          <w:lang w:val="sl-SI"/>
        </w:rPr>
      </w:pPr>
      <w:r>
        <w:rPr>
          <w:rFonts w:cs="Arial"/>
          <w:b/>
          <w:sz w:val="20"/>
          <w:szCs w:val="20"/>
          <w:lang w:val="sl-SI"/>
        </w:rPr>
        <w:t>9. člen</w:t>
      </w:r>
    </w:p>
    <w:p w14:paraId="73486C80" w14:textId="77777777" w:rsidR="00CD0A6E" w:rsidRDefault="00CD0A6E" w:rsidP="00CD0A6E">
      <w:pPr>
        <w:keepNext/>
        <w:jc w:val="center"/>
        <w:rPr>
          <w:rFonts w:cs="Arial"/>
          <w:b/>
          <w:sz w:val="20"/>
          <w:szCs w:val="20"/>
          <w:lang w:val="sl-SI"/>
        </w:rPr>
      </w:pPr>
      <w:r>
        <w:rPr>
          <w:rFonts w:cs="Arial"/>
          <w:b/>
          <w:sz w:val="20"/>
          <w:szCs w:val="20"/>
          <w:lang w:val="sl-SI"/>
        </w:rPr>
        <w:t>(vzpostavitev državnega topografskega modela)</w:t>
      </w:r>
    </w:p>
    <w:p w14:paraId="66EED7E9" w14:textId="77777777" w:rsidR="00D76856" w:rsidRDefault="00D76856" w:rsidP="00CD0A6E">
      <w:pPr>
        <w:keepNext/>
        <w:jc w:val="center"/>
        <w:rPr>
          <w:rFonts w:cs="Arial"/>
          <w:sz w:val="20"/>
          <w:szCs w:val="20"/>
          <w:lang w:val="sl-SI"/>
        </w:rPr>
      </w:pPr>
    </w:p>
    <w:p w14:paraId="3C77562C" w14:textId="77777777" w:rsidR="00CD0A6E" w:rsidRDefault="00CD0A6E" w:rsidP="00CD0A6E">
      <w:pPr>
        <w:rPr>
          <w:rFonts w:cs="Arial"/>
          <w:sz w:val="20"/>
          <w:szCs w:val="20"/>
          <w:lang w:val="sl-SI"/>
        </w:rPr>
      </w:pPr>
      <w:r>
        <w:rPr>
          <w:rFonts w:cs="Arial"/>
          <w:sz w:val="20"/>
          <w:szCs w:val="20"/>
          <w:lang w:val="sl-SI"/>
        </w:rPr>
        <w:t>Geodetska uprava vzpostavi državni topografski model iz spremenjenega 10. in 11. člena zakona ter z njim uskladi zbirko topografskih podatkov najpozneje v enem letu po uveljavitvi tega zakona.</w:t>
      </w:r>
    </w:p>
    <w:p w14:paraId="0781C25A" w14:textId="77777777" w:rsidR="00A371C3" w:rsidRDefault="00A371C3" w:rsidP="00CD0A6E">
      <w:pPr>
        <w:rPr>
          <w:rFonts w:cs="Arial"/>
          <w:sz w:val="20"/>
          <w:szCs w:val="20"/>
          <w:lang w:val="sl-SI"/>
        </w:rPr>
      </w:pPr>
    </w:p>
    <w:p w14:paraId="4931B093" w14:textId="77777777" w:rsidR="00CD0A6E" w:rsidRDefault="00CD0A6E" w:rsidP="00CD0A6E">
      <w:pPr>
        <w:keepNext/>
        <w:jc w:val="center"/>
        <w:rPr>
          <w:rFonts w:cs="Arial"/>
          <w:sz w:val="20"/>
          <w:szCs w:val="20"/>
          <w:lang w:val="sl-SI"/>
        </w:rPr>
      </w:pPr>
      <w:r>
        <w:rPr>
          <w:rFonts w:cs="Arial"/>
          <w:b/>
          <w:sz w:val="20"/>
          <w:szCs w:val="20"/>
          <w:lang w:val="sl-SI"/>
        </w:rPr>
        <w:t>10. člen</w:t>
      </w:r>
    </w:p>
    <w:p w14:paraId="124FC209" w14:textId="77777777" w:rsidR="00CD0A6E" w:rsidRDefault="00CD0A6E" w:rsidP="00CD0A6E">
      <w:pPr>
        <w:keepNext/>
        <w:jc w:val="center"/>
        <w:rPr>
          <w:rFonts w:cs="Arial"/>
          <w:b/>
          <w:sz w:val="20"/>
          <w:szCs w:val="20"/>
          <w:lang w:val="sl-SI"/>
        </w:rPr>
      </w:pPr>
      <w:r>
        <w:rPr>
          <w:rFonts w:cs="Arial"/>
          <w:b/>
          <w:sz w:val="20"/>
          <w:szCs w:val="20"/>
          <w:lang w:val="sl-SI"/>
        </w:rPr>
        <w:t>(državna topografska karta v merilu 1 : 25 000)</w:t>
      </w:r>
    </w:p>
    <w:p w14:paraId="22C1FEFD" w14:textId="77777777" w:rsidR="00D76856" w:rsidRDefault="00D76856" w:rsidP="00CD0A6E">
      <w:pPr>
        <w:keepNext/>
        <w:jc w:val="center"/>
        <w:rPr>
          <w:rFonts w:cs="Arial"/>
          <w:sz w:val="20"/>
          <w:szCs w:val="20"/>
          <w:lang w:val="sl-SI"/>
        </w:rPr>
      </w:pPr>
    </w:p>
    <w:p w14:paraId="18D38373" w14:textId="77777777" w:rsidR="00CD0A6E" w:rsidRDefault="00CD0A6E" w:rsidP="00A371C3">
      <w:pPr>
        <w:jc w:val="both"/>
        <w:rPr>
          <w:rFonts w:cs="Arial"/>
          <w:sz w:val="20"/>
          <w:szCs w:val="20"/>
          <w:lang w:val="sl-SI"/>
        </w:rPr>
      </w:pPr>
      <w:r>
        <w:rPr>
          <w:rFonts w:cs="Arial"/>
          <w:sz w:val="20"/>
          <w:szCs w:val="20"/>
          <w:lang w:val="sl-SI"/>
        </w:rPr>
        <w:t>Geodetska uprava zagotovi državno topografsko karto v merilu 1 : 25 000 najpozneje v treh letih po uveljavitvi tega zakona.</w:t>
      </w:r>
    </w:p>
    <w:p w14:paraId="0566A4C1" w14:textId="192CBE1D" w:rsidR="00CD0A6E" w:rsidRDefault="00CD0A6E" w:rsidP="00A371C3">
      <w:pPr>
        <w:jc w:val="both"/>
        <w:rPr>
          <w:rFonts w:cs="Arial"/>
          <w:sz w:val="20"/>
          <w:szCs w:val="20"/>
          <w:lang w:val="sl-SI"/>
        </w:rPr>
      </w:pPr>
      <w:r>
        <w:rPr>
          <w:rFonts w:cs="Arial"/>
          <w:sz w:val="20"/>
          <w:szCs w:val="20"/>
          <w:lang w:val="sl-SI"/>
        </w:rPr>
        <w:t>Pri njeni vzpostavitvi in vzdrževanju se, v skladu z medsebojnim dogovorom</w:t>
      </w:r>
      <w:r w:rsidRPr="00A371C3">
        <w:rPr>
          <w:rFonts w:cs="Arial"/>
          <w:sz w:val="20"/>
          <w:szCs w:val="20"/>
          <w:lang w:val="sl-SI"/>
        </w:rPr>
        <w:t>, uporabi in prevzame</w:t>
      </w:r>
      <w:r>
        <w:rPr>
          <w:rFonts w:cs="Arial"/>
          <w:sz w:val="20"/>
          <w:szCs w:val="20"/>
          <w:lang w:val="sl-SI"/>
        </w:rPr>
        <w:t xml:space="preserve"> podatke ter kartografske podlage ministrstva, pristojnega za obrambo,.</w:t>
      </w:r>
    </w:p>
    <w:p w14:paraId="43F50120" w14:textId="77777777" w:rsidR="00A371C3" w:rsidRDefault="00A371C3" w:rsidP="00A371C3">
      <w:pPr>
        <w:jc w:val="both"/>
        <w:rPr>
          <w:rFonts w:cs="Arial"/>
          <w:sz w:val="20"/>
          <w:szCs w:val="20"/>
          <w:lang w:val="sl-SI"/>
        </w:rPr>
      </w:pPr>
    </w:p>
    <w:p w14:paraId="4DCB28A6" w14:textId="77777777" w:rsidR="00CD0A6E" w:rsidRDefault="00CD0A6E" w:rsidP="00CD0A6E">
      <w:pPr>
        <w:keepNext/>
        <w:jc w:val="center"/>
        <w:rPr>
          <w:rFonts w:cs="Arial"/>
          <w:sz w:val="20"/>
          <w:szCs w:val="20"/>
          <w:lang w:val="sl-SI"/>
        </w:rPr>
      </w:pPr>
      <w:r>
        <w:rPr>
          <w:rFonts w:cs="Arial"/>
          <w:b/>
          <w:sz w:val="20"/>
          <w:szCs w:val="20"/>
          <w:lang w:val="sl-SI"/>
        </w:rPr>
        <w:t>11. člen</w:t>
      </w:r>
    </w:p>
    <w:p w14:paraId="05E34C6A" w14:textId="77777777" w:rsidR="00CD0A6E" w:rsidRDefault="00CD0A6E" w:rsidP="00CD0A6E">
      <w:pPr>
        <w:keepNext/>
        <w:jc w:val="center"/>
        <w:rPr>
          <w:rFonts w:cs="Arial"/>
          <w:b/>
          <w:sz w:val="20"/>
          <w:szCs w:val="20"/>
          <w:lang w:val="sl-SI"/>
        </w:rPr>
      </w:pPr>
      <w:r>
        <w:rPr>
          <w:rFonts w:cs="Arial"/>
          <w:b/>
          <w:sz w:val="20"/>
          <w:szCs w:val="20"/>
          <w:lang w:val="sl-SI"/>
        </w:rPr>
        <w:t>(prehod na ciklično vzdrževanje podatkov laserskega skeniranja)</w:t>
      </w:r>
    </w:p>
    <w:p w14:paraId="051059BA" w14:textId="77777777" w:rsidR="00D76856" w:rsidRDefault="00D76856" w:rsidP="00CD0A6E">
      <w:pPr>
        <w:keepNext/>
        <w:jc w:val="center"/>
        <w:rPr>
          <w:rFonts w:cs="Arial"/>
          <w:sz w:val="20"/>
          <w:szCs w:val="20"/>
          <w:lang w:val="sl-SI"/>
        </w:rPr>
      </w:pPr>
    </w:p>
    <w:p w14:paraId="7BF72564" w14:textId="77777777" w:rsidR="00CD0A6E" w:rsidRDefault="00CD0A6E" w:rsidP="00CD0A6E">
      <w:pPr>
        <w:rPr>
          <w:rFonts w:cs="Arial"/>
          <w:sz w:val="20"/>
          <w:szCs w:val="20"/>
          <w:lang w:val="sl-SI"/>
        </w:rPr>
      </w:pPr>
      <w:r>
        <w:rPr>
          <w:rFonts w:cs="Arial"/>
          <w:sz w:val="20"/>
          <w:szCs w:val="20"/>
          <w:lang w:val="sl-SI"/>
        </w:rPr>
        <w:t>Prvi šestletni cikel zajema podatkov laserskega skeniranja se začne z uveljavitvijo tega zakona.</w:t>
      </w:r>
    </w:p>
    <w:p w14:paraId="536277F2" w14:textId="77777777" w:rsidR="00CD0A6E" w:rsidRDefault="00CD0A6E" w:rsidP="00CD0A6E">
      <w:pPr>
        <w:rPr>
          <w:rFonts w:cs="Arial"/>
          <w:sz w:val="20"/>
          <w:szCs w:val="20"/>
          <w:lang w:val="sl-SI"/>
        </w:rPr>
      </w:pPr>
      <w:r>
        <w:rPr>
          <w:rFonts w:cs="Arial"/>
          <w:sz w:val="20"/>
          <w:szCs w:val="20"/>
          <w:lang w:val="sl-SI"/>
        </w:rPr>
        <w:t>Pri presoji starosti iz prejšnjega odstavka se upoštevajo tudi podatki laserskega skeniranja, pridobljeni pred uveljavitvijo tega zakona.</w:t>
      </w:r>
    </w:p>
    <w:p w14:paraId="03A05A41" w14:textId="77777777" w:rsidR="00CD0A6E" w:rsidRDefault="00CD0A6E" w:rsidP="00CD0A6E">
      <w:pPr>
        <w:keepNext/>
        <w:jc w:val="center"/>
        <w:rPr>
          <w:rFonts w:cs="Arial"/>
          <w:sz w:val="20"/>
          <w:szCs w:val="20"/>
          <w:lang w:val="sl-SI"/>
        </w:rPr>
      </w:pPr>
      <w:r>
        <w:rPr>
          <w:rFonts w:cs="Arial"/>
          <w:b/>
          <w:sz w:val="20"/>
          <w:szCs w:val="20"/>
          <w:lang w:val="sl-SI"/>
        </w:rPr>
        <w:t>12. člen</w:t>
      </w:r>
    </w:p>
    <w:p w14:paraId="39B33333" w14:textId="77777777" w:rsidR="00CD0A6E" w:rsidRDefault="00CD0A6E" w:rsidP="00CD0A6E">
      <w:pPr>
        <w:keepNext/>
        <w:jc w:val="center"/>
        <w:rPr>
          <w:rFonts w:cs="Arial"/>
          <w:b/>
          <w:sz w:val="20"/>
          <w:szCs w:val="20"/>
          <w:lang w:val="sl-SI"/>
        </w:rPr>
      </w:pPr>
      <w:r>
        <w:rPr>
          <w:rFonts w:cs="Arial"/>
          <w:b/>
          <w:sz w:val="20"/>
          <w:szCs w:val="20"/>
          <w:lang w:val="sl-SI"/>
        </w:rPr>
        <w:t>(kontinuiteta obstoječih zbirk in podatkov)</w:t>
      </w:r>
    </w:p>
    <w:p w14:paraId="709EEC3C" w14:textId="77777777" w:rsidR="00D76856" w:rsidRDefault="00D76856" w:rsidP="00CD0A6E">
      <w:pPr>
        <w:keepNext/>
        <w:jc w:val="center"/>
        <w:rPr>
          <w:rFonts w:cs="Arial"/>
          <w:sz w:val="20"/>
          <w:szCs w:val="20"/>
          <w:lang w:val="sl-SI"/>
        </w:rPr>
      </w:pPr>
    </w:p>
    <w:p w14:paraId="2ABFFF39" w14:textId="77777777" w:rsidR="00CD0A6E" w:rsidRDefault="00CD0A6E" w:rsidP="00CD0A6E">
      <w:pPr>
        <w:rPr>
          <w:rFonts w:cs="Arial"/>
          <w:sz w:val="20"/>
          <w:szCs w:val="20"/>
          <w:lang w:val="sl-SI"/>
        </w:rPr>
      </w:pPr>
      <w:r>
        <w:rPr>
          <w:rFonts w:cs="Arial"/>
          <w:sz w:val="20"/>
          <w:szCs w:val="20"/>
          <w:lang w:val="sl-SI"/>
        </w:rPr>
        <w:t>Šteje se, da so zbirka topografskih podatkov, register zemljepisnih imen, zbirka podatkov daljinskega zaznavanja, državne karte in omrežne storitve, ki jih geodetska uprava vodi oziroma zagotavlja na dan uveljavitve tega zakona, sestavine državnega topografskega sistema po tem zakonu.</w:t>
      </w:r>
    </w:p>
    <w:p w14:paraId="0A17ECCE" w14:textId="77777777" w:rsidR="00A371C3" w:rsidRDefault="00A371C3" w:rsidP="00CD0A6E">
      <w:pPr>
        <w:rPr>
          <w:rFonts w:cs="Arial"/>
          <w:sz w:val="20"/>
          <w:szCs w:val="20"/>
          <w:lang w:val="sl-SI"/>
        </w:rPr>
      </w:pPr>
    </w:p>
    <w:p w14:paraId="22AF036D" w14:textId="77777777" w:rsidR="00CD0A6E" w:rsidRDefault="00CD0A6E" w:rsidP="00CD0A6E">
      <w:pPr>
        <w:keepNext/>
        <w:jc w:val="center"/>
        <w:rPr>
          <w:rFonts w:cs="Arial"/>
          <w:sz w:val="20"/>
          <w:szCs w:val="20"/>
          <w:lang w:val="sl-SI"/>
        </w:rPr>
      </w:pPr>
      <w:r>
        <w:rPr>
          <w:rFonts w:cs="Arial"/>
          <w:b/>
          <w:sz w:val="20"/>
          <w:szCs w:val="20"/>
          <w:lang w:val="sl-SI"/>
        </w:rPr>
        <w:t>13. člen</w:t>
      </w:r>
    </w:p>
    <w:p w14:paraId="2F233EA5" w14:textId="77777777" w:rsidR="00CD0A6E" w:rsidRDefault="00CD0A6E" w:rsidP="00CD0A6E">
      <w:pPr>
        <w:keepNext/>
        <w:jc w:val="center"/>
        <w:rPr>
          <w:rFonts w:cs="Arial"/>
          <w:b/>
          <w:sz w:val="20"/>
          <w:szCs w:val="20"/>
          <w:lang w:val="sl-SI"/>
        </w:rPr>
      </w:pPr>
      <w:r>
        <w:rPr>
          <w:rFonts w:cs="Arial"/>
          <w:b/>
          <w:sz w:val="20"/>
          <w:szCs w:val="20"/>
          <w:lang w:val="sl-SI"/>
        </w:rPr>
        <w:t>(začetek veljavnosti)</w:t>
      </w:r>
    </w:p>
    <w:p w14:paraId="0B961A2E" w14:textId="77777777" w:rsidR="00D76856" w:rsidRDefault="00D76856" w:rsidP="00CD0A6E">
      <w:pPr>
        <w:keepNext/>
        <w:jc w:val="center"/>
        <w:rPr>
          <w:rFonts w:cs="Arial"/>
          <w:sz w:val="20"/>
          <w:szCs w:val="20"/>
          <w:lang w:val="sl-SI"/>
        </w:rPr>
      </w:pPr>
    </w:p>
    <w:p w14:paraId="762715CE" w14:textId="77777777" w:rsidR="00CD0A6E" w:rsidRDefault="00CD0A6E" w:rsidP="00CD0A6E">
      <w:pPr>
        <w:rPr>
          <w:rFonts w:cs="Arial"/>
          <w:sz w:val="20"/>
          <w:szCs w:val="20"/>
          <w:lang w:val="sl-SI"/>
        </w:rPr>
      </w:pPr>
      <w:r>
        <w:rPr>
          <w:rFonts w:cs="Arial"/>
          <w:sz w:val="20"/>
          <w:szCs w:val="20"/>
          <w:lang w:val="sl-SI"/>
        </w:rPr>
        <w:t>Ta zakon začne veljati petnajsti dan po objavi v Uradnem listu Republike Slovenije.</w:t>
      </w:r>
    </w:p>
    <w:p w14:paraId="547C862E" w14:textId="77777777" w:rsidR="00CD0A6E" w:rsidRDefault="00CD0A6E" w:rsidP="00CD0A6E">
      <w:pPr>
        <w:rPr>
          <w:rFonts w:cs="Arial"/>
          <w:sz w:val="20"/>
          <w:szCs w:val="20"/>
          <w:lang w:val="sl-SI"/>
        </w:rPr>
      </w:pPr>
      <w:r>
        <w:rPr>
          <w:rFonts w:cs="Arial"/>
          <w:sz w:val="20"/>
          <w:szCs w:val="20"/>
          <w:lang w:val="sl-SI"/>
        </w:rPr>
        <w:br w:type="page"/>
      </w:r>
    </w:p>
    <w:p w14:paraId="4E80A8C6" w14:textId="77777777" w:rsidR="00CD0A6E" w:rsidRDefault="00CD0A6E" w:rsidP="00864F16">
      <w:pPr>
        <w:pStyle w:val="Naslov1"/>
        <w:rPr>
          <w:rFonts w:ascii="Arial" w:hAnsi="Arial" w:cs="Arial"/>
          <w:sz w:val="24"/>
          <w:szCs w:val="24"/>
        </w:rPr>
      </w:pPr>
    </w:p>
    <w:p w14:paraId="3291CD96" w14:textId="77777777" w:rsidR="00295186" w:rsidRPr="00D76856" w:rsidRDefault="00295186" w:rsidP="00295186">
      <w:pPr>
        <w:pStyle w:val="Naslov1"/>
        <w:rPr>
          <w:rFonts w:ascii="Arial" w:hAnsi="Arial" w:cs="Arial"/>
          <w:sz w:val="24"/>
          <w:szCs w:val="24"/>
        </w:rPr>
      </w:pPr>
      <w:r w:rsidRPr="00D76856">
        <w:rPr>
          <w:rFonts w:ascii="Arial" w:hAnsi="Arial" w:cs="Arial"/>
          <w:sz w:val="24"/>
          <w:szCs w:val="24"/>
        </w:rPr>
        <w:t>III. OBRAZLOŽITEV</w:t>
      </w:r>
    </w:p>
    <w:p w14:paraId="571DB303" w14:textId="77777777" w:rsidR="00295186" w:rsidRPr="00295186" w:rsidRDefault="00295186" w:rsidP="002965F9">
      <w:pPr>
        <w:jc w:val="both"/>
        <w:rPr>
          <w:lang w:val="sl-SI"/>
        </w:rPr>
      </w:pPr>
    </w:p>
    <w:p w14:paraId="63E52687" w14:textId="3AC67A9E"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1. členu</w:t>
      </w:r>
    </w:p>
    <w:p w14:paraId="7E5A28A8" w14:textId="77777777" w:rsidR="00295186" w:rsidRPr="00295186" w:rsidRDefault="00295186" w:rsidP="002965F9">
      <w:pPr>
        <w:jc w:val="both"/>
        <w:rPr>
          <w:rFonts w:cs="Arial"/>
          <w:sz w:val="20"/>
          <w:szCs w:val="20"/>
          <w:lang w:val="sl-SI"/>
        </w:rPr>
      </w:pPr>
      <w:r w:rsidRPr="00295186">
        <w:rPr>
          <w:rFonts w:cs="Arial"/>
          <w:sz w:val="20"/>
          <w:szCs w:val="20"/>
          <w:lang w:val="sl-SI"/>
        </w:rPr>
        <w:t>Določba zagotavlja pravno podlago za vodenje uradnih geodetskih modelov, ki omogočajo dosledno realizacijo državnega prostorskega koordinatnega sistema, uporabo višin in koordinat v različnih epohah ter dolgoročno povezljivost državnega sistema z mednarodnimi (evropskimi in svetovnimi) referenčnimi sistemi. Zaradi geodinamičnih procesov položaji točk niso časovno nespremenljivi, zato mora pravni okvir poleg fizične geodetske infrastrukture vključevati tudi modele, parametre in časovno opredeljene podatke, s katerimi se zagotavljajo stabilnost, ponovljivost in sledljivost koordinat.</w:t>
      </w:r>
    </w:p>
    <w:p w14:paraId="63D6A19A"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Z novo določbo dosežemo zakonsko podlago za državni </w:t>
      </w:r>
      <w:proofErr w:type="spellStart"/>
      <w:r w:rsidRPr="00295186">
        <w:rPr>
          <w:rFonts w:cs="Arial"/>
          <w:sz w:val="20"/>
          <w:szCs w:val="20"/>
          <w:lang w:val="sl-SI"/>
        </w:rPr>
        <w:t>geokinematski</w:t>
      </w:r>
      <w:proofErr w:type="spellEnd"/>
      <w:r w:rsidRPr="00295186">
        <w:rPr>
          <w:rFonts w:cs="Arial"/>
          <w:sz w:val="20"/>
          <w:szCs w:val="20"/>
          <w:lang w:val="sl-SI"/>
        </w:rPr>
        <w:t xml:space="preserve"> model Slovenije, zakonsko podlago za uradni model geoida oz. višinsko referenčno ploskev, omogočimo upoštevanje časovnih sprememb koordinat zaradi geodinamičnih procesov, zagotovimo pravno podlago za prihodnje realizacije koordinatnega sistema in GNSS infrastrukturo in omogočimo vključevanje novih modelov in referenčnih površin brez spremembe zakona.</w:t>
      </w:r>
    </w:p>
    <w:p w14:paraId="3C02726D" w14:textId="77777777" w:rsidR="00295186" w:rsidRPr="00295186" w:rsidRDefault="00295186" w:rsidP="002965F9">
      <w:pPr>
        <w:jc w:val="both"/>
        <w:rPr>
          <w:rFonts w:cs="Arial"/>
          <w:sz w:val="20"/>
          <w:szCs w:val="20"/>
          <w:lang w:val="sl-SI"/>
        </w:rPr>
      </w:pPr>
      <w:proofErr w:type="spellStart"/>
      <w:r w:rsidRPr="00295186">
        <w:rPr>
          <w:rFonts w:cs="Arial"/>
          <w:sz w:val="20"/>
          <w:szCs w:val="20"/>
          <w:lang w:val="sl-SI"/>
        </w:rPr>
        <w:t>Geokinematski</w:t>
      </w:r>
      <w:proofErr w:type="spellEnd"/>
      <w:r w:rsidRPr="00295186">
        <w:rPr>
          <w:rFonts w:cs="Arial"/>
          <w:sz w:val="20"/>
          <w:szCs w:val="20"/>
          <w:lang w:val="sl-SI"/>
        </w:rPr>
        <w:t xml:space="preserve"> model namreč omogoča modeliranje časovnih sprememb koordinat zaradi geodinamičnih procesov in drugih prostorskih deformacij, kar omogoča določanje koordinat v izbrani referenčni epohi.</w:t>
      </w:r>
    </w:p>
    <w:p w14:paraId="44ECA580" w14:textId="77777777" w:rsidR="00295186" w:rsidRPr="00295186" w:rsidRDefault="00295186" w:rsidP="002965F9">
      <w:pPr>
        <w:jc w:val="both"/>
        <w:rPr>
          <w:rFonts w:cs="Arial"/>
          <w:sz w:val="20"/>
          <w:szCs w:val="20"/>
          <w:lang w:val="sl-SI"/>
        </w:rPr>
      </w:pPr>
      <w:r w:rsidRPr="00295186">
        <w:rPr>
          <w:rFonts w:cs="Arial"/>
          <w:sz w:val="20"/>
          <w:szCs w:val="20"/>
          <w:lang w:val="sl-SI"/>
        </w:rPr>
        <w:t>Sprememba omogoča vzpostavitev in uradno uporabo geodetskih modelov, ki so nujni za sodobno realizacijo državnega prostorskega koordinatnega sistema ter za zagotavljanje njegove dolgoročne stabilnosti, natančnosti in usklajenosti z evropskimi referenčnimi sistemi.</w:t>
      </w:r>
    </w:p>
    <w:p w14:paraId="493E5DB3" w14:textId="150D5019"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2. členu</w:t>
      </w:r>
    </w:p>
    <w:p w14:paraId="25B94E36"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Člen na novo opredeljuje državni topografski sistem kot enotno, ažurno, kakovostno in </w:t>
      </w:r>
      <w:proofErr w:type="spellStart"/>
      <w:r w:rsidRPr="00295186">
        <w:rPr>
          <w:rFonts w:cs="Arial"/>
          <w:sz w:val="20"/>
          <w:szCs w:val="20"/>
          <w:lang w:val="sl-SI"/>
        </w:rPr>
        <w:t>interoperabilno</w:t>
      </w:r>
      <w:proofErr w:type="spellEnd"/>
      <w:r w:rsidRPr="00295186">
        <w:rPr>
          <w:rFonts w:cs="Arial"/>
          <w:sz w:val="20"/>
          <w:szCs w:val="20"/>
          <w:lang w:val="sl-SI"/>
        </w:rPr>
        <w:t xml:space="preserve"> prostorsko podatkovno osnovo o naravnih in grajenih značilnostih ozemlja Republike Slovenije ter kot sistem kartografskih prikazov teh podatkov v različnih merilih. Nova opredelitev poudarja podatkovno, storitveno in </w:t>
      </w:r>
      <w:proofErr w:type="spellStart"/>
      <w:r w:rsidRPr="00295186">
        <w:rPr>
          <w:rFonts w:cs="Arial"/>
          <w:sz w:val="20"/>
          <w:szCs w:val="20"/>
          <w:lang w:val="sl-SI"/>
        </w:rPr>
        <w:t>interoperabilno</w:t>
      </w:r>
      <w:proofErr w:type="spellEnd"/>
      <w:r w:rsidRPr="00295186">
        <w:rPr>
          <w:rFonts w:cs="Arial"/>
          <w:sz w:val="20"/>
          <w:szCs w:val="20"/>
          <w:lang w:val="sl-SI"/>
        </w:rPr>
        <w:t xml:space="preserve"> naravo sistema ter njegovo uporabo kot skupne podlage za izvajanje javnih nalog.</w:t>
      </w:r>
    </w:p>
    <w:p w14:paraId="50FA2B6F" w14:textId="77777777" w:rsidR="00295186" w:rsidRPr="00295186" w:rsidRDefault="00295186" w:rsidP="002965F9">
      <w:pPr>
        <w:jc w:val="both"/>
        <w:rPr>
          <w:rFonts w:cs="Arial"/>
          <w:sz w:val="20"/>
          <w:szCs w:val="20"/>
          <w:lang w:val="sl-SI"/>
        </w:rPr>
      </w:pPr>
      <w:r w:rsidRPr="00295186">
        <w:rPr>
          <w:rFonts w:cs="Arial"/>
          <w:sz w:val="20"/>
          <w:szCs w:val="20"/>
          <w:lang w:val="sl-SI"/>
        </w:rPr>
        <w:t>Predlagana dopolnitev opredeljuje državni topografski sistem kot temeljno sestavino infrastrukture za prostorske informacije Republike Slovenije ter vzpostavlja podlago za razvoj naprednih digitalnih prostorskih rešitev. Med njimi je tudi vzpostavitev digitalnega dvojčka Slovenije, ki temelji na medsebojno povezanih, časovno opredeljenih in kakovostno nadzorovanih prostorskih podatkih ter omogoča celovito digitalno predstavitev fizičnega prostora za potrebe upravljanja prostora, spremljanja sprememb, načrtovanja, varstva okolja, odzivanja na nesreče in drugih javnih nalog.</w:t>
      </w:r>
    </w:p>
    <w:p w14:paraId="2861158C"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Dopolnitev odraža razvoj digitalne družbe in vse večjo uporabo prostorskih podatkov v informacijskih sistemih javnega sektorja, avtomatiziranih postopkih odločanja, </w:t>
      </w:r>
      <w:proofErr w:type="spellStart"/>
      <w:r w:rsidRPr="00295186">
        <w:rPr>
          <w:rFonts w:cs="Arial"/>
          <w:sz w:val="20"/>
          <w:szCs w:val="20"/>
          <w:lang w:val="sl-SI"/>
        </w:rPr>
        <w:t>geoprostorskih</w:t>
      </w:r>
      <w:proofErr w:type="spellEnd"/>
      <w:r w:rsidRPr="00295186">
        <w:rPr>
          <w:rFonts w:cs="Arial"/>
          <w:sz w:val="20"/>
          <w:szCs w:val="20"/>
          <w:lang w:val="sl-SI"/>
        </w:rPr>
        <w:t xml:space="preserve"> analizah in digitalnih dvojčkih prostora.</w:t>
      </w:r>
    </w:p>
    <w:p w14:paraId="2F8455A1"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Nova določba dodatno poudarja potrebo po kakovostno opredeljenih, časovno opredeljenih, sledljivih in </w:t>
      </w:r>
      <w:proofErr w:type="spellStart"/>
      <w:r w:rsidRPr="00295186">
        <w:rPr>
          <w:rFonts w:cs="Arial"/>
          <w:sz w:val="20"/>
          <w:szCs w:val="20"/>
          <w:lang w:val="sl-SI"/>
        </w:rPr>
        <w:t>interoperabilnih</w:t>
      </w:r>
      <w:proofErr w:type="spellEnd"/>
      <w:r w:rsidRPr="00295186">
        <w:rPr>
          <w:rFonts w:cs="Arial"/>
          <w:sz w:val="20"/>
          <w:szCs w:val="20"/>
          <w:lang w:val="sl-SI"/>
        </w:rPr>
        <w:t xml:space="preserve"> podatkih, ki omogočajo strojno obdelavo in učinkovito uporabo v sodobnih informacijskih okoljih.</w:t>
      </w:r>
    </w:p>
    <w:p w14:paraId="02D5DD0E" w14:textId="77777777" w:rsidR="00295186" w:rsidRPr="00295186" w:rsidRDefault="00295186" w:rsidP="002965F9">
      <w:pPr>
        <w:jc w:val="both"/>
        <w:rPr>
          <w:rFonts w:cs="Arial"/>
          <w:sz w:val="20"/>
          <w:szCs w:val="20"/>
          <w:lang w:val="sl-SI"/>
        </w:rPr>
      </w:pPr>
      <w:r w:rsidRPr="00295186">
        <w:rPr>
          <w:rFonts w:cs="Arial"/>
          <w:sz w:val="20"/>
          <w:szCs w:val="20"/>
          <w:lang w:val="sl-SI"/>
        </w:rPr>
        <w:t>S predlagano določbo dosežemo premik od »kartografskega« k podatkovnemu pristopu, povezavo med ZDGRS in nacionalno prostorsko podatkovno infrastrukturo, podlago za digitalni dvojček prostora in podlago za spremljanje sprememb v prostoru ter uporabo podatkov v digitalnih storitvah države.</w:t>
      </w:r>
    </w:p>
    <w:p w14:paraId="618E1436" w14:textId="77777777" w:rsidR="00295186" w:rsidRPr="00295186" w:rsidRDefault="00295186" w:rsidP="002965F9">
      <w:pPr>
        <w:jc w:val="both"/>
        <w:rPr>
          <w:rFonts w:cs="Arial"/>
          <w:sz w:val="20"/>
          <w:szCs w:val="20"/>
          <w:lang w:val="sl-SI"/>
        </w:rPr>
      </w:pPr>
      <w:r w:rsidRPr="00295186">
        <w:rPr>
          <w:rFonts w:cs="Arial"/>
          <w:sz w:val="20"/>
          <w:szCs w:val="20"/>
          <w:lang w:val="sl-SI"/>
        </w:rPr>
        <w:t>Dopolnitev 9. člena izrecno ureja uporabo avtomatiziranih in algoritemskih postopkov, vključno z metodami umetne inteligence, pri vzpostavljanju, vodenju, vzdrževanju, posodabljanju in nadzoru kakovosti državnega topografskega sistema. Takšni postopki se lahko uporabljajo zlasti za zajem in povezovanje podatkov, zaznavanje sprememb, razvrščanje objektov in pojavov, preverjanje kakovosti, generalizacijo podatkov ter pripravo predlogov za posodobitev topografskih podatkov.</w:t>
      </w:r>
    </w:p>
    <w:p w14:paraId="22AA4951" w14:textId="77777777" w:rsidR="00295186" w:rsidRPr="00295186" w:rsidRDefault="00295186" w:rsidP="002965F9">
      <w:pPr>
        <w:jc w:val="both"/>
        <w:rPr>
          <w:rFonts w:cs="Arial"/>
          <w:sz w:val="20"/>
          <w:szCs w:val="20"/>
          <w:lang w:val="sl-SI"/>
        </w:rPr>
      </w:pPr>
      <w:r w:rsidRPr="00295186">
        <w:rPr>
          <w:rFonts w:cs="Arial"/>
          <w:sz w:val="20"/>
          <w:szCs w:val="20"/>
          <w:lang w:val="sl-SI"/>
        </w:rPr>
        <w:t>Predlagana ureditev ne uvaja samodejnega spreminjanja uradnih topografskih podatkov brez strokovnega nadzora. Če avtomatizirani ali algoritemski postopek predlaga spremembo uradnega topografskega podatka, morata biti pred vključitvijo spremembe v uradno zbirko zagotovljena preverjanje rezultata in njegova potrditev v skladu s pravili kakovosti in strokovnega nadzora.</w:t>
      </w:r>
    </w:p>
    <w:p w14:paraId="79CB6FE7" w14:textId="77777777" w:rsidR="00295186" w:rsidRPr="00295186" w:rsidRDefault="00295186" w:rsidP="002965F9">
      <w:pPr>
        <w:jc w:val="both"/>
        <w:rPr>
          <w:rFonts w:cs="Arial"/>
          <w:sz w:val="20"/>
          <w:szCs w:val="20"/>
          <w:lang w:val="sl-SI"/>
        </w:rPr>
      </w:pPr>
      <w:r w:rsidRPr="00295186">
        <w:rPr>
          <w:rFonts w:cs="Arial"/>
          <w:sz w:val="20"/>
          <w:szCs w:val="20"/>
          <w:lang w:val="sl-SI"/>
        </w:rPr>
        <w:t>Zahteve glede sledljivosti podatkovnih virov in postopkov, preverljivosti rezultatov ter dokumentiranja strokovne potrditve zagotavljajo transparentno, nadzorovano in strokovno odgovorno uporabo avtomatiziranih metod. Določba tako ustvarja tehnološko nevtralno pravno podlago za učinkovitejše posodabljanje topografskih podatkov, ob hkratnem ohranjanju kakovosti in zanesljivosti uradnih zbirk.</w:t>
      </w:r>
    </w:p>
    <w:p w14:paraId="4E7CF7C4" w14:textId="14261C03"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3. členu</w:t>
      </w:r>
    </w:p>
    <w:p w14:paraId="3122B121"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Državni topografski sistem se dopolnjuje z omrežnimi storitvami za iskanje, pregledovanje, dostop, prenos, povezovanje in uporabo podatkov. S tem se zakonsko priznava, da sodobni uporabniki podatkov praviloma ne uporabljajo več zgolj podatkovnih zbirk, temveč tudi standardizirane digitalne storitve za njihov dostop in uporabo. Predlagana rešitev sledi načelom </w:t>
      </w:r>
      <w:proofErr w:type="spellStart"/>
      <w:r w:rsidRPr="00295186">
        <w:rPr>
          <w:rFonts w:cs="Arial"/>
          <w:sz w:val="20"/>
          <w:szCs w:val="20"/>
          <w:lang w:val="sl-SI"/>
        </w:rPr>
        <w:t>interoperabilnosti</w:t>
      </w:r>
      <w:proofErr w:type="spellEnd"/>
      <w:r w:rsidRPr="00295186">
        <w:rPr>
          <w:rFonts w:cs="Arial"/>
          <w:sz w:val="20"/>
          <w:szCs w:val="20"/>
          <w:lang w:val="sl-SI"/>
        </w:rPr>
        <w:t xml:space="preserve"> in digitalne dostopnosti prostorskih podatkov.</w:t>
      </w:r>
    </w:p>
    <w:p w14:paraId="1AF20520" w14:textId="77777777" w:rsidR="00295186" w:rsidRPr="00295186" w:rsidRDefault="00295186" w:rsidP="002965F9">
      <w:pPr>
        <w:jc w:val="both"/>
        <w:rPr>
          <w:rFonts w:cs="Arial"/>
          <w:sz w:val="20"/>
          <w:szCs w:val="20"/>
          <w:lang w:val="sl-SI"/>
        </w:rPr>
      </w:pPr>
      <w:r w:rsidRPr="00295186">
        <w:rPr>
          <w:rFonts w:cs="Arial"/>
          <w:sz w:val="20"/>
          <w:szCs w:val="20"/>
          <w:lang w:val="sl-SI"/>
        </w:rPr>
        <w:t>Geodetska uprava Republike Slovenije že zagotavlja različne omrežne storitve za dostop do prostorskih podatkov. Vključitev storitev med sestavine državnega topografskega sistema zato normativno sledi dejanskemu načinu zagotavljanja in uporabe teh podatkov. Besedilo obrazložitve namenoma ne našteva posameznih tehničnih standardov, saj se ti lahko spreminjajo neodvisno od zakona.</w:t>
      </w:r>
    </w:p>
    <w:p w14:paraId="51BB50B3" w14:textId="77777777" w:rsidR="00295186" w:rsidRPr="00295186" w:rsidRDefault="00295186" w:rsidP="002965F9">
      <w:pPr>
        <w:jc w:val="both"/>
        <w:rPr>
          <w:rFonts w:cs="Arial"/>
          <w:sz w:val="20"/>
          <w:szCs w:val="20"/>
          <w:lang w:val="sl-SI"/>
        </w:rPr>
      </w:pPr>
      <w:r w:rsidRPr="00295186">
        <w:rPr>
          <w:rFonts w:cs="Arial"/>
          <w:sz w:val="20"/>
          <w:szCs w:val="20"/>
          <w:lang w:val="sl-SI"/>
        </w:rPr>
        <w:t>Državni topografski model se izrecno določa kot samostojna sestavina državnega topografskega sistema. Z njim se določijo skupna struktura, vsebina, povezave, enolični identifikatorji in časovna komponenta topografskih podatkov, zato ne gre zgolj za tehnično lastnost posamezne zbirke, temveč za temeljni element njihovega enotnega upravljanja.</w:t>
      </w:r>
    </w:p>
    <w:p w14:paraId="68122A26" w14:textId="3C89F91A"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4. členu</w:t>
      </w:r>
    </w:p>
    <w:p w14:paraId="03A2F26B" w14:textId="77777777" w:rsidR="00295186" w:rsidRPr="00295186" w:rsidRDefault="00295186" w:rsidP="002965F9">
      <w:pPr>
        <w:jc w:val="both"/>
        <w:rPr>
          <w:rFonts w:cs="Arial"/>
          <w:sz w:val="20"/>
          <w:szCs w:val="20"/>
          <w:lang w:val="sl-SI"/>
        </w:rPr>
      </w:pPr>
      <w:r w:rsidRPr="00295186">
        <w:rPr>
          <w:rFonts w:cs="Arial"/>
          <w:sz w:val="20"/>
          <w:szCs w:val="20"/>
          <w:lang w:val="sl-SI"/>
        </w:rPr>
        <w:t>Dopolnitev določa vsebino državnega topografskega modela. Ta opredeljuje strukturo, vsebino, povezave, enolične identifikatorje in časovno komponento topografskih podatkov, vključno s podatki o času njihovega nastanka, veljavnosti in spremembe. Takšna ureditev omogoča dosledno povezovanje objektov in pojavov, spremljanje njihovega življenjskega cikla ter sledljivo posodabljanje topografskih podatkov.</w:t>
      </w:r>
    </w:p>
    <w:p w14:paraId="1D3A9DBC" w14:textId="77777777" w:rsidR="00295186" w:rsidRPr="00295186" w:rsidRDefault="00295186" w:rsidP="002965F9">
      <w:pPr>
        <w:jc w:val="both"/>
        <w:rPr>
          <w:rFonts w:cs="Arial"/>
          <w:sz w:val="20"/>
          <w:szCs w:val="20"/>
          <w:lang w:val="sl-SI"/>
        </w:rPr>
      </w:pPr>
      <w:r w:rsidRPr="00295186">
        <w:rPr>
          <w:rFonts w:cs="Arial"/>
          <w:sz w:val="20"/>
          <w:szCs w:val="20"/>
          <w:lang w:val="sl-SI"/>
        </w:rPr>
        <w:t>Topografski podatki za ozemlje Republike Slovenije se vodijo skladno z državnim topografskim modelom. Državni topografski model jasno določa podatkovni model kot pravila in strukturo zbirke topografskih podatkov, v kateri se podatki dejansko vodijo.</w:t>
      </w:r>
    </w:p>
    <w:p w14:paraId="6CC1E4E0" w14:textId="2E738E9A" w:rsidR="00295186" w:rsidRPr="00295186" w:rsidRDefault="00295186" w:rsidP="002965F9">
      <w:pPr>
        <w:jc w:val="both"/>
        <w:rPr>
          <w:rFonts w:cs="Arial"/>
          <w:sz w:val="20"/>
          <w:szCs w:val="20"/>
          <w:lang w:val="sl-SI"/>
        </w:rPr>
      </w:pPr>
      <w:r w:rsidRPr="00295186">
        <w:rPr>
          <w:rFonts w:cs="Arial"/>
          <w:sz w:val="20"/>
          <w:szCs w:val="20"/>
          <w:lang w:val="sl-SI"/>
        </w:rPr>
        <w:t xml:space="preserve">Največja dovoljena starost topografskih podatkov po predlaganem besedilu </w:t>
      </w:r>
      <w:r w:rsidR="00D76856">
        <w:rPr>
          <w:rFonts w:cs="Arial"/>
          <w:sz w:val="20"/>
          <w:szCs w:val="20"/>
          <w:lang w:val="sl-SI"/>
        </w:rPr>
        <w:t xml:space="preserve">je pet </w:t>
      </w:r>
      <w:r w:rsidRPr="00295186">
        <w:rPr>
          <w:rFonts w:cs="Arial"/>
          <w:sz w:val="20"/>
          <w:szCs w:val="20"/>
          <w:lang w:val="sl-SI"/>
        </w:rPr>
        <w:t>let. Dopolnitev 11. člena  spreminja rok vzdrževanja</w:t>
      </w:r>
      <w:r w:rsidR="00D76856">
        <w:rPr>
          <w:rFonts w:cs="Arial"/>
          <w:sz w:val="20"/>
          <w:szCs w:val="20"/>
          <w:lang w:val="sl-SI"/>
        </w:rPr>
        <w:t xml:space="preserve"> in</w:t>
      </w:r>
      <w:r w:rsidRPr="00295186">
        <w:rPr>
          <w:rFonts w:cs="Arial"/>
          <w:sz w:val="20"/>
          <w:szCs w:val="20"/>
          <w:lang w:val="sl-SI"/>
        </w:rPr>
        <w:t xml:space="preserve"> uvaja državni topografski model ter natančneje določa strukturo, povezave, identifikatorje in časovno komponento podatkov. </w:t>
      </w:r>
    </w:p>
    <w:p w14:paraId="2CA5811B" w14:textId="7511878C"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5. členu</w:t>
      </w:r>
    </w:p>
    <w:p w14:paraId="065AFC2D" w14:textId="77777777" w:rsidR="00295186" w:rsidRPr="00295186" w:rsidRDefault="00295186" w:rsidP="002965F9">
      <w:pPr>
        <w:jc w:val="both"/>
        <w:rPr>
          <w:rFonts w:cs="Arial"/>
          <w:sz w:val="20"/>
          <w:szCs w:val="20"/>
          <w:lang w:val="sl-SI"/>
        </w:rPr>
      </w:pPr>
      <w:r w:rsidRPr="00295186">
        <w:rPr>
          <w:rFonts w:cs="Arial"/>
          <w:sz w:val="20"/>
          <w:szCs w:val="20"/>
          <w:lang w:val="sl-SI"/>
        </w:rPr>
        <w:t>Določba vzpostavlja pravno podlago za uporabo podatkovnih modelov, identifikatorjev, metapodatkov, pravil kakovosti in storitev, ki omogočajo povezovanje prostorskih podatkov iz različnih virov.</w:t>
      </w:r>
    </w:p>
    <w:p w14:paraId="6B88ECAA"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Namen spremembe je zagotoviti večdimenzionalno in časovno povezljivost topografskih podatkov z drugimi uradnimi evidencami ter omogočiti njihovo </w:t>
      </w:r>
      <w:proofErr w:type="spellStart"/>
      <w:r w:rsidRPr="00295186">
        <w:rPr>
          <w:rFonts w:cs="Arial"/>
          <w:sz w:val="20"/>
          <w:szCs w:val="20"/>
          <w:lang w:val="sl-SI"/>
        </w:rPr>
        <w:t>interoperabilno</w:t>
      </w:r>
      <w:proofErr w:type="spellEnd"/>
      <w:r w:rsidRPr="00295186">
        <w:rPr>
          <w:rFonts w:cs="Arial"/>
          <w:sz w:val="20"/>
          <w:szCs w:val="20"/>
          <w:lang w:val="sl-SI"/>
        </w:rPr>
        <w:t xml:space="preserve"> uporabo v nacionalnih in evropskih informacijskih sistemih.</w:t>
      </w:r>
    </w:p>
    <w:p w14:paraId="7EEC16F0" w14:textId="77777777" w:rsidR="00295186" w:rsidRPr="00295186" w:rsidRDefault="00295186" w:rsidP="002965F9">
      <w:pPr>
        <w:jc w:val="both"/>
        <w:rPr>
          <w:rFonts w:cs="Arial"/>
          <w:sz w:val="20"/>
          <w:szCs w:val="20"/>
          <w:lang w:val="sl-SI"/>
        </w:rPr>
      </w:pPr>
      <w:r w:rsidRPr="00295186">
        <w:rPr>
          <w:rFonts w:cs="Arial"/>
          <w:sz w:val="20"/>
          <w:szCs w:val="20"/>
          <w:lang w:val="sl-SI"/>
        </w:rPr>
        <w:t>Predlagana določba omogoča vzpostavljanje povezanega prostorskega podatkovnega okolja, ki predstavlja enega ključnih gradnikov digitalnega dvojčka Slovenije. S povezovanjem topografskih podatkov z drugimi uradnimi evidencami se omogoča večdimenzionalna in časovna predstavitev prostora ter razvoj naprednih analitičnih in simulacijskih storitev.</w:t>
      </w:r>
    </w:p>
    <w:p w14:paraId="6EF7B1AA" w14:textId="14EA2170"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6. členu</w:t>
      </w:r>
    </w:p>
    <w:p w14:paraId="1BCF2A3C" w14:textId="77777777" w:rsidR="00295186" w:rsidRPr="00295186" w:rsidRDefault="00295186" w:rsidP="002965F9">
      <w:pPr>
        <w:jc w:val="both"/>
        <w:rPr>
          <w:rFonts w:cs="Arial"/>
          <w:sz w:val="20"/>
          <w:szCs w:val="20"/>
          <w:lang w:val="sl-SI"/>
        </w:rPr>
      </w:pPr>
      <w:r w:rsidRPr="00295186">
        <w:rPr>
          <w:rFonts w:cs="Arial"/>
          <w:sz w:val="20"/>
          <w:szCs w:val="20"/>
          <w:lang w:val="sl-SI"/>
        </w:rPr>
        <w:t>Predlagana sprememba člena celovito posodablja zakonsko ureditev daljinskega zaznavanja in jo prilagaja sodobnemu tehnološkemu razvoju na področju zajema prostorskih podatkov.</w:t>
      </w:r>
    </w:p>
    <w:p w14:paraId="75940F38"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Veljavni zakon kot podatke daljinskega zaznavanja opredeljuje predvsem posnetke daljinskega zaznavanja in </w:t>
      </w:r>
      <w:proofErr w:type="spellStart"/>
      <w:r w:rsidRPr="00295186">
        <w:rPr>
          <w:rFonts w:cs="Arial"/>
          <w:sz w:val="20"/>
          <w:szCs w:val="20"/>
          <w:lang w:val="sl-SI"/>
        </w:rPr>
        <w:t>ortofoto</w:t>
      </w:r>
      <w:proofErr w:type="spellEnd"/>
      <w:r w:rsidRPr="00295186">
        <w:rPr>
          <w:rFonts w:cs="Arial"/>
          <w:sz w:val="20"/>
          <w:szCs w:val="20"/>
          <w:lang w:val="sl-SI"/>
        </w:rPr>
        <w:t xml:space="preserve">. Takšna ureditev ne odraža dejanskega razvoja tehnologij in sodobne prakse pridobivanja prostorskih podatkov, kjer imajo pomembno vlogo tudi lasersko skeniranje, satelitsko opazovanje Zemlje, poševno snemanje, </w:t>
      </w:r>
      <w:proofErr w:type="spellStart"/>
      <w:r w:rsidRPr="00295186">
        <w:rPr>
          <w:rFonts w:cs="Arial"/>
          <w:sz w:val="20"/>
          <w:szCs w:val="20"/>
          <w:lang w:val="sl-SI"/>
        </w:rPr>
        <w:t>večspektralni</w:t>
      </w:r>
      <w:proofErr w:type="spellEnd"/>
      <w:r w:rsidRPr="00295186">
        <w:rPr>
          <w:rFonts w:cs="Arial"/>
          <w:sz w:val="20"/>
          <w:szCs w:val="20"/>
          <w:lang w:val="sl-SI"/>
        </w:rPr>
        <w:t xml:space="preserve"> in </w:t>
      </w:r>
      <w:proofErr w:type="spellStart"/>
      <w:r w:rsidRPr="00295186">
        <w:rPr>
          <w:rFonts w:cs="Arial"/>
          <w:sz w:val="20"/>
          <w:szCs w:val="20"/>
          <w:lang w:val="sl-SI"/>
        </w:rPr>
        <w:t>hiperspektralni</w:t>
      </w:r>
      <w:proofErr w:type="spellEnd"/>
      <w:r w:rsidRPr="00295186">
        <w:rPr>
          <w:rFonts w:cs="Arial"/>
          <w:sz w:val="20"/>
          <w:szCs w:val="20"/>
          <w:lang w:val="sl-SI"/>
        </w:rPr>
        <w:t xml:space="preserve"> podatki ter druge sodobne metode daljinskega zaznavanja.</w:t>
      </w:r>
    </w:p>
    <w:p w14:paraId="4C18C5DD" w14:textId="77777777" w:rsidR="00295186" w:rsidRPr="00295186" w:rsidRDefault="00295186" w:rsidP="002965F9">
      <w:pPr>
        <w:jc w:val="both"/>
        <w:rPr>
          <w:rFonts w:cs="Arial"/>
          <w:sz w:val="20"/>
          <w:szCs w:val="20"/>
          <w:lang w:val="sl-SI"/>
        </w:rPr>
      </w:pPr>
      <w:r w:rsidRPr="00295186">
        <w:rPr>
          <w:rFonts w:cs="Arial"/>
          <w:sz w:val="20"/>
          <w:szCs w:val="20"/>
          <w:lang w:val="sl-SI"/>
        </w:rPr>
        <w:t>Zato se podrobnejša opredelitev posameznih vrst podatkov in izdelkov prenese na raven podzakonskega predpisa, kar omogoča hitrejše prilagajanje tehnološkemu razvoju brez potrebe po spremembah zakona.</w:t>
      </w:r>
    </w:p>
    <w:p w14:paraId="6D6B8620" w14:textId="77777777" w:rsidR="00295186" w:rsidRPr="00295186" w:rsidRDefault="00295186" w:rsidP="002965F9">
      <w:pPr>
        <w:jc w:val="both"/>
        <w:rPr>
          <w:rFonts w:cs="Arial"/>
          <w:sz w:val="20"/>
          <w:szCs w:val="20"/>
          <w:lang w:val="sl-SI"/>
        </w:rPr>
      </w:pPr>
      <w:r w:rsidRPr="00295186">
        <w:rPr>
          <w:rFonts w:cs="Arial"/>
          <w:sz w:val="20"/>
          <w:szCs w:val="20"/>
          <w:lang w:val="sl-SI"/>
        </w:rPr>
        <w:t>Zbirka podatkov daljinskega zaznavanja predstavlja enega ključnih virov za vzdrževanje državnega topografskega sistema, zagotavljanje podatkov za infrastrukturo za prostorske informacije, spremljanje sprememb v prostoru, upravljanje prostora in okolja, izvajanje javnih nalog ter razvoj naprednih digitalnih prostorskih rešitev.</w:t>
      </w:r>
    </w:p>
    <w:p w14:paraId="51056778" w14:textId="77777777" w:rsidR="00295186" w:rsidRPr="00295186" w:rsidRDefault="00295186" w:rsidP="002965F9">
      <w:pPr>
        <w:jc w:val="both"/>
        <w:rPr>
          <w:rFonts w:cs="Arial"/>
          <w:sz w:val="20"/>
          <w:szCs w:val="20"/>
          <w:lang w:val="sl-SI"/>
        </w:rPr>
      </w:pPr>
      <w:r w:rsidRPr="00295186">
        <w:rPr>
          <w:rFonts w:cs="Arial"/>
          <w:sz w:val="20"/>
          <w:szCs w:val="20"/>
          <w:lang w:val="sl-SI"/>
        </w:rPr>
        <w:t>Poseben pomen imajo podatki daljinskega zaznavanja tudi pri vzpostavljanju tridimenzionalnih in časovno odvisnih prikazov prostora, avtomatiziranem zajemu sprememb, pripravi analiz prostora in vzpostavljanju digitalnih dvojčkov prostora.</w:t>
      </w:r>
    </w:p>
    <w:p w14:paraId="575F4B85" w14:textId="77777777" w:rsidR="00295186" w:rsidRPr="00295186" w:rsidRDefault="00295186" w:rsidP="002965F9">
      <w:pPr>
        <w:jc w:val="both"/>
        <w:rPr>
          <w:rFonts w:cs="Arial"/>
          <w:sz w:val="20"/>
          <w:szCs w:val="20"/>
          <w:lang w:val="sl-SI"/>
        </w:rPr>
      </w:pPr>
      <w:r w:rsidRPr="00295186">
        <w:rPr>
          <w:rFonts w:cs="Arial"/>
          <w:sz w:val="20"/>
          <w:szCs w:val="20"/>
          <w:lang w:val="sl-SI"/>
        </w:rPr>
        <w:t xml:space="preserve">Predlagana ureditev ohranja zakonsko določeno raven ažurnosti ključnih nacionalnih podatkovnih nizov. Za podatke </w:t>
      </w:r>
      <w:proofErr w:type="spellStart"/>
      <w:r w:rsidRPr="00295186">
        <w:rPr>
          <w:rFonts w:cs="Arial"/>
          <w:sz w:val="20"/>
          <w:szCs w:val="20"/>
          <w:lang w:val="sl-SI"/>
        </w:rPr>
        <w:t>aerofotografiranja</w:t>
      </w:r>
      <w:proofErr w:type="spellEnd"/>
      <w:r w:rsidRPr="00295186">
        <w:rPr>
          <w:rFonts w:cs="Arial"/>
          <w:sz w:val="20"/>
          <w:szCs w:val="20"/>
          <w:lang w:val="sl-SI"/>
        </w:rPr>
        <w:t xml:space="preserve"> ostaja določen triletni ciklus zajema, za podatke laserskega skeniranja pa šestletni ciklus, kar zagotavlja primerljivo raven ažurnosti in kakovosti podatkov na celotnem ozemlju Republike Slovenije.</w:t>
      </w:r>
    </w:p>
    <w:p w14:paraId="53D6AFEE" w14:textId="6E282396" w:rsidR="00295186" w:rsidRPr="00295186" w:rsidRDefault="00295186" w:rsidP="002965F9">
      <w:pPr>
        <w:jc w:val="both"/>
        <w:rPr>
          <w:rFonts w:cs="Arial"/>
          <w:sz w:val="20"/>
          <w:szCs w:val="20"/>
          <w:lang w:val="sl-SI"/>
        </w:rPr>
      </w:pPr>
      <w:r w:rsidRPr="00295186">
        <w:rPr>
          <w:rFonts w:cs="Arial"/>
          <w:sz w:val="20"/>
          <w:szCs w:val="20"/>
          <w:lang w:val="sl-SI"/>
        </w:rPr>
        <w:t>Podzakonski predpis bo podrobneje določil podatke o izvoru, času pridobitve in veljavnosti ter kakovosti podatkov in izdelkov daljinskega zaznavanja. S tem se zagotavljata ustrezna dokumentiranost zbirke in preverljivost podatkov v obsegu, za katerega daje predlagani četrti odstavek 14. člena izrecno zakonsko podlago.</w:t>
      </w:r>
    </w:p>
    <w:p w14:paraId="39A4EFFF" w14:textId="2C05A507"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7. členu</w:t>
      </w:r>
    </w:p>
    <w:p w14:paraId="2CFB93DB" w14:textId="77777777" w:rsidR="00295186" w:rsidRPr="00295186" w:rsidRDefault="00295186" w:rsidP="002965F9">
      <w:pPr>
        <w:jc w:val="both"/>
        <w:rPr>
          <w:rFonts w:cs="Arial"/>
          <w:sz w:val="20"/>
          <w:szCs w:val="20"/>
          <w:lang w:val="sl-SI"/>
        </w:rPr>
      </w:pPr>
      <w:r w:rsidRPr="00295186">
        <w:rPr>
          <w:rFonts w:cs="Arial"/>
          <w:sz w:val="20"/>
          <w:szCs w:val="20"/>
          <w:lang w:val="sl-SI"/>
        </w:rPr>
        <w:t>Predlagane spremembe 15. člena uvajajo državno topografsko karto v merilu 1:25 000 kot novo državno karto ter ustrezno usklajujejo besedilo člena glede kartografskih ključev in vzdrževanja kart.</w:t>
      </w:r>
    </w:p>
    <w:p w14:paraId="4A63F4CD" w14:textId="77777777" w:rsidR="00295186" w:rsidRPr="00295186" w:rsidRDefault="00295186" w:rsidP="002965F9">
      <w:pPr>
        <w:jc w:val="both"/>
        <w:rPr>
          <w:rFonts w:cs="Arial"/>
          <w:sz w:val="20"/>
          <w:szCs w:val="20"/>
          <w:lang w:val="sl-SI"/>
        </w:rPr>
      </w:pPr>
      <w:r w:rsidRPr="00295186">
        <w:rPr>
          <w:rFonts w:cs="Arial"/>
          <w:sz w:val="20"/>
          <w:szCs w:val="20"/>
          <w:lang w:val="sl-SI"/>
        </w:rPr>
        <w:t>Merilo 1:25 000 je v številnih evropskih državah temeljno nacionalno topografsko kartografsko merilo, ki omogoča ustrezno ravnovesje med preglednostjo prikaza in vsebinsko podrobnostjo. Takšna karta je primerna za potrebe državne uprave, sistema zaščite in reševanja, prostorskega načrtovanja, upravljanja infrastrukture, raziskovalnega dela ter splošne javnosti.</w:t>
      </w:r>
    </w:p>
    <w:p w14:paraId="77B337CF" w14:textId="77777777" w:rsidR="00295186" w:rsidRPr="00295186" w:rsidRDefault="00295186" w:rsidP="002965F9">
      <w:pPr>
        <w:jc w:val="both"/>
        <w:rPr>
          <w:rFonts w:cs="Arial"/>
          <w:sz w:val="20"/>
          <w:szCs w:val="20"/>
          <w:lang w:val="sl-SI"/>
        </w:rPr>
      </w:pPr>
      <w:r w:rsidRPr="00295186">
        <w:rPr>
          <w:rFonts w:cs="Arial"/>
          <w:sz w:val="20"/>
          <w:szCs w:val="20"/>
          <w:lang w:val="sl-SI"/>
        </w:rPr>
        <w:t>Obstoječa ureditev določa le državno topografsko karto v merilu 1:50 000 in pregledne karte manjših meril. S tem ostaja vrzel med topografskimi podatki, ki se vodijo v podrobnosti merila 1:5 000, in državno topografsko karto 1:50 000. Uvedba državne topografske karte v merilu 1:25 000 izboljšuje hierarhijo državnih kartografskih produktov ter omogoča učinkovitejšo generalizacijo in prikaz prostorskih podatkov za različne uporabnike.</w:t>
      </w:r>
    </w:p>
    <w:p w14:paraId="3170EA26" w14:textId="77777777" w:rsidR="00295186" w:rsidRPr="00295186" w:rsidRDefault="00295186" w:rsidP="002965F9">
      <w:pPr>
        <w:jc w:val="both"/>
        <w:rPr>
          <w:rFonts w:cs="Arial"/>
          <w:sz w:val="20"/>
          <w:szCs w:val="20"/>
          <w:lang w:val="sl-SI"/>
        </w:rPr>
      </w:pPr>
      <w:r w:rsidRPr="00295186">
        <w:rPr>
          <w:rFonts w:cs="Arial"/>
          <w:sz w:val="20"/>
          <w:szCs w:val="20"/>
          <w:lang w:val="sl-SI"/>
        </w:rPr>
        <w:t>Državna karta v merilu 1:25 000 je bila za območje Republike Slovenije že izdelana, izdelava vseh listov je bila zaključena v letu 2000. Od takrat se karta ni več vzdrževala. V letu 2018 pa je Ministrstvo za obrambo pristopilo k posodobitvi kartografskih podlag merila 1:25 000 v okviru projekta POSKART. V letu 2026 bo projekt zaključen, MORS pa je z GU pripravljen deliti rezultate projekta. Predvideno je skupno vzdrževanje Državne topografske karte in Vojaške topografske karte v merilu 1:25 000.</w:t>
      </w:r>
    </w:p>
    <w:p w14:paraId="53D387A6" w14:textId="3020FB66" w:rsidR="00295186" w:rsidRPr="00295186" w:rsidRDefault="00295186" w:rsidP="002965F9">
      <w:pPr>
        <w:jc w:val="both"/>
        <w:rPr>
          <w:rFonts w:cs="Arial"/>
          <w:sz w:val="20"/>
          <w:szCs w:val="20"/>
          <w:lang w:val="sl-SI"/>
        </w:rPr>
      </w:pPr>
      <w:r w:rsidRPr="00295186">
        <w:rPr>
          <w:rFonts w:cs="Arial"/>
          <w:sz w:val="20"/>
          <w:szCs w:val="20"/>
          <w:lang w:val="sl-SI"/>
        </w:rPr>
        <w:t>Zaradi uvedbe nove državne topografske karte se ustrezno dopolnjujejo tudi določbe o uporabi kartografskega ključa, saj se ta uporablja za obe državni topografski karti, ter določbe o njihovem vzdrževanju, ki določajo, da se obe karti posodabljata tako, da nista starejši od desetih let.</w:t>
      </w:r>
      <w:r w:rsidR="00D76856" w:rsidRPr="00D76856">
        <w:rPr>
          <w:lang w:val="sl-SI"/>
        </w:rPr>
        <w:t xml:space="preserve"> </w:t>
      </w:r>
      <w:r w:rsidR="00D76856" w:rsidRPr="00D76856">
        <w:rPr>
          <w:rFonts w:cs="Arial"/>
          <w:sz w:val="20"/>
          <w:szCs w:val="20"/>
          <w:lang w:val="sl-SI"/>
        </w:rPr>
        <w:t>Določen je skrajni rok, kar pa ne preprečuje pogostejše ažuriranje v kolikor so za to zagotovljena finančna sredstva oz. se izkaže potreba za ažuriranje posameznih območji npr. v primeru izrednih razmer.</w:t>
      </w:r>
      <w:r w:rsidRPr="00295186">
        <w:rPr>
          <w:rFonts w:cs="Arial"/>
          <w:sz w:val="20"/>
          <w:szCs w:val="20"/>
          <w:lang w:val="sl-SI"/>
        </w:rPr>
        <w:t xml:space="preserve"> Ukinja se delitev na liste, saj se zaradi tehnološkega razvoja kartografski podatki vodijo v zveznih slojih, zato predpisana delitev na posamezne liste ni več smiselna. Gre predvsem za redakcijske in uskladitvene spremembe, potrebne zaradi vključitve nove vrste državne karte v sistem državnih kart. Črtanje zakonske vezanosti na delitev na liste ne preprečuje izdelave kartografskih listov, kadar so ti potrebni zaradi tiska, standardiziranih izvozov, sodelovanja z drugimi organi ali posebnih uporabniških zahtev. Pomeni le, da delitev na liste ni več obvezni način vodenja digitalnega kartografskega podatkovnega vira.</w:t>
      </w:r>
    </w:p>
    <w:p w14:paraId="7507CEF5" w14:textId="77777777" w:rsidR="00295186" w:rsidRPr="00295186" w:rsidRDefault="00295186" w:rsidP="002965F9">
      <w:pPr>
        <w:jc w:val="both"/>
        <w:rPr>
          <w:rFonts w:cs="Arial"/>
          <w:sz w:val="20"/>
          <w:szCs w:val="20"/>
          <w:lang w:val="sl-SI"/>
        </w:rPr>
      </w:pPr>
      <w:r w:rsidRPr="00295186">
        <w:rPr>
          <w:rFonts w:cs="Arial"/>
          <w:sz w:val="20"/>
          <w:szCs w:val="20"/>
          <w:lang w:val="sl-SI"/>
        </w:rPr>
        <w:t>V 15. člen je dodana tudi pregledna karta v merilu 1:2 500 000, ker se je izkazalo, da je primerna podlaga za pregled celotne države in nekoliko širšega območja sosednjih držav, kamor včasih segajo tudi (meta)podatki, ki jih vodijo državne institucije. Geodetske uprave Republike Slovenije dejansko že izdeluje državno pregledno karto merila 1 : 2 500 000, kar pomeni, da sprememba zakona normativno zajema že obstoječi kartografski proizvod.</w:t>
      </w:r>
    </w:p>
    <w:p w14:paraId="0D9906D2" w14:textId="42A76CCC"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8. členu</w:t>
      </w:r>
    </w:p>
    <w:p w14:paraId="331DD7AD" w14:textId="77777777" w:rsidR="00295186" w:rsidRPr="00295186" w:rsidRDefault="00295186" w:rsidP="002965F9">
      <w:pPr>
        <w:jc w:val="both"/>
        <w:rPr>
          <w:rFonts w:cs="Arial"/>
          <w:sz w:val="20"/>
          <w:szCs w:val="20"/>
          <w:lang w:val="sl-SI"/>
        </w:rPr>
      </w:pPr>
      <w:r w:rsidRPr="00295186">
        <w:rPr>
          <w:rFonts w:cs="Arial"/>
          <w:sz w:val="20"/>
          <w:szCs w:val="20"/>
          <w:lang w:val="sl-SI"/>
        </w:rPr>
        <w:t>Določba določa šestmesečni rok, v katerem minister uskladi ali izda podzakonske predpise, potrebne zaradi sprememb zbirke podatkov državnega prostorskega koordinatnega sistema, kataloga topografskih podatkov, zbirke podatkov daljinskega zaznavanja ter kartografskega in topografskega ključa. Šestmesečni rok zagotavlja pravočasno normativno uskladitev izvedbenih pravil. Do uveljavitve novih oziroma usklajenih predpisov se zaradi preprečitve pravne praznine uporabljajo dosedanji predpisi, če niso v nasprotju z zakonom.</w:t>
      </w:r>
    </w:p>
    <w:p w14:paraId="1AE7E7C2" w14:textId="77777777" w:rsidR="00295186" w:rsidRPr="00295186" w:rsidRDefault="00295186" w:rsidP="002965F9">
      <w:pPr>
        <w:pStyle w:val="Naslov3"/>
        <w:rPr>
          <w:rFonts w:ascii="Arial" w:hAnsi="Arial" w:cs="Arial"/>
          <w:sz w:val="20"/>
          <w:szCs w:val="20"/>
        </w:rPr>
      </w:pPr>
      <w:r w:rsidRPr="00295186">
        <w:rPr>
          <w:rFonts w:ascii="Arial" w:hAnsi="Arial" w:cs="Arial"/>
          <w:sz w:val="20"/>
          <w:szCs w:val="20"/>
        </w:rPr>
        <w:t>K 9. členu</w:t>
      </w:r>
    </w:p>
    <w:p w14:paraId="4DB2C422" w14:textId="77777777" w:rsidR="00295186" w:rsidRPr="00295186" w:rsidRDefault="00295186" w:rsidP="002965F9">
      <w:pPr>
        <w:jc w:val="both"/>
        <w:rPr>
          <w:rFonts w:cs="Arial"/>
          <w:sz w:val="20"/>
          <w:szCs w:val="20"/>
          <w:lang w:val="sl-SI"/>
        </w:rPr>
      </w:pPr>
      <w:r w:rsidRPr="00295186">
        <w:rPr>
          <w:rFonts w:cs="Arial"/>
          <w:sz w:val="20"/>
          <w:szCs w:val="20"/>
          <w:lang w:val="sl-SI"/>
        </w:rPr>
        <w:t>Državni topografski model je z novelo prvič izrecno določen kot samostojna sestavina državnega topografskega sistema. Določba zato Geodetski upravi Republike Slovenije nalaga, da model vzpostavi najpozneje v enem letu po uveljavitvi zakona. V tem roku je treba opredeliti strukturo, vsebino, povezave, enolične identifikatorje in časovno komponento topografskih podatkov ter zagotoviti ustrezno organizacijsko in informacijsko podporo za njegovo uporabo.</w:t>
      </w:r>
    </w:p>
    <w:p w14:paraId="5E1B3134" w14:textId="77777777"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10. členu</w:t>
      </w:r>
    </w:p>
    <w:p w14:paraId="543B8476" w14:textId="77777777" w:rsidR="00295186" w:rsidRPr="00295186" w:rsidRDefault="00295186" w:rsidP="002965F9">
      <w:pPr>
        <w:jc w:val="both"/>
        <w:rPr>
          <w:rFonts w:cs="Arial"/>
          <w:sz w:val="20"/>
          <w:szCs w:val="20"/>
          <w:lang w:val="sl-SI"/>
        </w:rPr>
      </w:pPr>
      <w:r w:rsidRPr="00295186">
        <w:rPr>
          <w:rFonts w:cs="Arial"/>
          <w:sz w:val="20"/>
          <w:szCs w:val="20"/>
          <w:lang w:val="sl-SI"/>
        </w:rPr>
        <w:t>Z uvedbo državne topografske karte v merilu 1 : 25 000 nastane nova zakonska naloga. Določa se triletni rok za njeno vzpostavitev, ki omogoča prevzem in strokovno presojo razpoložljivih kartografskih podlag, pripravo kartografskega ključa, generalizacijo, ureditev produkcijskih postopkov in uskladitev sodelovanja z ministrstvom, pristojnim za obrambo.</w:t>
      </w:r>
    </w:p>
    <w:p w14:paraId="0A558447" w14:textId="77777777"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11. členu</w:t>
      </w:r>
    </w:p>
    <w:p w14:paraId="0DC0505E" w14:textId="77777777" w:rsidR="00295186" w:rsidRPr="00295186" w:rsidRDefault="00295186" w:rsidP="002965F9">
      <w:pPr>
        <w:jc w:val="both"/>
        <w:rPr>
          <w:rFonts w:cs="Arial"/>
          <w:sz w:val="20"/>
          <w:szCs w:val="20"/>
          <w:lang w:val="sl-SI"/>
        </w:rPr>
      </w:pPr>
      <w:r w:rsidRPr="00295186">
        <w:rPr>
          <w:rFonts w:cs="Arial"/>
          <w:sz w:val="20"/>
          <w:szCs w:val="20"/>
          <w:lang w:val="sl-SI"/>
        </w:rPr>
        <w:t>Prehodna določba preprečuje, da bi šestletni standard starosti podatkov laserskega skeniranja povzročil takojšnjo neskladnost ob uveljavitvi zakona. Omogoča prvi celotni cikel v šestih letih in upošteva tudi uporabne podatke, pridobljene pred uveljavitvijo novele.</w:t>
      </w:r>
    </w:p>
    <w:p w14:paraId="25D7DEF2" w14:textId="77777777"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12. členu</w:t>
      </w:r>
    </w:p>
    <w:p w14:paraId="6590B79D" w14:textId="77777777" w:rsidR="00295186" w:rsidRPr="00295186" w:rsidRDefault="00295186" w:rsidP="002965F9">
      <w:pPr>
        <w:jc w:val="both"/>
        <w:rPr>
          <w:rFonts w:cs="Arial"/>
          <w:sz w:val="20"/>
          <w:szCs w:val="20"/>
          <w:lang w:val="sl-SI"/>
        </w:rPr>
      </w:pPr>
      <w:r w:rsidRPr="00295186">
        <w:rPr>
          <w:rFonts w:cs="Arial"/>
          <w:sz w:val="20"/>
          <w:szCs w:val="20"/>
          <w:lang w:val="sl-SI"/>
        </w:rPr>
        <w:t>Določba zagotavlja pravno in podatkovno kontinuiteto obstoječih zbirk, državnih kart in storitev ter preprečuje dvom, ali jih je treba po noveli formalno vzpostaviti na novo.</w:t>
      </w:r>
    </w:p>
    <w:p w14:paraId="7BE0E9BC" w14:textId="77777777" w:rsidR="00295186" w:rsidRPr="00295186" w:rsidRDefault="00295186" w:rsidP="002965F9">
      <w:pPr>
        <w:pStyle w:val="Naslov3"/>
        <w:rPr>
          <w:rFonts w:ascii="Arial" w:hAnsi="Arial" w:cs="Arial"/>
          <w:b/>
          <w:bCs/>
          <w:sz w:val="20"/>
          <w:szCs w:val="20"/>
        </w:rPr>
      </w:pPr>
      <w:r w:rsidRPr="00295186">
        <w:rPr>
          <w:rFonts w:ascii="Arial" w:hAnsi="Arial" w:cs="Arial"/>
          <w:b/>
          <w:bCs/>
          <w:sz w:val="20"/>
          <w:szCs w:val="20"/>
        </w:rPr>
        <w:t>K 13. členu</w:t>
      </w:r>
    </w:p>
    <w:p w14:paraId="7E73BA1E" w14:textId="77777777" w:rsidR="00295186" w:rsidRDefault="00295186" w:rsidP="002965F9">
      <w:pPr>
        <w:jc w:val="both"/>
        <w:rPr>
          <w:rFonts w:cs="Arial"/>
          <w:sz w:val="20"/>
          <w:szCs w:val="20"/>
          <w:lang w:val="sl-SI"/>
        </w:rPr>
      </w:pPr>
      <w:r w:rsidRPr="00295186">
        <w:rPr>
          <w:rFonts w:cs="Arial"/>
          <w:sz w:val="20"/>
          <w:szCs w:val="20"/>
          <w:lang w:val="sl-SI"/>
        </w:rPr>
        <w:t xml:space="preserve">Določen je običajni petnajstdnevni </w:t>
      </w:r>
      <w:proofErr w:type="spellStart"/>
      <w:r w:rsidRPr="00295186">
        <w:rPr>
          <w:rFonts w:cs="Arial"/>
          <w:sz w:val="20"/>
          <w:szCs w:val="20"/>
          <w:lang w:val="sl-SI"/>
        </w:rPr>
        <w:t>vacatio</w:t>
      </w:r>
      <w:proofErr w:type="spellEnd"/>
      <w:r w:rsidRPr="00295186">
        <w:rPr>
          <w:rFonts w:cs="Arial"/>
          <w:sz w:val="20"/>
          <w:szCs w:val="20"/>
          <w:lang w:val="sl-SI"/>
        </w:rPr>
        <w:t xml:space="preserve"> </w:t>
      </w:r>
      <w:proofErr w:type="spellStart"/>
      <w:r w:rsidRPr="00295186">
        <w:rPr>
          <w:rFonts w:cs="Arial"/>
          <w:sz w:val="20"/>
          <w:szCs w:val="20"/>
          <w:lang w:val="sl-SI"/>
        </w:rPr>
        <w:t>legis</w:t>
      </w:r>
      <w:proofErr w:type="spellEnd"/>
      <w:r w:rsidRPr="00295186">
        <w:rPr>
          <w:rFonts w:cs="Arial"/>
          <w:sz w:val="20"/>
          <w:szCs w:val="20"/>
          <w:lang w:val="sl-SI"/>
        </w:rPr>
        <w:t>.</w:t>
      </w:r>
    </w:p>
    <w:p w14:paraId="3DE31F17" w14:textId="77777777" w:rsidR="002965F9" w:rsidRPr="00295186" w:rsidRDefault="002965F9" w:rsidP="00295186">
      <w:pPr>
        <w:rPr>
          <w:rFonts w:cs="Arial"/>
          <w:sz w:val="20"/>
          <w:szCs w:val="20"/>
          <w:lang w:val="sl-SI"/>
        </w:rPr>
      </w:pPr>
    </w:p>
    <w:p w14:paraId="09215C70" w14:textId="37EE9A99" w:rsidR="00295186" w:rsidRPr="00295186" w:rsidRDefault="00295186" w:rsidP="002965F9">
      <w:pPr>
        <w:rPr>
          <w:rFonts w:cs="Arial"/>
          <w:sz w:val="20"/>
          <w:szCs w:val="20"/>
          <w:lang w:val="sl-SI"/>
        </w:rPr>
      </w:pPr>
      <w:r w:rsidRPr="00295186">
        <w:rPr>
          <w:rFonts w:cs="Arial"/>
          <w:sz w:val="20"/>
          <w:szCs w:val="20"/>
          <w:lang w:val="sl-SI"/>
        </w:rPr>
        <w:t>IV. VIRI ZA PRIMERJALNI PREGLED</w:t>
      </w:r>
    </w:p>
    <w:p w14:paraId="5FE3DD99" w14:textId="77777777" w:rsidR="00295186" w:rsidRPr="00295186" w:rsidRDefault="00295186" w:rsidP="00295186">
      <w:pPr>
        <w:pStyle w:val="Oznaenseznam"/>
        <w:tabs>
          <w:tab w:val="num" w:pos="360"/>
        </w:tabs>
        <w:ind w:left="360" w:hanging="360"/>
        <w:rPr>
          <w:rFonts w:cs="Arial"/>
          <w:sz w:val="20"/>
          <w:szCs w:val="20"/>
          <w:lang w:val="sl-SI"/>
        </w:rPr>
      </w:pPr>
      <w:hyperlink r:id="rId6">
        <w:r w:rsidRPr="00295186">
          <w:rPr>
            <w:rFonts w:cs="Arial"/>
            <w:color w:val="0563C1"/>
            <w:sz w:val="20"/>
            <w:szCs w:val="20"/>
            <w:u w:val="single"/>
            <w:lang w:val="sl-SI"/>
          </w:rPr>
          <w:t>Evropska komisija, INSPIRE Knowledge Base</w:t>
        </w:r>
      </w:hyperlink>
      <w:r w:rsidRPr="00295186">
        <w:rPr>
          <w:rFonts w:cs="Arial"/>
          <w:sz w:val="20"/>
          <w:szCs w:val="20"/>
          <w:lang w:val="sl-SI"/>
        </w:rPr>
        <w:t xml:space="preserve"> – https://knowledge-base.inspire.ec.europa.eu/legislation/inspire-directive_en</w:t>
      </w:r>
    </w:p>
    <w:p w14:paraId="43B9172A" w14:textId="77777777" w:rsidR="00295186" w:rsidRPr="00295186" w:rsidRDefault="00295186" w:rsidP="00295186">
      <w:pPr>
        <w:pStyle w:val="Oznaenseznam"/>
        <w:tabs>
          <w:tab w:val="num" w:pos="360"/>
        </w:tabs>
        <w:ind w:left="360" w:hanging="360"/>
        <w:rPr>
          <w:rFonts w:cs="Arial"/>
          <w:sz w:val="20"/>
          <w:szCs w:val="20"/>
          <w:lang w:val="sl-SI"/>
        </w:rPr>
      </w:pPr>
      <w:hyperlink r:id="rId7">
        <w:r w:rsidRPr="00295186">
          <w:rPr>
            <w:rFonts w:cs="Arial"/>
            <w:color w:val="0563C1"/>
            <w:sz w:val="20"/>
            <w:szCs w:val="20"/>
            <w:u w:val="single"/>
            <w:lang w:val="sl-SI"/>
          </w:rPr>
          <w:t>EUR-Lex, Direktiva 2007/2/ES, prečiščeno besedilo</w:t>
        </w:r>
      </w:hyperlink>
      <w:r w:rsidRPr="00295186">
        <w:rPr>
          <w:rFonts w:cs="Arial"/>
          <w:sz w:val="20"/>
          <w:szCs w:val="20"/>
          <w:lang w:val="sl-SI"/>
        </w:rPr>
        <w:t xml:space="preserve"> – https://eur-lex.europa.eu/eli/dir/2007/2/2024-11-26/eng</w:t>
      </w:r>
    </w:p>
    <w:p w14:paraId="2EBA8545" w14:textId="77777777" w:rsidR="00295186" w:rsidRPr="00295186" w:rsidRDefault="00295186" w:rsidP="00295186">
      <w:pPr>
        <w:pStyle w:val="Oznaenseznam"/>
        <w:tabs>
          <w:tab w:val="num" w:pos="360"/>
        </w:tabs>
        <w:ind w:left="360" w:hanging="360"/>
        <w:rPr>
          <w:rFonts w:cs="Arial"/>
          <w:sz w:val="20"/>
          <w:szCs w:val="20"/>
          <w:lang w:val="sl-SI"/>
        </w:rPr>
      </w:pPr>
      <w:hyperlink r:id="rId8">
        <w:r w:rsidRPr="00295186">
          <w:rPr>
            <w:rFonts w:cs="Arial"/>
            <w:color w:val="0563C1"/>
            <w:sz w:val="20"/>
            <w:szCs w:val="20"/>
            <w:u w:val="single"/>
            <w:lang w:val="sl-SI"/>
          </w:rPr>
          <w:t>BEV, topografske karte Avstrije</w:t>
        </w:r>
      </w:hyperlink>
      <w:r w:rsidRPr="00295186">
        <w:rPr>
          <w:rFonts w:cs="Arial"/>
          <w:sz w:val="20"/>
          <w:szCs w:val="20"/>
          <w:lang w:val="sl-SI"/>
        </w:rPr>
        <w:t xml:space="preserve"> – https://www.bev.gv.at/en/Services/Products/Maps.html</w:t>
      </w:r>
    </w:p>
    <w:p w14:paraId="449767D5" w14:textId="77777777" w:rsidR="00295186" w:rsidRPr="00295186" w:rsidRDefault="00295186" w:rsidP="00295186">
      <w:pPr>
        <w:pStyle w:val="Oznaenseznam"/>
        <w:tabs>
          <w:tab w:val="num" w:pos="360"/>
        </w:tabs>
        <w:ind w:left="360" w:hanging="360"/>
        <w:rPr>
          <w:rFonts w:cs="Arial"/>
          <w:sz w:val="20"/>
          <w:szCs w:val="20"/>
          <w:lang w:val="sl-SI"/>
        </w:rPr>
      </w:pPr>
      <w:hyperlink r:id="rId9">
        <w:r w:rsidRPr="00295186">
          <w:rPr>
            <w:rFonts w:cs="Arial"/>
            <w:color w:val="0563C1"/>
            <w:sz w:val="20"/>
            <w:szCs w:val="20"/>
            <w:u w:val="single"/>
            <w:lang w:val="sl-SI"/>
          </w:rPr>
          <w:t>AdV, ATKIS Nemčija</w:t>
        </w:r>
      </w:hyperlink>
      <w:r w:rsidRPr="00295186">
        <w:rPr>
          <w:rFonts w:cs="Arial"/>
          <w:sz w:val="20"/>
          <w:szCs w:val="20"/>
          <w:lang w:val="sl-SI"/>
        </w:rPr>
        <w:t xml:space="preserve"> – https://www.adv-online.de/de/node/33</w:t>
      </w:r>
    </w:p>
    <w:p w14:paraId="7F771FF4" w14:textId="77777777" w:rsidR="00295186" w:rsidRPr="00295186" w:rsidRDefault="00295186" w:rsidP="00295186">
      <w:pPr>
        <w:pStyle w:val="Oznaenseznam"/>
        <w:tabs>
          <w:tab w:val="num" w:pos="360"/>
        </w:tabs>
        <w:ind w:left="360" w:hanging="360"/>
        <w:rPr>
          <w:rFonts w:cs="Arial"/>
          <w:sz w:val="20"/>
          <w:szCs w:val="20"/>
          <w:lang w:val="sl-SI"/>
        </w:rPr>
      </w:pPr>
      <w:hyperlink r:id="rId10">
        <w:r w:rsidRPr="00295186">
          <w:rPr>
            <w:rFonts w:cs="Arial"/>
            <w:color w:val="0563C1"/>
            <w:sz w:val="20"/>
            <w:szCs w:val="20"/>
            <w:u w:val="single"/>
            <w:lang w:val="sl-SI"/>
          </w:rPr>
          <w:t>Francija, BD TOPO®</w:t>
        </w:r>
      </w:hyperlink>
      <w:r w:rsidRPr="00295186">
        <w:rPr>
          <w:rFonts w:cs="Arial"/>
          <w:sz w:val="20"/>
          <w:szCs w:val="20"/>
          <w:lang w:val="sl-SI"/>
        </w:rPr>
        <w:t xml:space="preserve"> – https://www.data.gouv.fr/datasets/bd-topo-r</w:t>
      </w:r>
    </w:p>
    <w:p w14:paraId="1811E215" w14:textId="77777777" w:rsidR="00295186" w:rsidRPr="00295186" w:rsidRDefault="00295186" w:rsidP="00295186">
      <w:pPr>
        <w:pStyle w:val="Oznaenseznam"/>
        <w:tabs>
          <w:tab w:val="num" w:pos="360"/>
        </w:tabs>
        <w:ind w:left="360" w:hanging="360"/>
        <w:rPr>
          <w:rFonts w:cs="Arial"/>
          <w:sz w:val="20"/>
          <w:szCs w:val="20"/>
          <w:lang w:val="sl-SI"/>
        </w:rPr>
      </w:pPr>
      <w:hyperlink r:id="rId11">
        <w:r w:rsidRPr="00295186">
          <w:rPr>
            <w:rFonts w:cs="Arial"/>
            <w:color w:val="0563C1"/>
            <w:sz w:val="20"/>
            <w:szCs w:val="20"/>
            <w:u w:val="single"/>
            <w:lang w:val="sl-SI"/>
          </w:rPr>
          <w:t>Francija, Référentiel à Grande Échelle</w:t>
        </w:r>
      </w:hyperlink>
      <w:r w:rsidRPr="00295186">
        <w:rPr>
          <w:rFonts w:cs="Arial"/>
          <w:sz w:val="20"/>
          <w:szCs w:val="20"/>
          <w:lang w:val="sl-SI"/>
        </w:rPr>
        <w:t xml:space="preserve"> – https://www.data.gouv.fr/datasets/referentiel-a-grande-echelle-rge</w:t>
      </w:r>
    </w:p>
    <w:p w14:paraId="011AFEA6" w14:textId="77777777" w:rsidR="00295186" w:rsidRPr="00295186" w:rsidRDefault="00295186" w:rsidP="00295186">
      <w:pPr>
        <w:pStyle w:val="Oznaenseznam"/>
        <w:tabs>
          <w:tab w:val="num" w:pos="360"/>
        </w:tabs>
        <w:ind w:left="360" w:hanging="360"/>
        <w:rPr>
          <w:rFonts w:cs="Arial"/>
          <w:sz w:val="20"/>
          <w:szCs w:val="20"/>
          <w:lang w:val="sl-SI"/>
        </w:rPr>
      </w:pPr>
      <w:hyperlink r:id="rId12">
        <w:r w:rsidRPr="00295186">
          <w:rPr>
            <w:rFonts w:cs="Arial"/>
            <w:color w:val="0563C1"/>
            <w:sz w:val="20"/>
            <w:szCs w:val="20"/>
            <w:u w:val="single"/>
            <w:lang w:val="sl-SI"/>
          </w:rPr>
          <w:t>Švedska, topografska spletna karta Lantmäteriet</w:t>
        </w:r>
      </w:hyperlink>
      <w:r w:rsidRPr="00295186">
        <w:rPr>
          <w:rFonts w:cs="Arial"/>
          <w:sz w:val="20"/>
          <w:szCs w:val="20"/>
          <w:lang w:val="sl-SI"/>
        </w:rPr>
        <w:t xml:space="preserve"> – https://www.lantmateriet.se/en/geodata/our-products/product-list/topographical-web-map-view-service-overview/</w:t>
      </w:r>
    </w:p>
    <w:p w14:paraId="03A7D091" w14:textId="77777777" w:rsidR="00295186" w:rsidRPr="00295186" w:rsidRDefault="00295186" w:rsidP="00295186">
      <w:pPr>
        <w:pStyle w:val="Oznaenseznam"/>
        <w:tabs>
          <w:tab w:val="num" w:pos="360"/>
        </w:tabs>
        <w:ind w:left="360" w:hanging="360"/>
        <w:rPr>
          <w:rFonts w:cs="Arial"/>
          <w:sz w:val="20"/>
          <w:szCs w:val="20"/>
          <w:lang w:val="sl-SI"/>
        </w:rPr>
      </w:pPr>
      <w:hyperlink r:id="rId13">
        <w:r w:rsidRPr="00295186">
          <w:rPr>
            <w:rFonts w:cs="Arial"/>
            <w:color w:val="0563C1"/>
            <w:sz w:val="20"/>
            <w:szCs w:val="20"/>
            <w:u w:val="single"/>
            <w:lang w:val="sl-SI"/>
          </w:rPr>
          <w:t>Švedska, podatki laserskega skeniranja</w:t>
        </w:r>
      </w:hyperlink>
      <w:r w:rsidRPr="00295186">
        <w:rPr>
          <w:rFonts w:cs="Arial"/>
          <w:sz w:val="20"/>
          <w:szCs w:val="20"/>
          <w:lang w:val="sl-SI"/>
        </w:rPr>
        <w:t xml:space="preserve"> – https://www2.lantmateriet.se/en/geodata/our-products/product-list/laser-data-download-forest/</w:t>
      </w:r>
    </w:p>
    <w:p w14:paraId="423F2F33" w14:textId="77777777" w:rsidR="002E3EE8" w:rsidRPr="00295186" w:rsidRDefault="002E3EE8" w:rsidP="00295186">
      <w:pPr>
        <w:rPr>
          <w:rFonts w:cs="Arial"/>
          <w:sz w:val="20"/>
          <w:szCs w:val="20"/>
          <w:lang w:val="sl-SI"/>
        </w:rPr>
      </w:pPr>
    </w:p>
    <w:sectPr w:rsidR="002E3EE8" w:rsidRPr="002951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3849B0"/>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E160A6F"/>
    <w:multiLevelType w:val="hybridMultilevel"/>
    <w:tmpl w:val="E45EA1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3AB7DA9"/>
    <w:multiLevelType w:val="hybridMultilevel"/>
    <w:tmpl w:val="0BA2B1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9D60C67"/>
    <w:multiLevelType w:val="hybridMultilevel"/>
    <w:tmpl w:val="F3325E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D47129E"/>
    <w:multiLevelType w:val="hybridMultilevel"/>
    <w:tmpl w:val="CE52A1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5397082">
    <w:abstractNumId w:val="0"/>
  </w:num>
  <w:num w:numId="2" w16cid:durableId="1236162751">
    <w:abstractNumId w:val="2"/>
  </w:num>
  <w:num w:numId="3" w16cid:durableId="732965799">
    <w:abstractNumId w:val="4"/>
  </w:num>
  <w:num w:numId="4" w16cid:durableId="2056152299">
    <w:abstractNumId w:val="3"/>
  </w:num>
  <w:num w:numId="5" w16cid:durableId="675959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16"/>
    <w:rsid w:val="00045FF0"/>
    <w:rsid w:val="000700BA"/>
    <w:rsid w:val="00082C2A"/>
    <w:rsid w:val="00123CD0"/>
    <w:rsid w:val="00146097"/>
    <w:rsid w:val="0019746F"/>
    <w:rsid w:val="001D65F1"/>
    <w:rsid w:val="00217C18"/>
    <w:rsid w:val="00295186"/>
    <w:rsid w:val="002965F9"/>
    <w:rsid w:val="002A00C3"/>
    <w:rsid w:val="002E3EE8"/>
    <w:rsid w:val="004B2C6B"/>
    <w:rsid w:val="004D7086"/>
    <w:rsid w:val="0050648D"/>
    <w:rsid w:val="005C6CFD"/>
    <w:rsid w:val="00612A67"/>
    <w:rsid w:val="006B4300"/>
    <w:rsid w:val="006C551D"/>
    <w:rsid w:val="0072153E"/>
    <w:rsid w:val="00770475"/>
    <w:rsid w:val="007D7C9C"/>
    <w:rsid w:val="007F24D0"/>
    <w:rsid w:val="00816C0E"/>
    <w:rsid w:val="00844573"/>
    <w:rsid w:val="00864F16"/>
    <w:rsid w:val="008A1552"/>
    <w:rsid w:val="008A5C66"/>
    <w:rsid w:val="009007F4"/>
    <w:rsid w:val="0094755D"/>
    <w:rsid w:val="009E5163"/>
    <w:rsid w:val="00A371C3"/>
    <w:rsid w:val="00AC5933"/>
    <w:rsid w:val="00B221F7"/>
    <w:rsid w:val="00C1137E"/>
    <w:rsid w:val="00C56006"/>
    <w:rsid w:val="00CD0A6E"/>
    <w:rsid w:val="00CE48FF"/>
    <w:rsid w:val="00D47C7F"/>
    <w:rsid w:val="00D7382D"/>
    <w:rsid w:val="00D76856"/>
    <w:rsid w:val="00E417A4"/>
    <w:rsid w:val="00EA562C"/>
    <w:rsid w:val="00F219ED"/>
    <w:rsid w:val="00FB5B29"/>
    <w:rsid w:val="00FF30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51974"/>
  <w15:chartTrackingRefBased/>
  <w15:docId w15:val="{8E4EEE94-E92B-43D2-9305-E97FF74B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4F16"/>
    <w:pPr>
      <w:spacing w:after="120" w:line="259" w:lineRule="auto"/>
      <w:jc w:val="left"/>
    </w:pPr>
    <w:rPr>
      <w:rFonts w:ascii="Arial" w:eastAsia="Arial" w:hAnsi="Arial"/>
      <w:kern w:val="0"/>
      <w:sz w:val="21"/>
      <w:lang w:val="en-US"/>
      <w14:ligatures w14:val="none"/>
    </w:rPr>
  </w:style>
  <w:style w:type="paragraph" w:styleId="Naslov1">
    <w:name w:val="heading 1"/>
    <w:basedOn w:val="Navaden"/>
    <w:next w:val="Navaden"/>
    <w:link w:val="Naslov1Znak"/>
    <w:uiPriority w:val="9"/>
    <w:qFormat/>
    <w:rsid w:val="00864F16"/>
    <w:pPr>
      <w:keepNext/>
      <w:keepLines/>
      <w:spacing w:before="360" w:after="80" w:line="240" w:lineRule="auto"/>
      <w:jc w:val="both"/>
      <w:outlineLvl w:val="0"/>
    </w:pPr>
    <w:rPr>
      <w:rFonts w:asciiTheme="majorHAnsi" w:eastAsiaTheme="majorEastAsia" w:hAnsiTheme="majorHAnsi" w:cstheme="majorBidi"/>
      <w:color w:val="0F4761" w:themeColor="accent1" w:themeShade="BF"/>
      <w:kern w:val="2"/>
      <w:sz w:val="40"/>
      <w:szCs w:val="40"/>
      <w:lang w:val="sl-SI"/>
      <w14:ligatures w14:val="standardContextual"/>
    </w:rPr>
  </w:style>
  <w:style w:type="paragraph" w:styleId="Naslov2">
    <w:name w:val="heading 2"/>
    <w:basedOn w:val="Navaden"/>
    <w:next w:val="Navaden"/>
    <w:link w:val="Naslov2Znak"/>
    <w:uiPriority w:val="9"/>
    <w:unhideWhenUsed/>
    <w:qFormat/>
    <w:rsid w:val="00864F16"/>
    <w:pPr>
      <w:keepNext/>
      <w:keepLines/>
      <w:spacing w:before="160" w:after="80" w:line="240" w:lineRule="auto"/>
      <w:jc w:val="both"/>
      <w:outlineLvl w:val="1"/>
    </w:pPr>
    <w:rPr>
      <w:rFonts w:asciiTheme="majorHAnsi" w:eastAsiaTheme="majorEastAsia" w:hAnsiTheme="majorHAnsi" w:cstheme="majorBidi"/>
      <w:color w:val="0F4761" w:themeColor="accent1" w:themeShade="BF"/>
      <w:kern w:val="2"/>
      <w:sz w:val="32"/>
      <w:szCs w:val="32"/>
      <w:lang w:val="sl-SI"/>
      <w14:ligatures w14:val="standardContextual"/>
    </w:rPr>
  </w:style>
  <w:style w:type="paragraph" w:styleId="Naslov3">
    <w:name w:val="heading 3"/>
    <w:basedOn w:val="Navaden"/>
    <w:next w:val="Navaden"/>
    <w:link w:val="Naslov3Znak"/>
    <w:uiPriority w:val="9"/>
    <w:unhideWhenUsed/>
    <w:qFormat/>
    <w:rsid w:val="00864F16"/>
    <w:pPr>
      <w:keepNext/>
      <w:keepLines/>
      <w:spacing w:before="160" w:after="80" w:line="240" w:lineRule="auto"/>
      <w:jc w:val="both"/>
      <w:outlineLvl w:val="2"/>
    </w:pPr>
    <w:rPr>
      <w:rFonts w:asciiTheme="minorHAnsi" w:eastAsiaTheme="majorEastAsia" w:hAnsiTheme="minorHAnsi" w:cstheme="majorBidi"/>
      <w:color w:val="0F4761" w:themeColor="accent1" w:themeShade="BF"/>
      <w:kern w:val="2"/>
      <w:sz w:val="28"/>
      <w:szCs w:val="28"/>
      <w:lang w:val="sl-SI"/>
      <w14:ligatures w14:val="standardContextual"/>
    </w:rPr>
  </w:style>
  <w:style w:type="paragraph" w:styleId="Naslov4">
    <w:name w:val="heading 4"/>
    <w:basedOn w:val="Navaden"/>
    <w:next w:val="Navaden"/>
    <w:link w:val="Naslov4Znak"/>
    <w:uiPriority w:val="9"/>
    <w:semiHidden/>
    <w:unhideWhenUsed/>
    <w:qFormat/>
    <w:rsid w:val="00864F16"/>
    <w:pPr>
      <w:keepNext/>
      <w:keepLines/>
      <w:spacing w:before="80" w:after="40" w:line="240" w:lineRule="auto"/>
      <w:jc w:val="both"/>
      <w:outlineLvl w:val="3"/>
    </w:pPr>
    <w:rPr>
      <w:rFonts w:asciiTheme="minorHAnsi" w:eastAsiaTheme="majorEastAsia" w:hAnsiTheme="minorHAnsi" w:cstheme="majorBidi"/>
      <w:i/>
      <w:iCs/>
      <w:color w:val="0F4761" w:themeColor="accent1" w:themeShade="BF"/>
      <w:kern w:val="2"/>
      <w:sz w:val="22"/>
      <w:lang w:val="sl-SI"/>
      <w14:ligatures w14:val="standardContextual"/>
    </w:rPr>
  </w:style>
  <w:style w:type="paragraph" w:styleId="Naslov5">
    <w:name w:val="heading 5"/>
    <w:basedOn w:val="Navaden"/>
    <w:next w:val="Navaden"/>
    <w:link w:val="Naslov5Znak"/>
    <w:uiPriority w:val="9"/>
    <w:semiHidden/>
    <w:unhideWhenUsed/>
    <w:qFormat/>
    <w:rsid w:val="00864F16"/>
    <w:pPr>
      <w:keepNext/>
      <w:keepLines/>
      <w:spacing w:before="80" w:after="40" w:line="240" w:lineRule="auto"/>
      <w:jc w:val="both"/>
      <w:outlineLvl w:val="4"/>
    </w:pPr>
    <w:rPr>
      <w:rFonts w:asciiTheme="minorHAnsi" w:eastAsiaTheme="majorEastAsia" w:hAnsiTheme="minorHAnsi" w:cstheme="majorBidi"/>
      <w:color w:val="0F4761" w:themeColor="accent1" w:themeShade="BF"/>
      <w:kern w:val="2"/>
      <w:sz w:val="22"/>
      <w:lang w:val="sl-SI"/>
      <w14:ligatures w14:val="standardContextual"/>
    </w:rPr>
  </w:style>
  <w:style w:type="paragraph" w:styleId="Naslov6">
    <w:name w:val="heading 6"/>
    <w:basedOn w:val="Navaden"/>
    <w:next w:val="Navaden"/>
    <w:link w:val="Naslov6Znak"/>
    <w:uiPriority w:val="9"/>
    <w:semiHidden/>
    <w:unhideWhenUsed/>
    <w:qFormat/>
    <w:rsid w:val="00864F16"/>
    <w:pPr>
      <w:keepNext/>
      <w:keepLines/>
      <w:spacing w:before="40" w:after="0" w:line="240" w:lineRule="auto"/>
      <w:jc w:val="both"/>
      <w:outlineLvl w:val="5"/>
    </w:pPr>
    <w:rPr>
      <w:rFonts w:asciiTheme="minorHAnsi" w:eastAsiaTheme="majorEastAsia" w:hAnsiTheme="minorHAnsi" w:cstheme="majorBidi"/>
      <w:i/>
      <w:iCs/>
      <w:color w:val="595959" w:themeColor="text1" w:themeTint="A6"/>
      <w:kern w:val="2"/>
      <w:sz w:val="22"/>
      <w:lang w:val="sl-SI"/>
      <w14:ligatures w14:val="standardContextual"/>
    </w:rPr>
  </w:style>
  <w:style w:type="paragraph" w:styleId="Naslov7">
    <w:name w:val="heading 7"/>
    <w:basedOn w:val="Navaden"/>
    <w:next w:val="Navaden"/>
    <w:link w:val="Naslov7Znak"/>
    <w:uiPriority w:val="9"/>
    <w:semiHidden/>
    <w:unhideWhenUsed/>
    <w:qFormat/>
    <w:rsid w:val="00864F16"/>
    <w:pPr>
      <w:keepNext/>
      <w:keepLines/>
      <w:spacing w:before="40" w:after="0" w:line="240" w:lineRule="auto"/>
      <w:jc w:val="both"/>
      <w:outlineLvl w:val="6"/>
    </w:pPr>
    <w:rPr>
      <w:rFonts w:asciiTheme="minorHAnsi" w:eastAsiaTheme="majorEastAsia" w:hAnsiTheme="minorHAnsi" w:cstheme="majorBidi"/>
      <w:color w:val="595959" w:themeColor="text1" w:themeTint="A6"/>
      <w:kern w:val="2"/>
      <w:sz w:val="22"/>
      <w:lang w:val="sl-SI"/>
      <w14:ligatures w14:val="standardContextual"/>
    </w:rPr>
  </w:style>
  <w:style w:type="paragraph" w:styleId="Naslov8">
    <w:name w:val="heading 8"/>
    <w:basedOn w:val="Navaden"/>
    <w:next w:val="Navaden"/>
    <w:link w:val="Naslov8Znak"/>
    <w:uiPriority w:val="9"/>
    <w:semiHidden/>
    <w:unhideWhenUsed/>
    <w:qFormat/>
    <w:rsid w:val="00864F16"/>
    <w:pPr>
      <w:keepNext/>
      <w:keepLines/>
      <w:spacing w:after="0" w:line="240" w:lineRule="auto"/>
      <w:jc w:val="both"/>
      <w:outlineLvl w:val="7"/>
    </w:pPr>
    <w:rPr>
      <w:rFonts w:asciiTheme="minorHAnsi" w:eastAsiaTheme="majorEastAsia" w:hAnsiTheme="minorHAnsi" w:cstheme="majorBidi"/>
      <w:i/>
      <w:iCs/>
      <w:color w:val="272727" w:themeColor="text1" w:themeTint="D8"/>
      <w:kern w:val="2"/>
      <w:sz w:val="22"/>
      <w:lang w:val="sl-SI"/>
      <w14:ligatures w14:val="standardContextual"/>
    </w:rPr>
  </w:style>
  <w:style w:type="paragraph" w:styleId="Naslov9">
    <w:name w:val="heading 9"/>
    <w:basedOn w:val="Navaden"/>
    <w:next w:val="Navaden"/>
    <w:link w:val="Naslov9Znak"/>
    <w:uiPriority w:val="9"/>
    <w:semiHidden/>
    <w:unhideWhenUsed/>
    <w:qFormat/>
    <w:rsid w:val="00864F16"/>
    <w:pPr>
      <w:keepNext/>
      <w:keepLines/>
      <w:spacing w:after="0" w:line="240" w:lineRule="auto"/>
      <w:jc w:val="both"/>
      <w:outlineLvl w:val="8"/>
    </w:pPr>
    <w:rPr>
      <w:rFonts w:asciiTheme="minorHAnsi" w:eastAsiaTheme="majorEastAsia" w:hAnsiTheme="minorHAnsi" w:cstheme="majorBidi"/>
      <w:color w:val="272727" w:themeColor="text1" w:themeTint="D8"/>
      <w:kern w:val="2"/>
      <w:sz w:val="22"/>
      <w:lang w:val="sl-SI"/>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64F1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864F1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864F1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64F1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64F1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64F1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64F1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64F1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64F16"/>
    <w:rPr>
      <w:rFonts w:eastAsiaTheme="majorEastAsia" w:cstheme="majorBidi"/>
      <w:color w:val="272727" w:themeColor="text1" w:themeTint="D8"/>
    </w:rPr>
  </w:style>
  <w:style w:type="paragraph" w:styleId="Naslov">
    <w:name w:val="Title"/>
    <w:basedOn w:val="Navaden"/>
    <w:next w:val="Navaden"/>
    <w:link w:val="NaslovZnak"/>
    <w:uiPriority w:val="10"/>
    <w:qFormat/>
    <w:rsid w:val="00864F16"/>
    <w:pPr>
      <w:spacing w:after="80" w:line="240" w:lineRule="auto"/>
      <w:contextualSpacing/>
      <w:jc w:val="both"/>
    </w:pPr>
    <w:rPr>
      <w:rFonts w:asciiTheme="majorHAnsi" w:eastAsiaTheme="majorEastAsia" w:hAnsiTheme="majorHAnsi" w:cstheme="majorBidi"/>
      <w:spacing w:val="-10"/>
      <w:kern w:val="28"/>
      <w:sz w:val="56"/>
      <w:szCs w:val="56"/>
      <w:lang w:val="sl-SI"/>
      <w14:ligatures w14:val="standardContextual"/>
    </w:rPr>
  </w:style>
  <w:style w:type="character" w:customStyle="1" w:styleId="NaslovZnak">
    <w:name w:val="Naslov Znak"/>
    <w:basedOn w:val="Privzetapisavaodstavka"/>
    <w:link w:val="Naslov"/>
    <w:uiPriority w:val="10"/>
    <w:rsid w:val="00864F1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64F16"/>
    <w:pPr>
      <w:numPr>
        <w:ilvl w:val="1"/>
      </w:numPr>
      <w:spacing w:after="160" w:line="240" w:lineRule="auto"/>
      <w:jc w:val="both"/>
    </w:pPr>
    <w:rPr>
      <w:rFonts w:asciiTheme="minorHAnsi" w:eastAsiaTheme="majorEastAsia" w:hAnsiTheme="minorHAnsi" w:cstheme="majorBidi"/>
      <w:color w:val="595959" w:themeColor="text1" w:themeTint="A6"/>
      <w:spacing w:val="15"/>
      <w:kern w:val="2"/>
      <w:sz w:val="28"/>
      <w:szCs w:val="28"/>
      <w:lang w:val="sl-SI"/>
      <w14:ligatures w14:val="standardContextual"/>
    </w:rPr>
  </w:style>
  <w:style w:type="character" w:customStyle="1" w:styleId="PodnaslovZnak">
    <w:name w:val="Podnaslov Znak"/>
    <w:basedOn w:val="Privzetapisavaodstavka"/>
    <w:link w:val="Podnaslov"/>
    <w:uiPriority w:val="11"/>
    <w:rsid w:val="00864F1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64F16"/>
    <w:pPr>
      <w:spacing w:before="160" w:after="160" w:line="240" w:lineRule="auto"/>
      <w:jc w:val="center"/>
    </w:pPr>
    <w:rPr>
      <w:rFonts w:asciiTheme="minorHAnsi" w:eastAsiaTheme="minorHAnsi" w:hAnsiTheme="minorHAnsi"/>
      <w:i/>
      <w:iCs/>
      <w:color w:val="404040" w:themeColor="text1" w:themeTint="BF"/>
      <w:kern w:val="2"/>
      <w:sz w:val="22"/>
      <w:lang w:val="sl-SI"/>
      <w14:ligatures w14:val="standardContextual"/>
    </w:rPr>
  </w:style>
  <w:style w:type="character" w:customStyle="1" w:styleId="CitatZnak">
    <w:name w:val="Citat Znak"/>
    <w:basedOn w:val="Privzetapisavaodstavka"/>
    <w:link w:val="Citat"/>
    <w:uiPriority w:val="29"/>
    <w:rsid w:val="00864F16"/>
    <w:rPr>
      <w:i/>
      <w:iCs/>
      <w:color w:val="404040" w:themeColor="text1" w:themeTint="BF"/>
    </w:rPr>
  </w:style>
  <w:style w:type="paragraph" w:styleId="Odstavekseznama">
    <w:name w:val="List Paragraph"/>
    <w:basedOn w:val="Navaden"/>
    <w:uiPriority w:val="34"/>
    <w:qFormat/>
    <w:rsid w:val="00864F16"/>
    <w:pPr>
      <w:spacing w:after="0" w:line="240" w:lineRule="auto"/>
      <w:ind w:left="720"/>
      <w:contextualSpacing/>
      <w:jc w:val="both"/>
    </w:pPr>
    <w:rPr>
      <w:rFonts w:asciiTheme="minorHAnsi" w:eastAsiaTheme="minorHAnsi" w:hAnsiTheme="minorHAnsi"/>
      <w:kern w:val="2"/>
      <w:sz w:val="22"/>
      <w:lang w:val="sl-SI"/>
      <w14:ligatures w14:val="standardContextual"/>
    </w:rPr>
  </w:style>
  <w:style w:type="character" w:styleId="Intenzivenpoudarek">
    <w:name w:val="Intense Emphasis"/>
    <w:basedOn w:val="Privzetapisavaodstavka"/>
    <w:uiPriority w:val="21"/>
    <w:qFormat/>
    <w:rsid w:val="00864F16"/>
    <w:rPr>
      <w:i/>
      <w:iCs/>
      <w:color w:val="0F4761" w:themeColor="accent1" w:themeShade="BF"/>
    </w:rPr>
  </w:style>
  <w:style w:type="paragraph" w:styleId="Intenzivencitat">
    <w:name w:val="Intense Quote"/>
    <w:basedOn w:val="Navaden"/>
    <w:next w:val="Navaden"/>
    <w:link w:val="IntenzivencitatZnak"/>
    <w:uiPriority w:val="30"/>
    <w:qFormat/>
    <w:rsid w:val="00864F16"/>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i/>
      <w:iCs/>
      <w:color w:val="0F4761" w:themeColor="accent1" w:themeShade="BF"/>
      <w:kern w:val="2"/>
      <w:sz w:val="22"/>
      <w:lang w:val="sl-SI"/>
      <w14:ligatures w14:val="standardContextual"/>
    </w:rPr>
  </w:style>
  <w:style w:type="character" w:customStyle="1" w:styleId="IntenzivencitatZnak">
    <w:name w:val="Intenziven citat Znak"/>
    <w:basedOn w:val="Privzetapisavaodstavka"/>
    <w:link w:val="Intenzivencitat"/>
    <w:uiPriority w:val="30"/>
    <w:rsid w:val="00864F16"/>
    <w:rPr>
      <w:i/>
      <w:iCs/>
      <w:color w:val="0F4761" w:themeColor="accent1" w:themeShade="BF"/>
    </w:rPr>
  </w:style>
  <w:style w:type="character" w:styleId="Intenzivensklic">
    <w:name w:val="Intense Reference"/>
    <w:basedOn w:val="Privzetapisavaodstavka"/>
    <w:uiPriority w:val="32"/>
    <w:qFormat/>
    <w:rsid w:val="00864F16"/>
    <w:rPr>
      <w:b/>
      <w:bCs/>
      <w:smallCaps/>
      <w:color w:val="0F4761" w:themeColor="accent1" w:themeShade="BF"/>
      <w:spacing w:val="5"/>
    </w:rPr>
  </w:style>
  <w:style w:type="character" w:styleId="Besedilooznabemesta">
    <w:name w:val="Placeholder Text"/>
    <w:basedOn w:val="Privzetapisavaodstavka"/>
    <w:uiPriority w:val="99"/>
    <w:semiHidden/>
    <w:rsid w:val="00F219ED"/>
    <w:rPr>
      <w:color w:val="666666"/>
    </w:rPr>
  </w:style>
  <w:style w:type="paragraph" w:styleId="Oznaenseznam">
    <w:name w:val="List Bullet"/>
    <w:basedOn w:val="Navaden"/>
    <w:uiPriority w:val="99"/>
    <w:unhideWhenUsed/>
    <w:rsid w:val="00295186"/>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v.gv.at/en/Services/Products/Maps.html" TargetMode="External"/><Relationship Id="rId13" Type="http://schemas.openxmlformats.org/officeDocument/2006/relationships/hyperlink" Target="https://www2.lantmateriet.se/en/geodata/our-products/product-list/laser-data-download-forest/" TargetMode="External"/><Relationship Id="rId3" Type="http://schemas.openxmlformats.org/officeDocument/2006/relationships/styles" Target="styles.xml"/><Relationship Id="rId7" Type="http://schemas.openxmlformats.org/officeDocument/2006/relationships/hyperlink" Target="https://eur-lex.europa.eu/eli/dir/2007/2/2024-11-26/eng" TargetMode="External"/><Relationship Id="rId12" Type="http://schemas.openxmlformats.org/officeDocument/2006/relationships/hyperlink" Target="https://www.lantmateriet.se/en/geodata/our-products/product-list/topographical-web-map-view-service-over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nowledge-base.inspire.ec.europa.eu/legislation/inspire-directive_en" TargetMode="External"/><Relationship Id="rId11" Type="http://schemas.openxmlformats.org/officeDocument/2006/relationships/hyperlink" Target="https://www.data.gouv.fr/datasets/referentiel-a-grande-echelle-rg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ata.gouv.fr/datasets/bd-topo-r" TargetMode="External"/><Relationship Id="rId4" Type="http://schemas.openxmlformats.org/officeDocument/2006/relationships/settings" Target="settings.xml"/><Relationship Id="rId9" Type="http://schemas.openxmlformats.org/officeDocument/2006/relationships/hyperlink" Target="https://www.adv-online.de/de/node/33"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AF95929-DF56-4F71-AF02-3844D1CDD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5923</Words>
  <Characters>41651</Characters>
  <Application>Microsoft Office Word</Application>
  <DocSecurity>0</DocSecurity>
  <Lines>667</Lines>
  <Paragraphs>280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Stebernak</dc:creator>
  <cp:keywords/>
  <dc:description/>
  <cp:lastModifiedBy>Katja Goričar</cp:lastModifiedBy>
  <cp:revision>3</cp:revision>
  <cp:lastPrinted>2026-09-14T11:56:00Z</cp:lastPrinted>
  <dcterms:created xsi:type="dcterms:W3CDTF">2026-10-29T10:11:00Z</dcterms:created>
  <dcterms:modified xsi:type="dcterms:W3CDTF">2026-10-30T09:50:00Z</dcterms:modified>
</cp:coreProperties>
</file>