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CDCD9" w14:textId="77777777" w:rsidR="004D6284" w:rsidRDefault="004D6284" w:rsidP="004D6284">
      <w:pPr>
        <w:pStyle w:val="Odstavek"/>
        <w:spacing w:before="0" w:line="260" w:lineRule="exact"/>
      </w:pPr>
    </w:p>
    <w:p w14:paraId="7EC305E4" w14:textId="5D924062" w:rsidR="00B73B67" w:rsidRDefault="00FC028C" w:rsidP="004D6284">
      <w:pPr>
        <w:pStyle w:val="Odstavek"/>
        <w:spacing w:before="0" w:line="260" w:lineRule="exact"/>
      </w:pPr>
      <w:r>
        <w:t>Na podlagi prvega odstavka 44. člena v zvezi z 38. točko prvega odstavka 221. člena Zakona o kmetijstvu (Uradni list RS, št. 100/25) Vlada Republike Slovenije izdaja</w:t>
      </w:r>
    </w:p>
    <w:p w14:paraId="1AC5F849" w14:textId="77777777" w:rsidR="00B73B67" w:rsidRDefault="00B73B67" w:rsidP="004D6284">
      <w:pPr>
        <w:spacing w:after="0" w:line="260" w:lineRule="exact"/>
        <w:rPr>
          <w:rFonts w:cs="Arial"/>
        </w:rPr>
      </w:pPr>
    </w:p>
    <w:p w14:paraId="37D2D71F" w14:textId="77777777" w:rsidR="00B73B67" w:rsidRDefault="00FC028C" w:rsidP="004D6284">
      <w:pPr>
        <w:pStyle w:val="Naslov1"/>
        <w:spacing w:line="260" w:lineRule="exact"/>
      </w:pPr>
      <w:r>
        <w:t>Uredbo o spremembah Uredbe o izvajanju ukrepa naložbe v osnovna sredstva in podukrepa podpora za naložbe v gozdarske tehnologije ter predelavo, mobilizacijo in trženje gozdarskih proizvodov iz Programa razvoja podeželja Republike Slovenije za obdobje 2014–2020</w:t>
      </w:r>
    </w:p>
    <w:p w14:paraId="3111B704" w14:textId="77777777" w:rsidR="004D6284" w:rsidRDefault="004D6284" w:rsidP="004D6284">
      <w:pPr>
        <w:pStyle w:val="Naslov1"/>
        <w:spacing w:line="260" w:lineRule="exact"/>
        <w:ind w:right="1"/>
      </w:pPr>
    </w:p>
    <w:p w14:paraId="2E93887E" w14:textId="77777777" w:rsidR="00B73B67" w:rsidRDefault="00FC028C" w:rsidP="004D6284">
      <w:pPr>
        <w:pStyle w:val="len"/>
        <w:spacing w:before="0" w:line="260" w:lineRule="exact"/>
      </w:pPr>
      <w:r>
        <w:t>1. člen</w:t>
      </w:r>
    </w:p>
    <w:p w14:paraId="6CE82782" w14:textId="77777777" w:rsidR="00B73B67" w:rsidRDefault="00B73B67" w:rsidP="004D6284">
      <w:pPr>
        <w:spacing w:after="0" w:line="260" w:lineRule="exact"/>
        <w:rPr>
          <w:rFonts w:cs="Arial"/>
        </w:rPr>
      </w:pPr>
    </w:p>
    <w:p w14:paraId="214088FC" w14:textId="77777777" w:rsidR="00B73B67" w:rsidRDefault="00FC028C" w:rsidP="004D6284">
      <w:pPr>
        <w:spacing w:after="0" w:line="260" w:lineRule="exact"/>
      </w:pPr>
      <w:r>
        <w:tab/>
        <w:t>V Uredbi o izvajanju ukrepa naložbe v osnovna sredstva in podukrepa podpora za naložbe v gozdarske tehnologije ter predelavo, mobilizacijo in trženje gozdarskih proizvodov iz Programa razvoja podeželja Republike Slovenije za obdobje 2014–2020 (Uradni list RS, št. 104/15, 32/16, 66/16, 14/17, 38/17, 40/17 – popr., 19/18, 82/18, 89/20, 152/20, 121/21, 11/22, 155/22, 12/23, 50/23, 103/23, 13/24, 39/24 in 100/25 – ZKme-2) se v 27. členu v prvem odstavku v 9. točki druga alineja spremeni tako, da se glasi:</w:t>
      </w:r>
    </w:p>
    <w:p w14:paraId="43D3EE9C" w14:textId="77777777" w:rsidR="00B73B67" w:rsidRDefault="00B73B67" w:rsidP="004D6284">
      <w:pPr>
        <w:spacing w:after="0" w:line="260" w:lineRule="exact"/>
        <w:rPr>
          <w:rFonts w:cs="Arial"/>
        </w:rPr>
      </w:pPr>
    </w:p>
    <w:p w14:paraId="34759FF4" w14:textId="11FF77E3" w:rsidR="00B73B67" w:rsidRDefault="00FC028C" w:rsidP="004D6284">
      <w:pPr>
        <w:spacing w:after="0" w:line="260" w:lineRule="exact"/>
      </w:pPr>
      <w:r>
        <w:tab/>
        <w:t>»– upravičenec, ki ne vodi knjigovodstva v skladu s prejšnjo alinejo, mora biti vključen v mrežo za podatke o trajnosti kmetijski</w:t>
      </w:r>
      <w:r w:rsidR="009708CA">
        <w:t>h</w:t>
      </w:r>
      <w:r>
        <w:t xml:space="preserve"> gospodarstev v skladu z zakonom, ki ureja kmetijstvo (v nadaljnjem besedilu: FSDN);«.</w:t>
      </w:r>
    </w:p>
    <w:p w14:paraId="1F861FD8" w14:textId="77777777" w:rsidR="00B73B67" w:rsidRDefault="00FC028C" w:rsidP="004D6284">
      <w:pPr>
        <w:pStyle w:val="len"/>
        <w:spacing w:before="0" w:line="260" w:lineRule="exact"/>
      </w:pPr>
      <w:r>
        <w:t>2. člen</w:t>
      </w:r>
    </w:p>
    <w:p w14:paraId="778070E4" w14:textId="77777777" w:rsidR="00B73B67" w:rsidRDefault="00B73B67" w:rsidP="004D6284">
      <w:pPr>
        <w:spacing w:after="0" w:line="260" w:lineRule="exact"/>
        <w:rPr>
          <w:rFonts w:cs="Arial"/>
        </w:rPr>
      </w:pPr>
    </w:p>
    <w:p w14:paraId="1577C95A" w14:textId="77777777" w:rsidR="00B73B67" w:rsidRDefault="00FC028C" w:rsidP="004D6284">
      <w:pPr>
        <w:spacing w:after="0" w:line="260" w:lineRule="exact"/>
      </w:pPr>
      <w:r>
        <w:tab/>
        <w:t>V 28.h členu se v prvem odstavku v 4. točki druga alineja spremeni tako, da se glasi:</w:t>
      </w:r>
    </w:p>
    <w:p w14:paraId="2F74322D" w14:textId="77777777" w:rsidR="00B73B67" w:rsidRDefault="00B73B67" w:rsidP="004D6284">
      <w:pPr>
        <w:spacing w:after="0" w:line="260" w:lineRule="exact"/>
        <w:rPr>
          <w:rFonts w:cs="Arial"/>
        </w:rPr>
      </w:pPr>
    </w:p>
    <w:p w14:paraId="17B5AFD5" w14:textId="77777777" w:rsidR="00B73B67" w:rsidRDefault="00FC028C" w:rsidP="004D6284">
      <w:pPr>
        <w:spacing w:after="0" w:line="260" w:lineRule="exact"/>
      </w:pPr>
      <w:r>
        <w:tab/>
        <w:t>»– upravičenec, ki ne vodi knjigovodstva v skladu s prejšnjo alinejo, mora biti vključen v mrežo FSDN;«.</w:t>
      </w:r>
    </w:p>
    <w:p w14:paraId="30273CCC" w14:textId="77777777" w:rsidR="00B73B67" w:rsidRDefault="00FC028C" w:rsidP="004D6284">
      <w:pPr>
        <w:pStyle w:val="len"/>
        <w:spacing w:before="0" w:line="260" w:lineRule="exact"/>
      </w:pPr>
      <w:r>
        <w:t>3. člen</w:t>
      </w:r>
    </w:p>
    <w:p w14:paraId="6C541D59" w14:textId="77777777" w:rsidR="00B73B67" w:rsidRDefault="00B73B67" w:rsidP="004D6284">
      <w:pPr>
        <w:spacing w:after="0" w:line="260" w:lineRule="exact"/>
        <w:rPr>
          <w:rFonts w:cs="Arial"/>
        </w:rPr>
      </w:pPr>
    </w:p>
    <w:p w14:paraId="71F6C4DB" w14:textId="77777777" w:rsidR="00B73B67" w:rsidRDefault="00FC028C" w:rsidP="004D6284">
      <w:pPr>
        <w:spacing w:after="0" w:line="260" w:lineRule="exact"/>
      </w:pPr>
      <w:r>
        <w:tab/>
        <w:t>V 40. členu se v prvem odstavku 4. točka spremeni tako, da se glasi:</w:t>
      </w:r>
    </w:p>
    <w:p w14:paraId="22EB0A8F" w14:textId="77777777" w:rsidR="00B73B67" w:rsidRDefault="00B73B67" w:rsidP="004D6284">
      <w:pPr>
        <w:spacing w:after="0" w:line="260" w:lineRule="exact"/>
        <w:rPr>
          <w:rFonts w:cs="Arial"/>
        </w:rPr>
      </w:pPr>
    </w:p>
    <w:p w14:paraId="2E00D350" w14:textId="77777777" w:rsidR="00B73B67" w:rsidRDefault="00FC028C" w:rsidP="004D6284">
      <w:pPr>
        <w:pStyle w:val="tevilnatoka"/>
        <w:spacing w:after="0" w:line="260" w:lineRule="exact"/>
      </w:pPr>
      <w:r>
        <w:tab/>
        <w:t>»4. pet koledarskih let od datuma zadnjega izplačila sredstev mora biti vključen v mrežo FSDN;«.</w:t>
      </w:r>
    </w:p>
    <w:p w14:paraId="59DDFA93" w14:textId="77777777" w:rsidR="004D6284" w:rsidRDefault="004D6284" w:rsidP="004D6284">
      <w:pPr>
        <w:pStyle w:val="tevilnatoka"/>
        <w:spacing w:after="0" w:line="260" w:lineRule="exact"/>
      </w:pPr>
    </w:p>
    <w:p w14:paraId="70B762DA" w14:textId="77777777" w:rsidR="00B73B67" w:rsidRDefault="00FC028C" w:rsidP="004D6284">
      <w:pPr>
        <w:pStyle w:val="Poglavje"/>
        <w:spacing w:before="0" w:line="260" w:lineRule="exact"/>
      </w:pPr>
      <w:r>
        <w:t>PREHODNE IN KONČNE DOLOČBE</w:t>
      </w:r>
    </w:p>
    <w:p w14:paraId="46582747" w14:textId="77777777" w:rsidR="00B73B67" w:rsidRDefault="00FC028C" w:rsidP="004D6284">
      <w:pPr>
        <w:pStyle w:val="len"/>
        <w:spacing w:before="0" w:line="260" w:lineRule="exact"/>
      </w:pPr>
      <w:r>
        <w:t>4. člen</w:t>
      </w:r>
    </w:p>
    <w:p w14:paraId="3EE79FCA" w14:textId="77777777" w:rsidR="00B73B67" w:rsidRDefault="00FC028C" w:rsidP="004D6284">
      <w:pPr>
        <w:pStyle w:val="lennaslov"/>
        <w:spacing w:line="260" w:lineRule="exact"/>
      </w:pPr>
      <w:r>
        <w:t>(končanje postopkov)</w:t>
      </w:r>
    </w:p>
    <w:p w14:paraId="56E9EFC8" w14:textId="77777777" w:rsidR="00B73B67" w:rsidRDefault="00B73B67" w:rsidP="004D6284">
      <w:pPr>
        <w:spacing w:after="0" w:line="260" w:lineRule="exact"/>
        <w:rPr>
          <w:rFonts w:cs="Arial"/>
        </w:rPr>
      </w:pPr>
    </w:p>
    <w:p w14:paraId="67A0BEF8" w14:textId="78204748" w:rsidR="00B73B67" w:rsidRDefault="00FC028C" w:rsidP="004D6284">
      <w:pPr>
        <w:spacing w:after="0" w:line="260" w:lineRule="exact"/>
      </w:pPr>
      <w:r>
        <w:tab/>
        <w:t>Upravičenci, ki imajo pravnomočno odločbo o pravici do sredstev, izdano na podlagi Uredbe o izvajanju ukrepa naložbe v osnovna sredstva in podukrepa podpora za naložbe v gozdarske tehnologije ter predelavo, mobilizacijo in trženje gozdarskih proizvodov iz Programa razvoja podeželja Republike Slovenije za obdobje 2014–2020 (Uradni list RS, št. 104/15, 32/16, 66/16, 14/17, 38/17, 40/17 – popr., 19/18, 82/18, 89/20, 152/20, 121/21, 11/22, 155/22, 12/23, 50/23, 103/23, 13/24, 39/24 in 100/25 – ZKme-2), izpolnijo obveznost v skladu s spremenjen</w:t>
      </w:r>
      <w:r w:rsidR="009708CA">
        <w:t>imi</w:t>
      </w:r>
      <w:r>
        <w:t xml:space="preserve"> drugo alinejo 9. točke prvega odstavka 27. člena uredbe, drugo alinejo 4. točke prvega odstavka 28.h člena uredbe in 4. točko prvega odstavka 40. člena uredbe.</w:t>
      </w:r>
    </w:p>
    <w:p w14:paraId="1CCB1ED7" w14:textId="77777777" w:rsidR="00B73B67" w:rsidRDefault="00B73B67" w:rsidP="004D6284">
      <w:pPr>
        <w:spacing w:after="0" w:line="260" w:lineRule="exact"/>
        <w:rPr>
          <w:rFonts w:cs="Arial"/>
        </w:rPr>
      </w:pPr>
    </w:p>
    <w:p w14:paraId="376AE36A" w14:textId="77777777" w:rsidR="00B73B67" w:rsidRDefault="00FC028C" w:rsidP="004D6284">
      <w:pPr>
        <w:pStyle w:val="len"/>
        <w:spacing w:before="0" w:line="260" w:lineRule="exact"/>
      </w:pPr>
      <w:r>
        <w:t>5. člen</w:t>
      </w:r>
    </w:p>
    <w:p w14:paraId="1AA33406" w14:textId="77777777" w:rsidR="00B73B67" w:rsidRDefault="00FC028C" w:rsidP="004D6284">
      <w:pPr>
        <w:pStyle w:val="lennaslov"/>
        <w:spacing w:line="260" w:lineRule="exact"/>
      </w:pPr>
      <w:r>
        <w:t>(začetek veljavnosti)</w:t>
      </w:r>
    </w:p>
    <w:p w14:paraId="020F8DD8" w14:textId="77777777" w:rsidR="00B73B67" w:rsidRDefault="00B73B67" w:rsidP="004D6284">
      <w:pPr>
        <w:spacing w:after="0" w:line="260" w:lineRule="exact"/>
        <w:rPr>
          <w:rFonts w:cs="Arial"/>
        </w:rPr>
      </w:pPr>
    </w:p>
    <w:p w14:paraId="29C14BC5" w14:textId="77777777" w:rsidR="00B73B67" w:rsidRDefault="00FC028C" w:rsidP="004D6284">
      <w:pPr>
        <w:spacing w:after="0" w:line="260" w:lineRule="exact"/>
      </w:pPr>
      <w:r>
        <w:tab/>
        <w:t>Ta uredba začne veljati naslednji dan po objavi v Uradnem listu Republike Slovenije.</w:t>
      </w:r>
    </w:p>
    <w:p w14:paraId="3481B2AF" w14:textId="77777777" w:rsidR="00B73B67" w:rsidRDefault="00B73B67" w:rsidP="004D6284">
      <w:pPr>
        <w:spacing w:after="0" w:line="260" w:lineRule="exact"/>
        <w:rPr>
          <w:rFonts w:cs="Arial"/>
        </w:rPr>
      </w:pPr>
    </w:p>
    <w:p w14:paraId="6EB0ACED" w14:textId="77777777" w:rsidR="00B73B67" w:rsidRDefault="00FC028C" w:rsidP="004D6284">
      <w:pPr>
        <w:spacing w:after="0" w:line="260" w:lineRule="exact"/>
      </w:pPr>
      <w:r>
        <w:t>Št. 007-409/2026</w:t>
      </w:r>
    </w:p>
    <w:p w14:paraId="0AE6F9A3" w14:textId="77777777" w:rsidR="00B73B67" w:rsidRDefault="00B73B67" w:rsidP="004D6284">
      <w:pPr>
        <w:spacing w:after="0" w:line="260" w:lineRule="exact"/>
        <w:rPr>
          <w:rFonts w:cs="Arial"/>
        </w:rPr>
      </w:pPr>
    </w:p>
    <w:p w14:paraId="5A03874E" w14:textId="47EEA25E" w:rsidR="00B73B67" w:rsidRDefault="00FC028C" w:rsidP="004D6284">
      <w:pPr>
        <w:spacing w:after="0" w:line="260" w:lineRule="exact"/>
      </w:pPr>
      <w:r>
        <w:t xml:space="preserve">Ljubljana, dne </w:t>
      </w:r>
      <w:r w:rsidR="00770E29">
        <w:t>…</w:t>
      </w:r>
    </w:p>
    <w:p w14:paraId="546A91CD" w14:textId="77777777" w:rsidR="00B73B67" w:rsidRDefault="00B73B67" w:rsidP="004D6284">
      <w:pPr>
        <w:spacing w:after="0" w:line="260" w:lineRule="exact"/>
        <w:rPr>
          <w:rFonts w:cs="Arial"/>
        </w:rPr>
      </w:pPr>
    </w:p>
    <w:p w14:paraId="18D84921" w14:textId="7ED1F6C3" w:rsidR="00B73B67" w:rsidRPr="004D6284" w:rsidRDefault="00FC028C" w:rsidP="004D6284">
      <w:pPr>
        <w:spacing w:after="0" w:line="260" w:lineRule="exact"/>
      </w:pPr>
      <w:r>
        <w:t>EVA 2026-2330-0099</w:t>
      </w:r>
    </w:p>
    <w:p w14:paraId="373757D5" w14:textId="3B1A4041" w:rsidR="00B73B67" w:rsidRDefault="00FC028C" w:rsidP="004D6284">
      <w:pPr>
        <w:pStyle w:val="Podpisnik"/>
      </w:pPr>
      <w:r>
        <w:t>Vlada Republike Slovenije</w:t>
      </w:r>
      <w:r>
        <w:br/>
        <w:t>Janez Janša</w:t>
      </w:r>
      <w:r>
        <w:br/>
        <w:t>predsednik</w:t>
      </w:r>
    </w:p>
    <w:sectPr w:rsidR="00B73B67" w:rsidSect="004D6284">
      <w:headerReference w:type="first" r:id="rId6"/>
      <w:pgSz w:w="11906" w:h="16838"/>
      <w:pgMar w:top="567" w:right="1558" w:bottom="568" w:left="1700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B60A2" w14:textId="77777777" w:rsidR="00B9716A" w:rsidRDefault="00B9716A">
      <w:pPr>
        <w:spacing w:after="0" w:line="240" w:lineRule="auto"/>
      </w:pPr>
      <w:r>
        <w:separator/>
      </w:r>
    </w:p>
  </w:endnote>
  <w:endnote w:type="continuationSeparator" w:id="0">
    <w:p w14:paraId="771802E8" w14:textId="77777777" w:rsidR="00B9716A" w:rsidRDefault="00B97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999EF" w14:textId="77777777" w:rsidR="00B9716A" w:rsidRDefault="00B9716A">
      <w:pPr>
        <w:spacing w:after="0" w:line="240" w:lineRule="auto"/>
      </w:pPr>
      <w:r>
        <w:separator/>
      </w:r>
    </w:p>
  </w:footnote>
  <w:footnote w:type="continuationSeparator" w:id="0">
    <w:p w14:paraId="51A01FF2" w14:textId="77777777" w:rsidR="00B9716A" w:rsidRDefault="00B97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B73B67" w14:paraId="237B4E2C" w14:textId="77777777" w:rsidTr="000E33E4">
      <w:tc>
        <w:tcPr>
          <w:tcW w:w="5102" w:type="dxa"/>
        </w:tcPr>
        <w:p w14:paraId="6D1C6205" w14:textId="33103D64" w:rsidR="000E33E4" w:rsidRDefault="000E33E4">
          <w:pPr>
            <w:pStyle w:val="Glava"/>
            <w:rPr>
              <w:sz w:val="16"/>
              <w:szCs w:val="16"/>
            </w:rPr>
          </w:pPr>
        </w:p>
      </w:tc>
      <w:tc>
        <w:tcPr>
          <w:tcW w:w="3826" w:type="dxa"/>
        </w:tcPr>
        <w:p w14:paraId="76AE9AF3" w14:textId="4F8EC45F" w:rsidR="000E33E4" w:rsidRDefault="000E33E4">
          <w:pPr>
            <w:pStyle w:val="Glava"/>
            <w:rPr>
              <w:sz w:val="16"/>
              <w:szCs w:val="16"/>
            </w:rPr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B67"/>
    <w:rsid w:val="000E33E4"/>
    <w:rsid w:val="0011789B"/>
    <w:rsid w:val="001C566E"/>
    <w:rsid w:val="002663EB"/>
    <w:rsid w:val="003B3128"/>
    <w:rsid w:val="003C665D"/>
    <w:rsid w:val="004D6284"/>
    <w:rsid w:val="00770E29"/>
    <w:rsid w:val="00776596"/>
    <w:rsid w:val="007C593F"/>
    <w:rsid w:val="0084775A"/>
    <w:rsid w:val="00945425"/>
    <w:rsid w:val="0096422C"/>
    <w:rsid w:val="009708CA"/>
    <w:rsid w:val="009F0125"/>
    <w:rsid w:val="009F3DF7"/>
    <w:rsid w:val="00B73B67"/>
    <w:rsid w:val="00B9716A"/>
    <w:rsid w:val="00B97D16"/>
    <w:rsid w:val="00BA0D12"/>
    <w:rsid w:val="00CE2DB3"/>
    <w:rsid w:val="00D40EA4"/>
    <w:rsid w:val="00D4242F"/>
    <w:rsid w:val="00D94292"/>
    <w:rsid w:val="00E21A76"/>
    <w:rsid w:val="00E45498"/>
    <w:rsid w:val="00FB1FFD"/>
    <w:rsid w:val="00FB233F"/>
    <w:rsid w:val="00FC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1B4265"/>
  <w15:docId w15:val="{C7E0C559-B7F5-4C5D-AE1A-325D279F1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Kadunc</dc:creator>
  <cp:lastModifiedBy>MKM_</cp:lastModifiedBy>
  <cp:revision>12</cp:revision>
  <dcterms:created xsi:type="dcterms:W3CDTF">2026-10-07T13:54:00Z</dcterms:created>
  <dcterms:modified xsi:type="dcterms:W3CDTF">2026-10-09T15:43:00Z</dcterms:modified>
</cp:coreProperties>
</file>