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1B0A8" w14:textId="77777777" w:rsidR="00B84DDD" w:rsidRDefault="00B84DDD">
      <w:pPr>
        <w:spacing w:after="0" w:line="260" w:lineRule="auto"/>
        <w:rPr>
          <w:rFonts w:cs="Arial"/>
        </w:rPr>
      </w:pPr>
    </w:p>
    <w:p w14:paraId="512E4C28" w14:textId="77777777" w:rsidR="00B84DDD" w:rsidRDefault="006A06B2">
      <w:pPr>
        <w:pStyle w:val="Odstavek"/>
        <w:spacing w:line="260" w:lineRule="auto"/>
      </w:pPr>
      <w:r>
        <w:t xml:space="preserve">Na podlagi prvega odstavka 44. člena v zvezi s 1. točko prvega odstavka 221. člena Zakona o kmetijstvu (Uradni list RS, št. 100/25) Vlada Republike Slovenije izdaja </w:t>
      </w:r>
    </w:p>
    <w:p w14:paraId="782C8467" w14:textId="77777777" w:rsidR="00B84DDD" w:rsidRDefault="00B84DDD">
      <w:pPr>
        <w:spacing w:after="0" w:line="260" w:lineRule="auto"/>
        <w:rPr>
          <w:rFonts w:cs="Arial"/>
        </w:rPr>
      </w:pPr>
    </w:p>
    <w:p w14:paraId="5EE05682" w14:textId="77777777" w:rsidR="00B84DDD" w:rsidRDefault="006A06B2">
      <w:pPr>
        <w:pStyle w:val="Naslov1"/>
        <w:spacing w:line="260" w:lineRule="auto"/>
      </w:pPr>
      <w:r>
        <w:t>Uredbo o spremembah in dopolnitvah Uredbe o izvajanju intervencije naložbe v prilagoditev kmetijskih gospodarstev izvajanju nadstandardnih zahtev s področja dobrobiti rejnih živali iz strateškega načrta skupne kmetijske politike 2023–2027</w:t>
      </w:r>
    </w:p>
    <w:p w14:paraId="5F639310" w14:textId="77777777" w:rsidR="00B84DDD" w:rsidRDefault="006A06B2">
      <w:pPr>
        <w:pStyle w:val="len"/>
        <w:spacing w:line="260" w:lineRule="auto"/>
      </w:pPr>
      <w:r>
        <w:t>1. člen</w:t>
      </w:r>
    </w:p>
    <w:p w14:paraId="0A0DC4DA" w14:textId="77777777" w:rsidR="00B84DDD" w:rsidRDefault="00B84DDD">
      <w:pPr>
        <w:spacing w:after="0" w:line="260" w:lineRule="auto"/>
        <w:rPr>
          <w:rFonts w:cs="Arial"/>
        </w:rPr>
      </w:pPr>
    </w:p>
    <w:p w14:paraId="4D459239" w14:textId="77777777" w:rsidR="00B84DDD" w:rsidRDefault="006A06B2">
      <w:pPr>
        <w:spacing w:after="0" w:line="260" w:lineRule="auto"/>
      </w:pPr>
      <w:r>
        <w:tab/>
        <w:t>V Uredbi o izvajanju intervencije naložbe v prilagoditev kmetijskih gospodarstev izvajanju nadstandardnih zahtev s področja dobrobiti rejnih živali iz strateškega načrta skupne kmetijske politike 2023–2027 (Uradni list RS, št. 20/25 in 100/25 – ZKme-2) se v 1. členu v prvem odstavku besedilo »in spletni strani skupne kmetijske politike (https://skp.si/skupna-kmetijska-politika-2023-2027)« črta.</w:t>
      </w:r>
    </w:p>
    <w:p w14:paraId="010762F0" w14:textId="77777777" w:rsidR="00B84DDD" w:rsidRDefault="00B84DDD">
      <w:pPr>
        <w:spacing w:after="0" w:line="260" w:lineRule="auto"/>
        <w:rPr>
          <w:rFonts w:cs="Arial"/>
        </w:rPr>
      </w:pPr>
    </w:p>
    <w:p w14:paraId="136B3694" w14:textId="77777777" w:rsidR="00B84DDD" w:rsidRDefault="006A06B2">
      <w:pPr>
        <w:spacing w:after="0" w:line="260" w:lineRule="auto"/>
      </w:pPr>
      <w:r>
        <w:tab/>
        <w:t>V drugem odstavku se besedilo »Uredbo (EU) 2024/1468 Evropskega parlamenta 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št. 2024/1468 z dne 24. 5. 2024)« nadomesti z besedilom »Uredbo (EU) 2026/1739 Evropskega parlamenta in Sveta z dne 8. julija 2026 o spremembi uredb (EU) št. 1308/2013, (EU) 2021/2115 in (EU) 2021/2116 glede krepitve položaja kmetov v verigi preskrbe z živilskimi proizvodi (UL L št. 2026/1739 z dne 29. 7. 2026)«.</w:t>
      </w:r>
    </w:p>
    <w:p w14:paraId="131997BF" w14:textId="77777777" w:rsidR="00B84DDD" w:rsidRDefault="00B84DDD">
      <w:pPr>
        <w:spacing w:after="0" w:line="260" w:lineRule="auto"/>
        <w:rPr>
          <w:rFonts w:cs="Arial"/>
        </w:rPr>
      </w:pPr>
    </w:p>
    <w:p w14:paraId="57DF4068" w14:textId="77777777" w:rsidR="00B84DDD" w:rsidRDefault="006A06B2">
      <w:pPr>
        <w:pStyle w:val="len"/>
        <w:spacing w:line="260" w:lineRule="auto"/>
      </w:pPr>
      <w:r>
        <w:t>2. člen</w:t>
      </w:r>
    </w:p>
    <w:p w14:paraId="2AB6B8F3" w14:textId="77777777" w:rsidR="00B84DDD" w:rsidRDefault="00B84DDD">
      <w:pPr>
        <w:spacing w:after="0" w:line="260" w:lineRule="auto"/>
        <w:rPr>
          <w:rFonts w:cs="Arial"/>
        </w:rPr>
      </w:pPr>
    </w:p>
    <w:p w14:paraId="3EE2184C" w14:textId="77777777" w:rsidR="00B84DDD" w:rsidRDefault="006A06B2">
      <w:pPr>
        <w:spacing w:after="0" w:line="260" w:lineRule="auto"/>
      </w:pPr>
      <w:r>
        <w:tab/>
        <w:t xml:space="preserve">V 2. členu se 1. točka črta. </w:t>
      </w:r>
    </w:p>
    <w:p w14:paraId="02CAE32C" w14:textId="77777777" w:rsidR="00B84DDD" w:rsidRDefault="00B84DDD">
      <w:pPr>
        <w:spacing w:after="0" w:line="260" w:lineRule="auto"/>
        <w:rPr>
          <w:rFonts w:cs="Arial"/>
        </w:rPr>
      </w:pPr>
    </w:p>
    <w:p w14:paraId="3C79AE01" w14:textId="77777777" w:rsidR="00B84DDD" w:rsidRDefault="006A06B2">
      <w:pPr>
        <w:spacing w:after="0" w:line="260" w:lineRule="auto"/>
      </w:pPr>
      <w:r>
        <w:tab/>
        <w:t>Dosedanje 2. do 7. točka postanejo 1. do 6. točka.</w:t>
      </w:r>
    </w:p>
    <w:p w14:paraId="23153DD9" w14:textId="77777777" w:rsidR="00B84DDD" w:rsidRDefault="00B84DDD">
      <w:pPr>
        <w:spacing w:after="0" w:line="260" w:lineRule="auto"/>
        <w:rPr>
          <w:rFonts w:cs="Arial"/>
        </w:rPr>
      </w:pPr>
    </w:p>
    <w:p w14:paraId="00F28461" w14:textId="77777777" w:rsidR="00B84DDD" w:rsidRDefault="006A06B2">
      <w:pPr>
        <w:spacing w:after="0" w:line="260" w:lineRule="auto"/>
      </w:pPr>
      <w:r>
        <w:tab/>
        <w:t>V dosedanji 8. točki, ki postane 7. točka, se za besedo »energijo« doda besedilo »iz obnovljivih virov«.</w:t>
      </w:r>
    </w:p>
    <w:p w14:paraId="72CD28D8" w14:textId="77777777" w:rsidR="00B84DDD" w:rsidRDefault="00B84DDD">
      <w:pPr>
        <w:spacing w:after="0" w:line="260" w:lineRule="auto"/>
        <w:rPr>
          <w:rFonts w:cs="Arial"/>
        </w:rPr>
      </w:pPr>
    </w:p>
    <w:p w14:paraId="43A4DBBC" w14:textId="77777777" w:rsidR="00B84DDD" w:rsidRDefault="006A06B2">
      <w:pPr>
        <w:spacing w:after="0" w:line="260" w:lineRule="auto"/>
      </w:pPr>
      <w:r>
        <w:tab/>
        <w:t>Dosedanji 9. in 10. točka postaneta 8. in 9. točka.</w:t>
      </w:r>
    </w:p>
    <w:p w14:paraId="4483CDD7" w14:textId="77777777" w:rsidR="00B84DDD" w:rsidRDefault="006A06B2">
      <w:pPr>
        <w:pStyle w:val="len"/>
        <w:spacing w:line="260" w:lineRule="auto"/>
      </w:pPr>
      <w:r>
        <w:t>3. člen</w:t>
      </w:r>
    </w:p>
    <w:p w14:paraId="0F7C7C69" w14:textId="77777777" w:rsidR="00B84DDD" w:rsidRDefault="00B84DDD">
      <w:pPr>
        <w:spacing w:after="0" w:line="260" w:lineRule="auto"/>
        <w:rPr>
          <w:rFonts w:cs="Arial"/>
        </w:rPr>
      </w:pPr>
    </w:p>
    <w:p w14:paraId="35BD90AD" w14:textId="77777777" w:rsidR="00B84DDD" w:rsidRDefault="006A06B2">
      <w:pPr>
        <w:spacing w:after="0" w:line="260" w:lineRule="auto"/>
      </w:pPr>
      <w:r>
        <w:tab/>
        <w:t>V 4. členu se v prvem odstavku 2. točka spremeni tako, da se glasi:</w:t>
      </w:r>
    </w:p>
    <w:p w14:paraId="44641018" w14:textId="77777777" w:rsidR="00B84DDD" w:rsidRDefault="00B84DDD">
      <w:pPr>
        <w:spacing w:after="0" w:line="260" w:lineRule="auto"/>
        <w:rPr>
          <w:rFonts w:cs="Arial"/>
        </w:rPr>
      </w:pPr>
    </w:p>
    <w:p w14:paraId="4DCA3AFD" w14:textId="77777777" w:rsidR="00B84DDD" w:rsidRDefault="006A06B2">
      <w:pPr>
        <w:pStyle w:val="tevilnatoka"/>
        <w:spacing w:after="0" w:line="260" w:lineRule="auto"/>
      </w:pPr>
      <w:r>
        <w:tab/>
        <w:t>»2. ureditev gnojišča in zaprtih skladiščnih zmogljivosti za živinska gnojila: ureditev samostojnega objekta za skladiščenje živinskih gnojil (zbiralnik gnojevke oziroma gnojnice ter gnojišče) oziroma nakup opreme za tak objekt, nakup opreme za zatesnitev objekta za skladiščenje gnojevke ter nakup in postavitev mobilne opreme za skladiščenje živinskih gnojil;«.</w:t>
      </w:r>
    </w:p>
    <w:p w14:paraId="6245E6AE" w14:textId="77777777" w:rsidR="00B84DDD" w:rsidRDefault="00B84DDD">
      <w:pPr>
        <w:spacing w:after="0" w:line="260" w:lineRule="auto"/>
        <w:rPr>
          <w:rFonts w:cs="Arial"/>
        </w:rPr>
      </w:pPr>
    </w:p>
    <w:p w14:paraId="2EAF9B32" w14:textId="77777777" w:rsidR="00B84DDD" w:rsidRDefault="006A06B2">
      <w:pPr>
        <w:spacing w:after="0" w:line="260" w:lineRule="auto"/>
      </w:pPr>
      <w:r>
        <w:tab/>
        <w:t>V 7. točki se za besedo »naložba« doda besedilo »v ureditev hleva«.</w:t>
      </w:r>
    </w:p>
    <w:p w14:paraId="6727362C" w14:textId="77777777" w:rsidR="00B84DDD" w:rsidRDefault="006A06B2">
      <w:pPr>
        <w:pStyle w:val="len"/>
        <w:spacing w:line="260" w:lineRule="auto"/>
      </w:pPr>
      <w:r>
        <w:t>4. člen</w:t>
      </w:r>
    </w:p>
    <w:p w14:paraId="665631D7" w14:textId="77777777" w:rsidR="00B84DDD" w:rsidRDefault="00B84DDD">
      <w:pPr>
        <w:spacing w:after="0" w:line="260" w:lineRule="auto"/>
        <w:rPr>
          <w:rFonts w:cs="Arial"/>
        </w:rPr>
      </w:pPr>
    </w:p>
    <w:p w14:paraId="13C2E89D" w14:textId="77777777" w:rsidR="00B84DDD" w:rsidRDefault="006A06B2">
      <w:pPr>
        <w:spacing w:after="0" w:line="260" w:lineRule="auto"/>
      </w:pPr>
      <w:r>
        <w:lastRenderedPageBreak/>
        <w:tab/>
        <w:t>V 5. členu se v prvem odstavku za besedo »letu« doda vejica, besedilo »pred letom objave javnega razpisa« pa se nadomesti z besedilom »ki se določi z javnim razpisom,«.</w:t>
      </w:r>
    </w:p>
    <w:p w14:paraId="5A779EC7" w14:textId="77777777" w:rsidR="00B84DDD" w:rsidRDefault="006A06B2">
      <w:pPr>
        <w:pStyle w:val="len"/>
        <w:spacing w:line="260" w:lineRule="auto"/>
      </w:pPr>
      <w:r>
        <w:t>5. člen</w:t>
      </w:r>
    </w:p>
    <w:p w14:paraId="3A13107C" w14:textId="77777777" w:rsidR="00B84DDD" w:rsidRDefault="00B84DDD">
      <w:pPr>
        <w:spacing w:after="0" w:line="260" w:lineRule="auto"/>
        <w:rPr>
          <w:rFonts w:cs="Arial"/>
        </w:rPr>
      </w:pPr>
    </w:p>
    <w:p w14:paraId="086C36DF" w14:textId="77777777" w:rsidR="00B84DDD" w:rsidRDefault="006A06B2">
      <w:pPr>
        <w:spacing w:after="0" w:line="260" w:lineRule="auto"/>
      </w:pPr>
      <w:r>
        <w:tab/>
        <w:t>V 6. členu se v prvem odstavku 2. točka spremeni tako, da se glasi:</w:t>
      </w:r>
    </w:p>
    <w:p w14:paraId="3A81C9FA" w14:textId="77777777" w:rsidR="00B84DDD" w:rsidRDefault="00B84DDD">
      <w:pPr>
        <w:spacing w:after="0" w:line="260" w:lineRule="auto"/>
        <w:rPr>
          <w:rFonts w:cs="Arial"/>
        </w:rPr>
      </w:pPr>
    </w:p>
    <w:p w14:paraId="202E41CE" w14:textId="77777777" w:rsidR="00B84DDD" w:rsidRDefault="006A06B2">
      <w:pPr>
        <w:pStyle w:val="tevilnatoka"/>
        <w:spacing w:after="0" w:line="260" w:lineRule="auto"/>
      </w:pPr>
      <w:r>
        <w:tab/>
        <w:t>»2. stroški ureditve gnojišča in zaprtih skladiščnih zmogljivosti za živinska gnojila: stroški ureditve samostojnega objekta za skladiščenje živinskih gnojil oziroma nakupa opreme za tak objekt, stroški nakupa opreme za zatesnitev objekta za skladiščenje gnojevke ter stroški nakupa in postavitve mobilne opreme za skladiščenje živinskih gnojil;«.</w:t>
      </w:r>
    </w:p>
    <w:p w14:paraId="299F4857" w14:textId="77777777" w:rsidR="00B84DDD" w:rsidRDefault="00B84DDD">
      <w:pPr>
        <w:spacing w:after="0" w:line="260" w:lineRule="auto"/>
        <w:rPr>
          <w:rFonts w:cs="Arial"/>
        </w:rPr>
      </w:pPr>
    </w:p>
    <w:p w14:paraId="5EA6F68A" w14:textId="77777777" w:rsidR="00B84DDD" w:rsidRDefault="006A06B2">
      <w:pPr>
        <w:spacing w:after="0" w:line="260" w:lineRule="auto"/>
      </w:pPr>
      <w:r>
        <w:tab/>
        <w:t>V 7. točki se za besedilom »hlevskega izpusta:« doda besedilo »stroški ureditve objekta za hlevski izpust,«.</w:t>
      </w:r>
    </w:p>
    <w:p w14:paraId="0FC04BE4" w14:textId="77777777" w:rsidR="00B84DDD" w:rsidRDefault="006A06B2">
      <w:pPr>
        <w:pStyle w:val="len"/>
        <w:spacing w:line="260" w:lineRule="auto"/>
      </w:pPr>
      <w:r>
        <w:t>6. člen</w:t>
      </w:r>
    </w:p>
    <w:p w14:paraId="5F2C1C41" w14:textId="77777777" w:rsidR="00B84DDD" w:rsidRDefault="00B84DDD">
      <w:pPr>
        <w:spacing w:after="0" w:line="260" w:lineRule="auto"/>
        <w:rPr>
          <w:rFonts w:cs="Arial"/>
        </w:rPr>
      </w:pPr>
    </w:p>
    <w:p w14:paraId="3A44CCD2" w14:textId="77777777" w:rsidR="00B84DDD" w:rsidRDefault="006A06B2">
      <w:pPr>
        <w:spacing w:after="0" w:line="260" w:lineRule="auto"/>
      </w:pPr>
      <w:r>
        <w:tab/>
        <w:t>V 8. členu se v 5. točki:</w:t>
      </w:r>
    </w:p>
    <w:p w14:paraId="7C725AA5" w14:textId="77777777" w:rsidR="00B84DDD" w:rsidRDefault="00B84DDD">
      <w:pPr>
        <w:spacing w:after="0" w:line="260" w:lineRule="auto"/>
        <w:rPr>
          <w:rFonts w:cs="Arial"/>
        </w:rPr>
      </w:pPr>
    </w:p>
    <w:p w14:paraId="4A0C5B49" w14:textId="77777777" w:rsidR="00B84DDD" w:rsidRDefault="006A06B2">
      <w:pPr>
        <w:spacing w:after="0" w:line="260" w:lineRule="auto"/>
      </w:pPr>
      <w:r>
        <w:tab/>
        <w:t>– za besedo »hleva« doda besedilo »z izpustom«;</w:t>
      </w:r>
    </w:p>
    <w:p w14:paraId="5716D65C" w14:textId="77777777" w:rsidR="00B84DDD" w:rsidRDefault="006A06B2">
      <w:pPr>
        <w:spacing w:after="0" w:line="260" w:lineRule="auto"/>
      </w:pPr>
      <w:r>
        <w:tab/>
        <w:t>– za besedilom »opreme za hlev« doda besedilo »z izpustom«.</w:t>
      </w:r>
    </w:p>
    <w:p w14:paraId="222A7545" w14:textId="77777777" w:rsidR="00B84DDD" w:rsidRDefault="00B84DDD">
      <w:pPr>
        <w:spacing w:after="0" w:line="260" w:lineRule="auto"/>
        <w:rPr>
          <w:rFonts w:cs="Arial"/>
        </w:rPr>
      </w:pPr>
    </w:p>
    <w:p w14:paraId="51E1967B" w14:textId="77777777" w:rsidR="00B84DDD" w:rsidRDefault="006A06B2">
      <w:pPr>
        <w:spacing w:after="0" w:line="260" w:lineRule="auto"/>
      </w:pPr>
      <w:r>
        <w:tab/>
        <w:t xml:space="preserve">V 6. točki se v napovednem stavku za besedo »merjascev« dodata vejica in beseda »kopitarjev«. </w:t>
      </w:r>
    </w:p>
    <w:p w14:paraId="5656D249" w14:textId="77777777" w:rsidR="00B84DDD" w:rsidRDefault="00B84DDD">
      <w:pPr>
        <w:spacing w:after="0" w:line="260" w:lineRule="auto"/>
        <w:rPr>
          <w:rFonts w:cs="Arial"/>
        </w:rPr>
      </w:pPr>
    </w:p>
    <w:p w14:paraId="5BCE200C" w14:textId="77777777" w:rsidR="00B84DDD" w:rsidRDefault="006A06B2">
      <w:pPr>
        <w:spacing w:after="0" w:line="260" w:lineRule="auto"/>
      </w:pPr>
      <w:r>
        <w:tab/>
        <w:t>V drugi alineji se podpičje nadomesti z vejico in doda nova, tretja alineja, ki se glasi:</w:t>
      </w:r>
    </w:p>
    <w:p w14:paraId="0DB04AEC" w14:textId="77777777" w:rsidR="00B84DDD" w:rsidRDefault="00B84DDD">
      <w:pPr>
        <w:spacing w:after="0" w:line="260" w:lineRule="auto"/>
        <w:rPr>
          <w:rFonts w:cs="Arial"/>
        </w:rPr>
      </w:pPr>
    </w:p>
    <w:p w14:paraId="3F36FC0D" w14:textId="77777777" w:rsidR="00B84DDD" w:rsidRDefault="006A06B2">
      <w:pPr>
        <w:spacing w:after="0" w:line="260" w:lineRule="auto"/>
      </w:pPr>
      <w:r>
        <w:tab/>
        <w:t>»– pogoje glede velikosti namestitvenih prostorov za kopitarje;«.</w:t>
      </w:r>
    </w:p>
    <w:p w14:paraId="3B706107" w14:textId="77777777" w:rsidR="00B84DDD" w:rsidRDefault="00B84DDD">
      <w:pPr>
        <w:spacing w:after="0" w:line="260" w:lineRule="auto"/>
        <w:rPr>
          <w:rFonts w:cs="Arial"/>
        </w:rPr>
      </w:pPr>
    </w:p>
    <w:p w14:paraId="61472F5E" w14:textId="77777777" w:rsidR="00B84DDD" w:rsidRDefault="006A06B2">
      <w:pPr>
        <w:spacing w:after="0" w:line="260" w:lineRule="auto"/>
      </w:pPr>
      <w:r>
        <w:tab/>
        <w:t>V 10. točki se besedilo »kmetija, katere« nadomesti z besedilom »kmetijsko gospodarstvo, katerega«.</w:t>
      </w:r>
    </w:p>
    <w:p w14:paraId="02F12396" w14:textId="77777777" w:rsidR="00B84DDD" w:rsidRDefault="00B84DDD">
      <w:pPr>
        <w:spacing w:after="0" w:line="260" w:lineRule="auto"/>
        <w:rPr>
          <w:rFonts w:cs="Arial"/>
        </w:rPr>
      </w:pPr>
    </w:p>
    <w:p w14:paraId="77EEDD52" w14:textId="77777777" w:rsidR="00B84DDD" w:rsidRDefault="006A06B2">
      <w:pPr>
        <w:spacing w:after="0" w:line="260" w:lineRule="auto"/>
      </w:pPr>
      <w:r>
        <w:tab/>
        <w:t>V 11. točki se besedilo »kmetija, katere« nadomesti z besedilom »kmetijsko gospodarstvo, katerega«.</w:t>
      </w:r>
    </w:p>
    <w:p w14:paraId="21AD9CF6" w14:textId="77777777" w:rsidR="00B84DDD" w:rsidRDefault="00B84DDD">
      <w:pPr>
        <w:spacing w:after="0" w:line="260" w:lineRule="auto"/>
        <w:rPr>
          <w:rFonts w:cs="Arial"/>
        </w:rPr>
      </w:pPr>
    </w:p>
    <w:p w14:paraId="1C6B51D3" w14:textId="77777777" w:rsidR="00B84DDD" w:rsidRDefault="006A06B2">
      <w:pPr>
        <w:spacing w:after="0" w:line="260" w:lineRule="auto"/>
      </w:pPr>
      <w:r>
        <w:tab/>
        <w:t>12. točka se spremeni tako da se glasi:</w:t>
      </w:r>
    </w:p>
    <w:p w14:paraId="5C2ED7EE" w14:textId="77777777" w:rsidR="00B84DDD" w:rsidRDefault="00B84DDD">
      <w:pPr>
        <w:spacing w:after="0" w:line="260" w:lineRule="auto"/>
        <w:rPr>
          <w:rFonts w:cs="Arial"/>
        </w:rPr>
      </w:pPr>
    </w:p>
    <w:p w14:paraId="0C1E9BDB" w14:textId="77777777" w:rsidR="00B84DDD" w:rsidRDefault="006A06B2">
      <w:pPr>
        <w:pStyle w:val="tevilnatoka"/>
        <w:spacing w:after="0" w:line="260" w:lineRule="auto"/>
      </w:pPr>
      <w:r>
        <w:tab/>
        <w:t>»12. če je na kmetijskem gospodarstvu, katerega nosilec je vlagatelj, samostojni objekt za skladiščenje gnojevke, se vlogi na javni razpis priložijo datumsko in lokacijsko označene fotografije tega objekta;«.</w:t>
      </w:r>
    </w:p>
    <w:p w14:paraId="0D4DE499" w14:textId="77777777" w:rsidR="00B84DDD" w:rsidRDefault="00B84DDD">
      <w:pPr>
        <w:spacing w:after="0" w:line="260" w:lineRule="auto"/>
        <w:rPr>
          <w:rFonts w:cs="Arial"/>
        </w:rPr>
      </w:pPr>
    </w:p>
    <w:p w14:paraId="0047725D" w14:textId="77777777" w:rsidR="00B84DDD" w:rsidRDefault="006A06B2">
      <w:pPr>
        <w:spacing w:after="0" w:line="260" w:lineRule="auto"/>
      </w:pPr>
      <w:r>
        <w:tab/>
        <w:t>V 14. točki pod a) se v prvi alineji besedilo »rekonstrukcijo zahtevnega in« nadomesti z besedilom »ureditev zahtevnega oziroma«.</w:t>
      </w:r>
    </w:p>
    <w:p w14:paraId="4FFB16C7" w14:textId="77777777" w:rsidR="00B84DDD" w:rsidRDefault="00B84DDD">
      <w:pPr>
        <w:spacing w:after="0" w:line="260" w:lineRule="auto"/>
        <w:rPr>
          <w:rFonts w:cs="Arial"/>
        </w:rPr>
      </w:pPr>
    </w:p>
    <w:p w14:paraId="6EA5A496" w14:textId="77777777" w:rsidR="00B84DDD" w:rsidRDefault="006A06B2">
      <w:pPr>
        <w:spacing w:after="0" w:line="260" w:lineRule="auto"/>
      </w:pPr>
      <w:r>
        <w:tab/>
        <w:t>V drugi alineji se beseda »rekonstrukcijo« nadomesti z besedo »ureditev«.</w:t>
      </w:r>
    </w:p>
    <w:p w14:paraId="63A803FA" w14:textId="77777777" w:rsidR="00B84DDD" w:rsidRDefault="00B84DDD">
      <w:pPr>
        <w:spacing w:after="0" w:line="260" w:lineRule="auto"/>
        <w:rPr>
          <w:rFonts w:cs="Arial"/>
        </w:rPr>
      </w:pPr>
    </w:p>
    <w:p w14:paraId="3FAD86D4" w14:textId="77777777" w:rsidR="00B84DDD" w:rsidRDefault="006A06B2">
      <w:pPr>
        <w:spacing w:after="0" w:line="260" w:lineRule="auto"/>
      </w:pPr>
      <w:r>
        <w:tab/>
        <w:t>Za 15. točko se dodata novi 16. in 17. točka, ki se glasita:</w:t>
      </w:r>
    </w:p>
    <w:p w14:paraId="7F1A5A43" w14:textId="77777777" w:rsidR="00B84DDD" w:rsidRDefault="00B84DDD">
      <w:pPr>
        <w:spacing w:after="0" w:line="260" w:lineRule="auto"/>
        <w:rPr>
          <w:rFonts w:cs="Arial"/>
        </w:rPr>
      </w:pPr>
    </w:p>
    <w:p w14:paraId="3105C815" w14:textId="77777777" w:rsidR="00B84DDD" w:rsidRDefault="006A06B2">
      <w:pPr>
        <w:pStyle w:val="tevilnatoka"/>
        <w:spacing w:after="0" w:line="260" w:lineRule="auto"/>
      </w:pPr>
      <w:r>
        <w:tab/>
        <w:t>»16. če gre za naložbo v ureditev hleva brez izpusta oziroma nakup opreme za hlev brez izpusta, mora hlev, ki je predmet podpore, oziroma hlev, za namen katerega se uveljavlja podpora za naložbo v opremo, izpolnjevati normativ glede gostote živali in velikosti notranjih površin za živali in gredi ali površine dvignjenih ravni za sedenje pri perutnini, določenih v Prilogi I Uredbe 2020/464/EU;</w:t>
      </w:r>
    </w:p>
    <w:p w14:paraId="45D99E54" w14:textId="77777777" w:rsidR="00B84DDD" w:rsidRDefault="006A06B2">
      <w:pPr>
        <w:pStyle w:val="tevilnatoka"/>
        <w:spacing w:after="0" w:line="260" w:lineRule="auto"/>
      </w:pPr>
      <w:r>
        <w:lastRenderedPageBreak/>
        <w:tab/>
        <w:t>17. če gre za naložbo iz 3., 5. in 7. točke prvega odstavka 4. člena te uredbe in vlagatelj ni lastnik oziroma je solastnik zemljišča, na katerem se izvaja ta naložba, mora vlogi na javni razpis priložiti soglasje lastnika oziroma solastnikov zemljišča, na katerem se izvaja naložba. Soglasje lastnika oziroma solastnikov iz te točke mora imeti overjen podpis in mora biti podano za najmanj osem let od leta vložitve vloge na javni razpis;«.</w:t>
      </w:r>
    </w:p>
    <w:p w14:paraId="489BC80B" w14:textId="77777777" w:rsidR="00B84DDD" w:rsidRDefault="00B84DDD">
      <w:pPr>
        <w:spacing w:after="0" w:line="260" w:lineRule="auto"/>
        <w:rPr>
          <w:rFonts w:cs="Arial"/>
        </w:rPr>
      </w:pPr>
    </w:p>
    <w:p w14:paraId="1B562B6F" w14:textId="77777777" w:rsidR="00B84DDD" w:rsidRDefault="006A06B2">
      <w:pPr>
        <w:spacing w:after="0" w:line="260" w:lineRule="auto"/>
      </w:pPr>
      <w:r>
        <w:tab/>
        <w:t>Dosedanja 16. točka postane 18. točka.</w:t>
      </w:r>
    </w:p>
    <w:p w14:paraId="7BC0ACA5" w14:textId="77777777" w:rsidR="00B84DDD" w:rsidRDefault="006A06B2">
      <w:pPr>
        <w:pStyle w:val="len"/>
        <w:spacing w:line="260" w:lineRule="auto"/>
      </w:pPr>
      <w:r>
        <w:t>7. člen</w:t>
      </w:r>
    </w:p>
    <w:p w14:paraId="29AC3C84" w14:textId="77777777" w:rsidR="00B84DDD" w:rsidRDefault="00B84DDD">
      <w:pPr>
        <w:spacing w:after="0" w:line="260" w:lineRule="auto"/>
        <w:rPr>
          <w:rFonts w:cs="Arial"/>
        </w:rPr>
      </w:pPr>
    </w:p>
    <w:p w14:paraId="4F9A501F" w14:textId="77777777" w:rsidR="00B84DDD" w:rsidRDefault="006A06B2">
      <w:pPr>
        <w:spacing w:after="0" w:line="260" w:lineRule="auto"/>
      </w:pPr>
      <w:r>
        <w:tab/>
        <w:t>V 9. členu se v drugem odstavku 1. točka pod b) spremeni tako, da se glasi:</w:t>
      </w:r>
    </w:p>
    <w:p w14:paraId="6E0089A1" w14:textId="77777777" w:rsidR="00B84DDD" w:rsidRDefault="00B84DDD">
      <w:pPr>
        <w:spacing w:after="0" w:line="260" w:lineRule="auto"/>
        <w:rPr>
          <w:rFonts w:cs="Arial"/>
        </w:rPr>
      </w:pPr>
    </w:p>
    <w:p w14:paraId="25ACD38F" w14:textId="77777777" w:rsidR="00B84DDD" w:rsidRDefault="006A06B2">
      <w:pPr>
        <w:pStyle w:val="rkovnatoka"/>
        <w:spacing w:after="0" w:line="260" w:lineRule="auto"/>
      </w:pPr>
      <w:r>
        <w:tab/>
        <w:t>»b) podatkov o trajnosti kmetijski gospodarstev v skladu z zakonom, ki ureja kmetijstvo (v nadaljnjem besedilu: FSDN);«.</w:t>
      </w:r>
    </w:p>
    <w:p w14:paraId="723CE857" w14:textId="77777777" w:rsidR="00B84DDD" w:rsidRDefault="00B84DDD">
      <w:pPr>
        <w:spacing w:after="0" w:line="260" w:lineRule="auto"/>
        <w:rPr>
          <w:rFonts w:cs="Arial"/>
        </w:rPr>
      </w:pPr>
    </w:p>
    <w:p w14:paraId="25AA582E" w14:textId="77777777" w:rsidR="00B84DDD" w:rsidRDefault="006A06B2">
      <w:pPr>
        <w:spacing w:after="0" w:line="260" w:lineRule="auto"/>
      </w:pPr>
      <w:r>
        <w:tab/>
        <w:t>2. točka pod b) se spremni tako, da se glasi:</w:t>
      </w:r>
    </w:p>
    <w:p w14:paraId="130598E2" w14:textId="77777777" w:rsidR="00B84DDD" w:rsidRDefault="00B84DDD">
      <w:pPr>
        <w:spacing w:after="0" w:line="260" w:lineRule="auto"/>
        <w:rPr>
          <w:rFonts w:cs="Arial"/>
        </w:rPr>
      </w:pPr>
    </w:p>
    <w:p w14:paraId="58C6C41B" w14:textId="77777777" w:rsidR="00B84DDD" w:rsidRDefault="006A06B2">
      <w:pPr>
        <w:pStyle w:val="rkovnatoka"/>
        <w:spacing w:after="0" w:line="260" w:lineRule="auto"/>
      </w:pPr>
      <w:r>
        <w:tab/>
        <w:t>»b) pokritju, ki se določi v skladu z uredbo, ki ureja izvajanje intervencije naložbe v dvig produktivnosti in tehnološki razvoj, vključno z digitalizacijo kmetijskih gospodarstev, ter intervencije naložbe v prilagoditev na podnebne spremembe pri trajnih nasadih iz strateškega načrta skupne kmetijske politike 2023–2027. Poslovni načrt ne sme biti izdelan na podlagi pokritja, če se za družinsko kmetijo, katere nosilec je vlagatelj, vodi knjigovodstvo v skladu s prejšnjo točko.«.</w:t>
      </w:r>
    </w:p>
    <w:p w14:paraId="5C5E2DE0" w14:textId="77777777" w:rsidR="00B84DDD" w:rsidRDefault="00B84DDD">
      <w:pPr>
        <w:spacing w:after="0" w:line="260" w:lineRule="auto"/>
        <w:rPr>
          <w:rFonts w:cs="Arial"/>
        </w:rPr>
      </w:pPr>
    </w:p>
    <w:p w14:paraId="2412E410" w14:textId="77777777" w:rsidR="00B84DDD" w:rsidRDefault="006A06B2">
      <w:pPr>
        <w:spacing w:after="0" w:line="260" w:lineRule="auto"/>
      </w:pPr>
      <w:r>
        <w:tab/>
        <w:t>V tretjem odstavku se besedilo »standardni rezultati FADN« nadomesti z besedilom »podatki FSDN«.</w:t>
      </w:r>
    </w:p>
    <w:p w14:paraId="0E5C0298" w14:textId="77777777" w:rsidR="00B84DDD" w:rsidRDefault="006A06B2">
      <w:pPr>
        <w:pStyle w:val="len"/>
        <w:spacing w:line="260" w:lineRule="auto"/>
      </w:pPr>
      <w:r>
        <w:t>8. člen</w:t>
      </w:r>
    </w:p>
    <w:p w14:paraId="7ADC2ED9" w14:textId="77777777" w:rsidR="00B84DDD" w:rsidRDefault="00B84DDD">
      <w:pPr>
        <w:spacing w:after="0" w:line="260" w:lineRule="auto"/>
        <w:rPr>
          <w:rFonts w:cs="Arial"/>
        </w:rPr>
      </w:pPr>
    </w:p>
    <w:p w14:paraId="6BFE2C6C" w14:textId="77777777" w:rsidR="00B84DDD" w:rsidRDefault="006A06B2">
      <w:pPr>
        <w:spacing w:after="0" w:line="260" w:lineRule="auto"/>
      </w:pPr>
      <w:r>
        <w:tab/>
        <w:t>V 10. členu se v prvem odstavku v 2. točki pod c) beseda »kmetije« nadomesti z besedilom »družinske kmetije«.</w:t>
      </w:r>
    </w:p>
    <w:p w14:paraId="10FB132A" w14:textId="77777777" w:rsidR="00B84DDD" w:rsidRDefault="00B84DDD">
      <w:pPr>
        <w:spacing w:after="0" w:line="260" w:lineRule="auto"/>
        <w:rPr>
          <w:rFonts w:cs="Arial"/>
        </w:rPr>
      </w:pPr>
    </w:p>
    <w:p w14:paraId="0B1AE357" w14:textId="77777777" w:rsidR="00B84DDD" w:rsidRDefault="006A06B2">
      <w:pPr>
        <w:spacing w:after="0" w:line="260" w:lineRule="auto"/>
      </w:pPr>
      <w:r>
        <w:tab/>
        <w:t>V točki č) se beseda »kmetije« povsod nadomesti z besedilom »družinske kmetije«.</w:t>
      </w:r>
    </w:p>
    <w:p w14:paraId="2190331C" w14:textId="77777777" w:rsidR="00B84DDD" w:rsidRDefault="00B84DDD">
      <w:pPr>
        <w:spacing w:after="0" w:line="260" w:lineRule="auto"/>
        <w:rPr>
          <w:rFonts w:cs="Arial"/>
        </w:rPr>
      </w:pPr>
    </w:p>
    <w:p w14:paraId="34057CFC" w14:textId="77777777" w:rsidR="00B84DDD" w:rsidRDefault="006A06B2">
      <w:pPr>
        <w:spacing w:after="0" w:line="260" w:lineRule="auto"/>
      </w:pPr>
      <w:r>
        <w:tab/>
        <w:t>V 3. točki se beseda »kmetije« nadomesti z besedilom »družinske kmetije«.</w:t>
      </w:r>
    </w:p>
    <w:p w14:paraId="651D955F" w14:textId="77777777" w:rsidR="00B84DDD" w:rsidRDefault="006A06B2">
      <w:pPr>
        <w:pStyle w:val="len"/>
        <w:spacing w:line="260" w:lineRule="auto"/>
      </w:pPr>
      <w:r>
        <w:t>9. člen</w:t>
      </w:r>
    </w:p>
    <w:p w14:paraId="3AF8570C" w14:textId="77777777" w:rsidR="00B84DDD" w:rsidRDefault="00B84DDD">
      <w:pPr>
        <w:spacing w:after="0" w:line="260" w:lineRule="auto"/>
        <w:rPr>
          <w:rFonts w:cs="Arial"/>
        </w:rPr>
      </w:pPr>
    </w:p>
    <w:p w14:paraId="643032A9" w14:textId="77777777" w:rsidR="00B84DDD" w:rsidRDefault="006A06B2">
      <w:pPr>
        <w:spacing w:after="0" w:line="260" w:lineRule="auto"/>
      </w:pPr>
      <w:r>
        <w:tab/>
        <w:t>V 11. členu se v tretjem odstavku 2. točka spremeni, tako da se glasi:</w:t>
      </w:r>
    </w:p>
    <w:p w14:paraId="28146C4A" w14:textId="77777777" w:rsidR="00B84DDD" w:rsidRDefault="00B84DDD">
      <w:pPr>
        <w:spacing w:after="0" w:line="260" w:lineRule="auto"/>
        <w:rPr>
          <w:rFonts w:cs="Arial"/>
        </w:rPr>
      </w:pPr>
    </w:p>
    <w:p w14:paraId="328B2621" w14:textId="77777777" w:rsidR="00B84DDD" w:rsidRDefault="006A06B2">
      <w:pPr>
        <w:pStyle w:val="tevilnatoka"/>
        <w:spacing w:after="0" w:line="260" w:lineRule="auto"/>
      </w:pPr>
      <w:r>
        <w:tab/>
        <w:t>»2. zatesnjeni morajo biti vsi samostojni objekti za skladiščenje gnojevke na kmetijskem gospodarstvu, katerega nosilec je upravičenec in kjer se izvaja naložba, pri čemer morajo to zahtevo izpolnjevati vsi objekti, evidentirani z istim G-MID, kot ga določa pravilnik, ki ureja identifikacijo in registracijo goveda oziroma pravilnik, ki ureja identifikacijo in registracijo prašičev;«.</w:t>
      </w:r>
    </w:p>
    <w:p w14:paraId="1F429243" w14:textId="77777777" w:rsidR="00B84DDD" w:rsidRDefault="00B84DDD">
      <w:pPr>
        <w:spacing w:after="0" w:line="260" w:lineRule="auto"/>
        <w:rPr>
          <w:rFonts w:cs="Arial"/>
        </w:rPr>
      </w:pPr>
    </w:p>
    <w:p w14:paraId="57F1D8C0" w14:textId="77777777" w:rsidR="00B84DDD" w:rsidRDefault="006A06B2">
      <w:pPr>
        <w:spacing w:after="0" w:line="260" w:lineRule="auto"/>
      </w:pPr>
      <w:r>
        <w:tab/>
        <w:t>V 3. točki se v prvi alineji beseda »kmetije« nadomesti z besedilom »družinske kmetije«, beseda »kmetiji« pa se nadomesti z besedilom »kmetijskem gospodarstvu«.</w:t>
      </w:r>
    </w:p>
    <w:p w14:paraId="7415115E" w14:textId="77777777" w:rsidR="00B84DDD" w:rsidRDefault="00B84DDD">
      <w:pPr>
        <w:spacing w:after="0" w:line="260" w:lineRule="auto"/>
        <w:rPr>
          <w:rFonts w:cs="Arial"/>
        </w:rPr>
      </w:pPr>
    </w:p>
    <w:p w14:paraId="67483842" w14:textId="77777777" w:rsidR="00B84DDD" w:rsidRDefault="006A06B2">
      <w:pPr>
        <w:spacing w:after="0" w:line="260" w:lineRule="auto"/>
      </w:pPr>
      <w:r>
        <w:tab/>
        <w:t>V drugi alineji se beseda »kmetije« nadomesti z besedilom »družinske kmetije«.</w:t>
      </w:r>
    </w:p>
    <w:p w14:paraId="58A33895" w14:textId="77777777" w:rsidR="00B84DDD" w:rsidRDefault="00B84DDD">
      <w:pPr>
        <w:spacing w:after="0" w:line="260" w:lineRule="auto"/>
        <w:rPr>
          <w:rFonts w:cs="Arial"/>
        </w:rPr>
      </w:pPr>
    </w:p>
    <w:p w14:paraId="08BE8898" w14:textId="77777777" w:rsidR="00B84DDD" w:rsidRDefault="006A06B2">
      <w:pPr>
        <w:pStyle w:val="len"/>
        <w:spacing w:line="260" w:lineRule="auto"/>
      </w:pPr>
      <w:r>
        <w:lastRenderedPageBreak/>
        <w:t>10. člen</w:t>
      </w:r>
    </w:p>
    <w:p w14:paraId="108AE83E" w14:textId="77777777" w:rsidR="00B84DDD" w:rsidRDefault="00B84DDD">
      <w:pPr>
        <w:spacing w:after="0" w:line="260" w:lineRule="auto"/>
        <w:rPr>
          <w:rFonts w:cs="Arial"/>
        </w:rPr>
      </w:pPr>
    </w:p>
    <w:p w14:paraId="3BFC4EC4" w14:textId="77777777" w:rsidR="00B84DDD" w:rsidRDefault="006A06B2">
      <w:pPr>
        <w:spacing w:after="0" w:line="260" w:lineRule="auto"/>
      </w:pPr>
      <w:r>
        <w:tab/>
        <w:t>V 12. členu se v prvem odstavku 2. točka spremeni tako, da se glasi:</w:t>
      </w:r>
    </w:p>
    <w:p w14:paraId="5966908A" w14:textId="77777777" w:rsidR="00B84DDD" w:rsidRDefault="00B84DDD">
      <w:pPr>
        <w:spacing w:after="0" w:line="260" w:lineRule="auto"/>
        <w:rPr>
          <w:rFonts w:cs="Arial"/>
        </w:rPr>
      </w:pPr>
    </w:p>
    <w:p w14:paraId="4EC3E815" w14:textId="77777777" w:rsidR="00B84DDD" w:rsidRDefault="006A06B2">
      <w:pPr>
        <w:pStyle w:val="tevilnatoka"/>
        <w:spacing w:after="0" w:line="260" w:lineRule="auto"/>
      </w:pPr>
      <w:r>
        <w:tab/>
        <w:t>»2. najmanj pet zaporednih koledarskih let po vložitvi zadnjega zahtevka za izplačilo sredstev mora;</w:t>
      </w:r>
    </w:p>
    <w:p w14:paraId="4CAB4153" w14:textId="77777777" w:rsidR="00B84DDD" w:rsidRDefault="006A06B2">
      <w:pPr>
        <w:spacing w:after="0" w:line="260" w:lineRule="auto"/>
      </w:pPr>
      <w:r>
        <w:tab/>
        <w:t xml:space="preserve">– biti vključen v mrežo FSDN ali </w:t>
      </w:r>
    </w:p>
    <w:p w14:paraId="60F5E2DE" w14:textId="77777777" w:rsidR="00B84DDD" w:rsidRDefault="006A06B2">
      <w:pPr>
        <w:spacing w:after="0" w:line="260" w:lineRule="auto"/>
      </w:pPr>
      <w:r>
        <w:tab/>
        <w:t>– voditi knjigovodstvo po dejanskih prihodkih in dejanskih odhodkih oziroma dejanskih prihodkih in normiranih odhodkih in vsako leto do 15. oktobra tekočega leta za preteklo koledarsko leto poslati agenciji knjigovodske podatke;«.</w:t>
      </w:r>
    </w:p>
    <w:p w14:paraId="540D570F" w14:textId="77777777" w:rsidR="00B84DDD" w:rsidRDefault="00B84DDD">
      <w:pPr>
        <w:spacing w:after="0" w:line="260" w:lineRule="auto"/>
        <w:rPr>
          <w:rFonts w:cs="Arial"/>
        </w:rPr>
      </w:pPr>
    </w:p>
    <w:p w14:paraId="1ED1B052" w14:textId="77777777" w:rsidR="00B84DDD" w:rsidRDefault="006A06B2">
      <w:pPr>
        <w:spacing w:after="0" w:line="260" w:lineRule="auto"/>
      </w:pPr>
      <w:r>
        <w:tab/>
        <w:t>V 4. točki pod a) se v prvi alineji beseda »kmetije« nadomesti z besedilom »družinske kmetije«.</w:t>
      </w:r>
    </w:p>
    <w:p w14:paraId="6D65F368" w14:textId="77777777" w:rsidR="00B84DDD" w:rsidRDefault="00B84DDD">
      <w:pPr>
        <w:spacing w:after="0" w:line="260" w:lineRule="auto"/>
        <w:rPr>
          <w:rFonts w:cs="Arial"/>
        </w:rPr>
      </w:pPr>
    </w:p>
    <w:p w14:paraId="7B37D0C4" w14:textId="77777777" w:rsidR="00B84DDD" w:rsidRDefault="006A06B2">
      <w:pPr>
        <w:spacing w:after="0" w:line="260" w:lineRule="auto"/>
      </w:pPr>
      <w:r>
        <w:tab/>
        <w:t>V točki b) se beseda »kmetije« nadomesti z besedilom »družinske kmetije«.</w:t>
      </w:r>
    </w:p>
    <w:p w14:paraId="2750F64D" w14:textId="77777777" w:rsidR="00B84DDD" w:rsidRDefault="00B84DDD">
      <w:pPr>
        <w:spacing w:after="0" w:line="260" w:lineRule="auto"/>
        <w:rPr>
          <w:rFonts w:cs="Arial"/>
        </w:rPr>
      </w:pPr>
    </w:p>
    <w:p w14:paraId="6805AEA1" w14:textId="77777777" w:rsidR="00B84DDD" w:rsidRDefault="006A06B2">
      <w:pPr>
        <w:spacing w:after="0" w:line="260" w:lineRule="auto"/>
      </w:pPr>
      <w:r>
        <w:tab/>
        <w:t>V 8. točki se za kratico »OVE« doda besedilo »iz biomase«.</w:t>
      </w:r>
    </w:p>
    <w:p w14:paraId="3D093B58" w14:textId="77777777" w:rsidR="00B84DDD" w:rsidRDefault="00B84DDD">
      <w:pPr>
        <w:spacing w:after="0" w:line="260" w:lineRule="auto"/>
        <w:rPr>
          <w:rFonts w:cs="Arial"/>
        </w:rPr>
      </w:pPr>
    </w:p>
    <w:p w14:paraId="2636652E" w14:textId="77777777" w:rsidR="00B84DDD" w:rsidRDefault="006A06B2">
      <w:pPr>
        <w:spacing w:after="0" w:line="260" w:lineRule="auto"/>
      </w:pPr>
      <w:r>
        <w:tab/>
        <w:t>Na koncu 8. točke se pika nadomesti s podpičjem in doda nova, 9. točka, ki se glasi:</w:t>
      </w:r>
    </w:p>
    <w:p w14:paraId="0FD450C2" w14:textId="77777777" w:rsidR="00B84DDD" w:rsidRDefault="00B84DDD">
      <w:pPr>
        <w:spacing w:after="0" w:line="260" w:lineRule="auto"/>
        <w:rPr>
          <w:rFonts w:cs="Arial"/>
        </w:rPr>
      </w:pPr>
    </w:p>
    <w:p w14:paraId="5F2ADB0C" w14:textId="77777777" w:rsidR="00B84DDD" w:rsidRDefault="006A06B2">
      <w:pPr>
        <w:pStyle w:val="tevilnatoka"/>
        <w:spacing w:after="0" w:line="260" w:lineRule="auto"/>
      </w:pPr>
      <w:r>
        <w:tab/>
        <w:t>»9. najmanj pet zaporednih koledarskih let po vložitvi zadnjega zahtevka za izplačilo sredstev mora izpolnjevati pogoj iz 16. točke 8. člena te uredbe.«.</w:t>
      </w:r>
    </w:p>
    <w:p w14:paraId="0A223A86" w14:textId="77777777" w:rsidR="00B84DDD" w:rsidRDefault="006A06B2">
      <w:pPr>
        <w:pStyle w:val="len"/>
        <w:spacing w:line="260" w:lineRule="auto"/>
      </w:pPr>
      <w:r>
        <w:t>11. člen</w:t>
      </w:r>
    </w:p>
    <w:p w14:paraId="5E2BCE04" w14:textId="77777777" w:rsidR="00B84DDD" w:rsidRDefault="00B84DDD">
      <w:pPr>
        <w:spacing w:after="0" w:line="260" w:lineRule="auto"/>
        <w:rPr>
          <w:rFonts w:cs="Arial"/>
        </w:rPr>
      </w:pPr>
    </w:p>
    <w:p w14:paraId="518B5727" w14:textId="77777777" w:rsidR="00B84DDD" w:rsidRDefault="006A06B2">
      <w:pPr>
        <w:spacing w:after="0" w:line="260" w:lineRule="auto"/>
      </w:pPr>
      <w:r>
        <w:tab/>
        <w:t>V 13. členu se v drugem odstavku besedilo »v Uradnem listu Republike Slovenije« črta.</w:t>
      </w:r>
    </w:p>
    <w:p w14:paraId="699B5BFE" w14:textId="77777777" w:rsidR="00B84DDD" w:rsidRDefault="00B84DDD">
      <w:pPr>
        <w:spacing w:after="0" w:line="260" w:lineRule="auto"/>
        <w:rPr>
          <w:rFonts w:cs="Arial"/>
        </w:rPr>
      </w:pPr>
    </w:p>
    <w:p w14:paraId="0824FD89" w14:textId="77777777" w:rsidR="00B84DDD" w:rsidRDefault="006A06B2">
      <w:pPr>
        <w:spacing w:after="0" w:line="260" w:lineRule="auto"/>
      </w:pPr>
      <w:r>
        <w:tab/>
        <w:t>V petem odstavku se besedilo »koledarskem letu pred letom objave javnega razpisa« nadomesti z besedilom »letu, ki se določi z javnim razpisom«.</w:t>
      </w:r>
    </w:p>
    <w:p w14:paraId="5EA3F531" w14:textId="77777777" w:rsidR="00B84DDD" w:rsidRDefault="006A06B2">
      <w:pPr>
        <w:pStyle w:val="len"/>
        <w:spacing w:line="260" w:lineRule="auto"/>
      </w:pPr>
      <w:r>
        <w:t>12. člen</w:t>
      </w:r>
    </w:p>
    <w:p w14:paraId="53023D21" w14:textId="77777777" w:rsidR="00B84DDD" w:rsidRDefault="00B84DDD">
      <w:pPr>
        <w:spacing w:after="0" w:line="260" w:lineRule="auto"/>
        <w:rPr>
          <w:rFonts w:cs="Arial"/>
        </w:rPr>
      </w:pPr>
    </w:p>
    <w:p w14:paraId="17EFFD26" w14:textId="77777777" w:rsidR="00B84DDD" w:rsidRDefault="006A06B2">
      <w:pPr>
        <w:spacing w:after="0" w:line="260" w:lineRule="auto"/>
      </w:pPr>
      <w:r>
        <w:tab/>
        <w:t>V 14. členu se za prvim odstavkom dodata nova drugi in tretji odstavek, ki se glasita:</w:t>
      </w:r>
    </w:p>
    <w:p w14:paraId="67B03530" w14:textId="77777777" w:rsidR="00B84DDD" w:rsidRDefault="00B84DDD">
      <w:pPr>
        <w:spacing w:after="0" w:line="260" w:lineRule="auto"/>
        <w:rPr>
          <w:rFonts w:cs="Arial"/>
        </w:rPr>
      </w:pPr>
    </w:p>
    <w:p w14:paraId="6DF56A3F" w14:textId="77777777" w:rsidR="00B84DDD" w:rsidRDefault="006A06B2">
      <w:pPr>
        <w:spacing w:after="0" w:line="260" w:lineRule="auto"/>
      </w:pPr>
      <w:r>
        <w:tab/>
        <w:t>»(2) Ne glede na prejšnji odstavek je stopnja javne podpore za naložbo, ki izpolnjuje pogoje iz 16. točke 8. člena te uredbe, 30 % upravičenih stroškov in se poveča za:</w:t>
      </w:r>
    </w:p>
    <w:p w14:paraId="7AF9DDBB" w14:textId="77777777" w:rsidR="00B84DDD" w:rsidRDefault="006A06B2">
      <w:pPr>
        <w:spacing w:after="0" w:line="260" w:lineRule="auto"/>
      </w:pPr>
      <w:r>
        <w:tab/>
        <w:t>– 10 %, če je kmetijsko gospodarstvo, katerega nosilec je vlagatelj, razvrščeno v gorsko območje v skladu s pravilnikom, ki ureja razvrstitev kmetijskih gospodarstev v območja z omejenimi možnostmi za kmetijsko dejavnost;</w:t>
      </w:r>
    </w:p>
    <w:p w14:paraId="5EBC5009" w14:textId="77777777" w:rsidR="00B84DDD" w:rsidRDefault="006A06B2">
      <w:pPr>
        <w:spacing w:after="0" w:line="260" w:lineRule="auto"/>
      </w:pPr>
      <w:r>
        <w:tab/>
        <w:t>– 20 % za naložbo mladega kmeta.</w:t>
      </w:r>
    </w:p>
    <w:p w14:paraId="795741E8" w14:textId="77777777" w:rsidR="00B84DDD" w:rsidRDefault="00B84DDD">
      <w:pPr>
        <w:spacing w:after="0" w:line="260" w:lineRule="auto"/>
        <w:rPr>
          <w:rFonts w:cs="Arial"/>
        </w:rPr>
      </w:pPr>
    </w:p>
    <w:p w14:paraId="23885CEA" w14:textId="77777777" w:rsidR="00B84DDD" w:rsidRDefault="006A06B2">
      <w:pPr>
        <w:spacing w:after="0" w:line="260" w:lineRule="auto"/>
      </w:pPr>
      <w:r>
        <w:tab/>
        <w:t>(3) Stopnje javne podpore iz prejšnjega odstavka se lahko seštevajo, vendar ne smejo preseči 50 % upravičenih stroškov naložbe.«.</w:t>
      </w:r>
    </w:p>
    <w:p w14:paraId="41614BC2" w14:textId="77777777" w:rsidR="00B84DDD" w:rsidRDefault="00B84DDD">
      <w:pPr>
        <w:spacing w:after="0" w:line="260" w:lineRule="auto"/>
        <w:rPr>
          <w:rFonts w:cs="Arial"/>
        </w:rPr>
      </w:pPr>
    </w:p>
    <w:p w14:paraId="4CA427A5" w14:textId="77777777" w:rsidR="00B84DDD" w:rsidRDefault="006A06B2">
      <w:pPr>
        <w:spacing w:after="0" w:line="260" w:lineRule="auto"/>
      </w:pPr>
      <w:r>
        <w:tab/>
        <w:t>Dosedanji drugi odstavek postane četrti odstavek.</w:t>
      </w:r>
    </w:p>
    <w:p w14:paraId="01AA17D5" w14:textId="77777777" w:rsidR="00B84DDD" w:rsidRDefault="006A06B2">
      <w:pPr>
        <w:pStyle w:val="len"/>
        <w:spacing w:line="260" w:lineRule="auto"/>
      </w:pPr>
      <w:r>
        <w:t>13. člen</w:t>
      </w:r>
    </w:p>
    <w:p w14:paraId="7561023E" w14:textId="77777777" w:rsidR="00B84DDD" w:rsidRDefault="00B84DDD">
      <w:pPr>
        <w:spacing w:after="0" w:line="260" w:lineRule="auto"/>
        <w:rPr>
          <w:rFonts w:cs="Arial"/>
        </w:rPr>
      </w:pPr>
    </w:p>
    <w:p w14:paraId="25A009C0" w14:textId="77777777" w:rsidR="00B84DDD" w:rsidRDefault="006A06B2">
      <w:pPr>
        <w:spacing w:after="0" w:line="260" w:lineRule="auto"/>
      </w:pPr>
      <w:r>
        <w:tab/>
        <w:t>V 15. členu se prvi odstavek spremeni tako, da se glasi:</w:t>
      </w:r>
    </w:p>
    <w:p w14:paraId="0AE3F7AD" w14:textId="77777777" w:rsidR="00B84DDD" w:rsidRDefault="00B84DDD">
      <w:pPr>
        <w:spacing w:after="0" w:line="260" w:lineRule="auto"/>
        <w:rPr>
          <w:rFonts w:cs="Arial"/>
        </w:rPr>
      </w:pPr>
    </w:p>
    <w:p w14:paraId="66A153FA" w14:textId="77777777" w:rsidR="00B84DDD" w:rsidRDefault="006A06B2">
      <w:pPr>
        <w:spacing w:after="0" w:line="260" w:lineRule="auto"/>
      </w:pPr>
      <w:r>
        <w:tab/>
        <w:t xml:space="preserve">»(1) Upravičenec ali njegov pooblaščenec predloži poročilo s podatki iz druge alineje 2. točke prvega odstavka 12. člena te uredbe do 15. oktobra tekočega leta, in sicer v aplikacijo, ki je za ta namen vzpostavljena na osrednjem spletnem mestu državne uprave, in na način, kot je </w:t>
      </w:r>
      <w:r>
        <w:lastRenderedPageBreak/>
        <w:t>določen za vložitev vloge na javni razpis v skladu z uredbo o skupnih določbah za izvajanje intervencij.«.</w:t>
      </w:r>
    </w:p>
    <w:p w14:paraId="561F9D7F" w14:textId="77777777" w:rsidR="00B84DDD" w:rsidRDefault="006A06B2">
      <w:pPr>
        <w:pStyle w:val="len"/>
        <w:spacing w:line="260" w:lineRule="auto"/>
      </w:pPr>
      <w:r>
        <w:t>14. člen</w:t>
      </w:r>
    </w:p>
    <w:p w14:paraId="15E9FEC2" w14:textId="77777777" w:rsidR="00B84DDD" w:rsidRDefault="00B84DDD">
      <w:pPr>
        <w:spacing w:after="0" w:line="260" w:lineRule="auto"/>
        <w:rPr>
          <w:rFonts w:cs="Arial"/>
        </w:rPr>
      </w:pPr>
    </w:p>
    <w:p w14:paraId="4CDF285A" w14:textId="77777777" w:rsidR="00B84DDD" w:rsidRDefault="006A06B2">
      <w:pPr>
        <w:spacing w:after="0" w:line="260" w:lineRule="auto"/>
      </w:pPr>
      <w:r>
        <w:tab/>
        <w:t>Za 17. členom se doda nov, 17.a člen, ki se glasi:</w:t>
      </w:r>
    </w:p>
    <w:p w14:paraId="4E12D803" w14:textId="77777777" w:rsidR="00B84DDD" w:rsidRDefault="00B84DDD">
      <w:pPr>
        <w:spacing w:after="0" w:line="260" w:lineRule="auto"/>
        <w:rPr>
          <w:rFonts w:cs="Arial"/>
        </w:rPr>
      </w:pPr>
    </w:p>
    <w:p w14:paraId="43F5D437" w14:textId="77777777" w:rsidR="00B84DDD" w:rsidRDefault="006A06B2">
      <w:pPr>
        <w:pStyle w:val="lennaslov"/>
        <w:spacing w:line="260" w:lineRule="auto"/>
      </w:pPr>
      <w:r>
        <w:t xml:space="preserve">»17.a člen </w:t>
      </w:r>
      <w:r>
        <w:br/>
        <w:t xml:space="preserve">(učinki prenosa družinske kmetije na pravice in obveznosti) </w:t>
      </w:r>
    </w:p>
    <w:p w14:paraId="48DB15C0" w14:textId="77777777" w:rsidR="00B84DDD" w:rsidRDefault="00B84DDD">
      <w:pPr>
        <w:spacing w:after="0" w:line="260" w:lineRule="auto"/>
        <w:rPr>
          <w:rFonts w:cs="Arial"/>
        </w:rPr>
      </w:pPr>
    </w:p>
    <w:p w14:paraId="17DE4370" w14:textId="77777777" w:rsidR="00B84DDD" w:rsidRDefault="006A06B2">
      <w:pPr>
        <w:spacing w:after="0" w:line="260" w:lineRule="auto"/>
      </w:pPr>
      <w:r>
        <w:tab/>
        <w:t>Ob prenosu družinske kmetije zaradi smrti njenega nosilca, ki je upravičenec, preidejo pravice, obveznosti in upravne sankcije iz intervencije, v skladu z zakonom, ki ureja kmetijstvo, na novega nosilca družinske kmetije, če izpolnjuje:</w:t>
      </w:r>
    </w:p>
    <w:p w14:paraId="44CDED9D" w14:textId="77777777" w:rsidR="00B84DDD" w:rsidRDefault="006A06B2">
      <w:pPr>
        <w:spacing w:after="0" w:line="260" w:lineRule="auto"/>
      </w:pPr>
      <w:r>
        <w:tab/>
        <w:t>– pogoje iz 11. člena te uredbe, razen pogoja iz 3. točke tretjega odstavka 11. člena te uredbe;</w:t>
      </w:r>
    </w:p>
    <w:p w14:paraId="2B217647" w14:textId="77777777" w:rsidR="00B84DDD" w:rsidRDefault="006A06B2">
      <w:pPr>
        <w:spacing w:after="0" w:line="260" w:lineRule="auto"/>
      </w:pPr>
      <w:r>
        <w:tab/>
        <w:t>– obveznosti iz 12. člena te uredbe, razen obveznosti iz 4. točke prvega odstavka 12. člena te uredbe.«.</w:t>
      </w:r>
    </w:p>
    <w:p w14:paraId="3DC35E41" w14:textId="77777777" w:rsidR="00B84DDD" w:rsidRDefault="006A06B2">
      <w:pPr>
        <w:pStyle w:val="len"/>
        <w:spacing w:line="260" w:lineRule="auto"/>
      </w:pPr>
      <w:r>
        <w:t>15. člen</w:t>
      </w:r>
    </w:p>
    <w:p w14:paraId="0B03C300" w14:textId="77777777" w:rsidR="00B84DDD" w:rsidRDefault="00B84DDD">
      <w:pPr>
        <w:spacing w:after="0" w:line="260" w:lineRule="auto"/>
        <w:rPr>
          <w:rFonts w:cs="Arial"/>
        </w:rPr>
      </w:pPr>
    </w:p>
    <w:p w14:paraId="2A5C933E" w14:textId="77777777" w:rsidR="00B84DDD" w:rsidRDefault="006A06B2">
      <w:pPr>
        <w:spacing w:after="0" w:line="260" w:lineRule="auto"/>
      </w:pPr>
      <w:r>
        <w:tab/>
        <w:t>V 18. členu se za petim odstavkom doda nov šesti odstavek, ki se glasi:</w:t>
      </w:r>
    </w:p>
    <w:p w14:paraId="03EDBDE0" w14:textId="77777777" w:rsidR="00B84DDD" w:rsidRDefault="00B84DDD">
      <w:pPr>
        <w:spacing w:after="0" w:line="260" w:lineRule="auto"/>
        <w:rPr>
          <w:rFonts w:cs="Arial"/>
        </w:rPr>
      </w:pPr>
    </w:p>
    <w:p w14:paraId="5299E7B5" w14:textId="77777777" w:rsidR="00B84DDD" w:rsidRDefault="006A06B2">
      <w:pPr>
        <w:spacing w:after="0" w:line="260" w:lineRule="auto"/>
      </w:pPr>
      <w:r>
        <w:tab/>
        <w:t>»(6) Upravičenec, ki ne izpolni obveznosti iz 9. točke prvega odstavka 12. člena te uredbe, mora v proračun Republike Slovenije vrniti vsa izplačana sredstva.«.</w:t>
      </w:r>
    </w:p>
    <w:p w14:paraId="755AE078" w14:textId="77777777" w:rsidR="00B84DDD" w:rsidRDefault="00B84DDD">
      <w:pPr>
        <w:spacing w:after="0" w:line="260" w:lineRule="auto"/>
        <w:rPr>
          <w:rFonts w:cs="Arial"/>
        </w:rPr>
      </w:pPr>
    </w:p>
    <w:p w14:paraId="3A625401" w14:textId="77777777" w:rsidR="00B84DDD" w:rsidRDefault="006A06B2">
      <w:pPr>
        <w:spacing w:after="0" w:line="260" w:lineRule="auto"/>
      </w:pPr>
      <w:r>
        <w:tab/>
        <w:t>Dosedanji šesti odstavek postane sedmi odstavek.</w:t>
      </w:r>
    </w:p>
    <w:p w14:paraId="77701749" w14:textId="77777777" w:rsidR="00B84DDD" w:rsidRDefault="006A06B2">
      <w:pPr>
        <w:pStyle w:val="len"/>
        <w:spacing w:line="260" w:lineRule="auto"/>
      </w:pPr>
      <w:r>
        <w:t>16. člen</w:t>
      </w:r>
    </w:p>
    <w:p w14:paraId="223A3B64" w14:textId="77777777" w:rsidR="00B84DDD" w:rsidRDefault="00B84DDD">
      <w:pPr>
        <w:spacing w:after="0" w:line="260" w:lineRule="auto"/>
        <w:rPr>
          <w:rFonts w:cs="Arial"/>
        </w:rPr>
      </w:pPr>
    </w:p>
    <w:p w14:paraId="2F052626" w14:textId="77777777" w:rsidR="00B84DDD" w:rsidRDefault="006A06B2">
      <w:pPr>
        <w:spacing w:after="0" w:line="260" w:lineRule="auto"/>
      </w:pPr>
      <w:r>
        <w:tab/>
        <w:t>V Prilogi se v prvem odstavku beseda »FADN« nadomesti z besedo »FSDN«.</w:t>
      </w:r>
    </w:p>
    <w:p w14:paraId="739549D5" w14:textId="77777777" w:rsidR="00B84DDD" w:rsidRDefault="00B84DDD">
      <w:pPr>
        <w:spacing w:after="0" w:line="260" w:lineRule="auto"/>
        <w:rPr>
          <w:rFonts w:cs="Arial"/>
        </w:rPr>
      </w:pPr>
    </w:p>
    <w:p w14:paraId="413E5BE7" w14:textId="77777777" w:rsidR="00B84DDD" w:rsidRDefault="006A06B2">
      <w:pPr>
        <w:spacing w:after="0" w:line="260" w:lineRule="auto"/>
      </w:pPr>
      <w:r>
        <w:tab/>
        <w:t>V drugem odstavku se 2. točka spremeni tako, da se glasi:</w:t>
      </w:r>
    </w:p>
    <w:p w14:paraId="10587993" w14:textId="77777777" w:rsidR="00B84DDD" w:rsidRDefault="00B84DDD">
      <w:pPr>
        <w:spacing w:after="0" w:line="260" w:lineRule="auto"/>
        <w:rPr>
          <w:rFonts w:cs="Arial"/>
        </w:rPr>
      </w:pPr>
    </w:p>
    <w:p w14:paraId="0B28C871" w14:textId="6FA8573A" w:rsidR="00B84DDD" w:rsidRDefault="006A06B2" w:rsidP="005D239B">
      <w:pPr>
        <w:pStyle w:val="tevilnatoka"/>
        <w:spacing w:after="0" w:line="260" w:lineRule="auto"/>
      </w:pPr>
      <w:r>
        <w:tab/>
        <w:t>»2. Izračun prihodka družinske kmetije na podlagi knjigovodstva FSDN</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40"/>
        <w:gridCol w:w="6574"/>
        <w:gridCol w:w="1628"/>
      </w:tblGrid>
      <w:tr w:rsidR="00B84DDD" w14:paraId="2E7BB62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9E49B4" w14:textId="77777777" w:rsidR="00B84DDD" w:rsidRDefault="00B84DDD">
            <w:pPr>
              <w:jc w:val="left"/>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7E5022" w14:textId="77777777" w:rsidR="00B84DDD" w:rsidRDefault="006A06B2">
            <w:pPr>
              <w:jc w:val="left"/>
              <w:rPr>
                <w:rFonts w:cs="Arial"/>
                <w:color w:val="000000"/>
              </w:rPr>
            </w:pPr>
            <w:r>
              <w:rPr>
                <w:rFonts w:cs="Arial"/>
                <w:color w:val="000000"/>
              </w:rPr>
              <w:t>Skupina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5D52F13" w14:textId="77777777" w:rsidR="00B84DDD" w:rsidRDefault="006A06B2">
            <w:pPr>
              <w:jc w:val="left"/>
              <w:rPr>
                <w:rFonts w:cs="Arial"/>
                <w:color w:val="000000"/>
              </w:rPr>
            </w:pPr>
            <w:r>
              <w:rPr>
                <w:rFonts w:cs="Arial"/>
                <w:color w:val="000000"/>
              </w:rPr>
              <w:t>Vrednost</w:t>
            </w:r>
          </w:p>
        </w:tc>
      </w:tr>
      <w:tr w:rsidR="00B84DDD" w14:paraId="6401341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07F698" w14:textId="77777777" w:rsidR="00B84DDD" w:rsidRDefault="00B84DDD">
            <w:pPr>
              <w:jc w:val="left"/>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8C0BCB" w14:textId="77777777" w:rsidR="00B84DDD" w:rsidRDefault="006A06B2">
            <w:pPr>
              <w:jc w:val="left"/>
              <w:rPr>
                <w:rFonts w:cs="Arial"/>
                <w:color w:val="000000"/>
              </w:rPr>
            </w:pPr>
            <w:r>
              <w:rPr>
                <w:rFonts w:cs="Arial"/>
                <w:color w:val="000000"/>
              </w:rPr>
              <w:t>SE131 skupna vrednost proizvodnje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AD5E23" w14:textId="77777777" w:rsidR="00B84DDD" w:rsidRDefault="00B84DDD">
            <w:pPr>
              <w:jc w:val="left"/>
              <w:rPr>
                <w:rFonts w:cs="Arial"/>
                <w:color w:val="000000"/>
              </w:rPr>
            </w:pPr>
          </w:p>
        </w:tc>
      </w:tr>
      <w:tr w:rsidR="00B84DDD" w14:paraId="0E4DBAF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37315E" w14:textId="77777777" w:rsidR="00B84DDD" w:rsidRDefault="006A06B2">
            <w:pPr>
              <w:jc w:val="left"/>
              <w:rPr>
                <w:rFonts w:cs="Arial"/>
                <w:color w:val="000000"/>
              </w:rPr>
            </w:pPr>
            <w:r>
              <w:rPr>
                <w:rFonts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6D97AC" w14:textId="77777777" w:rsidR="00B84DDD" w:rsidRDefault="006A06B2">
            <w:pPr>
              <w:jc w:val="left"/>
              <w:rPr>
                <w:rFonts w:cs="Arial"/>
                <w:color w:val="000000"/>
              </w:rPr>
            </w:pPr>
            <w:r>
              <w:rPr>
                <w:rFonts w:cs="Arial"/>
                <w:color w:val="000000"/>
              </w:rPr>
              <w:t>SE605 Skupne subvencije, brez investicij</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6087FD" w14:textId="77777777" w:rsidR="00B84DDD" w:rsidRDefault="00B84DDD">
            <w:pPr>
              <w:jc w:val="left"/>
              <w:rPr>
                <w:rFonts w:cs="Arial"/>
                <w:color w:val="000000"/>
              </w:rPr>
            </w:pPr>
          </w:p>
        </w:tc>
      </w:tr>
      <w:tr w:rsidR="00B84DDD" w14:paraId="7E2B400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0A8F90" w14:textId="77777777" w:rsidR="00B84DDD" w:rsidRDefault="006A06B2">
            <w:pPr>
              <w:jc w:val="left"/>
              <w:rPr>
                <w:rFonts w:cs="Arial"/>
                <w:color w:val="000000"/>
              </w:rPr>
            </w:pPr>
            <w:r>
              <w:rPr>
                <w:rFonts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326E7D" w14:textId="77777777" w:rsidR="00B84DDD" w:rsidRDefault="006A06B2">
            <w:pPr>
              <w:jc w:val="left"/>
              <w:rPr>
                <w:rFonts w:cs="Arial"/>
                <w:color w:val="000000"/>
              </w:rPr>
            </w:pPr>
            <w:r>
              <w:rPr>
                <w:rFonts w:cs="Arial"/>
                <w:color w:val="000000"/>
              </w:rPr>
              <w:t>SE 265 Poraba na družinski kmetiji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C58FD1" w14:textId="77777777" w:rsidR="00B84DDD" w:rsidRDefault="00B84DDD">
            <w:pPr>
              <w:jc w:val="left"/>
              <w:rPr>
                <w:rFonts w:cs="Arial"/>
                <w:color w:val="000000"/>
              </w:rPr>
            </w:pPr>
          </w:p>
        </w:tc>
      </w:tr>
      <w:tr w:rsidR="00B84DDD" w14:paraId="70EBA45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445D74" w14:textId="77777777" w:rsidR="00B84DDD" w:rsidRDefault="006A06B2">
            <w:pPr>
              <w:jc w:val="left"/>
              <w:rPr>
                <w:rFonts w:cs="Arial"/>
                <w:color w:val="000000"/>
              </w:rPr>
            </w:pPr>
            <w:r>
              <w:rPr>
                <w:rFonts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C2105E" w14:textId="77777777" w:rsidR="00B84DDD" w:rsidRDefault="006A06B2">
            <w:pPr>
              <w:jc w:val="left"/>
              <w:rPr>
                <w:rFonts w:cs="Arial"/>
                <w:color w:val="000000"/>
              </w:rPr>
            </w:pPr>
            <w:r>
              <w:rPr>
                <w:rFonts w:cs="Arial"/>
                <w:color w:val="000000"/>
              </w:rPr>
              <w:t>Pavšalno nadomestilo*</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FACF33" w14:textId="77777777" w:rsidR="00B84DDD" w:rsidRDefault="00B84DDD">
            <w:pPr>
              <w:jc w:val="left"/>
              <w:rPr>
                <w:rFonts w:cs="Arial"/>
                <w:color w:val="000000"/>
              </w:rPr>
            </w:pPr>
          </w:p>
        </w:tc>
      </w:tr>
      <w:tr w:rsidR="00B84DDD" w14:paraId="4E8A8C3C"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0C0B53" w14:textId="77777777" w:rsidR="00B84DDD" w:rsidRDefault="006A06B2">
            <w:pPr>
              <w:jc w:val="left"/>
              <w:rPr>
                <w:rFonts w:cs="Arial"/>
                <w:color w:val="000000"/>
              </w:rPr>
            </w:pPr>
            <w:r>
              <w:rPr>
                <w:rFonts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1B3CB4" w14:textId="77777777" w:rsidR="00B84DDD" w:rsidRDefault="006A06B2">
            <w:pPr>
              <w:jc w:val="left"/>
              <w:rPr>
                <w:rFonts w:cs="Arial"/>
                <w:color w:val="000000"/>
              </w:rPr>
            </w:pPr>
            <w:r>
              <w:rPr>
                <w:rFonts w:cs="Arial"/>
                <w:color w:val="000000"/>
              </w:rPr>
              <w:t>Prihodek družinske kmetije: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F49F29" w14:textId="77777777" w:rsidR="00B84DDD" w:rsidRDefault="00B84DDD">
            <w:pPr>
              <w:jc w:val="left"/>
              <w:rPr>
                <w:rFonts w:cs="Arial"/>
                <w:color w:val="000000"/>
              </w:rPr>
            </w:pPr>
          </w:p>
        </w:tc>
      </w:tr>
    </w:tbl>
    <w:p w14:paraId="4C766FB8" w14:textId="77777777" w:rsidR="00B84DDD" w:rsidRDefault="006A06B2">
      <w:pPr>
        <w:spacing w:after="0" w:line="260" w:lineRule="auto"/>
      </w:pPr>
      <w:r>
        <w:t>* Višina pavšalnega nadomestila iz obračuna pavšalnega nadomestila v skladu z zakonom, ki ureja davek na dodano vrednost.«.</w:t>
      </w:r>
    </w:p>
    <w:p w14:paraId="76A8C4DA" w14:textId="77777777" w:rsidR="00B84DDD" w:rsidRDefault="00B84DDD">
      <w:pPr>
        <w:spacing w:after="0" w:line="260" w:lineRule="auto"/>
        <w:rPr>
          <w:rFonts w:cs="Arial"/>
        </w:rPr>
      </w:pPr>
    </w:p>
    <w:p w14:paraId="4394C553" w14:textId="77777777" w:rsidR="00B84DDD" w:rsidRDefault="006A06B2">
      <w:pPr>
        <w:spacing w:after="0" w:line="260" w:lineRule="auto"/>
      </w:pPr>
      <w:r>
        <w:tab/>
        <w:t xml:space="preserve">V 3. točki se na koncu prvega stavka doda nov stavek, ki se glasi: »Kot prihodek celotne družinske kmetije se upošteva obračun akontacije dohodnine in dohodnine od dohodka </w:t>
      </w:r>
      <w:r>
        <w:lastRenderedPageBreak/>
        <w:t>iz dejavnosti, če se davčna osnova za celotno kmetijsko in dopolnilno dejavnost ugotavlja na podlagi dejanskih prihodkov in odhodkov ali na podlagi dejanskih prihodkov in normiranih odhodkov.«.</w:t>
      </w:r>
    </w:p>
    <w:p w14:paraId="120B2FE2" w14:textId="77777777" w:rsidR="00B84DDD" w:rsidRDefault="006A06B2">
      <w:pPr>
        <w:pStyle w:val="Poglavje"/>
        <w:spacing w:line="260" w:lineRule="auto"/>
      </w:pPr>
      <w:r>
        <w:t>PREHODNA IN KONČNA DOLOČBA</w:t>
      </w:r>
    </w:p>
    <w:p w14:paraId="5238ABEB" w14:textId="77777777" w:rsidR="00B84DDD" w:rsidRDefault="006A06B2">
      <w:pPr>
        <w:pStyle w:val="len"/>
        <w:spacing w:line="260" w:lineRule="auto"/>
      </w:pPr>
      <w:r>
        <w:t>17. člen</w:t>
      </w:r>
    </w:p>
    <w:p w14:paraId="632846C3" w14:textId="77777777" w:rsidR="00B84DDD" w:rsidRDefault="006A06B2">
      <w:pPr>
        <w:pStyle w:val="lennaslov"/>
        <w:spacing w:line="260" w:lineRule="auto"/>
      </w:pPr>
      <w:r>
        <w:t>(končanje postopkov)</w:t>
      </w:r>
    </w:p>
    <w:p w14:paraId="1B2F925D" w14:textId="77777777" w:rsidR="00B84DDD" w:rsidRDefault="00B84DDD">
      <w:pPr>
        <w:spacing w:after="0" w:line="260" w:lineRule="auto"/>
        <w:rPr>
          <w:rFonts w:cs="Arial"/>
        </w:rPr>
      </w:pPr>
    </w:p>
    <w:p w14:paraId="0B0EC65E" w14:textId="77777777" w:rsidR="00B84DDD" w:rsidRDefault="006A06B2">
      <w:pPr>
        <w:spacing w:after="0" w:line="260" w:lineRule="auto"/>
      </w:pPr>
      <w:r>
        <w:tab/>
        <w:t>(1) Postopki, začeti na podlagi Uredbe o izvajanju intervencije naložbe v prilagoditev kmetijskih gospodarstev izvajanju nadstandardnih zahtev s področja dobrobiti rejnih živali iz strateškega načrta skupne kmetijske politike 2023–2027 (Uradni list RS, št. 20/25 in 100/25 – ZKme-2), se končajo v skladu z Uredbo o izvajanju intervencije naložbe v prilagoditev kmetijskih gospodarstev izvajanju nadstandardnih zahtev s področja dobrobiti rejnih živali iz strateškega načrta skupne kmetijske politike 2023–2027(Uradni list RS, št. 20/25 in 100/25 – ZKme-2).</w:t>
      </w:r>
    </w:p>
    <w:p w14:paraId="50DCA9B0" w14:textId="77777777" w:rsidR="00B84DDD" w:rsidRDefault="00B84DDD">
      <w:pPr>
        <w:spacing w:after="0" w:line="260" w:lineRule="auto"/>
        <w:rPr>
          <w:rFonts w:cs="Arial"/>
        </w:rPr>
      </w:pPr>
    </w:p>
    <w:p w14:paraId="3C669EDA" w14:textId="77777777" w:rsidR="00B84DDD" w:rsidRDefault="006A06B2">
      <w:pPr>
        <w:spacing w:after="0" w:line="260" w:lineRule="auto"/>
      </w:pPr>
      <w:r>
        <w:tab/>
        <w:t>(2) Upravičenci, ki imajo pravnomočno odločbo o pravici do sredstev, izdano na podlagi Uredbe o izvajanju intervencije naložbe v prilagoditev kmetijskih gospodarstev izvajanju nadstandardnih zahtev s področja dobrobiti rejnih živali iz strateškega načrta skupne kmetijske politike 2023–2027 (Uradni list RS, št. 20/25 in 100/25 – ZKme-2), izpolnijo obveznost v skladu s spremenjeno 2. točko prvega odstavka 12. člena uredbe.</w:t>
      </w:r>
    </w:p>
    <w:p w14:paraId="47E8E9D6" w14:textId="77777777" w:rsidR="00B84DDD" w:rsidRDefault="006A06B2">
      <w:pPr>
        <w:pStyle w:val="len"/>
        <w:spacing w:line="260" w:lineRule="auto"/>
      </w:pPr>
      <w:r>
        <w:t>18. člen</w:t>
      </w:r>
    </w:p>
    <w:p w14:paraId="4D5F8C03" w14:textId="77777777" w:rsidR="00B84DDD" w:rsidRDefault="006A06B2">
      <w:pPr>
        <w:pStyle w:val="lennaslov"/>
        <w:spacing w:line="260" w:lineRule="auto"/>
      </w:pPr>
      <w:r>
        <w:t>(začetek veljavnosti)</w:t>
      </w:r>
    </w:p>
    <w:p w14:paraId="658B1DB0" w14:textId="77777777" w:rsidR="00B84DDD" w:rsidRDefault="00B84DDD">
      <w:pPr>
        <w:spacing w:after="0" w:line="260" w:lineRule="auto"/>
        <w:rPr>
          <w:rFonts w:cs="Arial"/>
        </w:rPr>
      </w:pPr>
    </w:p>
    <w:p w14:paraId="24FED789" w14:textId="77777777" w:rsidR="00B84DDD" w:rsidRDefault="006A06B2">
      <w:pPr>
        <w:spacing w:after="0" w:line="260" w:lineRule="auto"/>
      </w:pPr>
      <w:r>
        <w:tab/>
        <w:t>Ta uredba začne veljati petnajsti dan po objavi v Uradnem listu Republike Slovenije.</w:t>
      </w:r>
    </w:p>
    <w:p w14:paraId="5F9F5A24" w14:textId="77777777" w:rsidR="00B84DDD" w:rsidRDefault="00B84DDD">
      <w:pPr>
        <w:spacing w:after="0" w:line="260" w:lineRule="auto"/>
        <w:rPr>
          <w:rFonts w:cs="Arial"/>
        </w:rPr>
      </w:pPr>
    </w:p>
    <w:p w14:paraId="7F51F9D4" w14:textId="77777777" w:rsidR="00B84DDD" w:rsidRDefault="006A06B2">
      <w:pPr>
        <w:spacing w:after="0" w:line="260" w:lineRule="auto"/>
      </w:pPr>
      <w:r>
        <w:t>Št. 007-371/2026</w:t>
      </w:r>
    </w:p>
    <w:p w14:paraId="06EA49A8" w14:textId="77777777" w:rsidR="00B84DDD" w:rsidRDefault="00B84DDD">
      <w:pPr>
        <w:spacing w:after="0" w:line="260" w:lineRule="auto"/>
        <w:rPr>
          <w:rFonts w:cs="Arial"/>
        </w:rPr>
      </w:pPr>
    </w:p>
    <w:p w14:paraId="65186D73" w14:textId="77777777" w:rsidR="00B84DDD" w:rsidRDefault="006A06B2">
      <w:pPr>
        <w:spacing w:after="0" w:line="260" w:lineRule="auto"/>
      </w:pPr>
      <w:r>
        <w:t>Ljubljana, dne ...</w:t>
      </w:r>
    </w:p>
    <w:p w14:paraId="752BB030" w14:textId="77777777" w:rsidR="00B84DDD" w:rsidRDefault="00B84DDD">
      <w:pPr>
        <w:spacing w:after="0" w:line="260" w:lineRule="auto"/>
        <w:rPr>
          <w:rFonts w:cs="Arial"/>
        </w:rPr>
      </w:pPr>
    </w:p>
    <w:p w14:paraId="2813125B" w14:textId="77777777" w:rsidR="00B84DDD" w:rsidRDefault="006A06B2">
      <w:pPr>
        <w:spacing w:after="0" w:line="260" w:lineRule="auto"/>
      </w:pPr>
      <w:r>
        <w:t>EVA 2026-2330-0095</w:t>
      </w:r>
    </w:p>
    <w:p w14:paraId="7EB3FCB4" w14:textId="77777777" w:rsidR="00B84DDD" w:rsidRDefault="00B84DDD">
      <w:pPr>
        <w:spacing w:after="0" w:line="260" w:lineRule="auto"/>
        <w:rPr>
          <w:rFonts w:cs="Arial"/>
        </w:rPr>
      </w:pPr>
    </w:p>
    <w:p w14:paraId="4877847B" w14:textId="1EC66DD7" w:rsidR="00B84DDD" w:rsidRDefault="006A06B2" w:rsidP="007A106B">
      <w:pPr>
        <w:pStyle w:val="Podpisnik"/>
        <w:spacing w:line="260" w:lineRule="auto"/>
      </w:pPr>
      <w:r>
        <w:t>Vlada Republike Slovenije</w:t>
      </w:r>
      <w:r>
        <w:br/>
        <w:t>Janez Janša</w:t>
      </w:r>
      <w:r>
        <w:br/>
        <w:t>predsednik</w:t>
      </w:r>
    </w:p>
    <w:sectPr w:rsidR="00B84DDD" w:rsidSect="00945425">
      <w:headerReference w:type="first" r:id="rId6"/>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FC876" w14:textId="77777777" w:rsidR="0060771B" w:rsidRDefault="0060771B">
      <w:pPr>
        <w:spacing w:after="0" w:line="240" w:lineRule="auto"/>
      </w:pPr>
      <w:r>
        <w:separator/>
      </w:r>
    </w:p>
  </w:endnote>
  <w:endnote w:type="continuationSeparator" w:id="0">
    <w:p w14:paraId="144135FA" w14:textId="77777777" w:rsidR="0060771B" w:rsidRDefault="00607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B3EE7" w14:textId="77777777" w:rsidR="0060771B" w:rsidRDefault="0060771B">
      <w:pPr>
        <w:spacing w:after="0" w:line="240" w:lineRule="auto"/>
      </w:pPr>
      <w:r>
        <w:separator/>
      </w:r>
    </w:p>
  </w:footnote>
  <w:footnote w:type="continuationSeparator" w:id="0">
    <w:p w14:paraId="6B8C4546" w14:textId="77777777" w:rsidR="0060771B" w:rsidRDefault="00607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30C6" w14:textId="469F1437" w:rsidR="00945425" w:rsidRPr="000E33E4" w:rsidRDefault="006A06B2">
    <w:pPr>
      <w:pStyle w:val="Glava"/>
      <w:rPr>
        <w:sz w:val="24"/>
        <w:szCs w:val="24"/>
      </w:rPr>
    </w:pPr>
    <w:r w:rsidRPr="000E33E4">
      <w:rPr>
        <w:noProof/>
        <w:sz w:val="24"/>
        <w:szCs w:val="24"/>
      </w:rPr>
      <w:drawing>
        <wp:anchor distT="0" distB="0" distL="114300" distR="114300" simplePos="0" relativeHeight="251658240" behindDoc="1" locked="0" layoutInCell="1" allowOverlap="1" wp14:anchorId="0E213F26" wp14:editId="2C805731">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REPUBKA SLOVENIJA</w:t>
    </w:r>
  </w:p>
  <w:p w14:paraId="6448E668" w14:textId="77777777" w:rsidR="000E33E4" w:rsidRPr="000E33E4" w:rsidRDefault="006A06B2">
    <w:pPr>
      <w:pStyle w:val="Glava"/>
      <w:jc w:val="left"/>
      <w:rPr>
        <w:b/>
      </w:rPr>
    </w:pPr>
    <w:r w:rsidRPr="000E33E4">
      <w:rPr>
        <w:b/>
      </w:rPr>
      <w:t>MINISTRSTVO ZA KMETIJSTVO</w:t>
    </w:r>
  </w:p>
  <w:p w14:paraId="5BBC12C0"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B84DDD" w14:paraId="5A63F88F" w14:textId="77777777" w:rsidTr="000E33E4">
      <w:tc>
        <w:tcPr>
          <w:tcW w:w="5102" w:type="dxa"/>
        </w:tcPr>
        <w:p w14:paraId="592829F6" w14:textId="77777777" w:rsidR="000E33E4" w:rsidRDefault="006A06B2">
          <w:pPr>
            <w:pStyle w:val="Glava"/>
            <w:rPr>
              <w:sz w:val="16"/>
              <w:szCs w:val="16"/>
            </w:rPr>
          </w:pPr>
          <w:r>
            <w:rPr>
              <w:sz w:val="16"/>
              <w:szCs w:val="16"/>
            </w:rPr>
            <w:t>Dunajska cesta 22, 1000 Ljubljana</w:t>
          </w:r>
        </w:p>
      </w:tc>
      <w:tc>
        <w:tcPr>
          <w:tcW w:w="3826" w:type="dxa"/>
        </w:tcPr>
        <w:p w14:paraId="74DEB6E1" w14:textId="77777777" w:rsidR="000E33E4" w:rsidRDefault="006A06B2">
          <w:pPr>
            <w:pStyle w:val="Glava"/>
            <w:rPr>
              <w:sz w:val="16"/>
              <w:szCs w:val="16"/>
            </w:rPr>
          </w:pPr>
          <w:r>
            <w:rPr>
              <w:sz w:val="16"/>
              <w:szCs w:val="16"/>
            </w:rPr>
            <w:t>T: 01 478 90 00</w:t>
          </w:r>
        </w:p>
        <w:p w14:paraId="1F1AC0E3" w14:textId="77777777" w:rsidR="000E33E4" w:rsidRDefault="006A06B2">
          <w:pPr>
            <w:pStyle w:val="Glava"/>
            <w:rPr>
              <w:sz w:val="16"/>
              <w:szCs w:val="16"/>
            </w:rPr>
          </w:pPr>
          <w:r>
            <w:rPr>
              <w:sz w:val="16"/>
              <w:szCs w:val="16"/>
            </w:rPr>
            <w:t xml:space="preserve">E: </w:t>
          </w:r>
          <w:hyperlink r:id="rId2" w:history="1">
            <w:r w:rsidR="000E33E4" w:rsidRPr="001C566E">
              <w:rPr>
                <w:sz w:val="16"/>
                <w:szCs w:val="16"/>
              </w:rPr>
              <w:t>gp.mkm@gov.si</w:t>
            </w:r>
          </w:hyperlink>
        </w:p>
        <w:p w14:paraId="606694B6" w14:textId="243B02CE" w:rsidR="000E33E4" w:rsidRDefault="000E33E4">
          <w:pPr>
            <w:pStyle w:val="Glava"/>
            <w:rPr>
              <w:sz w:val="16"/>
              <w:szCs w:val="16"/>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DD"/>
    <w:rsid w:val="00012DD7"/>
    <w:rsid w:val="000E33E4"/>
    <w:rsid w:val="001C566E"/>
    <w:rsid w:val="00416FFB"/>
    <w:rsid w:val="00477DAE"/>
    <w:rsid w:val="0054654C"/>
    <w:rsid w:val="00546BB0"/>
    <w:rsid w:val="005D239B"/>
    <w:rsid w:val="005E24F8"/>
    <w:rsid w:val="0060771B"/>
    <w:rsid w:val="006A06B2"/>
    <w:rsid w:val="00735D65"/>
    <w:rsid w:val="007929E3"/>
    <w:rsid w:val="007A106B"/>
    <w:rsid w:val="007E0478"/>
    <w:rsid w:val="00945425"/>
    <w:rsid w:val="0096422C"/>
    <w:rsid w:val="00AC043E"/>
    <w:rsid w:val="00B84DDD"/>
    <w:rsid w:val="00C56C73"/>
    <w:rsid w:val="00CA1AC2"/>
    <w:rsid w:val="00CC7907"/>
    <w:rsid w:val="00F20E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B3E9"/>
  <w15:docId w15:val="{159433E2-9542-4506-B5F5-FD96D751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AC043E"/>
    <w:pPr>
      <w:spacing w:after="0" w:line="240" w:lineRule="auto"/>
    </w:pPr>
  </w:style>
  <w:style w:type="character" w:styleId="Pripombasklic">
    <w:name w:val="annotation reference"/>
    <w:basedOn w:val="Privzetapisavaodstavka"/>
    <w:uiPriority w:val="99"/>
    <w:semiHidden/>
    <w:unhideWhenUsed/>
    <w:rsid w:val="005E24F8"/>
    <w:rPr>
      <w:sz w:val="16"/>
      <w:szCs w:val="16"/>
    </w:rPr>
  </w:style>
  <w:style w:type="paragraph" w:styleId="Pripombabesedilo">
    <w:name w:val="annotation text"/>
    <w:basedOn w:val="Navaden"/>
    <w:link w:val="PripombabesediloZnak"/>
    <w:uiPriority w:val="99"/>
    <w:unhideWhenUsed/>
    <w:rsid w:val="005E24F8"/>
    <w:pPr>
      <w:spacing w:line="240" w:lineRule="auto"/>
    </w:pPr>
  </w:style>
  <w:style w:type="character" w:customStyle="1" w:styleId="PripombabesediloZnak">
    <w:name w:val="Pripomba – besedilo Znak"/>
    <w:basedOn w:val="Privzetapisavaodstavka"/>
    <w:link w:val="Pripombabesedilo"/>
    <w:uiPriority w:val="99"/>
    <w:rsid w:val="005E24F8"/>
  </w:style>
  <w:style w:type="paragraph" w:styleId="Zadevapripombe">
    <w:name w:val="annotation subject"/>
    <w:basedOn w:val="Pripombabesedilo"/>
    <w:next w:val="Pripombabesedilo"/>
    <w:link w:val="ZadevapripombeZnak"/>
    <w:uiPriority w:val="99"/>
    <w:semiHidden/>
    <w:unhideWhenUsed/>
    <w:rsid w:val="005E24F8"/>
    <w:rPr>
      <w:b/>
      <w:bCs/>
    </w:rPr>
  </w:style>
  <w:style w:type="character" w:customStyle="1" w:styleId="ZadevapripombeZnak">
    <w:name w:val="Zadeva pripombe Znak"/>
    <w:basedOn w:val="PripombabesediloZnak"/>
    <w:link w:val="Zadevapripombe"/>
    <w:uiPriority w:val="99"/>
    <w:semiHidden/>
    <w:rsid w:val="005E24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1824</Words>
  <Characters>10402</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MKM_</cp:lastModifiedBy>
  <cp:revision>11</cp:revision>
  <dcterms:created xsi:type="dcterms:W3CDTF">2019-02-01T07:54:00Z</dcterms:created>
  <dcterms:modified xsi:type="dcterms:W3CDTF">2026-09-28T08:16:00Z</dcterms:modified>
</cp:coreProperties>
</file>