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C35" w:rsidRDefault="00543C35" w:rsidP="009C657E">
      <w:pPr>
        <w:pStyle w:val="datumtevilka"/>
        <w:rPr>
          <w:rFonts w:cs="Arial"/>
          <w:color w:val="000000"/>
        </w:rPr>
      </w:pPr>
      <w:bookmarkStart w:id="0" w:name="_Hlk61014710"/>
      <w:bookmarkEnd w:id="0"/>
    </w:p>
    <w:p w:rsidR="00543C35" w:rsidRDefault="00543C35" w:rsidP="009C657E">
      <w:pPr>
        <w:pStyle w:val="datumtevilka"/>
        <w:rPr>
          <w:rFonts w:cs="Arial"/>
          <w:color w:val="000000"/>
        </w:rPr>
      </w:pPr>
    </w:p>
    <w:p w:rsidR="00543C35" w:rsidRDefault="00543C35" w:rsidP="009C657E">
      <w:pPr>
        <w:pStyle w:val="datumtevilka"/>
        <w:rPr>
          <w:rFonts w:cs="Arial"/>
          <w:color w:val="000000"/>
        </w:rPr>
      </w:pPr>
    </w:p>
    <w:p w:rsidR="009C657E" w:rsidRPr="002760DC" w:rsidRDefault="009C657E" w:rsidP="009C657E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C0245">
        <w:rPr>
          <w:rFonts w:cs="Arial"/>
          <w:color w:val="000000"/>
        </w:rPr>
        <w:t>2026-1611-0007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4C0245">
        <w:rPr>
          <w:rFonts w:cs="Arial"/>
          <w:color w:val="000000"/>
        </w:rPr>
        <w:t>00704-240/2026/10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4C0245">
        <w:rPr>
          <w:rFonts w:cs="Arial"/>
          <w:color w:val="000000"/>
        </w:rPr>
        <w:t>24. 9. 2026</w:t>
      </w:r>
      <w:r w:rsidRPr="002760DC">
        <w:t xml:space="preserve"> </w:t>
      </w:r>
    </w:p>
    <w:p w:rsidR="009C657E" w:rsidRDefault="009C657E" w:rsidP="009C657E"/>
    <w:p w:rsidR="00543C35" w:rsidRDefault="00543C35" w:rsidP="009C657E"/>
    <w:p w:rsidR="00543C35" w:rsidRPr="002760DC" w:rsidRDefault="00543C35" w:rsidP="009C657E">
      <w:bookmarkStart w:id="1" w:name="_GoBack"/>
      <w:bookmarkEnd w:id="1"/>
    </w:p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>šestega odstavka 21. člena Zakona o Vladi Republike Slovenije (</w:t>
      </w:r>
      <w:r w:rsidR="007B1046" w:rsidRPr="007B1046">
        <w:rPr>
          <w:rFonts w:cs="Arial"/>
          <w:szCs w:val="20"/>
        </w:rPr>
        <w:t xml:space="preserve">Uradni list RS, </w:t>
      </w:r>
      <w:r w:rsidR="007B1046">
        <w:rPr>
          <w:rFonts w:cs="Arial"/>
          <w:szCs w:val="20"/>
        </w:rPr>
        <w:br/>
      </w:r>
      <w:r w:rsidR="007B1046" w:rsidRPr="007B1046">
        <w:rPr>
          <w:rFonts w:cs="Arial"/>
          <w:szCs w:val="20"/>
        </w:rPr>
        <w:t>št. 24/05 – uradno prečiščeno besedilo, 109/08, 38/10 – ZUKN, 8/12, 21/13, 47/13 – ZDU-1G, 65/14, 55/17, 163/22, 57/25 – ZF in 555/26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C0245">
        <w:rPr>
          <w:rFonts w:cs="Arial"/>
          <w:color w:val="000000"/>
          <w:szCs w:val="20"/>
        </w:rPr>
        <w:t>12.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C0245">
        <w:rPr>
          <w:rFonts w:cs="Arial"/>
          <w:color w:val="000000"/>
          <w:szCs w:val="20"/>
        </w:rPr>
        <w:t>24. 9. 2026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4C0245">
        <w:rPr>
          <w:rFonts w:cs="Arial"/>
          <w:color w:val="000000"/>
          <w:szCs w:val="20"/>
        </w:rPr>
        <w:t>1.30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A799C" w:rsidRPr="00AA799C" w:rsidRDefault="00AA799C" w:rsidP="00AA799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color w:val="000000"/>
          <w:szCs w:val="20"/>
          <w:highlight w:val="green"/>
          <w:lang w:eastAsia="sl-SI"/>
        </w:rPr>
      </w:pPr>
      <w:r w:rsidRPr="00AA799C">
        <w:rPr>
          <w:rFonts w:eastAsia="Calibri" w:cs="Arial"/>
          <w:szCs w:val="20"/>
          <w:lang w:eastAsia="sl-SI"/>
        </w:rPr>
        <w:t>Vlada Republ</w:t>
      </w:r>
      <w:r w:rsidR="00776EE5">
        <w:rPr>
          <w:rFonts w:eastAsia="Calibri" w:cs="Arial"/>
          <w:szCs w:val="20"/>
          <w:lang w:eastAsia="sl-SI"/>
        </w:rPr>
        <w:t>ike Slovenije soglaša s P</w:t>
      </w:r>
      <w:r w:rsidR="00713106">
        <w:rPr>
          <w:rFonts w:eastAsia="Calibri" w:cs="Arial"/>
          <w:szCs w:val="20"/>
          <w:lang w:eastAsia="sl-SI"/>
        </w:rPr>
        <w:t>redlogom</w:t>
      </w:r>
      <w:r w:rsidRPr="00AA799C">
        <w:rPr>
          <w:rFonts w:eastAsia="Calibri" w:cs="Arial"/>
          <w:szCs w:val="20"/>
          <w:lang w:eastAsia="sl-SI"/>
        </w:rPr>
        <w:t xml:space="preserve"> amandmajev k Predlogu zakona o spremembah in dopolnitvah Zakona o upravljavcih alternativnih investicijskih skla</w:t>
      </w:r>
      <w:r w:rsidR="00D9287E">
        <w:rPr>
          <w:rFonts w:eastAsia="Calibri" w:cs="Arial"/>
          <w:szCs w:val="20"/>
          <w:lang w:eastAsia="sl-SI"/>
        </w:rPr>
        <w:t>dov (ZUAIS-D) – EPA 209-</w:t>
      </w:r>
      <w:r>
        <w:rPr>
          <w:rFonts w:eastAsia="Calibri" w:cs="Arial"/>
          <w:szCs w:val="20"/>
          <w:lang w:eastAsia="sl-SI"/>
        </w:rPr>
        <w:t>X.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4C0245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9C657E" w:rsidRPr="008E23DF" w:rsidRDefault="004C0245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713106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Predlog</w:t>
      </w:r>
      <w:r w:rsidR="004C0245">
        <w:rPr>
          <w:rFonts w:cs="Arial"/>
          <w:color w:val="000000"/>
          <w:szCs w:val="20"/>
        </w:rPr>
        <w:t xml:space="preserve"> amandmajev k Predlogu zakona o spremembah in dopolnitvah Zakona o upravljavcih alternativnih investicijskih skladov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C0245" w:rsidRDefault="004C024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C0245" w:rsidRDefault="004C024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4C024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400" w:rsidRDefault="00AF1400" w:rsidP="00767987">
      <w:pPr>
        <w:spacing w:line="240" w:lineRule="auto"/>
      </w:pPr>
      <w:r>
        <w:separator/>
      </w:r>
    </w:p>
  </w:endnote>
  <w:endnote w:type="continuationSeparator" w:id="0">
    <w:p w:rsidR="00AF1400" w:rsidRDefault="00AF140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488" w:rsidRDefault="0070448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488" w:rsidRDefault="0070448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488" w:rsidRDefault="0070448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400" w:rsidRDefault="00AF1400" w:rsidP="00767987">
      <w:pPr>
        <w:spacing w:line="240" w:lineRule="auto"/>
      </w:pPr>
      <w:r>
        <w:separator/>
      </w:r>
    </w:p>
  </w:footnote>
  <w:footnote w:type="continuationSeparator" w:id="0">
    <w:p w:rsidR="00AF1400" w:rsidRDefault="00AF140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488" w:rsidRDefault="0070448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488" w:rsidRDefault="0070448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7E59BC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2D53DE"/>
    <w:rsid w:val="00366636"/>
    <w:rsid w:val="00367DE6"/>
    <w:rsid w:val="003700DC"/>
    <w:rsid w:val="003B3E19"/>
    <w:rsid w:val="004076C6"/>
    <w:rsid w:val="00457A58"/>
    <w:rsid w:val="004964D7"/>
    <w:rsid w:val="004B7F76"/>
    <w:rsid w:val="004C0245"/>
    <w:rsid w:val="004E1BCE"/>
    <w:rsid w:val="00543C35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04488"/>
    <w:rsid w:val="00713106"/>
    <w:rsid w:val="00767987"/>
    <w:rsid w:val="00776EE5"/>
    <w:rsid w:val="00782FD4"/>
    <w:rsid w:val="007B1046"/>
    <w:rsid w:val="007E1230"/>
    <w:rsid w:val="007E59BC"/>
    <w:rsid w:val="00811140"/>
    <w:rsid w:val="008B51EB"/>
    <w:rsid w:val="00902D57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A799C"/>
    <w:rsid w:val="00AB5EDA"/>
    <w:rsid w:val="00AD3BB3"/>
    <w:rsid w:val="00AF1400"/>
    <w:rsid w:val="00B31063"/>
    <w:rsid w:val="00B92AD3"/>
    <w:rsid w:val="00BC534D"/>
    <w:rsid w:val="00C0216A"/>
    <w:rsid w:val="00CA14F3"/>
    <w:rsid w:val="00CD6077"/>
    <w:rsid w:val="00CE234E"/>
    <w:rsid w:val="00D00B65"/>
    <w:rsid w:val="00D02973"/>
    <w:rsid w:val="00D426C5"/>
    <w:rsid w:val="00D9287E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 Kunaver Tomažič</dc:creator>
  <cp:keywords/>
  <dc:description/>
  <cp:lastModifiedBy>Ingrid Hribar</cp:lastModifiedBy>
  <cp:revision>7</cp:revision>
  <dcterms:created xsi:type="dcterms:W3CDTF">2026-09-24T06:55:00Z</dcterms:created>
  <dcterms:modified xsi:type="dcterms:W3CDTF">2026-09-24T07:11:00Z</dcterms:modified>
</cp:coreProperties>
</file>