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3B4A0" w14:textId="57B7E3E5" w:rsidR="00C437BC" w:rsidRPr="00D5310F" w:rsidRDefault="00C437BC" w:rsidP="00C437BC">
      <w:pPr>
        <w:rPr>
          <w:rFonts w:ascii="Arial" w:hAnsi="Arial" w:cs="Arial"/>
          <w:b/>
          <w:bCs/>
          <w:sz w:val="20"/>
          <w:szCs w:val="20"/>
        </w:rPr>
      </w:pPr>
      <w:r w:rsidRPr="00D5310F">
        <w:rPr>
          <w:rFonts w:ascii="Arial" w:hAnsi="Arial" w:cs="Arial"/>
          <w:b/>
          <w:bCs/>
          <w:sz w:val="20"/>
          <w:szCs w:val="20"/>
        </w:rPr>
        <w:t>PRILOGA 2</w:t>
      </w:r>
      <w:r w:rsidR="001621D3" w:rsidRPr="00D5310F">
        <w:rPr>
          <w:rFonts w:ascii="Arial" w:hAnsi="Arial" w:cs="Arial"/>
          <w:b/>
          <w:bCs/>
          <w:sz w:val="20"/>
          <w:szCs w:val="20"/>
        </w:rPr>
        <w:t xml:space="preserve">: </w:t>
      </w:r>
      <w:r w:rsidRPr="00D5310F">
        <w:rPr>
          <w:rFonts w:ascii="Arial" w:hAnsi="Arial" w:cs="Arial"/>
          <w:b/>
          <w:bCs/>
          <w:sz w:val="20"/>
          <w:szCs w:val="20"/>
        </w:rPr>
        <w:t xml:space="preserve"> M</w:t>
      </w:r>
      <w:r w:rsidR="003C78E3" w:rsidRPr="00D5310F">
        <w:rPr>
          <w:rFonts w:ascii="Arial" w:hAnsi="Arial" w:cs="Arial"/>
          <w:b/>
          <w:bCs/>
          <w:sz w:val="20"/>
          <w:szCs w:val="20"/>
        </w:rPr>
        <w:t>etodologija priprave ocene ogroženosti sodišč</w:t>
      </w:r>
    </w:p>
    <w:p w14:paraId="526D754C" w14:textId="25D77D98" w:rsidR="00C437BC" w:rsidRPr="00C437BC" w:rsidRDefault="002656E3" w:rsidP="00C437BC">
      <w:pPr>
        <w:jc w:val="both"/>
        <w:rPr>
          <w:rFonts w:ascii="Arial" w:hAnsi="Arial" w:cs="Arial"/>
          <w:sz w:val="20"/>
          <w:szCs w:val="20"/>
        </w:rPr>
      </w:pPr>
      <w:r>
        <w:rPr>
          <w:rFonts w:ascii="Arial" w:hAnsi="Arial" w:cs="Arial"/>
          <w:sz w:val="20"/>
          <w:szCs w:val="20"/>
        </w:rPr>
        <w:t xml:space="preserve">Pri ocenjevanju ogroženosti gre </w:t>
      </w:r>
      <w:r w:rsidR="00C437BC" w:rsidRPr="00CD0424">
        <w:rPr>
          <w:rFonts w:ascii="Arial" w:hAnsi="Arial" w:cs="Arial"/>
          <w:sz w:val="20"/>
          <w:szCs w:val="20"/>
        </w:rPr>
        <w:t xml:space="preserve">za strokoven, trajen in analitičen proces ter orodje vodstva </w:t>
      </w:r>
      <w:r w:rsidRPr="00CD0424">
        <w:rPr>
          <w:rFonts w:ascii="Arial" w:hAnsi="Arial" w:cs="Arial"/>
          <w:sz w:val="20"/>
          <w:szCs w:val="20"/>
        </w:rPr>
        <w:t>sodišča</w:t>
      </w:r>
      <w:r w:rsidR="00C437BC" w:rsidRPr="00CD0424">
        <w:rPr>
          <w:rFonts w:ascii="Arial" w:hAnsi="Arial" w:cs="Arial"/>
          <w:sz w:val="20"/>
          <w:szCs w:val="20"/>
        </w:rPr>
        <w:t xml:space="preserve"> za upravljanje z varnostnimi tveganji s katerim se ugotavlja dejansko stanje zagotavljanja varnosti oseb, dokumentacije in premoženja. Temeljni cilj ocenjevanja ogroženosti je identifikacija ranljivosti, ogroženosti oziroma tveganj za delo pravosodnega organa in postavitev ocene tveganja, da se lahko predvidi sorazmerne varnostne ukrepe za vzpostavljanje varnosti.</w:t>
      </w:r>
      <w:r w:rsidR="00C437BC" w:rsidRPr="00C437BC">
        <w:rPr>
          <w:rFonts w:ascii="Arial" w:hAnsi="Arial" w:cs="Arial"/>
          <w:sz w:val="20"/>
          <w:szCs w:val="20"/>
        </w:rPr>
        <w:t xml:space="preserve"> </w:t>
      </w:r>
    </w:p>
    <w:p w14:paraId="7A2DFCA5" w14:textId="55ECF1E9" w:rsidR="00C437BC" w:rsidRPr="002656E3" w:rsidRDefault="00C437BC" w:rsidP="00C437BC">
      <w:pPr>
        <w:jc w:val="both"/>
        <w:rPr>
          <w:rFonts w:ascii="Arial" w:hAnsi="Arial" w:cs="Arial"/>
          <w:sz w:val="20"/>
          <w:szCs w:val="20"/>
        </w:rPr>
      </w:pPr>
      <w:r w:rsidRPr="00CD0424">
        <w:rPr>
          <w:rFonts w:ascii="Arial" w:hAnsi="Arial" w:cs="Arial"/>
          <w:b/>
          <w:bCs/>
          <w:sz w:val="20"/>
          <w:szCs w:val="20"/>
        </w:rPr>
        <w:t>V skladu s pravilnikom, ki določa varnostne standarde poslovanja sodišč</w:t>
      </w:r>
      <w:r w:rsidR="00C75760">
        <w:rPr>
          <w:rFonts w:ascii="Arial" w:hAnsi="Arial" w:cs="Arial"/>
          <w:b/>
          <w:bCs/>
          <w:sz w:val="20"/>
          <w:szCs w:val="20"/>
        </w:rPr>
        <w:t>,</w:t>
      </w:r>
      <w:r w:rsidRPr="00CD0424">
        <w:rPr>
          <w:rFonts w:ascii="Arial" w:hAnsi="Arial" w:cs="Arial"/>
          <w:b/>
          <w:bCs/>
          <w:sz w:val="20"/>
          <w:szCs w:val="20"/>
        </w:rPr>
        <w:t xml:space="preserve"> je veljavnost ocene ogroženosti pet (5) let od potrditve </w:t>
      </w:r>
      <w:r w:rsidR="00115BFD">
        <w:rPr>
          <w:rFonts w:ascii="Arial" w:hAnsi="Arial" w:cs="Arial"/>
          <w:b/>
          <w:bCs/>
          <w:sz w:val="20"/>
          <w:szCs w:val="20"/>
        </w:rPr>
        <w:t xml:space="preserve">predsednika. </w:t>
      </w:r>
      <w:r w:rsidRPr="00CD0424">
        <w:rPr>
          <w:rFonts w:ascii="Arial" w:hAnsi="Arial" w:cs="Arial"/>
          <w:b/>
          <w:bCs/>
          <w:sz w:val="20"/>
          <w:szCs w:val="20"/>
        </w:rPr>
        <w:t>V primeru sprememb in dopolnitev ocene ogroženosti se veljavnost šteje od dneva potrditve njene spremembe oziroma dopolnitve.</w:t>
      </w:r>
      <w:r w:rsidRPr="002656E3">
        <w:rPr>
          <w:rFonts w:ascii="Arial" w:hAnsi="Arial" w:cs="Arial"/>
          <w:b/>
          <w:bCs/>
          <w:sz w:val="20"/>
          <w:szCs w:val="20"/>
        </w:rPr>
        <w:t xml:space="preserve"> </w:t>
      </w:r>
    </w:p>
    <w:p w14:paraId="514240F9" w14:textId="3A1B3727" w:rsidR="00C437BC" w:rsidRPr="00C437BC" w:rsidRDefault="00C437BC" w:rsidP="00C437BC">
      <w:pPr>
        <w:jc w:val="both"/>
        <w:rPr>
          <w:rFonts w:ascii="Arial" w:hAnsi="Arial" w:cs="Arial"/>
          <w:sz w:val="20"/>
          <w:szCs w:val="20"/>
        </w:rPr>
      </w:pPr>
      <w:r w:rsidRPr="00CD0424">
        <w:rPr>
          <w:rFonts w:ascii="Arial" w:hAnsi="Arial" w:cs="Arial"/>
          <w:i/>
          <w:iCs/>
          <w:sz w:val="20"/>
          <w:szCs w:val="20"/>
        </w:rPr>
        <w:t>Za vprašanja, komentarje, strokovno pomoč in podrobnejšo razlago ter druge zadeve v povezavi z varnostjo sodišč,</w:t>
      </w:r>
      <w:r w:rsidRPr="002656E3">
        <w:rPr>
          <w:rFonts w:ascii="Arial" w:hAnsi="Arial" w:cs="Arial"/>
          <w:i/>
          <w:iCs/>
          <w:sz w:val="20"/>
          <w:szCs w:val="20"/>
        </w:rPr>
        <w:t xml:space="preserve"> državnih tožilstev, </w:t>
      </w:r>
      <w:r w:rsidR="00115BFD">
        <w:rPr>
          <w:rFonts w:ascii="Arial" w:hAnsi="Arial" w:cs="Arial"/>
          <w:i/>
          <w:iCs/>
          <w:sz w:val="20"/>
          <w:szCs w:val="20"/>
        </w:rPr>
        <w:t>državnega odvetništva</w:t>
      </w:r>
      <w:r w:rsidRPr="002656E3">
        <w:rPr>
          <w:rFonts w:ascii="Arial" w:hAnsi="Arial" w:cs="Arial"/>
          <w:i/>
          <w:iCs/>
          <w:sz w:val="20"/>
          <w:szCs w:val="20"/>
        </w:rPr>
        <w:t xml:space="preserve"> (v nadaljnjem besedilu: pravosodnih organov) </w:t>
      </w:r>
      <w:r w:rsidRPr="00CD0424">
        <w:rPr>
          <w:rFonts w:ascii="Arial" w:hAnsi="Arial" w:cs="Arial"/>
          <w:i/>
          <w:iCs/>
          <w:sz w:val="20"/>
          <w:szCs w:val="20"/>
        </w:rPr>
        <w:t>je pristojno Ministrstvo za pravosodje</w:t>
      </w:r>
      <w:r w:rsidR="00115BFD">
        <w:rPr>
          <w:rFonts w:ascii="Arial" w:hAnsi="Arial" w:cs="Arial"/>
          <w:i/>
          <w:iCs/>
          <w:sz w:val="20"/>
          <w:szCs w:val="20"/>
        </w:rPr>
        <w:t xml:space="preserve"> (</w:t>
      </w:r>
      <w:r w:rsidR="002656E3">
        <w:rPr>
          <w:rFonts w:ascii="Arial" w:hAnsi="Arial" w:cs="Arial"/>
          <w:i/>
          <w:iCs/>
          <w:sz w:val="20"/>
          <w:szCs w:val="20"/>
        </w:rPr>
        <w:t>Služba za varnost in varnostno načrtovanje</w:t>
      </w:r>
      <w:r w:rsidR="00115BFD">
        <w:rPr>
          <w:rFonts w:ascii="Arial" w:hAnsi="Arial" w:cs="Arial"/>
          <w:i/>
          <w:iCs/>
          <w:sz w:val="20"/>
          <w:szCs w:val="20"/>
        </w:rPr>
        <w:t xml:space="preserve">; </w:t>
      </w:r>
      <w:r w:rsidRPr="00C437BC">
        <w:rPr>
          <w:rFonts w:ascii="Arial" w:hAnsi="Arial" w:cs="Arial"/>
          <w:i/>
          <w:iCs/>
          <w:sz w:val="20"/>
          <w:szCs w:val="20"/>
        </w:rPr>
        <w:t xml:space="preserve"> </w:t>
      </w:r>
      <w:r w:rsidR="00115BFD">
        <w:rPr>
          <w:rFonts w:ascii="Arial" w:hAnsi="Arial" w:cs="Arial"/>
          <w:i/>
          <w:iCs/>
          <w:sz w:val="20"/>
          <w:szCs w:val="20"/>
        </w:rPr>
        <w:t>g</w:t>
      </w:r>
      <w:r w:rsidRPr="00C437BC">
        <w:rPr>
          <w:rFonts w:ascii="Arial" w:hAnsi="Arial" w:cs="Arial"/>
          <w:i/>
          <w:iCs/>
          <w:sz w:val="20"/>
          <w:szCs w:val="20"/>
        </w:rPr>
        <w:t>p.mp@gov.si</w:t>
      </w:r>
      <w:r w:rsidR="00115BFD">
        <w:rPr>
          <w:rFonts w:ascii="Arial" w:hAnsi="Arial" w:cs="Arial"/>
          <w:i/>
          <w:iCs/>
          <w:sz w:val="20"/>
          <w:szCs w:val="20"/>
        </w:rPr>
        <w:t>)</w:t>
      </w:r>
      <w:r w:rsidRPr="00C437BC">
        <w:rPr>
          <w:rFonts w:ascii="Arial" w:hAnsi="Arial" w:cs="Arial"/>
          <w:i/>
          <w:iCs/>
          <w:sz w:val="20"/>
          <w:szCs w:val="20"/>
        </w:rPr>
        <w:t xml:space="preserve">. </w:t>
      </w:r>
    </w:p>
    <w:p w14:paraId="0EA2C6CA" w14:textId="5AF14228" w:rsidR="00A96597" w:rsidRPr="00A96597" w:rsidRDefault="00A96597" w:rsidP="00A96597">
      <w:pPr>
        <w:jc w:val="both"/>
        <w:rPr>
          <w:rFonts w:ascii="Arial" w:hAnsi="Arial" w:cs="Arial"/>
          <w:b/>
          <w:bCs/>
          <w:i/>
          <w:iCs/>
          <w:sz w:val="20"/>
          <w:szCs w:val="20"/>
        </w:rPr>
      </w:pPr>
      <w:r w:rsidRPr="00115BFD">
        <w:rPr>
          <w:rFonts w:ascii="Arial" w:hAnsi="Arial" w:cs="Arial"/>
          <w:b/>
          <w:bCs/>
          <w:i/>
          <w:iCs/>
          <w:sz w:val="20"/>
          <w:szCs w:val="20"/>
        </w:rPr>
        <w:t>Okrožno sodišče lahko pripravi enotno oceno ogroženosti za celotno okrožje. V enotni oceni morajo biti ugotovitve in ocene ogroženosti za posamezna sodišča oziroma njihove lokacije prikazane ločeno po posameznih poglavjih</w:t>
      </w:r>
      <w:r w:rsidR="00F80788" w:rsidRPr="00CD0424">
        <w:rPr>
          <w:rFonts w:ascii="Arial" w:hAnsi="Arial" w:cs="Arial"/>
          <w:b/>
          <w:bCs/>
          <w:i/>
          <w:iCs/>
          <w:sz w:val="20"/>
          <w:szCs w:val="20"/>
        </w:rPr>
        <w:t xml:space="preserve"> ali podpoglavjih</w:t>
      </w:r>
      <w:r w:rsidRPr="00115BFD">
        <w:rPr>
          <w:rFonts w:ascii="Arial" w:hAnsi="Arial" w:cs="Arial"/>
          <w:b/>
          <w:bCs/>
          <w:i/>
          <w:iCs/>
          <w:sz w:val="20"/>
          <w:szCs w:val="20"/>
        </w:rPr>
        <w:t>. Za vsako sodišče oziroma lokacijo je treba posebej predstaviti značilnosti, tveganja in stopnjo ogroženosti, kadar se te razlikujejo glede na kraj ali objekt, v katerem sodišče deluje.</w:t>
      </w:r>
    </w:p>
    <w:p w14:paraId="5CB10354" w14:textId="495413A3" w:rsidR="005E495B" w:rsidRDefault="005E495B" w:rsidP="00C437BC">
      <w:pPr>
        <w:jc w:val="both"/>
        <w:rPr>
          <w:rFonts w:ascii="Arial" w:hAnsi="Arial" w:cs="Arial"/>
          <w:i/>
          <w:iCs/>
          <w:sz w:val="20"/>
          <w:szCs w:val="20"/>
        </w:rPr>
      </w:pPr>
      <w:r>
        <w:rPr>
          <w:rFonts w:ascii="Arial" w:hAnsi="Arial" w:cs="Arial"/>
          <w:b/>
          <w:bCs/>
          <w:i/>
          <w:iCs/>
          <w:sz w:val="20"/>
          <w:szCs w:val="20"/>
        </w:rPr>
        <w:t>Sodišča</w:t>
      </w:r>
      <w:r w:rsidRPr="00C437BC">
        <w:rPr>
          <w:rFonts w:ascii="Arial" w:hAnsi="Arial" w:cs="Arial"/>
          <w:b/>
          <w:bCs/>
          <w:i/>
          <w:iCs/>
          <w:sz w:val="20"/>
          <w:szCs w:val="20"/>
        </w:rPr>
        <w:t xml:space="preserve">, ki delujejo na istem sedežu </w:t>
      </w:r>
      <w:r>
        <w:rPr>
          <w:rFonts w:ascii="Arial" w:hAnsi="Arial" w:cs="Arial"/>
          <w:b/>
          <w:bCs/>
          <w:i/>
          <w:iCs/>
          <w:sz w:val="20"/>
          <w:szCs w:val="20"/>
        </w:rPr>
        <w:t xml:space="preserve">kot drugi pravosodni organi </w:t>
      </w:r>
      <w:r w:rsidRPr="00C437BC">
        <w:rPr>
          <w:rFonts w:ascii="Arial" w:hAnsi="Arial" w:cs="Arial"/>
          <w:b/>
          <w:bCs/>
          <w:i/>
          <w:iCs/>
          <w:sz w:val="20"/>
          <w:szCs w:val="20"/>
        </w:rPr>
        <w:t>in tveganja organov niso bistveno različna</w:t>
      </w:r>
      <w:r w:rsidR="00115BFD">
        <w:rPr>
          <w:rFonts w:ascii="Arial" w:hAnsi="Arial" w:cs="Arial"/>
          <w:b/>
          <w:bCs/>
          <w:i/>
          <w:iCs/>
          <w:sz w:val="20"/>
          <w:szCs w:val="20"/>
        </w:rPr>
        <w:t>,</w:t>
      </w:r>
      <w:r w:rsidRPr="00C437BC">
        <w:rPr>
          <w:rFonts w:ascii="Arial" w:hAnsi="Arial" w:cs="Arial"/>
          <w:b/>
          <w:bCs/>
          <w:i/>
          <w:iCs/>
          <w:sz w:val="20"/>
          <w:szCs w:val="20"/>
        </w:rPr>
        <w:t xml:space="preserve"> lahko pripravijo enotno oceno ogroženosti, enako tudi druge dokument</w:t>
      </w:r>
      <w:r w:rsidR="00AE5D3A">
        <w:rPr>
          <w:rFonts w:ascii="Arial" w:hAnsi="Arial" w:cs="Arial"/>
          <w:b/>
          <w:bCs/>
          <w:i/>
          <w:iCs/>
          <w:sz w:val="20"/>
          <w:szCs w:val="20"/>
        </w:rPr>
        <w:t>e</w:t>
      </w:r>
      <w:r w:rsidRPr="00C437BC">
        <w:rPr>
          <w:rFonts w:ascii="Arial" w:hAnsi="Arial" w:cs="Arial"/>
          <w:b/>
          <w:bCs/>
          <w:i/>
          <w:iCs/>
          <w:sz w:val="20"/>
          <w:szCs w:val="20"/>
        </w:rPr>
        <w:t xml:space="preserve"> s področja varovanja.</w:t>
      </w:r>
    </w:p>
    <w:p w14:paraId="651E30B7" w14:textId="0DCCBCB1" w:rsidR="00C437BC" w:rsidRDefault="00C437BC" w:rsidP="00C437BC">
      <w:pPr>
        <w:jc w:val="both"/>
        <w:rPr>
          <w:rFonts w:ascii="Arial" w:hAnsi="Arial" w:cs="Arial"/>
          <w:b/>
          <w:bCs/>
          <w:i/>
          <w:iCs/>
          <w:sz w:val="20"/>
          <w:szCs w:val="20"/>
        </w:rPr>
      </w:pPr>
    </w:p>
    <w:p w14:paraId="3113C205" w14:textId="1EF0384B" w:rsidR="00C437BC" w:rsidRPr="00C437BC" w:rsidRDefault="00C437BC" w:rsidP="00C437BC">
      <w:pPr>
        <w:jc w:val="both"/>
        <w:rPr>
          <w:rFonts w:ascii="Arial" w:hAnsi="Arial" w:cs="Arial"/>
          <w:sz w:val="20"/>
          <w:szCs w:val="20"/>
        </w:rPr>
      </w:pPr>
      <w:r w:rsidRPr="00C437BC">
        <w:rPr>
          <w:rFonts w:ascii="Arial" w:hAnsi="Arial" w:cs="Arial"/>
          <w:b/>
          <w:bCs/>
          <w:sz w:val="20"/>
          <w:szCs w:val="20"/>
        </w:rPr>
        <w:t xml:space="preserve">Ocenjevanje </w:t>
      </w:r>
      <w:r w:rsidRPr="00CD0424">
        <w:rPr>
          <w:rFonts w:ascii="Arial" w:hAnsi="Arial" w:cs="Arial"/>
          <w:sz w:val="20"/>
          <w:szCs w:val="20"/>
        </w:rPr>
        <w:t xml:space="preserve">je bolj ali manj subjektivno, vendar pa večjo objektivnost pridobi v primeru, da ocena temelji na konkretnih podatkih o varnostnih dogodkih </w:t>
      </w:r>
      <w:r w:rsidR="002656E3" w:rsidRPr="00CD0424">
        <w:rPr>
          <w:rFonts w:ascii="Arial" w:hAnsi="Arial" w:cs="Arial"/>
          <w:sz w:val="20"/>
          <w:szCs w:val="20"/>
        </w:rPr>
        <w:t>na sodiščih</w:t>
      </w:r>
      <w:r w:rsidRPr="00CD0424">
        <w:rPr>
          <w:rFonts w:ascii="Arial" w:hAnsi="Arial" w:cs="Arial"/>
          <w:sz w:val="20"/>
          <w:szCs w:val="20"/>
        </w:rPr>
        <w:t xml:space="preserve"> in podatkih policije ter če ocenjevanje opravite v širšem krogu sodelavcev, po potrebi ob prisotnosti lastnega ali pogodbenega varnostnega menedžerja oziroma osebe odgovorne za varnost.</w:t>
      </w:r>
      <w:r w:rsidR="00115BFD">
        <w:rPr>
          <w:rFonts w:ascii="Arial" w:hAnsi="Arial" w:cs="Arial"/>
          <w:b/>
          <w:bCs/>
          <w:sz w:val="20"/>
          <w:szCs w:val="20"/>
        </w:rPr>
        <w:t xml:space="preserve"> </w:t>
      </w:r>
      <w:r w:rsidRPr="00C437BC">
        <w:rPr>
          <w:rFonts w:ascii="Arial" w:hAnsi="Arial" w:cs="Arial"/>
          <w:sz w:val="20"/>
          <w:szCs w:val="20"/>
        </w:rPr>
        <w:t xml:space="preserve">V primeru, da s preverjanjem varnostnega poslovanja ugotovite pomanjkljivosti, poskrbite za njihovo odpravo, za posodabljanje dokumentov varovanja, prilagajanje varnostnih ukrepov in postopkov spremenjenim dejanskim okoliščinam, idr. </w:t>
      </w:r>
    </w:p>
    <w:p w14:paraId="51199F3C" w14:textId="1A560B8B" w:rsidR="00C437BC" w:rsidRDefault="00C437BC" w:rsidP="00C437BC">
      <w:pPr>
        <w:jc w:val="both"/>
        <w:rPr>
          <w:rFonts w:ascii="Arial" w:hAnsi="Arial" w:cs="Arial"/>
          <w:sz w:val="20"/>
          <w:szCs w:val="20"/>
        </w:rPr>
      </w:pPr>
      <w:r w:rsidRPr="00C437BC">
        <w:rPr>
          <w:rFonts w:ascii="Arial" w:hAnsi="Arial" w:cs="Arial"/>
          <w:sz w:val="20"/>
          <w:szCs w:val="20"/>
        </w:rPr>
        <w:t xml:space="preserve">Oceno ogroženosti posredujete v </w:t>
      </w:r>
      <w:r w:rsidR="00115BFD">
        <w:rPr>
          <w:rFonts w:ascii="Arial" w:hAnsi="Arial" w:cs="Arial"/>
          <w:sz w:val="20"/>
          <w:szCs w:val="20"/>
        </w:rPr>
        <w:t>seznanitev</w:t>
      </w:r>
      <w:r w:rsidR="00115BFD" w:rsidRPr="00C437BC">
        <w:rPr>
          <w:rFonts w:ascii="Arial" w:hAnsi="Arial" w:cs="Arial"/>
          <w:sz w:val="20"/>
          <w:szCs w:val="20"/>
        </w:rPr>
        <w:t xml:space="preserve"> </w:t>
      </w:r>
      <w:r w:rsidRPr="00C437BC">
        <w:rPr>
          <w:rFonts w:ascii="Arial" w:hAnsi="Arial" w:cs="Arial"/>
          <w:sz w:val="20"/>
          <w:szCs w:val="20"/>
        </w:rPr>
        <w:t xml:space="preserve">Ministrstvu za pravosodje v elektronski obliki na naslov </w:t>
      </w:r>
      <w:hyperlink r:id="rId5" w:history="1">
        <w:r w:rsidR="00115BFD" w:rsidRPr="00952306">
          <w:rPr>
            <w:rStyle w:val="Hiperpovezava"/>
            <w:rFonts w:ascii="Arial" w:hAnsi="Arial" w:cs="Arial"/>
            <w:sz w:val="20"/>
            <w:szCs w:val="20"/>
          </w:rPr>
          <w:t>gp.mp@gov.si</w:t>
        </w:r>
      </w:hyperlink>
      <w:r w:rsidR="00115BFD">
        <w:rPr>
          <w:rFonts w:ascii="Arial" w:hAnsi="Arial" w:cs="Arial"/>
          <w:sz w:val="20"/>
          <w:szCs w:val="20"/>
        </w:rPr>
        <w:t xml:space="preserve">. </w:t>
      </w:r>
      <w:r w:rsidR="00EB10C6">
        <w:rPr>
          <w:rFonts w:ascii="Arial" w:hAnsi="Arial" w:cs="Arial"/>
          <w:color w:val="000000" w:themeColor="text1"/>
          <w:sz w:val="20"/>
          <w:szCs w:val="20"/>
        </w:rPr>
        <w:t xml:space="preserve">ki lahko opozori na morebitne pomanjkljivosti in predlaga izboljšave za zagotovitev optimalne varnosti. </w:t>
      </w:r>
      <w:r w:rsidR="00115BFD" w:rsidRPr="00CD0424">
        <w:rPr>
          <w:rFonts w:ascii="Arial" w:hAnsi="Arial" w:cs="Arial"/>
          <w:sz w:val="20"/>
          <w:szCs w:val="20"/>
        </w:rPr>
        <w:t>P</w:t>
      </w:r>
      <w:r w:rsidRPr="00CD0424">
        <w:rPr>
          <w:rFonts w:ascii="Arial" w:hAnsi="Arial" w:cs="Arial"/>
          <w:sz w:val="20"/>
          <w:szCs w:val="20"/>
        </w:rPr>
        <w:t xml:space="preserve">redložite jo v pregled </w:t>
      </w:r>
      <w:r w:rsidR="00EB10C6" w:rsidRPr="00CD0424">
        <w:rPr>
          <w:rFonts w:ascii="Arial" w:hAnsi="Arial" w:cs="Arial"/>
          <w:sz w:val="20"/>
          <w:szCs w:val="20"/>
        </w:rPr>
        <w:t xml:space="preserve">tudi </w:t>
      </w:r>
      <w:r w:rsidRPr="00CD0424">
        <w:rPr>
          <w:rFonts w:ascii="Arial" w:hAnsi="Arial" w:cs="Arial"/>
          <w:sz w:val="20"/>
          <w:szCs w:val="20"/>
        </w:rPr>
        <w:t>varnostn</w:t>
      </w:r>
      <w:r w:rsidR="00115BFD" w:rsidRPr="00CD0424">
        <w:rPr>
          <w:rFonts w:ascii="Arial" w:hAnsi="Arial" w:cs="Arial"/>
          <w:sz w:val="20"/>
          <w:szCs w:val="20"/>
        </w:rPr>
        <w:t>emu osebju</w:t>
      </w:r>
      <w:r w:rsidRPr="00CD0424">
        <w:rPr>
          <w:rFonts w:ascii="Arial" w:hAnsi="Arial" w:cs="Arial"/>
          <w:sz w:val="20"/>
          <w:szCs w:val="20"/>
        </w:rPr>
        <w:t>, ki izvaja varovanje</w:t>
      </w:r>
      <w:r w:rsidR="00CD0424">
        <w:rPr>
          <w:rFonts w:ascii="Arial" w:hAnsi="Arial" w:cs="Arial"/>
          <w:sz w:val="20"/>
          <w:szCs w:val="20"/>
        </w:rPr>
        <w:t>.</w:t>
      </w:r>
    </w:p>
    <w:p w14:paraId="47A13C62" w14:textId="77777777" w:rsidR="00115BFD" w:rsidRPr="00C437BC" w:rsidRDefault="00115BFD" w:rsidP="00C437BC">
      <w:pPr>
        <w:jc w:val="both"/>
        <w:rPr>
          <w:rFonts w:ascii="Arial" w:hAnsi="Arial" w:cs="Arial"/>
          <w:sz w:val="20"/>
          <w:szCs w:val="20"/>
        </w:rPr>
      </w:pPr>
    </w:p>
    <w:p w14:paraId="3312251C" w14:textId="6268A55A" w:rsidR="00C437BC" w:rsidRDefault="00115BFD" w:rsidP="00C437BC">
      <w:pPr>
        <w:jc w:val="both"/>
        <w:rPr>
          <w:rFonts w:ascii="Arial" w:hAnsi="Arial" w:cs="Arial"/>
          <w:b/>
          <w:bCs/>
          <w:sz w:val="20"/>
          <w:szCs w:val="20"/>
        </w:rPr>
      </w:pPr>
      <w:r>
        <w:rPr>
          <w:rFonts w:ascii="Arial" w:hAnsi="Arial" w:cs="Arial"/>
          <w:b/>
          <w:bCs/>
          <w:sz w:val="20"/>
          <w:szCs w:val="20"/>
        </w:rPr>
        <w:t>ELEMENTI OCENE OGROŽENOSTI:</w:t>
      </w:r>
    </w:p>
    <w:p w14:paraId="78226413" w14:textId="639C614F" w:rsidR="00C437BC" w:rsidRPr="00C437BC" w:rsidRDefault="00C437BC" w:rsidP="00C437BC">
      <w:pPr>
        <w:jc w:val="both"/>
        <w:rPr>
          <w:rFonts w:ascii="Arial" w:hAnsi="Arial" w:cs="Arial"/>
          <w:sz w:val="20"/>
          <w:szCs w:val="20"/>
        </w:rPr>
      </w:pPr>
      <w:r w:rsidRPr="00C437BC">
        <w:rPr>
          <w:rFonts w:ascii="Arial" w:hAnsi="Arial" w:cs="Arial"/>
          <w:b/>
          <w:bCs/>
          <w:sz w:val="20"/>
          <w:szCs w:val="20"/>
        </w:rPr>
        <w:t xml:space="preserve">1. </w:t>
      </w:r>
      <w:r>
        <w:rPr>
          <w:rFonts w:ascii="Arial" w:hAnsi="Arial" w:cs="Arial"/>
          <w:b/>
          <w:bCs/>
          <w:sz w:val="20"/>
          <w:szCs w:val="20"/>
        </w:rPr>
        <w:t>Splošni podatki o sodišču</w:t>
      </w:r>
    </w:p>
    <w:p w14:paraId="5A661234" w14:textId="41198FA2" w:rsidR="00C437BC" w:rsidRPr="00C437BC" w:rsidRDefault="00C437BC" w:rsidP="00C437BC">
      <w:pPr>
        <w:jc w:val="both"/>
        <w:rPr>
          <w:rFonts w:ascii="Arial" w:hAnsi="Arial" w:cs="Arial"/>
          <w:sz w:val="20"/>
          <w:szCs w:val="20"/>
        </w:rPr>
      </w:pPr>
      <w:r>
        <w:rPr>
          <w:rFonts w:ascii="Arial" w:hAnsi="Arial" w:cs="Arial"/>
          <w:sz w:val="20"/>
          <w:szCs w:val="20"/>
        </w:rPr>
        <w:t>Splošni</w:t>
      </w:r>
      <w:r w:rsidRPr="00C437BC">
        <w:rPr>
          <w:rFonts w:ascii="Arial" w:hAnsi="Arial" w:cs="Arial"/>
          <w:sz w:val="20"/>
          <w:szCs w:val="20"/>
        </w:rPr>
        <w:t xml:space="preserve"> podatk</w:t>
      </w:r>
      <w:r>
        <w:rPr>
          <w:rFonts w:ascii="Arial" w:hAnsi="Arial" w:cs="Arial"/>
          <w:sz w:val="20"/>
          <w:szCs w:val="20"/>
        </w:rPr>
        <w:t>i</w:t>
      </w:r>
      <w:r w:rsidRPr="00C437BC">
        <w:rPr>
          <w:rFonts w:ascii="Arial" w:hAnsi="Arial" w:cs="Arial"/>
          <w:sz w:val="20"/>
          <w:szCs w:val="20"/>
        </w:rPr>
        <w:t xml:space="preserve"> o </w:t>
      </w:r>
      <w:r>
        <w:rPr>
          <w:rFonts w:ascii="Arial" w:hAnsi="Arial" w:cs="Arial"/>
          <w:sz w:val="20"/>
          <w:szCs w:val="20"/>
        </w:rPr>
        <w:t xml:space="preserve">sodišču  obsegajo </w:t>
      </w:r>
      <w:r w:rsidRPr="00C437BC">
        <w:rPr>
          <w:rFonts w:ascii="Arial" w:hAnsi="Arial" w:cs="Arial"/>
          <w:sz w:val="20"/>
          <w:szCs w:val="20"/>
        </w:rPr>
        <w:t xml:space="preserve"> </w:t>
      </w:r>
      <w:r>
        <w:rPr>
          <w:rFonts w:ascii="Arial" w:hAnsi="Arial" w:cs="Arial"/>
          <w:sz w:val="20"/>
          <w:szCs w:val="20"/>
        </w:rPr>
        <w:t xml:space="preserve">naziv in </w:t>
      </w:r>
      <w:r w:rsidRPr="00C437BC">
        <w:rPr>
          <w:rFonts w:ascii="Arial" w:hAnsi="Arial" w:cs="Arial"/>
          <w:sz w:val="20"/>
          <w:szCs w:val="20"/>
        </w:rPr>
        <w:t xml:space="preserve">sedež </w:t>
      </w:r>
      <w:r>
        <w:rPr>
          <w:rFonts w:ascii="Arial" w:hAnsi="Arial" w:cs="Arial"/>
          <w:sz w:val="20"/>
          <w:szCs w:val="20"/>
        </w:rPr>
        <w:t>sodišča</w:t>
      </w:r>
      <w:r w:rsidRPr="00C437BC">
        <w:rPr>
          <w:rFonts w:ascii="Arial" w:hAnsi="Arial" w:cs="Arial"/>
          <w:sz w:val="20"/>
          <w:szCs w:val="20"/>
        </w:rPr>
        <w:t xml:space="preserve">, datum izdelave ocene ogroženosti, uporabnike ocene ogroženosti </w:t>
      </w:r>
      <w:r>
        <w:rPr>
          <w:rFonts w:ascii="Arial" w:hAnsi="Arial" w:cs="Arial"/>
          <w:sz w:val="20"/>
          <w:szCs w:val="20"/>
        </w:rPr>
        <w:t>kot so</w:t>
      </w:r>
      <w:r w:rsidR="00115BFD">
        <w:rPr>
          <w:rFonts w:ascii="Arial" w:hAnsi="Arial" w:cs="Arial"/>
          <w:sz w:val="20"/>
          <w:szCs w:val="20"/>
        </w:rPr>
        <w:t xml:space="preserve"> </w:t>
      </w:r>
      <w:r w:rsidRPr="00C437BC">
        <w:rPr>
          <w:rFonts w:ascii="Arial" w:hAnsi="Arial" w:cs="Arial"/>
          <w:sz w:val="20"/>
          <w:szCs w:val="20"/>
        </w:rPr>
        <w:t>druga sodišča ali pravosodni in drugi organi, značilnosti varovanega območja, podatk</w:t>
      </w:r>
      <w:r>
        <w:rPr>
          <w:rFonts w:ascii="Arial" w:hAnsi="Arial" w:cs="Arial"/>
          <w:sz w:val="20"/>
          <w:szCs w:val="20"/>
        </w:rPr>
        <w:t>e</w:t>
      </w:r>
      <w:r w:rsidRPr="00C437BC">
        <w:rPr>
          <w:rFonts w:ascii="Arial" w:hAnsi="Arial" w:cs="Arial"/>
          <w:sz w:val="20"/>
          <w:szCs w:val="20"/>
        </w:rPr>
        <w:t xml:space="preserve"> policije in drugih služb. Navede se odgovorne izvajalce nalog varovanja oziroma pogodbene izvajalce nalog varovanja s splošno navedbo oblik varovanja, ki jih izvaja</w:t>
      </w:r>
      <w:r>
        <w:rPr>
          <w:rFonts w:ascii="Arial" w:hAnsi="Arial" w:cs="Arial"/>
          <w:sz w:val="20"/>
          <w:szCs w:val="20"/>
        </w:rPr>
        <w:t xml:space="preserve"> varnostno osebje</w:t>
      </w:r>
      <w:r w:rsidRPr="00C437BC">
        <w:rPr>
          <w:rFonts w:ascii="Arial" w:hAnsi="Arial" w:cs="Arial"/>
          <w:sz w:val="20"/>
          <w:szCs w:val="20"/>
        </w:rPr>
        <w:t xml:space="preserve">. </w:t>
      </w:r>
    </w:p>
    <w:p w14:paraId="48C16753" w14:textId="271C5E12" w:rsidR="00C437BC" w:rsidRPr="00C437BC" w:rsidRDefault="00C437BC" w:rsidP="00C437BC">
      <w:pPr>
        <w:jc w:val="both"/>
        <w:rPr>
          <w:rFonts w:ascii="Arial" w:hAnsi="Arial" w:cs="Arial"/>
          <w:sz w:val="20"/>
          <w:szCs w:val="20"/>
        </w:rPr>
      </w:pPr>
      <w:r>
        <w:rPr>
          <w:rFonts w:ascii="Arial" w:hAnsi="Arial" w:cs="Arial"/>
          <w:b/>
          <w:bCs/>
          <w:sz w:val="20"/>
          <w:szCs w:val="20"/>
        </w:rPr>
        <w:t xml:space="preserve">2. </w:t>
      </w:r>
      <w:r w:rsidRPr="00C437BC">
        <w:rPr>
          <w:rFonts w:ascii="Arial" w:hAnsi="Arial" w:cs="Arial"/>
          <w:b/>
          <w:bCs/>
          <w:sz w:val="20"/>
          <w:szCs w:val="20"/>
        </w:rPr>
        <w:t xml:space="preserve"> Opis varovanega območja</w:t>
      </w:r>
    </w:p>
    <w:p w14:paraId="3D14AED7" w14:textId="51860037" w:rsidR="00C437BC" w:rsidRDefault="00C437BC" w:rsidP="00C437BC">
      <w:pPr>
        <w:jc w:val="both"/>
        <w:rPr>
          <w:rFonts w:ascii="Arial" w:hAnsi="Arial" w:cs="Arial"/>
          <w:sz w:val="20"/>
          <w:szCs w:val="20"/>
        </w:rPr>
      </w:pPr>
      <w:r w:rsidRPr="00C437BC">
        <w:rPr>
          <w:rFonts w:ascii="Arial" w:hAnsi="Arial" w:cs="Arial"/>
          <w:sz w:val="20"/>
          <w:szCs w:val="20"/>
        </w:rPr>
        <w:t xml:space="preserve">Obsega osnovni opis objekta </w:t>
      </w:r>
      <w:r>
        <w:rPr>
          <w:rFonts w:ascii="Arial" w:hAnsi="Arial" w:cs="Arial"/>
          <w:sz w:val="20"/>
          <w:szCs w:val="20"/>
        </w:rPr>
        <w:t>sodišča</w:t>
      </w:r>
      <w:r w:rsidRPr="00C437BC">
        <w:rPr>
          <w:rFonts w:ascii="Arial" w:hAnsi="Arial" w:cs="Arial"/>
          <w:sz w:val="20"/>
          <w:szCs w:val="20"/>
        </w:rPr>
        <w:t xml:space="preserve">, število nadstropij, </w:t>
      </w:r>
      <w:r w:rsidR="00115BFD">
        <w:rPr>
          <w:rFonts w:ascii="Arial" w:hAnsi="Arial" w:cs="Arial"/>
          <w:sz w:val="20"/>
          <w:szCs w:val="20"/>
        </w:rPr>
        <w:t>površina objekta</w:t>
      </w:r>
      <w:r w:rsidR="00115BFD" w:rsidRPr="00C437BC">
        <w:rPr>
          <w:rFonts w:ascii="Arial" w:hAnsi="Arial" w:cs="Arial"/>
          <w:sz w:val="20"/>
          <w:szCs w:val="20"/>
        </w:rPr>
        <w:t xml:space="preserve"> </w:t>
      </w:r>
      <w:r w:rsidR="00115BFD">
        <w:rPr>
          <w:rFonts w:ascii="Arial" w:hAnsi="Arial" w:cs="Arial"/>
          <w:sz w:val="20"/>
          <w:szCs w:val="20"/>
        </w:rPr>
        <w:t>(</w:t>
      </w:r>
      <w:r w:rsidRPr="00C437BC">
        <w:rPr>
          <w:rFonts w:ascii="Arial" w:hAnsi="Arial" w:cs="Arial"/>
          <w:sz w:val="20"/>
          <w:szCs w:val="20"/>
        </w:rPr>
        <w:t>m</w:t>
      </w:r>
      <w:r w:rsidR="00115BFD">
        <w:rPr>
          <w:rFonts w:ascii="Arial" w:hAnsi="Arial" w:cs="Arial"/>
          <w:sz w:val="20"/>
          <w:szCs w:val="20"/>
        </w:rPr>
        <w:t>²</w:t>
      </w:r>
      <w:r w:rsidRPr="00C437BC">
        <w:rPr>
          <w:rFonts w:ascii="Arial" w:hAnsi="Arial" w:cs="Arial"/>
          <w:sz w:val="20"/>
          <w:szCs w:val="20"/>
        </w:rPr>
        <w:t>2</w:t>
      </w:r>
      <w:r w:rsidR="00115BFD">
        <w:rPr>
          <w:rFonts w:ascii="Arial" w:hAnsi="Arial" w:cs="Arial"/>
          <w:sz w:val="20"/>
          <w:szCs w:val="20"/>
        </w:rPr>
        <w:t>)</w:t>
      </w:r>
      <w:r w:rsidRPr="00C437BC">
        <w:rPr>
          <w:rFonts w:ascii="Arial" w:hAnsi="Arial" w:cs="Arial"/>
          <w:sz w:val="20"/>
          <w:szCs w:val="20"/>
        </w:rPr>
        <w:t xml:space="preserve">, leto izgradnje, leto prenove, material iz katerega je narejen objekt (beton, opeka, kovinska konstrukcija, morebitne montažne notranje stene, zunanje steklene stene, ...); notranji opis objekta, kot je število in velikost prostorov, hodnikov, dvoran, kabinetov in drugih prostorov; popis morebitnih drugih uporabnikov objekta </w:t>
      </w:r>
      <w:r w:rsidRPr="00C437BC">
        <w:rPr>
          <w:rFonts w:ascii="Arial" w:hAnsi="Arial" w:cs="Arial"/>
          <w:sz w:val="20"/>
          <w:szCs w:val="20"/>
        </w:rPr>
        <w:lastRenderedPageBreak/>
        <w:t>in navedbo njihove dejavnosti (gostinstvo, nočni lokal, igralnica, banka, šola, državni organ, zavod, idr.), povprečno in maksimalno število obiskovalcev na dan, število vhodov za stranke, število vhodov za zaposlene; če lahko, pridobite in priložite kot prilogo načrte oziroma skice prostorov (npr. iz požarnega načrta, zaradi preglednosti zaželeno v merilu vsaj 1:500); zunanji opis objekta in neposredne okolice, zemljišča, parkirišča in drugi objekti v okolici in njihovi uporabniki (poslovna soseska, mestni/primestni predel ali podeželje, spalno naselje, lokali, območje z veliko stopnjo kriminala, idr.), dejavnosti in druge pomembne značilnosti, ki lahko vplivajo na varnost.</w:t>
      </w:r>
    </w:p>
    <w:p w14:paraId="16724356" w14:textId="77777777" w:rsidR="00C437BC" w:rsidRDefault="00C437BC" w:rsidP="00C437BC">
      <w:pPr>
        <w:jc w:val="both"/>
        <w:rPr>
          <w:rFonts w:ascii="Arial" w:hAnsi="Arial" w:cs="Arial"/>
          <w:sz w:val="20"/>
          <w:szCs w:val="20"/>
        </w:rPr>
      </w:pPr>
    </w:p>
    <w:p w14:paraId="1EAE71D9" w14:textId="39362AB6" w:rsidR="00C437BC" w:rsidRPr="00C437BC" w:rsidRDefault="00C437BC" w:rsidP="00C437BC">
      <w:pPr>
        <w:jc w:val="both"/>
        <w:rPr>
          <w:rFonts w:ascii="Arial" w:hAnsi="Arial" w:cs="Arial"/>
          <w:sz w:val="20"/>
          <w:szCs w:val="20"/>
        </w:rPr>
      </w:pPr>
      <w:r>
        <w:rPr>
          <w:rFonts w:ascii="Arial" w:hAnsi="Arial" w:cs="Arial"/>
          <w:b/>
          <w:bCs/>
          <w:sz w:val="20"/>
          <w:szCs w:val="20"/>
        </w:rPr>
        <w:t>3</w:t>
      </w:r>
      <w:r w:rsidRPr="00C437BC">
        <w:rPr>
          <w:rFonts w:ascii="Arial" w:hAnsi="Arial" w:cs="Arial"/>
          <w:b/>
          <w:bCs/>
          <w:sz w:val="20"/>
          <w:szCs w:val="20"/>
        </w:rPr>
        <w:t xml:space="preserve">. </w:t>
      </w:r>
      <w:r w:rsidR="001B7F3F">
        <w:rPr>
          <w:rFonts w:ascii="Arial" w:hAnsi="Arial" w:cs="Arial"/>
          <w:b/>
          <w:bCs/>
          <w:sz w:val="20"/>
          <w:szCs w:val="20"/>
        </w:rPr>
        <w:t xml:space="preserve">Oblika </w:t>
      </w:r>
      <w:r w:rsidRPr="00C437BC">
        <w:rPr>
          <w:rFonts w:ascii="Arial" w:hAnsi="Arial" w:cs="Arial"/>
          <w:b/>
          <w:bCs/>
          <w:sz w:val="20"/>
          <w:szCs w:val="20"/>
        </w:rPr>
        <w:t>operativn</w:t>
      </w:r>
      <w:r w:rsidR="001B7F3F">
        <w:rPr>
          <w:rFonts w:ascii="Arial" w:hAnsi="Arial" w:cs="Arial"/>
          <w:b/>
          <w:bCs/>
          <w:sz w:val="20"/>
          <w:szCs w:val="20"/>
        </w:rPr>
        <w:t>ega</w:t>
      </w:r>
      <w:r w:rsidRPr="00C437BC">
        <w:rPr>
          <w:rFonts w:ascii="Arial" w:hAnsi="Arial" w:cs="Arial"/>
          <w:b/>
          <w:bCs/>
          <w:sz w:val="20"/>
          <w:szCs w:val="20"/>
        </w:rPr>
        <w:t>, tehničn</w:t>
      </w:r>
      <w:r w:rsidR="001B7F3F">
        <w:rPr>
          <w:rFonts w:ascii="Arial" w:hAnsi="Arial" w:cs="Arial"/>
          <w:b/>
          <w:bCs/>
          <w:sz w:val="20"/>
          <w:szCs w:val="20"/>
        </w:rPr>
        <w:t>ega</w:t>
      </w:r>
      <w:r w:rsidRPr="00C437BC">
        <w:rPr>
          <w:rFonts w:ascii="Arial" w:hAnsi="Arial" w:cs="Arial"/>
          <w:b/>
          <w:bCs/>
          <w:sz w:val="20"/>
          <w:szCs w:val="20"/>
        </w:rPr>
        <w:t xml:space="preserve"> in fizičn</w:t>
      </w:r>
      <w:r w:rsidR="001B7F3F">
        <w:rPr>
          <w:rFonts w:ascii="Arial" w:hAnsi="Arial" w:cs="Arial"/>
          <w:b/>
          <w:bCs/>
          <w:sz w:val="20"/>
          <w:szCs w:val="20"/>
        </w:rPr>
        <w:t>ega</w:t>
      </w:r>
      <w:r w:rsidRPr="00C437BC">
        <w:rPr>
          <w:rFonts w:ascii="Arial" w:hAnsi="Arial" w:cs="Arial"/>
          <w:b/>
          <w:bCs/>
          <w:sz w:val="20"/>
          <w:szCs w:val="20"/>
        </w:rPr>
        <w:t xml:space="preserve"> varovanj</w:t>
      </w:r>
      <w:r w:rsidR="001B7F3F">
        <w:rPr>
          <w:rFonts w:ascii="Arial" w:hAnsi="Arial" w:cs="Arial"/>
          <w:b/>
          <w:bCs/>
          <w:sz w:val="20"/>
          <w:szCs w:val="20"/>
        </w:rPr>
        <w:t>a</w:t>
      </w:r>
    </w:p>
    <w:p w14:paraId="25524D2D" w14:textId="77777777" w:rsidR="00C437BC" w:rsidRPr="00C437BC" w:rsidRDefault="00C437BC" w:rsidP="00C437BC">
      <w:pPr>
        <w:jc w:val="both"/>
        <w:rPr>
          <w:rFonts w:ascii="Arial" w:hAnsi="Arial" w:cs="Arial"/>
          <w:sz w:val="20"/>
          <w:szCs w:val="20"/>
        </w:rPr>
      </w:pPr>
      <w:r w:rsidRPr="00C437BC">
        <w:rPr>
          <w:rFonts w:ascii="Arial" w:hAnsi="Arial" w:cs="Arial"/>
          <w:sz w:val="20"/>
          <w:szCs w:val="20"/>
        </w:rPr>
        <w:t xml:space="preserve">Obsega osnovni opis organizacije in obsega varovanja, različnih oblik varovanja, varnostnih ukrepov in postopkov: </w:t>
      </w:r>
    </w:p>
    <w:p w14:paraId="61678BCA" w14:textId="77777777" w:rsidR="00C437BC" w:rsidRPr="00C437BC" w:rsidRDefault="00C437BC" w:rsidP="00C437BC">
      <w:pPr>
        <w:jc w:val="both"/>
        <w:rPr>
          <w:rFonts w:ascii="Arial" w:hAnsi="Arial" w:cs="Arial"/>
          <w:sz w:val="20"/>
          <w:szCs w:val="20"/>
        </w:rPr>
      </w:pPr>
      <w:r w:rsidRPr="00C437BC">
        <w:rPr>
          <w:rFonts w:ascii="Arial" w:hAnsi="Arial" w:cs="Arial"/>
          <w:sz w:val="20"/>
          <w:szCs w:val="20"/>
        </w:rPr>
        <w:t xml:space="preserve">– </w:t>
      </w:r>
      <w:r w:rsidRPr="00C437BC">
        <w:rPr>
          <w:rFonts w:ascii="Arial" w:hAnsi="Arial" w:cs="Arial"/>
          <w:b/>
          <w:bCs/>
          <w:sz w:val="20"/>
          <w:szCs w:val="20"/>
        </w:rPr>
        <w:t xml:space="preserve">Operativno varovanje </w:t>
      </w:r>
      <w:r w:rsidRPr="00C437BC">
        <w:rPr>
          <w:rFonts w:ascii="Arial" w:hAnsi="Arial" w:cs="Arial"/>
          <w:sz w:val="20"/>
          <w:szCs w:val="20"/>
        </w:rPr>
        <w:t xml:space="preserve">(npr. če so pripravljena posebna pravila in postopki sprejema strank, postopki zaklepanja prostorov, vrat in oken, postopki s prejeto pošto, obveščanje in postopki v primeru naravnih in drugih nesreč, v krizi, izrednem stanju in drugih raznih dogodkih, postopki ob nasilju tretjih oseb, ob grožnjah, postopki evakuacije, obveščanje policije, idr.); </w:t>
      </w:r>
    </w:p>
    <w:p w14:paraId="5C6AB96B" w14:textId="77777777" w:rsidR="00C437BC" w:rsidRPr="00C437BC" w:rsidRDefault="00C437BC" w:rsidP="00C437BC">
      <w:pPr>
        <w:jc w:val="both"/>
        <w:rPr>
          <w:rFonts w:ascii="Arial" w:hAnsi="Arial" w:cs="Arial"/>
          <w:sz w:val="20"/>
          <w:szCs w:val="20"/>
        </w:rPr>
      </w:pPr>
      <w:r w:rsidRPr="00C437BC">
        <w:rPr>
          <w:rFonts w:ascii="Arial" w:hAnsi="Arial" w:cs="Arial"/>
          <w:sz w:val="20"/>
          <w:szCs w:val="20"/>
        </w:rPr>
        <w:t xml:space="preserve">– </w:t>
      </w:r>
      <w:r w:rsidRPr="00C437BC">
        <w:rPr>
          <w:rFonts w:ascii="Arial" w:hAnsi="Arial" w:cs="Arial"/>
          <w:b/>
          <w:bCs/>
          <w:sz w:val="20"/>
          <w:szCs w:val="20"/>
        </w:rPr>
        <w:t xml:space="preserve">Sistemi tehničnega varovanja </w:t>
      </w:r>
      <w:r w:rsidRPr="00C437BC">
        <w:rPr>
          <w:rFonts w:ascii="Arial" w:hAnsi="Arial" w:cs="Arial"/>
          <w:sz w:val="20"/>
          <w:szCs w:val="20"/>
        </w:rPr>
        <w:t xml:space="preserve">(opis naprav za mehansko, protivlomno in </w:t>
      </w:r>
      <w:proofErr w:type="spellStart"/>
      <w:r w:rsidRPr="00C437BC">
        <w:rPr>
          <w:rFonts w:ascii="Arial" w:hAnsi="Arial" w:cs="Arial"/>
          <w:sz w:val="20"/>
          <w:szCs w:val="20"/>
        </w:rPr>
        <w:t>protiropno</w:t>
      </w:r>
      <w:proofErr w:type="spellEnd"/>
      <w:r w:rsidRPr="00C437BC">
        <w:rPr>
          <w:rFonts w:ascii="Arial" w:hAnsi="Arial" w:cs="Arial"/>
          <w:sz w:val="20"/>
          <w:szCs w:val="20"/>
        </w:rPr>
        <w:t xml:space="preserve"> varovanje (rešetke na oknih, neprebojna stekla, varnostna vrata, panik tipke, idr.), kontrola vstopa, izstopa ali gibanja s tehničnimi sredstvi, samodejno odkrivanje in javljanje nepooblaščene prisotnosti z senzorji gibanja, video in avdio nadzor, senzorji požara, detektor kovin in drugih sredstev, rentgenska naprava, idr.) </w:t>
      </w:r>
    </w:p>
    <w:p w14:paraId="05583370" w14:textId="77777777" w:rsidR="00C437BC" w:rsidRPr="00C437BC" w:rsidRDefault="00C437BC" w:rsidP="00C437BC">
      <w:pPr>
        <w:jc w:val="both"/>
        <w:rPr>
          <w:rFonts w:ascii="Arial" w:hAnsi="Arial" w:cs="Arial"/>
          <w:sz w:val="20"/>
          <w:szCs w:val="20"/>
        </w:rPr>
      </w:pPr>
      <w:r w:rsidRPr="00C437BC">
        <w:rPr>
          <w:rFonts w:ascii="Arial" w:hAnsi="Arial" w:cs="Arial"/>
          <w:sz w:val="20"/>
          <w:szCs w:val="20"/>
        </w:rPr>
        <w:t xml:space="preserve">– </w:t>
      </w:r>
      <w:r w:rsidRPr="00C437BC">
        <w:rPr>
          <w:rFonts w:ascii="Arial" w:hAnsi="Arial" w:cs="Arial"/>
          <w:b/>
          <w:bCs/>
          <w:sz w:val="20"/>
          <w:szCs w:val="20"/>
        </w:rPr>
        <w:t xml:space="preserve">Fizično varovanje </w:t>
      </w:r>
      <w:r w:rsidRPr="00C437BC">
        <w:rPr>
          <w:rFonts w:ascii="Arial" w:hAnsi="Arial" w:cs="Arial"/>
          <w:sz w:val="20"/>
          <w:szCs w:val="20"/>
        </w:rPr>
        <w:t xml:space="preserve">(če varovanje opravljajo varnostniki, trajanje varovanja (24 ur, v času uradnih ur, z občasnimi obhodi varovanega območja, nudenjem intervencije v primeru sprožitve alarmov oziroma klica na pomoč),druge zadolžitve varnostnikov (receptorska dela, sprejem telefonskih klicev, idr.). </w:t>
      </w:r>
    </w:p>
    <w:p w14:paraId="16F999DF" w14:textId="69EB7104" w:rsidR="00C437BC" w:rsidRDefault="000A7AE7" w:rsidP="00C437BC">
      <w:pPr>
        <w:jc w:val="both"/>
        <w:rPr>
          <w:rFonts w:ascii="Arial" w:hAnsi="Arial" w:cs="Arial"/>
          <w:sz w:val="20"/>
          <w:szCs w:val="20"/>
        </w:rPr>
      </w:pPr>
      <w:r>
        <w:rPr>
          <w:rFonts w:ascii="Arial" w:hAnsi="Arial" w:cs="Arial"/>
          <w:b/>
          <w:bCs/>
          <w:sz w:val="20"/>
          <w:szCs w:val="20"/>
        </w:rPr>
        <w:t xml:space="preserve"> </w:t>
      </w:r>
    </w:p>
    <w:p w14:paraId="45286DCD" w14:textId="5C054D5D" w:rsidR="00C437BC" w:rsidRPr="009842EE" w:rsidRDefault="003C78E3" w:rsidP="00C437BC">
      <w:pPr>
        <w:spacing w:after="0" w:line="260" w:lineRule="exact"/>
        <w:rPr>
          <w:rFonts w:ascii="Arial" w:hAnsi="Arial" w:cs="Arial"/>
          <w:b/>
          <w:bCs/>
          <w:sz w:val="20"/>
          <w:szCs w:val="20"/>
        </w:rPr>
      </w:pPr>
      <w:r>
        <w:rPr>
          <w:rFonts w:ascii="Arial" w:hAnsi="Arial" w:cs="Arial"/>
          <w:b/>
          <w:bCs/>
          <w:sz w:val="20"/>
          <w:szCs w:val="20"/>
        </w:rPr>
        <w:t xml:space="preserve">4. </w:t>
      </w:r>
      <w:r w:rsidR="00C437BC" w:rsidRPr="009842EE">
        <w:rPr>
          <w:rFonts w:ascii="Arial" w:hAnsi="Arial" w:cs="Arial"/>
          <w:b/>
          <w:bCs/>
          <w:sz w:val="20"/>
          <w:szCs w:val="20"/>
        </w:rPr>
        <w:t>A</w:t>
      </w:r>
      <w:r w:rsidR="0027695A" w:rsidRPr="009842EE">
        <w:rPr>
          <w:rFonts w:ascii="Arial" w:hAnsi="Arial" w:cs="Arial"/>
          <w:b/>
          <w:bCs/>
          <w:sz w:val="20"/>
          <w:szCs w:val="20"/>
        </w:rPr>
        <w:t xml:space="preserve">naliza ranljivosti, ogroženosti in tveganja </w:t>
      </w:r>
      <w:r w:rsidR="0027695A">
        <w:rPr>
          <w:rFonts w:ascii="Arial" w:hAnsi="Arial" w:cs="Arial"/>
          <w:b/>
          <w:bCs/>
          <w:sz w:val="20"/>
          <w:szCs w:val="20"/>
        </w:rPr>
        <w:t>(ocena stopnje tveganja)</w:t>
      </w:r>
    </w:p>
    <w:p w14:paraId="3B09331B" w14:textId="77777777" w:rsidR="00C437BC" w:rsidRPr="009842EE" w:rsidRDefault="00C437BC" w:rsidP="00C437BC">
      <w:pPr>
        <w:spacing w:after="0" w:line="260" w:lineRule="exact"/>
        <w:rPr>
          <w:rFonts w:ascii="Arial" w:hAnsi="Arial" w:cs="Arial"/>
          <w:sz w:val="20"/>
          <w:szCs w:val="20"/>
        </w:rPr>
      </w:pPr>
    </w:p>
    <w:p w14:paraId="6AFA6048" w14:textId="632700FE" w:rsidR="00C437BC" w:rsidRDefault="00C437BC" w:rsidP="00C437BC">
      <w:pPr>
        <w:pStyle w:val="Default"/>
        <w:spacing w:line="260" w:lineRule="exact"/>
        <w:jc w:val="both"/>
        <w:rPr>
          <w:sz w:val="20"/>
          <w:szCs w:val="20"/>
        </w:rPr>
      </w:pPr>
      <w:r w:rsidRPr="009842EE">
        <w:rPr>
          <w:sz w:val="20"/>
          <w:szCs w:val="20"/>
        </w:rPr>
        <w:t xml:space="preserve">Na podlagi prepoznave in presoje delovnih procesov </w:t>
      </w:r>
      <w:r w:rsidR="003C78E3">
        <w:rPr>
          <w:sz w:val="20"/>
          <w:szCs w:val="20"/>
        </w:rPr>
        <w:t xml:space="preserve">se </w:t>
      </w:r>
      <w:r w:rsidRPr="009842EE">
        <w:rPr>
          <w:sz w:val="20"/>
          <w:szCs w:val="20"/>
        </w:rPr>
        <w:t xml:space="preserve">prepozna potencialne škodne dogodke, ki predstavljajo ranljivosti, ogrožanja in tveganja ter </w:t>
      </w:r>
      <w:r w:rsidR="003C78E3">
        <w:rPr>
          <w:sz w:val="20"/>
          <w:szCs w:val="20"/>
        </w:rPr>
        <w:t xml:space="preserve">se </w:t>
      </w:r>
      <w:r w:rsidRPr="009842EE">
        <w:rPr>
          <w:sz w:val="20"/>
          <w:szCs w:val="20"/>
        </w:rPr>
        <w:t xml:space="preserve">jih vpiše v spodnjo tabelo. Postavimo oceno verjetnosti, oceno pogostosti in oceno vpliva na naše delo (s točkovanjem od 0 do 5), praviloma v skupini vodij in drugih zaposlenih (metoda </w:t>
      </w:r>
      <w:proofErr w:type="spellStart"/>
      <w:r w:rsidRPr="009842EE">
        <w:rPr>
          <w:sz w:val="20"/>
          <w:szCs w:val="20"/>
        </w:rPr>
        <w:t>brainstorminga</w:t>
      </w:r>
      <w:proofErr w:type="spellEnd"/>
      <w:r w:rsidRPr="009842EE">
        <w:rPr>
          <w:sz w:val="20"/>
          <w:szCs w:val="20"/>
        </w:rPr>
        <w:t xml:space="preserve">, DELPHI metoda, SWOT analiza, timsko delo in druge primerne metode). Na podlagi skupnega seštevka vseh ocen </w:t>
      </w:r>
      <w:r w:rsidR="003C78E3">
        <w:rPr>
          <w:sz w:val="20"/>
          <w:szCs w:val="20"/>
        </w:rPr>
        <w:t xml:space="preserve">se </w:t>
      </w:r>
      <w:r w:rsidRPr="009842EE">
        <w:rPr>
          <w:sz w:val="20"/>
          <w:szCs w:val="20"/>
        </w:rPr>
        <w:t>dobi skupno oceno stopnje tveganja, ki je v pomoč pri postaviti prioritet za reševanje varnostne problematike od bolj pomembnega do manj pomembnega. Posamezna tveganja</w:t>
      </w:r>
      <w:r w:rsidR="003C78E3">
        <w:rPr>
          <w:sz w:val="20"/>
          <w:szCs w:val="20"/>
        </w:rPr>
        <w:t xml:space="preserve"> se</w:t>
      </w:r>
      <w:r w:rsidRPr="009842EE">
        <w:rPr>
          <w:sz w:val="20"/>
          <w:szCs w:val="20"/>
        </w:rPr>
        <w:t xml:space="preserve"> s tem </w:t>
      </w:r>
      <w:proofErr w:type="spellStart"/>
      <w:r w:rsidRPr="009842EE">
        <w:rPr>
          <w:sz w:val="20"/>
          <w:szCs w:val="20"/>
        </w:rPr>
        <w:t>rangira</w:t>
      </w:r>
      <w:proofErr w:type="spellEnd"/>
      <w:r w:rsidRPr="009842EE">
        <w:rPr>
          <w:sz w:val="20"/>
          <w:szCs w:val="20"/>
        </w:rPr>
        <w:t xml:space="preserve"> glede na prioriteto – kam najprej usmeriti prizadevanja za dvig stopnje varnosti, kar je v pomoč predvsem pri načrtovanju različnih oblik varovanja (projekti sistemov tehničnega varovanja, različne oblike fizičnega in operativnega varovanja, načrtovanje in pridobivanje finančnih sredstev). </w:t>
      </w:r>
    </w:p>
    <w:p w14:paraId="35D72063" w14:textId="77777777" w:rsidR="003C78E3" w:rsidRPr="009842EE" w:rsidRDefault="003C78E3" w:rsidP="00C437BC">
      <w:pPr>
        <w:pStyle w:val="Default"/>
        <w:spacing w:line="260" w:lineRule="exact"/>
        <w:jc w:val="both"/>
        <w:rPr>
          <w:sz w:val="20"/>
          <w:szCs w:val="20"/>
        </w:rPr>
      </w:pPr>
    </w:p>
    <w:p w14:paraId="224CA351" w14:textId="14B72AA1" w:rsidR="00C437BC" w:rsidRPr="009842EE" w:rsidRDefault="00C437BC" w:rsidP="00C437BC">
      <w:pPr>
        <w:pStyle w:val="Default"/>
        <w:spacing w:line="260" w:lineRule="exact"/>
        <w:jc w:val="both"/>
        <w:rPr>
          <w:sz w:val="20"/>
          <w:szCs w:val="20"/>
        </w:rPr>
      </w:pPr>
      <w:r w:rsidRPr="009842EE">
        <w:rPr>
          <w:sz w:val="20"/>
          <w:szCs w:val="20"/>
        </w:rPr>
        <w:t xml:space="preserve">V zadnji stolpec tabele </w:t>
      </w:r>
      <w:r w:rsidR="003C78E3">
        <w:rPr>
          <w:sz w:val="20"/>
          <w:szCs w:val="20"/>
        </w:rPr>
        <w:t xml:space="preserve">se </w:t>
      </w:r>
      <w:r w:rsidRPr="009842EE">
        <w:rPr>
          <w:sz w:val="20"/>
          <w:szCs w:val="20"/>
        </w:rPr>
        <w:t xml:space="preserve">vpiše splošne varnostne ukrepe, s katerimi </w:t>
      </w:r>
      <w:r w:rsidR="003C78E3">
        <w:rPr>
          <w:sz w:val="20"/>
          <w:szCs w:val="20"/>
        </w:rPr>
        <w:t xml:space="preserve">se </w:t>
      </w:r>
      <w:r w:rsidRPr="009842EE">
        <w:rPr>
          <w:sz w:val="20"/>
          <w:szCs w:val="20"/>
        </w:rPr>
        <w:t>upravlja posamezno tveganje, odgovorne osebe za izvajanje varnostnih ukrepov in roke (npr. TRAJNA NALOGA; TAKOJ, NAJMANJ ENKRAT LETNO, MESEČNO, TEDENSKO; ali pa zapiše datum, do katerega je potrebno varnostni ukrep izvesti). Ta del obsega različne oblike operativnega, fizičnega in tehničnega varovanja</w:t>
      </w:r>
      <w:r w:rsidR="003C78E3">
        <w:rPr>
          <w:sz w:val="20"/>
          <w:szCs w:val="20"/>
        </w:rPr>
        <w:t xml:space="preserve"> </w:t>
      </w:r>
      <w:r w:rsidRPr="009842EE">
        <w:rPr>
          <w:sz w:val="20"/>
          <w:szCs w:val="20"/>
        </w:rPr>
        <w:t xml:space="preserve">(upoštevanje navodil za sprejem strank, izvedbo usposabljanja, vaja evakuacije, sklenjeno zavarovanje, fizično varovanje (v uradnih urah, 24 urno, obhodi, intervencije, prisotnost varnostnega osebja ob sodih postopkih), in drugih varnostnih ukrepov, ki jih izvajajo bodisi vsi zaposleni, samo varnostniki, drugo osebje, v določenih primerih policija; uporaba sistemov tehničnega varovanja, idr.. </w:t>
      </w:r>
    </w:p>
    <w:p w14:paraId="71222953" w14:textId="77777777" w:rsidR="00C437BC" w:rsidRPr="009842EE" w:rsidRDefault="00C437BC" w:rsidP="00C437BC">
      <w:pPr>
        <w:pStyle w:val="Default"/>
        <w:spacing w:line="260" w:lineRule="exact"/>
        <w:rPr>
          <w:b/>
          <w:bCs/>
          <w:sz w:val="20"/>
          <w:szCs w:val="20"/>
        </w:rPr>
      </w:pPr>
    </w:p>
    <w:p w14:paraId="46983942" w14:textId="462C364D" w:rsidR="00C437BC" w:rsidRPr="009842EE" w:rsidRDefault="00C437BC" w:rsidP="00C437BC">
      <w:pPr>
        <w:pStyle w:val="Default"/>
        <w:spacing w:line="260" w:lineRule="exact"/>
        <w:rPr>
          <w:sz w:val="20"/>
          <w:szCs w:val="20"/>
        </w:rPr>
      </w:pPr>
      <w:r w:rsidRPr="009842EE">
        <w:rPr>
          <w:b/>
          <w:bCs/>
          <w:sz w:val="20"/>
          <w:szCs w:val="20"/>
        </w:rPr>
        <w:lastRenderedPageBreak/>
        <w:t>Za določanje stopnje verjetnosti, pogostosti in vpliva uporabimo točkovanje od 0 – 5</w:t>
      </w:r>
      <w:r w:rsidR="003C78E3">
        <w:rPr>
          <w:b/>
          <w:bCs/>
          <w:sz w:val="20"/>
          <w:szCs w:val="20"/>
        </w:rPr>
        <w:t xml:space="preserve"> </w:t>
      </w:r>
      <w:r w:rsidRPr="009842EE">
        <w:rPr>
          <w:sz w:val="20"/>
          <w:szCs w:val="20"/>
        </w:rPr>
        <w:t>(pri ocenjevanju upoštevajte tudi istovrstne ali podobne varnostne dogodke, ki so se zgodili pri drugih pravosodnih organih iz pregleda varnostnih dogodkov in podatke policije)</w:t>
      </w:r>
      <w:r w:rsidRPr="009842EE">
        <w:rPr>
          <w:b/>
          <w:bCs/>
          <w:sz w:val="20"/>
          <w:szCs w:val="20"/>
        </w:rPr>
        <w:t xml:space="preserve">: </w:t>
      </w:r>
    </w:p>
    <w:p w14:paraId="58D9663A" w14:textId="77777777" w:rsidR="00C437BC" w:rsidRPr="009842EE" w:rsidRDefault="00C437BC" w:rsidP="00C437BC">
      <w:pPr>
        <w:pStyle w:val="Default"/>
        <w:numPr>
          <w:ilvl w:val="0"/>
          <w:numId w:val="1"/>
        </w:numPr>
        <w:spacing w:after="78" w:line="260" w:lineRule="exact"/>
        <w:rPr>
          <w:sz w:val="20"/>
          <w:szCs w:val="20"/>
        </w:rPr>
      </w:pPr>
      <w:r w:rsidRPr="009842EE">
        <w:rPr>
          <w:sz w:val="20"/>
          <w:szCs w:val="20"/>
        </w:rPr>
        <w:t xml:space="preserve">5 – ZELO VISOKA – zelo visoka verjetnost, skoraj gotovo, zelo pogosto, ima zelo velik vpliv </w:t>
      </w:r>
    </w:p>
    <w:p w14:paraId="2733A354" w14:textId="77777777" w:rsidR="00C437BC" w:rsidRPr="009842EE" w:rsidRDefault="00C437BC" w:rsidP="00C437BC">
      <w:pPr>
        <w:pStyle w:val="Default"/>
        <w:numPr>
          <w:ilvl w:val="0"/>
          <w:numId w:val="1"/>
        </w:numPr>
        <w:spacing w:after="78" w:line="260" w:lineRule="exact"/>
        <w:rPr>
          <w:sz w:val="20"/>
          <w:szCs w:val="20"/>
        </w:rPr>
      </w:pPr>
      <w:r w:rsidRPr="009842EE">
        <w:rPr>
          <w:sz w:val="20"/>
          <w:szCs w:val="20"/>
        </w:rPr>
        <w:t xml:space="preserve">4 – VISOKA – visoka verjetnost, dokaj pogosto, ima velik vpliv </w:t>
      </w:r>
    </w:p>
    <w:p w14:paraId="030D8258" w14:textId="77777777" w:rsidR="00C437BC" w:rsidRPr="009842EE" w:rsidRDefault="00C437BC" w:rsidP="00C437BC">
      <w:pPr>
        <w:pStyle w:val="Default"/>
        <w:numPr>
          <w:ilvl w:val="0"/>
          <w:numId w:val="1"/>
        </w:numPr>
        <w:spacing w:after="78" w:line="260" w:lineRule="exact"/>
        <w:rPr>
          <w:sz w:val="20"/>
          <w:szCs w:val="20"/>
        </w:rPr>
      </w:pPr>
      <w:r w:rsidRPr="009842EE">
        <w:rPr>
          <w:sz w:val="20"/>
          <w:szCs w:val="20"/>
        </w:rPr>
        <w:t xml:space="preserve">3 – ZMERNA – zmerna, možno, bilo je nekaj primerov, ima vpliv </w:t>
      </w:r>
    </w:p>
    <w:p w14:paraId="384E1F9E" w14:textId="77777777" w:rsidR="00C437BC" w:rsidRPr="009842EE" w:rsidRDefault="00C437BC" w:rsidP="00C437BC">
      <w:pPr>
        <w:pStyle w:val="Default"/>
        <w:numPr>
          <w:ilvl w:val="0"/>
          <w:numId w:val="1"/>
        </w:numPr>
        <w:spacing w:after="78" w:line="260" w:lineRule="exact"/>
        <w:rPr>
          <w:sz w:val="20"/>
          <w:szCs w:val="20"/>
        </w:rPr>
      </w:pPr>
      <w:r w:rsidRPr="009842EE">
        <w:rPr>
          <w:sz w:val="20"/>
          <w:szCs w:val="20"/>
        </w:rPr>
        <w:t xml:space="preserve">2 – NIZKA – nizka, manj verjetno, prihaja do posameznih primerov, manjši vpliv </w:t>
      </w:r>
    </w:p>
    <w:p w14:paraId="281FCC57" w14:textId="77777777" w:rsidR="00C437BC" w:rsidRPr="009842EE" w:rsidRDefault="00C437BC" w:rsidP="00C437BC">
      <w:pPr>
        <w:pStyle w:val="Default"/>
        <w:numPr>
          <w:ilvl w:val="0"/>
          <w:numId w:val="1"/>
        </w:numPr>
        <w:spacing w:after="78" w:line="260" w:lineRule="exact"/>
        <w:rPr>
          <w:sz w:val="20"/>
          <w:szCs w:val="20"/>
        </w:rPr>
      </w:pPr>
      <w:r w:rsidRPr="009842EE">
        <w:rPr>
          <w:sz w:val="20"/>
          <w:szCs w:val="20"/>
        </w:rPr>
        <w:t xml:space="preserve">1 – ZELO NIZKA – minimalna, občasno se pojavi primer, neznaten vpliv </w:t>
      </w:r>
    </w:p>
    <w:p w14:paraId="66EEEB36" w14:textId="77777777" w:rsidR="00C437BC" w:rsidRPr="009842EE" w:rsidRDefault="00C437BC" w:rsidP="00C437BC">
      <w:pPr>
        <w:pStyle w:val="Default"/>
        <w:numPr>
          <w:ilvl w:val="0"/>
          <w:numId w:val="1"/>
        </w:numPr>
        <w:spacing w:line="260" w:lineRule="exact"/>
        <w:rPr>
          <w:sz w:val="20"/>
          <w:szCs w:val="20"/>
        </w:rPr>
      </w:pPr>
      <w:r w:rsidRPr="009842EE">
        <w:rPr>
          <w:sz w:val="20"/>
          <w:szCs w:val="20"/>
        </w:rPr>
        <w:t xml:space="preserve">0 – NIČNA – ni verjetno, ni bilo nobenih primerov, ni nobenega vpliva </w:t>
      </w:r>
    </w:p>
    <w:p w14:paraId="76C26D00" w14:textId="77777777" w:rsidR="00C437BC" w:rsidRPr="009842EE" w:rsidRDefault="00C437BC" w:rsidP="00C437BC">
      <w:pPr>
        <w:pStyle w:val="Default"/>
        <w:spacing w:line="260" w:lineRule="exact"/>
        <w:rPr>
          <w:sz w:val="20"/>
          <w:szCs w:val="20"/>
        </w:rPr>
      </w:pPr>
    </w:p>
    <w:p w14:paraId="74425036" w14:textId="4D6730BC" w:rsidR="00E316A9" w:rsidRPr="00995657" w:rsidRDefault="00E316A9" w:rsidP="00E316A9">
      <w:pPr>
        <w:spacing w:line="260" w:lineRule="exact"/>
        <w:jc w:val="both"/>
        <w:rPr>
          <w:rFonts w:ascii="Arial" w:hAnsi="Arial" w:cs="Arial"/>
          <w:sz w:val="20"/>
          <w:szCs w:val="20"/>
        </w:rPr>
      </w:pPr>
      <w:r w:rsidRPr="00995657">
        <w:rPr>
          <w:rFonts w:ascii="Arial" w:hAnsi="Arial" w:cs="Arial"/>
          <w:sz w:val="20"/>
          <w:szCs w:val="20"/>
        </w:rPr>
        <w:t xml:space="preserve">Ocena ogroženosti temelji na prepoznavi in presoji delovnih procesov ter na zbiranju podatkov in informacij o dogodkih, pojavih in drugih dejstvih, ki lahko vplivajo na varnost pravosodnega organa. Na tej podlagi se prepoznajo, ocenijo in evidentirajo dodatna tveganja, specifična za posamezno sodišče, ter oceni stanje varovanja podatkov in drugih ranljivosti, zlasti na področju varovanja tajnih podatkov, požarne varnosti, poplavne ogroženosti, varnosti in zdravja pri delu ter drugih tveganj, ki lahko vplivajo na varno in nemoteno delovanje sodišča. </w:t>
      </w:r>
    </w:p>
    <w:p w14:paraId="1A536F52" w14:textId="4DEF66A9" w:rsidR="00E316A9" w:rsidRPr="00E316A9" w:rsidRDefault="00E316A9" w:rsidP="00E316A9">
      <w:pPr>
        <w:spacing w:line="260" w:lineRule="exact"/>
        <w:jc w:val="both"/>
        <w:rPr>
          <w:rFonts w:ascii="Arial" w:hAnsi="Arial" w:cs="Arial"/>
          <w:sz w:val="20"/>
          <w:szCs w:val="20"/>
        </w:rPr>
      </w:pPr>
      <w:r w:rsidRPr="00995657">
        <w:rPr>
          <w:rFonts w:ascii="Arial" w:hAnsi="Arial" w:cs="Arial"/>
          <w:sz w:val="20"/>
          <w:szCs w:val="20"/>
        </w:rPr>
        <w:t>Pri pripravi ocene se pridobijo podatki o kaznivih dejanjih, prekrških, varnostnih incidentih in drugih varnostno pomembnih okoliščinah od pristojnih policijskih organov ter po potrebi izvedejo razgovori s predstavniki policije, občinskega redarstva, inšpekcijskih služb in drugimi osebami, ki poznajo varnostne razmere na obravnavanem območju. Upoštevajo se tudi podatki o varnostnih dogodkih v pravosodnih organih iz preteklega obdobja, ki jih zagotovi ministrstvo.</w:t>
      </w:r>
    </w:p>
    <w:p w14:paraId="1BDC98E8" w14:textId="0DE25E21" w:rsidR="00C437BC" w:rsidRPr="009842EE" w:rsidRDefault="00C437BC" w:rsidP="00C437BC">
      <w:pPr>
        <w:spacing w:line="260" w:lineRule="exact"/>
        <w:jc w:val="both"/>
        <w:rPr>
          <w:rFonts w:ascii="Arial" w:hAnsi="Arial" w:cs="Arial"/>
          <w:sz w:val="20"/>
          <w:szCs w:val="20"/>
        </w:rPr>
      </w:pPr>
    </w:p>
    <w:p w14:paraId="78E2B227" w14:textId="77777777" w:rsidR="00C437BC" w:rsidRPr="009842EE" w:rsidRDefault="00C437BC" w:rsidP="00C437BC">
      <w:pPr>
        <w:spacing w:line="260" w:lineRule="exact"/>
        <w:rPr>
          <w:rFonts w:ascii="Arial" w:hAnsi="Arial" w:cs="Arial"/>
          <w:sz w:val="20"/>
          <w:szCs w:val="20"/>
        </w:rPr>
      </w:pPr>
    </w:p>
    <w:tbl>
      <w:tblPr>
        <w:tblStyle w:val="Tabelamrea"/>
        <w:tblW w:w="0" w:type="auto"/>
        <w:tblLook w:val="04A0" w:firstRow="1" w:lastRow="0" w:firstColumn="1" w:lastColumn="0" w:noHBand="0" w:noVBand="1"/>
      </w:tblPr>
      <w:tblGrid>
        <w:gridCol w:w="495"/>
        <w:gridCol w:w="2107"/>
        <w:gridCol w:w="1183"/>
        <w:gridCol w:w="1194"/>
        <w:gridCol w:w="694"/>
        <w:gridCol w:w="939"/>
        <w:gridCol w:w="2450"/>
      </w:tblGrid>
      <w:tr w:rsidR="00C437BC" w:rsidRPr="009842EE" w14:paraId="40EF5A5E" w14:textId="77777777" w:rsidTr="00477E60">
        <w:tc>
          <w:tcPr>
            <w:tcW w:w="495" w:type="dxa"/>
          </w:tcPr>
          <w:p w14:paraId="2BD97303" w14:textId="77777777" w:rsidR="00C437BC" w:rsidRPr="009842EE" w:rsidRDefault="00C437BC" w:rsidP="00477E60">
            <w:pPr>
              <w:spacing w:line="260" w:lineRule="exact"/>
              <w:rPr>
                <w:rFonts w:ascii="Arial" w:hAnsi="Arial" w:cs="Arial"/>
                <w:sz w:val="20"/>
                <w:szCs w:val="20"/>
              </w:rPr>
            </w:pPr>
          </w:p>
        </w:tc>
        <w:tc>
          <w:tcPr>
            <w:tcW w:w="2107" w:type="dxa"/>
            <w:tcBorders>
              <w:top w:val="single" w:sz="4" w:space="0" w:color="auto"/>
              <w:bottom w:val="single" w:sz="4" w:space="0" w:color="auto"/>
              <w:right w:val="single" w:sz="4" w:space="0" w:color="auto"/>
            </w:tcBorders>
          </w:tcPr>
          <w:p w14:paraId="501E02D8" w14:textId="77777777" w:rsidR="00C437BC" w:rsidRPr="009842EE" w:rsidRDefault="00C437BC" w:rsidP="00477E60">
            <w:pPr>
              <w:spacing w:line="260" w:lineRule="exact"/>
              <w:rPr>
                <w:rFonts w:ascii="Arial" w:hAnsi="Arial" w:cs="Arial"/>
                <w:sz w:val="20"/>
                <w:szCs w:val="20"/>
              </w:rPr>
            </w:pPr>
            <w:r w:rsidRPr="009842EE">
              <w:rPr>
                <w:rFonts w:ascii="Arial" w:hAnsi="Arial" w:cs="Arial"/>
                <w:b/>
                <w:bCs/>
                <w:sz w:val="20"/>
                <w:szCs w:val="20"/>
              </w:rPr>
              <w:t xml:space="preserve">Ranljivosti, ogrožanja in tveganja </w:t>
            </w:r>
          </w:p>
        </w:tc>
        <w:tc>
          <w:tcPr>
            <w:tcW w:w="1153" w:type="dxa"/>
            <w:tcBorders>
              <w:top w:val="single" w:sz="4" w:space="0" w:color="auto"/>
              <w:left w:val="single" w:sz="4" w:space="0" w:color="auto"/>
              <w:bottom w:val="single" w:sz="4" w:space="0" w:color="auto"/>
              <w:right w:val="single" w:sz="4" w:space="0" w:color="auto"/>
            </w:tcBorders>
          </w:tcPr>
          <w:p w14:paraId="2A60009F" w14:textId="77777777" w:rsidR="00C437BC" w:rsidRPr="009842EE" w:rsidRDefault="00C437BC" w:rsidP="00477E60">
            <w:pPr>
              <w:spacing w:line="260" w:lineRule="exact"/>
              <w:rPr>
                <w:rFonts w:ascii="Arial" w:hAnsi="Arial" w:cs="Arial"/>
                <w:sz w:val="20"/>
                <w:szCs w:val="20"/>
              </w:rPr>
            </w:pPr>
            <w:r w:rsidRPr="009842EE">
              <w:rPr>
                <w:rFonts w:ascii="Arial" w:hAnsi="Arial" w:cs="Arial"/>
                <w:b/>
                <w:bCs/>
                <w:sz w:val="20"/>
                <w:szCs w:val="20"/>
              </w:rPr>
              <w:t xml:space="preserve">Verjetnost </w:t>
            </w:r>
          </w:p>
        </w:tc>
        <w:tc>
          <w:tcPr>
            <w:tcW w:w="1157" w:type="dxa"/>
            <w:tcBorders>
              <w:top w:val="single" w:sz="4" w:space="0" w:color="auto"/>
              <w:left w:val="single" w:sz="4" w:space="0" w:color="auto"/>
              <w:bottom w:val="single" w:sz="4" w:space="0" w:color="auto"/>
              <w:right w:val="single" w:sz="4" w:space="0" w:color="auto"/>
            </w:tcBorders>
          </w:tcPr>
          <w:p w14:paraId="400499AC" w14:textId="77777777" w:rsidR="00C437BC" w:rsidRPr="009842EE" w:rsidRDefault="00C437BC" w:rsidP="00477E60">
            <w:pPr>
              <w:spacing w:line="260" w:lineRule="exact"/>
              <w:rPr>
                <w:rFonts w:ascii="Arial" w:hAnsi="Arial" w:cs="Arial"/>
                <w:sz w:val="20"/>
                <w:szCs w:val="20"/>
              </w:rPr>
            </w:pPr>
            <w:r w:rsidRPr="009842EE">
              <w:rPr>
                <w:rFonts w:ascii="Arial" w:hAnsi="Arial" w:cs="Arial"/>
                <w:b/>
                <w:bCs/>
                <w:sz w:val="20"/>
                <w:szCs w:val="20"/>
              </w:rPr>
              <w:t xml:space="preserve">Pogostost </w:t>
            </w:r>
          </w:p>
        </w:tc>
        <w:tc>
          <w:tcPr>
            <w:tcW w:w="688" w:type="dxa"/>
            <w:tcBorders>
              <w:top w:val="single" w:sz="4" w:space="0" w:color="auto"/>
              <w:left w:val="single" w:sz="4" w:space="0" w:color="auto"/>
              <w:bottom w:val="single" w:sz="4" w:space="0" w:color="auto"/>
              <w:right w:val="single" w:sz="4" w:space="0" w:color="auto"/>
            </w:tcBorders>
          </w:tcPr>
          <w:p w14:paraId="0B882105" w14:textId="77777777" w:rsidR="00C437BC" w:rsidRPr="009842EE" w:rsidRDefault="00C437BC" w:rsidP="00477E60">
            <w:pPr>
              <w:spacing w:line="260" w:lineRule="exact"/>
              <w:rPr>
                <w:rFonts w:ascii="Arial" w:hAnsi="Arial" w:cs="Arial"/>
                <w:sz w:val="20"/>
                <w:szCs w:val="20"/>
              </w:rPr>
            </w:pPr>
            <w:r w:rsidRPr="009842EE">
              <w:rPr>
                <w:rFonts w:ascii="Arial" w:hAnsi="Arial" w:cs="Arial"/>
                <w:b/>
                <w:bCs/>
                <w:sz w:val="20"/>
                <w:szCs w:val="20"/>
              </w:rPr>
              <w:t xml:space="preserve">Vpliv </w:t>
            </w:r>
          </w:p>
        </w:tc>
        <w:tc>
          <w:tcPr>
            <w:tcW w:w="900" w:type="dxa"/>
            <w:tcBorders>
              <w:top w:val="single" w:sz="4" w:space="0" w:color="auto"/>
              <w:left w:val="single" w:sz="4" w:space="0" w:color="auto"/>
              <w:bottom w:val="single" w:sz="4" w:space="0" w:color="auto"/>
              <w:right w:val="single" w:sz="4" w:space="0" w:color="auto"/>
            </w:tcBorders>
          </w:tcPr>
          <w:p w14:paraId="006785E0" w14:textId="77777777" w:rsidR="00C437BC" w:rsidRPr="009842EE" w:rsidRDefault="00C437BC" w:rsidP="00477E60">
            <w:pPr>
              <w:spacing w:line="260" w:lineRule="exact"/>
              <w:rPr>
                <w:rFonts w:ascii="Arial" w:hAnsi="Arial" w:cs="Arial"/>
                <w:sz w:val="20"/>
                <w:szCs w:val="20"/>
              </w:rPr>
            </w:pPr>
            <w:r w:rsidRPr="009842EE">
              <w:rPr>
                <w:rFonts w:ascii="Arial" w:hAnsi="Arial" w:cs="Arial"/>
                <w:b/>
                <w:bCs/>
                <w:sz w:val="20"/>
                <w:szCs w:val="20"/>
              </w:rPr>
              <w:t xml:space="preserve">Skupna ocena </w:t>
            </w:r>
          </w:p>
        </w:tc>
        <w:tc>
          <w:tcPr>
            <w:tcW w:w="2562" w:type="dxa"/>
            <w:tcBorders>
              <w:top w:val="single" w:sz="4" w:space="0" w:color="auto"/>
              <w:left w:val="single" w:sz="4" w:space="0" w:color="auto"/>
              <w:bottom w:val="single" w:sz="4" w:space="0" w:color="auto"/>
            </w:tcBorders>
          </w:tcPr>
          <w:p w14:paraId="1E8799AD"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531F3746"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6F984DD8" w14:textId="77777777" w:rsidR="00C437BC" w:rsidRPr="009842EE" w:rsidRDefault="00C437BC" w:rsidP="00477E60">
            <w:pPr>
              <w:spacing w:line="260" w:lineRule="exact"/>
              <w:rPr>
                <w:rFonts w:ascii="Arial" w:hAnsi="Arial" w:cs="Arial"/>
                <w:sz w:val="20"/>
                <w:szCs w:val="20"/>
              </w:rPr>
            </w:pPr>
            <w:r w:rsidRPr="009842EE">
              <w:rPr>
                <w:rFonts w:ascii="Arial" w:hAnsi="Arial" w:cs="Arial"/>
                <w:b/>
                <w:bCs/>
                <w:sz w:val="20"/>
                <w:szCs w:val="20"/>
              </w:rPr>
              <w:t xml:space="preserve">3. Predvideni roki </w:t>
            </w:r>
          </w:p>
        </w:tc>
      </w:tr>
      <w:tr w:rsidR="00C437BC" w:rsidRPr="009842EE" w14:paraId="0331FC37" w14:textId="77777777" w:rsidTr="00477E60">
        <w:tc>
          <w:tcPr>
            <w:tcW w:w="495" w:type="dxa"/>
          </w:tcPr>
          <w:p w14:paraId="396AAE93"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t>1.</w:t>
            </w:r>
          </w:p>
        </w:tc>
        <w:tc>
          <w:tcPr>
            <w:tcW w:w="2107" w:type="dxa"/>
            <w:tcBorders>
              <w:top w:val="single" w:sz="4" w:space="0" w:color="auto"/>
              <w:bottom w:val="single" w:sz="4" w:space="0" w:color="auto"/>
              <w:right w:val="single" w:sz="4" w:space="0" w:color="auto"/>
            </w:tcBorders>
          </w:tcPr>
          <w:p w14:paraId="4CB822DB" w14:textId="77777777" w:rsidR="00C437BC" w:rsidRPr="009842EE" w:rsidRDefault="00C437BC" w:rsidP="00477E60">
            <w:pPr>
              <w:pStyle w:val="Default"/>
              <w:spacing w:line="260" w:lineRule="exact"/>
              <w:rPr>
                <w:sz w:val="20"/>
                <w:szCs w:val="20"/>
              </w:rPr>
            </w:pPr>
            <w:r w:rsidRPr="009842EE">
              <w:rPr>
                <w:sz w:val="20"/>
                <w:szCs w:val="20"/>
              </w:rPr>
              <w:t xml:space="preserve">Neupravičen vstop v prostore </w:t>
            </w:r>
          </w:p>
          <w:p w14:paraId="4F1E0326" w14:textId="77777777" w:rsidR="00C437BC" w:rsidRPr="009842EE" w:rsidRDefault="00C437BC" w:rsidP="00477E60">
            <w:pPr>
              <w:spacing w:line="260" w:lineRule="exact"/>
              <w:rPr>
                <w:rFonts w:ascii="Arial" w:hAnsi="Arial" w:cs="Arial"/>
                <w:b/>
                <w:bCs/>
                <w:sz w:val="20"/>
                <w:szCs w:val="20"/>
              </w:rPr>
            </w:pPr>
          </w:p>
        </w:tc>
        <w:tc>
          <w:tcPr>
            <w:tcW w:w="1153" w:type="dxa"/>
            <w:tcBorders>
              <w:top w:val="single" w:sz="4" w:space="0" w:color="auto"/>
              <w:left w:val="single" w:sz="4" w:space="0" w:color="auto"/>
              <w:bottom w:val="single" w:sz="4" w:space="0" w:color="auto"/>
              <w:right w:val="single" w:sz="4" w:space="0" w:color="auto"/>
            </w:tcBorders>
          </w:tcPr>
          <w:p w14:paraId="4D6BAF9B"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373CAF3E"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2E1BA083"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74E983E6"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3D76053E"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73B3EA92" w14:textId="77777777" w:rsidR="00C437BC" w:rsidRPr="009842EE" w:rsidRDefault="00C437BC" w:rsidP="00C437BC">
            <w:pPr>
              <w:pStyle w:val="Default"/>
              <w:numPr>
                <w:ilvl w:val="0"/>
                <w:numId w:val="2"/>
              </w:numPr>
              <w:spacing w:line="260" w:lineRule="exact"/>
              <w:ind w:left="385"/>
              <w:rPr>
                <w:sz w:val="20"/>
                <w:szCs w:val="20"/>
              </w:rPr>
            </w:pPr>
            <w:r w:rsidRPr="009842EE">
              <w:rPr>
                <w:sz w:val="20"/>
                <w:szCs w:val="20"/>
              </w:rPr>
              <w:t xml:space="preserve">Upoštevanje postopkov za sprejem strank </w:t>
            </w:r>
          </w:p>
          <w:p w14:paraId="583AD514" w14:textId="77777777" w:rsidR="00C437BC" w:rsidRPr="009842EE" w:rsidRDefault="00C437BC" w:rsidP="00C437BC">
            <w:pPr>
              <w:pStyle w:val="Default"/>
              <w:numPr>
                <w:ilvl w:val="0"/>
                <w:numId w:val="2"/>
              </w:numPr>
              <w:spacing w:line="260" w:lineRule="exact"/>
              <w:ind w:left="385"/>
              <w:rPr>
                <w:sz w:val="20"/>
                <w:szCs w:val="20"/>
              </w:rPr>
            </w:pPr>
            <w:r w:rsidRPr="009842EE">
              <w:rPr>
                <w:sz w:val="20"/>
                <w:szCs w:val="20"/>
              </w:rPr>
              <w:t xml:space="preserve">Vstopna/izstopna kontrola strank </w:t>
            </w:r>
          </w:p>
          <w:p w14:paraId="640D4BC9" w14:textId="77777777" w:rsidR="00C437BC" w:rsidRPr="009842EE" w:rsidRDefault="00C437BC" w:rsidP="00C437BC">
            <w:pPr>
              <w:pStyle w:val="Default"/>
              <w:numPr>
                <w:ilvl w:val="0"/>
                <w:numId w:val="2"/>
              </w:numPr>
              <w:spacing w:line="260" w:lineRule="exact"/>
              <w:ind w:left="385"/>
              <w:rPr>
                <w:sz w:val="20"/>
                <w:szCs w:val="20"/>
              </w:rPr>
            </w:pPr>
            <w:r w:rsidRPr="009842EE">
              <w:rPr>
                <w:sz w:val="20"/>
                <w:szCs w:val="20"/>
              </w:rPr>
              <w:t xml:space="preserve">Vodenje evidence obiskovalcev </w:t>
            </w:r>
          </w:p>
          <w:p w14:paraId="6D2150F5" w14:textId="77777777" w:rsidR="00C437BC" w:rsidRPr="009842EE" w:rsidRDefault="00C437BC" w:rsidP="00C437BC">
            <w:pPr>
              <w:pStyle w:val="Default"/>
              <w:numPr>
                <w:ilvl w:val="0"/>
                <w:numId w:val="2"/>
              </w:numPr>
              <w:spacing w:line="260" w:lineRule="exact"/>
              <w:ind w:left="385"/>
              <w:rPr>
                <w:sz w:val="20"/>
                <w:szCs w:val="20"/>
              </w:rPr>
            </w:pPr>
            <w:r w:rsidRPr="009842EE">
              <w:rPr>
                <w:sz w:val="20"/>
                <w:szCs w:val="20"/>
              </w:rPr>
              <w:t xml:space="preserve">Vstopna/izstopna kontrola zaposlenih </w:t>
            </w:r>
          </w:p>
          <w:p w14:paraId="322BB945" w14:textId="77777777" w:rsidR="00C437BC" w:rsidRPr="009842EE" w:rsidRDefault="00C437BC" w:rsidP="00C437BC">
            <w:pPr>
              <w:pStyle w:val="Default"/>
              <w:numPr>
                <w:ilvl w:val="0"/>
                <w:numId w:val="2"/>
              </w:numPr>
              <w:spacing w:line="260" w:lineRule="exact"/>
              <w:ind w:left="385"/>
              <w:rPr>
                <w:sz w:val="20"/>
                <w:szCs w:val="20"/>
              </w:rPr>
            </w:pPr>
            <w:r w:rsidRPr="009842EE">
              <w:rPr>
                <w:sz w:val="20"/>
                <w:szCs w:val="20"/>
              </w:rPr>
              <w:t xml:space="preserve">Izvajanje varnostnih ukrepov (zaprta območij za stranke, ločitev javnega od zasebnega dela prostorov, postopki zaklepanja vrat in pravila razpolaganja s ključi) </w:t>
            </w:r>
          </w:p>
          <w:p w14:paraId="526F660E" w14:textId="77777777" w:rsidR="00C437BC" w:rsidRPr="009842EE" w:rsidRDefault="00C437BC" w:rsidP="00C437BC">
            <w:pPr>
              <w:pStyle w:val="Default"/>
              <w:numPr>
                <w:ilvl w:val="0"/>
                <w:numId w:val="2"/>
              </w:numPr>
              <w:spacing w:line="260" w:lineRule="exact"/>
              <w:ind w:left="385"/>
              <w:rPr>
                <w:sz w:val="20"/>
                <w:szCs w:val="20"/>
              </w:rPr>
            </w:pPr>
            <w:r w:rsidRPr="009842EE">
              <w:rPr>
                <w:sz w:val="20"/>
                <w:szCs w:val="20"/>
              </w:rPr>
              <w:lastRenderedPageBreak/>
              <w:t xml:space="preserve">Uporaba sistemov tehničnega varovanja za preprečevanje neupravičenega vstopa, pregled oseb in prtljage, nadzor nad gibanjem oseb) </w:t>
            </w:r>
          </w:p>
          <w:p w14:paraId="16AB06B3" w14:textId="77777777" w:rsidR="00C437BC" w:rsidRPr="009842EE" w:rsidRDefault="00C437BC" w:rsidP="00477E60">
            <w:pPr>
              <w:pStyle w:val="Default"/>
              <w:spacing w:line="260" w:lineRule="exact"/>
              <w:ind w:left="385"/>
              <w:rPr>
                <w:sz w:val="20"/>
                <w:szCs w:val="20"/>
              </w:rPr>
            </w:pPr>
          </w:p>
          <w:p w14:paraId="3A2CABD0"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5EC81989"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3D8887D8"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39D03299"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7D13DCED" w14:textId="77777777" w:rsidTr="00477E60">
        <w:tc>
          <w:tcPr>
            <w:tcW w:w="495" w:type="dxa"/>
          </w:tcPr>
          <w:p w14:paraId="2FA57B49"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 xml:space="preserve">2. </w:t>
            </w:r>
          </w:p>
        </w:tc>
        <w:tc>
          <w:tcPr>
            <w:tcW w:w="2107" w:type="dxa"/>
            <w:tcBorders>
              <w:top w:val="single" w:sz="4" w:space="0" w:color="auto"/>
              <w:bottom w:val="single" w:sz="4" w:space="0" w:color="auto"/>
              <w:right w:val="single" w:sz="4" w:space="0" w:color="auto"/>
            </w:tcBorders>
          </w:tcPr>
          <w:p w14:paraId="7A7766ED" w14:textId="77777777" w:rsidR="00C437BC" w:rsidRPr="009842EE" w:rsidRDefault="00C437BC" w:rsidP="00477E60">
            <w:pPr>
              <w:pStyle w:val="Default"/>
              <w:spacing w:line="260" w:lineRule="exact"/>
              <w:rPr>
                <w:sz w:val="20"/>
                <w:szCs w:val="20"/>
              </w:rPr>
            </w:pPr>
            <w:r w:rsidRPr="009842EE">
              <w:rPr>
                <w:sz w:val="20"/>
                <w:szCs w:val="20"/>
              </w:rPr>
              <w:t xml:space="preserve">Neizvajanje varnostnih ukrepov oziroma neuporaba sistemov tehničnega varovanja </w:t>
            </w:r>
          </w:p>
          <w:p w14:paraId="51B486E9" w14:textId="77777777" w:rsidR="00C437BC" w:rsidRPr="009842EE" w:rsidRDefault="00C437BC" w:rsidP="00477E60">
            <w:pPr>
              <w:spacing w:line="260" w:lineRule="exact"/>
              <w:rPr>
                <w:rFonts w:ascii="Arial" w:hAnsi="Arial" w:cs="Arial"/>
                <w:b/>
                <w:bCs/>
                <w:sz w:val="20"/>
                <w:szCs w:val="20"/>
              </w:rPr>
            </w:pPr>
          </w:p>
        </w:tc>
        <w:tc>
          <w:tcPr>
            <w:tcW w:w="1153" w:type="dxa"/>
            <w:tcBorders>
              <w:top w:val="single" w:sz="4" w:space="0" w:color="auto"/>
              <w:left w:val="single" w:sz="4" w:space="0" w:color="auto"/>
              <w:bottom w:val="single" w:sz="4" w:space="0" w:color="auto"/>
              <w:right w:val="single" w:sz="4" w:space="0" w:color="auto"/>
            </w:tcBorders>
          </w:tcPr>
          <w:p w14:paraId="15A87961"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7B4544D1"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2B6E0A2D"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37892AC1"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2439EFC1"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5DAF7715" w14:textId="77777777" w:rsidR="00C437BC" w:rsidRPr="009842EE" w:rsidRDefault="00C437BC" w:rsidP="00C437BC">
            <w:pPr>
              <w:pStyle w:val="Default"/>
              <w:numPr>
                <w:ilvl w:val="0"/>
                <w:numId w:val="3"/>
              </w:numPr>
              <w:spacing w:line="260" w:lineRule="exact"/>
              <w:ind w:left="431"/>
              <w:rPr>
                <w:sz w:val="20"/>
                <w:szCs w:val="20"/>
              </w:rPr>
            </w:pPr>
            <w:r w:rsidRPr="009842EE">
              <w:rPr>
                <w:sz w:val="20"/>
                <w:szCs w:val="20"/>
              </w:rPr>
              <w:t xml:space="preserve">Upoštevanje postopkov varovanja </w:t>
            </w:r>
          </w:p>
          <w:p w14:paraId="2F7854C5" w14:textId="77777777" w:rsidR="00C437BC" w:rsidRPr="009842EE" w:rsidRDefault="00C437BC" w:rsidP="00C437BC">
            <w:pPr>
              <w:pStyle w:val="Default"/>
              <w:numPr>
                <w:ilvl w:val="0"/>
                <w:numId w:val="3"/>
              </w:numPr>
              <w:spacing w:line="260" w:lineRule="exact"/>
              <w:ind w:left="431"/>
              <w:rPr>
                <w:sz w:val="20"/>
                <w:szCs w:val="20"/>
              </w:rPr>
            </w:pPr>
            <w:r w:rsidRPr="009842EE">
              <w:rPr>
                <w:sz w:val="20"/>
                <w:szCs w:val="20"/>
              </w:rPr>
              <w:t xml:space="preserve">Skrbnost zaposlenih pri izvajanju ukrepov varovanja </w:t>
            </w:r>
          </w:p>
          <w:p w14:paraId="3658D1E0" w14:textId="77777777" w:rsidR="00C437BC" w:rsidRPr="009842EE" w:rsidRDefault="00C437BC" w:rsidP="00C437BC">
            <w:pPr>
              <w:pStyle w:val="Default"/>
              <w:numPr>
                <w:ilvl w:val="0"/>
                <w:numId w:val="3"/>
              </w:numPr>
              <w:spacing w:line="260" w:lineRule="exact"/>
              <w:ind w:left="431"/>
              <w:rPr>
                <w:sz w:val="20"/>
                <w:szCs w:val="20"/>
              </w:rPr>
            </w:pPr>
            <w:r w:rsidRPr="009842EE">
              <w:rPr>
                <w:sz w:val="20"/>
                <w:szCs w:val="20"/>
              </w:rPr>
              <w:t xml:space="preserve">Notranji nadzor nad izvajanjem ukrepov varovanja </w:t>
            </w:r>
          </w:p>
          <w:p w14:paraId="08783CB8" w14:textId="77777777" w:rsidR="00C437BC" w:rsidRPr="009842EE" w:rsidRDefault="00C437BC" w:rsidP="00C437BC">
            <w:pPr>
              <w:pStyle w:val="Default"/>
              <w:numPr>
                <w:ilvl w:val="0"/>
                <w:numId w:val="3"/>
              </w:numPr>
              <w:spacing w:line="260" w:lineRule="exact"/>
              <w:ind w:left="431"/>
              <w:rPr>
                <w:sz w:val="20"/>
                <w:szCs w:val="20"/>
              </w:rPr>
            </w:pPr>
            <w:r w:rsidRPr="009842EE">
              <w:rPr>
                <w:sz w:val="20"/>
                <w:szCs w:val="20"/>
              </w:rPr>
              <w:t xml:space="preserve">Redna usposabljanja s področja izvajanja varnostnih ukrepov </w:t>
            </w:r>
          </w:p>
          <w:p w14:paraId="07BE171E" w14:textId="77777777" w:rsidR="00C437BC" w:rsidRPr="009842EE" w:rsidRDefault="00C437BC" w:rsidP="00477E60">
            <w:pPr>
              <w:pStyle w:val="Default"/>
              <w:spacing w:line="260" w:lineRule="exact"/>
              <w:rPr>
                <w:sz w:val="20"/>
                <w:szCs w:val="20"/>
              </w:rPr>
            </w:pPr>
          </w:p>
          <w:p w14:paraId="22899D30"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145FF243"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3FDDB42E" w14:textId="77777777" w:rsidR="00C437BC" w:rsidRPr="009842EE" w:rsidRDefault="00C437BC" w:rsidP="00477E60">
            <w:pPr>
              <w:pStyle w:val="Default"/>
              <w:spacing w:line="260" w:lineRule="exact"/>
              <w:rPr>
                <w:b/>
                <w:bCs/>
                <w:sz w:val="20"/>
                <w:szCs w:val="20"/>
              </w:rPr>
            </w:pPr>
            <w:r w:rsidRPr="009842EE">
              <w:rPr>
                <w:b/>
                <w:bCs/>
                <w:sz w:val="20"/>
                <w:szCs w:val="20"/>
              </w:rPr>
              <w:t xml:space="preserve">3. Predvideni roki </w:t>
            </w:r>
          </w:p>
          <w:p w14:paraId="37561942" w14:textId="77777777" w:rsidR="00C437BC" w:rsidRPr="009842EE" w:rsidRDefault="00C437BC" w:rsidP="00477E60">
            <w:pPr>
              <w:pStyle w:val="Default"/>
              <w:spacing w:line="260" w:lineRule="exact"/>
              <w:rPr>
                <w:sz w:val="20"/>
                <w:szCs w:val="20"/>
              </w:rPr>
            </w:pPr>
            <w:r w:rsidRPr="009842EE">
              <w:rPr>
                <w:sz w:val="20"/>
                <w:szCs w:val="20"/>
              </w:rPr>
              <w:t>TRAJNA NALOGA</w:t>
            </w:r>
          </w:p>
        </w:tc>
      </w:tr>
      <w:tr w:rsidR="00C437BC" w:rsidRPr="009842EE" w14:paraId="27902CDE" w14:textId="77777777" w:rsidTr="00477E60">
        <w:tc>
          <w:tcPr>
            <w:tcW w:w="495" w:type="dxa"/>
            <w:tcBorders>
              <w:bottom w:val="single" w:sz="4" w:space="0" w:color="auto"/>
            </w:tcBorders>
          </w:tcPr>
          <w:p w14:paraId="7E0F7C23"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t xml:space="preserve">3. </w:t>
            </w:r>
          </w:p>
        </w:tc>
        <w:tc>
          <w:tcPr>
            <w:tcW w:w="2107" w:type="dxa"/>
            <w:tcBorders>
              <w:top w:val="single" w:sz="4" w:space="0" w:color="auto"/>
              <w:bottom w:val="single" w:sz="4" w:space="0" w:color="auto"/>
              <w:right w:val="single" w:sz="4" w:space="0" w:color="auto"/>
            </w:tcBorders>
          </w:tcPr>
          <w:p w14:paraId="331A3749" w14:textId="77777777" w:rsidR="00C437BC" w:rsidRPr="009842EE" w:rsidRDefault="00C437BC" w:rsidP="00477E60">
            <w:pPr>
              <w:pStyle w:val="Default"/>
              <w:spacing w:line="260" w:lineRule="exact"/>
              <w:rPr>
                <w:sz w:val="20"/>
                <w:szCs w:val="20"/>
              </w:rPr>
            </w:pPr>
            <w:r w:rsidRPr="009842EE">
              <w:rPr>
                <w:sz w:val="20"/>
                <w:szCs w:val="20"/>
              </w:rPr>
              <w:t xml:space="preserve">Neupoštevanje pravil hišnega reda in varnostnih postopkov s strani strank (prepovedi vnašanja orožja in drugih nevarnih predmetov, neupravičen vstop, vstop izven uradnih ur, idr.) </w:t>
            </w:r>
          </w:p>
          <w:p w14:paraId="0FC7CD01" w14:textId="77777777" w:rsidR="00C437BC" w:rsidRPr="009842EE" w:rsidRDefault="00C437BC" w:rsidP="00477E60">
            <w:pPr>
              <w:spacing w:line="260" w:lineRule="exact"/>
              <w:rPr>
                <w:rFonts w:ascii="Arial" w:hAnsi="Arial" w:cs="Arial"/>
                <w:b/>
                <w:bCs/>
                <w:sz w:val="20"/>
                <w:szCs w:val="20"/>
              </w:rPr>
            </w:pPr>
          </w:p>
        </w:tc>
        <w:tc>
          <w:tcPr>
            <w:tcW w:w="1153" w:type="dxa"/>
            <w:tcBorders>
              <w:top w:val="single" w:sz="4" w:space="0" w:color="auto"/>
              <w:left w:val="single" w:sz="4" w:space="0" w:color="auto"/>
              <w:bottom w:val="single" w:sz="4" w:space="0" w:color="auto"/>
              <w:right w:val="single" w:sz="4" w:space="0" w:color="auto"/>
            </w:tcBorders>
          </w:tcPr>
          <w:p w14:paraId="7F105EE6"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32159EF5"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027FEB28"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006D2252"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75CA4D86"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6D0D052F" w14:textId="77777777" w:rsidR="00C437BC" w:rsidRPr="009842EE" w:rsidRDefault="00C437BC" w:rsidP="00C437BC">
            <w:pPr>
              <w:pStyle w:val="Default"/>
              <w:numPr>
                <w:ilvl w:val="0"/>
                <w:numId w:val="4"/>
              </w:numPr>
              <w:spacing w:line="260" w:lineRule="exact"/>
              <w:ind w:left="289"/>
              <w:rPr>
                <w:sz w:val="20"/>
                <w:szCs w:val="20"/>
              </w:rPr>
            </w:pPr>
            <w:r w:rsidRPr="009842EE">
              <w:rPr>
                <w:sz w:val="20"/>
                <w:szCs w:val="20"/>
              </w:rPr>
              <w:t xml:space="preserve">Objava oz. seznanitev strank s posebnimi pravili za zagotavljanje reda določenih v sodnem redu in hišnem redu pred vstopom v prostore </w:t>
            </w:r>
          </w:p>
          <w:p w14:paraId="278CBE4F" w14:textId="77777777" w:rsidR="00C437BC" w:rsidRPr="009842EE" w:rsidRDefault="00C437BC" w:rsidP="00C437BC">
            <w:pPr>
              <w:pStyle w:val="Default"/>
              <w:numPr>
                <w:ilvl w:val="0"/>
                <w:numId w:val="4"/>
              </w:numPr>
              <w:spacing w:line="260" w:lineRule="exact"/>
              <w:ind w:left="289"/>
              <w:rPr>
                <w:sz w:val="20"/>
                <w:szCs w:val="20"/>
              </w:rPr>
            </w:pPr>
            <w:r w:rsidRPr="009842EE">
              <w:rPr>
                <w:sz w:val="20"/>
                <w:szCs w:val="20"/>
              </w:rPr>
              <w:lastRenderedPageBreak/>
              <w:t xml:space="preserve">Dosledno izvajanje pravil hišnega reda in varnostnih postopkov (vstopna/izstopna kontrola, prepoved vnašanja orožja in drugih nevarnih predmetov, postopkov za sprejem strank) </w:t>
            </w:r>
          </w:p>
          <w:p w14:paraId="5D6D9545" w14:textId="77777777" w:rsidR="00C437BC" w:rsidRPr="009842EE" w:rsidRDefault="00C437BC" w:rsidP="00C437BC">
            <w:pPr>
              <w:pStyle w:val="Default"/>
              <w:numPr>
                <w:ilvl w:val="0"/>
                <w:numId w:val="4"/>
              </w:numPr>
              <w:spacing w:line="260" w:lineRule="exact"/>
              <w:ind w:left="289"/>
              <w:rPr>
                <w:sz w:val="20"/>
                <w:szCs w:val="20"/>
              </w:rPr>
            </w:pPr>
            <w:r w:rsidRPr="009842EE">
              <w:rPr>
                <w:sz w:val="20"/>
                <w:szCs w:val="20"/>
              </w:rPr>
              <w:t xml:space="preserve">Pozornost vseh zaposlenih (samozaščitno obnašanje) na izvajanje pravil hišnega reda in varnostnih postopkov (samozaščitno obnašanje, pozornost na gibanje strank izven dovoljenih prostorov, idr.) </w:t>
            </w:r>
          </w:p>
          <w:p w14:paraId="5004573A" w14:textId="77777777" w:rsidR="00C437BC" w:rsidRPr="009842EE" w:rsidRDefault="00C437BC" w:rsidP="00C437BC">
            <w:pPr>
              <w:pStyle w:val="Default"/>
              <w:numPr>
                <w:ilvl w:val="0"/>
                <w:numId w:val="4"/>
              </w:numPr>
              <w:spacing w:line="260" w:lineRule="exact"/>
              <w:ind w:left="289"/>
              <w:rPr>
                <w:sz w:val="20"/>
                <w:szCs w:val="20"/>
              </w:rPr>
            </w:pPr>
            <w:r w:rsidRPr="009842EE">
              <w:rPr>
                <w:sz w:val="20"/>
                <w:szCs w:val="20"/>
              </w:rPr>
              <w:t xml:space="preserve">Uporaba ukrepov za vzdrževanja reda v skladu s predpisi in sodno prakso (ZPP, ZKP, ZUP) </w:t>
            </w:r>
          </w:p>
          <w:p w14:paraId="519319C5" w14:textId="77777777" w:rsidR="00C437BC" w:rsidRPr="009842EE" w:rsidRDefault="00C437BC" w:rsidP="00C437BC">
            <w:pPr>
              <w:pStyle w:val="Default"/>
              <w:numPr>
                <w:ilvl w:val="0"/>
                <w:numId w:val="4"/>
              </w:numPr>
              <w:spacing w:line="260" w:lineRule="exact"/>
              <w:ind w:left="289"/>
              <w:rPr>
                <w:sz w:val="20"/>
                <w:szCs w:val="20"/>
              </w:rPr>
            </w:pPr>
            <w:r w:rsidRPr="009842EE">
              <w:rPr>
                <w:sz w:val="20"/>
                <w:szCs w:val="20"/>
              </w:rPr>
              <w:t xml:space="preserve">Obveščanje in ukrepanje varnostne službe oziroma policije </w:t>
            </w:r>
          </w:p>
          <w:p w14:paraId="13508245" w14:textId="77777777" w:rsidR="00C437BC" w:rsidRPr="009842EE" w:rsidRDefault="00C437BC" w:rsidP="00C437BC">
            <w:pPr>
              <w:pStyle w:val="Default"/>
              <w:numPr>
                <w:ilvl w:val="0"/>
                <w:numId w:val="4"/>
              </w:numPr>
              <w:spacing w:line="260" w:lineRule="exact"/>
              <w:ind w:left="289"/>
              <w:rPr>
                <w:sz w:val="20"/>
                <w:szCs w:val="20"/>
              </w:rPr>
            </w:pPr>
            <w:r w:rsidRPr="009842EE">
              <w:rPr>
                <w:sz w:val="20"/>
                <w:szCs w:val="20"/>
              </w:rPr>
              <w:t xml:space="preserve">Uporaba sistemov tehničnega varovanja za izvajanje pregledov oseb in prtljage </w:t>
            </w:r>
          </w:p>
          <w:p w14:paraId="12A25388" w14:textId="77777777" w:rsidR="00C437BC" w:rsidRPr="009842EE" w:rsidRDefault="00C437BC" w:rsidP="00477E60">
            <w:pPr>
              <w:pStyle w:val="Default"/>
              <w:spacing w:line="260" w:lineRule="exact"/>
              <w:rPr>
                <w:sz w:val="20"/>
                <w:szCs w:val="20"/>
              </w:rPr>
            </w:pPr>
          </w:p>
          <w:p w14:paraId="786B404D"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458EB725"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0F14D2F2"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2CED52D9"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338B6E09" w14:textId="77777777" w:rsidTr="00477E60">
        <w:tc>
          <w:tcPr>
            <w:tcW w:w="495" w:type="dxa"/>
            <w:tcBorders>
              <w:bottom w:val="single" w:sz="4" w:space="0" w:color="auto"/>
              <w:right w:val="single" w:sz="4" w:space="0" w:color="auto"/>
            </w:tcBorders>
          </w:tcPr>
          <w:p w14:paraId="611618EA"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4.</w:t>
            </w:r>
          </w:p>
        </w:tc>
        <w:tc>
          <w:tcPr>
            <w:tcW w:w="2107" w:type="dxa"/>
            <w:tcBorders>
              <w:top w:val="single" w:sz="4" w:space="0" w:color="auto"/>
              <w:left w:val="single" w:sz="4" w:space="0" w:color="auto"/>
              <w:bottom w:val="single" w:sz="4" w:space="0" w:color="auto"/>
              <w:right w:val="single" w:sz="4" w:space="0" w:color="auto"/>
            </w:tcBorders>
          </w:tcPr>
          <w:p w14:paraId="27C6A1CD" w14:textId="77777777" w:rsidR="00C437BC" w:rsidRPr="009842EE" w:rsidRDefault="00C437BC" w:rsidP="00477E60">
            <w:pPr>
              <w:pStyle w:val="Default"/>
              <w:spacing w:line="260" w:lineRule="exact"/>
              <w:rPr>
                <w:sz w:val="20"/>
                <w:szCs w:val="20"/>
              </w:rPr>
            </w:pPr>
            <w:r w:rsidRPr="009842EE">
              <w:rPr>
                <w:sz w:val="20"/>
                <w:szCs w:val="20"/>
              </w:rPr>
              <w:t xml:space="preserve">Nedelovanje vgrajenih sistemov tehničnega varovanja </w:t>
            </w:r>
          </w:p>
          <w:p w14:paraId="0A39F251" w14:textId="77777777" w:rsidR="00C437BC" w:rsidRPr="009842EE" w:rsidRDefault="00C437BC" w:rsidP="00477E60">
            <w:pPr>
              <w:spacing w:line="260" w:lineRule="exact"/>
              <w:rPr>
                <w:rFonts w:ascii="Arial" w:hAnsi="Arial" w:cs="Arial"/>
                <w:b/>
                <w:bCs/>
                <w:sz w:val="20"/>
                <w:szCs w:val="20"/>
              </w:rPr>
            </w:pPr>
          </w:p>
        </w:tc>
        <w:tc>
          <w:tcPr>
            <w:tcW w:w="1153" w:type="dxa"/>
            <w:tcBorders>
              <w:top w:val="single" w:sz="4" w:space="0" w:color="auto"/>
              <w:left w:val="single" w:sz="4" w:space="0" w:color="auto"/>
              <w:bottom w:val="single" w:sz="4" w:space="0" w:color="auto"/>
              <w:right w:val="single" w:sz="4" w:space="0" w:color="auto"/>
            </w:tcBorders>
          </w:tcPr>
          <w:p w14:paraId="6C11D3C8"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02F68F01"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47D8C9D7"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62C42AF3"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1AB0A810"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062C23FD" w14:textId="77777777" w:rsidR="00C437BC" w:rsidRPr="009842EE" w:rsidRDefault="00C437BC" w:rsidP="00C437BC">
            <w:pPr>
              <w:pStyle w:val="Default"/>
              <w:numPr>
                <w:ilvl w:val="0"/>
                <w:numId w:val="5"/>
              </w:numPr>
              <w:spacing w:line="260" w:lineRule="exact"/>
              <w:ind w:left="419"/>
              <w:rPr>
                <w:sz w:val="20"/>
                <w:szCs w:val="20"/>
              </w:rPr>
            </w:pPr>
            <w:r w:rsidRPr="009842EE">
              <w:rPr>
                <w:sz w:val="20"/>
                <w:szCs w:val="20"/>
              </w:rPr>
              <w:t xml:space="preserve">Redna kontrola delovanja sistemov tehničnega varovanja </w:t>
            </w:r>
          </w:p>
          <w:p w14:paraId="666D60E6" w14:textId="77777777" w:rsidR="00C437BC" w:rsidRPr="009842EE" w:rsidRDefault="00C437BC" w:rsidP="00C437BC">
            <w:pPr>
              <w:pStyle w:val="Default"/>
              <w:numPr>
                <w:ilvl w:val="0"/>
                <w:numId w:val="5"/>
              </w:numPr>
              <w:spacing w:line="260" w:lineRule="exact"/>
              <w:ind w:left="419"/>
              <w:rPr>
                <w:sz w:val="20"/>
                <w:szCs w:val="20"/>
              </w:rPr>
            </w:pPr>
            <w:r w:rsidRPr="009842EE">
              <w:rPr>
                <w:sz w:val="20"/>
                <w:szCs w:val="20"/>
              </w:rPr>
              <w:t xml:space="preserve">Pozornost vseh zaposlenih </w:t>
            </w:r>
            <w:r w:rsidRPr="009842EE">
              <w:rPr>
                <w:sz w:val="20"/>
                <w:szCs w:val="20"/>
              </w:rPr>
              <w:lastRenderedPageBreak/>
              <w:t xml:space="preserve">(samozaščitno obnašanje) in takojšnje obveščanje in odprava napake v primeru okvare </w:t>
            </w:r>
          </w:p>
          <w:p w14:paraId="0D2B360B" w14:textId="77777777" w:rsidR="00C437BC" w:rsidRPr="009842EE" w:rsidRDefault="00C437BC" w:rsidP="00C437BC">
            <w:pPr>
              <w:pStyle w:val="Default"/>
              <w:numPr>
                <w:ilvl w:val="0"/>
                <w:numId w:val="5"/>
              </w:numPr>
              <w:spacing w:line="260" w:lineRule="exact"/>
              <w:ind w:left="419"/>
              <w:rPr>
                <w:sz w:val="20"/>
                <w:szCs w:val="20"/>
              </w:rPr>
            </w:pPr>
            <w:r w:rsidRPr="009842EE">
              <w:rPr>
                <w:sz w:val="20"/>
                <w:szCs w:val="20"/>
              </w:rPr>
              <w:t xml:space="preserve">V primeru nedelovanja določenega sistema tehničnega varovanja nadomestitev z drugimi oblikami varovanja </w:t>
            </w:r>
          </w:p>
          <w:p w14:paraId="4DC4F958" w14:textId="77777777" w:rsidR="00C437BC" w:rsidRPr="009842EE" w:rsidRDefault="00C437BC" w:rsidP="00477E60">
            <w:pPr>
              <w:pStyle w:val="Default"/>
              <w:spacing w:line="260" w:lineRule="exact"/>
              <w:rPr>
                <w:sz w:val="20"/>
                <w:szCs w:val="20"/>
              </w:rPr>
            </w:pPr>
          </w:p>
          <w:p w14:paraId="189E8B66"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15568726" w14:textId="77777777" w:rsidR="00C437BC" w:rsidRPr="009842EE" w:rsidRDefault="00C437BC" w:rsidP="00477E60">
            <w:pPr>
              <w:pStyle w:val="Default"/>
              <w:spacing w:line="260" w:lineRule="exact"/>
              <w:rPr>
                <w:b/>
                <w:bCs/>
                <w:sz w:val="20"/>
                <w:szCs w:val="20"/>
              </w:rPr>
            </w:pPr>
            <w:r w:rsidRPr="009842EE">
              <w:rPr>
                <w:sz w:val="20"/>
                <w:szCs w:val="20"/>
              </w:rPr>
              <w:t xml:space="preserve">VARNOSTNA SLUŽBA, VSI ZAPOSLENI, PREDSTOJNIK OZ. NJEGOV </w:t>
            </w:r>
          </w:p>
        </w:tc>
      </w:tr>
      <w:tr w:rsidR="00C437BC" w:rsidRPr="009842EE" w14:paraId="458A8E25" w14:textId="77777777" w:rsidTr="00477E60">
        <w:tc>
          <w:tcPr>
            <w:tcW w:w="495" w:type="dxa"/>
            <w:tcBorders>
              <w:top w:val="single" w:sz="4" w:space="0" w:color="auto"/>
              <w:bottom w:val="single" w:sz="4" w:space="0" w:color="auto"/>
              <w:right w:val="single" w:sz="4" w:space="0" w:color="auto"/>
            </w:tcBorders>
          </w:tcPr>
          <w:p w14:paraId="07090FB6"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5.</w:t>
            </w:r>
          </w:p>
        </w:tc>
        <w:tc>
          <w:tcPr>
            <w:tcW w:w="2107" w:type="dxa"/>
            <w:tcBorders>
              <w:top w:val="single" w:sz="4" w:space="0" w:color="auto"/>
              <w:left w:val="single" w:sz="4" w:space="0" w:color="auto"/>
              <w:bottom w:val="single" w:sz="4" w:space="0" w:color="auto"/>
              <w:right w:val="single" w:sz="4" w:space="0" w:color="auto"/>
            </w:tcBorders>
          </w:tcPr>
          <w:p w14:paraId="01AC74B0" w14:textId="77777777" w:rsidR="00C437BC" w:rsidRPr="009842EE" w:rsidRDefault="00C437BC" w:rsidP="00477E60">
            <w:pPr>
              <w:pStyle w:val="Default"/>
              <w:spacing w:line="260" w:lineRule="exact"/>
              <w:rPr>
                <w:sz w:val="20"/>
                <w:szCs w:val="20"/>
              </w:rPr>
            </w:pPr>
            <w:r w:rsidRPr="009842EE">
              <w:rPr>
                <w:sz w:val="20"/>
                <w:szCs w:val="20"/>
              </w:rPr>
              <w:t xml:space="preserve">Neupravičeno parkiranje drugih vozil na dovozni poti oziroma v neposredni okolici objekta </w:t>
            </w:r>
          </w:p>
          <w:p w14:paraId="500546EC" w14:textId="77777777" w:rsidR="00C437BC" w:rsidRPr="009842EE" w:rsidRDefault="00C437BC" w:rsidP="00477E60">
            <w:pPr>
              <w:spacing w:line="260" w:lineRule="exact"/>
              <w:rPr>
                <w:rFonts w:ascii="Arial" w:hAnsi="Arial" w:cs="Arial"/>
                <w:b/>
                <w:bCs/>
                <w:sz w:val="20"/>
                <w:szCs w:val="20"/>
              </w:rPr>
            </w:pPr>
          </w:p>
        </w:tc>
        <w:tc>
          <w:tcPr>
            <w:tcW w:w="1153" w:type="dxa"/>
            <w:tcBorders>
              <w:top w:val="single" w:sz="4" w:space="0" w:color="auto"/>
              <w:left w:val="single" w:sz="4" w:space="0" w:color="auto"/>
              <w:bottom w:val="single" w:sz="4" w:space="0" w:color="auto"/>
              <w:right w:val="single" w:sz="4" w:space="0" w:color="auto"/>
            </w:tcBorders>
          </w:tcPr>
          <w:p w14:paraId="757EB469"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18DC0779"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4C177304"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3AA433ED"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4868CBE9"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7763880D" w14:textId="77777777" w:rsidR="00C437BC" w:rsidRPr="009842EE" w:rsidRDefault="00C437BC" w:rsidP="00C437BC">
            <w:pPr>
              <w:pStyle w:val="Default"/>
              <w:numPr>
                <w:ilvl w:val="0"/>
                <w:numId w:val="6"/>
              </w:numPr>
              <w:spacing w:line="260" w:lineRule="exact"/>
              <w:ind w:left="419"/>
              <w:rPr>
                <w:sz w:val="20"/>
                <w:szCs w:val="20"/>
              </w:rPr>
            </w:pPr>
            <w:r w:rsidRPr="009842EE">
              <w:rPr>
                <w:sz w:val="20"/>
                <w:szCs w:val="20"/>
              </w:rPr>
              <w:t xml:space="preserve">Izvajanje varnostnih ukrepov (nadzor dovoznih poti in opozarjanje kršiteljev) </w:t>
            </w:r>
          </w:p>
          <w:p w14:paraId="406755D5" w14:textId="77777777" w:rsidR="00C437BC" w:rsidRPr="009842EE" w:rsidRDefault="00C437BC" w:rsidP="00C437BC">
            <w:pPr>
              <w:pStyle w:val="Default"/>
              <w:numPr>
                <w:ilvl w:val="0"/>
                <w:numId w:val="6"/>
              </w:numPr>
              <w:spacing w:line="260" w:lineRule="exact"/>
              <w:ind w:left="419"/>
              <w:rPr>
                <w:sz w:val="20"/>
                <w:szCs w:val="20"/>
              </w:rPr>
            </w:pPr>
            <w:r w:rsidRPr="009842EE">
              <w:rPr>
                <w:sz w:val="20"/>
                <w:szCs w:val="20"/>
              </w:rPr>
              <w:t xml:space="preserve">Pozornost vseh zaposlenih (samozaščitno obnašanje) na izvajanje pravil hišnega reda in varnostnih postopkov </w:t>
            </w:r>
          </w:p>
          <w:p w14:paraId="575490A3" w14:textId="77777777" w:rsidR="00C437BC" w:rsidRPr="009842EE" w:rsidRDefault="00C437BC" w:rsidP="00C437BC">
            <w:pPr>
              <w:pStyle w:val="Default"/>
              <w:numPr>
                <w:ilvl w:val="0"/>
                <w:numId w:val="6"/>
              </w:numPr>
              <w:spacing w:line="260" w:lineRule="exact"/>
              <w:ind w:left="419"/>
              <w:rPr>
                <w:sz w:val="20"/>
                <w:szCs w:val="20"/>
              </w:rPr>
            </w:pPr>
            <w:r w:rsidRPr="009842EE">
              <w:rPr>
                <w:sz w:val="20"/>
                <w:szCs w:val="20"/>
              </w:rPr>
              <w:t xml:space="preserve">Obveščanje občinskega redarstva oziroma policije </w:t>
            </w:r>
          </w:p>
          <w:p w14:paraId="623DA942" w14:textId="77777777" w:rsidR="00C437BC" w:rsidRPr="009842EE" w:rsidRDefault="00C437BC" w:rsidP="00C437BC">
            <w:pPr>
              <w:pStyle w:val="Default"/>
              <w:numPr>
                <w:ilvl w:val="0"/>
                <w:numId w:val="6"/>
              </w:numPr>
              <w:spacing w:line="260" w:lineRule="exact"/>
              <w:ind w:left="419"/>
              <w:rPr>
                <w:sz w:val="20"/>
                <w:szCs w:val="20"/>
              </w:rPr>
            </w:pPr>
            <w:r w:rsidRPr="009842EE">
              <w:rPr>
                <w:sz w:val="20"/>
                <w:szCs w:val="20"/>
              </w:rPr>
              <w:t xml:space="preserve">Uporaba sistemov tehničnega varovanja za nadzor in preprečevanje neupravičenega parkiranja </w:t>
            </w:r>
          </w:p>
          <w:p w14:paraId="72934654" w14:textId="77777777" w:rsidR="00C437BC" w:rsidRPr="009842EE" w:rsidRDefault="00C437BC" w:rsidP="00477E60">
            <w:pPr>
              <w:pStyle w:val="Default"/>
              <w:spacing w:line="260" w:lineRule="exact"/>
              <w:ind w:left="419"/>
              <w:rPr>
                <w:sz w:val="20"/>
                <w:szCs w:val="20"/>
              </w:rPr>
            </w:pPr>
          </w:p>
          <w:p w14:paraId="16FE004D"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295E4026"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1FCFB1CC" w14:textId="77777777" w:rsidR="00C437BC" w:rsidRPr="009842EE" w:rsidRDefault="00C437BC" w:rsidP="00477E60">
            <w:pPr>
              <w:pStyle w:val="Default"/>
              <w:spacing w:line="260" w:lineRule="exact"/>
              <w:rPr>
                <w:sz w:val="20"/>
                <w:szCs w:val="20"/>
              </w:rPr>
            </w:pPr>
            <w:r w:rsidRPr="009842EE">
              <w:rPr>
                <w:b/>
                <w:bCs/>
                <w:sz w:val="20"/>
                <w:szCs w:val="20"/>
              </w:rPr>
              <w:lastRenderedPageBreak/>
              <w:t xml:space="preserve">3. Predvideni roki </w:t>
            </w:r>
          </w:p>
          <w:p w14:paraId="7DE4973A"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36B2201B" w14:textId="77777777" w:rsidTr="00477E60">
        <w:tc>
          <w:tcPr>
            <w:tcW w:w="495" w:type="dxa"/>
            <w:tcBorders>
              <w:top w:val="single" w:sz="4" w:space="0" w:color="auto"/>
              <w:bottom w:val="single" w:sz="4" w:space="0" w:color="auto"/>
              <w:right w:val="single" w:sz="4" w:space="0" w:color="auto"/>
            </w:tcBorders>
          </w:tcPr>
          <w:p w14:paraId="6F7C07DE"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6.</w:t>
            </w:r>
          </w:p>
        </w:tc>
        <w:tc>
          <w:tcPr>
            <w:tcW w:w="2107" w:type="dxa"/>
            <w:tcBorders>
              <w:top w:val="single" w:sz="4" w:space="0" w:color="auto"/>
              <w:left w:val="single" w:sz="4" w:space="0" w:color="auto"/>
              <w:bottom w:val="single" w:sz="4" w:space="0" w:color="auto"/>
              <w:right w:val="single" w:sz="4" w:space="0" w:color="auto"/>
            </w:tcBorders>
          </w:tcPr>
          <w:p w14:paraId="0446B51B" w14:textId="77777777" w:rsidR="00C437BC" w:rsidRPr="009842EE" w:rsidRDefault="00C437BC" w:rsidP="00477E60">
            <w:pPr>
              <w:pStyle w:val="Default"/>
              <w:spacing w:line="260" w:lineRule="exact"/>
              <w:rPr>
                <w:sz w:val="20"/>
                <w:szCs w:val="20"/>
              </w:rPr>
            </w:pPr>
            <w:r w:rsidRPr="009842EE">
              <w:rPr>
                <w:sz w:val="20"/>
                <w:szCs w:val="20"/>
              </w:rPr>
              <w:t xml:space="preserve">Poplava, izliv vode v prostorih z dokumentacijo ali v drugih pomembnih prostorih </w:t>
            </w:r>
          </w:p>
          <w:p w14:paraId="279E7E30" w14:textId="77777777" w:rsidR="00C437BC" w:rsidRPr="009842EE" w:rsidRDefault="00C437BC" w:rsidP="00477E60">
            <w:pPr>
              <w:spacing w:line="260" w:lineRule="exact"/>
              <w:rPr>
                <w:rFonts w:ascii="Arial" w:hAnsi="Arial" w:cs="Arial"/>
                <w:b/>
                <w:bCs/>
                <w:sz w:val="20"/>
                <w:szCs w:val="20"/>
              </w:rPr>
            </w:pPr>
          </w:p>
        </w:tc>
        <w:tc>
          <w:tcPr>
            <w:tcW w:w="1153" w:type="dxa"/>
            <w:tcBorders>
              <w:top w:val="single" w:sz="4" w:space="0" w:color="auto"/>
              <w:left w:val="single" w:sz="4" w:space="0" w:color="auto"/>
              <w:bottom w:val="single" w:sz="4" w:space="0" w:color="auto"/>
              <w:right w:val="single" w:sz="4" w:space="0" w:color="auto"/>
            </w:tcBorders>
          </w:tcPr>
          <w:p w14:paraId="065BC5D1"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09C09641"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3C50FF59"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0A60DAF8"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40BD0335"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2E30DB0D" w14:textId="77777777" w:rsidR="00C437BC" w:rsidRPr="009842EE" w:rsidRDefault="00C437BC" w:rsidP="00C437BC">
            <w:pPr>
              <w:pStyle w:val="Default"/>
              <w:numPr>
                <w:ilvl w:val="0"/>
                <w:numId w:val="7"/>
              </w:numPr>
              <w:spacing w:line="260" w:lineRule="exact"/>
              <w:ind w:left="277"/>
              <w:rPr>
                <w:sz w:val="20"/>
                <w:szCs w:val="20"/>
              </w:rPr>
            </w:pPr>
            <w:r w:rsidRPr="009842EE">
              <w:rPr>
                <w:sz w:val="20"/>
                <w:szCs w:val="20"/>
              </w:rPr>
              <w:t xml:space="preserve">Upoštevanje pravil glede hranjenja dokumentacije </w:t>
            </w:r>
          </w:p>
          <w:p w14:paraId="2350508D" w14:textId="77777777" w:rsidR="00C437BC" w:rsidRPr="009842EE" w:rsidRDefault="00C437BC" w:rsidP="00C437BC">
            <w:pPr>
              <w:pStyle w:val="Default"/>
              <w:numPr>
                <w:ilvl w:val="0"/>
                <w:numId w:val="7"/>
              </w:numPr>
              <w:spacing w:line="260" w:lineRule="exact"/>
              <w:ind w:left="277"/>
              <w:rPr>
                <w:sz w:val="20"/>
                <w:szCs w:val="20"/>
              </w:rPr>
            </w:pPr>
            <w:r w:rsidRPr="009842EE">
              <w:rPr>
                <w:sz w:val="20"/>
                <w:szCs w:val="20"/>
              </w:rPr>
              <w:t xml:space="preserve">Redne kontrole delovanja inštalacij </w:t>
            </w:r>
          </w:p>
          <w:p w14:paraId="5B2EE7FE" w14:textId="77777777" w:rsidR="00C437BC" w:rsidRPr="009842EE" w:rsidRDefault="00C437BC" w:rsidP="00C437BC">
            <w:pPr>
              <w:pStyle w:val="Default"/>
              <w:numPr>
                <w:ilvl w:val="0"/>
                <w:numId w:val="7"/>
              </w:numPr>
              <w:spacing w:line="260" w:lineRule="exact"/>
              <w:ind w:left="277"/>
              <w:rPr>
                <w:sz w:val="20"/>
                <w:szCs w:val="20"/>
              </w:rPr>
            </w:pPr>
            <w:r w:rsidRPr="009842EE">
              <w:rPr>
                <w:sz w:val="20"/>
                <w:szCs w:val="20"/>
              </w:rPr>
              <w:t xml:space="preserve">Pozornost vseh zaposlenih in takojšnje obveščanje in odprava okvare </w:t>
            </w:r>
          </w:p>
          <w:p w14:paraId="3186F303" w14:textId="77777777" w:rsidR="00C437BC" w:rsidRPr="009842EE" w:rsidRDefault="00C437BC" w:rsidP="00C437BC">
            <w:pPr>
              <w:pStyle w:val="Default"/>
              <w:numPr>
                <w:ilvl w:val="0"/>
                <w:numId w:val="7"/>
              </w:numPr>
              <w:spacing w:line="260" w:lineRule="exact"/>
              <w:ind w:left="277"/>
              <w:rPr>
                <w:sz w:val="20"/>
                <w:szCs w:val="20"/>
              </w:rPr>
            </w:pPr>
            <w:r w:rsidRPr="009842EE">
              <w:rPr>
                <w:sz w:val="20"/>
                <w:szCs w:val="20"/>
              </w:rPr>
              <w:t xml:space="preserve">Zavarovanje zaradi poplave ali izliva vode </w:t>
            </w:r>
          </w:p>
          <w:p w14:paraId="2125779C" w14:textId="77777777" w:rsidR="00C437BC" w:rsidRPr="009842EE" w:rsidRDefault="00C437BC" w:rsidP="00C437BC">
            <w:pPr>
              <w:pStyle w:val="Default"/>
              <w:numPr>
                <w:ilvl w:val="0"/>
                <w:numId w:val="7"/>
              </w:numPr>
              <w:spacing w:line="260" w:lineRule="exact"/>
              <w:ind w:left="277"/>
              <w:rPr>
                <w:sz w:val="20"/>
                <w:szCs w:val="20"/>
              </w:rPr>
            </w:pPr>
            <w:r w:rsidRPr="009842EE">
              <w:rPr>
                <w:sz w:val="20"/>
                <w:szCs w:val="20"/>
              </w:rPr>
              <w:t xml:space="preserve">Uporaba sistemov za preprečevanje poplav (vodne bariere) </w:t>
            </w:r>
          </w:p>
          <w:p w14:paraId="356A5405" w14:textId="77777777" w:rsidR="00C437BC" w:rsidRPr="009842EE" w:rsidRDefault="00C437BC" w:rsidP="00477E60">
            <w:pPr>
              <w:pStyle w:val="Default"/>
              <w:spacing w:line="260" w:lineRule="exact"/>
              <w:rPr>
                <w:sz w:val="20"/>
                <w:szCs w:val="20"/>
              </w:rPr>
            </w:pPr>
          </w:p>
          <w:p w14:paraId="4B260E12"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0DF6A29B"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49C8D486"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388DE5B5"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73260103" w14:textId="77777777" w:rsidTr="00477E60">
        <w:trPr>
          <w:trHeight w:val="4488"/>
        </w:trPr>
        <w:tc>
          <w:tcPr>
            <w:tcW w:w="495" w:type="dxa"/>
            <w:tcBorders>
              <w:top w:val="single" w:sz="4" w:space="0" w:color="auto"/>
              <w:bottom w:val="single" w:sz="4" w:space="0" w:color="auto"/>
              <w:right w:val="single" w:sz="4" w:space="0" w:color="auto"/>
            </w:tcBorders>
          </w:tcPr>
          <w:p w14:paraId="6A866CFE"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t>7.</w:t>
            </w:r>
          </w:p>
        </w:tc>
        <w:tc>
          <w:tcPr>
            <w:tcW w:w="2107" w:type="dxa"/>
            <w:tcBorders>
              <w:top w:val="single" w:sz="4" w:space="0" w:color="auto"/>
              <w:left w:val="single" w:sz="4" w:space="0" w:color="auto"/>
              <w:bottom w:val="single" w:sz="4" w:space="0" w:color="auto"/>
              <w:right w:val="single" w:sz="4" w:space="0" w:color="auto"/>
            </w:tcBorders>
          </w:tcPr>
          <w:p w14:paraId="42104D86" w14:textId="77777777" w:rsidR="00C437BC" w:rsidRPr="009842EE" w:rsidRDefault="00C437BC" w:rsidP="00477E60">
            <w:pPr>
              <w:pStyle w:val="Default"/>
              <w:spacing w:line="260" w:lineRule="exact"/>
              <w:rPr>
                <w:sz w:val="20"/>
                <w:szCs w:val="20"/>
              </w:rPr>
            </w:pPr>
            <w:r w:rsidRPr="009842EE">
              <w:rPr>
                <w:sz w:val="20"/>
                <w:szCs w:val="20"/>
              </w:rPr>
              <w:t xml:space="preserve">Požar (v prostorih ali v bližnji vplivni okolici varovanega objekta) </w:t>
            </w:r>
          </w:p>
          <w:p w14:paraId="067AF42F" w14:textId="77777777" w:rsidR="00C437BC" w:rsidRPr="009842EE" w:rsidRDefault="00C437BC" w:rsidP="00477E60">
            <w:pPr>
              <w:spacing w:line="260" w:lineRule="exact"/>
              <w:rPr>
                <w:rFonts w:ascii="Arial" w:hAnsi="Arial" w:cs="Arial"/>
                <w:b/>
                <w:bCs/>
                <w:sz w:val="20"/>
                <w:szCs w:val="20"/>
              </w:rPr>
            </w:pPr>
          </w:p>
        </w:tc>
        <w:tc>
          <w:tcPr>
            <w:tcW w:w="1153" w:type="dxa"/>
            <w:tcBorders>
              <w:top w:val="single" w:sz="4" w:space="0" w:color="auto"/>
              <w:left w:val="single" w:sz="4" w:space="0" w:color="auto"/>
              <w:bottom w:val="single" w:sz="4" w:space="0" w:color="auto"/>
              <w:right w:val="single" w:sz="4" w:space="0" w:color="auto"/>
            </w:tcBorders>
          </w:tcPr>
          <w:p w14:paraId="35F67522"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4AF86CD2"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37739B77"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692002A3"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0C122253"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2EBB8E57" w14:textId="77777777" w:rsidR="00C437BC" w:rsidRPr="009842EE" w:rsidRDefault="00C437BC" w:rsidP="00477E60">
            <w:pPr>
              <w:pStyle w:val="Default"/>
              <w:spacing w:line="260" w:lineRule="exact"/>
              <w:rPr>
                <w:color w:val="auto"/>
                <w:sz w:val="20"/>
                <w:szCs w:val="20"/>
              </w:rPr>
            </w:pPr>
          </w:p>
          <w:p w14:paraId="6C505E51" w14:textId="77777777" w:rsidR="00C437BC" w:rsidRPr="009842EE" w:rsidRDefault="00C437BC" w:rsidP="00C437BC">
            <w:pPr>
              <w:pStyle w:val="Default"/>
              <w:numPr>
                <w:ilvl w:val="0"/>
                <w:numId w:val="8"/>
              </w:numPr>
              <w:spacing w:line="260" w:lineRule="exact"/>
              <w:ind w:left="277"/>
              <w:rPr>
                <w:sz w:val="20"/>
                <w:szCs w:val="20"/>
              </w:rPr>
            </w:pPr>
            <w:r w:rsidRPr="009842EE">
              <w:rPr>
                <w:sz w:val="20"/>
                <w:szCs w:val="20"/>
              </w:rPr>
              <w:t xml:space="preserve">Upoštevanje in poznavanje požarnega reda in ocene požarne ogroženosti ter pravil evakuacije </w:t>
            </w:r>
          </w:p>
          <w:p w14:paraId="623F4AE6" w14:textId="77777777" w:rsidR="00C437BC" w:rsidRPr="009842EE" w:rsidRDefault="00C437BC" w:rsidP="00C437BC">
            <w:pPr>
              <w:pStyle w:val="Default"/>
              <w:numPr>
                <w:ilvl w:val="0"/>
                <w:numId w:val="8"/>
              </w:numPr>
              <w:spacing w:line="260" w:lineRule="exact"/>
              <w:ind w:left="277"/>
              <w:rPr>
                <w:sz w:val="20"/>
                <w:szCs w:val="20"/>
              </w:rPr>
            </w:pPr>
            <w:r w:rsidRPr="009842EE">
              <w:rPr>
                <w:sz w:val="20"/>
                <w:szCs w:val="20"/>
              </w:rPr>
              <w:t xml:space="preserve">Uporaba sistemov tehničnega varovanja za zagotavljanje požarne varnosti </w:t>
            </w:r>
          </w:p>
          <w:p w14:paraId="312954F6" w14:textId="77777777" w:rsidR="00C437BC" w:rsidRPr="009842EE" w:rsidRDefault="00C437BC" w:rsidP="00C437BC">
            <w:pPr>
              <w:pStyle w:val="Default"/>
              <w:numPr>
                <w:ilvl w:val="0"/>
                <w:numId w:val="8"/>
              </w:numPr>
              <w:spacing w:line="260" w:lineRule="exact"/>
              <w:ind w:left="277"/>
              <w:rPr>
                <w:sz w:val="20"/>
                <w:szCs w:val="20"/>
              </w:rPr>
            </w:pPr>
            <w:r w:rsidRPr="009842EE">
              <w:rPr>
                <w:sz w:val="20"/>
                <w:szCs w:val="20"/>
              </w:rPr>
              <w:t xml:space="preserve">Redno vzdrževanje in periodični pregledi tehničnih sistemov protipožarne varnosti v skladu s predpisi o požarni varnosti </w:t>
            </w:r>
          </w:p>
          <w:p w14:paraId="19AD416E" w14:textId="77777777" w:rsidR="00C437BC" w:rsidRPr="009842EE" w:rsidRDefault="00C437BC" w:rsidP="00C437BC">
            <w:pPr>
              <w:pStyle w:val="Default"/>
              <w:numPr>
                <w:ilvl w:val="0"/>
                <w:numId w:val="8"/>
              </w:numPr>
              <w:spacing w:line="260" w:lineRule="exact"/>
              <w:ind w:left="277"/>
              <w:rPr>
                <w:sz w:val="20"/>
                <w:szCs w:val="20"/>
              </w:rPr>
            </w:pPr>
            <w:r w:rsidRPr="009842EE">
              <w:rPr>
                <w:sz w:val="20"/>
                <w:szCs w:val="20"/>
              </w:rPr>
              <w:t xml:space="preserve">Pozornost vseh zaposlenih (samozaščitno obnašanje) in takojšnje obveščanje pristojnih oseb in služb </w:t>
            </w:r>
          </w:p>
          <w:p w14:paraId="26B3C732" w14:textId="77777777" w:rsidR="00C437BC" w:rsidRPr="009842EE" w:rsidRDefault="00C437BC" w:rsidP="00C437BC">
            <w:pPr>
              <w:pStyle w:val="Default"/>
              <w:numPr>
                <w:ilvl w:val="0"/>
                <w:numId w:val="8"/>
              </w:numPr>
              <w:spacing w:line="260" w:lineRule="exact"/>
              <w:ind w:left="277"/>
              <w:rPr>
                <w:sz w:val="20"/>
                <w:szCs w:val="20"/>
              </w:rPr>
            </w:pPr>
            <w:r w:rsidRPr="009842EE">
              <w:rPr>
                <w:sz w:val="20"/>
                <w:szCs w:val="20"/>
              </w:rPr>
              <w:lastRenderedPageBreak/>
              <w:t xml:space="preserve">Sklenjeno zavarovanje za primer požara </w:t>
            </w:r>
          </w:p>
          <w:p w14:paraId="59ED7F69" w14:textId="77777777" w:rsidR="00C437BC" w:rsidRPr="009842EE" w:rsidRDefault="00C437BC" w:rsidP="00C437BC">
            <w:pPr>
              <w:pStyle w:val="Default"/>
              <w:numPr>
                <w:ilvl w:val="0"/>
                <w:numId w:val="8"/>
              </w:numPr>
              <w:spacing w:line="260" w:lineRule="exact"/>
              <w:ind w:left="277"/>
              <w:rPr>
                <w:sz w:val="20"/>
                <w:szCs w:val="20"/>
              </w:rPr>
            </w:pPr>
            <w:r w:rsidRPr="009842EE">
              <w:rPr>
                <w:sz w:val="20"/>
                <w:szCs w:val="20"/>
              </w:rPr>
              <w:t xml:space="preserve">Usposabljanje zaposlenih za primer požara, gašenje začetnih požarov ter nudenja prve pomoči ter evakuacije </w:t>
            </w:r>
          </w:p>
          <w:p w14:paraId="073DCC78" w14:textId="77777777" w:rsidR="00C437BC" w:rsidRPr="009842EE" w:rsidRDefault="00C437BC" w:rsidP="00477E60">
            <w:pPr>
              <w:pStyle w:val="Default"/>
              <w:spacing w:line="260" w:lineRule="exact"/>
              <w:rPr>
                <w:sz w:val="20"/>
                <w:szCs w:val="20"/>
              </w:rPr>
            </w:pPr>
          </w:p>
          <w:p w14:paraId="68D9CB98"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0664624F"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POGODBENI IZVAJALEC </w:t>
            </w:r>
          </w:p>
          <w:p w14:paraId="541C2D3E"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5800745F" w14:textId="77777777" w:rsidR="00C437BC" w:rsidRPr="009842EE" w:rsidRDefault="00C437BC" w:rsidP="00477E60">
            <w:pPr>
              <w:pStyle w:val="Default"/>
              <w:spacing w:line="260" w:lineRule="exact"/>
              <w:rPr>
                <w:sz w:val="20"/>
                <w:szCs w:val="20"/>
              </w:rPr>
            </w:pPr>
            <w:r w:rsidRPr="009842EE">
              <w:rPr>
                <w:sz w:val="20"/>
                <w:szCs w:val="20"/>
              </w:rPr>
              <w:t xml:space="preserve">TRAJNA NALOGA </w:t>
            </w:r>
          </w:p>
          <w:p w14:paraId="247D39FA" w14:textId="77777777" w:rsidR="00C437BC" w:rsidRPr="009842EE" w:rsidRDefault="00C437BC" w:rsidP="00477E60">
            <w:pPr>
              <w:pStyle w:val="Default"/>
              <w:spacing w:line="260" w:lineRule="exact"/>
              <w:rPr>
                <w:b/>
                <w:bCs/>
                <w:sz w:val="20"/>
                <w:szCs w:val="20"/>
              </w:rPr>
            </w:pPr>
          </w:p>
        </w:tc>
      </w:tr>
      <w:tr w:rsidR="00C437BC" w:rsidRPr="009842EE" w14:paraId="2E703B62" w14:textId="77777777" w:rsidTr="00477E60">
        <w:trPr>
          <w:trHeight w:val="4488"/>
        </w:trPr>
        <w:tc>
          <w:tcPr>
            <w:tcW w:w="495" w:type="dxa"/>
            <w:tcBorders>
              <w:top w:val="single" w:sz="4" w:space="0" w:color="auto"/>
              <w:bottom w:val="single" w:sz="4" w:space="0" w:color="auto"/>
              <w:right w:val="single" w:sz="4" w:space="0" w:color="auto"/>
            </w:tcBorders>
          </w:tcPr>
          <w:p w14:paraId="1401BE16"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8.</w:t>
            </w:r>
          </w:p>
        </w:tc>
        <w:tc>
          <w:tcPr>
            <w:tcW w:w="2107" w:type="dxa"/>
            <w:tcBorders>
              <w:top w:val="single" w:sz="4" w:space="0" w:color="auto"/>
              <w:left w:val="single" w:sz="4" w:space="0" w:color="auto"/>
              <w:bottom w:val="single" w:sz="4" w:space="0" w:color="auto"/>
              <w:right w:val="single" w:sz="4" w:space="0" w:color="auto"/>
            </w:tcBorders>
          </w:tcPr>
          <w:p w14:paraId="21E61E59" w14:textId="77777777" w:rsidR="00C437BC" w:rsidRPr="009842EE" w:rsidRDefault="00C437BC" w:rsidP="00477E60">
            <w:pPr>
              <w:pStyle w:val="Default"/>
              <w:spacing w:line="260" w:lineRule="exact"/>
              <w:rPr>
                <w:sz w:val="20"/>
                <w:szCs w:val="20"/>
              </w:rPr>
            </w:pPr>
            <w:r w:rsidRPr="009842EE">
              <w:rPr>
                <w:sz w:val="20"/>
                <w:szCs w:val="20"/>
              </w:rPr>
              <w:t>Potres</w:t>
            </w:r>
          </w:p>
        </w:tc>
        <w:tc>
          <w:tcPr>
            <w:tcW w:w="1153" w:type="dxa"/>
            <w:tcBorders>
              <w:top w:val="single" w:sz="4" w:space="0" w:color="auto"/>
              <w:left w:val="single" w:sz="4" w:space="0" w:color="auto"/>
              <w:bottom w:val="single" w:sz="4" w:space="0" w:color="auto"/>
              <w:right w:val="single" w:sz="4" w:space="0" w:color="auto"/>
            </w:tcBorders>
          </w:tcPr>
          <w:p w14:paraId="1426F355"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3551C3CB"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1CD11A44"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1CE95C2D"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3F81EA09"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75FC443E" w14:textId="77777777" w:rsidR="00C437BC" w:rsidRPr="009842EE" w:rsidRDefault="00C437BC" w:rsidP="00C437BC">
            <w:pPr>
              <w:pStyle w:val="Default"/>
              <w:numPr>
                <w:ilvl w:val="0"/>
                <w:numId w:val="9"/>
              </w:numPr>
              <w:spacing w:line="260" w:lineRule="exact"/>
              <w:ind w:left="277"/>
              <w:rPr>
                <w:sz w:val="20"/>
                <w:szCs w:val="20"/>
              </w:rPr>
            </w:pPr>
            <w:r w:rsidRPr="009842EE">
              <w:rPr>
                <w:sz w:val="20"/>
                <w:szCs w:val="20"/>
              </w:rPr>
              <w:t xml:space="preserve">Upoštevanje in poznavanje pravil glede evakuacije </w:t>
            </w:r>
          </w:p>
          <w:p w14:paraId="69D2EAB8" w14:textId="77777777" w:rsidR="00C437BC" w:rsidRPr="009842EE" w:rsidRDefault="00C437BC" w:rsidP="00C437BC">
            <w:pPr>
              <w:pStyle w:val="Default"/>
              <w:numPr>
                <w:ilvl w:val="0"/>
                <w:numId w:val="9"/>
              </w:numPr>
              <w:spacing w:line="260" w:lineRule="exact"/>
              <w:ind w:left="277"/>
              <w:rPr>
                <w:sz w:val="20"/>
                <w:szCs w:val="20"/>
              </w:rPr>
            </w:pPr>
            <w:r w:rsidRPr="009842EE">
              <w:rPr>
                <w:sz w:val="20"/>
                <w:szCs w:val="20"/>
              </w:rPr>
              <w:t xml:space="preserve">Pozornost vseh zaposlenih (samozaščitno obnašanje) in takojšnje obveščanje pristojnih oseb in služb </w:t>
            </w:r>
          </w:p>
          <w:p w14:paraId="5B8379C5" w14:textId="77777777" w:rsidR="00C437BC" w:rsidRPr="009842EE" w:rsidRDefault="00C437BC" w:rsidP="00C437BC">
            <w:pPr>
              <w:pStyle w:val="Default"/>
              <w:numPr>
                <w:ilvl w:val="0"/>
                <w:numId w:val="9"/>
              </w:numPr>
              <w:spacing w:line="260" w:lineRule="exact"/>
              <w:ind w:left="277"/>
              <w:rPr>
                <w:sz w:val="20"/>
                <w:szCs w:val="20"/>
              </w:rPr>
            </w:pPr>
            <w:r w:rsidRPr="009842EE">
              <w:rPr>
                <w:sz w:val="20"/>
                <w:szCs w:val="20"/>
              </w:rPr>
              <w:t xml:space="preserve">Sklenjeno zavarovanje za primer potresa </w:t>
            </w:r>
          </w:p>
          <w:p w14:paraId="5DE36E1B" w14:textId="77777777" w:rsidR="00C437BC" w:rsidRPr="009842EE" w:rsidRDefault="00C437BC" w:rsidP="00C437BC">
            <w:pPr>
              <w:pStyle w:val="Default"/>
              <w:numPr>
                <w:ilvl w:val="0"/>
                <w:numId w:val="9"/>
              </w:numPr>
              <w:spacing w:line="260" w:lineRule="exact"/>
              <w:ind w:left="277"/>
              <w:rPr>
                <w:sz w:val="20"/>
                <w:szCs w:val="20"/>
              </w:rPr>
            </w:pPr>
            <w:r w:rsidRPr="009842EE">
              <w:rPr>
                <w:sz w:val="20"/>
                <w:szCs w:val="20"/>
              </w:rPr>
              <w:t xml:space="preserve">Usposabljanje zaposlenih za primer evakuacije, gašenja požarov ter nudenja prve pomoči </w:t>
            </w:r>
          </w:p>
          <w:p w14:paraId="7903DF17" w14:textId="77777777" w:rsidR="00C437BC" w:rsidRPr="009842EE" w:rsidRDefault="00C437BC" w:rsidP="00477E60">
            <w:pPr>
              <w:pStyle w:val="Default"/>
              <w:spacing w:line="260" w:lineRule="exact"/>
              <w:rPr>
                <w:sz w:val="20"/>
                <w:szCs w:val="20"/>
              </w:rPr>
            </w:pPr>
          </w:p>
          <w:p w14:paraId="24927B08"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2286972F"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20629F2C"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02811E33"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77AEF8FF" w14:textId="77777777" w:rsidTr="00477E60">
        <w:trPr>
          <w:trHeight w:val="4488"/>
        </w:trPr>
        <w:tc>
          <w:tcPr>
            <w:tcW w:w="495" w:type="dxa"/>
            <w:tcBorders>
              <w:top w:val="single" w:sz="4" w:space="0" w:color="auto"/>
              <w:bottom w:val="single" w:sz="4" w:space="0" w:color="auto"/>
              <w:right w:val="single" w:sz="4" w:space="0" w:color="auto"/>
            </w:tcBorders>
          </w:tcPr>
          <w:p w14:paraId="22A2E291"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9.</w:t>
            </w:r>
          </w:p>
        </w:tc>
        <w:tc>
          <w:tcPr>
            <w:tcW w:w="2107" w:type="dxa"/>
            <w:tcBorders>
              <w:top w:val="single" w:sz="4" w:space="0" w:color="auto"/>
              <w:left w:val="single" w:sz="4" w:space="0" w:color="auto"/>
              <w:bottom w:val="single" w:sz="4" w:space="0" w:color="auto"/>
              <w:right w:val="single" w:sz="4" w:space="0" w:color="auto"/>
            </w:tcBorders>
          </w:tcPr>
          <w:p w14:paraId="5DDA957D" w14:textId="77777777" w:rsidR="00C437BC" w:rsidRPr="009842EE" w:rsidRDefault="00C437BC" w:rsidP="00477E60">
            <w:pPr>
              <w:pStyle w:val="Default"/>
              <w:spacing w:line="260" w:lineRule="exact"/>
              <w:rPr>
                <w:sz w:val="20"/>
                <w:szCs w:val="20"/>
              </w:rPr>
            </w:pPr>
            <w:r w:rsidRPr="009842EE">
              <w:rPr>
                <w:sz w:val="20"/>
                <w:szCs w:val="20"/>
              </w:rPr>
              <w:t xml:space="preserve">Poškodbe, nesreče pri delu zaposlenih ali strank </w:t>
            </w:r>
          </w:p>
          <w:p w14:paraId="25A5BAD2" w14:textId="77777777" w:rsidR="00C437BC" w:rsidRPr="009842EE" w:rsidRDefault="00C437BC" w:rsidP="00477E60">
            <w:pPr>
              <w:pStyle w:val="Default"/>
              <w:spacing w:line="260" w:lineRule="exact"/>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61FCDF08"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3D052074"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08BAE739"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05452A76"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497A9F8C"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00479DEC" w14:textId="77777777" w:rsidR="00C437BC" w:rsidRPr="009842EE" w:rsidRDefault="00C437BC" w:rsidP="00C437BC">
            <w:pPr>
              <w:pStyle w:val="Default"/>
              <w:numPr>
                <w:ilvl w:val="0"/>
                <w:numId w:val="10"/>
              </w:numPr>
              <w:spacing w:line="260" w:lineRule="exact"/>
              <w:ind w:left="277"/>
              <w:rPr>
                <w:sz w:val="20"/>
                <w:szCs w:val="20"/>
              </w:rPr>
            </w:pPr>
            <w:r w:rsidRPr="009842EE">
              <w:rPr>
                <w:sz w:val="20"/>
                <w:szCs w:val="20"/>
              </w:rPr>
              <w:t xml:space="preserve">Spoštovanje pravil vzdrževanja reda in čistoče - urejenost prostorov v skladu s pravili o varnosti in zdravju pri delu, čiščenje, pospravljanje, namestitev obvestil v primeru spolzkih tal, idr. </w:t>
            </w:r>
          </w:p>
          <w:p w14:paraId="568214F7" w14:textId="77777777" w:rsidR="00C437BC" w:rsidRPr="009842EE" w:rsidRDefault="00C437BC" w:rsidP="00C437BC">
            <w:pPr>
              <w:pStyle w:val="Default"/>
              <w:numPr>
                <w:ilvl w:val="0"/>
                <w:numId w:val="10"/>
              </w:numPr>
              <w:spacing w:line="260" w:lineRule="exact"/>
              <w:ind w:left="277"/>
              <w:rPr>
                <w:color w:val="auto"/>
                <w:sz w:val="20"/>
                <w:szCs w:val="20"/>
              </w:rPr>
            </w:pPr>
            <w:r w:rsidRPr="009842EE">
              <w:rPr>
                <w:sz w:val="20"/>
                <w:szCs w:val="20"/>
              </w:rPr>
              <w:t xml:space="preserve">Upoštevanje ocene tveganja in izjave o varnosti za tipična delovna mesta in izvajanje postopkov v skladu s predpisi o varnosti in zdravju </w:t>
            </w:r>
          </w:p>
          <w:p w14:paraId="576B2458" w14:textId="77777777" w:rsidR="00C437BC" w:rsidRPr="009842EE" w:rsidRDefault="00C437BC" w:rsidP="00C437BC">
            <w:pPr>
              <w:pStyle w:val="Default"/>
              <w:numPr>
                <w:ilvl w:val="0"/>
                <w:numId w:val="10"/>
              </w:numPr>
              <w:spacing w:line="260" w:lineRule="exact"/>
              <w:ind w:left="277"/>
              <w:rPr>
                <w:sz w:val="20"/>
                <w:szCs w:val="20"/>
              </w:rPr>
            </w:pPr>
            <w:r w:rsidRPr="009842EE">
              <w:rPr>
                <w:sz w:val="20"/>
                <w:szCs w:val="20"/>
              </w:rPr>
              <w:t xml:space="preserve">pri delu (zdravniški pregledi, periodični pregledi prostorov in opreme, usposabljanje, razpoložljivost gradiv za samostojno usposabljanje, idr.) </w:t>
            </w:r>
          </w:p>
          <w:p w14:paraId="445E1950" w14:textId="77777777" w:rsidR="00C437BC" w:rsidRPr="009842EE" w:rsidRDefault="00C437BC" w:rsidP="00C437BC">
            <w:pPr>
              <w:pStyle w:val="Default"/>
              <w:numPr>
                <w:ilvl w:val="0"/>
                <w:numId w:val="10"/>
              </w:numPr>
              <w:spacing w:line="260" w:lineRule="exact"/>
              <w:ind w:left="277"/>
              <w:rPr>
                <w:sz w:val="20"/>
                <w:szCs w:val="20"/>
              </w:rPr>
            </w:pPr>
            <w:r w:rsidRPr="009842EE">
              <w:rPr>
                <w:sz w:val="20"/>
                <w:szCs w:val="20"/>
              </w:rPr>
              <w:t xml:space="preserve">Usposabljanje zaposlenih za izvajanje ukrepov prve pomoči </w:t>
            </w:r>
          </w:p>
          <w:p w14:paraId="68FDE7A1" w14:textId="77777777" w:rsidR="00C437BC" w:rsidRPr="009842EE" w:rsidRDefault="00C437BC" w:rsidP="00C437BC">
            <w:pPr>
              <w:pStyle w:val="Default"/>
              <w:numPr>
                <w:ilvl w:val="0"/>
                <w:numId w:val="10"/>
              </w:numPr>
              <w:spacing w:line="260" w:lineRule="exact"/>
              <w:ind w:left="277"/>
              <w:rPr>
                <w:sz w:val="20"/>
                <w:szCs w:val="20"/>
              </w:rPr>
            </w:pPr>
            <w:r w:rsidRPr="009842EE">
              <w:rPr>
                <w:sz w:val="20"/>
                <w:szCs w:val="20"/>
              </w:rPr>
              <w:t xml:space="preserve">Pozornost zaposlenih (samozaščitno obnašanje) in obveščanje pristojnih oseb in služb v primeru poškodbe ali nesreče zaposlenih ali strank </w:t>
            </w:r>
          </w:p>
          <w:p w14:paraId="6FABF5F5" w14:textId="77777777" w:rsidR="00C437BC" w:rsidRPr="009842EE" w:rsidRDefault="00C437BC" w:rsidP="00477E60">
            <w:pPr>
              <w:pStyle w:val="Default"/>
              <w:spacing w:line="260" w:lineRule="exact"/>
              <w:rPr>
                <w:sz w:val="20"/>
                <w:szCs w:val="20"/>
              </w:rPr>
            </w:pPr>
          </w:p>
          <w:p w14:paraId="3307BC7A"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4AD6738E"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POGODBENI IZVAJALEC </w:t>
            </w:r>
          </w:p>
          <w:p w14:paraId="201BE342"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68EA1831"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09306E3C" w14:textId="77777777" w:rsidTr="00477E60">
        <w:trPr>
          <w:trHeight w:val="1576"/>
        </w:trPr>
        <w:tc>
          <w:tcPr>
            <w:tcW w:w="495" w:type="dxa"/>
            <w:tcBorders>
              <w:top w:val="single" w:sz="4" w:space="0" w:color="auto"/>
              <w:bottom w:val="single" w:sz="4" w:space="0" w:color="auto"/>
              <w:right w:val="single" w:sz="4" w:space="0" w:color="auto"/>
            </w:tcBorders>
          </w:tcPr>
          <w:p w14:paraId="0E934FBE"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10.</w:t>
            </w:r>
          </w:p>
        </w:tc>
        <w:tc>
          <w:tcPr>
            <w:tcW w:w="2107" w:type="dxa"/>
            <w:tcBorders>
              <w:top w:val="single" w:sz="4" w:space="0" w:color="auto"/>
              <w:left w:val="single" w:sz="4" w:space="0" w:color="auto"/>
              <w:bottom w:val="single" w:sz="4" w:space="0" w:color="auto"/>
              <w:right w:val="single" w:sz="4" w:space="0" w:color="auto"/>
            </w:tcBorders>
          </w:tcPr>
          <w:p w14:paraId="4466DE4D" w14:textId="77777777" w:rsidR="00C437BC" w:rsidRPr="009842EE" w:rsidRDefault="00C437BC" w:rsidP="00477E60">
            <w:pPr>
              <w:pStyle w:val="Default"/>
              <w:spacing w:line="260" w:lineRule="exact"/>
              <w:rPr>
                <w:sz w:val="20"/>
                <w:szCs w:val="20"/>
              </w:rPr>
            </w:pPr>
            <w:r w:rsidRPr="009842EE">
              <w:rPr>
                <w:sz w:val="20"/>
                <w:szCs w:val="20"/>
              </w:rPr>
              <w:t xml:space="preserve">Nasilje s strani tretjih oseb na delovnem mestu in izven delovnega mesta (stranke, obravnavane osebe, drugi zaposleni, občani, idr.) </w:t>
            </w:r>
          </w:p>
          <w:p w14:paraId="396B053E" w14:textId="77777777" w:rsidR="00C437BC" w:rsidRPr="009842EE" w:rsidRDefault="00C437BC" w:rsidP="00477E60">
            <w:pPr>
              <w:pStyle w:val="Default"/>
              <w:spacing w:line="260" w:lineRule="exact"/>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59B4EA1F"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0C8695DC"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222FD04C"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1F56B001"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5BAAD946"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445E3423" w14:textId="77777777" w:rsidR="00C437BC" w:rsidRPr="009842EE" w:rsidRDefault="00C437BC" w:rsidP="00C437BC">
            <w:pPr>
              <w:pStyle w:val="Default"/>
              <w:numPr>
                <w:ilvl w:val="0"/>
                <w:numId w:val="11"/>
              </w:numPr>
              <w:spacing w:line="260" w:lineRule="exact"/>
              <w:ind w:left="218"/>
              <w:rPr>
                <w:sz w:val="20"/>
                <w:szCs w:val="20"/>
              </w:rPr>
            </w:pPr>
            <w:r w:rsidRPr="009842EE">
              <w:rPr>
                <w:sz w:val="20"/>
                <w:szCs w:val="20"/>
              </w:rPr>
              <w:t xml:space="preserve">Ocenjevanje tveganja za posamezno delovno mesto in določitev ukrepov za preprečevanje nasilja s strani tretjih oseb v skladu s predpisi o varnosti in zdravju pri delu </w:t>
            </w:r>
          </w:p>
          <w:p w14:paraId="6D02F728" w14:textId="77777777" w:rsidR="00C437BC" w:rsidRPr="009842EE" w:rsidRDefault="00C437BC" w:rsidP="00C437BC">
            <w:pPr>
              <w:pStyle w:val="Default"/>
              <w:numPr>
                <w:ilvl w:val="0"/>
                <w:numId w:val="11"/>
              </w:numPr>
              <w:spacing w:line="260" w:lineRule="exact"/>
              <w:ind w:left="218"/>
              <w:rPr>
                <w:sz w:val="20"/>
                <w:szCs w:val="20"/>
              </w:rPr>
            </w:pPr>
            <w:r w:rsidRPr="009842EE">
              <w:rPr>
                <w:sz w:val="20"/>
                <w:szCs w:val="20"/>
              </w:rPr>
              <w:t xml:space="preserve">Upoštevanje priporočil glede varnosti izven delovnega mesta ter postopkov za zmanjšanje nevarnosti za nasilje tretjih oseb </w:t>
            </w:r>
          </w:p>
          <w:p w14:paraId="25D0AE92" w14:textId="77777777" w:rsidR="00C437BC" w:rsidRPr="009842EE" w:rsidRDefault="00C437BC" w:rsidP="00C437BC">
            <w:pPr>
              <w:pStyle w:val="Default"/>
              <w:numPr>
                <w:ilvl w:val="0"/>
                <w:numId w:val="11"/>
              </w:numPr>
              <w:spacing w:line="260" w:lineRule="exact"/>
              <w:ind w:left="218"/>
              <w:rPr>
                <w:sz w:val="20"/>
                <w:szCs w:val="20"/>
              </w:rPr>
            </w:pPr>
            <w:r w:rsidRPr="009842EE">
              <w:rPr>
                <w:sz w:val="20"/>
                <w:szCs w:val="20"/>
              </w:rPr>
              <w:t xml:space="preserve">Usposabljanje zaposlenih glede postopkov za zmanjšanje nevarnosti za nasilje tretjih oseb in glede varnosti izven delovnega mesta </w:t>
            </w:r>
          </w:p>
          <w:p w14:paraId="51C5E663" w14:textId="77777777" w:rsidR="00C437BC" w:rsidRPr="009842EE" w:rsidRDefault="00C437BC" w:rsidP="00C437BC">
            <w:pPr>
              <w:pStyle w:val="Default"/>
              <w:numPr>
                <w:ilvl w:val="0"/>
                <w:numId w:val="11"/>
              </w:numPr>
              <w:spacing w:line="260" w:lineRule="exact"/>
              <w:ind w:left="218"/>
              <w:rPr>
                <w:sz w:val="20"/>
                <w:szCs w:val="20"/>
              </w:rPr>
            </w:pPr>
            <w:r w:rsidRPr="009842EE">
              <w:rPr>
                <w:sz w:val="20"/>
                <w:szCs w:val="20"/>
              </w:rPr>
              <w:t xml:space="preserve">Uporaba ukrepov za vzdrževanja reda v skladu s predpisi in sodno prakso (ZPP, ZKP, ZUP) </w:t>
            </w:r>
          </w:p>
          <w:p w14:paraId="30244B84" w14:textId="77777777" w:rsidR="00C437BC" w:rsidRPr="009842EE" w:rsidRDefault="00C437BC" w:rsidP="00C437BC">
            <w:pPr>
              <w:pStyle w:val="Default"/>
              <w:numPr>
                <w:ilvl w:val="0"/>
                <w:numId w:val="11"/>
              </w:numPr>
              <w:spacing w:line="260" w:lineRule="exact"/>
              <w:ind w:left="218"/>
              <w:rPr>
                <w:sz w:val="20"/>
                <w:szCs w:val="20"/>
              </w:rPr>
            </w:pPr>
            <w:r w:rsidRPr="009842EE">
              <w:rPr>
                <w:sz w:val="20"/>
                <w:szCs w:val="20"/>
              </w:rPr>
              <w:t xml:space="preserve">Pozornost vseh zaposlenih (samozaščitno obnašanje) in obveščanje pristojnih oseb in služb (direktorja, predsednika, vodje, varnostne službe, policije, reševalcev, ministrstva) </w:t>
            </w:r>
          </w:p>
          <w:p w14:paraId="7B71E1D6" w14:textId="77777777" w:rsidR="00C437BC" w:rsidRPr="009842EE" w:rsidRDefault="00C437BC" w:rsidP="00C437BC">
            <w:pPr>
              <w:pStyle w:val="Default"/>
              <w:numPr>
                <w:ilvl w:val="0"/>
                <w:numId w:val="11"/>
              </w:numPr>
              <w:spacing w:line="260" w:lineRule="exact"/>
              <w:ind w:left="218"/>
              <w:rPr>
                <w:sz w:val="20"/>
                <w:szCs w:val="20"/>
              </w:rPr>
            </w:pPr>
            <w:r w:rsidRPr="009842EE">
              <w:rPr>
                <w:sz w:val="20"/>
                <w:szCs w:val="20"/>
              </w:rPr>
              <w:t xml:space="preserve">V primerih neposredne ogroženosti vzpostavitev varovanja ogrožene osebe </w:t>
            </w:r>
          </w:p>
          <w:p w14:paraId="5AF1DB9B" w14:textId="77777777" w:rsidR="00C437BC" w:rsidRPr="009842EE" w:rsidRDefault="00C437BC" w:rsidP="00477E60">
            <w:pPr>
              <w:pStyle w:val="Default"/>
              <w:spacing w:line="260" w:lineRule="exact"/>
              <w:rPr>
                <w:sz w:val="20"/>
                <w:szCs w:val="20"/>
              </w:rPr>
            </w:pPr>
          </w:p>
          <w:p w14:paraId="0B82B5BC"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30829A68"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1D6A4899" w14:textId="77777777" w:rsidR="00C437BC" w:rsidRPr="009842EE" w:rsidRDefault="00C437BC" w:rsidP="00477E60">
            <w:pPr>
              <w:pStyle w:val="Default"/>
              <w:spacing w:line="260" w:lineRule="exact"/>
              <w:rPr>
                <w:sz w:val="20"/>
                <w:szCs w:val="20"/>
              </w:rPr>
            </w:pPr>
            <w:r w:rsidRPr="009842EE">
              <w:rPr>
                <w:b/>
                <w:bCs/>
                <w:sz w:val="20"/>
                <w:szCs w:val="20"/>
              </w:rPr>
              <w:lastRenderedPageBreak/>
              <w:t xml:space="preserve">3. Predvideni roki </w:t>
            </w:r>
          </w:p>
          <w:p w14:paraId="116FCDA2"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11DC7FF3" w14:textId="77777777" w:rsidTr="00477E60">
        <w:trPr>
          <w:trHeight w:val="1576"/>
        </w:trPr>
        <w:tc>
          <w:tcPr>
            <w:tcW w:w="495" w:type="dxa"/>
            <w:tcBorders>
              <w:top w:val="single" w:sz="4" w:space="0" w:color="auto"/>
              <w:bottom w:val="single" w:sz="4" w:space="0" w:color="auto"/>
              <w:right w:val="single" w:sz="4" w:space="0" w:color="auto"/>
            </w:tcBorders>
          </w:tcPr>
          <w:p w14:paraId="2201B7FC"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11.</w:t>
            </w:r>
          </w:p>
        </w:tc>
        <w:tc>
          <w:tcPr>
            <w:tcW w:w="2107" w:type="dxa"/>
            <w:tcBorders>
              <w:top w:val="single" w:sz="4" w:space="0" w:color="auto"/>
              <w:left w:val="single" w:sz="4" w:space="0" w:color="auto"/>
              <w:bottom w:val="single" w:sz="4" w:space="0" w:color="auto"/>
              <w:right w:val="single" w:sz="4" w:space="0" w:color="auto"/>
            </w:tcBorders>
          </w:tcPr>
          <w:p w14:paraId="36FBFD43" w14:textId="77777777" w:rsidR="00C437BC" w:rsidRPr="009842EE" w:rsidRDefault="00C437BC" w:rsidP="00477E60">
            <w:pPr>
              <w:pStyle w:val="Default"/>
              <w:spacing w:line="260" w:lineRule="exact"/>
              <w:rPr>
                <w:sz w:val="20"/>
                <w:szCs w:val="20"/>
              </w:rPr>
            </w:pPr>
            <w:r w:rsidRPr="009842EE">
              <w:rPr>
                <w:sz w:val="20"/>
                <w:szCs w:val="20"/>
              </w:rPr>
              <w:t xml:space="preserve">Tatvina, rop, goljufija na delovnem mestu </w:t>
            </w:r>
          </w:p>
          <w:p w14:paraId="7C2FCE73" w14:textId="77777777" w:rsidR="00C437BC" w:rsidRPr="009842EE" w:rsidRDefault="00C437BC" w:rsidP="00477E60">
            <w:pPr>
              <w:pStyle w:val="Default"/>
              <w:spacing w:line="260" w:lineRule="exact"/>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51100D2F"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6FD6A434"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186660D2"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2A9D0A91"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65AB31F1"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73A7DF83" w14:textId="77777777" w:rsidR="00C437BC" w:rsidRPr="009842EE" w:rsidRDefault="00C437BC" w:rsidP="00C437BC">
            <w:pPr>
              <w:pStyle w:val="Default"/>
              <w:numPr>
                <w:ilvl w:val="0"/>
                <w:numId w:val="12"/>
              </w:numPr>
              <w:spacing w:line="260" w:lineRule="exact"/>
              <w:ind w:left="347"/>
              <w:rPr>
                <w:sz w:val="20"/>
                <w:szCs w:val="20"/>
              </w:rPr>
            </w:pPr>
            <w:r w:rsidRPr="009842EE">
              <w:rPr>
                <w:sz w:val="20"/>
                <w:szCs w:val="20"/>
              </w:rPr>
              <w:t xml:space="preserve">Upoštevanje varnostnih postopkov (sprejem strank, vodenje evidence obiskovalcev, vstopna/izstopna kontrola strank, zaprta območja za stranke, zaklepanja vrat in oken, pravila razpolaganja s ključi, </w:t>
            </w:r>
            <w:proofErr w:type="spellStart"/>
            <w:r w:rsidRPr="009842EE">
              <w:rPr>
                <w:sz w:val="20"/>
                <w:szCs w:val="20"/>
              </w:rPr>
              <w:t>idr</w:t>
            </w:r>
            <w:proofErr w:type="spellEnd"/>
            <w:r w:rsidRPr="009842EE">
              <w:rPr>
                <w:sz w:val="20"/>
                <w:szCs w:val="20"/>
              </w:rPr>
              <w:t xml:space="preserve">) </w:t>
            </w:r>
          </w:p>
          <w:p w14:paraId="0A369330" w14:textId="77777777" w:rsidR="00C437BC" w:rsidRPr="009842EE" w:rsidRDefault="00C437BC" w:rsidP="00C437BC">
            <w:pPr>
              <w:pStyle w:val="Default"/>
              <w:numPr>
                <w:ilvl w:val="0"/>
                <w:numId w:val="12"/>
              </w:numPr>
              <w:spacing w:line="260" w:lineRule="exact"/>
              <w:ind w:left="347"/>
              <w:rPr>
                <w:sz w:val="20"/>
                <w:szCs w:val="20"/>
              </w:rPr>
            </w:pPr>
            <w:r w:rsidRPr="009842EE">
              <w:rPr>
                <w:sz w:val="20"/>
                <w:szCs w:val="20"/>
              </w:rPr>
              <w:t xml:space="preserve">Uporaba sistemov tehničnega varovanja za nadzor in preprečevanje neupravičenega vstopa </w:t>
            </w:r>
          </w:p>
          <w:p w14:paraId="6AB94FCF" w14:textId="77777777" w:rsidR="00C437BC" w:rsidRPr="009842EE" w:rsidRDefault="00C437BC" w:rsidP="00C437BC">
            <w:pPr>
              <w:pStyle w:val="Default"/>
              <w:numPr>
                <w:ilvl w:val="0"/>
                <w:numId w:val="12"/>
              </w:numPr>
              <w:spacing w:line="260" w:lineRule="exact"/>
              <w:ind w:left="347"/>
              <w:rPr>
                <w:sz w:val="20"/>
                <w:szCs w:val="20"/>
              </w:rPr>
            </w:pPr>
            <w:r w:rsidRPr="009842EE">
              <w:rPr>
                <w:sz w:val="20"/>
                <w:szCs w:val="20"/>
              </w:rPr>
              <w:t xml:space="preserve">Upoštevanje navodil glede hranjenja vrednejših stvari </w:t>
            </w:r>
          </w:p>
          <w:p w14:paraId="62379AF4" w14:textId="77777777" w:rsidR="00C437BC" w:rsidRPr="009842EE" w:rsidRDefault="00C437BC" w:rsidP="00C437BC">
            <w:pPr>
              <w:pStyle w:val="Default"/>
              <w:numPr>
                <w:ilvl w:val="0"/>
                <w:numId w:val="12"/>
              </w:numPr>
              <w:spacing w:line="260" w:lineRule="exact"/>
              <w:ind w:left="347"/>
              <w:rPr>
                <w:sz w:val="20"/>
                <w:szCs w:val="20"/>
              </w:rPr>
            </w:pPr>
            <w:r w:rsidRPr="009842EE">
              <w:rPr>
                <w:sz w:val="20"/>
                <w:szCs w:val="20"/>
              </w:rPr>
              <w:t xml:space="preserve">Sklenjeno premoženjsko zavarovanje </w:t>
            </w:r>
          </w:p>
          <w:p w14:paraId="0A406BEB" w14:textId="77777777" w:rsidR="00C437BC" w:rsidRPr="009842EE" w:rsidRDefault="00C437BC" w:rsidP="00C437BC">
            <w:pPr>
              <w:pStyle w:val="Default"/>
              <w:numPr>
                <w:ilvl w:val="0"/>
                <w:numId w:val="12"/>
              </w:numPr>
              <w:spacing w:line="260" w:lineRule="exact"/>
              <w:ind w:left="347"/>
              <w:rPr>
                <w:sz w:val="20"/>
                <w:szCs w:val="20"/>
              </w:rPr>
            </w:pPr>
            <w:r w:rsidRPr="009842EE">
              <w:rPr>
                <w:sz w:val="20"/>
                <w:szCs w:val="20"/>
              </w:rPr>
              <w:t xml:space="preserve">Pozornost vseh zaposlenih (samozaščitno obnašanje) in obveščanje pristojnih oseb in služb (direktorja, predsednika, vodje, varnostne službe, policije, reševalcev, ministrstva) </w:t>
            </w:r>
          </w:p>
          <w:p w14:paraId="6478D1B6" w14:textId="77777777" w:rsidR="00C437BC" w:rsidRPr="009842EE" w:rsidRDefault="00C437BC" w:rsidP="00477E60">
            <w:pPr>
              <w:pStyle w:val="Default"/>
              <w:spacing w:line="260" w:lineRule="exact"/>
              <w:rPr>
                <w:sz w:val="20"/>
                <w:szCs w:val="20"/>
              </w:rPr>
            </w:pPr>
          </w:p>
          <w:p w14:paraId="0A122DEE"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7678ABC5"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0E629A22"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77BFBDAD"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0D12386E" w14:textId="77777777" w:rsidTr="00477E60">
        <w:trPr>
          <w:trHeight w:val="1576"/>
        </w:trPr>
        <w:tc>
          <w:tcPr>
            <w:tcW w:w="495" w:type="dxa"/>
            <w:tcBorders>
              <w:top w:val="single" w:sz="4" w:space="0" w:color="auto"/>
              <w:bottom w:val="single" w:sz="4" w:space="0" w:color="auto"/>
              <w:right w:val="single" w:sz="4" w:space="0" w:color="auto"/>
            </w:tcBorders>
          </w:tcPr>
          <w:p w14:paraId="5325488B"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12.</w:t>
            </w:r>
          </w:p>
        </w:tc>
        <w:tc>
          <w:tcPr>
            <w:tcW w:w="2107" w:type="dxa"/>
            <w:tcBorders>
              <w:top w:val="single" w:sz="4" w:space="0" w:color="auto"/>
              <w:left w:val="single" w:sz="4" w:space="0" w:color="auto"/>
              <w:bottom w:val="single" w:sz="4" w:space="0" w:color="auto"/>
              <w:right w:val="single" w:sz="4" w:space="0" w:color="auto"/>
            </w:tcBorders>
          </w:tcPr>
          <w:p w14:paraId="585CF056" w14:textId="77777777" w:rsidR="00C437BC" w:rsidRPr="009842EE" w:rsidRDefault="00C437BC" w:rsidP="00477E60">
            <w:pPr>
              <w:pStyle w:val="Default"/>
              <w:spacing w:line="260" w:lineRule="exact"/>
              <w:rPr>
                <w:sz w:val="20"/>
                <w:szCs w:val="20"/>
              </w:rPr>
            </w:pPr>
            <w:r w:rsidRPr="009842EE">
              <w:rPr>
                <w:sz w:val="20"/>
                <w:szCs w:val="20"/>
              </w:rPr>
              <w:t xml:space="preserve">Vlom, poškodovanje, vandalizem na varovanem objektu ali premoženju zaposlenih </w:t>
            </w:r>
          </w:p>
          <w:p w14:paraId="007CE60B" w14:textId="77777777" w:rsidR="00C437BC" w:rsidRPr="009842EE" w:rsidRDefault="00C437BC" w:rsidP="00477E60">
            <w:pPr>
              <w:pStyle w:val="Default"/>
              <w:spacing w:line="260" w:lineRule="exact"/>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5291DC75"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40C351A4"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201FDD6B"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017E0760"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5AED9583"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678D9FCD" w14:textId="77777777" w:rsidR="00C437BC" w:rsidRPr="009842EE" w:rsidRDefault="00C437BC" w:rsidP="00C437BC">
            <w:pPr>
              <w:pStyle w:val="Default"/>
              <w:numPr>
                <w:ilvl w:val="0"/>
                <w:numId w:val="13"/>
              </w:numPr>
              <w:spacing w:line="260" w:lineRule="exact"/>
              <w:ind w:left="347"/>
              <w:rPr>
                <w:sz w:val="20"/>
                <w:szCs w:val="20"/>
              </w:rPr>
            </w:pPr>
            <w:r w:rsidRPr="009842EE">
              <w:rPr>
                <w:sz w:val="20"/>
                <w:szCs w:val="20"/>
              </w:rPr>
              <w:t xml:space="preserve">Upoštevanje varnostnih postopkov (sprejem strank, vodenje evidence obiskovalcev, vstopna/izstopna kontrola strank, zaprta območja za stranke, zaklepanja vrat in oken, pravila razpolaganja s ključi, </w:t>
            </w:r>
            <w:proofErr w:type="spellStart"/>
            <w:r w:rsidRPr="009842EE">
              <w:rPr>
                <w:sz w:val="20"/>
                <w:szCs w:val="20"/>
              </w:rPr>
              <w:t>idr</w:t>
            </w:r>
            <w:proofErr w:type="spellEnd"/>
            <w:r w:rsidRPr="009842EE">
              <w:rPr>
                <w:sz w:val="20"/>
                <w:szCs w:val="20"/>
              </w:rPr>
              <w:t xml:space="preserve">) </w:t>
            </w:r>
          </w:p>
          <w:p w14:paraId="3F385F47" w14:textId="77777777" w:rsidR="00C437BC" w:rsidRPr="009842EE" w:rsidRDefault="00C437BC" w:rsidP="00C437BC">
            <w:pPr>
              <w:pStyle w:val="Default"/>
              <w:numPr>
                <w:ilvl w:val="0"/>
                <w:numId w:val="13"/>
              </w:numPr>
              <w:spacing w:line="260" w:lineRule="exact"/>
              <w:ind w:left="347"/>
              <w:rPr>
                <w:sz w:val="20"/>
                <w:szCs w:val="20"/>
              </w:rPr>
            </w:pPr>
            <w:r w:rsidRPr="009842EE">
              <w:rPr>
                <w:sz w:val="20"/>
                <w:szCs w:val="20"/>
              </w:rPr>
              <w:t xml:space="preserve">Uporaba sistemov tehničnega varovanja za nadzor in preprečevanje neupravičenega vstopa </w:t>
            </w:r>
          </w:p>
          <w:p w14:paraId="70ABFE88" w14:textId="77777777" w:rsidR="00C437BC" w:rsidRPr="009842EE" w:rsidRDefault="00C437BC" w:rsidP="00C437BC">
            <w:pPr>
              <w:pStyle w:val="Default"/>
              <w:numPr>
                <w:ilvl w:val="0"/>
                <w:numId w:val="13"/>
              </w:numPr>
              <w:spacing w:line="260" w:lineRule="exact"/>
              <w:ind w:left="347"/>
              <w:rPr>
                <w:sz w:val="20"/>
                <w:szCs w:val="20"/>
              </w:rPr>
            </w:pPr>
            <w:r w:rsidRPr="009842EE">
              <w:rPr>
                <w:sz w:val="20"/>
                <w:szCs w:val="20"/>
              </w:rPr>
              <w:t xml:space="preserve">Upoštevanje navodil glede hranjenja vrednejših stvari </w:t>
            </w:r>
          </w:p>
          <w:p w14:paraId="11509C26" w14:textId="77777777" w:rsidR="00C437BC" w:rsidRPr="009842EE" w:rsidRDefault="00C437BC" w:rsidP="00C437BC">
            <w:pPr>
              <w:pStyle w:val="Default"/>
              <w:numPr>
                <w:ilvl w:val="0"/>
                <w:numId w:val="13"/>
              </w:numPr>
              <w:spacing w:line="260" w:lineRule="exact"/>
              <w:ind w:left="347"/>
              <w:rPr>
                <w:sz w:val="20"/>
                <w:szCs w:val="20"/>
              </w:rPr>
            </w:pPr>
            <w:r w:rsidRPr="009842EE">
              <w:rPr>
                <w:sz w:val="20"/>
                <w:szCs w:val="20"/>
              </w:rPr>
              <w:t xml:space="preserve">Sklenjeno premoženjsko zavarovanje </w:t>
            </w:r>
          </w:p>
          <w:p w14:paraId="5C831147" w14:textId="77777777" w:rsidR="00C437BC" w:rsidRPr="009842EE" w:rsidRDefault="00C437BC" w:rsidP="00C437BC">
            <w:pPr>
              <w:pStyle w:val="Default"/>
              <w:numPr>
                <w:ilvl w:val="0"/>
                <w:numId w:val="13"/>
              </w:numPr>
              <w:spacing w:line="260" w:lineRule="exact"/>
              <w:ind w:left="347"/>
              <w:rPr>
                <w:sz w:val="20"/>
                <w:szCs w:val="20"/>
              </w:rPr>
            </w:pPr>
            <w:r w:rsidRPr="009842EE">
              <w:rPr>
                <w:sz w:val="20"/>
                <w:szCs w:val="20"/>
              </w:rPr>
              <w:t xml:space="preserve">Pozornost vseh zaposlenih (samozaščitno obnašanje) in obveščanje pristojnih oseb in služb </w:t>
            </w:r>
          </w:p>
          <w:p w14:paraId="2B3AC8D4" w14:textId="77777777" w:rsidR="00C437BC" w:rsidRPr="009842EE" w:rsidRDefault="00C437BC" w:rsidP="00477E60">
            <w:pPr>
              <w:pStyle w:val="Default"/>
              <w:spacing w:line="260" w:lineRule="exact"/>
              <w:rPr>
                <w:sz w:val="20"/>
                <w:szCs w:val="20"/>
              </w:rPr>
            </w:pPr>
          </w:p>
          <w:p w14:paraId="09374669"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2894D202"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7049627A" w14:textId="77777777" w:rsidR="00C437BC" w:rsidRPr="009842EE" w:rsidRDefault="00C437BC" w:rsidP="00477E60">
            <w:pPr>
              <w:pStyle w:val="Default"/>
              <w:spacing w:line="260" w:lineRule="exact"/>
              <w:rPr>
                <w:b/>
                <w:bCs/>
                <w:sz w:val="20"/>
                <w:szCs w:val="20"/>
              </w:rPr>
            </w:pPr>
            <w:r w:rsidRPr="009842EE">
              <w:rPr>
                <w:b/>
                <w:bCs/>
                <w:sz w:val="20"/>
                <w:szCs w:val="20"/>
              </w:rPr>
              <w:t xml:space="preserve">3. Predvideni roki </w:t>
            </w:r>
          </w:p>
          <w:p w14:paraId="4A53D4A9" w14:textId="77777777" w:rsidR="00C437BC" w:rsidRPr="009842EE" w:rsidRDefault="00C437BC" w:rsidP="00477E60">
            <w:pPr>
              <w:pStyle w:val="Default"/>
              <w:spacing w:line="260" w:lineRule="exact"/>
              <w:rPr>
                <w:sz w:val="20"/>
                <w:szCs w:val="20"/>
              </w:rPr>
            </w:pPr>
            <w:r w:rsidRPr="009842EE">
              <w:rPr>
                <w:sz w:val="20"/>
                <w:szCs w:val="20"/>
              </w:rPr>
              <w:t>TRAJNA NALOGA</w:t>
            </w:r>
          </w:p>
        </w:tc>
      </w:tr>
      <w:tr w:rsidR="00C437BC" w:rsidRPr="009842EE" w14:paraId="605A1C37" w14:textId="77777777" w:rsidTr="00477E60">
        <w:trPr>
          <w:trHeight w:val="1576"/>
        </w:trPr>
        <w:tc>
          <w:tcPr>
            <w:tcW w:w="495" w:type="dxa"/>
            <w:tcBorders>
              <w:top w:val="single" w:sz="4" w:space="0" w:color="auto"/>
              <w:bottom w:val="single" w:sz="4" w:space="0" w:color="auto"/>
              <w:right w:val="single" w:sz="4" w:space="0" w:color="auto"/>
            </w:tcBorders>
          </w:tcPr>
          <w:p w14:paraId="0F0B900F"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t>13.</w:t>
            </w:r>
          </w:p>
        </w:tc>
        <w:tc>
          <w:tcPr>
            <w:tcW w:w="2107" w:type="dxa"/>
            <w:tcBorders>
              <w:top w:val="single" w:sz="4" w:space="0" w:color="auto"/>
              <w:left w:val="single" w:sz="4" w:space="0" w:color="auto"/>
              <w:bottom w:val="single" w:sz="4" w:space="0" w:color="auto"/>
              <w:right w:val="single" w:sz="4" w:space="0" w:color="auto"/>
            </w:tcBorders>
          </w:tcPr>
          <w:p w14:paraId="49A2367D" w14:textId="77777777" w:rsidR="00C437BC" w:rsidRPr="009842EE" w:rsidRDefault="00C437BC" w:rsidP="00477E60">
            <w:pPr>
              <w:pStyle w:val="Default"/>
              <w:spacing w:line="260" w:lineRule="exact"/>
              <w:rPr>
                <w:sz w:val="20"/>
                <w:szCs w:val="20"/>
              </w:rPr>
            </w:pPr>
            <w:r w:rsidRPr="009842EE">
              <w:rPr>
                <w:sz w:val="20"/>
                <w:szCs w:val="20"/>
              </w:rPr>
              <w:t xml:space="preserve">Neupravičen izklop/izpad elektrike, plina, vode, ogrevanja </w:t>
            </w:r>
          </w:p>
          <w:p w14:paraId="6F11253C" w14:textId="77777777" w:rsidR="00C437BC" w:rsidRPr="009842EE" w:rsidRDefault="00C437BC" w:rsidP="00477E60">
            <w:pPr>
              <w:pStyle w:val="Default"/>
              <w:spacing w:line="260" w:lineRule="exact"/>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7FCE681A"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2C7CB0A5"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469185E1"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57C9DDB5"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764B41D7"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4029D42F" w14:textId="77777777" w:rsidR="00C437BC" w:rsidRPr="009842EE" w:rsidRDefault="00C437BC" w:rsidP="00C437BC">
            <w:pPr>
              <w:pStyle w:val="Default"/>
              <w:numPr>
                <w:ilvl w:val="0"/>
                <w:numId w:val="14"/>
              </w:numPr>
              <w:spacing w:line="260" w:lineRule="exact"/>
              <w:ind w:left="347"/>
              <w:rPr>
                <w:sz w:val="20"/>
                <w:szCs w:val="20"/>
              </w:rPr>
            </w:pPr>
            <w:r w:rsidRPr="009842EE">
              <w:rPr>
                <w:sz w:val="20"/>
                <w:szCs w:val="20"/>
              </w:rPr>
              <w:t xml:space="preserve">Omejitev dostopa do glavnih stikal in ventilov tretjim osebam </w:t>
            </w:r>
          </w:p>
          <w:p w14:paraId="1FBDEB50" w14:textId="77777777" w:rsidR="00C437BC" w:rsidRPr="009842EE" w:rsidRDefault="00C437BC" w:rsidP="00C437BC">
            <w:pPr>
              <w:pStyle w:val="Default"/>
              <w:numPr>
                <w:ilvl w:val="0"/>
                <w:numId w:val="14"/>
              </w:numPr>
              <w:spacing w:line="260" w:lineRule="exact"/>
              <w:ind w:left="347"/>
              <w:rPr>
                <w:sz w:val="20"/>
                <w:szCs w:val="20"/>
              </w:rPr>
            </w:pPr>
            <w:r w:rsidRPr="009842EE">
              <w:rPr>
                <w:sz w:val="20"/>
                <w:szCs w:val="20"/>
              </w:rPr>
              <w:t xml:space="preserve">Uporaba sistemov tehničnega varovanja in izvajanja varnostnih postopkov </w:t>
            </w:r>
          </w:p>
          <w:p w14:paraId="53F9268A" w14:textId="77777777" w:rsidR="00C437BC" w:rsidRPr="009842EE" w:rsidRDefault="00C437BC" w:rsidP="00C437BC">
            <w:pPr>
              <w:pStyle w:val="Default"/>
              <w:numPr>
                <w:ilvl w:val="0"/>
                <w:numId w:val="14"/>
              </w:numPr>
              <w:spacing w:line="260" w:lineRule="exact"/>
              <w:ind w:left="347"/>
              <w:rPr>
                <w:sz w:val="20"/>
                <w:szCs w:val="20"/>
              </w:rPr>
            </w:pPr>
            <w:r w:rsidRPr="009842EE">
              <w:rPr>
                <w:sz w:val="20"/>
                <w:szCs w:val="20"/>
              </w:rPr>
              <w:lastRenderedPageBreak/>
              <w:t xml:space="preserve">Pozornost zaposlenih (samozaščitno obnašanje) in obveščanje pristojnih oseb in služb </w:t>
            </w:r>
          </w:p>
          <w:p w14:paraId="18486B1B" w14:textId="77777777" w:rsidR="00C437BC" w:rsidRPr="009842EE" w:rsidRDefault="00C437BC" w:rsidP="00477E60">
            <w:pPr>
              <w:pStyle w:val="Default"/>
              <w:spacing w:line="260" w:lineRule="exact"/>
              <w:rPr>
                <w:sz w:val="20"/>
                <w:szCs w:val="20"/>
              </w:rPr>
            </w:pPr>
          </w:p>
          <w:p w14:paraId="2D419EA9"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4970878B"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UPRAVLJAVEC OBJEKTA </w:t>
            </w:r>
          </w:p>
          <w:p w14:paraId="7D0CCAA4"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6EC6EC0A"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480EDB6F" w14:textId="77777777" w:rsidTr="00477E60">
        <w:trPr>
          <w:trHeight w:val="1576"/>
        </w:trPr>
        <w:tc>
          <w:tcPr>
            <w:tcW w:w="495" w:type="dxa"/>
            <w:tcBorders>
              <w:top w:val="single" w:sz="4" w:space="0" w:color="auto"/>
              <w:bottom w:val="single" w:sz="4" w:space="0" w:color="auto"/>
              <w:right w:val="single" w:sz="4" w:space="0" w:color="auto"/>
            </w:tcBorders>
          </w:tcPr>
          <w:p w14:paraId="7BF94910"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14.</w:t>
            </w:r>
          </w:p>
        </w:tc>
        <w:tc>
          <w:tcPr>
            <w:tcW w:w="2107" w:type="dxa"/>
            <w:tcBorders>
              <w:top w:val="single" w:sz="4" w:space="0" w:color="auto"/>
              <w:left w:val="single" w:sz="4" w:space="0" w:color="auto"/>
              <w:bottom w:val="single" w:sz="4" w:space="0" w:color="auto"/>
              <w:right w:val="single" w:sz="4" w:space="0" w:color="auto"/>
            </w:tcBorders>
          </w:tcPr>
          <w:p w14:paraId="2574D7E9" w14:textId="77777777" w:rsidR="00C437BC" w:rsidRPr="009842EE" w:rsidRDefault="00C437BC" w:rsidP="00477E60">
            <w:pPr>
              <w:pStyle w:val="Default"/>
              <w:spacing w:line="260" w:lineRule="exact"/>
              <w:jc w:val="both"/>
              <w:rPr>
                <w:sz w:val="20"/>
                <w:szCs w:val="20"/>
              </w:rPr>
            </w:pPr>
            <w:r w:rsidRPr="009842EE">
              <w:rPr>
                <w:sz w:val="20"/>
                <w:szCs w:val="20"/>
              </w:rPr>
              <w:t xml:space="preserve">Protesti in množično izražanje nezadovoljstva (pred ali v varovanemu objektu) </w:t>
            </w:r>
          </w:p>
          <w:p w14:paraId="0E8BCB1B" w14:textId="77777777" w:rsidR="00C437BC" w:rsidRPr="009842EE" w:rsidRDefault="00C437BC" w:rsidP="00477E60">
            <w:pPr>
              <w:pStyle w:val="Default"/>
              <w:spacing w:line="260" w:lineRule="exact"/>
              <w:jc w:val="both"/>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23FB8CE6"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04590EFA"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67A041DE"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0A0BD292"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0299D441"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62707157" w14:textId="77777777" w:rsidR="00C437BC" w:rsidRPr="009842EE" w:rsidRDefault="00C437BC" w:rsidP="00C437BC">
            <w:pPr>
              <w:pStyle w:val="Default"/>
              <w:numPr>
                <w:ilvl w:val="0"/>
                <w:numId w:val="15"/>
              </w:numPr>
              <w:spacing w:line="260" w:lineRule="exact"/>
              <w:ind w:left="347"/>
              <w:rPr>
                <w:sz w:val="20"/>
                <w:szCs w:val="20"/>
              </w:rPr>
            </w:pPr>
            <w:r w:rsidRPr="009842EE">
              <w:rPr>
                <w:sz w:val="20"/>
                <w:szCs w:val="20"/>
              </w:rPr>
              <w:t xml:space="preserve">Upoštevanje priporočil v primeru protestov in demonstracij </w:t>
            </w:r>
          </w:p>
          <w:p w14:paraId="0EB90B80" w14:textId="77777777" w:rsidR="00C437BC" w:rsidRPr="009842EE" w:rsidRDefault="00C437BC" w:rsidP="00C437BC">
            <w:pPr>
              <w:pStyle w:val="Default"/>
              <w:numPr>
                <w:ilvl w:val="0"/>
                <w:numId w:val="15"/>
              </w:numPr>
              <w:spacing w:line="260" w:lineRule="exact"/>
              <w:ind w:left="347"/>
              <w:rPr>
                <w:sz w:val="20"/>
                <w:szCs w:val="20"/>
              </w:rPr>
            </w:pPr>
            <w:r w:rsidRPr="009842EE">
              <w:rPr>
                <w:sz w:val="20"/>
                <w:szCs w:val="20"/>
              </w:rPr>
              <w:t xml:space="preserve">Pozornost zaposlenih (samozaščitno obnašanje) in obveščanje pristojnih oseb in služb </w:t>
            </w:r>
          </w:p>
          <w:p w14:paraId="6BFADF66" w14:textId="77777777" w:rsidR="00C437BC" w:rsidRPr="009842EE" w:rsidRDefault="00C437BC" w:rsidP="00C437BC">
            <w:pPr>
              <w:pStyle w:val="Default"/>
              <w:numPr>
                <w:ilvl w:val="0"/>
                <w:numId w:val="15"/>
              </w:numPr>
              <w:spacing w:line="260" w:lineRule="exact"/>
              <w:ind w:left="347"/>
              <w:rPr>
                <w:sz w:val="20"/>
                <w:szCs w:val="20"/>
              </w:rPr>
            </w:pPr>
            <w:r w:rsidRPr="009842EE">
              <w:rPr>
                <w:sz w:val="20"/>
                <w:szCs w:val="20"/>
              </w:rPr>
              <w:t xml:space="preserve">Izogibanje konfliktnih situacij s protestniki </w:t>
            </w:r>
          </w:p>
          <w:p w14:paraId="12594B36" w14:textId="77777777" w:rsidR="00C437BC" w:rsidRPr="009842EE" w:rsidRDefault="00C437BC" w:rsidP="00C437BC">
            <w:pPr>
              <w:pStyle w:val="Default"/>
              <w:numPr>
                <w:ilvl w:val="0"/>
                <w:numId w:val="15"/>
              </w:numPr>
              <w:spacing w:line="260" w:lineRule="exact"/>
              <w:ind w:left="347"/>
              <w:rPr>
                <w:sz w:val="20"/>
                <w:szCs w:val="20"/>
              </w:rPr>
            </w:pPr>
            <w:r w:rsidRPr="009842EE">
              <w:rPr>
                <w:sz w:val="20"/>
                <w:szCs w:val="20"/>
              </w:rPr>
              <w:t xml:space="preserve">Angažiranje dodatnih varnostnikov, sodelovanje s policijo </w:t>
            </w:r>
          </w:p>
          <w:p w14:paraId="06A7138A" w14:textId="77777777" w:rsidR="00C437BC" w:rsidRPr="009842EE" w:rsidRDefault="00C437BC" w:rsidP="00477E60">
            <w:pPr>
              <w:pStyle w:val="Default"/>
              <w:spacing w:line="260" w:lineRule="exact"/>
              <w:rPr>
                <w:sz w:val="20"/>
                <w:szCs w:val="20"/>
              </w:rPr>
            </w:pPr>
          </w:p>
          <w:p w14:paraId="52A53C18"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27FF4FF1"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08AAA79F"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15ED34CA"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265C1AEF" w14:textId="77777777" w:rsidTr="00477E60">
        <w:trPr>
          <w:trHeight w:val="1576"/>
        </w:trPr>
        <w:tc>
          <w:tcPr>
            <w:tcW w:w="495" w:type="dxa"/>
            <w:tcBorders>
              <w:top w:val="single" w:sz="4" w:space="0" w:color="auto"/>
              <w:bottom w:val="single" w:sz="4" w:space="0" w:color="auto"/>
              <w:right w:val="single" w:sz="4" w:space="0" w:color="auto"/>
            </w:tcBorders>
          </w:tcPr>
          <w:p w14:paraId="7D05180C"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t>15.</w:t>
            </w:r>
          </w:p>
        </w:tc>
        <w:tc>
          <w:tcPr>
            <w:tcW w:w="2107" w:type="dxa"/>
            <w:tcBorders>
              <w:top w:val="single" w:sz="4" w:space="0" w:color="auto"/>
              <w:left w:val="single" w:sz="4" w:space="0" w:color="auto"/>
              <w:bottom w:val="single" w:sz="4" w:space="0" w:color="auto"/>
              <w:right w:val="single" w:sz="4" w:space="0" w:color="auto"/>
            </w:tcBorders>
          </w:tcPr>
          <w:p w14:paraId="477885AF" w14:textId="77777777" w:rsidR="00C437BC" w:rsidRPr="009842EE" w:rsidRDefault="00C437BC" w:rsidP="00477E60">
            <w:pPr>
              <w:pStyle w:val="Default"/>
              <w:spacing w:line="260" w:lineRule="exact"/>
              <w:jc w:val="both"/>
              <w:rPr>
                <w:sz w:val="20"/>
                <w:szCs w:val="20"/>
              </w:rPr>
            </w:pPr>
            <w:r w:rsidRPr="009842EE">
              <w:rPr>
                <w:sz w:val="20"/>
                <w:szCs w:val="20"/>
              </w:rPr>
              <w:t xml:space="preserve">Pisne ali ustne grožnje zaposlenim </w:t>
            </w:r>
          </w:p>
          <w:p w14:paraId="75AD7831" w14:textId="77777777" w:rsidR="00C437BC" w:rsidRPr="009842EE" w:rsidRDefault="00C437BC" w:rsidP="00477E60">
            <w:pPr>
              <w:pStyle w:val="Default"/>
              <w:spacing w:line="260" w:lineRule="exact"/>
              <w:jc w:val="both"/>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1AE8E60A"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73CDD962"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3B1976F1"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5AF4DC95"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7EBF2295"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059EA1E6" w14:textId="77777777" w:rsidR="00C437BC" w:rsidRPr="009842EE" w:rsidRDefault="00C437BC" w:rsidP="00C437BC">
            <w:pPr>
              <w:pStyle w:val="Default"/>
              <w:numPr>
                <w:ilvl w:val="0"/>
                <w:numId w:val="16"/>
              </w:numPr>
              <w:spacing w:line="260" w:lineRule="exact"/>
              <w:ind w:left="347"/>
              <w:rPr>
                <w:sz w:val="20"/>
                <w:szCs w:val="20"/>
              </w:rPr>
            </w:pPr>
            <w:r w:rsidRPr="009842EE">
              <w:rPr>
                <w:sz w:val="20"/>
                <w:szCs w:val="20"/>
              </w:rPr>
              <w:t xml:space="preserve">Uporaba ukrepov za vzdrževanja reda v skladu s predpisi in sodno prakso (ZPP, ZKP, ZUP) </w:t>
            </w:r>
          </w:p>
          <w:p w14:paraId="31B59A18" w14:textId="77777777" w:rsidR="00C437BC" w:rsidRPr="009842EE" w:rsidRDefault="00C437BC" w:rsidP="00C437BC">
            <w:pPr>
              <w:pStyle w:val="Default"/>
              <w:numPr>
                <w:ilvl w:val="0"/>
                <w:numId w:val="16"/>
              </w:numPr>
              <w:spacing w:line="260" w:lineRule="exact"/>
              <w:ind w:left="347"/>
              <w:rPr>
                <w:sz w:val="20"/>
                <w:szCs w:val="20"/>
              </w:rPr>
            </w:pPr>
            <w:r w:rsidRPr="009842EE">
              <w:rPr>
                <w:sz w:val="20"/>
                <w:szCs w:val="20"/>
              </w:rPr>
              <w:t xml:space="preserve">Upoštevanje priporočil postopkov </w:t>
            </w:r>
            <w:r w:rsidRPr="009842EE">
              <w:rPr>
                <w:sz w:val="20"/>
                <w:szCs w:val="20"/>
              </w:rPr>
              <w:lastRenderedPageBreak/>
              <w:t xml:space="preserve">za zmanjšanje nevarnosti </w:t>
            </w:r>
            <w:proofErr w:type="spellStart"/>
            <w:r w:rsidRPr="009842EE">
              <w:rPr>
                <w:sz w:val="20"/>
                <w:szCs w:val="20"/>
              </w:rPr>
              <w:t>zanasilje</w:t>
            </w:r>
            <w:proofErr w:type="spellEnd"/>
            <w:r w:rsidRPr="009842EE">
              <w:rPr>
                <w:sz w:val="20"/>
                <w:szCs w:val="20"/>
              </w:rPr>
              <w:t xml:space="preserve"> tretjih oseb </w:t>
            </w:r>
          </w:p>
          <w:p w14:paraId="1EE564A3" w14:textId="77777777" w:rsidR="00C437BC" w:rsidRPr="009842EE" w:rsidRDefault="00C437BC" w:rsidP="00C437BC">
            <w:pPr>
              <w:pStyle w:val="Default"/>
              <w:numPr>
                <w:ilvl w:val="0"/>
                <w:numId w:val="16"/>
              </w:numPr>
              <w:spacing w:line="260" w:lineRule="exact"/>
              <w:ind w:left="347"/>
              <w:rPr>
                <w:sz w:val="20"/>
                <w:szCs w:val="20"/>
              </w:rPr>
            </w:pPr>
            <w:r w:rsidRPr="009842EE">
              <w:rPr>
                <w:sz w:val="20"/>
                <w:szCs w:val="20"/>
              </w:rPr>
              <w:t xml:space="preserve">Obveščanje predstojnika ali njegovega namestnika, v nujnih primerih pa takoj policijo </w:t>
            </w:r>
          </w:p>
          <w:p w14:paraId="6152737D" w14:textId="77777777" w:rsidR="00C437BC" w:rsidRPr="009842EE" w:rsidRDefault="00C437BC" w:rsidP="00C437BC">
            <w:pPr>
              <w:pStyle w:val="Default"/>
              <w:numPr>
                <w:ilvl w:val="0"/>
                <w:numId w:val="16"/>
              </w:numPr>
              <w:spacing w:line="260" w:lineRule="exact"/>
              <w:ind w:left="347"/>
              <w:rPr>
                <w:sz w:val="20"/>
                <w:szCs w:val="20"/>
              </w:rPr>
            </w:pPr>
            <w:r w:rsidRPr="009842EE">
              <w:rPr>
                <w:sz w:val="20"/>
                <w:szCs w:val="20"/>
              </w:rPr>
              <w:t xml:space="preserve">V primeru neposrednega ogrožanja vzpostavitev varovanja ogrožene osebe </w:t>
            </w:r>
          </w:p>
          <w:p w14:paraId="33257E0B" w14:textId="77777777" w:rsidR="00C437BC" w:rsidRPr="009842EE" w:rsidRDefault="00C437BC" w:rsidP="00477E60">
            <w:pPr>
              <w:pStyle w:val="Default"/>
              <w:spacing w:line="260" w:lineRule="exact"/>
              <w:rPr>
                <w:sz w:val="20"/>
                <w:szCs w:val="20"/>
              </w:rPr>
            </w:pPr>
          </w:p>
          <w:p w14:paraId="40613A99"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6D11C7CF"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5E2B544C"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3F4DCA71"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01B84ADA" w14:textId="77777777" w:rsidTr="00477E60">
        <w:trPr>
          <w:trHeight w:val="1576"/>
        </w:trPr>
        <w:tc>
          <w:tcPr>
            <w:tcW w:w="495" w:type="dxa"/>
            <w:tcBorders>
              <w:top w:val="single" w:sz="4" w:space="0" w:color="auto"/>
              <w:bottom w:val="single" w:sz="4" w:space="0" w:color="auto"/>
              <w:right w:val="single" w:sz="4" w:space="0" w:color="auto"/>
            </w:tcBorders>
          </w:tcPr>
          <w:p w14:paraId="3681FA0C"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16.</w:t>
            </w:r>
          </w:p>
        </w:tc>
        <w:tc>
          <w:tcPr>
            <w:tcW w:w="2107" w:type="dxa"/>
            <w:tcBorders>
              <w:top w:val="single" w:sz="4" w:space="0" w:color="auto"/>
              <w:left w:val="single" w:sz="4" w:space="0" w:color="auto"/>
              <w:bottom w:val="single" w:sz="4" w:space="0" w:color="auto"/>
              <w:right w:val="single" w:sz="4" w:space="0" w:color="auto"/>
            </w:tcBorders>
          </w:tcPr>
          <w:p w14:paraId="3362732E" w14:textId="77777777" w:rsidR="00C437BC" w:rsidRPr="009842EE" w:rsidRDefault="00C437BC" w:rsidP="00477E60">
            <w:pPr>
              <w:pStyle w:val="Default"/>
              <w:spacing w:line="260" w:lineRule="exact"/>
              <w:jc w:val="both"/>
              <w:rPr>
                <w:sz w:val="20"/>
                <w:szCs w:val="20"/>
              </w:rPr>
            </w:pPr>
            <w:r w:rsidRPr="009842EE">
              <w:rPr>
                <w:sz w:val="20"/>
                <w:szCs w:val="20"/>
              </w:rPr>
              <w:t xml:space="preserve">Sumljiva pošta in predmeti </w:t>
            </w:r>
          </w:p>
          <w:p w14:paraId="62E976DD" w14:textId="77777777" w:rsidR="00C437BC" w:rsidRPr="009842EE" w:rsidRDefault="00C437BC" w:rsidP="00477E60">
            <w:pPr>
              <w:pStyle w:val="Default"/>
              <w:spacing w:line="260" w:lineRule="exact"/>
              <w:jc w:val="both"/>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3181DD3E"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5E116F02"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5DDC979C"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72B12D7C"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122AEAE1"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138184E5" w14:textId="77777777" w:rsidR="00C437BC" w:rsidRPr="009842EE" w:rsidRDefault="00C437BC" w:rsidP="00C437BC">
            <w:pPr>
              <w:pStyle w:val="Default"/>
              <w:numPr>
                <w:ilvl w:val="0"/>
                <w:numId w:val="17"/>
              </w:numPr>
              <w:spacing w:line="260" w:lineRule="exact"/>
              <w:ind w:left="347"/>
              <w:rPr>
                <w:sz w:val="20"/>
                <w:szCs w:val="20"/>
              </w:rPr>
            </w:pPr>
            <w:r w:rsidRPr="009842EE">
              <w:rPr>
                <w:sz w:val="20"/>
                <w:szCs w:val="20"/>
              </w:rPr>
              <w:t xml:space="preserve">Upoštevanje in izvajanje navodil o ravnanju s pošto ter internih pravil </w:t>
            </w:r>
          </w:p>
          <w:p w14:paraId="6AD3FFC8" w14:textId="77777777" w:rsidR="00C437BC" w:rsidRPr="009842EE" w:rsidRDefault="00C437BC" w:rsidP="00C437BC">
            <w:pPr>
              <w:pStyle w:val="Default"/>
              <w:numPr>
                <w:ilvl w:val="0"/>
                <w:numId w:val="17"/>
              </w:numPr>
              <w:spacing w:line="260" w:lineRule="exact"/>
              <w:ind w:left="347"/>
              <w:rPr>
                <w:sz w:val="20"/>
                <w:szCs w:val="20"/>
              </w:rPr>
            </w:pPr>
            <w:r w:rsidRPr="009842EE">
              <w:rPr>
                <w:sz w:val="20"/>
                <w:szCs w:val="20"/>
              </w:rPr>
              <w:t xml:space="preserve">Spoštovanje priporočil za varnostni pregled sumljivih poštnih pošiljk </w:t>
            </w:r>
          </w:p>
          <w:p w14:paraId="62089D81" w14:textId="77777777" w:rsidR="00C437BC" w:rsidRPr="009842EE" w:rsidRDefault="00C437BC" w:rsidP="00C437BC">
            <w:pPr>
              <w:pStyle w:val="Default"/>
              <w:numPr>
                <w:ilvl w:val="0"/>
                <w:numId w:val="17"/>
              </w:numPr>
              <w:spacing w:line="260" w:lineRule="exact"/>
              <w:ind w:left="347"/>
              <w:rPr>
                <w:sz w:val="20"/>
                <w:szCs w:val="20"/>
              </w:rPr>
            </w:pPr>
            <w:r w:rsidRPr="009842EE">
              <w:rPr>
                <w:sz w:val="20"/>
                <w:szCs w:val="20"/>
              </w:rPr>
              <w:t xml:space="preserve">Pozornost zaposlenih na sumljivo pošto in predmete - pošto, ki prispe na organ je potrebno pred odprtjem ustrezno pregledati. Če se ugotovi, da je v pošiljki kakšen sumljiv predmet ali snov, je potrebno takoj obvestiti predstojnika ali policijo. </w:t>
            </w:r>
          </w:p>
          <w:p w14:paraId="7F8F55D2" w14:textId="77777777" w:rsidR="00C437BC" w:rsidRPr="009842EE" w:rsidRDefault="00C437BC" w:rsidP="00C437BC">
            <w:pPr>
              <w:pStyle w:val="Default"/>
              <w:numPr>
                <w:ilvl w:val="0"/>
                <w:numId w:val="17"/>
              </w:numPr>
              <w:spacing w:line="260" w:lineRule="exact"/>
              <w:ind w:left="347"/>
              <w:rPr>
                <w:sz w:val="20"/>
                <w:szCs w:val="20"/>
              </w:rPr>
            </w:pPr>
            <w:r w:rsidRPr="009842EE">
              <w:rPr>
                <w:sz w:val="20"/>
                <w:szCs w:val="20"/>
              </w:rPr>
              <w:t xml:space="preserve">Zagotavljanje pregleda pošte z detektorjem kovin in </w:t>
            </w:r>
            <w:r w:rsidRPr="009842EE">
              <w:rPr>
                <w:sz w:val="20"/>
                <w:szCs w:val="20"/>
              </w:rPr>
              <w:lastRenderedPageBreak/>
              <w:t xml:space="preserve">RTG napravo (varnostno osebje, Pošta Slovenije) </w:t>
            </w:r>
          </w:p>
          <w:p w14:paraId="38DC5213" w14:textId="77777777" w:rsidR="00C437BC" w:rsidRPr="009842EE" w:rsidRDefault="00C437BC" w:rsidP="00477E60">
            <w:pPr>
              <w:pStyle w:val="Default"/>
              <w:spacing w:line="260" w:lineRule="exact"/>
              <w:rPr>
                <w:sz w:val="20"/>
                <w:szCs w:val="20"/>
              </w:rPr>
            </w:pPr>
          </w:p>
          <w:p w14:paraId="7745753F"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3EAFE3A1"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7CBC6722"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62CD86C6"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4E2CF4AB" w14:textId="77777777" w:rsidTr="00477E60">
        <w:trPr>
          <w:trHeight w:val="1576"/>
        </w:trPr>
        <w:tc>
          <w:tcPr>
            <w:tcW w:w="495" w:type="dxa"/>
            <w:tcBorders>
              <w:top w:val="single" w:sz="4" w:space="0" w:color="auto"/>
              <w:bottom w:val="single" w:sz="4" w:space="0" w:color="auto"/>
              <w:right w:val="single" w:sz="4" w:space="0" w:color="auto"/>
            </w:tcBorders>
          </w:tcPr>
          <w:p w14:paraId="161C3669"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17.</w:t>
            </w:r>
          </w:p>
        </w:tc>
        <w:tc>
          <w:tcPr>
            <w:tcW w:w="2107" w:type="dxa"/>
            <w:tcBorders>
              <w:top w:val="single" w:sz="4" w:space="0" w:color="auto"/>
              <w:left w:val="single" w:sz="4" w:space="0" w:color="auto"/>
              <w:bottom w:val="single" w:sz="4" w:space="0" w:color="auto"/>
              <w:right w:val="single" w:sz="4" w:space="0" w:color="auto"/>
            </w:tcBorders>
          </w:tcPr>
          <w:p w14:paraId="536009E0" w14:textId="77777777" w:rsidR="00C437BC" w:rsidRPr="009842EE" w:rsidRDefault="00C437BC" w:rsidP="00477E60">
            <w:pPr>
              <w:pStyle w:val="Default"/>
              <w:spacing w:line="260" w:lineRule="exact"/>
              <w:jc w:val="both"/>
              <w:rPr>
                <w:sz w:val="20"/>
                <w:szCs w:val="20"/>
              </w:rPr>
            </w:pPr>
            <w:r w:rsidRPr="009842EE">
              <w:rPr>
                <w:sz w:val="20"/>
                <w:szCs w:val="20"/>
              </w:rPr>
              <w:t xml:space="preserve">Nastavitev eksplozivnega sredstva (grožnja, dejanska) </w:t>
            </w:r>
          </w:p>
          <w:p w14:paraId="2667BBE8" w14:textId="77777777" w:rsidR="00C437BC" w:rsidRPr="009842EE" w:rsidRDefault="00C437BC" w:rsidP="00477E60">
            <w:pPr>
              <w:pStyle w:val="Default"/>
              <w:spacing w:line="260" w:lineRule="exact"/>
              <w:jc w:val="both"/>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74A06B79"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49480A00"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6BB48461"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07476A0A"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59BBAB37"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0FA455EB" w14:textId="77777777" w:rsidR="00C437BC" w:rsidRPr="009842EE" w:rsidRDefault="00C437BC" w:rsidP="00C437BC">
            <w:pPr>
              <w:pStyle w:val="Default"/>
              <w:numPr>
                <w:ilvl w:val="0"/>
                <w:numId w:val="18"/>
              </w:numPr>
              <w:spacing w:line="260" w:lineRule="exact"/>
              <w:ind w:left="347"/>
              <w:rPr>
                <w:sz w:val="20"/>
                <w:szCs w:val="20"/>
              </w:rPr>
            </w:pPr>
            <w:r w:rsidRPr="009842EE">
              <w:rPr>
                <w:sz w:val="20"/>
                <w:szCs w:val="20"/>
              </w:rPr>
              <w:t xml:space="preserve">Upoštevanje opomnika ravnanja v primeru groženj z eksplozivnim sredstvom </w:t>
            </w:r>
          </w:p>
          <w:p w14:paraId="2E80D24B" w14:textId="77777777" w:rsidR="00C437BC" w:rsidRPr="009842EE" w:rsidRDefault="00C437BC" w:rsidP="00C437BC">
            <w:pPr>
              <w:pStyle w:val="Default"/>
              <w:numPr>
                <w:ilvl w:val="0"/>
                <w:numId w:val="18"/>
              </w:numPr>
              <w:spacing w:line="260" w:lineRule="exact"/>
              <w:ind w:left="347"/>
              <w:rPr>
                <w:sz w:val="20"/>
                <w:szCs w:val="20"/>
              </w:rPr>
            </w:pPr>
            <w:r w:rsidRPr="009842EE">
              <w:rPr>
                <w:sz w:val="20"/>
                <w:szCs w:val="20"/>
              </w:rPr>
              <w:t xml:space="preserve">Takojšnje obveščanje policije in predstojnika. Po potrebi evakuacija zaposlenih </w:t>
            </w:r>
          </w:p>
          <w:p w14:paraId="1F104A62" w14:textId="77777777" w:rsidR="00C437BC" w:rsidRPr="009842EE" w:rsidRDefault="00C437BC" w:rsidP="00C437BC">
            <w:pPr>
              <w:pStyle w:val="Default"/>
              <w:numPr>
                <w:ilvl w:val="0"/>
                <w:numId w:val="18"/>
              </w:numPr>
              <w:spacing w:line="260" w:lineRule="exact"/>
              <w:ind w:left="347"/>
              <w:rPr>
                <w:sz w:val="20"/>
                <w:szCs w:val="20"/>
              </w:rPr>
            </w:pPr>
            <w:r w:rsidRPr="009842EE">
              <w:rPr>
                <w:sz w:val="20"/>
                <w:szCs w:val="20"/>
              </w:rPr>
              <w:t xml:space="preserve">Samozaščitno obnašanje zaposlenih (poznavanje evakuacijskih poti, upoštevanje internih pravil, usposabljanje) </w:t>
            </w:r>
          </w:p>
          <w:p w14:paraId="4F0261D9" w14:textId="77777777" w:rsidR="00C437BC" w:rsidRPr="009842EE" w:rsidRDefault="00C437BC" w:rsidP="00477E60">
            <w:pPr>
              <w:pStyle w:val="Default"/>
              <w:spacing w:line="260" w:lineRule="exact"/>
              <w:rPr>
                <w:sz w:val="20"/>
                <w:szCs w:val="20"/>
              </w:rPr>
            </w:pPr>
          </w:p>
          <w:p w14:paraId="2970B047"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63276397"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792482DA"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08BCCDB9"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12289EF9" w14:textId="77777777" w:rsidTr="00477E60">
        <w:trPr>
          <w:trHeight w:val="1576"/>
        </w:trPr>
        <w:tc>
          <w:tcPr>
            <w:tcW w:w="495" w:type="dxa"/>
            <w:tcBorders>
              <w:top w:val="single" w:sz="4" w:space="0" w:color="auto"/>
              <w:bottom w:val="single" w:sz="4" w:space="0" w:color="auto"/>
              <w:right w:val="single" w:sz="4" w:space="0" w:color="auto"/>
            </w:tcBorders>
          </w:tcPr>
          <w:p w14:paraId="2DB32262"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t xml:space="preserve">18. </w:t>
            </w:r>
          </w:p>
        </w:tc>
        <w:tc>
          <w:tcPr>
            <w:tcW w:w="2107" w:type="dxa"/>
            <w:tcBorders>
              <w:top w:val="single" w:sz="4" w:space="0" w:color="auto"/>
              <w:left w:val="single" w:sz="4" w:space="0" w:color="auto"/>
              <w:bottom w:val="single" w:sz="4" w:space="0" w:color="auto"/>
              <w:right w:val="single" w:sz="4" w:space="0" w:color="auto"/>
            </w:tcBorders>
          </w:tcPr>
          <w:p w14:paraId="4C3AD069" w14:textId="77777777" w:rsidR="00C437BC" w:rsidRPr="009842EE" w:rsidRDefault="00C437BC" w:rsidP="00477E60">
            <w:pPr>
              <w:pStyle w:val="Default"/>
              <w:spacing w:line="260" w:lineRule="exact"/>
              <w:jc w:val="both"/>
              <w:rPr>
                <w:sz w:val="20"/>
                <w:szCs w:val="20"/>
              </w:rPr>
            </w:pPr>
            <w:r w:rsidRPr="009842EE">
              <w:rPr>
                <w:sz w:val="20"/>
                <w:szCs w:val="20"/>
              </w:rPr>
              <w:t xml:space="preserve">Izdaja/zloraba/izguba poslovnih skrivnosti ali tajnih in drugih podatkov s strani zaposlenih </w:t>
            </w:r>
          </w:p>
          <w:p w14:paraId="075A1893" w14:textId="77777777" w:rsidR="00C437BC" w:rsidRPr="009842EE" w:rsidRDefault="00C437BC" w:rsidP="00477E60">
            <w:pPr>
              <w:pStyle w:val="Default"/>
              <w:spacing w:line="260" w:lineRule="exact"/>
              <w:jc w:val="both"/>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266D7D5F"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516F614E"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38F4C53A"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213F1E62"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0D7D670D"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1EE72236" w14:textId="77777777" w:rsidR="00C437BC" w:rsidRPr="009842EE" w:rsidRDefault="00C437BC" w:rsidP="00C437BC">
            <w:pPr>
              <w:pStyle w:val="Default"/>
              <w:numPr>
                <w:ilvl w:val="0"/>
                <w:numId w:val="19"/>
              </w:numPr>
              <w:spacing w:line="260" w:lineRule="exact"/>
              <w:ind w:left="347"/>
              <w:rPr>
                <w:sz w:val="20"/>
                <w:szCs w:val="20"/>
              </w:rPr>
            </w:pPr>
            <w:r w:rsidRPr="009842EE">
              <w:rPr>
                <w:sz w:val="20"/>
                <w:szCs w:val="20"/>
              </w:rPr>
              <w:t xml:space="preserve">Upoštevanje in izvajanje internih pravil in predpisov </w:t>
            </w:r>
          </w:p>
          <w:p w14:paraId="241825D8" w14:textId="77777777" w:rsidR="00C437BC" w:rsidRPr="009842EE" w:rsidRDefault="00C437BC" w:rsidP="00C437BC">
            <w:pPr>
              <w:pStyle w:val="Default"/>
              <w:numPr>
                <w:ilvl w:val="0"/>
                <w:numId w:val="19"/>
              </w:numPr>
              <w:spacing w:line="260" w:lineRule="exact"/>
              <w:ind w:left="347"/>
              <w:rPr>
                <w:sz w:val="20"/>
                <w:szCs w:val="20"/>
              </w:rPr>
            </w:pPr>
            <w:r w:rsidRPr="009842EE">
              <w:rPr>
                <w:sz w:val="20"/>
                <w:szCs w:val="20"/>
              </w:rPr>
              <w:t xml:space="preserve">Upoštevanje pravil, ki jih je v skladu z 38. členom zakona, ki ureja tajne podatke sprejel VSRS. </w:t>
            </w:r>
          </w:p>
          <w:p w14:paraId="4D709A19" w14:textId="77777777" w:rsidR="00C437BC" w:rsidRPr="009842EE" w:rsidRDefault="00C437BC" w:rsidP="00C437BC">
            <w:pPr>
              <w:pStyle w:val="Default"/>
              <w:numPr>
                <w:ilvl w:val="0"/>
                <w:numId w:val="19"/>
              </w:numPr>
              <w:spacing w:line="260" w:lineRule="exact"/>
              <w:ind w:left="347"/>
              <w:rPr>
                <w:sz w:val="20"/>
                <w:szCs w:val="20"/>
              </w:rPr>
            </w:pPr>
            <w:r w:rsidRPr="009842EE">
              <w:rPr>
                <w:sz w:val="20"/>
                <w:szCs w:val="20"/>
              </w:rPr>
              <w:t xml:space="preserve">Omogočanje dostopa le </w:t>
            </w:r>
            <w:r w:rsidRPr="009842EE">
              <w:rPr>
                <w:sz w:val="20"/>
                <w:szCs w:val="20"/>
              </w:rPr>
              <w:lastRenderedPageBreak/>
              <w:t xml:space="preserve">pooblaščenim osebam. S tajnimi in drugimi zaupnimi podatki razpolagajo le določene pooblaščene osebe. Zaupni podatki se hranijo v zaklenjeni blagajni </w:t>
            </w:r>
          </w:p>
          <w:p w14:paraId="73D4879F" w14:textId="77777777" w:rsidR="00C437BC" w:rsidRPr="009842EE" w:rsidRDefault="00C437BC" w:rsidP="00C437BC">
            <w:pPr>
              <w:pStyle w:val="Default"/>
              <w:numPr>
                <w:ilvl w:val="0"/>
                <w:numId w:val="19"/>
              </w:numPr>
              <w:spacing w:line="260" w:lineRule="exact"/>
              <w:ind w:left="347"/>
              <w:rPr>
                <w:sz w:val="20"/>
                <w:szCs w:val="20"/>
              </w:rPr>
            </w:pPr>
            <w:r w:rsidRPr="009842EE">
              <w:rPr>
                <w:sz w:val="20"/>
                <w:szCs w:val="20"/>
              </w:rPr>
              <w:t xml:space="preserve">Varnostno preverjanje za pridobitev dovoljenja za dostop do tajnih podatkov </w:t>
            </w:r>
          </w:p>
          <w:p w14:paraId="3B63D719" w14:textId="77777777" w:rsidR="00C437BC" w:rsidRPr="009842EE" w:rsidRDefault="00C437BC" w:rsidP="00C437BC">
            <w:pPr>
              <w:pStyle w:val="Default"/>
              <w:numPr>
                <w:ilvl w:val="0"/>
                <w:numId w:val="19"/>
              </w:numPr>
              <w:spacing w:line="260" w:lineRule="exact"/>
              <w:ind w:left="347"/>
              <w:rPr>
                <w:sz w:val="20"/>
                <w:szCs w:val="20"/>
              </w:rPr>
            </w:pPr>
            <w:r w:rsidRPr="009842EE">
              <w:rPr>
                <w:sz w:val="20"/>
                <w:szCs w:val="20"/>
              </w:rPr>
              <w:t xml:space="preserve">Usposabljanje zaposlenih (osnovno, obdobno) </w:t>
            </w:r>
          </w:p>
          <w:p w14:paraId="003FA923" w14:textId="77777777" w:rsidR="00C437BC" w:rsidRPr="009842EE" w:rsidRDefault="00C437BC" w:rsidP="00477E60">
            <w:pPr>
              <w:pStyle w:val="Default"/>
              <w:spacing w:line="260" w:lineRule="exact"/>
              <w:rPr>
                <w:sz w:val="20"/>
                <w:szCs w:val="20"/>
              </w:rPr>
            </w:pPr>
          </w:p>
          <w:p w14:paraId="25484908"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61267CEA"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1C931066"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50E8E867"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2BCF3C19" w14:textId="77777777" w:rsidTr="00477E60">
        <w:trPr>
          <w:trHeight w:val="1576"/>
        </w:trPr>
        <w:tc>
          <w:tcPr>
            <w:tcW w:w="495" w:type="dxa"/>
            <w:tcBorders>
              <w:top w:val="single" w:sz="4" w:space="0" w:color="auto"/>
              <w:bottom w:val="single" w:sz="4" w:space="0" w:color="auto"/>
              <w:right w:val="single" w:sz="4" w:space="0" w:color="auto"/>
            </w:tcBorders>
          </w:tcPr>
          <w:p w14:paraId="3B676AFB"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19.</w:t>
            </w:r>
          </w:p>
        </w:tc>
        <w:tc>
          <w:tcPr>
            <w:tcW w:w="2107" w:type="dxa"/>
            <w:tcBorders>
              <w:top w:val="single" w:sz="4" w:space="0" w:color="auto"/>
              <w:left w:val="single" w:sz="4" w:space="0" w:color="auto"/>
              <w:bottom w:val="single" w:sz="4" w:space="0" w:color="auto"/>
              <w:right w:val="single" w:sz="4" w:space="0" w:color="auto"/>
            </w:tcBorders>
          </w:tcPr>
          <w:p w14:paraId="098005B0" w14:textId="77777777" w:rsidR="00C437BC" w:rsidRPr="009842EE" w:rsidRDefault="00C437BC" w:rsidP="00477E60">
            <w:pPr>
              <w:pStyle w:val="Default"/>
              <w:spacing w:line="260" w:lineRule="exact"/>
              <w:jc w:val="both"/>
              <w:rPr>
                <w:sz w:val="20"/>
                <w:szCs w:val="20"/>
              </w:rPr>
            </w:pPr>
            <w:r w:rsidRPr="009842EE">
              <w:rPr>
                <w:sz w:val="20"/>
                <w:szCs w:val="20"/>
              </w:rPr>
              <w:t xml:space="preserve">Blokada ali vdor v informacijski sistem s strani tretjih oseb </w:t>
            </w:r>
          </w:p>
          <w:p w14:paraId="0F66F700" w14:textId="77777777" w:rsidR="00C437BC" w:rsidRPr="009842EE" w:rsidRDefault="00C437BC" w:rsidP="00477E60">
            <w:pPr>
              <w:pStyle w:val="Default"/>
              <w:spacing w:line="260" w:lineRule="exact"/>
              <w:jc w:val="both"/>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7C1E681A"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358CBAFC"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72EE3407"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374EF29F"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6ABE7DD3"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28EDED1B" w14:textId="77777777" w:rsidR="00C437BC" w:rsidRPr="009842EE" w:rsidRDefault="00C437BC" w:rsidP="00C437BC">
            <w:pPr>
              <w:pStyle w:val="Default"/>
              <w:numPr>
                <w:ilvl w:val="0"/>
                <w:numId w:val="20"/>
              </w:numPr>
              <w:spacing w:line="260" w:lineRule="exact"/>
              <w:ind w:left="340"/>
              <w:rPr>
                <w:sz w:val="20"/>
                <w:szCs w:val="20"/>
              </w:rPr>
            </w:pPr>
            <w:r w:rsidRPr="009842EE">
              <w:rPr>
                <w:sz w:val="20"/>
                <w:szCs w:val="20"/>
              </w:rPr>
              <w:t xml:space="preserve">Upoštevanje in izvajanje predpisov in internih pravil glede uporabe varnostnih ukrepov </w:t>
            </w:r>
          </w:p>
          <w:p w14:paraId="4AADFC66" w14:textId="77777777" w:rsidR="00C437BC" w:rsidRPr="009842EE" w:rsidRDefault="00C437BC" w:rsidP="00C437BC">
            <w:pPr>
              <w:pStyle w:val="Default"/>
              <w:numPr>
                <w:ilvl w:val="0"/>
                <w:numId w:val="20"/>
              </w:numPr>
              <w:spacing w:line="260" w:lineRule="exact"/>
              <w:ind w:left="340"/>
              <w:rPr>
                <w:sz w:val="20"/>
                <w:szCs w:val="20"/>
              </w:rPr>
            </w:pPr>
            <w:r w:rsidRPr="009842EE">
              <w:rPr>
                <w:sz w:val="20"/>
                <w:szCs w:val="20"/>
              </w:rPr>
              <w:t xml:space="preserve">Uporaba sistema uporabniških imen in gesel, njihova redna menjava </w:t>
            </w:r>
          </w:p>
          <w:p w14:paraId="0FB8BBDC" w14:textId="77777777" w:rsidR="00C437BC" w:rsidRPr="009842EE" w:rsidRDefault="00C437BC" w:rsidP="00C437BC">
            <w:pPr>
              <w:pStyle w:val="Default"/>
              <w:numPr>
                <w:ilvl w:val="0"/>
                <w:numId w:val="20"/>
              </w:numPr>
              <w:spacing w:line="260" w:lineRule="exact"/>
              <w:ind w:left="340"/>
              <w:rPr>
                <w:sz w:val="20"/>
                <w:szCs w:val="20"/>
              </w:rPr>
            </w:pPr>
            <w:r w:rsidRPr="009842EE">
              <w:rPr>
                <w:sz w:val="20"/>
                <w:szCs w:val="20"/>
              </w:rPr>
              <w:t xml:space="preserve">Uporaba zaščite informacijskega sistema, redno posodabljanje </w:t>
            </w:r>
            <w:proofErr w:type="spellStart"/>
            <w:r w:rsidRPr="009842EE">
              <w:rPr>
                <w:sz w:val="20"/>
                <w:szCs w:val="20"/>
              </w:rPr>
              <w:t>antivirusnega</w:t>
            </w:r>
            <w:proofErr w:type="spellEnd"/>
            <w:r w:rsidRPr="009842EE">
              <w:rPr>
                <w:sz w:val="20"/>
                <w:szCs w:val="20"/>
              </w:rPr>
              <w:t xml:space="preserve"> sistema, zaščitnih pregrad idr. </w:t>
            </w:r>
          </w:p>
          <w:p w14:paraId="3D0BA27E" w14:textId="77777777" w:rsidR="00C437BC" w:rsidRPr="009842EE" w:rsidRDefault="00C437BC" w:rsidP="00C437BC">
            <w:pPr>
              <w:pStyle w:val="Default"/>
              <w:numPr>
                <w:ilvl w:val="0"/>
                <w:numId w:val="20"/>
              </w:numPr>
              <w:spacing w:line="260" w:lineRule="exact"/>
              <w:ind w:left="340"/>
              <w:rPr>
                <w:sz w:val="20"/>
                <w:szCs w:val="20"/>
              </w:rPr>
            </w:pPr>
            <w:r w:rsidRPr="009842EE">
              <w:rPr>
                <w:sz w:val="20"/>
                <w:szCs w:val="20"/>
              </w:rPr>
              <w:t xml:space="preserve">Obveščanje predstojnika in center, pristojen za informatiko VSRS, ki upravlja z informacijskim sistemom </w:t>
            </w:r>
          </w:p>
          <w:p w14:paraId="02657EC3" w14:textId="77777777" w:rsidR="00C437BC" w:rsidRPr="009842EE" w:rsidRDefault="00C437BC" w:rsidP="00477E60">
            <w:pPr>
              <w:pStyle w:val="Default"/>
              <w:spacing w:line="260" w:lineRule="exact"/>
              <w:rPr>
                <w:sz w:val="20"/>
                <w:szCs w:val="20"/>
              </w:rPr>
            </w:pPr>
          </w:p>
          <w:p w14:paraId="0ABCC128" w14:textId="77777777" w:rsidR="00C437BC" w:rsidRPr="009842EE" w:rsidRDefault="00C437BC" w:rsidP="00477E60">
            <w:pPr>
              <w:pStyle w:val="Default"/>
              <w:spacing w:line="260" w:lineRule="exact"/>
              <w:rPr>
                <w:sz w:val="20"/>
                <w:szCs w:val="20"/>
              </w:rPr>
            </w:pPr>
            <w:r w:rsidRPr="009842EE">
              <w:rPr>
                <w:b/>
                <w:bCs/>
                <w:sz w:val="20"/>
                <w:szCs w:val="20"/>
              </w:rPr>
              <w:lastRenderedPageBreak/>
              <w:t xml:space="preserve">2. Odgovorne osebe za izvedbo </w:t>
            </w:r>
          </w:p>
          <w:p w14:paraId="064AC57F"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UPRAVLJAVEC INFORMACIJSKEGA SISTEMA </w:t>
            </w:r>
          </w:p>
          <w:p w14:paraId="7D8758D0"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4C6723A5"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r w:rsidR="00C437BC" w:rsidRPr="009842EE" w14:paraId="1882FB53" w14:textId="77777777" w:rsidTr="00477E60">
        <w:trPr>
          <w:trHeight w:val="1576"/>
        </w:trPr>
        <w:tc>
          <w:tcPr>
            <w:tcW w:w="495" w:type="dxa"/>
            <w:tcBorders>
              <w:top w:val="single" w:sz="4" w:space="0" w:color="auto"/>
              <w:bottom w:val="single" w:sz="4" w:space="0" w:color="auto"/>
              <w:right w:val="single" w:sz="4" w:space="0" w:color="auto"/>
            </w:tcBorders>
          </w:tcPr>
          <w:p w14:paraId="484145AD" w14:textId="77777777" w:rsidR="00C437BC" w:rsidRPr="009842EE" w:rsidRDefault="00C437BC" w:rsidP="00477E60">
            <w:pPr>
              <w:spacing w:line="260" w:lineRule="exact"/>
              <w:rPr>
                <w:rFonts w:ascii="Arial" w:hAnsi="Arial" w:cs="Arial"/>
                <w:sz w:val="20"/>
                <w:szCs w:val="20"/>
              </w:rPr>
            </w:pPr>
            <w:r w:rsidRPr="009842EE">
              <w:rPr>
                <w:rFonts w:ascii="Arial" w:hAnsi="Arial" w:cs="Arial"/>
                <w:sz w:val="20"/>
                <w:szCs w:val="20"/>
              </w:rPr>
              <w:lastRenderedPageBreak/>
              <w:t>20.</w:t>
            </w:r>
          </w:p>
        </w:tc>
        <w:tc>
          <w:tcPr>
            <w:tcW w:w="2107" w:type="dxa"/>
            <w:tcBorders>
              <w:top w:val="single" w:sz="4" w:space="0" w:color="auto"/>
              <w:left w:val="single" w:sz="4" w:space="0" w:color="auto"/>
              <w:bottom w:val="single" w:sz="4" w:space="0" w:color="auto"/>
              <w:right w:val="single" w:sz="4" w:space="0" w:color="auto"/>
            </w:tcBorders>
          </w:tcPr>
          <w:p w14:paraId="0B1AD957" w14:textId="77777777" w:rsidR="00C437BC" w:rsidRPr="009842EE" w:rsidRDefault="00C437BC" w:rsidP="00477E60">
            <w:pPr>
              <w:pStyle w:val="Default"/>
              <w:spacing w:line="260" w:lineRule="exact"/>
              <w:jc w:val="both"/>
              <w:rPr>
                <w:sz w:val="20"/>
                <w:szCs w:val="20"/>
              </w:rPr>
            </w:pPr>
            <w:r w:rsidRPr="009842EE">
              <w:rPr>
                <w:sz w:val="20"/>
                <w:szCs w:val="20"/>
              </w:rPr>
              <w:t xml:space="preserve">Zloraba poslovnih skrivnosti ali tajnih in drugih varovanih podatkov s strani tretjih oseb </w:t>
            </w:r>
          </w:p>
          <w:p w14:paraId="201089C4" w14:textId="77777777" w:rsidR="00C437BC" w:rsidRPr="009842EE" w:rsidRDefault="00C437BC" w:rsidP="00477E60">
            <w:pPr>
              <w:pStyle w:val="Default"/>
              <w:spacing w:line="260" w:lineRule="exact"/>
              <w:jc w:val="both"/>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3581EFA8" w14:textId="77777777" w:rsidR="00C437BC" w:rsidRPr="009842EE" w:rsidRDefault="00C437BC" w:rsidP="00477E60">
            <w:pPr>
              <w:spacing w:line="260" w:lineRule="exact"/>
              <w:rPr>
                <w:rFonts w:ascii="Arial" w:hAnsi="Arial" w:cs="Arial"/>
                <w:b/>
                <w:bCs/>
                <w:sz w:val="20"/>
                <w:szCs w:val="20"/>
              </w:rPr>
            </w:pPr>
          </w:p>
        </w:tc>
        <w:tc>
          <w:tcPr>
            <w:tcW w:w="1157" w:type="dxa"/>
            <w:tcBorders>
              <w:top w:val="single" w:sz="4" w:space="0" w:color="auto"/>
              <w:left w:val="single" w:sz="4" w:space="0" w:color="auto"/>
              <w:bottom w:val="single" w:sz="4" w:space="0" w:color="auto"/>
              <w:right w:val="single" w:sz="4" w:space="0" w:color="auto"/>
            </w:tcBorders>
          </w:tcPr>
          <w:p w14:paraId="54D3D67F" w14:textId="77777777" w:rsidR="00C437BC" w:rsidRPr="009842EE" w:rsidRDefault="00C437BC" w:rsidP="00477E60">
            <w:pPr>
              <w:spacing w:line="260" w:lineRule="exact"/>
              <w:rPr>
                <w:rFonts w:ascii="Arial" w:hAnsi="Arial" w:cs="Arial"/>
                <w:b/>
                <w:bCs/>
                <w:sz w:val="20"/>
                <w:szCs w:val="20"/>
              </w:rPr>
            </w:pPr>
          </w:p>
        </w:tc>
        <w:tc>
          <w:tcPr>
            <w:tcW w:w="688" w:type="dxa"/>
            <w:tcBorders>
              <w:top w:val="single" w:sz="4" w:space="0" w:color="auto"/>
              <w:left w:val="single" w:sz="4" w:space="0" w:color="auto"/>
              <w:bottom w:val="single" w:sz="4" w:space="0" w:color="auto"/>
              <w:right w:val="single" w:sz="4" w:space="0" w:color="auto"/>
            </w:tcBorders>
          </w:tcPr>
          <w:p w14:paraId="5DD8B780" w14:textId="77777777" w:rsidR="00C437BC" w:rsidRPr="009842EE" w:rsidRDefault="00C437BC" w:rsidP="00477E60">
            <w:pPr>
              <w:spacing w:line="260" w:lineRule="exact"/>
              <w:rPr>
                <w:rFonts w:ascii="Arial" w:hAnsi="Arial" w:cs="Arial"/>
                <w:b/>
                <w:bCs/>
                <w:sz w:val="20"/>
                <w:szCs w:val="20"/>
              </w:rPr>
            </w:pPr>
          </w:p>
        </w:tc>
        <w:tc>
          <w:tcPr>
            <w:tcW w:w="900" w:type="dxa"/>
            <w:tcBorders>
              <w:top w:val="single" w:sz="4" w:space="0" w:color="auto"/>
              <w:left w:val="single" w:sz="4" w:space="0" w:color="auto"/>
              <w:bottom w:val="single" w:sz="4" w:space="0" w:color="auto"/>
              <w:right w:val="single" w:sz="4" w:space="0" w:color="auto"/>
            </w:tcBorders>
          </w:tcPr>
          <w:p w14:paraId="5E04A2E2" w14:textId="77777777" w:rsidR="00C437BC" w:rsidRPr="009842EE" w:rsidRDefault="00C437BC" w:rsidP="00477E60">
            <w:pPr>
              <w:spacing w:line="260" w:lineRule="exact"/>
              <w:rPr>
                <w:rFonts w:ascii="Arial" w:hAnsi="Arial" w:cs="Arial"/>
                <w:b/>
                <w:bCs/>
                <w:sz w:val="20"/>
                <w:szCs w:val="20"/>
              </w:rPr>
            </w:pPr>
          </w:p>
        </w:tc>
        <w:tc>
          <w:tcPr>
            <w:tcW w:w="2562" w:type="dxa"/>
            <w:tcBorders>
              <w:top w:val="single" w:sz="4" w:space="0" w:color="auto"/>
              <w:left w:val="single" w:sz="4" w:space="0" w:color="auto"/>
              <w:bottom w:val="single" w:sz="4" w:space="0" w:color="auto"/>
            </w:tcBorders>
          </w:tcPr>
          <w:p w14:paraId="72E99BD4" w14:textId="77777777" w:rsidR="00C437BC" w:rsidRPr="009842EE" w:rsidRDefault="00C437BC" w:rsidP="00477E60">
            <w:pPr>
              <w:pStyle w:val="Default"/>
              <w:spacing w:line="260" w:lineRule="exact"/>
              <w:rPr>
                <w:sz w:val="20"/>
                <w:szCs w:val="20"/>
              </w:rPr>
            </w:pPr>
            <w:r w:rsidRPr="009842EE">
              <w:rPr>
                <w:b/>
                <w:bCs/>
                <w:sz w:val="20"/>
                <w:szCs w:val="20"/>
              </w:rPr>
              <w:t xml:space="preserve">1. Predvideni varnostni ukrepi </w:t>
            </w:r>
          </w:p>
          <w:p w14:paraId="070C0B28" w14:textId="77777777" w:rsidR="00C437BC" w:rsidRPr="009842EE" w:rsidRDefault="00C437BC" w:rsidP="00C437BC">
            <w:pPr>
              <w:pStyle w:val="Default"/>
              <w:numPr>
                <w:ilvl w:val="0"/>
                <w:numId w:val="21"/>
              </w:numPr>
              <w:spacing w:line="260" w:lineRule="exact"/>
              <w:ind w:left="340"/>
              <w:rPr>
                <w:sz w:val="20"/>
                <w:szCs w:val="20"/>
              </w:rPr>
            </w:pPr>
            <w:r w:rsidRPr="009842EE">
              <w:rPr>
                <w:sz w:val="20"/>
                <w:szCs w:val="20"/>
              </w:rPr>
              <w:t xml:space="preserve">Upoštevanje in izvajanje predpisov in internih pravil </w:t>
            </w:r>
          </w:p>
          <w:p w14:paraId="7414A9D0" w14:textId="77777777" w:rsidR="00C437BC" w:rsidRPr="009842EE" w:rsidRDefault="00C437BC" w:rsidP="00C437BC">
            <w:pPr>
              <w:pStyle w:val="Default"/>
              <w:numPr>
                <w:ilvl w:val="0"/>
                <w:numId w:val="21"/>
              </w:numPr>
              <w:spacing w:line="260" w:lineRule="exact"/>
              <w:ind w:left="340"/>
              <w:rPr>
                <w:sz w:val="20"/>
                <w:szCs w:val="20"/>
              </w:rPr>
            </w:pPr>
            <w:r w:rsidRPr="009842EE">
              <w:rPr>
                <w:sz w:val="20"/>
                <w:szCs w:val="20"/>
              </w:rPr>
              <w:t xml:space="preserve">Uporaba sistemov tehničnega varovanja in izvajanja varnostnih postopkov </w:t>
            </w:r>
          </w:p>
          <w:p w14:paraId="57C377D0" w14:textId="77777777" w:rsidR="00C437BC" w:rsidRPr="009842EE" w:rsidRDefault="00C437BC" w:rsidP="00C437BC">
            <w:pPr>
              <w:pStyle w:val="Default"/>
              <w:numPr>
                <w:ilvl w:val="0"/>
                <w:numId w:val="21"/>
              </w:numPr>
              <w:spacing w:line="260" w:lineRule="exact"/>
              <w:ind w:left="340"/>
              <w:rPr>
                <w:sz w:val="20"/>
                <w:szCs w:val="20"/>
              </w:rPr>
            </w:pPr>
            <w:r w:rsidRPr="009842EE">
              <w:rPr>
                <w:sz w:val="20"/>
                <w:szCs w:val="20"/>
              </w:rPr>
              <w:t xml:space="preserve">Tajni in drugi zaupni podatki se hranijo v zaklenjeni blagajni. V primeru vdora v blagajno je potrebno takoj obvestiti predstojnika in policijo </w:t>
            </w:r>
          </w:p>
          <w:p w14:paraId="00D84C18" w14:textId="77777777" w:rsidR="00C437BC" w:rsidRPr="009842EE" w:rsidRDefault="00C437BC" w:rsidP="00477E60">
            <w:pPr>
              <w:pStyle w:val="Default"/>
              <w:spacing w:line="260" w:lineRule="exact"/>
              <w:rPr>
                <w:sz w:val="20"/>
                <w:szCs w:val="20"/>
              </w:rPr>
            </w:pPr>
          </w:p>
          <w:p w14:paraId="04EBECEB" w14:textId="77777777" w:rsidR="00C437BC" w:rsidRPr="009842EE" w:rsidRDefault="00C437BC" w:rsidP="00477E60">
            <w:pPr>
              <w:pStyle w:val="Default"/>
              <w:spacing w:line="260" w:lineRule="exact"/>
              <w:rPr>
                <w:sz w:val="20"/>
                <w:szCs w:val="20"/>
              </w:rPr>
            </w:pPr>
            <w:r w:rsidRPr="009842EE">
              <w:rPr>
                <w:b/>
                <w:bCs/>
                <w:sz w:val="20"/>
                <w:szCs w:val="20"/>
              </w:rPr>
              <w:t xml:space="preserve">2. Odgovorne osebe za izvedbo </w:t>
            </w:r>
          </w:p>
          <w:p w14:paraId="69ECAFB0" w14:textId="77777777" w:rsidR="00C437BC" w:rsidRPr="009842EE" w:rsidRDefault="00C437BC" w:rsidP="00477E60">
            <w:pPr>
              <w:pStyle w:val="Default"/>
              <w:spacing w:line="260" w:lineRule="exact"/>
              <w:rPr>
                <w:sz w:val="20"/>
                <w:szCs w:val="20"/>
              </w:rPr>
            </w:pPr>
            <w:r w:rsidRPr="009842EE">
              <w:rPr>
                <w:sz w:val="20"/>
                <w:szCs w:val="20"/>
              </w:rPr>
              <w:t xml:space="preserve">VARNOSTNA SLUŽBA, VSI ZAPOSLENI, PREDSTOJNIK OZ. NJEGOV NAMESTNIK </w:t>
            </w:r>
          </w:p>
          <w:p w14:paraId="381CE0BE" w14:textId="77777777" w:rsidR="00C437BC" w:rsidRPr="009842EE" w:rsidRDefault="00C437BC" w:rsidP="00477E60">
            <w:pPr>
              <w:pStyle w:val="Default"/>
              <w:spacing w:line="260" w:lineRule="exact"/>
              <w:rPr>
                <w:sz w:val="20"/>
                <w:szCs w:val="20"/>
              </w:rPr>
            </w:pPr>
            <w:r w:rsidRPr="009842EE">
              <w:rPr>
                <w:b/>
                <w:bCs/>
                <w:sz w:val="20"/>
                <w:szCs w:val="20"/>
              </w:rPr>
              <w:t xml:space="preserve">3. Predvideni roki </w:t>
            </w:r>
          </w:p>
          <w:p w14:paraId="46E69F88" w14:textId="77777777" w:rsidR="00C437BC" w:rsidRPr="009842EE" w:rsidRDefault="00C437BC" w:rsidP="00477E60">
            <w:pPr>
              <w:pStyle w:val="Default"/>
              <w:spacing w:line="260" w:lineRule="exact"/>
              <w:rPr>
                <w:b/>
                <w:bCs/>
                <w:sz w:val="20"/>
                <w:szCs w:val="20"/>
              </w:rPr>
            </w:pPr>
            <w:r w:rsidRPr="009842EE">
              <w:rPr>
                <w:sz w:val="20"/>
                <w:szCs w:val="20"/>
              </w:rPr>
              <w:t xml:space="preserve">TRAJNA NALOGA </w:t>
            </w:r>
          </w:p>
        </w:tc>
      </w:tr>
    </w:tbl>
    <w:p w14:paraId="73F06D99" w14:textId="77777777" w:rsidR="00C437BC" w:rsidRDefault="00C437BC" w:rsidP="00C437BC">
      <w:pPr>
        <w:spacing w:line="260" w:lineRule="exact"/>
        <w:rPr>
          <w:rFonts w:ascii="Arial" w:hAnsi="Arial" w:cs="Arial"/>
          <w:sz w:val="20"/>
          <w:szCs w:val="20"/>
        </w:rPr>
      </w:pPr>
      <w:r w:rsidRPr="009842EE">
        <w:rPr>
          <w:rFonts w:ascii="Arial" w:hAnsi="Arial" w:cs="Arial"/>
          <w:sz w:val="20"/>
          <w:szCs w:val="20"/>
        </w:rPr>
        <w:t xml:space="preserve"> </w:t>
      </w:r>
    </w:p>
    <w:p w14:paraId="69A98D9A" w14:textId="77777777" w:rsidR="00C437BC" w:rsidRDefault="00C437BC" w:rsidP="00C437BC">
      <w:pPr>
        <w:rPr>
          <w:rFonts w:ascii="Arial" w:hAnsi="Arial" w:cs="Arial"/>
          <w:sz w:val="20"/>
          <w:szCs w:val="20"/>
        </w:rPr>
      </w:pPr>
      <w:r>
        <w:rPr>
          <w:rFonts w:ascii="Arial" w:hAnsi="Arial" w:cs="Arial"/>
          <w:sz w:val="20"/>
          <w:szCs w:val="20"/>
        </w:rPr>
        <w:br w:type="page"/>
      </w:r>
    </w:p>
    <w:p w14:paraId="7168A651" w14:textId="36D95DC2" w:rsidR="0022627E" w:rsidRPr="0022627E" w:rsidRDefault="0022627E" w:rsidP="0022627E">
      <w:pPr>
        <w:rPr>
          <w:rFonts w:ascii="Arial" w:hAnsi="Arial" w:cs="Arial"/>
          <w:sz w:val="20"/>
          <w:szCs w:val="20"/>
        </w:rPr>
      </w:pPr>
      <w:r>
        <w:rPr>
          <w:rFonts w:ascii="Arial" w:hAnsi="Arial" w:cs="Arial"/>
          <w:b/>
          <w:bCs/>
          <w:sz w:val="20"/>
          <w:szCs w:val="20"/>
        </w:rPr>
        <w:lastRenderedPageBreak/>
        <w:t>5</w:t>
      </w:r>
      <w:r w:rsidRPr="0022627E">
        <w:rPr>
          <w:rFonts w:ascii="Arial" w:hAnsi="Arial" w:cs="Arial"/>
          <w:b/>
          <w:bCs/>
          <w:sz w:val="20"/>
          <w:szCs w:val="20"/>
        </w:rPr>
        <w:t xml:space="preserve">. Splošna ocena ogroženosti </w:t>
      </w:r>
      <w:r w:rsidR="00764C38">
        <w:rPr>
          <w:rFonts w:ascii="Arial" w:hAnsi="Arial" w:cs="Arial"/>
          <w:b/>
          <w:bCs/>
          <w:sz w:val="20"/>
          <w:szCs w:val="20"/>
        </w:rPr>
        <w:t>z zaključnimi ugotovitvami</w:t>
      </w:r>
    </w:p>
    <w:p w14:paraId="7BF8C02B" w14:textId="56C15CA6" w:rsidR="0022627E" w:rsidRDefault="0022627E" w:rsidP="0022627E">
      <w:pPr>
        <w:rPr>
          <w:rFonts w:ascii="Arial" w:hAnsi="Arial" w:cs="Arial"/>
          <w:sz w:val="20"/>
          <w:szCs w:val="20"/>
        </w:rPr>
      </w:pPr>
      <w:r w:rsidRPr="0022627E">
        <w:rPr>
          <w:rFonts w:ascii="Arial" w:hAnsi="Arial" w:cs="Arial"/>
          <w:sz w:val="20"/>
          <w:szCs w:val="20"/>
        </w:rPr>
        <w:t>Postavite splošno oceno ogroženosti pravosodnega organa, izpostavite največja tveganja in napišite ključne ugotovitve. V tem delu napišite tudi predloge varnostnih ukrepov za izboljšanje stanja varnosti glede tveganj, ki imajo višjo prioriteto.</w:t>
      </w:r>
    </w:p>
    <w:p w14:paraId="2EF299E6" w14:textId="77777777" w:rsidR="00C437BC" w:rsidRDefault="00C437BC" w:rsidP="00C437BC">
      <w:pPr>
        <w:jc w:val="both"/>
        <w:rPr>
          <w:rFonts w:ascii="Arial" w:hAnsi="Arial" w:cs="Arial"/>
          <w:sz w:val="20"/>
          <w:szCs w:val="20"/>
        </w:rPr>
      </w:pPr>
    </w:p>
    <w:p w14:paraId="4831886F" w14:textId="0AC56A00" w:rsidR="0022627E" w:rsidRPr="0022627E" w:rsidRDefault="0022627E" w:rsidP="0022627E">
      <w:pPr>
        <w:jc w:val="both"/>
        <w:rPr>
          <w:rFonts w:ascii="Arial" w:hAnsi="Arial" w:cs="Arial"/>
          <w:sz w:val="20"/>
          <w:szCs w:val="20"/>
        </w:rPr>
      </w:pPr>
      <w:r>
        <w:rPr>
          <w:rFonts w:ascii="Arial" w:hAnsi="Arial" w:cs="Arial"/>
          <w:b/>
          <w:bCs/>
          <w:sz w:val="20"/>
          <w:szCs w:val="20"/>
        </w:rPr>
        <w:t>6</w:t>
      </w:r>
      <w:r w:rsidRPr="0022627E">
        <w:rPr>
          <w:rFonts w:ascii="Arial" w:hAnsi="Arial" w:cs="Arial"/>
          <w:b/>
          <w:bCs/>
          <w:sz w:val="20"/>
          <w:szCs w:val="20"/>
        </w:rPr>
        <w:t xml:space="preserve">. </w:t>
      </w:r>
      <w:r w:rsidR="00764C38">
        <w:rPr>
          <w:rFonts w:ascii="Arial" w:hAnsi="Arial" w:cs="Arial"/>
          <w:b/>
          <w:bCs/>
          <w:sz w:val="20"/>
          <w:szCs w:val="20"/>
        </w:rPr>
        <w:t>Predlog</w:t>
      </w:r>
      <w:r w:rsidR="00764C38" w:rsidRPr="0022627E">
        <w:rPr>
          <w:rFonts w:ascii="Arial" w:hAnsi="Arial" w:cs="Arial"/>
          <w:b/>
          <w:bCs/>
          <w:sz w:val="20"/>
          <w:szCs w:val="20"/>
        </w:rPr>
        <w:t xml:space="preserve"> </w:t>
      </w:r>
      <w:r w:rsidRPr="0022627E">
        <w:rPr>
          <w:rFonts w:ascii="Arial" w:hAnsi="Arial" w:cs="Arial"/>
          <w:b/>
          <w:bCs/>
          <w:sz w:val="20"/>
          <w:szCs w:val="20"/>
        </w:rPr>
        <w:t xml:space="preserve">varnostnih ukrepov </w:t>
      </w:r>
    </w:p>
    <w:p w14:paraId="2F4BF194" w14:textId="77777777" w:rsidR="0022627E" w:rsidRPr="0022627E" w:rsidRDefault="0022627E" w:rsidP="0022627E">
      <w:pPr>
        <w:jc w:val="both"/>
        <w:rPr>
          <w:rFonts w:ascii="Arial" w:hAnsi="Arial" w:cs="Arial"/>
          <w:sz w:val="20"/>
          <w:szCs w:val="20"/>
        </w:rPr>
      </w:pPr>
      <w:r w:rsidRPr="0022627E">
        <w:rPr>
          <w:rFonts w:ascii="Arial" w:hAnsi="Arial" w:cs="Arial"/>
          <w:sz w:val="20"/>
          <w:szCs w:val="20"/>
        </w:rPr>
        <w:t xml:space="preserve">Predvidite varnostne ukrepe za primere poslabšanje varnostne situacije v treh stopnjah (nizka – srednja – visoka), ki naj bodo vodilo za načrtovanje in organiziranje varovanja. V primeru, da se zgodi določen varnostni dogodek, zaradi katerega je splošna ocena ogroženosti nenadoma višja, že vnaprej predvidite določene varnostne ukrepe s katerimi boste boljše upravljali s tveganji, jih odpravili, zvišali občutek varnosti ali zmanjšali možnost za nastanek hujših posledic. Na ta način zagotavljate hiter odziv varnostne službe in zaposlenih na varnostne dogodke, ter večjo učinkovitost varnostnih ukrepov. V nadaljevanju imate okvirno/primeroma že stopnjevane varnostne ukrepe, ki jih prilagodite varnostnemu poslovanju lastnega pravosodnega organa. </w:t>
      </w:r>
    </w:p>
    <w:p w14:paraId="2E14138C" w14:textId="0F7F79C9" w:rsidR="0022627E" w:rsidRDefault="0022627E" w:rsidP="0022627E">
      <w:pPr>
        <w:jc w:val="both"/>
        <w:rPr>
          <w:rFonts w:ascii="Arial" w:hAnsi="Arial" w:cs="Arial"/>
          <w:sz w:val="20"/>
          <w:szCs w:val="20"/>
        </w:rPr>
      </w:pPr>
      <w:r w:rsidRPr="0022627E">
        <w:rPr>
          <w:rFonts w:ascii="Arial" w:hAnsi="Arial" w:cs="Arial"/>
          <w:sz w:val="20"/>
          <w:szCs w:val="20"/>
        </w:rPr>
        <w:t>Stopnjevanje varnostnih ukrepov glede na verjetnost in vpliv varnostnega dogodka na poslovanje pravosodnega organa:</w:t>
      </w:r>
    </w:p>
    <w:p w14:paraId="63990A66" w14:textId="77777777" w:rsidR="0022627E" w:rsidRPr="0022627E" w:rsidRDefault="0022627E" w:rsidP="0022627E">
      <w:pPr>
        <w:jc w:val="both"/>
        <w:rPr>
          <w:rFonts w:ascii="Arial" w:hAnsi="Arial" w:cs="Arial"/>
          <w:sz w:val="20"/>
          <w:szCs w:val="20"/>
        </w:rPr>
      </w:pPr>
    </w:p>
    <w:p w14:paraId="0130D947" w14:textId="77777777" w:rsidR="0022627E" w:rsidRPr="0022627E" w:rsidRDefault="0022627E" w:rsidP="0022627E">
      <w:pPr>
        <w:jc w:val="both"/>
        <w:rPr>
          <w:rFonts w:ascii="Arial" w:hAnsi="Arial" w:cs="Arial"/>
          <w:sz w:val="20"/>
          <w:szCs w:val="20"/>
        </w:rPr>
      </w:pPr>
      <w:r w:rsidRPr="0022627E">
        <w:rPr>
          <w:rFonts w:ascii="Arial" w:hAnsi="Arial" w:cs="Arial"/>
          <w:b/>
          <w:bCs/>
          <w:sz w:val="20"/>
          <w:szCs w:val="20"/>
        </w:rPr>
        <w:t xml:space="preserve">1. NIZKA STOPNJA – verjetnost tveganja za nastanek škodnih dogodkov je manjša, poslovanje je normalno; </w:t>
      </w:r>
    </w:p>
    <w:p w14:paraId="4A0C33B0" w14:textId="77777777" w:rsidR="0022627E" w:rsidRPr="0022627E" w:rsidRDefault="0022627E" w:rsidP="0022627E">
      <w:pPr>
        <w:jc w:val="both"/>
        <w:rPr>
          <w:rFonts w:ascii="Arial" w:hAnsi="Arial" w:cs="Arial"/>
          <w:sz w:val="20"/>
          <w:szCs w:val="20"/>
        </w:rPr>
      </w:pPr>
      <w:r w:rsidRPr="0022627E">
        <w:rPr>
          <w:rFonts w:ascii="Arial" w:hAnsi="Arial" w:cs="Arial"/>
          <w:sz w:val="20"/>
          <w:szCs w:val="20"/>
        </w:rPr>
        <w:t xml:space="preserve">Izvajajo se redni vsakodnevni varnostni ukrepi – npr.: </w:t>
      </w:r>
    </w:p>
    <w:p w14:paraId="5127B7EF" w14:textId="1DA42312"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stranke se vpisuje v evidenco obiskovalcev, izvajajo se pregledi strank z detektorjem kovin in pregled prtljage, po potrebi se jih spremlja do zaposlenega; </w:t>
      </w:r>
    </w:p>
    <w:p w14:paraId="7BC83EB0" w14:textId="4A298C7F"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izvajajo se redni ukrepi za sprejem pošte v skladu </w:t>
      </w:r>
      <w:r>
        <w:rPr>
          <w:rFonts w:ascii="Arial" w:hAnsi="Arial" w:cs="Arial"/>
          <w:sz w:val="20"/>
          <w:szCs w:val="20"/>
        </w:rPr>
        <w:t>s Sodnim redom</w:t>
      </w:r>
      <w:r w:rsidRPr="0022627E">
        <w:rPr>
          <w:rFonts w:ascii="Arial" w:hAnsi="Arial" w:cs="Arial"/>
          <w:sz w:val="20"/>
          <w:szCs w:val="20"/>
        </w:rPr>
        <w:t xml:space="preserve"> ali internimi predpisi; </w:t>
      </w:r>
    </w:p>
    <w:p w14:paraId="4C19D13C" w14:textId="36FFB091"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izvajajo se redni ukrepi za hrambo dokumentacije v skladu </w:t>
      </w:r>
      <w:r>
        <w:rPr>
          <w:rFonts w:ascii="Arial" w:hAnsi="Arial" w:cs="Arial"/>
          <w:sz w:val="20"/>
          <w:szCs w:val="20"/>
        </w:rPr>
        <w:t xml:space="preserve">s Sodnim redom ali </w:t>
      </w:r>
      <w:r w:rsidRPr="0022627E">
        <w:rPr>
          <w:rFonts w:ascii="Arial" w:hAnsi="Arial" w:cs="Arial"/>
          <w:sz w:val="20"/>
          <w:szCs w:val="20"/>
        </w:rPr>
        <w:t xml:space="preserve">internimi predpisi; </w:t>
      </w:r>
    </w:p>
    <w:p w14:paraId="157CC8D6" w14:textId="79E7229B"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izvaja se redno usposabljanje in seznanjanje zaposlenih glede izvajanja varnostnih ukrepov; </w:t>
      </w:r>
    </w:p>
    <w:p w14:paraId="6F316BA4" w14:textId="582C3DBC"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določene varnostne ukrepe (sprejem strank, vstopna in izstopna kontrola idr.) izvaja </w:t>
      </w:r>
      <w:r>
        <w:rPr>
          <w:rFonts w:ascii="Arial" w:hAnsi="Arial" w:cs="Arial"/>
          <w:sz w:val="20"/>
          <w:szCs w:val="20"/>
        </w:rPr>
        <w:t xml:space="preserve">varnostno </w:t>
      </w:r>
      <w:r w:rsidRPr="0022627E">
        <w:rPr>
          <w:rFonts w:ascii="Arial" w:hAnsi="Arial" w:cs="Arial"/>
          <w:sz w:val="20"/>
          <w:szCs w:val="20"/>
        </w:rPr>
        <w:t xml:space="preserve">osebje, nad njihovim delom in nad delom drugih zaposlenih se glede izvajanja varnostnih ukrepov izvaja redni nadzor; </w:t>
      </w:r>
    </w:p>
    <w:p w14:paraId="55FB71BB" w14:textId="1117504D"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redna uporaba sistemov tehničnega varovanja za preprečevanje neupravičenega vstopa, vnosa prepovedanih in nevarnih predmetov, ter nadzora nad vstopom in gibanjem strank </w:t>
      </w:r>
    </w:p>
    <w:p w14:paraId="2A46F637" w14:textId="46705E75"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delovanje sistemov tehničnega varovanja se redno pregleduje in preverja v skladu z navodili; </w:t>
      </w:r>
    </w:p>
    <w:p w14:paraId="7F60694E" w14:textId="5FE48917"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prostore varovanega objekta se pregleduje ob rednem delu; </w:t>
      </w:r>
    </w:p>
    <w:p w14:paraId="30B4C08F" w14:textId="34492D30" w:rsidR="0022627E" w:rsidRPr="0022627E" w:rsidRDefault="0022627E" w:rsidP="0022627E">
      <w:pPr>
        <w:pStyle w:val="Odstavekseznama"/>
        <w:numPr>
          <w:ilvl w:val="0"/>
          <w:numId w:val="22"/>
        </w:numPr>
        <w:jc w:val="both"/>
        <w:rPr>
          <w:rFonts w:ascii="Arial" w:hAnsi="Arial" w:cs="Arial"/>
          <w:sz w:val="20"/>
          <w:szCs w:val="20"/>
        </w:rPr>
      </w:pPr>
      <w:r w:rsidRPr="0022627E">
        <w:rPr>
          <w:rFonts w:ascii="Arial" w:hAnsi="Arial" w:cs="Arial"/>
          <w:sz w:val="20"/>
          <w:szCs w:val="20"/>
        </w:rPr>
        <w:t xml:space="preserve">z varnostniki, policisti, občinskimi redarji, gasilci, reševalci in drugimi službami, ki so pristojne za izvedbo varovanja, zaščite in reševanja </w:t>
      </w:r>
      <w:r>
        <w:rPr>
          <w:rFonts w:ascii="Arial" w:hAnsi="Arial" w:cs="Arial"/>
          <w:sz w:val="20"/>
          <w:szCs w:val="20"/>
        </w:rPr>
        <w:t xml:space="preserve">se </w:t>
      </w:r>
      <w:r w:rsidRPr="0022627E">
        <w:rPr>
          <w:rFonts w:ascii="Arial" w:hAnsi="Arial" w:cs="Arial"/>
          <w:sz w:val="20"/>
          <w:szCs w:val="20"/>
        </w:rPr>
        <w:t xml:space="preserve">sodeluje v okviru rednega dela. </w:t>
      </w:r>
    </w:p>
    <w:p w14:paraId="68A50BE7" w14:textId="77777777" w:rsidR="002D1BAB" w:rsidRPr="002D1BAB" w:rsidRDefault="002D1BAB" w:rsidP="002D1BAB">
      <w:pPr>
        <w:jc w:val="both"/>
        <w:rPr>
          <w:rFonts w:ascii="Arial" w:hAnsi="Arial" w:cs="Arial"/>
          <w:sz w:val="20"/>
          <w:szCs w:val="20"/>
        </w:rPr>
      </w:pPr>
      <w:r w:rsidRPr="002D1BAB">
        <w:rPr>
          <w:rFonts w:ascii="Arial" w:hAnsi="Arial" w:cs="Arial"/>
          <w:b/>
          <w:bCs/>
          <w:sz w:val="20"/>
          <w:szCs w:val="20"/>
        </w:rPr>
        <w:t xml:space="preserve">2. SREDNJA STOPNJA – verjetnost tveganja za nastanek škodnih dogodkov obstaja – poslovanje je lahko moteno; </w:t>
      </w:r>
    </w:p>
    <w:p w14:paraId="1EC68658" w14:textId="77777777" w:rsidR="002D1BAB" w:rsidRPr="002D1BAB" w:rsidRDefault="002D1BAB" w:rsidP="002D1BAB">
      <w:pPr>
        <w:jc w:val="both"/>
        <w:rPr>
          <w:rFonts w:ascii="Arial" w:hAnsi="Arial" w:cs="Arial"/>
          <w:sz w:val="20"/>
          <w:szCs w:val="20"/>
        </w:rPr>
      </w:pPr>
      <w:r w:rsidRPr="002D1BAB">
        <w:rPr>
          <w:rFonts w:ascii="Arial" w:hAnsi="Arial" w:cs="Arial"/>
          <w:sz w:val="20"/>
          <w:szCs w:val="20"/>
        </w:rPr>
        <w:t xml:space="preserve">Izvajajo se dodatni poostreni varnostni ukrepi, saj imamo konkretne podatke, da lahko pride do pojava konkretnih škodnih dogodkov, ali pa je do njih že prišlo, vendar gre za posamezne primere – npr.: </w:t>
      </w:r>
    </w:p>
    <w:p w14:paraId="411CA740" w14:textId="18C4B507"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razlogi za sprejem strank morajo biti posebej utemeljeni (omeji se na nujna dela), izvajajo se redni in podrobnejši pregledi strank z detektorjem kovin in pregled prtljage, po odredbi predstojnika tudi zaposlenih, omeji se prosto gibanje strank – obvezno spremstvo; </w:t>
      </w:r>
    </w:p>
    <w:p w14:paraId="03490E75" w14:textId="4D618477"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pri sprejemu pošte in najdbi sumljivih predmetov je potrebno biti izjemno pazljiv in o posebnostih obveščati varnostno službo, po potrebi pa tudi policijo; </w:t>
      </w:r>
    </w:p>
    <w:p w14:paraId="24BC4791" w14:textId="3123A88A"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lastRenderedPageBreak/>
        <w:t>prostore, v katerih se hrani dokumentacija, zaseženi predmeti (</w:t>
      </w:r>
      <w:proofErr w:type="spellStart"/>
      <w:r w:rsidRPr="002D1BAB">
        <w:rPr>
          <w:rFonts w:ascii="Arial" w:hAnsi="Arial" w:cs="Arial"/>
          <w:sz w:val="20"/>
          <w:szCs w:val="20"/>
        </w:rPr>
        <w:t>Cd</w:t>
      </w:r>
      <w:proofErr w:type="spellEnd"/>
      <w:r w:rsidRPr="002D1BAB">
        <w:rPr>
          <w:rFonts w:ascii="Arial" w:hAnsi="Arial" w:cs="Arial"/>
          <w:sz w:val="20"/>
          <w:szCs w:val="20"/>
        </w:rPr>
        <w:t xml:space="preserve"> in </w:t>
      </w:r>
      <w:proofErr w:type="spellStart"/>
      <w:r w:rsidRPr="002D1BAB">
        <w:rPr>
          <w:rFonts w:ascii="Arial" w:hAnsi="Arial" w:cs="Arial"/>
          <w:sz w:val="20"/>
          <w:szCs w:val="20"/>
        </w:rPr>
        <w:t>KDp</w:t>
      </w:r>
      <w:proofErr w:type="spellEnd"/>
      <w:r w:rsidRPr="002D1BAB">
        <w:rPr>
          <w:rFonts w:ascii="Arial" w:hAnsi="Arial" w:cs="Arial"/>
          <w:sz w:val="20"/>
          <w:szCs w:val="20"/>
        </w:rPr>
        <w:t xml:space="preserve">), je potrebno dodatno zavarovati z namenom preprečitve neupravičene odtujitve ali poškodovanja; </w:t>
      </w:r>
    </w:p>
    <w:p w14:paraId="66124DD5" w14:textId="400591C5"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izvaja se izredno usposabljanje in seznanjanje zaposlenih glede izvajanja varnostnih ukrepov in o takojšnjo obveščanje v primeru ogroženosti – opozori se jih na potrebo po samozaščitnem obnašanju; </w:t>
      </w:r>
    </w:p>
    <w:p w14:paraId="6740D226" w14:textId="30B61207"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za fizično varovanje se angažira varnostno osebje ali pa angažira dodatno število varnostnega osebja, ki izvaja poostrene varnostne ukrepe, nad njihovim delom in nad delom drugih zaposlenih se glede izvajanja varnostnih ukrepov, izvaja poostren in bolj pogost nadzor; </w:t>
      </w:r>
    </w:p>
    <w:p w14:paraId="3CCAD99E" w14:textId="53DE59C1"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intenzivnejša uporaba sistemov tehničnega varovanja za preprečevanje neupravičenega vstopa, vnosa prepovedanih in nevarnih predmetov, ter nadzora nad vstopom in gibanjem strank </w:t>
      </w:r>
    </w:p>
    <w:p w14:paraId="4D0B45C2" w14:textId="14261855"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delovanje sistemov tehničnega varovanja se izredno pregleda in preveri pogosteje, kot je določeno; </w:t>
      </w:r>
    </w:p>
    <w:p w14:paraId="448008A1" w14:textId="148038D8"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prostore varovanega objekta se podrobneje in bolj pogosto pregleduje; </w:t>
      </w:r>
    </w:p>
    <w:p w14:paraId="7ED7EA91" w14:textId="16116048"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z varnostniki, policisti, občinskimi redarji, gasilci, reševalci in drugimi službami, ki so pristojne za izvedbo varovanja, zaščite in reševanja po potrebi izmenjamo informacije o razlogih za povečanje stopnje tveganja in jih zaprosimo za večjo pripravljenost, po potrebi pa tudi za dodatne aktivnosti; </w:t>
      </w:r>
    </w:p>
    <w:p w14:paraId="3C4EB3F6" w14:textId="2C5A1C90" w:rsidR="002D1BAB" w:rsidRPr="002D1BAB" w:rsidRDefault="002D1BAB" w:rsidP="002D1BAB">
      <w:pPr>
        <w:pStyle w:val="Odstavekseznama"/>
        <w:numPr>
          <w:ilvl w:val="0"/>
          <w:numId w:val="24"/>
        </w:numPr>
        <w:jc w:val="both"/>
        <w:rPr>
          <w:rFonts w:ascii="Arial" w:hAnsi="Arial" w:cs="Arial"/>
          <w:sz w:val="20"/>
          <w:szCs w:val="20"/>
        </w:rPr>
      </w:pPr>
      <w:r w:rsidRPr="002D1BAB">
        <w:rPr>
          <w:rFonts w:ascii="Arial" w:hAnsi="Arial" w:cs="Arial"/>
          <w:sz w:val="20"/>
          <w:szCs w:val="20"/>
        </w:rPr>
        <w:t xml:space="preserve">vzpostavi se redna izmenjava informacij med </w:t>
      </w:r>
      <w:r>
        <w:rPr>
          <w:rFonts w:ascii="Arial" w:hAnsi="Arial" w:cs="Arial"/>
          <w:sz w:val="20"/>
          <w:szCs w:val="20"/>
        </w:rPr>
        <w:t>predsednikom, sodišča, Vrhovnim sodiščem Republike Slovenije</w:t>
      </w:r>
      <w:r w:rsidRPr="002D1BAB">
        <w:rPr>
          <w:rFonts w:ascii="Arial" w:hAnsi="Arial" w:cs="Arial"/>
          <w:sz w:val="20"/>
          <w:szCs w:val="20"/>
        </w:rPr>
        <w:t xml:space="preserve">, </w:t>
      </w:r>
      <w:r>
        <w:rPr>
          <w:rFonts w:ascii="Arial" w:hAnsi="Arial" w:cs="Arial"/>
          <w:sz w:val="20"/>
          <w:szCs w:val="20"/>
        </w:rPr>
        <w:t>G</w:t>
      </w:r>
      <w:r w:rsidRPr="002D1BAB">
        <w:rPr>
          <w:rFonts w:ascii="Arial" w:hAnsi="Arial" w:cs="Arial"/>
          <w:sz w:val="20"/>
          <w:szCs w:val="20"/>
        </w:rPr>
        <w:t xml:space="preserve">eneralno policijsko upravo in </w:t>
      </w:r>
      <w:r>
        <w:rPr>
          <w:rFonts w:ascii="Arial" w:hAnsi="Arial" w:cs="Arial"/>
          <w:sz w:val="20"/>
          <w:szCs w:val="20"/>
        </w:rPr>
        <w:t>M</w:t>
      </w:r>
      <w:r w:rsidRPr="002D1BAB">
        <w:rPr>
          <w:rFonts w:ascii="Arial" w:hAnsi="Arial" w:cs="Arial"/>
          <w:sz w:val="20"/>
          <w:szCs w:val="20"/>
        </w:rPr>
        <w:t xml:space="preserve">inistrstvom </w:t>
      </w:r>
      <w:r>
        <w:rPr>
          <w:rFonts w:ascii="Arial" w:hAnsi="Arial" w:cs="Arial"/>
          <w:sz w:val="20"/>
          <w:szCs w:val="20"/>
        </w:rPr>
        <w:t>za pravosodje.</w:t>
      </w:r>
    </w:p>
    <w:p w14:paraId="6F8A9E91" w14:textId="77777777" w:rsidR="002D1BAB" w:rsidRDefault="002D1BAB" w:rsidP="0022627E">
      <w:pPr>
        <w:jc w:val="both"/>
        <w:rPr>
          <w:rFonts w:ascii="Arial" w:hAnsi="Arial" w:cs="Arial"/>
          <w:sz w:val="20"/>
          <w:szCs w:val="20"/>
        </w:rPr>
      </w:pPr>
    </w:p>
    <w:p w14:paraId="1E0A02FB" w14:textId="77777777" w:rsidR="00D5310F" w:rsidRPr="002C5E3A" w:rsidRDefault="00D5310F" w:rsidP="00D5310F">
      <w:pPr>
        <w:jc w:val="both"/>
        <w:rPr>
          <w:rFonts w:ascii="Arial" w:hAnsi="Arial" w:cs="Arial"/>
          <w:b/>
          <w:bCs/>
          <w:sz w:val="20"/>
          <w:szCs w:val="20"/>
        </w:rPr>
      </w:pPr>
      <w:r>
        <w:rPr>
          <w:rFonts w:ascii="Arial" w:hAnsi="Arial" w:cs="Arial"/>
          <w:b/>
          <w:bCs/>
          <w:sz w:val="20"/>
          <w:szCs w:val="20"/>
        </w:rPr>
        <w:t xml:space="preserve">3. </w:t>
      </w:r>
      <w:r w:rsidRPr="002C5E3A">
        <w:rPr>
          <w:rFonts w:ascii="Arial" w:hAnsi="Arial" w:cs="Arial"/>
          <w:b/>
          <w:bCs/>
          <w:sz w:val="20"/>
          <w:szCs w:val="20"/>
        </w:rPr>
        <w:t xml:space="preserve">VISOKA STOPNJA – verjetnost tveganja za nastanek hujših škodnih dogodkov je večja – poslovanje je ogroženo; </w:t>
      </w:r>
    </w:p>
    <w:p w14:paraId="012114DB" w14:textId="77777777" w:rsidR="00D5310F" w:rsidRPr="002C5E3A" w:rsidRDefault="00D5310F" w:rsidP="00D5310F">
      <w:pPr>
        <w:jc w:val="both"/>
        <w:rPr>
          <w:rFonts w:ascii="Arial" w:hAnsi="Arial" w:cs="Arial"/>
          <w:sz w:val="20"/>
          <w:szCs w:val="20"/>
        </w:rPr>
      </w:pPr>
      <w:r w:rsidRPr="002C5E3A">
        <w:rPr>
          <w:rFonts w:ascii="Arial" w:hAnsi="Arial" w:cs="Arial"/>
          <w:sz w:val="20"/>
          <w:szCs w:val="20"/>
        </w:rPr>
        <w:t xml:space="preserve">Izvajajo se izredno poostreni varnostni ukrepi, saj obstaja verjetnost tveganja za nastanek hujših posledic, dogodki so se že pripetili ali pa je verjetnost izredno velika, posledica pa je lahko tudi nedelovanje pravosodnega organa – npr.: </w:t>
      </w:r>
    </w:p>
    <w:p w14:paraId="6D29B57A"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stranke nimajo vstopa v varovani objekt, ali pa se lahko samo izjemoma dovoli; </w:t>
      </w:r>
    </w:p>
    <w:p w14:paraId="7423F1B2"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izvajajo se redni in podrobnejši pregledi zaposlenih z detektorjem kovin in pregled prtljage; </w:t>
      </w:r>
    </w:p>
    <w:p w14:paraId="21FC2018"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vso pošto in sumljive predmete se pregleda; </w:t>
      </w:r>
    </w:p>
    <w:p w14:paraId="6067F7E2"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za zavarovanje dokumentacije je potrebno izvajati izredne ukrepe njihovega zavarovanja, po potrebi se jo preseli v varnejše prostore; </w:t>
      </w:r>
    </w:p>
    <w:p w14:paraId="0F9D77AA"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vsi zaposleni morajo biti seznanjeni glede izrednih varnostnih ukrepov in na potrebo po njihovem sodelovanju pri izvajanju; </w:t>
      </w:r>
    </w:p>
    <w:p w14:paraId="27047114"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angažira se dodatno število varnostnega osebja glede na srednjo stopnjo z namenom izvajanja fizičnega varovanja in izvajanja poostrenih varnostnih ukrepov. Izvaja se neposredni nadzor nad njihovim delom in delom drugih zaposlenih glede izvajanja varnostnih ukrepov. </w:t>
      </w:r>
    </w:p>
    <w:p w14:paraId="7072C835"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striktna uporaba sistemov tehničnega varovanja za preprečevanje neupravičenega vstopa, vnosa prepovedanih in nevarnih predmetov, ter nadzora nad vstopom in gibanjem strank - po potrebi se namesti dodatne sisteme tehničnega varovanja; </w:t>
      </w:r>
    </w:p>
    <w:p w14:paraId="7E777F14"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stalna prisotnost varnostnega osebja v določenih, bolj izpostavljenih prostorih; </w:t>
      </w:r>
    </w:p>
    <w:p w14:paraId="49531CC6"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pri izvajanju določenih varnostnih ukrepov na varovanem območju sodelujejo v skladu s svojimi pristojnostmi varnostniki, policisti, občinski redarji, gasilci, reševalci in druge službe, ki so pristojne za izvedbo varovanja, zaščite in reševanja; </w:t>
      </w:r>
    </w:p>
    <w:p w14:paraId="1483B12C" w14:textId="77777777" w:rsidR="00D5310F" w:rsidRPr="002C5E3A" w:rsidRDefault="00D5310F" w:rsidP="00D5310F">
      <w:pPr>
        <w:pStyle w:val="Odstavekseznama"/>
        <w:numPr>
          <w:ilvl w:val="0"/>
          <w:numId w:val="26"/>
        </w:numPr>
        <w:jc w:val="both"/>
        <w:rPr>
          <w:rFonts w:ascii="Arial" w:hAnsi="Arial" w:cs="Arial"/>
          <w:sz w:val="20"/>
          <w:szCs w:val="20"/>
        </w:rPr>
      </w:pPr>
      <w:r w:rsidRPr="002C5E3A">
        <w:rPr>
          <w:rFonts w:ascii="Arial" w:hAnsi="Arial" w:cs="Arial"/>
          <w:sz w:val="20"/>
          <w:szCs w:val="20"/>
        </w:rPr>
        <w:t xml:space="preserve">organiziranje štaba v katerem sodeluje predstojnik oziroma oseba, ki jo nadomešča, predstavnik policije in druge službe, pristojne za izvedbo varovanja, zaščite in reševanja ter drugi strokovnjaki, katerih naloga je upravljanje s tveganji in čimprejšnja vzpostavitev normalnega stanja. </w:t>
      </w:r>
    </w:p>
    <w:p w14:paraId="6D883945" w14:textId="77777777" w:rsidR="00D5310F" w:rsidRPr="0022627E" w:rsidRDefault="00D5310F" w:rsidP="0022627E">
      <w:pPr>
        <w:jc w:val="both"/>
        <w:rPr>
          <w:rFonts w:ascii="Arial" w:hAnsi="Arial" w:cs="Arial"/>
          <w:sz w:val="20"/>
          <w:szCs w:val="20"/>
        </w:rPr>
      </w:pPr>
    </w:p>
    <w:sectPr w:rsidR="00D5310F" w:rsidRPr="002262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0F4"/>
    <w:multiLevelType w:val="hybridMultilevel"/>
    <w:tmpl w:val="286ACEBE"/>
    <w:lvl w:ilvl="0" w:tplc="67D85144">
      <w:start w:val="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3B4F6C"/>
    <w:multiLevelType w:val="hybridMultilevel"/>
    <w:tmpl w:val="72047C94"/>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0D3D2E"/>
    <w:multiLevelType w:val="hybridMultilevel"/>
    <w:tmpl w:val="84869A02"/>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86D5FD0"/>
    <w:multiLevelType w:val="hybridMultilevel"/>
    <w:tmpl w:val="033087A6"/>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F72641"/>
    <w:multiLevelType w:val="hybridMultilevel"/>
    <w:tmpl w:val="6BFC2E22"/>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576067"/>
    <w:multiLevelType w:val="hybridMultilevel"/>
    <w:tmpl w:val="136EE154"/>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AA534FD"/>
    <w:multiLevelType w:val="hybridMultilevel"/>
    <w:tmpl w:val="60ECAB4C"/>
    <w:lvl w:ilvl="0" w:tplc="8C74E2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7D20E5"/>
    <w:multiLevelType w:val="hybridMultilevel"/>
    <w:tmpl w:val="57361780"/>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1302891"/>
    <w:multiLevelType w:val="hybridMultilevel"/>
    <w:tmpl w:val="D5B4EB0A"/>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BB55B1"/>
    <w:multiLevelType w:val="hybridMultilevel"/>
    <w:tmpl w:val="66C4E928"/>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6BA2DD7"/>
    <w:multiLevelType w:val="hybridMultilevel"/>
    <w:tmpl w:val="B8A89842"/>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ECC53D6"/>
    <w:multiLevelType w:val="hybridMultilevel"/>
    <w:tmpl w:val="FB1626BE"/>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F943FF3"/>
    <w:multiLevelType w:val="hybridMultilevel"/>
    <w:tmpl w:val="39F02C4A"/>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18D0906"/>
    <w:multiLevelType w:val="hybridMultilevel"/>
    <w:tmpl w:val="CE46E4DC"/>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4314A96"/>
    <w:multiLevelType w:val="hybridMultilevel"/>
    <w:tmpl w:val="29AAC5F2"/>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4413D6B"/>
    <w:multiLevelType w:val="hybridMultilevel"/>
    <w:tmpl w:val="C7267B7C"/>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03D6F65"/>
    <w:multiLevelType w:val="hybridMultilevel"/>
    <w:tmpl w:val="733A11CA"/>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0AB675E"/>
    <w:multiLevelType w:val="hybridMultilevel"/>
    <w:tmpl w:val="B5CCE3F0"/>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2F41D24"/>
    <w:multiLevelType w:val="hybridMultilevel"/>
    <w:tmpl w:val="57805DD8"/>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BF935DF"/>
    <w:multiLevelType w:val="hybridMultilevel"/>
    <w:tmpl w:val="E26E2922"/>
    <w:lvl w:ilvl="0" w:tplc="D02CC55C">
      <w:start w:val="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C3C2F67"/>
    <w:multiLevelType w:val="hybridMultilevel"/>
    <w:tmpl w:val="9AF888A0"/>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DE0C0D"/>
    <w:multiLevelType w:val="hybridMultilevel"/>
    <w:tmpl w:val="EA3A73B2"/>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DEF3879"/>
    <w:multiLevelType w:val="hybridMultilevel"/>
    <w:tmpl w:val="7D84CBBE"/>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EAC7C57"/>
    <w:multiLevelType w:val="hybridMultilevel"/>
    <w:tmpl w:val="F87C608A"/>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42870A4"/>
    <w:multiLevelType w:val="hybridMultilevel"/>
    <w:tmpl w:val="0BE46854"/>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AFE39AE"/>
    <w:multiLevelType w:val="hybridMultilevel"/>
    <w:tmpl w:val="F9C0F5BE"/>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06006100">
    <w:abstractNumId w:val="25"/>
  </w:num>
  <w:num w:numId="2" w16cid:durableId="2087415933">
    <w:abstractNumId w:val="11"/>
  </w:num>
  <w:num w:numId="3" w16cid:durableId="1500079487">
    <w:abstractNumId w:val="2"/>
  </w:num>
  <w:num w:numId="4" w16cid:durableId="930048507">
    <w:abstractNumId w:val="4"/>
  </w:num>
  <w:num w:numId="5" w16cid:durableId="307395624">
    <w:abstractNumId w:val="18"/>
  </w:num>
  <w:num w:numId="6" w16cid:durableId="247273140">
    <w:abstractNumId w:val="6"/>
  </w:num>
  <w:num w:numId="7" w16cid:durableId="129128219">
    <w:abstractNumId w:val="24"/>
  </w:num>
  <w:num w:numId="8" w16cid:durableId="2037384156">
    <w:abstractNumId w:val="17"/>
  </w:num>
  <w:num w:numId="9" w16cid:durableId="1310480634">
    <w:abstractNumId w:val="12"/>
  </w:num>
  <w:num w:numId="10" w16cid:durableId="1583831433">
    <w:abstractNumId w:val="8"/>
  </w:num>
  <w:num w:numId="11" w16cid:durableId="595478117">
    <w:abstractNumId w:val="16"/>
  </w:num>
  <w:num w:numId="12" w16cid:durableId="1360161340">
    <w:abstractNumId w:val="21"/>
  </w:num>
  <w:num w:numId="13" w16cid:durableId="927425204">
    <w:abstractNumId w:val="22"/>
  </w:num>
  <w:num w:numId="14" w16cid:durableId="1093891133">
    <w:abstractNumId w:val="7"/>
  </w:num>
  <w:num w:numId="15" w16cid:durableId="885800221">
    <w:abstractNumId w:val="14"/>
  </w:num>
  <w:num w:numId="16" w16cid:durableId="1727561695">
    <w:abstractNumId w:val="23"/>
  </w:num>
  <w:num w:numId="17" w16cid:durableId="99959450">
    <w:abstractNumId w:val="13"/>
  </w:num>
  <w:num w:numId="18" w16cid:durableId="1189753365">
    <w:abstractNumId w:val="5"/>
  </w:num>
  <w:num w:numId="19" w16cid:durableId="995844515">
    <w:abstractNumId w:val="1"/>
  </w:num>
  <w:num w:numId="20" w16cid:durableId="642656860">
    <w:abstractNumId w:val="9"/>
  </w:num>
  <w:num w:numId="21" w16cid:durableId="419258446">
    <w:abstractNumId w:val="20"/>
  </w:num>
  <w:num w:numId="22" w16cid:durableId="902259406">
    <w:abstractNumId w:val="10"/>
  </w:num>
  <w:num w:numId="23" w16cid:durableId="444347367">
    <w:abstractNumId w:val="19"/>
  </w:num>
  <w:num w:numId="24" w16cid:durableId="1172986400">
    <w:abstractNumId w:val="15"/>
  </w:num>
  <w:num w:numId="25" w16cid:durableId="1987204205">
    <w:abstractNumId w:val="0"/>
  </w:num>
  <w:num w:numId="26" w16cid:durableId="11474319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7BC"/>
    <w:rsid w:val="000A7AE7"/>
    <w:rsid w:val="00115BFD"/>
    <w:rsid w:val="001621D3"/>
    <w:rsid w:val="001B7F3F"/>
    <w:rsid w:val="0022627E"/>
    <w:rsid w:val="00232AE0"/>
    <w:rsid w:val="002656E3"/>
    <w:rsid w:val="0027695A"/>
    <w:rsid w:val="002D1BAB"/>
    <w:rsid w:val="003C78E3"/>
    <w:rsid w:val="003F4CB8"/>
    <w:rsid w:val="004F35CA"/>
    <w:rsid w:val="0059697B"/>
    <w:rsid w:val="005D7DE5"/>
    <w:rsid w:val="005E495B"/>
    <w:rsid w:val="00764C38"/>
    <w:rsid w:val="007D2F55"/>
    <w:rsid w:val="007F322E"/>
    <w:rsid w:val="008C0C55"/>
    <w:rsid w:val="00995657"/>
    <w:rsid w:val="00A15F2E"/>
    <w:rsid w:val="00A263E8"/>
    <w:rsid w:val="00A96597"/>
    <w:rsid w:val="00AE5D3A"/>
    <w:rsid w:val="00B058CB"/>
    <w:rsid w:val="00C437BC"/>
    <w:rsid w:val="00C75760"/>
    <w:rsid w:val="00CD0424"/>
    <w:rsid w:val="00D5310F"/>
    <w:rsid w:val="00D53EBE"/>
    <w:rsid w:val="00E316A9"/>
    <w:rsid w:val="00E96D42"/>
    <w:rsid w:val="00EB10C6"/>
    <w:rsid w:val="00EB7C29"/>
    <w:rsid w:val="00F807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2B3A"/>
  <w15:chartTrackingRefBased/>
  <w15:docId w15:val="{16B1277B-EC37-4A63-832C-F8D113E8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437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437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437B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437B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437B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437B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437B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437B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437B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437B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437B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437B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437B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437B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437B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437B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437B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437BC"/>
    <w:rPr>
      <w:rFonts w:eastAsiaTheme="majorEastAsia" w:cstheme="majorBidi"/>
      <w:color w:val="272727" w:themeColor="text1" w:themeTint="D8"/>
    </w:rPr>
  </w:style>
  <w:style w:type="paragraph" w:styleId="Naslov">
    <w:name w:val="Title"/>
    <w:basedOn w:val="Navaden"/>
    <w:next w:val="Navaden"/>
    <w:link w:val="NaslovZnak"/>
    <w:uiPriority w:val="10"/>
    <w:qFormat/>
    <w:rsid w:val="00C437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437B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437B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437B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437BC"/>
    <w:pPr>
      <w:spacing w:before="160"/>
      <w:jc w:val="center"/>
    </w:pPr>
    <w:rPr>
      <w:i/>
      <w:iCs/>
      <w:color w:val="404040" w:themeColor="text1" w:themeTint="BF"/>
    </w:rPr>
  </w:style>
  <w:style w:type="character" w:customStyle="1" w:styleId="CitatZnak">
    <w:name w:val="Citat Znak"/>
    <w:basedOn w:val="Privzetapisavaodstavka"/>
    <w:link w:val="Citat"/>
    <w:uiPriority w:val="29"/>
    <w:rsid w:val="00C437BC"/>
    <w:rPr>
      <w:i/>
      <w:iCs/>
      <w:color w:val="404040" w:themeColor="text1" w:themeTint="BF"/>
    </w:rPr>
  </w:style>
  <w:style w:type="paragraph" w:styleId="Odstavekseznama">
    <w:name w:val="List Paragraph"/>
    <w:basedOn w:val="Navaden"/>
    <w:uiPriority w:val="34"/>
    <w:qFormat/>
    <w:rsid w:val="00C437BC"/>
    <w:pPr>
      <w:ind w:left="720"/>
      <w:contextualSpacing/>
    </w:pPr>
  </w:style>
  <w:style w:type="character" w:styleId="Intenzivenpoudarek">
    <w:name w:val="Intense Emphasis"/>
    <w:basedOn w:val="Privzetapisavaodstavka"/>
    <w:uiPriority w:val="21"/>
    <w:qFormat/>
    <w:rsid w:val="00C437BC"/>
    <w:rPr>
      <w:i/>
      <w:iCs/>
      <w:color w:val="0F4761" w:themeColor="accent1" w:themeShade="BF"/>
    </w:rPr>
  </w:style>
  <w:style w:type="paragraph" w:styleId="Intenzivencitat">
    <w:name w:val="Intense Quote"/>
    <w:basedOn w:val="Navaden"/>
    <w:next w:val="Navaden"/>
    <w:link w:val="IntenzivencitatZnak"/>
    <w:uiPriority w:val="30"/>
    <w:qFormat/>
    <w:rsid w:val="00C437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437BC"/>
    <w:rPr>
      <w:i/>
      <w:iCs/>
      <w:color w:val="0F4761" w:themeColor="accent1" w:themeShade="BF"/>
    </w:rPr>
  </w:style>
  <w:style w:type="character" w:styleId="Intenzivensklic">
    <w:name w:val="Intense Reference"/>
    <w:basedOn w:val="Privzetapisavaodstavka"/>
    <w:uiPriority w:val="32"/>
    <w:qFormat/>
    <w:rsid w:val="00C437BC"/>
    <w:rPr>
      <w:b/>
      <w:bCs/>
      <w:smallCaps/>
      <w:color w:val="0F4761" w:themeColor="accent1" w:themeShade="BF"/>
      <w:spacing w:val="5"/>
    </w:rPr>
  </w:style>
  <w:style w:type="table" w:styleId="Tabelamrea">
    <w:name w:val="Table Grid"/>
    <w:basedOn w:val="Navadnatabela"/>
    <w:uiPriority w:val="39"/>
    <w:rsid w:val="00C43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37BC"/>
    <w:pPr>
      <w:autoSpaceDE w:val="0"/>
      <w:autoSpaceDN w:val="0"/>
      <w:adjustRightInd w:val="0"/>
      <w:spacing w:after="0" w:line="240" w:lineRule="auto"/>
    </w:pPr>
    <w:rPr>
      <w:rFonts w:ascii="Arial" w:hAnsi="Arial" w:cs="Arial"/>
      <w:color w:val="000000"/>
      <w:kern w:val="0"/>
    </w:rPr>
  </w:style>
  <w:style w:type="paragraph" w:styleId="Revizija">
    <w:name w:val="Revision"/>
    <w:hidden/>
    <w:uiPriority w:val="99"/>
    <w:semiHidden/>
    <w:rsid w:val="00C437BC"/>
    <w:pPr>
      <w:spacing w:after="0" w:line="240" w:lineRule="auto"/>
    </w:pPr>
  </w:style>
  <w:style w:type="character" w:styleId="Pripombasklic">
    <w:name w:val="annotation reference"/>
    <w:basedOn w:val="Privzetapisavaodstavka"/>
    <w:uiPriority w:val="99"/>
    <w:semiHidden/>
    <w:unhideWhenUsed/>
    <w:rsid w:val="00115BFD"/>
    <w:rPr>
      <w:sz w:val="16"/>
      <w:szCs w:val="16"/>
    </w:rPr>
  </w:style>
  <w:style w:type="paragraph" w:styleId="Pripombabesedilo">
    <w:name w:val="annotation text"/>
    <w:basedOn w:val="Navaden"/>
    <w:link w:val="PripombabesediloZnak"/>
    <w:uiPriority w:val="99"/>
    <w:unhideWhenUsed/>
    <w:rsid w:val="00115BFD"/>
    <w:pPr>
      <w:spacing w:line="240" w:lineRule="auto"/>
    </w:pPr>
    <w:rPr>
      <w:sz w:val="20"/>
      <w:szCs w:val="20"/>
    </w:rPr>
  </w:style>
  <w:style w:type="character" w:customStyle="1" w:styleId="PripombabesediloZnak">
    <w:name w:val="Pripomba – besedilo Znak"/>
    <w:basedOn w:val="Privzetapisavaodstavka"/>
    <w:link w:val="Pripombabesedilo"/>
    <w:uiPriority w:val="99"/>
    <w:rsid w:val="00115BFD"/>
    <w:rPr>
      <w:sz w:val="20"/>
      <w:szCs w:val="20"/>
    </w:rPr>
  </w:style>
  <w:style w:type="paragraph" w:styleId="Zadevapripombe">
    <w:name w:val="annotation subject"/>
    <w:basedOn w:val="Pripombabesedilo"/>
    <w:next w:val="Pripombabesedilo"/>
    <w:link w:val="ZadevapripombeZnak"/>
    <w:uiPriority w:val="99"/>
    <w:semiHidden/>
    <w:unhideWhenUsed/>
    <w:rsid w:val="00115BFD"/>
    <w:rPr>
      <w:b/>
      <w:bCs/>
    </w:rPr>
  </w:style>
  <w:style w:type="character" w:customStyle="1" w:styleId="ZadevapripombeZnak">
    <w:name w:val="Zadeva pripombe Znak"/>
    <w:basedOn w:val="PripombabesediloZnak"/>
    <w:link w:val="Zadevapripombe"/>
    <w:uiPriority w:val="99"/>
    <w:semiHidden/>
    <w:rsid w:val="00115BFD"/>
    <w:rPr>
      <w:b/>
      <w:bCs/>
      <w:sz w:val="20"/>
      <w:szCs w:val="20"/>
    </w:rPr>
  </w:style>
  <w:style w:type="character" w:styleId="Hiperpovezava">
    <w:name w:val="Hyperlink"/>
    <w:basedOn w:val="Privzetapisavaodstavka"/>
    <w:uiPriority w:val="99"/>
    <w:unhideWhenUsed/>
    <w:rsid w:val="00115BFD"/>
    <w:rPr>
      <w:color w:val="467886" w:themeColor="hyperlink"/>
      <w:u w:val="single"/>
    </w:rPr>
  </w:style>
  <w:style w:type="character" w:styleId="Nerazreenaomemba">
    <w:name w:val="Unresolved Mention"/>
    <w:basedOn w:val="Privzetapisavaodstavka"/>
    <w:uiPriority w:val="99"/>
    <w:semiHidden/>
    <w:unhideWhenUsed/>
    <w:rsid w:val="00115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p.mp@gov.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4323</Words>
  <Characters>24644</Characters>
  <Application>Microsoft Office Word</Application>
  <DocSecurity>0</DocSecurity>
  <Lines>205</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Atelšek</dc:creator>
  <cp:keywords/>
  <dc:description/>
  <cp:lastModifiedBy>Marija Atelšek</cp:lastModifiedBy>
  <cp:revision>6</cp:revision>
  <dcterms:created xsi:type="dcterms:W3CDTF">2026-08-21T08:21:00Z</dcterms:created>
  <dcterms:modified xsi:type="dcterms:W3CDTF">2026-09-08T06:39:00Z</dcterms:modified>
</cp:coreProperties>
</file>