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A430" w14:textId="0D68F8B6" w:rsidR="008B72F7" w:rsidRPr="009842EE" w:rsidRDefault="008B72F7" w:rsidP="008B72F7">
      <w:pPr>
        <w:pStyle w:val="center"/>
        <w:spacing w:line="260" w:lineRule="exact"/>
        <w:jc w:val="left"/>
        <w:rPr>
          <w:rFonts w:ascii="Arial" w:eastAsia="Arial" w:hAnsi="Arial" w:cs="Arial"/>
          <w:b/>
          <w:bCs/>
          <w:caps/>
          <w:sz w:val="20"/>
          <w:szCs w:val="20"/>
          <w:lang w:val="sl-SI"/>
        </w:rPr>
      </w:pPr>
      <w:r w:rsidRPr="009842EE">
        <w:rPr>
          <w:rFonts w:ascii="Arial" w:eastAsia="Arial" w:hAnsi="Arial" w:cs="Arial"/>
          <w:b/>
          <w:bCs/>
          <w:caps/>
          <w:sz w:val="20"/>
          <w:szCs w:val="20"/>
          <w:lang w:val="sl-SI"/>
        </w:rPr>
        <w:t>PRILOGA 1:</w:t>
      </w:r>
      <w:r w:rsidR="00FB6F8B">
        <w:rPr>
          <w:rFonts w:ascii="Arial" w:eastAsia="Arial" w:hAnsi="Arial" w:cs="Arial"/>
          <w:b/>
          <w:bCs/>
          <w:caps/>
          <w:sz w:val="20"/>
          <w:szCs w:val="20"/>
          <w:lang w:val="sl-SI"/>
        </w:rPr>
        <w:t xml:space="preserve"> </w:t>
      </w:r>
      <w:r w:rsidRPr="009842EE">
        <w:rPr>
          <w:rFonts w:ascii="Arial" w:eastAsia="Arial" w:hAnsi="Arial" w:cs="Arial"/>
          <w:b/>
          <w:bCs/>
          <w:caps/>
          <w:sz w:val="20"/>
          <w:szCs w:val="20"/>
          <w:lang w:val="sl-SI"/>
        </w:rPr>
        <w:t>S</w:t>
      </w:r>
      <w:r w:rsidR="0019372B" w:rsidRPr="009842EE">
        <w:rPr>
          <w:rFonts w:ascii="Arial" w:eastAsia="Arial" w:hAnsi="Arial" w:cs="Arial"/>
          <w:b/>
          <w:bCs/>
          <w:sz w:val="20"/>
          <w:szCs w:val="20"/>
          <w:lang w:val="sl-SI"/>
        </w:rPr>
        <w:t>tandardi, ki so obvezni na področju varovanja sodišč</w:t>
      </w:r>
    </w:p>
    <w:p w14:paraId="045DB78F" w14:textId="77777777" w:rsidR="008B72F7" w:rsidRPr="009842EE" w:rsidRDefault="008B72F7" w:rsidP="008B72F7">
      <w:pPr>
        <w:pStyle w:val="center"/>
        <w:spacing w:line="260" w:lineRule="exact"/>
        <w:jc w:val="left"/>
        <w:rPr>
          <w:rFonts w:ascii="Arial" w:eastAsia="Arial" w:hAnsi="Arial" w:cs="Arial"/>
          <w:b/>
          <w:bCs/>
          <w:caps/>
          <w:sz w:val="20"/>
          <w:szCs w:val="20"/>
          <w:lang w:val="sl-SI"/>
        </w:rPr>
      </w:pPr>
    </w:p>
    <w:tbl>
      <w:tblPr>
        <w:tblStyle w:val="Tabelamrea"/>
        <w:tblW w:w="8500" w:type="dxa"/>
        <w:tblLayout w:type="fixed"/>
        <w:tblLook w:val="04A0" w:firstRow="1" w:lastRow="0" w:firstColumn="1" w:lastColumn="0" w:noHBand="0" w:noVBand="1"/>
      </w:tblPr>
      <w:tblGrid>
        <w:gridCol w:w="936"/>
        <w:gridCol w:w="3402"/>
        <w:gridCol w:w="4162"/>
      </w:tblGrid>
      <w:tr w:rsidR="000C6EC4" w:rsidRPr="009842EE" w14:paraId="13AF3B6D" w14:textId="77777777" w:rsidTr="000C6EC4">
        <w:tc>
          <w:tcPr>
            <w:tcW w:w="936" w:type="dxa"/>
          </w:tcPr>
          <w:p w14:paraId="1A578E91" w14:textId="77777777" w:rsidR="000C6EC4" w:rsidRPr="009842EE" w:rsidRDefault="000C6EC4" w:rsidP="00D250D4">
            <w:pPr>
              <w:pStyle w:val="center"/>
              <w:spacing w:line="260" w:lineRule="exact"/>
              <w:ind w:left="720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588B51AF" w14:textId="67C6A2CD" w:rsidR="000C6EC4" w:rsidRPr="009842E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sl-SI"/>
              </w:rPr>
              <w:t>Področje</w:t>
            </w:r>
            <w:r w:rsidRPr="009842EE">
              <w:rPr>
                <w:rFonts w:ascii="Arial" w:eastAsia="Arial" w:hAnsi="Arial" w:cs="Arial"/>
                <w:b/>
                <w:bCs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4162" w:type="dxa"/>
          </w:tcPr>
          <w:p w14:paraId="73C97C37" w14:textId="6F421BF1" w:rsidR="000C6EC4" w:rsidRPr="009842E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lang w:val="sl-SI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sl-SI"/>
              </w:rPr>
              <w:t>Ştandard</w:t>
            </w:r>
            <w:proofErr w:type="spellEnd"/>
          </w:p>
        </w:tc>
      </w:tr>
      <w:tr w:rsidR="000C6EC4" w:rsidRPr="009842EE" w14:paraId="02A058B1" w14:textId="77777777" w:rsidTr="000C6EC4">
        <w:tc>
          <w:tcPr>
            <w:tcW w:w="936" w:type="dxa"/>
          </w:tcPr>
          <w:p w14:paraId="44877860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5A326659" w14:textId="5E34E9EB" w:rsidR="000C6EC4" w:rsidRDefault="000C6EC4" w:rsidP="00D250D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61E825A" w14:textId="14FD7306" w:rsidR="000C6EC4" w:rsidRPr="009842EE" w:rsidRDefault="000C6EC4" w:rsidP="00D250D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Sistemi vodenja kakovosti</w:t>
            </w:r>
          </w:p>
        </w:tc>
        <w:tc>
          <w:tcPr>
            <w:tcW w:w="4162" w:type="dxa"/>
          </w:tcPr>
          <w:p w14:paraId="51CAA8A4" w14:textId="655CDA0C" w:rsidR="000C6EC4" w:rsidRPr="00A4420C" w:rsidRDefault="000C6EC4" w:rsidP="00B77CE0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ISO 9001</w:t>
            </w:r>
          </w:p>
          <w:p w14:paraId="6B7BACC8" w14:textId="4FB97912" w:rsidR="000C6EC4" w:rsidRPr="00A4420C" w:rsidRDefault="000C6EC4" w:rsidP="00B77CE0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</w:tr>
      <w:tr w:rsidR="000C6EC4" w:rsidRPr="009842EE" w14:paraId="5A2143BB" w14:textId="77777777" w:rsidTr="000C6EC4">
        <w:tc>
          <w:tcPr>
            <w:tcW w:w="936" w:type="dxa"/>
          </w:tcPr>
          <w:p w14:paraId="5C771E4B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7620188C" w14:textId="77777777" w:rsidR="000C6EC4" w:rsidRPr="009842EE" w:rsidRDefault="000C6EC4" w:rsidP="00D250D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842EE">
              <w:rPr>
                <w:rFonts w:ascii="Arial" w:eastAsia="Arial" w:hAnsi="Arial" w:cs="Arial"/>
                <w:sz w:val="20"/>
                <w:szCs w:val="20"/>
              </w:rPr>
              <w:t>Vodenje kakovosti – Zadovoljstvo odjemalcev - Smernice za ravnanje s pritožbami v organizacijah</w:t>
            </w:r>
          </w:p>
        </w:tc>
        <w:tc>
          <w:tcPr>
            <w:tcW w:w="4162" w:type="dxa"/>
          </w:tcPr>
          <w:p w14:paraId="485AB010" w14:textId="0572C263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ISO 10002</w:t>
            </w:r>
          </w:p>
        </w:tc>
      </w:tr>
      <w:tr w:rsidR="000C6EC4" w:rsidRPr="009842EE" w14:paraId="42A3C189" w14:textId="77777777" w:rsidTr="000C6EC4">
        <w:tc>
          <w:tcPr>
            <w:tcW w:w="936" w:type="dxa"/>
          </w:tcPr>
          <w:p w14:paraId="493048AE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14969835" w14:textId="388F9D3A" w:rsidR="000C6EC4" w:rsidRPr="009842EE" w:rsidRDefault="000C6EC4" w:rsidP="00D250D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E24EDA">
              <w:rPr>
                <w:rFonts w:ascii="Arial" w:hAnsi="Arial" w:cs="Arial"/>
                <w:sz w:val="20"/>
                <w:szCs w:val="20"/>
              </w:rPr>
              <w:t xml:space="preserve">Sistemi ravnanja z okoljem - Zahteve z navodili za uporabo </w:t>
            </w:r>
          </w:p>
        </w:tc>
        <w:tc>
          <w:tcPr>
            <w:tcW w:w="4162" w:type="dxa"/>
          </w:tcPr>
          <w:p w14:paraId="7059DDED" w14:textId="4D214DCE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ISO 14001</w:t>
            </w:r>
          </w:p>
        </w:tc>
      </w:tr>
      <w:tr w:rsidR="000C6EC4" w:rsidRPr="009842EE" w14:paraId="17A637B8" w14:textId="77777777" w:rsidTr="000C6EC4">
        <w:tc>
          <w:tcPr>
            <w:tcW w:w="936" w:type="dxa"/>
          </w:tcPr>
          <w:p w14:paraId="1F44891A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725C0774" w14:textId="77777777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 w:rsidRPr="00E24EDA">
              <w:rPr>
                <w:rFonts w:ascii="Arial" w:eastAsia="Arial" w:hAnsi="Arial" w:cs="Arial"/>
                <w:sz w:val="20"/>
                <w:szCs w:val="20"/>
                <w:lang w:val="sl-SI"/>
              </w:rPr>
              <w:t>Sistem vodenja varnosti in zdravja pri delu - Zahteve z napotki za uporabo</w:t>
            </w:r>
          </w:p>
          <w:p w14:paraId="44FB0A0D" w14:textId="3705AAFB" w:rsidR="000C6EC4" w:rsidRPr="009842E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62" w:type="dxa"/>
          </w:tcPr>
          <w:p w14:paraId="6DBD7108" w14:textId="6AC0EEAD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ISO 45001</w:t>
            </w:r>
          </w:p>
        </w:tc>
      </w:tr>
      <w:tr w:rsidR="000C6EC4" w:rsidRPr="009842EE" w14:paraId="624570C6" w14:textId="77777777" w:rsidTr="000C6EC4">
        <w:tc>
          <w:tcPr>
            <w:tcW w:w="936" w:type="dxa"/>
          </w:tcPr>
          <w:p w14:paraId="5EB45267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2A1CB48C" w14:textId="5181FB63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</w:p>
          <w:p w14:paraId="116A11B3" w14:textId="358D3400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sl-SI"/>
              </w:rPr>
              <w:t xml:space="preserve">Sistem vodenja varnosti živil </w:t>
            </w:r>
          </w:p>
          <w:p w14:paraId="5279AF54" w14:textId="4E295ED2" w:rsidR="000C6EC4" w:rsidRP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lang w:val="de-AT"/>
              </w:rPr>
            </w:pPr>
          </w:p>
        </w:tc>
        <w:tc>
          <w:tcPr>
            <w:tcW w:w="4162" w:type="dxa"/>
          </w:tcPr>
          <w:p w14:paraId="2148006F" w14:textId="73259A13" w:rsidR="000C6EC4" w:rsidRP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0C6EC4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ISO 22000</w:t>
            </w:r>
          </w:p>
        </w:tc>
      </w:tr>
      <w:tr w:rsidR="000C6EC4" w:rsidRPr="009842EE" w14:paraId="70B3061B" w14:textId="77777777" w:rsidTr="000C6EC4">
        <w:tc>
          <w:tcPr>
            <w:tcW w:w="936" w:type="dxa"/>
          </w:tcPr>
          <w:p w14:paraId="1D043C97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39439FB2" w14:textId="77777777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 w:rsidRPr="00A1429E">
              <w:rPr>
                <w:rFonts w:ascii="Arial" w:eastAsia="Arial" w:hAnsi="Arial" w:cs="Arial"/>
                <w:sz w:val="20"/>
                <w:szCs w:val="20"/>
                <w:lang w:val="sl-SI"/>
              </w:rPr>
              <w:t>Napotki za družbeno odgovornost</w:t>
            </w:r>
          </w:p>
          <w:p w14:paraId="63D7D999" w14:textId="77BC440A" w:rsidR="000C6EC4" w:rsidRPr="009842E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lang w:val="sl-SI"/>
              </w:rPr>
            </w:pPr>
          </w:p>
        </w:tc>
        <w:tc>
          <w:tcPr>
            <w:tcW w:w="4162" w:type="dxa"/>
          </w:tcPr>
          <w:p w14:paraId="6AC3B2E6" w14:textId="2E2C4A08" w:rsidR="000C6EC4" w:rsidRPr="00A1429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1429E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ISO 26000</w:t>
            </w:r>
          </w:p>
        </w:tc>
      </w:tr>
      <w:tr w:rsidR="000C6EC4" w:rsidRPr="009842EE" w14:paraId="1BBE8D56" w14:textId="77777777" w:rsidTr="00AF2016">
        <w:tc>
          <w:tcPr>
            <w:tcW w:w="936" w:type="dxa"/>
          </w:tcPr>
          <w:p w14:paraId="1EFE30DF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25F5B971" w14:textId="37C98AB6" w:rsidR="000C6EC4" w:rsidRPr="007F34D2" w:rsidRDefault="00AF2016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7F34D2">
              <w:rPr>
                <w:rFonts w:ascii="Arial" w:eastAsia="Arial" w:hAnsi="Arial" w:cs="Arial"/>
                <w:sz w:val="20"/>
                <w:szCs w:val="20"/>
                <w:lang w:val="sl-SI"/>
              </w:rPr>
              <w:t>Storitve zasebnega varovanja</w:t>
            </w:r>
          </w:p>
        </w:tc>
        <w:tc>
          <w:tcPr>
            <w:tcW w:w="4162" w:type="dxa"/>
          </w:tcPr>
          <w:p w14:paraId="79A99AC1" w14:textId="77777777" w:rsidR="000C6EC4" w:rsidRPr="007F34D2" w:rsidRDefault="00AF2016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7F34D2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17483-1</w:t>
            </w:r>
          </w:p>
          <w:p w14:paraId="5ED7E6CF" w14:textId="65C905D5" w:rsidR="00AF2016" w:rsidRPr="007F34D2" w:rsidRDefault="00AF2016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7F34D2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15602</w:t>
            </w:r>
          </w:p>
        </w:tc>
      </w:tr>
      <w:tr w:rsidR="000C6EC4" w:rsidRPr="009842EE" w14:paraId="6FB0E3F0" w14:textId="77777777" w:rsidTr="000C6EC4">
        <w:tc>
          <w:tcPr>
            <w:tcW w:w="936" w:type="dxa"/>
          </w:tcPr>
          <w:p w14:paraId="7840D290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9842EE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3402" w:type="dxa"/>
          </w:tcPr>
          <w:p w14:paraId="2C5F1E7F" w14:textId="77777777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 w:rsidRPr="00E24EDA">
              <w:rPr>
                <w:rFonts w:ascii="Arial" w:eastAsia="Arial" w:hAnsi="Arial" w:cs="Arial"/>
                <w:sz w:val="20"/>
                <w:szCs w:val="20"/>
                <w:lang w:val="sl-SI"/>
              </w:rPr>
              <w:t>Sistemi za upravljanje varovanja informacij – Specifikacija z napotki za uporabo</w:t>
            </w:r>
          </w:p>
          <w:p w14:paraId="0ACE3431" w14:textId="2848AB08" w:rsidR="000C6EC4" w:rsidRPr="009842E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lang w:val="sl-SI"/>
              </w:rPr>
            </w:pPr>
          </w:p>
        </w:tc>
        <w:tc>
          <w:tcPr>
            <w:tcW w:w="4162" w:type="dxa"/>
          </w:tcPr>
          <w:p w14:paraId="23B4F1E7" w14:textId="21815E9B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BS 7799-2</w:t>
            </w:r>
          </w:p>
        </w:tc>
      </w:tr>
      <w:tr w:rsidR="000C6EC4" w:rsidRPr="009842EE" w14:paraId="50E7C57A" w14:textId="77777777" w:rsidTr="000C6EC4">
        <w:tc>
          <w:tcPr>
            <w:tcW w:w="936" w:type="dxa"/>
          </w:tcPr>
          <w:p w14:paraId="702550CA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2FAEAAA7" w14:textId="210D542F" w:rsidR="000C6EC4" w:rsidRPr="009842EE" w:rsidRDefault="000C6EC4" w:rsidP="00D250D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92CD2">
              <w:rPr>
                <w:rFonts w:ascii="Arial" w:hAnsi="Arial" w:cs="Arial"/>
                <w:sz w:val="20"/>
                <w:szCs w:val="20"/>
              </w:rPr>
              <w:t xml:space="preserve">Varnost in vzdržljivost - Sistem vodenja neprekinjenosti poslovanja </w:t>
            </w:r>
          </w:p>
        </w:tc>
        <w:tc>
          <w:tcPr>
            <w:tcW w:w="4162" w:type="dxa"/>
          </w:tcPr>
          <w:p w14:paraId="5AD5A354" w14:textId="4C9ACA56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ISO 22301</w:t>
            </w:r>
          </w:p>
        </w:tc>
      </w:tr>
      <w:tr w:rsidR="000C6EC4" w:rsidRPr="009842EE" w14:paraId="07490E3A" w14:textId="77777777" w:rsidTr="00AF2016">
        <w:tc>
          <w:tcPr>
            <w:tcW w:w="936" w:type="dxa"/>
          </w:tcPr>
          <w:p w14:paraId="668FABBD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28108C71" w14:textId="0E6EB1DD" w:rsidR="000C6EC4" w:rsidRPr="009842EE" w:rsidRDefault="000C6EC4" w:rsidP="000C6EC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842EE">
              <w:rPr>
                <w:rFonts w:ascii="Arial" w:hAnsi="Arial" w:cs="Arial"/>
                <w:sz w:val="20"/>
                <w:szCs w:val="20"/>
              </w:rPr>
              <w:t>Standardi za alarmne sisteme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SIST </w:t>
            </w:r>
          </w:p>
          <w:p w14:paraId="6B3BBF53" w14:textId="442806E7" w:rsidR="000C6EC4" w:rsidRPr="009842EE" w:rsidRDefault="000C6EC4" w:rsidP="00D250D4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2" w:type="dxa"/>
          </w:tcPr>
          <w:p w14:paraId="35F7EAD1" w14:textId="3D7CB76A" w:rsidR="000C6EC4" w:rsidRPr="000C6EC4" w:rsidRDefault="00AF2016" w:rsidP="000C6EC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 xml:space="preserve">sisT </w:t>
            </w:r>
            <w:r w:rsidR="000C6EC4" w:rsidRPr="000C6EC4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EN 50136 – del 1, 2 in 3</w:t>
            </w:r>
          </w:p>
          <w:p w14:paraId="02F8247A" w14:textId="066D9BED" w:rsidR="000C6EC4" w:rsidRPr="000C6EC4" w:rsidRDefault="000C6EC4" w:rsidP="000C6EC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0C6EC4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IEC 60839-5-1</w:t>
            </w:r>
          </w:p>
          <w:p w14:paraId="049C19EA" w14:textId="65B539DD" w:rsidR="000C6EC4" w:rsidRPr="000C6EC4" w:rsidRDefault="000C6EC4" w:rsidP="000C6EC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0C6EC4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IEC 60839-5-2</w:t>
            </w:r>
          </w:p>
          <w:p w14:paraId="6E27C8A3" w14:textId="0A80A4AB" w:rsidR="000C6EC4" w:rsidRPr="009842EE" w:rsidRDefault="000C6EC4" w:rsidP="000C6EC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lang w:val="sl-SI"/>
              </w:rPr>
            </w:pPr>
            <w:r w:rsidRPr="000C6EC4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IEC 60839-5-3</w:t>
            </w:r>
          </w:p>
        </w:tc>
      </w:tr>
      <w:tr w:rsidR="000C6EC4" w:rsidRPr="009842EE" w14:paraId="64B4E7FA" w14:textId="77777777" w:rsidTr="00AF2016">
        <w:tc>
          <w:tcPr>
            <w:tcW w:w="936" w:type="dxa"/>
          </w:tcPr>
          <w:p w14:paraId="489243D9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2AC66EF1" w14:textId="35EE1693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 w:rsidRPr="009842EE">
              <w:rPr>
                <w:rFonts w:ascii="Arial" w:eastAsia="Arial" w:hAnsi="Arial" w:cs="Arial"/>
                <w:sz w:val="20"/>
                <w:szCs w:val="20"/>
                <w:lang w:val="sl-SI"/>
              </w:rPr>
              <w:t>Eksplozivne atmosfere - Preprečevanje eksplozije in zaščita pred njo - 1. del: Osnovni pojmi in metodologija</w:t>
            </w:r>
          </w:p>
        </w:tc>
        <w:tc>
          <w:tcPr>
            <w:tcW w:w="4162" w:type="dxa"/>
          </w:tcPr>
          <w:p w14:paraId="1E2D525C" w14:textId="2DF72BFC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1127-1</w:t>
            </w:r>
          </w:p>
          <w:p w14:paraId="199ADA49" w14:textId="06CE3AF9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</w:tr>
      <w:tr w:rsidR="000C6EC4" w:rsidRPr="009842EE" w14:paraId="781E0F9F" w14:textId="77777777" w:rsidTr="000C6EC4">
        <w:tc>
          <w:tcPr>
            <w:tcW w:w="936" w:type="dxa"/>
          </w:tcPr>
          <w:p w14:paraId="0B344A46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019CD240" w14:textId="165071F4" w:rsidR="000C6EC4" w:rsidRPr="009842EE" w:rsidRDefault="000C6EC4" w:rsidP="000C6EC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b/>
                <w:bCs/>
                <w:caps/>
                <w:sz w:val="20"/>
                <w:szCs w:val="20"/>
                <w:highlight w:val="yellow"/>
                <w:lang w:val="sl-SI"/>
              </w:rPr>
            </w:pPr>
            <w:r w:rsidRPr="00CD0B0C">
              <w:rPr>
                <w:rFonts w:ascii="Arial" w:eastAsia="Arial" w:hAnsi="Arial" w:cs="Arial"/>
                <w:sz w:val="20"/>
                <w:szCs w:val="20"/>
                <w:lang w:val="sl-SI"/>
              </w:rPr>
              <w:t xml:space="preserve">Zaščita pred delovanjem strele </w:t>
            </w:r>
          </w:p>
        </w:tc>
        <w:tc>
          <w:tcPr>
            <w:tcW w:w="4162" w:type="dxa"/>
          </w:tcPr>
          <w:p w14:paraId="470D3DC2" w14:textId="4514374D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</w:p>
          <w:p w14:paraId="3FD57B30" w14:textId="57607A46" w:rsidR="000C6EC4" w:rsidRPr="00992962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  <w:r w:rsidRPr="00992962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 xml:space="preserve">SIST EN 62305-1 </w:t>
            </w:r>
          </w:p>
          <w:p w14:paraId="783A8570" w14:textId="11130AF0" w:rsidR="000C6EC4" w:rsidRPr="00A45731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</w:tr>
      <w:tr w:rsidR="000C6EC4" w:rsidRPr="009842EE" w14:paraId="3F0A9A86" w14:textId="77777777" w:rsidTr="00661603">
        <w:tc>
          <w:tcPr>
            <w:tcW w:w="936" w:type="dxa"/>
          </w:tcPr>
          <w:p w14:paraId="354B1150" w14:textId="77777777" w:rsidR="000C6EC4" w:rsidRPr="009842EE" w:rsidRDefault="000C6EC4" w:rsidP="00D250D4">
            <w:pPr>
              <w:pStyle w:val="center"/>
              <w:numPr>
                <w:ilvl w:val="0"/>
                <w:numId w:val="1"/>
              </w:numPr>
              <w:spacing w:line="260" w:lineRule="exact"/>
              <w:jc w:val="left"/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</w:pPr>
          </w:p>
        </w:tc>
        <w:tc>
          <w:tcPr>
            <w:tcW w:w="3402" w:type="dxa"/>
          </w:tcPr>
          <w:p w14:paraId="18B8C24F" w14:textId="77777777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 w:rsidRPr="00CD0B0C">
              <w:rPr>
                <w:rFonts w:ascii="Arial" w:eastAsia="Arial" w:hAnsi="Arial" w:cs="Arial"/>
                <w:sz w:val="20"/>
                <w:szCs w:val="20"/>
                <w:lang w:val="sl-SI"/>
              </w:rPr>
              <w:t>Nadzorni in sprejemni centri za alarme</w:t>
            </w:r>
          </w:p>
          <w:p w14:paraId="575BF483" w14:textId="77777777" w:rsidR="000C6EC4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</w:p>
          <w:p w14:paraId="13E138D4" w14:textId="4454F440" w:rsidR="000C6EC4" w:rsidRPr="009842EE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62" w:type="dxa"/>
          </w:tcPr>
          <w:p w14:paraId="424DD5A9" w14:textId="369D71C4" w:rsidR="000C6EC4" w:rsidRPr="00A4420C" w:rsidRDefault="000C6EC4" w:rsidP="00D250D4">
            <w:pPr>
              <w:pStyle w:val="center"/>
              <w:spacing w:line="260" w:lineRule="exact"/>
              <w:jc w:val="left"/>
              <w:rPr>
                <w:rFonts w:ascii="Arial" w:eastAsia="Arial" w:hAnsi="Arial" w:cs="Arial"/>
                <w:sz w:val="20"/>
                <w:szCs w:val="20"/>
                <w:lang w:val="sl-SI"/>
              </w:rPr>
            </w:pPr>
            <w:r w:rsidRPr="00A4420C">
              <w:rPr>
                <w:rFonts w:ascii="Arial" w:eastAsia="Arial" w:hAnsi="Arial" w:cs="Arial"/>
                <w:caps/>
                <w:sz w:val="20"/>
                <w:szCs w:val="20"/>
                <w:lang w:val="sl-SI"/>
              </w:rPr>
              <w:t>SIST EN 50518</w:t>
            </w:r>
          </w:p>
        </w:tc>
      </w:tr>
    </w:tbl>
    <w:p w14:paraId="14D6D043" w14:textId="77777777" w:rsidR="008B72F7" w:rsidRPr="009842EE" w:rsidRDefault="008B72F7" w:rsidP="008B72F7">
      <w:pPr>
        <w:pStyle w:val="center"/>
        <w:spacing w:line="260" w:lineRule="exact"/>
        <w:jc w:val="left"/>
        <w:rPr>
          <w:rFonts w:ascii="Arial" w:eastAsia="Arial" w:hAnsi="Arial" w:cs="Arial"/>
          <w:b/>
          <w:bCs/>
          <w:caps/>
          <w:sz w:val="20"/>
          <w:szCs w:val="20"/>
          <w:lang w:val="sl-SI"/>
        </w:rPr>
      </w:pPr>
    </w:p>
    <w:p w14:paraId="5D7631B4" w14:textId="77777777" w:rsidR="008B72F7" w:rsidRDefault="008B72F7"/>
    <w:sectPr w:rsidR="008B72F7" w:rsidSect="00661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74762"/>
    <w:multiLevelType w:val="hybridMultilevel"/>
    <w:tmpl w:val="6576D2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020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F7"/>
    <w:rsid w:val="00052C6E"/>
    <w:rsid w:val="000C6EC4"/>
    <w:rsid w:val="0019372B"/>
    <w:rsid w:val="00223AA4"/>
    <w:rsid w:val="0022780F"/>
    <w:rsid w:val="00232AE0"/>
    <w:rsid w:val="002B22A2"/>
    <w:rsid w:val="002B3C13"/>
    <w:rsid w:val="0030741C"/>
    <w:rsid w:val="00333543"/>
    <w:rsid w:val="00423490"/>
    <w:rsid w:val="0048001F"/>
    <w:rsid w:val="00495895"/>
    <w:rsid w:val="00661603"/>
    <w:rsid w:val="006871FA"/>
    <w:rsid w:val="006D2BDC"/>
    <w:rsid w:val="007B763C"/>
    <w:rsid w:val="007F34D2"/>
    <w:rsid w:val="00814B51"/>
    <w:rsid w:val="00845F1C"/>
    <w:rsid w:val="00850BD8"/>
    <w:rsid w:val="00897847"/>
    <w:rsid w:val="008B72F7"/>
    <w:rsid w:val="00992962"/>
    <w:rsid w:val="00A1429E"/>
    <w:rsid w:val="00A4420C"/>
    <w:rsid w:val="00A45731"/>
    <w:rsid w:val="00A92AB7"/>
    <w:rsid w:val="00AF2016"/>
    <w:rsid w:val="00B77CE0"/>
    <w:rsid w:val="00B92CD2"/>
    <w:rsid w:val="00BD2835"/>
    <w:rsid w:val="00C965F8"/>
    <w:rsid w:val="00CB788B"/>
    <w:rsid w:val="00CD0B0C"/>
    <w:rsid w:val="00D73A9F"/>
    <w:rsid w:val="00E24EDA"/>
    <w:rsid w:val="00EA547F"/>
    <w:rsid w:val="00EC5797"/>
    <w:rsid w:val="00F26416"/>
    <w:rsid w:val="00F83818"/>
    <w:rsid w:val="00FB0F70"/>
    <w:rsid w:val="00FB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0E491"/>
  <w15:chartTrackingRefBased/>
  <w15:docId w15:val="{E6F97834-F6C7-456C-BFA9-D1102E9C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72F7"/>
  </w:style>
  <w:style w:type="paragraph" w:styleId="Naslov1">
    <w:name w:val="heading 1"/>
    <w:basedOn w:val="Navaden"/>
    <w:next w:val="Navaden"/>
    <w:link w:val="Naslov1Znak"/>
    <w:uiPriority w:val="9"/>
    <w:qFormat/>
    <w:rsid w:val="008B7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7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7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7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7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7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7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7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7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7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7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7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72F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72F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72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72F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72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72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7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7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7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7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7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72F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B72F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B72F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7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72F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72F7"/>
    <w:rPr>
      <w:b/>
      <w:bCs/>
      <w:smallCaps/>
      <w:color w:val="0F4761" w:themeColor="accent1" w:themeShade="BF"/>
      <w:spacing w:val="5"/>
    </w:rPr>
  </w:style>
  <w:style w:type="paragraph" w:customStyle="1" w:styleId="center">
    <w:name w:val="center"/>
    <w:basedOn w:val="Navaden"/>
    <w:rsid w:val="008B72F7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elamrea">
    <w:name w:val="Table Grid"/>
    <w:basedOn w:val="Navadnatabela"/>
    <w:uiPriority w:val="39"/>
    <w:rsid w:val="008B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_za_odstavkom"/>
    <w:basedOn w:val="Navaden"/>
    <w:rsid w:val="008B72F7"/>
    <w:pPr>
      <w:spacing w:after="0" w:line="240" w:lineRule="auto"/>
      <w:ind w:hanging="425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Revizija">
    <w:name w:val="Revision"/>
    <w:hidden/>
    <w:uiPriority w:val="99"/>
    <w:semiHidden/>
    <w:rsid w:val="00897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DEDD742-2D2F-440E-A13F-1C05A0DB1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Atelšek</dc:creator>
  <cp:keywords/>
  <dc:description/>
  <cp:lastModifiedBy>Marija Atelšek</cp:lastModifiedBy>
  <cp:revision>6</cp:revision>
  <dcterms:created xsi:type="dcterms:W3CDTF">2026-09-03T06:32:00Z</dcterms:created>
  <dcterms:modified xsi:type="dcterms:W3CDTF">2026-09-08T11:20:00Z</dcterms:modified>
</cp:coreProperties>
</file>