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17F83" w14:textId="77777777" w:rsidR="00B07CED" w:rsidRDefault="00B07CED">
      <w:pPr>
        <w:spacing w:after="0" w:line="260" w:lineRule="auto"/>
        <w:rPr>
          <w:rFonts w:cs="Arial"/>
        </w:rPr>
      </w:pPr>
    </w:p>
    <w:p w14:paraId="26B5937E" w14:textId="77777777" w:rsidR="00B07CED" w:rsidRDefault="00B07CED">
      <w:pPr>
        <w:spacing w:after="0" w:line="260" w:lineRule="auto"/>
        <w:rPr>
          <w:rFonts w:cs="Arial"/>
        </w:rPr>
      </w:pPr>
    </w:p>
    <w:p w14:paraId="1EE80684" w14:textId="77777777" w:rsidR="00B07CED" w:rsidRDefault="00B07CED">
      <w:pPr>
        <w:spacing w:after="0" w:line="260" w:lineRule="auto"/>
        <w:rPr>
          <w:rFonts w:cs="Arial"/>
        </w:rPr>
      </w:pPr>
    </w:p>
    <w:p w14:paraId="464EC334" w14:textId="77777777" w:rsidR="00B07CED" w:rsidRDefault="00B07CED">
      <w:pPr>
        <w:spacing w:after="0" w:line="260" w:lineRule="auto"/>
        <w:rPr>
          <w:rFonts w:cs="Arial"/>
        </w:rPr>
      </w:pPr>
    </w:p>
    <w:p w14:paraId="56A38625" w14:textId="77777777" w:rsidR="00B07CED" w:rsidRDefault="00B07CED">
      <w:pPr>
        <w:spacing w:after="0" w:line="260" w:lineRule="auto"/>
        <w:rPr>
          <w:rFonts w:cs="Arial"/>
        </w:rPr>
      </w:pPr>
    </w:p>
    <w:p w14:paraId="5A5E14A1" w14:textId="77777777" w:rsidR="00B07CED" w:rsidRDefault="00B07CED">
      <w:pPr>
        <w:spacing w:after="0" w:line="260" w:lineRule="auto"/>
        <w:rPr>
          <w:rFonts w:cs="Arial"/>
        </w:rPr>
      </w:pPr>
    </w:p>
    <w:p w14:paraId="664A4080" w14:textId="77777777" w:rsidR="00B07CED" w:rsidRDefault="00B07CED">
      <w:pPr>
        <w:spacing w:after="0" w:line="260" w:lineRule="auto"/>
        <w:rPr>
          <w:rFonts w:cs="Arial"/>
        </w:rPr>
      </w:pPr>
    </w:p>
    <w:p w14:paraId="49994A70" w14:textId="77777777" w:rsidR="00B07CED" w:rsidRDefault="00B07CED">
      <w:pPr>
        <w:spacing w:after="0" w:line="260" w:lineRule="auto"/>
        <w:rPr>
          <w:rFonts w:cs="Arial"/>
        </w:rPr>
      </w:pPr>
    </w:p>
    <w:p w14:paraId="18C97FA9" w14:textId="77777777" w:rsidR="00B07CED" w:rsidRDefault="00B07CED">
      <w:pPr>
        <w:spacing w:after="0" w:line="260" w:lineRule="auto"/>
        <w:rPr>
          <w:rFonts w:cs="Arial"/>
        </w:rPr>
      </w:pPr>
    </w:p>
    <w:p w14:paraId="05332920" w14:textId="77777777" w:rsidR="00B07CED" w:rsidRDefault="00B07CED">
      <w:pPr>
        <w:spacing w:after="0" w:line="260" w:lineRule="auto"/>
        <w:rPr>
          <w:rFonts w:cs="Arial"/>
        </w:rPr>
      </w:pPr>
    </w:p>
    <w:p w14:paraId="16BD62FB" w14:textId="77777777" w:rsidR="00B07CED" w:rsidRDefault="00B07CED">
      <w:pPr>
        <w:spacing w:after="0" w:line="260" w:lineRule="auto"/>
        <w:rPr>
          <w:rFonts w:cs="Arial"/>
        </w:rPr>
      </w:pPr>
    </w:p>
    <w:p w14:paraId="7A8AED0E" w14:textId="77777777" w:rsidR="00B07CED" w:rsidRDefault="00B07CED">
      <w:pPr>
        <w:spacing w:after="0" w:line="260" w:lineRule="auto"/>
        <w:rPr>
          <w:rFonts w:cs="Arial"/>
        </w:rPr>
      </w:pPr>
    </w:p>
    <w:p w14:paraId="3EB522EE" w14:textId="77777777" w:rsidR="00B07CED" w:rsidRDefault="00B07CED">
      <w:pPr>
        <w:spacing w:after="0" w:line="260" w:lineRule="auto"/>
        <w:rPr>
          <w:rFonts w:cs="Arial"/>
        </w:rPr>
      </w:pPr>
    </w:p>
    <w:p w14:paraId="4609CD37" w14:textId="77777777" w:rsidR="00B07CED" w:rsidRDefault="00B07CED">
      <w:pPr>
        <w:spacing w:after="0" w:line="260" w:lineRule="auto"/>
        <w:rPr>
          <w:rFonts w:cs="Arial"/>
        </w:rPr>
      </w:pPr>
    </w:p>
    <w:p w14:paraId="01129F23" w14:textId="77777777" w:rsidR="00B07CED" w:rsidRDefault="00310D6D">
      <w:pPr>
        <w:pStyle w:val="SredinskoOdebeljeno"/>
        <w:spacing w:line="260" w:lineRule="auto"/>
      </w:pPr>
      <w:r>
        <w:t>PRAVILNIK O SPREMEMBI PRAVILNIKA O REGIONALNIH CELOSTNIH PROMETNIH STRATEGIJAH</w:t>
      </w:r>
    </w:p>
    <w:p w14:paraId="426FA143" w14:textId="77777777" w:rsidR="00B07CED" w:rsidRDefault="00B07CED">
      <w:pPr>
        <w:spacing w:after="0" w:line="260" w:lineRule="auto"/>
        <w:rPr>
          <w:rFonts w:cs="Arial"/>
        </w:rPr>
      </w:pPr>
    </w:p>
    <w:p w14:paraId="4F8A4CE0" w14:textId="77777777" w:rsidR="00B07CED" w:rsidRDefault="00310D6D">
      <w:pPr>
        <w:pStyle w:val="Sredinsko"/>
        <w:spacing w:line="260" w:lineRule="auto"/>
      </w:pPr>
      <w:r>
        <w:t>PREDLOG</w:t>
      </w:r>
    </w:p>
    <w:p w14:paraId="07B401E6" w14:textId="77777777" w:rsidR="00B07CED" w:rsidRDefault="00B07CED">
      <w:pPr>
        <w:spacing w:after="0" w:line="260" w:lineRule="auto"/>
        <w:rPr>
          <w:rFonts w:cs="Arial"/>
        </w:rPr>
      </w:pPr>
    </w:p>
    <w:p w14:paraId="1FB983D6" w14:textId="77777777" w:rsidR="00B07CED" w:rsidRDefault="00B07CED">
      <w:pPr>
        <w:spacing w:after="0" w:line="260" w:lineRule="auto"/>
        <w:rPr>
          <w:rFonts w:cs="Arial"/>
        </w:rPr>
      </w:pPr>
    </w:p>
    <w:p w14:paraId="2B0373D2" w14:textId="77777777" w:rsidR="00B07CED" w:rsidRDefault="00310D6D">
      <w:pPr>
        <w:pStyle w:val="Sredinsko"/>
        <w:spacing w:line="260" w:lineRule="auto"/>
      </w:pPr>
      <w:r>
        <w:t>EVA: 2026-2440-0008</w:t>
      </w:r>
    </w:p>
    <w:p w14:paraId="3E7F1947" w14:textId="77777777" w:rsidR="00B07CED" w:rsidRDefault="00310D6D">
      <w:r>
        <w:br w:type="page"/>
      </w:r>
    </w:p>
    <w:p w14:paraId="2CF99867" w14:textId="77777777" w:rsidR="00B07CED" w:rsidRDefault="00310D6D">
      <w:pPr>
        <w:pStyle w:val="Odebeljeno"/>
        <w:spacing w:line="260" w:lineRule="auto"/>
      </w:pPr>
      <w:r>
        <w:lastRenderedPageBreak/>
        <w:t>I.</w:t>
      </w:r>
      <w:r>
        <w:tab/>
        <w:t>UVOD</w:t>
      </w:r>
    </w:p>
    <w:p w14:paraId="7E587890" w14:textId="77777777" w:rsidR="00B07CED" w:rsidRDefault="00310D6D">
      <w:pPr>
        <w:pStyle w:val="Odebeljeno"/>
        <w:spacing w:line="260" w:lineRule="auto"/>
      </w:pPr>
      <w:r>
        <w:t>1.</w:t>
      </w:r>
      <w:r>
        <w:tab/>
        <w:t>Razlogi in podlage za izdajo</w:t>
      </w:r>
    </w:p>
    <w:p w14:paraId="231621A7" w14:textId="77777777" w:rsidR="00B07CED" w:rsidRDefault="00B07CED">
      <w:pPr>
        <w:spacing w:after="0" w:line="260" w:lineRule="auto"/>
        <w:rPr>
          <w:rFonts w:cs="Arial"/>
        </w:rPr>
      </w:pPr>
    </w:p>
    <w:p w14:paraId="2315C887" w14:textId="77777777" w:rsidR="00B07CED" w:rsidRDefault="00310D6D">
      <w:pPr>
        <w:spacing w:after="0" w:line="260" w:lineRule="auto"/>
      </w:pPr>
      <w:r>
        <w:t>Pravna podlaga:</w:t>
      </w:r>
    </w:p>
    <w:p w14:paraId="15BABA1D" w14:textId="77777777" w:rsidR="00B07CED" w:rsidRDefault="00310D6D">
      <w:pPr>
        <w:spacing w:after="0" w:line="240" w:lineRule="auto"/>
      </w:pPr>
      <w:r>
        <w:t>V Sloveniji se je pričela izdelava 11 regionalnih celostnih prometnih strategij (RCPS), katerih postopek priprave določajo Zakon o celostnem prometnem načrtovanju (Uradni list RS, št. 130/22, 22/25 14/26-ZSRR-2C, v nadaljevanju: ZCPN), Pravilnik o regionalnih celostnih prometnih strategijah (Uradni list RS, št. 104/24) ter Zakon o spodbujanju skladnega regionalnega razvoja (Uradni list RS, št. 20/11, 57/12, 46/16, 18/23 – ZDU-1O in 14/26, v nadaljevanju: ZSRR-2).</w:t>
      </w:r>
    </w:p>
    <w:p w14:paraId="3782A08F" w14:textId="77777777" w:rsidR="00B07CED" w:rsidRDefault="00310D6D">
      <w:pPr>
        <w:spacing w:after="0" w:line="240" w:lineRule="auto"/>
      </w:pPr>
      <w:r>
        <w:t xml:space="preserve">Novela ZSRR-2 je spremenila postopek sprejema RCPS. Hkrati je z novelo posegla tudi v peti odstavek 19. člena ZCPN, ki po novem določa: »RCPS sprejme razvojni svet regije, določen v skladu s predpisi, ki urejajo spodbujanje skladnega regionalnega razvoja, v soglasju z ministrom, pristojnim za prometno politiko.« S tem je bil postopek sprejema RCPS usklajen z ureditvijo na področju skladnega regionalnega razvoja, odločanje o ključnih regionalnih strateških dokumentih pa poenoteno. Sprememba hkrati skrajšuje </w:t>
      </w:r>
      <w:r>
        <w:t>postopek sprejemanja RCPS, zlasti v regijah z večjim številom občin.</w:t>
      </w:r>
    </w:p>
    <w:p w14:paraId="2956665E" w14:textId="77777777" w:rsidR="00B07CED" w:rsidRDefault="00B07CED">
      <w:pPr>
        <w:spacing w:after="0" w:line="260" w:lineRule="auto"/>
        <w:rPr>
          <w:rFonts w:cs="Arial"/>
        </w:rPr>
      </w:pPr>
    </w:p>
    <w:p w14:paraId="72A1E482" w14:textId="77777777" w:rsidR="00B07CED" w:rsidRDefault="00310D6D">
      <w:pPr>
        <w:spacing w:after="0" w:line="260" w:lineRule="auto"/>
      </w:pPr>
      <w:r>
        <w:t>Rok za izdajo:</w:t>
      </w:r>
    </w:p>
    <w:p w14:paraId="47C8508D" w14:textId="77777777" w:rsidR="00B07CED" w:rsidRDefault="00310D6D">
      <w:pPr>
        <w:spacing w:after="0" w:line="240" w:lineRule="auto"/>
      </w:pPr>
      <w:r>
        <w:t>Rok ni določen.</w:t>
      </w:r>
    </w:p>
    <w:p w14:paraId="6AC71ED7" w14:textId="77777777" w:rsidR="00B07CED" w:rsidRDefault="00B07CED">
      <w:pPr>
        <w:spacing w:after="0" w:line="260" w:lineRule="auto"/>
        <w:rPr>
          <w:rFonts w:cs="Arial"/>
        </w:rPr>
      </w:pPr>
    </w:p>
    <w:p w14:paraId="73F71457" w14:textId="77777777" w:rsidR="00B07CED" w:rsidRDefault="00310D6D">
      <w:pPr>
        <w:spacing w:after="0" w:line="260" w:lineRule="auto"/>
      </w:pPr>
      <w:r>
        <w:t>Glavni razlogi za izdajo:</w:t>
      </w:r>
    </w:p>
    <w:p w14:paraId="68D43FB8" w14:textId="77777777" w:rsidR="00B07CED" w:rsidRDefault="00310D6D">
      <w:pPr>
        <w:spacing w:after="0" w:line="240" w:lineRule="auto"/>
      </w:pPr>
      <w:r>
        <w:t>RCPS bodo dodatna raven upravljanja s prometom, saj zapolnjujejo vrzel med lokalno in nacionalno ravnjo načrtovanja. Deležnike znotraj regije povezujejo pri naslavljanju skupnih izzivov, ki presegajo pristojnosti občin. S tega vidika nudi trdno podlago za učinkovito in dolgoročno nagovarjanje strateških izzivov, ki jih posamezne občine ne zmorejo rešiti same.</w:t>
      </w:r>
    </w:p>
    <w:p w14:paraId="319D6843" w14:textId="77777777" w:rsidR="00B07CED" w:rsidRDefault="00310D6D">
      <w:pPr>
        <w:spacing w:after="0" w:line="240" w:lineRule="auto"/>
      </w:pPr>
      <w:r>
        <w:t>Novela Zakona o spodbujanju skladnega regionalnega razvoja (Uradni list RS, št. 20/11, 57/12, 46/16, 18/23 – ZDU-1O in 14/26) je spremenila postopek sprejema RCPS. Hkrati je z novelo posegla tudi v peti odstavek 19. člena Zakona o celostnem prometnem načrtovanju, ki po novem določa: »RCPS sprejme razvojni svet regije, določen v skladu s predpisi, ki urejajo spodbujanje skladnega regionalnega razvoja, v soglasju z ministrom, pristojnim za prometno politiko.« S tem je bil postopek sprejema RCPS usklajen z ure</w:t>
      </w:r>
      <w:r>
        <w:t>ditvijo na področju skladnega regionalnega razvoja, odločanje o ključnih regionalnih strateških dokumentih pa poenoteno. Sprememba hkrati skrajšuje postopek sprejemanja RCPS, zlasti v regijah z večjim številom občin.</w:t>
      </w:r>
    </w:p>
    <w:p w14:paraId="7EB593D3" w14:textId="77777777" w:rsidR="00B07CED" w:rsidRDefault="00310D6D">
      <w:pPr>
        <w:spacing w:after="0" w:line="240" w:lineRule="auto"/>
      </w:pPr>
      <w:r>
        <w:t>Posledično je v postopku priprave RCPS spremenjena vloga občinskih svetov. Ne glede na to, da občinski sveti po novem ne bodo več potrjevali RCPS-jev, pa je njihovo razumevanje in podpora ključna, saj bodo del ukrepov v akcijskem načrtu izvajale in sofinancirale občine v regiji. Torej bodo občinski sveti za prvi dve leti po sprejemu RCPS potrjevali financiranje ukrepov v pristojnosti občin in kasneje še preostalih pet let do izteka veljavnosti te generacije RCPS.</w:t>
      </w:r>
    </w:p>
    <w:p w14:paraId="16F4FC6B" w14:textId="77777777" w:rsidR="00B07CED" w:rsidRDefault="00310D6D">
      <w:pPr>
        <w:spacing w:after="0" w:line="240" w:lineRule="auto"/>
      </w:pPr>
      <w:r>
        <w:t>Pri izvajanju pravilnika se je izkazalo, da podatki za kazalnika emisij CO₂ iz prometa ter emisij PM2,5 in PM10 iz prometa na regionalni ravni niso sistemsko razpoložljivi, prav tako njihovo zbiranje v prihodnje ni predvideno. Zaradi neizvedljivosti spremljanja se navedena kazalnika in pripadajoča metodologija črtata iz pravilnika.</w:t>
      </w:r>
    </w:p>
    <w:p w14:paraId="4F84449A" w14:textId="77777777" w:rsidR="00B07CED" w:rsidRDefault="00310D6D">
      <w:pPr>
        <w:spacing w:after="0" w:line="240" w:lineRule="auto"/>
      </w:pPr>
      <w:r>
        <w:t>Informacijski sistem za spremljanje prometne politike pomeni informacijsko rešitev v obliki spletnega portala z zalednim (administratorskim) delom in javnim portalom za vsesplošno javnost z namenom, da se na enem mestu spremlja:</w:t>
      </w:r>
    </w:p>
    <w:p w14:paraId="20489679" w14:textId="77777777" w:rsidR="00B07CED" w:rsidRDefault="00310D6D">
      <w:pPr>
        <w:spacing w:after="0" w:line="240" w:lineRule="auto"/>
      </w:pPr>
      <w:r>
        <w:t>- spremljanje izvajanja ukrepov državne celostne prometne strategije (DCPS),</w:t>
      </w:r>
    </w:p>
    <w:p w14:paraId="1BC16139" w14:textId="77777777" w:rsidR="00B07CED" w:rsidRDefault="00310D6D">
      <w:pPr>
        <w:spacing w:after="0" w:line="240" w:lineRule="auto"/>
      </w:pPr>
      <w:r>
        <w:t>- pripravo in spremljanje akcijskih načrtov DCPS,</w:t>
      </w:r>
    </w:p>
    <w:p w14:paraId="64BB8333" w14:textId="77777777" w:rsidR="00B07CED" w:rsidRDefault="00310D6D">
      <w:pPr>
        <w:spacing w:after="0" w:line="240" w:lineRule="auto"/>
      </w:pPr>
      <w:r>
        <w:t>- poročanje o izvajanju ukrepov iz akcijskega načrta DCPS,</w:t>
      </w:r>
    </w:p>
    <w:p w14:paraId="08A51DE9" w14:textId="77777777" w:rsidR="00B07CED" w:rsidRDefault="00310D6D">
      <w:pPr>
        <w:spacing w:after="0" w:line="240" w:lineRule="auto"/>
      </w:pPr>
      <w:r>
        <w:t>- podporo uporabnikom sistema pri pripravi analiz in poročil,</w:t>
      </w:r>
    </w:p>
    <w:p w14:paraId="41793A14" w14:textId="77777777" w:rsidR="00B07CED" w:rsidRDefault="00310D6D">
      <w:pPr>
        <w:spacing w:after="0" w:line="240" w:lineRule="auto"/>
      </w:pPr>
      <w:r>
        <w:t>- spremljanje investicij v prometno infrastrukturo,</w:t>
      </w:r>
    </w:p>
    <w:p w14:paraId="62B5E136" w14:textId="77777777" w:rsidR="00B07CED" w:rsidRDefault="00310D6D">
      <w:pPr>
        <w:spacing w:after="0" w:line="240" w:lineRule="auto"/>
      </w:pPr>
      <w:r>
        <w:t>- sledenje ciljem trajnostne mobilnosti,</w:t>
      </w:r>
    </w:p>
    <w:p w14:paraId="768DCD8C" w14:textId="77777777" w:rsidR="00B07CED" w:rsidRDefault="00310D6D">
      <w:pPr>
        <w:spacing w:after="0" w:line="240" w:lineRule="auto"/>
      </w:pPr>
      <w:r>
        <w:t>- spremljanje kazalnikov DCPS, OCPS, RCPS,</w:t>
      </w:r>
    </w:p>
    <w:p w14:paraId="39137A82" w14:textId="77777777" w:rsidR="00B07CED" w:rsidRDefault="00310D6D">
      <w:pPr>
        <w:spacing w:after="0" w:line="240" w:lineRule="auto"/>
      </w:pPr>
      <w:r>
        <w:t>- informiranje javnosti o izvajanju DCPS ukrepov.</w:t>
      </w:r>
    </w:p>
    <w:p w14:paraId="3B4F9070" w14:textId="77777777" w:rsidR="00B07CED" w:rsidRDefault="00310D6D">
      <w:pPr>
        <w:spacing w:after="0" w:line="240" w:lineRule="auto"/>
      </w:pPr>
      <w:r>
        <w:t>Informacijski sistem za spremljanje prometne politike je bil izdelan in vzpostavljen konec marca 2026 in je v polni uporabi, njegov namen pa je zagotoviti enoten pregled nad izvajanjem prometne politike na državni, regionalni in lokalni ravni.</w:t>
      </w:r>
    </w:p>
    <w:p w14:paraId="7664EFE7" w14:textId="77777777" w:rsidR="00B07CED" w:rsidRDefault="00B07CED">
      <w:pPr>
        <w:spacing w:after="0" w:line="260" w:lineRule="auto"/>
        <w:rPr>
          <w:rFonts w:cs="Arial"/>
        </w:rPr>
      </w:pPr>
    </w:p>
    <w:p w14:paraId="19545B3E" w14:textId="77777777" w:rsidR="00B07CED" w:rsidRDefault="00310D6D">
      <w:pPr>
        <w:pStyle w:val="Odebeljeno"/>
        <w:spacing w:line="260" w:lineRule="auto"/>
      </w:pPr>
      <w:r>
        <w:t>2.</w:t>
      </w:r>
      <w:r>
        <w:tab/>
      </w:r>
      <w:r>
        <w:t>Ocena finančnih posledic predloga akta za državni proračun in druga javna finančna sredstva</w:t>
      </w:r>
    </w:p>
    <w:p w14:paraId="543D29C5" w14:textId="77777777" w:rsidR="00B07CED" w:rsidRDefault="00B07CED">
      <w:pPr>
        <w:spacing w:after="0" w:line="260" w:lineRule="auto"/>
        <w:rPr>
          <w:rFonts w:cs="Arial"/>
        </w:rPr>
      </w:pPr>
    </w:p>
    <w:p w14:paraId="49785903" w14:textId="77777777" w:rsidR="00B07CED" w:rsidRDefault="00310D6D">
      <w:pPr>
        <w:spacing w:after="0" w:line="260" w:lineRule="auto"/>
      </w:pPr>
      <w:r>
        <w:t>Presoja posledic je bila opravljena ob sprejemanju zakona, ki je podlaga za izdajo tega predloga.</w:t>
      </w:r>
    </w:p>
    <w:p w14:paraId="28FB97E4" w14:textId="77777777" w:rsidR="00B07CED" w:rsidRDefault="00B07CED">
      <w:pPr>
        <w:spacing w:after="0" w:line="260" w:lineRule="auto"/>
        <w:rPr>
          <w:rFonts w:cs="Arial"/>
        </w:rPr>
      </w:pPr>
    </w:p>
    <w:p w14:paraId="56FECA76" w14:textId="77777777" w:rsidR="00B07CED" w:rsidRDefault="00310D6D">
      <w:pPr>
        <w:pStyle w:val="Odebeljeno"/>
        <w:spacing w:line="260" w:lineRule="auto"/>
      </w:pPr>
      <w:r>
        <w:t>3.</w:t>
      </w:r>
      <w:r>
        <w:tab/>
        <w:t>Prikaz ureditve v drugih pravnih sistemih in prilagojenosti predlagane ureditve pravu Evropske unije</w:t>
      </w:r>
    </w:p>
    <w:p w14:paraId="07A9F965" w14:textId="77777777" w:rsidR="00B07CED" w:rsidRDefault="00B07CED">
      <w:pPr>
        <w:spacing w:after="0" w:line="260" w:lineRule="auto"/>
        <w:rPr>
          <w:rFonts w:cs="Arial"/>
        </w:rPr>
      </w:pPr>
    </w:p>
    <w:p w14:paraId="1ED15A15" w14:textId="77777777" w:rsidR="00B07CED" w:rsidRDefault="00310D6D">
      <w:pPr>
        <w:pStyle w:val="Odebeljeno"/>
        <w:spacing w:line="260" w:lineRule="auto"/>
      </w:pPr>
      <w:r>
        <w:t>3.1</w:t>
      </w:r>
      <w:r>
        <w:tab/>
        <w:t>Prikaz ureditve v drugih pravnih sistemih</w:t>
      </w:r>
    </w:p>
    <w:p w14:paraId="6079888E" w14:textId="77777777" w:rsidR="00B07CED" w:rsidRDefault="00B07CED">
      <w:pPr>
        <w:spacing w:after="0" w:line="260" w:lineRule="auto"/>
        <w:rPr>
          <w:rFonts w:cs="Arial"/>
        </w:rPr>
      </w:pPr>
    </w:p>
    <w:p w14:paraId="3178A0E1" w14:textId="77777777" w:rsidR="00B07CED" w:rsidRDefault="00310D6D">
      <w:pPr>
        <w:spacing w:after="0" w:line="260" w:lineRule="auto"/>
      </w:pPr>
      <w:r>
        <w:t>/</w:t>
      </w:r>
    </w:p>
    <w:p w14:paraId="7BC0A3CA" w14:textId="77777777" w:rsidR="00B07CED" w:rsidRDefault="00B07CED">
      <w:pPr>
        <w:spacing w:after="0" w:line="260" w:lineRule="auto"/>
        <w:rPr>
          <w:rFonts w:cs="Arial"/>
        </w:rPr>
      </w:pPr>
    </w:p>
    <w:p w14:paraId="2858643C" w14:textId="77777777" w:rsidR="00B07CED" w:rsidRDefault="00310D6D">
      <w:pPr>
        <w:pStyle w:val="Odebeljeno"/>
        <w:spacing w:line="260" w:lineRule="auto"/>
      </w:pPr>
      <w:r>
        <w:t>3.2</w:t>
      </w:r>
      <w:r>
        <w:tab/>
        <w:t>Prikaz ureditve v pravnem redu Evropske unije</w:t>
      </w:r>
    </w:p>
    <w:p w14:paraId="620A2258" w14:textId="77777777" w:rsidR="00B07CED" w:rsidRDefault="00B07CED">
      <w:pPr>
        <w:spacing w:after="0" w:line="260" w:lineRule="auto"/>
        <w:rPr>
          <w:rFonts w:cs="Arial"/>
        </w:rPr>
      </w:pPr>
    </w:p>
    <w:p w14:paraId="39D46DEC" w14:textId="77777777" w:rsidR="00B07CED" w:rsidRDefault="00310D6D">
      <w:pPr>
        <w:spacing w:after="0" w:line="260" w:lineRule="auto"/>
      </w:pPr>
      <w:r>
        <w:t>Predlog ni predmet usklajevanja s pravnim redom EU.</w:t>
      </w:r>
    </w:p>
    <w:p w14:paraId="2589DC6A" w14:textId="77777777" w:rsidR="00B07CED" w:rsidRDefault="00B07CED">
      <w:pPr>
        <w:spacing w:after="0" w:line="260" w:lineRule="auto"/>
        <w:rPr>
          <w:rFonts w:cs="Arial"/>
        </w:rPr>
      </w:pPr>
    </w:p>
    <w:p w14:paraId="34D994A4" w14:textId="77777777" w:rsidR="00B07CED" w:rsidRDefault="00310D6D">
      <w:pPr>
        <w:pStyle w:val="SrajckaNaslovZamik"/>
        <w:spacing w:line="260" w:lineRule="auto"/>
      </w:pPr>
      <w:r>
        <w:t>3.3</w:t>
      </w:r>
      <w:r>
        <w:tab/>
      </w:r>
      <w:r>
        <w:t>Prikaz ureditve v posameznih državah članicah Evropske unije</w:t>
      </w:r>
    </w:p>
    <w:p w14:paraId="1A283205" w14:textId="77777777" w:rsidR="00B07CED" w:rsidRDefault="00B07CED">
      <w:pPr>
        <w:spacing w:after="0" w:line="260" w:lineRule="auto"/>
        <w:rPr>
          <w:rFonts w:cs="Arial"/>
        </w:rPr>
      </w:pPr>
    </w:p>
    <w:p w14:paraId="1313A683" w14:textId="77777777" w:rsidR="00B07CED" w:rsidRDefault="00310D6D">
      <w:pPr>
        <w:spacing w:after="0" w:line="260" w:lineRule="auto"/>
      </w:pPr>
      <w:r>
        <w:t>/</w:t>
      </w:r>
    </w:p>
    <w:p w14:paraId="73E7A802" w14:textId="77777777" w:rsidR="00B07CED" w:rsidRDefault="00B07CED">
      <w:pPr>
        <w:spacing w:after="0" w:line="260" w:lineRule="auto"/>
        <w:rPr>
          <w:rFonts w:cs="Arial"/>
        </w:rPr>
      </w:pPr>
    </w:p>
    <w:p w14:paraId="19254C51" w14:textId="77777777" w:rsidR="00B07CED" w:rsidRDefault="00310D6D">
      <w:pPr>
        <w:pStyle w:val="Odebeljeno"/>
        <w:spacing w:line="260" w:lineRule="auto"/>
      </w:pPr>
      <w:r>
        <w:t>4.</w:t>
      </w:r>
      <w:r>
        <w:tab/>
        <w:t>Presoja posledic</w:t>
      </w:r>
    </w:p>
    <w:p w14:paraId="46ED6F01" w14:textId="77777777" w:rsidR="00B07CED" w:rsidRDefault="00B07CED">
      <w:pPr>
        <w:spacing w:after="0" w:line="260" w:lineRule="auto"/>
        <w:rPr>
          <w:rFonts w:cs="Arial"/>
        </w:rPr>
      </w:pPr>
    </w:p>
    <w:p w14:paraId="1DC86051" w14:textId="77777777" w:rsidR="00B07CED" w:rsidRDefault="00310D6D">
      <w:pPr>
        <w:spacing w:after="0" w:line="260" w:lineRule="auto"/>
      </w:pPr>
      <w:r>
        <w:t>Presoja posledic je bila opravljena ob sprejemanju zakona, ki je podlaga za izdajo tega predloga.</w:t>
      </w:r>
    </w:p>
    <w:p w14:paraId="2B23CCEF" w14:textId="77777777" w:rsidR="00B07CED" w:rsidRDefault="00B07CED">
      <w:pPr>
        <w:spacing w:after="0" w:line="260" w:lineRule="auto"/>
        <w:rPr>
          <w:rFonts w:cs="Arial"/>
        </w:rPr>
      </w:pPr>
    </w:p>
    <w:p w14:paraId="1779A792" w14:textId="77777777" w:rsidR="00B07CED" w:rsidRDefault="00310D6D">
      <w:pPr>
        <w:pStyle w:val="Odebeljeno"/>
        <w:spacing w:line="260" w:lineRule="auto"/>
      </w:pPr>
      <w:r>
        <w:t>5.</w:t>
      </w:r>
      <w:r>
        <w:tab/>
        <w:t>Prikaz sodelovanja javnosti</w:t>
      </w:r>
    </w:p>
    <w:p w14:paraId="311E4F1A" w14:textId="77777777" w:rsidR="00B07CED" w:rsidRDefault="00B07CED">
      <w:pPr>
        <w:spacing w:after="0" w:line="260" w:lineRule="auto"/>
        <w:rPr>
          <w:rFonts w:cs="Arial"/>
        </w:rPr>
      </w:pPr>
    </w:p>
    <w:p w14:paraId="72CD61B9" w14:textId="77777777" w:rsidR="00B07CED" w:rsidRDefault="00310D6D">
      <w:pPr>
        <w:spacing w:after="0" w:line="260" w:lineRule="auto"/>
      </w:pPr>
      <w:r>
        <w:t>Gradivo ni bilo predmet sodelovanja z javnostjo.</w:t>
      </w:r>
    </w:p>
    <w:p w14:paraId="4C2AE8C6" w14:textId="77777777" w:rsidR="00B07CED" w:rsidRDefault="00B07CED">
      <w:pPr>
        <w:spacing w:after="0" w:line="260" w:lineRule="auto"/>
        <w:rPr>
          <w:rFonts w:cs="Arial"/>
        </w:rPr>
      </w:pPr>
    </w:p>
    <w:p w14:paraId="2530C36E" w14:textId="77777777" w:rsidR="00B07CED" w:rsidRDefault="00310D6D">
      <w:pPr>
        <w:spacing w:after="0" w:line="260" w:lineRule="auto"/>
      </w:pPr>
      <w:r>
        <w:t>Obrazložitev:</w:t>
      </w:r>
    </w:p>
    <w:p w14:paraId="5AC62215" w14:textId="77777777" w:rsidR="00B07CED" w:rsidRDefault="00310D6D">
      <w:pPr>
        <w:spacing w:after="0" w:line="240" w:lineRule="auto"/>
      </w:pPr>
      <w:r>
        <w:t>Gradivo ni bilo predmet sodelovanja z javnostjo.</w:t>
      </w:r>
    </w:p>
    <w:p w14:paraId="7E1678A2" w14:textId="77777777" w:rsidR="00B07CED" w:rsidRDefault="00B07CED">
      <w:pPr>
        <w:spacing w:after="0" w:line="260" w:lineRule="auto"/>
      </w:pPr>
    </w:p>
    <w:p w14:paraId="3F1EEC77" w14:textId="77777777" w:rsidR="00B07CED" w:rsidRDefault="00B07CED">
      <w:pPr>
        <w:spacing w:after="0" w:line="260" w:lineRule="auto"/>
        <w:rPr>
          <w:rFonts w:cs="Arial"/>
        </w:rPr>
      </w:pPr>
    </w:p>
    <w:p w14:paraId="206276C3" w14:textId="77777777" w:rsidR="00B07CED" w:rsidRDefault="00310D6D">
      <w:r>
        <w:br w:type="page"/>
      </w:r>
    </w:p>
    <w:p w14:paraId="7C72CF08" w14:textId="77777777" w:rsidR="00B07CED" w:rsidRDefault="00310D6D">
      <w:pPr>
        <w:pStyle w:val="Odebeljeno"/>
        <w:spacing w:line="260" w:lineRule="auto"/>
      </w:pPr>
      <w:r>
        <w:lastRenderedPageBreak/>
        <w:t>II.</w:t>
      </w:r>
      <w:r>
        <w:tab/>
        <w:t>BESEDILO ČLENOV</w:t>
      </w:r>
    </w:p>
    <w:p w14:paraId="5B7D6EF3" w14:textId="77777777" w:rsidR="00B07CED" w:rsidRDefault="00310D6D">
      <w:pPr>
        <w:pStyle w:val="Odstavek"/>
        <w:spacing w:line="260" w:lineRule="auto"/>
      </w:pPr>
      <w:r>
        <w:t>Na podlagi petega odstavka 15. člena, petega odstavka 28. člena in sedmega odstavka 30. člena Zakona o celostnem prometnem načrtovanju (Uradni list RS, št. 130/22, 22/25 in 14/26-ZSRR-2C) minister za infrastrukturo in energetiko izdaja</w:t>
      </w:r>
    </w:p>
    <w:p w14:paraId="761642A8" w14:textId="77777777" w:rsidR="00B07CED" w:rsidRDefault="00B07CED">
      <w:pPr>
        <w:spacing w:after="0" w:line="260" w:lineRule="auto"/>
        <w:rPr>
          <w:rFonts w:cs="Arial"/>
        </w:rPr>
      </w:pPr>
    </w:p>
    <w:p w14:paraId="4F0813D4" w14:textId="77777777" w:rsidR="00B07CED" w:rsidRDefault="00310D6D">
      <w:pPr>
        <w:pStyle w:val="Naslov1"/>
        <w:spacing w:line="260" w:lineRule="auto"/>
      </w:pPr>
      <w:r>
        <w:t>Pravilnik o spremembi Pravilnika o regionalnih celostnih prometnih strategijah</w:t>
      </w:r>
    </w:p>
    <w:p w14:paraId="03ED7BF8" w14:textId="77777777" w:rsidR="00B07CED" w:rsidRDefault="00310D6D">
      <w:pPr>
        <w:pStyle w:val="len"/>
        <w:spacing w:line="260" w:lineRule="auto"/>
      </w:pPr>
      <w:r>
        <w:t>1. člen</w:t>
      </w:r>
    </w:p>
    <w:p w14:paraId="48B9854D" w14:textId="77777777" w:rsidR="00B07CED" w:rsidRDefault="00B07CED">
      <w:pPr>
        <w:spacing w:after="0" w:line="260" w:lineRule="auto"/>
        <w:rPr>
          <w:rFonts w:cs="Arial"/>
        </w:rPr>
      </w:pPr>
    </w:p>
    <w:p w14:paraId="103BBB42" w14:textId="77777777" w:rsidR="00B07CED" w:rsidRDefault="00310D6D">
      <w:pPr>
        <w:spacing w:after="0" w:line="260" w:lineRule="auto"/>
      </w:pPr>
      <w:r>
        <w:tab/>
        <w:t>V Pravilniku o regionalnih celostnih prometnih strategijah (Uradni list RS, št. 104/24, v nadaljnjem besedilu: pravilnik) se 1. člen spremeni tako, da se glasi:</w:t>
      </w:r>
    </w:p>
    <w:p w14:paraId="5E8B961C" w14:textId="77777777" w:rsidR="00B07CED" w:rsidRDefault="00B07CED">
      <w:pPr>
        <w:spacing w:after="0" w:line="260" w:lineRule="auto"/>
        <w:rPr>
          <w:rFonts w:cs="Arial"/>
        </w:rPr>
      </w:pPr>
    </w:p>
    <w:p w14:paraId="2C0AA6C9" w14:textId="77777777" w:rsidR="00B07CED" w:rsidRDefault="00B07CED">
      <w:pPr>
        <w:spacing w:after="0" w:line="260" w:lineRule="auto"/>
        <w:rPr>
          <w:rFonts w:cs="Arial"/>
        </w:rPr>
      </w:pPr>
    </w:p>
    <w:p w14:paraId="2FAD351A" w14:textId="77777777" w:rsidR="00B07CED" w:rsidRDefault="00310D6D">
      <w:pPr>
        <w:spacing w:after="0" w:line="260" w:lineRule="auto"/>
      </w:pPr>
      <w:r>
        <w:tab/>
      </w:r>
      <w:r>
        <w:t>»Ta pravilnik podrobneje določa vsebino, obliko, način priprave, odstotek ter višino sofinanciranja regionalnih celostnih prometnih strategij (v nadaljnjem besedilu: RCPS), način spremljanja izvajanja ter presojo kakovosti vsebine RCPS.«.</w:t>
      </w:r>
    </w:p>
    <w:p w14:paraId="22DAF63F" w14:textId="77777777" w:rsidR="00B07CED" w:rsidRDefault="00310D6D">
      <w:pPr>
        <w:pStyle w:val="len"/>
        <w:spacing w:line="260" w:lineRule="auto"/>
      </w:pPr>
      <w:r>
        <w:t>2. člen</w:t>
      </w:r>
    </w:p>
    <w:p w14:paraId="45259385" w14:textId="77777777" w:rsidR="00B07CED" w:rsidRDefault="00B07CED">
      <w:pPr>
        <w:spacing w:after="0" w:line="260" w:lineRule="auto"/>
        <w:rPr>
          <w:rFonts w:cs="Arial"/>
        </w:rPr>
      </w:pPr>
    </w:p>
    <w:p w14:paraId="4D993DD7" w14:textId="77777777" w:rsidR="00B07CED" w:rsidRDefault="00310D6D">
      <w:pPr>
        <w:spacing w:after="0" w:line="260" w:lineRule="auto"/>
      </w:pPr>
      <w:r>
        <w:tab/>
        <w:t>V pravilniku se prva in druga točka 2. člena spremenita tako, da se glasita:</w:t>
      </w:r>
    </w:p>
    <w:p w14:paraId="0AE649DC" w14:textId="77777777" w:rsidR="00B07CED" w:rsidRDefault="00B07CED">
      <w:pPr>
        <w:spacing w:after="0" w:line="260" w:lineRule="auto"/>
        <w:rPr>
          <w:rFonts w:cs="Arial"/>
        </w:rPr>
      </w:pPr>
    </w:p>
    <w:p w14:paraId="3FAC2DDA" w14:textId="77777777" w:rsidR="00B07CED" w:rsidRDefault="00310D6D">
      <w:pPr>
        <w:pStyle w:val="tevilnatoka"/>
        <w:spacing w:after="0" w:line="260" w:lineRule="auto"/>
      </w:pPr>
      <w:r>
        <w:tab/>
        <w:t>»1. pripravljavec RCPS je regionalna razvojna agencija z regijskim centrom mobilnosti, ki usmerja delo izdelovalca RCPS in vseh občin v regiji;</w:t>
      </w:r>
    </w:p>
    <w:p w14:paraId="4B67CF20" w14:textId="77777777" w:rsidR="00B07CED" w:rsidRDefault="00310D6D">
      <w:pPr>
        <w:pStyle w:val="tevilnatoka"/>
        <w:spacing w:after="0" w:line="260" w:lineRule="auto"/>
      </w:pPr>
      <w:r>
        <w:tab/>
      </w:r>
      <w:r>
        <w:t>2. izdelovalec RCPS je pravna ali fizična oseba, ki izdela RCPS.«.</w:t>
      </w:r>
    </w:p>
    <w:p w14:paraId="6881CAAD" w14:textId="77777777" w:rsidR="00B07CED" w:rsidRDefault="00B07CED">
      <w:pPr>
        <w:spacing w:after="0" w:line="260" w:lineRule="auto"/>
        <w:rPr>
          <w:rFonts w:cs="Arial"/>
        </w:rPr>
      </w:pPr>
    </w:p>
    <w:p w14:paraId="564936B2" w14:textId="77777777" w:rsidR="00B07CED" w:rsidRDefault="00310D6D">
      <w:pPr>
        <w:spacing w:after="0" w:line="260" w:lineRule="auto"/>
      </w:pPr>
      <w:r>
        <w:tab/>
        <w:t>Za drugo točko 2. člena se doda tretja točka, ki se glasi:</w:t>
      </w:r>
    </w:p>
    <w:p w14:paraId="51C4416D" w14:textId="77777777" w:rsidR="00B07CED" w:rsidRDefault="00B07CED">
      <w:pPr>
        <w:spacing w:after="0" w:line="260" w:lineRule="auto"/>
        <w:rPr>
          <w:rFonts w:cs="Arial"/>
        </w:rPr>
      </w:pPr>
    </w:p>
    <w:p w14:paraId="710EC89D" w14:textId="77777777" w:rsidR="00B07CED" w:rsidRDefault="00310D6D">
      <w:pPr>
        <w:pStyle w:val="tevilnatoka"/>
        <w:spacing w:after="0" w:line="260" w:lineRule="auto"/>
      </w:pPr>
      <w:r>
        <w:tab/>
        <w:t>»3. informacijski sistem za spremljanje prometne politike je spletni portal za vsebinsko in finančno spremljanje ukrepov in kazalnikov prometne politike.«.</w:t>
      </w:r>
    </w:p>
    <w:p w14:paraId="5F331CF4" w14:textId="77777777" w:rsidR="00B07CED" w:rsidRDefault="00310D6D">
      <w:pPr>
        <w:pStyle w:val="len"/>
        <w:spacing w:line="260" w:lineRule="auto"/>
      </w:pPr>
      <w:r>
        <w:t>3. člen</w:t>
      </w:r>
    </w:p>
    <w:p w14:paraId="46EAA876" w14:textId="77777777" w:rsidR="00B07CED" w:rsidRDefault="00B07CED">
      <w:pPr>
        <w:spacing w:after="0" w:line="260" w:lineRule="auto"/>
        <w:rPr>
          <w:rFonts w:cs="Arial"/>
        </w:rPr>
      </w:pPr>
    </w:p>
    <w:p w14:paraId="334D9F51" w14:textId="77777777" w:rsidR="00B07CED" w:rsidRDefault="00310D6D">
      <w:pPr>
        <w:spacing w:after="0" w:line="260" w:lineRule="auto"/>
      </w:pPr>
      <w:r>
        <w:tab/>
        <w:t>V 5. členu pravilnika se drugi in četrti odstavek spremenita tako, da se glasita:</w:t>
      </w:r>
    </w:p>
    <w:p w14:paraId="43E5C835" w14:textId="77777777" w:rsidR="00B07CED" w:rsidRDefault="00B07CED">
      <w:pPr>
        <w:spacing w:after="0" w:line="260" w:lineRule="auto"/>
        <w:rPr>
          <w:rFonts w:cs="Arial"/>
        </w:rPr>
      </w:pPr>
    </w:p>
    <w:p w14:paraId="613E74AA" w14:textId="77777777" w:rsidR="00B07CED" w:rsidRDefault="00B07CED">
      <w:pPr>
        <w:spacing w:after="0" w:line="260" w:lineRule="auto"/>
        <w:rPr>
          <w:rFonts w:cs="Arial"/>
        </w:rPr>
      </w:pPr>
    </w:p>
    <w:p w14:paraId="340E8EAD" w14:textId="77777777" w:rsidR="00B07CED" w:rsidRDefault="00310D6D">
      <w:pPr>
        <w:spacing w:after="0" w:line="260" w:lineRule="auto"/>
      </w:pPr>
      <w:r>
        <w:tab/>
      </w:r>
      <w:r>
        <w:t>»(2) RCPS se pripravi po enotnem postopku tako, da pripravljavec izvede sklope iz 1., 2. in 6. točke prejšnjega odstavka. Izdelovalec RCPS v sodelovanju s pripravljavcem pa izvede sklope iz 3., 4., 5. in 6. točke prejšnjega odstavka. Za koordiniranje izvajanja iz 7. točke prejšnjega odstavka je zadolžen pripravljavec RCPS, posamezne ukrepe pa izvedejo v akcijskem načrtu navedeni nosilci ukrepov.</w:t>
      </w:r>
    </w:p>
    <w:p w14:paraId="2D84526C" w14:textId="77777777" w:rsidR="00B07CED" w:rsidRDefault="00B07CED">
      <w:pPr>
        <w:spacing w:after="0" w:line="260" w:lineRule="auto"/>
        <w:rPr>
          <w:rFonts w:cs="Arial"/>
        </w:rPr>
      </w:pPr>
    </w:p>
    <w:p w14:paraId="485ACF54" w14:textId="77777777" w:rsidR="00B07CED" w:rsidRDefault="00310D6D">
      <w:pPr>
        <w:spacing w:after="0" w:line="260" w:lineRule="auto"/>
      </w:pPr>
      <w:r>
        <w:tab/>
      </w:r>
      <w:r>
        <w:t>(4) Minister, pristojen za prometno politiko, poda soglasje k predlogu dokumenta RCPS. Nato RCPS sprejme razvojni svet regije v skladu z Zakonom o spodbujanju skladnega regionalnega razvoja.«.</w:t>
      </w:r>
    </w:p>
    <w:p w14:paraId="5ED0980A" w14:textId="77777777" w:rsidR="00B07CED" w:rsidRDefault="00310D6D">
      <w:pPr>
        <w:pStyle w:val="len"/>
        <w:spacing w:line="260" w:lineRule="auto"/>
      </w:pPr>
      <w:r>
        <w:t>4. člen</w:t>
      </w:r>
    </w:p>
    <w:p w14:paraId="03659F43" w14:textId="77777777" w:rsidR="00B07CED" w:rsidRDefault="00B07CED">
      <w:pPr>
        <w:spacing w:after="0" w:line="260" w:lineRule="auto"/>
        <w:rPr>
          <w:rFonts w:cs="Arial"/>
        </w:rPr>
      </w:pPr>
    </w:p>
    <w:p w14:paraId="6C9B88D5" w14:textId="77777777" w:rsidR="00B07CED" w:rsidRDefault="00310D6D">
      <w:pPr>
        <w:spacing w:after="0" w:line="260" w:lineRule="auto"/>
      </w:pPr>
      <w:r>
        <w:tab/>
        <w:t>V 8. členu pravilnika se prvi odstavek spremeni tako, da se glasi:</w:t>
      </w:r>
    </w:p>
    <w:p w14:paraId="25DD35C3" w14:textId="77777777" w:rsidR="00B07CED" w:rsidRDefault="00B07CED">
      <w:pPr>
        <w:spacing w:after="0" w:line="260" w:lineRule="auto"/>
        <w:rPr>
          <w:rFonts w:cs="Arial"/>
        </w:rPr>
      </w:pPr>
    </w:p>
    <w:p w14:paraId="32644059" w14:textId="77777777" w:rsidR="00B07CED" w:rsidRDefault="00B07CED">
      <w:pPr>
        <w:spacing w:after="0" w:line="260" w:lineRule="auto"/>
        <w:rPr>
          <w:rFonts w:cs="Arial"/>
        </w:rPr>
      </w:pPr>
    </w:p>
    <w:p w14:paraId="4B056D40" w14:textId="77777777" w:rsidR="00B07CED" w:rsidRDefault="00310D6D">
      <w:pPr>
        <w:spacing w:after="0" w:line="260" w:lineRule="auto"/>
      </w:pPr>
      <w:r>
        <w:tab/>
      </w:r>
      <w:r>
        <w:t xml:space="preserve">»(1) Izvajanje RCPS spremlja pripravljavec RCPS z enotnimi kazalniki učinka izvajanja in izvedbe RCPS. Enotni kazalniki učinka izvajanja RCPS merijo vplive celostnega prometnega načrtovanja. Enotni kazalnik izvedbe RCPS meri delež izvedenih ukrepov RCPS. Kazalniki učinka izvajanja in izvedbe RCPS so pripravljeni v skladu z metodologijo iz 10. člena tega pravilnika.«. </w:t>
      </w:r>
      <w:r>
        <w:br/>
      </w:r>
      <w:r>
        <w:br/>
        <w:t>Za prvim odstavkom se doda nov drugi odstavek, ki se glasi:</w:t>
      </w:r>
      <w:r>
        <w:br/>
      </w:r>
      <w:r>
        <w:br/>
      </w:r>
      <w:r>
        <w:t xml:space="preserve"> »(2) Ministrstvo, pristojno za prometno politiko (v nadaljnjem besedilu: ministrstvo) do 15. julija tekočega leta na spletnem portalu o trajnostni mobilnosti (SPTM) objavi letno poročilo o izvajanju RCPS za preteklo leto.«.</w:t>
      </w:r>
    </w:p>
    <w:p w14:paraId="2A3CFEB4" w14:textId="77777777" w:rsidR="00B07CED" w:rsidRDefault="00310D6D">
      <w:pPr>
        <w:pStyle w:val="len"/>
        <w:spacing w:line="260" w:lineRule="auto"/>
      </w:pPr>
      <w:r>
        <w:t>5. člen</w:t>
      </w:r>
    </w:p>
    <w:p w14:paraId="0103F9B0" w14:textId="77777777" w:rsidR="00B07CED" w:rsidRDefault="00B07CED">
      <w:pPr>
        <w:spacing w:after="0" w:line="260" w:lineRule="auto"/>
        <w:rPr>
          <w:rFonts w:cs="Arial"/>
        </w:rPr>
      </w:pPr>
    </w:p>
    <w:p w14:paraId="108E948E" w14:textId="77777777" w:rsidR="00B07CED" w:rsidRDefault="00310D6D">
      <w:pPr>
        <w:spacing w:after="0" w:line="260" w:lineRule="auto"/>
      </w:pPr>
      <w:r>
        <w:tab/>
        <w:t>V 9. členu pravilnika se 5. in 6. točki prvega odstavka črtata.</w:t>
      </w:r>
    </w:p>
    <w:p w14:paraId="48E5C73B" w14:textId="77777777" w:rsidR="00B07CED" w:rsidRDefault="00B07CED">
      <w:pPr>
        <w:spacing w:after="0" w:line="260" w:lineRule="auto"/>
        <w:rPr>
          <w:rFonts w:cs="Arial"/>
        </w:rPr>
      </w:pPr>
    </w:p>
    <w:p w14:paraId="3218F7E4" w14:textId="77777777" w:rsidR="00B07CED" w:rsidRDefault="00310D6D">
      <w:pPr>
        <w:spacing w:after="0" w:line="260" w:lineRule="auto"/>
      </w:pPr>
      <w:r>
        <w:tab/>
        <w:t xml:space="preserve"> Drugi odstavek 9. člena se spremeni, tako da se glasi:</w:t>
      </w:r>
    </w:p>
    <w:p w14:paraId="02EAB2B5" w14:textId="77777777" w:rsidR="00B07CED" w:rsidRDefault="00B07CED">
      <w:pPr>
        <w:spacing w:after="0" w:line="260" w:lineRule="auto"/>
        <w:rPr>
          <w:rFonts w:cs="Arial"/>
        </w:rPr>
      </w:pPr>
    </w:p>
    <w:p w14:paraId="00D68B2C" w14:textId="77777777" w:rsidR="00B07CED" w:rsidRDefault="00B07CED">
      <w:pPr>
        <w:spacing w:after="0" w:line="260" w:lineRule="auto"/>
        <w:rPr>
          <w:rFonts w:cs="Arial"/>
        </w:rPr>
      </w:pPr>
    </w:p>
    <w:p w14:paraId="41A5BA0E" w14:textId="77777777" w:rsidR="00B07CED" w:rsidRDefault="00310D6D">
      <w:pPr>
        <w:spacing w:after="0" w:line="260" w:lineRule="auto"/>
      </w:pPr>
      <w:r>
        <w:tab/>
        <w:t>»(2) Enotni kazalnik izvedbe RCPS je delež izvedenih ukrepov iz akcijskega načrta.«.</w:t>
      </w:r>
    </w:p>
    <w:p w14:paraId="0DDF75DD" w14:textId="77777777" w:rsidR="00B07CED" w:rsidRDefault="00310D6D">
      <w:pPr>
        <w:pStyle w:val="len"/>
        <w:spacing w:line="260" w:lineRule="auto"/>
      </w:pPr>
      <w:r>
        <w:t>6. člen</w:t>
      </w:r>
    </w:p>
    <w:p w14:paraId="50B94A4B" w14:textId="77777777" w:rsidR="00B07CED" w:rsidRDefault="00B07CED">
      <w:pPr>
        <w:spacing w:after="0" w:line="260" w:lineRule="auto"/>
        <w:rPr>
          <w:rFonts w:cs="Arial"/>
        </w:rPr>
      </w:pPr>
    </w:p>
    <w:p w14:paraId="6F64031F" w14:textId="77777777" w:rsidR="00B07CED" w:rsidRDefault="00310D6D">
      <w:pPr>
        <w:spacing w:after="0" w:line="260" w:lineRule="auto"/>
      </w:pPr>
      <w:r>
        <w:tab/>
      </w:r>
      <w:r>
        <w:t>V 10. členu pravilnika se 1. točka prvega odstavka spremeni, 5. in 6. točki prvega odstavka pa se črtata.</w:t>
      </w:r>
    </w:p>
    <w:p w14:paraId="6AD8C155" w14:textId="77777777" w:rsidR="00B07CED" w:rsidRDefault="00B07CED">
      <w:pPr>
        <w:spacing w:after="0" w:line="260" w:lineRule="auto"/>
        <w:rPr>
          <w:rFonts w:cs="Arial"/>
        </w:rPr>
      </w:pPr>
    </w:p>
    <w:p w14:paraId="187DCA80" w14:textId="77777777" w:rsidR="00B07CED" w:rsidRDefault="00310D6D">
      <w:pPr>
        <w:spacing w:after="0" w:line="260" w:lineRule="auto"/>
      </w:pPr>
      <w:r>
        <w:tab/>
        <w:t>Prva točka se spremeni tako, da se glasi:</w:t>
      </w:r>
    </w:p>
    <w:p w14:paraId="2CCE4447" w14:textId="77777777" w:rsidR="00B07CED" w:rsidRDefault="00B07CED">
      <w:pPr>
        <w:spacing w:after="0" w:line="260" w:lineRule="auto"/>
        <w:rPr>
          <w:rFonts w:cs="Arial"/>
        </w:rPr>
      </w:pPr>
    </w:p>
    <w:p w14:paraId="001E1EFB" w14:textId="77777777" w:rsidR="00B07CED" w:rsidRDefault="00310D6D">
      <w:pPr>
        <w:pStyle w:val="tevilnatoka"/>
        <w:spacing w:after="0" w:line="260" w:lineRule="auto"/>
      </w:pPr>
      <w:r>
        <w:tab/>
        <w:t>»1. raziskava Statističnega urada RS (v nadaljnjem besedilu: SURS) o dnevni mobilnosti potnikov. S pomočjo ankete se pridobi podatke o dolžini, trajanju in namenu poti ter o uporabi prevoznega sredstva. Predvidena frekvenca zbiranja je 4 leta;«.</w:t>
      </w:r>
    </w:p>
    <w:p w14:paraId="1E9725BA" w14:textId="77777777" w:rsidR="00B07CED" w:rsidRDefault="00B07CED">
      <w:pPr>
        <w:spacing w:after="0" w:line="260" w:lineRule="auto"/>
        <w:rPr>
          <w:rFonts w:cs="Arial"/>
        </w:rPr>
      </w:pPr>
    </w:p>
    <w:p w14:paraId="278F204C" w14:textId="77777777" w:rsidR="00B07CED" w:rsidRDefault="00310D6D">
      <w:pPr>
        <w:spacing w:after="0" w:line="260" w:lineRule="auto"/>
      </w:pPr>
      <w:r>
        <w:tab/>
        <w:t>Drugi odstavek se spremeni tako, da se glasi:</w:t>
      </w:r>
    </w:p>
    <w:p w14:paraId="38D6CFAA" w14:textId="77777777" w:rsidR="00B07CED" w:rsidRDefault="00B07CED">
      <w:pPr>
        <w:spacing w:after="0" w:line="260" w:lineRule="auto"/>
        <w:rPr>
          <w:rFonts w:cs="Arial"/>
        </w:rPr>
      </w:pPr>
    </w:p>
    <w:p w14:paraId="23E96E3F" w14:textId="77777777" w:rsidR="00B07CED" w:rsidRDefault="00310D6D">
      <w:pPr>
        <w:spacing w:after="0" w:line="260" w:lineRule="auto"/>
      </w:pPr>
      <w:r>
        <w:tab/>
      </w:r>
      <w:r>
        <w:t xml:space="preserve">»(2) Metodologija za enotni kazalnik izvedbe RCPS temelji na izračunu deleža izvedenih ukrepov, določenih v akcijskem načrtu.«. </w:t>
      </w:r>
    </w:p>
    <w:p w14:paraId="4D373749" w14:textId="77777777" w:rsidR="00B07CED" w:rsidRDefault="00B07CED">
      <w:pPr>
        <w:spacing w:after="0" w:line="260" w:lineRule="auto"/>
        <w:rPr>
          <w:rFonts w:cs="Arial"/>
        </w:rPr>
      </w:pPr>
    </w:p>
    <w:p w14:paraId="5A50C189" w14:textId="77777777" w:rsidR="00B07CED" w:rsidRDefault="00310D6D">
      <w:pPr>
        <w:pStyle w:val="len"/>
        <w:spacing w:line="260" w:lineRule="auto"/>
      </w:pPr>
      <w:r>
        <w:t>7. člen</w:t>
      </w:r>
    </w:p>
    <w:p w14:paraId="671D92B0" w14:textId="77777777" w:rsidR="00B07CED" w:rsidRDefault="00B07CED">
      <w:pPr>
        <w:spacing w:after="0" w:line="260" w:lineRule="auto"/>
        <w:rPr>
          <w:rFonts w:cs="Arial"/>
        </w:rPr>
      </w:pPr>
    </w:p>
    <w:p w14:paraId="749155AE" w14:textId="77777777" w:rsidR="00B07CED" w:rsidRDefault="00310D6D">
      <w:pPr>
        <w:spacing w:after="0" w:line="260" w:lineRule="auto"/>
      </w:pPr>
      <w:r>
        <w:tab/>
        <w:t>V 11. členu pravilnika se naslov člena spremeni tako, da se glasi:  »Spremljanje in poročanje o izvajanju RCPS«.</w:t>
      </w:r>
    </w:p>
    <w:p w14:paraId="0690FC0F" w14:textId="77777777" w:rsidR="00B07CED" w:rsidRDefault="00B07CED">
      <w:pPr>
        <w:spacing w:after="0" w:line="260" w:lineRule="auto"/>
        <w:rPr>
          <w:rFonts w:cs="Arial"/>
        </w:rPr>
      </w:pPr>
    </w:p>
    <w:p w14:paraId="03228B11" w14:textId="77777777" w:rsidR="00B07CED" w:rsidRDefault="00310D6D">
      <w:pPr>
        <w:spacing w:after="0" w:line="260" w:lineRule="auto"/>
      </w:pPr>
      <w:r>
        <w:tab/>
        <w:t>Prvi, drugi in tretji odstavek se spremenijo tako, da se glasijo:</w:t>
      </w:r>
    </w:p>
    <w:p w14:paraId="5F3DC6D1" w14:textId="77777777" w:rsidR="00B07CED" w:rsidRDefault="00B07CED">
      <w:pPr>
        <w:spacing w:after="0" w:line="260" w:lineRule="auto"/>
        <w:rPr>
          <w:rFonts w:cs="Arial"/>
        </w:rPr>
      </w:pPr>
    </w:p>
    <w:p w14:paraId="6001303E" w14:textId="77777777" w:rsidR="00B07CED" w:rsidRDefault="00B07CED">
      <w:pPr>
        <w:spacing w:after="0" w:line="260" w:lineRule="auto"/>
        <w:rPr>
          <w:rFonts w:cs="Arial"/>
        </w:rPr>
      </w:pPr>
    </w:p>
    <w:p w14:paraId="28A4B615" w14:textId="77777777" w:rsidR="00B07CED" w:rsidRDefault="00310D6D">
      <w:pPr>
        <w:spacing w:after="0" w:line="260" w:lineRule="auto"/>
      </w:pPr>
      <w:r>
        <w:tab/>
        <w:t>»(1) Enotni kazalniki RCPS se objavijo v informacijskem sistemu za spremljanje prometne politike.</w:t>
      </w:r>
    </w:p>
    <w:p w14:paraId="51EA0B42" w14:textId="77777777" w:rsidR="00B07CED" w:rsidRDefault="00B07CED">
      <w:pPr>
        <w:spacing w:after="0" w:line="260" w:lineRule="auto"/>
        <w:rPr>
          <w:rFonts w:cs="Arial"/>
        </w:rPr>
      </w:pPr>
    </w:p>
    <w:p w14:paraId="1ABED5B2" w14:textId="77777777" w:rsidR="00B07CED" w:rsidRDefault="00310D6D">
      <w:pPr>
        <w:spacing w:after="0" w:line="260" w:lineRule="auto"/>
      </w:pPr>
      <w:r>
        <w:lastRenderedPageBreak/>
        <w:tab/>
      </w:r>
      <w:r>
        <w:t>(2) Ministrstvo skladno s predvideno frekvenco zbiranja podatkov, ki je določena v 10. členu tega pravilnika, do 15. maja za preteklo koledarsko leto v informacijskem sistemu za spremljanje prometne politike objavi kazalnika učinka izvajanja RCPS iz 1. in 3. točke prvega odstavka 9. člena tega pravilnika.</w:t>
      </w:r>
    </w:p>
    <w:p w14:paraId="2618C4AA" w14:textId="77777777" w:rsidR="00B07CED" w:rsidRDefault="00B07CED">
      <w:pPr>
        <w:spacing w:after="0" w:line="260" w:lineRule="auto"/>
        <w:rPr>
          <w:rFonts w:cs="Arial"/>
        </w:rPr>
      </w:pPr>
    </w:p>
    <w:p w14:paraId="1F3D6DAD" w14:textId="77777777" w:rsidR="00B07CED" w:rsidRDefault="00310D6D">
      <w:pPr>
        <w:spacing w:after="0" w:line="260" w:lineRule="auto"/>
      </w:pPr>
      <w:r>
        <w:tab/>
      </w:r>
      <w:r>
        <w:t>(3) Pripravljavec RCPS vsako leto do 15. maja za preteklo koledarsko leto v informacijskem sistemu za spremljanje prometne politike poroča kazalnika učinka izvajanja RCPS iz 2. in 4. točke prvega odstavka 9. člena tega pravilnika. Prvič poroča izhodiščno stanje obeh enotnih kazalnikov učinka izvajanja RCPS iz analize stanja po sprejetju RCPS.«.</w:t>
      </w:r>
    </w:p>
    <w:p w14:paraId="12A53701" w14:textId="77777777" w:rsidR="00B07CED" w:rsidRDefault="00B07CED">
      <w:pPr>
        <w:spacing w:after="0" w:line="260" w:lineRule="auto"/>
        <w:rPr>
          <w:rFonts w:cs="Arial"/>
        </w:rPr>
      </w:pPr>
    </w:p>
    <w:p w14:paraId="673BDAD5" w14:textId="77777777" w:rsidR="00B07CED" w:rsidRDefault="00310D6D">
      <w:pPr>
        <w:spacing w:after="0" w:line="260" w:lineRule="auto"/>
      </w:pPr>
      <w:r>
        <w:tab/>
        <w:t>Za tretjim odstavkom se dodajo novi četrti, peti in šesti odstavki, ki se glasijo:</w:t>
      </w:r>
    </w:p>
    <w:p w14:paraId="7E47036E" w14:textId="77777777" w:rsidR="00B07CED" w:rsidRDefault="00B07CED">
      <w:pPr>
        <w:spacing w:after="0" w:line="260" w:lineRule="auto"/>
        <w:rPr>
          <w:rFonts w:cs="Arial"/>
        </w:rPr>
      </w:pPr>
    </w:p>
    <w:p w14:paraId="055B7BF0" w14:textId="77777777" w:rsidR="00B07CED" w:rsidRDefault="00B07CED">
      <w:pPr>
        <w:spacing w:after="0" w:line="260" w:lineRule="auto"/>
        <w:rPr>
          <w:rFonts w:cs="Arial"/>
        </w:rPr>
      </w:pPr>
    </w:p>
    <w:p w14:paraId="21AE6C19" w14:textId="77777777" w:rsidR="00B07CED" w:rsidRDefault="00310D6D">
      <w:pPr>
        <w:spacing w:after="0" w:line="260" w:lineRule="auto"/>
      </w:pPr>
      <w:r>
        <w:tab/>
      </w:r>
      <w:r>
        <w:t>»(4) Pripravljavec RCPS v informacijskem sistemu za spremljanje prometne politike poroča enotni kazalnik izvedbe RCPS do 15. maja v tretjem, petem in sedmem letu po sprejemu RCPS.</w:t>
      </w:r>
    </w:p>
    <w:p w14:paraId="3B75C09E" w14:textId="77777777" w:rsidR="00B07CED" w:rsidRDefault="00B07CED">
      <w:pPr>
        <w:spacing w:after="0" w:line="260" w:lineRule="auto"/>
        <w:rPr>
          <w:rFonts w:cs="Arial"/>
        </w:rPr>
      </w:pPr>
    </w:p>
    <w:p w14:paraId="2F6B3674" w14:textId="77777777" w:rsidR="00B07CED" w:rsidRDefault="00310D6D">
      <w:pPr>
        <w:spacing w:after="0" w:line="260" w:lineRule="auto"/>
      </w:pPr>
      <w:r>
        <w:tab/>
        <w:t>(5) Poročilo o realiziranih vrednostih izvedenih ukrepov pripravljavec v tretjem, petem in sedmem letu po sprejemu RCPS posreduje razvojnemu svetu regije in na uradni elektronski naslov ministrstva.</w:t>
      </w:r>
    </w:p>
    <w:p w14:paraId="3F14DDCD" w14:textId="77777777" w:rsidR="00B07CED" w:rsidRDefault="00B07CED">
      <w:pPr>
        <w:spacing w:after="0" w:line="260" w:lineRule="auto"/>
        <w:rPr>
          <w:rFonts w:cs="Arial"/>
        </w:rPr>
      </w:pPr>
    </w:p>
    <w:p w14:paraId="1E8DDD43" w14:textId="77777777" w:rsidR="00B07CED" w:rsidRDefault="00310D6D">
      <w:pPr>
        <w:spacing w:after="0" w:line="260" w:lineRule="auto"/>
      </w:pPr>
      <w:r>
        <w:tab/>
      </w:r>
      <w:r>
        <w:t>(6) Pripravljavec posreduje končni dokument RCPS na uradni elektronski naslov ministrstva in mu priloži sklep razvojnega sveta regije o sprejetju RCPS.«.</w:t>
      </w:r>
    </w:p>
    <w:p w14:paraId="436E1A5F" w14:textId="77777777" w:rsidR="00B07CED" w:rsidRDefault="00310D6D">
      <w:pPr>
        <w:pStyle w:val="len"/>
        <w:spacing w:line="260" w:lineRule="auto"/>
      </w:pPr>
      <w:r>
        <w:t>8. člen</w:t>
      </w:r>
    </w:p>
    <w:p w14:paraId="71F68FD7" w14:textId="77777777" w:rsidR="00B07CED" w:rsidRDefault="00B07CED">
      <w:pPr>
        <w:spacing w:after="0" w:line="260" w:lineRule="auto"/>
        <w:rPr>
          <w:rFonts w:cs="Arial"/>
        </w:rPr>
      </w:pPr>
    </w:p>
    <w:p w14:paraId="1AF92970" w14:textId="77777777" w:rsidR="00B07CED" w:rsidRDefault="00310D6D">
      <w:pPr>
        <w:spacing w:after="0" w:line="260" w:lineRule="auto"/>
      </w:pPr>
      <w:r>
        <w:tab/>
        <w:t>V pravilniku se 12. člen črta.</w:t>
      </w:r>
    </w:p>
    <w:p w14:paraId="63B76AC1" w14:textId="77777777" w:rsidR="00B07CED" w:rsidRDefault="00B07CED">
      <w:pPr>
        <w:spacing w:after="0" w:line="260" w:lineRule="auto"/>
        <w:rPr>
          <w:rFonts w:cs="Arial"/>
        </w:rPr>
      </w:pPr>
    </w:p>
    <w:p w14:paraId="0E874961" w14:textId="77777777" w:rsidR="00B07CED" w:rsidRDefault="00310D6D">
      <w:pPr>
        <w:pStyle w:val="Poglavje"/>
        <w:spacing w:line="260" w:lineRule="auto"/>
      </w:pPr>
      <w:r>
        <w:t>KONČNA DOLOČBA</w:t>
      </w:r>
    </w:p>
    <w:p w14:paraId="7716CADA" w14:textId="77777777" w:rsidR="00B07CED" w:rsidRDefault="00310D6D">
      <w:pPr>
        <w:pStyle w:val="len"/>
        <w:spacing w:line="260" w:lineRule="auto"/>
      </w:pPr>
      <w:r>
        <w:t>9. člen</w:t>
      </w:r>
    </w:p>
    <w:p w14:paraId="40710B60" w14:textId="77777777" w:rsidR="00B07CED" w:rsidRDefault="00310D6D">
      <w:pPr>
        <w:pStyle w:val="lennaslov"/>
        <w:spacing w:line="260" w:lineRule="auto"/>
      </w:pPr>
      <w:r>
        <w:t>(začetek veljavnosti)</w:t>
      </w:r>
    </w:p>
    <w:p w14:paraId="4BCE3738" w14:textId="77777777" w:rsidR="00B07CED" w:rsidRDefault="00B07CED">
      <w:pPr>
        <w:spacing w:after="0" w:line="260" w:lineRule="auto"/>
        <w:rPr>
          <w:rFonts w:cs="Arial"/>
        </w:rPr>
      </w:pPr>
    </w:p>
    <w:p w14:paraId="412934EA" w14:textId="77777777" w:rsidR="00B07CED" w:rsidRDefault="00310D6D">
      <w:pPr>
        <w:spacing w:after="0" w:line="260" w:lineRule="auto"/>
      </w:pPr>
      <w:r>
        <w:tab/>
        <w:t>Ta pravilnik začne veljati petnajsti dan po objavi v Uradnem listu Republike Slovenije.</w:t>
      </w:r>
    </w:p>
    <w:p w14:paraId="64DFB91E" w14:textId="77777777" w:rsidR="00B07CED" w:rsidRDefault="00310D6D">
      <w:r>
        <w:br w:type="page"/>
      </w:r>
    </w:p>
    <w:p w14:paraId="75CD9201" w14:textId="77777777" w:rsidR="00B07CED" w:rsidRDefault="00310D6D">
      <w:pPr>
        <w:pStyle w:val="Odebeljeno"/>
        <w:spacing w:line="260" w:lineRule="auto"/>
      </w:pPr>
      <w:r>
        <w:lastRenderedPageBreak/>
        <w:t>III.</w:t>
      </w:r>
      <w:r>
        <w:tab/>
        <w:t>OBRAZLOŽITEV</w:t>
      </w:r>
    </w:p>
    <w:p w14:paraId="6A6735F5" w14:textId="77777777" w:rsidR="00B07CED" w:rsidRDefault="00B07CED">
      <w:pPr>
        <w:spacing w:after="0" w:line="260" w:lineRule="auto"/>
        <w:rPr>
          <w:rFonts w:cs="Arial"/>
        </w:rPr>
      </w:pPr>
    </w:p>
    <w:p w14:paraId="148DF31D" w14:textId="77777777" w:rsidR="00B07CED" w:rsidRDefault="00310D6D">
      <w:pPr>
        <w:pStyle w:val="Odebeljeno"/>
        <w:spacing w:line="260" w:lineRule="auto"/>
      </w:pPr>
      <w:r>
        <w:t>K 1. členu:</w:t>
      </w:r>
    </w:p>
    <w:p w14:paraId="24B463B9" w14:textId="77777777" w:rsidR="00B07CED" w:rsidRDefault="00310D6D">
      <w:pPr>
        <w:spacing w:after="0" w:line="240" w:lineRule="auto"/>
      </w:pPr>
      <w:r>
        <w:t xml:space="preserve">S členom se spreminja določba, ki opredeljuje predmet urejanja pravilnika. Sprememba je potrebna zaradi uskladitve z dopolnjenimi določbami pravilnika, besedilo se ustrezno dopolnjuje tudi z navedbo presoje </w:t>
      </w:r>
      <w:proofErr w:type="spellStart"/>
      <w:r>
        <w:t>kakovsti</w:t>
      </w:r>
      <w:proofErr w:type="spellEnd"/>
      <w:r>
        <w:t xml:space="preserve"> vsebine RCPS in načinom spremljanja izvajanja. </w:t>
      </w:r>
    </w:p>
    <w:p w14:paraId="37626EEC" w14:textId="77777777" w:rsidR="00B07CED" w:rsidRDefault="00B07CED">
      <w:pPr>
        <w:spacing w:after="0" w:line="260" w:lineRule="auto"/>
        <w:rPr>
          <w:rFonts w:cs="Arial"/>
        </w:rPr>
      </w:pPr>
    </w:p>
    <w:p w14:paraId="56462ED9" w14:textId="77777777" w:rsidR="00B07CED" w:rsidRDefault="00310D6D">
      <w:pPr>
        <w:pStyle w:val="Odebeljeno"/>
        <w:spacing w:line="260" w:lineRule="auto"/>
      </w:pPr>
      <w:r>
        <w:t>K 2. členu:</w:t>
      </w:r>
    </w:p>
    <w:p w14:paraId="5D800FE0" w14:textId="77777777" w:rsidR="00B07CED" w:rsidRDefault="00310D6D">
      <w:pPr>
        <w:spacing w:after="0" w:line="240" w:lineRule="auto"/>
      </w:pPr>
      <w:r>
        <w:t>S členom se natančneje opredelita izraza »pripravljavec RCPS« in »izdelovalec RCPS« zaradi jasnejše določitve njunih nalog pri pripravi regionalne celostne prometne strategije. Hkrati se med izraze dodaja opredelitev informacijskega sistema za spremljanje prometne politike, ki predstavlja informacijsko podporo za spremljanje izvajanja ukrepov in kazalnikov prometne politike ter poročanje o njihovem izvajanju.</w:t>
      </w:r>
    </w:p>
    <w:p w14:paraId="14EDE470" w14:textId="77777777" w:rsidR="00B07CED" w:rsidRDefault="00B07CED">
      <w:pPr>
        <w:spacing w:after="0" w:line="260" w:lineRule="auto"/>
        <w:rPr>
          <w:rFonts w:cs="Arial"/>
        </w:rPr>
      </w:pPr>
    </w:p>
    <w:p w14:paraId="05614AEC" w14:textId="77777777" w:rsidR="00B07CED" w:rsidRDefault="00310D6D">
      <w:pPr>
        <w:pStyle w:val="Odebeljeno"/>
        <w:spacing w:line="260" w:lineRule="auto"/>
      </w:pPr>
      <w:r>
        <w:t>K 3. členu:</w:t>
      </w:r>
    </w:p>
    <w:p w14:paraId="0083F5FD" w14:textId="77777777" w:rsidR="00B07CED" w:rsidRDefault="00310D6D">
      <w:pPr>
        <w:spacing w:after="0" w:line="240" w:lineRule="auto"/>
      </w:pPr>
      <w:r>
        <w:t>Novela Zakona o spodbujanju skladnega regionalnega razvoja (Uradni list RS, št. 20/11, 57/12, 46/16, 18/23 – ZDU-1O in 14/26) je spremenila postopek sprejema RCPS. Hkrati je z novelo posegla tudi v peti odstavek 19. člena Zakona o celostnem prometnem načrtovanju, ki po novem določa: »RCPS sprejme razvojni svet regije, določen v skladu s predpisi, ki urejajo spodbujanje skladnega regionalnega razvoja, v soglasju z ministrom, pristojnim za prometno politiko.« S tem je bil postopek sprejema RCPS usklajen z ure</w:t>
      </w:r>
      <w:r>
        <w:t>ditvijo na področju skladnega regionalnega razvoja, odločanje o ključnih regionalnih strateških dokumentih pa poenoteno. Sprememba hkrati skrajšuje postopek sprejemanja RCPS, zlasti v regijah z večjim številom občin.</w:t>
      </w:r>
    </w:p>
    <w:p w14:paraId="61808B81" w14:textId="77777777" w:rsidR="00B07CED" w:rsidRDefault="00B07CED">
      <w:pPr>
        <w:spacing w:after="0" w:line="260" w:lineRule="auto"/>
        <w:rPr>
          <w:rFonts w:cs="Arial"/>
        </w:rPr>
      </w:pPr>
    </w:p>
    <w:p w14:paraId="1B74AE3B" w14:textId="77777777" w:rsidR="00B07CED" w:rsidRDefault="00310D6D">
      <w:pPr>
        <w:pStyle w:val="Odebeljeno"/>
        <w:spacing w:line="260" w:lineRule="auto"/>
      </w:pPr>
      <w:r>
        <w:t>K 4. členu:</w:t>
      </w:r>
    </w:p>
    <w:p w14:paraId="664CCE9F" w14:textId="77777777" w:rsidR="00B07CED" w:rsidRDefault="00310D6D">
      <w:pPr>
        <w:spacing w:after="0" w:line="240" w:lineRule="auto"/>
      </w:pPr>
      <w:r>
        <w:t>V postopku priprave RCPS je spremenjena vloga občinskih svetov. Ne glede na to, da občinski sveti po novem ne bodo več potrjevali RCPS-jev, pa je njihovo razumevanje in podpora ključna, saj bodo del ukrepov v akcijskem načrtu izvajale in sofinancirale občine v regiji. Torej bodo občinski sveti za prvi dve leti po sprejemu RCPS potrjevali financiranje ukrepov v pristojnosti občin in kasneje še preostalih pet let do izteka veljavnosti te generacije RCPS.</w:t>
      </w:r>
    </w:p>
    <w:p w14:paraId="2B9F84A7" w14:textId="77777777" w:rsidR="00B07CED" w:rsidRDefault="00B07CED">
      <w:pPr>
        <w:spacing w:after="0" w:line="260" w:lineRule="auto"/>
        <w:rPr>
          <w:rFonts w:cs="Arial"/>
        </w:rPr>
      </w:pPr>
    </w:p>
    <w:p w14:paraId="21B0BACF" w14:textId="77777777" w:rsidR="00B07CED" w:rsidRDefault="00310D6D">
      <w:pPr>
        <w:pStyle w:val="Odebeljeno"/>
        <w:spacing w:line="260" w:lineRule="auto"/>
      </w:pPr>
      <w:r>
        <w:t>K 5. členu:</w:t>
      </w:r>
    </w:p>
    <w:p w14:paraId="13FB5D43" w14:textId="77777777" w:rsidR="00B07CED" w:rsidRDefault="00310D6D">
      <w:pPr>
        <w:spacing w:after="0" w:line="240" w:lineRule="auto"/>
      </w:pPr>
      <w:r>
        <w:t>Po novem pomeni enotni kazalnik izvedbe RCPS delež izvedenih ukrepov iz akcijskega načrta.</w:t>
      </w:r>
    </w:p>
    <w:p w14:paraId="2D358073" w14:textId="77777777" w:rsidR="00B07CED" w:rsidRDefault="00B07CED">
      <w:pPr>
        <w:spacing w:after="0" w:line="260" w:lineRule="auto"/>
        <w:rPr>
          <w:rFonts w:cs="Arial"/>
        </w:rPr>
      </w:pPr>
    </w:p>
    <w:p w14:paraId="788D7C96" w14:textId="77777777" w:rsidR="00B07CED" w:rsidRDefault="00310D6D">
      <w:pPr>
        <w:pStyle w:val="Odebeljeno"/>
        <w:spacing w:line="260" w:lineRule="auto"/>
      </w:pPr>
      <w:r>
        <w:t>K 6. členu:</w:t>
      </w:r>
    </w:p>
    <w:p w14:paraId="66F18B43" w14:textId="77777777" w:rsidR="00B07CED" w:rsidRDefault="00310D6D">
      <w:pPr>
        <w:spacing w:after="0" w:line="240" w:lineRule="auto"/>
      </w:pPr>
      <w:r>
        <w:t>S členom se posodablja nabor virov podatkov za spremljanje izvajanja regionalnih celostnih prometnih strategij z določitvijo raziskave Statističnega urada Republike Slovenije o dnevni mobilnosti potnikov kot vira podatkov za spremljanje kazalnikov ter črtanjem virov podatkov, ki se ne uporabljajo več. Hkrati se zaradi jasnejšega in enotnega spremljanja izvajanja RCPS dopolnjuje metodologija za izračun enotnega kazalnika izvedbe RCPS.</w:t>
      </w:r>
    </w:p>
    <w:p w14:paraId="5B788472" w14:textId="77777777" w:rsidR="00B07CED" w:rsidRDefault="00B07CED">
      <w:pPr>
        <w:spacing w:after="0" w:line="260" w:lineRule="auto"/>
        <w:rPr>
          <w:rFonts w:cs="Arial"/>
        </w:rPr>
      </w:pPr>
    </w:p>
    <w:p w14:paraId="397DF3F6" w14:textId="77777777" w:rsidR="00B07CED" w:rsidRDefault="00310D6D">
      <w:pPr>
        <w:pStyle w:val="Odebeljeno"/>
        <w:spacing w:line="260" w:lineRule="auto"/>
      </w:pPr>
      <w:r>
        <w:t>K 7. členu:</w:t>
      </w:r>
    </w:p>
    <w:p w14:paraId="30050972" w14:textId="77777777" w:rsidR="00B07CED" w:rsidRDefault="00310D6D">
      <w:pPr>
        <w:spacing w:after="0" w:line="240" w:lineRule="auto"/>
      </w:pPr>
      <w:r>
        <w:t>Pri izvajanju pravilnika se je izkazalo, da podatki za kazalnika emisij CO₂ iz prometa ter emisij PM2,5 in PM10 iz prometa na regionalni ravni niso sistemsko razpoložljivi, prav tako njihovo zbiranje v prihodnje ni predvideno. Zaradi neizvedljivosti spremljanja se navedena kazalnika in pripadajoča metodologija črtata iz pravilnika.</w:t>
      </w:r>
    </w:p>
    <w:p w14:paraId="4C483587" w14:textId="77777777" w:rsidR="00B07CED" w:rsidRDefault="00310D6D">
      <w:pPr>
        <w:spacing w:after="0" w:line="240" w:lineRule="auto"/>
      </w:pPr>
      <w:r>
        <w:t>Informacijski sistem za spremljanje izvajanja prometne politike in investicijskih infrastrukturnih projektov pomeni informacijsko rešitev v obliki spletnega portala z zalednim (administratorskim) delom in javnim portalom za vsesplošno javnost z namenom, da se na enem mestu spremlja:</w:t>
      </w:r>
    </w:p>
    <w:p w14:paraId="093A5117" w14:textId="77777777" w:rsidR="00B07CED" w:rsidRDefault="00310D6D">
      <w:pPr>
        <w:spacing w:after="0" w:line="240" w:lineRule="auto"/>
      </w:pPr>
      <w:r>
        <w:t>- spremljanje izvajanja ukrepov državne celostne prometne strategije (DCPS),</w:t>
      </w:r>
    </w:p>
    <w:p w14:paraId="1D45990D" w14:textId="77777777" w:rsidR="00B07CED" w:rsidRDefault="00310D6D">
      <w:pPr>
        <w:spacing w:after="0" w:line="240" w:lineRule="auto"/>
      </w:pPr>
      <w:r>
        <w:t>- pripravo in spremljanje akcijskih načrtov DCPS,</w:t>
      </w:r>
    </w:p>
    <w:p w14:paraId="120D5C52" w14:textId="77777777" w:rsidR="00B07CED" w:rsidRDefault="00310D6D">
      <w:pPr>
        <w:spacing w:after="0" w:line="240" w:lineRule="auto"/>
      </w:pPr>
      <w:r>
        <w:t>- poročanje o izvajanju ukrepov AN DCPS,</w:t>
      </w:r>
    </w:p>
    <w:p w14:paraId="259B6C0A" w14:textId="77777777" w:rsidR="00B07CED" w:rsidRDefault="00310D6D">
      <w:pPr>
        <w:spacing w:after="0" w:line="240" w:lineRule="auto"/>
      </w:pPr>
      <w:r>
        <w:t>- podporo uporabnikom sistema pri pripravi analiz in poročil,</w:t>
      </w:r>
    </w:p>
    <w:p w14:paraId="568C8297" w14:textId="77777777" w:rsidR="00B07CED" w:rsidRDefault="00310D6D">
      <w:pPr>
        <w:spacing w:after="0" w:line="240" w:lineRule="auto"/>
      </w:pPr>
      <w:r>
        <w:t>- spremljanje investicij v prometno infrastrukturo,</w:t>
      </w:r>
    </w:p>
    <w:p w14:paraId="677AB538" w14:textId="77777777" w:rsidR="00B07CED" w:rsidRDefault="00310D6D">
      <w:pPr>
        <w:spacing w:after="0" w:line="240" w:lineRule="auto"/>
      </w:pPr>
      <w:r>
        <w:t>- sledenje ciljem trajnostne mobilnosti,</w:t>
      </w:r>
    </w:p>
    <w:p w14:paraId="6987016E" w14:textId="77777777" w:rsidR="00B07CED" w:rsidRDefault="00310D6D">
      <w:pPr>
        <w:spacing w:after="0" w:line="240" w:lineRule="auto"/>
      </w:pPr>
      <w:r>
        <w:t>- spremljanje kazalnikov DCPS, OCPS, RCPS,</w:t>
      </w:r>
    </w:p>
    <w:p w14:paraId="7B4EBBDD" w14:textId="77777777" w:rsidR="00B07CED" w:rsidRDefault="00310D6D">
      <w:pPr>
        <w:spacing w:after="0" w:line="240" w:lineRule="auto"/>
      </w:pPr>
      <w:r>
        <w:lastRenderedPageBreak/>
        <w:t>- informiranje javnosti o izvajanju DCPS, ukrepov.</w:t>
      </w:r>
    </w:p>
    <w:p w14:paraId="168A0480" w14:textId="77777777" w:rsidR="00B07CED" w:rsidRDefault="00310D6D">
      <w:pPr>
        <w:spacing w:after="0" w:line="240" w:lineRule="auto"/>
      </w:pPr>
      <w:r>
        <w:t>Informacijski sistem za spremljanje izvajanja prometne politike je bila izdelan in vzpostavljen konec marca 2026 in je v polni uporabi (produkciji), njegov namen pa je zagotoviti enoten pregled nad izvajanjem prometne politike na državni, regionalni in lokalni ravni.</w:t>
      </w:r>
    </w:p>
    <w:p w14:paraId="47DB55AD" w14:textId="77777777" w:rsidR="00B07CED" w:rsidRDefault="00310D6D">
      <w:pPr>
        <w:spacing w:after="0" w:line="240" w:lineRule="auto"/>
      </w:pPr>
      <w:r>
        <w:t xml:space="preserve"> </w:t>
      </w:r>
    </w:p>
    <w:p w14:paraId="4472AA02" w14:textId="77777777" w:rsidR="00B07CED" w:rsidRDefault="00B07CED">
      <w:pPr>
        <w:spacing w:after="0" w:line="260" w:lineRule="auto"/>
        <w:rPr>
          <w:rFonts w:cs="Arial"/>
        </w:rPr>
      </w:pPr>
    </w:p>
    <w:p w14:paraId="7DF0F899" w14:textId="77777777" w:rsidR="00B07CED" w:rsidRDefault="00310D6D">
      <w:pPr>
        <w:pStyle w:val="Odebeljeno"/>
        <w:spacing w:line="260" w:lineRule="auto"/>
      </w:pPr>
      <w:r>
        <w:t>K 8. členu:</w:t>
      </w:r>
    </w:p>
    <w:p w14:paraId="207DF8AD" w14:textId="77777777" w:rsidR="00B07CED" w:rsidRDefault="00310D6D">
      <w:pPr>
        <w:spacing w:after="0" w:line="240" w:lineRule="auto"/>
      </w:pPr>
      <w:r>
        <w:t>S tem členom se prvotni 12. člen črta iz pravilnika.</w:t>
      </w:r>
    </w:p>
    <w:p w14:paraId="1BB9B853" w14:textId="77777777" w:rsidR="00B07CED" w:rsidRDefault="00B07CED">
      <w:pPr>
        <w:spacing w:after="0" w:line="260" w:lineRule="auto"/>
        <w:rPr>
          <w:rFonts w:cs="Arial"/>
        </w:rPr>
      </w:pPr>
    </w:p>
    <w:p w14:paraId="3EE119D3" w14:textId="77777777" w:rsidR="00B07CED" w:rsidRDefault="00310D6D">
      <w:pPr>
        <w:pStyle w:val="Odebeljeno"/>
        <w:spacing w:line="260" w:lineRule="auto"/>
      </w:pPr>
      <w:r>
        <w:t>K 9. členu:</w:t>
      </w:r>
    </w:p>
    <w:p w14:paraId="5CA88D0A" w14:textId="77777777" w:rsidR="00B07CED" w:rsidRDefault="00310D6D">
      <w:pPr>
        <w:spacing w:after="0" w:line="240" w:lineRule="auto"/>
      </w:pPr>
      <w:r>
        <w:t>Člen določa začetek veljavnosti pravilnika, in sicer petnajsti dan po objavi v Uradnem listu Republike Slovenije.</w:t>
      </w:r>
    </w:p>
    <w:p w14:paraId="4937AD39" w14:textId="77777777" w:rsidR="00B07CED" w:rsidRDefault="00B07CED">
      <w:pPr>
        <w:spacing w:after="0" w:line="260" w:lineRule="auto"/>
        <w:rPr>
          <w:rFonts w:cs="Arial"/>
        </w:rPr>
      </w:pPr>
    </w:p>
    <w:p w14:paraId="77FD2F75" w14:textId="77777777" w:rsidR="00B07CED" w:rsidRDefault="00310D6D">
      <w:r>
        <w:br w:type="page"/>
      </w:r>
    </w:p>
    <w:p w14:paraId="47128DD8" w14:textId="77777777" w:rsidR="00B07CED" w:rsidRDefault="00310D6D">
      <w:pPr>
        <w:pStyle w:val="Odebeljeno"/>
        <w:spacing w:line="260" w:lineRule="auto"/>
      </w:pPr>
      <w:r>
        <w:lastRenderedPageBreak/>
        <w:t>IV.</w:t>
      </w:r>
      <w:r>
        <w:tab/>
        <w:t>PRILOGE</w:t>
      </w:r>
    </w:p>
    <w:p w14:paraId="2DD87881" w14:textId="77777777" w:rsidR="00B07CED" w:rsidRDefault="00B07CED">
      <w:pPr>
        <w:spacing w:after="0" w:line="260" w:lineRule="auto"/>
        <w:rPr>
          <w:rFonts w:cs="Arial"/>
        </w:rPr>
      </w:pPr>
    </w:p>
    <w:p w14:paraId="6493A8F4" w14:textId="77777777" w:rsidR="00B07CED" w:rsidRDefault="00310D6D">
      <w:pPr>
        <w:spacing w:after="0" w:line="260" w:lineRule="auto"/>
      </w:pPr>
      <w:r>
        <w:t>Priloge niso priložene.</w:t>
      </w:r>
    </w:p>
    <w:sectPr w:rsidR="00B07CED">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50148" w14:textId="77777777" w:rsidR="00310D6D" w:rsidRDefault="00310D6D">
      <w:pPr>
        <w:spacing w:after="0" w:line="240" w:lineRule="auto"/>
      </w:pPr>
      <w:r>
        <w:separator/>
      </w:r>
    </w:p>
  </w:endnote>
  <w:endnote w:type="continuationSeparator" w:id="0">
    <w:p w14:paraId="702D223A" w14:textId="77777777" w:rsidR="00310D6D" w:rsidRDefault="00310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C6CC" w14:textId="77777777" w:rsidR="00B07CED" w:rsidRDefault="00310D6D">
    <w:r>
      <w:rPr>
        <w:i/>
        <w:sz w:val="16"/>
      </w:rPr>
      <w:t>Ustvarjeno v MOPED-DOCS, 08. 09. 2026 15:01:42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7D44F" w14:textId="77777777" w:rsidR="00310D6D" w:rsidRDefault="00310D6D">
      <w:pPr>
        <w:spacing w:after="0" w:line="240" w:lineRule="auto"/>
      </w:pPr>
      <w:r>
        <w:separator/>
      </w:r>
    </w:p>
  </w:footnote>
  <w:footnote w:type="continuationSeparator" w:id="0">
    <w:p w14:paraId="2B548474" w14:textId="77777777" w:rsidR="00310D6D" w:rsidRDefault="00310D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ED"/>
    <w:rsid w:val="00310D6D"/>
    <w:rsid w:val="00A438F7"/>
    <w:rsid w:val="00B07CED"/>
    <w:rsid w:val="00DE21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9F431"/>
  <w15:docId w15:val="{E10AB492-6629-49A1-BC73-22CBA4CB7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2116</Words>
  <Characters>12065</Characters>
  <Application>Microsoft Office Word</Application>
  <DocSecurity>0</DocSecurity>
  <Lines>100</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Božič Odar</dc:creator>
  <cp:lastModifiedBy>Nina Božič Odar</cp:lastModifiedBy>
  <cp:revision>2</cp:revision>
  <dcterms:created xsi:type="dcterms:W3CDTF">2026-09-08T13:08:00Z</dcterms:created>
  <dcterms:modified xsi:type="dcterms:W3CDTF">2026-09-08T13:08:00Z</dcterms:modified>
</cp:coreProperties>
</file>