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0858" w14:textId="48F6D6E3" w:rsidR="00DB5EE3" w:rsidRDefault="00442CC7" w:rsidP="00442CC7">
      <w:pPr>
        <w:pStyle w:val="alineazaodstavkom0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442CC7">
        <w:rPr>
          <w:rFonts w:ascii="Arial" w:eastAsia="Arial" w:hAnsi="Arial" w:cs="Arial"/>
          <w:sz w:val="20"/>
          <w:szCs w:val="20"/>
          <w:lang w:val="sl-SI"/>
        </w:rPr>
        <w:t xml:space="preserve">Na podlagi prvega in petega odstavka 9. člena, petega odstavka 11. člena in za izvrševanje 12. člena Zakona o meroslovju (Uradni list RS, št. 26/05 – uradno prečiščeno besedilo) minister za gospodarstvo, </w:t>
      </w:r>
      <w:r>
        <w:rPr>
          <w:rFonts w:ascii="Arial" w:eastAsia="Arial" w:hAnsi="Arial" w:cs="Arial"/>
          <w:sz w:val="20"/>
          <w:szCs w:val="20"/>
          <w:lang w:val="sl-SI"/>
        </w:rPr>
        <w:t>delo</w:t>
      </w:r>
      <w:r w:rsidRPr="00442CC7">
        <w:rPr>
          <w:rFonts w:ascii="Arial" w:eastAsia="Arial" w:hAnsi="Arial" w:cs="Arial"/>
          <w:sz w:val="20"/>
          <w:szCs w:val="20"/>
          <w:lang w:val="sl-SI"/>
        </w:rPr>
        <w:t xml:space="preserve"> in šport izdaja</w:t>
      </w:r>
      <w:r w:rsidR="00972CD3" w:rsidRPr="00442CC7">
        <w:rPr>
          <w:rFonts w:ascii="Arial" w:eastAsia="Arial" w:hAnsi="Arial" w:cs="Arial"/>
          <w:sz w:val="20"/>
          <w:szCs w:val="20"/>
          <w:lang w:val="sl-SI"/>
        </w:rPr>
        <w:t>  </w:t>
      </w:r>
    </w:p>
    <w:p w14:paraId="3CA1E444" w14:textId="77777777" w:rsidR="00442CC7" w:rsidRDefault="00442CC7" w:rsidP="00442CC7">
      <w:pPr>
        <w:pStyle w:val="alineazaodstavkom0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86CA331" w14:textId="0D2F78D8" w:rsidR="00442CC7" w:rsidRPr="00442CC7" w:rsidRDefault="00442CC7" w:rsidP="00442CC7">
      <w:pPr>
        <w:pStyle w:val="alineazaodstavkom0"/>
        <w:ind w:firstLine="0"/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442CC7">
        <w:rPr>
          <w:rFonts w:ascii="Arial" w:eastAsia="Arial" w:hAnsi="Arial" w:cs="Arial"/>
          <w:b/>
          <w:bCs/>
          <w:sz w:val="20"/>
          <w:szCs w:val="20"/>
          <w:lang w:val="sl-SI"/>
        </w:rPr>
        <w:t xml:space="preserve">Pravilnik o spremembah in dopolnitvah Pravilnika o meroslovnih zahtevah za </w:t>
      </w:r>
      <w:proofErr w:type="spellStart"/>
      <w:r w:rsidRPr="00442CC7">
        <w:rPr>
          <w:rFonts w:ascii="Arial" w:eastAsia="Arial" w:hAnsi="Arial" w:cs="Arial"/>
          <w:b/>
          <w:bCs/>
          <w:sz w:val="20"/>
          <w:szCs w:val="20"/>
          <w:lang w:val="sl-SI"/>
        </w:rPr>
        <w:t>etilometre</w:t>
      </w:r>
      <w:proofErr w:type="spellEnd"/>
    </w:p>
    <w:p w14:paraId="4866CFA7" w14:textId="151F245E" w:rsidR="00442CC7" w:rsidRDefault="00E45837" w:rsidP="00442CC7">
      <w:pPr>
        <w:pStyle w:val="center"/>
        <w:numPr>
          <w:ilvl w:val="0"/>
          <w:numId w:val="1"/>
        </w:numPr>
        <w:pBdr>
          <w:top w:val="none" w:sz="0" w:space="10" w:color="auto"/>
        </w:pBdr>
        <w:ind w:left="0" w:firstLine="357"/>
        <w:rPr>
          <w:rFonts w:ascii="Arial" w:eastAsia="Arial" w:hAnsi="Arial" w:cs="Arial"/>
          <w:b/>
          <w:bCs/>
          <w:sz w:val="20"/>
          <w:szCs w:val="20"/>
          <w:lang w:val="sl-SI"/>
        </w:rPr>
      </w:pPr>
      <w:r>
        <w:rPr>
          <w:rFonts w:ascii="Arial" w:eastAsia="Arial" w:hAnsi="Arial" w:cs="Arial"/>
          <w:b/>
          <w:bCs/>
          <w:sz w:val="20"/>
          <w:szCs w:val="20"/>
          <w:lang w:val="sl-SI"/>
        </w:rPr>
        <w:t>č</w:t>
      </w:r>
      <w:r w:rsidR="00442CC7">
        <w:rPr>
          <w:rFonts w:ascii="Arial" w:eastAsia="Arial" w:hAnsi="Arial" w:cs="Arial"/>
          <w:b/>
          <w:bCs/>
          <w:sz w:val="20"/>
          <w:szCs w:val="20"/>
          <w:lang w:val="sl-SI"/>
        </w:rPr>
        <w:t>len</w:t>
      </w:r>
    </w:p>
    <w:p w14:paraId="171206FC" w14:textId="77777777" w:rsidR="00E45837" w:rsidRDefault="00E45837" w:rsidP="00E45837">
      <w:pPr>
        <w:pStyle w:val="center"/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14436FAD" w14:textId="77777777" w:rsidR="00E45837" w:rsidRDefault="00E45837" w:rsidP="00E4583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E45837">
        <w:rPr>
          <w:rFonts w:ascii="Arial" w:eastAsia="Arial" w:hAnsi="Arial" w:cs="Arial"/>
          <w:sz w:val="20"/>
          <w:szCs w:val="20"/>
          <w:lang w:val="sl-SI"/>
        </w:rPr>
        <w:t xml:space="preserve">1) Ta pravilnik se izda ob upoštevanju postopka informiranja v skladu z Direktivo (EU) 2015/1535 Evropskega parlamenta in Sveta z dne 9. septembra 2015 o določitvi postopka za zbiranje informacij na področju tehničnih predpisov in pravil za storitve informacijske družbe (UL L št. 241 z dne 17. 9. 2015, str. 1). </w:t>
      </w:r>
    </w:p>
    <w:p w14:paraId="2D4F4B68" w14:textId="77777777" w:rsidR="00E45837" w:rsidRPr="00E45837" w:rsidRDefault="00E45837" w:rsidP="00E4583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7A1FEA24" w14:textId="77777777" w:rsidR="00E45837" w:rsidRPr="00E45837" w:rsidRDefault="00E45837" w:rsidP="00E4583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E45837">
        <w:rPr>
          <w:rFonts w:ascii="Arial" w:eastAsia="Arial" w:hAnsi="Arial" w:cs="Arial"/>
          <w:sz w:val="20"/>
          <w:szCs w:val="20"/>
          <w:lang w:val="sl-SI"/>
        </w:rPr>
        <w:t xml:space="preserve">(2) Določbe tega pravilnika se ne uporabljajo za proizvode, ki se v skladu z nacionalno zakonodajo, ki zagotavlja enakovredno raven varovanja javnega interesa, kot je določena v zakonodaji Republike Slovenije, </w:t>
      </w:r>
    </w:p>
    <w:p w14:paraId="356668AB" w14:textId="77777777" w:rsidR="00E45837" w:rsidRPr="00E45837" w:rsidRDefault="00E45837" w:rsidP="00E4583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E45837">
        <w:rPr>
          <w:rFonts w:ascii="Arial" w:eastAsia="Arial" w:hAnsi="Arial" w:cs="Arial"/>
          <w:sz w:val="20"/>
          <w:szCs w:val="20"/>
          <w:lang w:val="sl-SI"/>
        </w:rPr>
        <w:t>•</w:t>
      </w:r>
      <w:r w:rsidRPr="00E45837">
        <w:rPr>
          <w:rFonts w:ascii="Arial" w:eastAsia="Arial" w:hAnsi="Arial" w:cs="Arial"/>
          <w:sz w:val="20"/>
          <w:szCs w:val="20"/>
          <w:lang w:val="sl-SI"/>
        </w:rPr>
        <w:tab/>
        <w:t xml:space="preserve">zakonito proizvajajo oziroma tržijo v drugih državah članicah Evropske unije in Turčiji ali </w:t>
      </w:r>
    </w:p>
    <w:p w14:paraId="34CA3479" w14:textId="77777777" w:rsidR="00E45837" w:rsidRDefault="00E45837" w:rsidP="00E4583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E45837">
        <w:rPr>
          <w:rFonts w:ascii="Arial" w:eastAsia="Arial" w:hAnsi="Arial" w:cs="Arial"/>
          <w:sz w:val="20"/>
          <w:szCs w:val="20"/>
          <w:lang w:val="sl-SI"/>
        </w:rPr>
        <w:t>•</w:t>
      </w:r>
      <w:r w:rsidRPr="00E45837">
        <w:rPr>
          <w:rFonts w:ascii="Arial" w:eastAsia="Arial" w:hAnsi="Arial" w:cs="Arial"/>
          <w:sz w:val="20"/>
          <w:szCs w:val="20"/>
          <w:lang w:val="sl-SI"/>
        </w:rPr>
        <w:tab/>
        <w:t>proizvajajo v državah Evropskega združenja za prosto trgovino (EFTA), ki so hkrati podpisnice Sporazuma o Evropskem gospodarskem prostoru.</w:t>
      </w:r>
    </w:p>
    <w:p w14:paraId="3B720B07" w14:textId="77777777" w:rsidR="00E45837" w:rsidRPr="00E45837" w:rsidRDefault="00E45837" w:rsidP="00E4583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5FAA4876" w14:textId="4C4BE351" w:rsidR="00E45837" w:rsidRPr="00E45837" w:rsidRDefault="00E45837" w:rsidP="00E4583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E45837">
        <w:rPr>
          <w:rFonts w:ascii="Arial" w:eastAsia="Arial" w:hAnsi="Arial" w:cs="Arial"/>
          <w:sz w:val="20"/>
          <w:szCs w:val="20"/>
          <w:lang w:val="sl-SI"/>
        </w:rPr>
        <w:t>(3) Ta pravilnik se izvaja v skladu z Uredbo (EU) št. 2019/515 Evropskega parlamenta in Sveta z dne 19. marca 2019 o vzajemnem priznavanju blaga, ki se zakonito trži v drugi državi članici, in o razveljavitvi Uredbe (ES) št. 764/2008 (UL L št. 91 z dne 29. 3. 2019, str. 1).</w:t>
      </w:r>
    </w:p>
    <w:p w14:paraId="0D1E1554" w14:textId="77777777" w:rsidR="00E45837" w:rsidRDefault="00E45837" w:rsidP="00E45837">
      <w:pPr>
        <w:pStyle w:val="center"/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1BB4067D" w14:textId="73CEE9BB" w:rsidR="00E45837" w:rsidRDefault="00E45837" w:rsidP="00442CC7">
      <w:pPr>
        <w:pStyle w:val="center"/>
        <w:numPr>
          <w:ilvl w:val="0"/>
          <w:numId w:val="1"/>
        </w:numPr>
        <w:pBdr>
          <w:top w:val="none" w:sz="0" w:space="10" w:color="auto"/>
        </w:pBdr>
        <w:ind w:left="0" w:firstLine="357"/>
        <w:rPr>
          <w:rFonts w:ascii="Arial" w:eastAsia="Arial" w:hAnsi="Arial" w:cs="Arial"/>
          <w:b/>
          <w:bCs/>
          <w:sz w:val="20"/>
          <w:szCs w:val="20"/>
          <w:lang w:val="sl-SI"/>
        </w:rPr>
      </w:pPr>
      <w:r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45D87EA5" w14:textId="77777777" w:rsidR="00442CC7" w:rsidRDefault="00442CC7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4535D05A" w14:textId="368F31DC" w:rsidR="00442CC7" w:rsidRDefault="00A878C1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V Pravilniku o meroslovnih zahtevah za </w:t>
      </w:r>
      <w:proofErr w:type="spellStart"/>
      <w:r>
        <w:rPr>
          <w:rFonts w:ascii="Arial" w:eastAsia="Arial" w:hAnsi="Arial" w:cs="Arial"/>
          <w:sz w:val="20"/>
          <w:szCs w:val="20"/>
          <w:lang w:val="sl-SI"/>
        </w:rPr>
        <w:t>etilometre</w:t>
      </w:r>
      <w:proofErr w:type="spellEnd"/>
      <w:r>
        <w:rPr>
          <w:rFonts w:ascii="Arial" w:eastAsia="Arial" w:hAnsi="Arial" w:cs="Arial"/>
          <w:sz w:val="20"/>
          <w:szCs w:val="20"/>
          <w:lang w:val="sl-SI"/>
        </w:rPr>
        <w:t xml:space="preserve"> (</w:t>
      </w:r>
      <w:r w:rsidRPr="00A878C1">
        <w:rPr>
          <w:rFonts w:ascii="Arial" w:eastAsia="Arial" w:hAnsi="Arial" w:cs="Arial"/>
          <w:sz w:val="20"/>
          <w:szCs w:val="20"/>
          <w:lang w:val="sl-SI"/>
        </w:rPr>
        <w:t>Uradni list RS, št. 81/13 in 5/16</w:t>
      </w:r>
      <w:r>
        <w:rPr>
          <w:rFonts w:ascii="Arial" w:eastAsia="Arial" w:hAnsi="Arial" w:cs="Arial"/>
          <w:sz w:val="20"/>
          <w:szCs w:val="20"/>
          <w:lang w:val="sl-SI"/>
        </w:rPr>
        <w:t>) se spremeni drugi o</w:t>
      </w:r>
      <w:r w:rsidR="00FC7BFA">
        <w:rPr>
          <w:rFonts w:ascii="Arial" w:eastAsia="Arial" w:hAnsi="Arial" w:cs="Arial"/>
          <w:sz w:val="20"/>
          <w:szCs w:val="20"/>
          <w:lang w:val="sl-SI"/>
        </w:rPr>
        <w:t>d</w:t>
      </w:r>
      <w:r>
        <w:rPr>
          <w:rFonts w:ascii="Arial" w:eastAsia="Arial" w:hAnsi="Arial" w:cs="Arial"/>
          <w:sz w:val="20"/>
          <w:szCs w:val="20"/>
          <w:lang w:val="sl-SI"/>
        </w:rPr>
        <w:t>stavek 4. člena, tako da se glasi:</w:t>
      </w:r>
    </w:p>
    <w:p w14:paraId="75845BF4" w14:textId="77777777" w:rsidR="00A878C1" w:rsidRDefault="00A878C1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3821D938" w14:textId="030B4AA1" w:rsidR="00A878C1" w:rsidRDefault="00A878C1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»(2) NDP so sledeči:</w:t>
      </w:r>
    </w:p>
    <w:p w14:paraId="5CFC4692" w14:textId="77777777" w:rsidR="00A878C1" w:rsidRDefault="00A878C1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02"/>
        <w:gridCol w:w="4185"/>
      </w:tblGrid>
      <w:tr w:rsidR="00A878C1" w:rsidRPr="0073606C" w14:paraId="122D4C3B" w14:textId="77777777" w:rsidTr="00275823">
        <w:trPr>
          <w:trHeight w:val="60"/>
          <w:jc w:val="center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</w:tcPr>
          <w:p w14:paraId="1951D87C" w14:textId="77777777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hAnsi="Arial" w:cs="Arial"/>
                <w:sz w:val="20"/>
                <w:szCs w:val="20"/>
              </w:rPr>
              <w:t xml:space="preserve">Prava </w:t>
            </w:r>
            <w:proofErr w:type="spellStart"/>
            <w:r w:rsidRPr="0073606C">
              <w:rPr>
                <w:rFonts w:ascii="Arial" w:hAnsi="Arial" w:cs="Arial"/>
                <w:sz w:val="20"/>
                <w:szCs w:val="20"/>
              </w:rPr>
              <w:t>vrednost</w:t>
            </w:r>
            <w:proofErr w:type="spellEnd"/>
            <w:r w:rsidRPr="0073606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606C">
              <w:rPr>
                <w:rFonts w:ascii="Arial" w:hAnsi="Arial" w:cs="Arial"/>
                <w:sz w:val="20"/>
                <w:szCs w:val="20"/>
              </w:rPr>
              <w:t>koncentracije</w:t>
            </w:r>
            <w:proofErr w:type="spellEnd"/>
            <w:r w:rsidRPr="0073606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606C">
              <w:rPr>
                <w:rFonts w:ascii="Arial" w:hAnsi="Arial" w:cs="Arial"/>
                <w:sz w:val="20"/>
                <w:szCs w:val="20"/>
              </w:rPr>
              <w:t>etanola</w:t>
            </w:r>
            <w:proofErr w:type="spellEnd"/>
            <w:r w:rsidRPr="0073606C">
              <w:rPr>
                <w:rFonts w:ascii="Arial" w:hAnsi="Arial" w:cs="Arial"/>
                <w:sz w:val="20"/>
                <w:szCs w:val="20"/>
              </w:rPr>
              <w:t xml:space="preserve"> v </w:t>
            </w:r>
            <w:proofErr w:type="spellStart"/>
            <w:r w:rsidRPr="0073606C">
              <w:rPr>
                <w:rFonts w:ascii="Arial" w:hAnsi="Arial" w:cs="Arial"/>
                <w:sz w:val="20"/>
                <w:szCs w:val="20"/>
              </w:rPr>
              <w:t>plinski</w:t>
            </w:r>
            <w:proofErr w:type="spellEnd"/>
            <w:r w:rsidRPr="0073606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606C">
              <w:rPr>
                <w:rFonts w:ascii="Arial" w:hAnsi="Arial" w:cs="Arial"/>
                <w:sz w:val="20"/>
                <w:szCs w:val="20"/>
              </w:rPr>
              <w:t>fazi</w:t>
            </w:r>
            <w:proofErr w:type="spellEnd"/>
            <w:r w:rsidRPr="007360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606C">
              <w:rPr>
                <w:rFonts w:ascii="Arial" w:eastAsia="Calibri" w:hAnsi="Arial" w:cs="Arial"/>
                <w:sz w:val="20"/>
                <w:szCs w:val="20"/>
              </w:rPr>
              <w:t>β</w:t>
            </w:r>
            <w:r w:rsidRPr="0073606C">
              <w:rPr>
                <w:rFonts w:ascii="Arial" w:hAnsi="Arial" w:cs="Arial"/>
                <w:sz w:val="20"/>
                <w:szCs w:val="20"/>
              </w:rPr>
              <w:t xml:space="preserve"> (mg/l)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</w:tcPr>
          <w:p w14:paraId="73EACFA8" w14:textId="738B7B83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hAnsi="Arial" w:cs="Arial"/>
                <w:sz w:val="20"/>
                <w:szCs w:val="20"/>
              </w:rPr>
              <w:t>NDP</w:t>
            </w:r>
          </w:p>
        </w:tc>
      </w:tr>
      <w:tr w:rsidR="00A878C1" w:rsidRPr="0073606C" w14:paraId="551B56C8" w14:textId="77777777" w:rsidTr="00275823">
        <w:trPr>
          <w:trHeight w:val="60"/>
          <w:jc w:val="center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</w:tcPr>
          <w:p w14:paraId="6ED231FF" w14:textId="490E35D1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hAnsi="Arial" w:cs="Arial"/>
                <w:sz w:val="20"/>
                <w:szCs w:val="20"/>
              </w:rPr>
              <w:t xml:space="preserve">0,000 mg/l ≤ </w:t>
            </w:r>
            <w:r w:rsidRPr="0073606C">
              <w:rPr>
                <w:rFonts w:ascii="Arial" w:eastAsia="Calibri" w:hAnsi="Arial" w:cs="Arial"/>
                <w:sz w:val="20"/>
                <w:szCs w:val="20"/>
              </w:rPr>
              <w:t>β</w:t>
            </w:r>
            <w:r w:rsidRPr="0073606C">
              <w:rPr>
                <w:rFonts w:ascii="Arial" w:hAnsi="Arial" w:cs="Arial"/>
                <w:sz w:val="20"/>
                <w:szCs w:val="20"/>
              </w:rPr>
              <w:t xml:space="preserve"> ≤ 0,400 mg/l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</w:tcPr>
          <w:p w14:paraId="10D4F72E" w14:textId="77777777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hAnsi="Arial" w:cs="Arial"/>
                <w:sz w:val="20"/>
                <w:szCs w:val="20"/>
              </w:rPr>
              <w:t>± 0,020 mg/l</w:t>
            </w:r>
          </w:p>
        </w:tc>
      </w:tr>
      <w:tr w:rsidR="00A878C1" w:rsidRPr="0073606C" w14:paraId="47926545" w14:textId="77777777" w:rsidTr="00275823">
        <w:trPr>
          <w:trHeight w:val="405"/>
          <w:jc w:val="center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</w:tcPr>
          <w:p w14:paraId="14DD23E8" w14:textId="77777777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hAnsi="Arial" w:cs="Arial"/>
                <w:sz w:val="20"/>
                <w:szCs w:val="20"/>
              </w:rPr>
              <w:t xml:space="preserve">0,400 mg/l &lt; </w:t>
            </w:r>
            <w:r w:rsidRPr="0073606C">
              <w:rPr>
                <w:rFonts w:ascii="Arial" w:eastAsia="Calibri" w:hAnsi="Arial" w:cs="Arial"/>
                <w:sz w:val="20"/>
                <w:szCs w:val="20"/>
              </w:rPr>
              <w:t xml:space="preserve">β </w:t>
            </w:r>
            <w:r w:rsidRPr="0073606C">
              <w:rPr>
                <w:rFonts w:ascii="Arial" w:hAnsi="Arial" w:cs="Arial"/>
                <w:sz w:val="20"/>
                <w:szCs w:val="20"/>
              </w:rPr>
              <w:t>≤ 2,000 mg/l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  <w:vAlign w:val="center"/>
          </w:tcPr>
          <w:p w14:paraId="02B72851" w14:textId="2EC175DC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hAnsi="Arial" w:cs="Arial"/>
                <w:sz w:val="20"/>
                <w:szCs w:val="20"/>
              </w:rPr>
              <w:t xml:space="preserve">± (0,05 x </w:t>
            </w:r>
            <w:r w:rsidRPr="0073606C">
              <w:rPr>
                <w:rFonts w:ascii="Arial" w:eastAsia="Calibri" w:hAnsi="Arial" w:cs="Arial"/>
                <w:sz w:val="20"/>
                <w:szCs w:val="20"/>
              </w:rPr>
              <w:t>β</w:t>
            </w:r>
            <w:r w:rsidRPr="0073606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878C1" w:rsidRPr="0073606C" w14:paraId="3E5BA7A5" w14:textId="77777777" w:rsidTr="00275823">
        <w:trPr>
          <w:trHeight w:val="60"/>
          <w:jc w:val="center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</w:tcPr>
          <w:p w14:paraId="5643EA99" w14:textId="77777777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eastAsia="Calibri" w:hAnsi="Arial" w:cs="Arial"/>
                <w:sz w:val="20"/>
                <w:szCs w:val="20"/>
              </w:rPr>
              <w:t>β</w:t>
            </w:r>
            <w:r w:rsidRPr="0073606C">
              <w:rPr>
                <w:rFonts w:ascii="Arial" w:hAnsi="Arial" w:cs="Arial"/>
                <w:sz w:val="20"/>
                <w:szCs w:val="20"/>
              </w:rPr>
              <w:t xml:space="preserve"> &gt; 2,000 mg/l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08" w:type="dxa"/>
              <w:bottom w:w="96" w:type="dxa"/>
              <w:right w:w="108" w:type="dxa"/>
            </w:tcMar>
          </w:tcPr>
          <w:p w14:paraId="068BDAF5" w14:textId="4ED35143" w:rsidR="00A878C1" w:rsidRPr="0073606C" w:rsidRDefault="00A878C1" w:rsidP="002758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06C">
              <w:rPr>
                <w:rFonts w:ascii="Arial" w:hAnsi="Arial" w:cs="Arial"/>
                <w:sz w:val="20"/>
                <w:szCs w:val="20"/>
              </w:rPr>
              <w:t xml:space="preserve">± (0,5 x </w:t>
            </w:r>
            <w:r w:rsidRPr="0073606C">
              <w:rPr>
                <w:rFonts w:ascii="Arial" w:eastAsia="Calibri" w:hAnsi="Arial" w:cs="Arial"/>
                <w:sz w:val="20"/>
                <w:szCs w:val="20"/>
              </w:rPr>
              <w:t xml:space="preserve">β </w:t>
            </w:r>
            <w:r w:rsidRPr="0073606C">
              <w:rPr>
                <w:rFonts w:ascii="Arial" w:hAnsi="Arial" w:cs="Arial"/>
                <w:sz w:val="20"/>
                <w:szCs w:val="20"/>
              </w:rPr>
              <w:t>– 0,9 mg/l)</w:t>
            </w:r>
          </w:p>
        </w:tc>
      </w:tr>
    </w:tbl>
    <w:p w14:paraId="15CD960E" w14:textId="77777777" w:rsidR="00A878C1" w:rsidRDefault="00A878C1" w:rsidP="00A878C1">
      <w:pPr>
        <w:pStyle w:val="center"/>
        <w:pBdr>
          <w:top w:val="none" w:sz="0" w:space="10" w:color="auto"/>
        </w:pBdr>
        <w:ind w:left="360"/>
        <w:jc w:val="left"/>
        <w:rPr>
          <w:rFonts w:ascii="Arial" w:eastAsia="Arial" w:hAnsi="Arial" w:cs="Arial"/>
          <w:sz w:val="20"/>
          <w:szCs w:val="20"/>
          <w:lang w:val="sl-SI"/>
        </w:rPr>
      </w:pPr>
    </w:p>
    <w:p w14:paraId="625959C0" w14:textId="2D34B407" w:rsidR="00A878C1" w:rsidRPr="002E6631" w:rsidRDefault="00A878C1" w:rsidP="00A878C1">
      <w:pPr>
        <w:pStyle w:val="center"/>
        <w:numPr>
          <w:ilvl w:val="0"/>
          <w:numId w:val="1"/>
        </w:numPr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2E6631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5B9EABB7" w14:textId="79AE29C0" w:rsidR="00A878C1" w:rsidRDefault="00A878C1" w:rsidP="00A878C1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27. člen se spremeni, tako da se glasi:</w:t>
      </w:r>
    </w:p>
    <w:p w14:paraId="6162C72D" w14:textId="77777777" w:rsidR="00A878C1" w:rsidRDefault="00A878C1" w:rsidP="00A878C1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</w:p>
    <w:p w14:paraId="39B971E4" w14:textId="6702747F" w:rsidR="00A878C1" w:rsidRDefault="00A878C1" w:rsidP="00A878C1">
      <w:pPr>
        <w:pStyle w:val="center"/>
        <w:pBdr>
          <w:top w:val="none" w:sz="0" w:space="10" w:color="auto"/>
        </w:pBdr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»27. člen</w:t>
      </w:r>
    </w:p>
    <w:p w14:paraId="72026858" w14:textId="362DD1C0" w:rsidR="00A878C1" w:rsidRDefault="00A878C1" w:rsidP="00A878C1">
      <w:pPr>
        <w:pStyle w:val="center"/>
        <w:pBdr>
          <w:top w:val="none" w:sz="0" w:space="10" w:color="auto"/>
        </w:pBdr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(prva overitev)</w:t>
      </w:r>
    </w:p>
    <w:p w14:paraId="0B20EF47" w14:textId="77777777" w:rsidR="00A878C1" w:rsidRPr="00A878C1" w:rsidRDefault="00A878C1" w:rsidP="00A878C1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</w:p>
    <w:p w14:paraId="52D096B9" w14:textId="77777777" w:rsidR="00A878C1" w:rsidRPr="00A878C1" w:rsidRDefault="00A878C1" w:rsidP="00A878C1">
      <w:pPr>
        <w:pStyle w:val="Odstavek"/>
        <w:spacing w:before="0"/>
        <w:ind w:firstLine="0"/>
        <w:rPr>
          <w:sz w:val="20"/>
          <w:szCs w:val="20"/>
        </w:rPr>
      </w:pPr>
      <w:r w:rsidRPr="00A878C1">
        <w:rPr>
          <w:sz w:val="20"/>
          <w:szCs w:val="20"/>
        </w:rPr>
        <w:t xml:space="preserve">(1) Postopek pregleda in preskusa </w:t>
      </w:r>
      <w:proofErr w:type="spellStart"/>
      <w:r w:rsidRPr="00A878C1">
        <w:rPr>
          <w:sz w:val="20"/>
          <w:szCs w:val="20"/>
        </w:rPr>
        <w:t>etilometra</w:t>
      </w:r>
      <w:proofErr w:type="spellEnd"/>
      <w:r w:rsidRPr="00A878C1">
        <w:rPr>
          <w:sz w:val="20"/>
          <w:szCs w:val="20"/>
        </w:rPr>
        <w:t xml:space="preserve"> pri prvi overitvi obsega:</w:t>
      </w:r>
    </w:p>
    <w:p w14:paraId="2392C4A3" w14:textId="3C2DBEAC" w:rsidR="00674ED4" w:rsidRDefault="00A878C1" w:rsidP="00674ED4">
      <w:pPr>
        <w:pStyle w:val="Alineazaodstavkom"/>
        <w:numPr>
          <w:ilvl w:val="0"/>
          <w:numId w:val="4"/>
        </w:numPr>
        <w:rPr>
          <w:sz w:val="20"/>
          <w:szCs w:val="20"/>
        </w:rPr>
      </w:pPr>
      <w:r w:rsidRPr="00674ED4">
        <w:rPr>
          <w:sz w:val="20"/>
          <w:szCs w:val="20"/>
        </w:rPr>
        <w:t xml:space="preserve">identifikacijo </w:t>
      </w:r>
      <w:proofErr w:type="spellStart"/>
      <w:r w:rsidRPr="00674ED4">
        <w:rPr>
          <w:sz w:val="20"/>
          <w:szCs w:val="20"/>
        </w:rPr>
        <w:t>etilometra</w:t>
      </w:r>
      <w:proofErr w:type="spellEnd"/>
      <w:r w:rsidRPr="00674ED4">
        <w:rPr>
          <w:sz w:val="20"/>
          <w:szCs w:val="20"/>
        </w:rPr>
        <w:t xml:space="preserve"> </w:t>
      </w:r>
      <w:r w:rsidR="000F51C3" w:rsidRPr="00674ED4">
        <w:rPr>
          <w:sz w:val="20"/>
          <w:szCs w:val="20"/>
        </w:rPr>
        <w:t>zaradi</w:t>
      </w:r>
      <w:r w:rsidRPr="00674ED4">
        <w:rPr>
          <w:sz w:val="20"/>
          <w:szCs w:val="20"/>
        </w:rPr>
        <w:t xml:space="preserve"> ugotovi</w:t>
      </w:r>
      <w:r w:rsidR="000F51C3" w:rsidRPr="00674ED4">
        <w:rPr>
          <w:sz w:val="20"/>
          <w:szCs w:val="20"/>
        </w:rPr>
        <w:t>tve</w:t>
      </w:r>
      <w:r w:rsidRPr="00674ED4">
        <w:rPr>
          <w:sz w:val="20"/>
          <w:szCs w:val="20"/>
        </w:rPr>
        <w:t xml:space="preserve"> njegov</w:t>
      </w:r>
      <w:r w:rsidR="000F51C3" w:rsidRPr="00674ED4">
        <w:rPr>
          <w:sz w:val="20"/>
          <w:szCs w:val="20"/>
        </w:rPr>
        <w:t>e</w:t>
      </w:r>
      <w:r w:rsidRPr="00674ED4">
        <w:rPr>
          <w:sz w:val="20"/>
          <w:szCs w:val="20"/>
        </w:rPr>
        <w:t xml:space="preserve"> skladnost</w:t>
      </w:r>
      <w:r w:rsidR="000F51C3" w:rsidRPr="00674ED4">
        <w:rPr>
          <w:sz w:val="20"/>
          <w:szCs w:val="20"/>
        </w:rPr>
        <w:t>i</w:t>
      </w:r>
      <w:r w:rsidRPr="00674ED4">
        <w:rPr>
          <w:sz w:val="20"/>
          <w:szCs w:val="20"/>
        </w:rPr>
        <w:t xml:space="preserve"> </w:t>
      </w:r>
      <w:r w:rsidR="005677C0">
        <w:rPr>
          <w:sz w:val="20"/>
          <w:szCs w:val="20"/>
        </w:rPr>
        <w:t>s certifikatom o odobritvi tipa</w:t>
      </w:r>
      <w:r w:rsidRPr="00674ED4">
        <w:rPr>
          <w:sz w:val="20"/>
          <w:szCs w:val="20"/>
        </w:rPr>
        <w:t>, vključno s preverjanjem skladnosti programske opreme</w:t>
      </w:r>
      <w:r w:rsidR="000F51C3" w:rsidRPr="00674ED4">
        <w:rPr>
          <w:sz w:val="20"/>
          <w:szCs w:val="20"/>
        </w:rPr>
        <w:t>,</w:t>
      </w:r>
      <w:r w:rsidRPr="00674ED4">
        <w:rPr>
          <w:sz w:val="20"/>
          <w:szCs w:val="20"/>
        </w:rPr>
        <w:t xml:space="preserve"> popolnost</w:t>
      </w:r>
      <w:r w:rsidR="000F51C3" w:rsidRPr="00674ED4">
        <w:rPr>
          <w:sz w:val="20"/>
          <w:szCs w:val="20"/>
        </w:rPr>
        <w:t>i</w:t>
      </w:r>
      <w:r w:rsidRPr="00674ED4">
        <w:rPr>
          <w:sz w:val="20"/>
          <w:szCs w:val="20"/>
        </w:rPr>
        <w:t xml:space="preserve"> bistvenih dodatkov in pomožnih naprav (</w:t>
      </w:r>
      <w:r w:rsidR="000F51C3" w:rsidRPr="00674ED4">
        <w:rPr>
          <w:sz w:val="20"/>
          <w:szCs w:val="20"/>
        </w:rPr>
        <w:t xml:space="preserve">kot so </w:t>
      </w:r>
      <w:r w:rsidRPr="00674ED4">
        <w:rPr>
          <w:sz w:val="20"/>
          <w:szCs w:val="20"/>
        </w:rPr>
        <w:t>npr. ustnik</w:t>
      </w:r>
      <w:r w:rsidR="000F51C3" w:rsidRPr="00674ED4">
        <w:rPr>
          <w:sz w:val="20"/>
          <w:szCs w:val="20"/>
        </w:rPr>
        <w:t>i</w:t>
      </w:r>
      <w:r w:rsidRPr="00674ED4">
        <w:rPr>
          <w:sz w:val="20"/>
          <w:szCs w:val="20"/>
        </w:rPr>
        <w:t>, naprav</w:t>
      </w:r>
      <w:r w:rsidR="000F51C3" w:rsidRPr="00674ED4">
        <w:rPr>
          <w:sz w:val="20"/>
          <w:szCs w:val="20"/>
        </w:rPr>
        <w:t>e</w:t>
      </w:r>
      <w:r w:rsidRPr="00674ED4">
        <w:rPr>
          <w:sz w:val="20"/>
          <w:szCs w:val="20"/>
        </w:rPr>
        <w:t xml:space="preserve"> za shranjevanje</w:t>
      </w:r>
      <w:r w:rsidR="000F51C3" w:rsidRPr="00674ED4">
        <w:rPr>
          <w:sz w:val="20"/>
          <w:szCs w:val="20"/>
        </w:rPr>
        <w:t xml:space="preserve"> ali </w:t>
      </w:r>
      <w:r w:rsidRPr="00674ED4">
        <w:rPr>
          <w:sz w:val="20"/>
          <w:szCs w:val="20"/>
        </w:rPr>
        <w:t>tiskanje</w:t>
      </w:r>
      <w:r w:rsidR="000F51C3" w:rsidRPr="00674ED4">
        <w:rPr>
          <w:sz w:val="20"/>
          <w:szCs w:val="20"/>
        </w:rPr>
        <w:t>, ipd.</w:t>
      </w:r>
      <w:r w:rsidRPr="00674ED4">
        <w:rPr>
          <w:sz w:val="20"/>
          <w:szCs w:val="20"/>
        </w:rPr>
        <w:t xml:space="preserve">) </w:t>
      </w:r>
      <w:r w:rsidR="00674ED4">
        <w:rPr>
          <w:sz w:val="20"/>
          <w:szCs w:val="20"/>
        </w:rPr>
        <w:t>s certifikatom o odobritvi tipa</w:t>
      </w:r>
      <w:r w:rsidR="00FB6B9F">
        <w:rPr>
          <w:sz w:val="20"/>
          <w:szCs w:val="20"/>
        </w:rPr>
        <w:t xml:space="preserve"> merila</w:t>
      </w:r>
      <w:r w:rsidR="00674ED4">
        <w:rPr>
          <w:sz w:val="20"/>
          <w:szCs w:val="20"/>
        </w:rPr>
        <w:t>,</w:t>
      </w:r>
    </w:p>
    <w:p w14:paraId="705AC5E9" w14:textId="24E2959F" w:rsidR="00A878C1" w:rsidRPr="00674ED4" w:rsidRDefault="00A878C1" w:rsidP="00674ED4">
      <w:pPr>
        <w:pStyle w:val="Alineazaodstavkom"/>
        <w:numPr>
          <w:ilvl w:val="0"/>
          <w:numId w:val="4"/>
        </w:numPr>
        <w:rPr>
          <w:sz w:val="20"/>
          <w:szCs w:val="20"/>
        </w:rPr>
      </w:pPr>
      <w:r w:rsidRPr="00674ED4">
        <w:rPr>
          <w:sz w:val="20"/>
          <w:szCs w:val="20"/>
        </w:rPr>
        <w:t xml:space="preserve">preskus </w:t>
      </w:r>
      <w:proofErr w:type="spellStart"/>
      <w:r w:rsidRPr="00674ED4">
        <w:rPr>
          <w:sz w:val="20"/>
          <w:szCs w:val="20"/>
        </w:rPr>
        <w:t>etilometra</w:t>
      </w:r>
      <w:proofErr w:type="spellEnd"/>
      <w:r w:rsidRPr="00674ED4">
        <w:rPr>
          <w:sz w:val="20"/>
          <w:szCs w:val="20"/>
        </w:rPr>
        <w:t xml:space="preserve"> v skladu </w:t>
      </w:r>
      <w:r w:rsidR="000F51C3" w:rsidRPr="00674ED4">
        <w:rPr>
          <w:sz w:val="20"/>
          <w:szCs w:val="20"/>
        </w:rPr>
        <w:t>z določbami tega pravilnika ter</w:t>
      </w:r>
    </w:p>
    <w:p w14:paraId="656781EA" w14:textId="77777777" w:rsidR="00A878C1" w:rsidRPr="000F51C3" w:rsidRDefault="00A878C1" w:rsidP="000F51C3">
      <w:pPr>
        <w:pStyle w:val="Alineazaodstavkom"/>
        <w:numPr>
          <w:ilvl w:val="0"/>
          <w:numId w:val="4"/>
        </w:numPr>
        <w:rPr>
          <w:sz w:val="20"/>
          <w:szCs w:val="20"/>
        </w:rPr>
      </w:pPr>
      <w:r w:rsidRPr="000F51C3">
        <w:rPr>
          <w:sz w:val="20"/>
          <w:szCs w:val="20"/>
        </w:rPr>
        <w:t>pregled predpisanih napisov in možnosti za označitev z overitvenimi in zaščitnimi oznakami.</w:t>
      </w:r>
    </w:p>
    <w:p w14:paraId="6B8A4CDF" w14:textId="77777777" w:rsidR="000F51C3" w:rsidRPr="000F51C3" w:rsidRDefault="000F51C3" w:rsidP="000F51C3">
      <w:pPr>
        <w:pStyle w:val="Odstavek"/>
        <w:spacing w:before="0"/>
        <w:ind w:firstLine="0"/>
        <w:rPr>
          <w:sz w:val="20"/>
          <w:szCs w:val="20"/>
        </w:rPr>
      </w:pPr>
    </w:p>
    <w:p w14:paraId="62B28065" w14:textId="42146FA6" w:rsidR="00A878C1" w:rsidRDefault="00A878C1" w:rsidP="000F51C3">
      <w:pPr>
        <w:pStyle w:val="Odstavek"/>
        <w:spacing w:before="0"/>
        <w:ind w:firstLine="0"/>
        <w:rPr>
          <w:color w:val="00B050"/>
          <w:sz w:val="20"/>
          <w:szCs w:val="20"/>
        </w:rPr>
      </w:pPr>
      <w:r w:rsidRPr="000F51C3">
        <w:rPr>
          <w:sz w:val="20"/>
          <w:szCs w:val="20"/>
        </w:rPr>
        <w:t>(2) </w:t>
      </w:r>
      <w:proofErr w:type="spellStart"/>
      <w:r w:rsidRPr="000F51C3">
        <w:rPr>
          <w:sz w:val="20"/>
          <w:szCs w:val="20"/>
          <w:lang w:val="it-IT"/>
        </w:rPr>
        <w:t>Postopek</w:t>
      </w:r>
      <w:proofErr w:type="spellEnd"/>
      <w:r w:rsidRPr="000F51C3">
        <w:rPr>
          <w:sz w:val="20"/>
          <w:szCs w:val="20"/>
          <w:lang w:val="it-IT"/>
        </w:rPr>
        <w:t xml:space="preserve"> p</w:t>
      </w:r>
      <w:proofErr w:type="spellStart"/>
      <w:r w:rsidRPr="000F51C3">
        <w:rPr>
          <w:sz w:val="20"/>
          <w:szCs w:val="20"/>
        </w:rPr>
        <w:t>reskus</w:t>
      </w:r>
      <w:r w:rsidRPr="000F51C3">
        <w:rPr>
          <w:sz w:val="20"/>
          <w:szCs w:val="20"/>
          <w:lang w:val="it-IT"/>
        </w:rPr>
        <w:t>a</w:t>
      </w:r>
      <w:proofErr w:type="spellEnd"/>
      <w:r w:rsidRPr="000F51C3">
        <w:rPr>
          <w:sz w:val="20"/>
          <w:szCs w:val="20"/>
        </w:rPr>
        <w:t xml:space="preserve"> </w:t>
      </w:r>
      <w:proofErr w:type="spellStart"/>
      <w:r w:rsidRPr="000F51C3">
        <w:rPr>
          <w:sz w:val="20"/>
          <w:szCs w:val="20"/>
        </w:rPr>
        <w:t>etilometra</w:t>
      </w:r>
      <w:proofErr w:type="spellEnd"/>
      <w:r w:rsidR="000F51C3" w:rsidRPr="000F51C3">
        <w:rPr>
          <w:sz w:val="20"/>
          <w:szCs w:val="20"/>
        </w:rPr>
        <w:t xml:space="preserve"> iz druge alinee prejšnjega odstavka</w:t>
      </w:r>
      <w:r w:rsidRPr="000F51C3">
        <w:rPr>
          <w:sz w:val="20"/>
          <w:szCs w:val="20"/>
        </w:rPr>
        <w:t xml:space="preserve"> obsega</w:t>
      </w:r>
      <w:r w:rsidR="000F51C3" w:rsidRPr="000F51C3">
        <w:rPr>
          <w:sz w:val="20"/>
          <w:szCs w:val="20"/>
        </w:rPr>
        <w:t xml:space="preserve"> </w:t>
      </w:r>
      <w:r w:rsidRPr="000F51C3">
        <w:rPr>
          <w:sz w:val="20"/>
          <w:szCs w:val="20"/>
        </w:rPr>
        <w:t>preskus točnosti.</w:t>
      </w:r>
    </w:p>
    <w:p w14:paraId="0CAAE0B6" w14:textId="77777777" w:rsidR="000F51C3" w:rsidRPr="00B26BAD" w:rsidRDefault="000F51C3" w:rsidP="000F51C3">
      <w:pPr>
        <w:pStyle w:val="Odstavek"/>
        <w:spacing w:before="0"/>
        <w:ind w:firstLine="0"/>
        <w:rPr>
          <w:color w:val="00B050"/>
          <w:sz w:val="20"/>
          <w:szCs w:val="20"/>
        </w:rPr>
      </w:pPr>
    </w:p>
    <w:p w14:paraId="6528DEBF" w14:textId="000DBAFF" w:rsidR="00A878C1" w:rsidRPr="007C72AE" w:rsidRDefault="00A878C1" w:rsidP="000F51C3">
      <w:pPr>
        <w:pStyle w:val="Odstavek"/>
        <w:spacing w:before="0"/>
        <w:ind w:firstLine="0"/>
        <w:rPr>
          <w:sz w:val="20"/>
          <w:szCs w:val="20"/>
        </w:rPr>
      </w:pPr>
      <w:r w:rsidRPr="007C72AE">
        <w:rPr>
          <w:sz w:val="20"/>
          <w:szCs w:val="20"/>
        </w:rPr>
        <w:t>(3) Preskus točnost</w:t>
      </w:r>
      <w:r w:rsidR="005677C0">
        <w:rPr>
          <w:sz w:val="20"/>
          <w:szCs w:val="20"/>
        </w:rPr>
        <w:t>i</w:t>
      </w:r>
      <w:r w:rsidR="000F51C3" w:rsidRPr="007C72AE">
        <w:rPr>
          <w:sz w:val="20"/>
          <w:szCs w:val="20"/>
        </w:rPr>
        <w:t xml:space="preserve"> iz prejšnjega odstavka</w:t>
      </w:r>
      <w:r w:rsidRPr="007C72AE">
        <w:rPr>
          <w:sz w:val="20"/>
          <w:szCs w:val="20"/>
        </w:rPr>
        <w:t xml:space="preserve"> se opravi najmanj pri </w:t>
      </w:r>
      <w:r w:rsidRPr="007C72AE">
        <w:rPr>
          <w:sz w:val="20"/>
          <w:szCs w:val="20"/>
          <w:lang w:val="sl-SI"/>
        </w:rPr>
        <w:t>treh</w:t>
      </w:r>
      <w:r w:rsidRPr="007C72AE">
        <w:rPr>
          <w:sz w:val="20"/>
          <w:szCs w:val="20"/>
        </w:rPr>
        <w:t xml:space="preserve"> različnih </w:t>
      </w:r>
      <w:r w:rsidR="00B00326">
        <w:rPr>
          <w:sz w:val="20"/>
          <w:szCs w:val="20"/>
        </w:rPr>
        <w:t xml:space="preserve">referenčnih </w:t>
      </w:r>
      <w:r w:rsidR="00674ED4">
        <w:rPr>
          <w:sz w:val="20"/>
          <w:szCs w:val="20"/>
        </w:rPr>
        <w:t>vrednostih</w:t>
      </w:r>
      <w:r w:rsidR="000F2455">
        <w:rPr>
          <w:sz w:val="20"/>
          <w:szCs w:val="20"/>
        </w:rPr>
        <w:t xml:space="preserve">, katerih koncentracije etanola </w:t>
      </w:r>
      <w:r w:rsidR="00A521EB">
        <w:rPr>
          <w:sz w:val="20"/>
          <w:szCs w:val="20"/>
        </w:rPr>
        <w:t xml:space="preserve">v plinski fazi </w:t>
      </w:r>
      <w:r w:rsidR="000F2455">
        <w:rPr>
          <w:sz w:val="20"/>
          <w:szCs w:val="20"/>
        </w:rPr>
        <w:t>naj bo</w:t>
      </w:r>
      <w:r w:rsidR="005677C0">
        <w:rPr>
          <w:sz w:val="20"/>
          <w:szCs w:val="20"/>
        </w:rPr>
        <w:t>do</w:t>
      </w:r>
      <w:r w:rsidR="000F2455">
        <w:rPr>
          <w:sz w:val="20"/>
          <w:szCs w:val="20"/>
        </w:rPr>
        <w:t xml:space="preserve"> v </w:t>
      </w:r>
      <w:r w:rsidR="000F2455" w:rsidRPr="000F2455">
        <w:rPr>
          <w:sz w:val="20"/>
          <w:szCs w:val="20"/>
        </w:rPr>
        <w:t>bližini zakonsko določeni</w:t>
      </w:r>
      <w:r w:rsidR="000F2455">
        <w:rPr>
          <w:sz w:val="20"/>
          <w:szCs w:val="20"/>
        </w:rPr>
        <w:t>h</w:t>
      </w:r>
      <w:r w:rsidR="000F2455" w:rsidRPr="000F2455">
        <w:rPr>
          <w:sz w:val="20"/>
          <w:szCs w:val="20"/>
        </w:rPr>
        <w:t xml:space="preserve"> mej za </w:t>
      </w:r>
      <w:r w:rsidR="000F2455">
        <w:rPr>
          <w:sz w:val="20"/>
          <w:szCs w:val="20"/>
        </w:rPr>
        <w:t xml:space="preserve">različno </w:t>
      </w:r>
      <w:r w:rsidR="000F2455" w:rsidRPr="00394424">
        <w:rPr>
          <w:sz w:val="20"/>
          <w:szCs w:val="20"/>
        </w:rPr>
        <w:t>sankcioniranje</w:t>
      </w:r>
      <w:r w:rsidR="007C72AE" w:rsidRPr="00394424">
        <w:rPr>
          <w:sz w:val="20"/>
          <w:szCs w:val="20"/>
        </w:rPr>
        <w:t>,</w:t>
      </w:r>
      <w:r w:rsidR="00674ED4" w:rsidRPr="00394424">
        <w:rPr>
          <w:sz w:val="20"/>
          <w:szCs w:val="20"/>
        </w:rPr>
        <w:t xml:space="preserve"> </w:t>
      </w:r>
      <w:proofErr w:type="spellStart"/>
      <w:r w:rsidR="00674ED4" w:rsidRPr="00394424">
        <w:rPr>
          <w:sz w:val="20"/>
          <w:szCs w:val="20"/>
          <w:lang w:val="it-IT"/>
        </w:rPr>
        <w:t>kot</w:t>
      </w:r>
      <w:proofErr w:type="spellEnd"/>
      <w:r w:rsidR="00674ED4" w:rsidRPr="00394424">
        <w:rPr>
          <w:sz w:val="20"/>
          <w:szCs w:val="20"/>
          <w:lang w:val="it-IT"/>
        </w:rPr>
        <w:t xml:space="preserve"> </w:t>
      </w:r>
      <w:proofErr w:type="spellStart"/>
      <w:r w:rsidR="00674ED4" w:rsidRPr="00394424">
        <w:rPr>
          <w:sz w:val="20"/>
          <w:szCs w:val="20"/>
          <w:lang w:val="it-IT"/>
        </w:rPr>
        <w:t>jih</w:t>
      </w:r>
      <w:proofErr w:type="spellEnd"/>
      <w:r w:rsidR="00674ED4" w:rsidRPr="00394424">
        <w:rPr>
          <w:sz w:val="20"/>
          <w:szCs w:val="20"/>
          <w:lang w:val="it-IT"/>
        </w:rPr>
        <w:t xml:space="preserve"> </w:t>
      </w:r>
      <w:proofErr w:type="spellStart"/>
      <w:r w:rsidR="00674ED4" w:rsidRPr="00394424">
        <w:rPr>
          <w:sz w:val="20"/>
          <w:szCs w:val="20"/>
          <w:lang w:val="it-IT"/>
        </w:rPr>
        <w:t>določa</w:t>
      </w:r>
      <w:proofErr w:type="spellEnd"/>
      <w:r w:rsidR="00674ED4" w:rsidRPr="00394424">
        <w:rPr>
          <w:sz w:val="20"/>
          <w:szCs w:val="20"/>
          <w:lang w:val="it-IT"/>
        </w:rPr>
        <w:t xml:space="preserve"> </w:t>
      </w:r>
      <w:proofErr w:type="spellStart"/>
      <w:r w:rsidR="00674ED4" w:rsidRPr="00394424">
        <w:rPr>
          <w:sz w:val="20"/>
          <w:szCs w:val="20"/>
          <w:lang w:val="it-IT"/>
        </w:rPr>
        <w:t>zakon</w:t>
      </w:r>
      <w:proofErr w:type="spellEnd"/>
      <w:r w:rsidR="00674ED4" w:rsidRPr="00394424">
        <w:rPr>
          <w:sz w:val="20"/>
          <w:szCs w:val="20"/>
          <w:lang w:val="it-IT"/>
        </w:rPr>
        <w:t xml:space="preserve">, </w:t>
      </w:r>
      <w:proofErr w:type="spellStart"/>
      <w:r w:rsidR="00674ED4" w:rsidRPr="00394424">
        <w:rPr>
          <w:sz w:val="20"/>
          <w:szCs w:val="20"/>
          <w:lang w:val="it-IT"/>
        </w:rPr>
        <w:t>ki</w:t>
      </w:r>
      <w:proofErr w:type="spellEnd"/>
      <w:r w:rsidR="00674ED4" w:rsidRPr="00394424">
        <w:rPr>
          <w:sz w:val="20"/>
          <w:szCs w:val="20"/>
          <w:lang w:val="it-IT"/>
        </w:rPr>
        <w:t xml:space="preserve"> </w:t>
      </w:r>
      <w:proofErr w:type="spellStart"/>
      <w:r w:rsidR="00674ED4" w:rsidRPr="00394424">
        <w:rPr>
          <w:sz w:val="20"/>
          <w:szCs w:val="20"/>
          <w:lang w:val="it-IT"/>
        </w:rPr>
        <w:t>ureja</w:t>
      </w:r>
      <w:proofErr w:type="spellEnd"/>
      <w:r w:rsidR="00674ED4" w:rsidRPr="00394424">
        <w:rPr>
          <w:sz w:val="20"/>
          <w:szCs w:val="20"/>
          <w:lang w:val="it-IT"/>
        </w:rPr>
        <w:t xml:space="preserve"> </w:t>
      </w:r>
      <w:proofErr w:type="spellStart"/>
      <w:r w:rsidR="00674ED4" w:rsidRPr="00394424">
        <w:rPr>
          <w:sz w:val="20"/>
          <w:szCs w:val="20"/>
          <w:lang w:val="it-IT"/>
        </w:rPr>
        <w:t>pravila</w:t>
      </w:r>
      <w:proofErr w:type="spellEnd"/>
      <w:r w:rsidR="00674ED4" w:rsidRPr="00394424">
        <w:rPr>
          <w:sz w:val="20"/>
          <w:szCs w:val="20"/>
          <w:lang w:val="it-IT"/>
        </w:rPr>
        <w:t xml:space="preserve"> v </w:t>
      </w:r>
      <w:proofErr w:type="spellStart"/>
      <w:r w:rsidR="00674ED4" w:rsidRPr="00394424">
        <w:rPr>
          <w:sz w:val="20"/>
          <w:szCs w:val="20"/>
          <w:lang w:val="it-IT"/>
        </w:rPr>
        <w:t>cestnem</w:t>
      </w:r>
      <w:proofErr w:type="spellEnd"/>
      <w:r w:rsidR="00674ED4" w:rsidRPr="00394424">
        <w:rPr>
          <w:sz w:val="20"/>
          <w:szCs w:val="20"/>
          <w:lang w:val="it-IT"/>
        </w:rPr>
        <w:t xml:space="preserve"> </w:t>
      </w:r>
      <w:proofErr w:type="spellStart"/>
      <w:r w:rsidR="00674ED4" w:rsidRPr="00394424">
        <w:rPr>
          <w:sz w:val="20"/>
          <w:szCs w:val="20"/>
          <w:lang w:val="it-IT"/>
        </w:rPr>
        <w:t>prometu</w:t>
      </w:r>
      <w:proofErr w:type="spellEnd"/>
      <w:r w:rsidRPr="00394424">
        <w:rPr>
          <w:sz w:val="20"/>
          <w:szCs w:val="20"/>
          <w:lang w:val="it-IT"/>
        </w:rPr>
        <w:t xml:space="preserve">. </w:t>
      </w:r>
      <w:r w:rsidRPr="00394424">
        <w:rPr>
          <w:sz w:val="20"/>
          <w:szCs w:val="20"/>
        </w:rPr>
        <w:t>Pri vsaki</w:t>
      </w:r>
      <w:r w:rsidR="001B7EFC" w:rsidRPr="00394424">
        <w:rPr>
          <w:sz w:val="20"/>
          <w:szCs w:val="20"/>
        </w:rPr>
        <w:t xml:space="preserve"> izbrani </w:t>
      </w:r>
      <w:r w:rsidR="00B00326" w:rsidRPr="00394424">
        <w:rPr>
          <w:sz w:val="20"/>
          <w:szCs w:val="20"/>
        </w:rPr>
        <w:t xml:space="preserve">referenčni vrednosti </w:t>
      </w:r>
      <w:r w:rsidRPr="00394424">
        <w:rPr>
          <w:sz w:val="20"/>
          <w:szCs w:val="20"/>
        </w:rPr>
        <w:t xml:space="preserve">je potrebno opraviti najmanj </w:t>
      </w:r>
      <w:r w:rsidRPr="00394424">
        <w:rPr>
          <w:sz w:val="20"/>
          <w:szCs w:val="20"/>
          <w:lang w:val="it-IT"/>
        </w:rPr>
        <w:t>tri</w:t>
      </w:r>
      <w:r w:rsidRPr="00394424">
        <w:rPr>
          <w:sz w:val="20"/>
          <w:szCs w:val="20"/>
        </w:rPr>
        <w:t xml:space="preserve"> zaporedn</w:t>
      </w:r>
      <w:r w:rsidRPr="00394424">
        <w:rPr>
          <w:sz w:val="20"/>
          <w:szCs w:val="20"/>
          <w:lang w:val="it-IT"/>
        </w:rPr>
        <w:t>e</w:t>
      </w:r>
      <w:r w:rsidRPr="00394424">
        <w:rPr>
          <w:sz w:val="20"/>
          <w:szCs w:val="20"/>
        </w:rPr>
        <w:t xml:space="preserve"> meritv</w:t>
      </w:r>
      <w:r w:rsidRPr="00394424">
        <w:rPr>
          <w:sz w:val="20"/>
          <w:szCs w:val="20"/>
          <w:lang w:val="it-IT"/>
        </w:rPr>
        <w:t>e</w:t>
      </w:r>
      <w:r w:rsidRPr="00394424">
        <w:rPr>
          <w:sz w:val="20"/>
          <w:szCs w:val="20"/>
        </w:rPr>
        <w:t>.</w:t>
      </w:r>
    </w:p>
    <w:p w14:paraId="7C56D4E8" w14:textId="77777777" w:rsidR="001B7EFC" w:rsidRDefault="001B7EFC" w:rsidP="001B7EFC">
      <w:pPr>
        <w:pStyle w:val="Odstavek"/>
        <w:spacing w:before="0"/>
        <w:ind w:firstLine="0"/>
        <w:rPr>
          <w:color w:val="00B050"/>
          <w:sz w:val="20"/>
          <w:szCs w:val="20"/>
        </w:rPr>
      </w:pPr>
    </w:p>
    <w:p w14:paraId="6BF62452" w14:textId="00DBD596" w:rsidR="00A878C1" w:rsidRPr="001B7EFC" w:rsidRDefault="00A878C1" w:rsidP="001B7EFC">
      <w:pPr>
        <w:pStyle w:val="Odstavek"/>
        <w:spacing w:before="0"/>
        <w:ind w:firstLine="0"/>
        <w:rPr>
          <w:color w:val="00B050"/>
          <w:sz w:val="20"/>
          <w:szCs w:val="20"/>
        </w:rPr>
      </w:pPr>
      <w:r w:rsidRPr="00B26BAD">
        <w:rPr>
          <w:sz w:val="20"/>
          <w:szCs w:val="20"/>
        </w:rPr>
        <w:t>(4) Rezultati meritev morajo za preskus točnosti izpolnjevati zahteve iz drugega odstavka 4. člena</w:t>
      </w:r>
      <w:r w:rsidR="001B7EFC">
        <w:rPr>
          <w:sz w:val="20"/>
          <w:szCs w:val="20"/>
        </w:rPr>
        <w:t xml:space="preserve"> tega pravilnika.</w:t>
      </w:r>
      <w:r w:rsidRPr="001B7EFC">
        <w:rPr>
          <w:color w:val="00B050"/>
          <w:sz w:val="20"/>
          <w:szCs w:val="20"/>
        </w:rPr>
        <w:t xml:space="preserve"> </w:t>
      </w:r>
    </w:p>
    <w:p w14:paraId="79F166D4" w14:textId="77777777" w:rsidR="001B7EFC" w:rsidRDefault="001B7EFC" w:rsidP="001B7EFC">
      <w:pPr>
        <w:pStyle w:val="Odstavek"/>
        <w:spacing w:before="0"/>
        <w:ind w:firstLine="0"/>
        <w:rPr>
          <w:color w:val="00B050"/>
          <w:sz w:val="20"/>
          <w:szCs w:val="20"/>
        </w:rPr>
      </w:pPr>
    </w:p>
    <w:p w14:paraId="5CDC3CF2" w14:textId="37D26CC9" w:rsidR="00A878C1" w:rsidRPr="00B26BAD" w:rsidRDefault="00A878C1" w:rsidP="001B7EFC">
      <w:pPr>
        <w:pStyle w:val="Odstavek"/>
        <w:spacing w:before="0"/>
        <w:ind w:firstLine="0"/>
        <w:rPr>
          <w:sz w:val="20"/>
          <w:szCs w:val="20"/>
        </w:rPr>
      </w:pPr>
      <w:r w:rsidRPr="00B26BAD">
        <w:rPr>
          <w:sz w:val="20"/>
          <w:szCs w:val="20"/>
        </w:rPr>
        <w:t xml:space="preserve">(5) V primeru dvoma o skladnosti </w:t>
      </w:r>
      <w:proofErr w:type="spellStart"/>
      <w:r w:rsidRPr="00B26BAD">
        <w:rPr>
          <w:sz w:val="20"/>
          <w:szCs w:val="20"/>
        </w:rPr>
        <w:t>etilometra</w:t>
      </w:r>
      <w:proofErr w:type="spellEnd"/>
      <w:r w:rsidRPr="00B26BAD">
        <w:rPr>
          <w:sz w:val="20"/>
          <w:szCs w:val="20"/>
        </w:rPr>
        <w:t xml:space="preserve"> z zahtevami tega pravilnika se </w:t>
      </w:r>
      <w:r w:rsidR="001B7EFC">
        <w:rPr>
          <w:sz w:val="20"/>
          <w:szCs w:val="20"/>
        </w:rPr>
        <w:t>morajo</w:t>
      </w:r>
      <w:r w:rsidRPr="00B26BAD">
        <w:rPr>
          <w:sz w:val="20"/>
          <w:szCs w:val="20"/>
        </w:rPr>
        <w:t xml:space="preserve"> za potrditev izpolnjevanja zahtev</w:t>
      </w:r>
      <w:r w:rsidR="001B7EFC">
        <w:rPr>
          <w:sz w:val="20"/>
          <w:szCs w:val="20"/>
        </w:rPr>
        <w:t xml:space="preserve"> tega pravilnika</w:t>
      </w:r>
      <w:r w:rsidRPr="00B26BAD">
        <w:rPr>
          <w:sz w:val="20"/>
          <w:szCs w:val="20"/>
        </w:rPr>
        <w:t xml:space="preserve"> poleg preskus</w:t>
      </w:r>
      <w:r w:rsidR="009E4F43">
        <w:rPr>
          <w:sz w:val="20"/>
          <w:szCs w:val="20"/>
        </w:rPr>
        <w:t>a</w:t>
      </w:r>
      <w:r w:rsidRPr="00B26BAD">
        <w:rPr>
          <w:sz w:val="20"/>
          <w:szCs w:val="20"/>
        </w:rPr>
        <w:t>, določen</w:t>
      </w:r>
      <w:r w:rsidR="009E4F43">
        <w:rPr>
          <w:sz w:val="20"/>
          <w:szCs w:val="20"/>
        </w:rPr>
        <w:t xml:space="preserve">ega </w:t>
      </w:r>
      <w:r w:rsidRPr="00B26BAD">
        <w:rPr>
          <w:sz w:val="20"/>
          <w:szCs w:val="20"/>
        </w:rPr>
        <w:t xml:space="preserve">v </w:t>
      </w:r>
      <w:r w:rsidR="00674ED4">
        <w:rPr>
          <w:sz w:val="20"/>
          <w:szCs w:val="20"/>
        </w:rPr>
        <w:t>drugem odstavku</w:t>
      </w:r>
      <w:r w:rsidRPr="00B26BAD">
        <w:rPr>
          <w:sz w:val="20"/>
          <w:szCs w:val="20"/>
        </w:rPr>
        <w:t xml:space="preserve"> tega člena, izve</w:t>
      </w:r>
      <w:r w:rsidR="0063077E">
        <w:rPr>
          <w:sz w:val="20"/>
          <w:szCs w:val="20"/>
        </w:rPr>
        <w:t>sti</w:t>
      </w:r>
      <w:r w:rsidRPr="00B26BAD">
        <w:rPr>
          <w:sz w:val="20"/>
          <w:szCs w:val="20"/>
        </w:rPr>
        <w:t xml:space="preserve"> še drugi pregledi in preskusi.</w:t>
      </w:r>
    </w:p>
    <w:p w14:paraId="081B0422" w14:textId="77777777" w:rsidR="00A878C1" w:rsidRDefault="00A878C1" w:rsidP="001B7EFC">
      <w:pPr>
        <w:pStyle w:val="Odstavek"/>
        <w:spacing w:before="0"/>
        <w:ind w:firstLine="0"/>
        <w:rPr>
          <w:sz w:val="20"/>
          <w:szCs w:val="20"/>
        </w:rPr>
      </w:pPr>
    </w:p>
    <w:p w14:paraId="0F7A3544" w14:textId="181C624C" w:rsidR="00A878C1" w:rsidRPr="001B7EFC" w:rsidRDefault="00A878C1" w:rsidP="001B7EFC">
      <w:pPr>
        <w:pStyle w:val="Odstavek"/>
        <w:spacing w:before="0"/>
        <w:ind w:firstLine="0"/>
        <w:rPr>
          <w:sz w:val="20"/>
          <w:szCs w:val="20"/>
        </w:rPr>
      </w:pPr>
      <w:bookmarkStart w:id="0" w:name="_Hlk227066759"/>
      <w:r w:rsidRPr="001B7EFC">
        <w:rPr>
          <w:sz w:val="20"/>
          <w:szCs w:val="20"/>
        </w:rPr>
        <w:t xml:space="preserve">(6) </w:t>
      </w:r>
      <w:bookmarkEnd w:id="0"/>
      <w:r w:rsidRPr="001B7EFC">
        <w:rPr>
          <w:sz w:val="20"/>
          <w:szCs w:val="20"/>
        </w:rPr>
        <w:t xml:space="preserve">Kontrolni sistem, ki se uporablja za preskušanje </w:t>
      </w:r>
      <w:proofErr w:type="spellStart"/>
      <w:r w:rsidRPr="001B7EFC">
        <w:rPr>
          <w:sz w:val="20"/>
          <w:szCs w:val="20"/>
        </w:rPr>
        <w:t>etilometrov</w:t>
      </w:r>
      <w:proofErr w:type="spellEnd"/>
      <w:r w:rsidRPr="001B7EFC">
        <w:rPr>
          <w:sz w:val="20"/>
          <w:szCs w:val="20"/>
        </w:rPr>
        <w:t xml:space="preserve">, mora </w:t>
      </w:r>
      <w:r w:rsidR="00085889">
        <w:rPr>
          <w:sz w:val="20"/>
          <w:szCs w:val="20"/>
        </w:rPr>
        <w:t xml:space="preserve">simulirati koncentracijo etanola v </w:t>
      </w:r>
      <w:r w:rsidR="00A521EB">
        <w:rPr>
          <w:sz w:val="20"/>
          <w:szCs w:val="20"/>
        </w:rPr>
        <w:t>plinski fazi</w:t>
      </w:r>
      <w:r w:rsidRPr="001B7EFC">
        <w:rPr>
          <w:sz w:val="20"/>
          <w:szCs w:val="20"/>
        </w:rPr>
        <w:t xml:space="preserve"> znane koncentracije z merilno negotovostjo, ki je manjša ali enaka 1/3 NDP za to koncentracijo.</w:t>
      </w:r>
    </w:p>
    <w:p w14:paraId="5E5A2BEC" w14:textId="77777777" w:rsidR="00A878C1" w:rsidRPr="001B7EFC" w:rsidRDefault="00A878C1" w:rsidP="00A878C1">
      <w:pPr>
        <w:pStyle w:val="Odstavek"/>
        <w:spacing w:before="0"/>
        <w:rPr>
          <w:sz w:val="20"/>
          <w:szCs w:val="20"/>
        </w:rPr>
      </w:pPr>
    </w:p>
    <w:p w14:paraId="4453DBBE" w14:textId="18931B61" w:rsidR="00A878C1" w:rsidRDefault="001B7EFC" w:rsidP="00A878C1">
      <w:pPr>
        <w:pStyle w:val="Odstavek"/>
        <w:spacing w:before="0"/>
        <w:ind w:firstLine="0"/>
        <w:rPr>
          <w:sz w:val="20"/>
          <w:szCs w:val="20"/>
        </w:rPr>
      </w:pPr>
      <w:r w:rsidRPr="001B7EFC">
        <w:rPr>
          <w:sz w:val="20"/>
          <w:szCs w:val="20"/>
        </w:rPr>
        <w:t xml:space="preserve">(7) </w:t>
      </w:r>
      <w:r w:rsidR="00A878C1" w:rsidRPr="001B7EFC">
        <w:rPr>
          <w:sz w:val="20"/>
          <w:szCs w:val="20"/>
        </w:rPr>
        <w:t xml:space="preserve">Veljavnost prve overitve </w:t>
      </w:r>
      <w:proofErr w:type="spellStart"/>
      <w:r w:rsidRPr="001B7EFC">
        <w:rPr>
          <w:sz w:val="20"/>
          <w:szCs w:val="20"/>
        </w:rPr>
        <w:t>etilometra</w:t>
      </w:r>
      <w:proofErr w:type="spellEnd"/>
      <w:r w:rsidRPr="001B7EFC">
        <w:rPr>
          <w:sz w:val="20"/>
          <w:szCs w:val="20"/>
        </w:rPr>
        <w:t xml:space="preserve"> </w:t>
      </w:r>
      <w:r w:rsidR="00A878C1" w:rsidRPr="001B7EFC">
        <w:rPr>
          <w:sz w:val="20"/>
          <w:szCs w:val="20"/>
        </w:rPr>
        <w:t xml:space="preserve">se določi tako, da se datumu prve overitve prišteje rok </w:t>
      </w:r>
      <w:r w:rsidR="0073243D">
        <w:rPr>
          <w:sz w:val="20"/>
          <w:szCs w:val="20"/>
        </w:rPr>
        <w:t xml:space="preserve">redne </w:t>
      </w:r>
      <w:r w:rsidR="00A878C1" w:rsidRPr="001B7EFC">
        <w:rPr>
          <w:sz w:val="20"/>
          <w:szCs w:val="20"/>
        </w:rPr>
        <w:t>overitve.</w:t>
      </w:r>
      <w:r>
        <w:rPr>
          <w:sz w:val="20"/>
          <w:szCs w:val="20"/>
        </w:rPr>
        <w:t xml:space="preserve"> Prva overitev</w:t>
      </w:r>
      <w:r w:rsidR="00A878C1" w:rsidRPr="001B7EFC">
        <w:rPr>
          <w:sz w:val="20"/>
          <w:szCs w:val="20"/>
        </w:rPr>
        <w:t xml:space="preserve"> velja do konca meseca, v katerem se izteče rok overitve.</w:t>
      </w:r>
    </w:p>
    <w:p w14:paraId="1AB76E07" w14:textId="77777777" w:rsidR="001B7EFC" w:rsidRPr="001B7EFC" w:rsidRDefault="001B7EFC" w:rsidP="00A878C1">
      <w:pPr>
        <w:pStyle w:val="Odstavek"/>
        <w:spacing w:before="0"/>
        <w:ind w:firstLine="0"/>
        <w:rPr>
          <w:sz w:val="20"/>
          <w:szCs w:val="20"/>
        </w:rPr>
      </w:pPr>
    </w:p>
    <w:p w14:paraId="6021EE26" w14:textId="7E51EFCB" w:rsidR="00A878C1" w:rsidRPr="001B7EFC" w:rsidRDefault="001B7EFC" w:rsidP="00A878C1">
      <w:pPr>
        <w:pStyle w:val="Odstavek"/>
        <w:spacing w:before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(8) </w:t>
      </w:r>
      <w:r w:rsidR="00A878C1" w:rsidRPr="001B7EFC">
        <w:rPr>
          <w:sz w:val="20"/>
          <w:szCs w:val="20"/>
        </w:rPr>
        <w:t xml:space="preserve">Poleg oznake prve overitve se </w:t>
      </w:r>
      <w:proofErr w:type="spellStart"/>
      <w:r>
        <w:rPr>
          <w:sz w:val="20"/>
          <w:szCs w:val="20"/>
        </w:rPr>
        <w:t>etilometer</w:t>
      </w:r>
      <w:proofErr w:type="spellEnd"/>
      <w:r>
        <w:rPr>
          <w:sz w:val="20"/>
          <w:szCs w:val="20"/>
        </w:rPr>
        <w:t xml:space="preserve"> pri prvi overitvi označi tudi z </w:t>
      </w:r>
      <w:r w:rsidR="00A878C1" w:rsidRPr="001B7EFC">
        <w:rPr>
          <w:sz w:val="20"/>
          <w:szCs w:val="20"/>
        </w:rPr>
        <w:t>oznak</w:t>
      </w:r>
      <w:r>
        <w:rPr>
          <w:sz w:val="20"/>
          <w:szCs w:val="20"/>
        </w:rPr>
        <w:t>o</w:t>
      </w:r>
      <w:r w:rsidR="00A878C1" w:rsidRPr="001B7EFC">
        <w:rPr>
          <w:sz w:val="20"/>
          <w:szCs w:val="20"/>
        </w:rPr>
        <w:t xml:space="preserve"> redne overitv</w:t>
      </w:r>
      <w:r>
        <w:rPr>
          <w:sz w:val="20"/>
          <w:szCs w:val="20"/>
        </w:rPr>
        <w:t>e</w:t>
      </w:r>
      <w:r w:rsidR="00A878C1" w:rsidRPr="001B7EFC">
        <w:rPr>
          <w:sz w:val="20"/>
          <w:szCs w:val="20"/>
        </w:rPr>
        <w:t xml:space="preserve"> z označeno veljavnostjo overitve.</w:t>
      </w:r>
      <w:r w:rsidR="000A21FD">
        <w:rPr>
          <w:rFonts w:eastAsia="Arial" w:cs="Arial"/>
          <w:sz w:val="20"/>
          <w:szCs w:val="20"/>
          <w:lang w:val="sl-SI"/>
        </w:rPr>
        <w:t>«</w:t>
      </w:r>
    </w:p>
    <w:p w14:paraId="2ED42E57" w14:textId="2A66C1E3" w:rsidR="00A878C1" w:rsidRPr="00394424" w:rsidRDefault="00A878C1" w:rsidP="00A878C1">
      <w:pPr>
        <w:pStyle w:val="center"/>
        <w:numPr>
          <w:ilvl w:val="0"/>
          <w:numId w:val="1"/>
        </w:numPr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394424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691DA22C" w14:textId="7C268690" w:rsidR="00442CC7" w:rsidRDefault="00FC4772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(1) V 2</w:t>
      </w:r>
      <w:r w:rsidRPr="00FC4772">
        <w:rPr>
          <w:rFonts w:ascii="Arial" w:eastAsia="Arial" w:hAnsi="Arial" w:cs="Arial"/>
          <w:sz w:val="20"/>
          <w:szCs w:val="20"/>
          <w:lang w:val="sl-SI"/>
        </w:rPr>
        <w:t>9. člen</w:t>
      </w:r>
      <w:r>
        <w:rPr>
          <w:rFonts w:ascii="Arial" w:eastAsia="Arial" w:hAnsi="Arial" w:cs="Arial"/>
          <w:sz w:val="20"/>
          <w:szCs w:val="20"/>
          <w:lang w:val="sl-SI"/>
        </w:rPr>
        <w:t xml:space="preserve">u se </w:t>
      </w:r>
      <w:r w:rsidRPr="00FC4772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>
        <w:rPr>
          <w:rFonts w:ascii="Arial" w:eastAsia="Arial" w:hAnsi="Arial" w:cs="Arial"/>
          <w:sz w:val="20"/>
          <w:szCs w:val="20"/>
          <w:lang w:val="sl-SI"/>
        </w:rPr>
        <w:t>briše prvi odstavek. Drugi postane prvi in se spremeni tako da se glasi:</w:t>
      </w:r>
    </w:p>
    <w:p w14:paraId="10DE517D" w14:textId="77777777" w:rsidR="00FC4772" w:rsidRDefault="00FC4772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15294522" w14:textId="0D64B234" w:rsidR="00FC4772" w:rsidRPr="00FC4772" w:rsidRDefault="00FC4772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»(1) </w:t>
      </w:r>
      <w:r w:rsidRPr="00FC4772">
        <w:rPr>
          <w:rFonts w:ascii="Arial" w:eastAsia="Arial" w:hAnsi="Arial" w:cs="Arial"/>
          <w:sz w:val="20"/>
          <w:szCs w:val="20"/>
          <w:lang w:val="sl-SI"/>
        </w:rPr>
        <w:t>Pri redni in izredni overitvi se opravi preverjanje in preskuse enako kot je navedeno za prvo overitev v 27. členu tega pravilnika.</w:t>
      </w:r>
      <w:r>
        <w:rPr>
          <w:rFonts w:ascii="Arial" w:eastAsia="Arial" w:hAnsi="Arial" w:cs="Arial"/>
          <w:sz w:val="20"/>
          <w:szCs w:val="20"/>
          <w:lang w:val="sl-SI"/>
        </w:rPr>
        <w:t>«</w:t>
      </w:r>
    </w:p>
    <w:p w14:paraId="55490935" w14:textId="77777777" w:rsidR="00FC4772" w:rsidRDefault="00FC4772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7DFEC2CD" w14:textId="06CEDB37" w:rsidR="00FC4772" w:rsidRDefault="00FC4772" w:rsidP="00442CC7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(2) tretji odstavek postane drugi.</w:t>
      </w:r>
    </w:p>
    <w:p w14:paraId="26F2F522" w14:textId="77ADBAFE" w:rsidR="00FC4772" w:rsidRPr="00546132" w:rsidRDefault="00FC4772" w:rsidP="00FC4772">
      <w:pPr>
        <w:pStyle w:val="center"/>
        <w:numPr>
          <w:ilvl w:val="0"/>
          <w:numId w:val="1"/>
        </w:numPr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546132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071CCAFA" w14:textId="10819D4D" w:rsidR="00FC4772" w:rsidRDefault="00FC4772" w:rsidP="00FC4772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30. člen se spremeni tako, da se glasi:</w:t>
      </w:r>
    </w:p>
    <w:p w14:paraId="1A3B7344" w14:textId="77777777" w:rsidR="00FC4772" w:rsidRDefault="00FC4772" w:rsidP="00FC4772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</w:p>
    <w:p w14:paraId="3492C075" w14:textId="2FD707D9" w:rsidR="00FC4772" w:rsidRDefault="00FC4772" w:rsidP="00FC4772">
      <w:pPr>
        <w:pStyle w:val="center"/>
        <w:pBdr>
          <w:top w:val="none" w:sz="0" w:space="10" w:color="auto"/>
        </w:pBdr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»30. člen</w:t>
      </w:r>
    </w:p>
    <w:p w14:paraId="423E035D" w14:textId="77777777" w:rsidR="00FC4772" w:rsidRDefault="00FC4772" w:rsidP="00FC4772">
      <w:pPr>
        <w:pStyle w:val="center"/>
        <w:pBdr>
          <w:top w:val="none" w:sz="0" w:space="10" w:color="auto"/>
        </w:pBdr>
        <w:rPr>
          <w:rFonts w:ascii="Arial" w:eastAsia="Arial" w:hAnsi="Arial" w:cs="Arial"/>
          <w:sz w:val="20"/>
          <w:szCs w:val="20"/>
          <w:lang w:val="sl-SI"/>
        </w:rPr>
      </w:pPr>
    </w:p>
    <w:p w14:paraId="639C946E" w14:textId="38CFBE13" w:rsidR="00FC4772" w:rsidRDefault="00FC4772" w:rsidP="00FC4772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FC4772">
        <w:rPr>
          <w:rFonts w:ascii="Arial" w:eastAsia="Arial" w:hAnsi="Arial" w:cs="Arial"/>
          <w:sz w:val="20"/>
          <w:szCs w:val="20"/>
          <w:lang w:val="sl-SI"/>
        </w:rPr>
        <w:t xml:space="preserve">NDP za </w:t>
      </w:r>
      <w:proofErr w:type="spellStart"/>
      <w:r w:rsidRPr="00FC4772">
        <w:rPr>
          <w:rFonts w:ascii="Arial" w:eastAsia="Arial" w:hAnsi="Arial" w:cs="Arial"/>
          <w:sz w:val="20"/>
          <w:szCs w:val="20"/>
          <w:lang w:val="sl-SI"/>
        </w:rPr>
        <w:t>etilometre</w:t>
      </w:r>
      <w:proofErr w:type="spellEnd"/>
      <w:r w:rsidRPr="00FC4772">
        <w:rPr>
          <w:rFonts w:ascii="Arial" w:eastAsia="Arial" w:hAnsi="Arial" w:cs="Arial"/>
          <w:sz w:val="20"/>
          <w:szCs w:val="20"/>
          <w:lang w:val="sl-SI"/>
        </w:rPr>
        <w:t xml:space="preserve"> v uporabi so sledeči:</w:t>
      </w:r>
    </w:p>
    <w:p w14:paraId="54ABA73E" w14:textId="77777777" w:rsidR="00FC4772" w:rsidRDefault="00FC4772" w:rsidP="00FC4772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5"/>
        <w:gridCol w:w="3554"/>
      </w:tblGrid>
      <w:tr w:rsidR="00FC4772" w:rsidRPr="00FC4772" w14:paraId="06BD0505" w14:textId="77777777" w:rsidTr="00275823">
        <w:trPr>
          <w:trHeight w:val="60"/>
          <w:jc w:val="center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491E09" w14:textId="77777777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>Prava vrednost koncentracije etanola v plinski fazi β (mg/l)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11ECF9" w14:textId="7E0E849A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 xml:space="preserve">NDP </w:t>
            </w:r>
          </w:p>
        </w:tc>
      </w:tr>
      <w:tr w:rsidR="00FC4772" w:rsidRPr="00FC4772" w14:paraId="22EBF81D" w14:textId="77777777" w:rsidTr="00275823">
        <w:trPr>
          <w:trHeight w:val="60"/>
          <w:jc w:val="center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C764E56" w14:textId="77777777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 xml:space="preserve">0,000 mg/l ≤ </w:t>
            </w:r>
            <w:r w:rsidRPr="00FC4772">
              <w:rPr>
                <w:rFonts w:ascii="Arial" w:eastAsia="Calibri" w:hAnsi="Arial" w:cs="Arial"/>
                <w:sz w:val="20"/>
                <w:szCs w:val="20"/>
                <w:lang w:val="sl-SI" w:eastAsia="sl-SI"/>
              </w:rPr>
              <w:t>β</w:t>
            </w: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 xml:space="preserve"> &lt; 0,400 mg/l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1A7F198" w14:textId="77777777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>± 0,030 mg/l</w:t>
            </w:r>
          </w:p>
        </w:tc>
      </w:tr>
      <w:tr w:rsidR="00FC4772" w:rsidRPr="00FC4772" w14:paraId="6E3A8416" w14:textId="77777777" w:rsidTr="00275823">
        <w:trPr>
          <w:trHeight w:val="405"/>
          <w:jc w:val="center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9A243C" w14:textId="0E021244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 xml:space="preserve">0,400 mg/l &lt; </w:t>
            </w:r>
            <w:r w:rsidRPr="00FC4772">
              <w:rPr>
                <w:rFonts w:ascii="Arial" w:eastAsia="Calibri" w:hAnsi="Arial" w:cs="Arial"/>
                <w:sz w:val="20"/>
                <w:szCs w:val="20"/>
                <w:lang w:val="sl-SI" w:eastAsia="sl-SI"/>
              </w:rPr>
              <w:t xml:space="preserve">β </w:t>
            </w: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>≤ 2,000 mg/l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216D03E1" w14:textId="00837A2C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>± (0,075 x β)</w:t>
            </w:r>
          </w:p>
        </w:tc>
      </w:tr>
      <w:tr w:rsidR="00FC4772" w:rsidRPr="00FC4772" w14:paraId="6CD8739D" w14:textId="77777777" w:rsidTr="00275823">
        <w:trPr>
          <w:trHeight w:val="60"/>
          <w:jc w:val="center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5EA266B" w14:textId="77777777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 xml:space="preserve"> β &gt; 2 mg/l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2D0BC67" w14:textId="4EF297B1" w:rsidR="00FC4772" w:rsidRPr="00FC4772" w:rsidRDefault="00FC4772" w:rsidP="00FC47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>± (0,75 x β</w:t>
            </w:r>
            <w:r w:rsidRPr="00FC4772" w:rsidDel="00502BE1">
              <w:rPr>
                <w:rFonts w:ascii="Arial" w:hAnsi="Arial" w:cs="Arial"/>
                <w:sz w:val="20"/>
                <w:szCs w:val="20"/>
                <w:lang w:val="sl-SI" w:eastAsia="sl-SI"/>
              </w:rPr>
              <w:t xml:space="preserve"> </w:t>
            </w:r>
            <w:r w:rsidRPr="00FC4772">
              <w:rPr>
                <w:rFonts w:ascii="Arial" w:hAnsi="Arial" w:cs="Arial"/>
                <w:sz w:val="20"/>
                <w:szCs w:val="20"/>
                <w:lang w:val="sl-SI" w:eastAsia="sl-SI"/>
              </w:rPr>
              <w:t>– 1,35 mg/l)</w:t>
            </w:r>
          </w:p>
        </w:tc>
      </w:tr>
    </w:tbl>
    <w:p w14:paraId="719D8F0D" w14:textId="77777777" w:rsidR="00FC4772" w:rsidRDefault="00FC4772" w:rsidP="00FC4772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6FBA477D" w14:textId="2E6C249A" w:rsidR="00FC4772" w:rsidRPr="002E6631" w:rsidRDefault="00FC4772" w:rsidP="00FC4772">
      <w:pPr>
        <w:pStyle w:val="center"/>
        <w:numPr>
          <w:ilvl w:val="0"/>
          <w:numId w:val="1"/>
        </w:numPr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2E6631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29D43B90" w14:textId="6E57089F" w:rsidR="00FC4772" w:rsidRDefault="00FC4772" w:rsidP="002E6631">
      <w:pPr>
        <w:pStyle w:val="center"/>
        <w:pBdr>
          <w:top w:val="none" w:sz="0" w:space="14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Doda se nov 30.a člen, ki se glasi:</w:t>
      </w:r>
    </w:p>
    <w:p w14:paraId="0ABFB757" w14:textId="77777777" w:rsidR="00FC4772" w:rsidRDefault="00FC4772" w:rsidP="002E6631">
      <w:pPr>
        <w:pStyle w:val="center"/>
        <w:pBdr>
          <w:top w:val="none" w:sz="0" w:space="14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7025FE03" w14:textId="2DC4D9D6" w:rsidR="00FC4772" w:rsidRDefault="00FC4772" w:rsidP="002E6631">
      <w:pPr>
        <w:pStyle w:val="center"/>
        <w:pBdr>
          <w:top w:val="none" w:sz="0" w:space="14" w:color="auto"/>
        </w:pBdr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»30.a člen</w:t>
      </w:r>
    </w:p>
    <w:p w14:paraId="44E608C0" w14:textId="2F6FE7E7" w:rsidR="00FC4772" w:rsidRDefault="00FC4772" w:rsidP="002E6631">
      <w:pPr>
        <w:pStyle w:val="center"/>
        <w:pBdr>
          <w:top w:val="none" w:sz="0" w:space="14" w:color="auto"/>
        </w:pBdr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(varnostna razlika)</w:t>
      </w:r>
    </w:p>
    <w:p w14:paraId="20DCDA1F" w14:textId="77777777" w:rsidR="00FC4772" w:rsidRDefault="00FC4772" w:rsidP="002E6631">
      <w:pPr>
        <w:pStyle w:val="center"/>
        <w:pBdr>
          <w:top w:val="none" w:sz="0" w:space="14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63F50D5A" w14:textId="13F2BE3A" w:rsidR="00FC4772" w:rsidRPr="002E6631" w:rsidRDefault="00FC4772" w:rsidP="00FC4772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FC4772">
        <w:rPr>
          <w:rFonts w:ascii="Arial" w:eastAsia="Arial" w:hAnsi="Arial" w:cs="Arial"/>
          <w:sz w:val="20"/>
          <w:szCs w:val="20"/>
          <w:lang w:val="sl-SI"/>
        </w:rPr>
        <w:t xml:space="preserve">Pri uporabi </w:t>
      </w:r>
      <w:proofErr w:type="spellStart"/>
      <w:r w:rsidRPr="00FC4772">
        <w:rPr>
          <w:rFonts w:ascii="Arial" w:eastAsia="Arial" w:hAnsi="Arial" w:cs="Arial"/>
          <w:sz w:val="20"/>
          <w:szCs w:val="20"/>
          <w:lang w:val="sl-SI"/>
        </w:rPr>
        <w:t>etilometra</w:t>
      </w:r>
      <w:proofErr w:type="spellEnd"/>
      <w:r w:rsidRPr="00FC4772">
        <w:rPr>
          <w:rFonts w:ascii="Arial" w:eastAsia="Arial" w:hAnsi="Arial" w:cs="Arial"/>
          <w:sz w:val="20"/>
          <w:szCs w:val="20"/>
          <w:lang w:val="sl-SI"/>
        </w:rPr>
        <w:t xml:space="preserve"> z namenom merjenja koncentracije </w:t>
      </w:r>
      <w:r>
        <w:rPr>
          <w:rFonts w:ascii="Arial" w:eastAsia="Arial" w:hAnsi="Arial" w:cs="Arial"/>
          <w:sz w:val="20"/>
          <w:szCs w:val="20"/>
          <w:lang w:val="sl-SI"/>
        </w:rPr>
        <w:t>etanola</w:t>
      </w:r>
      <w:r w:rsidRPr="00FC4772">
        <w:rPr>
          <w:rFonts w:ascii="Arial" w:eastAsia="Arial" w:hAnsi="Arial" w:cs="Arial"/>
          <w:sz w:val="20"/>
          <w:szCs w:val="20"/>
          <w:lang w:val="sl-SI"/>
        </w:rPr>
        <w:t xml:space="preserve"> v izdihanem zraku se od končnega rezultata </w:t>
      </w:r>
      <w:r>
        <w:rPr>
          <w:rFonts w:ascii="Arial" w:eastAsia="Arial" w:hAnsi="Arial" w:cs="Arial"/>
          <w:sz w:val="20"/>
          <w:szCs w:val="20"/>
          <w:lang w:val="sl-SI"/>
        </w:rPr>
        <w:t xml:space="preserve">po </w:t>
      </w:r>
      <w:r w:rsidR="00546132">
        <w:rPr>
          <w:rFonts w:ascii="Arial" w:eastAsia="Arial" w:hAnsi="Arial" w:cs="Arial"/>
          <w:sz w:val="20"/>
          <w:szCs w:val="20"/>
          <w:lang w:val="sl-SI"/>
        </w:rPr>
        <w:t xml:space="preserve">drugem odstavku 15. člena tega pravilnika, </w:t>
      </w:r>
      <w:r w:rsidRPr="00FC4772">
        <w:rPr>
          <w:rFonts w:ascii="Arial" w:eastAsia="Arial" w:hAnsi="Arial" w:cs="Arial"/>
          <w:sz w:val="20"/>
          <w:szCs w:val="20"/>
          <w:lang w:val="sl-SI"/>
        </w:rPr>
        <w:t>odšteje varnostna razlika absolutne vrednosti NDP iz 30. člena</w:t>
      </w:r>
      <w:r w:rsidR="00546132">
        <w:rPr>
          <w:rFonts w:ascii="Arial" w:eastAsia="Arial" w:hAnsi="Arial" w:cs="Arial"/>
          <w:sz w:val="20"/>
          <w:szCs w:val="20"/>
          <w:lang w:val="sl-SI"/>
        </w:rPr>
        <w:t xml:space="preserve"> tega pravilnika.«</w:t>
      </w:r>
    </w:p>
    <w:p w14:paraId="71F9D4C7" w14:textId="62786DB1" w:rsidR="00FC4772" w:rsidRPr="00B33828" w:rsidRDefault="00851345" w:rsidP="00851345">
      <w:pPr>
        <w:pStyle w:val="center"/>
        <w:numPr>
          <w:ilvl w:val="0"/>
          <w:numId w:val="1"/>
        </w:numPr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B33828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  <w:r w:rsidR="00A74D84" w:rsidRPr="00B33828">
        <w:rPr>
          <w:rFonts w:ascii="Arial" w:eastAsia="Arial" w:hAnsi="Arial" w:cs="Arial"/>
          <w:b/>
          <w:bCs/>
          <w:sz w:val="20"/>
          <w:szCs w:val="20"/>
          <w:lang w:val="sl-SI"/>
        </w:rPr>
        <w:t xml:space="preserve"> </w:t>
      </w:r>
    </w:p>
    <w:p w14:paraId="03413C44" w14:textId="4A0560C0" w:rsidR="00191A93" w:rsidRPr="00B33828" w:rsidRDefault="00191A93" w:rsidP="00191A93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B33828"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proofErr w:type="spellStart"/>
      <w:r w:rsidRPr="00B33828">
        <w:rPr>
          <w:rFonts w:ascii="Arial" w:eastAsia="Arial" w:hAnsi="Arial" w:cs="Arial"/>
          <w:sz w:val="20"/>
          <w:szCs w:val="20"/>
          <w:lang w:val="sl-SI"/>
        </w:rPr>
        <w:t>Etilometri</w:t>
      </w:r>
      <w:proofErr w:type="spellEnd"/>
      <w:r w:rsidRPr="00B33828">
        <w:rPr>
          <w:rFonts w:ascii="Arial" w:eastAsia="Arial" w:hAnsi="Arial" w:cs="Arial"/>
          <w:sz w:val="20"/>
          <w:szCs w:val="20"/>
          <w:lang w:val="sl-SI"/>
        </w:rPr>
        <w:t xml:space="preserve">, ki imajo na dan uveljavitve tega pravilnika veljavno odobritev tipa merila na podlagi Pravilnika o meroslovnih zahtevah za </w:t>
      </w:r>
      <w:proofErr w:type="spellStart"/>
      <w:r w:rsidRPr="00B33828">
        <w:rPr>
          <w:rFonts w:ascii="Arial" w:eastAsia="Arial" w:hAnsi="Arial" w:cs="Arial"/>
          <w:sz w:val="20"/>
          <w:szCs w:val="20"/>
          <w:lang w:val="sl-SI"/>
        </w:rPr>
        <w:t>etilometre</w:t>
      </w:r>
      <w:proofErr w:type="spellEnd"/>
      <w:r w:rsidRPr="00B33828">
        <w:rPr>
          <w:rFonts w:ascii="Arial" w:eastAsia="Arial" w:hAnsi="Arial" w:cs="Arial"/>
          <w:sz w:val="20"/>
          <w:szCs w:val="20"/>
          <w:lang w:val="sl-SI"/>
        </w:rPr>
        <w:t xml:space="preserve"> (</w:t>
      </w:r>
      <w:r w:rsidR="00A74D84" w:rsidRPr="00B33828">
        <w:rPr>
          <w:rFonts w:ascii="Arial" w:eastAsia="Arial" w:hAnsi="Arial" w:cs="Arial"/>
          <w:sz w:val="20"/>
          <w:szCs w:val="20"/>
          <w:lang w:val="sl-SI"/>
        </w:rPr>
        <w:t>Uradni list RS, št. 81/13</w:t>
      </w:r>
      <w:r w:rsidR="008122E2" w:rsidRPr="00B33828">
        <w:rPr>
          <w:rFonts w:ascii="Arial" w:eastAsia="Arial" w:hAnsi="Arial" w:cs="Arial"/>
          <w:sz w:val="20"/>
          <w:szCs w:val="20"/>
          <w:lang w:val="sl-SI"/>
        </w:rPr>
        <w:t xml:space="preserve"> in 5/16</w:t>
      </w:r>
      <w:r w:rsidR="00A74D84" w:rsidRPr="00B33828">
        <w:rPr>
          <w:rFonts w:ascii="Arial" w:eastAsia="Arial" w:hAnsi="Arial" w:cs="Arial"/>
          <w:sz w:val="20"/>
          <w:szCs w:val="20"/>
          <w:lang w:val="sl-SI"/>
        </w:rPr>
        <w:t>)</w:t>
      </w:r>
      <w:r w:rsidRPr="00B33828">
        <w:rPr>
          <w:rFonts w:ascii="Arial" w:eastAsia="Arial" w:hAnsi="Arial" w:cs="Arial"/>
          <w:sz w:val="20"/>
          <w:szCs w:val="20"/>
          <w:lang w:val="sl-SI"/>
        </w:rPr>
        <w:t xml:space="preserve">, se smejo dati v prvo overitev, če izpolnjujejo zahteve iz 27. člena </w:t>
      </w:r>
      <w:r w:rsidR="008122E2" w:rsidRPr="00B33828">
        <w:rPr>
          <w:rFonts w:ascii="Arial" w:eastAsia="Arial" w:hAnsi="Arial" w:cs="Arial"/>
          <w:sz w:val="20"/>
          <w:szCs w:val="20"/>
          <w:lang w:val="sl-SI"/>
        </w:rPr>
        <w:t>pravilnika.</w:t>
      </w:r>
    </w:p>
    <w:p w14:paraId="3EAE08C8" w14:textId="77777777" w:rsidR="00191A93" w:rsidRPr="00B33828" w:rsidRDefault="00191A93" w:rsidP="00191A93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2A790275" w14:textId="04C9BA86" w:rsidR="00191A93" w:rsidRDefault="00191A93" w:rsidP="00191A93">
      <w:pPr>
        <w:pStyle w:val="center"/>
        <w:pBdr>
          <w:top w:val="none" w:sz="0" w:space="10" w:color="auto"/>
        </w:pBdr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B33828"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proofErr w:type="spellStart"/>
      <w:r w:rsidRPr="00B33828">
        <w:rPr>
          <w:rFonts w:ascii="Arial" w:eastAsia="Arial" w:hAnsi="Arial" w:cs="Arial"/>
          <w:sz w:val="20"/>
          <w:szCs w:val="20"/>
          <w:lang w:val="sl-SI"/>
        </w:rPr>
        <w:t>Etilometri</w:t>
      </w:r>
      <w:proofErr w:type="spellEnd"/>
      <w:r w:rsidRPr="00B33828">
        <w:rPr>
          <w:rFonts w:ascii="Arial" w:eastAsia="Arial" w:hAnsi="Arial" w:cs="Arial"/>
          <w:sz w:val="20"/>
          <w:szCs w:val="20"/>
          <w:lang w:val="sl-SI"/>
        </w:rPr>
        <w:t xml:space="preserve">, ki imajo na dan uveljavitve tega pravilnika veljavno prvo overitev na podlagi Pravilnika o meroslovnih zahtevah za </w:t>
      </w:r>
      <w:proofErr w:type="spellStart"/>
      <w:r w:rsidRPr="00B33828">
        <w:rPr>
          <w:rFonts w:ascii="Arial" w:eastAsia="Arial" w:hAnsi="Arial" w:cs="Arial"/>
          <w:sz w:val="20"/>
          <w:szCs w:val="20"/>
          <w:lang w:val="sl-SI"/>
        </w:rPr>
        <w:t>etilometre</w:t>
      </w:r>
      <w:proofErr w:type="spellEnd"/>
      <w:r w:rsidRPr="00B33828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="002B3B94" w:rsidRPr="00B33828">
        <w:rPr>
          <w:rFonts w:ascii="Arial" w:eastAsia="Arial" w:hAnsi="Arial" w:cs="Arial"/>
          <w:sz w:val="20"/>
          <w:szCs w:val="20"/>
          <w:lang w:val="sl-SI"/>
        </w:rPr>
        <w:t>(</w:t>
      </w:r>
      <w:r w:rsidR="00A74D84" w:rsidRPr="00B33828">
        <w:rPr>
          <w:rFonts w:ascii="Arial" w:eastAsia="Arial" w:hAnsi="Arial" w:cs="Arial"/>
          <w:sz w:val="20"/>
          <w:szCs w:val="20"/>
          <w:lang w:val="sl-SI"/>
        </w:rPr>
        <w:t>Uradni list RS, št. 27/02</w:t>
      </w:r>
      <w:r w:rsidR="002B3B94" w:rsidRPr="00B33828">
        <w:rPr>
          <w:rFonts w:ascii="Arial" w:eastAsia="Arial" w:hAnsi="Arial" w:cs="Arial"/>
          <w:sz w:val="20"/>
          <w:szCs w:val="20"/>
          <w:lang w:val="sl-SI"/>
        </w:rPr>
        <w:t>)</w:t>
      </w:r>
      <w:r w:rsidR="00A74D84" w:rsidRPr="00B33828">
        <w:rPr>
          <w:rFonts w:ascii="Arial" w:eastAsia="Arial" w:hAnsi="Arial" w:cs="Arial"/>
          <w:sz w:val="20"/>
          <w:szCs w:val="20"/>
          <w:lang w:val="sl-SI"/>
        </w:rPr>
        <w:t xml:space="preserve"> ali Pravilnika o meroslovnih zahtevah za </w:t>
      </w:r>
      <w:proofErr w:type="spellStart"/>
      <w:r w:rsidR="00A74D84" w:rsidRPr="00B33828">
        <w:rPr>
          <w:rFonts w:ascii="Arial" w:eastAsia="Arial" w:hAnsi="Arial" w:cs="Arial"/>
          <w:sz w:val="20"/>
          <w:szCs w:val="20"/>
          <w:lang w:val="sl-SI"/>
        </w:rPr>
        <w:t>etilometre</w:t>
      </w:r>
      <w:proofErr w:type="spellEnd"/>
      <w:r w:rsidR="00A74D84" w:rsidRPr="00B33828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Pr="00B33828">
        <w:rPr>
          <w:rFonts w:ascii="Arial" w:eastAsia="Arial" w:hAnsi="Arial" w:cs="Arial"/>
          <w:sz w:val="20"/>
          <w:szCs w:val="20"/>
          <w:lang w:val="sl-SI"/>
        </w:rPr>
        <w:t>(Uradni list RS, št. 81/13</w:t>
      </w:r>
      <w:r w:rsidR="008122E2" w:rsidRPr="00B33828">
        <w:rPr>
          <w:rFonts w:ascii="Arial" w:eastAsia="Arial" w:hAnsi="Arial" w:cs="Arial"/>
          <w:sz w:val="20"/>
          <w:szCs w:val="20"/>
          <w:lang w:val="sl-SI"/>
        </w:rPr>
        <w:t xml:space="preserve"> in 5/16</w:t>
      </w:r>
      <w:r w:rsidRPr="00B33828">
        <w:rPr>
          <w:rFonts w:ascii="Arial" w:eastAsia="Arial" w:hAnsi="Arial" w:cs="Arial"/>
          <w:sz w:val="20"/>
          <w:szCs w:val="20"/>
          <w:lang w:val="sl-SI"/>
        </w:rPr>
        <w:t>), se smejo še naprej dajati v redno oziroma izredno overitev, če izpolnjujejo zahteve iz 29. člena pravilnika.</w:t>
      </w:r>
    </w:p>
    <w:p w14:paraId="1238FA82" w14:textId="7A47073F" w:rsidR="00191A93" w:rsidRPr="002E6631" w:rsidRDefault="00191A93" w:rsidP="00191A93">
      <w:pPr>
        <w:pStyle w:val="center"/>
        <w:numPr>
          <w:ilvl w:val="0"/>
          <w:numId w:val="1"/>
        </w:numPr>
        <w:pBdr>
          <w:top w:val="none" w:sz="0" w:space="10" w:color="auto"/>
        </w:pBd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2E6631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2173415E" w14:textId="7202B818" w:rsidR="00191A93" w:rsidRDefault="00191A93" w:rsidP="00191A93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Ta pravilnik začne veljati petnajsti dan po objavi v Uradnem listu Republike Slovenije.</w:t>
      </w:r>
    </w:p>
    <w:p w14:paraId="24894AC9" w14:textId="77777777" w:rsidR="00191A93" w:rsidRDefault="00191A93" w:rsidP="00851345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</w:p>
    <w:p w14:paraId="22B3C58B" w14:textId="77777777" w:rsidR="00191A93" w:rsidRPr="00394424" w:rsidRDefault="00191A93" w:rsidP="00851345">
      <w:pPr>
        <w:pStyle w:val="center"/>
        <w:pBdr>
          <w:top w:val="none" w:sz="0" w:space="10" w:color="auto"/>
        </w:pBdr>
        <w:jc w:val="left"/>
        <w:rPr>
          <w:rFonts w:ascii="Arial" w:eastAsia="Arial" w:hAnsi="Arial" w:cs="Arial"/>
          <w:sz w:val="20"/>
          <w:szCs w:val="20"/>
          <w:lang w:val="sl-SI"/>
        </w:rPr>
      </w:pPr>
    </w:p>
    <w:p w14:paraId="365A1E54" w14:textId="6338B6CD" w:rsidR="00191A93" w:rsidRPr="00191A93" w:rsidRDefault="00191A93" w:rsidP="00191A93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191A93">
        <w:rPr>
          <w:rFonts w:ascii="Arial" w:hAnsi="Arial" w:cs="Arial"/>
          <w:sz w:val="20"/>
          <w:szCs w:val="20"/>
          <w:lang w:val="sl-SI"/>
        </w:rPr>
        <w:t xml:space="preserve">Št. </w:t>
      </w:r>
      <w:r>
        <w:rPr>
          <w:rFonts w:ascii="Arial" w:hAnsi="Arial" w:cs="Arial"/>
          <w:sz w:val="20"/>
          <w:szCs w:val="20"/>
          <w:lang w:val="sl-SI"/>
        </w:rPr>
        <w:t>....................</w:t>
      </w:r>
    </w:p>
    <w:p w14:paraId="3A4A5BAD" w14:textId="77777777" w:rsidR="00191A93" w:rsidRPr="00191A93" w:rsidRDefault="00191A93" w:rsidP="00191A93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191A93">
        <w:rPr>
          <w:rFonts w:ascii="Arial" w:hAnsi="Arial" w:cs="Arial"/>
          <w:sz w:val="20"/>
          <w:szCs w:val="20"/>
          <w:lang w:val="sl-SI"/>
        </w:rPr>
        <w:t>Ljubljana, dne ……</w:t>
      </w:r>
    </w:p>
    <w:p w14:paraId="465FE78F" w14:textId="177B2DB7" w:rsidR="00191A93" w:rsidRDefault="00191A93" w:rsidP="00191A93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191A93">
        <w:rPr>
          <w:rFonts w:ascii="Arial" w:hAnsi="Arial" w:cs="Arial"/>
          <w:sz w:val="20"/>
          <w:szCs w:val="20"/>
          <w:lang w:val="sl-SI"/>
        </w:rPr>
        <w:t xml:space="preserve">EVA </w:t>
      </w:r>
      <w:r w:rsidR="00A01C8D" w:rsidRPr="00A01C8D">
        <w:rPr>
          <w:rFonts w:ascii="Arial" w:hAnsi="Arial" w:cs="Arial"/>
          <w:sz w:val="20"/>
          <w:szCs w:val="20"/>
          <w:lang w:val="sl-SI"/>
        </w:rPr>
        <w:t>2026-2190-0015</w:t>
      </w:r>
    </w:p>
    <w:p w14:paraId="60D25ABA" w14:textId="77777777" w:rsidR="00A01C8D" w:rsidRPr="00191A93" w:rsidRDefault="00A01C8D" w:rsidP="00191A93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</w:p>
    <w:p w14:paraId="684341C6" w14:textId="38364949" w:rsidR="00191A93" w:rsidRPr="00191A93" w:rsidRDefault="00191A93" w:rsidP="00191A93">
      <w:pPr>
        <w:pStyle w:val="center"/>
        <w:pBdr>
          <w:top w:val="none" w:sz="0" w:space="10" w:color="auto"/>
        </w:pBdr>
        <w:jc w:val="both"/>
        <w:rPr>
          <w:rFonts w:ascii="Arial" w:hAnsi="Arial" w:cs="Arial"/>
          <w:sz w:val="20"/>
          <w:szCs w:val="20"/>
          <w:lang w:val="sl-SI"/>
        </w:rPr>
      </w:pPr>
      <w:r w:rsidRPr="00191A93">
        <w:rPr>
          <w:rFonts w:ascii="Arial" w:hAnsi="Arial" w:cs="Arial"/>
          <w:sz w:val="20"/>
          <w:szCs w:val="20"/>
          <w:lang w:val="sl-SI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  <w:lang w:val="sl-SI"/>
        </w:rPr>
        <w:t>dr. Anže Logar</w:t>
      </w:r>
    </w:p>
    <w:p w14:paraId="262B4118" w14:textId="0D0E9DA1" w:rsidR="00191A93" w:rsidRPr="00442CC7" w:rsidRDefault="00191A93" w:rsidP="00A01C8D">
      <w:pPr>
        <w:pStyle w:val="center"/>
        <w:pBdr>
          <w:top w:val="none" w:sz="0" w:space="10" w:color="auto"/>
        </w:pBdr>
        <w:ind w:left="5040" w:firstLine="720"/>
        <w:jc w:val="both"/>
        <w:rPr>
          <w:rFonts w:ascii="Arial" w:hAnsi="Arial" w:cs="Arial"/>
          <w:sz w:val="20"/>
          <w:szCs w:val="20"/>
          <w:lang w:val="sl-SI"/>
        </w:rPr>
      </w:pPr>
      <w:r w:rsidRPr="00191A93">
        <w:rPr>
          <w:rFonts w:ascii="Arial" w:hAnsi="Arial" w:cs="Arial"/>
          <w:sz w:val="20"/>
          <w:szCs w:val="20"/>
          <w:lang w:val="sl-SI"/>
        </w:rPr>
        <w:t xml:space="preserve">minister </w:t>
      </w:r>
    </w:p>
    <w:sectPr w:rsidR="00191A93" w:rsidRPr="00442C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C81"/>
    <w:multiLevelType w:val="hybridMultilevel"/>
    <w:tmpl w:val="B8148366"/>
    <w:lvl w:ilvl="0" w:tplc="8F5E9118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800"/>
    <w:multiLevelType w:val="hybridMultilevel"/>
    <w:tmpl w:val="4D2CE4D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A7E10"/>
    <w:multiLevelType w:val="hybridMultilevel"/>
    <w:tmpl w:val="13D650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D3036"/>
    <w:multiLevelType w:val="hybridMultilevel"/>
    <w:tmpl w:val="FA5C224E"/>
    <w:lvl w:ilvl="0" w:tplc="2DCAF686">
      <w:start w:val="1"/>
      <w:numFmt w:val="bullet"/>
      <w:lvlText w:val="-"/>
      <w:lvlJc w:val="left"/>
      <w:pPr>
        <w:tabs>
          <w:tab w:val="num" w:pos="850"/>
        </w:tabs>
        <w:ind w:left="850" w:hanging="425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015421977">
    <w:abstractNumId w:val="1"/>
  </w:num>
  <w:num w:numId="2" w16cid:durableId="936602221">
    <w:abstractNumId w:val="3"/>
  </w:num>
  <w:num w:numId="3" w16cid:durableId="1121993247">
    <w:abstractNumId w:val="0"/>
  </w:num>
  <w:num w:numId="4" w16cid:durableId="985889292">
    <w:abstractNumId w:val="4"/>
  </w:num>
  <w:num w:numId="5" w16cid:durableId="1009329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3C2F"/>
    <w:rsid w:val="00085889"/>
    <w:rsid w:val="000A0A53"/>
    <w:rsid w:val="000A21FD"/>
    <w:rsid w:val="000F2455"/>
    <w:rsid w:val="000F51C3"/>
    <w:rsid w:val="00191A93"/>
    <w:rsid w:val="001B7EFC"/>
    <w:rsid w:val="002146AF"/>
    <w:rsid w:val="002B3B94"/>
    <w:rsid w:val="002C655D"/>
    <w:rsid w:val="002E6631"/>
    <w:rsid w:val="00394424"/>
    <w:rsid w:val="00431A6B"/>
    <w:rsid w:val="00442CC7"/>
    <w:rsid w:val="004447EC"/>
    <w:rsid w:val="00531CFA"/>
    <w:rsid w:val="00546132"/>
    <w:rsid w:val="00553B80"/>
    <w:rsid w:val="005677C0"/>
    <w:rsid w:val="00593E18"/>
    <w:rsid w:val="00615FCC"/>
    <w:rsid w:val="0063077E"/>
    <w:rsid w:val="00674ED4"/>
    <w:rsid w:val="006A76D7"/>
    <w:rsid w:val="006D7543"/>
    <w:rsid w:val="0073243D"/>
    <w:rsid w:val="0073606C"/>
    <w:rsid w:val="00754DBC"/>
    <w:rsid w:val="007B4E76"/>
    <w:rsid w:val="007C4129"/>
    <w:rsid w:val="007C72AE"/>
    <w:rsid w:val="008122E2"/>
    <w:rsid w:val="00851345"/>
    <w:rsid w:val="009C4C6D"/>
    <w:rsid w:val="009E4F43"/>
    <w:rsid w:val="00A01C8D"/>
    <w:rsid w:val="00A521EB"/>
    <w:rsid w:val="00A74D84"/>
    <w:rsid w:val="00A77B3E"/>
    <w:rsid w:val="00A878C1"/>
    <w:rsid w:val="00AE361A"/>
    <w:rsid w:val="00B00326"/>
    <w:rsid w:val="00B26BAD"/>
    <w:rsid w:val="00B33828"/>
    <w:rsid w:val="00BC3F5E"/>
    <w:rsid w:val="00CA2A55"/>
    <w:rsid w:val="00CE485D"/>
    <w:rsid w:val="00D54563"/>
    <w:rsid w:val="00DB5EE3"/>
    <w:rsid w:val="00E17F7D"/>
    <w:rsid w:val="00E45837"/>
    <w:rsid w:val="00ED2371"/>
    <w:rsid w:val="00EF629D"/>
    <w:rsid w:val="00FB6B9F"/>
    <w:rsid w:val="00FC4772"/>
    <w:rsid w:val="00FC482A"/>
    <w:rsid w:val="00FC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A5704"/>
  <w15:docId w15:val="{7C749F37-6FFB-4CD3-9903-ACCDCB7D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ainText">
    <w:name w:val="mainText"/>
    <w:basedOn w:val="Navaden"/>
  </w:style>
  <w:style w:type="paragraph" w:customStyle="1" w:styleId="textJustify">
    <w:name w:val="textJustify"/>
    <w:basedOn w:val="Navaden"/>
    <w:pPr>
      <w:jc w:val="both"/>
    </w:pPr>
  </w:style>
  <w:style w:type="paragraph" w:customStyle="1" w:styleId="zamik">
    <w:name w:val="zamik"/>
    <w:basedOn w:val="Navaden"/>
    <w:pPr>
      <w:ind w:firstLine="1021"/>
    </w:pPr>
  </w:style>
  <w:style w:type="paragraph" w:customStyle="1" w:styleId="alineazaodstavkom0">
    <w:name w:val="alinea_za_odstavkom"/>
    <w:basedOn w:val="Navaden"/>
    <w:pPr>
      <w:ind w:hanging="425"/>
      <w:jc w:val="both"/>
    </w:pPr>
  </w:style>
  <w:style w:type="paragraph" w:customStyle="1" w:styleId="center">
    <w:name w:val="center"/>
    <w:basedOn w:val="Navaden"/>
    <w:pPr>
      <w:jc w:val="center"/>
    </w:pPr>
  </w:style>
  <w:style w:type="paragraph" w:customStyle="1" w:styleId="tabela">
    <w:name w:val="tabela"/>
    <w:basedOn w:val="Navaden"/>
  </w:style>
  <w:style w:type="paragraph" w:customStyle="1" w:styleId="p">
    <w:name w:val="p"/>
    <w:basedOn w:val="Navaden"/>
    <w:rPr>
      <w:sz w:val="21"/>
      <w:szCs w:val="21"/>
    </w:rPr>
  </w:style>
  <w:style w:type="paragraph" w:customStyle="1" w:styleId="alineazastevilcnotocko">
    <w:name w:val="alinea_za_stevilcno_tocko"/>
    <w:basedOn w:val="Navaden"/>
    <w:pPr>
      <w:ind w:hanging="142"/>
      <w:jc w:val="both"/>
    </w:pPr>
  </w:style>
  <w:style w:type="character" w:styleId="Hiperpovezava">
    <w:name w:val="Hyperlink"/>
    <w:basedOn w:val="Privzetapisavaodstavka"/>
    <w:rsid w:val="00A878C1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878C1"/>
    <w:rPr>
      <w:color w:val="605E5C"/>
      <w:shd w:val="clear" w:color="auto" w:fill="E1DFDD"/>
    </w:rPr>
  </w:style>
  <w:style w:type="paragraph" w:customStyle="1" w:styleId="Odstavek">
    <w:name w:val="Odstavek"/>
    <w:basedOn w:val="Navaden"/>
    <w:link w:val="OdstavekZnak"/>
    <w:qFormat/>
    <w:rsid w:val="00A878C1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A878C1"/>
    <w:rPr>
      <w:rFonts w:ascii="Arial" w:hAnsi="Arial"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A878C1"/>
    <w:pPr>
      <w:numPr>
        <w:numId w:val="2"/>
      </w:numPr>
      <w:jc w:val="both"/>
    </w:pPr>
    <w:rPr>
      <w:rFonts w:ascii="Arial" w:hAnsi="Arial"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A878C1"/>
    <w:rPr>
      <w:rFonts w:ascii="Arial" w:hAnsi="Arial" w:cs="Arial"/>
      <w:sz w:val="22"/>
      <w:szCs w:val="22"/>
      <w:lang w:val="sl-SI" w:eastAsia="sl-SI"/>
    </w:rPr>
  </w:style>
  <w:style w:type="character" w:styleId="Pripombasklic">
    <w:name w:val="annotation reference"/>
    <w:aliases w:val="Komentar - sklic"/>
    <w:rsid w:val="00A878C1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"/>
    <w:rsid w:val="00A878C1"/>
    <w:pPr>
      <w:jc w:val="both"/>
    </w:pPr>
    <w:rPr>
      <w:rFonts w:ascii="Arial" w:hAnsi="Arial"/>
      <w:sz w:val="20"/>
      <w:szCs w:val="20"/>
      <w:lang w:val="x-none"/>
    </w:rPr>
  </w:style>
  <w:style w:type="character" w:customStyle="1" w:styleId="PripombabesediloZnak">
    <w:name w:val="Pripomba – besedilo Znak"/>
    <w:aliases w:val="Komentar - besedilo Znak"/>
    <w:basedOn w:val="Privzetapisavaodstavka"/>
    <w:link w:val="Pripombabesedilo"/>
    <w:rsid w:val="00A878C1"/>
    <w:rPr>
      <w:rFonts w:ascii="Arial" w:hAnsi="Arial"/>
      <w:lang w:val="x-none"/>
    </w:rPr>
  </w:style>
  <w:style w:type="paragraph" w:styleId="Zadevapripombe">
    <w:name w:val="annotation subject"/>
    <w:basedOn w:val="Pripombabesedilo"/>
    <w:next w:val="Pripombabesedilo"/>
    <w:link w:val="ZadevapripombeZnak"/>
    <w:rsid w:val="000F51C3"/>
    <w:pPr>
      <w:jc w:val="left"/>
    </w:pPr>
    <w:rPr>
      <w:rFonts w:ascii="Times New Roman" w:hAnsi="Times New Roman"/>
      <w:b/>
      <w:bCs/>
      <w:lang w:val="en-US"/>
    </w:rPr>
  </w:style>
  <w:style w:type="character" w:customStyle="1" w:styleId="ZadevapripombeZnak">
    <w:name w:val="Zadeva pripombe Znak"/>
    <w:basedOn w:val="PripombabesediloZnak"/>
    <w:link w:val="Zadevapripombe"/>
    <w:rsid w:val="000F51C3"/>
    <w:rPr>
      <w:rFonts w:ascii="Arial" w:hAnsi="Arial"/>
      <w:b/>
      <w:bCs/>
      <w:lang w:val="x-none"/>
    </w:rPr>
  </w:style>
  <w:style w:type="paragraph" w:styleId="Revizija">
    <w:name w:val="Revision"/>
    <w:hidden/>
    <w:uiPriority w:val="99"/>
    <w:semiHidden/>
    <w:rsid w:val="001B7E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628CFAA-6767-41B8-9214-D36B6A880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PRAV11625 NPB1</vt:lpstr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PRAV11625 NPB1</dc:title>
  <dc:creator>Tomaž Korenčan</dc:creator>
  <cp:lastModifiedBy>Natalija Jovanović</cp:lastModifiedBy>
  <cp:revision>7</cp:revision>
  <dcterms:created xsi:type="dcterms:W3CDTF">2026-08-21T07:50:00Z</dcterms:created>
  <dcterms:modified xsi:type="dcterms:W3CDTF">2026-09-17T09:31:00Z</dcterms:modified>
</cp:coreProperties>
</file>