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BEE2C1" w14:textId="77777777" w:rsidR="00650533" w:rsidRDefault="00650533">
      <w:pPr>
        <w:spacing w:after="0" w:line="260" w:lineRule="auto"/>
        <w:rPr>
          <w:rFonts w:cs="Arial"/>
        </w:rPr>
      </w:pPr>
    </w:p>
    <w:p w14:paraId="100DC32F" w14:textId="77777777" w:rsidR="00650533" w:rsidRDefault="00650533">
      <w:pPr>
        <w:spacing w:after="0" w:line="260" w:lineRule="auto"/>
        <w:rPr>
          <w:rFonts w:cs="Arial"/>
        </w:rPr>
      </w:pPr>
    </w:p>
    <w:p w14:paraId="7B0596F8" w14:textId="77777777" w:rsidR="00650533" w:rsidRDefault="00650533">
      <w:pPr>
        <w:spacing w:after="0" w:line="260" w:lineRule="auto"/>
        <w:rPr>
          <w:rFonts w:cs="Arial"/>
        </w:rPr>
      </w:pPr>
    </w:p>
    <w:p w14:paraId="207DB171" w14:textId="77777777" w:rsidR="00650533" w:rsidRDefault="00650533">
      <w:pPr>
        <w:spacing w:after="0" w:line="260" w:lineRule="auto"/>
        <w:rPr>
          <w:rFonts w:cs="Arial"/>
        </w:rPr>
      </w:pPr>
    </w:p>
    <w:p w14:paraId="110CED95" w14:textId="77777777" w:rsidR="00650533" w:rsidRDefault="00D64CBD">
      <w:pPr>
        <w:pStyle w:val="Odebeljeno"/>
        <w:spacing w:line="260" w:lineRule="auto"/>
      </w:pPr>
      <w:r>
        <w:t>GENERALNI SEKRETARIAT VLADE</w:t>
      </w:r>
    </w:p>
    <w:p w14:paraId="38032314" w14:textId="77777777" w:rsidR="00650533" w:rsidRDefault="00D64CBD">
      <w:pPr>
        <w:pStyle w:val="Odebeljeno"/>
        <w:spacing w:line="260" w:lineRule="auto"/>
      </w:pPr>
      <w:r>
        <w:t>REPUBLIKE SLOVENIJE</w:t>
      </w:r>
    </w:p>
    <w:p w14:paraId="6B6587B6" w14:textId="77777777" w:rsidR="00650533" w:rsidRDefault="00D64CBD">
      <w:pPr>
        <w:pStyle w:val="Odebeljeno"/>
        <w:spacing w:line="260" w:lineRule="auto"/>
      </w:pPr>
      <w:r>
        <w:t>gp.gs@gov.si</w:t>
      </w:r>
    </w:p>
    <w:p w14:paraId="31143BF7" w14:textId="77777777" w:rsidR="00650533" w:rsidRDefault="00650533">
      <w:pPr>
        <w:spacing w:after="0" w:line="260" w:lineRule="auto"/>
        <w:rPr>
          <w:rFonts w:cs="Arial"/>
        </w:rPr>
      </w:pPr>
    </w:p>
    <w:p w14:paraId="704D4D77" w14:textId="77777777" w:rsidR="00650533" w:rsidRDefault="00650533">
      <w:pPr>
        <w:spacing w:after="0" w:line="260" w:lineRule="auto"/>
        <w:rPr>
          <w:rFonts w:cs="Arial"/>
        </w:rPr>
      </w:pPr>
    </w:p>
    <w:p w14:paraId="60A1CD28" w14:textId="77777777" w:rsidR="00650533" w:rsidRDefault="00650533">
      <w:pPr>
        <w:spacing w:after="0" w:line="260" w:lineRule="auto"/>
        <w:rPr>
          <w:rFonts w:cs="Arial"/>
        </w:rPr>
      </w:pPr>
    </w:p>
    <w:tbl>
      <w:tblPr>
        <w:tblW w:w="8505" w:type="dxa"/>
        <w:tblLook w:val="04A0" w:firstRow="1" w:lastRow="0" w:firstColumn="1" w:lastColumn="0" w:noHBand="0" w:noVBand="1"/>
      </w:tblPr>
      <w:tblGrid>
        <w:gridCol w:w="1500"/>
        <w:gridCol w:w="7005"/>
      </w:tblGrid>
      <w:tr w:rsidR="00650533" w14:paraId="20957C1B" w14:textId="77777777">
        <w:tc>
          <w:tcPr>
            <w:tcW w:w="1500" w:type="dxa"/>
          </w:tcPr>
          <w:p w14:paraId="3A486C58" w14:textId="77777777" w:rsidR="00650533" w:rsidRDefault="00D64CBD">
            <w:pPr>
              <w:spacing w:after="0" w:line="260" w:lineRule="auto"/>
            </w:pPr>
            <w:r>
              <w:t>Številka:</w:t>
            </w:r>
          </w:p>
        </w:tc>
        <w:tc>
          <w:tcPr>
            <w:tcW w:w="7005" w:type="dxa"/>
          </w:tcPr>
          <w:p w14:paraId="07714CA1" w14:textId="6747AF67" w:rsidR="00650533" w:rsidRDefault="003F7F08">
            <w:pPr>
              <w:spacing w:after="0" w:line="260" w:lineRule="auto"/>
            </w:pPr>
            <w:r>
              <w:t>007-317/2026/1</w:t>
            </w:r>
          </w:p>
        </w:tc>
      </w:tr>
      <w:tr w:rsidR="00650533" w14:paraId="2B712446" w14:textId="77777777">
        <w:tc>
          <w:tcPr>
            <w:tcW w:w="1500" w:type="dxa"/>
          </w:tcPr>
          <w:p w14:paraId="21C6D374" w14:textId="77777777" w:rsidR="00650533" w:rsidRDefault="00D64CBD">
            <w:pPr>
              <w:spacing w:after="0" w:line="260" w:lineRule="auto"/>
            </w:pPr>
            <w:r>
              <w:t>Ljubljana,</w:t>
            </w:r>
          </w:p>
        </w:tc>
        <w:tc>
          <w:tcPr>
            <w:tcW w:w="7005" w:type="dxa"/>
          </w:tcPr>
          <w:p w14:paraId="63AAD318" w14:textId="51693B25" w:rsidR="00650533" w:rsidRDefault="00BA7A3D">
            <w:pPr>
              <w:spacing w:after="0" w:line="260" w:lineRule="auto"/>
            </w:pPr>
            <w:r>
              <w:t>31</w:t>
            </w:r>
            <w:r w:rsidR="00D64CBD">
              <w:t>. 8. 2026</w:t>
            </w:r>
          </w:p>
        </w:tc>
      </w:tr>
      <w:tr w:rsidR="00650533" w14:paraId="27D84064" w14:textId="77777777">
        <w:tc>
          <w:tcPr>
            <w:tcW w:w="1500" w:type="dxa"/>
          </w:tcPr>
          <w:p w14:paraId="2E896221" w14:textId="77777777" w:rsidR="00650533" w:rsidRDefault="00D64CBD">
            <w:pPr>
              <w:spacing w:after="0" w:line="260" w:lineRule="auto"/>
            </w:pPr>
            <w:r>
              <w:t>EVA:</w:t>
            </w:r>
          </w:p>
        </w:tc>
        <w:tc>
          <w:tcPr>
            <w:tcW w:w="7005" w:type="dxa"/>
          </w:tcPr>
          <w:p w14:paraId="67865784" w14:textId="77777777" w:rsidR="00650533" w:rsidRDefault="00D64CBD">
            <w:pPr>
              <w:spacing w:after="0" w:line="260" w:lineRule="auto"/>
            </w:pPr>
            <w:r>
              <w:t>2026-2330-0080</w:t>
            </w:r>
          </w:p>
        </w:tc>
      </w:tr>
    </w:tbl>
    <w:p w14:paraId="2E2B0336" w14:textId="77777777" w:rsidR="00650533" w:rsidRDefault="00650533">
      <w:pPr>
        <w:spacing w:after="0" w:line="260" w:lineRule="auto"/>
        <w:rPr>
          <w:rFonts w:cs="Arial"/>
        </w:rPr>
      </w:pPr>
    </w:p>
    <w:tbl>
      <w:tblPr>
        <w:tblW w:w="8505" w:type="dxa"/>
        <w:tblLook w:val="04A0" w:firstRow="1" w:lastRow="0" w:firstColumn="1" w:lastColumn="0" w:noHBand="0" w:noVBand="1"/>
      </w:tblPr>
      <w:tblGrid>
        <w:gridCol w:w="1500"/>
        <w:gridCol w:w="7005"/>
      </w:tblGrid>
      <w:tr w:rsidR="00650533" w14:paraId="6D5BFF23" w14:textId="77777777">
        <w:tc>
          <w:tcPr>
            <w:tcW w:w="1500" w:type="dxa"/>
          </w:tcPr>
          <w:p w14:paraId="43270203" w14:textId="77777777" w:rsidR="00650533" w:rsidRDefault="00D64CBD">
            <w:pPr>
              <w:pStyle w:val="Odebeljeno"/>
              <w:spacing w:line="260" w:lineRule="auto"/>
            </w:pPr>
            <w:r>
              <w:t>ZADEVA:</w:t>
            </w:r>
          </w:p>
        </w:tc>
        <w:tc>
          <w:tcPr>
            <w:tcW w:w="7005" w:type="dxa"/>
          </w:tcPr>
          <w:p w14:paraId="4A850D4C" w14:textId="1045FF4E" w:rsidR="00650533" w:rsidRDefault="00D64CBD">
            <w:pPr>
              <w:pStyle w:val="Odebeljeno"/>
              <w:spacing w:line="260" w:lineRule="auto"/>
            </w:pPr>
            <w:r>
              <w:t>Uredba o spremembah in dopolnit</w:t>
            </w:r>
            <w:r w:rsidR="007D2DB3">
              <w:t>vi</w:t>
            </w:r>
            <w:r>
              <w:t xml:space="preserve"> Uredbe o izvajanju intervencij podpora za vzpostavitev gospodarstev mladih kmetov in medgeneracijski prenos znanja iz strateškega načrta skupne kmetijske politike 2023–2027 – predlog za obravnavo</w:t>
            </w:r>
          </w:p>
        </w:tc>
      </w:tr>
    </w:tbl>
    <w:p w14:paraId="7D57DC72" w14:textId="77777777" w:rsidR="00650533" w:rsidRDefault="00650533">
      <w:pPr>
        <w:spacing w:after="0" w:line="260" w:lineRule="auto"/>
        <w:rPr>
          <w:rFonts w:cs="Arial"/>
        </w:rPr>
      </w:pPr>
    </w:p>
    <w:p w14:paraId="2EB0EFA3" w14:textId="77777777" w:rsidR="00650533" w:rsidRDefault="00650533">
      <w:pPr>
        <w:spacing w:after="0" w:line="260" w:lineRule="auto"/>
        <w:rPr>
          <w:rFonts w:cs="Arial"/>
        </w:rPr>
      </w:pPr>
    </w:p>
    <w:p w14:paraId="54E5FB2F" w14:textId="77777777" w:rsidR="00650533" w:rsidRDefault="00D64CBD">
      <w:pPr>
        <w:pStyle w:val="Odebeljeno"/>
        <w:spacing w:line="260" w:lineRule="auto"/>
      </w:pPr>
      <w:r>
        <w:t>1.</w:t>
      </w:r>
      <w:r>
        <w:tab/>
        <w:t>Predlog sklepa vlade</w:t>
      </w:r>
    </w:p>
    <w:p w14:paraId="15E2120B" w14:textId="77777777" w:rsidR="00650533" w:rsidRDefault="00650533">
      <w:pPr>
        <w:spacing w:after="0" w:line="260" w:lineRule="auto"/>
        <w:rPr>
          <w:rFonts w:cs="Arial"/>
        </w:rPr>
      </w:pPr>
    </w:p>
    <w:p w14:paraId="1CDAECEA" w14:textId="679E7D45" w:rsidR="00650533" w:rsidRDefault="00D64CBD">
      <w:pPr>
        <w:spacing w:after="0" w:line="240" w:lineRule="auto"/>
      </w:pPr>
      <w:r>
        <w:t>Na podlagi šestega odstavka 21. člena Zakona o Vladi Republike Slovenije (Uradni list RS, št. 24/05 – uradno prečiščeno besedilo, 109/08, 38/10 – ZUKN, 8/12, 21/13, 47/13 – ZDU-1G, 65/14, 55/17, 163/22, 57/25 – ZF in 555/26) je Vlada Republike Slovenije na …..…… seji dne ………... sprejela naslednji</w:t>
      </w:r>
    </w:p>
    <w:p w14:paraId="15BF9A56" w14:textId="77777777" w:rsidR="00650533" w:rsidRDefault="00D64CBD">
      <w:pPr>
        <w:spacing w:after="0" w:line="240" w:lineRule="auto"/>
      </w:pPr>
      <w:r>
        <w:t xml:space="preserve"> </w:t>
      </w:r>
    </w:p>
    <w:p w14:paraId="72909A19" w14:textId="77777777" w:rsidR="00650533" w:rsidRDefault="00D64CBD">
      <w:pPr>
        <w:spacing w:after="0" w:line="240" w:lineRule="auto"/>
        <w:jc w:val="center"/>
      </w:pPr>
      <w:r>
        <w:t>SKLEP:</w:t>
      </w:r>
    </w:p>
    <w:p w14:paraId="3074AE83" w14:textId="77777777" w:rsidR="00650533" w:rsidRDefault="00D64CBD">
      <w:pPr>
        <w:spacing w:after="0" w:line="240" w:lineRule="auto"/>
      </w:pPr>
      <w:r>
        <w:t xml:space="preserve"> </w:t>
      </w:r>
    </w:p>
    <w:p w14:paraId="0757B421" w14:textId="52D5E4A7" w:rsidR="00650533" w:rsidRDefault="00D64CBD">
      <w:pPr>
        <w:spacing w:after="0" w:line="240" w:lineRule="auto"/>
      </w:pPr>
      <w:r>
        <w:t>Vlada Republike Slovenije je izdala Uredbo o spremembah in dopolnitv</w:t>
      </w:r>
      <w:r w:rsidR="007D2DB3">
        <w:t>i</w:t>
      </w:r>
      <w:r>
        <w:t xml:space="preserve"> Uredbe o izvajanju intervencij podpora za vzpostavitev gospodarstev mladih kmetov in medgeneracijski prenos znanja iz strateškega načrta skupne kmetijske politike 2023–2027 in jo objavi v Uradnem listu Republike Slovenije.</w:t>
      </w:r>
    </w:p>
    <w:p w14:paraId="4AA615FA" w14:textId="77777777" w:rsidR="00650533" w:rsidRDefault="00D64CBD">
      <w:pPr>
        <w:spacing w:after="0" w:line="240" w:lineRule="auto"/>
      </w:pPr>
      <w:r>
        <w:t xml:space="preserve"> </w:t>
      </w:r>
    </w:p>
    <w:p w14:paraId="60A5F64E" w14:textId="77777777" w:rsidR="00650533" w:rsidRDefault="00D64CBD">
      <w:pPr>
        <w:spacing w:after="0" w:line="240" w:lineRule="auto"/>
        <w:jc w:val="center"/>
      </w:pPr>
      <w:r>
        <w:t xml:space="preserve">mag. Janja </w:t>
      </w:r>
      <w:proofErr w:type="spellStart"/>
      <w:r>
        <w:t>Garvas</w:t>
      </w:r>
      <w:proofErr w:type="spellEnd"/>
    </w:p>
    <w:p w14:paraId="59E6EA0C" w14:textId="77777777" w:rsidR="00650533" w:rsidRDefault="00D64CBD">
      <w:pPr>
        <w:spacing w:after="0" w:line="240" w:lineRule="auto"/>
        <w:jc w:val="center"/>
      </w:pPr>
      <w:r>
        <w:t>generalna sekretarka</w:t>
      </w:r>
    </w:p>
    <w:p w14:paraId="0AADB4CA" w14:textId="77777777" w:rsidR="00650533" w:rsidRDefault="00D64CBD">
      <w:pPr>
        <w:spacing w:after="0" w:line="240" w:lineRule="auto"/>
      </w:pPr>
      <w:r>
        <w:t xml:space="preserve"> </w:t>
      </w:r>
    </w:p>
    <w:p w14:paraId="44FD6879" w14:textId="77777777" w:rsidR="00650533" w:rsidRDefault="00D64CBD">
      <w:pPr>
        <w:spacing w:after="0" w:line="240" w:lineRule="auto"/>
      </w:pPr>
      <w:r>
        <w:t xml:space="preserve"> </w:t>
      </w:r>
    </w:p>
    <w:p w14:paraId="489DC18C" w14:textId="77777777" w:rsidR="00650533" w:rsidRDefault="00D64CBD">
      <w:pPr>
        <w:spacing w:after="0" w:line="240" w:lineRule="auto"/>
      </w:pPr>
      <w:r>
        <w:t xml:space="preserve"> </w:t>
      </w:r>
    </w:p>
    <w:p w14:paraId="6716FEA9" w14:textId="77777777" w:rsidR="00650533" w:rsidRDefault="00D64CBD">
      <w:pPr>
        <w:spacing w:after="0" w:line="240" w:lineRule="auto"/>
      </w:pPr>
      <w:r>
        <w:t>Priloga:</w:t>
      </w:r>
    </w:p>
    <w:p w14:paraId="78347B53" w14:textId="4D0EE55D" w:rsidR="00650533" w:rsidRDefault="00D64CBD">
      <w:pPr>
        <w:spacing w:after="0" w:line="240" w:lineRule="auto"/>
      </w:pPr>
      <w:r>
        <w:t>– Predlog Uredbe o spremembah in dopolnitv</w:t>
      </w:r>
      <w:r w:rsidR="007D2DB3">
        <w:t>i</w:t>
      </w:r>
      <w:r>
        <w:t xml:space="preserve"> Uredbe o izvajanju intervencij podpora za vzpostavitev gospodarstev mladih kmetov in medgeneracijski prenos znanja iz strateškega načrta skupne kmetijske politike 2023–2027.</w:t>
      </w:r>
    </w:p>
    <w:p w14:paraId="106C0881" w14:textId="77777777" w:rsidR="00650533" w:rsidRDefault="00D64CBD">
      <w:pPr>
        <w:spacing w:after="0" w:line="240" w:lineRule="auto"/>
      </w:pPr>
      <w:r>
        <w:t xml:space="preserve"> </w:t>
      </w:r>
    </w:p>
    <w:p w14:paraId="1B8EFF54" w14:textId="77777777" w:rsidR="00650533" w:rsidRDefault="00D64CBD">
      <w:pPr>
        <w:spacing w:after="0" w:line="240" w:lineRule="auto"/>
      </w:pPr>
      <w:r>
        <w:t>Sklep prejmeta:</w:t>
      </w:r>
    </w:p>
    <w:p w14:paraId="57E5F169" w14:textId="77777777" w:rsidR="00650533" w:rsidRDefault="00D64CBD">
      <w:pPr>
        <w:spacing w:after="0" w:line="240" w:lineRule="auto"/>
      </w:pPr>
      <w:r>
        <w:t>– Ministrstvo za kmetijstvo,</w:t>
      </w:r>
    </w:p>
    <w:p w14:paraId="2B6B3651" w14:textId="77777777" w:rsidR="00650533" w:rsidRDefault="00D64CBD">
      <w:pPr>
        <w:spacing w:after="0" w:line="240" w:lineRule="auto"/>
      </w:pPr>
      <w:r>
        <w:t>– Služba Vlade Republike Slovenije za zakonodajo.</w:t>
      </w:r>
    </w:p>
    <w:p w14:paraId="4B0F8DDA" w14:textId="77777777" w:rsidR="00650533" w:rsidRDefault="00650533">
      <w:pPr>
        <w:spacing w:after="0" w:line="260" w:lineRule="auto"/>
        <w:rPr>
          <w:rFonts w:cs="Arial"/>
        </w:rPr>
      </w:pPr>
    </w:p>
    <w:p w14:paraId="2EC1C887" w14:textId="77777777" w:rsidR="00650533" w:rsidRDefault="00D64CBD">
      <w:pPr>
        <w:pStyle w:val="Odebeljeno"/>
        <w:spacing w:line="260" w:lineRule="auto"/>
      </w:pPr>
      <w:r>
        <w:t>2.</w:t>
      </w:r>
      <w:r>
        <w:tab/>
        <w:t>Predlog za obravnavo predloga zakona po nujnem ali skrajšanem postopku v državnem zboru z obrazložitvijo razlogov</w:t>
      </w:r>
    </w:p>
    <w:p w14:paraId="5B369ED6" w14:textId="77777777" w:rsidR="00650533" w:rsidRDefault="00650533">
      <w:pPr>
        <w:spacing w:after="0" w:line="260" w:lineRule="auto"/>
        <w:rPr>
          <w:rFonts w:cs="Arial"/>
        </w:rPr>
      </w:pPr>
    </w:p>
    <w:p w14:paraId="59784FA2" w14:textId="77777777" w:rsidR="00650533" w:rsidRDefault="00D64CBD">
      <w:pPr>
        <w:spacing w:after="0" w:line="260" w:lineRule="auto"/>
      </w:pPr>
      <w:r>
        <w:t>/</w:t>
      </w:r>
    </w:p>
    <w:p w14:paraId="7793D629" w14:textId="77777777" w:rsidR="00650533" w:rsidRDefault="00650533">
      <w:pPr>
        <w:spacing w:after="0" w:line="260" w:lineRule="auto"/>
        <w:rPr>
          <w:rFonts w:cs="Arial"/>
        </w:rPr>
      </w:pPr>
    </w:p>
    <w:p w14:paraId="7D8BDAB4" w14:textId="77777777" w:rsidR="00650533" w:rsidRDefault="00D64CBD">
      <w:pPr>
        <w:pStyle w:val="Odebeljeno"/>
        <w:spacing w:line="260" w:lineRule="auto"/>
      </w:pPr>
      <w:r>
        <w:t>3.</w:t>
      </w:r>
      <w:r>
        <w:tab/>
        <w:t>Osebe, odgovorne za strokovno pripravo in usklajenost gradiva</w:t>
      </w:r>
    </w:p>
    <w:p w14:paraId="7952164F" w14:textId="77777777" w:rsidR="00650533" w:rsidRDefault="00650533">
      <w:pPr>
        <w:spacing w:after="0" w:line="260" w:lineRule="auto"/>
        <w:rPr>
          <w:rFonts w:cs="Arial"/>
        </w:rPr>
      </w:pPr>
    </w:p>
    <w:p w14:paraId="5D2EDCB1" w14:textId="77777777" w:rsidR="00650533" w:rsidRDefault="00D64CBD">
      <w:pPr>
        <w:spacing w:after="0" w:line="240" w:lineRule="auto"/>
      </w:pPr>
      <w:r>
        <w:lastRenderedPageBreak/>
        <w:t>– Andrej Hafner, v. d. generalnega direktorja Direktorata za kmetijstvo in vodja Sektorja za pravno sistemske zadeve v kmetijstvu, Direktorat za kmetijstvo,</w:t>
      </w:r>
    </w:p>
    <w:p w14:paraId="69D56636" w14:textId="77777777" w:rsidR="00650533" w:rsidRDefault="00D64CBD">
      <w:pPr>
        <w:spacing w:after="0" w:line="240" w:lineRule="auto"/>
      </w:pPr>
      <w:r>
        <w:t>– Jožko Fornazarič, namestnik v. d. generalnega direktorja Direktorata za kmetijstvo,</w:t>
      </w:r>
    </w:p>
    <w:p w14:paraId="3ABF25BF" w14:textId="77777777" w:rsidR="00650533" w:rsidRDefault="00D64CBD">
      <w:pPr>
        <w:spacing w:after="0" w:line="240" w:lineRule="auto"/>
      </w:pPr>
      <w:r>
        <w:t>– mag. Andreja Komel, vodja Sektorja za strukturno politiko in razvoj podeželja.</w:t>
      </w:r>
    </w:p>
    <w:p w14:paraId="5217DB17" w14:textId="77777777" w:rsidR="00650533" w:rsidRDefault="00D64CBD">
      <w:pPr>
        <w:spacing w:after="0" w:line="240" w:lineRule="auto"/>
      </w:pPr>
      <w:r>
        <w:t xml:space="preserve"> </w:t>
      </w:r>
    </w:p>
    <w:p w14:paraId="783CDEDD" w14:textId="77777777" w:rsidR="00650533" w:rsidRDefault="00650533">
      <w:pPr>
        <w:spacing w:after="0" w:line="260" w:lineRule="auto"/>
        <w:rPr>
          <w:rFonts w:cs="Arial"/>
        </w:rPr>
      </w:pPr>
    </w:p>
    <w:p w14:paraId="523EB880" w14:textId="77777777" w:rsidR="00650533" w:rsidRDefault="00D64CBD">
      <w:pPr>
        <w:pStyle w:val="Odebeljeno"/>
        <w:spacing w:line="260" w:lineRule="auto"/>
      </w:pPr>
      <w:r>
        <w:t>4.</w:t>
      </w:r>
      <w:r>
        <w:tab/>
        <w:t>Zunanji strokovnjaki, ki so sodelovali pri pripravi dela ali celotnega gradiva, in s tem povezani stroški</w:t>
      </w:r>
    </w:p>
    <w:p w14:paraId="4B38D5D9" w14:textId="77777777" w:rsidR="00650533" w:rsidRDefault="00650533">
      <w:pPr>
        <w:spacing w:after="0" w:line="260" w:lineRule="auto"/>
        <w:rPr>
          <w:rFonts w:cs="Arial"/>
        </w:rPr>
      </w:pPr>
    </w:p>
    <w:p w14:paraId="5E70CD62" w14:textId="77777777" w:rsidR="00650533" w:rsidRDefault="00D64CBD">
      <w:pPr>
        <w:spacing w:after="0" w:line="240" w:lineRule="auto"/>
      </w:pPr>
      <w:r>
        <w:t>Pri pripravi predpisa ni sodeloval zunanji strokovnjak oziroma pravna oseba.</w:t>
      </w:r>
    </w:p>
    <w:p w14:paraId="2884037E" w14:textId="77777777" w:rsidR="00650533" w:rsidRDefault="00650533">
      <w:pPr>
        <w:spacing w:after="0" w:line="260" w:lineRule="auto"/>
        <w:rPr>
          <w:rFonts w:cs="Arial"/>
        </w:rPr>
      </w:pPr>
    </w:p>
    <w:p w14:paraId="6B86B8E9" w14:textId="77777777" w:rsidR="00650533" w:rsidRDefault="00D64CBD">
      <w:pPr>
        <w:pStyle w:val="Odebeljeno"/>
        <w:spacing w:line="260" w:lineRule="auto"/>
      </w:pPr>
      <w:r>
        <w:t>5.</w:t>
      </w:r>
      <w:r>
        <w:tab/>
        <w:t>Predstavniki vlade, ki bodo sodelovali pri delu državnega zbora</w:t>
      </w:r>
    </w:p>
    <w:p w14:paraId="2A70AF11" w14:textId="77777777" w:rsidR="00650533" w:rsidRDefault="00650533">
      <w:pPr>
        <w:spacing w:after="0" w:line="260" w:lineRule="auto"/>
        <w:rPr>
          <w:rFonts w:cs="Arial"/>
        </w:rPr>
      </w:pPr>
    </w:p>
    <w:p w14:paraId="3FF8F2B9" w14:textId="77777777" w:rsidR="00650533" w:rsidRDefault="00D64CBD">
      <w:pPr>
        <w:spacing w:after="0" w:line="260" w:lineRule="auto"/>
      </w:pPr>
      <w:r>
        <w:t>/</w:t>
      </w:r>
    </w:p>
    <w:p w14:paraId="4C846AFD" w14:textId="77777777" w:rsidR="00650533" w:rsidRDefault="00650533">
      <w:pPr>
        <w:spacing w:after="0" w:line="260" w:lineRule="auto"/>
        <w:rPr>
          <w:rFonts w:cs="Arial"/>
        </w:rPr>
      </w:pPr>
    </w:p>
    <w:p w14:paraId="0F094634" w14:textId="77777777" w:rsidR="00650533" w:rsidRDefault="00D64CBD">
      <w:pPr>
        <w:pStyle w:val="Odebeljeno"/>
        <w:spacing w:line="260" w:lineRule="auto"/>
      </w:pPr>
      <w:r>
        <w:t>6.</w:t>
      </w:r>
      <w:r>
        <w:tab/>
        <w:t>Kratek povzetek gradiva</w:t>
      </w:r>
    </w:p>
    <w:p w14:paraId="71D6E7A5" w14:textId="77777777" w:rsidR="00650533" w:rsidRDefault="00650533">
      <w:pPr>
        <w:spacing w:after="0" w:line="260" w:lineRule="auto"/>
        <w:rPr>
          <w:rFonts w:cs="Arial"/>
        </w:rPr>
      </w:pPr>
    </w:p>
    <w:p w14:paraId="70E379A4" w14:textId="17E3AC50" w:rsidR="00650533" w:rsidRDefault="00D64CBD" w:rsidP="008B3603">
      <w:pPr>
        <w:spacing w:after="0" w:line="240" w:lineRule="auto"/>
      </w:pPr>
      <w:r>
        <w:t>Uredba o spremembah in dopolnitv</w:t>
      </w:r>
      <w:r w:rsidR="007D2DB3">
        <w:t>i</w:t>
      </w:r>
      <w:r>
        <w:t xml:space="preserve"> Uredbe o izvajanju intervencij podpora za vzpostavitev gospodarstev mladih kmetov in medgeneracijski prenos znanja iz strateškega načrta skupne kmetijske politike 2023–2027 se predlaga zaradi uskladitve s Pravilnikom o podrobnejših pravilih delovanja mreže FSDN (Uradni list RS, št. 1218/26). Po sedanji ureditvi je kmetijsko knjigovodstvo po metodologiji FADN eden od možnih načinov beleženja poslovnih dogodkov na kmetijskih gospodarstvih mladih kmetov. Navedeno knjigovodstvo je urejal Pravilnik o delovanju mreže za zbiranje računovodskih podatkov o dohodkih in poslovanju kmetijskih gospodarstev, ki vodijo kmetijsko knjigovodstvo po metodologiji FADN (Uradni list RS, št. 76/14, 43/19 in 100/25 – ZKme-2), ki je prenehal veljati, zato se predlaga, da se obveznost vodenja poslovnih dogodkov FADN nadomesti z obveznostjo vključitve kmetijskega gospodarstva v mrežo FSDN. Poleg te spremembe se predlaga tudi možnost dokazovanja ustreznega znanja in spretnosti z vpisom nosilca družinske kmetije v register kmetijskih gospodarstev. Dodana je tudi natančnejša razmejitev upravičencev, ki lahko kandidirajo na 1., 2. ali 3. sklop javnega razpisa. </w:t>
      </w:r>
      <w:r w:rsidR="008B3603" w:rsidRPr="008B3603">
        <w:t>V Prilogi 1 se črtajo razvojni cilji, ki temeljijo na intervencijah strateškega načrta skupne kmetijske politike za obdobje 2023–2027, ki se v letu 2027 ne bodo več izvajale.</w:t>
      </w:r>
    </w:p>
    <w:p w14:paraId="003B0BBF" w14:textId="77777777" w:rsidR="008B3603" w:rsidRDefault="008B3603" w:rsidP="008B3603">
      <w:pPr>
        <w:spacing w:after="0" w:line="240" w:lineRule="auto"/>
        <w:rPr>
          <w:rFonts w:cs="Arial"/>
        </w:rPr>
      </w:pPr>
    </w:p>
    <w:p w14:paraId="61BE6C88" w14:textId="77777777" w:rsidR="00650533" w:rsidRDefault="00D64CBD">
      <w:pPr>
        <w:pStyle w:val="Odebeljeno"/>
        <w:spacing w:line="260" w:lineRule="auto"/>
      </w:pPr>
      <w:r>
        <w:t>7.</w:t>
      </w:r>
      <w:r>
        <w:tab/>
        <w:t>Presoja posledic za</w:t>
      </w:r>
    </w:p>
    <w:p w14:paraId="6156833B"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961"/>
        <w:gridCol w:w="2268"/>
      </w:tblGrid>
      <w:tr w:rsidR="00650533" w14:paraId="75CC9D2B" w14:textId="77777777">
        <w:tc>
          <w:tcPr>
            <w:tcW w:w="1276" w:type="dxa"/>
          </w:tcPr>
          <w:p w14:paraId="4EF568DE" w14:textId="77777777" w:rsidR="00650533" w:rsidRDefault="00D64CBD">
            <w:pPr>
              <w:spacing w:after="0" w:line="260" w:lineRule="exact"/>
              <w:ind w:left="360"/>
            </w:pPr>
            <w:r>
              <w:rPr>
                <w:iCs/>
              </w:rPr>
              <w:t>a)</w:t>
            </w:r>
          </w:p>
        </w:tc>
        <w:tc>
          <w:tcPr>
            <w:tcW w:w="4961" w:type="dxa"/>
          </w:tcPr>
          <w:p w14:paraId="37C4DED8" w14:textId="77777777" w:rsidR="00650533" w:rsidRDefault="00D64CBD">
            <w:pPr>
              <w:spacing w:after="0" w:line="260" w:lineRule="exact"/>
            </w:pPr>
            <w:r>
              <w:t>javnofinančna sredstva nad 40.000 EUR v tekočem in naslednjih treh letih,</w:t>
            </w:r>
          </w:p>
        </w:tc>
        <w:tc>
          <w:tcPr>
            <w:tcW w:w="2268" w:type="dxa"/>
          </w:tcPr>
          <w:p w14:paraId="16A5E847" w14:textId="77777777" w:rsidR="00650533" w:rsidRDefault="00D64CBD">
            <w:pPr>
              <w:spacing w:after="0" w:line="260" w:lineRule="exact"/>
              <w:jc w:val="center"/>
              <w:rPr>
                <w:iCs/>
              </w:rPr>
            </w:pPr>
            <w:r>
              <w:t>da</w:t>
            </w:r>
          </w:p>
        </w:tc>
      </w:tr>
      <w:tr w:rsidR="00650533" w14:paraId="468C5E7B" w14:textId="77777777">
        <w:tc>
          <w:tcPr>
            <w:tcW w:w="1276" w:type="dxa"/>
          </w:tcPr>
          <w:p w14:paraId="45B66F5C" w14:textId="77777777" w:rsidR="00650533" w:rsidRDefault="00D64CBD">
            <w:pPr>
              <w:spacing w:after="0" w:line="260" w:lineRule="exact"/>
              <w:ind w:left="360"/>
              <w:rPr>
                <w:iCs/>
              </w:rPr>
            </w:pPr>
            <w:r>
              <w:rPr>
                <w:iCs/>
              </w:rPr>
              <w:t>b)</w:t>
            </w:r>
          </w:p>
        </w:tc>
        <w:tc>
          <w:tcPr>
            <w:tcW w:w="4961" w:type="dxa"/>
          </w:tcPr>
          <w:p w14:paraId="02DAF644" w14:textId="77777777" w:rsidR="00650533" w:rsidRDefault="00D64CBD">
            <w:pPr>
              <w:spacing w:after="0" w:line="260" w:lineRule="exact"/>
              <w:rPr>
                <w:iCs/>
              </w:rPr>
            </w:pPr>
            <w:r>
              <w:rPr>
                <w:bCs/>
              </w:rPr>
              <w:t>usklajenost pravnega reda Republike Slovenije s pravnim redom Evropske unije,</w:t>
            </w:r>
          </w:p>
        </w:tc>
        <w:tc>
          <w:tcPr>
            <w:tcW w:w="2268" w:type="dxa"/>
          </w:tcPr>
          <w:p w14:paraId="25263A03" w14:textId="77777777" w:rsidR="00650533" w:rsidRDefault="00D64CBD">
            <w:pPr>
              <w:spacing w:after="0" w:line="260" w:lineRule="exact"/>
              <w:jc w:val="center"/>
              <w:rPr>
                <w:iCs/>
              </w:rPr>
            </w:pPr>
            <w:r>
              <w:t>ne</w:t>
            </w:r>
          </w:p>
        </w:tc>
      </w:tr>
      <w:tr w:rsidR="00650533" w14:paraId="249EB30A" w14:textId="77777777">
        <w:tc>
          <w:tcPr>
            <w:tcW w:w="1276" w:type="dxa"/>
          </w:tcPr>
          <w:p w14:paraId="121179EA" w14:textId="77777777" w:rsidR="00650533" w:rsidRDefault="00D64CBD">
            <w:pPr>
              <w:spacing w:after="0" w:line="260" w:lineRule="exact"/>
              <w:ind w:left="360"/>
              <w:rPr>
                <w:iCs/>
              </w:rPr>
            </w:pPr>
            <w:r>
              <w:rPr>
                <w:iCs/>
              </w:rPr>
              <w:t>c)</w:t>
            </w:r>
          </w:p>
        </w:tc>
        <w:tc>
          <w:tcPr>
            <w:tcW w:w="4961" w:type="dxa"/>
          </w:tcPr>
          <w:p w14:paraId="437EC8B2" w14:textId="77777777" w:rsidR="00650533" w:rsidRDefault="00D64CBD">
            <w:pPr>
              <w:spacing w:after="0" w:line="260" w:lineRule="exact"/>
              <w:rPr>
                <w:iCs/>
              </w:rPr>
            </w:pPr>
            <w:r>
              <w:t>administrativne posledice,</w:t>
            </w:r>
          </w:p>
        </w:tc>
        <w:tc>
          <w:tcPr>
            <w:tcW w:w="2268" w:type="dxa"/>
          </w:tcPr>
          <w:p w14:paraId="71E62176" w14:textId="77777777" w:rsidR="00650533" w:rsidRDefault="00D64CBD">
            <w:pPr>
              <w:spacing w:after="0" w:line="260" w:lineRule="exact"/>
              <w:jc w:val="center"/>
            </w:pPr>
            <w:r>
              <w:t>ne</w:t>
            </w:r>
          </w:p>
        </w:tc>
      </w:tr>
      <w:tr w:rsidR="00650533" w14:paraId="00CE0475" w14:textId="77777777">
        <w:tc>
          <w:tcPr>
            <w:tcW w:w="1276" w:type="dxa"/>
          </w:tcPr>
          <w:p w14:paraId="7747542E" w14:textId="77777777" w:rsidR="00650533" w:rsidRDefault="00D64CBD">
            <w:pPr>
              <w:spacing w:after="0" w:line="260" w:lineRule="exact"/>
              <w:ind w:left="360"/>
              <w:rPr>
                <w:iCs/>
              </w:rPr>
            </w:pPr>
            <w:r>
              <w:rPr>
                <w:iCs/>
              </w:rPr>
              <w:t>č)</w:t>
            </w:r>
          </w:p>
        </w:tc>
        <w:tc>
          <w:tcPr>
            <w:tcW w:w="4961" w:type="dxa"/>
          </w:tcPr>
          <w:p w14:paraId="067568D8" w14:textId="77777777" w:rsidR="00650533" w:rsidRDefault="00D64CBD">
            <w:pPr>
              <w:spacing w:after="0" w:line="260" w:lineRule="exact"/>
              <w:rPr>
                <w:bCs/>
              </w:rPr>
            </w:pPr>
            <w:r>
              <w:t>gospodarstvo, zlasti</w:t>
            </w:r>
            <w:r>
              <w:rPr>
                <w:bCs/>
              </w:rPr>
              <w:t xml:space="preserve"> mala in srednja podjetja ter konkurenčnost podjetij,</w:t>
            </w:r>
          </w:p>
        </w:tc>
        <w:tc>
          <w:tcPr>
            <w:tcW w:w="2268" w:type="dxa"/>
          </w:tcPr>
          <w:p w14:paraId="6143CAF5" w14:textId="77777777" w:rsidR="00650533" w:rsidRDefault="00D64CBD">
            <w:pPr>
              <w:spacing w:after="0" w:line="260" w:lineRule="exact"/>
              <w:jc w:val="center"/>
              <w:rPr>
                <w:iCs/>
              </w:rPr>
            </w:pPr>
            <w:r>
              <w:t>da</w:t>
            </w:r>
          </w:p>
        </w:tc>
      </w:tr>
      <w:tr w:rsidR="00650533" w14:paraId="438CD8D7" w14:textId="77777777">
        <w:tc>
          <w:tcPr>
            <w:tcW w:w="1276" w:type="dxa"/>
          </w:tcPr>
          <w:p w14:paraId="7A8D9BBF" w14:textId="77777777" w:rsidR="00650533" w:rsidRDefault="00D64CBD">
            <w:pPr>
              <w:spacing w:after="0" w:line="260" w:lineRule="exact"/>
              <w:ind w:left="360"/>
              <w:rPr>
                <w:iCs/>
              </w:rPr>
            </w:pPr>
            <w:r>
              <w:rPr>
                <w:iCs/>
              </w:rPr>
              <w:t>d)</w:t>
            </w:r>
          </w:p>
        </w:tc>
        <w:tc>
          <w:tcPr>
            <w:tcW w:w="4961" w:type="dxa"/>
          </w:tcPr>
          <w:p w14:paraId="259CE4C7" w14:textId="77777777" w:rsidR="00650533" w:rsidRDefault="00D64CBD">
            <w:pPr>
              <w:spacing w:after="0" w:line="260" w:lineRule="exact"/>
              <w:rPr>
                <w:bCs/>
              </w:rPr>
            </w:pPr>
            <w:r>
              <w:rPr>
                <w:bCs/>
              </w:rPr>
              <w:t>okolje, vključno s prostorskimi in varstvenimi vidiki,</w:t>
            </w:r>
          </w:p>
        </w:tc>
        <w:tc>
          <w:tcPr>
            <w:tcW w:w="2268" w:type="dxa"/>
          </w:tcPr>
          <w:p w14:paraId="0F016503" w14:textId="77777777" w:rsidR="00650533" w:rsidRDefault="00D64CBD">
            <w:pPr>
              <w:spacing w:after="0" w:line="260" w:lineRule="exact"/>
              <w:jc w:val="center"/>
              <w:rPr>
                <w:iCs/>
              </w:rPr>
            </w:pPr>
            <w:r>
              <w:t>ne</w:t>
            </w:r>
          </w:p>
        </w:tc>
      </w:tr>
      <w:tr w:rsidR="00650533" w14:paraId="3459F05A" w14:textId="77777777">
        <w:tc>
          <w:tcPr>
            <w:tcW w:w="1276" w:type="dxa"/>
          </w:tcPr>
          <w:p w14:paraId="0D678527" w14:textId="77777777" w:rsidR="00650533" w:rsidRDefault="00D64CBD">
            <w:pPr>
              <w:spacing w:after="0" w:line="260" w:lineRule="exact"/>
              <w:ind w:left="360"/>
              <w:rPr>
                <w:iCs/>
              </w:rPr>
            </w:pPr>
            <w:r>
              <w:rPr>
                <w:iCs/>
              </w:rPr>
              <w:t>e)</w:t>
            </w:r>
          </w:p>
        </w:tc>
        <w:tc>
          <w:tcPr>
            <w:tcW w:w="4961" w:type="dxa"/>
          </w:tcPr>
          <w:p w14:paraId="576BE2DD" w14:textId="77777777" w:rsidR="00650533" w:rsidRDefault="00D64CBD">
            <w:pPr>
              <w:spacing w:after="0" w:line="260" w:lineRule="exact"/>
              <w:rPr>
                <w:bCs/>
              </w:rPr>
            </w:pPr>
            <w:r>
              <w:rPr>
                <w:bCs/>
              </w:rPr>
              <w:t>socialno področje,</w:t>
            </w:r>
          </w:p>
        </w:tc>
        <w:tc>
          <w:tcPr>
            <w:tcW w:w="2268" w:type="dxa"/>
          </w:tcPr>
          <w:p w14:paraId="60EB0CE1" w14:textId="77777777" w:rsidR="00650533" w:rsidRDefault="00D64CBD">
            <w:pPr>
              <w:spacing w:after="0" w:line="260" w:lineRule="exact"/>
              <w:jc w:val="center"/>
              <w:rPr>
                <w:iCs/>
              </w:rPr>
            </w:pPr>
            <w:r w:rsidRPr="0096422C">
              <w:t>ne</w:t>
            </w:r>
          </w:p>
        </w:tc>
      </w:tr>
      <w:tr w:rsidR="00650533" w14:paraId="5E1AB0EB" w14:textId="77777777">
        <w:tc>
          <w:tcPr>
            <w:tcW w:w="1276" w:type="dxa"/>
          </w:tcPr>
          <w:p w14:paraId="796673A6" w14:textId="77777777" w:rsidR="00650533" w:rsidRDefault="00D64CBD">
            <w:pPr>
              <w:spacing w:after="0" w:line="260" w:lineRule="exact"/>
              <w:ind w:left="360"/>
              <w:rPr>
                <w:iCs/>
              </w:rPr>
            </w:pPr>
            <w:r>
              <w:rPr>
                <w:iCs/>
              </w:rPr>
              <w:t>f)</w:t>
            </w:r>
          </w:p>
        </w:tc>
        <w:tc>
          <w:tcPr>
            <w:tcW w:w="4961" w:type="dxa"/>
          </w:tcPr>
          <w:p w14:paraId="6A6FA807" w14:textId="77777777" w:rsidR="00650533" w:rsidRDefault="00D64CBD">
            <w:pPr>
              <w:spacing w:after="0" w:line="260" w:lineRule="exact"/>
              <w:rPr>
                <w:bCs/>
              </w:rPr>
            </w:pPr>
            <w:r>
              <w:rPr>
                <w:bCs/>
              </w:rPr>
              <w:t>dokumente razvojnega načrtovanja.</w:t>
            </w:r>
          </w:p>
        </w:tc>
        <w:tc>
          <w:tcPr>
            <w:tcW w:w="2268" w:type="dxa"/>
          </w:tcPr>
          <w:p w14:paraId="588E1724" w14:textId="77777777" w:rsidR="00650533" w:rsidRDefault="00D64CBD">
            <w:pPr>
              <w:spacing w:after="0" w:line="260" w:lineRule="exact"/>
              <w:jc w:val="center"/>
              <w:rPr>
                <w:iCs/>
              </w:rPr>
            </w:pPr>
            <w:r w:rsidRPr="0096422C">
              <w:t>ne</w:t>
            </w:r>
          </w:p>
        </w:tc>
      </w:tr>
    </w:tbl>
    <w:p w14:paraId="41021657" w14:textId="77777777" w:rsidR="00650533" w:rsidRDefault="00650533">
      <w:pPr>
        <w:spacing w:after="0" w:line="260" w:lineRule="auto"/>
        <w:rPr>
          <w:rFonts w:cs="Arial"/>
        </w:rPr>
      </w:pPr>
    </w:p>
    <w:p w14:paraId="081FE1D3" w14:textId="77777777" w:rsidR="00650533" w:rsidRDefault="00D64CBD">
      <w:pPr>
        <w:pStyle w:val="Odebeljeno"/>
        <w:spacing w:line="260" w:lineRule="auto"/>
      </w:pPr>
      <w:r>
        <w:t>8.</w:t>
      </w:r>
      <w:r>
        <w:tab/>
        <w:t>Predstavitev ocene finančnih posledic</w:t>
      </w:r>
    </w:p>
    <w:p w14:paraId="4A270370" w14:textId="77777777" w:rsidR="00650533" w:rsidRDefault="00650533">
      <w:pPr>
        <w:spacing w:after="0" w:line="260" w:lineRule="auto"/>
        <w:rPr>
          <w:rFonts w:cs="Arial"/>
        </w:rPr>
      </w:pPr>
    </w:p>
    <w:p w14:paraId="55BBCAD5" w14:textId="77777777" w:rsidR="00650533" w:rsidRDefault="00650533">
      <w:pPr>
        <w:spacing w:after="0" w:line="260" w:lineRule="auto"/>
        <w:rPr>
          <w:rFonts w:cs="Arial"/>
        </w:rPr>
      </w:pPr>
    </w:p>
    <w:p w14:paraId="206143D8" w14:textId="77777777" w:rsidR="00650533" w:rsidRDefault="00D64CBD">
      <w:pPr>
        <w:pStyle w:val="Odebeljeno"/>
        <w:spacing w:line="260" w:lineRule="auto"/>
      </w:pPr>
      <w:r>
        <w:t>I.</w:t>
      </w:r>
      <w:r>
        <w:tab/>
        <w:t>Ocena finančnih posledic, ki niso načrtovane v sprejetem proračunu</w:t>
      </w:r>
    </w:p>
    <w:p w14:paraId="4E746F9D"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0"/>
        <w:gridCol w:w="1247"/>
        <w:gridCol w:w="1247"/>
        <w:gridCol w:w="1247"/>
        <w:gridCol w:w="1247"/>
        <w:gridCol w:w="1247"/>
      </w:tblGrid>
      <w:tr w:rsidR="00650533" w14:paraId="09529591" w14:textId="77777777">
        <w:tc>
          <w:tcPr>
            <w:tcW w:w="2270" w:type="dxa"/>
            <w:vAlign w:val="center"/>
          </w:tcPr>
          <w:p w14:paraId="63EAB213" w14:textId="77777777" w:rsidR="00650533" w:rsidRDefault="00D64CBD">
            <w:pPr>
              <w:pStyle w:val="Odebeljeno"/>
              <w:spacing w:line="260" w:lineRule="exact"/>
              <w:ind w:left="360"/>
            </w:pPr>
            <w:r>
              <w:rPr>
                <w:iCs/>
              </w:rPr>
              <w:t>Predvideno povečanje (+) ali zmanjšanje (-)</w:t>
            </w:r>
          </w:p>
        </w:tc>
        <w:tc>
          <w:tcPr>
            <w:tcW w:w="1247" w:type="dxa"/>
            <w:vAlign w:val="center"/>
          </w:tcPr>
          <w:p w14:paraId="3DBE6D27" w14:textId="77777777" w:rsidR="00650533" w:rsidRDefault="00D64CBD">
            <w:pPr>
              <w:pStyle w:val="Odebeljeno"/>
              <w:spacing w:line="260" w:lineRule="exact"/>
              <w:jc w:val="center"/>
            </w:pPr>
            <w:r>
              <w:t>Tekoče leto (t)</w:t>
            </w:r>
          </w:p>
        </w:tc>
        <w:tc>
          <w:tcPr>
            <w:tcW w:w="1247" w:type="dxa"/>
            <w:vAlign w:val="center"/>
          </w:tcPr>
          <w:p w14:paraId="4D6E3A5F" w14:textId="77777777" w:rsidR="00650533" w:rsidRDefault="00D64CBD">
            <w:pPr>
              <w:pStyle w:val="Odebeljeno"/>
              <w:spacing w:line="260" w:lineRule="exact"/>
              <w:jc w:val="center"/>
            </w:pPr>
            <w:r>
              <w:t>t + 1</w:t>
            </w:r>
          </w:p>
        </w:tc>
        <w:tc>
          <w:tcPr>
            <w:tcW w:w="1247" w:type="dxa"/>
            <w:vAlign w:val="center"/>
          </w:tcPr>
          <w:p w14:paraId="18C23A1D" w14:textId="77777777" w:rsidR="00650533" w:rsidRDefault="00D64CBD">
            <w:pPr>
              <w:pStyle w:val="Odebeljeno"/>
              <w:spacing w:line="260" w:lineRule="exact"/>
              <w:jc w:val="center"/>
            </w:pPr>
            <w:r>
              <w:t>t + 2</w:t>
            </w:r>
          </w:p>
        </w:tc>
        <w:tc>
          <w:tcPr>
            <w:tcW w:w="1247" w:type="dxa"/>
            <w:vAlign w:val="center"/>
          </w:tcPr>
          <w:p w14:paraId="6E3C17B7" w14:textId="77777777" w:rsidR="00650533" w:rsidRDefault="00D64CBD">
            <w:pPr>
              <w:pStyle w:val="Odebeljeno"/>
              <w:spacing w:line="260" w:lineRule="exact"/>
              <w:jc w:val="center"/>
            </w:pPr>
            <w:r>
              <w:t>t + 3</w:t>
            </w:r>
          </w:p>
        </w:tc>
        <w:tc>
          <w:tcPr>
            <w:tcW w:w="1247" w:type="dxa"/>
            <w:vAlign w:val="center"/>
          </w:tcPr>
          <w:p w14:paraId="1266B5A1" w14:textId="77777777" w:rsidR="00650533" w:rsidRDefault="00D64CBD">
            <w:pPr>
              <w:pStyle w:val="Odebeljeno"/>
              <w:spacing w:line="260" w:lineRule="exact"/>
              <w:jc w:val="center"/>
            </w:pPr>
            <w:r>
              <w:t>Skupaj (v EUR)</w:t>
            </w:r>
          </w:p>
        </w:tc>
      </w:tr>
      <w:tr w:rsidR="00650533" w14:paraId="6AF54FD0" w14:textId="77777777">
        <w:tc>
          <w:tcPr>
            <w:tcW w:w="0" w:type="dxa"/>
            <w:vAlign w:val="center"/>
          </w:tcPr>
          <w:p w14:paraId="4040985E" w14:textId="77777777" w:rsidR="00650533" w:rsidRDefault="00D64CBD">
            <w:pPr>
              <w:spacing w:after="0" w:line="260" w:lineRule="exact"/>
              <w:jc w:val="center"/>
            </w:pPr>
            <w:r>
              <w:t>prihodkov državnega proračuna</w:t>
            </w:r>
          </w:p>
        </w:tc>
        <w:tc>
          <w:tcPr>
            <w:tcW w:w="0" w:type="dxa"/>
            <w:vAlign w:val="center"/>
          </w:tcPr>
          <w:p w14:paraId="09222CF0" w14:textId="77777777" w:rsidR="00650533" w:rsidRDefault="00D64CBD">
            <w:pPr>
              <w:spacing w:after="0" w:line="260" w:lineRule="exact"/>
              <w:jc w:val="center"/>
            </w:pPr>
            <w:r>
              <w:t>0,00</w:t>
            </w:r>
          </w:p>
        </w:tc>
        <w:tc>
          <w:tcPr>
            <w:tcW w:w="0" w:type="dxa"/>
            <w:vAlign w:val="center"/>
          </w:tcPr>
          <w:p w14:paraId="7F229E0B" w14:textId="77777777" w:rsidR="00650533" w:rsidRDefault="00D64CBD">
            <w:pPr>
              <w:spacing w:after="0" w:line="260" w:lineRule="exact"/>
              <w:jc w:val="center"/>
            </w:pPr>
            <w:r>
              <w:t>0,00</w:t>
            </w:r>
          </w:p>
        </w:tc>
        <w:tc>
          <w:tcPr>
            <w:tcW w:w="0" w:type="dxa"/>
            <w:vAlign w:val="center"/>
          </w:tcPr>
          <w:p w14:paraId="6E16084D" w14:textId="77777777" w:rsidR="00650533" w:rsidRDefault="00D64CBD">
            <w:pPr>
              <w:spacing w:after="0" w:line="260" w:lineRule="exact"/>
              <w:jc w:val="center"/>
            </w:pPr>
            <w:r>
              <w:t>0,00</w:t>
            </w:r>
          </w:p>
        </w:tc>
        <w:tc>
          <w:tcPr>
            <w:tcW w:w="0" w:type="dxa"/>
            <w:vAlign w:val="center"/>
          </w:tcPr>
          <w:p w14:paraId="5E4958FF" w14:textId="77777777" w:rsidR="00650533" w:rsidRDefault="00D64CBD">
            <w:pPr>
              <w:spacing w:after="0" w:line="260" w:lineRule="exact"/>
              <w:jc w:val="center"/>
            </w:pPr>
            <w:r>
              <w:t>0,00</w:t>
            </w:r>
          </w:p>
        </w:tc>
        <w:tc>
          <w:tcPr>
            <w:tcW w:w="0" w:type="dxa"/>
            <w:vAlign w:val="center"/>
          </w:tcPr>
          <w:p w14:paraId="3EE8258C" w14:textId="77777777" w:rsidR="00650533" w:rsidRDefault="00D64CBD">
            <w:pPr>
              <w:spacing w:after="0" w:line="260" w:lineRule="exact"/>
              <w:jc w:val="center"/>
            </w:pPr>
            <w:r>
              <w:t>0,00</w:t>
            </w:r>
          </w:p>
        </w:tc>
      </w:tr>
      <w:tr w:rsidR="00650533" w14:paraId="32BB959E" w14:textId="77777777">
        <w:tc>
          <w:tcPr>
            <w:tcW w:w="0" w:type="dxa"/>
            <w:vAlign w:val="center"/>
          </w:tcPr>
          <w:p w14:paraId="6003C43D" w14:textId="77777777" w:rsidR="00650533" w:rsidRDefault="00D64CBD">
            <w:pPr>
              <w:spacing w:after="0" w:line="260" w:lineRule="exact"/>
              <w:jc w:val="center"/>
            </w:pPr>
            <w:r>
              <w:lastRenderedPageBreak/>
              <w:t>prihodkov občinskih proračunov</w:t>
            </w:r>
          </w:p>
        </w:tc>
        <w:tc>
          <w:tcPr>
            <w:tcW w:w="0" w:type="dxa"/>
            <w:vAlign w:val="center"/>
          </w:tcPr>
          <w:p w14:paraId="0B8C44BC" w14:textId="77777777" w:rsidR="00650533" w:rsidRDefault="00D64CBD">
            <w:pPr>
              <w:spacing w:after="0" w:line="260" w:lineRule="exact"/>
              <w:jc w:val="center"/>
            </w:pPr>
            <w:r>
              <w:t>0,00</w:t>
            </w:r>
          </w:p>
        </w:tc>
        <w:tc>
          <w:tcPr>
            <w:tcW w:w="0" w:type="dxa"/>
            <w:vAlign w:val="center"/>
          </w:tcPr>
          <w:p w14:paraId="1F359B58" w14:textId="77777777" w:rsidR="00650533" w:rsidRDefault="00D64CBD">
            <w:pPr>
              <w:spacing w:after="0" w:line="260" w:lineRule="exact"/>
              <w:jc w:val="center"/>
            </w:pPr>
            <w:r>
              <w:t>0,00</w:t>
            </w:r>
          </w:p>
        </w:tc>
        <w:tc>
          <w:tcPr>
            <w:tcW w:w="0" w:type="dxa"/>
            <w:vAlign w:val="center"/>
          </w:tcPr>
          <w:p w14:paraId="6695378A" w14:textId="77777777" w:rsidR="00650533" w:rsidRDefault="00D64CBD">
            <w:pPr>
              <w:spacing w:after="0" w:line="260" w:lineRule="exact"/>
              <w:jc w:val="center"/>
            </w:pPr>
            <w:r>
              <w:t>0,00</w:t>
            </w:r>
          </w:p>
        </w:tc>
        <w:tc>
          <w:tcPr>
            <w:tcW w:w="0" w:type="dxa"/>
            <w:vAlign w:val="center"/>
          </w:tcPr>
          <w:p w14:paraId="0580884C" w14:textId="77777777" w:rsidR="00650533" w:rsidRDefault="00D64CBD">
            <w:pPr>
              <w:spacing w:after="0" w:line="260" w:lineRule="exact"/>
              <w:jc w:val="center"/>
            </w:pPr>
            <w:r>
              <w:t>0,00</w:t>
            </w:r>
          </w:p>
        </w:tc>
        <w:tc>
          <w:tcPr>
            <w:tcW w:w="0" w:type="dxa"/>
            <w:vAlign w:val="center"/>
          </w:tcPr>
          <w:p w14:paraId="2EF972F3" w14:textId="77777777" w:rsidR="00650533" w:rsidRDefault="00D64CBD">
            <w:pPr>
              <w:spacing w:after="0" w:line="260" w:lineRule="exact"/>
              <w:jc w:val="center"/>
            </w:pPr>
            <w:r>
              <w:t>0,00</w:t>
            </w:r>
          </w:p>
        </w:tc>
      </w:tr>
      <w:tr w:rsidR="00650533" w14:paraId="6A0AD602" w14:textId="77777777">
        <w:tc>
          <w:tcPr>
            <w:tcW w:w="0" w:type="dxa"/>
            <w:vAlign w:val="center"/>
          </w:tcPr>
          <w:p w14:paraId="616790DC" w14:textId="77777777" w:rsidR="00650533" w:rsidRDefault="00D64CBD">
            <w:pPr>
              <w:spacing w:after="0" w:line="260" w:lineRule="exact"/>
              <w:jc w:val="center"/>
            </w:pPr>
            <w:r>
              <w:t>odhodkov državnega proračuna</w:t>
            </w:r>
          </w:p>
        </w:tc>
        <w:tc>
          <w:tcPr>
            <w:tcW w:w="0" w:type="dxa"/>
            <w:vAlign w:val="center"/>
          </w:tcPr>
          <w:p w14:paraId="5D2D262E" w14:textId="77777777" w:rsidR="00650533" w:rsidRDefault="00D64CBD">
            <w:pPr>
              <w:spacing w:after="0" w:line="260" w:lineRule="exact"/>
              <w:jc w:val="center"/>
            </w:pPr>
            <w:r>
              <w:t>0,00</w:t>
            </w:r>
          </w:p>
        </w:tc>
        <w:tc>
          <w:tcPr>
            <w:tcW w:w="0" w:type="dxa"/>
            <w:vAlign w:val="center"/>
          </w:tcPr>
          <w:p w14:paraId="281E9FE2" w14:textId="77777777" w:rsidR="00650533" w:rsidRDefault="00D64CBD">
            <w:pPr>
              <w:spacing w:after="0" w:line="260" w:lineRule="exact"/>
              <w:jc w:val="center"/>
            </w:pPr>
            <w:r>
              <w:t>0,00</w:t>
            </w:r>
          </w:p>
        </w:tc>
        <w:tc>
          <w:tcPr>
            <w:tcW w:w="0" w:type="dxa"/>
            <w:vAlign w:val="center"/>
          </w:tcPr>
          <w:p w14:paraId="39E86D87" w14:textId="77777777" w:rsidR="00650533" w:rsidRDefault="00D64CBD">
            <w:pPr>
              <w:spacing w:after="0" w:line="260" w:lineRule="exact"/>
              <w:jc w:val="center"/>
            </w:pPr>
            <w:r>
              <w:t>0,00</w:t>
            </w:r>
          </w:p>
        </w:tc>
        <w:tc>
          <w:tcPr>
            <w:tcW w:w="0" w:type="dxa"/>
            <w:vAlign w:val="center"/>
          </w:tcPr>
          <w:p w14:paraId="24BEB860" w14:textId="77777777" w:rsidR="00650533" w:rsidRDefault="00D64CBD">
            <w:pPr>
              <w:spacing w:after="0" w:line="260" w:lineRule="exact"/>
              <w:jc w:val="center"/>
            </w:pPr>
            <w:r>
              <w:t>0,00</w:t>
            </w:r>
          </w:p>
        </w:tc>
        <w:tc>
          <w:tcPr>
            <w:tcW w:w="0" w:type="dxa"/>
            <w:vAlign w:val="center"/>
          </w:tcPr>
          <w:p w14:paraId="43B3F6AB" w14:textId="77777777" w:rsidR="00650533" w:rsidRDefault="00D64CBD">
            <w:pPr>
              <w:spacing w:after="0" w:line="260" w:lineRule="exact"/>
              <w:jc w:val="center"/>
            </w:pPr>
            <w:r>
              <w:t>0,00</w:t>
            </w:r>
          </w:p>
        </w:tc>
      </w:tr>
      <w:tr w:rsidR="00650533" w14:paraId="26E13E96" w14:textId="77777777">
        <w:tc>
          <w:tcPr>
            <w:tcW w:w="0" w:type="dxa"/>
            <w:vAlign w:val="center"/>
          </w:tcPr>
          <w:p w14:paraId="3CC10D67" w14:textId="77777777" w:rsidR="00650533" w:rsidRDefault="00D64CBD">
            <w:pPr>
              <w:spacing w:after="0" w:line="260" w:lineRule="exact"/>
              <w:jc w:val="center"/>
            </w:pPr>
            <w:r>
              <w:t>odhodkov občinskih proračunov</w:t>
            </w:r>
          </w:p>
        </w:tc>
        <w:tc>
          <w:tcPr>
            <w:tcW w:w="0" w:type="dxa"/>
            <w:vAlign w:val="center"/>
          </w:tcPr>
          <w:p w14:paraId="552BF9DD" w14:textId="77777777" w:rsidR="00650533" w:rsidRDefault="00D64CBD">
            <w:pPr>
              <w:spacing w:after="0" w:line="260" w:lineRule="exact"/>
              <w:jc w:val="center"/>
            </w:pPr>
            <w:r>
              <w:t>0,00</w:t>
            </w:r>
          </w:p>
        </w:tc>
        <w:tc>
          <w:tcPr>
            <w:tcW w:w="0" w:type="dxa"/>
            <w:vAlign w:val="center"/>
          </w:tcPr>
          <w:p w14:paraId="131D7E23" w14:textId="77777777" w:rsidR="00650533" w:rsidRDefault="00D64CBD">
            <w:pPr>
              <w:spacing w:after="0" w:line="260" w:lineRule="exact"/>
              <w:jc w:val="center"/>
            </w:pPr>
            <w:r>
              <w:t>0,00</w:t>
            </w:r>
          </w:p>
        </w:tc>
        <w:tc>
          <w:tcPr>
            <w:tcW w:w="0" w:type="dxa"/>
            <w:vAlign w:val="center"/>
          </w:tcPr>
          <w:p w14:paraId="6D7CB8F0" w14:textId="77777777" w:rsidR="00650533" w:rsidRDefault="00D64CBD">
            <w:pPr>
              <w:spacing w:after="0" w:line="260" w:lineRule="exact"/>
              <w:jc w:val="center"/>
            </w:pPr>
            <w:r>
              <w:t>0,00</w:t>
            </w:r>
          </w:p>
        </w:tc>
        <w:tc>
          <w:tcPr>
            <w:tcW w:w="0" w:type="dxa"/>
            <w:vAlign w:val="center"/>
          </w:tcPr>
          <w:p w14:paraId="64CFC02D" w14:textId="77777777" w:rsidR="00650533" w:rsidRDefault="00D64CBD">
            <w:pPr>
              <w:spacing w:after="0" w:line="260" w:lineRule="exact"/>
              <w:jc w:val="center"/>
            </w:pPr>
            <w:r>
              <w:t>0,00</w:t>
            </w:r>
          </w:p>
        </w:tc>
        <w:tc>
          <w:tcPr>
            <w:tcW w:w="0" w:type="dxa"/>
            <w:vAlign w:val="center"/>
          </w:tcPr>
          <w:p w14:paraId="110C7B42" w14:textId="77777777" w:rsidR="00650533" w:rsidRDefault="00D64CBD">
            <w:pPr>
              <w:spacing w:after="0" w:line="260" w:lineRule="exact"/>
              <w:jc w:val="center"/>
            </w:pPr>
            <w:r>
              <w:t>0,00</w:t>
            </w:r>
          </w:p>
        </w:tc>
      </w:tr>
      <w:tr w:rsidR="00650533" w14:paraId="13BAD400" w14:textId="77777777">
        <w:tc>
          <w:tcPr>
            <w:tcW w:w="0" w:type="dxa"/>
            <w:vAlign w:val="center"/>
          </w:tcPr>
          <w:p w14:paraId="2A2ACF65" w14:textId="77777777" w:rsidR="00650533" w:rsidRDefault="00D64CBD">
            <w:pPr>
              <w:spacing w:after="0" w:line="260" w:lineRule="exact"/>
              <w:jc w:val="center"/>
            </w:pPr>
            <w:r>
              <w:t>obveznosti za druga javnofinančna sredstva</w:t>
            </w:r>
          </w:p>
        </w:tc>
        <w:tc>
          <w:tcPr>
            <w:tcW w:w="0" w:type="dxa"/>
            <w:vAlign w:val="center"/>
          </w:tcPr>
          <w:p w14:paraId="4763136F" w14:textId="77777777" w:rsidR="00650533" w:rsidRDefault="00D64CBD">
            <w:pPr>
              <w:spacing w:after="0" w:line="260" w:lineRule="exact"/>
              <w:jc w:val="center"/>
            </w:pPr>
            <w:r>
              <w:t>0,00</w:t>
            </w:r>
          </w:p>
        </w:tc>
        <w:tc>
          <w:tcPr>
            <w:tcW w:w="0" w:type="dxa"/>
            <w:vAlign w:val="center"/>
          </w:tcPr>
          <w:p w14:paraId="3EED5693" w14:textId="77777777" w:rsidR="00650533" w:rsidRDefault="00D64CBD">
            <w:pPr>
              <w:spacing w:after="0" w:line="260" w:lineRule="exact"/>
              <w:jc w:val="center"/>
            </w:pPr>
            <w:r>
              <w:t>0,00</w:t>
            </w:r>
          </w:p>
        </w:tc>
        <w:tc>
          <w:tcPr>
            <w:tcW w:w="0" w:type="dxa"/>
            <w:vAlign w:val="center"/>
          </w:tcPr>
          <w:p w14:paraId="321F29A8" w14:textId="77777777" w:rsidR="00650533" w:rsidRDefault="00D64CBD">
            <w:pPr>
              <w:spacing w:after="0" w:line="260" w:lineRule="exact"/>
              <w:jc w:val="center"/>
            </w:pPr>
            <w:r>
              <w:t>0,00</w:t>
            </w:r>
          </w:p>
        </w:tc>
        <w:tc>
          <w:tcPr>
            <w:tcW w:w="0" w:type="dxa"/>
            <w:vAlign w:val="center"/>
          </w:tcPr>
          <w:p w14:paraId="708DED37" w14:textId="77777777" w:rsidR="00650533" w:rsidRDefault="00D64CBD">
            <w:pPr>
              <w:spacing w:after="0" w:line="260" w:lineRule="exact"/>
              <w:jc w:val="center"/>
            </w:pPr>
            <w:r>
              <w:t>0,00</w:t>
            </w:r>
          </w:p>
        </w:tc>
        <w:tc>
          <w:tcPr>
            <w:tcW w:w="0" w:type="dxa"/>
            <w:vAlign w:val="center"/>
          </w:tcPr>
          <w:p w14:paraId="0FD2595C" w14:textId="77777777" w:rsidR="00650533" w:rsidRDefault="00D64CBD">
            <w:pPr>
              <w:spacing w:after="0" w:line="260" w:lineRule="exact"/>
              <w:jc w:val="center"/>
            </w:pPr>
            <w:r>
              <w:t>0,00</w:t>
            </w:r>
          </w:p>
        </w:tc>
      </w:tr>
    </w:tbl>
    <w:p w14:paraId="0163B29C" w14:textId="77777777" w:rsidR="00650533" w:rsidRDefault="00650533">
      <w:pPr>
        <w:spacing w:after="0" w:line="260" w:lineRule="auto"/>
        <w:rPr>
          <w:rFonts w:cs="Arial"/>
        </w:rPr>
      </w:pPr>
    </w:p>
    <w:p w14:paraId="68C7BD65" w14:textId="77777777" w:rsidR="00650533" w:rsidRDefault="00D64CBD">
      <w:pPr>
        <w:pStyle w:val="Odebeljeno"/>
        <w:spacing w:line="260" w:lineRule="auto"/>
      </w:pPr>
      <w:r>
        <w:t>II.</w:t>
      </w:r>
      <w:r>
        <w:tab/>
        <w:t>Finančne posledice za državni proračun</w:t>
      </w:r>
    </w:p>
    <w:p w14:paraId="51B9CAC5" w14:textId="77777777" w:rsidR="00650533" w:rsidRDefault="00650533">
      <w:pPr>
        <w:spacing w:after="0" w:line="260" w:lineRule="auto"/>
        <w:rPr>
          <w:rFonts w:cs="Arial"/>
        </w:rPr>
      </w:pPr>
    </w:p>
    <w:p w14:paraId="5FA4CF44" w14:textId="77777777" w:rsidR="00650533" w:rsidRDefault="00D64CBD">
      <w:pPr>
        <w:pStyle w:val="Odebeljeno"/>
        <w:spacing w:line="260" w:lineRule="auto"/>
      </w:pPr>
      <w:r>
        <w:t>a)</w:t>
      </w:r>
      <w:r>
        <w:tab/>
        <w:t>Pravice porabe za izvedbo predlaganih rešitev so zagotovljene:</w:t>
      </w:r>
    </w:p>
    <w:p w14:paraId="50B04C87"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1846"/>
        <w:gridCol w:w="1663"/>
        <w:gridCol w:w="1493"/>
        <w:gridCol w:w="1493"/>
      </w:tblGrid>
      <w:tr w:rsidR="00650533" w14:paraId="2479F995" w14:textId="77777777" w:rsidTr="001F4861">
        <w:tc>
          <w:tcPr>
            <w:tcW w:w="2010" w:type="dxa"/>
            <w:vAlign w:val="center"/>
          </w:tcPr>
          <w:p w14:paraId="1674B54E" w14:textId="77777777" w:rsidR="00650533" w:rsidRDefault="00D64CBD">
            <w:pPr>
              <w:pStyle w:val="Odebeljeno"/>
              <w:spacing w:line="260" w:lineRule="exact"/>
              <w:ind w:left="360"/>
            </w:pPr>
            <w:r>
              <w:rPr>
                <w:iCs/>
              </w:rPr>
              <w:t>Ime proračunskega uporabnika</w:t>
            </w:r>
          </w:p>
        </w:tc>
        <w:tc>
          <w:tcPr>
            <w:tcW w:w="1846" w:type="dxa"/>
            <w:vAlign w:val="center"/>
          </w:tcPr>
          <w:p w14:paraId="165C3825" w14:textId="77777777" w:rsidR="00650533" w:rsidRDefault="00D64CBD">
            <w:pPr>
              <w:pStyle w:val="Odebeljeno"/>
              <w:spacing w:line="260" w:lineRule="exact"/>
              <w:jc w:val="center"/>
            </w:pPr>
            <w:r>
              <w:t>Tekoče leto (t)</w:t>
            </w:r>
          </w:p>
        </w:tc>
        <w:tc>
          <w:tcPr>
            <w:tcW w:w="1663" w:type="dxa"/>
            <w:vAlign w:val="center"/>
          </w:tcPr>
          <w:p w14:paraId="6AE2AFDE" w14:textId="77777777" w:rsidR="00650533" w:rsidRDefault="00D64CBD">
            <w:pPr>
              <w:pStyle w:val="Odebeljeno"/>
              <w:spacing w:line="260" w:lineRule="exact"/>
              <w:jc w:val="center"/>
            </w:pPr>
            <w:r>
              <w:t>t + 1</w:t>
            </w:r>
          </w:p>
        </w:tc>
        <w:tc>
          <w:tcPr>
            <w:tcW w:w="1493" w:type="dxa"/>
            <w:vAlign w:val="center"/>
          </w:tcPr>
          <w:p w14:paraId="1581BBFB" w14:textId="77777777" w:rsidR="00650533" w:rsidRDefault="00D64CBD">
            <w:pPr>
              <w:pStyle w:val="Odebeljeno"/>
              <w:spacing w:line="260" w:lineRule="exact"/>
              <w:jc w:val="center"/>
            </w:pPr>
            <w:r>
              <w:t>Šifra in naziv ukrepa oz. projekta</w:t>
            </w:r>
          </w:p>
        </w:tc>
        <w:tc>
          <w:tcPr>
            <w:tcW w:w="1493" w:type="dxa"/>
            <w:vAlign w:val="center"/>
          </w:tcPr>
          <w:p w14:paraId="2D15480E" w14:textId="77777777" w:rsidR="00650533" w:rsidRDefault="00D64CBD">
            <w:pPr>
              <w:pStyle w:val="Odebeljeno"/>
              <w:spacing w:line="260" w:lineRule="exact"/>
              <w:jc w:val="center"/>
            </w:pPr>
            <w:r>
              <w:t>Šifra in naziv proračunske postavke</w:t>
            </w:r>
          </w:p>
        </w:tc>
      </w:tr>
      <w:tr w:rsidR="00650533" w14:paraId="57AF4BA9" w14:textId="77777777" w:rsidTr="001F4861">
        <w:tc>
          <w:tcPr>
            <w:tcW w:w="2010" w:type="dxa"/>
            <w:vAlign w:val="center"/>
          </w:tcPr>
          <w:p w14:paraId="7668A151" w14:textId="77777777" w:rsidR="00650533" w:rsidRDefault="00D64CBD">
            <w:pPr>
              <w:spacing w:after="0" w:line="260" w:lineRule="exact"/>
              <w:jc w:val="center"/>
            </w:pPr>
            <w:r>
              <w:t>Ministrstvo za kmetijstvo</w:t>
            </w:r>
          </w:p>
        </w:tc>
        <w:tc>
          <w:tcPr>
            <w:tcW w:w="1846" w:type="dxa"/>
            <w:vAlign w:val="center"/>
          </w:tcPr>
          <w:tbl>
            <w:tblPr>
              <w:tblW w:w="960" w:type="dxa"/>
              <w:tblCellMar>
                <w:left w:w="70" w:type="dxa"/>
                <w:right w:w="70" w:type="dxa"/>
              </w:tblCellMar>
              <w:tblLook w:val="04A0" w:firstRow="1" w:lastRow="0" w:firstColumn="1" w:lastColumn="0" w:noHBand="0" w:noVBand="1"/>
            </w:tblPr>
            <w:tblGrid>
              <w:gridCol w:w="1316"/>
            </w:tblGrid>
            <w:tr w:rsidR="001F4861" w:rsidRPr="001F4861" w14:paraId="17AF50EB" w14:textId="77777777" w:rsidTr="001F4861">
              <w:trPr>
                <w:trHeight w:val="300"/>
              </w:trPr>
              <w:tc>
                <w:tcPr>
                  <w:tcW w:w="960" w:type="dxa"/>
                  <w:tcBorders>
                    <w:top w:val="nil"/>
                    <w:left w:val="nil"/>
                    <w:bottom w:val="nil"/>
                    <w:right w:val="nil"/>
                  </w:tcBorders>
                  <w:noWrap/>
                  <w:vAlign w:val="bottom"/>
                  <w:hideMark/>
                </w:tcPr>
                <w:p w14:paraId="491076ED" w14:textId="7E66E628" w:rsidR="001F4861" w:rsidRPr="001F4861" w:rsidRDefault="001F4861" w:rsidP="001F4861">
                  <w:pPr>
                    <w:spacing w:after="0" w:line="240" w:lineRule="auto"/>
                    <w:jc w:val="right"/>
                    <w:rPr>
                      <w:rFonts w:ascii="Aptos Narrow" w:eastAsia="Times New Roman" w:hAnsi="Aptos Narrow" w:cs="Times New Roman"/>
                      <w:color w:val="000000"/>
                      <w:sz w:val="22"/>
                      <w:szCs w:val="22"/>
                      <w:lang w:eastAsia="sl-SI"/>
                    </w:rPr>
                  </w:pPr>
                  <w:r w:rsidRPr="001F4861">
                    <w:rPr>
                      <w:rFonts w:ascii="Aptos Narrow" w:eastAsia="Times New Roman" w:hAnsi="Aptos Narrow" w:cs="Times New Roman"/>
                      <w:color w:val="000000"/>
                      <w:sz w:val="22"/>
                      <w:szCs w:val="22"/>
                      <w:lang w:eastAsia="sl-SI"/>
                    </w:rPr>
                    <w:t>3</w:t>
                  </w:r>
                  <w:r>
                    <w:rPr>
                      <w:rFonts w:ascii="Aptos Narrow" w:eastAsia="Times New Roman" w:hAnsi="Aptos Narrow" w:cs="Times New Roman"/>
                      <w:color w:val="000000"/>
                      <w:sz w:val="22"/>
                      <w:szCs w:val="22"/>
                      <w:lang w:eastAsia="sl-SI"/>
                    </w:rPr>
                    <w:t>.</w:t>
                  </w:r>
                  <w:r w:rsidRPr="001F4861">
                    <w:rPr>
                      <w:rFonts w:ascii="Aptos Narrow" w:eastAsia="Times New Roman" w:hAnsi="Aptos Narrow" w:cs="Times New Roman"/>
                      <w:color w:val="000000"/>
                      <w:sz w:val="22"/>
                      <w:szCs w:val="22"/>
                      <w:lang w:eastAsia="sl-SI"/>
                    </w:rPr>
                    <w:t>151</w:t>
                  </w:r>
                  <w:r>
                    <w:rPr>
                      <w:rFonts w:ascii="Aptos Narrow" w:eastAsia="Times New Roman" w:hAnsi="Aptos Narrow" w:cs="Times New Roman"/>
                      <w:color w:val="000000"/>
                      <w:sz w:val="22"/>
                      <w:szCs w:val="22"/>
                      <w:lang w:eastAsia="sl-SI"/>
                    </w:rPr>
                    <w:t>.</w:t>
                  </w:r>
                  <w:r w:rsidRPr="001F4861">
                    <w:rPr>
                      <w:rFonts w:ascii="Aptos Narrow" w:eastAsia="Times New Roman" w:hAnsi="Aptos Narrow" w:cs="Times New Roman"/>
                      <w:color w:val="000000"/>
                      <w:sz w:val="22"/>
                      <w:szCs w:val="22"/>
                      <w:lang w:eastAsia="sl-SI"/>
                    </w:rPr>
                    <w:t>310</w:t>
                  </w:r>
                  <w:r>
                    <w:rPr>
                      <w:rFonts w:ascii="Aptos Narrow" w:eastAsia="Times New Roman" w:hAnsi="Aptos Narrow" w:cs="Times New Roman"/>
                      <w:color w:val="000000"/>
                      <w:sz w:val="22"/>
                      <w:szCs w:val="22"/>
                      <w:lang w:eastAsia="sl-SI"/>
                    </w:rPr>
                    <w:t>,00</w:t>
                  </w:r>
                </w:p>
              </w:tc>
            </w:tr>
            <w:tr w:rsidR="001F4861" w:rsidRPr="001F4861" w14:paraId="52BE9DB2" w14:textId="77777777" w:rsidTr="001F4861">
              <w:trPr>
                <w:trHeight w:val="300"/>
              </w:trPr>
              <w:tc>
                <w:tcPr>
                  <w:tcW w:w="960" w:type="dxa"/>
                  <w:tcBorders>
                    <w:top w:val="nil"/>
                    <w:left w:val="nil"/>
                    <w:bottom w:val="nil"/>
                    <w:right w:val="nil"/>
                  </w:tcBorders>
                  <w:noWrap/>
                  <w:vAlign w:val="bottom"/>
                  <w:hideMark/>
                </w:tcPr>
                <w:p w14:paraId="3BC013A6" w14:textId="38774CE7" w:rsidR="001F4861" w:rsidRPr="001F4861" w:rsidRDefault="001F4861" w:rsidP="001F4861">
                  <w:pPr>
                    <w:spacing w:after="0" w:line="240" w:lineRule="auto"/>
                    <w:jc w:val="right"/>
                    <w:rPr>
                      <w:rFonts w:ascii="Aptos Narrow" w:eastAsia="Times New Roman" w:hAnsi="Aptos Narrow" w:cs="Times New Roman"/>
                      <w:color w:val="000000"/>
                      <w:sz w:val="22"/>
                      <w:szCs w:val="22"/>
                      <w:lang w:eastAsia="sl-SI"/>
                    </w:rPr>
                  </w:pPr>
                </w:p>
              </w:tc>
            </w:tr>
          </w:tbl>
          <w:p w14:paraId="2701989D" w14:textId="49226F31" w:rsidR="00650533" w:rsidRDefault="00650533">
            <w:pPr>
              <w:spacing w:after="0" w:line="260" w:lineRule="exact"/>
              <w:jc w:val="center"/>
            </w:pPr>
          </w:p>
        </w:tc>
        <w:tc>
          <w:tcPr>
            <w:tcW w:w="1663" w:type="dxa"/>
            <w:vAlign w:val="center"/>
          </w:tcPr>
          <w:p w14:paraId="03488001" w14:textId="41A6F5A6" w:rsidR="00650533" w:rsidRDefault="00DF0CB0">
            <w:pPr>
              <w:spacing w:after="0" w:line="260" w:lineRule="exact"/>
              <w:jc w:val="center"/>
            </w:pPr>
            <w:r>
              <w:t>5.773.170,00</w:t>
            </w:r>
          </w:p>
        </w:tc>
        <w:tc>
          <w:tcPr>
            <w:tcW w:w="1493" w:type="dxa"/>
            <w:vAlign w:val="center"/>
          </w:tcPr>
          <w:p w14:paraId="0F6345FC" w14:textId="77777777" w:rsidR="00650533" w:rsidRDefault="00D64CBD">
            <w:pPr>
              <w:spacing w:after="0" w:line="260" w:lineRule="exact"/>
              <w:jc w:val="center"/>
            </w:pPr>
            <w:r>
              <w:t>2330-23-0041 IRP24 Podpora za vzpostavitev gospodarstev mladih kmetov</w:t>
            </w:r>
          </w:p>
        </w:tc>
        <w:tc>
          <w:tcPr>
            <w:tcW w:w="1493" w:type="dxa"/>
            <w:vAlign w:val="center"/>
          </w:tcPr>
          <w:p w14:paraId="6E80A10C" w14:textId="77777777" w:rsidR="00650533" w:rsidRDefault="00D64CBD">
            <w:pPr>
              <w:spacing w:after="0" w:line="260" w:lineRule="exact"/>
              <w:jc w:val="center"/>
            </w:pPr>
            <w:r>
              <w:t>221064 - Skupni strateški načrt 2023-2027 EKSRP - EU</w:t>
            </w:r>
          </w:p>
        </w:tc>
      </w:tr>
      <w:tr w:rsidR="00650533" w14:paraId="64CA1F05" w14:textId="77777777" w:rsidTr="001F4861">
        <w:tc>
          <w:tcPr>
            <w:tcW w:w="2010" w:type="dxa"/>
            <w:vAlign w:val="center"/>
          </w:tcPr>
          <w:p w14:paraId="7AF6676F" w14:textId="77777777" w:rsidR="00650533" w:rsidRDefault="00D64CBD">
            <w:pPr>
              <w:spacing w:after="0" w:line="260" w:lineRule="exact"/>
              <w:jc w:val="center"/>
            </w:pPr>
            <w:r>
              <w:t>Ministrstvo za kmetijstvo</w:t>
            </w:r>
          </w:p>
        </w:tc>
        <w:tc>
          <w:tcPr>
            <w:tcW w:w="1846" w:type="dxa"/>
            <w:vAlign w:val="center"/>
          </w:tcPr>
          <w:p w14:paraId="59EB13BF" w14:textId="1C67F2CD" w:rsidR="00650533" w:rsidRDefault="001F4861">
            <w:pPr>
              <w:spacing w:after="0" w:line="260" w:lineRule="exact"/>
              <w:jc w:val="center"/>
            </w:pPr>
            <w:r w:rsidRPr="001F4861">
              <w:rPr>
                <w:rFonts w:ascii="Aptos Narrow" w:eastAsia="Times New Roman" w:hAnsi="Aptos Narrow" w:cs="Times New Roman"/>
                <w:color w:val="000000"/>
                <w:sz w:val="22"/>
                <w:szCs w:val="22"/>
                <w:lang w:eastAsia="sl-SI"/>
              </w:rPr>
              <w:t>6</w:t>
            </w:r>
            <w:r>
              <w:rPr>
                <w:rFonts w:ascii="Aptos Narrow" w:eastAsia="Times New Roman" w:hAnsi="Aptos Narrow" w:cs="Times New Roman"/>
                <w:color w:val="000000"/>
                <w:sz w:val="22"/>
                <w:szCs w:val="22"/>
                <w:lang w:eastAsia="sl-SI"/>
              </w:rPr>
              <w:t>.</w:t>
            </w:r>
            <w:r w:rsidRPr="001F4861">
              <w:rPr>
                <w:rFonts w:ascii="Aptos Narrow" w:eastAsia="Times New Roman" w:hAnsi="Aptos Narrow" w:cs="Times New Roman"/>
                <w:color w:val="000000"/>
                <w:sz w:val="22"/>
                <w:szCs w:val="22"/>
                <w:lang w:eastAsia="sl-SI"/>
              </w:rPr>
              <w:t>144</w:t>
            </w:r>
            <w:r>
              <w:rPr>
                <w:rFonts w:ascii="Aptos Narrow" w:eastAsia="Times New Roman" w:hAnsi="Aptos Narrow" w:cs="Times New Roman"/>
                <w:color w:val="000000"/>
                <w:sz w:val="22"/>
                <w:szCs w:val="22"/>
                <w:lang w:eastAsia="sl-SI"/>
              </w:rPr>
              <w:t>.</w:t>
            </w:r>
            <w:r w:rsidRPr="001F4861">
              <w:rPr>
                <w:rFonts w:ascii="Aptos Narrow" w:eastAsia="Times New Roman" w:hAnsi="Aptos Narrow" w:cs="Times New Roman"/>
                <w:color w:val="000000"/>
                <w:sz w:val="22"/>
                <w:szCs w:val="22"/>
                <w:lang w:eastAsia="sl-SI"/>
              </w:rPr>
              <w:t>589</w:t>
            </w:r>
            <w:r>
              <w:rPr>
                <w:rFonts w:ascii="Aptos Narrow" w:eastAsia="Times New Roman" w:hAnsi="Aptos Narrow" w:cs="Times New Roman"/>
                <w:color w:val="000000"/>
                <w:sz w:val="22"/>
                <w:szCs w:val="22"/>
                <w:lang w:eastAsia="sl-SI"/>
              </w:rPr>
              <w:t>,00</w:t>
            </w:r>
          </w:p>
        </w:tc>
        <w:tc>
          <w:tcPr>
            <w:tcW w:w="1663" w:type="dxa"/>
            <w:vAlign w:val="center"/>
          </w:tcPr>
          <w:p w14:paraId="2A615B22" w14:textId="3253B761" w:rsidR="00650533" w:rsidRDefault="00DF0CB0">
            <w:pPr>
              <w:spacing w:after="0" w:line="260" w:lineRule="exact"/>
              <w:jc w:val="center"/>
            </w:pPr>
            <w:r>
              <w:t>11.256.830,00</w:t>
            </w:r>
          </w:p>
        </w:tc>
        <w:tc>
          <w:tcPr>
            <w:tcW w:w="1493" w:type="dxa"/>
            <w:vAlign w:val="center"/>
          </w:tcPr>
          <w:p w14:paraId="73F1EB89" w14:textId="77777777" w:rsidR="00650533" w:rsidRDefault="00D64CBD">
            <w:pPr>
              <w:spacing w:after="0" w:line="260" w:lineRule="exact"/>
              <w:jc w:val="center"/>
            </w:pPr>
            <w:r>
              <w:t>2330-23-0041 IRP24 Podpora za vzpostavitev gospodarstev mladih kmetov</w:t>
            </w:r>
          </w:p>
        </w:tc>
        <w:tc>
          <w:tcPr>
            <w:tcW w:w="1493" w:type="dxa"/>
            <w:vAlign w:val="center"/>
          </w:tcPr>
          <w:p w14:paraId="22E5CBDA" w14:textId="77777777" w:rsidR="00650533" w:rsidRDefault="00D64CBD">
            <w:pPr>
              <w:spacing w:after="0" w:line="260" w:lineRule="exact"/>
              <w:jc w:val="center"/>
            </w:pPr>
            <w:r>
              <w:t>221065 - Skupni strateški načrt 2023-2027 EKSRP - slovenska udeležba</w:t>
            </w:r>
          </w:p>
        </w:tc>
      </w:tr>
      <w:tr w:rsidR="00650533" w14:paraId="3A0CE47A" w14:textId="77777777" w:rsidTr="001F4861">
        <w:tc>
          <w:tcPr>
            <w:tcW w:w="2010" w:type="dxa"/>
            <w:vAlign w:val="center"/>
          </w:tcPr>
          <w:p w14:paraId="3914DED4" w14:textId="77777777" w:rsidR="00650533" w:rsidRDefault="00D64CBD">
            <w:pPr>
              <w:spacing w:after="0" w:line="260" w:lineRule="exact"/>
              <w:jc w:val="center"/>
            </w:pPr>
            <w:r>
              <w:t>Skupaj (v EUR)</w:t>
            </w:r>
          </w:p>
        </w:tc>
        <w:tc>
          <w:tcPr>
            <w:tcW w:w="1846" w:type="dxa"/>
            <w:vAlign w:val="center"/>
          </w:tcPr>
          <w:p w14:paraId="2BCE0A5E" w14:textId="2D734283" w:rsidR="001F4861" w:rsidRDefault="001F4861" w:rsidP="001F4861">
            <w:pPr>
              <w:jc w:val="center"/>
              <w:rPr>
                <w:rFonts w:ascii="Aptos Narrow" w:hAnsi="Aptos Narrow"/>
                <w:color w:val="000000"/>
                <w:sz w:val="22"/>
                <w:szCs w:val="22"/>
              </w:rPr>
            </w:pPr>
            <w:r>
              <w:rPr>
                <w:rFonts w:ascii="Aptos Narrow" w:hAnsi="Aptos Narrow"/>
                <w:color w:val="000000"/>
                <w:sz w:val="22"/>
                <w:szCs w:val="22"/>
              </w:rPr>
              <w:t>9.295.899,00</w:t>
            </w:r>
          </w:p>
          <w:p w14:paraId="70B546F3" w14:textId="1EF95521" w:rsidR="00650533" w:rsidRDefault="00650533">
            <w:pPr>
              <w:spacing w:after="0" w:line="260" w:lineRule="exact"/>
              <w:jc w:val="center"/>
            </w:pPr>
          </w:p>
        </w:tc>
        <w:tc>
          <w:tcPr>
            <w:tcW w:w="1663" w:type="dxa"/>
            <w:vAlign w:val="center"/>
          </w:tcPr>
          <w:p w14:paraId="756FD39B" w14:textId="19483669" w:rsidR="00650533" w:rsidRDefault="00DF0CB0">
            <w:pPr>
              <w:spacing w:after="0" w:line="260" w:lineRule="exact"/>
              <w:jc w:val="center"/>
            </w:pPr>
            <w:r>
              <w:t>17.030.000,00</w:t>
            </w:r>
          </w:p>
        </w:tc>
        <w:tc>
          <w:tcPr>
            <w:tcW w:w="1493" w:type="dxa"/>
            <w:vAlign w:val="center"/>
          </w:tcPr>
          <w:p w14:paraId="5E15E0E9" w14:textId="77777777" w:rsidR="00650533" w:rsidRDefault="00650533">
            <w:pPr>
              <w:spacing w:after="0" w:line="260" w:lineRule="exact"/>
              <w:jc w:val="center"/>
            </w:pPr>
          </w:p>
        </w:tc>
        <w:tc>
          <w:tcPr>
            <w:tcW w:w="1493" w:type="dxa"/>
            <w:vAlign w:val="center"/>
          </w:tcPr>
          <w:p w14:paraId="08623160" w14:textId="77777777" w:rsidR="00650533" w:rsidRDefault="00650533">
            <w:pPr>
              <w:spacing w:after="0" w:line="260" w:lineRule="exact"/>
              <w:jc w:val="center"/>
            </w:pPr>
          </w:p>
        </w:tc>
      </w:tr>
    </w:tbl>
    <w:p w14:paraId="1BA5E36E" w14:textId="77777777" w:rsidR="00650533" w:rsidRDefault="00650533">
      <w:pPr>
        <w:spacing w:after="0" w:line="260" w:lineRule="auto"/>
        <w:rPr>
          <w:rFonts w:cs="Arial"/>
        </w:rPr>
      </w:pPr>
    </w:p>
    <w:p w14:paraId="4612B4E6" w14:textId="77777777" w:rsidR="00650533" w:rsidRDefault="00D64CBD">
      <w:pPr>
        <w:pStyle w:val="Odebeljeno"/>
        <w:spacing w:line="260" w:lineRule="auto"/>
      </w:pPr>
      <w:r>
        <w:t>b)</w:t>
      </w:r>
      <w:r>
        <w:tab/>
        <w:t>Manjkajoče pravice porabe bodo zagotovljene s prerazporeditvijo:</w:t>
      </w:r>
    </w:p>
    <w:p w14:paraId="56B2AF66"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1615"/>
        <w:gridCol w:w="1584"/>
        <w:gridCol w:w="1625"/>
        <w:gridCol w:w="1671"/>
      </w:tblGrid>
      <w:tr w:rsidR="00650533" w14:paraId="19A5C2C1" w14:textId="77777777">
        <w:tc>
          <w:tcPr>
            <w:tcW w:w="1701" w:type="dxa"/>
            <w:vAlign w:val="center"/>
          </w:tcPr>
          <w:p w14:paraId="1FFFBFB6" w14:textId="77777777" w:rsidR="00650533" w:rsidRDefault="00D64CBD">
            <w:pPr>
              <w:pStyle w:val="Odebeljeno"/>
              <w:spacing w:line="260" w:lineRule="exact"/>
              <w:ind w:left="360"/>
            </w:pPr>
            <w:r>
              <w:rPr>
                <w:iCs/>
              </w:rPr>
              <w:t>Ime proračunskega uporabnika</w:t>
            </w:r>
          </w:p>
        </w:tc>
        <w:tc>
          <w:tcPr>
            <w:tcW w:w="1701" w:type="dxa"/>
            <w:vAlign w:val="center"/>
          </w:tcPr>
          <w:p w14:paraId="316A72EC" w14:textId="77777777" w:rsidR="00650533" w:rsidRDefault="00D64CBD">
            <w:pPr>
              <w:pStyle w:val="Odebeljeno"/>
              <w:spacing w:line="260" w:lineRule="exact"/>
              <w:jc w:val="center"/>
            </w:pPr>
            <w:r>
              <w:t>Tekoče leto (t)</w:t>
            </w:r>
          </w:p>
        </w:tc>
        <w:tc>
          <w:tcPr>
            <w:tcW w:w="1701" w:type="dxa"/>
            <w:vAlign w:val="center"/>
          </w:tcPr>
          <w:p w14:paraId="5BC79E5A" w14:textId="77777777" w:rsidR="00650533" w:rsidRDefault="00D64CBD">
            <w:pPr>
              <w:pStyle w:val="Odebeljeno"/>
              <w:spacing w:line="260" w:lineRule="exact"/>
              <w:jc w:val="center"/>
            </w:pPr>
            <w:r>
              <w:t>t + 1</w:t>
            </w:r>
          </w:p>
        </w:tc>
        <w:tc>
          <w:tcPr>
            <w:tcW w:w="1701" w:type="dxa"/>
            <w:vAlign w:val="center"/>
          </w:tcPr>
          <w:p w14:paraId="1412BBA3" w14:textId="77777777" w:rsidR="00650533" w:rsidRDefault="00D64CBD">
            <w:pPr>
              <w:pStyle w:val="Odebeljeno"/>
              <w:spacing w:line="260" w:lineRule="exact"/>
              <w:jc w:val="center"/>
            </w:pPr>
            <w:r>
              <w:t>Šifra in naziv ukrepa oz. projekta</w:t>
            </w:r>
          </w:p>
        </w:tc>
        <w:tc>
          <w:tcPr>
            <w:tcW w:w="1701" w:type="dxa"/>
            <w:vAlign w:val="center"/>
          </w:tcPr>
          <w:p w14:paraId="2DB526FF" w14:textId="77777777" w:rsidR="00650533" w:rsidRDefault="00D64CBD">
            <w:pPr>
              <w:pStyle w:val="Odebeljeno"/>
              <w:spacing w:line="260" w:lineRule="exact"/>
              <w:jc w:val="center"/>
            </w:pPr>
            <w:r>
              <w:t>Šifra in naziv proračunske postavke</w:t>
            </w:r>
          </w:p>
        </w:tc>
      </w:tr>
      <w:tr w:rsidR="00650533" w14:paraId="37B9FCCB" w14:textId="77777777">
        <w:tc>
          <w:tcPr>
            <w:tcW w:w="0" w:type="dxa"/>
            <w:vAlign w:val="center"/>
          </w:tcPr>
          <w:p w14:paraId="072D2FD9" w14:textId="77777777" w:rsidR="00650533" w:rsidRDefault="00D64CBD">
            <w:pPr>
              <w:spacing w:after="0" w:line="260" w:lineRule="exact"/>
              <w:jc w:val="center"/>
            </w:pPr>
            <w:r>
              <w:t>Skupaj (v EUR)</w:t>
            </w:r>
          </w:p>
        </w:tc>
        <w:tc>
          <w:tcPr>
            <w:tcW w:w="0" w:type="dxa"/>
            <w:vAlign w:val="center"/>
          </w:tcPr>
          <w:p w14:paraId="6B91411D" w14:textId="77777777" w:rsidR="00650533" w:rsidRDefault="00D64CBD">
            <w:pPr>
              <w:spacing w:after="0" w:line="260" w:lineRule="exact"/>
              <w:jc w:val="center"/>
            </w:pPr>
            <w:r>
              <w:t>0,00</w:t>
            </w:r>
          </w:p>
        </w:tc>
        <w:tc>
          <w:tcPr>
            <w:tcW w:w="0" w:type="dxa"/>
            <w:vAlign w:val="center"/>
          </w:tcPr>
          <w:p w14:paraId="3E7BF8F6" w14:textId="77777777" w:rsidR="00650533" w:rsidRDefault="00D64CBD">
            <w:pPr>
              <w:spacing w:after="0" w:line="260" w:lineRule="exact"/>
              <w:jc w:val="center"/>
            </w:pPr>
            <w:r>
              <w:t>0,00</w:t>
            </w:r>
          </w:p>
        </w:tc>
        <w:tc>
          <w:tcPr>
            <w:tcW w:w="0" w:type="dxa"/>
            <w:vAlign w:val="center"/>
          </w:tcPr>
          <w:p w14:paraId="350ABFEC" w14:textId="77777777" w:rsidR="00650533" w:rsidRDefault="00650533">
            <w:pPr>
              <w:spacing w:after="0" w:line="260" w:lineRule="exact"/>
              <w:jc w:val="center"/>
            </w:pPr>
          </w:p>
        </w:tc>
        <w:tc>
          <w:tcPr>
            <w:tcW w:w="0" w:type="dxa"/>
            <w:vAlign w:val="center"/>
          </w:tcPr>
          <w:p w14:paraId="7871904E" w14:textId="77777777" w:rsidR="00650533" w:rsidRDefault="00650533">
            <w:pPr>
              <w:spacing w:after="0" w:line="260" w:lineRule="exact"/>
              <w:jc w:val="center"/>
            </w:pPr>
          </w:p>
        </w:tc>
      </w:tr>
    </w:tbl>
    <w:p w14:paraId="7523C658" w14:textId="77777777" w:rsidR="00650533" w:rsidRDefault="00650533">
      <w:pPr>
        <w:spacing w:after="0" w:line="260" w:lineRule="auto"/>
        <w:rPr>
          <w:rFonts w:cs="Arial"/>
        </w:rPr>
      </w:pPr>
    </w:p>
    <w:p w14:paraId="787D0C8F" w14:textId="77777777" w:rsidR="00650533" w:rsidRDefault="00D64CBD">
      <w:pPr>
        <w:pStyle w:val="Odebeljeno"/>
        <w:spacing w:line="260" w:lineRule="auto"/>
      </w:pPr>
      <w:r>
        <w:t>III.</w:t>
      </w:r>
      <w:r>
        <w:tab/>
        <w:t>Načrtovana nadomestitev zmanjšanih prihodkov oziroma povečanih odhodkov proračuna</w:t>
      </w:r>
    </w:p>
    <w:p w14:paraId="7057CE0C"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gridCol w:w="2835"/>
      </w:tblGrid>
      <w:tr w:rsidR="00650533" w14:paraId="74F762B0" w14:textId="77777777">
        <w:tc>
          <w:tcPr>
            <w:tcW w:w="2835" w:type="dxa"/>
            <w:vAlign w:val="center"/>
          </w:tcPr>
          <w:p w14:paraId="73888530" w14:textId="77777777" w:rsidR="00650533" w:rsidRDefault="00D64CBD">
            <w:pPr>
              <w:pStyle w:val="Odebeljeno"/>
              <w:spacing w:line="260" w:lineRule="exact"/>
              <w:ind w:left="360"/>
            </w:pPr>
            <w:r>
              <w:rPr>
                <w:iCs/>
              </w:rPr>
              <w:t>Novi prihodki</w:t>
            </w:r>
          </w:p>
        </w:tc>
        <w:tc>
          <w:tcPr>
            <w:tcW w:w="2835" w:type="dxa"/>
            <w:vAlign w:val="center"/>
          </w:tcPr>
          <w:p w14:paraId="576A72C1" w14:textId="77777777" w:rsidR="00650533" w:rsidRDefault="00D64CBD">
            <w:pPr>
              <w:pStyle w:val="Odebeljeno"/>
              <w:spacing w:line="260" w:lineRule="exact"/>
              <w:jc w:val="center"/>
            </w:pPr>
            <w:r>
              <w:t>Tekoče leto (t)</w:t>
            </w:r>
          </w:p>
        </w:tc>
        <w:tc>
          <w:tcPr>
            <w:tcW w:w="2835" w:type="dxa"/>
            <w:vAlign w:val="center"/>
          </w:tcPr>
          <w:p w14:paraId="29C13ABE" w14:textId="77777777" w:rsidR="00650533" w:rsidRDefault="00D64CBD">
            <w:pPr>
              <w:pStyle w:val="Odebeljeno"/>
              <w:spacing w:line="260" w:lineRule="exact"/>
              <w:jc w:val="center"/>
            </w:pPr>
            <w:r>
              <w:t>t + 1</w:t>
            </w:r>
          </w:p>
        </w:tc>
      </w:tr>
      <w:tr w:rsidR="00650533" w14:paraId="18109651" w14:textId="77777777">
        <w:tc>
          <w:tcPr>
            <w:tcW w:w="0" w:type="dxa"/>
            <w:vAlign w:val="center"/>
          </w:tcPr>
          <w:p w14:paraId="5191E7B5" w14:textId="77777777" w:rsidR="00650533" w:rsidRDefault="00D64CBD">
            <w:pPr>
              <w:spacing w:after="0" w:line="260" w:lineRule="exact"/>
              <w:jc w:val="center"/>
            </w:pPr>
            <w:r>
              <w:t>SKUPAJ</w:t>
            </w:r>
          </w:p>
        </w:tc>
        <w:tc>
          <w:tcPr>
            <w:tcW w:w="0" w:type="dxa"/>
            <w:vAlign w:val="center"/>
          </w:tcPr>
          <w:p w14:paraId="6572E8A3" w14:textId="77777777" w:rsidR="00650533" w:rsidRDefault="00D64CBD">
            <w:pPr>
              <w:spacing w:after="0" w:line="260" w:lineRule="exact"/>
              <w:jc w:val="center"/>
            </w:pPr>
            <w:r>
              <w:t>0,00</w:t>
            </w:r>
          </w:p>
        </w:tc>
        <w:tc>
          <w:tcPr>
            <w:tcW w:w="0" w:type="dxa"/>
            <w:vAlign w:val="center"/>
          </w:tcPr>
          <w:p w14:paraId="0453A5E9" w14:textId="77777777" w:rsidR="00650533" w:rsidRDefault="00D64CBD">
            <w:pPr>
              <w:spacing w:after="0" w:line="260" w:lineRule="exact"/>
              <w:jc w:val="center"/>
            </w:pPr>
            <w:r>
              <w:t>0,00</w:t>
            </w:r>
          </w:p>
        </w:tc>
      </w:tr>
    </w:tbl>
    <w:p w14:paraId="4F635D85" w14:textId="77777777" w:rsidR="00650533" w:rsidRDefault="00650533">
      <w:pPr>
        <w:spacing w:after="0" w:line="260" w:lineRule="auto"/>
        <w:rPr>
          <w:rFonts w:cs="Arial"/>
        </w:rPr>
      </w:pPr>
    </w:p>
    <w:p w14:paraId="320784B8" w14:textId="77777777" w:rsidR="00650533" w:rsidRDefault="00D64CBD">
      <w:pPr>
        <w:pStyle w:val="Odebeljeno"/>
        <w:spacing w:line="260" w:lineRule="auto"/>
      </w:pPr>
      <w:r>
        <w:t>Obrazložitev finančnih posledic</w:t>
      </w:r>
    </w:p>
    <w:p w14:paraId="657B52AB" w14:textId="77777777" w:rsidR="00650533" w:rsidRDefault="00650533">
      <w:pPr>
        <w:spacing w:after="0" w:line="260" w:lineRule="auto"/>
        <w:rPr>
          <w:rFonts w:cs="Arial"/>
        </w:rPr>
      </w:pPr>
    </w:p>
    <w:p w14:paraId="3A17B8B4" w14:textId="25EE0E28" w:rsidR="003C2383" w:rsidRDefault="003C2383">
      <w:pPr>
        <w:spacing w:after="0" w:line="240" w:lineRule="auto"/>
      </w:pPr>
      <w:r w:rsidRPr="003C2383">
        <w:t>Predlog spremembe uredbe ne prinaša novih finančnih posledic</w:t>
      </w:r>
      <w:r>
        <w:t>.</w:t>
      </w:r>
      <w:r w:rsidRPr="003C2383">
        <w:t xml:space="preserve"> </w:t>
      </w:r>
      <w:r w:rsidR="00D64CBD">
        <w:t xml:space="preserve">Za celotno obdobje izvajanja intervencije podpora za vzpostavitev gospodarstev mladih kmetov iz SN SKP 2023–2027 je namenjenih 56.491.087,72 </w:t>
      </w:r>
      <w:r w:rsidR="007C63E1">
        <w:t>EUR</w:t>
      </w:r>
      <w:r w:rsidR="00D64CBD">
        <w:t xml:space="preserve"> javnih sredstev, za izvajanje intervencije medgeneracijski prenos znanja pa 7.560.000 </w:t>
      </w:r>
      <w:r w:rsidR="007C63E1">
        <w:t>EUR</w:t>
      </w:r>
      <w:r w:rsidR="00D64CBD">
        <w:t>. Delež sofinanciranja EU znaša 33,9 %, delež financiranja iz državnega proračuna pa 66,1 %.</w:t>
      </w:r>
    </w:p>
    <w:p w14:paraId="49C9C2EF" w14:textId="77777777" w:rsidR="003C2383" w:rsidRDefault="003C2383">
      <w:pPr>
        <w:spacing w:after="0" w:line="240" w:lineRule="auto"/>
      </w:pPr>
    </w:p>
    <w:p w14:paraId="4F2D1DF7" w14:textId="4638B4F4" w:rsidR="003C2383" w:rsidRDefault="003C2383">
      <w:pPr>
        <w:spacing w:after="0" w:line="240" w:lineRule="auto"/>
      </w:pPr>
      <w:r w:rsidRPr="003C2383">
        <w:t>V letu 2026 se za intervencijo namenja skupaj 9.295.899,00</w:t>
      </w:r>
      <w:r>
        <w:t xml:space="preserve"> </w:t>
      </w:r>
      <w:r w:rsidRPr="003C2383">
        <w:t>EUR, od tega 3.151.310,00</w:t>
      </w:r>
      <w:r>
        <w:t xml:space="preserve"> </w:t>
      </w:r>
      <w:r w:rsidRPr="003C2383">
        <w:t xml:space="preserve">EUR iz EU proračuna (PP 221064 Skupni strateški načrt 2023-2027 – EKSRP – EU), 6.144.589,24 EUR pa iz slovenskega proračuna (PP 221065 Skupni strateški načrt 2023-2027 – EKSRP – slovenska udeležba). </w:t>
      </w:r>
    </w:p>
    <w:p w14:paraId="320C6F2C" w14:textId="77777777" w:rsidR="003C2383" w:rsidRDefault="003C2383">
      <w:pPr>
        <w:spacing w:after="0" w:line="240" w:lineRule="auto"/>
      </w:pPr>
    </w:p>
    <w:p w14:paraId="1CDB79CB" w14:textId="6C097E85" w:rsidR="003C2383" w:rsidRDefault="003C2383">
      <w:pPr>
        <w:spacing w:after="0" w:line="240" w:lineRule="auto"/>
      </w:pPr>
      <w:r w:rsidRPr="003C2383">
        <w:t xml:space="preserve">V letu 2027 se za intervencijo namenja skupaj </w:t>
      </w:r>
      <w:r w:rsidR="006A2F4D" w:rsidRPr="006A2F4D">
        <w:t>17.030.000,00</w:t>
      </w:r>
      <w:r w:rsidR="006A2F4D">
        <w:t xml:space="preserve"> </w:t>
      </w:r>
      <w:r w:rsidRPr="003C2383">
        <w:t xml:space="preserve">EUR, od tega </w:t>
      </w:r>
      <w:r w:rsidR="006A2F4D" w:rsidRPr="006A2F4D">
        <w:t>5.773.170,00</w:t>
      </w:r>
      <w:r w:rsidR="006A2F4D">
        <w:t xml:space="preserve"> </w:t>
      </w:r>
      <w:r w:rsidRPr="003C2383">
        <w:t xml:space="preserve">EUR iz EU proračuna (PP 221064 Skupni strateški načrt 2023-2027 – EKSRP – EU), </w:t>
      </w:r>
      <w:r w:rsidR="006A2F4D" w:rsidRPr="006A2F4D">
        <w:t>11.256.830,00</w:t>
      </w:r>
      <w:r w:rsidRPr="003C2383">
        <w:t xml:space="preserve"> EUR pa iz slovenskega proračuna (PP 221065 Skupni strateški načrt 2023-2027 – EKSRP – slovenska udeležba).</w:t>
      </w:r>
    </w:p>
    <w:p w14:paraId="7ECEAD14" w14:textId="77777777" w:rsidR="003C2383" w:rsidRDefault="003C2383">
      <w:pPr>
        <w:spacing w:after="0" w:line="240" w:lineRule="auto"/>
      </w:pPr>
    </w:p>
    <w:p w14:paraId="1BD75492" w14:textId="77777777" w:rsidR="00650533" w:rsidRDefault="00650533">
      <w:pPr>
        <w:spacing w:after="0" w:line="260" w:lineRule="auto"/>
      </w:pPr>
    </w:p>
    <w:p w14:paraId="2ED41B83" w14:textId="77777777" w:rsidR="00650533" w:rsidRDefault="00D64CBD">
      <w:pPr>
        <w:pStyle w:val="Odebeljeno"/>
        <w:spacing w:line="260" w:lineRule="auto"/>
      </w:pPr>
      <w:r>
        <w:t>Navedba o zagotovitvi sredstev</w:t>
      </w:r>
    </w:p>
    <w:p w14:paraId="1A304C74" w14:textId="77777777" w:rsidR="00650533" w:rsidRDefault="00650533">
      <w:pPr>
        <w:spacing w:after="0" w:line="260" w:lineRule="auto"/>
        <w:rPr>
          <w:rFonts w:cs="Arial"/>
        </w:rPr>
      </w:pPr>
    </w:p>
    <w:p w14:paraId="49F1CC24" w14:textId="77777777" w:rsidR="00650533" w:rsidRDefault="00D64CBD">
      <w:pPr>
        <w:spacing w:after="0" w:line="240" w:lineRule="auto"/>
      </w:pPr>
      <w:r>
        <w:t>Sredstva za posamezno leto se zagotavljajo s proračunskih postavk 221064 – Skupni strateški načrt 2023-2027 – EKSRP – EU in 221065 – Skupni strateški načrt 2023–2027 – EKSRP – slovenska udeležba, kot je razvidno iz preglednice o finančnih posledicah za proračun.</w:t>
      </w:r>
    </w:p>
    <w:p w14:paraId="5C315E4A" w14:textId="77777777" w:rsidR="00650533" w:rsidRDefault="00650533">
      <w:pPr>
        <w:spacing w:after="0" w:line="260" w:lineRule="auto"/>
      </w:pPr>
    </w:p>
    <w:p w14:paraId="6CFB1539" w14:textId="77777777" w:rsidR="00650533" w:rsidRDefault="00650533">
      <w:pPr>
        <w:spacing w:after="0" w:line="260" w:lineRule="auto"/>
        <w:rPr>
          <w:rFonts w:cs="Arial"/>
        </w:rPr>
      </w:pPr>
    </w:p>
    <w:p w14:paraId="776A0B76" w14:textId="77777777" w:rsidR="00650533" w:rsidRDefault="00650533">
      <w:pPr>
        <w:spacing w:after="0" w:line="260" w:lineRule="auto"/>
        <w:rPr>
          <w:rFonts w:cs="Arial"/>
        </w:rPr>
      </w:pPr>
    </w:p>
    <w:p w14:paraId="3A46B377" w14:textId="77777777" w:rsidR="00650533" w:rsidRDefault="00D64CBD">
      <w:pPr>
        <w:pStyle w:val="Odebeljeno"/>
        <w:spacing w:line="260" w:lineRule="auto"/>
      </w:pPr>
      <w:r>
        <w:t>9.</w:t>
      </w:r>
      <w:r>
        <w:tab/>
        <w:t>Predstavitev sodelovanja z združenji občin</w:t>
      </w:r>
    </w:p>
    <w:p w14:paraId="455FB0F9" w14:textId="77777777" w:rsidR="00650533" w:rsidRDefault="00650533">
      <w:pPr>
        <w:spacing w:after="0" w:line="260" w:lineRule="auto"/>
        <w:rPr>
          <w:rFonts w:cs="Arial"/>
        </w:rPr>
      </w:pPr>
    </w:p>
    <w:p w14:paraId="03152B02" w14:textId="77777777" w:rsidR="00650533" w:rsidRDefault="00D64CBD">
      <w:pPr>
        <w:spacing w:after="0" w:line="260" w:lineRule="auto"/>
      </w:pPr>
      <w:r>
        <w:t>Vsebina gradiva ne vpliva na pristojnosti, delovanje oziroma financiranje občin.</w:t>
      </w:r>
    </w:p>
    <w:p w14:paraId="5E1FAA71" w14:textId="77777777" w:rsidR="00650533" w:rsidRDefault="00650533">
      <w:pPr>
        <w:spacing w:after="0" w:line="260" w:lineRule="auto"/>
        <w:rPr>
          <w:rFonts w:cs="Arial"/>
        </w:rPr>
      </w:pPr>
    </w:p>
    <w:p w14:paraId="7FDA8C2A" w14:textId="77777777" w:rsidR="00650533" w:rsidRDefault="00D64CBD">
      <w:pPr>
        <w:spacing w:after="0" w:line="260" w:lineRule="auto"/>
      </w:pPr>
      <w:r>
        <w:t>Gradivo ni bilo poslano v mnenje Skupnosti občin Slovenije (SOS).</w:t>
      </w:r>
    </w:p>
    <w:p w14:paraId="7E40134D" w14:textId="77777777" w:rsidR="00650533" w:rsidRDefault="00650533">
      <w:pPr>
        <w:spacing w:after="0" w:line="260" w:lineRule="auto"/>
        <w:rPr>
          <w:rFonts w:cs="Arial"/>
        </w:rPr>
      </w:pPr>
    </w:p>
    <w:p w14:paraId="7B316E79" w14:textId="77777777" w:rsidR="00650533" w:rsidRDefault="00D64CBD">
      <w:pPr>
        <w:spacing w:after="0" w:line="260" w:lineRule="auto"/>
      </w:pPr>
      <w:r>
        <w:t>Gradivo ni bilo poslano v mnenje Združenju občin Slovenije (ZOS).</w:t>
      </w:r>
    </w:p>
    <w:p w14:paraId="326821C0" w14:textId="77777777" w:rsidR="00650533" w:rsidRDefault="00650533">
      <w:pPr>
        <w:spacing w:after="0" w:line="260" w:lineRule="auto"/>
        <w:rPr>
          <w:rFonts w:cs="Arial"/>
        </w:rPr>
      </w:pPr>
    </w:p>
    <w:p w14:paraId="5FE39E16" w14:textId="77777777" w:rsidR="00650533" w:rsidRDefault="00D64CBD">
      <w:pPr>
        <w:spacing w:after="0" w:line="260" w:lineRule="auto"/>
      </w:pPr>
      <w:r>
        <w:t>Gradivo ni bilo poslano v mnenje Združenju mestnih občin Slovenije (ZMOS).</w:t>
      </w:r>
    </w:p>
    <w:p w14:paraId="3A349BF1" w14:textId="77777777" w:rsidR="00650533" w:rsidRDefault="00650533">
      <w:pPr>
        <w:spacing w:after="0" w:line="260" w:lineRule="auto"/>
        <w:rPr>
          <w:rFonts w:cs="Arial"/>
        </w:rPr>
      </w:pPr>
    </w:p>
    <w:p w14:paraId="0F4F4040" w14:textId="77777777" w:rsidR="00650533" w:rsidRDefault="00D64CBD">
      <w:pPr>
        <w:pStyle w:val="Odebeljeno"/>
        <w:spacing w:line="260" w:lineRule="auto"/>
      </w:pPr>
      <w:r>
        <w:t>10.</w:t>
      </w:r>
      <w:r>
        <w:tab/>
        <w:t>Predstavitev sodelovanja javnosti</w:t>
      </w:r>
    </w:p>
    <w:p w14:paraId="6E60869A" w14:textId="77777777" w:rsidR="00650533" w:rsidRDefault="00650533">
      <w:pPr>
        <w:spacing w:after="0" w:line="260" w:lineRule="auto"/>
        <w:rPr>
          <w:rFonts w:cs="Arial"/>
        </w:rPr>
      </w:pPr>
    </w:p>
    <w:p w14:paraId="0818BA5C" w14:textId="77777777" w:rsidR="00650533" w:rsidRDefault="00D64CBD">
      <w:pPr>
        <w:spacing w:after="0" w:line="260" w:lineRule="auto"/>
      </w:pPr>
      <w:r>
        <w:t>Gradivo ni bilo predmet sodelovanja z javnostjo.</w:t>
      </w:r>
    </w:p>
    <w:p w14:paraId="37B20B01" w14:textId="77777777" w:rsidR="00650533" w:rsidRDefault="00650533">
      <w:pPr>
        <w:spacing w:after="0" w:line="260" w:lineRule="auto"/>
        <w:rPr>
          <w:rFonts w:cs="Arial"/>
        </w:rPr>
      </w:pPr>
    </w:p>
    <w:p w14:paraId="445CE5F4" w14:textId="77777777" w:rsidR="00650533" w:rsidRDefault="00D64CBD">
      <w:pPr>
        <w:spacing w:after="0" w:line="260" w:lineRule="auto"/>
      </w:pPr>
      <w:r>
        <w:t>Obrazložitev:</w:t>
      </w:r>
    </w:p>
    <w:p w14:paraId="3AEE8B25" w14:textId="77777777" w:rsidR="00650533" w:rsidRDefault="00D64CBD">
      <w:pPr>
        <w:spacing w:after="0" w:line="260" w:lineRule="auto"/>
      </w:pPr>
      <w:r>
        <w:t>Ni podatka.</w:t>
      </w:r>
    </w:p>
    <w:p w14:paraId="6C5CEB8C" w14:textId="77777777" w:rsidR="00650533" w:rsidRDefault="00650533">
      <w:pPr>
        <w:spacing w:after="0" w:line="260" w:lineRule="auto"/>
      </w:pPr>
    </w:p>
    <w:p w14:paraId="43C54349" w14:textId="77777777" w:rsidR="00650533" w:rsidRDefault="00650533">
      <w:pPr>
        <w:spacing w:after="0" w:line="260" w:lineRule="auto"/>
        <w:rPr>
          <w:rFonts w:cs="Arial"/>
        </w:rPr>
      </w:pPr>
    </w:p>
    <w:p w14:paraId="01B310E1" w14:textId="77777777" w:rsidR="00650533" w:rsidRDefault="00D64CBD">
      <w:pPr>
        <w:pStyle w:val="Odebeljeno"/>
        <w:spacing w:line="260" w:lineRule="auto"/>
      </w:pPr>
      <w:r>
        <w:t>11.</w:t>
      </w:r>
      <w:r>
        <w:tab/>
        <w:t>Spoštovanje Resolucije o normativni dejavnosti</w:t>
      </w:r>
    </w:p>
    <w:p w14:paraId="4D9B348B" w14:textId="77777777" w:rsidR="00650533" w:rsidRDefault="00650533">
      <w:pPr>
        <w:spacing w:after="0" w:line="260" w:lineRule="auto"/>
        <w:rPr>
          <w:rFonts w:cs="Arial"/>
        </w:rPr>
      </w:pPr>
    </w:p>
    <w:p w14:paraId="563BAA2A" w14:textId="1BC1A673" w:rsidR="00650533" w:rsidRDefault="00D64CBD">
      <w:pPr>
        <w:spacing w:after="0" w:line="260" w:lineRule="auto"/>
      </w:pPr>
      <w:r>
        <w:t>Pri pripravi gradiva so bile upoštevane zahteve Resolucije o normativni dejavnosti.</w:t>
      </w:r>
    </w:p>
    <w:p w14:paraId="49FBECCB" w14:textId="77777777" w:rsidR="00650533" w:rsidRDefault="00650533">
      <w:pPr>
        <w:spacing w:after="0" w:line="260" w:lineRule="auto"/>
        <w:rPr>
          <w:rFonts w:cs="Arial"/>
        </w:rPr>
      </w:pPr>
    </w:p>
    <w:p w14:paraId="60B7F1EC" w14:textId="77777777" w:rsidR="00650533" w:rsidRDefault="00D64CBD">
      <w:pPr>
        <w:pStyle w:val="Odebeljeno"/>
        <w:spacing w:line="260" w:lineRule="auto"/>
      </w:pPr>
      <w:r>
        <w:t>12.</w:t>
      </w:r>
      <w:r>
        <w:tab/>
        <w:t>Vključitev v okvirni načrt normativne dejavnosti</w:t>
      </w:r>
    </w:p>
    <w:p w14:paraId="0BC8E432" w14:textId="77777777" w:rsidR="00650533" w:rsidRDefault="00650533">
      <w:pPr>
        <w:spacing w:after="0" w:line="260" w:lineRule="auto"/>
        <w:rPr>
          <w:rFonts w:cs="Arial"/>
        </w:rPr>
      </w:pPr>
    </w:p>
    <w:p w14:paraId="34E71680" w14:textId="77777777" w:rsidR="00650533" w:rsidRDefault="00D64CBD">
      <w:pPr>
        <w:spacing w:after="0" w:line="260" w:lineRule="auto"/>
      </w:pPr>
      <w:r>
        <w:t>Predlog predpisa, ki je predmet gradiva, ni vključen v okvirni načrt normativne dejavnosti.</w:t>
      </w:r>
    </w:p>
    <w:p w14:paraId="2056F927" w14:textId="77777777" w:rsidR="00650533" w:rsidRDefault="00650533">
      <w:pPr>
        <w:spacing w:after="0" w:line="260" w:lineRule="auto"/>
        <w:rPr>
          <w:rFonts w:cs="Arial"/>
        </w:rPr>
      </w:pPr>
    </w:p>
    <w:p w14:paraId="43A1200A" w14:textId="0882DC45" w:rsidR="00650533" w:rsidRDefault="00A47DF8">
      <w:pPr>
        <w:widowControl w:val="0"/>
        <w:spacing w:after="0" w:line="260" w:lineRule="exact"/>
        <w:ind w:left="3969"/>
        <w:jc w:val="center"/>
      </w:pPr>
      <w:r>
        <w:t>Janez Cigler Kralj</w:t>
      </w:r>
    </w:p>
    <w:p w14:paraId="1756F56E" w14:textId="1F48FE90" w:rsidR="00650533" w:rsidRDefault="00A47DF8">
      <w:pPr>
        <w:spacing w:after="0" w:line="260" w:lineRule="exact"/>
        <w:ind w:left="3969"/>
        <w:jc w:val="center"/>
      </w:pPr>
      <w:r>
        <w:t>minister</w:t>
      </w:r>
    </w:p>
    <w:p w14:paraId="7E122F9C" w14:textId="77777777" w:rsidR="00650533" w:rsidRDefault="00650533">
      <w:pPr>
        <w:spacing w:after="0" w:line="260" w:lineRule="exact"/>
        <w:ind w:left="3969"/>
        <w:jc w:val="center"/>
      </w:pPr>
    </w:p>
    <w:p w14:paraId="1AB96BC9" w14:textId="77777777" w:rsidR="00650533" w:rsidRDefault="00D64CBD">
      <w:r>
        <w:br w:type="page"/>
      </w:r>
    </w:p>
    <w:p w14:paraId="5668B817" w14:textId="77777777" w:rsidR="00650533" w:rsidRDefault="00650533">
      <w:pPr>
        <w:spacing w:after="0" w:line="260" w:lineRule="auto"/>
        <w:rPr>
          <w:rFonts w:cs="Arial"/>
        </w:rPr>
      </w:pPr>
    </w:p>
    <w:p w14:paraId="0A6B1B6E" w14:textId="77777777" w:rsidR="00650533" w:rsidRDefault="00650533">
      <w:pPr>
        <w:spacing w:after="0" w:line="260" w:lineRule="auto"/>
        <w:rPr>
          <w:rFonts w:cs="Arial"/>
        </w:rPr>
      </w:pPr>
    </w:p>
    <w:p w14:paraId="4A0812F7" w14:textId="77777777" w:rsidR="00650533" w:rsidRDefault="00650533">
      <w:pPr>
        <w:spacing w:after="0" w:line="260" w:lineRule="auto"/>
        <w:rPr>
          <w:rFonts w:cs="Arial"/>
        </w:rPr>
      </w:pPr>
    </w:p>
    <w:p w14:paraId="32CC7CED" w14:textId="77777777" w:rsidR="00650533" w:rsidRDefault="00650533">
      <w:pPr>
        <w:spacing w:after="0" w:line="260" w:lineRule="auto"/>
        <w:rPr>
          <w:rFonts w:cs="Arial"/>
        </w:rPr>
      </w:pPr>
    </w:p>
    <w:p w14:paraId="69E158DA" w14:textId="77777777" w:rsidR="00650533" w:rsidRDefault="00650533">
      <w:pPr>
        <w:spacing w:after="0" w:line="260" w:lineRule="auto"/>
        <w:rPr>
          <w:rFonts w:cs="Arial"/>
        </w:rPr>
      </w:pPr>
    </w:p>
    <w:p w14:paraId="051A8B59" w14:textId="77777777" w:rsidR="00650533" w:rsidRDefault="00650533">
      <w:pPr>
        <w:spacing w:after="0" w:line="260" w:lineRule="auto"/>
        <w:rPr>
          <w:rFonts w:cs="Arial"/>
        </w:rPr>
      </w:pPr>
    </w:p>
    <w:p w14:paraId="66609B3D" w14:textId="77777777" w:rsidR="00650533" w:rsidRDefault="00650533">
      <w:pPr>
        <w:spacing w:after="0" w:line="260" w:lineRule="auto"/>
        <w:rPr>
          <w:rFonts w:cs="Arial"/>
        </w:rPr>
      </w:pPr>
    </w:p>
    <w:p w14:paraId="23305F0F" w14:textId="77777777" w:rsidR="00650533" w:rsidRDefault="00650533">
      <w:pPr>
        <w:spacing w:after="0" w:line="260" w:lineRule="auto"/>
        <w:rPr>
          <w:rFonts w:cs="Arial"/>
        </w:rPr>
      </w:pPr>
    </w:p>
    <w:p w14:paraId="11BB8B82" w14:textId="77777777" w:rsidR="00650533" w:rsidRDefault="00650533">
      <w:pPr>
        <w:spacing w:after="0" w:line="260" w:lineRule="auto"/>
        <w:rPr>
          <w:rFonts w:cs="Arial"/>
        </w:rPr>
      </w:pPr>
    </w:p>
    <w:p w14:paraId="62E3B186" w14:textId="77777777" w:rsidR="00650533" w:rsidRDefault="00650533">
      <w:pPr>
        <w:spacing w:after="0" w:line="260" w:lineRule="auto"/>
        <w:rPr>
          <w:rFonts w:cs="Arial"/>
        </w:rPr>
      </w:pPr>
    </w:p>
    <w:p w14:paraId="541E3D77" w14:textId="77777777" w:rsidR="00650533" w:rsidRDefault="00650533">
      <w:pPr>
        <w:spacing w:after="0" w:line="260" w:lineRule="auto"/>
        <w:rPr>
          <w:rFonts w:cs="Arial"/>
        </w:rPr>
      </w:pPr>
    </w:p>
    <w:p w14:paraId="2728EBA1" w14:textId="77777777" w:rsidR="00650533" w:rsidRDefault="00650533">
      <w:pPr>
        <w:spacing w:after="0" w:line="260" w:lineRule="auto"/>
        <w:rPr>
          <w:rFonts w:cs="Arial"/>
        </w:rPr>
      </w:pPr>
    </w:p>
    <w:p w14:paraId="67E43A74" w14:textId="77777777" w:rsidR="00650533" w:rsidRDefault="00650533">
      <w:pPr>
        <w:spacing w:after="0" w:line="260" w:lineRule="auto"/>
        <w:rPr>
          <w:rFonts w:cs="Arial"/>
        </w:rPr>
      </w:pPr>
    </w:p>
    <w:p w14:paraId="39A37278" w14:textId="77777777" w:rsidR="00650533" w:rsidRDefault="00650533">
      <w:pPr>
        <w:spacing w:after="0" w:line="260" w:lineRule="auto"/>
        <w:rPr>
          <w:rFonts w:cs="Arial"/>
        </w:rPr>
      </w:pPr>
    </w:p>
    <w:p w14:paraId="4E6B48E0" w14:textId="3AA60BBB" w:rsidR="00650533" w:rsidRDefault="00D64CBD">
      <w:pPr>
        <w:pStyle w:val="SredinskoOdebeljeno"/>
        <w:spacing w:line="260" w:lineRule="auto"/>
      </w:pPr>
      <w:r>
        <w:t>UREDBA O SPREMEMBAH IN DOPOLNITV</w:t>
      </w:r>
      <w:r w:rsidR="007D2DB3">
        <w:t>I</w:t>
      </w:r>
      <w:r>
        <w:t xml:space="preserve"> UREDBE O IZVAJANJU INTERVENCIJ PODPORA ZA VZPOSTAVITEV GOSPODARSTEV MLADIH KMETOV IN MEDGENERACIJSKI PRENOS ZNANJA IZ STRATEŠKEGA NAČRTA SKUPNE KMETIJSKE POLITIKE 2023–2027</w:t>
      </w:r>
    </w:p>
    <w:p w14:paraId="04D786B4" w14:textId="77777777" w:rsidR="00650533" w:rsidRDefault="00650533">
      <w:pPr>
        <w:spacing w:after="0" w:line="260" w:lineRule="auto"/>
        <w:rPr>
          <w:rFonts w:cs="Arial"/>
        </w:rPr>
      </w:pPr>
    </w:p>
    <w:p w14:paraId="5B576C40" w14:textId="77777777" w:rsidR="00650533" w:rsidRDefault="00D64CBD">
      <w:pPr>
        <w:pStyle w:val="Sredinsko"/>
        <w:spacing w:line="260" w:lineRule="auto"/>
      </w:pPr>
      <w:r>
        <w:t>PREDLOG</w:t>
      </w:r>
    </w:p>
    <w:p w14:paraId="43E0AA51" w14:textId="77777777" w:rsidR="00650533" w:rsidRDefault="00650533">
      <w:pPr>
        <w:spacing w:after="0" w:line="260" w:lineRule="auto"/>
        <w:rPr>
          <w:rFonts w:cs="Arial"/>
        </w:rPr>
      </w:pPr>
    </w:p>
    <w:p w14:paraId="1CF2C1D1" w14:textId="77777777" w:rsidR="00650533" w:rsidRDefault="00650533">
      <w:pPr>
        <w:spacing w:after="0" w:line="260" w:lineRule="auto"/>
        <w:rPr>
          <w:rFonts w:cs="Arial"/>
        </w:rPr>
      </w:pPr>
    </w:p>
    <w:p w14:paraId="280220FB" w14:textId="77777777" w:rsidR="00650533" w:rsidRDefault="00D64CBD">
      <w:pPr>
        <w:pStyle w:val="Sredinsko"/>
        <w:spacing w:line="260" w:lineRule="auto"/>
      </w:pPr>
      <w:r>
        <w:t>EVA: 2026-2330-0080</w:t>
      </w:r>
    </w:p>
    <w:p w14:paraId="74B7FD8B" w14:textId="77777777" w:rsidR="00650533" w:rsidRDefault="00D64CBD">
      <w:r>
        <w:br w:type="page"/>
      </w:r>
    </w:p>
    <w:p w14:paraId="5186BED2" w14:textId="77777777" w:rsidR="00650533" w:rsidRDefault="00D64CBD">
      <w:pPr>
        <w:pStyle w:val="Odebeljeno"/>
        <w:spacing w:line="260" w:lineRule="auto"/>
      </w:pPr>
      <w:r>
        <w:lastRenderedPageBreak/>
        <w:t>I.</w:t>
      </w:r>
      <w:r>
        <w:tab/>
        <w:t>UVOD</w:t>
      </w:r>
    </w:p>
    <w:p w14:paraId="39536BE9" w14:textId="77777777" w:rsidR="00650533" w:rsidRDefault="00D64CBD">
      <w:pPr>
        <w:pStyle w:val="Odebeljeno"/>
        <w:spacing w:line="260" w:lineRule="auto"/>
      </w:pPr>
      <w:r>
        <w:t>1.</w:t>
      </w:r>
      <w:r>
        <w:tab/>
        <w:t>Razlogi in podlage za izdajo</w:t>
      </w:r>
    </w:p>
    <w:p w14:paraId="505F9984" w14:textId="77777777" w:rsidR="00650533" w:rsidRDefault="00650533">
      <w:pPr>
        <w:spacing w:after="0" w:line="260" w:lineRule="auto"/>
        <w:rPr>
          <w:rFonts w:cs="Arial"/>
        </w:rPr>
      </w:pPr>
    </w:p>
    <w:p w14:paraId="7E914EEA" w14:textId="77777777" w:rsidR="00650533" w:rsidRDefault="00D64CBD">
      <w:pPr>
        <w:spacing w:after="0" w:line="260" w:lineRule="auto"/>
      </w:pPr>
      <w:r>
        <w:t>Pravna podlaga:</w:t>
      </w:r>
    </w:p>
    <w:p w14:paraId="16D218B3" w14:textId="79EF00B6" w:rsidR="00BA1DF1" w:rsidRDefault="00D64CBD" w:rsidP="00BD0C47">
      <w:pPr>
        <w:spacing w:after="0" w:line="240" w:lineRule="auto"/>
        <w:rPr>
          <w:bCs/>
        </w:rPr>
      </w:pPr>
      <w:r>
        <w:t>Pravn</w:t>
      </w:r>
      <w:r w:rsidR="007C63E1">
        <w:t>a</w:t>
      </w:r>
      <w:r>
        <w:t xml:space="preserve"> podlag</w:t>
      </w:r>
      <w:r w:rsidR="007C63E1">
        <w:t>a</w:t>
      </w:r>
      <w:r>
        <w:t xml:space="preserve"> za Uredbo o spremembah in dopolnitv</w:t>
      </w:r>
      <w:r w:rsidR="007D2DB3">
        <w:t>i</w:t>
      </w:r>
      <w:r>
        <w:t xml:space="preserve"> Uredbe o izvajanju intervencije podpora za vzpostavitev gospodarstev mladih kmetov in medgeneracijski prenos znanja iz strateškega načrta skupne kmetijske politike 2023–2027 </w:t>
      </w:r>
      <w:r w:rsidR="007C63E1">
        <w:t xml:space="preserve">je </w:t>
      </w:r>
      <w:r w:rsidR="00BA1DF1">
        <w:rPr>
          <w:bCs/>
        </w:rPr>
        <w:t>prvi odstavek 44. člena Zakona o kmetijstvu (Uradni list RS, št.100/25</w:t>
      </w:r>
      <w:r w:rsidR="007C63E1">
        <w:rPr>
          <w:bCs/>
        </w:rPr>
        <w:t>, v nadaljnjem besedilu: ZKme-2</w:t>
      </w:r>
      <w:r w:rsidR="00BA1DF1">
        <w:rPr>
          <w:bCs/>
        </w:rPr>
        <w:t>).</w:t>
      </w:r>
    </w:p>
    <w:p w14:paraId="7852A20D" w14:textId="3572F948" w:rsidR="00650533" w:rsidRDefault="00D64CBD">
      <w:pPr>
        <w:spacing w:after="0" w:line="240" w:lineRule="auto"/>
      </w:pPr>
      <w:r>
        <w:t xml:space="preserve"> </w:t>
      </w:r>
    </w:p>
    <w:p w14:paraId="07A8AA8F" w14:textId="77777777" w:rsidR="00650533" w:rsidRDefault="00D64CBD">
      <w:pPr>
        <w:spacing w:after="0" w:line="260" w:lineRule="auto"/>
      </w:pPr>
      <w:r>
        <w:t>Rok za izdajo:</w:t>
      </w:r>
    </w:p>
    <w:p w14:paraId="6CA3D7BC" w14:textId="04460151" w:rsidR="00650533" w:rsidRDefault="00D64CBD">
      <w:pPr>
        <w:spacing w:after="0" w:line="240" w:lineRule="auto"/>
      </w:pPr>
      <w:r>
        <w:t>Rok za izdajo Uredbe o spremembah in dopolnitv</w:t>
      </w:r>
      <w:r w:rsidR="007D2DB3">
        <w:t>i</w:t>
      </w:r>
      <w:r>
        <w:t xml:space="preserve"> Uredbe o izvajanju intervencij podpora za vzpostavitev gospodarstev mladih kmetov in medgeneracijski prenos znanja iz strateškega načrta skupne kmetijske politike 2023–2027 ni določen z ZKme-2, sprejetje te uredbe je pomembno zaradi uskladitve s Pravilnikom o podrobnejših pravilih delovanja mreže FSDN (Uradni list RS, št. 1218/26). </w:t>
      </w:r>
    </w:p>
    <w:p w14:paraId="64983271" w14:textId="77777777" w:rsidR="00650533" w:rsidRDefault="00650533">
      <w:pPr>
        <w:spacing w:after="0" w:line="260" w:lineRule="auto"/>
        <w:rPr>
          <w:rFonts w:cs="Arial"/>
        </w:rPr>
      </w:pPr>
    </w:p>
    <w:p w14:paraId="3DD40FAA" w14:textId="77777777" w:rsidR="00650533" w:rsidRDefault="00D64CBD">
      <w:pPr>
        <w:spacing w:after="0" w:line="260" w:lineRule="auto"/>
      </w:pPr>
      <w:r>
        <w:t>Glavni razlogi za izdajo:</w:t>
      </w:r>
    </w:p>
    <w:p w14:paraId="714B6BE7" w14:textId="56CF7FC0" w:rsidR="00650533" w:rsidRDefault="00D64CBD" w:rsidP="007B7797">
      <w:pPr>
        <w:spacing w:after="0" w:line="240" w:lineRule="auto"/>
      </w:pPr>
      <w:r>
        <w:t xml:space="preserve">Glavni razlog za izdajo predpisa je uskladitev s Pravilnikom o podrobnejših pravilih delovanja mreže FSDN (Uradni list RS, št. 1218/26). Poleg te spremembe se predlaga tudi možnost dokazovanja ustreznega znanja in spretnosti z vpisom nosilca družinske kmetije v register kmetijskih gospodarstev. Dodana je tudi natančnejša razmejitev upravičencev, ki kandidirajo na 1., 2. ali 3. sklop javnega razpisa. </w:t>
      </w:r>
      <w:r w:rsidR="007B7797" w:rsidRPr="007B7797">
        <w:t>V Prilogi 1 se črtajo razvojni cilji, ki temeljijo na intervencijah strateškega načrta skupne kmetijske politike za obdobje 2023–2027, ki se v letu 2027 ne bodo več izvajale.</w:t>
      </w:r>
    </w:p>
    <w:p w14:paraId="439E6C57" w14:textId="77777777" w:rsidR="007B7797" w:rsidRDefault="007B7797" w:rsidP="007B7797">
      <w:pPr>
        <w:spacing w:after="0" w:line="240" w:lineRule="auto"/>
        <w:rPr>
          <w:rFonts w:cs="Arial"/>
        </w:rPr>
      </w:pPr>
    </w:p>
    <w:p w14:paraId="757767EA" w14:textId="77777777" w:rsidR="00650533" w:rsidRDefault="00D64CBD">
      <w:pPr>
        <w:pStyle w:val="Odebeljeno"/>
        <w:spacing w:line="260" w:lineRule="auto"/>
      </w:pPr>
      <w:r>
        <w:t>2.</w:t>
      </w:r>
      <w:r>
        <w:tab/>
        <w:t>Ocena finančnih posledic predloga akta za državni proračun in druga javna finančna sredstva</w:t>
      </w:r>
    </w:p>
    <w:p w14:paraId="00DA6489" w14:textId="77777777" w:rsidR="00650533" w:rsidRDefault="00650533">
      <w:pPr>
        <w:spacing w:after="0" w:line="260" w:lineRule="auto"/>
        <w:rPr>
          <w:rFonts w:cs="Arial"/>
        </w:rPr>
      </w:pPr>
    </w:p>
    <w:p w14:paraId="554F9E3B" w14:textId="77777777" w:rsidR="00650533" w:rsidRDefault="00D64CBD">
      <w:pPr>
        <w:pStyle w:val="Odebeljeno"/>
        <w:spacing w:line="260" w:lineRule="auto"/>
        <w:ind w:left="360" w:hanging="360"/>
      </w:pPr>
      <w:r>
        <w:tab/>
        <w:t>Predpis ima posledice za državni proračun in druga javnofinančna sredstva.</w:t>
      </w:r>
    </w:p>
    <w:p w14:paraId="6A761BB1" w14:textId="77777777" w:rsidR="00650533" w:rsidRDefault="00650533">
      <w:pPr>
        <w:spacing w:after="0" w:line="260" w:lineRule="auto"/>
        <w:rPr>
          <w:rFonts w:cs="Arial"/>
        </w:rPr>
      </w:pPr>
    </w:p>
    <w:p w14:paraId="50114DEF" w14:textId="77777777" w:rsidR="00650533" w:rsidRDefault="00D64CBD">
      <w:pPr>
        <w:pStyle w:val="Odebeljeno"/>
        <w:spacing w:line="260" w:lineRule="auto"/>
        <w:ind w:left="720" w:hanging="360"/>
      </w:pPr>
      <w:r>
        <w:t>–</w:t>
      </w:r>
      <w:r>
        <w:tab/>
        <w:t>Predpis ima posledice za blagajne javnega financiranja (državni proračun, občinski proračuni ter pokojninska in zdravstvena blagajna).</w:t>
      </w:r>
    </w:p>
    <w:p w14:paraId="42E7B499" w14:textId="77777777" w:rsidR="00650533" w:rsidRDefault="00650533">
      <w:pPr>
        <w:spacing w:after="0" w:line="260" w:lineRule="auto"/>
        <w:rPr>
          <w:rFonts w:cs="Arial"/>
        </w:rPr>
      </w:pPr>
    </w:p>
    <w:p w14:paraId="4E082534" w14:textId="323FAD2C" w:rsidR="00650533" w:rsidRDefault="00D64CBD">
      <w:pPr>
        <w:spacing w:after="0" w:line="260" w:lineRule="auto"/>
        <w:ind w:left="1080" w:hanging="360"/>
      </w:pPr>
      <w:r>
        <w:t>–</w:t>
      </w:r>
      <w:r>
        <w:tab/>
        <w:t xml:space="preserve">Predpis ima na blagajne javnega financiranja učinek v vrednosti nad 40.000 </w:t>
      </w:r>
      <w:r w:rsidR="007C63E1">
        <w:t>EUR</w:t>
      </w:r>
      <w:r>
        <w:t>.</w:t>
      </w:r>
    </w:p>
    <w:p w14:paraId="29880AA4" w14:textId="77777777" w:rsidR="00650533" w:rsidRDefault="00650533">
      <w:pPr>
        <w:spacing w:after="0" w:line="260" w:lineRule="auto"/>
        <w:rPr>
          <w:rFonts w:cs="Arial"/>
        </w:rPr>
      </w:pPr>
    </w:p>
    <w:p w14:paraId="630D0BBE" w14:textId="4CC8FA9A" w:rsidR="00650533" w:rsidRDefault="00D64CBD">
      <w:pPr>
        <w:spacing w:after="0" w:line="240" w:lineRule="auto"/>
        <w:ind w:left="1080"/>
      </w:pPr>
      <w:r>
        <w:t xml:space="preserve">Za celotno obdobje izvajanja intervencije podpora za vzpostavitev gospodarstev mladih kmetov iz SN SKP 2023–2027 je namenjenih 56.491.087,72 </w:t>
      </w:r>
      <w:r w:rsidR="007C63E1">
        <w:t>EUR</w:t>
      </w:r>
      <w:r>
        <w:t xml:space="preserve"> javnih sredstev, za izvajanje intervencije medgeneracijski prenos znanja pa 7.560.000 </w:t>
      </w:r>
      <w:r w:rsidR="007C63E1">
        <w:t>EUR</w:t>
      </w:r>
      <w:r>
        <w:t xml:space="preserve">. Delež sofinanciranja EU znaša 33,9 %, delež financiranja iz državnega proračuna pa 66,1 %. V letu 2026 je bil objavljen javni razpis, na katerega je vloge oddalo 270 mladih kmetov, ki so zaprosili za skupno 8.534.040,00 </w:t>
      </w:r>
      <w:r w:rsidR="007C63E1">
        <w:t>EUR</w:t>
      </w:r>
      <w:r>
        <w:t xml:space="preserve">. V letu 2026 je bil objavljen javni razpis, na katerega je vloge oddalo 80 prenosnikov kmetijskih gospodarstev, ki so skupaj zaprosili za 864.000 </w:t>
      </w:r>
      <w:r w:rsidR="007C63E1">
        <w:t>EUR</w:t>
      </w:r>
      <w:r>
        <w:t xml:space="preserve"> javnih sredstev.</w:t>
      </w:r>
    </w:p>
    <w:p w14:paraId="068873E2" w14:textId="77777777" w:rsidR="00650533" w:rsidRDefault="00D64CBD">
      <w:pPr>
        <w:spacing w:after="0" w:line="240" w:lineRule="auto"/>
      </w:pPr>
      <w:r>
        <w:br/>
      </w:r>
    </w:p>
    <w:p w14:paraId="3BD2623E" w14:textId="77777777" w:rsidR="00650533" w:rsidRDefault="00D64CBD">
      <w:pPr>
        <w:spacing w:after="0" w:line="240" w:lineRule="auto"/>
      </w:pPr>
      <w:r>
        <w:br/>
      </w:r>
    </w:p>
    <w:p w14:paraId="110FC6C2" w14:textId="77777777" w:rsidR="00650533" w:rsidRDefault="00650533">
      <w:pPr>
        <w:spacing w:after="0" w:line="240" w:lineRule="auto"/>
        <w:ind w:left="1080"/>
      </w:pPr>
    </w:p>
    <w:p w14:paraId="2548B8F9" w14:textId="77777777" w:rsidR="00650533" w:rsidRDefault="00650533">
      <w:pPr>
        <w:spacing w:after="0" w:line="260" w:lineRule="auto"/>
        <w:rPr>
          <w:rFonts w:cs="Arial"/>
        </w:rPr>
      </w:pPr>
    </w:p>
    <w:p w14:paraId="71ED00A5" w14:textId="77777777" w:rsidR="00650533" w:rsidRDefault="00D64CBD">
      <w:pPr>
        <w:pStyle w:val="Odebeljeno"/>
        <w:spacing w:line="260" w:lineRule="auto"/>
      </w:pPr>
      <w:r>
        <w:t>3.</w:t>
      </w:r>
      <w:r>
        <w:tab/>
        <w:t>Prikaz ureditve v drugih pravnih sistemih in prilagojenosti predlagane ureditve pravu Evropske unije</w:t>
      </w:r>
    </w:p>
    <w:p w14:paraId="2C3EB221" w14:textId="77777777" w:rsidR="00650533" w:rsidRDefault="00650533">
      <w:pPr>
        <w:spacing w:after="0" w:line="260" w:lineRule="auto"/>
        <w:rPr>
          <w:rFonts w:cs="Arial"/>
        </w:rPr>
      </w:pPr>
    </w:p>
    <w:p w14:paraId="7C445CF3" w14:textId="77777777" w:rsidR="00650533" w:rsidRDefault="00D64CBD">
      <w:pPr>
        <w:pStyle w:val="Odebeljeno"/>
        <w:spacing w:line="260" w:lineRule="auto"/>
      </w:pPr>
      <w:r>
        <w:t>3.1</w:t>
      </w:r>
      <w:r>
        <w:tab/>
        <w:t>Prikaz ureditve v drugih pravnih sistemih</w:t>
      </w:r>
    </w:p>
    <w:p w14:paraId="65AEC29F" w14:textId="77777777" w:rsidR="00650533" w:rsidRDefault="00650533">
      <w:pPr>
        <w:spacing w:after="0" w:line="260" w:lineRule="auto"/>
        <w:rPr>
          <w:rFonts w:cs="Arial"/>
        </w:rPr>
      </w:pPr>
    </w:p>
    <w:p w14:paraId="7C6D40C6" w14:textId="77777777" w:rsidR="00650533" w:rsidRDefault="00D64CBD">
      <w:pPr>
        <w:spacing w:after="0" w:line="260" w:lineRule="auto"/>
      </w:pPr>
      <w:r>
        <w:t>/</w:t>
      </w:r>
    </w:p>
    <w:p w14:paraId="065AE52B" w14:textId="77777777" w:rsidR="00650533" w:rsidRDefault="00650533">
      <w:pPr>
        <w:spacing w:after="0" w:line="260" w:lineRule="auto"/>
        <w:rPr>
          <w:rFonts w:cs="Arial"/>
        </w:rPr>
      </w:pPr>
    </w:p>
    <w:p w14:paraId="68165233" w14:textId="77777777" w:rsidR="00650533" w:rsidRDefault="00D64CBD">
      <w:pPr>
        <w:pStyle w:val="Odebeljeno"/>
        <w:spacing w:line="260" w:lineRule="auto"/>
      </w:pPr>
      <w:r>
        <w:t>3.2</w:t>
      </w:r>
      <w:r>
        <w:tab/>
        <w:t>Prikaz ureditve v pravnem redu Evropske unije</w:t>
      </w:r>
    </w:p>
    <w:p w14:paraId="3B5C557B" w14:textId="77777777" w:rsidR="00650533" w:rsidRDefault="00650533">
      <w:pPr>
        <w:spacing w:after="0" w:line="260" w:lineRule="auto"/>
        <w:rPr>
          <w:rFonts w:cs="Arial"/>
        </w:rPr>
      </w:pPr>
    </w:p>
    <w:p w14:paraId="60481930" w14:textId="77777777" w:rsidR="00650533" w:rsidRDefault="00D64CBD">
      <w:pPr>
        <w:spacing w:after="0" w:line="260" w:lineRule="auto"/>
      </w:pPr>
      <w:r>
        <w:lastRenderedPageBreak/>
        <w:t>Predlog ni predmet usklajevanja s pravnim redom EU.</w:t>
      </w:r>
    </w:p>
    <w:p w14:paraId="48FB278B" w14:textId="77777777" w:rsidR="00650533" w:rsidRDefault="00650533">
      <w:pPr>
        <w:spacing w:after="0" w:line="260" w:lineRule="auto"/>
        <w:rPr>
          <w:rFonts w:cs="Arial"/>
        </w:rPr>
      </w:pPr>
    </w:p>
    <w:p w14:paraId="6628E8EB" w14:textId="77777777" w:rsidR="00650533" w:rsidRDefault="00D64CBD">
      <w:pPr>
        <w:pStyle w:val="SrajckaNaslovZamik"/>
        <w:spacing w:line="260" w:lineRule="auto"/>
      </w:pPr>
      <w:r>
        <w:t>3.3</w:t>
      </w:r>
      <w:r>
        <w:tab/>
        <w:t>Prikaz ureditve v posameznih državah članicah Evropske unije</w:t>
      </w:r>
    </w:p>
    <w:p w14:paraId="4A7C6F04" w14:textId="77777777" w:rsidR="00650533" w:rsidRDefault="00650533">
      <w:pPr>
        <w:spacing w:after="0" w:line="260" w:lineRule="auto"/>
        <w:rPr>
          <w:rFonts w:cs="Arial"/>
        </w:rPr>
      </w:pPr>
    </w:p>
    <w:p w14:paraId="22BBB8A8" w14:textId="77777777" w:rsidR="00650533" w:rsidRDefault="00D64CBD">
      <w:pPr>
        <w:spacing w:after="0" w:line="260" w:lineRule="auto"/>
      </w:pPr>
      <w:r>
        <w:t>/</w:t>
      </w:r>
    </w:p>
    <w:p w14:paraId="16A7D475" w14:textId="77777777" w:rsidR="00650533" w:rsidRDefault="00650533">
      <w:pPr>
        <w:spacing w:after="0" w:line="260" w:lineRule="auto"/>
        <w:rPr>
          <w:rFonts w:cs="Arial"/>
        </w:rPr>
      </w:pPr>
    </w:p>
    <w:p w14:paraId="3F8E54A9" w14:textId="77777777" w:rsidR="00650533" w:rsidRDefault="00D64CBD">
      <w:pPr>
        <w:pStyle w:val="Odebeljeno"/>
        <w:spacing w:line="260" w:lineRule="auto"/>
      </w:pPr>
      <w:r>
        <w:t>4.</w:t>
      </w:r>
      <w:r>
        <w:tab/>
        <w:t>Presoja posledic</w:t>
      </w:r>
    </w:p>
    <w:p w14:paraId="5252AE29" w14:textId="77777777" w:rsidR="00650533" w:rsidRDefault="00D64CBD">
      <w:pPr>
        <w:pStyle w:val="Odebeljeno"/>
        <w:spacing w:line="260" w:lineRule="auto"/>
      </w:pPr>
      <w:r>
        <w:t>4.1</w:t>
      </w:r>
      <w:r>
        <w:tab/>
        <w:t>Presoja administrativnih posledic</w:t>
      </w:r>
    </w:p>
    <w:p w14:paraId="48F041C5" w14:textId="77777777" w:rsidR="00650533" w:rsidRDefault="00650533">
      <w:pPr>
        <w:spacing w:after="0" w:line="260" w:lineRule="auto"/>
        <w:rPr>
          <w:rFonts w:cs="Arial"/>
        </w:rPr>
      </w:pPr>
    </w:p>
    <w:p w14:paraId="44180B77" w14:textId="77777777" w:rsidR="00650533" w:rsidRDefault="00D64CBD">
      <w:pPr>
        <w:spacing w:after="0" w:line="260" w:lineRule="auto"/>
      </w:pPr>
      <w:r>
        <w:t>Predpis nima posledic na tem področju.</w:t>
      </w:r>
    </w:p>
    <w:p w14:paraId="697CB975" w14:textId="77777777" w:rsidR="00650533" w:rsidRDefault="00650533">
      <w:pPr>
        <w:spacing w:after="0" w:line="260" w:lineRule="auto"/>
        <w:rPr>
          <w:rFonts w:cs="Arial"/>
        </w:rPr>
      </w:pPr>
    </w:p>
    <w:p w14:paraId="70E3A68D" w14:textId="77777777" w:rsidR="00650533" w:rsidRDefault="00650533">
      <w:pPr>
        <w:spacing w:after="0" w:line="260" w:lineRule="auto"/>
        <w:rPr>
          <w:rFonts w:cs="Arial"/>
        </w:rPr>
      </w:pPr>
    </w:p>
    <w:p w14:paraId="68796263" w14:textId="77777777" w:rsidR="00650533" w:rsidRDefault="00D64CBD">
      <w:pPr>
        <w:pStyle w:val="Odebeljeno"/>
        <w:spacing w:line="260" w:lineRule="auto"/>
      </w:pPr>
      <w:r>
        <w:t>4.2</w:t>
      </w:r>
      <w:r>
        <w:tab/>
        <w:t>Presoja posledic za okolje, vključno s prostorskimi in varstvenimi vidiki</w:t>
      </w:r>
    </w:p>
    <w:p w14:paraId="13C050DA" w14:textId="77777777" w:rsidR="00650533" w:rsidRDefault="00650533">
      <w:pPr>
        <w:spacing w:after="0" w:line="260" w:lineRule="auto"/>
        <w:rPr>
          <w:rFonts w:cs="Arial"/>
        </w:rPr>
      </w:pPr>
    </w:p>
    <w:p w14:paraId="53EA695A" w14:textId="77777777" w:rsidR="00650533" w:rsidRDefault="00D64CBD">
      <w:pPr>
        <w:spacing w:after="0" w:line="260" w:lineRule="auto"/>
      </w:pPr>
      <w:r>
        <w:t>Predpis nima posledic na tem področju.</w:t>
      </w:r>
    </w:p>
    <w:p w14:paraId="62D87756" w14:textId="77777777" w:rsidR="00650533" w:rsidRDefault="00650533">
      <w:pPr>
        <w:spacing w:after="0" w:line="260" w:lineRule="auto"/>
        <w:rPr>
          <w:rFonts w:cs="Arial"/>
        </w:rPr>
      </w:pPr>
    </w:p>
    <w:p w14:paraId="25670FB0" w14:textId="77777777" w:rsidR="00650533" w:rsidRDefault="00650533">
      <w:pPr>
        <w:spacing w:after="0" w:line="260" w:lineRule="auto"/>
        <w:rPr>
          <w:rFonts w:cs="Arial"/>
        </w:rPr>
      </w:pPr>
    </w:p>
    <w:p w14:paraId="7DD1868F" w14:textId="77777777" w:rsidR="00650533" w:rsidRDefault="00D64CBD">
      <w:pPr>
        <w:pStyle w:val="Odebeljeno"/>
        <w:spacing w:line="260" w:lineRule="auto"/>
      </w:pPr>
      <w:r>
        <w:t>4.3</w:t>
      </w:r>
      <w:r>
        <w:tab/>
        <w:t>Presoja posledic za gospodarstvo</w:t>
      </w:r>
    </w:p>
    <w:p w14:paraId="6A2421EB" w14:textId="77777777" w:rsidR="00650533" w:rsidRDefault="00650533">
      <w:pPr>
        <w:spacing w:after="0" w:line="260" w:lineRule="auto"/>
        <w:rPr>
          <w:rFonts w:cs="Arial"/>
        </w:rPr>
      </w:pPr>
    </w:p>
    <w:p w14:paraId="07362BE3" w14:textId="77777777" w:rsidR="00650533" w:rsidRDefault="00D64CBD">
      <w:pPr>
        <w:pStyle w:val="Odebeljeno"/>
        <w:spacing w:line="260" w:lineRule="auto"/>
        <w:ind w:left="360" w:hanging="360"/>
      </w:pPr>
      <w:r>
        <w:t>a)</w:t>
      </w:r>
      <w:r>
        <w:tab/>
        <w:t>Predpis ima učinek na fizične in pravne osebe, ki opravljajo dejavnost.</w:t>
      </w:r>
    </w:p>
    <w:p w14:paraId="443E4C13" w14:textId="77777777" w:rsidR="00650533" w:rsidRDefault="00650533">
      <w:pPr>
        <w:spacing w:after="0" w:line="260" w:lineRule="auto"/>
        <w:rPr>
          <w:rFonts w:cs="Arial"/>
        </w:rPr>
      </w:pPr>
    </w:p>
    <w:p w14:paraId="24F95FFA" w14:textId="77777777" w:rsidR="00650533" w:rsidRDefault="00D64CBD">
      <w:pPr>
        <w:pStyle w:val="Odebeljeno"/>
        <w:spacing w:line="260" w:lineRule="auto"/>
        <w:ind w:left="720" w:hanging="360"/>
      </w:pPr>
      <w:r>
        <w:t>–</w:t>
      </w:r>
      <w:r>
        <w:tab/>
        <w:t>Predpis ima pozitiven učinek na način in organizacijo dela v podjetju.</w:t>
      </w:r>
    </w:p>
    <w:p w14:paraId="0DE3C2F4" w14:textId="77777777" w:rsidR="00650533" w:rsidRDefault="00650533">
      <w:pPr>
        <w:spacing w:after="0" w:line="260" w:lineRule="auto"/>
        <w:rPr>
          <w:rFonts w:cs="Arial"/>
        </w:rPr>
      </w:pPr>
    </w:p>
    <w:p w14:paraId="75BAC8E7" w14:textId="00D7665B" w:rsidR="00650533" w:rsidRDefault="00F037A5" w:rsidP="00346833">
      <w:pPr>
        <w:spacing w:after="0" w:line="240" w:lineRule="auto"/>
      </w:pPr>
      <w:r>
        <w:t>S p</w:t>
      </w:r>
      <w:r w:rsidR="00D64CBD">
        <w:t>redpi</w:t>
      </w:r>
      <w:r>
        <w:t>som se</w:t>
      </w:r>
      <w:r w:rsidR="00D64CBD">
        <w:t xml:space="preserve"> omogoča pridobitev nepovratnih podpor za zagon kmetijske dejavnosti, kar mladim kmetom omogoča dostop do novih tehnologij in mehanizacije, kar lahko pozitivno vpliva na organizacijo dela na kmetijskih gospodarstvih.</w:t>
      </w:r>
    </w:p>
    <w:p w14:paraId="19BA43F3" w14:textId="77777777" w:rsidR="00650533" w:rsidRDefault="00650533" w:rsidP="00346833">
      <w:pPr>
        <w:spacing w:after="0" w:line="240" w:lineRule="auto"/>
        <w:ind w:left="720"/>
      </w:pPr>
    </w:p>
    <w:p w14:paraId="19CD88D6" w14:textId="77777777" w:rsidR="00650533" w:rsidRDefault="00D64CBD" w:rsidP="00346833">
      <w:pPr>
        <w:pStyle w:val="Odebeljeno"/>
        <w:spacing w:line="260" w:lineRule="auto"/>
        <w:ind w:left="720" w:hanging="360"/>
      </w:pPr>
      <w:r>
        <w:t>–</w:t>
      </w:r>
      <w:r>
        <w:tab/>
        <w:t>Predpis ima pozitiven učinek na obseg poslovanja.</w:t>
      </w:r>
    </w:p>
    <w:p w14:paraId="7D073F1F" w14:textId="77777777" w:rsidR="00650533" w:rsidRDefault="00650533" w:rsidP="00346833">
      <w:pPr>
        <w:spacing w:after="0" w:line="260" w:lineRule="auto"/>
        <w:rPr>
          <w:rFonts w:cs="Arial"/>
        </w:rPr>
      </w:pPr>
    </w:p>
    <w:p w14:paraId="1A0D901C" w14:textId="248ABCF7" w:rsidR="00650533" w:rsidRDefault="00D64CBD" w:rsidP="00346833">
      <w:pPr>
        <w:spacing w:after="0" w:line="240" w:lineRule="auto"/>
      </w:pPr>
      <w:r>
        <w:t>Predpis ima lahko neposredni ali posredni učinek na obseg poslovanja kmetijskih gospodarstev glede na razpoložljivost surovin, strojev, prostorov, dela, investicijskega cikla, dostopnost financiranja, možnosti trženja in novih pogojev za opravljanje dejavnosti.</w:t>
      </w:r>
    </w:p>
    <w:p w14:paraId="155E41CA" w14:textId="77777777" w:rsidR="00650533" w:rsidRDefault="00650533" w:rsidP="00346833">
      <w:pPr>
        <w:spacing w:after="0" w:line="240" w:lineRule="auto"/>
        <w:ind w:left="720"/>
      </w:pPr>
    </w:p>
    <w:p w14:paraId="5C0E9E06" w14:textId="77777777" w:rsidR="00650533" w:rsidRDefault="00D64CBD" w:rsidP="00346833">
      <w:pPr>
        <w:pStyle w:val="Odebeljeno"/>
        <w:spacing w:line="260" w:lineRule="auto"/>
        <w:ind w:left="720" w:hanging="360"/>
      </w:pPr>
      <w:r>
        <w:t>–</w:t>
      </w:r>
      <w:r>
        <w:tab/>
        <w:t>Predpis ima pozitiven učinek na stroške poslovanja.</w:t>
      </w:r>
    </w:p>
    <w:p w14:paraId="37D13C7F" w14:textId="77777777" w:rsidR="00650533" w:rsidRDefault="00650533" w:rsidP="00346833">
      <w:pPr>
        <w:spacing w:after="0" w:line="260" w:lineRule="auto"/>
        <w:rPr>
          <w:rFonts w:cs="Arial"/>
        </w:rPr>
      </w:pPr>
    </w:p>
    <w:p w14:paraId="710AB8B0" w14:textId="77777777" w:rsidR="00650533" w:rsidRDefault="00D64CBD" w:rsidP="00346833">
      <w:pPr>
        <w:spacing w:after="0" w:line="240" w:lineRule="auto"/>
      </w:pPr>
      <w:r>
        <w:t>Predpis ima lahko neposredni ali posredni učinek na stroške poslovanja, ki nastanejo zaradi spremenjenega načina in organizacije poslovanja, spremenjenega obsega poslovanja ali drugih vzrokov, ki vplivajo na stroške poslovanja.</w:t>
      </w:r>
    </w:p>
    <w:p w14:paraId="435C2F00" w14:textId="77777777" w:rsidR="00650533" w:rsidRDefault="00650533" w:rsidP="00346833">
      <w:pPr>
        <w:spacing w:after="0" w:line="240" w:lineRule="auto"/>
        <w:ind w:left="720"/>
      </w:pPr>
    </w:p>
    <w:p w14:paraId="4283DE9A" w14:textId="77777777" w:rsidR="00650533" w:rsidRDefault="00D64CBD" w:rsidP="00346833">
      <w:pPr>
        <w:pStyle w:val="Odebeljeno"/>
        <w:spacing w:line="260" w:lineRule="auto"/>
        <w:ind w:left="720" w:hanging="360"/>
      </w:pPr>
      <w:r>
        <w:t>–</w:t>
      </w:r>
      <w:r>
        <w:tab/>
        <w:t>Predpis ima pozitiven učinek na spodbujanje podjetniške dejavnosti za domače ter tuje fizične in pravne osebe.</w:t>
      </w:r>
    </w:p>
    <w:p w14:paraId="57FF9E59" w14:textId="77777777" w:rsidR="00650533" w:rsidRDefault="00650533" w:rsidP="00346833">
      <w:pPr>
        <w:spacing w:after="0" w:line="260" w:lineRule="auto"/>
        <w:rPr>
          <w:rFonts w:cs="Arial"/>
        </w:rPr>
      </w:pPr>
    </w:p>
    <w:p w14:paraId="046AA576" w14:textId="77777777" w:rsidR="00650533" w:rsidRDefault="00D64CBD" w:rsidP="00346833">
      <w:pPr>
        <w:spacing w:after="0" w:line="240" w:lineRule="auto"/>
        <w:ind w:left="720"/>
      </w:pPr>
      <w:r>
        <w:t xml:space="preserve">Predpis omogoča oziroma olajšuje ustanavljanje novih podjetij in delovnih mest. </w:t>
      </w:r>
    </w:p>
    <w:p w14:paraId="0A5A4D47" w14:textId="77777777" w:rsidR="00650533" w:rsidRDefault="00650533" w:rsidP="00346833">
      <w:pPr>
        <w:spacing w:after="0" w:line="240" w:lineRule="auto"/>
        <w:ind w:left="720"/>
      </w:pPr>
    </w:p>
    <w:p w14:paraId="4553531E" w14:textId="77777777" w:rsidR="00650533" w:rsidRDefault="00D64CBD">
      <w:pPr>
        <w:pStyle w:val="Odebeljeno"/>
        <w:spacing w:line="260" w:lineRule="auto"/>
        <w:ind w:left="720" w:hanging="360"/>
      </w:pPr>
      <w:r>
        <w:t>–</w:t>
      </w:r>
      <w:r>
        <w:tab/>
        <w:t>Predpis ima pozitiven učinek na kapitalsko strukturo MSP (bilanca stanja, sredstva).</w:t>
      </w:r>
    </w:p>
    <w:p w14:paraId="28A873D3" w14:textId="77777777" w:rsidR="00650533" w:rsidRDefault="00650533">
      <w:pPr>
        <w:spacing w:after="0" w:line="260" w:lineRule="auto"/>
        <w:rPr>
          <w:rFonts w:cs="Arial"/>
        </w:rPr>
      </w:pPr>
    </w:p>
    <w:p w14:paraId="61703BE5" w14:textId="77777777" w:rsidR="00650533" w:rsidRDefault="00D64CBD">
      <w:pPr>
        <w:spacing w:after="0" w:line="240" w:lineRule="auto"/>
        <w:ind w:left="720"/>
      </w:pPr>
      <w:r>
        <w:t xml:space="preserve">Predpis ima neposredne ali posredne, lahko kratkoročne, srednjeročne ali dolgoročne učinke na kapitalsko strukturo kmetijskih gospodarstev. </w:t>
      </w:r>
    </w:p>
    <w:p w14:paraId="29B69CA8" w14:textId="77777777" w:rsidR="00650533" w:rsidRDefault="00650533">
      <w:pPr>
        <w:spacing w:after="0" w:line="240" w:lineRule="auto"/>
        <w:ind w:left="720"/>
      </w:pPr>
    </w:p>
    <w:p w14:paraId="5DA4920D" w14:textId="77777777" w:rsidR="00650533" w:rsidRDefault="00D64CBD">
      <w:pPr>
        <w:pStyle w:val="Odebeljeno"/>
        <w:spacing w:line="260" w:lineRule="auto"/>
        <w:ind w:left="360" w:hanging="360"/>
      </w:pPr>
      <w:r>
        <w:t>b)</w:t>
      </w:r>
      <w:r>
        <w:tab/>
        <w:t>Predpis ima učinek na izvajanje nejavnih vplivov (lobiranje) na pripravljavce predpisa (tudi najvišja raven – člani vlade).</w:t>
      </w:r>
    </w:p>
    <w:p w14:paraId="0D83DF55" w14:textId="77777777" w:rsidR="00650533" w:rsidRDefault="00650533">
      <w:pPr>
        <w:spacing w:after="0" w:line="260" w:lineRule="auto"/>
        <w:rPr>
          <w:rFonts w:cs="Arial"/>
        </w:rPr>
      </w:pPr>
    </w:p>
    <w:p w14:paraId="171B74DB" w14:textId="77777777" w:rsidR="00650533" w:rsidRDefault="00D64CBD">
      <w:pPr>
        <w:pStyle w:val="Odebeljeno"/>
        <w:spacing w:line="260" w:lineRule="auto"/>
        <w:ind w:left="720" w:hanging="360"/>
      </w:pPr>
      <w:r>
        <w:t>–</w:t>
      </w:r>
      <w:r>
        <w:tab/>
        <w:t>Predpis ima pozitiven učinek na sodelovanje interesnih organizacij pri pripravi predpisa.</w:t>
      </w:r>
    </w:p>
    <w:p w14:paraId="135EB926" w14:textId="77777777" w:rsidR="00650533" w:rsidRDefault="00650533">
      <w:pPr>
        <w:spacing w:after="0" w:line="260" w:lineRule="auto"/>
        <w:rPr>
          <w:rFonts w:cs="Arial"/>
        </w:rPr>
      </w:pPr>
    </w:p>
    <w:p w14:paraId="33F19423" w14:textId="77777777" w:rsidR="00650533" w:rsidRDefault="00D64CBD">
      <w:pPr>
        <w:spacing w:after="0" w:line="240" w:lineRule="auto"/>
        <w:ind w:left="720"/>
      </w:pPr>
      <w:r>
        <w:t>Sodelovanje interesnih organizacij je omogočeno.</w:t>
      </w:r>
    </w:p>
    <w:p w14:paraId="55CCD86F" w14:textId="77777777" w:rsidR="00650533" w:rsidRDefault="00650533">
      <w:pPr>
        <w:spacing w:after="0" w:line="240" w:lineRule="auto"/>
        <w:ind w:left="720"/>
      </w:pPr>
    </w:p>
    <w:p w14:paraId="2E97EC5F" w14:textId="77777777" w:rsidR="00650533" w:rsidRDefault="00D64CBD">
      <w:pPr>
        <w:pStyle w:val="Odebeljeno"/>
        <w:spacing w:line="260" w:lineRule="auto"/>
        <w:ind w:left="720" w:hanging="360"/>
      </w:pPr>
      <w:r>
        <w:t>–</w:t>
      </w:r>
      <w:r>
        <w:tab/>
        <w:t>Predpis ima pozitiven učinek na poročanje komisiji za preprečevanje korupcije o stikih z lobisti.</w:t>
      </w:r>
    </w:p>
    <w:p w14:paraId="1553CE62" w14:textId="77777777" w:rsidR="00650533" w:rsidRDefault="00650533">
      <w:pPr>
        <w:spacing w:after="0" w:line="260" w:lineRule="auto"/>
        <w:rPr>
          <w:rFonts w:cs="Arial"/>
        </w:rPr>
      </w:pPr>
    </w:p>
    <w:p w14:paraId="4B213F39" w14:textId="77777777" w:rsidR="00650533" w:rsidRDefault="00D64CBD">
      <w:pPr>
        <w:spacing w:after="0" w:line="240" w:lineRule="auto"/>
        <w:ind w:left="720"/>
      </w:pPr>
      <w:r>
        <w:t xml:space="preserve">Sprejema se predpis s področja kmetijstva in v procesu se poroča o lobističnih stikih. </w:t>
      </w:r>
    </w:p>
    <w:p w14:paraId="55833B55" w14:textId="77777777" w:rsidR="00650533" w:rsidRDefault="00650533">
      <w:pPr>
        <w:spacing w:after="0" w:line="240" w:lineRule="auto"/>
        <w:ind w:left="720"/>
      </w:pPr>
    </w:p>
    <w:p w14:paraId="26880C9D" w14:textId="77777777" w:rsidR="00650533" w:rsidRDefault="00D64CBD">
      <w:pPr>
        <w:pStyle w:val="Odebeljeno"/>
        <w:spacing w:line="260" w:lineRule="auto"/>
        <w:ind w:left="720" w:hanging="360"/>
      </w:pPr>
      <w:r>
        <w:t>–</w:t>
      </w:r>
      <w:r>
        <w:tab/>
        <w:t>Predpis ima pozitiven učinek na prejemanje daril pripravljavca s strani lobista v postopku priprave predpisa.</w:t>
      </w:r>
    </w:p>
    <w:p w14:paraId="4C58A99E" w14:textId="77777777" w:rsidR="00650533" w:rsidRDefault="00650533">
      <w:pPr>
        <w:spacing w:after="0" w:line="260" w:lineRule="auto"/>
        <w:rPr>
          <w:rFonts w:cs="Arial"/>
        </w:rPr>
      </w:pPr>
    </w:p>
    <w:p w14:paraId="006FF04A" w14:textId="77777777" w:rsidR="00650533" w:rsidRDefault="00D64CBD">
      <w:pPr>
        <w:spacing w:after="0" w:line="240" w:lineRule="auto"/>
        <w:ind w:left="720"/>
      </w:pPr>
      <w:r>
        <w:t xml:space="preserve">V postopku priprave predpisa pripravljavec ne prejme nobenega darila oziroma darilo zavrne. </w:t>
      </w:r>
    </w:p>
    <w:p w14:paraId="6161EAD9" w14:textId="77777777" w:rsidR="00650533" w:rsidRDefault="00650533">
      <w:pPr>
        <w:spacing w:after="0" w:line="240" w:lineRule="auto"/>
        <w:ind w:left="720"/>
      </w:pPr>
    </w:p>
    <w:p w14:paraId="047B67DF" w14:textId="77777777" w:rsidR="00650533" w:rsidRDefault="00D64CBD">
      <w:pPr>
        <w:pStyle w:val="Odebeljeno"/>
        <w:spacing w:line="260" w:lineRule="auto"/>
        <w:ind w:left="360" w:hanging="360"/>
      </w:pPr>
      <w:r>
        <w:t>c)</w:t>
      </w:r>
      <w:r>
        <w:tab/>
        <w:t>Predpis ima učinek na preglednost postopka priprave predpisa.</w:t>
      </w:r>
    </w:p>
    <w:p w14:paraId="0D4C7735" w14:textId="77777777" w:rsidR="00650533" w:rsidRDefault="00650533">
      <w:pPr>
        <w:spacing w:after="0" w:line="260" w:lineRule="auto"/>
        <w:rPr>
          <w:rFonts w:cs="Arial"/>
        </w:rPr>
      </w:pPr>
    </w:p>
    <w:p w14:paraId="4985F1A3" w14:textId="77777777" w:rsidR="00650533" w:rsidRDefault="00D64CBD">
      <w:pPr>
        <w:pStyle w:val="Odebeljeno"/>
        <w:spacing w:line="260" w:lineRule="auto"/>
        <w:ind w:left="720" w:hanging="360"/>
      </w:pPr>
      <w:r>
        <w:t>–</w:t>
      </w:r>
      <w:r>
        <w:tab/>
        <w:t>Predpis ima pozitiven učinek na evidentiranje v sistemu vodenja dokumentarnega gradiva.</w:t>
      </w:r>
    </w:p>
    <w:p w14:paraId="3293DBB3" w14:textId="77777777" w:rsidR="00650533" w:rsidRDefault="00650533">
      <w:pPr>
        <w:spacing w:after="0" w:line="260" w:lineRule="auto"/>
        <w:rPr>
          <w:rFonts w:cs="Arial"/>
        </w:rPr>
      </w:pPr>
    </w:p>
    <w:p w14:paraId="6D602190" w14:textId="77777777" w:rsidR="00650533" w:rsidRDefault="00D64CBD">
      <w:pPr>
        <w:spacing w:after="0" w:line="240" w:lineRule="auto"/>
        <w:ind w:left="1174"/>
      </w:pPr>
      <w:r>
        <w:t>- Evidentirani so vsi predlogi zainteresiranih zunanjih deležnikov ne glede na to, kako so bili dani.</w:t>
      </w:r>
    </w:p>
    <w:p w14:paraId="1BF492B7" w14:textId="77777777" w:rsidR="00650533" w:rsidRDefault="00650533">
      <w:pPr>
        <w:spacing w:after="0" w:line="240" w:lineRule="auto"/>
        <w:ind w:left="720"/>
      </w:pPr>
    </w:p>
    <w:p w14:paraId="10AD44A2" w14:textId="77777777" w:rsidR="00650533" w:rsidRDefault="00D64CBD">
      <w:pPr>
        <w:pStyle w:val="Odebeljeno"/>
        <w:spacing w:line="260" w:lineRule="auto"/>
        <w:ind w:left="720" w:hanging="360"/>
      </w:pPr>
      <w:r>
        <w:t>–</w:t>
      </w:r>
      <w:r>
        <w:tab/>
        <w:t>Predpis ima pozitiven učinek na seznanitev zaposlenih z dolžnostjo priprave zapisa o lobističnem stiku z lobisti (registriranimi in neregistriranimi), ki nejavno vplivajo nanje med postopkom priprave predpisa.</w:t>
      </w:r>
    </w:p>
    <w:p w14:paraId="622EBFA2" w14:textId="77777777" w:rsidR="00650533" w:rsidRDefault="00650533">
      <w:pPr>
        <w:spacing w:after="0" w:line="260" w:lineRule="auto"/>
        <w:rPr>
          <w:rFonts w:cs="Arial"/>
        </w:rPr>
      </w:pPr>
    </w:p>
    <w:p w14:paraId="367AA050" w14:textId="77777777" w:rsidR="00650533" w:rsidRDefault="00D64CBD">
      <w:pPr>
        <w:spacing w:after="0" w:line="240" w:lineRule="auto"/>
        <w:ind w:left="720"/>
      </w:pPr>
      <w:r>
        <w:t xml:space="preserve">Zaposleni so/bodo seznanjeni z dolžnim ravnanjem glede priprave zapisa o lobističnem stiku z lobisti (registriranimi in neregistriranimi) in njegovega pošiljanja nadrejenemu ter komisiji za preprečevanje korupcije. </w:t>
      </w:r>
    </w:p>
    <w:p w14:paraId="1964FD93" w14:textId="77777777" w:rsidR="00650533" w:rsidRDefault="00650533">
      <w:pPr>
        <w:spacing w:after="0" w:line="240" w:lineRule="auto"/>
        <w:ind w:left="720"/>
      </w:pPr>
    </w:p>
    <w:p w14:paraId="5260A214" w14:textId="77777777" w:rsidR="00650533" w:rsidRDefault="00D64CBD">
      <w:pPr>
        <w:pStyle w:val="Odebeljeno"/>
        <w:spacing w:line="260" w:lineRule="auto"/>
        <w:ind w:left="720" w:hanging="360"/>
      </w:pPr>
      <w:r>
        <w:t>–</w:t>
      </w:r>
      <w:r>
        <w:tab/>
        <w:t>Predpis ima pozitiven učinek na javno razpravo v postopku priprave predpisa.</w:t>
      </w:r>
    </w:p>
    <w:p w14:paraId="6036C383" w14:textId="77777777" w:rsidR="00650533" w:rsidRDefault="00650533">
      <w:pPr>
        <w:spacing w:after="0" w:line="260" w:lineRule="auto"/>
        <w:rPr>
          <w:rFonts w:cs="Arial"/>
        </w:rPr>
      </w:pPr>
    </w:p>
    <w:p w14:paraId="2FF76829" w14:textId="77777777" w:rsidR="00650533" w:rsidRDefault="00D64CBD">
      <w:pPr>
        <w:spacing w:after="0" w:line="240" w:lineRule="auto"/>
        <w:ind w:left="720"/>
      </w:pPr>
      <w:r>
        <w:t xml:space="preserve">Predpis je dan v javno razpravo. Omogočeno je vključevanje mnenj zainteresirane javnosti, ki se tudi vsebinsko obravnavajo pri pripravljavcu predpisa. </w:t>
      </w:r>
    </w:p>
    <w:p w14:paraId="4163B221" w14:textId="77777777" w:rsidR="00650533" w:rsidRDefault="00650533">
      <w:pPr>
        <w:spacing w:after="0" w:line="240" w:lineRule="auto"/>
        <w:ind w:left="720"/>
      </w:pPr>
    </w:p>
    <w:p w14:paraId="28B56F89" w14:textId="77777777" w:rsidR="00650533" w:rsidRDefault="00650533">
      <w:pPr>
        <w:spacing w:after="0" w:line="260" w:lineRule="auto"/>
        <w:rPr>
          <w:rFonts w:cs="Arial"/>
        </w:rPr>
      </w:pPr>
    </w:p>
    <w:p w14:paraId="5384A28D" w14:textId="77777777" w:rsidR="00650533" w:rsidRDefault="00D64CBD">
      <w:pPr>
        <w:pStyle w:val="Odebeljeno"/>
        <w:spacing w:line="260" w:lineRule="auto"/>
      </w:pPr>
      <w:r>
        <w:t>4.4</w:t>
      </w:r>
      <w:r>
        <w:tab/>
        <w:t>Presoja posledic za socialno področje</w:t>
      </w:r>
    </w:p>
    <w:p w14:paraId="225CD583" w14:textId="77777777" w:rsidR="00650533" w:rsidRDefault="00650533">
      <w:pPr>
        <w:spacing w:after="0" w:line="260" w:lineRule="auto"/>
        <w:rPr>
          <w:rFonts w:cs="Arial"/>
        </w:rPr>
      </w:pPr>
    </w:p>
    <w:p w14:paraId="5E77D7B5" w14:textId="77777777" w:rsidR="00650533" w:rsidRDefault="00D64CBD">
      <w:pPr>
        <w:spacing w:after="0" w:line="260" w:lineRule="auto"/>
      </w:pPr>
      <w:r>
        <w:t>Predpis nima posledic na tem področju.</w:t>
      </w:r>
    </w:p>
    <w:p w14:paraId="369B21C8" w14:textId="77777777" w:rsidR="00650533" w:rsidRDefault="00650533">
      <w:pPr>
        <w:spacing w:after="0" w:line="260" w:lineRule="auto"/>
        <w:rPr>
          <w:rFonts w:cs="Arial"/>
        </w:rPr>
      </w:pPr>
    </w:p>
    <w:p w14:paraId="786BC620" w14:textId="77777777" w:rsidR="00650533" w:rsidRDefault="00650533">
      <w:pPr>
        <w:spacing w:after="0" w:line="260" w:lineRule="auto"/>
        <w:rPr>
          <w:rFonts w:cs="Arial"/>
        </w:rPr>
      </w:pPr>
    </w:p>
    <w:p w14:paraId="599CBCF9" w14:textId="77777777" w:rsidR="00650533" w:rsidRDefault="00D64CBD">
      <w:pPr>
        <w:pStyle w:val="Odebeljeno"/>
        <w:spacing w:line="260" w:lineRule="auto"/>
      </w:pPr>
      <w:r>
        <w:t>4.5</w:t>
      </w:r>
      <w:r>
        <w:tab/>
        <w:t>Presoja posledic za dokumente razvojnega načrtovanja</w:t>
      </w:r>
    </w:p>
    <w:p w14:paraId="6D0A8654" w14:textId="77777777" w:rsidR="00650533" w:rsidRDefault="00650533">
      <w:pPr>
        <w:spacing w:after="0" w:line="260" w:lineRule="auto"/>
        <w:rPr>
          <w:rFonts w:cs="Arial"/>
        </w:rPr>
      </w:pPr>
    </w:p>
    <w:p w14:paraId="47D0379B" w14:textId="77777777" w:rsidR="00650533" w:rsidRDefault="00D64CBD">
      <w:pPr>
        <w:spacing w:after="0" w:line="260" w:lineRule="auto"/>
      </w:pPr>
      <w:r>
        <w:t>Predpis nima posledic na tem področju.</w:t>
      </w:r>
    </w:p>
    <w:p w14:paraId="19F20F26" w14:textId="77777777" w:rsidR="00650533" w:rsidRDefault="00650533">
      <w:pPr>
        <w:spacing w:after="0" w:line="260" w:lineRule="auto"/>
        <w:rPr>
          <w:rFonts w:cs="Arial"/>
        </w:rPr>
      </w:pPr>
    </w:p>
    <w:p w14:paraId="763BF679" w14:textId="77777777" w:rsidR="00650533" w:rsidRDefault="00650533">
      <w:pPr>
        <w:spacing w:after="0" w:line="260" w:lineRule="auto"/>
        <w:rPr>
          <w:rFonts w:cs="Arial"/>
        </w:rPr>
      </w:pPr>
    </w:p>
    <w:p w14:paraId="756B7FB5" w14:textId="77777777" w:rsidR="00650533" w:rsidRDefault="00D64CBD">
      <w:pPr>
        <w:pStyle w:val="Odebeljeno"/>
        <w:spacing w:line="260" w:lineRule="auto"/>
      </w:pPr>
      <w:r>
        <w:t>4.6</w:t>
      </w:r>
      <w:r>
        <w:tab/>
        <w:t>Presoja posledic za druga področja</w:t>
      </w:r>
    </w:p>
    <w:p w14:paraId="380F376B" w14:textId="77777777" w:rsidR="00650533" w:rsidRDefault="00650533">
      <w:pPr>
        <w:spacing w:after="0" w:line="260" w:lineRule="auto"/>
        <w:rPr>
          <w:rFonts w:cs="Arial"/>
        </w:rPr>
      </w:pPr>
    </w:p>
    <w:p w14:paraId="3ACDD6AB" w14:textId="77777777" w:rsidR="00650533" w:rsidRDefault="00D64CBD">
      <w:pPr>
        <w:spacing w:after="0" w:line="260" w:lineRule="auto"/>
      </w:pPr>
      <w:r>
        <w:t>Predpis nima posledic na tem področju.</w:t>
      </w:r>
    </w:p>
    <w:p w14:paraId="05B12CF3" w14:textId="77777777" w:rsidR="00650533" w:rsidRDefault="00650533">
      <w:pPr>
        <w:spacing w:after="0" w:line="260" w:lineRule="auto"/>
        <w:rPr>
          <w:rFonts w:cs="Arial"/>
        </w:rPr>
      </w:pPr>
    </w:p>
    <w:p w14:paraId="79161D0C" w14:textId="77777777" w:rsidR="00650533" w:rsidRDefault="00650533">
      <w:pPr>
        <w:spacing w:after="0" w:line="260" w:lineRule="auto"/>
        <w:rPr>
          <w:rFonts w:cs="Arial"/>
        </w:rPr>
      </w:pPr>
    </w:p>
    <w:p w14:paraId="60654D18" w14:textId="77777777" w:rsidR="00650533" w:rsidRDefault="00D64CBD">
      <w:pPr>
        <w:pStyle w:val="Odebeljeno"/>
        <w:spacing w:line="260" w:lineRule="auto"/>
      </w:pPr>
      <w:r>
        <w:t>4.7</w:t>
      </w:r>
      <w:r>
        <w:tab/>
        <w:t>Izvajanje sprejetega predpisa</w:t>
      </w:r>
    </w:p>
    <w:p w14:paraId="294B75C0" w14:textId="77777777" w:rsidR="00650533" w:rsidRDefault="00650533">
      <w:pPr>
        <w:spacing w:after="0" w:line="260" w:lineRule="auto"/>
        <w:rPr>
          <w:rFonts w:cs="Arial"/>
        </w:rPr>
      </w:pPr>
    </w:p>
    <w:p w14:paraId="4EF10D08" w14:textId="77777777" w:rsidR="00650533" w:rsidRDefault="00D64CBD">
      <w:pPr>
        <w:spacing w:after="0" w:line="260" w:lineRule="auto"/>
      </w:pPr>
      <w:r>
        <w:t>Ni podatka.</w:t>
      </w:r>
    </w:p>
    <w:p w14:paraId="108DD449" w14:textId="77777777" w:rsidR="00650533" w:rsidRDefault="00650533">
      <w:pPr>
        <w:spacing w:after="0" w:line="260" w:lineRule="auto"/>
        <w:rPr>
          <w:rFonts w:cs="Arial"/>
        </w:rPr>
      </w:pPr>
    </w:p>
    <w:p w14:paraId="2C15A8F9" w14:textId="77777777" w:rsidR="00650533" w:rsidRDefault="00D64CBD">
      <w:pPr>
        <w:pStyle w:val="Odebeljeno"/>
        <w:spacing w:line="260" w:lineRule="auto"/>
      </w:pPr>
      <w:r>
        <w:t>5.</w:t>
      </w:r>
      <w:r>
        <w:tab/>
        <w:t>Prikaz sodelovanja javnosti</w:t>
      </w:r>
    </w:p>
    <w:p w14:paraId="560011A0" w14:textId="77777777" w:rsidR="00650533" w:rsidRDefault="00650533">
      <w:pPr>
        <w:spacing w:after="0" w:line="260" w:lineRule="auto"/>
        <w:rPr>
          <w:rFonts w:cs="Arial"/>
        </w:rPr>
      </w:pPr>
    </w:p>
    <w:p w14:paraId="5BB117AA" w14:textId="77777777" w:rsidR="00650533" w:rsidRDefault="00D64CBD">
      <w:pPr>
        <w:spacing w:after="0" w:line="260" w:lineRule="auto"/>
      </w:pPr>
      <w:r>
        <w:t>Gradivo ni bilo predmet sodelovanja z javnostjo.</w:t>
      </w:r>
    </w:p>
    <w:p w14:paraId="33E5CE38" w14:textId="77777777" w:rsidR="00650533" w:rsidRDefault="00650533">
      <w:pPr>
        <w:spacing w:after="0" w:line="260" w:lineRule="auto"/>
        <w:rPr>
          <w:rFonts w:cs="Arial"/>
        </w:rPr>
      </w:pPr>
    </w:p>
    <w:p w14:paraId="1224FEAE" w14:textId="77777777" w:rsidR="00650533" w:rsidRDefault="00D64CBD">
      <w:pPr>
        <w:spacing w:after="0" w:line="260" w:lineRule="auto"/>
      </w:pPr>
      <w:r>
        <w:lastRenderedPageBreak/>
        <w:t>Obrazložitev:</w:t>
      </w:r>
    </w:p>
    <w:p w14:paraId="304B25DD" w14:textId="77777777" w:rsidR="00650533" w:rsidRDefault="00D64CBD">
      <w:pPr>
        <w:spacing w:after="0" w:line="260" w:lineRule="auto"/>
      </w:pPr>
      <w:r>
        <w:t>Ni podatka.</w:t>
      </w:r>
    </w:p>
    <w:p w14:paraId="4DF86228" w14:textId="77777777" w:rsidR="00650533" w:rsidRDefault="00650533">
      <w:pPr>
        <w:spacing w:after="0" w:line="260" w:lineRule="auto"/>
      </w:pPr>
    </w:p>
    <w:p w14:paraId="4CDA6E53" w14:textId="77777777" w:rsidR="00650533" w:rsidRDefault="00650533">
      <w:pPr>
        <w:spacing w:after="0" w:line="260" w:lineRule="auto"/>
        <w:rPr>
          <w:rFonts w:cs="Arial"/>
        </w:rPr>
      </w:pPr>
    </w:p>
    <w:p w14:paraId="72C73F2A" w14:textId="77777777" w:rsidR="00650533" w:rsidRDefault="00D64CBD">
      <w:r>
        <w:br w:type="page"/>
      </w:r>
    </w:p>
    <w:p w14:paraId="60CF265E" w14:textId="77777777" w:rsidR="00650533" w:rsidRDefault="00D64CBD">
      <w:pPr>
        <w:pStyle w:val="Odebeljeno"/>
        <w:spacing w:line="260" w:lineRule="auto"/>
      </w:pPr>
      <w:r>
        <w:lastRenderedPageBreak/>
        <w:t>II.</w:t>
      </w:r>
      <w:r>
        <w:tab/>
        <w:t>BESEDILO ČLENOV</w:t>
      </w:r>
    </w:p>
    <w:p w14:paraId="05FFC496" w14:textId="77777777" w:rsidR="00650533" w:rsidRDefault="00D64CBD">
      <w:pPr>
        <w:pStyle w:val="Odstavek"/>
        <w:spacing w:line="260" w:lineRule="auto"/>
      </w:pPr>
      <w:r>
        <w:t>Na podlagi prvega odstavka 44. člena in v zvezi s 25. točko prvega odstavka 221. člena Zakona o kmetijstvu (Uradni list RS, št. 100/25) Vlada Republike Slovenije izdaja</w:t>
      </w:r>
    </w:p>
    <w:p w14:paraId="40255934" w14:textId="77777777" w:rsidR="00650533" w:rsidRDefault="00650533">
      <w:pPr>
        <w:spacing w:after="0" w:line="260" w:lineRule="auto"/>
        <w:rPr>
          <w:rFonts w:cs="Arial"/>
        </w:rPr>
      </w:pPr>
    </w:p>
    <w:p w14:paraId="73DBE7E5" w14:textId="6562E46C" w:rsidR="00650533" w:rsidRDefault="00D64CBD">
      <w:pPr>
        <w:pStyle w:val="Naslov1"/>
        <w:spacing w:line="260" w:lineRule="auto"/>
      </w:pPr>
      <w:r>
        <w:t>Uredbo o spremembah in dopolnitv</w:t>
      </w:r>
      <w:r w:rsidR="007D2DB3">
        <w:t>i</w:t>
      </w:r>
      <w:r>
        <w:t xml:space="preserve"> Uredbe o izvajanju intervencij podpora za vzpostavitev gospodarstev mladih kmetov in medgeneracijski prenos znanja iz strateškega načrta skupne kmetijske politike 2023–2027</w:t>
      </w:r>
    </w:p>
    <w:p w14:paraId="565C2B62" w14:textId="77777777" w:rsidR="00650533" w:rsidRDefault="00D64CBD">
      <w:pPr>
        <w:pStyle w:val="len"/>
        <w:spacing w:line="260" w:lineRule="auto"/>
      </w:pPr>
      <w:r>
        <w:t>1. člen</w:t>
      </w:r>
    </w:p>
    <w:p w14:paraId="28F93DB9" w14:textId="77777777" w:rsidR="00650533" w:rsidRDefault="00650533">
      <w:pPr>
        <w:spacing w:after="0" w:line="260" w:lineRule="auto"/>
        <w:rPr>
          <w:rFonts w:cs="Arial"/>
        </w:rPr>
      </w:pPr>
    </w:p>
    <w:p w14:paraId="7CC1A3FE" w14:textId="362F8429" w:rsidR="00650533" w:rsidRDefault="00D64CBD" w:rsidP="00BD0C47">
      <w:pPr>
        <w:spacing w:after="0" w:line="240" w:lineRule="auto"/>
      </w:pPr>
      <w:r>
        <w:tab/>
        <w:t>V Uredbi o izvajanju intervencij podpora za vzpostavitev gospodarstev mladih kmetov in medgeneracijski prenos znanja iz strateškega načrta skupne kmetijske politike 2023–2027 (Uradni list RS, št. 88/23, 12/24, 43/24, 13/25, 100/25 – ZKme-2 in 133/26) se v 1. členu v drugem odstavku besedilo »Uredbo (EU) 2025/2649 Evropskega parlamenta in Sveta z dne 19. decembra 2025 o spremembi Uredbe (EU) 2021/2115 v zvezi s sistemom pogojenosti, vrstami intervencij v obliki neposrednih plačil, vrstami intervencij v nekaterih sektorjih in intervencij za razvoj podeželja ter letnimi poročili o smotrnosti in Uredbe (EU) 2021/2116 v zvezi z začasnimi ustavitvami plačil, letno potrditvijo smotrnosti ter kontrolami in sankcijami (UL L št. 2025/2649 z dne 31. 12. 2025)« nadomesti z besedilom »</w:t>
      </w:r>
      <w:r w:rsidR="007C63E1" w:rsidRPr="00F75D49">
        <w:t>Uredbo (EU) 2026/1739 Evropskega parlamenta in Sveta z dne 8. julija 2026 o spremembi uredb (EU) št. 1308/2013, (EU) 2021/2115 in (EU) 2021/2116 glede krepitve položaja kmetov</w:t>
      </w:r>
      <w:r w:rsidR="007C63E1" w:rsidRPr="00DC0AAA">
        <w:t xml:space="preserve"> </w:t>
      </w:r>
      <w:r w:rsidR="007C63E1" w:rsidRPr="0060227C">
        <w:t xml:space="preserve">v verigi preskrbe z živilskimi proizvodi </w:t>
      </w:r>
      <w:r w:rsidR="007C63E1" w:rsidRPr="00F75D49">
        <w:t>(UL L št. 2026/1739 z dne 29. 7. 2026)</w:t>
      </w:r>
      <w:r w:rsidR="007C63E1">
        <w:t>«.</w:t>
      </w:r>
    </w:p>
    <w:p w14:paraId="1DBC4187" w14:textId="77777777" w:rsidR="004E22E7" w:rsidRDefault="004E22E7">
      <w:pPr>
        <w:spacing w:after="0" w:line="260" w:lineRule="auto"/>
      </w:pPr>
    </w:p>
    <w:p w14:paraId="0C15969F" w14:textId="77777777" w:rsidR="00650533" w:rsidRDefault="00D64CBD">
      <w:pPr>
        <w:pStyle w:val="len"/>
        <w:spacing w:line="260" w:lineRule="auto"/>
      </w:pPr>
      <w:r>
        <w:t>2. člen</w:t>
      </w:r>
    </w:p>
    <w:p w14:paraId="334004F0" w14:textId="77777777" w:rsidR="00650533" w:rsidRDefault="00650533">
      <w:pPr>
        <w:spacing w:after="0" w:line="260" w:lineRule="auto"/>
        <w:rPr>
          <w:rFonts w:cs="Arial"/>
        </w:rPr>
      </w:pPr>
    </w:p>
    <w:p w14:paraId="070B1D7B" w14:textId="77777777" w:rsidR="00BA7CAF" w:rsidRDefault="00D64CBD">
      <w:pPr>
        <w:spacing w:after="0" w:line="260" w:lineRule="auto"/>
      </w:pPr>
      <w:r>
        <w:tab/>
        <w:t>V 2. členu se 2. točka spremeni tako, da se glasi:</w:t>
      </w:r>
    </w:p>
    <w:p w14:paraId="3A0A475A" w14:textId="50769E92" w:rsidR="00650533" w:rsidRDefault="00D64CBD">
      <w:pPr>
        <w:spacing w:after="0" w:line="260" w:lineRule="auto"/>
      </w:pPr>
      <w:r>
        <w:br/>
        <w:t xml:space="preserve">»2. mreža za podatke o </w:t>
      </w:r>
      <w:proofErr w:type="spellStart"/>
      <w:r>
        <w:t>trajnostnosti</w:t>
      </w:r>
      <w:proofErr w:type="spellEnd"/>
      <w:r>
        <w:t xml:space="preserve"> kmetijskih gospodarstev je sistem organizacije zbiranja, obdelovanja in sporočanja podatkov o poslovanju kmetijskih gospodarstev v skladu z zakonom, ki ureja kmetijstvo;«.</w:t>
      </w:r>
    </w:p>
    <w:p w14:paraId="37600B35" w14:textId="77777777" w:rsidR="00650533" w:rsidRDefault="00650533">
      <w:pPr>
        <w:spacing w:after="0" w:line="260" w:lineRule="auto"/>
        <w:rPr>
          <w:rFonts w:cs="Arial"/>
        </w:rPr>
      </w:pPr>
    </w:p>
    <w:p w14:paraId="7A9ABCFA" w14:textId="77777777" w:rsidR="00650533" w:rsidRDefault="00D64CBD">
      <w:pPr>
        <w:pStyle w:val="len"/>
        <w:spacing w:line="260" w:lineRule="auto"/>
      </w:pPr>
      <w:r>
        <w:t>3. člen</w:t>
      </w:r>
    </w:p>
    <w:p w14:paraId="1D50C306" w14:textId="77777777" w:rsidR="00650533" w:rsidRDefault="00650533">
      <w:pPr>
        <w:spacing w:after="0" w:line="260" w:lineRule="auto"/>
        <w:rPr>
          <w:rFonts w:cs="Arial"/>
        </w:rPr>
      </w:pPr>
    </w:p>
    <w:p w14:paraId="41BFB76F" w14:textId="77777777" w:rsidR="00BA7CAF" w:rsidRDefault="00D64CBD">
      <w:pPr>
        <w:spacing w:after="0" w:line="260" w:lineRule="auto"/>
      </w:pPr>
      <w:r>
        <w:tab/>
        <w:t>V 5. členu se v šestem odstavku 2. točka spremeni tako, da se glasi:</w:t>
      </w:r>
    </w:p>
    <w:p w14:paraId="3E568EED" w14:textId="716AE2C1" w:rsidR="00650533" w:rsidRDefault="00D64CBD">
      <w:pPr>
        <w:spacing w:after="0" w:line="260" w:lineRule="auto"/>
      </w:pPr>
      <w:r>
        <w:t xml:space="preserve"> </w:t>
      </w:r>
      <w:r>
        <w:br/>
        <w:t>»2. da je bil vlagatelj najmanj tri leta pred vložitvijo vloge na javni razpis vpisan v register kmetijskih gospodarstev (v nadaljnjem besedilu</w:t>
      </w:r>
      <w:r w:rsidR="00BA7CAF">
        <w:t>:</w:t>
      </w:r>
      <w:r>
        <w:t xml:space="preserve"> RKG) kot nosilec ali član družinske kmetije;«.</w:t>
      </w:r>
      <w:r>
        <w:br/>
      </w:r>
      <w:r>
        <w:br/>
        <w:t>V sedmem odstavku se v napovednem stavku za kratico »RKG» dodata vejica in besedilo »pri čemer kmetija v zadnjih treh letih pred vložitvijo vloge na javni razpis ne sme preseči 9.000 eurov standardnega prihodka«.</w:t>
      </w:r>
    </w:p>
    <w:p w14:paraId="19B5FA75" w14:textId="77777777" w:rsidR="00650533" w:rsidRDefault="00650533">
      <w:pPr>
        <w:spacing w:after="0" w:line="260" w:lineRule="auto"/>
        <w:rPr>
          <w:rFonts w:cs="Arial"/>
        </w:rPr>
      </w:pPr>
    </w:p>
    <w:p w14:paraId="7556249B" w14:textId="77777777" w:rsidR="00650533" w:rsidRDefault="00D64CBD">
      <w:pPr>
        <w:pStyle w:val="len"/>
        <w:spacing w:line="260" w:lineRule="auto"/>
      </w:pPr>
      <w:r>
        <w:t>4. člen</w:t>
      </w:r>
    </w:p>
    <w:p w14:paraId="04C740CE" w14:textId="77777777" w:rsidR="00650533" w:rsidRDefault="00650533">
      <w:pPr>
        <w:spacing w:after="0" w:line="260" w:lineRule="auto"/>
        <w:rPr>
          <w:rFonts w:cs="Arial"/>
        </w:rPr>
      </w:pPr>
    </w:p>
    <w:p w14:paraId="2AF30792" w14:textId="77777777" w:rsidR="00BA7CAF" w:rsidRDefault="00D64CBD">
      <w:pPr>
        <w:spacing w:after="0" w:line="260" w:lineRule="auto"/>
      </w:pPr>
      <w:r>
        <w:tab/>
        <w:t>V 8. členu se v drugem odstavku 1. točka spremeni tako, da se glasi:</w:t>
      </w:r>
    </w:p>
    <w:p w14:paraId="471E17CB" w14:textId="77777777" w:rsidR="00BA7CAF" w:rsidRDefault="00D64CBD" w:rsidP="00BA7CAF">
      <w:pPr>
        <w:spacing w:after="0" w:line="260" w:lineRule="auto"/>
      </w:pPr>
      <w:r>
        <w:br/>
        <w:t>»1. če vlagatelj ob vložitvi vloge na javni razpis še nima vzpostavljenega knjigovodstva iz te točke:</w:t>
      </w:r>
      <w:r>
        <w:br/>
        <w:t xml:space="preserve">– vzpostavitev knjigovodstva na ime vlagatelja za davčne namene, ali </w:t>
      </w:r>
      <w:r>
        <w:br/>
        <w:t>– vključitev vlagatelja v mrežo FSDN;«.</w:t>
      </w:r>
    </w:p>
    <w:p w14:paraId="6B0DC0ED" w14:textId="688395B8" w:rsidR="00650533" w:rsidRDefault="00D64CBD" w:rsidP="00BA7CAF">
      <w:pPr>
        <w:spacing w:after="0" w:line="260" w:lineRule="auto"/>
      </w:pPr>
      <w:r>
        <w:lastRenderedPageBreak/>
        <w:br/>
        <w:t>V petem odstavku se besedilo »vlagatelj za ta cilj uveljavlja ali mu je« nadomesti z besedilom »je vlagatelju za ta cilj«.</w:t>
      </w:r>
    </w:p>
    <w:p w14:paraId="09AF36BE" w14:textId="77777777" w:rsidR="00650533" w:rsidRDefault="00650533" w:rsidP="00BA7CAF">
      <w:pPr>
        <w:spacing w:after="0" w:line="260" w:lineRule="auto"/>
        <w:rPr>
          <w:rFonts w:cs="Arial"/>
        </w:rPr>
      </w:pPr>
    </w:p>
    <w:p w14:paraId="21D3C734" w14:textId="77777777" w:rsidR="00650533" w:rsidRDefault="00D64CBD">
      <w:pPr>
        <w:pStyle w:val="len"/>
        <w:spacing w:line="260" w:lineRule="auto"/>
      </w:pPr>
      <w:r>
        <w:t>5. člen</w:t>
      </w:r>
    </w:p>
    <w:p w14:paraId="548DE7DC" w14:textId="77777777" w:rsidR="00650533" w:rsidRDefault="00650533">
      <w:pPr>
        <w:spacing w:after="0" w:line="260" w:lineRule="auto"/>
        <w:rPr>
          <w:rFonts w:cs="Arial"/>
        </w:rPr>
      </w:pPr>
    </w:p>
    <w:p w14:paraId="6CC77614" w14:textId="77777777" w:rsidR="00BA7CAF" w:rsidRDefault="00D64CBD" w:rsidP="00BA7CAF">
      <w:pPr>
        <w:spacing w:after="0" w:line="260" w:lineRule="auto"/>
      </w:pPr>
      <w:r>
        <w:tab/>
        <w:t>V 10. členu se 1. točka spremeni tako, da se glasi:</w:t>
      </w:r>
    </w:p>
    <w:p w14:paraId="5AC46680" w14:textId="77777777" w:rsidR="00BA7CAF" w:rsidRDefault="00D64CBD" w:rsidP="00BA7CAF">
      <w:pPr>
        <w:spacing w:after="0" w:line="260" w:lineRule="auto"/>
      </w:pPr>
      <w:r>
        <w:br/>
        <w:t xml:space="preserve">»1. najmanj dve obračunski leti od izdaje odločbe o pravici do sredstev mora: </w:t>
      </w:r>
      <w:r>
        <w:br/>
        <w:t>– voditi knjigovodstvo v skladu s prvo alinejo 1. točke drugega odstavka 8. člena te uredbe in do 15. oktobra tekočega leta predložiti dokaz o poslovnem uspehu oziroma obračun dohodnine od dohodka iz dejavnosti Agenciji Republike Slovenije za kmetijske trge in razvoj podeželja (v nadaljnjem besedilu: agencija),</w:t>
      </w:r>
    </w:p>
    <w:p w14:paraId="6304D82F" w14:textId="3B9D2121" w:rsidR="00650533" w:rsidRDefault="00D64CBD" w:rsidP="00BA7CAF">
      <w:pPr>
        <w:spacing w:after="0" w:line="260" w:lineRule="auto"/>
      </w:pPr>
      <w:r>
        <w:t xml:space="preserve"> </w:t>
      </w:r>
      <w:r>
        <w:br/>
        <w:t>– biti vključen v mrežo FSDN v skladu z drugo alinejo 1. točne drugega odstavka 8. člena te uredbe;«.</w:t>
      </w:r>
    </w:p>
    <w:p w14:paraId="4BE6672E" w14:textId="77777777" w:rsidR="00650533" w:rsidRDefault="00650533" w:rsidP="00BA7CAF">
      <w:pPr>
        <w:spacing w:after="0" w:line="260" w:lineRule="auto"/>
        <w:rPr>
          <w:rFonts w:cs="Arial"/>
        </w:rPr>
      </w:pPr>
    </w:p>
    <w:p w14:paraId="395E9DF1" w14:textId="77777777" w:rsidR="00766CEC" w:rsidRDefault="00766CEC" w:rsidP="00BA7CAF">
      <w:pPr>
        <w:spacing w:after="0" w:line="260" w:lineRule="auto"/>
        <w:rPr>
          <w:rFonts w:cs="Arial"/>
        </w:rPr>
      </w:pPr>
    </w:p>
    <w:p w14:paraId="45D0AFE2" w14:textId="12E7607F" w:rsidR="00766CEC" w:rsidRPr="00766CEC" w:rsidRDefault="00766CEC" w:rsidP="00766CEC">
      <w:pPr>
        <w:spacing w:after="0" w:line="260" w:lineRule="auto"/>
        <w:jc w:val="center"/>
        <w:rPr>
          <w:rFonts w:cs="Arial"/>
          <w:b/>
          <w:bCs/>
        </w:rPr>
      </w:pPr>
      <w:r w:rsidRPr="00766CEC">
        <w:rPr>
          <w:rFonts w:cs="Arial"/>
          <w:b/>
          <w:bCs/>
        </w:rPr>
        <w:t>6. člen</w:t>
      </w:r>
    </w:p>
    <w:p w14:paraId="7A1785E4" w14:textId="77777777" w:rsidR="00766CEC" w:rsidRDefault="00766CEC" w:rsidP="00BA7CAF">
      <w:pPr>
        <w:spacing w:after="0" w:line="260" w:lineRule="auto"/>
        <w:rPr>
          <w:rFonts w:cs="Arial"/>
        </w:rPr>
      </w:pPr>
    </w:p>
    <w:p w14:paraId="70776DDC" w14:textId="34386DFA" w:rsidR="00766CEC" w:rsidRDefault="00766CEC" w:rsidP="00BA7CAF">
      <w:pPr>
        <w:spacing w:after="0" w:line="260" w:lineRule="auto"/>
        <w:rPr>
          <w:rFonts w:cs="Arial"/>
        </w:rPr>
      </w:pPr>
      <w:r>
        <w:rPr>
          <w:rFonts w:cs="Arial"/>
        </w:rPr>
        <w:t>V 15. členu se</w:t>
      </w:r>
      <w:r w:rsidR="00E56E60">
        <w:rPr>
          <w:rFonts w:cs="Arial"/>
        </w:rPr>
        <w:t xml:space="preserve"> v drugem odstavku</w:t>
      </w:r>
      <w:r>
        <w:rPr>
          <w:rFonts w:cs="Arial"/>
        </w:rPr>
        <w:t xml:space="preserve"> besedilo »ali drugo« črta.</w:t>
      </w:r>
    </w:p>
    <w:p w14:paraId="61111CF6" w14:textId="3A69CD90" w:rsidR="00650533" w:rsidRDefault="00766CEC">
      <w:pPr>
        <w:pStyle w:val="len"/>
        <w:spacing w:line="260" w:lineRule="auto"/>
      </w:pPr>
      <w:r>
        <w:t>7</w:t>
      </w:r>
      <w:r w:rsidR="00D64CBD">
        <w:t>. člen</w:t>
      </w:r>
    </w:p>
    <w:p w14:paraId="6890ED9E" w14:textId="77777777" w:rsidR="00650533" w:rsidRDefault="00650533">
      <w:pPr>
        <w:spacing w:after="0" w:line="260" w:lineRule="auto"/>
        <w:rPr>
          <w:rFonts w:cs="Arial"/>
        </w:rPr>
      </w:pPr>
    </w:p>
    <w:p w14:paraId="1AF8C7F4" w14:textId="77777777" w:rsidR="00650533" w:rsidRDefault="00D64CBD">
      <w:pPr>
        <w:spacing w:after="0" w:line="260" w:lineRule="auto"/>
      </w:pPr>
      <w:r>
        <w:tab/>
        <w:t>V Prilogi 1 se pri cilju 2. Cilji, ki prispevajo k doseganju varstva okolja (rabljena kmetijska mehanizacija in oprema ne smeta biti starejši od 10 let) 2., 3. in 4. točka črtajo.</w:t>
      </w:r>
      <w:r>
        <w:br/>
      </w:r>
      <w:r>
        <w:br/>
        <w:t xml:space="preserve">Dosedanje 5. do 15. točka postanejo 2. do 12. točka. </w:t>
      </w:r>
    </w:p>
    <w:p w14:paraId="551B914A" w14:textId="77777777" w:rsidR="00650533" w:rsidRDefault="00650533">
      <w:pPr>
        <w:spacing w:after="0" w:line="260" w:lineRule="auto"/>
        <w:rPr>
          <w:rFonts w:cs="Arial"/>
        </w:rPr>
      </w:pPr>
    </w:p>
    <w:p w14:paraId="1DA19FD2" w14:textId="77777777" w:rsidR="00650533" w:rsidRDefault="00D64CBD">
      <w:pPr>
        <w:pStyle w:val="Poglavje"/>
        <w:spacing w:line="260" w:lineRule="auto"/>
      </w:pPr>
      <w:r>
        <w:t>PREHODNI IN KONČNA DOLOČBA</w:t>
      </w:r>
    </w:p>
    <w:p w14:paraId="5C7D1042" w14:textId="7EBB3BB1" w:rsidR="00650533" w:rsidRDefault="00766CEC">
      <w:pPr>
        <w:pStyle w:val="len"/>
        <w:spacing w:line="260" w:lineRule="auto"/>
      </w:pPr>
      <w:r>
        <w:t>8</w:t>
      </w:r>
      <w:r w:rsidR="00D64CBD">
        <w:t>. člen</w:t>
      </w:r>
    </w:p>
    <w:p w14:paraId="44E58D11" w14:textId="77777777" w:rsidR="00650533" w:rsidRDefault="00650533">
      <w:pPr>
        <w:spacing w:after="0" w:line="260" w:lineRule="auto"/>
        <w:rPr>
          <w:rFonts w:cs="Arial"/>
        </w:rPr>
      </w:pPr>
    </w:p>
    <w:p w14:paraId="032DE271" w14:textId="77777777" w:rsidR="00BA7CAF" w:rsidRDefault="00D64CBD" w:rsidP="00BA7CAF">
      <w:pPr>
        <w:spacing w:after="0" w:line="260" w:lineRule="auto"/>
      </w:pPr>
      <w:r>
        <w:tab/>
        <w:t>(1) Postopki, začeti na podlagi Uredbe o izvajanju intervencij podpora za vzpostavitev gospodarstev mladih kmetov in medgeneracijski prenos znanja iz strateškega načrta 2023–2027 (Uradni list RS, št. 88/23, 12/24, 43/24, 13/25, 100/25 – ZKme-2 in 133/26), se končajo v skladu z Uredbo o izvajanju intervencij podpora za vzpostavitev gospodarstev mladih kmetov in medgeneracijski prenos znanja iz strateškega načrta 2023–2027 (Uradni list RS, št. 88/23, 12/24, 43/24, 13/25, 100/25 – ZKme-2 in 133/26).</w:t>
      </w:r>
    </w:p>
    <w:p w14:paraId="35619DE4" w14:textId="6C15D46B" w:rsidR="00650533" w:rsidRDefault="00D64CBD" w:rsidP="00BA7CAF">
      <w:pPr>
        <w:spacing w:after="0" w:line="260" w:lineRule="auto"/>
      </w:pPr>
      <w:r>
        <w:br/>
        <w:t>(2) Ne glede na prejšnji odstavek, se v postopkih iz prejšnjega odstavka uporabljajo spremenjeni 2., 8. in 10. člen uredbe.</w:t>
      </w:r>
    </w:p>
    <w:p w14:paraId="7CF31010" w14:textId="77777777" w:rsidR="00650533" w:rsidRDefault="00650533">
      <w:pPr>
        <w:spacing w:after="0" w:line="260" w:lineRule="auto"/>
        <w:rPr>
          <w:rFonts w:cs="Arial"/>
        </w:rPr>
      </w:pPr>
    </w:p>
    <w:p w14:paraId="13BC26A8" w14:textId="151B9C9E" w:rsidR="00650533" w:rsidRDefault="00766CEC">
      <w:pPr>
        <w:pStyle w:val="len"/>
        <w:spacing w:line="260" w:lineRule="auto"/>
      </w:pPr>
      <w:r>
        <w:t>9</w:t>
      </w:r>
      <w:r w:rsidR="00D64CBD">
        <w:t>. člen</w:t>
      </w:r>
    </w:p>
    <w:p w14:paraId="3423C3CA" w14:textId="77777777" w:rsidR="00650533" w:rsidRDefault="00650533">
      <w:pPr>
        <w:spacing w:after="0" w:line="260" w:lineRule="auto"/>
        <w:rPr>
          <w:rFonts w:cs="Arial"/>
        </w:rPr>
      </w:pPr>
    </w:p>
    <w:p w14:paraId="5B1ADE2B" w14:textId="77777777" w:rsidR="00650533" w:rsidRDefault="00D64CBD">
      <w:pPr>
        <w:spacing w:after="0" w:line="260" w:lineRule="auto"/>
      </w:pPr>
      <w:r>
        <w:tab/>
        <w:t>Ta uredba začne veljati naslednji dan po objavi v Uradnem listu Republike Slovenije.</w:t>
      </w:r>
    </w:p>
    <w:p w14:paraId="30CA03E5" w14:textId="77777777" w:rsidR="00650533" w:rsidRDefault="00D64CBD">
      <w:r>
        <w:br w:type="page"/>
      </w:r>
    </w:p>
    <w:p w14:paraId="51042DB9" w14:textId="77777777" w:rsidR="00650533" w:rsidRDefault="00D64CBD">
      <w:pPr>
        <w:pStyle w:val="Odebeljeno"/>
        <w:spacing w:line="260" w:lineRule="auto"/>
      </w:pPr>
      <w:r>
        <w:lastRenderedPageBreak/>
        <w:t>III.</w:t>
      </w:r>
      <w:r>
        <w:tab/>
        <w:t>OBRAZLOŽITEV</w:t>
      </w:r>
    </w:p>
    <w:p w14:paraId="285B01A1" w14:textId="77777777" w:rsidR="00650533" w:rsidRDefault="00650533">
      <w:pPr>
        <w:spacing w:after="0" w:line="260" w:lineRule="auto"/>
        <w:rPr>
          <w:rFonts w:cs="Arial"/>
        </w:rPr>
      </w:pPr>
    </w:p>
    <w:p w14:paraId="465A34C9" w14:textId="77777777" w:rsidR="00650533" w:rsidRDefault="00D64CBD">
      <w:pPr>
        <w:pStyle w:val="Odebeljeno"/>
        <w:spacing w:line="260" w:lineRule="auto"/>
      </w:pPr>
      <w:r>
        <w:t>K 1. členu:</w:t>
      </w:r>
    </w:p>
    <w:p w14:paraId="0DA7DECF" w14:textId="77777777" w:rsidR="00650533" w:rsidRDefault="00D64CBD">
      <w:pPr>
        <w:spacing w:after="0" w:line="240" w:lineRule="auto"/>
      </w:pPr>
      <w:r>
        <w:t>V 1. členu se spreminja 1. člen Uredbe o izvajanju intervencij podpora za vzpostavitev gospodarstev mladih kmetov in medgeneracijski prenos znanja iz strateškega načrta 2023–2027 (Uradni list RS, št. 88/23, 12/24, 43/24, 13/25, 100/25 – ZKme-2 in 133/26; v nadaljnjem besedilu: uredba), v katerem se posodablja EU predpis, ki je pravna podlaga za izvajanje uredbe.</w:t>
      </w:r>
    </w:p>
    <w:p w14:paraId="7C1B723A" w14:textId="77777777" w:rsidR="00650533" w:rsidRDefault="00650533">
      <w:pPr>
        <w:spacing w:after="0" w:line="260" w:lineRule="auto"/>
        <w:rPr>
          <w:rFonts w:cs="Arial"/>
        </w:rPr>
      </w:pPr>
    </w:p>
    <w:p w14:paraId="43FA22C4" w14:textId="77777777" w:rsidR="00650533" w:rsidRDefault="00D64CBD">
      <w:pPr>
        <w:pStyle w:val="Odebeljeno"/>
        <w:spacing w:line="260" w:lineRule="auto"/>
      </w:pPr>
      <w:r>
        <w:t>K 2. členu:</w:t>
      </w:r>
    </w:p>
    <w:p w14:paraId="6E14913E" w14:textId="0CAD2A04" w:rsidR="00650533" w:rsidRDefault="00D64CBD">
      <w:pPr>
        <w:spacing w:after="0" w:line="240" w:lineRule="auto"/>
      </w:pPr>
      <w:r>
        <w:t xml:space="preserve">V 2. členu se spreminja 2. člen uredbe na način, da se izraz metodologija FADN nadomesti z izrazom FSDN, ki je sistem organizacije zbiranja, obdelovanja in sporočanja podatkov o poslovanju kmetijskih gospodarstev, ki obsegajo gospodarske, </w:t>
      </w:r>
      <w:proofErr w:type="spellStart"/>
      <w:r>
        <w:t>okoljske</w:t>
      </w:r>
      <w:proofErr w:type="spellEnd"/>
      <w:r>
        <w:t xml:space="preserve"> in socialne vidike poslovanja, v skladu z zakonom, ki ureja kmetijstvo.</w:t>
      </w:r>
    </w:p>
    <w:p w14:paraId="2614E1C6" w14:textId="77777777" w:rsidR="00650533" w:rsidRDefault="00650533">
      <w:pPr>
        <w:spacing w:after="0" w:line="260" w:lineRule="auto"/>
        <w:rPr>
          <w:rFonts w:cs="Arial"/>
        </w:rPr>
      </w:pPr>
    </w:p>
    <w:p w14:paraId="0A26324A" w14:textId="77777777" w:rsidR="00650533" w:rsidRDefault="00D64CBD">
      <w:pPr>
        <w:pStyle w:val="Odebeljeno"/>
        <w:spacing w:line="260" w:lineRule="auto"/>
      </w:pPr>
      <w:r>
        <w:t>K 3. členu:</w:t>
      </w:r>
    </w:p>
    <w:p w14:paraId="7663EDB0" w14:textId="77777777" w:rsidR="00650533" w:rsidRDefault="00D64CBD">
      <w:pPr>
        <w:spacing w:after="0" w:line="240" w:lineRule="auto"/>
      </w:pPr>
      <w:r>
        <w:t xml:space="preserve">V 3. členu se dopolnjuje 2. točka šestega odstavka 5. člena na način, da se usposobljenost za delo na kmetijskem gospodarstvu lahko dokazuje tudi z opravljanjem nalog nosilca kmetijskega gospodarstva. Ugotovljeno je bilo namreč, da dokazovanje usposobljenosti za delo na kmetijskem gospodarstvu samo s članstvom ne zadošča, saj za podporo kandidirajo tudi mladi kmetje, ki so že 3 ali več let nosilci kmetijskega gospodarstva. </w:t>
      </w:r>
    </w:p>
    <w:p w14:paraId="72A26A9A" w14:textId="77777777" w:rsidR="00650533" w:rsidRDefault="00D64CBD">
      <w:pPr>
        <w:spacing w:after="0" w:line="240" w:lineRule="auto"/>
      </w:pPr>
      <w:r>
        <w:t>V sedmem odstavku se dodaja omejitev za nosilca majhne družinske kmetije na način, da družinska kmetija v zadnji treh letih pred vložitvijo vloge na javni razpis ne sme preseči 9.000 eurov standardnega prihodka.</w:t>
      </w:r>
    </w:p>
    <w:p w14:paraId="5BE084EA" w14:textId="77777777" w:rsidR="00650533" w:rsidRDefault="00650533">
      <w:pPr>
        <w:spacing w:after="0" w:line="260" w:lineRule="auto"/>
        <w:rPr>
          <w:rFonts w:cs="Arial"/>
        </w:rPr>
      </w:pPr>
    </w:p>
    <w:p w14:paraId="4F57DF4C" w14:textId="77777777" w:rsidR="00650533" w:rsidRDefault="00D64CBD">
      <w:pPr>
        <w:pStyle w:val="Odebeljeno"/>
        <w:spacing w:line="260" w:lineRule="auto"/>
      </w:pPr>
      <w:r>
        <w:t>K 4. členu:</w:t>
      </w:r>
    </w:p>
    <w:p w14:paraId="791E3BBA" w14:textId="77777777" w:rsidR="00650533" w:rsidRDefault="00D64CBD">
      <w:pPr>
        <w:spacing w:after="0" w:line="240" w:lineRule="auto"/>
      </w:pPr>
      <w:r>
        <w:t xml:space="preserve">V 4. členu se 1. točka drugega odstavka 8. člena spremeni na način, da se obveznost knjigovodstva v skladu z metodologijo FADN nadomesti z obveznostjo vključitve v mrežo FSDN. </w:t>
      </w:r>
    </w:p>
    <w:p w14:paraId="17E63599" w14:textId="7A735B79" w:rsidR="00650533" w:rsidRDefault="00D64CBD">
      <w:pPr>
        <w:spacing w:after="0" w:line="240" w:lineRule="auto"/>
      </w:pPr>
      <w:r>
        <w:t>V petem odstavku se besedilo spremeni na način, da se v poslovnem načrtu vlagatelja preverja</w:t>
      </w:r>
      <w:r w:rsidR="00F037A5">
        <w:t>jo</w:t>
      </w:r>
      <w:r>
        <w:t xml:space="preserve"> le odobrena sredstva za namen naložbenih razvojnih ciljev, ne pa tudi</w:t>
      </w:r>
      <w:r w:rsidR="00F037A5">
        <w:t>,</w:t>
      </w:r>
      <w:r>
        <w:t xml:space="preserve"> ali je bila za isti naložbeni cilj vložena vloga v okviru drugih intervencij. </w:t>
      </w:r>
    </w:p>
    <w:p w14:paraId="75A2FF21" w14:textId="77777777" w:rsidR="00650533" w:rsidRDefault="00650533">
      <w:pPr>
        <w:spacing w:after="0" w:line="260" w:lineRule="auto"/>
        <w:rPr>
          <w:rFonts w:cs="Arial"/>
        </w:rPr>
      </w:pPr>
    </w:p>
    <w:p w14:paraId="092278F2" w14:textId="77777777" w:rsidR="00650533" w:rsidRDefault="00D64CBD">
      <w:pPr>
        <w:pStyle w:val="Odebeljeno"/>
        <w:spacing w:line="260" w:lineRule="auto"/>
      </w:pPr>
      <w:r>
        <w:t>K 5. členu:</w:t>
      </w:r>
    </w:p>
    <w:p w14:paraId="0A869B62" w14:textId="5557CD50" w:rsidR="00650533" w:rsidRDefault="00D64CBD">
      <w:pPr>
        <w:spacing w:after="0" w:line="240" w:lineRule="auto"/>
      </w:pPr>
      <w:r>
        <w:t>V 5. členu se 1. točka 10. člena spremeni na način, da se obveznost knjigovodstva v skladu z metodologijo FADN nadomesti z obveznostjo vključitve v mrežo FSDN.</w:t>
      </w:r>
    </w:p>
    <w:p w14:paraId="3451EE04" w14:textId="77777777" w:rsidR="00766CEC" w:rsidRDefault="00766CEC">
      <w:pPr>
        <w:spacing w:after="0" w:line="240" w:lineRule="auto"/>
      </w:pPr>
    </w:p>
    <w:p w14:paraId="5902BBEB" w14:textId="516BCD17" w:rsidR="00766CEC" w:rsidRDefault="00766CEC" w:rsidP="00766CEC">
      <w:pPr>
        <w:pStyle w:val="Odebeljeno"/>
        <w:spacing w:line="260" w:lineRule="auto"/>
      </w:pPr>
      <w:r>
        <w:t>K 6. členu:</w:t>
      </w:r>
    </w:p>
    <w:p w14:paraId="6903AC4E" w14:textId="49C5B276" w:rsidR="00650533" w:rsidRDefault="00766CEC">
      <w:pPr>
        <w:spacing w:after="0" w:line="260" w:lineRule="auto"/>
      </w:pPr>
      <w:r w:rsidRPr="00766CEC">
        <w:t>V 6. členu se spreminja 15. člen uredbe, na način, da se črta dokazovanje o vključenosti upravičenca v mrežo FSDN na podlagi predložitve dokazil.</w:t>
      </w:r>
    </w:p>
    <w:p w14:paraId="6449A1F6" w14:textId="77777777" w:rsidR="00766CEC" w:rsidRDefault="00766CEC">
      <w:pPr>
        <w:spacing w:after="0" w:line="260" w:lineRule="auto"/>
        <w:rPr>
          <w:rFonts w:cs="Arial"/>
        </w:rPr>
      </w:pPr>
    </w:p>
    <w:p w14:paraId="4CF624E5" w14:textId="76EBD134" w:rsidR="00650533" w:rsidRDefault="00D64CBD">
      <w:pPr>
        <w:pStyle w:val="Odebeljeno"/>
        <w:spacing w:line="260" w:lineRule="auto"/>
      </w:pPr>
      <w:r>
        <w:t xml:space="preserve">K </w:t>
      </w:r>
      <w:r w:rsidR="00766CEC">
        <w:t>7</w:t>
      </w:r>
      <w:r>
        <w:t>. členu:</w:t>
      </w:r>
    </w:p>
    <w:p w14:paraId="19F24900" w14:textId="6A3187A9" w:rsidR="00650533" w:rsidRDefault="00D64CBD">
      <w:pPr>
        <w:spacing w:after="0" w:line="240" w:lineRule="auto"/>
      </w:pPr>
      <w:r>
        <w:t xml:space="preserve">V </w:t>
      </w:r>
      <w:r w:rsidR="00766CEC">
        <w:t>7</w:t>
      </w:r>
      <w:r>
        <w:t xml:space="preserve">. členu se popravlja Priloga 1 na način, da se pri ciljih, ki prispevajo k varstvu okolja, črtajo razvojni cilji, ki se nanašajo na izvajanje intervencij, ki se od leta 2027 ne bodo več izvajale v okviru SN SKP 2023–2027. </w:t>
      </w:r>
    </w:p>
    <w:p w14:paraId="7EE73660" w14:textId="77777777" w:rsidR="00650533" w:rsidRDefault="00650533">
      <w:pPr>
        <w:spacing w:after="0" w:line="260" w:lineRule="auto"/>
        <w:rPr>
          <w:rFonts w:cs="Arial"/>
        </w:rPr>
      </w:pPr>
    </w:p>
    <w:p w14:paraId="071DF59E" w14:textId="039A351E" w:rsidR="00650533" w:rsidRDefault="00D64CBD">
      <w:pPr>
        <w:pStyle w:val="Odebeljeno"/>
        <w:spacing w:line="260" w:lineRule="auto"/>
      </w:pPr>
      <w:r>
        <w:t xml:space="preserve">K </w:t>
      </w:r>
      <w:r w:rsidR="00766CEC">
        <w:t>8</w:t>
      </w:r>
      <w:r>
        <w:t>. členu:</w:t>
      </w:r>
    </w:p>
    <w:p w14:paraId="236461E0" w14:textId="3648980E" w:rsidR="00650533" w:rsidRDefault="00D64CBD">
      <w:pPr>
        <w:spacing w:after="0" w:line="240" w:lineRule="auto"/>
      </w:pPr>
      <w:r>
        <w:t xml:space="preserve">V </w:t>
      </w:r>
      <w:r w:rsidR="00766CEC">
        <w:t>8</w:t>
      </w:r>
      <w:r>
        <w:t xml:space="preserve">. členu se s prehodno določbo ureja, da se </w:t>
      </w:r>
      <w:r w:rsidR="00F037A5">
        <w:t xml:space="preserve">začeti </w:t>
      </w:r>
      <w:r>
        <w:t xml:space="preserve">postopki končajo v skladu z Uredbo o izvajanju intervencij podpora za vzpostavitev gospodarstev mladih kmetov in medgeneracijski prenos znanja iz strateškega načrta 2023–2027 (Uradni list RS, št. 88/23, 12/24, 43/24, 13/25, 100/25 – ZKme-2 in 133/26), določbe 2., 8. in 10. člena uredbe pa se uporabljajo tudi za začete postopke. </w:t>
      </w:r>
    </w:p>
    <w:p w14:paraId="5D0BA00C" w14:textId="77777777" w:rsidR="00650533" w:rsidRDefault="00650533">
      <w:pPr>
        <w:spacing w:after="0" w:line="260" w:lineRule="auto"/>
        <w:rPr>
          <w:rFonts w:cs="Arial"/>
        </w:rPr>
      </w:pPr>
    </w:p>
    <w:p w14:paraId="2207C5C0" w14:textId="4742F1F3" w:rsidR="00650533" w:rsidRDefault="00D64CBD">
      <w:pPr>
        <w:pStyle w:val="Odebeljeno"/>
        <w:spacing w:line="260" w:lineRule="auto"/>
      </w:pPr>
      <w:r>
        <w:t xml:space="preserve">K </w:t>
      </w:r>
      <w:r w:rsidR="00766CEC">
        <w:t>9</w:t>
      </w:r>
      <w:r>
        <w:t>. členu:</w:t>
      </w:r>
    </w:p>
    <w:p w14:paraId="1F3A24FA" w14:textId="7B6E535A" w:rsidR="00650533" w:rsidRDefault="00D64CBD">
      <w:pPr>
        <w:spacing w:after="0" w:line="240" w:lineRule="auto"/>
      </w:pPr>
      <w:r>
        <w:t xml:space="preserve">V </w:t>
      </w:r>
      <w:r w:rsidR="00766CEC">
        <w:t>9</w:t>
      </w:r>
      <w:r>
        <w:t>. členu se določa, da ta uredba začne veljati naslednji dan po objavi v Uradnem listu Republike Slovenije.</w:t>
      </w:r>
    </w:p>
    <w:p w14:paraId="14A95693" w14:textId="77777777" w:rsidR="00650533" w:rsidRDefault="00650533">
      <w:pPr>
        <w:spacing w:after="0" w:line="260" w:lineRule="auto"/>
        <w:rPr>
          <w:rFonts w:cs="Arial"/>
        </w:rPr>
      </w:pPr>
    </w:p>
    <w:p w14:paraId="3F6B1161" w14:textId="77777777" w:rsidR="00650533" w:rsidRDefault="00D64CBD">
      <w:r>
        <w:br w:type="page"/>
      </w:r>
    </w:p>
    <w:p w14:paraId="09869720" w14:textId="77777777" w:rsidR="00650533" w:rsidRDefault="00D64CBD">
      <w:pPr>
        <w:pStyle w:val="Odebeljeno"/>
        <w:spacing w:line="260" w:lineRule="auto"/>
      </w:pPr>
      <w:r>
        <w:lastRenderedPageBreak/>
        <w:t>IV.</w:t>
      </w:r>
      <w:r>
        <w:tab/>
        <w:t>PRILOGE</w:t>
      </w:r>
    </w:p>
    <w:p w14:paraId="0B6054C9" w14:textId="77777777" w:rsidR="00650533" w:rsidRDefault="00650533">
      <w:pPr>
        <w:spacing w:after="0" w:line="260" w:lineRule="auto"/>
        <w:rPr>
          <w:rFonts w:cs="Arial"/>
        </w:rPr>
      </w:pPr>
    </w:p>
    <w:p w14:paraId="09A1524E" w14:textId="77777777" w:rsidR="00650533" w:rsidRDefault="00D64CBD">
      <w:pPr>
        <w:spacing w:after="0" w:line="260" w:lineRule="auto"/>
      </w:pPr>
      <w:r>
        <w:t>Priloge niso priložene.</w:t>
      </w:r>
    </w:p>
    <w:p w14:paraId="0CDF1F0E" w14:textId="77777777" w:rsidR="00650533" w:rsidRDefault="00D64CBD">
      <w:r>
        <w:br w:type="page"/>
      </w:r>
    </w:p>
    <w:p w14:paraId="66B70FB6" w14:textId="77777777" w:rsidR="00650533" w:rsidRDefault="00D64CBD">
      <w:pPr>
        <w:pStyle w:val="Odebeljeno"/>
        <w:spacing w:line="260" w:lineRule="auto"/>
      </w:pPr>
      <w:r>
        <w:lastRenderedPageBreak/>
        <w:t>Podatki o izvedbi notranjih postopkov pred odločitvijo na seji vlade</w:t>
      </w:r>
    </w:p>
    <w:p w14:paraId="17E298BA" w14:textId="77777777" w:rsidR="00650533" w:rsidRDefault="00650533">
      <w:pPr>
        <w:spacing w:after="0" w:line="260" w:lineRule="auto"/>
        <w:rPr>
          <w:rFonts w:cs="Arial"/>
        </w:rPr>
      </w:pPr>
    </w:p>
    <w:p w14:paraId="6B09E8B7" w14:textId="77777777" w:rsidR="00650533" w:rsidRDefault="00650533">
      <w:pPr>
        <w:spacing w:after="0" w:line="260" w:lineRule="auto"/>
        <w:rPr>
          <w:rFonts w:cs="Arial"/>
        </w:rPr>
      </w:pPr>
    </w:p>
    <w:tbl>
      <w:tblPr>
        <w:tblW w:w="8505" w:type="dxa"/>
        <w:tblLook w:val="04A0" w:firstRow="1" w:lastRow="0" w:firstColumn="1" w:lastColumn="0" w:noHBand="0" w:noVBand="1"/>
      </w:tblPr>
      <w:tblGrid>
        <w:gridCol w:w="1500"/>
        <w:gridCol w:w="7005"/>
      </w:tblGrid>
      <w:tr w:rsidR="00650533" w14:paraId="18F562F3" w14:textId="77777777">
        <w:tc>
          <w:tcPr>
            <w:tcW w:w="1500" w:type="dxa"/>
          </w:tcPr>
          <w:p w14:paraId="7631A9D1" w14:textId="77777777" w:rsidR="00650533" w:rsidRDefault="00D64CBD">
            <w:pPr>
              <w:pStyle w:val="Odebeljeno"/>
              <w:spacing w:line="260" w:lineRule="auto"/>
            </w:pPr>
            <w:r>
              <w:t>ZADEVA:</w:t>
            </w:r>
          </w:p>
        </w:tc>
        <w:tc>
          <w:tcPr>
            <w:tcW w:w="7005" w:type="dxa"/>
          </w:tcPr>
          <w:p w14:paraId="6A4CA225" w14:textId="0E89C6EA" w:rsidR="00650533" w:rsidRDefault="00D64CBD">
            <w:pPr>
              <w:pStyle w:val="Odebeljeno"/>
              <w:spacing w:line="260" w:lineRule="auto"/>
            </w:pPr>
            <w:r>
              <w:t>Uredba o spremembah in dopolnit</w:t>
            </w:r>
            <w:r w:rsidR="007D2DB3">
              <w:t>vi</w:t>
            </w:r>
            <w:r>
              <w:t xml:space="preserve"> Uredbe o izvajanju intervencij podpora za vzpostavitev gospodarstev mladih kmetov in medgeneracijski prenos znanja iz strateškega načrta skupne kmetijske politike 2023–2027</w:t>
            </w:r>
          </w:p>
        </w:tc>
      </w:tr>
      <w:tr w:rsidR="00650533" w14:paraId="16A4D887" w14:textId="77777777">
        <w:tc>
          <w:tcPr>
            <w:tcW w:w="1500" w:type="dxa"/>
          </w:tcPr>
          <w:p w14:paraId="18E1C146" w14:textId="77777777" w:rsidR="00650533" w:rsidRDefault="00D64CBD">
            <w:pPr>
              <w:spacing w:after="0" w:line="260" w:lineRule="auto"/>
            </w:pPr>
            <w:r>
              <w:t>EVA:</w:t>
            </w:r>
          </w:p>
        </w:tc>
        <w:tc>
          <w:tcPr>
            <w:tcW w:w="7005" w:type="dxa"/>
          </w:tcPr>
          <w:p w14:paraId="27C0485D" w14:textId="77777777" w:rsidR="00650533" w:rsidRDefault="00D64CBD">
            <w:pPr>
              <w:spacing w:after="0" w:line="260" w:lineRule="auto"/>
            </w:pPr>
            <w:r>
              <w:t>2026-2330-0080</w:t>
            </w:r>
          </w:p>
        </w:tc>
      </w:tr>
    </w:tbl>
    <w:p w14:paraId="4D13641F" w14:textId="77777777" w:rsidR="00650533" w:rsidRDefault="00650533">
      <w:pPr>
        <w:spacing w:after="0" w:line="260" w:lineRule="auto"/>
        <w:rPr>
          <w:rFonts w:cs="Arial"/>
        </w:rPr>
      </w:pPr>
    </w:p>
    <w:p w14:paraId="7BF4D220" w14:textId="77777777" w:rsidR="00650533" w:rsidRDefault="00650533">
      <w:pPr>
        <w:spacing w:after="0" w:line="260" w:lineRule="auto"/>
        <w:rPr>
          <w:rFonts w:cs="Arial"/>
        </w:rPr>
      </w:pPr>
    </w:p>
    <w:p w14:paraId="7A2DFFCC" w14:textId="77777777" w:rsidR="00650533" w:rsidRDefault="00D64CBD">
      <w:pPr>
        <w:pStyle w:val="Odebeljeno"/>
        <w:spacing w:line="260" w:lineRule="auto"/>
      </w:pPr>
      <w:r>
        <w:t>1.</w:t>
      </w:r>
      <w:r>
        <w:tab/>
        <w:t>Predlagatelj zahteva:</w:t>
      </w:r>
    </w:p>
    <w:p w14:paraId="51BB1DC9" w14:textId="77777777" w:rsidR="00650533" w:rsidRDefault="00650533">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961"/>
        <w:gridCol w:w="2268"/>
      </w:tblGrid>
      <w:tr w:rsidR="00650533" w14:paraId="60A22B59" w14:textId="77777777">
        <w:tc>
          <w:tcPr>
            <w:tcW w:w="1276" w:type="dxa"/>
          </w:tcPr>
          <w:p w14:paraId="1272786C" w14:textId="77777777" w:rsidR="00650533" w:rsidRDefault="00D64CBD">
            <w:pPr>
              <w:spacing w:after="0" w:line="260" w:lineRule="exact"/>
              <w:ind w:left="360"/>
            </w:pPr>
            <w:r>
              <w:rPr>
                <w:iCs/>
              </w:rPr>
              <w:t>a)</w:t>
            </w:r>
          </w:p>
        </w:tc>
        <w:tc>
          <w:tcPr>
            <w:tcW w:w="4961" w:type="dxa"/>
          </w:tcPr>
          <w:p w14:paraId="4C8276E3" w14:textId="77777777" w:rsidR="00650533" w:rsidRDefault="00D64CBD">
            <w:pPr>
              <w:spacing w:after="0" w:line="260" w:lineRule="exact"/>
            </w:pPr>
            <w:r>
              <w:t>obravnavo neusklajenega gradiva,</w:t>
            </w:r>
          </w:p>
        </w:tc>
        <w:tc>
          <w:tcPr>
            <w:tcW w:w="2268" w:type="dxa"/>
            <w:vAlign w:val="center"/>
          </w:tcPr>
          <w:p w14:paraId="4417D062" w14:textId="77777777" w:rsidR="00650533" w:rsidRDefault="00D64CBD">
            <w:pPr>
              <w:spacing w:after="0" w:line="260" w:lineRule="exact"/>
              <w:jc w:val="center"/>
              <w:rPr>
                <w:iCs/>
              </w:rPr>
            </w:pPr>
            <w:r>
              <w:t>NE</w:t>
            </w:r>
          </w:p>
        </w:tc>
      </w:tr>
      <w:tr w:rsidR="00650533" w14:paraId="6BB09C24" w14:textId="77777777">
        <w:tc>
          <w:tcPr>
            <w:tcW w:w="1276" w:type="dxa"/>
          </w:tcPr>
          <w:p w14:paraId="4865D6D0" w14:textId="77777777" w:rsidR="00650533" w:rsidRDefault="00D64CBD">
            <w:pPr>
              <w:spacing w:after="0" w:line="260" w:lineRule="exact"/>
              <w:ind w:left="360"/>
              <w:rPr>
                <w:iCs/>
              </w:rPr>
            </w:pPr>
            <w:r>
              <w:rPr>
                <w:iCs/>
              </w:rPr>
              <w:t>b)</w:t>
            </w:r>
          </w:p>
        </w:tc>
        <w:tc>
          <w:tcPr>
            <w:tcW w:w="4961" w:type="dxa"/>
          </w:tcPr>
          <w:p w14:paraId="05EECF78" w14:textId="77777777" w:rsidR="00650533" w:rsidRDefault="00D64CBD">
            <w:pPr>
              <w:spacing w:after="0" w:line="260" w:lineRule="exact"/>
              <w:rPr>
                <w:iCs/>
              </w:rPr>
            </w:pPr>
            <w:r>
              <w:rPr>
                <w:bCs/>
              </w:rPr>
              <w:t>nujnost obravnave,</w:t>
            </w:r>
          </w:p>
        </w:tc>
        <w:tc>
          <w:tcPr>
            <w:tcW w:w="2268" w:type="dxa"/>
            <w:vAlign w:val="center"/>
          </w:tcPr>
          <w:p w14:paraId="3599E345" w14:textId="77777777" w:rsidR="00650533" w:rsidRDefault="00D64CBD">
            <w:pPr>
              <w:spacing w:after="0" w:line="260" w:lineRule="exact"/>
              <w:jc w:val="center"/>
              <w:rPr>
                <w:iCs/>
              </w:rPr>
            </w:pPr>
            <w:r>
              <w:t>NE</w:t>
            </w:r>
          </w:p>
        </w:tc>
      </w:tr>
      <w:tr w:rsidR="00650533" w14:paraId="2DC0F002" w14:textId="77777777">
        <w:tc>
          <w:tcPr>
            <w:tcW w:w="1276" w:type="dxa"/>
          </w:tcPr>
          <w:p w14:paraId="7162F541" w14:textId="77777777" w:rsidR="00650533" w:rsidRDefault="00D64CBD">
            <w:pPr>
              <w:spacing w:after="0" w:line="260" w:lineRule="exact"/>
              <w:ind w:left="360"/>
              <w:rPr>
                <w:iCs/>
              </w:rPr>
            </w:pPr>
            <w:r>
              <w:rPr>
                <w:iCs/>
              </w:rPr>
              <w:t>c)</w:t>
            </w:r>
          </w:p>
        </w:tc>
        <w:tc>
          <w:tcPr>
            <w:tcW w:w="4961" w:type="dxa"/>
          </w:tcPr>
          <w:p w14:paraId="7C67B944" w14:textId="77777777" w:rsidR="00650533" w:rsidRDefault="00D64CBD">
            <w:pPr>
              <w:spacing w:after="0" w:line="260" w:lineRule="exact"/>
              <w:rPr>
                <w:iCs/>
              </w:rPr>
            </w:pPr>
            <w:r>
              <w:t>obravnavo gradiva brez sodelovanja javnosti,</w:t>
            </w:r>
          </w:p>
        </w:tc>
        <w:tc>
          <w:tcPr>
            <w:tcW w:w="2268" w:type="dxa"/>
            <w:vAlign w:val="center"/>
          </w:tcPr>
          <w:p w14:paraId="323B733E" w14:textId="77777777" w:rsidR="00650533" w:rsidRDefault="00D64CBD">
            <w:pPr>
              <w:spacing w:after="0" w:line="260" w:lineRule="exact"/>
              <w:jc w:val="center"/>
            </w:pPr>
            <w:r>
              <w:t>NE</w:t>
            </w:r>
          </w:p>
        </w:tc>
      </w:tr>
      <w:tr w:rsidR="00650533" w14:paraId="069B0981" w14:textId="77777777">
        <w:tc>
          <w:tcPr>
            <w:tcW w:w="1276" w:type="dxa"/>
          </w:tcPr>
          <w:p w14:paraId="5DC45870" w14:textId="77777777" w:rsidR="00650533" w:rsidRDefault="00D64CBD">
            <w:pPr>
              <w:spacing w:after="0" w:line="260" w:lineRule="exact"/>
              <w:ind w:left="360"/>
              <w:rPr>
                <w:iCs/>
              </w:rPr>
            </w:pPr>
            <w:r>
              <w:rPr>
                <w:iCs/>
              </w:rPr>
              <w:t>č)</w:t>
            </w:r>
          </w:p>
        </w:tc>
        <w:tc>
          <w:tcPr>
            <w:tcW w:w="4961" w:type="dxa"/>
          </w:tcPr>
          <w:p w14:paraId="5081A71D" w14:textId="77777777" w:rsidR="00650533" w:rsidRDefault="00D64CBD">
            <w:pPr>
              <w:spacing w:after="0" w:line="260" w:lineRule="exact"/>
              <w:rPr>
                <w:bCs/>
              </w:rPr>
            </w:pPr>
            <w:r>
              <w:rPr>
                <w:bCs/>
              </w:rPr>
              <w:t>skrajšanje poslovniških rokov.</w:t>
            </w:r>
          </w:p>
        </w:tc>
        <w:tc>
          <w:tcPr>
            <w:tcW w:w="2268" w:type="dxa"/>
            <w:vAlign w:val="center"/>
          </w:tcPr>
          <w:p w14:paraId="18F4E8FE" w14:textId="77777777" w:rsidR="00650533" w:rsidRDefault="00D64CBD">
            <w:pPr>
              <w:spacing w:after="0" w:line="260" w:lineRule="exact"/>
              <w:jc w:val="center"/>
              <w:rPr>
                <w:iCs/>
              </w:rPr>
            </w:pPr>
            <w:r>
              <w:t>NE</w:t>
            </w:r>
          </w:p>
        </w:tc>
      </w:tr>
    </w:tbl>
    <w:p w14:paraId="04C85A4E" w14:textId="77777777" w:rsidR="00650533" w:rsidRDefault="00650533">
      <w:pPr>
        <w:spacing w:after="0" w:line="260" w:lineRule="auto"/>
        <w:rPr>
          <w:rFonts w:cs="Arial"/>
        </w:rPr>
      </w:pPr>
    </w:p>
    <w:p w14:paraId="153D1DE8" w14:textId="77777777" w:rsidR="00650533" w:rsidRDefault="00D64CBD">
      <w:pPr>
        <w:pStyle w:val="Odebeljeno"/>
        <w:spacing w:line="260" w:lineRule="auto"/>
      </w:pPr>
      <w:r>
        <w:t>2.</w:t>
      </w:r>
      <w:r>
        <w:tab/>
        <w:t>Objava na svetovnem spletu</w:t>
      </w:r>
    </w:p>
    <w:p w14:paraId="64B11044" w14:textId="77777777" w:rsidR="00650533" w:rsidRDefault="00650533">
      <w:pPr>
        <w:spacing w:after="0" w:line="260" w:lineRule="auto"/>
        <w:rPr>
          <w:rFonts w:cs="Arial"/>
        </w:rPr>
      </w:pPr>
    </w:p>
    <w:p w14:paraId="77C9E960" w14:textId="77777777" w:rsidR="00650533" w:rsidRDefault="00D64CBD">
      <w:pPr>
        <w:spacing w:after="0" w:line="260" w:lineRule="auto"/>
      </w:pPr>
      <w:r>
        <w:t>Gradivo se sme objaviti na svetovnem spletu.</w:t>
      </w:r>
    </w:p>
    <w:p w14:paraId="180AFE90" w14:textId="77777777" w:rsidR="00650533" w:rsidRDefault="00650533">
      <w:pPr>
        <w:spacing w:after="0" w:line="260" w:lineRule="auto"/>
        <w:rPr>
          <w:rFonts w:cs="Arial"/>
        </w:rPr>
      </w:pPr>
    </w:p>
    <w:p w14:paraId="78D4A95C" w14:textId="77777777" w:rsidR="00650533" w:rsidRDefault="00D64CBD">
      <w:pPr>
        <w:pStyle w:val="Odebeljeno"/>
        <w:spacing w:line="260" w:lineRule="auto"/>
      </w:pPr>
      <w:r>
        <w:t>3.</w:t>
      </w:r>
      <w:r>
        <w:tab/>
        <w:t>Lektura gradiva</w:t>
      </w:r>
    </w:p>
    <w:p w14:paraId="11722077" w14:textId="77777777" w:rsidR="00650533" w:rsidRDefault="00650533">
      <w:pPr>
        <w:spacing w:after="0" w:line="260" w:lineRule="auto"/>
        <w:rPr>
          <w:rFonts w:cs="Arial"/>
        </w:rPr>
      </w:pPr>
    </w:p>
    <w:p w14:paraId="62543A63" w14:textId="77777777" w:rsidR="00650533" w:rsidRDefault="00D64CBD">
      <w:pPr>
        <w:spacing w:after="0" w:line="260" w:lineRule="auto"/>
      </w:pPr>
      <w:r>
        <w:t>Gradivo ni lektorirano.</w:t>
      </w:r>
    </w:p>
    <w:p w14:paraId="5450DAE7" w14:textId="77777777" w:rsidR="00650533" w:rsidRDefault="00650533">
      <w:pPr>
        <w:spacing w:after="0" w:line="260" w:lineRule="auto"/>
        <w:rPr>
          <w:rFonts w:cs="Arial"/>
        </w:rPr>
      </w:pPr>
    </w:p>
    <w:p w14:paraId="3CEAC22F" w14:textId="77777777" w:rsidR="00650533" w:rsidRDefault="00D64CBD">
      <w:pPr>
        <w:pStyle w:val="Odebeljeno"/>
        <w:spacing w:line="260" w:lineRule="auto"/>
      </w:pPr>
      <w:r>
        <w:t>4.</w:t>
      </w:r>
      <w:r>
        <w:tab/>
        <w:t>Predstavitev medresorskega usklajevanja</w:t>
      </w:r>
    </w:p>
    <w:p w14:paraId="15285EFE" w14:textId="77777777" w:rsidR="00650533" w:rsidRDefault="00650533">
      <w:pPr>
        <w:spacing w:after="0" w:line="260" w:lineRule="auto"/>
        <w:rPr>
          <w:rFonts w:cs="Arial"/>
        </w:rPr>
      </w:pPr>
    </w:p>
    <w:p w14:paraId="48D0E88D" w14:textId="77777777" w:rsidR="00650533" w:rsidRDefault="00D64CBD">
      <w:pPr>
        <w:spacing w:after="0" w:line="260" w:lineRule="auto"/>
      </w:pPr>
      <w:r>
        <w:t>Ni podatka.</w:t>
      </w:r>
    </w:p>
    <w:sectPr w:rsidR="00650533" w:rsidSect="00945425">
      <w:footerReference w:type="default" r:id="rId7"/>
      <w:headerReference w:type="first" r:id="rId8"/>
      <w:pgSz w:w="11906" w:h="16838"/>
      <w:pgMar w:top="1700" w:right="1700" w:bottom="1134" w:left="17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6CA50" w14:textId="77777777" w:rsidR="009F1A83" w:rsidRDefault="009F1A83">
      <w:pPr>
        <w:spacing w:after="0" w:line="240" w:lineRule="auto"/>
      </w:pPr>
      <w:r>
        <w:separator/>
      </w:r>
    </w:p>
  </w:endnote>
  <w:endnote w:type="continuationSeparator" w:id="0">
    <w:p w14:paraId="3C37D0F7" w14:textId="77777777" w:rsidR="009F1A83" w:rsidRDefault="009F1A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4B82" w14:textId="77777777" w:rsidR="00650533" w:rsidRDefault="00D64CBD">
    <w:r>
      <w:rPr>
        <w:i/>
        <w:sz w:val="16"/>
      </w:rPr>
      <w:t>Ustvarjeno v MOPED-DOCS, 13. 08. 2026 10:47:34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609C1" w14:textId="77777777" w:rsidR="009F1A83" w:rsidRDefault="009F1A83">
      <w:pPr>
        <w:spacing w:after="0" w:line="240" w:lineRule="auto"/>
      </w:pPr>
      <w:r>
        <w:separator/>
      </w:r>
    </w:p>
  </w:footnote>
  <w:footnote w:type="continuationSeparator" w:id="0">
    <w:p w14:paraId="11944AD7" w14:textId="77777777" w:rsidR="009F1A83" w:rsidRDefault="009F1A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7DC5C" w14:textId="77777777" w:rsidR="00945425" w:rsidRPr="000E33E4" w:rsidRDefault="00D64CBD">
    <w:pPr>
      <w:pStyle w:val="Glava"/>
      <w:rPr>
        <w:sz w:val="24"/>
        <w:szCs w:val="24"/>
      </w:rPr>
    </w:pPr>
    <w:r w:rsidRPr="000E33E4">
      <w:rPr>
        <w:noProof/>
        <w:sz w:val="24"/>
        <w:szCs w:val="24"/>
      </w:rPr>
      <w:drawing>
        <wp:anchor distT="0" distB="0" distL="114300" distR="114300" simplePos="0" relativeHeight="251658240" behindDoc="1" locked="0" layoutInCell="1" allowOverlap="1" wp14:anchorId="2F3AAAE5" wp14:editId="78BAD6A0">
          <wp:simplePos x="0" y="0"/>
          <wp:positionH relativeFrom="column">
            <wp:posOffset>-553720</wp:posOffset>
          </wp:positionH>
          <wp:positionV relativeFrom="paragraph">
            <wp:posOffset>-31750</wp:posOffset>
          </wp:positionV>
          <wp:extent cx="382270" cy="396240"/>
          <wp:effectExtent l="0" t="0" r="0" b="3810"/>
          <wp:wrapTight wrapText="bothSides">
            <wp:wrapPolygon edited="0">
              <wp:start x="0" y="0"/>
              <wp:lineTo x="0" y="20769"/>
              <wp:lineTo x="20452" y="20769"/>
              <wp:lineTo x="20452" y="0"/>
              <wp:lineTo x="0" y="0"/>
            </wp:wrapPolygon>
          </wp:wrapTight>
          <wp:docPr id="30" name="Slika 30" descr="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6" descr="R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82270" cy="396240"/>
                  </a:xfrm>
                  <a:prstGeom prst="rect">
                    <a:avLst/>
                  </a:prstGeom>
                  <a:noFill/>
                  <a:ln>
                    <a:noFill/>
                  </a:ln>
                </pic:spPr>
              </pic:pic>
            </a:graphicData>
          </a:graphic>
        </wp:anchor>
      </w:drawing>
    </w:r>
    <w:r w:rsidRPr="000E33E4">
      <w:t>REPUBLIKA SLOVENIJA</w:t>
    </w:r>
  </w:p>
  <w:p w14:paraId="075D8FB7" w14:textId="77777777" w:rsidR="000E33E4" w:rsidRPr="000E33E4" w:rsidRDefault="00D64CBD">
    <w:pPr>
      <w:pStyle w:val="Glava"/>
      <w:jc w:val="left"/>
      <w:rPr>
        <w:b/>
      </w:rPr>
    </w:pPr>
    <w:r w:rsidRPr="000E33E4">
      <w:rPr>
        <w:b/>
      </w:rPr>
      <w:t>MINISTRSTVO ZA KMETIJSTVO</w:t>
    </w:r>
  </w:p>
  <w:p w14:paraId="2B5F0E3D" w14:textId="77777777" w:rsidR="000E33E4" w:rsidRPr="000E33E4" w:rsidRDefault="000E33E4">
    <w:pPr>
      <w:pStyle w:val="Glava"/>
      <w:rPr>
        <w:b/>
      </w:rPr>
    </w:pPr>
  </w:p>
  <w:tbl>
    <w:tblPr>
      <w:tblStyle w:val="Tabelamre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3826"/>
    </w:tblGrid>
    <w:tr w:rsidR="00650533" w14:paraId="7934CA7E" w14:textId="77777777" w:rsidTr="000E33E4">
      <w:tc>
        <w:tcPr>
          <w:tcW w:w="5102" w:type="dxa"/>
        </w:tcPr>
        <w:p w14:paraId="78B1FAD2" w14:textId="77777777" w:rsidR="000E33E4" w:rsidRDefault="00D64CBD">
          <w:pPr>
            <w:pStyle w:val="Glava"/>
            <w:rPr>
              <w:sz w:val="16"/>
              <w:szCs w:val="16"/>
            </w:rPr>
          </w:pPr>
          <w:r>
            <w:rPr>
              <w:sz w:val="16"/>
              <w:szCs w:val="16"/>
            </w:rPr>
            <w:t>Dunajska cesta 22, 1000 Ljubljana</w:t>
          </w:r>
        </w:p>
      </w:tc>
      <w:tc>
        <w:tcPr>
          <w:tcW w:w="3826" w:type="dxa"/>
        </w:tcPr>
        <w:p w14:paraId="5EF04120" w14:textId="77777777" w:rsidR="000E33E4" w:rsidRDefault="00D64CBD">
          <w:pPr>
            <w:pStyle w:val="Glava"/>
            <w:rPr>
              <w:sz w:val="16"/>
              <w:szCs w:val="16"/>
            </w:rPr>
          </w:pPr>
          <w:r>
            <w:rPr>
              <w:sz w:val="16"/>
              <w:szCs w:val="16"/>
            </w:rPr>
            <w:t>T: 01 478 90 00</w:t>
          </w:r>
        </w:p>
        <w:p w14:paraId="41FF45C3" w14:textId="77777777" w:rsidR="000E33E4" w:rsidRDefault="00D64CBD">
          <w:pPr>
            <w:pStyle w:val="Glava"/>
            <w:rPr>
              <w:sz w:val="16"/>
              <w:szCs w:val="16"/>
            </w:rPr>
          </w:pPr>
          <w:r>
            <w:rPr>
              <w:sz w:val="16"/>
              <w:szCs w:val="16"/>
            </w:rPr>
            <w:t xml:space="preserve">E: </w:t>
          </w:r>
          <w:hyperlink r:id="rId2" w:history="1">
            <w:r w:rsidR="000E33E4" w:rsidRPr="001C566E">
              <w:rPr>
                <w:sz w:val="16"/>
                <w:szCs w:val="16"/>
              </w:rPr>
              <w:t>gp.mkm@gov.si</w:t>
            </w:r>
          </w:hyperlink>
        </w:p>
        <w:p w14:paraId="79241B35" w14:textId="77777777" w:rsidR="000E33E4" w:rsidRDefault="00D64CBD">
          <w:pPr>
            <w:pStyle w:val="Glava"/>
            <w:rPr>
              <w:sz w:val="16"/>
              <w:szCs w:val="16"/>
            </w:rPr>
          </w:pPr>
          <w:r>
            <w:rPr>
              <w:sz w:val="16"/>
              <w:szCs w:val="16"/>
            </w:rPr>
            <w:t>https://www.gov.si/drzavni-organi/ministrstva/ministrstvo-za-kmetijstvo</w: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533"/>
    <w:rsid w:val="00011550"/>
    <w:rsid w:val="000E33E4"/>
    <w:rsid w:val="000F0E47"/>
    <w:rsid w:val="001C566E"/>
    <w:rsid w:val="001F4861"/>
    <w:rsid w:val="002D28AC"/>
    <w:rsid w:val="00346833"/>
    <w:rsid w:val="003C2383"/>
    <w:rsid w:val="003F6761"/>
    <w:rsid w:val="003F7F08"/>
    <w:rsid w:val="0042251F"/>
    <w:rsid w:val="00452D81"/>
    <w:rsid w:val="00480952"/>
    <w:rsid w:val="004E22E7"/>
    <w:rsid w:val="004E4BF0"/>
    <w:rsid w:val="004F23F6"/>
    <w:rsid w:val="005341CA"/>
    <w:rsid w:val="00573CB9"/>
    <w:rsid w:val="005A304E"/>
    <w:rsid w:val="005F6DF0"/>
    <w:rsid w:val="00650533"/>
    <w:rsid w:val="00666EE9"/>
    <w:rsid w:val="006A2F4D"/>
    <w:rsid w:val="006A677B"/>
    <w:rsid w:val="0071585F"/>
    <w:rsid w:val="007504F0"/>
    <w:rsid w:val="00763588"/>
    <w:rsid w:val="00766CEC"/>
    <w:rsid w:val="007B7797"/>
    <w:rsid w:val="007C63E1"/>
    <w:rsid w:val="007D2DB3"/>
    <w:rsid w:val="007F06FA"/>
    <w:rsid w:val="00804987"/>
    <w:rsid w:val="00844FFB"/>
    <w:rsid w:val="008B3603"/>
    <w:rsid w:val="008E54CE"/>
    <w:rsid w:val="00921243"/>
    <w:rsid w:val="00945425"/>
    <w:rsid w:val="0096422C"/>
    <w:rsid w:val="009C70AD"/>
    <w:rsid w:val="009F1A83"/>
    <w:rsid w:val="009F6377"/>
    <w:rsid w:val="00A210B4"/>
    <w:rsid w:val="00A47DF8"/>
    <w:rsid w:val="00AD4D91"/>
    <w:rsid w:val="00BA1829"/>
    <w:rsid w:val="00BA1DF1"/>
    <w:rsid w:val="00BA7A3D"/>
    <w:rsid w:val="00BA7CAF"/>
    <w:rsid w:val="00BD0C47"/>
    <w:rsid w:val="00C91294"/>
    <w:rsid w:val="00CA454E"/>
    <w:rsid w:val="00D52098"/>
    <w:rsid w:val="00D64CBD"/>
    <w:rsid w:val="00D87877"/>
    <w:rsid w:val="00DF0CB0"/>
    <w:rsid w:val="00E56E60"/>
    <w:rsid w:val="00F037A5"/>
    <w:rsid w:val="00F0610F"/>
    <w:rsid w:val="00FC16B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E2EC"/>
  <w15:docId w15:val="{4BA97680-E021-457C-B776-FB5EA8D15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sl-SI"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A3E20"/>
    <w:pPr>
      <w:jc w:val="both"/>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Naslov1">
    <w:name w:val="Naslov1"/>
    <w:qFormat/>
    <w:pPr>
      <w:spacing w:after="0"/>
      <w:jc w:val="center"/>
    </w:pPr>
    <w:rPr>
      <w:b/>
    </w:rPr>
  </w:style>
  <w:style w:type="paragraph" w:customStyle="1" w:styleId="Del">
    <w:name w:val="Del"/>
    <w:qFormat/>
    <w:pPr>
      <w:spacing w:before="480" w:after="0"/>
      <w:jc w:val="center"/>
    </w:pPr>
  </w:style>
  <w:style w:type="paragraph" w:customStyle="1" w:styleId="Delnaslov">
    <w:name w:val="Del naslov"/>
    <w:qFormat/>
    <w:pPr>
      <w:spacing w:after="0"/>
      <w:jc w:val="center"/>
    </w:pPr>
  </w:style>
  <w:style w:type="paragraph" w:customStyle="1" w:styleId="Poglavje">
    <w:name w:val="Poglavje"/>
    <w:qFormat/>
    <w:pPr>
      <w:spacing w:before="480" w:after="0"/>
      <w:jc w:val="center"/>
    </w:pPr>
  </w:style>
  <w:style w:type="paragraph" w:customStyle="1" w:styleId="Poglavjenaslov">
    <w:name w:val="Poglavje naslov"/>
    <w:qFormat/>
    <w:pPr>
      <w:spacing w:after="0"/>
      <w:jc w:val="center"/>
    </w:pPr>
  </w:style>
  <w:style w:type="paragraph" w:customStyle="1" w:styleId="Oddeleknaslov">
    <w:name w:val="Oddelek naslov"/>
    <w:qFormat/>
    <w:pPr>
      <w:spacing w:after="0"/>
      <w:jc w:val="center"/>
    </w:pPr>
  </w:style>
  <w:style w:type="paragraph" w:customStyle="1" w:styleId="Pododdeleknaslov">
    <w:name w:val="Pododdelek naslov"/>
    <w:qFormat/>
    <w:pPr>
      <w:spacing w:after="0"/>
      <w:jc w:val="center"/>
    </w:pPr>
  </w:style>
  <w:style w:type="paragraph" w:customStyle="1" w:styleId="Odseknaslov">
    <w:name w:val="Odsek naslov"/>
    <w:qFormat/>
    <w:pPr>
      <w:spacing w:after="0"/>
      <w:jc w:val="center"/>
    </w:pPr>
  </w:style>
  <w:style w:type="paragraph" w:customStyle="1" w:styleId="Oddelek">
    <w:name w:val="Oddelek"/>
    <w:qFormat/>
    <w:pPr>
      <w:spacing w:before="480" w:after="0"/>
      <w:jc w:val="center"/>
    </w:pPr>
  </w:style>
  <w:style w:type="paragraph" w:customStyle="1" w:styleId="Pododdelek">
    <w:name w:val="Pododdelek"/>
    <w:qFormat/>
    <w:pPr>
      <w:spacing w:before="480" w:after="0"/>
      <w:jc w:val="center"/>
    </w:pPr>
  </w:style>
  <w:style w:type="paragraph" w:customStyle="1" w:styleId="Odsek">
    <w:name w:val="Odsek"/>
    <w:qFormat/>
    <w:pPr>
      <w:spacing w:before="480" w:after="0"/>
      <w:jc w:val="center"/>
    </w:pPr>
  </w:style>
  <w:style w:type="paragraph" w:customStyle="1" w:styleId="len">
    <w:name w:val="Člen"/>
    <w:qFormat/>
    <w:pPr>
      <w:spacing w:before="480" w:after="0"/>
      <w:jc w:val="center"/>
    </w:pPr>
    <w:rPr>
      <w:b/>
    </w:rPr>
  </w:style>
  <w:style w:type="paragraph" w:customStyle="1" w:styleId="lennaslov">
    <w:name w:val="Člen naslov"/>
    <w:qFormat/>
    <w:pPr>
      <w:spacing w:after="0"/>
      <w:jc w:val="center"/>
    </w:pPr>
    <w:rPr>
      <w:b/>
    </w:rPr>
  </w:style>
  <w:style w:type="paragraph" w:customStyle="1" w:styleId="Odstavek">
    <w:name w:val="Odstavek"/>
    <w:qFormat/>
    <w:pPr>
      <w:spacing w:before="360" w:after="0"/>
      <w:ind w:firstLine="567"/>
      <w:jc w:val="both"/>
    </w:pPr>
  </w:style>
  <w:style w:type="paragraph" w:customStyle="1" w:styleId="tevilnatoka">
    <w:name w:val="Številčna točka"/>
    <w:qFormat/>
    <w:pPr>
      <w:jc w:val="both"/>
    </w:pPr>
  </w:style>
  <w:style w:type="paragraph" w:customStyle="1" w:styleId="rkovnatoka">
    <w:name w:val="Črkovna točka"/>
    <w:qFormat/>
    <w:pPr>
      <w:jc w:val="both"/>
    </w:pPr>
  </w:style>
  <w:style w:type="paragraph" w:customStyle="1" w:styleId="Alinea">
    <w:name w:val="Alinea"/>
    <w:qFormat/>
    <w:pPr>
      <w:jc w:val="both"/>
    </w:pPr>
  </w:style>
  <w:style w:type="character" w:customStyle="1" w:styleId="Hiperpovezava1">
    <w:name w:val="Hiperpovezava1"/>
    <w:basedOn w:val="Privzetapisavaodstavka"/>
    <w:uiPriority w:val="99"/>
    <w:unhideWhenUsed/>
    <w:rsid w:val="005C3D8F"/>
    <w:rPr>
      <w:color w:val="0000FF" w:themeColor="hyperlink"/>
      <w:u w:val="single"/>
    </w:rPr>
  </w:style>
  <w:style w:type="paragraph" w:styleId="Glava">
    <w:name w:val="header"/>
    <w:basedOn w:val="Navaden"/>
    <w:link w:val="GlavaZnak"/>
    <w:uiPriority w:val="99"/>
    <w:unhideWhenUsed/>
    <w:rsid w:val="00945425"/>
    <w:pPr>
      <w:tabs>
        <w:tab w:val="center" w:pos="4536"/>
        <w:tab w:val="right" w:pos="9072"/>
      </w:tabs>
      <w:spacing w:after="0" w:line="240" w:lineRule="auto"/>
    </w:pPr>
  </w:style>
  <w:style w:type="character" w:customStyle="1" w:styleId="GlavaZnak">
    <w:name w:val="Glava Znak"/>
    <w:basedOn w:val="Privzetapisavaodstavka"/>
    <w:link w:val="Glava"/>
    <w:uiPriority w:val="99"/>
    <w:rsid w:val="00945425"/>
  </w:style>
  <w:style w:type="paragraph" w:styleId="Noga">
    <w:name w:val="footer"/>
    <w:basedOn w:val="Navaden"/>
    <w:link w:val="NogaZnak"/>
    <w:uiPriority w:val="99"/>
    <w:unhideWhenUsed/>
    <w:rsid w:val="00945425"/>
    <w:pPr>
      <w:tabs>
        <w:tab w:val="center" w:pos="4536"/>
        <w:tab w:val="right" w:pos="9072"/>
      </w:tabs>
      <w:spacing w:after="0" w:line="240" w:lineRule="auto"/>
    </w:pPr>
  </w:style>
  <w:style w:type="character" w:customStyle="1" w:styleId="NogaZnak">
    <w:name w:val="Noga Znak"/>
    <w:basedOn w:val="Privzetapisavaodstavka"/>
    <w:link w:val="Noga"/>
    <w:uiPriority w:val="99"/>
    <w:rsid w:val="00945425"/>
  </w:style>
  <w:style w:type="table" w:styleId="Tabelamrea">
    <w:name w:val="Table Grid"/>
    <w:basedOn w:val="Navadnatabela"/>
    <w:uiPriority w:val="39"/>
    <w:rsid w:val="000E3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jckaNaslovZamik">
    <w:name w:val="SrajckaNaslovZamik"/>
    <w:basedOn w:val="Navaden"/>
    <w:qFormat/>
    <w:rsid w:val="000B0CD1"/>
    <w:pPr>
      <w:spacing w:after="0" w:line="240" w:lineRule="auto"/>
    </w:pPr>
    <w:rPr>
      <w:rFonts w:cs="Arial"/>
      <w:b/>
    </w:rPr>
  </w:style>
  <w:style w:type="paragraph" w:customStyle="1" w:styleId="Odebeljeno">
    <w:name w:val="Odebeljeno"/>
    <w:basedOn w:val="Navaden"/>
    <w:qFormat/>
    <w:rsid w:val="0029037E"/>
    <w:pPr>
      <w:spacing w:after="0" w:line="240" w:lineRule="auto"/>
    </w:pPr>
    <w:rPr>
      <w:rFonts w:cs="Arial"/>
      <w:b/>
    </w:rPr>
  </w:style>
  <w:style w:type="paragraph" w:customStyle="1" w:styleId="DesnaPoravnava">
    <w:name w:val="DesnaPoravnava"/>
    <w:basedOn w:val="Navaden"/>
    <w:qFormat/>
    <w:rsid w:val="007652EC"/>
    <w:pPr>
      <w:jc w:val="right"/>
    </w:pPr>
  </w:style>
  <w:style w:type="paragraph" w:customStyle="1" w:styleId="Podpisnik">
    <w:name w:val="Podpisnik"/>
    <w:basedOn w:val="Navaden"/>
    <w:qFormat/>
    <w:rsid w:val="007651EC"/>
    <w:pPr>
      <w:widowControl w:val="0"/>
      <w:spacing w:after="0" w:line="260" w:lineRule="exact"/>
      <w:ind w:left="3969"/>
      <w:jc w:val="center"/>
    </w:pPr>
  </w:style>
  <w:style w:type="paragraph" w:customStyle="1" w:styleId="SredinskoOdebeljeno">
    <w:name w:val="SredinskoOdebeljeno"/>
    <w:basedOn w:val="Navaden"/>
    <w:qFormat/>
    <w:rsid w:val="007652EC"/>
    <w:pPr>
      <w:spacing w:after="0" w:line="240" w:lineRule="auto"/>
      <w:jc w:val="center"/>
    </w:pPr>
    <w:rPr>
      <w:rFonts w:cs="Arial"/>
      <w:b/>
    </w:rPr>
  </w:style>
  <w:style w:type="paragraph" w:customStyle="1" w:styleId="Sredinsko">
    <w:name w:val="Sredinsko"/>
    <w:basedOn w:val="Navaden"/>
    <w:qFormat/>
    <w:rsid w:val="007652EC"/>
    <w:pPr>
      <w:spacing w:after="0" w:line="240" w:lineRule="auto"/>
      <w:jc w:val="center"/>
    </w:pPr>
    <w:rPr>
      <w:rFonts w:cs="Arial"/>
    </w:rPr>
  </w:style>
  <w:style w:type="paragraph" w:customStyle="1" w:styleId="center">
    <w:name w:val="center"/>
    <w:pPr>
      <w:jc w:val="center"/>
    </w:pPr>
  </w:style>
  <w:style w:type="table" w:customStyle="1" w:styleId="Navadnatabela11">
    <w:name w:val="Navadna tabela 11"/>
    <w:basedOn w:val="Navadnatabela"/>
    <w:uiPriority w:val="41"/>
    <w:rsid w:val="001858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avadnatabela12">
    <w:name w:val="Navadna tabela 12"/>
    <w:basedOn w:val="Navadnatabela"/>
    <w:uiPriority w:val="41"/>
    <w:rsid w:val="001858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Odstavekseznama">
    <w:name w:val="List Paragraph"/>
    <w:basedOn w:val="Navaden"/>
    <w:uiPriority w:val="34"/>
    <w:qFormat/>
    <w:rsid w:val="00BA7CAF"/>
    <w:pPr>
      <w:ind w:left="720"/>
      <w:contextualSpacing/>
    </w:pPr>
  </w:style>
  <w:style w:type="paragraph" w:styleId="Revizija">
    <w:name w:val="Revision"/>
    <w:hidden/>
    <w:uiPriority w:val="99"/>
    <w:semiHidden/>
    <w:rsid w:val="00A47D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gp.mp@gov.si"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3952EE6-86CE-412D-A1B1-BBBF8E49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3303</Words>
  <Characters>18830</Characters>
  <Application>Microsoft Office Word</Application>
  <DocSecurity>0</DocSecurity>
  <Lines>156</Lines>
  <Paragraphs>44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Marija Brodnik Lodewijk</dc:creator>
  <cp:lastModifiedBy>Marija Brodnik Lodewijk</cp:lastModifiedBy>
  <cp:revision>2</cp:revision>
  <cp:lastPrinted>2026-08-13T08:47:00Z</cp:lastPrinted>
  <dcterms:created xsi:type="dcterms:W3CDTF">2026-09-08T05:49:00Z</dcterms:created>
  <dcterms:modified xsi:type="dcterms:W3CDTF">2026-09-08T05:49:00Z</dcterms:modified>
</cp:coreProperties>
</file>