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356EE" w14:textId="77777777" w:rsidR="00D577DA" w:rsidRDefault="00D577DA">
      <w:pPr>
        <w:spacing w:after="0" w:line="260" w:lineRule="auto"/>
        <w:rPr>
          <w:rFonts w:cs="Arial"/>
        </w:rPr>
      </w:pPr>
    </w:p>
    <w:p w14:paraId="742ABA21" w14:textId="77777777" w:rsidR="00D577DA" w:rsidRDefault="00D577DA">
      <w:pPr>
        <w:spacing w:after="0" w:line="260" w:lineRule="auto"/>
        <w:rPr>
          <w:rFonts w:cs="Arial"/>
        </w:rPr>
      </w:pPr>
    </w:p>
    <w:p w14:paraId="263383BE" w14:textId="77777777" w:rsidR="00D577DA" w:rsidRDefault="00D577DA">
      <w:pPr>
        <w:spacing w:after="0" w:line="260" w:lineRule="auto"/>
        <w:rPr>
          <w:rFonts w:cs="Arial"/>
        </w:rPr>
      </w:pPr>
    </w:p>
    <w:p w14:paraId="2151DE53" w14:textId="77777777" w:rsidR="00D577DA" w:rsidRDefault="00D577DA">
      <w:pPr>
        <w:spacing w:after="0" w:line="260" w:lineRule="auto"/>
        <w:rPr>
          <w:rFonts w:cs="Arial"/>
        </w:rPr>
      </w:pPr>
    </w:p>
    <w:p w14:paraId="5CCAE8DF" w14:textId="77777777" w:rsidR="00D577DA" w:rsidRDefault="00D577DA">
      <w:pPr>
        <w:spacing w:after="0" w:line="260" w:lineRule="auto"/>
        <w:rPr>
          <w:rFonts w:cs="Arial"/>
        </w:rPr>
      </w:pPr>
    </w:p>
    <w:p w14:paraId="6F54A13B" w14:textId="77777777" w:rsidR="00D577DA" w:rsidRDefault="00D577DA">
      <w:pPr>
        <w:spacing w:after="0" w:line="260" w:lineRule="auto"/>
        <w:rPr>
          <w:rFonts w:cs="Arial"/>
        </w:rPr>
      </w:pPr>
    </w:p>
    <w:p w14:paraId="1CBA35B1" w14:textId="77777777" w:rsidR="00D577DA" w:rsidRDefault="00D577DA">
      <w:pPr>
        <w:spacing w:after="0" w:line="260" w:lineRule="auto"/>
        <w:rPr>
          <w:rFonts w:cs="Arial"/>
        </w:rPr>
      </w:pPr>
    </w:p>
    <w:p w14:paraId="2EAA9873" w14:textId="77777777" w:rsidR="00D577DA" w:rsidRDefault="00D577DA">
      <w:pPr>
        <w:spacing w:after="0" w:line="260" w:lineRule="auto"/>
        <w:rPr>
          <w:rFonts w:cs="Arial"/>
        </w:rPr>
      </w:pPr>
    </w:p>
    <w:p w14:paraId="61A742C0" w14:textId="77777777" w:rsidR="00D577DA" w:rsidRDefault="00D577DA">
      <w:pPr>
        <w:spacing w:after="0" w:line="260" w:lineRule="auto"/>
        <w:rPr>
          <w:rFonts w:cs="Arial"/>
        </w:rPr>
      </w:pPr>
    </w:p>
    <w:p w14:paraId="68B8AAD2" w14:textId="77777777" w:rsidR="00D577DA" w:rsidRDefault="00D577DA">
      <w:pPr>
        <w:spacing w:after="0" w:line="260" w:lineRule="auto"/>
        <w:rPr>
          <w:rFonts w:cs="Arial"/>
        </w:rPr>
      </w:pPr>
    </w:p>
    <w:p w14:paraId="0F7E29C9" w14:textId="77777777" w:rsidR="00D577DA" w:rsidRDefault="00D577DA">
      <w:pPr>
        <w:spacing w:after="0" w:line="260" w:lineRule="auto"/>
        <w:rPr>
          <w:rFonts w:cs="Arial"/>
        </w:rPr>
      </w:pPr>
    </w:p>
    <w:p w14:paraId="7615C248" w14:textId="77777777" w:rsidR="00D577DA" w:rsidRDefault="00D577DA">
      <w:pPr>
        <w:spacing w:after="0" w:line="260" w:lineRule="auto"/>
        <w:rPr>
          <w:rFonts w:cs="Arial"/>
        </w:rPr>
      </w:pPr>
    </w:p>
    <w:p w14:paraId="3BCB4230" w14:textId="77777777" w:rsidR="00D577DA" w:rsidRDefault="00D577DA">
      <w:pPr>
        <w:spacing w:after="0" w:line="260" w:lineRule="auto"/>
        <w:rPr>
          <w:rFonts w:cs="Arial"/>
        </w:rPr>
      </w:pPr>
    </w:p>
    <w:p w14:paraId="7FB6F2FE" w14:textId="77777777" w:rsidR="00D577DA" w:rsidRDefault="00D577DA">
      <w:pPr>
        <w:spacing w:after="0" w:line="260" w:lineRule="auto"/>
        <w:rPr>
          <w:rFonts w:cs="Arial"/>
        </w:rPr>
      </w:pPr>
    </w:p>
    <w:p w14:paraId="2894E606" w14:textId="77777777" w:rsidR="00D577DA" w:rsidRDefault="00000000">
      <w:pPr>
        <w:pStyle w:val="SredinskoOdebeljeno"/>
        <w:spacing w:line="260" w:lineRule="auto"/>
      </w:pPr>
      <w:r>
        <w:t>UREDBA O SPREMEMBAH IN DOPOLNITVAH UREDBE O ZAVAROVANIH PROSTO ŽIVEČIH ŽIVALSKIH VRSTAH</w:t>
      </w:r>
    </w:p>
    <w:p w14:paraId="73492F72" w14:textId="77777777" w:rsidR="00D577DA" w:rsidRDefault="00D577DA">
      <w:pPr>
        <w:spacing w:after="0" w:line="260" w:lineRule="auto"/>
        <w:rPr>
          <w:rFonts w:cs="Arial"/>
        </w:rPr>
      </w:pPr>
    </w:p>
    <w:p w14:paraId="59AE1C41" w14:textId="77777777" w:rsidR="00D577DA" w:rsidRDefault="00000000">
      <w:pPr>
        <w:pStyle w:val="Sredinsko"/>
        <w:spacing w:line="260" w:lineRule="auto"/>
      </w:pPr>
      <w:r>
        <w:t>PREDLOG</w:t>
      </w:r>
    </w:p>
    <w:p w14:paraId="077EBC90" w14:textId="77777777" w:rsidR="00D577DA" w:rsidRDefault="00D577DA">
      <w:pPr>
        <w:spacing w:after="0" w:line="260" w:lineRule="auto"/>
        <w:rPr>
          <w:rFonts w:cs="Arial"/>
        </w:rPr>
      </w:pPr>
    </w:p>
    <w:p w14:paraId="241496B6" w14:textId="77777777" w:rsidR="00D577DA" w:rsidRDefault="00D577DA">
      <w:pPr>
        <w:spacing w:after="0" w:line="260" w:lineRule="auto"/>
        <w:rPr>
          <w:rFonts w:cs="Arial"/>
        </w:rPr>
      </w:pPr>
    </w:p>
    <w:p w14:paraId="44E69903" w14:textId="77777777" w:rsidR="00D577DA" w:rsidRDefault="00000000">
      <w:pPr>
        <w:pStyle w:val="Sredinsko"/>
        <w:spacing w:line="260" w:lineRule="auto"/>
      </w:pPr>
      <w:r>
        <w:t>EVA: 2026-2580-0018</w:t>
      </w:r>
    </w:p>
    <w:p w14:paraId="5D88DA36" w14:textId="77777777" w:rsidR="00D577DA" w:rsidRDefault="00000000">
      <w:r>
        <w:br w:type="page"/>
      </w:r>
    </w:p>
    <w:p w14:paraId="66282674" w14:textId="77777777" w:rsidR="00D577DA" w:rsidRDefault="00000000">
      <w:pPr>
        <w:pStyle w:val="Odebeljeno"/>
        <w:spacing w:line="260" w:lineRule="auto"/>
      </w:pPr>
      <w:r>
        <w:lastRenderedPageBreak/>
        <w:t>I.</w:t>
      </w:r>
      <w:r>
        <w:tab/>
        <w:t>UVOD</w:t>
      </w:r>
    </w:p>
    <w:p w14:paraId="2D580C01" w14:textId="77777777" w:rsidR="00D577DA" w:rsidRDefault="00000000">
      <w:pPr>
        <w:pStyle w:val="Odebeljeno"/>
        <w:spacing w:line="260" w:lineRule="auto"/>
      </w:pPr>
      <w:r>
        <w:t>1.</w:t>
      </w:r>
      <w:r>
        <w:tab/>
        <w:t>Razlogi in podlage za izdajo</w:t>
      </w:r>
    </w:p>
    <w:p w14:paraId="25D1505E" w14:textId="77777777" w:rsidR="00D577DA" w:rsidRDefault="00D577DA">
      <w:pPr>
        <w:spacing w:after="0" w:line="260" w:lineRule="auto"/>
        <w:rPr>
          <w:rFonts w:cs="Arial"/>
        </w:rPr>
      </w:pPr>
    </w:p>
    <w:p w14:paraId="6A04DCFE" w14:textId="77777777" w:rsidR="00D577DA" w:rsidRDefault="00000000">
      <w:pPr>
        <w:spacing w:after="0" w:line="260" w:lineRule="auto"/>
      </w:pPr>
      <w:r>
        <w:t>Pravna podlaga:</w:t>
      </w:r>
    </w:p>
    <w:p w14:paraId="579EFAFA" w14:textId="77777777" w:rsidR="00D577DA" w:rsidRDefault="00000000">
      <w:pPr>
        <w:spacing w:after="0" w:line="240" w:lineRule="auto"/>
      </w:pPr>
      <w:r>
        <w:t>Uredba se izdaja na podlagi prvega odstavka 26. člena in prvega odstavka 81. člena Zakona o ohranjanju narave (Uradni list RS, št. 96/04 – uradno prečiščeno besedilo, 61/06 – ZDru-1, 8/10 – ZSKZ-B, 46/14, 21/18 – ZNOrg, 31/18, 82/20, 3/22 – ZDeb, 105/22 – ZZNŠPP, 18/23 – ZDU-1O in 97/25).</w:t>
      </w:r>
    </w:p>
    <w:p w14:paraId="090F2895" w14:textId="77777777" w:rsidR="00D577DA" w:rsidRDefault="00D577DA">
      <w:pPr>
        <w:spacing w:after="0" w:line="260" w:lineRule="auto"/>
        <w:rPr>
          <w:rFonts w:cs="Arial"/>
        </w:rPr>
      </w:pPr>
    </w:p>
    <w:p w14:paraId="259494DA" w14:textId="77777777" w:rsidR="00D577DA" w:rsidRDefault="00000000">
      <w:pPr>
        <w:spacing w:after="0" w:line="260" w:lineRule="auto"/>
      </w:pPr>
      <w:r>
        <w:t>Rok za izdajo:</w:t>
      </w:r>
    </w:p>
    <w:p w14:paraId="501F35ED" w14:textId="77777777" w:rsidR="00D577DA" w:rsidRDefault="00000000">
      <w:pPr>
        <w:spacing w:after="0" w:line="240" w:lineRule="auto"/>
      </w:pPr>
      <w:r>
        <w:t>Rok za izdajo predpisa je 16.6.2026. Sprejem predpisa določa prvi odstavek 49. člena Zakona o spremembah in dopolnitvah Zakona o ohranjanju narave (Uradni list RS, št. 97/25; v nadaljnjem besedilu: ZON-F), ki določa, da se Uredba o zavarovanih prosto živečih živalskih vrstah (Uradni list RS, št. 46/04, 109/04, 84/05, 115/07, 32/08 – odl. US, 96/08, 36/09, 102/11, 15/14, 64/16 in 62/19) in Uredba o zavarovanih prosto živečih rastlinskih vrstah (Uradni list RS, št. 46/04, 110/04, 115/07, 36/09 in 15/14) uskladita z novim 14.a členom zakona v šestih mesecih po uveljavitvi ZON-F.</w:t>
      </w:r>
    </w:p>
    <w:p w14:paraId="5864B0EB" w14:textId="77777777" w:rsidR="00D577DA" w:rsidRDefault="00D577DA">
      <w:pPr>
        <w:spacing w:after="0" w:line="260" w:lineRule="auto"/>
        <w:rPr>
          <w:rFonts w:cs="Arial"/>
        </w:rPr>
      </w:pPr>
    </w:p>
    <w:p w14:paraId="29E40FD3" w14:textId="77777777" w:rsidR="00D577DA" w:rsidRDefault="00000000">
      <w:pPr>
        <w:spacing w:after="0" w:line="260" w:lineRule="auto"/>
      </w:pPr>
      <w:r>
        <w:t>Glavni razlogi za izdajo:</w:t>
      </w:r>
    </w:p>
    <w:p w14:paraId="2D3FCD12" w14:textId="77777777" w:rsidR="00D577DA" w:rsidRDefault="00000000">
      <w:pPr>
        <w:spacing w:after="0" w:line="240" w:lineRule="auto"/>
      </w:pPr>
      <w:r>
        <w:t>Uredba o zavarovanih prosto živečih živalskih vrstah se mora uskladiti z novim 14. a členom Zakona o spremembah in dopolnitvah Zakona o ohranjanju narave (Uradni list RS, št. 97/25). Obenem se izvede odprava manjših administrativnih ovir v postopku.</w:t>
      </w:r>
    </w:p>
    <w:p w14:paraId="03AB06F5" w14:textId="77777777" w:rsidR="00D577DA" w:rsidRDefault="00D577DA">
      <w:pPr>
        <w:spacing w:after="0" w:line="260" w:lineRule="auto"/>
        <w:rPr>
          <w:rFonts w:cs="Arial"/>
        </w:rPr>
      </w:pPr>
    </w:p>
    <w:p w14:paraId="53368932" w14:textId="77777777" w:rsidR="00D577DA" w:rsidRDefault="00000000">
      <w:pPr>
        <w:pStyle w:val="Odebeljeno"/>
        <w:spacing w:line="260" w:lineRule="auto"/>
      </w:pPr>
      <w:r>
        <w:t>2.</w:t>
      </w:r>
      <w:r>
        <w:tab/>
        <w:t>Ocena finančnih posledic predloga akta za državni proračun in druga javna finančna sredstva</w:t>
      </w:r>
    </w:p>
    <w:p w14:paraId="6E3A12BC" w14:textId="77777777" w:rsidR="00D577DA" w:rsidRDefault="00D577DA">
      <w:pPr>
        <w:spacing w:after="0" w:line="260" w:lineRule="auto"/>
        <w:rPr>
          <w:rFonts w:cs="Arial"/>
        </w:rPr>
      </w:pPr>
    </w:p>
    <w:p w14:paraId="44EDB2C1" w14:textId="77777777" w:rsidR="00D577DA" w:rsidRDefault="00000000">
      <w:pPr>
        <w:spacing w:after="0" w:line="260" w:lineRule="auto"/>
      </w:pPr>
      <w:r>
        <w:t>Presoja posledic je bila opravljena ob sprejemanju zakona, ki je podlaga za izdajo tega predloga.</w:t>
      </w:r>
    </w:p>
    <w:p w14:paraId="6DEF64B6" w14:textId="77777777" w:rsidR="00D577DA" w:rsidRDefault="00D577DA">
      <w:pPr>
        <w:spacing w:after="0" w:line="260" w:lineRule="auto"/>
        <w:rPr>
          <w:rFonts w:cs="Arial"/>
        </w:rPr>
      </w:pPr>
    </w:p>
    <w:p w14:paraId="13F788B7" w14:textId="77777777" w:rsidR="00D577DA" w:rsidRDefault="00000000">
      <w:pPr>
        <w:pStyle w:val="Odebeljeno"/>
        <w:spacing w:line="260" w:lineRule="auto"/>
      </w:pPr>
      <w:r>
        <w:t>3.</w:t>
      </w:r>
      <w:r>
        <w:tab/>
        <w:t>Prikaz ureditve v drugih pravnih sistemih in prilagojenosti predlagane ureditve pravu Evropske unije</w:t>
      </w:r>
    </w:p>
    <w:p w14:paraId="1A448BDB" w14:textId="77777777" w:rsidR="00D577DA" w:rsidRDefault="00D577DA">
      <w:pPr>
        <w:spacing w:after="0" w:line="260" w:lineRule="auto"/>
        <w:rPr>
          <w:rFonts w:cs="Arial"/>
        </w:rPr>
      </w:pPr>
    </w:p>
    <w:p w14:paraId="52B60CF3" w14:textId="77777777" w:rsidR="00D577DA" w:rsidRDefault="00000000">
      <w:pPr>
        <w:pStyle w:val="Odebeljeno"/>
        <w:spacing w:line="260" w:lineRule="auto"/>
      </w:pPr>
      <w:r>
        <w:t>3.1</w:t>
      </w:r>
      <w:r>
        <w:tab/>
        <w:t>Prikaz ureditve v drugih pravnih sistemih</w:t>
      </w:r>
    </w:p>
    <w:p w14:paraId="2D1BAF8E" w14:textId="77777777" w:rsidR="00D577DA" w:rsidRDefault="00D577DA">
      <w:pPr>
        <w:spacing w:after="0" w:line="260" w:lineRule="auto"/>
        <w:rPr>
          <w:rFonts w:cs="Arial"/>
        </w:rPr>
      </w:pPr>
    </w:p>
    <w:p w14:paraId="1A2A95EF" w14:textId="77777777" w:rsidR="00D577DA" w:rsidRDefault="00000000">
      <w:pPr>
        <w:spacing w:after="0" w:line="260" w:lineRule="auto"/>
      </w:pPr>
      <w:r>
        <w:t>/</w:t>
      </w:r>
    </w:p>
    <w:p w14:paraId="6EC69FE7" w14:textId="77777777" w:rsidR="00D577DA" w:rsidRDefault="00D577DA">
      <w:pPr>
        <w:spacing w:after="0" w:line="260" w:lineRule="auto"/>
        <w:rPr>
          <w:rFonts w:cs="Arial"/>
        </w:rPr>
      </w:pPr>
    </w:p>
    <w:p w14:paraId="54F155F4" w14:textId="77777777" w:rsidR="00D577DA" w:rsidRDefault="00000000">
      <w:pPr>
        <w:pStyle w:val="Odebeljeno"/>
        <w:spacing w:line="260" w:lineRule="auto"/>
      </w:pPr>
      <w:r>
        <w:t>3.2</w:t>
      </w:r>
      <w:r>
        <w:tab/>
        <w:t>Prikaz ureditve v pravnem redu Evropske unije</w:t>
      </w:r>
    </w:p>
    <w:p w14:paraId="497B675A" w14:textId="77777777" w:rsidR="00D577DA" w:rsidRDefault="00D577DA">
      <w:pPr>
        <w:spacing w:after="0" w:line="260" w:lineRule="auto"/>
        <w:rPr>
          <w:rFonts w:cs="Arial"/>
        </w:rPr>
      </w:pPr>
    </w:p>
    <w:p w14:paraId="1E38CF40" w14:textId="77777777" w:rsidR="00D577DA" w:rsidRDefault="00000000">
      <w:pPr>
        <w:spacing w:after="0" w:line="260" w:lineRule="auto"/>
      </w:pPr>
      <w:r>
        <w:t>Predlog ni predmet usklajevanja s pravnim redom EU.</w:t>
      </w:r>
    </w:p>
    <w:p w14:paraId="04737EC7" w14:textId="77777777" w:rsidR="00D577DA" w:rsidRDefault="00D577DA">
      <w:pPr>
        <w:spacing w:after="0" w:line="260" w:lineRule="auto"/>
        <w:rPr>
          <w:rFonts w:cs="Arial"/>
        </w:rPr>
      </w:pPr>
    </w:p>
    <w:p w14:paraId="5DD3586E" w14:textId="77777777" w:rsidR="00D577DA" w:rsidRDefault="00000000">
      <w:pPr>
        <w:pStyle w:val="SrajckaNaslovZamik"/>
        <w:spacing w:line="260" w:lineRule="auto"/>
      </w:pPr>
      <w:r>
        <w:t>3.3</w:t>
      </w:r>
      <w:r>
        <w:tab/>
        <w:t>Prikaz ureditve v posameznih državah članicah Evropske unije</w:t>
      </w:r>
    </w:p>
    <w:p w14:paraId="0FF46063" w14:textId="77777777" w:rsidR="00D577DA" w:rsidRDefault="00D577DA">
      <w:pPr>
        <w:spacing w:after="0" w:line="260" w:lineRule="auto"/>
        <w:rPr>
          <w:rFonts w:cs="Arial"/>
        </w:rPr>
      </w:pPr>
    </w:p>
    <w:p w14:paraId="2D226313" w14:textId="77777777" w:rsidR="00D577DA" w:rsidRDefault="00000000">
      <w:pPr>
        <w:spacing w:after="0" w:line="260" w:lineRule="auto"/>
      </w:pPr>
      <w:r>
        <w:t>/</w:t>
      </w:r>
    </w:p>
    <w:p w14:paraId="1B3F90B8" w14:textId="77777777" w:rsidR="00D577DA" w:rsidRDefault="00D577DA">
      <w:pPr>
        <w:spacing w:after="0" w:line="260" w:lineRule="auto"/>
        <w:rPr>
          <w:rFonts w:cs="Arial"/>
        </w:rPr>
      </w:pPr>
    </w:p>
    <w:p w14:paraId="709F9AE3" w14:textId="77777777" w:rsidR="00D577DA" w:rsidRDefault="00000000">
      <w:pPr>
        <w:pStyle w:val="Odebeljeno"/>
        <w:spacing w:line="260" w:lineRule="auto"/>
      </w:pPr>
      <w:r>
        <w:t>4.</w:t>
      </w:r>
      <w:r>
        <w:tab/>
        <w:t>Presoja posledic</w:t>
      </w:r>
    </w:p>
    <w:p w14:paraId="3605F193" w14:textId="77777777" w:rsidR="00D577DA" w:rsidRDefault="00D577DA">
      <w:pPr>
        <w:spacing w:after="0" w:line="260" w:lineRule="auto"/>
        <w:rPr>
          <w:rFonts w:cs="Arial"/>
        </w:rPr>
      </w:pPr>
    </w:p>
    <w:p w14:paraId="1D1158AA" w14:textId="77777777" w:rsidR="00D577DA" w:rsidRDefault="00000000">
      <w:pPr>
        <w:spacing w:after="0" w:line="260" w:lineRule="auto"/>
      </w:pPr>
      <w:r>
        <w:t>Presoja posledic je bila opravljena ob sprejemanju zakona, ki je podlaga za izdajo tega predloga.</w:t>
      </w:r>
    </w:p>
    <w:p w14:paraId="3D833771" w14:textId="77777777" w:rsidR="00D577DA" w:rsidRDefault="00D577DA">
      <w:pPr>
        <w:spacing w:after="0" w:line="260" w:lineRule="auto"/>
        <w:rPr>
          <w:rFonts w:cs="Arial"/>
        </w:rPr>
      </w:pPr>
    </w:p>
    <w:p w14:paraId="6DF2C10A" w14:textId="77777777" w:rsidR="00D577DA" w:rsidRDefault="00000000">
      <w:pPr>
        <w:pStyle w:val="Odebeljeno"/>
        <w:spacing w:line="260" w:lineRule="auto"/>
      </w:pPr>
      <w:r>
        <w:t>5.</w:t>
      </w:r>
      <w:r>
        <w:tab/>
        <w:t>Prikaz sodelovanja javnosti</w:t>
      </w:r>
    </w:p>
    <w:p w14:paraId="14E4986B" w14:textId="77777777" w:rsidR="00D577DA" w:rsidRDefault="00D577DA">
      <w:pPr>
        <w:spacing w:after="0" w:line="260" w:lineRule="auto"/>
        <w:rPr>
          <w:rFonts w:cs="Arial"/>
        </w:rPr>
      </w:pPr>
    </w:p>
    <w:p w14:paraId="20B7F70C" w14:textId="7CD5026A" w:rsidR="00D577DA" w:rsidRDefault="00D60FBD">
      <w:pPr>
        <w:spacing w:after="0" w:line="260" w:lineRule="auto"/>
      </w:pPr>
      <w:r>
        <w:t>/</w:t>
      </w:r>
    </w:p>
    <w:p w14:paraId="4C8D4759" w14:textId="77777777" w:rsidR="00D577DA" w:rsidRDefault="00D577DA">
      <w:pPr>
        <w:spacing w:after="0" w:line="260" w:lineRule="auto"/>
        <w:rPr>
          <w:rFonts w:cs="Arial"/>
        </w:rPr>
      </w:pPr>
    </w:p>
    <w:p w14:paraId="62F6FFD1" w14:textId="77777777" w:rsidR="00D577DA" w:rsidRDefault="00000000">
      <w:r>
        <w:br w:type="page"/>
      </w:r>
    </w:p>
    <w:p w14:paraId="38C0D0A4" w14:textId="77777777" w:rsidR="00D577DA" w:rsidRDefault="00000000">
      <w:pPr>
        <w:pStyle w:val="Odebeljeno"/>
        <w:spacing w:line="260" w:lineRule="auto"/>
      </w:pPr>
      <w:r>
        <w:lastRenderedPageBreak/>
        <w:t>II.</w:t>
      </w:r>
      <w:r>
        <w:tab/>
        <w:t>BESEDILO ČLENOV</w:t>
      </w:r>
    </w:p>
    <w:p w14:paraId="5810E3A4" w14:textId="77777777" w:rsidR="00D577DA" w:rsidRDefault="00000000" w:rsidP="00D60FBD">
      <w:pPr>
        <w:pStyle w:val="Odstavek"/>
        <w:spacing w:line="260" w:lineRule="auto"/>
        <w:ind w:firstLine="0"/>
      </w:pPr>
      <w:r>
        <w:t>Na podlagi prvega odstavka 26. člena in prvega odstavka 81. člena Zakona o ohranjanju narave (Uradni list RS, št. 96/04 – uradno prečiščeno besedilo, 61/06 – ZDru-1, 8/10 – ZSKZ-B, 46/14, 21/18 – ZNOrg, 31/18, 82/20, 3/22 – ZDeb, 105/22 – ZZNŠPP, 18/23 – ZDU-1O in 97/25) Vlada Republike Slovenije izdaja</w:t>
      </w:r>
    </w:p>
    <w:p w14:paraId="1AF9F009" w14:textId="77777777" w:rsidR="00D577DA" w:rsidRDefault="00D577DA">
      <w:pPr>
        <w:spacing w:after="0" w:line="260" w:lineRule="auto"/>
        <w:rPr>
          <w:rFonts w:cs="Arial"/>
        </w:rPr>
      </w:pPr>
    </w:p>
    <w:p w14:paraId="017A3A80" w14:textId="77777777" w:rsidR="00D577DA" w:rsidRDefault="00000000">
      <w:pPr>
        <w:pStyle w:val="Naslov1"/>
        <w:spacing w:line="260" w:lineRule="auto"/>
      </w:pPr>
      <w:r>
        <w:t>Uredbo o spremembah in dopolnitvah Uredbe o zavarovanih prosto živečih živalskih vrstah</w:t>
      </w:r>
    </w:p>
    <w:p w14:paraId="492300F0" w14:textId="77777777" w:rsidR="00D577DA" w:rsidRDefault="00000000">
      <w:pPr>
        <w:pStyle w:val="len"/>
        <w:spacing w:line="260" w:lineRule="auto"/>
      </w:pPr>
      <w:r>
        <w:t>1. člen</w:t>
      </w:r>
    </w:p>
    <w:p w14:paraId="5EE7D91E" w14:textId="77777777" w:rsidR="00D577DA" w:rsidRDefault="00D577DA">
      <w:pPr>
        <w:spacing w:after="0" w:line="260" w:lineRule="auto"/>
        <w:rPr>
          <w:rFonts w:cs="Arial"/>
        </w:rPr>
      </w:pPr>
    </w:p>
    <w:p w14:paraId="7F8148B5" w14:textId="77777777" w:rsidR="00D577DA" w:rsidRDefault="00000000">
      <w:pPr>
        <w:spacing w:after="0" w:line="260" w:lineRule="auto"/>
      </w:pPr>
      <w:r>
        <w:tab/>
        <w:t>V Uredbi o zavarovanih prosto živečih živalskih vrstah (Uradni list RS št. 46/04, 109/04, 84/05, 115/07, 32/08 – odl. US, 96/08, 36/09, 102/11, 15/14, 64/16 in 62/19) se v  9., 12., 17., 19., 20., 26. in 27. členu beseda »dovoljenje« v ustreznih sklonih in številih nadomesti z besedo »odločba« v ustreznem sklonu in številu.</w:t>
      </w:r>
    </w:p>
    <w:p w14:paraId="1DCF4EC7" w14:textId="77777777" w:rsidR="00D577DA" w:rsidRDefault="00D577DA">
      <w:pPr>
        <w:spacing w:after="0" w:line="260" w:lineRule="auto"/>
        <w:rPr>
          <w:rFonts w:cs="Arial"/>
        </w:rPr>
      </w:pPr>
    </w:p>
    <w:p w14:paraId="350DE80F" w14:textId="77777777" w:rsidR="00D577DA" w:rsidRDefault="00000000">
      <w:pPr>
        <w:pStyle w:val="len"/>
        <w:spacing w:line="260" w:lineRule="auto"/>
      </w:pPr>
      <w:r>
        <w:t>2. člen</w:t>
      </w:r>
    </w:p>
    <w:p w14:paraId="718C5107" w14:textId="77777777" w:rsidR="00D577DA" w:rsidRDefault="00D577DA">
      <w:pPr>
        <w:spacing w:after="0" w:line="260" w:lineRule="auto"/>
        <w:rPr>
          <w:rFonts w:cs="Arial"/>
        </w:rPr>
      </w:pPr>
    </w:p>
    <w:p w14:paraId="2F0D619F" w14:textId="77777777" w:rsidR="00D577DA" w:rsidRDefault="00000000">
      <w:pPr>
        <w:spacing w:after="0" w:line="260" w:lineRule="auto"/>
      </w:pPr>
      <w:r>
        <w:tab/>
        <w:t>V 7. členu se beseda »dovoljenje« v ustreznem sklonu nadomesti z besedo »odločba« v ustreznem sklonu. V prvem odstavku se pred besedo »dovoli« doda besedilo »odredi oziroma«. </w:t>
      </w:r>
    </w:p>
    <w:p w14:paraId="2F66CFC7" w14:textId="77777777" w:rsidR="00D577DA" w:rsidRDefault="00D577DA">
      <w:pPr>
        <w:spacing w:after="0" w:line="260" w:lineRule="auto"/>
        <w:rPr>
          <w:rFonts w:cs="Arial"/>
        </w:rPr>
      </w:pPr>
    </w:p>
    <w:p w14:paraId="5D445CEE" w14:textId="529FF34F" w:rsidR="00D577DA" w:rsidRPr="00D60FBD" w:rsidRDefault="00000000">
      <w:pPr>
        <w:spacing w:after="0" w:line="260" w:lineRule="auto"/>
      </w:pPr>
      <w:r>
        <w:tab/>
        <w:t>V četrtem odstavku se v prvi alineji črta besedilo »in, če je to potrebno, vseh izvrševalcev ravnanja, če ravnanje izvršuje več oseb«.</w:t>
      </w:r>
    </w:p>
    <w:p w14:paraId="22ADF805" w14:textId="77777777" w:rsidR="00D577DA" w:rsidRDefault="00000000">
      <w:pPr>
        <w:pStyle w:val="len"/>
        <w:spacing w:line="260" w:lineRule="auto"/>
      </w:pPr>
      <w:r>
        <w:t>3. člen</w:t>
      </w:r>
    </w:p>
    <w:p w14:paraId="07109E54" w14:textId="77777777" w:rsidR="00D577DA" w:rsidRDefault="00D577DA">
      <w:pPr>
        <w:spacing w:after="0" w:line="260" w:lineRule="auto"/>
        <w:rPr>
          <w:rFonts w:cs="Arial"/>
        </w:rPr>
      </w:pPr>
    </w:p>
    <w:p w14:paraId="2396AD12" w14:textId="77777777" w:rsidR="00D577DA" w:rsidRDefault="00000000">
      <w:pPr>
        <w:spacing w:after="0" w:line="260" w:lineRule="auto"/>
      </w:pPr>
      <w:r>
        <w:tab/>
        <w:t>V 8. členu se v prvem odstavku beseda »Dovoljenja« nadomesti z besedo »Odločbe«. Na koncu prvega odstavka se doda stavek, ki se glasi: »Za izdajo odločbe iz 7. člena te uredbe ni treba pridobiti strokovnega mnenja, če so izpolnjeni pogoji za nujni ukrep v javnem interesu v skladu z zakonom, ki ureja splošni upravni postopek.«.</w:t>
      </w:r>
    </w:p>
    <w:p w14:paraId="667A59FD" w14:textId="77777777" w:rsidR="00D577DA" w:rsidRDefault="00D577DA">
      <w:pPr>
        <w:spacing w:after="0" w:line="260" w:lineRule="auto"/>
        <w:rPr>
          <w:rFonts w:cs="Arial"/>
        </w:rPr>
      </w:pPr>
    </w:p>
    <w:p w14:paraId="7EDB1F90" w14:textId="77777777" w:rsidR="00D577DA" w:rsidRDefault="00000000">
      <w:pPr>
        <w:pStyle w:val="len"/>
        <w:spacing w:line="260" w:lineRule="auto"/>
      </w:pPr>
      <w:r>
        <w:t>4. člen</w:t>
      </w:r>
    </w:p>
    <w:p w14:paraId="3756E3A7" w14:textId="77777777" w:rsidR="00D577DA" w:rsidRDefault="00D577DA">
      <w:pPr>
        <w:spacing w:after="0" w:line="260" w:lineRule="auto"/>
        <w:rPr>
          <w:rFonts w:cs="Arial"/>
        </w:rPr>
      </w:pPr>
    </w:p>
    <w:p w14:paraId="0E2E19AD" w14:textId="7E87CF73" w:rsidR="00D577DA" w:rsidRPr="00D60FBD" w:rsidRDefault="00000000">
      <w:pPr>
        <w:spacing w:after="0" w:line="260" w:lineRule="auto"/>
      </w:pPr>
      <w:r>
        <w:tab/>
        <w:t>V 9. členu se v drugem odstavku v drugi alineji črta besedilo »in, če je to potrebno, vseh izvrševalcev ravnanja, če ravnanje izvršuje več oseb«.</w:t>
      </w:r>
    </w:p>
    <w:p w14:paraId="199BBBEB" w14:textId="77777777" w:rsidR="00D577DA" w:rsidRDefault="00000000">
      <w:pPr>
        <w:pStyle w:val="len"/>
        <w:spacing w:line="260" w:lineRule="auto"/>
      </w:pPr>
      <w:r>
        <w:t>5. člen</w:t>
      </w:r>
    </w:p>
    <w:p w14:paraId="0684F773" w14:textId="77777777" w:rsidR="00D577DA" w:rsidRDefault="00D577DA">
      <w:pPr>
        <w:spacing w:after="0" w:line="260" w:lineRule="auto"/>
        <w:rPr>
          <w:rFonts w:cs="Arial"/>
        </w:rPr>
      </w:pPr>
    </w:p>
    <w:p w14:paraId="3615986C" w14:textId="77777777" w:rsidR="00D577DA" w:rsidRDefault="00000000">
      <w:pPr>
        <w:spacing w:after="0" w:line="260" w:lineRule="auto"/>
      </w:pPr>
      <w:r>
        <w:tab/>
        <w:t>V 16. členu se beseda »dovoljenje« v ustreznem sklonu nadomesti z besedo »odločba« v ustreznem sklonu. V četrtem odstavku se beseda »izdano« nadomesti z besedo »izdana«.</w:t>
      </w:r>
    </w:p>
    <w:p w14:paraId="75853010" w14:textId="77777777" w:rsidR="00D577DA" w:rsidRDefault="00D577DA">
      <w:pPr>
        <w:spacing w:after="0" w:line="260" w:lineRule="auto"/>
        <w:rPr>
          <w:rFonts w:cs="Arial"/>
        </w:rPr>
      </w:pPr>
    </w:p>
    <w:p w14:paraId="1191C4EF" w14:textId="77777777" w:rsidR="00D577DA" w:rsidRDefault="00000000">
      <w:pPr>
        <w:pStyle w:val="Poglavje"/>
        <w:spacing w:line="260" w:lineRule="auto"/>
      </w:pPr>
      <w:r>
        <w:t>PREHODNE IN KONČNE DOLOČBE</w:t>
      </w:r>
    </w:p>
    <w:p w14:paraId="203CC6B0" w14:textId="77777777" w:rsidR="00D577DA" w:rsidRDefault="00000000">
      <w:pPr>
        <w:pStyle w:val="len"/>
        <w:spacing w:line="260" w:lineRule="auto"/>
      </w:pPr>
      <w:r>
        <w:lastRenderedPageBreak/>
        <w:t>6. člen</w:t>
      </w:r>
    </w:p>
    <w:p w14:paraId="569F1AD0" w14:textId="77777777" w:rsidR="00D577DA" w:rsidRDefault="00D577DA">
      <w:pPr>
        <w:spacing w:after="0" w:line="260" w:lineRule="auto"/>
        <w:rPr>
          <w:rFonts w:cs="Arial"/>
        </w:rPr>
      </w:pPr>
    </w:p>
    <w:p w14:paraId="30D48557" w14:textId="77777777" w:rsidR="00D577DA" w:rsidRDefault="00000000">
      <w:pPr>
        <w:spacing w:after="0" w:line="260" w:lineRule="auto"/>
      </w:pPr>
      <w:r>
        <w:tab/>
        <w:t>Ta uredba začne veljati petnajsti dan po objavi v Uradnem listu Republike Slovenije.</w:t>
      </w:r>
    </w:p>
    <w:p w14:paraId="640C2409" w14:textId="77777777" w:rsidR="00D577DA" w:rsidRDefault="00000000">
      <w:r>
        <w:br w:type="page"/>
      </w:r>
    </w:p>
    <w:p w14:paraId="40CF4769" w14:textId="77777777" w:rsidR="00D577DA" w:rsidRDefault="00000000">
      <w:pPr>
        <w:pStyle w:val="Odebeljeno"/>
        <w:spacing w:line="260" w:lineRule="auto"/>
      </w:pPr>
      <w:r>
        <w:lastRenderedPageBreak/>
        <w:t>III.</w:t>
      </w:r>
      <w:r>
        <w:tab/>
        <w:t>OBRAZLOŽITEV</w:t>
      </w:r>
    </w:p>
    <w:p w14:paraId="6AF34E53" w14:textId="77777777" w:rsidR="00D577DA" w:rsidRDefault="00D577DA">
      <w:pPr>
        <w:spacing w:after="0" w:line="260" w:lineRule="auto"/>
        <w:rPr>
          <w:rFonts w:cs="Arial"/>
        </w:rPr>
      </w:pPr>
    </w:p>
    <w:p w14:paraId="1310B56D" w14:textId="77777777" w:rsidR="00D577DA" w:rsidRDefault="00000000">
      <w:pPr>
        <w:pStyle w:val="Odebeljeno"/>
        <w:spacing w:line="260" w:lineRule="auto"/>
      </w:pPr>
      <w:r>
        <w:t>K 1. členu:</w:t>
      </w:r>
    </w:p>
    <w:p w14:paraId="030CC009" w14:textId="77777777" w:rsidR="00D577DA" w:rsidRDefault="00000000">
      <w:pPr>
        <w:spacing w:after="0" w:line="240" w:lineRule="auto"/>
      </w:pPr>
      <w:r>
        <w:t>V povezavi z novim 14.a členom ZON-F se v celotni uredbi namesto izraza dovoljenje v ustreznem sklonu in številu uporabi pojem odločba v ustreznem sklonu in številu.</w:t>
      </w:r>
    </w:p>
    <w:p w14:paraId="1B2FDDE8" w14:textId="77777777" w:rsidR="00D577DA" w:rsidRDefault="00D577DA">
      <w:pPr>
        <w:spacing w:after="0" w:line="260" w:lineRule="auto"/>
        <w:rPr>
          <w:rFonts w:cs="Arial"/>
        </w:rPr>
      </w:pPr>
    </w:p>
    <w:p w14:paraId="1660CF73" w14:textId="77777777" w:rsidR="00D577DA" w:rsidRDefault="00000000">
      <w:pPr>
        <w:pStyle w:val="Odebeljeno"/>
        <w:spacing w:line="260" w:lineRule="auto"/>
      </w:pPr>
      <w:r>
        <w:t>K 2. členu:</w:t>
      </w:r>
    </w:p>
    <w:p w14:paraId="1B0321CE" w14:textId="77777777" w:rsidR="00D577DA" w:rsidRDefault="00000000">
      <w:pPr>
        <w:spacing w:after="0" w:line="240" w:lineRule="auto"/>
      </w:pPr>
      <w:r>
        <w:t>V 7. členu se v skladu s 14.a členom ZON-f poleg dovolitve posega predvidi tudi odreditev posega v zavarovane vrste v primeru, če je odločba izdana po uradni dolžnosti. V četrtem odstavku se v prvi alineji pri zahtevi, da se v odločbi zapiše navedbo fizične ali pravne osebe, ki bo izvršila ravnanje, izbriše besedilo »in, če je to potrebno, vseh izvrševalcev ravnanja, če ravnanje izvršuje več oseb«, saj to pomeni uskladitev z Uredbo o zavarovanih prosto živečih rastlinskih vrstah (Uradni list RS, št. 46/04, 110/04, 115/07, 36/09 in 15/14), ki ima zapisano enako rešitev, saj strokovno zadošča, da se v odločbo zapiše odgovorno osebo pravne osebe, zato gre pri tem obenem za odpravo manjše nepotrebne administrativne ovire.</w:t>
      </w:r>
    </w:p>
    <w:p w14:paraId="6234AA0F" w14:textId="77777777" w:rsidR="00D577DA" w:rsidRDefault="00D577DA">
      <w:pPr>
        <w:spacing w:after="0" w:line="260" w:lineRule="auto"/>
        <w:rPr>
          <w:rFonts w:cs="Arial"/>
        </w:rPr>
      </w:pPr>
    </w:p>
    <w:p w14:paraId="196CF391" w14:textId="77777777" w:rsidR="00D577DA" w:rsidRDefault="00000000">
      <w:pPr>
        <w:pStyle w:val="Odebeljeno"/>
        <w:spacing w:line="260" w:lineRule="auto"/>
      </w:pPr>
      <w:r>
        <w:t>K 3. členu:</w:t>
      </w:r>
    </w:p>
    <w:p w14:paraId="03C8CDA8" w14:textId="77777777" w:rsidR="00D577DA" w:rsidRDefault="00000000">
      <w:pPr>
        <w:spacing w:after="0" w:line="240" w:lineRule="auto"/>
      </w:pPr>
      <w:r>
        <w:t>Ne glede na to, da to že ureja deveti odstavek 14.a člena, je zaradi večje jasnosti predpisa v prvem odstavku 8. člena, ki za izdajo odločb iz 7. in 12. člena uredbe določa obveznost pridobitve strokovnega mnenja in podrobneje določa njegovo vsebino, dodana navedba, ki jo sicer vsebuje že zakon, da za izdajo odločbe iz 7. člena za poseg v zavarovane vrste ni treba pridobiti strokovnega mnenja, če so izpolnjeni pogoji za nujni ukrep v javnem interesu v skladu z zakonom, ki ureja splošni upravni postopek.</w:t>
      </w:r>
    </w:p>
    <w:p w14:paraId="4986608D" w14:textId="77777777" w:rsidR="00D577DA" w:rsidRDefault="00D577DA">
      <w:pPr>
        <w:spacing w:after="0" w:line="260" w:lineRule="auto"/>
        <w:rPr>
          <w:rFonts w:cs="Arial"/>
        </w:rPr>
      </w:pPr>
    </w:p>
    <w:p w14:paraId="4332D5BE" w14:textId="77777777" w:rsidR="00D577DA" w:rsidRDefault="00000000">
      <w:pPr>
        <w:pStyle w:val="Odebeljeno"/>
        <w:spacing w:line="260" w:lineRule="auto"/>
      </w:pPr>
      <w:r>
        <w:t>K 4. členu:</w:t>
      </w:r>
    </w:p>
    <w:p w14:paraId="103EAFAB" w14:textId="77777777" w:rsidR="00D577DA" w:rsidRDefault="00000000">
      <w:pPr>
        <w:spacing w:after="0" w:line="240" w:lineRule="auto"/>
      </w:pPr>
      <w:r>
        <w:t>V 9. členu se v drugem odstavku v drugi alineji, podobno kot 7. členu, črta besedilo »in, če je to potrebno, vseh izvrševalcev ravnanja, če ravnanje izvršuje več oseb«, zaradi uskladitve z Uredbo o zavarovanih prosto živečih rastlinskih vrstah.</w:t>
      </w:r>
    </w:p>
    <w:p w14:paraId="4FE5FE33" w14:textId="77777777" w:rsidR="00D577DA" w:rsidRDefault="00D577DA">
      <w:pPr>
        <w:spacing w:after="0" w:line="260" w:lineRule="auto"/>
        <w:rPr>
          <w:rFonts w:cs="Arial"/>
        </w:rPr>
      </w:pPr>
    </w:p>
    <w:p w14:paraId="4555C484" w14:textId="77777777" w:rsidR="00D577DA" w:rsidRDefault="00000000">
      <w:pPr>
        <w:pStyle w:val="Odebeljeno"/>
        <w:spacing w:line="260" w:lineRule="auto"/>
      </w:pPr>
      <w:r>
        <w:t>K 5. členu:</w:t>
      </w:r>
    </w:p>
    <w:p w14:paraId="0660DB91" w14:textId="77777777" w:rsidR="00D577DA" w:rsidRDefault="00000000">
      <w:pPr>
        <w:spacing w:after="0" w:line="240" w:lineRule="auto"/>
      </w:pPr>
      <w:r>
        <w:t>V povezavi z novim 14.a členom ZON-F se v celotni uredbi namesto izraza dovoljenje v ustreznem sklonu in številu uporabi pojem odločba v ustreznem sklonu in številu.</w:t>
      </w:r>
    </w:p>
    <w:p w14:paraId="4CD3F476" w14:textId="77777777" w:rsidR="00D577DA" w:rsidRDefault="00D577DA">
      <w:pPr>
        <w:spacing w:after="0" w:line="260" w:lineRule="auto"/>
        <w:rPr>
          <w:rFonts w:cs="Arial"/>
        </w:rPr>
      </w:pPr>
    </w:p>
    <w:p w14:paraId="7A5621D7" w14:textId="77777777" w:rsidR="00D577DA" w:rsidRDefault="00000000">
      <w:pPr>
        <w:pStyle w:val="Odebeljeno"/>
        <w:spacing w:line="260" w:lineRule="auto"/>
      </w:pPr>
      <w:r>
        <w:t>K 6. členu:</w:t>
      </w:r>
    </w:p>
    <w:p w14:paraId="555D202D" w14:textId="77777777" w:rsidR="00D577DA" w:rsidRDefault="00000000">
      <w:pPr>
        <w:spacing w:after="0" w:line="240" w:lineRule="auto"/>
      </w:pPr>
      <w:r>
        <w:t>Uredba začne veljati petnajsti dan po objavi v Uradnem listu Republike Slovenije.</w:t>
      </w:r>
    </w:p>
    <w:p w14:paraId="70A84DEA" w14:textId="77777777" w:rsidR="00D577DA" w:rsidRDefault="00D577DA">
      <w:pPr>
        <w:spacing w:after="0" w:line="260" w:lineRule="auto"/>
        <w:rPr>
          <w:rFonts w:cs="Arial"/>
        </w:rPr>
      </w:pPr>
    </w:p>
    <w:p w14:paraId="03C1F59C" w14:textId="77777777" w:rsidR="00D577DA" w:rsidRDefault="00000000">
      <w:r>
        <w:br w:type="page"/>
      </w:r>
    </w:p>
    <w:p w14:paraId="42F80EDB" w14:textId="77777777" w:rsidR="00D577DA" w:rsidRDefault="00000000">
      <w:pPr>
        <w:pStyle w:val="Odebeljeno"/>
        <w:spacing w:line="260" w:lineRule="auto"/>
      </w:pPr>
      <w:r>
        <w:lastRenderedPageBreak/>
        <w:t>IV.</w:t>
      </w:r>
      <w:r>
        <w:tab/>
        <w:t>PRILOGE</w:t>
      </w:r>
    </w:p>
    <w:p w14:paraId="415EAF57" w14:textId="77777777" w:rsidR="00D577DA" w:rsidRDefault="00D577DA">
      <w:pPr>
        <w:spacing w:after="0" w:line="260" w:lineRule="auto"/>
        <w:rPr>
          <w:rFonts w:cs="Arial"/>
        </w:rPr>
      </w:pPr>
    </w:p>
    <w:p w14:paraId="687976E4" w14:textId="77777777" w:rsidR="00D577DA" w:rsidRDefault="00000000">
      <w:pPr>
        <w:spacing w:after="0" w:line="260" w:lineRule="auto"/>
      </w:pPr>
      <w:r>
        <w:t>Priloge niso priložene.</w:t>
      </w:r>
    </w:p>
    <w:sectPr w:rsidR="00D577DA">
      <w:footerReference w:type="default" r:id="rId6"/>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E81E23" w14:textId="77777777" w:rsidR="001A5DC7" w:rsidRDefault="001A5DC7">
      <w:pPr>
        <w:spacing w:after="0" w:line="240" w:lineRule="auto"/>
      </w:pPr>
      <w:r>
        <w:separator/>
      </w:r>
    </w:p>
  </w:endnote>
  <w:endnote w:type="continuationSeparator" w:id="0">
    <w:p w14:paraId="40BE2755" w14:textId="77777777" w:rsidR="001A5DC7" w:rsidRDefault="001A5D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37BD6" w14:textId="77777777" w:rsidR="00D577DA" w:rsidRDefault="00000000">
    <w:r>
      <w:rPr>
        <w:i/>
        <w:sz w:val="16"/>
      </w:rPr>
      <w:t>Ustvarjeno v MOPED-DOCS, 20. 08. 2026 15:36:10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F88A1C" w14:textId="77777777" w:rsidR="001A5DC7" w:rsidRDefault="001A5DC7">
      <w:pPr>
        <w:spacing w:after="0" w:line="240" w:lineRule="auto"/>
      </w:pPr>
      <w:r>
        <w:separator/>
      </w:r>
    </w:p>
  </w:footnote>
  <w:footnote w:type="continuationSeparator" w:id="0">
    <w:p w14:paraId="482F4DB3" w14:textId="77777777" w:rsidR="001A5DC7" w:rsidRDefault="001A5DC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577DA"/>
    <w:rsid w:val="001A5DC7"/>
    <w:rsid w:val="00B4308A"/>
    <w:rsid w:val="00D577DA"/>
    <w:rsid w:val="00D60FB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C3F4A"/>
  <w15:docId w15:val="{21D3271A-2142-4DDC-8054-303BBEC01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sl-SI"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A3E20"/>
    <w:pPr>
      <w:jc w:val="both"/>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
    <w:name w:val="Naslov1"/>
    <w:qFormat/>
    <w:pPr>
      <w:spacing w:after="0"/>
      <w:jc w:val="center"/>
    </w:pPr>
    <w:rPr>
      <w:b/>
    </w:rPr>
  </w:style>
  <w:style w:type="paragraph" w:customStyle="1" w:styleId="Del">
    <w:name w:val="Del"/>
    <w:qFormat/>
    <w:pPr>
      <w:spacing w:before="480" w:after="0"/>
      <w:jc w:val="center"/>
    </w:pPr>
  </w:style>
  <w:style w:type="paragraph" w:customStyle="1" w:styleId="Delnaslov">
    <w:name w:val="Del naslov"/>
    <w:qFormat/>
    <w:pPr>
      <w:spacing w:after="0"/>
      <w:jc w:val="center"/>
    </w:pPr>
  </w:style>
  <w:style w:type="paragraph" w:customStyle="1" w:styleId="Poglavje">
    <w:name w:val="Poglavje"/>
    <w:qFormat/>
    <w:pPr>
      <w:spacing w:before="480" w:after="0"/>
      <w:jc w:val="center"/>
    </w:pPr>
  </w:style>
  <w:style w:type="paragraph" w:customStyle="1" w:styleId="Poglavjenaslov">
    <w:name w:val="Poglavje naslov"/>
    <w:qFormat/>
    <w:pPr>
      <w:spacing w:after="0"/>
      <w:jc w:val="center"/>
    </w:pPr>
  </w:style>
  <w:style w:type="paragraph" w:customStyle="1" w:styleId="Oddeleknaslov">
    <w:name w:val="Oddelek naslov"/>
    <w:qFormat/>
    <w:pPr>
      <w:spacing w:after="0"/>
      <w:jc w:val="center"/>
    </w:pPr>
  </w:style>
  <w:style w:type="paragraph" w:customStyle="1" w:styleId="Pododdeleknaslov">
    <w:name w:val="Pododdelek naslov"/>
    <w:qFormat/>
    <w:pPr>
      <w:spacing w:after="0"/>
      <w:jc w:val="center"/>
    </w:pPr>
  </w:style>
  <w:style w:type="paragraph" w:customStyle="1" w:styleId="Odseknaslov">
    <w:name w:val="Odsek naslov"/>
    <w:qFormat/>
    <w:pPr>
      <w:spacing w:after="0"/>
      <w:jc w:val="center"/>
    </w:pPr>
  </w:style>
  <w:style w:type="paragraph" w:customStyle="1" w:styleId="Oddelek">
    <w:name w:val="Oddelek"/>
    <w:qFormat/>
    <w:pPr>
      <w:spacing w:before="480" w:after="0"/>
      <w:jc w:val="center"/>
    </w:pPr>
  </w:style>
  <w:style w:type="paragraph" w:customStyle="1" w:styleId="Pododdelek">
    <w:name w:val="Pododdelek"/>
    <w:qFormat/>
    <w:pPr>
      <w:spacing w:before="480" w:after="0"/>
      <w:jc w:val="center"/>
    </w:pPr>
  </w:style>
  <w:style w:type="paragraph" w:customStyle="1" w:styleId="Odsek">
    <w:name w:val="Odsek"/>
    <w:qFormat/>
    <w:pPr>
      <w:spacing w:before="480" w:after="0"/>
      <w:jc w:val="center"/>
    </w:pPr>
  </w:style>
  <w:style w:type="paragraph" w:customStyle="1" w:styleId="len">
    <w:name w:val="Člen"/>
    <w:qFormat/>
    <w:pPr>
      <w:spacing w:before="480" w:after="0"/>
      <w:jc w:val="center"/>
    </w:pPr>
    <w:rPr>
      <w:b/>
    </w:rPr>
  </w:style>
  <w:style w:type="paragraph" w:customStyle="1" w:styleId="lennaslov">
    <w:name w:val="Člen naslov"/>
    <w:qFormat/>
    <w:pPr>
      <w:spacing w:after="0"/>
      <w:jc w:val="center"/>
    </w:pPr>
    <w:rPr>
      <w:b/>
    </w:rPr>
  </w:style>
  <w:style w:type="paragraph" w:customStyle="1" w:styleId="Odstavek">
    <w:name w:val="Odstavek"/>
    <w:qFormat/>
    <w:pPr>
      <w:spacing w:before="360" w:after="0"/>
      <w:ind w:firstLine="567"/>
      <w:jc w:val="both"/>
    </w:pPr>
  </w:style>
  <w:style w:type="paragraph" w:customStyle="1" w:styleId="tevilnatoka">
    <w:name w:val="Številčna točka"/>
    <w:qFormat/>
    <w:pPr>
      <w:jc w:val="both"/>
    </w:pPr>
  </w:style>
  <w:style w:type="paragraph" w:customStyle="1" w:styleId="rkovnatoka">
    <w:name w:val="Črkovna točka"/>
    <w:qFormat/>
    <w:pPr>
      <w:jc w:val="both"/>
    </w:pPr>
  </w:style>
  <w:style w:type="paragraph" w:customStyle="1" w:styleId="Alinea">
    <w:name w:val="Alinea"/>
    <w:qFormat/>
    <w:pPr>
      <w:jc w:val="both"/>
    </w:pPr>
  </w:style>
  <w:style w:type="character" w:customStyle="1" w:styleId="Hiperpovezava1">
    <w:name w:val="Hiperpovezava1"/>
    <w:basedOn w:val="Privzetapisavaodstavka"/>
    <w:uiPriority w:val="99"/>
    <w:unhideWhenUsed/>
    <w:rsid w:val="005C3D8F"/>
    <w:rPr>
      <w:color w:val="0000FF" w:themeColor="hyperlink"/>
      <w:u w:val="single"/>
    </w:rPr>
  </w:style>
  <w:style w:type="paragraph" w:styleId="Glava">
    <w:name w:val="header"/>
    <w:basedOn w:val="Navaden"/>
    <w:link w:val="GlavaZnak"/>
    <w:uiPriority w:val="99"/>
    <w:unhideWhenUsed/>
    <w:rsid w:val="00945425"/>
    <w:pPr>
      <w:tabs>
        <w:tab w:val="center" w:pos="4536"/>
        <w:tab w:val="right" w:pos="9072"/>
      </w:tabs>
      <w:spacing w:after="0" w:line="240" w:lineRule="auto"/>
    </w:pPr>
  </w:style>
  <w:style w:type="character" w:customStyle="1" w:styleId="GlavaZnak">
    <w:name w:val="Glava Znak"/>
    <w:basedOn w:val="Privzetapisavaodstavka"/>
    <w:link w:val="Glava"/>
    <w:uiPriority w:val="99"/>
    <w:rsid w:val="00945425"/>
  </w:style>
  <w:style w:type="paragraph" w:styleId="Noga">
    <w:name w:val="footer"/>
    <w:basedOn w:val="Navaden"/>
    <w:link w:val="NogaZnak"/>
    <w:uiPriority w:val="99"/>
    <w:unhideWhenUsed/>
    <w:rsid w:val="00945425"/>
    <w:pPr>
      <w:tabs>
        <w:tab w:val="center" w:pos="4536"/>
        <w:tab w:val="right" w:pos="9072"/>
      </w:tabs>
      <w:spacing w:after="0" w:line="240" w:lineRule="auto"/>
    </w:pPr>
  </w:style>
  <w:style w:type="character" w:customStyle="1" w:styleId="NogaZnak">
    <w:name w:val="Noga Znak"/>
    <w:basedOn w:val="Privzetapisavaodstavka"/>
    <w:link w:val="Noga"/>
    <w:uiPriority w:val="99"/>
    <w:rsid w:val="00945425"/>
  </w:style>
  <w:style w:type="table" w:styleId="Tabelamrea">
    <w:name w:val="Table Grid"/>
    <w:basedOn w:val="Navadnatabela"/>
    <w:uiPriority w:val="39"/>
    <w:rsid w:val="000E33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jckaNaslovZamik">
    <w:name w:val="SrajckaNaslovZamik"/>
    <w:basedOn w:val="Navaden"/>
    <w:qFormat/>
    <w:rsid w:val="000B0CD1"/>
    <w:pPr>
      <w:spacing w:after="0" w:line="240" w:lineRule="auto"/>
    </w:pPr>
    <w:rPr>
      <w:rFonts w:cs="Arial"/>
      <w:b/>
    </w:rPr>
  </w:style>
  <w:style w:type="paragraph" w:customStyle="1" w:styleId="Odebeljeno">
    <w:name w:val="Odebeljeno"/>
    <w:basedOn w:val="Navaden"/>
    <w:qFormat/>
    <w:rsid w:val="0029037E"/>
    <w:pPr>
      <w:spacing w:after="0" w:line="240" w:lineRule="auto"/>
    </w:pPr>
    <w:rPr>
      <w:rFonts w:cs="Arial"/>
      <w:b/>
    </w:rPr>
  </w:style>
  <w:style w:type="paragraph" w:customStyle="1" w:styleId="DesnaPoravnava">
    <w:name w:val="DesnaPoravnava"/>
    <w:basedOn w:val="Navaden"/>
    <w:qFormat/>
    <w:rsid w:val="007652EC"/>
    <w:pPr>
      <w:jc w:val="right"/>
    </w:pPr>
  </w:style>
  <w:style w:type="paragraph" w:customStyle="1" w:styleId="Podpisnik">
    <w:name w:val="Podpisnik"/>
    <w:basedOn w:val="Navaden"/>
    <w:qFormat/>
    <w:rsid w:val="007651EC"/>
    <w:pPr>
      <w:widowControl w:val="0"/>
      <w:spacing w:after="0" w:line="260" w:lineRule="exact"/>
      <w:ind w:left="3969"/>
      <w:jc w:val="center"/>
    </w:pPr>
  </w:style>
  <w:style w:type="paragraph" w:customStyle="1" w:styleId="SredinskoOdebeljeno">
    <w:name w:val="SredinskoOdebeljeno"/>
    <w:basedOn w:val="Navaden"/>
    <w:qFormat/>
    <w:rsid w:val="007652EC"/>
    <w:pPr>
      <w:spacing w:after="0" w:line="240" w:lineRule="auto"/>
      <w:jc w:val="center"/>
    </w:pPr>
    <w:rPr>
      <w:rFonts w:cs="Arial"/>
      <w:b/>
    </w:rPr>
  </w:style>
  <w:style w:type="paragraph" w:customStyle="1" w:styleId="Sredinsko">
    <w:name w:val="Sredinsko"/>
    <w:basedOn w:val="Navaden"/>
    <w:qFormat/>
    <w:rsid w:val="007652EC"/>
    <w:pPr>
      <w:spacing w:after="0" w:line="240" w:lineRule="auto"/>
      <w:jc w:val="center"/>
    </w:pPr>
    <w:rPr>
      <w:rFonts w:cs="Arial"/>
    </w:rPr>
  </w:style>
  <w:style w:type="paragraph" w:customStyle="1" w:styleId="center">
    <w:name w:val="center"/>
    <w:pPr>
      <w:jc w:val="center"/>
    </w:pPr>
  </w:style>
  <w:style w:type="table" w:customStyle="1" w:styleId="Navadnatabela11">
    <w:name w:val="Navadna tabela 11"/>
    <w:basedOn w:val="Navadnatabela"/>
    <w:uiPriority w:val="41"/>
    <w:rsid w:val="0018585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12">
    <w:name w:val="Navadna tabela 12"/>
    <w:basedOn w:val="Navadnatabela"/>
    <w:uiPriority w:val="41"/>
    <w:rsid w:val="001858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6</Pages>
  <Words>887</Words>
  <Characters>5059</Characters>
  <Application>Microsoft Office Word</Application>
  <DocSecurity>0</DocSecurity>
  <Lines>42</Lines>
  <Paragraphs>11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MNVP</cp:lastModifiedBy>
  <cp:revision>4</cp:revision>
  <dcterms:created xsi:type="dcterms:W3CDTF">2019-02-01T07:54:00Z</dcterms:created>
  <dcterms:modified xsi:type="dcterms:W3CDTF">2026-08-20T13:39:00Z</dcterms:modified>
</cp:coreProperties>
</file>