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B4BFB" w14:textId="77777777" w:rsidR="005A7D7F" w:rsidRDefault="005A7D7F">
      <w:pPr>
        <w:spacing w:after="0" w:line="260" w:lineRule="auto"/>
        <w:rPr>
          <w:rFonts w:cs="Arial"/>
        </w:rPr>
      </w:pPr>
    </w:p>
    <w:p w14:paraId="6B8EC5E8" w14:textId="77777777" w:rsidR="005A7D7F" w:rsidRDefault="005A7D7F">
      <w:pPr>
        <w:spacing w:after="0" w:line="260" w:lineRule="auto"/>
        <w:rPr>
          <w:rFonts w:cs="Arial"/>
        </w:rPr>
      </w:pPr>
    </w:p>
    <w:p w14:paraId="5F4B3A6F" w14:textId="77777777" w:rsidR="005A7D7F" w:rsidRDefault="005A7D7F">
      <w:pPr>
        <w:spacing w:after="0" w:line="260" w:lineRule="auto"/>
        <w:rPr>
          <w:rFonts w:cs="Arial"/>
        </w:rPr>
      </w:pPr>
    </w:p>
    <w:p w14:paraId="640D968E" w14:textId="77777777" w:rsidR="005A7D7F" w:rsidRDefault="005A7D7F">
      <w:pPr>
        <w:spacing w:after="0" w:line="260" w:lineRule="auto"/>
        <w:rPr>
          <w:rFonts w:cs="Arial"/>
        </w:rPr>
      </w:pPr>
    </w:p>
    <w:p w14:paraId="7855A471" w14:textId="77777777" w:rsidR="005A7D7F" w:rsidRDefault="005A7D7F">
      <w:pPr>
        <w:spacing w:after="0" w:line="260" w:lineRule="auto"/>
        <w:rPr>
          <w:rFonts w:cs="Arial"/>
        </w:rPr>
      </w:pPr>
    </w:p>
    <w:p w14:paraId="0892819C" w14:textId="77777777" w:rsidR="005A7D7F" w:rsidRDefault="005A7D7F">
      <w:pPr>
        <w:spacing w:after="0" w:line="260" w:lineRule="auto"/>
        <w:rPr>
          <w:rFonts w:cs="Arial"/>
        </w:rPr>
      </w:pPr>
    </w:p>
    <w:p w14:paraId="7782E934" w14:textId="77777777" w:rsidR="005A7D7F" w:rsidRDefault="005A7D7F">
      <w:pPr>
        <w:spacing w:after="0" w:line="260" w:lineRule="auto"/>
        <w:rPr>
          <w:rFonts w:cs="Arial"/>
        </w:rPr>
      </w:pPr>
    </w:p>
    <w:p w14:paraId="74395E2F" w14:textId="77777777" w:rsidR="005A7D7F" w:rsidRDefault="005A7D7F">
      <w:pPr>
        <w:spacing w:after="0" w:line="260" w:lineRule="auto"/>
        <w:rPr>
          <w:rFonts w:cs="Arial"/>
        </w:rPr>
      </w:pPr>
    </w:p>
    <w:p w14:paraId="57DF194C" w14:textId="77777777" w:rsidR="005A7D7F" w:rsidRDefault="005A7D7F">
      <w:pPr>
        <w:spacing w:after="0" w:line="260" w:lineRule="auto"/>
        <w:rPr>
          <w:rFonts w:cs="Arial"/>
        </w:rPr>
      </w:pPr>
    </w:p>
    <w:p w14:paraId="24DA6BED" w14:textId="77777777" w:rsidR="005A7D7F" w:rsidRDefault="005A7D7F">
      <w:pPr>
        <w:spacing w:after="0" w:line="260" w:lineRule="auto"/>
        <w:rPr>
          <w:rFonts w:cs="Arial"/>
        </w:rPr>
      </w:pPr>
    </w:p>
    <w:p w14:paraId="6A6B2B7A" w14:textId="77777777" w:rsidR="005A7D7F" w:rsidRDefault="005A7D7F">
      <w:pPr>
        <w:spacing w:after="0" w:line="260" w:lineRule="auto"/>
        <w:rPr>
          <w:rFonts w:cs="Arial"/>
        </w:rPr>
      </w:pPr>
    </w:p>
    <w:p w14:paraId="2C6FD2FE" w14:textId="77777777" w:rsidR="005A7D7F" w:rsidRDefault="005A7D7F">
      <w:pPr>
        <w:spacing w:after="0" w:line="260" w:lineRule="auto"/>
        <w:rPr>
          <w:rFonts w:cs="Arial"/>
        </w:rPr>
      </w:pPr>
    </w:p>
    <w:p w14:paraId="58FE34C9" w14:textId="77777777" w:rsidR="005A7D7F" w:rsidRDefault="005A7D7F">
      <w:pPr>
        <w:spacing w:after="0" w:line="260" w:lineRule="auto"/>
        <w:rPr>
          <w:rFonts w:cs="Arial"/>
        </w:rPr>
      </w:pPr>
    </w:p>
    <w:p w14:paraId="2B3BED0B" w14:textId="77777777" w:rsidR="005A7D7F" w:rsidRDefault="005A7D7F">
      <w:pPr>
        <w:spacing w:after="0" w:line="260" w:lineRule="auto"/>
        <w:rPr>
          <w:rFonts w:cs="Arial"/>
        </w:rPr>
      </w:pPr>
    </w:p>
    <w:p w14:paraId="350199A9" w14:textId="77777777" w:rsidR="005A7D7F" w:rsidRDefault="00EB6930">
      <w:pPr>
        <w:pStyle w:val="SredinskoOdebeljeno"/>
        <w:spacing w:line="260" w:lineRule="auto"/>
      </w:pPr>
      <w:r>
        <w:t>PRAVILNIK O REGISTRACIJI, EVIDENTIRANJU, OZNAČEVANJU IN BARVI SLOVENSKIH VOJAŠKIH ZRAKOPLOVOV</w:t>
      </w:r>
    </w:p>
    <w:p w14:paraId="1970B9FE" w14:textId="77777777" w:rsidR="005A7D7F" w:rsidRDefault="005A7D7F">
      <w:pPr>
        <w:spacing w:after="0" w:line="260" w:lineRule="auto"/>
        <w:rPr>
          <w:rFonts w:cs="Arial"/>
        </w:rPr>
      </w:pPr>
    </w:p>
    <w:p w14:paraId="149C17B3" w14:textId="77777777" w:rsidR="005A7D7F" w:rsidRDefault="00EB6930">
      <w:pPr>
        <w:pStyle w:val="Sredinsko"/>
        <w:spacing w:line="260" w:lineRule="auto"/>
      </w:pPr>
      <w:r>
        <w:t>PREDLOG</w:t>
      </w:r>
    </w:p>
    <w:p w14:paraId="4345DA03" w14:textId="77777777" w:rsidR="005A7D7F" w:rsidRDefault="005A7D7F">
      <w:pPr>
        <w:spacing w:after="0" w:line="260" w:lineRule="auto"/>
        <w:rPr>
          <w:rFonts w:cs="Arial"/>
        </w:rPr>
      </w:pPr>
    </w:p>
    <w:p w14:paraId="69C97077" w14:textId="77777777" w:rsidR="005A7D7F" w:rsidRDefault="005A7D7F">
      <w:pPr>
        <w:spacing w:after="0" w:line="260" w:lineRule="auto"/>
        <w:rPr>
          <w:rFonts w:cs="Arial"/>
        </w:rPr>
      </w:pPr>
    </w:p>
    <w:p w14:paraId="6FEC7B17" w14:textId="77777777" w:rsidR="005A7D7F" w:rsidRDefault="00EB6930">
      <w:pPr>
        <w:pStyle w:val="Sredinsko"/>
        <w:spacing w:line="260" w:lineRule="auto"/>
      </w:pPr>
      <w:r>
        <w:t>EVA: 2026-1911-0022</w:t>
      </w:r>
    </w:p>
    <w:p w14:paraId="5E3B16D7" w14:textId="77777777" w:rsidR="005A7D7F" w:rsidRDefault="00EB6930">
      <w:r>
        <w:br w:type="page"/>
      </w:r>
    </w:p>
    <w:p w14:paraId="1BE82F1E" w14:textId="77777777" w:rsidR="005A7D7F" w:rsidRDefault="00EB6930">
      <w:pPr>
        <w:pStyle w:val="Odebeljeno"/>
        <w:spacing w:line="260" w:lineRule="auto"/>
      </w:pPr>
      <w:r>
        <w:lastRenderedPageBreak/>
        <w:t>I.</w:t>
      </w:r>
      <w:r>
        <w:tab/>
        <w:t>UVOD</w:t>
      </w:r>
    </w:p>
    <w:p w14:paraId="356452CA" w14:textId="77777777" w:rsidR="005A7D7F" w:rsidRDefault="00EB6930">
      <w:pPr>
        <w:pStyle w:val="Odebeljeno"/>
        <w:spacing w:line="260" w:lineRule="auto"/>
      </w:pPr>
      <w:r>
        <w:t>1.</w:t>
      </w:r>
      <w:r>
        <w:tab/>
        <w:t>Razlogi in podlage za izdajo</w:t>
      </w:r>
    </w:p>
    <w:p w14:paraId="64C8CE65" w14:textId="77777777" w:rsidR="005A7D7F" w:rsidRDefault="005A7D7F">
      <w:pPr>
        <w:spacing w:after="0" w:line="260" w:lineRule="auto"/>
        <w:rPr>
          <w:rFonts w:cs="Arial"/>
        </w:rPr>
      </w:pPr>
    </w:p>
    <w:p w14:paraId="06A2EFAE" w14:textId="77777777" w:rsidR="005A7D7F" w:rsidRDefault="00EB6930">
      <w:pPr>
        <w:spacing w:after="0" w:line="260" w:lineRule="auto"/>
      </w:pPr>
      <w:r>
        <w:t>Pravna podlaga:</w:t>
      </w:r>
    </w:p>
    <w:p w14:paraId="33D1AAC5" w14:textId="77777777" w:rsidR="005A7D7F" w:rsidRDefault="00EB6930">
      <w:pPr>
        <w:spacing w:after="0" w:line="260" w:lineRule="auto"/>
      </w:pPr>
      <w:r>
        <w:t>Ni podatka.</w:t>
      </w:r>
    </w:p>
    <w:p w14:paraId="0D912920" w14:textId="77777777" w:rsidR="005A7D7F" w:rsidRDefault="005A7D7F">
      <w:pPr>
        <w:spacing w:after="0" w:line="260" w:lineRule="auto"/>
        <w:rPr>
          <w:rFonts w:cs="Arial"/>
        </w:rPr>
      </w:pPr>
    </w:p>
    <w:p w14:paraId="14E37723" w14:textId="77777777" w:rsidR="005A7D7F" w:rsidRDefault="00EB6930">
      <w:pPr>
        <w:spacing w:after="0" w:line="260" w:lineRule="auto"/>
      </w:pPr>
      <w:r>
        <w:t>Rok za izdajo:</w:t>
      </w:r>
    </w:p>
    <w:p w14:paraId="755E2A44" w14:textId="77777777" w:rsidR="005A7D7F" w:rsidRDefault="00EB6930">
      <w:pPr>
        <w:spacing w:after="0" w:line="260" w:lineRule="auto"/>
      </w:pPr>
      <w:r>
        <w:t>Ni podatka.</w:t>
      </w:r>
    </w:p>
    <w:p w14:paraId="38886784" w14:textId="77777777" w:rsidR="005A7D7F" w:rsidRDefault="005A7D7F">
      <w:pPr>
        <w:spacing w:after="0" w:line="260" w:lineRule="auto"/>
        <w:rPr>
          <w:rFonts w:cs="Arial"/>
        </w:rPr>
      </w:pPr>
    </w:p>
    <w:p w14:paraId="63F813AF" w14:textId="77777777" w:rsidR="005A7D7F" w:rsidRDefault="00EB6930">
      <w:pPr>
        <w:spacing w:after="0" w:line="260" w:lineRule="auto"/>
      </w:pPr>
      <w:r>
        <w:t>Glavni razlogi za izdajo:</w:t>
      </w:r>
    </w:p>
    <w:p w14:paraId="3F180D85" w14:textId="77777777" w:rsidR="005A7D7F" w:rsidRDefault="00EB6930">
      <w:pPr>
        <w:spacing w:after="0" w:line="260" w:lineRule="auto"/>
      </w:pPr>
      <w:r>
        <w:t>Ni podatka.</w:t>
      </w:r>
    </w:p>
    <w:p w14:paraId="18CB8534" w14:textId="77777777" w:rsidR="005A7D7F" w:rsidRDefault="005A7D7F">
      <w:pPr>
        <w:spacing w:after="0" w:line="260" w:lineRule="auto"/>
        <w:rPr>
          <w:rFonts w:cs="Arial"/>
        </w:rPr>
      </w:pPr>
    </w:p>
    <w:p w14:paraId="52C1E638" w14:textId="77777777" w:rsidR="005A7D7F" w:rsidRDefault="00EB6930">
      <w:pPr>
        <w:pStyle w:val="Odebeljeno"/>
        <w:spacing w:line="260" w:lineRule="auto"/>
      </w:pPr>
      <w:r>
        <w:t>2.</w:t>
      </w:r>
      <w:r>
        <w:tab/>
        <w:t>Ocena finančnih posledic predloga akta za državni proračun in druga javna finančna sredstva</w:t>
      </w:r>
    </w:p>
    <w:p w14:paraId="73A9D360" w14:textId="77777777" w:rsidR="005A7D7F" w:rsidRDefault="005A7D7F">
      <w:pPr>
        <w:spacing w:after="0" w:line="260" w:lineRule="auto"/>
        <w:rPr>
          <w:rFonts w:cs="Arial"/>
        </w:rPr>
      </w:pPr>
    </w:p>
    <w:p w14:paraId="551EEC54" w14:textId="77777777" w:rsidR="005A7D7F" w:rsidRDefault="00EB6930">
      <w:pPr>
        <w:spacing w:after="0" w:line="260" w:lineRule="auto"/>
      </w:pPr>
      <w:r>
        <w:t>Predpis nima posledic na tem področju.</w:t>
      </w:r>
    </w:p>
    <w:p w14:paraId="1E5D466F" w14:textId="77777777" w:rsidR="005A7D7F" w:rsidRDefault="005A7D7F">
      <w:pPr>
        <w:spacing w:after="0" w:line="260" w:lineRule="auto"/>
        <w:rPr>
          <w:rFonts w:cs="Arial"/>
        </w:rPr>
      </w:pPr>
    </w:p>
    <w:p w14:paraId="7B63C3B9" w14:textId="77777777" w:rsidR="005A7D7F" w:rsidRDefault="005A7D7F">
      <w:pPr>
        <w:spacing w:after="0" w:line="260" w:lineRule="auto"/>
        <w:rPr>
          <w:rFonts w:cs="Arial"/>
        </w:rPr>
      </w:pPr>
    </w:p>
    <w:p w14:paraId="3D588146" w14:textId="77777777" w:rsidR="005A7D7F" w:rsidRDefault="00EB6930">
      <w:pPr>
        <w:pStyle w:val="Odebeljeno"/>
        <w:spacing w:line="260" w:lineRule="auto"/>
      </w:pPr>
      <w:r>
        <w:t>3.</w:t>
      </w:r>
      <w:r>
        <w:tab/>
        <w:t>Prikaz ureditve v drugih pravnih sistemih in prilagojenosti predlagane ureditve pravu Evropske unije</w:t>
      </w:r>
    </w:p>
    <w:p w14:paraId="07643805" w14:textId="77777777" w:rsidR="005A7D7F" w:rsidRDefault="005A7D7F">
      <w:pPr>
        <w:spacing w:after="0" w:line="260" w:lineRule="auto"/>
        <w:rPr>
          <w:rFonts w:cs="Arial"/>
        </w:rPr>
      </w:pPr>
    </w:p>
    <w:p w14:paraId="2AC5C646" w14:textId="77777777" w:rsidR="005A7D7F" w:rsidRDefault="00EB6930">
      <w:pPr>
        <w:pStyle w:val="Odebeljeno"/>
        <w:spacing w:line="260" w:lineRule="auto"/>
      </w:pPr>
      <w:r>
        <w:t>3.1</w:t>
      </w:r>
      <w:r>
        <w:tab/>
        <w:t>Prikaz ureditve v drugih pravnih sistemih</w:t>
      </w:r>
    </w:p>
    <w:p w14:paraId="00543696" w14:textId="77777777" w:rsidR="005A7D7F" w:rsidRDefault="005A7D7F">
      <w:pPr>
        <w:spacing w:after="0" w:line="260" w:lineRule="auto"/>
        <w:rPr>
          <w:rFonts w:cs="Arial"/>
        </w:rPr>
      </w:pPr>
    </w:p>
    <w:p w14:paraId="39BED316" w14:textId="77777777" w:rsidR="005A7D7F" w:rsidRDefault="00EB6930">
      <w:pPr>
        <w:spacing w:after="0" w:line="260" w:lineRule="auto"/>
      </w:pPr>
      <w:r>
        <w:t>/</w:t>
      </w:r>
    </w:p>
    <w:p w14:paraId="68B4CE7B" w14:textId="77777777" w:rsidR="005A7D7F" w:rsidRDefault="005A7D7F">
      <w:pPr>
        <w:spacing w:after="0" w:line="260" w:lineRule="auto"/>
        <w:rPr>
          <w:rFonts w:cs="Arial"/>
        </w:rPr>
      </w:pPr>
    </w:p>
    <w:p w14:paraId="7B622497" w14:textId="77777777" w:rsidR="005A7D7F" w:rsidRDefault="00EB6930">
      <w:pPr>
        <w:pStyle w:val="Odebeljeno"/>
        <w:spacing w:line="260" w:lineRule="auto"/>
      </w:pPr>
      <w:r>
        <w:t>3.2</w:t>
      </w:r>
      <w:r>
        <w:tab/>
        <w:t>Prikaz ureditve v pravnem redu Evropske unije</w:t>
      </w:r>
    </w:p>
    <w:p w14:paraId="7F22A1DF" w14:textId="77777777" w:rsidR="005A7D7F" w:rsidRDefault="005A7D7F">
      <w:pPr>
        <w:spacing w:after="0" w:line="260" w:lineRule="auto"/>
        <w:rPr>
          <w:rFonts w:cs="Arial"/>
        </w:rPr>
      </w:pPr>
    </w:p>
    <w:p w14:paraId="6EA8F34D" w14:textId="77777777" w:rsidR="005A7D7F" w:rsidRDefault="00EB6930">
      <w:pPr>
        <w:spacing w:after="0" w:line="260" w:lineRule="auto"/>
      </w:pPr>
      <w:r>
        <w:t>Predlog ni predmet usklajevanja s pravnim redom EU.</w:t>
      </w:r>
    </w:p>
    <w:p w14:paraId="628AC496" w14:textId="77777777" w:rsidR="005A7D7F" w:rsidRDefault="005A7D7F">
      <w:pPr>
        <w:spacing w:after="0" w:line="260" w:lineRule="auto"/>
        <w:rPr>
          <w:rFonts w:cs="Arial"/>
        </w:rPr>
      </w:pPr>
    </w:p>
    <w:p w14:paraId="00A492D3" w14:textId="77777777" w:rsidR="005A7D7F" w:rsidRDefault="00EB6930">
      <w:pPr>
        <w:pStyle w:val="SrajckaNaslovZamik"/>
        <w:spacing w:line="260" w:lineRule="auto"/>
      </w:pPr>
      <w:r>
        <w:t>3.3</w:t>
      </w:r>
      <w:r>
        <w:tab/>
        <w:t>Prikaz ureditve v posameznih državah članicah Evropske unije</w:t>
      </w:r>
    </w:p>
    <w:p w14:paraId="44A16472" w14:textId="77777777" w:rsidR="005A7D7F" w:rsidRDefault="005A7D7F">
      <w:pPr>
        <w:spacing w:after="0" w:line="260" w:lineRule="auto"/>
        <w:rPr>
          <w:rFonts w:cs="Arial"/>
        </w:rPr>
      </w:pPr>
    </w:p>
    <w:p w14:paraId="7E97414D" w14:textId="77777777" w:rsidR="005A7D7F" w:rsidRDefault="00EB6930">
      <w:pPr>
        <w:spacing w:after="0" w:line="260" w:lineRule="auto"/>
      </w:pPr>
      <w:r>
        <w:t>/</w:t>
      </w:r>
    </w:p>
    <w:p w14:paraId="0BB1351D" w14:textId="77777777" w:rsidR="005A7D7F" w:rsidRDefault="005A7D7F">
      <w:pPr>
        <w:spacing w:after="0" w:line="260" w:lineRule="auto"/>
        <w:rPr>
          <w:rFonts w:cs="Arial"/>
        </w:rPr>
      </w:pPr>
    </w:p>
    <w:p w14:paraId="284F630B" w14:textId="77777777" w:rsidR="005A7D7F" w:rsidRDefault="00EB6930">
      <w:pPr>
        <w:pStyle w:val="Odebeljeno"/>
        <w:spacing w:line="260" w:lineRule="auto"/>
      </w:pPr>
      <w:r>
        <w:t>4.</w:t>
      </w:r>
      <w:r>
        <w:tab/>
        <w:t>Presoja posledic</w:t>
      </w:r>
    </w:p>
    <w:p w14:paraId="089757BE" w14:textId="77777777" w:rsidR="005A7D7F" w:rsidRDefault="00EB6930">
      <w:pPr>
        <w:pStyle w:val="Odebeljeno"/>
        <w:spacing w:line="260" w:lineRule="auto"/>
      </w:pPr>
      <w:r>
        <w:t>4.1</w:t>
      </w:r>
      <w:r>
        <w:tab/>
        <w:t>Presoja administrativnih posledic</w:t>
      </w:r>
    </w:p>
    <w:p w14:paraId="310DD716" w14:textId="77777777" w:rsidR="005A7D7F" w:rsidRDefault="005A7D7F">
      <w:pPr>
        <w:spacing w:after="0" w:line="260" w:lineRule="auto"/>
        <w:rPr>
          <w:rFonts w:cs="Arial"/>
        </w:rPr>
      </w:pPr>
    </w:p>
    <w:p w14:paraId="7B013045" w14:textId="77777777" w:rsidR="005A7D7F" w:rsidRDefault="00EB6930">
      <w:pPr>
        <w:spacing w:after="0" w:line="260" w:lineRule="auto"/>
      </w:pPr>
      <w:r>
        <w:t>Predpis nima posledic na tem področju.</w:t>
      </w:r>
    </w:p>
    <w:p w14:paraId="77A5B9A1" w14:textId="77777777" w:rsidR="005A7D7F" w:rsidRDefault="005A7D7F">
      <w:pPr>
        <w:spacing w:after="0" w:line="260" w:lineRule="auto"/>
        <w:rPr>
          <w:rFonts w:cs="Arial"/>
        </w:rPr>
      </w:pPr>
    </w:p>
    <w:p w14:paraId="2BCF4B5A" w14:textId="77777777" w:rsidR="005A7D7F" w:rsidRDefault="005A7D7F">
      <w:pPr>
        <w:spacing w:after="0" w:line="260" w:lineRule="auto"/>
        <w:rPr>
          <w:rFonts w:cs="Arial"/>
        </w:rPr>
      </w:pPr>
    </w:p>
    <w:p w14:paraId="4A8A8AE5" w14:textId="77777777" w:rsidR="005A7D7F" w:rsidRDefault="00EB6930">
      <w:pPr>
        <w:pStyle w:val="Odebeljeno"/>
        <w:spacing w:line="260" w:lineRule="auto"/>
      </w:pPr>
      <w:r>
        <w:t>4.2</w:t>
      </w:r>
      <w:r>
        <w:tab/>
        <w:t>Presoja posledic za okolje, vključno s prostorskimi in varstvenimi vidiki</w:t>
      </w:r>
    </w:p>
    <w:p w14:paraId="3FFF4CCE" w14:textId="77777777" w:rsidR="005A7D7F" w:rsidRDefault="005A7D7F">
      <w:pPr>
        <w:spacing w:after="0" w:line="260" w:lineRule="auto"/>
        <w:rPr>
          <w:rFonts w:cs="Arial"/>
        </w:rPr>
      </w:pPr>
    </w:p>
    <w:p w14:paraId="40325DF7" w14:textId="77777777" w:rsidR="005A7D7F" w:rsidRDefault="00EB6930">
      <w:pPr>
        <w:spacing w:after="0" w:line="260" w:lineRule="auto"/>
      </w:pPr>
      <w:r>
        <w:t>Predpis nima posledic na tem področju.</w:t>
      </w:r>
    </w:p>
    <w:p w14:paraId="674BB27B" w14:textId="77777777" w:rsidR="005A7D7F" w:rsidRDefault="005A7D7F">
      <w:pPr>
        <w:spacing w:after="0" w:line="260" w:lineRule="auto"/>
        <w:rPr>
          <w:rFonts w:cs="Arial"/>
        </w:rPr>
      </w:pPr>
    </w:p>
    <w:p w14:paraId="5E0B0C26" w14:textId="77777777" w:rsidR="005A7D7F" w:rsidRDefault="005A7D7F">
      <w:pPr>
        <w:spacing w:after="0" w:line="260" w:lineRule="auto"/>
        <w:rPr>
          <w:rFonts w:cs="Arial"/>
        </w:rPr>
      </w:pPr>
    </w:p>
    <w:p w14:paraId="68DDE41F" w14:textId="77777777" w:rsidR="005A7D7F" w:rsidRDefault="00EB6930">
      <w:pPr>
        <w:pStyle w:val="Odebeljeno"/>
        <w:spacing w:line="260" w:lineRule="auto"/>
      </w:pPr>
      <w:r>
        <w:t>4.3</w:t>
      </w:r>
      <w:r>
        <w:tab/>
        <w:t>Presoja posledic za gospodarstvo</w:t>
      </w:r>
    </w:p>
    <w:p w14:paraId="23855CB2" w14:textId="77777777" w:rsidR="005A7D7F" w:rsidRDefault="005A7D7F">
      <w:pPr>
        <w:spacing w:after="0" w:line="260" w:lineRule="auto"/>
        <w:rPr>
          <w:rFonts w:cs="Arial"/>
        </w:rPr>
      </w:pPr>
    </w:p>
    <w:p w14:paraId="4E41CD90" w14:textId="77777777" w:rsidR="005A7D7F" w:rsidRDefault="00EB6930">
      <w:pPr>
        <w:spacing w:after="0" w:line="260" w:lineRule="auto"/>
      </w:pPr>
      <w:r>
        <w:t>Predpis nima posledic na tem področju.</w:t>
      </w:r>
    </w:p>
    <w:p w14:paraId="4D77F04B" w14:textId="77777777" w:rsidR="005A7D7F" w:rsidRDefault="005A7D7F">
      <w:pPr>
        <w:spacing w:after="0" w:line="260" w:lineRule="auto"/>
        <w:rPr>
          <w:rFonts w:cs="Arial"/>
        </w:rPr>
      </w:pPr>
    </w:p>
    <w:p w14:paraId="0D4A4511" w14:textId="77777777" w:rsidR="005A7D7F" w:rsidRDefault="005A7D7F">
      <w:pPr>
        <w:spacing w:after="0" w:line="260" w:lineRule="auto"/>
        <w:rPr>
          <w:rFonts w:cs="Arial"/>
        </w:rPr>
      </w:pPr>
    </w:p>
    <w:p w14:paraId="75484C27" w14:textId="77777777" w:rsidR="005A7D7F" w:rsidRDefault="00EB6930">
      <w:pPr>
        <w:pStyle w:val="Odebeljeno"/>
        <w:spacing w:line="260" w:lineRule="auto"/>
      </w:pPr>
      <w:r>
        <w:t>4.4</w:t>
      </w:r>
      <w:r>
        <w:tab/>
        <w:t>Presoja posledic za socialno področje</w:t>
      </w:r>
    </w:p>
    <w:p w14:paraId="719E7019" w14:textId="77777777" w:rsidR="005A7D7F" w:rsidRDefault="005A7D7F">
      <w:pPr>
        <w:spacing w:after="0" w:line="260" w:lineRule="auto"/>
        <w:rPr>
          <w:rFonts w:cs="Arial"/>
        </w:rPr>
      </w:pPr>
    </w:p>
    <w:p w14:paraId="663F59B4" w14:textId="77777777" w:rsidR="005A7D7F" w:rsidRDefault="00EB6930">
      <w:pPr>
        <w:spacing w:after="0" w:line="260" w:lineRule="auto"/>
      </w:pPr>
      <w:r>
        <w:t>Predpis nima posledic na tem področju.</w:t>
      </w:r>
    </w:p>
    <w:p w14:paraId="27613A84" w14:textId="77777777" w:rsidR="005A7D7F" w:rsidRDefault="005A7D7F">
      <w:pPr>
        <w:spacing w:after="0" w:line="260" w:lineRule="auto"/>
        <w:rPr>
          <w:rFonts w:cs="Arial"/>
        </w:rPr>
      </w:pPr>
    </w:p>
    <w:p w14:paraId="580E918C" w14:textId="77777777" w:rsidR="005A7D7F" w:rsidRDefault="005A7D7F">
      <w:pPr>
        <w:spacing w:after="0" w:line="260" w:lineRule="auto"/>
        <w:rPr>
          <w:rFonts w:cs="Arial"/>
        </w:rPr>
      </w:pPr>
    </w:p>
    <w:p w14:paraId="41F29F85" w14:textId="77777777" w:rsidR="005A7D7F" w:rsidRDefault="00EB6930">
      <w:pPr>
        <w:pStyle w:val="Odebeljeno"/>
        <w:spacing w:line="260" w:lineRule="auto"/>
      </w:pPr>
      <w:r>
        <w:t>4.5</w:t>
      </w:r>
      <w:r>
        <w:tab/>
        <w:t>Presoja posledic za dokumente razvojnega načrtovanja</w:t>
      </w:r>
    </w:p>
    <w:p w14:paraId="13DE8E3B" w14:textId="77777777" w:rsidR="005A7D7F" w:rsidRDefault="005A7D7F">
      <w:pPr>
        <w:spacing w:after="0" w:line="260" w:lineRule="auto"/>
        <w:rPr>
          <w:rFonts w:cs="Arial"/>
        </w:rPr>
      </w:pPr>
    </w:p>
    <w:p w14:paraId="5C0329E6" w14:textId="77777777" w:rsidR="005A7D7F" w:rsidRDefault="00EB6930">
      <w:pPr>
        <w:spacing w:after="0" w:line="260" w:lineRule="auto"/>
      </w:pPr>
      <w:r>
        <w:t>Predpis nima posledic na tem področju.</w:t>
      </w:r>
    </w:p>
    <w:p w14:paraId="006B4CCD" w14:textId="77777777" w:rsidR="005A7D7F" w:rsidRDefault="005A7D7F">
      <w:pPr>
        <w:spacing w:after="0" w:line="260" w:lineRule="auto"/>
        <w:rPr>
          <w:rFonts w:cs="Arial"/>
        </w:rPr>
      </w:pPr>
    </w:p>
    <w:p w14:paraId="2F6E0BB2" w14:textId="77777777" w:rsidR="005A7D7F" w:rsidRDefault="005A7D7F">
      <w:pPr>
        <w:spacing w:after="0" w:line="260" w:lineRule="auto"/>
        <w:rPr>
          <w:rFonts w:cs="Arial"/>
        </w:rPr>
      </w:pPr>
    </w:p>
    <w:p w14:paraId="2BC3807C" w14:textId="77777777" w:rsidR="005A7D7F" w:rsidRDefault="00EB6930">
      <w:pPr>
        <w:pStyle w:val="Odebeljeno"/>
        <w:spacing w:line="260" w:lineRule="auto"/>
      </w:pPr>
      <w:r>
        <w:t>4.6</w:t>
      </w:r>
      <w:r>
        <w:tab/>
        <w:t>Presoja posledic za druga področja</w:t>
      </w:r>
    </w:p>
    <w:p w14:paraId="0624EBB5" w14:textId="77777777" w:rsidR="005A7D7F" w:rsidRDefault="005A7D7F">
      <w:pPr>
        <w:spacing w:after="0" w:line="260" w:lineRule="auto"/>
        <w:rPr>
          <w:rFonts w:cs="Arial"/>
        </w:rPr>
      </w:pPr>
    </w:p>
    <w:p w14:paraId="517321A2" w14:textId="77777777" w:rsidR="005A7D7F" w:rsidRDefault="00EB6930">
      <w:pPr>
        <w:spacing w:after="0" w:line="260" w:lineRule="auto"/>
      </w:pPr>
      <w:r>
        <w:t>Predpis nima posledic na tem področju.</w:t>
      </w:r>
    </w:p>
    <w:p w14:paraId="48DE1FC0" w14:textId="77777777" w:rsidR="005A7D7F" w:rsidRDefault="005A7D7F">
      <w:pPr>
        <w:spacing w:after="0" w:line="260" w:lineRule="auto"/>
        <w:rPr>
          <w:rFonts w:cs="Arial"/>
        </w:rPr>
      </w:pPr>
    </w:p>
    <w:p w14:paraId="0C74ED75" w14:textId="77777777" w:rsidR="005A7D7F" w:rsidRDefault="005A7D7F">
      <w:pPr>
        <w:spacing w:after="0" w:line="260" w:lineRule="auto"/>
        <w:rPr>
          <w:rFonts w:cs="Arial"/>
        </w:rPr>
      </w:pPr>
    </w:p>
    <w:p w14:paraId="7CC659C6" w14:textId="77777777" w:rsidR="005A7D7F" w:rsidRDefault="00EB6930">
      <w:pPr>
        <w:pStyle w:val="Odebeljeno"/>
        <w:spacing w:line="260" w:lineRule="auto"/>
      </w:pPr>
      <w:r>
        <w:t>4.7</w:t>
      </w:r>
      <w:r>
        <w:tab/>
        <w:t>Izvajanje sprejetega predpisa</w:t>
      </w:r>
    </w:p>
    <w:p w14:paraId="606EEA94" w14:textId="77777777" w:rsidR="005A7D7F" w:rsidRDefault="005A7D7F">
      <w:pPr>
        <w:spacing w:after="0" w:line="260" w:lineRule="auto"/>
        <w:rPr>
          <w:rFonts w:cs="Arial"/>
        </w:rPr>
      </w:pPr>
    </w:p>
    <w:p w14:paraId="1A2A0E1A" w14:textId="77777777" w:rsidR="005A7D7F" w:rsidRDefault="00EB6930">
      <w:pPr>
        <w:spacing w:after="0" w:line="260" w:lineRule="auto"/>
      </w:pPr>
      <w:r>
        <w:t>Ni podatka.</w:t>
      </w:r>
    </w:p>
    <w:p w14:paraId="5A6BC938" w14:textId="77777777" w:rsidR="005A7D7F" w:rsidRDefault="005A7D7F">
      <w:pPr>
        <w:spacing w:after="0" w:line="260" w:lineRule="auto"/>
        <w:rPr>
          <w:rFonts w:cs="Arial"/>
        </w:rPr>
      </w:pPr>
    </w:p>
    <w:p w14:paraId="74135803" w14:textId="77777777" w:rsidR="005A7D7F" w:rsidRDefault="00EB6930">
      <w:pPr>
        <w:pStyle w:val="Odebeljeno"/>
        <w:spacing w:line="260" w:lineRule="auto"/>
      </w:pPr>
      <w:r>
        <w:t>5.</w:t>
      </w:r>
      <w:r>
        <w:tab/>
        <w:t>Prikaz sodelovanja javnosti</w:t>
      </w:r>
    </w:p>
    <w:p w14:paraId="25244FCC" w14:textId="77777777" w:rsidR="005A7D7F" w:rsidRDefault="005A7D7F">
      <w:pPr>
        <w:spacing w:after="0" w:line="260" w:lineRule="auto"/>
        <w:rPr>
          <w:rFonts w:cs="Arial"/>
        </w:rPr>
      </w:pPr>
    </w:p>
    <w:p w14:paraId="7D15FD61" w14:textId="77777777" w:rsidR="005A7D7F" w:rsidRDefault="00EB6930">
      <w:pPr>
        <w:spacing w:after="0" w:line="260" w:lineRule="auto"/>
      </w:pPr>
      <w:r>
        <w:t>Gradivo ni bilo predmet sodelovanja z javnostjo.</w:t>
      </w:r>
    </w:p>
    <w:p w14:paraId="4FA65BE3" w14:textId="77777777" w:rsidR="005A7D7F" w:rsidRDefault="005A7D7F">
      <w:pPr>
        <w:spacing w:after="0" w:line="260" w:lineRule="auto"/>
        <w:rPr>
          <w:rFonts w:cs="Arial"/>
        </w:rPr>
      </w:pPr>
    </w:p>
    <w:p w14:paraId="3C1FF1CD" w14:textId="77777777" w:rsidR="005A7D7F" w:rsidRDefault="00EB6930">
      <w:r>
        <w:br w:type="page"/>
      </w:r>
    </w:p>
    <w:p w14:paraId="308C1340" w14:textId="77777777" w:rsidR="005A7D7F" w:rsidRDefault="00EB6930">
      <w:pPr>
        <w:pStyle w:val="Odebeljeno"/>
        <w:spacing w:line="260" w:lineRule="auto"/>
      </w:pPr>
      <w:r>
        <w:lastRenderedPageBreak/>
        <w:t>II.</w:t>
      </w:r>
      <w:r>
        <w:tab/>
        <w:t>BESEDILO ČLENOV</w:t>
      </w:r>
    </w:p>
    <w:p w14:paraId="08CB468F" w14:textId="77777777" w:rsidR="005A7D7F" w:rsidRDefault="00EB6930">
      <w:pPr>
        <w:pStyle w:val="Odstavek"/>
        <w:spacing w:line="260" w:lineRule="auto"/>
      </w:pPr>
      <w:r>
        <w:t>Na podlagi drugega odstavka 258. člena Zakona o letalstvu (Uradni list RS, št. 85/24), 28. člena Zakona o grbu, zastavi in himni Republike Slovenije ter o slovenski narodni zastavi (Uradni list RS, št. 67/94) in 41. člena Zakona o obrambi (Uradni list RS, št. 103/04 – uradno prečiščeno besedilo, 95/15, 139/20 in 112/25 – ZSSloV-C) minister za obrambo izdaja</w:t>
      </w:r>
    </w:p>
    <w:p w14:paraId="795E9A49" w14:textId="77777777" w:rsidR="005A7D7F" w:rsidRDefault="005A7D7F">
      <w:pPr>
        <w:spacing w:after="0" w:line="260" w:lineRule="auto"/>
        <w:rPr>
          <w:rFonts w:cs="Arial"/>
        </w:rPr>
      </w:pPr>
    </w:p>
    <w:p w14:paraId="3D51E785" w14:textId="77777777" w:rsidR="005A7D7F" w:rsidRDefault="00EB6930">
      <w:pPr>
        <w:pStyle w:val="Naslov1"/>
        <w:spacing w:line="260" w:lineRule="auto"/>
      </w:pPr>
      <w:r>
        <w:t>Pravilnik o registraciji, evidentiranju, označevanju in barvi slovenskih vojaških zrakoplovov</w:t>
      </w:r>
    </w:p>
    <w:p w14:paraId="0A2B9CAE" w14:textId="77777777" w:rsidR="005A7D7F" w:rsidRDefault="00EB6930">
      <w:pPr>
        <w:pStyle w:val="Poglavje"/>
        <w:spacing w:line="260" w:lineRule="auto"/>
      </w:pPr>
      <w:r>
        <w:t>I. POGLAVJE</w:t>
      </w:r>
    </w:p>
    <w:p w14:paraId="46267E00" w14:textId="77777777" w:rsidR="005A7D7F" w:rsidRDefault="00EB6930">
      <w:pPr>
        <w:pStyle w:val="Poglavjenaslov"/>
        <w:spacing w:line="260" w:lineRule="auto"/>
      </w:pPr>
      <w:r>
        <w:t>SPLOŠNE DOLOČBE</w:t>
      </w:r>
    </w:p>
    <w:p w14:paraId="4DBCA815" w14:textId="77777777" w:rsidR="005A7D7F" w:rsidRDefault="00EB6930">
      <w:pPr>
        <w:pStyle w:val="len"/>
        <w:spacing w:line="260" w:lineRule="auto"/>
      </w:pPr>
      <w:r>
        <w:t>1. člen</w:t>
      </w:r>
    </w:p>
    <w:p w14:paraId="5988FE8D" w14:textId="77777777" w:rsidR="005A7D7F" w:rsidRDefault="00EB6930">
      <w:pPr>
        <w:pStyle w:val="lennaslov"/>
        <w:spacing w:line="260" w:lineRule="auto"/>
      </w:pPr>
      <w:r>
        <w:t>(vsebina)</w:t>
      </w:r>
    </w:p>
    <w:p w14:paraId="779A47A7" w14:textId="77777777" w:rsidR="005A7D7F" w:rsidRDefault="005A7D7F">
      <w:pPr>
        <w:spacing w:after="0" w:line="260" w:lineRule="auto"/>
        <w:rPr>
          <w:rFonts w:cs="Arial"/>
        </w:rPr>
      </w:pPr>
    </w:p>
    <w:p w14:paraId="74BBC91A" w14:textId="77777777" w:rsidR="005A7D7F" w:rsidRDefault="00EB6930">
      <w:pPr>
        <w:spacing w:after="0" w:line="260" w:lineRule="auto"/>
      </w:pPr>
      <w:r>
        <w:tab/>
        <w:t>(1) Ta pravilnik ureja registracijo, označevanje in barve slovenskih vojaških zrakoplovov (v nadaljnjem besedilu: vojaški zrakoplov) ter evidentiranje, označevanje in barve slovenskih vojaških brezpilotnih zrakoplovov (v nadaljnjem besedilu: vojaški BPZ).</w:t>
      </w:r>
    </w:p>
    <w:p w14:paraId="631ED8F6" w14:textId="77777777" w:rsidR="005A7D7F" w:rsidRDefault="005A7D7F">
      <w:pPr>
        <w:spacing w:after="0" w:line="260" w:lineRule="auto"/>
        <w:rPr>
          <w:rFonts w:cs="Arial"/>
        </w:rPr>
      </w:pPr>
    </w:p>
    <w:p w14:paraId="31765293" w14:textId="77777777" w:rsidR="005A7D7F" w:rsidRDefault="00EB6930">
      <w:pPr>
        <w:spacing w:after="0" w:line="260" w:lineRule="auto"/>
      </w:pPr>
      <w:r>
        <w:tab/>
        <w:t>(2) Za vprašanja o označevanju in barvah vojaških zrakoplovov, ki s tem pravilnikom ali drugimi predpisi, ki urejajo vojaško letalstvo, niso posebej urejena, se uporablja pravilnik, ki ureja registracijo, tehnične preglede, označevanje in barve vojaških vozil Slovenske vojske (v nadaljnjem besedilu: SV).</w:t>
      </w:r>
    </w:p>
    <w:p w14:paraId="234A98E3" w14:textId="77777777" w:rsidR="005A7D7F" w:rsidRDefault="005A7D7F">
      <w:pPr>
        <w:spacing w:after="0" w:line="260" w:lineRule="auto"/>
        <w:rPr>
          <w:rFonts w:cs="Arial"/>
        </w:rPr>
      </w:pPr>
    </w:p>
    <w:p w14:paraId="7FD7FAE0" w14:textId="77777777" w:rsidR="005A7D7F" w:rsidRDefault="00EB6930">
      <w:pPr>
        <w:spacing w:after="0" w:line="260" w:lineRule="auto"/>
      </w:pPr>
      <w:r>
        <w:tab/>
        <w:t xml:space="preserve">(3) Ta pravilnik ne ureja barve vojaškega BPZ v odprti kategoriji. </w:t>
      </w:r>
    </w:p>
    <w:p w14:paraId="1BC06F58" w14:textId="77777777" w:rsidR="005A7D7F" w:rsidRDefault="00EB6930">
      <w:pPr>
        <w:pStyle w:val="len"/>
        <w:spacing w:line="260" w:lineRule="auto"/>
      </w:pPr>
      <w:r>
        <w:t>2. člen</w:t>
      </w:r>
    </w:p>
    <w:p w14:paraId="407C4222" w14:textId="77777777" w:rsidR="005A7D7F" w:rsidRDefault="00EB6930">
      <w:pPr>
        <w:pStyle w:val="lennaslov"/>
        <w:spacing w:line="260" w:lineRule="auto"/>
      </w:pPr>
      <w:r>
        <w:t>(pomen izrazov)</w:t>
      </w:r>
    </w:p>
    <w:p w14:paraId="7A01F0E8" w14:textId="77777777" w:rsidR="005A7D7F" w:rsidRDefault="005A7D7F">
      <w:pPr>
        <w:spacing w:after="0" w:line="260" w:lineRule="auto"/>
        <w:rPr>
          <w:rFonts w:cs="Arial"/>
        </w:rPr>
      </w:pPr>
    </w:p>
    <w:p w14:paraId="3783FD53" w14:textId="77777777" w:rsidR="005A7D7F" w:rsidRDefault="00EB6930">
      <w:pPr>
        <w:spacing w:after="0" w:line="260" w:lineRule="auto"/>
      </w:pPr>
      <w:r>
        <w:tab/>
        <w:t xml:space="preserve">(1) Izraza, uporabljena v tem pravilniku, pomenita: </w:t>
      </w:r>
    </w:p>
    <w:p w14:paraId="5D9A3B88" w14:textId="77777777" w:rsidR="005A7D7F" w:rsidRDefault="00EB6930">
      <w:pPr>
        <w:spacing w:after="0" w:line="260" w:lineRule="auto"/>
      </w:pPr>
      <w:r>
        <w:tab/>
        <w:t xml:space="preserve">1. »Vojaški BPZ« je vojaški zrakoplov brez pilota na zrakoplovu. Tak zrakoplov mora biti sposoben izvršiti let po vnaprej programiranem načrtu ali je upravljan na daljavo. Kot vojaški BPZ se ne obravnava brezpilotni zrakoplov (v nadaljnjem besedilu: BPZ), ki je predviden za enkratno uporabo in pri izvedbi naloge deluje kot strelivo; </w:t>
      </w:r>
    </w:p>
    <w:p w14:paraId="00EABD35" w14:textId="77777777" w:rsidR="005A7D7F" w:rsidRDefault="00EB6930">
      <w:pPr>
        <w:spacing w:after="0" w:line="260" w:lineRule="auto"/>
      </w:pPr>
      <w:r>
        <w:tab/>
        <w:t>2. »Slovenski vojaški zrakoplov« je zrakoplov, vpisan v register vojaških zrakoplovov ministrstva (v nadaljnjem besedilu: register). Vojaški zrakoplov je tudi vojaški BPZ, ki spada v certificirano kategorijo operacij.</w:t>
      </w:r>
    </w:p>
    <w:p w14:paraId="486943D7" w14:textId="77777777" w:rsidR="005A7D7F" w:rsidRDefault="005A7D7F">
      <w:pPr>
        <w:spacing w:after="0" w:line="260" w:lineRule="auto"/>
        <w:rPr>
          <w:rFonts w:cs="Arial"/>
        </w:rPr>
      </w:pPr>
    </w:p>
    <w:p w14:paraId="095C61AE" w14:textId="77777777" w:rsidR="005A7D7F" w:rsidRDefault="00EB6930">
      <w:pPr>
        <w:spacing w:after="0" w:line="260" w:lineRule="auto"/>
      </w:pPr>
      <w:r>
        <w:tab/>
        <w:t xml:space="preserve">(2) Ostali izrazi, uporabljeni v tem pravilniku, pomenijo enako, kot določajo splošni predpisi o letalstvu. </w:t>
      </w:r>
    </w:p>
    <w:p w14:paraId="381C1598" w14:textId="77777777" w:rsidR="005A7D7F" w:rsidRDefault="00EB6930">
      <w:pPr>
        <w:pStyle w:val="Poglavje"/>
        <w:spacing w:line="260" w:lineRule="auto"/>
      </w:pPr>
      <w:r>
        <w:t>II. POGLAVJE</w:t>
      </w:r>
    </w:p>
    <w:p w14:paraId="287549B4" w14:textId="77777777" w:rsidR="005A7D7F" w:rsidRDefault="00EB6930">
      <w:pPr>
        <w:pStyle w:val="Poglavjenaslov"/>
        <w:spacing w:line="260" w:lineRule="auto"/>
      </w:pPr>
      <w:r>
        <w:t>REGISTRACIJA VOJAŠKIH ZRAKOPLOVOV IN EVIDENCE VOJAŠKIH BREZPILOTNIH ZRAKOPLOVOV</w:t>
      </w:r>
    </w:p>
    <w:p w14:paraId="36993DEE" w14:textId="77777777" w:rsidR="005A7D7F" w:rsidRDefault="00EB6930">
      <w:pPr>
        <w:pStyle w:val="len"/>
        <w:spacing w:line="260" w:lineRule="auto"/>
      </w:pPr>
      <w:r>
        <w:t>3. člen</w:t>
      </w:r>
    </w:p>
    <w:p w14:paraId="2FE9AE80" w14:textId="77777777" w:rsidR="005A7D7F" w:rsidRDefault="00EB6930">
      <w:pPr>
        <w:pStyle w:val="lennaslov"/>
        <w:spacing w:line="260" w:lineRule="auto"/>
      </w:pPr>
      <w:r>
        <w:t>(splošno)</w:t>
      </w:r>
    </w:p>
    <w:p w14:paraId="32D83294" w14:textId="77777777" w:rsidR="005A7D7F" w:rsidRDefault="005A7D7F">
      <w:pPr>
        <w:spacing w:after="0" w:line="260" w:lineRule="auto"/>
        <w:rPr>
          <w:rFonts w:cs="Arial"/>
        </w:rPr>
      </w:pPr>
    </w:p>
    <w:p w14:paraId="2B191595" w14:textId="77777777" w:rsidR="005A7D7F" w:rsidRDefault="00EB6930">
      <w:pPr>
        <w:spacing w:after="0" w:line="260" w:lineRule="auto"/>
      </w:pPr>
      <w:r>
        <w:lastRenderedPageBreak/>
        <w:tab/>
        <w:t xml:space="preserve">(1) Vojaški zrakoplov se vpiše v register, vojaški BPZ, ki spada v odprto in posebno kategorijo operacij, pa se vpiše v evidenco vojaških BPZ.  </w:t>
      </w:r>
    </w:p>
    <w:p w14:paraId="7C5DC958" w14:textId="77777777" w:rsidR="005A7D7F" w:rsidRDefault="005A7D7F">
      <w:pPr>
        <w:spacing w:after="0" w:line="260" w:lineRule="auto"/>
        <w:rPr>
          <w:rFonts w:cs="Arial"/>
        </w:rPr>
      </w:pPr>
    </w:p>
    <w:p w14:paraId="35023B77" w14:textId="77777777" w:rsidR="005A7D7F" w:rsidRDefault="00EB6930">
      <w:pPr>
        <w:spacing w:after="0" w:line="260" w:lineRule="auto"/>
      </w:pPr>
      <w:r>
        <w:tab/>
        <w:t>(2) V zračnem prostoru sme leteti vojaški zrakoplov, ki je vpisan v register, ali vojaški BPZ, ki je vpisan v evidenco vojaških BPZ.</w:t>
      </w:r>
    </w:p>
    <w:p w14:paraId="31B01FDE" w14:textId="77777777" w:rsidR="005A7D7F" w:rsidRDefault="00EB6930">
      <w:pPr>
        <w:pStyle w:val="len"/>
        <w:spacing w:line="260" w:lineRule="auto"/>
      </w:pPr>
      <w:r>
        <w:t>4. člen</w:t>
      </w:r>
    </w:p>
    <w:p w14:paraId="4CC3671B" w14:textId="77777777" w:rsidR="005A7D7F" w:rsidRDefault="00EB6930">
      <w:pPr>
        <w:pStyle w:val="lennaslov"/>
        <w:spacing w:line="260" w:lineRule="auto"/>
      </w:pPr>
      <w:r>
        <w:t>(register)</w:t>
      </w:r>
    </w:p>
    <w:p w14:paraId="7F576061" w14:textId="77777777" w:rsidR="005A7D7F" w:rsidRDefault="005A7D7F">
      <w:pPr>
        <w:spacing w:after="0" w:line="260" w:lineRule="auto"/>
        <w:rPr>
          <w:rFonts w:cs="Arial"/>
        </w:rPr>
      </w:pPr>
    </w:p>
    <w:p w14:paraId="561966D1" w14:textId="77777777" w:rsidR="005A7D7F" w:rsidRDefault="00EB6930">
      <w:pPr>
        <w:spacing w:after="0" w:line="260" w:lineRule="auto"/>
      </w:pPr>
      <w:r>
        <w:tab/>
        <w:t>(1) Register vodi notranja organizacijska enota ministrstva, pristojna za splošne zadeve. Izvod registra hrani Vojaški letalski organ (v nadaljnjem besedilu: VLO).</w:t>
      </w:r>
    </w:p>
    <w:p w14:paraId="278A4A40" w14:textId="77777777" w:rsidR="005A7D7F" w:rsidRDefault="005A7D7F">
      <w:pPr>
        <w:spacing w:after="0" w:line="260" w:lineRule="auto"/>
        <w:rPr>
          <w:rFonts w:cs="Arial"/>
        </w:rPr>
      </w:pPr>
    </w:p>
    <w:p w14:paraId="7F4F496B" w14:textId="77777777" w:rsidR="005A7D7F" w:rsidRDefault="00EB6930">
      <w:pPr>
        <w:spacing w:after="0" w:line="260" w:lineRule="auto"/>
      </w:pPr>
      <w:r>
        <w:tab/>
        <w:t>(2) V register se vpisujejo podatki iz glavne knjige, ki je kot Priloga 1 sestavni del tega pravilnika. Podatki niso javni, razen, če minister, pristojen za obrambo (v nadaljnjem besedilu: minister) določi drugače.</w:t>
      </w:r>
    </w:p>
    <w:p w14:paraId="1FC09BB6" w14:textId="77777777" w:rsidR="005A7D7F" w:rsidRDefault="005A7D7F">
      <w:pPr>
        <w:spacing w:after="0" w:line="260" w:lineRule="auto"/>
        <w:rPr>
          <w:rFonts w:cs="Arial"/>
        </w:rPr>
      </w:pPr>
    </w:p>
    <w:p w14:paraId="3B22691D" w14:textId="77777777" w:rsidR="005A7D7F" w:rsidRDefault="00EB6930">
      <w:pPr>
        <w:spacing w:after="0" w:line="260" w:lineRule="auto"/>
      </w:pPr>
      <w:r>
        <w:tab/>
        <w:t>(3) Register se lahko vodi v elektronski obliki.</w:t>
      </w:r>
    </w:p>
    <w:p w14:paraId="322748C4" w14:textId="77777777" w:rsidR="005A7D7F" w:rsidRDefault="00EB6930">
      <w:pPr>
        <w:pStyle w:val="len"/>
        <w:spacing w:line="260" w:lineRule="auto"/>
      </w:pPr>
      <w:r>
        <w:t>5. člen</w:t>
      </w:r>
    </w:p>
    <w:p w14:paraId="281F48C4" w14:textId="77777777" w:rsidR="005A7D7F" w:rsidRDefault="00EB6930">
      <w:pPr>
        <w:pStyle w:val="lennaslov"/>
        <w:spacing w:line="260" w:lineRule="auto"/>
      </w:pPr>
      <w:r>
        <w:t>(pogoji za registracijo)</w:t>
      </w:r>
    </w:p>
    <w:p w14:paraId="53375E92" w14:textId="77777777" w:rsidR="005A7D7F" w:rsidRDefault="005A7D7F">
      <w:pPr>
        <w:spacing w:after="0" w:line="260" w:lineRule="auto"/>
        <w:rPr>
          <w:rFonts w:cs="Arial"/>
        </w:rPr>
      </w:pPr>
    </w:p>
    <w:p w14:paraId="0E33D8F0" w14:textId="77777777" w:rsidR="005A7D7F" w:rsidRDefault="00EB6930">
      <w:pPr>
        <w:spacing w:after="0" w:line="260" w:lineRule="auto"/>
      </w:pPr>
      <w:r>
        <w:tab/>
        <w:t>(1) Zrakoplov se vpiše v register, če:</w:t>
      </w:r>
    </w:p>
    <w:p w14:paraId="7616371E" w14:textId="77777777" w:rsidR="005A7D7F" w:rsidRDefault="00EB6930">
      <w:pPr>
        <w:spacing w:after="0" w:line="260" w:lineRule="auto"/>
      </w:pPr>
      <w:r>
        <w:tab/>
        <w:t>– ni registriran v nobenem drugem registru zrakoplovov;</w:t>
      </w:r>
    </w:p>
    <w:p w14:paraId="4D4D6220" w14:textId="77777777" w:rsidR="005A7D7F" w:rsidRDefault="00EB6930">
      <w:pPr>
        <w:spacing w:after="0" w:line="260" w:lineRule="auto"/>
      </w:pPr>
      <w:r>
        <w:tab/>
        <w:t>– je imetnik lastninske pravice ministrstvo in</w:t>
      </w:r>
    </w:p>
    <w:p w14:paraId="2CBA3294" w14:textId="77777777" w:rsidR="005A7D7F" w:rsidRDefault="00EB6930">
      <w:pPr>
        <w:spacing w:after="0" w:line="260" w:lineRule="auto"/>
      </w:pPr>
      <w:r>
        <w:tab/>
        <w:t>– se zrakoplov uporablja za potrebe SV.</w:t>
      </w:r>
    </w:p>
    <w:p w14:paraId="7E332025" w14:textId="77777777" w:rsidR="005A7D7F" w:rsidRDefault="005A7D7F">
      <w:pPr>
        <w:spacing w:after="0" w:line="260" w:lineRule="auto"/>
        <w:rPr>
          <w:rFonts w:cs="Arial"/>
        </w:rPr>
      </w:pPr>
    </w:p>
    <w:p w14:paraId="0A65171E" w14:textId="77777777" w:rsidR="005A7D7F" w:rsidRDefault="00EB6930">
      <w:pPr>
        <w:spacing w:after="0" w:line="260" w:lineRule="auto"/>
      </w:pPr>
      <w:r>
        <w:tab/>
        <w:t>(2) Ne glede na pogoj iz druge alineje prejšnjega odstavka, se zrakoplov lahko vpiše v register, tudi če:</w:t>
      </w:r>
    </w:p>
    <w:p w14:paraId="63348E1F" w14:textId="77777777" w:rsidR="005A7D7F" w:rsidRDefault="00EB6930">
      <w:pPr>
        <w:spacing w:after="0" w:line="260" w:lineRule="auto"/>
      </w:pPr>
      <w:r>
        <w:tab/>
        <w:t>– je zrakoplov v najemu brez posadke zrakoplova ali</w:t>
      </w:r>
    </w:p>
    <w:p w14:paraId="723D2C40" w14:textId="77777777" w:rsidR="005A7D7F" w:rsidRDefault="00EB6930">
      <w:pPr>
        <w:spacing w:after="0" w:line="260" w:lineRule="auto"/>
      </w:pPr>
      <w:r>
        <w:tab/>
        <w:t xml:space="preserve">– je zrakoplov v razvojni fazi za potrebe SV. </w:t>
      </w:r>
    </w:p>
    <w:p w14:paraId="2FD79028" w14:textId="77777777" w:rsidR="005A7D7F" w:rsidRDefault="00EB6930">
      <w:pPr>
        <w:pStyle w:val="len"/>
        <w:spacing w:line="260" w:lineRule="auto"/>
      </w:pPr>
      <w:r>
        <w:t>6. člen</w:t>
      </w:r>
    </w:p>
    <w:p w14:paraId="7BC22093" w14:textId="77777777" w:rsidR="005A7D7F" w:rsidRDefault="00EB6930">
      <w:pPr>
        <w:pStyle w:val="lennaslov"/>
        <w:spacing w:line="260" w:lineRule="auto"/>
      </w:pPr>
      <w:r>
        <w:t>(vpis)</w:t>
      </w:r>
    </w:p>
    <w:p w14:paraId="6168A3A2" w14:textId="77777777" w:rsidR="005A7D7F" w:rsidRDefault="005A7D7F">
      <w:pPr>
        <w:spacing w:after="0" w:line="260" w:lineRule="auto"/>
        <w:rPr>
          <w:rFonts w:cs="Arial"/>
        </w:rPr>
      </w:pPr>
    </w:p>
    <w:p w14:paraId="065A5DFD" w14:textId="77777777" w:rsidR="005A7D7F" w:rsidRDefault="00EB6930">
      <w:pPr>
        <w:spacing w:after="0" w:line="260" w:lineRule="auto"/>
      </w:pPr>
      <w:r>
        <w:tab/>
        <w:t xml:space="preserve">(1) Projektna skupina za nakup ali razvoj zrakoplova, ki jo imenuje minister, ali enota ravni brigade ali višje, ki bo uporabljala vojaški zrakoplov, vloži na VLO vlogo za vpis zrakoplova v register. </w:t>
      </w:r>
    </w:p>
    <w:p w14:paraId="53D4681C" w14:textId="77777777" w:rsidR="005A7D7F" w:rsidRDefault="005A7D7F">
      <w:pPr>
        <w:spacing w:after="0" w:line="260" w:lineRule="auto"/>
        <w:rPr>
          <w:rFonts w:cs="Arial"/>
        </w:rPr>
      </w:pPr>
    </w:p>
    <w:p w14:paraId="16AAD2AA" w14:textId="77777777" w:rsidR="005A7D7F" w:rsidRDefault="00EB6930">
      <w:pPr>
        <w:spacing w:after="0" w:line="260" w:lineRule="auto"/>
      </w:pPr>
      <w:r>
        <w:tab/>
        <w:t xml:space="preserve">(2) K vlogi za vpis zrakoplova v register je treba priložiti: </w:t>
      </w:r>
    </w:p>
    <w:p w14:paraId="32608B17" w14:textId="77777777" w:rsidR="005A7D7F" w:rsidRDefault="00EB6930">
      <w:pPr>
        <w:spacing w:after="0" w:line="260" w:lineRule="auto"/>
      </w:pPr>
      <w:r>
        <w:tab/>
        <w:t>– oznake zrakoplova: podatke o proizvajalcu, proizvajalčevo in/ali vojaško oznako zrakoplova, serijsko številko in registrsko oznako;</w:t>
      </w:r>
    </w:p>
    <w:p w14:paraId="3CC4C833" w14:textId="77777777" w:rsidR="005A7D7F" w:rsidRDefault="00EB6930">
      <w:pPr>
        <w:spacing w:after="0" w:line="260" w:lineRule="auto"/>
      </w:pPr>
      <w:r>
        <w:tab/>
        <w:t>– listino o nakupu ali lastništvu zrakoplova in </w:t>
      </w:r>
    </w:p>
    <w:p w14:paraId="64411402" w14:textId="77777777" w:rsidR="005A7D7F" w:rsidRDefault="00EB6930">
      <w:pPr>
        <w:spacing w:after="0" w:line="260" w:lineRule="auto"/>
      </w:pPr>
      <w:r>
        <w:tab/>
        <w:t>– dokazilo o izbrisu iz drugega registra zrakoplovov, če je bil zrakoplov predhodno že vpisan v drug register zrakoplovov.</w:t>
      </w:r>
    </w:p>
    <w:p w14:paraId="2FA97582" w14:textId="77777777" w:rsidR="005A7D7F" w:rsidRDefault="005A7D7F">
      <w:pPr>
        <w:spacing w:after="0" w:line="260" w:lineRule="auto"/>
        <w:rPr>
          <w:rFonts w:cs="Arial"/>
        </w:rPr>
      </w:pPr>
    </w:p>
    <w:p w14:paraId="130DBB78" w14:textId="77777777" w:rsidR="005A7D7F" w:rsidRDefault="00EB6930">
      <w:pPr>
        <w:spacing w:after="0" w:line="260" w:lineRule="auto"/>
      </w:pPr>
      <w:r>
        <w:tab/>
        <w:t xml:space="preserve">(3) K vlogi za vpis zrakoplova, ki je v najemu brez posadke za potrebe SV, je treba priložiti: </w:t>
      </w:r>
    </w:p>
    <w:p w14:paraId="10DDA9C3" w14:textId="77777777" w:rsidR="005A7D7F" w:rsidRDefault="00EB6930">
      <w:pPr>
        <w:spacing w:after="0" w:line="260" w:lineRule="auto"/>
      </w:pPr>
      <w:r>
        <w:tab/>
        <w:t>– oznako zrakoplova: podatke o proizvajalcu, proizvajalčevo in/ali vojaško oznako zrakoplova, serijsko številko in registrsko oznako;</w:t>
      </w:r>
    </w:p>
    <w:p w14:paraId="22C6560A" w14:textId="77777777" w:rsidR="005A7D7F" w:rsidRDefault="00EB6930">
      <w:pPr>
        <w:spacing w:after="0" w:line="260" w:lineRule="auto"/>
      </w:pPr>
      <w:r>
        <w:tab/>
        <w:t xml:space="preserve">– pogodbo o najemu; </w:t>
      </w:r>
    </w:p>
    <w:p w14:paraId="2DDF79F4" w14:textId="77777777" w:rsidR="005A7D7F" w:rsidRDefault="00EB6930">
      <w:pPr>
        <w:spacing w:after="0" w:line="260" w:lineRule="auto"/>
      </w:pPr>
      <w:r>
        <w:tab/>
        <w:t xml:space="preserve">– spričevalo o sposobnosti zrakoplova za letenje ali primerljivo listino vojaškega zrakoplova države, v kateri je ali je bil zrakoplov registriran oziroma evidentiran; </w:t>
      </w:r>
    </w:p>
    <w:p w14:paraId="71564195" w14:textId="77777777" w:rsidR="005A7D7F" w:rsidRDefault="00EB6930">
      <w:pPr>
        <w:spacing w:after="0" w:line="260" w:lineRule="auto"/>
      </w:pPr>
      <w:r>
        <w:lastRenderedPageBreak/>
        <w:tab/>
        <w:t xml:space="preserve">– dokaz, da je najem zrakoplova vpisan v register zrakoplovov države, v kateri je zrakoplov registriran oziroma evidentiran, če je vpis zrakoplova v register zrakoplovov oziroma drugo ustrezno evidenco določen s predpisi te države, oziroma da je izbrisan iz tega registra oziroma evidence in </w:t>
      </w:r>
    </w:p>
    <w:p w14:paraId="151ED6F6" w14:textId="77777777" w:rsidR="005A7D7F" w:rsidRDefault="00EB6930">
      <w:pPr>
        <w:spacing w:after="0" w:line="260" w:lineRule="auto"/>
      </w:pPr>
      <w:r>
        <w:tab/>
        <w:t>– izjavo ali drugo listino, iz katere je razvidno, da je lastnik zrakoplova privolil, da se zrakoplov vpiše v register vojaških zrakoplovov.</w:t>
      </w:r>
    </w:p>
    <w:p w14:paraId="5B294926" w14:textId="77777777" w:rsidR="005A7D7F" w:rsidRDefault="005A7D7F">
      <w:pPr>
        <w:spacing w:after="0" w:line="260" w:lineRule="auto"/>
        <w:rPr>
          <w:rFonts w:cs="Arial"/>
        </w:rPr>
      </w:pPr>
    </w:p>
    <w:p w14:paraId="59E80FF8" w14:textId="77777777" w:rsidR="005A7D7F" w:rsidRDefault="00EB6930">
      <w:pPr>
        <w:spacing w:after="0" w:line="260" w:lineRule="auto"/>
      </w:pPr>
      <w:r>
        <w:tab/>
        <w:t>(4) K vlogi za vpis zrakoplova, ki je v razvojni fazi za potrebe SV, je treba priložiti:</w:t>
      </w:r>
    </w:p>
    <w:p w14:paraId="36B97CC7" w14:textId="77777777" w:rsidR="005A7D7F" w:rsidRDefault="00EB6930">
      <w:pPr>
        <w:spacing w:after="0" w:line="260" w:lineRule="auto"/>
      </w:pPr>
      <w:r>
        <w:tab/>
        <w:t xml:space="preserve">– oznako zrakoplova: podatke o proizvajalcu, proizvajalčevo in/ali vojaško oznako zrakoplova, serijsko številko in registrsko oznako in </w:t>
      </w:r>
    </w:p>
    <w:p w14:paraId="04F4B66A" w14:textId="77777777" w:rsidR="005A7D7F" w:rsidRDefault="00EB6930">
      <w:pPr>
        <w:spacing w:after="0" w:line="260" w:lineRule="auto"/>
      </w:pPr>
      <w:r>
        <w:tab/>
        <w:t>– pogodbo ministrstva o razvoju zrakoplova.</w:t>
      </w:r>
    </w:p>
    <w:p w14:paraId="3B06A500" w14:textId="77777777" w:rsidR="005A7D7F" w:rsidRDefault="005A7D7F">
      <w:pPr>
        <w:spacing w:after="0" w:line="260" w:lineRule="auto"/>
        <w:rPr>
          <w:rFonts w:cs="Arial"/>
        </w:rPr>
      </w:pPr>
    </w:p>
    <w:p w14:paraId="08F4B616" w14:textId="77777777" w:rsidR="005A7D7F" w:rsidRDefault="00EB6930">
      <w:pPr>
        <w:spacing w:after="0" w:line="260" w:lineRule="auto"/>
      </w:pPr>
      <w:r>
        <w:tab/>
        <w:t>(5) Na podlagi vloge iz prvega odstavka tega člena VLO poda predlog za vpis ministru. K predlogu je treba priložiti:</w:t>
      </w:r>
    </w:p>
    <w:p w14:paraId="2EFA2F9A" w14:textId="77777777" w:rsidR="005A7D7F" w:rsidRDefault="00EB6930">
      <w:pPr>
        <w:spacing w:after="0" w:line="260" w:lineRule="auto"/>
      </w:pPr>
      <w:r>
        <w:tab/>
        <w:t>– listino o nakupu ali lastništvu zrakoplova ali pogodbo o najemu ali pogodbo ministrstva o razvoju zrakoplova;</w:t>
      </w:r>
    </w:p>
    <w:p w14:paraId="4F00F6F8" w14:textId="77777777" w:rsidR="005A7D7F" w:rsidRDefault="00EB6930">
      <w:pPr>
        <w:spacing w:after="0" w:line="260" w:lineRule="auto"/>
      </w:pPr>
      <w:r>
        <w:tab/>
        <w:t xml:space="preserve">– dokazilo o izbrisu iz drugega registra zrakoplovov, če je bil zrakoplov predhodno že vpisan v drug register zrakoplovov; </w:t>
      </w:r>
    </w:p>
    <w:p w14:paraId="730F61A1" w14:textId="77777777" w:rsidR="005A7D7F" w:rsidRDefault="00EB6930">
      <w:pPr>
        <w:spacing w:after="0" w:line="260" w:lineRule="auto"/>
      </w:pPr>
      <w:r>
        <w:tab/>
        <w:t>– osnutek vpisnega lista glavne knjige registra vojaških zrakoplovov in</w:t>
      </w:r>
    </w:p>
    <w:p w14:paraId="30216004" w14:textId="77777777" w:rsidR="005A7D7F" w:rsidRDefault="00EB6930">
      <w:pPr>
        <w:spacing w:after="0" w:line="260" w:lineRule="auto"/>
      </w:pPr>
      <w:r>
        <w:tab/>
        <w:t>– osnutek lastninskega lista glavne knjige registra vojaških zrakoplovov.</w:t>
      </w:r>
    </w:p>
    <w:p w14:paraId="0B6D3D1E" w14:textId="77777777" w:rsidR="005A7D7F" w:rsidRDefault="005A7D7F">
      <w:pPr>
        <w:spacing w:after="0" w:line="260" w:lineRule="auto"/>
        <w:rPr>
          <w:rFonts w:cs="Arial"/>
        </w:rPr>
      </w:pPr>
    </w:p>
    <w:p w14:paraId="78CE5C32" w14:textId="77777777" w:rsidR="005A7D7F" w:rsidRDefault="00EB6930">
      <w:pPr>
        <w:spacing w:after="0" w:line="260" w:lineRule="auto"/>
      </w:pPr>
      <w:r>
        <w:tab/>
        <w:t>(6) Notranja organizacijska enota ministrstva, pristojna za splošne zadeve, vpiše zrakoplov v register na podlagi sklepa ministra ter izda potrdilo o registraciji vojaškega zrakoplova na obrazcu, ki je kot Priloga 2 sestavni del tega pravilnika.</w:t>
      </w:r>
    </w:p>
    <w:p w14:paraId="1FB3E220" w14:textId="77777777" w:rsidR="005A7D7F" w:rsidRDefault="005A7D7F">
      <w:pPr>
        <w:spacing w:after="0" w:line="260" w:lineRule="auto"/>
        <w:rPr>
          <w:rFonts w:cs="Arial"/>
        </w:rPr>
      </w:pPr>
    </w:p>
    <w:p w14:paraId="52F6B81F" w14:textId="77777777" w:rsidR="005A7D7F" w:rsidRDefault="00EB6930">
      <w:pPr>
        <w:spacing w:after="0" w:line="260" w:lineRule="auto"/>
      </w:pPr>
      <w:r>
        <w:tab/>
        <w:t>(7) Zrakoplov, ki se začasno uporablja za obrambne potrebe na podlagi materialne dolžnosti, se ne vpiše v register.</w:t>
      </w:r>
    </w:p>
    <w:p w14:paraId="5E025693" w14:textId="77777777" w:rsidR="005A7D7F" w:rsidRDefault="00EB6930">
      <w:pPr>
        <w:pStyle w:val="len"/>
        <w:spacing w:line="260" w:lineRule="auto"/>
      </w:pPr>
      <w:r>
        <w:t>7. člen</w:t>
      </w:r>
    </w:p>
    <w:p w14:paraId="1AC03306" w14:textId="77777777" w:rsidR="005A7D7F" w:rsidRDefault="00EB6930">
      <w:pPr>
        <w:pStyle w:val="lennaslov"/>
        <w:spacing w:line="260" w:lineRule="auto"/>
      </w:pPr>
      <w:r>
        <w:t>(izbris iz registra)</w:t>
      </w:r>
    </w:p>
    <w:p w14:paraId="5A723D0D" w14:textId="77777777" w:rsidR="005A7D7F" w:rsidRDefault="005A7D7F">
      <w:pPr>
        <w:spacing w:after="0" w:line="260" w:lineRule="auto"/>
        <w:rPr>
          <w:rFonts w:cs="Arial"/>
        </w:rPr>
      </w:pPr>
    </w:p>
    <w:p w14:paraId="6B9D0DB0" w14:textId="77777777" w:rsidR="005A7D7F" w:rsidRDefault="00EB6930">
      <w:pPr>
        <w:spacing w:after="0" w:line="260" w:lineRule="auto"/>
      </w:pPr>
      <w:r>
        <w:tab/>
        <w:t>(1) Vojaški zrakoplov se iz registra izbriše v primeru:</w:t>
      </w:r>
    </w:p>
    <w:p w14:paraId="0322FD58" w14:textId="77777777" w:rsidR="005A7D7F" w:rsidRDefault="00EB6930">
      <w:pPr>
        <w:spacing w:after="0" w:line="260" w:lineRule="auto"/>
      </w:pPr>
      <w:r>
        <w:tab/>
        <w:t>– prodaje, donacije vojaškega zrakoplova ali predloga za vpis v drug register zrakoplovov,</w:t>
      </w:r>
    </w:p>
    <w:p w14:paraId="705DDBBA" w14:textId="77777777" w:rsidR="005A7D7F" w:rsidRDefault="00EB6930">
      <w:pPr>
        <w:spacing w:after="0" w:line="260" w:lineRule="auto"/>
      </w:pPr>
      <w:r>
        <w:tab/>
        <w:t>– trajne neuporabnosti vojaškega zrakoplova,</w:t>
      </w:r>
    </w:p>
    <w:p w14:paraId="5BC368B4" w14:textId="77777777" w:rsidR="005A7D7F" w:rsidRDefault="00EB6930">
      <w:pPr>
        <w:spacing w:after="0" w:line="260" w:lineRule="auto"/>
      </w:pPr>
      <w:r>
        <w:tab/>
        <w:t xml:space="preserve">– dokazila o umiku vojaškega zrakoplova iz uporabe, </w:t>
      </w:r>
    </w:p>
    <w:p w14:paraId="7294B527" w14:textId="77777777" w:rsidR="005A7D7F" w:rsidRDefault="00EB6930">
      <w:pPr>
        <w:spacing w:after="0" w:line="260" w:lineRule="auto"/>
      </w:pPr>
      <w:r>
        <w:tab/>
        <w:t>– prenehanja veljavnosti pogodbe o najemu vojaškega zrakoplova pri začasnem vpisu v register ali</w:t>
      </w:r>
    </w:p>
    <w:p w14:paraId="4DF68B5C" w14:textId="77777777" w:rsidR="005A7D7F" w:rsidRDefault="00EB6930">
      <w:pPr>
        <w:spacing w:after="0" w:line="260" w:lineRule="auto"/>
      </w:pPr>
      <w:r>
        <w:tab/>
        <w:t>– zaključenega razvoja vojaškega zrakoplova.</w:t>
      </w:r>
    </w:p>
    <w:p w14:paraId="064D1B5F" w14:textId="77777777" w:rsidR="005A7D7F" w:rsidRDefault="005A7D7F">
      <w:pPr>
        <w:spacing w:after="0" w:line="260" w:lineRule="auto"/>
        <w:rPr>
          <w:rFonts w:cs="Arial"/>
        </w:rPr>
      </w:pPr>
    </w:p>
    <w:p w14:paraId="571FC1E9" w14:textId="77777777" w:rsidR="005A7D7F" w:rsidRDefault="00EB6930">
      <w:pPr>
        <w:spacing w:after="0" w:line="260" w:lineRule="auto"/>
      </w:pPr>
      <w:r>
        <w:tab/>
        <w:t>(2) Projektna skupina za razvoj vojaškega zrakoplova, ki jo imenuje minister ali enota na ravni brigade ali višje, ki uporablja vojaški zrakoplov, vloži vlogo VLO za izbris vojaškega zrakoplova iz registra. K vlogi za izbris je treba priložiti naslednje dokumente:</w:t>
      </w:r>
    </w:p>
    <w:p w14:paraId="785EDC89" w14:textId="77777777" w:rsidR="005A7D7F" w:rsidRDefault="00EB6930">
      <w:pPr>
        <w:spacing w:after="0" w:line="260" w:lineRule="auto"/>
      </w:pPr>
      <w:r>
        <w:tab/>
        <w:t>– dokazilo o preklicu identifikacijske kode ICAO za oddajnik signala kraja nesreče (ELT);</w:t>
      </w:r>
    </w:p>
    <w:p w14:paraId="6A3F6C41" w14:textId="77777777" w:rsidR="005A7D7F" w:rsidRDefault="00EB6930">
      <w:pPr>
        <w:spacing w:after="0" w:line="260" w:lineRule="auto"/>
      </w:pPr>
      <w:r>
        <w:tab/>
        <w:t>– dokazilo o preklicu identifikacijske kode ICAO za odzivnik Mode S;</w:t>
      </w:r>
    </w:p>
    <w:p w14:paraId="1E28D674" w14:textId="77777777" w:rsidR="005A7D7F" w:rsidRDefault="00EB6930">
      <w:pPr>
        <w:spacing w:after="0" w:line="260" w:lineRule="auto"/>
      </w:pPr>
      <w:r>
        <w:tab/>
        <w:t>– dokazilo, da so iz vojaškega zrakoplova odstranjene vse oznake pripadnosti vojaškemu letalstvu SV in registrske oznake;</w:t>
      </w:r>
    </w:p>
    <w:p w14:paraId="1FB7D5A4" w14:textId="77777777" w:rsidR="005A7D7F" w:rsidRDefault="00EB6930">
      <w:pPr>
        <w:spacing w:after="0" w:line="260" w:lineRule="auto"/>
      </w:pPr>
      <w:r>
        <w:tab/>
        <w:t xml:space="preserve">– spričevalo o plovnost ali dovoljenje za letenje in </w:t>
      </w:r>
    </w:p>
    <w:p w14:paraId="6A8BC294" w14:textId="77777777" w:rsidR="005A7D7F" w:rsidRDefault="00EB6930">
      <w:pPr>
        <w:spacing w:after="0" w:line="260" w:lineRule="auto"/>
      </w:pPr>
      <w:r>
        <w:tab/>
        <w:t>– potrdilo o registraciji vojaškega zrakoplova.</w:t>
      </w:r>
    </w:p>
    <w:p w14:paraId="0EB484FB" w14:textId="77777777" w:rsidR="005A7D7F" w:rsidRDefault="005A7D7F">
      <w:pPr>
        <w:spacing w:after="0" w:line="260" w:lineRule="auto"/>
        <w:rPr>
          <w:rFonts w:cs="Arial"/>
        </w:rPr>
      </w:pPr>
    </w:p>
    <w:p w14:paraId="3E5E4329" w14:textId="77777777" w:rsidR="005A7D7F" w:rsidRDefault="00EB6930">
      <w:pPr>
        <w:spacing w:after="0" w:line="260" w:lineRule="auto"/>
      </w:pPr>
      <w:r>
        <w:tab/>
        <w:t xml:space="preserve">(3) VLO na podlagi vloge iz prejšnjega odstavka poda predlog za izbris ministru. K predlogu za izbris vojaškega zrakoplova iz registra je treba priložiti listino, s katero se dokazuje potreba po izbrisu iz registra, in sicer: </w:t>
      </w:r>
    </w:p>
    <w:p w14:paraId="41435BA7" w14:textId="77777777" w:rsidR="005A7D7F" w:rsidRDefault="00EB6930">
      <w:pPr>
        <w:spacing w:after="0" w:line="260" w:lineRule="auto"/>
      </w:pPr>
      <w:r>
        <w:tab/>
        <w:t>– prodajno pogodbo ali kopijo prodajnega računa,</w:t>
      </w:r>
    </w:p>
    <w:p w14:paraId="501FF4C0" w14:textId="77777777" w:rsidR="005A7D7F" w:rsidRDefault="00EB6930">
      <w:pPr>
        <w:spacing w:after="0" w:line="260" w:lineRule="auto"/>
      </w:pPr>
      <w:r>
        <w:lastRenderedPageBreak/>
        <w:tab/>
        <w:t>– zapisnik pristojne komisije o letalski nesreči,</w:t>
      </w:r>
    </w:p>
    <w:p w14:paraId="74FD56D8" w14:textId="77777777" w:rsidR="005A7D7F" w:rsidRDefault="00EB6930">
      <w:pPr>
        <w:spacing w:after="0" w:line="260" w:lineRule="auto"/>
      </w:pPr>
      <w:r>
        <w:tab/>
        <w:t>– zapisnik o trajni neuporabnosti,</w:t>
      </w:r>
    </w:p>
    <w:p w14:paraId="35F9884B" w14:textId="77777777" w:rsidR="005A7D7F" w:rsidRDefault="00EB6930">
      <w:pPr>
        <w:spacing w:after="0" w:line="260" w:lineRule="auto"/>
      </w:pPr>
      <w:r>
        <w:tab/>
        <w:t>– akt o izločitvi iz uporabe ali</w:t>
      </w:r>
    </w:p>
    <w:p w14:paraId="40EE6768" w14:textId="77777777" w:rsidR="005A7D7F" w:rsidRDefault="00EB6930">
      <w:pPr>
        <w:spacing w:after="0" w:line="260" w:lineRule="auto"/>
      </w:pPr>
      <w:r>
        <w:tab/>
        <w:t>– drugo ustrezno dokazilo, ki izkazuje katero od okoliščin iz prvega odstavka.</w:t>
      </w:r>
    </w:p>
    <w:p w14:paraId="1501E989" w14:textId="77777777" w:rsidR="005A7D7F" w:rsidRDefault="005A7D7F">
      <w:pPr>
        <w:spacing w:after="0" w:line="260" w:lineRule="auto"/>
        <w:rPr>
          <w:rFonts w:cs="Arial"/>
        </w:rPr>
      </w:pPr>
    </w:p>
    <w:p w14:paraId="0568DDB4" w14:textId="77777777" w:rsidR="005A7D7F" w:rsidRDefault="00EB6930">
      <w:pPr>
        <w:spacing w:after="0" w:line="260" w:lineRule="auto"/>
      </w:pPr>
      <w:r>
        <w:tab/>
        <w:t>(4) Vojaški zrakoplov izbriše iz registra notranja organizacijska enota, pristojna za splošne zadeve, in sicer na podlagi sklepa ministra.</w:t>
      </w:r>
    </w:p>
    <w:p w14:paraId="230DE6F5" w14:textId="77777777" w:rsidR="005A7D7F" w:rsidRDefault="005A7D7F">
      <w:pPr>
        <w:spacing w:after="0" w:line="260" w:lineRule="auto"/>
        <w:rPr>
          <w:rFonts w:cs="Arial"/>
        </w:rPr>
      </w:pPr>
    </w:p>
    <w:p w14:paraId="6762110E" w14:textId="77777777" w:rsidR="005A7D7F" w:rsidRDefault="00EB6930">
      <w:pPr>
        <w:spacing w:after="0" w:line="260" w:lineRule="auto"/>
      </w:pPr>
      <w:r>
        <w:tab/>
        <w:t xml:space="preserve">(5) Notranja organizacijska enota ministrstva iz prejšnjega odstavka, na zahtevo VLO  izda potrdilo o izbrisu vojaškega zrakoplova iz registra kot dokazilo, da vojaški zrakoplov ni vpisan v register. </w:t>
      </w:r>
    </w:p>
    <w:p w14:paraId="38352DF0" w14:textId="77777777" w:rsidR="005A7D7F" w:rsidRDefault="00EB6930">
      <w:pPr>
        <w:pStyle w:val="len"/>
        <w:spacing w:line="260" w:lineRule="auto"/>
      </w:pPr>
      <w:r>
        <w:t>8. člen</w:t>
      </w:r>
    </w:p>
    <w:p w14:paraId="6B302095" w14:textId="77777777" w:rsidR="005A7D7F" w:rsidRDefault="00EB6930">
      <w:pPr>
        <w:pStyle w:val="lennaslov"/>
        <w:spacing w:line="260" w:lineRule="auto"/>
      </w:pPr>
      <w:r>
        <w:t>(začasni izbris iz registra)</w:t>
      </w:r>
    </w:p>
    <w:p w14:paraId="305EF083" w14:textId="77777777" w:rsidR="005A7D7F" w:rsidRDefault="005A7D7F">
      <w:pPr>
        <w:spacing w:after="0" w:line="260" w:lineRule="auto"/>
        <w:rPr>
          <w:rFonts w:cs="Arial"/>
        </w:rPr>
      </w:pPr>
    </w:p>
    <w:p w14:paraId="453D9925" w14:textId="77777777" w:rsidR="005A7D7F" w:rsidRDefault="00EB6930">
      <w:pPr>
        <w:spacing w:after="0" w:line="260" w:lineRule="auto"/>
      </w:pPr>
      <w:r>
        <w:tab/>
        <w:t xml:space="preserve">(1) Vojaški zrakoplov se začasno izbriše iz registra, če ga je treba začasno vpisati v drug register zrakoplovov. </w:t>
      </w:r>
    </w:p>
    <w:p w14:paraId="67290C30" w14:textId="77777777" w:rsidR="005A7D7F" w:rsidRDefault="005A7D7F">
      <w:pPr>
        <w:spacing w:after="0" w:line="260" w:lineRule="auto"/>
        <w:rPr>
          <w:rFonts w:cs="Arial"/>
        </w:rPr>
      </w:pPr>
    </w:p>
    <w:p w14:paraId="2CC56EEC" w14:textId="77777777" w:rsidR="005A7D7F" w:rsidRDefault="00EB6930">
      <w:pPr>
        <w:spacing w:after="0" w:line="260" w:lineRule="auto"/>
      </w:pPr>
      <w:r>
        <w:tab/>
        <w:t>(2) Vojaški zrakoplov se lahko začasno izbriše na podlagi sklepa VLO.</w:t>
      </w:r>
    </w:p>
    <w:p w14:paraId="2D3D1346" w14:textId="77777777" w:rsidR="005A7D7F" w:rsidRDefault="005A7D7F">
      <w:pPr>
        <w:spacing w:after="0" w:line="260" w:lineRule="auto"/>
        <w:rPr>
          <w:rFonts w:cs="Arial"/>
        </w:rPr>
      </w:pPr>
    </w:p>
    <w:p w14:paraId="1B193F78" w14:textId="77777777" w:rsidR="005A7D7F" w:rsidRDefault="00EB6930">
      <w:pPr>
        <w:spacing w:after="0" w:line="260" w:lineRule="auto"/>
      </w:pPr>
      <w:r>
        <w:tab/>
        <w:t xml:space="preserve">(3) Notranja organizacijska enota ministrstva, pristojna za splošne zadeve, izda na podlagi sklepa VLO potrdilo o začasnem izbrisu vojaškega zrakoplova iz registra kot dokazilo, da je vojaški zrakoplov začasno izbrisan iz registra. </w:t>
      </w:r>
    </w:p>
    <w:p w14:paraId="32A4ACAC" w14:textId="77777777" w:rsidR="005A7D7F" w:rsidRDefault="005A7D7F">
      <w:pPr>
        <w:spacing w:after="0" w:line="260" w:lineRule="auto"/>
        <w:rPr>
          <w:rFonts w:cs="Arial"/>
        </w:rPr>
      </w:pPr>
    </w:p>
    <w:p w14:paraId="7281004C" w14:textId="77777777" w:rsidR="005A7D7F" w:rsidRDefault="00EB6930">
      <w:pPr>
        <w:spacing w:after="0" w:line="260" w:lineRule="auto"/>
      </w:pPr>
      <w:r>
        <w:tab/>
        <w:t xml:space="preserve">(4) Po prenehanju razlogov za začasni izbris VLO skladno s prvim odstavkom tega člena izda sklep o preklicu začasnega izbrisa vojaškega zrakoplova iz registra. </w:t>
      </w:r>
    </w:p>
    <w:p w14:paraId="59F55E31" w14:textId="77777777" w:rsidR="005A7D7F" w:rsidRDefault="005A7D7F">
      <w:pPr>
        <w:spacing w:after="0" w:line="260" w:lineRule="auto"/>
        <w:rPr>
          <w:rFonts w:cs="Arial"/>
        </w:rPr>
      </w:pPr>
    </w:p>
    <w:p w14:paraId="352B5DEF" w14:textId="77777777" w:rsidR="005A7D7F" w:rsidRDefault="00EB6930">
      <w:pPr>
        <w:spacing w:after="0" w:line="260" w:lineRule="auto"/>
      </w:pPr>
      <w:r>
        <w:tab/>
        <w:t xml:space="preserve">(5) Notranja organizacijska enota ministrstva, pristojna za splošne zadeve, izda potrdilo o preklicu začasnega izbrisa vojaškega zrakoplova iz registra iz tretjega odstavka tega člena. </w:t>
      </w:r>
    </w:p>
    <w:p w14:paraId="5BBF7563" w14:textId="77777777" w:rsidR="005A7D7F" w:rsidRDefault="005A7D7F">
      <w:pPr>
        <w:spacing w:after="0" w:line="260" w:lineRule="auto"/>
        <w:rPr>
          <w:rFonts w:cs="Arial"/>
        </w:rPr>
      </w:pPr>
    </w:p>
    <w:p w14:paraId="5B072F74" w14:textId="77777777" w:rsidR="005A7D7F" w:rsidRDefault="00EB6930">
      <w:pPr>
        <w:spacing w:after="0" w:line="260" w:lineRule="auto"/>
      </w:pPr>
      <w:r>
        <w:tab/>
        <w:t>(6) Začetek in konec začasnega izbrisa iz registra se evidentira v vpisni list zrakoplova iz glavne knjige registra.</w:t>
      </w:r>
    </w:p>
    <w:p w14:paraId="3DB462D6" w14:textId="77777777" w:rsidR="005A7D7F" w:rsidRDefault="00EB6930">
      <w:pPr>
        <w:pStyle w:val="len"/>
        <w:spacing w:line="260" w:lineRule="auto"/>
      </w:pPr>
      <w:r>
        <w:t>9. člen</w:t>
      </w:r>
    </w:p>
    <w:p w14:paraId="4C408295" w14:textId="77777777" w:rsidR="005A7D7F" w:rsidRDefault="00EB6930">
      <w:pPr>
        <w:pStyle w:val="lennaslov"/>
        <w:spacing w:line="260" w:lineRule="auto"/>
      </w:pPr>
      <w:r>
        <w:t>(glavna knjiga registra)</w:t>
      </w:r>
    </w:p>
    <w:p w14:paraId="61DE7BF9" w14:textId="77777777" w:rsidR="005A7D7F" w:rsidRDefault="005A7D7F">
      <w:pPr>
        <w:spacing w:after="0" w:line="260" w:lineRule="auto"/>
        <w:rPr>
          <w:rFonts w:cs="Arial"/>
        </w:rPr>
      </w:pPr>
    </w:p>
    <w:p w14:paraId="2F46E43D" w14:textId="77777777" w:rsidR="005A7D7F" w:rsidRDefault="00EB6930">
      <w:pPr>
        <w:spacing w:after="0" w:line="260" w:lineRule="auto"/>
      </w:pPr>
      <w:r>
        <w:tab/>
        <w:t>(1) V glavno knjigo registra (v nadaljnjem besedilu: glavna knjiga) se vpiše zrakoplov, ki izpolnjuje pogoje iz 5. člena tega pravilnika.</w:t>
      </w:r>
    </w:p>
    <w:p w14:paraId="4DAEB766" w14:textId="77777777" w:rsidR="005A7D7F" w:rsidRDefault="005A7D7F">
      <w:pPr>
        <w:spacing w:after="0" w:line="260" w:lineRule="auto"/>
        <w:rPr>
          <w:rFonts w:cs="Arial"/>
        </w:rPr>
      </w:pPr>
    </w:p>
    <w:p w14:paraId="42BEA995" w14:textId="77777777" w:rsidR="005A7D7F" w:rsidRDefault="00EB6930">
      <w:pPr>
        <w:spacing w:after="0" w:line="260" w:lineRule="auto"/>
      </w:pPr>
      <w:r>
        <w:tab/>
        <w:t xml:space="preserve">(2) Glavno knjigo sestavljajo oštevilčeni zvezki. Posamezni zvezek vsebuje potrdilo notranje organizacijske enote ministrstva, pristojne za splošne zadeve, označbo naslova glavne knjige, številko zvezka in število vložkov. </w:t>
      </w:r>
    </w:p>
    <w:p w14:paraId="277C97B1" w14:textId="77777777" w:rsidR="005A7D7F" w:rsidRDefault="005A7D7F">
      <w:pPr>
        <w:spacing w:after="0" w:line="260" w:lineRule="auto"/>
        <w:rPr>
          <w:rFonts w:cs="Arial"/>
        </w:rPr>
      </w:pPr>
    </w:p>
    <w:p w14:paraId="71D41D9E" w14:textId="77777777" w:rsidR="005A7D7F" w:rsidRDefault="00EB6930">
      <w:pPr>
        <w:spacing w:after="0" w:line="260" w:lineRule="auto"/>
      </w:pPr>
      <w:r>
        <w:tab/>
        <w:t>(3) Posamezni zvezek vsebuje vložke, ki so oštevilčeni z zaporednimi številkami. Vsak vojaški zrakoplov se vpiše v samostojen vložek, ki obsega:</w:t>
      </w:r>
    </w:p>
    <w:p w14:paraId="718118B4" w14:textId="77777777" w:rsidR="005A7D7F" w:rsidRDefault="00EB6930">
      <w:pPr>
        <w:spacing w:after="0" w:line="260" w:lineRule="auto"/>
      </w:pPr>
      <w:r>
        <w:tab/>
        <w:t>– vpisni list (obrazec iz Priloge 1a),</w:t>
      </w:r>
    </w:p>
    <w:p w14:paraId="009D9739" w14:textId="77777777" w:rsidR="005A7D7F" w:rsidRDefault="00EB6930">
      <w:pPr>
        <w:spacing w:after="0" w:line="260" w:lineRule="auto"/>
      </w:pPr>
      <w:r>
        <w:tab/>
        <w:t>– lastninski list (obrazec iz Priloge 1b) in</w:t>
      </w:r>
    </w:p>
    <w:p w14:paraId="38BF137D" w14:textId="77777777" w:rsidR="005A7D7F" w:rsidRDefault="00EB6930">
      <w:pPr>
        <w:spacing w:after="0" w:line="260" w:lineRule="auto"/>
      </w:pPr>
      <w:r>
        <w:tab/>
        <w:t>– zbirka listin (obrazec iz Priloge 1c).</w:t>
      </w:r>
    </w:p>
    <w:p w14:paraId="155B7B94" w14:textId="77777777" w:rsidR="005A7D7F" w:rsidRDefault="005A7D7F">
      <w:pPr>
        <w:spacing w:after="0" w:line="260" w:lineRule="auto"/>
        <w:rPr>
          <w:rFonts w:cs="Arial"/>
        </w:rPr>
      </w:pPr>
    </w:p>
    <w:p w14:paraId="71A0A18C" w14:textId="77777777" w:rsidR="005A7D7F" w:rsidRDefault="00EB6930">
      <w:pPr>
        <w:spacing w:after="0" w:line="260" w:lineRule="auto"/>
      </w:pPr>
      <w:r>
        <w:lastRenderedPageBreak/>
        <w:tab/>
        <w:t>(4) Zbirka listin iz tretje alineje prejšnjega odstavka vsebuje listine, na podlagi katerih je bil opravljen vpis zrakoplova v register vojaških zrakoplovov, sklepe in dopise pristojnih organov ter druge listine, ki se nanašajo na vpisni list.</w:t>
      </w:r>
    </w:p>
    <w:p w14:paraId="3A626E52" w14:textId="77777777" w:rsidR="005A7D7F" w:rsidRDefault="005A7D7F">
      <w:pPr>
        <w:spacing w:after="0" w:line="260" w:lineRule="auto"/>
        <w:rPr>
          <w:rFonts w:cs="Arial"/>
        </w:rPr>
      </w:pPr>
    </w:p>
    <w:p w14:paraId="6D2F205F" w14:textId="77777777" w:rsidR="005A7D7F" w:rsidRDefault="00EB6930">
      <w:pPr>
        <w:spacing w:after="0" w:line="260" w:lineRule="auto"/>
      </w:pPr>
      <w:r>
        <w:tab/>
        <w:t>(5) Vsak zvezek na koncu vsebuje:</w:t>
      </w:r>
    </w:p>
    <w:p w14:paraId="43F9BB85" w14:textId="77777777" w:rsidR="005A7D7F" w:rsidRDefault="00EB6930">
      <w:pPr>
        <w:spacing w:after="0" w:line="260" w:lineRule="auto"/>
      </w:pPr>
      <w:r>
        <w:tab/>
        <w:t>– imenik vojaških zrakoplovov, ki vsebuje seznam vojaških zrakoplovov po zaporedju določanja registrskih oznak vojaških zrakoplovov (obrazec iz Priloge 1d) in</w:t>
      </w:r>
    </w:p>
    <w:p w14:paraId="5E9BC371" w14:textId="77777777" w:rsidR="005A7D7F" w:rsidRDefault="00EB6930">
      <w:pPr>
        <w:spacing w:after="0" w:line="260" w:lineRule="auto"/>
      </w:pPr>
      <w:r>
        <w:tab/>
        <w:t>– imenik izbrisanih vojaških zrakoplovov, ki vsebuje seznam izbrisanih vojaških zrakoplovov po datumu izbrisa (obrazec iz Priloge 1e).</w:t>
      </w:r>
    </w:p>
    <w:p w14:paraId="18A5B5FF" w14:textId="77777777" w:rsidR="005A7D7F" w:rsidRDefault="005A7D7F">
      <w:pPr>
        <w:spacing w:after="0" w:line="260" w:lineRule="auto"/>
        <w:rPr>
          <w:rFonts w:cs="Arial"/>
        </w:rPr>
      </w:pPr>
    </w:p>
    <w:p w14:paraId="2843B95A" w14:textId="77777777" w:rsidR="005A7D7F" w:rsidRDefault="00EB6930">
      <w:pPr>
        <w:spacing w:after="0" w:line="260" w:lineRule="auto"/>
      </w:pPr>
      <w:r>
        <w:tab/>
        <w:t>(6) Za zrakoplov v najemu ali vojaški zrakoplov v izdelavi se v vpisni list pod rubriko »Opombe« evidentira zabeležka o pogodbi za najem ali izdelavo vojaškega zrakoplova.</w:t>
      </w:r>
    </w:p>
    <w:p w14:paraId="492A70A3" w14:textId="77777777" w:rsidR="005A7D7F" w:rsidRDefault="005A7D7F">
      <w:pPr>
        <w:spacing w:after="0" w:line="260" w:lineRule="auto"/>
        <w:rPr>
          <w:rFonts w:cs="Arial"/>
        </w:rPr>
      </w:pPr>
    </w:p>
    <w:p w14:paraId="7C2FE6DE" w14:textId="77777777" w:rsidR="005A7D7F" w:rsidRDefault="00EB6930">
      <w:pPr>
        <w:spacing w:after="0" w:line="260" w:lineRule="auto"/>
      </w:pPr>
      <w:r>
        <w:tab/>
        <w:t>(7) Začasni izbris vojaškega zrakoplova iz registra se evidentira v vpisni list pod rubriko »Opombe«.</w:t>
      </w:r>
    </w:p>
    <w:p w14:paraId="54B8C1B1" w14:textId="77777777" w:rsidR="005A7D7F" w:rsidRDefault="00EB6930">
      <w:pPr>
        <w:pStyle w:val="len"/>
        <w:spacing w:line="260" w:lineRule="auto"/>
      </w:pPr>
      <w:r>
        <w:t>10. člen</w:t>
      </w:r>
    </w:p>
    <w:p w14:paraId="4EEB84A2" w14:textId="77777777" w:rsidR="005A7D7F" w:rsidRDefault="00EB6930">
      <w:pPr>
        <w:pStyle w:val="lennaslov"/>
        <w:spacing w:line="260" w:lineRule="auto"/>
      </w:pPr>
      <w:r>
        <w:t>(evidenca vojaških BPZ v odprti in posebni kategoriji operacij)</w:t>
      </w:r>
    </w:p>
    <w:p w14:paraId="3C4C12D1" w14:textId="77777777" w:rsidR="005A7D7F" w:rsidRDefault="005A7D7F">
      <w:pPr>
        <w:spacing w:after="0" w:line="260" w:lineRule="auto"/>
        <w:rPr>
          <w:rFonts w:cs="Arial"/>
        </w:rPr>
      </w:pPr>
    </w:p>
    <w:p w14:paraId="4D7ABF35" w14:textId="77777777" w:rsidR="005A7D7F" w:rsidRDefault="00EB6930">
      <w:pPr>
        <w:spacing w:after="0" w:line="260" w:lineRule="auto"/>
      </w:pPr>
      <w:r>
        <w:tab/>
        <w:t>(1) Enota SV, ki bo uporabljala vojaški sistem brezpilotnega zrakoplova (v nadaljnjem besedilu: SBPZ) v odprti in posebni kategoriji operacij, pred prvo uporabo tipa vojaškega SBPZ v SV vloži vlogo na VLO, v kateri določi primernost tipa vojaškega SBPZ za izvedbo operacij v odprti ali posebni kategoriji. K vlogi je treba priložiti:</w:t>
      </w:r>
    </w:p>
    <w:p w14:paraId="79062194" w14:textId="77777777" w:rsidR="005A7D7F" w:rsidRDefault="00EB6930">
      <w:pPr>
        <w:spacing w:after="0" w:line="260" w:lineRule="auto"/>
      </w:pPr>
      <w:r>
        <w:tab/>
        <w:t>– tehnične specifikacije vojaškega SBPZ in</w:t>
      </w:r>
    </w:p>
    <w:p w14:paraId="7B4315FC" w14:textId="77777777" w:rsidR="005A7D7F" w:rsidRDefault="00EB6930">
      <w:pPr>
        <w:spacing w:after="0" w:line="260" w:lineRule="auto"/>
      </w:pPr>
      <w:r>
        <w:tab/>
        <w:t>– izjavo o skladnosti, ki jo je podpisal proizvajalec, ali primerljivo listino za vojaški SBPZ.</w:t>
      </w:r>
    </w:p>
    <w:p w14:paraId="57AF620D" w14:textId="77777777" w:rsidR="005A7D7F" w:rsidRDefault="005A7D7F">
      <w:pPr>
        <w:spacing w:after="0" w:line="260" w:lineRule="auto"/>
        <w:rPr>
          <w:rFonts w:cs="Arial"/>
        </w:rPr>
      </w:pPr>
    </w:p>
    <w:p w14:paraId="7E517026" w14:textId="77777777" w:rsidR="005A7D7F" w:rsidRDefault="00EB6930">
      <w:pPr>
        <w:spacing w:after="0" w:line="260" w:lineRule="auto"/>
      </w:pPr>
      <w:r>
        <w:tab/>
        <w:t xml:space="preserve">(2) VLO na podlagi vloge iz prejšnjega odstavka izda sklep o primernosti tipa vojaškega SBPZ za izvajanje operacij v odprti ali posebni kategoriji. </w:t>
      </w:r>
    </w:p>
    <w:p w14:paraId="1548636F" w14:textId="77777777" w:rsidR="005A7D7F" w:rsidRDefault="005A7D7F">
      <w:pPr>
        <w:spacing w:after="0" w:line="260" w:lineRule="auto"/>
        <w:rPr>
          <w:rFonts w:cs="Arial"/>
        </w:rPr>
      </w:pPr>
    </w:p>
    <w:p w14:paraId="151B5618" w14:textId="77777777" w:rsidR="005A7D7F" w:rsidRDefault="00EB6930">
      <w:pPr>
        <w:spacing w:after="0" w:line="260" w:lineRule="auto"/>
      </w:pPr>
      <w:r>
        <w:tab/>
        <w:t>(3) Načelnik Generalštaba SV na podlagi sklepa VLO o primernosti tipa vojaškega SBPZ izda akt o vpisu vojaških BPZ tega tipa v evidenco vojaških BPZ. Evidenco vojaških BPZ vodi bataljon, njemu enaka ali višja enota SV, ki razpolaga z vojaškim BPZ.</w:t>
      </w:r>
    </w:p>
    <w:p w14:paraId="54C2961B" w14:textId="77777777" w:rsidR="005A7D7F" w:rsidRDefault="005A7D7F">
      <w:pPr>
        <w:spacing w:after="0" w:line="260" w:lineRule="auto"/>
        <w:rPr>
          <w:rFonts w:cs="Arial"/>
        </w:rPr>
      </w:pPr>
    </w:p>
    <w:p w14:paraId="48057D46" w14:textId="77777777" w:rsidR="005A7D7F" w:rsidRDefault="00EB6930">
      <w:pPr>
        <w:spacing w:after="0" w:line="260" w:lineRule="auto"/>
      </w:pPr>
      <w:r>
        <w:tab/>
        <w:t xml:space="preserve">(4) Enota SV iz prejšnjega odstavka o vsakokratni spremembi evidence vojaških BPZ obvešča organizacijsko enoto ministrstva, pristojno za splošne zadeve, in VLO, ki hranita kopijo evidenc vojaških BPZ. </w:t>
      </w:r>
    </w:p>
    <w:p w14:paraId="15A3BCC0" w14:textId="77777777" w:rsidR="005A7D7F" w:rsidRDefault="005A7D7F">
      <w:pPr>
        <w:spacing w:after="0" w:line="260" w:lineRule="auto"/>
        <w:rPr>
          <w:rFonts w:cs="Arial"/>
        </w:rPr>
      </w:pPr>
    </w:p>
    <w:p w14:paraId="458CCED1" w14:textId="77777777" w:rsidR="005A7D7F" w:rsidRDefault="00EB6930">
      <w:pPr>
        <w:spacing w:after="0" w:line="260" w:lineRule="auto"/>
      </w:pPr>
      <w:r>
        <w:tab/>
        <w:t>(5) Evidenca vojaških BPZ v odprti in posebni kategoriji, se kot evidenčni list za posamezen vojaški BPZ v odprti in posebni kategoriji vodi v fizični ali elektronski obliki. Obrazec evidence vojaških BPZ v odprti in posebni kategoriji je kot Priloga 3 sestavni del tega pravilnika.</w:t>
      </w:r>
    </w:p>
    <w:p w14:paraId="45E70330" w14:textId="77777777" w:rsidR="005A7D7F" w:rsidRDefault="00EB6930">
      <w:pPr>
        <w:pStyle w:val="Poglavje"/>
        <w:spacing w:line="260" w:lineRule="auto"/>
      </w:pPr>
      <w:r>
        <w:t>III. POGLAVJE</w:t>
      </w:r>
    </w:p>
    <w:p w14:paraId="4A722B6B" w14:textId="77777777" w:rsidR="005A7D7F" w:rsidRDefault="00EB6930">
      <w:pPr>
        <w:pStyle w:val="Poglavjenaslov"/>
        <w:spacing w:line="260" w:lineRule="auto"/>
      </w:pPr>
      <w:r>
        <w:t>OZNAČEVANJE IN BARVE VOJAŠKIH ZRAKOPLOVOV</w:t>
      </w:r>
    </w:p>
    <w:p w14:paraId="18F87FB1" w14:textId="77777777" w:rsidR="005A7D7F" w:rsidRDefault="00EB6930">
      <w:pPr>
        <w:pStyle w:val="len"/>
        <w:spacing w:line="260" w:lineRule="auto"/>
      </w:pPr>
      <w:r>
        <w:t>11. člen</w:t>
      </w:r>
    </w:p>
    <w:p w14:paraId="10475849" w14:textId="77777777" w:rsidR="005A7D7F" w:rsidRDefault="00EB6930">
      <w:pPr>
        <w:pStyle w:val="lennaslov"/>
        <w:spacing w:line="260" w:lineRule="auto"/>
      </w:pPr>
      <w:r>
        <w:t>(grb)</w:t>
      </w:r>
    </w:p>
    <w:p w14:paraId="1C1297BA" w14:textId="77777777" w:rsidR="005A7D7F" w:rsidRDefault="005A7D7F">
      <w:pPr>
        <w:spacing w:after="0" w:line="260" w:lineRule="auto"/>
        <w:rPr>
          <w:rFonts w:cs="Arial"/>
        </w:rPr>
      </w:pPr>
    </w:p>
    <w:p w14:paraId="10537EAF" w14:textId="77777777" w:rsidR="005A7D7F" w:rsidRDefault="00EB6930">
      <w:pPr>
        <w:spacing w:after="0" w:line="260" w:lineRule="auto"/>
      </w:pPr>
      <w:r>
        <w:tab/>
        <w:t xml:space="preserve">(1) Vojaški zrakoplov se označi z grbom Republike Slovenije (v nadaljnjem besedilu: grb). </w:t>
      </w:r>
    </w:p>
    <w:p w14:paraId="6E2FB752" w14:textId="77777777" w:rsidR="005A7D7F" w:rsidRDefault="005A7D7F">
      <w:pPr>
        <w:spacing w:after="0" w:line="260" w:lineRule="auto"/>
        <w:rPr>
          <w:rFonts w:cs="Arial"/>
        </w:rPr>
      </w:pPr>
    </w:p>
    <w:p w14:paraId="3798A406" w14:textId="77777777" w:rsidR="005A7D7F" w:rsidRDefault="00EB6930">
      <w:pPr>
        <w:spacing w:after="0" w:line="260" w:lineRule="auto"/>
      </w:pPr>
      <w:r>
        <w:tab/>
        <w:t>(2) Grb se namesti na:</w:t>
      </w:r>
    </w:p>
    <w:p w14:paraId="75D94EEC" w14:textId="77777777" w:rsidR="005A7D7F" w:rsidRDefault="00EB6930">
      <w:pPr>
        <w:spacing w:after="0" w:line="260" w:lineRule="auto"/>
      </w:pPr>
      <w:r>
        <w:lastRenderedPageBreak/>
        <w:tab/>
        <w:t>– zgornjem delu obeh strani smernega stabilizatorja,</w:t>
      </w:r>
    </w:p>
    <w:p w14:paraId="2CB59E49" w14:textId="77777777" w:rsidR="005A7D7F" w:rsidRDefault="00EB6930">
      <w:pPr>
        <w:spacing w:after="0" w:line="260" w:lineRule="auto"/>
      </w:pPr>
      <w:r>
        <w:tab/>
        <w:t xml:space="preserve">– na zgornji del zunanjih strani smernih stabilizatorjev, če ima vojaški zrakoplov ali vojaški BPZ, ki spada v certificirano kategorijo operacij dva ali več smernih stabilizatorjev ali </w:t>
      </w:r>
    </w:p>
    <w:p w14:paraId="4E861562" w14:textId="77777777" w:rsidR="005A7D7F" w:rsidRDefault="00EB6930">
      <w:pPr>
        <w:spacing w:after="0" w:line="260" w:lineRule="auto"/>
      </w:pPr>
      <w:r>
        <w:tab/>
        <w:t>– na obe strani zadnjega dela trupa, če vojaški zrakoplov ali vojaški BPZ, ki spada v certificirano kategorijo operacij nima smernega stabilizatorja.</w:t>
      </w:r>
    </w:p>
    <w:p w14:paraId="08EF39A8" w14:textId="77777777" w:rsidR="005A7D7F" w:rsidRDefault="005A7D7F">
      <w:pPr>
        <w:spacing w:after="0" w:line="260" w:lineRule="auto"/>
        <w:rPr>
          <w:rFonts w:cs="Arial"/>
        </w:rPr>
      </w:pPr>
    </w:p>
    <w:p w14:paraId="5C838878" w14:textId="77777777" w:rsidR="005A7D7F" w:rsidRDefault="00EB6930">
      <w:pPr>
        <w:spacing w:after="0" w:line="260" w:lineRule="auto"/>
      </w:pPr>
      <w:r>
        <w:tab/>
        <w:t>(3) Grba se ne sme namestiti na snemljive površine vojaškega zrakoplova, kot so krmilne površine, pokrovi in vrata, če konstrukcija vojaškega zrakoplova to omogoča.</w:t>
      </w:r>
    </w:p>
    <w:p w14:paraId="3D174467" w14:textId="77777777" w:rsidR="005A7D7F" w:rsidRDefault="005A7D7F">
      <w:pPr>
        <w:spacing w:after="0" w:line="260" w:lineRule="auto"/>
        <w:rPr>
          <w:rFonts w:cs="Arial"/>
        </w:rPr>
      </w:pPr>
    </w:p>
    <w:p w14:paraId="40A7F0F8" w14:textId="77777777" w:rsidR="005A7D7F" w:rsidRDefault="00EB6930">
      <w:pPr>
        <w:spacing w:after="0" w:line="260" w:lineRule="auto"/>
      </w:pPr>
      <w:r>
        <w:tab/>
        <w:t xml:space="preserve">(4) Za zmanjšanje vidnosti označb se uporablja siva različica grba v enojni barvi RAL 7037, kot je prikazano v Prilogi 4 tega pravilnika. </w:t>
      </w:r>
    </w:p>
    <w:p w14:paraId="05D433DD" w14:textId="77777777" w:rsidR="005A7D7F" w:rsidRDefault="005A7D7F">
      <w:pPr>
        <w:spacing w:after="0" w:line="260" w:lineRule="auto"/>
        <w:rPr>
          <w:rFonts w:cs="Arial"/>
        </w:rPr>
      </w:pPr>
    </w:p>
    <w:p w14:paraId="38D649A0" w14:textId="77777777" w:rsidR="005A7D7F" w:rsidRDefault="00EB6930">
      <w:pPr>
        <w:spacing w:after="0" w:line="260" w:lineRule="auto"/>
      </w:pPr>
      <w:r>
        <w:tab/>
        <w:t xml:space="preserve">(5) Višina grba ne sme biti manjša od 30 cm, merjeno po največji višini grba, razen kadar zaradi velikosti ali oblike smernega stabilizatorja ali zadnjega dela trupa to ni izvedljivo. V tem primeru se velikost grba prilagodi največji možni velikosti. </w:t>
      </w:r>
    </w:p>
    <w:p w14:paraId="0FD35CA4" w14:textId="77777777" w:rsidR="005A7D7F" w:rsidRDefault="005A7D7F">
      <w:pPr>
        <w:spacing w:after="0" w:line="260" w:lineRule="auto"/>
        <w:rPr>
          <w:rFonts w:cs="Arial"/>
        </w:rPr>
      </w:pPr>
    </w:p>
    <w:p w14:paraId="3A95A711" w14:textId="77777777" w:rsidR="005A7D7F" w:rsidRDefault="00EB6930">
      <w:pPr>
        <w:spacing w:after="0" w:line="260" w:lineRule="auto"/>
      </w:pPr>
      <w:r>
        <w:tab/>
        <w:t>(6) Zrakoplovi, ki so dodatno pridobljeni za potrebe obrambe, se za čas uporabe v SV označijo z grbom in oznako pripadnosti iz 12. člena tega pravilnika.</w:t>
      </w:r>
    </w:p>
    <w:p w14:paraId="1A370674" w14:textId="77777777" w:rsidR="005A7D7F" w:rsidRDefault="00EB6930">
      <w:pPr>
        <w:pStyle w:val="len"/>
        <w:spacing w:line="260" w:lineRule="auto"/>
      </w:pPr>
      <w:r>
        <w:t>12. člen</w:t>
      </w:r>
    </w:p>
    <w:p w14:paraId="4BFF4A5C" w14:textId="77777777" w:rsidR="005A7D7F" w:rsidRDefault="00EB6930">
      <w:pPr>
        <w:pStyle w:val="lennaslov"/>
        <w:spacing w:line="260" w:lineRule="auto"/>
      </w:pPr>
      <w:r>
        <w:t>(oznaka pripadnosti)</w:t>
      </w:r>
    </w:p>
    <w:p w14:paraId="1BD48A6F" w14:textId="77777777" w:rsidR="005A7D7F" w:rsidRDefault="005A7D7F">
      <w:pPr>
        <w:spacing w:after="0" w:line="260" w:lineRule="auto"/>
        <w:rPr>
          <w:rFonts w:cs="Arial"/>
        </w:rPr>
      </w:pPr>
    </w:p>
    <w:p w14:paraId="43CF8417" w14:textId="77777777" w:rsidR="005A7D7F" w:rsidRDefault="00EB6930">
      <w:pPr>
        <w:spacing w:after="0" w:line="260" w:lineRule="auto"/>
      </w:pPr>
      <w:r>
        <w:tab/>
        <w:t xml:space="preserve">(1) Oznako pripadnosti vojaškega zrakoplova vojaškemu letalstvu SV (v nadaljnjem besedilu: oznaka pripadnosti) sestavljajo trije koncentrični krogi v barvah državne zastave. Zunanji krog je bele (RAL 9016), srednji modre (RAL 5005) in notranji rdeče barve (RAL 3020). Oznaka pripadnosti se namesti na obe strani zadnjega dela trupa, na zgornjo površino desnega krila in na spodnjo površino levega krila vojaškega zrakoplova. </w:t>
      </w:r>
    </w:p>
    <w:p w14:paraId="0B0B2FF0" w14:textId="77777777" w:rsidR="005A7D7F" w:rsidRDefault="005A7D7F">
      <w:pPr>
        <w:spacing w:after="0" w:line="260" w:lineRule="auto"/>
        <w:rPr>
          <w:rFonts w:cs="Arial"/>
        </w:rPr>
      </w:pPr>
    </w:p>
    <w:p w14:paraId="473ACBE6" w14:textId="77777777" w:rsidR="005A7D7F" w:rsidRDefault="00EB6930">
      <w:pPr>
        <w:spacing w:after="0" w:line="260" w:lineRule="auto"/>
      </w:pPr>
      <w:r>
        <w:tab/>
        <w:t>(2) Ne glede na prejšnji odstavek se lahko oznaka pripadnosti zaradi zmanjšanja vidnosti izvede v prilagojeni sivi različici, in sicer se uporabijo barve: za zunanji krog prometno bela (RAL 9016), srednji črnosiva (RAL 7021) in notranji siva (RAL 7012).</w:t>
      </w:r>
    </w:p>
    <w:p w14:paraId="35AD1BDC" w14:textId="77777777" w:rsidR="005A7D7F" w:rsidRDefault="005A7D7F">
      <w:pPr>
        <w:spacing w:after="0" w:line="260" w:lineRule="auto"/>
        <w:rPr>
          <w:rFonts w:cs="Arial"/>
        </w:rPr>
      </w:pPr>
    </w:p>
    <w:p w14:paraId="4D129093" w14:textId="77777777" w:rsidR="005A7D7F" w:rsidRDefault="00EB6930">
      <w:pPr>
        <w:spacing w:after="0" w:line="260" w:lineRule="auto"/>
      </w:pPr>
      <w:r>
        <w:tab/>
        <w:t>(3) Premer oznake pripadnosti je 30 cm. Vsaka barva zavzema tretjino premera kroga. Če je velikost uporabne površine trupa zadnjega dela trupa ali krila premajhna za namestitev oznake, se premer oznake pripadnosti lahko prilagodi velikosti vojaškega zrakoplova.</w:t>
      </w:r>
    </w:p>
    <w:p w14:paraId="5C414672" w14:textId="77777777" w:rsidR="005A7D7F" w:rsidRDefault="005A7D7F">
      <w:pPr>
        <w:spacing w:after="0" w:line="260" w:lineRule="auto"/>
        <w:rPr>
          <w:rFonts w:cs="Arial"/>
        </w:rPr>
      </w:pPr>
    </w:p>
    <w:p w14:paraId="4F386498" w14:textId="77777777" w:rsidR="005A7D7F" w:rsidRDefault="00EB6930">
      <w:pPr>
        <w:spacing w:after="0" w:line="260" w:lineRule="auto"/>
      </w:pPr>
      <w:r>
        <w:tab/>
        <w:t xml:space="preserve">(4) Oblika oznake pripadnosti je na risbi, ki je kot Priloga 5 sestavni del tega pravilnika. </w:t>
      </w:r>
    </w:p>
    <w:p w14:paraId="41780B9D" w14:textId="77777777" w:rsidR="005A7D7F" w:rsidRDefault="00EB6930">
      <w:pPr>
        <w:pStyle w:val="len"/>
        <w:spacing w:line="260" w:lineRule="auto"/>
      </w:pPr>
      <w:r>
        <w:t>13. člen</w:t>
      </w:r>
    </w:p>
    <w:p w14:paraId="35624B32" w14:textId="77777777" w:rsidR="005A7D7F" w:rsidRDefault="00EB6930">
      <w:pPr>
        <w:pStyle w:val="lennaslov"/>
        <w:spacing w:line="260" w:lineRule="auto"/>
      </w:pPr>
      <w:r>
        <w:t>(registrska oznaka)</w:t>
      </w:r>
    </w:p>
    <w:p w14:paraId="16EB89BE" w14:textId="77777777" w:rsidR="005A7D7F" w:rsidRDefault="005A7D7F">
      <w:pPr>
        <w:spacing w:after="0" w:line="260" w:lineRule="auto"/>
        <w:rPr>
          <w:rFonts w:cs="Arial"/>
        </w:rPr>
      </w:pPr>
    </w:p>
    <w:p w14:paraId="651009ED" w14:textId="77777777" w:rsidR="005A7D7F" w:rsidRDefault="00EB6930">
      <w:pPr>
        <w:spacing w:after="0" w:line="260" w:lineRule="auto"/>
      </w:pPr>
      <w:r>
        <w:tab/>
        <w:t xml:space="preserve">(1) Tip pisave registrske oznake je »DIN 1451 Bold«, kot alternativa pa se lahko uporablja »Arial Bold«. Uporabljajo se samo velike tiskane črke. </w:t>
      </w:r>
    </w:p>
    <w:p w14:paraId="3359A303" w14:textId="77777777" w:rsidR="005A7D7F" w:rsidRDefault="005A7D7F">
      <w:pPr>
        <w:spacing w:after="0" w:line="260" w:lineRule="auto"/>
        <w:rPr>
          <w:rFonts w:cs="Arial"/>
        </w:rPr>
      </w:pPr>
    </w:p>
    <w:p w14:paraId="10CF82BC" w14:textId="77777777" w:rsidR="005A7D7F" w:rsidRDefault="00EB6930">
      <w:pPr>
        <w:spacing w:after="0" w:line="260" w:lineRule="auto"/>
      </w:pPr>
      <w:r>
        <w:tab/>
        <w:t>(2) Registrska oznaka vojaških zrakoplovov je sestavljena iz dveh delov, ki sta ločena s pomišljajem. Prvi del je sestavljen iz kombinacije črke in številke ter označuje vrsto in tip zrakoplova, drugi del je tromestna številka. Primer zapisa registrske oznake je določena na risbi, ki je kot Priloga 6 sestavni del tega pravilnika.</w:t>
      </w:r>
    </w:p>
    <w:p w14:paraId="03D71535" w14:textId="77777777" w:rsidR="005A7D7F" w:rsidRDefault="005A7D7F">
      <w:pPr>
        <w:spacing w:after="0" w:line="260" w:lineRule="auto"/>
        <w:rPr>
          <w:rFonts w:cs="Arial"/>
        </w:rPr>
      </w:pPr>
    </w:p>
    <w:p w14:paraId="6D553A7D" w14:textId="77777777" w:rsidR="005A7D7F" w:rsidRDefault="00EB6930">
      <w:pPr>
        <w:spacing w:after="0" w:line="260" w:lineRule="auto"/>
      </w:pPr>
      <w:r>
        <w:tab/>
        <w:t>(3) Črka v prvem delu registrske oznake določa vrsto vojaškega zrakoplova, in sicer:</w:t>
      </w:r>
    </w:p>
    <w:p w14:paraId="79B1BC00" w14:textId="77777777" w:rsidR="005A7D7F" w:rsidRDefault="00EB6930">
      <w:pPr>
        <w:spacing w:after="0" w:line="260" w:lineRule="auto"/>
      </w:pPr>
      <w:r>
        <w:lastRenderedPageBreak/>
        <w:tab/>
        <w:t>– »L« za letalo;</w:t>
      </w:r>
    </w:p>
    <w:p w14:paraId="3286501A" w14:textId="77777777" w:rsidR="005A7D7F" w:rsidRDefault="00EB6930">
      <w:pPr>
        <w:spacing w:after="0" w:line="260" w:lineRule="auto"/>
      </w:pPr>
      <w:r>
        <w:tab/>
        <w:t>– »H« za helikopter;</w:t>
      </w:r>
    </w:p>
    <w:p w14:paraId="65BBB1E9" w14:textId="77777777" w:rsidR="005A7D7F" w:rsidRDefault="00EB6930">
      <w:pPr>
        <w:spacing w:after="0" w:line="260" w:lineRule="auto"/>
      </w:pPr>
      <w:r>
        <w:tab/>
        <w:t xml:space="preserve">– »B« za BPZ; </w:t>
      </w:r>
    </w:p>
    <w:p w14:paraId="6CA527E2" w14:textId="77777777" w:rsidR="005A7D7F" w:rsidRDefault="00EB6930">
      <w:pPr>
        <w:spacing w:after="0" w:line="260" w:lineRule="auto"/>
      </w:pPr>
      <w:r>
        <w:tab/>
        <w:t xml:space="preserve">– »X« za vojaški zrakoplov v razvoju in </w:t>
      </w:r>
    </w:p>
    <w:p w14:paraId="16F80D0E" w14:textId="77777777" w:rsidR="005A7D7F" w:rsidRDefault="00EB6930">
      <w:pPr>
        <w:spacing w:after="0" w:line="260" w:lineRule="auto"/>
      </w:pPr>
      <w:r>
        <w:tab/>
        <w:t>– »Z« za ostale zrakoplove.</w:t>
      </w:r>
    </w:p>
    <w:p w14:paraId="4519809E" w14:textId="77777777" w:rsidR="005A7D7F" w:rsidRDefault="005A7D7F">
      <w:pPr>
        <w:spacing w:after="0" w:line="260" w:lineRule="auto"/>
        <w:rPr>
          <w:rFonts w:cs="Arial"/>
        </w:rPr>
      </w:pPr>
    </w:p>
    <w:p w14:paraId="7E67FF84" w14:textId="77777777" w:rsidR="005A7D7F" w:rsidRDefault="00EB6930">
      <w:pPr>
        <w:spacing w:after="0" w:line="260" w:lineRule="auto"/>
      </w:pPr>
      <w:r>
        <w:tab/>
        <w:t xml:space="preserve">(4) Številka iz prvega dela registrske oznake je določena s številko vpisa posameznega tipa v register za določeno vrsto zrakoplova. </w:t>
      </w:r>
    </w:p>
    <w:p w14:paraId="76C26E26" w14:textId="77777777" w:rsidR="005A7D7F" w:rsidRDefault="005A7D7F">
      <w:pPr>
        <w:spacing w:after="0" w:line="260" w:lineRule="auto"/>
        <w:rPr>
          <w:rFonts w:cs="Arial"/>
        </w:rPr>
      </w:pPr>
    </w:p>
    <w:p w14:paraId="1C08AA1C" w14:textId="77777777" w:rsidR="005A7D7F" w:rsidRDefault="00EB6930">
      <w:pPr>
        <w:spacing w:after="0" w:line="260" w:lineRule="auto"/>
      </w:pPr>
      <w:r>
        <w:tab/>
        <w:t>(5) Drugi del registrske oznake sestavljajo tri številke, ki se določijo pod naslednjimi pogoji:</w:t>
      </w:r>
    </w:p>
    <w:p w14:paraId="1372A2DB" w14:textId="77777777" w:rsidR="005A7D7F" w:rsidRDefault="00EB6930">
      <w:pPr>
        <w:spacing w:after="0" w:line="260" w:lineRule="auto"/>
      </w:pPr>
      <w:r>
        <w:tab/>
        <w:t>– od 001 do 299 so številke, rezervirane za letala;</w:t>
      </w:r>
    </w:p>
    <w:p w14:paraId="2FDE6541" w14:textId="77777777" w:rsidR="005A7D7F" w:rsidRDefault="00EB6930">
      <w:pPr>
        <w:spacing w:after="0" w:line="260" w:lineRule="auto"/>
      </w:pPr>
      <w:r>
        <w:tab/>
        <w:t>– od 300 do 599 so številke, rezervirana za helikopterje;</w:t>
      </w:r>
    </w:p>
    <w:p w14:paraId="01DF4336" w14:textId="77777777" w:rsidR="005A7D7F" w:rsidRDefault="00EB6930">
      <w:pPr>
        <w:spacing w:after="0" w:line="260" w:lineRule="auto"/>
      </w:pPr>
      <w:r>
        <w:tab/>
        <w:t>– od 600 do 899 so številke, rezervirane za BPZ;</w:t>
      </w:r>
    </w:p>
    <w:p w14:paraId="6D2224DD" w14:textId="77777777" w:rsidR="005A7D7F" w:rsidRDefault="00EB6930">
      <w:pPr>
        <w:spacing w:after="0" w:line="260" w:lineRule="auto"/>
      </w:pPr>
      <w:r>
        <w:tab/>
        <w:t>– od 900 do 949 so številke, rezervirane za vojaške zrakoplove v razvoju in</w:t>
      </w:r>
    </w:p>
    <w:p w14:paraId="51ED1F9B" w14:textId="77777777" w:rsidR="005A7D7F" w:rsidRDefault="00EB6930">
      <w:pPr>
        <w:spacing w:after="0" w:line="260" w:lineRule="auto"/>
      </w:pPr>
      <w:r>
        <w:tab/>
        <w:t>– od 950 do 999 so številke, rezervirane za ostale zrakoplove.</w:t>
      </w:r>
    </w:p>
    <w:p w14:paraId="10E26EAE" w14:textId="77777777" w:rsidR="005A7D7F" w:rsidRDefault="005A7D7F">
      <w:pPr>
        <w:spacing w:after="0" w:line="260" w:lineRule="auto"/>
        <w:rPr>
          <w:rFonts w:cs="Arial"/>
        </w:rPr>
      </w:pPr>
    </w:p>
    <w:p w14:paraId="59BCB5DE" w14:textId="77777777" w:rsidR="005A7D7F" w:rsidRDefault="00EB6930">
      <w:pPr>
        <w:spacing w:after="0" w:line="260" w:lineRule="auto"/>
      </w:pPr>
      <w:r>
        <w:tab/>
        <w:t xml:space="preserve">(6) Vsakemu zrakoplovu se dodeli enolična številka, v skladu s pogoji iz prejšnjega odstavka. Ponovna uporaba ali ponovna dodelitev iste številke ni dovoljena. </w:t>
      </w:r>
    </w:p>
    <w:p w14:paraId="3799E961" w14:textId="77777777" w:rsidR="005A7D7F" w:rsidRDefault="005A7D7F">
      <w:pPr>
        <w:spacing w:after="0" w:line="260" w:lineRule="auto"/>
        <w:rPr>
          <w:rFonts w:cs="Arial"/>
        </w:rPr>
      </w:pPr>
    </w:p>
    <w:p w14:paraId="269AFF03" w14:textId="77777777" w:rsidR="005A7D7F" w:rsidRDefault="00EB6930">
      <w:pPr>
        <w:spacing w:after="0" w:line="260" w:lineRule="auto"/>
      </w:pPr>
      <w:r>
        <w:tab/>
        <w:t>(7) Celotna registrska oznaka se namesti na smerni stabilizator ali na zadnji del vojaškega zrakoplova. Višina registrske oznake je polovica višine grba in znaša 15 cm. Če je grb manjši, se višina registrske oznake prilagodi višini grba.</w:t>
      </w:r>
    </w:p>
    <w:p w14:paraId="2335E897" w14:textId="77777777" w:rsidR="005A7D7F" w:rsidRDefault="005A7D7F">
      <w:pPr>
        <w:spacing w:after="0" w:line="260" w:lineRule="auto"/>
        <w:rPr>
          <w:rFonts w:cs="Arial"/>
        </w:rPr>
      </w:pPr>
    </w:p>
    <w:p w14:paraId="66289BCE" w14:textId="77777777" w:rsidR="005A7D7F" w:rsidRDefault="00EB6930">
      <w:pPr>
        <w:spacing w:after="0" w:line="260" w:lineRule="auto"/>
      </w:pPr>
      <w:r>
        <w:tab/>
        <w:t>(8) Zadnje tri registrske številke se namestijo na obe strani sprednjega dela trupa, na zgornjo površino levega krila in na spodnjo površino desnega krila. Višina številk je enaka premeru oznake pripadnosti vojaškemu letalstvu Slovenske vojske, to je 30 cm. Če je premer oznake pripadnosti manjši, se višina številk prilagodi premeru oznake pripadnosti.</w:t>
      </w:r>
    </w:p>
    <w:p w14:paraId="3EEE1B75" w14:textId="77777777" w:rsidR="005A7D7F" w:rsidRDefault="00EB6930">
      <w:pPr>
        <w:pStyle w:val="len"/>
        <w:spacing w:line="260" w:lineRule="auto"/>
      </w:pPr>
      <w:r>
        <w:t>14. člen</w:t>
      </w:r>
    </w:p>
    <w:p w14:paraId="4FA02760" w14:textId="77777777" w:rsidR="005A7D7F" w:rsidRDefault="00EB6930">
      <w:pPr>
        <w:pStyle w:val="lennaslov"/>
        <w:spacing w:line="260" w:lineRule="auto"/>
      </w:pPr>
      <w:r>
        <w:t>(druge oznake)</w:t>
      </w:r>
    </w:p>
    <w:p w14:paraId="4E137FD7" w14:textId="77777777" w:rsidR="005A7D7F" w:rsidRDefault="005A7D7F">
      <w:pPr>
        <w:spacing w:after="0" w:line="260" w:lineRule="auto"/>
        <w:rPr>
          <w:rFonts w:cs="Arial"/>
        </w:rPr>
      </w:pPr>
    </w:p>
    <w:p w14:paraId="5D1C3F82" w14:textId="77777777" w:rsidR="005A7D7F" w:rsidRDefault="00EB6930">
      <w:pPr>
        <w:spacing w:after="0" w:line="260" w:lineRule="auto"/>
      </w:pPr>
      <w:r>
        <w:tab/>
        <w:t xml:space="preserve">(1) Vojaški zrakoplovi so lahko označeni tudi z oznako pripadnosti določenemu poveljstvu ali enoti. Oznaka pripadnosti poveljstvu ali enoti ne sme biti večja od 30 × 30 cm. Posamezen vojaški zrakoplov ima lahko tudi svoje ime. Oznaka pripadnosti poveljstvu ali enoti in ime se namestita na obeh straneh sprednjega dela trupa vojaškega zrakoplova tako, da ne zakrivata drugih oznak. </w:t>
      </w:r>
    </w:p>
    <w:p w14:paraId="1FBD475A" w14:textId="77777777" w:rsidR="005A7D7F" w:rsidRDefault="005A7D7F">
      <w:pPr>
        <w:spacing w:after="0" w:line="260" w:lineRule="auto"/>
        <w:rPr>
          <w:rFonts w:cs="Arial"/>
        </w:rPr>
      </w:pPr>
    </w:p>
    <w:p w14:paraId="3B671B77" w14:textId="77777777" w:rsidR="005A7D7F" w:rsidRDefault="00EB6930">
      <w:pPr>
        <w:spacing w:after="0" w:line="260" w:lineRule="auto"/>
      </w:pPr>
      <w:r>
        <w:tab/>
        <w:t>(2) Vojaški zrakoplovi, ki se uporabljajo v mednarodnih operacijah in misijah (v nadaljnjem besedilu: MOM), so lahko označeni tudi z oznakami, ki so predpisane za posamezno MOM, ali z oznako Organizacije združenih narodov. Velikost oznake je prilagojena vrsti in obliki vojaškega zrakoplova. Mesto oznake določi enota velikosti eskadrilje ali višje, katere vojaški zrakoplov sodeluje v MOM.</w:t>
      </w:r>
    </w:p>
    <w:p w14:paraId="7D9580EA" w14:textId="77777777" w:rsidR="005A7D7F" w:rsidRDefault="005A7D7F">
      <w:pPr>
        <w:spacing w:after="0" w:line="260" w:lineRule="auto"/>
        <w:rPr>
          <w:rFonts w:cs="Arial"/>
        </w:rPr>
      </w:pPr>
    </w:p>
    <w:p w14:paraId="6B7F854B" w14:textId="77777777" w:rsidR="005A7D7F" w:rsidRDefault="00EB6930">
      <w:pPr>
        <w:spacing w:after="0" w:line="260" w:lineRule="auto"/>
      </w:pPr>
      <w:r>
        <w:tab/>
        <w:t xml:space="preserve">(3) Zasilne oznake in oznake, namenjene vzdrževalnemu in podpornemu osebju, morajo biti v skladu s standardi, ki veljajo v letalstvu. </w:t>
      </w:r>
    </w:p>
    <w:p w14:paraId="16298ADB" w14:textId="77777777" w:rsidR="005A7D7F" w:rsidRDefault="005A7D7F">
      <w:pPr>
        <w:spacing w:after="0" w:line="260" w:lineRule="auto"/>
        <w:rPr>
          <w:rFonts w:cs="Arial"/>
        </w:rPr>
      </w:pPr>
    </w:p>
    <w:p w14:paraId="52C0A9BB" w14:textId="77777777" w:rsidR="005A7D7F" w:rsidRDefault="00EB6930">
      <w:pPr>
        <w:spacing w:after="0" w:line="260" w:lineRule="auto"/>
      </w:pPr>
      <w:r>
        <w:tab/>
        <w:t xml:space="preserve">(4) Tip pisave za druge oznake iz tega člena je »DIN 1451 Bold«, kot alternativa pa se lahko uporablja »Arial Bold«. Velikost pisave ne sme biti večja od velikosti registrske oznake, razen če je zaradi operativnih zahtev določeno drugače. </w:t>
      </w:r>
    </w:p>
    <w:p w14:paraId="443C5149" w14:textId="77777777" w:rsidR="005A7D7F" w:rsidRDefault="00EB6930">
      <w:pPr>
        <w:pStyle w:val="len"/>
        <w:spacing w:line="260" w:lineRule="auto"/>
      </w:pPr>
      <w:r>
        <w:t>15. člen</w:t>
      </w:r>
    </w:p>
    <w:p w14:paraId="59073C01" w14:textId="77777777" w:rsidR="005A7D7F" w:rsidRDefault="00EB6930">
      <w:pPr>
        <w:pStyle w:val="lennaslov"/>
        <w:spacing w:line="260" w:lineRule="auto"/>
      </w:pPr>
      <w:r>
        <w:t>(barve oznak)</w:t>
      </w:r>
    </w:p>
    <w:p w14:paraId="0595CE14" w14:textId="77777777" w:rsidR="005A7D7F" w:rsidRDefault="005A7D7F">
      <w:pPr>
        <w:spacing w:after="0" w:line="260" w:lineRule="auto"/>
        <w:rPr>
          <w:rFonts w:cs="Arial"/>
        </w:rPr>
      </w:pPr>
    </w:p>
    <w:p w14:paraId="5F0F9554" w14:textId="77777777" w:rsidR="005A7D7F" w:rsidRDefault="00EB6930">
      <w:pPr>
        <w:spacing w:after="0" w:line="260" w:lineRule="auto"/>
      </w:pPr>
      <w:r>
        <w:tab/>
        <w:t xml:space="preserve">(1) Oznake na vojaškem zrakoplovu, razen zasilnih oznak in oznake pripadnosti iz 12. člena tega pravilnika, so sive barve RAL 7037.  </w:t>
      </w:r>
    </w:p>
    <w:p w14:paraId="73E09CF7" w14:textId="77777777" w:rsidR="005A7D7F" w:rsidRDefault="005A7D7F">
      <w:pPr>
        <w:spacing w:after="0" w:line="260" w:lineRule="auto"/>
        <w:rPr>
          <w:rFonts w:cs="Arial"/>
        </w:rPr>
      </w:pPr>
    </w:p>
    <w:p w14:paraId="0AF2ADB0" w14:textId="77777777" w:rsidR="005A7D7F" w:rsidRDefault="00EB6930">
      <w:pPr>
        <w:spacing w:after="0" w:line="260" w:lineRule="auto"/>
      </w:pPr>
      <w:r>
        <w:tab/>
        <w:t>(2) Oznake, ki so predpisane za posamezno MOM, so lahko drugačne barve, kot je predpisano s tem pravilnikom.</w:t>
      </w:r>
    </w:p>
    <w:p w14:paraId="1AFDF974" w14:textId="77777777" w:rsidR="005A7D7F" w:rsidRDefault="005A7D7F">
      <w:pPr>
        <w:spacing w:after="0" w:line="260" w:lineRule="auto"/>
        <w:rPr>
          <w:rFonts w:cs="Arial"/>
        </w:rPr>
      </w:pPr>
    </w:p>
    <w:p w14:paraId="1C5799AE" w14:textId="77777777" w:rsidR="005A7D7F" w:rsidRDefault="00EB6930">
      <w:pPr>
        <w:spacing w:after="0" w:line="260" w:lineRule="auto"/>
      </w:pPr>
      <w:r>
        <w:tab/>
        <w:t xml:space="preserve">(3) Vse oznake so mat barve. </w:t>
      </w:r>
    </w:p>
    <w:p w14:paraId="67AF6713" w14:textId="77777777" w:rsidR="005A7D7F" w:rsidRDefault="00EB6930">
      <w:pPr>
        <w:pStyle w:val="len"/>
        <w:spacing w:line="260" w:lineRule="auto"/>
      </w:pPr>
      <w:r>
        <w:t>16. člen</w:t>
      </w:r>
    </w:p>
    <w:p w14:paraId="4F122CF4" w14:textId="77777777" w:rsidR="005A7D7F" w:rsidRDefault="00EB6930">
      <w:pPr>
        <w:pStyle w:val="lennaslov"/>
        <w:spacing w:line="260" w:lineRule="auto"/>
      </w:pPr>
      <w:r>
        <w:t>(jezik)</w:t>
      </w:r>
    </w:p>
    <w:p w14:paraId="07535972" w14:textId="77777777" w:rsidR="005A7D7F" w:rsidRDefault="005A7D7F">
      <w:pPr>
        <w:spacing w:after="0" w:line="260" w:lineRule="auto"/>
        <w:rPr>
          <w:rFonts w:cs="Arial"/>
        </w:rPr>
      </w:pPr>
    </w:p>
    <w:p w14:paraId="239B24DC" w14:textId="77777777" w:rsidR="005A7D7F" w:rsidRDefault="00EB6930">
      <w:pPr>
        <w:spacing w:after="0" w:line="260" w:lineRule="auto"/>
      </w:pPr>
      <w:r>
        <w:tab/>
        <w:t>(1) Zasilne oznake na vojaškemu zrakoplovu in oznake, ki so namenjene varnosti posadke in potnikov, morajo biti napisane v slovenskem in angleškem jeziku.</w:t>
      </w:r>
    </w:p>
    <w:p w14:paraId="11E1D97A" w14:textId="77777777" w:rsidR="005A7D7F" w:rsidRDefault="005A7D7F">
      <w:pPr>
        <w:spacing w:after="0" w:line="260" w:lineRule="auto"/>
        <w:rPr>
          <w:rFonts w:cs="Arial"/>
        </w:rPr>
      </w:pPr>
    </w:p>
    <w:p w14:paraId="2060D0B9" w14:textId="77777777" w:rsidR="005A7D7F" w:rsidRDefault="00EB6930">
      <w:pPr>
        <w:spacing w:after="0" w:line="260" w:lineRule="auto"/>
      </w:pPr>
      <w:r>
        <w:tab/>
        <w:t>(2) Oznake na vojaškemu zrakoplovu, ki so namenjene vzdrževalnemu in podpornemu osebju, morajo biti napisane v angleškem jeziku.</w:t>
      </w:r>
    </w:p>
    <w:p w14:paraId="3D3413E9" w14:textId="77777777" w:rsidR="005A7D7F" w:rsidRDefault="00EB6930">
      <w:pPr>
        <w:pStyle w:val="len"/>
        <w:spacing w:line="260" w:lineRule="auto"/>
      </w:pPr>
      <w:r>
        <w:t>17. člen</w:t>
      </w:r>
    </w:p>
    <w:p w14:paraId="11ECAF28" w14:textId="77777777" w:rsidR="005A7D7F" w:rsidRDefault="00EB6930">
      <w:pPr>
        <w:pStyle w:val="lennaslov"/>
        <w:spacing w:line="260" w:lineRule="auto"/>
      </w:pPr>
      <w:r>
        <w:t>(stanje oznak)</w:t>
      </w:r>
    </w:p>
    <w:p w14:paraId="40085F62" w14:textId="77777777" w:rsidR="005A7D7F" w:rsidRDefault="005A7D7F">
      <w:pPr>
        <w:spacing w:after="0" w:line="260" w:lineRule="auto"/>
        <w:rPr>
          <w:rFonts w:cs="Arial"/>
        </w:rPr>
      </w:pPr>
    </w:p>
    <w:p w14:paraId="1C4001E1" w14:textId="77777777" w:rsidR="005A7D7F" w:rsidRDefault="00EB6930">
      <w:pPr>
        <w:spacing w:after="0" w:line="260" w:lineRule="auto"/>
      </w:pPr>
      <w:r>
        <w:tab/>
        <w:t xml:space="preserve">Vse oznake na vojaškemu zrakoplovu morajo biti nepoškodovane, čitljive in jasno vidne. </w:t>
      </w:r>
    </w:p>
    <w:p w14:paraId="5E94CEF5" w14:textId="77777777" w:rsidR="005A7D7F" w:rsidRDefault="00EB6930">
      <w:pPr>
        <w:pStyle w:val="len"/>
        <w:spacing w:line="260" w:lineRule="auto"/>
      </w:pPr>
      <w:r>
        <w:t>18. člen</w:t>
      </w:r>
    </w:p>
    <w:p w14:paraId="0DD46C04" w14:textId="77777777" w:rsidR="005A7D7F" w:rsidRDefault="00EB6930">
      <w:pPr>
        <w:pStyle w:val="lennaslov"/>
        <w:spacing w:line="260" w:lineRule="auto"/>
      </w:pPr>
      <w:r>
        <w:t>(dokumentacija oznak)</w:t>
      </w:r>
    </w:p>
    <w:p w14:paraId="29409538" w14:textId="77777777" w:rsidR="005A7D7F" w:rsidRDefault="005A7D7F">
      <w:pPr>
        <w:spacing w:after="0" w:line="260" w:lineRule="auto"/>
        <w:rPr>
          <w:rFonts w:cs="Arial"/>
        </w:rPr>
      </w:pPr>
    </w:p>
    <w:p w14:paraId="2DA94EED" w14:textId="77777777" w:rsidR="005A7D7F" w:rsidRDefault="00EB6930">
      <w:pPr>
        <w:spacing w:after="0" w:line="260" w:lineRule="auto"/>
      </w:pPr>
      <w:r>
        <w:tab/>
        <w:t>(1) Za vsak tip zrakoplova se izdela tehnično-tehnološka dokumentacija za registrske in druge oznake, oznake pripadnosti ter določi mesta označevanja na zrakoplovih v skladu s tem pravilnikom. Tehnično-tehnološko dokumentacijo odobri VLO.</w:t>
      </w:r>
    </w:p>
    <w:p w14:paraId="53459BCF" w14:textId="77777777" w:rsidR="005A7D7F" w:rsidRDefault="005A7D7F">
      <w:pPr>
        <w:spacing w:after="0" w:line="260" w:lineRule="auto"/>
        <w:rPr>
          <w:rFonts w:cs="Arial"/>
        </w:rPr>
      </w:pPr>
    </w:p>
    <w:p w14:paraId="30773981" w14:textId="77777777" w:rsidR="005A7D7F" w:rsidRDefault="00EB6930">
      <w:pPr>
        <w:spacing w:after="0" w:line="260" w:lineRule="auto"/>
      </w:pPr>
      <w:r>
        <w:tab/>
        <w:t xml:space="preserve">(2) Enota SV, ki dolži vojaški zrakoplov, je dolžna hraniti odobreno tehnično-tehnološko dokumentacijo za postavitev oznak na vojaškem zrakoplovu. </w:t>
      </w:r>
    </w:p>
    <w:p w14:paraId="68E5D384" w14:textId="77777777" w:rsidR="005A7D7F" w:rsidRDefault="00EB6930">
      <w:pPr>
        <w:pStyle w:val="len"/>
        <w:spacing w:line="260" w:lineRule="auto"/>
      </w:pPr>
      <w:r>
        <w:t>19. člen</w:t>
      </w:r>
    </w:p>
    <w:p w14:paraId="53F05DFF" w14:textId="77777777" w:rsidR="005A7D7F" w:rsidRDefault="00EB6930">
      <w:pPr>
        <w:pStyle w:val="lennaslov"/>
        <w:spacing w:line="260" w:lineRule="auto"/>
      </w:pPr>
      <w:r>
        <w:t>(barva vojaških zrakoplovov)</w:t>
      </w:r>
    </w:p>
    <w:p w14:paraId="4752E0D2" w14:textId="77777777" w:rsidR="005A7D7F" w:rsidRDefault="005A7D7F">
      <w:pPr>
        <w:spacing w:after="0" w:line="260" w:lineRule="auto"/>
        <w:rPr>
          <w:rFonts w:cs="Arial"/>
        </w:rPr>
      </w:pPr>
    </w:p>
    <w:p w14:paraId="5187A251" w14:textId="77777777" w:rsidR="005A7D7F" w:rsidRDefault="00EB6930">
      <w:pPr>
        <w:spacing w:after="0" w:line="260" w:lineRule="auto"/>
      </w:pPr>
      <w:r>
        <w:tab/>
        <w:t xml:space="preserve">(1) Vojaška letala in vojaški BPZ v certificirani kategoriji operacij so pobarvani z maskirno barvo, ki je sestavljena iz olivno zelene RAL 6014-F9 kot osnovne barve, srebrno zelene RAL 6031-F9 in usnjeno rjave RAL 8027-F9, torej pokrivnih barv, ali z enotno sivo barvo RAL 7035 (ekvivalent 36280 po SAE AMS 595 standard). </w:t>
      </w:r>
    </w:p>
    <w:p w14:paraId="5B6AE8F2" w14:textId="77777777" w:rsidR="005A7D7F" w:rsidRDefault="005A7D7F">
      <w:pPr>
        <w:spacing w:after="0" w:line="260" w:lineRule="auto"/>
        <w:rPr>
          <w:rFonts w:cs="Arial"/>
        </w:rPr>
      </w:pPr>
    </w:p>
    <w:p w14:paraId="2F777EDB" w14:textId="77777777" w:rsidR="005A7D7F" w:rsidRDefault="00EB6930">
      <w:pPr>
        <w:spacing w:after="0" w:line="260" w:lineRule="auto"/>
      </w:pPr>
      <w:r>
        <w:tab/>
        <w:t>(2) Vojaški helikopterji so pobarvani z maskirno barvo, ki je sestavljena iz olivno zelene RAL 6014-F9 kot osnovne barve, srebrno zelene RAL 6031-F9 in usnjeno rjave RAL 8027-F9, torej pokrivnih barv, ali z enotno olivno zeleno barvo RAL 6014-F9.</w:t>
      </w:r>
    </w:p>
    <w:p w14:paraId="164A6377" w14:textId="77777777" w:rsidR="005A7D7F" w:rsidRDefault="005A7D7F">
      <w:pPr>
        <w:spacing w:after="0" w:line="260" w:lineRule="auto"/>
        <w:rPr>
          <w:rFonts w:cs="Arial"/>
        </w:rPr>
      </w:pPr>
    </w:p>
    <w:p w14:paraId="3ED67FC8" w14:textId="77777777" w:rsidR="005A7D7F" w:rsidRDefault="00EB6930">
      <w:pPr>
        <w:spacing w:after="0" w:line="260" w:lineRule="auto"/>
      </w:pPr>
      <w:r>
        <w:tab/>
        <w:t xml:space="preserve">(3) Za izvajanje operacij z vojaškimi zrakoplovi kjer je povečana stopnja varnostnega tveganja se lahko za barvanje vojaških zrakoplovov uporablja barva, ki absorbira radarsko in toplotno sevanje. </w:t>
      </w:r>
    </w:p>
    <w:p w14:paraId="45F0F44C" w14:textId="77777777" w:rsidR="005A7D7F" w:rsidRDefault="005A7D7F">
      <w:pPr>
        <w:spacing w:after="0" w:line="260" w:lineRule="auto"/>
        <w:rPr>
          <w:rFonts w:cs="Arial"/>
        </w:rPr>
      </w:pPr>
    </w:p>
    <w:p w14:paraId="47D8DCE1" w14:textId="77777777" w:rsidR="005A7D7F" w:rsidRDefault="00EB6930">
      <w:pPr>
        <w:spacing w:after="0" w:line="260" w:lineRule="auto"/>
      </w:pPr>
      <w:r>
        <w:lastRenderedPageBreak/>
        <w:tab/>
        <w:t>(4) Vojaška letala in vojaški helikopterji, katerih osnovni namen je šolanje pilotov, morajo imeti na skrajnih točkah krila, smernega stabilizatorja in vstopnika zraka oranžno barvo (RAL 2009).</w:t>
      </w:r>
    </w:p>
    <w:p w14:paraId="659E7256" w14:textId="77777777" w:rsidR="005A7D7F" w:rsidRDefault="005A7D7F">
      <w:pPr>
        <w:spacing w:after="0" w:line="260" w:lineRule="auto"/>
        <w:rPr>
          <w:rFonts w:cs="Arial"/>
        </w:rPr>
      </w:pPr>
    </w:p>
    <w:p w14:paraId="0A953BD7" w14:textId="77777777" w:rsidR="005A7D7F" w:rsidRDefault="00EB6930">
      <w:pPr>
        <w:spacing w:after="0" w:line="260" w:lineRule="auto"/>
      </w:pPr>
      <w:r>
        <w:tab/>
        <w:t>(5) Za posebne namene ali naloge se lahko vojaški zrakoplov pobarva drugače, kot je določeno s tem pravilnikom. Barvno shemo, ki odstopa od tega pravilnika, potrdi VLO ter nato odobri načelnik Generalštaba SV.</w:t>
      </w:r>
    </w:p>
    <w:p w14:paraId="1A255E7B" w14:textId="77777777" w:rsidR="005A7D7F" w:rsidRDefault="00EB6930">
      <w:pPr>
        <w:pStyle w:val="len"/>
        <w:spacing w:line="260" w:lineRule="auto"/>
      </w:pPr>
      <w:r>
        <w:t>20. člen</w:t>
      </w:r>
    </w:p>
    <w:p w14:paraId="26A65114" w14:textId="77777777" w:rsidR="005A7D7F" w:rsidRDefault="00EB6930">
      <w:pPr>
        <w:pStyle w:val="lennaslov"/>
        <w:spacing w:line="260" w:lineRule="auto"/>
      </w:pPr>
      <w:r>
        <w:t>(barvna shema vojaških zrakoplovov)</w:t>
      </w:r>
    </w:p>
    <w:p w14:paraId="55812F2D" w14:textId="77777777" w:rsidR="005A7D7F" w:rsidRDefault="005A7D7F">
      <w:pPr>
        <w:spacing w:after="0" w:line="260" w:lineRule="auto"/>
        <w:rPr>
          <w:rFonts w:cs="Arial"/>
        </w:rPr>
      </w:pPr>
    </w:p>
    <w:p w14:paraId="57FBB30E" w14:textId="77777777" w:rsidR="005A7D7F" w:rsidRDefault="00EB6930">
      <w:pPr>
        <w:spacing w:after="0" w:line="260" w:lineRule="auto"/>
      </w:pPr>
      <w:r>
        <w:tab/>
        <w:t xml:space="preserve">(1) Za vsak tip vojaškega zrakoplova se izdela barvna shema vojaškega zrakoplova. Barvno shemo odobri VLO. Na shemi morajo biti jasno določeni vrsta barve, barvni vzorec, položaj in velikost oznak ter druge zahteve iz tega pravilnika. </w:t>
      </w:r>
    </w:p>
    <w:p w14:paraId="6E10F487" w14:textId="77777777" w:rsidR="005A7D7F" w:rsidRDefault="005A7D7F">
      <w:pPr>
        <w:spacing w:after="0" w:line="260" w:lineRule="auto"/>
        <w:rPr>
          <w:rFonts w:cs="Arial"/>
        </w:rPr>
      </w:pPr>
    </w:p>
    <w:p w14:paraId="1B81D415" w14:textId="77777777" w:rsidR="005A7D7F" w:rsidRDefault="00EB6930">
      <w:pPr>
        <w:spacing w:after="0" w:line="260" w:lineRule="auto"/>
      </w:pPr>
      <w:r>
        <w:tab/>
        <w:t>(2) Enota SV, ki dolži vojaški zrakoplov, je dolžna hraniti dokumentacijo z odobreno barvno shemo vojaškega zrakoplova.</w:t>
      </w:r>
    </w:p>
    <w:p w14:paraId="5EB1F8FA" w14:textId="77777777" w:rsidR="005A7D7F" w:rsidRDefault="00EB6930">
      <w:pPr>
        <w:pStyle w:val="Poglavje"/>
        <w:spacing w:line="260" w:lineRule="auto"/>
      </w:pPr>
      <w:r>
        <w:t>IV. POGLAVJE</w:t>
      </w:r>
    </w:p>
    <w:p w14:paraId="6CA9765E" w14:textId="77777777" w:rsidR="005A7D7F" w:rsidRDefault="00EB6930">
      <w:pPr>
        <w:pStyle w:val="Poglavjenaslov"/>
        <w:spacing w:line="260" w:lineRule="auto"/>
      </w:pPr>
      <w:r>
        <w:t xml:space="preserve">OZNAČEVANJE IN BARVE VOJAŠKIH BPZ V ODPRTI IN POSEBNI KATEGORIJI </w:t>
      </w:r>
    </w:p>
    <w:p w14:paraId="3C2EF566" w14:textId="77777777" w:rsidR="005A7D7F" w:rsidRDefault="00EB6930">
      <w:pPr>
        <w:pStyle w:val="len"/>
        <w:spacing w:line="260" w:lineRule="auto"/>
      </w:pPr>
      <w:r>
        <w:t>21. člen</w:t>
      </w:r>
    </w:p>
    <w:p w14:paraId="708930A1" w14:textId="77777777" w:rsidR="005A7D7F" w:rsidRDefault="00EB6930">
      <w:pPr>
        <w:pStyle w:val="lennaslov"/>
        <w:spacing w:line="260" w:lineRule="auto"/>
      </w:pPr>
      <w:r>
        <w:t>(označevanje)</w:t>
      </w:r>
    </w:p>
    <w:p w14:paraId="5A1B83E0" w14:textId="77777777" w:rsidR="005A7D7F" w:rsidRDefault="005A7D7F">
      <w:pPr>
        <w:spacing w:after="0" w:line="260" w:lineRule="auto"/>
        <w:rPr>
          <w:rFonts w:cs="Arial"/>
        </w:rPr>
      </w:pPr>
    </w:p>
    <w:p w14:paraId="6C9F1E16" w14:textId="77777777" w:rsidR="005A7D7F" w:rsidRDefault="00EB6930">
      <w:pPr>
        <w:spacing w:after="0" w:line="260" w:lineRule="auto"/>
      </w:pPr>
      <w:r>
        <w:tab/>
        <w:t xml:space="preserve">Vojaški BPZ v odprti in posebni kategoriji se označi z grbom SV. Oznako se namesti na vidno mesto vojaškega BPZ. Velikost grba SV se prilagodi velikosti vojaškega BPZ. </w:t>
      </w:r>
    </w:p>
    <w:p w14:paraId="2F52198B" w14:textId="77777777" w:rsidR="005A7D7F" w:rsidRDefault="00EB6930">
      <w:pPr>
        <w:pStyle w:val="len"/>
        <w:spacing w:line="260" w:lineRule="auto"/>
      </w:pPr>
      <w:r>
        <w:t>22. člen</w:t>
      </w:r>
    </w:p>
    <w:p w14:paraId="7BAAC488" w14:textId="77777777" w:rsidR="005A7D7F" w:rsidRDefault="00EB6930">
      <w:pPr>
        <w:pStyle w:val="lennaslov"/>
        <w:spacing w:line="260" w:lineRule="auto"/>
      </w:pPr>
      <w:r>
        <w:t>(evidenčna številka)</w:t>
      </w:r>
    </w:p>
    <w:p w14:paraId="614289D8" w14:textId="77777777" w:rsidR="005A7D7F" w:rsidRDefault="005A7D7F">
      <w:pPr>
        <w:spacing w:after="0" w:line="260" w:lineRule="auto"/>
        <w:rPr>
          <w:rFonts w:cs="Arial"/>
        </w:rPr>
      </w:pPr>
    </w:p>
    <w:p w14:paraId="50AF07CC" w14:textId="77777777" w:rsidR="005A7D7F" w:rsidRDefault="00EB6930">
      <w:pPr>
        <w:spacing w:after="0" w:line="260" w:lineRule="auto"/>
      </w:pPr>
      <w:r>
        <w:tab/>
        <w:t xml:space="preserve">(1) Evidenčno številka vojaškega BPZ v odprti in posebni kategoriji (v nadaljnjem besedilu: evidenčna številka) določi enota SV, ki vodi evidenco vojaških BPZ iz prvega odstavka 10. člena tega pravilnika. Evidenčna številka je sestavljena iz: </w:t>
      </w:r>
    </w:p>
    <w:p w14:paraId="65CAFF43" w14:textId="77777777" w:rsidR="005A7D7F" w:rsidRDefault="00EB6930">
      <w:pPr>
        <w:spacing w:after="0" w:line="260" w:lineRule="auto"/>
      </w:pPr>
      <w:r>
        <w:tab/>
        <w:t>– prvih dveh črk »BPZ«;</w:t>
      </w:r>
    </w:p>
    <w:p w14:paraId="37AFAB98" w14:textId="77777777" w:rsidR="005A7D7F" w:rsidRDefault="00EB6930">
      <w:pPr>
        <w:spacing w:after="0" w:line="260" w:lineRule="auto"/>
      </w:pPr>
      <w:r>
        <w:tab/>
        <w:t>– dvomestno oznako enote ravni bataljona ali višje;</w:t>
      </w:r>
    </w:p>
    <w:p w14:paraId="6956C287" w14:textId="77777777" w:rsidR="005A7D7F" w:rsidRDefault="00EB6930">
      <w:pPr>
        <w:spacing w:after="0" w:line="260" w:lineRule="auto"/>
      </w:pPr>
      <w:r>
        <w:tab/>
        <w:t>– dvomestnim letom vpisa v evidenco vojaškega BPZ in</w:t>
      </w:r>
    </w:p>
    <w:p w14:paraId="4071ACDB" w14:textId="77777777" w:rsidR="005A7D7F" w:rsidRDefault="00EB6930">
      <w:pPr>
        <w:spacing w:after="0" w:line="260" w:lineRule="auto"/>
      </w:pPr>
      <w:r>
        <w:tab/>
        <w:t>– tromestno zaporedno številko BPZ v evidenci vojaškega BPZ.</w:t>
      </w:r>
    </w:p>
    <w:p w14:paraId="6401120B" w14:textId="77777777" w:rsidR="005A7D7F" w:rsidRDefault="005A7D7F">
      <w:pPr>
        <w:spacing w:after="0" w:line="260" w:lineRule="auto"/>
        <w:rPr>
          <w:rFonts w:cs="Arial"/>
        </w:rPr>
      </w:pPr>
    </w:p>
    <w:p w14:paraId="181E0A96" w14:textId="77777777" w:rsidR="005A7D7F" w:rsidRDefault="00EB6930">
      <w:pPr>
        <w:spacing w:after="0" w:line="260" w:lineRule="auto"/>
      </w:pPr>
      <w:r>
        <w:tab/>
        <w:t xml:space="preserve">(2) Vojaški BPZ v odprti in posebni kategoriji mora imeti svojo enotno evidenčno številko. </w:t>
      </w:r>
    </w:p>
    <w:p w14:paraId="5388E71F" w14:textId="77777777" w:rsidR="005A7D7F" w:rsidRDefault="005A7D7F">
      <w:pPr>
        <w:spacing w:after="0" w:line="260" w:lineRule="auto"/>
        <w:rPr>
          <w:rFonts w:cs="Arial"/>
        </w:rPr>
      </w:pPr>
    </w:p>
    <w:p w14:paraId="461766CE" w14:textId="77777777" w:rsidR="005A7D7F" w:rsidRDefault="00EB6930">
      <w:pPr>
        <w:spacing w:after="0" w:line="260" w:lineRule="auto"/>
      </w:pPr>
      <w:r>
        <w:tab/>
        <w:t>(3) Evidenčno številko se namesti na vojaški BPZ. Če zaradi majhnih dimenzij vojaškega BPZ evidenčne številke ni mogoče namestiti, se za identifikacijo vojaškega BPZ uporablja serijska številka vojaškega BPZ.</w:t>
      </w:r>
    </w:p>
    <w:p w14:paraId="0ACFBED0" w14:textId="77777777" w:rsidR="005A7D7F" w:rsidRDefault="00EB6930">
      <w:pPr>
        <w:pStyle w:val="len"/>
        <w:spacing w:line="260" w:lineRule="auto"/>
      </w:pPr>
      <w:r>
        <w:t>23. člen</w:t>
      </w:r>
    </w:p>
    <w:p w14:paraId="5ED7DA19" w14:textId="77777777" w:rsidR="005A7D7F" w:rsidRDefault="00EB6930">
      <w:pPr>
        <w:pStyle w:val="lennaslov"/>
        <w:spacing w:line="260" w:lineRule="auto"/>
      </w:pPr>
      <w:r>
        <w:t>(barva)</w:t>
      </w:r>
    </w:p>
    <w:p w14:paraId="19D6D530" w14:textId="77777777" w:rsidR="005A7D7F" w:rsidRDefault="005A7D7F">
      <w:pPr>
        <w:spacing w:after="0" w:line="260" w:lineRule="auto"/>
        <w:rPr>
          <w:rFonts w:cs="Arial"/>
        </w:rPr>
      </w:pPr>
    </w:p>
    <w:p w14:paraId="61BD5FB0" w14:textId="77777777" w:rsidR="005A7D7F" w:rsidRDefault="00EB6930">
      <w:pPr>
        <w:spacing w:after="0" w:line="260" w:lineRule="auto"/>
      </w:pPr>
      <w:r>
        <w:lastRenderedPageBreak/>
        <w:tab/>
        <w:t xml:space="preserve">Za barve vojaškega BPZ v posebni kategoriji se smiselno uporabljajo določbe 19. člena tega pravilnika. </w:t>
      </w:r>
    </w:p>
    <w:p w14:paraId="390CC731" w14:textId="77777777" w:rsidR="005A7D7F" w:rsidRDefault="00EB6930">
      <w:pPr>
        <w:pStyle w:val="Poglavje"/>
        <w:spacing w:line="260" w:lineRule="auto"/>
      </w:pPr>
      <w:r>
        <w:t>V. POGLAVJE</w:t>
      </w:r>
    </w:p>
    <w:p w14:paraId="3A427DFD" w14:textId="77777777" w:rsidR="005A7D7F" w:rsidRDefault="00EB6930">
      <w:pPr>
        <w:pStyle w:val="Poglavjenaslov"/>
        <w:spacing w:line="260" w:lineRule="auto"/>
      </w:pPr>
      <w:r>
        <w:t>PREHODNE IN KONČNI DOLOČBI</w:t>
      </w:r>
    </w:p>
    <w:p w14:paraId="23E82EED" w14:textId="77777777" w:rsidR="005A7D7F" w:rsidRDefault="00EB6930">
      <w:pPr>
        <w:pStyle w:val="len"/>
        <w:spacing w:line="260" w:lineRule="auto"/>
      </w:pPr>
      <w:r>
        <w:t>24. člen</w:t>
      </w:r>
    </w:p>
    <w:p w14:paraId="1D5CEFAD" w14:textId="77777777" w:rsidR="005A7D7F" w:rsidRDefault="00EB6930">
      <w:pPr>
        <w:pStyle w:val="lennaslov"/>
        <w:spacing w:line="260" w:lineRule="auto"/>
      </w:pPr>
      <w:r>
        <w:t>(oznake in barve)</w:t>
      </w:r>
    </w:p>
    <w:p w14:paraId="11636E75" w14:textId="77777777" w:rsidR="005A7D7F" w:rsidRDefault="005A7D7F">
      <w:pPr>
        <w:spacing w:after="0" w:line="260" w:lineRule="auto"/>
        <w:rPr>
          <w:rFonts w:cs="Arial"/>
        </w:rPr>
      </w:pPr>
    </w:p>
    <w:p w14:paraId="2E91313B" w14:textId="77777777" w:rsidR="005A7D7F" w:rsidRDefault="00EB6930">
      <w:pPr>
        <w:spacing w:after="0" w:line="260" w:lineRule="auto"/>
      </w:pPr>
      <w:r>
        <w:tab/>
        <w:t>Oznake in barve vojaških zrakoplovov, ki so označeni in pobarvani drugače, kot je določeno s tem pravilnikom, se lahko uporabljajo do naslednjega načrtovanega barvanja zrakoplova.</w:t>
      </w:r>
    </w:p>
    <w:p w14:paraId="131A7D27" w14:textId="77777777" w:rsidR="005A7D7F" w:rsidRDefault="00EB6930">
      <w:pPr>
        <w:pStyle w:val="len"/>
        <w:spacing w:line="260" w:lineRule="auto"/>
      </w:pPr>
      <w:r>
        <w:t>25. člen</w:t>
      </w:r>
    </w:p>
    <w:p w14:paraId="7A3FF70A" w14:textId="77777777" w:rsidR="005A7D7F" w:rsidRDefault="00EB6930">
      <w:pPr>
        <w:pStyle w:val="lennaslov"/>
        <w:spacing w:line="260" w:lineRule="auto"/>
      </w:pPr>
      <w:r>
        <w:t>(registrska oznaka in vpis v evidenco vojaških BPZ)</w:t>
      </w:r>
    </w:p>
    <w:p w14:paraId="02F52B7B" w14:textId="77777777" w:rsidR="005A7D7F" w:rsidRDefault="005A7D7F">
      <w:pPr>
        <w:spacing w:after="0" w:line="260" w:lineRule="auto"/>
        <w:rPr>
          <w:rFonts w:cs="Arial"/>
        </w:rPr>
      </w:pPr>
    </w:p>
    <w:p w14:paraId="1291B014" w14:textId="77777777" w:rsidR="005A7D7F" w:rsidRDefault="00EB6930">
      <w:pPr>
        <w:spacing w:after="0" w:line="260" w:lineRule="auto"/>
      </w:pPr>
      <w:r>
        <w:tab/>
        <w:t>(1) Vojaškemu zrakoplovu, ki ima drugačno registrsko oznako, kot je določena s tem pravilnikom in je bil vpisan v vojaški register zrakoplovov pred začetkom veljavnosti tega pravilnika, se registrska oznaka ne spremeni.</w:t>
      </w:r>
    </w:p>
    <w:p w14:paraId="7A1CB10D" w14:textId="77777777" w:rsidR="005A7D7F" w:rsidRDefault="005A7D7F">
      <w:pPr>
        <w:spacing w:after="0" w:line="260" w:lineRule="auto"/>
        <w:rPr>
          <w:rFonts w:cs="Arial"/>
        </w:rPr>
      </w:pPr>
    </w:p>
    <w:p w14:paraId="39C142FF" w14:textId="77777777" w:rsidR="005A7D7F" w:rsidRDefault="00EB6930">
      <w:pPr>
        <w:spacing w:after="0" w:line="260" w:lineRule="auto"/>
      </w:pPr>
      <w:r>
        <w:tab/>
        <w:t xml:space="preserve">(2) Vojaški BPZ, ki je vpisan v vojaški register zrakoplovov in spada v odprto ali posebno kategorijo, se izbriše iz registra vojaških zrakoplovov in se vpiše v evidenco vojaških BPZ v skladu z 10. členom tega pravilnika. Organizacijska enota ministrstva, pristojna za splošne zadeve, izbriše predmetne vojaške BPZ iz registra v treh mesecih po uveljavitvi tega pravilnika. </w:t>
      </w:r>
    </w:p>
    <w:p w14:paraId="46341378" w14:textId="77777777" w:rsidR="005A7D7F" w:rsidRDefault="00EB6930">
      <w:pPr>
        <w:pStyle w:val="len"/>
        <w:spacing w:line="260" w:lineRule="auto"/>
      </w:pPr>
      <w:r>
        <w:t>26. člen</w:t>
      </w:r>
    </w:p>
    <w:p w14:paraId="56DBAC79" w14:textId="77777777" w:rsidR="005A7D7F" w:rsidRDefault="00EB6930">
      <w:pPr>
        <w:pStyle w:val="lennaslov"/>
        <w:spacing w:line="260" w:lineRule="auto"/>
      </w:pPr>
      <w:r>
        <w:t>(glavna knjiga)</w:t>
      </w:r>
    </w:p>
    <w:p w14:paraId="44747B8B" w14:textId="77777777" w:rsidR="005A7D7F" w:rsidRDefault="005A7D7F">
      <w:pPr>
        <w:spacing w:after="0" w:line="260" w:lineRule="auto"/>
        <w:rPr>
          <w:rFonts w:cs="Arial"/>
        </w:rPr>
      </w:pPr>
    </w:p>
    <w:p w14:paraId="43B45851" w14:textId="77777777" w:rsidR="005A7D7F" w:rsidRDefault="00EB6930">
      <w:pPr>
        <w:spacing w:after="0" w:line="260" w:lineRule="auto"/>
      </w:pPr>
      <w:r>
        <w:tab/>
        <w:t>(1) Glavne knjige registra vojaških zrakoplovov, vzpostavljene pred začetkom veljavnosti tega pravilnika, se še naprej uporabljajo za zrakoplove, vpisane do uveljavitve tega pravilnika.</w:t>
      </w:r>
    </w:p>
    <w:p w14:paraId="78ACE693" w14:textId="77777777" w:rsidR="005A7D7F" w:rsidRDefault="005A7D7F">
      <w:pPr>
        <w:spacing w:after="0" w:line="260" w:lineRule="auto"/>
        <w:rPr>
          <w:rFonts w:cs="Arial"/>
        </w:rPr>
      </w:pPr>
    </w:p>
    <w:p w14:paraId="1C169CBA" w14:textId="77777777" w:rsidR="005A7D7F" w:rsidRDefault="00EB6930">
      <w:pPr>
        <w:spacing w:after="0" w:line="260" w:lineRule="auto"/>
      </w:pPr>
      <w:r>
        <w:tab/>
        <w:t xml:space="preserve">(2) Novi vpisi vojaških zrakoplovov v register se z dnem uveljavitve tega pravilnika vodijo v glavnih knjigah, vzpostavljenih v skladu s tem pravilnikom. Številčenje in zaporedne številke vpisa se v na novo vzpostavljenih knjig  smiselno nadaljujejo. </w:t>
      </w:r>
    </w:p>
    <w:p w14:paraId="2A8740D9" w14:textId="77777777" w:rsidR="005A7D7F" w:rsidRDefault="00EB6930">
      <w:pPr>
        <w:pStyle w:val="len"/>
        <w:spacing w:line="260" w:lineRule="auto"/>
      </w:pPr>
      <w:r>
        <w:t>27. člen</w:t>
      </w:r>
    </w:p>
    <w:p w14:paraId="21CF7DEE" w14:textId="77777777" w:rsidR="005A7D7F" w:rsidRDefault="00EB6930">
      <w:pPr>
        <w:pStyle w:val="lennaslov"/>
        <w:spacing w:line="260" w:lineRule="auto"/>
      </w:pPr>
      <w:r>
        <w:t>(prenehanje veljavnosti)</w:t>
      </w:r>
    </w:p>
    <w:p w14:paraId="301ED6AC" w14:textId="77777777" w:rsidR="005A7D7F" w:rsidRDefault="005A7D7F">
      <w:pPr>
        <w:spacing w:after="0" w:line="260" w:lineRule="auto"/>
        <w:rPr>
          <w:rFonts w:cs="Arial"/>
        </w:rPr>
      </w:pPr>
    </w:p>
    <w:p w14:paraId="2A1E5BB4" w14:textId="77777777" w:rsidR="005A7D7F" w:rsidRDefault="00EB6930">
      <w:pPr>
        <w:spacing w:after="0" w:line="260" w:lineRule="auto"/>
      </w:pPr>
      <w:r>
        <w:tab/>
        <w:t>(1) Z dnem uveljavitve tega pravilnika se prvi odstavek 1. člena Pravilnika o registraciji, označevanju, plovnosti ter listinah in knjigah vojaških zrakoplovov (Uradni list RS, št. 42/16, 113/22 in 50/23 in 85/24 – ZLet-1; v nadaljnjem besedilu: pravilnik) spremeni tako, da se glasi: »Ta pravilnik ureja plovnost ter listine in knjige slovenskih vojaških zrakoplovov.«.</w:t>
      </w:r>
    </w:p>
    <w:p w14:paraId="69B0CC59" w14:textId="77777777" w:rsidR="005A7D7F" w:rsidRDefault="005A7D7F">
      <w:pPr>
        <w:spacing w:after="0" w:line="260" w:lineRule="auto"/>
        <w:rPr>
          <w:rFonts w:cs="Arial"/>
        </w:rPr>
      </w:pPr>
    </w:p>
    <w:p w14:paraId="3E9C68DE" w14:textId="77777777" w:rsidR="005A7D7F" w:rsidRDefault="00EB6930">
      <w:pPr>
        <w:spacing w:after="0" w:line="260" w:lineRule="auto"/>
      </w:pPr>
      <w:r>
        <w:tab/>
        <w:t>(2) Z dnem uveljavitve tega pravilnika v pravilniku prenehajo veljati:</w:t>
      </w:r>
    </w:p>
    <w:p w14:paraId="116FF421" w14:textId="77777777" w:rsidR="005A7D7F" w:rsidRDefault="00EB6930">
      <w:pPr>
        <w:spacing w:after="0" w:line="260" w:lineRule="auto"/>
      </w:pPr>
      <w:r>
        <w:tab/>
        <w:t>– 1. in 11. točka prvega odstavka 2. člena;</w:t>
      </w:r>
    </w:p>
    <w:p w14:paraId="0EF5438C" w14:textId="77777777" w:rsidR="005A7D7F" w:rsidRDefault="00EB6930">
      <w:pPr>
        <w:spacing w:after="0" w:line="260" w:lineRule="auto"/>
      </w:pPr>
      <w:r>
        <w:tab/>
        <w:t>– II., III., III. A. in IV. poglavje in</w:t>
      </w:r>
    </w:p>
    <w:p w14:paraId="722D161E" w14:textId="77777777" w:rsidR="005A7D7F" w:rsidRDefault="00EB6930">
      <w:pPr>
        <w:spacing w:after="0" w:line="260" w:lineRule="auto"/>
      </w:pPr>
      <w:r>
        <w:tab/>
        <w:t>– priloge od 1 do 8.</w:t>
      </w:r>
    </w:p>
    <w:p w14:paraId="46B668F2" w14:textId="77777777" w:rsidR="005A7D7F" w:rsidRDefault="00EB6930">
      <w:pPr>
        <w:pStyle w:val="len"/>
        <w:spacing w:line="260" w:lineRule="auto"/>
      </w:pPr>
      <w:r>
        <w:lastRenderedPageBreak/>
        <w:t>28. člen</w:t>
      </w:r>
    </w:p>
    <w:p w14:paraId="5EE4E30E" w14:textId="77777777" w:rsidR="005A7D7F" w:rsidRDefault="00EB6930">
      <w:pPr>
        <w:pStyle w:val="lennaslov"/>
        <w:spacing w:line="260" w:lineRule="auto"/>
      </w:pPr>
      <w:r>
        <w:t>(začetek veljavnosti)</w:t>
      </w:r>
    </w:p>
    <w:p w14:paraId="0DE77372" w14:textId="77777777" w:rsidR="005A7D7F" w:rsidRDefault="005A7D7F">
      <w:pPr>
        <w:spacing w:after="0" w:line="260" w:lineRule="auto"/>
        <w:rPr>
          <w:rFonts w:cs="Arial"/>
        </w:rPr>
      </w:pPr>
    </w:p>
    <w:p w14:paraId="03448A59" w14:textId="77777777" w:rsidR="005A7D7F" w:rsidRDefault="00EB6930">
      <w:pPr>
        <w:spacing w:after="0" w:line="260" w:lineRule="auto"/>
      </w:pPr>
      <w:r>
        <w:tab/>
        <w:t>Ta pravilnik začne veljati petnajsti dan po objavi v Uradnem listu Republike Slovenije.</w:t>
      </w:r>
    </w:p>
    <w:p w14:paraId="777C3911" w14:textId="77777777" w:rsidR="005A7D7F" w:rsidRDefault="005A7D7F">
      <w:pPr>
        <w:spacing w:after="0" w:line="260" w:lineRule="auto"/>
        <w:rPr>
          <w:rFonts w:cs="Arial"/>
        </w:rPr>
      </w:pPr>
    </w:p>
    <w:p w14:paraId="73A63EFB" w14:textId="77777777" w:rsidR="005A7D7F" w:rsidRDefault="00EB6930">
      <w:pPr>
        <w:spacing w:after="0" w:line="260" w:lineRule="auto"/>
      </w:pPr>
      <w:r>
        <w:t xml:space="preserve">Št. [/2026] </w:t>
      </w:r>
    </w:p>
    <w:p w14:paraId="4BCB130D" w14:textId="77777777" w:rsidR="005A7D7F" w:rsidRDefault="005A7D7F">
      <w:pPr>
        <w:spacing w:after="0" w:line="260" w:lineRule="auto"/>
        <w:rPr>
          <w:rFonts w:cs="Arial"/>
        </w:rPr>
      </w:pPr>
    </w:p>
    <w:p w14:paraId="48A6BAE8" w14:textId="77777777" w:rsidR="005A7D7F" w:rsidRDefault="00EB6930">
      <w:pPr>
        <w:spacing w:after="0" w:line="260" w:lineRule="auto"/>
      </w:pPr>
      <w:r>
        <w:t>Ljubljana, dne 21. avgusta 2026</w:t>
      </w:r>
    </w:p>
    <w:p w14:paraId="3F5D2050" w14:textId="77777777" w:rsidR="005A7D7F" w:rsidRDefault="005A7D7F">
      <w:pPr>
        <w:spacing w:after="0" w:line="260" w:lineRule="auto"/>
        <w:rPr>
          <w:rFonts w:cs="Arial"/>
        </w:rPr>
      </w:pPr>
    </w:p>
    <w:p w14:paraId="72AD6238" w14:textId="77777777" w:rsidR="005A7D7F" w:rsidRDefault="00EB6930">
      <w:pPr>
        <w:spacing w:after="0" w:line="260" w:lineRule="auto"/>
      </w:pPr>
      <w:r>
        <w:t>EVA 2026-1911-0022</w:t>
      </w:r>
    </w:p>
    <w:p w14:paraId="009DF14A" w14:textId="77777777" w:rsidR="005A7D7F" w:rsidRDefault="005A7D7F">
      <w:pPr>
        <w:spacing w:after="0" w:line="260" w:lineRule="auto"/>
        <w:rPr>
          <w:rFonts w:cs="Arial"/>
        </w:rPr>
      </w:pPr>
    </w:p>
    <w:p w14:paraId="463E4992" w14:textId="77777777" w:rsidR="005A7D7F" w:rsidRDefault="00EB6930">
      <w:pPr>
        <w:pStyle w:val="Podpisnik"/>
        <w:spacing w:line="260" w:lineRule="auto"/>
      </w:pPr>
      <w:r>
        <w:t>Mag. Valentin Hajdinjak</w:t>
      </w:r>
      <w:r>
        <w:br/>
        <w:t>minister za obrambo</w:t>
      </w:r>
    </w:p>
    <w:p w14:paraId="5E994DE4" w14:textId="77777777" w:rsidR="005A7D7F" w:rsidRDefault="005A7D7F">
      <w:pPr>
        <w:spacing w:after="0" w:line="260" w:lineRule="auto"/>
        <w:rPr>
          <w:rFonts w:cs="Arial"/>
        </w:rPr>
      </w:pPr>
    </w:p>
    <w:p w14:paraId="3A4DFFB1" w14:textId="77777777" w:rsidR="005A7D7F" w:rsidRDefault="00EB6930">
      <w:pPr>
        <w:spacing w:after="0" w:line="240" w:lineRule="auto"/>
      </w:pPr>
      <w:r>
        <w:t>Priloga 1: REGISTER VOJAŠKIH ZRAKOPLOVOV, GLAVNA KNJIGA</w:t>
      </w:r>
    </w:p>
    <w:p w14:paraId="5D56F74D" w14:textId="77777777" w:rsidR="005A7D7F" w:rsidRDefault="00EB6930">
      <w:pPr>
        <w:spacing w:after="0" w:line="240" w:lineRule="auto"/>
      </w:pPr>
      <w:r>
        <w:t>PrRegEvOznVojZrPr1.docx</w:t>
      </w:r>
    </w:p>
    <w:p w14:paraId="6C5A222E" w14:textId="77777777" w:rsidR="005A7D7F" w:rsidRDefault="005A7D7F">
      <w:pPr>
        <w:spacing w:after="0" w:line="260" w:lineRule="auto"/>
        <w:rPr>
          <w:rFonts w:cs="Arial"/>
        </w:rPr>
      </w:pPr>
    </w:p>
    <w:p w14:paraId="58DE3D6A" w14:textId="77777777" w:rsidR="005A7D7F" w:rsidRDefault="00EB6930">
      <w:pPr>
        <w:spacing w:after="0" w:line="240" w:lineRule="auto"/>
      </w:pPr>
      <w:r>
        <w:t>Priloga 1a: REGISTER VOJAŠKIH ZRAKOPLOVOV, GLAVNA KNJIGA – VPISNI LIST</w:t>
      </w:r>
    </w:p>
    <w:p w14:paraId="60E6EB57" w14:textId="77777777" w:rsidR="005A7D7F" w:rsidRDefault="00EB6930">
      <w:pPr>
        <w:spacing w:after="0" w:line="240" w:lineRule="auto"/>
      </w:pPr>
      <w:r>
        <w:t>PrRegEvOznVojZrPr1a.docx</w:t>
      </w:r>
    </w:p>
    <w:p w14:paraId="15DF4EA9" w14:textId="77777777" w:rsidR="005A7D7F" w:rsidRDefault="005A7D7F">
      <w:pPr>
        <w:spacing w:after="0" w:line="260" w:lineRule="auto"/>
        <w:rPr>
          <w:rFonts w:cs="Arial"/>
        </w:rPr>
      </w:pPr>
    </w:p>
    <w:p w14:paraId="32D96C02" w14:textId="77777777" w:rsidR="005A7D7F" w:rsidRDefault="00EB6930">
      <w:pPr>
        <w:spacing w:after="0" w:line="240" w:lineRule="auto"/>
      </w:pPr>
      <w:r>
        <w:t xml:space="preserve">Priloga 1b: REGISTER VOJAŠKIH ZRAKOPLOVOV, GLAVNA KNJIGA – LASTNINSKI LIST </w:t>
      </w:r>
    </w:p>
    <w:p w14:paraId="5A114E8F" w14:textId="77777777" w:rsidR="005A7D7F" w:rsidRDefault="00EB6930">
      <w:pPr>
        <w:spacing w:after="0" w:line="240" w:lineRule="auto"/>
      </w:pPr>
      <w:r>
        <w:t>PrRegEvOznVojZrPr1b.docx</w:t>
      </w:r>
    </w:p>
    <w:p w14:paraId="64FFA8E0" w14:textId="77777777" w:rsidR="005A7D7F" w:rsidRDefault="005A7D7F">
      <w:pPr>
        <w:spacing w:after="0" w:line="260" w:lineRule="auto"/>
        <w:rPr>
          <w:rFonts w:cs="Arial"/>
        </w:rPr>
      </w:pPr>
    </w:p>
    <w:p w14:paraId="3EFE8CEA" w14:textId="77777777" w:rsidR="005A7D7F" w:rsidRDefault="00EB6930">
      <w:pPr>
        <w:spacing w:after="0" w:line="240" w:lineRule="auto"/>
      </w:pPr>
      <w:r>
        <w:t xml:space="preserve">Priloga 1c: REGISTER VOJAŠKIH ZRAKOPLOVOV, GLAVNA KNJIGA – ZBIRKA LISTIN </w:t>
      </w:r>
    </w:p>
    <w:p w14:paraId="4670CA4B" w14:textId="77777777" w:rsidR="005A7D7F" w:rsidRDefault="00EB6930">
      <w:pPr>
        <w:spacing w:after="0" w:line="240" w:lineRule="auto"/>
      </w:pPr>
      <w:r>
        <w:t>PrRegEvOznVojZrPr1c.docx</w:t>
      </w:r>
    </w:p>
    <w:p w14:paraId="700D7E8D" w14:textId="77777777" w:rsidR="005A7D7F" w:rsidRDefault="005A7D7F">
      <w:pPr>
        <w:spacing w:after="0" w:line="260" w:lineRule="auto"/>
        <w:rPr>
          <w:rFonts w:cs="Arial"/>
        </w:rPr>
      </w:pPr>
    </w:p>
    <w:p w14:paraId="50BCE939" w14:textId="77777777" w:rsidR="005A7D7F" w:rsidRDefault="00EB6930">
      <w:pPr>
        <w:spacing w:after="0" w:line="240" w:lineRule="auto"/>
      </w:pPr>
      <w:r>
        <w:t xml:space="preserve">Priloga 1d: REGISTER VOJAŠKIH ZRAKOPLOVOV, GLAVNA KNJIGA – IMENIK ZRAKOPLOVOV </w:t>
      </w:r>
    </w:p>
    <w:p w14:paraId="7A4C0F3D" w14:textId="77777777" w:rsidR="005A7D7F" w:rsidRDefault="00EB6930">
      <w:pPr>
        <w:spacing w:after="0" w:line="240" w:lineRule="auto"/>
      </w:pPr>
      <w:r>
        <w:t>PrRegEvOznVojZrPr1d.docx</w:t>
      </w:r>
    </w:p>
    <w:p w14:paraId="52F187B4" w14:textId="77777777" w:rsidR="005A7D7F" w:rsidRDefault="005A7D7F">
      <w:pPr>
        <w:spacing w:after="0" w:line="260" w:lineRule="auto"/>
        <w:rPr>
          <w:rFonts w:cs="Arial"/>
        </w:rPr>
      </w:pPr>
    </w:p>
    <w:p w14:paraId="16EFD7A4" w14:textId="77777777" w:rsidR="005A7D7F" w:rsidRDefault="00EB6930">
      <w:pPr>
        <w:spacing w:after="0" w:line="240" w:lineRule="auto"/>
      </w:pPr>
      <w:r>
        <w:t xml:space="preserve">Priloga 1e: REGISTER VOJAŠKIH ZRAKOPLOVOV, GLAVNA KNJIGA – IMENIK IZBRISANIH ZRAKOPLOVOV </w:t>
      </w:r>
    </w:p>
    <w:p w14:paraId="0A305A7D" w14:textId="77777777" w:rsidR="005A7D7F" w:rsidRDefault="00EB6930">
      <w:pPr>
        <w:spacing w:after="0" w:line="240" w:lineRule="auto"/>
      </w:pPr>
      <w:r>
        <w:t>PrRegEvOznVojZrPr1e.docx</w:t>
      </w:r>
    </w:p>
    <w:p w14:paraId="7C0C31D1" w14:textId="77777777" w:rsidR="005A7D7F" w:rsidRDefault="005A7D7F">
      <w:pPr>
        <w:spacing w:after="0" w:line="260" w:lineRule="auto"/>
        <w:rPr>
          <w:rFonts w:cs="Arial"/>
        </w:rPr>
      </w:pPr>
    </w:p>
    <w:p w14:paraId="7AE018E8" w14:textId="77777777" w:rsidR="005A7D7F" w:rsidRDefault="00EB6930">
      <w:pPr>
        <w:spacing w:after="0" w:line="240" w:lineRule="auto"/>
      </w:pPr>
      <w:r>
        <w:t xml:space="preserve">Priloga 2: POTRDILO O REGISTRACIJI VOJAŠKEGA ZRAKOPLOVA </w:t>
      </w:r>
    </w:p>
    <w:p w14:paraId="02287166" w14:textId="77777777" w:rsidR="005A7D7F" w:rsidRDefault="00EB6930">
      <w:pPr>
        <w:spacing w:after="0" w:line="240" w:lineRule="auto"/>
      </w:pPr>
      <w:r>
        <w:t>PrRegEvOznVojZrPr2.docx</w:t>
      </w:r>
    </w:p>
    <w:p w14:paraId="649305EF" w14:textId="77777777" w:rsidR="005A7D7F" w:rsidRDefault="005A7D7F">
      <w:pPr>
        <w:spacing w:after="0" w:line="260" w:lineRule="auto"/>
        <w:rPr>
          <w:rFonts w:cs="Arial"/>
        </w:rPr>
      </w:pPr>
    </w:p>
    <w:p w14:paraId="77577E49" w14:textId="77777777" w:rsidR="005A7D7F" w:rsidRDefault="00EB6930">
      <w:pPr>
        <w:spacing w:after="0" w:line="240" w:lineRule="auto"/>
      </w:pPr>
      <w:r>
        <w:t xml:space="preserve">Priloga 3: EVIDENCA VOJAŠKIH BREZPILOTNIH ZRAKOPLOVOV (BPZ) V ODPRTI IN POSEBNI KATEGORIJI </w:t>
      </w:r>
    </w:p>
    <w:p w14:paraId="7294ACE7" w14:textId="77777777" w:rsidR="005A7D7F" w:rsidRDefault="00EB6930">
      <w:pPr>
        <w:spacing w:after="0" w:line="240" w:lineRule="auto"/>
      </w:pPr>
      <w:r>
        <w:t>PrRegEvOznVojZrPr3.docx</w:t>
      </w:r>
    </w:p>
    <w:p w14:paraId="4CBA19D2" w14:textId="77777777" w:rsidR="005A7D7F" w:rsidRDefault="005A7D7F">
      <w:pPr>
        <w:spacing w:after="0" w:line="260" w:lineRule="auto"/>
        <w:rPr>
          <w:rFonts w:cs="Arial"/>
        </w:rPr>
      </w:pPr>
    </w:p>
    <w:p w14:paraId="1A7D6987" w14:textId="77777777" w:rsidR="005A7D7F" w:rsidRDefault="00EB6930">
      <w:pPr>
        <w:spacing w:after="0" w:line="240" w:lineRule="auto"/>
      </w:pPr>
      <w:r>
        <w:t xml:space="preserve">Priloga 4: GRB REPUBLIKE SLOVENIJE (RAL 7037) </w:t>
      </w:r>
    </w:p>
    <w:p w14:paraId="58462A85" w14:textId="77777777" w:rsidR="005A7D7F" w:rsidRDefault="00EB6930">
      <w:pPr>
        <w:spacing w:after="0" w:line="240" w:lineRule="auto"/>
      </w:pPr>
      <w:r>
        <w:t>PrRegEvOznVojZrPr4.docx</w:t>
      </w:r>
    </w:p>
    <w:p w14:paraId="16DA1F4A" w14:textId="77777777" w:rsidR="005A7D7F" w:rsidRDefault="005A7D7F">
      <w:pPr>
        <w:spacing w:after="0" w:line="260" w:lineRule="auto"/>
        <w:rPr>
          <w:rFonts w:cs="Arial"/>
        </w:rPr>
      </w:pPr>
    </w:p>
    <w:p w14:paraId="48EF0DBC" w14:textId="77777777" w:rsidR="005A7D7F" w:rsidRDefault="00EB6930">
      <w:pPr>
        <w:spacing w:after="0" w:line="240" w:lineRule="auto"/>
      </w:pPr>
      <w:r>
        <w:t xml:space="preserve">Priloga 5: OBLIKA IN BARVA OZNAKE PRIPADNOSTI VOJAŠKEMU LETALSTVU SLOVENSKE VOJSKE </w:t>
      </w:r>
    </w:p>
    <w:p w14:paraId="15EEB373" w14:textId="77777777" w:rsidR="005A7D7F" w:rsidRDefault="00EB6930">
      <w:pPr>
        <w:spacing w:after="0" w:line="240" w:lineRule="auto"/>
      </w:pPr>
      <w:r>
        <w:t>PrRegEvOznVojZrPr5.docx</w:t>
      </w:r>
    </w:p>
    <w:p w14:paraId="01670791" w14:textId="77777777" w:rsidR="005A7D7F" w:rsidRDefault="005A7D7F">
      <w:pPr>
        <w:spacing w:after="0" w:line="260" w:lineRule="auto"/>
        <w:rPr>
          <w:rFonts w:cs="Arial"/>
        </w:rPr>
      </w:pPr>
    </w:p>
    <w:p w14:paraId="6899EF69" w14:textId="77777777" w:rsidR="005A7D7F" w:rsidRDefault="00EB6930">
      <w:pPr>
        <w:spacing w:after="0" w:line="240" w:lineRule="auto"/>
      </w:pPr>
      <w:r>
        <w:t xml:space="preserve">Priloga 6: OBLIKA REGISTRSKE OZNAKE </w:t>
      </w:r>
    </w:p>
    <w:p w14:paraId="74826FA7" w14:textId="77777777" w:rsidR="005A7D7F" w:rsidRDefault="00EB6930">
      <w:pPr>
        <w:spacing w:after="0" w:line="240" w:lineRule="auto"/>
      </w:pPr>
      <w:r>
        <w:t>PrRegEvOznVojZrPr6.docx</w:t>
      </w:r>
    </w:p>
    <w:p w14:paraId="4B023D2C" w14:textId="77777777" w:rsidR="005A7D7F" w:rsidRDefault="00EB6930">
      <w:r>
        <w:br w:type="page"/>
      </w:r>
    </w:p>
    <w:p w14:paraId="2FF1A337" w14:textId="77777777" w:rsidR="005A7D7F" w:rsidRDefault="00EB6930">
      <w:pPr>
        <w:pStyle w:val="Odebeljeno"/>
        <w:spacing w:line="260" w:lineRule="auto"/>
      </w:pPr>
      <w:r>
        <w:lastRenderedPageBreak/>
        <w:t>III.</w:t>
      </w:r>
      <w:r>
        <w:tab/>
        <w:t>OBRAZLOŽITEV</w:t>
      </w:r>
    </w:p>
    <w:p w14:paraId="640F53D6" w14:textId="77777777" w:rsidR="005A7D7F" w:rsidRDefault="005A7D7F">
      <w:pPr>
        <w:spacing w:after="0" w:line="260" w:lineRule="auto"/>
        <w:rPr>
          <w:rFonts w:cs="Arial"/>
        </w:rPr>
      </w:pPr>
    </w:p>
    <w:p w14:paraId="3B10374C" w14:textId="77777777" w:rsidR="005A7D7F" w:rsidRDefault="00EB6930">
      <w:r>
        <w:br w:type="page"/>
      </w:r>
    </w:p>
    <w:p w14:paraId="7826306E" w14:textId="77777777" w:rsidR="005A7D7F" w:rsidRDefault="00EB6930">
      <w:pPr>
        <w:pStyle w:val="Odebeljeno"/>
        <w:spacing w:line="260" w:lineRule="auto"/>
      </w:pPr>
      <w:r>
        <w:lastRenderedPageBreak/>
        <w:t>IV.</w:t>
      </w:r>
      <w:r>
        <w:tab/>
        <w:t>PRILOGE</w:t>
      </w:r>
    </w:p>
    <w:p w14:paraId="6C1CD349" w14:textId="77777777" w:rsidR="005A7D7F" w:rsidRDefault="005A7D7F">
      <w:pPr>
        <w:spacing w:after="0" w:line="260" w:lineRule="auto"/>
        <w:rPr>
          <w:rFonts w:cs="Arial"/>
        </w:rPr>
      </w:pPr>
    </w:p>
    <w:p w14:paraId="28E283F1" w14:textId="77777777" w:rsidR="005A7D7F" w:rsidRDefault="00EB6930">
      <w:pPr>
        <w:spacing w:after="0" w:line="260" w:lineRule="auto"/>
      </w:pPr>
      <w:r>
        <w:t>Priloge niso priložene.</w:t>
      </w:r>
    </w:p>
    <w:sectPr w:rsidR="005A7D7F">
      <w:footerReference w:type="default" r:id="rId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74371" w14:textId="77777777" w:rsidR="00EB6930" w:rsidRDefault="00EB6930">
      <w:pPr>
        <w:spacing w:after="0" w:line="240" w:lineRule="auto"/>
      </w:pPr>
      <w:r>
        <w:separator/>
      </w:r>
    </w:p>
  </w:endnote>
  <w:endnote w:type="continuationSeparator" w:id="0">
    <w:p w14:paraId="2623FA12" w14:textId="77777777" w:rsidR="00EB6930" w:rsidRDefault="00EB69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82392" w14:textId="77777777" w:rsidR="005A7D7F" w:rsidRDefault="00EB6930">
    <w:r>
      <w:rPr>
        <w:i/>
        <w:sz w:val="16"/>
      </w:rPr>
      <w:t>Ustvarjeno v MOPED-DOCS, 21. 08. 2026 10:32:38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DEEDD" w14:textId="77777777" w:rsidR="00EB6930" w:rsidRDefault="00EB6930">
      <w:pPr>
        <w:spacing w:after="0" w:line="240" w:lineRule="auto"/>
      </w:pPr>
      <w:r>
        <w:separator/>
      </w:r>
    </w:p>
  </w:footnote>
  <w:footnote w:type="continuationSeparator" w:id="0">
    <w:p w14:paraId="056BD286" w14:textId="77777777" w:rsidR="00EB6930" w:rsidRDefault="00EB693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D7F"/>
    <w:rsid w:val="00434DE9"/>
    <w:rsid w:val="005A7D7F"/>
    <w:rsid w:val="00C66903"/>
    <w:rsid w:val="00E44488"/>
    <w:rsid w:val="00EB693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B85E0"/>
  <w15:docId w15:val="{B60F65C2-DAB2-4219-8AD5-E7C80D9A6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3855</Words>
  <Characters>21978</Characters>
  <Application>Microsoft Office Word</Application>
  <DocSecurity>0</DocSecurity>
  <Lines>183</Lines>
  <Paragraphs>51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ZganjarA73</dc:creator>
  <cp:lastModifiedBy>NERED Igor</cp:lastModifiedBy>
  <cp:revision>2</cp:revision>
  <dcterms:created xsi:type="dcterms:W3CDTF">2026-08-26T08:23:00Z</dcterms:created>
  <dcterms:modified xsi:type="dcterms:W3CDTF">2026-08-26T08:23:00Z</dcterms:modified>
</cp:coreProperties>
</file>