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657D" w14:textId="77777777" w:rsidR="00493677" w:rsidRPr="000A3405" w:rsidRDefault="00493677" w:rsidP="00493677">
      <w:pPr>
        <w:spacing w:before="240" w:line="240" w:lineRule="auto"/>
        <w:ind w:left="6"/>
        <w:outlineLvl w:val="0"/>
        <w:rPr>
          <w:b/>
          <w:bCs/>
          <w:lang w:val="sl-SI"/>
        </w:rPr>
      </w:pPr>
      <w:hyperlink r:id="rId4" w:history="1">
        <w:r w:rsidRPr="000A3405">
          <w:rPr>
            <w:b/>
            <w:bCs/>
            <w:lang w:val="sl-SI"/>
          </w:rPr>
          <w:t xml:space="preserve">Priloga </w:t>
        </w:r>
        <w:r>
          <w:rPr>
            <w:b/>
            <w:bCs/>
            <w:lang w:val="sl-SI"/>
          </w:rPr>
          <w:t>5</w:t>
        </w:r>
        <w:r w:rsidRPr="000A3405">
          <w:rPr>
            <w:b/>
            <w:bCs/>
            <w:lang w:val="sl-SI"/>
          </w:rPr>
          <w:t xml:space="preserve"> </w:t>
        </w:r>
      </w:hyperlink>
    </w:p>
    <w:p w14:paraId="472C317E" w14:textId="77777777" w:rsidR="00493677" w:rsidRPr="0059339F" w:rsidRDefault="00493677" w:rsidP="00493677">
      <w:pPr>
        <w:rPr>
          <w:sz w:val="22"/>
          <w:szCs w:val="22"/>
          <w:lang w:val="sl-SI"/>
        </w:rPr>
      </w:pPr>
    </w:p>
    <w:p w14:paraId="05739AC0" w14:textId="77777777" w:rsidR="00493677" w:rsidRPr="0059339F" w:rsidRDefault="00493677" w:rsidP="00493677">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3F046169" w14:textId="77777777" w:rsidR="00493677" w:rsidRPr="0059339F" w:rsidRDefault="00493677" w:rsidP="00493677">
      <w:pPr>
        <w:autoSpaceDE w:val="0"/>
        <w:autoSpaceDN w:val="0"/>
        <w:adjustRightInd w:val="0"/>
        <w:spacing w:line="240" w:lineRule="auto"/>
        <w:rPr>
          <w:rFonts w:cs="Arial"/>
          <w:color w:val="000000"/>
          <w:sz w:val="22"/>
          <w:szCs w:val="22"/>
          <w:lang w:val="sl-SI" w:eastAsia="sl-SI"/>
        </w:rPr>
      </w:pPr>
    </w:p>
    <w:p w14:paraId="2619D2B0" w14:textId="77777777" w:rsidR="00493677" w:rsidRPr="0059339F" w:rsidRDefault="00493677" w:rsidP="00493677">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47B45FBC" w14:textId="77777777" w:rsidR="00493677" w:rsidRPr="0059339F" w:rsidRDefault="00493677" w:rsidP="00493677">
      <w:pPr>
        <w:spacing w:line="240" w:lineRule="auto"/>
        <w:rPr>
          <w:rFonts w:cs="Arial"/>
          <w:sz w:val="22"/>
          <w:szCs w:val="22"/>
          <w:lang w:val="sl-SI" w:eastAsia="sl-SI"/>
        </w:rPr>
      </w:pPr>
    </w:p>
    <w:p w14:paraId="6DC9992B" w14:textId="054594B7" w:rsidR="00493677" w:rsidRPr="0059339F" w:rsidRDefault="00493677" w:rsidP="00493677">
      <w:pPr>
        <w:spacing w:line="240" w:lineRule="auto"/>
        <w:rPr>
          <w:rFonts w:cs="Arial"/>
          <w:sz w:val="22"/>
          <w:szCs w:val="22"/>
          <w:lang w:val="sl-SI" w:eastAsia="sl-SI"/>
        </w:rPr>
      </w:pPr>
      <w:r w:rsidRPr="0059339F">
        <w:rPr>
          <w:rFonts w:cs="Arial"/>
          <w:sz w:val="22"/>
          <w:szCs w:val="22"/>
          <w:lang w:val="sl-SI" w:eastAsia="sl-SI"/>
        </w:rPr>
        <w:t>Št. spričevala: »</w:t>
      </w:r>
      <w:r w:rsidR="00093556">
        <w:rPr>
          <w:rFonts w:cs="Arial"/>
          <w:sz w:val="22"/>
          <w:szCs w:val="22"/>
          <w:lang w:val="sl-SI" w:eastAsia="sl-SI"/>
        </w:rPr>
        <w:t>D/</w:t>
      </w:r>
      <w:r w:rsidRPr="0059339F">
        <w:rPr>
          <w:rFonts w:cs="Arial"/>
          <w:sz w:val="22"/>
          <w:szCs w:val="22"/>
          <w:lang w:val="sl-SI" w:eastAsia="sl-SI"/>
        </w:rPr>
        <w:t>Številka spričevala«</w:t>
      </w:r>
    </w:p>
    <w:p w14:paraId="6A05F9B5" w14:textId="77777777" w:rsidR="00493677" w:rsidRPr="0059339F" w:rsidRDefault="00493677" w:rsidP="00493677">
      <w:pPr>
        <w:autoSpaceDE w:val="0"/>
        <w:autoSpaceDN w:val="0"/>
        <w:adjustRightInd w:val="0"/>
        <w:spacing w:line="240" w:lineRule="auto"/>
        <w:rPr>
          <w:rFonts w:eastAsia="Calibri" w:cs="Arial"/>
          <w:sz w:val="22"/>
          <w:szCs w:val="22"/>
          <w:lang w:val="sl-SI" w:eastAsia="sl-SI"/>
        </w:rPr>
      </w:pPr>
    </w:p>
    <w:p w14:paraId="024994F6" w14:textId="77777777" w:rsidR="00493677" w:rsidRPr="0059339F" w:rsidRDefault="00493677" w:rsidP="00493677">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5BE44CAD" w14:textId="77777777" w:rsidR="00493677" w:rsidRPr="0059339F" w:rsidRDefault="00493677" w:rsidP="00493677">
      <w:pPr>
        <w:spacing w:line="240" w:lineRule="auto"/>
        <w:rPr>
          <w:rFonts w:cs="Arial"/>
          <w:sz w:val="22"/>
          <w:szCs w:val="22"/>
          <w:lang w:val="sl-SI" w:eastAsia="sl-SI"/>
        </w:rPr>
      </w:pPr>
    </w:p>
    <w:p w14:paraId="605E623D" w14:textId="77777777" w:rsidR="00493677" w:rsidRPr="0059339F" w:rsidRDefault="00493677" w:rsidP="00493677">
      <w:pPr>
        <w:spacing w:line="240" w:lineRule="auto"/>
        <w:jc w:val="center"/>
        <w:rPr>
          <w:rFonts w:cs="Arial"/>
          <w:sz w:val="52"/>
          <w:szCs w:val="52"/>
          <w:lang w:val="sl-SI" w:eastAsia="sl-SI"/>
        </w:rPr>
      </w:pPr>
      <w:r w:rsidRPr="0059339F">
        <w:rPr>
          <w:rFonts w:cs="Arial"/>
          <w:sz w:val="52"/>
          <w:szCs w:val="52"/>
          <w:lang w:val="sl-SI" w:eastAsia="sl-SI"/>
        </w:rPr>
        <w:t>»Ime in Priimek«</w:t>
      </w:r>
    </w:p>
    <w:p w14:paraId="1FEBA364" w14:textId="77777777" w:rsidR="00493677" w:rsidRPr="0059339F" w:rsidRDefault="00493677" w:rsidP="00493677">
      <w:pPr>
        <w:spacing w:line="240" w:lineRule="auto"/>
        <w:rPr>
          <w:rFonts w:cs="Arial"/>
          <w:sz w:val="22"/>
          <w:szCs w:val="22"/>
          <w:lang w:val="sl-SI" w:eastAsia="sl-SI"/>
        </w:rPr>
      </w:pPr>
    </w:p>
    <w:p w14:paraId="2DE7F604" w14:textId="77777777" w:rsidR="00493677" w:rsidRPr="00511CB0" w:rsidRDefault="00493677" w:rsidP="00493677">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36D5C441" w14:textId="77777777" w:rsidR="00493677" w:rsidRPr="0059339F" w:rsidRDefault="00493677" w:rsidP="00493677">
      <w:pPr>
        <w:autoSpaceDE w:val="0"/>
        <w:autoSpaceDN w:val="0"/>
        <w:adjustRightInd w:val="0"/>
        <w:spacing w:line="240" w:lineRule="auto"/>
        <w:rPr>
          <w:rFonts w:cs="Arial"/>
          <w:sz w:val="22"/>
          <w:szCs w:val="22"/>
          <w:lang w:val="sl-SI" w:eastAsia="sl-SI"/>
        </w:rPr>
      </w:pPr>
    </w:p>
    <w:p w14:paraId="41D6D26C" w14:textId="77777777" w:rsidR="00493677" w:rsidRPr="0059339F" w:rsidRDefault="00493677" w:rsidP="00493677">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 xml:space="preserve">lahko izvaja dejavnost </w:t>
      </w:r>
      <w:r w:rsidRPr="006A7E5C">
        <w:rPr>
          <w:rFonts w:cs="Arial"/>
          <w:sz w:val="22"/>
          <w:szCs w:val="22"/>
          <w:lang w:val="sl-SI" w:eastAsia="sl-SI"/>
        </w:rPr>
        <w:t>zajemanj</w:t>
      </w:r>
      <w:r>
        <w:rPr>
          <w:rFonts w:cs="Arial"/>
          <w:sz w:val="22"/>
          <w:szCs w:val="22"/>
          <w:lang w:val="sl-SI" w:eastAsia="sl-SI"/>
        </w:rPr>
        <w:t>a</w:t>
      </w:r>
      <w:r w:rsidRPr="006A7E5C">
        <w:rPr>
          <w:rFonts w:cs="Arial"/>
          <w:sz w:val="22"/>
          <w:szCs w:val="22"/>
          <w:lang w:val="sl-SI" w:eastAsia="sl-SI"/>
        </w:rPr>
        <w:t xml:space="preserve"> fluoriranih toplogrednih plinov iz hladilnih krogov iz opreme, ki vsebuje manj kot 3 kg fluoriranih toplogrednih plinov, ali, če gre za hermetično zaprte sisteme, ki so označeni kot taki, manj kot 6 kg fluoriranih toplogrednih plinov, in sicer </w:t>
      </w:r>
      <w:r>
        <w:rPr>
          <w:rFonts w:cs="Arial"/>
          <w:sz w:val="22"/>
          <w:szCs w:val="22"/>
          <w:lang w:val="sl-SI" w:eastAsia="sl-SI"/>
        </w:rPr>
        <w:t xml:space="preserve">iz </w:t>
      </w:r>
      <w:r w:rsidRPr="006A7E5C">
        <w:rPr>
          <w:rFonts w:cs="Arial"/>
          <w:sz w:val="22"/>
          <w:szCs w:val="22"/>
          <w:lang w:val="sl-SI" w:eastAsia="sl-SI"/>
        </w:rPr>
        <w:t>nepremične hladilne opreme, nepremične klimatizacijske opreme in toplotnih črpalk ter hladilnih agregatov tovornjakov hladilnikov in hladilnih priklopnikov.</w:t>
      </w:r>
    </w:p>
    <w:p w14:paraId="695346C8" w14:textId="77777777" w:rsidR="00493677" w:rsidRPr="0059339F" w:rsidRDefault="00493677" w:rsidP="00493677">
      <w:pPr>
        <w:spacing w:line="240" w:lineRule="auto"/>
        <w:ind w:left="4956" w:hanging="4956"/>
        <w:rPr>
          <w:rFonts w:cs="Arial"/>
          <w:sz w:val="22"/>
          <w:szCs w:val="22"/>
          <w:lang w:val="sl-SI" w:eastAsia="sl-SI"/>
        </w:rPr>
      </w:pPr>
    </w:p>
    <w:p w14:paraId="3ACF66C9" w14:textId="77777777" w:rsidR="00493677" w:rsidRDefault="00493677" w:rsidP="00493677">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41A6F7B9" w14:textId="77777777" w:rsidR="00493677" w:rsidRPr="0059339F" w:rsidRDefault="00493677" w:rsidP="00493677">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3D7A51B8" w14:textId="77777777" w:rsidR="00493677" w:rsidRDefault="00493677" w:rsidP="00493677">
      <w:pPr>
        <w:spacing w:line="240" w:lineRule="auto"/>
        <w:rPr>
          <w:rFonts w:cs="Arial"/>
          <w:w w:val="95"/>
          <w:sz w:val="22"/>
          <w:szCs w:val="22"/>
          <w:lang w:val="sl-SI" w:eastAsia="sl-SI"/>
        </w:rPr>
      </w:pPr>
    </w:p>
    <w:p w14:paraId="189DCDB2" w14:textId="77777777" w:rsidR="00493677" w:rsidRPr="0059339F" w:rsidRDefault="00493677" w:rsidP="00493677">
      <w:pPr>
        <w:spacing w:line="240" w:lineRule="auto"/>
        <w:rPr>
          <w:rFonts w:cs="Arial"/>
          <w:w w:val="95"/>
          <w:sz w:val="22"/>
          <w:szCs w:val="22"/>
          <w:lang w:val="sl-SI" w:eastAsia="sl-SI"/>
        </w:rPr>
      </w:pPr>
    </w:p>
    <w:p w14:paraId="78E8F4EF" w14:textId="77777777" w:rsidR="00493677" w:rsidRPr="0059339F" w:rsidRDefault="00493677" w:rsidP="00493677">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1C097BC6" w14:textId="77777777" w:rsidR="00493677" w:rsidRPr="0059339F" w:rsidRDefault="00493677" w:rsidP="00493677">
      <w:pPr>
        <w:spacing w:line="240" w:lineRule="auto"/>
        <w:rPr>
          <w:rFonts w:cs="Arial"/>
          <w:sz w:val="22"/>
          <w:szCs w:val="22"/>
          <w:lang w:val="sl-SI" w:eastAsia="sl-SI"/>
        </w:rPr>
      </w:pPr>
    </w:p>
    <w:p w14:paraId="32DE13A7" w14:textId="77777777" w:rsidR="00493677" w:rsidRPr="0059339F" w:rsidRDefault="00493677" w:rsidP="00493677">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0CA4B467" w14:textId="77777777" w:rsidR="00493677" w:rsidRPr="00B45E5B" w:rsidRDefault="00493677" w:rsidP="00493677">
      <w:pPr>
        <w:spacing w:line="240" w:lineRule="auto"/>
        <w:rPr>
          <w:rFonts w:cs="Arial"/>
          <w:bCs/>
          <w:sz w:val="22"/>
          <w:szCs w:val="22"/>
          <w:lang w:val="sl-SI" w:eastAsia="sl-SI"/>
        </w:rPr>
      </w:pPr>
    </w:p>
    <w:p w14:paraId="25A998E1" w14:textId="77777777" w:rsidR="00493677" w:rsidRPr="00511CB0" w:rsidRDefault="00493677" w:rsidP="00493677">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765AB1D2" w14:textId="77777777" w:rsidR="00493677" w:rsidRPr="00B45E5B" w:rsidRDefault="00493677" w:rsidP="00493677">
      <w:pPr>
        <w:spacing w:line="240" w:lineRule="auto"/>
        <w:rPr>
          <w:rFonts w:cs="Arial"/>
          <w:bCs/>
          <w:sz w:val="22"/>
          <w:szCs w:val="22"/>
          <w:lang w:val="sl-SI" w:eastAsia="sl-SI"/>
        </w:rPr>
      </w:pPr>
    </w:p>
    <w:p w14:paraId="1064CD70" w14:textId="77777777" w:rsidR="00493677" w:rsidRPr="0059339F" w:rsidRDefault="00493677" w:rsidP="00493677">
      <w:pPr>
        <w:spacing w:line="240" w:lineRule="auto"/>
        <w:rPr>
          <w:rFonts w:cs="Arial"/>
          <w:bCs/>
          <w:sz w:val="22"/>
          <w:szCs w:val="22"/>
          <w:lang w:val="sl-SI" w:eastAsia="sl-SI"/>
        </w:rPr>
      </w:pPr>
    </w:p>
    <w:p w14:paraId="0629F6D1" w14:textId="77777777" w:rsidR="00493677" w:rsidRPr="0059339F" w:rsidRDefault="00493677" w:rsidP="00493677">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A7E5C">
        <w:rPr>
          <w:rFonts w:eastAsia="Calibri" w:cs="Arial"/>
          <w:sz w:val="16"/>
          <w:szCs w:val="16"/>
          <w:lang w:val="sl-SI"/>
        </w:rPr>
        <w:t>To spričevalo je skladno s 4.</w:t>
      </w:r>
      <w:r>
        <w:rPr>
          <w:rFonts w:eastAsia="Calibri" w:cs="Arial"/>
          <w:sz w:val="16"/>
          <w:szCs w:val="16"/>
          <w:lang w:val="sl-SI"/>
        </w:rPr>
        <w:t> </w:t>
      </w:r>
      <w:r w:rsidRPr="006A7E5C">
        <w:rPr>
          <w:rFonts w:eastAsia="Calibri" w:cs="Arial"/>
          <w:sz w:val="16"/>
          <w:szCs w:val="16"/>
          <w:lang w:val="sl-SI"/>
        </w:rPr>
        <w:t>členom Izvedbene uredbe Komisije (EU) 2024/2215 z dne 6.</w:t>
      </w:r>
      <w:r>
        <w:rPr>
          <w:rFonts w:eastAsia="Calibri" w:cs="Arial"/>
          <w:sz w:val="16"/>
          <w:szCs w:val="16"/>
          <w:lang w:val="sl-SI"/>
        </w:rPr>
        <w:t> </w:t>
      </w:r>
      <w:r w:rsidRPr="006A7E5C">
        <w:rPr>
          <w:rFonts w:eastAsia="Calibri" w:cs="Arial"/>
          <w:sz w:val="16"/>
          <w:szCs w:val="16"/>
          <w:lang w:val="sl-SI"/>
        </w:rPr>
        <w:t>septembra</w:t>
      </w:r>
      <w:r>
        <w:rPr>
          <w:rFonts w:eastAsia="Calibri" w:cs="Arial"/>
          <w:sz w:val="16"/>
          <w:szCs w:val="16"/>
          <w:lang w:val="sl-SI"/>
        </w:rPr>
        <w:t> </w:t>
      </w:r>
      <w:r w:rsidRPr="006A7E5C">
        <w:rPr>
          <w:rFonts w:eastAsia="Calibri" w:cs="Arial"/>
          <w:sz w:val="16"/>
          <w:szCs w:val="16"/>
          <w:lang w:val="sl-SI"/>
        </w:rPr>
        <w:t>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Rankinovim krožnim procesom in hladilne agregate tovornjakov hladilnikov, hladilnih priklopnikov, hladilnih lahkih vozil, intermodalnih zabojnikov in železniških vagonov, ki vsebujejo fluorirane toplogredne pline ali njihove alternative, ter o razveljavitvi Izvedbene uredbe Komisije (EU) 2015/2067 (UL L, 2024/2215 z dne 9.</w:t>
      </w:r>
      <w:r>
        <w:rPr>
          <w:rFonts w:eastAsia="Calibri" w:cs="Arial"/>
          <w:sz w:val="16"/>
          <w:szCs w:val="16"/>
          <w:lang w:val="sl-SI"/>
        </w:rPr>
        <w:t> </w:t>
      </w:r>
      <w:r w:rsidRPr="006A7E5C">
        <w:rPr>
          <w:rFonts w:eastAsia="Calibri" w:cs="Arial"/>
          <w:sz w:val="16"/>
          <w:szCs w:val="16"/>
          <w:lang w:val="sl-SI"/>
        </w:rPr>
        <w:t>9.</w:t>
      </w:r>
      <w:r>
        <w:rPr>
          <w:rFonts w:eastAsia="Calibri" w:cs="Arial"/>
          <w:sz w:val="16"/>
          <w:szCs w:val="16"/>
          <w:lang w:val="sl-SI"/>
        </w:rPr>
        <w:t> </w:t>
      </w:r>
      <w:r w:rsidRPr="006A7E5C">
        <w:rPr>
          <w:rFonts w:eastAsia="Calibri" w:cs="Arial"/>
          <w:sz w:val="16"/>
          <w:szCs w:val="16"/>
          <w:lang w:val="sl-SI"/>
        </w:rPr>
        <w:t>2024).</w:t>
      </w:r>
    </w:p>
    <w:p w14:paraId="44357196" w14:textId="77777777" w:rsidR="00493677" w:rsidRDefault="00493677"/>
    <w:sectPr w:rsidR="004936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677"/>
    <w:rsid w:val="00093556"/>
    <w:rsid w:val="003D2EA7"/>
    <w:rsid w:val="00493677"/>
    <w:rsid w:val="005C6D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E7A0A"/>
  <w15:chartTrackingRefBased/>
  <w15:docId w15:val="{28B0C3A3-A1A7-4EB5-9726-1641AE78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93677"/>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4936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4936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49367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49367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49367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493677"/>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493677"/>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493677"/>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493677"/>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9367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9367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9367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9367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9367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9367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9367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9367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93677"/>
    <w:rPr>
      <w:rFonts w:eastAsiaTheme="majorEastAsia" w:cstheme="majorBidi"/>
      <w:color w:val="272727" w:themeColor="text1" w:themeTint="D8"/>
    </w:rPr>
  </w:style>
  <w:style w:type="paragraph" w:styleId="Naslov">
    <w:name w:val="Title"/>
    <w:basedOn w:val="Navaden"/>
    <w:next w:val="Navaden"/>
    <w:link w:val="NaslovZnak"/>
    <w:uiPriority w:val="10"/>
    <w:qFormat/>
    <w:rsid w:val="00493677"/>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49367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936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49367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93677"/>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493677"/>
    <w:rPr>
      <w:i/>
      <w:iCs/>
      <w:color w:val="404040" w:themeColor="text1" w:themeTint="BF"/>
    </w:rPr>
  </w:style>
  <w:style w:type="paragraph" w:styleId="Odstavekseznama">
    <w:name w:val="List Paragraph"/>
    <w:basedOn w:val="Navaden"/>
    <w:uiPriority w:val="34"/>
    <w:qFormat/>
    <w:rsid w:val="00493677"/>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493677"/>
    <w:rPr>
      <w:i/>
      <w:iCs/>
      <w:color w:val="0F4761" w:themeColor="accent1" w:themeShade="BF"/>
    </w:rPr>
  </w:style>
  <w:style w:type="paragraph" w:styleId="Intenzivencitat">
    <w:name w:val="Intense Quote"/>
    <w:basedOn w:val="Navaden"/>
    <w:next w:val="Navaden"/>
    <w:link w:val="IntenzivencitatZnak"/>
    <w:uiPriority w:val="30"/>
    <w:qFormat/>
    <w:rsid w:val="004936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493677"/>
    <w:rPr>
      <w:i/>
      <w:iCs/>
      <w:color w:val="0F4761" w:themeColor="accent1" w:themeShade="BF"/>
    </w:rPr>
  </w:style>
  <w:style w:type="character" w:styleId="Intenzivensklic">
    <w:name w:val="Intense Reference"/>
    <w:basedOn w:val="Privzetapisavaodstavka"/>
    <w:uiPriority w:val="32"/>
    <w:qFormat/>
    <w:rsid w:val="004936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1526</Characters>
  <Application>Microsoft Office Word</Application>
  <DocSecurity>0</DocSecurity>
  <Lines>12</Lines>
  <Paragraphs>3</Paragraphs>
  <ScaleCrop>false</ScaleCrop>
  <Company>MJU</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2026-05-22T13:32:00Z</dcterms:created>
  <dcterms:modified xsi:type="dcterms:W3CDTF">2026-07-20T07:38:00Z</dcterms:modified>
</cp:coreProperties>
</file>