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EF760" w14:textId="35C26B4C" w:rsidR="00592952" w:rsidRPr="0018448A" w:rsidRDefault="0018448A" w:rsidP="0018448A">
      <w:pPr>
        <w:spacing w:after="0" w:line="260" w:lineRule="auto"/>
        <w:jc w:val="right"/>
        <w:rPr>
          <w:rFonts w:cs="Arial"/>
          <w:b/>
          <w:bCs/>
        </w:rPr>
      </w:pPr>
      <w:r w:rsidRPr="0018448A">
        <w:rPr>
          <w:rFonts w:cs="Arial"/>
          <w:b/>
          <w:bCs/>
        </w:rPr>
        <w:t>OSNUTEK</w:t>
      </w:r>
    </w:p>
    <w:p w14:paraId="6579047D" w14:textId="371448BE" w:rsidR="0018448A" w:rsidRPr="0018448A" w:rsidRDefault="0018448A" w:rsidP="0018448A">
      <w:pPr>
        <w:spacing w:after="0" w:line="260" w:lineRule="auto"/>
        <w:jc w:val="right"/>
        <w:rPr>
          <w:rFonts w:cs="Arial"/>
          <w:b/>
          <w:bCs/>
        </w:rPr>
      </w:pPr>
      <w:r w:rsidRPr="0018448A">
        <w:rPr>
          <w:rFonts w:cs="Arial"/>
          <w:b/>
          <w:bCs/>
        </w:rPr>
        <w:t>EVA 2026-3370-0001</w:t>
      </w:r>
    </w:p>
    <w:p w14:paraId="6522842E" w14:textId="02F2C20B" w:rsidR="0018448A" w:rsidRPr="0018448A" w:rsidRDefault="0018448A" w:rsidP="0018448A">
      <w:pPr>
        <w:spacing w:after="0" w:line="260" w:lineRule="auto"/>
        <w:jc w:val="right"/>
        <w:rPr>
          <w:rFonts w:cs="Arial"/>
          <w:b/>
          <w:bCs/>
        </w:rPr>
      </w:pPr>
      <w:r w:rsidRPr="0018448A">
        <w:rPr>
          <w:rFonts w:cs="Arial"/>
          <w:b/>
          <w:bCs/>
        </w:rPr>
        <w:t>REDNI POSTOPEK</w:t>
      </w:r>
    </w:p>
    <w:p w14:paraId="5C96F3DA" w14:textId="77777777" w:rsidR="0018448A" w:rsidRDefault="0018448A" w:rsidP="0018448A">
      <w:pPr>
        <w:spacing w:after="0" w:line="260" w:lineRule="auto"/>
        <w:jc w:val="right"/>
        <w:rPr>
          <w:rFonts w:cs="Arial"/>
        </w:rPr>
      </w:pPr>
    </w:p>
    <w:p w14:paraId="37F51696" w14:textId="77777777" w:rsidR="00592952" w:rsidRDefault="00C80504">
      <w:pPr>
        <w:pStyle w:val="Naslov1"/>
        <w:spacing w:line="260" w:lineRule="auto"/>
      </w:pPr>
      <w:r>
        <w:t>Zakon o prenehanju Akademije znanosti za trajnostni razvoj Slovenije</w:t>
      </w:r>
    </w:p>
    <w:p w14:paraId="507043F2" w14:textId="77777777" w:rsidR="00592952" w:rsidRDefault="00C80504">
      <w:pPr>
        <w:pStyle w:val="len"/>
        <w:spacing w:line="260" w:lineRule="auto"/>
      </w:pPr>
      <w:r>
        <w:t>1. člen</w:t>
      </w:r>
    </w:p>
    <w:p w14:paraId="7DEB7161" w14:textId="77777777" w:rsidR="00592952" w:rsidRDefault="00C80504">
      <w:pPr>
        <w:pStyle w:val="lennaslov"/>
        <w:spacing w:line="260" w:lineRule="auto"/>
      </w:pPr>
      <w:r>
        <w:t>(vsebina zakona)</w:t>
      </w:r>
    </w:p>
    <w:p w14:paraId="4C69879B" w14:textId="77777777" w:rsidR="00592952" w:rsidRDefault="00592952">
      <w:pPr>
        <w:spacing w:after="0" w:line="260" w:lineRule="auto"/>
        <w:rPr>
          <w:rFonts w:cs="Arial"/>
        </w:rPr>
      </w:pPr>
    </w:p>
    <w:p w14:paraId="07841868" w14:textId="77777777" w:rsidR="00592952" w:rsidRDefault="00C80504">
      <w:pPr>
        <w:spacing w:after="0" w:line="260" w:lineRule="auto"/>
      </w:pPr>
      <w:r>
        <w:tab/>
        <w:t>S tem zakonom se ureja prenehanje Akademije znanosti za trajnostni razvoj Slovenije (v nadaljnjem besedilu: AZTRS) in vprašanja, povezana z izvedbo njenega prenehanja.</w:t>
      </w:r>
    </w:p>
    <w:p w14:paraId="71A9121D" w14:textId="77777777" w:rsidR="00592952" w:rsidRDefault="00C80504">
      <w:pPr>
        <w:pStyle w:val="len"/>
        <w:spacing w:line="260" w:lineRule="auto"/>
      </w:pPr>
      <w:r>
        <w:t>2. člen</w:t>
      </w:r>
    </w:p>
    <w:p w14:paraId="7E28D58C" w14:textId="77777777" w:rsidR="00592952" w:rsidRDefault="00C80504">
      <w:pPr>
        <w:pStyle w:val="lennaslov"/>
        <w:spacing w:line="260" w:lineRule="auto"/>
      </w:pPr>
      <w:r>
        <w:t>(prenehanje in začetek likvidacije)</w:t>
      </w:r>
    </w:p>
    <w:p w14:paraId="7F95552A" w14:textId="77777777" w:rsidR="00592952" w:rsidRDefault="00592952">
      <w:pPr>
        <w:spacing w:after="0" w:line="260" w:lineRule="auto"/>
        <w:rPr>
          <w:rFonts w:cs="Arial"/>
        </w:rPr>
      </w:pPr>
    </w:p>
    <w:p w14:paraId="1EF12F76" w14:textId="77777777" w:rsidR="00592952" w:rsidRDefault="00C80504">
      <w:pPr>
        <w:spacing w:after="0" w:line="260" w:lineRule="auto"/>
      </w:pPr>
      <w:r>
        <w:tab/>
        <w:t>(1) Z dnem uveljavitve tega zakona se začne postopek prenehanja AZTRS.</w:t>
      </w:r>
    </w:p>
    <w:p w14:paraId="25B67771" w14:textId="77777777" w:rsidR="00592952" w:rsidRDefault="00592952">
      <w:pPr>
        <w:spacing w:after="0" w:line="260" w:lineRule="auto"/>
        <w:rPr>
          <w:rFonts w:cs="Arial"/>
        </w:rPr>
      </w:pPr>
    </w:p>
    <w:p w14:paraId="6410FF05" w14:textId="77777777" w:rsidR="00592952" w:rsidRDefault="00C80504">
      <w:pPr>
        <w:spacing w:after="0" w:line="260" w:lineRule="auto"/>
      </w:pPr>
      <w:r>
        <w:tab/>
        <w:t xml:space="preserve">(2) Nad AZTRS se izvede postopek likvidacije ob smiselni uporabi določb zakona, ki ureja gospodarske družbe, o prostovoljni likvidaciji družbe.  </w:t>
      </w:r>
    </w:p>
    <w:p w14:paraId="7B143BE7" w14:textId="77777777" w:rsidR="00592952" w:rsidRDefault="00592952">
      <w:pPr>
        <w:spacing w:after="0" w:line="260" w:lineRule="auto"/>
        <w:rPr>
          <w:rFonts w:cs="Arial"/>
        </w:rPr>
      </w:pPr>
    </w:p>
    <w:p w14:paraId="524B0BFF" w14:textId="77777777" w:rsidR="00592952" w:rsidRDefault="00C80504">
      <w:pPr>
        <w:spacing w:after="0" w:line="260" w:lineRule="auto"/>
      </w:pPr>
      <w:r>
        <w:tab/>
        <w:t>(3) AZTRS  preneha z izbrisom iz sodnega registra po končanem postopku likvidacije.</w:t>
      </w:r>
    </w:p>
    <w:p w14:paraId="241811E0" w14:textId="77777777" w:rsidR="00592952" w:rsidRDefault="00C80504">
      <w:pPr>
        <w:pStyle w:val="len"/>
        <w:spacing w:line="260" w:lineRule="auto"/>
      </w:pPr>
      <w:r>
        <w:t>3. člen</w:t>
      </w:r>
    </w:p>
    <w:p w14:paraId="4A7288DA" w14:textId="77777777" w:rsidR="00592952" w:rsidRDefault="00C80504">
      <w:pPr>
        <w:pStyle w:val="lennaslov"/>
        <w:spacing w:line="260" w:lineRule="auto"/>
      </w:pPr>
      <w:r>
        <w:t>(izvedba postopka prenehanja)</w:t>
      </w:r>
    </w:p>
    <w:p w14:paraId="26F9022A" w14:textId="77777777" w:rsidR="00592952" w:rsidRDefault="00592952">
      <w:pPr>
        <w:spacing w:after="0" w:line="260" w:lineRule="auto"/>
        <w:rPr>
          <w:rFonts w:cs="Arial"/>
        </w:rPr>
      </w:pPr>
    </w:p>
    <w:p w14:paraId="39D4DF79" w14:textId="77777777" w:rsidR="00592952" w:rsidRDefault="00C80504">
      <w:pPr>
        <w:spacing w:after="0" w:line="260" w:lineRule="auto"/>
      </w:pPr>
      <w:r>
        <w:tab/>
        <w:t>(1) Ministrstvo za izobraževanje, znanost in mladino (v nadaljnjem besedilu: ministrstvo) v imenu Republike Slovenije vodi in usklajuje aktivnosti za izvedbo prenehanja AZTRS ter opravlja druge naloge ustanoviteljice, potrebne za začetek in izvedbo postopka likvidacije.</w:t>
      </w:r>
    </w:p>
    <w:p w14:paraId="368DF31C" w14:textId="77777777" w:rsidR="00592952" w:rsidRDefault="00592952">
      <w:pPr>
        <w:spacing w:after="0" w:line="260" w:lineRule="auto"/>
        <w:rPr>
          <w:rFonts w:cs="Arial"/>
        </w:rPr>
      </w:pPr>
    </w:p>
    <w:p w14:paraId="7EB43DF4" w14:textId="77777777" w:rsidR="00592952" w:rsidRDefault="00C80504">
      <w:pPr>
        <w:spacing w:after="0" w:line="260" w:lineRule="auto"/>
      </w:pPr>
      <w:r>
        <w:tab/>
        <w:t>(2) Vlada Republike Slovenije na predlog ministrstva v 15 dneh od uveljavitve tega zakona imenuje likvidacijskega upravitelja.</w:t>
      </w:r>
    </w:p>
    <w:p w14:paraId="63B9B01A" w14:textId="77777777" w:rsidR="00592952" w:rsidRDefault="00592952">
      <w:pPr>
        <w:spacing w:after="0" w:line="260" w:lineRule="auto"/>
        <w:rPr>
          <w:rFonts w:cs="Arial"/>
        </w:rPr>
      </w:pPr>
    </w:p>
    <w:p w14:paraId="65A5B607" w14:textId="77777777" w:rsidR="00592952" w:rsidRDefault="00C80504">
      <w:pPr>
        <w:spacing w:after="0" w:line="260" w:lineRule="auto"/>
      </w:pPr>
      <w:r>
        <w:tab/>
        <w:t>(3) Likvidacijski upravitelj vodi in izvede postopek likvidacije ter opravlja naloge, določene s tem zakonom in zakonom, ki ureja gospodarske družbe.</w:t>
      </w:r>
    </w:p>
    <w:p w14:paraId="2145098E" w14:textId="77777777" w:rsidR="00592952" w:rsidRDefault="00592952">
      <w:pPr>
        <w:spacing w:after="0" w:line="260" w:lineRule="auto"/>
        <w:rPr>
          <w:rFonts w:cs="Arial"/>
        </w:rPr>
      </w:pPr>
    </w:p>
    <w:p w14:paraId="708C4C59" w14:textId="77777777" w:rsidR="00592952" w:rsidRDefault="00C80504">
      <w:pPr>
        <w:spacing w:after="0" w:line="260" w:lineRule="auto"/>
      </w:pPr>
      <w:r>
        <w:tab/>
        <w:t>(4) Likvidacijski upravitelj o poteku likvidacije poroča ministrstvu.</w:t>
      </w:r>
    </w:p>
    <w:p w14:paraId="5159E246" w14:textId="77777777" w:rsidR="00592952" w:rsidRDefault="00C80504">
      <w:pPr>
        <w:pStyle w:val="len"/>
        <w:spacing w:line="260" w:lineRule="auto"/>
      </w:pPr>
      <w:r>
        <w:t>4. člen</w:t>
      </w:r>
    </w:p>
    <w:p w14:paraId="004A7FA9" w14:textId="77777777" w:rsidR="00592952" w:rsidRDefault="00C80504">
      <w:pPr>
        <w:pStyle w:val="lennaslov"/>
        <w:spacing w:line="260" w:lineRule="auto"/>
      </w:pPr>
      <w:r>
        <w:t>(organi in zastopanje)</w:t>
      </w:r>
    </w:p>
    <w:p w14:paraId="45101CE8" w14:textId="77777777" w:rsidR="00592952" w:rsidRDefault="00592952">
      <w:pPr>
        <w:spacing w:after="0" w:line="260" w:lineRule="auto"/>
        <w:rPr>
          <w:rFonts w:cs="Arial"/>
        </w:rPr>
      </w:pPr>
    </w:p>
    <w:p w14:paraId="1631D810" w14:textId="77777777" w:rsidR="00592952" w:rsidRDefault="00C80504">
      <w:pPr>
        <w:spacing w:after="0" w:line="260" w:lineRule="auto"/>
      </w:pPr>
      <w:r>
        <w:tab/>
        <w:t>(1) Mandati predsednika, podpredsednikov in članov predsedstva AZTRS prenehajo z dnem vpisa začetka postopka likvidacije v sodni register.</w:t>
      </w:r>
    </w:p>
    <w:p w14:paraId="113A8F45" w14:textId="77777777" w:rsidR="00592952" w:rsidRDefault="00592952">
      <w:pPr>
        <w:spacing w:after="0" w:line="260" w:lineRule="auto"/>
        <w:rPr>
          <w:rFonts w:cs="Arial"/>
        </w:rPr>
      </w:pPr>
    </w:p>
    <w:p w14:paraId="0E96F90D" w14:textId="77777777" w:rsidR="00592952" w:rsidRDefault="00C80504">
      <w:pPr>
        <w:spacing w:after="0" w:line="260" w:lineRule="auto"/>
      </w:pPr>
      <w:r>
        <w:tab/>
        <w:t>(2) Z dnem vpisa začetka postopka likvidacije AZTRS zastopa likvidacijski upravitelj.</w:t>
      </w:r>
    </w:p>
    <w:p w14:paraId="50DD16ED" w14:textId="77777777" w:rsidR="00592952" w:rsidRDefault="00592952">
      <w:pPr>
        <w:spacing w:after="0" w:line="260" w:lineRule="auto"/>
        <w:rPr>
          <w:rFonts w:cs="Arial"/>
        </w:rPr>
      </w:pPr>
    </w:p>
    <w:p w14:paraId="4CC56C92" w14:textId="77777777" w:rsidR="00592952" w:rsidRDefault="00C80504">
      <w:pPr>
        <w:spacing w:after="0" w:line="260" w:lineRule="auto"/>
      </w:pPr>
      <w:r>
        <w:tab/>
        <w:t xml:space="preserve">(3) Dosedanji organi in odgovorne osebe AZTRS morajo likvidacijskemu upravitelju najpozneje v roku osmih dni od vpisa začetka likvidacije v sodni register predati poslovno in drugo dokumentacijo, </w:t>
      </w:r>
      <w:r>
        <w:lastRenderedPageBreak/>
        <w:t>evidence, pogodbe, podatke o premoženju, terjatvah in obveznostih ter druga sredstva, potrebna za izvedbo likvidacije.</w:t>
      </w:r>
    </w:p>
    <w:p w14:paraId="4CE2FB26" w14:textId="77777777" w:rsidR="00592952" w:rsidRDefault="00C80504">
      <w:pPr>
        <w:pStyle w:val="len"/>
        <w:spacing w:line="260" w:lineRule="auto"/>
      </w:pPr>
      <w:r>
        <w:t>5. člen</w:t>
      </w:r>
    </w:p>
    <w:p w14:paraId="3AC9C00A" w14:textId="77777777" w:rsidR="00592952" w:rsidRDefault="00C80504">
      <w:pPr>
        <w:pStyle w:val="lennaslov"/>
        <w:spacing w:line="260" w:lineRule="auto"/>
      </w:pPr>
      <w:r>
        <w:t>(premoženje, pravice in dokumentacija)</w:t>
      </w:r>
    </w:p>
    <w:p w14:paraId="68D9144D" w14:textId="77777777" w:rsidR="00592952" w:rsidRDefault="00592952">
      <w:pPr>
        <w:spacing w:after="0" w:line="260" w:lineRule="auto"/>
        <w:rPr>
          <w:rFonts w:cs="Arial"/>
        </w:rPr>
      </w:pPr>
    </w:p>
    <w:p w14:paraId="6AECB18D" w14:textId="77777777" w:rsidR="00592952" w:rsidRDefault="00C80504">
      <w:pPr>
        <w:spacing w:after="0" w:line="260" w:lineRule="auto"/>
      </w:pPr>
      <w:r>
        <w:tab/>
        <w:t>(1) Likvidacijski upravitelj opravi vsa dejanja, potrebna za ugotovitev in ureditev premoženjskega in obveznostnega stanja AZTRS, v skladu s tem zakonom in ob smiselni uporabi določb zakona, ki ureja gospodarske družbe o prostovoljni likvidaciji družb.</w:t>
      </w:r>
    </w:p>
    <w:p w14:paraId="1564576D" w14:textId="77777777" w:rsidR="00592952" w:rsidRDefault="00592952">
      <w:pPr>
        <w:spacing w:after="0" w:line="260" w:lineRule="auto"/>
        <w:rPr>
          <w:rFonts w:cs="Arial"/>
        </w:rPr>
      </w:pPr>
    </w:p>
    <w:p w14:paraId="457AA4F9" w14:textId="77777777" w:rsidR="00592952" w:rsidRDefault="00C80504">
      <w:pPr>
        <w:spacing w:after="0" w:line="260" w:lineRule="auto"/>
      </w:pPr>
      <w:r>
        <w:tab/>
        <w:t xml:space="preserve">(2) Premoženje, ki ostane po poplačilu vseh obveznosti AZTRS in po izvedbi drugih dejanj, potrebnih za zaključek likvidacije, preide v last Republike Slovenije. Z njim upravlja ministrstvo. </w:t>
      </w:r>
    </w:p>
    <w:p w14:paraId="0D17BD07" w14:textId="77777777" w:rsidR="00592952" w:rsidRDefault="00592952">
      <w:pPr>
        <w:spacing w:after="0" w:line="260" w:lineRule="auto"/>
        <w:rPr>
          <w:rFonts w:cs="Arial"/>
        </w:rPr>
      </w:pPr>
    </w:p>
    <w:p w14:paraId="62BB5D7A" w14:textId="77777777" w:rsidR="00592952" w:rsidRDefault="00C80504">
      <w:pPr>
        <w:spacing w:after="0" w:line="260" w:lineRule="auto"/>
      </w:pPr>
      <w:r>
        <w:tab/>
        <w:t xml:space="preserve">(3) Likvidacijski upravitelj mora zagotoviti odbiranje in izročitev javnega arhivskega gradiva pristojnemu arhivu v skladu z zakonom, ki ureja varstvo dokumentarnega in arhivskega gradiva. Dokumentarno gradivo, ki ni izročeno pristojnemu arhivu, se po končani likvidaciji preda ministrstvu, ki zagotovi njegovo nadaljnjo hrambo v skladu s predpisi. </w:t>
      </w:r>
    </w:p>
    <w:p w14:paraId="48FE0A67" w14:textId="77777777" w:rsidR="00592952" w:rsidRDefault="00C80504">
      <w:pPr>
        <w:pStyle w:val="len"/>
        <w:spacing w:line="260" w:lineRule="auto"/>
      </w:pPr>
      <w:r>
        <w:t>6. člen</w:t>
      </w:r>
    </w:p>
    <w:p w14:paraId="54E1FFA3" w14:textId="77777777" w:rsidR="00592952" w:rsidRDefault="00C80504">
      <w:pPr>
        <w:pStyle w:val="lennaslov"/>
        <w:spacing w:line="260" w:lineRule="auto"/>
      </w:pPr>
      <w:r>
        <w:t>(stroški likvidacije)</w:t>
      </w:r>
    </w:p>
    <w:p w14:paraId="7D18F178" w14:textId="77777777" w:rsidR="00592952" w:rsidRDefault="00592952">
      <w:pPr>
        <w:spacing w:after="0" w:line="260" w:lineRule="auto"/>
        <w:rPr>
          <w:rFonts w:cs="Arial"/>
        </w:rPr>
      </w:pPr>
    </w:p>
    <w:p w14:paraId="40F47FF4" w14:textId="77777777" w:rsidR="00592952" w:rsidRDefault="00C80504">
      <w:pPr>
        <w:spacing w:after="0" w:line="260" w:lineRule="auto"/>
      </w:pPr>
      <w:r>
        <w:tab/>
        <w:t xml:space="preserve">Stroški postopka likvidacije se prednostno krijejo iz premoženja AZTRS. Če premoženje AZTRS za kritje stroškov ne zadošča, se potrebna sredstva zagotovijo v državnem proračunu v okviru finančnega načrta ministrstva. </w:t>
      </w:r>
    </w:p>
    <w:p w14:paraId="7EDD9B1D" w14:textId="77777777" w:rsidR="00592952" w:rsidRDefault="00C80504">
      <w:pPr>
        <w:pStyle w:val="Poglavje"/>
        <w:spacing w:line="260" w:lineRule="auto"/>
      </w:pPr>
      <w:r>
        <w:t>KONČNI DOLOČBI</w:t>
      </w:r>
    </w:p>
    <w:p w14:paraId="1694A1D2" w14:textId="77777777" w:rsidR="00592952" w:rsidRDefault="00C80504">
      <w:pPr>
        <w:pStyle w:val="len"/>
        <w:spacing w:line="260" w:lineRule="auto"/>
      </w:pPr>
      <w:r>
        <w:t>7. člen</w:t>
      </w:r>
    </w:p>
    <w:p w14:paraId="5F10B98C" w14:textId="77777777" w:rsidR="00592952" w:rsidRDefault="00C80504">
      <w:pPr>
        <w:pStyle w:val="lennaslov"/>
        <w:spacing w:line="260" w:lineRule="auto"/>
      </w:pPr>
      <w:r>
        <w:t>(prenehanje veljavnosti)</w:t>
      </w:r>
    </w:p>
    <w:p w14:paraId="1FAB1BE9" w14:textId="77777777" w:rsidR="00592952" w:rsidRDefault="00592952">
      <w:pPr>
        <w:spacing w:after="0" w:line="260" w:lineRule="auto"/>
        <w:rPr>
          <w:rFonts w:cs="Arial"/>
        </w:rPr>
      </w:pPr>
    </w:p>
    <w:p w14:paraId="025A6A47" w14:textId="77777777" w:rsidR="00592952" w:rsidRDefault="00C80504">
      <w:pPr>
        <w:spacing w:after="0" w:line="260" w:lineRule="auto"/>
      </w:pPr>
      <w:r>
        <w:tab/>
        <w:t>Z dnem uveljavitve tega zakona preneha veljati Zakon o Akademiji znanosti za trajnostni razvoj Slovenije (Uradni list Republike Slovenije, št. 47/25).</w:t>
      </w:r>
    </w:p>
    <w:p w14:paraId="61ABD4D9" w14:textId="77777777" w:rsidR="00592952" w:rsidRDefault="00C80504">
      <w:pPr>
        <w:pStyle w:val="len"/>
        <w:spacing w:line="260" w:lineRule="auto"/>
      </w:pPr>
      <w:r>
        <w:t>8. člen</w:t>
      </w:r>
    </w:p>
    <w:p w14:paraId="18116560" w14:textId="77777777" w:rsidR="00592952" w:rsidRDefault="00C80504">
      <w:pPr>
        <w:pStyle w:val="lennaslov"/>
        <w:spacing w:line="260" w:lineRule="auto"/>
      </w:pPr>
      <w:r>
        <w:t>(začetek veljavnosti)</w:t>
      </w:r>
    </w:p>
    <w:p w14:paraId="6E6AC480" w14:textId="77777777" w:rsidR="00592952" w:rsidRDefault="00592952">
      <w:pPr>
        <w:spacing w:after="0" w:line="260" w:lineRule="auto"/>
        <w:rPr>
          <w:rFonts w:cs="Arial"/>
        </w:rPr>
      </w:pPr>
    </w:p>
    <w:p w14:paraId="11015E49" w14:textId="77777777" w:rsidR="00592952" w:rsidRDefault="00C80504">
      <w:pPr>
        <w:spacing w:after="0" w:line="260" w:lineRule="auto"/>
      </w:pPr>
      <w:r>
        <w:tab/>
        <w:t>Ta zakon začne veljati naslednji dan po objavi v Uradnem listu Republike Slovenije.</w:t>
      </w:r>
    </w:p>
    <w:p w14:paraId="7C8ACCB0" w14:textId="77777777" w:rsidR="00592952" w:rsidRDefault="00C80504">
      <w:r>
        <w:br w:type="page"/>
      </w:r>
    </w:p>
    <w:p w14:paraId="73DB88A6" w14:textId="77777777" w:rsidR="00592952" w:rsidRDefault="00C80504">
      <w:pPr>
        <w:pStyle w:val="Odebeljeno"/>
        <w:spacing w:line="260" w:lineRule="auto"/>
      </w:pPr>
      <w:r>
        <w:lastRenderedPageBreak/>
        <w:t>III.</w:t>
      </w:r>
      <w:r>
        <w:tab/>
        <w:t>OBRAZLOŽITEV</w:t>
      </w:r>
    </w:p>
    <w:p w14:paraId="48164D4D" w14:textId="77777777" w:rsidR="00592952" w:rsidRDefault="00592952">
      <w:pPr>
        <w:spacing w:after="0" w:line="260" w:lineRule="auto"/>
        <w:rPr>
          <w:rFonts w:cs="Arial"/>
        </w:rPr>
      </w:pPr>
    </w:p>
    <w:p w14:paraId="1AA06CB3" w14:textId="77777777" w:rsidR="00592952" w:rsidRDefault="00C80504">
      <w:pPr>
        <w:pStyle w:val="Odebeljeno"/>
        <w:spacing w:line="260" w:lineRule="auto"/>
      </w:pPr>
      <w:r>
        <w:t>K 1. členu:</w:t>
      </w:r>
    </w:p>
    <w:p w14:paraId="1776CDD2" w14:textId="77777777" w:rsidR="00592952" w:rsidRDefault="00C80504">
      <w:pPr>
        <w:spacing w:after="0" w:line="240" w:lineRule="auto"/>
      </w:pPr>
      <w:r>
        <w:t>Člen določa predmet urejanja zakona. S predlogom zakona se ne ureja zgolj prenehanje Akademije znanosti za trajnostni razvoj Slovenije, temveč tudi začetek postopka likvidacije in temeljna vprašanja, potrebna za pravno urejeno izvedbo njenega prenehanja.</w:t>
      </w:r>
    </w:p>
    <w:p w14:paraId="43C2AD02" w14:textId="77777777" w:rsidR="00592952" w:rsidRDefault="00C80504">
      <w:pPr>
        <w:spacing w:after="0" w:line="240" w:lineRule="auto"/>
      </w:pPr>
      <w:r>
        <w:t xml:space="preserve"> </w:t>
      </w:r>
    </w:p>
    <w:p w14:paraId="1E73F6A7" w14:textId="77777777" w:rsidR="00592952" w:rsidRDefault="00C80504">
      <w:pPr>
        <w:spacing w:after="0" w:line="240" w:lineRule="auto"/>
      </w:pPr>
      <w:r>
        <w:t>Ker je bila AZTRS ustanovljena z zakonom, je treba z zakonom urediti tudi prenehanje pravne podlage za njeno delovanje in bistvene pravne posledice njenega prenehanja.</w:t>
      </w:r>
    </w:p>
    <w:p w14:paraId="61CA1EBC" w14:textId="77777777" w:rsidR="00592952" w:rsidRDefault="00592952">
      <w:pPr>
        <w:spacing w:after="0" w:line="260" w:lineRule="auto"/>
        <w:rPr>
          <w:rFonts w:cs="Arial"/>
        </w:rPr>
      </w:pPr>
    </w:p>
    <w:p w14:paraId="220A09BC" w14:textId="77777777" w:rsidR="00592952" w:rsidRDefault="00C80504">
      <w:pPr>
        <w:pStyle w:val="Odebeljeno"/>
        <w:spacing w:line="260" w:lineRule="auto"/>
      </w:pPr>
      <w:r>
        <w:t>K 2. členu:</w:t>
      </w:r>
    </w:p>
    <w:p w14:paraId="7624394D" w14:textId="77777777" w:rsidR="00592952" w:rsidRDefault="00C80504">
      <w:pPr>
        <w:spacing w:after="0" w:line="240" w:lineRule="auto"/>
      </w:pPr>
      <w:r>
        <w:t>Člen določa začetek postopka prenehanja AZTRS in način izvedbe njenega prenehanja.</w:t>
      </w:r>
    </w:p>
    <w:p w14:paraId="66B72E2A" w14:textId="77777777" w:rsidR="00592952" w:rsidRDefault="00C80504">
      <w:pPr>
        <w:spacing w:after="0" w:line="240" w:lineRule="auto"/>
      </w:pPr>
      <w:r>
        <w:t xml:space="preserve"> </w:t>
      </w:r>
    </w:p>
    <w:p w14:paraId="1C72F061" w14:textId="7BAEA816" w:rsidR="00592952" w:rsidRDefault="00C80504">
      <w:pPr>
        <w:spacing w:after="0" w:line="240" w:lineRule="auto"/>
      </w:pPr>
      <w:r>
        <w:t xml:space="preserve">Postopek prenehanja se začne z dnem uveljavitve tega zakona, nad </w:t>
      </w:r>
      <w:r w:rsidR="00083777">
        <w:t xml:space="preserve">AZTRS </w:t>
      </w:r>
      <w:r>
        <w:t>pa se opravi postopek likvidacije. Za izvedbo postopka se smiselno uporabljajo določbe zakona, ki ureja gospodarske družbe, o prostovoljni likvidaciji družbe.</w:t>
      </w:r>
    </w:p>
    <w:p w14:paraId="007C7B08" w14:textId="77777777" w:rsidR="00592952" w:rsidRDefault="00C80504">
      <w:pPr>
        <w:spacing w:after="0" w:line="240" w:lineRule="auto"/>
      </w:pPr>
      <w:r>
        <w:t xml:space="preserve"> </w:t>
      </w:r>
    </w:p>
    <w:p w14:paraId="42888174" w14:textId="77777777" w:rsidR="00592952" w:rsidRDefault="00C80504">
      <w:pPr>
        <w:spacing w:after="0" w:line="240" w:lineRule="auto"/>
      </w:pPr>
      <w:r>
        <w:t>AZTRS ne preneha že z uveljavitvijo zakona, saj mora kot pravna oseba obstajati do ureditve vseh odprtih pravnih in dejanskih razmerij. Njeno dokončno prenehanje nastopi šele z izbrisom iz sodnega registra po končanem postopku likvidacije. Takšna ureditev omogoča poplačilo obveznosti, izterjavo terjatev, ureditev pogodbenih razmerij, razpolaganje s premoženjem in predajo dokumentacije.</w:t>
      </w:r>
    </w:p>
    <w:p w14:paraId="09DB04AE" w14:textId="77777777" w:rsidR="00592952" w:rsidRDefault="00592952">
      <w:pPr>
        <w:spacing w:after="0" w:line="260" w:lineRule="auto"/>
        <w:rPr>
          <w:rFonts w:cs="Arial"/>
        </w:rPr>
      </w:pPr>
    </w:p>
    <w:p w14:paraId="324F355E" w14:textId="77777777" w:rsidR="00592952" w:rsidRDefault="00C80504">
      <w:pPr>
        <w:pStyle w:val="Odebeljeno"/>
        <w:spacing w:line="260" w:lineRule="auto"/>
      </w:pPr>
      <w:r>
        <w:t>K 3. členu:</w:t>
      </w:r>
    </w:p>
    <w:p w14:paraId="23BF2CCB" w14:textId="77777777" w:rsidR="00592952" w:rsidRDefault="00C80504">
      <w:pPr>
        <w:spacing w:after="0" w:line="240" w:lineRule="auto"/>
      </w:pPr>
      <w:r>
        <w:t>Člen ureja pristojnosti za izvedbo postopka prenehanja in likvidacije.</w:t>
      </w:r>
    </w:p>
    <w:p w14:paraId="782632D2" w14:textId="77777777" w:rsidR="00592952" w:rsidRDefault="00C80504">
      <w:pPr>
        <w:spacing w:after="0" w:line="240" w:lineRule="auto"/>
      </w:pPr>
      <w:r>
        <w:t xml:space="preserve"> </w:t>
      </w:r>
    </w:p>
    <w:p w14:paraId="6C78A2A4" w14:textId="77777777" w:rsidR="00592952" w:rsidRDefault="00C80504">
      <w:pPr>
        <w:spacing w:after="0" w:line="240" w:lineRule="auto"/>
      </w:pPr>
      <w:r>
        <w:t>Ministrstvo za izobraževanje, znanost in mladino v imenu Republike Slovenije vodi in usklajuje aktivnosti, potrebne za izvedbo prenehanja AZTRS, ter zagotavlja izvajanje nalog na strani ustanoviteljice, potrebnih za začetek in izvedbo postopka likvidacije.</w:t>
      </w:r>
    </w:p>
    <w:p w14:paraId="6B044D42" w14:textId="77777777" w:rsidR="00592952" w:rsidRDefault="00C80504">
      <w:pPr>
        <w:spacing w:after="0" w:line="240" w:lineRule="auto"/>
      </w:pPr>
      <w:r>
        <w:t xml:space="preserve"> </w:t>
      </w:r>
    </w:p>
    <w:p w14:paraId="1F14DB88" w14:textId="77777777" w:rsidR="00592952" w:rsidRDefault="00C80504">
      <w:pPr>
        <w:spacing w:after="0" w:line="240" w:lineRule="auto"/>
      </w:pPr>
      <w:r>
        <w:t>Vlada Republike Slovenije na predlog ministrstva v 15 dneh od uveljavitve tega zakona imenuje likvidacijskega upravitelja. Kratek rok je določen zaradi zagotovitve pravočasnega prehoda v likvidacijski postopek in preprečitve obdobja, v katerem bi bilo zastopanje oziroma upravljanje AZTRS nejasno.</w:t>
      </w:r>
    </w:p>
    <w:p w14:paraId="7E36C24D" w14:textId="77777777" w:rsidR="00592952" w:rsidRDefault="00C80504">
      <w:pPr>
        <w:spacing w:after="0" w:line="240" w:lineRule="auto"/>
      </w:pPr>
      <w:r>
        <w:t xml:space="preserve"> </w:t>
      </w:r>
    </w:p>
    <w:p w14:paraId="15C8F245" w14:textId="77777777" w:rsidR="00592952" w:rsidRDefault="00C80504">
      <w:pPr>
        <w:spacing w:after="0" w:line="240" w:lineRule="auto"/>
      </w:pPr>
      <w:r>
        <w:t>Likvidacijski upravitelj je pristojen za neposredno vodenje postopka likvidacije ter za opravljanje vseh pravnih in dejanskih opravil, potrebnih za prenehanje pravne osebe, določenih s tem zakonom in zakonom, ki ureja gospodarske družbe. Njegove naloge vključujejo zlasti pregled premoženja, terjatev in obveznosti, dokončanje začetih poslov, izterjavo terjatev, poplačilo obveznosti, ureditev pogodbenih razmerij ter pripravo podlag za izbris iz sodnega registra.</w:t>
      </w:r>
    </w:p>
    <w:p w14:paraId="590302ED" w14:textId="77777777" w:rsidR="00592952" w:rsidRDefault="00C80504">
      <w:pPr>
        <w:spacing w:after="0" w:line="240" w:lineRule="auto"/>
      </w:pPr>
      <w:r>
        <w:t xml:space="preserve"> </w:t>
      </w:r>
    </w:p>
    <w:p w14:paraId="63943156" w14:textId="77777777" w:rsidR="00592952" w:rsidRDefault="00C80504">
      <w:pPr>
        <w:spacing w:after="0" w:line="240" w:lineRule="auto"/>
      </w:pPr>
      <w:r>
        <w:t>Obveznost poročanja ministrstvu zagotavlja spremljanje postopka, nadzor nad njegovim potekom ter varstvo javnega interesa in premoženja Republike Slovenije.</w:t>
      </w:r>
    </w:p>
    <w:p w14:paraId="47359805" w14:textId="77777777" w:rsidR="00592952" w:rsidRDefault="00592952">
      <w:pPr>
        <w:spacing w:after="0" w:line="260" w:lineRule="auto"/>
        <w:rPr>
          <w:rFonts w:cs="Arial"/>
        </w:rPr>
      </w:pPr>
    </w:p>
    <w:p w14:paraId="6E15C13E" w14:textId="77777777" w:rsidR="00592952" w:rsidRDefault="00C80504">
      <w:pPr>
        <w:pStyle w:val="Odebeljeno"/>
        <w:spacing w:line="260" w:lineRule="auto"/>
      </w:pPr>
      <w:r>
        <w:t>K 4. členu:</w:t>
      </w:r>
    </w:p>
    <w:p w14:paraId="53A36806" w14:textId="77777777" w:rsidR="00592952" w:rsidRDefault="00C80504">
      <w:pPr>
        <w:spacing w:after="0" w:line="240" w:lineRule="auto"/>
      </w:pPr>
      <w:r>
        <w:t>Člen ureja prenehanje mandatov organov AZTRS, njeno zastopanje med likvidacijo in predajo poslov likvidacijskemu upravitelju.</w:t>
      </w:r>
    </w:p>
    <w:p w14:paraId="3EDA9BCD" w14:textId="77777777" w:rsidR="00592952" w:rsidRDefault="00C80504">
      <w:pPr>
        <w:spacing w:after="0" w:line="240" w:lineRule="auto"/>
      </w:pPr>
      <w:r>
        <w:t xml:space="preserve"> </w:t>
      </w:r>
    </w:p>
    <w:p w14:paraId="6397D758" w14:textId="77777777" w:rsidR="00592952" w:rsidRDefault="00C80504">
      <w:pPr>
        <w:spacing w:after="0" w:line="240" w:lineRule="auto"/>
      </w:pPr>
      <w:r>
        <w:t>Mandati predsednika, podpredsednikov in članov predsedstva prenehajo z dnem vpisa začetka postopka likvidacije v sodni register. Od tega trenutka dalje AZTRS zastopa likvidacijski upravitelj, saj je treba upravljanje in zastopanje pravne osebe prilagoditi namenu likvidacijskega postopka.</w:t>
      </w:r>
    </w:p>
    <w:p w14:paraId="532D3CEF" w14:textId="77777777" w:rsidR="00592952" w:rsidRDefault="00C80504">
      <w:pPr>
        <w:spacing w:after="0" w:line="240" w:lineRule="auto"/>
      </w:pPr>
      <w:r>
        <w:t xml:space="preserve"> </w:t>
      </w:r>
    </w:p>
    <w:p w14:paraId="0987813B" w14:textId="77777777" w:rsidR="00592952" w:rsidRDefault="00C80504">
      <w:pPr>
        <w:spacing w:after="0" w:line="240" w:lineRule="auto"/>
      </w:pPr>
      <w:r>
        <w:t>Dosedanji organi in odgovorne osebe morajo likvidacijskemu upravitelju predati poslovno, finančno, kadrovsko in drugo dokumentacijo, evidence, pogodbe, podatke o premoženju, terjatvah in obveznostih ter druga sredstva, potrebna za izvedbo likvidacije. Namen določbe je zagotoviti nemoten in pregleden prevzem poslov ter omogočiti likvidacijskemu upravitelju popoln vpogled v pravni in finančni položaj AZTRS.</w:t>
      </w:r>
    </w:p>
    <w:p w14:paraId="2E757732" w14:textId="77777777" w:rsidR="00592952" w:rsidRDefault="00592952">
      <w:pPr>
        <w:spacing w:after="0" w:line="260" w:lineRule="auto"/>
        <w:rPr>
          <w:rFonts w:cs="Arial"/>
        </w:rPr>
      </w:pPr>
    </w:p>
    <w:p w14:paraId="6B6A8CEE" w14:textId="77777777" w:rsidR="00592952" w:rsidRDefault="00C80504">
      <w:pPr>
        <w:pStyle w:val="Odebeljeno"/>
        <w:spacing w:line="260" w:lineRule="auto"/>
      </w:pPr>
      <w:r>
        <w:lastRenderedPageBreak/>
        <w:t>K 5. členu:</w:t>
      </w:r>
    </w:p>
    <w:p w14:paraId="71AD8982" w14:textId="77777777" w:rsidR="00592952" w:rsidRDefault="00C80504">
      <w:pPr>
        <w:spacing w:after="0" w:line="240" w:lineRule="auto"/>
      </w:pPr>
      <w:r>
        <w:t>Člen ureja ravnanje s premoženjem, pravicami, obveznostmi in dokumentacijo AZTRS.</w:t>
      </w:r>
    </w:p>
    <w:p w14:paraId="29813498" w14:textId="77777777" w:rsidR="00592952" w:rsidRDefault="00C80504">
      <w:pPr>
        <w:spacing w:after="0" w:line="240" w:lineRule="auto"/>
      </w:pPr>
      <w:r>
        <w:t xml:space="preserve"> </w:t>
      </w:r>
    </w:p>
    <w:p w14:paraId="5CCB6224" w14:textId="77777777" w:rsidR="00592952" w:rsidRDefault="00C80504">
      <w:pPr>
        <w:spacing w:after="0" w:line="240" w:lineRule="auto"/>
      </w:pPr>
      <w:r>
        <w:t>Likvidacijski upravitelj mora v skladu s predpisi, ki urejajo likvidacijo, izterjati terjatve AZTRS ter iz njenega premoženja poplačati stroške postopka in obveznosti do upnikov.</w:t>
      </w:r>
    </w:p>
    <w:p w14:paraId="0180DE64" w14:textId="77777777" w:rsidR="00592952" w:rsidRDefault="00C80504">
      <w:pPr>
        <w:spacing w:after="0" w:line="240" w:lineRule="auto"/>
      </w:pPr>
      <w:r>
        <w:t xml:space="preserve"> </w:t>
      </w:r>
    </w:p>
    <w:p w14:paraId="47E0579A" w14:textId="77777777" w:rsidR="00592952" w:rsidRDefault="00C80504">
      <w:pPr>
        <w:spacing w:after="0" w:line="240" w:lineRule="auto"/>
      </w:pPr>
      <w:r>
        <w:t>Premoženje, ki po poplačilu vseh obveznosti ostane ob koncu likvidacijskega postopka, preide v last Republike Slovenije. Določitev Ministrstva za izobraževanje, znanost in mladino kot upravljavca preostalega premoženja zagotavlja nadaljnje namensko, pregledno in gospodarno upravljanje premoženja, ki je bilo uporabljeno za izvajanje dejavnosti na področju znanosti in trajnostnega razvoja.</w:t>
      </w:r>
    </w:p>
    <w:p w14:paraId="048D8E69" w14:textId="77777777" w:rsidR="00592952" w:rsidRDefault="00C80504">
      <w:pPr>
        <w:spacing w:after="0" w:line="240" w:lineRule="auto"/>
      </w:pPr>
      <w:r>
        <w:t xml:space="preserve"> </w:t>
      </w:r>
    </w:p>
    <w:p w14:paraId="459CFA75" w14:textId="77777777" w:rsidR="00592952" w:rsidRDefault="00C80504">
      <w:pPr>
        <w:spacing w:after="0" w:line="240" w:lineRule="auto"/>
      </w:pPr>
      <w:r>
        <w:t>Člen ureja tudi predajo poslovne, upravne, finančne in druge dokumentacije. Likvidacijski upravitelj mora zagotoviti odbiranje in izročitev javnega arhivskega gradiva pristojnemu arhivu v skladu z zakonom, ki ureja varstvo dokumentarnega in arhivskega gradiva. Dokumentarno gradivo, ki ni izročeno pristojnemu arhivu, se po končani likvidaciji preda ministrstvu, ki zagotovi njegovo nadaljnjo hrambo v skladu s predpisi.</w:t>
      </w:r>
    </w:p>
    <w:p w14:paraId="324129B4" w14:textId="77777777" w:rsidR="00592952" w:rsidRDefault="00592952">
      <w:pPr>
        <w:spacing w:after="0" w:line="260" w:lineRule="auto"/>
        <w:rPr>
          <w:rFonts w:cs="Arial"/>
        </w:rPr>
      </w:pPr>
    </w:p>
    <w:p w14:paraId="08E9B802" w14:textId="77777777" w:rsidR="00592952" w:rsidRDefault="00C80504">
      <w:pPr>
        <w:pStyle w:val="Odebeljeno"/>
        <w:spacing w:line="260" w:lineRule="auto"/>
      </w:pPr>
      <w:r>
        <w:t>K 6. členu:</w:t>
      </w:r>
    </w:p>
    <w:p w14:paraId="0944E17F" w14:textId="77777777" w:rsidR="00592952" w:rsidRDefault="00C80504">
      <w:pPr>
        <w:spacing w:after="0" w:line="240" w:lineRule="auto"/>
      </w:pPr>
      <w:r>
        <w:t>Člen določa način zagotavljanja sredstev za izvedbo postopka likvidacije.</w:t>
      </w:r>
    </w:p>
    <w:p w14:paraId="328B8487" w14:textId="77777777" w:rsidR="00592952" w:rsidRDefault="00C80504">
      <w:pPr>
        <w:spacing w:after="0" w:line="240" w:lineRule="auto"/>
      </w:pPr>
      <w:r>
        <w:t xml:space="preserve"> </w:t>
      </w:r>
    </w:p>
    <w:p w14:paraId="2D67FC25" w14:textId="77777777" w:rsidR="00592952" w:rsidRDefault="00C80504">
      <w:pPr>
        <w:spacing w:after="0" w:line="240" w:lineRule="auto"/>
      </w:pPr>
      <w:r>
        <w:t>Stroški postopka se prednostno krijejo iz denarnih sredstev in drugega premoženja AZTRS. Takšna ureditev sledi načelu, da se stroški prenehanja pravne osebe prvenstveno poravnajo iz njenega lastnega premoženja.</w:t>
      </w:r>
    </w:p>
    <w:p w14:paraId="0940EDC3" w14:textId="77777777" w:rsidR="00592952" w:rsidRDefault="00C80504">
      <w:pPr>
        <w:spacing w:after="0" w:line="240" w:lineRule="auto"/>
      </w:pPr>
      <w:r>
        <w:t xml:space="preserve"> </w:t>
      </w:r>
    </w:p>
    <w:p w14:paraId="1AEE0EE9" w14:textId="77777777" w:rsidR="00592952" w:rsidRDefault="00C80504">
      <w:pPr>
        <w:spacing w:after="0" w:line="240" w:lineRule="auto"/>
      </w:pPr>
      <w:r>
        <w:t>Če sredstva AZTRS ne bodo zadoščala za kritje nujnih stroškov postopka, se manjkajoča sredstva zagotovijo iz finančnega načrta Ministrstva za izobraževanje, znanost in mladino. Določba zagotavlja, da se postopek likvidacije lahko zaključi tudi v primeru, če razpoložljivo premoženje AZTRS ne bi zadoščalo za kritje vseh stroškov postopka.</w:t>
      </w:r>
    </w:p>
    <w:p w14:paraId="39BEB58B" w14:textId="77777777" w:rsidR="00592952" w:rsidRDefault="00592952">
      <w:pPr>
        <w:spacing w:after="0" w:line="260" w:lineRule="auto"/>
        <w:rPr>
          <w:rFonts w:cs="Arial"/>
        </w:rPr>
      </w:pPr>
    </w:p>
    <w:p w14:paraId="64477879" w14:textId="77777777" w:rsidR="00592952" w:rsidRDefault="00C80504">
      <w:pPr>
        <w:pStyle w:val="Odebeljeno"/>
        <w:spacing w:line="260" w:lineRule="auto"/>
      </w:pPr>
      <w:r>
        <w:t>K 7. členu:</w:t>
      </w:r>
    </w:p>
    <w:p w14:paraId="24E5B823" w14:textId="77777777" w:rsidR="00592952" w:rsidRDefault="00C80504">
      <w:pPr>
        <w:spacing w:after="0" w:line="240" w:lineRule="auto"/>
      </w:pPr>
      <w:r>
        <w:t>Člen določa prenehanje veljavnosti Zakona o Akademiji znanosti za trajnostni razvoj Slovenije, ki je pravna podlaga za ustanovitev, status, organizacijo, delovanje in financiranje AZTRS.</w:t>
      </w:r>
    </w:p>
    <w:p w14:paraId="1BD5EC10" w14:textId="77777777" w:rsidR="00592952" w:rsidRDefault="00C80504">
      <w:pPr>
        <w:spacing w:after="0" w:line="240" w:lineRule="auto"/>
      </w:pPr>
      <w:r>
        <w:t xml:space="preserve"> </w:t>
      </w:r>
    </w:p>
    <w:p w14:paraId="78CDD104" w14:textId="77777777" w:rsidR="00592952" w:rsidRDefault="00C80504">
      <w:pPr>
        <w:spacing w:after="0" w:line="240" w:lineRule="auto"/>
      </w:pPr>
      <w:r>
        <w:t>Ker predlagani zakon celovito ureja začetek postopka prenehanja in temeljna vprašanja likvidacije, nadaljnja veljavnost ustanovitvenega zakona ni več potrebna. S prenehanjem njegove veljavnosti se odpravi zakonska podlaga za nadaljnje redno delovanje AZTRS, pri čemer ta do končanja likvidacije ohrani pravno osebnost izključno za potrebe izvedbe postopka likvidacije.</w:t>
      </w:r>
    </w:p>
    <w:p w14:paraId="0AD870EE" w14:textId="77777777" w:rsidR="00592952" w:rsidRDefault="00592952">
      <w:pPr>
        <w:spacing w:after="0" w:line="260" w:lineRule="auto"/>
        <w:rPr>
          <w:rFonts w:cs="Arial"/>
        </w:rPr>
      </w:pPr>
    </w:p>
    <w:p w14:paraId="2C711249" w14:textId="77777777" w:rsidR="00592952" w:rsidRDefault="00C80504">
      <w:pPr>
        <w:pStyle w:val="Odebeljeno"/>
        <w:spacing w:line="260" w:lineRule="auto"/>
      </w:pPr>
      <w:r>
        <w:t>K 8. členu:</w:t>
      </w:r>
    </w:p>
    <w:p w14:paraId="08D73A5D" w14:textId="77777777" w:rsidR="00592952" w:rsidRDefault="00C80504">
      <w:pPr>
        <w:spacing w:after="0" w:line="240" w:lineRule="auto"/>
      </w:pPr>
      <w:r>
        <w:t>Člen določa, da zakon začne veljati naslednji dan po objavi v Uradnem listu Republike Slovenije.</w:t>
      </w:r>
    </w:p>
    <w:p w14:paraId="43E6ABF8" w14:textId="77777777" w:rsidR="00592952" w:rsidRDefault="00C80504">
      <w:pPr>
        <w:spacing w:after="0" w:line="240" w:lineRule="auto"/>
      </w:pPr>
      <w:r>
        <w:t xml:space="preserve"> </w:t>
      </w:r>
    </w:p>
    <w:p w14:paraId="03602D0D" w14:textId="77777777" w:rsidR="00592952" w:rsidRDefault="00C80504">
      <w:pPr>
        <w:spacing w:after="0" w:line="240" w:lineRule="auto"/>
      </w:pPr>
      <w:r>
        <w:t>Krajši rok od običajnega petnajstdnevnega roka je utemeljen s potrebo po čimprejšnjem začetku postopka prenehanja, imenovanju likvidacijskega upravitelja ter zavarovanju premoženja, dokumentacije, pravic in obveznosti AZTRS. Tako se zagotavljata neprekinjeno zastopanje pravne osebe in pravočasna izvedba vseh dejanj, potrebnih za začetek likvidacije.</w:t>
      </w:r>
    </w:p>
    <w:p w14:paraId="588D44C4" w14:textId="360ACCF4" w:rsidR="00592952" w:rsidRDefault="00592952"/>
    <w:sectPr w:rsidR="00592952">
      <w:footerReference w:type="default" r:id="rId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BF125" w14:textId="77777777" w:rsidR="00BD4EEA" w:rsidRDefault="00BD4EEA">
      <w:pPr>
        <w:spacing w:after="0" w:line="240" w:lineRule="auto"/>
      </w:pPr>
      <w:r>
        <w:separator/>
      </w:r>
    </w:p>
  </w:endnote>
  <w:endnote w:type="continuationSeparator" w:id="0">
    <w:p w14:paraId="37DD7123" w14:textId="77777777" w:rsidR="00BD4EEA" w:rsidRDefault="00BD4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BDB96" w14:textId="77777777" w:rsidR="00592952" w:rsidRDefault="00C80504">
    <w:r>
      <w:rPr>
        <w:i/>
        <w:sz w:val="16"/>
      </w:rPr>
      <w:t>Ustvarjeno v MOPED-DOCS, 17. 08. 2026 11:53:10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FE2B6" w14:textId="77777777" w:rsidR="00BD4EEA" w:rsidRDefault="00BD4EEA">
      <w:pPr>
        <w:spacing w:after="0" w:line="240" w:lineRule="auto"/>
      </w:pPr>
      <w:r>
        <w:separator/>
      </w:r>
    </w:p>
  </w:footnote>
  <w:footnote w:type="continuationSeparator" w:id="0">
    <w:p w14:paraId="3957F62D" w14:textId="77777777" w:rsidR="00BD4EEA" w:rsidRDefault="00BD4E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667E"/>
    <w:multiLevelType w:val="hybridMultilevel"/>
    <w:tmpl w:val="67688B78"/>
    <w:lvl w:ilvl="0" w:tplc="F1AA9076">
      <w:numFmt w:val="bullet"/>
      <w:lvlText w:val="−"/>
      <w:lvlJc w:val="left"/>
      <w:pPr>
        <w:ind w:left="1020" w:hanging="6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8778A4"/>
    <w:multiLevelType w:val="hybridMultilevel"/>
    <w:tmpl w:val="16C021BA"/>
    <w:lvl w:ilvl="0" w:tplc="27C8A56E">
      <w:numFmt w:val="bullet"/>
      <w:lvlText w:val="−"/>
      <w:lvlJc w:val="left"/>
      <w:pPr>
        <w:ind w:left="1110" w:hanging="75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3318A7"/>
    <w:multiLevelType w:val="hybridMultilevel"/>
    <w:tmpl w:val="079E758A"/>
    <w:lvl w:ilvl="0" w:tplc="D270C22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532" w:hanging="360"/>
      </w:pPr>
      <w:rPr>
        <w:rFonts w:ascii="Courier New" w:hAnsi="Courier New" w:cs="Courier New" w:hint="default"/>
      </w:rPr>
    </w:lvl>
    <w:lvl w:ilvl="2" w:tplc="04240005" w:tentative="1">
      <w:start w:val="1"/>
      <w:numFmt w:val="bullet"/>
      <w:lvlText w:val=""/>
      <w:lvlJc w:val="left"/>
      <w:pPr>
        <w:ind w:left="1252" w:hanging="360"/>
      </w:pPr>
      <w:rPr>
        <w:rFonts w:ascii="Wingdings" w:hAnsi="Wingdings" w:hint="default"/>
      </w:rPr>
    </w:lvl>
    <w:lvl w:ilvl="3" w:tplc="04240001" w:tentative="1">
      <w:start w:val="1"/>
      <w:numFmt w:val="bullet"/>
      <w:lvlText w:val=""/>
      <w:lvlJc w:val="left"/>
      <w:pPr>
        <w:ind w:left="1972" w:hanging="360"/>
      </w:pPr>
      <w:rPr>
        <w:rFonts w:ascii="Symbol" w:hAnsi="Symbol" w:hint="default"/>
      </w:rPr>
    </w:lvl>
    <w:lvl w:ilvl="4" w:tplc="04240003" w:tentative="1">
      <w:start w:val="1"/>
      <w:numFmt w:val="bullet"/>
      <w:lvlText w:val="o"/>
      <w:lvlJc w:val="left"/>
      <w:pPr>
        <w:ind w:left="2692" w:hanging="360"/>
      </w:pPr>
      <w:rPr>
        <w:rFonts w:ascii="Courier New" w:hAnsi="Courier New" w:cs="Courier New" w:hint="default"/>
      </w:rPr>
    </w:lvl>
    <w:lvl w:ilvl="5" w:tplc="04240005" w:tentative="1">
      <w:start w:val="1"/>
      <w:numFmt w:val="bullet"/>
      <w:lvlText w:val=""/>
      <w:lvlJc w:val="left"/>
      <w:pPr>
        <w:ind w:left="3412" w:hanging="360"/>
      </w:pPr>
      <w:rPr>
        <w:rFonts w:ascii="Wingdings" w:hAnsi="Wingdings" w:hint="default"/>
      </w:rPr>
    </w:lvl>
    <w:lvl w:ilvl="6" w:tplc="04240001" w:tentative="1">
      <w:start w:val="1"/>
      <w:numFmt w:val="bullet"/>
      <w:lvlText w:val=""/>
      <w:lvlJc w:val="left"/>
      <w:pPr>
        <w:ind w:left="4132" w:hanging="360"/>
      </w:pPr>
      <w:rPr>
        <w:rFonts w:ascii="Symbol" w:hAnsi="Symbol" w:hint="default"/>
      </w:rPr>
    </w:lvl>
    <w:lvl w:ilvl="7" w:tplc="04240003" w:tentative="1">
      <w:start w:val="1"/>
      <w:numFmt w:val="bullet"/>
      <w:lvlText w:val="o"/>
      <w:lvlJc w:val="left"/>
      <w:pPr>
        <w:ind w:left="4852" w:hanging="360"/>
      </w:pPr>
      <w:rPr>
        <w:rFonts w:ascii="Courier New" w:hAnsi="Courier New" w:cs="Courier New" w:hint="default"/>
      </w:rPr>
    </w:lvl>
    <w:lvl w:ilvl="8" w:tplc="04240005" w:tentative="1">
      <w:start w:val="1"/>
      <w:numFmt w:val="bullet"/>
      <w:lvlText w:val=""/>
      <w:lvlJc w:val="left"/>
      <w:pPr>
        <w:ind w:left="5572" w:hanging="360"/>
      </w:pPr>
      <w:rPr>
        <w:rFonts w:ascii="Wingdings" w:hAnsi="Wingdings" w:hint="default"/>
      </w:rPr>
    </w:lvl>
  </w:abstractNum>
  <w:abstractNum w:abstractNumId="3" w15:restartNumberingAfterBreak="0">
    <w:nsid w:val="21403DDE"/>
    <w:multiLevelType w:val="hybridMultilevel"/>
    <w:tmpl w:val="AA0E5C48"/>
    <w:lvl w:ilvl="0" w:tplc="69209196">
      <w:numFmt w:val="bullet"/>
      <w:lvlText w:val="-"/>
      <w:lvlJc w:val="left"/>
      <w:pPr>
        <w:ind w:left="814" w:hanging="360"/>
      </w:pPr>
      <w:rPr>
        <w:rFonts w:ascii="Arial" w:eastAsiaTheme="minorHAnsi" w:hAnsi="Arial" w:cs="Arial" w:hint="default"/>
      </w:rPr>
    </w:lvl>
    <w:lvl w:ilvl="1" w:tplc="04240003" w:tentative="1">
      <w:start w:val="1"/>
      <w:numFmt w:val="bullet"/>
      <w:lvlText w:val="o"/>
      <w:lvlJc w:val="left"/>
      <w:pPr>
        <w:ind w:left="1534" w:hanging="360"/>
      </w:pPr>
      <w:rPr>
        <w:rFonts w:ascii="Courier New" w:hAnsi="Courier New" w:cs="Courier New" w:hint="default"/>
      </w:rPr>
    </w:lvl>
    <w:lvl w:ilvl="2" w:tplc="04240005" w:tentative="1">
      <w:start w:val="1"/>
      <w:numFmt w:val="bullet"/>
      <w:lvlText w:val=""/>
      <w:lvlJc w:val="left"/>
      <w:pPr>
        <w:ind w:left="2254" w:hanging="360"/>
      </w:pPr>
      <w:rPr>
        <w:rFonts w:ascii="Wingdings" w:hAnsi="Wingdings" w:hint="default"/>
      </w:rPr>
    </w:lvl>
    <w:lvl w:ilvl="3" w:tplc="04240001" w:tentative="1">
      <w:start w:val="1"/>
      <w:numFmt w:val="bullet"/>
      <w:lvlText w:val=""/>
      <w:lvlJc w:val="left"/>
      <w:pPr>
        <w:ind w:left="2974" w:hanging="360"/>
      </w:pPr>
      <w:rPr>
        <w:rFonts w:ascii="Symbol" w:hAnsi="Symbol" w:hint="default"/>
      </w:rPr>
    </w:lvl>
    <w:lvl w:ilvl="4" w:tplc="04240003" w:tentative="1">
      <w:start w:val="1"/>
      <w:numFmt w:val="bullet"/>
      <w:lvlText w:val="o"/>
      <w:lvlJc w:val="left"/>
      <w:pPr>
        <w:ind w:left="3694" w:hanging="360"/>
      </w:pPr>
      <w:rPr>
        <w:rFonts w:ascii="Courier New" w:hAnsi="Courier New" w:cs="Courier New" w:hint="default"/>
      </w:rPr>
    </w:lvl>
    <w:lvl w:ilvl="5" w:tplc="04240005" w:tentative="1">
      <w:start w:val="1"/>
      <w:numFmt w:val="bullet"/>
      <w:lvlText w:val=""/>
      <w:lvlJc w:val="left"/>
      <w:pPr>
        <w:ind w:left="4414" w:hanging="360"/>
      </w:pPr>
      <w:rPr>
        <w:rFonts w:ascii="Wingdings" w:hAnsi="Wingdings" w:hint="default"/>
      </w:rPr>
    </w:lvl>
    <w:lvl w:ilvl="6" w:tplc="04240001" w:tentative="1">
      <w:start w:val="1"/>
      <w:numFmt w:val="bullet"/>
      <w:lvlText w:val=""/>
      <w:lvlJc w:val="left"/>
      <w:pPr>
        <w:ind w:left="5134" w:hanging="360"/>
      </w:pPr>
      <w:rPr>
        <w:rFonts w:ascii="Symbol" w:hAnsi="Symbol" w:hint="default"/>
      </w:rPr>
    </w:lvl>
    <w:lvl w:ilvl="7" w:tplc="04240003" w:tentative="1">
      <w:start w:val="1"/>
      <w:numFmt w:val="bullet"/>
      <w:lvlText w:val="o"/>
      <w:lvlJc w:val="left"/>
      <w:pPr>
        <w:ind w:left="5854" w:hanging="360"/>
      </w:pPr>
      <w:rPr>
        <w:rFonts w:ascii="Courier New" w:hAnsi="Courier New" w:cs="Courier New" w:hint="default"/>
      </w:rPr>
    </w:lvl>
    <w:lvl w:ilvl="8" w:tplc="04240005" w:tentative="1">
      <w:start w:val="1"/>
      <w:numFmt w:val="bullet"/>
      <w:lvlText w:val=""/>
      <w:lvlJc w:val="left"/>
      <w:pPr>
        <w:ind w:left="6574" w:hanging="360"/>
      </w:pPr>
      <w:rPr>
        <w:rFonts w:ascii="Wingdings" w:hAnsi="Wingdings" w:hint="default"/>
      </w:rPr>
    </w:lvl>
  </w:abstractNum>
  <w:abstractNum w:abstractNumId="4" w15:restartNumberingAfterBreak="0">
    <w:nsid w:val="414705F4"/>
    <w:multiLevelType w:val="hybridMultilevel"/>
    <w:tmpl w:val="3C0C256E"/>
    <w:lvl w:ilvl="0" w:tplc="D24EA41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78" w:hanging="360"/>
      </w:pPr>
      <w:rPr>
        <w:rFonts w:ascii="Courier New" w:hAnsi="Courier New" w:cs="Courier New" w:hint="default"/>
      </w:rPr>
    </w:lvl>
    <w:lvl w:ilvl="2" w:tplc="04240005" w:tentative="1">
      <w:start w:val="1"/>
      <w:numFmt w:val="bullet"/>
      <w:lvlText w:val=""/>
      <w:lvlJc w:val="left"/>
      <w:pPr>
        <w:ind w:left="798" w:hanging="360"/>
      </w:pPr>
      <w:rPr>
        <w:rFonts w:ascii="Wingdings" w:hAnsi="Wingdings" w:hint="default"/>
      </w:rPr>
    </w:lvl>
    <w:lvl w:ilvl="3" w:tplc="04240001" w:tentative="1">
      <w:start w:val="1"/>
      <w:numFmt w:val="bullet"/>
      <w:lvlText w:val=""/>
      <w:lvlJc w:val="left"/>
      <w:pPr>
        <w:ind w:left="1518" w:hanging="360"/>
      </w:pPr>
      <w:rPr>
        <w:rFonts w:ascii="Symbol" w:hAnsi="Symbol" w:hint="default"/>
      </w:rPr>
    </w:lvl>
    <w:lvl w:ilvl="4" w:tplc="04240003" w:tentative="1">
      <w:start w:val="1"/>
      <w:numFmt w:val="bullet"/>
      <w:lvlText w:val="o"/>
      <w:lvlJc w:val="left"/>
      <w:pPr>
        <w:ind w:left="2238" w:hanging="360"/>
      </w:pPr>
      <w:rPr>
        <w:rFonts w:ascii="Courier New" w:hAnsi="Courier New" w:cs="Courier New" w:hint="default"/>
      </w:rPr>
    </w:lvl>
    <w:lvl w:ilvl="5" w:tplc="04240005" w:tentative="1">
      <w:start w:val="1"/>
      <w:numFmt w:val="bullet"/>
      <w:lvlText w:val=""/>
      <w:lvlJc w:val="left"/>
      <w:pPr>
        <w:ind w:left="2958" w:hanging="360"/>
      </w:pPr>
      <w:rPr>
        <w:rFonts w:ascii="Wingdings" w:hAnsi="Wingdings" w:hint="default"/>
      </w:rPr>
    </w:lvl>
    <w:lvl w:ilvl="6" w:tplc="04240001" w:tentative="1">
      <w:start w:val="1"/>
      <w:numFmt w:val="bullet"/>
      <w:lvlText w:val=""/>
      <w:lvlJc w:val="left"/>
      <w:pPr>
        <w:ind w:left="3678" w:hanging="360"/>
      </w:pPr>
      <w:rPr>
        <w:rFonts w:ascii="Symbol" w:hAnsi="Symbol" w:hint="default"/>
      </w:rPr>
    </w:lvl>
    <w:lvl w:ilvl="7" w:tplc="04240003" w:tentative="1">
      <w:start w:val="1"/>
      <w:numFmt w:val="bullet"/>
      <w:lvlText w:val="o"/>
      <w:lvlJc w:val="left"/>
      <w:pPr>
        <w:ind w:left="4398" w:hanging="360"/>
      </w:pPr>
      <w:rPr>
        <w:rFonts w:ascii="Courier New" w:hAnsi="Courier New" w:cs="Courier New" w:hint="default"/>
      </w:rPr>
    </w:lvl>
    <w:lvl w:ilvl="8" w:tplc="04240005" w:tentative="1">
      <w:start w:val="1"/>
      <w:numFmt w:val="bullet"/>
      <w:lvlText w:val=""/>
      <w:lvlJc w:val="left"/>
      <w:pPr>
        <w:ind w:left="5118" w:hanging="360"/>
      </w:pPr>
      <w:rPr>
        <w:rFonts w:ascii="Wingdings" w:hAnsi="Wingdings" w:hint="default"/>
      </w:rPr>
    </w:lvl>
  </w:abstractNum>
  <w:abstractNum w:abstractNumId="5" w15:restartNumberingAfterBreak="0">
    <w:nsid w:val="443C7DF3"/>
    <w:multiLevelType w:val="hybridMultilevel"/>
    <w:tmpl w:val="C7FEE678"/>
    <w:lvl w:ilvl="0" w:tplc="874C1026">
      <w:numFmt w:val="bullet"/>
      <w:lvlText w:val="̶"/>
      <w:lvlJc w:val="left"/>
      <w:pPr>
        <w:ind w:left="814" w:hanging="360"/>
      </w:pPr>
      <w:rPr>
        <w:rFonts w:ascii="Calibri" w:eastAsiaTheme="minorHAnsi" w:hAnsi="Calibri" w:hint="default"/>
      </w:rPr>
    </w:lvl>
    <w:lvl w:ilvl="1" w:tplc="07746CB4">
      <w:numFmt w:val="bullet"/>
      <w:lvlText w:val="-"/>
      <w:lvlJc w:val="left"/>
      <w:pPr>
        <w:ind w:left="1534" w:hanging="360"/>
      </w:pPr>
      <w:rPr>
        <w:rFonts w:ascii="Arial" w:eastAsiaTheme="minorHAnsi" w:hAnsi="Arial" w:cs="Arial" w:hint="default"/>
      </w:rPr>
    </w:lvl>
    <w:lvl w:ilvl="2" w:tplc="FFFFFFFF" w:tentative="1">
      <w:start w:val="1"/>
      <w:numFmt w:val="bullet"/>
      <w:lvlText w:val=""/>
      <w:lvlJc w:val="left"/>
      <w:pPr>
        <w:ind w:left="2254" w:hanging="360"/>
      </w:pPr>
      <w:rPr>
        <w:rFonts w:ascii="Wingdings" w:hAnsi="Wingdings" w:hint="default"/>
      </w:rPr>
    </w:lvl>
    <w:lvl w:ilvl="3" w:tplc="FFFFFFFF" w:tentative="1">
      <w:start w:val="1"/>
      <w:numFmt w:val="bullet"/>
      <w:lvlText w:val=""/>
      <w:lvlJc w:val="left"/>
      <w:pPr>
        <w:ind w:left="2974" w:hanging="360"/>
      </w:pPr>
      <w:rPr>
        <w:rFonts w:ascii="Symbol" w:hAnsi="Symbol" w:hint="default"/>
      </w:rPr>
    </w:lvl>
    <w:lvl w:ilvl="4" w:tplc="FFFFFFFF" w:tentative="1">
      <w:start w:val="1"/>
      <w:numFmt w:val="bullet"/>
      <w:lvlText w:val="o"/>
      <w:lvlJc w:val="left"/>
      <w:pPr>
        <w:ind w:left="3694" w:hanging="360"/>
      </w:pPr>
      <w:rPr>
        <w:rFonts w:ascii="Courier New" w:hAnsi="Courier New" w:cs="Courier New" w:hint="default"/>
      </w:rPr>
    </w:lvl>
    <w:lvl w:ilvl="5" w:tplc="FFFFFFFF" w:tentative="1">
      <w:start w:val="1"/>
      <w:numFmt w:val="bullet"/>
      <w:lvlText w:val=""/>
      <w:lvlJc w:val="left"/>
      <w:pPr>
        <w:ind w:left="4414" w:hanging="360"/>
      </w:pPr>
      <w:rPr>
        <w:rFonts w:ascii="Wingdings" w:hAnsi="Wingdings" w:hint="default"/>
      </w:rPr>
    </w:lvl>
    <w:lvl w:ilvl="6" w:tplc="FFFFFFFF" w:tentative="1">
      <w:start w:val="1"/>
      <w:numFmt w:val="bullet"/>
      <w:lvlText w:val=""/>
      <w:lvlJc w:val="left"/>
      <w:pPr>
        <w:ind w:left="5134" w:hanging="360"/>
      </w:pPr>
      <w:rPr>
        <w:rFonts w:ascii="Symbol" w:hAnsi="Symbol" w:hint="default"/>
      </w:rPr>
    </w:lvl>
    <w:lvl w:ilvl="7" w:tplc="FFFFFFFF" w:tentative="1">
      <w:start w:val="1"/>
      <w:numFmt w:val="bullet"/>
      <w:lvlText w:val="o"/>
      <w:lvlJc w:val="left"/>
      <w:pPr>
        <w:ind w:left="5854" w:hanging="360"/>
      </w:pPr>
      <w:rPr>
        <w:rFonts w:ascii="Courier New" w:hAnsi="Courier New" w:cs="Courier New" w:hint="default"/>
      </w:rPr>
    </w:lvl>
    <w:lvl w:ilvl="8" w:tplc="FFFFFFFF" w:tentative="1">
      <w:start w:val="1"/>
      <w:numFmt w:val="bullet"/>
      <w:lvlText w:val=""/>
      <w:lvlJc w:val="left"/>
      <w:pPr>
        <w:ind w:left="6574" w:hanging="360"/>
      </w:pPr>
      <w:rPr>
        <w:rFonts w:ascii="Wingdings" w:hAnsi="Wingdings" w:hint="default"/>
      </w:rPr>
    </w:lvl>
  </w:abstractNum>
  <w:abstractNum w:abstractNumId="6" w15:restartNumberingAfterBreak="0">
    <w:nsid w:val="44B34127"/>
    <w:multiLevelType w:val="hybridMultilevel"/>
    <w:tmpl w:val="7C5E9B88"/>
    <w:lvl w:ilvl="0" w:tplc="09124EA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986" w:hanging="360"/>
      </w:pPr>
      <w:rPr>
        <w:rFonts w:ascii="Courier New" w:hAnsi="Courier New" w:cs="Courier New" w:hint="default"/>
      </w:rPr>
    </w:lvl>
    <w:lvl w:ilvl="2" w:tplc="04240005" w:tentative="1">
      <w:start w:val="1"/>
      <w:numFmt w:val="bullet"/>
      <w:lvlText w:val=""/>
      <w:lvlJc w:val="left"/>
      <w:pPr>
        <w:ind w:left="1706" w:hanging="360"/>
      </w:pPr>
      <w:rPr>
        <w:rFonts w:ascii="Wingdings" w:hAnsi="Wingdings" w:hint="default"/>
      </w:rPr>
    </w:lvl>
    <w:lvl w:ilvl="3" w:tplc="04240001" w:tentative="1">
      <w:start w:val="1"/>
      <w:numFmt w:val="bullet"/>
      <w:lvlText w:val=""/>
      <w:lvlJc w:val="left"/>
      <w:pPr>
        <w:ind w:left="2426" w:hanging="360"/>
      </w:pPr>
      <w:rPr>
        <w:rFonts w:ascii="Symbol" w:hAnsi="Symbol" w:hint="default"/>
      </w:rPr>
    </w:lvl>
    <w:lvl w:ilvl="4" w:tplc="04240003" w:tentative="1">
      <w:start w:val="1"/>
      <w:numFmt w:val="bullet"/>
      <w:lvlText w:val="o"/>
      <w:lvlJc w:val="left"/>
      <w:pPr>
        <w:ind w:left="3146" w:hanging="360"/>
      </w:pPr>
      <w:rPr>
        <w:rFonts w:ascii="Courier New" w:hAnsi="Courier New" w:cs="Courier New" w:hint="default"/>
      </w:rPr>
    </w:lvl>
    <w:lvl w:ilvl="5" w:tplc="04240005" w:tentative="1">
      <w:start w:val="1"/>
      <w:numFmt w:val="bullet"/>
      <w:lvlText w:val=""/>
      <w:lvlJc w:val="left"/>
      <w:pPr>
        <w:ind w:left="3866" w:hanging="360"/>
      </w:pPr>
      <w:rPr>
        <w:rFonts w:ascii="Wingdings" w:hAnsi="Wingdings" w:hint="default"/>
      </w:rPr>
    </w:lvl>
    <w:lvl w:ilvl="6" w:tplc="04240001" w:tentative="1">
      <w:start w:val="1"/>
      <w:numFmt w:val="bullet"/>
      <w:lvlText w:val=""/>
      <w:lvlJc w:val="left"/>
      <w:pPr>
        <w:ind w:left="4586" w:hanging="360"/>
      </w:pPr>
      <w:rPr>
        <w:rFonts w:ascii="Symbol" w:hAnsi="Symbol" w:hint="default"/>
      </w:rPr>
    </w:lvl>
    <w:lvl w:ilvl="7" w:tplc="04240003" w:tentative="1">
      <w:start w:val="1"/>
      <w:numFmt w:val="bullet"/>
      <w:lvlText w:val="o"/>
      <w:lvlJc w:val="left"/>
      <w:pPr>
        <w:ind w:left="5306" w:hanging="360"/>
      </w:pPr>
      <w:rPr>
        <w:rFonts w:ascii="Courier New" w:hAnsi="Courier New" w:cs="Courier New" w:hint="default"/>
      </w:rPr>
    </w:lvl>
    <w:lvl w:ilvl="8" w:tplc="04240005" w:tentative="1">
      <w:start w:val="1"/>
      <w:numFmt w:val="bullet"/>
      <w:lvlText w:val=""/>
      <w:lvlJc w:val="left"/>
      <w:pPr>
        <w:ind w:left="6026" w:hanging="360"/>
      </w:pPr>
      <w:rPr>
        <w:rFonts w:ascii="Wingdings" w:hAnsi="Wingdings" w:hint="default"/>
      </w:rPr>
    </w:lvl>
  </w:abstractNum>
  <w:abstractNum w:abstractNumId="7" w15:restartNumberingAfterBreak="0">
    <w:nsid w:val="490D3967"/>
    <w:multiLevelType w:val="hybridMultilevel"/>
    <w:tmpl w:val="B622BE64"/>
    <w:lvl w:ilvl="0" w:tplc="9F983214">
      <w:numFmt w:val="bullet"/>
      <w:lvlText w:val="-"/>
      <w:lvlJc w:val="left"/>
      <w:pPr>
        <w:ind w:left="814" w:hanging="360"/>
      </w:pPr>
      <w:rPr>
        <w:rFonts w:ascii="Arial" w:eastAsiaTheme="minorHAnsi" w:hAnsi="Arial" w:cs="Arial" w:hint="default"/>
      </w:rPr>
    </w:lvl>
    <w:lvl w:ilvl="1" w:tplc="04240003" w:tentative="1">
      <w:start w:val="1"/>
      <w:numFmt w:val="bullet"/>
      <w:lvlText w:val="o"/>
      <w:lvlJc w:val="left"/>
      <w:pPr>
        <w:ind w:left="1534" w:hanging="360"/>
      </w:pPr>
      <w:rPr>
        <w:rFonts w:ascii="Courier New" w:hAnsi="Courier New" w:cs="Courier New" w:hint="default"/>
      </w:rPr>
    </w:lvl>
    <w:lvl w:ilvl="2" w:tplc="04240005" w:tentative="1">
      <w:start w:val="1"/>
      <w:numFmt w:val="bullet"/>
      <w:lvlText w:val=""/>
      <w:lvlJc w:val="left"/>
      <w:pPr>
        <w:ind w:left="2254" w:hanging="360"/>
      </w:pPr>
      <w:rPr>
        <w:rFonts w:ascii="Wingdings" w:hAnsi="Wingdings" w:hint="default"/>
      </w:rPr>
    </w:lvl>
    <w:lvl w:ilvl="3" w:tplc="04240001" w:tentative="1">
      <w:start w:val="1"/>
      <w:numFmt w:val="bullet"/>
      <w:lvlText w:val=""/>
      <w:lvlJc w:val="left"/>
      <w:pPr>
        <w:ind w:left="2974" w:hanging="360"/>
      </w:pPr>
      <w:rPr>
        <w:rFonts w:ascii="Symbol" w:hAnsi="Symbol" w:hint="default"/>
      </w:rPr>
    </w:lvl>
    <w:lvl w:ilvl="4" w:tplc="04240003" w:tentative="1">
      <w:start w:val="1"/>
      <w:numFmt w:val="bullet"/>
      <w:lvlText w:val="o"/>
      <w:lvlJc w:val="left"/>
      <w:pPr>
        <w:ind w:left="3694" w:hanging="360"/>
      </w:pPr>
      <w:rPr>
        <w:rFonts w:ascii="Courier New" w:hAnsi="Courier New" w:cs="Courier New" w:hint="default"/>
      </w:rPr>
    </w:lvl>
    <w:lvl w:ilvl="5" w:tplc="04240005" w:tentative="1">
      <w:start w:val="1"/>
      <w:numFmt w:val="bullet"/>
      <w:lvlText w:val=""/>
      <w:lvlJc w:val="left"/>
      <w:pPr>
        <w:ind w:left="4414" w:hanging="360"/>
      </w:pPr>
      <w:rPr>
        <w:rFonts w:ascii="Wingdings" w:hAnsi="Wingdings" w:hint="default"/>
      </w:rPr>
    </w:lvl>
    <w:lvl w:ilvl="6" w:tplc="04240001" w:tentative="1">
      <w:start w:val="1"/>
      <w:numFmt w:val="bullet"/>
      <w:lvlText w:val=""/>
      <w:lvlJc w:val="left"/>
      <w:pPr>
        <w:ind w:left="5134" w:hanging="360"/>
      </w:pPr>
      <w:rPr>
        <w:rFonts w:ascii="Symbol" w:hAnsi="Symbol" w:hint="default"/>
      </w:rPr>
    </w:lvl>
    <w:lvl w:ilvl="7" w:tplc="04240003" w:tentative="1">
      <w:start w:val="1"/>
      <w:numFmt w:val="bullet"/>
      <w:lvlText w:val="o"/>
      <w:lvlJc w:val="left"/>
      <w:pPr>
        <w:ind w:left="5854" w:hanging="360"/>
      </w:pPr>
      <w:rPr>
        <w:rFonts w:ascii="Courier New" w:hAnsi="Courier New" w:cs="Courier New" w:hint="default"/>
      </w:rPr>
    </w:lvl>
    <w:lvl w:ilvl="8" w:tplc="04240005" w:tentative="1">
      <w:start w:val="1"/>
      <w:numFmt w:val="bullet"/>
      <w:lvlText w:val=""/>
      <w:lvlJc w:val="left"/>
      <w:pPr>
        <w:ind w:left="6574" w:hanging="360"/>
      </w:pPr>
      <w:rPr>
        <w:rFonts w:ascii="Wingdings" w:hAnsi="Wingdings" w:hint="default"/>
      </w:rPr>
    </w:lvl>
  </w:abstractNum>
  <w:abstractNum w:abstractNumId="8" w15:restartNumberingAfterBreak="0">
    <w:nsid w:val="4A137477"/>
    <w:multiLevelType w:val="hybridMultilevel"/>
    <w:tmpl w:val="2ED63B5A"/>
    <w:lvl w:ilvl="0" w:tplc="FFFC236C">
      <w:numFmt w:val="bullet"/>
      <w:lvlText w:val="-"/>
      <w:lvlJc w:val="left"/>
      <w:pPr>
        <w:ind w:left="814" w:hanging="360"/>
      </w:pPr>
      <w:rPr>
        <w:rFonts w:ascii="Arial" w:eastAsiaTheme="minorHAnsi" w:hAnsi="Arial" w:cs="Arial" w:hint="default"/>
      </w:rPr>
    </w:lvl>
    <w:lvl w:ilvl="1" w:tplc="04240003" w:tentative="1">
      <w:start w:val="1"/>
      <w:numFmt w:val="bullet"/>
      <w:lvlText w:val="o"/>
      <w:lvlJc w:val="left"/>
      <w:pPr>
        <w:ind w:left="1534" w:hanging="360"/>
      </w:pPr>
      <w:rPr>
        <w:rFonts w:ascii="Courier New" w:hAnsi="Courier New" w:cs="Courier New" w:hint="default"/>
      </w:rPr>
    </w:lvl>
    <w:lvl w:ilvl="2" w:tplc="04240005" w:tentative="1">
      <w:start w:val="1"/>
      <w:numFmt w:val="bullet"/>
      <w:lvlText w:val=""/>
      <w:lvlJc w:val="left"/>
      <w:pPr>
        <w:ind w:left="2254" w:hanging="360"/>
      </w:pPr>
      <w:rPr>
        <w:rFonts w:ascii="Wingdings" w:hAnsi="Wingdings" w:hint="default"/>
      </w:rPr>
    </w:lvl>
    <w:lvl w:ilvl="3" w:tplc="04240001" w:tentative="1">
      <w:start w:val="1"/>
      <w:numFmt w:val="bullet"/>
      <w:lvlText w:val=""/>
      <w:lvlJc w:val="left"/>
      <w:pPr>
        <w:ind w:left="2974" w:hanging="360"/>
      </w:pPr>
      <w:rPr>
        <w:rFonts w:ascii="Symbol" w:hAnsi="Symbol" w:hint="default"/>
      </w:rPr>
    </w:lvl>
    <w:lvl w:ilvl="4" w:tplc="04240003" w:tentative="1">
      <w:start w:val="1"/>
      <w:numFmt w:val="bullet"/>
      <w:lvlText w:val="o"/>
      <w:lvlJc w:val="left"/>
      <w:pPr>
        <w:ind w:left="3694" w:hanging="360"/>
      </w:pPr>
      <w:rPr>
        <w:rFonts w:ascii="Courier New" w:hAnsi="Courier New" w:cs="Courier New" w:hint="default"/>
      </w:rPr>
    </w:lvl>
    <w:lvl w:ilvl="5" w:tplc="04240005" w:tentative="1">
      <w:start w:val="1"/>
      <w:numFmt w:val="bullet"/>
      <w:lvlText w:val=""/>
      <w:lvlJc w:val="left"/>
      <w:pPr>
        <w:ind w:left="4414" w:hanging="360"/>
      </w:pPr>
      <w:rPr>
        <w:rFonts w:ascii="Wingdings" w:hAnsi="Wingdings" w:hint="default"/>
      </w:rPr>
    </w:lvl>
    <w:lvl w:ilvl="6" w:tplc="04240001" w:tentative="1">
      <w:start w:val="1"/>
      <w:numFmt w:val="bullet"/>
      <w:lvlText w:val=""/>
      <w:lvlJc w:val="left"/>
      <w:pPr>
        <w:ind w:left="5134" w:hanging="360"/>
      </w:pPr>
      <w:rPr>
        <w:rFonts w:ascii="Symbol" w:hAnsi="Symbol" w:hint="default"/>
      </w:rPr>
    </w:lvl>
    <w:lvl w:ilvl="7" w:tplc="04240003" w:tentative="1">
      <w:start w:val="1"/>
      <w:numFmt w:val="bullet"/>
      <w:lvlText w:val="o"/>
      <w:lvlJc w:val="left"/>
      <w:pPr>
        <w:ind w:left="5854" w:hanging="360"/>
      </w:pPr>
      <w:rPr>
        <w:rFonts w:ascii="Courier New" w:hAnsi="Courier New" w:cs="Courier New" w:hint="default"/>
      </w:rPr>
    </w:lvl>
    <w:lvl w:ilvl="8" w:tplc="04240005" w:tentative="1">
      <w:start w:val="1"/>
      <w:numFmt w:val="bullet"/>
      <w:lvlText w:val=""/>
      <w:lvlJc w:val="left"/>
      <w:pPr>
        <w:ind w:left="6574" w:hanging="360"/>
      </w:pPr>
      <w:rPr>
        <w:rFonts w:ascii="Wingdings" w:hAnsi="Wingdings" w:hint="default"/>
      </w:rPr>
    </w:lvl>
  </w:abstractNum>
  <w:abstractNum w:abstractNumId="9" w15:restartNumberingAfterBreak="0">
    <w:nsid w:val="53FC3171"/>
    <w:multiLevelType w:val="hybridMultilevel"/>
    <w:tmpl w:val="FC82A91A"/>
    <w:lvl w:ilvl="0" w:tplc="185260F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376" w:hanging="360"/>
      </w:pPr>
      <w:rPr>
        <w:rFonts w:ascii="Courier New" w:hAnsi="Courier New" w:cs="Courier New" w:hint="default"/>
      </w:rPr>
    </w:lvl>
    <w:lvl w:ilvl="2" w:tplc="04240005" w:tentative="1">
      <w:start w:val="1"/>
      <w:numFmt w:val="bullet"/>
      <w:lvlText w:val=""/>
      <w:lvlJc w:val="left"/>
      <w:pPr>
        <w:ind w:left="344" w:hanging="360"/>
      </w:pPr>
      <w:rPr>
        <w:rFonts w:ascii="Wingdings" w:hAnsi="Wingdings" w:hint="default"/>
      </w:rPr>
    </w:lvl>
    <w:lvl w:ilvl="3" w:tplc="04240001" w:tentative="1">
      <w:start w:val="1"/>
      <w:numFmt w:val="bullet"/>
      <w:lvlText w:val=""/>
      <w:lvlJc w:val="left"/>
      <w:pPr>
        <w:ind w:left="1064" w:hanging="360"/>
      </w:pPr>
      <w:rPr>
        <w:rFonts w:ascii="Symbol" w:hAnsi="Symbol" w:hint="default"/>
      </w:rPr>
    </w:lvl>
    <w:lvl w:ilvl="4" w:tplc="04240003" w:tentative="1">
      <w:start w:val="1"/>
      <w:numFmt w:val="bullet"/>
      <w:lvlText w:val="o"/>
      <w:lvlJc w:val="left"/>
      <w:pPr>
        <w:ind w:left="1784" w:hanging="360"/>
      </w:pPr>
      <w:rPr>
        <w:rFonts w:ascii="Courier New" w:hAnsi="Courier New" w:cs="Courier New" w:hint="default"/>
      </w:rPr>
    </w:lvl>
    <w:lvl w:ilvl="5" w:tplc="04240005" w:tentative="1">
      <w:start w:val="1"/>
      <w:numFmt w:val="bullet"/>
      <w:lvlText w:val=""/>
      <w:lvlJc w:val="left"/>
      <w:pPr>
        <w:ind w:left="2504" w:hanging="360"/>
      </w:pPr>
      <w:rPr>
        <w:rFonts w:ascii="Wingdings" w:hAnsi="Wingdings" w:hint="default"/>
      </w:rPr>
    </w:lvl>
    <w:lvl w:ilvl="6" w:tplc="04240001" w:tentative="1">
      <w:start w:val="1"/>
      <w:numFmt w:val="bullet"/>
      <w:lvlText w:val=""/>
      <w:lvlJc w:val="left"/>
      <w:pPr>
        <w:ind w:left="3224" w:hanging="360"/>
      </w:pPr>
      <w:rPr>
        <w:rFonts w:ascii="Symbol" w:hAnsi="Symbol" w:hint="default"/>
      </w:rPr>
    </w:lvl>
    <w:lvl w:ilvl="7" w:tplc="04240003" w:tentative="1">
      <w:start w:val="1"/>
      <w:numFmt w:val="bullet"/>
      <w:lvlText w:val="o"/>
      <w:lvlJc w:val="left"/>
      <w:pPr>
        <w:ind w:left="3944" w:hanging="360"/>
      </w:pPr>
      <w:rPr>
        <w:rFonts w:ascii="Courier New" w:hAnsi="Courier New" w:cs="Courier New" w:hint="default"/>
      </w:rPr>
    </w:lvl>
    <w:lvl w:ilvl="8" w:tplc="04240005" w:tentative="1">
      <w:start w:val="1"/>
      <w:numFmt w:val="bullet"/>
      <w:lvlText w:val=""/>
      <w:lvlJc w:val="left"/>
      <w:pPr>
        <w:ind w:left="4664" w:hanging="360"/>
      </w:pPr>
      <w:rPr>
        <w:rFonts w:ascii="Wingdings" w:hAnsi="Wingdings" w:hint="default"/>
      </w:rPr>
    </w:lvl>
  </w:abstractNum>
  <w:abstractNum w:abstractNumId="10" w15:restartNumberingAfterBreak="0">
    <w:nsid w:val="664D59BB"/>
    <w:multiLevelType w:val="hybridMultilevel"/>
    <w:tmpl w:val="19C86446"/>
    <w:lvl w:ilvl="0" w:tplc="A3C08642">
      <w:numFmt w:val="bullet"/>
      <w:lvlText w:val="-"/>
      <w:lvlJc w:val="left"/>
      <w:pPr>
        <w:ind w:left="814" w:hanging="360"/>
      </w:pPr>
      <w:rPr>
        <w:rFonts w:ascii="Arial" w:eastAsiaTheme="minorHAnsi" w:hAnsi="Arial" w:cs="Arial" w:hint="default"/>
      </w:rPr>
    </w:lvl>
    <w:lvl w:ilvl="1" w:tplc="04240003" w:tentative="1">
      <w:start w:val="1"/>
      <w:numFmt w:val="bullet"/>
      <w:lvlText w:val="o"/>
      <w:lvlJc w:val="left"/>
      <w:pPr>
        <w:ind w:left="1534" w:hanging="360"/>
      </w:pPr>
      <w:rPr>
        <w:rFonts w:ascii="Courier New" w:hAnsi="Courier New" w:cs="Courier New" w:hint="default"/>
      </w:rPr>
    </w:lvl>
    <w:lvl w:ilvl="2" w:tplc="04240005" w:tentative="1">
      <w:start w:val="1"/>
      <w:numFmt w:val="bullet"/>
      <w:lvlText w:val=""/>
      <w:lvlJc w:val="left"/>
      <w:pPr>
        <w:ind w:left="2254" w:hanging="360"/>
      </w:pPr>
      <w:rPr>
        <w:rFonts w:ascii="Wingdings" w:hAnsi="Wingdings" w:hint="default"/>
      </w:rPr>
    </w:lvl>
    <w:lvl w:ilvl="3" w:tplc="04240001" w:tentative="1">
      <w:start w:val="1"/>
      <w:numFmt w:val="bullet"/>
      <w:lvlText w:val=""/>
      <w:lvlJc w:val="left"/>
      <w:pPr>
        <w:ind w:left="2974" w:hanging="360"/>
      </w:pPr>
      <w:rPr>
        <w:rFonts w:ascii="Symbol" w:hAnsi="Symbol" w:hint="default"/>
      </w:rPr>
    </w:lvl>
    <w:lvl w:ilvl="4" w:tplc="04240003" w:tentative="1">
      <w:start w:val="1"/>
      <w:numFmt w:val="bullet"/>
      <w:lvlText w:val="o"/>
      <w:lvlJc w:val="left"/>
      <w:pPr>
        <w:ind w:left="3694" w:hanging="360"/>
      </w:pPr>
      <w:rPr>
        <w:rFonts w:ascii="Courier New" w:hAnsi="Courier New" w:cs="Courier New" w:hint="default"/>
      </w:rPr>
    </w:lvl>
    <w:lvl w:ilvl="5" w:tplc="04240005" w:tentative="1">
      <w:start w:val="1"/>
      <w:numFmt w:val="bullet"/>
      <w:lvlText w:val=""/>
      <w:lvlJc w:val="left"/>
      <w:pPr>
        <w:ind w:left="4414" w:hanging="360"/>
      </w:pPr>
      <w:rPr>
        <w:rFonts w:ascii="Wingdings" w:hAnsi="Wingdings" w:hint="default"/>
      </w:rPr>
    </w:lvl>
    <w:lvl w:ilvl="6" w:tplc="04240001" w:tentative="1">
      <w:start w:val="1"/>
      <w:numFmt w:val="bullet"/>
      <w:lvlText w:val=""/>
      <w:lvlJc w:val="left"/>
      <w:pPr>
        <w:ind w:left="5134" w:hanging="360"/>
      </w:pPr>
      <w:rPr>
        <w:rFonts w:ascii="Symbol" w:hAnsi="Symbol" w:hint="default"/>
      </w:rPr>
    </w:lvl>
    <w:lvl w:ilvl="7" w:tplc="04240003" w:tentative="1">
      <w:start w:val="1"/>
      <w:numFmt w:val="bullet"/>
      <w:lvlText w:val="o"/>
      <w:lvlJc w:val="left"/>
      <w:pPr>
        <w:ind w:left="5854" w:hanging="360"/>
      </w:pPr>
      <w:rPr>
        <w:rFonts w:ascii="Courier New" w:hAnsi="Courier New" w:cs="Courier New" w:hint="default"/>
      </w:rPr>
    </w:lvl>
    <w:lvl w:ilvl="8" w:tplc="04240005" w:tentative="1">
      <w:start w:val="1"/>
      <w:numFmt w:val="bullet"/>
      <w:lvlText w:val=""/>
      <w:lvlJc w:val="left"/>
      <w:pPr>
        <w:ind w:left="6574" w:hanging="360"/>
      </w:pPr>
      <w:rPr>
        <w:rFonts w:ascii="Wingdings" w:hAnsi="Wingdings" w:hint="default"/>
      </w:rPr>
    </w:lvl>
  </w:abstractNum>
  <w:abstractNum w:abstractNumId="11" w15:restartNumberingAfterBreak="0">
    <w:nsid w:val="67655941"/>
    <w:multiLevelType w:val="hybridMultilevel"/>
    <w:tmpl w:val="BC827D20"/>
    <w:lvl w:ilvl="0" w:tplc="27C8A56E">
      <w:numFmt w:val="bullet"/>
      <w:lvlText w:val="−"/>
      <w:lvlJc w:val="left"/>
      <w:pPr>
        <w:ind w:left="1564" w:hanging="750"/>
      </w:pPr>
      <w:rPr>
        <w:rFonts w:ascii="Arial" w:eastAsiaTheme="minorHAnsi" w:hAnsi="Arial" w:cs="Arial" w:hint="default"/>
      </w:rPr>
    </w:lvl>
    <w:lvl w:ilvl="1" w:tplc="04240003" w:tentative="1">
      <w:start w:val="1"/>
      <w:numFmt w:val="bullet"/>
      <w:lvlText w:val="o"/>
      <w:lvlJc w:val="left"/>
      <w:pPr>
        <w:ind w:left="1894" w:hanging="360"/>
      </w:pPr>
      <w:rPr>
        <w:rFonts w:ascii="Courier New" w:hAnsi="Courier New" w:cs="Courier New" w:hint="default"/>
      </w:rPr>
    </w:lvl>
    <w:lvl w:ilvl="2" w:tplc="04240005" w:tentative="1">
      <w:start w:val="1"/>
      <w:numFmt w:val="bullet"/>
      <w:lvlText w:val=""/>
      <w:lvlJc w:val="left"/>
      <w:pPr>
        <w:ind w:left="2614" w:hanging="360"/>
      </w:pPr>
      <w:rPr>
        <w:rFonts w:ascii="Wingdings" w:hAnsi="Wingdings" w:hint="default"/>
      </w:rPr>
    </w:lvl>
    <w:lvl w:ilvl="3" w:tplc="04240001" w:tentative="1">
      <w:start w:val="1"/>
      <w:numFmt w:val="bullet"/>
      <w:lvlText w:val=""/>
      <w:lvlJc w:val="left"/>
      <w:pPr>
        <w:ind w:left="3334" w:hanging="360"/>
      </w:pPr>
      <w:rPr>
        <w:rFonts w:ascii="Symbol" w:hAnsi="Symbol" w:hint="default"/>
      </w:rPr>
    </w:lvl>
    <w:lvl w:ilvl="4" w:tplc="04240003" w:tentative="1">
      <w:start w:val="1"/>
      <w:numFmt w:val="bullet"/>
      <w:lvlText w:val="o"/>
      <w:lvlJc w:val="left"/>
      <w:pPr>
        <w:ind w:left="4054" w:hanging="360"/>
      </w:pPr>
      <w:rPr>
        <w:rFonts w:ascii="Courier New" w:hAnsi="Courier New" w:cs="Courier New" w:hint="default"/>
      </w:rPr>
    </w:lvl>
    <w:lvl w:ilvl="5" w:tplc="04240005" w:tentative="1">
      <w:start w:val="1"/>
      <w:numFmt w:val="bullet"/>
      <w:lvlText w:val=""/>
      <w:lvlJc w:val="left"/>
      <w:pPr>
        <w:ind w:left="4774" w:hanging="360"/>
      </w:pPr>
      <w:rPr>
        <w:rFonts w:ascii="Wingdings" w:hAnsi="Wingdings" w:hint="default"/>
      </w:rPr>
    </w:lvl>
    <w:lvl w:ilvl="6" w:tplc="04240001" w:tentative="1">
      <w:start w:val="1"/>
      <w:numFmt w:val="bullet"/>
      <w:lvlText w:val=""/>
      <w:lvlJc w:val="left"/>
      <w:pPr>
        <w:ind w:left="5494" w:hanging="360"/>
      </w:pPr>
      <w:rPr>
        <w:rFonts w:ascii="Symbol" w:hAnsi="Symbol" w:hint="default"/>
      </w:rPr>
    </w:lvl>
    <w:lvl w:ilvl="7" w:tplc="04240003" w:tentative="1">
      <w:start w:val="1"/>
      <w:numFmt w:val="bullet"/>
      <w:lvlText w:val="o"/>
      <w:lvlJc w:val="left"/>
      <w:pPr>
        <w:ind w:left="6214" w:hanging="360"/>
      </w:pPr>
      <w:rPr>
        <w:rFonts w:ascii="Courier New" w:hAnsi="Courier New" w:cs="Courier New" w:hint="default"/>
      </w:rPr>
    </w:lvl>
    <w:lvl w:ilvl="8" w:tplc="04240005" w:tentative="1">
      <w:start w:val="1"/>
      <w:numFmt w:val="bullet"/>
      <w:lvlText w:val=""/>
      <w:lvlJc w:val="left"/>
      <w:pPr>
        <w:ind w:left="6934" w:hanging="360"/>
      </w:pPr>
      <w:rPr>
        <w:rFonts w:ascii="Wingdings" w:hAnsi="Wingdings" w:hint="default"/>
      </w:rPr>
    </w:lvl>
  </w:abstractNum>
  <w:abstractNum w:abstractNumId="12" w15:restartNumberingAfterBreak="0">
    <w:nsid w:val="68474658"/>
    <w:multiLevelType w:val="hybridMultilevel"/>
    <w:tmpl w:val="A2460A08"/>
    <w:lvl w:ilvl="0" w:tplc="0D200108">
      <w:start w:val="1"/>
      <w:numFmt w:val="bullet"/>
      <w:lvlText w:val="̶"/>
      <w:lvlJc w:val="left"/>
      <w:pPr>
        <w:ind w:left="720" w:hanging="360"/>
      </w:pPr>
      <w:rPr>
        <w:rFonts w:ascii="Calibri" w:hAnsi="Calibri" w:hint="default"/>
      </w:rPr>
    </w:lvl>
    <w:lvl w:ilvl="1" w:tplc="04240003" w:tentative="1">
      <w:start w:val="1"/>
      <w:numFmt w:val="bullet"/>
      <w:lvlText w:val="o"/>
      <w:lvlJc w:val="left"/>
      <w:pPr>
        <w:ind w:left="78" w:hanging="360"/>
      </w:pPr>
      <w:rPr>
        <w:rFonts w:ascii="Courier New" w:hAnsi="Courier New" w:cs="Courier New" w:hint="default"/>
      </w:rPr>
    </w:lvl>
    <w:lvl w:ilvl="2" w:tplc="04240005" w:tentative="1">
      <w:start w:val="1"/>
      <w:numFmt w:val="bullet"/>
      <w:lvlText w:val=""/>
      <w:lvlJc w:val="left"/>
      <w:pPr>
        <w:ind w:left="798" w:hanging="360"/>
      </w:pPr>
      <w:rPr>
        <w:rFonts w:ascii="Wingdings" w:hAnsi="Wingdings" w:hint="default"/>
      </w:rPr>
    </w:lvl>
    <w:lvl w:ilvl="3" w:tplc="04240001" w:tentative="1">
      <w:start w:val="1"/>
      <w:numFmt w:val="bullet"/>
      <w:lvlText w:val=""/>
      <w:lvlJc w:val="left"/>
      <w:pPr>
        <w:ind w:left="1518" w:hanging="360"/>
      </w:pPr>
      <w:rPr>
        <w:rFonts w:ascii="Symbol" w:hAnsi="Symbol" w:hint="default"/>
      </w:rPr>
    </w:lvl>
    <w:lvl w:ilvl="4" w:tplc="04240003" w:tentative="1">
      <w:start w:val="1"/>
      <w:numFmt w:val="bullet"/>
      <w:lvlText w:val="o"/>
      <w:lvlJc w:val="left"/>
      <w:pPr>
        <w:ind w:left="2238" w:hanging="360"/>
      </w:pPr>
      <w:rPr>
        <w:rFonts w:ascii="Courier New" w:hAnsi="Courier New" w:cs="Courier New" w:hint="default"/>
      </w:rPr>
    </w:lvl>
    <w:lvl w:ilvl="5" w:tplc="04240005" w:tentative="1">
      <w:start w:val="1"/>
      <w:numFmt w:val="bullet"/>
      <w:lvlText w:val=""/>
      <w:lvlJc w:val="left"/>
      <w:pPr>
        <w:ind w:left="2958" w:hanging="360"/>
      </w:pPr>
      <w:rPr>
        <w:rFonts w:ascii="Wingdings" w:hAnsi="Wingdings" w:hint="default"/>
      </w:rPr>
    </w:lvl>
    <w:lvl w:ilvl="6" w:tplc="04240001" w:tentative="1">
      <w:start w:val="1"/>
      <w:numFmt w:val="bullet"/>
      <w:lvlText w:val=""/>
      <w:lvlJc w:val="left"/>
      <w:pPr>
        <w:ind w:left="3678" w:hanging="360"/>
      </w:pPr>
      <w:rPr>
        <w:rFonts w:ascii="Symbol" w:hAnsi="Symbol" w:hint="default"/>
      </w:rPr>
    </w:lvl>
    <w:lvl w:ilvl="7" w:tplc="04240003" w:tentative="1">
      <w:start w:val="1"/>
      <w:numFmt w:val="bullet"/>
      <w:lvlText w:val="o"/>
      <w:lvlJc w:val="left"/>
      <w:pPr>
        <w:ind w:left="4398" w:hanging="360"/>
      </w:pPr>
      <w:rPr>
        <w:rFonts w:ascii="Courier New" w:hAnsi="Courier New" w:cs="Courier New" w:hint="default"/>
      </w:rPr>
    </w:lvl>
    <w:lvl w:ilvl="8" w:tplc="04240005" w:tentative="1">
      <w:start w:val="1"/>
      <w:numFmt w:val="bullet"/>
      <w:lvlText w:val=""/>
      <w:lvlJc w:val="left"/>
      <w:pPr>
        <w:ind w:left="5118" w:hanging="360"/>
      </w:pPr>
      <w:rPr>
        <w:rFonts w:ascii="Wingdings" w:hAnsi="Wingdings" w:hint="default"/>
      </w:rPr>
    </w:lvl>
  </w:abstractNum>
  <w:abstractNum w:abstractNumId="13" w15:restartNumberingAfterBreak="0">
    <w:nsid w:val="6A852C49"/>
    <w:multiLevelType w:val="hybridMultilevel"/>
    <w:tmpl w:val="675C9402"/>
    <w:lvl w:ilvl="0" w:tplc="99C8299A">
      <w:numFmt w:val="bullet"/>
      <w:lvlText w:val="̶"/>
      <w:lvlJc w:val="left"/>
      <w:pPr>
        <w:ind w:left="720" w:hanging="360"/>
      </w:pPr>
      <w:rPr>
        <w:rFonts w:ascii="Calibri" w:eastAsiaTheme="minorHAnsi" w:hAnsi="Calibri" w:hint="default"/>
      </w:rPr>
    </w:lvl>
    <w:lvl w:ilvl="1" w:tplc="04240003">
      <w:start w:val="1"/>
      <w:numFmt w:val="bullet"/>
      <w:lvlText w:val="o"/>
      <w:lvlJc w:val="left"/>
      <w:pPr>
        <w:ind w:left="986" w:hanging="360"/>
      </w:pPr>
      <w:rPr>
        <w:rFonts w:ascii="Courier New" w:hAnsi="Courier New" w:cs="Courier New" w:hint="default"/>
      </w:rPr>
    </w:lvl>
    <w:lvl w:ilvl="2" w:tplc="04240005" w:tentative="1">
      <w:start w:val="1"/>
      <w:numFmt w:val="bullet"/>
      <w:lvlText w:val=""/>
      <w:lvlJc w:val="left"/>
      <w:pPr>
        <w:ind w:left="1706" w:hanging="360"/>
      </w:pPr>
      <w:rPr>
        <w:rFonts w:ascii="Wingdings" w:hAnsi="Wingdings" w:hint="default"/>
      </w:rPr>
    </w:lvl>
    <w:lvl w:ilvl="3" w:tplc="04240001" w:tentative="1">
      <w:start w:val="1"/>
      <w:numFmt w:val="bullet"/>
      <w:lvlText w:val=""/>
      <w:lvlJc w:val="left"/>
      <w:pPr>
        <w:ind w:left="2426" w:hanging="360"/>
      </w:pPr>
      <w:rPr>
        <w:rFonts w:ascii="Symbol" w:hAnsi="Symbol" w:hint="default"/>
      </w:rPr>
    </w:lvl>
    <w:lvl w:ilvl="4" w:tplc="04240003" w:tentative="1">
      <w:start w:val="1"/>
      <w:numFmt w:val="bullet"/>
      <w:lvlText w:val="o"/>
      <w:lvlJc w:val="left"/>
      <w:pPr>
        <w:ind w:left="3146" w:hanging="360"/>
      </w:pPr>
      <w:rPr>
        <w:rFonts w:ascii="Courier New" w:hAnsi="Courier New" w:cs="Courier New" w:hint="default"/>
      </w:rPr>
    </w:lvl>
    <w:lvl w:ilvl="5" w:tplc="04240005" w:tentative="1">
      <w:start w:val="1"/>
      <w:numFmt w:val="bullet"/>
      <w:lvlText w:val=""/>
      <w:lvlJc w:val="left"/>
      <w:pPr>
        <w:ind w:left="3866" w:hanging="360"/>
      </w:pPr>
      <w:rPr>
        <w:rFonts w:ascii="Wingdings" w:hAnsi="Wingdings" w:hint="default"/>
      </w:rPr>
    </w:lvl>
    <w:lvl w:ilvl="6" w:tplc="04240001" w:tentative="1">
      <w:start w:val="1"/>
      <w:numFmt w:val="bullet"/>
      <w:lvlText w:val=""/>
      <w:lvlJc w:val="left"/>
      <w:pPr>
        <w:ind w:left="4586" w:hanging="360"/>
      </w:pPr>
      <w:rPr>
        <w:rFonts w:ascii="Symbol" w:hAnsi="Symbol" w:hint="default"/>
      </w:rPr>
    </w:lvl>
    <w:lvl w:ilvl="7" w:tplc="04240003" w:tentative="1">
      <w:start w:val="1"/>
      <w:numFmt w:val="bullet"/>
      <w:lvlText w:val="o"/>
      <w:lvlJc w:val="left"/>
      <w:pPr>
        <w:ind w:left="5306" w:hanging="360"/>
      </w:pPr>
      <w:rPr>
        <w:rFonts w:ascii="Courier New" w:hAnsi="Courier New" w:cs="Courier New" w:hint="default"/>
      </w:rPr>
    </w:lvl>
    <w:lvl w:ilvl="8" w:tplc="04240005" w:tentative="1">
      <w:start w:val="1"/>
      <w:numFmt w:val="bullet"/>
      <w:lvlText w:val=""/>
      <w:lvlJc w:val="left"/>
      <w:pPr>
        <w:ind w:left="6026" w:hanging="360"/>
      </w:pPr>
      <w:rPr>
        <w:rFonts w:ascii="Wingdings" w:hAnsi="Wingdings" w:hint="default"/>
      </w:rPr>
    </w:lvl>
  </w:abstractNum>
  <w:abstractNum w:abstractNumId="14" w15:restartNumberingAfterBreak="0">
    <w:nsid w:val="799C1DD1"/>
    <w:multiLevelType w:val="hybridMultilevel"/>
    <w:tmpl w:val="22EE5FE2"/>
    <w:lvl w:ilvl="0" w:tplc="79C4E020">
      <w:start w:val="1"/>
      <w:numFmt w:val="bullet"/>
      <w:lvlText w:val="̶"/>
      <w:lvlJc w:val="left"/>
      <w:pPr>
        <w:ind w:left="720" w:hanging="360"/>
      </w:pPr>
      <w:rPr>
        <w:rFonts w:ascii="Calibri" w:hAnsi="Calibri" w:hint="default"/>
      </w:rPr>
    </w:lvl>
    <w:lvl w:ilvl="1" w:tplc="04240003" w:tentative="1">
      <w:start w:val="1"/>
      <w:numFmt w:val="bullet"/>
      <w:lvlText w:val="o"/>
      <w:lvlJc w:val="left"/>
      <w:pPr>
        <w:ind w:left="-376" w:hanging="360"/>
      </w:pPr>
      <w:rPr>
        <w:rFonts w:ascii="Courier New" w:hAnsi="Courier New" w:cs="Courier New" w:hint="default"/>
      </w:rPr>
    </w:lvl>
    <w:lvl w:ilvl="2" w:tplc="04240005" w:tentative="1">
      <w:start w:val="1"/>
      <w:numFmt w:val="bullet"/>
      <w:lvlText w:val=""/>
      <w:lvlJc w:val="left"/>
      <w:pPr>
        <w:ind w:left="344" w:hanging="360"/>
      </w:pPr>
      <w:rPr>
        <w:rFonts w:ascii="Wingdings" w:hAnsi="Wingdings" w:hint="default"/>
      </w:rPr>
    </w:lvl>
    <w:lvl w:ilvl="3" w:tplc="04240001" w:tentative="1">
      <w:start w:val="1"/>
      <w:numFmt w:val="bullet"/>
      <w:lvlText w:val=""/>
      <w:lvlJc w:val="left"/>
      <w:pPr>
        <w:ind w:left="1064" w:hanging="360"/>
      </w:pPr>
      <w:rPr>
        <w:rFonts w:ascii="Symbol" w:hAnsi="Symbol" w:hint="default"/>
      </w:rPr>
    </w:lvl>
    <w:lvl w:ilvl="4" w:tplc="04240003" w:tentative="1">
      <w:start w:val="1"/>
      <w:numFmt w:val="bullet"/>
      <w:lvlText w:val="o"/>
      <w:lvlJc w:val="left"/>
      <w:pPr>
        <w:ind w:left="1784" w:hanging="360"/>
      </w:pPr>
      <w:rPr>
        <w:rFonts w:ascii="Courier New" w:hAnsi="Courier New" w:cs="Courier New" w:hint="default"/>
      </w:rPr>
    </w:lvl>
    <w:lvl w:ilvl="5" w:tplc="04240005" w:tentative="1">
      <w:start w:val="1"/>
      <w:numFmt w:val="bullet"/>
      <w:lvlText w:val=""/>
      <w:lvlJc w:val="left"/>
      <w:pPr>
        <w:ind w:left="2504" w:hanging="360"/>
      </w:pPr>
      <w:rPr>
        <w:rFonts w:ascii="Wingdings" w:hAnsi="Wingdings" w:hint="default"/>
      </w:rPr>
    </w:lvl>
    <w:lvl w:ilvl="6" w:tplc="04240001" w:tentative="1">
      <w:start w:val="1"/>
      <w:numFmt w:val="bullet"/>
      <w:lvlText w:val=""/>
      <w:lvlJc w:val="left"/>
      <w:pPr>
        <w:ind w:left="3224" w:hanging="360"/>
      </w:pPr>
      <w:rPr>
        <w:rFonts w:ascii="Symbol" w:hAnsi="Symbol" w:hint="default"/>
      </w:rPr>
    </w:lvl>
    <w:lvl w:ilvl="7" w:tplc="04240003" w:tentative="1">
      <w:start w:val="1"/>
      <w:numFmt w:val="bullet"/>
      <w:lvlText w:val="o"/>
      <w:lvlJc w:val="left"/>
      <w:pPr>
        <w:ind w:left="3944" w:hanging="360"/>
      </w:pPr>
      <w:rPr>
        <w:rFonts w:ascii="Courier New" w:hAnsi="Courier New" w:cs="Courier New" w:hint="default"/>
      </w:rPr>
    </w:lvl>
    <w:lvl w:ilvl="8" w:tplc="04240005" w:tentative="1">
      <w:start w:val="1"/>
      <w:numFmt w:val="bullet"/>
      <w:lvlText w:val=""/>
      <w:lvlJc w:val="left"/>
      <w:pPr>
        <w:ind w:left="4664" w:hanging="360"/>
      </w:pPr>
      <w:rPr>
        <w:rFonts w:ascii="Wingdings" w:hAnsi="Wingdings" w:hint="default"/>
      </w:rPr>
    </w:lvl>
  </w:abstractNum>
  <w:abstractNum w:abstractNumId="15" w15:restartNumberingAfterBreak="0">
    <w:nsid w:val="7B5B1DD0"/>
    <w:multiLevelType w:val="hybridMultilevel"/>
    <w:tmpl w:val="1124EF3C"/>
    <w:lvl w:ilvl="0" w:tplc="D2C2E6F0">
      <w:numFmt w:val="bullet"/>
      <w:lvlText w:val="-"/>
      <w:lvlJc w:val="left"/>
      <w:pPr>
        <w:ind w:left="814" w:hanging="360"/>
      </w:pPr>
      <w:rPr>
        <w:rFonts w:ascii="Arial" w:eastAsiaTheme="minorHAnsi" w:hAnsi="Arial" w:cs="Arial" w:hint="default"/>
      </w:rPr>
    </w:lvl>
    <w:lvl w:ilvl="1" w:tplc="04240003" w:tentative="1">
      <w:start w:val="1"/>
      <w:numFmt w:val="bullet"/>
      <w:lvlText w:val="o"/>
      <w:lvlJc w:val="left"/>
      <w:pPr>
        <w:ind w:left="1534" w:hanging="360"/>
      </w:pPr>
      <w:rPr>
        <w:rFonts w:ascii="Courier New" w:hAnsi="Courier New" w:cs="Courier New" w:hint="default"/>
      </w:rPr>
    </w:lvl>
    <w:lvl w:ilvl="2" w:tplc="04240005" w:tentative="1">
      <w:start w:val="1"/>
      <w:numFmt w:val="bullet"/>
      <w:lvlText w:val=""/>
      <w:lvlJc w:val="left"/>
      <w:pPr>
        <w:ind w:left="2254" w:hanging="360"/>
      </w:pPr>
      <w:rPr>
        <w:rFonts w:ascii="Wingdings" w:hAnsi="Wingdings" w:hint="default"/>
      </w:rPr>
    </w:lvl>
    <w:lvl w:ilvl="3" w:tplc="04240001" w:tentative="1">
      <w:start w:val="1"/>
      <w:numFmt w:val="bullet"/>
      <w:lvlText w:val=""/>
      <w:lvlJc w:val="left"/>
      <w:pPr>
        <w:ind w:left="2974" w:hanging="360"/>
      </w:pPr>
      <w:rPr>
        <w:rFonts w:ascii="Symbol" w:hAnsi="Symbol" w:hint="default"/>
      </w:rPr>
    </w:lvl>
    <w:lvl w:ilvl="4" w:tplc="04240003" w:tentative="1">
      <w:start w:val="1"/>
      <w:numFmt w:val="bullet"/>
      <w:lvlText w:val="o"/>
      <w:lvlJc w:val="left"/>
      <w:pPr>
        <w:ind w:left="3694" w:hanging="360"/>
      </w:pPr>
      <w:rPr>
        <w:rFonts w:ascii="Courier New" w:hAnsi="Courier New" w:cs="Courier New" w:hint="default"/>
      </w:rPr>
    </w:lvl>
    <w:lvl w:ilvl="5" w:tplc="04240005" w:tentative="1">
      <w:start w:val="1"/>
      <w:numFmt w:val="bullet"/>
      <w:lvlText w:val=""/>
      <w:lvlJc w:val="left"/>
      <w:pPr>
        <w:ind w:left="4414" w:hanging="360"/>
      </w:pPr>
      <w:rPr>
        <w:rFonts w:ascii="Wingdings" w:hAnsi="Wingdings" w:hint="default"/>
      </w:rPr>
    </w:lvl>
    <w:lvl w:ilvl="6" w:tplc="04240001" w:tentative="1">
      <w:start w:val="1"/>
      <w:numFmt w:val="bullet"/>
      <w:lvlText w:val=""/>
      <w:lvlJc w:val="left"/>
      <w:pPr>
        <w:ind w:left="5134" w:hanging="360"/>
      </w:pPr>
      <w:rPr>
        <w:rFonts w:ascii="Symbol" w:hAnsi="Symbol" w:hint="default"/>
      </w:rPr>
    </w:lvl>
    <w:lvl w:ilvl="7" w:tplc="04240003" w:tentative="1">
      <w:start w:val="1"/>
      <w:numFmt w:val="bullet"/>
      <w:lvlText w:val="o"/>
      <w:lvlJc w:val="left"/>
      <w:pPr>
        <w:ind w:left="5854" w:hanging="360"/>
      </w:pPr>
      <w:rPr>
        <w:rFonts w:ascii="Courier New" w:hAnsi="Courier New" w:cs="Courier New" w:hint="default"/>
      </w:rPr>
    </w:lvl>
    <w:lvl w:ilvl="8" w:tplc="04240005" w:tentative="1">
      <w:start w:val="1"/>
      <w:numFmt w:val="bullet"/>
      <w:lvlText w:val=""/>
      <w:lvlJc w:val="left"/>
      <w:pPr>
        <w:ind w:left="6574" w:hanging="360"/>
      </w:pPr>
      <w:rPr>
        <w:rFonts w:ascii="Wingdings" w:hAnsi="Wingdings" w:hint="default"/>
      </w:rPr>
    </w:lvl>
  </w:abstractNum>
  <w:num w:numId="1" w16cid:durableId="978991993">
    <w:abstractNumId w:val="6"/>
  </w:num>
  <w:num w:numId="2" w16cid:durableId="1748305177">
    <w:abstractNumId w:val="10"/>
  </w:num>
  <w:num w:numId="3" w16cid:durableId="1649818281">
    <w:abstractNumId w:val="2"/>
  </w:num>
  <w:num w:numId="4" w16cid:durableId="70398397">
    <w:abstractNumId w:val="7"/>
  </w:num>
  <w:num w:numId="5" w16cid:durableId="36469399">
    <w:abstractNumId w:val="4"/>
  </w:num>
  <w:num w:numId="6" w16cid:durableId="1724450667">
    <w:abstractNumId w:val="3"/>
  </w:num>
  <w:num w:numId="7" w16cid:durableId="1856530568">
    <w:abstractNumId w:val="12"/>
  </w:num>
  <w:num w:numId="8" w16cid:durableId="1614902813">
    <w:abstractNumId w:val="0"/>
  </w:num>
  <w:num w:numId="9" w16cid:durableId="1665738113">
    <w:abstractNumId w:val="14"/>
  </w:num>
  <w:num w:numId="10" w16cid:durableId="1924945507">
    <w:abstractNumId w:val="15"/>
  </w:num>
  <w:num w:numId="11" w16cid:durableId="1249921651">
    <w:abstractNumId w:val="9"/>
  </w:num>
  <w:num w:numId="12" w16cid:durableId="683092694">
    <w:abstractNumId w:val="1"/>
  </w:num>
  <w:num w:numId="13" w16cid:durableId="1690258569">
    <w:abstractNumId w:val="11"/>
  </w:num>
  <w:num w:numId="14" w16cid:durableId="1117718394">
    <w:abstractNumId w:val="8"/>
  </w:num>
  <w:num w:numId="15" w16cid:durableId="817038355">
    <w:abstractNumId w:val="5"/>
  </w:num>
  <w:num w:numId="16" w16cid:durableId="7980340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952"/>
    <w:rsid w:val="00083777"/>
    <w:rsid w:val="0018448A"/>
    <w:rsid w:val="00346EF0"/>
    <w:rsid w:val="00500E10"/>
    <w:rsid w:val="00592952"/>
    <w:rsid w:val="006C2CAE"/>
    <w:rsid w:val="00716054"/>
    <w:rsid w:val="00771373"/>
    <w:rsid w:val="008662E3"/>
    <w:rsid w:val="00AD19DF"/>
    <w:rsid w:val="00BD4EEA"/>
    <w:rsid w:val="00BE577D"/>
    <w:rsid w:val="00C80504"/>
    <w:rsid w:val="00EC32A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689BD"/>
  <w15:docId w15:val="{E1F9CB9A-1B78-4204-AB9A-79A58F72D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basedOn w:val="Navaden"/>
    <w:uiPriority w:val="34"/>
    <w:qFormat/>
    <w:rsid w:val="007160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1398</Words>
  <Characters>7970</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Marjetič</dc:creator>
  <cp:lastModifiedBy>Eva Marjetič</cp:lastModifiedBy>
  <cp:revision>4</cp:revision>
  <dcterms:created xsi:type="dcterms:W3CDTF">2026-08-17T10:32:00Z</dcterms:created>
  <dcterms:modified xsi:type="dcterms:W3CDTF">2026-08-17T10:57:00Z</dcterms:modified>
</cp:coreProperties>
</file>