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02D453" w14:textId="63CBE29C" w:rsidR="000024BA" w:rsidRDefault="001562D1" w:rsidP="00FC090F">
      <w:pPr>
        <w:spacing w:after="0" w:line="240" w:lineRule="auto"/>
        <w:jc w:val="both"/>
        <w:rPr>
          <w:rFonts w:ascii="Arial" w:hAnsi="Arial" w:cs="Arial"/>
          <w:b/>
          <w:bCs/>
          <w:sz w:val="20"/>
          <w:szCs w:val="20"/>
        </w:rPr>
      </w:pPr>
      <w:r w:rsidRPr="001562D1">
        <w:rPr>
          <w:rFonts w:ascii="Arial" w:hAnsi="Arial" w:cs="Arial"/>
          <w:b/>
          <w:bCs/>
          <w:sz w:val="20"/>
          <w:szCs w:val="20"/>
        </w:rPr>
        <w:t>OBRAZLOŽITVE K POSAMEZNIM ČLENOM</w:t>
      </w:r>
    </w:p>
    <w:p w14:paraId="4AEC925A" w14:textId="77777777" w:rsidR="000024BA" w:rsidRPr="000024BA" w:rsidRDefault="000024BA" w:rsidP="00FC090F">
      <w:pPr>
        <w:spacing w:after="0" w:line="240" w:lineRule="auto"/>
        <w:jc w:val="both"/>
        <w:rPr>
          <w:rFonts w:ascii="Arial" w:hAnsi="Arial" w:cs="Arial"/>
          <w:b/>
          <w:bCs/>
          <w:sz w:val="20"/>
          <w:szCs w:val="20"/>
        </w:rPr>
      </w:pPr>
    </w:p>
    <w:p w14:paraId="402EA199" w14:textId="015AFAEE" w:rsidR="00EA3DCB" w:rsidRPr="00FC090F" w:rsidRDefault="001562D1" w:rsidP="001562D1">
      <w:pPr>
        <w:spacing w:after="0" w:line="240" w:lineRule="auto"/>
        <w:rPr>
          <w:rFonts w:ascii="Arial" w:hAnsi="Arial" w:cs="Arial"/>
          <w:b/>
          <w:bCs/>
          <w:sz w:val="20"/>
          <w:szCs w:val="20"/>
        </w:rPr>
      </w:pPr>
      <w:r>
        <w:rPr>
          <w:rFonts w:ascii="Arial" w:hAnsi="Arial" w:cs="Arial"/>
          <w:b/>
          <w:bCs/>
          <w:sz w:val="20"/>
          <w:szCs w:val="20"/>
        </w:rPr>
        <w:t xml:space="preserve">K </w:t>
      </w:r>
      <w:r w:rsidR="00EA3DCB" w:rsidRPr="00FC090F">
        <w:rPr>
          <w:rFonts w:ascii="Arial" w:hAnsi="Arial" w:cs="Arial"/>
          <w:b/>
          <w:bCs/>
          <w:sz w:val="20"/>
          <w:szCs w:val="20"/>
        </w:rPr>
        <w:t>1. člen</w:t>
      </w:r>
      <w:r>
        <w:rPr>
          <w:rFonts w:ascii="Arial" w:hAnsi="Arial" w:cs="Arial"/>
          <w:b/>
          <w:bCs/>
          <w:sz w:val="20"/>
          <w:szCs w:val="20"/>
        </w:rPr>
        <w:t>u</w:t>
      </w:r>
    </w:p>
    <w:p w14:paraId="57FA35BC" w14:textId="20F5C4B4" w:rsidR="00EA3DCB" w:rsidRDefault="001562D1" w:rsidP="001562D1">
      <w:pPr>
        <w:spacing w:after="0" w:line="240" w:lineRule="auto"/>
        <w:rPr>
          <w:rFonts w:ascii="Arial" w:hAnsi="Arial" w:cs="Arial"/>
          <w:sz w:val="20"/>
          <w:szCs w:val="20"/>
        </w:rPr>
      </w:pPr>
      <w:r>
        <w:rPr>
          <w:rFonts w:ascii="Arial" w:hAnsi="Arial" w:cs="Arial"/>
          <w:sz w:val="20"/>
          <w:szCs w:val="20"/>
        </w:rPr>
        <w:t xml:space="preserve">S tem členom se </w:t>
      </w:r>
      <w:r w:rsidR="00EA3DCB" w:rsidRPr="00EA3DCB">
        <w:rPr>
          <w:rFonts w:ascii="Arial" w:hAnsi="Arial" w:cs="Arial"/>
          <w:sz w:val="20"/>
          <w:szCs w:val="20"/>
        </w:rPr>
        <w:t xml:space="preserve">določa </w:t>
      </w:r>
      <w:r>
        <w:rPr>
          <w:rFonts w:ascii="Arial" w:hAnsi="Arial" w:cs="Arial"/>
          <w:sz w:val="20"/>
          <w:szCs w:val="20"/>
        </w:rPr>
        <w:t xml:space="preserve">vsebina pravilnika, in sicer </w:t>
      </w:r>
      <w:r w:rsidR="00EA3DCB" w:rsidRPr="00EA3DCB">
        <w:rPr>
          <w:rFonts w:ascii="Arial" w:hAnsi="Arial" w:cs="Arial"/>
          <w:sz w:val="20"/>
          <w:szCs w:val="20"/>
        </w:rPr>
        <w:t>naloge, sestav</w:t>
      </w:r>
      <w:r>
        <w:rPr>
          <w:rFonts w:ascii="Arial" w:hAnsi="Arial" w:cs="Arial"/>
          <w:sz w:val="20"/>
          <w:szCs w:val="20"/>
        </w:rPr>
        <w:t>a</w:t>
      </w:r>
      <w:r w:rsidR="00EA3DCB" w:rsidRPr="00EA3DCB">
        <w:rPr>
          <w:rFonts w:ascii="Arial" w:hAnsi="Arial" w:cs="Arial"/>
          <w:sz w:val="20"/>
          <w:szCs w:val="20"/>
        </w:rPr>
        <w:t>, način imenovanja in način dela Zdravstvenega sveta.</w:t>
      </w:r>
    </w:p>
    <w:p w14:paraId="36477DA6" w14:textId="77777777" w:rsidR="00FC090F" w:rsidRDefault="00FC090F" w:rsidP="00FC090F">
      <w:pPr>
        <w:spacing w:after="0" w:line="240" w:lineRule="auto"/>
        <w:jc w:val="both"/>
        <w:rPr>
          <w:rFonts w:ascii="Arial" w:hAnsi="Arial" w:cs="Arial"/>
          <w:sz w:val="20"/>
          <w:szCs w:val="20"/>
        </w:rPr>
      </w:pPr>
    </w:p>
    <w:p w14:paraId="1B7135E1" w14:textId="0A6A250F" w:rsidR="001B234B" w:rsidRPr="00FC090F" w:rsidRDefault="001B234B" w:rsidP="001B234B">
      <w:pPr>
        <w:spacing w:after="0" w:line="240" w:lineRule="auto"/>
        <w:rPr>
          <w:rFonts w:ascii="Arial" w:hAnsi="Arial" w:cs="Arial"/>
          <w:b/>
          <w:bCs/>
          <w:sz w:val="20"/>
          <w:szCs w:val="20"/>
        </w:rPr>
      </w:pPr>
      <w:r>
        <w:rPr>
          <w:rFonts w:ascii="Arial" w:hAnsi="Arial" w:cs="Arial"/>
          <w:b/>
          <w:bCs/>
          <w:sz w:val="20"/>
          <w:szCs w:val="20"/>
        </w:rPr>
        <w:t>K 2</w:t>
      </w:r>
      <w:r w:rsidRPr="00FC090F">
        <w:rPr>
          <w:rFonts w:ascii="Arial" w:hAnsi="Arial" w:cs="Arial"/>
          <w:b/>
          <w:bCs/>
          <w:sz w:val="20"/>
          <w:szCs w:val="20"/>
        </w:rPr>
        <w:t>. člen</w:t>
      </w:r>
      <w:r>
        <w:rPr>
          <w:rFonts w:ascii="Arial" w:hAnsi="Arial" w:cs="Arial"/>
          <w:b/>
          <w:bCs/>
          <w:sz w:val="20"/>
          <w:szCs w:val="20"/>
        </w:rPr>
        <w:t>u</w:t>
      </w:r>
    </w:p>
    <w:p w14:paraId="118F84DC" w14:textId="77777777" w:rsidR="00C62BEE" w:rsidRPr="00C62BEE" w:rsidRDefault="00C62BEE" w:rsidP="00C62BEE">
      <w:pPr>
        <w:spacing w:after="0" w:line="240" w:lineRule="auto"/>
        <w:jc w:val="both"/>
        <w:rPr>
          <w:rFonts w:ascii="Arial" w:hAnsi="Arial" w:cs="Arial"/>
          <w:sz w:val="20"/>
          <w:szCs w:val="20"/>
        </w:rPr>
      </w:pPr>
      <w:r w:rsidRPr="00C62BEE">
        <w:rPr>
          <w:rFonts w:ascii="Arial" w:hAnsi="Arial" w:cs="Arial"/>
          <w:sz w:val="20"/>
          <w:szCs w:val="20"/>
        </w:rPr>
        <w:t>Člen opredeljuje položaj Zdravstvenega sveta kot najvišjega usklajevalnega in posvetovalnega organa ministra na področju zdravstvenega varstva ter določa ključna vsebinska področja njegovega delovanja. Hkrati omogoča obravnavo tudi drugih pomembnih vprašanj razvoja zdravstvenega sistema.</w:t>
      </w:r>
    </w:p>
    <w:p w14:paraId="3B2EA435" w14:textId="77777777" w:rsidR="00FC090F" w:rsidRDefault="00FC090F" w:rsidP="00FC090F">
      <w:pPr>
        <w:spacing w:after="0" w:line="240" w:lineRule="auto"/>
        <w:jc w:val="both"/>
        <w:rPr>
          <w:rFonts w:ascii="Arial" w:hAnsi="Arial" w:cs="Arial"/>
          <w:sz w:val="20"/>
          <w:szCs w:val="20"/>
        </w:rPr>
      </w:pPr>
    </w:p>
    <w:p w14:paraId="5AC70A66" w14:textId="35C0E170" w:rsidR="00C62BEE" w:rsidRPr="00FC090F" w:rsidRDefault="00C62BEE" w:rsidP="00C62BEE">
      <w:pPr>
        <w:spacing w:after="0" w:line="240" w:lineRule="auto"/>
        <w:rPr>
          <w:rFonts w:ascii="Arial" w:hAnsi="Arial" w:cs="Arial"/>
          <w:b/>
          <w:bCs/>
          <w:sz w:val="20"/>
          <w:szCs w:val="20"/>
        </w:rPr>
      </w:pPr>
      <w:r>
        <w:rPr>
          <w:rFonts w:ascii="Arial" w:hAnsi="Arial" w:cs="Arial"/>
          <w:b/>
          <w:bCs/>
          <w:sz w:val="20"/>
          <w:szCs w:val="20"/>
        </w:rPr>
        <w:t>K 3</w:t>
      </w:r>
      <w:r w:rsidRPr="00FC090F">
        <w:rPr>
          <w:rFonts w:ascii="Arial" w:hAnsi="Arial" w:cs="Arial"/>
          <w:b/>
          <w:bCs/>
          <w:sz w:val="20"/>
          <w:szCs w:val="20"/>
        </w:rPr>
        <w:t>. člen</w:t>
      </w:r>
      <w:r>
        <w:rPr>
          <w:rFonts w:ascii="Arial" w:hAnsi="Arial" w:cs="Arial"/>
          <w:b/>
          <w:bCs/>
          <w:sz w:val="20"/>
          <w:szCs w:val="20"/>
        </w:rPr>
        <w:t>u</w:t>
      </w:r>
    </w:p>
    <w:p w14:paraId="0266750B" w14:textId="77777777" w:rsidR="00C62BEE" w:rsidRPr="00C62BEE" w:rsidRDefault="00C62BEE" w:rsidP="00C62BEE">
      <w:pPr>
        <w:spacing w:after="0" w:line="240" w:lineRule="auto"/>
        <w:jc w:val="both"/>
        <w:rPr>
          <w:rFonts w:ascii="Arial" w:hAnsi="Arial" w:cs="Arial"/>
          <w:sz w:val="20"/>
          <w:szCs w:val="20"/>
        </w:rPr>
      </w:pPr>
      <w:r w:rsidRPr="00C62BEE">
        <w:rPr>
          <w:rFonts w:ascii="Arial" w:hAnsi="Arial" w:cs="Arial"/>
          <w:sz w:val="20"/>
          <w:szCs w:val="20"/>
        </w:rPr>
        <w:t>Člen določa naloge Zdravstvenega sveta na področju spremljanja stanja zdravstvenega sistema, ugotavljanja potreb prebivalstva ter priprave strokovnih podlag za oblikovanje in izvajanje zdravstvene politike. Namen določbe je zagotoviti dolgoročno in celovito razvojno načrtovanje zdravstvenega sistema.</w:t>
      </w:r>
    </w:p>
    <w:p w14:paraId="6F923667" w14:textId="77777777" w:rsidR="007906B8" w:rsidRDefault="007906B8" w:rsidP="00C62BEE">
      <w:pPr>
        <w:spacing w:after="0" w:line="240" w:lineRule="auto"/>
        <w:jc w:val="both"/>
        <w:rPr>
          <w:rFonts w:ascii="Arial" w:hAnsi="Arial" w:cs="Arial"/>
          <w:b/>
          <w:bCs/>
          <w:sz w:val="20"/>
          <w:szCs w:val="20"/>
        </w:rPr>
      </w:pPr>
    </w:p>
    <w:p w14:paraId="6F773A17" w14:textId="416CC542" w:rsidR="007906B8"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7906B8">
        <w:rPr>
          <w:rFonts w:ascii="Arial" w:hAnsi="Arial" w:cs="Arial"/>
          <w:b/>
          <w:bCs/>
          <w:sz w:val="20"/>
          <w:szCs w:val="20"/>
        </w:rPr>
        <w:t>4</w:t>
      </w:r>
      <w:r w:rsidR="007906B8" w:rsidRPr="00FC090F">
        <w:rPr>
          <w:rFonts w:ascii="Arial" w:hAnsi="Arial" w:cs="Arial"/>
          <w:b/>
          <w:bCs/>
          <w:sz w:val="20"/>
          <w:szCs w:val="20"/>
        </w:rPr>
        <w:t xml:space="preserve">. </w:t>
      </w:r>
      <w:r w:rsidR="007906B8">
        <w:rPr>
          <w:rFonts w:ascii="Arial" w:hAnsi="Arial" w:cs="Arial"/>
          <w:b/>
          <w:bCs/>
          <w:sz w:val="20"/>
          <w:szCs w:val="20"/>
        </w:rPr>
        <w:t>člen</w:t>
      </w:r>
      <w:r>
        <w:rPr>
          <w:rFonts w:ascii="Arial" w:hAnsi="Arial" w:cs="Arial"/>
          <w:b/>
          <w:bCs/>
          <w:sz w:val="20"/>
          <w:szCs w:val="20"/>
        </w:rPr>
        <w:t>u</w:t>
      </w:r>
      <w:r w:rsidR="007906B8">
        <w:rPr>
          <w:rFonts w:ascii="Arial" w:hAnsi="Arial" w:cs="Arial"/>
          <w:b/>
          <w:bCs/>
          <w:sz w:val="20"/>
          <w:szCs w:val="20"/>
        </w:rPr>
        <w:t xml:space="preserve"> </w:t>
      </w:r>
    </w:p>
    <w:p w14:paraId="71D03558" w14:textId="77777777" w:rsidR="00C62BEE" w:rsidRPr="00C62BEE" w:rsidRDefault="00C62BEE" w:rsidP="00C62BEE">
      <w:pPr>
        <w:spacing w:after="0" w:line="240" w:lineRule="auto"/>
        <w:rPr>
          <w:rFonts w:ascii="Arial" w:hAnsi="Arial" w:cs="Arial"/>
          <w:sz w:val="20"/>
          <w:szCs w:val="20"/>
        </w:rPr>
      </w:pPr>
      <w:r w:rsidRPr="00C62BEE">
        <w:rPr>
          <w:rFonts w:ascii="Arial" w:hAnsi="Arial" w:cs="Arial"/>
          <w:sz w:val="20"/>
          <w:szCs w:val="20"/>
        </w:rPr>
        <w:t>Člen opredeljuje naloge Zdravstvenega sveta pri spremljanju in razvoju javne mreže ter organizacije zdravstvene dejavnosti. Poseben poudarek namenja zagotavljanju ustreznih kadrovskih zmogljivosti in dostopnosti zdravstvenih storitev.</w:t>
      </w:r>
    </w:p>
    <w:p w14:paraId="12E4D2CA" w14:textId="66FCAC29" w:rsidR="007906B8" w:rsidRDefault="007906B8" w:rsidP="007906B8">
      <w:pPr>
        <w:spacing w:after="0" w:line="240" w:lineRule="auto"/>
        <w:rPr>
          <w:rFonts w:ascii="Arial" w:hAnsi="Arial" w:cs="Arial"/>
          <w:b/>
          <w:bCs/>
          <w:sz w:val="20"/>
          <w:szCs w:val="20"/>
        </w:rPr>
      </w:pPr>
    </w:p>
    <w:p w14:paraId="1D4ECF38" w14:textId="7E1CD09E" w:rsidR="007906B8"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7906B8">
        <w:rPr>
          <w:rFonts w:ascii="Arial" w:hAnsi="Arial" w:cs="Arial"/>
          <w:b/>
          <w:bCs/>
          <w:sz w:val="20"/>
          <w:szCs w:val="20"/>
        </w:rPr>
        <w:t>5</w:t>
      </w:r>
      <w:r w:rsidR="007906B8" w:rsidRPr="00FC090F">
        <w:rPr>
          <w:rFonts w:ascii="Arial" w:hAnsi="Arial" w:cs="Arial"/>
          <w:b/>
          <w:bCs/>
          <w:sz w:val="20"/>
          <w:szCs w:val="20"/>
        </w:rPr>
        <w:t xml:space="preserve">. </w:t>
      </w:r>
      <w:r w:rsidR="007906B8">
        <w:rPr>
          <w:rFonts w:ascii="Arial" w:hAnsi="Arial" w:cs="Arial"/>
          <w:b/>
          <w:bCs/>
          <w:sz w:val="20"/>
          <w:szCs w:val="20"/>
        </w:rPr>
        <w:t>člen</w:t>
      </w:r>
      <w:r>
        <w:rPr>
          <w:rFonts w:ascii="Arial" w:hAnsi="Arial" w:cs="Arial"/>
          <w:b/>
          <w:bCs/>
          <w:sz w:val="20"/>
          <w:szCs w:val="20"/>
        </w:rPr>
        <w:t>u</w:t>
      </w:r>
      <w:r w:rsidR="007906B8">
        <w:rPr>
          <w:rFonts w:ascii="Arial" w:hAnsi="Arial" w:cs="Arial"/>
          <w:b/>
          <w:bCs/>
          <w:sz w:val="20"/>
          <w:szCs w:val="20"/>
        </w:rPr>
        <w:t xml:space="preserve"> </w:t>
      </w:r>
    </w:p>
    <w:p w14:paraId="5F863CD1" w14:textId="77777777" w:rsidR="00C62BEE" w:rsidRPr="00C62BEE" w:rsidRDefault="00C62BEE" w:rsidP="00C62BEE">
      <w:pPr>
        <w:spacing w:after="0" w:line="240" w:lineRule="auto"/>
        <w:jc w:val="both"/>
        <w:rPr>
          <w:rFonts w:ascii="Arial" w:hAnsi="Arial" w:cs="Arial"/>
          <w:sz w:val="20"/>
          <w:szCs w:val="20"/>
        </w:rPr>
      </w:pPr>
      <w:r w:rsidRPr="00C62BEE">
        <w:rPr>
          <w:rFonts w:ascii="Arial" w:hAnsi="Arial" w:cs="Arial"/>
          <w:sz w:val="20"/>
          <w:szCs w:val="20"/>
        </w:rPr>
        <w:t>Člen ureja vlogo Zdravstvenega sveta pri spremljanju financiranja zdravstvenega sistema ter ocenjevanju učinkov predlaganih ukrepov na njegovo finančno vzdržnost. Določa tudi naloge sveta na področju spremljanja preskrbe z zdravili, medicinskimi pripomočki in drugimi ključnimi viri za izvajanje zdravstvene dejavnosti.</w:t>
      </w:r>
    </w:p>
    <w:p w14:paraId="4F878470" w14:textId="2DE5AC49" w:rsidR="007906B8" w:rsidRDefault="007906B8" w:rsidP="007906B8">
      <w:pPr>
        <w:spacing w:after="0" w:line="240" w:lineRule="auto"/>
        <w:jc w:val="center"/>
        <w:rPr>
          <w:rFonts w:ascii="Arial" w:hAnsi="Arial" w:cs="Arial"/>
          <w:b/>
          <w:bCs/>
          <w:sz w:val="20"/>
          <w:szCs w:val="20"/>
        </w:rPr>
      </w:pPr>
    </w:p>
    <w:p w14:paraId="58EE3491" w14:textId="4E48989B" w:rsidR="00DD2D4B"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7906B8">
        <w:rPr>
          <w:rFonts w:ascii="Arial" w:hAnsi="Arial" w:cs="Arial"/>
          <w:b/>
          <w:bCs/>
          <w:sz w:val="20"/>
          <w:szCs w:val="20"/>
        </w:rPr>
        <w:t xml:space="preserve">6. </w:t>
      </w:r>
      <w:r w:rsidR="00DD2D4B" w:rsidRPr="00FC090F">
        <w:rPr>
          <w:rFonts w:ascii="Arial" w:hAnsi="Arial" w:cs="Arial"/>
          <w:b/>
          <w:bCs/>
          <w:sz w:val="20"/>
          <w:szCs w:val="20"/>
        </w:rPr>
        <w:t>člen</w:t>
      </w:r>
      <w:r>
        <w:rPr>
          <w:rFonts w:ascii="Arial" w:hAnsi="Arial" w:cs="Arial"/>
          <w:b/>
          <w:bCs/>
          <w:sz w:val="20"/>
          <w:szCs w:val="20"/>
        </w:rPr>
        <w:t>u</w:t>
      </w:r>
    </w:p>
    <w:p w14:paraId="0A9FFEA4" w14:textId="1F89F066" w:rsidR="00113B26" w:rsidRPr="00C62BEE" w:rsidRDefault="00C62BEE" w:rsidP="00C62BEE">
      <w:pPr>
        <w:spacing w:after="0" w:line="240" w:lineRule="auto"/>
        <w:jc w:val="both"/>
        <w:rPr>
          <w:rFonts w:ascii="Arial" w:hAnsi="Arial" w:cs="Arial"/>
          <w:sz w:val="20"/>
          <w:szCs w:val="20"/>
        </w:rPr>
      </w:pPr>
      <w:r w:rsidRPr="00C62BEE">
        <w:rPr>
          <w:rFonts w:ascii="Arial" w:hAnsi="Arial" w:cs="Arial"/>
          <w:sz w:val="20"/>
          <w:szCs w:val="20"/>
        </w:rPr>
        <w:t xml:space="preserve">Člen določa naloge Zdravstvenega sveta na področju digitalizacije zdravstva, upravljanja zdravstvenih podatkov ter </w:t>
      </w:r>
      <w:proofErr w:type="spellStart"/>
      <w:r w:rsidRPr="00C62BEE">
        <w:rPr>
          <w:rFonts w:ascii="Arial" w:hAnsi="Arial" w:cs="Arial"/>
          <w:sz w:val="20"/>
          <w:szCs w:val="20"/>
        </w:rPr>
        <w:t>interoperabilnosti</w:t>
      </w:r>
      <w:proofErr w:type="spellEnd"/>
      <w:r w:rsidRPr="00C62BEE">
        <w:rPr>
          <w:rFonts w:ascii="Arial" w:hAnsi="Arial" w:cs="Arial"/>
          <w:sz w:val="20"/>
          <w:szCs w:val="20"/>
        </w:rPr>
        <w:t xml:space="preserve"> informacijskih sistemov. Namen določbe je podpreti razvoj sodobnega in povezanega zdravstvenega sistema.</w:t>
      </w:r>
    </w:p>
    <w:p w14:paraId="7734302C" w14:textId="77777777" w:rsidR="00113B26" w:rsidRDefault="00113B26" w:rsidP="007906B8">
      <w:pPr>
        <w:spacing w:after="0" w:line="240" w:lineRule="auto"/>
        <w:jc w:val="center"/>
        <w:rPr>
          <w:rFonts w:ascii="Arial" w:hAnsi="Arial" w:cs="Arial"/>
          <w:b/>
          <w:bCs/>
          <w:sz w:val="20"/>
          <w:szCs w:val="20"/>
        </w:rPr>
      </w:pPr>
    </w:p>
    <w:p w14:paraId="54F172ED" w14:textId="28FD343B" w:rsidR="00113B26"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113B26">
        <w:rPr>
          <w:rFonts w:ascii="Arial" w:hAnsi="Arial" w:cs="Arial"/>
          <w:b/>
          <w:bCs/>
          <w:sz w:val="20"/>
          <w:szCs w:val="20"/>
        </w:rPr>
        <w:t>7. člen</w:t>
      </w:r>
      <w:r>
        <w:rPr>
          <w:rFonts w:ascii="Arial" w:hAnsi="Arial" w:cs="Arial"/>
          <w:b/>
          <w:bCs/>
          <w:sz w:val="20"/>
          <w:szCs w:val="20"/>
        </w:rPr>
        <w:t>u</w:t>
      </w:r>
    </w:p>
    <w:p w14:paraId="0F0FD659" w14:textId="0D63C8DD" w:rsidR="00113B26" w:rsidRPr="00113B26" w:rsidRDefault="00C62BEE" w:rsidP="00113B26">
      <w:pPr>
        <w:spacing w:after="0" w:line="240" w:lineRule="auto"/>
        <w:jc w:val="both"/>
        <w:rPr>
          <w:rFonts w:ascii="Arial" w:hAnsi="Arial" w:cs="Arial"/>
          <w:sz w:val="20"/>
          <w:szCs w:val="20"/>
        </w:rPr>
      </w:pPr>
      <w:r w:rsidRPr="00C62BEE">
        <w:rPr>
          <w:rFonts w:ascii="Arial" w:hAnsi="Arial" w:cs="Arial"/>
          <w:sz w:val="20"/>
          <w:szCs w:val="20"/>
        </w:rPr>
        <w:t>Člen določa naloge Zdravstvenega sveta na področju kakovosti in varnosti zdravstvene obravnave ter spremljanja preventivnih programov. Namen je zagotavljanje stalnega izboljševanja kakovosti zdravstvenih storitev ter krepitev preventivnih aktivnosti</w:t>
      </w:r>
      <w:r w:rsidR="00113B26" w:rsidRPr="00113B26">
        <w:rPr>
          <w:rFonts w:ascii="Arial" w:hAnsi="Arial" w:cs="Arial"/>
          <w:sz w:val="20"/>
          <w:szCs w:val="20"/>
        </w:rPr>
        <w:t>.</w:t>
      </w:r>
    </w:p>
    <w:p w14:paraId="1AAECEF6" w14:textId="77777777" w:rsidR="00113B26" w:rsidRDefault="00113B26" w:rsidP="00113B26">
      <w:pPr>
        <w:spacing w:after="0" w:line="240" w:lineRule="auto"/>
        <w:jc w:val="both"/>
        <w:rPr>
          <w:rFonts w:ascii="Arial" w:hAnsi="Arial" w:cs="Arial"/>
          <w:sz w:val="20"/>
          <w:szCs w:val="20"/>
        </w:rPr>
      </w:pPr>
    </w:p>
    <w:p w14:paraId="1AFFA686" w14:textId="0E75DCCC" w:rsidR="00113B26"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113B26">
        <w:rPr>
          <w:rFonts w:ascii="Arial" w:hAnsi="Arial" w:cs="Arial"/>
          <w:b/>
          <w:bCs/>
          <w:sz w:val="20"/>
          <w:szCs w:val="20"/>
        </w:rPr>
        <w:t>8. člen</w:t>
      </w:r>
      <w:r>
        <w:rPr>
          <w:rFonts w:ascii="Arial" w:hAnsi="Arial" w:cs="Arial"/>
          <w:b/>
          <w:bCs/>
          <w:sz w:val="20"/>
          <w:szCs w:val="20"/>
        </w:rPr>
        <w:t>u</w:t>
      </w:r>
      <w:r w:rsidR="00113B26">
        <w:rPr>
          <w:rFonts w:ascii="Arial" w:hAnsi="Arial" w:cs="Arial"/>
          <w:b/>
          <w:bCs/>
          <w:sz w:val="20"/>
          <w:szCs w:val="20"/>
        </w:rPr>
        <w:t xml:space="preserve"> </w:t>
      </w:r>
    </w:p>
    <w:p w14:paraId="5143E5E2" w14:textId="5A1F3AA1" w:rsidR="00113B26" w:rsidRPr="00113B26" w:rsidRDefault="00C62BEE" w:rsidP="00113B26">
      <w:pPr>
        <w:spacing w:after="0" w:line="240" w:lineRule="auto"/>
        <w:jc w:val="both"/>
        <w:rPr>
          <w:rFonts w:ascii="Arial" w:hAnsi="Arial" w:cs="Arial"/>
          <w:sz w:val="20"/>
          <w:szCs w:val="20"/>
        </w:rPr>
      </w:pPr>
      <w:r w:rsidRPr="00C62BEE">
        <w:rPr>
          <w:rFonts w:ascii="Arial" w:hAnsi="Arial" w:cs="Arial"/>
          <w:sz w:val="20"/>
          <w:szCs w:val="20"/>
        </w:rPr>
        <w:t>Člen opredeljuje naloge Zdravstvenega sveta na področju raziskovanja, razvoja in uvajanja inovacij v zdravstvu. Hkrati spodbuja uporabo mednarodnih dobrih praks in primerjalnih kazalnikov pri razvoju slovenskega zdravstvenega sistema</w:t>
      </w:r>
      <w:r w:rsidR="00113B26" w:rsidRPr="00113B26">
        <w:rPr>
          <w:rFonts w:ascii="Arial" w:hAnsi="Arial" w:cs="Arial"/>
          <w:sz w:val="20"/>
          <w:szCs w:val="20"/>
        </w:rPr>
        <w:t>.</w:t>
      </w:r>
    </w:p>
    <w:p w14:paraId="0E485716" w14:textId="77777777" w:rsidR="00113B26" w:rsidRDefault="00113B26" w:rsidP="007906B8">
      <w:pPr>
        <w:spacing w:after="0" w:line="240" w:lineRule="auto"/>
        <w:jc w:val="center"/>
        <w:rPr>
          <w:rFonts w:ascii="Arial" w:hAnsi="Arial" w:cs="Arial"/>
          <w:b/>
          <w:bCs/>
          <w:sz w:val="20"/>
          <w:szCs w:val="20"/>
        </w:rPr>
      </w:pPr>
    </w:p>
    <w:p w14:paraId="7D07F8D7" w14:textId="56EF996A" w:rsidR="00113B26"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113B26">
        <w:rPr>
          <w:rFonts w:ascii="Arial" w:hAnsi="Arial" w:cs="Arial"/>
          <w:b/>
          <w:bCs/>
          <w:sz w:val="20"/>
          <w:szCs w:val="20"/>
        </w:rPr>
        <w:t>9. člen</w:t>
      </w:r>
      <w:r>
        <w:rPr>
          <w:rFonts w:ascii="Arial" w:hAnsi="Arial" w:cs="Arial"/>
          <w:b/>
          <w:bCs/>
          <w:sz w:val="20"/>
          <w:szCs w:val="20"/>
        </w:rPr>
        <w:t>u</w:t>
      </w:r>
    </w:p>
    <w:p w14:paraId="6C76B1D7" w14:textId="3C2F4051" w:rsidR="00F5060C" w:rsidRDefault="00C62BEE" w:rsidP="00FC090F">
      <w:pPr>
        <w:spacing w:after="0" w:line="240" w:lineRule="auto"/>
        <w:jc w:val="both"/>
        <w:rPr>
          <w:rFonts w:ascii="Arial" w:hAnsi="Arial" w:cs="Arial"/>
          <w:sz w:val="20"/>
          <w:szCs w:val="20"/>
        </w:rPr>
      </w:pPr>
      <w:r w:rsidRPr="00C62BEE">
        <w:rPr>
          <w:rFonts w:ascii="Arial" w:hAnsi="Arial" w:cs="Arial"/>
          <w:sz w:val="20"/>
          <w:szCs w:val="20"/>
        </w:rPr>
        <w:t>Člen določa vlogo Zdravstvenega sveta pri obravnavi strokovnih predlogov in oblikovanju strokovnih stališč glede zdravstvenih programov. Namen določbe je zagotavljanje usklajevanja strokovne doktrine z razvojnimi, organizacijskimi in finančnimi možnostmi zdravstvenega sistema</w:t>
      </w:r>
      <w:r w:rsidR="00F5060C" w:rsidRPr="00F5060C">
        <w:rPr>
          <w:rFonts w:ascii="Arial" w:hAnsi="Arial" w:cs="Arial"/>
          <w:sz w:val="20"/>
          <w:szCs w:val="20"/>
        </w:rPr>
        <w:t>.</w:t>
      </w:r>
    </w:p>
    <w:p w14:paraId="3386DBF5" w14:textId="77777777" w:rsidR="00310B80" w:rsidRDefault="00310B80" w:rsidP="00FC090F">
      <w:pPr>
        <w:spacing w:after="0" w:line="240" w:lineRule="auto"/>
        <w:jc w:val="both"/>
        <w:rPr>
          <w:rFonts w:ascii="Arial" w:hAnsi="Arial" w:cs="Arial"/>
          <w:sz w:val="20"/>
          <w:szCs w:val="20"/>
        </w:rPr>
      </w:pPr>
    </w:p>
    <w:p w14:paraId="3291BA7C" w14:textId="6E047D30" w:rsidR="00823975" w:rsidRDefault="00C62BEE" w:rsidP="00C62BEE">
      <w:pPr>
        <w:spacing w:after="0" w:line="240" w:lineRule="auto"/>
        <w:rPr>
          <w:rFonts w:ascii="Arial" w:hAnsi="Arial" w:cs="Arial"/>
          <w:b/>
          <w:bCs/>
          <w:sz w:val="20"/>
          <w:szCs w:val="20"/>
        </w:rPr>
      </w:pPr>
      <w:r>
        <w:rPr>
          <w:rFonts w:ascii="Arial" w:hAnsi="Arial" w:cs="Arial"/>
          <w:b/>
          <w:bCs/>
          <w:sz w:val="20"/>
          <w:szCs w:val="20"/>
        </w:rPr>
        <w:t xml:space="preserve">K </w:t>
      </w:r>
      <w:r w:rsidR="00823975">
        <w:rPr>
          <w:rFonts w:ascii="Arial" w:hAnsi="Arial" w:cs="Arial"/>
          <w:b/>
          <w:bCs/>
          <w:sz w:val="20"/>
          <w:szCs w:val="20"/>
        </w:rPr>
        <w:t>10. člen</w:t>
      </w:r>
      <w:r>
        <w:rPr>
          <w:rFonts w:ascii="Arial" w:hAnsi="Arial" w:cs="Arial"/>
          <w:b/>
          <w:bCs/>
          <w:sz w:val="20"/>
          <w:szCs w:val="20"/>
        </w:rPr>
        <w:t>u</w:t>
      </w:r>
    </w:p>
    <w:p w14:paraId="35915222" w14:textId="6471B82D" w:rsidR="003D08CA" w:rsidRDefault="003D08CA" w:rsidP="003D08CA">
      <w:pPr>
        <w:spacing w:after="0" w:line="240" w:lineRule="auto"/>
        <w:jc w:val="both"/>
        <w:rPr>
          <w:rFonts w:ascii="Arial" w:hAnsi="Arial" w:cs="Arial"/>
          <w:sz w:val="20"/>
          <w:szCs w:val="20"/>
        </w:rPr>
      </w:pPr>
      <w:r w:rsidRPr="003D08CA">
        <w:rPr>
          <w:rFonts w:ascii="Arial" w:hAnsi="Arial" w:cs="Arial"/>
          <w:sz w:val="20"/>
          <w:szCs w:val="20"/>
        </w:rPr>
        <w:t>Člen opredeljuje vlogo Zdravstvenega sveta na področju vrednotenja zdravstvenih tehnologij ter njegovo razmerje do sistema vrednotenja zdravstvenih tehnologij, vzpostavljenega z Zakonom o zagotavljanju kakovosti v zdravstvu (</w:t>
      </w:r>
      <w:r>
        <w:rPr>
          <w:rFonts w:ascii="Arial" w:hAnsi="Arial" w:cs="Arial"/>
          <w:sz w:val="20"/>
          <w:szCs w:val="20"/>
        </w:rPr>
        <w:t xml:space="preserve">v nadaljnjem besedilu: </w:t>
      </w:r>
      <w:r w:rsidRPr="003D08CA">
        <w:rPr>
          <w:rFonts w:ascii="Arial" w:hAnsi="Arial" w:cs="Arial"/>
          <w:sz w:val="20"/>
          <w:szCs w:val="20"/>
        </w:rPr>
        <w:t>ZZKZ). ZZKZ je naloge izvajanja vrednotenja zdravstvenih tehnologij prenesel na Javno agencijo Republike Slovenije za kakovost v zdravstvu (</w:t>
      </w:r>
      <w:r>
        <w:rPr>
          <w:rFonts w:ascii="Arial" w:hAnsi="Arial" w:cs="Arial"/>
          <w:sz w:val="20"/>
          <w:szCs w:val="20"/>
        </w:rPr>
        <w:t xml:space="preserve">v nadaljnjem besedilu: </w:t>
      </w:r>
      <w:r w:rsidRPr="003D08CA">
        <w:rPr>
          <w:rFonts w:ascii="Arial" w:hAnsi="Arial" w:cs="Arial"/>
          <w:sz w:val="20"/>
          <w:szCs w:val="20"/>
        </w:rPr>
        <w:t>JAKZ), ki vodi postopke vrednotenja, pripravlja poročila o vrednotenju zdravstvenih tehnologij ter opravlja druge naloge na tem področju.</w:t>
      </w:r>
    </w:p>
    <w:p w14:paraId="31A87F7F" w14:textId="77777777" w:rsidR="003D08CA" w:rsidRPr="003D08CA" w:rsidRDefault="003D08CA" w:rsidP="003D08CA">
      <w:pPr>
        <w:spacing w:after="0" w:line="240" w:lineRule="auto"/>
        <w:jc w:val="both"/>
        <w:rPr>
          <w:rFonts w:ascii="Arial" w:hAnsi="Arial" w:cs="Arial"/>
          <w:sz w:val="20"/>
          <w:szCs w:val="20"/>
        </w:rPr>
      </w:pPr>
    </w:p>
    <w:p w14:paraId="2308A351" w14:textId="77777777" w:rsidR="003D08CA" w:rsidRDefault="003D08CA" w:rsidP="003D08CA">
      <w:pPr>
        <w:spacing w:after="0" w:line="240" w:lineRule="auto"/>
        <w:jc w:val="both"/>
        <w:rPr>
          <w:rFonts w:ascii="Arial" w:hAnsi="Arial" w:cs="Arial"/>
          <w:sz w:val="20"/>
          <w:szCs w:val="20"/>
        </w:rPr>
      </w:pPr>
      <w:r w:rsidRPr="003D08CA">
        <w:rPr>
          <w:rFonts w:ascii="Arial" w:hAnsi="Arial" w:cs="Arial"/>
          <w:sz w:val="20"/>
          <w:szCs w:val="20"/>
        </w:rPr>
        <w:t>Vloga Zdravstvenega sveta zato ni izvajanje samega vrednotenja zdravstvenih tehnologij, temveč spremljanje uvajanja zdravstvenih tehnologij v zdravstveni sistem, presoja njihovega vpliva na organizacijo zdravstvene dejavnosti, kadrovske potrebe, dostopnost zdravstvenih storitev in finančno vzdržnost sistema ter oblikovanje strokovnih stališč in priporočil na podlagi izvedenih vrednotenj.</w:t>
      </w:r>
    </w:p>
    <w:p w14:paraId="503A8F68" w14:textId="77777777" w:rsidR="003D08CA" w:rsidRPr="003D08CA" w:rsidRDefault="003D08CA" w:rsidP="003D08CA">
      <w:pPr>
        <w:spacing w:after="0" w:line="240" w:lineRule="auto"/>
        <w:jc w:val="both"/>
        <w:rPr>
          <w:rFonts w:ascii="Arial" w:hAnsi="Arial" w:cs="Arial"/>
          <w:sz w:val="20"/>
          <w:szCs w:val="20"/>
        </w:rPr>
      </w:pPr>
    </w:p>
    <w:p w14:paraId="1D6E2069" w14:textId="77777777" w:rsidR="003D08CA" w:rsidRPr="003D08CA" w:rsidRDefault="003D08CA" w:rsidP="003D08CA">
      <w:pPr>
        <w:spacing w:after="0" w:line="240" w:lineRule="auto"/>
        <w:jc w:val="both"/>
        <w:rPr>
          <w:rFonts w:ascii="Arial" w:hAnsi="Arial" w:cs="Arial"/>
          <w:sz w:val="20"/>
          <w:szCs w:val="20"/>
        </w:rPr>
      </w:pPr>
      <w:r w:rsidRPr="003D08CA">
        <w:rPr>
          <w:rFonts w:ascii="Arial" w:hAnsi="Arial" w:cs="Arial"/>
          <w:sz w:val="20"/>
          <w:szCs w:val="20"/>
        </w:rPr>
        <w:t>Člen hkrati določa, da lahko Zdravstveni svet prek Ministrstva za zdravje nastopa kot predlagatelj vrednotenja zdravstvene tehnologije, kadar oceni, da bi uvedba nove tehnologije ali sprememba njene uporabe lahko pomembno vplivala na delovanje zdravstvenega sistema, kakovost zdravstvene obravnave, dostopnost zdravstvenih storitev ali javnofinančno vzdržnost. S tem se Zdravstvenemu svetu omogoča aktivna vloga pri prepoznavanju pomembnih razvojnih, strokovnih in sistemskih vprašanj, ki zahtevajo predhodno vrednotenje.</w:t>
      </w:r>
    </w:p>
    <w:p w14:paraId="7835748D" w14:textId="77777777" w:rsidR="00823975" w:rsidRDefault="00823975" w:rsidP="00823975">
      <w:pPr>
        <w:spacing w:after="0" w:line="240" w:lineRule="auto"/>
        <w:jc w:val="both"/>
        <w:rPr>
          <w:rFonts w:ascii="Arial" w:hAnsi="Arial" w:cs="Arial"/>
          <w:sz w:val="20"/>
          <w:szCs w:val="20"/>
        </w:rPr>
      </w:pPr>
    </w:p>
    <w:p w14:paraId="6D118595" w14:textId="47851663" w:rsidR="003D08CA" w:rsidRDefault="003D08CA" w:rsidP="003D08CA">
      <w:pPr>
        <w:spacing w:after="0" w:line="240" w:lineRule="auto"/>
        <w:jc w:val="both"/>
        <w:rPr>
          <w:rFonts w:ascii="Arial" w:hAnsi="Arial" w:cs="Arial"/>
          <w:sz w:val="20"/>
          <w:szCs w:val="20"/>
        </w:rPr>
      </w:pPr>
      <w:r w:rsidRPr="003D08CA">
        <w:rPr>
          <w:rFonts w:ascii="Arial" w:hAnsi="Arial" w:cs="Arial"/>
          <w:sz w:val="20"/>
          <w:szCs w:val="20"/>
        </w:rPr>
        <w:t xml:space="preserve">Določba sledi ureditvi iz ZZKZ in upošteva podrobnejša pravila, ki jih </w:t>
      </w:r>
      <w:r>
        <w:rPr>
          <w:rFonts w:ascii="Arial" w:hAnsi="Arial" w:cs="Arial"/>
          <w:sz w:val="20"/>
          <w:szCs w:val="20"/>
        </w:rPr>
        <w:t xml:space="preserve">(bo) </w:t>
      </w:r>
      <w:r w:rsidRPr="003D08CA">
        <w:rPr>
          <w:rFonts w:ascii="Arial" w:hAnsi="Arial" w:cs="Arial"/>
          <w:sz w:val="20"/>
          <w:szCs w:val="20"/>
        </w:rPr>
        <w:t>na podlagi zakona določa</w:t>
      </w:r>
      <w:r>
        <w:rPr>
          <w:rFonts w:ascii="Arial" w:hAnsi="Arial" w:cs="Arial"/>
          <w:sz w:val="20"/>
          <w:szCs w:val="20"/>
        </w:rPr>
        <w:t>l</w:t>
      </w:r>
      <w:r w:rsidRPr="003D08CA">
        <w:rPr>
          <w:rFonts w:ascii="Arial" w:hAnsi="Arial" w:cs="Arial"/>
          <w:sz w:val="20"/>
          <w:szCs w:val="20"/>
        </w:rPr>
        <w:t xml:space="preserve"> pravilnik o vrednotenju zdravstvenih tehnologij, ki ga sprejme JAKZ. Ta pravilnik podrobneje ureja predlagatelje vrednotenja, način vložitve predloga, predhodno presojo predlogov, prednostno razvrščanje zdravstvenih tehnologij, faze postopka vrednotenja, pripravo poročil o vrednotenju ter vključevanje deležnikov v postopek. Zdravstveni svet se tako vključuje v sistem vrednotenja zdravstvenih tehnologij na način, ki je skladen z zakonsko določenimi pristojnostmi JAKZ in ne posega v njeno neodvisno strokovno izvajanje postopkov vrednotenja.</w:t>
      </w:r>
    </w:p>
    <w:p w14:paraId="4C958620" w14:textId="77777777" w:rsidR="003D08CA" w:rsidRPr="003D08CA" w:rsidRDefault="003D08CA" w:rsidP="003D08CA">
      <w:pPr>
        <w:spacing w:after="0" w:line="240" w:lineRule="auto"/>
        <w:jc w:val="both"/>
        <w:rPr>
          <w:rFonts w:ascii="Arial" w:hAnsi="Arial" w:cs="Arial"/>
          <w:sz w:val="20"/>
          <w:szCs w:val="20"/>
        </w:rPr>
      </w:pPr>
    </w:p>
    <w:p w14:paraId="543E8CAE" w14:textId="77777777" w:rsidR="003D08CA" w:rsidRPr="003D08CA" w:rsidRDefault="003D08CA" w:rsidP="003D08CA">
      <w:pPr>
        <w:spacing w:after="0" w:line="240" w:lineRule="auto"/>
        <w:jc w:val="both"/>
        <w:rPr>
          <w:rFonts w:ascii="Arial" w:hAnsi="Arial" w:cs="Arial"/>
          <w:sz w:val="20"/>
          <w:szCs w:val="20"/>
        </w:rPr>
      </w:pPr>
      <w:r w:rsidRPr="003D08CA">
        <w:rPr>
          <w:rFonts w:ascii="Arial" w:hAnsi="Arial" w:cs="Arial"/>
          <w:sz w:val="20"/>
          <w:szCs w:val="20"/>
        </w:rPr>
        <w:t>Namen člena je zagotoviti, da se ugotovitve in priporočila iz postopkov vrednotenja zdravstvenih tehnologij uporabijo pri oblikovanju zdravstvenih programov, razvoju javne mreže, določanju razvojnih prioritet in načrtovanju financiranja zdravstvenega sistema ter s tem prispevajo k strokovno utemeljenemu in vzdržnemu razvoju zdravstvenega varstva v Republiki Sloveniji.</w:t>
      </w:r>
    </w:p>
    <w:p w14:paraId="0F98DF8D" w14:textId="77777777" w:rsidR="003D08CA" w:rsidRDefault="003D08CA" w:rsidP="003D08CA">
      <w:pPr>
        <w:spacing w:after="0" w:line="240" w:lineRule="auto"/>
        <w:rPr>
          <w:rFonts w:ascii="Arial" w:hAnsi="Arial" w:cs="Arial"/>
          <w:sz w:val="20"/>
          <w:szCs w:val="20"/>
        </w:rPr>
      </w:pPr>
    </w:p>
    <w:p w14:paraId="4C8894B7" w14:textId="0E41B5E3" w:rsidR="00983E2C" w:rsidRDefault="003D08CA" w:rsidP="003D08CA">
      <w:pPr>
        <w:spacing w:after="0" w:line="240" w:lineRule="auto"/>
        <w:rPr>
          <w:rFonts w:ascii="Arial" w:hAnsi="Arial" w:cs="Arial"/>
          <w:b/>
          <w:bCs/>
          <w:sz w:val="20"/>
          <w:szCs w:val="20"/>
        </w:rPr>
      </w:pPr>
      <w:r w:rsidRPr="003D08CA">
        <w:rPr>
          <w:rFonts w:ascii="Arial" w:hAnsi="Arial" w:cs="Arial"/>
          <w:b/>
          <w:bCs/>
          <w:sz w:val="20"/>
          <w:szCs w:val="20"/>
        </w:rPr>
        <w:t>K</w:t>
      </w:r>
      <w:r>
        <w:rPr>
          <w:rFonts w:ascii="Arial" w:hAnsi="Arial" w:cs="Arial"/>
          <w:sz w:val="20"/>
          <w:szCs w:val="20"/>
        </w:rPr>
        <w:t xml:space="preserve"> </w:t>
      </w:r>
      <w:r w:rsidR="00983E2C">
        <w:rPr>
          <w:rFonts w:ascii="Arial" w:hAnsi="Arial" w:cs="Arial"/>
          <w:b/>
          <w:bCs/>
          <w:sz w:val="20"/>
          <w:szCs w:val="20"/>
        </w:rPr>
        <w:t>11. člen</w:t>
      </w:r>
      <w:r>
        <w:rPr>
          <w:rFonts w:ascii="Arial" w:hAnsi="Arial" w:cs="Arial"/>
          <w:b/>
          <w:bCs/>
          <w:sz w:val="20"/>
          <w:szCs w:val="20"/>
        </w:rPr>
        <w:t>u</w:t>
      </w:r>
    </w:p>
    <w:p w14:paraId="5AD3069E" w14:textId="4132A18D" w:rsidR="00983E2C" w:rsidRPr="000803EF" w:rsidRDefault="003D08CA" w:rsidP="00983E2C">
      <w:pPr>
        <w:spacing w:after="0" w:line="240" w:lineRule="auto"/>
        <w:jc w:val="both"/>
        <w:rPr>
          <w:rFonts w:ascii="Arial" w:hAnsi="Arial" w:cs="Arial"/>
          <w:sz w:val="20"/>
          <w:szCs w:val="20"/>
        </w:rPr>
      </w:pPr>
      <w:r w:rsidRPr="003D08CA">
        <w:rPr>
          <w:rFonts w:ascii="Arial" w:hAnsi="Arial" w:cs="Arial"/>
          <w:sz w:val="20"/>
          <w:szCs w:val="20"/>
        </w:rPr>
        <w:t xml:space="preserve">Člen določa način obravnave predlogov in priporočil Zdravstvenega sveta, ki imajo finančne posledice. </w:t>
      </w:r>
      <w:r w:rsidR="00473FAD" w:rsidRPr="00473FAD">
        <w:rPr>
          <w:rFonts w:ascii="Arial" w:hAnsi="Arial" w:cs="Arial"/>
          <w:sz w:val="20"/>
          <w:szCs w:val="20"/>
        </w:rPr>
        <w:t>Njegov namen je zagotoviti, da se strokovne pobude obravnavajo tudi z vidika njihove finančne izvedljivosti in dolgoročne vzdržnosti. Zato mora Zdravstveni svet ob takšnih predlogih opredeliti predvidene vire in način financiranja ter pridobiti mnenje pristojnih institucij, kadar gre za sredstva obveznega zdravstvenega zavarovanja ali državnega proračuna. Člen hkrati omogoča izjeme za primere, ko je zaradi zaščite javnega zdravja, nenadnih epidemioloških razmer ali drugih posebej utemeljenih razlogov potrebna hitrejša uvedba posameznega programa ali zdravstvene tehnologije.</w:t>
      </w:r>
      <w:r w:rsidR="00473FAD">
        <w:rPr>
          <w:rFonts w:ascii="Arial" w:hAnsi="Arial" w:cs="Arial"/>
          <w:sz w:val="20"/>
          <w:szCs w:val="20"/>
        </w:rPr>
        <w:t xml:space="preserve"> </w:t>
      </w:r>
      <w:r>
        <w:rPr>
          <w:rFonts w:ascii="Arial" w:hAnsi="Arial" w:cs="Arial"/>
          <w:sz w:val="20"/>
          <w:szCs w:val="20"/>
        </w:rPr>
        <w:t xml:space="preserve">Vključen je vidik in vloga </w:t>
      </w:r>
      <w:r w:rsidR="00983E2C" w:rsidRPr="000803EF">
        <w:rPr>
          <w:rFonts w:ascii="Arial" w:hAnsi="Arial" w:cs="Arial"/>
          <w:sz w:val="20"/>
          <w:szCs w:val="20"/>
        </w:rPr>
        <w:t>Zavoda za zdravstveno zavarovanje Slovenije</w:t>
      </w:r>
      <w:r>
        <w:rPr>
          <w:rFonts w:ascii="Arial" w:hAnsi="Arial" w:cs="Arial"/>
          <w:sz w:val="20"/>
          <w:szCs w:val="20"/>
        </w:rPr>
        <w:t xml:space="preserve"> pri tem</w:t>
      </w:r>
      <w:r w:rsidR="00983E2C" w:rsidRPr="000803EF">
        <w:rPr>
          <w:rFonts w:ascii="Arial" w:hAnsi="Arial" w:cs="Arial"/>
          <w:sz w:val="20"/>
          <w:szCs w:val="20"/>
        </w:rPr>
        <w:t xml:space="preserve">. </w:t>
      </w:r>
    </w:p>
    <w:p w14:paraId="1C99FE51" w14:textId="77777777" w:rsidR="00473FAD" w:rsidRDefault="00473FAD" w:rsidP="00473FAD">
      <w:pPr>
        <w:spacing w:after="0" w:line="240" w:lineRule="auto"/>
        <w:rPr>
          <w:rFonts w:ascii="Arial" w:hAnsi="Arial" w:cs="Arial"/>
          <w:b/>
          <w:bCs/>
          <w:sz w:val="20"/>
          <w:szCs w:val="20"/>
        </w:rPr>
      </w:pPr>
    </w:p>
    <w:p w14:paraId="6CB1BA8E" w14:textId="45DABA7E" w:rsidR="00983E2C" w:rsidRPr="000803EF" w:rsidRDefault="00473FAD" w:rsidP="00473FAD">
      <w:pPr>
        <w:spacing w:after="0" w:line="240" w:lineRule="auto"/>
        <w:rPr>
          <w:rFonts w:ascii="Arial" w:hAnsi="Arial" w:cs="Arial"/>
          <w:sz w:val="20"/>
          <w:szCs w:val="20"/>
        </w:rPr>
      </w:pPr>
      <w:r>
        <w:rPr>
          <w:rFonts w:ascii="Arial" w:hAnsi="Arial" w:cs="Arial"/>
          <w:b/>
          <w:bCs/>
          <w:sz w:val="20"/>
          <w:szCs w:val="20"/>
        </w:rPr>
        <w:t xml:space="preserve">K </w:t>
      </w:r>
      <w:r w:rsidRPr="00F37A19">
        <w:rPr>
          <w:rFonts w:ascii="Arial" w:hAnsi="Arial" w:cs="Arial"/>
          <w:b/>
          <w:bCs/>
          <w:sz w:val="20"/>
          <w:szCs w:val="20"/>
        </w:rPr>
        <w:t>1</w:t>
      </w:r>
      <w:r>
        <w:rPr>
          <w:rFonts w:ascii="Arial" w:hAnsi="Arial" w:cs="Arial"/>
          <w:b/>
          <w:bCs/>
          <w:sz w:val="20"/>
          <w:szCs w:val="20"/>
        </w:rPr>
        <w:t>2</w:t>
      </w:r>
      <w:r w:rsidRPr="00F37A19">
        <w:rPr>
          <w:rFonts w:ascii="Arial" w:hAnsi="Arial" w:cs="Arial"/>
          <w:b/>
          <w:bCs/>
          <w:sz w:val="20"/>
          <w:szCs w:val="20"/>
        </w:rPr>
        <w:t>. člen</w:t>
      </w:r>
      <w:r>
        <w:rPr>
          <w:rFonts w:ascii="Arial" w:hAnsi="Arial" w:cs="Arial"/>
          <w:b/>
          <w:bCs/>
          <w:sz w:val="20"/>
          <w:szCs w:val="20"/>
        </w:rPr>
        <w:t>u</w:t>
      </w:r>
    </w:p>
    <w:p w14:paraId="4DEA7A4D" w14:textId="77777777" w:rsidR="00473FAD" w:rsidRPr="00473FAD" w:rsidRDefault="00473FAD" w:rsidP="00473FAD">
      <w:pPr>
        <w:spacing w:after="0" w:line="240" w:lineRule="auto"/>
        <w:jc w:val="both"/>
        <w:rPr>
          <w:rFonts w:ascii="Arial" w:hAnsi="Arial" w:cs="Arial"/>
          <w:sz w:val="20"/>
          <w:szCs w:val="20"/>
        </w:rPr>
      </w:pPr>
      <w:r w:rsidRPr="00473FAD">
        <w:rPr>
          <w:rFonts w:ascii="Arial" w:hAnsi="Arial" w:cs="Arial"/>
          <w:sz w:val="20"/>
          <w:szCs w:val="20"/>
        </w:rPr>
        <w:t>Člen določa sestavo Zdravstvenega sveta in vzpostavlja načelo uravnotežene zastopanosti ključnih strokovnih področij, pomembnih za delovanje zdravstvenega sistema. Namen določbe je zagotoviti interdisciplinarno obravnavo vprašanj zdravstvenega varstva, ki poleg strokovnih medicinskih vidikov vključuje tudi organizacijske, upravljavske in ekonomske vidike. Posebna pozornost je namenjena zastopanosti vseh ravni zdravstvene dejavnosti ter ključnih zdravstvenih strok. Določba vključuje tudi predstavnike nevladnih organizacij, s čimer krepi upoštevanje interesov pacientov in širše javnosti pri oblikovanju strokovnih stališč.</w:t>
      </w:r>
    </w:p>
    <w:p w14:paraId="0C21E742" w14:textId="77777777" w:rsidR="00983E2C" w:rsidRDefault="00983E2C" w:rsidP="00823975">
      <w:pPr>
        <w:spacing w:after="0" w:line="240" w:lineRule="auto"/>
        <w:jc w:val="both"/>
        <w:rPr>
          <w:rFonts w:ascii="Arial" w:hAnsi="Arial" w:cs="Arial"/>
          <w:sz w:val="20"/>
          <w:szCs w:val="20"/>
        </w:rPr>
      </w:pPr>
    </w:p>
    <w:p w14:paraId="298829D9" w14:textId="3DA3232D" w:rsidR="007229BF" w:rsidRDefault="00473FAD" w:rsidP="006D19EA">
      <w:pPr>
        <w:spacing w:after="0" w:line="240" w:lineRule="auto"/>
        <w:jc w:val="both"/>
        <w:rPr>
          <w:rFonts w:ascii="Arial" w:hAnsi="Arial" w:cs="Arial"/>
          <w:sz w:val="20"/>
          <w:szCs w:val="20"/>
        </w:rPr>
      </w:pPr>
      <w:r>
        <w:rPr>
          <w:rFonts w:ascii="Arial" w:hAnsi="Arial" w:cs="Arial"/>
          <w:sz w:val="20"/>
          <w:szCs w:val="20"/>
        </w:rPr>
        <w:t xml:space="preserve">Skupaj mora biti v Zdravstvenem najmanj 20 članov, od tega predsednik, podpredsednik in najmanj 18 članov. Vsi morajo biti (vezano na zakonsko podlago) </w:t>
      </w:r>
      <w:r w:rsidR="00310B80" w:rsidRPr="000803EF">
        <w:rPr>
          <w:rFonts w:ascii="Arial" w:hAnsi="Arial" w:cs="Arial"/>
          <w:sz w:val="20"/>
          <w:szCs w:val="20"/>
        </w:rPr>
        <w:t>iz</w:t>
      </w:r>
      <w:r>
        <w:rPr>
          <w:rFonts w:ascii="Arial" w:hAnsi="Arial" w:cs="Arial"/>
          <w:sz w:val="20"/>
          <w:szCs w:val="20"/>
        </w:rPr>
        <w:t>med</w:t>
      </w:r>
      <w:r w:rsidR="00310B80" w:rsidRPr="000803EF">
        <w:rPr>
          <w:rFonts w:ascii="Arial" w:hAnsi="Arial" w:cs="Arial"/>
          <w:sz w:val="20"/>
          <w:szCs w:val="20"/>
        </w:rPr>
        <w:t xml:space="preserve"> vrst</w:t>
      </w:r>
      <w:r w:rsidR="00F37A19" w:rsidRPr="000803EF">
        <w:rPr>
          <w:rFonts w:ascii="Arial" w:hAnsi="Arial" w:cs="Arial"/>
          <w:sz w:val="20"/>
          <w:szCs w:val="20"/>
        </w:rPr>
        <w:t xml:space="preserve"> svetnik</w:t>
      </w:r>
      <w:r w:rsidR="00310B80" w:rsidRPr="000803EF">
        <w:rPr>
          <w:rFonts w:ascii="Arial" w:hAnsi="Arial" w:cs="Arial"/>
          <w:sz w:val="20"/>
          <w:szCs w:val="20"/>
        </w:rPr>
        <w:t xml:space="preserve">ov </w:t>
      </w:r>
      <w:r w:rsidR="00F37A19" w:rsidRPr="000803EF">
        <w:rPr>
          <w:rFonts w:ascii="Arial" w:hAnsi="Arial" w:cs="Arial"/>
          <w:sz w:val="20"/>
          <w:szCs w:val="20"/>
        </w:rPr>
        <w:t>in višji</w:t>
      </w:r>
      <w:r w:rsidR="00310B80" w:rsidRPr="000803EF">
        <w:rPr>
          <w:rFonts w:ascii="Arial" w:hAnsi="Arial" w:cs="Arial"/>
          <w:sz w:val="20"/>
          <w:szCs w:val="20"/>
        </w:rPr>
        <w:t>h</w:t>
      </w:r>
      <w:r w:rsidR="00F37A19" w:rsidRPr="000803EF">
        <w:rPr>
          <w:rFonts w:ascii="Arial" w:hAnsi="Arial" w:cs="Arial"/>
          <w:sz w:val="20"/>
          <w:szCs w:val="20"/>
        </w:rPr>
        <w:t xml:space="preserve"> svetnik</w:t>
      </w:r>
      <w:r w:rsidR="00310B80" w:rsidRPr="000803EF">
        <w:rPr>
          <w:rFonts w:ascii="Arial" w:hAnsi="Arial" w:cs="Arial"/>
          <w:sz w:val="20"/>
          <w:szCs w:val="20"/>
        </w:rPr>
        <w:t>ov</w:t>
      </w:r>
      <w:r w:rsidR="00F37A19" w:rsidRPr="000803EF">
        <w:rPr>
          <w:rFonts w:ascii="Arial" w:hAnsi="Arial" w:cs="Arial"/>
          <w:sz w:val="20"/>
          <w:szCs w:val="20"/>
        </w:rPr>
        <w:t>, fakultetni</w:t>
      </w:r>
      <w:r w:rsidR="00310B80" w:rsidRPr="000803EF">
        <w:rPr>
          <w:rFonts w:ascii="Arial" w:hAnsi="Arial" w:cs="Arial"/>
          <w:sz w:val="20"/>
          <w:szCs w:val="20"/>
        </w:rPr>
        <w:t>h</w:t>
      </w:r>
      <w:r w:rsidR="00F37A19" w:rsidRPr="000803EF">
        <w:rPr>
          <w:rFonts w:ascii="Arial" w:hAnsi="Arial" w:cs="Arial"/>
          <w:sz w:val="20"/>
          <w:szCs w:val="20"/>
        </w:rPr>
        <w:t xml:space="preserve"> učitelj</w:t>
      </w:r>
      <w:r w:rsidR="00310B80" w:rsidRPr="000803EF">
        <w:rPr>
          <w:rFonts w:ascii="Arial" w:hAnsi="Arial" w:cs="Arial"/>
          <w:sz w:val="20"/>
          <w:szCs w:val="20"/>
        </w:rPr>
        <w:t>ev</w:t>
      </w:r>
      <w:r w:rsidR="00F37A19" w:rsidRPr="000803EF">
        <w:rPr>
          <w:rFonts w:ascii="Arial" w:hAnsi="Arial" w:cs="Arial"/>
          <w:sz w:val="20"/>
          <w:szCs w:val="20"/>
        </w:rPr>
        <w:t xml:space="preserve"> in drugi</w:t>
      </w:r>
      <w:r w:rsidR="00310B80" w:rsidRPr="000803EF">
        <w:rPr>
          <w:rFonts w:ascii="Arial" w:hAnsi="Arial" w:cs="Arial"/>
          <w:sz w:val="20"/>
          <w:szCs w:val="20"/>
        </w:rPr>
        <w:t>h</w:t>
      </w:r>
      <w:r w:rsidR="00F37A19" w:rsidRPr="000803EF">
        <w:rPr>
          <w:rFonts w:ascii="Arial" w:hAnsi="Arial" w:cs="Arial"/>
          <w:sz w:val="20"/>
          <w:szCs w:val="20"/>
        </w:rPr>
        <w:t xml:space="preserve"> priznani</w:t>
      </w:r>
      <w:r w:rsidR="00310B80" w:rsidRPr="000803EF">
        <w:rPr>
          <w:rFonts w:ascii="Arial" w:hAnsi="Arial" w:cs="Arial"/>
          <w:sz w:val="20"/>
          <w:szCs w:val="20"/>
        </w:rPr>
        <w:t>h</w:t>
      </w:r>
      <w:r w:rsidR="00F37A19" w:rsidRPr="000803EF">
        <w:rPr>
          <w:rFonts w:ascii="Arial" w:hAnsi="Arial" w:cs="Arial"/>
          <w:sz w:val="20"/>
          <w:szCs w:val="20"/>
        </w:rPr>
        <w:t xml:space="preserve"> strokovnjak</w:t>
      </w:r>
      <w:r w:rsidR="00310B80" w:rsidRPr="000803EF">
        <w:rPr>
          <w:rFonts w:ascii="Arial" w:hAnsi="Arial" w:cs="Arial"/>
          <w:sz w:val="20"/>
          <w:szCs w:val="20"/>
        </w:rPr>
        <w:t>ov</w:t>
      </w:r>
      <w:r w:rsidR="00F37A19" w:rsidRPr="000803EF">
        <w:rPr>
          <w:rFonts w:ascii="Arial" w:hAnsi="Arial" w:cs="Arial"/>
          <w:sz w:val="20"/>
          <w:szCs w:val="20"/>
        </w:rPr>
        <w:t xml:space="preserve"> s področja zdravstvenega varstva, zdravstvene ekonomike in organizacije zdravstvenega varstva</w:t>
      </w:r>
      <w:r w:rsidR="00310B80" w:rsidRPr="000803EF">
        <w:rPr>
          <w:rFonts w:ascii="Arial" w:hAnsi="Arial" w:cs="Arial"/>
          <w:sz w:val="20"/>
          <w:szCs w:val="20"/>
        </w:rPr>
        <w:t>.</w:t>
      </w:r>
      <w:r>
        <w:rPr>
          <w:rFonts w:ascii="Arial" w:hAnsi="Arial" w:cs="Arial"/>
          <w:sz w:val="20"/>
          <w:szCs w:val="20"/>
        </w:rPr>
        <w:t xml:space="preserve"> Ob tem pa je treba stalno zagotavljati uravnoteženost – po vsebini, področjih, območjih in nenazadnje spolu. V Zdravstvenem svetu mora biti zagotovljen tudi </w:t>
      </w:r>
      <w:r w:rsidR="004E22B1" w:rsidRPr="000803EF">
        <w:rPr>
          <w:rFonts w:ascii="Arial" w:hAnsi="Arial" w:cs="Arial"/>
          <w:sz w:val="20"/>
          <w:szCs w:val="20"/>
        </w:rPr>
        <w:t>najmanj enega in največ tri</w:t>
      </w:r>
      <w:r>
        <w:rPr>
          <w:rFonts w:ascii="Arial" w:hAnsi="Arial" w:cs="Arial"/>
          <w:sz w:val="20"/>
          <w:szCs w:val="20"/>
        </w:rPr>
        <w:t>je</w:t>
      </w:r>
      <w:r w:rsidR="004E22B1" w:rsidRPr="000803EF">
        <w:rPr>
          <w:rFonts w:ascii="Arial" w:hAnsi="Arial" w:cs="Arial"/>
          <w:sz w:val="20"/>
          <w:szCs w:val="20"/>
        </w:rPr>
        <w:t xml:space="preserve"> član</w:t>
      </w:r>
      <w:r>
        <w:rPr>
          <w:rFonts w:ascii="Arial" w:hAnsi="Arial" w:cs="Arial"/>
          <w:sz w:val="20"/>
          <w:szCs w:val="20"/>
        </w:rPr>
        <w:t>i</w:t>
      </w:r>
      <w:r w:rsidR="004E22B1" w:rsidRPr="000803EF">
        <w:rPr>
          <w:rFonts w:ascii="Arial" w:hAnsi="Arial" w:cs="Arial"/>
          <w:sz w:val="20"/>
          <w:szCs w:val="20"/>
        </w:rPr>
        <w:t xml:space="preserve"> iz vrst nevladnih organizacij</w:t>
      </w:r>
      <w:r>
        <w:rPr>
          <w:rFonts w:ascii="Arial" w:hAnsi="Arial" w:cs="Arial"/>
          <w:sz w:val="20"/>
          <w:szCs w:val="20"/>
        </w:rPr>
        <w:t xml:space="preserve"> s </w:t>
      </w:r>
      <w:r w:rsidR="004E22B1" w:rsidRPr="000803EF">
        <w:rPr>
          <w:rFonts w:ascii="Arial" w:hAnsi="Arial" w:cs="Arial"/>
          <w:sz w:val="20"/>
          <w:szCs w:val="20"/>
        </w:rPr>
        <w:t>področj</w:t>
      </w:r>
      <w:r>
        <w:rPr>
          <w:rFonts w:ascii="Arial" w:hAnsi="Arial" w:cs="Arial"/>
          <w:sz w:val="20"/>
          <w:szCs w:val="20"/>
        </w:rPr>
        <w:t>a</w:t>
      </w:r>
      <w:r w:rsidR="004E22B1" w:rsidRPr="000803EF">
        <w:rPr>
          <w:rFonts w:ascii="Arial" w:hAnsi="Arial" w:cs="Arial"/>
          <w:sz w:val="20"/>
          <w:szCs w:val="20"/>
        </w:rPr>
        <w:t xml:space="preserve"> pacientovih pravic ali javnega zdravja</w:t>
      </w:r>
      <w:r w:rsidR="004E22B1" w:rsidRPr="004E22B1">
        <w:rPr>
          <w:rFonts w:ascii="Arial" w:hAnsi="Arial" w:cs="Arial"/>
          <w:sz w:val="20"/>
          <w:szCs w:val="20"/>
        </w:rPr>
        <w:t>.</w:t>
      </w:r>
    </w:p>
    <w:p w14:paraId="025D6737" w14:textId="77777777" w:rsidR="00A87408" w:rsidRDefault="00A87408" w:rsidP="006D19EA">
      <w:pPr>
        <w:spacing w:after="0" w:line="240" w:lineRule="auto"/>
        <w:jc w:val="both"/>
        <w:rPr>
          <w:rFonts w:ascii="Arial" w:hAnsi="Arial" w:cs="Arial"/>
          <w:sz w:val="20"/>
          <w:szCs w:val="20"/>
        </w:rPr>
      </w:pPr>
    </w:p>
    <w:p w14:paraId="6EC356F5" w14:textId="3BBF9705" w:rsidR="00792AAD" w:rsidRPr="00F37A19" w:rsidRDefault="00473FAD" w:rsidP="00473FAD">
      <w:pPr>
        <w:spacing w:after="0" w:line="240" w:lineRule="auto"/>
        <w:rPr>
          <w:rFonts w:ascii="Arial" w:hAnsi="Arial" w:cs="Arial"/>
          <w:b/>
          <w:bCs/>
          <w:sz w:val="20"/>
          <w:szCs w:val="20"/>
        </w:rPr>
      </w:pPr>
      <w:r w:rsidRPr="00473FAD">
        <w:rPr>
          <w:rFonts w:ascii="Arial" w:hAnsi="Arial" w:cs="Arial"/>
          <w:b/>
          <w:bCs/>
          <w:sz w:val="20"/>
          <w:szCs w:val="20"/>
        </w:rPr>
        <w:t>K</w:t>
      </w:r>
      <w:r>
        <w:rPr>
          <w:rFonts w:ascii="Arial" w:hAnsi="Arial" w:cs="Arial"/>
          <w:sz w:val="20"/>
          <w:szCs w:val="20"/>
        </w:rPr>
        <w:t xml:space="preserve"> </w:t>
      </w:r>
      <w:r w:rsidR="00792AAD" w:rsidRPr="00F37A19">
        <w:rPr>
          <w:rFonts w:ascii="Arial" w:hAnsi="Arial" w:cs="Arial"/>
          <w:b/>
          <w:bCs/>
          <w:sz w:val="20"/>
          <w:szCs w:val="20"/>
        </w:rPr>
        <w:t>1</w:t>
      </w:r>
      <w:r w:rsidR="00983E2C">
        <w:rPr>
          <w:rFonts w:ascii="Arial" w:hAnsi="Arial" w:cs="Arial"/>
          <w:b/>
          <w:bCs/>
          <w:sz w:val="20"/>
          <w:szCs w:val="20"/>
        </w:rPr>
        <w:t>3</w:t>
      </w:r>
      <w:r w:rsidR="00792AAD" w:rsidRPr="00F37A19">
        <w:rPr>
          <w:rFonts w:ascii="Arial" w:hAnsi="Arial" w:cs="Arial"/>
          <w:b/>
          <w:bCs/>
          <w:sz w:val="20"/>
          <w:szCs w:val="20"/>
        </w:rPr>
        <w:t>. člen</w:t>
      </w:r>
      <w:r>
        <w:rPr>
          <w:rFonts w:ascii="Arial" w:hAnsi="Arial" w:cs="Arial"/>
          <w:b/>
          <w:bCs/>
          <w:sz w:val="20"/>
          <w:szCs w:val="20"/>
        </w:rPr>
        <w:t>u</w:t>
      </w:r>
    </w:p>
    <w:p w14:paraId="49394DCA" w14:textId="77777777" w:rsidR="00473FAD" w:rsidRPr="00473FAD" w:rsidRDefault="00473FAD" w:rsidP="00473FAD">
      <w:pPr>
        <w:spacing w:after="0" w:line="240" w:lineRule="auto"/>
        <w:jc w:val="both"/>
        <w:rPr>
          <w:rFonts w:ascii="Arial" w:hAnsi="Arial" w:cs="Arial"/>
          <w:sz w:val="20"/>
          <w:szCs w:val="20"/>
        </w:rPr>
      </w:pPr>
      <w:r w:rsidRPr="00473FAD">
        <w:rPr>
          <w:rFonts w:ascii="Arial" w:hAnsi="Arial" w:cs="Arial"/>
          <w:sz w:val="20"/>
          <w:szCs w:val="20"/>
        </w:rPr>
        <w:t xml:space="preserve">Člen določa strokovne, etične in </w:t>
      </w:r>
      <w:proofErr w:type="spellStart"/>
      <w:r w:rsidRPr="00473FAD">
        <w:rPr>
          <w:rFonts w:ascii="Arial" w:hAnsi="Arial" w:cs="Arial"/>
          <w:sz w:val="20"/>
          <w:szCs w:val="20"/>
        </w:rPr>
        <w:t>integritetne</w:t>
      </w:r>
      <w:proofErr w:type="spellEnd"/>
      <w:r w:rsidRPr="00473FAD">
        <w:rPr>
          <w:rFonts w:ascii="Arial" w:hAnsi="Arial" w:cs="Arial"/>
          <w:sz w:val="20"/>
          <w:szCs w:val="20"/>
        </w:rPr>
        <w:t xml:space="preserve"> pogoje za imenovanje članov Zdravstvenega sveta. Namen določbe je zagotoviti, da v organu sodelujejo posamezniki z ustreznim strokovnim znanjem, poznavanjem zdravstvenega sistema in sposobnostjo oblikovanja strokovno utemeljenih stališč. Poseben poudarek je namenjen preprečevanju nasprotja interesov in zagotavljanju integritete članov, kar je pomembno zaradi vpliva odločitev in priporočil Zdravstvenega sveta na razvoj zdravstvenega sistema. Določba vzpostavlja tudi podlago za razrešitev člana, kadar po imenovanju nastopijo okoliščine, ki bi lahko ogrozile njegovo neodvisnost ali integriteto.</w:t>
      </w:r>
    </w:p>
    <w:p w14:paraId="63C8AA58" w14:textId="77777777" w:rsidR="006D19EA" w:rsidRDefault="006D19EA" w:rsidP="00823975">
      <w:pPr>
        <w:spacing w:after="0" w:line="240" w:lineRule="auto"/>
        <w:jc w:val="both"/>
        <w:rPr>
          <w:rFonts w:ascii="Arial" w:hAnsi="Arial" w:cs="Arial"/>
          <w:sz w:val="20"/>
          <w:szCs w:val="20"/>
        </w:rPr>
      </w:pPr>
    </w:p>
    <w:p w14:paraId="4E2B2FA8" w14:textId="1F695AA9" w:rsidR="00EC6694" w:rsidRPr="00F37A19" w:rsidRDefault="00473FAD" w:rsidP="00473FAD">
      <w:pPr>
        <w:spacing w:after="0" w:line="240" w:lineRule="auto"/>
        <w:rPr>
          <w:rFonts w:ascii="Arial" w:hAnsi="Arial" w:cs="Arial"/>
          <w:b/>
          <w:bCs/>
          <w:sz w:val="20"/>
          <w:szCs w:val="20"/>
        </w:rPr>
      </w:pPr>
      <w:r w:rsidRPr="00473FAD">
        <w:rPr>
          <w:rFonts w:ascii="Arial" w:hAnsi="Arial" w:cs="Arial"/>
          <w:b/>
          <w:bCs/>
          <w:sz w:val="20"/>
          <w:szCs w:val="20"/>
        </w:rPr>
        <w:t>K</w:t>
      </w:r>
      <w:r>
        <w:rPr>
          <w:rFonts w:ascii="Arial" w:hAnsi="Arial" w:cs="Arial"/>
          <w:sz w:val="20"/>
          <w:szCs w:val="20"/>
        </w:rPr>
        <w:t xml:space="preserve"> </w:t>
      </w:r>
      <w:r w:rsidR="00EC6694" w:rsidRPr="00F37A19">
        <w:rPr>
          <w:rFonts w:ascii="Arial" w:hAnsi="Arial" w:cs="Arial"/>
          <w:b/>
          <w:bCs/>
          <w:sz w:val="20"/>
          <w:szCs w:val="20"/>
        </w:rPr>
        <w:t>1</w:t>
      </w:r>
      <w:r w:rsidR="00983E2C">
        <w:rPr>
          <w:rFonts w:ascii="Arial" w:hAnsi="Arial" w:cs="Arial"/>
          <w:b/>
          <w:bCs/>
          <w:sz w:val="20"/>
          <w:szCs w:val="20"/>
        </w:rPr>
        <w:t>4</w:t>
      </w:r>
      <w:r w:rsidR="00EC6694" w:rsidRPr="00F37A19">
        <w:rPr>
          <w:rFonts w:ascii="Arial" w:hAnsi="Arial" w:cs="Arial"/>
          <w:b/>
          <w:bCs/>
          <w:sz w:val="20"/>
          <w:szCs w:val="20"/>
        </w:rPr>
        <w:t>. člen</w:t>
      </w:r>
      <w:r>
        <w:rPr>
          <w:rFonts w:ascii="Arial" w:hAnsi="Arial" w:cs="Arial"/>
          <w:b/>
          <w:bCs/>
          <w:sz w:val="20"/>
          <w:szCs w:val="20"/>
        </w:rPr>
        <w:t>u</w:t>
      </w:r>
    </w:p>
    <w:p w14:paraId="2A6DFFAD" w14:textId="5CA838B5" w:rsidR="00E50ED9" w:rsidRPr="006D19EA" w:rsidRDefault="00473FAD" w:rsidP="00473FAD">
      <w:pPr>
        <w:spacing w:after="0" w:line="240" w:lineRule="auto"/>
        <w:jc w:val="both"/>
        <w:rPr>
          <w:rFonts w:ascii="Arial" w:hAnsi="Arial" w:cs="Arial"/>
          <w:sz w:val="20"/>
          <w:szCs w:val="20"/>
        </w:rPr>
      </w:pPr>
      <w:r w:rsidRPr="00473FAD">
        <w:rPr>
          <w:rFonts w:ascii="Arial" w:hAnsi="Arial" w:cs="Arial"/>
          <w:sz w:val="20"/>
          <w:szCs w:val="20"/>
        </w:rPr>
        <w:t xml:space="preserve">Člen omogoča sodelovanje predstavnikov ministrstva, Zavoda za zdravstveno zavarovanje Slovenije ter drugih strokovnjakov in institucij pri delu Zdravstvenega sveta. Namen določbe je zagotoviti širši </w:t>
      </w:r>
      <w:r w:rsidRPr="00473FAD">
        <w:rPr>
          <w:rFonts w:ascii="Arial" w:hAnsi="Arial" w:cs="Arial"/>
          <w:sz w:val="20"/>
          <w:szCs w:val="20"/>
        </w:rPr>
        <w:lastRenderedPageBreak/>
        <w:t>strokovni pogled na vprašanja, ki jih svet obravnava, in omogočiti neposredno izmenjavo informacij med ključnimi deležniki zdravstvenega sistema. Ker sodelujoče osebe nimajo glasovalne pravice, člen ohranja samostojnost odločanja članov Zdravstvenega sveta. Hkrati omogoča vključevanje dodatnega strokovnega znanja glede na vsebino posamezne obravnavane zadeve</w:t>
      </w:r>
      <w:r w:rsidR="00E50ED9">
        <w:rPr>
          <w:rFonts w:ascii="Arial" w:hAnsi="Arial" w:cs="Arial"/>
          <w:sz w:val="20"/>
          <w:szCs w:val="20"/>
        </w:rPr>
        <w:t>.</w:t>
      </w:r>
    </w:p>
    <w:p w14:paraId="7524CD84" w14:textId="77777777" w:rsidR="006D19EA" w:rsidRDefault="006D19EA" w:rsidP="00823975">
      <w:pPr>
        <w:spacing w:after="0" w:line="240" w:lineRule="auto"/>
        <w:jc w:val="both"/>
        <w:rPr>
          <w:rFonts w:ascii="Arial" w:hAnsi="Arial" w:cs="Arial"/>
          <w:sz w:val="20"/>
          <w:szCs w:val="20"/>
        </w:rPr>
      </w:pPr>
    </w:p>
    <w:p w14:paraId="5CC2656A" w14:textId="17306C72" w:rsidR="00A87408" w:rsidRPr="00F37A19" w:rsidRDefault="00473FAD" w:rsidP="00473FAD">
      <w:pPr>
        <w:spacing w:after="0" w:line="240" w:lineRule="auto"/>
        <w:rPr>
          <w:rFonts w:ascii="Arial" w:hAnsi="Arial" w:cs="Arial"/>
          <w:b/>
          <w:bCs/>
          <w:sz w:val="20"/>
          <w:szCs w:val="20"/>
        </w:rPr>
      </w:pPr>
      <w:r w:rsidRPr="00473FAD">
        <w:rPr>
          <w:rFonts w:ascii="Arial" w:hAnsi="Arial" w:cs="Arial"/>
          <w:b/>
          <w:bCs/>
          <w:sz w:val="20"/>
          <w:szCs w:val="20"/>
        </w:rPr>
        <w:t>K</w:t>
      </w:r>
      <w:r>
        <w:rPr>
          <w:rFonts w:ascii="Arial" w:hAnsi="Arial" w:cs="Arial"/>
          <w:sz w:val="20"/>
          <w:szCs w:val="20"/>
        </w:rPr>
        <w:t xml:space="preserve"> </w:t>
      </w:r>
      <w:r w:rsidR="00A87408" w:rsidRPr="00F37A19">
        <w:rPr>
          <w:rFonts w:ascii="Arial" w:hAnsi="Arial" w:cs="Arial"/>
          <w:b/>
          <w:bCs/>
          <w:sz w:val="20"/>
          <w:szCs w:val="20"/>
        </w:rPr>
        <w:t>1</w:t>
      </w:r>
      <w:r w:rsidR="00983E2C">
        <w:rPr>
          <w:rFonts w:ascii="Arial" w:hAnsi="Arial" w:cs="Arial"/>
          <w:b/>
          <w:bCs/>
          <w:sz w:val="20"/>
          <w:szCs w:val="20"/>
        </w:rPr>
        <w:t>5</w:t>
      </w:r>
      <w:r w:rsidR="00A87408" w:rsidRPr="00F37A19">
        <w:rPr>
          <w:rFonts w:ascii="Arial" w:hAnsi="Arial" w:cs="Arial"/>
          <w:b/>
          <w:bCs/>
          <w:sz w:val="20"/>
          <w:szCs w:val="20"/>
        </w:rPr>
        <w:t>. člen</w:t>
      </w:r>
      <w:r>
        <w:rPr>
          <w:rFonts w:ascii="Arial" w:hAnsi="Arial" w:cs="Arial"/>
          <w:b/>
          <w:bCs/>
          <w:sz w:val="20"/>
          <w:szCs w:val="20"/>
        </w:rPr>
        <w:t>u</w:t>
      </w:r>
    </w:p>
    <w:p w14:paraId="77E34307" w14:textId="2CA11194" w:rsidR="00473FAD" w:rsidRDefault="00473FAD" w:rsidP="00473FAD">
      <w:pPr>
        <w:spacing w:after="0" w:line="240" w:lineRule="auto"/>
        <w:jc w:val="both"/>
        <w:rPr>
          <w:rFonts w:ascii="Arial" w:hAnsi="Arial" w:cs="Arial"/>
          <w:sz w:val="20"/>
          <w:szCs w:val="20"/>
        </w:rPr>
      </w:pPr>
      <w:r w:rsidRPr="00473FAD">
        <w:rPr>
          <w:rFonts w:ascii="Arial" w:hAnsi="Arial" w:cs="Arial"/>
          <w:sz w:val="20"/>
          <w:szCs w:val="20"/>
        </w:rPr>
        <w:t xml:space="preserve">Člen </w:t>
      </w:r>
      <w:r>
        <w:rPr>
          <w:rFonts w:ascii="Arial" w:hAnsi="Arial" w:cs="Arial"/>
          <w:sz w:val="20"/>
          <w:szCs w:val="20"/>
        </w:rPr>
        <w:t xml:space="preserve">podrobneje </w:t>
      </w:r>
      <w:r w:rsidRPr="00473FAD">
        <w:rPr>
          <w:rFonts w:ascii="Arial" w:hAnsi="Arial" w:cs="Arial"/>
          <w:sz w:val="20"/>
          <w:szCs w:val="20"/>
        </w:rPr>
        <w:t xml:space="preserve">določa postopek imenovanja predsednika, podpredsednika in članov Zdravstvenega sveta. Ureditev temelji na določbi </w:t>
      </w:r>
      <w:r w:rsidRPr="00C16ECE">
        <w:rPr>
          <w:rFonts w:ascii="Arial" w:hAnsi="Arial" w:cs="Arial"/>
          <w:sz w:val="20"/>
          <w:szCs w:val="20"/>
        </w:rPr>
        <w:t xml:space="preserve">ZZDej, </w:t>
      </w:r>
      <w:r w:rsidR="00C16ECE" w:rsidRPr="00C16ECE">
        <w:rPr>
          <w:rFonts w:ascii="Arial" w:hAnsi="Arial" w:cs="Arial"/>
          <w:sz w:val="20"/>
          <w:szCs w:val="20"/>
        </w:rPr>
        <w:t xml:space="preserve">ki določa, da k imenovanju članov Zdravstvenega sveta soglasje daje Vlada Republike Slovenije. To pomeni, da predsednika, podpredsednika in </w:t>
      </w:r>
      <w:r w:rsidRPr="00C16ECE">
        <w:rPr>
          <w:rFonts w:ascii="Arial" w:hAnsi="Arial" w:cs="Arial"/>
          <w:sz w:val="20"/>
          <w:szCs w:val="20"/>
        </w:rPr>
        <w:t xml:space="preserve">člane Zdravstvenega sveta </w:t>
      </w:r>
      <w:r w:rsidR="00C16ECE" w:rsidRPr="00C16ECE">
        <w:rPr>
          <w:rFonts w:ascii="Arial" w:hAnsi="Arial" w:cs="Arial"/>
          <w:sz w:val="20"/>
          <w:szCs w:val="20"/>
        </w:rPr>
        <w:t xml:space="preserve">sicer </w:t>
      </w:r>
      <w:r w:rsidRPr="00C16ECE">
        <w:rPr>
          <w:rFonts w:ascii="Arial" w:hAnsi="Arial" w:cs="Arial"/>
          <w:sz w:val="20"/>
          <w:szCs w:val="20"/>
        </w:rPr>
        <w:t>imenuje minister</w:t>
      </w:r>
      <w:r w:rsidR="00C16ECE" w:rsidRPr="00C16ECE">
        <w:rPr>
          <w:rFonts w:ascii="Arial" w:hAnsi="Arial" w:cs="Arial"/>
          <w:sz w:val="20"/>
          <w:szCs w:val="20"/>
        </w:rPr>
        <w:t xml:space="preserve">, a potrebuje naknadno </w:t>
      </w:r>
      <w:r w:rsidRPr="00C16ECE">
        <w:rPr>
          <w:rFonts w:ascii="Arial" w:hAnsi="Arial" w:cs="Arial"/>
          <w:sz w:val="20"/>
          <w:szCs w:val="20"/>
        </w:rPr>
        <w:t xml:space="preserve">soglasje Vlade Republike Slovenije. Sklep o imenovanju Zdravstvenega sveta </w:t>
      </w:r>
      <w:r w:rsidR="00C16ECE" w:rsidRPr="00C16ECE">
        <w:rPr>
          <w:rFonts w:ascii="Arial" w:hAnsi="Arial" w:cs="Arial"/>
          <w:sz w:val="20"/>
          <w:szCs w:val="20"/>
        </w:rPr>
        <w:t xml:space="preserve">se zato </w:t>
      </w:r>
      <w:r w:rsidRPr="00C16ECE">
        <w:rPr>
          <w:rFonts w:ascii="Arial" w:hAnsi="Arial" w:cs="Arial"/>
          <w:sz w:val="20"/>
          <w:szCs w:val="20"/>
        </w:rPr>
        <w:t>posreduje v soglasje Vlada Republike Slovenije, pri čemer samo imenovanje začne veljati z dnem, ko Vlada Republike Slovenije da nanj soglasje.</w:t>
      </w:r>
    </w:p>
    <w:p w14:paraId="73CEAA21" w14:textId="77777777" w:rsidR="00473FAD" w:rsidRDefault="00473FAD" w:rsidP="00473FAD">
      <w:pPr>
        <w:spacing w:after="0" w:line="240" w:lineRule="auto"/>
        <w:jc w:val="both"/>
        <w:rPr>
          <w:rFonts w:ascii="Arial" w:hAnsi="Arial" w:cs="Arial"/>
          <w:sz w:val="20"/>
          <w:szCs w:val="20"/>
        </w:rPr>
      </w:pPr>
    </w:p>
    <w:p w14:paraId="4D0916EA" w14:textId="3A2C3342" w:rsidR="00764684" w:rsidRDefault="00473FAD" w:rsidP="00A87408">
      <w:pPr>
        <w:spacing w:after="0" w:line="240" w:lineRule="auto"/>
        <w:jc w:val="both"/>
        <w:rPr>
          <w:rFonts w:ascii="Arial" w:hAnsi="Arial" w:cs="Arial"/>
          <w:sz w:val="20"/>
          <w:szCs w:val="20"/>
        </w:rPr>
      </w:pPr>
      <w:r w:rsidRPr="00473FAD">
        <w:rPr>
          <w:rFonts w:ascii="Arial" w:hAnsi="Arial" w:cs="Arial"/>
          <w:sz w:val="20"/>
          <w:szCs w:val="20"/>
        </w:rPr>
        <w:t>Namen določbe je zagotoviti pravočasno oblikovanje Zdravstvenega sveta po nastopu funkcije ministra</w:t>
      </w:r>
      <w:r>
        <w:rPr>
          <w:rFonts w:ascii="Arial" w:hAnsi="Arial" w:cs="Arial"/>
          <w:sz w:val="20"/>
          <w:szCs w:val="20"/>
        </w:rPr>
        <w:t xml:space="preserve">, saj izrecno določa rok za imenovanje, </w:t>
      </w:r>
      <w:r w:rsidRPr="00473FAD">
        <w:rPr>
          <w:rFonts w:ascii="Arial" w:hAnsi="Arial" w:cs="Arial"/>
          <w:sz w:val="20"/>
          <w:szCs w:val="20"/>
        </w:rPr>
        <w:t>ter hkrati zagotoviti ustrezno strokovno in vsebinsko uravnoteženost njegove sestave. Določba ureja tudi ravnanje v primeru, ko posamezni povabljeni strokovnjak sodelovanje v Zdravstvenem svetu odkloni</w:t>
      </w:r>
      <w:r>
        <w:rPr>
          <w:rFonts w:ascii="Arial" w:hAnsi="Arial" w:cs="Arial"/>
          <w:sz w:val="20"/>
          <w:szCs w:val="20"/>
        </w:rPr>
        <w:t xml:space="preserve">, in s tem omogoča kar največjo in najhitrejšo </w:t>
      </w:r>
      <w:r w:rsidR="00C16ECE">
        <w:rPr>
          <w:rFonts w:ascii="Arial" w:hAnsi="Arial" w:cs="Arial"/>
          <w:sz w:val="20"/>
          <w:szCs w:val="20"/>
        </w:rPr>
        <w:t xml:space="preserve">dejansko </w:t>
      </w:r>
      <w:r>
        <w:rPr>
          <w:rFonts w:ascii="Arial" w:hAnsi="Arial" w:cs="Arial"/>
          <w:sz w:val="20"/>
          <w:szCs w:val="20"/>
        </w:rPr>
        <w:t xml:space="preserve">operativnost </w:t>
      </w:r>
      <w:r w:rsidR="00C16ECE">
        <w:rPr>
          <w:rFonts w:ascii="Arial" w:hAnsi="Arial" w:cs="Arial"/>
          <w:sz w:val="20"/>
          <w:szCs w:val="20"/>
        </w:rPr>
        <w:t xml:space="preserve">Zdravstvenega </w:t>
      </w:r>
      <w:r>
        <w:rPr>
          <w:rFonts w:ascii="Arial" w:hAnsi="Arial" w:cs="Arial"/>
          <w:sz w:val="20"/>
          <w:szCs w:val="20"/>
        </w:rPr>
        <w:t>sveta</w:t>
      </w:r>
      <w:r w:rsidRPr="00473FAD">
        <w:rPr>
          <w:rFonts w:ascii="Arial" w:hAnsi="Arial" w:cs="Arial"/>
          <w:sz w:val="20"/>
          <w:szCs w:val="20"/>
        </w:rPr>
        <w:t>.</w:t>
      </w:r>
      <w:r w:rsidR="00C16ECE">
        <w:rPr>
          <w:rFonts w:ascii="Arial" w:hAnsi="Arial" w:cs="Arial"/>
          <w:sz w:val="20"/>
          <w:szCs w:val="20"/>
        </w:rPr>
        <w:t xml:space="preserve"> </w:t>
      </w:r>
    </w:p>
    <w:p w14:paraId="2B11D78B" w14:textId="77777777" w:rsidR="00C16ECE" w:rsidRDefault="00C16ECE" w:rsidP="00C16ECE">
      <w:pPr>
        <w:spacing w:after="0" w:line="240" w:lineRule="auto"/>
        <w:rPr>
          <w:rFonts w:ascii="Arial" w:hAnsi="Arial" w:cs="Arial"/>
          <w:b/>
          <w:bCs/>
          <w:sz w:val="20"/>
          <w:szCs w:val="20"/>
        </w:rPr>
      </w:pPr>
    </w:p>
    <w:p w14:paraId="484D53C4" w14:textId="3413C830" w:rsidR="00A87408" w:rsidRPr="00F37A19" w:rsidRDefault="00C16ECE" w:rsidP="00C16ECE">
      <w:pPr>
        <w:spacing w:after="0" w:line="240" w:lineRule="auto"/>
        <w:rPr>
          <w:rFonts w:ascii="Arial" w:hAnsi="Arial" w:cs="Arial"/>
          <w:b/>
          <w:bCs/>
          <w:sz w:val="20"/>
          <w:szCs w:val="20"/>
        </w:rPr>
      </w:pPr>
      <w:r>
        <w:rPr>
          <w:rFonts w:ascii="Arial" w:hAnsi="Arial" w:cs="Arial"/>
          <w:b/>
          <w:bCs/>
          <w:sz w:val="20"/>
          <w:szCs w:val="20"/>
        </w:rPr>
        <w:t xml:space="preserve">K </w:t>
      </w:r>
      <w:r w:rsidR="00A87408" w:rsidRPr="00F37A19">
        <w:rPr>
          <w:rFonts w:ascii="Arial" w:hAnsi="Arial" w:cs="Arial"/>
          <w:b/>
          <w:bCs/>
          <w:sz w:val="20"/>
          <w:szCs w:val="20"/>
        </w:rPr>
        <w:t>1</w:t>
      </w:r>
      <w:r w:rsidR="00983E2C">
        <w:rPr>
          <w:rFonts w:ascii="Arial" w:hAnsi="Arial" w:cs="Arial"/>
          <w:b/>
          <w:bCs/>
          <w:sz w:val="20"/>
          <w:szCs w:val="20"/>
        </w:rPr>
        <w:t>6</w:t>
      </w:r>
      <w:r w:rsidR="00A87408" w:rsidRPr="00F37A19">
        <w:rPr>
          <w:rFonts w:ascii="Arial" w:hAnsi="Arial" w:cs="Arial"/>
          <w:b/>
          <w:bCs/>
          <w:sz w:val="20"/>
          <w:szCs w:val="20"/>
        </w:rPr>
        <w:t>. člen</w:t>
      </w:r>
      <w:r>
        <w:rPr>
          <w:rFonts w:ascii="Arial" w:hAnsi="Arial" w:cs="Arial"/>
          <w:b/>
          <w:bCs/>
          <w:sz w:val="20"/>
          <w:szCs w:val="20"/>
        </w:rPr>
        <w:t>u</w:t>
      </w:r>
    </w:p>
    <w:p w14:paraId="3FAEAD05" w14:textId="77777777" w:rsidR="00C16ECE" w:rsidRDefault="00C16ECE" w:rsidP="00C16ECE">
      <w:pPr>
        <w:spacing w:after="0" w:line="240" w:lineRule="auto"/>
        <w:jc w:val="both"/>
        <w:rPr>
          <w:rFonts w:ascii="Arial" w:hAnsi="Arial" w:cs="Arial"/>
          <w:sz w:val="20"/>
          <w:szCs w:val="20"/>
        </w:rPr>
      </w:pPr>
      <w:r w:rsidRPr="00C16ECE">
        <w:rPr>
          <w:rFonts w:ascii="Arial" w:hAnsi="Arial" w:cs="Arial"/>
          <w:sz w:val="20"/>
          <w:szCs w:val="20"/>
        </w:rPr>
        <w:t>Člen določa trajanje mandata Zdravstvenega sveta</w:t>
      </w:r>
      <w:r>
        <w:rPr>
          <w:rFonts w:ascii="Arial" w:hAnsi="Arial" w:cs="Arial"/>
          <w:sz w:val="20"/>
          <w:szCs w:val="20"/>
        </w:rPr>
        <w:t xml:space="preserve"> (vezanost na mandat ministra)</w:t>
      </w:r>
      <w:r w:rsidRPr="00C16ECE">
        <w:rPr>
          <w:rFonts w:ascii="Arial" w:hAnsi="Arial" w:cs="Arial"/>
          <w:sz w:val="20"/>
          <w:szCs w:val="20"/>
        </w:rPr>
        <w:t xml:space="preserve"> in razloge za predčasno prenehanje </w:t>
      </w:r>
      <w:r>
        <w:rPr>
          <w:rFonts w:ascii="Arial" w:hAnsi="Arial" w:cs="Arial"/>
          <w:sz w:val="20"/>
          <w:szCs w:val="20"/>
        </w:rPr>
        <w:t>mandata</w:t>
      </w:r>
      <w:r w:rsidRPr="00C16ECE">
        <w:rPr>
          <w:rFonts w:ascii="Arial" w:hAnsi="Arial" w:cs="Arial"/>
          <w:sz w:val="20"/>
          <w:szCs w:val="20"/>
        </w:rPr>
        <w:t xml:space="preserve">. Namen določbe je zagotoviti stabilno delovanje organa skozi </w:t>
      </w:r>
      <w:r>
        <w:rPr>
          <w:rFonts w:ascii="Arial" w:hAnsi="Arial" w:cs="Arial"/>
          <w:sz w:val="20"/>
          <w:szCs w:val="20"/>
        </w:rPr>
        <w:t xml:space="preserve">celoten </w:t>
      </w:r>
      <w:r w:rsidRPr="00C16ECE">
        <w:rPr>
          <w:rFonts w:ascii="Arial" w:hAnsi="Arial" w:cs="Arial"/>
          <w:sz w:val="20"/>
          <w:szCs w:val="20"/>
        </w:rPr>
        <w:t>mandat ministra, ob hkratni možnosti pravočasnega ukrepanja v primerih neaktivnosti</w:t>
      </w:r>
      <w:r>
        <w:rPr>
          <w:rFonts w:ascii="Arial" w:hAnsi="Arial" w:cs="Arial"/>
          <w:sz w:val="20"/>
          <w:szCs w:val="20"/>
        </w:rPr>
        <w:t xml:space="preserve"> posameznega člana</w:t>
      </w:r>
      <w:r w:rsidRPr="00C16ECE">
        <w:rPr>
          <w:rFonts w:ascii="Arial" w:hAnsi="Arial" w:cs="Arial"/>
          <w:sz w:val="20"/>
          <w:szCs w:val="20"/>
        </w:rPr>
        <w:t xml:space="preserve">, </w:t>
      </w:r>
      <w:r>
        <w:rPr>
          <w:rFonts w:ascii="Arial" w:hAnsi="Arial" w:cs="Arial"/>
          <w:sz w:val="20"/>
          <w:szCs w:val="20"/>
        </w:rPr>
        <w:t xml:space="preserve">morebitnega </w:t>
      </w:r>
      <w:r w:rsidRPr="00C16ECE">
        <w:rPr>
          <w:rFonts w:ascii="Arial" w:hAnsi="Arial" w:cs="Arial"/>
          <w:sz w:val="20"/>
          <w:szCs w:val="20"/>
        </w:rPr>
        <w:t>neizpolnjevanja pogojev ali ravnanj</w:t>
      </w:r>
      <w:r>
        <w:rPr>
          <w:rFonts w:ascii="Arial" w:hAnsi="Arial" w:cs="Arial"/>
          <w:sz w:val="20"/>
          <w:szCs w:val="20"/>
        </w:rPr>
        <w:t xml:space="preserve"> člana</w:t>
      </w:r>
      <w:r w:rsidRPr="00C16ECE">
        <w:rPr>
          <w:rFonts w:ascii="Arial" w:hAnsi="Arial" w:cs="Arial"/>
          <w:sz w:val="20"/>
          <w:szCs w:val="20"/>
        </w:rPr>
        <w:t xml:space="preserve">, ki škodujejo delovanju sveta. </w:t>
      </w:r>
    </w:p>
    <w:p w14:paraId="7EDBEF7B" w14:textId="77777777" w:rsidR="00C16ECE" w:rsidRDefault="00C16ECE" w:rsidP="00C16ECE">
      <w:pPr>
        <w:spacing w:after="0" w:line="240" w:lineRule="auto"/>
        <w:jc w:val="both"/>
        <w:rPr>
          <w:rFonts w:ascii="Arial" w:hAnsi="Arial" w:cs="Arial"/>
          <w:sz w:val="20"/>
          <w:szCs w:val="20"/>
        </w:rPr>
      </w:pPr>
    </w:p>
    <w:p w14:paraId="2A1B19CA" w14:textId="2B308145" w:rsidR="00C16ECE" w:rsidRPr="00C16ECE" w:rsidRDefault="00C16ECE" w:rsidP="00C16ECE">
      <w:pPr>
        <w:spacing w:after="0" w:line="240" w:lineRule="auto"/>
        <w:jc w:val="both"/>
        <w:rPr>
          <w:rFonts w:ascii="Arial" w:hAnsi="Arial" w:cs="Arial"/>
          <w:sz w:val="20"/>
          <w:szCs w:val="20"/>
        </w:rPr>
      </w:pPr>
      <w:r w:rsidRPr="00C16ECE">
        <w:rPr>
          <w:rFonts w:ascii="Arial" w:hAnsi="Arial" w:cs="Arial"/>
          <w:sz w:val="20"/>
          <w:szCs w:val="20"/>
        </w:rPr>
        <w:t>Urejeno je tudi imenovanje nadomestnega člana, ki zagotavlja nemoteno delo in ohranjanje strokovne uravnoteženosti organa. S tem se preprečujejo daljša obdobja nepopolne sestave Zdravstvenega sveta.</w:t>
      </w:r>
    </w:p>
    <w:p w14:paraId="728C0288" w14:textId="77777777" w:rsidR="00A87408" w:rsidRDefault="00A87408" w:rsidP="00A87408">
      <w:pPr>
        <w:spacing w:after="0" w:line="240" w:lineRule="auto"/>
        <w:jc w:val="both"/>
        <w:rPr>
          <w:rFonts w:ascii="Arial" w:hAnsi="Arial" w:cs="Arial"/>
          <w:sz w:val="20"/>
          <w:szCs w:val="20"/>
        </w:rPr>
      </w:pPr>
    </w:p>
    <w:p w14:paraId="7C5A02DB" w14:textId="35B44045" w:rsidR="00D65AA6" w:rsidRPr="00F37A19" w:rsidRDefault="00C16ECE" w:rsidP="00C16ECE">
      <w:pPr>
        <w:spacing w:after="0" w:line="240" w:lineRule="auto"/>
        <w:rPr>
          <w:rFonts w:ascii="Arial" w:hAnsi="Arial" w:cs="Arial"/>
          <w:b/>
          <w:bCs/>
          <w:sz w:val="20"/>
          <w:szCs w:val="20"/>
        </w:rPr>
      </w:pPr>
      <w:r w:rsidRPr="00C16ECE">
        <w:rPr>
          <w:rFonts w:ascii="Arial" w:hAnsi="Arial" w:cs="Arial"/>
          <w:b/>
          <w:bCs/>
          <w:sz w:val="20"/>
          <w:szCs w:val="20"/>
        </w:rPr>
        <w:t>K</w:t>
      </w:r>
      <w:r>
        <w:rPr>
          <w:rFonts w:ascii="Arial" w:hAnsi="Arial" w:cs="Arial"/>
          <w:sz w:val="20"/>
          <w:szCs w:val="20"/>
        </w:rPr>
        <w:t xml:space="preserve"> </w:t>
      </w:r>
      <w:r w:rsidR="00D65AA6" w:rsidRPr="00F37A19">
        <w:rPr>
          <w:rFonts w:ascii="Arial" w:hAnsi="Arial" w:cs="Arial"/>
          <w:b/>
          <w:bCs/>
          <w:sz w:val="20"/>
          <w:szCs w:val="20"/>
        </w:rPr>
        <w:t>1</w:t>
      </w:r>
      <w:r w:rsidR="00983E2C">
        <w:rPr>
          <w:rFonts w:ascii="Arial" w:hAnsi="Arial" w:cs="Arial"/>
          <w:b/>
          <w:bCs/>
          <w:sz w:val="20"/>
          <w:szCs w:val="20"/>
        </w:rPr>
        <w:t>7</w:t>
      </w:r>
      <w:r w:rsidR="00D65AA6" w:rsidRPr="00F37A19">
        <w:rPr>
          <w:rFonts w:ascii="Arial" w:hAnsi="Arial" w:cs="Arial"/>
          <w:b/>
          <w:bCs/>
          <w:sz w:val="20"/>
          <w:szCs w:val="20"/>
        </w:rPr>
        <w:t>. člen</w:t>
      </w:r>
    </w:p>
    <w:p w14:paraId="2B398CEE" w14:textId="0FA4F484" w:rsidR="00025982" w:rsidRDefault="00C16ECE" w:rsidP="00025982">
      <w:pPr>
        <w:spacing w:after="0" w:line="240" w:lineRule="auto"/>
        <w:jc w:val="both"/>
        <w:rPr>
          <w:rFonts w:ascii="Arial" w:hAnsi="Arial" w:cs="Arial"/>
          <w:sz w:val="20"/>
          <w:szCs w:val="20"/>
        </w:rPr>
      </w:pPr>
      <w:r w:rsidRPr="00C16ECE">
        <w:rPr>
          <w:rFonts w:ascii="Arial" w:hAnsi="Arial" w:cs="Arial"/>
          <w:sz w:val="20"/>
          <w:szCs w:val="20"/>
        </w:rPr>
        <w:t xml:space="preserve">Člen </w:t>
      </w:r>
      <w:r>
        <w:rPr>
          <w:rFonts w:ascii="Arial" w:hAnsi="Arial" w:cs="Arial"/>
          <w:sz w:val="20"/>
          <w:szCs w:val="20"/>
        </w:rPr>
        <w:t xml:space="preserve">z namenom večje operativnosti natančneje </w:t>
      </w:r>
      <w:r w:rsidRPr="00C16ECE">
        <w:rPr>
          <w:rFonts w:ascii="Arial" w:hAnsi="Arial" w:cs="Arial"/>
          <w:sz w:val="20"/>
          <w:szCs w:val="20"/>
        </w:rPr>
        <w:t xml:space="preserve">ureja organizacijo in izvedbo sej Zdravstvenega sveta. Določa različne načine izvedbe sej, vključno z uporabo sodobnih komunikacijskih tehnologij, kar omogoča učinkovitejše delovanje organa. Posebna pozornost je namenjena dokumentiranju dela sveta in zagotavljanju transparentnosti prek objave sprejetih stališč in sklepov. Določba </w:t>
      </w:r>
      <w:r>
        <w:rPr>
          <w:rFonts w:ascii="Arial" w:hAnsi="Arial" w:cs="Arial"/>
          <w:sz w:val="20"/>
          <w:szCs w:val="20"/>
        </w:rPr>
        <w:t>vsebuje tudi pravno</w:t>
      </w:r>
      <w:r w:rsidRPr="00C16ECE">
        <w:rPr>
          <w:rFonts w:ascii="Arial" w:hAnsi="Arial" w:cs="Arial"/>
          <w:sz w:val="20"/>
          <w:szCs w:val="20"/>
        </w:rPr>
        <w:t xml:space="preserve"> podlago za podrobnejšo ureditev dela sveta s poslovnikom</w:t>
      </w:r>
      <w:r>
        <w:rPr>
          <w:rFonts w:ascii="Arial" w:hAnsi="Arial" w:cs="Arial"/>
          <w:sz w:val="20"/>
          <w:szCs w:val="20"/>
        </w:rPr>
        <w:t xml:space="preserve">, na katerega pa </w:t>
      </w:r>
      <w:r w:rsidR="00025982" w:rsidRPr="00D65AA6">
        <w:rPr>
          <w:rFonts w:ascii="Arial" w:hAnsi="Arial" w:cs="Arial"/>
          <w:sz w:val="20"/>
          <w:szCs w:val="20"/>
        </w:rPr>
        <w:t>soglas</w:t>
      </w:r>
      <w:r>
        <w:rPr>
          <w:rFonts w:ascii="Arial" w:hAnsi="Arial" w:cs="Arial"/>
          <w:sz w:val="20"/>
          <w:szCs w:val="20"/>
        </w:rPr>
        <w:t>je poda</w:t>
      </w:r>
      <w:r w:rsidR="00025982" w:rsidRPr="00D65AA6">
        <w:rPr>
          <w:rFonts w:ascii="Arial" w:hAnsi="Arial" w:cs="Arial"/>
          <w:sz w:val="20"/>
          <w:szCs w:val="20"/>
        </w:rPr>
        <w:t xml:space="preserve"> minist</w:t>
      </w:r>
      <w:r>
        <w:rPr>
          <w:rFonts w:ascii="Arial" w:hAnsi="Arial" w:cs="Arial"/>
          <w:sz w:val="20"/>
          <w:szCs w:val="20"/>
        </w:rPr>
        <w:t>e</w:t>
      </w:r>
      <w:r w:rsidR="00025982" w:rsidRPr="00D65AA6">
        <w:rPr>
          <w:rFonts w:ascii="Arial" w:hAnsi="Arial" w:cs="Arial"/>
          <w:sz w:val="20"/>
          <w:szCs w:val="20"/>
        </w:rPr>
        <w:t>r.</w:t>
      </w:r>
    </w:p>
    <w:p w14:paraId="2F311674" w14:textId="77777777" w:rsidR="00025982" w:rsidRDefault="00025982" w:rsidP="00823975">
      <w:pPr>
        <w:spacing w:after="0" w:line="240" w:lineRule="auto"/>
        <w:jc w:val="both"/>
        <w:rPr>
          <w:rFonts w:ascii="Arial" w:hAnsi="Arial" w:cs="Arial"/>
          <w:sz w:val="20"/>
          <w:szCs w:val="20"/>
        </w:rPr>
      </w:pPr>
    </w:p>
    <w:p w14:paraId="7756DEF1" w14:textId="6A65E5C8" w:rsidR="00025982" w:rsidRPr="00F37A19" w:rsidRDefault="00C16ECE" w:rsidP="00C16ECE">
      <w:pPr>
        <w:spacing w:after="0" w:line="240" w:lineRule="auto"/>
        <w:rPr>
          <w:rFonts w:ascii="Arial" w:hAnsi="Arial" w:cs="Arial"/>
          <w:b/>
          <w:bCs/>
          <w:sz w:val="20"/>
          <w:szCs w:val="20"/>
        </w:rPr>
      </w:pPr>
      <w:r>
        <w:rPr>
          <w:rFonts w:ascii="Arial" w:hAnsi="Arial" w:cs="Arial"/>
          <w:b/>
          <w:bCs/>
          <w:sz w:val="20"/>
          <w:szCs w:val="20"/>
        </w:rPr>
        <w:t xml:space="preserve">K </w:t>
      </w:r>
      <w:r w:rsidR="00025982" w:rsidRPr="00F37A19">
        <w:rPr>
          <w:rFonts w:ascii="Arial" w:hAnsi="Arial" w:cs="Arial"/>
          <w:b/>
          <w:bCs/>
          <w:sz w:val="20"/>
          <w:szCs w:val="20"/>
        </w:rPr>
        <w:t>1</w:t>
      </w:r>
      <w:r w:rsidR="00983E2C">
        <w:rPr>
          <w:rFonts w:ascii="Arial" w:hAnsi="Arial" w:cs="Arial"/>
          <w:b/>
          <w:bCs/>
          <w:sz w:val="20"/>
          <w:szCs w:val="20"/>
        </w:rPr>
        <w:t>8</w:t>
      </w:r>
      <w:r w:rsidR="00025982" w:rsidRPr="00F37A19">
        <w:rPr>
          <w:rFonts w:ascii="Arial" w:hAnsi="Arial" w:cs="Arial"/>
          <w:b/>
          <w:bCs/>
          <w:sz w:val="20"/>
          <w:szCs w:val="20"/>
        </w:rPr>
        <w:t>. člen</w:t>
      </w:r>
      <w:r>
        <w:rPr>
          <w:rFonts w:ascii="Arial" w:hAnsi="Arial" w:cs="Arial"/>
          <w:b/>
          <w:bCs/>
          <w:sz w:val="20"/>
          <w:szCs w:val="20"/>
        </w:rPr>
        <w:t>u</w:t>
      </w:r>
    </w:p>
    <w:p w14:paraId="2AC66396" w14:textId="230CE31D" w:rsidR="00D65AA6" w:rsidRDefault="00C16ECE" w:rsidP="00025982">
      <w:pPr>
        <w:spacing w:after="0" w:line="240" w:lineRule="auto"/>
        <w:jc w:val="both"/>
        <w:rPr>
          <w:rFonts w:ascii="Arial" w:hAnsi="Arial" w:cs="Arial"/>
          <w:sz w:val="20"/>
          <w:szCs w:val="20"/>
        </w:rPr>
      </w:pPr>
      <w:r w:rsidRPr="00C16ECE">
        <w:rPr>
          <w:rFonts w:ascii="Arial" w:hAnsi="Arial" w:cs="Arial"/>
          <w:sz w:val="20"/>
          <w:szCs w:val="20"/>
        </w:rPr>
        <w:t>Člen uveljavlja načelo javnosti dela Zdravstvenega sveta kot pomemben element transparentnega delovanja javnih organov. Hkrati določa izjeme, kadar je treba zaradi varstva tajnih, osebnih ali drugih varovanih podatkov javnost omejiti. Namen določbe je vzpostaviti ravnovesje med javnostjo dela in varstvom podatkov, katerih razkritje bi lahko škodovalo posameznikom, institucijam ali delovanju zdravstvenega sistema. Določeni so tudi postopki dokumentiranja in objave gradiva v primerih izključitve javnosti.</w:t>
      </w:r>
    </w:p>
    <w:p w14:paraId="521C8C7D" w14:textId="77777777" w:rsidR="00025982" w:rsidRDefault="00025982" w:rsidP="00025982">
      <w:pPr>
        <w:spacing w:after="0" w:line="240" w:lineRule="auto"/>
        <w:jc w:val="both"/>
        <w:rPr>
          <w:rFonts w:ascii="Arial" w:hAnsi="Arial" w:cs="Arial"/>
          <w:sz w:val="20"/>
          <w:szCs w:val="20"/>
        </w:rPr>
      </w:pPr>
    </w:p>
    <w:p w14:paraId="3F95D4CA" w14:textId="0A4F0FB3" w:rsidR="00604D6A" w:rsidRPr="00F37A19" w:rsidRDefault="00C16ECE" w:rsidP="00C16ECE">
      <w:pPr>
        <w:spacing w:after="0" w:line="240" w:lineRule="auto"/>
        <w:rPr>
          <w:rFonts w:ascii="Arial" w:hAnsi="Arial" w:cs="Arial"/>
          <w:b/>
          <w:bCs/>
          <w:sz w:val="20"/>
          <w:szCs w:val="20"/>
        </w:rPr>
      </w:pPr>
      <w:r>
        <w:rPr>
          <w:rFonts w:ascii="Arial" w:hAnsi="Arial" w:cs="Arial"/>
          <w:b/>
          <w:bCs/>
          <w:sz w:val="20"/>
          <w:szCs w:val="20"/>
        </w:rPr>
        <w:t xml:space="preserve">K </w:t>
      </w:r>
      <w:r w:rsidR="00604D6A" w:rsidRPr="00F37A19">
        <w:rPr>
          <w:rFonts w:ascii="Arial" w:hAnsi="Arial" w:cs="Arial"/>
          <w:b/>
          <w:bCs/>
          <w:sz w:val="20"/>
          <w:szCs w:val="20"/>
        </w:rPr>
        <w:t>1</w:t>
      </w:r>
      <w:r w:rsidR="00983E2C">
        <w:rPr>
          <w:rFonts w:ascii="Arial" w:hAnsi="Arial" w:cs="Arial"/>
          <w:b/>
          <w:bCs/>
          <w:sz w:val="20"/>
          <w:szCs w:val="20"/>
        </w:rPr>
        <w:t>9</w:t>
      </w:r>
      <w:r w:rsidR="00604D6A" w:rsidRPr="00F37A19">
        <w:rPr>
          <w:rFonts w:ascii="Arial" w:hAnsi="Arial" w:cs="Arial"/>
          <w:b/>
          <w:bCs/>
          <w:sz w:val="20"/>
          <w:szCs w:val="20"/>
        </w:rPr>
        <w:t>. člen</w:t>
      </w:r>
      <w:r>
        <w:rPr>
          <w:rFonts w:ascii="Arial" w:hAnsi="Arial" w:cs="Arial"/>
          <w:b/>
          <w:bCs/>
          <w:sz w:val="20"/>
          <w:szCs w:val="20"/>
        </w:rPr>
        <w:t>u</w:t>
      </w:r>
    </w:p>
    <w:p w14:paraId="7D51C016" w14:textId="29631CE9" w:rsidR="00C16ECE" w:rsidRPr="00C16ECE" w:rsidRDefault="00C16ECE" w:rsidP="00C16ECE">
      <w:pPr>
        <w:spacing w:after="0" w:line="240" w:lineRule="auto"/>
        <w:jc w:val="both"/>
        <w:rPr>
          <w:rFonts w:ascii="Arial" w:hAnsi="Arial" w:cs="Arial"/>
          <w:sz w:val="20"/>
          <w:szCs w:val="20"/>
        </w:rPr>
      </w:pPr>
      <w:r w:rsidRPr="00C16ECE">
        <w:rPr>
          <w:rFonts w:ascii="Arial" w:hAnsi="Arial" w:cs="Arial"/>
          <w:sz w:val="20"/>
          <w:szCs w:val="20"/>
        </w:rPr>
        <w:t xml:space="preserve">Člen omogoča učinkovitejšo strokovno pripravo gradiv za obravnavo na Zdravstvenem svetu. Predsedniku daje </w:t>
      </w:r>
      <w:r>
        <w:rPr>
          <w:rFonts w:ascii="Arial" w:hAnsi="Arial" w:cs="Arial"/>
          <w:sz w:val="20"/>
          <w:szCs w:val="20"/>
        </w:rPr>
        <w:t xml:space="preserve">tudi </w:t>
      </w:r>
      <w:r w:rsidRPr="00C16ECE">
        <w:rPr>
          <w:rFonts w:ascii="Arial" w:hAnsi="Arial" w:cs="Arial"/>
          <w:sz w:val="20"/>
          <w:szCs w:val="20"/>
        </w:rPr>
        <w:t xml:space="preserve">možnost, da </w:t>
      </w:r>
      <w:r>
        <w:rPr>
          <w:rFonts w:ascii="Arial" w:hAnsi="Arial" w:cs="Arial"/>
          <w:sz w:val="20"/>
          <w:szCs w:val="20"/>
        </w:rPr>
        <w:t xml:space="preserve">prek pooblastila </w:t>
      </w:r>
      <w:r w:rsidRPr="00C16ECE">
        <w:rPr>
          <w:rFonts w:ascii="Arial" w:hAnsi="Arial" w:cs="Arial"/>
          <w:sz w:val="20"/>
          <w:szCs w:val="20"/>
        </w:rPr>
        <w:t>posamezna vprašanja dodeli članom sveta ali drugim strokovnjakom ter po potrebi oblikuje ožje delovne skupine</w:t>
      </w:r>
      <w:r>
        <w:rPr>
          <w:rFonts w:ascii="Arial" w:hAnsi="Arial" w:cs="Arial"/>
          <w:sz w:val="20"/>
          <w:szCs w:val="20"/>
        </w:rPr>
        <w:t xml:space="preserve"> (npr. za financiranje in zdravstveno ekonomiko, za zdravila in medicinske pripomočke, za kadre v zdravstveni dejavnosti, preventivo in javno zdravje)</w:t>
      </w:r>
      <w:r w:rsidRPr="00C16ECE">
        <w:rPr>
          <w:rFonts w:ascii="Arial" w:hAnsi="Arial" w:cs="Arial"/>
          <w:sz w:val="20"/>
          <w:szCs w:val="20"/>
        </w:rPr>
        <w:t>. Takšna ureditev omogoča poglobljeno strokovno obravnavo kompleksnih vprašanj pred odločanjem na ravni celotnega sveta. Namen določbe je povečati kakovost strokovnih podlag in učinkovitost dela Zdravstvenega sveta.</w:t>
      </w:r>
    </w:p>
    <w:p w14:paraId="00EABCCC" w14:textId="77777777" w:rsidR="00604D6A" w:rsidRDefault="00604D6A" w:rsidP="00025982">
      <w:pPr>
        <w:spacing w:after="0" w:line="240" w:lineRule="auto"/>
        <w:jc w:val="both"/>
        <w:rPr>
          <w:rFonts w:ascii="Arial" w:hAnsi="Arial" w:cs="Arial"/>
          <w:sz w:val="20"/>
          <w:szCs w:val="20"/>
        </w:rPr>
      </w:pPr>
    </w:p>
    <w:p w14:paraId="355E526F" w14:textId="20144D16" w:rsidR="00120D7C" w:rsidRPr="00F37A19" w:rsidRDefault="00C16ECE" w:rsidP="00C16ECE">
      <w:pPr>
        <w:spacing w:after="0" w:line="240" w:lineRule="auto"/>
        <w:rPr>
          <w:rFonts w:ascii="Arial" w:hAnsi="Arial" w:cs="Arial"/>
          <w:b/>
          <w:bCs/>
          <w:sz w:val="20"/>
          <w:szCs w:val="20"/>
        </w:rPr>
      </w:pPr>
      <w:r w:rsidRPr="00C16ECE">
        <w:rPr>
          <w:rFonts w:ascii="Arial" w:hAnsi="Arial" w:cs="Arial"/>
          <w:b/>
          <w:bCs/>
          <w:sz w:val="20"/>
          <w:szCs w:val="20"/>
        </w:rPr>
        <w:t>K</w:t>
      </w:r>
      <w:r>
        <w:rPr>
          <w:rFonts w:ascii="Arial" w:hAnsi="Arial" w:cs="Arial"/>
          <w:sz w:val="20"/>
          <w:szCs w:val="20"/>
        </w:rPr>
        <w:t xml:space="preserve"> </w:t>
      </w:r>
      <w:r w:rsidR="00983E2C">
        <w:rPr>
          <w:rFonts w:ascii="Arial" w:hAnsi="Arial" w:cs="Arial"/>
          <w:b/>
          <w:bCs/>
          <w:sz w:val="20"/>
          <w:szCs w:val="20"/>
        </w:rPr>
        <w:t>20</w:t>
      </w:r>
      <w:r w:rsidR="00120D7C" w:rsidRPr="00F37A19">
        <w:rPr>
          <w:rFonts w:ascii="Arial" w:hAnsi="Arial" w:cs="Arial"/>
          <w:b/>
          <w:bCs/>
          <w:sz w:val="20"/>
          <w:szCs w:val="20"/>
        </w:rPr>
        <w:t>. člen</w:t>
      </w:r>
      <w:r>
        <w:rPr>
          <w:rFonts w:ascii="Arial" w:hAnsi="Arial" w:cs="Arial"/>
          <w:b/>
          <w:bCs/>
          <w:sz w:val="20"/>
          <w:szCs w:val="20"/>
        </w:rPr>
        <w:t>u</w:t>
      </w:r>
    </w:p>
    <w:p w14:paraId="3187EB6B" w14:textId="77777777" w:rsidR="00C16ECE" w:rsidRPr="00C16ECE" w:rsidRDefault="00C16ECE" w:rsidP="00C16ECE">
      <w:pPr>
        <w:spacing w:after="0" w:line="240" w:lineRule="auto"/>
        <w:jc w:val="both"/>
        <w:rPr>
          <w:rFonts w:ascii="Arial" w:hAnsi="Arial" w:cs="Arial"/>
          <w:sz w:val="20"/>
          <w:szCs w:val="20"/>
        </w:rPr>
      </w:pPr>
      <w:r w:rsidRPr="00C16ECE">
        <w:rPr>
          <w:rFonts w:ascii="Arial" w:hAnsi="Arial" w:cs="Arial"/>
          <w:sz w:val="20"/>
          <w:szCs w:val="20"/>
        </w:rPr>
        <w:t>Člen ureja ravnanje članov Zdravstvenega sveta v primerih nasprotja interesov in sledi načelom zakona, ki ureja integriteto in preprečevanje korupcije. Namen določbe je zagotoviti nepristransko in objektivno delovanje Zdravstvenega sveta ter preprečiti vpliv zasebnih interesov na njegovo delo. Urejen je postopek razkritja okoliščin, ki bi lahko povzročile nasprotje interesov, ter odločanje o izločitvi člana. S tem se krepi zaupanje javnosti in strokovne javnosti v delo Zdravstvenega sveta.</w:t>
      </w:r>
    </w:p>
    <w:p w14:paraId="635ADA48" w14:textId="33EFC3B0" w:rsidR="00120D7C" w:rsidRDefault="00C16ECE" w:rsidP="00120D7C">
      <w:pPr>
        <w:spacing w:after="0" w:line="240" w:lineRule="auto"/>
        <w:jc w:val="both"/>
        <w:rPr>
          <w:rFonts w:ascii="Arial" w:hAnsi="Arial" w:cs="Arial"/>
          <w:sz w:val="20"/>
          <w:szCs w:val="20"/>
        </w:rPr>
      </w:pPr>
      <w:r>
        <w:rPr>
          <w:rFonts w:ascii="Arial" w:hAnsi="Arial" w:cs="Arial"/>
          <w:sz w:val="20"/>
          <w:szCs w:val="20"/>
        </w:rPr>
        <w:t xml:space="preserve"> </w:t>
      </w:r>
    </w:p>
    <w:p w14:paraId="411761BE" w14:textId="7754225A" w:rsidR="00120D7C" w:rsidRPr="00120D7C" w:rsidRDefault="00C16ECE" w:rsidP="00C16ECE">
      <w:pPr>
        <w:spacing w:after="0" w:line="240" w:lineRule="auto"/>
        <w:jc w:val="both"/>
        <w:rPr>
          <w:rFonts w:ascii="Arial" w:hAnsi="Arial" w:cs="Arial"/>
          <w:sz w:val="20"/>
          <w:szCs w:val="20"/>
        </w:rPr>
      </w:pPr>
      <w:r>
        <w:rPr>
          <w:rFonts w:ascii="Arial" w:hAnsi="Arial" w:cs="Arial"/>
          <w:sz w:val="20"/>
          <w:szCs w:val="20"/>
        </w:rPr>
        <w:lastRenderedPageBreak/>
        <w:t>S členom se primeroma določa, kdaj pride do n</w:t>
      </w:r>
      <w:r w:rsidR="00120D7C" w:rsidRPr="00120D7C">
        <w:rPr>
          <w:rFonts w:ascii="Arial" w:hAnsi="Arial" w:cs="Arial"/>
          <w:sz w:val="20"/>
          <w:szCs w:val="20"/>
        </w:rPr>
        <w:t>asprotj</w:t>
      </w:r>
      <w:r>
        <w:rPr>
          <w:rFonts w:ascii="Arial" w:hAnsi="Arial" w:cs="Arial"/>
          <w:sz w:val="20"/>
          <w:szCs w:val="20"/>
        </w:rPr>
        <w:t>a</w:t>
      </w:r>
      <w:r w:rsidR="00120D7C" w:rsidRPr="00120D7C">
        <w:rPr>
          <w:rFonts w:ascii="Arial" w:hAnsi="Arial" w:cs="Arial"/>
          <w:sz w:val="20"/>
          <w:szCs w:val="20"/>
        </w:rPr>
        <w:t xml:space="preserve"> interesov</w:t>
      </w:r>
      <w:r>
        <w:rPr>
          <w:rFonts w:ascii="Arial" w:hAnsi="Arial" w:cs="Arial"/>
          <w:sz w:val="20"/>
          <w:szCs w:val="20"/>
        </w:rPr>
        <w:t xml:space="preserve">, in natančen postopek, kako mora član v teh primerih ravnati – pri čemer upošteva tudi različno </w:t>
      </w:r>
      <w:r w:rsidR="00FF7357">
        <w:rPr>
          <w:rFonts w:ascii="Arial" w:hAnsi="Arial" w:cs="Arial"/>
          <w:sz w:val="20"/>
          <w:szCs w:val="20"/>
        </w:rPr>
        <w:t xml:space="preserve">funkcijo oziroma </w:t>
      </w:r>
      <w:r>
        <w:rPr>
          <w:rFonts w:ascii="Arial" w:hAnsi="Arial" w:cs="Arial"/>
          <w:sz w:val="20"/>
          <w:szCs w:val="20"/>
        </w:rPr>
        <w:t>vlogo posameznega člana Zdravstvenega sveta.</w:t>
      </w:r>
    </w:p>
    <w:p w14:paraId="65BD7C7C" w14:textId="77777777" w:rsidR="00120D7C" w:rsidRDefault="00120D7C" w:rsidP="00120D7C">
      <w:pPr>
        <w:spacing w:after="0" w:line="240" w:lineRule="auto"/>
        <w:jc w:val="center"/>
        <w:rPr>
          <w:rFonts w:ascii="Arial" w:hAnsi="Arial" w:cs="Arial"/>
          <w:b/>
          <w:bCs/>
          <w:sz w:val="20"/>
          <w:szCs w:val="20"/>
        </w:rPr>
      </w:pPr>
    </w:p>
    <w:p w14:paraId="03CC1172" w14:textId="22896535" w:rsidR="00120D7C" w:rsidRDefault="00FF7357" w:rsidP="00FF7357">
      <w:pPr>
        <w:spacing w:after="0" w:line="240" w:lineRule="auto"/>
        <w:rPr>
          <w:rFonts w:ascii="Arial" w:hAnsi="Arial" w:cs="Arial"/>
          <w:b/>
          <w:bCs/>
          <w:sz w:val="20"/>
          <w:szCs w:val="20"/>
        </w:rPr>
      </w:pPr>
      <w:r w:rsidRPr="00FF7357">
        <w:rPr>
          <w:rFonts w:ascii="Arial" w:hAnsi="Arial" w:cs="Arial"/>
          <w:b/>
          <w:bCs/>
          <w:sz w:val="20"/>
          <w:szCs w:val="20"/>
        </w:rPr>
        <w:t>K</w:t>
      </w:r>
      <w:r>
        <w:rPr>
          <w:rFonts w:ascii="Arial" w:hAnsi="Arial" w:cs="Arial"/>
          <w:sz w:val="20"/>
          <w:szCs w:val="20"/>
        </w:rPr>
        <w:t xml:space="preserve"> </w:t>
      </w:r>
      <w:r w:rsidR="00120D7C">
        <w:rPr>
          <w:rFonts w:ascii="Arial" w:hAnsi="Arial" w:cs="Arial"/>
          <w:b/>
          <w:bCs/>
          <w:sz w:val="20"/>
          <w:szCs w:val="20"/>
        </w:rPr>
        <w:t>2</w:t>
      </w:r>
      <w:r w:rsidR="00983E2C">
        <w:rPr>
          <w:rFonts w:ascii="Arial" w:hAnsi="Arial" w:cs="Arial"/>
          <w:b/>
          <w:bCs/>
          <w:sz w:val="20"/>
          <w:szCs w:val="20"/>
        </w:rPr>
        <w:t>1</w:t>
      </w:r>
      <w:r w:rsidR="00120D7C" w:rsidRPr="00F37A19">
        <w:rPr>
          <w:rFonts w:ascii="Arial" w:hAnsi="Arial" w:cs="Arial"/>
          <w:b/>
          <w:bCs/>
          <w:sz w:val="20"/>
          <w:szCs w:val="20"/>
        </w:rPr>
        <w:t>. člen</w:t>
      </w:r>
      <w:r>
        <w:rPr>
          <w:rFonts w:ascii="Arial" w:hAnsi="Arial" w:cs="Arial"/>
          <w:b/>
          <w:bCs/>
          <w:sz w:val="20"/>
          <w:szCs w:val="20"/>
        </w:rPr>
        <w:t>u</w:t>
      </w:r>
    </w:p>
    <w:p w14:paraId="0B1259D8"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določa obveznost varovanja zaupnih, osebnih in drugih varovanih podatkov, do katerih člani in druge sodelujoče osebe dostopajo pri delu Zdravstvenega sveta. Zaradi narave obravnavanih vprašanj lahko svet razpolaga z občutljivimi podatki s področja zdravstva, financiranja ali organizacije zdravstvenega sistema. Določba zato izrecno določa trajanje obveznosti varovanja podatkov tudi po prenehanju članstva v svetu. Namen določbe je zagotoviti zakonito ravnanje s podatki ter preprečiti njihovo neupravičeno uporabo ali razkritje.</w:t>
      </w:r>
    </w:p>
    <w:p w14:paraId="08B288FB" w14:textId="77777777" w:rsidR="00190247" w:rsidRDefault="00190247" w:rsidP="00190247">
      <w:pPr>
        <w:spacing w:after="0" w:line="240" w:lineRule="auto"/>
        <w:rPr>
          <w:rFonts w:ascii="Arial" w:hAnsi="Arial" w:cs="Arial"/>
          <w:b/>
          <w:bCs/>
          <w:sz w:val="20"/>
          <w:szCs w:val="20"/>
        </w:rPr>
      </w:pPr>
    </w:p>
    <w:p w14:paraId="7A58A972" w14:textId="09DCFC8F" w:rsidR="00190247" w:rsidRPr="00F37A19" w:rsidRDefault="00FF7357" w:rsidP="00FF7357">
      <w:pPr>
        <w:spacing w:after="0" w:line="240" w:lineRule="auto"/>
        <w:rPr>
          <w:rFonts w:ascii="Arial" w:hAnsi="Arial" w:cs="Arial"/>
          <w:b/>
          <w:bCs/>
          <w:sz w:val="20"/>
          <w:szCs w:val="20"/>
        </w:rPr>
      </w:pPr>
      <w:r>
        <w:rPr>
          <w:rFonts w:ascii="Arial" w:hAnsi="Arial" w:cs="Arial"/>
          <w:b/>
          <w:bCs/>
          <w:sz w:val="20"/>
          <w:szCs w:val="20"/>
        </w:rPr>
        <w:t xml:space="preserve">K </w:t>
      </w:r>
      <w:r w:rsidR="00190247">
        <w:rPr>
          <w:rFonts w:ascii="Arial" w:hAnsi="Arial" w:cs="Arial"/>
          <w:b/>
          <w:bCs/>
          <w:sz w:val="20"/>
          <w:szCs w:val="20"/>
        </w:rPr>
        <w:t>2</w:t>
      </w:r>
      <w:r w:rsidR="00983E2C">
        <w:rPr>
          <w:rFonts w:ascii="Arial" w:hAnsi="Arial" w:cs="Arial"/>
          <w:b/>
          <w:bCs/>
          <w:sz w:val="20"/>
          <w:szCs w:val="20"/>
        </w:rPr>
        <w:t>2</w:t>
      </w:r>
      <w:r w:rsidR="00190247">
        <w:rPr>
          <w:rFonts w:ascii="Arial" w:hAnsi="Arial" w:cs="Arial"/>
          <w:b/>
          <w:bCs/>
          <w:sz w:val="20"/>
          <w:szCs w:val="20"/>
        </w:rPr>
        <w:t>. člen</w:t>
      </w:r>
    </w:p>
    <w:p w14:paraId="1A98725E"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določa vrste aktov, ki jih sprejema Zdravstveni svet, ter način njihovega sprejemanja. Ker gre za strokovni in posvetovalni organ, svet sprejema stališča, priporočila in sklepe, ki predstavljajo podlago za nadaljnje odločitve ministra in drugih deležnikov zdravstvenega sistema. Določitev večinskega načina odločanja zagotavlja transparenten in predvidljiv postopek sprejemanja odločitev. Posebej je urejeno tudi glasovanje v primeru neodločenega izida.</w:t>
      </w:r>
    </w:p>
    <w:p w14:paraId="7F77BA60" w14:textId="77777777" w:rsidR="00FF7357" w:rsidRDefault="00FF7357" w:rsidP="00120D7C">
      <w:pPr>
        <w:spacing w:after="0" w:line="240" w:lineRule="auto"/>
        <w:jc w:val="both"/>
        <w:rPr>
          <w:rFonts w:ascii="Arial" w:hAnsi="Arial" w:cs="Arial"/>
          <w:sz w:val="20"/>
          <w:szCs w:val="20"/>
        </w:rPr>
      </w:pPr>
    </w:p>
    <w:p w14:paraId="0BDF7BD3" w14:textId="2CB0B1BC" w:rsidR="00077825" w:rsidRPr="00F37A19" w:rsidRDefault="00FF7357" w:rsidP="00FF7357">
      <w:pPr>
        <w:spacing w:after="0" w:line="240" w:lineRule="auto"/>
        <w:rPr>
          <w:rFonts w:ascii="Arial" w:hAnsi="Arial" w:cs="Arial"/>
          <w:b/>
          <w:bCs/>
          <w:sz w:val="20"/>
          <w:szCs w:val="20"/>
        </w:rPr>
      </w:pPr>
      <w:r w:rsidRPr="00FF7357">
        <w:rPr>
          <w:rFonts w:ascii="Arial" w:hAnsi="Arial" w:cs="Arial"/>
          <w:b/>
          <w:bCs/>
          <w:sz w:val="20"/>
          <w:szCs w:val="20"/>
        </w:rPr>
        <w:t>K</w:t>
      </w:r>
      <w:r>
        <w:rPr>
          <w:rFonts w:ascii="Arial" w:hAnsi="Arial" w:cs="Arial"/>
          <w:sz w:val="20"/>
          <w:szCs w:val="20"/>
        </w:rPr>
        <w:t xml:space="preserve"> </w:t>
      </w:r>
      <w:r w:rsidR="00077825">
        <w:rPr>
          <w:rFonts w:ascii="Arial" w:hAnsi="Arial" w:cs="Arial"/>
          <w:b/>
          <w:bCs/>
          <w:sz w:val="20"/>
          <w:szCs w:val="20"/>
        </w:rPr>
        <w:t>2</w:t>
      </w:r>
      <w:r w:rsidR="00983E2C">
        <w:rPr>
          <w:rFonts w:ascii="Arial" w:hAnsi="Arial" w:cs="Arial"/>
          <w:b/>
          <w:bCs/>
          <w:sz w:val="20"/>
          <w:szCs w:val="20"/>
        </w:rPr>
        <w:t>3</w:t>
      </w:r>
      <w:r w:rsidR="00077825" w:rsidRPr="00F37A19">
        <w:rPr>
          <w:rFonts w:ascii="Arial" w:hAnsi="Arial" w:cs="Arial"/>
          <w:b/>
          <w:bCs/>
          <w:sz w:val="20"/>
          <w:szCs w:val="20"/>
        </w:rPr>
        <w:t>. člen</w:t>
      </w:r>
      <w:r>
        <w:rPr>
          <w:rFonts w:ascii="Arial" w:hAnsi="Arial" w:cs="Arial"/>
          <w:b/>
          <w:bCs/>
          <w:sz w:val="20"/>
          <w:szCs w:val="20"/>
        </w:rPr>
        <w:t>u</w:t>
      </w:r>
    </w:p>
    <w:p w14:paraId="43578DC4"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ureja sodelovanje med ministrom in Zdravstvenim svetom med posameznimi sejami. Ministru omogoča, da od sveta zahteva pripravo stališč, priporočil ali sklepov v zvezi z aktualnimi vprašanji zdravstvenega sistema. Določeni roki zagotavljajo pravočasno odzivnost sveta, hkrati pa omogočajo njihovo podaljšanje v posebej zahtevnih primerih. Namen določbe je zagotoviti učinkovito strokovno podporo ministru pri sprejemanju odločitev.</w:t>
      </w:r>
    </w:p>
    <w:p w14:paraId="32DB4888" w14:textId="77777777" w:rsidR="00077825" w:rsidRDefault="00077825" w:rsidP="00823975">
      <w:pPr>
        <w:spacing w:after="0" w:line="240" w:lineRule="auto"/>
        <w:jc w:val="both"/>
        <w:rPr>
          <w:rFonts w:ascii="Arial" w:hAnsi="Arial" w:cs="Arial"/>
          <w:sz w:val="20"/>
          <w:szCs w:val="20"/>
        </w:rPr>
      </w:pPr>
    </w:p>
    <w:p w14:paraId="3E8F2F0C" w14:textId="6EE96005" w:rsidR="00077825" w:rsidRDefault="00FF7357" w:rsidP="00FF7357">
      <w:pPr>
        <w:spacing w:after="0" w:line="240" w:lineRule="auto"/>
        <w:rPr>
          <w:rFonts w:ascii="Arial" w:hAnsi="Arial" w:cs="Arial"/>
          <w:b/>
          <w:bCs/>
          <w:sz w:val="20"/>
          <w:szCs w:val="20"/>
        </w:rPr>
      </w:pPr>
      <w:r w:rsidRPr="00FF7357">
        <w:rPr>
          <w:rFonts w:ascii="Arial" w:hAnsi="Arial" w:cs="Arial"/>
          <w:b/>
          <w:bCs/>
          <w:sz w:val="20"/>
          <w:szCs w:val="20"/>
        </w:rPr>
        <w:t>K</w:t>
      </w:r>
      <w:r>
        <w:rPr>
          <w:rFonts w:ascii="Arial" w:hAnsi="Arial" w:cs="Arial"/>
          <w:b/>
          <w:bCs/>
          <w:sz w:val="20"/>
          <w:szCs w:val="20"/>
        </w:rPr>
        <w:t xml:space="preserve"> </w:t>
      </w:r>
      <w:r w:rsidR="00077825">
        <w:rPr>
          <w:rFonts w:ascii="Arial" w:hAnsi="Arial" w:cs="Arial"/>
          <w:b/>
          <w:bCs/>
          <w:sz w:val="20"/>
          <w:szCs w:val="20"/>
        </w:rPr>
        <w:t>2</w:t>
      </w:r>
      <w:r w:rsidR="0039529E">
        <w:rPr>
          <w:rFonts w:ascii="Arial" w:hAnsi="Arial" w:cs="Arial"/>
          <w:b/>
          <w:bCs/>
          <w:sz w:val="20"/>
          <w:szCs w:val="20"/>
        </w:rPr>
        <w:t>4</w:t>
      </w:r>
      <w:r w:rsidR="00077825" w:rsidRPr="00F37A19">
        <w:rPr>
          <w:rFonts w:ascii="Arial" w:hAnsi="Arial" w:cs="Arial"/>
          <w:b/>
          <w:bCs/>
          <w:sz w:val="20"/>
          <w:szCs w:val="20"/>
        </w:rPr>
        <w:t>. člen</w:t>
      </w:r>
      <w:r>
        <w:rPr>
          <w:rFonts w:ascii="Arial" w:hAnsi="Arial" w:cs="Arial"/>
          <w:b/>
          <w:bCs/>
          <w:sz w:val="20"/>
          <w:szCs w:val="20"/>
        </w:rPr>
        <w:t>u</w:t>
      </w:r>
    </w:p>
    <w:p w14:paraId="61EE24F1" w14:textId="07F37584"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 xml:space="preserve">Člen ureja materialne pogoje za delo Zdravstvenega sveta. Določa obseg dela predsednika, pravico članov do sejnine in povračila stroškov ter možnost plačila za posebej zahtevne strokovne naloge, ki presegajo redno sodelovanje pri delu sveta. Namen določbe je zagotoviti ustrezne pogoje za kakovostno opravljanje nalog ter omogočiti vključevanje strokovnjakov z različnih področij. Podrobnejša ureditev višine sejnin in povračil se </w:t>
      </w:r>
      <w:r>
        <w:rPr>
          <w:rFonts w:ascii="Arial" w:hAnsi="Arial" w:cs="Arial"/>
          <w:sz w:val="20"/>
          <w:szCs w:val="20"/>
        </w:rPr>
        <w:t xml:space="preserve">(kot doslej) </w:t>
      </w:r>
      <w:r w:rsidRPr="00FF7357">
        <w:rPr>
          <w:rFonts w:ascii="Arial" w:hAnsi="Arial" w:cs="Arial"/>
          <w:sz w:val="20"/>
          <w:szCs w:val="20"/>
        </w:rPr>
        <w:t xml:space="preserve">prepusti </w:t>
      </w:r>
      <w:r w:rsidRPr="006B677F">
        <w:rPr>
          <w:rFonts w:ascii="Arial" w:hAnsi="Arial" w:cs="Arial"/>
          <w:sz w:val="20"/>
          <w:szCs w:val="20"/>
        </w:rPr>
        <w:t>ministru</w:t>
      </w:r>
      <w:r w:rsidR="00FB45F6" w:rsidRPr="006B677F">
        <w:rPr>
          <w:rFonts w:ascii="Arial" w:hAnsi="Arial" w:cs="Arial"/>
          <w:sz w:val="20"/>
          <w:szCs w:val="20"/>
        </w:rPr>
        <w:t>, ki o tem izda sklep in ga objavi na spletni strani ministrstva</w:t>
      </w:r>
      <w:r w:rsidRPr="006B677F">
        <w:rPr>
          <w:rFonts w:ascii="Arial" w:hAnsi="Arial" w:cs="Arial"/>
          <w:sz w:val="20"/>
          <w:szCs w:val="20"/>
        </w:rPr>
        <w:t>.</w:t>
      </w:r>
    </w:p>
    <w:p w14:paraId="10DA99C8" w14:textId="77777777" w:rsidR="00FD34A7" w:rsidRDefault="00FD34A7" w:rsidP="00077825">
      <w:pPr>
        <w:spacing w:after="0" w:line="240" w:lineRule="auto"/>
        <w:jc w:val="center"/>
        <w:rPr>
          <w:rFonts w:ascii="Arial" w:hAnsi="Arial" w:cs="Arial"/>
          <w:b/>
          <w:bCs/>
          <w:sz w:val="20"/>
          <w:szCs w:val="20"/>
        </w:rPr>
      </w:pPr>
    </w:p>
    <w:p w14:paraId="04ED187D" w14:textId="39586B93" w:rsidR="00FD34A7" w:rsidRPr="00F37A19" w:rsidRDefault="00FF7357" w:rsidP="00FF7357">
      <w:pPr>
        <w:spacing w:after="0" w:line="240" w:lineRule="auto"/>
        <w:rPr>
          <w:rFonts w:ascii="Arial" w:hAnsi="Arial" w:cs="Arial"/>
          <w:b/>
          <w:bCs/>
          <w:sz w:val="20"/>
          <w:szCs w:val="20"/>
        </w:rPr>
      </w:pPr>
      <w:r>
        <w:rPr>
          <w:rFonts w:ascii="Arial" w:hAnsi="Arial" w:cs="Arial"/>
          <w:b/>
          <w:bCs/>
          <w:sz w:val="20"/>
          <w:szCs w:val="20"/>
        </w:rPr>
        <w:t xml:space="preserve">K </w:t>
      </w:r>
      <w:r w:rsidR="00FD34A7">
        <w:rPr>
          <w:rFonts w:ascii="Arial" w:hAnsi="Arial" w:cs="Arial"/>
          <w:b/>
          <w:bCs/>
          <w:sz w:val="20"/>
          <w:szCs w:val="20"/>
        </w:rPr>
        <w:t>2</w:t>
      </w:r>
      <w:r w:rsidR="0039529E">
        <w:rPr>
          <w:rFonts w:ascii="Arial" w:hAnsi="Arial" w:cs="Arial"/>
          <w:b/>
          <w:bCs/>
          <w:sz w:val="20"/>
          <w:szCs w:val="20"/>
        </w:rPr>
        <w:t>5</w:t>
      </w:r>
      <w:r w:rsidR="00FD34A7">
        <w:rPr>
          <w:rFonts w:ascii="Arial" w:hAnsi="Arial" w:cs="Arial"/>
          <w:b/>
          <w:bCs/>
          <w:sz w:val="20"/>
          <w:szCs w:val="20"/>
        </w:rPr>
        <w:t>. člen</w:t>
      </w:r>
      <w:r>
        <w:rPr>
          <w:rFonts w:ascii="Arial" w:hAnsi="Arial" w:cs="Arial"/>
          <w:b/>
          <w:bCs/>
          <w:sz w:val="20"/>
          <w:szCs w:val="20"/>
        </w:rPr>
        <w:t>u</w:t>
      </w:r>
    </w:p>
    <w:p w14:paraId="2F71B389"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določa, da ministrstvo zagotavlja administrativno, tehnično in organizacijsko podporo delu Zdravstvenega sveta. Na ta način se zagotavljajo pogoji za redno sklicevanje sej, pripravo gradiv, vodenje zapisnikov in izvajanje drugih operativnih nalog. Določba odraža dejstvo, da Zdravstveni svet deluje kot strokovno-posvetovalni organ ministra. Namen določbe je zagotoviti učinkovito in kontinuirano delovanje sveta.</w:t>
      </w:r>
    </w:p>
    <w:p w14:paraId="54E233E8" w14:textId="77777777" w:rsidR="00077825" w:rsidRDefault="00077825" w:rsidP="00FC090F">
      <w:pPr>
        <w:spacing w:after="0" w:line="240" w:lineRule="auto"/>
        <w:jc w:val="both"/>
        <w:rPr>
          <w:rFonts w:ascii="Arial" w:hAnsi="Arial" w:cs="Arial"/>
          <w:sz w:val="20"/>
          <w:szCs w:val="20"/>
        </w:rPr>
      </w:pPr>
    </w:p>
    <w:p w14:paraId="4BC60D89" w14:textId="52E3CCED" w:rsidR="00077825" w:rsidRPr="00F37A19" w:rsidRDefault="00FF7357" w:rsidP="00FF7357">
      <w:pPr>
        <w:spacing w:after="0" w:line="240" w:lineRule="auto"/>
        <w:rPr>
          <w:rFonts w:ascii="Arial" w:hAnsi="Arial" w:cs="Arial"/>
          <w:b/>
          <w:bCs/>
          <w:sz w:val="20"/>
          <w:szCs w:val="20"/>
        </w:rPr>
      </w:pPr>
      <w:r>
        <w:rPr>
          <w:rFonts w:ascii="Arial" w:hAnsi="Arial" w:cs="Arial"/>
          <w:b/>
          <w:bCs/>
          <w:sz w:val="20"/>
          <w:szCs w:val="20"/>
        </w:rPr>
        <w:t xml:space="preserve">K </w:t>
      </w:r>
      <w:r w:rsidR="00077825">
        <w:rPr>
          <w:rFonts w:ascii="Arial" w:hAnsi="Arial" w:cs="Arial"/>
          <w:b/>
          <w:bCs/>
          <w:sz w:val="20"/>
          <w:szCs w:val="20"/>
        </w:rPr>
        <w:t>2</w:t>
      </w:r>
      <w:r w:rsidR="0039529E">
        <w:rPr>
          <w:rFonts w:ascii="Arial" w:hAnsi="Arial" w:cs="Arial"/>
          <w:b/>
          <w:bCs/>
          <w:sz w:val="20"/>
          <w:szCs w:val="20"/>
        </w:rPr>
        <w:t>6</w:t>
      </w:r>
      <w:r w:rsidR="00077825" w:rsidRPr="00F37A19">
        <w:rPr>
          <w:rFonts w:ascii="Arial" w:hAnsi="Arial" w:cs="Arial"/>
          <w:b/>
          <w:bCs/>
          <w:sz w:val="20"/>
          <w:szCs w:val="20"/>
        </w:rPr>
        <w:t>. člen</w:t>
      </w:r>
      <w:r>
        <w:rPr>
          <w:rFonts w:ascii="Arial" w:hAnsi="Arial" w:cs="Arial"/>
          <w:b/>
          <w:bCs/>
          <w:sz w:val="20"/>
          <w:szCs w:val="20"/>
        </w:rPr>
        <w:t>u</w:t>
      </w:r>
    </w:p>
    <w:p w14:paraId="712D4FB5"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določa vir financiranja delovanja Zdravstvenega sveta. Sredstva se zagotavljajo v proračunu ministrstva, kar omogoča financiranje administrativne podpore, sejnin, strokovnih nalog in drugih stroškov delovanja. Določba zagotavlja stabilno finančno podlago za izvajanje nalog sveta. Hkrati prispeva k večji predvidljivosti in preglednosti financiranja njegovega delovanja.</w:t>
      </w:r>
    </w:p>
    <w:p w14:paraId="3DA63E5E" w14:textId="77777777" w:rsidR="00FF7357" w:rsidRPr="00FF7357" w:rsidRDefault="00FF7357" w:rsidP="00FF7357">
      <w:pPr>
        <w:spacing w:after="0" w:line="240" w:lineRule="auto"/>
        <w:jc w:val="both"/>
        <w:rPr>
          <w:rFonts w:ascii="Arial" w:hAnsi="Arial" w:cs="Arial"/>
          <w:sz w:val="20"/>
          <w:szCs w:val="20"/>
        </w:rPr>
      </w:pPr>
    </w:p>
    <w:p w14:paraId="3C19E5A2" w14:textId="733721B6" w:rsidR="00FD34A7" w:rsidRPr="00F37A19" w:rsidRDefault="00FF7357" w:rsidP="00FF7357">
      <w:pPr>
        <w:spacing w:after="0" w:line="240" w:lineRule="auto"/>
        <w:rPr>
          <w:rFonts w:ascii="Arial" w:hAnsi="Arial" w:cs="Arial"/>
          <w:b/>
          <w:bCs/>
          <w:sz w:val="20"/>
          <w:szCs w:val="20"/>
        </w:rPr>
      </w:pPr>
      <w:r w:rsidRPr="00FF7357">
        <w:rPr>
          <w:rFonts w:ascii="Arial" w:hAnsi="Arial" w:cs="Arial"/>
          <w:b/>
          <w:bCs/>
          <w:sz w:val="20"/>
          <w:szCs w:val="20"/>
        </w:rPr>
        <w:t>K</w:t>
      </w:r>
      <w:r>
        <w:rPr>
          <w:rFonts w:ascii="Arial" w:hAnsi="Arial" w:cs="Arial"/>
          <w:sz w:val="20"/>
          <w:szCs w:val="20"/>
        </w:rPr>
        <w:t xml:space="preserve"> </w:t>
      </w:r>
      <w:r w:rsidR="00FD34A7">
        <w:rPr>
          <w:rFonts w:ascii="Arial" w:hAnsi="Arial" w:cs="Arial"/>
          <w:b/>
          <w:bCs/>
          <w:sz w:val="20"/>
          <w:szCs w:val="20"/>
        </w:rPr>
        <w:t>2</w:t>
      </w:r>
      <w:r w:rsidR="0039529E">
        <w:rPr>
          <w:rFonts w:ascii="Arial" w:hAnsi="Arial" w:cs="Arial"/>
          <w:b/>
          <w:bCs/>
          <w:sz w:val="20"/>
          <w:szCs w:val="20"/>
        </w:rPr>
        <w:t>7</w:t>
      </w:r>
      <w:r w:rsidR="00FD34A7" w:rsidRPr="00F37A19">
        <w:rPr>
          <w:rFonts w:ascii="Arial" w:hAnsi="Arial" w:cs="Arial"/>
          <w:b/>
          <w:bCs/>
          <w:sz w:val="20"/>
          <w:szCs w:val="20"/>
        </w:rPr>
        <w:t>. člen</w:t>
      </w:r>
      <w:r>
        <w:rPr>
          <w:rFonts w:ascii="Arial" w:hAnsi="Arial" w:cs="Arial"/>
          <w:b/>
          <w:bCs/>
          <w:sz w:val="20"/>
          <w:szCs w:val="20"/>
        </w:rPr>
        <w:t>u</w:t>
      </w:r>
    </w:p>
    <w:p w14:paraId="446B7157" w14:textId="77777777" w:rsidR="00FF7357" w:rsidRPr="00FF7357" w:rsidRDefault="00FF7357" w:rsidP="00FF7357">
      <w:pPr>
        <w:spacing w:after="0" w:line="240" w:lineRule="auto"/>
        <w:jc w:val="both"/>
        <w:rPr>
          <w:rFonts w:ascii="Arial" w:hAnsi="Arial" w:cs="Arial"/>
          <w:sz w:val="20"/>
          <w:szCs w:val="20"/>
        </w:rPr>
      </w:pPr>
      <w:r w:rsidRPr="00FF7357">
        <w:rPr>
          <w:rFonts w:ascii="Arial" w:hAnsi="Arial" w:cs="Arial"/>
          <w:sz w:val="20"/>
          <w:szCs w:val="20"/>
        </w:rPr>
        <w:t>Člen vsebuje prehodno ureditev zaradi prenosa pristojnosti na področju vrednotenja zdravstvenih tehnologij na Javno agencijo Republike Slovenije za kakovost v zdravstvu. Določa, da se postopki, začeti pred uveljavitvijo pravilnika, dokončajo v skladu z ureditvijo iz ZZKZ. Hkrati ureja prenos nerešenih zadev in pripadajoče dokumentacije z ministrstva na agencijo. S tem se zagotavljata kontinuiteta postopkov in pravna varnost udeležencev.</w:t>
      </w:r>
    </w:p>
    <w:p w14:paraId="3993EC12" w14:textId="77777777" w:rsidR="00FD34A7" w:rsidRDefault="00FD34A7" w:rsidP="00FD34A7">
      <w:pPr>
        <w:spacing w:after="0" w:line="240" w:lineRule="auto"/>
        <w:jc w:val="center"/>
        <w:rPr>
          <w:rFonts w:ascii="Arial" w:hAnsi="Arial" w:cs="Arial"/>
          <w:b/>
          <w:bCs/>
          <w:sz w:val="20"/>
          <w:szCs w:val="20"/>
        </w:rPr>
      </w:pPr>
    </w:p>
    <w:p w14:paraId="21EBB150" w14:textId="13425803" w:rsidR="00077825" w:rsidRPr="006B677F" w:rsidRDefault="00FF7357" w:rsidP="00FF7357">
      <w:pPr>
        <w:spacing w:after="0" w:line="240" w:lineRule="auto"/>
        <w:rPr>
          <w:rFonts w:ascii="Arial" w:hAnsi="Arial" w:cs="Arial"/>
          <w:b/>
          <w:bCs/>
          <w:sz w:val="20"/>
          <w:szCs w:val="20"/>
        </w:rPr>
      </w:pPr>
      <w:r w:rsidRPr="006B677F">
        <w:rPr>
          <w:rFonts w:ascii="Arial" w:hAnsi="Arial" w:cs="Arial"/>
          <w:b/>
          <w:bCs/>
          <w:sz w:val="20"/>
          <w:szCs w:val="20"/>
        </w:rPr>
        <w:t>K 2</w:t>
      </w:r>
      <w:r w:rsidR="0039529E" w:rsidRPr="006B677F">
        <w:rPr>
          <w:rFonts w:ascii="Arial" w:hAnsi="Arial" w:cs="Arial"/>
          <w:b/>
          <w:bCs/>
          <w:sz w:val="20"/>
          <w:szCs w:val="20"/>
        </w:rPr>
        <w:t>8</w:t>
      </w:r>
      <w:r w:rsidR="00077825" w:rsidRPr="006B677F">
        <w:rPr>
          <w:rFonts w:ascii="Arial" w:hAnsi="Arial" w:cs="Arial"/>
          <w:b/>
          <w:bCs/>
          <w:sz w:val="20"/>
          <w:szCs w:val="20"/>
        </w:rPr>
        <w:t>. člen</w:t>
      </w:r>
      <w:r w:rsidRPr="006B677F">
        <w:rPr>
          <w:rFonts w:ascii="Arial" w:hAnsi="Arial" w:cs="Arial"/>
          <w:b/>
          <w:bCs/>
          <w:sz w:val="20"/>
          <w:szCs w:val="20"/>
        </w:rPr>
        <w:t>u</w:t>
      </w:r>
    </w:p>
    <w:p w14:paraId="151529A5" w14:textId="0D5BA027" w:rsidR="00FF7357" w:rsidRPr="00A65632" w:rsidRDefault="00A65632" w:rsidP="00A65632">
      <w:pPr>
        <w:spacing w:after="0" w:line="240" w:lineRule="auto"/>
        <w:jc w:val="both"/>
        <w:rPr>
          <w:rFonts w:ascii="Arial" w:hAnsi="Arial" w:cs="Arial"/>
          <w:sz w:val="20"/>
          <w:szCs w:val="20"/>
        </w:rPr>
      </w:pPr>
      <w:r w:rsidRPr="006B677F">
        <w:rPr>
          <w:rFonts w:ascii="Arial" w:hAnsi="Arial" w:cs="Arial"/>
          <w:sz w:val="20"/>
          <w:szCs w:val="20"/>
        </w:rPr>
        <w:t xml:space="preserve">S tem členom se določa rok za izdajo sklepa o določitvi </w:t>
      </w:r>
      <w:r w:rsidR="00FB45F6" w:rsidRPr="006B677F">
        <w:rPr>
          <w:rFonts w:ascii="Arial" w:hAnsi="Arial" w:cs="Arial"/>
          <w:sz w:val="20"/>
          <w:szCs w:val="20"/>
        </w:rPr>
        <w:t xml:space="preserve">višine </w:t>
      </w:r>
      <w:r w:rsidRPr="006B677F">
        <w:rPr>
          <w:rFonts w:ascii="Arial" w:hAnsi="Arial" w:cs="Arial"/>
          <w:sz w:val="20"/>
          <w:szCs w:val="20"/>
        </w:rPr>
        <w:t xml:space="preserve">sejnin </w:t>
      </w:r>
      <w:r w:rsidR="00FB45F6" w:rsidRPr="006B677F">
        <w:rPr>
          <w:rFonts w:ascii="Arial" w:hAnsi="Arial" w:cs="Arial"/>
          <w:sz w:val="20"/>
          <w:szCs w:val="20"/>
        </w:rPr>
        <w:t xml:space="preserve">in povračil stroškov članom Zdravstvenega </w:t>
      </w:r>
      <w:r w:rsidRPr="006B677F">
        <w:rPr>
          <w:rFonts w:ascii="Arial" w:hAnsi="Arial" w:cs="Arial"/>
          <w:sz w:val="20"/>
          <w:szCs w:val="20"/>
        </w:rPr>
        <w:t>sveta</w:t>
      </w:r>
      <w:r w:rsidR="00FB45F6" w:rsidRPr="006B677F">
        <w:rPr>
          <w:rFonts w:ascii="Arial" w:hAnsi="Arial" w:cs="Arial"/>
          <w:sz w:val="20"/>
          <w:szCs w:val="20"/>
        </w:rPr>
        <w:t>.</w:t>
      </w:r>
    </w:p>
    <w:p w14:paraId="77BBFD52" w14:textId="77777777" w:rsidR="00A65632" w:rsidRDefault="00A65632" w:rsidP="00FF7357">
      <w:pPr>
        <w:spacing w:after="0" w:line="240" w:lineRule="auto"/>
        <w:rPr>
          <w:rFonts w:ascii="Arial" w:hAnsi="Arial" w:cs="Arial"/>
          <w:b/>
          <w:bCs/>
          <w:sz w:val="20"/>
          <w:szCs w:val="20"/>
        </w:rPr>
      </w:pPr>
    </w:p>
    <w:p w14:paraId="242B6F96" w14:textId="007F4F57" w:rsidR="0039529E" w:rsidRPr="00F37A19" w:rsidRDefault="00FF7357" w:rsidP="00FF7357">
      <w:pPr>
        <w:spacing w:after="0" w:line="240" w:lineRule="auto"/>
        <w:rPr>
          <w:rFonts w:ascii="Arial" w:hAnsi="Arial" w:cs="Arial"/>
          <w:b/>
          <w:bCs/>
          <w:sz w:val="20"/>
          <w:szCs w:val="20"/>
        </w:rPr>
      </w:pPr>
      <w:r>
        <w:rPr>
          <w:rFonts w:ascii="Arial" w:hAnsi="Arial" w:cs="Arial"/>
          <w:b/>
          <w:bCs/>
          <w:sz w:val="20"/>
          <w:szCs w:val="20"/>
        </w:rPr>
        <w:t xml:space="preserve">K </w:t>
      </w:r>
      <w:r w:rsidR="0039529E">
        <w:rPr>
          <w:rFonts w:ascii="Arial" w:hAnsi="Arial" w:cs="Arial"/>
          <w:b/>
          <w:bCs/>
          <w:sz w:val="20"/>
          <w:szCs w:val="20"/>
        </w:rPr>
        <w:t>29. člen</w:t>
      </w:r>
      <w:r>
        <w:rPr>
          <w:rFonts w:ascii="Arial" w:hAnsi="Arial" w:cs="Arial"/>
          <w:b/>
          <w:bCs/>
          <w:sz w:val="20"/>
          <w:szCs w:val="20"/>
        </w:rPr>
        <w:t>u</w:t>
      </w:r>
    </w:p>
    <w:p w14:paraId="6692A262" w14:textId="77777777" w:rsidR="00A65632" w:rsidRPr="00FF7357" w:rsidRDefault="00A65632" w:rsidP="00A65632">
      <w:pPr>
        <w:spacing w:after="0" w:line="240" w:lineRule="auto"/>
        <w:rPr>
          <w:rFonts w:ascii="Arial" w:hAnsi="Arial" w:cs="Arial"/>
          <w:sz w:val="20"/>
          <w:szCs w:val="20"/>
        </w:rPr>
      </w:pPr>
      <w:r w:rsidRPr="00FF7357">
        <w:rPr>
          <w:rFonts w:ascii="Arial" w:hAnsi="Arial" w:cs="Arial"/>
          <w:sz w:val="20"/>
          <w:szCs w:val="20"/>
        </w:rPr>
        <w:t xml:space="preserve">Člen določa prenehanje veljavnosti dosedanjega Pravilnika o Zdravstvenem svetu. </w:t>
      </w:r>
    </w:p>
    <w:p w14:paraId="5C7A1B83" w14:textId="77777777" w:rsidR="00A65632" w:rsidRDefault="00A65632" w:rsidP="00077825">
      <w:pPr>
        <w:spacing w:after="0" w:line="240" w:lineRule="auto"/>
        <w:jc w:val="both"/>
        <w:rPr>
          <w:rFonts w:ascii="Arial" w:hAnsi="Arial" w:cs="Arial"/>
          <w:sz w:val="20"/>
          <w:szCs w:val="20"/>
        </w:rPr>
      </w:pPr>
    </w:p>
    <w:p w14:paraId="36D9424D" w14:textId="52B818B3" w:rsidR="00A65632" w:rsidRPr="00F37A19" w:rsidRDefault="00A65632" w:rsidP="00A65632">
      <w:pPr>
        <w:spacing w:after="0" w:line="240" w:lineRule="auto"/>
        <w:rPr>
          <w:rFonts w:ascii="Arial" w:hAnsi="Arial" w:cs="Arial"/>
          <w:b/>
          <w:bCs/>
          <w:sz w:val="20"/>
          <w:szCs w:val="20"/>
        </w:rPr>
      </w:pPr>
      <w:r>
        <w:rPr>
          <w:rFonts w:ascii="Arial" w:hAnsi="Arial" w:cs="Arial"/>
          <w:b/>
          <w:bCs/>
          <w:sz w:val="20"/>
          <w:szCs w:val="20"/>
        </w:rPr>
        <w:t>K 30. členu</w:t>
      </w:r>
    </w:p>
    <w:p w14:paraId="77E3E989" w14:textId="38C3AAEB" w:rsidR="00A65632" w:rsidRDefault="00A65632" w:rsidP="00A65632">
      <w:pPr>
        <w:spacing w:after="0" w:line="240" w:lineRule="auto"/>
        <w:jc w:val="both"/>
        <w:rPr>
          <w:rFonts w:ascii="Arial" w:hAnsi="Arial" w:cs="Arial"/>
          <w:sz w:val="20"/>
          <w:szCs w:val="20"/>
        </w:rPr>
      </w:pPr>
      <w:r w:rsidRPr="00FF7357">
        <w:rPr>
          <w:rFonts w:ascii="Arial" w:hAnsi="Arial" w:cs="Arial"/>
          <w:sz w:val="20"/>
          <w:szCs w:val="20"/>
        </w:rPr>
        <w:t xml:space="preserve">Člen določa začetek veljavnosti pravilnika naslednji dan po objavi v Uradnem listu Republike Slovenije. Takšna ureditev omogoča čim hitrejšo vzpostavitev Zdravstvenega sveta v okviru </w:t>
      </w:r>
      <w:r>
        <w:rPr>
          <w:rFonts w:ascii="Arial" w:hAnsi="Arial" w:cs="Arial"/>
          <w:sz w:val="20"/>
          <w:szCs w:val="20"/>
        </w:rPr>
        <w:t xml:space="preserve">že </w:t>
      </w:r>
      <w:r w:rsidRPr="00FF7357">
        <w:rPr>
          <w:rFonts w:ascii="Arial" w:hAnsi="Arial" w:cs="Arial"/>
          <w:sz w:val="20"/>
          <w:szCs w:val="20"/>
        </w:rPr>
        <w:t xml:space="preserve">veljavnega mandata v skladu </w:t>
      </w:r>
      <w:r w:rsidR="006B677F">
        <w:rPr>
          <w:rFonts w:ascii="Arial" w:hAnsi="Arial" w:cs="Arial"/>
          <w:sz w:val="20"/>
          <w:szCs w:val="20"/>
        </w:rPr>
        <w:t xml:space="preserve">s </w:t>
      </w:r>
      <w:r w:rsidRPr="00FF7357">
        <w:rPr>
          <w:rFonts w:ascii="Arial" w:hAnsi="Arial" w:cs="Arial"/>
          <w:sz w:val="20"/>
          <w:szCs w:val="20"/>
        </w:rPr>
        <w:t>predlagano ureditvijo.</w:t>
      </w:r>
    </w:p>
    <w:p w14:paraId="3227AB09" w14:textId="77777777" w:rsidR="00A65632" w:rsidRDefault="00A65632" w:rsidP="00077825">
      <w:pPr>
        <w:spacing w:after="0" w:line="240" w:lineRule="auto"/>
        <w:jc w:val="both"/>
        <w:rPr>
          <w:rFonts w:ascii="Arial" w:hAnsi="Arial" w:cs="Arial"/>
          <w:sz w:val="20"/>
          <w:szCs w:val="20"/>
        </w:rPr>
      </w:pPr>
    </w:p>
    <w:sectPr w:rsidR="00A6563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B3FA7"/>
    <w:multiLevelType w:val="multilevel"/>
    <w:tmpl w:val="3A346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36725F"/>
    <w:multiLevelType w:val="multilevel"/>
    <w:tmpl w:val="0BE6D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2531F7"/>
    <w:multiLevelType w:val="hybridMultilevel"/>
    <w:tmpl w:val="073001F6"/>
    <w:lvl w:ilvl="0" w:tplc="9E6052A0">
      <w:start w:val="1"/>
      <w:numFmt w:val="bullet"/>
      <w:lvlText w:val=""/>
      <w:lvlJc w:val="left"/>
      <w:pPr>
        <w:ind w:left="720" w:hanging="360"/>
      </w:pPr>
      <w:rPr>
        <w:rFonts w:ascii="Symbol" w:hAnsi="Symbol"/>
      </w:rPr>
    </w:lvl>
    <w:lvl w:ilvl="1" w:tplc="23167CBA">
      <w:start w:val="1"/>
      <w:numFmt w:val="bullet"/>
      <w:lvlText w:val=""/>
      <w:lvlJc w:val="left"/>
      <w:pPr>
        <w:ind w:left="720" w:hanging="360"/>
      </w:pPr>
      <w:rPr>
        <w:rFonts w:ascii="Symbol" w:hAnsi="Symbol"/>
      </w:rPr>
    </w:lvl>
    <w:lvl w:ilvl="2" w:tplc="48DEB8F8">
      <w:start w:val="1"/>
      <w:numFmt w:val="bullet"/>
      <w:lvlText w:val=""/>
      <w:lvlJc w:val="left"/>
      <w:pPr>
        <w:ind w:left="720" w:hanging="360"/>
      </w:pPr>
      <w:rPr>
        <w:rFonts w:ascii="Symbol" w:hAnsi="Symbol"/>
      </w:rPr>
    </w:lvl>
    <w:lvl w:ilvl="3" w:tplc="7EBC523C">
      <w:start w:val="1"/>
      <w:numFmt w:val="bullet"/>
      <w:lvlText w:val=""/>
      <w:lvlJc w:val="left"/>
      <w:pPr>
        <w:ind w:left="720" w:hanging="360"/>
      </w:pPr>
      <w:rPr>
        <w:rFonts w:ascii="Symbol" w:hAnsi="Symbol"/>
      </w:rPr>
    </w:lvl>
    <w:lvl w:ilvl="4" w:tplc="26F046D4">
      <w:start w:val="1"/>
      <w:numFmt w:val="bullet"/>
      <w:lvlText w:val=""/>
      <w:lvlJc w:val="left"/>
      <w:pPr>
        <w:ind w:left="720" w:hanging="360"/>
      </w:pPr>
      <w:rPr>
        <w:rFonts w:ascii="Symbol" w:hAnsi="Symbol"/>
      </w:rPr>
    </w:lvl>
    <w:lvl w:ilvl="5" w:tplc="AD040398">
      <w:start w:val="1"/>
      <w:numFmt w:val="bullet"/>
      <w:lvlText w:val=""/>
      <w:lvlJc w:val="left"/>
      <w:pPr>
        <w:ind w:left="720" w:hanging="360"/>
      </w:pPr>
      <w:rPr>
        <w:rFonts w:ascii="Symbol" w:hAnsi="Symbol"/>
      </w:rPr>
    </w:lvl>
    <w:lvl w:ilvl="6" w:tplc="2C74BE2A">
      <w:start w:val="1"/>
      <w:numFmt w:val="bullet"/>
      <w:lvlText w:val=""/>
      <w:lvlJc w:val="left"/>
      <w:pPr>
        <w:ind w:left="720" w:hanging="360"/>
      </w:pPr>
      <w:rPr>
        <w:rFonts w:ascii="Symbol" w:hAnsi="Symbol"/>
      </w:rPr>
    </w:lvl>
    <w:lvl w:ilvl="7" w:tplc="E30CD574">
      <w:start w:val="1"/>
      <w:numFmt w:val="bullet"/>
      <w:lvlText w:val=""/>
      <w:lvlJc w:val="left"/>
      <w:pPr>
        <w:ind w:left="720" w:hanging="360"/>
      </w:pPr>
      <w:rPr>
        <w:rFonts w:ascii="Symbol" w:hAnsi="Symbol"/>
      </w:rPr>
    </w:lvl>
    <w:lvl w:ilvl="8" w:tplc="8070D358">
      <w:start w:val="1"/>
      <w:numFmt w:val="bullet"/>
      <w:lvlText w:val=""/>
      <w:lvlJc w:val="left"/>
      <w:pPr>
        <w:ind w:left="720" w:hanging="360"/>
      </w:pPr>
      <w:rPr>
        <w:rFonts w:ascii="Symbol" w:hAnsi="Symbol"/>
      </w:rPr>
    </w:lvl>
  </w:abstractNum>
  <w:abstractNum w:abstractNumId="3" w15:restartNumberingAfterBreak="0">
    <w:nsid w:val="1F3D2820"/>
    <w:multiLevelType w:val="multilevel"/>
    <w:tmpl w:val="8FEA6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4D1077"/>
    <w:multiLevelType w:val="hybridMultilevel"/>
    <w:tmpl w:val="B600CE32"/>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47A0D8C"/>
    <w:multiLevelType w:val="multilevel"/>
    <w:tmpl w:val="E7E85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9B3B03"/>
    <w:multiLevelType w:val="hybridMultilevel"/>
    <w:tmpl w:val="5BD80646"/>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B5C730F"/>
    <w:multiLevelType w:val="multilevel"/>
    <w:tmpl w:val="88860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DA695F"/>
    <w:multiLevelType w:val="hybridMultilevel"/>
    <w:tmpl w:val="6FCAF8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A3A20CC"/>
    <w:multiLevelType w:val="hybridMultilevel"/>
    <w:tmpl w:val="9906F8D4"/>
    <w:lvl w:ilvl="0" w:tplc="D67C035E">
      <w:start w:val="6"/>
      <w:numFmt w:val="bullet"/>
      <w:lvlText w:val="-"/>
      <w:lvlJc w:val="left"/>
      <w:pPr>
        <w:ind w:left="810" w:hanging="45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28A0B56"/>
    <w:multiLevelType w:val="multilevel"/>
    <w:tmpl w:val="54524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ABA2ADC"/>
    <w:multiLevelType w:val="hybridMultilevel"/>
    <w:tmpl w:val="E1BA32A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D0C32DF"/>
    <w:multiLevelType w:val="multilevel"/>
    <w:tmpl w:val="A0208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D7F70B2"/>
    <w:multiLevelType w:val="hybridMultilevel"/>
    <w:tmpl w:val="3A16BEC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6E4937FB"/>
    <w:multiLevelType w:val="multilevel"/>
    <w:tmpl w:val="8C949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276A1E"/>
    <w:multiLevelType w:val="hybridMultilevel"/>
    <w:tmpl w:val="8A1A6B20"/>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FF53AD8"/>
    <w:multiLevelType w:val="hybridMultilevel"/>
    <w:tmpl w:val="59C088DC"/>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67427623">
    <w:abstractNumId w:val="16"/>
  </w:num>
  <w:num w:numId="2" w16cid:durableId="717510792">
    <w:abstractNumId w:val="13"/>
  </w:num>
  <w:num w:numId="3" w16cid:durableId="1600797379">
    <w:abstractNumId w:val="1"/>
  </w:num>
  <w:num w:numId="4" w16cid:durableId="1376848507">
    <w:abstractNumId w:val="7"/>
  </w:num>
  <w:num w:numId="5" w16cid:durableId="706567354">
    <w:abstractNumId w:val="4"/>
  </w:num>
  <w:num w:numId="6" w16cid:durableId="1126267614">
    <w:abstractNumId w:val="11"/>
  </w:num>
  <w:num w:numId="7" w16cid:durableId="1641954988">
    <w:abstractNumId w:val="0"/>
  </w:num>
  <w:num w:numId="8" w16cid:durableId="1713458638">
    <w:abstractNumId w:val="5"/>
  </w:num>
  <w:num w:numId="9" w16cid:durableId="1394699953">
    <w:abstractNumId w:val="8"/>
  </w:num>
  <w:num w:numId="10" w16cid:durableId="1205679643">
    <w:abstractNumId w:val="12"/>
  </w:num>
  <w:num w:numId="11" w16cid:durableId="451899583">
    <w:abstractNumId w:val="10"/>
  </w:num>
  <w:num w:numId="12" w16cid:durableId="474562751">
    <w:abstractNumId w:val="6"/>
  </w:num>
  <w:num w:numId="13" w16cid:durableId="352342007">
    <w:abstractNumId w:val="9"/>
  </w:num>
  <w:num w:numId="14" w16cid:durableId="985940867">
    <w:abstractNumId w:val="2"/>
  </w:num>
  <w:num w:numId="15" w16cid:durableId="894124365">
    <w:abstractNumId w:val="15"/>
  </w:num>
  <w:num w:numId="16" w16cid:durableId="188029010">
    <w:abstractNumId w:val="14"/>
  </w:num>
  <w:num w:numId="17" w16cid:durableId="20857594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DCB"/>
    <w:rsid w:val="000024BA"/>
    <w:rsid w:val="00025982"/>
    <w:rsid w:val="00067EA5"/>
    <w:rsid w:val="00077825"/>
    <w:rsid w:val="000803EF"/>
    <w:rsid w:val="00113B26"/>
    <w:rsid w:val="00120D7C"/>
    <w:rsid w:val="00141824"/>
    <w:rsid w:val="001458A2"/>
    <w:rsid w:val="001562D1"/>
    <w:rsid w:val="00171B6B"/>
    <w:rsid w:val="00190247"/>
    <w:rsid w:val="001B234B"/>
    <w:rsid w:val="00251C52"/>
    <w:rsid w:val="00291C99"/>
    <w:rsid w:val="002E01E7"/>
    <w:rsid w:val="002E6864"/>
    <w:rsid w:val="00310B80"/>
    <w:rsid w:val="0038697B"/>
    <w:rsid w:val="0039529E"/>
    <w:rsid w:val="003D08CA"/>
    <w:rsid w:val="003F6665"/>
    <w:rsid w:val="00417454"/>
    <w:rsid w:val="00473FAD"/>
    <w:rsid w:val="00486C9A"/>
    <w:rsid w:val="004E22B1"/>
    <w:rsid w:val="004E7B86"/>
    <w:rsid w:val="00592E14"/>
    <w:rsid w:val="005B3778"/>
    <w:rsid w:val="00604D6A"/>
    <w:rsid w:val="00676DE6"/>
    <w:rsid w:val="006B001E"/>
    <w:rsid w:val="006B677F"/>
    <w:rsid w:val="006C71BA"/>
    <w:rsid w:val="006D19EA"/>
    <w:rsid w:val="006F4D27"/>
    <w:rsid w:val="00714A7C"/>
    <w:rsid w:val="007229BF"/>
    <w:rsid w:val="00744A90"/>
    <w:rsid w:val="00764684"/>
    <w:rsid w:val="007906B8"/>
    <w:rsid w:val="00792AAD"/>
    <w:rsid w:val="007D0302"/>
    <w:rsid w:val="00823975"/>
    <w:rsid w:val="0085021C"/>
    <w:rsid w:val="00953517"/>
    <w:rsid w:val="00955D87"/>
    <w:rsid w:val="00983E2C"/>
    <w:rsid w:val="009A3251"/>
    <w:rsid w:val="009B17C2"/>
    <w:rsid w:val="009E48A0"/>
    <w:rsid w:val="00A25E17"/>
    <w:rsid w:val="00A34BC5"/>
    <w:rsid w:val="00A51299"/>
    <w:rsid w:val="00A65632"/>
    <w:rsid w:val="00A81272"/>
    <w:rsid w:val="00A87408"/>
    <w:rsid w:val="00A904B6"/>
    <w:rsid w:val="00AC42AD"/>
    <w:rsid w:val="00B2531A"/>
    <w:rsid w:val="00C16ECE"/>
    <w:rsid w:val="00C62BEE"/>
    <w:rsid w:val="00C93F69"/>
    <w:rsid w:val="00D16723"/>
    <w:rsid w:val="00D530CC"/>
    <w:rsid w:val="00D54239"/>
    <w:rsid w:val="00D65AA6"/>
    <w:rsid w:val="00DB6489"/>
    <w:rsid w:val="00DD16E2"/>
    <w:rsid w:val="00DD2D4B"/>
    <w:rsid w:val="00E402BD"/>
    <w:rsid w:val="00E50ED9"/>
    <w:rsid w:val="00EA3DCB"/>
    <w:rsid w:val="00EC10B0"/>
    <w:rsid w:val="00EC6694"/>
    <w:rsid w:val="00EE687B"/>
    <w:rsid w:val="00F07DA8"/>
    <w:rsid w:val="00F129BF"/>
    <w:rsid w:val="00F31226"/>
    <w:rsid w:val="00F37A19"/>
    <w:rsid w:val="00F41FE6"/>
    <w:rsid w:val="00F45075"/>
    <w:rsid w:val="00F5060C"/>
    <w:rsid w:val="00FB45F6"/>
    <w:rsid w:val="00FC090F"/>
    <w:rsid w:val="00FD34A7"/>
    <w:rsid w:val="00FF73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8BC16"/>
  <w15:chartTrackingRefBased/>
  <w15:docId w15:val="{0D35A342-6E82-4228-AA83-5D4A6ADB9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EA3D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EA3D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A3DC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A3DC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A3DC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A3DC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A3DC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A3DC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A3DC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A3DC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A3DC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A3DC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A3DC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A3DC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A3DC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A3DC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A3DC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A3DCB"/>
    <w:rPr>
      <w:rFonts w:eastAsiaTheme="majorEastAsia" w:cstheme="majorBidi"/>
      <w:color w:val="272727" w:themeColor="text1" w:themeTint="D8"/>
    </w:rPr>
  </w:style>
  <w:style w:type="paragraph" w:styleId="Naslov">
    <w:name w:val="Title"/>
    <w:basedOn w:val="Navaden"/>
    <w:next w:val="Navaden"/>
    <w:link w:val="NaslovZnak"/>
    <w:uiPriority w:val="10"/>
    <w:qFormat/>
    <w:rsid w:val="00EA3DC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A3DC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A3DC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A3DC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A3DCB"/>
    <w:pPr>
      <w:spacing w:before="160"/>
      <w:jc w:val="center"/>
    </w:pPr>
    <w:rPr>
      <w:i/>
      <w:iCs/>
      <w:color w:val="404040" w:themeColor="text1" w:themeTint="BF"/>
    </w:rPr>
  </w:style>
  <w:style w:type="character" w:customStyle="1" w:styleId="CitatZnak">
    <w:name w:val="Citat Znak"/>
    <w:basedOn w:val="Privzetapisavaodstavka"/>
    <w:link w:val="Citat"/>
    <w:uiPriority w:val="29"/>
    <w:rsid w:val="00EA3DCB"/>
    <w:rPr>
      <w:i/>
      <w:iCs/>
      <w:color w:val="404040" w:themeColor="text1" w:themeTint="BF"/>
    </w:rPr>
  </w:style>
  <w:style w:type="paragraph" w:styleId="Odstavekseznama">
    <w:name w:val="List Paragraph"/>
    <w:basedOn w:val="Navaden"/>
    <w:uiPriority w:val="34"/>
    <w:qFormat/>
    <w:rsid w:val="00EA3DCB"/>
    <w:pPr>
      <w:ind w:left="720"/>
      <w:contextualSpacing/>
    </w:pPr>
  </w:style>
  <w:style w:type="character" w:styleId="Intenzivenpoudarek">
    <w:name w:val="Intense Emphasis"/>
    <w:basedOn w:val="Privzetapisavaodstavka"/>
    <w:uiPriority w:val="21"/>
    <w:qFormat/>
    <w:rsid w:val="00EA3DCB"/>
    <w:rPr>
      <w:i/>
      <w:iCs/>
      <w:color w:val="0F4761" w:themeColor="accent1" w:themeShade="BF"/>
    </w:rPr>
  </w:style>
  <w:style w:type="paragraph" w:styleId="Intenzivencitat">
    <w:name w:val="Intense Quote"/>
    <w:basedOn w:val="Navaden"/>
    <w:next w:val="Navaden"/>
    <w:link w:val="IntenzivencitatZnak"/>
    <w:uiPriority w:val="30"/>
    <w:qFormat/>
    <w:rsid w:val="00EA3D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A3DCB"/>
    <w:rPr>
      <w:i/>
      <w:iCs/>
      <w:color w:val="0F4761" w:themeColor="accent1" w:themeShade="BF"/>
    </w:rPr>
  </w:style>
  <w:style w:type="character" w:styleId="Intenzivensklic">
    <w:name w:val="Intense Reference"/>
    <w:basedOn w:val="Privzetapisavaodstavka"/>
    <w:uiPriority w:val="32"/>
    <w:qFormat/>
    <w:rsid w:val="00EA3DCB"/>
    <w:rPr>
      <w:b/>
      <w:bCs/>
      <w:smallCaps/>
      <w:color w:val="0F4761" w:themeColor="accent1" w:themeShade="BF"/>
      <w:spacing w:val="5"/>
    </w:rPr>
  </w:style>
  <w:style w:type="character" w:styleId="Hiperpovezava">
    <w:name w:val="Hyperlink"/>
    <w:basedOn w:val="Privzetapisavaodstavka"/>
    <w:uiPriority w:val="99"/>
    <w:unhideWhenUsed/>
    <w:rsid w:val="00EA3DCB"/>
    <w:rPr>
      <w:color w:val="467886" w:themeColor="hyperlink"/>
      <w:u w:val="single"/>
    </w:rPr>
  </w:style>
  <w:style w:type="character" w:styleId="Nerazreenaomemba">
    <w:name w:val="Unresolved Mention"/>
    <w:basedOn w:val="Privzetapisavaodstavka"/>
    <w:uiPriority w:val="99"/>
    <w:semiHidden/>
    <w:unhideWhenUsed/>
    <w:rsid w:val="00EA3DCB"/>
    <w:rPr>
      <w:color w:val="605E5C"/>
      <w:shd w:val="clear" w:color="auto" w:fill="E1DFDD"/>
    </w:rPr>
  </w:style>
  <w:style w:type="character" w:styleId="Pripombasklic">
    <w:name w:val="annotation reference"/>
    <w:basedOn w:val="Privzetapisavaodstavka"/>
    <w:uiPriority w:val="99"/>
    <w:semiHidden/>
    <w:unhideWhenUsed/>
    <w:rsid w:val="00A904B6"/>
    <w:rPr>
      <w:sz w:val="16"/>
      <w:szCs w:val="16"/>
    </w:rPr>
  </w:style>
  <w:style w:type="paragraph" w:styleId="Pripombabesedilo">
    <w:name w:val="annotation text"/>
    <w:basedOn w:val="Navaden"/>
    <w:link w:val="PripombabesediloZnak"/>
    <w:uiPriority w:val="99"/>
    <w:unhideWhenUsed/>
    <w:rsid w:val="00A904B6"/>
    <w:pPr>
      <w:spacing w:line="240" w:lineRule="auto"/>
    </w:pPr>
    <w:rPr>
      <w:sz w:val="20"/>
      <w:szCs w:val="20"/>
    </w:rPr>
  </w:style>
  <w:style w:type="character" w:customStyle="1" w:styleId="PripombabesediloZnak">
    <w:name w:val="Pripomba – besedilo Znak"/>
    <w:basedOn w:val="Privzetapisavaodstavka"/>
    <w:link w:val="Pripombabesedilo"/>
    <w:uiPriority w:val="99"/>
    <w:rsid w:val="00A904B6"/>
    <w:rPr>
      <w:sz w:val="20"/>
      <w:szCs w:val="20"/>
    </w:rPr>
  </w:style>
  <w:style w:type="paragraph" w:styleId="Zadevapripombe">
    <w:name w:val="annotation subject"/>
    <w:basedOn w:val="Pripombabesedilo"/>
    <w:next w:val="Pripombabesedilo"/>
    <w:link w:val="ZadevapripombeZnak"/>
    <w:uiPriority w:val="99"/>
    <w:semiHidden/>
    <w:unhideWhenUsed/>
    <w:rsid w:val="00A904B6"/>
    <w:rPr>
      <w:b/>
      <w:bCs/>
    </w:rPr>
  </w:style>
  <w:style w:type="character" w:customStyle="1" w:styleId="ZadevapripombeZnak">
    <w:name w:val="Zadeva pripombe Znak"/>
    <w:basedOn w:val="PripombabesediloZnak"/>
    <w:link w:val="Zadevapripombe"/>
    <w:uiPriority w:val="99"/>
    <w:semiHidden/>
    <w:rsid w:val="00A904B6"/>
    <w:rPr>
      <w:b/>
      <w:bCs/>
      <w:sz w:val="20"/>
      <w:szCs w:val="20"/>
    </w:rPr>
  </w:style>
  <w:style w:type="paragraph" w:styleId="Navadensplet">
    <w:name w:val="Normal (Web)"/>
    <w:basedOn w:val="Navaden"/>
    <w:uiPriority w:val="99"/>
    <w:semiHidden/>
    <w:unhideWhenUsed/>
    <w:rsid w:val="00F37A1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AD30C5-9C29-4C55-82C4-2D09297AF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2379</Words>
  <Characters>13565</Characters>
  <Application>Microsoft Office Word</Application>
  <DocSecurity>0</DocSecurity>
  <Lines>113</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Radej Bizjak</dc:creator>
  <cp:keywords/>
  <dc:description/>
  <cp:lastModifiedBy>Neža Rabič</cp:lastModifiedBy>
  <cp:revision>7</cp:revision>
  <dcterms:created xsi:type="dcterms:W3CDTF">2026-07-13T15:09:00Z</dcterms:created>
  <dcterms:modified xsi:type="dcterms:W3CDTF">2026-07-16T08:37:00Z</dcterms:modified>
</cp:coreProperties>
</file>