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22.5.0 -->
  <w:body>
    <w:p>
      <w:pPr>
        <w:pStyle w:val="Odstavek"/>
        <w:spacing w:after="0" w:line="260" w:lineRule="auto"/>
      </w:pPr>
      <w:r>
        <w:t>Na podlagi sedmega odstavka 200. člena Zakona o letalstvu (Uradni list RS, št. 85/24) izdaja ministrica za infrastrukturo</w:t>
      </w:r>
      <w:r>
        <w:br/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Naslov1"/>
        <w:spacing w:after="0" w:line="260" w:lineRule="auto"/>
      </w:pPr>
      <w:r>
        <w:t>Pravilnik o pogojih za letalske nadzornike in nadzornike Javne agencije za civilno letalstvo Republike Slovenije</w:t>
      </w:r>
    </w:p>
    <w:p>
      <w:pPr>
        <w:pStyle w:val="len"/>
        <w:spacing w:after="0" w:line="260" w:lineRule="auto"/>
      </w:pPr>
      <w:r>
        <w:t>1. člen</w:t>
      </w:r>
    </w:p>
    <w:p>
      <w:pPr>
        <w:pStyle w:val="lennaslov"/>
        <w:spacing w:after="0" w:line="260" w:lineRule="auto"/>
      </w:pPr>
      <w:r>
        <w:t>(področje urejanja)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Ta pravilnik določa pogoje za pridobitev pooblastila za izvajanje nalog in odločanje v upravnih zadevah, letalskem nadzoru in postopkih o prekrških, pogoje za letalskega nadzornika in nadzornika ter pogoji za višjega letalskega nadzornika in višjega nadzornika.</w:t>
      </w:r>
    </w:p>
    <w:p>
      <w:pPr>
        <w:pStyle w:val="len"/>
        <w:spacing w:after="0" w:line="260" w:lineRule="auto"/>
      </w:pPr>
      <w:r>
        <w:t>2. člen</w:t>
      </w:r>
    </w:p>
    <w:p>
      <w:pPr>
        <w:pStyle w:val="lennaslov"/>
        <w:spacing w:after="0" w:line="260" w:lineRule="auto"/>
      </w:pPr>
      <w:r>
        <w:t>(pooblastilo za izvajanje nalog in odločanje v upravnih zadevah, letalskem nadzoru in postopkih o prekrških)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Za pridobitev pooblastil uradne osebe iz 198. člena Zakona o letalstvu (Uradni list RS, št. 85/24; v nadaljnjem besedilu: zakon) mora oseba izpolnjevati poleg pogojev iz 200. člena zakona  pogoje iz 3., 4. ali 5. člena tega pravilnika ter uspešno zaključiti strokovno usposabljanje v skladu s programom iz tretjega odstavka 202. člena zakona.</w:t>
      </w:r>
    </w:p>
    <w:p>
      <w:pPr>
        <w:pStyle w:val="len"/>
        <w:spacing w:after="0" w:line="260" w:lineRule="auto"/>
      </w:pPr>
      <w:r>
        <w:t>3. člen</w:t>
      </w:r>
    </w:p>
    <w:p>
      <w:pPr>
        <w:pStyle w:val="lennaslov"/>
        <w:spacing w:after="0" w:line="260" w:lineRule="auto"/>
      </w:pPr>
      <w:r>
        <w:t>(pogoji za letalskega nadzornika)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(1) </w:t>
      </w:r>
      <w:r>
        <w:t>Pogoje za zasedbo delovnega mesta letalski nadzornik izpolnjuje oseba, ki:</w:t>
      </w:r>
      <w:r>
        <w:br/>
      </w:r>
      <w:r>
        <w:t xml:space="preserve">     </w:t>
      </w:r>
    </w:p>
    <w:p>
      <w:pPr>
        <w:spacing w:after="0" w:line="260" w:lineRule="auto"/>
      </w:pPr>
      <w:r>
        <w:tab/>
      </w:r>
      <w:r>
        <w:t xml:space="preserve">1. </w:t>
      </w:r>
      <w:r>
        <w:t>ima ali je imela licenco, dovoljenje, rating, pooblastilo, potrdilo, spričevalo ali drugo ustrezno listino, izdano v skladu z Uredbo (EU) 2018/1139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 (ES) št. 552/2004 in (ES) št. 216/2008 Evropskega parlamenta in Sveta ter Uredbe Sveta (EGS) št. 3922/91 (UL L št. 212 z dne 22. 8. 2018, str. 1-122) ali izvedbenimi oziroma delegiranimi akti, sprejetimi na njeni podlagi, ali licenco za opravljanje dela v letalstvu, izdano na podlagi nacionalne zakonodaje, ter</w:t>
      </w:r>
    </w:p>
    <w:p>
      <w:pPr>
        <w:spacing w:after="0" w:line="260" w:lineRule="auto"/>
      </w:pPr>
      <w:r>
        <w:tab/>
      </w:r>
      <w:r>
        <w:t xml:space="preserve">2. </w:t>
      </w:r>
      <w:r>
        <w:t>izpolnjuje pogoje glede delovnih izkušenj iz naslednjega odstavka.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(2) </w:t>
      </w:r>
      <w:r>
        <w:t>Pogoji glede delovnih izkušenj so:</w:t>
      </w:r>
    </w:p>
    <w:p>
      <w:pPr>
        <w:spacing w:after="0" w:line="260" w:lineRule="auto"/>
      </w:pPr>
      <w:r>
        <w:tab/>
      </w:r>
      <w:r>
        <w:t xml:space="preserve">1. </w:t>
      </w:r>
      <w:r>
        <w:t>letalski nadzornik I: najmanj pet let delovnih izkušenj pri organizacijah, državnih organih ali drugih pravnih osebah s področja letalstva;</w:t>
      </w:r>
    </w:p>
    <w:p>
      <w:pPr>
        <w:spacing w:after="0" w:line="260" w:lineRule="auto"/>
      </w:pPr>
      <w:r>
        <w:tab/>
      </w:r>
      <w:r>
        <w:t xml:space="preserve">2. </w:t>
      </w:r>
      <w:r>
        <w:t>letalski nadzornik II: najmanj štiri leta delovnih izkušenj pri organizacijah, državnih organih ali drugih pravnih osebah s področja letalstva;</w:t>
      </w:r>
    </w:p>
    <w:p>
      <w:pPr>
        <w:spacing w:after="0" w:line="260" w:lineRule="auto"/>
      </w:pPr>
      <w:r>
        <w:tab/>
      </w:r>
      <w:r>
        <w:t xml:space="preserve">3. </w:t>
      </w:r>
      <w:r>
        <w:t>letalski nadzornik III: najmanj tri leta delovnih izkušenj pri organizacijah, državnih organih ali drugih pravnih osebah s področja letalstva.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(3) </w:t>
      </w:r>
      <w:r>
        <w:t>Ne glede na 1. točko prvega odstavka tega člena se šteje, da pogoj iz navedene točke izpolnjuje tudi oseba na področju letališč, vzletišč ali varovanja, ki ima:</w:t>
      </w:r>
    </w:p>
    <w:p>
      <w:pPr>
        <w:spacing w:after="0" w:line="260" w:lineRule="auto"/>
      </w:pPr>
      <w:r>
        <w:tab/>
      </w:r>
      <w:r>
        <w:t xml:space="preserve">1. </w:t>
      </w:r>
      <w:r>
        <w:t>opravljen strokovni izpit za pooblaščenega inženirja (arhitekta, krajinskega arhitekta ali prostorskega načrtovalca), ali</w:t>
      </w:r>
    </w:p>
    <w:p>
      <w:pPr>
        <w:spacing w:after="0" w:line="260" w:lineRule="auto"/>
      </w:pPr>
      <w:r>
        <w:tab/>
      </w:r>
      <w:r>
        <w:t xml:space="preserve">2. </w:t>
      </w:r>
      <w:r>
        <w:t>potrdilo o uspešno zaključenem usposabljanju za osebe, ki opravljajo naloge oskrbe zrakoplovov, potnikov in tovora na letališču ali naloge varovanja civilnega letalstva pred dejanji nezakonitega vmešavanja.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(4) </w:t>
      </w:r>
      <w:r>
        <w:t>Kot druga ustrezna listina iz 1. točke prvega odstavka tega člena se za letalske nadzornike na področju navigacijskih služb zračnega prometa in upravljanja zračnega prometa šteje potrdilo o zaključenem osnovnem usposabljanju za kontrolorja zračnega prometa ali za tehnično osebje za področje varnosti zračnega prometa.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(5) </w:t>
      </w:r>
      <w:r>
        <w:t>Ne glede na 1. točko prvega tega člena se za ustrezno listino šteje tudi licenca, dovoljenje ali drugo enakovredno dokazilo, ki ga izda pristojni organ tretje države, če agencija v postopku ugotovi, da je takšna listina po vsebini, obsegu pravic in pogojih za izdajo enakovredna listinam iz navedene točke. </w:t>
      </w:r>
    </w:p>
    <w:p>
      <w:pPr>
        <w:pStyle w:val="len"/>
        <w:spacing w:after="0" w:line="260" w:lineRule="auto"/>
      </w:pPr>
      <w:r>
        <w:t>4. člen</w:t>
      </w:r>
    </w:p>
    <w:p>
      <w:pPr>
        <w:pStyle w:val="lennaslov"/>
        <w:spacing w:after="0" w:line="260" w:lineRule="auto"/>
      </w:pPr>
      <w:r>
        <w:t>(pogoji za nadzornika)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Pogoje za zasedbo delovnega mesta nadzornik izpolnjuje oseba, ki ima zahtevano skupno število let delovnih izkušenj, od tega določeno število let na področju, na katerem bo opravljala naloge, in sicer:</w:t>
      </w:r>
    </w:p>
    <w:p>
      <w:pPr>
        <w:spacing w:after="0" w:line="260" w:lineRule="auto"/>
      </w:pPr>
      <w:r>
        <w:tab/>
      </w:r>
      <w:r>
        <w:t xml:space="preserve">1. </w:t>
      </w:r>
      <w:r>
        <w:t>nadzornik I: najmanj osem let delovnih izkušenj, od tega najmanj štiri leta na področju na katerem bo opravljal naloge;</w:t>
      </w:r>
    </w:p>
    <w:p>
      <w:pPr>
        <w:spacing w:after="0" w:line="260" w:lineRule="auto"/>
      </w:pPr>
      <w:r>
        <w:tab/>
      </w:r>
      <w:r>
        <w:t xml:space="preserve">2. </w:t>
      </w:r>
      <w:r>
        <w:t>nadzornik II: najmanj šest let delovnih izkušenj, od tega najmanj tri leta na področju na katerem bo opravljal naloge;</w:t>
      </w:r>
    </w:p>
    <w:p>
      <w:pPr>
        <w:spacing w:after="0" w:line="260" w:lineRule="auto"/>
      </w:pPr>
      <w:r>
        <w:tab/>
      </w:r>
      <w:r>
        <w:t xml:space="preserve">3. </w:t>
      </w:r>
      <w:r>
        <w:t>nadzornik III: najmanj pet let delovnih izkušenj, od tega najmanj tri leta na področju na katerem bo opravljal naloge;</w:t>
      </w:r>
    </w:p>
    <w:p>
      <w:pPr>
        <w:spacing w:after="0" w:line="260" w:lineRule="auto"/>
      </w:pPr>
      <w:r>
        <w:tab/>
      </w:r>
      <w:r>
        <w:t xml:space="preserve">4. </w:t>
      </w:r>
      <w:r>
        <w:t>nadzornik IV: najmanj štiri leta delovnih izkušenj, od tega najmanj dve leti na področju na katerem bo opravljal naloge.</w:t>
      </w:r>
    </w:p>
    <w:p>
      <w:pPr>
        <w:pStyle w:val="len"/>
        <w:spacing w:after="0" w:line="260" w:lineRule="auto"/>
      </w:pPr>
      <w:r>
        <w:t>5. člen</w:t>
      </w:r>
    </w:p>
    <w:p>
      <w:pPr>
        <w:pStyle w:val="lennaslov"/>
        <w:spacing w:after="0" w:line="260" w:lineRule="auto"/>
      </w:pPr>
      <w:r>
        <w:t>(pogoji za višjega letalskega nadzornika in višjega nadzornika)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(1) </w:t>
      </w:r>
      <w:r>
        <w:t>Pogoje za zasedbo delovnega mesta višji letalski nadzornik izpolnjuje oseba, ki ima najmanj deset let delovnih izkušenj pri organizacijah, državnih organih ali drugih pravnih osebah s področja letalstva in najmanj pet let delovnih izkušenj na delovnem mestu letalski nadzornik v civilnem letalstvu I, pri čemer slednji pogoj ne velja za osebo, ki je najmanj štiri leta strokovno vodila eno izmed področij dela agencije. 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(2) </w:t>
      </w:r>
      <w:r>
        <w:t>Pogoje za zasedbo delovnega mesta višji nadzornik izpolnjuje oseba, ki ima najmanj deset let delovnih izkušenj, od tega najmanj pet let na delovnem mestu nadzornik v civilnem letalstvu I.</w:t>
      </w:r>
    </w:p>
    <w:p>
      <w:pPr>
        <w:pStyle w:val="len"/>
        <w:spacing w:after="0" w:line="260" w:lineRule="auto"/>
      </w:pPr>
      <w:r>
        <w:t>6. člen</w:t>
      </w:r>
    </w:p>
    <w:p>
      <w:pPr>
        <w:pStyle w:val="lennaslov"/>
        <w:spacing w:after="0" w:line="260" w:lineRule="auto"/>
      </w:pPr>
      <w:r>
        <w:t>(prehodna določba)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Šteje se, da letalski nadzornik in nadzornik, ki na dan uveljavitve tega pravilnika izpolnjuje pogoje glede strokovne usposobljenosti v skladu s Pravilnikom o strokovni usposobljenosti letalskih nadzornikov in nadzornikov (Uradni list RS, št. 2/11, 36/16 in 85/24 -Zlet-1), izpolnjuje tudi pogoje določene s tem pravilnikom. </w:t>
      </w:r>
    </w:p>
    <w:p>
      <w:pPr>
        <w:pStyle w:val="len"/>
        <w:spacing w:after="0" w:line="260" w:lineRule="auto"/>
      </w:pPr>
      <w:r>
        <w:t>7. člen</w:t>
      </w:r>
    </w:p>
    <w:p>
      <w:pPr>
        <w:pStyle w:val="lennaslov"/>
        <w:spacing w:after="0" w:line="260" w:lineRule="auto"/>
      </w:pPr>
      <w:r>
        <w:t>(prenehanje veljavnosti)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Z dnem uveljavitve tega pravilnika, preneha veljati Pravilnik o strokovni usposobljenosti letalskih nadzornikov in nadzornikov (Uradni list RS, št. 2/11, 36/16 in 85/24 -ZLet-1). </w:t>
      </w:r>
    </w:p>
    <w:p>
      <w:pPr>
        <w:pStyle w:val="len"/>
        <w:spacing w:after="0" w:line="260" w:lineRule="auto"/>
      </w:pPr>
      <w:r>
        <w:t>8. člen</w:t>
      </w:r>
    </w:p>
    <w:p>
      <w:pPr>
        <w:pStyle w:val="lennaslov"/>
        <w:spacing w:after="0" w:line="260" w:lineRule="auto"/>
      </w:pPr>
      <w:r>
        <w:t>(začetek veljavnosti)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Ta pravilnik začne veljati naslednji dan po objavi v Uradnem listu Republike Slovenije.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Št. [/2026</w:t>
      </w:r>
      <w:r>
        <w:t>]</w:t>
      </w:r>
      <w:r>
        <w:t xml:space="preserve">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Ljubljana, dne 15. aprila 2026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EVA 2026-2430-0015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Podpisnik"/>
        <w:spacing w:after="0" w:line="260" w:lineRule="auto"/>
      </w:pPr>
      <w:r>
        <w:t>Mag. Alenka Bratušek</w:t>
      </w:r>
      <w:r>
        <w:br/>
      </w:r>
      <w:r>
        <w:t>ministrica</w:t>
      </w:r>
    </w:p>
    <w:sectPr>
      <w:footerReference w:type="default" r:id="rId4"/>
      <w:pgMar w:header="708" w:footer="708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r>
      <w:rPr>
        <w:i/>
        <w:sz w:val="16"/>
      </w:rPr>
      <w:t>Ustvarjeno v MOPED-DOCS, 04. 06. 2026 13:20:25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20"/>
  <w:noPunctuationKerning/>
  <w:characterSpacingControl w:val="doNotCompress"/>
  <w:compat/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Theme="minorHAnsi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E20"/>
    <w:pPr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DefaultParagraphFont"/>
    <w:uiPriority w:val="99"/>
    <w:unhideWhenUsed/>
    <w:rsid w:val="005C3D8F"/>
    <w:rPr>
      <w:color w:val="0000FF" w:themeColor="hyperlink"/>
      <w:u w:val="single"/>
    </w:rPr>
  </w:style>
  <w:style w:type="paragraph" w:styleId="Header">
    <w:name w:val="header"/>
    <w:basedOn w:val="Normal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DefaultParagraphFont"/>
    <w:link w:val="Header"/>
    <w:uiPriority w:val="99"/>
    <w:rsid w:val="00945425"/>
  </w:style>
  <w:style w:type="paragraph" w:styleId="Footer">
    <w:name w:val="footer"/>
    <w:basedOn w:val="Normal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DefaultParagraphFont"/>
    <w:link w:val="Footer"/>
    <w:uiPriority w:val="99"/>
    <w:rsid w:val="00945425"/>
  </w:style>
  <w:style w:type="table" w:styleId="TableGrid">
    <w:name w:val="Table Grid"/>
    <w:basedOn w:val="TableNormal"/>
    <w:uiPriority w:val="39"/>
    <w:rsid w:val="000E33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rajckaNaslovZamik">
    <w:name w:val="SrajckaNaslovZamik"/>
    <w:basedOn w:val="Normal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ormal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ormal"/>
    <w:qFormat/>
    <w:rsid w:val="007652EC"/>
    <w:pPr>
      <w:jc w:val="right"/>
    </w:pPr>
  </w:style>
  <w:style w:type="paragraph" w:customStyle="1" w:styleId="Podpisnik">
    <w:name w:val="Podpisnik"/>
    <w:basedOn w:val="Normal"/>
    <w:qFormat/>
    <w:rsid w:val="007651EC"/>
    <w:pPr>
      <w:widowControl w:val="0"/>
      <w:spacing w:before="0" w:after="0" w:line="260" w:lineRule="exact"/>
      <w:ind w:left="3969"/>
      <w:jc w:val="center"/>
    </w:pPr>
    <w:rPr>
      <w:b w:val="0"/>
    </w:rPr>
  </w:style>
  <w:style w:type="paragraph" w:customStyle="1" w:styleId="SredinskoOdebeljeno">
    <w:name w:val="SredinskoOdebeljeno"/>
    <w:basedOn w:val="Normal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ormal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TableNormal"/>
    <w:uiPriority w:val="41"/>
    <w:rsid w:val="0018585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TableNormal"/>
    <w:uiPriority w:val="41"/>
    <w:rsid w:val="0018585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4101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zorc</cp:lastModifiedBy>
  <cp:revision>3</cp:revision>
  <dcterms:created xsi:type="dcterms:W3CDTF">2019-02-01T07:54:00Z</dcterms:created>
  <dcterms:modified xsi:type="dcterms:W3CDTF">2019-02-01T08:06:00Z</dcterms:modified>
</cp:coreProperties>
</file>