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07EA36" w14:textId="77777777" w:rsidR="00162065" w:rsidRDefault="00162065" w:rsidP="00162065">
      <w:pPr>
        <w:spacing w:after="0" w:line="260" w:lineRule="atLeast"/>
        <w:jc w:val="center"/>
        <w:rPr>
          <w:rFonts w:ascii="Arial" w:hAnsi="Arial" w:cs="Arial"/>
          <w:b/>
          <w:bCs/>
          <w:sz w:val="20"/>
          <w:szCs w:val="20"/>
        </w:rPr>
      </w:pPr>
      <w:r w:rsidRPr="00162065">
        <w:rPr>
          <w:rFonts w:ascii="Arial" w:hAnsi="Arial" w:cs="Arial"/>
          <w:b/>
          <w:bCs/>
          <w:sz w:val="20"/>
          <w:szCs w:val="20"/>
        </w:rPr>
        <w:t>PREDLOG ZAKONA O SPREMEMBAH IN DOPOLNITVAH KAZENSKEGA ZAKONIKA</w:t>
      </w:r>
    </w:p>
    <w:p w14:paraId="1638FB05" w14:textId="028270E0" w:rsidR="00FE5243" w:rsidRPr="009D3FBF" w:rsidRDefault="00FE5243" w:rsidP="00162065">
      <w:pPr>
        <w:spacing w:after="0" w:line="260" w:lineRule="atLeast"/>
        <w:jc w:val="center"/>
        <w:rPr>
          <w:rFonts w:ascii="Arial" w:hAnsi="Arial" w:cs="Arial"/>
          <w:b/>
          <w:bCs/>
          <w:sz w:val="20"/>
          <w:szCs w:val="20"/>
        </w:rPr>
      </w:pPr>
      <w:r w:rsidRPr="009D3FBF">
        <w:rPr>
          <w:rFonts w:ascii="Arial" w:hAnsi="Arial" w:cs="Arial"/>
          <w:b/>
          <w:bCs/>
          <w:sz w:val="20"/>
          <w:szCs w:val="20"/>
        </w:rPr>
        <w:t>(EVA: 2026-2030-033)</w:t>
      </w:r>
    </w:p>
    <w:p w14:paraId="1967BA59" w14:textId="77777777" w:rsidR="00162065" w:rsidRDefault="00162065" w:rsidP="00162065">
      <w:pPr>
        <w:spacing w:after="0" w:line="260" w:lineRule="atLeast"/>
        <w:jc w:val="both"/>
        <w:rPr>
          <w:rFonts w:ascii="Arial" w:hAnsi="Arial" w:cs="Arial"/>
          <w:b/>
          <w:bCs/>
          <w:sz w:val="20"/>
          <w:szCs w:val="20"/>
        </w:rPr>
      </w:pPr>
    </w:p>
    <w:p w14:paraId="151B6DF1" w14:textId="77777777" w:rsidR="004F6360" w:rsidRDefault="004F6360" w:rsidP="00162065">
      <w:pPr>
        <w:spacing w:after="0" w:line="260" w:lineRule="atLeast"/>
        <w:jc w:val="both"/>
        <w:rPr>
          <w:rFonts w:ascii="Arial" w:hAnsi="Arial" w:cs="Arial"/>
          <w:b/>
          <w:bCs/>
          <w:sz w:val="20"/>
          <w:szCs w:val="20"/>
        </w:rPr>
      </w:pPr>
    </w:p>
    <w:p w14:paraId="52B483C6" w14:textId="77777777" w:rsidR="00162065" w:rsidRPr="00162065" w:rsidRDefault="00162065" w:rsidP="00162065">
      <w:pPr>
        <w:spacing w:after="0" w:line="260" w:lineRule="atLeast"/>
        <w:jc w:val="both"/>
        <w:rPr>
          <w:rFonts w:ascii="Arial" w:hAnsi="Arial" w:cs="Arial"/>
          <w:b/>
          <w:bCs/>
          <w:sz w:val="20"/>
          <w:szCs w:val="20"/>
          <w:u w:val="single"/>
        </w:rPr>
      </w:pPr>
      <w:r w:rsidRPr="00162065">
        <w:rPr>
          <w:rFonts w:ascii="Arial" w:hAnsi="Arial" w:cs="Arial"/>
          <w:b/>
          <w:bCs/>
          <w:sz w:val="20"/>
          <w:szCs w:val="20"/>
          <w:u w:val="single"/>
        </w:rPr>
        <w:t>I. UVOD</w:t>
      </w:r>
    </w:p>
    <w:p w14:paraId="723030FF" w14:textId="77777777" w:rsidR="00162065" w:rsidRPr="00162065" w:rsidRDefault="00162065" w:rsidP="00162065">
      <w:pPr>
        <w:spacing w:after="0" w:line="260" w:lineRule="atLeast"/>
        <w:jc w:val="both"/>
        <w:rPr>
          <w:rFonts w:ascii="Arial" w:hAnsi="Arial" w:cs="Arial"/>
          <w:b/>
          <w:bCs/>
          <w:sz w:val="20"/>
          <w:szCs w:val="20"/>
        </w:rPr>
      </w:pPr>
    </w:p>
    <w:p w14:paraId="3DD4A052" w14:textId="77777777" w:rsidR="00162065" w:rsidRPr="00162065" w:rsidRDefault="00162065" w:rsidP="00162065">
      <w:pPr>
        <w:spacing w:after="0" w:line="260" w:lineRule="atLeast"/>
        <w:jc w:val="both"/>
        <w:rPr>
          <w:rFonts w:ascii="Arial" w:hAnsi="Arial" w:cs="Arial"/>
          <w:b/>
          <w:bCs/>
          <w:sz w:val="20"/>
          <w:szCs w:val="20"/>
        </w:rPr>
      </w:pPr>
      <w:r w:rsidRPr="00162065">
        <w:rPr>
          <w:rFonts w:ascii="Arial" w:hAnsi="Arial" w:cs="Arial"/>
          <w:b/>
          <w:bCs/>
          <w:sz w:val="20"/>
          <w:szCs w:val="20"/>
        </w:rPr>
        <w:t>1. OCENA STANJA IN RAZLOGI ZA SPREJEM PREDLOGA ZAKONA</w:t>
      </w:r>
    </w:p>
    <w:p w14:paraId="1FD49E4A" w14:textId="77777777" w:rsidR="00162065" w:rsidRDefault="00162065" w:rsidP="00162065">
      <w:pPr>
        <w:spacing w:after="0" w:line="260" w:lineRule="atLeast"/>
        <w:jc w:val="both"/>
        <w:rPr>
          <w:rFonts w:ascii="Arial" w:hAnsi="Arial" w:cs="Arial"/>
          <w:b/>
          <w:bCs/>
          <w:sz w:val="20"/>
          <w:szCs w:val="20"/>
        </w:rPr>
      </w:pPr>
    </w:p>
    <w:p w14:paraId="3D4CF4A1" w14:textId="26A8F003" w:rsidR="00BE3EC2" w:rsidRDefault="00BE3EC2" w:rsidP="00BE3EC2">
      <w:pPr>
        <w:spacing w:after="0" w:line="260" w:lineRule="atLeast"/>
        <w:jc w:val="both"/>
        <w:rPr>
          <w:rFonts w:ascii="Arial" w:hAnsi="Arial" w:cs="Arial"/>
          <w:sz w:val="20"/>
          <w:szCs w:val="20"/>
        </w:rPr>
      </w:pPr>
      <w:r>
        <w:rPr>
          <w:rFonts w:ascii="Arial" w:hAnsi="Arial" w:cs="Arial"/>
          <w:sz w:val="20"/>
          <w:szCs w:val="20"/>
        </w:rPr>
        <w:t xml:space="preserve">V letu 2024 je bila sprejeta </w:t>
      </w:r>
      <w:r w:rsidRPr="00BE3EC2">
        <w:rPr>
          <w:rFonts w:ascii="Arial" w:hAnsi="Arial" w:cs="Arial"/>
          <w:b/>
          <w:bCs/>
          <w:sz w:val="20"/>
          <w:szCs w:val="20"/>
        </w:rPr>
        <w:t>Direktiva (EU) 2924/1226 Evropskega parlamenta in Sveta z dne 24. 4. 2024 o opredelitvi kaznivih dejanj in sankcij za kršitev omejevalnih ukrepov Unije ter spremembi Direktive (EU) 2018/1673</w:t>
      </w:r>
      <w:r>
        <w:rPr>
          <w:rFonts w:ascii="Arial" w:hAnsi="Arial" w:cs="Arial"/>
          <w:sz w:val="20"/>
          <w:szCs w:val="20"/>
        </w:rPr>
        <w:t xml:space="preserve"> (UL L 2024/1226 z dne 24. 4. 2024</w:t>
      </w:r>
      <w:r w:rsidR="00E81B22">
        <w:rPr>
          <w:rFonts w:ascii="Arial" w:hAnsi="Arial" w:cs="Arial"/>
          <w:sz w:val="20"/>
          <w:szCs w:val="20"/>
        </w:rPr>
        <w:t>; v nadaljevanju Direktiva (EU) 2024/1226</w:t>
      </w:r>
      <w:r>
        <w:rPr>
          <w:rFonts w:ascii="Arial" w:hAnsi="Arial" w:cs="Arial"/>
          <w:sz w:val="20"/>
          <w:szCs w:val="20"/>
        </w:rPr>
        <w:t xml:space="preserve">). </w:t>
      </w:r>
    </w:p>
    <w:p w14:paraId="61BE9E18" w14:textId="77777777" w:rsidR="00BE3EC2" w:rsidRDefault="00BE3EC2" w:rsidP="00BE3EC2">
      <w:pPr>
        <w:spacing w:after="0" w:line="260" w:lineRule="atLeast"/>
        <w:jc w:val="both"/>
        <w:rPr>
          <w:rFonts w:ascii="Arial" w:hAnsi="Arial" w:cs="Arial"/>
          <w:sz w:val="20"/>
          <w:szCs w:val="20"/>
        </w:rPr>
      </w:pPr>
    </w:p>
    <w:p w14:paraId="2900942D" w14:textId="7BB2DEBC" w:rsidR="002C6271" w:rsidRDefault="002C6271" w:rsidP="00BE3EC2">
      <w:pPr>
        <w:spacing w:after="0" w:line="260" w:lineRule="atLeast"/>
        <w:jc w:val="both"/>
        <w:rPr>
          <w:rFonts w:ascii="Arial" w:hAnsi="Arial" w:cs="Arial"/>
          <w:sz w:val="20"/>
          <w:szCs w:val="20"/>
        </w:rPr>
      </w:pPr>
      <w:r>
        <w:rPr>
          <w:rFonts w:ascii="Arial" w:hAnsi="Arial" w:cs="Arial"/>
          <w:sz w:val="20"/>
          <w:szCs w:val="20"/>
        </w:rPr>
        <w:t>»</w:t>
      </w:r>
      <w:r w:rsidRPr="002C6271">
        <w:rPr>
          <w:rFonts w:ascii="Arial" w:hAnsi="Arial" w:cs="Arial"/>
          <w:sz w:val="20"/>
          <w:szCs w:val="20"/>
        </w:rPr>
        <w:t xml:space="preserve">Omejevalni ukrepi </w:t>
      </w:r>
      <w:r>
        <w:rPr>
          <w:rFonts w:ascii="Arial" w:hAnsi="Arial" w:cs="Arial"/>
          <w:sz w:val="20"/>
          <w:szCs w:val="20"/>
        </w:rPr>
        <w:t>Evropske u</w:t>
      </w:r>
      <w:r w:rsidRPr="002C6271">
        <w:rPr>
          <w:rFonts w:ascii="Arial" w:hAnsi="Arial" w:cs="Arial"/>
          <w:sz w:val="20"/>
          <w:szCs w:val="20"/>
        </w:rPr>
        <w:t>nije</w:t>
      </w:r>
      <w:r>
        <w:rPr>
          <w:rFonts w:ascii="Arial" w:hAnsi="Arial" w:cs="Arial"/>
          <w:sz w:val="20"/>
          <w:szCs w:val="20"/>
        </w:rPr>
        <w:t xml:space="preserve">« </w:t>
      </w:r>
      <w:r w:rsidRPr="002C6271">
        <w:rPr>
          <w:rFonts w:ascii="Arial" w:hAnsi="Arial" w:cs="Arial"/>
          <w:sz w:val="20"/>
          <w:szCs w:val="20"/>
        </w:rPr>
        <w:t xml:space="preserve">so </w:t>
      </w:r>
      <w:r>
        <w:rPr>
          <w:rFonts w:ascii="Arial" w:hAnsi="Arial" w:cs="Arial"/>
          <w:sz w:val="20"/>
          <w:szCs w:val="20"/>
        </w:rPr>
        <w:t xml:space="preserve">predvsem </w:t>
      </w:r>
      <w:r w:rsidRPr="002C6271">
        <w:rPr>
          <w:rFonts w:ascii="Arial" w:hAnsi="Arial" w:cs="Arial"/>
          <w:sz w:val="20"/>
          <w:szCs w:val="20"/>
        </w:rPr>
        <w:t xml:space="preserve">ukrepi v zvezi z zamrznitvijo sredstev in gospodarskih virov, prepoved dajanja na razpolago sredstev in gospodarskih virov ter prepoved vstopa na ozemlje države članice ali tranzita prek njega, pa tudi sektorski gospodarski in finančni ukrepi ter embargo na orožje, </w:t>
      </w:r>
      <w:r>
        <w:rPr>
          <w:rFonts w:ascii="Arial" w:hAnsi="Arial" w:cs="Arial"/>
          <w:sz w:val="20"/>
          <w:szCs w:val="20"/>
        </w:rPr>
        <w:t xml:space="preserve">ki </w:t>
      </w:r>
      <w:r w:rsidRPr="002C6271">
        <w:rPr>
          <w:rFonts w:ascii="Arial" w:hAnsi="Arial" w:cs="Arial"/>
          <w:sz w:val="20"/>
          <w:szCs w:val="20"/>
        </w:rPr>
        <w:t>so bistveno orodje za spodbujanje ciljev skupne zunanje in varnostne politike iz</w:t>
      </w:r>
      <w:r>
        <w:rPr>
          <w:rFonts w:ascii="Arial" w:hAnsi="Arial" w:cs="Arial"/>
          <w:sz w:val="20"/>
          <w:szCs w:val="20"/>
        </w:rPr>
        <w:t xml:space="preserve"> 21.</w:t>
      </w:r>
      <w:r w:rsidRPr="002C6271">
        <w:rPr>
          <w:rFonts w:ascii="Arial" w:hAnsi="Arial" w:cs="Arial"/>
          <w:sz w:val="20"/>
          <w:szCs w:val="20"/>
        </w:rPr>
        <w:t xml:space="preserve"> člena Pogodbe o Evropski uniji. </w:t>
      </w:r>
    </w:p>
    <w:p w14:paraId="5F22382B" w14:textId="77777777" w:rsidR="002C6271" w:rsidRDefault="002C6271" w:rsidP="00BE3EC2">
      <w:pPr>
        <w:spacing w:after="0" w:line="260" w:lineRule="atLeast"/>
        <w:jc w:val="both"/>
        <w:rPr>
          <w:rFonts w:ascii="Arial" w:hAnsi="Arial" w:cs="Arial"/>
          <w:sz w:val="20"/>
          <w:szCs w:val="20"/>
        </w:rPr>
      </w:pPr>
    </w:p>
    <w:p w14:paraId="3DE465C6" w14:textId="5D58CCC0" w:rsidR="00BE3EC2" w:rsidRDefault="002C6271" w:rsidP="00BE3EC2">
      <w:pPr>
        <w:spacing w:after="0" w:line="260" w:lineRule="atLeast"/>
        <w:jc w:val="both"/>
        <w:rPr>
          <w:rFonts w:ascii="Arial" w:hAnsi="Arial" w:cs="Arial"/>
          <w:sz w:val="20"/>
          <w:szCs w:val="20"/>
        </w:rPr>
      </w:pPr>
      <w:r>
        <w:rPr>
          <w:rFonts w:ascii="Arial" w:hAnsi="Arial" w:cs="Arial"/>
          <w:sz w:val="20"/>
          <w:szCs w:val="20"/>
        </w:rPr>
        <w:t>Navedeni</w:t>
      </w:r>
      <w:r w:rsidRPr="002C6271">
        <w:rPr>
          <w:rFonts w:ascii="Arial" w:hAnsi="Arial" w:cs="Arial"/>
          <w:sz w:val="20"/>
          <w:szCs w:val="20"/>
        </w:rPr>
        <w:t xml:space="preserve"> cilji vključujejo varovanje vrednot, varnosti, neodvisnosti in celovitosti </w:t>
      </w:r>
      <w:r>
        <w:rPr>
          <w:rFonts w:ascii="Arial" w:hAnsi="Arial" w:cs="Arial"/>
          <w:sz w:val="20"/>
          <w:szCs w:val="20"/>
        </w:rPr>
        <w:t>Evropske u</w:t>
      </w:r>
      <w:r w:rsidRPr="002C6271">
        <w:rPr>
          <w:rFonts w:ascii="Arial" w:hAnsi="Arial" w:cs="Arial"/>
          <w:sz w:val="20"/>
          <w:szCs w:val="20"/>
        </w:rPr>
        <w:t>nije, utrjevanje in podpiranje demokracije, pravne države, človekovih pravic in načel mednarodnega prava ter ohranjanje miru, preprečevanje konfliktov in krepitev mednarodne varnosti v skladu s cilji in načeli Ustanovne listine Združenih narodov.</w:t>
      </w:r>
    </w:p>
    <w:p w14:paraId="35FC5B39" w14:textId="77777777" w:rsidR="002C6271" w:rsidRDefault="002C6271" w:rsidP="00BE3EC2">
      <w:pPr>
        <w:spacing w:after="0" w:line="260" w:lineRule="atLeast"/>
        <w:jc w:val="both"/>
        <w:rPr>
          <w:rFonts w:ascii="Arial" w:hAnsi="Arial" w:cs="Arial"/>
          <w:sz w:val="20"/>
          <w:szCs w:val="20"/>
        </w:rPr>
      </w:pPr>
    </w:p>
    <w:p w14:paraId="0434A524" w14:textId="547FBFA6" w:rsidR="002C6271" w:rsidRDefault="002C6271" w:rsidP="00BE3EC2">
      <w:pPr>
        <w:spacing w:after="0" w:line="260" w:lineRule="atLeast"/>
        <w:jc w:val="both"/>
        <w:rPr>
          <w:rFonts w:ascii="Arial" w:hAnsi="Arial" w:cs="Arial"/>
          <w:sz w:val="20"/>
          <w:szCs w:val="20"/>
        </w:rPr>
      </w:pPr>
      <w:r w:rsidRPr="002C6271">
        <w:rPr>
          <w:rFonts w:ascii="Arial" w:hAnsi="Arial" w:cs="Arial"/>
          <w:sz w:val="20"/>
          <w:szCs w:val="20"/>
        </w:rPr>
        <w:t>Za zagotovitev učinkovite uporabe</w:t>
      </w:r>
      <w:r>
        <w:rPr>
          <w:rFonts w:ascii="Arial" w:hAnsi="Arial" w:cs="Arial"/>
          <w:sz w:val="20"/>
          <w:szCs w:val="20"/>
        </w:rPr>
        <w:t xml:space="preserve"> navedenih</w:t>
      </w:r>
      <w:r w:rsidRPr="002C6271">
        <w:rPr>
          <w:rFonts w:ascii="Arial" w:hAnsi="Arial" w:cs="Arial"/>
          <w:sz w:val="20"/>
          <w:szCs w:val="20"/>
        </w:rPr>
        <w:t xml:space="preserve"> omejevalnih ukrepov mora</w:t>
      </w:r>
      <w:r>
        <w:rPr>
          <w:rFonts w:ascii="Arial" w:hAnsi="Arial" w:cs="Arial"/>
          <w:sz w:val="20"/>
          <w:szCs w:val="20"/>
        </w:rPr>
        <w:t>jo</w:t>
      </w:r>
      <w:r w:rsidRPr="002C6271">
        <w:rPr>
          <w:rFonts w:ascii="Arial" w:hAnsi="Arial" w:cs="Arial"/>
          <w:sz w:val="20"/>
          <w:szCs w:val="20"/>
        </w:rPr>
        <w:t xml:space="preserve"> države članice</w:t>
      </w:r>
      <w:r>
        <w:rPr>
          <w:rFonts w:ascii="Arial" w:hAnsi="Arial" w:cs="Arial"/>
          <w:sz w:val="20"/>
          <w:szCs w:val="20"/>
        </w:rPr>
        <w:t xml:space="preserve"> v skladu z Direktivo</w:t>
      </w:r>
      <w:r w:rsidR="00A91014">
        <w:rPr>
          <w:rFonts w:ascii="Arial" w:hAnsi="Arial" w:cs="Arial"/>
          <w:sz w:val="20"/>
          <w:szCs w:val="20"/>
        </w:rPr>
        <w:t xml:space="preserve"> (EU)</w:t>
      </w:r>
      <w:r>
        <w:rPr>
          <w:rFonts w:ascii="Arial" w:hAnsi="Arial" w:cs="Arial"/>
          <w:sz w:val="20"/>
          <w:szCs w:val="20"/>
        </w:rPr>
        <w:t xml:space="preserve"> 2024/1226 imeti</w:t>
      </w:r>
      <w:r w:rsidRPr="002C6271">
        <w:rPr>
          <w:rFonts w:ascii="Arial" w:hAnsi="Arial" w:cs="Arial"/>
          <w:sz w:val="20"/>
          <w:szCs w:val="20"/>
        </w:rPr>
        <w:t xml:space="preserve"> vzpostavljene učinkovite, sorazmerne in odvračilne kazenske in ne</w:t>
      </w:r>
      <w:r w:rsidR="0071407A">
        <w:rPr>
          <w:rFonts w:ascii="Arial" w:hAnsi="Arial" w:cs="Arial"/>
          <w:sz w:val="20"/>
          <w:szCs w:val="20"/>
        </w:rPr>
        <w:t>-</w:t>
      </w:r>
      <w:r w:rsidRPr="002C6271">
        <w:rPr>
          <w:rFonts w:ascii="Arial" w:hAnsi="Arial" w:cs="Arial"/>
          <w:sz w:val="20"/>
          <w:szCs w:val="20"/>
        </w:rPr>
        <w:t>kazenske sankcije za kršitev navedenih omejevalnih ukrepov. Poleg tega morajo</w:t>
      </w:r>
      <w:r>
        <w:rPr>
          <w:rFonts w:ascii="Arial" w:hAnsi="Arial" w:cs="Arial"/>
          <w:sz w:val="20"/>
          <w:szCs w:val="20"/>
        </w:rPr>
        <w:t xml:space="preserve"> biti</w:t>
      </w:r>
      <w:r w:rsidRPr="002C6271">
        <w:rPr>
          <w:rFonts w:ascii="Arial" w:hAnsi="Arial" w:cs="Arial"/>
          <w:sz w:val="20"/>
          <w:szCs w:val="20"/>
        </w:rPr>
        <w:t xml:space="preserve"> </w:t>
      </w:r>
      <w:r>
        <w:rPr>
          <w:rFonts w:ascii="Arial" w:hAnsi="Arial" w:cs="Arial"/>
          <w:sz w:val="20"/>
          <w:szCs w:val="20"/>
        </w:rPr>
        <w:t>take</w:t>
      </w:r>
      <w:r w:rsidRPr="002C6271">
        <w:rPr>
          <w:rFonts w:ascii="Arial" w:hAnsi="Arial" w:cs="Arial"/>
          <w:sz w:val="20"/>
          <w:szCs w:val="20"/>
        </w:rPr>
        <w:t xml:space="preserve"> sankcije </w:t>
      </w:r>
      <w:r>
        <w:rPr>
          <w:rFonts w:ascii="Arial" w:hAnsi="Arial" w:cs="Arial"/>
          <w:sz w:val="20"/>
          <w:szCs w:val="20"/>
        </w:rPr>
        <w:t>predpisane tudi v zvezi z</w:t>
      </w:r>
      <w:r w:rsidRPr="002C6271">
        <w:rPr>
          <w:rFonts w:ascii="Arial" w:hAnsi="Arial" w:cs="Arial"/>
          <w:sz w:val="20"/>
          <w:szCs w:val="20"/>
        </w:rPr>
        <w:t xml:space="preserve"> izogibanje</w:t>
      </w:r>
      <w:r>
        <w:rPr>
          <w:rFonts w:ascii="Arial" w:hAnsi="Arial" w:cs="Arial"/>
          <w:sz w:val="20"/>
          <w:szCs w:val="20"/>
        </w:rPr>
        <w:t>m</w:t>
      </w:r>
      <w:r w:rsidRPr="002C6271">
        <w:rPr>
          <w:rFonts w:ascii="Arial" w:hAnsi="Arial" w:cs="Arial"/>
          <w:sz w:val="20"/>
          <w:szCs w:val="20"/>
        </w:rPr>
        <w:t xml:space="preserve"> omejevalnim ukrepom. </w:t>
      </w:r>
    </w:p>
    <w:p w14:paraId="64B0B22C" w14:textId="77777777" w:rsidR="002C6271" w:rsidRDefault="002C6271" w:rsidP="00BE3EC2">
      <w:pPr>
        <w:spacing w:after="0" w:line="260" w:lineRule="atLeast"/>
        <w:jc w:val="both"/>
        <w:rPr>
          <w:rFonts w:ascii="Arial" w:hAnsi="Arial" w:cs="Arial"/>
          <w:sz w:val="20"/>
          <w:szCs w:val="20"/>
        </w:rPr>
      </w:pPr>
    </w:p>
    <w:p w14:paraId="34346900" w14:textId="0CC24DB6" w:rsidR="002C6271" w:rsidRPr="00BE3EC2" w:rsidRDefault="002C6271" w:rsidP="00BE3EC2">
      <w:pPr>
        <w:spacing w:after="0" w:line="260" w:lineRule="atLeast"/>
        <w:jc w:val="both"/>
        <w:rPr>
          <w:rFonts w:ascii="Arial" w:hAnsi="Arial" w:cs="Arial"/>
          <w:sz w:val="20"/>
          <w:szCs w:val="20"/>
        </w:rPr>
      </w:pPr>
      <w:r w:rsidRPr="002C6271">
        <w:rPr>
          <w:rFonts w:ascii="Arial" w:hAnsi="Arial" w:cs="Arial"/>
          <w:sz w:val="20"/>
          <w:szCs w:val="20"/>
        </w:rPr>
        <w:t xml:space="preserve">Za učinkovito uporabo omejevalnih ukrepov </w:t>
      </w:r>
      <w:r>
        <w:rPr>
          <w:rFonts w:ascii="Arial" w:hAnsi="Arial" w:cs="Arial"/>
          <w:sz w:val="20"/>
          <w:szCs w:val="20"/>
        </w:rPr>
        <w:t>Direktiva</w:t>
      </w:r>
      <w:r w:rsidR="00A91014">
        <w:rPr>
          <w:rFonts w:ascii="Arial" w:hAnsi="Arial" w:cs="Arial"/>
          <w:sz w:val="20"/>
          <w:szCs w:val="20"/>
        </w:rPr>
        <w:t xml:space="preserve"> (EU)</w:t>
      </w:r>
      <w:r>
        <w:rPr>
          <w:rFonts w:ascii="Arial" w:hAnsi="Arial" w:cs="Arial"/>
          <w:sz w:val="20"/>
          <w:szCs w:val="20"/>
        </w:rPr>
        <w:t xml:space="preserve"> 2024/1226 določa</w:t>
      </w:r>
      <w:r w:rsidRPr="002C6271">
        <w:rPr>
          <w:rFonts w:ascii="Arial" w:hAnsi="Arial" w:cs="Arial"/>
          <w:sz w:val="20"/>
          <w:szCs w:val="20"/>
        </w:rPr>
        <w:t xml:space="preserve"> skupna minimalna pravila glede opredelitv</w:t>
      </w:r>
      <w:r>
        <w:rPr>
          <w:rFonts w:ascii="Arial" w:hAnsi="Arial" w:cs="Arial"/>
          <w:sz w:val="20"/>
          <w:szCs w:val="20"/>
        </w:rPr>
        <w:t>e</w:t>
      </w:r>
      <w:r w:rsidRPr="002C6271">
        <w:rPr>
          <w:rFonts w:ascii="Arial" w:hAnsi="Arial" w:cs="Arial"/>
          <w:sz w:val="20"/>
          <w:szCs w:val="20"/>
        </w:rPr>
        <w:t xml:space="preserve"> kaznivih ravnanj</w:t>
      </w:r>
      <w:r w:rsidR="00A91014">
        <w:rPr>
          <w:rFonts w:ascii="Arial" w:hAnsi="Arial" w:cs="Arial"/>
          <w:sz w:val="20"/>
          <w:szCs w:val="20"/>
        </w:rPr>
        <w:t xml:space="preserve"> (torej kaznivih dejanj za dejanja v zvezi premoženjem v vrednosti 10.000 evrov ali več in prekrškov za dejanja v zvezi s premoženjem v vrednosti do 10.000 evrov)</w:t>
      </w:r>
      <w:r w:rsidRPr="002C6271">
        <w:rPr>
          <w:rFonts w:ascii="Arial" w:hAnsi="Arial" w:cs="Arial"/>
          <w:sz w:val="20"/>
          <w:szCs w:val="20"/>
        </w:rPr>
        <w:t>, ki predstavljajo kršitev</w:t>
      </w:r>
      <w:r>
        <w:rPr>
          <w:rFonts w:ascii="Arial" w:hAnsi="Arial" w:cs="Arial"/>
          <w:sz w:val="20"/>
          <w:szCs w:val="20"/>
        </w:rPr>
        <w:t xml:space="preserve"> oziroma izogibanje</w:t>
      </w:r>
      <w:r w:rsidRPr="002C6271">
        <w:rPr>
          <w:rFonts w:ascii="Arial" w:hAnsi="Arial" w:cs="Arial"/>
          <w:sz w:val="20"/>
          <w:szCs w:val="20"/>
        </w:rPr>
        <w:t xml:space="preserve"> omejevalni</w:t>
      </w:r>
      <w:r>
        <w:rPr>
          <w:rFonts w:ascii="Arial" w:hAnsi="Arial" w:cs="Arial"/>
          <w:sz w:val="20"/>
          <w:szCs w:val="20"/>
        </w:rPr>
        <w:t>m</w:t>
      </w:r>
      <w:r w:rsidRPr="002C6271">
        <w:rPr>
          <w:rFonts w:ascii="Arial" w:hAnsi="Arial" w:cs="Arial"/>
          <w:sz w:val="20"/>
          <w:szCs w:val="20"/>
        </w:rPr>
        <w:t xml:space="preserve"> ukrepo</w:t>
      </w:r>
      <w:r>
        <w:rPr>
          <w:rFonts w:ascii="Arial" w:hAnsi="Arial" w:cs="Arial"/>
          <w:sz w:val="20"/>
          <w:szCs w:val="20"/>
        </w:rPr>
        <w:t>m</w:t>
      </w:r>
      <w:r w:rsidRPr="002C6271">
        <w:rPr>
          <w:rFonts w:ascii="Arial" w:hAnsi="Arial" w:cs="Arial"/>
          <w:sz w:val="20"/>
          <w:szCs w:val="20"/>
        </w:rPr>
        <w:t>.</w:t>
      </w:r>
      <w:r>
        <w:rPr>
          <w:rFonts w:ascii="Arial" w:hAnsi="Arial" w:cs="Arial"/>
          <w:sz w:val="20"/>
          <w:szCs w:val="20"/>
        </w:rPr>
        <w:t xml:space="preserve"> Torej je treba</w:t>
      </w:r>
      <w:r w:rsidRPr="002C6271">
        <w:rPr>
          <w:rFonts w:ascii="Arial" w:hAnsi="Arial" w:cs="Arial"/>
          <w:sz w:val="20"/>
          <w:szCs w:val="20"/>
        </w:rPr>
        <w:t xml:space="preserve"> zagotoviti, da tak</w:t>
      </w:r>
      <w:r>
        <w:rPr>
          <w:rFonts w:ascii="Arial" w:hAnsi="Arial" w:cs="Arial"/>
          <w:sz w:val="20"/>
          <w:szCs w:val="20"/>
        </w:rPr>
        <w:t>a</w:t>
      </w:r>
      <w:r w:rsidRPr="002C6271">
        <w:rPr>
          <w:rFonts w:ascii="Arial" w:hAnsi="Arial" w:cs="Arial"/>
          <w:sz w:val="20"/>
          <w:szCs w:val="20"/>
        </w:rPr>
        <w:t xml:space="preserve"> ravnanj</w:t>
      </w:r>
      <w:r>
        <w:rPr>
          <w:rFonts w:ascii="Arial" w:hAnsi="Arial" w:cs="Arial"/>
          <w:sz w:val="20"/>
          <w:szCs w:val="20"/>
        </w:rPr>
        <w:t>a</w:t>
      </w:r>
      <w:r w:rsidRPr="002C6271">
        <w:rPr>
          <w:rFonts w:ascii="Arial" w:hAnsi="Arial" w:cs="Arial"/>
          <w:sz w:val="20"/>
          <w:szCs w:val="20"/>
        </w:rPr>
        <w:t xml:space="preserve"> predstavlja</w:t>
      </w:r>
      <w:r>
        <w:rPr>
          <w:rFonts w:ascii="Arial" w:hAnsi="Arial" w:cs="Arial"/>
          <w:sz w:val="20"/>
          <w:szCs w:val="20"/>
        </w:rPr>
        <w:t>jo</w:t>
      </w:r>
      <w:r w:rsidRPr="002C6271">
        <w:rPr>
          <w:rFonts w:ascii="Arial" w:hAnsi="Arial" w:cs="Arial"/>
          <w:sz w:val="20"/>
          <w:szCs w:val="20"/>
        </w:rPr>
        <w:t xml:space="preserve"> kaznivo dejanje, kadar </w:t>
      </w:r>
      <w:r>
        <w:rPr>
          <w:rFonts w:ascii="Arial" w:hAnsi="Arial" w:cs="Arial"/>
          <w:sz w:val="20"/>
          <w:szCs w:val="20"/>
        </w:rPr>
        <w:t>so naklepna (in v določenih primerih tudi, če so storjena iz hude malomarnosti, kot bo pojasnjeno v nadaljevanju)</w:t>
      </w:r>
      <w:r w:rsidRPr="002C6271">
        <w:rPr>
          <w:rFonts w:ascii="Arial" w:hAnsi="Arial" w:cs="Arial"/>
          <w:sz w:val="20"/>
          <w:szCs w:val="20"/>
        </w:rPr>
        <w:t xml:space="preserve"> in predstavlja</w:t>
      </w:r>
      <w:r w:rsidR="00E81B22">
        <w:rPr>
          <w:rFonts w:ascii="Arial" w:hAnsi="Arial" w:cs="Arial"/>
          <w:sz w:val="20"/>
          <w:szCs w:val="20"/>
        </w:rPr>
        <w:t>jo</w:t>
      </w:r>
      <w:r w:rsidRPr="002C6271">
        <w:rPr>
          <w:rFonts w:ascii="Arial" w:hAnsi="Arial" w:cs="Arial"/>
          <w:sz w:val="20"/>
          <w:szCs w:val="20"/>
        </w:rPr>
        <w:t xml:space="preserve"> kršitev prepovedi ali obveznosti, ki predstavlja omejevalni ukrep, ali, kadar je potrebno nacionalno izvajanje navedenega ukrepa, ki je določen</w:t>
      </w:r>
      <w:r w:rsidR="00E81B22">
        <w:rPr>
          <w:rFonts w:ascii="Arial" w:hAnsi="Arial" w:cs="Arial"/>
          <w:sz w:val="20"/>
          <w:szCs w:val="20"/>
        </w:rPr>
        <w:t>o</w:t>
      </w:r>
      <w:r w:rsidRPr="002C6271">
        <w:rPr>
          <w:rFonts w:ascii="Arial" w:hAnsi="Arial" w:cs="Arial"/>
          <w:sz w:val="20"/>
          <w:szCs w:val="20"/>
        </w:rPr>
        <w:t xml:space="preserve"> v nacionalni določbi, s katero se omejevalni ukrep izvaja.</w:t>
      </w:r>
    </w:p>
    <w:p w14:paraId="3DC536F9" w14:textId="77777777" w:rsidR="00BE3EC2" w:rsidRDefault="00BE3EC2" w:rsidP="00162065">
      <w:pPr>
        <w:spacing w:after="0" w:line="260" w:lineRule="atLeast"/>
        <w:jc w:val="both"/>
        <w:rPr>
          <w:rFonts w:ascii="Arial" w:hAnsi="Arial" w:cs="Arial"/>
          <w:b/>
          <w:bCs/>
          <w:sz w:val="20"/>
          <w:szCs w:val="20"/>
        </w:rPr>
      </w:pPr>
    </w:p>
    <w:p w14:paraId="4E03179E" w14:textId="3DD5B774" w:rsidR="00A66F59" w:rsidRDefault="00E81B22" w:rsidP="00162065">
      <w:pPr>
        <w:spacing w:after="0" w:line="260" w:lineRule="atLeast"/>
        <w:jc w:val="both"/>
        <w:rPr>
          <w:rFonts w:ascii="Arial" w:hAnsi="Arial" w:cs="Arial"/>
          <w:sz w:val="20"/>
          <w:szCs w:val="20"/>
        </w:rPr>
      </w:pPr>
      <w:r w:rsidRPr="00A66F59">
        <w:rPr>
          <w:rFonts w:ascii="Arial" w:hAnsi="Arial" w:cs="Arial"/>
          <w:b/>
          <w:bCs/>
          <w:sz w:val="20"/>
          <w:szCs w:val="20"/>
        </w:rPr>
        <w:t>Kaznivo dejanje kršitve omejevalnih ukrepov</w:t>
      </w:r>
      <w:r>
        <w:rPr>
          <w:rFonts w:ascii="Arial" w:hAnsi="Arial" w:cs="Arial"/>
          <w:sz w:val="20"/>
          <w:szCs w:val="20"/>
        </w:rPr>
        <w:t xml:space="preserve"> Direktiva (EU) 2024/1226</w:t>
      </w:r>
      <w:r w:rsidR="00A66F59">
        <w:rPr>
          <w:rFonts w:ascii="Arial" w:hAnsi="Arial" w:cs="Arial"/>
          <w:sz w:val="20"/>
          <w:szCs w:val="20"/>
        </w:rPr>
        <w:t xml:space="preserve"> določa v 3. členu. Gre za</w:t>
      </w:r>
      <w:r w:rsidRPr="00E81B22">
        <w:rPr>
          <w:rFonts w:ascii="Arial" w:hAnsi="Arial" w:cs="Arial"/>
          <w:sz w:val="20"/>
          <w:szCs w:val="20"/>
        </w:rPr>
        <w:t xml:space="preserve"> ravnanja,  storjena naklepno in s kršitvijo prepovedi ali obveznosti, ki predstavlja omejevalni ukrep</w:t>
      </w:r>
      <w:r w:rsidR="00A66F59">
        <w:rPr>
          <w:rFonts w:ascii="Arial" w:hAnsi="Arial" w:cs="Arial"/>
          <w:sz w:val="20"/>
          <w:szCs w:val="20"/>
        </w:rPr>
        <w:t>,</w:t>
      </w:r>
      <w:r w:rsidRPr="00E81B22">
        <w:rPr>
          <w:rFonts w:ascii="Arial" w:hAnsi="Arial" w:cs="Arial"/>
          <w:sz w:val="20"/>
          <w:szCs w:val="20"/>
        </w:rPr>
        <w:t xml:space="preserve"> ali ki je določena v nacionalni določbi, s katero se omejevalni ukrep izvaja,</w:t>
      </w:r>
      <w:r w:rsidR="00A66F59">
        <w:rPr>
          <w:rFonts w:ascii="Arial" w:hAnsi="Arial" w:cs="Arial"/>
          <w:sz w:val="20"/>
          <w:szCs w:val="20"/>
        </w:rPr>
        <w:t xml:space="preserve"> in pomenijo:</w:t>
      </w:r>
      <w:r w:rsidRPr="00E81B22">
        <w:rPr>
          <w:rFonts w:ascii="Arial" w:hAnsi="Arial" w:cs="Arial"/>
          <w:sz w:val="20"/>
          <w:szCs w:val="20"/>
        </w:rPr>
        <w:t xml:space="preserve"> </w:t>
      </w:r>
    </w:p>
    <w:p w14:paraId="13B63C61" w14:textId="77777777" w:rsidR="00A66F59" w:rsidRDefault="00A66F59" w:rsidP="00162065">
      <w:pPr>
        <w:spacing w:after="0" w:line="260" w:lineRule="atLeast"/>
        <w:jc w:val="both"/>
        <w:rPr>
          <w:rFonts w:ascii="Arial" w:hAnsi="Arial" w:cs="Arial"/>
          <w:sz w:val="20"/>
          <w:szCs w:val="20"/>
        </w:rPr>
      </w:pPr>
    </w:p>
    <w:p w14:paraId="58DFF37C" w14:textId="77777777" w:rsidR="00A66F59" w:rsidRDefault="00E81B22" w:rsidP="00A66F59">
      <w:pPr>
        <w:pStyle w:val="Odstavekseznama"/>
        <w:numPr>
          <w:ilvl w:val="0"/>
          <w:numId w:val="12"/>
        </w:numPr>
        <w:spacing w:after="0" w:line="260" w:lineRule="atLeast"/>
        <w:jc w:val="both"/>
        <w:rPr>
          <w:rFonts w:ascii="Arial" w:hAnsi="Arial" w:cs="Arial"/>
          <w:sz w:val="20"/>
          <w:szCs w:val="20"/>
        </w:rPr>
      </w:pPr>
      <w:r w:rsidRPr="00A66F59">
        <w:rPr>
          <w:rFonts w:ascii="Arial" w:hAnsi="Arial" w:cs="Arial"/>
          <w:sz w:val="20"/>
          <w:szCs w:val="20"/>
        </w:rPr>
        <w:t xml:space="preserve">neposredno ali posredno dajanje sredstev ali gospodarskih virov na razpolago osebi, subjektu ali organu s seznama ali v njegovo korist,  </w:t>
      </w:r>
    </w:p>
    <w:p w14:paraId="72F35646" w14:textId="77777777" w:rsidR="00A66F59" w:rsidRDefault="00E81B22" w:rsidP="00A66F59">
      <w:pPr>
        <w:pStyle w:val="Odstavekseznama"/>
        <w:numPr>
          <w:ilvl w:val="0"/>
          <w:numId w:val="12"/>
        </w:numPr>
        <w:spacing w:after="0" w:line="260" w:lineRule="atLeast"/>
        <w:jc w:val="both"/>
        <w:rPr>
          <w:rFonts w:ascii="Arial" w:hAnsi="Arial" w:cs="Arial"/>
          <w:sz w:val="20"/>
          <w:szCs w:val="20"/>
        </w:rPr>
      </w:pPr>
      <w:r w:rsidRPr="00A66F59">
        <w:rPr>
          <w:rFonts w:ascii="Arial" w:hAnsi="Arial" w:cs="Arial"/>
          <w:sz w:val="20"/>
          <w:szCs w:val="20"/>
        </w:rPr>
        <w:t>ne</w:t>
      </w:r>
      <w:r w:rsidR="00A66F59">
        <w:rPr>
          <w:rFonts w:ascii="Arial" w:hAnsi="Arial" w:cs="Arial"/>
          <w:sz w:val="20"/>
          <w:szCs w:val="20"/>
        </w:rPr>
        <w:t>-</w:t>
      </w:r>
      <w:r w:rsidRPr="00A66F59">
        <w:rPr>
          <w:rFonts w:ascii="Arial" w:hAnsi="Arial" w:cs="Arial"/>
          <w:sz w:val="20"/>
          <w:szCs w:val="20"/>
        </w:rPr>
        <w:t xml:space="preserve">zamrznitev sredstev ali gospodarskih virov, ki pripadajo osebi, subjektu ali organu s seznama, ali so v njihovi lasti, ali s katerimi razpolagajo ali so pod njihovim nadzorom, </w:t>
      </w:r>
    </w:p>
    <w:p w14:paraId="66F6D047" w14:textId="77777777" w:rsidR="00A66F59" w:rsidRDefault="00E81B22" w:rsidP="00A66F59">
      <w:pPr>
        <w:pStyle w:val="Odstavekseznama"/>
        <w:numPr>
          <w:ilvl w:val="0"/>
          <w:numId w:val="12"/>
        </w:numPr>
        <w:spacing w:after="0" w:line="260" w:lineRule="atLeast"/>
        <w:jc w:val="both"/>
        <w:rPr>
          <w:rFonts w:ascii="Arial" w:hAnsi="Arial" w:cs="Arial"/>
          <w:sz w:val="20"/>
          <w:szCs w:val="20"/>
        </w:rPr>
      </w:pPr>
      <w:r w:rsidRPr="00A66F59">
        <w:rPr>
          <w:rFonts w:ascii="Arial" w:hAnsi="Arial" w:cs="Arial"/>
          <w:sz w:val="20"/>
          <w:szCs w:val="20"/>
        </w:rPr>
        <w:t xml:space="preserve">omogočanje vstopa fizičnim osebam s seznama na ozemlje države članice ali njihovega tranzita prek ozemlja države članice, </w:t>
      </w:r>
    </w:p>
    <w:p w14:paraId="029D7953" w14:textId="77777777" w:rsidR="00A66F59" w:rsidRDefault="00E81B22" w:rsidP="00A66F59">
      <w:pPr>
        <w:pStyle w:val="Odstavekseznama"/>
        <w:numPr>
          <w:ilvl w:val="0"/>
          <w:numId w:val="12"/>
        </w:numPr>
        <w:spacing w:after="0" w:line="260" w:lineRule="atLeast"/>
        <w:jc w:val="both"/>
        <w:rPr>
          <w:rFonts w:ascii="Arial" w:hAnsi="Arial" w:cs="Arial"/>
          <w:sz w:val="20"/>
          <w:szCs w:val="20"/>
        </w:rPr>
      </w:pPr>
      <w:r w:rsidRPr="00A66F59">
        <w:rPr>
          <w:rFonts w:ascii="Arial" w:hAnsi="Arial" w:cs="Arial"/>
          <w:sz w:val="20"/>
          <w:szCs w:val="20"/>
        </w:rPr>
        <w:t xml:space="preserve">sklepanje ali nadaljevanje transakcij s tretjo državo, organi tretje države ali subjekti ali organi, ki so neposredno ali posredno v lasti ali pod nadzorom tretje države ali organov tretje države, vključno s podeljevanjem ali nadaljnjim izvajanjem javnih ali koncesijskih pogodb, </w:t>
      </w:r>
    </w:p>
    <w:p w14:paraId="55C714E6" w14:textId="77777777" w:rsidR="00A66F59" w:rsidRDefault="00E81B22" w:rsidP="00A66F59">
      <w:pPr>
        <w:pStyle w:val="Odstavekseznama"/>
        <w:numPr>
          <w:ilvl w:val="0"/>
          <w:numId w:val="12"/>
        </w:numPr>
        <w:spacing w:after="0" w:line="260" w:lineRule="atLeast"/>
        <w:jc w:val="both"/>
        <w:rPr>
          <w:rFonts w:ascii="Arial" w:hAnsi="Arial" w:cs="Arial"/>
          <w:sz w:val="20"/>
          <w:szCs w:val="20"/>
        </w:rPr>
      </w:pPr>
      <w:r w:rsidRPr="00A66F59">
        <w:rPr>
          <w:rFonts w:ascii="Arial" w:hAnsi="Arial" w:cs="Arial"/>
          <w:sz w:val="20"/>
          <w:szCs w:val="20"/>
        </w:rPr>
        <w:t xml:space="preserve">trgovanje z blagom ter njegov uvoz, izvoz, prodaja, nakup, prenos, tranzit ali prevoz ter zagotavljanje posredniških storitev, tehnične pomoči ali drugih storitev v zvezi z navedenim blagom, </w:t>
      </w:r>
    </w:p>
    <w:p w14:paraId="57106B06" w14:textId="77777777" w:rsidR="00A66F59" w:rsidRDefault="00E81B22" w:rsidP="00A66F59">
      <w:pPr>
        <w:pStyle w:val="Odstavekseznama"/>
        <w:numPr>
          <w:ilvl w:val="0"/>
          <w:numId w:val="12"/>
        </w:numPr>
        <w:spacing w:after="0" w:line="260" w:lineRule="atLeast"/>
        <w:jc w:val="both"/>
        <w:rPr>
          <w:rFonts w:ascii="Arial" w:hAnsi="Arial" w:cs="Arial"/>
          <w:sz w:val="20"/>
          <w:szCs w:val="20"/>
        </w:rPr>
      </w:pPr>
      <w:r w:rsidRPr="00A66F59">
        <w:rPr>
          <w:rFonts w:ascii="Arial" w:hAnsi="Arial" w:cs="Arial"/>
          <w:sz w:val="20"/>
          <w:szCs w:val="20"/>
        </w:rPr>
        <w:lastRenderedPageBreak/>
        <w:t xml:space="preserve">zagotavljanje finančnih storitev ali opravljanje finančnih dejavnosti, </w:t>
      </w:r>
    </w:p>
    <w:p w14:paraId="1D586A45" w14:textId="24AD0F8C" w:rsidR="00162065" w:rsidRPr="00A66F59" w:rsidRDefault="00E81B22" w:rsidP="004D6980">
      <w:pPr>
        <w:pStyle w:val="Odstavekseznama"/>
        <w:numPr>
          <w:ilvl w:val="0"/>
          <w:numId w:val="12"/>
        </w:numPr>
        <w:spacing w:after="0" w:line="260" w:lineRule="atLeast"/>
        <w:jc w:val="both"/>
        <w:rPr>
          <w:rFonts w:ascii="Arial" w:hAnsi="Arial" w:cs="Arial"/>
          <w:b/>
          <w:bCs/>
          <w:sz w:val="20"/>
          <w:szCs w:val="20"/>
        </w:rPr>
      </w:pPr>
      <w:r w:rsidRPr="00A66F59">
        <w:rPr>
          <w:rFonts w:ascii="Arial" w:hAnsi="Arial" w:cs="Arial"/>
          <w:sz w:val="20"/>
          <w:szCs w:val="20"/>
        </w:rPr>
        <w:t>opravljanje</w:t>
      </w:r>
      <w:r w:rsidR="00A66F59" w:rsidRPr="00A66F59">
        <w:rPr>
          <w:rFonts w:ascii="Arial" w:hAnsi="Arial" w:cs="Arial"/>
          <w:sz w:val="20"/>
          <w:szCs w:val="20"/>
        </w:rPr>
        <w:t xml:space="preserve"> vseh</w:t>
      </w:r>
      <w:r w:rsidRPr="00A66F59">
        <w:rPr>
          <w:rFonts w:ascii="Arial" w:hAnsi="Arial" w:cs="Arial"/>
          <w:sz w:val="20"/>
          <w:szCs w:val="20"/>
        </w:rPr>
        <w:t xml:space="preserve"> storitev, ki niso storitve i</w:t>
      </w:r>
      <w:r w:rsidR="00A66F59" w:rsidRPr="00A66F59">
        <w:rPr>
          <w:rFonts w:ascii="Arial" w:hAnsi="Arial" w:cs="Arial"/>
          <w:sz w:val="20"/>
          <w:szCs w:val="20"/>
        </w:rPr>
        <w:t>z prejšnje alineje.</w:t>
      </w:r>
      <w:r w:rsidRPr="00A66F59">
        <w:rPr>
          <w:rFonts w:ascii="Arial" w:hAnsi="Arial" w:cs="Arial"/>
          <w:sz w:val="20"/>
          <w:szCs w:val="20"/>
        </w:rPr>
        <w:t xml:space="preserve"> </w:t>
      </w:r>
    </w:p>
    <w:p w14:paraId="774D6DBB" w14:textId="77777777" w:rsidR="00A66F59" w:rsidRDefault="00A66F59" w:rsidP="00A66F59">
      <w:pPr>
        <w:spacing w:after="0" w:line="260" w:lineRule="atLeast"/>
        <w:jc w:val="both"/>
        <w:rPr>
          <w:rFonts w:ascii="Arial" w:hAnsi="Arial" w:cs="Arial"/>
          <w:b/>
          <w:bCs/>
          <w:sz w:val="20"/>
          <w:szCs w:val="20"/>
        </w:rPr>
      </w:pPr>
    </w:p>
    <w:p w14:paraId="358CBB81" w14:textId="77777777" w:rsidR="001F4F22" w:rsidRDefault="00A66F59" w:rsidP="00A66F59">
      <w:pPr>
        <w:spacing w:after="0" w:line="260" w:lineRule="atLeast"/>
        <w:jc w:val="both"/>
        <w:rPr>
          <w:rFonts w:ascii="Arial" w:hAnsi="Arial" w:cs="Arial"/>
          <w:sz w:val="20"/>
          <w:szCs w:val="20"/>
        </w:rPr>
      </w:pPr>
      <w:r w:rsidRPr="00A66F59">
        <w:rPr>
          <w:rFonts w:ascii="Arial" w:hAnsi="Arial" w:cs="Arial"/>
          <w:sz w:val="20"/>
          <w:szCs w:val="20"/>
        </w:rPr>
        <w:t xml:space="preserve">Države članice lahko določijo, da </w:t>
      </w:r>
      <w:r>
        <w:rPr>
          <w:rFonts w:ascii="Arial" w:hAnsi="Arial" w:cs="Arial"/>
          <w:sz w:val="20"/>
          <w:szCs w:val="20"/>
        </w:rPr>
        <w:t>navedena ravnanja</w:t>
      </w:r>
      <w:r w:rsidRPr="00A66F59">
        <w:rPr>
          <w:rFonts w:ascii="Arial" w:hAnsi="Arial" w:cs="Arial"/>
          <w:sz w:val="20"/>
          <w:szCs w:val="20"/>
        </w:rPr>
        <w:t xml:space="preserve"> ne predstavljajo kaznivega dejanja</w:t>
      </w:r>
      <w:r>
        <w:rPr>
          <w:rFonts w:ascii="Arial" w:hAnsi="Arial" w:cs="Arial"/>
          <w:sz w:val="20"/>
          <w:szCs w:val="20"/>
        </w:rPr>
        <w:t>, če gre za premoženje</w:t>
      </w:r>
      <w:r w:rsidRPr="00A66F59">
        <w:rPr>
          <w:rFonts w:ascii="Arial" w:hAnsi="Arial" w:cs="Arial"/>
          <w:sz w:val="20"/>
          <w:szCs w:val="20"/>
        </w:rPr>
        <w:t xml:space="preserve"> v vrednosti manj kot 10</w:t>
      </w:r>
      <w:r>
        <w:rPr>
          <w:rFonts w:ascii="Arial" w:hAnsi="Arial" w:cs="Arial"/>
          <w:sz w:val="20"/>
          <w:szCs w:val="20"/>
        </w:rPr>
        <w:t>.000 evrov; hkrati pa morajo</w:t>
      </w:r>
      <w:r w:rsidRPr="00A66F59">
        <w:rPr>
          <w:rFonts w:ascii="Arial" w:hAnsi="Arial" w:cs="Arial"/>
          <w:sz w:val="20"/>
          <w:szCs w:val="20"/>
        </w:rPr>
        <w:t xml:space="preserve"> zagotovi</w:t>
      </w:r>
      <w:r>
        <w:rPr>
          <w:rFonts w:ascii="Arial" w:hAnsi="Arial" w:cs="Arial"/>
          <w:sz w:val="20"/>
          <w:szCs w:val="20"/>
        </w:rPr>
        <w:t>ti</w:t>
      </w:r>
      <w:r w:rsidRPr="00A66F59">
        <w:rPr>
          <w:rFonts w:ascii="Arial" w:hAnsi="Arial" w:cs="Arial"/>
          <w:sz w:val="20"/>
          <w:szCs w:val="20"/>
        </w:rPr>
        <w:t>, da se prag 10</w:t>
      </w:r>
      <w:r>
        <w:rPr>
          <w:rFonts w:ascii="Arial" w:hAnsi="Arial" w:cs="Arial"/>
          <w:sz w:val="20"/>
          <w:szCs w:val="20"/>
        </w:rPr>
        <w:t>.</w:t>
      </w:r>
      <w:r w:rsidRPr="00A66F59">
        <w:rPr>
          <w:rFonts w:ascii="Arial" w:hAnsi="Arial" w:cs="Arial"/>
          <w:sz w:val="20"/>
          <w:szCs w:val="20"/>
        </w:rPr>
        <w:t xml:space="preserve">000 </w:t>
      </w:r>
      <w:r>
        <w:rPr>
          <w:rFonts w:ascii="Arial" w:hAnsi="Arial" w:cs="Arial"/>
          <w:sz w:val="20"/>
          <w:szCs w:val="20"/>
        </w:rPr>
        <w:t>evrov</w:t>
      </w:r>
      <w:r w:rsidRPr="00A66F59">
        <w:rPr>
          <w:rFonts w:ascii="Arial" w:hAnsi="Arial" w:cs="Arial"/>
          <w:sz w:val="20"/>
          <w:szCs w:val="20"/>
        </w:rPr>
        <w:t xml:space="preserve"> ali več lahko doseže</w:t>
      </w:r>
      <w:r>
        <w:rPr>
          <w:rFonts w:ascii="Arial" w:hAnsi="Arial" w:cs="Arial"/>
          <w:sz w:val="20"/>
          <w:szCs w:val="20"/>
        </w:rPr>
        <w:t xml:space="preserve"> tudi</w:t>
      </w:r>
      <w:r w:rsidRPr="00A66F59">
        <w:rPr>
          <w:rFonts w:ascii="Arial" w:hAnsi="Arial" w:cs="Arial"/>
          <w:sz w:val="20"/>
          <w:szCs w:val="20"/>
        </w:rPr>
        <w:t xml:space="preserve"> z nizom ravnanj, ki so povezana in iste vrste, kadar ta ravnanja izvede isti storilec.</w:t>
      </w:r>
    </w:p>
    <w:p w14:paraId="303236FB" w14:textId="77777777" w:rsidR="001F4F22" w:rsidRPr="001F4F22" w:rsidRDefault="001F4F22" w:rsidP="001F4F22">
      <w:pPr>
        <w:spacing w:after="0" w:line="260" w:lineRule="atLeast"/>
        <w:jc w:val="both"/>
        <w:rPr>
          <w:rFonts w:ascii="Arial" w:hAnsi="Arial" w:cs="Arial"/>
          <w:sz w:val="20"/>
          <w:szCs w:val="20"/>
        </w:rPr>
      </w:pPr>
    </w:p>
    <w:p w14:paraId="3C8450A8" w14:textId="4715CDD9" w:rsidR="00A66F59" w:rsidRDefault="00C01EC3" w:rsidP="00A66F59">
      <w:pPr>
        <w:spacing w:after="0" w:line="260" w:lineRule="atLeast"/>
        <w:jc w:val="both"/>
        <w:rPr>
          <w:rFonts w:ascii="Arial" w:hAnsi="Arial" w:cs="Arial"/>
          <w:sz w:val="20"/>
          <w:szCs w:val="20"/>
        </w:rPr>
      </w:pPr>
      <w:r>
        <w:rPr>
          <w:rFonts w:ascii="Arial" w:hAnsi="Arial" w:cs="Arial"/>
          <w:sz w:val="20"/>
          <w:szCs w:val="20"/>
        </w:rPr>
        <w:t>T</w:t>
      </w:r>
      <w:r w:rsidR="001F4F22" w:rsidRPr="001F4F22">
        <w:rPr>
          <w:rFonts w:ascii="Arial" w:hAnsi="Arial" w:cs="Arial"/>
          <w:sz w:val="20"/>
          <w:szCs w:val="20"/>
        </w:rPr>
        <w:t>reba</w:t>
      </w:r>
      <w:r>
        <w:rPr>
          <w:rFonts w:ascii="Arial" w:hAnsi="Arial" w:cs="Arial"/>
          <w:sz w:val="20"/>
          <w:szCs w:val="20"/>
        </w:rPr>
        <w:t xml:space="preserve"> je tudi</w:t>
      </w:r>
      <w:r w:rsidR="001F4F22" w:rsidRPr="001F4F22">
        <w:rPr>
          <w:rFonts w:ascii="Arial" w:hAnsi="Arial" w:cs="Arial"/>
          <w:sz w:val="20"/>
          <w:szCs w:val="20"/>
        </w:rPr>
        <w:t xml:space="preserve"> zagotoviti</w:t>
      </w:r>
      <w:r w:rsidR="00A66F59" w:rsidRPr="001F4F22">
        <w:rPr>
          <w:rFonts w:ascii="Arial" w:hAnsi="Arial" w:cs="Arial"/>
          <w:sz w:val="20"/>
          <w:szCs w:val="20"/>
        </w:rPr>
        <w:t>,</w:t>
      </w:r>
      <w:r w:rsidR="001F4F22" w:rsidRPr="001F4F22">
        <w:rPr>
          <w:rFonts w:ascii="Arial" w:hAnsi="Arial" w:cs="Arial"/>
          <w:sz w:val="20"/>
          <w:szCs w:val="20"/>
        </w:rPr>
        <w:t xml:space="preserve"> da trgovanje z blagom ter njegov uvoz, izvoz, prodaja, nakup, prenos, tranzit ali prevoz ter zagotavljanje posredniških storitev, tehnične pomoči ali drugih storitev </w:t>
      </w:r>
      <w:r w:rsidR="00A66F59" w:rsidRPr="001F4F22">
        <w:rPr>
          <w:rFonts w:ascii="Arial" w:hAnsi="Arial" w:cs="Arial"/>
          <w:sz w:val="20"/>
          <w:szCs w:val="20"/>
        </w:rPr>
        <w:t xml:space="preserve">predstavlja kaznivo dejanje tudi, če je storjeno iz hude malomarnosti, kadar se to ravnanje nanaša na </w:t>
      </w:r>
      <w:r w:rsidR="00A66F59" w:rsidRPr="00036EFA">
        <w:rPr>
          <w:rFonts w:ascii="Arial" w:hAnsi="Arial" w:cs="Arial"/>
          <w:b/>
          <w:bCs/>
          <w:sz w:val="20"/>
          <w:szCs w:val="20"/>
        </w:rPr>
        <w:t>blago s Skupnega seznama vojaškega blaga Evropske unije ali na blago z dvojno rabo iz prilog I in IV k Uredbi (EU) 2021/821</w:t>
      </w:r>
      <w:r w:rsidR="001F4F22" w:rsidRPr="00036EFA">
        <w:rPr>
          <w:rFonts w:ascii="Arial" w:hAnsi="Arial" w:cs="Arial"/>
          <w:b/>
          <w:bCs/>
          <w:sz w:val="20"/>
          <w:szCs w:val="20"/>
        </w:rPr>
        <w:t xml:space="preserve"> Evropskega parlamenta in Sveta z dne 20. maja 2021 o vzpostavitvi režima Unije za nadzor izvoza, posredovanja, tehnične pomoči, tranzita in prenosa blaga z dvojno rabo</w:t>
      </w:r>
      <w:r w:rsidR="001F4F22" w:rsidRPr="001F4F22">
        <w:rPr>
          <w:rFonts w:ascii="Arial" w:hAnsi="Arial" w:cs="Arial"/>
          <w:sz w:val="20"/>
          <w:szCs w:val="20"/>
        </w:rPr>
        <w:t xml:space="preserve"> </w:t>
      </w:r>
      <w:r w:rsidR="001F4F22">
        <w:rPr>
          <w:rFonts w:ascii="Arial" w:hAnsi="Arial" w:cs="Arial"/>
          <w:sz w:val="20"/>
          <w:szCs w:val="20"/>
        </w:rPr>
        <w:t xml:space="preserve">(UL </w:t>
      </w:r>
      <w:r w:rsidR="00946D7F">
        <w:rPr>
          <w:rFonts w:ascii="Arial" w:hAnsi="Arial" w:cs="Arial"/>
          <w:sz w:val="20"/>
          <w:szCs w:val="20"/>
        </w:rPr>
        <w:t>L 206 z dne 11. 6. 2021).</w:t>
      </w:r>
    </w:p>
    <w:p w14:paraId="406C6BC4" w14:textId="77777777" w:rsidR="00C01EC3" w:rsidRDefault="00C01EC3" w:rsidP="00A66F59">
      <w:pPr>
        <w:spacing w:after="0" w:line="260" w:lineRule="atLeast"/>
        <w:jc w:val="both"/>
        <w:rPr>
          <w:rFonts w:ascii="Arial" w:hAnsi="Arial" w:cs="Arial"/>
          <w:sz w:val="20"/>
          <w:szCs w:val="20"/>
        </w:rPr>
      </w:pPr>
    </w:p>
    <w:p w14:paraId="32679644" w14:textId="1D971A7B" w:rsidR="00C01EC3" w:rsidRDefault="00C01EC3" w:rsidP="00A66F59">
      <w:pPr>
        <w:spacing w:after="0" w:line="260" w:lineRule="atLeast"/>
        <w:jc w:val="both"/>
        <w:rPr>
          <w:rFonts w:ascii="Arial" w:hAnsi="Arial" w:cs="Arial"/>
          <w:sz w:val="20"/>
          <w:szCs w:val="20"/>
        </w:rPr>
      </w:pPr>
      <w:r>
        <w:rPr>
          <w:rFonts w:ascii="Arial" w:hAnsi="Arial" w:cs="Arial"/>
          <w:sz w:val="20"/>
          <w:szCs w:val="20"/>
        </w:rPr>
        <w:t xml:space="preserve">Direktiva (EU) 2024/1226 v 3. členu določa tudi </w:t>
      </w:r>
      <w:r w:rsidRPr="00036EFA">
        <w:rPr>
          <w:rFonts w:ascii="Arial" w:hAnsi="Arial" w:cs="Arial"/>
          <w:b/>
          <w:bCs/>
          <w:sz w:val="20"/>
          <w:szCs w:val="20"/>
        </w:rPr>
        <w:t>kaznivo dejanje izogibanja omejevalnim ukrepom:</w:t>
      </w:r>
    </w:p>
    <w:p w14:paraId="449CD68F" w14:textId="77777777" w:rsidR="00C01EC3" w:rsidRDefault="00C01EC3" w:rsidP="00A66F59">
      <w:pPr>
        <w:spacing w:after="0" w:line="260" w:lineRule="atLeast"/>
        <w:jc w:val="both"/>
        <w:rPr>
          <w:rFonts w:ascii="Arial" w:hAnsi="Arial" w:cs="Arial"/>
          <w:sz w:val="20"/>
          <w:szCs w:val="20"/>
        </w:rPr>
      </w:pPr>
    </w:p>
    <w:tbl>
      <w:tblPr>
        <w:tblW w:w="5000" w:type="pct"/>
        <w:shd w:val="clear" w:color="auto" w:fill="FFFFFF"/>
        <w:tblCellMar>
          <w:left w:w="0" w:type="dxa"/>
          <w:right w:w="0" w:type="dxa"/>
        </w:tblCellMar>
        <w:tblLook w:val="04A0" w:firstRow="1" w:lastRow="0" w:firstColumn="1" w:lastColumn="0" w:noHBand="0" w:noVBand="1"/>
      </w:tblPr>
      <w:tblGrid>
        <w:gridCol w:w="9072"/>
      </w:tblGrid>
      <w:tr w:rsidR="00C01EC3" w:rsidRPr="00C01EC3" w14:paraId="26DBA49C" w14:textId="77777777" w:rsidTr="00C01EC3">
        <w:tc>
          <w:tcPr>
            <w:tcW w:w="0" w:type="auto"/>
            <w:shd w:val="clear" w:color="auto" w:fill="FFFFFF"/>
            <w:hideMark/>
          </w:tcPr>
          <w:p w14:paraId="58F2E91F" w14:textId="23948F78" w:rsidR="00C01EC3" w:rsidRPr="0016501D" w:rsidRDefault="00C01EC3" w:rsidP="0016501D">
            <w:pPr>
              <w:pStyle w:val="Odstavekseznama"/>
              <w:numPr>
                <w:ilvl w:val="0"/>
                <w:numId w:val="12"/>
              </w:numPr>
              <w:spacing w:after="0" w:line="260" w:lineRule="atLeast"/>
              <w:ind w:left="714" w:hanging="357"/>
              <w:jc w:val="both"/>
              <w:rPr>
                <w:rFonts w:ascii="Arial" w:hAnsi="Arial" w:cs="Arial"/>
                <w:sz w:val="20"/>
                <w:szCs w:val="20"/>
              </w:rPr>
            </w:pPr>
            <w:r w:rsidRPr="0016501D">
              <w:rPr>
                <w:rFonts w:ascii="Arial" w:hAnsi="Arial" w:cs="Arial"/>
                <w:sz w:val="20"/>
                <w:szCs w:val="20"/>
              </w:rPr>
              <w:t>z uporabo sredstev ali gospodarskih virov, ki bi jih bilo treba na podlagi omejevalnega ukrepa zamrzniti, ki so neposredno ali posredno v lasti, s katerimi razpolagajo ali so pod nadzorom osebe, subjekta ali organa s seznama, ali prenosom teh sredstev ali gospodarskih virov na tretjo osebo ali njihovo odtujitvijo kako drugače, z namenom, da se ta sredstva ali gospodarski viri prikrijejo;</w:t>
            </w:r>
          </w:p>
          <w:p w14:paraId="71B0A67C" w14:textId="5A114DFC" w:rsidR="0016501D" w:rsidRPr="0016501D" w:rsidRDefault="0016501D" w:rsidP="0016501D">
            <w:pPr>
              <w:pStyle w:val="Odstavekseznama"/>
              <w:numPr>
                <w:ilvl w:val="0"/>
                <w:numId w:val="12"/>
              </w:numPr>
              <w:spacing w:after="0" w:line="260" w:lineRule="atLeast"/>
              <w:ind w:left="714" w:hanging="357"/>
              <w:jc w:val="both"/>
              <w:rPr>
                <w:rFonts w:ascii="Arial" w:hAnsi="Arial" w:cs="Arial"/>
                <w:sz w:val="20"/>
                <w:szCs w:val="20"/>
              </w:rPr>
            </w:pPr>
            <w:r w:rsidRPr="0016501D">
              <w:rPr>
                <w:rFonts w:ascii="Arial" w:hAnsi="Arial" w:cs="Arial"/>
                <w:sz w:val="20"/>
                <w:szCs w:val="20"/>
              </w:rPr>
              <w:t>z zagotavljanjem napačnih ali zavajajočih informacij za prikrivanje dejstva, da je oseba, subjekt ali organ s seznama končni lastnik sredstev ali gospodarskih virov, ki jih je treba na podlagi omejevalnega ukrepa zamrzniti, ali upravičenec do njih;</w:t>
            </w:r>
          </w:p>
          <w:p w14:paraId="6035137B" w14:textId="68673A0F" w:rsidR="0016501D" w:rsidRPr="0016501D" w:rsidRDefault="0016501D" w:rsidP="0016501D">
            <w:pPr>
              <w:pStyle w:val="Odstavekseznama"/>
              <w:numPr>
                <w:ilvl w:val="0"/>
                <w:numId w:val="12"/>
              </w:numPr>
              <w:spacing w:after="0" w:line="260" w:lineRule="atLeast"/>
              <w:ind w:left="714" w:hanging="357"/>
              <w:jc w:val="both"/>
              <w:rPr>
                <w:rFonts w:ascii="Arial" w:hAnsi="Arial" w:cs="Arial"/>
                <w:sz w:val="20"/>
                <w:szCs w:val="20"/>
              </w:rPr>
            </w:pPr>
            <w:r w:rsidRPr="0016501D">
              <w:rPr>
                <w:rFonts w:ascii="Arial" w:hAnsi="Arial" w:cs="Arial"/>
                <w:sz w:val="20"/>
                <w:szCs w:val="20"/>
              </w:rPr>
              <w:t>s tem, da fizična oseba s seznama ali zastopnik subjekta ali organa s seznama ne izpolni obveznosti, ki predstavlja omejevalni ukrep, da pri pristojnih upravnih organih poroča o sredstvih ali gospodarskih virih pod jurisdikcijo države članice, ki jim pripadajo, so v njihovi lasti ali s katerimi razpolagajo ali so pod njihovim nadzorom;</w:t>
            </w:r>
          </w:p>
          <w:p w14:paraId="55A87F41" w14:textId="66BF0031" w:rsidR="0016501D" w:rsidRPr="0016501D" w:rsidRDefault="0016501D" w:rsidP="0016501D">
            <w:pPr>
              <w:pStyle w:val="Odstavekseznama"/>
              <w:numPr>
                <w:ilvl w:val="0"/>
                <w:numId w:val="12"/>
              </w:numPr>
              <w:spacing w:after="0" w:line="260" w:lineRule="atLeast"/>
              <w:ind w:left="714" w:hanging="357"/>
              <w:jc w:val="both"/>
              <w:rPr>
                <w:rFonts w:ascii="Arial" w:hAnsi="Arial" w:cs="Arial"/>
                <w:sz w:val="20"/>
                <w:szCs w:val="20"/>
              </w:rPr>
            </w:pPr>
            <w:r w:rsidRPr="0016501D">
              <w:rPr>
                <w:rFonts w:ascii="Arial" w:hAnsi="Arial" w:cs="Arial"/>
                <w:color w:val="333333"/>
                <w:sz w:val="20"/>
                <w:szCs w:val="20"/>
              </w:rPr>
              <w:t>z neizpolnjevanjem obveznosti, ki predstavlja omejevalni ukrep, da se pristojnim upravnim organom zagotovijo informacije o zamrznjenih sredstvih ali gospodarskih virih ali o sredstvih ali gospodarskih virih na ozemlju držav članic, ki pripadajo osebam, subjektom ali organom s seznama, so v njihovi lasti ali s katerimi razpolagajo ali so pod njihovim nadzorom ter niso bili zamrznjeni, kadar so bile te informacije pridobljene pri opravljanju poklicne dolžnosti</w:t>
            </w:r>
            <w:r>
              <w:rPr>
                <w:rFonts w:ascii="Arial" w:hAnsi="Arial" w:cs="Arial"/>
                <w:color w:val="333333"/>
                <w:sz w:val="20"/>
                <w:szCs w:val="20"/>
              </w:rPr>
              <w:t>.</w:t>
            </w:r>
          </w:p>
          <w:p w14:paraId="2C7F0769" w14:textId="77777777" w:rsidR="0016501D" w:rsidRDefault="0016501D" w:rsidP="0016501D">
            <w:pPr>
              <w:spacing w:after="0" w:line="260" w:lineRule="atLeast"/>
              <w:jc w:val="both"/>
              <w:rPr>
                <w:rFonts w:ascii="Arial" w:hAnsi="Arial" w:cs="Arial"/>
                <w:sz w:val="20"/>
                <w:szCs w:val="20"/>
              </w:rPr>
            </w:pPr>
          </w:p>
          <w:p w14:paraId="3CA3B1D9" w14:textId="77777777" w:rsidR="0016501D" w:rsidRDefault="0016501D" w:rsidP="0016501D">
            <w:pPr>
              <w:spacing w:after="0" w:line="260" w:lineRule="atLeast"/>
              <w:jc w:val="both"/>
              <w:rPr>
                <w:rFonts w:ascii="Arial" w:hAnsi="Arial" w:cs="Arial"/>
                <w:sz w:val="20"/>
                <w:szCs w:val="20"/>
              </w:rPr>
            </w:pPr>
            <w:r>
              <w:rPr>
                <w:rFonts w:ascii="Arial" w:hAnsi="Arial" w:cs="Arial"/>
                <w:sz w:val="20"/>
                <w:szCs w:val="20"/>
              </w:rPr>
              <w:t xml:space="preserve">V 5. členu Direktiva (EU) 2024/1226 predpisuje minimalne kazni, ki naj bodo predpisane za obravnavana kazniva dejanja. V zvezi s kaznivimi dejanji, ki se nanašajo na </w:t>
            </w:r>
            <w:r w:rsidRPr="00036EFA">
              <w:rPr>
                <w:rFonts w:ascii="Arial" w:hAnsi="Arial" w:cs="Arial"/>
                <w:b/>
                <w:bCs/>
                <w:sz w:val="20"/>
                <w:szCs w:val="20"/>
              </w:rPr>
              <w:t>premoženje do 100.000 evrov</w:t>
            </w:r>
            <w:r w:rsidR="00EA22B3">
              <w:rPr>
                <w:rFonts w:ascii="Arial" w:hAnsi="Arial" w:cs="Arial"/>
                <w:sz w:val="20"/>
                <w:szCs w:val="20"/>
              </w:rPr>
              <w:t xml:space="preserve">, zgolj predpisuje, da mora biti zanje v posebnem maksimumu predpisana kazen zapora. Če gre za kazniva dejanja v zvezi s </w:t>
            </w:r>
            <w:r w:rsidR="00EA22B3" w:rsidRPr="00036EFA">
              <w:rPr>
                <w:rFonts w:ascii="Arial" w:hAnsi="Arial" w:cs="Arial"/>
                <w:b/>
                <w:bCs/>
                <w:sz w:val="20"/>
                <w:szCs w:val="20"/>
              </w:rPr>
              <w:t>premoženjem nad 100.000 evrov</w:t>
            </w:r>
            <w:r w:rsidR="00EA22B3">
              <w:rPr>
                <w:rFonts w:ascii="Arial" w:hAnsi="Arial" w:cs="Arial"/>
                <w:sz w:val="20"/>
                <w:szCs w:val="20"/>
              </w:rPr>
              <w:t xml:space="preserve">, pa mora biti v posebnem maksimumu predpisana kazen najmanj petih let zapora. </w:t>
            </w:r>
          </w:p>
          <w:p w14:paraId="3CC2CBE8" w14:textId="77777777" w:rsidR="00EA22B3" w:rsidRDefault="00EA22B3" w:rsidP="0016501D">
            <w:pPr>
              <w:spacing w:after="0" w:line="260" w:lineRule="atLeast"/>
              <w:jc w:val="both"/>
              <w:rPr>
                <w:rFonts w:ascii="Arial" w:hAnsi="Arial" w:cs="Arial"/>
                <w:sz w:val="20"/>
                <w:szCs w:val="20"/>
              </w:rPr>
            </w:pPr>
          </w:p>
          <w:p w14:paraId="5A2DB73E" w14:textId="7808FBFC" w:rsidR="00EA22B3" w:rsidRPr="0016501D" w:rsidRDefault="00EA22B3" w:rsidP="0016501D">
            <w:pPr>
              <w:spacing w:after="0" w:line="260" w:lineRule="atLeast"/>
              <w:jc w:val="both"/>
              <w:rPr>
                <w:rFonts w:ascii="Arial" w:hAnsi="Arial" w:cs="Arial"/>
                <w:sz w:val="20"/>
                <w:szCs w:val="20"/>
              </w:rPr>
            </w:pPr>
            <w:r>
              <w:rPr>
                <w:rFonts w:ascii="Arial" w:hAnsi="Arial" w:cs="Arial"/>
                <w:sz w:val="20"/>
                <w:szCs w:val="20"/>
              </w:rPr>
              <w:t xml:space="preserve">V zvezi s kaznivim dejanjem </w:t>
            </w:r>
            <w:r w:rsidRPr="00036EFA">
              <w:rPr>
                <w:rFonts w:ascii="Arial" w:hAnsi="Arial" w:cs="Arial"/>
                <w:b/>
                <w:bCs/>
                <w:sz w:val="20"/>
                <w:szCs w:val="20"/>
              </w:rPr>
              <w:t>omogočanja vstopa fizičnim osebam s seznama na ozemlje države članice ali njihovega tranzita prek ozemlja države članice</w:t>
            </w:r>
            <w:r>
              <w:rPr>
                <w:rFonts w:ascii="Arial" w:hAnsi="Arial" w:cs="Arial"/>
                <w:sz w:val="20"/>
                <w:szCs w:val="20"/>
              </w:rPr>
              <w:t xml:space="preserve"> mora biti predpisana kazen najmanj</w:t>
            </w:r>
            <w:r w:rsidR="00A70C15">
              <w:rPr>
                <w:rFonts w:ascii="Arial" w:hAnsi="Arial" w:cs="Arial"/>
                <w:sz w:val="20"/>
                <w:szCs w:val="20"/>
              </w:rPr>
              <w:t xml:space="preserve"> treh let zapora v posebnem maksimumu.</w:t>
            </w:r>
          </w:p>
        </w:tc>
      </w:tr>
    </w:tbl>
    <w:p w14:paraId="5346BB67" w14:textId="77777777" w:rsidR="00C01EC3" w:rsidRPr="00C01EC3" w:rsidRDefault="00C01EC3" w:rsidP="00C01EC3">
      <w:pPr>
        <w:spacing w:after="0" w:line="260" w:lineRule="atLeast"/>
        <w:jc w:val="both"/>
        <w:rPr>
          <w:rFonts w:ascii="Arial" w:hAnsi="Arial" w:cs="Arial"/>
          <w:vanish/>
          <w:sz w:val="20"/>
          <w:szCs w:val="20"/>
        </w:rPr>
      </w:pPr>
    </w:p>
    <w:p w14:paraId="5547CEED" w14:textId="77777777" w:rsidR="00946D7F" w:rsidRDefault="00946D7F" w:rsidP="00A66F59">
      <w:pPr>
        <w:spacing w:after="0" w:line="260" w:lineRule="atLeast"/>
        <w:jc w:val="both"/>
        <w:rPr>
          <w:rFonts w:ascii="Arial" w:hAnsi="Arial" w:cs="Arial"/>
          <w:sz w:val="20"/>
          <w:szCs w:val="20"/>
        </w:rPr>
      </w:pPr>
    </w:p>
    <w:p w14:paraId="530D3B1C" w14:textId="28C8AA90" w:rsidR="00946D7F" w:rsidRPr="00A66F59" w:rsidRDefault="00A70C15" w:rsidP="00A66F59">
      <w:pPr>
        <w:spacing w:after="0" w:line="260" w:lineRule="atLeast"/>
        <w:jc w:val="both"/>
        <w:rPr>
          <w:rFonts w:ascii="Arial" w:hAnsi="Arial" w:cs="Arial"/>
          <w:sz w:val="20"/>
          <w:szCs w:val="20"/>
        </w:rPr>
      </w:pPr>
      <w:r>
        <w:rPr>
          <w:rFonts w:ascii="Arial" w:hAnsi="Arial" w:cs="Arial"/>
          <w:sz w:val="20"/>
          <w:szCs w:val="20"/>
        </w:rPr>
        <w:t xml:space="preserve">Glede </w:t>
      </w:r>
      <w:r w:rsidRPr="001F4F22">
        <w:rPr>
          <w:rFonts w:ascii="Arial" w:hAnsi="Arial" w:cs="Arial"/>
          <w:sz w:val="20"/>
          <w:szCs w:val="20"/>
        </w:rPr>
        <w:t>trgovanj</w:t>
      </w:r>
      <w:r>
        <w:rPr>
          <w:rFonts w:ascii="Arial" w:hAnsi="Arial" w:cs="Arial"/>
          <w:sz w:val="20"/>
          <w:szCs w:val="20"/>
        </w:rPr>
        <w:t>a</w:t>
      </w:r>
      <w:r w:rsidRPr="001F4F22">
        <w:rPr>
          <w:rFonts w:ascii="Arial" w:hAnsi="Arial" w:cs="Arial"/>
          <w:sz w:val="20"/>
          <w:szCs w:val="20"/>
        </w:rPr>
        <w:t xml:space="preserve"> z blagom ter njegov uvoz, izvoz, prodaja, nakup, prenos, tranzit ali prevoz ter zagotavljanje posredniških storitev, tehnične pomoči ali drugih storitev, </w:t>
      </w:r>
      <w:r>
        <w:rPr>
          <w:rFonts w:ascii="Arial" w:hAnsi="Arial" w:cs="Arial"/>
          <w:sz w:val="20"/>
          <w:szCs w:val="20"/>
        </w:rPr>
        <w:t>če</w:t>
      </w:r>
      <w:r w:rsidRPr="001F4F22">
        <w:rPr>
          <w:rFonts w:ascii="Arial" w:hAnsi="Arial" w:cs="Arial"/>
          <w:sz w:val="20"/>
          <w:szCs w:val="20"/>
        </w:rPr>
        <w:t xml:space="preserve"> se to ravnanje nanaša na </w:t>
      </w:r>
      <w:r w:rsidRPr="00036EFA">
        <w:rPr>
          <w:rFonts w:ascii="Arial" w:hAnsi="Arial" w:cs="Arial"/>
          <w:b/>
          <w:bCs/>
          <w:sz w:val="20"/>
          <w:szCs w:val="20"/>
        </w:rPr>
        <w:t>blago s Skupnega seznama vojaškega blaga Evropske unije ali na blago z dvojno rabo iz prilog I in IV k Uredbi (EU) 2021/821 Evropskega parlamenta in Sveta z dne 20. maja 2021 o vzpostavitvi režima Unije za nadzor izvoza, posredovanja, tehnične pomoči, tranzita in prenosa blaga z dvojno rabo</w:t>
      </w:r>
      <w:r>
        <w:rPr>
          <w:rFonts w:ascii="Arial" w:hAnsi="Arial" w:cs="Arial"/>
          <w:sz w:val="20"/>
          <w:szCs w:val="20"/>
        </w:rPr>
        <w:t>, mora ne glede na vrednost biti predpisana kazen zapora najmanj petih let v posebnem maksimumu.</w:t>
      </w:r>
    </w:p>
    <w:p w14:paraId="7F623FDA" w14:textId="77777777" w:rsidR="00A66F59" w:rsidRDefault="00A66F59" w:rsidP="00A66F59">
      <w:pPr>
        <w:spacing w:after="0" w:line="260" w:lineRule="atLeast"/>
        <w:jc w:val="both"/>
        <w:rPr>
          <w:rFonts w:ascii="Arial" w:hAnsi="Arial" w:cs="Arial"/>
          <w:b/>
          <w:bCs/>
          <w:sz w:val="20"/>
          <w:szCs w:val="20"/>
        </w:rPr>
      </w:pPr>
    </w:p>
    <w:p w14:paraId="78CC71AD" w14:textId="74B4356E" w:rsidR="00A70C15" w:rsidRDefault="00A70C15" w:rsidP="00A70C15">
      <w:pPr>
        <w:spacing w:after="0" w:line="260" w:lineRule="atLeast"/>
        <w:jc w:val="both"/>
        <w:rPr>
          <w:rFonts w:ascii="Arial" w:hAnsi="Arial" w:cs="Arial"/>
          <w:sz w:val="20"/>
          <w:szCs w:val="20"/>
        </w:rPr>
      </w:pPr>
      <w:r>
        <w:rPr>
          <w:rFonts w:ascii="Arial" w:hAnsi="Arial" w:cs="Arial"/>
          <w:sz w:val="20"/>
          <w:szCs w:val="20"/>
        </w:rPr>
        <w:lastRenderedPageBreak/>
        <w:t xml:space="preserve">Tudi v zvezi s pragom vrednosti premoženja nad 100.000 evrov je treba v predpisih </w:t>
      </w:r>
      <w:r w:rsidRPr="00A66F59">
        <w:rPr>
          <w:rFonts w:ascii="Arial" w:hAnsi="Arial" w:cs="Arial"/>
          <w:sz w:val="20"/>
          <w:szCs w:val="20"/>
        </w:rPr>
        <w:t>zagotovi</w:t>
      </w:r>
      <w:r>
        <w:rPr>
          <w:rFonts w:ascii="Arial" w:hAnsi="Arial" w:cs="Arial"/>
          <w:sz w:val="20"/>
          <w:szCs w:val="20"/>
        </w:rPr>
        <w:t>ti</w:t>
      </w:r>
      <w:r w:rsidRPr="00A66F59">
        <w:rPr>
          <w:rFonts w:ascii="Arial" w:hAnsi="Arial" w:cs="Arial"/>
          <w:sz w:val="20"/>
          <w:szCs w:val="20"/>
        </w:rPr>
        <w:t xml:space="preserve">, da se </w:t>
      </w:r>
      <w:r>
        <w:rPr>
          <w:rFonts w:ascii="Arial" w:hAnsi="Arial" w:cs="Arial"/>
          <w:sz w:val="20"/>
          <w:szCs w:val="20"/>
        </w:rPr>
        <w:t>ta</w:t>
      </w:r>
      <w:r w:rsidRPr="00A66F59">
        <w:rPr>
          <w:rFonts w:ascii="Arial" w:hAnsi="Arial" w:cs="Arial"/>
          <w:sz w:val="20"/>
          <w:szCs w:val="20"/>
        </w:rPr>
        <w:t xml:space="preserve"> lahko doseže</w:t>
      </w:r>
      <w:r>
        <w:rPr>
          <w:rFonts w:ascii="Arial" w:hAnsi="Arial" w:cs="Arial"/>
          <w:sz w:val="20"/>
          <w:szCs w:val="20"/>
        </w:rPr>
        <w:t xml:space="preserve"> tudi</w:t>
      </w:r>
      <w:r w:rsidRPr="00A66F59">
        <w:rPr>
          <w:rFonts w:ascii="Arial" w:hAnsi="Arial" w:cs="Arial"/>
          <w:sz w:val="20"/>
          <w:szCs w:val="20"/>
        </w:rPr>
        <w:t xml:space="preserve"> z nizom ravnanj, ki so povezana in iste vrste, kadar ta ravnanja izvede isti storilec.</w:t>
      </w:r>
    </w:p>
    <w:p w14:paraId="0D7C3E40" w14:textId="77777777" w:rsidR="00A70C15" w:rsidRDefault="00A70C15" w:rsidP="00A70C15">
      <w:pPr>
        <w:spacing w:after="0" w:line="260" w:lineRule="atLeast"/>
        <w:jc w:val="both"/>
        <w:rPr>
          <w:rFonts w:ascii="Arial" w:hAnsi="Arial" w:cs="Arial"/>
          <w:sz w:val="20"/>
          <w:szCs w:val="20"/>
        </w:rPr>
      </w:pPr>
    </w:p>
    <w:p w14:paraId="51FAF37A" w14:textId="696A7E5D" w:rsidR="00A70C15" w:rsidRPr="00396ED5" w:rsidRDefault="00A70C15" w:rsidP="00A70C15">
      <w:pPr>
        <w:spacing w:after="0" w:line="260" w:lineRule="atLeast"/>
        <w:jc w:val="both"/>
        <w:rPr>
          <w:rFonts w:ascii="Arial" w:hAnsi="Arial" w:cs="Arial"/>
          <w:sz w:val="20"/>
          <w:szCs w:val="20"/>
        </w:rPr>
      </w:pPr>
      <w:r w:rsidRPr="00396ED5">
        <w:rPr>
          <w:rFonts w:ascii="Arial" w:hAnsi="Arial" w:cs="Arial"/>
          <w:sz w:val="20"/>
          <w:szCs w:val="20"/>
        </w:rPr>
        <w:t xml:space="preserve">Prav tako je za obravnavana kazniva dejanje treba </w:t>
      </w:r>
      <w:r w:rsidRPr="00396ED5">
        <w:rPr>
          <w:rFonts w:ascii="Arial" w:hAnsi="Arial" w:cs="Arial"/>
          <w:b/>
          <w:bCs/>
          <w:sz w:val="20"/>
          <w:szCs w:val="20"/>
        </w:rPr>
        <w:t>poleg zaporne omogočiti tudi izrek denarne kazni</w:t>
      </w:r>
      <w:r w:rsidRPr="00396ED5">
        <w:rPr>
          <w:rFonts w:ascii="Arial" w:hAnsi="Arial" w:cs="Arial"/>
          <w:sz w:val="20"/>
          <w:szCs w:val="20"/>
        </w:rPr>
        <w:t>.</w:t>
      </w:r>
      <w:r w:rsidR="003D0572" w:rsidRPr="00396ED5">
        <w:rPr>
          <w:rFonts w:ascii="Arial" w:hAnsi="Arial" w:cs="Arial"/>
          <w:sz w:val="20"/>
          <w:szCs w:val="20"/>
        </w:rPr>
        <w:t xml:space="preserve"> Možnost za izrek prepovedi opravljanja dejavnosti, poklicev in funkcij ter prepoved pridobitve ali izguba določenih dovoljenj, ki jih prav tako predvideva 5. člen Direktive (EU) 2024/1226, pa so že ustrezno urejeni v okviru instituta pravnih posledic obsodbe iz 78. do 80. člena</w:t>
      </w:r>
      <w:r w:rsidR="00396ED5" w:rsidRPr="00396ED5">
        <w:rPr>
          <w:rFonts w:ascii="Arial" w:hAnsi="Arial" w:cs="Arial"/>
          <w:sz w:val="20"/>
          <w:szCs w:val="20"/>
        </w:rPr>
        <w:t xml:space="preserve"> Kazenskega zakonika (</w:t>
      </w:r>
      <w:bookmarkStart w:id="0" w:name="_Hlk90626600"/>
      <w:r w:rsidR="00396ED5" w:rsidRPr="00396ED5">
        <w:rPr>
          <w:rFonts w:ascii="Arial" w:hAnsi="Arial" w:cs="Arial"/>
          <w:sz w:val="20"/>
          <w:szCs w:val="20"/>
        </w:rPr>
        <w:t xml:space="preserve">Uradni list RS, št. 50/12 – UPB2, 54/15, 6/16 – UPB2 – </w:t>
      </w:r>
      <w:proofErr w:type="spellStart"/>
      <w:r w:rsidR="00396ED5" w:rsidRPr="00396ED5">
        <w:rPr>
          <w:rFonts w:ascii="Arial" w:hAnsi="Arial" w:cs="Arial"/>
          <w:sz w:val="20"/>
          <w:szCs w:val="20"/>
        </w:rPr>
        <w:t>popr</w:t>
      </w:r>
      <w:proofErr w:type="spellEnd"/>
      <w:r w:rsidR="00396ED5" w:rsidRPr="00396ED5">
        <w:rPr>
          <w:rFonts w:ascii="Arial" w:hAnsi="Arial" w:cs="Arial"/>
          <w:sz w:val="20"/>
          <w:szCs w:val="20"/>
        </w:rPr>
        <w:t>., 38/16, 27/17, 23/20, 91/20, 95/21, 186/21</w:t>
      </w:r>
      <w:bookmarkEnd w:id="0"/>
      <w:r w:rsidR="00396ED5" w:rsidRPr="00396ED5">
        <w:rPr>
          <w:rFonts w:ascii="Arial" w:hAnsi="Arial" w:cs="Arial"/>
          <w:sz w:val="20"/>
          <w:szCs w:val="20"/>
        </w:rPr>
        <w:t>, 105/22 – ZZNŠPP, 16/23 in 107/24 – odl. US</w:t>
      </w:r>
      <w:r w:rsidR="00396ED5">
        <w:rPr>
          <w:rFonts w:ascii="Arial" w:hAnsi="Arial" w:cs="Arial"/>
          <w:sz w:val="20"/>
          <w:szCs w:val="20"/>
        </w:rPr>
        <w:t>; v nadaljevanju</w:t>
      </w:r>
      <w:r w:rsidR="003D0572" w:rsidRPr="00396ED5">
        <w:rPr>
          <w:rFonts w:ascii="Arial" w:hAnsi="Arial" w:cs="Arial"/>
          <w:sz w:val="20"/>
          <w:szCs w:val="20"/>
        </w:rPr>
        <w:t xml:space="preserve"> KZ-1</w:t>
      </w:r>
      <w:r w:rsidR="00396ED5">
        <w:rPr>
          <w:rFonts w:ascii="Arial" w:hAnsi="Arial" w:cs="Arial"/>
          <w:sz w:val="20"/>
          <w:szCs w:val="20"/>
        </w:rPr>
        <w:t>)</w:t>
      </w:r>
      <w:r w:rsidR="003D0572" w:rsidRPr="00396ED5">
        <w:rPr>
          <w:rFonts w:ascii="Arial" w:hAnsi="Arial" w:cs="Arial"/>
          <w:sz w:val="20"/>
          <w:szCs w:val="20"/>
        </w:rPr>
        <w:t>, ki se nato določijo v področnih zakonih.</w:t>
      </w:r>
    </w:p>
    <w:p w14:paraId="39924122" w14:textId="77777777" w:rsidR="003C5B34" w:rsidRPr="00396ED5" w:rsidRDefault="003C5B34" w:rsidP="00A70C15">
      <w:pPr>
        <w:spacing w:after="0" w:line="260" w:lineRule="atLeast"/>
        <w:jc w:val="both"/>
        <w:rPr>
          <w:rFonts w:ascii="Arial" w:hAnsi="Arial" w:cs="Arial"/>
          <w:sz w:val="20"/>
          <w:szCs w:val="20"/>
        </w:rPr>
      </w:pPr>
    </w:p>
    <w:p w14:paraId="36793B49" w14:textId="1B8788E9" w:rsidR="003C5B34" w:rsidRDefault="003C5B34" w:rsidP="003C5B34">
      <w:pPr>
        <w:spacing w:after="0" w:line="260" w:lineRule="atLeast"/>
        <w:jc w:val="both"/>
        <w:rPr>
          <w:rFonts w:ascii="Arial" w:hAnsi="Arial" w:cs="Arial"/>
          <w:sz w:val="20"/>
          <w:szCs w:val="20"/>
        </w:rPr>
      </w:pPr>
      <w:r w:rsidRPr="00036EFA">
        <w:rPr>
          <w:rFonts w:ascii="Arial" w:hAnsi="Arial" w:cs="Arial"/>
          <w:b/>
          <w:bCs/>
          <w:sz w:val="20"/>
          <w:szCs w:val="20"/>
        </w:rPr>
        <w:t xml:space="preserve">KZ-1 v 374.a členu že od novele KZ-1B </w:t>
      </w:r>
      <w:r w:rsidRPr="003C5B34">
        <w:rPr>
          <w:rFonts w:ascii="Arial" w:hAnsi="Arial" w:cs="Arial"/>
          <w:sz w:val="20"/>
          <w:szCs w:val="20"/>
        </w:rPr>
        <w:t>(Uradni list RS, št. 91/11) dalje</w:t>
      </w:r>
      <w:r>
        <w:rPr>
          <w:rFonts w:ascii="Arial" w:hAnsi="Arial" w:cs="Arial"/>
          <w:sz w:val="20"/>
          <w:szCs w:val="20"/>
        </w:rPr>
        <w:t xml:space="preserve"> določa kaznivo dejanje kršitve omejevalnih ukrepov.</w:t>
      </w:r>
      <w:r w:rsidRPr="003C5B34">
        <w:rPr>
          <w:rFonts w:ascii="Arial" w:hAnsi="Arial" w:cs="Arial"/>
          <w:sz w:val="20"/>
          <w:szCs w:val="20"/>
        </w:rPr>
        <w:t xml:space="preserve"> </w:t>
      </w:r>
      <w:r>
        <w:rPr>
          <w:rFonts w:ascii="Arial" w:hAnsi="Arial" w:cs="Arial"/>
          <w:sz w:val="20"/>
          <w:szCs w:val="20"/>
        </w:rPr>
        <w:t xml:space="preserve">Iz besedila navedenega člena izhaja, da veljavni člen KZ-1 vključuje veliko okoliščin (znakov) kaznivih dejanj, ki jih določa Direktiva (EU) 2024/1226. Tudi predpisani kaznovalni okvir, ki v specialnem maksimumu določa kazen zapora do petih let, pomeni najvišjo kazen zapora, ki jo za kvalificirane oblike kaznivih dejanj predpisuje navedena direktiva, in glede na širino razpona (od šestih mesecev do petih let) omogoča sodiščem, da v skladu s splošnimi pravili za odmero kazni (49. člen KZ-1) v konkretnem primeru izrečejo ustrezno kazen tudi glede na vrednost oziroma vrsto obravnavanega premoženja.  </w:t>
      </w:r>
    </w:p>
    <w:p w14:paraId="63E43370" w14:textId="77777777" w:rsidR="003C5B34" w:rsidRDefault="003C5B34" w:rsidP="003C5B34">
      <w:pPr>
        <w:spacing w:after="0" w:line="260" w:lineRule="atLeast"/>
        <w:jc w:val="both"/>
        <w:rPr>
          <w:rFonts w:ascii="Arial" w:hAnsi="Arial" w:cs="Arial"/>
          <w:sz w:val="20"/>
          <w:szCs w:val="20"/>
        </w:rPr>
      </w:pPr>
    </w:p>
    <w:p w14:paraId="44963A4F" w14:textId="1CBC3764" w:rsidR="003C5B34" w:rsidRDefault="003C5B34" w:rsidP="003C5B34">
      <w:pPr>
        <w:spacing w:after="0" w:line="260" w:lineRule="atLeast"/>
        <w:jc w:val="both"/>
        <w:rPr>
          <w:rFonts w:ascii="Arial" w:hAnsi="Arial" w:cs="Arial"/>
          <w:sz w:val="20"/>
          <w:szCs w:val="20"/>
        </w:rPr>
      </w:pPr>
      <w:r>
        <w:rPr>
          <w:rFonts w:ascii="Arial" w:hAnsi="Arial" w:cs="Arial"/>
          <w:sz w:val="20"/>
          <w:szCs w:val="20"/>
        </w:rPr>
        <w:t>Ne glede na navedeno pa predlagatelj ocenjuje, da je treba obravnavana kazniva dejanja tako kršitev kot tudi izogibanja omejevalnim ukrepom po Direktivi (EU) 2024/1226 določiti veliko bolj podrobno in tudi ločevati temeljne, privilegirane in kvalificirane oblike kaznivih dejanj tako glede na obliko in vrednost premoženja kot deloma tudi glede na vrsto krivde ter kazni zapora kumulativno dodati še izrek denarne kazni.</w:t>
      </w:r>
    </w:p>
    <w:p w14:paraId="38F7F8B9" w14:textId="77777777" w:rsidR="003C5B34" w:rsidRDefault="003C5B34" w:rsidP="003C5B34">
      <w:pPr>
        <w:spacing w:after="0" w:line="260" w:lineRule="atLeast"/>
        <w:jc w:val="both"/>
        <w:rPr>
          <w:rFonts w:ascii="Arial" w:hAnsi="Arial" w:cs="Arial"/>
          <w:sz w:val="20"/>
          <w:szCs w:val="20"/>
        </w:rPr>
      </w:pPr>
    </w:p>
    <w:p w14:paraId="51D26F44" w14:textId="2C3C5BD1" w:rsidR="003C5B34" w:rsidRDefault="003C5B34" w:rsidP="003C5B34">
      <w:pPr>
        <w:spacing w:after="0" w:line="260" w:lineRule="atLeast"/>
        <w:jc w:val="both"/>
        <w:rPr>
          <w:rFonts w:ascii="Arial" w:hAnsi="Arial" w:cs="Arial"/>
          <w:sz w:val="20"/>
          <w:szCs w:val="20"/>
        </w:rPr>
      </w:pPr>
      <w:r>
        <w:rPr>
          <w:rFonts w:ascii="Arial" w:hAnsi="Arial" w:cs="Arial"/>
          <w:sz w:val="20"/>
          <w:szCs w:val="20"/>
        </w:rPr>
        <w:t>Glede navedbe in opredelitve »</w:t>
      </w:r>
      <w:r w:rsidRPr="0016501D">
        <w:rPr>
          <w:rFonts w:ascii="Arial" w:hAnsi="Arial" w:cs="Arial"/>
          <w:sz w:val="20"/>
          <w:szCs w:val="20"/>
        </w:rPr>
        <w:t>sredstev ali gospodarskih virov</w:t>
      </w:r>
      <w:r>
        <w:rPr>
          <w:rFonts w:ascii="Arial" w:hAnsi="Arial" w:cs="Arial"/>
          <w:sz w:val="20"/>
          <w:szCs w:val="20"/>
        </w:rPr>
        <w:t xml:space="preserve">«, ki jo uporablja Direktiva (EU) 2024/1226, predlagatelj ocenjuje, da v predlaganih spremembah in dopolnitvah ustrezno nadomestiti z </w:t>
      </w:r>
      <w:r w:rsidR="00DC6DCF">
        <w:rPr>
          <w:rFonts w:ascii="Arial" w:hAnsi="Arial" w:cs="Arial"/>
          <w:sz w:val="20"/>
          <w:szCs w:val="20"/>
        </w:rPr>
        <w:t>»Blago, tehnologija, denar ali premoženje«, kar je uporabljena terminologija že v veljavnem 374.a členu KZ-1 in zajema vse vrste premoženja tako v lasti fizičnih oseb kot tudi gospodarskih subjektov oziroma pravnih oseb.</w:t>
      </w:r>
      <w:r>
        <w:rPr>
          <w:rFonts w:ascii="Arial" w:hAnsi="Arial" w:cs="Arial"/>
          <w:sz w:val="20"/>
          <w:szCs w:val="20"/>
        </w:rPr>
        <w:t xml:space="preserve"> </w:t>
      </w:r>
    </w:p>
    <w:p w14:paraId="0F40EC4B" w14:textId="77777777" w:rsidR="009F5563" w:rsidRDefault="009F5563" w:rsidP="003C5B34">
      <w:pPr>
        <w:spacing w:after="0" w:line="260" w:lineRule="atLeast"/>
        <w:jc w:val="both"/>
        <w:rPr>
          <w:rFonts w:ascii="Arial" w:hAnsi="Arial" w:cs="Arial"/>
          <w:sz w:val="20"/>
          <w:szCs w:val="20"/>
        </w:rPr>
      </w:pPr>
    </w:p>
    <w:p w14:paraId="5157B671" w14:textId="7423F97B" w:rsidR="00826992" w:rsidRDefault="009F5563" w:rsidP="009F5563">
      <w:pPr>
        <w:spacing w:after="0" w:line="260" w:lineRule="atLeast"/>
        <w:jc w:val="both"/>
        <w:rPr>
          <w:rFonts w:ascii="Arial" w:hAnsi="Arial" w:cs="Arial"/>
          <w:sz w:val="20"/>
          <w:szCs w:val="20"/>
        </w:rPr>
      </w:pPr>
      <w:r>
        <w:rPr>
          <w:rFonts w:ascii="Arial" w:hAnsi="Arial" w:cs="Arial"/>
          <w:sz w:val="20"/>
          <w:szCs w:val="20"/>
        </w:rPr>
        <w:t xml:space="preserve">V skladu z 20. členom Direktive (EU) 2024/1226 bi bilo njene določbe treba </w:t>
      </w:r>
      <w:r w:rsidRPr="00C10F9D">
        <w:rPr>
          <w:rFonts w:ascii="Arial" w:hAnsi="Arial" w:cs="Arial"/>
          <w:b/>
          <w:bCs/>
          <w:sz w:val="20"/>
          <w:szCs w:val="20"/>
        </w:rPr>
        <w:t>v slovenski pravni red prenesti do 20. 5. 2025</w:t>
      </w:r>
      <w:r>
        <w:rPr>
          <w:rFonts w:ascii="Arial" w:hAnsi="Arial" w:cs="Arial"/>
          <w:sz w:val="20"/>
          <w:szCs w:val="20"/>
        </w:rPr>
        <w:t xml:space="preserve">. </w:t>
      </w:r>
      <w:r w:rsidR="00964765">
        <w:rPr>
          <w:rFonts w:ascii="Arial" w:hAnsi="Arial" w:cs="Arial"/>
          <w:sz w:val="20"/>
          <w:szCs w:val="20"/>
        </w:rPr>
        <w:t xml:space="preserve">Kot je znano, </w:t>
      </w:r>
      <w:r>
        <w:rPr>
          <w:rFonts w:ascii="Arial" w:hAnsi="Arial" w:cs="Arial"/>
          <w:sz w:val="20"/>
          <w:szCs w:val="20"/>
        </w:rPr>
        <w:t xml:space="preserve">so bili v </w:t>
      </w:r>
      <w:r w:rsidR="00964765">
        <w:rPr>
          <w:rFonts w:ascii="Arial" w:hAnsi="Arial" w:cs="Arial"/>
          <w:sz w:val="20"/>
          <w:szCs w:val="20"/>
        </w:rPr>
        <w:t>lanskem letu</w:t>
      </w:r>
      <w:r>
        <w:rPr>
          <w:rFonts w:ascii="Arial" w:hAnsi="Arial" w:cs="Arial"/>
          <w:sz w:val="20"/>
          <w:szCs w:val="20"/>
        </w:rPr>
        <w:t xml:space="preserve"> v zakonodajni postopek vloženi štirje predlogi novel KZ-1 – trije s strani poslancev, en pa s strani Vlade Republike Slovenije</w:t>
      </w:r>
      <w:r w:rsidR="00036EFA">
        <w:rPr>
          <w:rFonts w:ascii="Arial" w:hAnsi="Arial" w:cs="Arial"/>
          <w:sz w:val="20"/>
          <w:szCs w:val="20"/>
        </w:rPr>
        <w:t xml:space="preserve"> (v zakonodajni postopek vložen v februarju 2025)</w:t>
      </w:r>
      <w:r>
        <w:rPr>
          <w:rFonts w:ascii="Arial" w:hAnsi="Arial" w:cs="Arial"/>
          <w:sz w:val="20"/>
          <w:szCs w:val="20"/>
        </w:rPr>
        <w:t>. Vendar se noben od teh</w:t>
      </w:r>
      <w:r w:rsidR="00C10F9D">
        <w:rPr>
          <w:rFonts w:ascii="Arial" w:hAnsi="Arial" w:cs="Arial"/>
          <w:sz w:val="20"/>
          <w:szCs w:val="20"/>
        </w:rPr>
        <w:t xml:space="preserve"> predlogov</w:t>
      </w:r>
      <w:r>
        <w:rPr>
          <w:rFonts w:ascii="Arial" w:hAnsi="Arial" w:cs="Arial"/>
          <w:sz w:val="20"/>
          <w:szCs w:val="20"/>
        </w:rPr>
        <w:t xml:space="preserve"> novel v zakonodajnem postopku ni mog</w:t>
      </w:r>
      <w:r w:rsidR="00C10F9D">
        <w:rPr>
          <w:rFonts w:ascii="Arial" w:hAnsi="Arial" w:cs="Arial"/>
          <w:sz w:val="20"/>
          <w:szCs w:val="20"/>
        </w:rPr>
        <w:t>el</w:t>
      </w:r>
      <w:r>
        <w:rPr>
          <w:rFonts w:ascii="Arial" w:hAnsi="Arial" w:cs="Arial"/>
          <w:sz w:val="20"/>
          <w:szCs w:val="20"/>
        </w:rPr>
        <w:t xml:space="preserve"> obravnavati, saj je njihov vrstni red v skladu </w:t>
      </w:r>
      <w:r w:rsidR="00826992">
        <w:rPr>
          <w:rFonts w:ascii="Arial" w:hAnsi="Arial" w:cs="Arial"/>
          <w:sz w:val="20"/>
          <w:szCs w:val="20"/>
        </w:rPr>
        <w:t>z interpretacijo</w:t>
      </w:r>
      <w:r>
        <w:rPr>
          <w:rFonts w:ascii="Arial" w:hAnsi="Arial" w:cs="Arial"/>
          <w:sz w:val="20"/>
          <w:szCs w:val="20"/>
        </w:rPr>
        <w:t xml:space="preserve"> 117. člen</w:t>
      </w:r>
      <w:r w:rsidR="00826992">
        <w:rPr>
          <w:rFonts w:ascii="Arial" w:hAnsi="Arial" w:cs="Arial"/>
          <w:sz w:val="20"/>
          <w:szCs w:val="20"/>
        </w:rPr>
        <w:t>a</w:t>
      </w:r>
      <w:r>
        <w:rPr>
          <w:rFonts w:ascii="Arial" w:hAnsi="Arial" w:cs="Arial"/>
          <w:sz w:val="20"/>
          <w:szCs w:val="20"/>
        </w:rPr>
        <w:t xml:space="preserve"> Poslovnika Državnega zbora</w:t>
      </w:r>
      <w:r>
        <w:rPr>
          <w:rStyle w:val="Sprotnaopomba-sklic"/>
          <w:rFonts w:ascii="Arial" w:hAnsi="Arial" w:cs="Arial"/>
          <w:bCs/>
          <w:sz w:val="20"/>
          <w:szCs w:val="20"/>
        </w:rPr>
        <w:footnoteReference w:id="1"/>
      </w:r>
      <w:r>
        <w:rPr>
          <w:rFonts w:ascii="Arial" w:hAnsi="Arial" w:cs="Arial"/>
          <w:bCs/>
          <w:sz w:val="20"/>
          <w:szCs w:val="20"/>
        </w:rPr>
        <w:t xml:space="preserve"> (v nadaljevanju </w:t>
      </w:r>
      <w:r w:rsidRPr="003A3C79">
        <w:rPr>
          <w:rFonts w:ascii="Arial" w:hAnsi="Arial" w:cs="Arial"/>
          <w:bCs/>
          <w:sz w:val="20"/>
          <w:szCs w:val="20"/>
        </w:rPr>
        <w:t>PoDZ-1</w:t>
      </w:r>
      <w:r>
        <w:rPr>
          <w:rFonts w:ascii="Arial" w:hAnsi="Arial" w:cs="Arial"/>
          <w:bCs/>
          <w:sz w:val="20"/>
          <w:szCs w:val="20"/>
        </w:rPr>
        <w:t xml:space="preserve">) blokiral najprej Predlog Zakona o pomoči pri prostovoljnem končanju življenja (ki je spreminjal eno kaznivo dejanje iz KZ-1), nato referendum v zvezi z uveljavitvijo tega zakona in potem še tožba, ki je bila v zvezi z rezultatom referenduma vložena na Vrhovno sodišče Republike Slovenije. V marcu 2026 je Vrhovno sodišče Republike Slovenije o tožbi odločilo, tako je bil postopek z navedenim zakonom končan. Isto usodo ne-obravnave v zakonodajnem postopku bi torej delil tudi predlog novele, ki bi ga Vlada Republike Slovenije vložila zaradi implementacije </w:t>
      </w:r>
      <w:r>
        <w:rPr>
          <w:rFonts w:ascii="Arial" w:hAnsi="Arial" w:cs="Arial"/>
          <w:sz w:val="20"/>
          <w:szCs w:val="20"/>
        </w:rPr>
        <w:t>Direktive (EU) 2024/1226.</w:t>
      </w:r>
      <w:r w:rsidR="00826992">
        <w:rPr>
          <w:rFonts w:ascii="Arial" w:hAnsi="Arial" w:cs="Arial"/>
          <w:sz w:val="20"/>
          <w:szCs w:val="20"/>
        </w:rPr>
        <w:t xml:space="preserve"> </w:t>
      </w:r>
    </w:p>
    <w:p w14:paraId="488DDA47" w14:textId="77777777" w:rsidR="00826992" w:rsidRDefault="00826992" w:rsidP="009F5563">
      <w:pPr>
        <w:spacing w:after="0" w:line="260" w:lineRule="atLeast"/>
        <w:jc w:val="both"/>
        <w:rPr>
          <w:rFonts w:ascii="Arial" w:hAnsi="Arial" w:cs="Arial"/>
          <w:sz w:val="20"/>
          <w:szCs w:val="20"/>
        </w:rPr>
      </w:pPr>
    </w:p>
    <w:p w14:paraId="04FBB33C" w14:textId="673C3BF8" w:rsidR="00826992" w:rsidRDefault="005B450E" w:rsidP="00826992">
      <w:pPr>
        <w:spacing w:after="0" w:line="260" w:lineRule="atLeast"/>
        <w:jc w:val="both"/>
        <w:rPr>
          <w:rFonts w:ascii="Arial" w:hAnsi="Arial" w:cs="Arial"/>
          <w:sz w:val="20"/>
        </w:rPr>
      </w:pPr>
      <w:r>
        <w:rPr>
          <w:rFonts w:ascii="Arial" w:hAnsi="Arial" w:cs="Arial"/>
          <w:bCs/>
          <w:sz w:val="20"/>
          <w:szCs w:val="20"/>
        </w:rPr>
        <w:t>Nadalje</w:t>
      </w:r>
      <w:r w:rsidR="00826992">
        <w:rPr>
          <w:rFonts w:ascii="Arial" w:hAnsi="Arial" w:cs="Arial"/>
          <w:bCs/>
          <w:sz w:val="20"/>
          <w:szCs w:val="20"/>
        </w:rPr>
        <w:t xml:space="preserve"> so </w:t>
      </w:r>
      <w:r w:rsidR="00826992">
        <w:rPr>
          <w:rFonts w:ascii="Arial" w:hAnsi="Arial" w:cs="Arial"/>
          <w:sz w:val="20"/>
        </w:rPr>
        <w:t xml:space="preserve">22. 3. 2026 v Republiki Slovenije potekale redne parlamentarne volitve v Državni zbor Republike Slovenije, dne </w:t>
      </w:r>
      <w:r w:rsidR="00826992" w:rsidRPr="00846156">
        <w:rPr>
          <w:rFonts w:ascii="Arial" w:hAnsi="Arial" w:cs="Arial"/>
          <w:sz w:val="20"/>
        </w:rPr>
        <w:t xml:space="preserve">10. 4. 2026 </w:t>
      </w:r>
      <w:r w:rsidR="00826992">
        <w:rPr>
          <w:rFonts w:ascii="Arial" w:hAnsi="Arial" w:cs="Arial"/>
          <w:sz w:val="20"/>
        </w:rPr>
        <w:t xml:space="preserve">pa </w:t>
      </w:r>
      <w:r w:rsidR="00826992" w:rsidRPr="00846156">
        <w:rPr>
          <w:rFonts w:ascii="Arial" w:hAnsi="Arial" w:cs="Arial"/>
          <w:sz w:val="20"/>
        </w:rPr>
        <w:t>je</w:t>
      </w:r>
      <w:r w:rsidR="008F0E02">
        <w:rPr>
          <w:rFonts w:ascii="Arial" w:hAnsi="Arial" w:cs="Arial"/>
          <w:sz w:val="20"/>
        </w:rPr>
        <w:t xml:space="preserve"> potekala</w:t>
      </w:r>
      <w:r w:rsidR="00826992">
        <w:rPr>
          <w:rFonts w:ascii="Arial" w:hAnsi="Arial" w:cs="Arial"/>
          <w:sz w:val="20"/>
        </w:rPr>
        <w:t xml:space="preserve"> </w:t>
      </w:r>
      <w:r w:rsidR="00826992" w:rsidRPr="00846156">
        <w:rPr>
          <w:rFonts w:ascii="Arial" w:hAnsi="Arial" w:cs="Arial"/>
          <w:sz w:val="20"/>
        </w:rPr>
        <w:t>konstitutivna seja nove sestave Državnega zbora</w:t>
      </w:r>
      <w:r w:rsidR="00826992">
        <w:rPr>
          <w:rFonts w:ascii="Arial" w:hAnsi="Arial" w:cs="Arial"/>
          <w:sz w:val="20"/>
        </w:rPr>
        <w:t xml:space="preserve"> Republike Slovenije. Torej se je </w:t>
      </w:r>
      <w:r w:rsidR="00826992" w:rsidRPr="00F5677F">
        <w:rPr>
          <w:rFonts w:ascii="Arial" w:hAnsi="Arial" w:cs="Arial"/>
          <w:sz w:val="20"/>
        </w:rPr>
        <w:t xml:space="preserve">s prenehanjem mandata </w:t>
      </w:r>
      <w:r w:rsidR="00826992">
        <w:rPr>
          <w:rFonts w:ascii="Arial" w:hAnsi="Arial" w:cs="Arial"/>
          <w:sz w:val="20"/>
        </w:rPr>
        <w:t xml:space="preserve">prejšnje sestave Državnega zbora Republike Slovenije </w:t>
      </w:r>
      <w:r w:rsidR="00826992" w:rsidRPr="00F5677F">
        <w:rPr>
          <w:rFonts w:ascii="Arial" w:hAnsi="Arial" w:cs="Arial"/>
          <w:sz w:val="20"/>
        </w:rPr>
        <w:t>postopek</w:t>
      </w:r>
      <w:r w:rsidR="00826992">
        <w:rPr>
          <w:rFonts w:ascii="Arial" w:hAnsi="Arial" w:cs="Arial"/>
          <w:sz w:val="20"/>
        </w:rPr>
        <w:t xml:space="preserve"> v zvezi z vsemi predlogi novel KZ-1</w:t>
      </w:r>
      <w:r w:rsidR="00826992" w:rsidRPr="00F5677F">
        <w:rPr>
          <w:rFonts w:ascii="Arial" w:hAnsi="Arial" w:cs="Arial"/>
          <w:sz w:val="20"/>
        </w:rPr>
        <w:t xml:space="preserve"> zaključi</w:t>
      </w:r>
      <w:r w:rsidR="00826992">
        <w:rPr>
          <w:rFonts w:ascii="Arial" w:hAnsi="Arial" w:cs="Arial"/>
          <w:sz w:val="20"/>
        </w:rPr>
        <w:t>l</w:t>
      </w:r>
      <w:r w:rsidR="00826992" w:rsidRPr="00F5677F">
        <w:rPr>
          <w:rFonts w:ascii="Arial" w:hAnsi="Arial" w:cs="Arial"/>
          <w:sz w:val="20"/>
        </w:rPr>
        <w:t xml:space="preserve"> z nesprejemom</w:t>
      </w:r>
      <w:r w:rsidR="00826992">
        <w:rPr>
          <w:rFonts w:ascii="Arial" w:hAnsi="Arial" w:cs="Arial"/>
          <w:sz w:val="20"/>
        </w:rPr>
        <w:t xml:space="preserve"> </w:t>
      </w:r>
      <w:r w:rsidR="00826992" w:rsidRPr="00A2078E">
        <w:rPr>
          <w:rFonts w:ascii="Arial" w:hAnsi="Arial" w:cs="Arial"/>
          <w:sz w:val="20"/>
        </w:rPr>
        <w:t>(154. člen Po</w:t>
      </w:r>
      <w:r w:rsidR="00826992">
        <w:rPr>
          <w:rFonts w:ascii="Arial" w:hAnsi="Arial" w:cs="Arial"/>
          <w:sz w:val="20"/>
        </w:rPr>
        <w:t>DZ-1</w:t>
      </w:r>
      <w:r w:rsidR="00826992" w:rsidRPr="00A2078E">
        <w:rPr>
          <w:rFonts w:ascii="Arial" w:hAnsi="Arial" w:cs="Arial"/>
          <w:sz w:val="20"/>
        </w:rPr>
        <w:t>)</w:t>
      </w:r>
      <w:r w:rsidR="00826992">
        <w:rPr>
          <w:rFonts w:ascii="Arial" w:hAnsi="Arial" w:cs="Arial"/>
          <w:sz w:val="20"/>
        </w:rPr>
        <w:t>.</w:t>
      </w:r>
    </w:p>
    <w:p w14:paraId="291668CD" w14:textId="77777777" w:rsidR="00C366F1" w:rsidRDefault="00C366F1" w:rsidP="00826992">
      <w:pPr>
        <w:spacing w:after="0" w:line="260" w:lineRule="atLeast"/>
        <w:jc w:val="both"/>
        <w:rPr>
          <w:rFonts w:ascii="Arial" w:hAnsi="Arial" w:cs="Arial"/>
          <w:sz w:val="20"/>
        </w:rPr>
      </w:pPr>
    </w:p>
    <w:p w14:paraId="6CCF100D" w14:textId="77777777" w:rsidR="00C366F1" w:rsidRDefault="00C366F1" w:rsidP="00C366F1">
      <w:pPr>
        <w:pStyle w:val="datumtevilka"/>
        <w:spacing w:line="240" w:lineRule="atLeast"/>
        <w:jc w:val="both"/>
        <w:rPr>
          <w:rFonts w:cs="Arial"/>
        </w:rPr>
      </w:pPr>
      <w:r>
        <w:rPr>
          <w:rFonts w:cs="Arial"/>
        </w:rPr>
        <w:lastRenderedPageBreak/>
        <w:t xml:space="preserve">Evropska komisija je zaradi ne-implementacije Direktive (EU) 2024/1226 v slovenski pravni red v letu 2025 začela postopek z opominom proti Republiki Sloveniji, 11. 3. 2026 pa je izdala obrazloženo mnenje v predsodnem postopku (št. INFR(2025)0250 C(2026)1137 </w:t>
      </w:r>
      <w:proofErr w:type="spellStart"/>
      <w:r>
        <w:rPr>
          <w:rFonts w:cs="Arial"/>
        </w:rPr>
        <w:t>final</w:t>
      </w:r>
      <w:proofErr w:type="spellEnd"/>
      <w:r>
        <w:rPr>
          <w:rFonts w:cs="Arial"/>
        </w:rPr>
        <w:t xml:space="preserve">). </w:t>
      </w:r>
    </w:p>
    <w:p w14:paraId="653E4C39" w14:textId="77777777" w:rsidR="00C366F1" w:rsidRDefault="00C366F1" w:rsidP="00C366F1">
      <w:pPr>
        <w:pStyle w:val="datumtevilka"/>
        <w:spacing w:line="240" w:lineRule="atLeast"/>
        <w:jc w:val="both"/>
        <w:rPr>
          <w:rFonts w:cs="Arial"/>
        </w:rPr>
      </w:pPr>
    </w:p>
    <w:p w14:paraId="07271D07" w14:textId="15A7671B" w:rsidR="00C366F1" w:rsidRDefault="00C366F1" w:rsidP="00C366F1">
      <w:pPr>
        <w:pStyle w:val="datumtevilka"/>
        <w:spacing w:line="240" w:lineRule="atLeast"/>
        <w:jc w:val="both"/>
        <w:rPr>
          <w:rFonts w:cs="Arial"/>
          <w:color w:val="000000"/>
        </w:rPr>
      </w:pPr>
      <w:r>
        <w:rPr>
          <w:rFonts w:cs="Arial"/>
        </w:rPr>
        <w:t xml:space="preserve">Vlada Republike Slovenije je odgovor sprejela s sklepom št. </w:t>
      </w:r>
      <w:r>
        <w:rPr>
          <w:rFonts w:cs="Arial"/>
          <w:color w:val="000000"/>
        </w:rPr>
        <w:t>54204-17/2026/2 z dne 11. 5. 2026 in ga posredovala Evropski komisiji. Iz odgovora izhaja veljavna delno skladna ureditev v KZ-1, pojasnilo v zvezi z zakonodajnimi postopki, ki so se nanašali na spremembe in dopolnitve KZ-1 v lanskem letu</w:t>
      </w:r>
      <w:r w:rsidR="008F0D55">
        <w:rPr>
          <w:rFonts w:cs="Arial"/>
          <w:color w:val="000000"/>
        </w:rPr>
        <w:t>,</w:t>
      </w:r>
      <w:r>
        <w:rPr>
          <w:rFonts w:cs="Arial"/>
          <w:color w:val="000000"/>
        </w:rPr>
        <w:t xml:space="preserve"> ter zaveza o čimprejšnjem sprejemu predloga novele KZ-1, saj je bila priprava potrebnih sprememb in dopolnitev KZ-1</w:t>
      </w:r>
      <w:r w:rsidR="00541FE8">
        <w:rPr>
          <w:rFonts w:cs="Arial"/>
          <w:color w:val="000000"/>
        </w:rPr>
        <w:t>, ki so predlagane s tem Predlogom zakona,</w:t>
      </w:r>
      <w:r>
        <w:rPr>
          <w:rFonts w:cs="Arial"/>
          <w:color w:val="000000"/>
        </w:rPr>
        <w:t xml:space="preserve"> v zaključni fazi.  </w:t>
      </w:r>
    </w:p>
    <w:p w14:paraId="4B56656F" w14:textId="77777777" w:rsidR="001F2CF0" w:rsidRDefault="001F2CF0" w:rsidP="00C366F1">
      <w:pPr>
        <w:pStyle w:val="datumtevilka"/>
        <w:spacing w:line="240" w:lineRule="atLeast"/>
        <w:jc w:val="both"/>
        <w:rPr>
          <w:rFonts w:cs="Arial"/>
          <w:color w:val="000000"/>
        </w:rPr>
      </w:pPr>
    </w:p>
    <w:p w14:paraId="00A235B4" w14:textId="4DAC6C21" w:rsidR="001F2CF0" w:rsidRPr="00541FE8" w:rsidRDefault="001F2CF0" w:rsidP="001F2CF0">
      <w:pPr>
        <w:spacing w:after="0" w:line="260" w:lineRule="atLeast"/>
        <w:jc w:val="both"/>
        <w:rPr>
          <w:rFonts w:ascii="Arial" w:hAnsi="Arial" w:cs="Arial"/>
          <w:sz w:val="20"/>
          <w:szCs w:val="20"/>
        </w:rPr>
      </w:pPr>
      <w:r>
        <w:rPr>
          <w:rFonts w:ascii="Arial" w:hAnsi="Arial" w:cs="Arial"/>
          <w:sz w:val="20"/>
          <w:szCs w:val="20"/>
        </w:rPr>
        <w:t>Glede na navedeno je nujen čim prejšnji sprejem tega Predloga zakona, saj se bo tako Republika Slovenija izognila denarni kazni, ki jo lahko naloži Sodišče Evropske unije.</w:t>
      </w:r>
    </w:p>
    <w:p w14:paraId="20BCA8BE" w14:textId="77777777" w:rsidR="001F2CF0" w:rsidRPr="002760DC" w:rsidRDefault="001F2CF0" w:rsidP="00C366F1">
      <w:pPr>
        <w:pStyle w:val="datumtevilka"/>
        <w:spacing w:line="240" w:lineRule="atLeast"/>
        <w:jc w:val="both"/>
      </w:pPr>
    </w:p>
    <w:p w14:paraId="515F5DEB" w14:textId="43D9B1AC" w:rsidR="00A66F59" w:rsidRPr="00C366F1" w:rsidRDefault="00A66F59" w:rsidP="00A66F59">
      <w:pPr>
        <w:spacing w:after="0" w:line="260" w:lineRule="atLeast"/>
        <w:jc w:val="both"/>
        <w:rPr>
          <w:rFonts w:ascii="Arial" w:hAnsi="Arial" w:cs="Arial"/>
          <w:bCs/>
          <w:sz w:val="20"/>
          <w:szCs w:val="20"/>
        </w:rPr>
      </w:pPr>
    </w:p>
    <w:p w14:paraId="18C38961" w14:textId="77777777" w:rsidR="00162065" w:rsidRPr="00162065" w:rsidRDefault="00162065" w:rsidP="00162065">
      <w:pPr>
        <w:spacing w:after="0" w:line="260" w:lineRule="atLeast"/>
        <w:jc w:val="both"/>
        <w:rPr>
          <w:rFonts w:ascii="Arial" w:hAnsi="Arial" w:cs="Arial"/>
          <w:b/>
          <w:bCs/>
          <w:sz w:val="20"/>
          <w:szCs w:val="20"/>
        </w:rPr>
      </w:pPr>
      <w:r w:rsidRPr="00162065">
        <w:rPr>
          <w:rFonts w:ascii="Arial" w:hAnsi="Arial" w:cs="Arial"/>
          <w:b/>
          <w:bCs/>
          <w:sz w:val="20"/>
          <w:szCs w:val="20"/>
        </w:rPr>
        <w:t>2. CILJI, NAČELA IN POGLAVITNE REŠITVE PREDLOGA ZAKONA</w:t>
      </w:r>
    </w:p>
    <w:p w14:paraId="207A06D0" w14:textId="77777777" w:rsidR="00162065" w:rsidRPr="00162065" w:rsidRDefault="00162065" w:rsidP="00162065">
      <w:pPr>
        <w:spacing w:after="0" w:line="260" w:lineRule="atLeast"/>
        <w:jc w:val="both"/>
        <w:rPr>
          <w:rFonts w:ascii="Arial" w:hAnsi="Arial" w:cs="Arial"/>
          <w:b/>
          <w:bCs/>
          <w:sz w:val="20"/>
          <w:szCs w:val="20"/>
        </w:rPr>
      </w:pPr>
    </w:p>
    <w:p w14:paraId="0464125D" w14:textId="77777777" w:rsidR="00162065" w:rsidRPr="00162065" w:rsidRDefault="00162065" w:rsidP="00162065">
      <w:pPr>
        <w:spacing w:after="0" w:line="260" w:lineRule="atLeast"/>
        <w:jc w:val="both"/>
        <w:rPr>
          <w:rFonts w:ascii="Arial" w:hAnsi="Arial" w:cs="Arial"/>
          <w:b/>
          <w:bCs/>
          <w:sz w:val="20"/>
          <w:szCs w:val="20"/>
        </w:rPr>
      </w:pPr>
      <w:r w:rsidRPr="00162065">
        <w:rPr>
          <w:rFonts w:ascii="Arial" w:hAnsi="Arial" w:cs="Arial"/>
          <w:b/>
          <w:bCs/>
          <w:sz w:val="20"/>
          <w:szCs w:val="20"/>
        </w:rPr>
        <w:t>2.1 Cilji</w:t>
      </w:r>
    </w:p>
    <w:p w14:paraId="4F31A911" w14:textId="77777777" w:rsidR="00162065" w:rsidRPr="00541FE8" w:rsidRDefault="00162065" w:rsidP="00162065">
      <w:pPr>
        <w:spacing w:after="0" w:line="260" w:lineRule="atLeast"/>
        <w:jc w:val="both"/>
        <w:rPr>
          <w:rFonts w:ascii="Arial" w:hAnsi="Arial" w:cs="Arial"/>
          <w:b/>
          <w:bCs/>
          <w:sz w:val="20"/>
          <w:szCs w:val="20"/>
        </w:rPr>
      </w:pPr>
    </w:p>
    <w:p w14:paraId="37F96513" w14:textId="6E1A2C3D" w:rsidR="00DC6DCF" w:rsidRPr="00541FE8" w:rsidRDefault="001C219A" w:rsidP="00162065">
      <w:pPr>
        <w:spacing w:after="0" w:line="260" w:lineRule="atLeast"/>
        <w:jc w:val="both"/>
        <w:rPr>
          <w:rFonts w:ascii="Arial" w:hAnsi="Arial" w:cs="Arial"/>
          <w:sz w:val="20"/>
          <w:szCs w:val="20"/>
        </w:rPr>
      </w:pPr>
      <w:r w:rsidRPr="00541FE8">
        <w:rPr>
          <w:rFonts w:ascii="Arial" w:hAnsi="Arial" w:cs="Arial"/>
          <w:sz w:val="20"/>
          <w:szCs w:val="20"/>
        </w:rPr>
        <w:t>Cilj Predloga zakona je uskladitev slovenske kazenske materialne zakonodaje s pravnim redom Evropske unije v delu, ki se nanaša na omejevalne ukrepe (Direktiva (EU) 2024/1226).</w:t>
      </w:r>
    </w:p>
    <w:p w14:paraId="42E7317E" w14:textId="77777777" w:rsidR="00541FE8" w:rsidRPr="00541FE8" w:rsidRDefault="00541FE8" w:rsidP="00162065">
      <w:pPr>
        <w:spacing w:after="0" w:line="260" w:lineRule="atLeast"/>
        <w:jc w:val="both"/>
        <w:rPr>
          <w:rFonts w:ascii="Arial" w:hAnsi="Arial" w:cs="Arial"/>
          <w:sz w:val="20"/>
          <w:szCs w:val="20"/>
        </w:rPr>
      </w:pPr>
    </w:p>
    <w:p w14:paraId="70A9E602" w14:textId="56D7C679" w:rsidR="00541FE8" w:rsidRPr="00541FE8" w:rsidRDefault="00541FE8" w:rsidP="00162065">
      <w:pPr>
        <w:spacing w:after="0" w:line="260" w:lineRule="atLeast"/>
        <w:jc w:val="both"/>
        <w:rPr>
          <w:rFonts w:ascii="Arial" w:hAnsi="Arial" w:cs="Arial"/>
          <w:sz w:val="20"/>
          <w:szCs w:val="20"/>
        </w:rPr>
      </w:pPr>
      <w:r>
        <w:rPr>
          <w:rFonts w:ascii="Arial" w:hAnsi="Arial" w:cs="Arial"/>
          <w:sz w:val="20"/>
          <w:szCs w:val="20"/>
        </w:rPr>
        <w:t xml:space="preserve">Glede na to, da je Evropska komisija </w:t>
      </w:r>
      <w:r w:rsidRPr="00541FE8">
        <w:rPr>
          <w:rFonts w:ascii="Arial" w:hAnsi="Arial" w:cs="Arial"/>
          <w:sz w:val="20"/>
          <w:szCs w:val="20"/>
        </w:rPr>
        <w:t xml:space="preserve">11. 3. 2026 izdala obrazloženo mnenje v predsodnem postopku (št. INFR(2025)0250 C(2026)1137 </w:t>
      </w:r>
      <w:proofErr w:type="spellStart"/>
      <w:r w:rsidRPr="00541FE8">
        <w:rPr>
          <w:rFonts w:ascii="Arial" w:hAnsi="Arial" w:cs="Arial"/>
          <w:sz w:val="20"/>
          <w:szCs w:val="20"/>
        </w:rPr>
        <w:t>final</w:t>
      </w:r>
      <w:proofErr w:type="spellEnd"/>
      <w:r w:rsidRPr="00541FE8">
        <w:rPr>
          <w:rFonts w:ascii="Arial" w:hAnsi="Arial" w:cs="Arial"/>
          <w:sz w:val="20"/>
          <w:szCs w:val="20"/>
        </w:rPr>
        <w:t>)</w:t>
      </w:r>
      <w:r>
        <w:rPr>
          <w:rFonts w:ascii="Arial" w:hAnsi="Arial" w:cs="Arial"/>
          <w:sz w:val="20"/>
          <w:szCs w:val="20"/>
        </w:rPr>
        <w:t xml:space="preserve"> zaradi ne-implementacije Direktive (EU) 2024/1226, je nujen čim prejšnji sprejem tega Predloga zakona, saj se bo tako Republika Slovenija izognila denarni kazni, ki jo lahko naloži Sodišče Evropske unije.</w:t>
      </w:r>
    </w:p>
    <w:p w14:paraId="30992DFC" w14:textId="77777777" w:rsidR="00DC6DCF" w:rsidRPr="00541FE8" w:rsidRDefault="00DC6DCF" w:rsidP="00162065">
      <w:pPr>
        <w:spacing w:after="0" w:line="260" w:lineRule="atLeast"/>
        <w:jc w:val="both"/>
        <w:rPr>
          <w:rFonts w:ascii="Arial" w:hAnsi="Arial" w:cs="Arial"/>
          <w:b/>
          <w:bCs/>
          <w:sz w:val="20"/>
          <w:szCs w:val="20"/>
        </w:rPr>
      </w:pPr>
    </w:p>
    <w:p w14:paraId="0F13ABDD" w14:textId="77777777" w:rsidR="00162065" w:rsidRPr="00396ED5" w:rsidRDefault="00162065" w:rsidP="00396ED5">
      <w:pPr>
        <w:spacing w:after="0" w:line="260" w:lineRule="atLeast"/>
        <w:jc w:val="both"/>
        <w:rPr>
          <w:rFonts w:ascii="Arial" w:hAnsi="Arial" w:cs="Arial"/>
          <w:b/>
          <w:bCs/>
          <w:sz w:val="20"/>
          <w:szCs w:val="20"/>
        </w:rPr>
      </w:pPr>
      <w:r w:rsidRPr="00396ED5">
        <w:rPr>
          <w:rFonts w:ascii="Arial" w:hAnsi="Arial" w:cs="Arial"/>
          <w:b/>
          <w:bCs/>
          <w:sz w:val="20"/>
          <w:szCs w:val="20"/>
        </w:rPr>
        <w:t>2.2 Načela</w:t>
      </w:r>
    </w:p>
    <w:p w14:paraId="2AB6C5A8" w14:textId="77777777" w:rsidR="00162065" w:rsidRPr="00396ED5" w:rsidRDefault="00162065" w:rsidP="00396ED5">
      <w:pPr>
        <w:spacing w:after="0" w:line="260" w:lineRule="atLeast"/>
        <w:jc w:val="both"/>
        <w:rPr>
          <w:rFonts w:ascii="Arial" w:hAnsi="Arial" w:cs="Arial"/>
          <w:b/>
          <w:bCs/>
          <w:sz w:val="20"/>
          <w:szCs w:val="20"/>
        </w:rPr>
      </w:pPr>
    </w:p>
    <w:p w14:paraId="7B09C380" w14:textId="77777777" w:rsidR="00396ED5" w:rsidRPr="00396ED5" w:rsidRDefault="00396ED5" w:rsidP="00396ED5">
      <w:pPr>
        <w:spacing w:after="0" w:line="260" w:lineRule="atLeast"/>
        <w:jc w:val="both"/>
        <w:rPr>
          <w:rFonts w:ascii="Arial" w:hAnsi="Arial" w:cs="Arial"/>
          <w:sz w:val="20"/>
          <w:szCs w:val="20"/>
        </w:rPr>
      </w:pPr>
      <w:r w:rsidRPr="00396ED5">
        <w:rPr>
          <w:rFonts w:ascii="Arial" w:hAnsi="Arial" w:cs="Arial"/>
          <w:sz w:val="20"/>
          <w:szCs w:val="20"/>
        </w:rPr>
        <w:t>V Predlogu zakona sta upoštevani načeli sorazmernosti pri predpisovanju kazenskih sankcij in individualizacije pri izrekanju kazenskih sankcij.</w:t>
      </w:r>
    </w:p>
    <w:p w14:paraId="409DFCA3" w14:textId="77777777" w:rsidR="00396ED5" w:rsidRPr="00396ED5" w:rsidRDefault="00396ED5" w:rsidP="00396ED5">
      <w:pPr>
        <w:spacing w:after="0" w:line="260" w:lineRule="atLeast"/>
        <w:jc w:val="both"/>
        <w:rPr>
          <w:rFonts w:ascii="Arial" w:hAnsi="Arial" w:cs="Arial"/>
          <w:sz w:val="20"/>
          <w:szCs w:val="20"/>
        </w:rPr>
      </w:pPr>
    </w:p>
    <w:p w14:paraId="07F1CBDD" w14:textId="21A8E066" w:rsidR="00396ED5" w:rsidRPr="00396ED5" w:rsidRDefault="00396ED5" w:rsidP="00396ED5">
      <w:pPr>
        <w:spacing w:after="0" w:line="260" w:lineRule="atLeast"/>
        <w:jc w:val="both"/>
        <w:rPr>
          <w:rFonts w:ascii="Arial" w:hAnsi="Arial" w:cs="Arial"/>
          <w:sz w:val="20"/>
          <w:szCs w:val="20"/>
        </w:rPr>
      </w:pPr>
      <w:r w:rsidRPr="00396ED5">
        <w:rPr>
          <w:rFonts w:ascii="Arial" w:hAnsi="Arial" w:cs="Arial"/>
          <w:sz w:val="20"/>
          <w:szCs w:val="20"/>
        </w:rPr>
        <w:t xml:space="preserve">S predlaganimi spremembami in dopolnitvami KZ-1, ki pomenijo implementacijo določb </w:t>
      </w:r>
      <w:r>
        <w:rPr>
          <w:rFonts w:ascii="Arial" w:hAnsi="Arial" w:cs="Arial"/>
          <w:sz w:val="20"/>
          <w:szCs w:val="20"/>
        </w:rPr>
        <w:t>D</w:t>
      </w:r>
      <w:r w:rsidRPr="00396ED5">
        <w:rPr>
          <w:rFonts w:ascii="Arial" w:hAnsi="Arial" w:cs="Arial"/>
          <w:sz w:val="20"/>
          <w:szCs w:val="20"/>
        </w:rPr>
        <w:t>irektiv</w:t>
      </w:r>
      <w:r>
        <w:rPr>
          <w:rFonts w:ascii="Arial" w:hAnsi="Arial" w:cs="Arial"/>
          <w:sz w:val="20"/>
          <w:szCs w:val="20"/>
        </w:rPr>
        <w:t>e (EU) 2024/1226,</w:t>
      </w:r>
      <w:r w:rsidRPr="00396ED5">
        <w:rPr>
          <w:rFonts w:ascii="Arial" w:hAnsi="Arial" w:cs="Arial"/>
          <w:sz w:val="20"/>
          <w:szCs w:val="20"/>
        </w:rPr>
        <w:t xml:space="preserve"> se uresničujeta 8. in 153. člen Ustave</w:t>
      </w:r>
      <w:r>
        <w:rPr>
          <w:rFonts w:ascii="Arial" w:hAnsi="Arial" w:cs="Arial"/>
          <w:sz w:val="20"/>
          <w:szCs w:val="20"/>
        </w:rPr>
        <w:t xml:space="preserve"> </w:t>
      </w:r>
      <w:r w:rsidRPr="00396ED5">
        <w:rPr>
          <w:rFonts w:ascii="Arial" w:hAnsi="Arial" w:cs="Arial"/>
          <w:sz w:val="20"/>
          <w:szCs w:val="20"/>
        </w:rPr>
        <w:t>Republike Slovenije</w:t>
      </w:r>
      <w:r w:rsidRPr="00382F59">
        <w:rPr>
          <w:rFonts w:ascii="Arial" w:hAnsi="Arial" w:cs="Arial"/>
          <w:sz w:val="20"/>
          <w:szCs w:val="20"/>
        </w:rPr>
        <w:t xml:space="preserve"> </w:t>
      </w:r>
      <w:r w:rsidRPr="00396ED5">
        <w:rPr>
          <w:rFonts w:ascii="Arial" w:hAnsi="Arial" w:cs="Arial"/>
          <w:sz w:val="20"/>
          <w:szCs w:val="20"/>
        </w:rPr>
        <w:t>(Uradni list RS, št. 33/91-I, 42/97, 66/00, 24/03, 69/04, 68/06, 47/13, 75/16, 92/21 in 98/25</w:t>
      </w:r>
      <w:r>
        <w:rPr>
          <w:rFonts w:ascii="Arial" w:hAnsi="Arial" w:cs="Arial"/>
          <w:sz w:val="20"/>
          <w:szCs w:val="20"/>
        </w:rPr>
        <w:t xml:space="preserve">; </w:t>
      </w:r>
      <w:r w:rsidRPr="00396ED5">
        <w:rPr>
          <w:rFonts w:ascii="Arial" w:hAnsi="Arial" w:cs="Arial"/>
          <w:sz w:val="20"/>
          <w:szCs w:val="20"/>
        </w:rPr>
        <w:t xml:space="preserve">v nadaljevanju Ustava), ki med drugim določata, da morajo biti zakoni in drugi predpisi v skladu s splošno veljavnimi načeli mednarodnega prava in z mednarodnimi pogodbami, ki obvezujejo Republiko Slovenijo. </w:t>
      </w:r>
    </w:p>
    <w:p w14:paraId="24823BC0" w14:textId="77777777" w:rsidR="001C219A" w:rsidRDefault="001C219A" w:rsidP="00396ED5">
      <w:pPr>
        <w:spacing w:after="0" w:line="260" w:lineRule="atLeast"/>
        <w:jc w:val="both"/>
        <w:rPr>
          <w:rFonts w:ascii="Arial" w:hAnsi="Arial" w:cs="Arial"/>
          <w:b/>
          <w:bCs/>
          <w:sz w:val="20"/>
          <w:szCs w:val="20"/>
        </w:rPr>
      </w:pPr>
    </w:p>
    <w:p w14:paraId="154B1B32" w14:textId="4E4068CB" w:rsidR="00162065" w:rsidRPr="005E51B7" w:rsidRDefault="00162065" w:rsidP="005E51B7">
      <w:pPr>
        <w:pStyle w:val="Odstavekseznama"/>
        <w:numPr>
          <w:ilvl w:val="1"/>
          <w:numId w:val="3"/>
        </w:numPr>
        <w:spacing w:after="0" w:line="260" w:lineRule="atLeast"/>
        <w:jc w:val="both"/>
        <w:rPr>
          <w:rFonts w:ascii="Arial" w:hAnsi="Arial" w:cs="Arial"/>
          <w:b/>
          <w:bCs/>
          <w:sz w:val="20"/>
          <w:szCs w:val="20"/>
        </w:rPr>
      </w:pPr>
      <w:r w:rsidRPr="005E51B7">
        <w:rPr>
          <w:rFonts w:ascii="Arial" w:hAnsi="Arial" w:cs="Arial"/>
          <w:b/>
          <w:bCs/>
          <w:sz w:val="20"/>
          <w:szCs w:val="20"/>
        </w:rPr>
        <w:t>Poglavitne rešitve</w:t>
      </w:r>
    </w:p>
    <w:p w14:paraId="7D5EF9D1" w14:textId="77777777" w:rsidR="00162065" w:rsidRPr="00162065" w:rsidRDefault="00162065" w:rsidP="00162065">
      <w:pPr>
        <w:spacing w:after="0" w:line="260" w:lineRule="atLeast"/>
        <w:jc w:val="both"/>
        <w:rPr>
          <w:rFonts w:ascii="Arial" w:hAnsi="Arial" w:cs="Arial"/>
          <w:b/>
          <w:bCs/>
          <w:sz w:val="20"/>
          <w:szCs w:val="20"/>
        </w:rPr>
      </w:pPr>
    </w:p>
    <w:p w14:paraId="3FA2D105" w14:textId="110D220E" w:rsidR="00162065" w:rsidRPr="00162065" w:rsidRDefault="00162065" w:rsidP="005E51B7">
      <w:pPr>
        <w:pStyle w:val="Odstavekseznama"/>
        <w:numPr>
          <w:ilvl w:val="0"/>
          <w:numId w:val="4"/>
        </w:numPr>
        <w:spacing w:after="0" w:line="260" w:lineRule="atLeast"/>
        <w:jc w:val="both"/>
        <w:rPr>
          <w:rFonts w:ascii="Arial" w:hAnsi="Arial" w:cs="Arial"/>
          <w:b/>
          <w:bCs/>
          <w:sz w:val="20"/>
          <w:szCs w:val="20"/>
        </w:rPr>
      </w:pPr>
      <w:r w:rsidRPr="00162065">
        <w:rPr>
          <w:rFonts w:ascii="Arial" w:hAnsi="Arial" w:cs="Arial"/>
          <w:b/>
          <w:bCs/>
          <w:sz w:val="20"/>
          <w:szCs w:val="20"/>
        </w:rPr>
        <w:t>Predstavitev predlaganih rešitev</w:t>
      </w:r>
    </w:p>
    <w:p w14:paraId="64397DAA" w14:textId="77777777" w:rsidR="00162065" w:rsidRPr="00162065" w:rsidRDefault="00162065" w:rsidP="00162065">
      <w:pPr>
        <w:pStyle w:val="Alineazatoko"/>
        <w:tabs>
          <w:tab w:val="clear" w:pos="720"/>
        </w:tabs>
        <w:spacing w:line="260" w:lineRule="atLeast"/>
        <w:ind w:left="0" w:firstLine="0"/>
        <w:rPr>
          <w:b/>
          <w:i/>
          <w:sz w:val="20"/>
          <w:szCs w:val="20"/>
        </w:rPr>
      </w:pPr>
    </w:p>
    <w:p w14:paraId="0C96BC3A" w14:textId="77777777" w:rsidR="00162065" w:rsidRDefault="00162065" w:rsidP="005E51B7">
      <w:pPr>
        <w:pStyle w:val="Alineazatoko"/>
        <w:tabs>
          <w:tab w:val="clear" w:pos="720"/>
        </w:tabs>
        <w:spacing w:line="260" w:lineRule="atLeast"/>
        <w:ind w:left="0" w:firstLine="0"/>
        <w:rPr>
          <w:b/>
          <w:i/>
          <w:sz w:val="20"/>
          <w:szCs w:val="20"/>
        </w:rPr>
      </w:pPr>
      <w:r w:rsidRPr="00162065">
        <w:rPr>
          <w:b/>
          <w:i/>
          <w:sz w:val="20"/>
          <w:szCs w:val="20"/>
        </w:rPr>
        <w:t>- konkreten opis predlaganih rešitev:</w:t>
      </w:r>
    </w:p>
    <w:p w14:paraId="585DAB8C" w14:textId="77777777" w:rsidR="00E97E52" w:rsidRDefault="00E97E52" w:rsidP="005E51B7">
      <w:pPr>
        <w:pStyle w:val="Alineazatoko"/>
        <w:tabs>
          <w:tab w:val="clear" w:pos="720"/>
        </w:tabs>
        <w:spacing w:line="260" w:lineRule="atLeast"/>
        <w:ind w:left="0" w:firstLine="0"/>
        <w:rPr>
          <w:b/>
          <w:i/>
          <w:sz w:val="20"/>
          <w:szCs w:val="20"/>
        </w:rPr>
      </w:pPr>
    </w:p>
    <w:p w14:paraId="50F93FE1" w14:textId="77777777" w:rsidR="00667284" w:rsidRDefault="00667284" w:rsidP="005E51B7">
      <w:pPr>
        <w:pStyle w:val="Alineazatoko"/>
        <w:tabs>
          <w:tab w:val="clear" w:pos="720"/>
        </w:tabs>
        <w:spacing w:line="260" w:lineRule="atLeast"/>
        <w:ind w:left="0" w:firstLine="0"/>
        <w:rPr>
          <w:bCs/>
          <w:iCs/>
          <w:sz w:val="20"/>
          <w:szCs w:val="20"/>
        </w:rPr>
      </w:pPr>
      <w:r>
        <w:rPr>
          <w:bCs/>
          <w:iCs/>
          <w:sz w:val="20"/>
          <w:szCs w:val="20"/>
        </w:rPr>
        <w:t>Na podlagi določb Direktive (EU) 2024/1226, ki so predstavljene v 1. točki uvodne obrazložitve, so s Predlogom zakona predlagane spremembe in dopolnitve veljavnega 374.a člena KZ-1, ki določa kaznivo dejanje kršitve omejevalnih ukrepov, predlagan pa je tudi nov 374.b člen KZ-1.</w:t>
      </w:r>
    </w:p>
    <w:p w14:paraId="7B78E991" w14:textId="77777777" w:rsidR="00667284" w:rsidRDefault="00667284" w:rsidP="005E51B7">
      <w:pPr>
        <w:pStyle w:val="Alineazatoko"/>
        <w:tabs>
          <w:tab w:val="clear" w:pos="720"/>
        </w:tabs>
        <w:spacing w:line="260" w:lineRule="atLeast"/>
        <w:ind w:left="0" w:firstLine="0"/>
        <w:rPr>
          <w:bCs/>
          <w:iCs/>
          <w:sz w:val="20"/>
          <w:szCs w:val="20"/>
        </w:rPr>
      </w:pPr>
    </w:p>
    <w:p w14:paraId="2A19BBE6" w14:textId="732C481A" w:rsidR="00667284" w:rsidRDefault="00667284" w:rsidP="00667284">
      <w:pPr>
        <w:spacing w:after="0" w:line="260" w:lineRule="atLeast"/>
        <w:jc w:val="both"/>
        <w:rPr>
          <w:rFonts w:ascii="Arial" w:hAnsi="Arial" w:cs="Arial"/>
          <w:sz w:val="20"/>
          <w:szCs w:val="20"/>
        </w:rPr>
      </w:pPr>
      <w:r w:rsidRPr="00667284">
        <w:rPr>
          <w:rFonts w:ascii="Arial" w:hAnsi="Arial" w:cs="Arial"/>
          <w:b/>
          <w:bCs/>
          <w:sz w:val="20"/>
          <w:szCs w:val="20"/>
        </w:rPr>
        <w:t>K prvemu odstavku 374.a člena KZ-1</w:t>
      </w:r>
      <w:r>
        <w:rPr>
          <w:rFonts w:ascii="Arial" w:hAnsi="Arial" w:cs="Arial"/>
          <w:sz w:val="20"/>
          <w:szCs w:val="20"/>
        </w:rPr>
        <w:t xml:space="preserve"> so predlagani še nekateri novi znaki kaznivega dejanja tako, da so izrecno inkriminirani tudi na</w:t>
      </w:r>
      <w:r w:rsidRPr="00667284">
        <w:rPr>
          <w:rFonts w:ascii="Arial" w:hAnsi="Arial" w:cs="Arial"/>
          <w:sz w:val="20"/>
          <w:szCs w:val="20"/>
        </w:rPr>
        <w:t xml:space="preserve">kup </w:t>
      </w:r>
      <w:r w:rsidRPr="00162065">
        <w:rPr>
          <w:rFonts w:ascii="Arial" w:hAnsi="Arial" w:cs="Arial"/>
          <w:sz w:val="20"/>
          <w:szCs w:val="20"/>
        </w:rPr>
        <w:t>blag</w:t>
      </w:r>
      <w:r>
        <w:rPr>
          <w:rFonts w:ascii="Arial" w:hAnsi="Arial" w:cs="Arial"/>
          <w:sz w:val="20"/>
          <w:szCs w:val="20"/>
        </w:rPr>
        <w:t>a</w:t>
      </w:r>
      <w:r w:rsidRPr="00162065">
        <w:rPr>
          <w:rFonts w:ascii="Arial" w:hAnsi="Arial" w:cs="Arial"/>
          <w:sz w:val="20"/>
          <w:szCs w:val="20"/>
        </w:rPr>
        <w:t>, tehnologij</w:t>
      </w:r>
      <w:r>
        <w:rPr>
          <w:rFonts w:ascii="Arial" w:hAnsi="Arial" w:cs="Arial"/>
          <w:sz w:val="20"/>
          <w:szCs w:val="20"/>
        </w:rPr>
        <w:t>e</w:t>
      </w:r>
      <w:r w:rsidRPr="00162065">
        <w:rPr>
          <w:rFonts w:ascii="Arial" w:hAnsi="Arial" w:cs="Arial"/>
          <w:sz w:val="20"/>
          <w:szCs w:val="20"/>
        </w:rPr>
        <w:t>, denar</w:t>
      </w:r>
      <w:r>
        <w:rPr>
          <w:rFonts w:ascii="Arial" w:hAnsi="Arial" w:cs="Arial"/>
          <w:sz w:val="20"/>
          <w:szCs w:val="20"/>
        </w:rPr>
        <w:t>ja</w:t>
      </w:r>
      <w:r w:rsidRPr="00162065">
        <w:rPr>
          <w:rFonts w:ascii="Arial" w:hAnsi="Arial" w:cs="Arial"/>
          <w:sz w:val="20"/>
          <w:szCs w:val="20"/>
        </w:rPr>
        <w:t xml:space="preserve"> ali </w:t>
      </w:r>
      <w:r>
        <w:rPr>
          <w:rFonts w:ascii="Arial" w:hAnsi="Arial" w:cs="Arial"/>
          <w:sz w:val="20"/>
          <w:szCs w:val="20"/>
        </w:rPr>
        <w:t xml:space="preserve">drugega </w:t>
      </w:r>
      <w:r w:rsidRPr="00162065">
        <w:rPr>
          <w:rFonts w:ascii="Arial" w:hAnsi="Arial" w:cs="Arial"/>
          <w:sz w:val="20"/>
          <w:szCs w:val="20"/>
        </w:rPr>
        <w:t>premoženj</w:t>
      </w:r>
      <w:r>
        <w:rPr>
          <w:rFonts w:ascii="Arial" w:hAnsi="Arial" w:cs="Arial"/>
          <w:sz w:val="20"/>
          <w:szCs w:val="20"/>
        </w:rPr>
        <w:t xml:space="preserve">a, za katerega veljajo omejevalni ukrepi, ter omogočanje njihovega </w:t>
      </w:r>
      <w:r w:rsidRPr="00667284">
        <w:rPr>
          <w:rFonts w:ascii="Arial" w:hAnsi="Arial" w:cs="Arial"/>
          <w:sz w:val="20"/>
          <w:szCs w:val="20"/>
        </w:rPr>
        <w:t>tranzit</w:t>
      </w:r>
      <w:r>
        <w:rPr>
          <w:rFonts w:ascii="Arial" w:hAnsi="Arial" w:cs="Arial"/>
          <w:sz w:val="20"/>
          <w:szCs w:val="20"/>
        </w:rPr>
        <w:t>a</w:t>
      </w:r>
      <w:r w:rsidRPr="00667284">
        <w:rPr>
          <w:rFonts w:ascii="Arial" w:hAnsi="Arial" w:cs="Arial"/>
          <w:sz w:val="20"/>
          <w:szCs w:val="20"/>
        </w:rPr>
        <w:t xml:space="preserve"> čez državo</w:t>
      </w:r>
      <w:r>
        <w:rPr>
          <w:rFonts w:ascii="Arial" w:hAnsi="Arial" w:cs="Arial"/>
          <w:sz w:val="20"/>
          <w:szCs w:val="20"/>
        </w:rPr>
        <w:t>, pa tudi nudenje tehnične pomoči in zagotavljanje storitev</w:t>
      </w:r>
      <w:r w:rsidR="00E308EE">
        <w:rPr>
          <w:rFonts w:ascii="Arial" w:hAnsi="Arial" w:cs="Arial"/>
          <w:sz w:val="20"/>
          <w:szCs w:val="20"/>
        </w:rPr>
        <w:t xml:space="preserve"> v zvezi s tem</w:t>
      </w:r>
      <w:r>
        <w:rPr>
          <w:rFonts w:ascii="Arial" w:hAnsi="Arial" w:cs="Arial"/>
          <w:sz w:val="20"/>
          <w:szCs w:val="20"/>
        </w:rPr>
        <w:t>.</w:t>
      </w:r>
    </w:p>
    <w:p w14:paraId="1395345E" w14:textId="77777777" w:rsidR="00667284" w:rsidRDefault="00667284" w:rsidP="00667284">
      <w:pPr>
        <w:spacing w:after="0" w:line="260" w:lineRule="atLeast"/>
        <w:jc w:val="both"/>
        <w:rPr>
          <w:rFonts w:ascii="Arial" w:hAnsi="Arial" w:cs="Arial"/>
          <w:sz w:val="20"/>
          <w:szCs w:val="20"/>
        </w:rPr>
      </w:pPr>
    </w:p>
    <w:p w14:paraId="72970DD1" w14:textId="6EC42C4B" w:rsidR="00E308EE" w:rsidRDefault="00667284" w:rsidP="00E308EE">
      <w:pPr>
        <w:spacing w:after="0" w:line="260" w:lineRule="atLeast"/>
        <w:jc w:val="both"/>
        <w:rPr>
          <w:rFonts w:ascii="Arial" w:eastAsia="Times New Roman" w:hAnsi="Arial" w:cs="Arial"/>
          <w:color w:val="212529"/>
          <w:kern w:val="0"/>
          <w:sz w:val="20"/>
          <w:szCs w:val="20"/>
          <w:lang w:eastAsia="sl-SI"/>
          <w14:ligatures w14:val="none"/>
        </w:rPr>
      </w:pPr>
      <w:r>
        <w:rPr>
          <w:rFonts w:ascii="Arial" w:hAnsi="Arial" w:cs="Arial"/>
          <w:sz w:val="20"/>
          <w:szCs w:val="20"/>
        </w:rPr>
        <w:t>Po veljavni ureditvi je kaznivo dejanje kršitve omejevalnih ukrepov</w:t>
      </w:r>
      <w:r w:rsidR="00E308EE">
        <w:rPr>
          <w:rFonts w:ascii="Arial" w:hAnsi="Arial" w:cs="Arial"/>
          <w:sz w:val="20"/>
          <w:szCs w:val="20"/>
        </w:rPr>
        <w:t xml:space="preserve"> po 374.a členu KZ-1</w:t>
      </w:r>
      <w:r>
        <w:rPr>
          <w:rFonts w:ascii="Arial" w:hAnsi="Arial" w:cs="Arial"/>
          <w:sz w:val="20"/>
          <w:szCs w:val="20"/>
        </w:rPr>
        <w:t xml:space="preserve"> podano le, če je storilec z dejanjem pridobil veliko premoženjsko korist </w:t>
      </w:r>
      <w:r w:rsidR="009B5850">
        <w:rPr>
          <w:rFonts w:ascii="Arial" w:hAnsi="Arial" w:cs="Arial"/>
          <w:sz w:val="20"/>
          <w:szCs w:val="20"/>
        </w:rPr>
        <w:t xml:space="preserve">(več kot 50.000 evrov). Direktiva (EU) </w:t>
      </w:r>
      <w:r w:rsidR="009B5850">
        <w:rPr>
          <w:rFonts w:ascii="Arial" w:hAnsi="Arial" w:cs="Arial"/>
          <w:sz w:val="20"/>
          <w:szCs w:val="20"/>
        </w:rPr>
        <w:lastRenderedPageBreak/>
        <w:t xml:space="preserve">2024/1226 obstoja kaznivega dejanja ne veže na pridobitev premoženjske koristi s strani storilca, ampak na vrednost </w:t>
      </w:r>
      <w:r w:rsidR="009B5850" w:rsidRPr="00162065">
        <w:rPr>
          <w:rFonts w:ascii="Arial" w:hAnsi="Arial" w:cs="Arial"/>
          <w:sz w:val="20"/>
          <w:szCs w:val="20"/>
        </w:rPr>
        <w:t>blag</w:t>
      </w:r>
      <w:r w:rsidR="009B5850">
        <w:rPr>
          <w:rFonts w:ascii="Arial" w:hAnsi="Arial" w:cs="Arial"/>
          <w:sz w:val="20"/>
          <w:szCs w:val="20"/>
        </w:rPr>
        <w:t>a</w:t>
      </w:r>
      <w:r w:rsidR="009B5850" w:rsidRPr="00162065">
        <w:rPr>
          <w:rFonts w:ascii="Arial" w:hAnsi="Arial" w:cs="Arial"/>
          <w:sz w:val="20"/>
          <w:szCs w:val="20"/>
        </w:rPr>
        <w:t>, tehnologij</w:t>
      </w:r>
      <w:r w:rsidR="009B5850">
        <w:rPr>
          <w:rFonts w:ascii="Arial" w:hAnsi="Arial" w:cs="Arial"/>
          <w:sz w:val="20"/>
          <w:szCs w:val="20"/>
        </w:rPr>
        <w:t>e</w:t>
      </w:r>
      <w:r w:rsidR="009B5850" w:rsidRPr="00162065">
        <w:rPr>
          <w:rFonts w:ascii="Arial" w:hAnsi="Arial" w:cs="Arial"/>
          <w:sz w:val="20"/>
          <w:szCs w:val="20"/>
        </w:rPr>
        <w:t>, denar</w:t>
      </w:r>
      <w:r w:rsidR="009B5850">
        <w:rPr>
          <w:rFonts w:ascii="Arial" w:hAnsi="Arial" w:cs="Arial"/>
          <w:sz w:val="20"/>
          <w:szCs w:val="20"/>
        </w:rPr>
        <w:t>ja</w:t>
      </w:r>
      <w:r w:rsidR="009B5850" w:rsidRPr="00162065">
        <w:rPr>
          <w:rFonts w:ascii="Arial" w:hAnsi="Arial" w:cs="Arial"/>
          <w:sz w:val="20"/>
          <w:szCs w:val="20"/>
        </w:rPr>
        <w:t xml:space="preserve"> ali </w:t>
      </w:r>
      <w:r w:rsidR="009B5850">
        <w:rPr>
          <w:rFonts w:ascii="Arial" w:hAnsi="Arial" w:cs="Arial"/>
          <w:sz w:val="20"/>
          <w:szCs w:val="20"/>
        </w:rPr>
        <w:t xml:space="preserve">drugega </w:t>
      </w:r>
      <w:r w:rsidR="009B5850" w:rsidRPr="00162065">
        <w:rPr>
          <w:rFonts w:ascii="Arial" w:hAnsi="Arial" w:cs="Arial"/>
          <w:sz w:val="20"/>
          <w:szCs w:val="20"/>
        </w:rPr>
        <w:t>premoženj</w:t>
      </w:r>
      <w:r w:rsidR="009B5850">
        <w:rPr>
          <w:rFonts w:ascii="Arial" w:hAnsi="Arial" w:cs="Arial"/>
          <w:sz w:val="20"/>
          <w:szCs w:val="20"/>
        </w:rPr>
        <w:t>a, za katerega veljajo omejevalni ukrepi, ki so prekršeni. Direktiva (EU) 2024/1226 omogoča, da države dejanj v zvezi s takim premoženjem do vrednosti 10.000 evrov ne določi</w:t>
      </w:r>
      <w:r w:rsidR="00E308EE">
        <w:rPr>
          <w:rFonts w:ascii="Arial" w:hAnsi="Arial" w:cs="Arial"/>
          <w:sz w:val="20"/>
          <w:szCs w:val="20"/>
        </w:rPr>
        <w:t>jo</w:t>
      </w:r>
      <w:r w:rsidR="009B5850">
        <w:rPr>
          <w:rFonts w:ascii="Arial" w:hAnsi="Arial" w:cs="Arial"/>
          <w:sz w:val="20"/>
          <w:szCs w:val="20"/>
        </w:rPr>
        <w:t xml:space="preserve"> kot kaznivih dejanj</w:t>
      </w:r>
      <w:r w:rsidR="00E308EE">
        <w:rPr>
          <w:rFonts w:ascii="Arial" w:hAnsi="Arial" w:cs="Arial"/>
          <w:sz w:val="20"/>
          <w:szCs w:val="20"/>
        </w:rPr>
        <w:t xml:space="preserve">, ampak jih kaznujejo z drugimi kaznovalnimi ali upravnimi sankcijami. V Republiki Sloveniji je ustrezen področni predpis </w:t>
      </w:r>
      <w:r w:rsidR="00E308EE" w:rsidRPr="00BE28D7">
        <w:rPr>
          <w:rFonts w:ascii="Arial" w:eastAsia="Times New Roman" w:hAnsi="Arial" w:cs="Arial"/>
          <w:color w:val="212529"/>
          <w:kern w:val="0"/>
          <w:sz w:val="20"/>
          <w:szCs w:val="20"/>
          <w:lang w:eastAsia="sl-SI"/>
          <w14:ligatures w14:val="none"/>
        </w:rPr>
        <w:t>Zakon</w:t>
      </w:r>
      <w:r w:rsidR="00E308EE">
        <w:rPr>
          <w:rFonts w:ascii="Arial" w:eastAsia="Times New Roman" w:hAnsi="Arial" w:cs="Arial"/>
          <w:caps/>
          <w:color w:val="212529"/>
          <w:kern w:val="0"/>
          <w:sz w:val="20"/>
          <w:szCs w:val="20"/>
          <w:lang w:eastAsia="sl-SI"/>
          <w14:ligatures w14:val="none"/>
        </w:rPr>
        <w:t xml:space="preserve"> </w:t>
      </w:r>
      <w:r w:rsidR="00E308EE" w:rsidRPr="00BE28D7">
        <w:rPr>
          <w:rFonts w:ascii="Arial" w:eastAsia="Times New Roman" w:hAnsi="Arial" w:cs="Arial"/>
          <w:color w:val="212529"/>
          <w:kern w:val="0"/>
          <w:sz w:val="20"/>
          <w:szCs w:val="20"/>
          <w:lang w:eastAsia="sl-SI"/>
          <w14:ligatures w14:val="none"/>
        </w:rPr>
        <w:t xml:space="preserve">o omejevalnih ukrepih, ki jih </w:t>
      </w:r>
      <w:r w:rsidR="00E308EE">
        <w:rPr>
          <w:rFonts w:ascii="Arial" w:eastAsia="Times New Roman" w:hAnsi="Arial" w:cs="Arial"/>
          <w:color w:val="212529"/>
          <w:kern w:val="0"/>
          <w:sz w:val="20"/>
          <w:szCs w:val="20"/>
          <w:lang w:eastAsia="sl-SI"/>
          <w14:ligatures w14:val="none"/>
        </w:rPr>
        <w:t>R</w:t>
      </w:r>
      <w:r w:rsidR="00E308EE" w:rsidRPr="00BE28D7">
        <w:rPr>
          <w:rFonts w:ascii="Arial" w:eastAsia="Times New Roman" w:hAnsi="Arial" w:cs="Arial"/>
          <w:color w:val="212529"/>
          <w:kern w:val="0"/>
          <w:sz w:val="20"/>
          <w:szCs w:val="20"/>
          <w:lang w:eastAsia="sl-SI"/>
          <w14:ligatures w14:val="none"/>
        </w:rPr>
        <w:t xml:space="preserve">epublika </w:t>
      </w:r>
      <w:r w:rsidR="00E308EE">
        <w:rPr>
          <w:rFonts w:ascii="Arial" w:eastAsia="Times New Roman" w:hAnsi="Arial" w:cs="Arial"/>
          <w:color w:val="212529"/>
          <w:kern w:val="0"/>
          <w:sz w:val="20"/>
          <w:szCs w:val="20"/>
          <w:lang w:eastAsia="sl-SI"/>
          <w14:ligatures w14:val="none"/>
        </w:rPr>
        <w:t>S</w:t>
      </w:r>
      <w:r w:rsidR="00E308EE" w:rsidRPr="00BE28D7">
        <w:rPr>
          <w:rFonts w:ascii="Arial" w:eastAsia="Times New Roman" w:hAnsi="Arial" w:cs="Arial"/>
          <w:color w:val="212529"/>
          <w:kern w:val="0"/>
          <w:sz w:val="20"/>
          <w:szCs w:val="20"/>
          <w:lang w:eastAsia="sl-SI"/>
          <w14:ligatures w14:val="none"/>
        </w:rPr>
        <w:t>lovenija uvede ali izvaja skladno s pravnimi akti in odločitvami, sprejetimi v okviru mednarodnih organizacij</w:t>
      </w:r>
      <w:r w:rsidR="00E308EE">
        <w:rPr>
          <w:rFonts w:ascii="Arial" w:eastAsia="Times New Roman" w:hAnsi="Arial" w:cs="Arial"/>
          <w:color w:val="212529"/>
          <w:kern w:val="0"/>
          <w:sz w:val="20"/>
          <w:szCs w:val="20"/>
          <w:lang w:eastAsia="sl-SI"/>
          <w14:ligatures w14:val="none"/>
        </w:rPr>
        <w:t xml:space="preserve"> (Uradni list RS, št. 127/06 in 44/22; v nadaljevanju ZOUPAMO), ki v 10.a členu določa prekrške.</w:t>
      </w:r>
    </w:p>
    <w:p w14:paraId="5BAD2557" w14:textId="77777777" w:rsidR="00E308EE" w:rsidRPr="00BE28D7" w:rsidRDefault="00E308EE" w:rsidP="00E308EE">
      <w:pPr>
        <w:spacing w:after="0" w:line="260" w:lineRule="atLeast"/>
        <w:jc w:val="both"/>
        <w:rPr>
          <w:rFonts w:ascii="Arial" w:eastAsia="Times New Roman" w:hAnsi="Arial" w:cs="Arial"/>
          <w:caps/>
          <w:color w:val="212529"/>
          <w:kern w:val="0"/>
          <w:sz w:val="20"/>
          <w:szCs w:val="20"/>
          <w:lang w:eastAsia="sl-SI"/>
          <w14:ligatures w14:val="none"/>
        </w:rPr>
      </w:pPr>
    </w:p>
    <w:p w14:paraId="142E9C12" w14:textId="52DABEB1" w:rsidR="00667284" w:rsidRPr="00E308EE" w:rsidRDefault="00E308EE" w:rsidP="00667284">
      <w:pPr>
        <w:spacing w:after="0" w:line="260" w:lineRule="atLeast"/>
        <w:jc w:val="both"/>
        <w:rPr>
          <w:rFonts w:ascii="Arial" w:hAnsi="Arial" w:cs="Arial"/>
          <w:sz w:val="20"/>
          <w:szCs w:val="20"/>
        </w:rPr>
      </w:pPr>
      <w:r>
        <w:rPr>
          <w:rFonts w:ascii="Arial" w:hAnsi="Arial" w:cs="Arial"/>
          <w:sz w:val="20"/>
          <w:szCs w:val="20"/>
        </w:rPr>
        <w:t>Glede na navedeno je v prvem odstavku 374.a člena KZ-1 predlagano črtanje pridobitve velike premoženjske koristi ter nadomeščeno s tem, da je temeljno kaznivo dejanje podano, če gre za premoženje</w:t>
      </w:r>
      <w:r w:rsidR="00667284">
        <w:rPr>
          <w:rFonts w:ascii="Arial" w:hAnsi="Arial" w:cs="Arial"/>
          <w:color w:val="FF0000"/>
          <w:sz w:val="20"/>
          <w:szCs w:val="20"/>
        </w:rPr>
        <w:t xml:space="preserve"> </w:t>
      </w:r>
      <w:r w:rsidR="00667284" w:rsidRPr="00E308EE">
        <w:rPr>
          <w:rFonts w:ascii="Arial" w:hAnsi="Arial" w:cs="Arial"/>
          <w:sz w:val="20"/>
          <w:szCs w:val="20"/>
        </w:rPr>
        <w:t>v vrednosti od 10.000 evrov do 100.000 evrov</w:t>
      </w:r>
      <w:r>
        <w:rPr>
          <w:rFonts w:ascii="Arial" w:hAnsi="Arial" w:cs="Arial"/>
          <w:sz w:val="20"/>
          <w:szCs w:val="20"/>
        </w:rPr>
        <w:t>.</w:t>
      </w:r>
      <w:r w:rsidR="00667284" w:rsidRPr="00E308EE">
        <w:rPr>
          <w:rFonts w:ascii="Arial" w:hAnsi="Arial" w:cs="Arial"/>
          <w:sz w:val="20"/>
          <w:szCs w:val="20"/>
        </w:rPr>
        <w:t xml:space="preserve"> </w:t>
      </w:r>
      <w:r>
        <w:rPr>
          <w:rFonts w:ascii="Arial" w:hAnsi="Arial" w:cs="Arial"/>
          <w:sz w:val="20"/>
          <w:szCs w:val="20"/>
        </w:rPr>
        <w:t xml:space="preserve">Ker je kazen do najmanj petih let zapora v specialnem maksimumu, ki je predpisana v prvem odstavku 374.a člena KZ-1, po Direktivi (EU) 2024/1226 predvidena za kvalificirane oblike kaznivega dejanja, je predlagano znižanje predpisane kazni po prvem odstavku 374.a člena KZ-1 na </w:t>
      </w:r>
      <w:r w:rsidR="00667284" w:rsidRPr="00E308EE">
        <w:rPr>
          <w:rFonts w:ascii="Arial" w:hAnsi="Arial" w:cs="Arial"/>
          <w:sz w:val="20"/>
          <w:szCs w:val="20"/>
        </w:rPr>
        <w:t>od treh mesecev do treh let</w:t>
      </w:r>
      <w:r>
        <w:rPr>
          <w:rFonts w:ascii="Arial" w:hAnsi="Arial" w:cs="Arial"/>
          <w:sz w:val="20"/>
          <w:szCs w:val="20"/>
        </w:rPr>
        <w:t>. Izrecno je kumulativno določen tudi izrek</w:t>
      </w:r>
      <w:r w:rsidR="00667284" w:rsidRPr="00E308EE">
        <w:rPr>
          <w:rFonts w:ascii="Arial" w:hAnsi="Arial" w:cs="Arial"/>
          <w:sz w:val="20"/>
          <w:szCs w:val="20"/>
        </w:rPr>
        <w:t xml:space="preserve"> denarn</w:t>
      </w:r>
      <w:r>
        <w:rPr>
          <w:rFonts w:ascii="Arial" w:hAnsi="Arial" w:cs="Arial"/>
          <w:sz w:val="20"/>
          <w:szCs w:val="20"/>
        </w:rPr>
        <w:t>e</w:t>
      </w:r>
      <w:r w:rsidR="00667284" w:rsidRPr="00E308EE">
        <w:rPr>
          <w:rFonts w:ascii="Arial" w:hAnsi="Arial" w:cs="Arial"/>
          <w:sz w:val="20"/>
          <w:szCs w:val="20"/>
        </w:rPr>
        <w:t xml:space="preserve"> kazni</w:t>
      </w:r>
      <w:r>
        <w:rPr>
          <w:rFonts w:ascii="Arial" w:hAnsi="Arial" w:cs="Arial"/>
          <w:sz w:val="20"/>
          <w:szCs w:val="20"/>
        </w:rPr>
        <w:t>, kar Direktiva (EU) 2024/1226 predvideva v zvezi z vsemi o</w:t>
      </w:r>
      <w:r w:rsidR="00CE4468">
        <w:rPr>
          <w:rFonts w:ascii="Arial" w:hAnsi="Arial" w:cs="Arial"/>
          <w:sz w:val="20"/>
          <w:szCs w:val="20"/>
        </w:rPr>
        <w:t>b</w:t>
      </w:r>
      <w:r>
        <w:rPr>
          <w:rFonts w:ascii="Arial" w:hAnsi="Arial" w:cs="Arial"/>
          <w:sz w:val="20"/>
          <w:szCs w:val="20"/>
        </w:rPr>
        <w:t>likami kaznivih dejanj</w:t>
      </w:r>
      <w:r w:rsidR="00667284" w:rsidRPr="00E308EE">
        <w:rPr>
          <w:rFonts w:ascii="Arial" w:hAnsi="Arial" w:cs="Arial"/>
          <w:sz w:val="20"/>
          <w:szCs w:val="20"/>
        </w:rPr>
        <w:t>.</w:t>
      </w:r>
    </w:p>
    <w:p w14:paraId="5B261370" w14:textId="77777777" w:rsidR="00667284" w:rsidRDefault="00667284" w:rsidP="00667284">
      <w:pPr>
        <w:spacing w:after="0" w:line="260" w:lineRule="atLeast"/>
        <w:jc w:val="both"/>
        <w:rPr>
          <w:rFonts w:ascii="Arial" w:hAnsi="Arial" w:cs="Arial"/>
          <w:sz w:val="20"/>
          <w:szCs w:val="20"/>
        </w:rPr>
      </w:pPr>
    </w:p>
    <w:p w14:paraId="4B2CA695" w14:textId="00F0C5FB" w:rsidR="00E308EE" w:rsidRDefault="00E308EE" w:rsidP="00667284">
      <w:pPr>
        <w:spacing w:after="0" w:line="260" w:lineRule="atLeast"/>
        <w:jc w:val="both"/>
        <w:rPr>
          <w:rFonts w:ascii="Arial" w:hAnsi="Arial" w:cs="Arial"/>
          <w:sz w:val="20"/>
          <w:szCs w:val="20"/>
        </w:rPr>
      </w:pPr>
      <w:r>
        <w:rPr>
          <w:rFonts w:ascii="Arial" w:hAnsi="Arial" w:cs="Arial"/>
          <w:sz w:val="20"/>
          <w:szCs w:val="20"/>
        </w:rPr>
        <w:t>V predlaganih novih drugem do devetem odstavku 374.a člena KZ-1 so določene še naslednje oblike kaznivega dejanja kršitve omejevalni ukrepov:</w:t>
      </w:r>
    </w:p>
    <w:p w14:paraId="6B89FBEE" w14:textId="77777777" w:rsidR="00E308EE" w:rsidRDefault="00E308EE" w:rsidP="00667284">
      <w:pPr>
        <w:spacing w:after="0" w:line="260" w:lineRule="atLeast"/>
        <w:jc w:val="both"/>
        <w:rPr>
          <w:rFonts w:ascii="Arial" w:hAnsi="Arial" w:cs="Arial"/>
          <w:sz w:val="20"/>
          <w:szCs w:val="20"/>
        </w:rPr>
      </w:pPr>
    </w:p>
    <w:p w14:paraId="53DBE405" w14:textId="77777777" w:rsidR="00AE747B" w:rsidRDefault="00E308EE" w:rsidP="00E308EE">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drugem odstavku</w:t>
      </w:r>
      <w:r>
        <w:rPr>
          <w:rFonts w:ascii="Arial" w:hAnsi="Arial" w:cs="Arial"/>
          <w:sz w:val="20"/>
          <w:szCs w:val="20"/>
        </w:rPr>
        <w:t xml:space="preserve"> je določena storitev kaznivega dejanja </w:t>
      </w:r>
      <w:r w:rsidR="00667284" w:rsidRPr="00E308EE">
        <w:rPr>
          <w:rFonts w:ascii="Arial" w:hAnsi="Arial" w:cs="Arial"/>
          <w:sz w:val="20"/>
          <w:szCs w:val="20"/>
        </w:rPr>
        <w:t xml:space="preserve">v zvezi z blagom oziroma tehnologijo iz Skupnega seznama vojaškega blaga Evropske unije ali v zvezi z blagom oziroma tehnologijo za dvojno rabo iz prilog I in IV k Uredbi (EU) 2021/821, </w:t>
      </w:r>
      <w:r w:rsidR="00AE747B">
        <w:rPr>
          <w:rFonts w:ascii="Arial" w:hAnsi="Arial" w:cs="Arial"/>
          <w:sz w:val="20"/>
          <w:szCs w:val="20"/>
        </w:rPr>
        <w:t xml:space="preserve">katerega storilec </w:t>
      </w:r>
      <w:r w:rsidR="00667284" w:rsidRPr="00E308EE">
        <w:rPr>
          <w:rFonts w:ascii="Arial" w:hAnsi="Arial" w:cs="Arial"/>
          <w:sz w:val="20"/>
          <w:szCs w:val="20"/>
        </w:rPr>
        <w:t>se ne glede na vrednost takega blaga oziroma tehnologije kaznuje z zaporom od šestih mesecev do petih let in denarno kaznijo</w:t>
      </w:r>
      <w:r w:rsidR="00AE747B">
        <w:rPr>
          <w:rFonts w:ascii="Arial" w:hAnsi="Arial" w:cs="Arial"/>
          <w:sz w:val="20"/>
          <w:szCs w:val="20"/>
        </w:rPr>
        <w:t>;</w:t>
      </w:r>
    </w:p>
    <w:p w14:paraId="23F4A988" w14:textId="33121F5F" w:rsidR="00667284" w:rsidRDefault="00EE17BA" w:rsidP="00667284">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tretjem odstavku</w:t>
      </w:r>
      <w:r>
        <w:rPr>
          <w:rFonts w:ascii="Arial" w:hAnsi="Arial" w:cs="Arial"/>
          <w:sz w:val="20"/>
          <w:szCs w:val="20"/>
        </w:rPr>
        <w:t xml:space="preserve"> je določena kaznivost storitve kaznivega dejanja iz drugega odstavka iz zavestne malomarnosti. Direktiva (EU) 2024/1226 sicer predpisuje kaznivost storitve tega dejanja iz hude malomarnosti, vendar Splošni del KZ-1 take oblike malomarnosti ne določa, opredeljuje pa zavestno in nezavestno malomarnost. Glede na opredelitev obeh oblik v 26. členu KZ-1, je hudi malomarnosti bližja zavestna malomarnost. Ker je malomarnost blažja oblika krivde kot pa naklep, je predlagana  ustrezno nižja kazen </w:t>
      </w:r>
      <w:r w:rsidR="00667284" w:rsidRPr="00EE17BA">
        <w:rPr>
          <w:rFonts w:ascii="Arial" w:hAnsi="Arial" w:cs="Arial"/>
          <w:sz w:val="20"/>
          <w:szCs w:val="20"/>
        </w:rPr>
        <w:t>zapor</w:t>
      </w:r>
      <w:r>
        <w:rPr>
          <w:rFonts w:ascii="Arial" w:hAnsi="Arial" w:cs="Arial"/>
          <w:sz w:val="20"/>
          <w:szCs w:val="20"/>
        </w:rPr>
        <w:t>a</w:t>
      </w:r>
      <w:r w:rsidR="00667284" w:rsidRPr="00EE17BA">
        <w:rPr>
          <w:rFonts w:ascii="Arial" w:hAnsi="Arial" w:cs="Arial"/>
          <w:sz w:val="20"/>
          <w:szCs w:val="20"/>
        </w:rPr>
        <w:t xml:space="preserve"> od treh mesecev do treh let in denarn</w:t>
      </w:r>
      <w:r>
        <w:rPr>
          <w:rFonts w:ascii="Arial" w:hAnsi="Arial" w:cs="Arial"/>
          <w:sz w:val="20"/>
          <w:szCs w:val="20"/>
        </w:rPr>
        <w:t>a</w:t>
      </w:r>
      <w:r w:rsidR="00667284" w:rsidRPr="00EE17BA">
        <w:rPr>
          <w:rFonts w:ascii="Arial" w:hAnsi="Arial" w:cs="Arial"/>
          <w:sz w:val="20"/>
          <w:szCs w:val="20"/>
        </w:rPr>
        <w:t xml:space="preserve"> kaz</w:t>
      </w:r>
      <w:r>
        <w:rPr>
          <w:rFonts w:ascii="Arial" w:hAnsi="Arial" w:cs="Arial"/>
          <w:sz w:val="20"/>
          <w:szCs w:val="20"/>
        </w:rPr>
        <w:t>en;</w:t>
      </w:r>
      <w:r w:rsidR="00667284" w:rsidRPr="00EE17BA">
        <w:rPr>
          <w:rFonts w:ascii="Arial" w:hAnsi="Arial" w:cs="Arial"/>
          <w:sz w:val="20"/>
          <w:szCs w:val="20"/>
        </w:rPr>
        <w:t xml:space="preserve">  </w:t>
      </w:r>
    </w:p>
    <w:p w14:paraId="7D57CDA8" w14:textId="77777777" w:rsidR="001419C6" w:rsidRDefault="00EE17BA" w:rsidP="00775326">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četrtem odstavku</w:t>
      </w:r>
      <w:r w:rsidRPr="001419C6">
        <w:rPr>
          <w:rFonts w:ascii="Arial" w:hAnsi="Arial" w:cs="Arial"/>
          <w:sz w:val="20"/>
          <w:szCs w:val="20"/>
        </w:rPr>
        <w:t xml:space="preserve"> je predlagana nova oblika storitve kaznivega dejanja kršitve omejevalnih ukrepov, ki jo stori tisti, ki </w:t>
      </w:r>
      <w:r w:rsidR="00667284" w:rsidRPr="001419C6">
        <w:rPr>
          <w:rFonts w:ascii="Arial" w:hAnsi="Arial" w:cs="Arial"/>
          <w:sz w:val="20"/>
          <w:szCs w:val="20"/>
        </w:rPr>
        <w:t>v nasprotju z omejitvami iz omejevalnih ukrepov sklene ali nadaljuje transakcijo oziroma posel, vključno z podeljevanjem, sklepanjem ali nadaljnjim izvajanjem javnih ali koncesijskih pogodb, s tretjo državo ali z njenimi organi, ali s subjekti ali organi, ki so neposredno ali posredno v lasti ali pod nazorom tretje države ali njenih</w:t>
      </w:r>
      <w:r w:rsidR="001419C6">
        <w:rPr>
          <w:rFonts w:ascii="Arial" w:hAnsi="Arial" w:cs="Arial"/>
          <w:sz w:val="20"/>
          <w:szCs w:val="20"/>
        </w:rPr>
        <w:t>;</w:t>
      </w:r>
    </w:p>
    <w:p w14:paraId="2FCC4DA6" w14:textId="270876BB" w:rsidR="00667284" w:rsidRPr="00F523AF" w:rsidRDefault="001419C6" w:rsidP="00775326">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 xml:space="preserve">kaznivi dejanji po prvem in četrtem odstavku sta vezani na vrednost premoženja od 10.000 do 100.000 evrov, </w:t>
      </w:r>
      <w:r w:rsidRPr="009C64BA">
        <w:rPr>
          <w:rFonts w:ascii="Arial" w:hAnsi="Arial" w:cs="Arial"/>
          <w:b/>
          <w:bCs/>
          <w:sz w:val="20"/>
          <w:szCs w:val="20"/>
        </w:rPr>
        <w:t>v petem odstavku</w:t>
      </w:r>
      <w:r>
        <w:rPr>
          <w:rFonts w:ascii="Arial" w:hAnsi="Arial" w:cs="Arial"/>
          <w:sz w:val="20"/>
          <w:szCs w:val="20"/>
        </w:rPr>
        <w:t xml:space="preserve"> pa je predpisano, da je kaznivo dejanje podano tudi, kadar storilec</w:t>
      </w:r>
      <w:r w:rsidR="00667284" w:rsidRPr="001419C6">
        <w:rPr>
          <w:rFonts w:ascii="Arial" w:hAnsi="Arial" w:cs="Arial"/>
          <w:sz w:val="20"/>
          <w:szCs w:val="20"/>
        </w:rPr>
        <w:t xml:space="preserve"> z več </w:t>
      </w:r>
      <w:r>
        <w:rPr>
          <w:rFonts w:ascii="Arial" w:hAnsi="Arial" w:cs="Arial"/>
          <w:sz w:val="20"/>
          <w:szCs w:val="20"/>
        </w:rPr>
        <w:t>enakimi</w:t>
      </w:r>
      <w:r w:rsidR="00667284" w:rsidRPr="001419C6">
        <w:rPr>
          <w:rFonts w:ascii="Arial" w:hAnsi="Arial" w:cs="Arial"/>
          <w:sz w:val="20"/>
          <w:szCs w:val="20"/>
        </w:rPr>
        <w:t xml:space="preserve"> ali istovrstnimi povezanimi dejanji iz prvega ali četrtega odstavka doseže vrednost blaga, tehnologije, denarja, premoženja, transakcij oziroma poslov v vrednosti od 10.000 evrov do 100.000 evrov</w:t>
      </w:r>
      <w:r w:rsidR="00307D96">
        <w:rPr>
          <w:rFonts w:ascii="Arial" w:hAnsi="Arial" w:cs="Arial"/>
          <w:sz w:val="20"/>
          <w:szCs w:val="20"/>
        </w:rPr>
        <w:t xml:space="preserve">. </w:t>
      </w:r>
      <w:r w:rsidR="00307D96" w:rsidRPr="00F523AF">
        <w:rPr>
          <w:rFonts w:ascii="Arial" w:hAnsi="Arial" w:cs="Arial"/>
          <w:sz w:val="20"/>
          <w:szCs w:val="20"/>
        </w:rPr>
        <w:t>KZ-1 sicer v določbah Splošnega dela opredeljuje institut nadaljevanega kaznivega dejanja (54. člen KZ-1), vendar med znaki takih dejanj določa storitev  »iz koristoljubnosti ali oškodovalnih nagibov« in iti mora za »premoženjska kazniva dejanja«, ki pomenijo »enotno dejavnost</w:t>
      </w:r>
      <w:r w:rsidR="0035653E">
        <w:rPr>
          <w:rFonts w:ascii="Arial" w:hAnsi="Arial" w:cs="Arial"/>
          <w:sz w:val="20"/>
          <w:szCs w:val="20"/>
        </w:rPr>
        <w:t>«</w:t>
      </w:r>
      <w:r w:rsidR="00307D96" w:rsidRPr="00F523AF">
        <w:rPr>
          <w:rFonts w:ascii="Arial" w:hAnsi="Arial" w:cs="Arial"/>
          <w:sz w:val="20"/>
          <w:szCs w:val="20"/>
        </w:rPr>
        <w:t>. Direktiva (EU) 2024/1226 pa določa le, da gre za istega storilca</w:t>
      </w:r>
      <w:r w:rsidR="00E7190C" w:rsidRPr="00F523AF">
        <w:rPr>
          <w:rFonts w:ascii="Arial" w:hAnsi="Arial" w:cs="Arial"/>
          <w:sz w:val="20"/>
          <w:szCs w:val="20"/>
        </w:rPr>
        <w:t xml:space="preserve"> in »niz ravnanj, ki so povezana in iste vrste«</w:t>
      </w:r>
      <w:r w:rsidR="00C740AB" w:rsidRPr="00F523AF">
        <w:rPr>
          <w:rFonts w:ascii="Arial" w:hAnsi="Arial" w:cs="Arial"/>
          <w:sz w:val="20"/>
          <w:szCs w:val="20"/>
        </w:rPr>
        <w:t>, zato je potrebna posebna določba</w:t>
      </w:r>
      <w:r w:rsidR="00894A71" w:rsidRPr="00F523AF">
        <w:rPr>
          <w:rFonts w:ascii="Arial" w:hAnsi="Arial" w:cs="Arial"/>
          <w:sz w:val="20"/>
          <w:szCs w:val="20"/>
        </w:rPr>
        <w:t xml:space="preserve">. Enako tudi v zvezi s premoženjem v vrednosti več kot 100.000 evrov in </w:t>
      </w:r>
      <w:r w:rsidR="000C3401" w:rsidRPr="00F523AF">
        <w:rPr>
          <w:rFonts w:ascii="Arial" w:hAnsi="Arial" w:cs="Arial"/>
          <w:sz w:val="20"/>
          <w:szCs w:val="20"/>
        </w:rPr>
        <w:t xml:space="preserve">obema situacijama v </w:t>
      </w:r>
      <w:r w:rsidR="00894A71" w:rsidRPr="00F523AF">
        <w:rPr>
          <w:rFonts w:ascii="Arial" w:hAnsi="Arial" w:cs="Arial"/>
          <w:sz w:val="20"/>
          <w:szCs w:val="20"/>
        </w:rPr>
        <w:t>kazniv</w:t>
      </w:r>
      <w:r w:rsidR="000C3401" w:rsidRPr="00F523AF">
        <w:rPr>
          <w:rFonts w:ascii="Arial" w:hAnsi="Arial" w:cs="Arial"/>
          <w:sz w:val="20"/>
          <w:szCs w:val="20"/>
        </w:rPr>
        <w:t>e</w:t>
      </w:r>
      <w:r w:rsidR="00894A71" w:rsidRPr="00F523AF">
        <w:rPr>
          <w:rFonts w:ascii="Arial" w:hAnsi="Arial" w:cs="Arial"/>
          <w:sz w:val="20"/>
          <w:szCs w:val="20"/>
        </w:rPr>
        <w:t>m dejanj</w:t>
      </w:r>
      <w:r w:rsidR="000C3401" w:rsidRPr="00F523AF">
        <w:rPr>
          <w:rFonts w:ascii="Arial" w:hAnsi="Arial" w:cs="Arial"/>
          <w:sz w:val="20"/>
          <w:szCs w:val="20"/>
        </w:rPr>
        <w:t>u</w:t>
      </w:r>
      <w:r w:rsidR="00894A71" w:rsidRPr="00F523AF">
        <w:rPr>
          <w:rFonts w:ascii="Arial" w:hAnsi="Arial" w:cs="Arial"/>
          <w:sz w:val="20"/>
          <w:szCs w:val="20"/>
        </w:rPr>
        <w:t xml:space="preserve"> izogibanja omejevalnim ukrepom</w:t>
      </w:r>
      <w:r w:rsidRPr="00F523AF">
        <w:rPr>
          <w:rFonts w:ascii="Arial" w:hAnsi="Arial" w:cs="Arial"/>
          <w:sz w:val="20"/>
          <w:szCs w:val="20"/>
        </w:rPr>
        <w:t>;</w:t>
      </w:r>
    </w:p>
    <w:p w14:paraId="5CBEF0FD" w14:textId="166C55CA" w:rsidR="00667284" w:rsidRDefault="00151B65" w:rsidP="00667284">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šestem odstavku</w:t>
      </w:r>
      <w:r>
        <w:rPr>
          <w:rFonts w:ascii="Arial" w:hAnsi="Arial" w:cs="Arial"/>
          <w:sz w:val="20"/>
          <w:szCs w:val="20"/>
        </w:rPr>
        <w:t xml:space="preserve"> je predpisana kvalificirana oblika kaznivega dejanja iz prvega odstavka, č</w:t>
      </w:r>
      <w:r w:rsidR="00667284" w:rsidRPr="00151B65">
        <w:rPr>
          <w:rFonts w:ascii="Arial" w:hAnsi="Arial" w:cs="Arial"/>
          <w:sz w:val="20"/>
          <w:szCs w:val="20"/>
        </w:rPr>
        <w:t xml:space="preserve">e gre pri kaznivem dejanju </w:t>
      </w:r>
      <w:r>
        <w:rPr>
          <w:rFonts w:ascii="Arial" w:hAnsi="Arial" w:cs="Arial"/>
          <w:sz w:val="20"/>
          <w:szCs w:val="20"/>
        </w:rPr>
        <w:t xml:space="preserve">za </w:t>
      </w:r>
      <w:r w:rsidR="00667284" w:rsidRPr="00151B65">
        <w:rPr>
          <w:rFonts w:ascii="Arial" w:hAnsi="Arial" w:cs="Arial"/>
          <w:sz w:val="20"/>
          <w:szCs w:val="20"/>
        </w:rPr>
        <w:t xml:space="preserve">premoženje v vrednosti več kot 100.000 evrov. </w:t>
      </w:r>
      <w:r>
        <w:rPr>
          <w:rFonts w:ascii="Arial" w:hAnsi="Arial" w:cs="Arial"/>
          <w:sz w:val="20"/>
          <w:szCs w:val="20"/>
        </w:rPr>
        <w:t>Enako tudi v zvezi s kaznivim dejanjem po četrtem odstavku;</w:t>
      </w:r>
    </w:p>
    <w:p w14:paraId="602AECF6" w14:textId="6BE9224C" w:rsidR="00667284" w:rsidRDefault="00151B65" w:rsidP="00667284">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lastRenderedPageBreak/>
        <w:t xml:space="preserve">v skladu </w:t>
      </w:r>
      <w:r w:rsidRPr="009C64BA">
        <w:rPr>
          <w:rFonts w:ascii="Arial" w:hAnsi="Arial" w:cs="Arial"/>
          <w:b/>
          <w:bCs/>
          <w:sz w:val="20"/>
          <w:szCs w:val="20"/>
        </w:rPr>
        <w:t>s sedmim odstavkom</w:t>
      </w:r>
      <w:r>
        <w:rPr>
          <w:rFonts w:ascii="Arial" w:hAnsi="Arial" w:cs="Arial"/>
          <w:sz w:val="20"/>
          <w:szCs w:val="20"/>
        </w:rPr>
        <w:t xml:space="preserve"> je kaznivo dejanje podano tudi, če storilec</w:t>
      </w:r>
      <w:r w:rsidR="00667284" w:rsidRPr="00151B65">
        <w:rPr>
          <w:rFonts w:ascii="Arial" w:hAnsi="Arial" w:cs="Arial"/>
          <w:sz w:val="20"/>
          <w:szCs w:val="20"/>
        </w:rPr>
        <w:t xml:space="preserve"> z več </w:t>
      </w:r>
      <w:r>
        <w:rPr>
          <w:rFonts w:ascii="Arial" w:hAnsi="Arial" w:cs="Arial"/>
          <w:sz w:val="20"/>
          <w:szCs w:val="20"/>
        </w:rPr>
        <w:t>enakimi</w:t>
      </w:r>
      <w:r w:rsidR="00667284" w:rsidRPr="00151B65">
        <w:rPr>
          <w:rFonts w:ascii="Arial" w:hAnsi="Arial" w:cs="Arial"/>
          <w:sz w:val="20"/>
          <w:szCs w:val="20"/>
        </w:rPr>
        <w:t xml:space="preserve"> ali istovrstnimi povezanimi dejanji iz prvega ali četrtega odstavka doseže vred</w:t>
      </w:r>
      <w:r>
        <w:rPr>
          <w:rFonts w:ascii="Arial" w:hAnsi="Arial" w:cs="Arial"/>
          <w:sz w:val="20"/>
          <w:szCs w:val="20"/>
        </w:rPr>
        <w:t xml:space="preserve">nost </w:t>
      </w:r>
      <w:r w:rsidR="00667284" w:rsidRPr="00151B65">
        <w:rPr>
          <w:rFonts w:ascii="Arial" w:hAnsi="Arial" w:cs="Arial"/>
          <w:sz w:val="20"/>
          <w:szCs w:val="20"/>
        </w:rPr>
        <w:t>premoženja, transakcij oziroma poslov več kot 100.000 evrov</w:t>
      </w:r>
      <w:r>
        <w:rPr>
          <w:rFonts w:ascii="Arial" w:hAnsi="Arial" w:cs="Arial"/>
          <w:sz w:val="20"/>
          <w:szCs w:val="20"/>
        </w:rPr>
        <w:t>;</w:t>
      </w:r>
    </w:p>
    <w:p w14:paraId="260949BA" w14:textId="60FF4DE6" w:rsidR="00667284" w:rsidRDefault="00151B65" w:rsidP="00667284">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po osmem odstavku</w:t>
      </w:r>
      <w:r>
        <w:rPr>
          <w:rFonts w:ascii="Arial" w:hAnsi="Arial" w:cs="Arial"/>
          <w:sz w:val="20"/>
          <w:szCs w:val="20"/>
        </w:rPr>
        <w:t xml:space="preserve"> stori kaznivo dejanje tudi tisti, ki</w:t>
      </w:r>
      <w:r w:rsidR="00667284" w:rsidRPr="00151B65">
        <w:rPr>
          <w:rFonts w:ascii="Arial" w:hAnsi="Arial" w:cs="Arial"/>
          <w:sz w:val="20"/>
          <w:szCs w:val="20"/>
        </w:rPr>
        <w:t xml:space="preserve"> osebi s seznama, za katero veljajo omejevalni ukrepi, omogoči vstop na ozemlje ali tranzit čez ozemlje države članice Evropske unije</w:t>
      </w:r>
      <w:r>
        <w:rPr>
          <w:rFonts w:ascii="Arial" w:hAnsi="Arial" w:cs="Arial"/>
          <w:sz w:val="20"/>
          <w:szCs w:val="20"/>
        </w:rPr>
        <w:t>;</w:t>
      </w:r>
    </w:p>
    <w:p w14:paraId="66CF5DAF" w14:textId="59DC235C" w:rsidR="009C64BA" w:rsidRDefault="009C64BA" w:rsidP="00667284">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devetem odstavku</w:t>
      </w:r>
      <w:r>
        <w:rPr>
          <w:rFonts w:ascii="Arial" w:hAnsi="Arial" w:cs="Arial"/>
          <w:sz w:val="20"/>
          <w:szCs w:val="20"/>
        </w:rPr>
        <w:t xml:space="preserve"> so predpisane še kvalificirane oblike storitve navedenih kaznivim dejanj v hudodelski združbi s sorazmernimi kaznovalnimi okvirji;</w:t>
      </w:r>
    </w:p>
    <w:p w14:paraId="1E1D98E0" w14:textId="782D7641" w:rsidR="00E97E52" w:rsidRPr="00A15221" w:rsidRDefault="009C64BA" w:rsidP="008D47F6">
      <w:pPr>
        <w:pStyle w:val="Odstavekseznama"/>
        <w:numPr>
          <w:ilvl w:val="0"/>
          <w:numId w:val="12"/>
        </w:numPr>
        <w:spacing w:after="0" w:line="260" w:lineRule="atLeast"/>
        <w:jc w:val="both"/>
        <w:rPr>
          <w:rFonts w:ascii="Arial" w:hAnsi="Arial" w:cs="Arial"/>
          <w:bCs/>
          <w:iCs/>
          <w:sz w:val="20"/>
          <w:szCs w:val="20"/>
        </w:rPr>
      </w:pPr>
      <w:r w:rsidRPr="00A15221">
        <w:rPr>
          <w:rFonts w:ascii="Arial" w:hAnsi="Arial" w:cs="Arial"/>
          <w:b/>
          <w:bCs/>
          <w:sz w:val="20"/>
          <w:szCs w:val="20"/>
        </w:rPr>
        <w:t>v desetem odstavku</w:t>
      </w:r>
      <w:r w:rsidRPr="00A15221">
        <w:rPr>
          <w:rFonts w:ascii="Arial" w:hAnsi="Arial" w:cs="Arial"/>
          <w:sz w:val="20"/>
          <w:szCs w:val="20"/>
        </w:rPr>
        <w:t xml:space="preserve"> je zgolj novemu besedilu člena prilagojen veljavni drugi odstavek 374.a člena KZ-1, ki predpisuje obvezen odvzem b</w:t>
      </w:r>
      <w:r w:rsidR="00667284" w:rsidRPr="00A15221">
        <w:rPr>
          <w:rFonts w:ascii="Arial" w:hAnsi="Arial" w:cs="Arial"/>
          <w:sz w:val="20"/>
          <w:szCs w:val="20"/>
        </w:rPr>
        <w:t>lag</w:t>
      </w:r>
      <w:r w:rsidRPr="00A15221">
        <w:rPr>
          <w:rFonts w:ascii="Arial" w:hAnsi="Arial" w:cs="Arial"/>
          <w:sz w:val="20"/>
          <w:szCs w:val="20"/>
        </w:rPr>
        <w:t>a</w:t>
      </w:r>
      <w:r w:rsidR="00667284" w:rsidRPr="00A15221">
        <w:rPr>
          <w:rFonts w:ascii="Arial" w:hAnsi="Arial" w:cs="Arial"/>
          <w:sz w:val="20"/>
          <w:szCs w:val="20"/>
        </w:rPr>
        <w:t>, tehnologij</w:t>
      </w:r>
      <w:r w:rsidRPr="00A15221">
        <w:rPr>
          <w:rFonts w:ascii="Arial" w:hAnsi="Arial" w:cs="Arial"/>
          <w:sz w:val="20"/>
          <w:szCs w:val="20"/>
        </w:rPr>
        <w:t>e</w:t>
      </w:r>
      <w:r w:rsidR="00667284" w:rsidRPr="00A15221">
        <w:rPr>
          <w:rFonts w:ascii="Arial" w:hAnsi="Arial" w:cs="Arial"/>
          <w:sz w:val="20"/>
          <w:szCs w:val="20"/>
        </w:rPr>
        <w:t>, denar</w:t>
      </w:r>
      <w:r w:rsidRPr="00A15221">
        <w:rPr>
          <w:rFonts w:ascii="Arial" w:hAnsi="Arial" w:cs="Arial"/>
          <w:sz w:val="20"/>
          <w:szCs w:val="20"/>
        </w:rPr>
        <w:t>ja</w:t>
      </w:r>
      <w:r w:rsidR="00667284" w:rsidRPr="00A15221">
        <w:rPr>
          <w:rFonts w:ascii="Arial" w:hAnsi="Arial" w:cs="Arial"/>
          <w:sz w:val="20"/>
          <w:szCs w:val="20"/>
        </w:rPr>
        <w:t xml:space="preserve"> in </w:t>
      </w:r>
      <w:r w:rsidRPr="00A15221">
        <w:rPr>
          <w:rFonts w:ascii="Arial" w:hAnsi="Arial" w:cs="Arial"/>
          <w:sz w:val="20"/>
          <w:szCs w:val="20"/>
        </w:rPr>
        <w:t xml:space="preserve">drugega </w:t>
      </w:r>
      <w:r w:rsidR="00667284" w:rsidRPr="00A15221">
        <w:rPr>
          <w:rFonts w:ascii="Arial" w:hAnsi="Arial" w:cs="Arial"/>
          <w:sz w:val="20"/>
          <w:szCs w:val="20"/>
        </w:rPr>
        <w:t>premoženj</w:t>
      </w:r>
      <w:r w:rsidRPr="00A15221">
        <w:rPr>
          <w:rFonts w:ascii="Arial" w:hAnsi="Arial" w:cs="Arial"/>
          <w:sz w:val="20"/>
          <w:szCs w:val="20"/>
        </w:rPr>
        <w:t>a.</w:t>
      </w:r>
      <w:r w:rsidR="00667284" w:rsidRPr="00A15221">
        <w:rPr>
          <w:rFonts w:ascii="Arial" w:hAnsi="Arial" w:cs="Arial"/>
          <w:sz w:val="20"/>
          <w:szCs w:val="20"/>
        </w:rPr>
        <w:t xml:space="preserve"> </w:t>
      </w:r>
    </w:p>
    <w:p w14:paraId="42ED5D7C" w14:textId="77777777" w:rsidR="00EC5E53" w:rsidRDefault="00EC5E53" w:rsidP="009C64BA">
      <w:pPr>
        <w:spacing w:after="0" w:line="260" w:lineRule="atLeast"/>
        <w:jc w:val="both"/>
        <w:rPr>
          <w:rFonts w:ascii="Arial" w:hAnsi="Arial" w:cs="Arial"/>
          <w:bCs/>
          <w:iCs/>
          <w:sz w:val="20"/>
          <w:szCs w:val="20"/>
        </w:rPr>
      </w:pPr>
    </w:p>
    <w:p w14:paraId="37DE1638" w14:textId="657E8CD3" w:rsidR="00A15221" w:rsidRDefault="00A15221" w:rsidP="009C64BA">
      <w:pPr>
        <w:spacing w:after="0" w:line="260" w:lineRule="atLeast"/>
        <w:jc w:val="both"/>
        <w:rPr>
          <w:rFonts w:ascii="Arial" w:hAnsi="Arial" w:cs="Arial"/>
          <w:bCs/>
          <w:iCs/>
          <w:sz w:val="20"/>
          <w:szCs w:val="20"/>
        </w:rPr>
      </w:pPr>
      <w:r w:rsidRPr="00A15221">
        <w:rPr>
          <w:rFonts w:ascii="Arial" w:hAnsi="Arial" w:cs="Arial"/>
          <w:bCs/>
          <w:iCs/>
          <w:sz w:val="20"/>
          <w:szCs w:val="20"/>
        </w:rPr>
        <w:t xml:space="preserve">S </w:t>
      </w:r>
      <w:r w:rsidRPr="00A15221">
        <w:rPr>
          <w:rFonts w:ascii="Arial" w:hAnsi="Arial" w:cs="Arial"/>
          <w:b/>
          <w:iCs/>
          <w:sz w:val="20"/>
          <w:szCs w:val="20"/>
        </w:rPr>
        <w:t>predlaganim</w:t>
      </w:r>
      <w:r>
        <w:rPr>
          <w:rFonts w:ascii="Arial" w:hAnsi="Arial" w:cs="Arial"/>
          <w:b/>
          <w:iCs/>
          <w:sz w:val="20"/>
          <w:szCs w:val="20"/>
        </w:rPr>
        <w:t xml:space="preserve"> novim 374.b členom KZ-1 </w:t>
      </w:r>
      <w:r>
        <w:rPr>
          <w:rFonts w:ascii="Arial" w:hAnsi="Arial" w:cs="Arial"/>
          <w:bCs/>
          <w:iCs/>
          <w:sz w:val="20"/>
          <w:szCs w:val="20"/>
        </w:rPr>
        <w:t>je v skladu z Direktivo (EU) 2024/1226 določeno kaznivo dejanj</w:t>
      </w:r>
      <w:r w:rsidR="00180FCB">
        <w:rPr>
          <w:rFonts w:ascii="Arial" w:hAnsi="Arial" w:cs="Arial"/>
          <w:bCs/>
          <w:iCs/>
          <w:sz w:val="20"/>
          <w:szCs w:val="20"/>
        </w:rPr>
        <w:t>e</w:t>
      </w:r>
      <w:r>
        <w:rPr>
          <w:rFonts w:ascii="Arial" w:hAnsi="Arial" w:cs="Arial"/>
          <w:bCs/>
          <w:iCs/>
          <w:sz w:val="20"/>
          <w:szCs w:val="20"/>
        </w:rPr>
        <w:t xml:space="preserve"> izogibanja omejevalnim ukrepom</w:t>
      </w:r>
      <w:r w:rsidR="00044FCD">
        <w:rPr>
          <w:rFonts w:ascii="Arial" w:hAnsi="Arial" w:cs="Arial"/>
          <w:bCs/>
          <w:iCs/>
          <w:sz w:val="20"/>
          <w:szCs w:val="20"/>
        </w:rPr>
        <w:t>.</w:t>
      </w:r>
    </w:p>
    <w:p w14:paraId="544103E7" w14:textId="77777777" w:rsidR="00A15221" w:rsidRDefault="00A15221" w:rsidP="009C64BA">
      <w:pPr>
        <w:spacing w:after="0" w:line="260" w:lineRule="atLeast"/>
        <w:jc w:val="both"/>
        <w:rPr>
          <w:rFonts w:ascii="Arial" w:hAnsi="Arial" w:cs="Arial"/>
          <w:bCs/>
          <w:iCs/>
          <w:sz w:val="20"/>
          <w:szCs w:val="20"/>
        </w:rPr>
      </w:pPr>
    </w:p>
    <w:p w14:paraId="6630B9A8" w14:textId="1D9E795F" w:rsidR="00044FCD" w:rsidRPr="00044FCD" w:rsidRDefault="00044FCD" w:rsidP="00044FCD">
      <w:pPr>
        <w:spacing w:after="0" w:line="260" w:lineRule="atLeast"/>
        <w:jc w:val="both"/>
        <w:rPr>
          <w:rFonts w:ascii="Arial" w:hAnsi="Arial" w:cs="Arial"/>
          <w:sz w:val="20"/>
          <w:szCs w:val="20"/>
        </w:rPr>
      </w:pPr>
      <w:r>
        <w:rPr>
          <w:rFonts w:ascii="Arial" w:hAnsi="Arial" w:cs="Arial"/>
          <w:sz w:val="20"/>
          <w:szCs w:val="20"/>
        </w:rPr>
        <w:t xml:space="preserve">Kaznivo dejanje </w:t>
      </w:r>
      <w:r w:rsidRPr="00044FCD">
        <w:rPr>
          <w:rFonts w:ascii="Arial" w:hAnsi="Arial" w:cs="Arial"/>
          <w:b/>
          <w:bCs/>
          <w:sz w:val="20"/>
          <w:szCs w:val="20"/>
        </w:rPr>
        <w:t>po prvem odstavku</w:t>
      </w:r>
      <w:r>
        <w:rPr>
          <w:rFonts w:ascii="Arial" w:hAnsi="Arial" w:cs="Arial"/>
          <w:sz w:val="20"/>
          <w:szCs w:val="20"/>
        </w:rPr>
        <w:t xml:space="preserve"> stori tisti </w:t>
      </w:r>
      <w:r w:rsidRPr="00044FCD">
        <w:rPr>
          <w:rFonts w:ascii="Arial" w:hAnsi="Arial" w:cs="Arial"/>
          <w:sz w:val="20"/>
          <w:szCs w:val="20"/>
        </w:rPr>
        <w:t xml:space="preserve"> se v nasprotju z omejitvami, ki so določene v predpisih o izvrševanju omejevalnih ukrepov, izogiba omejevalnim ukrepom s tem, da:</w:t>
      </w:r>
    </w:p>
    <w:p w14:paraId="764F58F1" w14:textId="77777777" w:rsidR="00044FCD" w:rsidRPr="00044FCD" w:rsidRDefault="00044FCD" w:rsidP="00044FCD">
      <w:pPr>
        <w:spacing w:after="0" w:line="260" w:lineRule="atLeast"/>
        <w:jc w:val="both"/>
        <w:rPr>
          <w:rFonts w:ascii="Arial" w:hAnsi="Arial" w:cs="Arial"/>
          <w:sz w:val="20"/>
          <w:szCs w:val="20"/>
        </w:rPr>
      </w:pPr>
    </w:p>
    <w:p w14:paraId="6257AFB0" w14:textId="45FE8AAD" w:rsidR="00044FCD" w:rsidRPr="00044FCD" w:rsidRDefault="00044FCD" w:rsidP="00044FCD">
      <w:pPr>
        <w:pStyle w:val="Odstavekseznama"/>
        <w:numPr>
          <w:ilvl w:val="0"/>
          <w:numId w:val="12"/>
        </w:numPr>
        <w:spacing w:after="0" w:line="260" w:lineRule="atLeast"/>
        <w:jc w:val="both"/>
        <w:rPr>
          <w:rFonts w:ascii="Arial" w:hAnsi="Arial" w:cs="Arial"/>
          <w:sz w:val="20"/>
          <w:szCs w:val="20"/>
        </w:rPr>
      </w:pPr>
      <w:r w:rsidRPr="00044FCD">
        <w:rPr>
          <w:rFonts w:ascii="Arial" w:hAnsi="Arial" w:cs="Arial"/>
          <w:sz w:val="20"/>
          <w:szCs w:val="20"/>
        </w:rPr>
        <w:t>fizična oseba s seznama ali zastopnik subjekta ali organa s seznama ne izpolni obveznosti, ki predstavlja omejevalni ukrep, da pristojnim organom poroča o blagu, tehnologiji, denarju ali premoženju pod jurisdikcijo države članice, ki jim pripadajo, so v njihovi lasti ali s katerimi razpolagajo ali so pod njihovim nadzorom v vrednosti od 10.000 evrov do 100.000 evrov;</w:t>
      </w:r>
    </w:p>
    <w:p w14:paraId="58FBED5E" w14:textId="101E4AD8" w:rsidR="00044FCD" w:rsidRPr="00044FCD" w:rsidRDefault="00044FCD" w:rsidP="00044FCD">
      <w:pPr>
        <w:pStyle w:val="Odstavekseznama"/>
        <w:numPr>
          <w:ilvl w:val="0"/>
          <w:numId w:val="12"/>
        </w:numPr>
        <w:spacing w:after="0" w:line="260" w:lineRule="atLeast"/>
        <w:jc w:val="both"/>
        <w:rPr>
          <w:rFonts w:ascii="Arial" w:hAnsi="Arial" w:cs="Arial"/>
          <w:sz w:val="20"/>
          <w:szCs w:val="20"/>
        </w:rPr>
      </w:pPr>
      <w:r w:rsidRPr="00044FCD">
        <w:rPr>
          <w:rFonts w:ascii="Arial" w:hAnsi="Arial" w:cs="Arial"/>
          <w:sz w:val="20"/>
          <w:szCs w:val="20"/>
        </w:rPr>
        <w:t>ne izpolni obveznosti, ki predstavlja omejevalni ukrep Unije, da se pristojnim organom zagotovi informacije o zamrznjenih sredstvih ali gospodarskih virih ali o blagu, tehnologiji, denarju ali premoženju na ozemlju držav članic v vrednosti od 10.000 evrov do 100.000 evrov, ki pripadajo osebam, subjektom ali organom s seznama, so v njihovi lasti ali s katerimi razpolagajo ali so pod njihovim nadzorom ter niso bili zamrznjeni, kadar so bile te informacije pridobljene pri opravljanju poklicne dolžnosti</w:t>
      </w:r>
      <w:r>
        <w:rPr>
          <w:rFonts w:ascii="Arial" w:hAnsi="Arial" w:cs="Arial"/>
          <w:sz w:val="20"/>
          <w:szCs w:val="20"/>
        </w:rPr>
        <w:t>.</w:t>
      </w:r>
    </w:p>
    <w:p w14:paraId="53CE27B5" w14:textId="77777777" w:rsidR="00044FCD" w:rsidRPr="00044FCD" w:rsidRDefault="00044FCD" w:rsidP="00044FCD">
      <w:pPr>
        <w:spacing w:after="0" w:line="260" w:lineRule="atLeast"/>
        <w:jc w:val="both"/>
        <w:rPr>
          <w:rFonts w:ascii="Arial" w:hAnsi="Arial" w:cs="Arial"/>
          <w:sz w:val="20"/>
          <w:szCs w:val="20"/>
        </w:rPr>
      </w:pPr>
    </w:p>
    <w:p w14:paraId="26D62E8F" w14:textId="4C5E4675" w:rsidR="00044FCD" w:rsidRPr="00044FCD" w:rsidRDefault="00044FCD" w:rsidP="00044FCD">
      <w:pPr>
        <w:spacing w:after="0" w:line="260" w:lineRule="atLeast"/>
        <w:jc w:val="both"/>
        <w:rPr>
          <w:rFonts w:ascii="Arial" w:hAnsi="Arial" w:cs="Arial"/>
          <w:sz w:val="20"/>
          <w:szCs w:val="20"/>
        </w:rPr>
      </w:pPr>
      <w:r>
        <w:rPr>
          <w:rFonts w:ascii="Arial" w:hAnsi="Arial" w:cs="Arial"/>
          <w:sz w:val="20"/>
          <w:szCs w:val="20"/>
        </w:rPr>
        <w:t xml:space="preserve">Predpisana je kazen </w:t>
      </w:r>
      <w:r w:rsidRPr="00044FCD">
        <w:rPr>
          <w:rFonts w:ascii="Arial" w:hAnsi="Arial" w:cs="Arial"/>
          <w:sz w:val="20"/>
          <w:szCs w:val="20"/>
        </w:rPr>
        <w:t>zapor</w:t>
      </w:r>
      <w:r>
        <w:rPr>
          <w:rFonts w:ascii="Arial" w:hAnsi="Arial" w:cs="Arial"/>
          <w:sz w:val="20"/>
          <w:szCs w:val="20"/>
        </w:rPr>
        <w:t>a</w:t>
      </w:r>
      <w:r w:rsidRPr="00044FCD">
        <w:rPr>
          <w:rFonts w:ascii="Arial" w:hAnsi="Arial" w:cs="Arial"/>
          <w:sz w:val="20"/>
          <w:szCs w:val="20"/>
        </w:rPr>
        <w:t xml:space="preserve"> do šestih mesecev in denarn</w:t>
      </w:r>
      <w:r>
        <w:rPr>
          <w:rFonts w:ascii="Arial" w:hAnsi="Arial" w:cs="Arial"/>
          <w:sz w:val="20"/>
          <w:szCs w:val="20"/>
        </w:rPr>
        <w:t>a</w:t>
      </w:r>
      <w:r w:rsidRPr="00044FCD">
        <w:rPr>
          <w:rFonts w:ascii="Arial" w:hAnsi="Arial" w:cs="Arial"/>
          <w:sz w:val="20"/>
          <w:szCs w:val="20"/>
        </w:rPr>
        <w:t xml:space="preserve"> kaz</w:t>
      </w:r>
      <w:r>
        <w:rPr>
          <w:rFonts w:ascii="Arial" w:hAnsi="Arial" w:cs="Arial"/>
          <w:sz w:val="20"/>
          <w:szCs w:val="20"/>
        </w:rPr>
        <w:t>en.</w:t>
      </w:r>
    </w:p>
    <w:p w14:paraId="01C4FBB2" w14:textId="77777777" w:rsidR="00044FCD" w:rsidRDefault="00044FCD" w:rsidP="00044FCD">
      <w:pPr>
        <w:spacing w:after="0" w:line="260" w:lineRule="atLeast"/>
        <w:jc w:val="both"/>
        <w:rPr>
          <w:rFonts w:ascii="Arial" w:hAnsi="Arial" w:cs="Arial"/>
          <w:color w:val="FF0000"/>
          <w:sz w:val="20"/>
          <w:szCs w:val="20"/>
        </w:rPr>
      </w:pPr>
    </w:p>
    <w:p w14:paraId="7CF883AC" w14:textId="4BF89E17" w:rsidR="00044FCD" w:rsidRPr="00044FCD" w:rsidRDefault="00044FCD" w:rsidP="00044FCD">
      <w:pPr>
        <w:spacing w:after="0" w:line="260" w:lineRule="atLeast"/>
        <w:jc w:val="both"/>
        <w:rPr>
          <w:rFonts w:ascii="Arial" w:hAnsi="Arial" w:cs="Arial"/>
          <w:sz w:val="20"/>
          <w:szCs w:val="20"/>
        </w:rPr>
      </w:pPr>
      <w:r>
        <w:rPr>
          <w:rFonts w:ascii="Arial" w:hAnsi="Arial" w:cs="Arial"/>
          <w:sz w:val="20"/>
          <w:szCs w:val="20"/>
        </w:rPr>
        <w:t xml:space="preserve">Po predlaganem </w:t>
      </w:r>
      <w:r w:rsidRPr="00180FCB">
        <w:rPr>
          <w:rFonts w:ascii="Arial" w:hAnsi="Arial" w:cs="Arial"/>
          <w:b/>
          <w:bCs/>
          <w:sz w:val="20"/>
          <w:szCs w:val="20"/>
        </w:rPr>
        <w:t>drugem odstavku</w:t>
      </w:r>
      <w:r>
        <w:rPr>
          <w:rFonts w:ascii="Arial" w:hAnsi="Arial" w:cs="Arial"/>
          <w:sz w:val="20"/>
          <w:szCs w:val="20"/>
        </w:rPr>
        <w:t xml:space="preserve"> se e</w:t>
      </w:r>
      <w:r w:rsidRPr="00044FCD">
        <w:rPr>
          <w:rFonts w:ascii="Arial" w:hAnsi="Arial" w:cs="Arial"/>
          <w:sz w:val="20"/>
          <w:szCs w:val="20"/>
        </w:rPr>
        <w:t>nako kaznuje</w:t>
      </w:r>
      <w:r>
        <w:rPr>
          <w:rFonts w:ascii="Arial" w:hAnsi="Arial" w:cs="Arial"/>
          <w:sz w:val="20"/>
          <w:szCs w:val="20"/>
        </w:rPr>
        <w:t xml:space="preserve"> tisti</w:t>
      </w:r>
      <w:r w:rsidRPr="00044FCD">
        <w:rPr>
          <w:rFonts w:ascii="Arial" w:hAnsi="Arial" w:cs="Arial"/>
          <w:sz w:val="20"/>
          <w:szCs w:val="20"/>
        </w:rPr>
        <w:t>, k</w:t>
      </w:r>
      <w:r>
        <w:rPr>
          <w:rFonts w:ascii="Arial" w:hAnsi="Arial" w:cs="Arial"/>
          <w:sz w:val="20"/>
          <w:szCs w:val="20"/>
        </w:rPr>
        <w:t>i</w:t>
      </w:r>
      <w:r w:rsidRPr="00044FCD">
        <w:rPr>
          <w:rFonts w:ascii="Arial" w:hAnsi="Arial" w:cs="Arial"/>
          <w:sz w:val="20"/>
          <w:szCs w:val="20"/>
        </w:rPr>
        <w:t xml:space="preserve"> z več enakimi ali istovrstnimi povezanimi dejanji doseže vrednost blaga, tehnologije, denarja ali premoženja v vrednosti od 10.000 evrov do 100.000 evrov.</w:t>
      </w:r>
    </w:p>
    <w:p w14:paraId="64E05D8A" w14:textId="77777777" w:rsidR="00044FCD" w:rsidRDefault="00044FCD" w:rsidP="00044FCD">
      <w:pPr>
        <w:spacing w:after="0" w:line="260" w:lineRule="atLeast"/>
        <w:jc w:val="both"/>
        <w:rPr>
          <w:rFonts w:ascii="Arial" w:hAnsi="Arial" w:cs="Arial"/>
          <w:color w:val="FF0000"/>
          <w:sz w:val="20"/>
          <w:szCs w:val="20"/>
        </w:rPr>
      </w:pPr>
    </w:p>
    <w:p w14:paraId="0E7151E0" w14:textId="4AF4DC6D" w:rsidR="00044FCD" w:rsidRPr="00044FCD" w:rsidRDefault="00044FCD" w:rsidP="00044FCD">
      <w:pPr>
        <w:spacing w:after="0" w:line="260" w:lineRule="atLeast"/>
        <w:jc w:val="both"/>
        <w:rPr>
          <w:rFonts w:ascii="Arial" w:hAnsi="Arial" w:cs="Arial"/>
          <w:sz w:val="20"/>
          <w:szCs w:val="20"/>
        </w:rPr>
      </w:pPr>
      <w:r>
        <w:rPr>
          <w:rFonts w:ascii="Arial" w:hAnsi="Arial" w:cs="Arial"/>
          <w:sz w:val="20"/>
          <w:szCs w:val="20"/>
        </w:rPr>
        <w:t>Če gre za</w:t>
      </w:r>
      <w:r w:rsidRPr="00044FCD">
        <w:rPr>
          <w:rFonts w:ascii="Arial" w:hAnsi="Arial" w:cs="Arial"/>
          <w:sz w:val="20"/>
          <w:szCs w:val="20"/>
        </w:rPr>
        <w:t xml:space="preserve"> blago, tehnologijo, denar ali premoženje v vrednosti več kot 100.000 evrov, </w:t>
      </w:r>
      <w:r>
        <w:rPr>
          <w:rFonts w:ascii="Arial" w:hAnsi="Arial" w:cs="Arial"/>
          <w:sz w:val="20"/>
          <w:szCs w:val="20"/>
        </w:rPr>
        <w:t xml:space="preserve">je </w:t>
      </w:r>
      <w:r w:rsidRPr="00044FCD">
        <w:rPr>
          <w:rFonts w:ascii="Arial" w:hAnsi="Arial" w:cs="Arial"/>
          <w:b/>
          <w:bCs/>
          <w:sz w:val="20"/>
          <w:szCs w:val="20"/>
        </w:rPr>
        <w:t>v tretjem odstavku</w:t>
      </w:r>
      <w:r>
        <w:rPr>
          <w:rFonts w:ascii="Arial" w:hAnsi="Arial" w:cs="Arial"/>
          <w:sz w:val="20"/>
          <w:szCs w:val="20"/>
        </w:rPr>
        <w:t xml:space="preserve"> predpisana strožja kazen v skladu s 5. členom Direktive (EU) 2024/1226.</w:t>
      </w:r>
    </w:p>
    <w:p w14:paraId="2C5EB094" w14:textId="77777777" w:rsidR="00044FCD" w:rsidRDefault="00044FCD" w:rsidP="00044FCD">
      <w:pPr>
        <w:spacing w:after="0" w:line="260" w:lineRule="atLeast"/>
        <w:jc w:val="both"/>
        <w:rPr>
          <w:rFonts w:ascii="Arial" w:hAnsi="Arial" w:cs="Arial"/>
          <w:color w:val="FF0000"/>
          <w:sz w:val="20"/>
          <w:szCs w:val="20"/>
        </w:rPr>
      </w:pPr>
    </w:p>
    <w:p w14:paraId="47A8EC11" w14:textId="65C49DF5" w:rsidR="00044FCD" w:rsidRPr="00044FCD" w:rsidRDefault="00044FCD" w:rsidP="00044FCD">
      <w:pPr>
        <w:spacing w:after="0" w:line="260" w:lineRule="atLeast"/>
        <w:jc w:val="both"/>
        <w:rPr>
          <w:rFonts w:ascii="Arial" w:hAnsi="Arial" w:cs="Arial"/>
          <w:sz w:val="20"/>
          <w:szCs w:val="20"/>
        </w:rPr>
      </w:pPr>
      <w:r w:rsidRPr="00044FCD">
        <w:rPr>
          <w:rFonts w:ascii="Arial" w:hAnsi="Arial" w:cs="Arial"/>
          <w:sz w:val="20"/>
          <w:szCs w:val="20"/>
        </w:rPr>
        <w:t>Enak</w:t>
      </w:r>
      <w:r>
        <w:rPr>
          <w:rFonts w:ascii="Arial" w:hAnsi="Arial" w:cs="Arial"/>
          <w:sz w:val="20"/>
          <w:szCs w:val="20"/>
        </w:rPr>
        <w:t xml:space="preserve">a kazen je </w:t>
      </w:r>
      <w:r w:rsidRPr="00180FCB">
        <w:rPr>
          <w:rFonts w:ascii="Arial" w:hAnsi="Arial" w:cs="Arial"/>
          <w:b/>
          <w:bCs/>
          <w:sz w:val="20"/>
          <w:szCs w:val="20"/>
        </w:rPr>
        <w:t>v četrtem odstavku</w:t>
      </w:r>
      <w:r>
        <w:rPr>
          <w:rFonts w:ascii="Arial" w:hAnsi="Arial" w:cs="Arial"/>
          <w:sz w:val="20"/>
          <w:szCs w:val="20"/>
        </w:rPr>
        <w:t xml:space="preserve"> predpisana za tistega</w:t>
      </w:r>
      <w:r w:rsidRPr="00044FCD">
        <w:rPr>
          <w:rFonts w:ascii="Arial" w:hAnsi="Arial" w:cs="Arial"/>
          <w:sz w:val="20"/>
          <w:szCs w:val="20"/>
        </w:rPr>
        <w:t xml:space="preserve">, </w:t>
      </w:r>
      <w:r>
        <w:rPr>
          <w:rFonts w:ascii="Arial" w:hAnsi="Arial" w:cs="Arial"/>
          <w:sz w:val="20"/>
          <w:szCs w:val="20"/>
        </w:rPr>
        <w:t>ki</w:t>
      </w:r>
      <w:r w:rsidRPr="00044FCD">
        <w:rPr>
          <w:rFonts w:ascii="Arial" w:hAnsi="Arial" w:cs="Arial"/>
          <w:sz w:val="20"/>
          <w:szCs w:val="20"/>
        </w:rPr>
        <w:t xml:space="preserve"> z več enakimi ali istovrstnimi povezanimi dejanji iz prvega odstavka doseže vrednost blaga, tehnologije, denarja ali premoženja več kot 100.000 evrov.</w:t>
      </w:r>
    </w:p>
    <w:p w14:paraId="36751AE6" w14:textId="77777777" w:rsidR="00044FCD" w:rsidRDefault="00044FCD" w:rsidP="00044FCD">
      <w:pPr>
        <w:spacing w:after="0" w:line="260" w:lineRule="atLeast"/>
        <w:jc w:val="both"/>
        <w:rPr>
          <w:rFonts w:ascii="Arial" w:hAnsi="Arial" w:cs="Arial"/>
          <w:color w:val="FF0000"/>
          <w:sz w:val="20"/>
          <w:szCs w:val="20"/>
        </w:rPr>
      </w:pPr>
    </w:p>
    <w:p w14:paraId="4595B169" w14:textId="26D1D7F1" w:rsidR="00044FCD" w:rsidRPr="00180FCB" w:rsidRDefault="00180FCB" w:rsidP="00044FCD">
      <w:pPr>
        <w:spacing w:after="0" w:line="260" w:lineRule="atLeast"/>
        <w:jc w:val="both"/>
        <w:rPr>
          <w:rFonts w:ascii="Arial" w:hAnsi="Arial" w:cs="Arial"/>
          <w:sz w:val="20"/>
          <w:szCs w:val="20"/>
        </w:rPr>
      </w:pPr>
      <w:r>
        <w:rPr>
          <w:rFonts w:ascii="Arial" w:hAnsi="Arial" w:cs="Arial"/>
          <w:sz w:val="20"/>
          <w:szCs w:val="20"/>
        </w:rPr>
        <w:t xml:space="preserve">Kaznivo dejanje </w:t>
      </w:r>
      <w:r w:rsidRPr="00180FCB">
        <w:rPr>
          <w:rFonts w:ascii="Arial" w:hAnsi="Arial" w:cs="Arial"/>
          <w:b/>
          <w:bCs/>
          <w:sz w:val="20"/>
          <w:szCs w:val="20"/>
        </w:rPr>
        <w:t>po petem odstavku</w:t>
      </w:r>
      <w:r>
        <w:rPr>
          <w:rFonts w:ascii="Arial" w:hAnsi="Arial" w:cs="Arial"/>
          <w:sz w:val="20"/>
          <w:szCs w:val="20"/>
        </w:rPr>
        <w:t xml:space="preserve"> stori tisti, ki</w:t>
      </w:r>
      <w:r w:rsidR="00044FCD" w:rsidRPr="00180FCB">
        <w:rPr>
          <w:rFonts w:ascii="Arial" w:hAnsi="Arial" w:cs="Arial"/>
          <w:sz w:val="20"/>
          <w:szCs w:val="20"/>
        </w:rPr>
        <w:t xml:space="preserve"> se v nasprotju z omejitvami, ki so določene v predpisih o izvrševanju omejevalnih ukrepov, izogiba omejevalnim ukrepom s tem, da:</w:t>
      </w:r>
    </w:p>
    <w:p w14:paraId="1AC3EA67" w14:textId="77777777" w:rsidR="00044FCD" w:rsidRPr="00180FCB" w:rsidRDefault="00044FCD" w:rsidP="00044FCD">
      <w:pPr>
        <w:spacing w:after="0" w:line="260" w:lineRule="atLeast"/>
        <w:jc w:val="both"/>
        <w:rPr>
          <w:rFonts w:ascii="Arial" w:hAnsi="Arial" w:cs="Arial"/>
          <w:sz w:val="20"/>
          <w:szCs w:val="20"/>
        </w:rPr>
      </w:pPr>
    </w:p>
    <w:p w14:paraId="6904426A" w14:textId="7528FC46" w:rsidR="00044FCD" w:rsidRDefault="00044FCD" w:rsidP="00180FCB">
      <w:pPr>
        <w:pStyle w:val="Odstavekseznama"/>
        <w:numPr>
          <w:ilvl w:val="0"/>
          <w:numId w:val="12"/>
        </w:numPr>
        <w:spacing w:after="0" w:line="260" w:lineRule="atLeast"/>
        <w:jc w:val="both"/>
        <w:rPr>
          <w:rFonts w:ascii="Arial" w:hAnsi="Arial" w:cs="Arial"/>
          <w:sz w:val="20"/>
          <w:szCs w:val="20"/>
        </w:rPr>
      </w:pPr>
      <w:r w:rsidRPr="00180FCB">
        <w:rPr>
          <w:rFonts w:ascii="Arial" w:hAnsi="Arial" w:cs="Arial"/>
          <w:sz w:val="20"/>
          <w:szCs w:val="20"/>
        </w:rPr>
        <w:t>uporabi blago, tehnologijo, denar ali premoženje v vrednosti od 10.000 evrov do 100.000 evrov, ki bi jih bilo treba na podlagi omejevalnega ukrepa zamrzniti</w:t>
      </w:r>
      <w:r w:rsidR="00180FCB">
        <w:rPr>
          <w:rFonts w:ascii="Arial" w:hAnsi="Arial" w:cs="Arial"/>
          <w:sz w:val="20"/>
          <w:szCs w:val="20"/>
        </w:rPr>
        <w:t xml:space="preserve"> in</w:t>
      </w:r>
      <w:r w:rsidRPr="00180FCB">
        <w:rPr>
          <w:rFonts w:ascii="Arial" w:hAnsi="Arial" w:cs="Arial"/>
          <w:sz w:val="20"/>
          <w:szCs w:val="20"/>
        </w:rPr>
        <w:t xml:space="preserve"> so neposredno ali posredno v lasti, s katerimi razpolagajo ali so pod nadzorom osebe, subjekta ali organa s seznama, ali prenosom teh sredstev ali gospodarskih virov na tretjo osebo ali njihovo odtujitvijo kako drugače, z namenom, da se ta sredstva ali gospodarski viri prikrijejo;</w:t>
      </w:r>
    </w:p>
    <w:p w14:paraId="118C8E99" w14:textId="7A17FE41" w:rsidR="00044FCD" w:rsidRPr="00180FCB" w:rsidRDefault="00044FCD" w:rsidP="00044FCD">
      <w:pPr>
        <w:pStyle w:val="Odstavekseznama"/>
        <w:numPr>
          <w:ilvl w:val="0"/>
          <w:numId w:val="12"/>
        </w:numPr>
        <w:spacing w:after="0" w:line="260" w:lineRule="atLeast"/>
        <w:jc w:val="both"/>
        <w:rPr>
          <w:rFonts w:ascii="Arial" w:hAnsi="Arial" w:cs="Arial"/>
          <w:sz w:val="20"/>
          <w:szCs w:val="20"/>
        </w:rPr>
      </w:pPr>
      <w:r w:rsidRPr="00180FCB">
        <w:rPr>
          <w:rFonts w:ascii="Arial" w:hAnsi="Arial" w:cs="Arial"/>
          <w:sz w:val="20"/>
          <w:szCs w:val="20"/>
        </w:rPr>
        <w:t>zagotovi napačne ali zavajajoče informacije za prikrivanje dejstva, da je oseba, subjekt ali organ s seznama končni lastnik blaga, tehnologije, denarja ali premoženja v vrednosti od 10.000 evrov do 100.000 evrov, ki jih je treba na podlagi omejevalnega ukrepa zamrzniti, ali upravičenec do njih</w:t>
      </w:r>
      <w:r w:rsidR="00180FCB">
        <w:rPr>
          <w:rFonts w:ascii="Arial" w:hAnsi="Arial" w:cs="Arial"/>
          <w:sz w:val="20"/>
          <w:szCs w:val="20"/>
        </w:rPr>
        <w:t>.</w:t>
      </w:r>
    </w:p>
    <w:p w14:paraId="58474BF6" w14:textId="77777777" w:rsidR="00044FCD" w:rsidRPr="00180FCB" w:rsidRDefault="00044FCD" w:rsidP="00044FCD">
      <w:pPr>
        <w:spacing w:after="0" w:line="260" w:lineRule="atLeast"/>
        <w:jc w:val="both"/>
        <w:rPr>
          <w:rFonts w:ascii="Arial" w:hAnsi="Arial" w:cs="Arial"/>
          <w:sz w:val="20"/>
          <w:szCs w:val="20"/>
        </w:rPr>
      </w:pPr>
    </w:p>
    <w:p w14:paraId="423A080A" w14:textId="3A65762F" w:rsidR="00044FCD" w:rsidRPr="00180FCB" w:rsidRDefault="00180FCB" w:rsidP="00044FCD">
      <w:pPr>
        <w:spacing w:after="0" w:line="260" w:lineRule="atLeast"/>
        <w:jc w:val="both"/>
        <w:rPr>
          <w:rFonts w:ascii="Arial" w:hAnsi="Arial" w:cs="Arial"/>
          <w:sz w:val="20"/>
          <w:szCs w:val="20"/>
        </w:rPr>
      </w:pPr>
      <w:r>
        <w:rPr>
          <w:rFonts w:ascii="Arial" w:hAnsi="Arial" w:cs="Arial"/>
          <w:sz w:val="20"/>
          <w:szCs w:val="20"/>
        </w:rPr>
        <w:t>Predpisana je kazen</w:t>
      </w:r>
      <w:r w:rsidR="00044FCD" w:rsidRPr="00180FCB">
        <w:rPr>
          <w:rFonts w:ascii="Arial" w:hAnsi="Arial" w:cs="Arial"/>
          <w:sz w:val="20"/>
          <w:szCs w:val="20"/>
        </w:rPr>
        <w:t xml:space="preserve"> zapor</w:t>
      </w:r>
      <w:r>
        <w:rPr>
          <w:rFonts w:ascii="Arial" w:hAnsi="Arial" w:cs="Arial"/>
          <w:sz w:val="20"/>
          <w:szCs w:val="20"/>
        </w:rPr>
        <w:t>a</w:t>
      </w:r>
      <w:r w:rsidR="00044FCD" w:rsidRPr="00180FCB">
        <w:rPr>
          <w:rFonts w:ascii="Arial" w:hAnsi="Arial" w:cs="Arial"/>
          <w:sz w:val="20"/>
          <w:szCs w:val="20"/>
        </w:rPr>
        <w:t xml:space="preserve"> od treh mesecev do treh let in denarn</w:t>
      </w:r>
      <w:r>
        <w:rPr>
          <w:rFonts w:ascii="Arial" w:hAnsi="Arial" w:cs="Arial"/>
          <w:sz w:val="20"/>
          <w:szCs w:val="20"/>
        </w:rPr>
        <w:t>a</w:t>
      </w:r>
      <w:r w:rsidR="00044FCD" w:rsidRPr="00180FCB">
        <w:rPr>
          <w:rFonts w:ascii="Arial" w:hAnsi="Arial" w:cs="Arial"/>
          <w:sz w:val="20"/>
          <w:szCs w:val="20"/>
        </w:rPr>
        <w:t xml:space="preserve"> kaz</w:t>
      </w:r>
      <w:r>
        <w:rPr>
          <w:rFonts w:ascii="Arial" w:hAnsi="Arial" w:cs="Arial"/>
          <w:sz w:val="20"/>
          <w:szCs w:val="20"/>
        </w:rPr>
        <w:t>e</w:t>
      </w:r>
      <w:r w:rsidR="00044FCD" w:rsidRPr="00180FCB">
        <w:rPr>
          <w:rFonts w:ascii="Arial" w:hAnsi="Arial" w:cs="Arial"/>
          <w:sz w:val="20"/>
          <w:szCs w:val="20"/>
        </w:rPr>
        <w:t>n.</w:t>
      </w:r>
    </w:p>
    <w:p w14:paraId="47534225" w14:textId="77777777" w:rsidR="00044FCD" w:rsidRDefault="00044FCD" w:rsidP="00044FCD">
      <w:pPr>
        <w:spacing w:after="0" w:line="260" w:lineRule="atLeast"/>
        <w:jc w:val="both"/>
        <w:rPr>
          <w:rFonts w:ascii="Arial" w:hAnsi="Arial" w:cs="Arial"/>
          <w:color w:val="FF0000"/>
          <w:sz w:val="20"/>
          <w:szCs w:val="20"/>
        </w:rPr>
      </w:pPr>
    </w:p>
    <w:p w14:paraId="601D6F77" w14:textId="4B54A5DD" w:rsidR="00044FCD" w:rsidRPr="00180FCB" w:rsidRDefault="00180FCB" w:rsidP="00044FCD">
      <w:pPr>
        <w:spacing w:after="0" w:line="260" w:lineRule="atLeast"/>
        <w:jc w:val="both"/>
        <w:rPr>
          <w:rFonts w:ascii="Arial" w:hAnsi="Arial" w:cs="Arial"/>
          <w:sz w:val="20"/>
          <w:szCs w:val="20"/>
        </w:rPr>
      </w:pPr>
      <w:r>
        <w:rPr>
          <w:rFonts w:ascii="Arial" w:hAnsi="Arial" w:cs="Arial"/>
          <w:sz w:val="20"/>
          <w:szCs w:val="20"/>
        </w:rPr>
        <w:t xml:space="preserve">Tudi v zvezi s tem dejanjem </w:t>
      </w:r>
      <w:r w:rsidRPr="00180FCB">
        <w:rPr>
          <w:rFonts w:ascii="Arial" w:hAnsi="Arial" w:cs="Arial"/>
          <w:b/>
          <w:bCs/>
          <w:sz w:val="20"/>
          <w:szCs w:val="20"/>
        </w:rPr>
        <w:t>predlagani šesti odstavek</w:t>
      </w:r>
      <w:r>
        <w:rPr>
          <w:rFonts w:ascii="Arial" w:hAnsi="Arial" w:cs="Arial"/>
          <w:sz w:val="20"/>
          <w:szCs w:val="20"/>
        </w:rPr>
        <w:t xml:space="preserve"> določa, da se e</w:t>
      </w:r>
      <w:r w:rsidR="00044FCD" w:rsidRPr="00180FCB">
        <w:rPr>
          <w:rFonts w:ascii="Arial" w:hAnsi="Arial" w:cs="Arial"/>
          <w:sz w:val="20"/>
          <w:szCs w:val="20"/>
        </w:rPr>
        <w:t>nako kaznuje, kdor z več enakimi ali istovrstnimi povezanimi dejanji iz petega odstavka tega člena doseže vrednost blaga, tehnologije, denarja ali premoženja v vrednosti od 10.000 evrov do 100.000 evrov.</w:t>
      </w:r>
    </w:p>
    <w:p w14:paraId="644A02E4" w14:textId="77777777" w:rsidR="00044FCD" w:rsidRPr="00180FCB" w:rsidRDefault="00044FCD" w:rsidP="00044FCD">
      <w:pPr>
        <w:spacing w:after="0" w:line="260" w:lineRule="atLeast"/>
        <w:jc w:val="both"/>
        <w:rPr>
          <w:rFonts w:ascii="Arial" w:hAnsi="Arial" w:cs="Arial"/>
          <w:sz w:val="20"/>
          <w:szCs w:val="20"/>
        </w:rPr>
      </w:pPr>
    </w:p>
    <w:p w14:paraId="4E5AC82E" w14:textId="465C3950" w:rsidR="00044FCD" w:rsidRDefault="00180FCB" w:rsidP="00044FCD">
      <w:pPr>
        <w:spacing w:after="0" w:line="260" w:lineRule="atLeast"/>
        <w:jc w:val="both"/>
        <w:rPr>
          <w:rFonts w:ascii="Arial" w:hAnsi="Arial" w:cs="Arial"/>
          <w:sz w:val="20"/>
          <w:szCs w:val="20"/>
        </w:rPr>
      </w:pPr>
      <w:r w:rsidRPr="00180FCB">
        <w:rPr>
          <w:rFonts w:ascii="Arial" w:hAnsi="Arial" w:cs="Arial"/>
          <w:sz w:val="20"/>
          <w:szCs w:val="20"/>
        </w:rPr>
        <w:t xml:space="preserve">Tudi v zvezi s </w:t>
      </w:r>
      <w:r w:rsidR="00044FCD" w:rsidRPr="00180FCB">
        <w:rPr>
          <w:rFonts w:ascii="Arial" w:hAnsi="Arial" w:cs="Arial"/>
          <w:sz w:val="20"/>
          <w:szCs w:val="20"/>
        </w:rPr>
        <w:t>kazniv</w:t>
      </w:r>
      <w:r w:rsidRPr="00180FCB">
        <w:rPr>
          <w:rFonts w:ascii="Arial" w:hAnsi="Arial" w:cs="Arial"/>
          <w:sz w:val="20"/>
          <w:szCs w:val="20"/>
        </w:rPr>
        <w:t>im</w:t>
      </w:r>
      <w:r w:rsidR="00044FCD" w:rsidRPr="00180FCB">
        <w:rPr>
          <w:rFonts w:ascii="Arial" w:hAnsi="Arial" w:cs="Arial"/>
          <w:sz w:val="20"/>
          <w:szCs w:val="20"/>
        </w:rPr>
        <w:t xml:space="preserve"> dejanj</w:t>
      </w:r>
      <w:r w:rsidRPr="00180FCB">
        <w:rPr>
          <w:rFonts w:ascii="Arial" w:hAnsi="Arial" w:cs="Arial"/>
          <w:sz w:val="20"/>
          <w:szCs w:val="20"/>
        </w:rPr>
        <w:t>em</w:t>
      </w:r>
      <w:r w:rsidR="00044FCD" w:rsidRPr="00180FCB">
        <w:rPr>
          <w:rFonts w:ascii="Arial" w:hAnsi="Arial" w:cs="Arial"/>
          <w:sz w:val="20"/>
          <w:szCs w:val="20"/>
        </w:rPr>
        <w:t xml:space="preserve"> iz petega odstavka </w:t>
      </w:r>
      <w:r w:rsidRPr="00180FCB">
        <w:rPr>
          <w:rFonts w:ascii="Arial" w:hAnsi="Arial" w:cs="Arial"/>
          <w:sz w:val="20"/>
          <w:szCs w:val="20"/>
        </w:rPr>
        <w:t xml:space="preserve">je </w:t>
      </w:r>
      <w:r w:rsidRPr="00180FCB">
        <w:rPr>
          <w:rFonts w:ascii="Arial" w:hAnsi="Arial" w:cs="Arial"/>
          <w:b/>
          <w:bCs/>
          <w:sz w:val="20"/>
          <w:szCs w:val="20"/>
        </w:rPr>
        <w:t>v sedmem odstavku</w:t>
      </w:r>
      <w:r w:rsidRPr="00180FCB">
        <w:rPr>
          <w:rFonts w:ascii="Arial" w:hAnsi="Arial" w:cs="Arial"/>
          <w:sz w:val="20"/>
          <w:szCs w:val="20"/>
        </w:rPr>
        <w:t xml:space="preserve"> predpisana kvalificirana oblika, če gre</w:t>
      </w:r>
      <w:r w:rsidR="00044FCD" w:rsidRPr="00180FCB">
        <w:rPr>
          <w:rFonts w:ascii="Arial" w:hAnsi="Arial" w:cs="Arial"/>
          <w:sz w:val="20"/>
          <w:szCs w:val="20"/>
        </w:rPr>
        <w:t xml:space="preserve"> za blago, tehnologijo, denar ali premoženje v vrednosti več kot 100.000 evrov</w:t>
      </w:r>
      <w:r w:rsidRPr="00180FCB">
        <w:rPr>
          <w:rFonts w:ascii="Arial" w:hAnsi="Arial" w:cs="Arial"/>
          <w:sz w:val="20"/>
          <w:szCs w:val="20"/>
        </w:rPr>
        <w:t>. V osmem odstavku je tudi za to obliko kaznivega dejanja predpisano, da se e</w:t>
      </w:r>
      <w:r w:rsidR="00044FCD" w:rsidRPr="00180FCB">
        <w:rPr>
          <w:rFonts w:ascii="Arial" w:hAnsi="Arial" w:cs="Arial"/>
          <w:sz w:val="20"/>
          <w:szCs w:val="20"/>
        </w:rPr>
        <w:t>nako kaznuje, kdor z več enakimi ali istovrstnimi povezanimi dejanji iz petega odstavka tega člena doseže vrednost blaga, tehnologije, denarja ali premoženja v vrednosti več kot 100.000 evrov.</w:t>
      </w:r>
    </w:p>
    <w:p w14:paraId="52D4DFE8" w14:textId="77777777" w:rsidR="00180FCB" w:rsidRDefault="00180FCB" w:rsidP="00044FCD">
      <w:pPr>
        <w:spacing w:after="0" w:line="260" w:lineRule="atLeast"/>
        <w:jc w:val="both"/>
        <w:rPr>
          <w:rFonts w:ascii="Arial" w:hAnsi="Arial" w:cs="Arial"/>
          <w:sz w:val="20"/>
          <w:szCs w:val="20"/>
        </w:rPr>
      </w:pPr>
    </w:p>
    <w:p w14:paraId="0F52550A" w14:textId="66281DDA" w:rsidR="00044FCD" w:rsidRPr="00180FCB" w:rsidRDefault="00180FCB" w:rsidP="00044FCD">
      <w:pPr>
        <w:spacing w:after="0" w:line="260" w:lineRule="atLeast"/>
        <w:jc w:val="both"/>
        <w:rPr>
          <w:rFonts w:ascii="Arial" w:hAnsi="Arial" w:cs="Arial"/>
          <w:sz w:val="20"/>
          <w:szCs w:val="20"/>
        </w:rPr>
      </w:pPr>
      <w:r w:rsidRPr="00180FCB">
        <w:rPr>
          <w:rFonts w:ascii="Arial" w:hAnsi="Arial" w:cs="Arial"/>
          <w:b/>
          <w:bCs/>
          <w:sz w:val="20"/>
          <w:szCs w:val="20"/>
        </w:rPr>
        <w:t>V devetem odstavku</w:t>
      </w:r>
      <w:r w:rsidRPr="00180FCB">
        <w:rPr>
          <w:rFonts w:ascii="Arial" w:hAnsi="Arial" w:cs="Arial"/>
          <w:sz w:val="20"/>
          <w:szCs w:val="20"/>
        </w:rPr>
        <w:t xml:space="preserve"> so predpisane kvalificirane oblike storitve navedenih kaznivim dejanj v hudodelski združbi s sorazmernimi kaznovalnimi okvirji, </w:t>
      </w:r>
      <w:r w:rsidRPr="008B30AE">
        <w:rPr>
          <w:rFonts w:ascii="Arial" w:hAnsi="Arial" w:cs="Arial"/>
          <w:b/>
          <w:bCs/>
          <w:sz w:val="20"/>
          <w:szCs w:val="20"/>
        </w:rPr>
        <w:t>v desetem odstavku</w:t>
      </w:r>
      <w:r w:rsidRPr="00180FCB">
        <w:rPr>
          <w:rFonts w:ascii="Arial" w:hAnsi="Arial" w:cs="Arial"/>
          <w:sz w:val="20"/>
          <w:szCs w:val="20"/>
        </w:rPr>
        <w:t xml:space="preserve"> pa še obvezen odvzem b</w:t>
      </w:r>
      <w:r w:rsidR="00044FCD" w:rsidRPr="00180FCB">
        <w:rPr>
          <w:rFonts w:ascii="Arial" w:hAnsi="Arial" w:cs="Arial"/>
          <w:sz w:val="20"/>
          <w:szCs w:val="20"/>
        </w:rPr>
        <w:t>lag</w:t>
      </w:r>
      <w:r w:rsidRPr="00180FCB">
        <w:rPr>
          <w:rFonts w:ascii="Arial" w:hAnsi="Arial" w:cs="Arial"/>
          <w:sz w:val="20"/>
          <w:szCs w:val="20"/>
        </w:rPr>
        <w:t>a</w:t>
      </w:r>
      <w:r w:rsidR="00044FCD" w:rsidRPr="00180FCB">
        <w:rPr>
          <w:rFonts w:ascii="Arial" w:hAnsi="Arial" w:cs="Arial"/>
          <w:sz w:val="20"/>
          <w:szCs w:val="20"/>
        </w:rPr>
        <w:t>, tehnologij</w:t>
      </w:r>
      <w:r w:rsidRPr="00180FCB">
        <w:rPr>
          <w:rFonts w:ascii="Arial" w:hAnsi="Arial" w:cs="Arial"/>
          <w:sz w:val="20"/>
          <w:szCs w:val="20"/>
        </w:rPr>
        <w:t>e</w:t>
      </w:r>
      <w:r w:rsidR="00044FCD" w:rsidRPr="00180FCB">
        <w:rPr>
          <w:rFonts w:ascii="Arial" w:hAnsi="Arial" w:cs="Arial"/>
          <w:sz w:val="20"/>
          <w:szCs w:val="20"/>
        </w:rPr>
        <w:t>, denar</w:t>
      </w:r>
      <w:r w:rsidRPr="00180FCB">
        <w:rPr>
          <w:rFonts w:ascii="Arial" w:hAnsi="Arial" w:cs="Arial"/>
          <w:sz w:val="20"/>
          <w:szCs w:val="20"/>
        </w:rPr>
        <w:t>ja</w:t>
      </w:r>
      <w:r w:rsidR="00044FCD" w:rsidRPr="00180FCB">
        <w:rPr>
          <w:rFonts w:ascii="Arial" w:hAnsi="Arial" w:cs="Arial"/>
          <w:sz w:val="20"/>
          <w:szCs w:val="20"/>
        </w:rPr>
        <w:t xml:space="preserve"> in premoženj</w:t>
      </w:r>
      <w:r w:rsidRPr="00180FCB">
        <w:rPr>
          <w:rFonts w:ascii="Arial" w:hAnsi="Arial" w:cs="Arial"/>
          <w:sz w:val="20"/>
          <w:szCs w:val="20"/>
        </w:rPr>
        <w:t>a.</w:t>
      </w:r>
    </w:p>
    <w:p w14:paraId="5C657348" w14:textId="6B7B570E" w:rsidR="00162065" w:rsidRPr="00180FCB" w:rsidRDefault="00162065" w:rsidP="005E51B7">
      <w:pPr>
        <w:spacing w:after="0" w:line="260" w:lineRule="atLeast"/>
        <w:jc w:val="both"/>
        <w:rPr>
          <w:rFonts w:ascii="Arial" w:hAnsi="Arial" w:cs="Arial"/>
          <w:b/>
          <w:iCs/>
          <w:sz w:val="20"/>
          <w:szCs w:val="20"/>
        </w:rPr>
      </w:pPr>
    </w:p>
    <w:p w14:paraId="3F3A088C" w14:textId="77777777" w:rsidR="005E51B7" w:rsidRPr="00A15221" w:rsidRDefault="005E51B7" w:rsidP="005E51B7">
      <w:pPr>
        <w:pStyle w:val="Alineazatoko"/>
        <w:tabs>
          <w:tab w:val="clear" w:pos="720"/>
        </w:tabs>
        <w:spacing w:line="260" w:lineRule="atLeast"/>
        <w:ind w:left="0" w:firstLine="0"/>
        <w:rPr>
          <w:bCs/>
          <w:iCs/>
          <w:sz w:val="20"/>
          <w:szCs w:val="20"/>
        </w:rPr>
      </w:pPr>
      <w:r w:rsidRPr="00A15221">
        <w:rPr>
          <w:b/>
          <w:i/>
          <w:sz w:val="20"/>
          <w:szCs w:val="20"/>
        </w:rPr>
        <w:t xml:space="preserve">- variantne rešitve, ki so bile proučevane, in utemeljitev predlagane rešitve: / </w:t>
      </w:r>
    </w:p>
    <w:p w14:paraId="3066B1AF" w14:textId="77777777" w:rsidR="005E51B7" w:rsidRPr="00A15221" w:rsidRDefault="005E51B7" w:rsidP="005E51B7">
      <w:pPr>
        <w:pStyle w:val="Alineazatoko"/>
        <w:tabs>
          <w:tab w:val="clear" w:pos="720"/>
        </w:tabs>
        <w:spacing w:line="260" w:lineRule="atLeast"/>
        <w:ind w:left="0" w:firstLine="0"/>
        <w:rPr>
          <w:b/>
          <w:iCs/>
          <w:sz w:val="20"/>
          <w:szCs w:val="20"/>
        </w:rPr>
      </w:pPr>
    </w:p>
    <w:p w14:paraId="6EBB63B5" w14:textId="28EAB03B" w:rsidR="005E51B7" w:rsidRDefault="005E51B7" w:rsidP="005E51B7">
      <w:pPr>
        <w:pStyle w:val="Alineazatoko"/>
        <w:numPr>
          <w:ilvl w:val="0"/>
          <w:numId w:val="4"/>
        </w:numPr>
        <w:spacing w:line="260" w:lineRule="atLeast"/>
        <w:rPr>
          <w:b/>
          <w:iCs/>
          <w:sz w:val="20"/>
          <w:szCs w:val="20"/>
        </w:rPr>
      </w:pPr>
      <w:r>
        <w:rPr>
          <w:b/>
          <w:iCs/>
          <w:sz w:val="20"/>
          <w:szCs w:val="20"/>
        </w:rPr>
        <w:t>Način reševanja:</w:t>
      </w:r>
    </w:p>
    <w:p w14:paraId="25ED0E7E" w14:textId="77777777" w:rsidR="005E51B7" w:rsidRDefault="005E51B7" w:rsidP="005E51B7">
      <w:pPr>
        <w:pStyle w:val="Alineazatoko"/>
        <w:tabs>
          <w:tab w:val="clear" w:pos="720"/>
        </w:tabs>
        <w:spacing w:line="260" w:lineRule="atLeast"/>
        <w:rPr>
          <w:b/>
          <w:iCs/>
          <w:sz w:val="20"/>
          <w:szCs w:val="20"/>
        </w:rPr>
      </w:pPr>
    </w:p>
    <w:p w14:paraId="1251B571" w14:textId="77777777" w:rsidR="005E51B7" w:rsidRDefault="005E51B7" w:rsidP="005E51B7">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w:t>
      </w:r>
      <w:r>
        <w:rPr>
          <w:b/>
          <w:i/>
          <w:sz w:val="20"/>
          <w:szCs w:val="20"/>
        </w:rPr>
        <w:t xml:space="preserve"> s predlaganim zakonom:</w:t>
      </w:r>
    </w:p>
    <w:p w14:paraId="29867BB6" w14:textId="77777777" w:rsidR="005E51B7" w:rsidRDefault="005E51B7" w:rsidP="005E51B7">
      <w:pPr>
        <w:pStyle w:val="Alineazatoko"/>
        <w:tabs>
          <w:tab w:val="clear" w:pos="720"/>
        </w:tabs>
        <w:spacing w:line="260" w:lineRule="atLeast"/>
        <w:rPr>
          <w:bCs/>
          <w:iCs/>
          <w:sz w:val="20"/>
          <w:szCs w:val="20"/>
        </w:rPr>
      </w:pPr>
    </w:p>
    <w:p w14:paraId="19C868DA" w14:textId="08A26C0A" w:rsidR="00506655" w:rsidRDefault="00506655" w:rsidP="00506655">
      <w:pPr>
        <w:pStyle w:val="Alineazatoko"/>
        <w:tabs>
          <w:tab w:val="clear" w:pos="720"/>
        </w:tabs>
        <w:spacing w:line="260" w:lineRule="atLeast"/>
        <w:ind w:left="0" w:firstLine="0"/>
        <w:rPr>
          <w:bCs/>
          <w:iCs/>
          <w:sz w:val="20"/>
          <w:szCs w:val="20"/>
        </w:rPr>
      </w:pPr>
      <w:r>
        <w:rPr>
          <w:bCs/>
          <w:iCs/>
          <w:sz w:val="20"/>
          <w:szCs w:val="20"/>
        </w:rPr>
        <w:t>S Predlogom zakona se v slovenski pravni red prenašajo določbe Direktive (EU) 2024/1226. Posledično je dopolnjeno in deloma spremenjeno kaznivo dejanje kršitve omejevalnih ukrepov iz 374.a člena KZ-1 ter dodano novo kaznivo dejanje izogibanja omejevalnim ukrepom v predlaganem novem 374.b členu KZ-1.</w:t>
      </w:r>
    </w:p>
    <w:p w14:paraId="00FC8E91" w14:textId="77777777" w:rsidR="00506655" w:rsidRPr="00506655" w:rsidRDefault="00506655" w:rsidP="005E51B7">
      <w:pPr>
        <w:pStyle w:val="Alineazatoko"/>
        <w:tabs>
          <w:tab w:val="clear" w:pos="720"/>
        </w:tabs>
        <w:spacing w:line="260" w:lineRule="atLeast"/>
        <w:rPr>
          <w:bCs/>
          <w:iCs/>
          <w:sz w:val="20"/>
          <w:szCs w:val="20"/>
        </w:rPr>
      </w:pPr>
    </w:p>
    <w:p w14:paraId="141252E4" w14:textId="5C9A60F5" w:rsidR="005E51B7" w:rsidRDefault="005E51B7" w:rsidP="005E51B7">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 z izvršilnimi predpisi, in seznam izvršilnih predp</w:t>
      </w:r>
      <w:r>
        <w:rPr>
          <w:b/>
          <w:i/>
          <w:sz w:val="20"/>
          <w:szCs w:val="20"/>
        </w:rPr>
        <w:t>isov, ki</w:t>
      </w:r>
    </w:p>
    <w:p w14:paraId="1E02AD1A" w14:textId="77777777" w:rsidR="005E51B7" w:rsidRPr="00BB1CFA" w:rsidRDefault="005E51B7" w:rsidP="005E51B7">
      <w:pPr>
        <w:pStyle w:val="Alineazatoko"/>
        <w:tabs>
          <w:tab w:val="clear" w:pos="720"/>
        </w:tabs>
        <w:spacing w:line="260" w:lineRule="atLeast"/>
        <w:rPr>
          <w:b/>
          <w:i/>
          <w:sz w:val="20"/>
          <w:szCs w:val="20"/>
        </w:rPr>
      </w:pPr>
      <w:r>
        <w:rPr>
          <w:b/>
          <w:i/>
          <w:sz w:val="20"/>
          <w:szCs w:val="20"/>
        </w:rPr>
        <w:t xml:space="preserve">bodo prenehali veljati: </w:t>
      </w:r>
      <w:r>
        <w:rPr>
          <w:sz w:val="20"/>
          <w:szCs w:val="20"/>
        </w:rPr>
        <w:t>/</w:t>
      </w:r>
    </w:p>
    <w:p w14:paraId="67B781BB" w14:textId="77777777" w:rsidR="005E51B7" w:rsidRPr="008F3EC2" w:rsidRDefault="005E51B7" w:rsidP="005E51B7">
      <w:pPr>
        <w:pStyle w:val="Alineazatoko"/>
        <w:tabs>
          <w:tab w:val="clear" w:pos="720"/>
        </w:tabs>
        <w:spacing w:line="260" w:lineRule="atLeast"/>
        <w:rPr>
          <w:b/>
          <w:i/>
          <w:sz w:val="20"/>
          <w:szCs w:val="20"/>
        </w:rPr>
      </w:pPr>
    </w:p>
    <w:p w14:paraId="05F8C11F" w14:textId="77777777" w:rsidR="005E51B7" w:rsidRPr="00241C36" w:rsidRDefault="005E51B7" w:rsidP="005E51B7">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ki se bodo urejala drugače, navedite kako (npr. s kolektivnimi pogodbami</w:t>
      </w:r>
      <w:r>
        <w:rPr>
          <w:b/>
          <w:i/>
          <w:sz w:val="20"/>
          <w:szCs w:val="20"/>
        </w:rPr>
        <w:t xml:space="preserve">): </w:t>
      </w:r>
      <w:r>
        <w:rPr>
          <w:sz w:val="20"/>
          <w:szCs w:val="20"/>
        </w:rPr>
        <w:t>/</w:t>
      </w:r>
    </w:p>
    <w:p w14:paraId="3315821A" w14:textId="77777777" w:rsidR="005E51B7" w:rsidRPr="008F3EC2" w:rsidRDefault="005E51B7" w:rsidP="005E51B7">
      <w:pPr>
        <w:pStyle w:val="Alineazatoko"/>
        <w:tabs>
          <w:tab w:val="clear" w:pos="720"/>
        </w:tabs>
        <w:spacing w:line="260" w:lineRule="atLeast"/>
        <w:ind w:left="0" w:firstLine="0"/>
        <w:rPr>
          <w:b/>
          <w:i/>
          <w:sz w:val="20"/>
          <w:szCs w:val="20"/>
        </w:rPr>
      </w:pPr>
    </w:p>
    <w:p w14:paraId="5B2CEFFE" w14:textId="77777777" w:rsidR="005E51B7" w:rsidRPr="00241C36" w:rsidRDefault="005E51B7" w:rsidP="005E51B7">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v kat</w:t>
      </w:r>
      <w:r>
        <w:rPr>
          <w:b/>
          <w:i/>
          <w:sz w:val="20"/>
          <w:szCs w:val="20"/>
        </w:rPr>
        <w:t xml:space="preserve">era ni mogoče poseči s predpisi: </w:t>
      </w:r>
      <w:r>
        <w:rPr>
          <w:sz w:val="20"/>
          <w:szCs w:val="20"/>
        </w:rPr>
        <w:t>/</w:t>
      </w:r>
    </w:p>
    <w:p w14:paraId="65FFC73A" w14:textId="77777777" w:rsidR="005E51B7" w:rsidRPr="008F3EC2" w:rsidRDefault="005E51B7" w:rsidP="005E51B7">
      <w:pPr>
        <w:pStyle w:val="Alineazatoko"/>
        <w:tabs>
          <w:tab w:val="clear" w:pos="720"/>
        </w:tabs>
        <w:spacing w:line="260" w:lineRule="atLeast"/>
        <w:rPr>
          <w:b/>
          <w:i/>
          <w:sz w:val="20"/>
          <w:szCs w:val="20"/>
        </w:rPr>
      </w:pPr>
    </w:p>
    <w:p w14:paraId="208AE1C0" w14:textId="77777777" w:rsidR="005E51B7" w:rsidRPr="008F3EC2" w:rsidRDefault="005E51B7" w:rsidP="005E51B7">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jih </w:t>
      </w:r>
      <w:r>
        <w:rPr>
          <w:b/>
          <w:i/>
          <w:sz w:val="20"/>
          <w:szCs w:val="20"/>
        </w:rPr>
        <w:t xml:space="preserve">ni treba več urejati s predpisi: </w:t>
      </w:r>
      <w:r>
        <w:rPr>
          <w:sz w:val="20"/>
          <w:szCs w:val="20"/>
        </w:rPr>
        <w:t>/</w:t>
      </w:r>
      <w:r>
        <w:rPr>
          <w:b/>
          <w:i/>
          <w:sz w:val="20"/>
          <w:szCs w:val="20"/>
        </w:rPr>
        <w:t xml:space="preserve"> </w:t>
      </w:r>
    </w:p>
    <w:p w14:paraId="0B0348E3" w14:textId="77777777" w:rsidR="005E51B7" w:rsidRDefault="005E51B7" w:rsidP="005E51B7">
      <w:pPr>
        <w:pStyle w:val="Alineazatoko"/>
        <w:tabs>
          <w:tab w:val="clear" w:pos="720"/>
        </w:tabs>
        <w:spacing w:line="260" w:lineRule="atLeast"/>
        <w:rPr>
          <w:b/>
          <w:i/>
          <w:sz w:val="20"/>
          <w:szCs w:val="20"/>
        </w:rPr>
      </w:pPr>
    </w:p>
    <w:p w14:paraId="180FE08B" w14:textId="77777777" w:rsidR="005E51B7" w:rsidRPr="00B53C97" w:rsidRDefault="005E51B7" w:rsidP="005E51B7">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se </w:t>
      </w:r>
      <w:r w:rsidRPr="00B53C97">
        <w:rPr>
          <w:b/>
          <w:i/>
          <w:sz w:val="20"/>
          <w:szCs w:val="20"/>
        </w:rPr>
        <w:t>bodo urejala s predpisi ter v zvezi s katerimi so bili predhodno opravljeni</w:t>
      </w:r>
    </w:p>
    <w:p w14:paraId="3425F130" w14:textId="77777777" w:rsidR="005E51B7" w:rsidRPr="00B53C97" w:rsidRDefault="005E51B7" w:rsidP="005E51B7">
      <w:pPr>
        <w:pStyle w:val="Alineazatoko"/>
        <w:tabs>
          <w:tab w:val="clear" w:pos="720"/>
        </w:tabs>
        <w:spacing w:line="260" w:lineRule="atLeast"/>
        <w:rPr>
          <w:b/>
          <w:i/>
          <w:sz w:val="20"/>
          <w:szCs w:val="20"/>
        </w:rPr>
      </w:pPr>
      <w:r w:rsidRPr="00B53C97">
        <w:rPr>
          <w:b/>
          <w:i/>
          <w:sz w:val="20"/>
          <w:szCs w:val="20"/>
        </w:rPr>
        <w:t xml:space="preserve">poskusi in testi, da se ugotovi, ali je ukrepanje primerno: </w:t>
      </w:r>
      <w:r w:rsidRPr="00B53C97">
        <w:rPr>
          <w:sz w:val="20"/>
          <w:szCs w:val="20"/>
        </w:rPr>
        <w:t>/</w:t>
      </w:r>
      <w:r w:rsidRPr="00B53C97">
        <w:rPr>
          <w:b/>
          <w:i/>
          <w:sz w:val="20"/>
          <w:szCs w:val="20"/>
        </w:rPr>
        <w:t xml:space="preserve"> </w:t>
      </w:r>
    </w:p>
    <w:p w14:paraId="2EA29D39" w14:textId="77777777" w:rsidR="005E51B7" w:rsidRPr="005E51B7" w:rsidRDefault="005E51B7" w:rsidP="005E51B7">
      <w:pPr>
        <w:pStyle w:val="Alineazatoko"/>
        <w:tabs>
          <w:tab w:val="clear" w:pos="720"/>
        </w:tabs>
        <w:spacing w:line="260" w:lineRule="atLeast"/>
        <w:rPr>
          <w:b/>
          <w:i/>
          <w:sz w:val="20"/>
          <w:szCs w:val="20"/>
        </w:rPr>
      </w:pPr>
    </w:p>
    <w:p w14:paraId="2F7664EE" w14:textId="006595BB" w:rsidR="005E51B7" w:rsidRPr="005E51B7" w:rsidRDefault="005E51B7" w:rsidP="005E51B7">
      <w:pPr>
        <w:pStyle w:val="Alineazatoko"/>
        <w:numPr>
          <w:ilvl w:val="0"/>
          <w:numId w:val="4"/>
        </w:numPr>
        <w:spacing w:line="260" w:lineRule="atLeast"/>
        <w:rPr>
          <w:b/>
          <w:iCs/>
          <w:sz w:val="20"/>
          <w:szCs w:val="20"/>
        </w:rPr>
      </w:pPr>
      <w:r w:rsidRPr="005E51B7">
        <w:rPr>
          <w:b/>
          <w:iCs/>
          <w:sz w:val="20"/>
          <w:szCs w:val="20"/>
        </w:rPr>
        <w:t>Normativna usklajenost predloga zakona:</w:t>
      </w:r>
    </w:p>
    <w:p w14:paraId="6C0AD467" w14:textId="77777777" w:rsidR="005E51B7" w:rsidRPr="005E51B7" w:rsidRDefault="005E51B7" w:rsidP="005E51B7">
      <w:pPr>
        <w:pStyle w:val="Alineazatoko"/>
        <w:tabs>
          <w:tab w:val="clear" w:pos="720"/>
        </w:tabs>
        <w:spacing w:line="260" w:lineRule="atLeast"/>
        <w:rPr>
          <w:b/>
          <w:i/>
          <w:sz w:val="20"/>
          <w:szCs w:val="20"/>
        </w:rPr>
      </w:pPr>
    </w:p>
    <w:p w14:paraId="76835A5E" w14:textId="77777777" w:rsidR="005E51B7" w:rsidRPr="00506655" w:rsidRDefault="005E51B7" w:rsidP="005E51B7">
      <w:pPr>
        <w:pStyle w:val="Alineazatoko"/>
        <w:tabs>
          <w:tab w:val="clear" w:pos="720"/>
        </w:tabs>
        <w:spacing w:line="260" w:lineRule="atLeast"/>
        <w:rPr>
          <w:b/>
          <w:i/>
          <w:sz w:val="20"/>
          <w:szCs w:val="20"/>
        </w:rPr>
      </w:pPr>
      <w:r w:rsidRPr="00506655">
        <w:rPr>
          <w:b/>
          <w:i/>
          <w:sz w:val="20"/>
          <w:szCs w:val="20"/>
        </w:rPr>
        <w:t>- z veljavnim pravnim redom:</w:t>
      </w:r>
    </w:p>
    <w:p w14:paraId="435FF51D" w14:textId="77777777" w:rsidR="00506655" w:rsidRDefault="00506655" w:rsidP="00506655">
      <w:pPr>
        <w:spacing w:after="0" w:line="260" w:lineRule="atLeast"/>
        <w:jc w:val="both"/>
        <w:rPr>
          <w:rFonts w:ascii="Arial" w:hAnsi="Arial" w:cs="Arial"/>
          <w:sz w:val="20"/>
          <w:szCs w:val="20"/>
        </w:rPr>
      </w:pPr>
    </w:p>
    <w:p w14:paraId="10287448" w14:textId="1F3EB2D9" w:rsidR="005E51B7" w:rsidRDefault="005E51B7" w:rsidP="00506655">
      <w:pPr>
        <w:spacing w:after="0" w:line="260" w:lineRule="atLeast"/>
        <w:jc w:val="both"/>
        <w:rPr>
          <w:rFonts w:ascii="Arial" w:hAnsi="Arial" w:cs="Arial"/>
          <w:sz w:val="20"/>
          <w:szCs w:val="20"/>
        </w:rPr>
      </w:pPr>
      <w:r w:rsidRPr="00506655">
        <w:rPr>
          <w:rFonts w:ascii="Arial" w:hAnsi="Arial" w:cs="Arial"/>
          <w:sz w:val="20"/>
          <w:szCs w:val="20"/>
        </w:rPr>
        <w:t>Predlog zakona je skladen z določbami Ustave s področja kazenskega prava in z načeli Splošnega dela KZ-1.</w:t>
      </w:r>
    </w:p>
    <w:p w14:paraId="27B349AC" w14:textId="77777777" w:rsidR="00506655" w:rsidRPr="00506655" w:rsidRDefault="00506655" w:rsidP="00506655">
      <w:pPr>
        <w:spacing w:after="0" w:line="260" w:lineRule="atLeast"/>
        <w:jc w:val="both"/>
        <w:rPr>
          <w:rFonts w:ascii="Arial" w:hAnsi="Arial" w:cs="Arial"/>
          <w:sz w:val="20"/>
          <w:szCs w:val="20"/>
        </w:rPr>
      </w:pPr>
    </w:p>
    <w:p w14:paraId="3B0DD210" w14:textId="77777777" w:rsidR="00506655" w:rsidRPr="00506655" w:rsidRDefault="005E51B7" w:rsidP="00506655">
      <w:pPr>
        <w:pStyle w:val="Alineazatoko"/>
        <w:tabs>
          <w:tab w:val="clear" w:pos="720"/>
        </w:tabs>
        <w:spacing w:line="260" w:lineRule="atLeast"/>
        <w:rPr>
          <w:b/>
          <w:i/>
          <w:sz w:val="20"/>
          <w:szCs w:val="20"/>
        </w:rPr>
      </w:pPr>
      <w:r w:rsidRPr="00506655">
        <w:rPr>
          <w:b/>
          <w:i/>
          <w:sz w:val="20"/>
          <w:szCs w:val="20"/>
        </w:rPr>
        <w:t>- s splošno veljavnimi načeli mednarodnega prava in mednarodnimi pogodbami, ki</w:t>
      </w:r>
      <w:r w:rsidR="00506655" w:rsidRPr="00506655">
        <w:rPr>
          <w:b/>
          <w:i/>
          <w:sz w:val="20"/>
          <w:szCs w:val="20"/>
        </w:rPr>
        <w:t xml:space="preserve"> </w:t>
      </w:r>
      <w:r w:rsidRPr="00506655">
        <w:rPr>
          <w:b/>
          <w:i/>
          <w:sz w:val="20"/>
          <w:szCs w:val="20"/>
        </w:rPr>
        <w:t>zavezujejo</w:t>
      </w:r>
    </w:p>
    <w:p w14:paraId="0A0FA51A" w14:textId="345BA676" w:rsidR="005E51B7" w:rsidRPr="00506655" w:rsidRDefault="005E51B7" w:rsidP="00506655">
      <w:pPr>
        <w:pStyle w:val="Alineazatoko"/>
        <w:tabs>
          <w:tab w:val="clear" w:pos="720"/>
        </w:tabs>
        <w:spacing w:line="260" w:lineRule="atLeast"/>
        <w:rPr>
          <w:b/>
          <w:i/>
          <w:sz w:val="20"/>
          <w:szCs w:val="20"/>
        </w:rPr>
      </w:pPr>
      <w:r w:rsidRPr="00506655">
        <w:rPr>
          <w:b/>
          <w:i/>
          <w:sz w:val="20"/>
          <w:szCs w:val="20"/>
        </w:rPr>
        <w:t>Republiko Slovenijo:</w:t>
      </w:r>
    </w:p>
    <w:p w14:paraId="153D9743" w14:textId="77777777" w:rsidR="005E51B7" w:rsidRPr="00506655" w:rsidRDefault="005E51B7" w:rsidP="005E51B7">
      <w:pPr>
        <w:pStyle w:val="Alineazatoko"/>
        <w:tabs>
          <w:tab w:val="clear" w:pos="720"/>
        </w:tabs>
        <w:spacing w:line="260" w:lineRule="atLeast"/>
        <w:rPr>
          <w:bCs/>
          <w:iCs/>
          <w:sz w:val="20"/>
          <w:szCs w:val="20"/>
        </w:rPr>
      </w:pPr>
    </w:p>
    <w:p w14:paraId="76E09D62" w14:textId="2490B890" w:rsidR="005E51B7" w:rsidRPr="00506655" w:rsidRDefault="005E51B7" w:rsidP="005E51B7">
      <w:pPr>
        <w:pStyle w:val="Alineazatoko"/>
        <w:tabs>
          <w:tab w:val="clear" w:pos="720"/>
        </w:tabs>
        <w:spacing w:line="260" w:lineRule="atLeast"/>
        <w:ind w:left="0" w:firstLine="0"/>
        <w:rPr>
          <w:bCs/>
          <w:iCs/>
          <w:sz w:val="20"/>
          <w:szCs w:val="20"/>
        </w:rPr>
      </w:pPr>
      <w:r w:rsidRPr="00506655">
        <w:rPr>
          <w:bCs/>
          <w:iCs/>
          <w:sz w:val="20"/>
          <w:szCs w:val="20"/>
        </w:rPr>
        <w:t xml:space="preserve">Predlagane spremembe in dopolnitve so v skladu z veljavnimi načeli mednarodnega prava in mednarodnimi pogodbami, ki zavezujejo Republiko Slovenijo, saj v pretežnem delu pomenijo prav </w:t>
      </w:r>
      <w:r w:rsidRPr="00506655">
        <w:rPr>
          <w:bCs/>
          <w:iCs/>
          <w:sz w:val="20"/>
          <w:szCs w:val="20"/>
        </w:rPr>
        <w:lastRenderedPageBreak/>
        <w:t>njihovo implementacijo</w:t>
      </w:r>
      <w:r w:rsidR="00506655">
        <w:rPr>
          <w:bCs/>
          <w:iCs/>
          <w:sz w:val="20"/>
          <w:szCs w:val="20"/>
        </w:rPr>
        <w:t xml:space="preserve"> oziroma implementacijo pravnega reda Evropske unije na področju omejevalnih ukrepov</w:t>
      </w:r>
      <w:r w:rsidRPr="00506655">
        <w:rPr>
          <w:bCs/>
          <w:iCs/>
          <w:sz w:val="20"/>
          <w:szCs w:val="20"/>
        </w:rPr>
        <w:t xml:space="preserve">. </w:t>
      </w:r>
    </w:p>
    <w:p w14:paraId="2202B3B6" w14:textId="77777777" w:rsidR="005E51B7" w:rsidRPr="005E51B7" w:rsidRDefault="005E51B7" w:rsidP="005E51B7">
      <w:pPr>
        <w:pStyle w:val="Alineazatoko"/>
        <w:tabs>
          <w:tab w:val="clear" w:pos="720"/>
        </w:tabs>
        <w:spacing w:line="260" w:lineRule="atLeast"/>
        <w:ind w:left="0" w:firstLine="0"/>
        <w:rPr>
          <w:b/>
          <w:i/>
          <w:sz w:val="20"/>
          <w:szCs w:val="20"/>
          <w:highlight w:val="yellow"/>
        </w:rPr>
      </w:pPr>
    </w:p>
    <w:p w14:paraId="5CB51160" w14:textId="77777777" w:rsidR="005E51B7" w:rsidRPr="00506655" w:rsidRDefault="005E51B7" w:rsidP="005E51B7">
      <w:pPr>
        <w:pStyle w:val="Alineazatoko"/>
        <w:tabs>
          <w:tab w:val="clear" w:pos="720"/>
        </w:tabs>
        <w:spacing w:line="260" w:lineRule="atLeast"/>
        <w:rPr>
          <w:sz w:val="20"/>
          <w:szCs w:val="20"/>
        </w:rPr>
      </w:pPr>
      <w:r w:rsidRPr="00506655">
        <w:rPr>
          <w:b/>
          <w:i/>
          <w:sz w:val="20"/>
          <w:szCs w:val="20"/>
        </w:rPr>
        <w:t xml:space="preserve">- s predpisi, ki jih je tudi treba sprejeti oziroma spremeniti in »paketno« obravnavati: </w:t>
      </w:r>
      <w:r w:rsidRPr="00506655">
        <w:rPr>
          <w:sz w:val="20"/>
          <w:szCs w:val="20"/>
        </w:rPr>
        <w:t>/</w:t>
      </w:r>
    </w:p>
    <w:p w14:paraId="29687BEC" w14:textId="77777777" w:rsidR="005E51B7" w:rsidRPr="00506655" w:rsidRDefault="005E51B7" w:rsidP="005E51B7">
      <w:pPr>
        <w:pStyle w:val="Alineazatoko"/>
        <w:tabs>
          <w:tab w:val="clear" w:pos="720"/>
        </w:tabs>
        <w:spacing w:line="260" w:lineRule="atLeast"/>
        <w:rPr>
          <w:b/>
          <w:i/>
          <w:sz w:val="20"/>
          <w:szCs w:val="20"/>
        </w:rPr>
      </w:pPr>
    </w:p>
    <w:p w14:paraId="2866E3BA" w14:textId="77777777" w:rsidR="005E51B7" w:rsidRPr="00506655" w:rsidRDefault="005E51B7" w:rsidP="005E51B7">
      <w:pPr>
        <w:pStyle w:val="rkovnatokazaodstavkom"/>
        <w:numPr>
          <w:ilvl w:val="0"/>
          <w:numId w:val="0"/>
        </w:numPr>
        <w:spacing w:line="260" w:lineRule="atLeast"/>
        <w:rPr>
          <w:rFonts w:cs="Arial"/>
          <w:b/>
          <w:iCs/>
          <w:sz w:val="20"/>
          <w:szCs w:val="20"/>
        </w:rPr>
      </w:pPr>
      <w:r w:rsidRPr="00506655">
        <w:rPr>
          <w:rFonts w:cs="Arial"/>
          <w:b/>
          <w:iCs/>
          <w:sz w:val="20"/>
          <w:szCs w:val="20"/>
        </w:rPr>
        <w:t xml:space="preserve">       č) Usklajenost predloga zakona: </w:t>
      </w:r>
    </w:p>
    <w:p w14:paraId="0E3B2BFE" w14:textId="77777777" w:rsidR="005E51B7" w:rsidRPr="00506655" w:rsidRDefault="005E51B7" w:rsidP="005E51B7">
      <w:pPr>
        <w:pStyle w:val="Alineazatoko"/>
        <w:tabs>
          <w:tab w:val="clear" w:pos="720"/>
        </w:tabs>
        <w:spacing w:line="260" w:lineRule="atLeast"/>
        <w:ind w:left="0" w:firstLine="0"/>
        <w:rPr>
          <w:b/>
          <w:i/>
          <w:sz w:val="20"/>
          <w:szCs w:val="20"/>
        </w:rPr>
      </w:pPr>
    </w:p>
    <w:p w14:paraId="0F136573" w14:textId="77777777" w:rsidR="005E51B7" w:rsidRPr="00506655" w:rsidRDefault="005E51B7" w:rsidP="005E51B7">
      <w:pPr>
        <w:pStyle w:val="Alineazatoko"/>
        <w:tabs>
          <w:tab w:val="clear" w:pos="720"/>
        </w:tabs>
        <w:spacing w:line="260" w:lineRule="atLeast"/>
        <w:ind w:left="0" w:firstLine="0"/>
        <w:rPr>
          <w:b/>
          <w:i/>
          <w:sz w:val="20"/>
          <w:szCs w:val="20"/>
        </w:rPr>
      </w:pPr>
      <w:r w:rsidRPr="00506655">
        <w:rPr>
          <w:b/>
          <w:i/>
          <w:sz w:val="20"/>
          <w:szCs w:val="20"/>
        </w:rPr>
        <w:t>- s samoupravnimi lokalnimi skupnostmi:</w:t>
      </w:r>
    </w:p>
    <w:p w14:paraId="7627ACC3" w14:textId="77777777" w:rsidR="005E51B7" w:rsidRPr="00506655" w:rsidRDefault="005E51B7" w:rsidP="005E51B7">
      <w:pPr>
        <w:pStyle w:val="Alineazatoko"/>
        <w:tabs>
          <w:tab w:val="clear" w:pos="720"/>
        </w:tabs>
        <w:spacing w:line="260" w:lineRule="atLeast"/>
        <w:rPr>
          <w:b/>
          <w:i/>
          <w:sz w:val="20"/>
          <w:szCs w:val="20"/>
        </w:rPr>
      </w:pPr>
    </w:p>
    <w:p w14:paraId="6B1BB9AF" w14:textId="77777777" w:rsidR="005E51B7" w:rsidRPr="00506655" w:rsidRDefault="005E51B7" w:rsidP="005E51B7">
      <w:pPr>
        <w:pStyle w:val="Alineazatoko"/>
        <w:tabs>
          <w:tab w:val="clear" w:pos="720"/>
        </w:tabs>
        <w:spacing w:line="260" w:lineRule="atLeast"/>
        <w:rPr>
          <w:sz w:val="20"/>
          <w:szCs w:val="20"/>
        </w:rPr>
      </w:pPr>
      <w:r w:rsidRPr="00506655">
        <w:rPr>
          <w:sz w:val="20"/>
          <w:szCs w:val="20"/>
        </w:rPr>
        <w:t>Uskladitev ni predvidena.</w:t>
      </w:r>
    </w:p>
    <w:p w14:paraId="21AF70BA" w14:textId="77777777" w:rsidR="005E51B7" w:rsidRPr="00506655" w:rsidRDefault="005E51B7" w:rsidP="005E51B7">
      <w:pPr>
        <w:pStyle w:val="Alineazatoko"/>
        <w:tabs>
          <w:tab w:val="clear" w:pos="720"/>
        </w:tabs>
        <w:spacing w:line="260" w:lineRule="atLeast"/>
        <w:rPr>
          <w:b/>
          <w:i/>
          <w:sz w:val="20"/>
          <w:szCs w:val="20"/>
        </w:rPr>
      </w:pPr>
    </w:p>
    <w:p w14:paraId="628456AD" w14:textId="77777777" w:rsidR="005E51B7" w:rsidRPr="00506655" w:rsidRDefault="005E51B7" w:rsidP="005E51B7">
      <w:pPr>
        <w:pStyle w:val="Alineazatoko"/>
        <w:tabs>
          <w:tab w:val="clear" w:pos="720"/>
        </w:tabs>
        <w:spacing w:line="260" w:lineRule="atLeast"/>
        <w:rPr>
          <w:b/>
          <w:i/>
          <w:sz w:val="20"/>
          <w:szCs w:val="20"/>
        </w:rPr>
      </w:pPr>
      <w:r w:rsidRPr="00506655">
        <w:rPr>
          <w:b/>
          <w:i/>
          <w:sz w:val="20"/>
          <w:szCs w:val="20"/>
        </w:rPr>
        <w:t>- s civilno družbo oziroma ciljnimi skupinami, na katere se predlog zakona nanaša</w:t>
      </w:r>
    </w:p>
    <w:p w14:paraId="09FE1327" w14:textId="77777777" w:rsidR="005E51B7" w:rsidRPr="00506655" w:rsidRDefault="005E51B7" w:rsidP="005E51B7">
      <w:pPr>
        <w:pStyle w:val="Alineazatoko"/>
        <w:tabs>
          <w:tab w:val="clear" w:pos="720"/>
        </w:tabs>
        <w:spacing w:line="260" w:lineRule="atLeast"/>
        <w:rPr>
          <w:b/>
          <w:i/>
          <w:sz w:val="20"/>
          <w:szCs w:val="20"/>
        </w:rPr>
      </w:pPr>
      <w:r w:rsidRPr="00506655">
        <w:rPr>
          <w:b/>
          <w:i/>
          <w:sz w:val="20"/>
          <w:szCs w:val="20"/>
        </w:rPr>
        <w:t>(navedba neusklajenih vprašanj):</w:t>
      </w:r>
    </w:p>
    <w:p w14:paraId="73316CA6" w14:textId="77777777" w:rsidR="005E51B7" w:rsidRPr="00506655" w:rsidRDefault="005E51B7" w:rsidP="005E51B7">
      <w:pPr>
        <w:pStyle w:val="Alineazatoko"/>
        <w:tabs>
          <w:tab w:val="clear" w:pos="720"/>
        </w:tabs>
        <w:spacing w:line="260" w:lineRule="atLeast"/>
        <w:ind w:left="0" w:firstLine="0"/>
        <w:rPr>
          <w:b/>
          <w:i/>
          <w:sz w:val="20"/>
          <w:szCs w:val="20"/>
        </w:rPr>
      </w:pPr>
    </w:p>
    <w:p w14:paraId="4A21FFF6" w14:textId="77777777" w:rsidR="005E51B7" w:rsidRPr="00506655" w:rsidRDefault="005E51B7" w:rsidP="005E51B7">
      <w:pPr>
        <w:pStyle w:val="Alineazatoko"/>
        <w:tabs>
          <w:tab w:val="clear" w:pos="720"/>
        </w:tabs>
        <w:spacing w:line="260" w:lineRule="atLeast"/>
        <w:ind w:left="0" w:firstLine="0"/>
        <w:rPr>
          <w:b/>
          <w:i/>
          <w:sz w:val="20"/>
          <w:szCs w:val="20"/>
        </w:rPr>
      </w:pPr>
      <w:r w:rsidRPr="00506655">
        <w:rPr>
          <w:b/>
          <w:i/>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14:paraId="15654A53" w14:textId="77777777" w:rsidR="005E51B7" w:rsidRPr="00506655" w:rsidRDefault="005E51B7" w:rsidP="005E51B7">
      <w:pPr>
        <w:pStyle w:val="Alineazatoko"/>
        <w:tabs>
          <w:tab w:val="clear" w:pos="720"/>
        </w:tabs>
        <w:spacing w:line="260" w:lineRule="atLeast"/>
        <w:ind w:left="0" w:firstLine="0"/>
        <w:rPr>
          <w:sz w:val="20"/>
          <w:szCs w:val="20"/>
        </w:rPr>
      </w:pPr>
    </w:p>
    <w:p w14:paraId="69E11057" w14:textId="0566E7AB" w:rsidR="005E51B7" w:rsidRPr="00506655" w:rsidRDefault="005E51B7" w:rsidP="005E51B7">
      <w:pPr>
        <w:pStyle w:val="Alineazatoko"/>
        <w:tabs>
          <w:tab w:val="clear" w:pos="720"/>
        </w:tabs>
        <w:spacing w:line="260" w:lineRule="atLeast"/>
        <w:ind w:left="0" w:firstLine="0"/>
        <w:rPr>
          <w:i/>
          <w:iCs/>
          <w:sz w:val="20"/>
          <w:szCs w:val="20"/>
        </w:rPr>
      </w:pPr>
      <w:r w:rsidRPr="006B4620">
        <w:rPr>
          <w:sz w:val="20"/>
          <w:szCs w:val="20"/>
          <w:highlight w:val="yellow"/>
        </w:rPr>
        <w:t>Usklajenost Predloga zakona</w:t>
      </w:r>
      <w:r w:rsidR="00506655" w:rsidRPr="006B4620">
        <w:rPr>
          <w:sz w:val="20"/>
          <w:szCs w:val="20"/>
          <w:highlight w:val="yellow"/>
        </w:rPr>
        <w:t xml:space="preserve"> bo izhajala</w:t>
      </w:r>
      <w:r w:rsidRPr="006B4620">
        <w:rPr>
          <w:sz w:val="20"/>
          <w:szCs w:val="20"/>
          <w:highlight w:val="yellow"/>
        </w:rPr>
        <w:t xml:space="preserve"> iz 7. točke te uvodne obrazložitve, kjer </w:t>
      </w:r>
      <w:r w:rsidR="00506655" w:rsidRPr="006B4620">
        <w:rPr>
          <w:sz w:val="20"/>
          <w:szCs w:val="20"/>
          <w:highlight w:val="yellow"/>
        </w:rPr>
        <w:t>bo</w:t>
      </w:r>
      <w:r w:rsidRPr="006B4620">
        <w:rPr>
          <w:sz w:val="20"/>
          <w:szCs w:val="20"/>
          <w:highlight w:val="yellow"/>
        </w:rPr>
        <w:t xml:space="preserve"> predstavljeno strokovno usklajevanje.</w:t>
      </w:r>
      <w:r w:rsidRPr="00506655">
        <w:rPr>
          <w:sz w:val="20"/>
          <w:szCs w:val="20"/>
        </w:rPr>
        <w:t xml:space="preserve"> </w:t>
      </w:r>
    </w:p>
    <w:p w14:paraId="7A3CD0AA" w14:textId="77777777" w:rsidR="005E51B7" w:rsidRPr="005E51B7" w:rsidRDefault="005E51B7" w:rsidP="005E51B7">
      <w:pPr>
        <w:pStyle w:val="Alineazatoko"/>
        <w:tabs>
          <w:tab w:val="clear" w:pos="720"/>
        </w:tabs>
        <w:spacing w:line="260" w:lineRule="atLeast"/>
        <w:ind w:left="0" w:firstLine="0"/>
        <w:rPr>
          <w:sz w:val="20"/>
          <w:szCs w:val="20"/>
          <w:highlight w:val="yellow"/>
        </w:rPr>
      </w:pPr>
    </w:p>
    <w:p w14:paraId="0A1DFBA7" w14:textId="77777777" w:rsidR="005E51B7" w:rsidRPr="005E51B7" w:rsidRDefault="005E51B7" w:rsidP="005E51B7">
      <w:pPr>
        <w:pStyle w:val="Alineazatoko"/>
        <w:tabs>
          <w:tab w:val="clear" w:pos="720"/>
        </w:tabs>
        <w:spacing w:line="260" w:lineRule="atLeast"/>
        <w:ind w:left="0" w:firstLine="0"/>
        <w:rPr>
          <w:sz w:val="20"/>
          <w:szCs w:val="20"/>
          <w:highlight w:val="yellow"/>
        </w:rPr>
      </w:pPr>
    </w:p>
    <w:p w14:paraId="3B4BECBE" w14:textId="77777777" w:rsidR="005E51B7" w:rsidRPr="00000D38" w:rsidRDefault="005E51B7" w:rsidP="005E51B7">
      <w:pPr>
        <w:pStyle w:val="Oddelek"/>
        <w:numPr>
          <w:ilvl w:val="0"/>
          <w:numId w:val="0"/>
        </w:numPr>
        <w:spacing w:before="0" w:after="0" w:line="260" w:lineRule="atLeast"/>
        <w:jc w:val="both"/>
        <w:rPr>
          <w:sz w:val="20"/>
          <w:szCs w:val="20"/>
        </w:rPr>
      </w:pPr>
      <w:r w:rsidRPr="00000D38">
        <w:rPr>
          <w:sz w:val="20"/>
          <w:szCs w:val="20"/>
        </w:rPr>
        <w:t>3. OCENA FINANČNIH POSLEDIC PREDLOGA ZAKONA ZA DRŽAVNI PRORAČUN IN DRUGA JAVNA FINANČNA SREDSTVA</w:t>
      </w:r>
    </w:p>
    <w:p w14:paraId="6AC5FBE7" w14:textId="77777777" w:rsidR="005E51B7" w:rsidRPr="00000D38" w:rsidRDefault="005E51B7" w:rsidP="005E51B7">
      <w:pPr>
        <w:pStyle w:val="Oddelek"/>
        <w:numPr>
          <w:ilvl w:val="0"/>
          <w:numId w:val="0"/>
        </w:numPr>
        <w:spacing w:before="0" w:after="0" w:line="260" w:lineRule="atLeast"/>
        <w:jc w:val="both"/>
        <w:rPr>
          <w:sz w:val="20"/>
          <w:szCs w:val="20"/>
        </w:rPr>
      </w:pPr>
    </w:p>
    <w:p w14:paraId="485DC6AD" w14:textId="77777777" w:rsidR="005E51B7" w:rsidRPr="00000D38" w:rsidRDefault="005E51B7" w:rsidP="005E51B7">
      <w:pPr>
        <w:pStyle w:val="Alineazaodstavkom"/>
        <w:numPr>
          <w:ilvl w:val="0"/>
          <w:numId w:val="5"/>
        </w:numPr>
        <w:spacing w:line="260" w:lineRule="atLeast"/>
        <w:ind w:left="709" w:hanging="284"/>
        <w:rPr>
          <w:b/>
          <w:i/>
          <w:sz w:val="20"/>
          <w:szCs w:val="20"/>
        </w:rPr>
      </w:pPr>
      <w:r w:rsidRPr="00000D38">
        <w:rPr>
          <w:b/>
          <w:i/>
          <w:sz w:val="20"/>
          <w:szCs w:val="20"/>
        </w:rPr>
        <w:t>ocena finančnih sredstev za državni proračun:</w:t>
      </w:r>
    </w:p>
    <w:p w14:paraId="509BBB21" w14:textId="77777777" w:rsidR="005E51B7" w:rsidRPr="00000D38" w:rsidRDefault="005E51B7" w:rsidP="005E51B7">
      <w:pPr>
        <w:pStyle w:val="Alineazaodstavkom"/>
        <w:numPr>
          <w:ilvl w:val="0"/>
          <w:numId w:val="0"/>
        </w:numPr>
        <w:spacing w:line="260" w:lineRule="atLeast"/>
        <w:rPr>
          <w:b/>
          <w:i/>
          <w:sz w:val="20"/>
          <w:szCs w:val="20"/>
        </w:rPr>
      </w:pPr>
    </w:p>
    <w:p w14:paraId="0166CA7E" w14:textId="77777777" w:rsidR="005E51B7" w:rsidRPr="00000D38" w:rsidRDefault="005E51B7" w:rsidP="005E51B7">
      <w:pPr>
        <w:pStyle w:val="Alineazaodstavkom"/>
        <w:numPr>
          <w:ilvl w:val="0"/>
          <w:numId w:val="0"/>
        </w:numPr>
        <w:spacing w:line="260" w:lineRule="atLeast"/>
        <w:rPr>
          <w:sz w:val="20"/>
          <w:szCs w:val="20"/>
        </w:rPr>
      </w:pPr>
      <w:r w:rsidRPr="00000D38">
        <w:rPr>
          <w:sz w:val="20"/>
          <w:szCs w:val="20"/>
        </w:rPr>
        <w:t>Predlog zakona ne bo imel posledic za državni proračun.</w:t>
      </w:r>
    </w:p>
    <w:p w14:paraId="5F72EDA8" w14:textId="77777777" w:rsidR="005E51B7" w:rsidRPr="00000D38" w:rsidRDefault="005E51B7" w:rsidP="005E51B7">
      <w:pPr>
        <w:pStyle w:val="Alineazaodstavkom"/>
        <w:numPr>
          <w:ilvl w:val="0"/>
          <w:numId w:val="0"/>
        </w:numPr>
        <w:spacing w:line="260" w:lineRule="atLeast"/>
        <w:rPr>
          <w:b/>
          <w:i/>
          <w:sz w:val="20"/>
          <w:szCs w:val="20"/>
        </w:rPr>
      </w:pPr>
    </w:p>
    <w:p w14:paraId="5714347A" w14:textId="77777777" w:rsidR="005E51B7" w:rsidRPr="00000D38" w:rsidRDefault="005E51B7" w:rsidP="005E51B7">
      <w:pPr>
        <w:pStyle w:val="Alineazaodstavkom"/>
        <w:numPr>
          <w:ilvl w:val="0"/>
          <w:numId w:val="5"/>
        </w:numPr>
        <w:spacing w:line="260" w:lineRule="atLeast"/>
        <w:ind w:left="709" w:hanging="284"/>
        <w:rPr>
          <w:b/>
          <w:i/>
          <w:sz w:val="20"/>
          <w:szCs w:val="20"/>
        </w:rPr>
      </w:pPr>
      <w:r w:rsidRPr="00000D38">
        <w:rPr>
          <w:b/>
          <w:i/>
          <w:sz w:val="20"/>
          <w:szCs w:val="20"/>
        </w:rPr>
        <w:t>ocena drugih javnih finančnih sredstev:</w:t>
      </w:r>
    </w:p>
    <w:p w14:paraId="3D2E0795" w14:textId="77777777" w:rsidR="005E51B7" w:rsidRPr="00000D38" w:rsidRDefault="005E51B7" w:rsidP="005E51B7">
      <w:pPr>
        <w:pStyle w:val="Alineazaodstavkom"/>
        <w:numPr>
          <w:ilvl w:val="0"/>
          <w:numId w:val="0"/>
        </w:numPr>
        <w:spacing w:line="260" w:lineRule="atLeast"/>
        <w:rPr>
          <w:b/>
          <w:i/>
          <w:sz w:val="20"/>
          <w:szCs w:val="20"/>
        </w:rPr>
      </w:pPr>
    </w:p>
    <w:p w14:paraId="29E5C21C" w14:textId="77777777" w:rsidR="005E51B7" w:rsidRPr="00000D38" w:rsidRDefault="005E51B7" w:rsidP="005E51B7">
      <w:pPr>
        <w:pStyle w:val="Alineazaodstavkom"/>
        <w:numPr>
          <w:ilvl w:val="0"/>
          <w:numId w:val="0"/>
        </w:numPr>
        <w:spacing w:line="260" w:lineRule="atLeast"/>
        <w:rPr>
          <w:sz w:val="20"/>
          <w:szCs w:val="20"/>
        </w:rPr>
      </w:pPr>
      <w:r w:rsidRPr="00000D38">
        <w:rPr>
          <w:sz w:val="20"/>
          <w:szCs w:val="20"/>
        </w:rPr>
        <w:t>Predlog zakona ne bo imel posledic za druga javno finančna sredstva.</w:t>
      </w:r>
    </w:p>
    <w:p w14:paraId="6E5483FC" w14:textId="77777777" w:rsidR="005E51B7" w:rsidRPr="00000D38" w:rsidRDefault="005E51B7" w:rsidP="005E51B7">
      <w:pPr>
        <w:pStyle w:val="Alineazaodstavkom"/>
        <w:numPr>
          <w:ilvl w:val="0"/>
          <w:numId w:val="0"/>
        </w:numPr>
        <w:spacing w:line="260" w:lineRule="atLeast"/>
        <w:rPr>
          <w:b/>
          <w:i/>
          <w:sz w:val="20"/>
          <w:szCs w:val="20"/>
        </w:rPr>
      </w:pPr>
    </w:p>
    <w:p w14:paraId="3B585641" w14:textId="77777777" w:rsidR="005E51B7" w:rsidRPr="00000D38" w:rsidRDefault="005E51B7" w:rsidP="005E51B7">
      <w:pPr>
        <w:pStyle w:val="Alineazaodstavkom"/>
        <w:numPr>
          <w:ilvl w:val="0"/>
          <w:numId w:val="5"/>
        </w:numPr>
        <w:spacing w:line="260" w:lineRule="atLeast"/>
        <w:ind w:left="709" w:hanging="284"/>
        <w:rPr>
          <w:b/>
          <w:i/>
          <w:sz w:val="20"/>
          <w:szCs w:val="20"/>
        </w:rPr>
      </w:pPr>
      <w:r w:rsidRPr="00000D38">
        <w:rPr>
          <w:b/>
          <w:i/>
          <w:sz w:val="20"/>
          <w:szCs w:val="20"/>
        </w:rPr>
        <w:t>predvideno povečanje ali zmanjšanje prihodkov državnega proračuna:</w:t>
      </w:r>
    </w:p>
    <w:p w14:paraId="46F1D142" w14:textId="77777777" w:rsidR="005E51B7" w:rsidRPr="00000D38" w:rsidRDefault="005E51B7" w:rsidP="005E51B7">
      <w:pPr>
        <w:pStyle w:val="Alineazaodstavkom"/>
        <w:numPr>
          <w:ilvl w:val="0"/>
          <w:numId w:val="0"/>
        </w:numPr>
        <w:spacing w:line="260" w:lineRule="atLeast"/>
        <w:rPr>
          <w:b/>
          <w:i/>
          <w:sz w:val="20"/>
          <w:szCs w:val="20"/>
        </w:rPr>
      </w:pPr>
    </w:p>
    <w:p w14:paraId="45F59C0E" w14:textId="77777777" w:rsidR="005E51B7" w:rsidRPr="00000D38" w:rsidRDefault="005E51B7" w:rsidP="005E51B7">
      <w:pPr>
        <w:pStyle w:val="Alineazaodstavkom"/>
        <w:numPr>
          <w:ilvl w:val="0"/>
          <w:numId w:val="0"/>
        </w:numPr>
        <w:spacing w:line="260" w:lineRule="atLeast"/>
        <w:rPr>
          <w:b/>
          <w:i/>
          <w:sz w:val="20"/>
          <w:szCs w:val="20"/>
        </w:rPr>
      </w:pPr>
      <w:r w:rsidRPr="00000D38">
        <w:rPr>
          <w:sz w:val="20"/>
          <w:szCs w:val="20"/>
        </w:rPr>
        <w:t>Zaradi Predloga zakona ni predvideno povečanje ali zmanjšanje prihodkov državnega proračuna.</w:t>
      </w:r>
    </w:p>
    <w:p w14:paraId="7A709F12" w14:textId="77777777" w:rsidR="005E51B7" w:rsidRPr="00000D38" w:rsidRDefault="005E51B7" w:rsidP="005E51B7">
      <w:pPr>
        <w:pStyle w:val="Alineazaodstavkom"/>
        <w:numPr>
          <w:ilvl w:val="0"/>
          <w:numId w:val="0"/>
        </w:numPr>
        <w:spacing w:line="260" w:lineRule="atLeast"/>
        <w:rPr>
          <w:b/>
          <w:i/>
          <w:sz w:val="20"/>
          <w:szCs w:val="20"/>
        </w:rPr>
      </w:pPr>
    </w:p>
    <w:p w14:paraId="4D937B83" w14:textId="77777777" w:rsidR="005E51B7" w:rsidRPr="00000D38" w:rsidRDefault="005E51B7" w:rsidP="005E51B7">
      <w:pPr>
        <w:pStyle w:val="Alineazaodstavkom"/>
        <w:numPr>
          <w:ilvl w:val="0"/>
          <w:numId w:val="5"/>
        </w:numPr>
        <w:spacing w:line="260" w:lineRule="atLeast"/>
        <w:ind w:left="709" w:hanging="284"/>
        <w:rPr>
          <w:b/>
          <w:i/>
          <w:sz w:val="20"/>
          <w:szCs w:val="20"/>
        </w:rPr>
      </w:pPr>
      <w:r w:rsidRPr="00000D38">
        <w:rPr>
          <w:b/>
          <w:i/>
          <w:sz w:val="20"/>
          <w:szCs w:val="20"/>
        </w:rPr>
        <w:t>predvideno povečanje ali zmanjšanje obveznosti za druga javna finančna sredstva:</w:t>
      </w:r>
    </w:p>
    <w:p w14:paraId="2DF621BD" w14:textId="77777777" w:rsidR="005E51B7" w:rsidRPr="00000D38" w:rsidRDefault="005E51B7" w:rsidP="005E51B7">
      <w:pPr>
        <w:pStyle w:val="Alineazaodstavkom"/>
        <w:numPr>
          <w:ilvl w:val="0"/>
          <w:numId w:val="0"/>
        </w:numPr>
        <w:spacing w:line="260" w:lineRule="atLeast"/>
        <w:rPr>
          <w:b/>
          <w:i/>
          <w:sz w:val="20"/>
          <w:szCs w:val="20"/>
        </w:rPr>
      </w:pPr>
    </w:p>
    <w:p w14:paraId="56791EA2" w14:textId="77777777" w:rsidR="005E51B7" w:rsidRPr="00000D38" w:rsidRDefault="005E51B7" w:rsidP="005E51B7">
      <w:pPr>
        <w:pStyle w:val="Alineazaodstavkom"/>
        <w:numPr>
          <w:ilvl w:val="0"/>
          <w:numId w:val="0"/>
        </w:numPr>
        <w:spacing w:line="260" w:lineRule="atLeast"/>
        <w:rPr>
          <w:sz w:val="20"/>
          <w:szCs w:val="20"/>
        </w:rPr>
      </w:pPr>
      <w:r w:rsidRPr="00000D38">
        <w:rPr>
          <w:sz w:val="20"/>
          <w:szCs w:val="20"/>
        </w:rPr>
        <w:t>Zaradi Predloga zakona ni predvideno povečanje ali zmanjšanje obveznosti za druga javna finančna sredstva.</w:t>
      </w:r>
    </w:p>
    <w:p w14:paraId="7F9917EC" w14:textId="77777777" w:rsidR="005E51B7" w:rsidRPr="00000D38" w:rsidRDefault="005E51B7" w:rsidP="005E51B7">
      <w:pPr>
        <w:pStyle w:val="Alineazaodstavkom"/>
        <w:numPr>
          <w:ilvl w:val="0"/>
          <w:numId w:val="0"/>
        </w:numPr>
        <w:spacing w:line="260" w:lineRule="atLeast"/>
        <w:rPr>
          <w:b/>
          <w:i/>
          <w:sz w:val="20"/>
          <w:szCs w:val="20"/>
        </w:rPr>
      </w:pPr>
    </w:p>
    <w:p w14:paraId="2F37A83B" w14:textId="77777777" w:rsidR="005E51B7" w:rsidRPr="00000D38" w:rsidRDefault="005E51B7" w:rsidP="005E51B7">
      <w:pPr>
        <w:pStyle w:val="Alineazaodstavkom"/>
        <w:numPr>
          <w:ilvl w:val="0"/>
          <w:numId w:val="5"/>
        </w:numPr>
        <w:spacing w:line="260" w:lineRule="atLeast"/>
        <w:ind w:left="709" w:hanging="284"/>
        <w:rPr>
          <w:b/>
          <w:i/>
          <w:sz w:val="20"/>
          <w:szCs w:val="20"/>
        </w:rPr>
      </w:pPr>
      <w:r w:rsidRPr="00000D38">
        <w:rPr>
          <w:b/>
          <w:i/>
          <w:sz w:val="20"/>
          <w:szCs w:val="20"/>
        </w:rPr>
        <w:t>predvideni prihranki za državni proračun in druga javna finančna sredstva:</w:t>
      </w:r>
    </w:p>
    <w:p w14:paraId="053D9DB4" w14:textId="77777777" w:rsidR="005E51B7" w:rsidRPr="00000D38" w:rsidRDefault="005E51B7" w:rsidP="005E51B7">
      <w:pPr>
        <w:pStyle w:val="Alineazaodstavkom"/>
        <w:numPr>
          <w:ilvl w:val="0"/>
          <w:numId w:val="0"/>
        </w:numPr>
        <w:spacing w:line="260" w:lineRule="atLeast"/>
        <w:rPr>
          <w:sz w:val="20"/>
          <w:szCs w:val="20"/>
        </w:rPr>
      </w:pPr>
    </w:p>
    <w:p w14:paraId="27D7B3B2" w14:textId="77777777" w:rsidR="005E51B7" w:rsidRPr="00000D38" w:rsidRDefault="005E51B7" w:rsidP="005E51B7">
      <w:pPr>
        <w:pStyle w:val="Alineazaodstavkom"/>
        <w:numPr>
          <w:ilvl w:val="0"/>
          <w:numId w:val="0"/>
        </w:numPr>
        <w:spacing w:line="260" w:lineRule="atLeast"/>
        <w:rPr>
          <w:sz w:val="20"/>
          <w:szCs w:val="20"/>
        </w:rPr>
      </w:pPr>
      <w:r w:rsidRPr="00000D38">
        <w:rPr>
          <w:sz w:val="20"/>
          <w:szCs w:val="20"/>
        </w:rPr>
        <w:t>Prihranki za državni proračun in druga javna finančna sredstva niso predvideni.</w:t>
      </w:r>
    </w:p>
    <w:p w14:paraId="19157B13" w14:textId="77777777" w:rsidR="005E51B7" w:rsidRPr="00000D38" w:rsidRDefault="005E51B7" w:rsidP="005E51B7">
      <w:pPr>
        <w:pStyle w:val="Alineazaodstavkom"/>
        <w:numPr>
          <w:ilvl w:val="0"/>
          <w:numId w:val="0"/>
        </w:numPr>
        <w:spacing w:line="260" w:lineRule="atLeast"/>
        <w:rPr>
          <w:b/>
          <w:i/>
          <w:sz w:val="20"/>
          <w:szCs w:val="20"/>
        </w:rPr>
      </w:pPr>
    </w:p>
    <w:p w14:paraId="681F3F59" w14:textId="77777777" w:rsidR="005E51B7" w:rsidRPr="00000D38" w:rsidRDefault="005E51B7" w:rsidP="005E51B7">
      <w:pPr>
        <w:pStyle w:val="Alineazaodstavkom"/>
        <w:numPr>
          <w:ilvl w:val="0"/>
          <w:numId w:val="5"/>
        </w:numPr>
        <w:spacing w:line="260" w:lineRule="atLeast"/>
        <w:ind w:left="709" w:hanging="284"/>
        <w:rPr>
          <w:b/>
          <w:i/>
          <w:sz w:val="20"/>
          <w:szCs w:val="20"/>
        </w:rPr>
      </w:pPr>
      <w:r w:rsidRPr="00000D38">
        <w:rPr>
          <w:b/>
          <w:i/>
          <w:sz w:val="20"/>
          <w:szCs w:val="20"/>
        </w:rPr>
        <w:t>sredstva bodo zagotovljena z zadolževanjem (poroštva):</w:t>
      </w:r>
    </w:p>
    <w:p w14:paraId="11CE230F" w14:textId="77777777" w:rsidR="005E51B7" w:rsidRPr="00000D38" w:rsidRDefault="005E51B7" w:rsidP="005E51B7">
      <w:pPr>
        <w:pStyle w:val="Alineazaodstavkom"/>
        <w:numPr>
          <w:ilvl w:val="0"/>
          <w:numId w:val="0"/>
        </w:numPr>
        <w:spacing w:line="260" w:lineRule="atLeast"/>
        <w:rPr>
          <w:b/>
          <w:i/>
          <w:sz w:val="20"/>
          <w:szCs w:val="20"/>
        </w:rPr>
      </w:pPr>
    </w:p>
    <w:p w14:paraId="2C23B53E" w14:textId="77777777" w:rsidR="005E51B7" w:rsidRPr="00000D38" w:rsidRDefault="005E51B7" w:rsidP="005E51B7">
      <w:pPr>
        <w:pStyle w:val="Alineazaodstavkom"/>
        <w:numPr>
          <w:ilvl w:val="0"/>
          <w:numId w:val="0"/>
        </w:numPr>
        <w:spacing w:line="260" w:lineRule="atLeast"/>
        <w:rPr>
          <w:sz w:val="20"/>
          <w:szCs w:val="20"/>
        </w:rPr>
      </w:pPr>
      <w:r w:rsidRPr="00000D38">
        <w:rPr>
          <w:sz w:val="20"/>
          <w:szCs w:val="20"/>
        </w:rPr>
        <w:t>Zaradi predloga zakona ni potrebno zadolževanje.</w:t>
      </w:r>
    </w:p>
    <w:p w14:paraId="70ECC73D" w14:textId="77777777" w:rsidR="005E51B7" w:rsidRPr="00000D38" w:rsidRDefault="005E51B7" w:rsidP="005E51B7">
      <w:pPr>
        <w:pStyle w:val="Alineazaodstavkom"/>
        <w:numPr>
          <w:ilvl w:val="0"/>
          <w:numId w:val="0"/>
        </w:numPr>
        <w:spacing w:line="260" w:lineRule="atLeast"/>
        <w:rPr>
          <w:b/>
          <w:i/>
          <w:sz w:val="20"/>
          <w:szCs w:val="20"/>
        </w:rPr>
      </w:pPr>
    </w:p>
    <w:p w14:paraId="46A46672" w14:textId="77777777" w:rsidR="005E51B7" w:rsidRPr="00000D38" w:rsidRDefault="005E51B7" w:rsidP="005E51B7">
      <w:pPr>
        <w:pStyle w:val="Alineazaodstavkom"/>
        <w:numPr>
          <w:ilvl w:val="0"/>
          <w:numId w:val="5"/>
        </w:numPr>
        <w:spacing w:line="260" w:lineRule="atLeast"/>
        <w:ind w:left="709" w:hanging="284"/>
        <w:rPr>
          <w:b/>
          <w:i/>
          <w:sz w:val="20"/>
          <w:szCs w:val="20"/>
        </w:rPr>
      </w:pPr>
      <w:r w:rsidRPr="00000D38">
        <w:rPr>
          <w:b/>
          <w:i/>
          <w:sz w:val="20"/>
          <w:szCs w:val="20"/>
        </w:rPr>
        <w:t>v naslednjem proračunskem obdobju bodo sredstva zagotovljena:</w:t>
      </w:r>
    </w:p>
    <w:p w14:paraId="2BFB03D9" w14:textId="77777777" w:rsidR="005E51B7" w:rsidRPr="00000D38" w:rsidRDefault="005E51B7" w:rsidP="005E51B7">
      <w:pPr>
        <w:pStyle w:val="Alineazatoko"/>
        <w:tabs>
          <w:tab w:val="clear" w:pos="720"/>
        </w:tabs>
        <w:spacing w:line="260" w:lineRule="atLeast"/>
        <w:rPr>
          <w:b/>
          <w:iCs/>
          <w:sz w:val="20"/>
          <w:szCs w:val="20"/>
        </w:rPr>
      </w:pPr>
    </w:p>
    <w:p w14:paraId="32BD87B7" w14:textId="07264702" w:rsidR="005E51B7" w:rsidRPr="00727890" w:rsidRDefault="005E51B7" w:rsidP="00727890">
      <w:pPr>
        <w:pStyle w:val="Alineazaodstavkom"/>
        <w:numPr>
          <w:ilvl w:val="0"/>
          <w:numId w:val="0"/>
        </w:numPr>
        <w:spacing w:line="260" w:lineRule="atLeast"/>
        <w:rPr>
          <w:sz w:val="20"/>
          <w:szCs w:val="20"/>
        </w:rPr>
      </w:pPr>
      <w:r w:rsidRPr="00000D38">
        <w:rPr>
          <w:sz w:val="20"/>
          <w:szCs w:val="20"/>
        </w:rPr>
        <w:t>V naslednjem proračunskem obdobju dodatnih sredstev zaradi predloga zakona ni treba zagotavljati.</w:t>
      </w:r>
    </w:p>
    <w:p w14:paraId="2C0C403D" w14:textId="77777777" w:rsidR="005E51B7" w:rsidRPr="00000D38" w:rsidRDefault="005E51B7" w:rsidP="005E51B7">
      <w:pPr>
        <w:pStyle w:val="Oddelek"/>
        <w:numPr>
          <w:ilvl w:val="0"/>
          <w:numId w:val="0"/>
        </w:numPr>
        <w:spacing w:before="0" w:after="0" w:line="260" w:lineRule="atLeast"/>
        <w:jc w:val="both"/>
        <w:rPr>
          <w:sz w:val="20"/>
          <w:szCs w:val="20"/>
        </w:rPr>
      </w:pPr>
      <w:r w:rsidRPr="00000D38">
        <w:rPr>
          <w:sz w:val="20"/>
          <w:szCs w:val="20"/>
        </w:rPr>
        <w:lastRenderedPageBreak/>
        <w:t>4. NAVEDBA, DA SO SREDSTVA ZA IZVAJANJE ZAKONA V DRŽAVNEM PRORAČUNU ZAGOTOVLJENA, ČE PREDLOG ZAKONA PREDVIDEVA PORABO PRORAČUNSKIH SREDSTEV V OBDOBJU, ZA KATERO JE BIL DRŽAVNI PRORAČUN ŽE SPREJET</w:t>
      </w:r>
    </w:p>
    <w:p w14:paraId="6D0925F2" w14:textId="77777777" w:rsidR="005E51B7" w:rsidRPr="00000D38" w:rsidRDefault="005E51B7" w:rsidP="005E51B7">
      <w:pPr>
        <w:pStyle w:val="Alineazatoko"/>
        <w:tabs>
          <w:tab w:val="clear" w:pos="720"/>
        </w:tabs>
        <w:spacing w:line="260" w:lineRule="atLeast"/>
        <w:ind w:left="0"/>
        <w:rPr>
          <w:b/>
          <w:iCs/>
          <w:sz w:val="20"/>
          <w:szCs w:val="20"/>
        </w:rPr>
      </w:pPr>
    </w:p>
    <w:p w14:paraId="1301A130" w14:textId="77777777" w:rsidR="005E51B7" w:rsidRPr="005E51B7" w:rsidRDefault="005E51B7" w:rsidP="005E51B7">
      <w:pPr>
        <w:pStyle w:val="Alineazaodstavkom"/>
        <w:numPr>
          <w:ilvl w:val="0"/>
          <w:numId w:val="0"/>
        </w:numPr>
        <w:spacing w:line="260" w:lineRule="atLeast"/>
        <w:rPr>
          <w:sz w:val="20"/>
          <w:szCs w:val="20"/>
        </w:rPr>
      </w:pPr>
      <w:r w:rsidRPr="00000D38">
        <w:rPr>
          <w:sz w:val="20"/>
          <w:szCs w:val="20"/>
        </w:rPr>
        <w:t>Predlog zakona ne predvideva porabe proračunskih sredstev v obdobju, za katero je bil proračun že sprejet.</w:t>
      </w:r>
    </w:p>
    <w:p w14:paraId="4091740C" w14:textId="77777777" w:rsidR="005E51B7" w:rsidRPr="005E51B7" w:rsidRDefault="005E51B7" w:rsidP="005E51B7">
      <w:pPr>
        <w:pStyle w:val="Alineazatoko"/>
        <w:tabs>
          <w:tab w:val="clear" w:pos="720"/>
        </w:tabs>
        <w:spacing w:line="260" w:lineRule="atLeast"/>
        <w:ind w:left="0"/>
        <w:rPr>
          <w:b/>
          <w:iCs/>
          <w:sz w:val="20"/>
          <w:szCs w:val="20"/>
        </w:rPr>
      </w:pPr>
    </w:p>
    <w:p w14:paraId="271DC062" w14:textId="77777777" w:rsidR="005E51B7" w:rsidRPr="005E51B7" w:rsidRDefault="005E51B7" w:rsidP="005E51B7">
      <w:pPr>
        <w:pStyle w:val="Alineazatoko"/>
        <w:tabs>
          <w:tab w:val="clear" w:pos="720"/>
        </w:tabs>
        <w:spacing w:line="260" w:lineRule="atLeast"/>
        <w:ind w:left="0"/>
        <w:rPr>
          <w:b/>
          <w:iCs/>
          <w:sz w:val="20"/>
          <w:szCs w:val="20"/>
        </w:rPr>
      </w:pPr>
    </w:p>
    <w:p w14:paraId="6B4479C5" w14:textId="77777777" w:rsidR="00EC28AE" w:rsidRDefault="005E51B7" w:rsidP="00EC28AE">
      <w:pPr>
        <w:pStyle w:val="Alineazatoko"/>
        <w:tabs>
          <w:tab w:val="clear" w:pos="720"/>
        </w:tabs>
        <w:spacing w:line="260" w:lineRule="atLeast"/>
        <w:rPr>
          <w:b/>
          <w:bCs/>
          <w:sz w:val="20"/>
          <w:szCs w:val="20"/>
        </w:rPr>
      </w:pPr>
      <w:r w:rsidRPr="005E51B7">
        <w:rPr>
          <w:b/>
          <w:bCs/>
          <w:sz w:val="20"/>
          <w:szCs w:val="20"/>
        </w:rPr>
        <w:t>5. PRIKAZ UREDITVE V DRUGIH PRAVNIH SISTEMIH IN PRILAGOJENOSTI PREDLAGANE</w:t>
      </w:r>
    </w:p>
    <w:p w14:paraId="7784C63D" w14:textId="1630DABE" w:rsidR="005E51B7" w:rsidRPr="005E51B7" w:rsidRDefault="005E51B7" w:rsidP="00EC28AE">
      <w:pPr>
        <w:pStyle w:val="Alineazatoko"/>
        <w:tabs>
          <w:tab w:val="clear" w:pos="720"/>
        </w:tabs>
        <w:spacing w:line="260" w:lineRule="atLeast"/>
        <w:rPr>
          <w:b/>
          <w:bCs/>
          <w:sz w:val="20"/>
          <w:szCs w:val="20"/>
        </w:rPr>
      </w:pPr>
      <w:r w:rsidRPr="005E51B7">
        <w:rPr>
          <w:b/>
          <w:bCs/>
          <w:sz w:val="20"/>
          <w:szCs w:val="20"/>
        </w:rPr>
        <w:t xml:space="preserve">UREDITVE PRAVU EVROPSKE UNIJE </w:t>
      </w:r>
    </w:p>
    <w:p w14:paraId="3BB5FC09" w14:textId="77777777" w:rsidR="005E51B7" w:rsidRPr="005E51B7" w:rsidRDefault="005E51B7" w:rsidP="005E51B7">
      <w:pPr>
        <w:pStyle w:val="Alineazatoko"/>
        <w:tabs>
          <w:tab w:val="clear" w:pos="720"/>
        </w:tabs>
        <w:spacing w:line="260" w:lineRule="atLeast"/>
        <w:rPr>
          <w:b/>
          <w:bCs/>
          <w:i/>
          <w:iCs/>
          <w:sz w:val="20"/>
          <w:szCs w:val="20"/>
        </w:rPr>
      </w:pPr>
    </w:p>
    <w:p w14:paraId="4F92B212" w14:textId="77777777" w:rsidR="005E51B7" w:rsidRDefault="005E51B7" w:rsidP="005E51B7">
      <w:pPr>
        <w:pStyle w:val="Alineazaodstavkom"/>
        <w:numPr>
          <w:ilvl w:val="0"/>
          <w:numId w:val="5"/>
        </w:numPr>
        <w:spacing w:line="260" w:lineRule="atLeast"/>
        <w:ind w:left="709" w:hanging="284"/>
        <w:rPr>
          <w:b/>
          <w:sz w:val="20"/>
          <w:szCs w:val="20"/>
        </w:rPr>
      </w:pPr>
      <w:r w:rsidRPr="005E51B7">
        <w:rPr>
          <w:b/>
          <w:sz w:val="20"/>
          <w:szCs w:val="20"/>
        </w:rPr>
        <w:t>prikaz ureditve v pravnem redu EU:</w:t>
      </w:r>
    </w:p>
    <w:p w14:paraId="112F2353" w14:textId="77777777" w:rsidR="005E51B7" w:rsidRDefault="005E51B7" w:rsidP="00EC28AE">
      <w:pPr>
        <w:pStyle w:val="Alineazaodstavkom"/>
        <w:numPr>
          <w:ilvl w:val="0"/>
          <w:numId w:val="0"/>
        </w:numPr>
        <w:spacing w:line="260" w:lineRule="atLeast"/>
        <w:rPr>
          <w:b/>
          <w:sz w:val="20"/>
          <w:szCs w:val="20"/>
        </w:rPr>
      </w:pPr>
    </w:p>
    <w:p w14:paraId="2096D4B1" w14:textId="2BF64ABB" w:rsidR="00EC28AE" w:rsidRDefault="00EC28AE" w:rsidP="00EC28AE">
      <w:pPr>
        <w:pStyle w:val="Alineazaodstavkom"/>
        <w:numPr>
          <w:ilvl w:val="0"/>
          <w:numId w:val="0"/>
        </w:numPr>
        <w:spacing w:line="260" w:lineRule="atLeast"/>
        <w:rPr>
          <w:bCs/>
          <w:sz w:val="20"/>
          <w:szCs w:val="20"/>
        </w:rPr>
      </w:pPr>
      <w:r>
        <w:rPr>
          <w:bCs/>
          <w:sz w:val="20"/>
          <w:szCs w:val="20"/>
        </w:rPr>
        <w:t>Prikaz ureditve v Direktivi (EU) 2024/1226 izhaja iz 1. točke te uvodne obrazložitve.</w:t>
      </w:r>
    </w:p>
    <w:p w14:paraId="154E4693" w14:textId="77777777" w:rsidR="00EC28AE" w:rsidRPr="00EC28AE" w:rsidRDefault="00EC28AE" w:rsidP="00EC28AE">
      <w:pPr>
        <w:pStyle w:val="Alineazaodstavkom"/>
        <w:numPr>
          <w:ilvl w:val="0"/>
          <w:numId w:val="0"/>
        </w:numPr>
        <w:spacing w:line="260" w:lineRule="atLeast"/>
        <w:rPr>
          <w:bCs/>
          <w:sz w:val="20"/>
          <w:szCs w:val="20"/>
        </w:rPr>
      </w:pPr>
    </w:p>
    <w:p w14:paraId="4F7434AD" w14:textId="77777777" w:rsidR="005E51B7" w:rsidRPr="00314921" w:rsidRDefault="005E51B7" w:rsidP="005E51B7">
      <w:pPr>
        <w:pStyle w:val="Alineazaodstavkom"/>
        <w:numPr>
          <w:ilvl w:val="0"/>
          <w:numId w:val="5"/>
        </w:numPr>
        <w:spacing w:line="260" w:lineRule="atLeast"/>
        <w:ind w:left="709" w:hanging="284"/>
        <w:rPr>
          <w:b/>
          <w:sz w:val="20"/>
          <w:szCs w:val="20"/>
        </w:rPr>
      </w:pPr>
      <w:r w:rsidRPr="00314921">
        <w:rPr>
          <w:b/>
          <w:sz w:val="20"/>
          <w:szCs w:val="20"/>
        </w:rPr>
        <w:t>prikaz ureditve v najmanj treh pravnih sistemih držav članic EU:</w:t>
      </w:r>
    </w:p>
    <w:p w14:paraId="2D5EE7BD" w14:textId="77777777" w:rsidR="005E51B7" w:rsidRDefault="005E51B7" w:rsidP="005E51B7">
      <w:pPr>
        <w:pStyle w:val="Alineazatoko"/>
        <w:tabs>
          <w:tab w:val="clear" w:pos="720"/>
        </w:tabs>
        <w:spacing w:line="260" w:lineRule="atLeast"/>
        <w:rPr>
          <w:bCs/>
          <w:iCs/>
          <w:sz w:val="20"/>
          <w:szCs w:val="20"/>
        </w:rPr>
      </w:pPr>
    </w:p>
    <w:p w14:paraId="5F7C2F86" w14:textId="331BFCA6" w:rsidR="00EC28AE" w:rsidRDefault="0061682A" w:rsidP="005E51B7">
      <w:pPr>
        <w:pStyle w:val="Alineazatoko"/>
        <w:tabs>
          <w:tab w:val="clear" w:pos="720"/>
        </w:tabs>
        <w:spacing w:line="260" w:lineRule="atLeast"/>
        <w:rPr>
          <w:bCs/>
          <w:iCs/>
          <w:sz w:val="20"/>
          <w:szCs w:val="20"/>
        </w:rPr>
      </w:pPr>
      <w:r>
        <w:rPr>
          <w:bCs/>
          <w:iCs/>
          <w:sz w:val="20"/>
          <w:szCs w:val="20"/>
        </w:rPr>
        <w:t>ZVEZNA REPUBLIKA NEMČIJA:</w:t>
      </w:r>
    </w:p>
    <w:p w14:paraId="5F0EC620" w14:textId="77777777" w:rsidR="0061682A" w:rsidRDefault="0061682A" w:rsidP="0061682A">
      <w:pPr>
        <w:pStyle w:val="Alineazatoko"/>
        <w:tabs>
          <w:tab w:val="clear" w:pos="720"/>
        </w:tabs>
        <w:spacing w:line="260" w:lineRule="atLeast"/>
        <w:ind w:left="0" w:firstLine="0"/>
        <w:rPr>
          <w:bCs/>
          <w:iCs/>
          <w:sz w:val="20"/>
          <w:szCs w:val="20"/>
        </w:rPr>
      </w:pPr>
    </w:p>
    <w:p w14:paraId="1B1EDB38" w14:textId="0347DE1D" w:rsidR="0061682A" w:rsidRPr="0061682A" w:rsidRDefault="0061682A" w:rsidP="0061682A">
      <w:pPr>
        <w:pStyle w:val="Alineazatoko"/>
        <w:spacing w:line="260" w:lineRule="atLeast"/>
        <w:ind w:left="0" w:firstLine="0"/>
        <w:rPr>
          <w:bCs/>
          <w:iCs/>
          <w:sz w:val="20"/>
          <w:szCs w:val="20"/>
        </w:rPr>
      </w:pPr>
      <w:r>
        <w:rPr>
          <w:bCs/>
          <w:iCs/>
          <w:sz w:val="20"/>
          <w:szCs w:val="20"/>
        </w:rPr>
        <w:t xml:space="preserve">Nemški </w:t>
      </w:r>
      <w:r w:rsidRPr="0061682A">
        <w:rPr>
          <w:bCs/>
          <w:iCs/>
          <w:sz w:val="20"/>
          <w:szCs w:val="20"/>
        </w:rPr>
        <w:t>Zakon o prilagoditvi kaznivih dejanj in sankcij za kršitve omejevalnih ukrepov Evropske unije</w:t>
      </w:r>
      <w:r>
        <w:rPr>
          <w:bCs/>
          <w:iCs/>
          <w:sz w:val="20"/>
          <w:szCs w:val="20"/>
        </w:rPr>
        <w:t xml:space="preserve">, ki implementira Direktivo (EU) 2024/1226, je bil objavljen 5. 2. 2026. </w:t>
      </w:r>
    </w:p>
    <w:p w14:paraId="5445C878" w14:textId="77777777" w:rsidR="0061682A" w:rsidRDefault="0061682A" w:rsidP="0061682A">
      <w:pPr>
        <w:pStyle w:val="Alineazatoko"/>
        <w:tabs>
          <w:tab w:val="clear" w:pos="720"/>
        </w:tabs>
        <w:spacing w:line="260" w:lineRule="atLeast"/>
        <w:ind w:left="0" w:firstLine="0"/>
        <w:rPr>
          <w:bCs/>
          <w:iCs/>
          <w:sz w:val="20"/>
          <w:szCs w:val="20"/>
        </w:rPr>
      </w:pPr>
    </w:p>
    <w:p w14:paraId="6A4DBD3D" w14:textId="2671EA65" w:rsidR="0061682A" w:rsidRDefault="0061682A" w:rsidP="0061682A">
      <w:pPr>
        <w:pStyle w:val="Alineazatoko"/>
        <w:spacing w:line="260" w:lineRule="atLeast"/>
        <w:ind w:left="0" w:firstLine="0"/>
        <w:rPr>
          <w:bCs/>
          <w:iCs/>
          <w:sz w:val="20"/>
          <w:szCs w:val="20"/>
        </w:rPr>
      </w:pPr>
      <w:r w:rsidRPr="0061682A">
        <w:rPr>
          <w:bCs/>
          <w:iCs/>
          <w:sz w:val="20"/>
          <w:szCs w:val="20"/>
        </w:rPr>
        <w:t xml:space="preserve">Več zahtev </w:t>
      </w:r>
      <w:r>
        <w:rPr>
          <w:bCs/>
          <w:iCs/>
          <w:sz w:val="20"/>
          <w:szCs w:val="20"/>
        </w:rPr>
        <w:t>D</w:t>
      </w:r>
      <w:r w:rsidRPr="0061682A">
        <w:rPr>
          <w:bCs/>
          <w:iCs/>
          <w:sz w:val="20"/>
          <w:szCs w:val="20"/>
        </w:rPr>
        <w:t xml:space="preserve">irektive </w:t>
      </w:r>
      <w:r>
        <w:rPr>
          <w:bCs/>
          <w:iCs/>
          <w:sz w:val="20"/>
          <w:szCs w:val="20"/>
        </w:rPr>
        <w:t>(EU) 2024/1226</w:t>
      </w:r>
      <w:r w:rsidRPr="0061682A">
        <w:rPr>
          <w:bCs/>
          <w:iCs/>
          <w:sz w:val="20"/>
          <w:szCs w:val="20"/>
        </w:rPr>
        <w:t xml:space="preserve"> je zajemal</w:t>
      </w:r>
      <w:r>
        <w:rPr>
          <w:bCs/>
          <w:iCs/>
          <w:sz w:val="20"/>
          <w:szCs w:val="20"/>
        </w:rPr>
        <w:t>a že prej veljavna nemška ureditev, postopki zam</w:t>
      </w:r>
      <w:r w:rsidRPr="0061682A">
        <w:rPr>
          <w:bCs/>
          <w:iCs/>
          <w:sz w:val="20"/>
          <w:szCs w:val="20"/>
        </w:rPr>
        <w:t>enjav</w:t>
      </w:r>
      <w:r>
        <w:rPr>
          <w:bCs/>
          <w:iCs/>
          <w:sz w:val="20"/>
          <w:szCs w:val="20"/>
        </w:rPr>
        <w:t>e</w:t>
      </w:r>
      <w:r w:rsidRPr="0061682A">
        <w:rPr>
          <w:bCs/>
          <w:iCs/>
          <w:sz w:val="20"/>
          <w:szCs w:val="20"/>
        </w:rPr>
        <w:t xml:space="preserve"> vlade </w:t>
      </w:r>
      <w:r>
        <w:rPr>
          <w:bCs/>
          <w:iCs/>
          <w:sz w:val="20"/>
          <w:szCs w:val="20"/>
        </w:rPr>
        <w:t>pa so za</w:t>
      </w:r>
      <w:r w:rsidRPr="0061682A">
        <w:rPr>
          <w:bCs/>
          <w:iCs/>
          <w:sz w:val="20"/>
          <w:szCs w:val="20"/>
        </w:rPr>
        <w:t>ustavil</w:t>
      </w:r>
      <w:r>
        <w:rPr>
          <w:bCs/>
          <w:iCs/>
          <w:sz w:val="20"/>
          <w:szCs w:val="20"/>
        </w:rPr>
        <w:t>i pravočasno</w:t>
      </w:r>
      <w:r w:rsidRPr="0061682A">
        <w:rPr>
          <w:bCs/>
          <w:iCs/>
          <w:sz w:val="20"/>
          <w:szCs w:val="20"/>
        </w:rPr>
        <w:t xml:space="preserve"> sprejetje </w:t>
      </w:r>
      <w:r>
        <w:rPr>
          <w:bCs/>
          <w:iCs/>
          <w:sz w:val="20"/>
          <w:szCs w:val="20"/>
        </w:rPr>
        <w:t xml:space="preserve">predloga </w:t>
      </w:r>
      <w:r w:rsidRPr="0061682A">
        <w:rPr>
          <w:bCs/>
          <w:iCs/>
          <w:sz w:val="20"/>
          <w:szCs w:val="20"/>
        </w:rPr>
        <w:t xml:space="preserve">zakona, ki bi prenesel </w:t>
      </w:r>
      <w:r>
        <w:rPr>
          <w:bCs/>
          <w:iCs/>
          <w:sz w:val="20"/>
          <w:szCs w:val="20"/>
        </w:rPr>
        <w:t>del določb</w:t>
      </w:r>
      <w:r w:rsidRPr="0061682A">
        <w:rPr>
          <w:bCs/>
          <w:iCs/>
          <w:sz w:val="20"/>
          <w:szCs w:val="20"/>
        </w:rPr>
        <w:t xml:space="preserve"> direktive</w:t>
      </w:r>
      <w:r>
        <w:rPr>
          <w:bCs/>
          <w:iCs/>
          <w:sz w:val="20"/>
          <w:szCs w:val="20"/>
        </w:rPr>
        <w:t>. Glede na to</w:t>
      </w:r>
      <w:r w:rsidRPr="0061682A">
        <w:rPr>
          <w:bCs/>
          <w:iCs/>
          <w:sz w:val="20"/>
          <w:szCs w:val="20"/>
        </w:rPr>
        <w:t xml:space="preserve"> je bil rok za </w:t>
      </w:r>
      <w:r>
        <w:rPr>
          <w:bCs/>
          <w:iCs/>
          <w:sz w:val="20"/>
          <w:szCs w:val="20"/>
        </w:rPr>
        <w:t>prenos tudi v Zvezni republiki Nemčiji</w:t>
      </w:r>
      <w:r w:rsidRPr="0061682A">
        <w:rPr>
          <w:bCs/>
          <w:iCs/>
          <w:sz w:val="20"/>
          <w:szCs w:val="20"/>
        </w:rPr>
        <w:t xml:space="preserve"> zamujen, </w:t>
      </w:r>
      <w:r w:rsidR="00EC5E53">
        <w:rPr>
          <w:bCs/>
          <w:iCs/>
          <w:sz w:val="20"/>
          <w:szCs w:val="20"/>
        </w:rPr>
        <w:t xml:space="preserve">je </w:t>
      </w:r>
      <w:r w:rsidRPr="0061682A">
        <w:rPr>
          <w:bCs/>
          <w:iCs/>
          <w:sz w:val="20"/>
          <w:szCs w:val="20"/>
        </w:rPr>
        <w:t xml:space="preserve">Evropska komisija pa je julija 2025 začela postopek za ugotavljanje kršitev. </w:t>
      </w:r>
    </w:p>
    <w:p w14:paraId="57B8CD06" w14:textId="77777777" w:rsidR="0061682A" w:rsidRDefault="0061682A" w:rsidP="0061682A">
      <w:pPr>
        <w:pStyle w:val="Alineazatoko"/>
        <w:spacing w:line="260" w:lineRule="atLeast"/>
        <w:ind w:left="0" w:firstLine="0"/>
        <w:rPr>
          <w:bCs/>
          <w:iCs/>
          <w:sz w:val="20"/>
          <w:szCs w:val="20"/>
        </w:rPr>
      </w:pPr>
    </w:p>
    <w:p w14:paraId="42D1E393" w14:textId="7355C2DF" w:rsidR="0061682A" w:rsidRDefault="00534133" w:rsidP="0061682A">
      <w:pPr>
        <w:pStyle w:val="Alineazatoko"/>
        <w:spacing w:line="260" w:lineRule="atLeast"/>
        <w:ind w:left="0" w:firstLine="0"/>
        <w:rPr>
          <w:bCs/>
          <w:iCs/>
          <w:sz w:val="20"/>
          <w:szCs w:val="20"/>
        </w:rPr>
      </w:pPr>
      <w:r>
        <w:rPr>
          <w:bCs/>
          <w:iCs/>
          <w:sz w:val="20"/>
          <w:szCs w:val="20"/>
        </w:rPr>
        <w:t>Nemški zakon po 5. 2. 2026</w:t>
      </w:r>
      <w:r w:rsidR="0061682A" w:rsidRPr="0061682A">
        <w:rPr>
          <w:bCs/>
          <w:iCs/>
          <w:sz w:val="20"/>
          <w:szCs w:val="20"/>
        </w:rPr>
        <w:t xml:space="preserve"> </w:t>
      </w:r>
      <w:r>
        <w:rPr>
          <w:bCs/>
          <w:iCs/>
          <w:sz w:val="20"/>
          <w:szCs w:val="20"/>
        </w:rPr>
        <w:t>povečuje število kaznivih dejanj v zvezi z omejevalnimi ukrepi, n</w:t>
      </w:r>
      <w:r w:rsidR="0061682A" w:rsidRPr="0061682A">
        <w:rPr>
          <w:bCs/>
          <w:iCs/>
          <w:sz w:val="20"/>
          <w:szCs w:val="20"/>
        </w:rPr>
        <w:t>ekatera dejanja, ki so bila prej opredeljena kot upravni prekrški,</w:t>
      </w:r>
      <w:r>
        <w:rPr>
          <w:bCs/>
          <w:iCs/>
          <w:sz w:val="20"/>
          <w:szCs w:val="20"/>
        </w:rPr>
        <w:t xml:space="preserve"> </w:t>
      </w:r>
      <w:r w:rsidR="0061682A" w:rsidRPr="0061682A">
        <w:rPr>
          <w:bCs/>
          <w:iCs/>
          <w:sz w:val="20"/>
          <w:szCs w:val="20"/>
        </w:rPr>
        <w:t>so</w:t>
      </w:r>
      <w:r>
        <w:rPr>
          <w:bCs/>
          <w:iCs/>
          <w:sz w:val="20"/>
          <w:szCs w:val="20"/>
        </w:rPr>
        <w:t xml:space="preserve"> namreč</w:t>
      </w:r>
      <w:r w:rsidR="0061682A" w:rsidRPr="0061682A">
        <w:rPr>
          <w:bCs/>
          <w:iCs/>
          <w:sz w:val="20"/>
          <w:szCs w:val="20"/>
        </w:rPr>
        <w:t xml:space="preserve"> </w:t>
      </w:r>
      <w:r>
        <w:rPr>
          <w:bCs/>
          <w:iCs/>
          <w:sz w:val="20"/>
          <w:szCs w:val="20"/>
        </w:rPr>
        <w:t>sedaj določena kot</w:t>
      </w:r>
      <w:r w:rsidR="0061682A" w:rsidRPr="0061682A">
        <w:rPr>
          <w:bCs/>
          <w:iCs/>
          <w:sz w:val="20"/>
          <w:szCs w:val="20"/>
        </w:rPr>
        <w:t xml:space="preserve"> kazniva dejanja, nekatere kršitve sankcij pa so </w:t>
      </w:r>
      <w:r>
        <w:rPr>
          <w:bCs/>
          <w:iCs/>
          <w:sz w:val="20"/>
          <w:szCs w:val="20"/>
        </w:rPr>
        <w:t>na novo določene kot</w:t>
      </w:r>
      <w:r w:rsidR="0061682A" w:rsidRPr="0061682A">
        <w:rPr>
          <w:bCs/>
          <w:iCs/>
          <w:sz w:val="20"/>
          <w:szCs w:val="20"/>
        </w:rPr>
        <w:t xml:space="preserve"> kazniva dejanja.</w:t>
      </w:r>
    </w:p>
    <w:p w14:paraId="796F173A" w14:textId="77777777" w:rsidR="00534133" w:rsidRDefault="00534133" w:rsidP="0061682A">
      <w:pPr>
        <w:pStyle w:val="Alineazatoko"/>
        <w:spacing w:line="260" w:lineRule="atLeast"/>
        <w:ind w:left="0" w:firstLine="0"/>
        <w:rPr>
          <w:bCs/>
          <w:iCs/>
          <w:sz w:val="20"/>
          <w:szCs w:val="20"/>
        </w:rPr>
      </w:pPr>
    </w:p>
    <w:p w14:paraId="75CEB0DA" w14:textId="77777777" w:rsidR="00534133" w:rsidRDefault="00534133" w:rsidP="00534133">
      <w:pPr>
        <w:pStyle w:val="Alineazatoko"/>
        <w:spacing w:line="260" w:lineRule="atLeast"/>
        <w:ind w:left="0" w:firstLine="0"/>
        <w:rPr>
          <w:bCs/>
          <w:iCs/>
          <w:sz w:val="20"/>
          <w:szCs w:val="20"/>
        </w:rPr>
      </w:pPr>
      <w:r>
        <w:rPr>
          <w:bCs/>
          <w:iCs/>
          <w:sz w:val="20"/>
          <w:szCs w:val="20"/>
        </w:rPr>
        <w:t>Tako je o</w:t>
      </w:r>
      <w:r w:rsidRPr="00534133">
        <w:rPr>
          <w:bCs/>
          <w:iCs/>
          <w:sz w:val="20"/>
          <w:szCs w:val="20"/>
        </w:rPr>
        <w:t xml:space="preserve">pravljanje finančnih storitev v nasprotju </w:t>
      </w:r>
      <w:r>
        <w:rPr>
          <w:bCs/>
          <w:iCs/>
          <w:sz w:val="20"/>
          <w:szCs w:val="20"/>
        </w:rPr>
        <w:t>z omejevalnimi ukrepi</w:t>
      </w:r>
      <w:r w:rsidRPr="00534133">
        <w:rPr>
          <w:bCs/>
          <w:iCs/>
          <w:sz w:val="20"/>
          <w:szCs w:val="20"/>
        </w:rPr>
        <w:t>, skupaj s kršitvijo drugih prepovedi v finančnem sektorju</w:t>
      </w:r>
      <w:r>
        <w:rPr>
          <w:bCs/>
          <w:iCs/>
          <w:sz w:val="20"/>
          <w:szCs w:val="20"/>
        </w:rPr>
        <w:t>, določeno kot kaznivo dejanje</w:t>
      </w:r>
      <w:r w:rsidRPr="00534133">
        <w:rPr>
          <w:bCs/>
          <w:iCs/>
          <w:sz w:val="20"/>
          <w:szCs w:val="20"/>
        </w:rPr>
        <w:t xml:space="preserve">. </w:t>
      </w:r>
    </w:p>
    <w:p w14:paraId="2A41BEBC" w14:textId="77777777" w:rsidR="00534133" w:rsidRDefault="00534133" w:rsidP="00534133">
      <w:pPr>
        <w:pStyle w:val="Alineazatoko"/>
        <w:spacing w:line="260" w:lineRule="atLeast"/>
        <w:ind w:left="0" w:firstLine="0"/>
        <w:rPr>
          <w:bCs/>
          <w:iCs/>
          <w:sz w:val="20"/>
          <w:szCs w:val="20"/>
        </w:rPr>
      </w:pPr>
    </w:p>
    <w:p w14:paraId="4A6B0125" w14:textId="30948808" w:rsidR="00534133" w:rsidRDefault="00534133" w:rsidP="00534133">
      <w:pPr>
        <w:pStyle w:val="Alineazatoko"/>
        <w:spacing w:line="260" w:lineRule="atLeast"/>
        <w:ind w:left="0" w:firstLine="0"/>
        <w:rPr>
          <w:bCs/>
          <w:iCs/>
          <w:sz w:val="20"/>
          <w:szCs w:val="20"/>
        </w:rPr>
      </w:pPr>
      <w:r>
        <w:rPr>
          <w:bCs/>
          <w:iCs/>
          <w:sz w:val="20"/>
          <w:szCs w:val="20"/>
        </w:rPr>
        <w:t>K</w:t>
      </w:r>
      <w:r w:rsidRPr="00534133">
        <w:rPr>
          <w:bCs/>
          <w:iCs/>
          <w:sz w:val="20"/>
          <w:szCs w:val="20"/>
        </w:rPr>
        <w:t>ršitve prepovedi transakcij v nekaterih sektorjih, kot so</w:t>
      </w:r>
      <w:r>
        <w:rPr>
          <w:bCs/>
          <w:iCs/>
          <w:sz w:val="20"/>
          <w:szCs w:val="20"/>
        </w:rPr>
        <w:t xml:space="preserve"> na primer</w:t>
      </w:r>
      <w:r w:rsidRPr="00534133">
        <w:rPr>
          <w:bCs/>
          <w:iCs/>
          <w:sz w:val="20"/>
          <w:szCs w:val="20"/>
        </w:rPr>
        <w:t xml:space="preserve"> tiste o najemu nepremičnin</w:t>
      </w:r>
      <w:r>
        <w:rPr>
          <w:bCs/>
          <w:iCs/>
          <w:sz w:val="20"/>
          <w:szCs w:val="20"/>
        </w:rPr>
        <w:t>, so bile pred 5. 2. 2026</w:t>
      </w:r>
      <w:r w:rsidRPr="00534133">
        <w:rPr>
          <w:bCs/>
          <w:iCs/>
          <w:sz w:val="20"/>
          <w:szCs w:val="20"/>
        </w:rPr>
        <w:t xml:space="preserve"> </w:t>
      </w:r>
      <w:r>
        <w:rPr>
          <w:bCs/>
          <w:iCs/>
          <w:sz w:val="20"/>
          <w:szCs w:val="20"/>
        </w:rPr>
        <w:t>kaznovane z</w:t>
      </w:r>
      <w:r w:rsidRPr="00534133">
        <w:rPr>
          <w:bCs/>
          <w:iCs/>
          <w:sz w:val="20"/>
          <w:szCs w:val="20"/>
        </w:rPr>
        <w:t xml:space="preserve"> upravni</w:t>
      </w:r>
      <w:r>
        <w:rPr>
          <w:bCs/>
          <w:iCs/>
          <w:sz w:val="20"/>
          <w:szCs w:val="20"/>
        </w:rPr>
        <w:t>mi</w:t>
      </w:r>
      <w:r w:rsidRPr="00534133">
        <w:rPr>
          <w:bCs/>
          <w:iCs/>
          <w:sz w:val="20"/>
          <w:szCs w:val="20"/>
        </w:rPr>
        <w:t xml:space="preserve"> glob</w:t>
      </w:r>
      <w:r>
        <w:rPr>
          <w:bCs/>
          <w:iCs/>
          <w:sz w:val="20"/>
          <w:szCs w:val="20"/>
        </w:rPr>
        <w:t>ami</w:t>
      </w:r>
      <w:r w:rsidRPr="00534133">
        <w:rPr>
          <w:bCs/>
          <w:iCs/>
          <w:sz w:val="20"/>
          <w:szCs w:val="20"/>
        </w:rPr>
        <w:t xml:space="preserve">, </w:t>
      </w:r>
      <w:r>
        <w:rPr>
          <w:bCs/>
          <w:iCs/>
          <w:sz w:val="20"/>
          <w:szCs w:val="20"/>
        </w:rPr>
        <w:t>po novem pa so določene kot</w:t>
      </w:r>
      <w:r w:rsidRPr="00534133">
        <w:rPr>
          <w:bCs/>
          <w:iCs/>
          <w:sz w:val="20"/>
          <w:szCs w:val="20"/>
        </w:rPr>
        <w:t xml:space="preserve"> kazniva dejanja. </w:t>
      </w:r>
    </w:p>
    <w:p w14:paraId="4857E8F9" w14:textId="77777777" w:rsidR="00534133" w:rsidRPr="00534133" w:rsidRDefault="00534133" w:rsidP="00534133">
      <w:pPr>
        <w:pStyle w:val="Alineazatoko"/>
        <w:spacing w:line="260" w:lineRule="atLeast"/>
        <w:ind w:left="0" w:firstLine="0"/>
        <w:rPr>
          <w:bCs/>
          <w:iCs/>
          <w:sz w:val="20"/>
          <w:szCs w:val="20"/>
        </w:rPr>
      </w:pPr>
    </w:p>
    <w:p w14:paraId="5B0618FD" w14:textId="4C71ABC2" w:rsidR="00534133" w:rsidRPr="00534133" w:rsidRDefault="00534133" w:rsidP="00534133">
      <w:pPr>
        <w:pStyle w:val="Alineazatoko"/>
        <w:spacing w:line="260" w:lineRule="atLeast"/>
        <w:ind w:left="0" w:firstLine="0"/>
        <w:rPr>
          <w:bCs/>
          <w:iCs/>
          <w:sz w:val="20"/>
          <w:szCs w:val="20"/>
        </w:rPr>
      </w:pPr>
      <w:r w:rsidRPr="00534133">
        <w:rPr>
          <w:bCs/>
          <w:iCs/>
          <w:sz w:val="20"/>
          <w:szCs w:val="20"/>
        </w:rPr>
        <w:t xml:space="preserve">Oddaja ali podaljševanje javnih naročil v nasprotju </w:t>
      </w:r>
      <w:r>
        <w:rPr>
          <w:bCs/>
          <w:iCs/>
          <w:sz w:val="20"/>
          <w:szCs w:val="20"/>
        </w:rPr>
        <w:t>z omejevalnimi ukrepi,</w:t>
      </w:r>
      <w:r w:rsidRPr="00534133">
        <w:rPr>
          <w:bCs/>
          <w:iCs/>
          <w:sz w:val="20"/>
          <w:szCs w:val="20"/>
        </w:rPr>
        <w:t xml:space="preserve"> je </w:t>
      </w:r>
      <w:r>
        <w:rPr>
          <w:bCs/>
          <w:iCs/>
          <w:sz w:val="20"/>
          <w:szCs w:val="20"/>
        </w:rPr>
        <w:t>prav tako na novo določeno kot</w:t>
      </w:r>
      <w:r w:rsidRPr="00534133">
        <w:rPr>
          <w:bCs/>
          <w:iCs/>
          <w:sz w:val="20"/>
          <w:szCs w:val="20"/>
        </w:rPr>
        <w:t xml:space="preserve"> kaznivo dejanje.</w:t>
      </w:r>
      <w:r>
        <w:rPr>
          <w:bCs/>
          <w:iCs/>
          <w:sz w:val="20"/>
          <w:szCs w:val="20"/>
        </w:rPr>
        <w:t xml:space="preserve"> </w:t>
      </w:r>
      <w:r w:rsidRPr="00534133">
        <w:rPr>
          <w:bCs/>
          <w:iCs/>
          <w:sz w:val="20"/>
          <w:szCs w:val="20"/>
        </w:rPr>
        <w:t>Kršitve prepovedi naložb so bile prej upravn</w:t>
      </w:r>
      <w:r>
        <w:rPr>
          <w:bCs/>
          <w:iCs/>
          <w:sz w:val="20"/>
          <w:szCs w:val="20"/>
        </w:rPr>
        <w:t>e kršitve</w:t>
      </w:r>
      <w:r w:rsidRPr="00534133">
        <w:rPr>
          <w:bCs/>
          <w:iCs/>
          <w:sz w:val="20"/>
          <w:szCs w:val="20"/>
        </w:rPr>
        <w:t xml:space="preserve"> ali </w:t>
      </w:r>
      <w:r>
        <w:rPr>
          <w:bCs/>
          <w:iCs/>
          <w:sz w:val="20"/>
          <w:szCs w:val="20"/>
        </w:rPr>
        <w:t>prekrški</w:t>
      </w:r>
      <w:r w:rsidRPr="00534133">
        <w:rPr>
          <w:bCs/>
          <w:iCs/>
          <w:sz w:val="20"/>
          <w:szCs w:val="20"/>
        </w:rPr>
        <w:t>,</w:t>
      </w:r>
      <w:r>
        <w:rPr>
          <w:bCs/>
          <w:iCs/>
          <w:sz w:val="20"/>
          <w:szCs w:val="20"/>
        </w:rPr>
        <w:t xml:space="preserve"> po 5. 2. 2026</w:t>
      </w:r>
      <w:r w:rsidRPr="00534133">
        <w:rPr>
          <w:bCs/>
          <w:iCs/>
          <w:sz w:val="20"/>
          <w:szCs w:val="20"/>
        </w:rPr>
        <w:t xml:space="preserve"> pa so </w:t>
      </w:r>
      <w:r>
        <w:rPr>
          <w:bCs/>
          <w:iCs/>
          <w:sz w:val="20"/>
          <w:szCs w:val="20"/>
        </w:rPr>
        <w:t>določene kot</w:t>
      </w:r>
      <w:r w:rsidRPr="00534133">
        <w:rPr>
          <w:bCs/>
          <w:iCs/>
          <w:sz w:val="20"/>
          <w:szCs w:val="20"/>
        </w:rPr>
        <w:t xml:space="preserve"> kazniva dejanja.</w:t>
      </w:r>
    </w:p>
    <w:p w14:paraId="3F56DFF3" w14:textId="77777777" w:rsidR="0061682A" w:rsidRPr="0061682A" w:rsidRDefault="0061682A" w:rsidP="00534133">
      <w:pPr>
        <w:pStyle w:val="Alineazatoko"/>
        <w:spacing w:line="260" w:lineRule="atLeast"/>
        <w:ind w:left="0" w:firstLine="0"/>
        <w:rPr>
          <w:bCs/>
          <w:iCs/>
          <w:sz w:val="20"/>
          <w:szCs w:val="20"/>
        </w:rPr>
      </w:pPr>
    </w:p>
    <w:p w14:paraId="6C8FBCAE" w14:textId="0B0D4584" w:rsidR="00253583" w:rsidRDefault="00484869" w:rsidP="00253583">
      <w:pPr>
        <w:pStyle w:val="Alineazatoko"/>
        <w:spacing w:line="260" w:lineRule="atLeast"/>
        <w:ind w:left="0" w:firstLine="0"/>
        <w:rPr>
          <w:bCs/>
          <w:iCs/>
          <w:sz w:val="20"/>
          <w:szCs w:val="20"/>
        </w:rPr>
      </w:pPr>
      <w:r>
        <w:rPr>
          <w:bCs/>
          <w:iCs/>
          <w:sz w:val="20"/>
          <w:szCs w:val="20"/>
        </w:rPr>
        <w:t>K</w:t>
      </w:r>
      <w:r w:rsidR="00253583" w:rsidRPr="00253583">
        <w:rPr>
          <w:bCs/>
          <w:iCs/>
          <w:sz w:val="20"/>
          <w:szCs w:val="20"/>
        </w:rPr>
        <w:t xml:space="preserve">ršitev prepovedi </w:t>
      </w:r>
      <w:r w:rsidR="00253583">
        <w:rPr>
          <w:bCs/>
          <w:iCs/>
          <w:sz w:val="20"/>
          <w:szCs w:val="20"/>
        </w:rPr>
        <w:t xml:space="preserve">transakcij z vojaško opremo in </w:t>
      </w:r>
      <w:r w:rsidR="00253583" w:rsidRPr="00253583">
        <w:rPr>
          <w:bCs/>
          <w:iCs/>
          <w:sz w:val="20"/>
          <w:szCs w:val="20"/>
        </w:rPr>
        <w:t>blag</w:t>
      </w:r>
      <w:r w:rsidR="00253583">
        <w:rPr>
          <w:bCs/>
          <w:iCs/>
          <w:sz w:val="20"/>
          <w:szCs w:val="20"/>
        </w:rPr>
        <w:t>om</w:t>
      </w:r>
      <w:r w:rsidR="00253583" w:rsidRPr="00253583">
        <w:rPr>
          <w:bCs/>
          <w:iCs/>
          <w:sz w:val="20"/>
          <w:szCs w:val="20"/>
        </w:rPr>
        <w:t xml:space="preserve"> z dvojno rabo</w:t>
      </w:r>
      <w:r w:rsidR="00253583">
        <w:rPr>
          <w:bCs/>
          <w:iCs/>
          <w:sz w:val="20"/>
          <w:szCs w:val="20"/>
        </w:rPr>
        <w:t xml:space="preserve"> je določen</w:t>
      </w:r>
      <w:r>
        <w:rPr>
          <w:bCs/>
          <w:iCs/>
          <w:sz w:val="20"/>
          <w:szCs w:val="20"/>
        </w:rPr>
        <w:t>a</w:t>
      </w:r>
      <w:r w:rsidR="00253583">
        <w:rPr>
          <w:bCs/>
          <w:iCs/>
          <w:sz w:val="20"/>
          <w:szCs w:val="20"/>
        </w:rPr>
        <w:t xml:space="preserve"> kot kaznivo dejanje, tudi, če je storjen</w:t>
      </w:r>
      <w:r>
        <w:rPr>
          <w:bCs/>
          <w:iCs/>
          <w:sz w:val="20"/>
          <w:szCs w:val="20"/>
        </w:rPr>
        <w:t>a</w:t>
      </w:r>
      <w:r w:rsidR="00253583">
        <w:rPr>
          <w:bCs/>
          <w:iCs/>
          <w:sz w:val="20"/>
          <w:szCs w:val="20"/>
        </w:rPr>
        <w:t xml:space="preserve"> iz malomarnosti</w:t>
      </w:r>
      <w:r w:rsidR="00253583" w:rsidRPr="00253583">
        <w:rPr>
          <w:bCs/>
          <w:iCs/>
          <w:sz w:val="20"/>
          <w:szCs w:val="20"/>
        </w:rPr>
        <w:t xml:space="preserve">. </w:t>
      </w:r>
      <w:r w:rsidR="00253583">
        <w:rPr>
          <w:bCs/>
          <w:iCs/>
          <w:sz w:val="20"/>
          <w:szCs w:val="20"/>
        </w:rPr>
        <w:t>Tudi nemški zakon pri kaznivem dejanju iz malomarnosti določa hujšo obliko malomarnosti, ki je v nemškem kazenskopravnem sistemu določena podobno kot v slovenskem – gre za</w:t>
      </w:r>
      <w:r w:rsidR="00253583" w:rsidRPr="00253583">
        <w:rPr>
          <w:bCs/>
          <w:iCs/>
          <w:sz w:val="20"/>
          <w:szCs w:val="20"/>
        </w:rPr>
        <w:t xml:space="preserve"> oblik</w:t>
      </w:r>
      <w:r w:rsidR="00253583">
        <w:rPr>
          <w:bCs/>
          <w:iCs/>
          <w:sz w:val="20"/>
          <w:szCs w:val="20"/>
        </w:rPr>
        <w:t>o</w:t>
      </w:r>
      <w:r w:rsidR="00253583" w:rsidRPr="00253583">
        <w:rPr>
          <w:bCs/>
          <w:iCs/>
          <w:sz w:val="20"/>
          <w:szCs w:val="20"/>
        </w:rPr>
        <w:t xml:space="preserve"> malomarnosti, pri kateri storilec zaradi visoke stopnje neprevidnosti ali brezbrižnosti prezre očitno tveganje storitve kaznivega dejanja, čeprav ima potrebno znanje in veščine za njegovo prepoznavanje.</w:t>
      </w:r>
    </w:p>
    <w:p w14:paraId="4DA7E557" w14:textId="77777777" w:rsidR="00253583" w:rsidRDefault="00253583" w:rsidP="00253583">
      <w:pPr>
        <w:pStyle w:val="Alineazatoko"/>
        <w:spacing w:line="260" w:lineRule="atLeast"/>
        <w:ind w:left="0" w:firstLine="0"/>
        <w:rPr>
          <w:bCs/>
          <w:iCs/>
          <w:sz w:val="20"/>
          <w:szCs w:val="20"/>
        </w:rPr>
      </w:pPr>
    </w:p>
    <w:p w14:paraId="14FB357E" w14:textId="1CD43E8A" w:rsidR="00253583" w:rsidRDefault="00484869" w:rsidP="00253583">
      <w:pPr>
        <w:pStyle w:val="Alineazatoko"/>
        <w:spacing w:line="260" w:lineRule="atLeast"/>
        <w:ind w:left="0" w:firstLine="0"/>
        <w:rPr>
          <w:bCs/>
          <w:iCs/>
          <w:sz w:val="20"/>
          <w:szCs w:val="20"/>
        </w:rPr>
      </w:pPr>
      <w:r>
        <w:rPr>
          <w:bCs/>
          <w:iCs/>
          <w:sz w:val="20"/>
          <w:szCs w:val="20"/>
        </w:rPr>
        <w:t>REPUBLIKA HRVAŠKA:</w:t>
      </w:r>
    </w:p>
    <w:p w14:paraId="038D80E5" w14:textId="77777777" w:rsidR="00484869" w:rsidRDefault="00484869" w:rsidP="00253583">
      <w:pPr>
        <w:pStyle w:val="Alineazatoko"/>
        <w:spacing w:line="260" w:lineRule="atLeast"/>
        <w:ind w:left="0" w:firstLine="0"/>
        <w:rPr>
          <w:bCs/>
          <w:iCs/>
          <w:sz w:val="20"/>
          <w:szCs w:val="20"/>
        </w:rPr>
      </w:pPr>
    </w:p>
    <w:p w14:paraId="39778E42" w14:textId="382174C3" w:rsidR="00484869" w:rsidRDefault="00484869" w:rsidP="00E30F6E">
      <w:pPr>
        <w:pStyle w:val="Alineazatoko"/>
        <w:spacing w:line="260" w:lineRule="atLeast"/>
        <w:ind w:left="0" w:firstLine="0"/>
        <w:rPr>
          <w:bCs/>
          <w:iCs/>
          <w:sz w:val="20"/>
          <w:szCs w:val="20"/>
        </w:rPr>
      </w:pPr>
      <w:r>
        <w:rPr>
          <w:bCs/>
          <w:iCs/>
          <w:sz w:val="20"/>
          <w:szCs w:val="20"/>
        </w:rPr>
        <w:t>Republika Hrvaška je določbe Direktive (EU) 2024/1226 implementirala v Zakon o omejevalnih ukrepih – novela tega zakona je bila sprejeta decembra 2025.</w:t>
      </w:r>
      <w:r w:rsidR="006525EA">
        <w:rPr>
          <w:bCs/>
          <w:iCs/>
          <w:sz w:val="20"/>
          <w:szCs w:val="20"/>
        </w:rPr>
        <w:t xml:space="preserve"> </w:t>
      </w:r>
    </w:p>
    <w:p w14:paraId="07A7B289" w14:textId="77777777" w:rsidR="006525EA" w:rsidRDefault="006525EA" w:rsidP="00E30F6E">
      <w:pPr>
        <w:pStyle w:val="Alineazatoko"/>
        <w:spacing w:line="260" w:lineRule="atLeast"/>
        <w:ind w:left="0" w:firstLine="0"/>
        <w:rPr>
          <w:bCs/>
          <w:iCs/>
          <w:sz w:val="20"/>
          <w:szCs w:val="20"/>
        </w:rPr>
      </w:pPr>
    </w:p>
    <w:p w14:paraId="03EE3457" w14:textId="71F46318" w:rsidR="006525EA" w:rsidRDefault="006525EA" w:rsidP="00E30F6E">
      <w:pPr>
        <w:pStyle w:val="Alineazatoko"/>
        <w:spacing w:line="260" w:lineRule="atLeast"/>
        <w:ind w:left="0" w:firstLine="0"/>
        <w:rPr>
          <w:bCs/>
          <w:iCs/>
          <w:sz w:val="20"/>
          <w:szCs w:val="20"/>
        </w:rPr>
      </w:pPr>
      <w:r>
        <w:rPr>
          <w:bCs/>
          <w:iCs/>
          <w:sz w:val="20"/>
          <w:szCs w:val="20"/>
        </w:rPr>
        <w:lastRenderedPageBreak/>
        <w:t>Tudi v Republiki Hrvaški omejevalni ukrepi pomenijo tiste, ki so jih sprejele Evropska unija, Organizacija združenih narodov in druge mednarodne organizacije, ki obvezujejo Republiko Hrvaško.</w:t>
      </w:r>
    </w:p>
    <w:p w14:paraId="26AF65DD" w14:textId="77777777" w:rsidR="006525EA" w:rsidRDefault="006525EA" w:rsidP="00E30F6E">
      <w:pPr>
        <w:pStyle w:val="Alineazatoko"/>
        <w:spacing w:line="260" w:lineRule="atLeast"/>
        <w:ind w:left="0" w:firstLine="0"/>
        <w:rPr>
          <w:bCs/>
          <w:iCs/>
          <w:sz w:val="20"/>
          <w:szCs w:val="20"/>
        </w:rPr>
      </w:pPr>
    </w:p>
    <w:p w14:paraId="170C2525" w14:textId="77777777" w:rsidR="006525EA" w:rsidRDefault="006525EA" w:rsidP="00E30F6E">
      <w:pPr>
        <w:pStyle w:val="Alineazatoko"/>
        <w:spacing w:line="260" w:lineRule="atLeast"/>
        <w:ind w:left="0" w:firstLine="0"/>
        <w:rPr>
          <w:bCs/>
          <w:iCs/>
          <w:sz w:val="20"/>
          <w:szCs w:val="20"/>
        </w:rPr>
      </w:pPr>
      <w:r>
        <w:rPr>
          <w:bCs/>
          <w:iCs/>
          <w:sz w:val="20"/>
          <w:szCs w:val="20"/>
        </w:rPr>
        <w:t>V členu, ki opredeljuje temeljne pojme, so določene vse oblike storitve kaznivih ravnanj in oblike premoženja po Direktivi (EU) 2024/1226.</w:t>
      </w:r>
    </w:p>
    <w:p w14:paraId="531202B2" w14:textId="77777777" w:rsidR="006525EA" w:rsidRDefault="006525EA" w:rsidP="00E30F6E">
      <w:pPr>
        <w:pStyle w:val="Alineazatoko"/>
        <w:spacing w:line="260" w:lineRule="atLeast"/>
        <w:ind w:left="0" w:firstLine="0"/>
        <w:rPr>
          <w:bCs/>
          <w:iCs/>
          <w:sz w:val="20"/>
          <w:szCs w:val="20"/>
        </w:rPr>
      </w:pPr>
    </w:p>
    <w:p w14:paraId="0B0F5831" w14:textId="0B25EBC4" w:rsidR="006525EA" w:rsidRDefault="006525EA" w:rsidP="00E30F6E">
      <w:pPr>
        <w:pStyle w:val="Alineazatoko"/>
        <w:spacing w:line="260" w:lineRule="atLeast"/>
        <w:ind w:left="0" w:firstLine="0"/>
        <w:rPr>
          <w:bCs/>
          <w:iCs/>
          <w:sz w:val="20"/>
          <w:szCs w:val="20"/>
        </w:rPr>
      </w:pPr>
      <w:r>
        <w:rPr>
          <w:bCs/>
          <w:iCs/>
          <w:sz w:val="20"/>
          <w:szCs w:val="20"/>
        </w:rPr>
        <w:t>V 21. členu navedenega zakona so določena kazniva dejanja</w:t>
      </w:r>
      <w:r w:rsidR="00E30F6E">
        <w:rPr>
          <w:bCs/>
          <w:iCs/>
          <w:sz w:val="20"/>
          <w:szCs w:val="20"/>
        </w:rPr>
        <w:t xml:space="preserve"> tako, da so dobesedno prevedene vse točke 3. člena Direktive (EU) 2024/1226</w:t>
      </w:r>
      <w:r>
        <w:rPr>
          <w:bCs/>
          <w:iCs/>
          <w:sz w:val="20"/>
          <w:szCs w:val="20"/>
        </w:rPr>
        <w:t xml:space="preserve">. </w:t>
      </w:r>
      <w:r w:rsidR="00E30F6E">
        <w:rPr>
          <w:bCs/>
          <w:iCs/>
          <w:sz w:val="20"/>
          <w:szCs w:val="20"/>
        </w:rPr>
        <w:t>Iz člena izhaja, da je za dejanja v zvezi s premoženjem do 100.000 evrov določena kazen zapora od šestih mesecev do petih let, če pa gre za premoženje nad 100.000 evrov, je določena kazen od enega do osmih let zapora. Republika Hrvaška je torej določila strožje kaznovalne okvirje, kot pa jih predpisuje Direktiva (EU) 2024/1226.</w:t>
      </w:r>
    </w:p>
    <w:p w14:paraId="17477DFC" w14:textId="77777777" w:rsidR="006525EA" w:rsidRDefault="006525EA" w:rsidP="00E30F6E">
      <w:pPr>
        <w:pStyle w:val="Alineazatoko"/>
        <w:spacing w:line="260" w:lineRule="atLeast"/>
        <w:ind w:left="0" w:firstLine="0"/>
        <w:rPr>
          <w:bCs/>
          <w:iCs/>
          <w:sz w:val="20"/>
          <w:szCs w:val="20"/>
        </w:rPr>
      </w:pPr>
    </w:p>
    <w:p w14:paraId="0401B7A4" w14:textId="413240ED" w:rsidR="006525EA" w:rsidRDefault="00E30F6E" w:rsidP="00E30F6E">
      <w:pPr>
        <w:pStyle w:val="Alineazatoko"/>
        <w:spacing w:line="260" w:lineRule="atLeast"/>
        <w:ind w:left="0" w:firstLine="0"/>
        <w:rPr>
          <w:bCs/>
          <w:iCs/>
          <w:sz w:val="20"/>
          <w:szCs w:val="20"/>
        </w:rPr>
      </w:pPr>
      <w:r>
        <w:rPr>
          <w:bCs/>
          <w:iCs/>
          <w:sz w:val="20"/>
          <w:szCs w:val="20"/>
        </w:rPr>
        <w:t>Navedeno velja tako za kršitev omejevalnih ukrepov kot tudi izogibanje omejevalnim ukrepom.</w:t>
      </w:r>
      <w:r w:rsidR="006525EA">
        <w:rPr>
          <w:bCs/>
          <w:iCs/>
          <w:sz w:val="20"/>
          <w:szCs w:val="20"/>
        </w:rPr>
        <w:t xml:space="preserve"> </w:t>
      </w:r>
    </w:p>
    <w:p w14:paraId="21AB0F46" w14:textId="77777777" w:rsidR="003C1A67" w:rsidRDefault="003C1A67" w:rsidP="00E30F6E">
      <w:pPr>
        <w:pStyle w:val="Alineazatoko"/>
        <w:spacing w:line="260" w:lineRule="atLeast"/>
        <w:ind w:left="0" w:firstLine="0"/>
        <w:rPr>
          <w:bCs/>
          <w:iCs/>
          <w:sz w:val="20"/>
          <w:szCs w:val="20"/>
        </w:rPr>
      </w:pPr>
    </w:p>
    <w:p w14:paraId="51794649" w14:textId="754DC152" w:rsidR="003C1A67" w:rsidRDefault="003C1A67" w:rsidP="00E30F6E">
      <w:pPr>
        <w:pStyle w:val="Alineazatoko"/>
        <w:spacing w:line="260" w:lineRule="atLeast"/>
        <w:ind w:left="0" w:firstLine="0"/>
        <w:rPr>
          <w:bCs/>
          <w:iCs/>
          <w:sz w:val="20"/>
          <w:szCs w:val="20"/>
        </w:rPr>
      </w:pPr>
      <w:r>
        <w:rPr>
          <w:bCs/>
          <w:iCs/>
          <w:sz w:val="20"/>
          <w:szCs w:val="20"/>
        </w:rPr>
        <w:t>Kaznivost storitve kaznivih dejanj iz malomarnosti je predpisana za vse oblike kaznivih dejanj, ne samo za tista, ki so povezana z vojaško opremo ali blagom za dvojno rabo.</w:t>
      </w:r>
    </w:p>
    <w:p w14:paraId="317046F1" w14:textId="77777777" w:rsidR="00E30F6E" w:rsidRDefault="00E30F6E" w:rsidP="00E30F6E">
      <w:pPr>
        <w:pStyle w:val="Alineazatoko"/>
        <w:spacing w:line="260" w:lineRule="atLeast"/>
        <w:ind w:left="0" w:firstLine="0"/>
        <w:rPr>
          <w:bCs/>
          <w:iCs/>
          <w:sz w:val="20"/>
          <w:szCs w:val="20"/>
        </w:rPr>
      </w:pPr>
    </w:p>
    <w:p w14:paraId="2C81C03D" w14:textId="16A44452" w:rsidR="00E30F6E" w:rsidRDefault="006C3629" w:rsidP="00E30F6E">
      <w:pPr>
        <w:pStyle w:val="Alineazatoko"/>
        <w:spacing w:line="260" w:lineRule="atLeast"/>
        <w:ind w:left="0" w:firstLine="0"/>
        <w:rPr>
          <w:bCs/>
          <w:iCs/>
          <w:sz w:val="20"/>
          <w:szCs w:val="20"/>
        </w:rPr>
      </w:pPr>
      <w:r>
        <w:rPr>
          <w:bCs/>
          <w:iCs/>
          <w:sz w:val="20"/>
          <w:szCs w:val="20"/>
        </w:rPr>
        <w:t>REPUBLIKA AVSTRIJA:</w:t>
      </w:r>
    </w:p>
    <w:p w14:paraId="73649E2C" w14:textId="77777777" w:rsidR="006C3629" w:rsidRDefault="006C3629" w:rsidP="00E30F6E">
      <w:pPr>
        <w:pStyle w:val="Alineazatoko"/>
        <w:spacing w:line="260" w:lineRule="atLeast"/>
        <w:ind w:left="0" w:firstLine="0"/>
        <w:rPr>
          <w:bCs/>
          <w:iCs/>
          <w:sz w:val="20"/>
          <w:szCs w:val="20"/>
        </w:rPr>
      </w:pPr>
    </w:p>
    <w:p w14:paraId="1CB07D0C" w14:textId="71988EF4" w:rsidR="006C3629" w:rsidRDefault="006C3629" w:rsidP="00E30F6E">
      <w:pPr>
        <w:pStyle w:val="Alineazatoko"/>
        <w:spacing w:line="260" w:lineRule="atLeast"/>
        <w:ind w:left="0" w:firstLine="0"/>
        <w:rPr>
          <w:bCs/>
          <w:iCs/>
          <w:sz w:val="20"/>
          <w:szCs w:val="20"/>
        </w:rPr>
      </w:pPr>
      <w:r>
        <w:rPr>
          <w:bCs/>
          <w:iCs/>
          <w:sz w:val="20"/>
          <w:szCs w:val="20"/>
        </w:rPr>
        <w:t xml:space="preserve">Iz avstrijskega Zakona o sankcijah izhaja, da so </w:t>
      </w:r>
      <w:r w:rsidR="00314921">
        <w:rPr>
          <w:bCs/>
          <w:iCs/>
          <w:sz w:val="20"/>
          <w:szCs w:val="20"/>
        </w:rPr>
        <w:t>dejanja, ki morajo biti določena kot kazniva po Direktivi (EU) 2024/1226, opredeljena v določbah, ki se nanašajo na izvedbene ukrepe v zvezi z omejevalnimi ukrepi, ki zavezujejo Republiko Avstrijo.</w:t>
      </w:r>
    </w:p>
    <w:p w14:paraId="1ABEC322" w14:textId="77777777" w:rsidR="00314921" w:rsidRDefault="00314921" w:rsidP="00E30F6E">
      <w:pPr>
        <w:pStyle w:val="Alineazatoko"/>
        <w:spacing w:line="260" w:lineRule="atLeast"/>
        <w:ind w:left="0" w:firstLine="0"/>
        <w:rPr>
          <w:bCs/>
          <w:iCs/>
          <w:sz w:val="20"/>
          <w:szCs w:val="20"/>
        </w:rPr>
      </w:pPr>
    </w:p>
    <w:p w14:paraId="68F64001" w14:textId="3E627F47" w:rsidR="00314921" w:rsidRPr="00253583" w:rsidRDefault="00314921" w:rsidP="00E30F6E">
      <w:pPr>
        <w:pStyle w:val="Alineazatoko"/>
        <w:spacing w:line="260" w:lineRule="atLeast"/>
        <w:ind w:left="0" w:firstLine="0"/>
        <w:rPr>
          <w:bCs/>
          <w:iCs/>
          <w:sz w:val="20"/>
          <w:szCs w:val="20"/>
        </w:rPr>
      </w:pPr>
      <w:r>
        <w:rPr>
          <w:bCs/>
          <w:iCs/>
          <w:sz w:val="20"/>
          <w:szCs w:val="20"/>
        </w:rPr>
        <w:t xml:space="preserve">Tudi v Republiki Avstriji obravnavana dejanja niso kot kazniva določena v Kazenskem zakonu, ampak kar v Zakonu o sankcijah (oziroma o omejevalnih ukrepih). Kaznivo dejanje se nanaša samo na kršitev omejevalnih ukrepov ali izogibanje omejevalnim ukrepom v zvezi s premoženjem nad 100.000 evrov, vse ostalo je določeno kot prekršek. </w:t>
      </w:r>
    </w:p>
    <w:p w14:paraId="47DB82CB" w14:textId="77777777" w:rsidR="00EC28AE" w:rsidRPr="00EC28AE" w:rsidRDefault="00EC28AE" w:rsidP="0061682A">
      <w:pPr>
        <w:pStyle w:val="Alineazatoko"/>
        <w:tabs>
          <w:tab w:val="clear" w:pos="720"/>
        </w:tabs>
        <w:spacing w:line="260" w:lineRule="atLeast"/>
        <w:ind w:left="0" w:firstLine="0"/>
        <w:rPr>
          <w:bCs/>
          <w:iCs/>
          <w:sz w:val="20"/>
          <w:szCs w:val="20"/>
        </w:rPr>
      </w:pPr>
    </w:p>
    <w:p w14:paraId="7D349011" w14:textId="77777777" w:rsidR="005E51B7" w:rsidRPr="00221231" w:rsidRDefault="005E51B7" w:rsidP="005E51B7">
      <w:pPr>
        <w:pStyle w:val="Alineazaodstavkom"/>
        <w:numPr>
          <w:ilvl w:val="0"/>
          <w:numId w:val="5"/>
        </w:numPr>
        <w:spacing w:line="260" w:lineRule="exact"/>
        <w:ind w:left="709" w:hanging="284"/>
        <w:rPr>
          <w:b/>
          <w:sz w:val="20"/>
          <w:szCs w:val="20"/>
        </w:rPr>
      </w:pPr>
      <w:r w:rsidRPr="00EF1BC4">
        <w:rPr>
          <w:b/>
          <w:sz w:val="20"/>
          <w:szCs w:val="20"/>
        </w:rPr>
        <w:t>izjava o skladnosti predloga zakona s pravnimi akti EU in korelacijska tabela pri prenosu direktiv:</w:t>
      </w:r>
    </w:p>
    <w:p w14:paraId="6487E944" w14:textId="77777777" w:rsidR="005E51B7" w:rsidRPr="00221231" w:rsidRDefault="005E51B7" w:rsidP="005E51B7">
      <w:pPr>
        <w:pStyle w:val="Alineazaodstavkom"/>
        <w:numPr>
          <w:ilvl w:val="0"/>
          <w:numId w:val="0"/>
        </w:numPr>
        <w:spacing w:line="260" w:lineRule="atLeast"/>
        <w:rPr>
          <w:i/>
          <w:iCs/>
          <w:sz w:val="20"/>
          <w:szCs w:val="20"/>
        </w:rPr>
      </w:pPr>
    </w:p>
    <w:p w14:paraId="4D0CB0BE" w14:textId="49902184" w:rsidR="005E51B7" w:rsidRPr="00264D6E" w:rsidRDefault="005E51B7" w:rsidP="009E3012">
      <w:pPr>
        <w:spacing w:after="0" w:line="260" w:lineRule="atLeast"/>
        <w:jc w:val="both"/>
        <w:rPr>
          <w:rFonts w:ascii="Arial" w:hAnsi="Arial" w:cs="Arial"/>
          <w:bCs/>
          <w:sz w:val="20"/>
          <w:szCs w:val="20"/>
        </w:rPr>
      </w:pPr>
      <w:r w:rsidRPr="00264D6E">
        <w:rPr>
          <w:rFonts w:ascii="Arial" w:hAnsi="Arial" w:cs="Arial"/>
          <w:iCs/>
          <w:sz w:val="20"/>
          <w:szCs w:val="20"/>
        </w:rPr>
        <w:t>Korelacijska tabela v zvezi z implementacijo za</w:t>
      </w:r>
      <w:r w:rsidRPr="00264D6E">
        <w:rPr>
          <w:rFonts w:ascii="Arial" w:hAnsi="Arial" w:cs="Arial"/>
          <w:bCs/>
          <w:iCs/>
          <w:sz w:val="20"/>
          <w:szCs w:val="20"/>
        </w:rPr>
        <w:t xml:space="preserve"> Direktivo (EU) 20</w:t>
      </w:r>
      <w:r w:rsidR="002537C2">
        <w:rPr>
          <w:rFonts w:ascii="Arial" w:hAnsi="Arial" w:cs="Arial"/>
          <w:bCs/>
          <w:iCs/>
          <w:sz w:val="20"/>
          <w:szCs w:val="20"/>
        </w:rPr>
        <w:t>24</w:t>
      </w:r>
      <w:r w:rsidRPr="00264D6E">
        <w:rPr>
          <w:rFonts w:ascii="Arial" w:hAnsi="Arial" w:cs="Arial"/>
          <w:bCs/>
          <w:iCs/>
          <w:sz w:val="20"/>
          <w:szCs w:val="20"/>
        </w:rPr>
        <w:t>/1</w:t>
      </w:r>
      <w:r w:rsidR="002537C2">
        <w:rPr>
          <w:rFonts w:ascii="Arial" w:hAnsi="Arial" w:cs="Arial"/>
          <w:bCs/>
          <w:iCs/>
          <w:sz w:val="20"/>
          <w:szCs w:val="20"/>
        </w:rPr>
        <w:t>226</w:t>
      </w:r>
      <w:r w:rsidRPr="00264D6E">
        <w:rPr>
          <w:rFonts w:ascii="Arial" w:hAnsi="Arial" w:cs="Arial"/>
          <w:bCs/>
          <w:iCs/>
          <w:sz w:val="20"/>
          <w:szCs w:val="20"/>
        </w:rPr>
        <w:t xml:space="preserve"> je priložena.</w:t>
      </w:r>
    </w:p>
    <w:p w14:paraId="467F9E43" w14:textId="77777777" w:rsidR="005E51B7" w:rsidRDefault="005E51B7" w:rsidP="009E3012">
      <w:pPr>
        <w:spacing w:after="0" w:line="260" w:lineRule="atLeast"/>
        <w:jc w:val="both"/>
        <w:rPr>
          <w:rFonts w:ascii="Arial" w:hAnsi="Arial" w:cs="Arial"/>
          <w:b/>
          <w:sz w:val="20"/>
          <w:szCs w:val="20"/>
          <w:highlight w:val="yellow"/>
        </w:rPr>
      </w:pPr>
    </w:p>
    <w:p w14:paraId="743EF5FA" w14:textId="77777777" w:rsidR="009E3012" w:rsidRPr="005E51B7" w:rsidRDefault="009E3012" w:rsidP="009E3012">
      <w:pPr>
        <w:spacing w:after="0" w:line="260" w:lineRule="atLeast"/>
        <w:jc w:val="both"/>
        <w:rPr>
          <w:rFonts w:ascii="Arial" w:hAnsi="Arial" w:cs="Arial"/>
          <w:b/>
          <w:sz w:val="20"/>
          <w:szCs w:val="20"/>
          <w:highlight w:val="yellow"/>
        </w:rPr>
      </w:pPr>
    </w:p>
    <w:p w14:paraId="28E744A3" w14:textId="77777777" w:rsidR="005E51B7" w:rsidRPr="009E3012" w:rsidRDefault="005E51B7" w:rsidP="005E51B7">
      <w:pPr>
        <w:pStyle w:val="Alineazatoko"/>
        <w:tabs>
          <w:tab w:val="clear" w:pos="720"/>
        </w:tabs>
        <w:spacing w:line="260" w:lineRule="atLeast"/>
        <w:rPr>
          <w:b/>
          <w:bCs/>
          <w:i/>
          <w:sz w:val="20"/>
          <w:szCs w:val="20"/>
        </w:rPr>
      </w:pPr>
      <w:r w:rsidRPr="009E3012">
        <w:rPr>
          <w:b/>
          <w:bCs/>
          <w:sz w:val="20"/>
          <w:szCs w:val="20"/>
        </w:rPr>
        <w:t>6. PRESOJA POSLEDIC, KI JIH BO IMEL SPREJEM ZAKONA</w:t>
      </w:r>
    </w:p>
    <w:p w14:paraId="4B40E1F4" w14:textId="77777777" w:rsidR="005E51B7" w:rsidRPr="009E3012" w:rsidRDefault="005E51B7" w:rsidP="005E51B7">
      <w:pPr>
        <w:pStyle w:val="Alineazatoko"/>
        <w:tabs>
          <w:tab w:val="clear" w:pos="720"/>
        </w:tabs>
        <w:spacing w:line="260" w:lineRule="atLeast"/>
        <w:rPr>
          <w:b/>
          <w:iCs/>
          <w:sz w:val="20"/>
          <w:szCs w:val="20"/>
        </w:rPr>
      </w:pPr>
    </w:p>
    <w:p w14:paraId="13292516" w14:textId="77777777" w:rsidR="005E51B7" w:rsidRPr="009E3012" w:rsidRDefault="005E51B7" w:rsidP="005E51B7">
      <w:pPr>
        <w:pStyle w:val="Odsek"/>
        <w:numPr>
          <w:ilvl w:val="0"/>
          <w:numId w:val="0"/>
        </w:numPr>
        <w:spacing w:before="0" w:after="0" w:line="260" w:lineRule="atLeast"/>
        <w:jc w:val="left"/>
        <w:rPr>
          <w:sz w:val="20"/>
          <w:szCs w:val="20"/>
        </w:rPr>
      </w:pPr>
      <w:r w:rsidRPr="009E3012">
        <w:rPr>
          <w:sz w:val="20"/>
          <w:szCs w:val="20"/>
        </w:rPr>
        <w:t xml:space="preserve">6.1 Presoja administrativnih posledic </w:t>
      </w:r>
    </w:p>
    <w:p w14:paraId="2C806F7F" w14:textId="77777777" w:rsidR="005E51B7" w:rsidRPr="009E3012" w:rsidRDefault="005E51B7" w:rsidP="005E51B7">
      <w:pPr>
        <w:pStyle w:val="Alineazatoko"/>
        <w:tabs>
          <w:tab w:val="clear" w:pos="720"/>
        </w:tabs>
        <w:spacing w:line="260" w:lineRule="atLeast"/>
        <w:rPr>
          <w:b/>
          <w:iCs/>
          <w:sz w:val="20"/>
          <w:szCs w:val="20"/>
        </w:rPr>
      </w:pPr>
    </w:p>
    <w:p w14:paraId="56421EF2" w14:textId="77777777" w:rsidR="005E51B7" w:rsidRPr="009E3012" w:rsidRDefault="005E51B7" w:rsidP="005E51B7">
      <w:pPr>
        <w:pStyle w:val="Alineazatoko"/>
        <w:tabs>
          <w:tab w:val="clear" w:pos="720"/>
        </w:tabs>
        <w:spacing w:line="260" w:lineRule="atLeast"/>
        <w:rPr>
          <w:b/>
          <w:bCs/>
          <w:iCs/>
          <w:sz w:val="20"/>
          <w:szCs w:val="20"/>
        </w:rPr>
      </w:pPr>
      <w:r w:rsidRPr="009E3012">
        <w:rPr>
          <w:b/>
          <w:bCs/>
          <w:sz w:val="20"/>
          <w:szCs w:val="20"/>
        </w:rPr>
        <w:t>a) v postopkih oziroma poslovanju javne uprave ali pravosodnih organov:</w:t>
      </w:r>
    </w:p>
    <w:p w14:paraId="41AA1284" w14:textId="77777777" w:rsidR="005E51B7" w:rsidRPr="009E3012" w:rsidRDefault="005E51B7" w:rsidP="005E51B7">
      <w:pPr>
        <w:pStyle w:val="Alineazatoko"/>
        <w:tabs>
          <w:tab w:val="clear" w:pos="720"/>
        </w:tabs>
        <w:spacing w:line="260" w:lineRule="atLeast"/>
        <w:rPr>
          <w:b/>
          <w:i/>
          <w:sz w:val="20"/>
          <w:szCs w:val="20"/>
        </w:rPr>
      </w:pPr>
    </w:p>
    <w:p w14:paraId="34951B4F"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razlogi za uvedbo novega postopka ali administrativnih bremen in javni interes, ki naj bi se s tem dosegel:</w:t>
      </w:r>
    </w:p>
    <w:p w14:paraId="574578DE" w14:textId="77777777" w:rsidR="005E51B7" w:rsidRPr="009E3012" w:rsidRDefault="005E51B7" w:rsidP="005E51B7">
      <w:pPr>
        <w:pStyle w:val="Alineazaodstavkom"/>
        <w:numPr>
          <w:ilvl w:val="0"/>
          <w:numId w:val="0"/>
        </w:numPr>
        <w:spacing w:line="260" w:lineRule="atLeast"/>
        <w:rPr>
          <w:sz w:val="20"/>
          <w:szCs w:val="20"/>
        </w:rPr>
      </w:pPr>
    </w:p>
    <w:p w14:paraId="1F3ACE51"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t>Predlog zakona ne uvaja nobenih novih postopkov ali administrativnih bremen.</w:t>
      </w:r>
    </w:p>
    <w:p w14:paraId="2E09C1F5" w14:textId="77777777" w:rsidR="005E51B7" w:rsidRPr="009E3012" w:rsidRDefault="005E51B7" w:rsidP="005E51B7">
      <w:pPr>
        <w:pStyle w:val="Alineazaodstavkom"/>
        <w:numPr>
          <w:ilvl w:val="0"/>
          <w:numId w:val="0"/>
        </w:numPr>
        <w:spacing w:line="260" w:lineRule="atLeast"/>
        <w:rPr>
          <w:b/>
          <w:i/>
          <w:sz w:val="20"/>
          <w:szCs w:val="20"/>
        </w:rPr>
      </w:pPr>
    </w:p>
    <w:p w14:paraId="4762A740"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ukinitev postopka ali odprava administrativnih bremen:</w:t>
      </w:r>
    </w:p>
    <w:p w14:paraId="2EB71486" w14:textId="77777777" w:rsidR="005E51B7" w:rsidRPr="009E3012" w:rsidRDefault="005E51B7" w:rsidP="005E51B7">
      <w:pPr>
        <w:pStyle w:val="Alineazaodstavkom"/>
        <w:numPr>
          <w:ilvl w:val="0"/>
          <w:numId w:val="0"/>
        </w:numPr>
        <w:spacing w:line="260" w:lineRule="atLeast"/>
        <w:rPr>
          <w:b/>
          <w:i/>
          <w:sz w:val="20"/>
          <w:szCs w:val="20"/>
        </w:rPr>
      </w:pPr>
    </w:p>
    <w:p w14:paraId="409B1D17"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t>Predlog zakona ne ukinja ali odpravlja administrativnih bremen.</w:t>
      </w:r>
    </w:p>
    <w:p w14:paraId="19B7CEFA" w14:textId="77777777" w:rsidR="005E51B7" w:rsidRPr="005E51B7" w:rsidRDefault="005E51B7" w:rsidP="005E51B7">
      <w:pPr>
        <w:pStyle w:val="Alineazaodstavkom"/>
        <w:numPr>
          <w:ilvl w:val="0"/>
          <w:numId w:val="0"/>
        </w:numPr>
        <w:spacing w:line="260" w:lineRule="atLeast"/>
        <w:rPr>
          <w:b/>
          <w:i/>
          <w:sz w:val="20"/>
          <w:szCs w:val="20"/>
          <w:highlight w:val="yellow"/>
        </w:rPr>
      </w:pPr>
    </w:p>
    <w:p w14:paraId="3B8C1B92"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spoštovanje načela »vse na enem mestu« ter organ in kraj opravljanja dejavnosti oziroma izpolnjevanja obveznosti:</w:t>
      </w:r>
    </w:p>
    <w:p w14:paraId="090A8636" w14:textId="77777777" w:rsidR="005E51B7" w:rsidRPr="009E3012" w:rsidRDefault="005E51B7" w:rsidP="005E51B7">
      <w:pPr>
        <w:pStyle w:val="Alineazaodstavkom"/>
        <w:numPr>
          <w:ilvl w:val="0"/>
          <w:numId w:val="0"/>
        </w:numPr>
        <w:spacing w:line="260" w:lineRule="atLeast"/>
        <w:rPr>
          <w:sz w:val="20"/>
          <w:szCs w:val="20"/>
        </w:rPr>
      </w:pPr>
    </w:p>
    <w:p w14:paraId="73CB74BF"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lastRenderedPageBreak/>
        <w:t>Vsebina, ki jo ureja KZ-1, ter razdelitev pristojnosti v kazenskem postopku ne omogočata spoštovanja načela »vse na enem mestu«.</w:t>
      </w:r>
    </w:p>
    <w:p w14:paraId="5F4AA6E4" w14:textId="77777777" w:rsidR="005E51B7" w:rsidRPr="009E3012" w:rsidRDefault="005E51B7" w:rsidP="005E51B7">
      <w:pPr>
        <w:pStyle w:val="Alineazaodstavkom"/>
        <w:numPr>
          <w:ilvl w:val="0"/>
          <w:numId w:val="0"/>
        </w:numPr>
        <w:spacing w:line="260" w:lineRule="atLeast"/>
        <w:rPr>
          <w:sz w:val="20"/>
          <w:szCs w:val="20"/>
        </w:rPr>
      </w:pPr>
    </w:p>
    <w:p w14:paraId="4DF15B0F"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podatki oziroma dokumenti, ki so potrebni za izvedbo postopka in jih bo organ pridobil po uradni dolžnosti, ter način njihovega pridobivanja:</w:t>
      </w:r>
    </w:p>
    <w:p w14:paraId="3F3F2D4F" w14:textId="77777777" w:rsidR="005E51B7" w:rsidRPr="009E3012" w:rsidRDefault="005E51B7" w:rsidP="005E51B7">
      <w:pPr>
        <w:pStyle w:val="Alineazaodstavkom"/>
        <w:numPr>
          <w:ilvl w:val="0"/>
          <w:numId w:val="0"/>
        </w:numPr>
        <w:spacing w:line="260" w:lineRule="atLeast"/>
        <w:rPr>
          <w:b/>
          <w:i/>
          <w:sz w:val="20"/>
          <w:szCs w:val="20"/>
        </w:rPr>
      </w:pPr>
    </w:p>
    <w:p w14:paraId="75BA07E3"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t>Glede na to, da Predlog zakona ne uvaja novih postopkov, tudi ne bodo potrebni dodatni podatki oziroma dokumenti.</w:t>
      </w:r>
    </w:p>
    <w:p w14:paraId="7CCD87A5" w14:textId="77777777" w:rsidR="005E51B7" w:rsidRPr="009E3012" w:rsidRDefault="005E51B7" w:rsidP="005E51B7">
      <w:pPr>
        <w:pStyle w:val="Alineazaodstavkom"/>
        <w:numPr>
          <w:ilvl w:val="0"/>
          <w:numId w:val="0"/>
        </w:numPr>
        <w:spacing w:line="260" w:lineRule="atLeast"/>
        <w:rPr>
          <w:sz w:val="20"/>
          <w:szCs w:val="20"/>
        </w:rPr>
      </w:pPr>
    </w:p>
    <w:p w14:paraId="73D9D2A1"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 xml:space="preserve">ustanovitev novih organov, reorganizacija ali ukinitev obstoječih organov: </w:t>
      </w:r>
    </w:p>
    <w:p w14:paraId="067256EA" w14:textId="77777777" w:rsidR="005E51B7" w:rsidRPr="009E3012" w:rsidRDefault="005E51B7" w:rsidP="005E51B7">
      <w:pPr>
        <w:pStyle w:val="Alineazaodstavkom"/>
        <w:numPr>
          <w:ilvl w:val="0"/>
          <w:numId w:val="0"/>
        </w:numPr>
        <w:spacing w:line="260" w:lineRule="atLeast"/>
        <w:rPr>
          <w:b/>
          <w:i/>
          <w:sz w:val="20"/>
          <w:szCs w:val="20"/>
        </w:rPr>
      </w:pPr>
    </w:p>
    <w:p w14:paraId="6B7CFC30"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t>Predlog zakona ne predvideva ustanovitve novih organov, reorganizacije ali ukinitve obstoječih organov.</w:t>
      </w:r>
    </w:p>
    <w:p w14:paraId="34E3AB95" w14:textId="77777777" w:rsidR="005E51B7" w:rsidRPr="009E3012" w:rsidRDefault="005E51B7" w:rsidP="005E51B7">
      <w:pPr>
        <w:pStyle w:val="Alineazaodstavkom"/>
        <w:numPr>
          <w:ilvl w:val="0"/>
          <w:numId w:val="0"/>
        </w:numPr>
        <w:spacing w:line="260" w:lineRule="atLeast"/>
        <w:rPr>
          <w:sz w:val="20"/>
          <w:szCs w:val="20"/>
        </w:rPr>
      </w:pPr>
    </w:p>
    <w:p w14:paraId="1D3A4D92"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ali bodo zaradi izvajanja postopkov in dejavnosti potrebne nove zaposlitve, ali so izvajalci primerno usposobljeni, ali bodo potrebna dodatno usposabljanje ter finančna in materialna sredstva:</w:t>
      </w:r>
    </w:p>
    <w:p w14:paraId="60BE96BB" w14:textId="77777777" w:rsidR="005E51B7" w:rsidRPr="009E3012" w:rsidRDefault="005E51B7" w:rsidP="005E51B7">
      <w:pPr>
        <w:pStyle w:val="Alineazaodstavkom"/>
        <w:numPr>
          <w:ilvl w:val="0"/>
          <w:numId w:val="0"/>
        </w:numPr>
        <w:spacing w:line="260" w:lineRule="atLeast"/>
        <w:rPr>
          <w:b/>
          <w:i/>
          <w:sz w:val="20"/>
          <w:szCs w:val="20"/>
        </w:rPr>
      </w:pPr>
    </w:p>
    <w:p w14:paraId="0AA962B9"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t>Predlog zakona ne uvaja novih postopkov, torej tudi nove zaposlitve, usposabljanja (razen standardnih predstavitev novele KZ-1) ter finančna in materialna sredstva ne bodo potrebna.</w:t>
      </w:r>
    </w:p>
    <w:p w14:paraId="1F3CFE11" w14:textId="77777777" w:rsidR="005E51B7" w:rsidRPr="009E3012" w:rsidRDefault="005E51B7" w:rsidP="005E51B7">
      <w:pPr>
        <w:pStyle w:val="Alineazaodstavkom"/>
        <w:numPr>
          <w:ilvl w:val="0"/>
          <w:numId w:val="0"/>
        </w:numPr>
        <w:spacing w:line="260" w:lineRule="atLeast"/>
        <w:rPr>
          <w:b/>
          <w:i/>
          <w:sz w:val="20"/>
          <w:szCs w:val="20"/>
        </w:rPr>
      </w:pPr>
    </w:p>
    <w:p w14:paraId="01EBA81F"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ali se bodo zaradi ukinitve postopkov in dejavnosti zmanjšala število zaposlenih ter finančna in materialna sredstva:</w:t>
      </w:r>
    </w:p>
    <w:p w14:paraId="489D6DDA" w14:textId="77777777" w:rsidR="005E51B7" w:rsidRPr="009E3012" w:rsidRDefault="005E51B7" w:rsidP="005E51B7">
      <w:pPr>
        <w:pStyle w:val="Alineazaodstavkom"/>
        <w:numPr>
          <w:ilvl w:val="0"/>
          <w:numId w:val="0"/>
        </w:numPr>
        <w:spacing w:line="260" w:lineRule="atLeast"/>
        <w:rPr>
          <w:b/>
          <w:i/>
          <w:sz w:val="20"/>
          <w:szCs w:val="20"/>
        </w:rPr>
      </w:pPr>
    </w:p>
    <w:p w14:paraId="5A8C0DB3"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t>Predlog zakona ne ukinja nobenega postopka.</w:t>
      </w:r>
    </w:p>
    <w:p w14:paraId="49F68423" w14:textId="77777777" w:rsidR="005E51B7" w:rsidRPr="005E51B7" w:rsidRDefault="005E51B7" w:rsidP="005E51B7">
      <w:pPr>
        <w:pStyle w:val="Alineazaodstavkom"/>
        <w:numPr>
          <w:ilvl w:val="0"/>
          <w:numId w:val="0"/>
        </w:numPr>
        <w:spacing w:line="260" w:lineRule="atLeast"/>
        <w:rPr>
          <w:b/>
          <w:i/>
          <w:sz w:val="20"/>
          <w:szCs w:val="20"/>
          <w:highlight w:val="yellow"/>
        </w:rPr>
      </w:pPr>
    </w:p>
    <w:p w14:paraId="11381313" w14:textId="77777777" w:rsidR="005E51B7" w:rsidRPr="009E3012" w:rsidRDefault="005E51B7" w:rsidP="005E51B7">
      <w:pPr>
        <w:pStyle w:val="rkovnatokazaodstavkom"/>
        <w:numPr>
          <w:ilvl w:val="0"/>
          <w:numId w:val="0"/>
        </w:numPr>
        <w:spacing w:line="260" w:lineRule="atLeast"/>
        <w:rPr>
          <w:rFonts w:cs="Arial"/>
          <w:b/>
          <w:sz w:val="20"/>
          <w:szCs w:val="20"/>
        </w:rPr>
      </w:pPr>
      <w:r w:rsidRPr="009E3012">
        <w:rPr>
          <w:rFonts w:cs="Arial"/>
          <w:b/>
          <w:sz w:val="20"/>
          <w:szCs w:val="20"/>
        </w:rPr>
        <w:t>b) pri obveznostih strank do javne uprave ali pravosodnih organov:</w:t>
      </w:r>
    </w:p>
    <w:p w14:paraId="2F408A02" w14:textId="77777777" w:rsidR="005E51B7" w:rsidRPr="009E3012" w:rsidRDefault="005E51B7" w:rsidP="005E51B7">
      <w:pPr>
        <w:pStyle w:val="Alineazaodstavkom"/>
        <w:numPr>
          <w:ilvl w:val="0"/>
          <w:numId w:val="0"/>
        </w:numPr>
        <w:spacing w:line="260" w:lineRule="atLeast"/>
        <w:rPr>
          <w:b/>
          <w:i/>
          <w:sz w:val="20"/>
          <w:szCs w:val="20"/>
        </w:rPr>
      </w:pPr>
    </w:p>
    <w:p w14:paraId="59FB3ADA"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dokumentacija, ki jo mora stranka predložiti, povečanje ali zmanjšanje obsega dokumentacije z navedbo razlogov:</w:t>
      </w:r>
    </w:p>
    <w:p w14:paraId="160DAC04" w14:textId="77777777" w:rsidR="005E51B7" w:rsidRPr="009E3012" w:rsidRDefault="005E51B7" w:rsidP="005E51B7">
      <w:pPr>
        <w:pStyle w:val="Alineazaodstavkom"/>
        <w:numPr>
          <w:ilvl w:val="0"/>
          <w:numId w:val="0"/>
        </w:numPr>
        <w:spacing w:line="260" w:lineRule="atLeast"/>
        <w:rPr>
          <w:b/>
          <w:i/>
          <w:sz w:val="20"/>
          <w:szCs w:val="20"/>
        </w:rPr>
      </w:pPr>
    </w:p>
    <w:p w14:paraId="258CE1BB" w14:textId="77777777" w:rsidR="005E51B7" w:rsidRPr="009E3012" w:rsidRDefault="005E51B7" w:rsidP="005E51B7">
      <w:pPr>
        <w:pStyle w:val="Alineazaodstavkom"/>
        <w:numPr>
          <w:ilvl w:val="0"/>
          <w:numId w:val="0"/>
        </w:numPr>
        <w:spacing w:line="260" w:lineRule="atLeast"/>
        <w:rPr>
          <w:b/>
          <w:sz w:val="20"/>
          <w:szCs w:val="20"/>
        </w:rPr>
      </w:pPr>
      <w:r w:rsidRPr="009E3012">
        <w:rPr>
          <w:sz w:val="20"/>
          <w:szCs w:val="20"/>
        </w:rPr>
        <w:t>Zaradi določb Predloga zakona se ne bo povečal ali zmanjšal obseg dokumentacije, ki bi jo morala stranka predložiti.</w:t>
      </w:r>
    </w:p>
    <w:p w14:paraId="28BC9954" w14:textId="77777777" w:rsidR="005E51B7" w:rsidRPr="009E3012" w:rsidRDefault="005E51B7" w:rsidP="005E51B7">
      <w:pPr>
        <w:pStyle w:val="Alineazaodstavkom"/>
        <w:numPr>
          <w:ilvl w:val="0"/>
          <w:numId w:val="0"/>
        </w:numPr>
        <w:spacing w:line="260" w:lineRule="atLeast"/>
        <w:rPr>
          <w:b/>
          <w:i/>
          <w:sz w:val="20"/>
          <w:szCs w:val="20"/>
        </w:rPr>
      </w:pPr>
    </w:p>
    <w:p w14:paraId="6652EF8C"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stroški, ki jih bo imela stranka, ali razbremenitev stranke:</w:t>
      </w:r>
    </w:p>
    <w:p w14:paraId="16BCCB5E" w14:textId="77777777" w:rsidR="005E51B7" w:rsidRPr="009E3012" w:rsidRDefault="005E51B7" w:rsidP="005E51B7">
      <w:pPr>
        <w:pStyle w:val="Alineazaodstavkom"/>
        <w:numPr>
          <w:ilvl w:val="0"/>
          <w:numId w:val="0"/>
        </w:numPr>
        <w:spacing w:line="260" w:lineRule="atLeast"/>
        <w:rPr>
          <w:b/>
          <w:i/>
          <w:sz w:val="20"/>
          <w:szCs w:val="20"/>
        </w:rPr>
      </w:pPr>
    </w:p>
    <w:p w14:paraId="63D29223"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t>Predlog zakona ne predvideva povečanja stroškov strank ali njihove razbremenitve.</w:t>
      </w:r>
    </w:p>
    <w:p w14:paraId="203D4360" w14:textId="77777777" w:rsidR="005E51B7" w:rsidRPr="009E3012" w:rsidRDefault="005E51B7" w:rsidP="005E51B7">
      <w:pPr>
        <w:pStyle w:val="Alineazaodstavkom"/>
        <w:numPr>
          <w:ilvl w:val="0"/>
          <w:numId w:val="0"/>
        </w:numPr>
        <w:spacing w:line="260" w:lineRule="atLeast"/>
        <w:rPr>
          <w:b/>
          <w:i/>
          <w:sz w:val="20"/>
          <w:szCs w:val="20"/>
        </w:rPr>
      </w:pPr>
    </w:p>
    <w:p w14:paraId="694E7A9C" w14:textId="77777777" w:rsidR="005E51B7" w:rsidRPr="009E3012" w:rsidRDefault="005E51B7" w:rsidP="005E51B7">
      <w:pPr>
        <w:pStyle w:val="Alineazaodstavkom"/>
        <w:numPr>
          <w:ilvl w:val="0"/>
          <w:numId w:val="5"/>
        </w:numPr>
        <w:spacing w:line="260" w:lineRule="atLeast"/>
        <w:ind w:left="709" w:hanging="284"/>
        <w:rPr>
          <w:sz w:val="20"/>
          <w:szCs w:val="20"/>
        </w:rPr>
      </w:pPr>
      <w:r w:rsidRPr="009E3012">
        <w:rPr>
          <w:b/>
          <w:i/>
          <w:sz w:val="20"/>
          <w:szCs w:val="20"/>
        </w:rPr>
        <w:t>čas, v katerem bo stranka lahko uredila zadevo:</w:t>
      </w:r>
    </w:p>
    <w:p w14:paraId="02C2B07B" w14:textId="77777777" w:rsidR="005E51B7" w:rsidRPr="009E3012" w:rsidRDefault="005E51B7" w:rsidP="005E51B7">
      <w:pPr>
        <w:pStyle w:val="Alineazaodstavkom"/>
        <w:numPr>
          <w:ilvl w:val="0"/>
          <w:numId w:val="0"/>
        </w:numPr>
        <w:spacing w:line="260" w:lineRule="atLeast"/>
        <w:rPr>
          <w:b/>
          <w:i/>
          <w:sz w:val="20"/>
          <w:szCs w:val="20"/>
        </w:rPr>
      </w:pPr>
    </w:p>
    <w:p w14:paraId="01F91130"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t>Predlog zakona ne vpliva na čas urejanja zadev strank.</w:t>
      </w:r>
    </w:p>
    <w:p w14:paraId="4B152240" w14:textId="77777777" w:rsidR="005E51B7" w:rsidRPr="009E3012" w:rsidRDefault="005E51B7" w:rsidP="005E51B7">
      <w:pPr>
        <w:pStyle w:val="Alineazaodstavkom"/>
        <w:numPr>
          <w:ilvl w:val="0"/>
          <w:numId w:val="0"/>
        </w:numPr>
        <w:spacing w:line="260" w:lineRule="atLeast"/>
        <w:rPr>
          <w:b/>
          <w:i/>
          <w:sz w:val="20"/>
          <w:szCs w:val="20"/>
        </w:rPr>
      </w:pPr>
    </w:p>
    <w:p w14:paraId="04CFCA7D" w14:textId="77777777" w:rsidR="005E51B7" w:rsidRPr="009E3012" w:rsidRDefault="005E51B7" w:rsidP="005E51B7">
      <w:pPr>
        <w:pStyle w:val="Alineazaodstavkom"/>
        <w:numPr>
          <w:ilvl w:val="0"/>
          <w:numId w:val="0"/>
        </w:numPr>
        <w:spacing w:line="260" w:lineRule="atLeast"/>
        <w:rPr>
          <w:b/>
          <w:bCs/>
          <w:i/>
          <w:sz w:val="20"/>
          <w:szCs w:val="20"/>
        </w:rPr>
      </w:pPr>
      <w:r w:rsidRPr="009E3012">
        <w:rPr>
          <w:b/>
          <w:bCs/>
          <w:sz w:val="20"/>
          <w:szCs w:val="20"/>
        </w:rPr>
        <w:t>6.2 Presoja posledic za okolje, vključno s prostorskimi in varstvenimi vidiki, in sicer za:</w:t>
      </w:r>
    </w:p>
    <w:p w14:paraId="3297D60F" w14:textId="77777777" w:rsidR="005E51B7" w:rsidRPr="009E3012" w:rsidRDefault="005E51B7" w:rsidP="005E51B7">
      <w:pPr>
        <w:pStyle w:val="Alineazatoko"/>
        <w:tabs>
          <w:tab w:val="clear" w:pos="720"/>
        </w:tabs>
        <w:spacing w:line="260" w:lineRule="atLeast"/>
        <w:rPr>
          <w:b/>
          <w:i/>
          <w:sz w:val="20"/>
          <w:szCs w:val="20"/>
        </w:rPr>
      </w:pPr>
    </w:p>
    <w:p w14:paraId="05FBBD38" w14:textId="77777777" w:rsidR="005E51B7" w:rsidRPr="009E3012" w:rsidRDefault="005E51B7" w:rsidP="005E51B7">
      <w:pPr>
        <w:pStyle w:val="Alineazatoko"/>
        <w:tabs>
          <w:tab w:val="clear" w:pos="720"/>
        </w:tabs>
        <w:spacing w:line="260" w:lineRule="atLeast"/>
        <w:ind w:left="0" w:firstLine="0"/>
        <w:rPr>
          <w:sz w:val="20"/>
          <w:szCs w:val="20"/>
        </w:rPr>
      </w:pPr>
      <w:r w:rsidRPr="009E3012">
        <w:rPr>
          <w:sz w:val="20"/>
          <w:szCs w:val="20"/>
        </w:rPr>
        <w:t>Določbe Predloga zakona ne prinašajo posledic za okolje, vključno s prostorskimi in varstvenimi vidiki.</w:t>
      </w:r>
    </w:p>
    <w:p w14:paraId="2596B090" w14:textId="77777777" w:rsidR="005E51B7" w:rsidRPr="009E3012" w:rsidRDefault="005E51B7" w:rsidP="005E51B7">
      <w:pPr>
        <w:pStyle w:val="Alineazatoko"/>
        <w:tabs>
          <w:tab w:val="clear" w:pos="720"/>
        </w:tabs>
        <w:spacing w:line="260" w:lineRule="atLeast"/>
        <w:rPr>
          <w:b/>
          <w:i/>
          <w:sz w:val="20"/>
          <w:szCs w:val="20"/>
        </w:rPr>
      </w:pPr>
    </w:p>
    <w:p w14:paraId="21004607" w14:textId="77777777" w:rsidR="005E51B7" w:rsidRPr="009E3012" w:rsidRDefault="005E51B7" w:rsidP="005E51B7">
      <w:pPr>
        <w:pStyle w:val="Alineazatoko"/>
        <w:tabs>
          <w:tab w:val="clear" w:pos="720"/>
        </w:tabs>
        <w:spacing w:line="260" w:lineRule="atLeast"/>
        <w:rPr>
          <w:b/>
          <w:bCs/>
          <w:sz w:val="20"/>
          <w:szCs w:val="20"/>
        </w:rPr>
      </w:pPr>
      <w:r w:rsidRPr="009E3012">
        <w:rPr>
          <w:b/>
          <w:bCs/>
          <w:sz w:val="20"/>
          <w:szCs w:val="20"/>
        </w:rPr>
        <w:t>6.3 Presoja posledic za gospodarstvo, in sicer za:</w:t>
      </w:r>
    </w:p>
    <w:p w14:paraId="228B397C" w14:textId="77777777" w:rsidR="005E51B7" w:rsidRPr="009E3012" w:rsidRDefault="005E51B7" w:rsidP="005E51B7">
      <w:pPr>
        <w:pStyle w:val="Alineazatoko"/>
        <w:tabs>
          <w:tab w:val="clear" w:pos="720"/>
        </w:tabs>
        <w:spacing w:line="260" w:lineRule="atLeast"/>
        <w:rPr>
          <w:b/>
          <w:bCs/>
          <w:sz w:val="20"/>
          <w:szCs w:val="20"/>
        </w:rPr>
      </w:pPr>
    </w:p>
    <w:p w14:paraId="522913B3" w14:textId="77777777" w:rsidR="005E51B7" w:rsidRPr="009E3012" w:rsidRDefault="005E51B7" w:rsidP="005E51B7">
      <w:pPr>
        <w:pStyle w:val="Alineazatoko"/>
        <w:tabs>
          <w:tab w:val="clear" w:pos="720"/>
        </w:tabs>
        <w:spacing w:line="260" w:lineRule="atLeast"/>
        <w:ind w:left="0" w:firstLine="0"/>
        <w:rPr>
          <w:sz w:val="20"/>
          <w:szCs w:val="20"/>
        </w:rPr>
      </w:pPr>
      <w:r w:rsidRPr="009E3012">
        <w:rPr>
          <w:sz w:val="20"/>
          <w:szCs w:val="20"/>
        </w:rPr>
        <w:t>Določbe Predloga zakona ne prinašajo posledic za gospodarstvo.</w:t>
      </w:r>
    </w:p>
    <w:p w14:paraId="0CE5A913" w14:textId="77777777" w:rsidR="005E51B7" w:rsidRPr="005E51B7" w:rsidRDefault="005E51B7" w:rsidP="005E51B7">
      <w:pPr>
        <w:pStyle w:val="Alineazatoko"/>
        <w:tabs>
          <w:tab w:val="clear" w:pos="720"/>
        </w:tabs>
        <w:spacing w:line="260" w:lineRule="atLeast"/>
        <w:rPr>
          <w:b/>
          <w:bCs/>
          <w:sz w:val="20"/>
          <w:szCs w:val="20"/>
          <w:highlight w:val="yellow"/>
        </w:rPr>
      </w:pPr>
    </w:p>
    <w:p w14:paraId="6193F8B8" w14:textId="77777777" w:rsidR="005E51B7" w:rsidRPr="009E3012" w:rsidRDefault="005E51B7" w:rsidP="005E51B7">
      <w:pPr>
        <w:pStyle w:val="Alineazatoko"/>
        <w:tabs>
          <w:tab w:val="clear" w:pos="720"/>
        </w:tabs>
        <w:spacing w:line="260" w:lineRule="atLeast"/>
        <w:rPr>
          <w:b/>
          <w:bCs/>
          <w:sz w:val="20"/>
          <w:szCs w:val="20"/>
        </w:rPr>
      </w:pPr>
      <w:r w:rsidRPr="009E3012">
        <w:rPr>
          <w:b/>
          <w:bCs/>
          <w:sz w:val="20"/>
          <w:szCs w:val="20"/>
        </w:rPr>
        <w:t>6.4 Presoja posledic za socialno področje, in sicer za:</w:t>
      </w:r>
    </w:p>
    <w:p w14:paraId="03782A18" w14:textId="77777777" w:rsidR="009E3012" w:rsidRPr="009E3012" w:rsidRDefault="009E3012" w:rsidP="005E51B7">
      <w:pPr>
        <w:pStyle w:val="Alineazatoko"/>
        <w:tabs>
          <w:tab w:val="clear" w:pos="720"/>
        </w:tabs>
        <w:spacing w:line="260" w:lineRule="atLeast"/>
        <w:rPr>
          <w:b/>
          <w:bCs/>
          <w:sz w:val="20"/>
          <w:szCs w:val="20"/>
        </w:rPr>
      </w:pPr>
    </w:p>
    <w:p w14:paraId="04B99B3D"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zaposlenost in trg dela:</w:t>
      </w:r>
    </w:p>
    <w:p w14:paraId="5F853851" w14:textId="77777777" w:rsidR="005E51B7" w:rsidRPr="009E3012" w:rsidRDefault="005E51B7" w:rsidP="005E51B7">
      <w:pPr>
        <w:pStyle w:val="Alineazaodstavkom"/>
        <w:numPr>
          <w:ilvl w:val="0"/>
          <w:numId w:val="0"/>
        </w:numPr>
        <w:spacing w:line="260" w:lineRule="atLeast"/>
        <w:rPr>
          <w:sz w:val="20"/>
          <w:szCs w:val="20"/>
        </w:rPr>
      </w:pPr>
    </w:p>
    <w:p w14:paraId="14CE6E5E" w14:textId="77777777" w:rsidR="005E51B7" w:rsidRPr="009E3012" w:rsidRDefault="005E51B7" w:rsidP="005E51B7">
      <w:pPr>
        <w:pStyle w:val="Alineazaodstavkom"/>
        <w:numPr>
          <w:ilvl w:val="0"/>
          <w:numId w:val="0"/>
        </w:numPr>
        <w:spacing w:line="260" w:lineRule="atLeast"/>
        <w:rPr>
          <w:sz w:val="20"/>
          <w:szCs w:val="20"/>
        </w:rPr>
      </w:pPr>
      <w:r w:rsidRPr="009E3012">
        <w:rPr>
          <w:sz w:val="20"/>
          <w:szCs w:val="20"/>
        </w:rPr>
        <w:lastRenderedPageBreak/>
        <w:t>S Predlogom zakona ne bodo nastale neposredne posledice za zaposlenost in trg dela.</w:t>
      </w:r>
    </w:p>
    <w:p w14:paraId="4E6CD80D" w14:textId="77777777" w:rsidR="005E51B7" w:rsidRPr="009E3012" w:rsidRDefault="005E51B7" w:rsidP="005E51B7">
      <w:pPr>
        <w:pStyle w:val="Alineazaodstavkom"/>
        <w:numPr>
          <w:ilvl w:val="0"/>
          <w:numId w:val="0"/>
        </w:numPr>
        <w:spacing w:line="260" w:lineRule="atLeast"/>
        <w:rPr>
          <w:sz w:val="20"/>
          <w:szCs w:val="20"/>
        </w:rPr>
      </w:pPr>
    </w:p>
    <w:p w14:paraId="40A944A3" w14:textId="77777777" w:rsidR="005E51B7" w:rsidRPr="009E3012" w:rsidRDefault="005E51B7" w:rsidP="005E51B7">
      <w:pPr>
        <w:pStyle w:val="Alineazaodstavkom"/>
        <w:numPr>
          <w:ilvl w:val="0"/>
          <w:numId w:val="5"/>
        </w:numPr>
        <w:spacing w:line="260" w:lineRule="atLeast"/>
        <w:ind w:left="709" w:hanging="284"/>
        <w:rPr>
          <w:b/>
          <w:i/>
          <w:sz w:val="20"/>
          <w:szCs w:val="20"/>
        </w:rPr>
      </w:pPr>
      <w:r w:rsidRPr="009E3012">
        <w:rPr>
          <w:b/>
          <w:i/>
          <w:sz w:val="20"/>
          <w:szCs w:val="20"/>
        </w:rPr>
        <w:t>sodno varstvo in učinkovito sodno varstvo človekovih pravic in temeljnih svoboščin:</w:t>
      </w:r>
    </w:p>
    <w:p w14:paraId="38BAF9DB" w14:textId="77777777" w:rsidR="005E51B7" w:rsidRPr="009E3012" w:rsidRDefault="005E51B7" w:rsidP="005E51B7">
      <w:pPr>
        <w:pStyle w:val="Alineazaodstavkom"/>
        <w:numPr>
          <w:ilvl w:val="0"/>
          <w:numId w:val="0"/>
        </w:numPr>
        <w:spacing w:line="260" w:lineRule="atLeast"/>
        <w:rPr>
          <w:b/>
          <w:i/>
          <w:sz w:val="20"/>
          <w:szCs w:val="20"/>
        </w:rPr>
      </w:pPr>
    </w:p>
    <w:p w14:paraId="78101BD3" w14:textId="20EE7145" w:rsidR="005E51B7" w:rsidRPr="009E3012" w:rsidRDefault="009E3012" w:rsidP="005E51B7">
      <w:pPr>
        <w:pStyle w:val="Alineazaodstavkom"/>
        <w:numPr>
          <w:ilvl w:val="0"/>
          <w:numId w:val="0"/>
        </w:numPr>
        <w:spacing w:line="260" w:lineRule="atLeast"/>
        <w:rPr>
          <w:sz w:val="20"/>
          <w:szCs w:val="20"/>
        </w:rPr>
      </w:pPr>
      <w:r>
        <w:rPr>
          <w:sz w:val="20"/>
          <w:szCs w:val="20"/>
        </w:rPr>
        <w:t>Za</w:t>
      </w:r>
      <w:r w:rsidR="005E51B7" w:rsidRPr="009E3012">
        <w:rPr>
          <w:sz w:val="20"/>
          <w:szCs w:val="20"/>
        </w:rPr>
        <w:t xml:space="preserve"> predlagan</w:t>
      </w:r>
      <w:r>
        <w:rPr>
          <w:sz w:val="20"/>
          <w:szCs w:val="20"/>
        </w:rPr>
        <w:t>e</w:t>
      </w:r>
      <w:r w:rsidR="005E51B7" w:rsidRPr="009E3012">
        <w:rPr>
          <w:sz w:val="20"/>
          <w:szCs w:val="20"/>
        </w:rPr>
        <w:t xml:space="preserve"> sprememb</w:t>
      </w:r>
      <w:r>
        <w:rPr>
          <w:sz w:val="20"/>
          <w:szCs w:val="20"/>
        </w:rPr>
        <w:t>e in dopolnitve</w:t>
      </w:r>
      <w:r w:rsidR="005E51B7" w:rsidRPr="009E3012">
        <w:rPr>
          <w:sz w:val="20"/>
          <w:szCs w:val="20"/>
        </w:rPr>
        <w:t xml:space="preserve"> </w:t>
      </w:r>
      <w:r>
        <w:rPr>
          <w:sz w:val="20"/>
          <w:szCs w:val="20"/>
        </w:rPr>
        <w:t xml:space="preserve">KZ-1 velja enako </w:t>
      </w:r>
      <w:r w:rsidR="005E51B7" w:rsidRPr="009E3012">
        <w:rPr>
          <w:sz w:val="20"/>
          <w:szCs w:val="20"/>
        </w:rPr>
        <w:t>sodno varstvo človekovih pravic in temeljnih svoboščin</w:t>
      </w:r>
      <w:r>
        <w:rPr>
          <w:sz w:val="20"/>
          <w:szCs w:val="20"/>
        </w:rPr>
        <w:t xml:space="preserve"> kot v zvezi s katerimkoli drugim kaznivim dejanjem</w:t>
      </w:r>
      <w:r w:rsidR="005E51B7" w:rsidRPr="009E3012">
        <w:rPr>
          <w:sz w:val="20"/>
          <w:szCs w:val="20"/>
        </w:rPr>
        <w:t>.</w:t>
      </w:r>
    </w:p>
    <w:p w14:paraId="1D08629E" w14:textId="77777777" w:rsidR="005E51B7" w:rsidRPr="009E3012" w:rsidRDefault="005E51B7" w:rsidP="005E51B7">
      <w:pPr>
        <w:pStyle w:val="Alineazaodstavkom"/>
        <w:numPr>
          <w:ilvl w:val="0"/>
          <w:numId w:val="0"/>
        </w:numPr>
        <w:spacing w:line="260" w:lineRule="atLeast"/>
        <w:rPr>
          <w:b/>
          <w:i/>
          <w:sz w:val="20"/>
          <w:szCs w:val="20"/>
        </w:rPr>
      </w:pPr>
    </w:p>
    <w:p w14:paraId="65BC0FB4" w14:textId="77777777" w:rsidR="005E51B7" w:rsidRPr="009E3012" w:rsidRDefault="005E51B7" w:rsidP="005E51B7">
      <w:pPr>
        <w:pStyle w:val="Alineazaodstavkom"/>
        <w:numPr>
          <w:ilvl w:val="0"/>
          <w:numId w:val="0"/>
        </w:numPr>
        <w:spacing w:line="260" w:lineRule="atLeast"/>
        <w:rPr>
          <w:b/>
          <w:bCs/>
          <w:i/>
          <w:sz w:val="20"/>
          <w:szCs w:val="20"/>
        </w:rPr>
      </w:pPr>
      <w:r w:rsidRPr="009E3012">
        <w:rPr>
          <w:b/>
          <w:bCs/>
          <w:sz w:val="20"/>
          <w:szCs w:val="20"/>
        </w:rPr>
        <w:t>6.5 Presoja posledic za dokumente razvojnega načrtovanja, in sicer za:</w:t>
      </w:r>
    </w:p>
    <w:p w14:paraId="7AB35117" w14:textId="77777777" w:rsidR="005E51B7" w:rsidRPr="005E51B7" w:rsidRDefault="005E51B7" w:rsidP="005E51B7">
      <w:pPr>
        <w:pStyle w:val="Alineazatoko"/>
        <w:tabs>
          <w:tab w:val="clear" w:pos="720"/>
        </w:tabs>
        <w:spacing w:line="260" w:lineRule="atLeast"/>
        <w:rPr>
          <w:b/>
          <w:bCs/>
          <w:i/>
          <w:sz w:val="20"/>
          <w:szCs w:val="20"/>
          <w:highlight w:val="yellow"/>
        </w:rPr>
      </w:pPr>
    </w:p>
    <w:p w14:paraId="4C3AE45A" w14:textId="77777777" w:rsidR="005E51B7" w:rsidRPr="0057785B" w:rsidRDefault="005E51B7" w:rsidP="005E51B7">
      <w:pPr>
        <w:pStyle w:val="Alineazaodstavkom"/>
        <w:numPr>
          <w:ilvl w:val="0"/>
          <w:numId w:val="0"/>
        </w:numPr>
        <w:spacing w:line="260" w:lineRule="atLeast"/>
        <w:rPr>
          <w:b/>
          <w:sz w:val="20"/>
          <w:szCs w:val="20"/>
        </w:rPr>
      </w:pPr>
      <w:r w:rsidRPr="0057785B">
        <w:rPr>
          <w:sz w:val="20"/>
          <w:szCs w:val="20"/>
        </w:rPr>
        <w:t>Določbe Predloga zakona ne prinašajo posledic za dokumente razvojnega načrtovanja.</w:t>
      </w:r>
    </w:p>
    <w:p w14:paraId="0A573A6C" w14:textId="77777777" w:rsidR="005E51B7" w:rsidRPr="0057785B" w:rsidRDefault="005E51B7" w:rsidP="005E51B7">
      <w:pPr>
        <w:pStyle w:val="Alineazatoko"/>
        <w:tabs>
          <w:tab w:val="clear" w:pos="720"/>
        </w:tabs>
        <w:spacing w:line="260" w:lineRule="atLeast"/>
        <w:rPr>
          <w:b/>
          <w:bCs/>
          <w:i/>
          <w:sz w:val="20"/>
          <w:szCs w:val="20"/>
        </w:rPr>
      </w:pPr>
    </w:p>
    <w:p w14:paraId="4F690006" w14:textId="77777777" w:rsidR="005E51B7" w:rsidRPr="0057785B" w:rsidRDefault="005E51B7" w:rsidP="005E51B7">
      <w:pPr>
        <w:pStyle w:val="Alineazaodstavkom"/>
        <w:numPr>
          <w:ilvl w:val="0"/>
          <w:numId w:val="0"/>
        </w:numPr>
        <w:spacing w:line="260" w:lineRule="atLeast"/>
        <w:rPr>
          <w:b/>
          <w:sz w:val="20"/>
          <w:szCs w:val="20"/>
        </w:rPr>
      </w:pPr>
      <w:r w:rsidRPr="0057785B">
        <w:rPr>
          <w:b/>
          <w:sz w:val="20"/>
          <w:szCs w:val="20"/>
        </w:rPr>
        <w:t>6.6 Presoja posledic za druga področja:</w:t>
      </w:r>
    </w:p>
    <w:p w14:paraId="0A32C844" w14:textId="77777777" w:rsidR="005E51B7" w:rsidRPr="0057785B" w:rsidRDefault="005E51B7" w:rsidP="005E51B7">
      <w:pPr>
        <w:pStyle w:val="Alineazatoko"/>
        <w:tabs>
          <w:tab w:val="clear" w:pos="720"/>
        </w:tabs>
        <w:spacing w:line="260" w:lineRule="atLeast"/>
        <w:rPr>
          <w:b/>
          <w:bCs/>
          <w:i/>
          <w:sz w:val="20"/>
          <w:szCs w:val="20"/>
        </w:rPr>
      </w:pPr>
    </w:p>
    <w:p w14:paraId="59398343" w14:textId="77777777" w:rsidR="005E51B7" w:rsidRPr="0057785B" w:rsidRDefault="005E51B7" w:rsidP="005E51B7">
      <w:pPr>
        <w:pStyle w:val="Alineazaodstavkom"/>
        <w:numPr>
          <w:ilvl w:val="0"/>
          <w:numId w:val="0"/>
        </w:numPr>
        <w:spacing w:line="260" w:lineRule="atLeast"/>
        <w:rPr>
          <w:sz w:val="20"/>
          <w:szCs w:val="20"/>
        </w:rPr>
      </w:pPr>
      <w:r w:rsidRPr="0057785B">
        <w:rPr>
          <w:sz w:val="20"/>
          <w:szCs w:val="20"/>
        </w:rPr>
        <w:t xml:space="preserve">Določbe Predloga zakona ne prinašajo neposrednih posledic za druga področja, razen kolikor gre z dopolnjevanjem inkriminacij in predlaganimi novimi kaznivimi dejanji za boljšo zaščito varovanih dobrin, opredeljenih v tem Predlogu zakona. </w:t>
      </w:r>
    </w:p>
    <w:p w14:paraId="0E6D81C7" w14:textId="77777777" w:rsidR="005E51B7" w:rsidRPr="005E51B7" w:rsidRDefault="005E51B7" w:rsidP="005E51B7">
      <w:pPr>
        <w:pStyle w:val="Alineazaodstavkom"/>
        <w:numPr>
          <w:ilvl w:val="0"/>
          <w:numId w:val="0"/>
        </w:numPr>
        <w:spacing w:line="260" w:lineRule="atLeast"/>
        <w:rPr>
          <w:sz w:val="20"/>
          <w:szCs w:val="20"/>
          <w:highlight w:val="yellow"/>
        </w:rPr>
      </w:pPr>
    </w:p>
    <w:p w14:paraId="1A185A01" w14:textId="77777777" w:rsidR="005E51B7" w:rsidRPr="0057785B" w:rsidRDefault="005E51B7" w:rsidP="005E51B7">
      <w:pPr>
        <w:pStyle w:val="Alineazatoko"/>
        <w:numPr>
          <w:ilvl w:val="1"/>
          <w:numId w:val="10"/>
        </w:numPr>
        <w:spacing w:line="260" w:lineRule="atLeast"/>
        <w:rPr>
          <w:b/>
          <w:bCs/>
          <w:sz w:val="20"/>
          <w:szCs w:val="20"/>
        </w:rPr>
      </w:pPr>
      <w:r w:rsidRPr="0057785B">
        <w:rPr>
          <w:b/>
          <w:bCs/>
          <w:sz w:val="20"/>
          <w:szCs w:val="20"/>
        </w:rPr>
        <w:t>Izvajanje sprejetega predpisa:</w:t>
      </w:r>
    </w:p>
    <w:p w14:paraId="3341A05F" w14:textId="77777777" w:rsidR="005E51B7" w:rsidRPr="0057785B" w:rsidRDefault="005E51B7" w:rsidP="005E51B7">
      <w:pPr>
        <w:pStyle w:val="Alineazatoko"/>
        <w:tabs>
          <w:tab w:val="clear" w:pos="720"/>
        </w:tabs>
        <w:spacing w:line="260" w:lineRule="atLeast"/>
        <w:rPr>
          <w:b/>
          <w:bCs/>
          <w:sz w:val="20"/>
          <w:szCs w:val="20"/>
        </w:rPr>
      </w:pPr>
    </w:p>
    <w:p w14:paraId="77B22557" w14:textId="77777777" w:rsidR="005E51B7" w:rsidRPr="0057785B" w:rsidRDefault="005E51B7" w:rsidP="005E51B7">
      <w:pPr>
        <w:pStyle w:val="rkovnatokazaodstavkom"/>
        <w:numPr>
          <w:ilvl w:val="0"/>
          <w:numId w:val="0"/>
        </w:numPr>
        <w:spacing w:line="260" w:lineRule="atLeast"/>
        <w:rPr>
          <w:rFonts w:cs="Arial"/>
          <w:b/>
          <w:i/>
          <w:sz w:val="20"/>
          <w:szCs w:val="20"/>
        </w:rPr>
      </w:pPr>
      <w:r w:rsidRPr="0057785B">
        <w:rPr>
          <w:rFonts w:cs="Arial"/>
          <w:b/>
          <w:i/>
          <w:sz w:val="20"/>
          <w:szCs w:val="20"/>
        </w:rPr>
        <w:t>a) Predstavitev sprejetega zakona:</w:t>
      </w:r>
    </w:p>
    <w:p w14:paraId="084F69BA" w14:textId="77777777" w:rsidR="005E51B7" w:rsidRPr="0057785B" w:rsidRDefault="005E51B7" w:rsidP="005E51B7">
      <w:pPr>
        <w:pStyle w:val="rkovnatokazaodstavkom"/>
        <w:numPr>
          <w:ilvl w:val="0"/>
          <w:numId w:val="0"/>
        </w:numPr>
        <w:spacing w:line="260" w:lineRule="atLeast"/>
        <w:rPr>
          <w:rFonts w:cs="Arial"/>
          <w:b/>
          <w:i/>
          <w:sz w:val="20"/>
          <w:szCs w:val="20"/>
        </w:rPr>
      </w:pPr>
    </w:p>
    <w:p w14:paraId="6997C66E" w14:textId="77777777" w:rsidR="005E51B7" w:rsidRPr="0057785B" w:rsidRDefault="005E51B7" w:rsidP="005E51B7">
      <w:pPr>
        <w:pStyle w:val="Alineazatoko"/>
        <w:numPr>
          <w:ilvl w:val="0"/>
          <w:numId w:val="5"/>
        </w:numPr>
        <w:spacing w:line="260" w:lineRule="atLeast"/>
        <w:rPr>
          <w:b/>
          <w:i/>
          <w:sz w:val="20"/>
          <w:szCs w:val="20"/>
        </w:rPr>
      </w:pPr>
      <w:r w:rsidRPr="0057785B">
        <w:rPr>
          <w:b/>
          <w:i/>
          <w:sz w:val="20"/>
          <w:szCs w:val="20"/>
        </w:rPr>
        <w:t>ciljnim skupinam (seminarji, delavnice):</w:t>
      </w:r>
    </w:p>
    <w:p w14:paraId="7EA45D32" w14:textId="77777777" w:rsidR="005E51B7" w:rsidRPr="0057785B" w:rsidRDefault="005E51B7" w:rsidP="005E51B7">
      <w:pPr>
        <w:pStyle w:val="Alineazatoko"/>
        <w:tabs>
          <w:tab w:val="clear" w:pos="720"/>
        </w:tabs>
        <w:spacing w:line="260" w:lineRule="atLeast"/>
        <w:ind w:left="0" w:firstLine="0"/>
        <w:rPr>
          <w:b/>
          <w:i/>
          <w:sz w:val="20"/>
          <w:szCs w:val="20"/>
        </w:rPr>
      </w:pPr>
    </w:p>
    <w:p w14:paraId="0298554F" w14:textId="77777777" w:rsidR="005E51B7" w:rsidRPr="0057785B" w:rsidRDefault="005E51B7" w:rsidP="005E51B7">
      <w:pPr>
        <w:pStyle w:val="Alineazatoko"/>
        <w:tabs>
          <w:tab w:val="clear" w:pos="720"/>
        </w:tabs>
        <w:spacing w:line="260" w:lineRule="atLeast"/>
        <w:ind w:left="0" w:firstLine="0"/>
        <w:rPr>
          <w:sz w:val="20"/>
          <w:szCs w:val="20"/>
        </w:rPr>
      </w:pPr>
      <w:r w:rsidRPr="0057785B">
        <w:rPr>
          <w:sz w:val="20"/>
          <w:szCs w:val="20"/>
        </w:rPr>
        <w:t>Sprejeti zakon bo v skladu z ustaljeno prakso po potrebi predstavljen državnim tožilcem in sodnikom na usposabljanjih, ki jih organizira Center za izobraževanje v pravosodju.</w:t>
      </w:r>
    </w:p>
    <w:p w14:paraId="290D5AD8" w14:textId="77777777" w:rsidR="005E51B7" w:rsidRPr="0057785B" w:rsidRDefault="005E51B7" w:rsidP="005E51B7">
      <w:pPr>
        <w:pStyle w:val="Alineazatoko"/>
        <w:tabs>
          <w:tab w:val="clear" w:pos="720"/>
        </w:tabs>
        <w:spacing w:line="260" w:lineRule="atLeast"/>
        <w:ind w:left="0" w:firstLine="0"/>
        <w:rPr>
          <w:b/>
          <w:i/>
          <w:sz w:val="20"/>
          <w:szCs w:val="20"/>
        </w:rPr>
      </w:pPr>
    </w:p>
    <w:p w14:paraId="0062CB38" w14:textId="77777777" w:rsidR="005E51B7" w:rsidRPr="0057785B" w:rsidRDefault="005E51B7" w:rsidP="005E51B7">
      <w:pPr>
        <w:pStyle w:val="Alineazatoko"/>
        <w:numPr>
          <w:ilvl w:val="0"/>
          <w:numId w:val="5"/>
        </w:numPr>
        <w:spacing w:line="260" w:lineRule="atLeast"/>
        <w:rPr>
          <w:b/>
          <w:i/>
          <w:sz w:val="20"/>
          <w:szCs w:val="20"/>
        </w:rPr>
      </w:pPr>
      <w:r w:rsidRPr="0057785B">
        <w:rPr>
          <w:b/>
          <w:i/>
          <w:sz w:val="20"/>
          <w:szCs w:val="20"/>
        </w:rPr>
        <w:t>širši javnosti (mediji, javne predstavitve, spletne predstavitve):</w:t>
      </w:r>
    </w:p>
    <w:p w14:paraId="691AD70B" w14:textId="77777777" w:rsidR="005E51B7" w:rsidRPr="0057785B" w:rsidRDefault="005E51B7" w:rsidP="005E51B7">
      <w:pPr>
        <w:pStyle w:val="Alineazatoko"/>
        <w:tabs>
          <w:tab w:val="clear" w:pos="720"/>
        </w:tabs>
        <w:spacing w:line="260" w:lineRule="atLeast"/>
        <w:rPr>
          <w:b/>
          <w:i/>
          <w:sz w:val="20"/>
          <w:szCs w:val="20"/>
        </w:rPr>
      </w:pPr>
    </w:p>
    <w:p w14:paraId="45B8A793" w14:textId="77777777" w:rsidR="005E51B7" w:rsidRPr="0057785B" w:rsidRDefault="005E51B7" w:rsidP="005E51B7">
      <w:pPr>
        <w:pStyle w:val="Alineazatoko"/>
        <w:tabs>
          <w:tab w:val="clear" w:pos="720"/>
        </w:tabs>
        <w:spacing w:line="260" w:lineRule="atLeast"/>
        <w:ind w:left="0" w:firstLine="0"/>
        <w:rPr>
          <w:sz w:val="20"/>
          <w:szCs w:val="20"/>
        </w:rPr>
      </w:pPr>
      <w:r w:rsidRPr="0057785B">
        <w:rPr>
          <w:sz w:val="20"/>
          <w:szCs w:val="20"/>
        </w:rPr>
        <w:t>Predlog zakona je bil hkrati s strokovnim in medresorskim usklajevanjem objavljen na spletnem portalu »e-demokracija«. Drugačna predstavitev sprejetega zakona širši javnosti glede na vsebino ni potrebna.</w:t>
      </w:r>
    </w:p>
    <w:p w14:paraId="58018DD0" w14:textId="77777777" w:rsidR="005E51B7" w:rsidRPr="005E51B7" w:rsidRDefault="005E51B7" w:rsidP="005E51B7">
      <w:pPr>
        <w:pStyle w:val="Alineazatoko"/>
        <w:tabs>
          <w:tab w:val="clear" w:pos="720"/>
        </w:tabs>
        <w:spacing w:line="260" w:lineRule="atLeast"/>
        <w:rPr>
          <w:b/>
          <w:i/>
          <w:sz w:val="20"/>
          <w:szCs w:val="20"/>
          <w:highlight w:val="yellow"/>
        </w:rPr>
      </w:pPr>
    </w:p>
    <w:p w14:paraId="4EAA557B" w14:textId="77777777" w:rsidR="005E51B7" w:rsidRPr="0057785B" w:rsidRDefault="005E51B7" w:rsidP="005E51B7">
      <w:pPr>
        <w:pStyle w:val="rkovnatokazaodstavkom"/>
        <w:numPr>
          <w:ilvl w:val="0"/>
          <w:numId w:val="0"/>
        </w:numPr>
        <w:spacing w:line="260" w:lineRule="atLeast"/>
        <w:rPr>
          <w:rFonts w:cs="Arial"/>
          <w:b/>
          <w:i/>
          <w:sz w:val="20"/>
          <w:szCs w:val="20"/>
        </w:rPr>
      </w:pPr>
      <w:r w:rsidRPr="0057785B">
        <w:rPr>
          <w:rFonts w:cs="Arial"/>
          <w:b/>
          <w:i/>
          <w:sz w:val="20"/>
          <w:szCs w:val="20"/>
        </w:rPr>
        <w:t>b) Spremljanje izvajanja sprejetega predpisa:</w:t>
      </w:r>
    </w:p>
    <w:p w14:paraId="779E1F41" w14:textId="77777777" w:rsidR="005E51B7" w:rsidRPr="0057785B" w:rsidRDefault="005E51B7" w:rsidP="005E51B7">
      <w:pPr>
        <w:pStyle w:val="Alineazatoko"/>
        <w:tabs>
          <w:tab w:val="clear" w:pos="720"/>
        </w:tabs>
        <w:spacing w:line="260" w:lineRule="atLeast"/>
        <w:rPr>
          <w:b/>
          <w:i/>
          <w:sz w:val="20"/>
          <w:szCs w:val="20"/>
        </w:rPr>
      </w:pPr>
    </w:p>
    <w:p w14:paraId="0821FD13" w14:textId="77777777" w:rsidR="005E51B7" w:rsidRPr="0057785B" w:rsidRDefault="005E51B7" w:rsidP="005E51B7">
      <w:pPr>
        <w:pStyle w:val="Alineazatoko"/>
        <w:numPr>
          <w:ilvl w:val="0"/>
          <w:numId w:val="5"/>
        </w:numPr>
        <w:spacing w:line="260" w:lineRule="atLeast"/>
        <w:rPr>
          <w:b/>
          <w:i/>
          <w:sz w:val="20"/>
          <w:szCs w:val="20"/>
        </w:rPr>
      </w:pPr>
      <w:r w:rsidRPr="0057785B">
        <w:rPr>
          <w:b/>
          <w:i/>
          <w:sz w:val="20"/>
          <w:szCs w:val="20"/>
        </w:rPr>
        <w:t>zagotovitev spremljanja izvajanja predpisa,</w:t>
      </w:r>
    </w:p>
    <w:p w14:paraId="1AF66A24" w14:textId="77777777" w:rsidR="005E51B7" w:rsidRPr="0057785B" w:rsidRDefault="005E51B7" w:rsidP="005E51B7">
      <w:pPr>
        <w:pStyle w:val="Alineazatoko"/>
        <w:numPr>
          <w:ilvl w:val="0"/>
          <w:numId w:val="5"/>
        </w:numPr>
        <w:spacing w:line="260" w:lineRule="atLeast"/>
        <w:rPr>
          <w:b/>
          <w:i/>
          <w:sz w:val="20"/>
          <w:szCs w:val="20"/>
        </w:rPr>
      </w:pPr>
      <w:r w:rsidRPr="0057785B">
        <w:rPr>
          <w:b/>
          <w:i/>
          <w:sz w:val="20"/>
          <w:szCs w:val="20"/>
        </w:rPr>
        <w:t>organi, civilna družba,</w:t>
      </w:r>
    </w:p>
    <w:p w14:paraId="7A52AF4E" w14:textId="77777777" w:rsidR="005E51B7" w:rsidRPr="0057785B" w:rsidRDefault="005E51B7" w:rsidP="005E51B7">
      <w:pPr>
        <w:pStyle w:val="Alineazatoko"/>
        <w:numPr>
          <w:ilvl w:val="0"/>
          <w:numId w:val="5"/>
        </w:numPr>
        <w:spacing w:line="260" w:lineRule="atLeast"/>
        <w:rPr>
          <w:b/>
          <w:i/>
          <w:sz w:val="20"/>
          <w:szCs w:val="20"/>
        </w:rPr>
      </w:pPr>
      <w:r w:rsidRPr="0057785B">
        <w:rPr>
          <w:b/>
          <w:i/>
          <w:sz w:val="20"/>
          <w:szCs w:val="20"/>
        </w:rPr>
        <w:t>metode za spremljanje doseganja ciljev,</w:t>
      </w:r>
    </w:p>
    <w:p w14:paraId="511C476F" w14:textId="77777777" w:rsidR="005E51B7" w:rsidRPr="0057785B" w:rsidRDefault="005E51B7" w:rsidP="005E51B7">
      <w:pPr>
        <w:pStyle w:val="Alineazatoko"/>
        <w:numPr>
          <w:ilvl w:val="0"/>
          <w:numId w:val="5"/>
        </w:numPr>
        <w:spacing w:line="260" w:lineRule="atLeast"/>
        <w:rPr>
          <w:b/>
          <w:i/>
          <w:sz w:val="20"/>
          <w:szCs w:val="20"/>
        </w:rPr>
      </w:pPr>
      <w:r w:rsidRPr="0057785B">
        <w:rPr>
          <w:b/>
          <w:i/>
          <w:sz w:val="20"/>
          <w:szCs w:val="20"/>
        </w:rPr>
        <w:t>merila za ugotavljanje doseganja ciljev:</w:t>
      </w:r>
    </w:p>
    <w:p w14:paraId="44ED5028" w14:textId="77777777" w:rsidR="005E51B7" w:rsidRPr="0057785B" w:rsidRDefault="005E51B7" w:rsidP="005E51B7">
      <w:pPr>
        <w:pStyle w:val="Alineazatoko"/>
        <w:tabs>
          <w:tab w:val="clear" w:pos="720"/>
        </w:tabs>
        <w:spacing w:line="260" w:lineRule="atLeast"/>
        <w:ind w:left="0" w:firstLine="0"/>
        <w:rPr>
          <w:sz w:val="20"/>
          <w:szCs w:val="20"/>
        </w:rPr>
      </w:pPr>
    </w:p>
    <w:p w14:paraId="5F28D869" w14:textId="77777777" w:rsidR="005E51B7" w:rsidRPr="0057785B" w:rsidRDefault="005E51B7" w:rsidP="005E51B7">
      <w:pPr>
        <w:pStyle w:val="Alineazatoko"/>
        <w:tabs>
          <w:tab w:val="clear" w:pos="720"/>
        </w:tabs>
        <w:spacing w:line="260" w:lineRule="atLeast"/>
        <w:ind w:left="0" w:firstLine="0"/>
        <w:rPr>
          <w:sz w:val="20"/>
          <w:szCs w:val="20"/>
        </w:rPr>
      </w:pPr>
      <w:r w:rsidRPr="0057785B">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materialne zakonodaje je namreč vedno povezan z ugotovitvami v praksi policije, državnega tožilstva in sodišča pri obravnavi konkretnih zadev. Prav tako je za področje kazenske materialne zakonodaje pomemben razvoj obravnavanega področja v mednarodnem pravnem redu in pravnem redu Evropske unije, saj mednarodni dokumenti in dokumenti Evropske unije zaradi načela zakonitosti v kazenskem pravu v notranjem pravnem redu ne morejo biti neposredno uporabljivi. </w:t>
      </w:r>
    </w:p>
    <w:p w14:paraId="3D0311BB" w14:textId="77777777" w:rsidR="005E51B7" w:rsidRPr="0057785B" w:rsidRDefault="005E51B7" w:rsidP="005E51B7">
      <w:pPr>
        <w:pStyle w:val="Alineazatoko"/>
        <w:tabs>
          <w:tab w:val="clear" w:pos="720"/>
        </w:tabs>
        <w:spacing w:line="260" w:lineRule="atLeast"/>
        <w:ind w:left="0" w:firstLine="0"/>
        <w:rPr>
          <w:sz w:val="20"/>
          <w:szCs w:val="20"/>
        </w:rPr>
      </w:pPr>
    </w:p>
    <w:p w14:paraId="39CC07C1" w14:textId="77777777" w:rsidR="005E51B7" w:rsidRPr="0057785B" w:rsidRDefault="005E51B7" w:rsidP="005E51B7">
      <w:pPr>
        <w:pStyle w:val="Alineazatoko"/>
        <w:numPr>
          <w:ilvl w:val="0"/>
          <w:numId w:val="5"/>
        </w:numPr>
        <w:spacing w:line="260" w:lineRule="atLeast"/>
        <w:rPr>
          <w:b/>
          <w:i/>
          <w:sz w:val="20"/>
          <w:szCs w:val="20"/>
        </w:rPr>
      </w:pPr>
      <w:r w:rsidRPr="0057785B">
        <w:rPr>
          <w:b/>
          <w:i/>
          <w:sz w:val="20"/>
          <w:szCs w:val="20"/>
        </w:rPr>
        <w:t>časovni okvir spremljanja za pripravo poročil:</w:t>
      </w:r>
    </w:p>
    <w:p w14:paraId="63524244" w14:textId="77777777" w:rsidR="005E51B7" w:rsidRPr="0057785B" w:rsidRDefault="005E51B7" w:rsidP="005E51B7">
      <w:pPr>
        <w:pStyle w:val="Alineazatoko"/>
        <w:tabs>
          <w:tab w:val="clear" w:pos="720"/>
        </w:tabs>
        <w:spacing w:line="260" w:lineRule="atLeast"/>
        <w:ind w:left="0" w:firstLine="0"/>
        <w:rPr>
          <w:b/>
          <w:i/>
          <w:sz w:val="20"/>
          <w:szCs w:val="20"/>
        </w:rPr>
      </w:pPr>
    </w:p>
    <w:p w14:paraId="65C50BA9" w14:textId="77777777" w:rsidR="005E51B7" w:rsidRPr="0057785B" w:rsidRDefault="005E51B7" w:rsidP="005E51B7">
      <w:pPr>
        <w:pStyle w:val="Alineazatoko"/>
        <w:tabs>
          <w:tab w:val="clear" w:pos="720"/>
        </w:tabs>
        <w:spacing w:line="260" w:lineRule="atLeast"/>
        <w:ind w:left="0" w:firstLine="0"/>
        <w:rPr>
          <w:sz w:val="20"/>
          <w:szCs w:val="20"/>
        </w:rPr>
      </w:pPr>
      <w:r w:rsidRPr="0057785B">
        <w:rPr>
          <w:sz w:val="20"/>
          <w:szCs w:val="20"/>
        </w:rPr>
        <w:t>Glede na vsebino Predloga zakona ne bo potrebna priprava poročil. Če bodo v praksi ugotovljene pomanjkljivosti predlaganih določb, bo Ministrstvo za pravosodje to ugotovilo v sodelovanju s pristojnimi organi.</w:t>
      </w:r>
    </w:p>
    <w:p w14:paraId="535D2DE2" w14:textId="77777777" w:rsidR="005E51B7" w:rsidRPr="0057785B" w:rsidRDefault="005E51B7" w:rsidP="005E51B7">
      <w:pPr>
        <w:pStyle w:val="Alineazatoko"/>
        <w:tabs>
          <w:tab w:val="clear" w:pos="720"/>
        </w:tabs>
        <w:spacing w:line="260" w:lineRule="atLeast"/>
        <w:ind w:left="0" w:firstLine="0"/>
        <w:rPr>
          <w:b/>
          <w:i/>
          <w:sz w:val="20"/>
          <w:szCs w:val="20"/>
        </w:rPr>
      </w:pPr>
    </w:p>
    <w:p w14:paraId="38B608A0" w14:textId="77777777" w:rsidR="005E51B7" w:rsidRPr="0057785B" w:rsidRDefault="005E51B7" w:rsidP="005E51B7">
      <w:pPr>
        <w:pStyle w:val="Alineazatoko"/>
        <w:numPr>
          <w:ilvl w:val="0"/>
          <w:numId w:val="5"/>
        </w:numPr>
        <w:spacing w:line="260" w:lineRule="atLeast"/>
        <w:rPr>
          <w:sz w:val="20"/>
          <w:szCs w:val="20"/>
        </w:rPr>
      </w:pPr>
      <w:r w:rsidRPr="0057785B">
        <w:rPr>
          <w:b/>
          <w:i/>
          <w:sz w:val="20"/>
          <w:szCs w:val="20"/>
        </w:rPr>
        <w:lastRenderedPageBreak/>
        <w:t>roki za pripravo poročil o izvajanju zakona, doseženih ciljih in nadaljnjih ukrepih:</w:t>
      </w:r>
    </w:p>
    <w:p w14:paraId="3A75AD94" w14:textId="77777777" w:rsidR="005E51B7" w:rsidRPr="0057785B" w:rsidRDefault="005E51B7" w:rsidP="005E51B7">
      <w:pPr>
        <w:pStyle w:val="Alineazatoko"/>
        <w:tabs>
          <w:tab w:val="clear" w:pos="720"/>
        </w:tabs>
        <w:spacing w:line="260" w:lineRule="atLeast"/>
        <w:ind w:left="0" w:firstLine="0"/>
        <w:rPr>
          <w:b/>
          <w:i/>
          <w:sz w:val="20"/>
          <w:szCs w:val="20"/>
        </w:rPr>
      </w:pPr>
    </w:p>
    <w:p w14:paraId="4F90DD3B" w14:textId="77777777" w:rsidR="005E51B7" w:rsidRPr="0057785B" w:rsidRDefault="005E51B7" w:rsidP="005E51B7">
      <w:pPr>
        <w:pStyle w:val="Alineazatoko"/>
        <w:tabs>
          <w:tab w:val="clear" w:pos="720"/>
        </w:tabs>
        <w:spacing w:line="260" w:lineRule="atLeast"/>
        <w:ind w:left="0" w:firstLine="0"/>
        <w:rPr>
          <w:sz w:val="20"/>
          <w:szCs w:val="20"/>
        </w:rPr>
      </w:pPr>
      <w:r w:rsidRPr="0057785B">
        <w:rPr>
          <w:sz w:val="20"/>
          <w:szCs w:val="20"/>
        </w:rPr>
        <w:t>Glede na vsebino predloga poročila o izvajanju zakona in doseženih ciljih niso potrebna.</w:t>
      </w:r>
    </w:p>
    <w:p w14:paraId="038411CE" w14:textId="77777777" w:rsidR="005E51B7" w:rsidRPr="005E51B7" w:rsidRDefault="005E51B7" w:rsidP="005E51B7">
      <w:pPr>
        <w:pStyle w:val="Alineazatoko"/>
        <w:tabs>
          <w:tab w:val="clear" w:pos="720"/>
        </w:tabs>
        <w:spacing w:line="260" w:lineRule="atLeast"/>
        <w:ind w:left="0" w:firstLine="0"/>
        <w:rPr>
          <w:b/>
          <w:i/>
          <w:sz w:val="20"/>
          <w:szCs w:val="20"/>
          <w:highlight w:val="yellow"/>
        </w:rPr>
      </w:pPr>
    </w:p>
    <w:p w14:paraId="7CABB87D" w14:textId="77777777" w:rsidR="005E51B7" w:rsidRPr="0057785B" w:rsidRDefault="005E51B7" w:rsidP="005E51B7">
      <w:pPr>
        <w:pStyle w:val="Odsek"/>
        <w:numPr>
          <w:ilvl w:val="1"/>
          <w:numId w:val="9"/>
        </w:numPr>
        <w:spacing w:before="0" w:after="0" w:line="260" w:lineRule="atLeast"/>
        <w:jc w:val="left"/>
        <w:rPr>
          <w:sz w:val="20"/>
          <w:szCs w:val="20"/>
        </w:rPr>
      </w:pPr>
      <w:r w:rsidRPr="0057785B">
        <w:rPr>
          <w:sz w:val="20"/>
          <w:szCs w:val="20"/>
        </w:rPr>
        <w:t>Druge pomembne okoliščine v zvezi z vprašanji, ki jih ureja predlog zakona:</w:t>
      </w:r>
    </w:p>
    <w:p w14:paraId="62D19D80" w14:textId="77777777" w:rsidR="005E51B7" w:rsidRPr="0057785B" w:rsidRDefault="005E51B7" w:rsidP="005E51B7">
      <w:pPr>
        <w:pStyle w:val="Alineazatoko"/>
        <w:tabs>
          <w:tab w:val="clear" w:pos="720"/>
        </w:tabs>
        <w:spacing w:line="260" w:lineRule="atLeast"/>
        <w:ind w:left="0" w:firstLine="0"/>
        <w:rPr>
          <w:bCs/>
          <w:iCs/>
          <w:sz w:val="20"/>
          <w:szCs w:val="20"/>
        </w:rPr>
      </w:pPr>
    </w:p>
    <w:p w14:paraId="1E942EB7" w14:textId="46A92790" w:rsidR="005E51B7" w:rsidRPr="0057785B" w:rsidRDefault="005E51B7" w:rsidP="005E51B7">
      <w:pPr>
        <w:pStyle w:val="Odsek"/>
        <w:numPr>
          <w:ilvl w:val="0"/>
          <w:numId w:val="0"/>
        </w:numPr>
        <w:spacing w:before="0" w:after="0" w:line="260" w:lineRule="atLeast"/>
        <w:jc w:val="both"/>
        <w:rPr>
          <w:b w:val="0"/>
          <w:sz w:val="20"/>
          <w:szCs w:val="20"/>
        </w:rPr>
      </w:pPr>
      <w:r w:rsidRPr="0057785B">
        <w:rPr>
          <w:b w:val="0"/>
          <w:sz w:val="20"/>
          <w:szCs w:val="20"/>
        </w:rPr>
        <w:t>Zunanji strokovnjaki oziroma predstavniki pristojnih organov so</w:t>
      </w:r>
      <w:r w:rsidR="0057785B" w:rsidRPr="0057785B">
        <w:rPr>
          <w:b w:val="0"/>
          <w:sz w:val="20"/>
          <w:szCs w:val="20"/>
        </w:rPr>
        <w:t xml:space="preserve"> sodelovali</w:t>
      </w:r>
      <w:r w:rsidRPr="0057785B">
        <w:rPr>
          <w:b w:val="0"/>
          <w:sz w:val="20"/>
          <w:szCs w:val="20"/>
        </w:rPr>
        <w:t xml:space="preserve"> v strokovnem usklajevanju Predloga zakona, za kar niso prejeli plačila. </w:t>
      </w:r>
    </w:p>
    <w:p w14:paraId="35D0D595" w14:textId="77777777" w:rsidR="005E51B7" w:rsidRPr="0057785B" w:rsidRDefault="005E51B7" w:rsidP="005E51B7">
      <w:pPr>
        <w:pStyle w:val="Odsek"/>
        <w:numPr>
          <w:ilvl w:val="0"/>
          <w:numId w:val="0"/>
        </w:numPr>
        <w:spacing w:before="0" w:after="0" w:line="260" w:lineRule="atLeast"/>
        <w:jc w:val="both"/>
        <w:rPr>
          <w:b w:val="0"/>
          <w:sz w:val="20"/>
          <w:szCs w:val="20"/>
        </w:rPr>
      </w:pPr>
    </w:p>
    <w:p w14:paraId="279E8A53" w14:textId="77777777" w:rsidR="005E51B7" w:rsidRPr="0057785B" w:rsidRDefault="005E51B7" w:rsidP="005E51B7">
      <w:pPr>
        <w:pStyle w:val="Odsek"/>
        <w:numPr>
          <w:ilvl w:val="0"/>
          <w:numId w:val="0"/>
        </w:numPr>
        <w:spacing w:before="0" w:after="0" w:line="260" w:lineRule="atLeast"/>
        <w:jc w:val="both"/>
        <w:rPr>
          <w:b w:val="0"/>
          <w:sz w:val="20"/>
          <w:szCs w:val="20"/>
        </w:rPr>
      </w:pPr>
      <w:r w:rsidRPr="0057785B">
        <w:rPr>
          <w:b w:val="0"/>
          <w:sz w:val="20"/>
          <w:szCs w:val="20"/>
        </w:rPr>
        <w:t xml:space="preserve">Pravne osebe kot take niso sodelovale pri pripravi Predloga zakona.  </w:t>
      </w:r>
    </w:p>
    <w:p w14:paraId="082D59CA" w14:textId="77777777" w:rsidR="005E51B7" w:rsidRPr="005E51B7" w:rsidRDefault="005E51B7" w:rsidP="005E51B7">
      <w:pPr>
        <w:pStyle w:val="Alineazatoko"/>
        <w:tabs>
          <w:tab w:val="clear" w:pos="720"/>
        </w:tabs>
        <w:spacing w:line="260" w:lineRule="atLeast"/>
        <w:ind w:left="0" w:firstLine="0"/>
        <w:rPr>
          <w:b/>
          <w:i/>
          <w:sz w:val="20"/>
          <w:szCs w:val="20"/>
          <w:highlight w:val="yellow"/>
        </w:rPr>
      </w:pPr>
    </w:p>
    <w:p w14:paraId="4EDA405F" w14:textId="77777777" w:rsidR="005E51B7" w:rsidRPr="005E51B7" w:rsidRDefault="005E51B7" w:rsidP="005E51B7">
      <w:pPr>
        <w:pStyle w:val="Alineazatoko"/>
        <w:tabs>
          <w:tab w:val="clear" w:pos="720"/>
        </w:tabs>
        <w:spacing w:line="260" w:lineRule="atLeast"/>
        <w:ind w:left="0" w:firstLine="0"/>
        <w:rPr>
          <w:b/>
          <w:i/>
          <w:sz w:val="20"/>
          <w:szCs w:val="20"/>
          <w:highlight w:val="yellow"/>
        </w:rPr>
      </w:pPr>
    </w:p>
    <w:p w14:paraId="25E459E0" w14:textId="77777777" w:rsidR="005E51B7" w:rsidRPr="00982AD4" w:rsidRDefault="005E51B7" w:rsidP="005E51B7">
      <w:pPr>
        <w:pStyle w:val="Odsek"/>
        <w:numPr>
          <w:ilvl w:val="0"/>
          <w:numId w:val="0"/>
        </w:numPr>
        <w:spacing w:before="0" w:after="0" w:line="260" w:lineRule="atLeast"/>
        <w:jc w:val="left"/>
        <w:rPr>
          <w:sz w:val="20"/>
          <w:szCs w:val="20"/>
        </w:rPr>
      </w:pPr>
      <w:r w:rsidRPr="00982AD4">
        <w:rPr>
          <w:sz w:val="20"/>
          <w:szCs w:val="20"/>
        </w:rPr>
        <w:t>7. PRIKAZ SODELOVANJA JAVNOSTI PRI PRIPRAVI PREDLOGA ZAKONA:</w:t>
      </w:r>
    </w:p>
    <w:p w14:paraId="4458A64A" w14:textId="77777777" w:rsidR="005E51B7" w:rsidRPr="00982AD4" w:rsidRDefault="005E51B7" w:rsidP="005E51B7">
      <w:pPr>
        <w:pStyle w:val="Neotevilenodstavek"/>
        <w:widowControl w:val="0"/>
        <w:spacing w:before="0" w:after="0" w:line="260" w:lineRule="atLeast"/>
        <w:rPr>
          <w:iCs/>
          <w:sz w:val="20"/>
          <w:szCs w:val="20"/>
        </w:rPr>
      </w:pPr>
    </w:p>
    <w:p w14:paraId="110FA7C7" w14:textId="17F03C67" w:rsidR="00162065" w:rsidRPr="00982AD4" w:rsidRDefault="005E51B7" w:rsidP="005E51B7">
      <w:pPr>
        <w:spacing w:after="0" w:line="260" w:lineRule="atLeast"/>
        <w:jc w:val="both"/>
        <w:rPr>
          <w:rFonts w:ascii="Arial" w:hAnsi="Arial" w:cs="Arial"/>
          <w:b/>
          <w:bCs/>
          <w:sz w:val="20"/>
          <w:szCs w:val="20"/>
        </w:rPr>
      </w:pPr>
      <w:r w:rsidRPr="00982AD4">
        <w:rPr>
          <w:rFonts w:ascii="Arial" w:hAnsi="Arial" w:cs="Arial"/>
          <w:b/>
          <w:bCs/>
          <w:iCs/>
          <w:sz w:val="20"/>
          <w:szCs w:val="20"/>
          <w:u w:val="single"/>
        </w:rPr>
        <w:t>Datum pošiljanja v strokovno usklajevanje</w:t>
      </w:r>
      <w:r w:rsidRPr="00982AD4">
        <w:rPr>
          <w:rFonts w:ascii="Arial" w:hAnsi="Arial" w:cs="Arial"/>
          <w:b/>
          <w:bCs/>
          <w:iCs/>
          <w:sz w:val="20"/>
          <w:szCs w:val="20"/>
        </w:rPr>
        <w:t>:</w:t>
      </w:r>
    </w:p>
    <w:p w14:paraId="254B948A" w14:textId="77777777" w:rsidR="005E51B7" w:rsidRPr="00982AD4" w:rsidRDefault="005E51B7" w:rsidP="005E51B7">
      <w:pPr>
        <w:spacing w:after="0" w:line="260" w:lineRule="atLeast"/>
        <w:jc w:val="both"/>
        <w:rPr>
          <w:rFonts w:ascii="Arial" w:hAnsi="Arial" w:cs="Arial"/>
          <w:b/>
          <w:bCs/>
          <w:sz w:val="20"/>
          <w:szCs w:val="20"/>
        </w:rPr>
      </w:pPr>
    </w:p>
    <w:p w14:paraId="05DA78C1" w14:textId="77777777" w:rsidR="005E51B7" w:rsidRPr="00982AD4" w:rsidRDefault="005E51B7" w:rsidP="005E51B7">
      <w:pPr>
        <w:pStyle w:val="Neotevilenodstavek"/>
        <w:widowControl w:val="0"/>
        <w:spacing w:before="0" w:after="0" w:line="260" w:lineRule="atLeast"/>
        <w:rPr>
          <w:b/>
          <w:bCs/>
          <w:iCs/>
          <w:sz w:val="20"/>
          <w:szCs w:val="20"/>
        </w:rPr>
      </w:pPr>
      <w:r w:rsidRPr="00982AD4">
        <w:rPr>
          <w:b/>
          <w:bCs/>
          <w:iCs/>
          <w:sz w:val="20"/>
          <w:szCs w:val="20"/>
        </w:rPr>
        <w:t>V razpravo so bili vključeni predstavniki naslednjih organov:</w:t>
      </w:r>
    </w:p>
    <w:p w14:paraId="2814A8C4" w14:textId="77777777" w:rsidR="005E51B7" w:rsidRDefault="005E51B7" w:rsidP="005E51B7">
      <w:pPr>
        <w:pStyle w:val="Neotevilenodstavek"/>
        <w:widowControl w:val="0"/>
        <w:spacing w:before="0" w:after="0" w:line="260" w:lineRule="atLeast"/>
        <w:rPr>
          <w:iCs/>
          <w:sz w:val="20"/>
          <w:szCs w:val="20"/>
        </w:rPr>
      </w:pPr>
      <w:r w:rsidRPr="00982AD4">
        <w:rPr>
          <w:b/>
          <w:iCs/>
          <w:sz w:val="20"/>
          <w:szCs w:val="20"/>
        </w:rPr>
        <w:t>Mnenja, predlogi in pripombe z navedbo predlagateljev</w:t>
      </w:r>
      <w:r w:rsidRPr="00982AD4">
        <w:rPr>
          <w:iCs/>
          <w:sz w:val="20"/>
          <w:szCs w:val="20"/>
        </w:rPr>
        <w:t>:</w:t>
      </w:r>
    </w:p>
    <w:p w14:paraId="400638BE" w14:textId="77777777" w:rsidR="0057785B" w:rsidRDefault="0057785B" w:rsidP="005E51B7">
      <w:pPr>
        <w:pStyle w:val="Neotevilenodstavek"/>
        <w:widowControl w:val="0"/>
        <w:spacing w:before="0" w:after="0" w:line="260" w:lineRule="atLeast"/>
        <w:rPr>
          <w:iCs/>
          <w:sz w:val="20"/>
          <w:szCs w:val="20"/>
        </w:rPr>
      </w:pPr>
    </w:p>
    <w:p w14:paraId="3E9F7D14" w14:textId="6C01F3EA" w:rsidR="0057785B" w:rsidRPr="0057785B" w:rsidRDefault="0057785B" w:rsidP="005E51B7">
      <w:pPr>
        <w:pStyle w:val="Neotevilenodstavek"/>
        <w:widowControl w:val="0"/>
        <w:spacing w:before="0" w:after="0" w:line="260" w:lineRule="atLeast"/>
        <w:rPr>
          <w:i/>
          <w:sz w:val="20"/>
          <w:szCs w:val="20"/>
        </w:rPr>
      </w:pPr>
      <w:r w:rsidRPr="0057785B">
        <w:rPr>
          <w:i/>
          <w:sz w:val="20"/>
          <w:szCs w:val="20"/>
          <w:highlight w:val="yellow"/>
        </w:rPr>
        <w:t>Vsebina te točke bo dodana po strokovnem usklajevanju.</w:t>
      </w:r>
    </w:p>
    <w:p w14:paraId="485857C0" w14:textId="77777777" w:rsidR="00162065" w:rsidRDefault="00162065" w:rsidP="005E51B7">
      <w:pPr>
        <w:spacing w:after="0" w:line="260" w:lineRule="atLeast"/>
        <w:jc w:val="both"/>
        <w:rPr>
          <w:rFonts w:ascii="Arial" w:hAnsi="Arial" w:cs="Arial"/>
          <w:b/>
          <w:bCs/>
          <w:sz w:val="20"/>
          <w:szCs w:val="20"/>
        </w:rPr>
      </w:pPr>
    </w:p>
    <w:p w14:paraId="68FE6ACB" w14:textId="77777777" w:rsidR="00FC449D" w:rsidRDefault="00FC449D" w:rsidP="005E51B7">
      <w:pPr>
        <w:spacing w:after="0" w:line="260" w:lineRule="atLeast"/>
        <w:jc w:val="both"/>
        <w:rPr>
          <w:rFonts w:ascii="Arial" w:hAnsi="Arial" w:cs="Arial"/>
          <w:b/>
          <w:bCs/>
          <w:sz w:val="20"/>
          <w:szCs w:val="20"/>
        </w:rPr>
      </w:pPr>
    </w:p>
    <w:p w14:paraId="1F685D4F" w14:textId="77777777" w:rsidR="005E51B7" w:rsidRPr="00C873ED" w:rsidRDefault="005E51B7" w:rsidP="005E51B7">
      <w:pPr>
        <w:pStyle w:val="rkovnatokazaodstavkom"/>
        <w:numPr>
          <w:ilvl w:val="0"/>
          <w:numId w:val="0"/>
        </w:numPr>
        <w:spacing w:line="260" w:lineRule="atLeast"/>
        <w:rPr>
          <w:rFonts w:cs="Arial"/>
          <w:b/>
          <w:bCs/>
        </w:rPr>
      </w:pPr>
      <w:r w:rsidRPr="00C873ED">
        <w:rPr>
          <w:rFonts w:cs="Arial"/>
          <w:b/>
          <w:bCs/>
        </w:rPr>
        <w:t xml:space="preserve">8. PODATEK O ZUNANJEM STROKOVNJAKU </w:t>
      </w:r>
      <w:r w:rsidRPr="00C873ED">
        <w:rPr>
          <w:rFonts w:cs="Arial"/>
          <w:b/>
          <w:bCs/>
          <w:color w:val="000000"/>
          <w:shd w:val="clear" w:color="auto" w:fill="FFFFFF"/>
        </w:rPr>
        <w:t>OZIROMA PRAVNI OSEBI, KI JE SODELOVALA PRI PRIPRAVI PREDLOGA ZAKONA</w:t>
      </w:r>
      <w:r w:rsidRPr="00C873ED">
        <w:rPr>
          <w:rFonts w:cs="Arial"/>
          <w:b/>
          <w:bCs/>
        </w:rPr>
        <w:t>, IN ZNESKU PLAČILA ZA TA NAMEN:</w:t>
      </w:r>
    </w:p>
    <w:p w14:paraId="01D069E2" w14:textId="77777777" w:rsidR="005E51B7" w:rsidRPr="00C873ED" w:rsidRDefault="005E51B7" w:rsidP="005E51B7">
      <w:pPr>
        <w:pStyle w:val="Neotevilenodstavek"/>
        <w:widowControl w:val="0"/>
        <w:spacing w:before="0" w:after="0" w:line="260" w:lineRule="atLeast"/>
        <w:rPr>
          <w:b/>
          <w:iCs/>
          <w:sz w:val="20"/>
          <w:szCs w:val="20"/>
        </w:rPr>
      </w:pPr>
    </w:p>
    <w:p w14:paraId="337AAFD6" w14:textId="77777777" w:rsidR="005E51B7" w:rsidRDefault="005E51B7" w:rsidP="005E51B7">
      <w:pPr>
        <w:pStyle w:val="Odsek"/>
        <w:numPr>
          <w:ilvl w:val="0"/>
          <w:numId w:val="0"/>
        </w:numPr>
        <w:spacing w:before="0" w:after="0" w:line="260" w:lineRule="atLeast"/>
        <w:jc w:val="both"/>
        <w:rPr>
          <w:b w:val="0"/>
          <w:sz w:val="20"/>
          <w:szCs w:val="20"/>
        </w:rPr>
      </w:pPr>
      <w:r w:rsidRPr="00C873ED">
        <w:rPr>
          <w:b w:val="0"/>
          <w:sz w:val="20"/>
          <w:szCs w:val="20"/>
        </w:rPr>
        <w:t xml:space="preserve">Zunanji strokovnjaki oziroma predstavniki pristojnih organov so sodelovali v strokovnem usklajevanju Predloga zakona. Gre za pripombe in predloge v postopkih usklajevanja predloga predpisa, za katere niso bila izvedena nikakršna plačila. </w:t>
      </w:r>
    </w:p>
    <w:p w14:paraId="04B86915" w14:textId="77777777" w:rsidR="005E51B7" w:rsidRDefault="005E51B7" w:rsidP="005E51B7">
      <w:pPr>
        <w:pStyle w:val="Odsek"/>
        <w:numPr>
          <w:ilvl w:val="0"/>
          <w:numId w:val="0"/>
        </w:numPr>
        <w:spacing w:before="0" w:after="0" w:line="260" w:lineRule="atLeast"/>
        <w:jc w:val="both"/>
        <w:rPr>
          <w:b w:val="0"/>
          <w:sz w:val="20"/>
          <w:szCs w:val="20"/>
        </w:rPr>
      </w:pPr>
    </w:p>
    <w:p w14:paraId="31A407EC" w14:textId="77777777" w:rsidR="005E51B7" w:rsidRPr="00C873ED" w:rsidRDefault="005E51B7" w:rsidP="005E51B7">
      <w:pPr>
        <w:pStyle w:val="Odsek"/>
        <w:numPr>
          <w:ilvl w:val="0"/>
          <w:numId w:val="0"/>
        </w:numPr>
        <w:spacing w:before="0" w:after="0" w:line="260" w:lineRule="atLeast"/>
        <w:jc w:val="both"/>
        <w:rPr>
          <w:b w:val="0"/>
          <w:sz w:val="20"/>
          <w:szCs w:val="20"/>
        </w:rPr>
      </w:pPr>
      <w:r w:rsidRPr="00C873ED">
        <w:rPr>
          <w:b w:val="0"/>
          <w:sz w:val="20"/>
          <w:szCs w:val="20"/>
        </w:rPr>
        <w:t xml:space="preserve">Pravne osebe kot take niso sodelovale pri pripravi Predloga zakona.  </w:t>
      </w:r>
    </w:p>
    <w:p w14:paraId="7CD0B289" w14:textId="77777777" w:rsidR="005E51B7" w:rsidRDefault="005E51B7" w:rsidP="005E51B7">
      <w:pPr>
        <w:pStyle w:val="Alineazaodstavkom"/>
        <w:numPr>
          <w:ilvl w:val="0"/>
          <w:numId w:val="0"/>
        </w:numPr>
        <w:spacing w:line="260" w:lineRule="atLeast"/>
        <w:rPr>
          <w:b/>
          <w:sz w:val="20"/>
          <w:szCs w:val="20"/>
        </w:rPr>
      </w:pPr>
    </w:p>
    <w:p w14:paraId="6D5E2EBF" w14:textId="77777777" w:rsidR="005E51B7" w:rsidRDefault="005E51B7" w:rsidP="005E51B7">
      <w:pPr>
        <w:pStyle w:val="Alineazaodstavkom"/>
        <w:numPr>
          <w:ilvl w:val="0"/>
          <w:numId w:val="0"/>
        </w:numPr>
        <w:spacing w:line="260" w:lineRule="atLeast"/>
        <w:rPr>
          <w:b/>
          <w:sz w:val="20"/>
          <w:szCs w:val="20"/>
        </w:rPr>
      </w:pPr>
    </w:p>
    <w:p w14:paraId="513454B0" w14:textId="77777777" w:rsidR="005E51B7" w:rsidRDefault="005E51B7" w:rsidP="005E51B7">
      <w:pPr>
        <w:pStyle w:val="Alineazaodstavkom"/>
        <w:numPr>
          <w:ilvl w:val="0"/>
          <w:numId w:val="0"/>
        </w:numPr>
        <w:spacing w:line="260" w:lineRule="atLeast"/>
        <w:rPr>
          <w:b/>
          <w:sz w:val="20"/>
          <w:szCs w:val="20"/>
        </w:rPr>
      </w:pPr>
      <w:r w:rsidRPr="00982AD4">
        <w:rPr>
          <w:b/>
          <w:sz w:val="20"/>
          <w:szCs w:val="20"/>
        </w:rPr>
        <w:t>9. NAVEDBA, KATERI PREDSTAVNIKI PREDLAGATELJA BODO SODELOVALI PRI DELU DRŽAVNEGA ZBORA IN DELOVNIH TELES:</w:t>
      </w:r>
    </w:p>
    <w:p w14:paraId="1CDF5A65" w14:textId="77777777" w:rsidR="0057785B" w:rsidRDefault="0057785B" w:rsidP="005E51B7">
      <w:pPr>
        <w:pStyle w:val="Alineazaodstavkom"/>
        <w:numPr>
          <w:ilvl w:val="0"/>
          <w:numId w:val="0"/>
        </w:numPr>
        <w:spacing w:line="260" w:lineRule="atLeast"/>
        <w:rPr>
          <w:b/>
          <w:sz w:val="20"/>
          <w:szCs w:val="20"/>
        </w:rPr>
      </w:pPr>
    </w:p>
    <w:p w14:paraId="4E281B42" w14:textId="20874C99" w:rsidR="0057785B" w:rsidRPr="007719FE" w:rsidRDefault="0057785B" w:rsidP="005E51B7">
      <w:pPr>
        <w:pStyle w:val="Alineazaodstavkom"/>
        <w:numPr>
          <w:ilvl w:val="0"/>
          <w:numId w:val="0"/>
        </w:numPr>
        <w:spacing w:line="260" w:lineRule="atLeast"/>
        <w:rPr>
          <w:bCs/>
          <w:i/>
          <w:iCs/>
          <w:sz w:val="20"/>
          <w:szCs w:val="20"/>
        </w:rPr>
      </w:pPr>
      <w:r w:rsidRPr="007719FE">
        <w:rPr>
          <w:bCs/>
          <w:i/>
          <w:iCs/>
          <w:sz w:val="20"/>
          <w:szCs w:val="20"/>
          <w:highlight w:val="yellow"/>
        </w:rPr>
        <w:t>Navedba bo dodana pred obravnavo na seji Vlade Republike Slovenije.</w:t>
      </w:r>
    </w:p>
    <w:p w14:paraId="5788BC58" w14:textId="77777777" w:rsidR="005E51B7" w:rsidRDefault="005E51B7" w:rsidP="005E51B7">
      <w:pPr>
        <w:spacing w:after="0" w:line="260" w:lineRule="atLeast"/>
        <w:jc w:val="both"/>
        <w:rPr>
          <w:rFonts w:ascii="Arial" w:hAnsi="Arial" w:cs="Arial"/>
          <w:b/>
          <w:bCs/>
          <w:sz w:val="20"/>
          <w:szCs w:val="20"/>
        </w:rPr>
      </w:pPr>
    </w:p>
    <w:p w14:paraId="4688650C" w14:textId="77777777" w:rsidR="005E51B7" w:rsidRDefault="005E51B7" w:rsidP="005E51B7">
      <w:pPr>
        <w:spacing w:after="0" w:line="260" w:lineRule="atLeast"/>
        <w:jc w:val="both"/>
        <w:rPr>
          <w:rFonts w:ascii="Arial" w:hAnsi="Arial" w:cs="Arial"/>
          <w:b/>
          <w:bCs/>
          <w:sz w:val="20"/>
          <w:szCs w:val="20"/>
        </w:rPr>
      </w:pPr>
    </w:p>
    <w:p w14:paraId="36CC46D7" w14:textId="77777777" w:rsidR="0057785B" w:rsidRDefault="0057785B" w:rsidP="005E51B7">
      <w:pPr>
        <w:spacing w:after="0" w:line="260" w:lineRule="atLeast"/>
        <w:jc w:val="both"/>
        <w:rPr>
          <w:rFonts w:ascii="Arial" w:hAnsi="Arial" w:cs="Arial"/>
          <w:b/>
          <w:bCs/>
          <w:sz w:val="20"/>
          <w:szCs w:val="20"/>
        </w:rPr>
      </w:pPr>
    </w:p>
    <w:p w14:paraId="376723C8" w14:textId="77777777" w:rsidR="0057785B" w:rsidRDefault="0057785B" w:rsidP="005E51B7">
      <w:pPr>
        <w:spacing w:after="0" w:line="260" w:lineRule="atLeast"/>
        <w:jc w:val="both"/>
        <w:rPr>
          <w:rFonts w:ascii="Arial" w:hAnsi="Arial" w:cs="Arial"/>
          <w:b/>
          <w:bCs/>
          <w:sz w:val="20"/>
          <w:szCs w:val="20"/>
        </w:rPr>
      </w:pPr>
    </w:p>
    <w:p w14:paraId="15E8279B" w14:textId="77777777" w:rsidR="0057785B" w:rsidRDefault="0057785B" w:rsidP="005E51B7">
      <w:pPr>
        <w:spacing w:after="0" w:line="260" w:lineRule="atLeast"/>
        <w:jc w:val="both"/>
        <w:rPr>
          <w:rFonts w:ascii="Arial" w:hAnsi="Arial" w:cs="Arial"/>
          <w:b/>
          <w:bCs/>
          <w:sz w:val="20"/>
          <w:szCs w:val="20"/>
        </w:rPr>
      </w:pPr>
    </w:p>
    <w:p w14:paraId="7F26D54A" w14:textId="77777777" w:rsidR="0057785B" w:rsidRDefault="0057785B" w:rsidP="005E51B7">
      <w:pPr>
        <w:spacing w:after="0" w:line="260" w:lineRule="atLeast"/>
        <w:jc w:val="both"/>
        <w:rPr>
          <w:rFonts w:ascii="Arial" w:hAnsi="Arial" w:cs="Arial"/>
          <w:b/>
          <w:bCs/>
          <w:sz w:val="20"/>
          <w:szCs w:val="20"/>
        </w:rPr>
      </w:pPr>
    </w:p>
    <w:p w14:paraId="7140BE03" w14:textId="77777777" w:rsidR="0057785B" w:rsidRDefault="0057785B" w:rsidP="005E51B7">
      <w:pPr>
        <w:spacing w:after="0" w:line="260" w:lineRule="atLeast"/>
        <w:jc w:val="both"/>
        <w:rPr>
          <w:rFonts w:ascii="Arial" w:hAnsi="Arial" w:cs="Arial"/>
          <w:b/>
          <w:bCs/>
          <w:sz w:val="20"/>
          <w:szCs w:val="20"/>
        </w:rPr>
      </w:pPr>
    </w:p>
    <w:p w14:paraId="686A2117" w14:textId="77777777" w:rsidR="0057785B" w:rsidRDefault="0057785B" w:rsidP="005E51B7">
      <w:pPr>
        <w:spacing w:after="0" w:line="260" w:lineRule="atLeast"/>
        <w:jc w:val="both"/>
        <w:rPr>
          <w:rFonts w:ascii="Arial" w:hAnsi="Arial" w:cs="Arial"/>
          <w:b/>
          <w:bCs/>
          <w:sz w:val="20"/>
          <w:szCs w:val="20"/>
        </w:rPr>
      </w:pPr>
    </w:p>
    <w:p w14:paraId="55093A82" w14:textId="77777777" w:rsidR="0057785B" w:rsidRDefault="0057785B" w:rsidP="005E51B7">
      <w:pPr>
        <w:spacing w:after="0" w:line="260" w:lineRule="atLeast"/>
        <w:jc w:val="both"/>
        <w:rPr>
          <w:rFonts w:ascii="Arial" w:hAnsi="Arial" w:cs="Arial"/>
          <w:b/>
          <w:bCs/>
          <w:sz w:val="20"/>
          <w:szCs w:val="20"/>
        </w:rPr>
      </w:pPr>
    </w:p>
    <w:p w14:paraId="1F990507" w14:textId="77777777" w:rsidR="0057785B" w:rsidRDefault="0057785B" w:rsidP="005E51B7">
      <w:pPr>
        <w:spacing w:after="0" w:line="260" w:lineRule="atLeast"/>
        <w:jc w:val="both"/>
        <w:rPr>
          <w:rFonts w:ascii="Arial" w:hAnsi="Arial" w:cs="Arial"/>
          <w:b/>
          <w:bCs/>
          <w:sz w:val="20"/>
          <w:szCs w:val="20"/>
        </w:rPr>
      </w:pPr>
    </w:p>
    <w:p w14:paraId="7DB84F18" w14:textId="77777777" w:rsidR="0057785B" w:rsidRDefault="0057785B" w:rsidP="005E51B7">
      <w:pPr>
        <w:spacing w:after="0" w:line="260" w:lineRule="atLeast"/>
        <w:jc w:val="both"/>
        <w:rPr>
          <w:rFonts w:ascii="Arial" w:hAnsi="Arial" w:cs="Arial"/>
          <w:b/>
          <w:bCs/>
          <w:sz w:val="20"/>
          <w:szCs w:val="20"/>
        </w:rPr>
      </w:pPr>
    </w:p>
    <w:p w14:paraId="20FE40D4" w14:textId="77777777" w:rsidR="0057785B" w:rsidRDefault="0057785B" w:rsidP="005E51B7">
      <w:pPr>
        <w:spacing w:after="0" w:line="260" w:lineRule="atLeast"/>
        <w:jc w:val="both"/>
        <w:rPr>
          <w:rFonts w:ascii="Arial" w:hAnsi="Arial" w:cs="Arial"/>
          <w:b/>
          <w:bCs/>
          <w:sz w:val="20"/>
          <w:szCs w:val="20"/>
        </w:rPr>
      </w:pPr>
    </w:p>
    <w:p w14:paraId="750AFC7F" w14:textId="77777777" w:rsidR="0057785B" w:rsidRDefault="0057785B" w:rsidP="005E51B7">
      <w:pPr>
        <w:spacing w:after="0" w:line="260" w:lineRule="atLeast"/>
        <w:jc w:val="both"/>
        <w:rPr>
          <w:rFonts w:ascii="Arial" w:hAnsi="Arial" w:cs="Arial"/>
          <w:b/>
          <w:bCs/>
          <w:sz w:val="20"/>
          <w:szCs w:val="20"/>
        </w:rPr>
      </w:pPr>
    </w:p>
    <w:p w14:paraId="3C8FFFAA" w14:textId="77777777" w:rsidR="0057785B" w:rsidRDefault="0057785B" w:rsidP="005E51B7">
      <w:pPr>
        <w:spacing w:after="0" w:line="260" w:lineRule="atLeast"/>
        <w:jc w:val="both"/>
        <w:rPr>
          <w:rFonts w:ascii="Arial" w:hAnsi="Arial" w:cs="Arial"/>
          <w:b/>
          <w:bCs/>
          <w:sz w:val="20"/>
          <w:szCs w:val="20"/>
        </w:rPr>
      </w:pPr>
    </w:p>
    <w:p w14:paraId="477D28B1" w14:textId="77777777" w:rsidR="0057785B" w:rsidRDefault="0057785B" w:rsidP="005E51B7">
      <w:pPr>
        <w:spacing w:after="0" w:line="260" w:lineRule="atLeast"/>
        <w:jc w:val="both"/>
        <w:rPr>
          <w:rFonts w:ascii="Arial" w:hAnsi="Arial" w:cs="Arial"/>
          <w:b/>
          <w:bCs/>
          <w:sz w:val="20"/>
          <w:szCs w:val="20"/>
        </w:rPr>
      </w:pPr>
    </w:p>
    <w:p w14:paraId="140954D3" w14:textId="77777777" w:rsidR="00162065" w:rsidRDefault="00162065" w:rsidP="00162065">
      <w:pPr>
        <w:spacing w:after="0" w:line="260" w:lineRule="atLeast"/>
        <w:jc w:val="both"/>
        <w:rPr>
          <w:rFonts w:ascii="Arial" w:hAnsi="Arial" w:cs="Arial"/>
          <w:b/>
          <w:bCs/>
          <w:sz w:val="20"/>
          <w:szCs w:val="20"/>
        </w:rPr>
      </w:pPr>
    </w:p>
    <w:p w14:paraId="182259AA" w14:textId="002B3127" w:rsidR="00162065" w:rsidRPr="005E51B7" w:rsidRDefault="00162065" w:rsidP="00162065">
      <w:pPr>
        <w:spacing w:after="0" w:line="260" w:lineRule="atLeast"/>
        <w:jc w:val="both"/>
        <w:rPr>
          <w:rFonts w:ascii="Arial" w:hAnsi="Arial" w:cs="Arial"/>
          <w:b/>
          <w:bCs/>
          <w:sz w:val="20"/>
          <w:szCs w:val="20"/>
          <w:u w:val="single"/>
        </w:rPr>
      </w:pPr>
      <w:r w:rsidRPr="005E51B7">
        <w:rPr>
          <w:rFonts w:ascii="Arial" w:hAnsi="Arial" w:cs="Arial"/>
          <w:b/>
          <w:bCs/>
          <w:sz w:val="20"/>
          <w:szCs w:val="20"/>
          <w:u w:val="single"/>
        </w:rPr>
        <w:lastRenderedPageBreak/>
        <w:t>II. BESEDILO ČLENOV</w:t>
      </w:r>
    </w:p>
    <w:p w14:paraId="480B05CE" w14:textId="77777777" w:rsidR="00162065" w:rsidRDefault="00162065" w:rsidP="00162065">
      <w:pPr>
        <w:spacing w:after="0" w:line="260" w:lineRule="atLeast"/>
        <w:jc w:val="both"/>
        <w:rPr>
          <w:rFonts w:ascii="Arial" w:hAnsi="Arial" w:cs="Arial"/>
          <w:b/>
          <w:bCs/>
          <w:sz w:val="20"/>
          <w:szCs w:val="20"/>
        </w:rPr>
      </w:pPr>
    </w:p>
    <w:p w14:paraId="65A50409" w14:textId="4FF48A7D" w:rsidR="00162065" w:rsidRPr="007F2B53" w:rsidRDefault="007F2B53" w:rsidP="007F2B53">
      <w:pPr>
        <w:pStyle w:val="Odstavekseznama"/>
        <w:numPr>
          <w:ilvl w:val="0"/>
          <w:numId w:val="11"/>
        </w:numPr>
        <w:spacing w:after="0" w:line="260" w:lineRule="atLeast"/>
        <w:jc w:val="center"/>
        <w:rPr>
          <w:rFonts w:ascii="Arial" w:hAnsi="Arial" w:cs="Arial"/>
          <w:b/>
          <w:bCs/>
          <w:sz w:val="20"/>
          <w:szCs w:val="20"/>
        </w:rPr>
      </w:pPr>
      <w:r>
        <w:rPr>
          <w:rFonts w:ascii="Arial" w:hAnsi="Arial" w:cs="Arial"/>
          <w:b/>
          <w:bCs/>
          <w:sz w:val="20"/>
          <w:szCs w:val="20"/>
        </w:rPr>
        <w:t>člen</w:t>
      </w:r>
    </w:p>
    <w:p w14:paraId="2BB6D32B" w14:textId="77777777" w:rsidR="00162065" w:rsidRDefault="00162065" w:rsidP="00162065">
      <w:pPr>
        <w:spacing w:after="0" w:line="260" w:lineRule="atLeast"/>
        <w:jc w:val="both"/>
        <w:rPr>
          <w:rFonts w:ascii="Arial" w:hAnsi="Arial" w:cs="Arial"/>
          <w:b/>
          <w:bCs/>
          <w:sz w:val="20"/>
          <w:szCs w:val="20"/>
        </w:rPr>
      </w:pPr>
    </w:p>
    <w:p w14:paraId="77C86B7B" w14:textId="3D96CCB8" w:rsidR="007F2B53" w:rsidRPr="007F2B53" w:rsidRDefault="007F2B53" w:rsidP="007F2B53">
      <w:pPr>
        <w:pStyle w:val="odstavek"/>
        <w:spacing w:before="0" w:beforeAutospacing="0" w:after="0" w:afterAutospacing="0" w:line="260" w:lineRule="atLeast"/>
        <w:jc w:val="both"/>
        <w:rPr>
          <w:rFonts w:ascii="Arial" w:hAnsi="Arial" w:cs="Arial"/>
          <w:bCs/>
          <w:iCs/>
          <w:sz w:val="20"/>
          <w:szCs w:val="20"/>
        </w:rPr>
      </w:pPr>
      <w:r w:rsidRPr="00232B7B">
        <w:rPr>
          <w:rFonts w:ascii="Arial" w:hAnsi="Arial" w:cs="Arial"/>
          <w:bCs/>
          <w:iCs/>
          <w:sz w:val="20"/>
          <w:szCs w:val="20"/>
        </w:rPr>
        <w:t>V Kazenskem zakoniku (</w:t>
      </w:r>
      <w:r w:rsidRPr="00232B7B">
        <w:rPr>
          <w:rFonts w:ascii="Arial" w:hAnsi="Arial" w:cs="Arial"/>
          <w:sz w:val="20"/>
          <w:szCs w:val="20"/>
        </w:rPr>
        <w:t xml:space="preserve">Uradni list RS, št. 50/12 – </w:t>
      </w:r>
      <w:r>
        <w:rPr>
          <w:rFonts w:ascii="Arial" w:hAnsi="Arial" w:cs="Arial"/>
          <w:sz w:val="20"/>
          <w:szCs w:val="20"/>
        </w:rPr>
        <w:t>uradno prečiščeno besedilo</w:t>
      </w:r>
      <w:r w:rsidRPr="00232B7B">
        <w:rPr>
          <w:rFonts w:ascii="Arial" w:hAnsi="Arial" w:cs="Arial"/>
          <w:sz w:val="20"/>
          <w:szCs w:val="20"/>
        </w:rPr>
        <w:t xml:space="preserve">, 54/15, 6/16 – </w:t>
      </w:r>
      <w:proofErr w:type="spellStart"/>
      <w:r>
        <w:rPr>
          <w:rFonts w:ascii="Arial" w:hAnsi="Arial" w:cs="Arial"/>
          <w:sz w:val="20"/>
          <w:szCs w:val="20"/>
        </w:rPr>
        <w:t>popr</w:t>
      </w:r>
      <w:proofErr w:type="spellEnd"/>
      <w:r>
        <w:rPr>
          <w:rFonts w:ascii="Arial" w:hAnsi="Arial" w:cs="Arial"/>
          <w:sz w:val="20"/>
          <w:szCs w:val="20"/>
        </w:rPr>
        <w:t>.</w:t>
      </w:r>
      <w:r w:rsidRPr="00232B7B">
        <w:rPr>
          <w:rFonts w:ascii="Arial" w:hAnsi="Arial" w:cs="Arial"/>
          <w:sz w:val="20"/>
          <w:szCs w:val="20"/>
        </w:rPr>
        <w:t>, 38/16, 27/17, 23/20</w:t>
      </w:r>
      <w:r>
        <w:rPr>
          <w:rFonts w:ascii="Arial" w:hAnsi="Arial" w:cs="Arial"/>
          <w:sz w:val="20"/>
          <w:szCs w:val="20"/>
        </w:rPr>
        <w:t>,</w:t>
      </w:r>
      <w:r w:rsidRPr="00232B7B">
        <w:rPr>
          <w:rFonts w:ascii="Arial" w:hAnsi="Arial" w:cs="Arial"/>
          <w:sz w:val="20"/>
          <w:szCs w:val="20"/>
        </w:rPr>
        <w:t xml:space="preserve"> 95/21</w:t>
      </w:r>
      <w:r>
        <w:rPr>
          <w:rFonts w:ascii="Arial" w:hAnsi="Arial" w:cs="Arial"/>
          <w:sz w:val="20"/>
          <w:szCs w:val="20"/>
        </w:rPr>
        <w:t xml:space="preserve">, </w:t>
      </w:r>
      <w:r w:rsidRPr="00232B7B">
        <w:rPr>
          <w:rFonts w:ascii="Arial" w:hAnsi="Arial" w:cs="Arial"/>
          <w:sz w:val="20"/>
          <w:szCs w:val="20"/>
        </w:rPr>
        <w:t>186/21</w:t>
      </w:r>
      <w:r>
        <w:rPr>
          <w:rFonts w:ascii="Arial" w:hAnsi="Arial" w:cs="Arial"/>
          <w:sz w:val="20"/>
          <w:szCs w:val="20"/>
        </w:rPr>
        <w:t xml:space="preserve">, </w:t>
      </w:r>
      <w:r w:rsidRPr="00232B7B">
        <w:rPr>
          <w:rFonts w:ascii="Arial" w:hAnsi="Arial" w:cs="Arial"/>
          <w:sz w:val="20"/>
          <w:szCs w:val="20"/>
        </w:rPr>
        <w:t xml:space="preserve">105/22 – </w:t>
      </w:r>
      <w:r w:rsidRPr="006D7C5B">
        <w:rPr>
          <w:rFonts w:ascii="Arial" w:hAnsi="Arial" w:cs="Arial"/>
          <w:sz w:val="20"/>
          <w:szCs w:val="20"/>
        </w:rPr>
        <w:t>ZZNŠPP</w:t>
      </w:r>
      <w:r>
        <w:rPr>
          <w:rFonts w:ascii="Arial" w:hAnsi="Arial" w:cs="Arial"/>
          <w:sz w:val="20"/>
          <w:szCs w:val="20"/>
        </w:rPr>
        <w:t>,</w:t>
      </w:r>
      <w:r w:rsidRPr="006D7C5B">
        <w:rPr>
          <w:rFonts w:ascii="Arial" w:hAnsi="Arial" w:cs="Arial"/>
          <w:sz w:val="20"/>
          <w:szCs w:val="20"/>
        </w:rPr>
        <w:t xml:space="preserve"> </w:t>
      </w:r>
      <w:r w:rsidRPr="007F2B53">
        <w:rPr>
          <w:rFonts w:ascii="Arial" w:hAnsi="Arial" w:cs="Arial"/>
          <w:sz w:val="20"/>
          <w:szCs w:val="20"/>
        </w:rPr>
        <w:t>16/23 in 107/24 – odl. US</w:t>
      </w:r>
      <w:r w:rsidRPr="007F2B53">
        <w:rPr>
          <w:rFonts w:ascii="Arial" w:hAnsi="Arial" w:cs="Arial"/>
          <w:bCs/>
          <w:iCs/>
          <w:sz w:val="20"/>
          <w:szCs w:val="20"/>
        </w:rPr>
        <w:t xml:space="preserve">) se </w:t>
      </w:r>
      <w:r>
        <w:rPr>
          <w:rFonts w:ascii="Arial" w:hAnsi="Arial" w:cs="Arial"/>
          <w:bCs/>
          <w:iCs/>
          <w:sz w:val="20"/>
          <w:szCs w:val="20"/>
        </w:rPr>
        <w:t>374.a</w:t>
      </w:r>
      <w:r w:rsidRPr="007F2B53">
        <w:rPr>
          <w:rFonts w:ascii="Arial" w:hAnsi="Arial" w:cs="Arial"/>
          <w:bCs/>
          <w:iCs/>
          <w:sz w:val="20"/>
          <w:szCs w:val="20"/>
        </w:rPr>
        <w:t xml:space="preserve"> člen</w:t>
      </w:r>
      <w:r>
        <w:rPr>
          <w:rFonts w:ascii="Arial" w:hAnsi="Arial" w:cs="Arial"/>
          <w:bCs/>
          <w:iCs/>
          <w:sz w:val="20"/>
          <w:szCs w:val="20"/>
        </w:rPr>
        <w:t xml:space="preserve"> spremeni tako, da se glasi</w:t>
      </w:r>
      <w:r w:rsidRPr="007F2B53">
        <w:rPr>
          <w:rFonts w:ascii="Arial" w:hAnsi="Arial" w:cs="Arial"/>
          <w:bCs/>
          <w:iCs/>
          <w:sz w:val="20"/>
          <w:szCs w:val="20"/>
        </w:rPr>
        <w:t xml:space="preserve">: </w:t>
      </w:r>
    </w:p>
    <w:p w14:paraId="5899C61B" w14:textId="77777777" w:rsidR="00162065" w:rsidRPr="007F2B53" w:rsidRDefault="00162065" w:rsidP="007F2B53">
      <w:pPr>
        <w:spacing w:after="0" w:line="260" w:lineRule="atLeast"/>
        <w:jc w:val="both"/>
        <w:rPr>
          <w:rFonts w:ascii="Arial" w:hAnsi="Arial" w:cs="Arial"/>
          <w:b/>
          <w:bCs/>
          <w:sz w:val="20"/>
          <w:szCs w:val="20"/>
        </w:rPr>
      </w:pPr>
    </w:p>
    <w:p w14:paraId="40ED0AA5" w14:textId="62CBB8D6" w:rsidR="00162065" w:rsidRPr="00162065" w:rsidRDefault="007F2B53" w:rsidP="007F2B53">
      <w:pPr>
        <w:spacing w:after="0" w:line="260" w:lineRule="atLeast"/>
        <w:jc w:val="center"/>
        <w:rPr>
          <w:rFonts w:ascii="Arial" w:hAnsi="Arial" w:cs="Arial"/>
          <w:b/>
          <w:bCs/>
          <w:sz w:val="20"/>
          <w:szCs w:val="20"/>
        </w:rPr>
      </w:pPr>
      <w:r>
        <w:rPr>
          <w:rFonts w:ascii="Arial" w:hAnsi="Arial" w:cs="Arial"/>
          <w:b/>
          <w:bCs/>
          <w:sz w:val="20"/>
          <w:szCs w:val="20"/>
        </w:rPr>
        <w:t>»</w:t>
      </w:r>
      <w:r w:rsidR="00162065" w:rsidRPr="00162065">
        <w:rPr>
          <w:rFonts w:ascii="Arial" w:hAnsi="Arial" w:cs="Arial"/>
          <w:b/>
          <w:bCs/>
          <w:sz w:val="20"/>
          <w:szCs w:val="20"/>
        </w:rPr>
        <w:t>Kršitev omejevalnih ukrepov</w:t>
      </w:r>
    </w:p>
    <w:p w14:paraId="60BE23DF" w14:textId="77777777" w:rsidR="00162065" w:rsidRPr="00162065" w:rsidRDefault="00162065" w:rsidP="007F2B53">
      <w:pPr>
        <w:spacing w:after="0" w:line="260" w:lineRule="atLeast"/>
        <w:jc w:val="center"/>
        <w:rPr>
          <w:rFonts w:ascii="Arial" w:hAnsi="Arial" w:cs="Arial"/>
          <w:b/>
          <w:bCs/>
          <w:sz w:val="20"/>
          <w:szCs w:val="20"/>
        </w:rPr>
      </w:pPr>
      <w:r w:rsidRPr="00162065">
        <w:rPr>
          <w:rFonts w:ascii="Arial" w:hAnsi="Arial" w:cs="Arial"/>
          <w:b/>
          <w:bCs/>
          <w:sz w:val="20"/>
          <w:szCs w:val="20"/>
        </w:rPr>
        <w:t>374.a člen</w:t>
      </w:r>
    </w:p>
    <w:p w14:paraId="595C1B99" w14:textId="77777777" w:rsidR="00162065" w:rsidRDefault="00162065" w:rsidP="007F2B53">
      <w:pPr>
        <w:spacing w:after="0" w:line="260" w:lineRule="atLeast"/>
        <w:jc w:val="both"/>
        <w:rPr>
          <w:rFonts w:ascii="Arial" w:hAnsi="Arial" w:cs="Arial"/>
          <w:sz w:val="20"/>
          <w:szCs w:val="20"/>
        </w:rPr>
      </w:pPr>
    </w:p>
    <w:p w14:paraId="79730A3C" w14:textId="6171602B" w:rsidR="00162065" w:rsidRPr="00713EC8" w:rsidRDefault="00162065" w:rsidP="00455E64">
      <w:pPr>
        <w:spacing w:after="0" w:line="260" w:lineRule="atLeast"/>
        <w:jc w:val="both"/>
        <w:rPr>
          <w:rFonts w:ascii="Arial" w:hAnsi="Arial" w:cs="Arial"/>
          <w:sz w:val="20"/>
          <w:szCs w:val="20"/>
        </w:rPr>
      </w:pPr>
      <w:r w:rsidRPr="00713EC8">
        <w:rPr>
          <w:rFonts w:ascii="Arial" w:hAnsi="Arial" w:cs="Arial"/>
          <w:sz w:val="20"/>
          <w:szCs w:val="20"/>
        </w:rPr>
        <w:t>(1) Kdor v nasprotju z omejitvami, ki so določene v predpisih o izvrševanju omejevalnih ukrepov, sprejetih na podlagi pravnih aktov in odločitev mednarodnih organizacij, ali omejitvami, ki se v skladu s pravno ureditvijo mednarodnih organizacij v Republiki Sloveniji uporabljajo neposredno, ponudi, proda,</w:t>
      </w:r>
      <w:r w:rsidR="00455E64" w:rsidRPr="00713EC8">
        <w:rPr>
          <w:rFonts w:ascii="Arial" w:hAnsi="Arial" w:cs="Arial"/>
          <w:sz w:val="20"/>
          <w:szCs w:val="20"/>
        </w:rPr>
        <w:t xml:space="preserve"> kupi,</w:t>
      </w:r>
      <w:r w:rsidRPr="00713EC8">
        <w:rPr>
          <w:rFonts w:ascii="Arial" w:hAnsi="Arial" w:cs="Arial"/>
          <w:sz w:val="20"/>
          <w:szCs w:val="20"/>
        </w:rPr>
        <w:t xml:space="preserve"> nakaže, prenese, menja, dostavi, uvozi, izvozi,</w:t>
      </w:r>
      <w:r w:rsidR="00455E64" w:rsidRPr="00713EC8">
        <w:rPr>
          <w:rFonts w:ascii="Arial" w:hAnsi="Arial" w:cs="Arial"/>
          <w:sz w:val="20"/>
          <w:szCs w:val="20"/>
        </w:rPr>
        <w:t xml:space="preserve"> omogoči tranzit čez državo ali</w:t>
      </w:r>
      <w:r w:rsidRPr="00713EC8">
        <w:rPr>
          <w:rFonts w:ascii="Arial" w:hAnsi="Arial" w:cs="Arial"/>
          <w:sz w:val="20"/>
          <w:szCs w:val="20"/>
        </w:rPr>
        <w:t xml:space="preserve"> vnese v državo ali iznese iz nje blago, tehnologijo, denar ali premoženje </w:t>
      </w:r>
      <w:r w:rsidR="00455E64" w:rsidRPr="00713EC8">
        <w:rPr>
          <w:rFonts w:ascii="Arial" w:hAnsi="Arial" w:cs="Arial"/>
          <w:sz w:val="20"/>
          <w:szCs w:val="20"/>
        </w:rPr>
        <w:t>v vrednosti</w:t>
      </w:r>
      <w:r w:rsidR="00226596" w:rsidRPr="00713EC8">
        <w:rPr>
          <w:rFonts w:ascii="Arial" w:hAnsi="Arial" w:cs="Arial"/>
          <w:sz w:val="20"/>
          <w:szCs w:val="20"/>
        </w:rPr>
        <w:t xml:space="preserve"> od</w:t>
      </w:r>
      <w:r w:rsidR="00455E64" w:rsidRPr="00713EC8">
        <w:rPr>
          <w:rFonts w:ascii="Arial" w:hAnsi="Arial" w:cs="Arial"/>
          <w:sz w:val="20"/>
          <w:szCs w:val="20"/>
        </w:rPr>
        <w:t xml:space="preserve"> 10.000 evrov </w:t>
      </w:r>
      <w:r w:rsidR="00226596" w:rsidRPr="00713EC8">
        <w:rPr>
          <w:rFonts w:ascii="Arial" w:hAnsi="Arial" w:cs="Arial"/>
          <w:sz w:val="20"/>
          <w:szCs w:val="20"/>
        </w:rPr>
        <w:t>do 100.000 evrov</w:t>
      </w:r>
      <w:r w:rsidR="00455E64" w:rsidRPr="00713EC8">
        <w:rPr>
          <w:rFonts w:ascii="Arial" w:hAnsi="Arial" w:cs="Arial"/>
          <w:sz w:val="20"/>
          <w:szCs w:val="20"/>
        </w:rPr>
        <w:t xml:space="preserve"> </w:t>
      </w:r>
      <w:r w:rsidRPr="00713EC8">
        <w:rPr>
          <w:rFonts w:ascii="Arial" w:hAnsi="Arial" w:cs="Arial"/>
          <w:sz w:val="20"/>
          <w:szCs w:val="20"/>
        </w:rPr>
        <w:t>ali pri tem posreduje</w:t>
      </w:r>
      <w:r w:rsidR="00455E64" w:rsidRPr="00713EC8">
        <w:rPr>
          <w:rFonts w:ascii="Arial" w:hAnsi="Arial" w:cs="Arial"/>
          <w:sz w:val="20"/>
          <w:szCs w:val="20"/>
        </w:rPr>
        <w:t>, nudi tehnično pomoč, zagotavlja finančne ali druge storitve</w:t>
      </w:r>
      <w:r w:rsidRPr="00713EC8">
        <w:rPr>
          <w:rFonts w:ascii="Arial" w:hAnsi="Arial" w:cs="Arial"/>
          <w:sz w:val="20"/>
          <w:szCs w:val="20"/>
        </w:rPr>
        <w:t xml:space="preserve"> ali omogoči dostop do takega blaga, tehnologije, denarja ali premoženja</w:t>
      </w:r>
      <w:r w:rsidR="00455E64" w:rsidRPr="00713EC8">
        <w:rPr>
          <w:rFonts w:ascii="Arial" w:hAnsi="Arial" w:cs="Arial"/>
          <w:sz w:val="20"/>
          <w:szCs w:val="20"/>
        </w:rPr>
        <w:t xml:space="preserve">  </w:t>
      </w:r>
      <w:r w:rsidRPr="00713EC8">
        <w:rPr>
          <w:rFonts w:ascii="Arial" w:hAnsi="Arial" w:cs="Arial"/>
          <w:sz w:val="20"/>
          <w:szCs w:val="20"/>
        </w:rPr>
        <w:t xml:space="preserve">ali do koristi od njih ali tega ne onemogoči ali kdor tako blago, tehnologijo, denar ali premoženje protipravno pridobi ali hrani, se kaznuje z zaporom </w:t>
      </w:r>
      <w:r w:rsidR="00226596" w:rsidRPr="00713EC8">
        <w:rPr>
          <w:rFonts w:ascii="Arial" w:hAnsi="Arial" w:cs="Arial"/>
          <w:sz w:val="20"/>
          <w:szCs w:val="20"/>
        </w:rPr>
        <w:t xml:space="preserve">od treh mesecev do treh let </w:t>
      </w:r>
      <w:r w:rsidR="00017103" w:rsidRPr="00713EC8">
        <w:rPr>
          <w:rFonts w:ascii="Arial" w:hAnsi="Arial" w:cs="Arial"/>
          <w:sz w:val="20"/>
          <w:szCs w:val="20"/>
        </w:rPr>
        <w:t>in denarno kaznijo</w:t>
      </w:r>
      <w:r w:rsidRPr="00713EC8">
        <w:rPr>
          <w:rFonts w:ascii="Arial" w:hAnsi="Arial" w:cs="Arial"/>
          <w:sz w:val="20"/>
          <w:szCs w:val="20"/>
        </w:rPr>
        <w:t>.</w:t>
      </w:r>
    </w:p>
    <w:p w14:paraId="0D339929" w14:textId="77777777" w:rsidR="00226596" w:rsidRDefault="00226596" w:rsidP="00455E64">
      <w:pPr>
        <w:spacing w:after="0" w:line="260" w:lineRule="atLeast"/>
        <w:jc w:val="both"/>
        <w:rPr>
          <w:rFonts w:ascii="Arial" w:hAnsi="Arial" w:cs="Arial"/>
          <w:sz w:val="20"/>
          <w:szCs w:val="20"/>
        </w:rPr>
      </w:pPr>
    </w:p>
    <w:p w14:paraId="69C35541" w14:textId="6748FF14" w:rsidR="00226596" w:rsidRPr="006C0E8E" w:rsidRDefault="00226596" w:rsidP="00226596">
      <w:pPr>
        <w:spacing w:after="0" w:line="260" w:lineRule="atLeast"/>
        <w:jc w:val="both"/>
        <w:rPr>
          <w:rFonts w:ascii="Arial" w:hAnsi="Arial" w:cs="Arial"/>
          <w:sz w:val="20"/>
          <w:szCs w:val="20"/>
        </w:rPr>
      </w:pPr>
      <w:r w:rsidRPr="006C0E8E">
        <w:rPr>
          <w:rFonts w:ascii="Arial" w:hAnsi="Arial" w:cs="Arial"/>
          <w:sz w:val="20"/>
          <w:szCs w:val="20"/>
        </w:rPr>
        <w:t>(2) Kdor stori dejanje iz</w:t>
      </w:r>
      <w:r w:rsidR="000E4246" w:rsidRPr="006C0E8E">
        <w:rPr>
          <w:rFonts w:ascii="Arial" w:hAnsi="Arial" w:cs="Arial"/>
          <w:sz w:val="20"/>
          <w:szCs w:val="20"/>
        </w:rPr>
        <w:t xml:space="preserve"> prvega</w:t>
      </w:r>
      <w:r w:rsidRPr="006C0E8E">
        <w:rPr>
          <w:rFonts w:ascii="Arial" w:hAnsi="Arial" w:cs="Arial"/>
          <w:sz w:val="20"/>
          <w:szCs w:val="20"/>
        </w:rPr>
        <w:t xml:space="preserve"> odstavka</w:t>
      </w:r>
      <w:r w:rsidR="000E4246" w:rsidRPr="006C0E8E">
        <w:rPr>
          <w:rFonts w:ascii="Arial" w:hAnsi="Arial" w:cs="Arial"/>
          <w:sz w:val="20"/>
          <w:szCs w:val="20"/>
        </w:rPr>
        <w:t xml:space="preserve"> tega člena</w:t>
      </w:r>
      <w:r w:rsidRPr="006C0E8E">
        <w:rPr>
          <w:rFonts w:ascii="Arial" w:hAnsi="Arial" w:cs="Arial"/>
          <w:sz w:val="20"/>
          <w:szCs w:val="20"/>
        </w:rPr>
        <w:t xml:space="preserve"> v zvezi z blagom oziroma tehnologijo iz Skupnega seznama vojaškega blaga Evropske unije ali v zvezi z blagom oziroma tehnologijo za dvojno rabo iz prilog I in IV k Uredbi (EU) 2021/821, se ne glede na vrednost takega blaga oziroma tehnologije kaznuje z zaporom od šestih mesecev do petih let in denarno kaznijo.  </w:t>
      </w:r>
    </w:p>
    <w:p w14:paraId="2CCFF12C" w14:textId="77777777" w:rsidR="00CA088D" w:rsidRPr="006C0E8E" w:rsidRDefault="00CA088D" w:rsidP="00455E64">
      <w:pPr>
        <w:spacing w:after="0" w:line="260" w:lineRule="atLeast"/>
        <w:jc w:val="both"/>
        <w:rPr>
          <w:rFonts w:ascii="Arial" w:hAnsi="Arial" w:cs="Arial"/>
          <w:sz w:val="20"/>
          <w:szCs w:val="20"/>
        </w:rPr>
      </w:pPr>
    </w:p>
    <w:p w14:paraId="3A53CF62" w14:textId="6E81F15E" w:rsidR="00CA088D" w:rsidRPr="006C0E8E" w:rsidRDefault="00CA088D" w:rsidP="00455E64">
      <w:pPr>
        <w:spacing w:after="0" w:line="260" w:lineRule="atLeast"/>
        <w:jc w:val="both"/>
        <w:rPr>
          <w:rFonts w:ascii="Arial" w:hAnsi="Arial" w:cs="Arial"/>
          <w:sz w:val="20"/>
          <w:szCs w:val="20"/>
        </w:rPr>
      </w:pPr>
      <w:r w:rsidRPr="006C0E8E">
        <w:rPr>
          <w:rFonts w:ascii="Arial" w:hAnsi="Arial" w:cs="Arial"/>
          <w:sz w:val="20"/>
          <w:szCs w:val="20"/>
        </w:rPr>
        <w:t>(</w:t>
      </w:r>
      <w:r w:rsidR="000E4246" w:rsidRPr="006C0E8E">
        <w:rPr>
          <w:rFonts w:ascii="Arial" w:hAnsi="Arial" w:cs="Arial"/>
          <w:sz w:val="20"/>
          <w:szCs w:val="20"/>
        </w:rPr>
        <w:t>3</w:t>
      </w:r>
      <w:r w:rsidRPr="006C0E8E">
        <w:rPr>
          <w:rFonts w:ascii="Arial" w:hAnsi="Arial" w:cs="Arial"/>
          <w:sz w:val="20"/>
          <w:szCs w:val="20"/>
        </w:rPr>
        <w:t>) Kdor stori dejanje iz</w:t>
      </w:r>
      <w:r w:rsidR="000E4246" w:rsidRPr="006C0E8E">
        <w:rPr>
          <w:rFonts w:ascii="Arial" w:hAnsi="Arial" w:cs="Arial"/>
          <w:sz w:val="20"/>
          <w:szCs w:val="20"/>
        </w:rPr>
        <w:t xml:space="preserve"> drugega</w:t>
      </w:r>
      <w:r w:rsidRPr="006C0E8E">
        <w:rPr>
          <w:rFonts w:ascii="Arial" w:hAnsi="Arial" w:cs="Arial"/>
          <w:sz w:val="20"/>
          <w:szCs w:val="20"/>
        </w:rPr>
        <w:t xml:space="preserve"> odstavka</w:t>
      </w:r>
      <w:r w:rsidR="000E4246" w:rsidRPr="006C0E8E">
        <w:rPr>
          <w:rFonts w:ascii="Arial" w:hAnsi="Arial" w:cs="Arial"/>
          <w:sz w:val="20"/>
          <w:szCs w:val="20"/>
        </w:rPr>
        <w:t xml:space="preserve"> tega člena</w:t>
      </w:r>
      <w:r w:rsidRPr="006C0E8E">
        <w:rPr>
          <w:rFonts w:ascii="Arial" w:hAnsi="Arial" w:cs="Arial"/>
          <w:sz w:val="20"/>
          <w:szCs w:val="20"/>
        </w:rPr>
        <w:t xml:space="preserve"> iz zavestne malomarnosti, se</w:t>
      </w:r>
      <w:r w:rsidR="00226596" w:rsidRPr="006C0E8E">
        <w:rPr>
          <w:rFonts w:ascii="Arial" w:hAnsi="Arial" w:cs="Arial"/>
          <w:sz w:val="20"/>
          <w:szCs w:val="20"/>
        </w:rPr>
        <w:t xml:space="preserve"> ne glede na vrednost takega blaga oziroma tehnologije</w:t>
      </w:r>
      <w:r w:rsidRPr="006C0E8E">
        <w:rPr>
          <w:rFonts w:ascii="Arial" w:hAnsi="Arial" w:cs="Arial"/>
          <w:sz w:val="20"/>
          <w:szCs w:val="20"/>
        </w:rPr>
        <w:t xml:space="preserve"> kaznuje z zaporom od treh mesecev do treh let</w:t>
      </w:r>
      <w:r w:rsidR="00017103" w:rsidRPr="006C0E8E">
        <w:rPr>
          <w:rFonts w:ascii="Arial" w:hAnsi="Arial" w:cs="Arial"/>
          <w:sz w:val="20"/>
          <w:szCs w:val="20"/>
        </w:rPr>
        <w:t xml:space="preserve"> in denarno kaznijo</w:t>
      </w:r>
      <w:r w:rsidRPr="006C0E8E">
        <w:rPr>
          <w:rFonts w:ascii="Arial" w:hAnsi="Arial" w:cs="Arial"/>
          <w:sz w:val="20"/>
          <w:szCs w:val="20"/>
        </w:rPr>
        <w:t xml:space="preserve">.  </w:t>
      </w:r>
    </w:p>
    <w:p w14:paraId="235B11A2" w14:textId="77777777" w:rsidR="00C4467E" w:rsidRPr="006C0E8E" w:rsidRDefault="00C4467E" w:rsidP="00455E64">
      <w:pPr>
        <w:spacing w:after="0" w:line="260" w:lineRule="atLeast"/>
        <w:jc w:val="both"/>
        <w:rPr>
          <w:rFonts w:ascii="Arial" w:hAnsi="Arial" w:cs="Arial"/>
          <w:sz w:val="20"/>
          <w:szCs w:val="20"/>
        </w:rPr>
      </w:pPr>
    </w:p>
    <w:p w14:paraId="217DA2B1" w14:textId="4C656378" w:rsidR="00F44889" w:rsidRPr="006C0E8E" w:rsidRDefault="00C4467E" w:rsidP="00455E64">
      <w:pPr>
        <w:spacing w:after="0" w:line="260" w:lineRule="atLeast"/>
        <w:jc w:val="both"/>
        <w:rPr>
          <w:rFonts w:ascii="Arial" w:hAnsi="Arial" w:cs="Arial"/>
          <w:sz w:val="20"/>
          <w:szCs w:val="20"/>
        </w:rPr>
      </w:pPr>
      <w:r w:rsidRPr="006C0E8E">
        <w:rPr>
          <w:rFonts w:ascii="Arial" w:hAnsi="Arial" w:cs="Arial"/>
          <w:sz w:val="20"/>
          <w:szCs w:val="20"/>
        </w:rPr>
        <w:t>(</w:t>
      </w:r>
      <w:r w:rsidR="000E4246" w:rsidRPr="006C0E8E">
        <w:rPr>
          <w:rFonts w:ascii="Arial" w:hAnsi="Arial" w:cs="Arial"/>
          <w:sz w:val="20"/>
          <w:szCs w:val="20"/>
        </w:rPr>
        <w:t>4</w:t>
      </w:r>
      <w:r w:rsidRPr="006C0E8E">
        <w:rPr>
          <w:rFonts w:ascii="Arial" w:hAnsi="Arial" w:cs="Arial"/>
          <w:sz w:val="20"/>
          <w:szCs w:val="20"/>
        </w:rPr>
        <w:t xml:space="preserve">) </w:t>
      </w:r>
      <w:r w:rsidR="00A369E9" w:rsidRPr="006C0E8E">
        <w:rPr>
          <w:rFonts w:ascii="Arial" w:hAnsi="Arial" w:cs="Arial"/>
          <w:sz w:val="20"/>
          <w:szCs w:val="20"/>
        </w:rPr>
        <w:t>S kaznijo iz prvega odstavka tega člena se kaznuje, k</w:t>
      </w:r>
      <w:r w:rsidRPr="006C0E8E">
        <w:rPr>
          <w:rFonts w:ascii="Arial" w:hAnsi="Arial" w:cs="Arial"/>
          <w:sz w:val="20"/>
          <w:szCs w:val="20"/>
        </w:rPr>
        <w:t>dor v nasprotju z omejitvami iz omejevalnih ukrepov iz prvega odstavka tega člena skle</w:t>
      </w:r>
      <w:r w:rsidR="00D141B3" w:rsidRPr="006C0E8E">
        <w:rPr>
          <w:rFonts w:ascii="Arial" w:hAnsi="Arial" w:cs="Arial"/>
          <w:sz w:val="20"/>
          <w:szCs w:val="20"/>
        </w:rPr>
        <w:t>ne</w:t>
      </w:r>
      <w:r w:rsidRPr="006C0E8E">
        <w:rPr>
          <w:rFonts w:ascii="Arial" w:hAnsi="Arial" w:cs="Arial"/>
          <w:sz w:val="20"/>
          <w:szCs w:val="20"/>
        </w:rPr>
        <w:t xml:space="preserve"> ali nadaljuje transakcij</w:t>
      </w:r>
      <w:r w:rsidR="00D141B3" w:rsidRPr="006C0E8E">
        <w:rPr>
          <w:rFonts w:ascii="Arial" w:hAnsi="Arial" w:cs="Arial"/>
          <w:sz w:val="20"/>
          <w:szCs w:val="20"/>
        </w:rPr>
        <w:t>o</w:t>
      </w:r>
      <w:r w:rsidRPr="006C0E8E">
        <w:rPr>
          <w:rFonts w:ascii="Arial" w:hAnsi="Arial" w:cs="Arial"/>
          <w:sz w:val="20"/>
          <w:szCs w:val="20"/>
        </w:rPr>
        <w:t xml:space="preserve"> oziroma pos</w:t>
      </w:r>
      <w:r w:rsidR="00D141B3" w:rsidRPr="006C0E8E">
        <w:rPr>
          <w:rFonts w:ascii="Arial" w:hAnsi="Arial" w:cs="Arial"/>
          <w:sz w:val="20"/>
          <w:szCs w:val="20"/>
        </w:rPr>
        <w:t>e</w:t>
      </w:r>
      <w:r w:rsidRPr="006C0E8E">
        <w:rPr>
          <w:rFonts w:ascii="Arial" w:hAnsi="Arial" w:cs="Arial"/>
          <w:sz w:val="20"/>
          <w:szCs w:val="20"/>
        </w:rPr>
        <w:t xml:space="preserve">l, vključno </w:t>
      </w:r>
      <w:r w:rsidR="00A369E9" w:rsidRPr="006C0E8E">
        <w:rPr>
          <w:rFonts w:ascii="Arial" w:hAnsi="Arial" w:cs="Arial"/>
          <w:sz w:val="20"/>
          <w:szCs w:val="20"/>
        </w:rPr>
        <w:t>z podeljevanjem, sklepanjem ali nadaljnjim izvajanjem</w:t>
      </w:r>
      <w:r w:rsidRPr="006C0E8E">
        <w:rPr>
          <w:rFonts w:ascii="Arial" w:hAnsi="Arial" w:cs="Arial"/>
          <w:sz w:val="20"/>
          <w:szCs w:val="20"/>
        </w:rPr>
        <w:t xml:space="preserve"> </w:t>
      </w:r>
      <w:r w:rsidR="00A369E9" w:rsidRPr="006C0E8E">
        <w:rPr>
          <w:rFonts w:ascii="Arial" w:hAnsi="Arial" w:cs="Arial"/>
          <w:sz w:val="20"/>
          <w:szCs w:val="20"/>
        </w:rPr>
        <w:t xml:space="preserve">javnih ali koncesijskih pogodb, s tretjo državo ali z njenimi organi, ali s subjekti ali organi, ki so neposredno ali posredno v lasti ali pod nazorom tretje države ali njenih organov v vrednosti </w:t>
      </w:r>
      <w:r w:rsidR="00226596" w:rsidRPr="006C0E8E">
        <w:rPr>
          <w:rFonts w:ascii="Arial" w:hAnsi="Arial" w:cs="Arial"/>
          <w:sz w:val="20"/>
          <w:szCs w:val="20"/>
        </w:rPr>
        <w:t xml:space="preserve">od </w:t>
      </w:r>
      <w:r w:rsidR="00A369E9" w:rsidRPr="006C0E8E">
        <w:rPr>
          <w:rFonts w:ascii="Arial" w:hAnsi="Arial" w:cs="Arial"/>
          <w:sz w:val="20"/>
          <w:szCs w:val="20"/>
        </w:rPr>
        <w:t>10.000 evrov</w:t>
      </w:r>
      <w:r w:rsidR="00226596" w:rsidRPr="006C0E8E">
        <w:rPr>
          <w:rFonts w:ascii="Arial" w:hAnsi="Arial" w:cs="Arial"/>
          <w:sz w:val="20"/>
          <w:szCs w:val="20"/>
        </w:rPr>
        <w:t xml:space="preserve"> do 100.000 evrov</w:t>
      </w:r>
      <w:r w:rsidR="00A369E9" w:rsidRPr="006C0E8E">
        <w:rPr>
          <w:rFonts w:ascii="Arial" w:hAnsi="Arial" w:cs="Arial"/>
          <w:sz w:val="20"/>
          <w:szCs w:val="20"/>
        </w:rPr>
        <w:t>.</w:t>
      </w:r>
    </w:p>
    <w:p w14:paraId="11E8062A" w14:textId="77777777" w:rsidR="0057785B" w:rsidRPr="006C0E8E" w:rsidRDefault="0057785B" w:rsidP="00455E64">
      <w:pPr>
        <w:spacing w:after="0" w:line="260" w:lineRule="atLeast"/>
        <w:jc w:val="both"/>
        <w:rPr>
          <w:rFonts w:ascii="Arial" w:hAnsi="Arial" w:cs="Arial"/>
          <w:sz w:val="20"/>
          <w:szCs w:val="20"/>
        </w:rPr>
      </w:pPr>
    </w:p>
    <w:p w14:paraId="356F0758" w14:textId="50B6DA78" w:rsidR="00F44889" w:rsidRPr="006C0E8E" w:rsidRDefault="00F44889" w:rsidP="00455E64">
      <w:pPr>
        <w:spacing w:after="0" w:line="260" w:lineRule="atLeast"/>
        <w:jc w:val="both"/>
        <w:rPr>
          <w:rFonts w:ascii="Arial" w:hAnsi="Arial" w:cs="Arial"/>
          <w:sz w:val="20"/>
          <w:szCs w:val="20"/>
        </w:rPr>
      </w:pPr>
      <w:r w:rsidRPr="006C0E8E">
        <w:rPr>
          <w:rFonts w:ascii="Arial" w:hAnsi="Arial" w:cs="Arial"/>
          <w:sz w:val="20"/>
          <w:szCs w:val="20"/>
        </w:rPr>
        <w:t>(</w:t>
      </w:r>
      <w:r w:rsidR="000E4246" w:rsidRPr="006C0E8E">
        <w:rPr>
          <w:rFonts w:ascii="Arial" w:hAnsi="Arial" w:cs="Arial"/>
          <w:sz w:val="20"/>
          <w:szCs w:val="20"/>
        </w:rPr>
        <w:t>5</w:t>
      </w:r>
      <w:r w:rsidRPr="006C0E8E">
        <w:rPr>
          <w:rFonts w:ascii="Arial" w:hAnsi="Arial" w:cs="Arial"/>
          <w:sz w:val="20"/>
          <w:szCs w:val="20"/>
        </w:rPr>
        <w:t xml:space="preserve">) Enako se kaznuje, kdor z več </w:t>
      </w:r>
      <w:r w:rsidR="001419C6" w:rsidRPr="006C0E8E">
        <w:rPr>
          <w:rFonts w:ascii="Arial" w:hAnsi="Arial" w:cs="Arial"/>
          <w:sz w:val="20"/>
          <w:szCs w:val="20"/>
        </w:rPr>
        <w:t>enakimi</w:t>
      </w:r>
      <w:r w:rsidRPr="006C0E8E">
        <w:rPr>
          <w:rFonts w:ascii="Arial" w:hAnsi="Arial" w:cs="Arial"/>
          <w:sz w:val="20"/>
          <w:szCs w:val="20"/>
        </w:rPr>
        <w:t xml:space="preserve"> ali istovrstnimi </w:t>
      </w:r>
      <w:r w:rsidR="00067975" w:rsidRPr="006C0E8E">
        <w:rPr>
          <w:rFonts w:ascii="Arial" w:hAnsi="Arial" w:cs="Arial"/>
          <w:sz w:val="20"/>
          <w:szCs w:val="20"/>
        </w:rPr>
        <w:t xml:space="preserve">povezanimi </w:t>
      </w:r>
      <w:r w:rsidRPr="006C0E8E">
        <w:rPr>
          <w:rFonts w:ascii="Arial" w:hAnsi="Arial" w:cs="Arial"/>
          <w:sz w:val="20"/>
          <w:szCs w:val="20"/>
        </w:rPr>
        <w:t xml:space="preserve">dejanji iz prvega ali </w:t>
      </w:r>
      <w:r w:rsidR="00251E6D" w:rsidRPr="006C0E8E">
        <w:rPr>
          <w:rFonts w:ascii="Arial" w:hAnsi="Arial" w:cs="Arial"/>
          <w:sz w:val="20"/>
          <w:szCs w:val="20"/>
        </w:rPr>
        <w:t>četrtega</w:t>
      </w:r>
      <w:r w:rsidRPr="006C0E8E">
        <w:rPr>
          <w:rFonts w:ascii="Arial" w:hAnsi="Arial" w:cs="Arial"/>
          <w:sz w:val="20"/>
          <w:szCs w:val="20"/>
        </w:rPr>
        <w:t xml:space="preserve"> odstavka tega člena</w:t>
      </w:r>
      <w:r w:rsidR="00067975" w:rsidRPr="006C0E8E">
        <w:rPr>
          <w:rFonts w:ascii="Arial" w:hAnsi="Arial" w:cs="Arial"/>
          <w:sz w:val="20"/>
          <w:szCs w:val="20"/>
        </w:rPr>
        <w:t xml:space="preserve"> doseže vrednost blaga, tehnologije, denarja</w:t>
      </w:r>
      <w:r w:rsidR="00251E6D" w:rsidRPr="006C0E8E">
        <w:rPr>
          <w:rFonts w:ascii="Arial" w:hAnsi="Arial" w:cs="Arial"/>
          <w:sz w:val="20"/>
          <w:szCs w:val="20"/>
        </w:rPr>
        <w:t>,</w:t>
      </w:r>
      <w:r w:rsidR="00067975" w:rsidRPr="006C0E8E">
        <w:rPr>
          <w:rFonts w:ascii="Arial" w:hAnsi="Arial" w:cs="Arial"/>
          <w:sz w:val="20"/>
          <w:szCs w:val="20"/>
        </w:rPr>
        <w:t xml:space="preserve"> premoženja</w:t>
      </w:r>
      <w:r w:rsidR="00251E6D" w:rsidRPr="006C0E8E">
        <w:rPr>
          <w:rFonts w:ascii="Arial" w:hAnsi="Arial" w:cs="Arial"/>
          <w:sz w:val="20"/>
          <w:szCs w:val="20"/>
        </w:rPr>
        <w:t>, transakcij oziroma poslov v vrednosti</w:t>
      </w:r>
      <w:r w:rsidR="00067975" w:rsidRPr="006C0E8E">
        <w:rPr>
          <w:rFonts w:ascii="Arial" w:hAnsi="Arial" w:cs="Arial"/>
          <w:sz w:val="20"/>
          <w:szCs w:val="20"/>
        </w:rPr>
        <w:t xml:space="preserve"> </w:t>
      </w:r>
      <w:r w:rsidR="00226596" w:rsidRPr="006C0E8E">
        <w:rPr>
          <w:rFonts w:ascii="Arial" w:hAnsi="Arial" w:cs="Arial"/>
          <w:sz w:val="20"/>
          <w:szCs w:val="20"/>
        </w:rPr>
        <w:t xml:space="preserve">od </w:t>
      </w:r>
      <w:r w:rsidR="00067975" w:rsidRPr="006C0E8E">
        <w:rPr>
          <w:rFonts w:ascii="Arial" w:hAnsi="Arial" w:cs="Arial"/>
          <w:sz w:val="20"/>
          <w:szCs w:val="20"/>
        </w:rPr>
        <w:t xml:space="preserve">10.000 evrov </w:t>
      </w:r>
      <w:r w:rsidR="00226596" w:rsidRPr="006C0E8E">
        <w:rPr>
          <w:rFonts w:ascii="Arial" w:hAnsi="Arial" w:cs="Arial"/>
          <w:sz w:val="20"/>
          <w:szCs w:val="20"/>
        </w:rPr>
        <w:t>do 100.000 evrov</w:t>
      </w:r>
      <w:r w:rsidR="00067975" w:rsidRPr="006C0E8E">
        <w:rPr>
          <w:rFonts w:ascii="Arial" w:hAnsi="Arial" w:cs="Arial"/>
          <w:sz w:val="20"/>
          <w:szCs w:val="20"/>
        </w:rPr>
        <w:t>.</w:t>
      </w:r>
    </w:p>
    <w:p w14:paraId="7BD1D6F4" w14:textId="77777777" w:rsidR="000E4246" w:rsidRPr="006C0E8E" w:rsidRDefault="000E4246" w:rsidP="00455E64">
      <w:pPr>
        <w:spacing w:after="0" w:line="260" w:lineRule="atLeast"/>
        <w:jc w:val="both"/>
        <w:rPr>
          <w:rFonts w:ascii="Arial" w:hAnsi="Arial" w:cs="Arial"/>
          <w:sz w:val="20"/>
          <w:szCs w:val="20"/>
        </w:rPr>
      </w:pPr>
    </w:p>
    <w:p w14:paraId="262AB0C0" w14:textId="18C51951" w:rsidR="000E4246" w:rsidRPr="006C0E8E" w:rsidRDefault="000E4246" w:rsidP="00455E64">
      <w:pPr>
        <w:spacing w:after="0" w:line="260" w:lineRule="atLeast"/>
        <w:jc w:val="both"/>
        <w:rPr>
          <w:rFonts w:ascii="Arial" w:hAnsi="Arial" w:cs="Arial"/>
          <w:sz w:val="20"/>
          <w:szCs w:val="20"/>
        </w:rPr>
      </w:pPr>
      <w:r w:rsidRPr="006C0E8E">
        <w:rPr>
          <w:rFonts w:ascii="Arial" w:hAnsi="Arial" w:cs="Arial"/>
          <w:sz w:val="20"/>
          <w:szCs w:val="20"/>
        </w:rPr>
        <w:t>(6) Če gre pri kaznivem dejanju iz prvega odstavka za blago, tehnologijo, denar ali premoženje v vrednosti</w:t>
      </w:r>
      <w:r w:rsidR="002E683F" w:rsidRPr="006C0E8E">
        <w:rPr>
          <w:rFonts w:ascii="Arial" w:hAnsi="Arial" w:cs="Arial"/>
          <w:sz w:val="20"/>
          <w:szCs w:val="20"/>
        </w:rPr>
        <w:t xml:space="preserve"> več kot 100.000 evrov, se storilec kaznuje s kaznijo zapora od šestih mesecev do petih let in denarno kaznijo. Če gre pri kaznivem dejanju iz četrtega odstavka tega člena za transakcijo oziroma posel, vključno z podeljevanjem, sklepanjem ali nadaljnjim izvajanjem javnih ali koncesijskih pogodb, v vrednosti več kot 100.000 evrov, se storil</w:t>
      </w:r>
      <w:r w:rsidR="00A30974" w:rsidRPr="006C0E8E">
        <w:rPr>
          <w:rFonts w:ascii="Arial" w:hAnsi="Arial" w:cs="Arial"/>
          <w:sz w:val="20"/>
          <w:szCs w:val="20"/>
        </w:rPr>
        <w:t>ec</w:t>
      </w:r>
      <w:r w:rsidR="002E683F" w:rsidRPr="006C0E8E">
        <w:rPr>
          <w:rFonts w:ascii="Arial" w:hAnsi="Arial" w:cs="Arial"/>
          <w:sz w:val="20"/>
          <w:szCs w:val="20"/>
        </w:rPr>
        <w:t xml:space="preserve"> kaznuje s kaznijo zapora od šestih mesecev do petih let</w:t>
      </w:r>
      <w:r w:rsidR="000625F1" w:rsidRPr="006C0E8E">
        <w:rPr>
          <w:rFonts w:ascii="Arial" w:hAnsi="Arial" w:cs="Arial"/>
          <w:sz w:val="20"/>
          <w:szCs w:val="20"/>
        </w:rPr>
        <w:t xml:space="preserve"> in denarno kaznijo</w:t>
      </w:r>
      <w:r w:rsidR="002E683F" w:rsidRPr="006C0E8E">
        <w:rPr>
          <w:rFonts w:ascii="Arial" w:hAnsi="Arial" w:cs="Arial"/>
          <w:sz w:val="20"/>
          <w:szCs w:val="20"/>
        </w:rPr>
        <w:t xml:space="preserve">. </w:t>
      </w:r>
    </w:p>
    <w:p w14:paraId="49F9A83B" w14:textId="77777777" w:rsidR="00545928" w:rsidRPr="006C0E8E" w:rsidRDefault="00545928" w:rsidP="00455E64">
      <w:pPr>
        <w:spacing w:after="0" w:line="260" w:lineRule="atLeast"/>
        <w:jc w:val="both"/>
        <w:rPr>
          <w:rFonts w:ascii="Arial" w:hAnsi="Arial" w:cs="Arial"/>
          <w:sz w:val="20"/>
          <w:szCs w:val="20"/>
        </w:rPr>
      </w:pPr>
    </w:p>
    <w:p w14:paraId="1F3D0565" w14:textId="657AA7EB" w:rsidR="00545928" w:rsidRPr="006C0E8E" w:rsidRDefault="00545928" w:rsidP="00545928">
      <w:pPr>
        <w:spacing w:after="0" w:line="260" w:lineRule="atLeast"/>
        <w:jc w:val="both"/>
        <w:rPr>
          <w:rFonts w:ascii="Arial" w:hAnsi="Arial" w:cs="Arial"/>
          <w:sz w:val="20"/>
          <w:szCs w:val="20"/>
        </w:rPr>
      </w:pPr>
      <w:r w:rsidRPr="006C0E8E">
        <w:rPr>
          <w:rFonts w:ascii="Arial" w:hAnsi="Arial" w:cs="Arial"/>
          <w:sz w:val="20"/>
          <w:szCs w:val="20"/>
        </w:rPr>
        <w:t xml:space="preserve">(7) Enako se kaznuje, kdor z več </w:t>
      </w:r>
      <w:r w:rsidR="001419C6" w:rsidRPr="006C0E8E">
        <w:rPr>
          <w:rFonts w:ascii="Arial" w:hAnsi="Arial" w:cs="Arial"/>
          <w:sz w:val="20"/>
          <w:szCs w:val="20"/>
        </w:rPr>
        <w:t>enakimi</w:t>
      </w:r>
      <w:r w:rsidRPr="006C0E8E">
        <w:rPr>
          <w:rFonts w:ascii="Arial" w:hAnsi="Arial" w:cs="Arial"/>
          <w:sz w:val="20"/>
          <w:szCs w:val="20"/>
        </w:rPr>
        <w:t xml:space="preserve"> ali istovrstnimi povezanimi dejanji iz prvega ali četrtega odstavka tega člena doseže vrednost blaga, tehnologije, denarja, premoženja, transakcij oziroma poslov v vrednosti več kot 100.000 evrov.</w:t>
      </w:r>
    </w:p>
    <w:p w14:paraId="0F0812A7" w14:textId="77777777" w:rsidR="00017103" w:rsidRPr="006C0E8E" w:rsidRDefault="00017103" w:rsidP="00455E64">
      <w:pPr>
        <w:spacing w:after="0" w:line="260" w:lineRule="atLeast"/>
        <w:jc w:val="both"/>
        <w:rPr>
          <w:rFonts w:ascii="Arial" w:hAnsi="Arial" w:cs="Arial"/>
          <w:sz w:val="20"/>
          <w:szCs w:val="20"/>
        </w:rPr>
      </w:pPr>
    </w:p>
    <w:p w14:paraId="030FB67D" w14:textId="52065AD7" w:rsidR="00C4467E" w:rsidRPr="006C0E8E" w:rsidRDefault="00017103" w:rsidP="00455E64">
      <w:pPr>
        <w:spacing w:after="0" w:line="260" w:lineRule="atLeast"/>
        <w:jc w:val="both"/>
        <w:rPr>
          <w:rFonts w:ascii="Arial" w:hAnsi="Arial" w:cs="Arial"/>
          <w:sz w:val="20"/>
          <w:szCs w:val="20"/>
        </w:rPr>
      </w:pPr>
      <w:r w:rsidRPr="006C0E8E">
        <w:rPr>
          <w:rFonts w:ascii="Arial" w:hAnsi="Arial" w:cs="Arial"/>
          <w:sz w:val="20"/>
          <w:szCs w:val="20"/>
        </w:rPr>
        <w:t>(</w:t>
      </w:r>
      <w:r w:rsidR="00545928" w:rsidRPr="006C0E8E">
        <w:rPr>
          <w:rFonts w:ascii="Arial" w:hAnsi="Arial" w:cs="Arial"/>
          <w:sz w:val="20"/>
          <w:szCs w:val="20"/>
        </w:rPr>
        <w:t>8</w:t>
      </w:r>
      <w:r w:rsidRPr="006C0E8E">
        <w:rPr>
          <w:rFonts w:ascii="Arial" w:hAnsi="Arial" w:cs="Arial"/>
          <w:sz w:val="20"/>
          <w:szCs w:val="20"/>
        </w:rPr>
        <w:t>) Kdor osebi</w:t>
      </w:r>
      <w:r w:rsidR="00D141B3" w:rsidRPr="006C0E8E">
        <w:rPr>
          <w:rFonts w:ascii="Arial" w:hAnsi="Arial" w:cs="Arial"/>
          <w:sz w:val="20"/>
          <w:szCs w:val="20"/>
        </w:rPr>
        <w:t xml:space="preserve"> s seznama</w:t>
      </w:r>
      <w:r w:rsidRPr="006C0E8E">
        <w:rPr>
          <w:rFonts w:ascii="Arial" w:hAnsi="Arial" w:cs="Arial"/>
          <w:sz w:val="20"/>
          <w:szCs w:val="20"/>
        </w:rPr>
        <w:t>, za katero veljajo omejevalni ukrepi iz prvega odstavka tega člena, omogoči vstop na ozemlje ali tranzit čez ozemlje države članice Evropske unije, se kaznuje</w:t>
      </w:r>
      <w:r w:rsidR="006A595E" w:rsidRPr="006C0E8E">
        <w:rPr>
          <w:rFonts w:ascii="Arial" w:hAnsi="Arial" w:cs="Arial"/>
          <w:sz w:val="20"/>
          <w:szCs w:val="20"/>
        </w:rPr>
        <w:t xml:space="preserve"> z zaporom od treh mesecev do treh let in denarno kaznijo.</w:t>
      </w:r>
    </w:p>
    <w:p w14:paraId="4573500E" w14:textId="77777777" w:rsidR="00482EC3" w:rsidRPr="006C0E8E" w:rsidRDefault="00482EC3" w:rsidP="00455E64">
      <w:pPr>
        <w:spacing w:after="0" w:line="260" w:lineRule="atLeast"/>
        <w:jc w:val="both"/>
        <w:rPr>
          <w:rFonts w:ascii="Arial" w:hAnsi="Arial" w:cs="Arial"/>
          <w:sz w:val="20"/>
          <w:szCs w:val="20"/>
        </w:rPr>
      </w:pPr>
    </w:p>
    <w:p w14:paraId="7F77C309" w14:textId="6AE660AC" w:rsidR="00482EC3" w:rsidRPr="006C0E8E" w:rsidRDefault="00482EC3" w:rsidP="00455E64">
      <w:pPr>
        <w:spacing w:after="0" w:line="260" w:lineRule="atLeast"/>
        <w:jc w:val="both"/>
        <w:rPr>
          <w:rFonts w:ascii="Arial" w:hAnsi="Arial" w:cs="Arial"/>
          <w:sz w:val="20"/>
          <w:szCs w:val="20"/>
        </w:rPr>
      </w:pPr>
      <w:r w:rsidRPr="006C0E8E">
        <w:rPr>
          <w:rFonts w:ascii="Arial" w:hAnsi="Arial" w:cs="Arial"/>
          <w:sz w:val="20"/>
          <w:szCs w:val="20"/>
        </w:rPr>
        <w:t>(9) Če je bilo dejanje iz prvega, četrtega, petega ali osmega odstavka tega člena storjeno v hudodelski združbi, se storilec kaznuje z zaporom od šestih mesecev do petih let in denarno kaznijo. Če je bilo dejanje iz drugega, šestega ali sedmega odstavka tega člena storjeno v hudodelski združbi, se storilec kaznuje za zaporom od enega do osmih let in denarno kaznijo.</w:t>
      </w:r>
    </w:p>
    <w:p w14:paraId="6C773FF3" w14:textId="21463733" w:rsidR="00455E64" w:rsidRPr="006C0E8E" w:rsidRDefault="00455E64" w:rsidP="00455E64">
      <w:pPr>
        <w:spacing w:after="0" w:line="260" w:lineRule="atLeast"/>
        <w:jc w:val="both"/>
        <w:rPr>
          <w:rFonts w:ascii="Arial" w:hAnsi="Arial" w:cs="Arial"/>
          <w:sz w:val="20"/>
          <w:szCs w:val="20"/>
        </w:rPr>
      </w:pPr>
    </w:p>
    <w:p w14:paraId="4D5C9309" w14:textId="71E30002" w:rsidR="00162065" w:rsidRPr="006C0E8E" w:rsidRDefault="00162065" w:rsidP="007F2B53">
      <w:pPr>
        <w:spacing w:after="0" w:line="260" w:lineRule="atLeast"/>
        <w:jc w:val="both"/>
        <w:rPr>
          <w:rFonts w:ascii="Arial" w:hAnsi="Arial" w:cs="Arial"/>
          <w:sz w:val="20"/>
          <w:szCs w:val="20"/>
        </w:rPr>
      </w:pPr>
      <w:r w:rsidRPr="006C0E8E">
        <w:rPr>
          <w:rFonts w:ascii="Arial" w:hAnsi="Arial" w:cs="Arial"/>
          <w:sz w:val="20"/>
          <w:szCs w:val="20"/>
        </w:rPr>
        <w:t>(</w:t>
      </w:r>
      <w:r w:rsidR="00C040E4" w:rsidRPr="006C0E8E">
        <w:rPr>
          <w:rFonts w:ascii="Arial" w:hAnsi="Arial" w:cs="Arial"/>
          <w:sz w:val="20"/>
          <w:szCs w:val="20"/>
        </w:rPr>
        <w:t>10</w:t>
      </w:r>
      <w:r w:rsidRPr="006C0E8E">
        <w:rPr>
          <w:rFonts w:ascii="Arial" w:hAnsi="Arial" w:cs="Arial"/>
          <w:sz w:val="20"/>
          <w:szCs w:val="20"/>
        </w:rPr>
        <w:t>) Blago, tehnologijo, denar in premoženje iz</w:t>
      </w:r>
      <w:r w:rsidR="00CA088D" w:rsidRPr="006C0E8E">
        <w:rPr>
          <w:rFonts w:ascii="Arial" w:hAnsi="Arial" w:cs="Arial"/>
          <w:sz w:val="20"/>
          <w:szCs w:val="20"/>
        </w:rPr>
        <w:t xml:space="preserve"> </w:t>
      </w:r>
      <w:r w:rsidR="00067975" w:rsidRPr="006C0E8E">
        <w:rPr>
          <w:rFonts w:ascii="Arial" w:hAnsi="Arial" w:cs="Arial"/>
          <w:sz w:val="20"/>
          <w:szCs w:val="20"/>
        </w:rPr>
        <w:t>prvega, drugega, tretjega</w:t>
      </w:r>
      <w:r w:rsidR="00251E6D" w:rsidRPr="006C0E8E">
        <w:rPr>
          <w:rFonts w:ascii="Arial" w:hAnsi="Arial" w:cs="Arial"/>
          <w:sz w:val="20"/>
          <w:szCs w:val="20"/>
        </w:rPr>
        <w:t>,</w:t>
      </w:r>
      <w:r w:rsidR="00067975" w:rsidRPr="006C0E8E">
        <w:rPr>
          <w:rFonts w:ascii="Arial" w:hAnsi="Arial" w:cs="Arial"/>
          <w:sz w:val="20"/>
          <w:szCs w:val="20"/>
        </w:rPr>
        <w:t xml:space="preserve"> </w:t>
      </w:r>
      <w:r w:rsidR="00251E6D" w:rsidRPr="006C0E8E">
        <w:rPr>
          <w:rFonts w:ascii="Arial" w:hAnsi="Arial" w:cs="Arial"/>
          <w:sz w:val="20"/>
          <w:szCs w:val="20"/>
        </w:rPr>
        <w:t>petega</w:t>
      </w:r>
      <w:r w:rsidR="00545928" w:rsidRPr="006C0E8E">
        <w:rPr>
          <w:rFonts w:ascii="Arial" w:hAnsi="Arial" w:cs="Arial"/>
          <w:sz w:val="20"/>
          <w:szCs w:val="20"/>
        </w:rPr>
        <w:t>,</w:t>
      </w:r>
      <w:r w:rsidR="00251E6D" w:rsidRPr="006C0E8E">
        <w:rPr>
          <w:rFonts w:ascii="Arial" w:hAnsi="Arial" w:cs="Arial"/>
          <w:sz w:val="20"/>
          <w:szCs w:val="20"/>
        </w:rPr>
        <w:t xml:space="preserve"> šestega</w:t>
      </w:r>
      <w:r w:rsidR="00545928" w:rsidRPr="006C0E8E">
        <w:rPr>
          <w:rFonts w:ascii="Arial" w:hAnsi="Arial" w:cs="Arial"/>
          <w:sz w:val="20"/>
          <w:szCs w:val="20"/>
        </w:rPr>
        <w:t xml:space="preserve"> in sedmega</w:t>
      </w:r>
      <w:r w:rsidR="00067975" w:rsidRPr="006C0E8E">
        <w:rPr>
          <w:rFonts w:ascii="Arial" w:hAnsi="Arial" w:cs="Arial"/>
          <w:sz w:val="20"/>
          <w:szCs w:val="20"/>
        </w:rPr>
        <w:t xml:space="preserve"> odstavka tega</w:t>
      </w:r>
      <w:r w:rsidR="00CA088D" w:rsidRPr="006C0E8E">
        <w:rPr>
          <w:rFonts w:ascii="Arial" w:hAnsi="Arial" w:cs="Arial"/>
          <w:sz w:val="20"/>
          <w:szCs w:val="20"/>
        </w:rPr>
        <w:t xml:space="preserve"> člena</w:t>
      </w:r>
      <w:r w:rsidRPr="006C0E8E">
        <w:rPr>
          <w:rFonts w:ascii="Arial" w:hAnsi="Arial" w:cs="Arial"/>
          <w:sz w:val="20"/>
          <w:szCs w:val="20"/>
        </w:rPr>
        <w:t xml:space="preserve"> se vzame.</w:t>
      </w:r>
      <w:r w:rsidR="002019DF" w:rsidRPr="006C0E8E">
        <w:rPr>
          <w:rFonts w:ascii="Arial" w:hAnsi="Arial" w:cs="Arial"/>
          <w:sz w:val="20"/>
          <w:szCs w:val="20"/>
        </w:rPr>
        <w:t>«.</w:t>
      </w:r>
    </w:p>
    <w:p w14:paraId="03252252" w14:textId="77777777" w:rsidR="00DC167E" w:rsidRDefault="00DC167E" w:rsidP="00DC167E">
      <w:pPr>
        <w:spacing w:after="0" w:line="260" w:lineRule="atLeast"/>
        <w:jc w:val="both"/>
        <w:rPr>
          <w:rFonts w:ascii="Arial" w:hAnsi="Arial" w:cs="Arial"/>
          <w:sz w:val="20"/>
          <w:szCs w:val="20"/>
        </w:rPr>
      </w:pPr>
    </w:p>
    <w:p w14:paraId="69B29519" w14:textId="77777777" w:rsidR="00DC167E" w:rsidRDefault="00DC167E" w:rsidP="00DC167E">
      <w:pPr>
        <w:spacing w:after="0" w:line="260" w:lineRule="atLeast"/>
        <w:jc w:val="both"/>
        <w:rPr>
          <w:rFonts w:ascii="Arial" w:hAnsi="Arial" w:cs="Arial"/>
          <w:sz w:val="20"/>
          <w:szCs w:val="20"/>
        </w:rPr>
      </w:pPr>
    </w:p>
    <w:p w14:paraId="6B189533" w14:textId="56071F56" w:rsidR="00DC167E" w:rsidRPr="00065FD0" w:rsidRDefault="00DC167E" w:rsidP="00DC167E">
      <w:pPr>
        <w:pStyle w:val="Odstavekseznama"/>
        <w:numPr>
          <w:ilvl w:val="0"/>
          <w:numId w:val="11"/>
        </w:numPr>
        <w:spacing w:after="0" w:line="260" w:lineRule="atLeast"/>
        <w:jc w:val="center"/>
        <w:rPr>
          <w:rFonts w:ascii="Arial" w:hAnsi="Arial" w:cs="Arial"/>
          <w:b/>
          <w:bCs/>
          <w:sz w:val="20"/>
          <w:szCs w:val="20"/>
        </w:rPr>
      </w:pPr>
      <w:r w:rsidRPr="00065FD0">
        <w:rPr>
          <w:rFonts w:ascii="Arial" w:hAnsi="Arial" w:cs="Arial"/>
          <w:b/>
          <w:bCs/>
          <w:sz w:val="20"/>
          <w:szCs w:val="20"/>
        </w:rPr>
        <w:t>člen</w:t>
      </w:r>
    </w:p>
    <w:p w14:paraId="354AE7C8" w14:textId="77777777" w:rsidR="00DC167E" w:rsidRPr="00065FD0" w:rsidRDefault="00DC167E" w:rsidP="00DC167E">
      <w:pPr>
        <w:spacing w:after="0" w:line="260" w:lineRule="atLeast"/>
        <w:rPr>
          <w:rFonts w:ascii="Arial" w:hAnsi="Arial" w:cs="Arial"/>
          <w:b/>
          <w:bCs/>
          <w:sz w:val="20"/>
          <w:szCs w:val="20"/>
        </w:rPr>
      </w:pPr>
    </w:p>
    <w:p w14:paraId="35440AFA" w14:textId="7271F356" w:rsidR="00DC167E" w:rsidRPr="00065FD0" w:rsidRDefault="00DC167E" w:rsidP="00DC167E">
      <w:pPr>
        <w:spacing w:after="0" w:line="260" w:lineRule="atLeast"/>
        <w:jc w:val="both"/>
        <w:rPr>
          <w:rFonts w:ascii="Arial" w:hAnsi="Arial" w:cs="Arial"/>
          <w:sz w:val="20"/>
          <w:szCs w:val="20"/>
        </w:rPr>
      </w:pPr>
      <w:r w:rsidRPr="00065FD0">
        <w:rPr>
          <w:rFonts w:ascii="Arial" w:hAnsi="Arial" w:cs="Arial"/>
          <w:sz w:val="20"/>
          <w:szCs w:val="20"/>
        </w:rPr>
        <w:t>Za 374.a členom se doda nov 374.b člen, ki se glasi:</w:t>
      </w:r>
    </w:p>
    <w:p w14:paraId="12869B11" w14:textId="77777777" w:rsidR="00DC167E" w:rsidRPr="00065FD0" w:rsidRDefault="00DC167E" w:rsidP="00DC167E">
      <w:pPr>
        <w:spacing w:after="0" w:line="260" w:lineRule="atLeast"/>
        <w:jc w:val="both"/>
        <w:rPr>
          <w:rFonts w:ascii="Arial" w:hAnsi="Arial" w:cs="Arial"/>
          <w:sz w:val="20"/>
          <w:szCs w:val="20"/>
        </w:rPr>
      </w:pPr>
    </w:p>
    <w:p w14:paraId="43B293A4" w14:textId="7C77EB1D" w:rsidR="00DC167E" w:rsidRPr="00065FD0" w:rsidRDefault="00DC167E" w:rsidP="00DC167E">
      <w:pPr>
        <w:spacing w:after="0" w:line="260" w:lineRule="atLeast"/>
        <w:jc w:val="center"/>
        <w:rPr>
          <w:rFonts w:ascii="Arial" w:hAnsi="Arial" w:cs="Arial"/>
          <w:b/>
          <w:bCs/>
          <w:sz w:val="20"/>
          <w:szCs w:val="20"/>
        </w:rPr>
      </w:pPr>
      <w:r w:rsidRPr="00065FD0">
        <w:rPr>
          <w:rFonts w:ascii="Arial" w:hAnsi="Arial" w:cs="Arial"/>
          <w:b/>
          <w:bCs/>
          <w:sz w:val="20"/>
          <w:szCs w:val="20"/>
        </w:rPr>
        <w:t>»Izogibanje omejevalnim ukrepom</w:t>
      </w:r>
    </w:p>
    <w:p w14:paraId="17A32813" w14:textId="6373C9E0" w:rsidR="00DC167E" w:rsidRPr="00065FD0" w:rsidRDefault="00DC167E" w:rsidP="00DC167E">
      <w:pPr>
        <w:spacing w:after="0" w:line="260" w:lineRule="atLeast"/>
        <w:jc w:val="center"/>
        <w:rPr>
          <w:rFonts w:ascii="Arial" w:hAnsi="Arial" w:cs="Arial"/>
          <w:b/>
          <w:bCs/>
          <w:sz w:val="20"/>
          <w:szCs w:val="20"/>
        </w:rPr>
      </w:pPr>
      <w:r w:rsidRPr="00065FD0">
        <w:rPr>
          <w:rFonts w:ascii="Arial" w:hAnsi="Arial" w:cs="Arial"/>
          <w:b/>
          <w:bCs/>
          <w:sz w:val="20"/>
          <w:szCs w:val="20"/>
        </w:rPr>
        <w:t>374.b člen</w:t>
      </w:r>
    </w:p>
    <w:p w14:paraId="6AAB36EA" w14:textId="77777777" w:rsidR="00DC167E" w:rsidRPr="00065FD0" w:rsidRDefault="00DC167E" w:rsidP="00DC167E">
      <w:pPr>
        <w:spacing w:after="0" w:line="260" w:lineRule="atLeast"/>
        <w:jc w:val="center"/>
        <w:rPr>
          <w:rFonts w:ascii="Arial" w:hAnsi="Arial" w:cs="Arial"/>
          <w:b/>
          <w:bCs/>
          <w:sz w:val="20"/>
          <w:szCs w:val="20"/>
        </w:rPr>
      </w:pPr>
    </w:p>
    <w:p w14:paraId="0A7CF46C" w14:textId="04E0E285" w:rsidR="00DC167E" w:rsidRPr="00065FD0" w:rsidRDefault="00D141B3" w:rsidP="00DC167E">
      <w:pPr>
        <w:spacing w:after="0" w:line="260" w:lineRule="atLeast"/>
        <w:jc w:val="both"/>
        <w:rPr>
          <w:rFonts w:ascii="Arial" w:hAnsi="Arial" w:cs="Arial"/>
          <w:sz w:val="20"/>
          <w:szCs w:val="20"/>
        </w:rPr>
      </w:pPr>
      <w:r w:rsidRPr="00065FD0">
        <w:rPr>
          <w:rFonts w:ascii="Arial" w:hAnsi="Arial" w:cs="Arial"/>
          <w:sz w:val="20"/>
          <w:szCs w:val="20"/>
        </w:rPr>
        <w:t>(1) Kdor se v nasprotju z omejitvami, ki so določene v predpisih o izvrševanju omejevalnih ukrepov, sprejetih na podlagi pravnih aktov in odločitev mednarodnih organizacij, ali omejitvami, ki se v skladu s pravno ureditvijo mednarodnih organizacij v Republiki Sloveniji uporabljajo neposredno, izogiba omejevalnim ukrepom s tem, da:</w:t>
      </w:r>
    </w:p>
    <w:p w14:paraId="47A7A8CC" w14:textId="77777777" w:rsidR="00D141B3" w:rsidRPr="00065FD0" w:rsidRDefault="00D141B3" w:rsidP="00DC167E">
      <w:pPr>
        <w:spacing w:after="0" w:line="260" w:lineRule="atLeast"/>
        <w:jc w:val="both"/>
        <w:rPr>
          <w:rFonts w:ascii="Arial" w:hAnsi="Arial" w:cs="Arial"/>
          <w:sz w:val="20"/>
          <w:szCs w:val="20"/>
        </w:rPr>
      </w:pPr>
    </w:p>
    <w:p w14:paraId="56E446A8" w14:textId="2DE7B4FF" w:rsidR="00D125C4" w:rsidRPr="00065FD0" w:rsidRDefault="00A30974" w:rsidP="00DC167E">
      <w:pPr>
        <w:spacing w:after="0" w:line="260" w:lineRule="atLeast"/>
        <w:jc w:val="both"/>
        <w:rPr>
          <w:rFonts w:ascii="Arial" w:hAnsi="Arial" w:cs="Arial"/>
          <w:sz w:val="20"/>
          <w:szCs w:val="20"/>
        </w:rPr>
      </w:pPr>
      <w:r w:rsidRPr="00065FD0">
        <w:rPr>
          <w:rFonts w:ascii="Arial" w:hAnsi="Arial" w:cs="Arial"/>
          <w:sz w:val="20"/>
          <w:szCs w:val="20"/>
        </w:rPr>
        <w:t>1. fizična oseba s seznama ali zastopnik subjekta ali organa s seznama ne izpolni obveznosti, ki predstavlja omejevalni ukrep, da pristojnim organom poroča o </w:t>
      </w:r>
      <w:r w:rsidR="00886859" w:rsidRPr="00065FD0">
        <w:rPr>
          <w:rFonts w:ascii="Arial" w:hAnsi="Arial" w:cs="Arial"/>
          <w:sz w:val="20"/>
          <w:szCs w:val="20"/>
        </w:rPr>
        <w:t xml:space="preserve">blagu, tehnologiji, denarju ali premoženju </w:t>
      </w:r>
      <w:r w:rsidRPr="00065FD0">
        <w:rPr>
          <w:rFonts w:ascii="Arial" w:hAnsi="Arial" w:cs="Arial"/>
          <w:sz w:val="20"/>
          <w:szCs w:val="20"/>
        </w:rPr>
        <w:t>pod jurisdikcijo države članice, ki jim pripadajo, so v njihovi lasti ali s katerimi razpolagajo ali so pod njihovim nadzorom v vrednosti od 10.000 evrov do 100.000 evrov;</w:t>
      </w:r>
    </w:p>
    <w:p w14:paraId="2A7F308C" w14:textId="77777777" w:rsidR="00A30974" w:rsidRPr="00065FD0" w:rsidRDefault="00A30974" w:rsidP="00DC167E">
      <w:pPr>
        <w:spacing w:after="0" w:line="260" w:lineRule="atLeast"/>
        <w:jc w:val="both"/>
        <w:rPr>
          <w:rFonts w:ascii="Arial" w:hAnsi="Arial" w:cs="Arial"/>
          <w:sz w:val="20"/>
          <w:szCs w:val="20"/>
        </w:rPr>
      </w:pPr>
    </w:p>
    <w:p w14:paraId="0CD536A2" w14:textId="229CF90E" w:rsidR="00A30974" w:rsidRPr="00065FD0" w:rsidRDefault="00A30974" w:rsidP="00DC167E">
      <w:pPr>
        <w:spacing w:after="0" w:line="260" w:lineRule="atLeast"/>
        <w:jc w:val="both"/>
        <w:rPr>
          <w:rFonts w:ascii="Arial" w:hAnsi="Arial" w:cs="Arial"/>
          <w:sz w:val="20"/>
          <w:szCs w:val="20"/>
        </w:rPr>
      </w:pPr>
      <w:r w:rsidRPr="00065FD0">
        <w:rPr>
          <w:rFonts w:ascii="Arial" w:hAnsi="Arial" w:cs="Arial"/>
          <w:sz w:val="20"/>
          <w:szCs w:val="20"/>
        </w:rPr>
        <w:t>2. ne izpolni obveznosti, ki predstavlja omejevalni ukrep Unije, da se pristojnim organom zagotovi informacije o zamrznjenih sredstvih ali gospodarskih virih ali o </w:t>
      </w:r>
      <w:r w:rsidR="001E020D" w:rsidRPr="00065FD0">
        <w:rPr>
          <w:rFonts w:ascii="Arial" w:hAnsi="Arial" w:cs="Arial"/>
          <w:sz w:val="20"/>
          <w:szCs w:val="20"/>
        </w:rPr>
        <w:t>blagu, tehnologiji, denarju ali premoženju</w:t>
      </w:r>
      <w:r w:rsidRPr="00065FD0">
        <w:rPr>
          <w:rFonts w:ascii="Arial" w:hAnsi="Arial" w:cs="Arial"/>
          <w:sz w:val="20"/>
          <w:szCs w:val="20"/>
        </w:rPr>
        <w:t xml:space="preserve"> na ozemlju držav članic v vrednosti od 10.000 evrov do 100.000 evrov, ki pripadajo osebam, subjektom ali organom s seznama, so v njihovi lasti ali s katerimi razpolagajo ali so pod njihovim nadzorom ter niso bili zamrznjeni, kadar so bile te informacije pridobljene pri opravljanju poklicne dolžnosti,</w:t>
      </w:r>
    </w:p>
    <w:p w14:paraId="717DEACA" w14:textId="77777777" w:rsidR="00A30974" w:rsidRPr="00065FD0" w:rsidRDefault="00A30974" w:rsidP="00DC167E">
      <w:pPr>
        <w:spacing w:after="0" w:line="260" w:lineRule="atLeast"/>
        <w:jc w:val="both"/>
        <w:rPr>
          <w:rFonts w:ascii="Arial" w:hAnsi="Arial" w:cs="Arial"/>
          <w:sz w:val="20"/>
          <w:szCs w:val="20"/>
        </w:rPr>
      </w:pPr>
    </w:p>
    <w:p w14:paraId="0D6A7AA9" w14:textId="0543AF96" w:rsidR="00A30974" w:rsidRPr="00065FD0" w:rsidRDefault="00A30974" w:rsidP="00DC167E">
      <w:pPr>
        <w:spacing w:after="0" w:line="260" w:lineRule="atLeast"/>
        <w:jc w:val="both"/>
        <w:rPr>
          <w:rFonts w:ascii="Arial" w:hAnsi="Arial" w:cs="Arial"/>
          <w:sz w:val="20"/>
          <w:szCs w:val="20"/>
        </w:rPr>
      </w:pPr>
      <w:r w:rsidRPr="00065FD0">
        <w:rPr>
          <w:rFonts w:ascii="Arial" w:hAnsi="Arial" w:cs="Arial"/>
          <w:sz w:val="20"/>
          <w:szCs w:val="20"/>
        </w:rPr>
        <w:t>se kaznuje z zaporom do šestih mesecev in denarno kaznijo.</w:t>
      </w:r>
    </w:p>
    <w:p w14:paraId="575D8140" w14:textId="77777777" w:rsidR="00405A9B" w:rsidRPr="00065FD0" w:rsidRDefault="00405A9B" w:rsidP="00DC167E">
      <w:pPr>
        <w:spacing w:after="0" w:line="260" w:lineRule="atLeast"/>
        <w:jc w:val="both"/>
        <w:rPr>
          <w:rFonts w:ascii="Arial" w:hAnsi="Arial" w:cs="Arial"/>
          <w:sz w:val="20"/>
          <w:szCs w:val="20"/>
        </w:rPr>
      </w:pPr>
    </w:p>
    <w:p w14:paraId="3B15E963" w14:textId="2E22FEBE" w:rsidR="00405A9B" w:rsidRPr="00065FD0" w:rsidRDefault="00405A9B" w:rsidP="00405A9B">
      <w:pPr>
        <w:spacing w:after="0" w:line="260" w:lineRule="atLeast"/>
        <w:jc w:val="both"/>
        <w:rPr>
          <w:rFonts w:ascii="Arial" w:hAnsi="Arial" w:cs="Arial"/>
          <w:sz w:val="20"/>
          <w:szCs w:val="20"/>
        </w:rPr>
      </w:pPr>
      <w:r w:rsidRPr="00065FD0">
        <w:rPr>
          <w:rFonts w:ascii="Arial" w:hAnsi="Arial" w:cs="Arial"/>
          <w:sz w:val="20"/>
          <w:szCs w:val="20"/>
        </w:rPr>
        <w:t xml:space="preserve">(2) Enako se kaznuje, kdor z več </w:t>
      </w:r>
      <w:r w:rsidR="001419C6" w:rsidRPr="00065FD0">
        <w:rPr>
          <w:rFonts w:ascii="Arial" w:hAnsi="Arial" w:cs="Arial"/>
          <w:sz w:val="20"/>
          <w:szCs w:val="20"/>
        </w:rPr>
        <w:t>enakimi</w:t>
      </w:r>
      <w:r w:rsidRPr="00065FD0">
        <w:rPr>
          <w:rFonts w:ascii="Arial" w:hAnsi="Arial" w:cs="Arial"/>
          <w:sz w:val="20"/>
          <w:szCs w:val="20"/>
        </w:rPr>
        <w:t xml:space="preserve"> ali istovrstnimi povezanimi dejanji iz prvega odstavka tega člena doseže vrednost blaga, tehnologije, denarja ali premoženja v vrednosti od 10.000 evrov do 100.000 evrov.</w:t>
      </w:r>
    </w:p>
    <w:p w14:paraId="5BA57443" w14:textId="77777777" w:rsidR="00A30974" w:rsidRPr="00065FD0" w:rsidRDefault="00A30974" w:rsidP="00DC167E">
      <w:pPr>
        <w:spacing w:after="0" w:line="260" w:lineRule="atLeast"/>
        <w:jc w:val="both"/>
        <w:rPr>
          <w:rFonts w:ascii="Arial" w:hAnsi="Arial" w:cs="Arial"/>
          <w:sz w:val="20"/>
          <w:szCs w:val="20"/>
        </w:rPr>
      </w:pPr>
    </w:p>
    <w:p w14:paraId="0423EC35" w14:textId="20E40151" w:rsidR="00A30974" w:rsidRPr="00065FD0" w:rsidRDefault="00A30974" w:rsidP="00DC167E">
      <w:pPr>
        <w:spacing w:after="0" w:line="260" w:lineRule="atLeast"/>
        <w:jc w:val="both"/>
        <w:rPr>
          <w:rFonts w:ascii="Arial" w:hAnsi="Arial" w:cs="Arial"/>
          <w:sz w:val="20"/>
          <w:szCs w:val="20"/>
        </w:rPr>
      </w:pPr>
      <w:r w:rsidRPr="00065FD0">
        <w:rPr>
          <w:rFonts w:ascii="Arial" w:hAnsi="Arial" w:cs="Arial"/>
          <w:sz w:val="20"/>
          <w:szCs w:val="20"/>
        </w:rPr>
        <w:t>(</w:t>
      </w:r>
      <w:r w:rsidR="00405A9B" w:rsidRPr="00065FD0">
        <w:rPr>
          <w:rFonts w:ascii="Arial" w:hAnsi="Arial" w:cs="Arial"/>
          <w:sz w:val="20"/>
          <w:szCs w:val="20"/>
        </w:rPr>
        <w:t>3</w:t>
      </w:r>
      <w:r w:rsidRPr="00065FD0">
        <w:rPr>
          <w:rFonts w:ascii="Arial" w:hAnsi="Arial" w:cs="Arial"/>
          <w:sz w:val="20"/>
          <w:szCs w:val="20"/>
        </w:rPr>
        <w:t>) Če gre pri kaznivem dejanju iz prvega odstavka tega člena za</w:t>
      </w:r>
      <w:r w:rsidR="001E020D" w:rsidRPr="00065FD0">
        <w:rPr>
          <w:rFonts w:ascii="Arial" w:hAnsi="Arial" w:cs="Arial"/>
          <w:sz w:val="20"/>
          <w:szCs w:val="20"/>
        </w:rPr>
        <w:t xml:space="preserve"> blago, tehnologijo, denar ali premoženje</w:t>
      </w:r>
      <w:r w:rsidRPr="00065FD0">
        <w:rPr>
          <w:rFonts w:ascii="Arial" w:hAnsi="Arial" w:cs="Arial"/>
          <w:sz w:val="20"/>
          <w:szCs w:val="20"/>
        </w:rPr>
        <w:t xml:space="preserve"> v vrednosti več kot 100.000 evrov</w:t>
      </w:r>
      <w:r w:rsidR="00886859" w:rsidRPr="00065FD0">
        <w:rPr>
          <w:rFonts w:ascii="Arial" w:hAnsi="Arial" w:cs="Arial"/>
          <w:sz w:val="20"/>
          <w:szCs w:val="20"/>
        </w:rPr>
        <w:t>, se storilec kaznuje s kaznijo zapora do enega leta in denarno kaznijo.</w:t>
      </w:r>
    </w:p>
    <w:p w14:paraId="4B8334F0" w14:textId="77777777" w:rsidR="00405A9B" w:rsidRPr="00065FD0" w:rsidRDefault="00405A9B" w:rsidP="00DC167E">
      <w:pPr>
        <w:spacing w:after="0" w:line="260" w:lineRule="atLeast"/>
        <w:jc w:val="both"/>
        <w:rPr>
          <w:rFonts w:ascii="Arial" w:hAnsi="Arial" w:cs="Arial"/>
          <w:sz w:val="20"/>
          <w:szCs w:val="20"/>
        </w:rPr>
      </w:pPr>
    </w:p>
    <w:p w14:paraId="6A496AEF" w14:textId="3B8010A7" w:rsidR="00405A9B" w:rsidRPr="00065FD0" w:rsidRDefault="00405A9B" w:rsidP="00405A9B">
      <w:pPr>
        <w:spacing w:after="0" w:line="260" w:lineRule="atLeast"/>
        <w:jc w:val="both"/>
        <w:rPr>
          <w:rFonts w:ascii="Arial" w:hAnsi="Arial" w:cs="Arial"/>
          <w:sz w:val="20"/>
          <w:szCs w:val="20"/>
        </w:rPr>
      </w:pPr>
      <w:r w:rsidRPr="00065FD0">
        <w:rPr>
          <w:rFonts w:ascii="Arial" w:hAnsi="Arial" w:cs="Arial"/>
          <w:sz w:val="20"/>
          <w:szCs w:val="20"/>
        </w:rPr>
        <w:t xml:space="preserve">(4) Enako se kaznuje, kdor z več </w:t>
      </w:r>
      <w:r w:rsidR="001419C6" w:rsidRPr="00065FD0">
        <w:rPr>
          <w:rFonts w:ascii="Arial" w:hAnsi="Arial" w:cs="Arial"/>
          <w:sz w:val="20"/>
          <w:szCs w:val="20"/>
        </w:rPr>
        <w:t>enakimi</w:t>
      </w:r>
      <w:r w:rsidRPr="00065FD0">
        <w:rPr>
          <w:rFonts w:ascii="Arial" w:hAnsi="Arial" w:cs="Arial"/>
          <w:sz w:val="20"/>
          <w:szCs w:val="20"/>
        </w:rPr>
        <w:t xml:space="preserve"> ali istovrstnimi povezanimi dejanji iz prvega odstavka tega člena doseže vrednost blaga, tehnologije, denarja ali premoženja v vrednosti </w:t>
      </w:r>
      <w:r w:rsidR="007C12D9" w:rsidRPr="00065FD0">
        <w:rPr>
          <w:rFonts w:ascii="Arial" w:hAnsi="Arial" w:cs="Arial"/>
          <w:sz w:val="20"/>
          <w:szCs w:val="20"/>
        </w:rPr>
        <w:t>več kot</w:t>
      </w:r>
      <w:r w:rsidRPr="00065FD0">
        <w:rPr>
          <w:rFonts w:ascii="Arial" w:hAnsi="Arial" w:cs="Arial"/>
          <w:sz w:val="20"/>
          <w:szCs w:val="20"/>
        </w:rPr>
        <w:t xml:space="preserve"> 100.000 evrov.</w:t>
      </w:r>
    </w:p>
    <w:p w14:paraId="23D57D5E" w14:textId="77777777" w:rsidR="00886859" w:rsidRPr="00065FD0" w:rsidRDefault="00886859" w:rsidP="00DC167E">
      <w:pPr>
        <w:spacing w:after="0" w:line="260" w:lineRule="atLeast"/>
        <w:jc w:val="both"/>
        <w:rPr>
          <w:rFonts w:ascii="Arial" w:hAnsi="Arial" w:cs="Arial"/>
          <w:sz w:val="20"/>
          <w:szCs w:val="20"/>
        </w:rPr>
      </w:pPr>
    </w:p>
    <w:p w14:paraId="76890CAF" w14:textId="54BE72E1" w:rsidR="00886859" w:rsidRPr="00065FD0" w:rsidRDefault="00886859" w:rsidP="00886859">
      <w:pPr>
        <w:spacing w:after="0" w:line="260" w:lineRule="atLeast"/>
        <w:jc w:val="both"/>
        <w:rPr>
          <w:rFonts w:ascii="Arial" w:hAnsi="Arial" w:cs="Arial"/>
          <w:sz w:val="20"/>
          <w:szCs w:val="20"/>
        </w:rPr>
      </w:pPr>
      <w:r w:rsidRPr="00065FD0">
        <w:rPr>
          <w:rFonts w:ascii="Arial" w:hAnsi="Arial" w:cs="Arial"/>
          <w:sz w:val="20"/>
          <w:szCs w:val="20"/>
        </w:rPr>
        <w:t>(</w:t>
      </w:r>
      <w:r w:rsidR="007C12D9" w:rsidRPr="00065FD0">
        <w:rPr>
          <w:rFonts w:ascii="Arial" w:hAnsi="Arial" w:cs="Arial"/>
          <w:sz w:val="20"/>
          <w:szCs w:val="20"/>
        </w:rPr>
        <w:t>5</w:t>
      </w:r>
      <w:r w:rsidRPr="00065FD0">
        <w:rPr>
          <w:rFonts w:ascii="Arial" w:hAnsi="Arial" w:cs="Arial"/>
          <w:sz w:val="20"/>
          <w:szCs w:val="20"/>
        </w:rPr>
        <w:t>) Kdor se v nasprotju z omejitvami, ki so določene v predpisih o izvrševanju omejevalnih ukrepov, sprejetih na podlagi pravnih aktov in odločitev mednarodnih organizacij, ali omejitvami, ki se v skladu s pravno ureditvijo mednarodnih organizacij v Republiki Sloveniji uporabljajo neposredno, izogiba omejevalnim ukrepom s tem, da:</w:t>
      </w:r>
    </w:p>
    <w:p w14:paraId="72FC7A82" w14:textId="02B8940F" w:rsidR="00886859" w:rsidRPr="00065FD0" w:rsidRDefault="00886859" w:rsidP="00DC167E">
      <w:pPr>
        <w:spacing w:after="0" w:line="260" w:lineRule="atLeast"/>
        <w:jc w:val="both"/>
        <w:rPr>
          <w:rFonts w:ascii="Arial" w:hAnsi="Arial" w:cs="Arial"/>
          <w:sz w:val="20"/>
          <w:szCs w:val="20"/>
        </w:rPr>
      </w:pPr>
    </w:p>
    <w:p w14:paraId="70CB1277" w14:textId="67890272" w:rsidR="005E51B7" w:rsidRPr="00065FD0" w:rsidRDefault="00886859" w:rsidP="00DC167E">
      <w:pPr>
        <w:spacing w:after="0" w:line="260" w:lineRule="atLeast"/>
        <w:jc w:val="both"/>
        <w:rPr>
          <w:rFonts w:ascii="Arial" w:hAnsi="Arial" w:cs="Arial"/>
          <w:sz w:val="20"/>
          <w:szCs w:val="20"/>
        </w:rPr>
      </w:pPr>
      <w:r w:rsidRPr="00065FD0">
        <w:rPr>
          <w:rFonts w:ascii="Arial" w:hAnsi="Arial" w:cs="Arial"/>
          <w:sz w:val="20"/>
          <w:szCs w:val="20"/>
        </w:rPr>
        <w:t xml:space="preserve">1. uporabi </w:t>
      </w:r>
      <w:r w:rsidR="001E020D" w:rsidRPr="00065FD0">
        <w:rPr>
          <w:rFonts w:ascii="Arial" w:hAnsi="Arial" w:cs="Arial"/>
          <w:sz w:val="20"/>
          <w:szCs w:val="20"/>
        </w:rPr>
        <w:t xml:space="preserve">blago, tehnologijo, denar ali premoženje </w:t>
      </w:r>
      <w:r w:rsidRPr="00065FD0">
        <w:rPr>
          <w:rFonts w:ascii="Arial" w:hAnsi="Arial" w:cs="Arial"/>
          <w:sz w:val="20"/>
          <w:szCs w:val="20"/>
        </w:rPr>
        <w:t xml:space="preserve">v vrednosti od 10.000 evrov do 100.000 evrov, ki bi jih bilo treba na podlagi omejevalnega ukrepa zamrzniti, ki so neposredno ali posredno v lasti, s katerimi </w:t>
      </w:r>
      <w:r w:rsidRPr="00065FD0">
        <w:rPr>
          <w:rFonts w:ascii="Arial" w:hAnsi="Arial" w:cs="Arial"/>
          <w:sz w:val="20"/>
          <w:szCs w:val="20"/>
        </w:rPr>
        <w:lastRenderedPageBreak/>
        <w:t>razpolagajo ali so pod nadzorom osebe, subjekta ali organa s seznama, ali prenosom teh sredstev ali gospodarskih virov na tretjo osebo ali njihovo odtujitvijo kako drugače, z namenom, da se ta sredstva ali gospodarski viri prikrijejo;</w:t>
      </w:r>
    </w:p>
    <w:p w14:paraId="6F122074" w14:textId="77777777" w:rsidR="005E51B7" w:rsidRPr="00065FD0" w:rsidRDefault="005E51B7" w:rsidP="005E51B7">
      <w:pPr>
        <w:spacing w:after="0" w:line="260" w:lineRule="atLeast"/>
        <w:jc w:val="both"/>
        <w:rPr>
          <w:rFonts w:ascii="Arial" w:hAnsi="Arial" w:cs="Arial"/>
          <w:sz w:val="20"/>
          <w:szCs w:val="20"/>
        </w:rPr>
      </w:pPr>
    </w:p>
    <w:p w14:paraId="760B5B6F" w14:textId="56ED9B9E" w:rsidR="00886859" w:rsidRPr="00065FD0" w:rsidRDefault="00886859" w:rsidP="005E51B7">
      <w:pPr>
        <w:spacing w:after="0" w:line="260" w:lineRule="atLeast"/>
        <w:jc w:val="both"/>
        <w:rPr>
          <w:rFonts w:ascii="Arial" w:hAnsi="Arial" w:cs="Arial"/>
          <w:sz w:val="20"/>
          <w:szCs w:val="20"/>
        </w:rPr>
      </w:pPr>
      <w:r w:rsidRPr="00065FD0">
        <w:rPr>
          <w:rFonts w:ascii="Arial" w:hAnsi="Arial" w:cs="Arial"/>
          <w:sz w:val="20"/>
          <w:szCs w:val="20"/>
        </w:rPr>
        <w:t>2. zagot</w:t>
      </w:r>
      <w:r w:rsidR="00011162" w:rsidRPr="00065FD0">
        <w:rPr>
          <w:rFonts w:ascii="Arial" w:hAnsi="Arial" w:cs="Arial"/>
          <w:sz w:val="20"/>
          <w:szCs w:val="20"/>
        </w:rPr>
        <w:t>o</w:t>
      </w:r>
      <w:r w:rsidRPr="00065FD0">
        <w:rPr>
          <w:rFonts w:ascii="Arial" w:hAnsi="Arial" w:cs="Arial"/>
          <w:sz w:val="20"/>
          <w:szCs w:val="20"/>
        </w:rPr>
        <w:t>v</w:t>
      </w:r>
      <w:r w:rsidR="00011162" w:rsidRPr="00065FD0">
        <w:rPr>
          <w:rFonts w:ascii="Arial" w:hAnsi="Arial" w:cs="Arial"/>
          <w:sz w:val="20"/>
          <w:szCs w:val="20"/>
        </w:rPr>
        <w:t>i</w:t>
      </w:r>
      <w:r w:rsidRPr="00065FD0">
        <w:rPr>
          <w:rFonts w:ascii="Arial" w:hAnsi="Arial" w:cs="Arial"/>
          <w:sz w:val="20"/>
          <w:szCs w:val="20"/>
        </w:rPr>
        <w:t xml:space="preserve"> napačne ali zavajajoče informacije za prikrivanje dejstva, da je oseba, subjekt ali organ s seznama končni lastnik</w:t>
      </w:r>
      <w:r w:rsidR="001E020D" w:rsidRPr="00065FD0">
        <w:rPr>
          <w:rFonts w:ascii="Arial" w:hAnsi="Arial" w:cs="Arial"/>
          <w:sz w:val="20"/>
          <w:szCs w:val="20"/>
        </w:rPr>
        <w:t xml:space="preserve"> blaga, tehnologije, denarja ali premoženja v vrednosti od 10.000 evrov do 100.000 evrov</w:t>
      </w:r>
      <w:r w:rsidRPr="00065FD0">
        <w:rPr>
          <w:rFonts w:ascii="Arial" w:hAnsi="Arial" w:cs="Arial"/>
          <w:sz w:val="20"/>
          <w:szCs w:val="20"/>
        </w:rPr>
        <w:t>, ki jih je treba na podlagi omejevalnega ukrepa zamrzniti, ali upravičenec do njih</w:t>
      </w:r>
      <w:r w:rsidR="001E020D" w:rsidRPr="00065FD0">
        <w:rPr>
          <w:rFonts w:ascii="Arial" w:hAnsi="Arial" w:cs="Arial"/>
          <w:sz w:val="20"/>
          <w:szCs w:val="20"/>
        </w:rPr>
        <w:t>,</w:t>
      </w:r>
    </w:p>
    <w:p w14:paraId="2E22AD21" w14:textId="77777777" w:rsidR="001E020D" w:rsidRPr="00065FD0" w:rsidRDefault="001E020D" w:rsidP="005E51B7">
      <w:pPr>
        <w:spacing w:after="0" w:line="260" w:lineRule="atLeast"/>
        <w:jc w:val="both"/>
        <w:rPr>
          <w:rFonts w:ascii="Arial" w:hAnsi="Arial" w:cs="Arial"/>
          <w:sz w:val="20"/>
          <w:szCs w:val="20"/>
        </w:rPr>
      </w:pPr>
    </w:p>
    <w:p w14:paraId="7346B891" w14:textId="6C927A76" w:rsidR="001E020D" w:rsidRPr="00065FD0" w:rsidRDefault="001E020D" w:rsidP="005E51B7">
      <w:pPr>
        <w:spacing w:after="0" w:line="260" w:lineRule="atLeast"/>
        <w:jc w:val="both"/>
        <w:rPr>
          <w:rFonts w:ascii="Arial" w:hAnsi="Arial" w:cs="Arial"/>
          <w:sz w:val="20"/>
          <w:szCs w:val="20"/>
        </w:rPr>
      </w:pPr>
      <w:r w:rsidRPr="00065FD0">
        <w:rPr>
          <w:rFonts w:ascii="Arial" w:hAnsi="Arial" w:cs="Arial"/>
          <w:sz w:val="20"/>
          <w:szCs w:val="20"/>
        </w:rPr>
        <w:t>se kaznuje z zaporom od treh mesecev do treh let in denarno kaznijo.</w:t>
      </w:r>
    </w:p>
    <w:p w14:paraId="1E0D859B" w14:textId="77777777" w:rsidR="00011162" w:rsidRPr="00065FD0" w:rsidRDefault="00011162" w:rsidP="005E51B7">
      <w:pPr>
        <w:spacing w:after="0" w:line="260" w:lineRule="atLeast"/>
        <w:jc w:val="both"/>
        <w:rPr>
          <w:rFonts w:ascii="Arial" w:hAnsi="Arial" w:cs="Arial"/>
          <w:sz w:val="20"/>
          <w:szCs w:val="20"/>
        </w:rPr>
      </w:pPr>
    </w:p>
    <w:p w14:paraId="091F6A9A" w14:textId="0DD87C51" w:rsidR="007C12D9" w:rsidRPr="00065FD0" w:rsidRDefault="007C12D9" w:rsidP="007C12D9">
      <w:pPr>
        <w:spacing w:after="0" w:line="260" w:lineRule="atLeast"/>
        <w:jc w:val="both"/>
        <w:rPr>
          <w:rFonts w:ascii="Arial" w:hAnsi="Arial" w:cs="Arial"/>
          <w:sz w:val="20"/>
          <w:szCs w:val="20"/>
        </w:rPr>
      </w:pPr>
      <w:r w:rsidRPr="00065FD0">
        <w:rPr>
          <w:rFonts w:ascii="Arial" w:hAnsi="Arial" w:cs="Arial"/>
          <w:sz w:val="20"/>
          <w:szCs w:val="20"/>
        </w:rPr>
        <w:t xml:space="preserve">(6) Enako se kaznuje, kdor z več </w:t>
      </w:r>
      <w:r w:rsidR="001419C6" w:rsidRPr="00065FD0">
        <w:rPr>
          <w:rFonts w:ascii="Arial" w:hAnsi="Arial" w:cs="Arial"/>
          <w:sz w:val="20"/>
          <w:szCs w:val="20"/>
        </w:rPr>
        <w:t xml:space="preserve">enakimi </w:t>
      </w:r>
      <w:r w:rsidRPr="00065FD0">
        <w:rPr>
          <w:rFonts w:ascii="Arial" w:hAnsi="Arial" w:cs="Arial"/>
          <w:sz w:val="20"/>
          <w:szCs w:val="20"/>
        </w:rPr>
        <w:t>ali istovrstnimi povezanimi dejanji iz petega odstavka tega člena doseže vrednost blaga, tehnologije, denarja ali premoženja v vrednosti od 10.000 evrov do 100.000 evrov.</w:t>
      </w:r>
    </w:p>
    <w:p w14:paraId="0E9BC69F" w14:textId="77777777" w:rsidR="007C12D9" w:rsidRPr="00065FD0" w:rsidRDefault="007C12D9" w:rsidP="005E51B7">
      <w:pPr>
        <w:spacing w:after="0" w:line="260" w:lineRule="atLeast"/>
        <w:jc w:val="both"/>
        <w:rPr>
          <w:rFonts w:ascii="Arial" w:hAnsi="Arial" w:cs="Arial"/>
          <w:sz w:val="20"/>
          <w:szCs w:val="20"/>
        </w:rPr>
      </w:pPr>
    </w:p>
    <w:p w14:paraId="255C312B" w14:textId="1EDE5C62" w:rsidR="000625F1" w:rsidRPr="00065FD0" w:rsidRDefault="00011162" w:rsidP="000625F1">
      <w:pPr>
        <w:spacing w:after="0" w:line="260" w:lineRule="atLeast"/>
        <w:jc w:val="both"/>
        <w:rPr>
          <w:rFonts w:ascii="Arial" w:hAnsi="Arial" w:cs="Arial"/>
          <w:sz w:val="20"/>
          <w:szCs w:val="20"/>
        </w:rPr>
      </w:pPr>
      <w:r w:rsidRPr="00065FD0">
        <w:rPr>
          <w:rFonts w:ascii="Arial" w:hAnsi="Arial" w:cs="Arial"/>
          <w:sz w:val="20"/>
          <w:szCs w:val="20"/>
        </w:rPr>
        <w:t>(</w:t>
      </w:r>
      <w:r w:rsidR="007C12D9" w:rsidRPr="00065FD0">
        <w:rPr>
          <w:rFonts w:ascii="Arial" w:hAnsi="Arial" w:cs="Arial"/>
          <w:sz w:val="20"/>
          <w:szCs w:val="20"/>
        </w:rPr>
        <w:t>7</w:t>
      </w:r>
      <w:r w:rsidRPr="00065FD0">
        <w:rPr>
          <w:rFonts w:ascii="Arial" w:hAnsi="Arial" w:cs="Arial"/>
          <w:sz w:val="20"/>
          <w:szCs w:val="20"/>
        </w:rPr>
        <w:t>)</w:t>
      </w:r>
      <w:r w:rsidR="000625F1" w:rsidRPr="00065FD0">
        <w:rPr>
          <w:rFonts w:ascii="Arial" w:hAnsi="Arial" w:cs="Arial"/>
          <w:sz w:val="20"/>
          <w:szCs w:val="20"/>
        </w:rPr>
        <w:t xml:space="preserve"> Če gre pri kaznivem dejanju iz </w:t>
      </w:r>
      <w:r w:rsidR="007C12D9" w:rsidRPr="00065FD0">
        <w:rPr>
          <w:rFonts w:ascii="Arial" w:hAnsi="Arial" w:cs="Arial"/>
          <w:sz w:val="20"/>
          <w:szCs w:val="20"/>
        </w:rPr>
        <w:t>petega</w:t>
      </w:r>
      <w:r w:rsidR="000625F1" w:rsidRPr="00065FD0">
        <w:rPr>
          <w:rFonts w:ascii="Arial" w:hAnsi="Arial" w:cs="Arial"/>
          <w:sz w:val="20"/>
          <w:szCs w:val="20"/>
        </w:rPr>
        <w:t xml:space="preserve"> odstavka tega člena za blago, tehnologijo, denar ali premoženje v vrednosti več kot 100.000 evrov, se storilec kaznuje s kaznijo zapora </w:t>
      </w:r>
      <w:r w:rsidR="009757EF" w:rsidRPr="00065FD0">
        <w:rPr>
          <w:rFonts w:ascii="Arial" w:hAnsi="Arial" w:cs="Arial"/>
          <w:sz w:val="20"/>
          <w:szCs w:val="20"/>
        </w:rPr>
        <w:t>od šestih mesecev do petih let</w:t>
      </w:r>
      <w:r w:rsidR="000625F1" w:rsidRPr="00065FD0">
        <w:rPr>
          <w:rFonts w:ascii="Arial" w:hAnsi="Arial" w:cs="Arial"/>
          <w:sz w:val="20"/>
          <w:szCs w:val="20"/>
        </w:rPr>
        <w:t xml:space="preserve"> in denarno kaznijo.</w:t>
      </w:r>
    </w:p>
    <w:p w14:paraId="136733B4" w14:textId="77777777" w:rsidR="007C12D9" w:rsidRPr="00065FD0" w:rsidRDefault="007C12D9" w:rsidP="000625F1">
      <w:pPr>
        <w:spacing w:after="0" w:line="260" w:lineRule="atLeast"/>
        <w:jc w:val="both"/>
        <w:rPr>
          <w:rFonts w:ascii="Arial" w:hAnsi="Arial" w:cs="Arial"/>
          <w:sz w:val="20"/>
          <w:szCs w:val="20"/>
        </w:rPr>
      </w:pPr>
    </w:p>
    <w:p w14:paraId="758AB67E" w14:textId="4BAC5B37" w:rsidR="007C12D9" w:rsidRPr="00065FD0" w:rsidRDefault="007C12D9" w:rsidP="007C12D9">
      <w:pPr>
        <w:spacing w:after="0" w:line="260" w:lineRule="atLeast"/>
        <w:jc w:val="both"/>
        <w:rPr>
          <w:rFonts w:ascii="Arial" w:hAnsi="Arial" w:cs="Arial"/>
          <w:sz w:val="20"/>
          <w:szCs w:val="20"/>
        </w:rPr>
      </w:pPr>
      <w:r w:rsidRPr="00065FD0">
        <w:rPr>
          <w:rFonts w:ascii="Arial" w:hAnsi="Arial" w:cs="Arial"/>
          <w:sz w:val="20"/>
          <w:szCs w:val="20"/>
        </w:rPr>
        <w:t xml:space="preserve">(8) Enako se kaznuje, kdor z več </w:t>
      </w:r>
      <w:r w:rsidR="001419C6" w:rsidRPr="00065FD0">
        <w:rPr>
          <w:rFonts w:ascii="Arial" w:hAnsi="Arial" w:cs="Arial"/>
          <w:sz w:val="20"/>
          <w:szCs w:val="20"/>
        </w:rPr>
        <w:t>enakimi</w:t>
      </w:r>
      <w:r w:rsidRPr="00065FD0">
        <w:rPr>
          <w:rFonts w:ascii="Arial" w:hAnsi="Arial" w:cs="Arial"/>
          <w:sz w:val="20"/>
          <w:szCs w:val="20"/>
        </w:rPr>
        <w:t xml:space="preserve"> ali istovrstnimi povezanimi dejanji iz petega odstavka tega člena doseže vrednost blaga, tehnologije, denarja ali premoženja v vrednosti več kot 100.000 evrov.</w:t>
      </w:r>
    </w:p>
    <w:p w14:paraId="754DF414" w14:textId="77777777" w:rsidR="00D443E7" w:rsidRPr="00065FD0" w:rsidRDefault="00D443E7" w:rsidP="007C12D9">
      <w:pPr>
        <w:spacing w:after="0" w:line="260" w:lineRule="atLeast"/>
        <w:jc w:val="both"/>
        <w:rPr>
          <w:rFonts w:ascii="Arial" w:hAnsi="Arial" w:cs="Arial"/>
          <w:sz w:val="20"/>
          <w:szCs w:val="20"/>
        </w:rPr>
      </w:pPr>
    </w:p>
    <w:p w14:paraId="0299EA59" w14:textId="4CD5FD3E" w:rsidR="00D443E7" w:rsidRPr="00065FD0" w:rsidRDefault="00D443E7" w:rsidP="007C12D9">
      <w:pPr>
        <w:spacing w:after="0" w:line="260" w:lineRule="atLeast"/>
        <w:jc w:val="both"/>
        <w:rPr>
          <w:rFonts w:ascii="Arial" w:hAnsi="Arial" w:cs="Arial"/>
          <w:sz w:val="20"/>
          <w:szCs w:val="20"/>
        </w:rPr>
      </w:pPr>
      <w:r w:rsidRPr="00065FD0">
        <w:rPr>
          <w:rFonts w:ascii="Arial" w:hAnsi="Arial" w:cs="Arial"/>
          <w:sz w:val="20"/>
          <w:szCs w:val="20"/>
        </w:rPr>
        <w:t>(9) Če je bilo dejanje iz prvega, drugega, tretjega ali četrtega odstavka tega člena storjeno v hudodelski združbi, se storilec kaznuje z zaporom od treh mesecev do treh let in denarno kaznijo. Če je bilo dejanje iz petega ali šestega odstavka tega člena storjeno v hudodelski združbi, se storilec kaznuje z zaporom od šestih mesecev do petih let in denarno kaznijo. Če je bilo dejanje iz sedmega ali osmega odstavka tega člena storjeno v hudodelski združbi, se storilec kaznuje za zaporom od enega do osmih let in denarno kaznijo.</w:t>
      </w:r>
    </w:p>
    <w:p w14:paraId="5557C29F" w14:textId="77777777" w:rsidR="007C12D9" w:rsidRPr="00065FD0" w:rsidRDefault="007C12D9" w:rsidP="000625F1">
      <w:pPr>
        <w:spacing w:after="0" w:line="260" w:lineRule="atLeast"/>
        <w:jc w:val="both"/>
        <w:rPr>
          <w:rFonts w:ascii="Arial" w:hAnsi="Arial" w:cs="Arial"/>
          <w:sz w:val="20"/>
          <w:szCs w:val="20"/>
        </w:rPr>
      </w:pPr>
    </w:p>
    <w:p w14:paraId="4A3B596E" w14:textId="5F09EE0D" w:rsidR="002019DF" w:rsidRPr="00065FD0" w:rsidRDefault="002019DF" w:rsidP="002019DF">
      <w:pPr>
        <w:spacing w:after="0" w:line="260" w:lineRule="atLeast"/>
        <w:jc w:val="both"/>
        <w:rPr>
          <w:rFonts w:ascii="Arial" w:hAnsi="Arial" w:cs="Arial"/>
          <w:sz w:val="20"/>
          <w:szCs w:val="20"/>
        </w:rPr>
      </w:pPr>
      <w:r w:rsidRPr="00065FD0">
        <w:rPr>
          <w:rFonts w:ascii="Arial" w:hAnsi="Arial" w:cs="Arial"/>
          <w:sz w:val="20"/>
          <w:szCs w:val="20"/>
        </w:rPr>
        <w:t>(</w:t>
      </w:r>
      <w:r w:rsidR="00D443E7" w:rsidRPr="00065FD0">
        <w:rPr>
          <w:rFonts w:ascii="Arial" w:hAnsi="Arial" w:cs="Arial"/>
          <w:sz w:val="20"/>
          <w:szCs w:val="20"/>
        </w:rPr>
        <w:t>10</w:t>
      </w:r>
      <w:r w:rsidRPr="00065FD0">
        <w:rPr>
          <w:rFonts w:ascii="Arial" w:hAnsi="Arial" w:cs="Arial"/>
          <w:sz w:val="20"/>
          <w:szCs w:val="20"/>
        </w:rPr>
        <w:t>) Blago, tehnologijo, denar in premoženje iz tega člena se vzame.«.</w:t>
      </w:r>
    </w:p>
    <w:p w14:paraId="19E81455" w14:textId="77777777" w:rsidR="00570E7B" w:rsidRDefault="00570E7B" w:rsidP="002019DF">
      <w:pPr>
        <w:spacing w:after="0" w:line="260" w:lineRule="atLeast"/>
        <w:jc w:val="both"/>
        <w:rPr>
          <w:rFonts w:ascii="Arial" w:hAnsi="Arial" w:cs="Arial"/>
          <w:color w:val="FF0000"/>
          <w:sz w:val="20"/>
          <w:szCs w:val="20"/>
        </w:rPr>
      </w:pPr>
    </w:p>
    <w:p w14:paraId="55D6C301" w14:textId="77777777" w:rsidR="00570E7B" w:rsidRDefault="00570E7B" w:rsidP="002019DF">
      <w:pPr>
        <w:spacing w:after="0" w:line="260" w:lineRule="atLeast"/>
        <w:jc w:val="both"/>
        <w:rPr>
          <w:rFonts w:ascii="Arial" w:hAnsi="Arial" w:cs="Arial"/>
          <w:color w:val="FF0000"/>
          <w:sz w:val="20"/>
          <w:szCs w:val="20"/>
        </w:rPr>
      </w:pPr>
    </w:p>
    <w:p w14:paraId="4B21B9E6" w14:textId="211F9276" w:rsidR="00D75B8F" w:rsidRPr="00D75B8F" w:rsidRDefault="00D75B8F" w:rsidP="00D75B8F">
      <w:pPr>
        <w:spacing w:after="0" w:line="260" w:lineRule="atLeast"/>
        <w:jc w:val="center"/>
        <w:rPr>
          <w:rFonts w:ascii="Arial" w:hAnsi="Arial" w:cs="Arial"/>
          <w:b/>
          <w:bCs/>
          <w:sz w:val="20"/>
          <w:szCs w:val="20"/>
        </w:rPr>
      </w:pPr>
      <w:r w:rsidRPr="00D75B8F">
        <w:rPr>
          <w:rFonts w:ascii="Arial" w:hAnsi="Arial" w:cs="Arial"/>
          <w:b/>
          <w:bCs/>
          <w:sz w:val="20"/>
          <w:szCs w:val="20"/>
        </w:rPr>
        <w:t>KONČNA DOLOČBA</w:t>
      </w:r>
    </w:p>
    <w:p w14:paraId="4D133B2F" w14:textId="613B91A4" w:rsidR="00570E7B" w:rsidRDefault="00570E7B" w:rsidP="00570E7B">
      <w:pPr>
        <w:pStyle w:val="Odstavekseznama"/>
        <w:numPr>
          <w:ilvl w:val="0"/>
          <w:numId w:val="11"/>
        </w:numPr>
        <w:spacing w:after="0" w:line="260" w:lineRule="atLeast"/>
        <w:jc w:val="center"/>
        <w:rPr>
          <w:rFonts w:ascii="Arial" w:hAnsi="Arial" w:cs="Arial"/>
          <w:b/>
          <w:bCs/>
          <w:sz w:val="20"/>
          <w:szCs w:val="20"/>
        </w:rPr>
      </w:pPr>
      <w:r w:rsidRPr="00570E7B">
        <w:rPr>
          <w:rFonts w:ascii="Arial" w:hAnsi="Arial" w:cs="Arial"/>
          <w:b/>
          <w:bCs/>
          <w:sz w:val="20"/>
          <w:szCs w:val="20"/>
        </w:rPr>
        <w:t>člen</w:t>
      </w:r>
    </w:p>
    <w:p w14:paraId="31E4D554" w14:textId="77777777" w:rsidR="00570E7B" w:rsidRDefault="00570E7B" w:rsidP="00570E7B">
      <w:pPr>
        <w:spacing w:after="0" w:line="260" w:lineRule="atLeast"/>
        <w:jc w:val="center"/>
        <w:rPr>
          <w:rFonts w:ascii="Arial" w:hAnsi="Arial" w:cs="Arial"/>
          <w:b/>
          <w:bCs/>
          <w:sz w:val="20"/>
          <w:szCs w:val="20"/>
        </w:rPr>
      </w:pPr>
    </w:p>
    <w:p w14:paraId="38C3E334" w14:textId="6EE86282" w:rsidR="00570E7B" w:rsidRPr="00570E7B" w:rsidRDefault="00570E7B" w:rsidP="00570E7B">
      <w:pPr>
        <w:spacing w:after="0" w:line="260" w:lineRule="atLeast"/>
        <w:jc w:val="both"/>
        <w:rPr>
          <w:rFonts w:ascii="Arial" w:hAnsi="Arial" w:cs="Arial"/>
          <w:sz w:val="20"/>
          <w:szCs w:val="20"/>
        </w:rPr>
      </w:pPr>
      <w:r>
        <w:rPr>
          <w:rFonts w:ascii="Arial" w:hAnsi="Arial" w:cs="Arial"/>
          <w:sz w:val="20"/>
          <w:szCs w:val="20"/>
        </w:rPr>
        <w:t>Ta zakon začne veljati petnajsti dan po objavi v Uradnem listu Republike Slovenije.</w:t>
      </w:r>
    </w:p>
    <w:p w14:paraId="1F3F4823" w14:textId="5CD6F2EC" w:rsidR="00011162" w:rsidRPr="002019DF" w:rsidRDefault="00011162" w:rsidP="005E51B7">
      <w:pPr>
        <w:spacing w:after="0" w:line="260" w:lineRule="atLeast"/>
        <w:jc w:val="both"/>
        <w:rPr>
          <w:rFonts w:ascii="Arial" w:hAnsi="Arial" w:cs="Arial"/>
          <w:color w:val="FF0000"/>
          <w:sz w:val="20"/>
          <w:szCs w:val="20"/>
        </w:rPr>
      </w:pPr>
      <w:r w:rsidRPr="002019DF">
        <w:rPr>
          <w:rFonts w:ascii="Arial" w:hAnsi="Arial" w:cs="Arial"/>
          <w:color w:val="FF0000"/>
          <w:sz w:val="20"/>
          <w:szCs w:val="20"/>
        </w:rPr>
        <w:t xml:space="preserve"> </w:t>
      </w:r>
    </w:p>
    <w:p w14:paraId="50DC5BDC" w14:textId="77777777" w:rsidR="00886859" w:rsidRDefault="00886859" w:rsidP="005E51B7">
      <w:pPr>
        <w:spacing w:after="0" w:line="260" w:lineRule="atLeast"/>
        <w:jc w:val="both"/>
        <w:rPr>
          <w:rFonts w:ascii="Arial" w:hAnsi="Arial" w:cs="Arial"/>
          <w:sz w:val="20"/>
          <w:szCs w:val="20"/>
        </w:rPr>
      </w:pPr>
    </w:p>
    <w:p w14:paraId="1A15C62F" w14:textId="77777777" w:rsidR="0057785B" w:rsidRDefault="0057785B" w:rsidP="005E51B7">
      <w:pPr>
        <w:spacing w:after="0" w:line="260" w:lineRule="atLeast"/>
        <w:jc w:val="both"/>
        <w:rPr>
          <w:rFonts w:ascii="Arial" w:hAnsi="Arial" w:cs="Arial"/>
          <w:sz w:val="20"/>
          <w:szCs w:val="20"/>
        </w:rPr>
      </w:pPr>
    </w:p>
    <w:p w14:paraId="2AF5EA4C" w14:textId="77777777" w:rsidR="0057785B" w:rsidRDefault="0057785B" w:rsidP="005E51B7">
      <w:pPr>
        <w:spacing w:after="0" w:line="260" w:lineRule="atLeast"/>
        <w:jc w:val="both"/>
        <w:rPr>
          <w:rFonts w:ascii="Arial" w:hAnsi="Arial" w:cs="Arial"/>
          <w:sz w:val="20"/>
          <w:szCs w:val="20"/>
        </w:rPr>
      </w:pPr>
    </w:p>
    <w:p w14:paraId="68726BBC" w14:textId="77777777" w:rsidR="0057785B" w:rsidRDefault="0057785B" w:rsidP="005E51B7">
      <w:pPr>
        <w:spacing w:after="0" w:line="260" w:lineRule="atLeast"/>
        <w:jc w:val="both"/>
        <w:rPr>
          <w:rFonts w:ascii="Arial" w:hAnsi="Arial" w:cs="Arial"/>
          <w:sz w:val="20"/>
          <w:szCs w:val="20"/>
        </w:rPr>
      </w:pPr>
    </w:p>
    <w:p w14:paraId="63753610" w14:textId="77777777" w:rsidR="0057785B" w:rsidRDefault="0057785B" w:rsidP="005E51B7">
      <w:pPr>
        <w:spacing w:after="0" w:line="260" w:lineRule="atLeast"/>
        <w:jc w:val="both"/>
        <w:rPr>
          <w:rFonts w:ascii="Arial" w:hAnsi="Arial" w:cs="Arial"/>
          <w:sz w:val="20"/>
          <w:szCs w:val="20"/>
        </w:rPr>
      </w:pPr>
    </w:p>
    <w:p w14:paraId="1CF20137" w14:textId="77777777" w:rsidR="0057785B" w:rsidRDefault="0057785B" w:rsidP="005E51B7">
      <w:pPr>
        <w:spacing w:after="0" w:line="260" w:lineRule="atLeast"/>
        <w:jc w:val="both"/>
        <w:rPr>
          <w:rFonts w:ascii="Arial" w:hAnsi="Arial" w:cs="Arial"/>
          <w:sz w:val="20"/>
          <w:szCs w:val="20"/>
        </w:rPr>
      </w:pPr>
    </w:p>
    <w:p w14:paraId="30905811" w14:textId="77777777" w:rsidR="0057785B" w:rsidRDefault="0057785B" w:rsidP="005E51B7">
      <w:pPr>
        <w:spacing w:after="0" w:line="260" w:lineRule="atLeast"/>
        <w:jc w:val="both"/>
        <w:rPr>
          <w:rFonts w:ascii="Arial" w:hAnsi="Arial" w:cs="Arial"/>
          <w:sz w:val="20"/>
          <w:szCs w:val="20"/>
        </w:rPr>
      </w:pPr>
    </w:p>
    <w:p w14:paraId="10730F85" w14:textId="77777777" w:rsidR="0057785B" w:rsidRDefault="0057785B" w:rsidP="005E51B7">
      <w:pPr>
        <w:spacing w:after="0" w:line="260" w:lineRule="atLeast"/>
        <w:jc w:val="both"/>
        <w:rPr>
          <w:rFonts w:ascii="Arial" w:hAnsi="Arial" w:cs="Arial"/>
          <w:sz w:val="20"/>
          <w:szCs w:val="20"/>
        </w:rPr>
      </w:pPr>
    </w:p>
    <w:p w14:paraId="5CAB9207" w14:textId="77777777" w:rsidR="0057785B" w:rsidRDefault="0057785B" w:rsidP="005E51B7">
      <w:pPr>
        <w:spacing w:after="0" w:line="260" w:lineRule="atLeast"/>
        <w:jc w:val="both"/>
        <w:rPr>
          <w:rFonts w:ascii="Arial" w:hAnsi="Arial" w:cs="Arial"/>
          <w:sz w:val="20"/>
          <w:szCs w:val="20"/>
        </w:rPr>
      </w:pPr>
    </w:p>
    <w:p w14:paraId="5BF983B1" w14:textId="77777777" w:rsidR="0057785B" w:rsidRDefault="0057785B" w:rsidP="005E51B7">
      <w:pPr>
        <w:spacing w:after="0" w:line="260" w:lineRule="atLeast"/>
        <w:jc w:val="both"/>
        <w:rPr>
          <w:rFonts w:ascii="Arial" w:hAnsi="Arial" w:cs="Arial"/>
          <w:sz w:val="20"/>
          <w:szCs w:val="20"/>
        </w:rPr>
      </w:pPr>
    </w:p>
    <w:p w14:paraId="7E5262CD" w14:textId="77777777" w:rsidR="0057785B" w:rsidRDefault="0057785B" w:rsidP="005E51B7">
      <w:pPr>
        <w:spacing w:after="0" w:line="260" w:lineRule="atLeast"/>
        <w:jc w:val="both"/>
        <w:rPr>
          <w:rFonts w:ascii="Arial" w:hAnsi="Arial" w:cs="Arial"/>
          <w:sz w:val="20"/>
          <w:szCs w:val="20"/>
        </w:rPr>
      </w:pPr>
    </w:p>
    <w:p w14:paraId="1658E8E9" w14:textId="77777777" w:rsidR="0057785B" w:rsidRDefault="0057785B" w:rsidP="005E51B7">
      <w:pPr>
        <w:spacing w:after="0" w:line="260" w:lineRule="atLeast"/>
        <w:jc w:val="both"/>
        <w:rPr>
          <w:rFonts w:ascii="Arial" w:hAnsi="Arial" w:cs="Arial"/>
          <w:sz w:val="20"/>
          <w:szCs w:val="20"/>
        </w:rPr>
      </w:pPr>
    </w:p>
    <w:p w14:paraId="46252BDE" w14:textId="77777777" w:rsidR="00307D96" w:rsidRDefault="00307D96" w:rsidP="005E51B7">
      <w:pPr>
        <w:spacing w:after="0" w:line="260" w:lineRule="atLeast"/>
        <w:jc w:val="both"/>
        <w:rPr>
          <w:rFonts w:ascii="Arial" w:hAnsi="Arial" w:cs="Arial"/>
          <w:sz w:val="20"/>
          <w:szCs w:val="20"/>
        </w:rPr>
      </w:pPr>
    </w:p>
    <w:p w14:paraId="6B1463A9" w14:textId="77777777" w:rsidR="00307D96" w:rsidRDefault="00307D96" w:rsidP="005E51B7">
      <w:pPr>
        <w:spacing w:after="0" w:line="260" w:lineRule="atLeast"/>
        <w:jc w:val="both"/>
        <w:rPr>
          <w:rFonts w:ascii="Arial" w:hAnsi="Arial" w:cs="Arial"/>
          <w:sz w:val="20"/>
          <w:szCs w:val="20"/>
        </w:rPr>
      </w:pPr>
    </w:p>
    <w:p w14:paraId="2144B1C1" w14:textId="77777777" w:rsidR="00307D96" w:rsidRDefault="00307D96" w:rsidP="005E51B7">
      <w:pPr>
        <w:spacing w:after="0" w:line="260" w:lineRule="atLeast"/>
        <w:jc w:val="both"/>
        <w:rPr>
          <w:rFonts w:ascii="Arial" w:hAnsi="Arial" w:cs="Arial"/>
          <w:sz w:val="20"/>
          <w:szCs w:val="20"/>
        </w:rPr>
      </w:pPr>
    </w:p>
    <w:p w14:paraId="55B1105F" w14:textId="77777777" w:rsidR="0057785B" w:rsidRDefault="0057785B" w:rsidP="005E51B7">
      <w:pPr>
        <w:spacing w:after="0" w:line="260" w:lineRule="atLeast"/>
        <w:jc w:val="both"/>
        <w:rPr>
          <w:rFonts w:ascii="Arial" w:hAnsi="Arial" w:cs="Arial"/>
          <w:sz w:val="20"/>
          <w:szCs w:val="20"/>
        </w:rPr>
      </w:pPr>
    </w:p>
    <w:p w14:paraId="6BECF9EC" w14:textId="77777777" w:rsidR="005E51B7" w:rsidRPr="005E51B7" w:rsidRDefault="005E51B7" w:rsidP="005E51B7">
      <w:pPr>
        <w:spacing w:after="0" w:line="260" w:lineRule="atLeast"/>
        <w:jc w:val="both"/>
        <w:rPr>
          <w:rFonts w:ascii="Arial" w:hAnsi="Arial" w:cs="Arial"/>
          <w:sz w:val="20"/>
          <w:szCs w:val="20"/>
        </w:rPr>
      </w:pPr>
    </w:p>
    <w:p w14:paraId="1635FBCA" w14:textId="77777777" w:rsidR="005E51B7" w:rsidRPr="005E51B7" w:rsidRDefault="005E51B7" w:rsidP="005E51B7">
      <w:pPr>
        <w:pStyle w:val="Alineazatoko"/>
        <w:tabs>
          <w:tab w:val="clear" w:pos="720"/>
        </w:tabs>
        <w:spacing w:line="260" w:lineRule="atLeast"/>
        <w:ind w:left="0" w:firstLine="0"/>
        <w:rPr>
          <w:i/>
          <w:sz w:val="20"/>
          <w:szCs w:val="20"/>
          <w:u w:val="single"/>
        </w:rPr>
      </w:pPr>
      <w:r w:rsidRPr="005E51B7">
        <w:rPr>
          <w:b/>
          <w:bCs/>
          <w:iCs/>
          <w:sz w:val="20"/>
          <w:szCs w:val="20"/>
          <w:u w:val="single"/>
        </w:rPr>
        <w:lastRenderedPageBreak/>
        <w:t>III. OBRAZLOŽITEV ČLENOV</w:t>
      </w:r>
    </w:p>
    <w:p w14:paraId="1DE5DC02" w14:textId="77777777" w:rsidR="005E51B7" w:rsidRDefault="005E51B7" w:rsidP="005E51B7">
      <w:pPr>
        <w:spacing w:after="0" w:line="260" w:lineRule="atLeast"/>
        <w:jc w:val="both"/>
        <w:rPr>
          <w:rFonts w:ascii="Arial" w:hAnsi="Arial" w:cs="Arial"/>
          <w:sz w:val="20"/>
          <w:szCs w:val="20"/>
        </w:rPr>
      </w:pPr>
    </w:p>
    <w:p w14:paraId="6DF6085E" w14:textId="1D0BEDCF" w:rsidR="0057785B" w:rsidRDefault="0057785B" w:rsidP="005E51B7">
      <w:pPr>
        <w:spacing w:after="0" w:line="260" w:lineRule="atLeast"/>
        <w:jc w:val="both"/>
        <w:rPr>
          <w:rFonts w:ascii="Arial" w:hAnsi="Arial" w:cs="Arial"/>
          <w:b/>
          <w:bCs/>
          <w:sz w:val="20"/>
          <w:szCs w:val="20"/>
        </w:rPr>
      </w:pPr>
      <w:r>
        <w:rPr>
          <w:rFonts w:ascii="Arial" w:hAnsi="Arial" w:cs="Arial"/>
          <w:b/>
          <w:bCs/>
          <w:sz w:val="20"/>
          <w:szCs w:val="20"/>
        </w:rPr>
        <w:t>K 1. členu (spremembe in dopolnitve 374.a člena KZ-1):</w:t>
      </w:r>
    </w:p>
    <w:p w14:paraId="6818DB39" w14:textId="77777777" w:rsidR="0057785B" w:rsidRDefault="0057785B" w:rsidP="005E51B7">
      <w:pPr>
        <w:spacing w:after="0" w:line="260" w:lineRule="atLeast"/>
        <w:jc w:val="both"/>
        <w:rPr>
          <w:rFonts w:ascii="Arial" w:hAnsi="Arial" w:cs="Arial"/>
          <w:b/>
          <w:bCs/>
          <w:sz w:val="20"/>
          <w:szCs w:val="20"/>
        </w:rPr>
      </w:pPr>
    </w:p>
    <w:p w14:paraId="6C0578D1" w14:textId="3DD7C425" w:rsidR="003D0979" w:rsidRDefault="003D0979" w:rsidP="003D0979">
      <w:pPr>
        <w:pStyle w:val="Alineazatoko"/>
        <w:tabs>
          <w:tab w:val="clear" w:pos="720"/>
        </w:tabs>
        <w:spacing w:line="260" w:lineRule="atLeast"/>
        <w:ind w:left="0" w:firstLine="0"/>
        <w:rPr>
          <w:bCs/>
          <w:iCs/>
          <w:sz w:val="20"/>
          <w:szCs w:val="20"/>
        </w:rPr>
      </w:pPr>
      <w:r>
        <w:rPr>
          <w:bCs/>
          <w:iCs/>
          <w:sz w:val="20"/>
          <w:szCs w:val="20"/>
        </w:rPr>
        <w:t>Na podlagi določb Direktive (EU) 2024/1226, ki so predstavljene v 1. točki uvodne obrazložitve, so s 1. členom Predloga zakona predlagane spremembe in dopolnitve veljavnega 374.a člena KZ-1, ki določa kaznivo dejanje kršitve omejevalnih ukrepov.</w:t>
      </w:r>
    </w:p>
    <w:p w14:paraId="28F8CC15" w14:textId="77777777" w:rsidR="003D0979" w:rsidRDefault="003D0979" w:rsidP="003D0979">
      <w:pPr>
        <w:pStyle w:val="Alineazatoko"/>
        <w:tabs>
          <w:tab w:val="clear" w:pos="720"/>
        </w:tabs>
        <w:spacing w:line="260" w:lineRule="atLeast"/>
        <w:ind w:left="0" w:firstLine="0"/>
        <w:rPr>
          <w:bCs/>
          <w:iCs/>
          <w:sz w:val="20"/>
          <w:szCs w:val="20"/>
        </w:rPr>
      </w:pPr>
    </w:p>
    <w:p w14:paraId="6BBA19AB" w14:textId="77777777" w:rsidR="003D0979" w:rsidRDefault="003D0979" w:rsidP="003D0979">
      <w:pPr>
        <w:spacing w:after="0" w:line="260" w:lineRule="atLeast"/>
        <w:jc w:val="both"/>
        <w:rPr>
          <w:rFonts w:ascii="Arial" w:hAnsi="Arial" w:cs="Arial"/>
          <w:sz w:val="20"/>
          <w:szCs w:val="20"/>
        </w:rPr>
      </w:pPr>
      <w:r w:rsidRPr="00667284">
        <w:rPr>
          <w:rFonts w:ascii="Arial" w:hAnsi="Arial" w:cs="Arial"/>
          <w:b/>
          <w:bCs/>
          <w:sz w:val="20"/>
          <w:szCs w:val="20"/>
        </w:rPr>
        <w:t xml:space="preserve">K prvemu odstavku </w:t>
      </w:r>
      <w:r w:rsidRPr="00D75B8F">
        <w:rPr>
          <w:rFonts w:ascii="Arial" w:hAnsi="Arial" w:cs="Arial"/>
          <w:sz w:val="20"/>
          <w:szCs w:val="20"/>
        </w:rPr>
        <w:t>374.a člena KZ-1</w:t>
      </w:r>
      <w:r>
        <w:rPr>
          <w:rFonts w:ascii="Arial" w:hAnsi="Arial" w:cs="Arial"/>
          <w:sz w:val="20"/>
          <w:szCs w:val="20"/>
        </w:rPr>
        <w:t xml:space="preserve"> so predlagani še nekateri novi znaki kaznivega dejanja tako, da so izrecno inkriminirani tudi na</w:t>
      </w:r>
      <w:r w:rsidRPr="00667284">
        <w:rPr>
          <w:rFonts w:ascii="Arial" w:hAnsi="Arial" w:cs="Arial"/>
          <w:sz w:val="20"/>
          <w:szCs w:val="20"/>
        </w:rPr>
        <w:t xml:space="preserve">kup </w:t>
      </w:r>
      <w:r w:rsidRPr="00162065">
        <w:rPr>
          <w:rFonts w:ascii="Arial" w:hAnsi="Arial" w:cs="Arial"/>
          <w:sz w:val="20"/>
          <w:szCs w:val="20"/>
        </w:rPr>
        <w:t>blag</w:t>
      </w:r>
      <w:r>
        <w:rPr>
          <w:rFonts w:ascii="Arial" w:hAnsi="Arial" w:cs="Arial"/>
          <w:sz w:val="20"/>
          <w:szCs w:val="20"/>
        </w:rPr>
        <w:t>a</w:t>
      </w:r>
      <w:r w:rsidRPr="00162065">
        <w:rPr>
          <w:rFonts w:ascii="Arial" w:hAnsi="Arial" w:cs="Arial"/>
          <w:sz w:val="20"/>
          <w:szCs w:val="20"/>
        </w:rPr>
        <w:t>, tehnologij</w:t>
      </w:r>
      <w:r>
        <w:rPr>
          <w:rFonts w:ascii="Arial" w:hAnsi="Arial" w:cs="Arial"/>
          <w:sz w:val="20"/>
          <w:szCs w:val="20"/>
        </w:rPr>
        <w:t>e</w:t>
      </w:r>
      <w:r w:rsidRPr="00162065">
        <w:rPr>
          <w:rFonts w:ascii="Arial" w:hAnsi="Arial" w:cs="Arial"/>
          <w:sz w:val="20"/>
          <w:szCs w:val="20"/>
        </w:rPr>
        <w:t>, denar</w:t>
      </w:r>
      <w:r>
        <w:rPr>
          <w:rFonts w:ascii="Arial" w:hAnsi="Arial" w:cs="Arial"/>
          <w:sz w:val="20"/>
          <w:szCs w:val="20"/>
        </w:rPr>
        <w:t>ja</w:t>
      </w:r>
      <w:r w:rsidRPr="00162065">
        <w:rPr>
          <w:rFonts w:ascii="Arial" w:hAnsi="Arial" w:cs="Arial"/>
          <w:sz w:val="20"/>
          <w:szCs w:val="20"/>
        </w:rPr>
        <w:t xml:space="preserve"> ali </w:t>
      </w:r>
      <w:r>
        <w:rPr>
          <w:rFonts w:ascii="Arial" w:hAnsi="Arial" w:cs="Arial"/>
          <w:sz w:val="20"/>
          <w:szCs w:val="20"/>
        </w:rPr>
        <w:t xml:space="preserve">drugega </w:t>
      </w:r>
      <w:r w:rsidRPr="00162065">
        <w:rPr>
          <w:rFonts w:ascii="Arial" w:hAnsi="Arial" w:cs="Arial"/>
          <w:sz w:val="20"/>
          <w:szCs w:val="20"/>
        </w:rPr>
        <w:t>premoženj</w:t>
      </w:r>
      <w:r>
        <w:rPr>
          <w:rFonts w:ascii="Arial" w:hAnsi="Arial" w:cs="Arial"/>
          <w:sz w:val="20"/>
          <w:szCs w:val="20"/>
        </w:rPr>
        <w:t xml:space="preserve">a, za katerega veljajo omejevalni ukrepi, ter omogočanje njihovega </w:t>
      </w:r>
      <w:r w:rsidRPr="00667284">
        <w:rPr>
          <w:rFonts w:ascii="Arial" w:hAnsi="Arial" w:cs="Arial"/>
          <w:sz w:val="20"/>
          <w:szCs w:val="20"/>
        </w:rPr>
        <w:t>tranzit</w:t>
      </w:r>
      <w:r>
        <w:rPr>
          <w:rFonts w:ascii="Arial" w:hAnsi="Arial" w:cs="Arial"/>
          <w:sz w:val="20"/>
          <w:szCs w:val="20"/>
        </w:rPr>
        <w:t>a</w:t>
      </w:r>
      <w:r w:rsidRPr="00667284">
        <w:rPr>
          <w:rFonts w:ascii="Arial" w:hAnsi="Arial" w:cs="Arial"/>
          <w:sz w:val="20"/>
          <w:szCs w:val="20"/>
        </w:rPr>
        <w:t xml:space="preserve"> čez državo</w:t>
      </w:r>
      <w:r>
        <w:rPr>
          <w:rFonts w:ascii="Arial" w:hAnsi="Arial" w:cs="Arial"/>
          <w:sz w:val="20"/>
          <w:szCs w:val="20"/>
        </w:rPr>
        <w:t>, pa tudi nudenje tehnične pomoči in zagotavljanje storitev v zvezi s tem.</w:t>
      </w:r>
    </w:p>
    <w:p w14:paraId="5D779F5E" w14:textId="77777777" w:rsidR="003D0979" w:rsidRDefault="003D0979" w:rsidP="003D0979">
      <w:pPr>
        <w:spacing w:after="0" w:line="260" w:lineRule="atLeast"/>
        <w:jc w:val="both"/>
        <w:rPr>
          <w:rFonts w:ascii="Arial" w:hAnsi="Arial" w:cs="Arial"/>
          <w:sz w:val="20"/>
          <w:szCs w:val="20"/>
        </w:rPr>
      </w:pPr>
    </w:p>
    <w:p w14:paraId="3FB389EB" w14:textId="77777777" w:rsidR="003D0979" w:rsidRDefault="003D0979" w:rsidP="003D0979">
      <w:pPr>
        <w:spacing w:after="0" w:line="260" w:lineRule="atLeast"/>
        <w:jc w:val="both"/>
        <w:rPr>
          <w:rFonts w:ascii="Arial" w:hAnsi="Arial" w:cs="Arial"/>
          <w:sz w:val="20"/>
          <w:szCs w:val="20"/>
        </w:rPr>
      </w:pPr>
      <w:r>
        <w:rPr>
          <w:rFonts w:ascii="Arial" w:hAnsi="Arial" w:cs="Arial"/>
          <w:sz w:val="20"/>
          <w:szCs w:val="20"/>
        </w:rPr>
        <w:t xml:space="preserve">Po veljavni ureditvi je kaznivo dejanje kršitve omejevalnih ukrepov po 374.a členu KZ-1 podano le, če je storilec z dejanjem pridobil veliko premoženjsko korist (več kot 50.000 evrov). Direktiva (EU) 2024/1226 obstoja kaznivega dejanja ne veže na pridobitev premoženjske koristi s strani storilca, ampak na vrednost </w:t>
      </w:r>
      <w:r w:rsidRPr="00162065">
        <w:rPr>
          <w:rFonts w:ascii="Arial" w:hAnsi="Arial" w:cs="Arial"/>
          <w:sz w:val="20"/>
          <w:szCs w:val="20"/>
        </w:rPr>
        <w:t>blag</w:t>
      </w:r>
      <w:r>
        <w:rPr>
          <w:rFonts w:ascii="Arial" w:hAnsi="Arial" w:cs="Arial"/>
          <w:sz w:val="20"/>
          <w:szCs w:val="20"/>
        </w:rPr>
        <w:t>a</w:t>
      </w:r>
      <w:r w:rsidRPr="00162065">
        <w:rPr>
          <w:rFonts w:ascii="Arial" w:hAnsi="Arial" w:cs="Arial"/>
          <w:sz w:val="20"/>
          <w:szCs w:val="20"/>
        </w:rPr>
        <w:t>, tehnologij</w:t>
      </w:r>
      <w:r>
        <w:rPr>
          <w:rFonts w:ascii="Arial" w:hAnsi="Arial" w:cs="Arial"/>
          <w:sz w:val="20"/>
          <w:szCs w:val="20"/>
        </w:rPr>
        <w:t>e</w:t>
      </w:r>
      <w:r w:rsidRPr="00162065">
        <w:rPr>
          <w:rFonts w:ascii="Arial" w:hAnsi="Arial" w:cs="Arial"/>
          <w:sz w:val="20"/>
          <w:szCs w:val="20"/>
        </w:rPr>
        <w:t>, denar</w:t>
      </w:r>
      <w:r>
        <w:rPr>
          <w:rFonts w:ascii="Arial" w:hAnsi="Arial" w:cs="Arial"/>
          <w:sz w:val="20"/>
          <w:szCs w:val="20"/>
        </w:rPr>
        <w:t>ja</w:t>
      </w:r>
      <w:r w:rsidRPr="00162065">
        <w:rPr>
          <w:rFonts w:ascii="Arial" w:hAnsi="Arial" w:cs="Arial"/>
          <w:sz w:val="20"/>
          <w:szCs w:val="20"/>
        </w:rPr>
        <w:t xml:space="preserve"> ali </w:t>
      </w:r>
      <w:r>
        <w:rPr>
          <w:rFonts w:ascii="Arial" w:hAnsi="Arial" w:cs="Arial"/>
          <w:sz w:val="20"/>
          <w:szCs w:val="20"/>
        </w:rPr>
        <w:t xml:space="preserve">drugega </w:t>
      </w:r>
      <w:r w:rsidRPr="00162065">
        <w:rPr>
          <w:rFonts w:ascii="Arial" w:hAnsi="Arial" w:cs="Arial"/>
          <w:sz w:val="20"/>
          <w:szCs w:val="20"/>
        </w:rPr>
        <w:t>premoženj</w:t>
      </w:r>
      <w:r>
        <w:rPr>
          <w:rFonts w:ascii="Arial" w:hAnsi="Arial" w:cs="Arial"/>
          <w:sz w:val="20"/>
          <w:szCs w:val="20"/>
        </w:rPr>
        <w:t xml:space="preserve">a, za katerega veljajo omejevalni ukrepi, ki so prekršeni. </w:t>
      </w:r>
    </w:p>
    <w:p w14:paraId="642FB2AB" w14:textId="77777777" w:rsidR="003D0979" w:rsidRDefault="003D0979" w:rsidP="003D0979">
      <w:pPr>
        <w:spacing w:after="0" w:line="260" w:lineRule="atLeast"/>
        <w:jc w:val="both"/>
        <w:rPr>
          <w:rFonts w:ascii="Arial" w:hAnsi="Arial" w:cs="Arial"/>
          <w:sz w:val="20"/>
          <w:szCs w:val="20"/>
        </w:rPr>
      </w:pPr>
    </w:p>
    <w:p w14:paraId="5129C8DE" w14:textId="23C6E250" w:rsidR="003D0979" w:rsidRDefault="003D0979" w:rsidP="003D0979">
      <w:pPr>
        <w:spacing w:after="0" w:line="260" w:lineRule="atLeast"/>
        <w:jc w:val="both"/>
        <w:rPr>
          <w:rFonts w:ascii="Arial" w:eastAsia="Times New Roman" w:hAnsi="Arial" w:cs="Arial"/>
          <w:color w:val="212529"/>
          <w:kern w:val="0"/>
          <w:sz w:val="20"/>
          <w:szCs w:val="20"/>
          <w:lang w:eastAsia="sl-SI"/>
          <w14:ligatures w14:val="none"/>
        </w:rPr>
      </w:pPr>
      <w:r>
        <w:rPr>
          <w:rFonts w:ascii="Arial" w:hAnsi="Arial" w:cs="Arial"/>
          <w:sz w:val="20"/>
          <w:szCs w:val="20"/>
        </w:rPr>
        <w:t xml:space="preserve">Direktiva (EU) 2024/1226 omogoča, da države dejanj v zvezi s takim premoženjem do vrednosti 10.000 evrov ne določijo kot kaznivih dejanj, ampak jih kaznujejo z drugimi kaznovalnimi ali upravnimi sankcijami. V Republiki Sloveniji je ustrezen področni predpis </w:t>
      </w:r>
      <w:r>
        <w:rPr>
          <w:rFonts w:ascii="Arial" w:eastAsia="Times New Roman" w:hAnsi="Arial" w:cs="Arial"/>
          <w:color w:val="212529"/>
          <w:kern w:val="0"/>
          <w:sz w:val="20"/>
          <w:szCs w:val="20"/>
          <w:lang w:eastAsia="sl-SI"/>
          <w14:ligatures w14:val="none"/>
        </w:rPr>
        <w:t>ZOUPAMO, ki v 10.a členu določa prekrške.</w:t>
      </w:r>
    </w:p>
    <w:p w14:paraId="4B0BBFD2" w14:textId="77777777" w:rsidR="003D0979" w:rsidRPr="00BE28D7" w:rsidRDefault="003D0979" w:rsidP="003D0979">
      <w:pPr>
        <w:spacing w:after="0" w:line="260" w:lineRule="atLeast"/>
        <w:jc w:val="both"/>
        <w:rPr>
          <w:rFonts w:ascii="Arial" w:eastAsia="Times New Roman" w:hAnsi="Arial" w:cs="Arial"/>
          <w:caps/>
          <w:color w:val="212529"/>
          <w:kern w:val="0"/>
          <w:sz w:val="20"/>
          <w:szCs w:val="20"/>
          <w:lang w:eastAsia="sl-SI"/>
          <w14:ligatures w14:val="none"/>
        </w:rPr>
      </w:pPr>
    </w:p>
    <w:p w14:paraId="1CCAA698" w14:textId="2D3C414D" w:rsidR="003D0979" w:rsidRPr="00E308EE" w:rsidRDefault="003D0979" w:rsidP="003D0979">
      <w:pPr>
        <w:spacing w:after="0" w:line="260" w:lineRule="atLeast"/>
        <w:jc w:val="both"/>
        <w:rPr>
          <w:rFonts w:ascii="Arial" w:hAnsi="Arial" w:cs="Arial"/>
          <w:sz w:val="20"/>
          <w:szCs w:val="20"/>
        </w:rPr>
      </w:pPr>
      <w:r>
        <w:rPr>
          <w:rFonts w:ascii="Arial" w:hAnsi="Arial" w:cs="Arial"/>
          <w:sz w:val="20"/>
          <w:szCs w:val="20"/>
        </w:rPr>
        <w:t>Glede na navedeno je v prvem odstavku 374.a člena KZ-1 predlagano črtanje pridobitve velike premoženjske korist</w:t>
      </w:r>
      <w:r w:rsidR="00A779F3">
        <w:rPr>
          <w:rFonts w:ascii="Arial" w:hAnsi="Arial" w:cs="Arial"/>
          <w:sz w:val="20"/>
          <w:szCs w:val="20"/>
        </w:rPr>
        <w:t>i, kar je</w:t>
      </w:r>
      <w:r>
        <w:rPr>
          <w:rFonts w:ascii="Arial" w:hAnsi="Arial" w:cs="Arial"/>
          <w:sz w:val="20"/>
          <w:szCs w:val="20"/>
        </w:rPr>
        <w:t xml:space="preserve"> nadomeščeno s tem, da je temeljno kaznivo dejanje podano, če gre za premoženje</w:t>
      </w:r>
      <w:r>
        <w:rPr>
          <w:rFonts w:ascii="Arial" w:hAnsi="Arial" w:cs="Arial"/>
          <w:color w:val="FF0000"/>
          <w:sz w:val="20"/>
          <w:szCs w:val="20"/>
        </w:rPr>
        <w:t xml:space="preserve"> </w:t>
      </w:r>
      <w:r w:rsidRPr="00E308EE">
        <w:rPr>
          <w:rFonts w:ascii="Arial" w:hAnsi="Arial" w:cs="Arial"/>
          <w:sz w:val="20"/>
          <w:szCs w:val="20"/>
        </w:rPr>
        <w:t>v vrednosti od 10.000 evrov do 100.000 evrov</w:t>
      </w:r>
      <w:r>
        <w:rPr>
          <w:rFonts w:ascii="Arial" w:hAnsi="Arial" w:cs="Arial"/>
          <w:sz w:val="20"/>
          <w:szCs w:val="20"/>
        </w:rPr>
        <w:t>.</w:t>
      </w:r>
      <w:r w:rsidRPr="00E308EE">
        <w:rPr>
          <w:rFonts w:ascii="Arial" w:hAnsi="Arial" w:cs="Arial"/>
          <w:sz w:val="20"/>
          <w:szCs w:val="20"/>
        </w:rPr>
        <w:t xml:space="preserve"> </w:t>
      </w:r>
      <w:r>
        <w:rPr>
          <w:rFonts w:ascii="Arial" w:hAnsi="Arial" w:cs="Arial"/>
          <w:sz w:val="20"/>
          <w:szCs w:val="20"/>
        </w:rPr>
        <w:t>Ker je kazen do najmanj petih let zapora v specialnem maksimumu, ki je predpisana v prvem odstavku</w:t>
      </w:r>
      <w:r w:rsidR="00A779F3">
        <w:rPr>
          <w:rFonts w:ascii="Arial" w:hAnsi="Arial" w:cs="Arial"/>
          <w:sz w:val="20"/>
          <w:szCs w:val="20"/>
        </w:rPr>
        <w:t xml:space="preserve"> veljavnega</w:t>
      </w:r>
      <w:r>
        <w:rPr>
          <w:rFonts w:ascii="Arial" w:hAnsi="Arial" w:cs="Arial"/>
          <w:sz w:val="20"/>
          <w:szCs w:val="20"/>
        </w:rPr>
        <w:t xml:space="preserve"> 374.a člena KZ-1, po Direktivi (EU) 2024/1226 predvidena za kvalificirane oblike kaznivega dejanja, je predlagano znižanje predpisane kazni po prvem odstavku 374.a člena KZ-1 na </w:t>
      </w:r>
      <w:r w:rsidRPr="00E308EE">
        <w:rPr>
          <w:rFonts w:ascii="Arial" w:hAnsi="Arial" w:cs="Arial"/>
          <w:sz w:val="20"/>
          <w:szCs w:val="20"/>
        </w:rPr>
        <w:t>od treh mesecev do treh let</w:t>
      </w:r>
      <w:r>
        <w:rPr>
          <w:rFonts w:ascii="Arial" w:hAnsi="Arial" w:cs="Arial"/>
          <w:sz w:val="20"/>
          <w:szCs w:val="20"/>
        </w:rPr>
        <w:t>. Izrecno je kumulativno določen tudi izrek</w:t>
      </w:r>
      <w:r w:rsidRPr="00E308EE">
        <w:rPr>
          <w:rFonts w:ascii="Arial" w:hAnsi="Arial" w:cs="Arial"/>
          <w:sz w:val="20"/>
          <w:szCs w:val="20"/>
        </w:rPr>
        <w:t xml:space="preserve"> denarn</w:t>
      </w:r>
      <w:r>
        <w:rPr>
          <w:rFonts w:ascii="Arial" w:hAnsi="Arial" w:cs="Arial"/>
          <w:sz w:val="20"/>
          <w:szCs w:val="20"/>
        </w:rPr>
        <w:t>e</w:t>
      </w:r>
      <w:r w:rsidRPr="00E308EE">
        <w:rPr>
          <w:rFonts w:ascii="Arial" w:hAnsi="Arial" w:cs="Arial"/>
          <w:sz w:val="20"/>
          <w:szCs w:val="20"/>
        </w:rPr>
        <w:t xml:space="preserve"> kazni</w:t>
      </w:r>
      <w:r>
        <w:rPr>
          <w:rFonts w:ascii="Arial" w:hAnsi="Arial" w:cs="Arial"/>
          <w:sz w:val="20"/>
          <w:szCs w:val="20"/>
        </w:rPr>
        <w:t>, kar Direktiva (EU) 2024/1226 predvideva v zvezi z vsemi o</w:t>
      </w:r>
      <w:r w:rsidR="00A779F3">
        <w:rPr>
          <w:rFonts w:ascii="Arial" w:hAnsi="Arial" w:cs="Arial"/>
          <w:sz w:val="20"/>
          <w:szCs w:val="20"/>
        </w:rPr>
        <w:t>b</w:t>
      </w:r>
      <w:r>
        <w:rPr>
          <w:rFonts w:ascii="Arial" w:hAnsi="Arial" w:cs="Arial"/>
          <w:sz w:val="20"/>
          <w:szCs w:val="20"/>
        </w:rPr>
        <w:t>likami kaznivih dejanj</w:t>
      </w:r>
      <w:r w:rsidRPr="00E308EE">
        <w:rPr>
          <w:rFonts w:ascii="Arial" w:hAnsi="Arial" w:cs="Arial"/>
          <w:sz w:val="20"/>
          <w:szCs w:val="20"/>
        </w:rPr>
        <w:t>.</w:t>
      </w:r>
    </w:p>
    <w:p w14:paraId="2565DDC0" w14:textId="77777777" w:rsidR="003D0979" w:rsidRDefault="003D0979" w:rsidP="003D0979">
      <w:pPr>
        <w:spacing w:after="0" w:line="260" w:lineRule="atLeast"/>
        <w:jc w:val="both"/>
        <w:rPr>
          <w:rFonts w:ascii="Arial" w:hAnsi="Arial" w:cs="Arial"/>
          <w:sz w:val="20"/>
          <w:szCs w:val="20"/>
        </w:rPr>
      </w:pPr>
    </w:p>
    <w:p w14:paraId="4FF8E1FF" w14:textId="77777777" w:rsidR="003D0979" w:rsidRDefault="003D0979" w:rsidP="003D0979">
      <w:pPr>
        <w:spacing w:after="0" w:line="260" w:lineRule="atLeast"/>
        <w:jc w:val="both"/>
        <w:rPr>
          <w:rFonts w:ascii="Arial" w:hAnsi="Arial" w:cs="Arial"/>
          <w:sz w:val="20"/>
          <w:szCs w:val="20"/>
        </w:rPr>
      </w:pPr>
      <w:r>
        <w:rPr>
          <w:rFonts w:ascii="Arial" w:hAnsi="Arial" w:cs="Arial"/>
          <w:sz w:val="20"/>
          <w:szCs w:val="20"/>
        </w:rPr>
        <w:t>V predlaganih novih drugem do devetem odstavku 374.a člena KZ-1 so določene še naslednje oblike kaznivega dejanja kršitve omejevalni ukrepov:</w:t>
      </w:r>
    </w:p>
    <w:p w14:paraId="1A02C5E9" w14:textId="77777777" w:rsidR="003D0979" w:rsidRDefault="003D0979" w:rsidP="003D0979">
      <w:pPr>
        <w:spacing w:after="0" w:line="260" w:lineRule="atLeast"/>
        <w:jc w:val="both"/>
        <w:rPr>
          <w:rFonts w:ascii="Arial" w:hAnsi="Arial" w:cs="Arial"/>
          <w:sz w:val="20"/>
          <w:szCs w:val="20"/>
        </w:rPr>
      </w:pPr>
    </w:p>
    <w:p w14:paraId="776F400D" w14:textId="77777777" w:rsidR="003D0979" w:rsidRDefault="003D0979" w:rsidP="003D0979">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drugem odstavku</w:t>
      </w:r>
      <w:r>
        <w:rPr>
          <w:rFonts w:ascii="Arial" w:hAnsi="Arial" w:cs="Arial"/>
          <w:sz w:val="20"/>
          <w:szCs w:val="20"/>
        </w:rPr>
        <w:t xml:space="preserve"> je določena storitev kaznivega dejanja </w:t>
      </w:r>
      <w:r w:rsidRPr="00E308EE">
        <w:rPr>
          <w:rFonts w:ascii="Arial" w:hAnsi="Arial" w:cs="Arial"/>
          <w:sz w:val="20"/>
          <w:szCs w:val="20"/>
        </w:rPr>
        <w:t xml:space="preserve">v zvezi z blagom oziroma tehnologijo iz Skupnega seznama vojaškega blaga Evropske unije ali v zvezi z blagom oziroma tehnologijo za dvojno rabo iz prilog I in IV k Uredbi (EU) 2021/821, </w:t>
      </w:r>
      <w:r>
        <w:rPr>
          <w:rFonts w:ascii="Arial" w:hAnsi="Arial" w:cs="Arial"/>
          <w:sz w:val="20"/>
          <w:szCs w:val="20"/>
        </w:rPr>
        <w:t xml:space="preserve">katerega storilec </w:t>
      </w:r>
      <w:r w:rsidRPr="00E308EE">
        <w:rPr>
          <w:rFonts w:ascii="Arial" w:hAnsi="Arial" w:cs="Arial"/>
          <w:sz w:val="20"/>
          <w:szCs w:val="20"/>
        </w:rPr>
        <w:t>se ne glede na vrednost takega blaga oziroma tehnologije kaznuje z zaporom od šestih mesecev do petih let in denarno kaznijo</w:t>
      </w:r>
      <w:r>
        <w:rPr>
          <w:rFonts w:ascii="Arial" w:hAnsi="Arial" w:cs="Arial"/>
          <w:sz w:val="20"/>
          <w:szCs w:val="20"/>
        </w:rPr>
        <w:t>;</w:t>
      </w:r>
    </w:p>
    <w:p w14:paraId="01F92CB6" w14:textId="77777777" w:rsidR="003D0979" w:rsidRDefault="003D0979" w:rsidP="003D0979">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tretjem odstavku</w:t>
      </w:r>
      <w:r>
        <w:rPr>
          <w:rFonts w:ascii="Arial" w:hAnsi="Arial" w:cs="Arial"/>
          <w:sz w:val="20"/>
          <w:szCs w:val="20"/>
        </w:rPr>
        <w:t xml:space="preserve"> je določena kaznivost storitve kaznivega dejanja iz drugega odstavka iz zavestne malomarnosti. Direktiva (EU) 2024/1226 sicer predpisuje kaznivost storitve tega dejanja iz hude malomarnosti, vendar Splošni del KZ-1 take oblike malomarnosti ne določa, opredeljuje pa zavestno in nezavestno malomarnost. Glede na opredelitev obeh oblik v 26. členu KZ-1, je hudi malomarnosti bližja zavestna malomarnost. Ker je malomarnost blažja oblika krivde kot pa naklep, je predlagana  ustrezno nižja kazen </w:t>
      </w:r>
      <w:r w:rsidRPr="00EE17BA">
        <w:rPr>
          <w:rFonts w:ascii="Arial" w:hAnsi="Arial" w:cs="Arial"/>
          <w:sz w:val="20"/>
          <w:szCs w:val="20"/>
        </w:rPr>
        <w:t>zapor</w:t>
      </w:r>
      <w:r>
        <w:rPr>
          <w:rFonts w:ascii="Arial" w:hAnsi="Arial" w:cs="Arial"/>
          <w:sz w:val="20"/>
          <w:szCs w:val="20"/>
        </w:rPr>
        <w:t>a</w:t>
      </w:r>
      <w:r w:rsidRPr="00EE17BA">
        <w:rPr>
          <w:rFonts w:ascii="Arial" w:hAnsi="Arial" w:cs="Arial"/>
          <w:sz w:val="20"/>
          <w:szCs w:val="20"/>
        </w:rPr>
        <w:t xml:space="preserve"> od treh mesecev do treh let in denarn</w:t>
      </w:r>
      <w:r>
        <w:rPr>
          <w:rFonts w:ascii="Arial" w:hAnsi="Arial" w:cs="Arial"/>
          <w:sz w:val="20"/>
          <w:szCs w:val="20"/>
        </w:rPr>
        <w:t>a</w:t>
      </w:r>
      <w:r w:rsidRPr="00EE17BA">
        <w:rPr>
          <w:rFonts w:ascii="Arial" w:hAnsi="Arial" w:cs="Arial"/>
          <w:sz w:val="20"/>
          <w:szCs w:val="20"/>
        </w:rPr>
        <w:t xml:space="preserve"> kaz</w:t>
      </w:r>
      <w:r>
        <w:rPr>
          <w:rFonts w:ascii="Arial" w:hAnsi="Arial" w:cs="Arial"/>
          <w:sz w:val="20"/>
          <w:szCs w:val="20"/>
        </w:rPr>
        <w:t>en;</w:t>
      </w:r>
      <w:r w:rsidRPr="00EE17BA">
        <w:rPr>
          <w:rFonts w:ascii="Arial" w:hAnsi="Arial" w:cs="Arial"/>
          <w:sz w:val="20"/>
          <w:szCs w:val="20"/>
        </w:rPr>
        <w:t xml:space="preserve">  </w:t>
      </w:r>
    </w:p>
    <w:p w14:paraId="4F34EA81" w14:textId="77777777" w:rsidR="003D0979" w:rsidRDefault="003D0979" w:rsidP="003D0979">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četrtem odstavku</w:t>
      </w:r>
      <w:r w:rsidRPr="001419C6">
        <w:rPr>
          <w:rFonts w:ascii="Arial" w:hAnsi="Arial" w:cs="Arial"/>
          <w:sz w:val="20"/>
          <w:szCs w:val="20"/>
        </w:rPr>
        <w:t xml:space="preserve"> je predlagana nova oblika storitve kaznivega dejanja kršitve omejevalnih ukrepov, ki jo stori tisti, ki v nasprotju z omejitvami iz omejevalnih ukrepov sklene ali nadaljuje transakcijo oziroma posel, vključno z podeljevanjem, sklepanjem ali nadaljnjim izvajanjem javnih ali koncesijskih pogodb, s tretjo državo ali z njenimi organi, ali s subjekti ali organi, ki so neposredno ali posredno v lasti ali pod nazorom tretje države ali njenih</w:t>
      </w:r>
      <w:r>
        <w:rPr>
          <w:rFonts w:ascii="Arial" w:hAnsi="Arial" w:cs="Arial"/>
          <w:sz w:val="20"/>
          <w:szCs w:val="20"/>
        </w:rPr>
        <w:t>;</w:t>
      </w:r>
    </w:p>
    <w:p w14:paraId="3C152D09" w14:textId="47D8F652" w:rsidR="003D0979" w:rsidRDefault="003D0979" w:rsidP="003D0979">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lastRenderedPageBreak/>
        <w:t xml:space="preserve">kaznivi dejanji po prvem in četrtem odstavku sta vezani na vrednost premoženja od 10.000 do 100.000 evrov, </w:t>
      </w:r>
      <w:r w:rsidRPr="009C64BA">
        <w:rPr>
          <w:rFonts w:ascii="Arial" w:hAnsi="Arial" w:cs="Arial"/>
          <w:b/>
          <w:bCs/>
          <w:sz w:val="20"/>
          <w:szCs w:val="20"/>
        </w:rPr>
        <w:t>v petem odstavku</w:t>
      </w:r>
      <w:r>
        <w:rPr>
          <w:rFonts w:ascii="Arial" w:hAnsi="Arial" w:cs="Arial"/>
          <w:sz w:val="20"/>
          <w:szCs w:val="20"/>
        </w:rPr>
        <w:t xml:space="preserve"> pa je predpisano, da je kaznivo dejanje podano tudi, kadar storilec</w:t>
      </w:r>
      <w:r w:rsidRPr="001419C6">
        <w:rPr>
          <w:rFonts w:ascii="Arial" w:hAnsi="Arial" w:cs="Arial"/>
          <w:sz w:val="20"/>
          <w:szCs w:val="20"/>
        </w:rPr>
        <w:t xml:space="preserve"> z več </w:t>
      </w:r>
      <w:r>
        <w:rPr>
          <w:rFonts w:ascii="Arial" w:hAnsi="Arial" w:cs="Arial"/>
          <w:sz w:val="20"/>
          <w:szCs w:val="20"/>
        </w:rPr>
        <w:t>enakimi</w:t>
      </w:r>
      <w:r w:rsidRPr="001419C6">
        <w:rPr>
          <w:rFonts w:ascii="Arial" w:hAnsi="Arial" w:cs="Arial"/>
          <w:sz w:val="20"/>
          <w:szCs w:val="20"/>
        </w:rPr>
        <w:t xml:space="preserve"> ali istovrstnimi povezanimi dejanji iz prvega ali četrtega odstavka doseže vrednost blaga, tehnologije, denarja, premoženja, transakcij oziroma poslov v vrednosti od 10.000 evrov do 100.000 evrov</w:t>
      </w:r>
      <w:r w:rsidR="008158DB">
        <w:rPr>
          <w:rFonts w:ascii="Arial" w:hAnsi="Arial" w:cs="Arial"/>
          <w:sz w:val="20"/>
          <w:szCs w:val="20"/>
        </w:rPr>
        <w:t xml:space="preserve">. </w:t>
      </w:r>
      <w:r w:rsidR="008158DB" w:rsidRPr="0012221F">
        <w:rPr>
          <w:rFonts w:ascii="Arial" w:hAnsi="Arial" w:cs="Arial"/>
          <w:sz w:val="20"/>
          <w:szCs w:val="20"/>
        </w:rPr>
        <w:t>KZ-1 sicer v določbah Splošnega dela opredeljuje institut nadaljevanega kaznivega dejanja (54. člen KZ-1), vendar med znaki takih dejanj določa storitev  »iz koristoljubnosti ali oškodovalnih nagibov« in iti mora za »premoženjska kazniva dejanja«, ki pomenijo »enotno dejavnost. Direktiva (EU) 2024/1226 pa določa le, da gre za istega storilca in »niz ravnanj, ki so povezana in iste vrste«, zato je potrebna posebna določba. Enako tudi v zvezi s premoženjem v vrednosti več kot 100.000 evrov po predlaganem sedmem odstavku 374.a člena KZ-1 in obema situacijama v kaznivem dejanju izogibanja omejevalnim ukrepom po predlaganem novem 374.b členu KZ-1</w:t>
      </w:r>
      <w:r w:rsidRPr="0012221F">
        <w:rPr>
          <w:rFonts w:ascii="Arial" w:hAnsi="Arial" w:cs="Arial"/>
          <w:sz w:val="20"/>
          <w:szCs w:val="20"/>
        </w:rPr>
        <w:t>;</w:t>
      </w:r>
    </w:p>
    <w:p w14:paraId="136D7868" w14:textId="77777777" w:rsidR="003D0979" w:rsidRDefault="003D0979" w:rsidP="003D0979">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šestem odstavku</w:t>
      </w:r>
      <w:r>
        <w:rPr>
          <w:rFonts w:ascii="Arial" w:hAnsi="Arial" w:cs="Arial"/>
          <w:sz w:val="20"/>
          <w:szCs w:val="20"/>
        </w:rPr>
        <w:t xml:space="preserve"> je predpisana kvalificirana oblika kaznivega dejanja iz prvega odstavka, č</w:t>
      </w:r>
      <w:r w:rsidRPr="00151B65">
        <w:rPr>
          <w:rFonts w:ascii="Arial" w:hAnsi="Arial" w:cs="Arial"/>
          <w:sz w:val="20"/>
          <w:szCs w:val="20"/>
        </w:rPr>
        <w:t xml:space="preserve">e gre pri kaznivem dejanju </w:t>
      </w:r>
      <w:r>
        <w:rPr>
          <w:rFonts w:ascii="Arial" w:hAnsi="Arial" w:cs="Arial"/>
          <w:sz w:val="20"/>
          <w:szCs w:val="20"/>
        </w:rPr>
        <w:t xml:space="preserve">za </w:t>
      </w:r>
      <w:r w:rsidRPr="00151B65">
        <w:rPr>
          <w:rFonts w:ascii="Arial" w:hAnsi="Arial" w:cs="Arial"/>
          <w:sz w:val="20"/>
          <w:szCs w:val="20"/>
        </w:rPr>
        <w:t xml:space="preserve">premoženje v vrednosti več kot 100.000 evrov. </w:t>
      </w:r>
      <w:r>
        <w:rPr>
          <w:rFonts w:ascii="Arial" w:hAnsi="Arial" w:cs="Arial"/>
          <w:sz w:val="20"/>
          <w:szCs w:val="20"/>
        </w:rPr>
        <w:t>Enako tudi v zvezi s kaznivim dejanjem po četrtem odstavku;</w:t>
      </w:r>
    </w:p>
    <w:p w14:paraId="69B0E1DB" w14:textId="77777777" w:rsidR="003D0979" w:rsidRDefault="003D0979" w:rsidP="003D0979">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 xml:space="preserve">v skladu </w:t>
      </w:r>
      <w:r w:rsidRPr="009C64BA">
        <w:rPr>
          <w:rFonts w:ascii="Arial" w:hAnsi="Arial" w:cs="Arial"/>
          <w:b/>
          <w:bCs/>
          <w:sz w:val="20"/>
          <w:szCs w:val="20"/>
        </w:rPr>
        <w:t>s sedmim odstavkom</w:t>
      </w:r>
      <w:r>
        <w:rPr>
          <w:rFonts w:ascii="Arial" w:hAnsi="Arial" w:cs="Arial"/>
          <w:sz w:val="20"/>
          <w:szCs w:val="20"/>
        </w:rPr>
        <w:t xml:space="preserve"> je kaznivo dejanje podano tudi, če storilec</w:t>
      </w:r>
      <w:r w:rsidRPr="00151B65">
        <w:rPr>
          <w:rFonts w:ascii="Arial" w:hAnsi="Arial" w:cs="Arial"/>
          <w:sz w:val="20"/>
          <w:szCs w:val="20"/>
        </w:rPr>
        <w:t xml:space="preserve"> z več </w:t>
      </w:r>
      <w:r>
        <w:rPr>
          <w:rFonts w:ascii="Arial" w:hAnsi="Arial" w:cs="Arial"/>
          <w:sz w:val="20"/>
          <w:szCs w:val="20"/>
        </w:rPr>
        <w:t>enakimi</w:t>
      </w:r>
      <w:r w:rsidRPr="00151B65">
        <w:rPr>
          <w:rFonts w:ascii="Arial" w:hAnsi="Arial" w:cs="Arial"/>
          <w:sz w:val="20"/>
          <w:szCs w:val="20"/>
        </w:rPr>
        <w:t xml:space="preserve"> ali istovrstnimi povezanimi dejanji iz prvega ali četrtega odstavka doseže vred</w:t>
      </w:r>
      <w:r>
        <w:rPr>
          <w:rFonts w:ascii="Arial" w:hAnsi="Arial" w:cs="Arial"/>
          <w:sz w:val="20"/>
          <w:szCs w:val="20"/>
        </w:rPr>
        <w:t xml:space="preserve">nost </w:t>
      </w:r>
      <w:r w:rsidRPr="00151B65">
        <w:rPr>
          <w:rFonts w:ascii="Arial" w:hAnsi="Arial" w:cs="Arial"/>
          <w:sz w:val="20"/>
          <w:szCs w:val="20"/>
        </w:rPr>
        <w:t>premoženja, transakcij oziroma poslov več kot 100.000 evrov</w:t>
      </w:r>
      <w:r>
        <w:rPr>
          <w:rFonts w:ascii="Arial" w:hAnsi="Arial" w:cs="Arial"/>
          <w:sz w:val="20"/>
          <w:szCs w:val="20"/>
        </w:rPr>
        <w:t>;</w:t>
      </w:r>
    </w:p>
    <w:p w14:paraId="41D5719D" w14:textId="77777777" w:rsidR="003D0979" w:rsidRDefault="003D0979" w:rsidP="003D0979">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po osmem odstavku</w:t>
      </w:r>
      <w:r>
        <w:rPr>
          <w:rFonts w:ascii="Arial" w:hAnsi="Arial" w:cs="Arial"/>
          <w:sz w:val="20"/>
          <w:szCs w:val="20"/>
        </w:rPr>
        <w:t xml:space="preserve"> stori kaznivo dejanje tudi tisti, ki</w:t>
      </w:r>
      <w:r w:rsidRPr="00151B65">
        <w:rPr>
          <w:rFonts w:ascii="Arial" w:hAnsi="Arial" w:cs="Arial"/>
          <w:sz w:val="20"/>
          <w:szCs w:val="20"/>
        </w:rPr>
        <w:t xml:space="preserve"> osebi s seznama, za katero veljajo omejevalni ukrepi, omogoči vstop na ozemlje ali tranzit čez ozemlje države članice Evropske unije</w:t>
      </w:r>
      <w:r>
        <w:rPr>
          <w:rFonts w:ascii="Arial" w:hAnsi="Arial" w:cs="Arial"/>
          <w:sz w:val="20"/>
          <w:szCs w:val="20"/>
        </w:rPr>
        <w:t>;</w:t>
      </w:r>
    </w:p>
    <w:p w14:paraId="347472D2" w14:textId="77777777" w:rsidR="003D0979" w:rsidRDefault="003D0979" w:rsidP="003D0979">
      <w:pPr>
        <w:pStyle w:val="Odstavekseznama"/>
        <w:numPr>
          <w:ilvl w:val="0"/>
          <w:numId w:val="12"/>
        </w:numPr>
        <w:spacing w:after="0" w:line="260" w:lineRule="atLeast"/>
        <w:jc w:val="both"/>
        <w:rPr>
          <w:rFonts w:ascii="Arial" w:hAnsi="Arial" w:cs="Arial"/>
          <w:sz w:val="20"/>
          <w:szCs w:val="20"/>
        </w:rPr>
      </w:pPr>
      <w:r w:rsidRPr="009C64BA">
        <w:rPr>
          <w:rFonts w:ascii="Arial" w:hAnsi="Arial" w:cs="Arial"/>
          <w:b/>
          <w:bCs/>
          <w:sz w:val="20"/>
          <w:szCs w:val="20"/>
        </w:rPr>
        <w:t>v devetem odstavku</w:t>
      </w:r>
      <w:r>
        <w:rPr>
          <w:rFonts w:ascii="Arial" w:hAnsi="Arial" w:cs="Arial"/>
          <w:sz w:val="20"/>
          <w:szCs w:val="20"/>
        </w:rPr>
        <w:t xml:space="preserve"> so predpisane še kvalificirane oblike storitve navedenih kaznivim dejanj v hudodelski združbi s sorazmernimi kaznovalnimi okvirji;</w:t>
      </w:r>
    </w:p>
    <w:p w14:paraId="7265B382" w14:textId="77777777" w:rsidR="003D0979" w:rsidRPr="00A15221" w:rsidRDefault="003D0979" w:rsidP="003D0979">
      <w:pPr>
        <w:pStyle w:val="Odstavekseznama"/>
        <w:numPr>
          <w:ilvl w:val="0"/>
          <w:numId w:val="12"/>
        </w:numPr>
        <w:spacing w:after="0" w:line="260" w:lineRule="atLeast"/>
        <w:jc w:val="both"/>
        <w:rPr>
          <w:rFonts w:ascii="Arial" w:hAnsi="Arial" w:cs="Arial"/>
          <w:bCs/>
          <w:iCs/>
          <w:sz w:val="20"/>
          <w:szCs w:val="20"/>
        </w:rPr>
      </w:pPr>
      <w:r w:rsidRPr="00A15221">
        <w:rPr>
          <w:rFonts w:ascii="Arial" w:hAnsi="Arial" w:cs="Arial"/>
          <w:b/>
          <w:bCs/>
          <w:sz w:val="20"/>
          <w:szCs w:val="20"/>
        </w:rPr>
        <w:t>v desetem odstavku</w:t>
      </w:r>
      <w:r w:rsidRPr="00A15221">
        <w:rPr>
          <w:rFonts w:ascii="Arial" w:hAnsi="Arial" w:cs="Arial"/>
          <w:sz w:val="20"/>
          <w:szCs w:val="20"/>
        </w:rPr>
        <w:t xml:space="preserve"> je zgolj novemu besedilu člena prilagojen veljavni drugi odstavek 374.a člena KZ-1, ki predpisuje obvezen odvzem blaga, tehnologije, denarja in drugega premoženja. </w:t>
      </w:r>
    </w:p>
    <w:p w14:paraId="72B162EF" w14:textId="77777777" w:rsidR="00D75B8F" w:rsidRDefault="00D75B8F" w:rsidP="003D0979">
      <w:pPr>
        <w:spacing w:after="0" w:line="260" w:lineRule="atLeast"/>
        <w:jc w:val="both"/>
        <w:rPr>
          <w:rFonts w:ascii="Arial" w:hAnsi="Arial" w:cs="Arial"/>
          <w:bCs/>
          <w:iCs/>
          <w:sz w:val="20"/>
          <w:szCs w:val="20"/>
        </w:rPr>
      </w:pPr>
    </w:p>
    <w:p w14:paraId="5A47AA89" w14:textId="77777777" w:rsidR="00D75B8F" w:rsidRDefault="00D75B8F" w:rsidP="003D0979">
      <w:pPr>
        <w:spacing w:after="0" w:line="260" w:lineRule="atLeast"/>
        <w:jc w:val="both"/>
        <w:rPr>
          <w:rFonts w:ascii="Arial" w:hAnsi="Arial" w:cs="Arial"/>
          <w:bCs/>
          <w:iCs/>
          <w:sz w:val="20"/>
          <w:szCs w:val="20"/>
        </w:rPr>
      </w:pPr>
    </w:p>
    <w:p w14:paraId="589E431F" w14:textId="0BA0CC0E" w:rsidR="00D75B8F" w:rsidRPr="00D75B8F" w:rsidRDefault="00D75B8F" w:rsidP="003D0979">
      <w:pPr>
        <w:spacing w:after="0" w:line="260" w:lineRule="atLeast"/>
        <w:jc w:val="both"/>
        <w:rPr>
          <w:rFonts w:ascii="Arial" w:hAnsi="Arial" w:cs="Arial"/>
          <w:b/>
          <w:iCs/>
          <w:sz w:val="20"/>
          <w:szCs w:val="20"/>
        </w:rPr>
      </w:pPr>
      <w:r>
        <w:rPr>
          <w:rFonts w:ascii="Arial" w:hAnsi="Arial" w:cs="Arial"/>
          <w:b/>
          <w:iCs/>
          <w:sz w:val="20"/>
          <w:szCs w:val="20"/>
        </w:rPr>
        <w:t>K 2. členu (novi 374.b člen KZ-1</w:t>
      </w:r>
      <w:r w:rsidR="00D86003">
        <w:rPr>
          <w:rFonts w:ascii="Arial" w:hAnsi="Arial" w:cs="Arial"/>
          <w:b/>
          <w:iCs/>
          <w:sz w:val="20"/>
          <w:szCs w:val="20"/>
        </w:rPr>
        <w:t>)</w:t>
      </w:r>
      <w:r>
        <w:rPr>
          <w:rFonts w:ascii="Arial" w:hAnsi="Arial" w:cs="Arial"/>
          <w:b/>
          <w:iCs/>
          <w:sz w:val="20"/>
          <w:szCs w:val="20"/>
        </w:rPr>
        <w:t>:</w:t>
      </w:r>
    </w:p>
    <w:p w14:paraId="0BBE85DB" w14:textId="77777777" w:rsidR="00D75B8F" w:rsidRDefault="00D75B8F" w:rsidP="003D0979">
      <w:pPr>
        <w:spacing w:after="0" w:line="260" w:lineRule="atLeast"/>
        <w:jc w:val="both"/>
        <w:rPr>
          <w:rFonts w:ascii="Arial" w:hAnsi="Arial" w:cs="Arial"/>
          <w:bCs/>
          <w:iCs/>
          <w:sz w:val="20"/>
          <w:szCs w:val="20"/>
        </w:rPr>
      </w:pPr>
    </w:p>
    <w:p w14:paraId="42A47E88" w14:textId="0A6625A3" w:rsidR="003D0979" w:rsidRDefault="003D0979" w:rsidP="003D0979">
      <w:pPr>
        <w:spacing w:after="0" w:line="260" w:lineRule="atLeast"/>
        <w:jc w:val="both"/>
        <w:rPr>
          <w:rFonts w:ascii="Arial" w:hAnsi="Arial" w:cs="Arial"/>
          <w:bCs/>
          <w:iCs/>
          <w:sz w:val="20"/>
          <w:szCs w:val="20"/>
        </w:rPr>
      </w:pPr>
      <w:r w:rsidRPr="00A15221">
        <w:rPr>
          <w:rFonts w:ascii="Arial" w:hAnsi="Arial" w:cs="Arial"/>
          <w:bCs/>
          <w:iCs/>
          <w:sz w:val="20"/>
          <w:szCs w:val="20"/>
        </w:rPr>
        <w:t xml:space="preserve">S </w:t>
      </w:r>
      <w:r w:rsidRPr="00D75B8F">
        <w:rPr>
          <w:rFonts w:ascii="Arial" w:hAnsi="Arial" w:cs="Arial"/>
          <w:bCs/>
          <w:iCs/>
          <w:sz w:val="20"/>
          <w:szCs w:val="20"/>
        </w:rPr>
        <w:t>predlaganim novim 374.b členom KZ-1</w:t>
      </w:r>
      <w:r>
        <w:rPr>
          <w:rFonts w:ascii="Arial" w:hAnsi="Arial" w:cs="Arial"/>
          <w:b/>
          <w:iCs/>
          <w:sz w:val="20"/>
          <w:szCs w:val="20"/>
        </w:rPr>
        <w:t xml:space="preserve"> </w:t>
      </w:r>
      <w:r>
        <w:rPr>
          <w:rFonts w:ascii="Arial" w:hAnsi="Arial" w:cs="Arial"/>
          <w:bCs/>
          <w:iCs/>
          <w:sz w:val="20"/>
          <w:szCs w:val="20"/>
        </w:rPr>
        <w:t>je v skladu z Direktivo (EU) 2024/1226 določeno kaznivo dejanje izogibanja omejevalnim ukrepom.</w:t>
      </w:r>
    </w:p>
    <w:p w14:paraId="3B970E6F" w14:textId="77777777" w:rsidR="003D0979" w:rsidRDefault="003D0979" w:rsidP="003D0979">
      <w:pPr>
        <w:spacing w:after="0" w:line="260" w:lineRule="atLeast"/>
        <w:jc w:val="both"/>
        <w:rPr>
          <w:rFonts w:ascii="Arial" w:hAnsi="Arial" w:cs="Arial"/>
          <w:bCs/>
          <w:iCs/>
          <w:sz w:val="20"/>
          <w:szCs w:val="20"/>
        </w:rPr>
      </w:pPr>
    </w:p>
    <w:p w14:paraId="2D1188CC" w14:textId="77777777" w:rsidR="003D0979" w:rsidRPr="00044FCD" w:rsidRDefault="003D0979" w:rsidP="003D0979">
      <w:pPr>
        <w:spacing w:after="0" w:line="260" w:lineRule="atLeast"/>
        <w:jc w:val="both"/>
        <w:rPr>
          <w:rFonts w:ascii="Arial" w:hAnsi="Arial" w:cs="Arial"/>
          <w:sz w:val="20"/>
          <w:szCs w:val="20"/>
        </w:rPr>
      </w:pPr>
      <w:r>
        <w:rPr>
          <w:rFonts w:ascii="Arial" w:hAnsi="Arial" w:cs="Arial"/>
          <w:sz w:val="20"/>
          <w:szCs w:val="20"/>
        </w:rPr>
        <w:t xml:space="preserve">Kaznivo dejanje </w:t>
      </w:r>
      <w:r w:rsidRPr="00044FCD">
        <w:rPr>
          <w:rFonts w:ascii="Arial" w:hAnsi="Arial" w:cs="Arial"/>
          <w:b/>
          <w:bCs/>
          <w:sz w:val="20"/>
          <w:szCs w:val="20"/>
        </w:rPr>
        <w:t>po prvem odstavku</w:t>
      </w:r>
      <w:r>
        <w:rPr>
          <w:rFonts w:ascii="Arial" w:hAnsi="Arial" w:cs="Arial"/>
          <w:sz w:val="20"/>
          <w:szCs w:val="20"/>
        </w:rPr>
        <w:t xml:space="preserve"> stori tisti </w:t>
      </w:r>
      <w:r w:rsidRPr="00044FCD">
        <w:rPr>
          <w:rFonts w:ascii="Arial" w:hAnsi="Arial" w:cs="Arial"/>
          <w:sz w:val="20"/>
          <w:szCs w:val="20"/>
        </w:rPr>
        <w:t xml:space="preserve"> se v nasprotju z omejitvami, ki so določene v predpisih o izvrševanju omejevalnih ukrepov, izogiba omejevalnim ukrepom s tem, da:</w:t>
      </w:r>
    </w:p>
    <w:p w14:paraId="14B9D719" w14:textId="77777777" w:rsidR="003D0979" w:rsidRPr="00044FCD" w:rsidRDefault="003D0979" w:rsidP="003D0979">
      <w:pPr>
        <w:spacing w:after="0" w:line="260" w:lineRule="atLeast"/>
        <w:jc w:val="both"/>
        <w:rPr>
          <w:rFonts w:ascii="Arial" w:hAnsi="Arial" w:cs="Arial"/>
          <w:sz w:val="20"/>
          <w:szCs w:val="20"/>
        </w:rPr>
      </w:pPr>
    </w:p>
    <w:p w14:paraId="387D9D85" w14:textId="77777777" w:rsidR="003D0979" w:rsidRPr="00044FCD" w:rsidRDefault="003D0979" w:rsidP="003D0979">
      <w:pPr>
        <w:pStyle w:val="Odstavekseznama"/>
        <w:numPr>
          <w:ilvl w:val="0"/>
          <w:numId w:val="12"/>
        </w:numPr>
        <w:spacing w:after="0" w:line="260" w:lineRule="atLeast"/>
        <w:jc w:val="both"/>
        <w:rPr>
          <w:rFonts w:ascii="Arial" w:hAnsi="Arial" w:cs="Arial"/>
          <w:sz w:val="20"/>
          <w:szCs w:val="20"/>
        </w:rPr>
      </w:pPr>
      <w:r w:rsidRPr="00044FCD">
        <w:rPr>
          <w:rFonts w:ascii="Arial" w:hAnsi="Arial" w:cs="Arial"/>
          <w:sz w:val="20"/>
          <w:szCs w:val="20"/>
        </w:rPr>
        <w:t>fizična oseba s seznama ali zastopnik subjekta ali organa s seznama ne izpolni obveznosti, ki predstavlja omejevalni ukrep, da pristojnim organom poroča o blagu, tehnologiji, denarju ali premoženju pod jurisdikcijo države članice, ki jim pripadajo, so v njihovi lasti ali s katerimi razpolagajo ali so pod njihovim nadzorom v vrednosti od 10.000 evrov do 100.000 evrov;</w:t>
      </w:r>
    </w:p>
    <w:p w14:paraId="4610BD13" w14:textId="77777777" w:rsidR="003D0979" w:rsidRPr="00044FCD" w:rsidRDefault="003D0979" w:rsidP="003D0979">
      <w:pPr>
        <w:pStyle w:val="Odstavekseznama"/>
        <w:numPr>
          <w:ilvl w:val="0"/>
          <w:numId w:val="12"/>
        </w:numPr>
        <w:spacing w:after="0" w:line="260" w:lineRule="atLeast"/>
        <w:jc w:val="both"/>
        <w:rPr>
          <w:rFonts w:ascii="Arial" w:hAnsi="Arial" w:cs="Arial"/>
          <w:sz w:val="20"/>
          <w:szCs w:val="20"/>
        </w:rPr>
      </w:pPr>
      <w:r w:rsidRPr="00044FCD">
        <w:rPr>
          <w:rFonts w:ascii="Arial" w:hAnsi="Arial" w:cs="Arial"/>
          <w:sz w:val="20"/>
          <w:szCs w:val="20"/>
        </w:rPr>
        <w:t>ne izpolni obveznosti, ki predstavlja omejevalni ukrep Unije, da se pristojnim organom zagotovi informacije o zamrznjenih sredstvih ali gospodarskih virih ali o blagu, tehnologiji, denarju ali premoženju na ozemlju držav članic v vrednosti od 10.000 evrov do 100.000 evrov, ki pripadajo osebam, subjektom ali organom s seznama, so v njihovi lasti ali s katerimi razpolagajo ali so pod njihovim nadzorom ter niso bili zamrznjeni, kadar so bile te informacije pridobljene pri opravljanju poklicne dolžnosti</w:t>
      </w:r>
      <w:r>
        <w:rPr>
          <w:rFonts w:ascii="Arial" w:hAnsi="Arial" w:cs="Arial"/>
          <w:sz w:val="20"/>
          <w:szCs w:val="20"/>
        </w:rPr>
        <w:t>.</w:t>
      </w:r>
    </w:p>
    <w:p w14:paraId="0B325FDE" w14:textId="77777777" w:rsidR="003D0979" w:rsidRPr="00044FCD" w:rsidRDefault="003D0979" w:rsidP="003D0979">
      <w:pPr>
        <w:spacing w:after="0" w:line="260" w:lineRule="atLeast"/>
        <w:jc w:val="both"/>
        <w:rPr>
          <w:rFonts w:ascii="Arial" w:hAnsi="Arial" w:cs="Arial"/>
          <w:sz w:val="20"/>
          <w:szCs w:val="20"/>
        </w:rPr>
      </w:pPr>
    </w:p>
    <w:p w14:paraId="26947296" w14:textId="77777777" w:rsidR="003D0979" w:rsidRPr="00044FCD" w:rsidRDefault="003D0979" w:rsidP="003D0979">
      <w:pPr>
        <w:spacing w:after="0" w:line="260" w:lineRule="atLeast"/>
        <w:jc w:val="both"/>
        <w:rPr>
          <w:rFonts w:ascii="Arial" w:hAnsi="Arial" w:cs="Arial"/>
          <w:sz w:val="20"/>
          <w:szCs w:val="20"/>
        </w:rPr>
      </w:pPr>
      <w:r>
        <w:rPr>
          <w:rFonts w:ascii="Arial" w:hAnsi="Arial" w:cs="Arial"/>
          <w:sz w:val="20"/>
          <w:szCs w:val="20"/>
        </w:rPr>
        <w:t xml:space="preserve">Predpisana je kazen </w:t>
      </w:r>
      <w:r w:rsidRPr="00044FCD">
        <w:rPr>
          <w:rFonts w:ascii="Arial" w:hAnsi="Arial" w:cs="Arial"/>
          <w:sz w:val="20"/>
          <w:szCs w:val="20"/>
        </w:rPr>
        <w:t>zapor</w:t>
      </w:r>
      <w:r>
        <w:rPr>
          <w:rFonts w:ascii="Arial" w:hAnsi="Arial" w:cs="Arial"/>
          <w:sz w:val="20"/>
          <w:szCs w:val="20"/>
        </w:rPr>
        <w:t>a</w:t>
      </w:r>
      <w:r w:rsidRPr="00044FCD">
        <w:rPr>
          <w:rFonts w:ascii="Arial" w:hAnsi="Arial" w:cs="Arial"/>
          <w:sz w:val="20"/>
          <w:szCs w:val="20"/>
        </w:rPr>
        <w:t xml:space="preserve"> do šestih mesecev in denarn</w:t>
      </w:r>
      <w:r>
        <w:rPr>
          <w:rFonts w:ascii="Arial" w:hAnsi="Arial" w:cs="Arial"/>
          <w:sz w:val="20"/>
          <w:szCs w:val="20"/>
        </w:rPr>
        <w:t>a</w:t>
      </w:r>
      <w:r w:rsidRPr="00044FCD">
        <w:rPr>
          <w:rFonts w:ascii="Arial" w:hAnsi="Arial" w:cs="Arial"/>
          <w:sz w:val="20"/>
          <w:szCs w:val="20"/>
        </w:rPr>
        <w:t xml:space="preserve"> kaz</w:t>
      </w:r>
      <w:r>
        <w:rPr>
          <w:rFonts w:ascii="Arial" w:hAnsi="Arial" w:cs="Arial"/>
          <w:sz w:val="20"/>
          <w:szCs w:val="20"/>
        </w:rPr>
        <w:t>en.</w:t>
      </w:r>
    </w:p>
    <w:p w14:paraId="27FC9B0B" w14:textId="77777777" w:rsidR="003D0979" w:rsidRDefault="003D0979" w:rsidP="003D0979">
      <w:pPr>
        <w:spacing w:after="0" w:line="260" w:lineRule="atLeast"/>
        <w:jc w:val="both"/>
        <w:rPr>
          <w:rFonts w:ascii="Arial" w:hAnsi="Arial" w:cs="Arial"/>
          <w:color w:val="FF0000"/>
          <w:sz w:val="20"/>
          <w:szCs w:val="20"/>
        </w:rPr>
      </w:pPr>
    </w:p>
    <w:p w14:paraId="20D4B177" w14:textId="77777777" w:rsidR="003D0979" w:rsidRPr="00044FCD" w:rsidRDefault="003D0979" w:rsidP="003D0979">
      <w:pPr>
        <w:spacing w:after="0" w:line="260" w:lineRule="atLeast"/>
        <w:jc w:val="both"/>
        <w:rPr>
          <w:rFonts w:ascii="Arial" w:hAnsi="Arial" w:cs="Arial"/>
          <w:sz w:val="20"/>
          <w:szCs w:val="20"/>
        </w:rPr>
      </w:pPr>
      <w:r>
        <w:rPr>
          <w:rFonts w:ascii="Arial" w:hAnsi="Arial" w:cs="Arial"/>
          <w:sz w:val="20"/>
          <w:szCs w:val="20"/>
        </w:rPr>
        <w:t xml:space="preserve">Po predlaganem </w:t>
      </w:r>
      <w:r w:rsidRPr="00180FCB">
        <w:rPr>
          <w:rFonts w:ascii="Arial" w:hAnsi="Arial" w:cs="Arial"/>
          <w:b/>
          <w:bCs/>
          <w:sz w:val="20"/>
          <w:szCs w:val="20"/>
        </w:rPr>
        <w:t>drugem odstavku</w:t>
      </w:r>
      <w:r>
        <w:rPr>
          <w:rFonts w:ascii="Arial" w:hAnsi="Arial" w:cs="Arial"/>
          <w:sz w:val="20"/>
          <w:szCs w:val="20"/>
        </w:rPr>
        <w:t xml:space="preserve"> se e</w:t>
      </w:r>
      <w:r w:rsidRPr="00044FCD">
        <w:rPr>
          <w:rFonts w:ascii="Arial" w:hAnsi="Arial" w:cs="Arial"/>
          <w:sz w:val="20"/>
          <w:szCs w:val="20"/>
        </w:rPr>
        <w:t>nako kaznuje</w:t>
      </w:r>
      <w:r>
        <w:rPr>
          <w:rFonts w:ascii="Arial" w:hAnsi="Arial" w:cs="Arial"/>
          <w:sz w:val="20"/>
          <w:szCs w:val="20"/>
        </w:rPr>
        <w:t xml:space="preserve"> tisti</w:t>
      </w:r>
      <w:r w:rsidRPr="00044FCD">
        <w:rPr>
          <w:rFonts w:ascii="Arial" w:hAnsi="Arial" w:cs="Arial"/>
          <w:sz w:val="20"/>
          <w:szCs w:val="20"/>
        </w:rPr>
        <w:t>, k</w:t>
      </w:r>
      <w:r>
        <w:rPr>
          <w:rFonts w:ascii="Arial" w:hAnsi="Arial" w:cs="Arial"/>
          <w:sz w:val="20"/>
          <w:szCs w:val="20"/>
        </w:rPr>
        <w:t>i</w:t>
      </w:r>
      <w:r w:rsidRPr="00044FCD">
        <w:rPr>
          <w:rFonts w:ascii="Arial" w:hAnsi="Arial" w:cs="Arial"/>
          <w:sz w:val="20"/>
          <w:szCs w:val="20"/>
        </w:rPr>
        <w:t xml:space="preserve"> z več enakimi ali istovrstnimi povezanimi dejanji doseže vrednost blaga, tehnologije, denarja ali premoženja v vrednosti od 10.000 evrov do 100.000 evrov.</w:t>
      </w:r>
    </w:p>
    <w:p w14:paraId="1AA8EC1D" w14:textId="77777777" w:rsidR="003D0979" w:rsidRDefault="003D0979" w:rsidP="003D0979">
      <w:pPr>
        <w:spacing w:after="0" w:line="260" w:lineRule="atLeast"/>
        <w:jc w:val="both"/>
        <w:rPr>
          <w:rFonts w:ascii="Arial" w:hAnsi="Arial" w:cs="Arial"/>
          <w:color w:val="FF0000"/>
          <w:sz w:val="20"/>
          <w:szCs w:val="20"/>
        </w:rPr>
      </w:pPr>
    </w:p>
    <w:p w14:paraId="5D76CBC1" w14:textId="77777777" w:rsidR="003D0979" w:rsidRPr="00044FCD" w:rsidRDefault="003D0979" w:rsidP="003D0979">
      <w:pPr>
        <w:spacing w:after="0" w:line="260" w:lineRule="atLeast"/>
        <w:jc w:val="both"/>
        <w:rPr>
          <w:rFonts w:ascii="Arial" w:hAnsi="Arial" w:cs="Arial"/>
          <w:sz w:val="20"/>
          <w:szCs w:val="20"/>
        </w:rPr>
      </w:pPr>
      <w:r>
        <w:rPr>
          <w:rFonts w:ascii="Arial" w:hAnsi="Arial" w:cs="Arial"/>
          <w:sz w:val="20"/>
          <w:szCs w:val="20"/>
        </w:rPr>
        <w:lastRenderedPageBreak/>
        <w:t>Če gre za</w:t>
      </w:r>
      <w:r w:rsidRPr="00044FCD">
        <w:rPr>
          <w:rFonts w:ascii="Arial" w:hAnsi="Arial" w:cs="Arial"/>
          <w:sz w:val="20"/>
          <w:szCs w:val="20"/>
        </w:rPr>
        <w:t xml:space="preserve"> blago, tehnologijo, denar ali premoženje v vrednosti več kot 100.000 evrov, </w:t>
      </w:r>
      <w:r>
        <w:rPr>
          <w:rFonts w:ascii="Arial" w:hAnsi="Arial" w:cs="Arial"/>
          <w:sz w:val="20"/>
          <w:szCs w:val="20"/>
        </w:rPr>
        <w:t xml:space="preserve">je </w:t>
      </w:r>
      <w:r w:rsidRPr="00044FCD">
        <w:rPr>
          <w:rFonts w:ascii="Arial" w:hAnsi="Arial" w:cs="Arial"/>
          <w:b/>
          <w:bCs/>
          <w:sz w:val="20"/>
          <w:szCs w:val="20"/>
        </w:rPr>
        <w:t>v tretjem odstavku</w:t>
      </w:r>
      <w:r>
        <w:rPr>
          <w:rFonts w:ascii="Arial" w:hAnsi="Arial" w:cs="Arial"/>
          <w:sz w:val="20"/>
          <w:szCs w:val="20"/>
        </w:rPr>
        <w:t xml:space="preserve"> predpisana strožja kazen v skladu s 5. členom Direktive (EU) 2024/1226.</w:t>
      </w:r>
    </w:p>
    <w:p w14:paraId="3173A64C" w14:textId="77777777" w:rsidR="003D0979" w:rsidRDefault="003D0979" w:rsidP="003D0979">
      <w:pPr>
        <w:spacing w:after="0" w:line="260" w:lineRule="atLeast"/>
        <w:jc w:val="both"/>
        <w:rPr>
          <w:rFonts w:ascii="Arial" w:hAnsi="Arial" w:cs="Arial"/>
          <w:color w:val="FF0000"/>
          <w:sz w:val="20"/>
          <w:szCs w:val="20"/>
        </w:rPr>
      </w:pPr>
    </w:p>
    <w:p w14:paraId="3CBF7CC3" w14:textId="77777777" w:rsidR="003D0979" w:rsidRPr="00044FCD" w:rsidRDefault="003D0979" w:rsidP="003D0979">
      <w:pPr>
        <w:spacing w:after="0" w:line="260" w:lineRule="atLeast"/>
        <w:jc w:val="both"/>
        <w:rPr>
          <w:rFonts w:ascii="Arial" w:hAnsi="Arial" w:cs="Arial"/>
          <w:sz w:val="20"/>
          <w:szCs w:val="20"/>
        </w:rPr>
      </w:pPr>
      <w:r w:rsidRPr="00044FCD">
        <w:rPr>
          <w:rFonts w:ascii="Arial" w:hAnsi="Arial" w:cs="Arial"/>
          <w:sz w:val="20"/>
          <w:szCs w:val="20"/>
        </w:rPr>
        <w:t>Enak</w:t>
      </w:r>
      <w:r>
        <w:rPr>
          <w:rFonts w:ascii="Arial" w:hAnsi="Arial" w:cs="Arial"/>
          <w:sz w:val="20"/>
          <w:szCs w:val="20"/>
        </w:rPr>
        <w:t xml:space="preserve">a kazen je </w:t>
      </w:r>
      <w:r w:rsidRPr="00180FCB">
        <w:rPr>
          <w:rFonts w:ascii="Arial" w:hAnsi="Arial" w:cs="Arial"/>
          <w:b/>
          <w:bCs/>
          <w:sz w:val="20"/>
          <w:szCs w:val="20"/>
        </w:rPr>
        <w:t>v četrtem odstavku</w:t>
      </w:r>
      <w:r>
        <w:rPr>
          <w:rFonts w:ascii="Arial" w:hAnsi="Arial" w:cs="Arial"/>
          <w:sz w:val="20"/>
          <w:szCs w:val="20"/>
        </w:rPr>
        <w:t xml:space="preserve"> predpisana za tistega</w:t>
      </w:r>
      <w:r w:rsidRPr="00044FCD">
        <w:rPr>
          <w:rFonts w:ascii="Arial" w:hAnsi="Arial" w:cs="Arial"/>
          <w:sz w:val="20"/>
          <w:szCs w:val="20"/>
        </w:rPr>
        <w:t xml:space="preserve">, </w:t>
      </w:r>
      <w:r>
        <w:rPr>
          <w:rFonts w:ascii="Arial" w:hAnsi="Arial" w:cs="Arial"/>
          <w:sz w:val="20"/>
          <w:szCs w:val="20"/>
        </w:rPr>
        <w:t>ki</w:t>
      </w:r>
      <w:r w:rsidRPr="00044FCD">
        <w:rPr>
          <w:rFonts w:ascii="Arial" w:hAnsi="Arial" w:cs="Arial"/>
          <w:sz w:val="20"/>
          <w:szCs w:val="20"/>
        </w:rPr>
        <w:t xml:space="preserve"> z več enakimi ali istovrstnimi povezanimi dejanji iz prvega odstavka doseže vrednost blaga, tehnologije, denarja ali premoženja več kot 100.000 evrov.</w:t>
      </w:r>
    </w:p>
    <w:p w14:paraId="192225CD" w14:textId="77777777" w:rsidR="003D0979" w:rsidRDefault="003D0979" w:rsidP="003D0979">
      <w:pPr>
        <w:spacing w:after="0" w:line="260" w:lineRule="atLeast"/>
        <w:jc w:val="both"/>
        <w:rPr>
          <w:rFonts w:ascii="Arial" w:hAnsi="Arial" w:cs="Arial"/>
          <w:color w:val="FF0000"/>
          <w:sz w:val="20"/>
          <w:szCs w:val="20"/>
        </w:rPr>
      </w:pPr>
    </w:p>
    <w:p w14:paraId="4E10DE99" w14:textId="77777777" w:rsidR="003D0979" w:rsidRPr="00180FCB" w:rsidRDefault="003D0979" w:rsidP="003D0979">
      <w:pPr>
        <w:spacing w:after="0" w:line="260" w:lineRule="atLeast"/>
        <w:jc w:val="both"/>
        <w:rPr>
          <w:rFonts w:ascii="Arial" w:hAnsi="Arial" w:cs="Arial"/>
          <w:sz w:val="20"/>
          <w:szCs w:val="20"/>
        </w:rPr>
      </w:pPr>
      <w:r>
        <w:rPr>
          <w:rFonts w:ascii="Arial" w:hAnsi="Arial" w:cs="Arial"/>
          <w:sz w:val="20"/>
          <w:szCs w:val="20"/>
        </w:rPr>
        <w:t xml:space="preserve">Kaznivo dejanje </w:t>
      </w:r>
      <w:r w:rsidRPr="00180FCB">
        <w:rPr>
          <w:rFonts w:ascii="Arial" w:hAnsi="Arial" w:cs="Arial"/>
          <w:b/>
          <w:bCs/>
          <w:sz w:val="20"/>
          <w:szCs w:val="20"/>
        </w:rPr>
        <w:t>po petem odstavku</w:t>
      </w:r>
      <w:r>
        <w:rPr>
          <w:rFonts w:ascii="Arial" w:hAnsi="Arial" w:cs="Arial"/>
          <w:sz w:val="20"/>
          <w:szCs w:val="20"/>
        </w:rPr>
        <w:t xml:space="preserve"> stori tisti, ki</w:t>
      </w:r>
      <w:r w:rsidRPr="00180FCB">
        <w:rPr>
          <w:rFonts w:ascii="Arial" w:hAnsi="Arial" w:cs="Arial"/>
          <w:sz w:val="20"/>
          <w:szCs w:val="20"/>
        </w:rPr>
        <w:t xml:space="preserve"> se v nasprotju z omejitvami, ki so določene v predpisih o izvrševanju omejevalnih ukrepov, izogiba omejevalnim ukrepom s tem, da:</w:t>
      </w:r>
    </w:p>
    <w:p w14:paraId="7838651A" w14:textId="77777777" w:rsidR="003D0979" w:rsidRPr="00180FCB" w:rsidRDefault="003D0979" w:rsidP="003D0979">
      <w:pPr>
        <w:spacing w:after="0" w:line="260" w:lineRule="atLeast"/>
        <w:jc w:val="both"/>
        <w:rPr>
          <w:rFonts w:ascii="Arial" w:hAnsi="Arial" w:cs="Arial"/>
          <w:sz w:val="20"/>
          <w:szCs w:val="20"/>
        </w:rPr>
      </w:pPr>
    </w:p>
    <w:p w14:paraId="268B8843" w14:textId="77777777" w:rsidR="003D0979" w:rsidRDefault="003D0979" w:rsidP="003D0979">
      <w:pPr>
        <w:pStyle w:val="Odstavekseznama"/>
        <w:numPr>
          <w:ilvl w:val="0"/>
          <w:numId w:val="12"/>
        </w:numPr>
        <w:spacing w:after="0" w:line="260" w:lineRule="atLeast"/>
        <w:jc w:val="both"/>
        <w:rPr>
          <w:rFonts w:ascii="Arial" w:hAnsi="Arial" w:cs="Arial"/>
          <w:sz w:val="20"/>
          <w:szCs w:val="20"/>
        </w:rPr>
      </w:pPr>
      <w:r w:rsidRPr="00180FCB">
        <w:rPr>
          <w:rFonts w:ascii="Arial" w:hAnsi="Arial" w:cs="Arial"/>
          <w:sz w:val="20"/>
          <w:szCs w:val="20"/>
        </w:rPr>
        <w:t>uporabi blago, tehnologijo, denar ali premoženje v vrednosti od 10.000 evrov do 100.000 evrov, ki bi jih bilo treba na podlagi omejevalnega ukrepa zamrzniti</w:t>
      </w:r>
      <w:r>
        <w:rPr>
          <w:rFonts w:ascii="Arial" w:hAnsi="Arial" w:cs="Arial"/>
          <w:sz w:val="20"/>
          <w:szCs w:val="20"/>
        </w:rPr>
        <w:t xml:space="preserve"> in</w:t>
      </w:r>
      <w:r w:rsidRPr="00180FCB">
        <w:rPr>
          <w:rFonts w:ascii="Arial" w:hAnsi="Arial" w:cs="Arial"/>
          <w:sz w:val="20"/>
          <w:szCs w:val="20"/>
        </w:rPr>
        <w:t xml:space="preserve"> so neposredno ali posredno v lasti, s katerimi razpolagajo ali so pod nadzorom osebe, subjekta ali organa s seznama, ali prenosom teh sredstev ali gospodarskih virov na tretjo osebo ali njihovo odtujitvijo kako drugače, z namenom, da se ta sredstva ali gospodarski viri prikrijejo;</w:t>
      </w:r>
    </w:p>
    <w:p w14:paraId="51F748E2" w14:textId="77777777" w:rsidR="003D0979" w:rsidRPr="00180FCB" w:rsidRDefault="003D0979" w:rsidP="003D0979">
      <w:pPr>
        <w:pStyle w:val="Odstavekseznama"/>
        <w:numPr>
          <w:ilvl w:val="0"/>
          <w:numId w:val="12"/>
        </w:numPr>
        <w:spacing w:after="0" w:line="260" w:lineRule="atLeast"/>
        <w:jc w:val="both"/>
        <w:rPr>
          <w:rFonts w:ascii="Arial" w:hAnsi="Arial" w:cs="Arial"/>
          <w:sz w:val="20"/>
          <w:szCs w:val="20"/>
        </w:rPr>
      </w:pPr>
      <w:r w:rsidRPr="00180FCB">
        <w:rPr>
          <w:rFonts w:ascii="Arial" w:hAnsi="Arial" w:cs="Arial"/>
          <w:sz w:val="20"/>
          <w:szCs w:val="20"/>
        </w:rPr>
        <w:t>zagotovi napačne ali zavajajoče informacije za prikrivanje dejstva, da je oseba, subjekt ali organ s seznama končni lastnik blaga, tehnologije, denarja ali premoženja v vrednosti od 10.000 evrov do 100.000 evrov, ki jih je treba na podlagi omejevalnega ukrepa zamrzniti, ali upravičenec do njih</w:t>
      </w:r>
      <w:r>
        <w:rPr>
          <w:rFonts w:ascii="Arial" w:hAnsi="Arial" w:cs="Arial"/>
          <w:sz w:val="20"/>
          <w:szCs w:val="20"/>
        </w:rPr>
        <w:t>.</w:t>
      </w:r>
    </w:p>
    <w:p w14:paraId="16B3D813" w14:textId="77777777" w:rsidR="003D0979" w:rsidRPr="00180FCB" w:rsidRDefault="003D0979" w:rsidP="003D0979">
      <w:pPr>
        <w:spacing w:after="0" w:line="260" w:lineRule="atLeast"/>
        <w:jc w:val="both"/>
        <w:rPr>
          <w:rFonts w:ascii="Arial" w:hAnsi="Arial" w:cs="Arial"/>
          <w:sz w:val="20"/>
          <w:szCs w:val="20"/>
        </w:rPr>
      </w:pPr>
    </w:p>
    <w:p w14:paraId="0C751FCE" w14:textId="77777777" w:rsidR="003D0979" w:rsidRPr="00180FCB" w:rsidRDefault="003D0979" w:rsidP="003D0979">
      <w:pPr>
        <w:spacing w:after="0" w:line="260" w:lineRule="atLeast"/>
        <w:jc w:val="both"/>
        <w:rPr>
          <w:rFonts w:ascii="Arial" w:hAnsi="Arial" w:cs="Arial"/>
          <w:sz w:val="20"/>
          <w:szCs w:val="20"/>
        </w:rPr>
      </w:pPr>
      <w:r>
        <w:rPr>
          <w:rFonts w:ascii="Arial" w:hAnsi="Arial" w:cs="Arial"/>
          <w:sz w:val="20"/>
          <w:szCs w:val="20"/>
        </w:rPr>
        <w:t>Predpisana je kazen</w:t>
      </w:r>
      <w:r w:rsidRPr="00180FCB">
        <w:rPr>
          <w:rFonts w:ascii="Arial" w:hAnsi="Arial" w:cs="Arial"/>
          <w:sz w:val="20"/>
          <w:szCs w:val="20"/>
        </w:rPr>
        <w:t xml:space="preserve"> zapor</w:t>
      </w:r>
      <w:r>
        <w:rPr>
          <w:rFonts w:ascii="Arial" w:hAnsi="Arial" w:cs="Arial"/>
          <w:sz w:val="20"/>
          <w:szCs w:val="20"/>
        </w:rPr>
        <w:t>a</w:t>
      </w:r>
      <w:r w:rsidRPr="00180FCB">
        <w:rPr>
          <w:rFonts w:ascii="Arial" w:hAnsi="Arial" w:cs="Arial"/>
          <w:sz w:val="20"/>
          <w:szCs w:val="20"/>
        </w:rPr>
        <w:t xml:space="preserve"> od treh mesecev do treh let in denarn</w:t>
      </w:r>
      <w:r>
        <w:rPr>
          <w:rFonts w:ascii="Arial" w:hAnsi="Arial" w:cs="Arial"/>
          <w:sz w:val="20"/>
          <w:szCs w:val="20"/>
        </w:rPr>
        <w:t>a</w:t>
      </w:r>
      <w:r w:rsidRPr="00180FCB">
        <w:rPr>
          <w:rFonts w:ascii="Arial" w:hAnsi="Arial" w:cs="Arial"/>
          <w:sz w:val="20"/>
          <w:szCs w:val="20"/>
        </w:rPr>
        <w:t xml:space="preserve"> kaz</w:t>
      </w:r>
      <w:r>
        <w:rPr>
          <w:rFonts w:ascii="Arial" w:hAnsi="Arial" w:cs="Arial"/>
          <w:sz w:val="20"/>
          <w:szCs w:val="20"/>
        </w:rPr>
        <w:t>e</w:t>
      </w:r>
      <w:r w:rsidRPr="00180FCB">
        <w:rPr>
          <w:rFonts w:ascii="Arial" w:hAnsi="Arial" w:cs="Arial"/>
          <w:sz w:val="20"/>
          <w:szCs w:val="20"/>
        </w:rPr>
        <w:t>n.</w:t>
      </w:r>
    </w:p>
    <w:p w14:paraId="0451DF95" w14:textId="77777777" w:rsidR="003D0979" w:rsidRDefault="003D0979" w:rsidP="003D0979">
      <w:pPr>
        <w:spacing w:after="0" w:line="260" w:lineRule="atLeast"/>
        <w:jc w:val="both"/>
        <w:rPr>
          <w:rFonts w:ascii="Arial" w:hAnsi="Arial" w:cs="Arial"/>
          <w:color w:val="FF0000"/>
          <w:sz w:val="20"/>
          <w:szCs w:val="20"/>
        </w:rPr>
      </w:pPr>
    </w:p>
    <w:p w14:paraId="53FAFE04" w14:textId="77777777" w:rsidR="003D0979" w:rsidRPr="00180FCB" w:rsidRDefault="003D0979" w:rsidP="003D0979">
      <w:pPr>
        <w:spacing w:after="0" w:line="260" w:lineRule="atLeast"/>
        <w:jc w:val="both"/>
        <w:rPr>
          <w:rFonts w:ascii="Arial" w:hAnsi="Arial" w:cs="Arial"/>
          <w:sz w:val="20"/>
          <w:szCs w:val="20"/>
        </w:rPr>
      </w:pPr>
      <w:r>
        <w:rPr>
          <w:rFonts w:ascii="Arial" w:hAnsi="Arial" w:cs="Arial"/>
          <w:sz w:val="20"/>
          <w:szCs w:val="20"/>
        </w:rPr>
        <w:t xml:space="preserve">Tudi v zvezi s tem dejanjem </w:t>
      </w:r>
      <w:r w:rsidRPr="00180FCB">
        <w:rPr>
          <w:rFonts w:ascii="Arial" w:hAnsi="Arial" w:cs="Arial"/>
          <w:b/>
          <w:bCs/>
          <w:sz w:val="20"/>
          <w:szCs w:val="20"/>
        </w:rPr>
        <w:t>predlagani šesti odstavek</w:t>
      </w:r>
      <w:r>
        <w:rPr>
          <w:rFonts w:ascii="Arial" w:hAnsi="Arial" w:cs="Arial"/>
          <w:sz w:val="20"/>
          <w:szCs w:val="20"/>
        </w:rPr>
        <w:t xml:space="preserve"> določa, da se e</w:t>
      </w:r>
      <w:r w:rsidRPr="00180FCB">
        <w:rPr>
          <w:rFonts w:ascii="Arial" w:hAnsi="Arial" w:cs="Arial"/>
          <w:sz w:val="20"/>
          <w:szCs w:val="20"/>
        </w:rPr>
        <w:t>nako kaznuje, kdor z več enakimi ali istovrstnimi povezanimi dejanji iz petega odstavka tega člena doseže vrednost blaga, tehnologije, denarja ali premoženja v vrednosti od 10.000 evrov do 100.000 evrov.</w:t>
      </w:r>
    </w:p>
    <w:p w14:paraId="5EEFC3B5" w14:textId="77777777" w:rsidR="003D0979" w:rsidRPr="00180FCB" w:rsidRDefault="003D0979" w:rsidP="003D0979">
      <w:pPr>
        <w:spacing w:after="0" w:line="260" w:lineRule="atLeast"/>
        <w:jc w:val="both"/>
        <w:rPr>
          <w:rFonts w:ascii="Arial" w:hAnsi="Arial" w:cs="Arial"/>
          <w:sz w:val="20"/>
          <w:szCs w:val="20"/>
        </w:rPr>
      </w:pPr>
    </w:p>
    <w:p w14:paraId="2F33D1F1" w14:textId="77777777" w:rsidR="003D0979" w:rsidRDefault="003D0979" w:rsidP="003D0979">
      <w:pPr>
        <w:spacing w:after="0" w:line="260" w:lineRule="atLeast"/>
        <w:jc w:val="both"/>
        <w:rPr>
          <w:rFonts w:ascii="Arial" w:hAnsi="Arial" w:cs="Arial"/>
          <w:sz w:val="20"/>
          <w:szCs w:val="20"/>
        </w:rPr>
      </w:pPr>
      <w:r w:rsidRPr="00180FCB">
        <w:rPr>
          <w:rFonts w:ascii="Arial" w:hAnsi="Arial" w:cs="Arial"/>
          <w:sz w:val="20"/>
          <w:szCs w:val="20"/>
        </w:rPr>
        <w:t xml:space="preserve">Tudi v zvezi s kaznivim dejanjem iz petega odstavka je </w:t>
      </w:r>
      <w:r w:rsidRPr="00180FCB">
        <w:rPr>
          <w:rFonts w:ascii="Arial" w:hAnsi="Arial" w:cs="Arial"/>
          <w:b/>
          <w:bCs/>
          <w:sz w:val="20"/>
          <w:szCs w:val="20"/>
        </w:rPr>
        <w:t>v sedmem odstavku</w:t>
      </w:r>
      <w:r w:rsidRPr="00180FCB">
        <w:rPr>
          <w:rFonts w:ascii="Arial" w:hAnsi="Arial" w:cs="Arial"/>
          <w:sz w:val="20"/>
          <w:szCs w:val="20"/>
        </w:rPr>
        <w:t xml:space="preserve"> predpisana kvalificirana oblika, če gre za blago, tehnologijo, denar ali premoženje v vrednosti več kot 100.000 evrov. V osmem odstavku je tudi za to obliko kaznivega dejanja predpisano, da se enako kaznuje, kdor z več enakimi ali istovrstnimi povezanimi dejanji iz petega odstavka tega člena doseže vrednost blaga, tehnologije, denarja ali premoženja v vrednosti več kot 100.000 evrov.</w:t>
      </w:r>
    </w:p>
    <w:p w14:paraId="7209E68F" w14:textId="77777777" w:rsidR="003D0979" w:rsidRDefault="003D0979" w:rsidP="003D0979">
      <w:pPr>
        <w:spacing w:after="0" w:line="260" w:lineRule="atLeast"/>
        <w:jc w:val="both"/>
        <w:rPr>
          <w:rFonts w:ascii="Arial" w:hAnsi="Arial" w:cs="Arial"/>
          <w:sz w:val="20"/>
          <w:szCs w:val="20"/>
        </w:rPr>
      </w:pPr>
    </w:p>
    <w:p w14:paraId="00DEFE41" w14:textId="77777777" w:rsidR="003D0979" w:rsidRDefault="003D0979" w:rsidP="003D0979">
      <w:pPr>
        <w:spacing w:after="0" w:line="260" w:lineRule="atLeast"/>
        <w:jc w:val="both"/>
        <w:rPr>
          <w:rFonts w:ascii="Arial" w:hAnsi="Arial" w:cs="Arial"/>
          <w:sz w:val="20"/>
          <w:szCs w:val="20"/>
        </w:rPr>
      </w:pPr>
      <w:r w:rsidRPr="00180FCB">
        <w:rPr>
          <w:rFonts w:ascii="Arial" w:hAnsi="Arial" w:cs="Arial"/>
          <w:b/>
          <w:bCs/>
          <w:sz w:val="20"/>
          <w:szCs w:val="20"/>
        </w:rPr>
        <w:t>V devetem odstavku</w:t>
      </w:r>
      <w:r w:rsidRPr="00180FCB">
        <w:rPr>
          <w:rFonts w:ascii="Arial" w:hAnsi="Arial" w:cs="Arial"/>
          <w:sz w:val="20"/>
          <w:szCs w:val="20"/>
        </w:rPr>
        <w:t xml:space="preserve"> so predpisane kvalificirane oblike storitve navedenih kaznivim dejanj v hudodelski združbi s sorazmernimi kaznovalnimi okvirji, </w:t>
      </w:r>
      <w:r w:rsidRPr="008B30AE">
        <w:rPr>
          <w:rFonts w:ascii="Arial" w:hAnsi="Arial" w:cs="Arial"/>
          <w:b/>
          <w:bCs/>
          <w:sz w:val="20"/>
          <w:szCs w:val="20"/>
        </w:rPr>
        <w:t>v desetem odstavku</w:t>
      </w:r>
      <w:r w:rsidRPr="00180FCB">
        <w:rPr>
          <w:rFonts w:ascii="Arial" w:hAnsi="Arial" w:cs="Arial"/>
          <w:sz w:val="20"/>
          <w:szCs w:val="20"/>
        </w:rPr>
        <w:t xml:space="preserve"> pa še obvezen odvzem blaga, tehnologije, denarja in premoženja.</w:t>
      </w:r>
    </w:p>
    <w:p w14:paraId="48F51DBB" w14:textId="77777777" w:rsidR="00D75B8F" w:rsidRDefault="00D75B8F" w:rsidP="003D0979">
      <w:pPr>
        <w:spacing w:after="0" w:line="260" w:lineRule="atLeast"/>
        <w:jc w:val="both"/>
        <w:rPr>
          <w:rFonts w:ascii="Arial" w:hAnsi="Arial" w:cs="Arial"/>
          <w:sz w:val="20"/>
          <w:szCs w:val="20"/>
        </w:rPr>
      </w:pPr>
    </w:p>
    <w:p w14:paraId="6E3EEB7A" w14:textId="77777777" w:rsidR="00D75B8F" w:rsidRPr="00D75B8F" w:rsidRDefault="00D75B8F" w:rsidP="00D75B8F">
      <w:pPr>
        <w:spacing w:after="0" w:line="260" w:lineRule="atLeast"/>
        <w:jc w:val="both"/>
        <w:rPr>
          <w:rFonts w:ascii="Arial" w:hAnsi="Arial" w:cs="Arial"/>
          <w:sz w:val="20"/>
          <w:szCs w:val="20"/>
        </w:rPr>
      </w:pPr>
    </w:p>
    <w:p w14:paraId="6DFD4080" w14:textId="04345010" w:rsidR="00D75B8F" w:rsidRPr="00D75B8F" w:rsidRDefault="00D75B8F" w:rsidP="00D75B8F">
      <w:pPr>
        <w:spacing w:after="0" w:line="260" w:lineRule="atLeast"/>
        <w:jc w:val="both"/>
        <w:rPr>
          <w:rFonts w:ascii="Arial" w:hAnsi="Arial" w:cs="Arial"/>
          <w:b/>
          <w:bCs/>
          <w:sz w:val="20"/>
          <w:szCs w:val="20"/>
        </w:rPr>
      </w:pPr>
      <w:r w:rsidRPr="00D75B8F">
        <w:rPr>
          <w:rFonts w:ascii="Arial" w:hAnsi="Arial" w:cs="Arial"/>
          <w:b/>
          <w:bCs/>
          <w:sz w:val="20"/>
          <w:szCs w:val="20"/>
        </w:rPr>
        <w:t>K 3. členu</w:t>
      </w:r>
      <w:r>
        <w:rPr>
          <w:rFonts w:ascii="Arial" w:hAnsi="Arial" w:cs="Arial"/>
          <w:b/>
          <w:bCs/>
          <w:sz w:val="20"/>
          <w:szCs w:val="20"/>
        </w:rPr>
        <w:t xml:space="preserve"> (Končna določba)</w:t>
      </w:r>
      <w:r w:rsidRPr="00D75B8F">
        <w:rPr>
          <w:rFonts w:ascii="Arial" w:hAnsi="Arial" w:cs="Arial"/>
          <w:b/>
          <w:bCs/>
          <w:sz w:val="20"/>
          <w:szCs w:val="20"/>
        </w:rPr>
        <w:t>:</w:t>
      </w:r>
    </w:p>
    <w:p w14:paraId="1ABCDFB2" w14:textId="77777777" w:rsidR="00D75B8F" w:rsidRPr="00D75B8F" w:rsidRDefault="00D75B8F" w:rsidP="00D75B8F">
      <w:pPr>
        <w:spacing w:after="0" w:line="260" w:lineRule="atLeast"/>
        <w:jc w:val="both"/>
        <w:rPr>
          <w:rFonts w:ascii="Arial" w:hAnsi="Arial" w:cs="Arial"/>
          <w:b/>
          <w:bCs/>
          <w:sz w:val="20"/>
          <w:szCs w:val="20"/>
        </w:rPr>
      </w:pPr>
    </w:p>
    <w:p w14:paraId="0715BFD2" w14:textId="77777777" w:rsidR="00D75B8F" w:rsidRPr="00D75B8F" w:rsidRDefault="00D75B8F" w:rsidP="00D75B8F">
      <w:pPr>
        <w:spacing w:after="0" w:line="260" w:lineRule="atLeast"/>
        <w:jc w:val="both"/>
        <w:rPr>
          <w:rFonts w:ascii="Arial" w:hAnsi="Arial" w:cs="Arial"/>
          <w:sz w:val="20"/>
          <w:szCs w:val="20"/>
        </w:rPr>
      </w:pPr>
      <w:r w:rsidRPr="00D75B8F">
        <w:rPr>
          <w:rFonts w:ascii="Arial" w:hAnsi="Arial" w:cs="Arial"/>
          <w:sz w:val="20"/>
          <w:szCs w:val="20"/>
        </w:rPr>
        <w:t>Končna določba določa standardni petnajstdnevni uveljavitveni rok po objavi v Uradnem listu Republike Slovenije.</w:t>
      </w:r>
    </w:p>
    <w:p w14:paraId="2276D7C4" w14:textId="77777777" w:rsidR="00D75B8F" w:rsidRPr="00D75B8F" w:rsidRDefault="00D75B8F" w:rsidP="003D0979">
      <w:pPr>
        <w:spacing w:after="0" w:line="260" w:lineRule="atLeast"/>
        <w:jc w:val="both"/>
        <w:rPr>
          <w:rFonts w:ascii="Arial" w:hAnsi="Arial" w:cs="Arial"/>
          <w:b/>
          <w:bCs/>
          <w:sz w:val="20"/>
          <w:szCs w:val="20"/>
        </w:rPr>
      </w:pPr>
    </w:p>
    <w:p w14:paraId="1B8CF588" w14:textId="77777777" w:rsidR="0057785B" w:rsidRDefault="0057785B" w:rsidP="005E51B7">
      <w:pPr>
        <w:spacing w:after="0" w:line="260" w:lineRule="atLeast"/>
        <w:jc w:val="both"/>
        <w:rPr>
          <w:rFonts w:ascii="Arial" w:hAnsi="Arial" w:cs="Arial"/>
          <w:b/>
          <w:bCs/>
          <w:sz w:val="20"/>
          <w:szCs w:val="20"/>
        </w:rPr>
      </w:pPr>
    </w:p>
    <w:p w14:paraId="6D505525" w14:textId="77777777" w:rsidR="001B29AF" w:rsidRDefault="001B29AF" w:rsidP="005E51B7">
      <w:pPr>
        <w:spacing w:after="0" w:line="260" w:lineRule="atLeast"/>
        <w:jc w:val="both"/>
        <w:rPr>
          <w:rFonts w:ascii="Arial" w:hAnsi="Arial" w:cs="Arial"/>
          <w:b/>
          <w:bCs/>
          <w:sz w:val="20"/>
          <w:szCs w:val="20"/>
        </w:rPr>
      </w:pPr>
    </w:p>
    <w:p w14:paraId="3FFBA03E" w14:textId="77777777" w:rsidR="001B29AF" w:rsidRDefault="001B29AF" w:rsidP="005E51B7">
      <w:pPr>
        <w:spacing w:after="0" w:line="260" w:lineRule="atLeast"/>
        <w:jc w:val="both"/>
        <w:rPr>
          <w:rFonts w:ascii="Arial" w:hAnsi="Arial" w:cs="Arial"/>
          <w:b/>
          <w:bCs/>
          <w:sz w:val="20"/>
          <w:szCs w:val="20"/>
        </w:rPr>
      </w:pPr>
    </w:p>
    <w:p w14:paraId="1C681E62" w14:textId="77777777" w:rsidR="001B29AF" w:rsidRDefault="001B29AF" w:rsidP="005E51B7">
      <w:pPr>
        <w:spacing w:after="0" w:line="260" w:lineRule="atLeast"/>
        <w:jc w:val="both"/>
        <w:rPr>
          <w:rFonts w:ascii="Arial" w:hAnsi="Arial" w:cs="Arial"/>
          <w:b/>
          <w:bCs/>
          <w:sz w:val="20"/>
          <w:szCs w:val="20"/>
        </w:rPr>
      </w:pPr>
    </w:p>
    <w:p w14:paraId="14E79B6E" w14:textId="77777777" w:rsidR="001B29AF" w:rsidRDefault="001B29AF" w:rsidP="005E51B7">
      <w:pPr>
        <w:spacing w:after="0" w:line="260" w:lineRule="atLeast"/>
        <w:jc w:val="both"/>
        <w:rPr>
          <w:rFonts w:ascii="Arial" w:hAnsi="Arial" w:cs="Arial"/>
          <w:b/>
          <w:bCs/>
          <w:sz w:val="20"/>
          <w:szCs w:val="20"/>
        </w:rPr>
      </w:pPr>
    </w:p>
    <w:p w14:paraId="55C8828F" w14:textId="77777777" w:rsidR="001B29AF" w:rsidRDefault="001B29AF" w:rsidP="005E51B7">
      <w:pPr>
        <w:spacing w:after="0" w:line="260" w:lineRule="atLeast"/>
        <w:jc w:val="both"/>
        <w:rPr>
          <w:rFonts w:ascii="Arial" w:hAnsi="Arial" w:cs="Arial"/>
          <w:b/>
          <w:bCs/>
          <w:sz w:val="20"/>
          <w:szCs w:val="20"/>
        </w:rPr>
      </w:pPr>
    </w:p>
    <w:p w14:paraId="6C7FE057" w14:textId="77777777" w:rsidR="001B29AF" w:rsidRDefault="001B29AF" w:rsidP="005E51B7">
      <w:pPr>
        <w:spacing w:after="0" w:line="260" w:lineRule="atLeast"/>
        <w:jc w:val="both"/>
        <w:rPr>
          <w:rFonts w:ascii="Arial" w:hAnsi="Arial" w:cs="Arial"/>
          <w:b/>
          <w:bCs/>
          <w:sz w:val="20"/>
          <w:szCs w:val="20"/>
        </w:rPr>
      </w:pPr>
    </w:p>
    <w:p w14:paraId="051AD170" w14:textId="77777777" w:rsidR="001B29AF" w:rsidRDefault="001B29AF" w:rsidP="005E51B7">
      <w:pPr>
        <w:spacing w:after="0" w:line="260" w:lineRule="atLeast"/>
        <w:jc w:val="both"/>
        <w:rPr>
          <w:rFonts w:ascii="Arial" w:hAnsi="Arial" w:cs="Arial"/>
          <w:b/>
          <w:bCs/>
          <w:sz w:val="20"/>
          <w:szCs w:val="20"/>
        </w:rPr>
      </w:pPr>
    </w:p>
    <w:p w14:paraId="10EB802F" w14:textId="77777777" w:rsidR="001B29AF" w:rsidRDefault="001B29AF" w:rsidP="005E51B7">
      <w:pPr>
        <w:spacing w:after="0" w:line="260" w:lineRule="atLeast"/>
        <w:jc w:val="both"/>
        <w:rPr>
          <w:rFonts w:ascii="Arial" w:hAnsi="Arial" w:cs="Arial"/>
          <w:b/>
          <w:bCs/>
          <w:sz w:val="20"/>
          <w:szCs w:val="20"/>
        </w:rPr>
      </w:pPr>
    </w:p>
    <w:p w14:paraId="04798974" w14:textId="77777777" w:rsidR="001B29AF" w:rsidRDefault="001B29AF" w:rsidP="005E51B7">
      <w:pPr>
        <w:spacing w:after="0" w:line="260" w:lineRule="atLeast"/>
        <w:jc w:val="both"/>
        <w:rPr>
          <w:rFonts w:ascii="Arial" w:hAnsi="Arial" w:cs="Arial"/>
          <w:b/>
          <w:bCs/>
          <w:sz w:val="20"/>
          <w:szCs w:val="20"/>
        </w:rPr>
      </w:pPr>
    </w:p>
    <w:p w14:paraId="3F57087F" w14:textId="77777777" w:rsidR="005E51B7" w:rsidRPr="005E51B7" w:rsidRDefault="005E51B7" w:rsidP="005E51B7">
      <w:pPr>
        <w:spacing w:after="0" w:line="260" w:lineRule="atLeast"/>
        <w:jc w:val="both"/>
        <w:rPr>
          <w:rFonts w:ascii="Arial" w:hAnsi="Arial" w:cs="Arial"/>
          <w:sz w:val="20"/>
          <w:szCs w:val="20"/>
        </w:rPr>
      </w:pPr>
    </w:p>
    <w:p w14:paraId="69CE2460" w14:textId="77777777" w:rsidR="005E51B7" w:rsidRPr="005E51B7" w:rsidRDefault="005E51B7" w:rsidP="005E51B7">
      <w:pPr>
        <w:pStyle w:val="doc-ti"/>
        <w:spacing w:before="0" w:beforeAutospacing="0" w:after="0" w:afterAutospacing="0" w:line="260" w:lineRule="atLeast"/>
        <w:jc w:val="both"/>
        <w:rPr>
          <w:rFonts w:ascii="Arial" w:hAnsi="Arial" w:cs="Arial"/>
          <w:b/>
          <w:bCs/>
          <w:sz w:val="20"/>
          <w:szCs w:val="20"/>
          <w:u w:val="single"/>
        </w:rPr>
      </w:pPr>
      <w:r w:rsidRPr="005E51B7">
        <w:rPr>
          <w:rFonts w:ascii="Arial" w:hAnsi="Arial" w:cs="Arial"/>
          <w:b/>
          <w:bCs/>
          <w:sz w:val="20"/>
          <w:szCs w:val="20"/>
          <w:u w:val="single"/>
        </w:rPr>
        <w:lastRenderedPageBreak/>
        <w:t>IV. BESEDILO ČLENOV, KI SE SPREMINJAJO</w:t>
      </w:r>
    </w:p>
    <w:p w14:paraId="25CC0919" w14:textId="77777777" w:rsidR="005E51B7" w:rsidRPr="005E51B7" w:rsidRDefault="005E51B7" w:rsidP="005E51B7">
      <w:pPr>
        <w:spacing w:after="0" w:line="260" w:lineRule="atLeast"/>
        <w:jc w:val="both"/>
        <w:rPr>
          <w:rFonts w:ascii="Arial" w:hAnsi="Arial" w:cs="Arial"/>
          <w:sz w:val="20"/>
          <w:szCs w:val="20"/>
        </w:rPr>
      </w:pPr>
    </w:p>
    <w:p w14:paraId="00E1808F" w14:textId="77777777" w:rsidR="00C12B29" w:rsidRPr="00C12B29" w:rsidRDefault="00C12B29" w:rsidP="00C12B29">
      <w:pPr>
        <w:spacing w:after="0" w:line="260" w:lineRule="atLeast"/>
        <w:jc w:val="center"/>
        <w:rPr>
          <w:rFonts w:ascii="Arial" w:hAnsi="Arial" w:cs="Arial"/>
          <w:b/>
          <w:bCs/>
          <w:sz w:val="20"/>
          <w:szCs w:val="20"/>
        </w:rPr>
      </w:pPr>
      <w:r w:rsidRPr="00C12B29">
        <w:rPr>
          <w:rFonts w:ascii="Arial" w:hAnsi="Arial" w:cs="Arial"/>
          <w:b/>
          <w:bCs/>
          <w:sz w:val="20"/>
          <w:szCs w:val="20"/>
        </w:rPr>
        <w:t>Kršitev omejevalnih ukrepov</w:t>
      </w:r>
    </w:p>
    <w:p w14:paraId="660DB128" w14:textId="77777777" w:rsidR="00C12B29" w:rsidRPr="00C12B29" w:rsidRDefault="00C12B29" w:rsidP="00C12B29">
      <w:pPr>
        <w:spacing w:after="0" w:line="260" w:lineRule="atLeast"/>
        <w:jc w:val="center"/>
        <w:rPr>
          <w:rFonts w:ascii="Arial" w:hAnsi="Arial" w:cs="Arial"/>
          <w:b/>
          <w:bCs/>
          <w:sz w:val="20"/>
          <w:szCs w:val="20"/>
        </w:rPr>
      </w:pPr>
      <w:r w:rsidRPr="00C12B29">
        <w:rPr>
          <w:rFonts w:ascii="Arial" w:hAnsi="Arial" w:cs="Arial"/>
          <w:b/>
          <w:bCs/>
          <w:sz w:val="20"/>
          <w:szCs w:val="20"/>
        </w:rPr>
        <w:t>374.a člen</w:t>
      </w:r>
    </w:p>
    <w:p w14:paraId="187FC2A6" w14:textId="77777777" w:rsidR="00C12B29" w:rsidRDefault="00C12B29" w:rsidP="00C12B29">
      <w:pPr>
        <w:spacing w:after="0" w:line="260" w:lineRule="atLeast"/>
        <w:jc w:val="both"/>
        <w:rPr>
          <w:rFonts w:ascii="Arial" w:hAnsi="Arial" w:cs="Arial"/>
          <w:sz w:val="20"/>
          <w:szCs w:val="20"/>
        </w:rPr>
      </w:pPr>
    </w:p>
    <w:p w14:paraId="3652491D" w14:textId="08755663" w:rsidR="00C12B29" w:rsidRPr="00C12B29" w:rsidRDefault="00C12B29" w:rsidP="00C12B29">
      <w:pPr>
        <w:spacing w:after="0" w:line="260" w:lineRule="atLeast"/>
        <w:jc w:val="both"/>
        <w:rPr>
          <w:rFonts w:ascii="Arial" w:hAnsi="Arial" w:cs="Arial"/>
          <w:sz w:val="20"/>
          <w:szCs w:val="20"/>
        </w:rPr>
      </w:pPr>
      <w:r w:rsidRPr="00C12B29">
        <w:rPr>
          <w:rFonts w:ascii="Arial" w:hAnsi="Arial" w:cs="Arial"/>
          <w:sz w:val="20"/>
          <w:szCs w:val="20"/>
        </w:rPr>
        <w:t>(1) Kdor v nasprotju z omejitvami, ki so določene v predpisih o izvrševanju omejevalnih ukrepov, sprejetih na podlagi pravnih aktov in odločitev mednarodnih organizacij, ali omejitvami, ki se v skladu s pravno ureditvijo mednarodnih organizacij v Republiki Sloveniji uporabljajo neposredno, ponudi, proda, nakaže, prenese, menja, dostavi, uvozi, izvozi, vnese v državo ali iznese iz nje blago, tehnologijo, denar ali premoženje ali pri tem posreduje ali omogoči dostop do takega blaga, tehnologije, denarja ali premoženja ali do koristi od njih ali tega ne onemogoči ali kdor tako blago, tehnologijo, denar ali premoženje protipravno pridobi ali hrani in si tako pridobi veliko premoženjsko korist, se kaznuje z zaporom od šestih mesecev do petih let.</w:t>
      </w:r>
    </w:p>
    <w:p w14:paraId="591B1898" w14:textId="77777777" w:rsidR="00C12B29" w:rsidRDefault="00C12B29" w:rsidP="00C12B29">
      <w:pPr>
        <w:spacing w:after="0" w:line="260" w:lineRule="atLeast"/>
        <w:jc w:val="both"/>
        <w:rPr>
          <w:rFonts w:ascii="Arial" w:hAnsi="Arial" w:cs="Arial"/>
          <w:sz w:val="20"/>
          <w:szCs w:val="20"/>
        </w:rPr>
      </w:pPr>
    </w:p>
    <w:p w14:paraId="0DCBACF6" w14:textId="785B13FF" w:rsidR="00C12B29" w:rsidRPr="00C12B29" w:rsidRDefault="00C12B29" w:rsidP="00C12B29">
      <w:pPr>
        <w:spacing w:after="0" w:line="260" w:lineRule="atLeast"/>
        <w:jc w:val="both"/>
        <w:rPr>
          <w:rFonts w:ascii="Arial" w:hAnsi="Arial" w:cs="Arial"/>
          <w:sz w:val="20"/>
          <w:szCs w:val="20"/>
        </w:rPr>
      </w:pPr>
      <w:r w:rsidRPr="00C12B29">
        <w:rPr>
          <w:rFonts w:ascii="Arial" w:hAnsi="Arial" w:cs="Arial"/>
          <w:sz w:val="20"/>
          <w:szCs w:val="20"/>
        </w:rPr>
        <w:t>(2) Blago, tehnologijo, denar in premoženje iz prejšnjega odstavka se vzame.</w:t>
      </w:r>
    </w:p>
    <w:p w14:paraId="53DE7ECB" w14:textId="77777777" w:rsidR="005E51B7" w:rsidRPr="005E51B7" w:rsidRDefault="005E51B7" w:rsidP="005E51B7">
      <w:pPr>
        <w:spacing w:after="0" w:line="260" w:lineRule="atLeast"/>
        <w:jc w:val="both"/>
        <w:rPr>
          <w:rFonts w:ascii="Arial" w:hAnsi="Arial" w:cs="Arial"/>
          <w:sz w:val="20"/>
          <w:szCs w:val="20"/>
        </w:rPr>
      </w:pPr>
    </w:p>
    <w:p w14:paraId="49D8215E" w14:textId="77777777" w:rsidR="005E51B7" w:rsidRPr="005E51B7" w:rsidRDefault="005E51B7" w:rsidP="005E51B7">
      <w:pPr>
        <w:spacing w:after="0" w:line="260" w:lineRule="atLeast"/>
        <w:jc w:val="both"/>
        <w:rPr>
          <w:rFonts w:ascii="Arial" w:hAnsi="Arial" w:cs="Arial"/>
          <w:sz w:val="20"/>
          <w:szCs w:val="20"/>
        </w:rPr>
      </w:pPr>
    </w:p>
    <w:p w14:paraId="038500EC" w14:textId="77777777" w:rsidR="005E51B7" w:rsidRPr="005E51B7" w:rsidRDefault="005E51B7" w:rsidP="005E51B7">
      <w:pPr>
        <w:pStyle w:val="doc-ti"/>
        <w:spacing w:before="0" w:beforeAutospacing="0" w:after="0" w:afterAutospacing="0" w:line="260" w:lineRule="atLeast"/>
        <w:jc w:val="both"/>
        <w:rPr>
          <w:rFonts w:ascii="Arial" w:hAnsi="Arial" w:cs="Arial"/>
          <w:b/>
          <w:bCs/>
          <w:sz w:val="20"/>
          <w:szCs w:val="20"/>
          <w:u w:val="single"/>
        </w:rPr>
      </w:pPr>
      <w:r w:rsidRPr="005E51B7">
        <w:rPr>
          <w:rFonts w:ascii="Arial" w:hAnsi="Arial" w:cs="Arial"/>
          <w:b/>
          <w:bCs/>
          <w:sz w:val="20"/>
          <w:szCs w:val="20"/>
          <w:u w:val="single"/>
        </w:rPr>
        <w:t>V. BESEDILO ČLENOV, KI SE RAZVELJAVLJAJO</w:t>
      </w:r>
    </w:p>
    <w:p w14:paraId="2081152F" w14:textId="77777777" w:rsidR="005E51B7" w:rsidRDefault="005E51B7" w:rsidP="005E51B7">
      <w:pPr>
        <w:spacing w:after="0" w:line="260" w:lineRule="atLeast"/>
        <w:jc w:val="both"/>
        <w:rPr>
          <w:rFonts w:ascii="Arial" w:hAnsi="Arial" w:cs="Arial"/>
          <w:sz w:val="20"/>
          <w:szCs w:val="20"/>
        </w:rPr>
      </w:pPr>
      <w:r w:rsidRPr="005E51B7">
        <w:rPr>
          <w:rFonts w:ascii="Arial" w:hAnsi="Arial" w:cs="Arial"/>
          <w:sz w:val="20"/>
          <w:szCs w:val="20"/>
        </w:rPr>
        <w:t>/</w:t>
      </w:r>
    </w:p>
    <w:p w14:paraId="7718E2A5" w14:textId="77777777" w:rsidR="005E51B7" w:rsidRDefault="005E51B7" w:rsidP="005E51B7">
      <w:pPr>
        <w:spacing w:after="0" w:line="260" w:lineRule="atLeast"/>
        <w:jc w:val="both"/>
        <w:rPr>
          <w:rFonts w:ascii="Arial" w:hAnsi="Arial" w:cs="Arial"/>
          <w:sz w:val="20"/>
          <w:szCs w:val="20"/>
        </w:rPr>
      </w:pPr>
    </w:p>
    <w:p w14:paraId="1C2260EB" w14:textId="77777777" w:rsidR="005E51B7" w:rsidRPr="005E51B7" w:rsidRDefault="005E51B7" w:rsidP="005E51B7">
      <w:pPr>
        <w:spacing w:after="0" w:line="260" w:lineRule="atLeast"/>
        <w:jc w:val="both"/>
        <w:rPr>
          <w:rFonts w:ascii="Arial" w:hAnsi="Arial" w:cs="Arial"/>
          <w:sz w:val="20"/>
          <w:szCs w:val="20"/>
        </w:rPr>
      </w:pPr>
    </w:p>
    <w:p w14:paraId="13166F70" w14:textId="77777777" w:rsidR="005E51B7" w:rsidRDefault="005E51B7" w:rsidP="005E51B7">
      <w:pPr>
        <w:pStyle w:val="doc-ti"/>
        <w:spacing w:before="0" w:beforeAutospacing="0" w:after="0" w:afterAutospacing="0" w:line="260" w:lineRule="atLeast"/>
        <w:jc w:val="both"/>
        <w:rPr>
          <w:rFonts w:ascii="Arial" w:hAnsi="Arial" w:cs="Arial"/>
          <w:b/>
          <w:bCs/>
          <w:sz w:val="20"/>
          <w:szCs w:val="20"/>
          <w:u w:val="single"/>
        </w:rPr>
      </w:pPr>
      <w:r w:rsidRPr="005E51B7">
        <w:rPr>
          <w:rFonts w:ascii="Arial" w:hAnsi="Arial" w:cs="Arial"/>
          <w:b/>
          <w:bCs/>
          <w:sz w:val="20"/>
          <w:szCs w:val="20"/>
          <w:u w:val="single"/>
        </w:rPr>
        <w:t>VI. PREDLOG, DA SE PREDLOG ZAKONA OBRAVNAVA PO NUJNEM OZIROMA SKRAJŠANEM POSTOPKU</w:t>
      </w:r>
    </w:p>
    <w:p w14:paraId="2051A135" w14:textId="77777777" w:rsidR="00C12B29" w:rsidRDefault="00C12B29" w:rsidP="00E9498D">
      <w:pPr>
        <w:pStyle w:val="doc-ti"/>
        <w:spacing w:before="0" w:beforeAutospacing="0" w:after="0" w:afterAutospacing="0" w:line="260" w:lineRule="atLeast"/>
        <w:jc w:val="both"/>
        <w:rPr>
          <w:rFonts w:ascii="Arial" w:hAnsi="Arial" w:cs="Arial"/>
          <w:b/>
          <w:bCs/>
          <w:sz w:val="20"/>
          <w:szCs w:val="20"/>
          <w:u w:val="single"/>
        </w:rPr>
      </w:pPr>
    </w:p>
    <w:p w14:paraId="7260FE5F" w14:textId="08DD3200" w:rsidR="00C12B29" w:rsidRDefault="00C12B29" w:rsidP="00C12B29">
      <w:pPr>
        <w:pStyle w:val="Sprotnaopomba-besedilo"/>
        <w:jc w:val="both"/>
        <w:rPr>
          <w:rFonts w:ascii="Arial" w:eastAsia="Times New Roman" w:hAnsi="Arial" w:cs="Arial"/>
          <w:kern w:val="0"/>
          <w:lang w:eastAsia="sl-SI"/>
          <w14:ligatures w14:val="none"/>
        </w:rPr>
      </w:pPr>
      <w:r>
        <w:rPr>
          <w:rFonts w:ascii="Arial" w:hAnsi="Arial" w:cs="Arial"/>
        </w:rPr>
        <w:t>V skladu s 142. členom PoDZ-1 Vlada Republike Slovenije predlaga Državnemu zboru Republike Slovenije, da Predlog zakona obravnava po skrajšanem zakonodajnem postopku, saj je Predlog zakona namenjen uskladitvi KZ-1</w:t>
      </w:r>
      <w:r w:rsidRPr="00C12B29">
        <w:rPr>
          <w:rFonts w:ascii="Arial" w:eastAsia="Times New Roman" w:hAnsi="Arial" w:cs="Arial"/>
          <w:kern w:val="0"/>
          <w:lang w:eastAsia="sl-SI"/>
          <w14:ligatures w14:val="none"/>
        </w:rPr>
        <w:t xml:space="preserve"> s pravom Evropske unije</w:t>
      </w:r>
      <w:r>
        <w:rPr>
          <w:rFonts w:ascii="Arial" w:eastAsia="Times New Roman" w:hAnsi="Arial" w:cs="Arial"/>
          <w:kern w:val="0"/>
          <w:lang w:eastAsia="sl-SI"/>
          <w14:ligatures w14:val="none"/>
        </w:rPr>
        <w:t xml:space="preserve"> – z Direktivo (EU) 2024/1226.</w:t>
      </w:r>
    </w:p>
    <w:p w14:paraId="4B4D62DC" w14:textId="77777777" w:rsidR="00C12B29" w:rsidRDefault="00C12B29" w:rsidP="00C12B29">
      <w:pPr>
        <w:pStyle w:val="Sprotnaopomba-besedilo"/>
        <w:jc w:val="both"/>
        <w:rPr>
          <w:rFonts w:ascii="Arial" w:eastAsia="Times New Roman" w:hAnsi="Arial" w:cs="Arial"/>
          <w:kern w:val="0"/>
          <w:lang w:eastAsia="sl-SI"/>
          <w14:ligatures w14:val="none"/>
        </w:rPr>
      </w:pPr>
    </w:p>
    <w:p w14:paraId="25EE3527" w14:textId="28B43C4F" w:rsidR="00C12B29" w:rsidRDefault="00C12B29" w:rsidP="00C12B29">
      <w:pPr>
        <w:pStyle w:val="Sprotnaopomba-besedilo"/>
        <w:jc w:val="both"/>
        <w:rPr>
          <w:rFonts w:ascii="Arial" w:eastAsia="Times New Roman" w:hAnsi="Arial" w:cs="Arial"/>
          <w:kern w:val="0"/>
          <w:lang w:eastAsia="sl-SI"/>
          <w14:ligatures w14:val="none"/>
        </w:rPr>
      </w:pPr>
      <w:r>
        <w:rPr>
          <w:rFonts w:ascii="Arial" w:eastAsia="Times New Roman" w:hAnsi="Arial" w:cs="Arial"/>
          <w:kern w:val="0"/>
          <w:lang w:eastAsia="sl-SI"/>
          <w14:ligatures w14:val="none"/>
        </w:rPr>
        <w:t>Ker je rok za implementacijo navedene direktive že potekel, kot je navedeno v 1. točki uvodne obrazložitve,  je tudi nujno, da se Predlog zakona sprejme čimprej.</w:t>
      </w:r>
    </w:p>
    <w:p w14:paraId="4A2A9899" w14:textId="77777777" w:rsidR="00C12B29" w:rsidRPr="00C12B29" w:rsidRDefault="00C12B29" w:rsidP="00C12B29">
      <w:pPr>
        <w:pStyle w:val="doc-ti"/>
        <w:spacing w:before="0" w:beforeAutospacing="0" w:after="0" w:afterAutospacing="0" w:line="260" w:lineRule="atLeast"/>
        <w:jc w:val="both"/>
        <w:rPr>
          <w:rFonts w:ascii="Arial" w:hAnsi="Arial" w:cs="Arial"/>
          <w:sz w:val="20"/>
          <w:szCs w:val="20"/>
        </w:rPr>
      </w:pPr>
    </w:p>
    <w:p w14:paraId="5D2A1A13" w14:textId="77777777" w:rsidR="00C12B29" w:rsidRDefault="00C12B29" w:rsidP="00E9498D">
      <w:pPr>
        <w:pStyle w:val="doc-ti"/>
        <w:spacing w:before="0" w:beforeAutospacing="0" w:after="0" w:afterAutospacing="0" w:line="260" w:lineRule="atLeast"/>
        <w:jc w:val="both"/>
        <w:rPr>
          <w:rFonts w:ascii="Arial" w:hAnsi="Arial" w:cs="Arial"/>
          <w:b/>
          <w:bCs/>
          <w:sz w:val="20"/>
          <w:szCs w:val="20"/>
          <w:u w:val="single"/>
        </w:rPr>
      </w:pPr>
    </w:p>
    <w:p w14:paraId="1CBEB23E" w14:textId="76A2447E" w:rsidR="00E9498D" w:rsidRPr="00E9498D" w:rsidRDefault="00E9498D" w:rsidP="00E9498D">
      <w:pPr>
        <w:pStyle w:val="doc-ti"/>
        <w:spacing w:before="0" w:beforeAutospacing="0" w:after="0" w:afterAutospacing="0" w:line="260" w:lineRule="atLeast"/>
        <w:jc w:val="both"/>
        <w:rPr>
          <w:rFonts w:ascii="Arial" w:eastAsia="Calibri" w:hAnsi="Arial" w:cs="Arial"/>
          <w:b/>
          <w:bCs/>
          <w:sz w:val="20"/>
          <w:szCs w:val="20"/>
          <w:u w:val="single"/>
          <w:lang w:eastAsia="en-US"/>
        </w:rPr>
      </w:pPr>
      <w:r w:rsidRPr="00E9498D">
        <w:rPr>
          <w:rFonts w:ascii="Arial" w:hAnsi="Arial" w:cs="Arial"/>
          <w:b/>
          <w:bCs/>
          <w:sz w:val="20"/>
          <w:szCs w:val="20"/>
          <w:u w:val="single"/>
        </w:rPr>
        <w:t>VII. PRILOGE</w:t>
      </w:r>
    </w:p>
    <w:p w14:paraId="5AC8C6F1" w14:textId="77777777" w:rsidR="00E9498D" w:rsidRPr="00A30E39" w:rsidRDefault="00E9498D" w:rsidP="00E9498D">
      <w:pPr>
        <w:spacing w:line="260" w:lineRule="atLeast"/>
        <w:jc w:val="both"/>
        <w:rPr>
          <w:rFonts w:cs="Arial"/>
          <w:szCs w:val="20"/>
        </w:rPr>
      </w:pPr>
      <w:r>
        <w:rPr>
          <w:rFonts w:cs="Arial"/>
          <w:szCs w:val="20"/>
        </w:rPr>
        <w:t>/</w:t>
      </w:r>
    </w:p>
    <w:p w14:paraId="63850442" w14:textId="77777777" w:rsidR="00E9498D" w:rsidRPr="00BD2CF7" w:rsidRDefault="00E9498D" w:rsidP="00E9498D">
      <w:pPr>
        <w:spacing w:line="260" w:lineRule="atLeast"/>
        <w:jc w:val="both"/>
        <w:rPr>
          <w:rFonts w:cs="Arial"/>
          <w:szCs w:val="20"/>
        </w:rPr>
      </w:pPr>
    </w:p>
    <w:p w14:paraId="010149B9" w14:textId="77777777" w:rsidR="00E9498D" w:rsidRPr="00585352" w:rsidRDefault="00E9498D" w:rsidP="00E9498D">
      <w:pPr>
        <w:pStyle w:val="vrstapredpisa"/>
        <w:spacing w:before="0" w:beforeAutospacing="0" w:after="0" w:afterAutospacing="0" w:line="260" w:lineRule="atLeast"/>
        <w:jc w:val="both"/>
        <w:rPr>
          <w:rFonts w:ascii="Arial" w:hAnsi="Arial" w:cs="Arial"/>
          <w:b/>
          <w:bCs/>
          <w:sz w:val="20"/>
          <w:szCs w:val="20"/>
        </w:rPr>
      </w:pPr>
    </w:p>
    <w:p w14:paraId="2975E758" w14:textId="77777777" w:rsidR="00E9498D" w:rsidRPr="008705C0" w:rsidRDefault="00E9498D" w:rsidP="00E9498D">
      <w:pPr>
        <w:spacing w:line="260" w:lineRule="atLeast"/>
        <w:jc w:val="both"/>
        <w:rPr>
          <w:rFonts w:cs="Arial"/>
          <w:b/>
          <w:bCs/>
          <w:szCs w:val="20"/>
        </w:rPr>
      </w:pPr>
    </w:p>
    <w:p w14:paraId="1E2F6EE9" w14:textId="77777777" w:rsidR="00E9498D" w:rsidRPr="005E51B7" w:rsidRDefault="00E9498D" w:rsidP="005E51B7">
      <w:pPr>
        <w:pStyle w:val="doc-ti"/>
        <w:spacing w:before="0" w:beforeAutospacing="0" w:after="0" w:afterAutospacing="0" w:line="260" w:lineRule="atLeast"/>
        <w:jc w:val="both"/>
        <w:rPr>
          <w:rFonts w:ascii="Arial" w:hAnsi="Arial" w:cs="Arial"/>
          <w:b/>
          <w:bCs/>
          <w:sz w:val="20"/>
          <w:szCs w:val="20"/>
          <w:u w:val="single"/>
        </w:rPr>
      </w:pPr>
    </w:p>
    <w:p w14:paraId="08DB1C9C" w14:textId="77777777" w:rsidR="005E51B7" w:rsidRPr="005E51B7" w:rsidRDefault="005E51B7" w:rsidP="005E51B7">
      <w:pPr>
        <w:spacing w:after="0" w:line="260" w:lineRule="atLeast"/>
        <w:jc w:val="both"/>
        <w:rPr>
          <w:rFonts w:ascii="Arial" w:hAnsi="Arial" w:cs="Arial"/>
          <w:sz w:val="20"/>
          <w:szCs w:val="20"/>
        </w:rPr>
      </w:pPr>
    </w:p>
    <w:sectPr w:rsidR="005E51B7" w:rsidRPr="005E51B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20F235" w14:textId="77777777" w:rsidR="003C5B34" w:rsidRDefault="003C5B34" w:rsidP="003C5B34">
      <w:pPr>
        <w:spacing w:after="0" w:line="240" w:lineRule="auto"/>
      </w:pPr>
      <w:r>
        <w:separator/>
      </w:r>
    </w:p>
  </w:endnote>
  <w:endnote w:type="continuationSeparator" w:id="0">
    <w:p w14:paraId="07076176" w14:textId="77777777" w:rsidR="003C5B34" w:rsidRDefault="003C5B34" w:rsidP="003C5B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A75B45" w14:textId="77777777" w:rsidR="003C5B34" w:rsidRDefault="003C5B34" w:rsidP="003C5B34">
      <w:pPr>
        <w:spacing w:after="0" w:line="240" w:lineRule="auto"/>
      </w:pPr>
      <w:r>
        <w:separator/>
      </w:r>
    </w:p>
  </w:footnote>
  <w:footnote w:type="continuationSeparator" w:id="0">
    <w:p w14:paraId="3D9208EC" w14:textId="77777777" w:rsidR="003C5B34" w:rsidRDefault="003C5B34" w:rsidP="003C5B34">
      <w:pPr>
        <w:spacing w:after="0" w:line="240" w:lineRule="auto"/>
      </w:pPr>
      <w:r>
        <w:continuationSeparator/>
      </w:r>
    </w:p>
  </w:footnote>
  <w:footnote w:id="1">
    <w:p w14:paraId="431FE073" w14:textId="77777777" w:rsidR="009F5563" w:rsidRPr="00CD66DD" w:rsidRDefault="009F5563" w:rsidP="009F5563">
      <w:pPr>
        <w:pStyle w:val="Sprotnaopomba-besedilo"/>
        <w:jc w:val="both"/>
        <w:rPr>
          <w:rFonts w:ascii="Arial" w:hAnsi="Arial" w:cs="Arial"/>
          <w:sz w:val="16"/>
          <w:szCs w:val="16"/>
        </w:rPr>
      </w:pPr>
      <w:r w:rsidRPr="00CD66DD">
        <w:rPr>
          <w:rStyle w:val="Sprotnaopomba-sklic"/>
          <w:rFonts w:ascii="Arial" w:hAnsi="Arial" w:cs="Arial"/>
          <w:sz w:val="16"/>
          <w:szCs w:val="16"/>
        </w:rPr>
        <w:footnoteRef/>
      </w:r>
      <w:r w:rsidRPr="00CD66DD">
        <w:rPr>
          <w:rFonts w:ascii="Arial" w:hAnsi="Arial" w:cs="Arial"/>
          <w:sz w:val="16"/>
          <w:szCs w:val="16"/>
        </w:rPr>
        <w:t xml:space="preserve"> Uradni list RS, št. 92/07 – UPB1, 105/10, 80/13, 38/17, 46/20, 105/21 – odl. US, 111/21, 58/23 in 35/24</w:t>
      </w:r>
      <w:r>
        <w:rPr>
          <w:rFonts w:ascii="Arial" w:hAnsi="Arial" w:cs="Arial"/>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9C1F1A"/>
    <w:multiLevelType w:val="hybridMultilevel"/>
    <w:tmpl w:val="50F8B94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961E31"/>
    <w:multiLevelType w:val="multilevel"/>
    <w:tmpl w:val="D7E05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482CBE"/>
    <w:multiLevelType w:val="hybridMultilevel"/>
    <w:tmpl w:val="34EEDB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3AF46817"/>
    <w:multiLevelType w:val="hybridMultilevel"/>
    <w:tmpl w:val="1E54D6BC"/>
    <w:lvl w:ilvl="0" w:tplc="00C4A47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CE50FDA"/>
    <w:multiLevelType w:val="hybridMultilevel"/>
    <w:tmpl w:val="5AC0E06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D6252C6"/>
    <w:multiLevelType w:val="multilevel"/>
    <w:tmpl w:val="925E8DE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747700311">
    <w:abstractNumId w:val="2"/>
  </w:num>
  <w:num w:numId="2" w16cid:durableId="1243561348">
    <w:abstractNumId w:val="10"/>
  </w:num>
  <w:num w:numId="3" w16cid:durableId="1092625373">
    <w:abstractNumId w:val="11"/>
  </w:num>
  <w:num w:numId="4" w16cid:durableId="1573004531">
    <w:abstractNumId w:val="0"/>
  </w:num>
  <w:num w:numId="5" w16cid:durableId="327175305">
    <w:abstractNumId w:val="5"/>
  </w:num>
  <w:num w:numId="6" w16cid:durableId="292910020">
    <w:abstractNumId w:val="6"/>
    <w:lvlOverride w:ilvl="0">
      <w:startOverride w:val="1"/>
    </w:lvlOverride>
  </w:num>
  <w:num w:numId="7" w16cid:durableId="1138762646">
    <w:abstractNumId w:val="1"/>
  </w:num>
  <w:num w:numId="8" w16cid:durableId="1991790278">
    <w:abstractNumId w:val="8"/>
  </w:num>
  <w:num w:numId="9" w16cid:durableId="1115096611">
    <w:abstractNumId w:val="9"/>
  </w:num>
  <w:num w:numId="10" w16cid:durableId="466633710">
    <w:abstractNumId w:val="12"/>
  </w:num>
  <w:num w:numId="11" w16cid:durableId="348802753">
    <w:abstractNumId w:val="4"/>
  </w:num>
  <w:num w:numId="12" w16cid:durableId="592516753">
    <w:abstractNumId w:val="7"/>
  </w:num>
  <w:num w:numId="13" w16cid:durableId="121608998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2065"/>
    <w:rsid w:val="00000D38"/>
    <w:rsid w:val="00011162"/>
    <w:rsid w:val="00017103"/>
    <w:rsid w:val="00036EFA"/>
    <w:rsid w:val="00044FCD"/>
    <w:rsid w:val="00052D30"/>
    <w:rsid w:val="00055FBB"/>
    <w:rsid w:val="000625F1"/>
    <w:rsid w:val="00065FD0"/>
    <w:rsid w:val="00067975"/>
    <w:rsid w:val="000C3401"/>
    <w:rsid w:val="000E4246"/>
    <w:rsid w:val="0012221F"/>
    <w:rsid w:val="001419C6"/>
    <w:rsid w:val="00151B65"/>
    <w:rsid w:val="00162065"/>
    <w:rsid w:val="0016501D"/>
    <w:rsid w:val="00180FCB"/>
    <w:rsid w:val="001B29AF"/>
    <w:rsid w:val="001C219A"/>
    <w:rsid w:val="001E020D"/>
    <w:rsid w:val="001F2CF0"/>
    <w:rsid w:val="001F4F22"/>
    <w:rsid w:val="002019DF"/>
    <w:rsid w:val="00226596"/>
    <w:rsid w:val="00251E6D"/>
    <w:rsid w:val="00253583"/>
    <w:rsid w:val="002537C2"/>
    <w:rsid w:val="00264D6E"/>
    <w:rsid w:val="002677AD"/>
    <w:rsid w:val="002C6271"/>
    <w:rsid w:val="002E683F"/>
    <w:rsid w:val="00307D96"/>
    <w:rsid w:val="00314921"/>
    <w:rsid w:val="003365BC"/>
    <w:rsid w:val="0035653E"/>
    <w:rsid w:val="00396ED5"/>
    <w:rsid w:val="003C1A67"/>
    <w:rsid w:val="003C5B34"/>
    <w:rsid w:val="003D0572"/>
    <w:rsid w:val="003D0979"/>
    <w:rsid w:val="00405A9B"/>
    <w:rsid w:val="00455E64"/>
    <w:rsid w:val="00482EC3"/>
    <w:rsid w:val="00484869"/>
    <w:rsid w:val="004A6456"/>
    <w:rsid w:val="004D37DB"/>
    <w:rsid w:val="004F6360"/>
    <w:rsid w:val="00506655"/>
    <w:rsid w:val="00534133"/>
    <w:rsid w:val="00541FE8"/>
    <w:rsid w:val="00545928"/>
    <w:rsid w:val="00570E7B"/>
    <w:rsid w:val="0057785B"/>
    <w:rsid w:val="00590FED"/>
    <w:rsid w:val="005A491C"/>
    <w:rsid w:val="005B450E"/>
    <w:rsid w:val="005E51B7"/>
    <w:rsid w:val="0061682A"/>
    <w:rsid w:val="006525EA"/>
    <w:rsid w:val="00667284"/>
    <w:rsid w:val="006A595E"/>
    <w:rsid w:val="006B4620"/>
    <w:rsid w:val="006C0E8E"/>
    <w:rsid w:val="006C3629"/>
    <w:rsid w:val="00713EC8"/>
    <w:rsid w:val="0071407A"/>
    <w:rsid w:val="00727890"/>
    <w:rsid w:val="00750B2D"/>
    <w:rsid w:val="007719FE"/>
    <w:rsid w:val="007C12D9"/>
    <w:rsid w:val="007E6B99"/>
    <w:rsid w:val="007F2B53"/>
    <w:rsid w:val="008158DB"/>
    <w:rsid w:val="00826992"/>
    <w:rsid w:val="00883E1E"/>
    <w:rsid w:val="00886859"/>
    <w:rsid w:val="00894A71"/>
    <w:rsid w:val="008B30AE"/>
    <w:rsid w:val="008F0D55"/>
    <w:rsid w:val="008F0E02"/>
    <w:rsid w:val="00946D7F"/>
    <w:rsid w:val="00964765"/>
    <w:rsid w:val="009757EF"/>
    <w:rsid w:val="00982AD4"/>
    <w:rsid w:val="009B5850"/>
    <w:rsid w:val="009C64BA"/>
    <w:rsid w:val="009D3FBF"/>
    <w:rsid w:val="009E3012"/>
    <w:rsid w:val="009F5563"/>
    <w:rsid w:val="00A15221"/>
    <w:rsid w:val="00A30974"/>
    <w:rsid w:val="00A369E9"/>
    <w:rsid w:val="00A66F59"/>
    <w:rsid w:val="00A70C15"/>
    <w:rsid w:val="00A779F3"/>
    <w:rsid w:val="00A91014"/>
    <w:rsid w:val="00AA0935"/>
    <w:rsid w:val="00AE747B"/>
    <w:rsid w:val="00B21DB5"/>
    <w:rsid w:val="00BE3EC2"/>
    <w:rsid w:val="00BF3643"/>
    <w:rsid w:val="00C01EC3"/>
    <w:rsid w:val="00C040E4"/>
    <w:rsid w:val="00C10F9D"/>
    <w:rsid w:val="00C12B29"/>
    <w:rsid w:val="00C366F1"/>
    <w:rsid w:val="00C4467E"/>
    <w:rsid w:val="00C740AB"/>
    <w:rsid w:val="00CA088D"/>
    <w:rsid w:val="00CE4468"/>
    <w:rsid w:val="00D125C4"/>
    <w:rsid w:val="00D141B3"/>
    <w:rsid w:val="00D443E7"/>
    <w:rsid w:val="00D74B1B"/>
    <w:rsid w:val="00D75B8F"/>
    <w:rsid w:val="00D86003"/>
    <w:rsid w:val="00DC167E"/>
    <w:rsid w:val="00DC6DCF"/>
    <w:rsid w:val="00DD0D6A"/>
    <w:rsid w:val="00E20967"/>
    <w:rsid w:val="00E308EE"/>
    <w:rsid w:val="00E30F6E"/>
    <w:rsid w:val="00E7190C"/>
    <w:rsid w:val="00E81B22"/>
    <w:rsid w:val="00E9498D"/>
    <w:rsid w:val="00E97E52"/>
    <w:rsid w:val="00EA22B3"/>
    <w:rsid w:val="00EC28AE"/>
    <w:rsid w:val="00EC5E53"/>
    <w:rsid w:val="00EE17BA"/>
    <w:rsid w:val="00F44889"/>
    <w:rsid w:val="00F523AF"/>
    <w:rsid w:val="00F8276E"/>
    <w:rsid w:val="00FC449D"/>
    <w:rsid w:val="00FE524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7A9DEE"/>
  <w15:chartTrackingRefBased/>
  <w15:docId w15:val="{A77210EF-84AF-4E95-A206-E27D18F42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1620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1620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162065"/>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162065"/>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162065"/>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162065"/>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162065"/>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162065"/>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162065"/>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62065"/>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162065"/>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162065"/>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162065"/>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162065"/>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162065"/>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162065"/>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162065"/>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162065"/>
    <w:rPr>
      <w:rFonts w:eastAsiaTheme="majorEastAsia" w:cstheme="majorBidi"/>
      <w:color w:val="272727" w:themeColor="text1" w:themeTint="D8"/>
    </w:rPr>
  </w:style>
  <w:style w:type="paragraph" w:styleId="Naslov">
    <w:name w:val="Title"/>
    <w:basedOn w:val="Navaden"/>
    <w:next w:val="Navaden"/>
    <w:link w:val="NaslovZnak"/>
    <w:uiPriority w:val="10"/>
    <w:qFormat/>
    <w:rsid w:val="001620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162065"/>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162065"/>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162065"/>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162065"/>
    <w:pPr>
      <w:spacing w:before="160"/>
      <w:jc w:val="center"/>
    </w:pPr>
    <w:rPr>
      <w:i/>
      <w:iCs/>
      <w:color w:val="404040" w:themeColor="text1" w:themeTint="BF"/>
    </w:rPr>
  </w:style>
  <w:style w:type="character" w:customStyle="1" w:styleId="CitatZnak">
    <w:name w:val="Citat Znak"/>
    <w:basedOn w:val="Privzetapisavaodstavka"/>
    <w:link w:val="Citat"/>
    <w:uiPriority w:val="29"/>
    <w:rsid w:val="00162065"/>
    <w:rPr>
      <w:i/>
      <w:iCs/>
      <w:color w:val="404040" w:themeColor="text1" w:themeTint="BF"/>
    </w:rPr>
  </w:style>
  <w:style w:type="paragraph" w:styleId="Odstavekseznama">
    <w:name w:val="List Paragraph"/>
    <w:basedOn w:val="Navaden"/>
    <w:uiPriority w:val="34"/>
    <w:qFormat/>
    <w:rsid w:val="00162065"/>
    <w:pPr>
      <w:ind w:left="720"/>
      <w:contextualSpacing/>
    </w:pPr>
  </w:style>
  <w:style w:type="character" w:styleId="Intenzivenpoudarek">
    <w:name w:val="Intense Emphasis"/>
    <w:basedOn w:val="Privzetapisavaodstavka"/>
    <w:uiPriority w:val="21"/>
    <w:qFormat/>
    <w:rsid w:val="00162065"/>
    <w:rPr>
      <w:i/>
      <w:iCs/>
      <w:color w:val="0F4761" w:themeColor="accent1" w:themeShade="BF"/>
    </w:rPr>
  </w:style>
  <w:style w:type="paragraph" w:styleId="Intenzivencitat">
    <w:name w:val="Intense Quote"/>
    <w:basedOn w:val="Navaden"/>
    <w:next w:val="Navaden"/>
    <w:link w:val="IntenzivencitatZnak"/>
    <w:uiPriority w:val="30"/>
    <w:qFormat/>
    <w:rsid w:val="001620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162065"/>
    <w:rPr>
      <w:i/>
      <w:iCs/>
      <w:color w:val="0F4761" w:themeColor="accent1" w:themeShade="BF"/>
    </w:rPr>
  </w:style>
  <w:style w:type="character" w:styleId="Intenzivensklic">
    <w:name w:val="Intense Reference"/>
    <w:basedOn w:val="Privzetapisavaodstavka"/>
    <w:uiPriority w:val="32"/>
    <w:qFormat/>
    <w:rsid w:val="00162065"/>
    <w:rPr>
      <w:b/>
      <w:bCs/>
      <w:smallCaps/>
      <w:color w:val="0F4761" w:themeColor="accent1" w:themeShade="BF"/>
      <w:spacing w:val="5"/>
    </w:rPr>
  </w:style>
  <w:style w:type="paragraph" w:customStyle="1" w:styleId="Alineazatoko">
    <w:name w:val="Alinea za točko"/>
    <w:basedOn w:val="Navaden"/>
    <w:link w:val="AlineazatokoZnak"/>
    <w:qFormat/>
    <w:rsid w:val="00162065"/>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kern w:val="0"/>
      <w:lang w:eastAsia="sl-SI"/>
      <w14:ligatures w14:val="none"/>
    </w:rPr>
  </w:style>
  <w:style w:type="character" w:customStyle="1" w:styleId="AlineazatokoZnak">
    <w:name w:val="Alinea za točko Znak"/>
    <w:link w:val="Alineazatoko"/>
    <w:rsid w:val="00162065"/>
    <w:rPr>
      <w:rFonts w:ascii="Arial" w:eastAsia="Times New Roman" w:hAnsi="Arial" w:cs="Arial"/>
      <w:kern w:val="0"/>
      <w:lang w:eastAsia="sl-SI"/>
      <w14:ligatures w14:val="none"/>
    </w:rPr>
  </w:style>
  <w:style w:type="paragraph" w:customStyle="1" w:styleId="Oddelek">
    <w:name w:val="Oddelek"/>
    <w:basedOn w:val="Navaden"/>
    <w:link w:val="OddelekZnak1"/>
    <w:qFormat/>
    <w:rsid w:val="005E51B7"/>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kern w:val="0"/>
      <w:lang w:eastAsia="sl-SI"/>
      <w14:ligatures w14:val="none"/>
    </w:rPr>
  </w:style>
  <w:style w:type="character" w:customStyle="1" w:styleId="OddelekZnak1">
    <w:name w:val="Oddelek Znak1"/>
    <w:link w:val="Oddelek"/>
    <w:rsid w:val="005E51B7"/>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5E51B7"/>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kern w:val="0"/>
      <w:lang w:eastAsia="sl-SI"/>
      <w14:ligatures w14:val="none"/>
    </w:rPr>
  </w:style>
  <w:style w:type="character" w:customStyle="1" w:styleId="AlineazaodstavkomZnak">
    <w:name w:val="Alinea za odstavkom Znak"/>
    <w:link w:val="Alineazaodstavkom"/>
    <w:rsid w:val="005E51B7"/>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5E51B7"/>
    <w:rPr>
      <w:rFonts w:ascii="Arial" w:hAnsi="Arial"/>
    </w:rPr>
  </w:style>
  <w:style w:type="paragraph" w:customStyle="1" w:styleId="rkovnatokazaodstavkom">
    <w:name w:val="Črkovna točka_za odstavkom"/>
    <w:basedOn w:val="Navaden"/>
    <w:link w:val="rkovnatokazaodstavkomZnak"/>
    <w:qFormat/>
    <w:rsid w:val="005E51B7"/>
    <w:pPr>
      <w:numPr>
        <w:numId w:val="6"/>
      </w:numPr>
      <w:overflowPunct w:val="0"/>
      <w:autoSpaceDE w:val="0"/>
      <w:autoSpaceDN w:val="0"/>
      <w:adjustRightInd w:val="0"/>
      <w:spacing w:after="0" w:line="200" w:lineRule="exact"/>
      <w:jc w:val="both"/>
      <w:textAlignment w:val="baseline"/>
    </w:pPr>
    <w:rPr>
      <w:rFonts w:ascii="Arial" w:hAnsi="Arial"/>
    </w:rPr>
  </w:style>
  <w:style w:type="paragraph" w:customStyle="1" w:styleId="Neotevilenodstavek">
    <w:name w:val="Neoštevilčen odstavek"/>
    <w:basedOn w:val="Navaden"/>
    <w:link w:val="NeotevilenodstavekZnak"/>
    <w:qFormat/>
    <w:rsid w:val="005E51B7"/>
    <w:pPr>
      <w:overflowPunct w:val="0"/>
      <w:autoSpaceDE w:val="0"/>
      <w:autoSpaceDN w:val="0"/>
      <w:adjustRightInd w:val="0"/>
      <w:spacing w:before="60" w:after="60" w:line="200" w:lineRule="exact"/>
      <w:jc w:val="both"/>
      <w:textAlignment w:val="baseline"/>
    </w:pPr>
    <w:rPr>
      <w:rFonts w:ascii="Arial" w:eastAsia="Times New Roman" w:hAnsi="Arial" w:cs="Arial"/>
      <w:kern w:val="0"/>
      <w:lang w:eastAsia="sl-SI"/>
      <w14:ligatures w14:val="none"/>
    </w:rPr>
  </w:style>
  <w:style w:type="character" w:customStyle="1" w:styleId="NeotevilenodstavekZnak">
    <w:name w:val="Neoštevilčen odstavek Znak"/>
    <w:link w:val="Neotevilenodstavek"/>
    <w:rsid w:val="005E51B7"/>
    <w:rPr>
      <w:rFonts w:ascii="Arial" w:eastAsia="Times New Roman" w:hAnsi="Arial" w:cs="Arial"/>
      <w:kern w:val="0"/>
      <w:lang w:eastAsia="sl-SI"/>
      <w14:ligatures w14:val="none"/>
    </w:rPr>
  </w:style>
  <w:style w:type="paragraph" w:customStyle="1" w:styleId="Odsek">
    <w:name w:val="Odsek"/>
    <w:basedOn w:val="Oddelek"/>
    <w:link w:val="OdsekZnak"/>
    <w:qFormat/>
    <w:rsid w:val="005E51B7"/>
    <w:pPr>
      <w:numPr>
        <w:numId w:val="8"/>
      </w:numPr>
      <w:ind w:left="0" w:firstLine="0"/>
    </w:pPr>
  </w:style>
  <w:style w:type="character" w:customStyle="1" w:styleId="OdsekZnak">
    <w:name w:val="Odsek Znak"/>
    <w:link w:val="Odsek"/>
    <w:rsid w:val="005E51B7"/>
    <w:rPr>
      <w:rFonts w:ascii="Arial" w:eastAsia="Times New Roman" w:hAnsi="Arial" w:cs="Arial"/>
      <w:b/>
      <w:kern w:val="0"/>
      <w:lang w:eastAsia="sl-SI"/>
      <w14:ligatures w14:val="none"/>
    </w:rPr>
  </w:style>
  <w:style w:type="paragraph" w:customStyle="1" w:styleId="doc-ti">
    <w:name w:val="doc-ti"/>
    <w:basedOn w:val="Navaden"/>
    <w:rsid w:val="005E51B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vrstapredpisa">
    <w:name w:val="vrstapredpisa"/>
    <w:basedOn w:val="Navaden"/>
    <w:rsid w:val="00E9498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
    <w:name w:val="odstavek"/>
    <w:basedOn w:val="Navaden"/>
    <w:rsid w:val="007F2B53"/>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j-normal">
    <w:name w:val="oj-normal"/>
    <w:basedOn w:val="Navaden"/>
    <w:rsid w:val="0016501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rsid w:val="003C5B34"/>
    <w:pPr>
      <w:spacing w:after="0" w:line="240" w:lineRule="auto"/>
    </w:pPr>
    <w:rPr>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3C5B34"/>
    <w:rPr>
      <w:sz w:val="20"/>
      <w:szCs w:val="20"/>
    </w:rPr>
  </w:style>
  <w:style w:type="character" w:styleId="Sprotnaopomba-sklic">
    <w:name w:val="footnote reference"/>
    <w:aliases w:val="Footnotes refss,callout,Fussnota,Footnote symbol,Footnote,BVI fnr,16 Point,Superscript 6 Point,nota pié di pagina"/>
    <w:basedOn w:val="Privzetapisavaodstavka"/>
    <w:uiPriority w:val="99"/>
    <w:unhideWhenUsed/>
    <w:qFormat/>
    <w:rsid w:val="003C5B34"/>
    <w:rPr>
      <w:vertAlign w:val="superscript"/>
    </w:rPr>
  </w:style>
  <w:style w:type="paragraph" w:customStyle="1" w:styleId="datumtevilka">
    <w:name w:val="datum številka"/>
    <w:basedOn w:val="Navaden"/>
    <w:qFormat/>
    <w:rsid w:val="00C366F1"/>
    <w:pPr>
      <w:tabs>
        <w:tab w:val="left" w:pos="1701"/>
      </w:tabs>
      <w:spacing w:after="0" w:line="260" w:lineRule="exact"/>
    </w:pPr>
    <w:rPr>
      <w:rFonts w:ascii="Arial" w:eastAsia="Times New Roman" w:hAnsi="Arial" w:cs="Times New Roman"/>
      <w:kern w:val="0"/>
      <w:sz w:val="20"/>
      <w:szCs w:val="2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9288">
      <w:bodyDiv w:val="1"/>
      <w:marLeft w:val="0"/>
      <w:marRight w:val="0"/>
      <w:marTop w:val="0"/>
      <w:marBottom w:val="0"/>
      <w:divBdr>
        <w:top w:val="none" w:sz="0" w:space="0" w:color="auto"/>
        <w:left w:val="none" w:sz="0" w:space="0" w:color="auto"/>
        <w:bottom w:val="none" w:sz="0" w:space="0" w:color="auto"/>
        <w:right w:val="none" w:sz="0" w:space="0" w:color="auto"/>
      </w:divBdr>
    </w:div>
    <w:div w:id="98719879">
      <w:bodyDiv w:val="1"/>
      <w:marLeft w:val="0"/>
      <w:marRight w:val="0"/>
      <w:marTop w:val="0"/>
      <w:marBottom w:val="0"/>
      <w:divBdr>
        <w:top w:val="none" w:sz="0" w:space="0" w:color="auto"/>
        <w:left w:val="none" w:sz="0" w:space="0" w:color="auto"/>
        <w:bottom w:val="none" w:sz="0" w:space="0" w:color="auto"/>
        <w:right w:val="none" w:sz="0" w:space="0" w:color="auto"/>
      </w:divBdr>
      <w:divsChild>
        <w:div w:id="1409570331">
          <w:marLeft w:val="0"/>
          <w:marRight w:val="0"/>
          <w:marTop w:val="240"/>
          <w:marBottom w:val="0"/>
          <w:divBdr>
            <w:top w:val="none" w:sz="0" w:space="0" w:color="auto"/>
            <w:left w:val="none" w:sz="0" w:space="0" w:color="auto"/>
            <w:bottom w:val="none" w:sz="0" w:space="0" w:color="auto"/>
            <w:right w:val="none" w:sz="0" w:space="0" w:color="auto"/>
          </w:divBdr>
        </w:div>
        <w:div w:id="468286169">
          <w:marLeft w:val="425"/>
          <w:marRight w:val="0"/>
          <w:marTop w:val="0"/>
          <w:marBottom w:val="0"/>
          <w:divBdr>
            <w:top w:val="none" w:sz="0" w:space="0" w:color="auto"/>
            <w:left w:val="none" w:sz="0" w:space="0" w:color="auto"/>
            <w:bottom w:val="none" w:sz="0" w:space="0" w:color="auto"/>
            <w:right w:val="none" w:sz="0" w:space="0" w:color="auto"/>
          </w:divBdr>
          <w:divsChild>
            <w:div w:id="1559894692">
              <w:marLeft w:val="0"/>
              <w:marRight w:val="0"/>
              <w:marTop w:val="0"/>
              <w:marBottom w:val="0"/>
              <w:divBdr>
                <w:top w:val="none" w:sz="0" w:space="0" w:color="auto"/>
                <w:left w:val="none" w:sz="0" w:space="0" w:color="auto"/>
                <w:bottom w:val="none" w:sz="0" w:space="0" w:color="auto"/>
                <w:right w:val="none" w:sz="0" w:space="0" w:color="auto"/>
              </w:divBdr>
            </w:div>
          </w:divsChild>
        </w:div>
        <w:div w:id="738211437">
          <w:marLeft w:val="425"/>
          <w:marRight w:val="0"/>
          <w:marTop w:val="0"/>
          <w:marBottom w:val="0"/>
          <w:divBdr>
            <w:top w:val="none" w:sz="0" w:space="0" w:color="auto"/>
            <w:left w:val="none" w:sz="0" w:space="0" w:color="auto"/>
            <w:bottom w:val="none" w:sz="0" w:space="0" w:color="auto"/>
            <w:right w:val="none" w:sz="0" w:space="0" w:color="auto"/>
          </w:divBdr>
          <w:divsChild>
            <w:div w:id="2006278459">
              <w:marLeft w:val="0"/>
              <w:marRight w:val="0"/>
              <w:marTop w:val="0"/>
              <w:marBottom w:val="0"/>
              <w:divBdr>
                <w:top w:val="none" w:sz="0" w:space="0" w:color="auto"/>
                <w:left w:val="none" w:sz="0" w:space="0" w:color="auto"/>
                <w:bottom w:val="none" w:sz="0" w:space="0" w:color="auto"/>
                <w:right w:val="none" w:sz="0" w:space="0" w:color="auto"/>
              </w:divBdr>
            </w:div>
          </w:divsChild>
        </w:div>
        <w:div w:id="823010634">
          <w:marLeft w:val="425"/>
          <w:marRight w:val="0"/>
          <w:marTop w:val="0"/>
          <w:marBottom w:val="0"/>
          <w:divBdr>
            <w:top w:val="none" w:sz="0" w:space="0" w:color="auto"/>
            <w:left w:val="none" w:sz="0" w:space="0" w:color="auto"/>
            <w:bottom w:val="none" w:sz="0" w:space="0" w:color="auto"/>
            <w:right w:val="none" w:sz="0" w:space="0" w:color="auto"/>
          </w:divBdr>
          <w:divsChild>
            <w:div w:id="110053025">
              <w:marLeft w:val="0"/>
              <w:marRight w:val="0"/>
              <w:marTop w:val="0"/>
              <w:marBottom w:val="0"/>
              <w:divBdr>
                <w:top w:val="none" w:sz="0" w:space="0" w:color="auto"/>
                <w:left w:val="none" w:sz="0" w:space="0" w:color="auto"/>
                <w:bottom w:val="none" w:sz="0" w:space="0" w:color="auto"/>
                <w:right w:val="none" w:sz="0" w:space="0" w:color="auto"/>
              </w:divBdr>
            </w:div>
          </w:divsChild>
        </w:div>
        <w:div w:id="1041327645">
          <w:marLeft w:val="425"/>
          <w:marRight w:val="0"/>
          <w:marTop w:val="0"/>
          <w:marBottom w:val="0"/>
          <w:divBdr>
            <w:top w:val="none" w:sz="0" w:space="0" w:color="auto"/>
            <w:left w:val="none" w:sz="0" w:space="0" w:color="auto"/>
            <w:bottom w:val="none" w:sz="0" w:space="0" w:color="auto"/>
            <w:right w:val="none" w:sz="0" w:space="0" w:color="auto"/>
          </w:divBdr>
          <w:divsChild>
            <w:div w:id="374618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73027">
      <w:bodyDiv w:val="1"/>
      <w:marLeft w:val="0"/>
      <w:marRight w:val="0"/>
      <w:marTop w:val="0"/>
      <w:marBottom w:val="0"/>
      <w:divBdr>
        <w:top w:val="none" w:sz="0" w:space="0" w:color="auto"/>
        <w:left w:val="none" w:sz="0" w:space="0" w:color="auto"/>
        <w:bottom w:val="none" w:sz="0" w:space="0" w:color="auto"/>
        <w:right w:val="none" w:sz="0" w:space="0" w:color="auto"/>
      </w:divBdr>
      <w:divsChild>
        <w:div w:id="782581181">
          <w:marLeft w:val="0"/>
          <w:marRight w:val="0"/>
          <w:marTop w:val="480"/>
          <w:marBottom w:val="0"/>
          <w:divBdr>
            <w:top w:val="none" w:sz="0" w:space="0" w:color="auto"/>
            <w:left w:val="none" w:sz="0" w:space="0" w:color="auto"/>
            <w:bottom w:val="none" w:sz="0" w:space="0" w:color="auto"/>
            <w:right w:val="none" w:sz="0" w:space="0" w:color="auto"/>
          </w:divBdr>
        </w:div>
        <w:div w:id="290866720">
          <w:marLeft w:val="0"/>
          <w:marRight w:val="0"/>
          <w:marTop w:val="0"/>
          <w:marBottom w:val="0"/>
          <w:divBdr>
            <w:top w:val="none" w:sz="0" w:space="0" w:color="auto"/>
            <w:left w:val="none" w:sz="0" w:space="0" w:color="auto"/>
            <w:bottom w:val="none" w:sz="0" w:space="0" w:color="auto"/>
            <w:right w:val="none" w:sz="0" w:space="0" w:color="auto"/>
          </w:divBdr>
        </w:div>
        <w:div w:id="1581599418">
          <w:marLeft w:val="0"/>
          <w:marRight w:val="0"/>
          <w:marTop w:val="240"/>
          <w:marBottom w:val="0"/>
          <w:divBdr>
            <w:top w:val="none" w:sz="0" w:space="0" w:color="auto"/>
            <w:left w:val="none" w:sz="0" w:space="0" w:color="auto"/>
            <w:bottom w:val="none" w:sz="0" w:space="0" w:color="auto"/>
            <w:right w:val="none" w:sz="0" w:space="0" w:color="auto"/>
          </w:divBdr>
        </w:div>
        <w:div w:id="1500079665">
          <w:marLeft w:val="0"/>
          <w:marRight w:val="0"/>
          <w:marTop w:val="240"/>
          <w:marBottom w:val="0"/>
          <w:divBdr>
            <w:top w:val="none" w:sz="0" w:space="0" w:color="auto"/>
            <w:left w:val="none" w:sz="0" w:space="0" w:color="auto"/>
            <w:bottom w:val="none" w:sz="0" w:space="0" w:color="auto"/>
            <w:right w:val="none" w:sz="0" w:space="0" w:color="auto"/>
          </w:divBdr>
        </w:div>
      </w:divsChild>
    </w:div>
    <w:div w:id="133060376">
      <w:bodyDiv w:val="1"/>
      <w:marLeft w:val="0"/>
      <w:marRight w:val="0"/>
      <w:marTop w:val="0"/>
      <w:marBottom w:val="0"/>
      <w:divBdr>
        <w:top w:val="none" w:sz="0" w:space="0" w:color="auto"/>
        <w:left w:val="none" w:sz="0" w:space="0" w:color="auto"/>
        <w:bottom w:val="none" w:sz="0" w:space="0" w:color="auto"/>
        <w:right w:val="none" w:sz="0" w:space="0" w:color="auto"/>
      </w:divBdr>
    </w:div>
    <w:div w:id="177887656">
      <w:bodyDiv w:val="1"/>
      <w:marLeft w:val="0"/>
      <w:marRight w:val="0"/>
      <w:marTop w:val="0"/>
      <w:marBottom w:val="0"/>
      <w:divBdr>
        <w:top w:val="none" w:sz="0" w:space="0" w:color="auto"/>
        <w:left w:val="none" w:sz="0" w:space="0" w:color="auto"/>
        <w:bottom w:val="none" w:sz="0" w:space="0" w:color="auto"/>
        <w:right w:val="none" w:sz="0" w:space="0" w:color="auto"/>
      </w:divBdr>
    </w:div>
    <w:div w:id="263343152">
      <w:bodyDiv w:val="1"/>
      <w:marLeft w:val="0"/>
      <w:marRight w:val="0"/>
      <w:marTop w:val="0"/>
      <w:marBottom w:val="0"/>
      <w:divBdr>
        <w:top w:val="none" w:sz="0" w:space="0" w:color="auto"/>
        <w:left w:val="none" w:sz="0" w:space="0" w:color="auto"/>
        <w:bottom w:val="none" w:sz="0" w:space="0" w:color="auto"/>
        <w:right w:val="none" w:sz="0" w:space="0" w:color="auto"/>
      </w:divBdr>
    </w:div>
    <w:div w:id="283082285">
      <w:bodyDiv w:val="1"/>
      <w:marLeft w:val="0"/>
      <w:marRight w:val="0"/>
      <w:marTop w:val="0"/>
      <w:marBottom w:val="0"/>
      <w:divBdr>
        <w:top w:val="none" w:sz="0" w:space="0" w:color="auto"/>
        <w:left w:val="none" w:sz="0" w:space="0" w:color="auto"/>
        <w:bottom w:val="none" w:sz="0" w:space="0" w:color="auto"/>
        <w:right w:val="none" w:sz="0" w:space="0" w:color="auto"/>
      </w:divBdr>
    </w:div>
    <w:div w:id="292685536">
      <w:bodyDiv w:val="1"/>
      <w:marLeft w:val="0"/>
      <w:marRight w:val="0"/>
      <w:marTop w:val="0"/>
      <w:marBottom w:val="0"/>
      <w:divBdr>
        <w:top w:val="none" w:sz="0" w:space="0" w:color="auto"/>
        <w:left w:val="none" w:sz="0" w:space="0" w:color="auto"/>
        <w:bottom w:val="none" w:sz="0" w:space="0" w:color="auto"/>
        <w:right w:val="none" w:sz="0" w:space="0" w:color="auto"/>
      </w:divBdr>
    </w:div>
    <w:div w:id="393818004">
      <w:bodyDiv w:val="1"/>
      <w:marLeft w:val="0"/>
      <w:marRight w:val="0"/>
      <w:marTop w:val="0"/>
      <w:marBottom w:val="0"/>
      <w:divBdr>
        <w:top w:val="none" w:sz="0" w:space="0" w:color="auto"/>
        <w:left w:val="none" w:sz="0" w:space="0" w:color="auto"/>
        <w:bottom w:val="none" w:sz="0" w:space="0" w:color="auto"/>
        <w:right w:val="none" w:sz="0" w:space="0" w:color="auto"/>
      </w:divBdr>
    </w:div>
    <w:div w:id="426081404">
      <w:bodyDiv w:val="1"/>
      <w:marLeft w:val="0"/>
      <w:marRight w:val="0"/>
      <w:marTop w:val="0"/>
      <w:marBottom w:val="0"/>
      <w:divBdr>
        <w:top w:val="none" w:sz="0" w:space="0" w:color="auto"/>
        <w:left w:val="none" w:sz="0" w:space="0" w:color="auto"/>
        <w:bottom w:val="none" w:sz="0" w:space="0" w:color="auto"/>
        <w:right w:val="none" w:sz="0" w:space="0" w:color="auto"/>
      </w:divBdr>
    </w:div>
    <w:div w:id="460343212">
      <w:bodyDiv w:val="1"/>
      <w:marLeft w:val="0"/>
      <w:marRight w:val="0"/>
      <w:marTop w:val="0"/>
      <w:marBottom w:val="0"/>
      <w:divBdr>
        <w:top w:val="none" w:sz="0" w:space="0" w:color="auto"/>
        <w:left w:val="none" w:sz="0" w:space="0" w:color="auto"/>
        <w:bottom w:val="none" w:sz="0" w:space="0" w:color="auto"/>
        <w:right w:val="none" w:sz="0" w:space="0" w:color="auto"/>
      </w:divBdr>
      <w:divsChild>
        <w:div w:id="508253642">
          <w:marLeft w:val="0"/>
          <w:marRight w:val="0"/>
          <w:marTop w:val="480"/>
          <w:marBottom w:val="0"/>
          <w:divBdr>
            <w:top w:val="none" w:sz="0" w:space="0" w:color="auto"/>
            <w:left w:val="none" w:sz="0" w:space="0" w:color="auto"/>
            <w:bottom w:val="none" w:sz="0" w:space="0" w:color="auto"/>
            <w:right w:val="none" w:sz="0" w:space="0" w:color="auto"/>
          </w:divBdr>
        </w:div>
        <w:div w:id="1112283099">
          <w:marLeft w:val="0"/>
          <w:marRight w:val="0"/>
          <w:marTop w:val="0"/>
          <w:marBottom w:val="0"/>
          <w:divBdr>
            <w:top w:val="none" w:sz="0" w:space="0" w:color="auto"/>
            <w:left w:val="none" w:sz="0" w:space="0" w:color="auto"/>
            <w:bottom w:val="none" w:sz="0" w:space="0" w:color="auto"/>
            <w:right w:val="none" w:sz="0" w:space="0" w:color="auto"/>
          </w:divBdr>
        </w:div>
        <w:div w:id="727999679">
          <w:marLeft w:val="0"/>
          <w:marRight w:val="0"/>
          <w:marTop w:val="240"/>
          <w:marBottom w:val="0"/>
          <w:divBdr>
            <w:top w:val="none" w:sz="0" w:space="0" w:color="auto"/>
            <w:left w:val="none" w:sz="0" w:space="0" w:color="auto"/>
            <w:bottom w:val="none" w:sz="0" w:space="0" w:color="auto"/>
            <w:right w:val="none" w:sz="0" w:space="0" w:color="auto"/>
          </w:divBdr>
        </w:div>
        <w:div w:id="478376902">
          <w:marLeft w:val="0"/>
          <w:marRight w:val="0"/>
          <w:marTop w:val="240"/>
          <w:marBottom w:val="0"/>
          <w:divBdr>
            <w:top w:val="none" w:sz="0" w:space="0" w:color="auto"/>
            <w:left w:val="none" w:sz="0" w:space="0" w:color="auto"/>
            <w:bottom w:val="none" w:sz="0" w:space="0" w:color="auto"/>
            <w:right w:val="none" w:sz="0" w:space="0" w:color="auto"/>
          </w:divBdr>
        </w:div>
      </w:divsChild>
    </w:div>
    <w:div w:id="585115950">
      <w:bodyDiv w:val="1"/>
      <w:marLeft w:val="0"/>
      <w:marRight w:val="0"/>
      <w:marTop w:val="0"/>
      <w:marBottom w:val="0"/>
      <w:divBdr>
        <w:top w:val="none" w:sz="0" w:space="0" w:color="auto"/>
        <w:left w:val="none" w:sz="0" w:space="0" w:color="auto"/>
        <w:bottom w:val="none" w:sz="0" w:space="0" w:color="auto"/>
        <w:right w:val="none" w:sz="0" w:space="0" w:color="auto"/>
      </w:divBdr>
    </w:div>
    <w:div w:id="806437638">
      <w:bodyDiv w:val="1"/>
      <w:marLeft w:val="0"/>
      <w:marRight w:val="0"/>
      <w:marTop w:val="0"/>
      <w:marBottom w:val="0"/>
      <w:divBdr>
        <w:top w:val="none" w:sz="0" w:space="0" w:color="auto"/>
        <w:left w:val="none" w:sz="0" w:space="0" w:color="auto"/>
        <w:bottom w:val="none" w:sz="0" w:space="0" w:color="auto"/>
        <w:right w:val="none" w:sz="0" w:space="0" w:color="auto"/>
      </w:divBdr>
      <w:divsChild>
        <w:div w:id="698167128">
          <w:marLeft w:val="0"/>
          <w:marRight w:val="0"/>
          <w:marTop w:val="480"/>
          <w:marBottom w:val="0"/>
          <w:divBdr>
            <w:top w:val="none" w:sz="0" w:space="0" w:color="auto"/>
            <w:left w:val="none" w:sz="0" w:space="0" w:color="auto"/>
            <w:bottom w:val="none" w:sz="0" w:space="0" w:color="auto"/>
            <w:right w:val="none" w:sz="0" w:space="0" w:color="auto"/>
          </w:divBdr>
        </w:div>
        <w:div w:id="1625427442">
          <w:marLeft w:val="0"/>
          <w:marRight w:val="0"/>
          <w:marTop w:val="0"/>
          <w:marBottom w:val="0"/>
          <w:divBdr>
            <w:top w:val="none" w:sz="0" w:space="0" w:color="auto"/>
            <w:left w:val="none" w:sz="0" w:space="0" w:color="auto"/>
            <w:bottom w:val="none" w:sz="0" w:space="0" w:color="auto"/>
            <w:right w:val="none" w:sz="0" w:space="0" w:color="auto"/>
          </w:divBdr>
        </w:div>
        <w:div w:id="214203941">
          <w:marLeft w:val="0"/>
          <w:marRight w:val="0"/>
          <w:marTop w:val="240"/>
          <w:marBottom w:val="0"/>
          <w:divBdr>
            <w:top w:val="none" w:sz="0" w:space="0" w:color="auto"/>
            <w:left w:val="none" w:sz="0" w:space="0" w:color="auto"/>
            <w:bottom w:val="none" w:sz="0" w:space="0" w:color="auto"/>
            <w:right w:val="none" w:sz="0" w:space="0" w:color="auto"/>
          </w:divBdr>
        </w:div>
        <w:div w:id="72818534">
          <w:marLeft w:val="0"/>
          <w:marRight w:val="0"/>
          <w:marTop w:val="240"/>
          <w:marBottom w:val="0"/>
          <w:divBdr>
            <w:top w:val="none" w:sz="0" w:space="0" w:color="auto"/>
            <w:left w:val="none" w:sz="0" w:space="0" w:color="auto"/>
            <w:bottom w:val="none" w:sz="0" w:space="0" w:color="auto"/>
            <w:right w:val="none" w:sz="0" w:space="0" w:color="auto"/>
          </w:divBdr>
        </w:div>
      </w:divsChild>
    </w:div>
    <w:div w:id="819660195">
      <w:bodyDiv w:val="1"/>
      <w:marLeft w:val="0"/>
      <w:marRight w:val="0"/>
      <w:marTop w:val="0"/>
      <w:marBottom w:val="0"/>
      <w:divBdr>
        <w:top w:val="none" w:sz="0" w:space="0" w:color="auto"/>
        <w:left w:val="none" w:sz="0" w:space="0" w:color="auto"/>
        <w:bottom w:val="none" w:sz="0" w:space="0" w:color="auto"/>
        <w:right w:val="none" w:sz="0" w:space="0" w:color="auto"/>
      </w:divBdr>
      <w:divsChild>
        <w:div w:id="313725659">
          <w:marLeft w:val="0"/>
          <w:marRight w:val="0"/>
          <w:marTop w:val="240"/>
          <w:marBottom w:val="0"/>
          <w:divBdr>
            <w:top w:val="none" w:sz="0" w:space="0" w:color="auto"/>
            <w:left w:val="none" w:sz="0" w:space="0" w:color="auto"/>
            <w:bottom w:val="none" w:sz="0" w:space="0" w:color="auto"/>
            <w:right w:val="none" w:sz="0" w:space="0" w:color="auto"/>
          </w:divBdr>
        </w:div>
        <w:div w:id="916745124">
          <w:marLeft w:val="425"/>
          <w:marRight w:val="0"/>
          <w:marTop w:val="0"/>
          <w:marBottom w:val="0"/>
          <w:divBdr>
            <w:top w:val="none" w:sz="0" w:space="0" w:color="auto"/>
            <w:left w:val="none" w:sz="0" w:space="0" w:color="auto"/>
            <w:bottom w:val="none" w:sz="0" w:space="0" w:color="auto"/>
            <w:right w:val="none" w:sz="0" w:space="0" w:color="auto"/>
          </w:divBdr>
          <w:divsChild>
            <w:div w:id="1837529985">
              <w:marLeft w:val="0"/>
              <w:marRight w:val="0"/>
              <w:marTop w:val="0"/>
              <w:marBottom w:val="0"/>
              <w:divBdr>
                <w:top w:val="none" w:sz="0" w:space="0" w:color="auto"/>
                <w:left w:val="none" w:sz="0" w:space="0" w:color="auto"/>
                <w:bottom w:val="none" w:sz="0" w:space="0" w:color="auto"/>
                <w:right w:val="none" w:sz="0" w:space="0" w:color="auto"/>
              </w:divBdr>
            </w:div>
          </w:divsChild>
        </w:div>
        <w:div w:id="338195798">
          <w:marLeft w:val="425"/>
          <w:marRight w:val="0"/>
          <w:marTop w:val="0"/>
          <w:marBottom w:val="0"/>
          <w:divBdr>
            <w:top w:val="none" w:sz="0" w:space="0" w:color="auto"/>
            <w:left w:val="none" w:sz="0" w:space="0" w:color="auto"/>
            <w:bottom w:val="none" w:sz="0" w:space="0" w:color="auto"/>
            <w:right w:val="none" w:sz="0" w:space="0" w:color="auto"/>
          </w:divBdr>
          <w:divsChild>
            <w:div w:id="725681463">
              <w:marLeft w:val="0"/>
              <w:marRight w:val="0"/>
              <w:marTop w:val="0"/>
              <w:marBottom w:val="0"/>
              <w:divBdr>
                <w:top w:val="none" w:sz="0" w:space="0" w:color="auto"/>
                <w:left w:val="none" w:sz="0" w:space="0" w:color="auto"/>
                <w:bottom w:val="none" w:sz="0" w:space="0" w:color="auto"/>
                <w:right w:val="none" w:sz="0" w:space="0" w:color="auto"/>
              </w:divBdr>
            </w:div>
          </w:divsChild>
        </w:div>
        <w:div w:id="565066678">
          <w:marLeft w:val="425"/>
          <w:marRight w:val="0"/>
          <w:marTop w:val="0"/>
          <w:marBottom w:val="0"/>
          <w:divBdr>
            <w:top w:val="none" w:sz="0" w:space="0" w:color="auto"/>
            <w:left w:val="none" w:sz="0" w:space="0" w:color="auto"/>
            <w:bottom w:val="none" w:sz="0" w:space="0" w:color="auto"/>
            <w:right w:val="none" w:sz="0" w:space="0" w:color="auto"/>
          </w:divBdr>
          <w:divsChild>
            <w:div w:id="144473414">
              <w:marLeft w:val="0"/>
              <w:marRight w:val="0"/>
              <w:marTop w:val="0"/>
              <w:marBottom w:val="0"/>
              <w:divBdr>
                <w:top w:val="none" w:sz="0" w:space="0" w:color="auto"/>
                <w:left w:val="none" w:sz="0" w:space="0" w:color="auto"/>
                <w:bottom w:val="none" w:sz="0" w:space="0" w:color="auto"/>
                <w:right w:val="none" w:sz="0" w:space="0" w:color="auto"/>
              </w:divBdr>
            </w:div>
          </w:divsChild>
        </w:div>
        <w:div w:id="1408384769">
          <w:marLeft w:val="425"/>
          <w:marRight w:val="0"/>
          <w:marTop w:val="0"/>
          <w:marBottom w:val="0"/>
          <w:divBdr>
            <w:top w:val="none" w:sz="0" w:space="0" w:color="auto"/>
            <w:left w:val="none" w:sz="0" w:space="0" w:color="auto"/>
            <w:bottom w:val="none" w:sz="0" w:space="0" w:color="auto"/>
            <w:right w:val="none" w:sz="0" w:space="0" w:color="auto"/>
          </w:divBdr>
          <w:divsChild>
            <w:div w:id="142155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783084">
      <w:bodyDiv w:val="1"/>
      <w:marLeft w:val="0"/>
      <w:marRight w:val="0"/>
      <w:marTop w:val="0"/>
      <w:marBottom w:val="0"/>
      <w:divBdr>
        <w:top w:val="none" w:sz="0" w:space="0" w:color="auto"/>
        <w:left w:val="none" w:sz="0" w:space="0" w:color="auto"/>
        <w:bottom w:val="none" w:sz="0" w:space="0" w:color="auto"/>
        <w:right w:val="none" w:sz="0" w:space="0" w:color="auto"/>
      </w:divBdr>
    </w:div>
    <w:div w:id="1047490752">
      <w:bodyDiv w:val="1"/>
      <w:marLeft w:val="0"/>
      <w:marRight w:val="0"/>
      <w:marTop w:val="0"/>
      <w:marBottom w:val="0"/>
      <w:divBdr>
        <w:top w:val="none" w:sz="0" w:space="0" w:color="auto"/>
        <w:left w:val="none" w:sz="0" w:space="0" w:color="auto"/>
        <w:bottom w:val="none" w:sz="0" w:space="0" w:color="auto"/>
        <w:right w:val="none" w:sz="0" w:space="0" w:color="auto"/>
      </w:divBdr>
    </w:div>
    <w:div w:id="1061711472">
      <w:bodyDiv w:val="1"/>
      <w:marLeft w:val="0"/>
      <w:marRight w:val="0"/>
      <w:marTop w:val="0"/>
      <w:marBottom w:val="0"/>
      <w:divBdr>
        <w:top w:val="none" w:sz="0" w:space="0" w:color="auto"/>
        <w:left w:val="none" w:sz="0" w:space="0" w:color="auto"/>
        <w:bottom w:val="none" w:sz="0" w:space="0" w:color="auto"/>
        <w:right w:val="none" w:sz="0" w:space="0" w:color="auto"/>
      </w:divBdr>
    </w:div>
    <w:div w:id="1125389535">
      <w:bodyDiv w:val="1"/>
      <w:marLeft w:val="0"/>
      <w:marRight w:val="0"/>
      <w:marTop w:val="0"/>
      <w:marBottom w:val="0"/>
      <w:divBdr>
        <w:top w:val="none" w:sz="0" w:space="0" w:color="auto"/>
        <w:left w:val="none" w:sz="0" w:space="0" w:color="auto"/>
        <w:bottom w:val="none" w:sz="0" w:space="0" w:color="auto"/>
        <w:right w:val="none" w:sz="0" w:space="0" w:color="auto"/>
      </w:divBdr>
    </w:div>
    <w:div w:id="1192767745">
      <w:bodyDiv w:val="1"/>
      <w:marLeft w:val="0"/>
      <w:marRight w:val="0"/>
      <w:marTop w:val="0"/>
      <w:marBottom w:val="0"/>
      <w:divBdr>
        <w:top w:val="none" w:sz="0" w:space="0" w:color="auto"/>
        <w:left w:val="none" w:sz="0" w:space="0" w:color="auto"/>
        <w:bottom w:val="none" w:sz="0" w:space="0" w:color="auto"/>
        <w:right w:val="none" w:sz="0" w:space="0" w:color="auto"/>
      </w:divBdr>
    </w:div>
    <w:div w:id="1245840332">
      <w:bodyDiv w:val="1"/>
      <w:marLeft w:val="0"/>
      <w:marRight w:val="0"/>
      <w:marTop w:val="0"/>
      <w:marBottom w:val="0"/>
      <w:divBdr>
        <w:top w:val="none" w:sz="0" w:space="0" w:color="auto"/>
        <w:left w:val="none" w:sz="0" w:space="0" w:color="auto"/>
        <w:bottom w:val="none" w:sz="0" w:space="0" w:color="auto"/>
        <w:right w:val="none" w:sz="0" w:space="0" w:color="auto"/>
      </w:divBdr>
    </w:div>
    <w:div w:id="1412507489">
      <w:bodyDiv w:val="1"/>
      <w:marLeft w:val="0"/>
      <w:marRight w:val="0"/>
      <w:marTop w:val="0"/>
      <w:marBottom w:val="0"/>
      <w:divBdr>
        <w:top w:val="none" w:sz="0" w:space="0" w:color="auto"/>
        <w:left w:val="none" w:sz="0" w:space="0" w:color="auto"/>
        <w:bottom w:val="none" w:sz="0" w:space="0" w:color="auto"/>
        <w:right w:val="none" w:sz="0" w:space="0" w:color="auto"/>
      </w:divBdr>
    </w:div>
    <w:div w:id="1504320231">
      <w:bodyDiv w:val="1"/>
      <w:marLeft w:val="0"/>
      <w:marRight w:val="0"/>
      <w:marTop w:val="0"/>
      <w:marBottom w:val="0"/>
      <w:divBdr>
        <w:top w:val="none" w:sz="0" w:space="0" w:color="auto"/>
        <w:left w:val="none" w:sz="0" w:space="0" w:color="auto"/>
        <w:bottom w:val="none" w:sz="0" w:space="0" w:color="auto"/>
        <w:right w:val="none" w:sz="0" w:space="0" w:color="auto"/>
      </w:divBdr>
    </w:div>
    <w:div w:id="1729498648">
      <w:bodyDiv w:val="1"/>
      <w:marLeft w:val="0"/>
      <w:marRight w:val="0"/>
      <w:marTop w:val="0"/>
      <w:marBottom w:val="0"/>
      <w:divBdr>
        <w:top w:val="none" w:sz="0" w:space="0" w:color="auto"/>
        <w:left w:val="none" w:sz="0" w:space="0" w:color="auto"/>
        <w:bottom w:val="none" w:sz="0" w:space="0" w:color="auto"/>
        <w:right w:val="none" w:sz="0" w:space="0" w:color="auto"/>
      </w:divBdr>
      <w:divsChild>
        <w:div w:id="532765292">
          <w:marLeft w:val="0"/>
          <w:marRight w:val="0"/>
          <w:marTop w:val="480"/>
          <w:marBottom w:val="0"/>
          <w:divBdr>
            <w:top w:val="none" w:sz="0" w:space="0" w:color="auto"/>
            <w:left w:val="none" w:sz="0" w:space="0" w:color="auto"/>
            <w:bottom w:val="none" w:sz="0" w:space="0" w:color="auto"/>
            <w:right w:val="none" w:sz="0" w:space="0" w:color="auto"/>
          </w:divBdr>
        </w:div>
        <w:div w:id="1944342755">
          <w:marLeft w:val="0"/>
          <w:marRight w:val="0"/>
          <w:marTop w:val="0"/>
          <w:marBottom w:val="0"/>
          <w:divBdr>
            <w:top w:val="none" w:sz="0" w:space="0" w:color="auto"/>
            <w:left w:val="none" w:sz="0" w:space="0" w:color="auto"/>
            <w:bottom w:val="none" w:sz="0" w:space="0" w:color="auto"/>
            <w:right w:val="none" w:sz="0" w:space="0" w:color="auto"/>
          </w:divBdr>
        </w:div>
        <w:div w:id="936864841">
          <w:marLeft w:val="0"/>
          <w:marRight w:val="0"/>
          <w:marTop w:val="240"/>
          <w:marBottom w:val="0"/>
          <w:divBdr>
            <w:top w:val="none" w:sz="0" w:space="0" w:color="auto"/>
            <w:left w:val="none" w:sz="0" w:space="0" w:color="auto"/>
            <w:bottom w:val="none" w:sz="0" w:space="0" w:color="auto"/>
            <w:right w:val="none" w:sz="0" w:space="0" w:color="auto"/>
          </w:divBdr>
        </w:div>
        <w:div w:id="1304507455">
          <w:marLeft w:val="0"/>
          <w:marRight w:val="0"/>
          <w:marTop w:val="240"/>
          <w:marBottom w:val="0"/>
          <w:divBdr>
            <w:top w:val="none" w:sz="0" w:space="0" w:color="auto"/>
            <w:left w:val="none" w:sz="0" w:space="0" w:color="auto"/>
            <w:bottom w:val="none" w:sz="0" w:space="0" w:color="auto"/>
            <w:right w:val="none" w:sz="0" w:space="0" w:color="auto"/>
          </w:divBdr>
        </w:div>
      </w:divsChild>
    </w:div>
    <w:div w:id="1828279258">
      <w:bodyDiv w:val="1"/>
      <w:marLeft w:val="0"/>
      <w:marRight w:val="0"/>
      <w:marTop w:val="0"/>
      <w:marBottom w:val="0"/>
      <w:divBdr>
        <w:top w:val="none" w:sz="0" w:space="0" w:color="auto"/>
        <w:left w:val="none" w:sz="0" w:space="0" w:color="auto"/>
        <w:bottom w:val="none" w:sz="0" w:space="0" w:color="auto"/>
        <w:right w:val="none" w:sz="0" w:space="0" w:color="auto"/>
      </w:divBdr>
    </w:div>
    <w:div w:id="2046978168">
      <w:bodyDiv w:val="1"/>
      <w:marLeft w:val="0"/>
      <w:marRight w:val="0"/>
      <w:marTop w:val="0"/>
      <w:marBottom w:val="0"/>
      <w:divBdr>
        <w:top w:val="none" w:sz="0" w:space="0" w:color="auto"/>
        <w:left w:val="none" w:sz="0" w:space="0" w:color="auto"/>
        <w:bottom w:val="none" w:sz="0" w:space="0" w:color="auto"/>
        <w:right w:val="none" w:sz="0" w:space="0" w:color="auto"/>
      </w:divBdr>
    </w:div>
    <w:div w:id="2107337388">
      <w:bodyDiv w:val="1"/>
      <w:marLeft w:val="0"/>
      <w:marRight w:val="0"/>
      <w:marTop w:val="0"/>
      <w:marBottom w:val="0"/>
      <w:divBdr>
        <w:top w:val="none" w:sz="0" w:space="0" w:color="auto"/>
        <w:left w:val="none" w:sz="0" w:space="0" w:color="auto"/>
        <w:bottom w:val="none" w:sz="0" w:space="0" w:color="auto"/>
        <w:right w:val="none" w:sz="0" w:space="0" w:color="auto"/>
      </w:divBdr>
    </w:div>
    <w:div w:id="2122916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D4E4484-EF10-4266-AE36-14C85D1DB7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1586</TotalTime>
  <Pages>20</Pages>
  <Words>8548</Words>
  <Characters>48725</Characters>
  <Application>Microsoft Office Word</Application>
  <DocSecurity>0</DocSecurity>
  <Lines>406</Lines>
  <Paragraphs>114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Lang</dc:creator>
  <cp:keywords/>
  <dc:description/>
  <cp:lastModifiedBy>Andreja Lang</cp:lastModifiedBy>
  <cp:revision>86</cp:revision>
  <dcterms:created xsi:type="dcterms:W3CDTF">2026-05-04T09:03:00Z</dcterms:created>
  <dcterms:modified xsi:type="dcterms:W3CDTF">2026-05-22T05:48:00Z</dcterms:modified>
</cp:coreProperties>
</file>