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242804" w14:textId="77777777" w:rsidR="00BF00DB" w:rsidRDefault="00BF00DB" w:rsidP="00BF00DB">
      <w:pPr>
        <w:spacing w:after="200"/>
        <w:jc w:val="left"/>
      </w:pPr>
      <w:bookmarkStart w:id="0" w:name="_GoBack"/>
      <w:bookmarkEnd w:id="0"/>
      <w:r>
        <w:t xml:space="preserve">PRILOGA 2 – Uvrstitev območij, na katerih napotenim osebam, ki opravljajo delo v tujini, pripada </w:t>
      </w:r>
      <w:proofErr w:type="spellStart"/>
      <w:r>
        <w:t>odmena</w:t>
      </w:r>
      <w:proofErr w:type="spellEnd"/>
      <w:r>
        <w:t xml:space="preserve"> za težje življenjske razmere v tujini, v štiri skupine</w:t>
      </w:r>
    </w:p>
    <w:p w14:paraId="761FE749" w14:textId="77777777" w:rsidR="00BF00DB" w:rsidRDefault="00BF00DB" w:rsidP="00BF00DB">
      <w:pPr>
        <w:spacing w:after="200"/>
        <w:jc w:val="left"/>
      </w:pPr>
    </w:p>
    <w:p w14:paraId="40F8C073" w14:textId="77777777" w:rsidR="00BF00DB" w:rsidRDefault="00BF00DB" w:rsidP="00BF00DB">
      <w:pPr>
        <w:spacing w:after="200"/>
        <w:jc w:val="left"/>
      </w:pPr>
      <w:r>
        <w:t xml:space="preserve">Območja, na katerih napotenim osebam, ki opravljajo delo v tujini, pripada </w:t>
      </w:r>
      <w:proofErr w:type="spellStart"/>
      <w:r>
        <w:t>odmena</w:t>
      </w:r>
      <w:proofErr w:type="spellEnd"/>
      <w:r>
        <w:t xml:space="preserve"> za težje življenjske razmere v tujini, se uvrstijo v naslednje štiri skupine:</w:t>
      </w:r>
    </w:p>
    <w:p w14:paraId="21FBC908" w14:textId="77777777" w:rsidR="00BF00DB" w:rsidRDefault="00BF00DB" w:rsidP="00BF00DB">
      <w:pPr>
        <w:spacing w:after="200"/>
        <w:jc w:val="left"/>
      </w:pPr>
    </w:p>
    <w:p w14:paraId="535BF5CC" w14:textId="77777777" w:rsidR="00BF00DB" w:rsidRDefault="00BF00DB" w:rsidP="00BF00DB">
      <w:pPr>
        <w:spacing w:after="0" w:line="240" w:lineRule="auto"/>
      </w:pPr>
      <w:r>
        <w:t>–         Območja z izjemno težkimi življenjskimi razmerami: Alžirija, Egipt, Etiopija, Filipini, Indija, Iran, Kitajska, Palestina, Rusija, Sirija in Ukrajina;</w:t>
      </w:r>
    </w:p>
    <w:p w14:paraId="09F16E4D" w14:textId="77777777" w:rsidR="00BF00DB" w:rsidRDefault="00BF00DB" w:rsidP="00BF00DB">
      <w:pPr>
        <w:spacing w:after="0" w:line="240" w:lineRule="auto"/>
      </w:pPr>
      <w:r>
        <w:t xml:space="preserve"> </w:t>
      </w:r>
    </w:p>
    <w:p w14:paraId="0E2135A0" w14:textId="77777777" w:rsidR="00BF00DB" w:rsidRDefault="00BF00DB" w:rsidP="00BF00DB">
      <w:pPr>
        <w:spacing w:after="0" w:line="240" w:lineRule="auto"/>
      </w:pPr>
      <w:r>
        <w:t>–         Območja z zelo težkimi življenjskimi razmerami: Albanija, Argentina, Bosna in Hercegovina, Brazilija, Črna gora, Kosovo, Libanon, Maroko, Turčija in Združeni arabski emirati;</w:t>
      </w:r>
    </w:p>
    <w:p w14:paraId="2B12F0B3" w14:textId="77777777" w:rsidR="00BF00DB" w:rsidRDefault="00BF00DB" w:rsidP="00BF00DB">
      <w:pPr>
        <w:spacing w:after="0" w:line="240" w:lineRule="auto"/>
      </w:pPr>
      <w:r>
        <w:t xml:space="preserve"> </w:t>
      </w:r>
    </w:p>
    <w:p w14:paraId="10A8D800" w14:textId="77777777" w:rsidR="00BF00DB" w:rsidRDefault="00BF00DB" w:rsidP="00BF00DB">
      <w:pPr>
        <w:spacing w:after="0" w:line="240" w:lineRule="auto"/>
      </w:pPr>
      <w:r>
        <w:t>–         Območja s težkimi življenjskimi razmerami: Ciper, Gruzija, Izrael, Moldavija, Severna Makedonija in Srbija;</w:t>
      </w:r>
    </w:p>
    <w:p w14:paraId="38732ABA" w14:textId="77777777" w:rsidR="00BF00DB" w:rsidRDefault="00BF00DB" w:rsidP="00BF00DB">
      <w:pPr>
        <w:spacing w:after="0" w:line="240" w:lineRule="auto"/>
      </w:pPr>
      <w:r>
        <w:t xml:space="preserve"> </w:t>
      </w:r>
    </w:p>
    <w:p w14:paraId="353AFA49" w14:textId="77777777" w:rsidR="00BF00DB" w:rsidRDefault="00BF00DB" w:rsidP="00BF00DB">
      <w:pPr>
        <w:spacing w:after="0" w:line="240" w:lineRule="auto"/>
      </w:pPr>
      <w:r>
        <w:t>–         Območja s težjimi življenjskimi razmerami: Japonska, Španija, Južna Koreja, Kanada in Grčija.</w:t>
      </w:r>
    </w:p>
    <w:p w14:paraId="09A1AAD2" w14:textId="4A7B82A0" w:rsidR="00B37BF3" w:rsidRPr="00BF00DB" w:rsidRDefault="00B37BF3" w:rsidP="00BF00DB">
      <w:pPr>
        <w:spacing w:after="200"/>
        <w:jc w:val="left"/>
      </w:pPr>
    </w:p>
    <w:sectPr w:rsidR="00B37BF3" w:rsidRPr="00BF00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7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00DB"/>
    <w:rsid w:val="00225902"/>
    <w:rsid w:val="002935D6"/>
    <w:rsid w:val="005C2B80"/>
    <w:rsid w:val="00B37BF3"/>
    <w:rsid w:val="00BF00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955A8D"/>
  <w15:chartTrackingRefBased/>
  <w15:docId w15:val="{EC5FE9BB-625C-48AB-A0E3-17A31305A8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F00DB"/>
    <w:pPr>
      <w:spacing w:after="160"/>
      <w:jc w:val="both"/>
    </w:pPr>
    <w:rPr>
      <w:rFonts w:ascii="Arial" w:hAnsi="Arial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2935D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133</Words>
  <Characters>763</Characters>
  <Application>Microsoft Office Word</Application>
  <DocSecurity>0</DocSecurity>
  <Lines>6</Lines>
  <Paragraphs>1</Paragraphs>
  <ScaleCrop>false</ScaleCrop>
  <Company>MZZ</Company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Starič</dc:creator>
  <cp:keywords/>
  <dc:description/>
  <cp:lastModifiedBy>Ana Starič</cp:lastModifiedBy>
  <cp:revision>1</cp:revision>
  <dcterms:created xsi:type="dcterms:W3CDTF">2026-05-15T10:52:00Z</dcterms:created>
  <dcterms:modified xsi:type="dcterms:W3CDTF">2026-05-15T10:52:00Z</dcterms:modified>
</cp:coreProperties>
</file>