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37829F" w14:textId="77777777" w:rsidR="00005F94" w:rsidRPr="008F73CD" w:rsidRDefault="00005F94" w:rsidP="00ED0B1B">
      <w:pPr>
        <w:pStyle w:val="center"/>
        <w:spacing w:before="240" w:after="240"/>
        <w:rPr>
          <w:rFonts w:ascii="Arial" w:eastAsia="Arial" w:hAnsi="Arial" w:cs="Arial"/>
          <w:b/>
          <w:bCs/>
          <w:caps/>
          <w:sz w:val="22"/>
          <w:szCs w:val="22"/>
          <w:lang w:val="sl-SI"/>
        </w:rPr>
      </w:pPr>
    </w:p>
    <w:p w14:paraId="29072BD1" w14:textId="3194A340" w:rsidR="00AD4EFA" w:rsidRPr="008F73CD" w:rsidRDefault="00AD4EFA" w:rsidP="00ED0B1B">
      <w:pPr>
        <w:pStyle w:val="center"/>
        <w:spacing w:before="240" w:after="240"/>
        <w:rPr>
          <w:rFonts w:ascii="Arial" w:eastAsia="Arial" w:hAnsi="Arial" w:cs="Arial"/>
          <w:b/>
          <w:bCs/>
          <w:caps/>
          <w:sz w:val="22"/>
          <w:szCs w:val="22"/>
          <w:lang w:val="sl-SI"/>
        </w:rPr>
      </w:pPr>
      <w:r w:rsidRPr="008F73CD">
        <w:rPr>
          <w:rFonts w:ascii="Arial" w:eastAsia="Arial" w:hAnsi="Arial" w:cs="Arial"/>
          <w:b/>
          <w:bCs/>
          <w:caps/>
          <w:sz w:val="22"/>
          <w:szCs w:val="22"/>
          <w:lang w:val="sl-SI"/>
        </w:rPr>
        <w:t>Z</w:t>
      </w:r>
      <w:r w:rsidR="00B60F50" w:rsidRPr="008F73CD">
        <w:rPr>
          <w:rFonts w:ascii="Arial" w:eastAsia="Arial" w:hAnsi="Arial" w:cs="Arial"/>
          <w:b/>
          <w:bCs/>
          <w:caps/>
          <w:sz w:val="22"/>
          <w:szCs w:val="22"/>
          <w:lang w:val="sl-SI"/>
        </w:rPr>
        <w:t xml:space="preserve"> </w:t>
      </w:r>
      <w:r w:rsidRPr="008F73CD">
        <w:rPr>
          <w:rFonts w:ascii="Arial" w:eastAsia="Arial" w:hAnsi="Arial" w:cs="Arial"/>
          <w:b/>
          <w:bCs/>
          <w:caps/>
          <w:sz w:val="22"/>
          <w:szCs w:val="22"/>
          <w:lang w:val="sl-SI"/>
        </w:rPr>
        <w:t>A</w:t>
      </w:r>
      <w:r w:rsidR="00B60F50" w:rsidRPr="008F73CD">
        <w:rPr>
          <w:rFonts w:ascii="Arial" w:eastAsia="Arial" w:hAnsi="Arial" w:cs="Arial"/>
          <w:b/>
          <w:bCs/>
          <w:caps/>
          <w:sz w:val="22"/>
          <w:szCs w:val="22"/>
          <w:lang w:val="sl-SI"/>
        </w:rPr>
        <w:t xml:space="preserve"> </w:t>
      </w:r>
      <w:r w:rsidRPr="008F73CD">
        <w:rPr>
          <w:rFonts w:ascii="Arial" w:eastAsia="Arial" w:hAnsi="Arial" w:cs="Arial"/>
          <w:b/>
          <w:bCs/>
          <w:caps/>
          <w:sz w:val="22"/>
          <w:szCs w:val="22"/>
          <w:lang w:val="sl-SI"/>
        </w:rPr>
        <w:t>K</w:t>
      </w:r>
      <w:r w:rsidR="00B60F50" w:rsidRPr="008F73CD">
        <w:rPr>
          <w:rFonts w:ascii="Arial" w:eastAsia="Arial" w:hAnsi="Arial" w:cs="Arial"/>
          <w:b/>
          <w:bCs/>
          <w:caps/>
          <w:sz w:val="22"/>
          <w:szCs w:val="22"/>
          <w:lang w:val="sl-SI"/>
        </w:rPr>
        <w:t xml:space="preserve"> </w:t>
      </w:r>
      <w:r w:rsidRPr="008F73CD">
        <w:rPr>
          <w:rFonts w:ascii="Arial" w:eastAsia="Arial" w:hAnsi="Arial" w:cs="Arial"/>
          <w:b/>
          <w:bCs/>
          <w:caps/>
          <w:sz w:val="22"/>
          <w:szCs w:val="22"/>
          <w:lang w:val="sl-SI"/>
        </w:rPr>
        <w:t>O</w:t>
      </w:r>
      <w:r w:rsidR="00B60F50" w:rsidRPr="008F73CD">
        <w:rPr>
          <w:rFonts w:ascii="Arial" w:eastAsia="Arial" w:hAnsi="Arial" w:cs="Arial"/>
          <w:b/>
          <w:bCs/>
          <w:caps/>
          <w:sz w:val="22"/>
          <w:szCs w:val="22"/>
          <w:lang w:val="sl-SI"/>
        </w:rPr>
        <w:t xml:space="preserve"> </w:t>
      </w:r>
      <w:r w:rsidRPr="008F73CD">
        <w:rPr>
          <w:rFonts w:ascii="Arial" w:eastAsia="Arial" w:hAnsi="Arial" w:cs="Arial"/>
          <w:b/>
          <w:bCs/>
          <w:caps/>
          <w:sz w:val="22"/>
          <w:szCs w:val="22"/>
          <w:lang w:val="sl-SI"/>
        </w:rPr>
        <w:t>N</w:t>
      </w:r>
    </w:p>
    <w:p w14:paraId="1328A7A0" w14:textId="6D3DC84F" w:rsidR="00AD4EFA" w:rsidRPr="008F73CD" w:rsidRDefault="00AD4EFA" w:rsidP="00ED0B1B">
      <w:pPr>
        <w:pStyle w:val="center"/>
        <w:spacing w:before="240" w:after="240"/>
        <w:rPr>
          <w:rFonts w:ascii="Arial" w:eastAsia="Arial" w:hAnsi="Arial" w:cs="Arial"/>
          <w:b/>
          <w:bCs/>
          <w:caps/>
          <w:sz w:val="22"/>
          <w:szCs w:val="22"/>
          <w:lang w:val="sl-SI"/>
        </w:rPr>
      </w:pPr>
      <w:r w:rsidRPr="008F73CD">
        <w:rPr>
          <w:rFonts w:ascii="Arial" w:eastAsia="Arial" w:hAnsi="Arial" w:cs="Arial"/>
          <w:b/>
          <w:bCs/>
          <w:caps/>
          <w:sz w:val="22"/>
          <w:szCs w:val="22"/>
          <w:lang w:val="sl-SI"/>
        </w:rPr>
        <w:t>o izvajanju uredbe (EU) o harmoniziranih pravilih za pravičen dostop do podatkov in njihovo uporabo</w:t>
      </w:r>
      <w:r w:rsidR="00E31D62" w:rsidRPr="008F73CD">
        <w:rPr>
          <w:rFonts w:ascii="Arial" w:eastAsia="Arial" w:hAnsi="Arial" w:cs="Arial"/>
          <w:b/>
          <w:bCs/>
          <w:caps/>
          <w:sz w:val="22"/>
          <w:szCs w:val="22"/>
          <w:lang w:val="sl-SI"/>
        </w:rPr>
        <w:t xml:space="preserve"> </w:t>
      </w:r>
    </w:p>
    <w:p w14:paraId="19B36F88" w14:textId="563902D9" w:rsidR="00AD4EFA" w:rsidRPr="008F73CD" w:rsidRDefault="00AD4EFA"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1. člen</w:t>
      </w:r>
    </w:p>
    <w:p w14:paraId="13CA760C" w14:textId="77777777" w:rsidR="00AD4EFA" w:rsidRPr="008F73CD" w:rsidRDefault="00AD4EFA"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(vsebina)</w:t>
      </w:r>
    </w:p>
    <w:p w14:paraId="2ABF8FDA" w14:textId="0D65844F" w:rsidR="008116FD" w:rsidRPr="008F73CD" w:rsidRDefault="00AD4EFA" w:rsidP="00ED0B1B">
      <w:pPr>
        <w:pStyle w:val="zamik"/>
        <w:spacing w:before="240" w:after="240"/>
        <w:jc w:val="both"/>
        <w:rPr>
          <w:rFonts w:ascii="Arial" w:eastAsia="Arial" w:hAnsi="Arial" w:cs="Arial"/>
          <w:sz w:val="22"/>
          <w:szCs w:val="22"/>
          <w:lang w:val="sl-SI"/>
        </w:rPr>
      </w:pPr>
      <w:bookmarkStart w:id="0" w:name="_Hlk214867068"/>
      <w:r w:rsidRPr="008F73CD">
        <w:rPr>
          <w:rFonts w:ascii="Arial" w:eastAsia="Arial" w:hAnsi="Arial" w:cs="Arial"/>
          <w:sz w:val="22"/>
          <w:szCs w:val="22"/>
          <w:lang w:val="sl-SI"/>
        </w:rPr>
        <w:t xml:space="preserve">Ta zakon določa </w:t>
      </w:r>
      <w:r w:rsidR="00477B66" w:rsidRPr="008F73CD">
        <w:rPr>
          <w:rFonts w:ascii="Arial" w:eastAsia="Arial" w:hAnsi="Arial" w:cs="Arial"/>
          <w:sz w:val="22"/>
          <w:szCs w:val="22"/>
          <w:lang w:val="sl-SI"/>
        </w:rPr>
        <w:t xml:space="preserve">pristojna organa </w:t>
      </w:r>
      <w:r w:rsidR="008116FD" w:rsidRPr="008F73CD">
        <w:rPr>
          <w:rFonts w:ascii="Arial" w:eastAsia="Arial" w:hAnsi="Arial" w:cs="Arial"/>
          <w:sz w:val="22"/>
          <w:szCs w:val="22"/>
          <w:lang w:val="sl-SI"/>
        </w:rPr>
        <w:t xml:space="preserve">za izvajanje in nadzor nad izvajanjem </w:t>
      </w:r>
      <w:r w:rsidR="00B60F50" w:rsidRPr="008F73CD">
        <w:rPr>
          <w:rFonts w:ascii="Arial" w:eastAsia="Arial" w:hAnsi="Arial" w:cs="Arial"/>
          <w:sz w:val="22"/>
          <w:szCs w:val="22"/>
          <w:lang w:val="sl-SI"/>
        </w:rPr>
        <w:t>Uredbe (EU) 2023/2854</w:t>
      </w:r>
      <w:r w:rsidRPr="008F73CD">
        <w:rPr>
          <w:rFonts w:ascii="Arial" w:eastAsia="Arial" w:hAnsi="Arial" w:cs="Arial"/>
          <w:sz w:val="22"/>
          <w:szCs w:val="22"/>
          <w:lang w:val="sl-SI"/>
        </w:rPr>
        <w:t xml:space="preserve"> Evropskega parlamenta in Sveta z dne 13. decembra 2023 o harmoniziranih pravilih za pravičen dostop do podatkov in njihovo uporabo ter spremembi Uredbe (EU) 2017/2394 in Direktive (EU) 2020/1828 (UL L </w:t>
      </w:r>
      <w:r w:rsidR="00B60F50" w:rsidRPr="008F73CD">
        <w:rPr>
          <w:rFonts w:ascii="Arial" w:eastAsia="Arial" w:hAnsi="Arial" w:cs="Arial"/>
          <w:sz w:val="22"/>
          <w:szCs w:val="22"/>
          <w:lang w:val="sl-SI"/>
        </w:rPr>
        <w:t xml:space="preserve">št. 2023/2854 z dne </w:t>
      </w:r>
      <w:r w:rsidRPr="008F73CD">
        <w:rPr>
          <w:rFonts w:ascii="Arial" w:eastAsia="Arial" w:hAnsi="Arial" w:cs="Arial"/>
          <w:sz w:val="22"/>
          <w:szCs w:val="22"/>
          <w:lang w:val="sl-SI"/>
        </w:rPr>
        <w:t>22. </w:t>
      </w:r>
      <w:r w:rsidR="00077EE1" w:rsidRPr="008F73CD">
        <w:rPr>
          <w:rFonts w:ascii="Arial" w:eastAsia="Arial" w:hAnsi="Arial" w:cs="Arial"/>
          <w:sz w:val="22"/>
          <w:szCs w:val="22"/>
          <w:lang w:val="sl-SI"/>
        </w:rPr>
        <w:t>12.</w:t>
      </w:r>
      <w:r w:rsidR="00B60F50" w:rsidRPr="008F73CD">
        <w:rPr>
          <w:rFonts w:ascii="Arial" w:eastAsia="Arial" w:hAnsi="Arial" w:cs="Arial"/>
          <w:sz w:val="22"/>
          <w:szCs w:val="22"/>
          <w:lang w:val="sl-SI"/>
        </w:rPr>
        <w:t xml:space="preserve"> </w:t>
      </w:r>
      <w:r w:rsidRPr="008F73CD">
        <w:rPr>
          <w:rFonts w:ascii="Arial" w:eastAsia="Arial" w:hAnsi="Arial" w:cs="Arial"/>
          <w:sz w:val="22"/>
          <w:szCs w:val="22"/>
          <w:lang w:val="sl-SI"/>
        </w:rPr>
        <w:t>2023; v nadaljnjem besedilu: Uredba 2023/285</w:t>
      </w:r>
      <w:r w:rsidR="00B60F50" w:rsidRPr="008F73CD">
        <w:rPr>
          <w:rFonts w:ascii="Arial" w:eastAsia="Arial" w:hAnsi="Arial" w:cs="Arial"/>
          <w:sz w:val="22"/>
          <w:szCs w:val="22"/>
          <w:lang w:val="sl-SI"/>
        </w:rPr>
        <w:t>4/EU</w:t>
      </w:r>
      <w:r w:rsidRPr="008F73CD">
        <w:rPr>
          <w:rFonts w:ascii="Arial" w:eastAsia="Arial" w:hAnsi="Arial" w:cs="Arial"/>
          <w:sz w:val="22"/>
          <w:szCs w:val="22"/>
          <w:lang w:val="sl-SI"/>
        </w:rPr>
        <w:t>)</w:t>
      </w:r>
      <w:r w:rsidR="00B60F50" w:rsidRPr="008F73CD">
        <w:rPr>
          <w:rFonts w:ascii="Arial" w:eastAsia="Arial" w:hAnsi="Arial" w:cs="Arial"/>
          <w:sz w:val="22"/>
          <w:szCs w:val="22"/>
          <w:lang w:val="sl-SI"/>
        </w:rPr>
        <w:t>,</w:t>
      </w:r>
      <w:r w:rsidR="008116FD" w:rsidRPr="008F73CD">
        <w:rPr>
          <w:rFonts w:ascii="Arial" w:hAnsi="Arial" w:cs="Arial"/>
          <w:sz w:val="22"/>
          <w:szCs w:val="22"/>
          <w:lang w:val="sl-SI"/>
        </w:rPr>
        <w:t xml:space="preserve"> </w:t>
      </w:r>
      <w:r w:rsidR="00477B66" w:rsidRPr="008F73CD">
        <w:rPr>
          <w:rFonts w:ascii="Arial" w:eastAsia="Arial" w:hAnsi="Arial" w:cs="Arial"/>
          <w:sz w:val="22"/>
          <w:szCs w:val="22"/>
          <w:lang w:val="sl-SI"/>
        </w:rPr>
        <w:t xml:space="preserve">njuna </w:t>
      </w:r>
      <w:r w:rsidR="008116FD" w:rsidRPr="008F73CD">
        <w:rPr>
          <w:rFonts w:ascii="Arial" w:eastAsia="Arial" w:hAnsi="Arial" w:cs="Arial"/>
          <w:sz w:val="22"/>
          <w:szCs w:val="22"/>
          <w:lang w:val="sl-SI"/>
        </w:rPr>
        <w:t>pooblastila</w:t>
      </w:r>
      <w:r w:rsidR="00477B66" w:rsidRPr="008F73CD">
        <w:rPr>
          <w:rFonts w:ascii="Arial" w:eastAsia="Arial" w:hAnsi="Arial" w:cs="Arial"/>
          <w:sz w:val="22"/>
          <w:szCs w:val="22"/>
          <w:lang w:val="sl-SI"/>
        </w:rPr>
        <w:t xml:space="preserve"> </w:t>
      </w:r>
      <w:r w:rsidR="00E31D62" w:rsidRPr="008F73CD">
        <w:rPr>
          <w:rFonts w:ascii="Arial" w:eastAsia="Arial" w:hAnsi="Arial" w:cs="Arial"/>
          <w:sz w:val="22"/>
          <w:szCs w:val="22"/>
          <w:lang w:val="sl-SI"/>
        </w:rPr>
        <w:t>in</w:t>
      </w:r>
      <w:r w:rsidR="00477B66" w:rsidRPr="008F73CD">
        <w:rPr>
          <w:rFonts w:ascii="Arial" w:eastAsia="Arial" w:hAnsi="Arial" w:cs="Arial"/>
          <w:sz w:val="22"/>
          <w:szCs w:val="22"/>
          <w:lang w:val="sl-SI"/>
        </w:rPr>
        <w:t xml:space="preserve"> </w:t>
      </w:r>
      <w:r w:rsidR="008116FD" w:rsidRPr="008F73CD">
        <w:rPr>
          <w:rFonts w:ascii="Arial" w:eastAsia="Arial" w:hAnsi="Arial" w:cs="Arial"/>
          <w:sz w:val="22"/>
          <w:szCs w:val="22"/>
          <w:lang w:val="sl-SI"/>
        </w:rPr>
        <w:t xml:space="preserve">prekrške </w:t>
      </w:r>
      <w:r w:rsidR="00E31D62" w:rsidRPr="008F73CD">
        <w:rPr>
          <w:rFonts w:ascii="Arial" w:eastAsia="Arial" w:hAnsi="Arial" w:cs="Arial"/>
          <w:sz w:val="22"/>
          <w:szCs w:val="22"/>
          <w:lang w:val="sl-SI"/>
        </w:rPr>
        <w:t>ter</w:t>
      </w:r>
      <w:r w:rsidR="008116FD" w:rsidRPr="008F73CD">
        <w:rPr>
          <w:rFonts w:ascii="Arial" w:eastAsia="Arial" w:hAnsi="Arial" w:cs="Arial"/>
          <w:sz w:val="22"/>
          <w:szCs w:val="22"/>
          <w:lang w:val="sl-SI"/>
        </w:rPr>
        <w:t xml:space="preserve"> sankcije za izvajanje Uredbe</w:t>
      </w:r>
      <w:r w:rsidR="00B60F50" w:rsidRPr="008F73CD">
        <w:rPr>
          <w:rFonts w:ascii="Arial" w:eastAsia="Arial" w:hAnsi="Arial" w:cs="Arial"/>
          <w:sz w:val="22"/>
          <w:szCs w:val="22"/>
          <w:lang w:val="sl-SI"/>
        </w:rPr>
        <w:t xml:space="preserve"> </w:t>
      </w:r>
      <w:r w:rsidR="008116FD" w:rsidRPr="008F73CD">
        <w:rPr>
          <w:rFonts w:ascii="Arial" w:eastAsia="Arial" w:hAnsi="Arial" w:cs="Arial"/>
          <w:sz w:val="22"/>
          <w:szCs w:val="22"/>
          <w:lang w:val="sl-SI"/>
        </w:rPr>
        <w:t>2023/285</w:t>
      </w:r>
      <w:r w:rsidR="00B60F50" w:rsidRPr="008F73CD">
        <w:rPr>
          <w:rFonts w:ascii="Arial" w:eastAsia="Arial" w:hAnsi="Arial" w:cs="Arial"/>
          <w:sz w:val="22"/>
          <w:szCs w:val="22"/>
          <w:lang w:val="sl-SI"/>
        </w:rPr>
        <w:t>4/EU</w:t>
      </w:r>
      <w:r w:rsidRPr="008F73CD">
        <w:rPr>
          <w:rFonts w:ascii="Arial" w:eastAsia="Arial" w:hAnsi="Arial" w:cs="Arial"/>
          <w:sz w:val="22"/>
          <w:szCs w:val="22"/>
          <w:lang w:val="sl-SI"/>
        </w:rPr>
        <w:t>.</w:t>
      </w:r>
      <w:bookmarkEnd w:id="0"/>
    </w:p>
    <w:p w14:paraId="2D622809" w14:textId="402EB96A" w:rsidR="008116FD" w:rsidRPr="008F73CD" w:rsidRDefault="008116FD" w:rsidP="00ED0B1B">
      <w:pPr>
        <w:pStyle w:val="zamik"/>
        <w:spacing w:before="240" w:after="240"/>
        <w:ind w:firstLine="0"/>
        <w:jc w:val="center"/>
        <w:rPr>
          <w:rFonts w:ascii="Arial" w:eastAsia="Arial" w:hAnsi="Arial" w:cs="Arial"/>
          <w:b/>
          <w:bCs/>
          <w:sz w:val="22"/>
          <w:szCs w:val="22"/>
          <w:lang w:val="sl-SI"/>
        </w:rPr>
      </w:pPr>
      <w:r w:rsidRPr="008F73CD">
        <w:rPr>
          <w:rFonts w:ascii="Arial" w:eastAsia="Arial" w:hAnsi="Arial" w:cs="Arial"/>
          <w:b/>
          <w:bCs/>
          <w:sz w:val="22"/>
          <w:szCs w:val="22"/>
          <w:lang w:val="sl-SI"/>
        </w:rPr>
        <w:t>2. člen</w:t>
      </w:r>
    </w:p>
    <w:p w14:paraId="29A69FD6" w14:textId="77777777" w:rsidR="008116FD" w:rsidRPr="008F73CD" w:rsidRDefault="008116FD" w:rsidP="00ED0B1B">
      <w:pPr>
        <w:pStyle w:val="zamik"/>
        <w:spacing w:before="240" w:after="240"/>
        <w:ind w:firstLine="0"/>
        <w:jc w:val="center"/>
        <w:rPr>
          <w:rFonts w:ascii="Arial" w:eastAsia="Arial" w:hAnsi="Arial" w:cs="Arial"/>
          <w:b/>
          <w:bCs/>
          <w:sz w:val="22"/>
          <w:szCs w:val="22"/>
          <w:lang w:val="sl-SI"/>
        </w:rPr>
      </w:pPr>
      <w:bookmarkStart w:id="1" w:name="_Hlk214867405"/>
      <w:r w:rsidRPr="008F73CD">
        <w:rPr>
          <w:rFonts w:ascii="Arial" w:eastAsia="Arial" w:hAnsi="Arial" w:cs="Arial"/>
          <w:b/>
          <w:bCs/>
          <w:sz w:val="22"/>
          <w:szCs w:val="22"/>
          <w:lang w:val="sl-SI"/>
        </w:rPr>
        <w:t>(pomen izrazov)</w:t>
      </w:r>
    </w:p>
    <w:bookmarkEnd w:id="1"/>
    <w:p w14:paraId="397222BB" w14:textId="34AED44A" w:rsidR="008116FD" w:rsidRPr="008F73CD" w:rsidRDefault="00ED6D52"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(1) </w:t>
      </w:r>
      <w:r w:rsidR="008116FD" w:rsidRPr="008F73CD">
        <w:rPr>
          <w:rFonts w:ascii="Arial" w:eastAsia="Arial" w:hAnsi="Arial" w:cs="Arial"/>
          <w:sz w:val="22"/>
          <w:szCs w:val="22"/>
          <w:lang w:val="sl-SI"/>
        </w:rPr>
        <w:t xml:space="preserve">Izrazi, uporabljeni v tem zakonu, pomenijo enako kot izrazi, opredeljeni v </w:t>
      </w:r>
      <w:r w:rsidR="006F63F5" w:rsidRPr="008F73CD">
        <w:rPr>
          <w:rFonts w:ascii="Arial" w:eastAsia="Arial" w:hAnsi="Arial" w:cs="Arial"/>
          <w:sz w:val="22"/>
          <w:szCs w:val="22"/>
          <w:lang w:val="sl-SI"/>
        </w:rPr>
        <w:t>Uredbi 2023/2854/EU</w:t>
      </w:r>
      <w:r w:rsidR="008116FD" w:rsidRPr="008F73CD">
        <w:rPr>
          <w:rFonts w:ascii="Arial" w:eastAsia="Arial" w:hAnsi="Arial" w:cs="Arial"/>
          <w:sz w:val="22"/>
          <w:szCs w:val="22"/>
          <w:lang w:val="sl-SI"/>
        </w:rPr>
        <w:t>.</w:t>
      </w:r>
    </w:p>
    <w:p w14:paraId="10BD0863" w14:textId="7608AA94" w:rsidR="00ED6D52" w:rsidRPr="008F73CD" w:rsidRDefault="00ED6D52" w:rsidP="00A7759A">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(2) </w:t>
      </w:r>
      <w:r w:rsidR="00A7759A" w:rsidRPr="008F73CD">
        <w:rPr>
          <w:rFonts w:ascii="Arial" w:eastAsia="Arial" w:hAnsi="Arial" w:cs="Arial"/>
          <w:sz w:val="22"/>
          <w:szCs w:val="22"/>
          <w:lang w:val="sl-SI"/>
        </w:rPr>
        <w:t xml:space="preserve">Za potrebe tega zakona </w:t>
      </w:r>
      <w:r w:rsidR="0034788A" w:rsidRPr="008F73CD">
        <w:rPr>
          <w:rFonts w:ascii="Arial" w:eastAsia="Arial" w:hAnsi="Arial" w:cs="Arial"/>
          <w:sz w:val="22"/>
          <w:szCs w:val="22"/>
          <w:lang w:val="sl-SI"/>
        </w:rPr>
        <w:t xml:space="preserve">so </w:t>
      </w:r>
      <w:r w:rsidR="00A7759A" w:rsidRPr="008F73CD">
        <w:rPr>
          <w:rFonts w:ascii="Arial" w:eastAsia="Arial" w:hAnsi="Arial" w:cs="Arial"/>
          <w:sz w:val="22"/>
          <w:szCs w:val="22"/>
          <w:lang w:val="sl-SI"/>
        </w:rPr>
        <w:t>organ</w:t>
      </w:r>
      <w:r w:rsidR="0034788A" w:rsidRPr="008F73CD">
        <w:rPr>
          <w:rFonts w:ascii="Arial" w:eastAsia="Arial" w:hAnsi="Arial" w:cs="Arial"/>
          <w:sz w:val="22"/>
          <w:szCs w:val="22"/>
          <w:lang w:val="sl-SI"/>
        </w:rPr>
        <w:t>i</w:t>
      </w:r>
      <w:r w:rsidR="00A7759A" w:rsidRPr="008F73CD">
        <w:rPr>
          <w:rFonts w:ascii="Arial" w:eastAsia="Arial" w:hAnsi="Arial" w:cs="Arial"/>
          <w:sz w:val="22"/>
          <w:szCs w:val="22"/>
          <w:lang w:val="sl-SI"/>
        </w:rPr>
        <w:t xml:space="preserve"> </w:t>
      </w:r>
      <w:r w:rsidRPr="008F73CD">
        <w:rPr>
          <w:rFonts w:ascii="Arial" w:eastAsia="Arial" w:hAnsi="Arial" w:cs="Arial"/>
          <w:sz w:val="22"/>
          <w:szCs w:val="22"/>
          <w:lang w:val="sl-SI"/>
        </w:rPr>
        <w:t>javnega sektorja tisti organ</w:t>
      </w:r>
      <w:r w:rsidR="0034788A" w:rsidRPr="008F73CD">
        <w:rPr>
          <w:rFonts w:ascii="Arial" w:eastAsia="Arial" w:hAnsi="Arial" w:cs="Arial"/>
          <w:sz w:val="22"/>
          <w:szCs w:val="22"/>
          <w:lang w:val="sl-SI"/>
        </w:rPr>
        <w:t>i</w:t>
      </w:r>
      <w:r w:rsidRPr="008F73CD">
        <w:rPr>
          <w:rFonts w:ascii="Arial" w:eastAsia="Arial" w:hAnsi="Arial" w:cs="Arial"/>
          <w:sz w:val="22"/>
          <w:szCs w:val="22"/>
          <w:lang w:val="sl-SI"/>
        </w:rPr>
        <w:t>, ki sestavlja</w:t>
      </w:r>
      <w:r w:rsidR="0034788A" w:rsidRPr="008F73CD">
        <w:rPr>
          <w:rFonts w:ascii="Arial" w:eastAsia="Arial" w:hAnsi="Arial" w:cs="Arial"/>
          <w:sz w:val="22"/>
          <w:szCs w:val="22"/>
          <w:lang w:val="sl-SI"/>
        </w:rPr>
        <w:t>jo</w:t>
      </w:r>
      <w:r w:rsidR="008D6D17" w:rsidRPr="008F73CD">
        <w:rPr>
          <w:rFonts w:ascii="Arial" w:eastAsia="Arial" w:hAnsi="Arial" w:cs="Arial"/>
          <w:sz w:val="22"/>
          <w:szCs w:val="22"/>
          <w:lang w:val="sl-SI"/>
        </w:rPr>
        <w:t xml:space="preserve"> </w:t>
      </w:r>
      <w:r w:rsidRPr="008F73CD">
        <w:rPr>
          <w:rFonts w:ascii="Arial" w:eastAsia="Arial" w:hAnsi="Arial" w:cs="Arial"/>
          <w:sz w:val="22"/>
          <w:szCs w:val="22"/>
          <w:lang w:val="sl-SI"/>
        </w:rPr>
        <w:t>javni sektor v skladu z zakonom, ki ureja javne uslužbence</w:t>
      </w:r>
      <w:r w:rsidR="00743520" w:rsidRPr="008F73CD">
        <w:rPr>
          <w:rFonts w:ascii="Arial" w:eastAsia="Arial" w:hAnsi="Arial" w:cs="Arial"/>
          <w:sz w:val="22"/>
          <w:szCs w:val="22"/>
          <w:lang w:val="sl-SI"/>
        </w:rPr>
        <w:t>.</w:t>
      </w:r>
    </w:p>
    <w:p w14:paraId="240C24A8" w14:textId="6BFC3F3F" w:rsidR="00AD4EFA" w:rsidRPr="008F73CD" w:rsidRDefault="008116FD" w:rsidP="00ED0B1B">
      <w:pPr>
        <w:pStyle w:val="center"/>
        <w:pBdr>
          <w:top w:val="none" w:sz="0" w:space="10" w:color="auto"/>
        </w:pBdr>
        <w:spacing w:before="240" w:after="240"/>
        <w:rPr>
          <w:rFonts w:ascii="Arial" w:eastAsia="Arial" w:hAnsi="Arial" w:cs="Arial"/>
          <w:b/>
          <w:bCs/>
          <w:sz w:val="22"/>
          <w:szCs w:val="22"/>
          <w:lang w:val="sl-SI"/>
        </w:rPr>
      </w:pPr>
      <w:bookmarkStart w:id="2" w:name="_Hlk214867827"/>
      <w:r w:rsidRPr="008F73CD">
        <w:rPr>
          <w:rFonts w:ascii="Arial" w:eastAsia="Arial" w:hAnsi="Arial" w:cs="Arial"/>
          <w:b/>
          <w:bCs/>
          <w:sz w:val="22"/>
          <w:szCs w:val="22"/>
          <w:lang w:val="sl-SI"/>
        </w:rPr>
        <w:t>3</w:t>
      </w:r>
      <w:r w:rsidR="00AD4EFA" w:rsidRPr="008F73CD">
        <w:rPr>
          <w:rFonts w:ascii="Arial" w:eastAsia="Arial" w:hAnsi="Arial" w:cs="Arial"/>
          <w:b/>
          <w:bCs/>
          <w:sz w:val="22"/>
          <w:szCs w:val="22"/>
          <w:lang w:val="sl-SI"/>
        </w:rPr>
        <w:t>. člen</w:t>
      </w:r>
    </w:p>
    <w:p w14:paraId="00E70957" w14:textId="3D9B7E5B" w:rsidR="00AD4EFA" w:rsidRPr="008F73CD" w:rsidRDefault="00AD4EFA"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w:t>
      </w:r>
      <w:bookmarkStart w:id="3" w:name="_Hlk214867555"/>
      <w:r w:rsidR="00D82ADA" w:rsidRPr="008F73CD">
        <w:rPr>
          <w:rFonts w:ascii="Arial" w:eastAsia="Arial" w:hAnsi="Arial" w:cs="Arial"/>
          <w:b/>
          <w:bCs/>
          <w:sz w:val="22"/>
          <w:szCs w:val="22"/>
          <w:lang w:val="sl-SI"/>
        </w:rPr>
        <w:t>pristojn</w:t>
      </w:r>
      <w:r w:rsidR="00526BF5" w:rsidRPr="008F73CD">
        <w:rPr>
          <w:rFonts w:ascii="Arial" w:eastAsia="Arial" w:hAnsi="Arial" w:cs="Arial"/>
          <w:b/>
          <w:bCs/>
          <w:sz w:val="22"/>
          <w:szCs w:val="22"/>
          <w:lang w:val="sl-SI"/>
        </w:rPr>
        <w:t>a</w:t>
      </w:r>
      <w:r w:rsidR="00D82ADA" w:rsidRPr="008F73CD">
        <w:rPr>
          <w:rFonts w:ascii="Arial" w:eastAsia="Arial" w:hAnsi="Arial" w:cs="Arial"/>
          <w:b/>
          <w:bCs/>
          <w:sz w:val="22"/>
          <w:szCs w:val="22"/>
          <w:lang w:val="sl-SI"/>
        </w:rPr>
        <w:t xml:space="preserve"> organ</w:t>
      </w:r>
      <w:r w:rsidR="00526BF5" w:rsidRPr="008F73CD">
        <w:rPr>
          <w:rFonts w:ascii="Arial" w:eastAsia="Arial" w:hAnsi="Arial" w:cs="Arial"/>
          <w:b/>
          <w:bCs/>
          <w:sz w:val="22"/>
          <w:szCs w:val="22"/>
          <w:lang w:val="sl-SI"/>
        </w:rPr>
        <w:t>a</w:t>
      </w:r>
      <w:bookmarkEnd w:id="3"/>
      <w:r w:rsidRPr="008F73CD">
        <w:rPr>
          <w:rFonts w:ascii="Arial" w:eastAsia="Arial" w:hAnsi="Arial" w:cs="Arial"/>
          <w:b/>
          <w:bCs/>
          <w:sz w:val="22"/>
          <w:szCs w:val="22"/>
          <w:lang w:val="sl-SI"/>
        </w:rPr>
        <w:t>)</w:t>
      </w:r>
    </w:p>
    <w:p w14:paraId="3A5E0CF2" w14:textId="731664EF" w:rsidR="00AD4EFA" w:rsidRPr="008F73CD" w:rsidRDefault="00AD4EFA" w:rsidP="00D91595">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(1) </w:t>
      </w:r>
      <w:r w:rsidR="00D91595" w:rsidRPr="008F73CD">
        <w:rPr>
          <w:rFonts w:ascii="Arial" w:eastAsia="Arial" w:hAnsi="Arial" w:cs="Arial"/>
          <w:sz w:val="22"/>
          <w:szCs w:val="22"/>
          <w:lang w:val="sl-SI"/>
        </w:rPr>
        <w:t xml:space="preserve">Naloge pristojnega organa iz petega odstavka 37. člena Uredbe 2023/2854/EU in naloge koordinatorja podatkov iz drugega odstavka 37. člena Uredbe 2023/2854/EU izvaja </w:t>
      </w:r>
      <w:r w:rsidR="00F25B1C" w:rsidRPr="008F73CD">
        <w:rPr>
          <w:rFonts w:ascii="Arial" w:eastAsia="Arial" w:hAnsi="Arial" w:cs="Arial"/>
          <w:sz w:val="22"/>
          <w:szCs w:val="22"/>
          <w:lang w:val="sl-SI"/>
        </w:rPr>
        <w:t>Agencija za komunikacijska omrežja in storitve Republike Slovenije (v nadaljnjem besedilu: agencija)</w:t>
      </w:r>
      <w:r w:rsidR="00ED679E" w:rsidRPr="008F73CD">
        <w:rPr>
          <w:rFonts w:ascii="Arial" w:eastAsia="Arial" w:hAnsi="Arial" w:cs="Arial"/>
          <w:sz w:val="22"/>
          <w:szCs w:val="22"/>
          <w:lang w:val="sl-SI"/>
        </w:rPr>
        <w:t>.</w:t>
      </w:r>
    </w:p>
    <w:p w14:paraId="4B3AA394" w14:textId="775841C2" w:rsidR="00526BF5" w:rsidRPr="008F73CD" w:rsidRDefault="00526BF5" w:rsidP="00ED0B1B">
      <w:pPr>
        <w:pStyle w:val="zamik"/>
        <w:spacing w:before="240" w:after="240"/>
        <w:jc w:val="both"/>
        <w:rPr>
          <w:rFonts w:ascii="Arial" w:hAnsi="Arial" w:cs="Arial"/>
          <w:sz w:val="22"/>
          <w:szCs w:val="22"/>
          <w:lang w:val="sl-SI"/>
        </w:rPr>
      </w:pPr>
      <w:r w:rsidRPr="008F73CD">
        <w:rPr>
          <w:rFonts w:ascii="Arial" w:eastAsia="Arial" w:hAnsi="Arial" w:cs="Arial"/>
          <w:sz w:val="22"/>
          <w:szCs w:val="22"/>
          <w:lang w:val="sl-SI"/>
        </w:rPr>
        <w:t>(</w:t>
      </w:r>
      <w:r w:rsidR="00532563" w:rsidRPr="008F73CD">
        <w:rPr>
          <w:rFonts w:ascii="Arial" w:eastAsia="Arial" w:hAnsi="Arial" w:cs="Arial"/>
          <w:sz w:val="22"/>
          <w:szCs w:val="22"/>
          <w:lang w:val="sl-SI"/>
        </w:rPr>
        <w:t>2</w:t>
      </w:r>
      <w:r w:rsidRPr="008F73CD">
        <w:rPr>
          <w:rFonts w:ascii="Arial" w:eastAsia="Arial" w:hAnsi="Arial" w:cs="Arial"/>
          <w:sz w:val="22"/>
          <w:szCs w:val="22"/>
          <w:lang w:val="sl-SI"/>
        </w:rPr>
        <w:t xml:space="preserve">) </w:t>
      </w:r>
      <w:r w:rsidR="00D91595" w:rsidRPr="008F73CD">
        <w:rPr>
          <w:rFonts w:ascii="Arial" w:eastAsia="Arial" w:hAnsi="Arial" w:cs="Arial"/>
          <w:sz w:val="22"/>
          <w:szCs w:val="22"/>
          <w:lang w:val="sl-SI"/>
        </w:rPr>
        <w:t xml:space="preserve">Naloge pristojnega organa </w:t>
      </w:r>
      <w:r w:rsidR="0034788A" w:rsidRPr="008F73CD">
        <w:rPr>
          <w:rFonts w:ascii="Arial" w:eastAsia="Arial" w:hAnsi="Arial" w:cs="Arial"/>
          <w:sz w:val="22"/>
          <w:szCs w:val="22"/>
          <w:lang w:val="sl-SI"/>
        </w:rPr>
        <w:t xml:space="preserve">iz </w:t>
      </w:r>
      <w:r w:rsidR="00C024F7" w:rsidRPr="008F73CD">
        <w:rPr>
          <w:rFonts w:ascii="Arial" w:eastAsia="Arial" w:hAnsi="Arial" w:cs="Arial"/>
          <w:sz w:val="22"/>
          <w:szCs w:val="22"/>
          <w:lang w:val="sl-SI"/>
        </w:rPr>
        <w:t xml:space="preserve">prvega pododstavka </w:t>
      </w:r>
      <w:r w:rsidR="0034788A" w:rsidRPr="008F73CD">
        <w:rPr>
          <w:rFonts w:ascii="Arial" w:eastAsia="Arial" w:hAnsi="Arial" w:cs="Arial"/>
          <w:sz w:val="22"/>
          <w:szCs w:val="22"/>
          <w:lang w:val="sl-SI"/>
        </w:rPr>
        <w:t xml:space="preserve">tretjega odstavka 37. člena Uredbe 2023/2854/EU </w:t>
      </w:r>
      <w:r w:rsidR="00D91595" w:rsidRPr="008F73CD">
        <w:rPr>
          <w:rFonts w:ascii="Arial" w:eastAsia="Arial" w:hAnsi="Arial" w:cs="Arial"/>
          <w:sz w:val="22"/>
          <w:szCs w:val="22"/>
          <w:lang w:val="sl-SI"/>
        </w:rPr>
        <w:t xml:space="preserve">izvaja </w:t>
      </w:r>
      <w:r w:rsidR="00F25B1C" w:rsidRPr="008F73CD">
        <w:rPr>
          <w:rFonts w:ascii="Arial" w:eastAsia="Arial" w:hAnsi="Arial" w:cs="Arial"/>
          <w:sz w:val="22"/>
          <w:szCs w:val="22"/>
          <w:lang w:val="sl-SI"/>
        </w:rPr>
        <w:t>Informacijski pooblaščenec.</w:t>
      </w:r>
      <w:bookmarkEnd w:id="2"/>
    </w:p>
    <w:p w14:paraId="3CDA2B1A" w14:textId="77777777" w:rsidR="00D60F7A" w:rsidRPr="008F73CD" w:rsidRDefault="00D60F7A"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4. člen</w:t>
      </w:r>
    </w:p>
    <w:p w14:paraId="18B46747" w14:textId="77777777" w:rsidR="00D60F7A" w:rsidRPr="008F73CD" w:rsidRDefault="00D60F7A"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(financiranje agencije)</w:t>
      </w:r>
    </w:p>
    <w:p w14:paraId="5BEAD8AC" w14:textId="77777777" w:rsidR="00D60F7A" w:rsidRPr="008F73CD" w:rsidRDefault="00D60F7A"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(1) Ne glede na določbe zakona, ki ureja elektronske komunikacije, se sredstva za izvajanje nalog agencije po tem zakonu zagotovijo iz državnega proračuna.</w:t>
      </w:r>
    </w:p>
    <w:p w14:paraId="5B871C12" w14:textId="7D9E6B0C" w:rsidR="00D60F7A" w:rsidRPr="008F73CD" w:rsidRDefault="00D60F7A"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lastRenderedPageBreak/>
        <w:t>(2) Sredstva iz prejšnjega odstavka se zagotavljajo v obsegu, ki omogoča učinkovito izvajanje nalog in pristojnosti agencije po tem zakonu.</w:t>
      </w:r>
    </w:p>
    <w:p w14:paraId="321A0659" w14:textId="77777777" w:rsidR="00D60F7A" w:rsidRPr="008F73CD" w:rsidRDefault="00D60F7A"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5. člen</w:t>
      </w:r>
    </w:p>
    <w:p w14:paraId="2B724DD7" w14:textId="084065A0" w:rsidR="00D60F7A" w:rsidRPr="008F73CD" w:rsidRDefault="00D60F7A"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 xml:space="preserve">(delovanje in postopek pred </w:t>
      </w:r>
      <w:r w:rsidR="00481115" w:rsidRPr="008F73CD">
        <w:rPr>
          <w:rFonts w:ascii="Arial" w:eastAsia="Arial" w:hAnsi="Arial" w:cs="Arial"/>
          <w:b/>
          <w:bCs/>
          <w:sz w:val="22"/>
          <w:szCs w:val="22"/>
          <w:lang w:val="sl-SI"/>
        </w:rPr>
        <w:t>agencijo</w:t>
      </w:r>
      <w:r w:rsidRPr="008F73CD">
        <w:rPr>
          <w:rFonts w:ascii="Arial" w:eastAsia="Arial" w:hAnsi="Arial" w:cs="Arial"/>
          <w:b/>
          <w:bCs/>
          <w:sz w:val="22"/>
          <w:szCs w:val="22"/>
          <w:lang w:val="sl-SI"/>
        </w:rPr>
        <w:t>)</w:t>
      </w:r>
    </w:p>
    <w:p w14:paraId="5B20EBD9" w14:textId="77777777" w:rsidR="00D60F7A" w:rsidRPr="008F73CD" w:rsidRDefault="00D60F7A"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(1) Če ta zakon ne določa drugače, se za vodenje, poslovanje in delovanje agencije uporablja zakon, ki ureja elektronske komunikacije.</w:t>
      </w:r>
    </w:p>
    <w:p w14:paraId="1904CD42" w14:textId="33318D09" w:rsidR="00D60F7A" w:rsidRPr="008F73CD" w:rsidRDefault="00D60F7A"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(2) Agencija pri izvajanju nalog po tem zakonu ne sme zaprositi ali prejemati navodil od drugih državnih organov.</w:t>
      </w:r>
    </w:p>
    <w:p w14:paraId="68432641" w14:textId="13D48E2C" w:rsidR="00D60F7A" w:rsidRPr="008F73CD" w:rsidRDefault="00D60F7A"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(3) </w:t>
      </w:r>
      <w:r w:rsidR="00481115" w:rsidRPr="008F73CD">
        <w:rPr>
          <w:rFonts w:ascii="Arial" w:eastAsia="Arial" w:hAnsi="Arial" w:cs="Arial"/>
          <w:sz w:val="22"/>
          <w:szCs w:val="22"/>
          <w:lang w:val="sl-SI"/>
        </w:rPr>
        <w:t>Agencija</w:t>
      </w:r>
      <w:r w:rsidR="00ED679E" w:rsidRPr="008F73CD">
        <w:rPr>
          <w:rFonts w:ascii="Arial" w:eastAsia="Arial" w:hAnsi="Arial" w:cs="Arial"/>
          <w:sz w:val="22"/>
          <w:szCs w:val="22"/>
          <w:lang w:val="sl-SI"/>
        </w:rPr>
        <w:t xml:space="preserve"> </w:t>
      </w:r>
      <w:r w:rsidRPr="008F73CD">
        <w:rPr>
          <w:rFonts w:ascii="Arial" w:eastAsia="Arial" w:hAnsi="Arial" w:cs="Arial"/>
          <w:sz w:val="22"/>
          <w:szCs w:val="22"/>
          <w:lang w:val="sl-SI"/>
        </w:rPr>
        <w:t>vodi</w:t>
      </w:r>
      <w:r w:rsidR="00ED679E" w:rsidRPr="008F73CD">
        <w:rPr>
          <w:rFonts w:ascii="Arial" w:eastAsia="Arial" w:hAnsi="Arial" w:cs="Arial"/>
          <w:sz w:val="22"/>
          <w:szCs w:val="22"/>
          <w:lang w:val="sl-SI"/>
        </w:rPr>
        <w:t xml:space="preserve"> </w:t>
      </w:r>
      <w:r w:rsidRPr="008F73CD">
        <w:rPr>
          <w:rFonts w:ascii="Arial" w:eastAsia="Arial" w:hAnsi="Arial" w:cs="Arial"/>
          <w:sz w:val="22"/>
          <w:szCs w:val="22"/>
          <w:lang w:val="sl-SI"/>
        </w:rPr>
        <w:t xml:space="preserve">postopek </w:t>
      </w:r>
      <w:r w:rsidR="006D0FC7" w:rsidRPr="008F73CD">
        <w:rPr>
          <w:rFonts w:ascii="Arial" w:eastAsia="Arial" w:hAnsi="Arial" w:cs="Arial"/>
          <w:sz w:val="22"/>
          <w:szCs w:val="22"/>
          <w:lang w:val="sl-SI"/>
        </w:rPr>
        <w:t>in</w:t>
      </w:r>
      <w:r w:rsidRPr="008F73CD">
        <w:rPr>
          <w:rFonts w:ascii="Arial" w:eastAsia="Arial" w:hAnsi="Arial" w:cs="Arial"/>
          <w:sz w:val="22"/>
          <w:szCs w:val="22"/>
          <w:lang w:val="sl-SI"/>
        </w:rPr>
        <w:t xml:space="preserve"> izdaja</w:t>
      </w:r>
      <w:r w:rsidR="00ED679E" w:rsidRPr="008F73CD">
        <w:rPr>
          <w:rFonts w:ascii="Arial" w:eastAsia="Arial" w:hAnsi="Arial" w:cs="Arial"/>
          <w:sz w:val="22"/>
          <w:szCs w:val="22"/>
          <w:lang w:val="sl-SI"/>
        </w:rPr>
        <w:t xml:space="preserve"> </w:t>
      </w:r>
      <w:r w:rsidRPr="008F73CD">
        <w:rPr>
          <w:rFonts w:ascii="Arial" w:eastAsia="Arial" w:hAnsi="Arial" w:cs="Arial"/>
          <w:sz w:val="22"/>
          <w:szCs w:val="22"/>
          <w:lang w:val="sl-SI"/>
        </w:rPr>
        <w:t xml:space="preserve">odločbe </w:t>
      </w:r>
      <w:r w:rsidR="006D0FC7" w:rsidRPr="008F73CD">
        <w:rPr>
          <w:rFonts w:ascii="Arial" w:eastAsia="Arial" w:hAnsi="Arial" w:cs="Arial"/>
          <w:sz w:val="22"/>
          <w:szCs w:val="22"/>
          <w:lang w:val="sl-SI"/>
        </w:rPr>
        <w:t>ter</w:t>
      </w:r>
      <w:r w:rsidRPr="008F73CD">
        <w:rPr>
          <w:rFonts w:ascii="Arial" w:eastAsia="Arial" w:hAnsi="Arial" w:cs="Arial"/>
          <w:sz w:val="22"/>
          <w:szCs w:val="22"/>
          <w:lang w:val="sl-SI"/>
        </w:rPr>
        <w:t xml:space="preserve"> druge posamične akte po zakonu, ki ureja splošni upravni postopek.</w:t>
      </w:r>
    </w:p>
    <w:p w14:paraId="731F7E2D" w14:textId="2D00F7BF" w:rsidR="00D60F7A" w:rsidRPr="008F73CD" w:rsidRDefault="00D60F7A"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(4) Odločba ali drug posamični akt </w:t>
      </w:r>
      <w:r w:rsidR="00481115" w:rsidRPr="008F73CD">
        <w:rPr>
          <w:rFonts w:ascii="Arial" w:eastAsia="Arial" w:hAnsi="Arial" w:cs="Arial"/>
          <w:sz w:val="22"/>
          <w:szCs w:val="22"/>
          <w:lang w:val="sl-SI"/>
        </w:rPr>
        <w:t>agencije</w:t>
      </w:r>
      <w:r w:rsidRPr="008F73CD">
        <w:rPr>
          <w:rFonts w:ascii="Arial" w:eastAsia="Arial" w:hAnsi="Arial" w:cs="Arial"/>
          <w:sz w:val="22"/>
          <w:szCs w:val="22"/>
          <w:lang w:val="sl-SI"/>
        </w:rPr>
        <w:t>, izdan v upravnem postopku, sta dokončna.</w:t>
      </w:r>
    </w:p>
    <w:p w14:paraId="1A387A23" w14:textId="10A584F5" w:rsidR="00D60F7A" w:rsidRPr="008F73CD" w:rsidRDefault="00D60F7A"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(5) Zoper dokončne odločbe ali druge posamične akte </w:t>
      </w:r>
      <w:r w:rsidR="00481115" w:rsidRPr="008F73CD">
        <w:rPr>
          <w:rFonts w:ascii="Arial" w:eastAsia="Arial" w:hAnsi="Arial" w:cs="Arial"/>
          <w:sz w:val="22"/>
          <w:szCs w:val="22"/>
          <w:lang w:val="sl-SI"/>
        </w:rPr>
        <w:t>agencije</w:t>
      </w:r>
      <w:r w:rsidR="00ED679E" w:rsidRPr="008F73CD">
        <w:rPr>
          <w:rFonts w:ascii="Arial" w:eastAsia="Arial" w:hAnsi="Arial" w:cs="Arial"/>
          <w:sz w:val="22"/>
          <w:szCs w:val="22"/>
          <w:lang w:val="sl-SI"/>
        </w:rPr>
        <w:t xml:space="preserve"> </w:t>
      </w:r>
      <w:r w:rsidRPr="008F73CD">
        <w:rPr>
          <w:rFonts w:ascii="Arial" w:eastAsia="Arial" w:hAnsi="Arial" w:cs="Arial"/>
          <w:sz w:val="22"/>
          <w:szCs w:val="22"/>
          <w:lang w:val="sl-SI"/>
        </w:rPr>
        <w:t>je zagotovljeno sodno varstvo v skladu z zakonom, ki ureja upravni spor.</w:t>
      </w:r>
    </w:p>
    <w:p w14:paraId="0E1979EC" w14:textId="71C4D9CE" w:rsidR="0059265F" w:rsidRPr="008F73CD" w:rsidRDefault="00E2204E" w:rsidP="002D5648">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w:t>
      </w:r>
      <w:r w:rsidR="00A7759A" w:rsidRPr="008F73CD">
        <w:rPr>
          <w:rFonts w:ascii="Arial" w:eastAsia="Arial" w:hAnsi="Arial" w:cs="Arial"/>
          <w:sz w:val="22"/>
          <w:szCs w:val="22"/>
          <w:lang w:val="sl-SI"/>
        </w:rPr>
        <w:t>6</w:t>
      </w:r>
      <w:r w:rsidRPr="008F73CD">
        <w:rPr>
          <w:rFonts w:ascii="Arial" w:eastAsia="Arial" w:hAnsi="Arial" w:cs="Arial"/>
          <w:sz w:val="22"/>
          <w:szCs w:val="22"/>
          <w:lang w:val="sl-SI"/>
        </w:rPr>
        <w:t xml:space="preserve">) Če agencija v postopku nadzora ugotovi, da </w:t>
      </w:r>
      <w:bookmarkStart w:id="4" w:name="_Hlk214891265"/>
      <w:r w:rsidR="00F36FD8" w:rsidRPr="008F73CD">
        <w:rPr>
          <w:rFonts w:ascii="Arial" w:eastAsia="Arial" w:hAnsi="Arial" w:cs="Arial"/>
          <w:sz w:val="22"/>
          <w:szCs w:val="22"/>
          <w:lang w:val="sl-SI"/>
        </w:rPr>
        <w:t xml:space="preserve">se </w:t>
      </w:r>
      <w:r w:rsidRPr="008F73CD">
        <w:rPr>
          <w:rFonts w:ascii="Arial" w:eastAsia="Arial" w:hAnsi="Arial" w:cs="Arial"/>
          <w:sz w:val="22"/>
          <w:szCs w:val="22"/>
          <w:lang w:val="sl-SI"/>
        </w:rPr>
        <w:t xml:space="preserve">zadeva </w:t>
      </w:r>
      <w:r w:rsidR="00481D5D" w:rsidRPr="008F73CD">
        <w:rPr>
          <w:rFonts w:ascii="Arial" w:eastAsia="Arial" w:hAnsi="Arial" w:cs="Arial"/>
          <w:sz w:val="22"/>
          <w:szCs w:val="22"/>
          <w:lang w:val="sl-SI"/>
        </w:rPr>
        <w:t>nanaša na varstvo osebnih podatkov</w:t>
      </w:r>
      <w:bookmarkEnd w:id="4"/>
      <w:r w:rsidR="00CD0407" w:rsidRPr="008F73CD">
        <w:rPr>
          <w:rFonts w:ascii="Arial" w:eastAsia="Arial" w:hAnsi="Arial" w:cs="Arial"/>
          <w:sz w:val="22"/>
          <w:szCs w:val="22"/>
          <w:lang w:val="sl-SI"/>
        </w:rPr>
        <w:t xml:space="preserve">, </w:t>
      </w:r>
      <w:r w:rsidR="0091734F" w:rsidRPr="008F73CD">
        <w:rPr>
          <w:rFonts w:ascii="Arial" w:eastAsia="Arial" w:hAnsi="Arial" w:cs="Arial"/>
          <w:sz w:val="22"/>
          <w:szCs w:val="22"/>
          <w:lang w:val="sl-SI"/>
        </w:rPr>
        <w:t xml:space="preserve">pred izdajo odločbe </w:t>
      </w:r>
      <w:r w:rsidR="001B3B5D" w:rsidRPr="008F73CD">
        <w:rPr>
          <w:rFonts w:ascii="Arial" w:eastAsia="Arial" w:hAnsi="Arial" w:cs="Arial"/>
          <w:sz w:val="22"/>
          <w:szCs w:val="22"/>
          <w:lang w:val="sl-SI"/>
        </w:rPr>
        <w:t xml:space="preserve">o tem delu </w:t>
      </w:r>
      <w:r w:rsidR="00CD0407" w:rsidRPr="008F73CD">
        <w:rPr>
          <w:rFonts w:ascii="Arial" w:eastAsia="Arial" w:hAnsi="Arial" w:cs="Arial"/>
          <w:sz w:val="22"/>
          <w:szCs w:val="22"/>
          <w:lang w:val="sl-SI"/>
        </w:rPr>
        <w:t>pridobi mnenje Informacijskega pooblaščenca.</w:t>
      </w:r>
    </w:p>
    <w:p w14:paraId="64D74EAC" w14:textId="0DF6F05A" w:rsidR="00A55F9C" w:rsidRPr="008F73CD" w:rsidRDefault="00A7759A"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(7) </w:t>
      </w:r>
      <w:r w:rsidR="00A55F9C" w:rsidRPr="008F73CD">
        <w:rPr>
          <w:rFonts w:ascii="Arial" w:eastAsia="Arial" w:hAnsi="Arial" w:cs="Arial"/>
          <w:sz w:val="22"/>
          <w:szCs w:val="22"/>
          <w:lang w:val="sl-SI"/>
        </w:rPr>
        <w:t>Agencija pri izvajanju nalog na podlagi tega zakona po potrebi sodeluje z državnimi organi, ki morajo agenciji na njeno zahtevo predložiti podatke, ki jih potrebuje za izvajanje svojih nalog.</w:t>
      </w:r>
    </w:p>
    <w:p w14:paraId="1D380CE9" w14:textId="2ECA94BC" w:rsidR="00477B66" w:rsidRPr="008F73CD" w:rsidRDefault="00115AAF"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6</w:t>
      </w:r>
      <w:r w:rsidR="00477B66" w:rsidRPr="008F73CD">
        <w:rPr>
          <w:rFonts w:ascii="Arial" w:eastAsia="Arial" w:hAnsi="Arial" w:cs="Arial"/>
          <w:b/>
          <w:bCs/>
          <w:sz w:val="22"/>
          <w:szCs w:val="22"/>
          <w:lang w:val="sl-SI"/>
        </w:rPr>
        <w:t>. člen</w:t>
      </w:r>
    </w:p>
    <w:p w14:paraId="0A540477" w14:textId="77777777" w:rsidR="00477B66" w:rsidRPr="008F73CD" w:rsidRDefault="00477B66"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(potrjevanje izvajalcev izvensodnega reševanja sporov)</w:t>
      </w:r>
    </w:p>
    <w:p w14:paraId="543BF716" w14:textId="43ED4531" w:rsidR="00477B66" w:rsidRPr="008F73CD" w:rsidRDefault="00477B66"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(1) Vlagatelju, ki izpolnjuje pogoje iz petega odstavka 10. člena Uredbe 2023/2854/EU, agencija na njegovo vlogo izda certifikat za izvensodno reševanje sporov</w:t>
      </w:r>
      <w:r w:rsidR="008C1CF9" w:rsidRPr="008F73CD">
        <w:rPr>
          <w:rFonts w:ascii="Arial" w:eastAsia="Arial" w:hAnsi="Arial" w:cs="Arial"/>
          <w:sz w:val="22"/>
          <w:szCs w:val="22"/>
          <w:lang w:val="sl-SI"/>
        </w:rPr>
        <w:t xml:space="preserve"> iz prvega odstavka 10. člena Uredbe 2023/2854/EU</w:t>
      </w:r>
      <w:r w:rsidRPr="008F73CD">
        <w:rPr>
          <w:rFonts w:ascii="Arial" w:eastAsia="Arial" w:hAnsi="Arial" w:cs="Arial"/>
          <w:sz w:val="22"/>
          <w:szCs w:val="22"/>
          <w:lang w:val="sl-SI"/>
        </w:rPr>
        <w:t>.</w:t>
      </w:r>
    </w:p>
    <w:p w14:paraId="1B82E721" w14:textId="453FA7DF" w:rsidR="00477B66" w:rsidRPr="008F73CD" w:rsidRDefault="00477B66"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(2) Vloga za pridobitev certifikata </w:t>
      </w:r>
      <w:r w:rsidR="006A5474" w:rsidRPr="008F73CD">
        <w:rPr>
          <w:rFonts w:ascii="Arial" w:eastAsia="Arial" w:hAnsi="Arial" w:cs="Arial"/>
          <w:sz w:val="22"/>
          <w:szCs w:val="22"/>
          <w:lang w:val="sl-SI"/>
        </w:rPr>
        <w:t xml:space="preserve">iz prejšnjega odstavka </w:t>
      </w:r>
      <w:r w:rsidRPr="008F73CD">
        <w:rPr>
          <w:rFonts w:ascii="Arial" w:eastAsia="Arial" w:hAnsi="Arial" w:cs="Arial"/>
          <w:sz w:val="22"/>
          <w:szCs w:val="22"/>
          <w:lang w:val="sl-SI"/>
        </w:rPr>
        <w:t>mora poleg sestavin, določenih z zakonom, ki ureja splošni upravni postopek, vsebovati naslednje podatke in dokazila:</w:t>
      </w:r>
    </w:p>
    <w:p w14:paraId="07E99231" w14:textId="77777777" w:rsidR="00477B66" w:rsidRPr="008F73CD" w:rsidRDefault="00477B66" w:rsidP="00ED0B1B">
      <w:pPr>
        <w:pStyle w:val="alineazaodstavkom"/>
        <w:spacing w:before="240" w:after="240"/>
        <w:ind w:left="425"/>
        <w:rPr>
          <w:rFonts w:ascii="Arial" w:eastAsia="Arial" w:hAnsi="Arial" w:cs="Arial"/>
          <w:sz w:val="22"/>
          <w:szCs w:val="22"/>
          <w:lang w:val="sl-SI"/>
        </w:rPr>
      </w:pPr>
      <w:r w:rsidRPr="008F73CD">
        <w:rPr>
          <w:rFonts w:ascii="Arial" w:eastAsia="Arial" w:hAnsi="Arial" w:cs="Arial"/>
          <w:sz w:val="22"/>
          <w:szCs w:val="22"/>
          <w:lang w:val="sl-SI"/>
        </w:rPr>
        <w:t>– ime, naslov in davčno številko za fizične osebe,</w:t>
      </w:r>
    </w:p>
    <w:p w14:paraId="269A13EE" w14:textId="3FA78DED" w:rsidR="00477B66" w:rsidRPr="008F73CD" w:rsidRDefault="00477B66" w:rsidP="00ED0B1B">
      <w:pPr>
        <w:pStyle w:val="alineazaodstavkom"/>
        <w:spacing w:before="240" w:after="240"/>
        <w:ind w:left="425"/>
        <w:rPr>
          <w:rFonts w:ascii="Arial" w:eastAsia="Arial" w:hAnsi="Arial" w:cs="Arial"/>
          <w:sz w:val="22"/>
          <w:szCs w:val="22"/>
          <w:lang w:val="sl-SI"/>
        </w:rPr>
      </w:pPr>
      <w:r w:rsidRPr="008F73CD">
        <w:rPr>
          <w:rFonts w:ascii="Arial" w:eastAsia="Arial" w:hAnsi="Arial" w:cs="Arial"/>
          <w:sz w:val="22"/>
          <w:szCs w:val="22"/>
          <w:lang w:val="sl-SI"/>
        </w:rPr>
        <w:t xml:space="preserve">– firmo, sedež, davčno številko, matično številko in navedbo zakonitega zastopnika </w:t>
      </w:r>
      <w:r w:rsidR="008C1CF9" w:rsidRPr="008F73CD">
        <w:rPr>
          <w:rFonts w:ascii="Arial" w:eastAsia="Arial" w:hAnsi="Arial" w:cs="Arial"/>
          <w:sz w:val="22"/>
          <w:szCs w:val="22"/>
          <w:lang w:val="sl-SI"/>
        </w:rPr>
        <w:t xml:space="preserve">za </w:t>
      </w:r>
      <w:r w:rsidRPr="008F73CD">
        <w:rPr>
          <w:rFonts w:ascii="Arial" w:eastAsia="Arial" w:hAnsi="Arial" w:cs="Arial"/>
          <w:sz w:val="22"/>
          <w:szCs w:val="22"/>
          <w:lang w:val="sl-SI"/>
        </w:rPr>
        <w:t>pravne osebe,</w:t>
      </w:r>
    </w:p>
    <w:p w14:paraId="7FFB58CA" w14:textId="77777777" w:rsidR="00477B66" w:rsidRPr="008F73CD" w:rsidRDefault="00477B66" w:rsidP="00ED0B1B">
      <w:pPr>
        <w:pStyle w:val="alineazaodstavkom"/>
        <w:spacing w:before="240" w:after="240"/>
        <w:ind w:left="425"/>
        <w:rPr>
          <w:rFonts w:ascii="Arial" w:eastAsia="Arial" w:hAnsi="Arial" w:cs="Arial"/>
          <w:sz w:val="22"/>
          <w:szCs w:val="22"/>
          <w:lang w:val="sl-SI"/>
        </w:rPr>
      </w:pPr>
      <w:r w:rsidRPr="008F73CD">
        <w:rPr>
          <w:rFonts w:ascii="Arial" w:eastAsia="Arial" w:hAnsi="Arial" w:cs="Arial"/>
          <w:sz w:val="22"/>
          <w:szCs w:val="22"/>
          <w:lang w:val="sl-SI"/>
        </w:rPr>
        <w:t>– dokazila o izpolnjevanju pogojev iz petega odstavka 10. člena Uredbe 2023/2854/EU.</w:t>
      </w:r>
    </w:p>
    <w:p w14:paraId="688A3A96" w14:textId="453F1EAD" w:rsidR="00477B66" w:rsidRPr="008F73CD" w:rsidRDefault="00477B66"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(3) Agencija certifikat iz prvega odstavka tega člena razveljavi, če ugotovi, da </w:t>
      </w:r>
      <w:r w:rsidR="00E02037" w:rsidRPr="008F73CD">
        <w:rPr>
          <w:rFonts w:ascii="Arial" w:eastAsia="Arial" w:hAnsi="Arial" w:cs="Arial"/>
          <w:sz w:val="22"/>
          <w:szCs w:val="22"/>
          <w:lang w:val="sl-SI"/>
        </w:rPr>
        <w:t>imetnik certifikata</w:t>
      </w:r>
      <w:r w:rsidRPr="008F73CD">
        <w:rPr>
          <w:rFonts w:ascii="Arial" w:eastAsia="Arial" w:hAnsi="Arial" w:cs="Arial"/>
          <w:sz w:val="22"/>
          <w:szCs w:val="22"/>
          <w:lang w:val="sl-SI"/>
        </w:rPr>
        <w:t xml:space="preserve"> ne izpolnjuje več pogojev iz petega odstavka 10. člena Uredbe 2023/2854/EU.</w:t>
      </w:r>
    </w:p>
    <w:p w14:paraId="11946BA6" w14:textId="73F525B0" w:rsidR="00477B66" w:rsidRPr="008F73CD" w:rsidRDefault="00477B66"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lastRenderedPageBreak/>
        <w:t>(</w:t>
      </w:r>
      <w:r w:rsidR="00290CAF" w:rsidRPr="008F73CD">
        <w:rPr>
          <w:rFonts w:ascii="Arial" w:eastAsia="Arial" w:hAnsi="Arial" w:cs="Arial"/>
          <w:sz w:val="22"/>
          <w:szCs w:val="22"/>
          <w:lang w:val="sl-SI"/>
        </w:rPr>
        <w:t>4</w:t>
      </w:r>
      <w:r w:rsidRPr="008F73CD">
        <w:rPr>
          <w:rFonts w:ascii="Arial" w:eastAsia="Arial" w:hAnsi="Arial" w:cs="Arial"/>
          <w:sz w:val="22"/>
          <w:szCs w:val="22"/>
          <w:lang w:val="sl-SI"/>
        </w:rPr>
        <w:t>) Agencija lahko s splošnim aktom predpiše obliko in vsebino certifikata</w:t>
      </w:r>
      <w:r w:rsidR="006A5474" w:rsidRPr="008F73CD">
        <w:rPr>
          <w:rFonts w:ascii="Arial" w:eastAsia="Arial" w:hAnsi="Arial" w:cs="Arial"/>
          <w:sz w:val="22"/>
          <w:szCs w:val="22"/>
          <w:lang w:val="sl-SI"/>
        </w:rPr>
        <w:t xml:space="preserve"> iz prvega odstavka tega člena</w:t>
      </w:r>
      <w:r w:rsidRPr="008F73CD">
        <w:rPr>
          <w:rFonts w:ascii="Arial" w:eastAsia="Arial" w:hAnsi="Arial" w:cs="Arial"/>
          <w:sz w:val="22"/>
          <w:szCs w:val="22"/>
          <w:lang w:val="sl-SI"/>
        </w:rPr>
        <w:t>.</w:t>
      </w:r>
    </w:p>
    <w:p w14:paraId="3812F284" w14:textId="2CB8ABB7" w:rsidR="00A07404" w:rsidRPr="008F73CD" w:rsidRDefault="00115AAF" w:rsidP="000C3A8B">
      <w:pPr>
        <w:pStyle w:val="center"/>
        <w:pBdr>
          <w:top w:val="none" w:sz="0" w:space="10" w:color="auto"/>
        </w:pBdr>
        <w:spacing w:before="240" w:after="240"/>
        <w:rPr>
          <w:rFonts w:ascii="Arial" w:eastAsia="Arial" w:hAnsi="Arial" w:cs="Arial"/>
          <w:b/>
          <w:bCs/>
          <w:sz w:val="22"/>
          <w:szCs w:val="22"/>
          <w:lang w:val="sl-SI"/>
        </w:rPr>
      </w:pPr>
      <w:bookmarkStart w:id="5" w:name="_Hlk214890929"/>
      <w:r w:rsidRPr="008F73CD">
        <w:rPr>
          <w:rFonts w:ascii="Arial" w:eastAsia="Arial" w:hAnsi="Arial" w:cs="Arial"/>
          <w:b/>
          <w:bCs/>
          <w:sz w:val="22"/>
          <w:szCs w:val="22"/>
          <w:lang w:val="sl-SI"/>
        </w:rPr>
        <w:t>7</w:t>
      </w:r>
      <w:r w:rsidR="00A07404" w:rsidRPr="008F73CD">
        <w:rPr>
          <w:rFonts w:ascii="Arial" w:eastAsia="Arial" w:hAnsi="Arial" w:cs="Arial"/>
          <w:b/>
          <w:bCs/>
          <w:sz w:val="22"/>
          <w:szCs w:val="22"/>
          <w:lang w:val="sl-SI"/>
        </w:rPr>
        <w:t>. člen</w:t>
      </w:r>
    </w:p>
    <w:p w14:paraId="474CE2D2" w14:textId="43A066E5" w:rsidR="00A07404" w:rsidRPr="008F73CD" w:rsidRDefault="00A07404" w:rsidP="000C3A8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w:t>
      </w:r>
      <w:bookmarkStart w:id="6" w:name="_Hlk221010838"/>
      <w:r w:rsidR="00A55D3E" w:rsidRPr="008F73CD">
        <w:rPr>
          <w:rFonts w:ascii="Arial" w:eastAsia="Arial" w:hAnsi="Arial" w:cs="Arial"/>
          <w:b/>
          <w:bCs/>
          <w:sz w:val="22"/>
          <w:szCs w:val="22"/>
          <w:lang w:val="sl-SI"/>
        </w:rPr>
        <w:t xml:space="preserve">ureditev razmerij </w:t>
      </w:r>
      <w:r w:rsidR="00E04205" w:rsidRPr="008F73CD">
        <w:rPr>
          <w:rFonts w:ascii="Arial" w:eastAsia="Arial" w:hAnsi="Arial" w:cs="Arial"/>
          <w:b/>
          <w:bCs/>
          <w:sz w:val="22"/>
          <w:szCs w:val="22"/>
          <w:lang w:val="sl-SI"/>
        </w:rPr>
        <w:t>glede V. poglavja Uredbe 2023/2854/EU</w:t>
      </w:r>
      <w:bookmarkEnd w:id="6"/>
      <w:r w:rsidRPr="008F73CD">
        <w:rPr>
          <w:rFonts w:ascii="Arial" w:eastAsia="Arial" w:hAnsi="Arial" w:cs="Arial"/>
          <w:b/>
          <w:bCs/>
          <w:sz w:val="22"/>
          <w:szCs w:val="22"/>
          <w:lang w:val="sl-SI"/>
        </w:rPr>
        <w:t>)</w:t>
      </w:r>
    </w:p>
    <w:bookmarkEnd w:id="5"/>
    <w:p w14:paraId="1464388E" w14:textId="74584B05" w:rsidR="00A55D3E" w:rsidRPr="008F73CD" w:rsidRDefault="00A55D3E" w:rsidP="00470C83">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Organ javnega sektorja in imetnik podatkov </w:t>
      </w:r>
      <w:r w:rsidR="00C024F7" w:rsidRPr="008F73CD">
        <w:rPr>
          <w:rFonts w:ascii="Arial" w:eastAsia="Arial" w:hAnsi="Arial" w:cs="Arial"/>
          <w:sz w:val="22"/>
          <w:szCs w:val="22"/>
          <w:lang w:val="sl-SI"/>
        </w:rPr>
        <w:t>iz 14. člena Uredbe 2023/2854/EU lahko na podlagi zahteve organa javnega sektorja iz 17. člena Uredbe 2023/2854</w:t>
      </w:r>
      <w:r w:rsidR="0082403C" w:rsidRPr="008F73CD">
        <w:rPr>
          <w:rFonts w:ascii="Arial" w:eastAsia="Arial" w:hAnsi="Arial" w:cs="Arial"/>
          <w:sz w:val="22"/>
          <w:szCs w:val="22"/>
          <w:lang w:val="sl-SI"/>
        </w:rPr>
        <w:t>/EU</w:t>
      </w:r>
      <w:r w:rsidR="00C024F7" w:rsidRPr="008F73CD">
        <w:rPr>
          <w:rFonts w:ascii="Arial" w:eastAsia="Arial" w:hAnsi="Arial" w:cs="Arial"/>
          <w:sz w:val="22"/>
          <w:szCs w:val="22"/>
          <w:lang w:val="sl-SI"/>
        </w:rPr>
        <w:t xml:space="preserve"> skleneta pogodbo, s katero uredita medsebojna razmerja v zvezi z dajanjem podatkov na voljo.</w:t>
      </w:r>
    </w:p>
    <w:p w14:paraId="56B22CD6" w14:textId="751AA45E" w:rsidR="00731A33" w:rsidRPr="008F73CD" w:rsidRDefault="00115AAF" w:rsidP="00AD1CED">
      <w:pPr>
        <w:pStyle w:val="zamik"/>
        <w:spacing w:before="240" w:after="240"/>
        <w:ind w:firstLine="0"/>
        <w:jc w:val="center"/>
        <w:rPr>
          <w:rFonts w:ascii="Arial" w:eastAsia="Arial" w:hAnsi="Arial" w:cs="Arial"/>
          <w:b/>
          <w:bCs/>
          <w:sz w:val="22"/>
          <w:szCs w:val="22"/>
          <w:lang w:val="sl-SI"/>
        </w:rPr>
      </w:pPr>
      <w:r w:rsidRPr="008F73CD">
        <w:rPr>
          <w:rFonts w:ascii="Arial" w:eastAsia="Arial" w:hAnsi="Arial" w:cs="Arial"/>
          <w:b/>
          <w:bCs/>
          <w:sz w:val="22"/>
          <w:szCs w:val="22"/>
          <w:lang w:val="sl-SI"/>
        </w:rPr>
        <w:t>8</w:t>
      </w:r>
      <w:r w:rsidR="00731A33" w:rsidRPr="008F73CD">
        <w:rPr>
          <w:rFonts w:ascii="Arial" w:eastAsia="Arial" w:hAnsi="Arial" w:cs="Arial"/>
          <w:b/>
          <w:bCs/>
          <w:sz w:val="22"/>
          <w:szCs w:val="22"/>
          <w:lang w:val="sl-SI"/>
        </w:rPr>
        <w:t>. člen</w:t>
      </w:r>
    </w:p>
    <w:p w14:paraId="07E95C17" w14:textId="77D6E32B" w:rsidR="00CC777C" w:rsidRPr="008F73CD" w:rsidRDefault="00CC777C" w:rsidP="00ED0B1B">
      <w:pPr>
        <w:pStyle w:val="zamik"/>
        <w:spacing w:before="240" w:after="240"/>
        <w:ind w:firstLine="0"/>
        <w:jc w:val="center"/>
        <w:rPr>
          <w:rFonts w:ascii="Arial" w:eastAsia="Arial" w:hAnsi="Arial" w:cs="Arial"/>
          <w:b/>
          <w:bCs/>
          <w:sz w:val="22"/>
          <w:szCs w:val="22"/>
          <w:lang w:val="sl-SI"/>
        </w:rPr>
      </w:pPr>
      <w:r w:rsidRPr="008F73CD">
        <w:rPr>
          <w:rFonts w:ascii="Arial" w:eastAsia="Arial" w:hAnsi="Arial" w:cs="Arial"/>
          <w:b/>
          <w:bCs/>
          <w:sz w:val="22"/>
          <w:szCs w:val="22"/>
          <w:lang w:val="sl-SI"/>
        </w:rPr>
        <w:t>(</w:t>
      </w:r>
      <w:bookmarkStart w:id="7" w:name="_Hlk221011502"/>
      <w:bookmarkStart w:id="8" w:name="_Hlk219106165"/>
      <w:r w:rsidR="008E19EA" w:rsidRPr="008F73CD">
        <w:rPr>
          <w:rFonts w:ascii="Arial" w:eastAsia="Arial" w:hAnsi="Arial" w:cs="Arial"/>
          <w:b/>
          <w:bCs/>
          <w:sz w:val="22"/>
          <w:szCs w:val="22"/>
          <w:lang w:val="sl-SI"/>
        </w:rPr>
        <w:t>izdaja mnenja iz tretjega odstavka 32. člena Uredbe 2023/2854/EU</w:t>
      </w:r>
      <w:bookmarkEnd w:id="7"/>
      <w:bookmarkEnd w:id="8"/>
      <w:r w:rsidRPr="008F73CD">
        <w:rPr>
          <w:rFonts w:ascii="Arial" w:eastAsia="Arial" w:hAnsi="Arial" w:cs="Arial"/>
          <w:b/>
          <w:bCs/>
          <w:sz w:val="22"/>
          <w:szCs w:val="22"/>
          <w:lang w:val="sl-SI"/>
        </w:rPr>
        <w:t>)</w:t>
      </w:r>
    </w:p>
    <w:p w14:paraId="4462A194" w14:textId="31DA5DB7" w:rsidR="00CC777C" w:rsidRPr="008F73CD" w:rsidRDefault="00802ABE" w:rsidP="00ED0B1B">
      <w:pPr>
        <w:pStyle w:val="zamik"/>
        <w:spacing w:before="240" w:after="240"/>
        <w:jc w:val="both"/>
        <w:rPr>
          <w:rFonts w:ascii="Arial" w:eastAsia="Arial" w:hAnsi="Arial" w:cs="Arial"/>
          <w:sz w:val="22"/>
          <w:szCs w:val="22"/>
          <w:lang w:val="sl-SI"/>
        </w:rPr>
      </w:pPr>
      <w:bookmarkStart w:id="9" w:name="_Hlk216860083"/>
      <w:r w:rsidRPr="008F73CD">
        <w:rPr>
          <w:rFonts w:ascii="Arial" w:eastAsia="Arial" w:hAnsi="Arial" w:cs="Arial"/>
          <w:sz w:val="22"/>
          <w:szCs w:val="22"/>
          <w:lang w:val="sl-SI"/>
        </w:rPr>
        <w:t xml:space="preserve">Ponudnik storitev obdelave podatkov </w:t>
      </w:r>
      <w:r w:rsidR="008E19EA" w:rsidRPr="008F73CD">
        <w:rPr>
          <w:rFonts w:ascii="Arial" w:eastAsia="Arial" w:hAnsi="Arial" w:cs="Arial"/>
          <w:sz w:val="22"/>
          <w:szCs w:val="22"/>
          <w:lang w:val="sl-SI"/>
        </w:rPr>
        <w:t>lahko za mnenje iz drugega pododstavka tretjega odstavka 32. člena Uredbe 2023/2854/EU zaprosi ministrstvo pristojno za mednarodno pravno pomoč in mednarodno pravosodno sodelovanje.</w:t>
      </w:r>
    </w:p>
    <w:bookmarkEnd w:id="9"/>
    <w:p w14:paraId="538F8B9E" w14:textId="0AD58BA6" w:rsidR="00D60F7A" w:rsidRPr="008F73CD" w:rsidRDefault="00115AAF"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9</w:t>
      </w:r>
      <w:r w:rsidR="00D60F7A" w:rsidRPr="008F73CD">
        <w:rPr>
          <w:rFonts w:ascii="Arial" w:eastAsia="Arial" w:hAnsi="Arial" w:cs="Arial"/>
          <w:b/>
          <w:bCs/>
          <w:sz w:val="22"/>
          <w:szCs w:val="22"/>
          <w:lang w:val="sl-SI"/>
        </w:rPr>
        <w:t>. člen</w:t>
      </w:r>
    </w:p>
    <w:p w14:paraId="2E88DCE8" w14:textId="581A6A4D" w:rsidR="00D60F7A" w:rsidRPr="008F73CD" w:rsidRDefault="00D60F7A"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(nadzor)</w:t>
      </w:r>
    </w:p>
    <w:p w14:paraId="33FE0773" w14:textId="77777777" w:rsidR="00691615" w:rsidRPr="008F73CD" w:rsidRDefault="00D60F7A" w:rsidP="009354C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(1) </w:t>
      </w:r>
      <w:r w:rsidR="009354CB" w:rsidRPr="008F73CD">
        <w:rPr>
          <w:rFonts w:ascii="Arial" w:eastAsia="Arial" w:hAnsi="Arial" w:cs="Arial"/>
          <w:sz w:val="22"/>
          <w:szCs w:val="22"/>
          <w:lang w:val="sl-SI"/>
        </w:rPr>
        <w:t>Nadzor nad izvajanjem Uredbe 2023/2854/EU izvaja</w:t>
      </w:r>
      <w:r w:rsidR="00691615" w:rsidRPr="008F73CD">
        <w:rPr>
          <w:rFonts w:ascii="Arial" w:eastAsia="Arial" w:hAnsi="Arial" w:cs="Arial"/>
          <w:sz w:val="22"/>
          <w:szCs w:val="22"/>
          <w:lang w:val="sl-SI"/>
        </w:rPr>
        <w:t xml:space="preserve"> agencija.</w:t>
      </w:r>
    </w:p>
    <w:p w14:paraId="454717B6" w14:textId="49B15E70" w:rsidR="006661F9" w:rsidRPr="008F73CD" w:rsidRDefault="00691615" w:rsidP="009354C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(2) V delu, kjer se nadzor nad izvajanjem Uredbe 2023/2854/EU </w:t>
      </w:r>
      <w:r w:rsidR="009354CB" w:rsidRPr="008F73CD">
        <w:rPr>
          <w:rFonts w:ascii="Arial" w:eastAsia="Arial" w:hAnsi="Arial" w:cs="Arial"/>
          <w:sz w:val="22"/>
          <w:szCs w:val="22"/>
          <w:lang w:val="sl-SI"/>
        </w:rPr>
        <w:t>nanaša na varstvo osebnih podatkov,</w:t>
      </w:r>
      <w:r w:rsidRPr="008F73CD">
        <w:rPr>
          <w:rFonts w:ascii="Arial" w:eastAsia="Arial" w:hAnsi="Arial" w:cs="Arial"/>
          <w:sz w:val="22"/>
          <w:szCs w:val="22"/>
          <w:lang w:val="sl-SI"/>
        </w:rPr>
        <w:t xml:space="preserve"> </w:t>
      </w:r>
      <w:r w:rsidR="009354CB" w:rsidRPr="008F73CD">
        <w:rPr>
          <w:rFonts w:ascii="Arial" w:eastAsia="Arial" w:hAnsi="Arial" w:cs="Arial"/>
          <w:sz w:val="22"/>
          <w:szCs w:val="22"/>
          <w:lang w:val="sl-SI"/>
        </w:rPr>
        <w:t>nadzor izvaja Informacijski pooblaščenec.</w:t>
      </w:r>
    </w:p>
    <w:p w14:paraId="5A7AB531" w14:textId="3480C707" w:rsidR="00B67A59" w:rsidRPr="008F73CD" w:rsidRDefault="00D60F7A"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w:t>
      </w:r>
      <w:r w:rsidR="00691615" w:rsidRPr="008F73CD">
        <w:rPr>
          <w:rFonts w:ascii="Arial" w:eastAsia="Arial" w:hAnsi="Arial" w:cs="Arial"/>
          <w:sz w:val="22"/>
          <w:szCs w:val="22"/>
          <w:lang w:val="sl-SI"/>
        </w:rPr>
        <w:t>3</w:t>
      </w:r>
      <w:r w:rsidRPr="008F73CD">
        <w:rPr>
          <w:rFonts w:ascii="Arial" w:eastAsia="Arial" w:hAnsi="Arial" w:cs="Arial"/>
          <w:sz w:val="22"/>
          <w:szCs w:val="22"/>
          <w:lang w:val="sl-SI"/>
        </w:rPr>
        <w:t>) V postopku nadzora po tem zakonu se uporabljajo določbe zakona, ki ureja inšpekcijski nadzor, če s tem zakonom ni določeno drugače.</w:t>
      </w:r>
    </w:p>
    <w:p w14:paraId="2953695A" w14:textId="27E495C5" w:rsidR="00D60F7A" w:rsidRPr="008F73CD" w:rsidRDefault="00D60F7A"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w:t>
      </w:r>
      <w:r w:rsidR="00691615" w:rsidRPr="008F73CD">
        <w:rPr>
          <w:rFonts w:ascii="Arial" w:eastAsia="Arial" w:hAnsi="Arial" w:cs="Arial"/>
          <w:sz w:val="22"/>
          <w:szCs w:val="22"/>
          <w:lang w:val="sl-SI"/>
        </w:rPr>
        <w:t>4</w:t>
      </w:r>
      <w:r w:rsidRPr="008F73CD">
        <w:rPr>
          <w:rFonts w:ascii="Arial" w:eastAsia="Arial" w:hAnsi="Arial" w:cs="Arial"/>
          <w:sz w:val="22"/>
          <w:szCs w:val="22"/>
          <w:lang w:val="sl-SI"/>
        </w:rPr>
        <w:t>) Če izvaja nadzor Informacijski pooblaščenec, se v postopku nadzora uporabljajo tudi določbe predpisov, ki urejajo varstvo osebnih podatkov.</w:t>
      </w:r>
    </w:p>
    <w:p w14:paraId="0BF6B23E" w14:textId="705FE67A" w:rsidR="00B50712" w:rsidRPr="008F73CD" w:rsidRDefault="00E2204E"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1</w:t>
      </w:r>
      <w:r w:rsidR="00115AAF" w:rsidRPr="008F73CD">
        <w:rPr>
          <w:rFonts w:ascii="Arial" w:eastAsia="Arial" w:hAnsi="Arial" w:cs="Arial"/>
          <w:b/>
          <w:bCs/>
          <w:sz w:val="22"/>
          <w:szCs w:val="22"/>
          <w:lang w:val="sl-SI"/>
        </w:rPr>
        <w:t>0</w:t>
      </w:r>
      <w:r w:rsidR="00B50712" w:rsidRPr="008F73CD">
        <w:rPr>
          <w:rFonts w:ascii="Arial" w:eastAsia="Arial" w:hAnsi="Arial" w:cs="Arial"/>
          <w:b/>
          <w:bCs/>
          <w:sz w:val="22"/>
          <w:szCs w:val="22"/>
          <w:lang w:val="sl-SI"/>
        </w:rPr>
        <w:t>. člen</w:t>
      </w:r>
    </w:p>
    <w:p w14:paraId="1220AF0C" w14:textId="77777777" w:rsidR="00B50712" w:rsidRPr="008F73CD" w:rsidRDefault="00B50712"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(pooblaščene osebe agencije)</w:t>
      </w:r>
    </w:p>
    <w:p w14:paraId="0AE80D85" w14:textId="77777777" w:rsidR="00B50712" w:rsidRPr="008F73CD" w:rsidRDefault="00B50712"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(1) Naloge nadzora, ki so na podlagi tega zakona v pristojnosti agencije, opravljajo osebe, ki so zaposlene na agenciji in imajo za to pooblastilo ministra, pristojnega za informacijsko družbo (v nadaljnjem besedilu: pooblaščene osebe agencije).</w:t>
      </w:r>
    </w:p>
    <w:p w14:paraId="035B569A" w14:textId="77777777" w:rsidR="00B50712" w:rsidRPr="008F73CD" w:rsidRDefault="00B50712"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(2) Pooblastilo za opravljanje nalog nadzora se izkazuje s službeno izkaznico, ki jo izda minister, pristojen za informacijsko družbo.</w:t>
      </w:r>
    </w:p>
    <w:p w14:paraId="6215F6A9" w14:textId="77777777" w:rsidR="00B50712" w:rsidRPr="008F73CD" w:rsidRDefault="00B50712"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(3) Pooblaščene osebe agencije morajo izpolnjevati pogoje, ki jih predpisuje zakon, ki ureja inšpekcijski nadzor, za inšpektorje.</w:t>
      </w:r>
    </w:p>
    <w:p w14:paraId="37207500" w14:textId="656AD983" w:rsidR="00AD4EFA" w:rsidRPr="008F73CD" w:rsidRDefault="00B50712"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lastRenderedPageBreak/>
        <w:t>(4) Osebe iz prvega odstavka tega člena samostojno opravljajo naloge nadzora po tem zakonu, vodijo upravni postopek ter izdajajo odločbe in sklepe v upravnem postopku.</w:t>
      </w:r>
    </w:p>
    <w:p w14:paraId="7AB0EEB0" w14:textId="3A33DC6D" w:rsidR="00B50D50" w:rsidRPr="008F73CD" w:rsidRDefault="00E2204E" w:rsidP="00ED0B1B">
      <w:pPr>
        <w:pStyle w:val="center"/>
        <w:pBdr>
          <w:top w:val="none" w:sz="0" w:space="10" w:color="auto"/>
        </w:pBdr>
        <w:spacing w:before="240" w:after="240"/>
        <w:rPr>
          <w:rFonts w:ascii="Arial" w:eastAsia="Arial" w:hAnsi="Arial" w:cs="Arial"/>
          <w:b/>
          <w:bCs/>
          <w:sz w:val="22"/>
          <w:szCs w:val="22"/>
          <w:lang w:val="sl-SI"/>
        </w:rPr>
      </w:pPr>
      <w:bookmarkStart w:id="10" w:name="_Hlk211439068"/>
      <w:r w:rsidRPr="008F73CD">
        <w:rPr>
          <w:rFonts w:ascii="Arial" w:eastAsia="Arial" w:hAnsi="Arial" w:cs="Arial"/>
          <w:b/>
          <w:bCs/>
          <w:sz w:val="22"/>
          <w:szCs w:val="22"/>
          <w:lang w:val="sl-SI"/>
        </w:rPr>
        <w:t>1</w:t>
      </w:r>
      <w:r w:rsidR="00115AAF" w:rsidRPr="008F73CD">
        <w:rPr>
          <w:rFonts w:ascii="Arial" w:eastAsia="Arial" w:hAnsi="Arial" w:cs="Arial"/>
          <w:b/>
          <w:bCs/>
          <w:sz w:val="22"/>
          <w:szCs w:val="22"/>
          <w:lang w:val="sl-SI"/>
        </w:rPr>
        <w:t>1</w:t>
      </w:r>
      <w:r w:rsidR="00B50D50" w:rsidRPr="008F73CD">
        <w:rPr>
          <w:rFonts w:ascii="Arial" w:eastAsia="Arial" w:hAnsi="Arial" w:cs="Arial"/>
          <w:b/>
          <w:bCs/>
          <w:sz w:val="22"/>
          <w:szCs w:val="22"/>
          <w:lang w:val="sl-SI"/>
        </w:rPr>
        <w:t>. člen</w:t>
      </w:r>
    </w:p>
    <w:p w14:paraId="70C1D84F" w14:textId="194A262D" w:rsidR="00B50D50" w:rsidRPr="008F73CD" w:rsidRDefault="00B50D50"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w:t>
      </w:r>
      <w:r w:rsidR="00BC6789" w:rsidRPr="008F73CD">
        <w:rPr>
          <w:rFonts w:ascii="Arial" w:eastAsia="Arial" w:hAnsi="Arial" w:cs="Arial"/>
          <w:b/>
          <w:bCs/>
          <w:sz w:val="22"/>
          <w:szCs w:val="22"/>
          <w:lang w:val="sl-SI"/>
        </w:rPr>
        <w:t xml:space="preserve">težji </w:t>
      </w:r>
      <w:r w:rsidRPr="008F73CD">
        <w:rPr>
          <w:rFonts w:ascii="Arial" w:eastAsia="Arial" w:hAnsi="Arial" w:cs="Arial"/>
          <w:b/>
          <w:bCs/>
          <w:sz w:val="22"/>
          <w:szCs w:val="22"/>
          <w:lang w:val="sl-SI"/>
        </w:rPr>
        <w:t>prekrški)</w:t>
      </w:r>
    </w:p>
    <w:p w14:paraId="57945100" w14:textId="6B12F6A0" w:rsidR="00B50D50" w:rsidRPr="008F73CD" w:rsidRDefault="00B50D50"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(1) Z globo od </w:t>
      </w:r>
      <w:r w:rsidR="00845C72" w:rsidRPr="008F73CD">
        <w:rPr>
          <w:rFonts w:ascii="Arial" w:eastAsia="Arial" w:hAnsi="Arial" w:cs="Arial"/>
          <w:sz w:val="22"/>
          <w:szCs w:val="22"/>
          <w:lang w:val="sl-SI"/>
        </w:rPr>
        <w:t>2</w:t>
      </w:r>
      <w:r w:rsidRPr="008F73CD">
        <w:rPr>
          <w:rFonts w:ascii="Arial" w:eastAsia="Arial" w:hAnsi="Arial" w:cs="Arial"/>
          <w:sz w:val="22"/>
          <w:szCs w:val="22"/>
          <w:lang w:val="sl-SI"/>
        </w:rPr>
        <w:t>.000 do 20.000 eurov se za prekršek kaznuje pravna oseba, z globo od 50.000 do 400.000 eurov pa pravna oseba, ki se po zakonu, ki ureja gospodarske družbe, šteje za srednjo ali veliko gospodarsko družbo, če:</w:t>
      </w:r>
    </w:p>
    <w:p w14:paraId="22112EB3" w14:textId="115E6EA7" w:rsidR="00B50D50" w:rsidRPr="008F73CD" w:rsidRDefault="00B50D50" w:rsidP="00ED0B1B">
      <w:pPr>
        <w:pStyle w:val="podpisnik"/>
        <w:numPr>
          <w:ilvl w:val="0"/>
          <w:numId w:val="1"/>
        </w:numPr>
        <w:spacing w:before="240" w:after="240"/>
        <w:jc w:val="both"/>
        <w:rPr>
          <w:rFonts w:ascii="Arial" w:eastAsia="Arial" w:hAnsi="Arial" w:cs="Arial"/>
          <w:sz w:val="22"/>
          <w:szCs w:val="22"/>
          <w:lang w:val="sl-SI"/>
        </w:rPr>
      </w:pPr>
      <w:bookmarkStart w:id="11" w:name="_Hlk221005533"/>
      <w:r w:rsidRPr="008F73CD">
        <w:rPr>
          <w:rFonts w:ascii="Arial" w:eastAsia="Arial" w:hAnsi="Arial" w:cs="Arial"/>
          <w:sz w:val="22"/>
          <w:szCs w:val="22"/>
          <w:lang w:val="sl-SI"/>
        </w:rPr>
        <w:t xml:space="preserve">ne zasnuje ali ne </w:t>
      </w:r>
      <w:r w:rsidR="00C070E6" w:rsidRPr="008F73CD">
        <w:rPr>
          <w:rFonts w:ascii="Arial" w:eastAsia="Arial" w:hAnsi="Arial" w:cs="Arial"/>
          <w:sz w:val="22"/>
          <w:szCs w:val="22"/>
          <w:lang w:val="sl-SI"/>
        </w:rPr>
        <w:t xml:space="preserve">izdeluje </w:t>
      </w:r>
      <w:r w:rsidRPr="008F73CD">
        <w:rPr>
          <w:rFonts w:ascii="Arial" w:eastAsia="Arial" w:hAnsi="Arial" w:cs="Arial"/>
          <w:sz w:val="22"/>
          <w:szCs w:val="22"/>
          <w:lang w:val="sl-SI"/>
        </w:rPr>
        <w:t>povezan</w:t>
      </w:r>
      <w:r w:rsidR="008545E5" w:rsidRPr="008F73CD">
        <w:rPr>
          <w:rFonts w:ascii="Arial" w:eastAsia="Arial" w:hAnsi="Arial" w:cs="Arial"/>
          <w:sz w:val="22"/>
          <w:szCs w:val="22"/>
          <w:lang w:val="sl-SI"/>
        </w:rPr>
        <w:t>ega</w:t>
      </w:r>
      <w:r w:rsidRPr="008F73CD">
        <w:rPr>
          <w:rFonts w:ascii="Arial" w:eastAsia="Arial" w:hAnsi="Arial" w:cs="Arial"/>
          <w:sz w:val="22"/>
          <w:szCs w:val="22"/>
          <w:lang w:val="sl-SI"/>
        </w:rPr>
        <w:t xml:space="preserve"> izdelk</w:t>
      </w:r>
      <w:r w:rsidR="008545E5" w:rsidRPr="008F73CD">
        <w:rPr>
          <w:rFonts w:ascii="Arial" w:eastAsia="Arial" w:hAnsi="Arial" w:cs="Arial"/>
          <w:sz w:val="22"/>
          <w:szCs w:val="22"/>
          <w:lang w:val="sl-SI"/>
        </w:rPr>
        <w:t xml:space="preserve">a </w:t>
      </w:r>
      <w:r w:rsidRPr="008F73CD">
        <w:rPr>
          <w:rFonts w:ascii="Arial" w:eastAsia="Arial" w:hAnsi="Arial" w:cs="Arial"/>
          <w:sz w:val="22"/>
          <w:szCs w:val="22"/>
          <w:lang w:val="sl-SI"/>
        </w:rPr>
        <w:t xml:space="preserve">ali ne zasnuje ali ne opravlja povezane storitve </w:t>
      </w:r>
      <w:r w:rsidR="00033E94" w:rsidRPr="008F73CD">
        <w:rPr>
          <w:rFonts w:ascii="Arial" w:eastAsia="Arial" w:hAnsi="Arial" w:cs="Arial"/>
          <w:sz w:val="22"/>
          <w:szCs w:val="22"/>
          <w:lang w:val="sl-SI"/>
        </w:rPr>
        <w:t xml:space="preserve">tako, da so podatki iz izdelka in podatki iz povezane storitve, vključno z ustreznimi metapodatki, potrebnimi za razlago in uporabo teh podatkov, privzeto, enostavno, varno in brezplačno na voljo v celoviti, strukturirani, splošno uporabljani in strojno berljivi obliki ter so, kadar je to ustrezno in tehnično izvedljivo, neposredno dostopni uporabniku </w:t>
      </w:r>
      <w:r w:rsidR="00994557" w:rsidRPr="008F73CD">
        <w:rPr>
          <w:rFonts w:ascii="Arial" w:eastAsia="Arial" w:hAnsi="Arial" w:cs="Arial"/>
          <w:sz w:val="22"/>
          <w:szCs w:val="22"/>
          <w:lang w:val="sl-SI"/>
        </w:rPr>
        <w:t>(</w:t>
      </w:r>
      <w:r w:rsidRPr="008F73CD">
        <w:rPr>
          <w:rFonts w:ascii="Arial" w:eastAsia="Arial" w:hAnsi="Arial" w:cs="Arial"/>
          <w:sz w:val="22"/>
          <w:szCs w:val="22"/>
          <w:lang w:val="sl-SI"/>
        </w:rPr>
        <w:t>prv</w:t>
      </w:r>
      <w:r w:rsidR="00033E94" w:rsidRPr="008F73CD">
        <w:rPr>
          <w:rFonts w:ascii="Arial" w:eastAsia="Arial" w:hAnsi="Arial" w:cs="Arial"/>
          <w:sz w:val="22"/>
          <w:szCs w:val="22"/>
          <w:lang w:val="sl-SI"/>
        </w:rPr>
        <w:t xml:space="preserve">i </w:t>
      </w:r>
      <w:r w:rsidRPr="008F73CD">
        <w:rPr>
          <w:rFonts w:ascii="Arial" w:eastAsia="Arial" w:hAnsi="Arial" w:cs="Arial"/>
          <w:sz w:val="22"/>
          <w:szCs w:val="22"/>
          <w:lang w:val="sl-SI"/>
        </w:rPr>
        <w:t>odstav</w:t>
      </w:r>
      <w:r w:rsidR="00994557" w:rsidRPr="008F73CD">
        <w:rPr>
          <w:rFonts w:ascii="Arial" w:eastAsia="Arial" w:hAnsi="Arial" w:cs="Arial"/>
          <w:sz w:val="22"/>
          <w:szCs w:val="22"/>
          <w:lang w:val="sl-SI"/>
        </w:rPr>
        <w:t>ek</w:t>
      </w:r>
      <w:r w:rsidR="00033E94" w:rsidRPr="008F73CD">
        <w:rPr>
          <w:rFonts w:ascii="Arial" w:eastAsia="Arial" w:hAnsi="Arial" w:cs="Arial"/>
          <w:sz w:val="22"/>
          <w:szCs w:val="22"/>
          <w:lang w:val="sl-SI"/>
        </w:rPr>
        <w:t xml:space="preserve"> </w:t>
      </w:r>
      <w:r w:rsidRPr="008F73CD">
        <w:rPr>
          <w:rFonts w:ascii="Arial" w:eastAsia="Arial" w:hAnsi="Arial" w:cs="Arial"/>
          <w:sz w:val="22"/>
          <w:szCs w:val="22"/>
          <w:lang w:val="sl-SI"/>
        </w:rPr>
        <w:t>3. člena Uredbe 2023/2854/EU</w:t>
      </w:r>
      <w:r w:rsidR="00994557" w:rsidRPr="008F73CD">
        <w:rPr>
          <w:rFonts w:ascii="Arial" w:eastAsia="Arial" w:hAnsi="Arial" w:cs="Arial"/>
          <w:sz w:val="22"/>
          <w:szCs w:val="22"/>
          <w:lang w:val="sl-SI"/>
        </w:rPr>
        <w:t>)</w:t>
      </w:r>
      <w:r w:rsidRPr="008F73CD">
        <w:rPr>
          <w:rFonts w:ascii="Arial" w:eastAsia="Arial" w:hAnsi="Arial" w:cs="Arial"/>
          <w:sz w:val="22"/>
          <w:szCs w:val="22"/>
          <w:lang w:val="sl-SI"/>
        </w:rPr>
        <w:t>,</w:t>
      </w:r>
    </w:p>
    <w:p w14:paraId="083953BC" w14:textId="655F731E" w:rsidR="00B50D50" w:rsidRPr="008F73CD" w:rsidRDefault="00B50D50" w:rsidP="00ED0B1B">
      <w:pPr>
        <w:pStyle w:val="podpisnik"/>
        <w:numPr>
          <w:ilvl w:val="0"/>
          <w:numId w:val="1"/>
        </w:numPr>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uporabniku ne omogoči dostopa do takoj razpoložljivih podatkov ter ustreznih metapodatkov</w:t>
      </w:r>
      <w:r w:rsidR="00445672" w:rsidRPr="008F73CD">
        <w:rPr>
          <w:rFonts w:ascii="Arial" w:eastAsia="Arial" w:hAnsi="Arial" w:cs="Arial"/>
          <w:sz w:val="22"/>
          <w:szCs w:val="22"/>
          <w:lang w:val="sl-SI"/>
        </w:rPr>
        <w:t xml:space="preserve"> potrebnih za razlago in uporabo teh podatkov, </w:t>
      </w:r>
      <w:r w:rsidR="00033E94" w:rsidRPr="008F73CD">
        <w:rPr>
          <w:rFonts w:ascii="Arial" w:eastAsia="Arial" w:hAnsi="Arial" w:cs="Arial"/>
          <w:sz w:val="22"/>
          <w:szCs w:val="22"/>
          <w:lang w:val="sl-SI"/>
        </w:rPr>
        <w:t xml:space="preserve">brez nepotrebnega odlašanja ter v enaki kakovosti kot so na voljo imetniku podatkov, enostavno, varno, brezplačno, v celoviti, strukturirani, splošno uporabljani in strojno berljivi obliki, ter, kadar je to ustrezno in tehnično izvedljivo, neprekinjeno in v realnem času </w:t>
      </w:r>
      <w:r w:rsidR="00445672" w:rsidRPr="008F73CD">
        <w:rPr>
          <w:rFonts w:ascii="Arial" w:eastAsia="Arial" w:hAnsi="Arial" w:cs="Arial"/>
          <w:sz w:val="22"/>
          <w:szCs w:val="22"/>
          <w:lang w:val="sl-SI"/>
        </w:rPr>
        <w:t xml:space="preserve">ter </w:t>
      </w:r>
      <w:r w:rsidR="00033E94" w:rsidRPr="008F73CD">
        <w:rPr>
          <w:rFonts w:ascii="Arial" w:eastAsia="Arial" w:hAnsi="Arial" w:cs="Arial"/>
          <w:sz w:val="22"/>
          <w:szCs w:val="22"/>
          <w:lang w:val="sl-SI"/>
        </w:rPr>
        <w:t>na podlagi enostavne zahteve po elektronski poti, kadar je to tehnično izvedljivo</w:t>
      </w:r>
      <w:r w:rsidR="00E01E3F" w:rsidRPr="008F73CD">
        <w:rPr>
          <w:rFonts w:ascii="Arial" w:eastAsia="Arial" w:hAnsi="Arial" w:cs="Arial"/>
          <w:sz w:val="22"/>
          <w:szCs w:val="22"/>
          <w:lang w:val="sl-SI"/>
        </w:rPr>
        <w:t xml:space="preserve"> (prvi </w:t>
      </w:r>
      <w:r w:rsidR="00033E94" w:rsidRPr="008F73CD">
        <w:rPr>
          <w:rFonts w:ascii="Arial" w:eastAsia="Arial" w:hAnsi="Arial" w:cs="Arial"/>
          <w:sz w:val="22"/>
          <w:szCs w:val="22"/>
          <w:lang w:val="sl-SI"/>
        </w:rPr>
        <w:t>odstav</w:t>
      </w:r>
      <w:r w:rsidR="00E01E3F" w:rsidRPr="008F73CD">
        <w:rPr>
          <w:rFonts w:ascii="Arial" w:eastAsia="Arial" w:hAnsi="Arial" w:cs="Arial"/>
          <w:sz w:val="22"/>
          <w:szCs w:val="22"/>
          <w:lang w:val="sl-SI"/>
        </w:rPr>
        <w:t>ek</w:t>
      </w:r>
      <w:r w:rsidR="00033E94" w:rsidRPr="008F73CD">
        <w:rPr>
          <w:rFonts w:ascii="Arial" w:eastAsia="Arial" w:hAnsi="Arial" w:cs="Arial"/>
          <w:sz w:val="22"/>
          <w:szCs w:val="22"/>
          <w:lang w:val="sl-SI"/>
        </w:rPr>
        <w:t xml:space="preserve"> </w:t>
      </w:r>
      <w:r w:rsidRPr="008F73CD">
        <w:rPr>
          <w:rFonts w:ascii="Arial" w:eastAsia="Arial" w:hAnsi="Arial" w:cs="Arial"/>
          <w:sz w:val="22"/>
          <w:szCs w:val="22"/>
          <w:lang w:val="sl-SI"/>
        </w:rPr>
        <w:t>4. člena Uredbe 2023/2854/EU</w:t>
      </w:r>
      <w:r w:rsidR="00E01E3F" w:rsidRPr="008F73CD">
        <w:rPr>
          <w:rFonts w:ascii="Arial" w:eastAsia="Arial" w:hAnsi="Arial" w:cs="Arial"/>
          <w:sz w:val="22"/>
          <w:szCs w:val="22"/>
          <w:lang w:val="sl-SI"/>
        </w:rPr>
        <w:t>)</w:t>
      </w:r>
      <w:r w:rsidRPr="008F73CD">
        <w:rPr>
          <w:rFonts w:ascii="Arial" w:eastAsia="Arial" w:hAnsi="Arial" w:cs="Arial"/>
          <w:sz w:val="22"/>
          <w:szCs w:val="22"/>
          <w:lang w:val="sl-SI"/>
        </w:rPr>
        <w:t>,</w:t>
      </w:r>
    </w:p>
    <w:p w14:paraId="1A4E0A72" w14:textId="763A7083" w:rsidR="00B50D50" w:rsidRPr="008F73CD" w:rsidRDefault="00B50D50" w:rsidP="00ED0B1B">
      <w:pPr>
        <w:pStyle w:val="podpisnik"/>
        <w:numPr>
          <w:ilvl w:val="0"/>
          <w:numId w:val="1"/>
        </w:numPr>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uporablja podatke, pridobljene na podlagi zahteve iz prvega odstavka 4. člena Uredbe 2023/2854/EU, za razvoj povezanega izdelka</w:t>
      </w:r>
      <w:r w:rsidR="00445672" w:rsidRPr="008F73CD">
        <w:rPr>
          <w:rFonts w:ascii="Arial" w:eastAsia="Arial" w:hAnsi="Arial" w:cs="Arial"/>
          <w:sz w:val="22"/>
          <w:szCs w:val="22"/>
          <w:lang w:val="sl-SI"/>
        </w:rPr>
        <w:t>, ki konkurira povezanemu izdelku, iz katerega podatki izvirajo</w:t>
      </w:r>
      <w:r w:rsidRPr="008F73CD">
        <w:rPr>
          <w:rFonts w:ascii="Arial" w:eastAsia="Arial" w:hAnsi="Arial" w:cs="Arial"/>
          <w:sz w:val="22"/>
          <w:szCs w:val="22"/>
          <w:lang w:val="sl-SI"/>
        </w:rPr>
        <w:t>, ali jih v ta namen da v souporabo tretji osebi, ali uporablja te podatke za pridobivanje vpogleda v gospodarski položaj, sredstva ali proizvodne metode proizvajalca oziroma imetnika podatkov (deseti odstavek 4. člena Uredbe 2023/2854/EU),</w:t>
      </w:r>
    </w:p>
    <w:p w14:paraId="3EF38544" w14:textId="4390374D" w:rsidR="00B50D50" w:rsidRPr="008F73CD" w:rsidRDefault="00033E94" w:rsidP="00ED0B1B">
      <w:pPr>
        <w:pStyle w:val="podpisnik"/>
        <w:numPr>
          <w:ilvl w:val="0"/>
          <w:numId w:val="1"/>
        </w:numPr>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za pridobitev dostopa do podatkov </w:t>
      </w:r>
      <w:r w:rsidR="00B50D50" w:rsidRPr="008F73CD">
        <w:rPr>
          <w:rFonts w:ascii="Arial" w:eastAsia="Arial" w:hAnsi="Arial" w:cs="Arial"/>
          <w:sz w:val="22"/>
          <w:szCs w:val="22"/>
          <w:lang w:val="sl-SI"/>
        </w:rPr>
        <w:t>uporablja prisilna sredstva ali zlorablja vrzeli v tehnični infrastrukturi imetnika podatkov, ki je namenjena zaščiti podatkov</w:t>
      </w:r>
      <w:r w:rsidR="007E68C5" w:rsidRPr="008F73CD">
        <w:rPr>
          <w:rFonts w:ascii="Arial" w:eastAsia="Arial" w:hAnsi="Arial" w:cs="Arial"/>
          <w:sz w:val="22"/>
          <w:szCs w:val="22"/>
          <w:lang w:val="sl-SI"/>
        </w:rPr>
        <w:t xml:space="preserve"> (</w:t>
      </w:r>
      <w:r w:rsidR="00B50D50" w:rsidRPr="008F73CD">
        <w:rPr>
          <w:rFonts w:ascii="Arial" w:eastAsia="Arial" w:hAnsi="Arial" w:cs="Arial"/>
          <w:sz w:val="22"/>
          <w:szCs w:val="22"/>
          <w:lang w:val="sl-SI"/>
        </w:rPr>
        <w:t>enajsti odstav</w:t>
      </w:r>
      <w:r w:rsidR="007E68C5" w:rsidRPr="008F73CD">
        <w:rPr>
          <w:rFonts w:ascii="Arial" w:eastAsia="Arial" w:hAnsi="Arial" w:cs="Arial"/>
          <w:sz w:val="22"/>
          <w:szCs w:val="22"/>
          <w:lang w:val="sl-SI"/>
        </w:rPr>
        <w:t>ek</w:t>
      </w:r>
      <w:r w:rsidR="00B50D50" w:rsidRPr="008F73CD">
        <w:rPr>
          <w:rFonts w:ascii="Arial" w:eastAsia="Arial" w:hAnsi="Arial" w:cs="Arial"/>
          <w:sz w:val="22"/>
          <w:szCs w:val="22"/>
          <w:lang w:val="sl-SI"/>
        </w:rPr>
        <w:t xml:space="preserve"> 4. člena Uredbe 2023/2854/EU</w:t>
      </w:r>
      <w:r w:rsidR="007E68C5" w:rsidRPr="008F73CD">
        <w:rPr>
          <w:rFonts w:ascii="Arial" w:eastAsia="Arial" w:hAnsi="Arial" w:cs="Arial"/>
          <w:sz w:val="22"/>
          <w:szCs w:val="22"/>
          <w:lang w:val="sl-SI"/>
        </w:rPr>
        <w:t>)</w:t>
      </w:r>
      <w:r w:rsidR="00B50D50" w:rsidRPr="008F73CD">
        <w:rPr>
          <w:rFonts w:ascii="Arial" w:eastAsia="Arial" w:hAnsi="Arial" w:cs="Arial"/>
          <w:sz w:val="22"/>
          <w:szCs w:val="22"/>
          <w:lang w:val="sl-SI"/>
        </w:rPr>
        <w:t>,</w:t>
      </w:r>
    </w:p>
    <w:p w14:paraId="1F4C50FB" w14:textId="3AFB4E7F" w:rsidR="00B50D50" w:rsidRPr="008F73CD" w:rsidRDefault="00B50D50" w:rsidP="00ED0B1B">
      <w:pPr>
        <w:pStyle w:val="Navadensplet"/>
        <w:numPr>
          <w:ilvl w:val="0"/>
          <w:numId w:val="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takoj razpoložljive neosebne podatke uporablja brez pogodbe</w:t>
      </w:r>
      <w:r w:rsidR="00CE174C" w:rsidRPr="008F73CD">
        <w:rPr>
          <w:rFonts w:ascii="Arial" w:hAnsi="Arial" w:cs="Arial"/>
          <w:sz w:val="22"/>
          <w:szCs w:val="22"/>
          <w:lang w:val="sl-SI"/>
        </w:rPr>
        <w:t xml:space="preserve"> z uporabnikom </w:t>
      </w:r>
      <w:r w:rsidRPr="008F73CD">
        <w:rPr>
          <w:rFonts w:ascii="Arial" w:hAnsi="Arial" w:cs="Arial"/>
          <w:sz w:val="22"/>
          <w:szCs w:val="22"/>
          <w:lang w:val="sl-SI"/>
        </w:rPr>
        <w:t xml:space="preserve">ali jih uporablja za pridobitev vpogleda v </w:t>
      </w:r>
      <w:r w:rsidR="00881C51" w:rsidRPr="008F73CD">
        <w:rPr>
          <w:rFonts w:ascii="Arial" w:hAnsi="Arial" w:cs="Arial"/>
          <w:sz w:val="22"/>
          <w:szCs w:val="22"/>
          <w:lang w:val="sl-SI"/>
        </w:rPr>
        <w:t xml:space="preserve">uporabnikov </w:t>
      </w:r>
      <w:r w:rsidRPr="008F73CD">
        <w:rPr>
          <w:rFonts w:ascii="Arial" w:hAnsi="Arial" w:cs="Arial"/>
          <w:sz w:val="22"/>
          <w:szCs w:val="22"/>
          <w:lang w:val="sl-SI"/>
        </w:rPr>
        <w:t>gospodarski položaj, sredstva</w:t>
      </w:r>
      <w:r w:rsidR="00445672" w:rsidRPr="008F73CD">
        <w:rPr>
          <w:rFonts w:ascii="Arial" w:hAnsi="Arial" w:cs="Arial"/>
          <w:sz w:val="22"/>
          <w:szCs w:val="22"/>
          <w:lang w:val="sl-SI"/>
        </w:rPr>
        <w:t xml:space="preserve"> </w:t>
      </w:r>
      <w:r w:rsidR="005B285C" w:rsidRPr="008F73CD">
        <w:rPr>
          <w:rFonts w:ascii="Arial" w:hAnsi="Arial" w:cs="Arial"/>
          <w:sz w:val="22"/>
          <w:szCs w:val="22"/>
          <w:lang w:val="sl-SI"/>
        </w:rPr>
        <w:t>ali</w:t>
      </w:r>
      <w:r w:rsidRPr="008F73CD">
        <w:rPr>
          <w:rFonts w:ascii="Arial" w:hAnsi="Arial" w:cs="Arial"/>
          <w:sz w:val="22"/>
          <w:szCs w:val="22"/>
          <w:lang w:val="sl-SI"/>
        </w:rPr>
        <w:t xml:space="preserve"> proizvodne metode ali </w:t>
      </w:r>
      <w:r w:rsidR="00881C51" w:rsidRPr="008F73CD">
        <w:rPr>
          <w:rFonts w:ascii="Arial" w:hAnsi="Arial" w:cs="Arial"/>
          <w:sz w:val="22"/>
          <w:szCs w:val="22"/>
          <w:lang w:val="sl-SI"/>
        </w:rPr>
        <w:t xml:space="preserve">njegovo </w:t>
      </w:r>
      <w:r w:rsidRPr="008F73CD">
        <w:rPr>
          <w:rFonts w:ascii="Arial" w:hAnsi="Arial" w:cs="Arial"/>
          <w:sz w:val="22"/>
          <w:szCs w:val="22"/>
          <w:lang w:val="sl-SI"/>
        </w:rPr>
        <w:t xml:space="preserve">uporabo na način, ki </w:t>
      </w:r>
      <w:r w:rsidR="00881C51" w:rsidRPr="008F73CD">
        <w:rPr>
          <w:rFonts w:ascii="Arial" w:hAnsi="Arial" w:cs="Arial"/>
          <w:sz w:val="22"/>
          <w:szCs w:val="22"/>
          <w:lang w:val="sl-SI"/>
        </w:rPr>
        <w:t xml:space="preserve">bi lahko </w:t>
      </w:r>
      <w:r w:rsidRPr="008F73CD">
        <w:rPr>
          <w:rFonts w:ascii="Arial" w:hAnsi="Arial" w:cs="Arial"/>
          <w:sz w:val="22"/>
          <w:szCs w:val="22"/>
          <w:lang w:val="sl-SI"/>
        </w:rPr>
        <w:t>ogro</w:t>
      </w:r>
      <w:r w:rsidR="00881C51" w:rsidRPr="008F73CD">
        <w:rPr>
          <w:rFonts w:ascii="Arial" w:hAnsi="Arial" w:cs="Arial"/>
          <w:sz w:val="22"/>
          <w:szCs w:val="22"/>
          <w:lang w:val="sl-SI"/>
        </w:rPr>
        <w:t xml:space="preserve">zil </w:t>
      </w:r>
      <w:r w:rsidRPr="008F73CD">
        <w:rPr>
          <w:rFonts w:ascii="Arial" w:hAnsi="Arial" w:cs="Arial"/>
          <w:sz w:val="22"/>
          <w:szCs w:val="22"/>
          <w:lang w:val="sl-SI"/>
        </w:rPr>
        <w:t>tržni položaj</w:t>
      </w:r>
      <w:r w:rsidR="00881C51" w:rsidRPr="008F73CD">
        <w:rPr>
          <w:rFonts w:ascii="Arial" w:hAnsi="Arial" w:cs="Arial"/>
          <w:sz w:val="22"/>
          <w:szCs w:val="22"/>
          <w:lang w:val="sl-SI"/>
        </w:rPr>
        <w:t xml:space="preserve"> tega uporabnika na trgih, na katerih je dejaven</w:t>
      </w:r>
      <w:r w:rsidR="007E68C5" w:rsidRPr="008F73CD">
        <w:rPr>
          <w:rFonts w:ascii="Arial" w:hAnsi="Arial" w:cs="Arial"/>
          <w:sz w:val="22"/>
          <w:szCs w:val="22"/>
          <w:lang w:val="sl-SI"/>
        </w:rPr>
        <w:t xml:space="preserve"> (</w:t>
      </w:r>
      <w:r w:rsidRPr="008F73CD">
        <w:rPr>
          <w:rFonts w:ascii="Arial" w:hAnsi="Arial" w:cs="Arial"/>
          <w:sz w:val="22"/>
          <w:szCs w:val="22"/>
          <w:lang w:val="sl-SI"/>
        </w:rPr>
        <w:t>trinajsti odstav</w:t>
      </w:r>
      <w:r w:rsidR="007E68C5" w:rsidRPr="008F73CD">
        <w:rPr>
          <w:rFonts w:ascii="Arial" w:hAnsi="Arial" w:cs="Arial"/>
          <w:sz w:val="22"/>
          <w:szCs w:val="22"/>
          <w:lang w:val="sl-SI"/>
        </w:rPr>
        <w:t>ek</w:t>
      </w:r>
      <w:r w:rsidRPr="008F73CD">
        <w:rPr>
          <w:rFonts w:ascii="Arial" w:hAnsi="Arial" w:cs="Arial"/>
          <w:sz w:val="22"/>
          <w:szCs w:val="22"/>
          <w:lang w:val="sl-SI"/>
        </w:rPr>
        <w:t xml:space="preserve"> 4. člena </w:t>
      </w:r>
      <w:r w:rsidRPr="008F73CD">
        <w:rPr>
          <w:rFonts w:ascii="Arial" w:eastAsia="Arial" w:hAnsi="Arial" w:cs="Arial"/>
          <w:sz w:val="22"/>
          <w:szCs w:val="22"/>
          <w:lang w:val="sl-SI"/>
        </w:rPr>
        <w:t>Uredbe 2023/2854/EU</w:t>
      </w:r>
      <w:r w:rsidR="007E68C5" w:rsidRPr="008F73CD">
        <w:rPr>
          <w:rFonts w:ascii="Arial" w:eastAsia="Arial" w:hAnsi="Arial" w:cs="Arial"/>
          <w:sz w:val="22"/>
          <w:szCs w:val="22"/>
          <w:lang w:val="sl-SI"/>
        </w:rPr>
        <w:t>)</w:t>
      </w:r>
      <w:r w:rsidRPr="008F73CD">
        <w:rPr>
          <w:rFonts w:ascii="Arial" w:hAnsi="Arial" w:cs="Arial"/>
          <w:sz w:val="22"/>
          <w:szCs w:val="22"/>
          <w:lang w:val="sl-SI"/>
        </w:rPr>
        <w:t>,</w:t>
      </w:r>
    </w:p>
    <w:p w14:paraId="4DCB6767" w14:textId="035C8355" w:rsidR="00B50D50" w:rsidRPr="008F73CD" w:rsidRDefault="00B50D50" w:rsidP="00ED0B1B">
      <w:pPr>
        <w:pStyle w:val="Navadensplet"/>
        <w:numPr>
          <w:ilvl w:val="0"/>
          <w:numId w:val="1"/>
        </w:numPr>
        <w:spacing w:before="240" w:beforeAutospacing="0" w:after="240" w:afterAutospacing="0"/>
        <w:jc w:val="both"/>
        <w:rPr>
          <w:rFonts w:ascii="Arial" w:hAnsi="Arial" w:cs="Arial"/>
          <w:sz w:val="22"/>
          <w:szCs w:val="22"/>
          <w:lang w:val="sl-SI"/>
        </w:rPr>
      </w:pPr>
      <w:r w:rsidRPr="008F73CD">
        <w:rPr>
          <w:rFonts w:ascii="Arial" w:eastAsia="Arial" w:hAnsi="Arial" w:cs="Arial"/>
          <w:sz w:val="22"/>
          <w:szCs w:val="22"/>
          <w:lang w:val="sl-SI"/>
        </w:rPr>
        <w:t xml:space="preserve">na zahtevo uporabnika </w:t>
      </w:r>
      <w:r w:rsidR="00881C51" w:rsidRPr="008F73CD">
        <w:rPr>
          <w:rFonts w:ascii="Arial" w:eastAsia="Arial" w:hAnsi="Arial" w:cs="Arial"/>
          <w:sz w:val="22"/>
          <w:szCs w:val="22"/>
          <w:lang w:val="sl-SI"/>
        </w:rPr>
        <w:t xml:space="preserve">ali osebe, ki deluje v njegovem imenu, </w:t>
      </w:r>
      <w:r w:rsidRPr="008F73CD">
        <w:rPr>
          <w:rFonts w:ascii="Arial" w:hAnsi="Arial" w:cs="Arial"/>
          <w:sz w:val="22"/>
          <w:szCs w:val="22"/>
          <w:lang w:val="sl-SI"/>
        </w:rPr>
        <w:t xml:space="preserve">tretji osebi ne da takoj na voljo razpoložljivih podatkov in </w:t>
      </w:r>
      <w:r w:rsidR="00881C51" w:rsidRPr="008F73CD">
        <w:rPr>
          <w:rFonts w:ascii="Arial" w:hAnsi="Arial" w:cs="Arial"/>
          <w:sz w:val="22"/>
          <w:szCs w:val="22"/>
          <w:lang w:val="sl-SI"/>
        </w:rPr>
        <w:t xml:space="preserve">ustreznih </w:t>
      </w:r>
      <w:r w:rsidRPr="008F73CD">
        <w:rPr>
          <w:rFonts w:ascii="Arial" w:hAnsi="Arial" w:cs="Arial"/>
          <w:sz w:val="22"/>
          <w:szCs w:val="22"/>
          <w:lang w:val="sl-SI"/>
        </w:rPr>
        <w:t>metapodatkov</w:t>
      </w:r>
      <w:r w:rsidR="008A0776" w:rsidRPr="008F73CD">
        <w:rPr>
          <w:rFonts w:ascii="Arial" w:hAnsi="Arial" w:cs="Arial"/>
          <w:sz w:val="22"/>
          <w:szCs w:val="22"/>
          <w:lang w:val="sl-SI"/>
        </w:rPr>
        <w:t xml:space="preserve"> potrebnih za razlago in uporabo teh podatkov</w:t>
      </w:r>
      <w:r w:rsidRPr="008F73CD">
        <w:rPr>
          <w:rFonts w:ascii="Arial" w:hAnsi="Arial" w:cs="Arial"/>
          <w:sz w:val="22"/>
          <w:szCs w:val="22"/>
          <w:lang w:val="sl-SI"/>
        </w:rPr>
        <w:t xml:space="preserve"> </w:t>
      </w:r>
      <w:r w:rsidR="00881C51" w:rsidRPr="008F73CD">
        <w:rPr>
          <w:rFonts w:ascii="Arial" w:hAnsi="Arial" w:cs="Arial"/>
          <w:sz w:val="22"/>
          <w:szCs w:val="22"/>
          <w:lang w:val="sl-SI"/>
        </w:rPr>
        <w:t>brez nepotrebnega odlašanja ter enake kakovosti, kot so na voljo imetniku podatkov, enostavno, varno, brezplačno za uporabnika, v celoviti, strukturirani, splošno uporabljani in strojno berljivi obliki ter, kadar je to ustrezno in tehnično izvedljivo, neprekinjeno in v realnem času</w:t>
      </w:r>
      <w:r w:rsidR="007E68C5" w:rsidRPr="008F73CD">
        <w:rPr>
          <w:rFonts w:ascii="Arial" w:hAnsi="Arial" w:cs="Arial"/>
          <w:sz w:val="22"/>
          <w:szCs w:val="22"/>
          <w:lang w:val="sl-SI"/>
        </w:rPr>
        <w:t xml:space="preserve"> (</w:t>
      </w:r>
      <w:r w:rsidR="00881C51" w:rsidRPr="008F73CD">
        <w:rPr>
          <w:rFonts w:ascii="Arial" w:hAnsi="Arial" w:cs="Arial"/>
          <w:sz w:val="22"/>
          <w:szCs w:val="22"/>
          <w:lang w:val="sl-SI"/>
        </w:rPr>
        <w:t>prvi odstav</w:t>
      </w:r>
      <w:r w:rsidR="007E68C5" w:rsidRPr="008F73CD">
        <w:rPr>
          <w:rFonts w:ascii="Arial" w:hAnsi="Arial" w:cs="Arial"/>
          <w:sz w:val="22"/>
          <w:szCs w:val="22"/>
          <w:lang w:val="sl-SI"/>
        </w:rPr>
        <w:t>ek</w:t>
      </w:r>
      <w:r w:rsidR="00881C51" w:rsidRPr="008F73CD">
        <w:rPr>
          <w:rFonts w:ascii="Arial" w:hAnsi="Arial" w:cs="Arial"/>
          <w:sz w:val="22"/>
          <w:szCs w:val="22"/>
          <w:lang w:val="sl-SI"/>
        </w:rPr>
        <w:t xml:space="preserve"> </w:t>
      </w:r>
      <w:r w:rsidRPr="008F73CD">
        <w:rPr>
          <w:rFonts w:ascii="Arial" w:hAnsi="Arial" w:cs="Arial"/>
          <w:sz w:val="22"/>
          <w:szCs w:val="22"/>
          <w:lang w:val="sl-SI"/>
        </w:rPr>
        <w:t xml:space="preserve">5. člena </w:t>
      </w:r>
      <w:r w:rsidRPr="008F73CD">
        <w:rPr>
          <w:rFonts w:ascii="Arial" w:eastAsia="Arial" w:hAnsi="Arial" w:cs="Arial"/>
          <w:sz w:val="22"/>
          <w:szCs w:val="22"/>
          <w:lang w:val="sl-SI"/>
        </w:rPr>
        <w:t>Uredbe 2023/2854/EU</w:t>
      </w:r>
      <w:r w:rsidR="007E68C5" w:rsidRPr="008F73CD">
        <w:rPr>
          <w:rFonts w:ascii="Arial" w:eastAsia="Arial" w:hAnsi="Arial" w:cs="Arial"/>
          <w:sz w:val="22"/>
          <w:szCs w:val="22"/>
          <w:lang w:val="sl-SI"/>
        </w:rPr>
        <w:t>)</w:t>
      </w:r>
      <w:r w:rsidRPr="008F73CD">
        <w:rPr>
          <w:rFonts w:ascii="Arial" w:hAnsi="Arial" w:cs="Arial"/>
          <w:sz w:val="22"/>
          <w:szCs w:val="22"/>
          <w:lang w:val="sl-SI"/>
        </w:rPr>
        <w:t>,</w:t>
      </w:r>
    </w:p>
    <w:p w14:paraId="1828787D" w14:textId="229982F2" w:rsidR="00E018EA" w:rsidRPr="008F73CD" w:rsidRDefault="00A55F9C" w:rsidP="002F3222">
      <w:pPr>
        <w:pStyle w:val="Navadensplet"/>
        <w:numPr>
          <w:ilvl w:val="0"/>
          <w:numId w:val="1"/>
        </w:numPr>
        <w:spacing w:before="0" w:beforeAutospacing="0" w:after="240" w:afterAutospacing="0"/>
        <w:jc w:val="both"/>
        <w:rPr>
          <w:rFonts w:ascii="Arial" w:eastAsia="Arial" w:hAnsi="Arial" w:cs="Arial"/>
          <w:sz w:val="22"/>
          <w:szCs w:val="22"/>
          <w:lang w:val="sl-SI"/>
        </w:rPr>
      </w:pPr>
      <w:r w:rsidRPr="008F73CD">
        <w:rPr>
          <w:rFonts w:ascii="Arial" w:eastAsia="Arial" w:hAnsi="Arial" w:cs="Arial"/>
          <w:sz w:val="22"/>
          <w:szCs w:val="22"/>
          <w:lang w:val="sl-SI"/>
        </w:rPr>
        <w:lastRenderedPageBreak/>
        <w:t xml:space="preserve">je v skladu s 3. členom Uredbe (EU) 2022/1925 </w:t>
      </w:r>
      <w:r w:rsidR="00C070E6" w:rsidRPr="008F73CD">
        <w:rPr>
          <w:rFonts w:ascii="Arial" w:eastAsia="Arial" w:hAnsi="Arial" w:cs="Arial"/>
          <w:sz w:val="22"/>
          <w:szCs w:val="22"/>
          <w:lang w:val="sl-SI"/>
        </w:rPr>
        <w:t xml:space="preserve">Evropskega parlamenta in Sveta z dne 14. septembra 2022 o tekmovalnih in pravičnih trgih v digitalnem sektorju in spremembi direktiv (EU) 2019/1937 in (EU) 2020/1828 </w:t>
      </w:r>
      <w:r w:rsidR="008506AF" w:rsidRPr="008F73CD">
        <w:rPr>
          <w:rFonts w:ascii="Arial" w:eastAsia="Arial" w:hAnsi="Arial" w:cs="Arial"/>
          <w:sz w:val="22"/>
          <w:szCs w:val="22"/>
          <w:lang w:val="sl-SI"/>
        </w:rPr>
        <w:t>(UL L št. 265 z dne 12. 10. 2022, str. 1), zadnjič popravljene s Popravkom (UL L št. 90024, z dne 10. 1. 2025, str. 1</w:t>
      </w:r>
      <w:r w:rsidR="00E018EA" w:rsidRPr="008F73CD">
        <w:rPr>
          <w:rFonts w:ascii="Arial" w:eastAsia="Arial" w:hAnsi="Arial" w:cs="Arial"/>
          <w:sz w:val="22"/>
          <w:szCs w:val="22"/>
          <w:lang w:val="sl-SI"/>
        </w:rPr>
        <w:t xml:space="preserve">), </w:t>
      </w:r>
      <w:r w:rsidR="00C070E6" w:rsidRPr="008F73CD">
        <w:rPr>
          <w:rFonts w:ascii="Arial" w:eastAsia="Arial" w:hAnsi="Arial" w:cs="Arial"/>
          <w:sz w:val="22"/>
          <w:szCs w:val="22"/>
          <w:lang w:val="sl-SI"/>
        </w:rPr>
        <w:t>(</w:t>
      </w:r>
      <w:r w:rsidR="00E018EA" w:rsidRPr="008F73CD">
        <w:rPr>
          <w:rFonts w:ascii="Arial" w:eastAsia="Arial" w:hAnsi="Arial" w:cs="Arial"/>
          <w:sz w:val="22"/>
          <w:szCs w:val="22"/>
          <w:lang w:val="sl-SI"/>
        </w:rPr>
        <w:t xml:space="preserve">v nadaljnjem besedilu: </w:t>
      </w:r>
      <w:r w:rsidR="0082403C" w:rsidRPr="008F73CD">
        <w:rPr>
          <w:rFonts w:ascii="Arial" w:eastAsia="Arial" w:hAnsi="Arial" w:cs="Arial"/>
          <w:sz w:val="22"/>
          <w:szCs w:val="22"/>
          <w:lang w:val="sl-SI"/>
        </w:rPr>
        <w:t xml:space="preserve">Uredba </w:t>
      </w:r>
      <w:r w:rsidR="00E018EA" w:rsidRPr="008F73CD">
        <w:rPr>
          <w:rFonts w:ascii="Arial" w:eastAsia="Arial" w:hAnsi="Arial" w:cs="Arial"/>
          <w:sz w:val="22"/>
          <w:szCs w:val="22"/>
          <w:lang w:val="sl-SI"/>
        </w:rPr>
        <w:t>2022/1925/EU</w:t>
      </w:r>
      <w:r w:rsidR="00C070E6" w:rsidRPr="008F73CD">
        <w:rPr>
          <w:rFonts w:ascii="Arial" w:eastAsia="Arial" w:hAnsi="Arial" w:cs="Arial"/>
          <w:sz w:val="22"/>
          <w:szCs w:val="22"/>
          <w:lang w:val="sl-SI"/>
        </w:rPr>
        <w:t xml:space="preserve">) </w:t>
      </w:r>
      <w:r w:rsidRPr="008F73CD">
        <w:rPr>
          <w:rFonts w:ascii="Arial" w:eastAsia="Arial" w:hAnsi="Arial" w:cs="Arial"/>
          <w:sz w:val="22"/>
          <w:szCs w:val="22"/>
          <w:lang w:val="sl-SI"/>
        </w:rPr>
        <w:t xml:space="preserve">imenovana za vratarja in </w:t>
      </w:r>
      <w:r w:rsidR="00881C51" w:rsidRPr="008F73CD">
        <w:rPr>
          <w:rFonts w:ascii="Arial" w:eastAsia="Arial" w:hAnsi="Arial" w:cs="Arial"/>
          <w:sz w:val="22"/>
          <w:szCs w:val="22"/>
          <w:lang w:val="sl-SI"/>
        </w:rPr>
        <w:t>od uporabnika na kakrš</w:t>
      </w:r>
      <w:r w:rsidR="00C070E6" w:rsidRPr="008F73CD">
        <w:rPr>
          <w:rFonts w:ascii="Arial" w:eastAsia="Arial" w:hAnsi="Arial" w:cs="Arial"/>
          <w:sz w:val="22"/>
          <w:szCs w:val="22"/>
          <w:lang w:val="sl-SI"/>
        </w:rPr>
        <w:t xml:space="preserve">en </w:t>
      </w:r>
      <w:r w:rsidR="00881C51" w:rsidRPr="008F73CD">
        <w:rPr>
          <w:rFonts w:ascii="Arial" w:eastAsia="Arial" w:hAnsi="Arial" w:cs="Arial"/>
          <w:sz w:val="22"/>
          <w:szCs w:val="22"/>
          <w:lang w:val="sl-SI"/>
        </w:rPr>
        <w:t>koli način zahteva ali uporabnika komercialno spodbuja, ali z dajanjem denarnega ali katerega koli drugega nadomestila, da za eno od njegovih storitev da na voljo podatke, ki jih je uporabnik pridobil na podlagi zahteve iz prvega odstavka 4. člena Uredbe 2023/2854/EU</w:t>
      </w:r>
      <w:r w:rsidR="00E018EA" w:rsidRPr="008F73CD">
        <w:rPr>
          <w:rFonts w:ascii="Arial" w:eastAsia="Arial" w:hAnsi="Arial" w:cs="Arial"/>
          <w:sz w:val="22"/>
          <w:szCs w:val="22"/>
          <w:lang w:val="sl-SI"/>
        </w:rPr>
        <w:t xml:space="preserve"> </w:t>
      </w:r>
      <w:r w:rsidR="00E018EA" w:rsidRPr="008F73CD">
        <w:rPr>
          <w:rFonts w:ascii="Arial" w:hAnsi="Arial" w:cs="Arial"/>
          <w:sz w:val="22"/>
          <w:szCs w:val="22"/>
          <w:lang w:val="sl-SI"/>
        </w:rPr>
        <w:t xml:space="preserve">(točka a tretjega odstavka 5. člena </w:t>
      </w:r>
      <w:r w:rsidR="00E018EA" w:rsidRPr="008F73CD">
        <w:rPr>
          <w:rFonts w:ascii="Arial" w:eastAsia="Arial" w:hAnsi="Arial" w:cs="Arial"/>
          <w:sz w:val="22"/>
          <w:szCs w:val="22"/>
          <w:lang w:val="sl-SI"/>
        </w:rPr>
        <w:t>Uredbe 2023/2854/EU)</w:t>
      </w:r>
      <w:r w:rsidR="00881C51" w:rsidRPr="008F73CD">
        <w:rPr>
          <w:rFonts w:ascii="Arial" w:eastAsia="Arial" w:hAnsi="Arial" w:cs="Arial"/>
          <w:sz w:val="22"/>
          <w:szCs w:val="22"/>
          <w:lang w:val="sl-SI"/>
        </w:rPr>
        <w:t>,</w:t>
      </w:r>
    </w:p>
    <w:p w14:paraId="6B262530" w14:textId="51D6EAB9" w:rsidR="00E018EA" w:rsidRPr="008F73CD" w:rsidRDefault="00E018EA" w:rsidP="00E018EA">
      <w:pPr>
        <w:pStyle w:val="Navadensplet"/>
        <w:numPr>
          <w:ilvl w:val="0"/>
          <w:numId w:val="1"/>
        </w:numPr>
        <w:spacing w:before="0" w:beforeAutospacing="0" w:after="0" w:afterAutospacing="0"/>
        <w:jc w:val="both"/>
        <w:rPr>
          <w:rFonts w:ascii="Arial" w:eastAsia="Arial" w:hAnsi="Arial" w:cs="Arial"/>
          <w:sz w:val="22"/>
          <w:szCs w:val="22"/>
          <w:lang w:val="sl-SI"/>
        </w:rPr>
      </w:pPr>
      <w:r w:rsidRPr="008F73CD">
        <w:rPr>
          <w:rFonts w:ascii="Arial" w:eastAsia="Arial" w:hAnsi="Arial" w:cs="Arial"/>
          <w:sz w:val="22"/>
          <w:szCs w:val="22"/>
          <w:lang w:val="sl-SI"/>
        </w:rPr>
        <w:t xml:space="preserve">je v skladu s 3. členom Uredbe 2022/1925/EU imenovana za vratarja in </w:t>
      </w:r>
      <w:r w:rsidR="00881C51" w:rsidRPr="008F73CD">
        <w:rPr>
          <w:rFonts w:ascii="Arial" w:eastAsia="Arial" w:hAnsi="Arial" w:cs="Arial"/>
          <w:sz w:val="22"/>
          <w:szCs w:val="22"/>
          <w:lang w:val="sl-SI"/>
        </w:rPr>
        <w:t xml:space="preserve">od uporabnika zahteva ali ga komercialno spodbuja, da od imetnika podatkov zahteva, da da podatke na voljo eni od njegovih storitev na podlagi </w:t>
      </w:r>
      <w:r w:rsidR="00EA733D" w:rsidRPr="008F73CD">
        <w:rPr>
          <w:rFonts w:ascii="Arial" w:eastAsia="Arial" w:hAnsi="Arial" w:cs="Arial"/>
          <w:sz w:val="22"/>
          <w:szCs w:val="22"/>
          <w:lang w:val="sl-SI"/>
        </w:rPr>
        <w:t xml:space="preserve">prvega </w:t>
      </w:r>
      <w:r w:rsidR="00881C51" w:rsidRPr="008F73CD">
        <w:rPr>
          <w:rFonts w:ascii="Arial" w:eastAsia="Arial" w:hAnsi="Arial" w:cs="Arial"/>
          <w:sz w:val="22"/>
          <w:szCs w:val="22"/>
          <w:lang w:val="sl-SI"/>
        </w:rPr>
        <w:t xml:space="preserve">odstavka </w:t>
      </w:r>
      <w:r w:rsidR="00EA733D" w:rsidRPr="008F73CD">
        <w:rPr>
          <w:rFonts w:ascii="Arial" w:eastAsia="Arial" w:hAnsi="Arial" w:cs="Arial"/>
          <w:sz w:val="22"/>
          <w:szCs w:val="22"/>
          <w:lang w:val="sl-SI"/>
        </w:rPr>
        <w:t>5. člena Uredbe 2023/2854/EU</w:t>
      </w:r>
      <w:r w:rsidRPr="008F73CD">
        <w:rPr>
          <w:rFonts w:ascii="Arial" w:eastAsia="Arial" w:hAnsi="Arial" w:cs="Arial"/>
          <w:sz w:val="22"/>
          <w:szCs w:val="22"/>
          <w:lang w:val="sl-SI"/>
        </w:rPr>
        <w:t xml:space="preserve"> </w:t>
      </w:r>
      <w:r w:rsidRPr="008F73CD">
        <w:rPr>
          <w:rFonts w:ascii="Arial" w:hAnsi="Arial" w:cs="Arial"/>
          <w:sz w:val="22"/>
          <w:szCs w:val="22"/>
          <w:lang w:val="sl-SI"/>
        </w:rPr>
        <w:t xml:space="preserve">(točka b tretjega odstavka 5. člena </w:t>
      </w:r>
      <w:r w:rsidRPr="008F73CD">
        <w:rPr>
          <w:rFonts w:ascii="Arial" w:eastAsia="Arial" w:hAnsi="Arial" w:cs="Arial"/>
          <w:sz w:val="22"/>
          <w:szCs w:val="22"/>
          <w:lang w:val="sl-SI"/>
        </w:rPr>
        <w:t>Uredbe 2023/2854/EU)</w:t>
      </w:r>
      <w:r w:rsidR="00976C06" w:rsidRPr="008F73CD">
        <w:rPr>
          <w:rFonts w:ascii="Arial" w:eastAsia="Arial" w:hAnsi="Arial" w:cs="Arial"/>
          <w:sz w:val="22"/>
          <w:szCs w:val="22"/>
          <w:lang w:val="sl-SI"/>
        </w:rPr>
        <w:t>,</w:t>
      </w:r>
    </w:p>
    <w:p w14:paraId="419E5F6E" w14:textId="4B2DB2B7" w:rsidR="00A55F9C" w:rsidRPr="008F73CD" w:rsidRDefault="00E018EA" w:rsidP="002F3222">
      <w:pPr>
        <w:pStyle w:val="Navadensplet"/>
        <w:numPr>
          <w:ilvl w:val="0"/>
          <w:numId w:val="1"/>
        </w:numPr>
        <w:spacing w:before="240" w:beforeAutospacing="0" w:after="0" w:afterAutospacing="0"/>
        <w:jc w:val="both"/>
        <w:rPr>
          <w:rFonts w:ascii="Arial" w:eastAsia="Arial" w:hAnsi="Arial" w:cs="Arial"/>
          <w:sz w:val="22"/>
          <w:szCs w:val="22"/>
          <w:lang w:val="sl-SI"/>
        </w:rPr>
      </w:pPr>
      <w:r w:rsidRPr="008F73CD">
        <w:rPr>
          <w:rFonts w:ascii="Arial" w:eastAsia="Arial" w:hAnsi="Arial" w:cs="Arial"/>
          <w:sz w:val="22"/>
          <w:szCs w:val="22"/>
          <w:lang w:val="sl-SI"/>
        </w:rPr>
        <w:t xml:space="preserve">je v skladu s 3. členom Uredbe 2022/1925/EU imenovana za vratarja in </w:t>
      </w:r>
      <w:r w:rsidR="00881C51" w:rsidRPr="008F73CD">
        <w:rPr>
          <w:rFonts w:ascii="Arial" w:eastAsia="Arial" w:hAnsi="Arial" w:cs="Arial"/>
          <w:sz w:val="22"/>
          <w:szCs w:val="22"/>
          <w:lang w:val="sl-SI"/>
        </w:rPr>
        <w:t>od uporabnika prejema podatk</w:t>
      </w:r>
      <w:r w:rsidR="00EA733D" w:rsidRPr="008F73CD">
        <w:rPr>
          <w:rFonts w:ascii="Arial" w:eastAsia="Arial" w:hAnsi="Arial" w:cs="Arial"/>
          <w:sz w:val="22"/>
          <w:szCs w:val="22"/>
          <w:lang w:val="sl-SI"/>
        </w:rPr>
        <w:t>e</w:t>
      </w:r>
      <w:r w:rsidR="00881C51" w:rsidRPr="008F73CD">
        <w:rPr>
          <w:rFonts w:ascii="Arial" w:eastAsia="Arial" w:hAnsi="Arial" w:cs="Arial"/>
          <w:sz w:val="22"/>
          <w:szCs w:val="22"/>
          <w:lang w:val="sl-SI"/>
        </w:rPr>
        <w:t xml:space="preserve">, ki jih je uporabnik pridobil na podlagi zahteve iz </w:t>
      </w:r>
      <w:r w:rsidR="00EA733D" w:rsidRPr="008F73CD">
        <w:rPr>
          <w:rFonts w:ascii="Arial" w:eastAsia="Arial" w:hAnsi="Arial" w:cs="Arial"/>
          <w:sz w:val="22"/>
          <w:szCs w:val="22"/>
          <w:lang w:val="sl-SI"/>
        </w:rPr>
        <w:t xml:space="preserve">prvega odstavka 4. </w:t>
      </w:r>
      <w:r w:rsidR="00881C51" w:rsidRPr="008F73CD">
        <w:rPr>
          <w:rFonts w:ascii="Arial" w:eastAsia="Arial" w:hAnsi="Arial" w:cs="Arial"/>
          <w:sz w:val="22"/>
          <w:szCs w:val="22"/>
          <w:lang w:val="sl-SI"/>
        </w:rPr>
        <w:t xml:space="preserve">člena </w:t>
      </w:r>
      <w:r w:rsidR="00EA733D" w:rsidRPr="008F73CD">
        <w:rPr>
          <w:rFonts w:ascii="Arial" w:eastAsia="Arial" w:hAnsi="Arial" w:cs="Arial"/>
          <w:sz w:val="22"/>
          <w:szCs w:val="22"/>
          <w:lang w:val="sl-SI"/>
        </w:rPr>
        <w:t>Uredbe 2023/2854/EU</w:t>
      </w:r>
      <w:r w:rsidRPr="008F73CD">
        <w:rPr>
          <w:rFonts w:ascii="Arial" w:eastAsia="Arial" w:hAnsi="Arial" w:cs="Arial"/>
          <w:sz w:val="22"/>
          <w:szCs w:val="22"/>
          <w:lang w:val="sl-SI"/>
        </w:rPr>
        <w:t xml:space="preserve"> </w:t>
      </w:r>
      <w:r w:rsidRPr="008F73CD">
        <w:rPr>
          <w:rFonts w:ascii="Arial" w:hAnsi="Arial" w:cs="Arial"/>
          <w:sz w:val="22"/>
          <w:szCs w:val="22"/>
          <w:lang w:val="sl-SI"/>
        </w:rPr>
        <w:t xml:space="preserve">(točka c tretjega odstavka 5. člena </w:t>
      </w:r>
      <w:r w:rsidRPr="008F73CD">
        <w:rPr>
          <w:rFonts w:ascii="Arial" w:eastAsia="Arial" w:hAnsi="Arial" w:cs="Arial"/>
          <w:sz w:val="22"/>
          <w:szCs w:val="22"/>
          <w:lang w:val="sl-SI"/>
        </w:rPr>
        <w:t>Uredbe 2023/2854/EU)</w:t>
      </w:r>
      <w:r w:rsidR="00A55F9C" w:rsidRPr="008F73CD">
        <w:rPr>
          <w:rFonts w:ascii="Arial" w:hAnsi="Arial" w:cs="Arial"/>
          <w:sz w:val="22"/>
          <w:szCs w:val="22"/>
          <w:lang w:val="sl-SI"/>
        </w:rPr>
        <w:t>,</w:t>
      </w:r>
    </w:p>
    <w:p w14:paraId="0F4AB96E" w14:textId="39E850F1" w:rsidR="00B50D50" w:rsidRPr="008F73CD" w:rsidRDefault="00EA733D" w:rsidP="00ED0B1B">
      <w:pPr>
        <w:pStyle w:val="Navadensplet"/>
        <w:numPr>
          <w:ilvl w:val="0"/>
          <w:numId w:val="1"/>
        </w:numPr>
        <w:spacing w:before="240" w:beforeAutospacing="0" w:after="240" w:afterAutospacing="0"/>
        <w:jc w:val="both"/>
        <w:rPr>
          <w:rFonts w:ascii="Arial" w:hAnsi="Arial" w:cs="Arial"/>
          <w:sz w:val="22"/>
          <w:szCs w:val="22"/>
          <w:lang w:val="sl-SI"/>
        </w:rPr>
      </w:pPr>
      <w:r w:rsidRPr="008F73CD">
        <w:rPr>
          <w:rFonts w:ascii="Arial" w:eastAsia="Arial" w:hAnsi="Arial" w:cs="Arial"/>
          <w:sz w:val="22"/>
          <w:szCs w:val="22"/>
          <w:lang w:val="sl-SI"/>
        </w:rPr>
        <w:t xml:space="preserve">za pridobitev dostopa do podatkov </w:t>
      </w:r>
      <w:r w:rsidR="00B50D50" w:rsidRPr="008F73CD">
        <w:rPr>
          <w:rFonts w:ascii="Arial" w:hAnsi="Arial" w:cs="Arial"/>
          <w:sz w:val="22"/>
          <w:szCs w:val="22"/>
          <w:lang w:val="sl-SI"/>
        </w:rPr>
        <w:t xml:space="preserve">uporabi prisilna sredstva ali </w:t>
      </w:r>
      <w:r w:rsidR="007E454B" w:rsidRPr="008F73CD">
        <w:rPr>
          <w:rFonts w:ascii="Arial" w:hAnsi="Arial" w:cs="Arial"/>
          <w:sz w:val="22"/>
          <w:szCs w:val="22"/>
          <w:lang w:val="sl-SI"/>
        </w:rPr>
        <w:t xml:space="preserve">zlorablja </w:t>
      </w:r>
      <w:r w:rsidR="00B50D50" w:rsidRPr="008F73CD">
        <w:rPr>
          <w:rFonts w:ascii="Arial" w:hAnsi="Arial" w:cs="Arial"/>
          <w:sz w:val="22"/>
          <w:szCs w:val="22"/>
          <w:lang w:val="sl-SI"/>
        </w:rPr>
        <w:t xml:space="preserve">vrzeli </w:t>
      </w:r>
      <w:r w:rsidRPr="008F73CD">
        <w:rPr>
          <w:rFonts w:ascii="Arial" w:hAnsi="Arial" w:cs="Arial"/>
          <w:sz w:val="22"/>
          <w:szCs w:val="22"/>
          <w:lang w:val="sl-SI"/>
        </w:rPr>
        <w:t xml:space="preserve">v tehnični infrastrukturi </w:t>
      </w:r>
      <w:r w:rsidR="00B50D50" w:rsidRPr="008F73CD">
        <w:rPr>
          <w:rFonts w:ascii="Arial" w:hAnsi="Arial" w:cs="Arial"/>
          <w:sz w:val="22"/>
          <w:szCs w:val="22"/>
          <w:lang w:val="sl-SI"/>
        </w:rPr>
        <w:t>imetnika podatkov</w:t>
      </w:r>
      <w:r w:rsidR="007E454B" w:rsidRPr="008F73CD">
        <w:rPr>
          <w:rFonts w:ascii="Arial" w:hAnsi="Arial" w:cs="Arial"/>
          <w:sz w:val="22"/>
          <w:szCs w:val="22"/>
          <w:lang w:val="sl-SI"/>
        </w:rPr>
        <w:t>, ki je namenjena zaščiti podatkov</w:t>
      </w:r>
      <w:r w:rsidR="008506AF" w:rsidRPr="008F73CD">
        <w:rPr>
          <w:rFonts w:ascii="Arial" w:hAnsi="Arial" w:cs="Arial"/>
          <w:sz w:val="22"/>
          <w:szCs w:val="22"/>
          <w:lang w:val="sl-SI"/>
        </w:rPr>
        <w:t xml:space="preserve"> (</w:t>
      </w:r>
      <w:r w:rsidR="00B50D50" w:rsidRPr="008F73CD">
        <w:rPr>
          <w:rFonts w:ascii="Arial" w:hAnsi="Arial" w:cs="Arial"/>
          <w:sz w:val="22"/>
          <w:szCs w:val="22"/>
          <w:lang w:val="sl-SI"/>
        </w:rPr>
        <w:t>peti odstav</w:t>
      </w:r>
      <w:r w:rsidR="008506AF" w:rsidRPr="008F73CD">
        <w:rPr>
          <w:rFonts w:ascii="Arial" w:hAnsi="Arial" w:cs="Arial"/>
          <w:sz w:val="22"/>
          <w:szCs w:val="22"/>
          <w:lang w:val="sl-SI"/>
        </w:rPr>
        <w:t>e</w:t>
      </w:r>
      <w:r w:rsidR="00B50D50" w:rsidRPr="008F73CD">
        <w:rPr>
          <w:rFonts w:ascii="Arial" w:hAnsi="Arial" w:cs="Arial"/>
          <w:sz w:val="22"/>
          <w:szCs w:val="22"/>
          <w:lang w:val="sl-SI"/>
        </w:rPr>
        <w:t xml:space="preserve">k 5. člena </w:t>
      </w:r>
      <w:r w:rsidR="00B50D50" w:rsidRPr="008F73CD">
        <w:rPr>
          <w:rFonts w:ascii="Arial" w:eastAsia="Arial" w:hAnsi="Arial" w:cs="Arial"/>
          <w:sz w:val="22"/>
          <w:szCs w:val="22"/>
          <w:lang w:val="sl-SI"/>
        </w:rPr>
        <w:t>Uredbe 2023/2854/EU</w:t>
      </w:r>
      <w:r w:rsidR="008506AF" w:rsidRPr="008F73CD">
        <w:rPr>
          <w:rFonts w:ascii="Arial" w:eastAsia="Arial" w:hAnsi="Arial" w:cs="Arial"/>
          <w:sz w:val="22"/>
          <w:szCs w:val="22"/>
          <w:lang w:val="sl-SI"/>
        </w:rPr>
        <w:t>)</w:t>
      </w:r>
      <w:r w:rsidR="00B50D50" w:rsidRPr="008F73CD">
        <w:rPr>
          <w:rFonts w:ascii="Arial" w:hAnsi="Arial" w:cs="Arial"/>
          <w:sz w:val="22"/>
          <w:szCs w:val="22"/>
          <w:lang w:val="sl-SI"/>
        </w:rPr>
        <w:t>,</w:t>
      </w:r>
    </w:p>
    <w:p w14:paraId="40B870BA" w14:textId="20760D89" w:rsidR="00B50D50" w:rsidRPr="008F73CD" w:rsidRDefault="00B50D50" w:rsidP="00ED0B1B">
      <w:pPr>
        <w:pStyle w:val="Navadensplet"/>
        <w:numPr>
          <w:ilvl w:val="0"/>
          <w:numId w:val="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brez veljavnega </w:t>
      </w:r>
      <w:r w:rsidR="0056389A" w:rsidRPr="008F73CD">
        <w:rPr>
          <w:rFonts w:ascii="Arial" w:hAnsi="Arial" w:cs="Arial"/>
          <w:sz w:val="22"/>
          <w:szCs w:val="22"/>
          <w:lang w:val="sl-SI"/>
        </w:rPr>
        <w:t xml:space="preserve">in enostavno preklicljivega </w:t>
      </w:r>
      <w:r w:rsidRPr="008F73CD">
        <w:rPr>
          <w:rFonts w:ascii="Arial" w:hAnsi="Arial" w:cs="Arial"/>
          <w:sz w:val="22"/>
          <w:szCs w:val="22"/>
          <w:lang w:val="sl-SI"/>
        </w:rPr>
        <w:t>dovoljenja</w:t>
      </w:r>
      <w:r w:rsidR="0056389A" w:rsidRPr="008F73CD">
        <w:rPr>
          <w:rFonts w:ascii="Arial" w:hAnsi="Arial" w:cs="Arial"/>
          <w:sz w:val="22"/>
          <w:szCs w:val="22"/>
          <w:lang w:val="sl-SI"/>
        </w:rPr>
        <w:t xml:space="preserve"> </w:t>
      </w:r>
      <w:r w:rsidRPr="008F73CD">
        <w:rPr>
          <w:rFonts w:ascii="Arial" w:hAnsi="Arial" w:cs="Arial"/>
          <w:sz w:val="22"/>
          <w:szCs w:val="22"/>
          <w:lang w:val="sl-SI"/>
        </w:rPr>
        <w:t xml:space="preserve">tretje osebe </w:t>
      </w:r>
      <w:r w:rsidR="00D7050B" w:rsidRPr="008F73CD">
        <w:rPr>
          <w:rFonts w:ascii="Arial" w:hAnsi="Arial" w:cs="Arial"/>
          <w:sz w:val="22"/>
          <w:szCs w:val="22"/>
          <w:lang w:val="sl-SI"/>
        </w:rPr>
        <w:t xml:space="preserve">uporablja </w:t>
      </w:r>
      <w:r w:rsidRPr="008F73CD">
        <w:rPr>
          <w:rFonts w:ascii="Arial" w:hAnsi="Arial" w:cs="Arial"/>
          <w:sz w:val="22"/>
          <w:szCs w:val="22"/>
          <w:lang w:val="sl-SI"/>
        </w:rPr>
        <w:t>takoj razpoložljive podatke za pridobitev vpogleda v gospodarski položaj, sredstva</w:t>
      </w:r>
      <w:r w:rsidR="00EA733D" w:rsidRPr="008F73CD">
        <w:rPr>
          <w:rFonts w:ascii="Arial" w:hAnsi="Arial" w:cs="Arial"/>
          <w:sz w:val="22"/>
          <w:szCs w:val="22"/>
          <w:lang w:val="sl-SI"/>
        </w:rPr>
        <w:t xml:space="preserve"> in </w:t>
      </w:r>
      <w:r w:rsidRPr="008F73CD">
        <w:rPr>
          <w:rFonts w:ascii="Arial" w:hAnsi="Arial" w:cs="Arial"/>
          <w:sz w:val="22"/>
          <w:szCs w:val="22"/>
          <w:lang w:val="sl-SI"/>
        </w:rPr>
        <w:t xml:space="preserve">proizvodne metode ali uporabo s strani tretje osebe na </w:t>
      </w:r>
      <w:r w:rsidR="00D7050B" w:rsidRPr="008F73CD">
        <w:rPr>
          <w:rFonts w:ascii="Arial" w:hAnsi="Arial" w:cs="Arial"/>
          <w:sz w:val="22"/>
          <w:szCs w:val="22"/>
          <w:lang w:val="sl-SI"/>
        </w:rPr>
        <w:t xml:space="preserve">kateri koli drug </w:t>
      </w:r>
      <w:r w:rsidRPr="008F73CD">
        <w:rPr>
          <w:rFonts w:ascii="Arial" w:hAnsi="Arial" w:cs="Arial"/>
          <w:sz w:val="22"/>
          <w:szCs w:val="22"/>
          <w:lang w:val="sl-SI"/>
        </w:rPr>
        <w:t>način, ki bi lahko ogrozil njen tržni položaj</w:t>
      </w:r>
      <w:r w:rsidR="00EA733D" w:rsidRPr="008F73CD">
        <w:rPr>
          <w:rFonts w:ascii="Arial" w:hAnsi="Arial" w:cs="Arial"/>
          <w:sz w:val="22"/>
          <w:szCs w:val="22"/>
          <w:lang w:val="sl-SI"/>
        </w:rPr>
        <w:t xml:space="preserve"> na trgih, na katerih je dejavna</w:t>
      </w:r>
      <w:r w:rsidR="008506AF" w:rsidRPr="008F73CD">
        <w:rPr>
          <w:rFonts w:ascii="Arial" w:hAnsi="Arial" w:cs="Arial"/>
          <w:sz w:val="22"/>
          <w:szCs w:val="22"/>
          <w:lang w:val="sl-SI"/>
        </w:rPr>
        <w:t xml:space="preserve"> (</w:t>
      </w:r>
      <w:r w:rsidRPr="008F73CD">
        <w:rPr>
          <w:rFonts w:ascii="Arial" w:hAnsi="Arial" w:cs="Arial"/>
          <w:sz w:val="22"/>
          <w:szCs w:val="22"/>
          <w:lang w:val="sl-SI"/>
        </w:rPr>
        <w:t>šesti odstav</w:t>
      </w:r>
      <w:r w:rsidR="008506AF" w:rsidRPr="008F73CD">
        <w:rPr>
          <w:rFonts w:ascii="Arial" w:hAnsi="Arial" w:cs="Arial"/>
          <w:sz w:val="22"/>
          <w:szCs w:val="22"/>
          <w:lang w:val="sl-SI"/>
        </w:rPr>
        <w:t>ek</w:t>
      </w:r>
      <w:r w:rsidRPr="008F73CD">
        <w:rPr>
          <w:rFonts w:ascii="Arial" w:hAnsi="Arial" w:cs="Arial"/>
          <w:sz w:val="22"/>
          <w:szCs w:val="22"/>
          <w:lang w:val="sl-SI"/>
        </w:rPr>
        <w:t xml:space="preserve"> 5. člena </w:t>
      </w:r>
      <w:r w:rsidRPr="008F73CD">
        <w:rPr>
          <w:rFonts w:ascii="Arial" w:eastAsia="Arial" w:hAnsi="Arial" w:cs="Arial"/>
          <w:sz w:val="22"/>
          <w:szCs w:val="22"/>
          <w:lang w:val="sl-SI"/>
        </w:rPr>
        <w:t>Uredbe 2023/2854/EU</w:t>
      </w:r>
      <w:r w:rsidR="008506AF" w:rsidRPr="008F73CD">
        <w:rPr>
          <w:rFonts w:ascii="Arial" w:eastAsia="Arial" w:hAnsi="Arial" w:cs="Arial"/>
          <w:sz w:val="22"/>
          <w:szCs w:val="22"/>
          <w:lang w:val="sl-SI"/>
        </w:rPr>
        <w:t>)</w:t>
      </w:r>
      <w:r w:rsidRPr="008F73CD">
        <w:rPr>
          <w:rFonts w:ascii="Arial" w:hAnsi="Arial" w:cs="Arial"/>
          <w:sz w:val="22"/>
          <w:szCs w:val="22"/>
          <w:lang w:val="sl-SI"/>
        </w:rPr>
        <w:t>,</w:t>
      </w:r>
    </w:p>
    <w:p w14:paraId="22EE37EA" w14:textId="303D4229" w:rsidR="008D6135" w:rsidRPr="008F73CD" w:rsidRDefault="0013475B" w:rsidP="008858B0">
      <w:pPr>
        <w:pStyle w:val="Navadensplet"/>
        <w:numPr>
          <w:ilvl w:val="0"/>
          <w:numId w:val="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kot tretja oseba </w:t>
      </w:r>
      <w:r w:rsidR="00B50D50" w:rsidRPr="008F73CD">
        <w:rPr>
          <w:rFonts w:ascii="Arial" w:hAnsi="Arial" w:cs="Arial"/>
          <w:sz w:val="22"/>
          <w:szCs w:val="22"/>
          <w:lang w:val="sl-SI"/>
        </w:rPr>
        <w:t xml:space="preserve">neupravičeno </w:t>
      </w:r>
      <w:r w:rsidR="00B6558D" w:rsidRPr="008F73CD">
        <w:rPr>
          <w:rFonts w:ascii="Arial" w:hAnsi="Arial" w:cs="Arial"/>
          <w:sz w:val="22"/>
          <w:szCs w:val="22"/>
          <w:lang w:val="sl-SI"/>
        </w:rPr>
        <w:t xml:space="preserve">oteži uveljavljanje izbir ali pravic uporabnika iz 5. in 6. člena </w:t>
      </w:r>
      <w:r w:rsidR="00B6558D" w:rsidRPr="008F73CD">
        <w:rPr>
          <w:rFonts w:ascii="Arial" w:eastAsia="Arial" w:hAnsi="Arial" w:cs="Arial"/>
          <w:sz w:val="22"/>
          <w:szCs w:val="22"/>
          <w:lang w:val="sl-SI"/>
        </w:rPr>
        <w:t>Uredbe 2023/2854/EU</w:t>
      </w:r>
      <w:r w:rsidR="004E1F0E" w:rsidRPr="008F73CD">
        <w:rPr>
          <w:rFonts w:ascii="Arial" w:eastAsia="Arial" w:hAnsi="Arial" w:cs="Arial"/>
          <w:sz w:val="22"/>
          <w:szCs w:val="22"/>
          <w:lang w:val="sl-SI"/>
        </w:rPr>
        <w:t>, zlasti tako da na pristranski način uporabniku ponuja različne izbire ali ga sili, zavaja ali manipulira z njim, ali omejuje ali ovira avtonomijo, odločanje ali izbiro uporabnik</w:t>
      </w:r>
      <w:r w:rsidR="00387CB1" w:rsidRPr="008F73CD">
        <w:rPr>
          <w:rFonts w:ascii="Arial" w:eastAsia="Arial" w:hAnsi="Arial" w:cs="Arial"/>
          <w:sz w:val="22"/>
          <w:szCs w:val="22"/>
          <w:lang w:val="sl-SI"/>
        </w:rPr>
        <w:t>a</w:t>
      </w:r>
      <w:r w:rsidR="004E1F0E" w:rsidRPr="008F73CD">
        <w:rPr>
          <w:rFonts w:ascii="Arial" w:eastAsia="Arial" w:hAnsi="Arial" w:cs="Arial"/>
          <w:sz w:val="22"/>
          <w:szCs w:val="22"/>
          <w:lang w:val="sl-SI"/>
        </w:rPr>
        <w:t>, tudi prek digitalnega vmesnika uporabnika ali njegovega dela</w:t>
      </w:r>
      <w:r w:rsidR="006D1030" w:rsidRPr="008F73CD">
        <w:rPr>
          <w:rFonts w:ascii="Arial" w:eastAsia="Arial" w:hAnsi="Arial" w:cs="Arial"/>
          <w:sz w:val="22"/>
          <w:szCs w:val="22"/>
          <w:lang w:val="sl-SI"/>
        </w:rPr>
        <w:t xml:space="preserve"> (točka </w:t>
      </w:r>
      <w:r w:rsidR="008D6135" w:rsidRPr="008F73CD">
        <w:rPr>
          <w:rFonts w:ascii="Arial" w:hAnsi="Arial" w:cs="Arial"/>
          <w:sz w:val="22"/>
          <w:szCs w:val="22"/>
          <w:lang w:val="sl-SI"/>
        </w:rPr>
        <w:t xml:space="preserve">a drugega odstavka 6. člena </w:t>
      </w:r>
      <w:r w:rsidR="008D6135" w:rsidRPr="008F73CD">
        <w:rPr>
          <w:rFonts w:ascii="Arial" w:eastAsia="Arial" w:hAnsi="Arial" w:cs="Arial"/>
          <w:sz w:val="22"/>
          <w:szCs w:val="22"/>
          <w:lang w:val="sl-SI"/>
        </w:rPr>
        <w:t>Uredbe 2023/2854/EU</w:t>
      </w:r>
      <w:r w:rsidR="006D1030" w:rsidRPr="008F73CD">
        <w:rPr>
          <w:rFonts w:ascii="Arial" w:eastAsia="Arial" w:hAnsi="Arial" w:cs="Arial"/>
          <w:sz w:val="22"/>
          <w:szCs w:val="22"/>
          <w:lang w:val="sl-SI"/>
        </w:rPr>
        <w:t>)</w:t>
      </w:r>
      <w:r w:rsidR="008D6135" w:rsidRPr="008F73CD">
        <w:rPr>
          <w:rFonts w:ascii="Arial" w:hAnsi="Arial" w:cs="Arial"/>
          <w:sz w:val="22"/>
          <w:szCs w:val="22"/>
          <w:lang w:val="sl-SI"/>
        </w:rPr>
        <w:t>,</w:t>
      </w:r>
    </w:p>
    <w:p w14:paraId="6B3D0EA7" w14:textId="041F3142" w:rsidR="008D6135" w:rsidRPr="008F73CD" w:rsidRDefault="0013475B" w:rsidP="008858B0">
      <w:pPr>
        <w:pStyle w:val="Navadensplet"/>
        <w:numPr>
          <w:ilvl w:val="0"/>
          <w:numId w:val="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kot tretja oseba </w:t>
      </w:r>
      <w:r w:rsidR="008D6135" w:rsidRPr="008F73CD">
        <w:rPr>
          <w:rFonts w:ascii="Arial" w:hAnsi="Arial" w:cs="Arial"/>
          <w:sz w:val="22"/>
          <w:szCs w:val="22"/>
          <w:lang w:val="sl-SI"/>
        </w:rPr>
        <w:t xml:space="preserve">prejete </w:t>
      </w:r>
      <w:r w:rsidR="00B6558D" w:rsidRPr="008F73CD">
        <w:rPr>
          <w:rFonts w:ascii="Arial" w:hAnsi="Arial" w:cs="Arial"/>
          <w:sz w:val="22"/>
          <w:szCs w:val="22"/>
          <w:lang w:val="sl-SI"/>
        </w:rPr>
        <w:t>podatke uporablja za oblikovanje profilov</w:t>
      </w:r>
      <w:r w:rsidR="008858B0" w:rsidRPr="008F73CD">
        <w:rPr>
          <w:rFonts w:ascii="Arial" w:hAnsi="Arial" w:cs="Arial"/>
          <w:sz w:val="22"/>
          <w:szCs w:val="22"/>
          <w:lang w:val="sl-SI"/>
        </w:rPr>
        <w:t>,</w:t>
      </w:r>
      <w:r w:rsidR="00B6558D" w:rsidRPr="008F73CD">
        <w:rPr>
          <w:rFonts w:ascii="Arial" w:hAnsi="Arial" w:cs="Arial"/>
          <w:sz w:val="22"/>
          <w:szCs w:val="22"/>
          <w:lang w:val="sl-SI"/>
        </w:rPr>
        <w:t xml:space="preserve"> </w:t>
      </w:r>
      <w:r w:rsidR="008858B0" w:rsidRPr="008F73CD">
        <w:rPr>
          <w:rFonts w:ascii="Arial" w:hAnsi="Arial" w:cs="Arial"/>
          <w:sz w:val="22"/>
          <w:szCs w:val="22"/>
          <w:lang w:val="sl-SI"/>
        </w:rPr>
        <w:t>čeprav to ni potrebno za opravljanje storitve</w:t>
      </w:r>
      <w:r w:rsidR="00E6772F" w:rsidRPr="008F73CD">
        <w:rPr>
          <w:rFonts w:ascii="Arial" w:hAnsi="Arial" w:cs="Arial"/>
          <w:sz w:val="22"/>
          <w:szCs w:val="22"/>
          <w:lang w:val="sl-SI"/>
        </w:rPr>
        <w:t xml:space="preserve">, ki jo je zahteval uporabnik, ne glede na točki (a) in (c) drugega odstavka 22. člena Uredbe (EU) 2016/679 Evropskega parlamenta in Sveta z dne 27. aprila 2016 o varstvu posameznikov pri obdelavi osebnih podatkov in o prostem pretoku takih podatkov ter o razveljavitvi Direktive 95/46/ES (UL L 119 z dne 4. 5. 2016, str. 1), zadnjič popravljene s Popravkom (UL L št. 127 z dne 23. 5. 2018, str. 2), (v nadaljnjem besedilu: Uredba 2016/679/EU) </w:t>
      </w:r>
      <w:r w:rsidR="006D1030" w:rsidRPr="008F73CD">
        <w:rPr>
          <w:rFonts w:ascii="Arial" w:hAnsi="Arial" w:cs="Arial"/>
          <w:sz w:val="22"/>
          <w:szCs w:val="22"/>
          <w:lang w:val="sl-SI"/>
        </w:rPr>
        <w:t>(</w:t>
      </w:r>
      <w:r w:rsidR="008D6135" w:rsidRPr="008F73CD">
        <w:rPr>
          <w:rFonts w:ascii="Arial" w:hAnsi="Arial" w:cs="Arial"/>
          <w:sz w:val="22"/>
          <w:szCs w:val="22"/>
          <w:lang w:val="sl-SI"/>
        </w:rPr>
        <w:t>točk</w:t>
      </w:r>
      <w:r w:rsidR="006D1030" w:rsidRPr="008F73CD">
        <w:rPr>
          <w:rFonts w:ascii="Arial" w:hAnsi="Arial" w:cs="Arial"/>
          <w:sz w:val="22"/>
          <w:szCs w:val="22"/>
          <w:lang w:val="sl-SI"/>
        </w:rPr>
        <w:t xml:space="preserve">a </w:t>
      </w:r>
      <w:r w:rsidR="008D6135" w:rsidRPr="008F73CD">
        <w:rPr>
          <w:rFonts w:ascii="Arial" w:hAnsi="Arial" w:cs="Arial"/>
          <w:sz w:val="22"/>
          <w:szCs w:val="22"/>
          <w:lang w:val="sl-SI"/>
        </w:rPr>
        <w:t xml:space="preserve">b drugega odstavka 6. člena </w:t>
      </w:r>
      <w:r w:rsidR="008D6135" w:rsidRPr="008F73CD">
        <w:rPr>
          <w:rFonts w:ascii="Arial" w:eastAsia="Arial" w:hAnsi="Arial" w:cs="Arial"/>
          <w:sz w:val="22"/>
          <w:szCs w:val="22"/>
          <w:lang w:val="sl-SI"/>
        </w:rPr>
        <w:t>Uredbe 2023/2854/EU</w:t>
      </w:r>
      <w:r w:rsidR="006D1030" w:rsidRPr="008F73CD">
        <w:rPr>
          <w:rFonts w:ascii="Arial" w:eastAsia="Arial" w:hAnsi="Arial" w:cs="Arial"/>
          <w:sz w:val="22"/>
          <w:szCs w:val="22"/>
          <w:lang w:val="sl-SI"/>
        </w:rPr>
        <w:t>)</w:t>
      </w:r>
      <w:r w:rsidR="008D6135" w:rsidRPr="008F73CD">
        <w:rPr>
          <w:rFonts w:ascii="Arial" w:hAnsi="Arial" w:cs="Arial"/>
          <w:sz w:val="22"/>
          <w:szCs w:val="22"/>
          <w:lang w:val="sl-SI"/>
        </w:rPr>
        <w:t>,</w:t>
      </w:r>
    </w:p>
    <w:p w14:paraId="5BA1611D" w14:textId="378CDFAC" w:rsidR="008D6135" w:rsidRPr="008F73CD" w:rsidRDefault="0013475B" w:rsidP="008858B0">
      <w:pPr>
        <w:pStyle w:val="Navadensplet"/>
        <w:numPr>
          <w:ilvl w:val="0"/>
          <w:numId w:val="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kot tretja oseba </w:t>
      </w:r>
      <w:r w:rsidR="008858B0" w:rsidRPr="008F73CD">
        <w:rPr>
          <w:rFonts w:ascii="Arial" w:hAnsi="Arial" w:cs="Arial"/>
          <w:sz w:val="22"/>
          <w:szCs w:val="22"/>
          <w:lang w:val="sl-SI"/>
        </w:rPr>
        <w:t>p</w:t>
      </w:r>
      <w:r w:rsidR="008D6135" w:rsidRPr="008F73CD">
        <w:rPr>
          <w:rFonts w:ascii="Arial" w:hAnsi="Arial" w:cs="Arial"/>
          <w:sz w:val="22"/>
          <w:szCs w:val="22"/>
          <w:lang w:val="sl-SI"/>
        </w:rPr>
        <w:t>rejete p</w:t>
      </w:r>
      <w:r w:rsidR="008858B0" w:rsidRPr="008F73CD">
        <w:rPr>
          <w:rFonts w:ascii="Arial" w:hAnsi="Arial" w:cs="Arial"/>
          <w:sz w:val="22"/>
          <w:szCs w:val="22"/>
          <w:lang w:val="sl-SI"/>
        </w:rPr>
        <w:t xml:space="preserve">odatke </w:t>
      </w:r>
      <w:r w:rsidR="008D6135" w:rsidRPr="008F73CD">
        <w:rPr>
          <w:rFonts w:ascii="Arial" w:hAnsi="Arial" w:cs="Arial"/>
          <w:sz w:val="22"/>
          <w:szCs w:val="22"/>
          <w:lang w:val="sl-SI"/>
        </w:rPr>
        <w:t xml:space="preserve">daje na voljo </w:t>
      </w:r>
      <w:r w:rsidR="008858B0" w:rsidRPr="008F73CD">
        <w:rPr>
          <w:rFonts w:ascii="Arial" w:hAnsi="Arial" w:cs="Arial"/>
          <w:sz w:val="22"/>
          <w:szCs w:val="22"/>
          <w:lang w:val="sl-SI"/>
        </w:rPr>
        <w:t xml:space="preserve">drugi tretji osebi brez pogodbe </w:t>
      </w:r>
      <w:r w:rsidR="00D7050B" w:rsidRPr="008F73CD">
        <w:rPr>
          <w:rFonts w:ascii="Arial" w:hAnsi="Arial" w:cs="Arial"/>
          <w:sz w:val="22"/>
          <w:szCs w:val="22"/>
          <w:lang w:val="sl-SI"/>
        </w:rPr>
        <w:t>z uporabnikom</w:t>
      </w:r>
      <w:r w:rsidR="008858B0" w:rsidRPr="008F73CD">
        <w:rPr>
          <w:rFonts w:ascii="Arial" w:hAnsi="Arial" w:cs="Arial"/>
          <w:sz w:val="22"/>
          <w:szCs w:val="22"/>
          <w:lang w:val="sl-SI"/>
        </w:rPr>
        <w:t xml:space="preserve"> ali </w:t>
      </w:r>
      <w:r w:rsidR="00D7050B" w:rsidRPr="008F73CD">
        <w:rPr>
          <w:rFonts w:ascii="Arial" w:hAnsi="Arial" w:cs="Arial"/>
          <w:sz w:val="22"/>
          <w:szCs w:val="22"/>
          <w:lang w:val="sl-SI"/>
        </w:rPr>
        <w:t xml:space="preserve">ne da bi druga tretja oseba sprejela vse potrebne ukrepe, o katerih se dogovorita imetnik podatkov in tretja oseba, da se ohrani zaupnost </w:t>
      </w:r>
      <w:r w:rsidR="008858B0" w:rsidRPr="008F73CD">
        <w:rPr>
          <w:rFonts w:ascii="Arial" w:hAnsi="Arial" w:cs="Arial"/>
          <w:sz w:val="22"/>
          <w:szCs w:val="22"/>
          <w:lang w:val="sl-SI"/>
        </w:rPr>
        <w:t>poslovnih skrivnosti</w:t>
      </w:r>
      <w:r w:rsidR="006D1030" w:rsidRPr="008F73CD">
        <w:rPr>
          <w:rFonts w:ascii="Arial" w:hAnsi="Arial" w:cs="Arial"/>
          <w:sz w:val="22"/>
          <w:szCs w:val="22"/>
          <w:lang w:val="sl-SI"/>
        </w:rPr>
        <w:t xml:space="preserve"> (točka </w:t>
      </w:r>
      <w:r w:rsidR="008D6135" w:rsidRPr="008F73CD">
        <w:rPr>
          <w:rFonts w:ascii="Arial" w:hAnsi="Arial" w:cs="Arial"/>
          <w:sz w:val="22"/>
          <w:szCs w:val="22"/>
          <w:lang w:val="sl-SI"/>
        </w:rPr>
        <w:t xml:space="preserve">c drugega odstavka 6. člena </w:t>
      </w:r>
      <w:r w:rsidR="008D6135" w:rsidRPr="008F73CD">
        <w:rPr>
          <w:rFonts w:ascii="Arial" w:eastAsia="Arial" w:hAnsi="Arial" w:cs="Arial"/>
          <w:sz w:val="22"/>
          <w:szCs w:val="22"/>
          <w:lang w:val="sl-SI"/>
        </w:rPr>
        <w:t>Uredbe 2023/2854/EU</w:t>
      </w:r>
      <w:r w:rsidR="006D1030" w:rsidRPr="008F73CD">
        <w:rPr>
          <w:rFonts w:ascii="Arial" w:eastAsia="Arial" w:hAnsi="Arial" w:cs="Arial"/>
          <w:sz w:val="22"/>
          <w:szCs w:val="22"/>
          <w:lang w:val="sl-SI"/>
        </w:rPr>
        <w:t>)</w:t>
      </w:r>
      <w:r w:rsidR="008D6135" w:rsidRPr="008F73CD">
        <w:rPr>
          <w:rFonts w:ascii="Arial" w:hAnsi="Arial" w:cs="Arial"/>
          <w:sz w:val="22"/>
          <w:szCs w:val="22"/>
          <w:lang w:val="sl-SI"/>
        </w:rPr>
        <w:t>,</w:t>
      </w:r>
    </w:p>
    <w:p w14:paraId="49513FEB" w14:textId="0E0D0DD4" w:rsidR="008D6135" w:rsidRPr="008F73CD" w:rsidRDefault="0013475B" w:rsidP="008858B0">
      <w:pPr>
        <w:pStyle w:val="Navadensplet"/>
        <w:numPr>
          <w:ilvl w:val="0"/>
          <w:numId w:val="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lastRenderedPageBreak/>
        <w:t xml:space="preserve">kot tretja oseba </w:t>
      </w:r>
      <w:r w:rsidR="008D6135" w:rsidRPr="008F73CD">
        <w:rPr>
          <w:rFonts w:ascii="Arial" w:hAnsi="Arial" w:cs="Arial"/>
          <w:sz w:val="22"/>
          <w:szCs w:val="22"/>
          <w:lang w:val="sl-SI"/>
        </w:rPr>
        <w:t xml:space="preserve">prejete </w:t>
      </w:r>
      <w:r w:rsidR="008858B0" w:rsidRPr="008F73CD">
        <w:rPr>
          <w:rFonts w:ascii="Arial" w:hAnsi="Arial" w:cs="Arial"/>
          <w:sz w:val="22"/>
          <w:szCs w:val="22"/>
          <w:lang w:val="sl-SI"/>
        </w:rPr>
        <w:t xml:space="preserve">podatke </w:t>
      </w:r>
      <w:r w:rsidR="008D6135" w:rsidRPr="008F73CD">
        <w:rPr>
          <w:rFonts w:ascii="Arial" w:hAnsi="Arial" w:cs="Arial"/>
          <w:sz w:val="22"/>
          <w:szCs w:val="22"/>
          <w:lang w:val="sl-SI"/>
        </w:rPr>
        <w:t>da</w:t>
      </w:r>
      <w:r w:rsidR="005360E9" w:rsidRPr="008F73CD">
        <w:rPr>
          <w:rFonts w:ascii="Arial" w:hAnsi="Arial" w:cs="Arial"/>
          <w:sz w:val="22"/>
          <w:szCs w:val="22"/>
          <w:lang w:val="sl-SI"/>
        </w:rPr>
        <w:t>je</w:t>
      </w:r>
      <w:r w:rsidR="008D6135" w:rsidRPr="008F73CD">
        <w:rPr>
          <w:rFonts w:ascii="Arial" w:hAnsi="Arial" w:cs="Arial"/>
          <w:sz w:val="22"/>
          <w:szCs w:val="22"/>
          <w:lang w:val="sl-SI"/>
        </w:rPr>
        <w:t xml:space="preserve"> na voljo </w:t>
      </w:r>
      <w:r w:rsidR="008858B0" w:rsidRPr="008F73CD">
        <w:rPr>
          <w:rFonts w:ascii="Arial" w:hAnsi="Arial" w:cs="Arial"/>
          <w:sz w:val="22"/>
          <w:szCs w:val="22"/>
          <w:lang w:val="sl-SI"/>
        </w:rPr>
        <w:t xml:space="preserve">podjetju, </w:t>
      </w:r>
      <w:r w:rsidR="008D6135" w:rsidRPr="008F73CD">
        <w:rPr>
          <w:rFonts w:ascii="Arial" w:hAnsi="Arial" w:cs="Arial"/>
          <w:sz w:val="22"/>
          <w:szCs w:val="22"/>
          <w:lang w:val="sl-SI"/>
        </w:rPr>
        <w:t>imenovanemu za</w:t>
      </w:r>
      <w:r w:rsidR="008858B0" w:rsidRPr="008F73CD">
        <w:rPr>
          <w:rFonts w:ascii="Arial" w:hAnsi="Arial" w:cs="Arial"/>
          <w:sz w:val="22"/>
          <w:szCs w:val="22"/>
          <w:lang w:val="sl-SI"/>
        </w:rPr>
        <w:t xml:space="preserve"> vratarja </w:t>
      </w:r>
      <w:r w:rsidR="008D6135" w:rsidRPr="008F73CD">
        <w:rPr>
          <w:rFonts w:ascii="Arial" w:hAnsi="Arial" w:cs="Arial"/>
          <w:sz w:val="22"/>
          <w:szCs w:val="22"/>
          <w:lang w:val="sl-SI"/>
        </w:rPr>
        <w:t xml:space="preserve">na podlagi 3. člena </w:t>
      </w:r>
      <w:r w:rsidR="008858B0" w:rsidRPr="008F73CD">
        <w:rPr>
          <w:rFonts w:ascii="Arial" w:hAnsi="Arial" w:cs="Arial"/>
          <w:sz w:val="22"/>
          <w:szCs w:val="22"/>
          <w:lang w:val="sl-SI"/>
        </w:rPr>
        <w:t>Uredb</w:t>
      </w:r>
      <w:r w:rsidR="008D6135" w:rsidRPr="008F73CD">
        <w:rPr>
          <w:rFonts w:ascii="Arial" w:hAnsi="Arial" w:cs="Arial"/>
          <w:sz w:val="22"/>
          <w:szCs w:val="22"/>
          <w:lang w:val="sl-SI"/>
        </w:rPr>
        <w:t xml:space="preserve">e </w:t>
      </w:r>
      <w:r w:rsidR="008858B0" w:rsidRPr="008F73CD">
        <w:rPr>
          <w:rFonts w:ascii="Arial" w:hAnsi="Arial" w:cs="Arial"/>
          <w:sz w:val="22"/>
          <w:szCs w:val="22"/>
          <w:lang w:val="sl-SI"/>
        </w:rPr>
        <w:t>2022/1925</w:t>
      </w:r>
      <w:r w:rsidR="008D6135" w:rsidRPr="008F73CD">
        <w:rPr>
          <w:rFonts w:ascii="Arial" w:hAnsi="Arial" w:cs="Arial"/>
          <w:sz w:val="22"/>
          <w:szCs w:val="22"/>
          <w:lang w:val="sl-SI"/>
        </w:rPr>
        <w:t xml:space="preserve">/EU (točka d drugega odstavka 6. člena </w:t>
      </w:r>
      <w:r w:rsidR="008D6135" w:rsidRPr="008F73CD">
        <w:rPr>
          <w:rFonts w:ascii="Arial" w:eastAsia="Arial" w:hAnsi="Arial" w:cs="Arial"/>
          <w:sz w:val="22"/>
          <w:szCs w:val="22"/>
          <w:lang w:val="sl-SI"/>
        </w:rPr>
        <w:t>Uredbe 2023/2854/EU)</w:t>
      </w:r>
      <w:r w:rsidR="008D6135" w:rsidRPr="008F73CD">
        <w:rPr>
          <w:rFonts w:ascii="Arial" w:hAnsi="Arial" w:cs="Arial"/>
          <w:sz w:val="22"/>
          <w:szCs w:val="22"/>
          <w:lang w:val="sl-SI"/>
        </w:rPr>
        <w:t>,</w:t>
      </w:r>
    </w:p>
    <w:p w14:paraId="339F6AEC" w14:textId="6EF26E47" w:rsidR="008D6135" w:rsidRPr="008F73CD" w:rsidRDefault="0013475B" w:rsidP="008858B0">
      <w:pPr>
        <w:pStyle w:val="Navadensplet"/>
        <w:numPr>
          <w:ilvl w:val="0"/>
          <w:numId w:val="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kot tretja oseba </w:t>
      </w:r>
      <w:r w:rsidR="008D6135" w:rsidRPr="008F73CD">
        <w:rPr>
          <w:rFonts w:ascii="Arial" w:hAnsi="Arial" w:cs="Arial"/>
          <w:sz w:val="22"/>
          <w:szCs w:val="22"/>
          <w:lang w:val="sl-SI"/>
        </w:rPr>
        <w:t xml:space="preserve">prejete </w:t>
      </w:r>
      <w:r w:rsidR="008858B0" w:rsidRPr="008F73CD">
        <w:rPr>
          <w:rFonts w:ascii="Arial" w:hAnsi="Arial" w:cs="Arial"/>
          <w:sz w:val="22"/>
          <w:szCs w:val="22"/>
          <w:lang w:val="sl-SI"/>
        </w:rPr>
        <w:t>podatke uporab</w:t>
      </w:r>
      <w:r w:rsidR="005360E9" w:rsidRPr="008F73CD">
        <w:rPr>
          <w:rFonts w:ascii="Arial" w:hAnsi="Arial" w:cs="Arial"/>
          <w:sz w:val="22"/>
          <w:szCs w:val="22"/>
          <w:lang w:val="sl-SI"/>
        </w:rPr>
        <w:t>lja</w:t>
      </w:r>
      <w:r w:rsidR="008858B0" w:rsidRPr="008F73CD">
        <w:rPr>
          <w:rFonts w:ascii="Arial" w:hAnsi="Arial" w:cs="Arial"/>
          <w:sz w:val="22"/>
          <w:szCs w:val="22"/>
          <w:lang w:val="sl-SI"/>
        </w:rPr>
        <w:t xml:space="preserve"> za razvoj izdelka</w:t>
      </w:r>
      <w:r w:rsidR="005360E9" w:rsidRPr="008F73CD">
        <w:rPr>
          <w:rFonts w:ascii="Arial" w:hAnsi="Arial" w:cs="Arial"/>
          <w:sz w:val="22"/>
          <w:szCs w:val="22"/>
          <w:lang w:val="sl-SI"/>
        </w:rPr>
        <w:t>, ki konkurira povezanemu izdelku, iz katerega izvirajo podatki</w:t>
      </w:r>
      <w:r w:rsidR="008858B0" w:rsidRPr="008F73CD">
        <w:rPr>
          <w:rFonts w:ascii="Arial" w:hAnsi="Arial" w:cs="Arial"/>
          <w:sz w:val="22"/>
          <w:szCs w:val="22"/>
          <w:lang w:val="sl-SI"/>
        </w:rPr>
        <w:t xml:space="preserve"> </w:t>
      </w:r>
      <w:r w:rsidR="008D6135" w:rsidRPr="008F73CD">
        <w:rPr>
          <w:rFonts w:ascii="Arial" w:hAnsi="Arial" w:cs="Arial"/>
          <w:sz w:val="22"/>
          <w:szCs w:val="22"/>
          <w:lang w:val="sl-SI"/>
        </w:rPr>
        <w:t xml:space="preserve">ali jih v ta namen daje v souporabo drugi tretji osebi, </w:t>
      </w:r>
      <w:r w:rsidR="008858B0" w:rsidRPr="008F73CD">
        <w:rPr>
          <w:rFonts w:ascii="Arial" w:hAnsi="Arial" w:cs="Arial"/>
          <w:sz w:val="22"/>
          <w:szCs w:val="22"/>
          <w:lang w:val="sl-SI"/>
        </w:rPr>
        <w:t xml:space="preserve">ali </w:t>
      </w:r>
      <w:r w:rsidRPr="008F73CD">
        <w:rPr>
          <w:rFonts w:ascii="Arial" w:hAnsi="Arial" w:cs="Arial"/>
          <w:sz w:val="22"/>
          <w:szCs w:val="22"/>
          <w:lang w:val="sl-SI"/>
        </w:rPr>
        <w:t>prejete</w:t>
      </w:r>
      <w:r w:rsidR="005360E9" w:rsidRPr="008F73CD">
        <w:rPr>
          <w:rFonts w:ascii="Arial" w:hAnsi="Arial" w:cs="Arial"/>
          <w:sz w:val="22"/>
          <w:szCs w:val="22"/>
          <w:lang w:val="sl-SI"/>
        </w:rPr>
        <w:t xml:space="preserve"> neosebne</w:t>
      </w:r>
      <w:r w:rsidRPr="008F73CD">
        <w:rPr>
          <w:rFonts w:ascii="Arial" w:hAnsi="Arial" w:cs="Arial"/>
          <w:sz w:val="22"/>
          <w:szCs w:val="22"/>
          <w:lang w:val="sl-SI"/>
        </w:rPr>
        <w:t xml:space="preserve"> podatke </w:t>
      </w:r>
      <w:r w:rsidR="005360E9" w:rsidRPr="008F73CD">
        <w:rPr>
          <w:rFonts w:ascii="Arial" w:hAnsi="Arial" w:cs="Arial"/>
          <w:sz w:val="22"/>
          <w:szCs w:val="22"/>
          <w:lang w:val="sl-SI"/>
        </w:rPr>
        <w:t xml:space="preserve">iz izdelka ali podatkov iz povezane storitve </w:t>
      </w:r>
      <w:r w:rsidRPr="008F73CD">
        <w:rPr>
          <w:rFonts w:ascii="Arial" w:hAnsi="Arial" w:cs="Arial"/>
          <w:sz w:val="22"/>
          <w:szCs w:val="22"/>
          <w:lang w:val="sl-SI"/>
        </w:rPr>
        <w:t>uporab</w:t>
      </w:r>
      <w:r w:rsidR="005360E9" w:rsidRPr="008F73CD">
        <w:rPr>
          <w:rFonts w:ascii="Arial" w:hAnsi="Arial" w:cs="Arial"/>
          <w:sz w:val="22"/>
          <w:szCs w:val="22"/>
          <w:lang w:val="sl-SI"/>
        </w:rPr>
        <w:t>lja</w:t>
      </w:r>
      <w:r w:rsidRPr="008F73CD">
        <w:rPr>
          <w:rFonts w:ascii="Arial" w:hAnsi="Arial" w:cs="Arial"/>
          <w:sz w:val="22"/>
          <w:szCs w:val="22"/>
          <w:lang w:val="sl-SI"/>
        </w:rPr>
        <w:t xml:space="preserve"> </w:t>
      </w:r>
      <w:r w:rsidR="008858B0" w:rsidRPr="008F73CD">
        <w:rPr>
          <w:rFonts w:ascii="Arial" w:hAnsi="Arial" w:cs="Arial"/>
          <w:sz w:val="22"/>
          <w:szCs w:val="22"/>
          <w:lang w:val="sl-SI"/>
        </w:rPr>
        <w:t>za pridobivanje vpogleda v gospodarski položaj, sredstva in metode imetnika podatkov</w:t>
      </w:r>
      <w:r w:rsidR="005360E9" w:rsidRPr="008F73CD">
        <w:rPr>
          <w:rFonts w:ascii="Arial" w:hAnsi="Arial" w:cs="Arial"/>
          <w:sz w:val="22"/>
          <w:szCs w:val="22"/>
          <w:lang w:val="sl-SI"/>
        </w:rPr>
        <w:t xml:space="preserve"> ali njegovo uporabo</w:t>
      </w:r>
      <w:r w:rsidR="006D1030" w:rsidRPr="008F73CD">
        <w:rPr>
          <w:rFonts w:ascii="Arial" w:hAnsi="Arial" w:cs="Arial"/>
          <w:sz w:val="22"/>
          <w:szCs w:val="22"/>
          <w:lang w:val="sl-SI"/>
        </w:rPr>
        <w:t xml:space="preserve"> (</w:t>
      </w:r>
      <w:r w:rsidRPr="008F73CD">
        <w:rPr>
          <w:rFonts w:ascii="Arial" w:hAnsi="Arial" w:cs="Arial"/>
          <w:sz w:val="22"/>
          <w:szCs w:val="22"/>
          <w:lang w:val="sl-SI"/>
        </w:rPr>
        <w:t>točk</w:t>
      </w:r>
      <w:r w:rsidR="006D1030" w:rsidRPr="008F73CD">
        <w:rPr>
          <w:rFonts w:ascii="Arial" w:hAnsi="Arial" w:cs="Arial"/>
          <w:sz w:val="22"/>
          <w:szCs w:val="22"/>
          <w:lang w:val="sl-SI"/>
        </w:rPr>
        <w:t>a</w:t>
      </w:r>
      <w:r w:rsidRPr="008F73CD">
        <w:rPr>
          <w:rFonts w:ascii="Arial" w:hAnsi="Arial" w:cs="Arial"/>
          <w:sz w:val="22"/>
          <w:szCs w:val="22"/>
          <w:lang w:val="sl-SI"/>
        </w:rPr>
        <w:t xml:space="preserve"> e drugega odstavka 6. člena Uredbe 2023/2854/EU</w:t>
      </w:r>
      <w:r w:rsidR="006D1030" w:rsidRPr="008F73CD">
        <w:rPr>
          <w:rFonts w:ascii="Arial" w:hAnsi="Arial" w:cs="Arial"/>
          <w:sz w:val="22"/>
          <w:szCs w:val="22"/>
          <w:lang w:val="sl-SI"/>
        </w:rPr>
        <w:t>)</w:t>
      </w:r>
      <w:r w:rsidRPr="008F73CD">
        <w:rPr>
          <w:rFonts w:ascii="Arial" w:hAnsi="Arial" w:cs="Arial"/>
          <w:sz w:val="22"/>
          <w:szCs w:val="22"/>
          <w:lang w:val="sl-SI"/>
        </w:rPr>
        <w:t>,</w:t>
      </w:r>
    </w:p>
    <w:p w14:paraId="571D6EBE" w14:textId="60E5B1E0" w:rsidR="0013475B" w:rsidRPr="008F73CD" w:rsidRDefault="0013475B" w:rsidP="008858B0">
      <w:pPr>
        <w:pStyle w:val="Navadensplet"/>
        <w:numPr>
          <w:ilvl w:val="0"/>
          <w:numId w:val="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kot tretja oseba prejete </w:t>
      </w:r>
      <w:r w:rsidR="008858B0" w:rsidRPr="008F73CD">
        <w:rPr>
          <w:rFonts w:ascii="Arial" w:hAnsi="Arial" w:cs="Arial"/>
          <w:sz w:val="22"/>
          <w:szCs w:val="22"/>
          <w:lang w:val="sl-SI"/>
        </w:rPr>
        <w:t>podatke uporablja na način, ki negativno vpliva na varnost povezanega izdelka ali povezane storitve</w:t>
      </w:r>
      <w:r w:rsidRPr="008F73CD">
        <w:rPr>
          <w:rFonts w:ascii="Arial" w:hAnsi="Arial" w:cs="Arial"/>
          <w:sz w:val="22"/>
          <w:szCs w:val="22"/>
          <w:lang w:val="sl-SI"/>
        </w:rPr>
        <w:t xml:space="preserve"> (točka f drugega odstavka 6. člena </w:t>
      </w:r>
      <w:r w:rsidRPr="008F73CD">
        <w:rPr>
          <w:rFonts w:ascii="Arial" w:eastAsia="Arial" w:hAnsi="Arial" w:cs="Arial"/>
          <w:sz w:val="22"/>
          <w:szCs w:val="22"/>
          <w:lang w:val="sl-SI"/>
        </w:rPr>
        <w:t>Uredbe 2023/2854/EU),</w:t>
      </w:r>
    </w:p>
    <w:p w14:paraId="79BE7366" w14:textId="3F94302E" w:rsidR="0013475B" w:rsidRPr="008F73CD" w:rsidRDefault="0013475B" w:rsidP="008858B0">
      <w:pPr>
        <w:pStyle w:val="Navadensplet"/>
        <w:numPr>
          <w:ilvl w:val="0"/>
          <w:numId w:val="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kot tretja oseba </w:t>
      </w:r>
      <w:r w:rsidR="008858B0" w:rsidRPr="008F73CD">
        <w:rPr>
          <w:rFonts w:ascii="Arial" w:hAnsi="Arial" w:cs="Arial"/>
          <w:sz w:val="22"/>
          <w:szCs w:val="22"/>
          <w:lang w:val="sl-SI"/>
        </w:rPr>
        <w:t xml:space="preserve">zanemari </w:t>
      </w:r>
      <w:r w:rsidR="005360E9" w:rsidRPr="008F73CD">
        <w:rPr>
          <w:rFonts w:ascii="Arial" w:hAnsi="Arial" w:cs="Arial"/>
          <w:sz w:val="22"/>
          <w:szCs w:val="22"/>
          <w:lang w:val="sl-SI"/>
        </w:rPr>
        <w:t xml:space="preserve">posebne </w:t>
      </w:r>
      <w:r w:rsidRPr="008F73CD">
        <w:rPr>
          <w:rFonts w:ascii="Arial" w:hAnsi="Arial" w:cs="Arial"/>
          <w:sz w:val="22"/>
          <w:szCs w:val="22"/>
          <w:lang w:val="sl-SI"/>
        </w:rPr>
        <w:t>ukrep</w:t>
      </w:r>
      <w:r w:rsidR="005360E9" w:rsidRPr="008F73CD">
        <w:rPr>
          <w:rFonts w:ascii="Arial" w:hAnsi="Arial" w:cs="Arial"/>
          <w:sz w:val="22"/>
          <w:szCs w:val="22"/>
          <w:lang w:val="sl-SI"/>
        </w:rPr>
        <w:t>e</w:t>
      </w:r>
      <w:r w:rsidRPr="008F73CD">
        <w:rPr>
          <w:rFonts w:ascii="Arial" w:hAnsi="Arial" w:cs="Arial"/>
          <w:sz w:val="22"/>
          <w:szCs w:val="22"/>
          <w:lang w:val="sl-SI"/>
        </w:rPr>
        <w:t>, dogovorjen</w:t>
      </w:r>
      <w:r w:rsidR="005360E9" w:rsidRPr="008F73CD">
        <w:rPr>
          <w:rFonts w:ascii="Arial" w:hAnsi="Arial" w:cs="Arial"/>
          <w:sz w:val="22"/>
          <w:szCs w:val="22"/>
          <w:lang w:val="sl-SI"/>
        </w:rPr>
        <w:t>e</w:t>
      </w:r>
      <w:r w:rsidRPr="008F73CD">
        <w:rPr>
          <w:rFonts w:ascii="Arial" w:hAnsi="Arial" w:cs="Arial"/>
          <w:sz w:val="22"/>
          <w:szCs w:val="22"/>
          <w:lang w:val="sl-SI"/>
        </w:rPr>
        <w:t xml:space="preserve"> z imetnikom podatkov ali imetnikom poslovnih skrivnosti na podlagi devetega odstavka 5. člena Uredbe 2023/2854/EU ali ogroža zaupnosti poslovnih skrivnosti (točka g drugega odstavka 6. člena </w:t>
      </w:r>
      <w:r w:rsidRPr="008F73CD">
        <w:rPr>
          <w:rFonts w:ascii="Arial" w:eastAsia="Arial" w:hAnsi="Arial" w:cs="Arial"/>
          <w:sz w:val="22"/>
          <w:szCs w:val="22"/>
          <w:lang w:val="sl-SI"/>
        </w:rPr>
        <w:t>Uredbe 2023/2854/EU</w:t>
      </w:r>
      <w:r w:rsidRPr="008F73CD">
        <w:rPr>
          <w:rFonts w:ascii="Arial" w:hAnsi="Arial" w:cs="Arial"/>
          <w:sz w:val="22"/>
          <w:szCs w:val="22"/>
          <w:lang w:val="sl-SI"/>
        </w:rPr>
        <w:t>),</w:t>
      </w:r>
    </w:p>
    <w:p w14:paraId="7EC95925" w14:textId="657D829E" w:rsidR="00B50D50" w:rsidRPr="008F73CD" w:rsidRDefault="0013475B" w:rsidP="008858B0">
      <w:pPr>
        <w:pStyle w:val="Navadensplet"/>
        <w:numPr>
          <w:ilvl w:val="0"/>
          <w:numId w:val="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kot tretja oseba</w:t>
      </w:r>
      <w:r w:rsidR="008858B0" w:rsidRPr="008F73CD">
        <w:rPr>
          <w:rFonts w:ascii="Arial" w:hAnsi="Arial" w:cs="Arial"/>
          <w:sz w:val="22"/>
          <w:szCs w:val="22"/>
          <w:lang w:val="sl-SI"/>
        </w:rPr>
        <w:t xml:space="preserve"> uporabniku, ki je potrošnik, preprečuje</w:t>
      </w:r>
      <w:r w:rsidRPr="008F73CD">
        <w:rPr>
          <w:rFonts w:ascii="Arial" w:hAnsi="Arial" w:cs="Arial"/>
          <w:sz w:val="22"/>
          <w:szCs w:val="22"/>
          <w:lang w:val="sl-SI"/>
        </w:rPr>
        <w:t>, tudi na podlagi pogodbe,</w:t>
      </w:r>
      <w:r w:rsidR="008858B0" w:rsidRPr="008F73CD">
        <w:rPr>
          <w:rFonts w:ascii="Arial" w:hAnsi="Arial" w:cs="Arial"/>
          <w:sz w:val="22"/>
          <w:szCs w:val="22"/>
          <w:lang w:val="sl-SI"/>
        </w:rPr>
        <w:t xml:space="preserve"> </w:t>
      </w:r>
      <w:r w:rsidR="005360E9" w:rsidRPr="008F73CD">
        <w:rPr>
          <w:rFonts w:ascii="Arial" w:hAnsi="Arial" w:cs="Arial"/>
          <w:sz w:val="22"/>
          <w:szCs w:val="22"/>
          <w:lang w:val="sl-SI"/>
        </w:rPr>
        <w:t xml:space="preserve">da bi podatke dal na voljo </w:t>
      </w:r>
      <w:r w:rsidR="008858B0" w:rsidRPr="008F73CD">
        <w:rPr>
          <w:rFonts w:ascii="Arial" w:hAnsi="Arial" w:cs="Arial"/>
          <w:sz w:val="22"/>
          <w:szCs w:val="22"/>
          <w:lang w:val="sl-SI"/>
        </w:rPr>
        <w:t>drugim osebam</w:t>
      </w:r>
      <w:r w:rsidRPr="008F73CD">
        <w:rPr>
          <w:rFonts w:ascii="Arial" w:hAnsi="Arial" w:cs="Arial"/>
          <w:sz w:val="22"/>
          <w:szCs w:val="22"/>
          <w:lang w:val="sl-SI"/>
        </w:rPr>
        <w:t xml:space="preserve"> (točka h drugega odstavka </w:t>
      </w:r>
      <w:r w:rsidR="00B50D50" w:rsidRPr="008F73CD">
        <w:rPr>
          <w:rFonts w:ascii="Arial" w:hAnsi="Arial" w:cs="Arial"/>
          <w:sz w:val="22"/>
          <w:szCs w:val="22"/>
          <w:lang w:val="sl-SI"/>
        </w:rPr>
        <w:t xml:space="preserve">6. člena </w:t>
      </w:r>
      <w:r w:rsidR="00B50D50" w:rsidRPr="008F73CD">
        <w:rPr>
          <w:rFonts w:ascii="Arial" w:eastAsia="Arial" w:hAnsi="Arial" w:cs="Arial"/>
          <w:sz w:val="22"/>
          <w:szCs w:val="22"/>
          <w:lang w:val="sl-SI"/>
        </w:rPr>
        <w:t>Uredbe 2023/2854/EU</w:t>
      </w:r>
      <w:r w:rsidRPr="008F73CD">
        <w:rPr>
          <w:rFonts w:ascii="Arial" w:eastAsia="Arial" w:hAnsi="Arial" w:cs="Arial"/>
          <w:sz w:val="22"/>
          <w:szCs w:val="22"/>
          <w:lang w:val="sl-SI"/>
        </w:rPr>
        <w:t>)</w:t>
      </w:r>
      <w:r w:rsidR="00B50D50" w:rsidRPr="008F73CD">
        <w:rPr>
          <w:rFonts w:ascii="Arial" w:hAnsi="Arial" w:cs="Arial"/>
          <w:sz w:val="22"/>
          <w:szCs w:val="22"/>
          <w:lang w:val="sl-SI"/>
        </w:rPr>
        <w:t>.</w:t>
      </w:r>
    </w:p>
    <w:bookmarkEnd w:id="11"/>
    <w:p w14:paraId="3AAD013E" w14:textId="77777777" w:rsidR="00B50D50" w:rsidRPr="008F73CD" w:rsidRDefault="00B50D50"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(2) Z globo od 1.000 do 20.000 eurov se kaznuje samostojni podjetnik posameznik ali posameznik, ki samostojno opravlja dejavnost, če stori prekršek iz prejšnjega odstavka.</w:t>
      </w:r>
    </w:p>
    <w:p w14:paraId="1A157347" w14:textId="23C28DB6" w:rsidR="00B50D50" w:rsidRPr="008F73CD" w:rsidRDefault="00B50D50"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(3) Z globo od 1.000 do 10.000 eurov se kaznuje odgovorna oseba pravne osebe, odgovorna oseba samostojnega podjetnika posameznika oziroma posameznika, ki samostojno opravlja dejavnost, ki stori prekršek iz prvega odstavka tega člena.</w:t>
      </w:r>
    </w:p>
    <w:p w14:paraId="518F6EBF" w14:textId="44D95950" w:rsidR="00B50D50" w:rsidRPr="008F73CD" w:rsidRDefault="00B50D50"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w:t>
      </w:r>
      <w:r w:rsidR="00A96BA7" w:rsidRPr="008F73CD">
        <w:rPr>
          <w:rFonts w:ascii="Arial" w:eastAsia="Arial" w:hAnsi="Arial" w:cs="Arial"/>
          <w:sz w:val="22"/>
          <w:szCs w:val="22"/>
          <w:lang w:val="sl-SI"/>
        </w:rPr>
        <w:t>4</w:t>
      </w:r>
      <w:r w:rsidRPr="008F73CD">
        <w:rPr>
          <w:rFonts w:ascii="Arial" w:eastAsia="Arial" w:hAnsi="Arial" w:cs="Arial"/>
          <w:sz w:val="22"/>
          <w:szCs w:val="22"/>
          <w:lang w:val="sl-SI"/>
        </w:rPr>
        <w:t>) Z globo od 1.000 do 5.000 eurov se kaznuje posameznik, ki stori prekršek iz prvega odstavka tega člena.</w:t>
      </w:r>
    </w:p>
    <w:p w14:paraId="113B9DF0" w14:textId="0F5ACE56" w:rsidR="00AD4EFA" w:rsidRPr="008F73CD" w:rsidRDefault="00E2204E"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1</w:t>
      </w:r>
      <w:r w:rsidR="00115AAF" w:rsidRPr="008F73CD">
        <w:rPr>
          <w:rFonts w:ascii="Arial" w:eastAsia="Arial" w:hAnsi="Arial" w:cs="Arial"/>
          <w:b/>
          <w:bCs/>
          <w:sz w:val="22"/>
          <w:szCs w:val="22"/>
          <w:lang w:val="sl-SI"/>
        </w:rPr>
        <w:t>2</w:t>
      </w:r>
      <w:r w:rsidR="00AD4EFA" w:rsidRPr="008F73CD">
        <w:rPr>
          <w:rFonts w:ascii="Arial" w:eastAsia="Arial" w:hAnsi="Arial" w:cs="Arial"/>
          <w:b/>
          <w:bCs/>
          <w:sz w:val="22"/>
          <w:szCs w:val="22"/>
          <w:lang w:val="sl-SI"/>
        </w:rPr>
        <w:t>. člen</w:t>
      </w:r>
    </w:p>
    <w:p w14:paraId="3726B59D" w14:textId="77777777" w:rsidR="00AD4EFA" w:rsidRPr="008F73CD" w:rsidRDefault="00AD4EFA"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(prekrški)</w:t>
      </w:r>
    </w:p>
    <w:p w14:paraId="63120F11" w14:textId="28986AE6" w:rsidR="00AD4EFA" w:rsidRPr="008F73CD" w:rsidRDefault="00AD4EFA"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(1) </w:t>
      </w:r>
      <w:r w:rsidR="0045684C" w:rsidRPr="008F73CD">
        <w:rPr>
          <w:rFonts w:ascii="Arial" w:eastAsia="Arial" w:hAnsi="Arial" w:cs="Arial"/>
          <w:sz w:val="22"/>
          <w:szCs w:val="22"/>
          <w:lang w:val="sl-SI"/>
        </w:rPr>
        <w:t xml:space="preserve">Z globo od 1.000 do </w:t>
      </w:r>
      <w:r w:rsidR="00B50D50" w:rsidRPr="008F73CD">
        <w:rPr>
          <w:rFonts w:ascii="Arial" w:eastAsia="Arial" w:hAnsi="Arial" w:cs="Arial"/>
          <w:sz w:val="22"/>
          <w:szCs w:val="22"/>
          <w:lang w:val="sl-SI"/>
        </w:rPr>
        <w:t>1</w:t>
      </w:r>
      <w:r w:rsidR="0045684C" w:rsidRPr="008F73CD">
        <w:rPr>
          <w:rFonts w:ascii="Arial" w:eastAsia="Arial" w:hAnsi="Arial" w:cs="Arial"/>
          <w:sz w:val="22"/>
          <w:szCs w:val="22"/>
          <w:lang w:val="sl-SI"/>
        </w:rPr>
        <w:t xml:space="preserve">0.000 eurov se za prekršek kaznuje pravna oseba, z globo od </w:t>
      </w:r>
      <w:r w:rsidR="00A55F9C" w:rsidRPr="008F73CD">
        <w:rPr>
          <w:rFonts w:ascii="Arial" w:eastAsia="Arial" w:hAnsi="Arial" w:cs="Arial"/>
          <w:sz w:val="22"/>
          <w:szCs w:val="22"/>
          <w:lang w:val="sl-SI"/>
        </w:rPr>
        <w:t>40</w:t>
      </w:r>
      <w:r w:rsidR="0045684C" w:rsidRPr="008F73CD">
        <w:rPr>
          <w:rFonts w:ascii="Arial" w:eastAsia="Arial" w:hAnsi="Arial" w:cs="Arial"/>
          <w:sz w:val="22"/>
          <w:szCs w:val="22"/>
          <w:lang w:val="sl-SI"/>
        </w:rPr>
        <w:t xml:space="preserve">.000 do </w:t>
      </w:r>
      <w:r w:rsidR="00B50D50" w:rsidRPr="008F73CD">
        <w:rPr>
          <w:rFonts w:ascii="Arial" w:eastAsia="Arial" w:hAnsi="Arial" w:cs="Arial"/>
          <w:sz w:val="22"/>
          <w:szCs w:val="22"/>
          <w:lang w:val="sl-SI"/>
        </w:rPr>
        <w:t>1</w:t>
      </w:r>
      <w:r w:rsidR="0045684C" w:rsidRPr="008F73CD">
        <w:rPr>
          <w:rFonts w:ascii="Arial" w:eastAsia="Arial" w:hAnsi="Arial" w:cs="Arial"/>
          <w:sz w:val="22"/>
          <w:szCs w:val="22"/>
          <w:lang w:val="sl-SI"/>
        </w:rPr>
        <w:t>00.000 eurov pa pravna oseba, ki se po zakonu, ki ureja gospodarske družbe, šteje za srednjo ali veliko gospodarsko družbo, če</w:t>
      </w:r>
      <w:r w:rsidRPr="008F73CD">
        <w:rPr>
          <w:rFonts w:ascii="Arial" w:eastAsia="Arial" w:hAnsi="Arial" w:cs="Arial"/>
          <w:sz w:val="22"/>
          <w:szCs w:val="22"/>
          <w:lang w:val="sl-SI"/>
        </w:rPr>
        <w:t>:</w:t>
      </w:r>
    </w:p>
    <w:p w14:paraId="47DB52CA" w14:textId="606267C4" w:rsidR="00A55F9C" w:rsidRPr="008F73CD" w:rsidRDefault="00082494" w:rsidP="00293095">
      <w:pPr>
        <w:pStyle w:val="podpisnik"/>
        <w:numPr>
          <w:ilvl w:val="0"/>
          <w:numId w:val="11"/>
        </w:numPr>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kot</w:t>
      </w:r>
      <w:r w:rsidR="006D1030" w:rsidRPr="008F73CD">
        <w:rPr>
          <w:rFonts w:ascii="Arial" w:eastAsia="Arial" w:hAnsi="Arial" w:cs="Arial"/>
          <w:sz w:val="22"/>
          <w:szCs w:val="22"/>
          <w:lang w:val="sl-SI"/>
        </w:rPr>
        <w:t xml:space="preserve"> prodajalec, najemodajalec ali zakupodajalec, ki je lahko </w:t>
      </w:r>
      <w:r w:rsidR="00AD43A7" w:rsidRPr="008F73CD">
        <w:rPr>
          <w:rFonts w:ascii="Arial" w:eastAsia="Arial" w:hAnsi="Arial" w:cs="Arial"/>
          <w:sz w:val="22"/>
          <w:szCs w:val="22"/>
          <w:lang w:val="sl-SI"/>
        </w:rPr>
        <w:t>proizvajalec</w:t>
      </w:r>
      <w:r w:rsidR="006D1030" w:rsidRPr="008F73CD">
        <w:rPr>
          <w:rFonts w:ascii="Arial" w:eastAsia="Arial" w:hAnsi="Arial" w:cs="Arial"/>
          <w:sz w:val="22"/>
          <w:szCs w:val="22"/>
          <w:lang w:val="sl-SI"/>
        </w:rPr>
        <w:t xml:space="preserve">, </w:t>
      </w:r>
      <w:r w:rsidR="00A55F9C" w:rsidRPr="008F73CD">
        <w:rPr>
          <w:rFonts w:ascii="Arial" w:eastAsia="Arial" w:hAnsi="Arial" w:cs="Arial"/>
          <w:sz w:val="22"/>
          <w:szCs w:val="22"/>
          <w:lang w:val="sl-SI"/>
        </w:rPr>
        <w:t xml:space="preserve">pred sklenitvijo pogodbe o nakupu, najemu ali zakupu povezanega izdelka uporabniku na jasen in razumljiv način ne zagotovi informacij </w:t>
      </w:r>
      <w:r w:rsidR="006D1030" w:rsidRPr="008F73CD">
        <w:rPr>
          <w:rFonts w:ascii="Arial" w:eastAsia="Arial" w:hAnsi="Arial" w:cs="Arial"/>
          <w:sz w:val="22"/>
          <w:szCs w:val="22"/>
          <w:lang w:val="sl-SI"/>
        </w:rPr>
        <w:t>i</w:t>
      </w:r>
      <w:r w:rsidR="00293095" w:rsidRPr="008F73CD">
        <w:rPr>
          <w:rFonts w:ascii="Arial" w:eastAsia="Arial" w:hAnsi="Arial" w:cs="Arial"/>
          <w:sz w:val="22"/>
          <w:szCs w:val="22"/>
          <w:lang w:val="sl-SI"/>
        </w:rPr>
        <w:t>z drug</w:t>
      </w:r>
      <w:r w:rsidR="006D1030" w:rsidRPr="008F73CD">
        <w:rPr>
          <w:rFonts w:ascii="Arial" w:eastAsia="Arial" w:hAnsi="Arial" w:cs="Arial"/>
          <w:sz w:val="22"/>
          <w:szCs w:val="22"/>
          <w:lang w:val="sl-SI"/>
        </w:rPr>
        <w:t>ega</w:t>
      </w:r>
      <w:r w:rsidR="00293095" w:rsidRPr="008F73CD">
        <w:rPr>
          <w:rFonts w:ascii="Arial" w:eastAsia="Arial" w:hAnsi="Arial" w:cs="Arial"/>
          <w:sz w:val="22"/>
          <w:szCs w:val="22"/>
          <w:lang w:val="sl-SI"/>
        </w:rPr>
        <w:t xml:space="preserve"> </w:t>
      </w:r>
      <w:r w:rsidR="006D1030" w:rsidRPr="008F73CD">
        <w:rPr>
          <w:rFonts w:ascii="Arial" w:eastAsia="Arial" w:hAnsi="Arial" w:cs="Arial"/>
          <w:sz w:val="22"/>
          <w:szCs w:val="22"/>
          <w:lang w:val="sl-SI"/>
        </w:rPr>
        <w:t xml:space="preserve">odstavka </w:t>
      </w:r>
      <w:r w:rsidR="00A55F9C" w:rsidRPr="008F73CD">
        <w:rPr>
          <w:rFonts w:ascii="Arial" w:eastAsia="Arial" w:hAnsi="Arial" w:cs="Arial"/>
          <w:sz w:val="22"/>
          <w:szCs w:val="22"/>
          <w:lang w:val="sl-SI"/>
        </w:rPr>
        <w:t>3. člena Uredbe 2023/2854/EU,</w:t>
      </w:r>
    </w:p>
    <w:p w14:paraId="4403E0D4" w14:textId="40A50349" w:rsidR="00A55F9C" w:rsidRPr="008F73CD" w:rsidRDefault="006D1030" w:rsidP="00ED0B1B">
      <w:pPr>
        <w:pStyle w:val="podpisnik"/>
        <w:numPr>
          <w:ilvl w:val="0"/>
          <w:numId w:val="11"/>
        </w:numPr>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kot ponudnik povezane storitve </w:t>
      </w:r>
      <w:r w:rsidR="00A55F9C" w:rsidRPr="008F73CD">
        <w:rPr>
          <w:rFonts w:ascii="Arial" w:eastAsia="Arial" w:hAnsi="Arial" w:cs="Arial"/>
          <w:sz w:val="22"/>
          <w:szCs w:val="22"/>
          <w:lang w:val="sl-SI"/>
        </w:rPr>
        <w:t xml:space="preserve">pred sklenitvijo pogodbe o opravljanju povezane storitve uporabniku na jasen in razumljiv način ne zagotovi informacij </w:t>
      </w:r>
      <w:r w:rsidRPr="008F73CD">
        <w:rPr>
          <w:rFonts w:ascii="Arial" w:eastAsia="Arial" w:hAnsi="Arial" w:cs="Arial"/>
          <w:sz w:val="22"/>
          <w:szCs w:val="22"/>
          <w:lang w:val="sl-SI"/>
        </w:rPr>
        <w:t>iz</w:t>
      </w:r>
      <w:r w:rsidR="004A5E6A" w:rsidRPr="008F73CD">
        <w:rPr>
          <w:rFonts w:ascii="Arial" w:eastAsia="Arial" w:hAnsi="Arial" w:cs="Arial"/>
          <w:sz w:val="22"/>
          <w:szCs w:val="22"/>
          <w:lang w:val="sl-SI"/>
        </w:rPr>
        <w:t xml:space="preserve"> tretj</w:t>
      </w:r>
      <w:r w:rsidRPr="008F73CD">
        <w:rPr>
          <w:rFonts w:ascii="Arial" w:eastAsia="Arial" w:hAnsi="Arial" w:cs="Arial"/>
          <w:sz w:val="22"/>
          <w:szCs w:val="22"/>
          <w:lang w:val="sl-SI"/>
        </w:rPr>
        <w:t>ega</w:t>
      </w:r>
      <w:r w:rsidR="004A5E6A" w:rsidRPr="008F73CD">
        <w:rPr>
          <w:rFonts w:ascii="Arial" w:eastAsia="Arial" w:hAnsi="Arial" w:cs="Arial"/>
          <w:sz w:val="22"/>
          <w:szCs w:val="22"/>
          <w:lang w:val="sl-SI"/>
        </w:rPr>
        <w:t xml:space="preserve"> odstavk</w:t>
      </w:r>
      <w:r w:rsidRPr="008F73CD">
        <w:rPr>
          <w:rFonts w:ascii="Arial" w:eastAsia="Arial" w:hAnsi="Arial" w:cs="Arial"/>
          <w:sz w:val="22"/>
          <w:szCs w:val="22"/>
          <w:lang w:val="sl-SI"/>
        </w:rPr>
        <w:t xml:space="preserve">a </w:t>
      </w:r>
      <w:r w:rsidR="00A55F9C" w:rsidRPr="008F73CD">
        <w:rPr>
          <w:rFonts w:ascii="Arial" w:eastAsia="Arial" w:hAnsi="Arial" w:cs="Arial"/>
          <w:sz w:val="22"/>
          <w:szCs w:val="22"/>
          <w:lang w:val="sl-SI"/>
        </w:rPr>
        <w:t>3. člena Uredbe 2023/2854/EU,</w:t>
      </w:r>
    </w:p>
    <w:p w14:paraId="63D50FDD" w14:textId="53250C41" w:rsidR="00A55F9C" w:rsidRPr="008F73CD" w:rsidRDefault="00A55F9C" w:rsidP="00ED0B1B">
      <w:pPr>
        <w:pStyle w:val="podpisnik"/>
        <w:numPr>
          <w:ilvl w:val="0"/>
          <w:numId w:val="11"/>
        </w:numPr>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lastRenderedPageBreak/>
        <w:t>ne obvesti agencije o zavrnitvi souporabe podatkov na podlagi 4. člena Uredbe 2023/2854/EU</w:t>
      </w:r>
      <w:r w:rsidR="001246D5" w:rsidRPr="008F73CD">
        <w:rPr>
          <w:rFonts w:ascii="Arial" w:eastAsia="Arial" w:hAnsi="Arial" w:cs="Arial"/>
          <w:sz w:val="22"/>
          <w:szCs w:val="22"/>
          <w:lang w:val="sl-SI"/>
        </w:rPr>
        <w:t xml:space="preserve"> (drugi odstavek 4. člena Uredbe 2023/2854/EU)</w:t>
      </w:r>
      <w:r w:rsidRPr="008F73CD">
        <w:rPr>
          <w:rFonts w:ascii="Arial" w:eastAsia="Arial" w:hAnsi="Arial" w:cs="Arial"/>
          <w:sz w:val="22"/>
          <w:szCs w:val="22"/>
          <w:lang w:val="sl-SI"/>
        </w:rPr>
        <w:t>,</w:t>
      </w:r>
    </w:p>
    <w:p w14:paraId="0025F06E" w14:textId="0CE52459" w:rsidR="00AD4EFA" w:rsidRPr="008F73CD" w:rsidRDefault="002F4F7A" w:rsidP="00ED0B1B">
      <w:pPr>
        <w:pStyle w:val="podpisnik"/>
        <w:numPr>
          <w:ilvl w:val="0"/>
          <w:numId w:val="11"/>
        </w:numPr>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kot imetnik podatkov </w:t>
      </w:r>
      <w:r w:rsidR="001246D5" w:rsidRPr="008F73CD">
        <w:rPr>
          <w:rFonts w:ascii="Arial" w:eastAsia="Arial" w:hAnsi="Arial" w:cs="Arial"/>
          <w:sz w:val="22"/>
          <w:szCs w:val="22"/>
          <w:lang w:val="sl-SI"/>
        </w:rPr>
        <w:t xml:space="preserve">neupravičeno </w:t>
      </w:r>
      <w:r w:rsidR="00AD4EFA" w:rsidRPr="008F73CD">
        <w:rPr>
          <w:rFonts w:ascii="Arial" w:eastAsia="Arial" w:hAnsi="Arial" w:cs="Arial"/>
          <w:sz w:val="22"/>
          <w:szCs w:val="22"/>
          <w:lang w:val="sl-SI"/>
        </w:rPr>
        <w:t>otež</w:t>
      </w:r>
      <w:r w:rsidR="001246D5" w:rsidRPr="008F73CD">
        <w:rPr>
          <w:rFonts w:ascii="Arial" w:eastAsia="Arial" w:hAnsi="Arial" w:cs="Arial"/>
          <w:sz w:val="22"/>
          <w:szCs w:val="22"/>
          <w:lang w:val="sl-SI"/>
        </w:rPr>
        <w:t>i</w:t>
      </w:r>
      <w:r w:rsidR="00AD4EFA" w:rsidRPr="008F73CD">
        <w:rPr>
          <w:rFonts w:ascii="Arial" w:eastAsia="Arial" w:hAnsi="Arial" w:cs="Arial"/>
          <w:sz w:val="22"/>
          <w:szCs w:val="22"/>
          <w:lang w:val="sl-SI"/>
        </w:rPr>
        <w:t xml:space="preserve"> uveljavljanje izbir ali pravic </w:t>
      </w:r>
      <w:r w:rsidR="001246D5" w:rsidRPr="008F73CD">
        <w:rPr>
          <w:rFonts w:ascii="Arial" w:eastAsia="Arial" w:hAnsi="Arial" w:cs="Arial"/>
          <w:sz w:val="22"/>
          <w:szCs w:val="22"/>
          <w:lang w:val="sl-SI"/>
        </w:rPr>
        <w:t>uporabnika</w:t>
      </w:r>
      <w:r w:rsidR="00F33BDB" w:rsidRPr="008F73CD">
        <w:rPr>
          <w:rFonts w:ascii="Arial" w:eastAsia="Arial" w:hAnsi="Arial" w:cs="Arial"/>
          <w:sz w:val="22"/>
          <w:szCs w:val="22"/>
          <w:lang w:val="sl-SI"/>
        </w:rPr>
        <w:t xml:space="preserve"> iz 4. člena Uredbe 2023/2854/EU</w:t>
      </w:r>
      <w:r w:rsidR="001246D5" w:rsidRPr="008F73CD">
        <w:rPr>
          <w:rFonts w:ascii="Arial" w:eastAsia="Arial" w:hAnsi="Arial" w:cs="Arial"/>
          <w:sz w:val="22"/>
          <w:szCs w:val="22"/>
          <w:lang w:val="sl-SI"/>
        </w:rPr>
        <w:t xml:space="preserve">, </w:t>
      </w:r>
      <w:r w:rsidR="00AD4EFA" w:rsidRPr="008F73CD">
        <w:rPr>
          <w:rFonts w:ascii="Arial" w:eastAsia="Arial" w:hAnsi="Arial" w:cs="Arial"/>
          <w:sz w:val="22"/>
          <w:szCs w:val="22"/>
          <w:lang w:val="sl-SI"/>
        </w:rPr>
        <w:t xml:space="preserve">v nasprotju s četrtim odstavkom 4. člena </w:t>
      </w:r>
      <w:r w:rsidR="00B60F50" w:rsidRPr="008F73CD">
        <w:rPr>
          <w:rFonts w:ascii="Arial" w:eastAsia="Arial" w:hAnsi="Arial" w:cs="Arial"/>
          <w:sz w:val="22"/>
          <w:szCs w:val="22"/>
          <w:lang w:val="sl-SI"/>
        </w:rPr>
        <w:t>Uredbe 2023/2854/EU</w:t>
      </w:r>
      <w:r w:rsidR="00AD4EFA" w:rsidRPr="008F73CD">
        <w:rPr>
          <w:rFonts w:ascii="Arial" w:eastAsia="Arial" w:hAnsi="Arial" w:cs="Arial"/>
          <w:sz w:val="22"/>
          <w:szCs w:val="22"/>
          <w:lang w:val="sl-SI"/>
        </w:rPr>
        <w:t>,</w:t>
      </w:r>
    </w:p>
    <w:p w14:paraId="77DB53E4" w14:textId="1B7A75F6" w:rsidR="00A55F9C" w:rsidRPr="008F73CD" w:rsidRDefault="002F4F7A" w:rsidP="00ED0B1B">
      <w:pPr>
        <w:pStyle w:val="podpisnik"/>
        <w:numPr>
          <w:ilvl w:val="0"/>
          <w:numId w:val="11"/>
        </w:numPr>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kot imetnik podatkov </w:t>
      </w:r>
      <w:r w:rsidR="00A55F9C" w:rsidRPr="008F73CD">
        <w:rPr>
          <w:rFonts w:ascii="Arial" w:eastAsia="Arial" w:hAnsi="Arial" w:cs="Arial"/>
          <w:sz w:val="22"/>
          <w:szCs w:val="22"/>
          <w:lang w:val="sl-SI"/>
        </w:rPr>
        <w:t xml:space="preserve">za namene preverjanja </w:t>
      </w:r>
      <w:r w:rsidR="008A1214" w:rsidRPr="008F73CD">
        <w:rPr>
          <w:rFonts w:ascii="Arial" w:eastAsia="Arial" w:hAnsi="Arial" w:cs="Arial"/>
          <w:sz w:val="22"/>
          <w:szCs w:val="22"/>
          <w:lang w:val="sl-SI"/>
        </w:rPr>
        <w:t xml:space="preserve">izpolnjevanja </w:t>
      </w:r>
      <w:r w:rsidR="00A55F9C" w:rsidRPr="008F73CD">
        <w:rPr>
          <w:rFonts w:ascii="Arial" w:eastAsia="Arial" w:hAnsi="Arial" w:cs="Arial"/>
          <w:sz w:val="22"/>
          <w:szCs w:val="22"/>
          <w:lang w:val="sl-SI"/>
        </w:rPr>
        <w:t xml:space="preserve">pogojev za uporabnika </w:t>
      </w:r>
      <w:r w:rsidR="008A1214" w:rsidRPr="008F73CD">
        <w:rPr>
          <w:rFonts w:ascii="Arial" w:eastAsia="Arial" w:hAnsi="Arial" w:cs="Arial"/>
          <w:sz w:val="22"/>
          <w:szCs w:val="22"/>
          <w:lang w:val="sl-SI"/>
        </w:rPr>
        <w:t xml:space="preserve">od osebe </w:t>
      </w:r>
      <w:r w:rsidR="00A55F9C" w:rsidRPr="008F73CD">
        <w:rPr>
          <w:rFonts w:ascii="Arial" w:eastAsia="Arial" w:hAnsi="Arial" w:cs="Arial"/>
          <w:sz w:val="22"/>
          <w:szCs w:val="22"/>
          <w:lang w:val="sl-SI"/>
        </w:rPr>
        <w:t xml:space="preserve">zahteva informacije, ki niso potrebne, ali hrani </w:t>
      </w:r>
      <w:r w:rsidR="00F33BDB" w:rsidRPr="008F73CD">
        <w:rPr>
          <w:rFonts w:ascii="Arial" w:eastAsia="Arial" w:hAnsi="Arial" w:cs="Arial"/>
          <w:sz w:val="22"/>
          <w:szCs w:val="22"/>
          <w:lang w:val="sl-SI"/>
        </w:rPr>
        <w:t>informacije o uporabnikovem dostopu do zahtevanih podatkov, ki niso potrebne za pravilno izvedbo uporabnikove zahteve za dostop ter za varnost in vzdrževanje podatkovne infrastrukture</w:t>
      </w:r>
      <w:r w:rsidRPr="008F73CD">
        <w:rPr>
          <w:rFonts w:ascii="Arial" w:eastAsia="Arial" w:hAnsi="Arial" w:cs="Arial"/>
          <w:sz w:val="22"/>
          <w:szCs w:val="22"/>
          <w:lang w:val="sl-SI"/>
        </w:rPr>
        <w:t xml:space="preserve"> (</w:t>
      </w:r>
      <w:r w:rsidR="00A55F9C" w:rsidRPr="008F73CD">
        <w:rPr>
          <w:rFonts w:ascii="Arial" w:eastAsia="Arial" w:hAnsi="Arial" w:cs="Arial"/>
          <w:sz w:val="22"/>
          <w:szCs w:val="22"/>
          <w:lang w:val="sl-SI"/>
        </w:rPr>
        <w:t>peti odstav</w:t>
      </w:r>
      <w:r w:rsidRPr="008F73CD">
        <w:rPr>
          <w:rFonts w:ascii="Arial" w:eastAsia="Arial" w:hAnsi="Arial" w:cs="Arial"/>
          <w:sz w:val="22"/>
          <w:szCs w:val="22"/>
          <w:lang w:val="sl-SI"/>
        </w:rPr>
        <w:t>e</w:t>
      </w:r>
      <w:r w:rsidR="00A55F9C" w:rsidRPr="008F73CD">
        <w:rPr>
          <w:rFonts w:ascii="Arial" w:eastAsia="Arial" w:hAnsi="Arial" w:cs="Arial"/>
          <w:sz w:val="22"/>
          <w:szCs w:val="22"/>
          <w:lang w:val="sl-SI"/>
        </w:rPr>
        <w:t>k 4. člena Uredbe 2023/2854/EU</w:t>
      </w:r>
      <w:r w:rsidRPr="008F73CD">
        <w:rPr>
          <w:rFonts w:ascii="Arial" w:eastAsia="Arial" w:hAnsi="Arial" w:cs="Arial"/>
          <w:sz w:val="22"/>
          <w:szCs w:val="22"/>
          <w:lang w:val="sl-SI"/>
        </w:rPr>
        <w:t>)</w:t>
      </w:r>
      <w:r w:rsidR="00A55F9C" w:rsidRPr="008F73CD">
        <w:rPr>
          <w:rFonts w:ascii="Arial" w:eastAsia="Arial" w:hAnsi="Arial" w:cs="Arial"/>
          <w:sz w:val="22"/>
          <w:szCs w:val="22"/>
          <w:lang w:val="sl-SI"/>
        </w:rPr>
        <w:t>,</w:t>
      </w:r>
    </w:p>
    <w:p w14:paraId="342E51A8" w14:textId="70B75D93" w:rsidR="00A55F9C" w:rsidRPr="008F73CD" w:rsidRDefault="00A55F9C" w:rsidP="00CE0D05">
      <w:pPr>
        <w:pStyle w:val="podpisnik"/>
        <w:numPr>
          <w:ilvl w:val="0"/>
          <w:numId w:val="11"/>
        </w:numPr>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poslovnih skrivnosti ne varuje ali jih razkrije brez predhodnega </w:t>
      </w:r>
      <w:r w:rsidR="00CE0D05" w:rsidRPr="008F73CD">
        <w:rPr>
          <w:rFonts w:ascii="Arial" w:eastAsia="Arial" w:hAnsi="Arial" w:cs="Arial"/>
          <w:sz w:val="22"/>
          <w:szCs w:val="22"/>
          <w:lang w:val="sl-SI"/>
        </w:rPr>
        <w:t xml:space="preserve">sprejetja potrebnih ukrepov za ohranitev </w:t>
      </w:r>
      <w:r w:rsidR="00CA16F1" w:rsidRPr="008F73CD">
        <w:rPr>
          <w:rFonts w:ascii="Arial" w:eastAsia="Arial" w:hAnsi="Arial" w:cs="Arial"/>
          <w:sz w:val="22"/>
          <w:szCs w:val="22"/>
          <w:lang w:val="sl-SI"/>
        </w:rPr>
        <w:t xml:space="preserve">njihove </w:t>
      </w:r>
      <w:r w:rsidR="00CE0D05" w:rsidRPr="008F73CD">
        <w:rPr>
          <w:rFonts w:ascii="Arial" w:eastAsia="Arial" w:hAnsi="Arial" w:cs="Arial"/>
          <w:sz w:val="22"/>
          <w:szCs w:val="22"/>
          <w:lang w:val="sl-SI"/>
        </w:rPr>
        <w:t>zaupnosti</w:t>
      </w:r>
      <w:r w:rsidR="005A1EB2" w:rsidRPr="008F73CD">
        <w:rPr>
          <w:rFonts w:ascii="Arial" w:eastAsia="Arial" w:hAnsi="Arial" w:cs="Arial"/>
          <w:sz w:val="22"/>
          <w:szCs w:val="22"/>
          <w:lang w:val="sl-SI"/>
        </w:rPr>
        <w:t>,</w:t>
      </w:r>
      <w:r w:rsidR="00CE0D05" w:rsidRPr="008F73CD">
        <w:rPr>
          <w:rFonts w:ascii="Arial" w:eastAsia="Arial" w:hAnsi="Arial" w:cs="Arial"/>
          <w:sz w:val="22"/>
          <w:szCs w:val="22"/>
          <w:lang w:val="sl-SI"/>
        </w:rPr>
        <w:t xml:space="preserve"> ali ne opredeli podatkov, ki so zaščiteni kot poslovna skrivnost, vključno z metapodatki, ali se z uporabnikom ne dogovori o sorazmernih tehničnih in organizacijskih ukrepih za njihovo zaščito, v nasprotju s šestim </w:t>
      </w:r>
      <w:r w:rsidRPr="008F73CD">
        <w:rPr>
          <w:rFonts w:ascii="Arial" w:eastAsia="Arial" w:hAnsi="Arial" w:cs="Arial"/>
          <w:sz w:val="22"/>
          <w:szCs w:val="22"/>
          <w:lang w:val="sl-SI"/>
        </w:rPr>
        <w:t>odstav</w:t>
      </w:r>
      <w:r w:rsidR="00CE0D05" w:rsidRPr="008F73CD">
        <w:rPr>
          <w:rFonts w:ascii="Arial" w:eastAsia="Arial" w:hAnsi="Arial" w:cs="Arial"/>
          <w:sz w:val="22"/>
          <w:szCs w:val="22"/>
          <w:lang w:val="sl-SI"/>
        </w:rPr>
        <w:t xml:space="preserve">kom </w:t>
      </w:r>
      <w:r w:rsidRPr="008F73CD">
        <w:rPr>
          <w:rFonts w:ascii="Arial" w:eastAsia="Arial" w:hAnsi="Arial" w:cs="Arial"/>
          <w:sz w:val="22"/>
          <w:szCs w:val="22"/>
          <w:lang w:val="sl-SI"/>
        </w:rPr>
        <w:t>4. člena Uredbe 2023/2854/EU,</w:t>
      </w:r>
    </w:p>
    <w:p w14:paraId="6FFF6F5F" w14:textId="463D8078" w:rsidR="00A55F9C" w:rsidRPr="008F73CD" w:rsidRDefault="00A55F9C" w:rsidP="00ED0B1B">
      <w:pPr>
        <w:pStyle w:val="podpisnik"/>
        <w:numPr>
          <w:ilvl w:val="0"/>
          <w:numId w:val="11"/>
        </w:numPr>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v primeru zadržanja ali začasne prekinitve souporabe podatkov uporabniku </w:t>
      </w:r>
      <w:r w:rsidR="00CE0D05" w:rsidRPr="008F73CD">
        <w:rPr>
          <w:rFonts w:ascii="Arial" w:eastAsia="Arial" w:hAnsi="Arial" w:cs="Arial"/>
          <w:sz w:val="22"/>
          <w:szCs w:val="22"/>
          <w:lang w:val="sl-SI"/>
        </w:rPr>
        <w:t xml:space="preserve">brez nepotrebnega odlašanja </w:t>
      </w:r>
      <w:r w:rsidRPr="008F73CD">
        <w:rPr>
          <w:rFonts w:ascii="Arial" w:eastAsia="Arial" w:hAnsi="Arial" w:cs="Arial"/>
          <w:sz w:val="22"/>
          <w:szCs w:val="22"/>
          <w:lang w:val="sl-SI"/>
        </w:rPr>
        <w:t>ne predloži ustrezno utemeljene pisne odločitve ali o tem ne obvesti agencije</w:t>
      </w:r>
      <w:r w:rsidR="00CE0D05" w:rsidRPr="008F73CD">
        <w:rPr>
          <w:rFonts w:ascii="Arial" w:hAnsi="Arial" w:cs="Arial"/>
          <w:sz w:val="22"/>
          <w:szCs w:val="22"/>
          <w:lang w:val="sl-SI"/>
        </w:rPr>
        <w:t xml:space="preserve"> </w:t>
      </w:r>
      <w:r w:rsidR="00CE0D05" w:rsidRPr="008F73CD">
        <w:rPr>
          <w:rFonts w:ascii="Arial" w:eastAsia="Arial" w:hAnsi="Arial" w:cs="Arial"/>
          <w:sz w:val="22"/>
          <w:szCs w:val="22"/>
          <w:lang w:val="sl-SI"/>
        </w:rPr>
        <w:t xml:space="preserve">z opredelitvijo ukrepov, ki niso bili dogovorjeni ali se niso izvajali, </w:t>
      </w:r>
      <w:r w:rsidR="005A1EB2" w:rsidRPr="008F73CD">
        <w:rPr>
          <w:rFonts w:ascii="Arial" w:eastAsia="Arial" w:hAnsi="Arial" w:cs="Arial"/>
          <w:sz w:val="22"/>
          <w:szCs w:val="22"/>
          <w:lang w:val="sl-SI"/>
        </w:rPr>
        <w:t>ter, če je bila ogrožena zaupnost, pri katerih poslovnih skrivnostih je do tega prišlo</w:t>
      </w:r>
      <w:r w:rsidR="00C40CA7" w:rsidRPr="008F73CD">
        <w:rPr>
          <w:rFonts w:ascii="Arial" w:eastAsia="Arial" w:hAnsi="Arial" w:cs="Arial"/>
          <w:sz w:val="22"/>
          <w:szCs w:val="22"/>
          <w:lang w:val="sl-SI"/>
        </w:rPr>
        <w:t xml:space="preserve"> (</w:t>
      </w:r>
      <w:r w:rsidRPr="008F73CD">
        <w:rPr>
          <w:rFonts w:ascii="Arial" w:eastAsia="Arial" w:hAnsi="Arial" w:cs="Arial"/>
          <w:sz w:val="22"/>
          <w:szCs w:val="22"/>
          <w:lang w:val="sl-SI"/>
        </w:rPr>
        <w:t>sedmi odstav</w:t>
      </w:r>
      <w:r w:rsidR="00C40CA7" w:rsidRPr="008F73CD">
        <w:rPr>
          <w:rFonts w:ascii="Arial" w:eastAsia="Arial" w:hAnsi="Arial" w:cs="Arial"/>
          <w:sz w:val="22"/>
          <w:szCs w:val="22"/>
          <w:lang w:val="sl-SI"/>
        </w:rPr>
        <w:t>e</w:t>
      </w:r>
      <w:r w:rsidRPr="008F73CD">
        <w:rPr>
          <w:rFonts w:ascii="Arial" w:eastAsia="Arial" w:hAnsi="Arial" w:cs="Arial"/>
          <w:sz w:val="22"/>
          <w:szCs w:val="22"/>
          <w:lang w:val="sl-SI"/>
        </w:rPr>
        <w:t>k 4. člena Uredbe 2023/2854/EU</w:t>
      </w:r>
      <w:r w:rsidR="00C40CA7" w:rsidRPr="008F73CD">
        <w:rPr>
          <w:rFonts w:ascii="Arial" w:eastAsia="Arial" w:hAnsi="Arial" w:cs="Arial"/>
          <w:sz w:val="22"/>
          <w:szCs w:val="22"/>
          <w:lang w:val="sl-SI"/>
        </w:rPr>
        <w:t>)</w:t>
      </w:r>
      <w:r w:rsidRPr="008F73CD">
        <w:rPr>
          <w:rFonts w:ascii="Arial" w:eastAsia="Arial" w:hAnsi="Arial" w:cs="Arial"/>
          <w:sz w:val="22"/>
          <w:szCs w:val="22"/>
          <w:lang w:val="sl-SI"/>
        </w:rPr>
        <w:t>,</w:t>
      </w:r>
    </w:p>
    <w:p w14:paraId="35608B72" w14:textId="524D9620" w:rsidR="00A55F9C" w:rsidRPr="008F73CD" w:rsidRDefault="00A55F9C" w:rsidP="00ED0B1B">
      <w:pPr>
        <w:pStyle w:val="podpisnik"/>
        <w:numPr>
          <w:ilvl w:val="0"/>
          <w:numId w:val="11"/>
        </w:numPr>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v primeru zavrnitve zahteve za dostop do podatkov zaradi izjemnih okoliščin uporabniku brez nepotrebnega odlašanja ne predloži </w:t>
      </w:r>
      <w:r w:rsidR="005A1EB2" w:rsidRPr="008F73CD">
        <w:rPr>
          <w:rFonts w:ascii="Arial" w:eastAsia="Arial" w:hAnsi="Arial" w:cs="Arial"/>
          <w:sz w:val="22"/>
          <w:szCs w:val="22"/>
          <w:lang w:val="sl-SI"/>
        </w:rPr>
        <w:t xml:space="preserve">pisne utemeljitve na podlagi objektivnih elementov </w:t>
      </w:r>
      <w:r w:rsidRPr="008F73CD">
        <w:rPr>
          <w:rFonts w:ascii="Arial" w:eastAsia="Arial" w:hAnsi="Arial" w:cs="Arial"/>
          <w:sz w:val="22"/>
          <w:szCs w:val="22"/>
          <w:lang w:val="sl-SI"/>
        </w:rPr>
        <w:t>ali o zavrnitvi ne obvesti agencije, v nasprotju z osmim odstavkom 4. člena Uredbe 2023/2854/EU,</w:t>
      </w:r>
    </w:p>
    <w:p w14:paraId="729D90B1" w14:textId="32BD3C03" w:rsidR="00DE425C" w:rsidRPr="008F73CD" w:rsidRDefault="00DE425C"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neosebne podatke iz izdelka da na voljo tretji osebi za komercialni ali nekomercialni namen, ki ni </w:t>
      </w:r>
      <w:r w:rsidR="005A1EB2" w:rsidRPr="008F73CD">
        <w:rPr>
          <w:rFonts w:ascii="Arial" w:hAnsi="Arial" w:cs="Arial"/>
          <w:sz w:val="22"/>
          <w:szCs w:val="22"/>
          <w:lang w:val="sl-SI"/>
        </w:rPr>
        <w:t xml:space="preserve">potreben za </w:t>
      </w:r>
      <w:r w:rsidRPr="008F73CD">
        <w:rPr>
          <w:rFonts w:ascii="Arial" w:hAnsi="Arial" w:cs="Arial"/>
          <w:sz w:val="22"/>
          <w:szCs w:val="22"/>
          <w:lang w:val="sl-SI"/>
        </w:rPr>
        <w:t xml:space="preserve">izpolnitev </w:t>
      </w:r>
      <w:r w:rsidR="005A1EB2" w:rsidRPr="008F73CD">
        <w:rPr>
          <w:rFonts w:ascii="Arial" w:hAnsi="Arial" w:cs="Arial"/>
          <w:sz w:val="22"/>
          <w:szCs w:val="22"/>
          <w:lang w:val="sl-SI"/>
        </w:rPr>
        <w:t xml:space="preserve">njene </w:t>
      </w:r>
      <w:r w:rsidRPr="008F73CD">
        <w:rPr>
          <w:rFonts w:ascii="Arial" w:hAnsi="Arial" w:cs="Arial"/>
          <w:sz w:val="22"/>
          <w:szCs w:val="22"/>
          <w:lang w:val="sl-SI"/>
        </w:rPr>
        <w:t>pogodbe z uporabnikom, ali tretj</w:t>
      </w:r>
      <w:r w:rsidR="005A1EB2" w:rsidRPr="008F73CD">
        <w:rPr>
          <w:rFonts w:ascii="Arial" w:hAnsi="Arial" w:cs="Arial"/>
          <w:sz w:val="22"/>
          <w:szCs w:val="22"/>
          <w:lang w:val="sl-SI"/>
        </w:rPr>
        <w:t>o</w:t>
      </w:r>
      <w:r w:rsidRPr="008F73CD">
        <w:rPr>
          <w:rFonts w:ascii="Arial" w:hAnsi="Arial" w:cs="Arial"/>
          <w:sz w:val="22"/>
          <w:szCs w:val="22"/>
          <w:lang w:val="sl-SI"/>
        </w:rPr>
        <w:t xml:space="preserve"> oseb</w:t>
      </w:r>
      <w:r w:rsidR="005A1EB2" w:rsidRPr="008F73CD">
        <w:rPr>
          <w:rFonts w:ascii="Arial" w:hAnsi="Arial" w:cs="Arial"/>
          <w:sz w:val="22"/>
          <w:szCs w:val="22"/>
          <w:lang w:val="sl-SI"/>
        </w:rPr>
        <w:t>o</w:t>
      </w:r>
      <w:r w:rsidRPr="008F73CD">
        <w:rPr>
          <w:rFonts w:ascii="Arial" w:hAnsi="Arial" w:cs="Arial"/>
          <w:sz w:val="22"/>
          <w:szCs w:val="22"/>
          <w:lang w:val="sl-SI"/>
        </w:rPr>
        <w:t>, ki ji je dal podatke na voljo, pogodbeno ne zaveže k prepovedi nadaljnje souporabe teh podatkov</w:t>
      </w:r>
      <w:r w:rsidR="006D1030" w:rsidRPr="008F73CD">
        <w:rPr>
          <w:rFonts w:ascii="Arial" w:hAnsi="Arial" w:cs="Arial"/>
          <w:sz w:val="22"/>
          <w:szCs w:val="22"/>
          <w:lang w:val="sl-SI"/>
        </w:rPr>
        <w:t xml:space="preserve"> (štirinajsti </w:t>
      </w:r>
      <w:r w:rsidRPr="008F73CD">
        <w:rPr>
          <w:rFonts w:ascii="Arial" w:hAnsi="Arial" w:cs="Arial"/>
          <w:sz w:val="22"/>
          <w:szCs w:val="22"/>
          <w:lang w:val="sl-SI"/>
        </w:rPr>
        <w:t>odstav</w:t>
      </w:r>
      <w:r w:rsidR="006D1030" w:rsidRPr="008F73CD">
        <w:rPr>
          <w:rFonts w:ascii="Arial" w:hAnsi="Arial" w:cs="Arial"/>
          <w:sz w:val="22"/>
          <w:szCs w:val="22"/>
          <w:lang w:val="sl-SI"/>
        </w:rPr>
        <w:t xml:space="preserve">ek </w:t>
      </w:r>
      <w:r w:rsidRPr="008F73CD">
        <w:rPr>
          <w:rFonts w:ascii="Arial" w:hAnsi="Arial" w:cs="Arial"/>
          <w:sz w:val="22"/>
          <w:szCs w:val="22"/>
          <w:lang w:val="sl-SI"/>
        </w:rPr>
        <w:t xml:space="preserve">4. člena </w:t>
      </w:r>
      <w:r w:rsidRPr="008F73CD">
        <w:rPr>
          <w:rFonts w:ascii="Arial" w:eastAsia="Arial" w:hAnsi="Arial" w:cs="Arial"/>
          <w:sz w:val="22"/>
          <w:szCs w:val="22"/>
          <w:lang w:val="sl-SI"/>
        </w:rPr>
        <w:t>Uredbe 2023/2854/EU</w:t>
      </w:r>
      <w:r w:rsidR="006D1030" w:rsidRPr="008F73CD">
        <w:rPr>
          <w:rFonts w:ascii="Arial" w:eastAsia="Arial" w:hAnsi="Arial" w:cs="Arial"/>
          <w:sz w:val="22"/>
          <w:szCs w:val="22"/>
          <w:lang w:val="sl-SI"/>
        </w:rPr>
        <w:t>)</w:t>
      </w:r>
      <w:r w:rsidR="00F17814" w:rsidRPr="008F73CD">
        <w:rPr>
          <w:rFonts w:ascii="Arial" w:hAnsi="Arial" w:cs="Arial"/>
          <w:sz w:val="22"/>
          <w:szCs w:val="22"/>
          <w:lang w:val="sl-SI"/>
        </w:rPr>
        <w:t>,</w:t>
      </w:r>
    </w:p>
    <w:p w14:paraId="075568BB" w14:textId="41211C9E" w:rsidR="0026612C" w:rsidRPr="008F73CD" w:rsidRDefault="0061310F"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za namene preverjanja izpolnjevanja pogojev od uporabnika ali tretje osebe zahteva informacije, ki niso potrebne, ali hrani informacije o dostopu tretje osebe do zahtevanih podatkov, ki niso potrebne za pravilno izvršitev zahteve </w:t>
      </w:r>
      <w:r w:rsidR="00F25C35" w:rsidRPr="008F73CD">
        <w:rPr>
          <w:rFonts w:ascii="Arial" w:hAnsi="Arial" w:cs="Arial"/>
          <w:sz w:val="22"/>
          <w:szCs w:val="22"/>
          <w:lang w:val="sl-SI"/>
        </w:rPr>
        <w:t xml:space="preserve">tretje osebe </w:t>
      </w:r>
      <w:r w:rsidRPr="008F73CD">
        <w:rPr>
          <w:rFonts w:ascii="Arial" w:hAnsi="Arial" w:cs="Arial"/>
          <w:sz w:val="22"/>
          <w:szCs w:val="22"/>
          <w:lang w:val="sl-SI"/>
        </w:rPr>
        <w:t>za dostop ter za varnost in vzdrževanje podatkovne infrastrukture</w:t>
      </w:r>
      <w:r w:rsidR="006D1030" w:rsidRPr="008F73CD">
        <w:rPr>
          <w:rFonts w:ascii="Arial" w:hAnsi="Arial" w:cs="Arial"/>
          <w:sz w:val="22"/>
          <w:szCs w:val="22"/>
          <w:lang w:val="sl-SI"/>
        </w:rPr>
        <w:t xml:space="preserve"> (</w:t>
      </w:r>
      <w:r w:rsidRPr="008F73CD">
        <w:rPr>
          <w:rFonts w:ascii="Arial" w:hAnsi="Arial" w:cs="Arial"/>
          <w:sz w:val="22"/>
          <w:szCs w:val="22"/>
          <w:lang w:val="sl-SI"/>
        </w:rPr>
        <w:t>četrti odstav</w:t>
      </w:r>
      <w:r w:rsidR="006D1030" w:rsidRPr="008F73CD">
        <w:rPr>
          <w:rFonts w:ascii="Arial" w:hAnsi="Arial" w:cs="Arial"/>
          <w:sz w:val="22"/>
          <w:szCs w:val="22"/>
          <w:lang w:val="sl-SI"/>
        </w:rPr>
        <w:t xml:space="preserve">ek </w:t>
      </w:r>
      <w:r w:rsidR="0026612C" w:rsidRPr="008F73CD">
        <w:rPr>
          <w:rFonts w:ascii="Arial" w:hAnsi="Arial" w:cs="Arial"/>
          <w:sz w:val="22"/>
          <w:szCs w:val="22"/>
          <w:lang w:val="sl-SI"/>
        </w:rPr>
        <w:t xml:space="preserve">5. člena </w:t>
      </w:r>
      <w:r w:rsidR="0026612C" w:rsidRPr="008F73CD">
        <w:rPr>
          <w:rFonts w:ascii="Arial" w:eastAsia="Arial" w:hAnsi="Arial" w:cs="Arial"/>
          <w:sz w:val="22"/>
          <w:szCs w:val="22"/>
          <w:lang w:val="sl-SI"/>
        </w:rPr>
        <w:t>Uredbe 2023/2854/EU</w:t>
      </w:r>
      <w:r w:rsidR="006D1030" w:rsidRPr="008F73CD">
        <w:rPr>
          <w:rFonts w:ascii="Arial" w:eastAsia="Arial" w:hAnsi="Arial" w:cs="Arial"/>
          <w:sz w:val="22"/>
          <w:szCs w:val="22"/>
          <w:lang w:val="sl-SI"/>
        </w:rPr>
        <w:t>)</w:t>
      </w:r>
      <w:r w:rsidR="0026612C" w:rsidRPr="008F73CD">
        <w:rPr>
          <w:rFonts w:ascii="Arial" w:hAnsi="Arial" w:cs="Arial"/>
          <w:sz w:val="22"/>
          <w:szCs w:val="22"/>
          <w:lang w:val="sl-SI"/>
        </w:rPr>
        <w:t>,</w:t>
      </w:r>
    </w:p>
    <w:p w14:paraId="145CC913" w14:textId="407661CC" w:rsidR="000E5D9A" w:rsidRPr="008F73CD" w:rsidRDefault="00440847"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poslovn</w:t>
      </w:r>
      <w:r w:rsidR="00C40CA7" w:rsidRPr="008F73CD">
        <w:rPr>
          <w:rFonts w:ascii="Arial" w:hAnsi="Arial" w:cs="Arial"/>
          <w:sz w:val="22"/>
          <w:szCs w:val="22"/>
          <w:lang w:val="sl-SI"/>
        </w:rPr>
        <w:t>ih</w:t>
      </w:r>
      <w:r w:rsidRPr="008F73CD">
        <w:rPr>
          <w:rFonts w:ascii="Arial" w:hAnsi="Arial" w:cs="Arial"/>
          <w:sz w:val="22"/>
          <w:szCs w:val="22"/>
          <w:lang w:val="sl-SI"/>
        </w:rPr>
        <w:t xml:space="preserve"> skrivnosti </w:t>
      </w:r>
      <w:r w:rsidR="00C40CA7" w:rsidRPr="008F73CD">
        <w:rPr>
          <w:rFonts w:ascii="Arial" w:hAnsi="Arial" w:cs="Arial"/>
          <w:sz w:val="22"/>
          <w:szCs w:val="22"/>
          <w:lang w:val="sl-SI"/>
        </w:rPr>
        <w:t xml:space="preserve">ne varuje ali jih </w:t>
      </w:r>
      <w:r w:rsidRPr="008F73CD">
        <w:rPr>
          <w:rFonts w:ascii="Arial" w:hAnsi="Arial" w:cs="Arial"/>
          <w:sz w:val="22"/>
          <w:szCs w:val="22"/>
          <w:lang w:val="sl-SI"/>
        </w:rPr>
        <w:t>tretji osebi razkrije v obsegu, ki ni nujno potreben za izpolnitev dogovorjenega namena, ali podatkov, ki so zaščiteni kot poslovna skrivnost, ne opredeli, vključno z ustreznimi metapodatki, ali se s tretjo osebo ne dogovori o ustreznih tehničnih in organizacijskih ukrepih, potrebnih za ohranitev zaupnosti podatkov v souporabi</w:t>
      </w:r>
      <w:r w:rsidR="000E5D9A" w:rsidRPr="008F73CD">
        <w:rPr>
          <w:rFonts w:ascii="Arial" w:hAnsi="Arial" w:cs="Arial"/>
          <w:sz w:val="22"/>
          <w:szCs w:val="22"/>
          <w:lang w:val="sl-SI"/>
        </w:rPr>
        <w:t xml:space="preserve">, v nasprotju z devetim odstavkom 5. člena </w:t>
      </w:r>
      <w:r w:rsidR="000E5D9A" w:rsidRPr="008F73CD">
        <w:rPr>
          <w:rFonts w:ascii="Arial" w:eastAsia="Arial" w:hAnsi="Arial" w:cs="Arial"/>
          <w:sz w:val="22"/>
          <w:szCs w:val="22"/>
          <w:lang w:val="sl-SI"/>
        </w:rPr>
        <w:t>Uredbe 2023/2854/EU</w:t>
      </w:r>
      <w:r w:rsidR="000E5D9A" w:rsidRPr="008F73CD">
        <w:rPr>
          <w:rFonts w:ascii="Arial" w:hAnsi="Arial" w:cs="Arial"/>
          <w:sz w:val="22"/>
          <w:szCs w:val="22"/>
          <w:lang w:val="sl-SI"/>
        </w:rPr>
        <w:t>,</w:t>
      </w:r>
    </w:p>
    <w:p w14:paraId="7415366A" w14:textId="343A67E5" w:rsidR="0026612C" w:rsidRPr="008F73CD" w:rsidRDefault="00440847"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v primeru zadržanja ali začasne prekinitve souporabe podatkov, ki so opredeljeni kot poslovna skrivnost, tretji osebi brez nepotrebnega odlašanja ne predloži ustrezno utemeljene pisne odločitve ali o tem ne obvesti agencije z opredelitvijo ukrepov, ki niso </w:t>
      </w:r>
      <w:r w:rsidRPr="008F73CD">
        <w:rPr>
          <w:rFonts w:ascii="Arial" w:hAnsi="Arial" w:cs="Arial"/>
          <w:sz w:val="22"/>
          <w:szCs w:val="22"/>
          <w:lang w:val="sl-SI"/>
        </w:rPr>
        <w:lastRenderedPageBreak/>
        <w:t>bili dogovorjeni ali se niso izvajali, ter, če je bila ogrožena zaupnost, pri katerih poslovnih skrivnostih je do tega prišlo</w:t>
      </w:r>
      <w:r w:rsidR="006D1030" w:rsidRPr="008F73CD">
        <w:rPr>
          <w:rFonts w:ascii="Arial" w:hAnsi="Arial" w:cs="Arial"/>
          <w:sz w:val="22"/>
          <w:szCs w:val="22"/>
          <w:lang w:val="sl-SI"/>
        </w:rPr>
        <w:t xml:space="preserve"> (</w:t>
      </w:r>
      <w:r w:rsidR="0026612C" w:rsidRPr="008F73CD">
        <w:rPr>
          <w:rFonts w:ascii="Arial" w:hAnsi="Arial" w:cs="Arial"/>
          <w:sz w:val="22"/>
          <w:szCs w:val="22"/>
          <w:lang w:val="sl-SI"/>
        </w:rPr>
        <w:t>deseti odstav</w:t>
      </w:r>
      <w:r w:rsidR="006D1030" w:rsidRPr="008F73CD">
        <w:rPr>
          <w:rFonts w:ascii="Arial" w:hAnsi="Arial" w:cs="Arial"/>
          <w:sz w:val="22"/>
          <w:szCs w:val="22"/>
          <w:lang w:val="sl-SI"/>
        </w:rPr>
        <w:t>e</w:t>
      </w:r>
      <w:r w:rsidR="0026612C" w:rsidRPr="008F73CD">
        <w:rPr>
          <w:rFonts w:ascii="Arial" w:hAnsi="Arial" w:cs="Arial"/>
          <w:sz w:val="22"/>
          <w:szCs w:val="22"/>
          <w:lang w:val="sl-SI"/>
        </w:rPr>
        <w:t xml:space="preserve">k 5. člena </w:t>
      </w:r>
      <w:r w:rsidR="0026612C" w:rsidRPr="008F73CD">
        <w:rPr>
          <w:rFonts w:ascii="Arial" w:eastAsia="Arial" w:hAnsi="Arial" w:cs="Arial"/>
          <w:sz w:val="22"/>
          <w:szCs w:val="22"/>
          <w:lang w:val="sl-SI"/>
        </w:rPr>
        <w:t>Uredbe 2023/2854/EU</w:t>
      </w:r>
      <w:r w:rsidR="006D1030" w:rsidRPr="008F73CD">
        <w:rPr>
          <w:rFonts w:ascii="Arial" w:eastAsia="Arial" w:hAnsi="Arial" w:cs="Arial"/>
          <w:sz w:val="22"/>
          <w:szCs w:val="22"/>
          <w:lang w:val="sl-SI"/>
        </w:rPr>
        <w:t>)</w:t>
      </w:r>
      <w:r w:rsidR="0026612C" w:rsidRPr="008F73CD">
        <w:rPr>
          <w:rFonts w:ascii="Arial" w:hAnsi="Arial" w:cs="Arial"/>
          <w:sz w:val="22"/>
          <w:szCs w:val="22"/>
          <w:lang w:val="sl-SI"/>
        </w:rPr>
        <w:t>,</w:t>
      </w:r>
    </w:p>
    <w:p w14:paraId="6CD574B8" w14:textId="18929FA9" w:rsidR="0026612C" w:rsidRPr="008F73CD" w:rsidRDefault="00290CAF"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v primeru zavrnitve zahteve </w:t>
      </w:r>
      <w:r w:rsidR="0026612C" w:rsidRPr="008F73CD">
        <w:rPr>
          <w:rFonts w:ascii="Arial" w:hAnsi="Arial" w:cs="Arial"/>
          <w:sz w:val="22"/>
          <w:szCs w:val="22"/>
          <w:lang w:val="sl-SI"/>
        </w:rPr>
        <w:t xml:space="preserve">za dostop do </w:t>
      </w:r>
      <w:r w:rsidRPr="008F73CD">
        <w:rPr>
          <w:rFonts w:ascii="Arial" w:hAnsi="Arial" w:cs="Arial"/>
          <w:sz w:val="22"/>
          <w:szCs w:val="22"/>
          <w:lang w:val="sl-SI"/>
        </w:rPr>
        <w:t xml:space="preserve">podatkov zaradi izjemnih okoliščin tretji osebi brez nepotrebnega odlašanja ne predloži </w:t>
      </w:r>
      <w:r w:rsidR="00440847" w:rsidRPr="008F73CD">
        <w:rPr>
          <w:rFonts w:ascii="Arial" w:hAnsi="Arial" w:cs="Arial"/>
          <w:sz w:val="22"/>
          <w:szCs w:val="22"/>
          <w:lang w:val="sl-SI"/>
        </w:rPr>
        <w:t>pisne utemeljitve</w:t>
      </w:r>
      <w:r w:rsidRPr="008F73CD">
        <w:rPr>
          <w:rFonts w:ascii="Arial" w:hAnsi="Arial" w:cs="Arial"/>
          <w:sz w:val="22"/>
          <w:szCs w:val="22"/>
          <w:lang w:val="sl-SI"/>
        </w:rPr>
        <w:t xml:space="preserve"> </w:t>
      </w:r>
      <w:r w:rsidR="00440847" w:rsidRPr="008F73CD">
        <w:rPr>
          <w:rFonts w:ascii="Arial" w:hAnsi="Arial" w:cs="Arial"/>
          <w:sz w:val="22"/>
          <w:szCs w:val="22"/>
          <w:lang w:val="sl-SI"/>
        </w:rPr>
        <w:t xml:space="preserve">na podlagi objektivnih </w:t>
      </w:r>
      <w:r w:rsidR="00C40CA7" w:rsidRPr="008F73CD">
        <w:rPr>
          <w:rFonts w:ascii="Arial" w:hAnsi="Arial" w:cs="Arial"/>
          <w:sz w:val="22"/>
          <w:szCs w:val="22"/>
          <w:lang w:val="sl-SI"/>
        </w:rPr>
        <w:t xml:space="preserve">elementov </w:t>
      </w:r>
      <w:r w:rsidRPr="008F73CD">
        <w:rPr>
          <w:rFonts w:ascii="Arial" w:hAnsi="Arial" w:cs="Arial"/>
          <w:sz w:val="22"/>
          <w:szCs w:val="22"/>
          <w:lang w:val="sl-SI"/>
        </w:rPr>
        <w:t>ali o zavrnitvi ne obvesti agencije</w:t>
      </w:r>
      <w:r w:rsidR="006D1030" w:rsidRPr="008F73CD">
        <w:rPr>
          <w:rFonts w:ascii="Arial" w:hAnsi="Arial" w:cs="Arial"/>
          <w:sz w:val="22"/>
          <w:szCs w:val="22"/>
          <w:lang w:val="sl-SI"/>
        </w:rPr>
        <w:t xml:space="preserve"> (</w:t>
      </w:r>
      <w:r w:rsidRPr="008F73CD">
        <w:rPr>
          <w:rFonts w:ascii="Arial" w:hAnsi="Arial" w:cs="Arial"/>
          <w:sz w:val="22"/>
          <w:szCs w:val="22"/>
          <w:lang w:val="sl-SI"/>
        </w:rPr>
        <w:t>enajsti odstav</w:t>
      </w:r>
      <w:r w:rsidR="006D1030" w:rsidRPr="008F73CD">
        <w:rPr>
          <w:rFonts w:ascii="Arial" w:hAnsi="Arial" w:cs="Arial"/>
          <w:sz w:val="22"/>
          <w:szCs w:val="22"/>
          <w:lang w:val="sl-SI"/>
        </w:rPr>
        <w:t>ek</w:t>
      </w:r>
      <w:r w:rsidRPr="008F73CD">
        <w:rPr>
          <w:rFonts w:ascii="Arial" w:hAnsi="Arial" w:cs="Arial"/>
          <w:sz w:val="22"/>
          <w:szCs w:val="22"/>
          <w:lang w:val="sl-SI"/>
        </w:rPr>
        <w:t xml:space="preserve"> 5. člena </w:t>
      </w:r>
      <w:r w:rsidR="0026612C" w:rsidRPr="008F73CD">
        <w:rPr>
          <w:rFonts w:ascii="Arial" w:eastAsia="Arial" w:hAnsi="Arial" w:cs="Arial"/>
          <w:sz w:val="22"/>
          <w:szCs w:val="22"/>
          <w:lang w:val="sl-SI"/>
        </w:rPr>
        <w:t>Uredbe 2023/2854/EU</w:t>
      </w:r>
      <w:r w:rsidR="006D1030" w:rsidRPr="008F73CD">
        <w:rPr>
          <w:rFonts w:ascii="Arial" w:eastAsia="Arial" w:hAnsi="Arial" w:cs="Arial"/>
          <w:sz w:val="22"/>
          <w:szCs w:val="22"/>
          <w:lang w:val="sl-SI"/>
        </w:rPr>
        <w:t>)</w:t>
      </w:r>
      <w:r w:rsidR="0026612C" w:rsidRPr="008F73CD">
        <w:rPr>
          <w:rFonts w:ascii="Arial" w:hAnsi="Arial" w:cs="Arial"/>
          <w:sz w:val="22"/>
          <w:szCs w:val="22"/>
          <w:lang w:val="sl-SI"/>
        </w:rPr>
        <w:t>,</w:t>
      </w:r>
    </w:p>
    <w:p w14:paraId="5F068827" w14:textId="5C01B054" w:rsidR="00AD4EFA" w:rsidRPr="008F73CD" w:rsidRDefault="00AD4EFA"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podatke</w:t>
      </w:r>
      <w:r w:rsidR="006D1030" w:rsidRPr="008F73CD">
        <w:rPr>
          <w:rFonts w:ascii="Arial" w:hAnsi="Arial" w:cs="Arial"/>
          <w:sz w:val="22"/>
          <w:szCs w:val="22"/>
          <w:lang w:val="sl-SI"/>
        </w:rPr>
        <w:t>, ki so ji bili dani na voljo na podlagi 5. člena Uredbe 2023/2854/EU,</w:t>
      </w:r>
      <w:r w:rsidRPr="008F73CD">
        <w:rPr>
          <w:rFonts w:ascii="Arial" w:hAnsi="Arial" w:cs="Arial"/>
          <w:sz w:val="22"/>
          <w:szCs w:val="22"/>
          <w:lang w:val="sl-SI"/>
        </w:rPr>
        <w:t xml:space="preserve"> </w:t>
      </w:r>
      <w:r w:rsidR="00440847" w:rsidRPr="008F73CD">
        <w:rPr>
          <w:rFonts w:ascii="Arial" w:hAnsi="Arial" w:cs="Arial"/>
          <w:sz w:val="22"/>
          <w:szCs w:val="22"/>
          <w:lang w:val="sl-SI"/>
        </w:rPr>
        <w:t xml:space="preserve">obdeluje </w:t>
      </w:r>
      <w:r w:rsidRPr="008F73CD">
        <w:rPr>
          <w:rFonts w:ascii="Arial" w:hAnsi="Arial" w:cs="Arial"/>
          <w:sz w:val="22"/>
          <w:szCs w:val="22"/>
          <w:lang w:val="sl-SI"/>
        </w:rPr>
        <w:t>za namene ali pod pogoji, k</w:t>
      </w:r>
      <w:r w:rsidR="00440847" w:rsidRPr="008F73CD">
        <w:rPr>
          <w:rFonts w:ascii="Arial" w:hAnsi="Arial" w:cs="Arial"/>
          <w:sz w:val="22"/>
          <w:szCs w:val="22"/>
          <w:lang w:val="sl-SI"/>
        </w:rPr>
        <w:t>i ni</w:t>
      </w:r>
      <w:r w:rsidRPr="008F73CD">
        <w:rPr>
          <w:rFonts w:ascii="Arial" w:hAnsi="Arial" w:cs="Arial"/>
          <w:sz w:val="22"/>
          <w:szCs w:val="22"/>
          <w:lang w:val="sl-SI"/>
        </w:rPr>
        <w:t xml:space="preserve">so bili dogovorjeni z uporabnikom, </w:t>
      </w:r>
      <w:r w:rsidR="006D1030" w:rsidRPr="008F73CD">
        <w:rPr>
          <w:rFonts w:ascii="Arial" w:hAnsi="Arial" w:cs="Arial"/>
          <w:sz w:val="22"/>
          <w:szCs w:val="22"/>
          <w:lang w:val="sl-SI"/>
        </w:rPr>
        <w:t>ali v nasprotju s predpisi o varstvu osebnih podatkov</w:t>
      </w:r>
      <w:r w:rsidR="00F20DEF" w:rsidRPr="008F73CD">
        <w:rPr>
          <w:rFonts w:ascii="Arial" w:hAnsi="Arial" w:cs="Arial"/>
          <w:sz w:val="22"/>
          <w:szCs w:val="22"/>
          <w:lang w:val="sl-SI"/>
        </w:rPr>
        <w:t>,</w:t>
      </w:r>
      <w:r w:rsidR="006D1030" w:rsidRPr="008F73CD">
        <w:rPr>
          <w:rFonts w:ascii="Arial" w:hAnsi="Arial" w:cs="Arial"/>
          <w:sz w:val="22"/>
          <w:szCs w:val="22"/>
          <w:lang w:val="sl-SI"/>
        </w:rPr>
        <w:t xml:space="preserve"> </w:t>
      </w:r>
      <w:r w:rsidRPr="008F73CD">
        <w:rPr>
          <w:rFonts w:ascii="Arial" w:hAnsi="Arial" w:cs="Arial"/>
          <w:sz w:val="22"/>
          <w:szCs w:val="22"/>
          <w:lang w:val="sl-SI"/>
        </w:rPr>
        <w:t xml:space="preserve">ali </w:t>
      </w:r>
      <w:r w:rsidR="00F20DEF" w:rsidRPr="008F73CD">
        <w:rPr>
          <w:rFonts w:ascii="Arial" w:hAnsi="Arial" w:cs="Arial"/>
          <w:sz w:val="22"/>
          <w:szCs w:val="22"/>
          <w:lang w:val="sl-SI"/>
        </w:rPr>
        <w:t>podatkov</w:t>
      </w:r>
      <w:r w:rsidR="00F20DEF" w:rsidRPr="008F73CD" w:rsidDel="00F20DEF">
        <w:rPr>
          <w:rFonts w:ascii="Arial" w:hAnsi="Arial" w:cs="Arial"/>
          <w:sz w:val="22"/>
          <w:szCs w:val="22"/>
          <w:lang w:val="sl-SI"/>
        </w:rPr>
        <w:t xml:space="preserve"> </w:t>
      </w:r>
      <w:r w:rsidR="00DE2673" w:rsidRPr="008F73CD">
        <w:rPr>
          <w:rFonts w:ascii="Arial" w:hAnsi="Arial" w:cs="Arial"/>
          <w:sz w:val="22"/>
          <w:szCs w:val="22"/>
          <w:lang w:val="sl-SI"/>
        </w:rPr>
        <w:t>ne izbriše, ko niso več potrebni za dogovorjeni namen, razen če je glede neosebnih podatkov z uporabnikom dogovorjeno drugače</w:t>
      </w:r>
      <w:r w:rsidR="006D1030" w:rsidRPr="008F73CD">
        <w:rPr>
          <w:rFonts w:ascii="Arial" w:hAnsi="Arial" w:cs="Arial"/>
          <w:sz w:val="22"/>
          <w:szCs w:val="22"/>
          <w:lang w:val="sl-SI"/>
        </w:rPr>
        <w:t xml:space="preserve"> (</w:t>
      </w:r>
      <w:r w:rsidRPr="008F73CD">
        <w:rPr>
          <w:rFonts w:ascii="Arial" w:hAnsi="Arial" w:cs="Arial"/>
          <w:sz w:val="22"/>
          <w:szCs w:val="22"/>
          <w:lang w:val="sl-SI"/>
        </w:rPr>
        <w:t>prvi odstav</w:t>
      </w:r>
      <w:r w:rsidR="006D1030" w:rsidRPr="008F73CD">
        <w:rPr>
          <w:rFonts w:ascii="Arial" w:hAnsi="Arial" w:cs="Arial"/>
          <w:sz w:val="22"/>
          <w:szCs w:val="22"/>
          <w:lang w:val="sl-SI"/>
        </w:rPr>
        <w:t>ek</w:t>
      </w:r>
      <w:r w:rsidRPr="008F73CD">
        <w:rPr>
          <w:rFonts w:ascii="Arial" w:hAnsi="Arial" w:cs="Arial"/>
          <w:sz w:val="22"/>
          <w:szCs w:val="22"/>
          <w:lang w:val="sl-SI"/>
        </w:rPr>
        <w:t xml:space="preserve"> 6. člena </w:t>
      </w:r>
      <w:r w:rsidR="00B60F50" w:rsidRPr="008F73CD">
        <w:rPr>
          <w:rFonts w:ascii="Arial" w:eastAsia="Arial" w:hAnsi="Arial" w:cs="Arial"/>
          <w:sz w:val="22"/>
          <w:szCs w:val="22"/>
          <w:lang w:val="sl-SI"/>
        </w:rPr>
        <w:t>Uredbe 2023/2854/EU</w:t>
      </w:r>
      <w:r w:rsidR="006D1030" w:rsidRPr="008F73CD">
        <w:rPr>
          <w:rFonts w:ascii="Arial" w:eastAsia="Arial" w:hAnsi="Arial" w:cs="Arial"/>
          <w:sz w:val="22"/>
          <w:szCs w:val="22"/>
          <w:lang w:val="sl-SI"/>
        </w:rPr>
        <w:t>)</w:t>
      </w:r>
      <w:r w:rsidRPr="008F73CD">
        <w:rPr>
          <w:rFonts w:ascii="Arial" w:hAnsi="Arial" w:cs="Arial"/>
          <w:sz w:val="22"/>
          <w:szCs w:val="22"/>
          <w:lang w:val="sl-SI"/>
        </w:rPr>
        <w:t>,</w:t>
      </w:r>
    </w:p>
    <w:p w14:paraId="06BC9F71" w14:textId="3A33C011" w:rsidR="0026612C" w:rsidRPr="008F73CD" w:rsidRDefault="00A428EB"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se </w:t>
      </w:r>
      <w:r w:rsidR="001A5182" w:rsidRPr="008F73CD">
        <w:rPr>
          <w:rFonts w:ascii="Arial" w:hAnsi="Arial" w:cs="Arial"/>
          <w:sz w:val="22"/>
          <w:szCs w:val="22"/>
          <w:lang w:val="sl-SI"/>
        </w:rPr>
        <w:t xml:space="preserve">kot imetnik podatkov v okviru odnosov med podjetji </w:t>
      </w:r>
      <w:r w:rsidR="00AD1EC3" w:rsidRPr="008F73CD">
        <w:rPr>
          <w:rFonts w:ascii="Arial" w:hAnsi="Arial" w:cs="Arial"/>
          <w:sz w:val="22"/>
          <w:szCs w:val="22"/>
          <w:lang w:val="sl-SI"/>
        </w:rPr>
        <w:t xml:space="preserve">s </w:t>
      </w:r>
      <w:r w:rsidR="001A5182" w:rsidRPr="008F73CD">
        <w:rPr>
          <w:rFonts w:ascii="Arial" w:hAnsi="Arial" w:cs="Arial"/>
          <w:sz w:val="22"/>
          <w:szCs w:val="22"/>
          <w:lang w:val="sl-SI"/>
        </w:rPr>
        <w:t>prejemnik</w:t>
      </w:r>
      <w:r w:rsidR="00AD1EC3" w:rsidRPr="008F73CD">
        <w:rPr>
          <w:rFonts w:ascii="Arial" w:hAnsi="Arial" w:cs="Arial"/>
          <w:sz w:val="22"/>
          <w:szCs w:val="22"/>
          <w:lang w:val="sl-SI"/>
        </w:rPr>
        <w:t>om</w:t>
      </w:r>
      <w:r w:rsidR="001A5182" w:rsidRPr="008F73CD">
        <w:rPr>
          <w:rFonts w:ascii="Arial" w:hAnsi="Arial" w:cs="Arial"/>
          <w:sz w:val="22"/>
          <w:szCs w:val="22"/>
          <w:lang w:val="sl-SI"/>
        </w:rPr>
        <w:t xml:space="preserve"> podatkov </w:t>
      </w:r>
      <w:r w:rsidR="008603C0" w:rsidRPr="008F73CD">
        <w:rPr>
          <w:rFonts w:ascii="Arial" w:hAnsi="Arial" w:cs="Arial"/>
          <w:sz w:val="22"/>
          <w:szCs w:val="22"/>
          <w:lang w:val="sl-SI"/>
        </w:rPr>
        <w:t xml:space="preserve">ne </w:t>
      </w:r>
      <w:r w:rsidR="001A5182" w:rsidRPr="008F73CD">
        <w:rPr>
          <w:rFonts w:ascii="Arial" w:hAnsi="Arial" w:cs="Arial"/>
          <w:sz w:val="22"/>
          <w:szCs w:val="22"/>
          <w:lang w:val="sl-SI"/>
        </w:rPr>
        <w:t>dogovor</w:t>
      </w:r>
      <w:r w:rsidR="00AD1EC3" w:rsidRPr="008F73CD">
        <w:rPr>
          <w:rFonts w:ascii="Arial" w:hAnsi="Arial" w:cs="Arial"/>
          <w:sz w:val="22"/>
          <w:szCs w:val="22"/>
          <w:lang w:val="sl-SI"/>
        </w:rPr>
        <w:t>i</w:t>
      </w:r>
      <w:r w:rsidR="001A5182" w:rsidRPr="008F73CD">
        <w:rPr>
          <w:rFonts w:ascii="Arial" w:hAnsi="Arial" w:cs="Arial"/>
          <w:sz w:val="22"/>
          <w:szCs w:val="22"/>
          <w:lang w:val="sl-SI"/>
        </w:rPr>
        <w:t xml:space="preserve"> o ureditvi dajanja podatkov na voljo </w:t>
      </w:r>
      <w:r w:rsidRPr="008F73CD">
        <w:rPr>
          <w:rFonts w:ascii="Arial" w:hAnsi="Arial" w:cs="Arial"/>
          <w:sz w:val="22"/>
          <w:szCs w:val="22"/>
          <w:lang w:val="sl-SI"/>
        </w:rPr>
        <w:t xml:space="preserve">ali podatkov ne da na voljo </w:t>
      </w:r>
      <w:r w:rsidR="001A5182" w:rsidRPr="008F73CD">
        <w:rPr>
          <w:rFonts w:ascii="Arial" w:hAnsi="Arial" w:cs="Arial"/>
          <w:sz w:val="22"/>
          <w:szCs w:val="22"/>
          <w:lang w:val="sl-SI"/>
        </w:rPr>
        <w:t>pod poštenimi, razumnimi in nediskriminatornimi pogoji ter na pregleden način</w:t>
      </w:r>
      <w:r w:rsidR="00AD1EC3" w:rsidRPr="008F73CD">
        <w:rPr>
          <w:rFonts w:ascii="Arial" w:hAnsi="Arial" w:cs="Arial"/>
          <w:sz w:val="22"/>
          <w:szCs w:val="22"/>
          <w:lang w:val="sl-SI"/>
        </w:rPr>
        <w:t xml:space="preserve"> </w:t>
      </w:r>
      <w:r w:rsidR="008603C0" w:rsidRPr="008F73CD">
        <w:rPr>
          <w:rFonts w:ascii="Arial" w:hAnsi="Arial" w:cs="Arial"/>
          <w:sz w:val="22"/>
          <w:szCs w:val="22"/>
          <w:lang w:val="sl-SI"/>
        </w:rPr>
        <w:t xml:space="preserve">v skladu s III. in IV. poglavjem </w:t>
      </w:r>
      <w:r w:rsidR="008603C0" w:rsidRPr="008F73CD">
        <w:rPr>
          <w:rFonts w:ascii="Arial" w:eastAsia="Arial" w:hAnsi="Arial" w:cs="Arial"/>
          <w:sz w:val="22"/>
          <w:szCs w:val="22"/>
          <w:lang w:val="sl-SI"/>
        </w:rPr>
        <w:t>Uredbe 2023/2854/EU</w:t>
      </w:r>
      <w:r w:rsidR="008603C0" w:rsidRPr="008F73CD">
        <w:rPr>
          <w:rFonts w:ascii="Arial" w:hAnsi="Arial" w:cs="Arial"/>
          <w:sz w:val="22"/>
          <w:szCs w:val="22"/>
          <w:lang w:val="sl-SI"/>
        </w:rPr>
        <w:t xml:space="preserve"> </w:t>
      </w:r>
      <w:r w:rsidR="00AD1EC3" w:rsidRPr="008F73CD">
        <w:rPr>
          <w:rFonts w:ascii="Arial" w:hAnsi="Arial" w:cs="Arial"/>
          <w:sz w:val="22"/>
          <w:szCs w:val="22"/>
          <w:lang w:val="sl-SI"/>
        </w:rPr>
        <w:t>(</w:t>
      </w:r>
      <w:r w:rsidR="0026612C" w:rsidRPr="008F73CD">
        <w:rPr>
          <w:rFonts w:ascii="Arial" w:hAnsi="Arial" w:cs="Arial"/>
          <w:sz w:val="22"/>
          <w:szCs w:val="22"/>
          <w:lang w:val="sl-SI"/>
        </w:rPr>
        <w:t>prvi odstav</w:t>
      </w:r>
      <w:r w:rsidR="00AD1EC3" w:rsidRPr="008F73CD">
        <w:rPr>
          <w:rFonts w:ascii="Arial" w:hAnsi="Arial" w:cs="Arial"/>
          <w:sz w:val="22"/>
          <w:szCs w:val="22"/>
          <w:lang w:val="sl-SI"/>
        </w:rPr>
        <w:t>e</w:t>
      </w:r>
      <w:r w:rsidR="0026612C" w:rsidRPr="008F73CD">
        <w:rPr>
          <w:rFonts w:ascii="Arial" w:hAnsi="Arial" w:cs="Arial"/>
          <w:sz w:val="22"/>
          <w:szCs w:val="22"/>
          <w:lang w:val="sl-SI"/>
        </w:rPr>
        <w:t xml:space="preserve">k 8. člena </w:t>
      </w:r>
      <w:r w:rsidR="0026612C" w:rsidRPr="008F73CD">
        <w:rPr>
          <w:rFonts w:ascii="Arial" w:eastAsia="Arial" w:hAnsi="Arial" w:cs="Arial"/>
          <w:sz w:val="22"/>
          <w:szCs w:val="22"/>
          <w:lang w:val="sl-SI"/>
        </w:rPr>
        <w:t>Uredbe 2023/2854/EU</w:t>
      </w:r>
      <w:r w:rsidR="00AD1EC3" w:rsidRPr="008F73CD">
        <w:rPr>
          <w:rFonts w:ascii="Arial" w:eastAsia="Arial" w:hAnsi="Arial" w:cs="Arial"/>
          <w:sz w:val="22"/>
          <w:szCs w:val="22"/>
          <w:lang w:val="sl-SI"/>
        </w:rPr>
        <w:t>)</w:t>
      </w:r>
      <w:r w:rsidR="0026612C" w:rsidRPr="008F73CD">
        <w:rPr>
          <w:rFonts w:ascii="Arial" w:hAnsi="Arial" w:cs="Arial"/>
          <w:sz w:val="22"/>
          <w:szCs w:val="22"/>
          <w:lang w:val="sl-SI"/>
        </w:rPr>
        <w:t>,</w:t>
      </w:r>
    </w:p>
    <w:p w14:paraId="5AC558BD" w14:textId="10FC2CF4" w:rsidR="00AD4EFA" w:rsidRPr="008F73CD" w:rsidRDefault="006D1030"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ne zagotavlja enakopravne obravnave</w:t>
      </w:r>
      <w:r w:rsidR="00AD4EFA" w:rsidRPr="008F73CD">
        <w:rPr>
          <w:rFonts w:ascii="Arial" w:hAnsi="Arial" w:cs="Arial"/>
          <w:sz w:val="22"/>
          <w:szCs w:val="22"/>
          <w:lang w:val="sl-SI"/>
        </w:rPr>
        <w:t xml:space="preserve"> med primerljivimi kategorijami prejemnikov podatkov</w:t>
      </w:r>
      <w:r w:rsidR="00C26C9D" w:rsidRPr="008F73CD">
        <w:rPr>
          <w:rFonts w:ascii="Arial" w:hAnsi="Arial" w:cs="Arial"/>
          <w:sz w:val="22"/>
          <w:szCs w:val="22"/>
          <w:lang w:val="sl-SI"/>
        </w:rPr>
        <w:t>, vključno s partnerskimi ali povezanimi podjetji</w:t>
      </w:r>
      <w:r w:rsidR="00D13985" w:rsidRPr="008F73CD">
        <w:rPr>
          <w:rFonts w:ascii="Arial" w:hAnsi="Arial" w:cs="Arial"/>
          <w:sz w:val="22"/>
          <w:szCs w:val="22"/>
          <w:lang w:val="sl-SI"/>
        </w:rPr>
        <w:t xml:space="preserve"> imetnika podatkov</w:t>
      </w:r>
      <w:r w:rsidR="00C26C9D" w:rsidRPr="008F73CD">
        <w:rPr>
          <w:rFonts w:ascii="Arial" w:hAnsi="Arial" w:cs="Arial"/>
          <w:sz w:val="22"/>
          <w:szCs w:val="22"/>
          <w:lang w:val="sl-SI"/>
        </w:rPr>
        <w:t>,</w:t>
      </w:r>
      <w:r w:rsidR="00AD4EFA" w:rsidRPr="008F73CD">
        <w:rPr>
          <w:rFonts w:ascii="Arial" w:hAnsi="Arial" w:cs="Arial"/>
          <w:sz w:val="22"/>
          <w:szCs w:val="22"/>
          <w:lang w:val="sl-SI"/>
        </w:rPr>
        <w:t xml:space="preserve"> ali na utemeljeno zahtevo prejemnika podatkov </w:t>
      </w:r>
      <w:r w:rsidR="00C26C9D" w:rsidRPr="008F73CD">
        <w:rPr>
          <w:rFonts w:ascii="Arial" w:hAnsi="Arial" w:cs="Arial"/>
          <w:sz w:val="22"/>
          <w:szCs w:val="22"/>
          <w:lang w:val="sl-SI"/>
        </w:rPr>
        <w:t xml:space="preserve">brez nepotrebnega odlašanja </w:t>
      </w:r>
      <w:r w:rsidR="00AD4EFA" w:rsidRPr="008F73CD">
        <w:rPr>
          <w:rFonts w:ascii="Arial" w:hAnsi="Arial" w:cs="Arial"/>
          <w:sz w:val="22"/>
          <w:szCs w:val="22"/>
          <w:lang w:val="sl-SI"/>
        </w:rPr>
        <w:t xml:space="preserve">ne predloži </w:t>
      </w:r>
      <w:r w:rsidR="00C26C9D" w:rsidRPr="008F73CD">
        <w:rPr>
          <w:rFonts w:ascii="Arial" w:hAnsi="Arial" w:cs="Arial"/>
          <w:sz w:val="22"/>
          <w:szCs w:val="22"/>
          <w:lang w:val="sl-SI"/>
        </w:rPr>
        <w:t>informacij, ki dokazujejo,</w:t>
      </w:r>
      <w:r w:rsidRPr="008F73CD">
        <w:rPr>
          <w:rFonts w:ascii="Arial" w:hAnsi="Arial" w:cs="Arial"/>
          <w:sz w:val="22"/>
          <w:szCs w:val="22"/>
          <w:lang w:val="sl-SI"/>
        </w:rPr>
        <w:t xml:space="preserve"> da je bil</w:t>
      </w:r>
      <w:r w:rsidR="00083F52" w:rsidRPr="008F73CD">
        <w:rPr>
          <w:rFonts w:ascii="Arial" w:hAnsi="Arial" w:cs="Arial"/>
          <w:sz w:val="22"/>
          <w:szCs w:val="22"/>
          <w:lang w:val="sl-SI"/>
        </w:rPr>
        <w:t>a</w:t>
      </w:r>
      <w:r w:rsidRPr="008F73CD">
        <w:rPr>
          <w:rFonts w:ascii="Arial" w:hAnsi="Arial" w:cs="Arial"/>
          <w:sz w:val="22"/>
          <w:szCs w:val="22"/>
          <w:lang w:val="sl-SI"/>
        </w:rPr>
        <w:t xml:space="preserve"> zagotovljen</w:t>
      </w:r>
      <w:r w:rsidR="00083F52" w:rsidRPr="008F73CD">
        <w:rPr>
          <w:rFonts w:ascii="Arial" w:hAnsi="Arial" w:cs="Arial"/>
          <w:sz w:val="22"/>
          <w:szCs w:val="22"/>
          <w:lang w:val="sl-SI"/>
        </w:rPr>
        <w:t>a</w:t>
      </w:r>
      <w:r w:rsidRPr="008F73CD">
        <w:rPr>
          <w:rFonts w:ascii="Arial" w:hAnsi="Arial" w:cs="Arial"/>
          <w:sz w:val="22"/>
          <w:szCs w:val="22"/>
          <w:lang w:val="sl-SI"/>
        </w:rPr>
        <w:t xml:space="preserve"> enakopravn</w:t>
      </w:r>
      <w:r w:rsidR="00083F52" w:rsidRPr="008F73CD">
        <w:rPr>
          <w:rFonts w:ascii="Arial" w:hAnsi="Arial" w:cs="Arial"/>
          <w:sz w:val="22"/>
          <w:szCs w:val="22"/>
          <w:lang w:val="sl-SI"/>
        </w:rPr>
        <w:t>a</w:t>
      </w:r>
      <w:r w:rsidRPr="008F73CD">
        <w:rPr>
          <w:rFonts w:ascii="Arial" w:hAnsi="Arial" w:cs="Arial"/>
          <w:sz w:val="22"/>
          <w:szCs w:val="22"/>
          <w:lang w:val="sl-SI"/>
        </w:rPr>
        <w:t xml:space="preserve"> obravnava (</w:t>
      </w:r>
      <w:r w:rsidR="00AD4EFA" w:rsidRPr="008F73CD">
        <w:rPr>
          <w:rFonts w:ascii="Arial" w:hAnsi="Arial" w:cs="Arial"/>
          <w:sz w:val="22"/>
          <w:szCs w:val="22"/>
          <w:lang w:val="sl-SI"/>
        </w:rPr>
        <w:t>tretji odstav</w:t>
      </w:r>
      <w:r w:rsidRPr="008F73CD">
        <w:rPr>
          <w:rFonts w:ascii="Arial" w:hAnsi="Arial" w:cs="Arial"/>
          <w:sz w:val="22"/>
          <w:szCs w:val="22"/>
          <w:lang w:val="sl-SI"/>
        </w:rPr>
        <w:t>ek</w:t>
      </w:r>
      <w:r w:rsidR="00AD4EFA" w:rsidRPr="008F73CD">
        <w:rPr>
          <w:rFonts w:ascii="Arial" w:hAnsi="Arial" w:cs="Arial"/>
          <w:sz w:val="22"/>
          <w:szCs w:val="22"/>
          <w:lang w:val="sl-SI"/>
        </w:rPr>
        <w:t xml:space="preserve"> 8. člena </w:t>
      </w:r>
      <w:r w:rsidR="00B60F50" w:rsidRPr="008F73CD">
        <w:rPr>
          <w:rFonts w:ascii="Arial" w:eastAsia="Arial" w:hAnsi="Arial" w:cs="Arial"/>
          <w:sz w:val="22"/>
          <w:szCs w:val="22"/>
          <w:lang w:val="sl-SI"/>
        </w:rPr>
        <w:t>Uredbe 2023/2854/EU</w:t>
      </w:r>
      <w:r w:rsidRPr="008F73CD">
        <w:rPr>
          <w:rFonts w:ascii="Arial" w:eastAsia="Arial" w:hAnsi="Arial" w:cs="Arial"/>
          <w:sz w:val="22"/>
          <w:szCs w:val="22"/>
          <w:lang w:val="sl-SI"/>
        </w:rPr>
        <w:t>)</w:t>
      </w:r>
      <w:r w:rsidR="00AD4EFA" w:rsidRPr="008F73CD">
        <w:rPr>
          <w:rFonts w:ascii="Arial" w:hAnsi="Arial" w:cs="Arial"/>
          <w:sz w:val="22"/>
          <w:szCs w:val="22"/>
          <w:lang w:val="sl-SI"/>
        </w:rPr>
        <w:t>,</w:t>
      </w:r>
    </w:p>
    <w:p w14:paraId="12BFDB12" w14:textId="3BA38CA6" w:rsidR="000334D6" w:rsidRPr="008F73CD" w:rsidRDefault="00C26C9D" w:rsidP="00ED0B1B">
      <w:pPr>
        <w:pStyle w:val="Navadensplet"/>
        <w:numPr>
          <w:ilvl w:val="0"/>
          <w:numId w:val="11"/>
        </w:numPr>
        <w:spacing w:before="240" w:beforeAutospacing="0" w:after="240" w:afterAutospacing="0"/>
        <w:jc w:val="both"/>
        <w:rPr>
          <w:rFonts w:ascii="Arial" w:hAnsi="Arial" w:cs="Arial"/>
          <w:sz w:val="22"/>
          <w:szCs w:val="22"/>
          <w:lang w:val="sl-SI"/>
        </w:rPr>
      </w:pPr>
      <w:bookmarkStart w:id="12" w:name="_Hlk211442684"/>
      <w:r w:rsidRPr="008F73CD">
        <w:rPr>
          <w:rFonts w:ascii="Arial" w:hAnsi="Arial" w:cs="Arial"/>
          <w:sz w:val="22"/>
          <w:szCs w:val="22"/>
          <w:lang w:val="sl-SI"/>
        </w:rPr>
        <w:t xml:space="preserve">prejemniku podatkov </w:t>
      </w:r>
      <w:r w:rsidR="000334D6" w:rsidRPr="008F73CD">
        <w:rPr>
          <w:rFonts w:ascii="Arial" w:hAnsi="Arial" w:cs="Arial"/>
          <w:sz w:val="22"/>
          <w:szCs w:val="22"/>
          <w:lang w:val="sl-SI"/>
        </w:rPr>
        <w:t>da podatke na voljo</w:t>
      </w:r>
      <w:r w:rsidRPr="008F73CD">
        <w:rPr>
          <w:rFonts w:ascii="Arial" w:hAnsi="Arial" w:cs="Arial"/>
          <w:sz w:val="22"/>
          <w:szCs w:val="22"/>
          <w:lang w:val="sl-SI"/>
        </w:rPr>
        <w:t xml:space="preserve">, ne da bi to zahteval uporabnik na podlagi </w:t>
      </w:r>
      <w:r w:rsidR="00881627" w:rsidRPr="008F73CD">
        <w:rPr>
          <w:rFonts w:ascii="Arial" w:hAnsi="Arial" w:cs="Arial"/>
          <w:sz w:val="22"/>
          <w:szCs w:val="22"/>
          <w:lang w:val="sl-SI"/>
        </w:rPr>
        <w:t xml:space="preserve">II. </w:t>
      </w:r>
      <w:r w:rsidRPr="008F73CD">
        <w:rPr>
          <w:rFonts w:ascii="Arial" w:hAnsi="Arial" w:cs="Arial"/>
          <w:sz w:val="22"/>
          <w:szCs w:val="22"/>
          <w:lang w:val="sl-SI"/>
        </w:rPr>
        <w:t xml:space="preserve">poglavja </w:t>
      </w:r>
      <w:r w:rsidRPr="008F73CD">
        <w:rPr>
          <w:rFonts w:ascii="Arial" w:eastAsia="Arial" w:hAnsi="Arial" w:cs="Arial"/>
          <w:sz w:val="22"/>
          <w:szCs w:val="22"/>
          <w:lang w:val="sl-SI"/>
        </w:rPr>
        <w:t>Uredbe 2023/2854/EU</w:t>
      </w:r>
      <w:r w:rsidR="00881627" w:rsidRPr="008F73CD">
        <w:rPr>
          <w:rFonts w:ascii="Arial" w:eastAsia="Arial" w:hAnsi="Arial" w:cs="Arial"/>
          <w:sz w:val="22"/>
          <w:szCs w:val="22"/>
          <w:lang w:val="sl-SI"/>
        </w:rPr>
        <w:t xml:space="preserve"> (</w:t>
      </w:r>
      <w:r w:rsidR="000334D6" w:rsidRPr="008F73CD">
        <w:rPr>
          <w:rFonts w:ascii="Arial" w:hAnsi="Arial" w:cs="Arial"/>
          <w:sz w:val="22"/>
          <w:szCs w:val="22"/>
          <w:lang w:val="sl-SI"/>
        </w:rPr>
        <w:t>četrti odstav</w:t>
      </w:r>
      <w:r w:rsidR="00881627" w:rsidRPr="008F73CD">
        <w:rPr>
          <w:rFonts w:ascii="Arial" w:hAnsi="Arial" w:cs="Arial"/>
          <w:sz w:val="22"/>
          <w:szCs w:val="22"/>
          <w:lang w:val="sl-SI"/>
        </w:rPr>
        <w:t xml:space="preserve">ek </w:t>
      </w:r>
      <w:r w:rsidR="000334D6" w:rsidRPr="008F73CD">
        <w:rPr>
          <w:rFonts w:ascii="Arial" w:hAnsi="Arial" w:cs="Arial"/>
          <w:sz w:val="22"/>
          <w:szCs w:val="22"/>
          <w:lang w:val="sl-SI"/>
        </w:rPr>
        <w:t xml:space="preserve">8. člena </w:t>
      </w:r>
      <w:r w:rsidR="000334D6" w:rsidRPr="008F73CD">
        <w:rPr>
          <w:rFonts w:ascii="Arial" w:eastAsia="Arial" w:hAnsi="Arial" w:cs="Arial"/>
          <w:sz w:val="22"/>
          <w:szCs w:val="22"/>
          <w:lang w:val="sl-SI"/>
        </w:rPr>
        <w:t>Uredbe 2023/2854/EU</w:t>
      </w:r>
      <w:r w:rsidR="00881627" w:rsidRPr="008F73CD">
        <w:rPr>
          <w:rFonts w:ascii="Arial" w:eastAsia="Arial" w:hAnsi="Arial" w:cs="Arial"/>
          <w:sz w:val="22"/>
          <w:szCs w:val="22"/>
          <w:lang w:val="sl-SI"/>
        </w:rPr>
        <w:t>)</w:t>
      </w:r>
      <w:r w:rsidR="000334D6" w:rsidRPr="008F73CD">
        <w:rPr>
          <w:rFonts w:ascii="Arial" w:hAnsi="Arial" w:cs="Arial"/>
          <w:sz w:val="22"/>
          <w:szCs w:val="22"/>
          <w:lang w:val="sl-SI"/>
        </w:rPr>
        <w:t>,</w:t>
      </w:r>
    </w:p>
    <w:bookmarkEnd w:id="12"/>
    <w:p w14:paraId="70DAB8E6" w14:textId="42442922" w:rsidR="00881627" w:rsidRPr="008F73CD" w:rsidRDefault="00953D90"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prejemniku podatkov ne zagotovi dovolj podrobnih informacij o določitvi podlage za izračun nadomestila, da bi ta lahko ocenil, ali so izpolnjene zahteve iz prvega do četrtega odstavka 9. člena </w:t>
      </w:r>
      <w:r w:rsidRPr="008F73CD">
        <w:rPr>
          <w:rFonts w:ascii="Arial" w:eastAsia="Arial" w:hAnsi="Arial" w:cs="Arial"/>
          <w:sz w:val="22"/>
          <w:szCs w:val="22"/>
          <w:lang w:val="sl-SI"/>
        </w:rPr>
        <w:t>Uredbe 2023/2854/EU (sedmi odstavek 9. člena Uredbe 2023/2854/EU),</w:t>
      </w:r>
    </w:p>
    <w:p w14:paraId="39020092" w14:textId="77B053DC" w:rsidR="00AD4EFA" w:rsidRPr="008F73CD" w:rsidRDefault="002B29D8"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ne </w:t>
      </w:r>
      <w:r w:rsidR="00AD4EFA" w:rsidRPr="008F73CD">
        <w:rPr>
          <w:rFonts w:ascii="Arial" w:hAnsi="Arial" w:cs="Arial"/>
          <w:sz w:val="22"/>
          <w:szCs w:val="22"/>
          <w:lang w:val="sl-SI"/>
        </w:rPr>
        <w:t xml:space="preserve">uporabi </w:t>
      </w:r>
      <w:r w:rsidRPr="008F73CD">
        <w:rPr>
          <w:rFonts w:ascii="Arial" w:hAnsi="Arial" w:cs="Arial"/>
          <w:sz w:val="22"/>
          <w:szCs w:val="22"/>
          <w:lang w:val="sl-SI"/>
        </w:rPr>
        <w:t xml:space="preserve">primernih </w:t>
      </w:r>
      <w:r w:rsidR="00AD4EFA" w:rsidRPr="008F73CD">
        <w:rPr>
          <w:rFonts w:ascii="Arial" w:hAnsi="Arial" w:cs="Arial"/>
          <w:sz w:val="22"/>
          <w:szCs w:val="22"/>
          <w:lang w:val="sl-SI"/>
        </w:rPr>
        <w:t>ukrep</w:t>
      </w:r>
      <w:r w:rsidRPr="008F73CD">
        <w:rPr>
          <w:rFonts w:ascii="Arial" w:hAnsi="Arial" w:cs="Arial"/>
          <w:sz w:val="22"/>
          <w:szCs w:val="22"/>
          <w:lang w:val="sl-SI"/>
        </w:rPr>
        <w:t>ov</w:t>
      </w:r>
      <w:r w:rsidR="00AD4EFA" w:rsidRPr="008F73CD">
        <w:rPr>
          <w:rFonts w:ascii="Arial" w:hAnsi="Arial" w:cs="Arial"/>
          <w:sz w:val="22"/>
          <w:szCs w:val="22"/>
          <w:lang w:val="sl-SI"/>
        </w:rPr>
        <w:t xml:space="preserve"> za tehnično zaščito</w:t>
      </w:r>
      <w:r w:rsidRPr="008F73CD">
        <w:rPr>
          <w:rFonts w:ascii="Arial" w:hAnsi="Arial" w:cs="Arial"/>
          <w:sz w:val="22"/>
          <w:szCs w:val="22"/>
          <w:lang w:val="sl-SI"/>
        </w:rPr>
        <w:t xml:space="preserve"> za preprečitev nepooblaščenega dostopa do podatkov, vključno z metapodatki, in za zagotovitev skladnosti s 4., 5., 6., 8. in 9. členom </w:t>
      </w:r>
      <w:r w:rsidRPr="008F73CD">
        <w:rPr>
          <w:rFonts w:ascii="Arial" w:eastAsia="Arial" w:hAnsi="Arial" w:cs="Arial"/>
          <w:sz w:val="22"/>
          <w:szCs w:val="22"/>
          <w:lang w:val="sl-SI"/>
        </w:rPr>
        <w:t xml:space="preserve">Uredbe 2023/2854/EU </w:t>
      </w:r>
      <w:r w:rsidRPr="008F73CD">
        <w:rPr>
          <w:rFonts w:ascii="Arial" w:hAnsi="Arial" w:cs="Arial"/>
          <w:sz w:val="22"/>
          <w:szCs w:val="22"/>
          <w:lang w:val="sl-SI"/>
        </w:rPr>
        <w:t xml:space="preserve">ali če ti ukrepi neenakopravno obravnavajo med prejemniki podatkov ali omejujejo pravice uporabnika, da pridobi kopijo podatkov, jih prikliče, uporabi ali do njih dostopa, da jih zagotovi tretjim osebam na podlagi 5. člena Uredbe 2023/2854/EU, ali če omejujejo katere koli pravice tretje osebe </w:t>
      </w:r>
      <w:r w:rsidR="00AD4EFA" w:rsidRPr="008F73CD">
        <w:rPr>
          <w:rFonts w:ascii="Arial" w:hAnsi="Arial" w:cs="Arial"/>
          <w:sz w:val="22"/>
          <w:szCs w:val="22"/>
          <w:lang w:val="sl-SI"/>
        </w:rPr>
        <w:t>tretjih oseb</w:t>
      </w:r>
      <w:r w:rsidR="00C26C9D" w:rsidRPr="008F73CD">
        <w:rPr>
          <w:rFonts w:ascii="Arial" w:hAnsi="Arial" w:cs="Arial"/>
          <w:sz w:val="22"/>
          <w:szCs w:val="22"/>
          <w:lang w:val="sl-SI"/>
        </w:rPr>
        <w:t xml:space="preserve"> </w:t>
      </w:r>
      <w:r w:rsidR="007A4896" w:rsidRPr="008F73CD">
        <w:rPr>
          <w:rFonts w:ascii="Arial" w:hAnsi="Arial" w:cs="Arial"/>
          <w:sz w:val="22"/>
          <w:szCs w:val="22"/>
          <w:lang w:val="sl-SI"/>
        </w:rPr>
        <w:t>(</w:t>
      </w:r>
      <w:r w:rsidR="00AD4EFA" w:rsidRPr="008F73CD">
        <w:rPr>
          <w:rFonts w:ascii="Arial" w:hAnsi="Arial" w:cs="Arial"/>
          <w:sz w:val="22"/>
          <w:szCs w:val="22"/>
          <w:lang w:val="sl-SI"/>
        </w:rPr>
        <w:t>prvi</w:t>
      </w:r>
      <w:r w:rsidR="00C26C9D" w:rsidRPr="008F73CD">
        <w:rPr>
          <w:rFonts w:ascii="Arial" w:hAnsi="Arial" w:cs="Arial"/>
          <w:sz w:val="22"/>
          <w:szCs w:val="22"/>
          <w:lang w:val="sl-SI"/>
        </w:rPr>
        <w:t xml:space="preserve"> </w:t>
      </w:r>
      <w:r w:rsidR="00AD4EFA" w:rsidRPr="008F73CD">
        <w:rPr>
          <w:rFonts w:ascii="Arial" w:hAnsi="Arial" w:cs="Arial"/>
          <w:sz w:val="22"/>
          <w:szCs w:val="22"/>
          <w:lang w:val="sl-SI"/>
        </w:rPr>
        <w:t>odstav</w:t>
      </w:r>
      <w:r w:rsidR="007A4896" w:rsidRPr="008F73CD">
        <w:rPr>
          <w:rFonts w:ascii="Arial" w:hAnsi="Arial" w:cs="Arial"/>
          <w:sz w:val="22"/>
          <w:szCs w:val="22"/>
          <w:lang w:val="sl-SI"/>
        </w:rPr>
        <w:t>ek</w:t>
      </w:r>
      <w:r w:rsidR="00C26C9D" w:rsidRPr="008F73CD">
        <w:rPr>
          <w:rFonts w:ascii="Arial" w:hAnsi="Arial" w:cs="Arial"/>
          <w:sz w:val="22"/>
          <w:szCs w:val="22"/>
          <w:lang w:val="sl-SI"/>
        </w:rPr>
        <w:t xml:space="preserve"> </w:t>
      </w:r>
      <w:r w:rsidR="00AD4EFA" w:rsidRPr="008F73CD">
        <w:rPr>
          <w:rFonts w:ascii="Arial" w:hAnsi="Arial" w:cs="Arial"/>
          <w:sz w:val="22"/>
          <w:szCs w:val="22"/>
          <w:lang w:val="sl-SI"/>
        </w:rPr>
        <w:t xml:space="preserve">11. člena </w:t>
      </w:r>
      <w:r w:rsidR="00B60F50" w:rsidRPr="008F73CD">
        <w:rPr>
          <w:rFonts w:ascii="Arial" w:eastAsia="Arial" w:hAnsi="Arial" w:cs="Arial"/>
          <w:sz w:val="22"/>
          <w:szCs w:val="22"/>
          <w:lang w:val="sl-SI"/>
        </w:rPr>
        <w:t>Uredbe 2023/2854/EU</w:t>
      </w:r>
      <w:r w:rsidR="007A4896" w:rsidRPr="008F73CD">
        <w:rPr>
          <w:rFonts w:ascii="Arial" w:eastAsia="Arial" w:hAnsi="Arial" w:cs="Arial"/>
          <w:sz w:val="22"/>
          <w:szCs w:val="22"/>
          <w:lang w:val="sl-SI"/>
        </w:rPr>
        <w:t>)</w:t>
      </w:r>
      <w:r w:rsidR="00AD4EFA" w:rsidRPr="008F73CD">
        <w:rPr>
          <w:rFonts w:ascii="Arial" w:hAnsi="Arial" w:cs="Arial"/>
          <w:sz w:val="22"/>
          <w:szCs w:val="22"/>
          <w:lang w:val="sl-SI"/>
        </w:rPr>
        <w:t>,</w:t>
      </w:r>
    </w:p>
    <w:p w14:paraId="1CDCBFC0" w14:textId="38AD3044" w:rsidR="00AD4EFA" w:rsidRPr="008F73CD" w:rsidRDefault="00D02120"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na zahtevo imetnika podatkov, imetnika poslovne skrivnosti ali uporabnika brez nepotrebnega odlašanja </w:t>
      </w:r>
      <w:r w:rsidR="00AD4EFA" w:rsidRPr="008F73CD">
        <w:rPr>
          <w:rFonts w:ascii="Arial" w:hAnsi="Arial" w:cs="Arial"/>
          <w:sz w:val="22"/>
          <w:szCs w:val="22"/>
          <w:lang w:val="sl-SI"/>
        </w:rPr>
        <w:t xml:space="preserve">ne izpolni </w:t>
      </w:r>
      <w:r w:rsidRPr="008F73CD">
        <w:rPr>
          <w:rFonts w:ascii="Arial" w:hAnsi="Arial" w:cs="Arial"/>
          <w:sz w:val="22"/>
          <w:szCs w:val="22"/>
          <w:lang w:val="sl-SI"/>
        </w:rPr>
        <w:t>zahteve</w:t>
      </w:r>
      <w:r w:rsidR="007A4896" w:rsidRPr="008F73CD">
        <w:rPr>
          <w:rFonts w:ascii="Arial" w:hAnsi="Arial" w:cs="Arial"/>
          <w:sz w:val="22"/>
          <w:szCs w:val="22"/>
          <w:lang w:val="sl-SI"/>
        </w:rPr>
        <w:t xml:space="preserve"> i</w:t>
      </w:r>
      <w:r w:rsidR="00AD4EFA" w:rsidRPr="008F73CD">
        <w:rPr>
          <w:rFonts w:ascii="Arial" w:hAnsi="Arial" w:cs="Arial"/>
          <w:sz w:val="22"/>
          <w:szCs w:val="22"/>
          <w:lang w:val="sl-SI"/>
        </w:rPr>
        <w:t>z drug</w:t>
      </w:r>
      <w:r w:rsidR="007A4896" w:rsidRPr="008F73CD">
        <w:rPr>
          <w:rFonts w:ascii="Arial" w:hAnsi="Arial" w:cs="Arial"/>
          <w:sz w:val="22"/>
          <w:szCs w:val="22"/>
          <w:lang w:val="sl-SI"/>
        </w:rPr>
        <w:t>ega</w:t>
      </w:r>
      <w:r w:rsidR="00AD4EFA" w:rsidRPr="008F73CD">
        <w:rPr>
          <w:rFonts w:ascii="Arial" w:hAnsi="Arial" w:cs="Arial"/>
          <w:sz w:val="22"/>
          <w:szCs w:val="22"/>
          <w:lang w:val="sl-SI"/>
        </w:rPr>
        <w:t xml:space="preserve"> odstavk</w:t>
      </w:r>
      <w:r w:rsidR="007A4896" w:rsidRPr="008F73CD">
        <w:rPr>
          <w:rFonts w:ascii="Arial" w:hAnsi="Arial" w:cs="Arial"/>
          <w:sz w:val="22"/>
          <w:szCs w:val="22"/>
          <w:lang w:val="sl-SI"/>
        </w:rPr>
        <w:t>a</w:t>
      </w:r>
      <w:r w:rsidR="00AD4EFA" w:rsidRPr="008F73CD">
        <w:rPr>
          <w:rFonts w:ascii="Arial" w:hAnsi="Arial" w:cs="Arial"/>
          <w:sz w:val="22"/>
          <w:szCs w:val="22"/>
          <w:lang w:val="sl-SI"/>
        </w:rPr>
        <w:t xml:space="preserve"> 11. člena </w:t>
      </w:r>
      <w:r w:rsidR="00B60F50" w:rsidRPr="008F73CD">
        <w:rPr>
          <w:rFonts w:ascii="Arial" w:eastAsia="Arial" w:hAnsi="Arial" w:cs="Arial"/>
          <w:sz w:val="22"/>
          <w:szCs w:val="22"/>
          <w:lang w:val="sl-SI"/>
        </w:rPr>
        <w:t>Uredbe 2023/2854/EU</w:t>
      </w:r>
      <w:r w:rsidR="00AD4EFA" w:rsidRPr="008F73CD">
        <w:rPr>
          <w:rFonts w:ascii="Arial" w:hAnsi="Arial" w:cs="Arial"/>
          <w:sz w:val="22"/>
          <w:szCs w:val="22"/>
          <w:lang w:val="sl-SI"/>
        </w:rPr>
        <w:t>,</w:t>
      </w:r>
    </w:p>
    <w:p w14:paraId="5BB4F301" w14:textId="428E12E9" w:rsidR="00AD4EFA" w:rsidRPr="008F73CD" w:rsidRDefault="00A46D3F"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na podlagi </w:t>
      </w:r>
      <w:r w:rsidR="00AD4EFA" w:rsidRPr="008F73CD">
        <w:rPr>
          <w:rFonts w:ascii="Arial" w:hAnsi="Arial" w:cs="Arial"/>
          <w:sz w:val="22"/>
          <w:szCs w:val="22"/>
          <w:lang w:val="sl-SI"/>
        </w:rPr>
        <w:t>ustrezno utemeljen</w:t>
      </w:r>
      <w:r w:rsidRPr="008F73CD">
        <w:rPr>
          <w:rFonts w:ascii="Arial" w:hAnsi="Arial" w:cs="Arial"/>
          <w:sz w:val="22"/>
          <w:szCs w:val="22"/>
          <w:lang w:val="sl-SI"/>
        </w:rPr>
        <w:t>e</w:t>
      </w:r>
      <w:r w:rsidR="00AD4EFA" w:rsidRPr="008F73CD">
        <w:rPr>
          <w:rFonts w:ascii="Arial" w:hAnsi="Arial" w:cs="Arial"/>
          <w:sz w:val="22"/>
          <w:szCs w:val="22"/>
          <w:lang w:val="sl-SI"/>
        </w:rPr>
        <w:t xml:space="preserve"> zahtev</w:t>
      </w:r>
      <w:r w:rsidRPr="008F73CD">
        <w:rPr>
          <w:rFonts w:ascii="Arial" w:hAnsi="Arial" w:cs="Arial"/>
          <w:sz w:val="22"/>
          <w:szCs w:val="22"/>
          <w:lang w:val="sl-SI"/>
        </w:rPr>
        <w:t>e</w:t>
      </w:r>
      <w:r w:rsidR="00AD4EFA" w:rsidRPr="008F73CD">
        <w:rPr>
          <w:rFonts w:ascii="Arial" w:hAnsi="Arial" w:cs="Arial"/>
          <w:sz w:val="22"/>
          <w:szCs w:val="22"/>
          <w:lang w:val="sl-SI"/>
        </w:rPr>
        <w:t xml:space="preserve"> organa</w:t>
      </w:r>
      <w:r w:rsidR="00583246" w:rsidRPr="008F73CD">
        <w:rPr>
          <w:rFonts w:ascii="Arial" w:hAnsi="Arial" w:cs="Arial"/>
          <w:sz w:val="22"/>
          <w:szCs w:val="22"/>
          <w:lang w:val="sl-SI"/>
        </w:rPr>
        <w:t xml:space="preserve"> iz 14. člena </w:t>
      </w:r>
      <w:r w:rsidR="00583246" w:rsidRPr="008F73CD">
        <w:rPr>
          <w:rFonts w:ascii="Arial" w:eastAsia="Arial" w:hAnsi="Arial" w:cs="Arial"/>
          <w:sz w:val="22"/>
          <w:szCs w:val="22"/>
          <w:lang w:val="sl-SI"/>
        </w:rPr>
        <w:t>Uredbe 2023/2854/EU</w:t>
      </w:r>
      <w:r w:rsidRPr="008F73CD">
        <w:rPr>
          <w:rFonts w:ascii="Arial" w:hAnsi="Arial" w:cs="Arial"/>
          <w:sz w:val="22"/>
          <w:szCs w:val="22"/>
          <w:lang w:val="sl-SI"/>
        </w:rPr>
        <w:t>, ki izkaže izjemno potrebo,</w:t>
      </w:r>
      <w:r w:rsidR="00AD4EFA" w:rsidRPr="008F73CD">
        <w:rPr>
          <w:rFonts w:ascii="Arial" w:hAnsi="Arial" w:cs="Arial"/>
          <w:sz w:val="22"/>
          <w:szCs w:val="22"/>
          <w:lang w:val="sl-SI"/>
        </w:rPr>
        <w:t xml:space="preserve"> ne da na voljo zahtevanih podatkov</w:t>
      </w:r>
      <w:r w:rsidRPr="008F73CD">
        <w:rPr>
          <w:rFonts w:ascii="Arial" w:hAnsi="Arial" w:cs="Arial"/>
          <w:sz w:val="22"/>
          <w:szCs w:val="22"/>
          <w:lang w:val="sl-SI"/>
        </w:rPr>
        <w:t>, vključno z ustreznimi metapodatki, potrebnimi za razlago in uporabo teh podatkov</w:t>
      </w:r>
      <w:r w:rsidR="007A4896" w:rsidRPr="008F73CD">
        <w:rPr>
          <w:rFonts w:ascii="Arial" w:hAnsi="Arial" w:cs="Arial"/>
          <w:sz w:val="22"/>
          <w:szCs w:val="22"/>
          <w:lang w:val="sl-SI"/>
        </w:rPr>
        <w:t xml:space="preserve"> (</w:t>
      </w:r>
      <w:r w:rsidR="00AD4EFA" w:rsidRPr="008F73CD">
        <w:rPr>
          <w:rFonts w:ascii="Arial" w:hAnsi="Arial" w:cs="Arial"/>
          <w:sz w:val="22"/>
          <w:szCs w:val="22"/>
          <w:lang w:val="sl-SI"/>
        </w:rPr>
        <w:t xml:space="preserve">14. člen </w:t>
      </w:r>
      <w:r w:rsidR="00B60F50" w:rsidRPr="008F73CD">
        <w:rPr>
          <w:rFonts w:ascii="Arial" w:eastAsia="Arial" w:hAnsi="Arial" w:cs="Arial"/>
          <w:sz w:val="22"/>
          <w:szCs w:val="22"/>
          <w:lang w:val="sl-SI"/>
        </w:rPr>
        <w:t>Uredbe 2023/2854/EU</w:t>
      </w:r>
      <w:r w:rsidR="007A4896" w:rsidRPr="008F73CD">
        <w:rPr>
          <w:rFonts w:ascii="Arial" w:eastAsia="Arial" w:hAnsi="Arial" w:cs="Arial"/>
          <w:sz w:val="22"/>
          <w:szCs w:val="22"/>
          <w:lang w:val="sl-SI"/>
        </w:rPr>
        <w:t>)</w:t>
      </w:r>
      <w:r w:rsidR="00AD4EFA" w:rsidRPr="008F73CD">
        <w:rPr>
          <w:rFonts w:ascii="Arial" w:hAnsi="Arial" w:cs="Arial"/>
          <w:sz w:val="22"/>
          <w:szCs w:val="22"/>
          <w:lang w:val="sl-SI"/>
        </w:rPr>
        <w:t>,</w:t>
      </w:r>
    </w:p>
    <w:p w14:paraId="47DB476D" w14:textId="15F92F3B" w:rsidR="00AD4EFA" w:rsidRPr="008F73CD" w:rsidRDefault="00A34439"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lastRenderedPageBreak/>
        <w:t xml:space="preserve">kot ponudnik storitve obdelave podatkov ne sprejme ukrepov iz 25., 26. 27., 29. in 30. člena Uredbe 2023/2854/EU, da </w:t>
      </w:r>
      <w:r w:rsidR="00AD4EFA" w:rsidRPr="008F73CD">
        <w:rPr>
          <w:rFonts w:ascii="Arial" w:hAnsi="Arial" w:cs="Arial"/>
          <w:sz w:val="22"/>
          <w:szCs w:val="22"/>
          <w:lang w:val="sl-SI"/>
        </w:rPr>
        <w:t xml:space="preserve">stranki </w:t>
      </w:r>
      <w:r w:rsidR="00A46D3F" w:rsidRPr="008F73CD">
        <w:rPr>
          <w:rFonts w:ascii="Arial" w:hAnsi="Arial" w:cs="Arial"/>
          <w:sz w:val="22"/>
          <w:szCs w:val="22"/>
          <w:lang w:val="sl-SI"/>
        </w:rPr>
        <w:t>omogoči zamenjav</w:t>
      </w:r>
      <w:r w:rsidRPr="008F73CD">
        <w:rPr>
          <w:rFonts w:ascii="Arial" w:hAnsi="Arial" w:cs="Arial"/>
          <w:sz w:val="22"/>
          <w:szCs w:val="22"/>
          <w:lang w:val="sl-SI"/>
        </w:rPr>
        <w:t>o</w:t>
      </w:r>
      <w:r w:rsidR="00A46D3F" w:rsidRPr="008F73CD">
        <w:rPr>
          <w:rFonts w:ascii="Arial" w:hAnsi="Arial" w:cs="Arial"/>
          <w:sz w:val="22"/>
          <w:szCs w:val="22"/>
          <w:lang w:val="sl-SI"/>
        </w:rPr>
        <w:t xml:space="preserve"> </w:t>
      </w:r>
      <w:r w:rsidRPr="008F73CD">
        <w:rPr>
          <w:rFonts w:ascii="Arial" w:hAnsi="Arial" w:cs="Arial"/>
          <w:sz w:val="22"/>
          <w:szCs w:val="22"/>
          <w:lang w:val="sl-SI"/>
        </w:rPr>
        <w:t xml:space="preserve">s </w:t>
      </w:r>
      <w:r w:rsidR="00A46D3F" w:rsidRPr="008F73CD">
        <w:rPr>
          <w:rFonts w:ascii="Arial" w:hAnsi="Arial" w:cs="Arial"/>
          <w:sz w:val="22"/>
          <w:szCs w:val="22"/>
          <w:lang w:val="sl-SI"/>
        </w:rPr>
        <w:t>storitv</w:t>
      </w:r>
      <w:r w:rsidRPr="008F73CD">
        <w:rPr>
          <w:rFonts w:ascii="Arial" w:hAnsi="Arial" w:cs="Arial"/>
          <w:sz w:val="22"/>
          <w:szCs w:val="22"/>
          <w:lang w:val="sl-SI"/>
        </w:rPr>
        <w:t>ijo</w:t>
      </w:r>
      <w:r w:rsidR="00A46D3F" w:rsidRPr="008F73CD">
        <w:rPr>
          <w:rFonts w:ascii="Arial" w:hAnsi="Arial" w:cs="Arial"/>
          <w:sz w:val="22"/>
          <w:szCs w:val="22"/>
          <w:lang w:val="sl-SI"/>
        </w:rPr>
        <w:t xml:space="preserve"> obdelave podatkov ali sočasne uporabe več ponudnikov</w:t>
      </w:r>
      <w:r w:rsidRPr="008F73CD">
        <w:rPr>
          <w:rFonts w:ascii="Arial" w:hAnsi="Arial" w:cs="Arial"/>
          <w:sz w:val="22"/>
          <w:szCs w:val="22"/>
          <w:lang w:val="sl-SI"/>
        </w:rPr>
        <w:t xml:space="preserve"> storitev obdelave podatkov</w:t>
      </w:r>
      <w:r w:rsidR="00A46D3F" w:rsidRPr="008F73CD">
        <w:rPr>
          <w:rFonts w:ascii="Arial" w:hAnsi="Arial" w:cs="Arial"/>
          <w:sz w:val="22"/>
          <w:szCs w:val="22"/>
          <w:lang w:val="sl-SI"/>
        </w:rPr>
        <w:t xml:space="preserve"> ali postavlja oziroma ne odpravi </w:t>
      </w:r>
      <w:r w:rsidR="00AD4EFA" w:rsidRPr="008F73CD">
        <w:rPr>
          <w:rFonts w:ascii="Arial" w:hAnsi="Arial" w:cs="Arial"/>
          <w:sz w:val="22"/>
          <w:szCs w:val="22"/>
          <w:lang w:val="sl-SI"/>
        </w:rPr>
        <w:t>predkomercialnih, poslovnih, tehničnih, pogodbenih ali organizacijskih ovir</w:t>
      </w:r>
      <w:r w:rsidR="00A46D3F" w:rsidRPr="008F73CD">
        <w:rPr>
          <w:rFonts w:ascii="Arial" w:hAnsi="Arial" w:cs="Arial"/>
          <w:sz w:val="22"/>
          <w:szCs w:val="22"/>
          <w:lang w:val="sl-SI"/>
        </w:rPr>
        <w:t>, ki preprečujejo odpoved pogodbe, sklepanje novih pogodb, prenos podatkov in digitalnih sredstev, doseganje funkcionalne enakovrednosti ali ločevanje storitev</w:t>
      </w:r>
      <w:r w:rsidR="007A4896" w:rsidRPr="008F73CD">
        <w:rPr>
          <w:rFonts w:ascii="Arial" w:hAnsi="Arial" w:cs="Arial"/>
          <w:sz w:val="22"/>
          <w:szCs w:val="22"/>
          <w:lang w:val="sl-SI"/>
        </w:rPr>
        <w:t xml:space="preserve"> </w:t>
      </w:r>
      <w:r w:rsidRPr="008F73CD">
        <w:rPr>
          <w:rFonts w:ascii="Arial" w:hAnsi="Arial" w:cs="Arial"/>
          <w:sz w:val="22"/>
          <w:szCs w:val="22"/>
          <w:lang w:val="sl-SI"/>
        </w:rPr>
        <w:t xml:space="preserve">iz </w:t>
      </w:r>
      <w:r w:rsidR="00AD4EFA" w:rsidRPr="008F73CD">
        <w:rPr>
          <w:rFonts w:ascii="Arial" w:hAnsi="Arial" w:cs="Arial"/>
          <w:sz w:val="22"/>
          <w:szCs w:val="22"/>
          <w:lang w:val="sl-SI"/>
        </w:rPr>
        <w:t>23. člen</w:t>
      </w:r>
      <w:r w:rsidRPr="008F73CD">
        <w:rPr>
          <w:rFonts w:ascii="Arial" w:hAnsi="Arial" w:cs="Arial"/>
          <w:sz w:val="22"/>
          <w:szCs w:val="22"/>
          <w:lang w:val="sl-SI"/>
        </w:rPr>
        <w:t>a</w:t>
      </w:r>
      <w:r w:rsidR="00AD4EFA" w:rsidRPr="008F73CD">
        <w:rPr>
          <w:rFonts w:ascii="Arial" w:hAnsi="Arial" w:cs="Arial"/>
          <w:sz w:val="22"/>
          <w:szCs w:val="22"/>
          <w:lang w:val="sl-SI"/>
        </w:rPr>
        <w:t xml:space="preserve"> </w:t>
      </w:r>
      <w:r w:rsidR="00B60F50" w:rsidRPr="008F73CD">
        <w:rPr>
          <w:rFonts w:ascii="Arial" w:eastAsia="Arial" w:hAnsi="Arial" w:cs="Arial"/>
          <w:sz w:val="22"/>
          <w:szCs w:val="22"/>
          <w:lang w:val="sl-SI"/>
        </w:rPr>
        <w:t>Uredbe 2023/2854/EU</w:t>
      </w:r>
      <w:r w:rsidR="00AD4EFA" w:rsidRPr="008F73CD">
        <w:rPr>
          <w:rFonts w:ascii="Arial" w:hAnsi="Arial" w:cs="Arial"/>
          <w:sz w:val="22"/>
          <w:szCs w:val="22"/>
          <w:lang w:val="sl-SI"/>
        </w:rPr>
        <w:t>,</w:t>
      </w:r>
    </w:p>
    <w:p w14:paraId="6EDF987C" w14:textId="7ECF9437" w:rsidR="0026612C" w:rsidRPr="008F73CD" w:rsidRDefault="00784368"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kot ponudnik storitev obdelave podatkov </w:t>
      </w:r>
      <w:r w:rsidR="0026612C" w:rsidRPr="008F73CD">
        <w:rPr>
          <w:rFonts w:ascii="Arial" w:hAnsi="Arial" w:cs="Arial"/>
          <w:sz w:val="22"/>
          <w:szCs w:val="22"/>
          <w:lang w:val="sl-SI"/>
        </w:rPr>
        <w:t xml:space="preserve">stranki pred </w:t>
      </w:r>
      <w:r w:rsidR="00A46D3F" w:rsidRPr="008F73CD">
        <w:rPr>
          <w:rFonts w:ascii="Arial" w:hAnsi="Arial" w:cs="Arial"/>
          <w:sz w:val="22"/>
          <w:szCs w:val="22"/>
          <w:lang w:val="sl-SI"/>
        </w:rPr>
        <w:t xml:space="preserve">podpisom </w:t>
      </w:r>
      <w:r w:rsidR="0026612C" w:rsidRPr="008F73CD">
        <w:rPr>
          <w:rFonts w:ascii="Arial" w:hAnsi="Arial" w:cs="Arial"/>
          <w:sz w:val="22"/>
          <w:szCs w:val="22"/>
          <w:lang w:val="sl-SI"/>
        </w:rPr>
        <w:t xml:space="preserve">pogodbe </w:t>
      </w:r>
      <w:r w:rsidR="00194892" w:rsidRPr="008F73CD">
        <w:rPr>
          <w:rFonts w:ascii="Arial" w:hAnsi="Arial" w:cs="Arial"/>
          <w:sz w:val="22"/>
          <w:szCs w:val="22"/>
          <w:lang w:val="sl-SI"/>
        </w:rPr>
        <w:t xml:space="preserve">te </w:t>
      </w:r>
      <w:r w:rsidR="0026612C" w:rsidRPr="008F73CD">
        <w:rPr>
          <w:rFonts w:ascii="Arial" w:hAnsi="Arial" w:cs="Arial"/>
          <w:sz w:val="22"/>
          <w:szCs w:val="22"/>
          <w:lang w:val="sl-SI"/>
        </w:rPr>
        <w:t>ne da na voljo na način, ki omogoča njeno shranjevanje in reproduciranje</w:t>
      </w:r>
      <w:r w:rsidR="007A4896" w:rsidRPr="008F73CD">
        <w:rPr>
          <w:rFonts w:ascii="Arial" w:hAnsi="Arial" w:cs="Arial"/>
          <w:sz w:val="22"/>
          <w:szCs w:val="22"/>
          <w:lang w:val="sl-SI"/>
        </w:rPr>
        <w:t xml:space="preserve"> (prvi odstavek </w:t>
      </w:r>
      <w:r w:rsidR="0026612C" w:rsidRPr="008F73CD">
        <w:rPr>
          <w:rFonts w:ascii="Arial" w:hAnsi="Arial" w:cs="Arial"/>
          <w:sz w:val="22"/>
          <w:szCs w:val="22"/>
          <w:lang w:val="sl-SI"/>
        </w:rPr>
        <w:t xml:space="preserve">25. člena </w:t>
      </w:r>
      <w:r w:rsidR="0026612C" w:rsidRPr="008F73CD">
        <w:rPr>
          <w:rFonts w:ascii="Arial" w:eastAsia="Arial" w:hAnsi="Arial" w:cs="Arial"/>
          <w:sz w:val="22"/>
          <w:szCs w:val="22"/>
          <w:lang w:val="sl-SI"/>
        </w:rPr>
        <w:t>Uredbe 2023/2854/EU</w:t>
      </w:r>
      <w:r w:rsidR="007A4896" w:rsidRPr="008F73CD">
        <w:rPr>
          <w:rFonts w:ascii="Arial" w:eastAsia="Arial" w:hAnsi="Arial" w:cs="Arial"/>
          <w:sz w:val="22"/>
          <w:szCs w:val="22"/>
          <w:lang w:val="sl-SI"/>
        </w:rPr>
        <w:t>)</w:t>
      </w:r>
      <w:r w:rsidR="0026612C" w:rsidRPr="008F73CD">
        <w:rPr>
          <w:rFonts w:ascii="Arial" w:hAnsi="Arial" w:cs="Arial"/>
          <w:sz w:val="22"/>
          <w:szCs w:val="22"/>
          <w:lang w:val="sl-SI"/>
        </w:rPr>
        <w:t>,</w:t>
      </w:r>
    </w:p>
    <w:p w14:paraId="12E9B8A6" w14:textId="5F785560" w:rsidR="0026612C" w:rsidRPr="008F73CD" w:rsidRDefault="007A4896"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ponudnik storitev obdelave podatkov </w:t>
      </w:r>
      <w:r w:rsidR="0026612C" w:rsidRPr="008F73CD">
        <w:rPr>
          <w:rFonts w:ascii="Arial" w:hAnsi="Arial" w:cs="Arial"/>
          <w:sz w:val="22"/>
          <w:szCs w:val="22"/>
          <w:lang w:val="sl-SI"/>
        </w:rPr>
        <w:t>v pogodbo</w:t>
      </w:r>
      <w:r w:rsidR="00016C3F" w:rsidRPr="008F73CD">
        <w:rPr>
          <w:rFonts w:ascii="Arial" w:hAnsi="Arial" w:cs="Arial"/>
          <w:sz w:val="22"/>
          <w:szCs w:val="22"/>
          <w:lang w:val="sl-SI"/>
        </w:rPr>
        <w:t xml:space="preserve"> iz prvega odstavka 25. člena </w:t>
      </w:r>
      <w:r w:rsidR="00016C3F" w:rsidRPr="008F73CD">
        <w:rPr>
          <w:rFonts w:ascii="Arial" w:eastAsia="Arial" w:hAnsi="Arial" w:cs="Arial"/>
          <w:sz w:val="22"/>
          <w:szCs w:val="22"/>
          <w:lang w:val="sl-SI"/>
        </w:rPr>
        <w:t>Uredbe 2023/2854/EU</w:t>
      </w:r>
      <w:r w:rsidR="00016C3F" w:rsidRPr="008F73CD">
        <w:rPr>
          <w:rFonts w:ascii="Arial" w:hAnsi="Arial" w:cs="Arial"/>
          <w:sz w:val="22"/>
          <w:szCs w:val="22"/>
          <w:lang w:val="sl-SI"/>
        </w:rPr>
        <w:t xml:space="preserve"> brez poseganja v Direktivo (EU) 2019/770 Evropskega parlamenta in Sveta z dne 20. maja 2019 o nekaterih vidikih pogodb o dobavi digitalne vsebine in digitalnih storitev (UL L št. 136 z dne 22. 5. 2019, str. 1), zadnjič popravljene s Popravkom (UL L št. 305 z dne 26. 11. 2019, str. 60), </w:t>
      </w:r>
      <w:r w:rsidR="0026612C" w:rsidRPr="008F73CD">
        <w:rPr>
          <w:rFonts w:ascii="Arial" w:hAnsi="Arial" w:cs="Arial"/>
          <w:sz w:val="22"/>
          <w:szCs w:val="22"/>
          <w:lang w:val="sl-SI"/>
        </w:rPr>
        <w:t xml:space="preserve">ne vključi </w:t>
      </w:r>
      <w:r w:rsidR="00016C3F" w:rsidRPr="008F73CD">
        <w:rPr>
          <w:rFonts w:ascii="Arial" w:hAnsi="Arial" w:cs="Arial"/>
          <w:sz w:val="22"/>
          <w:szCs w:val="22"/>
          <w:lang w:val="sl-SI"/>
        </w:rPr>
        <w:t xml:space="preserve">najmanj </w:t>
      </w:r>
      <w:r w:rsidRPr="008F73CD">
        <w:rPr>
          <w:rFonts w:ascii="Arial" w:hAnsi="Arial" w:cs="Arial"/>
          <w:sz w:val="22"/>
          <w:szCs w:val="22"/>
          <w:lang w:val="sl-SI"/>
        </w:rPr>
        <w:t>sestavin iz</w:t>
      </w:r>
      <w:r w:rsidR="0026612C" w:rsidRPr="008F73CD">
        <w:rPr>
          <w:rFonts w:ascii="Arial" w:hAnsi="Arial" w:cs="Arial"/>
          <w:sz w:val="22"/>
          <w:szCs w:val="22"/>
          <w:lang w:val="sl-SI"/>
        </w:rPr>
        <w:t xml:space="preserve"> drug</w:t>
      </w:r>
      <w:r w:rsidRPr="008F73CD">
        <w:rPr>
          <w:rFonts w:ascii="Arial" w:hAnsi="Arial" w:cs="Arial"/>
          <w:sz w:val="22"/>
          <w:szCs w:val="22"/>
          <w:lang w:val="sl-SI"/>
        </w:rPr>
        <w:t>ega</w:t>
      </w:r>
      <w:r w:rsidR="0026612C" w:rsidRPr="008F73CD">
        <w:rPr>
          <w:rFonts w:ascii="Arial" w:hAnsi="Arial" w:cs="Arial"/>
          <w:sz w:val="22"/>
          <w:szCs w:val="22"/>
          <w:lang w:val="sl-SI"/>
        </w:rPr>
        <w:t xml:space="preserve"> </w:t>
      </w:r>
      <w:r w:rsidRPr="008F73CD">
        <w:rPr>
          <w:rFonts w:ascii="Arial" w:hAnsi="Arial" w:cs="Arial"/>
          <w:sz w:val="22"/>
          <w:szCs w:val="22"/>
          <w:lang w:val="sl-SI"/>
        </w:rPr>
        <w:t xml:space="preserve">odstavka </w:t>
      </w:r>
      <w:r w:rsidR="0026612C" w:rsidRPr="008F73CD">
        <w:rPr>
          <w:rFonts w:ascii="Arial" w:hAnsi="Arial" w:cs="Arial"/>
          <w:sz w:val="22"/>
          <w:szCs w:val="22"/>
          <w:lang w:val="sl-SI"/>
        </w:rPr>
        <w:t xml:space="preserve">25. člena </w:t>
      </w:r>
      <w:r w:rsidR="0026612C" w:rsidRPr="008F73CD">
        <w:rPr>
          <w:rFonts w:ascii="Arial" w:eastAsia="Arial" w:hAnsi="Arial" w:cs="Arial"/>
          <w:sz w:val="22"/>
          <w:szCs w:val="22"/>
          <w:lang w:val="sl-SI"/>
        </w:rPr>
        <w:t>Uredbe 2023/2854/EU</w:t>
      </w:r>
      <w:r w:rsidR="0026612C" w:rsidRPr="008F73CD">
        <w:rPr>
          <w:rFonts w:ascii="Arial" w:hAnsi="Arial" w:cs="Arial"/>
          <w:sz w:val="22"/>
          <w:szCs w:val="22"/>
          <w:lang w:val="sl-SI"/>
        </w:rPr>
        <w:t>,</w:t>
      </w:r>
    </w:p>
    <w:p w14:paraId="2B5D657D" w14:textId="59A61C5D" w:rsidR="0026612C" w:rsidRPr="008F73CD" w:rsidRDefault="0026612C"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v pogodbo </w:t>
      </w:r>
      <w:r w:rsidR="00784368" w:rsidRPr="008F73CD">
        <w:rPr>
          <w:rFonts w:ascii="Arial" w:hAnsi="Arial" w:cs="Arial"/>
          <w:sz w:val="22"/>
          <w:szCs w:val="22"/>
          <w:lang w:val="sl-SI"/>
        </w:rPr>
        <w:t xml:space="preserve">iz prvega odstavka 25. člena Uredbe 2023/2854/EU </w:t>
      </w:r>
      <w:r w:rsidRPr="008F73CD">
        <w:rPr>
          <w:rFonts w:ascii="Arial" w:hAnsi="Arial" w:cs="Arial"/>
          <w:sz w:val="22"/>
          <w:szCs w:val="22"/>
          <w:lang w:val="sl-SI"/>
        </w:rPr>
        <w:t>ne vključi klavzul</w:t>
      </w:r>
      <w:r w:rsidR="00230D7D" w:rsidRPr="008F73CD">
        <w:rPr>
          <w:rFonts w:ascii="Arial" w:hAnsi="Arial" w:cs="Arial"/>
          <w:sz w:val="22"/>
          <w:szCs w:val="22"/>
          <w:lang w:val="sl-SI"/>
        </w:rPr>
        <w:t xml:space="preserve"> o tem, da lahko stranka</w:t>
      </w:r>
      <w:r w:rsidR="00B47561" w:rsidRPr="008F73CD">
        <w:rPr>
          <w:rFonts w:ascii="Arial" w:hAnsi="Arial" w:cs="Arial"/>
          <w:sz w:val="22"/>
          <w:szCs w:val="22"/>
          <w:lang w:val="sl-SI"/>
        </w:rPr>
        <w:t xml:space="preserve"> uradno obvesti </w:t>
      </w:r>
      <w:r w:rsidR="00230D7D" w:rsidRPr="008F73CD">
        <w:rPr>
          <w:rFonts w:ascii="Arial" w:hAnsi="Arial" w:cs="Arial"/>
          <w:sz w:val="22"/>
          <w:szCs w:val="22"/>
          <w:lang w:val="sl-SI"/>
        </w:rPr>
        <w:t xml:space="preserve">ponudnika storitev obdelave podatkov </w:t>
      </w:r>
      <w:r w:rsidR="00B47561" w:rsidRPr="008F73CD">
        <w:rPr>
          <w:rFonts w:ascii="Arial" w:hAnsi="Arial" w:cs="Arial"/>
          <w:sz w:val="22"/>
          <w:szCs w:val="22"/>
          <w:lang w:val="sl-SI"/>
        </w:rPr>
        <w:t xml:space="preserve">o svoji odločitvi, da bo </w:t>
      </w:r>
      <w:r w:rsidRPr="008F73CD">
        <w:rPr>
          <w:rFonts w:ascii="Arial" w:hAnsi="Arial" w:cs="Arial"/>
          <w:sz w:val="22"/>
          <w:szCs w:val="22"/>
          <w:lang w:val="sl-SI"/>
        </w:rPr>
        <w:t xml:space="preserve">po koncu </w:t>
      </w:r>
      <w:r w:rsidR="00B47561" w:rsidRPr="008F73CD">
        <w:rPr>
          <w:rFonts w:ascii="Arial" w:hAnsi="Arial" w:cs="Arial"/>
          <w:sz w:val="22"/>
          <w:szCs w:val="22"/>
          <w:lang w:val="sl-SI"/>
        </w:rPr>
        <w:t xml:space="preserve">najdaljšega </w:t>
      </w:r>
      <w:r w:rsidRPr="008F73CD">
        <w:rPr>
          <w:rFonts w:ascii="Arial" w:hAnsi="Arial" w:cs="Arial"/>
          <w:sz w:val="22"/>
          <w:szCs w:val="22"/>
          <w:lang w:val="sl-SI"/>
        </w:rPr>
        <w:t>odpovednega roka</w:t>
      </w:r>
      <w:r w:rsidR="00230D7D" w:rsidRPr="008F73CD">
        <w:rPr>
          <w:rFonts w:ascii="Arial" w:hAnsi="Arial" w:cs="Arial"/>
          <w:sz w:val="22"/>
          <w:szCs w:val="22"/>
          <w:lang w:val="sl-SI"/>
        </w:rPr>
        <w:t xml:space="preserve"> iz točke d drugega odstavka 25. člena Uredbe 2023/2854/EU</w:t>
      </w:r>
      <w:r w:rsidRPr="008F73CD">
        <w:rPr>
          <w:rFonts w:ascii="Arial" w:hAnsi="Arial" w:cs="Arial"/>
          <w:sz w:val="22"/>
          <w:szCs w:val="22"/>
          <w:lang w:val="sl-SI"/>
        </w:rPr>
        <w:t xml:space="preserve"> </w:t>
      </w:r>
      <w:r w:rsidR="00230D7D" w:rsidRPr="008F73CD">
        <w:rPr>
          <w:rFonts w:ascii="Arial" w:hAnsi="Arial" w:cs="Arial"/>
          <w:sz w:val="22"/>
          <w:szCs w:val="22"/>
          <w:lang w:val="sl-SI"/>
        </w:rPr>
        <w:t xml:space="preserve">izvedla eno ali več dejanj iz </w:t>
      </w:r>
      <w:r w:rsidRPr="008F73CD">
        <w:rPr>
          <w:rFonts w:ascii="Arial" w:hAnsi="Arial" w:cs="Arial"/>
          <w:sz w:val="22"/>
          <w:szCs w:val="22"/>
          <w:lang w:val="sl-SI"/>
        </w:rPr>
        <w:t>tretj</w:t>
      </w:r>
      <w:r w:rsidR="00230D7D" w:rsidRPr="008F73CD">
        <w:rPr>
          <w:rFonts w:ascii="Arial" w:hAnsi="Arial" w:cs="Arial"/>
          <w:sz w:val="22"/>
          <w:szCs w:val="22"/>
          <w:lang w:val="sl-SI"/>
        </w:rPr>
        <w:t>ega</w:t>
      </w:r>
      <w:r w:rsidRPr="008F73CD">
        <w:rPr>
          <w:rFonts w:ascii="Arial" w:hAnsi="Arial" w:cs="Arial"/>
          <w:sz w:val="22"/>
          <w:szCs w:val="22"/>
          <w:lang w:val="sl-SI"/>
        </w:rPr>
        <w:t xml:space="preserve"> </w:t>
      </w:r>
      <w:r w:rsidR="00B22E65" w:rsidRPr="008F73CD">
        <w:rPr>
          <w:rFonts w:ascii="Arial" w:hAnsi="Arial" w:cs="Arial"/>
          <w:sz w:val="22"/>
          <w:szCs w:val="22"/>
          <w:lang w:val="sl-SI"/>
        </w:rPr>
        <w:t>odstav</w:t>
      </w:r>
      <w:r w:rsidR="00230D7D" w:rsidRPr="008F73CD">
        <w:rPr>
          <w:rFonts w:ascii="Arial" w:hAnsi="Arial" w:cs="Arial"/>
          <w:sz w:val="22"/>
          <w:szCs w:val="22"/>
          <w:lang w:val="sl-SI"/>
        </w:rPr>
        <w:t>ka</w:t>
      </w:r>
      <w:r w:rsidR="00B22E65" w:rsidRPr="008F73CD">
        <w:rPr>
          <w:rFonts w:ascii="Arial" w:hAnsi="Arial" w:cs="Arial"/>
          <w:sz w:val="22"/>
          <w:szCs w:val="22"/>
          <w:lang w:val="sl-SI"/>
        </w:rPr>
        <w:t xml:space="preserve"> </w:t>
      </w:r>
      <w:r w:rsidRPr="008F73CD">
        <w:rPr>
          <w:rFonts w:ascii="Arial" w:hAnsi="Arial" w:cs="Arial"/>
          <w:sz w:val="22"/>
          <w:szCs w:val="22"/>
          <w:lang w:val="sl-SI"/>
        </w:rPr>
        <w:t xml:space="preserve">25. člena </w:t>
      </w:r>
      <w:r w:rsidRPr="008F73CD">
        <w:rPr>
          <w:rFonts w:ascii="Arial" w:eastAsia="Arial" w:hAnsi="Arial" w:cs="Arial"/>
          <w:sz w:val="22"/>
          <w:szCs w:val="22"/>
          <w:lang w:val="sl-SI"/>
        </w:rPr>
        <w:t>Uredbe 2023/2854/EU</w:t>
      </w:r>
      <w:r w:rsidR="00B22E65" w:rsidRPr="008F73CD">
        <w:rPr>
          <w:rFonts w:ascii="Arial" w:eastAsia="Arial" w:hAnsi="Arial" w:cs="Arial"/>
          <w:sz w:val="22"/>
          <w:szCs w:val="22"/>
          <w:lang w:val="sl-SI"/>
        </w:rPr>
        <w:t>)</w:t>
      </w:r>
      <w:r w:rsidRPr="008F73CD">
        <w:rPr>
          <w:rFonts w:ascii="Arial" w:hAnsi="Arial" w:cs="Arial"/>
          <w:sz w:val="22"/>
          <w:szCs w:val="22"/>
          <w:lang w:val="sl-SI"/>
        </w:rPr>
        <w:t>,</w:t>
      </w:r>
    </w:p>
    <w:p w14:paraId="3BC6FB3B" w14:textId="75552B07" w:rsidR="008603C0" w:rsidRPr="008F73CD" w:rsidRDefault="008603C0"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kot ponudnik storitev obdelave podatkov v primeru, ko je obvezno najdaljše prehodno obdobje tehnično neizvedljivo, o tem uradno ne obvesti stranke v 14 delovnih dneh od vložitve zahteve za zamenjavo ponudnika ali tehnične neizvedljivosti ustrezno ne utemelji ali ne navede nadomestnega prehodnega obdobja, ki ne sme biti daljše od sedmih mesecev, ali v celotnem nadomestnem prehodnem obdobju ne zagotovi neprekinjenosti storitev (četrti odstavek 25. člena Uredbe 2023/2854/EU),</w:t>
      </w:r>
    </w:p>
    <w:p w14:paraId="56470CCB" w14:textId="1BE09729" w:rsidR="00B22E65" w:rsidRPr="008F73CD" w:rsidRDefault="00721874"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kot </w:t>
      </w:r>
      <w:r w:rsidR="00B22E65" w:rsidRPr="008F73CD">
        <w:rPr>
          <w:rFonts w:ascii="Arial" w:hAnsi="Arial" w:cs="Arial"/>
          <w:sz w:val="22"/>
          <w:szCs w:val="22"/>
          <w:lang w:val="sl-SI"/>
        </w:rPr>
        <w:t xml:space="preserve">ponudnik storitev obdelave </w:t>
      </w:r>
      <w:r w:rsidR="0026612C" w:rsidRPr="008F73CD">
        <w:rPr>
          <w:rFonts w:ascii="Arial" w:hAnsi="Arial" w:cs="Arial"/>
          <w:sz w:val="22"/>
          <w:szCs w:val="22"/>
          <w:lang w:val="sl-SI"/>
        </w:rPr>
        <w:t xml:space="preserve">stranki ne zagotovi informacij o </w:t>
      </w:r>
      <w:r w:rsidR="00B47561" w:rsidRPr="008F73CD">
        <w:rPr>
          <w:rFonts w:ascii="Arial" w:hAnsi="Arial" w:cs="Arial"/>
          <w:sz w:val="22"/>
          <w:szCs w:val="22"/>
          <w:lang w:val="sl-SI"/>
        </w:rPr>
        <w:t xml:space="preserve">razpoložljivih </w:t>
      </w:r>
      <w:r w:rsidR="0026612C" w:rsidRPr="008F73CD">
        <w:rPr>
          <w:rFonts w:ascii="Arial" w:hAnsi="Arial" w:cs="Arial"/>
          <w:sz w:val="22"/>
          <w:szCs w:val="22"/>
          <w:lang w:val="sl-SI"/>
        </w:rPr>
        <w:t>postopkih za zamenjavo in prenos storitev obdelave podatkov</w:t>
      </w:r>
      <w:r w:rsidR="00B22E65" w:rsidRPr="008F73CD">
        <w:rPr>
          <w:rFonts w:ascii="Arial" w:hAnsi="Arial" w:cs="Arial"/>
          <w:sz w:val="22"/>
          <w:szCs w:val="22"/>
          <w:lang w:val="sl-SI"/>
        </w:rPr>
        <w:t xml:space="preserve"> iz točke a prvega odstavka 26. člena Uredbe </w:t>
      </w:r>
      <w:r w:rsidR="00B22E65" w:rsidRPr="008F73CD">
        <w:rPr>
          <w:rFonts w:ascii="Arial" w:eastAsia="Arial" w:hAnsi="Arial" w:cs="Arial"/>
          <w:sz w:val="22"/>
          <w:szCs w:val="22"/>
          <w:lang w:val="sl-SI"/>
        </w:rPr>
        <w:t>2023/2854/EU</w:t>
      </w:r>
      <w:r w:rsidR="00B47561" w:rsidRPr="008F73CD">
        <w:rPr>
          <w:rFonts w:ascii="Arial" w:hAnsi="Arial" w:cs="Arial"/>
          <w:sz w:val="22"/>
          <w:szCs w:val="22"/>
          <w:lang w:val="sl-SI"/>
        </w:rPr>
        <w:t>,</w:t>
      </w:r>
    </w:p>
    <w:p w14:paraId="5ACE1BE9" w14:textId="62DB90A9" w:rsidR="0026612C" w:rsidRPr="008F73CD" w:rsidRDefault="00721874"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kot </w:t>
      </w:r>
      <w:r w:rsidR="00B22E65" w:rsidRPr="008F73CD">
        <w:rPr>
          <w:rFonts w:ascii="Arial" w:hAnsi="Arial" w:cs="Arial"/>
          <w:sz w:val="22"/>
          <w:szCs w:val="22"/>
          <w:lang w:val="sl-SI"/>
        </w:rPr>
        <w:t xml:space="preserve">ponudnik storitev obdelave stranki </w:t>
      </w:r>
      <w:r w:rsidR="0026612C" w:rsidRPr="008F73CD">
        <w:rPr>
          <w:rFonts w:ascii="Arial" w:hAnsi="Arial" w:cs="Arial"/>
          <w:sz w:val="22"/>
          <w:szCs w:val="22"/>
          <w:lang w:val="sl-SI"/>
        </w:rPr>
        <w:t xml:space="preserve">ne zagotovi napotila na redno posodobljen spletni register </w:t>
      </w:r>
      <w:r w:rsidR="00B22E65" w:rsidRPr="008F73CD">
        <w:rPr>
          <w:rFonts w:ascii="Arial" w:hAnsi="Arial" w:cs="Arial"/>
          <w:sz w:val="22"/>
          <w:szCs w:val="22"/>
          <w:lang w:val="sl-SI"/>
        </w:rPr>
        <w:t>iz</w:t>
      </w:r>
      <w:r w:rsidR="0026612C" w:rsidRPr="008F73CD">
        <w:rPr>
          <w:rFonts w:ascii="Arial" w:hAnsi="Arial" w:cs="Arial"/>
          <w:sz w:val="22"/>
          <w:szCs w:val="22"/>
          <w:lang w:val="sl-SI"/>
        </w:rPr>
        <w:t xml:space="preserve"> </w:t>
      </w:r>
      <w:r w:rsidR="00B22E65" w:rsidRPr="008F73CD">
        <w:rPr>
          <w:rFonts w:ascii="Arial" w:hAnsi="Arial" w:cs="Arial"/>
          <w:sz w:val="22"/>
          <w:szCs w:val="22"/>
          <w:lang w:val="sl-SI"/>
        </w:rPr>
        <w:t xml:space="preserve">točke b prvega odstavka </w:t>
      </w:r>
      <w:r w:rsidR="0026612C" w:rsidRPr="008F73CD">
        <w:rPr>
          <w:rFonts w:ascii="Arial" w:hAnsi="Arial" w:cs="Arial"/>
          <w:sz w:val="22"/>
          <w:szCs w:val="22"/>
          <w:lang w:val="sl-SI"/>
        </w:rPr>
        <w:t>26. člen</w:t>
      </w:r>
      <w:r w:rsidR="00B22E65" w:rsidRPr="008F73CD">
        <w:rPr>
          <w:rFonts w:ascii="Arial" w:hAnsi="Arial" w:cs="Arial"/>
          <w:sz w:val="22"/>
          <w:szCs w:val="22"/>
          <w:lang w:val="sl-SI"/>
        </w:rPr>
        <w:t>a</w:t>
      </w:r>
      <w:r w:rsidR="0026612C" w:rsidRPr="008F73CD">
        <w:rPr>
          <w:rFonts w:ascii="Arial" w:hAnsi="Arial" w:cs="Arial"/>
          <w:sz w:val="22"/>
          <w:szCs w:val="22"/>
          <w:lang w:val="sl-SI"/>
        </w:rPr>
        <w:t xml:space="preserve"> </w:t>
      </w:r>
      <w:r w:rsidR="0026612C" w:rsidRPr="008F73CD">
        <w:rPr>
          <w:rFonts w:ascii="Arial" w:eastAsia="Arial" w:hAnsi="Arial" w:cs="Arial"/>
          <w:sz w:val="22"/>
          <w:szCs w:val="22"/>
          <w:lang w:val="sl-SI"/>
        </w:rPr>
        <w:t>Uredbe 2023/2854/EU</w:t>
      </w:r>
      <w:r w:rsidR="0026612C" w:rsidRPr="008F73CD">
        <w:rPr>
          <w:rFonts w:ascii="Arial" w:hAnsi="Arial" w:cs="Arial"/>
          <w:sz w:val="22"/>
          <w:szCs w:val="22"/>
          <w:lang w:val="sl-SI"/>
        </w:rPr>
        <w:t>,</w:t>
      </w:r>
    </w:p>
    <w:p w14:paraId="3011A0E6" w14:textId="2C9F7C80" w:rsidR="0026612C" w:rsidRPr="008F73CD" w:rsidRDefault="00721874"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kot ponudnik storitev obdelave podatkov </w:t>
      </w:r>
      <w:r w:rsidR="0026612C" w:rsidRPr="008F73CD">
        <w:rPr>
          <w:rFonts w:ascii="Arial" w:hAnsi="Arial" w:cs="Arial"/>
          <w:sz w:val="22"/>
          <w:szCs w:val="22"/>
          <w:lang w:val="sl-SI"/>
        </w:rPr>
        <w:t xml:space="preserve">na svojem spletnem mestu ne objavi ali redno </w:t>
      </w:r>
      <w:r w:rsidR="00B47561" w:rsidRPr="008F73CD">
        <w:rPr>
          <w:rFonts w:ascii="Arial" w:hAnsi="Arial" w:cs="Arial"/>
          <w:sz w:val="22"/>
          <w:szCs w:val="22"/>
          <w:lang w:val="sl-SI"/>
        </w:rPr>
        <w:t xml:space="preserve">ne </w:t>
      </w:r>
      <w:r w:rsidR="0026612C" w:rsidRPr="008F73CD">
        <w:rPr>
          <w:rFonts w:ascii="Arial" w:hAnsi="Arial" w:cs="Arial"/>
          <w:sz w:val="22"/>
          <w:szCs w:val="22"/>
          <w:lang w:val="sl-SI"/>
        </w:rPr>
        <w:t xml:space="preserve">posodablja informacij </w:t>
      </w:r>
      <w:r w:rsidR="000073DA" w:rsidRPr="008F73CD">
        <w:rPr>
          <w:rFonts w:ascii="Arial" w:hAnsi="Arial" w:cs="Arial"/>
          <w:sz w:val="22"/>
          <w:szCs w:val="22"/>
          <w:lang w:val="sl-SI"/>
        </w:rPr>
        <w:t xml:space="preserve">iz </w:t>
      </w:r>
      <w:r w:rsidR="00B22E65" w:rsidRPr="008F73CD">
        <w:rPr>
          <w:rFonts w:ascii="Arial" w:hAnsi="Arial" w:cs="Arial"/>
          <w:sz w:val="22"/>
          <w:szCs w:val="22"/>
          <w:lang w:val="sl-SI"/>
        </w:rPr>
        <w:t>prv</w:t>
      </w:r>
      <w:r w:rsidR="000073DA" w:rsidRPr="008F73CD">
        <w:rPr>
          <w:rFonts w:ascii="Arial" w:hAnsi="Arial" w:cs="Arial"/>
          <w:sz w:val="22"/>
          <w:szCs w:val="22"/>
          <w:lang w:val="sl-SI"/>
        </w:rPr>
        <w:t>ega</w:t>
      </w:r>
      <w:r w:rsidR="00B22E65" w:rsidRPr="008F73CD">
        <w:rPr>
          <w:rFonts w:ascii="Arial" w:hAnsi="Arial" w:cs="Arial"/>
          <w:sz w:val="22"/>
          <w:szCs w:val="22"/>
          <w:lang w:val="sl-SI"/>
        </w:rPr>
        <w:t xml:space="preserve"> odstavk</w:t>
      </w:r>
      <w:r w:rsidR="000073DA" w:rsidRPr="008F73CD">
        <w:rPr>
          <w:rFonts w:ascii="Arial" w:hAnsi="Arial" w:cs="Arial"/>
          <w:sz w:val="22"/>
          <w:szCs w:val="22"/>
          <w:lang w:val="sl-SI"/>
        </w:rPr>
        <w:t>a</w:t>
      </w:r>
      <w:r w:rsidR="00B22E65" w:rsidRPr="008F73CD">
        <w:rPr>
          <w:rFonts w:ascii="Arial" w:hAnsi="Arial" w:cs="Arial"/>
          <w:sz w:val="22"/>
          <w:szCs w:val="22"/>
          <w:lang w:val="sl-SI"/>
        </w:rPr>
        <w:t xml:space="preserve"> </w:t>
      </w:r>
      <w:r w:rsidR="0026612C" w:rsidRPr="008F73CD">
        <w:rPr>
          <w:rFonts w:ascii="Arial" w:hAnsi="Arial" w:cs="Arial"/>
          <w:sz w:val="22"/>
          <w:szCs w:val="22"/>
          <w:lang w:val="sl-SI"/>
        </w:rPr>
        <w:t xml:space="preserve">28. člena </w:t>
      </w:r>
      <w:r w:rsidR="0026612C" w:rsidRPr="008F73CD">
        <w:rPr>
          <w:rFonts w:ascii="Arial" w:eastAsia="Arial" w:hAnsi="Arial" w:cs="Arial"/>
          <w:sz w:val="22"/>
          <w:szCs w:val="22"/>
          <w:lang w:val="sl-SI"/>
        </w:rPr>
        <w:t>Uredbe 2023/2854/EU</w:t>
      </w:r>
      <w:r w:rsidR="00B22E65" w:rsidRPr="008F73CD">
        <w:rPr>
          <w:rFonts w:ascii="Arial" w:eastAsia="Arial" w:hAnsi="Arial" w:cs="Arial"/>
          <w:sz w:val="22"/>
          <w:szCs w:val="22"/>
          <w:lang w:val="sl-SI"/>
        </w:rPr>
        <w:t>)</w:t>
      </w:r>
      <w:r w:rsidR="0026612C" w:rsidRPr="008F73CD">
        <w:rPr>
          <w:rFonts w:ascii="Arial" w:hAnsi="Arial" w:cs="Arial"/>
          <w:sz w:val="22"/>
          <w:szCs w:val="22"/>
          <w:lang w:val="sl-SI"/>
        </w:rPr>
        <w:t>,</w:t>
      </w:r>
    </w:p>
    <w:p w14:paraId="2F565692" w14:textId="3EDACF6C" w:rsidR="0026612C" w:rsidRPr="008F73CD" w:rsidRDefault="0026612C"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v pogodbo o storitvi </w:t>
      </w:r>
      <w:r w:rsidR="00DE6B3D" w:rsidRPr="008F73CD">
        <w:rPr>
          <w:rFonts w:ascii="Arial" w:hAnsi="Arial" w:cs="Arial"/>
          <w:sz w:val="22"/>
          <w:szCs w:val="22"/>
          <w:lang w:val="sl-SI"/>
        </w:rPr>
        <w:t xml:space="preserve">obdelave podatkov </w:t>
      </w:r>
      <w:r w:rsidRPr="008F73CD">
        <w:rPr>
          <w:rFonts w:ascii="Arial" w:hAnsi="Arial" w:cs="Arial"/>
          <w:sz w:val="22"/>
          <w:szCs w:val="22"/>
          <w:lang w:val="sl-SI"/>
        </w:rPr>
        <w:t xml:space="preserve">ne </w:t>
      </w:r>
      <w:r w:rsidR="00DE6B3D" w:rsidRPr="008F73CD">
        <w:rPr>
          <w:rFonts w:ascii="Arial" w:hAnsi="Arial" w:cs="Arial"/>
          <w:sz w:val="22"/>
          <w:szCs w:val="22"/>
          <w:lang w:val="sl-SI"/>
        </w:rPr>
        <w:t>navede spletnih mest</w:t>
      </w:r>
      <w:r w:rsidRPr="008F73CD">
        <w:rPr>
          <w:rFonts w:ascii="Arial" w:hAnsi="Arial" w:cs="Arial"/>
          <w:sz w:val="22"/>
          <w:szCs w:val="22"/>
          <w:lang w:val="sl-SI"/>
        </w:rPr>
        <w:t xml:space="preserve"> z informacijami </w:t>
      </w:r>
      <w:r w:rsidR="00721874" w:rsidRPr="008F73CD">
        <w:rPr>
          <w:rFonts w:ascii="Arial" w:hAnsi="Arial" w:cs="Arial"/>
          <w:sz w:val="22"/>
          <w:szCs w:val="22"/>
          <w:lang w:val="sl-SI"/>
        </w:rPr>
        <w:t xml:space="preserve">iz prvega odstavka 28. člena </w:t>
      </w:r>
      <w:r w:rsidR="00721874" w:rsidRPr="008F73CD">
        <w:rPr>
          <w:rFonts w:ascii="Arial" w:eastAsia="Arial" w:hAnsi="Arial" w:cs="Arial"/>
          <w:sz w:val="22"/>
          <w:szCs w:val="22"/>
          <w:lang w:val="sl-SI"/>
        </w:rPr>
        <w:t>Uredbe 2023/2854/EU</w:t>
      </w:r>
      <w:r w:rsidR="00721874" w:rsidRPr="008F73CD">
        <w:rPr>
          <w:rFonts w:ascii="Arial" w:hAnsi="Arial" w:cs="Arial"/>
          <w:sz w:val="22"/>
          <w:szCs w:val="22"/>
          <w:lang w:val="sl-SI"/>
        </w:rPr>
        <w:t xml:space="preserve"> </w:t>
      </w:r>
      <w:r w:rsidR="00B22E65" w:rsidRPr="008F73CD">
        <w:rPr>
          <w:rFonts w:ascii="Arial" w:hAnsi="Arial" w:cs="Arial"/>
          <w:sz w:val="22"/>
          <w:szCs w:val="22"/>
          <w:lang w:val="sl-SI"/>
        </w:rPr>
        <w:t>(d</w:t>
      </w:r>
      <w:r w:rsidRPr="008F73CD">
        <w:rPr>
          <w:rFonts w:ascii="Arial" w:hAnsi="Arial" w:cs="Arial"/>
          <w:sz w:val="22"/>
          <w:szCs w:val="22"/>
          <w:lang w:val="sl-SI"/>
        </w:rPr>
        <w:t>rugi odstav</w:t>
      </w:r>
      <w:r w:rsidR="00B22E65" w:rsidRPr="008F73CD">
        <w:rPr>
          <w:rFonts w:ascii="Arial" w:hAnsi="Arial" w:cs="Arial"/>
          <w:sz w:val="22"/>
          <w:szCs w:val="22"/>
          <w:lang w:val="sl-SI"/>
        </w:rPr>
        <w:t>ek</w:t>
      </w:r>
      <w:r w:rsidRPr="008F73CD">
        <w:rPr>
          <w:rFonts w:ascii="Arial" w:hAnsi="Arial" w:cs="Arial"/>
          <w:sz w:val="22"/>
          <w:szCs w:val="22"/>
          <w:lang w:val="sl-SI"/>
        </w:rPr>
        <w:t xml:space="preserve"> 28. člena </w:t>
      </w:r>
      <w:r w:rsidRPr="008F73CD">
        <w:rPr>
          <w:rFonts w:ascii="Arial" w:eastAsia="Arial" w:hAnsi="Arial" w:cs="Arial"/>
          <w:sz w:val="22"/>
          <w:szCs w:val="22"/>
          <w:lang w:val="sl-SI"/>
        </w:rPr>
        <w:t>Uredbe 2023/2854/EU</w:t>
      </w:r>
      <w:r w:rsidR="00B22E65" w:rsidRPr="008F73CD">
        <w:rPr>
          <w:rFonts w:ascii="Arial" w:eastAsia="Arial" w:hAnsi="Arial" w:cs="Arial"/>
          <w:sz w:val="22"/>
          <w:szCs w:val="22"/>
          <w:lang w:val="sl-SI"/>
        </w:rPr>
        <w:t>)</w:t>
      </w:r>
      <w:r w:rsidRPr="008F73CD">
        <w:rPr>
          <w:rFonts w:ascii="Arial" w:hAnsi="Arial" w:cs="Arial"/>
          <w:sz w:val="22"/>
          <w:szCs w:val="22"/>
          <w:lang w:val="sl-SI"/>
        </w:rPr>
        <w:t>,</w:t>
      </w:r>
    </w:p>
    <w:p w14:paraId="1E43EFAA" w14:textId="6B544956" w:rsidR="0026612C" w:rsidRPr="008F73CD" w:rsidRDefault="002330F6"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kot ponudnik storitev obdelave podatkov </w:t>
      </w:r>
      <w:r w:rsidR="00DE6B3D" w:rsidRPr="008F73CD">
        <w:rPr>
          <w:rFonts w:ascii="Arial" w:hAnsi="Arial" w:cs="Arial"/>
          <w:sz w:val="22"/>
          <w:szCs w:val="22"/>
          <w:lang w:val="sl-SI"/>
        </w:rPr>
        <w:t>od</w:t>
      </w:r>
      <w:r w:rsidR="0026612C" w:rsidRPr="008F73CD">
        <w:rPr>
          <w:rFonts w:ascii="Arial" w:hAnsi="Arial" w:cs="Arial"/>
          <w:sz w:val="22"/>
          <w:szCs w:val="22"/>
          <w:lang w:val="sl-SI"/>
        </w:rPr>
        <w:t xml:space="preserve"> 12. januarj</w:t>
      </w:r>
      <w:r w:rsidRPr="008F73CD">
        <w:rPr>
          <w:rFonts w:ascii="Arial" w:hAnsi="Arial" w:cs="Arial"/>
          <w:sz w:val="22"/>
          <w:szCs w:val="22"/>
          <w:lang w:val="sl-SI"/>
        </w:rPr>
        <w:t>a</w:t>
      </w:r>
      <w:r w:rsidR="0026612C" w:rsidRPr="008F73CD">
        <w:rPr>
          <w:rFonts w:ascii="Arial" w:hAnsi="Arial" w:cs="Arial"/>
          <w:sz w:val="22"/>
          <w:szCs w:val="22"/>
          <w:lang w:val="sl-SI"/>
        </w:rPr>
        <w:t xml:space="preserve"> 2027 </w:t>
      </w:r>
      <w:r w:rsidR="00DE6B3D" w:rsidRPr="008F73CD">
        <w:rPr>
          <w:rFonts w:ascii="Arial" w:hAnsi="Arial" w:cs="Arial"/>
          <w:sz w:val="22"/>
          <w:szCs w:val="22"/>
          <w:lang w:val="sl-SI"/>
        </w:rPr>
        <w:t xml:space="preserve">dalje </w:t>
      </w:r>
      <w:r w:rsidR="0026612C" w:rsidRPr="008F73CD">
        <w:rPr>
          <w:rFonts w:ascii="Arial" w:hAnsi="Arial" w:cs="Arial"/>
          <w:sz w:val="22"/>
          <w:szCs w:val="22"/>
          <w:lang w:val="sl-SI"/>
        </w:rPr>
        <w:t xml:space="preserve">stranki v postopku zamenjave zaračuna </w:t>
      </w:r>
      <w:r w:rsidR="00DE6B3D" w:rsidRPr="008F73CD">
        <w:rPr>
          <w:rFonts w:ascii="Arial" w:hAnsi="Arial" w:cs="Arial"/>
          <w:sz w:val="22"/>
          <w:szCs w:val="22"/>
          <w:lang w:val="sl-SI"/>
        </w:rPr>
        <w:t xml:space="preserve">kakršna koli </w:t>
      </w:r>
      <w:r w:rsidR="0026612C" w:rsidRPr="008F73CD">
        <w:rPr>
          <w:rFonts w:ascii="Arial" w:hAnsi="Arial" w:cs="Arial"/>
          <w:sz w:val="22"/>
          <w:szCs w:val="22"/>
          <w:lang w:val="sl-SI"/>
        </w:rPr>
        <w:t>povračila za zamenjavo</w:t>
      </w:r>
      <w:r w:rsidR="00B22E65" w:rsidRPr="008F73CD">
        <w:rPr>
          <w:rFonts w:ascii="Arial" w:hAnsi="Arial" w:cs="Arial"/>
          <w:sz w:val="22"/>
          <w:szCs w:val="22"/>
          <w:lang w:val="sl-SI"/>
        </w:rPr>
        <w:t xml:space="preserve"> (</w:t>
      </w:r>
      <w:r w:rsidR="0026612C" w:rsidRPr="008F73CD">
        <w:rPr>
          <w:rFonts w:ascii="Arial" w:hAnsi="Arial" w:cs="Arial"/>
          <w:sz w:val="22"/>
          <w:szCs w:val="22"/>
          <w:lang w:val="sl-SI"/>
        </w:rPr>
        <w:t>prvi odstav</w:t>
      </w:r>
      <w:r w:rsidR="00B22E65" w:rsidRPr="008F73CD">
        <w:rPr>
          <w:rFonts w:ascii="Arial" w:hAnsi="Arial" w:cs="Arial"/>
          <w:sz w:val="22"/>
          <w:szCs w:val="22"/>
          <w:lang w:val="sl-SI"/>
        </w:rPr>
        <w:t>ek</w:t>
      </w:r>
      <w:r w:rsidR="0026612C" w:rsidRPr="008F73CD">
        <w:rPr>
          <w:rFonts w:ascii="Arial" w:hAnsi="Arial" w:cs="Arial"/>
          <w:sz w:val="22"/>
          <w:szCs w:val="22"/>
          <w:lang w:val="sl-SI"/>
        </w:rPr>
        <w:t xml:space="preserve"> 29. člena </w:t>
      </w:r>
      <w:r w:rsidR="0026612C" w:rsidRPr="008F73CD">
        <w:rPr>
          <w:rFonts w:ascii="Arial" w:eastAsia="Arial" w:hAnsi="Arial" w:cs="Arial"/>
          <w:sz w:val="22"/>
          <w:szCs w:val="22"/>
          <w:lang w:val="sl-SI"/>
        </w:rPr>
        <w:t>Uredbe 2023/2854/EU</w:t>
      </w:r>
      <w:r w:rsidR="00B22E65" w:rsidRPr="008F73CD">
        <w:rPr>
          <w:rFonts w:ascii="Arial" w:eastAsia="Arial" w:hAnsi="Arial" w:cs="Arial"/>
          <w:sz w:val="22"/>
          <w:szCs w:val="22"/>
          <w:lang w:val="sl-SI"/>
        </w:rPr>
        <w:t>)</w:t>
      </w:r>
      <w:r w:rsidR="0026612C" w:rsidRPr="008F73CD">
        <w:rPr>
          <w:rFonts w:ascii="Arial" w:hAnsi="Arial" w:cs="Arial"/>
          <w:sz w:val="22"/>
          <w:szCs w:val="22"/>
          <w:lang w:val="sl-SI"/>
        </w:rPr>
        <w:t>,</w:t>
      </w:r>
    </w:p>
    <w:p w14:paraId="1A89403E" w14:textId="36B11986" w:rsidR="00984679" w:rsidRPr="008F73CD" w:rsidRDefault="00984679"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lastRenderedPageBreak/>
        <w:t>kot ponudnik storitev obdelave podatkov do 12. januarja 2027 stranki v postopku zamenjave zaračuna povračila za zamenjavo, ki presegajo stroške, ki nastanejo ponudniku storitev obdelave podatkov in so neposredno povezani z zadevnim postopkom zamenjave (drugi in tretji odstavek 29. člena Uredbe 2023/2854/EU),</w:t>
      </w:r>
    </w:p>
    <w:p w14:paraId="2F4E1152" w14:textId="3C97E479" w:rsidR="0026612C" w:rsidRPr="008F73CD" w:rsidRDefault="0026612C"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potencialni stranki pred sklenitvijo pogodbe ne zagotovi jasnih informacij o standardnih pristojbinah</w:t>
      </w:r>
      <w:r w:rsidR="00DE6B3D" w:rsidRPr="008F73CD">
        <w:rPr>
          <w:rFonts w:ascii="Arial" w:hAnsi="Arial" w:cs="Arial"/>
          <w:sz w:val="22"/>
          <w:szCs w:val="22"/>
          <w:lang w:val="sl-SI"/>
        </w:rPr>
        <w:t xml:space="preserve"> za storitve</w:t>
      </w:r>
      <w:r w:rsidRPr="008F73CD">
        <w:rPr>
          <w:rFonts w:ascii="Arial" w:hAnsi="Arial" w:cs="Arial"/>
          <w:sz w:val="22"/>
          <w:szCs w:val="22"/>
          <w:lang w:val="sl-SI"/>
        </w:rPr>
        <w:t xml:space="preserve">, kaznih za predčasno odpoved in nižjih povračilih za zamenjavo, ki se lahko zaračunajo v obdobju iz drugega odstavka 29. člena </w:t>
      </w:r>
      <w:r w:rsidRPr="008F73CD">
        <w:rPr>
          <w:rFonts w:ascii="Arial" w:eastAsia="Arial" w:hAnsi="Arial" w:cs="Arial"/>
          <w:sz w:val="22"/>
          <w:szCs w:val="22"/>
          <w:lang w:val="sl-SI"/>
        </w:rPr>
        <w:t>Uredbe 2023/2854/EU</w:t>
      </w:r>
      <w:r w:rsidR="00B22E65" w:rsidRPr="008F73CD">
        <w:rPr>
          <w:rFonts w:ascii="Arial" w:eastAsia="Arial" w:hAnsi="Arial" w:cs="Arial"/>
          <w:sz w:val="22"/>
          <w:szCs w:val="22"/>
          <w:lang w:val="sl-SI"/>
        </w:rPr>
        <w:t xml:space="preserve"> (četrti </w:t>
      </w:r>
      <w:r w:rsidR="00DE6B3D" w:rsidRPr="008F73CD">
        <w:rPr>
          <w:rFonts w:ascii="Arial" w:eastAsia="Arial" w:hAnsi="Arial" w:cs="Arial"/>
          <w:sz w:val="22"/>
          <w:szCs w:val="22"/>
          <w:lang w:val="sl-SI"/>
        </w:rPr>
        <w:t>odstav</w:t>
      </w:r>
      <w:r w:rsidR="00B22E65" w:rsidRPr="008F73CD">
        <w:rPr>
          <w:rFonts w:ascii="Arial" w:eastAsia="Arial" w:hAnsi="Arial" w:cs="Arial"/>
          <w:sz w:val="22"/>
          <w:szCs w:val="22"/>
          <w:lang w:val="sl-SI"/>
        </w:rPr>
        <w:t>ek</w:t>
      </w:r>
      <w:r w:rsidR="00DE6B3D" w:rsidRPr="008F73CD">
        <w:rPr>
          <w:rFonts w:ascii="Arial" w:eastAsia="Arial" w:hAnsi="Arial" w:cs="Arial"/>
          <w:sz w:val="22"/>
          <w:szCs w:val="22"/>
          <w:lang w:val="sl-SI"/>
        </w:rPr>
        <w:t xml:space="preserve"> </w:t>
      </w:r>
      <w:r w:rsidRPr="008F73CD">
        <w:rPr>
          <w:rFonts w:ascii="Arial" w:hAnsi="Arial" w:cs="Arial"/>
          <w:sz w:val="22"/>
          <w:szCs w:val="22"/>
          <w:lang w:val="sl-SI"/>
        </w:rPr>
        <w:t xml:space="preserve">29. člena </w:t>
      </w:r>
      <w:r w:rsidRPr="008F73CD">
        <w:rPr>
          <w:rFonts w:ascii="Arial" w:eastAsia="Arial" w:hAnsi="Arial" w:cs="Arial"/>
          <w:sz w:val="22"/>
          <w:szCs w:val="22"/>
          <w:lang w:val="sl-SI"/>
        </w:rPr>
        <w:t>Uredbe 2023/2854/EU</w:t>
      </w:r>
      <w:r w:rsidR="00B22E65" w:rsidRPr="008F73CD">
        <w:rPr>
          <w:rFonts w:ascii="Arial" w:eastAsia="Arial" w:hAnsi="Arial" w:cs="Arial"/>
          <w:sz w:val="22"/>
          <w:szCs w:val="22"/>
          <w:lang w:val="sl-SI"/>
        </w:rPr>
        <w:t>)</w:t>
      </w:r>
      <w:r w:rsidRPr="008F73CD">
        <w:rPr>
          <w:rFonts w:ascii="Arial" w:hAnsi="Arial" w:cs="Arial"/>
          <w:sz w:val="22"/>
          <w:szCs w:val="22"/>
          <w:lang w:val="sl-SI"/>
        </w:rPr>
        <w:t>,</w:t>
      </w:r>
    </w:p>
    <w:p w14:paraId="6F92AEB1" w14:textId="5542FD22" w:rsidR="00AD4EFA" w:rsidRPr="008F73CD" w:rsidRDefault="00D7010F"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kot </w:t>
      </w:r>
      <w:r w:rsidR="004E119F" w:rsidRPr="008F73CD">
        <w:rPr>
          <w:rFonts w:ascii="Arial" w:hAnsi="Arial" w:cs="Arial"/>
          <w:sz w:val="22"/>
          <w:szCs w:val="22"/>
          <w:lang w:val="sl-SI"/>
        </w:rPr>
        <w:t xml:space="preserve">ponudniki storitev obdelave podatkov, ki niso navedeni v prvem odstavku </w:t>
      </w:r>
      <w:r w:rsidR="00B22E65" w:rsidRPr="008F73CD">
        <w:rPr>
          <w:rFonts w:ascii="Arial" w:hAnsi="Arial" w:cs="Arial"/>
          <w:sz w:val="22"/>
          <w:szCs w:val="22"/>
          <w:lang w:val="sl-SI"/>
        </w:rPr>
        <w:t xml:space="preserve">30. člena </w:t>
      </w:r>
      <w:r w:rsidR="00B22E65" w:rsidRPr="008F73CD">
        <w:rPr>
          <w:rFonts w:ascii="Arial" w:eastAsia="Arial" w:hAnsi="Arial" w:cs="Arial"/>
          <w:sz w:val="22"/>
          <w:szCs w:val="22"/>
          <w:lang w:val="sl-SI"/>
        </w:rPr>
        <w:t>Uredbe 2023/2854/EU</w:t>
      </w:r>
      <w:r w:rsidR="004E119F" w:rsidRPr="008F73CD">
        <w:rPr>
          <w:rFonts w:ascii="Arial" w:hAnsi="Arial" w:cs="Arial"/>
          <w:sz w:val="22"/>
          <w:szCs w:val="22"/>
          <w:lang w:val="sl-SI"/>
        </w:rPr>
        <w:t xml:space="preserve">, </w:t>
      </w:r>
      <w:r w:rsidR="00DE6B3D" w:rsidRPr="008F73CD">
        <w:rPr>
          <w:rFonts w:ascii="Arial" w:hAnsi="Arial" w:cs="Arial"/>
          <w:sz w:val="22"/>
          <w:szCs w:val="22"/>
          <w:lang w:val="sl-SI"/>
        </w:rPr>
        <w:t xml:space="preserve">vsem svojim strankam in zadevnim ciljnim ponudnikom storitev obdelave podatkov </w:t>
      </w:r>
      <w:r w:rsidR="00AD4EFA" w:rsidRPr="008F73CD">
        <w:rPr>
          <w:rFonts w:ascii="Arial" w:hAnsi="Arial" w:cs="Arial"/>
          <w:sz w:val="22"/>
          <w:szCs w:val="22"/>
          <w:lang w:val="sl-SI"/>
        </w:rPr>
        <w:t>ne da</w:t>
      </w:r>
      <w:r w:rsidRPr="008F73CD">
        <w:rPr>
          <w:rFonts w:ascii="Arial" w:hAnsi="Arial" w:cs="Arial"/>
          <w:sz w:val="22"/>
          <w:szCs w:val="22"/>
          <w:lang w:val="sl-SI"/>
        </w:rPr>
        <w:t>jo</w:t>
      </w:r>
      <w:r w:rsidR="00AD4EFA" w:rsidRPr="008F73CD">
        <w:rPr>
          <w:rFonts w:ascii="Arial" w:hAnsi="Arial" w:cs="Arial"/>
          <w:sz w:val="22"/>
          <w:szCs w:val="22"/>
          <w:lang w:val="sl-SI"/>
        </w:rPr>
        <w:t xml:space="preserve"> na voljo </w:t>
      </w:r>
      <w:r w:rsidR="00DE6B3D" w:rsidRPr="008F73CD">
        <w:rPr>
          <w:rFonts w:ascii="Arial" w:hAnsi="Arial" w:cs="Arial"/>
          <w:sz w:val="22"/>
          <w:szCs w:val="22"/>
          <w:lang w:val="sl-SI"/>
        </w:rPr>
        <w:t xml:space="preserve">odprtih vmesnikov v enakem obsegu in </w:t>
      </w:r>
      <w:r w:rsidR="00AD4EFA" w:rsidRPr="008F73CD">
        <w:rPr>
          <w:rFonts w:ascii="Arial" w:hAnsi="Arial" w:cs="Arial"/>
          <w:sz w:val="22"/>
          <w:szCs w:val="22"/>
          <w:lang w:val="sl-SI"/>
        </w:rPr>
        <w:t>brezplačn</w:t>
      </w:r>
      <w:r w:rsidR="00DE6B3D" w:rsidRPr="008F73CD">
        <w:rPr>
          <w:rFonts w:ascii="Arial" w:hAnsi="Arial" w:cs="Arial"/>
          <w:sz w:val="22"/>
          <w:szCs w:val="22"/>
          <w:lang w:val="sl-SI"/>
        </w:rPr>
        <w:t>o</w:t>
      </w:r>
      <w:r w:rsidRPr="008F73CD">
        <w:rPr>
          <w:rFonts w:ascii="Arial" w:hAnsi="Arial" w:cs="Arial"/>
          <w:sz w:val="22"/>
          <w:szCs w:val="22"/>
          <w:lang w:val="sl-SI"/>
        </w:rPr>
        <w:t xml:space="preserve"> ter tako olajšajo postopek zamenjave</w:t>
      </w:r>
      <w:r w:rsidR="00152F2C" w:rsidRPr="008F73CD">
        <w:rPr>
          <w:rFonts w:ascii="Arial" w:hAnsi="Arial" w:cs="Arial"/>
          <w:sz w:val="22"/>
          <w:szCs w:val="22"/>
          <w:lang w:val="sl-SI"/>
        </w:rPr>
        <w:t xml:space="preserve"> v skladu z </w:t>
      </w:r>
      <w:r w:rsidR="00AD4EFA" w:rsidRPr="008F73CD">
        <w:rPr>
          <w:rFonts w:ascii="Arial" w:hAnsi="Arial" w:cs="Arial"/>
          <w:sz w:val="22"/>
          <w:szCs w:val="22"/>
          <w:lang w:val="sl-SI"/>
        </w:rPr>
        <w:t>drugi</w:t>
      </w:r>
      <w:r w:rsidR="00152F2C" w:rsidRPr="008F73CD">
        <w:rPr>
          <w:rFonts w:ascii="Arial" w:hAnsi="Arial" w:cs="Arial"/>
          <w:sz w:val="22"/>
          <w:szCs w:val="22"/>
          <w:lang w:val="sl-SI"/>
        </w:rPr>
        <w:t>m</w:t>
      </w:r>
      <w:r w:rsidR="00B22E65" w:rsidRPr="008F73CD">
        <w:rPr>
          <w:rFonts w:ascii="Arial" w:hAnsi="Arial" w:cs="Arial"/>
          <w:sz w:val="22"/>
          <w:szCs w:val="22"/>
          <w:lang w:val="sl-SI"/>
        </w:rPr>
        <w:t xml:space="preserve"> </w:t>
      </w:r>
      <w:r w:rsidR="00AD4EFA" w:rsidRPr="008F73CD">
        <w:rPr>
          <w:rFonts w:ascii="Arial" w:hAnsi="Arial" w:cs="Arial"/>
          <w:sz w:val="22"/>
          <w:szCs w:val="22"/>
          <w:lang w:val="sl-SI"/>
        </w:rPr>
        <w:t>odstav</w:t>
      </w:r>
      <w:r w:rsidR="00152F2C" w:rsidRPr="008F73CD">
        <w:rPr>
          <w:rFonts w:ascii="Arial" w:hAnsi="Arial" w:cs="Arial"/>
          <w:sz w:val="22"/>
          <w:szCs w:val="22"/>
          <w:lang w:val="sl-SI"/>
        </w:rPr>
        <w:t>kom</w:t>
      </w:r>
      <w:r w:rsidR="00AD4EFA" w:rsidRPr="008F73CD">
        <w:rPr>
          <w:rFonts w:ascii="Arial" w:hAnsi="Arial" w:cs="Arial"/>
          <w:sz w:val="22"/>
          <w:szCs w:val="22"/>
          <w:lang w:val="sl-SI"/>
        </w:rPr>
        <w:t xml:space="preserve"> 30. člena </w:t>
      </w:r>
      <w:r w:rsidR="00B60F50" w:rsidRPr="008F73CD">
        <w:rPr>
          <w:rFonts w:ascii="Arial" w:eastAsia="Arial" w:hAnsi="Arial" w:cs="Arial"/>
          <w:sz w:val="22"/>
          <w:szCs w:val="22"/>
          <w:lang w:val="sl-SI"/>
        </w:rPr>
        <w:t>Uredbe 2023/2854/EU</w:t>
      </w:r>
      <w:r w:rsidR="00B22E65" w:rsidRPr="008F73CD">
        <w:rPr>
          <w:rFonts w:ascii="Arial" w:eastAsia="Arial" w:hAnsi="Arial" w:cs="Arial"/>
          <w:sz w:val="22"/>
          <w:szCs w:val="22"/>
          <w:lang w:val="sl-SI"/>
        </w:rPr>
        <w:t>)</w:t>
      </w:r>
      <w:r w:rsidR="00AD4EFA" w:rsidRPr="008F73CD">
        <w:rPr>
          <w:rFonts w:ascii="Arial" w:hAnsi="Arial" w:cs="Arial"/>
          <w:sz w:val="22"/>
          <w:szCs w:val="22"/>
          <w:lang w:val="sl-SI"/>
        </w:rPr>
        <w:t>,</w:t>
      </w:r>
    </w:p>
    <w:p w14:paraId="6944BD8D" w14:textId="267030D3" w:rsidR="00AD4EFA" w:rsidRPr="008F73CD" w:rsidRDefault="002658C3"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kot ponudnik storitve obdelave podatkov </w:t>
      </w:r>
      <w:r w:rsidR="00552212" w:rsidRPr="008F73CD">
        <w:rPr>
          <w:rFonts w:ascii="Arial" w:hAnsi="Arial" w:cs="Arial"/>
          <w:sz w:val="22"/>
          <w:szCs w:val="22"/>
          <w:lang w:val="sl-SI"/>
        </w:rPr>
        <w:t>za storitve obdelave podatkov</w:t>
      </w:r>
      <w:r w:rsidR="004E119F" w:rsidRPr="008F73CD">
        <w:rPr>
          <w:rFonts w:ascii="Arial" w:hAnsi="Arial" w:cs="Arial"/>
          <w:sz w:val="22"/>
          <w:szCs w:val="22"/>
          <w:lang w:val="sl-SI"/>
        </w:rPr>
        <w:t xml:space="preserve">, ki niso navedene v prvem odstavku 30. člena </w:t>
      </w:r>
      <w:r w:rsidR="004E119F" w:rsidRPr="008F73CD">
        <w:rPr>
          <w:rFonts w:ascii="Arial" w:eastAsia="Arial" w:hAnsi="Arial" w:cs="Arial"/>
          <w:sz w:val="22"/>
          <w:szCs w:val="22"/>
          <w:lang w:val="sl-SI"/>
        </w:rPr>
        <w:t>Uredbe 2023/2854/EU,</w:t>
      </w:r>
      <w:r w:rsidR="00552212" w:rsidRPr="008F73CD">
        <w:rPr>
          <w:rFonts w:ascii="Arial" w:hAnsi="Arial" w:cs="Arial"/>
          <w:sz w:val="22"/>
          <w:szCs w:val="22"/>
          <w:lang w:val="sl-SI"/>
        </w:rPr>
        <w:t xml:space="preserve"> v roku 12 mesecev po objavi sklicev </w:t>
      </w:r>
      <w:r w:rsidR="00D7010F" w:rsidRPr="008F73CD">
        <w:rPr>
          <w:rFonts w:ascii="Arial" w:hAnsi="Arial" w:cs="Arial"/>
          <w:sz w:val="22"/>
          <w:szCs w:val="22"/>
          <w:lang w:val="sl-SI"/>
        </w:rPr>
        <w:t>iz osmega odstavka 35. člena Uredbe 2023/2854/EU</w:t>
      </w:r>
      <w:r w:rsidR="00D7010F" w:rsidRPr="008F73CD" w:rsidDel="00D7010F">
        <w:rPr>
          <w:rFonts w:ascii="Arial" w:hAnsi="Arial" w:cs="Arial"/>
          <w:sz w:val="22"/>
          <w:szCs w:val="22"/>
          <w:lang w:val="sl-SI"/>
        </w:rPr>
        <w:t xml:space="preserve"> </w:t>
      </w:r>
      <w:r w:rsidRPr="008F73CD">
        <w:rPr>
          <w:rFonts w:ascii="Arial" w:hAnsi="Arial" w:cs="Arial"/>
          <w:sz w:val="22"/>
          <w:szCs w:val="22"/>
          <w:lang w:val="sl-SI"/>
        </w:rPr>
        <w:t xml:space="preserve">ne zagotovi združljivosti s skupnimi specifikacijami, utemeljenimi na odprtih specifikacijah za interoperabilnost ali </w:t>
      </w:r>
      <w:r w:rsidR="00D7010F" w:rsidRPr="008F73CD">
        <w:rPr>
          <w:rFonts w:ascii="Arial" w:hAnsi="Arial" w:cs="Arial"/>
          <w:sz w:val="22"/>
          <w:szCs w:val="22"/>
          <w:lang w:val="sl-SI"/>
        </w:rPr>
        <w:t xml:space="preserve">harmoniziranih </w:t>
      </w:r>
      <w:r w:rsidR="00EF499E" w:rsidRPr="008F73CD">
        <w:rPr>
          <w:rFonts w:ascii="Arial" w:hAnsi="Arial" w:cs="Arial"/>
          <w:sz w:val="22"/>
          <w:szCs w:val="22"/>
          <w:lang w:val="sl-SI"/>
        </w:rPr>
        <w:t>standardih</w:t>
      </w:r>
      <w:r w:rsidR="00D7010F" w:rsidRPr="008F73CD">
        <w:rPr>
          <w:rFonts w:ascii="Arial" w:hAnsi="Arial" w:cs="Arial"/>
          <w:sz w:val="22"/>
          <w:szCs w:val="22"/>
          <w:lang w:val="sl-SI"/>
        </w:rPr>
        <w:t xml:space="preserve"> za </w:t>
      </w:r>
      <w:r w:rsidRPr="008F73CD">
        <w:rPr>
          <w:rFonts w:ascii="Arial" w:hAnsi="Arial" w:cs="Arial"/>
          <w:sz w:val="22"/>
          <w:szCs w:val="22"/>
          <w:lang w:val="sl-SI"/>
        </w:rPr>
        <w:t>interoperabilnost</w:t>
      </w:r>
      <w:r w:rsidR="00D7010F" w:rsidRPr="008F73CD">
        <w:rPr>
          <w:rFonts w:ascii="Arial" w:hAnsi="Arial" w:cs="Arial"/>
          <w:sz w:val="22"/>
          <w:szCs w:val="22"/>
          <w:lang w:val="sl-SI"/>
        </w:rPr>
        <w:t xml:space="preserve"> (tretji odstavek 30. člena </w:t>
      </w:r>
      <w:r w:rsidR="00D7010F" w:rsidRPr="008F73CD">
        <w:rPr>
          <w:rFonts w:ascii="Arial" w:eastAsia="Arial" w:hAnsi="Arial" w:cs="Arial"/>
          <w:sz w:val="22"/>
          <w:szCs w:val="22"/>
          <w:lang w:val="sl-SI"/>
        </w:rPr>
        <w:t>Uredbe 2023/2854/EU)</w:t>
      </w:r>
      <w:r w:rsidR="00D7010F" w:rsidRPr="008F73CD">
        <w:rPr>
          <w:rFonts w:ascii="Arial" w:hAnsi="Arial" w:cs="Arial"/>
          <w:sz w:val="22"/>
          <w:szCs w:val="22"/>
          <w:lang w:val="sl-SI"/>
        </w:rPr>
        <w:t>,</w:t>
      </w:r>
    </w:p>
    <w:p w14:paraId="0A339B3C" w14:textId="2D0C615F" w:rsidR="0026612C" w:rsidRPr="008F73CD" w:rsidRDefault="00CB7605"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ne posodabljajo </w:t>
      </w:r>
      <w:r w:rsidR="0026612C" w:rsidRPr="008F73CD">
        <w:rPr>
          <w:rFonts w:ascii="Arial" w:hAnsi="Arial" w:cs="Arial"/>
          <w:sz w:val="22"/>
          <w:szCs w:val="22"/>
          <w:lang w:val="sl-SI"/>
        </w:rPr>
        <w:t xml:space="preserve">spletnega registra iz točke b 26. člena </w:t>
      </w:r>
      <w:r w:rsidR="00E02037" w:rsidRPr="008F73CD">
        <w:rPr>
          <w:rFonts w:ascii="Arial" w:hAnsi="Arial" w:cs="Arial"/>
          <w:sz w:val="22"/>
          <w:szCs w:val="22"/>
          <w:lang w:val="sl-SI"/>
        </w:rPr>
        <w:t>Uredbe 2023/2854</w:t>
      </w:r>
      <w:r w:rsidR="00552212" w:rsidRPr="008F73CD">
        <w:rPr>
          <w:rFonts w:ascii="Arial" w:hAnsi="Arial" w:cs="Arial"/>
          <w:sz w:val="22"/>
          <w:szCs w:val="22"/>
          <w:lang w:val="sl-SI"/>
        </w:rPr>
        <w:t>/EU</w:t>
      </w:r>
      <w:r w:rsidR="00E02037" w:rsidRPr="008F73CD">
        <w:rPr>
          <w:rFonts w:ascii="Arial" w:hAnsi="Arial" w:cs="Arial"/>
          <w:sz w:val="22"/>
          <w:szCs w:val="22"/>
          <w:lang w:val="sl-SI"/>
        </w:rPr>
        <w:t xml:space="preserve"> </w:t>
      </w:r>
      <w:r w:rsidR="0026612C" w:rsidRPr="008F73CD">
        <w:rPr>
          <w:rFonts w:ascii="Arial" w:hAnsi="Arial" w:cs="Arial"/>
          <w:sz w:val="22"/>
          <w:szCs w:val="22"/>
          <w:lang w:val="sl-SI"/>
        </w:rPr>
        <w:t xml:space="preserve">v skladu s svojimi obveznostmi </w:t>
      </w:r>
      <w:r w:rsidRPr="008F73CD">
        <w:rPr>
          <w:rFonts w:ascii="Arial" w:hAnsi="Arial" w:cs="Arial"/>
          <w:sz w:val="22"/>
          <w:szCs w:val="22"/>
          <w:lang w:val="sl-SI"/>
        </w:rPr>
        <w:t xml:space="preserve">ob upoštevanju prvega in </w:t>
      </w:r>
      <w:r w:rsidR="0026612C" w:rsidRPr="008F73CD">
        <w:rPr>
          <w:rFonts w:ascii="Arial" w:hAnsi="Arial" w:cs="Arial"/>
          <w:sz w:val="22"/>
          <w:szCs w:val="22"/>
          <w:lang w:val="sl-SI"/>
        </w:rPr>
        <w:t xml:space="preserve">tretjega odstavka 30. člena </w:t>
      </w:r>
      <w:r w:rsidR="0026612C" w:rsidRPr="008F73CD">
        <w:rPr>
          <w:rFonts w:ascii="Arial" w:eastAsia="Arial" w:hAnsi="Arial" w:cs="Arial"/>
          <w:sz w:val="22"/>
          <w:szCs w:val="22"/>
          <w:lang w:val="sl-SI"/>
        </w:rPr>
        <w:t>Uredbe 2023/2854/EU</w:t>
      </w:r>
      <w:r w:rsidR="0026612C" w:rsidRPr="008F73CD">
        <w:rPr>
          <w:rFonts w:ascii="Arial" w:hAnsi="Arial" w:cs="Arial"/>
          <w:sz w:val="22"/>
          <w:szCs w:val="22"/>
          <w:lang w:val="sl-SI"/>
        </w:rPr>
        <w:t xml:space="preserve"> (četrti odstavek 30. člena </w:t>
      </w:r>
      <w:r w:rsidR="0026612C" w:rsidRPr="008F73CD">
        <w:rPr>
          <w:rFonts w:ascii="Arial" w:eastAsia="Arial" w:hAnsi="Arial" w:cs="Arial"/>
          <w:sz w:val="22"/>
          <w:szCs w:val="22"/>
          <w:lang w:val="sl-SI"/>
        </w:rPr>
        <w:t>Uredbe 2023/2854/EU</w:t>
      </w:r>
      <w:r w:rsidR="0026612C" w:rsidRPr="008F73CD">
        <w:rPr>
          <w:rFonts w:ascii="Arial" w:hAnsi="Arial" w:cs="Arial"/>
          <w:sz w:val="22"/>
          <w:szCs w:val="22"/>
          <w:lang w:val="sl-SI"/>
        </w:rPr>
        <w:t>),</w:t>
      </w:r>
    </w:p>
    <w:p w14:paraId="6D13757F" w14:textId="604BCD66" w:rsidR="00AD4EFA" w:rsidRPr="008F73CD" w:rsidRDefault="00F04013"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kot ponudnik storitev obdelave podatkov </w:t>
      </w:r>
      <w:r w:rsidR="00552212" w:rsidRPr="008F73CD">
        <w:rPr>
          <w:rFonts w:ascii="Arial" w:hAnsi="Arial" w:cs="Arial"/>
          <w:sz w:val="22"/>
          <w:szCs w:val="22"/>
          <w:lang w:val="sl-SI"/>
        </w:rPr>
        <w:t>ob zamenjavi med storitvami iste vrste</w:t>
      </w:r>
      <w:r w:rsidRPr="008F73CD">
        <w:rPr>
          <w:rFonts w:ascii="Arial" w:hAnsi="Arial" w:cs="Arial"/>
          <w:sz w:val="22"/>
          <w:szCs w:val="22"/>
          <w:lang w:val="sl-SI"/>
        </w:rPr>
        <w:t xml:space="preserve"> ne izvozi vseh izvoznih podatkov, ki jih je mogoče izvoziti, v strukturirani, splošno uporabljani in strojno berljivi obliki, kadar skupne specifikacije ali harmonizirani standardi interoperabilnosti niso objavljeni v skladu z osmim odstavkom 35. člena Uredbe 2023/2854/EU (peti odstavek 30. člena </w:t>
      </w:r>
      <w:r w:rsidRPr="008F73CD">
        <w:rPr>
          <w:rFonts w:ascii="Arial" w:eastAsia="Arial" w:hAnsi="Arial" w:cs="Arial"/>
          <w:sz w:val="22"/>
          <w:szCs w:val="22"/>
          <w:lang w:val="sl-SI"/>
        </w:rPr>
        <w:t>Uredbe 2023/2854/EU)</w:t>
      </w:r>
      <w:r w:rsidRPr="008F73CD">
        <w:rPr>
          <w:rFonts w:ascii="Arial" w:hAnsi="Arial" w:cs="Arial"/>
          <w:sz w:val="22"/>
          <w:szCs w:val="22"/>
          <w:lang w:val="sl-SI"/>
        </w:rPr>
        <w:t>,</w:t>
      </w:r>
    </w:p>
    <w:p w14:paraId="3F088285" w14:textId="5713A290" w:rsidR="0026612C" w:rsidRPr="008F73CD" w:rsidRDefault="003E71A7"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potencialne stranke </w:t>
      </w:r>
      <w:r w:rsidR="0026612C" w:rsidRPr="008F73CD">
        <w:rPr>
          <w:rFonts w:ascii="Arial" w:hAnsi="Arial" w:cs="Arial"/>
          <w:sz w:val="22"/>
          <w:szCs w:val="22"/>
          <w:lang w:val="sl-SI"/>
        </w:rPr>
        <w:t xml:space="preserve">pred sklenitvijo pogodbe o zagotavljanju storitev iz 31. člena </w:t>
      </w:r>
      <w:r w:rsidR="0026612C" w:rsidRPr="008F73CD">
        <w:rPr>
          <w:rFonts w:ascii="Arial" w:eastAsia="Arial" w:hAnsi="Arial" w:cs="Arial"/>
          <w:sz w:val="22"/>
          <w:szCs w:val="22"/>
          <w:lang w:val="sl-SI"/>
        </w:rPr>
        <w:t>Uredbe 2023/2854/EU</w:t>
      </w:r>
      <w:r w:rsidR="0026612C" w:rsidRPr="008F73CD">
        <w:rPr>
          <w:rFonts w:ascii="Arial" w:hAnsi="Arial" w:cs="Arial"/>
          <w:sz w:val="22"/>
          <w:szCs w:val="22"/>
          <w:lang w:val="sl-SI"/>
        </w:rPr>
        <w:t xml:space="preserve"> ne obvesti o obveznostih iz </w:t>
      </w:r>
      <w:r w:rsidR="004E119F" w:rsidRPr="008F73CD">
        <w:rPr>
          <w:rFonts w:ascii="Arial" w:hAnsi="Arial" w:cs="Arial"/>
          <w:sz w:val="22"/>
          <w:szCs w:val="22"/>
          <w:lang w:val="sl-SI"/>
        </w:rPr>
        <w:t xml:space="preserve">VI. </w:t>
      </w:r>
      <w:r w:rsidR="0026612C" w:rsidRPr="008F73CD">
        <w:rPr>
          <w:rFonts w:ascii="Arial" w:hAnsi="Arial" w:cs="Arial"/>
          <w:sz w:val="22"/>
          <w:szCs w:val="22"/>
          <w:lang w:val="sl-SI"/>
        </w:rPr>
        <w:t>poglavja</w:t>
      </w:r>
      <w:r w:rsidR="00577910" w:rsidRPr="008F73CD">
        <w:rPr>
          <w:rFonts w:ascii="Arial" w:hAnsi="Arial" w:cs="Arial"/>
          <w:sz w:val="22"/>
          <w:szCs w:val="22"/>
          <w:lang w:val="sl-SI"/>
        </w:rPr>
        <w:t xml:space="preserve"> </w:t>
      </w:r>
      <w:r w:rsidR="0026612C" w:rsidRPr="008F73CD">
        <w:rPr>
          <w:rFonts w:ascii="Arial" w:eastAsia="Arial" w:hAnsi="Arial" w:cs="Arial"/>
          <w:sz w:val="22"/>
          <w:szCs w:val="22"/>
          <w:lang w:val="sl-SI"/>
        </w:rPr>
        <w:t>Uredbe 2023/2854/EU</w:t>
      </w:r>
      <w:r w:rsidR="0026612C" w:rsidRPr="008F73CD">
        <w:rPr>
          <w:rFonts w:ascii="Arial" w:hAnsi="Arial" w:cs="Arial"/>
          <w:sz w:val="22"/>
          <w:szCs w:val="22"/>
          <w:lang w:val="sl-SI"/>
        </w:rPr>
        <w:t>, ki za zadevne storitve ne veljajo</w:t>
      </w:r>
      <w:r w:rsidR="004E119F" w:rsidRPr="008F73CD">
        <w:rPr>
          <w:rFonts w:ascii="Arial" w:hAnsi="Arial" w:cs="Arial"/>
          <w:sz w:val="22"/>
          <w:szCs w:val="22"/>
          <w:lang w:val="sl-SI"/>
        </w:rPr>
        <w:t xml:space="preserve"> (</w:t>
      </w:r>
      <w:r w:rsidR="0026612C" w:rsidRPr="008F73CD">
        <w:rPr>
          <w:rFonts w:ascii="Arial" w:hAnsi="Arial" w:cs="Arial"/>
          <w:sz w:val="22"/>
          <w:szCs w:val="22"/>
          <w:lang w:val="sl-SI"/>
        </w:rPr>
        <w:t>tretji odstav</w:t>
      </w:r>
      <w:r w:rsidR="004E119F" w:rsidRPr="008F73CD">
        <w:rPr>
          <w:rFonts w:ascii="Arial" w:hAnsi="Arial" w:cs="Arial"/>
          <w:sz w:val="22"/>
          <w:szCs w:val="22"/>
          <w:lang w:val="sl-SI"/>
        </w:rPr>
        <w:t>ek</w:t>
      </w:r>
      <w:r w:rsidR="0026612C" w:rsidRPr="008F73CD">
        <w:rPr>
          <w:rFonts w:ascii="Arial" w:hAnsi="Arial" w:cs="Arial"/>
          <w:sz w:val="22"/>
          <w:szCs w:val="22"/>
          <w:lang w:val="sl-SI"/>
        </w:rPr>
        <w:t xml:space="preserve"> 31. člena </w:t>
      </w:r>
      <w:r w:rsidR="0026612C" w:rsidRPr="008F73CD">
        <w:rPr>
          <w:rFonts w:ascii="Arial" w:eastAsia="Arial" w:hAnsi="Arial" w:cs="Arial"/>
          <w:sz w:val="22"/>
          <w:szCs w:val="22"/>
          <w:lang w:val="sl-SI"/>
        </w:rPr>
        <w:t>Uredbe 2023/2854/EU</w:t>
      </w:r>
      <w:r w:rsidR="004E119F" w:rsidRPr="008F73CD">
        <w:rPr>
          <w:rFonts w:ascii="Arial" w:eastAsia="Arial" w:hAnsi="Arial" w:cs="Arial"/>
          <w:sz w:val="22"/>
          <w:szCs w:val="22"/>
          <w:lang w:val="sl-SI"/>
        </w:rPr>
        <w:t>)</w:t>
      </w:r>
      <w:r w:rsidR="0026612C" w:rsidRPr="008F73CD">
        <w:rPr>
          <w:rFonts w:ascii="Arial" w:hAnsi="Arial" w:cs="Arial"/>
          <w:sz w:val="22"/>
          <w:szCs w:val="22"/>
          <w:lang w:val="sl-SI"/>
        </w:rPr>
        <w:t>,</w:t>
      </w:r>
    </w:p>
    <w:p w14:paraId="02023276" w14:textId="501A977F" w:rsidR="00AD4EFA" w:rsidRPr="008F73CD" w:rsidRDefault="00AD4EFA"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ne sprejme vseh ustreznih tehničnih, organizacijskih in pravnih ukrepov</w:t>
      </w:r>
      <w:r w:rsidR="006557F2" w:rsidRPr="008F73CD">
        <w:rPr>
          <w:rFonts w:ascii="Arial" w:hAnsi="Arial" w:cs="Arial"/>
          <w:sz w:val="22"/>
          <w:szCs w:val="22"/>
          <w:lang w:val="sl-SI"/>
        </w:rPr>
        <w:t>, vključno s pogodbami,</w:t>
      </w:r>
      <w:r w:rsidRPr="008F73CD">
        <w:rPr>
          <w:rFonts w:ascii="Arial" w:hAnsi="Arial" w:cs="Arial"/>
          <w:sz w:val="22"/>
          <w:szCs w:val="22"/>
          <w:lang w:val="sl-SI"/>
        </w:rPr>
        <w:t xml:space="preserve"> za preprečitev mednarodnega prenosa </w:t>
      </w:r>
      <w:r w:rsidR="006557F2" w:rsidRPr="008F73CD">
        <w:rPr>
          <w:rFonts w:ascii="Arial" w:hAnsi="Arial" w:cs="Arial"/>
          <w:sz w:val="22"/>
          <w:szCs w:val="22"/>
          <w:lang w:val="sl-SI"/>
        </w:rPr>
        <w:t xml:space="preserve">in dostopa ter prenosa in dostopa državnih organov tretjih držav </w:t>
      </w:r>
      <w:r w:rsidRPr="008F73CD">
        <w:rPr>
          <w:rFonts w:ascii="Arial" w:hAnsi="Arial" w:cs="Arial"/>
          <w:sz w:val="22"/>
          <w:szCs w:val="22"/>
          <w:lang w:val="sl-SI"/>
        </w:rPr>
        <w:t xml:space="preserve">do neosebnih podatkov </w:t>
      </w:r>
      <w:r w:rsidR="004E119F" w:rsidRPr="008F73CD">
        <w:rPr>
          <w:rFonts w:ascii="Arial" w:hAnsi="Arial" w:cs="Arial"/>
          <w:sz w:val="22"/>
          <w:szCs w:val="22"/>
          <w:lang w:val="sl-SI"/>
        </w:rPr>
        <w:t>(</w:t>
      </w:r>
      <w:r w:rsidRPr="008F73CD">
        <w:rPr>
          <w:rFonts w:ascii="Arial" w:hAnsi="Arial" w:cs="Arial"/>
          <w:sz w:val="22"/>
          <w:szCs w:val="22"/>
          <w:lang w:val="sl-SI"/>
        </w:rPr>
        <w:t>prvi odstav</w:t>
      </w:r>
      <w:r w:rsidR="004E119F" w:rsidRPr="008F73CD">
        <w:rPr>
          <w:rFonts w:ascii="Arial" w:hAnsi="Arial" w:cs="Arial"/>
          <w:sz w:val="22"/>
          <w:szCs w:val="22"/>
          <w:lang w:val="sl-SI"/>
        </w:rPr>
        <w:t>ek</w:t>
      </w:r>
      <w:r w:rsidRPr="008F73CD">
        <w:rPr>
          <w:rFonts w:ascii="Arial" w:hAnsi="Arial" w:cs="Arial"/>
          <w:sz w:val="22"/>
          <w:szCs w:val="22"/>
          <w:lang w:val="sl-SI"/>
        </w:rPr>
        <w:t xml:space="preserve"> 32. člena </w:t>
      </w:r>
      <w:r w:rsidR="00B60F50" w:rsidRPr="008F73CD">
        <w:rPr>
          <w:rFonts w:ascii="Arial" w:eastAsia="Arial" w:hAnsi="Arial" w:cs="Arial"/>
          <w:sz w:val="22"/>
          <w:szCs w:val="22"/>
          <w:lang w:val="sl-SI"/>
        </w:rPr>
        <w:t>Uredbe 2023/2854/EU</w:t>
      </w:r>
      <w:r w:rsidR="004E119F" w:rsidRPr="008F73CD">
        <w:rPr>
          <w:rFonts w:ascii="Arial" w:eastAsia="Arial" w:hAnsi="Arial" w:cs="Arial"/>
          <w:sz w:val="22"/>
          <w:szCs w:val="22"/>
          <w:lang w:val="sl-SI"/>
        </w:rPr>
        <w:t>)</w:t>
      </w:r>
      <w:r w:rsidRPr="008F73CD">
        <w:rPr>
          <w:rFonts w:ascii="Arial" w:hAnsi="Arial" w:cs="Arial"/>
          <w:sz w:val="22"/>
          <w:szCs w:val="22"/>
          <w:lang w:val="sl-SI"/>
        </w:rPr>
        <w:t>,</w:t>
      </w:r>
    </w:p>
    <w:p w14:paraId="2956945D" w14:textId="276AE6DD" w:rsidR="00AD4EFA" w:rsidRPr="008F73CD" w:rsidRDefault="00B9086F"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kot ponudnik storitev obdelave podatkov prenese </w:t>
      </w:r>
      <w:r w:rsidR="00AD4EFA" w:rsidRPr="008F73CD">
        <w:rPr>
          <w:rFonts w:ascii="Arial" w:hAnsi="Arial" w:cs="Arial"/>
          <w:sz w:val="22"/>
          <w:szCs w:val="22"/>
          <w:lang w:val="sl-SI"/>
        </w:rPr>
        <w:t>sodišč</w:t>
      </w:r>
      <w:r w:rsidRPr="008F73CD">
        <w:rPr>
          <w:rFonts w:ascii="Arial" w:hAnsi="Arial" w:cs="Arial"/>
          <w:sz w:val="22"/>
          <w:szCs w:val="22"/>
          <w:lang w:val="sl-SI"/>
        </w:rPr>
        <w:t>u</w:t>
      </w:r>
      <w:r w:rsidR="006557F2" w:rsidRPr="008F73CD">
        <w:rPr>
          <w:rFonts w:ascii="Arial" w:hAnsi="Arial" w:cs="Arial"/>
          <w:sz w:val="22"/>
          <w:szCs w:val="22"/>
          <w:lang w:val="sl-SI"/>
        </w:rPr>
        <w:t xml:space="preserve"> </w:t>
      </w:r>
      <w:r w:rsidRPr="008F73CD">
        <w:rPr>
          <w:rFonts w:ascii="Arial" w:hAnsi="Arial" w:cs="Arial"/>
          <w:sz w:val="22"/>
          <w:szCs w:val="22"/>
          <w:lang w:val="sl-SI"/>
        </w:rPr>
        <w:t xml:space="preserve">tretje države </w:t>
      </w:r>
      <w:r w:rsidR="006557F2" w:rsidRPr="008F73CD">
        <w:rPr>
          <w:rFonts w:ascii="Arial" w:hAnsi="Arial" w:cs="Arial"/>
          <w:sz w:val="22"/>
          <w:szCs w:val="22"/>
          <w:lang w:val="sl-SI"/>
        </w:rPr>
        <w:t>ali upravne</w:t>
      </w:r>
      <w:r w:rsidRPr="008F73CD">
        <w:rPr>
          <w:rFonts w:ascii="Arial" w:hAnsi="Arial" w:cs="Arial"/>
          <w:sz w:val="22"/>
          <w:szCs w:val="22"/>
          <w:lang w:val="sl-SI"/>
        </w:rPr>
        <w:t>mu</w:t>
      </w:r>
      <w:r w:rsidR="006557F2" w:rsidRPr="008F73CD">
        <w:rPr>
          <w:rFonts w:ascii="Arial" w:hAnsi="Arial" w:cs="Arial"/>
          <w:sz w:val="22"/>
          <w:szCs w:val="22"/>
          <w:lang w:val="sl-SI"/>
        </w:rPr>
        <w:t xml:space="preserve"> organ</w:t>
      </w:r>
      <w:r w:rsidRPr="008F73CD">
        <w:rPr>
          <w:rFonts w:ascii="Arial" w:hAnsi="Arial" w:cs="Arial"/>
          <w:sz w:val="22"/>
          <w:szCs w:val="22"/>
          <w:lang w:val="sl-SI"/>
        </w:rPr>
        <w:t>u</w:t>
      </w:r>
      <w:r w:rsidR="00AD4EFA" w:rsidRPr="008F73CD">
        <w:rPr>
          <w:rFonts w:ascii="Arial" w:hAnsi="Arial" w:cs="Arial"/>
          <w:sz w:val="22"/>
          <w:szCs w:val="22"/>
          <w:lang w:val="sl-SI"/>
        </w:rPr>
        <w:t xml:space="preserve"> tretje države </w:t>
      </w:r>
      <w:r w:rsidR="00F65E4D" w:rsidRPr="008F73CD">
        <w:rPr>
          <w:rFonts w:ascii="Arial" w:hAnsi="Arial" w:cs="Arial"/>
          <w:sz w:val="22"/>
          <w:szCs w:val="22"/>
          <w:lang w:val="sl-SI"/>
        </w:rPr>
        <w:t xml:space="preserve">neosebne podatke ali </w:t>
      </w:r>
      <w:r w:rsidR="00AD4EFA" w:rsidRPr="008F73CD">
        <w:rPr>
          <w:rFonts w:ascii="Arial" w:hAnsi="Arial" w:cs="Arial"/>
          <w:sz w:val="22"/>
          <w:szCs w:val="22"/>
          <w:lang w:val="sl-SI"/>
        </w:rPr>
        <w:t xml:space="preserve">omogoči dostop do </w:t>
      </w:r>
      <w:r w:rsidR="00F65E4D" w:rsidRPr="008F73CD">
        <w:rPr>
          <w:rFonts w:ascii="Arial" w:hAnsi="Arial" w:cs="Arial"/>
          <w:sz w:val="22"/>
          <w:szCs w:val="22"/>
          <w:lang w:val="sl-SI"/>
        </w:rPr>
        <w:t>njih</w:t>
      </w:r>
      <w:r w:rsidRPr="008F73CD">
        <w:rPr>
          <w:rFonts w:ascii="Arial" w:hAnsi="Arial" w:cs="Arial"/>
          <w:sz w:val="22"/>
          <w:szCs w:val="22"/>
          <w:lang w:val="sl-SI"/>
        </w:rPr>
        <w:t xml:space="preserve"> v nasprotju s </w:t>
      </w:r>
      <w:r w:rsidR="00F65E4D" w:rsidRPr="008F73CD">
        <w:rPr>
          <w:rFonts w:ascii="Arial" w:hAnsi="Arial" w:cs="Arial"/>
          <w:sz w:val="22"/>
          <w:szCs w:val="22"/>
          <w:lang w:val="sl-SI"/>
        </w:rPr>
        <w:t>tretj</w:t>
      </w:r>
      <w:r w:rsidRPr="008F73CD">
        <w:rPr>
          <w:rFonts w:ascii="Arial" w:hAnsi="Arial" w:cs="Arial"/>
          <w:sz w:val="22"/>
          <w:szCs w:val="22"/>
          <w:lang w:val="sl-SI"/>
        </w:rPr>
        <w:t>im</w:t>
      </w:r>
      <w:r w:rsidR="00F65E4D" w:rsidRPr="008F73CD">
        <w:rPr>
          <w:rFonts w:ascii="Arial" w:hAnsi="Arial" w:cs="Arial"/>
          <w:sz w:val="22"/>
          <w:szCs w:val="22"/>
          <w:lang w:val="sl-SI"/>
        </w:rPr>
        <w:t xml:space="preserve"> </w:t>
      </w:r>
      <w:r w:rsidR="004E119F" w:rsidRPr="008F73CD">
        <w:rPr>
          <w:rFonts w:ascii="Arial" w:hAnsi="Arial" w:cs="Arial"/>
          <w:sz w:val="22"/>
          <w:szCs w:val="22"/>
          <w:lang w:val="sl-SI"/>
        </w:rPr>
        <w:t>odstavk</w:t>
      </w:r>
      <w:r w:rsidRPr="008F73CD">
        <w:rPr>
          <w:rFonts w:ascii="Arial" w:hAnsi="Arial" w:cs="Arial"/>
          <w:sz w:val="22"/>
          <w:szCs w:val="22"/>
          <w:lang w:val="sl-SI"/>
        </w:rPr>
        <w:t>om</w:t>
      </w:r>
      <w:r w:rsidR="004E119F" w:rsidRPr="008F73CD">
        <w:rPr>
          <w:rFonts w:ascii="Arial" w:hAnsi="Arial" w:cs="Arial"/>
          <w:sz w:val="22"/>
          <w:szCs w:val="22"/>
          <w:lang w:val="sl-SI"/>
        </w:rPr>
        <w:t xml:space="preserve"> </w:t>
      </w:r>
      <w:r w:rsidR="00AD4EFA" w:rsidRPr="008F73CD">
        <w:rPr>
          <w:rFonts w:ascii="Arial" w:hAnsi="Arial" w:cs="Arial"/>
          <w:sz w:val="22"/>
          <w:szCs w:val="22"/>
          <w:lang w:val="sl-SI"/>
        </w:rPr>
        <w:t xml:space="preserve">32. člena </w:t>
      </w:r>
      <w:r w:rsidR="00B60F50" w:rsidRPr="008F73CD">
        <w:rPr>
          <w:rFonts w:ascii="Arial" w:eastAsia="Arial" w:hAnsi="Arial" w:cs="Arial"/>
          <w:sz w:val="22"/>
          <w:szCs w:val="22"/>
          <w:lang w:val="sl-SI"/>
        </w:rPr>
        <w:t>Uredbe 2023/2854/EU</w:t>
      </w:r>
      <w:r w:rsidR="00AD4EFA" w:rsidRPr="008F73CD">
        <w:rPr>
          <w:rFonts w:ascii="Arial" w:hAnsi="Arial" w:cs="Arial"/>
          <w:sz w:val="22"/>
          <w:szCs w:val="22"/>
          <w:lang w:val="sl-SI"/>
        </w:rPr>
        <w:t>,</w:t>
      </w:r>
    </w:p>
    <w:p w14:paraId="79866FCD" w14:textId="235029E1" w:rsidR="00AD4EFA" w:rsidRPr="008F73CD" w:rsidRDefault="00A62C36"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v odgovoru na </w:t>
      </w:r>
      <w:r w:rsidR="00AD4EFA" w:rsidRPr="008F73CD">
        <w:rPr>
          <w:rFonts w:ascii="Arial" w:hAnsi="Arial" w:cs="Arial"/>
          <w:sz w:val="22"/>
          <w:szCs w:val="22"/>
          <w:lang w:val="sl-SI"/>
        </w:rPr>
        <w:t>zahtev</w:t>
      </w:r>
      <w:r w:rsidRPr="008F73CD">
        <w:rPr>
          <w:rFonts w:ascii="Arial" w:hAnsi="Arial" w:cs="Arial"/>
          <w:sz w:val="22"/>
          <w:szCs w:val="22"/>
          <w:lang w:val="sl-SI"/>
        </w:rPr>
        <w:t xml:space="preserve">o </w:t>
      </w:r>
      <w:r w:rsidR="00F65E4D" w:rsidRPr="008F73CD">
        <w:rPr>
          <w:rFonts w:ascii="Arial" w:hAnsi="Arial" w:cs="Arial"/>
          <w:sz w:val="22"/>
          <w:szCs w:val="22"/>
          <w:lang w:val="sl-SI"/>
        </w:rPr>
        <w:t xml:space="preserve">da na voljo podatke v obsegu, ki presega najmanjši dovoljeni obseg </w:t>
      </w:r>
      <w:r w:rsidR="00E02037" w:rsidRPr="008F73CD">
        <w:rPr>
          <w:rFonts w:ascii="Arial" w:hAnsi="Arial" w:cs="Arial"/>
          <w:sz w:val="22"/>
          <w:szCs w:val="22"/>
          <w:lang w:val="sl-SI"/>
        </w:rPr>
        <w:t xml:space="preserve">na podlagi </w:t>
      </w:r>
      <w:r w:rsidR="00F65E4D" w:rsidRPr="008F73CD">
        <w:rPr>
          <w:rFonts w:ascii="Arial" w:hAnsi="Arial" w:cs="Arial"/>
          <w:sz w:val="22"/>
          <w:szCs w:val="22"/>
          <w:lang w:val="sl-SI"/>
        </w:rPr>
        <w:t>razumne razlage te zahteve</w:t>
      </w:r>
      <w:r w:rsidR="004E119F" w:rsidRPr="008F73CD">
        <w:rPr>
          <w:rFonts w:ascii="Arial" w:hAnsi="Arial" w:cs="Arial"/>
          <w:sz w:val="22"/>
          <w:szCs w:val="22"/>
          <w:lang w:val="sl-SI"/>
        </w:rPr>
        <w:t xml:space="preserve"> </w:t>
      </w:r>
      <w:r w:rsidR="00763200" w:rsidRPr="008F73CD">
        <w:rPr>
          <w:rFonts w:ascii="Arial" w:hAnsi="Arial" w:cs="Arial"/>
          <w:sz w:val="22"/>
          <w:szCs w:val="22"/>
          <w:lang w:val="sl-SI"/>
        </w:rPr>
        <w:t xml:space="preserve">ob upoštevanju drugega </w:t>
      </w:r>
      <w:r w:rsidR="00731C07" w:rsidRPr="008F73CD">
        <w:rPr>
          <w:rFonts w:ascii="Arial" w:hAnsi="Arial" w:cs="Arial"/>
          <w:sz w:val="22"/>
          <w:szCs w:val="22"/>
          <w:lang w:val="sl-SI"/>
        </w:rPr>
        <w:t>ali</w:t>
      </w:r>
      <w:r w:rsidR="00763200" w:rsidRPr="008F73CD">
        <w:rPr>
          <w:rFonts w:ascii="Arial" w:hAnsi="Arial" w:cs="Arial"/>
          <w:sz w:val="22"/>
          <w:szCs w:val="22"/>
          <w:lang w:val="sl-SI"/>
        </w:rPr>
        <w:t xml:space="preserve"> tretjega odstavka 32. člena Uredbe 2023/2854/EU </w:t>
      </w:r>
      <w:r w:rsidR="004E119F" w:rsidRPr="008F73CD">
        <w:rPr>
          <w:rFonts w:ascii="Arial" w:hAnsi="Arial" w:cs="Arial"/>
          <w:sz w:val="22"/>
          <w:szCs w:val="22"/>
          <w:lang w:val="sl-SI"/>
        </w:rPr>
        <w:t>(</w:t>
      </w:r>
      <w:r w:rsidR="00AD4EFA" w:rsidRPr="008F73CD">
        <w:rPr>
          <w:rFonts w:ascii="Arial" w:hAnsi="Arial" w:cs="Arial"/>
          <w:sz w:val="22"/>
          <w:szCs w:val="22"/>
          <w:lang w:val="sl-SI"/>
        </w:rPr>
        <w:t>četrti odsta</w:t>
      </w:r>
      <w:r w:rsidR="004E119F" w:rsidRPr="008F73CD">
        <w:rPr>
          <w:rFonts w:ascii="Arial" w:hAnsi="Arial" w:cs="Arial"/>
          <w:sz w:val="22"/>
          <w:szCs w:val="22"/>
          <w:lang w:val="sl-SI"/>
        </w:rPr>
        <w:t xml:space="preserve">vek </w:t>
      </w:r>
      <w:r w:rsidR="00AD4EFA" w:rsidRPr="008F73CD">
        <w:rPr>
          <w:rFonts w:ascii="Arial" w:hAnsi="Arial" w:cs="Arial"/>
          <w:sz w:val="22"/>
          <w:szCs w:val="22"/>
          <w:lang w:val="sl-SI"/>
        </w:rPr>
        <w:t xml:space="preserve">32. člena </w:t>
      </w:r>
      <w:r w:rsidR="00B60F50" w:rsidRPr="008F73CD">
        <w:rPr>
          <w:rFonts w:ascii="Arial" w:eastAsia="Arial" w:hAnsi="Arial" w:cs="Arial"/>
          <w:sz w:val="22"/>
          <w:szCs w:val="22"/>
          <w:lang w:val="sl-SI"/>
        </w:rPr>
        <w:t>Uredbe 2023/2854/EU</w:t>
      </w:r>
      <w:r w:rsidR="004E119F" w:rsidRPr="008F73CD">
        <w:rPr>
          <w:rFonts w:ascii="Arial" w:eastAsia="Arial" w:hAnsi="Arial" w:cs="Arial"/>
          <w:sz w:val="22"/>
          <w:szCs w:val="22"/>
          <w:lang w:val="sl-SI"/>
        </w:rPr>
        <w:t>)</w:t>
      </w:r>
      <w:r w:rsidR="00AD4EFA" w:rsidRPr="008F73CD">
        <w:rPr>
          <w:rFonts w:ascii="Arial" w:hAnsi="Arial" w:cs="Arial"/>
          <w:sz w:val="22"/>
          <w:szCs w:val="22"/>
          <w:lang w:val="sl-SI"/>
        </w:rPr>
        <w:t>,</w:t>
      </w:r>
    </w:p>
    <w:p w14:paraId="4F43BC03" w14:textId="544B09E4" w:rsidR="0026612C" w:rsidRPr="008F73CD" w:rsidRDefault="00F65E4D"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lastRenderedPageBreak/>
        <w:t xml:space="preserve">imetnika podatkov </w:t>
      </w:r>
      <w:r w:rsidR="0026612C" w:rsidRPr="008F73CD">
        <w:rPr>
          <w:rFonts w:ascii="Arial" w:hAnsi="Arial" w:cs="Arial"/>
          <w:sz w:val="22"/>
          <w:szCs w:val="22"/>
          <w:lang w:val="sl-SI"/>
        </w:rPr>
        <w:t>pred izpolnitvijo zahteve upravnega organa tretje države ne obvesti</w:t>
      </w:r>
      <w:r w:rsidRPr="008F73CD">
        <w:rPr>
          <w:rFonts w:ascii="Arial" w:hAnsi="Arial" w:cs="Arial"/>
          <w:sz w:val="22"/>
          <w:szCs w:val="22"/>
          <w:lang w:val="sl-SI"/>
        </w:rPr>
        <w:t xml:space="preserve"> o zahtevi za dostop do njegovih podatkov, razen kadar gre za zahtevo za namene preprečevanja, odkrivanja in preiskovanja kaznivih dejanj in dokler je to potrebno za ohranitev učinkovitosti teh dejavnosti</w:t>
      </w:r>
      <w:r w:rsidR="004E119F" w:rsidRPr="008F73CD">
        <w:rPr>
          <w:rFonts w:ascii="Arial" w:hAnsi="Arial" w:cs="Arial"/>
          <w:sz w:val="22"/>
          <w:szCs w:val="22"/>
          <w:lang w:val="sl-SI"/>
        </w:rPr>
        <w:t xml:space="preserve"> (</w:t>
      </w:r>
      <w:r w:rsidR="0026612C" w:rsidRPr="008F73CD">
        <w:rPr>
          <w:rFonts w:ascii="Arial" w:hAnsi="Arial" w:cs="Arial"/>
          <w:sz w:val="22"/>
          <w:szCs w:val="22"/>
          <w:lang w:val="sl-SI"/>
        </w:rPr>
        <w:t>peti odstav</w:t>
      </w:r>
      <w:r w:rsidR="004E119F" w:rsidRPr="008F73CD">
        <w:rPr>
          <w:rFonts w:ascii="Arial" w:hAnsi="Arial" w:cs="Arial"/>
          <w:sz w:val="22"/>
          <w:szCs w:val="22"/>
          <w:lang w:val="sl-SI"/>
        </w:rPr>
        <w:t>ek</w:t>
      </w:r>
      <w:r w:rsidR="0026612C" w:rsidRPr="008F73CD">
        <w:rPr>
          <w:rFonts w:ascii="Arial" w:hAnsi="Arial" w:cs="Arial"/>
          <w:sz w:val="22"/>
          <w:szCs w:val="22"/>
          <w:lang w:val="sl-SI"/>
        </w:rPr>
        <w:t xml:space="preserve"> 32. člena </w:t>
      </w:r>
      <w:r w:rsidR="0026612C" w:rsidRPr="008F73CD">
        <w:rPr>
          <w:rFonts w:ascii="Arial" w:eastAsia="Arial" w:hAnsi="Arial" w:cs="Arial"/>
          <w:sz w:val="22"/>
          <w:szCs w:val="22"/>
          <w:lang w:val="sl-SI"/>
        </w:rPr>
        <w:t>Uredbe 2023/2854/EU</w:t>
      </w:r>
      <w:r w:rsidR="004E119F" w:rsidRPr="008F73CD">
        <w:rPr>
          <w:rFonts w:ascii="Arial" w:eastAsia="Arial" w:hAnsi="Arial" w:cs="Arial"/>
          <w:sz w:val="22"/>
          <w:szCs w:val="22"/>
          <w:lang w:val="sl-SI"/>
        </w:rPr>
        <w:t>)</w:t>
      </w:r>
      <w:r w:rsidR="0026612C" w:rsidRPr="008F73CD">
        <w:rPr>
          <w:rFonts w:ascii="Arial" w:hAnsi="Arial" w:cs="Arial"/>
          <w:sz w:val="22"/>
          <w:szCs w:val="22"/>
          <w:lang w:val="sl-SI"/>
        </w:rPr>
        <w:t>,</w:t>
      </w:r>
    </w:p>
    <w:p w14:paraId="7490A7D6" w14:textId="38D38E2C" w:rsidR="0026612C" w:rsidRPr="008F73CD" w:rsidRDefault="00F65E4D"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kot udeleženec v podatkovnih prostorih, ki ponuja</w:t>
      </w:r>
      <w:r w:rsidR="002F0E45" w:rsidRPr="008F73CD">
        <w:rPr>
          <w:rFonts w:ascii="Arial" w:hAnsi="Arial" w:cs="Arial"/>
          <w:sz w:val="22"/>
          <w:szCs w:val="22"/>
          <w:lang w:val="sl-SI"/>
        </w:rPr>
        <w:t>jo</w:t>
      </w:r>
      <w:r w:rsidRPr="008F73CD">
        <w:rPr>
          <w:rFonts w:ascii="Arial" w:hAnsi="Arial" w:cs="Arial"/>
          <w:sz w:val="22"/>
          <w:szCs w:val="22"/>
          <w:lang w:val="sl-SI"/>
        </w:rPr>
        <w:t xml:space="preserve"> podatke ali storitve</w:t>
      </w:r>
      <w:r w:rsidR="002F0E45" w:rsidRPr="008F73CD">
        <w:rPr>
          <w:rFonts w:ascii="Arial" w:hAnsi="Arial" w:cs="Arial"/>
          <w:sz w:val="22"/>
          <w:szCs w:val="22"/>
          <w:lang w:val="sl-SI"/>
        </w:rPr>
        <w:t xml:space="preserve"> drugim udeležencem</w:t>
      </w:r>
      <w:r w:rsidRPr="008F73CD">
        <w:rPr>
          <w:rFonts w:ascii="Arial" w:hAnsi="Arial" w:cs="Arial"/>
          <w:sz w:val="22"/>
          <w:szCs w:val="22"/>
          <w:lang w:val="sl-SI"/>
        </w:rPr>
        <w:t xml:space="preserve">, </w:t>
      </w:r>
      <w:r w:rsidR="002F0E45" w:rsidRPr="008F73CD">
        <w:rPr>
          <w:rFonts w:ascii="Arial" w:hAnsi="Arial" w:cs="Arial"/>
          <w:sz w:val="22"/>
          <w:szCs w:val="22"/>
          <w:lang w:val="sl-SI"/>
        </w:rPr>
        <w:t>ne izpolnjuje zahtev iz prvega</w:t>
      </w:r>
      <w:r w:rsidR="0026612C" w:rsidRPr="008F73CD">
        <w:rPr>
          <w:rFonts w:ascii="Arial" w:hAnsi="Arial" w:cs="Arial"/>
          <w:sz w:val="22"/>
          <w:szCs w:val="22"/>
          <w:lang w:val="sl-SI"/>
        </w:rPr>
        <w:t xml:space="preserve"> </w:t>
      </w:r>
      <w:r w:rsidR="002F0E45" w:rsidRPr="008F73CD">
        <w:rPr>
          <w:rFonts w:ascii="Arial" w:hAnsi="Arial" w:cs="Arial"/>
          <w:sz w:val="22"/>
          <w:szCs w:val="22"/>
          <w:lang w:val="sl-SI"/>
        </w:rPr>
        <w:t xml:space="preserve">odstavka </w:t>
      </w:r>
      <w:r w:rsidR="0026612C" w:rsidRPr="008F73CD">
        <w:rPr>
          <w:rFonts w:ascii="Arial" w:hAnsi="Arial" w:cs="Arial"/>
          <w:sz w:val="22"/>
          <w:szCs w:val="22"/>
          <w:lang w:val="sl-SI"/>
        </w:rPr>
        <w:t xml:space="preserve">33. člena </w:t>
      </w:r>
      <w:r w:rsidR="0026612C" w:rsidRPr="008F73CD">
        <w:rPr>
          <w:rFonts w:ascii="Arial" w:eastAsia="Arial" w:hAnsi="Arial" w:cs="Arial"/>
          <w:sz w:val="22"/>
          <w:szCs w:val="22"/>
          <w:lang w:val="sl-SI"/>
        </w:rPr>
        <w:t>Uredbe 2023/2854/EU</w:t>
      </w:r>
      <w:r w:rsidR="0026612C" w:rsidRPr="008F73CD">
        <w:rPr>
          <w:rFonts w:ascii="Arial" w:hAnsi="Arial" w:cs="Arial"/>
          <w:sz w:val="22"/>
          <w:szCs w:val="22"/>
          <w:lang w:val="sl-SI"/>
        </w:rPr>
        <w:t>,</w:t>
      </w:r>
    </w:p>
    <w:p w14:paraId="2D222B54" w14:textId="5435A97F" w:rsidR="00AD4EFA" w:rsidRPr="008F73CD" w:rsidRDefault="00763200"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ne </w:t>
      </w:r>
      <w:r w:rsidR="00AD4EFA" w:rsidRPr="008F73CD">
        <w:rPr>
          <w:rFonts w:ascii="Arial" w:hAnsi="Arial" w:cs="Arial"/>
          <w:sz w:val="22"/>
          <w:szCs w:val="22"/>
          <w:lang w:val="sl-SI"/>
        </w:rPr>
        <w:t>zagotovi</w:t>
      </w:r>
      <w:r w:rsidRPr="008F73CD">
        <w:rPr>
          <w:rFonts w:ascii="Arial" w:hAnsi="Arial" w:cs="Arial"/>
          <w:sz w:val="22"/>
          <w:szCs w:val="22"/>
          <w:lang w:val="sl-SI"/>
        </w:rPr>
        <w:t>, da</w:t>
      </w:r>
      <w:r w:rsidR="00AD4EFA" w:rsidRPr="008F73CD">
        <w:rPr>
          <w:rFonts w:ascii="Arial" w:hAnsi="Arial" w:cs="Arial"/>
          <w:sz w:val="22"/>
          <w:szCs w:val="22"/>
          <w:lang w:val="sl-SI"/>
        </w:rPr>
        <w:t xml:space="preserve"> pametn</w:t>
      </w:r>
      <w:r w:rsidRPr="008F73CD">
        <w:rPr>
          <w:rFonts w:ascii="Arial" w:hAnsi="Arial" w:cs="Arial"/>
          <w:sz w:val="22"/>
          <w:szCs w:val="22"/>
          <w:lang w:val="sl-SI"/>
        </w:rPr>
        <w:t>e</w:t>
      </w:r>
      <w:r w:rsidR="00AD4EFA" w:rsidRPr="008F73CD">
        <w:rPr>
          <w:rFonts w:ascii="Arial" w:hAnsi="Arial" w:cs="Arial"/>
          <w:sz w:val="22"/>
          <w:szCs w:val="22"/>
          <w:lang w:val="sl-SI"/>
        </w:rPr>
        <w:t xml:space="preserve"> pogodb</w:t>
      </w:r>
      <w:r w:rsidRPr="008F73CD">
        <w:rPr>
          <w:rFonts w:ascii="Arial" w:hAnsi="Arial" w:cs="Arial"/>
          <w:sz w:val="22"/>
          <w:szCs w:val="22"/>
          <w:lang w:val="sl-SI"/>
        </w:rPr>
        <w:t xml:space="preserve">e </w:t>
      </w:r>
      <w:r w:rsidR="00AD4EFA" w:rsidRPr="008F73CD">
        <w:rPr>
          <w:rFonts w:ascii="Arial" w:hAnsi="Arial" w:cs="Arial"/>
          <w:sz w:val="22"/>
          <w:szCs w:val="22"/>
          <w:lang w:val="sl-SI"/>
        </w:rPr>
        <w:t>izpolnjuje</w:t>
      </w:r>
      <w:r w:rsidRPr="008F73CD">
        <w:rPr>
          <w:rFonts w:ascii="Arial" w:hAnsi="Arial" w:cs="Arial"/>
          <w:sz w:val="22"/>
          <w:szCs w:val="22"/>
          <w:lang w:val="sl-SI"/>
        </w:rPr>
        <w:t>jo</w:t>
      </w:r>
      <w:r w:rsidR="00AD4EFA" w:rsidRPr="008F73CD">
        <w:rPr>
          <w:rFonts w:ascii="Arial" w:hAnsi="Arial" w:cs="Arial"/>
          <w:sz w:val="22"/>
          <w:szCs w:val="22"/>
          <w:lang w:val="sl-SI"/>
        </w:rPr>
        <w:t xml:space="preserve"> </w:t>
      </w:r>
      <w:r w:rsidR="00245C51" w:rsidRPr="008F73CD">
        <w:rPr>
          <w:rFonts w:ascii="Arial" w:hAnsi="Arial" w:cs="Arial"/>
          <w:sz w:val="22"/>
          <w:szCs w:val="22"/>
          <w:lang w:val="sl-SI"/>
        </w:rPr>
        <w:t>zahtev</w:t>
      </w:r>
      <w:r w:rsidRPr="008F73CD">
        <w:rPr>
          <w:rFonts w:ascii="Arial" w:hAnsi="Arial" w:cs="Arial"/>
          <w:sz w:val="22"/>
          <w:szCs w:val="22"/>
          <w:lang w:val="sl-SI"/>
        </w:rPr>
        <w:t>e</w:t>
      </w:r>
      <w:r w:rsidR="00245C51" w:rsidRPr="008F73CD">
        <w:rPr>
          <w:rFonts w:ascii="Arial" w:hAnsi="Arial" w:cs="Arial"/>
          <w:sz w:val="22"/>
          <w:szCs w:val="22"/>
          <w:lang w:val="sl-SI"/>
        </w:rPr>
        <w:t xml:space="preserve"> </w:t>
      </w:r>
      <w:r w:rsidR="002F0E45" w:rsidRPr="008F73CD">
        <w:rPr>
          <w:rFonts w:ascii="Arial" w:hAnsi="Arial" w:cs="Arial"/>
          <w:sz w:val="22"/>
          <w:szCs w:val="22"/>
          <w:lang w:val="sl-SI"/>
        </w:rPr>
        <w:t>iz</w:t>
      </w:r>
      <w:r w:rsidR="00245C51" w:rsidRPr="008F73CD">
        <w:rPr>
          <w:rFonts w:ascii="Arial" w:hAnsi="Arial" w:cs="Arial"/>
          <w:sz w:val="22"/>
          <w:szCs w:val="22"/>
          <w:lang w:val="sl-SI"/>
        </w:rPr>
        <w:t xml:space="preserve"> prv</w:t>
      </w:r>
      <w:r w:rsidR="002F0E45" w:rsidRPr="008F73CD">
        <w:rPr>
          <w:rFonts w:ascii="Arial" w:hAnsi="Arial" w:cs="Arial"/>
          <w:sz w:val="22"/>
          <w:szCs w:val="22"/>
          <w:lang w:val="sl-SI"/>
        </w:rPr>
        <w:t>ega</w:t>
      </w:r>
      <w:r w:rsidR="00245C51" w:rsidRPr="008F73CD">
        <w:rPr>
          <w:rFonts w:ascii="Arial" w:hAnsi="Arial" w:cs="Arial"/>
          <w:sz w:val="22"/>
          <w:szCs w:val="22"/>
          <w:lang w:val="sl-SI"/>
        </w:rPr>
        <w:t xml:space="preserve"> </w:t>
      </w:r>
      <w:r w:rsidR="002F0E45" w:rsidRPr="008F73CD">
        <w:rPr>
          <w:rFonts w:ascii="Arial" w:hAnsi="Arial" w:cs="Arial"/>
          <w:sz w:val="22"/>
          <w:szCs w:val="22"/>
          <w:lang w:val="sl-SI"/>
        </w:rPr>
        <w:t xml:space="preserve">odstavka </w:t>
      </w:r>
      <w:r w:rsidR="00AD4EFA" w:rsidRPr="008F73CD">
        <w:rPr>
          <w:rFonts w:ascii="Arial" w:hAnsi="Arial" w:cs="Arial"/>
          <w:sz w:val="22"/>
          <w:szCs w:val="22"/>
          <w:lang w:val="sl-SI"/>
        </w:rPr>
        <w:t xml:space="preserve">36. člena </w:t>
      </w:r>
      <w:r w:rsidR="00B60F50" w:rsidRPr="008F73CD">
        <w:rPr>
          <w:rFonts w:ascii="Arial" w:eastAsia="Arial" w:hAnsi="Arial" w:cs="Arial"/>
          <w:sz w:val="22"/>
          <w:szCs w:val="22"/>
          <w:lang w:val="sl-SI"/>
        </w:rPr>
        <w:t>Uredbe 2023/2854/EU</w:t>
      </w:r>
      <w:r w:rsidR="00AD4EFA" w:rsidRPr="008F73CD">
        <w:rPr>
          <w:rFonts w:ascii="Arial" w:hAnsi="Arial" w:cs="Arial"/>
          <w:sz w:val="22"/>
          <w:szCs w:val="22"/>
          <w:lang w:val="sl-SI"/>
        </w:rPr>
        <w:t>,</w:t>
      </w:r>
    </w:p>
    <w:p w14:paraId="55BF5FBF" w14:textId="394653C6" w:rsidR="0026612C" w:rsidRPr="008F73CD" w:rsidRDefault="0026612C"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ne opravi ugotavljanja skladnosti </w:t>
      </w:r>
      <w:r w:rsidR="00245C51" w:rsidRPr="008F73CD">
        <w:rPr>
          <w:rFonts w:ascii="Arial" w:hAnsi="Arial" w:cs="Arial"/>
          <w:sz w:val="22"/>
          <w:szCs w:val="22"/>
          <w:lang w:val="sl-SI"/>
        </w:rPr>
        <w:t xml:space="preserve">z namenom izpolnjevanja bistvenih zahtev za pametne pogodbe </w:t>
      </w:r>
      <w:r w:rsidR="002B754B" w:rsidRPr="008F73CD">
        <w:rPr>
          <w:rFonts w:ascii="Arial" w:hAnsi="Arial" w:cs="Arial"/>
          <w:sz w:val="22"/>
          <w:szCs w:val="22"/>
          <w:lang w:val="sl-SI"/>
        </w:rPr>
        <w:t xml:space="preserve">iz prvega odstavka 36. člena Uredbe 2023/2854/EU </w:t>
      </w:r>
      <w:r w:rsidR="00245C51" w:rsidRPr="008F73CD">
        <w:rPr>
          <w:rFonts w:ascii="Arial" w:hAnsi="Arial" w:cs="Arial"/>
          <w:sz w:val="22"/>
          <w:szCs w:val="22"/>
          <w:lang w:val="sl-SI"/>
        </w:rPr>
        <w:t xml:space="preserve">ali, če so te zahteve izpolnjene, </w:t>
      </w:r>
      <w:r w:rsidRPr="008F73CD">
        <w:rPr>
          <w:rFonts w:ascii="Arial" w:hAnsi="Arial" w:cs="Arial"/>
          <w:sz w:val="22"/>
          <w:szCs w:val="22"/>
          <w:lang w:val="sl-SI"/>
        </w:rPr>
        <w:t>ne izda EU izjave o skladnosti</w:t>
      </w:r>
      <w:r w:rsidR="002F0E45" w:rsidRPr="008F73CD">
        <w:rPr>
          <w:rFonts w:ascii="Arial" w:hAnsi="Arial" w:cs="Arial"/>
          <w:sz w:val="22"/>
          <w:szCs w:val="22"/>
          <w:lang w:val="sl-SI"/>
        </w:rPr>
        <w:t xml:space="preserve"> (</w:t>
      </w:r>
      <w:r w:rsidRPr="008F73CD">
        <w:rPr>
          <w:rFonts w:ascii="Arial" w:hAnsi="Arial" w:cs="Arial"/>
          <w:sz w:val="22"/>
          <w:szCs w:val="22"/>
          <w:lang w:val="sl-SI"/>
        </w:rPr>
        <w:t>drugi odstav</w:t>
      </w:r>
      <w:r w:rsidR="002F0E45" w:rsidRPr="008F73CD">
        <w:rPr>
          <w:rFonts w:ascii="Arial" w:hAnsi="Arial" w:cs="Arial"/>
          <w:sz w:val="22"/>
          <w:szCs w:val="22"/>
          <w:lang w:val="sl-SI"/>
        </w:rPr>
        <w:t>e</w:t>
      </w:r>
      <w:r w:rsidRPr="008F73CD">
        <w:rPr>
          <w:rFonts w:ascii="Arial" w:hAnsi="Arial" w:cs="Arial"/>
          <w:sz w:val="22"/>
          <w:szCs w:val="22"/>
          <w:lang w:val="sl-SI"/>
        </w:rPr>
        <w:t xml:space="preserve">k 36. člena </w:t>
      </w:r>
      <w:r w:rsidRPr="008F73CD">
        <w:rPr>
          <w:rFonts w:ascii="Arial" w:eastAsia="Arial" w:hAnsi="Arial" w:cs="Arial"/>
          <w:sz w:val="22"/>
          <w:szCs w:val="22"/>
          <w:lang w:val="sl-SI"/>
        </w:rPr>
        <w:t>Uredbe 2023/2854/EU</w:t>
      </w:r>
      <w:r w:rsidR="002F0E45" w:rsidRPr="008F73CD">
        <w:rPr>
          <w:rFonts w:ascii="Arial" w:eastAsia="Arial" w:hAnsi="Arial" w:cs="Arial"/>
          <w:sz w:val="22"/>
          <w:szCs w:val="22"/>
          <w:lang w:val="sl-SI"/>
        </w:rPr>
        <w:t>)</w:t>
      </w:r>
      <w:r w:rsidRPr="008F73CD">
        <w:rPr>
          <w:rFonts w:ascii="Arial" w:hAnsi="Arial" w:cs="Arial"/>
          <w:sz w:val="22"/>
          <w:szCs w:val="22"/>
          <w:lang w:val="sl-SI"/>
        </w:rPr>
        <w:t>,</w:t>
      </w:r>
    </w:p>
    <w:p w14:paraId="4A883672" w14:textId="3C786559" w:rsidR="0026612C" w:rsidRPr="008F73CD" w:rsidRDefault="000D7DD4"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ne imenuje zakonitega zastopnika v skladu z </w:t>
      </w:r>
      <w:r w:rsidR="0026612C" w:rsidRPr="008F73CD">
        <w:rPr>
          <w:rFonts w:ascii="Arial" w:hAnsi="Arial" w:cs="Arial"/>
          <w:sz w:val="22"/>
          <w:szCs w:val="22"/>
          <w:lang w:val="sl-SI"/>
        </w:rPr>
        <w:t>enajst</w:t>
      </w:r>
      <w:r w:rsidR="002F0E45" w:rsidRPr="008F73CD">
        <w:rPr>
          <w:rFonts w:ascii="Arial" w:hAnsi="Arial" w:cs="Arial"/>
          <w:sz w:val="22"/>
          <w:szCs w:val="22"/>
          <w:lang w:val="sl-SI"/>
        </w:rPr>
        <w:t>i</w:t>
      </w:r>
      <w:r w:rsidRPr="008F73CD">
        <w:rPr>
          <w:rFonts w:ascii="Arial" w:hAnsi="Arial" w:cs="Arial"/>
          <w:sz w:val="22"/>
          <w:szCs w:val="22"/>
          <w:lang w:val="sl-SI"/>
        </w:rPr>
        <w:t>m</w:t>
      </w:r>
      <w:r w:rsidR="0026612C" w:rsidRPr="008F73CD">
        <w:rPr>
          <w:rFonts w:ascii="Arial" w:hAnsi="Arial" w:cs="Arial"/>
          <w:sz w:val="22"/>
          <w:szCs w:val="22"/>
          <w:lang w:val="sl-SI"/>
        </w:rPr>
        <w:t xml:space="preserve"> </w:t>
      </w:r>
      <w:r w:rsidR="002F0E45" w:rsidRPr="008F73CD">
        <w:rPr>
          <w:rFonts w:ascii="Arial" w:hAnsi="Arial" w:cs="Arial"/>
          <w:sz w:val="22"/>
          <w:szCs w:val="22"/>
          <w:lang w:val="sl-SI"/>
        </w:rPr>
        <w:t>odstavk</w:t>
      </w:r>
      <w:r w:rsidRPr="008F73CD">
        <w:rPr>
          <w:rFonts w:ascii="Arial" w:hAnsi="Arial" w:cs="Arial"/>
          <w:sz w:val="22"/>
          <w:szCs w:val="22"/>
          <w:lang w:val="sl-SI"/>
        </w:rPr>
        <w:t>om</w:t>
      </w:r>
      <w:r w:rsidR="002F0E45" w:rsidRPr="008F73CD">
        <w:rPr>
          <w:rFonts w:ascii="Arial" w:hAnsi="Arial" w:cs="Arial"/>
          <w:sz w:val="22"/>
          <w:szCs w:val="22"/>
          <w:lang w:val="sl-SI"/>
        </w:rPr>
        <w:t xml:space="preserve"> </w:t>
      </w:r>
      <w:r w:rsidR="0026612C" w:rsidRPr="008F73CD">
        <w:rPr>
          <w:rFonts w:ascii="Arial" w:hAnsi="Arial" w:cs="Arial"/>
          <w:sz w:val="22"/>
          <w:szCs w:val="22"/>
          <w:lang w:val="sl-SI"/>
        </w:rPr>
        <w:t xml:space="preserve">37. člena </w:t>
      </w:r>
      <w:r w:rsidR="0026612C" w:rsidRPr="008F73CD">
        <w:rPr>
          <w:rFonts w:ascii="Arial" w:eastAsia="Arial" w:hAnsi="Arial" w:cs="Arial"/>
          <w:sz w:val="22"/>
          <w:szCs w:val="22"/>
          <w:lang w:val="sl-SI"/>
        </w:rPr>
        <w:t>Uredbe 2023/2854/EU</w:t>
      </w:r>
      <w:r w:rsidR="0026612C" w:rsidRPr="008F73CD">
        <w:rPr>
          <w:rFonts w:ascii="Arial" w:hAnsi="Arial" w:cs="Arial"/>
          <w:sz w:val="22"/>
          <w:szCs w:val="22"/>
          <w:lang w:val="sl-SI"/>
        </w:rPr>
        <w:t>,</w:t>
      </w:r>
    </w:p>
    <w:p w14:paraId="4425C023" w14:textId="3CDF2DE3" w:rsidR="0026612C" w:rsidRPr="008F73CD" w:rsidRDefault="000D7DD4" w:rsidP="00ED0B1B">
      <w:pPr>
        <w:pStyle w:val="Navadensplet"/>
        <w:numPr>
          <w:ilvl w:val="0"/>
          <w:numId w:val="11"/>
        </w:numPr>
        <w:spacing w:before="240" w:beforeAutospacing="0" w:after="240" w:afterAutospacing="0"/>
        <w:jc w:val="both"/>
        <w:rPr>
          <w:rFonts w:ascii="Arial" w:hAnsi="Arial" w:cs="Arial"/>
          <w:sz w:val="22"/>
          <w:szCs w:val="22"/>
          <w:lang w:val="sl-SI"/>
        </w:rPr>
      </w:pPr>
      <w:r w:rsidRPr="008F73CD">
        <w:rPr>
          <w:rFonts w:ascii="Arial" w:hAnsi="Arial" w:cs="Arial"/>
          <w:sz w:val="22"/>
          <w:szCs w:val="22"/>
          <w:lang w:val="sl-SI"/>
        </w:rPr>
        <w:t xml:space="preserve">ne sodeluje s pristojnima organoma iz tega zakona v skladu z </w:t>
      </w:r>
      <w:r w:rsidR="006A5474" w:rsidRPr="008F73CD">
        <w:rPr>
          <w:rFonts w:ascii="Arial" w:hAnsi="Arial" w:cs="Arial"/>
          <w:sz w:val="22"/>
          <w:szCs w:val="22"/>
          <w:lang w:val="sl-SI"/>
        </w:rPr>
        <w:t>dvanajsti</w:t>
      </w:r>
      <w:r w:rsidRPr="008F73CD">
        <w:rPr>
          <w:rFonts w:ascii="Arial" w:hAnsi="Arial" w:cs="Arial"/>
          <w:sz w:val="22"/>
          <w:szCs w:val="22"/>
          <w:lang w:val="sl-SI"/>
        </w:rPr>
        <w:t>m</w:t>
      </w:r>
      <w:r w:rsidR="006A5474" w:rsidRPr="008F73CD">
        <w:rPr>
          <w:rFonts w:ascii="Arial" w:hAnsi="Arial" w:cs="Arial"/>
          <w:sz w:val="22"/>
          <w:szCs w:val="22"/>
          <w:lang w:val="sl-SI"/>
        </w:rPr>
        <w:t xml:space="preserve"> </w:t>
      </w:r>
      <w:r w:rsidR="0026612C" w:rsidRPr="008F73CD">
        <w:rPr>
          <w:rFonts w:ascii="Arial" w:hAnsi="Arial" w:cs="Arial"/>
          <w:sz w:val="22"/>
          <w:szCs w:val="22"/>
          <w:lang w:val="sl-SI"/>
        </w:rPr>
        <w:t>odstav</w:t>
      </w:r>
      <w:r w:rsidR="006A5474" w:rsidRPr="008F73CD">
        <w:rPr>
          <w:rFonts w:ascii="Arial" w:hAnsi="Arial" w:cs="Arial"/>
          <w:sz w:val="22"/>
          <w:szCs w:val="22"/>
          <w:lang w:val="sl-SI"/>
        </w:rPr>
        <w:t>k</w:t>
      </w:r>
      <w:r w:rsidRPr="008F73CD">
        <w:rPr>
          <w:rFonts w:ascii="Arial" w:hAnsi="Arial" w:cs="Arial"/>
          <w:sz w:val="22"/>
          <w:szCs w:val="22"/>
          <w:lang w:val="sl-SI"/>
        </w:rPr>
        <w:t>om</w:t>
      </w:r>
      <w:r w:rsidR="0026612C" w:rsidRPr="008F73CD">
        <w:rPr>
          <w:rFonts w:ascii="Arial" w:hAnsi="Arial" w:cs="Arial"/>
          <w:sz w:val="22"/>
          <w:szCs w:val="22"/>
          <w:lang w:val="sl-SI"/>
        </w:rPr>
        <w:t xml:space="preserve"> 37. člena </w:t>
      </w:r>
      <w:r w:rsidR="0026612C" w:rsidRPr="008F73CD">
        <w:rPr>
          <w:rFonts w:ascii="Arial" w:eastAsia="Arial" w:hAnsi="Arial" w:cs="Arial"/>
          <w:sz w:val="22"/>
          <w:szCs w:val="22"/>
          <w:lang w:val="sl-SI"/>
        </w:rPr>
        <w:t>Uredbe 2023/2854/EU</w:t>
      </w:r>
      <w:r w:rsidR="0026612C" w:rsidRPr="008F73CD">
        <w:rPr>
          <w:rFonts w:ascii="Arial" w:hAnsi="Arial" w:cs="Arial"/>
          <w:sz w:val="22"/>
          <w:szCs w:val="22"/>
          <w:lang w:val="sl-SI"/>
        </w:rPr>
        <w:t>.</w:t>
      </w:r>
    </w:p>
    <w:p w14:paraId="7E30A6F0" w14:textId="05B193CD" w:rsidR="00AD4EFA" w:rsidRPr="008F73CD" w:rsidRDefault="00AD4EFA"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(2) Z globo od </w:t>
      </w:r>
      <w:r w:rsidR="00B50D50" w:rsidRPr="008F73CD">
        <w:rPr>
          <w:rFonts w:ascii="Arial" w:eastAsia="Arial" w:hAnsi="Arial" w:cs="Arial"/>
          <w:sz w:val="22"/>
          <w:szCs w:val="22"/>
          <w:lang w:val="sl-SI"/>
        </w:rPr>
        <w:t>5</w:t>
      </w:r>
      <w:r w:rsidRPr="008F73CD">
        <w:rPr>
          <w:rFonts w:ascii="Arial" w:eastAsia="Arial" w:hAnsi="Arial" w:cs="Arial"/>
          <w:sz w:val="22"/>
          <w:szCs w:val="22"/>
          <w:lang w:val="sl-SI"/>
        </w:rPr>
        <w:t xml:space="preserve">00 do </w:t>
      </w:r>
      <w:r w:rsidR="00B50D50" w:rsidRPr="008F73CD">
        <w:rPr>
          <w:rFonts w:ascii="Arial" w:eastAsia="Arial" w:hAnsi="Arial" w:cs="Arial"/>
          <w:sz w:val="22"/>
          <w:szCs w:val="22"/>
          <w:lang w:val="sl-SI"/>
        </w:rPr>
        <w:t>1</w:t>
      </w:r>
      <w:r w:rsidRPr="008F73CD">
        <w:rPr>
          <w:rFonts w:ascii="Arial" w:eastAsia="Arial" w:hAnsi="Arial" w:cs="Arial"/>
          <w:sz w:val="22"/>
          <w:szCs w:val="22"/>
          <w:lang w:val="sl-SI"/>
        </w:rPr>
        <w:t>0.000 eurov se kaznuje samostojni podjetnik posameznik ali posameznik, ki samostojno opravlja dejavnost, če stori prekršek iz prejšnjega odstavka.</w:t>
      </w:r>
    </w:p>
    <w:p w14:paraId="2B8140AC" w14:textId="2C143735" w:rsidR="00AD4EFA" w:rsidRPr="008F73CD" w:rsidRDefault="00AD4EFA"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(3) Z globo od </w:t>
      </w:r>
      <w:r w:rsidR="00B50D50" w:rsidRPr="008F73CD">
        <w:rPr>
          <w:rFonts w:ascii="Arial" w:eastAsia="Arial" w:hAnsi="Arial" w:cs="Arial"/>
          <w:sz w:val="22"/>
          <w:szCs w:val="22"/>
          <w:lang w:val="sl-SI"/>
        </w:rPr>
        <w:t>5</w:t>
      </w:r>
      <w:r w:rsidRPr="008F73CD">
        <w:rPr>
          <w:rFonts w:ascii="Arial" w:eastAsia="Arial" w:hAnsi="Arial" w:cs="Arial"/>
          <w:sz w:val="22"/>
          <w:szCs w:val="22"/>
          <w:lang w:val="sl-SI"/>
        </w:rPr>
        <w:t xml:space="preserve">00 do </w:t>
      </w:r>
      <w:r w:rsidR="00B50D50" w:rsidRPr="008F73CD">
        <w:rPr>
          <w:rFonts w:ascii="Arial" w:eastAsia="Arial" w:hAnsi="Arial" w:cs="Arial"/>
          <w:sz w:val="22"/>
          <w:szCs w:val="22"/>
          <w:lang w:val="sl-SI"/>
        </w:rPr>
        <w:t>5</w:t>
      </w:r>
      <w:r w:rsidRPr="008F73CD">
        <w:rPr>
          <w:rFonts w:ascii="Arial" w:eastAsia="Arial" w:hAnsi="Arial" w:cs="Arial"/>
          <w:sz w:val="22"/>
          <w:szCs w:val="22"/>
          <w:lang w:val="sl-SI"/>
        </w:rPr>
        <w:t>.000 eurov se kaznuje odgovorna oseba pravne osebe, odgovorna oseba samostojnega podjetnika posameznika oziroma posameznika, ki samostojno opravlja dejavnost, ki stori prekršek iz prvega odstavka tega člena.</w:t>
      </w:r>
    </w:p>
    <w:p w14:paraId="189AC726" w14:textId="17BEE977" w:rsidR="00AD4EFA" w:rsidRPr="008F73CD" w:rsidRDefault="00AD4EFA"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(4) Z globo od </w:t>
      </w:r>
      <w:r w:rsidR="00B50D50" w:rsidRPr="008F73CD">
        <w:rPr>
          <w:rFonts w:ascii="Arial" w:eastAsia="Arial" w:hAnsi="Arial" w:cs="Arial"/>
          <w:sz w:val="22"/>
          <w:szCs w:val="22"/>
          <w:lang w:val="sl-SI"/>
        </w:rPr>
        <w:t>5</w:t>
      </w:r>
      <w:r w:rsidRPr="008F73CD">
        <w:rPr>
          <w:rFonts w:ascii="Arial" w:eastAsia="Arial" w:hAnsi="Arial" w:cs="Arial"/>
          <w:sz w:val="22"/>
          <w:szCs w:val="22"/>
          <w:lang w:val="sl-SI"/>
        </w:rPr>
        <w:t xml:space="preserve">00 do </w:t>
      </w:r>
      <w:r w:rsidR="00B50D50" w:rsidRPr="008F73CD">
        <w:rPr>
          <w:rFonts w:ascii="Arial" w:eastAsia="Arial" w:hAnsi="Arial" w:cs="Arial"/>
          <w:sz w:val="22"/>
          <w:szCs w:val="22"/>
          <w:lang w:val="sl-SI"/>
        </w:rPr>
        <w:t>2</w:t>
      </w:r>
      <w:r w:rsidRPr="008F73CD">
        <w:rPr>
          <w:rFonts w:ascii="Arial" w:eastAsia="Arial" w:hAnsi="Arial" w:cs="Arial"/>
          <w:sz w:val="22"/>
          <w:szCs w:val="22"/>
          <w:lang w:val="sl-SI"/>
        </w:rPr>
        <w:t>.</w:t>
      </w:r>
      <w:r w:rsidR="00B50D50" w:rsidRPr="008F73CD">
        <w:rPr>
          <w:rFonts w:ascii="Arial" w:eastAsia="Arial" w:hAnsi="Arial" w:cs="Arial"/>
          <w:sz w:val="22"/>
          <w:szCs w:val="22"/>
          <w:lang w:val="sl-SI"/>
        </w:rPr>
        <w:t>5</w:t>
      </w:r>
      <w:r w:rsidRPr="008F73CD">
        <w:rPr>
          <w:rFonts w:ascii="Arial" w:eastAsia="Arial" w:hAnsi="Arial" w:cs="Arial"/>
          <w:sz w:val="22"/>
          <w:szCs w:val="22"/>
          <w:lang w:val="sl-SI"/>
        </w:rPr>
        <w:t>00 eurov se kaznuje posameznik, ki stori prekršek iz prvega odstavka tega člena.</w:t>
      </w:r>
      <w:bookmarkEnd w:id="10"/>
    </w:p>
    <w:p w14:paraId="04D6CD48" w14:textId="08CC2F85" w:rsidR="00AD4EFA" w:rsidRPr="008F73CD" w:rsidRDefault="00E2204E"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1</w:t>
      </w:r>
      <w:r w:rsidR="00115AAF" w:rsidRPr="008F73CD">
        <w:rPr>
          <w:rFonts w:ascii="Arial" w:eastAsia="Arial" w:hAnsi="Arial" w:cs="Arial"/>
          <w:b/>
          <w:bCs/>
          <w:sz w:val="22"/>
          <w:szCs w:val="22"/>
          <w:lang w:val="sl-SI"/>
        </w:rPr>
        <w:t>3</w:t>
      </w:r>
      <w:r w:rsidR="00AD4EFA" w:rsidRPr="008F73CD">
        <w:rPr>
          <w:rFonts w:ascii="Arial" w:eastAsia="Arial" w:hAnsi="Arial" w:cs="Arial"/>
          <w:b/>
          <w:bCs/>
          <w:sz w:val="22"/>
          <w:szCs w:val="22"/>
          <w:lang w:val="sl-SI"/>
        </w:rPr>
        <w:t>. člen</w:t>
      </w:r>
    </w:p>
    <w:p w14:paraId="1B97B09D" w14:textId="517A4699" w:rsidR="00191815" w:rsidRPr="008F73CD" w:rsidRDefault="00191815"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(odmerjanje sankcij)</w:t>
      </w:r>
    </w:p>
    <w:p w14:paraId="4AA329D6" w14:textId="526AD7C1" w:rsidR="00290CAF" w:rsidRPr="008F73CD" w:rsidRDefault="00290CAF"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(1) </w:t>
      </w:r>
      <w:r w:rsidR="00191815" w:rsidRPr="008F73CD">
        <w:rPr>
          <w:rFonts w:ascii="Arial" w:eastAsia="Arial" w:hAnsi="Arial" w:cs="Arial"/>
          <w:sz w:val="22"/>
          <w:szCs w:val="22"/>
          <w:lang w:val="sl-SI"/>
        </w:rPr>
        <w:t xml:space="preserve">Poleg splošnih pravil za odmero sankcije iz zakona, ki ureja prekrške, se pri odločanju </w:t>
      </w:r>
      <w:r w:rsidRPr="008F73CD">
        <w:rPr>
          <w:rFonts w:ascii="Arial" w:eastAsia="Arial" w:hAnsi="Arial" w:cs="Arial"/>
          <w:sz w:val="22"/>
          <w:szCs w:val="22"/>
          <w:lang w:val="sl-SI"/>
        </w:rPr>
        <w:t>nadzornih organov o višini izrečene globe za kršitve iz 11. in 12. člena tega zakona upoštevajo tudi priporočila Evropskega odbora za podatkovne inovacije</w:t>
      </w:r>
      <w:r w:rsidR="006A5474" w:rsidRPr="008F73CD">
        <w:rPr>
          <w:rFonts w:ascii="Arial" w:eastAsia="Arial" w:hAnsi="Arial" w:cs="Arial"/>
          <w:sz w:val="22"/>
          <w:szCs w:val="22"/>
          <w:lang w:val="sl-SI"/>
        </w:rPr>
        <w:t xml:space="preserve">, ustanovljenega na podlagi Uredbe (EU) 2022/868 Evropskega parlamenta in Sveta z dne 30. maja 2022 o evropskem upravljanju podatkov in spremembi Uredbe (EU) 2018/1724 (UL L št. 152 z dne 3. junija 2022, str. 1), </w:t>
      </w:r>
      <w:r w:rsidRPr="008F73CD">
        <w:rPr>
          <w:rFonts w:ascii="Arial" w:eastAsia="Arial" w:hAnsi="Arial" w:cs="Arial"/>
          <w:sz w:val="22"/>
          <w:szCs w:val="22"/>
          <w:lang w:val="sl-SI"/>
        </w:rPr>
        <w:t>in merila iz tretjega odstavka 40. člena Uredbe 2023/2854</w:t>
      </w:r>
      <w:r w:rsidR="009315B0" w:rsidRPr="008F73CD">
        <w:rPr>
          <w:rFonts w:ascii="Arial" w:eastAsia="Arial" w:hAnsi="Arial" w:cs="Arial"/>
          <w:sz w:val="22"/>
          <w:szCs w:val="22"/>
          <w:lang w:val="sl-SI"/>
        </w:rPr>
        <w:t>/EU</w:t>
      </w:r>
      <w:r w:rsidRPr="008F73CD">
        <w:rPr>
          <w:rFonts w:ascii="Arial" w:eastAsia="Arial" w:hAnsi="Arial" w:cs="Arial"/>
          <w:sz w:val="22"/>
          <w:szCs w:val="22"/>
          <w:lang w:val="sl-SI"/>
        </w:rPr>
        <w:t>.</w:t>
      </w:r>
    </w:p>
    <w:p w14:paraId="6669EEB2" w14:textId="0C7BA853" w:rsidR="00191815" w:rsidRPr="008F73CD" w:rsidRDefault="00290CAF"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(2) </w:t>
      </w:r>
      <w:r w:rsidR="004A0630" w:rsidRPr="008F73CD">
        <w:rPr>
          <w:rFonts w:ascii="Arial" w:eastAsia="Arial" w:hAnsi="Arial" w:cs="Arial"/>
          <w:sz w:val="22"/>
          <w:szCs w:val="22"/>
          <w:lang w:val="sl-SI"/>
        </w:rPr>
        <w:t xml:space="preserve">Kadar je za odločanje o kršitvah iz 11. in 12. člena tega zakona v skladu s svojimi pristojnostmi </w:t>
      </w:r>
      <w:r w:rsidR="001773D7" w:rsidRPr="008F73CD">
        <w:rPr>
          <w:rFonts w:ascii="Arial" w:eastAsia="Arial" w:hAnsi="Arial" w:cs="Arial"/>
          <w:sz w:val="22"/>
          <w:szCs w:val="22"/>
          <w:lang w:val="sl-SI"/>
        </w:rPr>
        <w:t xml:space="preserve">za varstvo osebnih podatkov </w:t>
      </w:r>
      <w:r w:rsidR="004A0630" w:rsidRPr="008F73CD">
        <w:rPr>
          <w:rFonts w:ascii="Arial" w:eastAsia="Arial" w:hAnsi="Arial" w:cs="Arial"/>
          <w:sz w:val="22"/>
          <w:szCs w:val="22"/>
          <w:lang w:val="sl-SI"/>
        </w:rPr>
        <w:t>pristojen Informacijski pooblaščenec, lahko ta izreče globo do višine zneska, določenega v petem odstavku</w:t>
      </w:r>
      <w:r w:rsidRPr="008F73CD">
        <w:rPr>
          <w:rFonts w:ascii="Arial" w:eastAsia="Arial" w:hAnsi="Arial" w:cs="Arial"/>
          <w:sz w:val="22"/>
          <w:szCs w:val="22"/>
          <w:lang w:val="sl-SI"/>
        </w:rPr>
        <w:t xml:space="preserve"> </w:t>
      </w:r>
      <w:r w:rsidR="001773D7" w:rsidRPr="008F73CD">
        <w:rPr>
          <w:rFonts w:ascii="Arial" w:eastAsia="Arial" w:hAnsi="Arial" w:cs="Arial"/>
          <w:sz w:val="22"/>
          <w:szCs w:val="22"/>
          <w:lang w:val="sl-SI"/>
        </w:rPr>
        <w:t xml:space="preserve">83. člena </w:t>
      </w:r>
      <w:r w:rsidR="00E160F7" w:rsidRPr="008F73CD">
        <w:rPr>
          <w:rFonts w:ascii="Arial" w:eastAsia="Arial" w:hAnsi="Arial" w:cs="Arial"/>
          <w:sz w:val="22"/>
          <w:szCs w:val="22"/>
          <w:lang w:val="sl-SI"/>
        </w:rPr>
        <w:t>Uredbe 2016/679/EU</w:t>
      </w:r>
      <w:r w:rsidR="00191815" w:rsidRPr="008F73CD">
        <w:rPr>
          <w:rFonts w:ascii="Arial" w:eastAsia="Arial" w:hAnsi="Arial" w:cs="Arial"/>
          <w:sz w:val="22"/>
          <w:szCs w:val="22"/>
          <w:lang w:val="sl-SI"/>
        </w:rPr>
        <w:t>.</w:t>
      </w:r>
    </w:p>
    <w:p w14:paraId="3F54CA1D" w14:textId="38072A05" w:rsidR="00191815" w:rsidRPr="008F73CD" w:rsidRDefault="00191815"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1</w:t>
      </w:r>
      <w:r w:rsidR="00115AAF" w:rsidRPr="008F73CD">
        <w:rPr>
          <w:rFonts w:ascii="Arial" w:eastAsia="Arial" w:hAnsi="Arial" w:cs="Arial"/>
          <w:b/>
          <w:bCs/>
          <w:sz w:val="22"/>
          <w:szCs w:val="22"/>
          <w:lang w:val="sl-SI"/>
        </w:rPr>
        <w:t>4</w:t>
      </w:r>
      <w:r w:rsidRPr="008F73CD">
        <w:rPr>
          <w:rFonts w:ascii="Arial" w:eastAsia="Arial" w:hAnsi="Arial" w:cs="Arial"/>
          <w:b/>
          <w:bCs/>
          <w:sz w:val="22"/>
          <w:szCs w:val="22"/>
          <w:lang w:val="sl-SI"/>
        </w:rPr>
        <w:t>. člen</w:t>
      </w:r>
    </w:p>
    <w:p w14:paraId="3F8DF9C8" w14:textId="77777777" w:rsidR="00AD4EFA" w:rsidRPr="008F73CD" w:rsidRDefault="00AD4EFA"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lastRenderedPageBreak/>
        <w:t>(višina globe v hitrem prekrškovnem postopku)</w:t>
      </w:r>
    </w:p>
    <w:p w14:paraId="44B43117" w14:textId="5B4D5A82" w:rsidR="00AD4EFA" w:rsidRPr="008F73CD" w:rsidRDefault="00AD4EFA"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Za prekrške iz tega zakona se sme v hitrem postopku izreči globa tudi v znesku, ki je višji od najnižje predpisane globe, določene s t</w:t>
      </w:r>
      <w:r w:rsidR="00C35535" w:rsidRPr="008F73CD">
        <w:rPr>
          <w:rFonts w:ascii="Arial" w:eastAsia="Arial" w:hAnsi="Arial" w:cs="Arial"/>
          <w:sz w:val="22"/>
          <w:szCs w:val="22"/>
          <w:lang w:val="sl-SI"/>
        </w:rPr>
        <w:t>em zakonom</w:t>
      </w:r>
      <w:r w:rsidRPr="008F73CD">
        <w:rPr>
          <w:rFonts w:ascii="Arial" w:eastAsia="Arial" w:hAnsi="Arial" w:cs="Arial"/>
          <w:sz w:val="22"/>
          <w:szCs w:val="22"/>
          <w:lang w:val="sl-SI"/>
        </w:rPr>
        <w:t>.</w:t>
      </w:r>
    </w:p>
    <w:p w14:paraId="4FCC2B7A" w14:textId="26CC7D24" w:rsidR="00AD4EFA" w:rsidRPr="008F73CD" w:rsidRDefault="00AD4EFA" w:rsidP="00ED0B1B">
      <w:pPr>
        <w:pStyle w:val="center"/>
        <w:pBdr>
          <w:top w:val="none" w:sz="0" w:space="24" w:color="auto"/>
        </w:pBdr>
        <w:spacing w:before="240" w:after="240"/>
        <w:rPr>
          <w:rFonts w:ascii="Arial" w:eastAsia="Arial" w:hAnsi="Arial" w:cs="Arial"/>
          <w:caps/>
          <w:sz w:val="22"/>
          <w:szCs w:val="22"/>
          <w:lang w:val="sl-SI"/>
        </w:rPr>
      </w:pPr>
      <w:r w:rsidRPr="008F73CD">
        <w:rPr>
          <w:rFonts w:ascii="Arial" w:eastAsia="Arial" w:hAnsi="Arial" w:cs="Arial"/>
          <w:caps/>
          <w:sz w:val="22"/>
          <w:szCs w:val="22"/>
          <w:lang w:val="sl-SI"/>
        </w:rPr>
        <w:t>PREHODN</w:t>
      </w:r>
      <w:r w:rsidR="009E1396" w:rsidRPr="008F73CD">
        <w:rPr>
          <w:rFonts w:ascii="Arial" w:eastAsia="Arial" w:hAnsi="Arial" w:cs="Arial"/>
          <w:caps/>
          <w:sz w:val="22"/>
          <w:szCs w:val="22"/>
          <w:lang w:val="sl-SI"/>
        </w:rPr>
        <w:t>A</w:t>
      </w:r>
      <w:r w:rsidRPr="008F73CD">
        <w:rPr>
          <w:rFonts w:ascii="Arial" w:eastAsia="Arial" w:hAnsi="Arial" w:cs="Arial"/>
          <w:caps/>
          <w:sz w:val="22"/>
          <w:szCs w:val="22"/>
          <w:lang w:val="sl-SI"/>
        </w:rPr>
        <w:t xml:space="preserve"> IN </w:t>
      </w:r>
      <w:r w:rsidR="00605D0C" w:rsidRPr="008F73CD">
        <w:rPr>
          <w:rFonts w:ascii="Arial" w:eastAsia="Arial" w:hAnsi="Arial" w:cs="Arial"/>
          <w:caps/>
          <w:sz w:val="22"/>
          <w:szCs w:val="22"/>
          <w:lang w:val="sl-SI"/>
        </w:rPr>
        <w:t>KONČNA DOLOČBA</w:t>
      </w:r>
    </w:p>
    <w:p w14:paraId="25A1952F" w14:textId="5793D746" w:rsidR="009E1396" w:rsidRPr="008F73CD" w:rsidRDefault="00E2204E"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1</w:t>
      </w:r>
      <w:r w:rsidR="00115AAF" w:rsidRPr="008F73CD">
        <w:rPr>
          <w:rFonts w:ascii="Arial" w:eastAsia="Arial" w:hAnsi="Arial" w:cs="Arial"/>
          <w:b/>
          <w:bCs/>
          <w:sz w:val="22"/>
          <w:szCs w:val="22"/>
          <w:lang w:val="sl-SI"/>
        </w:rPr>
        <w:t>5</w:t>
      </w:r>
      <w:r w:rsidR="009E1396" w:rsidRPr="008F73CD">
        <w:rPr>
          <w:rFonts w:ascii="Arial" w:eastAsia="Arial" w:hAnsi="Arial" w:cs="Arial"/>
          <w:b/>
          <w:bCs/>
          <w:sz w:val="22"/>
          <w:szCs w:val="22"/>
          <w:lang w:val="sl-SI"/>
        </w:rPr>
        <w:t>. člen</w:t>
      </w:r>
    </w:p>
    <w:p w14:paraId="42E4E5EB" w14:textId="77777777" w:rsidR="009E1396" w:rsidRPr="008F73CD" w:rsidRDefault="009E1396"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w:t>
      </w:r>
      <w:bookmarkStart w:id="13" w:name="_Hlk215050297"/>
      <w:r w:rsidRPr="008F73CD">
        <w:rPr>
          <w:rFonts w:ascii="Arial" w:eastAsia="Arial" w:hAnsi="Arial" w:cs="Arial"/>
          <w:b/>
          <w:bCs/>
          <w:sz w:val="22"/>
          <w:szCs w:val="22"/>
          <w:lang w:val="sl-SI"/>
        </w:rPr>
        <w:t xml:space="preserve">uskladitev </w:t>
      </w:r>
      <w:bookmarkEnd w:id="13"/>
      <w:r w:rsidRPr="008F73CD">
        <w:rPr>
          <w:rFonts w:ascii="Arial" w:eastAsia="Arial" w:hAnsi="Arial" w:cs="Arial"/>
          <w:b/>
          <w:bCs/>
          <w:sz w:val="22"/>
          <w:szCs w:val="22"/>
          <w:lang w:val="sl-SI"/>
        </w:rPr>
        <w:t>podzakonskih aktov)</w:t>
      </w:r>
    </w:p>
    <w:p w14:paraId="62554AE6" w14:textId="5157C9EB" w:rsidR="009E1396" w:rsidRPr="008F73CD" w:rsidRDefault="009E1396"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(1) Vlada v dveh mesecih od </w:t>
      </w:r>
      <w:r w:rsidR="008C1CF9" w:rsidRPr="008F73CD">
        <w:rPr>
          <w:rFonts w:ascii="Arial" w:eastAsia="Arial" w:hAnsi="Arial" w:cs="Arial"/>
          <w:sz w:val="22"/>
          <w:szCs w:val="22"/>
          <w:lang w:val="sl-SI"/>
        </w:rPr>
        <w:t>uveljavitve</w:t>
      </w:r>
      <w:r w:rsidRPr="008F73CD">
        <w:rPr>
          <w:rFonts w:ascii="Arial" w:eastAsia="Arial" w:hAnsi="Arial" w:cs="Arial"/>
          <w:sz w:val="22"/>
          <w:szCs w:val="22"/>
          <w:lang w:val="sl-SI"/>
        </w:rPr>
        <w:t xml:space="preserve"> tega zakona uskladi Sklep o ustanovitvi Agencije za komunikacijska omrežja in storitve Republike Slovenije (Uradni list RS, št. 41/13, 66/17, 43/24</w:t>
      </w:r>
      <w:r w:rsidR="008C1CF9" w:rsidRPr="008F73CD">
        <w:rPr>
          <w:rFonts w:ascii="Arial" w:eastAsia="Arial" w:hAnsi="Arial" w:cs="Arial"/>
          <w:sz w:val="22"/>
          <w:szCs w:val="22"/>
          <w:lang w:val="sl-SI"/>
        </w:rPr>
        <w:t xml:space="preserve">, </w:t>
      </w:r>
      <w:r w:rsidRPr="008F73CD">
        <w:rPr>
          <w:rFonts w:ascii="Arial" w:eastAsia="Arial" w:hAnsi="Arial" w:cs="Arial"/>
          <w:sz w:val="22"/>
          <w:szCs w:val="22"/>
          <w:lang w:val="sl-SI"/>
        </w:rPr>
        <w:t>5/25</w:t>
      </w:r>
      <w:r w:rsidR="008C1CF9" w:rsidRPr="008F73CD">
        <w:rPr>
          <w:rFonts w:ascii="Arial" w:eastAsia="Arial" w:hAnsi="Arial" w:cs="Arial"/>
          <w:sz w:val="22"/>
          <w:szCs w:val="22"/>
          <w:lang w:val="sl-SI"/>
        </w:rPr>
        <w:t xml:space="preserve"> in 110/25</w:t>
      </w:r>
      <w:r w:rsidRPr="008F73CD">
        <w:rPr>
          <w:rFonts w:ascii="Arial" w:eastAsia="Arial" w:hAnsi="Arial" w:cs="Arial"/>
          <w:sz w:val="22"/>
          <w:szCs w:val="22"/>
          <w:lang w:val="sl-SI"/>
        </w:rPr>
        <w:t>) z določbami tega zakona.</w:t>
      </w:r>
    </w:p>
    <w:p w14:paraId="7D275449" w14:textId="07D37FEC" w:rsidR="009E1396" w:rsidRPr="008F73CD" w:rsidRDefault="009E1396"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 xml:space="preserve">(2) Agencija v treh mesecih od </w:t>
      </w:r>
      <w:r w:rsidR="006A5474" w:rsidRPr="008F73CD">
        <w:rPr>
          <w:rFonts w:ascii="Arial" w:eastAsia="Arial" w:hAnsi="Arial" w:cs="Arial"/>
          <w:sz w:val="22"/>
          <w:szCs w:val="22"/>
          <w:lang w:val="sl-SI"/>
        </w:rPr>
        <w:t>uveljavitve</w:t>
      </w:r>
      <w:r w:rsidRPr="008F73CD">
        <w:rPr>
          <w:rFonts w:ascii="Arial" w:eastAsia="Arial" w:hAnsi="Arial" w:cs="Arial"/>
          <w:sz w:val="22"/>
          <w:szCs w:val="22"/>
          <w:lang w:val="sl-SI"/>
        </w:rPr>
        <w:t xml:space="preserve"> tega zakona uskladi Statut Agencije</w:t>
      </w:r>
      <w:r w:rsidR="00E02037" w:rsidRPr="008F73CD">
        <w:rPr>
          <w:rFonts w:ascii="Arial" w:eastAsia="Arial" w:hAnsi="Arial" w:cs="Arial"/>
          <w:sz w:val="22"/>
          <w:szCs w:val="22"/>
          <w:lang w:val="sl-SI"/>
        </w:rPr>
        <w:t xml:space="preserve"> </w:t>
      </w:r>
      <w:r w:rsidRPr="008F73CD">
        <w:rPr>
          <w:rFonts w:ascii="Arial" w:eastAsia="Arial" w:hAnsi="Arial" w:cs="Arial"/>
          <w:sz w:val="22"/>
          <w:szCs w:val="22"/>
          <w:lang w:val="sl-SI"/>
        </w:rPr>
        <w:t>za komunikacijska omrežja in storitve Republike Slovenije (</w:t>
      </w:r>
      <w:r w:rsidR="00443439" w:rsidRPr="008F73CD">
        <w:rPr>
          <w:rFonts w:ascii="Arial" w:eastAsia="Arial" w:hAnsi="Arial" w:cs="Arial"/>
          <w:sz w:val="22"/>
          <w:szCs w:val="22"/>
          <w:lang w:val="sl-SI"/>
        </w:rPr>
        <w:t>Uradni list RS, št. 13/26</w:t>
      </w:r>
      <w:r w:rsidRPr="008F73CD">
        <w:rPr>
          <w:rFonts w:ascii="Arial" w:eastAsia="Arial" w:hAnsi="Arial" w:cs="Arial"/>
          <w:sz w:val="22"/>
          <w:szCs w:val="22"/>
          <w:lang w:val="sl-SI"/>
        </w:rPr>
        <w:t>) z določbami tega zakona.</w:t>
      </w:r>
    </w:p>
    <w:p w14:paraId="66ACC547" w14:textId="3F2A461F" w:rsidR="00AD4EFA" w:rsidRPr="008F73CD" w:rsidRDefault="00E2204E"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1</w:t>
      </w:r>
      <w:r w:rsidR="00115AAF" w:rsidRPr="008F73CD">
        <w:rPr>
          <w:rFonts w:ascii="Arial" w:eastAsia="Arial" w:hAnsi="Arial" w:cs="Arial"/>
          <w:b/>
          <w:bCs/>
          <w:sz w:val="22"/>
          <w:szCs w:val="22"/>
          <w:lang w:val="sl-SI"/>
        </w:rPr>
        <w:t>6</w:t>
      </w:r>
      <w:r w:rsidR="00AD4EFA" w:rsidRPr="008F73CD">
        <w:rPr>
          <w:rFonts w:ascii="Arial" w:eastAsia="Arial" w:hAnsi="Arial" w:cs="Arial"/>
          <w:b/>
          <w:bCs/>
          <w:sz w:val="22"/>
          <w:szCs w:val="22"/>
          <w:lang w:val="sl-SI"/>
        </w:rPr>
        <w:t>. člen</w:t>
      </w:r>
    </w:p>
    <w:p w14:paraId="0D192C75" w14:textId="77777777" w:rsidR="00AD4EFA" w:rsidRPr="008F73CD" w:rsidRDefault="00AD4EFA" w:rsidP="00ED0B1B">
      <w:pPr>
        <w:pStyle w:val="center"/>
        <w:pBdr>
          <w:top w:val="none" w:sz="0" w:space="10" w:color="auto"/>
        </w:pBdr>
        <w:spacing w:before="240" w:after="240"/>
        <w:rPr>
          <w:rFonts w:ascii="Arial" w:eastAsia="Arial" w:hAnsi="Arial" w:cs="Arial"/>
          <w:b/>
          <w:bCs/>
          <w:sz w:val="22"/>
          <w:szCs w:val="22"/>
          <w:lang w:val="sl-SI"/>
        </w:rPr>
      </w:pPr>
      <w:r w:rsidRPr="008F73CD">
        <w:rPr>
          <w:rFonts w:ascii="Arial" w:eastAsia="Arial" w:hAnsi="Arial" w:cs="Arial"/>
          <w:b/>
          <w:bCs/>
          <w:sz w:val="22"/>
          <w:szCs w:val="22"/>
          <w:lang w:val="sl-SI"/>
        </w:rPr>
        <w:t>(začetek veljavnosti)</w:t>
      </w:r>
    </w:p>
    <w:p w14:paraId="19CB3B0E" w14:textId="77777777" w:rsidR="00AD4EFA" w:rsidRPr="008F73CD" w:rsidRDefault="00AD4EFA" w:rsidP="00ED0B1B">
      <w:pPr>
        <w:pStyle w:val="zamik"/>
        <w:spacing w:before="240" w:after="240"/>
        <w:jc w:val="both"/>
        <w:rPr>
          <w:rFonts w:ascii="Arial" w:eastAsia="Arial" w:hAnsi="Arial" w:cs="Arial"/>
          <w:sz w:val="22"/>
          <w:szCs w:val="22"/>
          <w:lang w:val="sl-SI"/>
        </w:rPr>
      </w:pPr>
      <w:r w:rsidRPr="008F73CD">
        <w:rPr>
          <w:rFonts w:ascii="Arial" w:eastAsia="Arial" w:hAnsi="Arial" w:cs="Arial"/>
          <w:sz w:val="22"/>
          <w:szCs w:val="22"/>
          <w:lang w:val="sl-SI"/>
        </w:rPr>
        <w:t>Ta zakon začne veljati petnajsti dan po objavi v Uradnem listu Republike Slovenije.</w:t>
      </w:r>
    </w:p>
    <w:p w14:paraId="7D814306" w14:textId="77777777" w:rsidR="003D063F" w:rsidRPr="008F73CD" w:rsidRDefault="003D063F" w:rsidP="00ED0B1B">
      <w:pPr>
        <w:pStyle w:val="evidencnastevilka"/>
        <w:spacing w:before="240" w:after="240"/>
        <w:rPr>
          <w:rFonts w:ascii="Arial" w:eastAsia="Arial" w:hAnsi="Arial" w:cs="Arial"/>
          <w:sz w:val="22"/>
          <w:szCs w:val="22"/>
          <w:lang w:val="sl-SI"/>
        </w:rPr>
      </w:pPr>
    </w:p>
    <w:p w14:paraId="7DF9DBAC" w14:textId="77777777" w:rsidR="003D063F" w:rsidRPr="008F73CD" w:rsidRDefault="003D063F" w:rsidP="00ED0B1B">
      <w:pPr>
        <w:pStyle w:val="evidencnastevilka"/>
        <w:spacing w:before="240" w:after="240"/>
        <w:rPr>
          <w:rFonts w:ascii="Arial" w:eastAsia="Arial" w:hAnsi="Arial" w:cs="Arial"/>
          <w:sz w:val="22"/>
          <w:szCs w:val="22"/>
          <w:lang w:val="sl-SI"/>
        </w:rPr>
      </w:pPr>
    </w:p>
    <w:p w14:paraId="24A5448E" w14:textId="577D5384" w:rsidR="00AD4EFA" w:rsidRPr="008F73CD" w:rsidRDefault="00AD4EFA" w:rsidP="00ED0B1B">
      <w:pPr>
        <w:pStyle w:val="evidencnastevilka"/>
        <w:spacing w:before="240" w:after="240"/>
        <w:rPr>
          <w:rFonts w:ascii="Arial" w:eastAsia="Arial" w:hAnsi="Arial" w:cs="Arial"/>
          <w:sz w:val="22"/>
          <w:szCs w:val="22"/>
          <w:lang w:val="sl-SI"/>
        </w:rPr>
      </w:pPr>
      <w:r w:rsidRPr="008F73CD">
        <w:rPr>
          <w:rFonts w:ascii="Arial" w:eastAsia="Arial" w:hAnsi="Arial" w:cs="Arial"/>
          <w:sz w:val="22"/>
          <w:szCs w:val="22"/>
          <w:lang w:val="sl-SI"/>
        </w:rPr>
        <w:t xml:space="preserve">Številka: </w:t>
      </w:r>
    </w:p>
    <w:p w14:paraId="7343C576" w14:textId="77777777" w:rsidR="00AD4EFA" w:rsidRPr="008F73CD" w:rsidRDefault="00AD4EFA" w:rsidP="00ED0B1B">
      <w:pPr>
        <w:pStyle w:val="krajdatumsprejetja"/>
        <w:spacing w:before="240" w:after="240"/>
        <w:rPr>
          <w:rFonts w:ascii="Arial" w:eastAsia="Arial" w:hAnsi="Arial" w:cs="Arial"/>
          <w:sz w:val="22"/>
          <w:szCs w:val="22"/>
          <w:lang w:val="sl-SI"/>
        </w:rPr>
      </w:pPr>
      <w:r w:rsidRPr="008F73CD">
        <w:rPr>
          <w:rFonts w:ascii="Arial" w:eastAsia="Arial" w:hAnsi="Arial" w:cs="Arial"/>
          <w:sz w:val="22"/>
          <w:szCs w:val="22"/>
          <w:lang w:val="sl-SI"/>
        </w:rPr>
        <w:t xml:space="preserve">Ljubljana, dne </w:t>
      </w:r>
    </w:p>
    <w:p w14:paraId="09FB43D2" w14:textId="12FE09EE" w:rsidR="007046A3" w:rsidRPr="008F73CD" w:rsidRDefault="00AD4EFA">
      <w:pPr>
        <w:pStyle w:val="evidencnastevilka"/>
        <w:spacing w:before="240" w:after="240"/>
        <w:rPr>
          <w:rFonts w:ascii="Arial" w:eastAsia="Arial" w:hAnsi="Arial" w:cs="Arial"/>
          <w:sz w:val="22"/>
          <w:szCs w:val="22"/>
          <w:lang w:val="sl-SI"/>
        </w:rPr>
      </w:pPr>
      <w:r w:rsidRPr="008F73CD">
        <w:rPr>
          <w:rFonts w:ascii="Arial" w:eastAsia="Arial" w:hAnsi="Arial" w:cs="Arial"/>
          <w:sz w:val="22"/>
          <w:szCs w:val="22"/>
          <w:lang w:val="sl-SI"/>
        </w:rPr>
        <w:t>EVA</w:t>
      </w:r>
      <w:r w:rsidR="008F73CD">
        <w:rPr>
          <w:rFonts w:ascii="Arial" w:eastAsia="Arial" w:hAnsi="Arial" w:cs="Arial"/>
          <w:sz w:val="22"/>
          <w:szCs w:val="22"/>
          <w:lang w:val="sl-SI"/>
        </w:rPr>
        <w:t xml:space="preserve"> </w:t>
      </w:r>
      <w:r w:rsidR="008F73CD" w:rsidRPr="008F73CD">
        <w:rPr>
          <w:rFonts w:ascii="Arial" w:eastAsia="Arial" w:hAnsi="Arial" w:cs="Arial"/>
          <w:sz w:val="22"/>
          <w:szCs w:val="22"/>
          <w:lang w:val="sl-SI"/>
        </w:rPr>
        <w:t>2026-3150-0004</w:t>
      </w:r>
    </w:p>
    <w:p w14:paraId="69C62C12" w14:textId="3E9F8199" w:rsidR="00A22279" w:rsidRPr="008F73CD" w:rsidRDefault="00A22279">
      <w:pPr>
        <w:spacing w:after="160" w:line="259" w:lineRule="auto"/>
        <w:rPr>
          <w:rFonts w:ascii="Arial" w:hAnsi="Arial" w:cs="Arial"/>
          <w:sz w:val="22"/>
          <w:szCs w:val="22"/>
          <w:lang w:val="sl-SI"/>
        </w:rPr>
      </w:pPr>
      <w:r w:rsidRPr="008F73CD">
        <w:rPr>
          <w:rFonts w:ascii="Arial" w:hAnsi="Arial" w:cs="Arial"/>
          <w:sz w:val="22"/>
          <w:szCs w:val="22"/>
          <w:lang w:val="sl-SI"/>
        </w:rPr>
        <w:br w:type="page"/>
      </w:r>
    </w:p>
    <w:p w14:paraId="1E1CD61A" w14:textId="77777777" w:rsidR="00A22279" w:rsidRPr="008F73CD" w:rsidRDefault="00A22279" w:rsidP="00A22279">
      <w:pPr>
        <w:spacing w:line="276" w:lineRule="auto"/>
        <w:jc w:val="both"/>
        <w:rPr>
          <w:rFonts w:ascii="Arial" w:hAnsi="Arial" w:cs="Arial"/>
          <w:b/>
          <w:bCs/>
          <w:sz w:val="22"/>
          <w:szCs w:val="22"/>
          <w:lang w:val="sl-SI"/>
        </w:rPr>
      </w:pPr>
      <w:bookmarkStart w:id="14" w:name="_Hlk221013965"/>
      <w:r w:rsidRPr="008F73CD">
        <w:rPr>
          <w:rFonts w:ascii="Arial" w:hAnsi="Arial" w:cs="Arial"/>
          <w:b/>
          <w:bCs/>
          <w:sz w:val="22"/>
          <w:szCs w:val="22"/>
          <w:lang w:val="sl-SI"/>
        </w:rPr>
        <w:lastRenderedPageBreak/>
        <w:t>OBRAZLOŽITEV</w:t>
      </w:r>
    </w:p>
    <w:p w14:paraId="534E5D10" w14:textId="77777777" w:rsidR="00A22279" w:rsidRPr="008F73CD" w:rsidRDefault="00A22279" w:rsidP="00A22279">
      <w:pPr>
        <w:spacing w:line="276" w:lineRule="auto"/>
        <w:jc w:val="both"/>
        <w:rPr>
          <w:rFonts w:ascii="Arial" w:hAnsi="Arial" w:cs="Arial"/>
          <w:b/>
          <w:bCs/>
          <w:sz w:val="22"/>
          <w:szCs w:val="22"/>
          <w:lang w:val="sl-SI"/>
        </w:rPr>
      </w:pPr>
      <w:r w:rsidRPr="008F73CD">
        <w:rPr>
          <w:rFonts w:ascii="Arial" w:hAnsi="Arial" w:cs="Arial"/>
          <w:b/>
          <w:bCs/>
          <w:sz w:val="22"/>
          <w:szCs w:val="22"/>
          <w:lang w:val="sl-SI"/>
        </w:rPr>
        <w:t>K 1. členu (vsebina):</w:t>
      </w:r>
    </w:p>
    <w:p w14:paraId="005522CE"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S predlogom tega zakona se ureja izvajanje Uredbe (EU) 2023/2854 Evropskega parlamenta in Sveta z dne 13. decembra 2023 o harmoniziranih pravilih za pravičen dostop do podatkov in njihovo uporabo ter spremembi Uredbe (EU) 2017/2394 in Direktive (EU) 2020/1828 (UL L št. 2023/2854 z dne 22. 12. 2023), (v nadaljnjem besedilu: Uredba 2023/2854/EU) ter se predvsem določata pristojna organa za izvajanje in nadzor nad izvajanjem Uredbe 2023/2854/EU, njune naloge, kot izhajajo iz Uredbe 2023/2854/EU, vključno z opredelitvijo postopka nadzora nad spoštovanjem Uredbe 2023/2854/EU. V predlogu zakona so določeni tudi nadzorni ukrepi in prekrški ter globe v zvezi z izvajanjem Uredbe 2023/2854/EU.</w:t>
      </w:r>
    </w:p>
    <w:p w14:paraId="5D24F334" w14:textId="77777777" w:rsidR="00A22279" w:rsidRPr="008F73CD" w:rsidRDefault="00A22279" w:rsidP="00A22279">
      <w:pPr>
        <w:spacing w:line="276" w:lineRule="auto"/>
        <w:jc w:val="both"/>
        <w:rPr>
          <w:rFonts w:ascii="Arial" w:hAnsi="Arial" w:cs="Arial"/>
          <w:sz w:val="22"/>
          <w:szCs w:val="22"/>
          <w:lang w:val="sl-SI"/>
        </w:rPr>
      </w:pPr>
    </w:p>
    <w:p w14:paraId="6D92FED6" w14:textId="77777777" w:rsidR="00A22279" w:rsidRPr="008F73CD" w:rsidRDefault="00A22279" w:rsidP="00A22279">
      <w:pPr>
        <w:spacing w:line="276" w:lineRule="auto"/>
        <w:jc w:val="both"/>
        <w:rPr>
          <w:rFonts w:ascii="Arial" w:hAnsi="Arial" w:cs="Arial"/>
          <w:b/>
          <w:bCs/>
          <w:sz w:val="22"/>
          <w:szCs w:val="22"/>
          <w:lang w:val="sl-SI"/>
        </w:rPr>
      </w:pPr>
      <w:r w:rsidRPr="008F73CD">
        <w:rPr>
          <w:rFonts w:ascii="Arial" w:hAnsi="Arial" w:cs="Arial"/>
          <w:b/>
          <w:bCs/>
          <w:sz w:val="22"/>
          <w:szCs w:val="22"/>
          <w:lang w:val="sl-SI"/>
        </w:rPr>
        <w:t>K 2. členu (pomen izrazov):</w:t>
      </w:r>
    </w:p>
    <w:p w14:paraId="3B474404"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Izrazi v predlogu zakona so pomensko usklajeni z izrazi, opredeljenimi v 2. členu Uredbe 2023/2854/EU.</w:t>
      </w:r>
    </w:p>
    <w:p w14:paraId="38091310"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Drugi odstavek 2. člena predloga zakona zaradi večje jasnosti opredeljuje tudi organe javnega sektorja – to so tisti organi, ki sestavljajo javni sektor v skladu z zakonom, ki ureja javne uslužbence. Glede na trenutno veljavni drugi odstavek 2. člena Zakona o javnih uslužbencih (Uradni list RS, št. 32/25) so to državni organi, uprave lokalnih skupnosti, javne agencije, javni skladi, javni zavodi in javni gospodarski zavodi ter druge osebe javnega prava, če so uporabniki državnega proračuna ali proračuna lokalne skupnosti.</w:t>
      </w:r>
    </w:p>
    <w:p w14:paraId="4F2D1CD6" w14:textId="77777777" w:rsidR="00A22279" w:rsidRPr="008F73CD" w:rsidRDefault="00A22279" w:rsidP="00A22279">
      <w:pPr>
        <w:spacing w:line="276" w:lineRule="auto"/>
        <w:jc w:val="both"/>
        <w:rPr>
          <w:rFonts w:ascii="Arial" w:hAnsi="Arial" w:cs="Arial"/>
          <w:sz w:val="22"/>
          <w:szCs w:val="22"/>
          <w:lang w:val="sl-SI"/>
        </w:rPr>
      </w:pPr>
    </w:p>
    <w:p w14:paraId="10B81749" w14:textId="77777777" w:rsidR="00A22279" w:rsidRPr="008F73CD" w:rsidRDefault="00A22279" w:rsidP="00A22279">
      <w:pPr>
        <w:spacing w:line="276" w:lineRule="auto"/>
        <w:jc w:val="both"/>
        <w:rPr>
          <w:rFonts w:ascii="Arial" w:hAnsi="Arial" w:cs="Arial"/>
          <w:b/>
          <w:bCs/>
          <w:sz w:val="22"/>
          <w:szCs w:val="22"/>
          <w:lang w:val="sl-SI"/>
        </w:rPr>
      </w:pPr>
      <w:r w:rsidRPr="008F73CD">
        <w:rPr>
          <w:rFonts w:ascii="Arial" w:hAnsi="Arial" w:cs="Arial"/>
          <w:b/>
          <w:bCs/>
          <w:sz w:val="22"/>
          <w:szCs w:val="22"/>
          <w:lang w:val="sl-SI"/>
        </w:rPr>
        <w:t>K 3. členu (pristojna organa):</w:t>
      </w:r>
    </w:p>
    <w:p w14:paraId="01620152" w14:textId="77777777" w:rsidR="00A22279" w:rsidRPr="008F73CD" w:rsidRDefault="00A22279" w:rsidP="00A22279">
      <w:pPr>
        <w:spacing w:line="276" w:lineRule="auto"/>
        <w:jc w:val="both"/>
        <w:rPr>
          <w:rFonts w:ascii="Arial" w:eastAsia="Arial" w:hAnsi="Arial" w:cs="Arial"/>
          <w:sz w:val="22"/>
          <w:szCs w:val="22"/>
          <w:lang w:val="sl-SI"/>
        </w:rPr>
      </w:pPr>
      <w:r w:rsidRPr="008F73CD">
        <w:rPr>
          <w:rFonts w:ascii="Arial" w:hAnsi="Arial" w:cs="Arial"/>
          <w:sz w:val="22"/>
          <w:szCs w:val="22"/>
          <w:lang w:val="sl-SI"/>
        </w:rPr>
        <w:t>Prvi odstavek 37. člena Uredbe 2023/2854/EU določa, da mora vsaka država članica Evropske unije (v nadaljnjem besedilu: Unija) za namen izvajanja Uredbe 2023/2854/EU ustanoviti ali imenovati vsaj en pristojni organ. Skladno s prvim odstavkom 3. člena predloga zakona naloge pristojnega organa izvaja Agencija za komunikacijska omrežja in storitve Republike Slovenije (v nadaljnjem besedilu: agencija). Določitev agencije kot pristojnega organa sledi zahtevam iz točke (b) četrtega odstavka 37. člena Uredbe 2023/2854/EU, ki določa, da mora imeti pristojni organ, odgovoren za uporabo in izvrševanje 23. do 31. člena Uredbe 2023/2854/EU (iz šestega poglavja o zamenjavi storitev obdelave podatkov) ter 34. in 35. člena Uredbe 2023/2854/EU (iz osmega poglavja o interoperabilnosti), izkušnje na področju podatkovnih in elektronskih komunikacijskih storitev. Agencija kot nacionalni regulativni organ na področju elektronskih komunikacij te pogoje izpolnjuje. Prav tako agencija izpolnjuje tudi zahtevo iz osmega odstavka 37. člena Uredbe 2023/2854/EU, ki določa, da morajo biti pristojni organi pri opravljanju svojih nalog nepristranski in neodvisni od zunanjih vplivov. Agenciji ustrezno institucionalno in funkcionalno neodvisnost za izvajanje nalog po tem zakonu zagotavlja zakon, ki ureja elektronske komunikacije.</w:t>
      </w:r>
    </w:p>
    <w:p w14:paraId="27D96A4D"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Prvi odstavek 3. člena predloga zakona določa še agencijo za koordinatorja podatkov v skladu z drugim odstavkom 37. člena Uredbe 2023/2854/EU. Ta določa, da kadar država članica imenuje več kot en pristojni organ, enega od njih imenuje za koordinatorja podatkov. Koordinator podatkov med drugim deluje kot enotna kontaktna točka za vsa vprašanja v zvezi z uporabo Uredbe 2023/2854/EU (točka (a) šestega odstavka 37. člena Uredbe 2023/2854/EU) in olajšuje sodelovanje med pristojnimi organi drugih držav članic Unije ali drugimi organi javnega sektorja.</w:t>
      </w:r>
    </w:p>
    <w:p w14:paraId="5ACFD8B3"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lastRenderedPageBreak/>
        <w:t>Drugi odstavek 3. člena predloga zakona določa, da naloge pristojnega organa iz prvega pododstavka tretjega odstavka 37. člena Uredbe 2023/2854/EU izvaja Informacijski pooblaščenec. Prvi pododstavek tretjega odstavka 37. člena Uredbe 2023/2854/EU namreč določa, da je nadzorni organ, odgovoren za spremljanje uporabe Uredbe (EU) 2016/679 Evropskega parlamenta in Sveta z dne 27. aprila 2016 o varstvu posameznikov pri obdelavi osebnih podatkov in o prostem pretoku takih podatkov ter o razveljavitvi Direktive 95/46/ES (UL L št. 119 z dne 4. 5. 2016, str. 1), zadnjič popravljene s Popravkom (UL L št. 127 z dne 23. 5. 2018, str. 2), (v nadaljnjem besedilu: Splošna uredba o varstvu podatkov), odgovoren tudi za spremljanje uporabe Uredbe 2023/2854/EU v delu, ki se nanaša na varstvo osebnih podatkov. Ker je v Republiki Sloveniji ta organ Informacijski pooblaščenec, ki svoja pooblastila in naloge izvaja na podlagi Zakona o varstvu osebnih podatkov (Uradni list RS, št. 163/22 in 40/25 – ZInfV-1; v nadaljnjem besedilu: ZVOP-2) in Zakona o Informacijskem pooblaščencu (Uradni list RS, št. 113/05 in 51/07 – ZUstS-A, v nadaljnjem besedilu: ZInfP), je bil določen tudi za izvajanje nalog iz prvega pododstavka tretjega odstavka 37. člena Uredbe 2023/2854/EU.</w:t>
      </w:r>
    </w:p>
    <w:p w14:paraId="72B9305D" w14:textId="77777777" w:rsidR="00A22279" w:rsidRPr="008F73CD" w:rsidRDefault="00A22279" w:rsidP="00A22279">
      <w:pPr>
        <w:spacing w:line="276" w:lineRule="auto"/>
        <w:jc w:val="both"/>
        <w:rPr>
          <w:rFonts w:ascii="Arial" w:hAnsi="Arial" w:cs="Arial"/>
          <w:sz w:val="22"/>
          <w:szCs w:val="22"/>
          <w:lang w:val="sl-SI"/>
        </w:rPr>
      </w:pPr>
    </w:p>
    <w:p w14:paraId="45816682" w14:textId="77777777" w:rsidR="00A22279" w:rsidRPr="008F73CD" w:rsidRDefault="00A22279" w:rsidP="00A22279">
      <w:pPr>
        <w:spacing w:line="276" w:lineRule="auto"/>
        <w:jc w:val="both"/>
        <w:rPr>
          <w:rFonts w:ascii="Arial" w:hAnsi="Arial" w:cs="Arial"/>
          <w:b/>
          <w:bCs/>
          <w:sz w:val="22"/>
          <w:szCs w:val="22"/>
          <w:lang w:val="sl-SI"/>
        </w:rPr>
      </w:pPr>
      <w:r w:rsidRPr="008F73CD">
        <w:rPr>
          <w:rFonts w:ascii="Arial" w:hAnsi="Arial" w:cs="Arial"/>
          <w:b/>
          <w:bCs/>
          <w:sz w:val="22"/>
          <w:szCs w:val="22"/>
          <w:lang w:val="sl-SI"/>
        </w:rPr>
        <w:t>K 4. členu (financiranje agencije):</w:t>
      </w:r>
    </w:p>
    <w:p w14:paraId="1046537C"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Predlog člena ureja način financiranja agencije za izvajanje nalog po tem zakonu. Agencija se na podlagi 252. člena Zakona o elektronskih komunikacijah (Uradni list RS, št. 130/22, 18/23 – ZDU-1O in 40/25 – ZInfV-1; v nadaljnjem besedilu: ZEKom-2) sicer financira izključno s prihodki od plačil, določenih z ZEKom-2</w:t>
      </w:r>
      <w:r w:rsidRPr="008F73CD" w:rsidDel="00FE49A8">
        <w:rPr>
          <w:rFonts w:ascii="Arial" w:hAnsi="Arial" w:cs="Arial"/>
          <w:sz w:val="22"/>
          <w:szCs w:val="22"/>
          <w:lang w:val="sl-SI"/>
        </w:rPr>
        <w:t xml:space="preserve"> </w:t>
      </w:r>
      <w:r w:rsidRPr="008F73CD">
        <w:rPr>
          <w:rFonts w:ascii="Arial" w:hAnsi="Arial" w:cs="Arial"/>
          <w:sz w:val="22"/>
          <w:szCs w:val="22"/>
          <w:lang w:val="sl-SI"/>
        </w:rPr>
        <w:t>in drugimi zakoni s področij njenega delovanja. Ker so naloge po Uredbi 2023/2854/EU vsebinsko ločene od regulacije elektronskih komunikacij, je v predlogu zakona določena samostojna pravna podlaga za financiranje. S tem se zagotavlja skladnost z devetim odstavkom 37. člena Uredbe 2023/2854/EU, po kateri morajo države članice pristojnim organom zagotoviti zadostne človeške in tehnološke vire za učinkovito opravljanje svojih nalog v skladu z Uredbo 2023/2854/EU.</w:t>
      </w:r>
    </w:p>
    <w:p w14:paraId="74FD6FBF"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Financiranje iz državnega proračuna je potrebno zaradi specifične narave zavezancev po Uredbi 2023/2854/EU. Ta se nanaša na širok spekter subjektov (na primer proizvajalci povezanih izdelkov, ponudniki povezanih storitev, imetniki podatkov), za katere v Republiki Sloveniji ni vzpostavljen register, kot to velja za operaterje v sektorju elektronskih komunikacij. Vzpostavitev posebnega sistema evidentiranja zavezancev in pobiranja plačil bi v tem primeru predstavljala nesorazmerno administrativno breme v primerjavi s potencialno zbranimi sredstvi. Prav tako bi bilo financiranje novih nalog iz obstoječih virov agencije (plačil operaterjev elektronskih komunikacij) nedopustno, saj bi to pomenilo subvencioniranje dejavnosti, ki niso povezane s sektorjem elektronskih komunikacij.</w:t>
      </w:r>
    </w:p>
    <w:p w14:paraId="39B4D8F7"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Sredstva za izvajanje nalog agencije po tem zakonu se zagotavljajo iz državnega proračuna v obsegu, ki omogoča njihovo učinkovito izvajanje. Ker bo agencija v tem delu pridobivala sredstva iz državnega proračuna, bo pri pripravi finančnega načrta morala ravnati v skladu z zakonom, ki ureja izvrševanje proračuna Republike Slovenije (na primer zdaj veljavni 62. člen Zakona o izvrševanju proračunov Republike Slovenije za leti 2025 in 2026 (Uradni list RS, št. 104/24, 17/25 – ZFO-1E in 32/25 – ZJU-1)).</w:t>
      </w:r>
    </w:p>
    <w:p w14:paraId="69F448D4" w14:textId="77777777" w:rsidR="00A22279" w:rsidRPr="008F73CD" w:rsidRDefault="00A22279" w:rsidP="00A22279">
      <w:pPr>
        <w:spacing w:line="276" w:lineRule="auto"/>
        <w:jc w:val="both"/>
        <w:rPr>
          <w:rFonts w:ascii="Arial" w:hAnsi="Arial" w:cs="Arial"/>
          <w:sz w:val="22"/>
          <w:szCs w:val="22"/>
          <w:lang w:val="sl-SI"/>
        </w:rPr>
      </w:pPr>
    </w:p>
    <w:p w14:paraId="5B9AE9B2" w14:textId="77777777" w:rsidR="00A22279" w:rsidRPr="008F73CD" w:rsidRDefault="00A22279" w:rsidP="00A22279">
      <w:pPr>
        <w:spacing w:line="276" w:lineRule="auto"/>
        <w:jc w:val="both"/>
        <w:rPr>
          <w:rFonts w:ascii="Arial" w:hAnsi="Arial" w:cs="Arial"/>
          <w:b/>
          <w:bCs/>
          <w:sz w:val="22"/>
          <w:szCs w:val="22"/>
          <w:lang w:val="sl-SI"/>
        </w:rPr>
      </w:pPr>
      <w:r w:rsidRPr="008F73CD">
        <w:rPr>
          <w:rFonts w:ascii="Arial" w:hAnsi="Arial" w:cs="Arial"/>
          <w:b/>
          <w:bCs/>
          <w:sz w:val="22"/>
          <w:szCs w:val="22"/>
          <w:lang w:val="sl-SI"/>
        </w:rPr>
        <w:t>K 5. členu (delovanje in postopek pred agencijo):</w:t>
      </w:r>
    </w:p>
    <w:p w14:paraId="61043518"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lastRenderedPageBreak/>
        <w:t>Predlog 5. člena ureja delovanje in postopek pred agencijo. Ker so vodenje, poslovanje in delovanje agencije urejeni v zakonu, ki ureja elektronske komunikacije, prvi odstavek določa subsidiarno uporabo navedenega zakona, razen če ta zakon ne določa drugače (npr. ureditev financiranja).</w:t>
      </w:r>
    </w:p>
    <w:p w14:paraId="7975B4FA"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Drugi odstavek tega člena določa prepoved zaprosila ali prejemanja navodil agencije od drugih državnih organov, s čimer se sledi zahtevi iz osmega odstavka 37. člena Uredbe 2023/2854/EU, da so pristojni organi pri opravljanju svojih nalog in izvajanju pooblastil nepristranski in niso pod neposrednim ali posrednim zunanjim vplivom ter ne zahtevajo in ne sprejemajo navodil za posamezne primere od katerega koli drugega javnega organa.</w:t>
      </w:r>
    </w:p>
    <w:p w14:paraId="33ACE42A"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Tretji, četrti in peti odstavek urejajo vodenje postopka pred agencijo, dokončnost upravnih aktov agencije in sodno varstvo, povzeto po zakonu, ki ureja elektronske komunikacije. Agencija vodi postopek in izdaja odločbe ter druge posamične akte po zakonu, ki ureja splošni upravni postopek (tretji odstavek), odločbe pa so v upravnem postopku dokončne (četrti odstavek). Zoper dokončne odločbe ali druge posamične akte agencije je zagotovljeno sodno varstvo v skladu z zakonom, ki ureja upravni spor (peti odstavek).</w:t>
      </w:r>
    </w:p>
    <w:p w14:paraId="0AB9F727"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Šesti odstavek 5. člena predloga zakona ureja postopanje agencije v primeru, ko ugotovi, da se zadeva nanaša na varstvo osebnih podatkov. V teh primerih mora agencija pred izdajo odločbe glede tega dela pridobiti mnenje Informacijskega pooblaščenca. Rešitev sledi zahtevi iz tretjega odstavka 37. člena Uredbe 2023/2854/EU, ki določa, da so nadzorni organi, odgovorni za spremljanje uporabe Splošne uredbe o varstvu podatkov, odgovorni tudi za spremljanje uporabe Uredbe 2023/2854/EU, kar zadeva varstvo osebnih podatkov. S tem se zagotavlja, da nadzor nad varstvom osebnih podatkov izvaja izključno organ, ki je za to specializiran in pooblaščen v skladu z Uredbo 2023/2854/EU in ZVOP-2. Navedeno je skladno tudi s petim odstavkom 1. člena Uredbe 2023/2854/EU, ki določa, da uredba ne posega v pravo Unije in nacionalno pravo o varstvu osebnih podatkov ter da v primeru nasprotja prevlada ustrezno pravo o varstvu osebnih podatkov. Rešitev obenem sledi tudi priporočilu EDPB-EDPS iz skupnega mnenja 2/2026, po katerem mora imeti pristojni organ po prvem odstavku 37. člena Uredbe 2023/2854/EU jasno dolžnost sodelovati s pristojnim nadzornim organom za varstvo osebnih podatkov.</w:t>
      </w:r>
      <w:r w:rsidRPr="008F73CD">
        <w:rPr>
          <w:rStyle w:val="Sprotnaopomba-sklic"/>
          <w:rFonts w:ascii="Arial" w:hAnsi="Arial" w:cs="Arial"/>
          <w:sz w:val="22"/>
          <w:szCs w:val="22"/>
          <w:lang w:val="sl-SI"/>
        </w:rPr>
        <w:footnoteReference w:id="1"/>
      </w:r>
    </w:p>
    <w:p w14:paraId="1B4B491E"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Sedmi odstavek 5. člena predloga zakona določa obveznost sodelovanja agencije z drugimi državnimi organi in obveznost predložitve podatkov, ki jih agencija potrebuje za izvajanje svojih nalog. Ureditev sledi točki (g) petega odstavka 37. člena Uredbe 2023/2854/EU, ki zahteva sodelovanje pristojnih organov za zagotovitev doslednega izvrševanja uredbe v razmerju do drugega prava Unije in nacionalnega prava.</w:t>
      </w:r>
    </w:p>
    <w:p w14:paraId="3240D559" w14:textId="77777777" w:rsidR="00A22279" w:rsidRPr="008F73CD" w:rsidRDefault="00A22279" w:rsidP="00A22279">
      <w:pPr>
        <w:spacing w:line="276" w:lineRule="auto"/>
        <w:jc w:val="both"/>
        <w:rPr>
          <w:rFonts w:ascii="Arial" w:hAnsi="Arial" w:cs="Arial"/>
          <w:sz w:val="22"/>
          <w:szCs w:val="22"/>
          <w:lang w:val="sl-SI"/>
        </w:rPr>
      </w:pPr>
    </w:p>
    <w:p w14:paraId="7C457BD0"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b/>
          <w:bCs/>
          <w:sz w:val="22"/>
          <w:szCs w:val="22"/>
          <w:lang w:val="sl-SI"/>
        </w:rPr>
        <w:t>K 6. členu (potrjevanje izvajalcev izvensodnega reševanja sporov):</w:t>
      </w:r>
    </w:p>
    <w:p w14:paraId="10ABDB84"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 xml:space="preserve">Predlog člena ureja postopek certificiranja izvajalcev za izvensodno reševanje sporov skladno z 10. členom Uredbe 2023/2854/EU. Namen teh določb je, kot izhaja iz recitala 52 Uredbe 2023/2854/EU, zagotoviti preprost, hiter in cenovno ugoden način reševanja domačih in čezmejnih sporov, ki nastanejo v zvezi z dajanjem podatkov na voljo, kar koristi tako imetnikom kot prejemnikom podatkov ter krepi zaupanje v souporabo podatkov. Uredba 2023/2854/EU pri </w:t>
      </w:r>
      <w:r w:rsidRPr="008F73CD">
        <w:rPr>
          <w:rFonts w:ascii="Arial" w:hAnsi="Arial" w:cs="Arial"/>
          <w:sz w:val="22"/>
          <w:szCs w:val="22"/>
          <w:lang w:val="sl-SI"/>
        </w:rPr>
        <w:lastRenderedPageBreak/>
        <w:t>tem določa zgolj pogoje, ki jih morajo izvajalci za izvensodno reševanje sporov izpolnjevati, da so lahko certificirani, medtem ko lahko države članice prosto sprejmejo posebna pravila za postopek certificiranja, vključno s pravili glede poteka ali preklica certifikata. V skladu z recitalom 53 Uredbe 2023/2854/EU je postopek reševanja sporov prostovoljen in strankam omogoča, da se obrnejo na izvajalce za izvensodno reševanje sporov po lastni izbiri, in sicer znotraj ali zunaj države članice, v kateri imajo sedež.</w:t>
      </w:r>
    </w:p>
    <w:p w14:paraId="2C1121A8"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Postopek potrjevanja in preklica certifikata sledi rešitvam iz 16. člena Zakona o izvajanju Uredbe (EU) o enotnem trgu digitalnih storitev (Uradni list RS, št. 30/24, 95/24 – ZIUORTSV in 100/25 – ZS-1; v nadaljnjem besedilu: ZIUETDS), kar zagotavlja enotnost pri vsebinsko sorodnih institutih izvensodnega reševanja sporov.  Agencija na podlagi 16. člena ZIUETDS že izvaja potrjevanje izvajalcev izvensodnega reševanja sporov po Uredbi (EU) 2022/2065 Evropskega parlamenta in Sveta z dne 19. oktobra 2022 o enotnem trgu digitalnih storitev in spremembi Direktive 2000/31/ES, zato enotna zasnova postopka certificiranja zagotavlja usklajeno izvajanje, predvidljivost, ter učinkovito izvrševanje tudi po Uredbi 2023/2854/EU.</w:t>
      </w:r>
    </w:p>
    <w:p w14:paraId="2845078B"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 xml:space="preserve">Kot predvideva prvi odstavek 10. člena Uredbe 2023/2854/EU, bodo lahko uporabniki, imetniki podatkov in prejemniki podatkov dostopali do izvajalca izvensodnega reševanja sporov, certificiranega v skladu s petim odstavkom 10. člena Uredbe 2023/2854/EU, za reševanje naslednjih sporov: </w:t>
      </w:r>
    </w:p>
    <w:p w14:paraId="7B3F2D58" w14:textId="77777777" w:rsidR="00A22279" w:rsidRPr="008F73CD" w:rsidRDefault="00A22279" w:rsidP="00A22279">
      <w:pPr>
        <w:pStyle w:val="Odstavekseznama"/>
        <w:numPr>
          <w:ilvl w:val="0"/>
          <w:numId w:val="20"/>
        </w:numPr>
        <w:spacing w:after="160" w:line="276" w:lineRule="auto"/>
        <w:jc w:val="both"/>
        <w:rPr>
          <w:rFonts w:ascii="Arial" w:hAnsi="Arial" w:cs="Arial"/>
          <w:sz w:val="22"/>
          <w:szCs w:val="22"/>
          <w:lang w:val="sl-SI"/>
        </w:rPr>
      </w:pPr>
      <w:r w:rsidRPr="008F73CD">
        <w:rPr>
          <w:rFonts w:ascii="Arial" w:hAnsi="Arial" w:cs="Arial"/>
          <w:sz w:val="22"/>
          <w:szCs w:val="22"/>
          <w:lang w:val="sl-SI"/>
        </w:rPr>
        <w:t>sporov glede pogodbenih omejitev ali prepovedi dostopa do podatkov, njihove uporabe ali nadaljnje souporabe na podlagi tretjega odstavka 4. člena Uredbe 2023/2854/EU,</w:t>
      </w:r>
    </w:p>
    <w:p w14:paraId="41BB7E9B" w14:textId="77777777" w:rsidR="00A22279" w:rsidRPr="008F73CD" w:rsidRDefault="00A22279" w:rsidP="00A22279">
      <w:pPr>
        <w:pStyle w:val="Odstavekseznama"/>
        <w:numPr>
          <w:ilvl w:val="0"/>
          <w:numId w:val="20"/>
        </w:numPr>
        <w:spacing w:after="160" w:line="276" w:lineRule="auto"/>
        <w:jc w:val="both"/>
        <w:rPr>
          <w:rFonts w:ascii="Arial" w:hAnsi="Arial" w:cs="Arial"/>
          <w:sz w:val="22"/>
          <w:szCs w:val="22"/>
          <w:lang w:val="sl-SI"/>
        </w:rPr>
      </w:pPr>
      <w:r w:rsidRPr="008F73CD">
        <w:rPr>
          <w:rFonts w:ascii="Arial" w:hAnsi="Arial" w:cs="Arial"/>
          <w:sz w:val="22"/>
          <w:szCs w:val="22"/>
          <w:lang w:val="sl-SI"/>
        </w:rPr>
        <w:t>sporov glede zavrnitve, zadržanja ali začasne prekinitve souporabe podatkov na podlagi 4. člena Uredbe 2023/2854/EU,</w:t>
      </w:r>
    </w:p>
    <w:p w14:paraId="50F4E10A" w14:textId="77777777" w:rsidR="00A22279" w:rsidRPr="008F73CD" w:rsidRDefault="00A22279" w:rsidP="00A22279">
      <w:pPr>
        <w:pStyle w:val="Odstavekseznama"/>
        <w:numPr>
          <w:ilvl w:val="0"/>
          <w:numId w:val="20"/>
        </w:numPr>
        <w:spacing w:after="160" w:line="276" w:lineRule="auto"/>
        <w:jc w:val="both"/>
        <w:rPr>
          <w:rFonts w:ascii="Arial" w:hAnsi="Arial" w:cs="Arial"/>
          <w:sz w:val="22"/>
          <w:szCs w:val="22"/>
          <w:lang w:val="sl-SI"/>
        </w:rPr>
      </w:pPr>
      <w:r w:rsidRPr="008F73CD">
        <w:rPr>
          <w:rFonts w:ascii="Arial" w:hAnsi="Arial" w:cs="Arial"/>
          <w:sz w:val="22"/>
          <w:szCs w:val="22"/>
          <w:lang w:val="sl-SI"/>
        </w:rPr>
        <w:t>sporov glede zavrnitve, zadržanja ali začasne prekinitve souporabe podatkov v razmerju do tretjih oseb na podlagi petega odstavka 12. člena Uredbe 2023/2854/EU,</w:t>
      </w:r>
    </w:p>
    <w:p w14:paraId="5D6A2994" w14:textId="77777777" w:rsidR="00A22279" w:rsidRPr="008F73CD" w:rsidRDefault="00A22279" w:rsidP="00A22279">
      <w:pPr>
        <w:pStyle w:val="Odstavekseznama"/>
        <w:numPr>
          <w:ilvl w:val="0"/>
          <w:numId w:val="20"/>
        </w:numPr>
        <w:spacing w:after="160" w:line="276" w:lineRule="auto"/>
        <w:jc w:val="both"/>
        <w:rPr>
          <w:rFonts w:ascii="Arial" w:hAnsi="Arial" w:cs="Arial"/>
          <w:sz w:val="22"/>
          <w:szCs w:val="22"/>
          <w:lang w:val="sl-SI"/>
        </w:rPr>
      </w:pPr>
      <w:r w:rsidRPr="008F73CD">
        <w:rPr>
          <w:rFonts w:ascii="Arial" w:hAnsi="Arial" w:cs="Arial"/>
          <w:sz w:val="22"/>
          <w:szCs w:val="22"/>
          <w:lang w:val="sl-SI"/>
        </w:rPr>
        <w:t xml:space="preserve">sporov o poštenih, razumnih in </w:t>
      </w:r>
      <w:proofErr w:type="spellStart"/>
      <w:r w:rsidRPr="008F73CD">
        <w:rPr>
          <w:rFonts w:ascii="Arial" w:hAnsi="Arial" w:cs="Arial"/>
          <w:sz w:val="22"/>
          <w:szCs w:val="22"/>
          <w:lang w:val="sl-SI"/>
        </w:rPr>
        <w:t>nediskriminatornih</w:t>
      </w:r>
      <w:proofErr w:type="spellEnd"/>
      <w:r w:rsidRPr="008F73CD">
        <w:rPr>
          <w:rFonts w:ascii="Arial" w:hAnsi="Arial" w:cs="Arial"/>
          <w:sz w:val="22"/>
          <w:szCs w:val="22"/>
          <w:lang w:val="sl-SI"/>
        </w:rPr>
        <w:t xml:space="preserve"> pogojih za dajanje podatkov na voljo na pregleden način v skladu s tretjim in četrtim poglavjem Uredbe 2023/2854/EU,</w:t>
      </w:r>
    </w:p>
    <w:p w14:paraId="4CC9F0A6" w14:textId="77777777" w:rsidR="00A22279" w:rsidRPr="008F73CD" w:rsidRDefault="00A22279" w:rsidP="00A22279">
      <w:pPr>
        <w:pStyle w:val="Odstavekseznama"/>
        <w:numPr>
          <w:ilvl w:val="0"/>
          <w:numId w:val="20"/>
        </w:numPr>
        <w:spacing w:after="160" w:line="276" w:lineRule="auto"/>
        <w:jc w:val="both"/>
        <w:rPr>
          <w:rFonts w:ascii="Arial" w:hAnsi="Arial" w:cs="Arial"/>
          <w:sz w:val="22"/>
          <w:szCs w:val="22"/>
          <w:lang w:val="sl-SI"/>
        </w:rPr>
      </w:pPr>
      <w:r w:rsidRPr="008F73CD">
        <w:rPr>
          <w:rFonts w:ascii="Arial" w:hAnsi="Arial" w:cs="Arial"/>
          <w:sz w:val="22"/>
          <w:szCs w:val="22"/>
          <w:lang w:val="sl-SI"/>
        </w:rPr>
        <w:t>sporov v zvezi s kršitvami pravic strank in obveznosti ponudnikov storitev obdelave podatkov iz 23. do 31. členom Uredbe 2023/2854/EU, ki urejajo zamenjavo storitev obdelave podatkov (četrti odstavek 10. člena Uredbe 2023/2854/EU).</w:t>
      </w:r>
    </w:p>
    <w:p w14:paraId="7A2200FE"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Prvi odstavek predloga člena določa, da agencija na podlagi vloge izda certifikat vlagatelju, ki izpolnjuje pogoje glede neodvisnosti, strokovnosti, preglednosti in učinkovitosti, kot jih taksativno določa peti odstavek 10. člena Uredbe 2023/2854/EU. Drugi odstavek predloga člena določa obvezne sestavine vloge za pridobitev certifikata, ki poleg splošnih podatkov vključujejo specifična dokazila o izpolnjevanju navedenih pogojev.</w:t>
      </w:r>
    </w:p>
    <w:p w14:paraId="058D17AC"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 xml:space="preserve">Tretji odstavek vzpostavlja mehanizem naknadnega nadzora, na podlagi katerega agencija certifikat razveljavi, če ugotovi, da imetnik certifikata pogojev iz </w:t>
      </w:r>
      <w:r w:rsidRPr="008F73CD">
        <w:rPr>
          <w:rFonts w:ascii="Arial" w:eastAsia="Arial" w:hAnsi="Arial" w:cs="Arial"/>
          <w:sz w:val="22"/>
          <w:szCs w:val="22"/>
          <w:lang w:val="sl-SI"/>
        </w:rPr>
        <w:t xml:space="preserve">petega odstavka 10. člena </w:t>
      </w:r>
      <w:r w:rsidRPr="008F73CD">
        <w:rPr>
          <w:rFonts w:ascii="Arial" w:hAnsi="Arial" w:cs="Arial"/>
          <w:sz w:val="22"/>
          <w:szCs w:val="22"/>
          <w:lang w:val="sl-SI"/>
        </w:rPr>
        <w:t>Uredbe 2023/2854/EU ne izpolnjuje več. Četrti odstavek pooblašča agencijo za izdajo splošnega akta, s katerim se predpišeta oblika in vsebina certifikata iz prvega odstavka 10. člena Uredbe 2023/2854/EU.</w:t>
      </w:r>
    </w:p>
    <w:p w14:paraId="10D1DDA8" w14:textId="77777777" w:rsidR="00A22279" w:rsidRPr="008F73CD" w:rsidRDefault="00A22279" w:rsidP="00A22279">
      <w:pPr>
        <w:spacing w:line="276" w:lineRule="auto"/>
        <w:jc w:val="both"/>
        <w:rPr>
          <w:rFonts w:ascii="Arial" w:hAnsi="Arial" w:cs="Arial"/>
          <w:sz w:val="22"/>
          <w:szCs w:val="22"/>
          <w:lang w:val="sl-SI"/>
        </w:rPr>
      </w:pPr>
    </w:p>
    <w:p w14:paraId="5E312409" w14:textId="77777777" w:rsidR="00A22279" w:rsidRPr="008F73CD" w:rsidRDefault="00A22279" w:rsidP="00A22279">
      <w:pPr>
        <w:spacing w:line="276" w:lineRule="auto"/>
        <w:jc w:val="both"/>
        <w:rPr>
          <w:rFonts w:ascii="Arial" w:hAnsi="Arial" w:cs="Arial"/>
          <w:b/>
          <w:bCs/>
          <w:sz w:val="22"/>
          <w:szCs w:val="22"/>
          <w:lang w:val="sl-SI"/>
        </w:rPr>
      </w:pPr>
      <w:r w:rsidRPr="008F73CD">
        <w:rPr>
          <w:rFonts w:ascii="Arial" w:hAnsi="Arial" w:cs="Arial"/>
          <w:b/>
          <w:bCs/>
          <w:sz w:val="22"/>
          <w:szCs w:val="22"/>
          <w:lang w:val="sl-SI"/>
        </w:rPr>
        <w:t>K 7. členu (ureditev razmerij glede V. poglavja Uredbe 2023/2854/EU):</w:t>
      </w:r>
    </w:p>
    <w:p w14:paraId="1E405B57"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lastRenderedPageBreak/>
        <w:t>Predlog člena določa način ureditve medsebojnega razmerja med organom javnega sektorja in imetnikom podatkov iz 14. člena Uredbe 2023/2854/EU, kadar organ zahteva podatke na podlagi petega poglavja Uredbe 2023/2854/EU.</w:t>
      </w:r>
    </w:p>
    <w:p w14:paraId="25FCEBED"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 xml:space="preserve">Določba sledi zahtevi iz prvega odstavka 50. člena Zakona o javnih financah (Uradni list RS, št. 11/11 – uradno prečiščeno besedilo, 14/13 – </w:t>
      </w:r>
      <w:proofErr w:type="spellStart"/>
      <w:r w:rsidRPr="008F73CD">
        <w:rPr>
          <w:rFonts w:ascii="Arial" w:hAnsi="Arial" w:cs="Arial"/>
          <w:sz w:val="22"/>
          <w:szCs w:val="22"/>
          <w:lang w:val="sl-SI"/>
        </w:rPr>
        <w:t>popr</w:t>
      </w:r>
      <w:proofErr w:type="spellEnd"/>
      <w:r w:rsidRPr="008F73CD">
        <w:rPr>
          <w:rFonts w:ascii="Arial" w:hAnsi="Arial" w:cs="Arial"/>
          <w:sz w:val="22"/>
          <w:szCs w:val="22"/>
          <w:lang w:val="sl-SI"/>
        </w:rPr>
        <w:t xml:space="preserve">., 101/13, 55/15 – </w:t>
      </w:r>
      <w:proofErr w:type="spellStart"/>
      <w:r w:rsidRPr="008F73CD">
        <w:rPr>
          <w:rFonts w:ascii="Arial" w:hAnsi="Arial" w:cs="Arial"/>
          <w:sz w:val="22"/>
          <w:szCs w:val="22"/>
          <w:lang w:val="sl-SI"/>
        </w:rPr>
        <w:t>ZFisP</w:t>
      </w:r>
      <w:proofErr w:type="spellEnd"/>
      <w:r w:rsidRPr="008F73CD">
        <w:rPr>
          <w:rFonts w:ascii="Arial" w:hAnsi="Arial" w:cs="Arial"/>
          <w:sz w:val="22"/>
          <w:szCs w:val="22"/>
          <w:lang w:val="sl-SI"/>
        </w:rPr>
        <w:t xml:space="preserve">, 96/15 – ZIPRS1617, 13/18, 195/20 – </w:t>
      </w:r>
      <w:proofErr w:type="spellStart"/>
      <w:r w:rsidRPr="008F73CD">
        <w:rPr>
          <w:rFonts w:ascii="Arial" w:hAnsi="Arial" w:cs="Arial"/>
          <w:sz w:val="22"/>
          <w:szCs w:val="22"/>
          <w:lang w:val="sl-SI"/>
        </w:rPr>
        <w:t>odl</w:t>
      </w:r>
      <w:proofErr w:type="spellEnd"/>
      <w:r w:rsidRPr="008F73CD">
        <w:rPr>
          <w:rFonts w:ascii="Arial" w:hAnsi="Arial" w:cs="Arial"/>
          <w:sz w:val="22"/>
          <w:szCs w:val="22"/>
          <w:lang w:val="sl-SI"/>
        </w:rPr>
        <w:t>. US, 18/23 – ZDU-1O, 76/23, 24/25 – ZFisP-1, 39/25, 85/25 – ZPJS in 112/25), ki določa, da lahko neposredni uporabniki prevzemajo obveznosti v breme proračuna le s pisno pogodbo. Sklenitev pogodbe je podlaga za evidentiranje in realizacijo finančne obveznosti organa javnega sektorja do imetnika podatkov.</w:t>
      </w:r>
    </w:p>
    <w:p w14:paraId="72F3BC56"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 xml:space="preserve">Pogodba ureja predvsem </w:t>
      </w:r>
      <w:proofErr w:type="spellStart"/>
      <w:r w:rsidRPr="008F73CD">
        <w:rPr>
          <w:rFonts w:ascii="Arial" w:hAnsi="Arial" w:cs="Arial"/>
          <w:sz w:val="22"/>
          <w:szCs w:val="22"/>
          <w:lang w:val="sl-SI"/>
        </w:rPr>
        <w:t>obligacijskopravne</w:t>
      </w:r>
      <w:proofErr w:type="spellEnd"/>
      <w:r w:rsidRPr="008F73CD">
        <w:rPr>
          <w:rFonts w:ascii="Arial" w:hAnsi="Arial" w:cs="Arial"/>
          <w:sz w:val="22"/>
          <w:szCs w:val="22"/>
          <w:lang w:val="sl-SI"/>
        </w:rPr>
        <w:t xml:space="preserve"> vidike izplačila nadomestila in ne vpliva na nastanek obveznosti posredovanja podatkov, ki temelji neposredno na 14. členu Uredbe 2023/2854/EU.</w:t>
      </w:r>
    </w:p>
    <w:p w14:paraId="0B8D15E6" w14:textId="77777777" w:rsidR="00A22279" w:rsidRPr="008F73CD" w:rsidRDefault="00A22279" w:rsidP="00A22279">
      <w:pPr>
        <w:spacing w:line="276" w:lineRule="auto"/>
        <w:jc w:val="both"/>
        <w:rPr>
          <w:rFonts w:ascii="Arial" w:hAnsi="Arial" w:cs="Arial"/>
          <w:sz w:val="22"/>
          <w:szCs w:val="22"/>
          <w:lang w:val="sl-SI"/>
        </w:rPr>
      </w:pPr>
    </w:p>
    <w:p w14:paraId="3E8DC656"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b/>
          <w:bCs/>
          <w:sz w:val="22"/>
          <w:szCs w:val="22"/>
          <w:lang w:val="sl-SI"/>
        </w:rPr>
        <w:t>K 8. členu (izdaja mnenja iz tretjega odstavka 32. člena Uredbe 2023/2854/EU):</w:t>
      </w:r>
    </w:p>
    <w:p w14:paraId="5FFEAA68"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Predlog člena določa, kdo izda mnenje v skladu z drugim pododstavkom tretjega odstavka 32. člena Uredbe 2023/2854/EU. Navedeni člen uredbe med drugim ureja situacije glede mednarodnega prenosa in dostopa ter prenosa in dostopa državnih organov tretjih držav do neosebnih podatkov, ki se hranijo v Uniji, ter predvideva možnost pridobitve mnenja glede ustreznosti takih zahtev.</w:t>
      </w:r>
    </w:p>
    <w:p w14:paraId="47DC3777"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Ker gre pri presoji teh vprašanj primarno za preverjanje obstoja in veljavnosti mednarodnih sporazumov o pravni pomoči ter postopkov sodelovanja med pravosodnimi organi, predlog zakona določa, da mnenje v teh primerih poda ministrstvo, pristojno za mednarodno pravno pomoč in mednarodno pravosodno sodelovanje (Ministrstvo za pravosodje). S tem se zagotavlja, da presojo opravi organ, ki ima sistemski pregled nad instrumenti mednarodne pravne pomoči in lahko strokovno oceni pravno naravo zahteve sodišča ali upravnega organa tretje države.</w:t>
      </w:r>
    </w:p>
    <w:p w14:paraId="6648A858" w14:textId="77777777" w:rsidR="00A22279" w:rsidRPr="008F73CD" w:rsidRDefault="00A22279" w:rsidP="00A22279">
      <w:pPr>
        <w:spacing w:line="276" w:lineRule="auto"/>
        <w:jc w:val="both"/>
        <w:rPr>
          <w:rFonts w:ascii="Arial" w:hAnsi="Arial" w:cs="Arial"/>
          <w:sz w:val="22"/>
          <w:szCs w:val="22"/>
          <w:lang w:val="sl-SI"/>
        </w:rPr>
      </w:pPr>
    </w:p>
    <w:p w14:paraId="0C6F2930" w14:textId="77777777" w:rsidR="00A22279" w:rsidRPr="008F73CD" w:rsidRDefault="00A22279" w:rsidP="00A22279">
      <w:pPr>
        <w:spacing w:line="276" w:lineRule="auto"/>
        <w:jc w:val="both"/>
        <w:rPr>
          <w:rFonts w:ascii="Arial" w:hAnsi="Arial" w:cs="Arial"/>
          <w:b/>
          <w:bCs/>
          <w:sz w:val="22"/>
          <w:szCs w:val="22"/>
          <w:lang w:val="sl-SI"/>
        </w:rPr>
      </w:pPr>
      <w:r w:rsidRPr="008F73CD">
        <w:rPr>
          <w:rFonts w:ascii="Arial" w:hAnsi="Arial" w:cs="Arial"/>
          <w:b/>
          <w:bCs/>
          <w:sz w:val="22"/>
          <w:szCs w:val="22"/>
          <w:lang w:val="sl-SI"/>
        </w:rPr>
        <w:t>K 9. členu (nadzor):</w:t>
      </w:r>
    </w:p>
    <w:p w14:paraId="1F8BDB86"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Predlagani člen ureja pristojnosti in postopkovna pravila za izvajanje nadzora nad izvajanjem Uredbe 2023/2854/EU. S prvim in drugim odstavkom se vzpostavlja delitev nadzorne pristojnosti. Splošni nadzor nad izvajanjem uredbe je podeljen agenciji, medtem ko za nadzor v delu, ki se nanaša na varstvo osebnih podatkov, predlog člena določa pristojnost Informacijskega pooblaščenca. Takšna ureditev sledi tretjemu odstavku 37. člena Uredbe 2023/2854/EU, ki izrecno določa, da so nadzorni organi, pristojni za spremljanje uporabe Splošne uredbe o varstvu podatkov, odgovorni tudi za spremljanje uporabe te uredbe, kadar zadeva varstvo osebnih podatkov. S tem se zagotavlja, da nadzor nad tem občutljivim področjem izvaja organ, ki je za to specializiran.</w:t>
      </w:r>
    </w:p>
    <w:p w14:paraId="5371694A"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Določitev pristojnosti Informacijskega pooblaščenca v drugem odstavku ima predvsem deklaratoren in informativen značaj. Pristojnost navedenega organa namreč neposredno izhaja že iz prvega stavka tretjega odstavka 37. člena Uredbe 2023/2854/EU, v nacionalni zakon pa je izrecno vključena zaradi zagotavljanja pravne varnosti, jasnosti in predvidljivosti za naslovnike zakona. Kot izhaja iz drugega stavka iste določbe Uredbe 2023/2854/EU, se za izvajanje te pristojnosti smiselno (</w:t>
      </w:r>
      <w:proofErr w:type="spellStart"/>
      <w:r w:rsidRPr="008F73CD">
        <w:rPr>
          <w:rFonts w:ascii="Arial" w:hAnsi="Arial" w:cs="Arial"/>
          <w:i/>
          <w:iCs/>
          <w:sz w:val="22"/>
          <w:szCs w:val="22"/>
          <w:lang w:val="sl-SI"/>
        </w:rPr>
        <w:t>mutatis</w:t>
      </w:r>
      <w:proofErr w:type="spellEnd"/>
      <w:r w:rsidRPr="008F73CD">
        <w:rPr>
          <w:rFonts w:ascii="Arial" w:hAnsi="Arial" w:cs="Arial"/>
          <w:i/>
          <w:iCs/>
          <w:sz w:val="22"/>
          <w:szCs w:val="22"/>
          <w:lang w:val="sl-SI"/>
        </w:rPr>
        <w:t xml:space="preserve"> </w:t>
      </w:r>
      <w:proofErr w:type="spellStart"/>
      <w:r w:rsidRPr="008F73CD">
        <w:rPr>
          <w:rFonts w:ascii="Arial" w:hAnsi="Arial" w:cs="Arial"/>
          <w:i/>
          <w:iCs/>
          <w:sz w:val="22"/>
          <w:szCs w:val="22"/>
          <w:lang w:val="sl-SI"/>
        </w:rPr>
        <w:t>mutandis</w:t>
      </w:r>
      <w:proofErr w:type="spellEnd"/>
      <w:r w:rsidRPr="008F73CD">
        <w:rPr>
          <w:rFonts w:ascii="Arial" w:hAnsi="Arial" w:cs="Arial"/>
          <w:sz w:val="22"/>
          <w:szCs w:val="22"/>
          <w:lang w:val="sl-SI"/>
        </w:rPr>
        <w:t>) uporabljajo pooblastila in postopki iz VI. in VII. poglavja Splošne uredbe o varstvu podatkov.</w:t>
      </w:r>
    </w:p>
    <w:p w14:paraId="40E10BE8"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lastRenderedPageBreak/>
        <w:t>Tretji odstavek kot splošno procesno pravilo določa, da se v postopku nadzora po tem zakonu subsidiarno uporabljajo določbe zakona, ki ureja inšpekcijski nadzor, razen če predlog zakona določa drugače.</w:t>
      </w:r>
    </w:p>
    <w:p w14:paraId="14929CD3"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Četrti odstavek dopolnjuje postopkovni okvir za primere, ko nadzor izvaja Informacijski pooblaščenec. Odstavek določa, da se v teh specifičnih postopkih, ob upoštevanju določb predpisov o inšpekcijskem nadzoru, primarno uporabljajo določbe predpisov, ki urejajo varstvo osebnih podatkov, zlasti Splošna uredba o varstvu podatkov, ZVOP-2 in ZInfP. S tem se ohranja procesna skladnost in specifičnost nadzornih postopkov na področju varstva osebnih podatkov.</w:t>
      </w:r>
    </w:p>
    <w:p w14:paraId="57970073" w14:textId="77777777" w:rsidR="00A22279" w:rsidRPr="008F73CD" w:rsidRDefault="00A22279" w:rsidP="00A22279">
      <w:pPr>
        <w:spacing w:line="276" w:lineRule="auto"/>
        <w:jc w:val="both"/>
        <w:rPr>
          <w:rFonts w:ascii="Arial" w:hAnsi="Arial" w:cs="Arial"/>
          <w:sz w:val="22"/>
          <w:szCs w:val="22"/>
          <w:lang w:val="sl-SI"/>
        </w:rPr>
      </w:pPr>
    </w:p>
    <w:p w14:paraId="56F925A6"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b/>
          <w:bCs/>
          <w:sz w:val="22"/>
          <w:szCs w:val="22"/>
          <w:lang w:val="sl-SI"/>
        </w:rPr>
        <w:t>K 10. členu (pooblaščene osebe agencije):</w:t>
      </w:r>
    </w:p>
    <w:p w14:paraId="2F264465"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Ureditev pooblastil za izvajanje nadzora je sledi rešitvam iz ZIUETDS</w:t>
      </w:r>
      <w:r w:rsidRPr="008F73CD" w:rsidDel="00E917C1">
        <w:rPr>
          <w:rFonts w:ascii="Arial" w:hAnsi="Arial" w:cs="Arial"/>
          <w:sz w:val="22"/>
          <w:szCs w:val="22"/>
          <w:lang w:val="sl-SI"/>
        </w:rPr>
        <w:t xml:space="preserve"> </w:t>
      </w:r>
      <w:r w:rsidRPr="008F73CD">
        <w:rPr>
          <w:rFonts w:ascii="Arial" w:hAnsi="Arial" w:cs="Arial"/>
          <w:sz w:val="22"/>
          <w:szCs w:val="22"/>
          <w:lang w:val="sl-SI"/>
        </w:rPr>
        <w:t>in zakonodaje s področja elektronskih komunikacij. S tem se zagotavlja enotnost inšpekcijskega nadzora na sorodnih področjih. Člen določa, da nadzor opravljajo osebe, ki jih pooblasti minister, pristojen za informacijsko družbo. Za zagotavljanje strokovnosti in nepristranskosti morajo pooblaščene osebe izpolnjevati pogoje, ki jih za inšpektorje določa zakon, ki ureja inšpekcijski nadzor. Četrti odstavek v skladu z načeli upravnega procesnega prava določa samostojnost pooblaščenih oseb pri vodenju postopkov in izdajanju odločb.</w:t>
      </w:r>
    </w:p>
    <w:p w14:paraId="6A1AB087" w14:textId="77777777" w:rsidR="00A22279" w:rsidRPr="008F73CD" w:rsidRDefault="00A22279" w:rsidP="00A22279">
      <w:pPr>
        <w:spacing w:line="276" w:lineRule="auto"/>
        <w:jc w:val="both"/>
        <w:rPr>
          <w:rFonts w:ascii="Arial" w:hAnsi="Arial" w:cs="Arial"/>
          <w:sz w:val="22"/>
          <w:szCs w:val="22"/>
          <w:lang w:val="sl-SI"/>
        </w:rPr>
      </w:pPr>
    </w:p>
    <w:p w14:paraId="1CF32315"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b/>
          <w:bCs/>
          <w:sz w:val="22"/>
          <w:szCs w:val="22"/>
          <w:lang w:val="sl-SI"/>
        </w:rPr>
        <w:t>K 11. in 12. členu (težji prekrški in prekrški):</w:t>
      </w:r>
    </w:p>
    <w:p w14:paraId="36958FA8"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Uredba 2023/2854/EU v prvem odstavku 40. člena določa, da države članice Unije določijo pravila o kaznih, ki se uporabljajo za kršitve te uredbe, in sprejmejo vse potrebne ukrepe za zagotovitev, da se te kazni izvajajo. Te kazni morajo biti učinkovite, sorazmerne in odvračilne. Zaradi načela določnosti in jasnosti ter pravne varnosti predlog zakona v 11. in 12. členu opredeljuje dejanska stanja prekrškov. Zaradi zagotavljanja načela sorazmernosti predlog zakona kršitve določb Uredbe 2023/2854/EU razdeljuje v dve kategoriji glede na težo kršitve in posledice za trg ter uporabnike povezanih izdelkov in storitev.</w:t>
      </w:r>
    </w:p>
    <w:p w14:paraId="22B4EE42"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 xml:space="preserve">Višina globe je predpisana v razponih in se razlikuje glede na kategorijo storilca prekrška, pri čemer so za srednje in velike gospodarske družbe predpisane višje globe, da se zagotovi odvračilni učinek sankcije. Razponi glob so določeni znotraj okvirjev, ki jih predvideva 17. člen Zakona o prekrških (Uradni list RS, št. 29/11 – uradno prečiščeno besedilo, 21/13, 111/13, 74/14 – </w:t>
      </w:r>
      <w:proofErr w:type="spellStart"/>
      <w:r w:rsidRPr="008F73CD">
        <w:rPr>
          <w:rFonts w:ascii="Arial" w:hAnsi="Arial" w:cs="Arial"/>
          <w:sz w:val="22"/>
          <w:szCs w:val="22"/>
          <w:lang w:val="sl-SI"/>
        </w:rPr>
        <w:t>odl</w:t>
      </w:r>
      <w:proofErr w:type="spellEnd"/>
      <w:r w:rsidRPr="008F73CD">
        <w:rPr>
          <w:rFonts w:ascii="Arial" w:hAnsi="Arial" w:cs="Arial"/>
          <w:sz w:val="22"/>
          <w:szCs w:val="22"/>
          <w:lang w:val="sl-SI"/>
        </w:rPr>
        <w:t xml:space="preserve">. US, 92/14 – </w:t>
      </w:r>
      <w:proofErr w:type="spellStart"/>
      <w:r w:rsidRPr="008F73CD">
        <w:rPr>
          <w:rFonts w:ascii="Arial" w:hAnsi="Arial" w:cs="Arial"/>
          <w:sz w:val="22"/>
          <w:szCs w:val="22"/>
          <w:lang w:val="sl-SI"/>
        </w:rPr>
        <w:t>odl</w:t>
      </w:r>
      <w:proofErr w:type="spellEnd"/>
      <w:r w:rsidRPr="008F73CD">
        <w:rPr>
          <w:rFonts w:ascii="Arial" w:hAnsi="Arial" w:cs="Arial"/>
          <w:sz w:val="22"/>
          <w:szCs w:val="22"/>
          <w:lang w:val="sl-SI"/>
        </w:rPr>
        <w:t xml:space="preserve">. US, 32/16, 15/17 – </w:t>
      </w:r>
      <w:proofErr w:type="spellStart"/>
      <w:r w:rsidRPr="008F73CD">
        <w:rPr>
          <w:rFonts w:ascii="Arial" w:hAnsi="Arial" w:cs="Arial"/>
          <w:sz w:val="22"/>
          <w:szCs w:val="22"/>
          <w:lang w:val="sl-SI"/>
        </w:rPr>
        <w:t>odl</w:t>
      </w:r>
      <w:proofErr w:type="spellEnd"/>
      <w:r w:rsidRPr="008F73CD">
        <w:rPr>
          <w:rFonts w:ascii="Arial" w:hAnsi="Arial" w:cs="Arial"/>
          <w:sz w:val="22"/>
          <w:szCs w:val="22"/>
          <w:lang w:val="sl-SI"/>
        </w:rPr>
        <w:t xml:space="preserve">. US, 73/19 – </w:t>
      </w:r>
      <w:proofErr w:type="spellStart"/>
      <w:r w:rsidRPr="008F73CD">
        <w:rPr>
          <w:rFonts w:ascii="Arial" w:hAnsi="Arial" w:cs="Arial"/>
          <w:sz w:val="22"/>
          <w:szCs w:val="22"/>
          <w:lang w:val="sl-SI"/>
        </w:rPr>
        <w:t>odl</w:t>
      </w:r>
      <w:proofErr w:type="spellEnd"/>
      <w:r w:rsidRPr="008F73CD">
        <w:rPr>
          <w:rFonts w:ascii="Arial" w:hAnsi="Arial" w:cs="Arial"/>
          <w:sz w:val="22"/>
          <w:szCs w:val="22"/>
          <w:lang w:val="sl-SI"/>
        </w:rPr>
        <w:t xml:space="preserve">. US, 175/20 – ZIUOPDVE, 5/21 – </w:t>
      </w:r>
      <w:proofErr w:type="spellStart"/>
      <w:r w:rsidRPr="008F73CD">
        <w:rPr>
          <w:rFonts w:ascii="Arial" w:hAnsi="Arial" w:cs="Arial"/>
          <w:sz w:val="22"/>
          <w:szCs w:val="22"/>
          <w:lang w:val="sl-SI"/>
        </w:rPr>
        <w:t>odl</w:t>
      </w:r>
      <w:proofErr w:type="spellEnd"/>
      <w:r w:rsidRPr="008F73CD">
        <w:rPr>
          <w:rFonts w:ascii="Arial" w:hAnsi="Arial" w:cs="Arial"/>
          <w:sz w:val="22"/>
          <w:szCs w:val="22"/>
          <w:lang w:val="sl-SI"/>
        </w:rPr>
        <w:t>. US in 38/24, v nadaljnjem besedilu: ZP-1).</w:t>
      </w:r>
    </w:p>
    <w:p w14:paraId="122525BB" w14:textId="77777777" w:rsidR="00A22279" w:rsidRPr="008F73CD" w:rsidRDefault="00A22279" w:rsidP="00A22279">
      <w:pPr>
        <w:spacing w:line="276" w:lineRule="auto"/>
        <w:jc w:val="both"/>
        <w:rPr>
          <w:rFonts w:ascii="Arial" w:hAnsi="Arial" w:cs="Arial"/>
          <w:sz w:val="22"/>
          <w:szCs w:val="22"/>
          <w:lang w:val="sl-SI"/>
        </w:rPr>
      </w:pPr>
    </w:p>
    <w:p w14:paraId="362542E9"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b/>
          <w:bCs/>
          <w:sz w:val="22"/>
          <w:szCs w:val="22"/>
          <w:lang w:val="sl-SI"/>
        </w:rPr>
        <w:t>K 11. členu (težji prekrški):</w:t>
      </w:r>
    </w:p>
    <w:p w14:paraId="4E84C587"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 xml:space="preserve">Predlog 11. člena opredeljuje sankcije za kršitve temeljnih obveznosti iz Uredbe 2023/2854/EU, ki predstavljajo najhujše posege v pravice uporabnikov in delovanje notranjega trga podatkov. Gre za kršitve, ki se nanašajo na sistemsko onemogočanje dostopa do podatkov, zlorabo pridobljenih podatkov za razvoj konkurenčnih izdelkov ter kršitve s strani podjetij, ki so imenovana za vratarje v skladu z Uredbo (EU) 2022/1925 </w:t>
      </w:r>
      <w:bookmarkStart w:id="15" w:name="_Hlk221013122"/>
      <w:r w:rsidRPr="008F73CD">
        <w:rPr>
          <w:rFonts w:ascii="Arial" w:hAnsi="Arial" w:cs="Arial"/>
          <w:sz w:val="22"/>
          <w:szCs w:val="22"/>
          <w:lang w:val="sl-SI"/>
        </w:rPr>
        <w:t xml:space="preserve">Evropskega parlamenta in Sveta z dne 14. septembra 2022 o tekmovalnih in pravičnih trgih v digitalnem sektorju in spremembi direktiv (EU) 2019/1937 in (EU) 2020/1828 </w:t>
      </w:r>
      <w:bookmarkStart w:id="16" w:name="_Hlk221522539"/>
      <w:r w:rsidRPr="008F73CD">
        <w:rPr>
          <w:rFonts w:ascii="Arial" w:hAnsi="Arial" w:cs="Arial"/>
          <w:sz w:val="22"/>
          <w:szCs w:val="22"/>
          <w:lang w:val="sl-SI"/>
        </w:rPr>
        <w:t>(UL L št. 265 z dne 12. 10. 2022, str. 1), zadnjič popravljene s Popravkom (UL L št. 90024 z dne 10. 1. 2025, str. 1)</w:t>
      </w:r>
      <w:bookmarkEnd w:id="15"/>
      <w:bookmarkEnd w:id="16"/>
      <w:r w:rsidRPr="008F73CD">
        <w:rPr>
          <w:rFonts w:ascii="Arial" w:hAnsi="Arial" w:cs="Arial"/>
          <w:sz w:val="22"/>
          <w:szCs w:val="22"/>
          <w:lang w:val="sl-SI"/>
        </w:rPr>
        <w:t>.</w:t>
      </w:r>
    </w:p>
    <w:p w14:paraId="569AA090"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lastRenderedPageBreak/>
        <w:t>Prvi odstavek določa globe za pravne osebe, pri čemer je za srednje in velike gospodarske družbe predviden višji razpon globe od 50.000 do 400.000 eurov, kar odraža težo kršitev in sledi razponu sankcij iz zakona, ki ureja elektronske komunikacije. Težje se sankcionira zlasti neupoštevanje obveznosti glede zasnove povezanih izdelkov in storitev na način, ki omogoča dostop do podatkov, neupravičeno onemogočanje dostopa uporabnikom ali tretjim osebam ter uporaba prisilnih sredstev ali zloraba tehničnih vrzeli. Prav tako se težje sankcionira tudi uporaba podatkov za pridobivanje vpogleda v gospodarski položaj druge stranke ali za razvoj konkurenčnega izdelka. Drugi do četrti odstavek določajo globe za samostojne podjetnike posameznike, odgovorne osebe pravnih oseb in posameznike, ki samostojno opravljajo dejavnost.</w:t>
      </w:r>
    </w:p>
    <w:p w14:paraId="050E89F6" w14:textId="77777777" w:rsidR="00A22279" w:rsidRPr="008F73CD" w:rsidRDefault="00A22279" w:rsidP="00A22279">
      <w:pPr>
        <w:spacing w:line="276" w:lineRule="auto"/>
        <w:jc w:val="both"/>
        <w:rPr>
          <w:rFonts w:ascii="Arial" w:hAnsi="Arial" w:cs="Arial"/>
          <w:sz w:val="22"/>
          <w:szCs w:val="22"/>
          <w:lang w:val="sl-SI"/>
        </w:rPr>
      </w:pPr>
    </w:p>
    <w:p w14:paraId="19CF4716"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b/>
          <w:bCs/>
          <w:sz w:val="22"/>
          <w:szCs w:val="22"/>
          <w:lang w:val="sl-SI"/>
        </w:rPr>
        <w:t>K 12. členu (prekrški):</w:t>
      </w:r>
    </w:p>
    <w:p w14:paraId="3FE6CA9E"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 xml:space="preserve">Predlog 12. člena določa sankcije za kršitve preostalih obveznosti iz Uredbe 2023/2854/EU, ki niso opredeljene kot težji prekrški, so pa namenjeni zagotavljanju preglednosti, poštenih, razumnih in </w:t>
      </w:r>
      <w:proofErr w:type="spellStart"/>
      <w:r w:rsidRPr="008F73CD">
        <w:rPr>
          <w:rFonts w:ascii="Arial" w:hAnsi="Arial" w:cs="Arial"/>
          <w:sz w:val="22"/>
          <w:szCs w:val="22"/>
          <w:lang w:val="sl-SI"/>
        </w:rPr>
        <w:t>nediskriminatornih</w:t>
      </w:r>
      <w:proofErr w:type="spellEnd"/>
      <w:r w:rsidRPr="008F73CD">
        <w:rPr>
          <w:rFonts w:ascii="Arial" w:hAnsi="Arial" w:cs="Arial"/>
          <w:sz w:val="22"/>
          <w:szCs w:val="22"/>
          <w:lang w:val="sl-SI"/>
        </w:rPr>
        <w:t xml:space="preserve"> pogojev za dostop do in uporabo podatkov ter interoperabilnosti.</w:t>
      </w:r>
    </w:p>
    <w:p w14:paraId="13F7EF03"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 xml:space="preserve">Prvi odstavek določa globe za pravne osebe, pri čemer je za srednje in velike gospodarske družbe predviden razpon globe od 40.000 do 100.000 eurov. Člen zajema kršitve obveznosti obveščanja uporabnikov pred sklenitvijo pogodbe, kršitve v zvezi s postopki in pogoji za souporabo podatkov ter neupoštevanje zahtev, da morajo biti pogoji v odnosih med podjetji pošteni, razumni in </w:t>
      </w:r>
      <w:proofErr w:type="spellStart"/>
      <w:r w:rsidRPr="008F73CD">
        <w:rPr>
          <w:rFonts w:ascii="Arial" w:hAnsi="Arial" w:cs="Arial"/>
          <w:sz w:val="22"/>
          <w:szCs w:val="22"/>
          <w:lang w:val="sl-SI"/>
        </w:rPr>
        <w:t>nediskriminatorni</w:t>
      </w:r>
      <w:proofErr w:type="spellEnd"/>
      <w:r w:rsidRPr="008F73CD">
        <w:rPr>
          <w:rFonts w:ascii="Arial" w:hAnsi="Arial" w:cs="Arial"/>
          <w:sz w:val="22"/>
          <w:szCs w:val="22"/>
          <w:lang w:val="sl-SI"/>
        </w:rPr>
        <w:t>. Prav tako se sankcionirajo kršitve obveznosti ponudnikov storitev obdelave podatkov, zlasti v zvezi z odpravljanjem ovir za zamenjavo ponudnika, pogodbenimi določili o zamenjavi in zaračunavanjem povračil za zamenjavo. Člen vključuje tudi sankcije za kršitve določb o mednarodnem prenosu podatkov, interoperabilnosti in bistvenih zahtevah za pametne pogodbe. Drugi do četrti odstavek določajo globe za samostojne podjetnike posameznike, odgovorne osebe pravnih oseb in posameznike, ki samostojno opravljajo dejavnost.</w:t>
      </w:r>
    </w:p>
    <w:p w14:paraId="2998F0E0" w14:textId="77777777" w:rsidR="00A22279" w:rsidRPr="008F73CD" w:rsidRDefault="00A22279" w:rsidP="00A22279">
      <w:pPr>
        <w:spacing w:line="276" w:lineRule="auto"/>
        <w:jc w:val="both"/>
        <w:rPr>
          <w:rFonts w:ascii="Arial" w:hAnsi="Arial" w:cs="Arial"/>
          <w:sz w:val="22"/>
          <w:szCs w:val="22"/>
          <w:lang w:val="sl-SI"/>
        </w:rPr>
      </w:pPr>
    </w:p>
    <w:p w14:paraId="6B5D9059" w14:textId="77777777" w:rsidR="00A22279" w:rsidRPr="008F73CD" w:rsidRDefault="00A22279" w:rsidP="00A22279">
      <w:pPr>
        <w:suppressAutoHyphens/>
        <w:overflowPunct w:val="0"/>
        <w:autoSpaceDE w:val="0"/>
        <w:autoSpaceDN w:val="0"/>
        <w:adjustRightInd w:val="0"/>
        <w:spacing w:line="276" w:lineRule="auto"/>
        <w:jc w:val="both"/>
        <w:textAlignment w:val="baseline"/>
        <w:rPr>
          <w:rFonts w:ascii="Arial" w:hAnsi="Arial" w:cs="Arial"/>
          <w:b/>
          <w:sz w:val="22"/>
          <w:szCs w:val="22"/>
          <w:lang w:val="sl-SI"/>
        </w:rPr>
      </w:pPr>
      <w:r w:rsidRPr="008F73CD">
        <w:rPr>
          <w:rFonts w:ascii="Arial" w:hAnsi="Arial" w:cs="Arial"/>
          <w:b/>
          <w:sz w:val="22"/>
          <w:szCs w:val="22"/>
          <w:lang w:val="sl-SI"/>
        </w:rPr>
        <w:t>K 13. členu (odmerjanje sankcij):</w:t>
      </w:r>
    </w:p>
    <w:p w14:paraId="7F779167"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 xml:space="preserve">Prvi odstavek določa, da morajo pristojni nadzorni organi pri odločanju o višini izrečene globe za kršitve iz 11. in 12. člena tega zakona poleg splošnih pravil za odmero sankcije iz zakona, ki ureja prekrške, upoštevati tudi merila iz tretjega odstavka 40. člena Uredbe 2023/2854/EU (kot so narava in resnost kršitve, prejšnje kršitve, finančne koristi itd.) ter priporočila Evropskega odbora za podatkovne inovacije (EDIB), ki je bil </w:t>
      </w:r>
      <w:bookmarkStart w:id="17" w:name="_Hlk221114811"/>
      <w:r w:rsidRPr="008F73CD">
        <w:rPr>
          <w:rFonts w:ascii="Arial" w:hAnsi="Arial" w:cs="Arial"/>
          <w:sz w:val="22"/>
          <w:szCs w:val="22"/>
          <w:lang w:val="sl-SI"/>
        </w:rPr>
        <w:t>ustanovljen na podlagi Uredbe (EU) 2022/868 Evropskega parlamenta in Sveta z dne 30. maja 2022 o evropskem upravljanju podatkov in spremembi Uredbe (EU) 2018/1724 (UL L št. 152 z dne 3. junija 2022, str. 1</w:t>
      </w:r>
      <w:bookmarkEnd w:id="17"/>
      <w:r w:rsidRPr="008F73CD">
        <w:rPr>
          <w:rFonts w:ascii="Arial" w:hAnsi="Arial" w:cs="Arial"/>
          <w:sz w:val="22"/>
          <w:szCs w:val="22"/>
          <w:lang w:val="sl-SI"/>
        </w:rPr>
        <w:t>). S tem se zagotavlja enotna praksa odmerjanja sankcij na ravni Unije.</w:t>
      </w:r>
    </w:p>
    <w:p w14:paraId="29120BFD"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t>Drugi odstavek vzpostavlja poseben razpon glob za prekrške, za obravnavo katerih je pristojen Informacijski pooblaščenec. Skladno s četrtim odstavkom 40. člena Uredbe 2023/2854/EU se za kršitve, povezane z varstvom osebnih podatkov, določi višina globe iz petega odstavka 83. člena Splošne uredbe o varstvu podatkov, torej v razponu do 20.000.000 eurov oziroma do 4 % skupnega svetovnega letnega prometa, kar je višje. S tem se zagotavlja enotnost sankcioniranja na področju varstva osebnih podatkov.</w:t>
      </w:r>
    </w:p>
    <w:p w14:paraId="3462AE38" w14:textId="77777777" w:rsidR="00A22279" w:rsidRPr="008F73CD" w:rsidRDefault="00A22279" w:rsidP="00A22279">
      <w:pPr>
        <w:spacing w:line="276" w:lineRule="auto"/>
        <w:jc w:val="both"/>
        <w:rPr>
          <w:rFonts w:ascii="Arial" w:hAnsi="Arial" w:cs="Arial"/>
          <w:color w:val="0070C0"/>
          <w:sz w:val="22"/>
          <w:szCs w:val="22"/>
          <w:lang w:val="sl-SI"/>
        </w:rPr>
      </w:pPr>
    </w:p>
    <w:p w14:paraId="48C274DB" w14:textId="77777777" w:rsidR="00A22279" w:rsidRPr="008F73CD" w:rsidRDefault="00A22279" w:rsidP="00A22279">
      <w:pPr>
        <w:suppressAutoHyphens/>
        <w:overflowPunct w:val="0"/>
        <w:autoSpaceDE w:val="0"/>
        <w:autoSpaceDN w:val="0"/>
        <w:adjustRightInd w:val="0"/>
        <w:spacing w:line="276" w:lineRule="auto"/>
        <w:jc w:val="both"/>
        <w:textAlignment w:val="baseline"/>
        <w:rPr>
          <w:rFonts w:ascii="Arial" w:hAnsi="Arial" w:cs="Arial"/>
          <w:b/>
          <w:sz w:val="22"/>
          <w:szCs w:val="22"/>
          <w:lang w:val="sl-SI"/>
        </w:rPr>
      </w:pPr>
      <w:r w:rsidRPr="008F73CD">
        <w:rPr>
          <w:rFonts w:ascii="Arial" w:hAnsi="Arial" w:cs="Arial"/>
          <w:b/>
          <w:sz w:val="22"/>
          <w:szCs w:val="22"/>
          <w:lang w:val="sl-SI"/>
        </w:rPr>
        <w:t>K 14. členu (višina globe v hitrem prekrškovnem postopku):</w:t>
      </w:r>
    </w:p>
    <w:p w14:paraId="6709DF94"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lang w:val="sl-SI"/>
        </w:rPr>
        <w:lastRenderedPageBreak/>
        <w:t xml:space="preserve">Ker predlog zakona določa globe v razponih, se s predlogom tega člena v skladu s tretjim odstavkom 52. člena ZP-1 </w:t>
      </w:r>
      <w:proofErr w:type="spellStart"/>
      <w:r w:rsidRPr="008F73CD">
        <w:rPr>
          <w:rFonts w:ascii="Arial" w:hAnsi="Arial" w:cs="Arial"/>
          <w:sz w:val="22"/>
          <w:szCs w:val="22"/>
          <w:lang w:val="sl-SI"/>
        </w:rPr>
        <w:t>prekrškovnemu</w:t>
      </w:r>
      <w:proofErr w:type="spellEnd"/>
      <w:r w:rsidRPr="008F73CD">
        <w:rPr>
          <w:rFonts w:ascii="Arial" w:hAnsi="Arial" w:cs="Arial"/>
          <w:sz w:val="22"/>
          <w:szCs w:val="22"/>
          <w:lang w:val="sl-SI"/>
        </w:rPr>
        <w:t xml:space="preserve"> organu omogoča, da bo v hitrem prekrškovnem postopku (ob uporabi splošnih pravil za odmero sankcije iz 26. člena ZP-1) lahko izrekel globo, ki je višja od najnižje predpisane.</w:t>
      </w:r>
    </w:p>
    <w:p w14:paraId="00D331CC" w14:textId="77777777" w:rsidR="00A22279" w:rsidRPr="008F73CD" w:rsidRDefault="00A22279" w:rsidP="00A22279">
      <w:pPr>
        <w:spacing w:line="276" w:lineRule="auto"/>
        <w:jc w:val="both"/>
        <w:rPr>
          <w:rFonts w:ascii="Arial" w:hAnsi="Arial" w:cs="Arial"/>
          <w:sz w:val="22"/>
          <w:szCs w:val="22"/>
          <w:lang w:val="sl-SI"/>
        </w:rPr>
      </w:pPr>
    </w:p>
    <w:p w14:paraId="412A0A58" w14:textId="77777777" w:rsidR="00A22279" w:rsidRPr="008F73CD" w:rsidRDefault="00A22279" w:rsidP="00A22279">
      <w:pPr>
        <w:spacing w:line="276" w:lineRule="auto"/>
        <w:jc w:val="both"/>
        <w:rPr>
          <w:rFonts w:ascii="Arial" w:hAnsi="Arial" w:cs="Arial"/>
          <w:b/>
          <w:bCs/>
          <w:sz w:val="22"/>
          <w:szCs w:val="22"/>
          <w:lang w:val="sl-SI"/>
        </w:rPr>
      </w:pPr>
      <w:r w:rsidRPr="008F73CD">
        <w:rPr>
          <w:rFonts w:ascii="Arial" w:hAnsi="Arial" w:cs="Arial"/>
          <w:b/>
          <w:bCs/>
          <w:sz w:val="22"/>
          <w:szCs w:val="22"/>
          <w:lang w:val="sl-SI"/>
        </w:rPr>
        <w:t>K 15. členu (uskladitev podzakonskih aktov):</w:t>
      </w:r>
    </w:p>
    <w:p w14:paraId="04DBA465" w14:textId="77777777" w:rsidR="00A22279" w:rsidRPr="008F73CD" w:rsidRDefault="00A22279" w:rsidP="00A22279">
      <w:pPr>
        <w:spacing w:line="276" w:lineRule="auto"/>
        <w:jc w:val="both"/>
        <w:rPr>
          <w:rFonts w:ascii="Arial" w:hAnsi="Arial" w:cs="Arial"/>
          <w:sz w:val="22"/>
          <w:szCs w:val="22"/>
          <w:lang w:val="sl-SI"/>
        </w:rPr>
      </w:pPr>
      <w:r w:rsidRPr="008F73CD">
        <w:rPr>
          <w:rFonts w:ascii="Arial" w:hAnsi="Arial" w:cs="Arial"/>
          <w:sz w:val="22"/>
          <w:szCs w:val="22"/>
          <w:shd w:val="clear" w:color="auto" w:fill="FFFFFF"/>
          <w:lang w:val="sl-SI"/>
        </w:rPr>
        <w:t>Vlada v dveh mesecih od uveljavitve tega zakona uskladi Sklep o ustanovitvi Agencije za komunikacijska omrežja in storitve Republike Slovenije (Uradni list RS, št. 41/13, 66/17, 43/24, 5/25 in 110/25) z določbami tega zakona. Predlog tudi določa, da agencija v treh mesecih od uveljavitve tega zakona uskladi Statut Agencije za komunikacijska omrežja in storitve Republike Slovenije (Uradni list RS, št. 13/26) z določbami tega zakona.</w:t>
      </w:r>
    </w:p>
    <w:p w14:paraId="793E6E23" w14:textId="77777777" w:rsidR="00A22279" w:rsidRPr="008F73CD" w:rsidRDefault="00A22279" w:rsidP="00A22279">
      <w:pPr>
        <w:spacing w:line="276" w:lineRule="auto"/>
        <w:jc w:val="both"/>
        <w:rPr>
          <w:rFonts w:ascii="Arial" w:hAnsi="Arial" w:cs="Arial"/>
          <w:sz w:val="22"/>
          <w:szCs w:val="22"/>
          <w:lang w:val="sl-SI"/>
        </w:rPr>
      </w:pPr>
    </w:p>
    <w:p w14:paraId="6B141E70" w14:textId="77777777" w:rsidR="00A22279" w:rsidRPr="008F73CD" w:rsidRDefault="00A22279" w:rsidP="00A22279">
      <w:pPr>
        <w:suppressAutoHyphens/>
        <w:overflowPunct w:val="0"/>
        <w:autoSpaceDE w:val="0"/>
        <w:autoSpaceDN w:val="0"/>
        <w:adjustRightInd w:val="0"/>
        <w:spacing w:line="276" w:lineRule="auto"/>
        <w:jc w:val="both"/>
        <w:textAlignment w:val="baseline"/>
        <w:rPr>
          <w:rFonts w:ascii="Arial" w:hAnsi="Arial" w:cs="Arial"/>
          <w:b/>
          <w:sz w:val="22"/>
          <w:szCs w:val="22"/>
          <w:lang w:val="sl-SI"/>
        </w:rPr>
      </w:pPr>
      <w:r w:rsidRPr="008F73CD">
        <w:rPr>
          <w:rFonts w:ascii="Arial" w:hAnsi="Arial" w:cs="Arial"/>
          <w:b/>
          <w:sz w:val="22"/>
          <w:szCs w:val="22"/>
          <w:lang w:val="sl-SI"/>
        </w:rPr>
        <w:t>K 16. členu (začetek veljavnosti):</w:t>
      </w:r>
    </w:p>
    <w:p w14:paraId="7DE093EA" w14:textId="77777777" w:rsidR="00A22279" w:rsidRPr="008F73CD" w:rsidRDefault="00A22279" w:rsidP="00A22279">
      <w:pPr>
        <w:overflowPunct w:val="0"/>
        <w:autoSpaceDE w:val="0"/>
        <w:autoSpaceDN w:val="0"/>
        <w:adjustRightInd w:val="0"/>
        <w:spacing w:line="276" w:lineRule="auto"/>
        <w:jc w:val="both"/>
        <w:textAlignment w:val="baseline"/>
        <w:rPr>
          <w:rFonts w:ascii="Arial" w:hAnsi="Arial" w:cs="Arial"/>
          <w:b/>
          <w:sz w:val="22"/>
          <w:szCs w:val="22"/>
          <w:lang w:val="sl-SI"/>
        </w:rPr>
      </w:pPr>
      <w:r w:rsidRPr="008F73CD">
        <w:rPr>
          <w:rFonts w:ascii="Arial" w:hAnsi="Arial" w:cs="Arial"/>
          <w:sz w:val="22"/>
          <w:szCs w:val="22"/>
          <w:lang w:val="sl-SI"/>
        </w:rPr>
        <w:t xml:space="preserve">Predlog člena določa </w:t>
      </w:r>
      <w:proofErr w:type="spellStart"/>
      <w:r w:rsidRPr="008F73CD">
        <w:rPr>
          <w:rFonts w:ascii="Arial" w:hAnsi="Arial" w:cs="Arial"/>
          <w:i/>
          <w:iCs/>
          <w:sz w:val="22"/>
          <w:szCs w:val="22"/>
          <w:lang w:val="sl-SI"/>
        </w:rPr>
        <w:t>vacatio</w:t>
      </w:r>
      <w:proofErr w:type="spellEnd"/>
      <w:r w:rsidRPr="008F73CD">
        <w:rPr>
          <w:rFonts w:ascii="Arial" w:hAnsi="Arial" w:cs="Arial"/>
          <w:i/>
          <w:iCs/>
          <w:sz w:val="22"/>
          <w:szCs w:val="22"/>
          <w:lang w:val="sl-SI"/>
        </w:rPr>
        <w:t xml:space="preserve"> </w:t>
      </w:r>
      <w:proofErr w:type="spellStart"/>
      <w:r w:rsidRPr="008F73CD">
        <w:rPr>
          <w:rFonts w:ascii="Arial" w:hAnsi="Arial" w:cs="Arial"/>
          <w:i/>
          <w:iCs/>
          <w:sz w:val="22"/>
          <w:szCs w:val="22"/>
          <w:lang w:val="sl-SI"/>
        </w:rPr>
        <w:t>legis</w:t>
      </w:r>
      <w:proofErr w:type="spellEnd"/>
      <w:r w:rsidRPr="008F73CD">
        <w:rPr>
          <w:rFonts w:ascii="Arial" w:hAnsi="Arial" w:cs="Arial"/>
          <w:sz w:val="22"/>
          <w:szCs w:val="22"/>
          <w:lang w:val="sl-SI"/>
        </w:rPr>
        <w:t xml:space="preserve"> 15 dni po objavi v Uradnem listu Republike Slovenije.</w:t>
      </w:r>
      <w:bookmarkEnd w:id="14"/>
    </w:p>
    <w:p w14:paraId="083B90F2" w14:textId="77777777" w:rsidR="0025447A" w:rsidRPr="008F73CD" w:rsidRDefault="0025447A" w:rsidP="006A5474">
      <w:pPr>
        <w:spacing w:after="160" w:line="259" w:lineRule="auto"/>
        <w:rPr>
          <w:rFonts w:ascii="Arial" w:hAnsi="Arial" w:cs="Arial"/>
          <w:sz w:val="22"/>
          <w:szCs w:val="22"/>
          <w:lang w:val="sl-SI"/>
        </w:rPr>
      </w:pPr>
    </w:p>
    <w:sectPr w:rsidR="0025447A" w:rsidRPr="008F73CD" w:rsidSect="00AD4EFA">
      <w:headerReference w:type="default" r:id="rId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9C02CF" w14:textId="77777777" w:rsidR="0026348E" w:rsidRDefault="0026348E">
      <w:r>
        <w:separator/>
      </w:r>
    </w:p>
  </w:endnote>
  <w:endnote w:type="continuationSeparator" w:id="0">
    <w:p w14:paraId="7B7676F3" w14:textId="77777777" w:rsidR="0026348E" w:rsidRDefault="002634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50D28E" w14:textId="77777777" w:rsidR="0026348E" w:rsidRDefault="0026348E">
      <w:r>
        <w:separator/>
      </w:r>
    </w:p>
  </w:footnote>
  <w:footnote w:type="continuationSeparator" w:id="0">
    <w:p w14:paraId="1ABB763E" w14:textId="77777777" w:rsidR="0026348E" w:rsidRDefault="0026348E">
      <w:r>
        <w:continuationSeparator/>
      </w:r>
    </w:p>
  </w:footnote>
  <w:footnote w:id="1">
    <w:p w14:paraId="2B976122" w14:textId="77777777" w:rsidR="00A22279" w:rsidRDefault="00A22279" w:rsidP="00A22279">
      <w:pPr>
        <w:pStyle w:val="Sprotnaopomba-besedilo"/>
      </w:pPr>
      <w:r>
        <w:rPr>
          <w:rStyle w:val="Sprotnaopomba-sklic"/>
        </w:rPr>
        <w:footnoteRef/>
      </w:r>
      <w:r>
        <w:t xml:space="preserve"> Dostopen na spletni povezavi: </w:t>
      </w:r>
      <w:hyperlink r:id="rId1" w:history="1">
        <w:r w:rsidRPr="000661A1">
          <w:rPr>
            <w:rStyle w:val="Hiperpovezava"/>
          </w:rPr>
          <w:t xml:space="preserve">EDPB-EDPS </w:t>
        </w:r>
        <w:proofErr w:type="spellStart"/>
        <w:r w:rsidRPr="000661A1">
          <w:rPr>
            <w:rStyle w:val="Hiperpovezava"/>
          </w:rPr>
          <w:t>Joint</w:t>
        </w:r>
        <w:proofErr w:type="spellEnd"/>
        <w:r w:rsidRPr="000661A1">
          <w:rPr>
            <w:rStyle w:val="Hiperpovezava"/>
          </w:rPr>
          <w:t xml:space="preserve"> </w:t>
        </w:r>
        <w:proofErr w:type="spellStart"/>
        <w:r w:rsidRPr="000661A1">
          <w:rPr>
            <w:rStyle w:val="Hiperpovezava"/>
          </w:rPr>
          <w:t>opinion</w:t>
        </w:r>
        <w:proofErr w:type="spellEnd"/>
        <w:r w:rsidRPr="000661A1">
          <w:rPr>
            <w:rStyle w:val="Hiperpovezava"/>
          </w:rPr>
          <w:t xml:space="preserve"> 2/2026 on </w:t>
        </w:r>
        <w:proofErr w:type="spellStart"/>
        <w:r w:rsidRPr="000661A1">
          <w:rPr>
            <w:rStyle w:val="Hiperpovezava"/>
          </w:rPr>
          <w:t>the</w:t>
        </w:r>
        <w:proofErr w:type="spellEnd"/>
        <w:r w:rsidRPr="000661A1">
          <w:rPr>
            <w:rStyle w:val="Hiperpovezava"/>
          </w:rPr>
          <w:t xml:space="preserve"> </w:t>
        </w:r>
        <w:proofErr w:type="spellStart"/>
        <w:r w:rsidRPr="000661A1">
          <w:rPr>
            <w:rStyle w:val="Hiperpovezava"/>
          </w:rPr>
          <w:t>Proposal</w:t>
        </w:r>
        <w:proofErr w:type="spellEnd"/>
        <w:r w:rsidRPr="000661A1">
          <w:rPr>
            <w:rStyle w:val="Hiperpovezava"/>
          </w:rPr>
          <w:t xml:space="preserve"> </w:t>
        </w:r>
        <w:proofErr w:type="spellStart"/>
        <w:r w:rsidRPr="000661A1">
          <w:rPr>
            <w:rStyle w:val="Hiperpovezava"/>
          </w:rPr>
          <w:t>for</w:t>
        </w:r>
        <w:proofErr w:type="spellEnd"/>
        <w:r w:rsidRPr="000661A1">
          <w:rPr>
            <w:rStyle w:val="Hiperpovezava"/>
          </w:rPr>
          <w:t xml:space="preserve"> a </w:t>
        </w:r>
        <w:proofErr w:type="spellStart"/>
        <w:r w:rsidRPr="000661A1">
          <w:rPr>
            <w:rStyle w:val="Hiperpovezava"/>
          </w:rPr>
          <w:t>Regulation</w:t>
        </w:r>
        <w:proofErr w:type="spellEnd"/>
        <w:r w:rsidRPr="000661A1">
          <w:rPr>
            <w:rStyle w:val="Hiperpovezava"/>
          </w:rPr>
          <w:t xml:space="preserve"> as </w:t>
        </w:r>
        <w:proofErr w:type="spellStart"/>
        <w:r w:rsidRPr="000661A1">
          <w:rPr>
            <w:rStyle w:val="Hiperpovezava"/>
          </w:rPr>
          <w:t>regards</w:t>
        </w:r>
        <w:proofErr w:type="spellEnd"/>
        <w:r w:rsidRPr="000661A1">
          <w:rPr>
            <w:rStyle w:val="Hiperpovezava"/>
          </w:rPr>
          <w:t xml:space="preserve"> </w:t>
        </w:r>
        <w:proofErr w:type="spellStart"/>
        <w:r w:rsidRPr="000661A1">
          <w:rPr>
            <w:rStyle w:val="Hiperpovezava"/>
          </w:rPr>
          <w:t>the</w:t>
        </w:r>
        <w:proofErr w:type="spellEnd"/>
        <w:r w:rsidRPr="000661A1">
          <w:rPr>
            <w:rStyle w:val="Hiperpovezava"/>
          </w:rPr>
          <w:t xml:space="preserve"> </w:t>
        </w:r>
        <w:proofErr w:type="spellStart"/>
        <w:r w:rsidRPr="000661A1">
          <w:rPr>
            <w:rStyle w:val="Hiperpovezava"/>
          </w:rPr>
          <w:t>simplification</w:t>
        </w:r>
        <w:proofErr w:type="spellEnd"/>
        <w:r w:rsidRPr="000661A1">
          <w:rPr>
            <w:rStyle w:val="Hiperpovezava"/>
          </w:rPr>
          <w:t xml:space="preserve"> </w:t>
        </w:r>
        <w:proofErr w:type="spellStart"/>
        <w:r w:rsidRPr="000661A1">
          <w:rPr>
            <w:rStyle w:val="Hiperpovezava"/>
          </w:rPr>
          <w:t>of</w:t>
        </w:r>
        <w:proofErr w:type="spellEnd"/>
        <w:r w:rsidRPr="000661A1">
          <w:rPr>
            <w:rStyle w:val="Hiperpovezava"/>
          </w:rPr>
          <w:t xml:space="preserve"> </w:t>
        </w:r>
        <w:proofErr w:type="spellStart"/>
        <w:r w:rsidRPr="000661A1">
          <w:rPr>
            <w:rStyle w:val="Hiperpovezava"/>
          </w:rPr>
          <w:t>the</w:t>
        </w:r>
        <w:proofErr w:type="spellEnd"/>
        <w:r w:rsidRPr="000661A1">
          <w:rPr>
            <w:rStyle w:val="Hiperpovezava"/>
          </w:rPr>
          <w:t xml:space="preserve"> </w:t>
        </w:r>
        <w:proofErr w:type="spellStart"/>
        <w:r w:rsidRPr="000661A1">
          <w:rPr>
            <w:rStyle w:val="Hiperpovezava"/>
          </w:rPr>
          <w:t>digital</w:t>
        </w:r>
        <w:proofErr w:type="spellEnd"/>
        <w:r w:rsidRPr="000661A1">
          <w:rPr>
            <w:rStyle w:val="Hiperpovezava"/>
          </w:rPr>
          <w:t xml:space="preserve"> legislative </w:t>
        </w:r>
        <w:proofErr w:type="spellStart"/>
        <w:r w:rsidRPr="000661A1">
          <w:rPr>
            <w:rStyle w:val="Hiperpovezava"/>
          </w:rPr>
          <w:t>framework</w:t>
        </w:r>
        <w:proofErr w:type="spellEnd"/>
        <w:r w:rsidRPr="000661A1">
          <w:rPr>
            <w:rStyle w:val="Hiperpovezava"/>
          </w:rPr>
          <w:t xml:space="preserve"> (</w:t>
        </w:r>
        <w:proofErr w:type="spellStart"/>
        <w:r w:rsidRPr="000661A1">
          <w:rPr>
            <w:rStyle w:val="Hiperpovezava"/>
          </w:rPr>
          <w:t>Digital</w:t>
        </w:r>
        <w:proofErr w:type="spellEnd"/>
        <w:r w:rsidRPr="000661A1">
          <w:rPr>
            <w:rStyle w:val="Hiperpovezava"/>
          </w:rPr>
          <w:t xml:space="preserve"> Omnibus) | </w:t>
        </w:r>
        <w:proofErr w:type="spellStart"/>
        <w:r w:rsidRPr="000661A1">
          <w:rPr>
            <w:rStyle w:val="Hiperpovezava"/>
          </w:rPr>
          <w:t>European</w:t>
        </w:r>
        <w:proofErr w:type="spellEnd"/>
        <w:r w:rsidRPr="000661A1">
          <w:rPr>
            <w:rStyle w:val="Hiperpovezava"/>
          </w:rPr>
          <w:t xml:space="preserve"> Data </w:t>
        </w:r>
        <w:proofErr w:type="spellStart"/>
        <w:r w:rsidRPr="000661A1">
          <w:rPr>
            <w:rStyle w:val="Hiperpovezava"/>
          </w:rPr>
          <w:t>Protection</w:t>
        </w:r>
        <w:proofErr w:type="spellEnd"/>
        <w:r w:rsidRPr="000661A1">
          <w:rPr>
            <w:rStyle w:val="Hiperpovezava"/>
          </w:rPr>
          <w:t xml:space="preserve"> </w:t>
        </w:r>
        <w:proofErr w:type="spellStart"/>
        <w:r w:rsidRPr="000661A1">
          <w:rPr>
            <w:rStyle w:val="Hiperpovezava"/>
          </w:rPr>
          <w:t>Board</w:t>
        </w:r>
        <w:proofErr w:type="spellEnd"/>
      </w:hyperlink>
      <w:r>
        <w:t xml:space="preserve"> (dne 20. aprila 2026).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F73A71" w14:textId="32D2E236" w:rsidR="000F6E3D" w:rsidRPr="009E0B2A" w:rsidRDefault="000F6E3D" w:rsidP="000F6E3D">
    <w:pPr>
      <w:pStyle w:val="center"/>
      <w:spacing w:before="240" w:after="240"/>
      <w:jc w:val="right"/>
      <w:rPr>
        <w:rFonts w:ascii="Arial" w:eastAsia="Arial" w:hAnsi="Arial" w:cs="Arial"/>
        <w:b/>
        <w:bCs/>
        <w:caps/>
        <w:sz w:val="22"/>
        <w:szCs w:val="22"/>
        <w:lang w:val="sl-SI"/>
      </w:rPr>
    </w:pPr>
    <w:r w:rsidRPr="009E0B2A">
      <w:rPr>
        <w:rFonts w:ascii="Arial" w:eastAsia="Arial" w:hAnsi="Arial" w:cs="Arial"/>
        <w:b/>
        <w:bCs/>
        <w:caps/>
        <w:sz w:val="22"/>
        <w:szCs w:val="22"/>
        <w:lang w:val="sl-SI"/>
      </w:rPr>
      <w:t xml:space="preserve"> osnutek</w:t>
    </w:r>
  </w:p>
  <w:p w14:paraId="49E22C77" w14:textId="4F89E42E" w:rsidR="0026348E" w:rsidRPr="002B1B07" w:rsidRDefault="0026348E" w:rsidP="00F15500">
    <w:pPr>
      <w:pStyle w:val="Glava"/>
      <w:jc w:val="center"/>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329BD"/>
    <w:multiLevelType w:val="hybridMultilevel"/>
    <w:tmpl w:val="14F8DC32"/>
    <w:lvl w:ilvl="0" w:tplc="FCA60B4E">
      <w:start w:val="1"/>
      <w:numFmt w:val="low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 w15:restartNumberingAfterBreak="0">
    <w:nsid w:val="07B6765F"/>
    <w:multiLevelType w:val="hybridMultilevel"/>
    <w:tmpl w:val="0F209F5C"/>
    <w:lvl w:ilvl="0" w:tplc="03B6ABF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7CF4B24"/>
    <w:multiLevelType w:val="hybridMultilevel"/>
    <w:tmpl w:val="10A49EE4"/>
    <w:lvl w:ilvl="0" w:tplc="9D36A04A">
      <w:start w:val="1"/>
      <w:numFmt w:val="decimal"/>
      <w:lvlText w:val="%1."/>
      <w:lvlJc w:val="left"/>
      <w:pPr>
        <w:ind w:left="1381" w:hanging="360"/>
      </w:pPr>
      <w:rPr>
        <w:rFonts w:hint="default"/>
      </w:rPr>
    </w:lvl>
    <w:lvl w:ilvl="1" w:tplc="04090019" w:tentative="1">
      <w:start w:val="1"/>
      <w:numFmt w:val="lowerLetter"/>
      <w:lvlText w:val="%2."/>
      <w:lvlJc w:val="left"/>
      <w:pPr>
        <w:ind w:left="2101" w:hanging="360"/>
      </w:pPr>
    </w:lvl>
    <w:lvl w:ilvl="2" w:tplc="0409001B" w:tentative="1">
      <w:start w:val="1"/>
      <w:numFmt w:val="lowerRoman"/>
      <w:lvlText w:val="%3."/>
      <w:lvlJc w:val="right"/>
      <w:pPr>
        <w:ind w:left="2821" w:hanging="180"/>
      </w:pPr>
    </w:lvl>
    <w:lvl w:ilvl="3" w:tplc="0409000F" w:tentative="1">
      <w:start w:val="1"/>
      <w:numFmt w:val="decimal"/>
      <w:lvlText w:val="%4."/>
      <w:lvlJc w:val="left"/>
      <w:pPr>
        <w:ind w:left="3541" w:hanging="360"/>
      </w:pPr>
    </w:lvl>
    <w:lvl w:ilvl="4" w:tplc="04090019" w:tentative="1">
      <w:start w:val="1"/>
      <w:numFmt w:val="lowerLetter"/>
      <w:lvlText w:val="%5."/>
      <w:lvlJc w:val="left"/>
      <w:pPr>
        <w:ind w:left="4261" w:hanging="360"/>
      </w:pPr>
    </w:lvl>
    <w:lvl w:ilvl="5" w:tplc="0409001B" w:tentative="1">
      <w:start w:val="1"/>
      <w:numFmt w:val="lowerRoman"/>
      <w:lvlText w:val="%6."/>
      <w:lvlJc w:val="right"/>
      <w:pPr>
        <w:ind w:left="4981" w:hanging="180"/>
      </w:pPr>
    </w:lvl>
    <w:lvl w:ilvl="6" w:tplc="0409000F" w:tentative="1">
      <w:start w:val="1"/>
      <w:numFmt w:val="decimal"/>
      <w:lvlText w:val="%7."/>
      <w:lvlJc w:val="left"/>
      <w:pPr>
        <w:ind w:left="5701" w:hanging="360"/>
      </w:pPr>
    </w:lvl>
    <w:lvl w:ilvl="7" w:tplc="04090019" w:tentative="1">
      <w:start w:val="1"/>
      <w:numFmt w:val="lowerLetter"/>
      <w:lvlText w:val="%8."/>
      <w:lvlJc w:val="left"/>
      <w:pPr>
        <w:ind w:left="6421" w:hanging="360"/>
      </w:pPr>
    </w:lvl>
    <w:lvl w:ilvl="8" w:tplc="0409001B" w:tentative="1">
      <w:start w:val="1"/>
      <w:numFmt w:val="lowerRoman"/>
      <w:lvlText w:val="%9."/>
      <w:lvlJc w:val="right"/>
      <w:pPr>
        <w:ind w:left="7141" w:hanging="180"/>
      </w:pPr>
    </w:lvl>
  </w:abstractNum>
  <w:abstractNum w:abstractNumId="3" w15:restartNumberingAfterBreak="0">
    <w:nsid w:val="0B7A7158"/>
    <w:multiLevelType w:val="hybridMultilevel"/>
    <w:tmpl w:val="DB5AC2D6"/>
    <w:lvl w:ilvl="0" w:tplc="9D36A04A">
      <w:start w:val="1"/>
      <w:numFmt w:val="decimal"/>
      <w:lvlText w:val="%1."/>
      <w:lvlJc w:val="left"/>
      <w:pPr>
        <w:ind w:left="1381" w:hanging="360"/>
      </w:pPr>
      <w:rPr>
        <w:rFonts w:hint="default"/>
      </w:rPr>
    </w:lvl>
    <w:lvl w:ilvl="1" w:tplc="04090019" w:tentative="1">
      <w:start w:val="1"/>
      <w:numFmt w:val="lowerLetter"/>
      <w:lvlText w:val="%2."/>
      <w:lvlJc w:val="left"/>
      <w:pPr>
        <w:ind w:left="2101" w:hanging="360"/>
      </w:pPr>
    </w:lvl>
    <w:lvl w:ilvl="2" w:tplc="0409001B" w:tentative="1">
      <w:start w:val="1"/>
      <w:numFmt w:val="lowerRoman"/>
      <w:lvlText w:val="%3."/>
      <w:lvlJc w:val="right"/>
      <w:pPr>
        <w:ind w:left="2821" w:hanging="180"/>
      </w:pPr>
    </w:lvl>
    <w:lvl w:ilvl="3" w:tplc="0409000F" w:tentative="1">
      <w:start w:val="1"/>
      <w:numFmt w:val="decimal"/>
      <w:lvlText w:val="%4."/>
      <w:lvlJc w:val="left"/>
      <w:pPr>
        <w:ind w:left="3541" w:hanging="360"/>
      </w:pPr>
    </w:lvl>
    <w:lvl w:ilvl="4" w:tplc="04090019" w:tentative="1">
      <w:start w:val="1"/>
      <w:numFmt w:val="lowerLetter"/>
      <w:lvlText w:val="%5."/>
      <w:lvlJc w:val="left"/>
      <w:pPr>
        <w:ind w:left="4261" w:hanging="360"/>
      </w:pPr>
    </w:lvl>
    <w:lvl w:ilvl="5" w:tplc="0409001B" w:tentative="1">
      <w:start w:val="1"/>
      <w:numFmt w:val="lowerRoman"/>
      <w:lvlText w:val="%6."/>
      <w:lvlJc w:val="right"/>
      <w:pPr>
        <w:ind w:left="4981" w:hanging="180"/>
      </w:pPr>
    </w:lvl>
    <w:lvl w:ilvl="6" w:tplc="0409000F" w:tentative="1">
      <w:start w:val="1"/>
      <w:numFmt w:val="decimal"/>
      <w:lvlText w:val="%7."/>
      <w:lvlJc w:val="left"/>
      <w:pPr>
        <w:ind w:left="5701" w:hanging="360"/>
      </w:pPr>
    </w:lvl>
    <w:lvl w:ilvl="7" w:tplc="04090019" w:tentative="1">
      <w:start w:val="1"/>
      <w:numFmt w:val="lowerLetter"/>
      <w:lvlText w:val="%8."/>
      <w:lvlJc w:val="left"/>
      <w:pPr>
        <w:ind w:left="6421" w:hanging="360"/>
      </w:pPr>
    </w:lvl>
    <w:lvl w:ilvl="8" w:tplc="0409001B" w:tentative="1">
      <w:start w:val="1"/>
      <w:numFmt w:val="lowerRoman"/>
      <w:lvlText w:val="%9."/>
      <w:lvlJc w:val="right"/>
      <w:pPr>
        <w:ind w:left="7141" w:hanging="180"/>
      </w:pPr>
    </w:lvl>
  </w:abstractNum>
  <w:abstractNum w:abstractNumId="4" w15:restartNumberingAfterBreak="0">
    <w:nsid w:val="0DFE0955"/>
    <w:multiLevelType w:val="hybridMultilevel"/>
    <w:tmpl w:val="69B4B9DA"/>
    <w:lvl w:ilvl="0" w:tplc="2B4A2492">
      <w:numFmt w:val="bullet"/>
      <w:lvlText w:val="-"/>
      <w:lvlJc w:val="left"/>
      <w:pPr>
        <w:ind w:left="720" w:hanging="360"/>
      </w:pPr>
      <w:rPr>
        <w:rFonts w:ascii="Arial" w:eastAsia="Arial"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AC141F"/>
    <w:multiLevelType w:val="hybridMultilevel"/>
    <w:tmpl w:val="E4AC1D12"/>
    <w:lvl w:ilvl="0" w:tplc="DE061780">
      <w:numFmt w:val="bullet"/>
      <w:lvlText w:val="-"/>
      <w:lvlJc w:val="left"/>
      <w:pPr>
        <w:ind w:left="1381" w:hanging="360"/>
      </w:pPr>
      <w:rPr>
        <w:rFonts w:ascii="Arial" w:eastAsia="Arial" w:hAnsi="Arial" w:cs="Arial"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6" w15:restartNumberingAfterBreak="0">
    <w:nsid w:val="14ED6F6A"/>
    <w:multiLevelType w:val="hybridMultilevel"/>
    <w:tmpl w:val="2FA8C53A"/>
    <w:lvl w:ilvl="0" w:tplc="BF0E021A">
      <w:start w:val="1"/>
      <w:numFmt w:val="lowerLetter"/>
      <w:lvlText w:val="%1)"/>
      <w:lvlJc w:val="left"/>
      <w:pPr>
        <w:ind w:left="1020" w:hanging="360"/>
      </w:pPr>
    </w:lvl>
    <w:lvl w:ilvl="1" w:tplc="FAB80040">
      <w:start w:val="1"/>
      <w:numFmt w:val="lowerLetter"/>
      <w:lvlText w:val="%2)"/>
      <w:lvlJc w:val="left"/>
      <w:pPr>
        <w:ind w:left="1020" w:hanging="360"/>
      </w:pPr>
    </w:lvl>
    <w:lvl w:ilvl="2" w:tplc="EDD0E9A4">
      <w:start w:val="1"/>
      <w:numFmt w:val="lowerLetter"/>
      <w:lvlText w:val="%3)"/>
      <w:lvlJc w:val="left"/>
      <w:pPr>
        <w:ind w:left="1020" w:hanging="360"/>
      </w:pPr>
    </w:lvl>
    <w:lvl w:ilvl="3" w:tplc="D6B09C36">
      <w:start w:val="1"/>
      <w:numFmt w:val="lowerLetter"/>
      <w:lvlText w:val="%4)"/>
      <w:lvlJc w:val="left"/>
      <w:pPr>
        <w:ind w:left="1020" w:hanging="360"/>
      </w:pPr>
    </w:lvl>
    <w:lvl w:ilvl="4" w:tplc="5E845226">
      <w:start w:val="1"/>
      <w:numFmt w:val="lowerLetter"/>
      <w:lvlText w:val="%5)"/>
      <w:lvlJc w:val="left"/>
      <w:pPr>
        <w:ind w:left="1020" w:hanging="360"/>
      </w:pPr>
    </w:lvl>
    <w:lvl w:ilvl="5" w:tplc="14704E38">
      <w:start w:val="1"/>
      <w:numFmt w:val="lowerLetter"/>
      <w:lvlText w:val="%6)"/>
      <w:lvlJc w:val="left"/>
      <w:pPr>
        <w:ind w:left="1020" w:hanging="360"/>
      </w:pPr>
    </w:lvl>
    <w:lvl w:ilvl="6" w:tplc="0B82E9B2">
      <w:start w:val="1"/>
      <w:numFmt w:val="lowerLetter"/>
      <w:lvlText w:val="%7)"/>
      <w:lvlJc w:val="left"/>
      <w:pPr>
        <w:ind w:left="1020" w:hanging="360"/>
      </w:pPr>
    </w:lvl>
    <w:lvl w:ilvl="7" w:tplc="F8E062A4">
      <w:start w:val="1"/>
      <w:numFmt w:val="lowerLetter"/>
      <w:lvlText w:val="%8)"/>
      <w:lvlJc w:val="left"/>
      <w:pPr>
        <w:ind w:left="1020" w:hanging="360"/>
      </w:pPr>
    </w:lvl>
    <w:lvl w:ilvl="8" w:tplc="8660AE54">
      <w:start w:val="1"/>
      <w:numFmt w:val="lowerLetter"/>
      <w:lvlText w:val="%9)"/>
      <w:lvlJc w:val="left"/>
      <w:pPr>
        <w:ind w:left="1020" w:hanging="360"/>
      </w:pPr>
    </w:lvl>
  </w:abstractNum>
  <w:abstractNum w:abstractNumId="7" w15:restartNumberingAfterBreak="0">
    <w:nsid w:val="1C3260AF"/>
    <w:multiLevelType w:val="multilevel"/>
    <w:tmpl w:val="A6B016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C57684E"/>
    <w:multiLevelType w:val="hybridMultilevel"/>
    <w:tmpl w:val="93849CD2"/>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F3025B7"/>
    <w:multiLevelType w:val="hybridMultilevel"/>
    <w:tmpl w:val="1004EC82"/>
    <w:lvl w:ilvl="0" w:tplc="C2BAFA22">
      <w:start w:val="1"/>
      <w:numFmt w:val="lowerLetter"/>
      <w:lvlText w:val="%1)"/>
      <w:lvlJc w:val="left"/>
      <w:pPr>
        <w:ind w:left="1020" w:hanging="360"/>
      </w:pPr>
    </w:lvl>
    <w:lvl w:ilvl="1" w:tplc="A5CAB74A">
      <w:start w:val="1"/>
      <w:numFmt w:val="lowerLetter"/>
      <w:lvlText w:val="%2)"/>
      <w:lvlJc w:val="left"/>
      <w:pPr>
        <w:ind w:left="1020" w:hanging="360"/>
      </w:pPr>
    </w:lvl>
    <w:lvl w:ilvl="2" w:tplc="3A900CC2">
      <w:start w:val="1"/>
      <w:numFmt w:val="lowerLetter"/>
      <w:lvlText w:val="%3)"/>
      <w:lvlJc w:val="left"/>
      <w:pPr>
        <w:ind w:left="1020" w:hanging="360"/>
      </w:pPr>
    </w:lvl>
    <w:lvl w:ilvl="3" w:tplc="DA801850">
      <w:start w:val="1"/>
      <w:numFmt w:val="lowerLetter"/>
      <w:lvlText w:val="%4)"/>
      <w:lvlJc w:val="left"/>
      <w:pPr>
        <w:ind w:left="1020" w:hanging="360"/>
      </w:pPr>
    </w:lvl>
    <w:lvl w:ilvl="4" w:tplc="FE5A90C8">
      <w:start w:val="1"/>
      <w:numFmt w:val="lowerLetter"/>
      <w:lvlText w:val="%5)"/>
      <w:lvlJc w:val="left"/>
      <w:pPr>
        <w:ind w:left="1020" w:hanging="360"/>
      </w:pPr>
    </w:lvl>
    <w:lvl w:ilvl="5" w:tplc="D6ECD77C">
      <w:start w:val="1"/>
      <w:numFmt w:val="lowerLetter"/>
      <w:lvlText w:val="%6)"/>
      <w:lvlJc w:val="left"/>
      <w:pPr>
        <w:ind w:left="1020" w:hanging="360"/>
      </w:pPr>
    </w:lvl>
    <w:lvl w:ilvl="6" w:tplc="45FA092A">
      <w:start w:val="1"/>
      <w:numFmt w:val="lowerLetter"/>
      <w:lvlText w:val="%7)"/>
      <w:lvlJc w:val="left"/>
      <w:pPr>
        <w:ind w:left="1020" w:hanging="360"/>
      </w:pPr>
    </w:lvl>
    <w:lvl w:ilvl="7" w:tplc="087CDE72">
      <w:start w:val="1"/>
      <w:numFmt w:val="lowerLetter"/>
      <w:lvlText w:val="%8)"/>
      <w:lvlJc w:val="left"/>
      <w:pPr>
        <w:ind w:left="1020" w:hanging="360"/>
      </w:pPr>
    </w:lvl>
    <w:lvl w:ilvl="8" w:tplc="3996A116">
      <w:start w:val="1"/>
      <w:numFmt w:val="lowerLetter"/>
      <w:lvlText w:val="%9)"/>
      <w:lvlJc w:val="left"/>
      <w:pPr>
        <w:ind w:left="1020" w:hanging="360"/>
      </w:pPr>
    </w:lvl>
  </w:abstractNum>
  <w:abstractNum w:abstractNumId="10" w15:restartNumberingAfterBreak="0">
    <w:nsid w:val="2A8A2535"/>
    <w:multiLevelType w:val="hybridMultilevel"/>
    <w:tmpl w:val="2D7EBE88"/>
    <w:lvl w:ilvl="0" w:tplc="04240001">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11" w15:restartNumberingAfterBreak="0">
    <w:nsid w:val="2BAD46BC"/>
    <w:multiLevelType w:val="hybridMultilevel"/>
    <w:tmpl w:val="98E642BC"/>
    <w:lvl w:ilvl="0" w:tplc="73282D56">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EE96CCE"/>
    <w:multiLevelType w:val="hybridMultilevel"/>
    <w:tmpl w:val="ECB6B4D0"/>
    <w:lvl w:ilvl="0" w:tplc="244CFF1A">
      <w:start w:val="1"/>
      <w:numFmt w:val="lowerLetter"/>
      <w:lvlText w:val="%1)"/>
      <w:lvlJc w:val="left"/>
      <w:pPr>
        <w:ind w:left="1020" w:hanging="360"/>
      </w:pPr>
    </w:lvl>
    <w:lvl w:ilvl="1" w:tplc="0F266E80">
      <w:start w:val="1"/>
      <w:numFmt w:val="lowerLetter"/>
      <w:lvlText w:val="%2)"/>
      <w:lvlJc w:val="left"/>
      <w:pPr>
        <w:ind w:left="1020" w:hanging="360"/>
      </w:pPr>
    </w:lvl>
    <w:lvl w:ilvl="2" w:tplc="AD58AEB4">
      <w:start w:val="1"/>
      <w:numFmt w:val="lowerLetter"/>
      <w:lvlText w:val="%3)"/>
      <w:lvlJc w:val="left"/>
      <w:pPr>
        <w:ind w:left="1020" w:hanging="360"/>
      </w:pPr>
    </w:lvl>
    <w:lvl w:ilvl="3" w:tplc="C254956E">
      <w:start w:val="1"/>
      <w:numFmt w:val="lowerLetter"/>
      <w:lvlText w:val="%4)"/>
      <w:lvlJc w:val="left"/>
      <w:pPr>
        <w:ind w:left="1020" w:hanging="360"/>
      </w:pPr>
    </w:lvl>
    <w:lvl w:ilvl="4" w:tplc="09BA8446">
      <w:start w:val="1"/>
      <w:numFmt w:val="lowerLetter"/>
      <w:lvlText w:val="%5)"/>
      <w:lvlJc w:val="left"/>
      <w:pPr>
        <w:ind w:left="1020" w:hanging="360"/>
      </w:pPr>
    </w:lvl>
    <w:lvl w:ilvl="5" w:tplc="1B947254">
      <w:start w:val="1"/>
      <w:numFmt w:val="lowerLetter"/>
      <w:lvlText w:val="%6)"/>
      <w:lvlJc w:val="left"/>
      <w:pPr>
        <w:ind w:left="1020" w:hanging="360"/>
      </w:pPr>
    </w:lvl>
    <w:lvl w:ilvl="6" w:tplc="66A07984">
      <w:start w:val="1"/>
      <w:numFmt w:val="lowerLetter"/>
      <w:lvlText w:val="%7)"/>
      <w:lvlJc w:val="left"/>
      <w:pPr>
        <w:ind w:left="1020" w:hanging="360"/>
      </w:pPr>
    </w:lvl>
    <w:lvl w:ilvl="7" w:tplc="4C421818">
      <w:start w:val="1"/>
      <w:numFmt w:val="lowerLetter"/>
      <w:lvlText w:val="%8)"/>
      <w:lvlJc w:val="left"/>
      <w:pPr>
        <w:ind w:left="1020" w:hanging="360"/>
      </w:pPr>
    </w:lvl>
    <w:lvl w:ilvl="8" w:tplc="C96E3F66">
      <w:start w:val="1"/>
      <w:numFmt w:val="lowerLetter"/>
      <w:lvlText w:val="%9)"/>
      <w:lvlJc w:val="left"/>
      <w:pPr>
        <w:ind w:left="1020" w:hanging="360"/>
      </w:pPr>
    </w:lvl>
  </w:abstractNum>
  <w:abstractNum w:abstractNumId="13" w15:restartNumberingAfterBreak="0">
    <w:nsid w:val="32650AA3"/>
    <w:multiLevelType w:val="hybridMultilevel"/>
    <w:tmpl w:val="9B5E012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5D31834"/>
    <w:multiLevelType w:val="hybridMultilevel"/>
    <w:tmpl w:val="654C8808"/>
    <w:lvl w:ilvl="0" w:tplc="9D36A04A">
      <w:start w:val="1"/>
      <w:numFmt w:val="decimal"/>
      <w:lvlText w:val="%1."/>
      <w:lvlJc w:val="left"/>
      <w:pPr>
        <w:ind w:left="1381" w:hanging="360"/>
      </w:pPr>
      <w:rPr>
        <w:rFonts w:hint="default"/>
      </w:rPr>
    </w:lvl>
    <w:lvl w:ilvl="1" w:tplc="04090019" w:tentative="1">
      <w:start w:val="1"/>
      <w:numFmt w:val="lowerLetter"/>
      <w:lvlText w:val="%2."/>
      <w:lvlJc w:val="left"/>
      <w:pPr>
        <w:ind w:left="2101" w:hanging="360"/>
      </w:pPr>
    </w:lvl>
    <w:lvl w:ilvl="2" w:tplc="0409001B" w:tentative="1">
      <w:start w:val="1"/>
      <w:numFmt w:val="lowerRoman"/>
      <w:lvlText w:val="%3."/>
      <w:lvlJc w:val="right"/>
      <w:pPr>
        <w:ind w:left="2821" w:hanging="180"/>
      </w:pPr>
    </w:lvl>
    <w:lvl w:ilvl="3" w:tplc="0409000F" w:tentative="1">
      <w:start w:val="1"/>
      <w:numFmt w:val="decimal"/>
      <w:lvlText w:val="%4."/>
      <w:lvlJc w:val="left"/>
      <w:pPr>
        <w:ind w:left="3541" w:hanging="360"/>
      </w:pPr>
    </w:lvl>
    <w:lvl w:ilvl="4" w:tplc="04090019" w:tentative="1">
      <w:start w:val="1"/>
      <w:numFmt w:val="lowerLetter"/>
      <w:lvlText w:val="%5."/>
      <w:lvlJc w:val="left"/>
      <w:pPr>
        <w:ind w:left="4261" w:hanging="360"/>
      </w:pPr>
    </w:lvl>
    <w:lvl w:ilvl="5" w:tplc="0409001B" w:tentative="1">
      <w:start w:val="1"/>
      <w:numFmt w:val="lowerRoman"/>
      <w:lvlText w:val="%6."/>
      <w:lvlJc w:val="right"/>
      <w:pPr>
        <w:ind w:left="4981" w:hanging="180"/>
      </w:pPr>
    </w:lvl>
    <w:lvl w:ilvl="6" w:tplc="0409000F" w:tentative="1">
      <w:start w:val="1"/>
      <w:numFmt w:val="decimal"/>
      <w:lvlText w:val="%7."/>
      <w:lvlJc w:val="left"/>
      <w:pPr>
        <w:ind w:left="5701" w:hanging="360"/>
      </w:pPr>
    </w:lvl>
    <w:lvl w:ilvl="7" w:tplc="04090019" w:tentative="1">
      <w:start w:val="1"/>
      <w:numFmt w:val="lowerLetter"/>
      <w:lvlText w:val="%8."/>
      <w:lvlJc w:val="left"/>
      <w:pPr>
        <w:ind w:left="6421" w:hanging="360"/>
      </w:pPr>
    </w:lvl>
    <w:lvl w:ilvl="8" w:tplc="0409001B" w:tentative="1">
      <w:start w:val="1"/>
      <w:numFmt w:val="lowerRoman"/>
      <w:lvlText w:val="%9."/>
      <w:lvlJc w:val="right"/>
      <w:pPr>
        <w:ind w:left="7141" w:hanging="180"/>
      </w:pPr>
    </w:lvl>
  </w:abstractNum>
  <w:abstractNum w:abstractNumId="15" w15:restartNumberingAfterBreak="0">
    <w:nsid w:val="3D2F7F1E"/>
    <w:multiLevelType w:val="hybridMultilevel"/>
    <w:tmpl w:val="93849CD2"/>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436829EE"/>
    <w:multiLevelType w:val="hybridMultilevel"/>
    <w:tmpl w:val="7362F6DC"/>
    <w:lvl w:ilvl="0" w:tplc="06E85E28">
      <w:start w:val="1"/>
      <w:numFmt w:val="lowerLetter"/>
      <w:lvlText w:val="%1)"/>
      <w:lvlJc w:val="left"/>
      <w:pPr>
        <w:ind w:left="1020" w:hanging="360"/>
      </w:pPr>
    </w:lvl>
    <w:lvl w:ilvl="1" w:tplc="9BB847BC">
      <w:start w:val="1"/>
      <w:numFmt w:val="lowerLetter"/>
      <w:lvlText w:val="%2)"/>
      <w:lvlJc w:val="left"/>
      <w:pPr>
        <w:ind w:left="1020" w:hanging="360"/>
      </w:pPr>
    </w:lvl>
    <w:lvl w:ilvl="2" w:tplc="4BC2E8BC">
      <w:start w:val="1"/>
      <w:numFmt w:val="lowerLetter"/>
      <w:lvlText w:val="%3)"/>
      <w:lvlJc w:val="left"/>
      <w:pPr>
        <w:ind w:left="1020" w:hanging="360"/>
      </w:pPr>
    </w:lvl>
    <w:lvl w:ilvl="3" w:tplc="FD96FA88">
      <w:start w:val="1"/>
      <w:numFmt w:val="lowerLetter"/>
      <w:lvlText w:val="%4)"/>
      <w:lvlJc w:val="left"/>
      <w:pPr>
        <w:ind w:left="1020" w:hanging="360"/>
      </w:pPr>
    </w:lvl>
    <w:lvl w:ilvl="4" w:tplc="E8D24AB8">
      <w:start w:val="1"/>
      <w:numFmt w:val="lowerLetter"/>
      <w:lvlText w:val="%5)"/>
      <w:lvlJc w:val="left"/>
      <w:pPr>
        <w:ind w:left="1020" w:hanging="360"/>
      </w:pPr>
    </w:lvl>
    <w:lvl w:ilvl="5" w:tplc="EFB6A92E">
      <w:start w:val="1"/>
      <w:numFmt w:val="lowerLetter"/>
      <w:lvlText w:val="%6)"/>
      <w:lvlJc w:val="left"/>
      <w:pPr>
        <w:ind w:left="1020" w:hanging="360"/>
      </w:pPr>
    </w:lvl>
    <w:lvl w:ilvl="6" w:tplc="E98C2480">
      <w:start w:val="1"/>
      <w:numFmt w:val="lowerLetter"/>
      <w:lvlText w:val="%7)"/>
      <w:lvlJc w:val="left"/>
      <w:pPr>
        <w:ind w:left="1020" w:hanging="360"/>
      </w:pPr>
    </w:lvl>
    <w:lvl w:ilvl="7" w:tplc="B0400E56">
      <w:start w:val="1"/>
      <w:numFmt w:val="lowerLetter"/>
      <w:lvlText w:val="%8)"/>
      <w:lvlJc w:val="left"/>
      <w:pPr>
        <w:ind w:left="1020" w:hanging="360"/>
      </w:pPr>
    </w:lvl>
    <w:lvl w:ilvl="8" w:tplc="57BAE372">
      <w:start w:val="1"/>
      <w:numFmt w:val="lowerLetter"/>
      <w:lvlText w:val="%9)"/>
      <w:lvlJc w:val="left"/>
      <w:pPr>
        <w:ind w:left="1020" w:hanging="360"/>
      </w:pPr>
    </w:lvl>
  </w:abstractNum>
  <w:abstractNum w:abstractNumId="17" w15:restartNumberingAfterBreak="0">
    <w:nsid w:val="586B49E0"/>
    <w:multiLevelType w:val="hybridMultilevel"/>
    <w:tmpl w:val="A4EA3C5E"/>
    <w:lvl w:ilvl="0" w:tplc="545CC456">
      <w:start w:val="1"/>
      <w:numFmt w:val="lowerLetter"/>
      <w:lvlText w:val="%1)"/>
      <w:lvlJc w:val="left"/>
      <w:pPr>
        <w:ind w:left="1020" w:hanging="360"/>
      </w:pPr>
    </w:lvl>
    <w:lvl w:ilvl="1" w:tplc="BE4043CC">
      <w:start w:val="1"/>
      <w:numFmt w:val="lowerLetter"/>
      <w:lvlText w:val="%2)"/>
      <w:lvlJc w:val="left"/>
      <w:pPr>
        <w:ind w:left="1020" w:hanging="360"/>
      </w:pPr>
    </w:lvl>
    <w:lvl w:ilvl="2" w:tplc="6242F596">
      <w:start w:val="1"/>
      <w:numFmt w:val="lowerLetter"/>
      <w:lvlText w:val="%3)"/>
      <w:lvlJc w:val="left"/>
      <w:pPr>
        <w:ind w:left="1020" w:hanging="360"/>
      </w:pPr>
    </w:lvl>
    <w:lvl w:ilvl="3" w:tplc="13341D6A">
      <w:start w:val="1"/>
      <w:numFmt w:val="lowerLetter"/>
      <w:lvlText w:val="%4)"/>
      <w:lvlJc w:val="left"/>
      <w:pPr>
        <w:ind w:left="1020" w:hanging="360"/>
      </w:pPr>
    </w:lvl>
    <w:lvl w:ilvl="4" w:tplc="B0FEA29A">
      <w:start w:val="1"/>
      <w:numFmt w:val="lowerLetter"/>
      <w:lvlText w:val="%5)"/>
      <w:lvlJc w:val="left"/>
      <w:pPr>
        <w:ind w:left="1020" w:hanging="360"/>
      </w:pPr>
    </w:lvl>
    <w:lvl w:ilvl="5" w:tplc="62D4F40A">
      <w:start w:val="1"/>
      <w:numFmt w:val="lowerLetter"/>
      <w:lvlText w:val="%6)"/>
      <w:lvlJc w:val="left"/>
      <w:pPr>
        <w:ind w:left="1020" w:hanging="360"/>
      </w:pPr>
    </w:lvl>
    <w:lvl w:ilvl="6" w:tplc="B9F0DD74">
      <w:start w:val="1"/>
      <w:numFmt w:val="lowerLetter"/>
      <w:lvlText w:val="%7)"/>
      <w:lvlJc w:val="left"/>
      <w:pPr>
        <w:ind w:left="1020" w:hanging="360"/>
      </w:pPr>
    </w:lvl>
    <w:lvl w:ilvl="7" w:tplc="5906C5D4">
      <w:start w:val="1"/>
      <w:numFmt w:val="lowerLetter"/>
      <w:lvlText w:val="%8)"/>
      <w:lvlJc w:val="left"/>
      <w:pPr>
        <w:ind w:left="1020" w:hanging="360"/>
      </w:pPr>
    </w:lvl>
    <w:lvl w:ilvl="8" w:tplc="CF56B628">
      <w:start w:val="1"/>
      <w:numFmt w:val="lowerLetter"/>
      <w:lvlText w:val="%9)"/>
      <w:lvlJc w:val="left"/>
      <w:pPr>
        <w:ind w:left="1020" w:hanging="360"/>
      </w:pPr>
    </w:lvl>
  </w:abstractNum>
  <w:abstractNum w:abstractNumId="18" w15:restartNumberingAfterBreak="0">
    <w:nsid w:val="5AAA7995"/>
    <w:multiLevelType w:val="hybridMultilevel"/>
    <w:tmpl w:val="93849CD2"/>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67CA7000"/>
    <w:multiLevelType w:val="hybridMultilevel"/>
    <w:tmpl w:val="FBC669E8"/>
    <w:lvl w:ilvl="0" w:tplc="46929CD4">
      <w:start w:val="1"/>
      <w:numFmt w:val="lowerLetter"/>
      <w:lvlText w:val="%1)"/>
      <w:lvlJc w:val="left"/>
      <w:pPr>
        <w:ind w:left="1020" w:hanging="360"/>
      </w:pPr>
    </w:lvl>
    <w:lvl w:ilvl="1" w:tplc="193A1EEE">
      <w:start w:val="1"/>
      <w:numFmt w:val="lowerLetter"/>
      <w:lvlText w:val="%2)"/>
      <w:lvlJc w:val="left"/>
      <w:pPr>
        <w:ind w:left="1020" w:hanging="360"/>
      </w:pPr>
    </w:lvl>
    <w:lvl w:ilvl="2" w:tplc="FBBE6B26">
      <w:start w:val="1"/>
      <w:numFmt w:val="lowerLetter"/>
      <w:lvlText w:val="%3)"/>
      <w:lvlJc w:val="left"/>
      <w:pPr>
        <w:ind w:left="1020" w:hanging="360"/>
      </w:pPr>
    </w:lvl>
    <w:lvl w:ilvl="3" w:tplc="1A8CE92E">
      <w:start w:val="1"/>
      <w:numFmt w:val="lowerLetter"/>
      <w:lvlText w:val="%4)"/>
      <w:lvlJc w:val="left"/>
      <w:pPr>
        <w:ind w:left="1020" w:hanging="360"/>
      </w:pPr>
    </w:lvl>
    <w:lvl w:ilvl="4" w:tplc="34FCF8F6">
      <w:start w:val="1"/>
      <w:numFmt w:val="lowerLetter"/>
      <w:lvlText w:val="%5)"/>
      <w:lvlJc w:val="left"/>
      <w:pPr>
        <w:ind w:left="1020" w:hanging="360"/>
      </w:pPr>
    </w:lvl>
    <w:lvl w:ilvl="5" w:tplc="8CF86972">
      <w:start w:val="1"/>
      <w:numFmt w:val="lowerLetter"/>
      <w:lvlText w:val="%6)"/>
      <w:lvlJc w:val="left"/>
      <w:pPr>
        <w:ind w:left="1020" w:hanging="360"/>
      </w:pPr>
    </w:lvl>
    <w:lvl w:ilvl="6" w:tplc="C0F02DA4">
      <w:start w:val="1"/>
      <w:numFmt w:val="lowerLetter"/>
      <w:lvlText w:val="%7)"/>
      <w:lvlJc w:val="left"/>
      <w:pPr>
        <w:ind w:left="1020" w:hanging="360"/>
      </w:pPr>
    </w:lvl>
    <w:lvl w:ilvl="7" w:tplc="40F09FD2">
      <w:start w:val="1"/>
      <w:numFmt w:val="lowerLetter"/>
      <w:lvlText w:val="%8)"/>
      <w:lvlJc w:val="left"/>
      <w:pPr>
        <w:ind w:left="1020" w:hanging="360"/>
      </w:pPr>
    </w:lvl>
    <w:lvl w:ilvl="8" w:tplc="C3901686">
      <w:start w:val="1"/>
      <w:numFmt w:val="lowerLetter"/>
      <w:lvlText w:val="%9)"/>
      <w:lvlJc w:val="left"/>
      <w:pPr>
        <w:ind w:left="1020" w:hanging="360"/>
      </w:pPr>
    </w:lvl>
  </w:abstractNum>
  <w:num w:numId="1" w16cid:durableId="1283875883">
    <w:abstractNumId w:val="8"/>
  </w:num>
  <w:num w:numId="2" w16cid:durableId="689917393">
    <w:abstractNumId w:val="4"/>
  </w:num>
  <w:num w:numId="3" w16cid:durableId="537471845">
    <w:abstractNumId w:val="3"/>
  </w:num>
  <w:num w:numId="4" w16cid:durableId="31540436">
    <w:abstractNumId w:val="14"/>
  </w:num>
  <w:num w:numId="5" w16cid:durableId="520555987">
    <w:abstractNumId w:val="2"/>
  </w:num>
  <w:num w:numId="6" w16cid:durableId="1272977461">
    <w:abstractNumId w:val="0"/>
  </w:num>
  <w:num w:numId="7" w16cid:durableId="2056587355">
    <w:abstractNumId w:val="10"/>
  </w:num>
  <w:num w:numId="8" w16cid:durableId="1090926371">
    <w:abstractNumId w:val="5"/>
  </w:num>
  <w:num w:numId="9" w16cid:durableId="834763791">
    <w:abstractNumId w:val="7"/>
  </w:num>
  <w:num w:numId="10" w16cid:durableId="534733842">
    <w:abstractNumId w:val="9"/>
  </w:num>
  <w:num w:numId="11" w16cid:durableId="782073720">
    <w:abstractNumId w:val="18"/>
  </w:num>
  <w:num w:numId="12" w16cid:durableId="207761">
    <w:abstractNumId w:val="15"/>
  </w:num>
  <w:num w:numId="13" w16cid:durableId="482240777">
    <w:abstractNumId w:val="16"/>
  </w:num>
  <w:num w:numId="14" w16cid:durableId="1590115495">
    <w:abstractNumId w:val="17"/>
  </w:num>
  <w:num w:numId="15" w16cid:durableId="1800807163">
    <w:abstractNumId w:val="13"/>
  </w:num>
  <w:num w:numId="16" w16cid:durableId="1739863254">
    <w:abstractNumId w:val="11"/>
  </w:num>
  <w:num w:numId="17" w16cid:durableId="1308514049">
    <w:abstractNumId w:val="19"/>
  </w:num>
  <w:num w:numId="18" w16cid:durableId="1038824112">
    <w:abstractNumId w:val="12"/>
  </w:num>
  <w:num w:numId="19" w16cid:durableId="596409615">
    <w:abstractNumId w:val="6"/>
  </w:num>
  <w:num w:numId="20" w16cid:durableId="171508395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4EFA"/>
    <w:rsid w:val="00005F94"/>
    <w:rsid w:val="000073DA"/>
    <w:rsid w:val="00015E20"/>
    <w:rsid w:val="00016C3F"/>
    <w:rsid w:val="00023A51"/>
    <w:rsid w:val="0002413B"/>
    <w:rsid w:val="000334D6"/>
    <w:rsid w:val="00033E94"/>
    <w:rsid w:val="00037485"/>
    <w:rsid w:val="00047E40"/>
    <w:rsid w:val="000547A7"/>
    <w:rsid w:val="00070403"/>
    <w:rsid w:val="00077955"/>
    <w:rsid w:val="00077EE1"/>
    <w:rsid w:val="00082494"/>
    <w:rsid w:val="00083F52"/>
    <w:rsid w:val="00090BD0"/>
    <w:rsid w:val="000A78E1"/>
    <w:rsid w:val="000C3A8B"/>
    <w:rsid w:val="000D1C02"/>
    <w:rsid w:val="000D7DD4"/>
    <w:rsid w:val="000E2643"/>
    <w:rsid w:val="000E5D9A"/>
    <w:rsid w:val="000F5365"/>
    <w:rsid w:val="000F60BE"/>
    <w:rsid w:val="000F6E3D"/>
    <w:rsid w:val="00100FEA"/>
    <w:rsid w:val="001060C9"/>
    <w:rsid w:val="00115AAF"/>
    <w:rsid w:val="001246D5"/>
    <w:rsid w:val="0013475B"/>
    <w:rsid w:val="00135D25"/>
    <w:rsid w:val="00141D0D"/>
    <w:rsid w:val="00146130"/>
    <w:rsid w:val="00152F2C"/>
    <w:rsid w:val="00157C4C"/>
    <w:rsid w:val="00162EE4"/>
    <w:rsid w:val="00174307"/>
    <w:rsid w:val="00176452"/>
    <w:rsid w:val="001773D7"/>
    <w:rsid w:val="00181B21"/>
    <w:rsid w:val="00181DD3"/>
    <w:rsid w:val="001836D2"/>
    <w:rsid w:val="00190B04"/>
    <w:rsid w:val="00191815"/>
    <w:rsid w:val="00191AC0"/>
    <w:rsid w:val="00194892"/>
    <w:rsid w:val="001A5182"/>
    <w:rsid w:val="001B2AF0"/>
    <w:rsid w:val="001B2F74"/>
    <w:rsid w:val="001B3B5D"/>
    <w:rsid w:val="001B54E8"/>
    <w:rsid w:val="001B7CB6"/>
    <w:rsid w:val="001C19E5"/>
    <w:rsid w:val="001C4FAD"/>
    <w:rsid w:val="001F1AB1"/>
    <w:rsid w:val="002108E4"/>
    <w:rsid w:val="002127D6"/>
    <w:rsid w:val="00222DE7"/>
    <w:rsid w:val="00230D7D"/>
    <w:rsid w:val="002330F6"/>
    <w:rsid w:val="00233395"/>
    <w:rsid w:val="00235A82"/>
    <w:rsid w:val="00245C51"/>
    <w:rsid w:val="00252E25"/>
    <w:rsid w:val="0025447A"/>
    <w:rsid w:val="00254575"/>
    <w:rsid w:val="002568B7"/>
    <w:rsid w:val="0026348E"/>
    <w:rsid w:val="002658C3"/>
    <w:rsid w:val="0026612C"/>
    <w:rsid w:val="002663E7"/>
    <w:rsid w:val="00272B16"/>
    <w:rsid w:val="0028058C"/>
    <w:rsid w:val="00290CAF"/>
    <w:rsid w:val="00291E84"/>
    <w:rsid w:val="00293095"/>
    <w:rsid w:val="002948D2"/>
    <w:rsid w:val="00297E51"/>
    <w:rsid w:val="002A4F6D"/>
    <w:rsid w:val="002A7436"/>
    <w:rsid w:val="002B29D8"/>
    <w:rsid w:val="002B754B"/>
    <w:rsid w:val="002C0A6C"/>
    <w:rsid w:val="002C76DF"/>
    <w:rsid w:val="002D5648"/>
    <w:rsid w:val="002E2455"/>
    <w:rsid w:val="002E75A3"/>
    <w:rsid w:val="002F0E45"/>
    <w:rsid w:val="002F3222"/>
    <w:rsid w:val="002F4F7A"/>
    <w:rsid w:val="00300EE1"/>
    <w:rsid w:val="003035CA"/>
    <w:rsid w:val="00326257"/>
    <w:rsid w:val="0033499D"/>
    <w:rsid w:val="003365A2"/>
    <w:rsid w:val="003470E2"/>
    <w:rsid w:val="0034788A"/>
    <w:rsid w:val="003634C1"/>
    <w:rsid w:val="00382C22"/>
    <w:rsid w:val="00387CB1"/>
    <w:rsid w:val="00391BD6"/>
    <w:rsid w:val="003A72FC"/>
    <w:rsid w:val="003A7F26"/>
    <w:rsid w:val="003B395A"/>
    <w:rsid w:val="003C075B"/>
    <w:rsid w:val="003D063F"/>
    <w:rsid w:val="003D10F9"/>
    <w:rsid w:val="003E1EED"/>
    <w:rsid w:val="003E71A7"/>
    <w:rsid w:val="003F1A4E"/>
    <w:rsid w:val="00405032"/>
    <w:rsid w:val="00410E87"/>
    <w:rsid w:val="00420703"/>
    <w:rsid w:val="004304C3"/>
    <w:rsid w:val="00437E3D"/>
    <w:rsid w:val="00440847"/>
    <w:rsid w:val="00441727"/>
    <w:rsid w:val="00443439"/>
    <w:rsid w:val="00445672"/>
    <w:rsid w:val="00450C15"/>
    <w:rsid w:val="0045684C"/>
    <w:rsid w:val="004662E0"/>
    <w:rsid w:val="00470C83"/>
    <w:rsid w:val="00477B66"/>
    <w:rsid w:val="00481115"/>
    <w:rsid w:val="004811B1"/>
    <w:rsid w:val="00481D5D"/>
    <w:rsid w:val="00487970"/>
    <w:rsid w:val="00490702"/>
    <w:rsid w:val="00494703"/>
    <w:rsid w:val="004A0630"/>
    <w:rsid w:val="004A42A5"/>
    <w:rsid w:val="004A5E6A"/>
    <w:rsid w:val="004A6251"/>
    <w:rsid w:val="004B349E"/>
    <w:rsid w:val="004C39AD"/>
    <w:rsid w:val="004E038F"/>
    <w:rsid w:val="004E119F"/>
    <w:rsid w:val="004E1F0E"/>
    <w:rsid w:val="004E5A09"/>
    <w:rsid w:val="004F4E22"/>
    <w:rsid w:val="00505A52"/>
    <w:rsid w:val="00514E79"/>
    <w:rsid w:val="00522DC3"/>
    <w:rsid w:val="00526BF5"/>
    <w:rsid w:val="00532563"/>
    <w:rsid w:val="005360E9"/>
    <w:rsid w:val="00542B8D"/>
    <w:rsid w:val="00545196"/>
    <w:rsid w:val="00550AEE"/>
    <w:rsid w:val="00552212"/>
    <w:rsid w:val="00553CEB"/>
    <w:rsid w:val="00555754"/>
    <w:rsid w:val="0055778E"/>
    <w:rsid w:val="00557AA9"/>
    <w:rsid w:val="00562918"/>
    <w:rsid w:val="0056389A"/>
    <w:rsid w:val="00577910"/>
    <w:rsid w:val="00583246"/>
    <w:rsid w:val="00584D0F"/>
    <w:rsid w:val="0058650E"/>
    <w:rsid w:val="0059265F"/>
    <w:rsid w:val="005A1EB2"/>
    <w:rsid w:val="005A233D"/>
    <w:rsid w:val="005A2FC3"/>
    <w:rsid w:val="005B15B5"/>
    <w:rsid w:val="005B22E3"/>
    <w:rsid w:val="005B285C"/>
    <w:rsid w:val="005C00A6"/>
    <w:rsid w:val="005C266B"/>
    <w:rsid w:val="005D5DA1"/>
    <w:rsid w:val="005E2E3B"/>
    <w:rsid w:val="005F159D"/>
    <w:rsid w:val="005F67C7"/>
    <w:rsid w:val="00605D0C"/>
    <w:rsid w:val="0061310F"/>
    <w:rsid w:val="00614D73"/>
    <w:rsid w:val="00650BE8"/>
    <w:rsid w:val="006557F2"/>
    <w:rsid w:val="00656AA6"/>
    <w:rsid w:val="006577B3"/>
    <w:rsid w:val="006661F9"/>
    <w:rsid w:val="00685BA8"/>
    <w:rsid w:val="00686573"/>
    <w:rsid w:val="006874C1"/>
    <w:rsid w:val="00687888"/>
    <w:rsid w:val="00691615"/>
    <w:rsid w:val="00693474"/>
    <w:rsid w:val="00694BDA"/>
    <w:rsid w:val="006A5474"/>
    <w:rsid w:val="006B2CD3"/>
    <w:rsid w:val="006B3746"/>
    <w:rsid w:val="006C724C"/>
    <w:rsid w:val="006D0FC7"/>
    <w:rsid w:val="006D1030"/>
    <w:rsid w:val="006E3AE0"/>
    <w:rsid w:val="006F1C9B"/>
    <w:rsid w:val="006F1FA8"/>
    <w:rsid w:val="006F63F5"/>
    <w:rsid w:val="006F6CBB"/>
    <w:rsid w:val="007046A3"/>
    <w:rsid w:val="007060DE"/>
    <w:rsid w:val="00720C69"/>
    <w:rsid w:val="00721874"/>
    <w:rsid w:val="007219F4"/>
    <w:rsid w:val="00726D50"/>
    <w:rsid w:val="00731A33"/>
    <w:rsid w:val="00731C07"/>
    <w:rsid w:val="00735891"/>
    <w:rsid w:val="0073630D"/>
    <w:rsid w:val="00741356"/>
    <w:rsid w:val="00741EBC"/>
    <w:rsid w:val="00743520"/>
    <w:rsid w:val="00743F6A"/>
    <w:rsid w:val="00763200"/>
    <w:rsid w:val="00771608"/>
    <w:rsid w:val="0077415F"/>
    <w:rsid w:val="0077616D"/>
    <w:rsid w:val="007812B8"/>
    <w:rsid w:val="007834AC"/>
    <w:rsid w:val="00784368"/>
    <w:rsid w:val="00794DBB"/>
    <w:rsid w:val="007954E0"/>
    <w:rsid w:val="0079704C"/>
    <w:rsid w:val="007A46E3"/>
    <w:rsid w:val="007A4896"/>
    <w:rsid w:val="007B137B"/>
    <w:rsid w:val="007D3031"/>
    <w:rsid w:val="007D5515"/>
    <w:rsid w:val="007E16DE"/>
    <w:rsid w:val="007E36B9"/>
    <w:rsid w:val="007E454B"/>
    <w:rsid w:val="007E68C5"/>
    <w:rsid w:val="007E7193"/>
    <w:rsid w:val="00802ABE"/>
    <w:rsid w:val="008116FD"/>
    <w:rsid w:val="00813F1B"/>
    <w:rsid w:val="0082403C"/>
    <w:rsid w:val="00844E24"/>
    <w:rsid w:val="00845C72"/>
    <w:rsid w:val="008506AF"/>
    <w:rsid w:val="00850E1C"/>
    <w:rsid w:val="00852D10"/>
    <w:rsid w:val="008545E5"/>
    <w:rsid w:val="008603C0"/>
    <w:rsid w:val="0087096F"/>
    <w:rsid w:val="00881627"/>
    <w:rsid w:val="00881C51"/>
    <w:rsid w:val="008858B0"/>
    <w:rsid w:val="00885AF9"/>
    <w:rsid w:val="008958C3"/>
    <w:rsid w:val="008A0776"/>
    <w:rsid w:val="008A1214"/>
    <w:rsid w:val="008A37E9"/>
    <w:rsid w:val="008A6C23"/>
    <w:rsid w:val="008A6E30"/>
    <w:rsid w:val="008B265D"/>
    <w:rsid w:val="008C13A2"/>
    <w:rsid w:val="008C1CF9"/>
    <w:rsid w:val="008C7601"/>
    <w:rsid w:val="008D1789"/>
    <w:rsid w:val="008D27E9"/>
    <w:rsid w:val="008D4E72"/>
    <w:rsid w:val="008D6135"/>
    <w:rsid w:val="008D6D17"/>
    <w:rsid w:val="008E19EA"/>
    <w:rsid w:val="008E7679"/>
    <w:rsid w:val="008F73CD"/>
    <w:rsid w:val="0090254D"/>
    <w:rsid w:val="0090301C"/>
    <w:rsid w:val="00910D67"/>
    <w:rsid w:val="00912AE1"/>
    <w:rsid w:val="00914345"/>
    <w:rsid w:val="0091734F"/>
    <w:rsid w:val="00921DBA"/>
    <w:rsid w:val="009221DB"/>
    <w:rsid w:val="00926EC7"/>
    <w:rsid w:val="009315B0"/>
    <w:rsid w:val="009354CB"/>
    <w:rsid w:val="009376A8"/>
    <w:rsid w:val="00945FB3"/>
    <w:rsid w:val="00946B63"/>
    <w:rsid w:val="009539EB"/>
    <w:rsid w:val="00953D90"/>
    <w:rsid w:val="00974ED8"/>
    <w:rsid w:val="00976C06"/>
    <w:rsid w:val="00981A96"/>
    <w:rsid w:val="00983114"/>
    <w:rsid w:val="00983609"/>
    <w:rsid w:val="00984679"/>
    <w:rsid w:val="00985940"/>
    <w:rsid w:val="00994557"/>
    <w:rsid w:val="009A0BB1"/>
    <w:rsid w:val="009D02D8"/>
    <w:rsid w:val="009E0B2A"/>
    <w:rsid w:val="009E1396"/>
    <w:rsid w:val="009E2F90"/>
    <w:rsid w:val="009F08A4"/>
    <w:rsid w:val="009F2E69"/>
    <w:rsid w:val="00A02FA9"/>
    <w:rsid w:val="00A07404"/>
    <w:rsid w:val="00A22279"/>
    <w:rsid w:val="00A22A5F"/>
    <w:rsid w:val="00A34439"/>
    <w:rsid w:val="00A428EB"/>
    <w:rsid w:val="00A46D3F"/>
    <w:rsid w:val="00A47057"/>
    <w:rsid w:val="00A55D3E"/>
    <w:rsid w:val="00A55F9C"/>
    <w:rsid w:val="00A628ED"/>
    <w:rsid w:val="00A62C36"/>
    <w:rsid w:val="00A706AD"/>
    <w:rsid w:val="00A7759A"/>
    <w:rsid w:val="00A77E11"/>
    <w:rsid w:val="00A82E70"/>
    <w:rsid w:val="00A96BA7"/>
    <w:rsid w:val="00AA4AB6"/>
    <w:rsid w:val="00AC2708"/>
    <w:rsid w:val="00AC6F99"/>
    <w:rsid w:val="00AD157F"/>
    <w:rsid w:val="00AD1CED"/>
    <w:rsid w:val="00AD1EC3"/>
    <w:rsid w:val="00AD43A7"/>
    <w:rsid w:val="00AD4EFA"/>
    <w:rsid w:val="00AD6778"/>
    <w:rsid w:val="00AE44DD"/>
    <w:rsid w:val="00AF0DDC"/>
    <w:rsid w:val="00AF7D6E"/>
    <w:rsid w:val="00B0134C"/>
    <w:rsid w:val="00B030EC"/>
    <w:rsid w:val="00B045DB"/>
    <w:rsid w:val="00B12AA2"/>
    <w:rsid w:val="00B22E65"/>
    <w:rsid w:val="00B23F80"/>
    <w:rsid w:val="00B346EC"/>
    <w:rsid w:val="00B47561"/>
    <w:rsid w:val="00B50712"/>
    <w:rsid w:val="00B50D50"/>
    <w:rsid w:val="00B5107D"/>
    <w:rsid w:val="00B60F50"/>
    <w:rsid w:val="00B616F9"/>
    <w:rsid w:val="00B63B15"/>
    <w:rsid w:val="00B6558D"/>
    <w:rsid w:val="00B67A59"/>
    <w:rsid w:val="00B724D7"/>
    <w:rsid w:val="00B807A2"/>
    <w:rsid w:val="00B9086F"/>
    <w:rsid w:val="00B90A7E"/>
    <w:rsid w:val="00B933ED"/>
    <w:rsid w:val="00B97FE0"/>
    <w:rsid w:val="00BA0F78"/>
    <w:rsid w:val="00BB21FC"/>
    <w:rsid w:val="00BB4BD2"/>
    <w:rsid w:val="00BC214E"/>
    <w:rsid w:val="00BC6789"/>
    <w:rsid w:val="00BC6FB8"/>
    <w:rsid w:val="00BD715A"/>
    <w:rsid w:val="00BE2368"/>
    <w:rsid w:val="00BF2467"/>
    <w:rsid w:val="00C024F7"/>
    <w:rsid w:val="00C070E6"/>
    <w:rsid w:val="00C176E5"/>
    <w:rsid w:val="00C26C9D"/>
    <w:rsid w:val="00C27714"/>
    <w:rsid w:val="00C35535"/>
    <w:rsid w:val="00C3748C"/>
    <w:rsid w:val="00C40CA7"/>
    <w:rsid w:val="00C4568F"/>
    <w:rsid w:val="00C545B3"/>
    <w:rsid w:val="00C60E10"/>
    <w:rsid w:val="00C72EC2"/>
    <w:rsid w:val="00C85759"/>
    <w:rsid w:val="00C87440"/>
    <w:rsid w:val="00CA16F1"/>
    <w:rsid w:val="00CB7605"/>
    <w:rsid w:val="00CC2626"/>
    <w:rsid w:val="00CC777C"/>
    <w:rsid w:val="00CD0407"/>
    <w:rsid w:val="00CD4EAD"/>
    <w:rsid w:val="00CE0D05"/>
    <w:rsid w:val="00CE174C"/>
    <w:rsid w:val="00CE2EE3"/>
    <w:rsid w:val="00CE6C2B"/>
    <w:rsid w:val="00D02120"/>
    <w:rsid w:val="00D10069"/>
    <w:rsid w:val="00D13985"/>
    <w:rsid w:val="00D14C68"/>
    <w:rsid w:val="00D160E8"/>
    <w:rsid w:val="00D222CC"/>
    <w:rsid w:val="00D3285C"/>
    <w:rsid w:val="00D40A4D"/>
    <w:rsid w:val="00D51F85"/>
    <w:rsid w:val="00D528AB"/>
    <w:rsid w:val="00D60F7A"/>
    <w:rsid w:val="00D7010F"/>
    <w:rsid w:val="00D7050B"/>
    <w:rsid w:val="00D76DA5"/>
    <w:rsid w:val="00D82ADA"/>
    <w:rsid w:val="00D90D22"/>
    <w:rsid w:val="00D91595"/>
    <w:rsid w:val="00DA43DB"/>
    <w:rsid w:val="00DB260D"/>
    <w:rsid w:val="00DB275D"/>
    <w:rsid w:val="00DC566B"/>
    <w:rsid w:val="00DD15D3"/>
    <w:rsid w:val="00DE2673"/>
    <w:rsid w:val="00DE425C"/>
    <w:rsid w:val="00DE5C25"/>
    <w:rsid w:val="00DE6B3D"/>
    <w:rsid w:val="00DF0A92"/>
    <w:rsid w:val="00DF1E4B"/>
    <w:rsid w:val="00E018EA"/>
    <w:rsid w:val="00E01E3F"/>
    <w:rsid w:val="00E0201D"/>
    <w:rsid w:val="00E02037"/>
    <w:rsid w:val="00E03EB6"/>
    <w:rsid w:val="00E04205"/>
    <w:rsid w:val="00E131AB"/>
    <w:rsid w:val="00E160F7"/>
    <w:rsid w:val="00E20ED7"/>
    <w:rsid w:val="00E2204E"/>
    <w:rsid w:val="00E220A8"/>
    <w:rsid w:val="00E23FD4"/>
    <w:rsid w:val="00E31806"/>
    <w:rsid w:val="00E31D62"/>
    <w:rsid w:val="00E4324A"/>
    <w:rsid w:val="00E646DE"/>
    <w:rsid w:val="00E6772F"/>
    <w:rsid w:val="00E84A32"/>
    <w:rsid w:val="00E85961"/>
    <w:rsid w:val="00E85CC7"/>
    <w:rsid w:val="00E96E36"/>
    <w:rsid w:val="00EA2F79"/>
    <w:rsid w:val="00EA733D"/>
    <w:rsid w:val="00EC3AC7"/>
    <w:rsid w:val="00ED0B1B"/>
    <w:rsid w:val="00ED679E"/>
    <w:rsid w:val="00ED6D52"/>
    <w:rsid w:val="00EF0533"/>
    <w:rsid w:val="00EF302F"/>
    <w:rsid w:val="00EF4649"/>
    <w:rsid w:val="00EF499E"/>
    <w:rsid w:val="00EF7A7B"/>
    <w:rsid w:val="00F01604"/>
    <w:rsid w:val="00F0283A"/>
    <w:rsid w:val="00F03BC3"/>
    <w:rsid w:val="00F04013"/>
    <w:rsid w:val="00F17814"/>
    <w:rsid w:val="00F20DEF"/>
    <w:rsid w:val="00F25B1C"/>
    <w:rsid w:val="00F25C35"/>
    <w:rsid w:val="00F33BDB"/>
    <w:rsid w:val="00F35DE5"/>
    <w:rsid w:val="00F36C13"/>
    <w:rsid w:val="00F36FD8"/>
    <w:rsid w:val="00F37741"/>
    <w:rsid w:val="00F37DF6"/>
    <w:rsid w:val="00F617F2"/>
    <w:rsid w:val="00F65E4D"/>
    <w:rsid w:val="00F728B7"/>
    <w:rsid w:val="00F81046"/>
    <w:rsid w:val="00F844DE"/>
    <w:rsid w:val="00FA3ABF"/>
    <w:rsid w:val="00FC1EB4"/>
    <w:rsid w:val="00FE0802"/>
    <w:rsid w:val="00FE3F5F"/>
    <w:rsid w:val="00FF0668"/>
    <w:rsid w:val="00FF1F51"/>
    <w:rsid w:val="00FF4C4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08B14F75"/>
  <w15:chartTrackingRefBased/>
  <w15:docId w15:val="{7087E0B6-B38C-44BA-807E-9872223A3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D4EFA"/>
    <w:pPr>
      <w:spacing w:after="0" w:line="240" w:lineRule="auto"/>
    </w:pPr>
    <w:rPr>
      <w:rFonts w:ascii="Times New Roman" w:eastAsia="Times New Roman" w:hAnsi="Times New Roman" w:cs="Times New Roman"/>
      <w:kern w:val="0"/>
      <w:sz w:val="24"/>
      <w:szCs w:val="24"/>
      <w:lang w:val="en-US"/>
      <w14:ligatures w14:val="none"/>
    </w:rPr>
  </w:style>
  <w:style w:type="paragraph" w:styleId="Naslov1">
    <w:name w:val="heading 1"/>
    <w:basedOn w:val="Navaden"/>
    <w:next w:val="Navaden"/>
    <w:link w:val="Naslov1Znak"/>
    <w:uiPriority w:val="9"/>
    <w:qFormat/>
    <w:rsid w:val="00AD4EF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AD4EF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AD4EFA"/>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AD4EFA"/>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AD4EFA"/>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AD4EFA"/>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AD4EFA"/>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AD4EFA"/>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AD4EFA"/>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AD4EFA"/>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AD4EFA"/>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AD4EFA"/>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AD4EFA"/>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AD4EFA"/>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AD4EFA"/>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AD4EFA"/>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AD4EFA"/>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AD4EFA"/>
    <w:rPr>
      <w:rFonts w:eastAsiaTheme="majorEastAsia" w:cstheme="majorBidi"/>
      <w:color w:val="272727" w:themeColor="text1" w:themeTint="D8"/>
    </w:rPr>
  </w:style>
  <w:style w:type="paragraph" w:styleId="Naslov">
    <w:name w:val="Title"/>
    <w:basedOn w:val="Navaden"/>
    <w:next w:val="Navaden"/>
    <w:link w:val="NaslovZnak"/>
    <w:uiPriority w:val="10"/>
    <w:qFormat/>
    <w:rsid w:val="00AD4EFA"/>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AD4EFA"/>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AD4EFA"/>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AD4EFA"/>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AD4EFA"/>
    <w:pPr>
      <w:spacing w:before="160"/>
      <w:jc w:val="center"/>
    </w:pPr>
    <w:rPr>
      <w:i/>
      <w:iCs/>
      <w:color w:val="404040" w:themeColor="text1" w:themeTint="BF"/>
    </w:rPr>
  </w:style>
  <w:style w:type="character" w:customStyle="1" w:styleId="CitatZnak">
    <w:name w:val="Citat Znak"/>
    <w:basedOn w:val="Privzetapisavaodstavka"/>
    <w:link w:val="Citat"/>
    <w:uiPriority w:val="29"/>
    <w:rsid w:val="00AD4EFA"/>
    <w:rPr>
      <w:i/>
      <w:iCs/>
      <w:color w:val="404040" w:themeColor="text1" w:themeTint="BF"/>
    </w:rPr>
  </w:style>
  <w:style w:type="paragraph" w:styleId="Odstavekseznama">
    <w:name w:val="List Paragraph"/>
    <w:basedOn w:val="Navaden"/>
    <w:uiPriority w:val="34"/>
    <w:qFormat/>
    <w:rsid w:val="00AD4EFA"/>
    <w:pPr>
      <w:ind w:left="720"/>
      <w:contextualSpacing/>
    </w:pPr>
  </w:style>
  <w:style w:type="character" w:styleId="Intenzivenpoudarek">
    <w:name w:val="Intense Emphasis"/>
    <w:basedOn w:val="Privzetapisavaodstavka"/>
    <w:uiPriority w:val="21"/>
    <w:qFormat/>
    <w:rsid w:val="00AD4EFA"/>
    <w:rPr>
      <w:i/>
      <w:iCs/>
      <w:color w:val="0F4761" w:themeColor="accent1" w:themeShade="BF"/>
    </w:rPr>
  </w:style>
  <w:style w:type="paragraph" w:styleId="Intenzivencitat">
    <w:name w:val="Intense Quote"/>
    <w:basedOn w:val="Navaden"/>
    <w:next w:val="Navaden"/>
    <w:link w:val="IntenzivencitatZnak"/>
    <w:uiPriority w:val="30"/>
    <w:qFormat/>
    <w:rsid w:val="00AD4EF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AD4EFA"/>
    <w:rPr>
      <w:i/>
      <w:iCs/>
      <w:color w:val="0F4761" w:themeColor="accent1" w:themeShade="BF"/>
    </w:rPr>
  </w:style>
  <w:style w:type="character" w:styleId="Intenzivensklic">
    <w:name w:val="Intense Reference"/>
    <w:basedOn w:val="Privzetapisavaodstavka"/>
    <w:uiPriority w:val="32"/>
    <w:qFormat/>
    <w:rsid w:val="00AD4EFA"/>
    <w:rPr>
      <w:b/>
      <w:bCs/>
      <w:smallCaps/>
      <w:color w:val="0F4761" w:themeColor="accent1" w:themeShade="BF"/>
      <w:spacing w:val="5"/>
    </w:rPr>
  </w:style>
  <w:style w:type="paragraph" w:customStyle="1" w:styleId="zamik">
    <w:name w:val="zamik"/>
    <w:basedOn w:val="Navaden"/>
    <w:rsid w:val="00AD4EFA"/>
    <w:pPr>
      <w:ind w:firstLine="1021"/>
    </w:pPr>
  </w:style>
  <w:style w:type="paragraph" w:customStyle="1" w:styleId="center">
    <w:name w:val="center"/>
    <w:basedOn w:val="Navaden"/>
    <w:rsid w:val="00AD4EFA"/>
    <w:pPr>
      <w:jc w:val="center"/>
    </w:pPr>
  </w:style>
  <w:style w:type="paragraph" w:customStyle="1" w:styleId="evidencnastevilka">
    <w:name w:val="evidencna_stevilka"/>
    <w:basedOn w:val="Navaden"/>
    <w:rsid w:val="00AD4EFA"/>
    <w:pPr>
      <w:jc w:val="both"/>
    </w:pPr>
  </w:style>
  <w:style w:type="paragraph" w:customStyle="1" w:styleId="krajdatumsprejetja">
    <w:name w:val="kraj_datum_sprejetja"/>
    <w:basedOn w:val="Navaden"/>
    <w:rsid w:val="00AD4EFA"/>
  </w:style>
  <w:style w:type="paragraph" w:customStyle="1" w:styleId="podpisnik">
    <w:name w:val="podpisnik"/>
    <w:basedOn w:val="Navaden"/>
    <w:rsid w:val="00AD4EFA"/>
    <w:pPr>
      <w:jc w:val="center"/>
    </w:pPr>
  </w:style>
  <w:style w:type="character" w:styleId="Pripombasklic">
    <w:name w:val="annotation reference"/>
    <w:basedOn w:val="Privzetapisavaodstavka"/>
    <w:rsid w:val="00AD4EFA"/>
    <w:rPr>
      <w:sz w:val="16"/>
      <w:szCs w:val="16"/>
    </w:rPr>
  </w:style>
  <w:style w:type="paragraph" w:styleId="Pripombabesedilo">
    <w:name w:val="annotation text"/>
    <w:basedOn w:val="Navaden"/>
    <w:link w:val="PripombabesediloZnak"/>
    <w:rsid w:val="00AD4EFA"/>
    <w:rPr>
      <w:sz w:val="20"/>
      <w:szCs w:val="20"/>
    </w:rPr>
  </w:style>
  <w:style w:type="character" w:customStyle="1" w:styleId="PripombabesediloZnak">
    <w:name w:val="Pripomba – besedilo Znak"/>
    <w:basedOn w:val="Privzetapisavaodstavka"/>
    <w:link w:val="Pripombabesedilo"/>
    <w:rsid w:val="00AD4EFA"/>
    <w:rPr>
      <w:rFonts w:ascii="Times New Roman" w:eastAsia="Times New Roman" w:hAnsi="Times New Roman" w:cs="Times New Roman"/>
      <w:kern w:val="0"/>
      <w:sz w:val="20"/>
      <w:szCs w:val="20"/>
      <w:lang w:val="en-US"/>
      <w14:ligatures w14:val="none"/>
    </w:rPr>
  </w:style>
  <w:style w:type="character" w:styleId="Hiperpovezava">
    <w:name w:val="Hyperlink"/>
    <w:basedOn w:val="Privzetapisavaodstavka"/>
    <w:uiPriority w:val="99"/>
    <w:rsid w:val="00AD4EFA"/>
    <w:rPr>
      <w:color w:val="467886" w:themeColor="hyperlink"/>
      <w:u w:val="single"/>
    </w:rPr>
  </w:style>
  <w:style w:type="paragraph" w:styleId="Glava">
    <w:name w:val="header"/>
    <w:basedOn w:val="Navaden"/>
    <w:link w:val="GlavaZnak"/>
    <w:rsid w:val="00AD4EFA"/>
    <w:pPr>
      <w:tabs>
        <w:tab w:val="center" w:pos="4536"/>
        <w:tab w:val="right" w:pos="9072"/>
      </w:tabs>
    </w:pPr>
  </w:style>
  <w:style w:type="character" w:customStyle="1" w:styleId="GlavaZnak">
    <w:name w:val="Glava Znak"/>
    <w:basedOn w:val="Privzetapisavaodstavka"/>
    <w:link w:val="Glava"/>
    <w:rsid w:val="00AD4EFA"/>
    <w:rPr>
      <w:rFonts w:ascii="Times New Roman" w:eastAsia="Times New Roman" w:hAnsi="Times New Roman" w:cs="Times New Roman"/>
      <w:kern w:val="0"/>
      <w:sz w:val="24"/>
      <w:szCs w:val="24"/>
      <w:lang w:val="en-US"/>
      <w14:ligatures w14:val="none"/>
    </w:rPr>
  </w:style>
  <w:style w:type="paragraph" w:styleId="Navadensplet">
    <w:name w:val="Normal (Web)"/>
    <w:basedOn w:val="Navaden"/>
    <w:uiPriority w:val="99"/>
    <w:unhideWhenUsed/>
    <w:rsid w:val="00AD4EFA"/>
    <w:pPr>
      <w:spacing w:before="100" w:beforeAutospacing="1" w:after="100" w:afterAutospacing="1"/>
    </w:pPr>
  </w:style>
  <w:style w:type="paragraph" w:styleId="Zadevapripombe">
    <w:name w:val="annotation subject"/>
    <w:basedOn w:val="Pripombabesedilo"/>
    <w:next w:val="Pripombabesedilo"/>
    <w:link w:val="ZadevapripombeZnak"/>
    <w:uiPriority w:val="99"/>
    <w:semiHidden/>
    <w:unhideWhenUsed/>
    <w:rsid w:val="00AD4EFA"/>
    <w:rPr>
      <w:b/>
      <w:bCs/>
    </w:rPr>
  </w:style>
  <w:style w:type="character" w:customStyle="1" w:styleId="ZadevapripombeZnak">
    <w:name w:val="Zadeva pripombe Znak"/>
    <w:basedOn w:val="PripombabesediloZnak"/>
    <w:link w:val="Zadevapripombe"/>
    <w:uiPriority w:val="99"/>
    <w:semiHidden/>
    <w:rsid w:val="00AD4EFA"/>
    <w:rPr>
      <w:rFonts w:ascii="Times New Roman" w:eastAsia="Times New Roman" w:hAnsi="Times New Roman" w:cs="Times New Roman"/>
      <w:b/>
      <w:bCs/>
      <w:kern w:val="0"/>
      <w:sz w:val="20"/>
      <w:szCs w:val="20"/>
      <w:lang w:val="en-US"/>
      <w14:ligatures w14:val="none"/>
    </w:rPr>
  </w:style>
  <w:style w:type="character" w:styleId="Nerazreenaomemba">
    <w:name w:val="Unresolved Mention"/>
    <w:basedOn w:val="Privzetapisavaodstavka"/>
    <w:uiPriority w:val="99"/>
    <w:semiHidden/>
    <w:unhideWhenUsed/>
    <w:rsid w:val="008116FD"/>
    <w:rPr>
      <w:color w:val="605E5C"/>
      <w:shd w:val="clear" w:color="auto" w:fill="E1DFDD"/>
    </w:rPr>
  </w:style>
  <w:style w:type="paragraph" w:customStyle="1" w:styleId="alineazaodstavkom">
    <w:name w:val="alinea_za_odstavkom"/>
    <w:basedOn w:val="Navaden"/>
    <w:rsid w:val="00B50712"/>
    <w:pPr>
      <w:ind w:hanging="425"/>
      <w:jc w:val="both"/>
    </w:pPr>
  </w:style>
  <w:style w:type="character" w:styleId="SledenaHiperpovezava">
    <w:name w:val="FollowedHyperlink"/>
    <w:basedOn w:val="Privzetapisavaodstavka"/>
    <w:uiPriority w:val="99"/>
    <w:semiHidden/>
    <w:unhideWhenUsed/>
    <w:rsid w:val="007D3031"/>
    <w:rPr>
      <w:color w:val="96607D" w:themeColor="followedHyperlink"/>
      <w:u w:val="single"/>
    </w:rPr>
  </w:style>
  <w:style w:type="paragraph" w:styleId="Revizija">
    <w:name w:val="Revision"/>
    <w:hidden/>
    <w:uiPriority w:val="99"/>
    <w:semiHidden/>
    <w:rsid w:val="001B2AF0"/>
    <w:pPr>
      <w:spacing w:after="0" w:line="240" w:lineRule="auto"/>
    </w:pPr>
    <w:rPr>
      <w:rFonts w:ascii="Times New Roman" w:eastAsia="Times New Roman" w:hAnsi="Times New Roman" w:cs="Times New Roman"/>
      <w:kern w:val="0"/>
      <w:sz w:val="24"/>
      <w:szCs w:val="24"/>
      <w:lang w:val="en-US"/>
      <w14:ligatures w14:val="none"/>
    </w:rPr>
  </w:style>
  <w:style w:type="paragraph" w:styleId="Noga">
    <w:name w:val="footer"/>
    <w:basedOn w:val="Navaden"/>
    <w:link w:val="NogaZnak"/>
    <w:uiPriority w:val="99"/>
    <w:unhideWhenUsed/>
    <w:rsid w:val="001B7CB6"/>
    <w:pPr>
      <w:tabs>
        <w:tab w:val="center" w:pos="4536"/>
        <w:tab w:val="right" w:pos="9072"/>
      </w:tabs>
    </w:pPr>
  </w:style>
  <w:style w:type="character" w:customStyle="1" w:styleId="NogaZnak">
    <w:name w:val="Noga Znak"/>
    <w:basedOn w:val="Privzetapisavaodstavka"/>
    <w:link w:val="Noga"/>
    <w:uiPriority w:val="99"/>
    <w:rsid w:val="001B7CB6"/>
    <w:rPr>
      <w:rFonts w:ascii="Times New Roman" w:eastAsia="Times New Roman" w:hAnsi="Times New Roman" w:cs="Times New Roman"/>
      <w:kern w:val="0"/>
      <w:sz w:val="24"/>
      <w:szCs w:val="24"/>
      <w:lang w:val="en-US"/>
      <w14:ligatures w14:val="none"/>
    </w:rPr>
  </w:style>
  <w:style w:type="paragraph" w:styleId="Sprotnaopomba-besedilo">
    <w:name w:val="footnote text"/>
    <w:basedOn w:val="Navaden"/>
    <w:link w:val="Sprotnaopomba-besediloZnak"/>
    <w:uiPriority w:val="99"/>
    <w:semiHidden/>
    <w:unhideWhenUsed/>
    <w:rsid w:val="00A22279"/>
    <w:rPr>
      <w:rFonts w:asciiTheme="minorHAnsi" w:eastAsiaTheme="minorHAnsi" w:hAnsiTheme="minorHAnsi" w:cstheme="minorBidi"/>
      <w:kern w:val="2"/>
      <w:sz w:val="20"/>
      <w:szCs w:val="20"/>
      <w:lang w:val="sl-SI"/>
      <w14:ligatures w14:val="standardContextual"/>
    </w:rPr>
  </w:style>
  <w:style w:type="character" w:customStyle="1" w:styleId="Sprotnaopomba-besediloZnak">
    <w:name w:val="Sprotna opomba - besedilo Znak"/>
    <w:basedOn w:val="Privzetapisavaodstavka"/>
    <w:link w:val="Sprotnaopomba-besedilo"/>
    <w:uiPriority w:val="99"/>
    <w:semiHidden/>
    <w:rsid w:val="00A22279"/>
    <w:rPr>
      <w:sz w:val="20"/>
      <w:szCs w:val="20"/>
    </w:rPr>
  </w:style>
  <w:style w:type="character" w:styleId="Sprotnaopomba-sklic">
    <w:name w:val="footnote reference"/>
    <w:basedOn w:val="Privzetapisavaodstavka"/>
    <w:uiPriority w:val="99"/>
    <w:semiHidden/>
    <w:unhideWhenUsed/>
    <w:rsid w:val="00A2227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39684">
      <w:bodyDiv w:val="1"/>
      <w:marLeft w:val="0"/>
      <w:marRight w:val="0"/>
      <w:marTop w:val="0"/>
      <w:marBottom w:val="0"/>
      <w:divBdr>
        <w:top w:val="none" w:sz="0" w:space="0" w:color="auto"/>
        <w:left w:val="none" w:sz="0" w:space="0" w:color="auto"/>
        <w:bottom w:val="none" w:sz="0" w:space="0" w:color="auto"/>
        <w:right w:val="none" w:sz="0" w:space="0" w:color="auto"/>
      </w:divBdr>
      <w:divsChild>
        <w:div w:id="317922394">
          <w:marLeft w:val="0"/>
          <w:marRight w:val="0"/>
          <w:marTop w:val="240"/>
          <w:marBottom w:val="0"/>
          <w:divBdr>
            <w:top w:val="none" w:sz="0" w:space="0" w:color="auto"/>
            <w:left w:val="none" w:sz="0" w:space="0" w:color="auto"/>
            <w:bottom w:val="none" w:sz="0" w:space="0" w:color="auto"/>
            <w:right w:val="none" w:sz="0" w:space="0" w:color="auto"/>
          </w:divBdr>
        </w:div>
        <w:div w:id="1202479115">
          <w:marLeft w:val="0"/>
          <w:marRight w:val="0"/>
          <w:marTop w:val="240"/>
          <w:marBottom w:val="0"/>
          <w:divBdr>
            <w:top w:val="none" w:sz="0" w:space="0" w:color="auto"/>
            <w:left w:val="none" w:sz="0" w:space="0" w:color="auto"/>
            <w:bottom w:val="none" w:sz="0" w:space="0" w:color="auto"/>
            <w:right w:val="none" w:sz="0" w:space="0" w:color="auto"/>
          </w:divBdr>
        </w:div>
        <w:div w:id="663969659">
          <w:marLeft w:val="0"/>
          <w:marRight w:val="0"/>
          <w:marTop w:val="240"/>
          <w:marBottom w:val="0"/>
          <w:divBdr>
            <w:top w:val="none" w:sz="0" w:space="0" w:color="auto"/>
            <w:left w:val="none" w:sz="0" w:space="0" w:color="auto"/>
            <w:bottom w:val="none" w:sz="0" w:space="0" w:color="auto"/>
            <w:right w:val="none" w:sz="0" w:space="0" w:color="auto"/>
          </w:divBdr>
        </w:div>
        <w:div w:id="158078400">
          <w:marLeft w:val="0"/>
          <w:marRight w:val="0"/>
          <w:marTop w:val="240"/>
          <w:marBottom w:val="0"/>
          <w:divBdr>
            <w:top w:val="none" w:sz="0" w:space="0" w:color="auto"/>
            <w:left w:val="none" w:sz="0" w:space="0" w:color="auto"/>
            <w:bottom w:val="none" w:sz="0" w:space="0" w:color="auto"/>
            <w:right w:val="none" w:sz="0" w:space="0" w:color="auto"/>
          </w:divBdr>
        </w:div>
      </w:divsChild>
    </w:div>
    <w:div w:id="21178428">
      <w:bodyDiv w:val="1"/>
      <w:marLeft w:val="0"/>
      <w:marRight w:val="0"/>
      <w:marTop w:val="0"/>
      <w:marBottom w:val="0"/>
      <w:divBdr>
        <w:top w:val="none" w:sz="0" w:space="0" w:color="auto"/>
        <w:left w:val="none" w:sz="0" w:space="0" w:color="auto"/>
        <w:bottom w:val="none" w:sz="0" w:space="0" w:color="auto"/>
        <w:right w:val="none" w:sz="0" w:space="0" w:color="auto"/>
      </w:divBdr>
    </w:div>
    <w:div w:id="126552448">
      <w:bodyDiv w:val="1"/>
      <w:marLeft w:val="0"/>
      <w:marRight w:val="0"/>
      <w:marTop w:val="0"/>
      <w:marBottom w:val="0"/>
      <w:divBdr>
        <w:top w:val="none" w:sz="0" w:space="0" w:color="auto"/>
        <w:left w:val="none" w:sz="0" w:space="0" w:color="auto"/>
        <w:bottom w:val="none" w:sz="0" w:space="0" w:color="auto"/>
        <w:right w:val="none" w:sz="0" w:space="0" w:color="auto"/>
      </w:divBdr>
    </w:div>
    <w:div w:id="129252873">
      <w:bodyDiv w:val="1"/>
      <w:marLeft w:val="0"/>
      <w:marRight w:val="0"/>
      <w:marTop w:val="0"/>
      <w:marBottom w:val="0"/>
      <w:divBdr>
        <w:top w:val="none" w:sz="0" w:space="0" w:color="auto"/>
        <w:left w:val="none" w:sz="0" w:space="0" w:color="auto"/>
        <w:bottom w:val="none" w:sz="0" w:space="0" w:color="auto"/>
        <w:right w:val="none" w:sz="0" w:space="0" w:color="auto"/>
      </w:divBdr>
      <w:divsChild>
        <w:div w:id="1647585410">
          <w:marLeft w:val="0"/>
          <w:marRight w:val="0"/>
          <w:marTop w:val="0"/>
          <w:marBottom w:val="0"/>
          <w:divBdr>
            <w:top w:val="none" w:sz="0" w:space="0" w:color="auto"/>
            <w:left w:val="none" w:sz="0" w:space="0" w:color="auto"/>
            <w:bottom w:val="none" w:sz="0" w:space="0" w:color="auto"/>
            <w:right w:val="none" w:sz="0" w:space="0" w:color="auto"/>
          </w:divBdr>
          <w:divsChild>
            <w:div w:id="962463884">
              <w:marLeft w:val="0"/>
              <w:marRight w:val="0"/>
              <w:marTop w:val="0"/>
              <w:marBottom w:val="0"/>
              <w:divBdr>
                <w:top w:val="none" w:sz="0" w:space="0" w:color="auto"/>
                <w:left w:val="none" w:sz="0" w:space="0" w:color="auto"/>
                <w:bottom w:val="none" w:sz="0" w:space="0" w:color="auto"/>
                <w:right w:val="none" w:sz="0" w:space="0" w:color="auto"/>
              </w:divBdr>
              <w:divsChild>
                <w:div w:id="1385566247">
                  <w:marLeft w:val="0"/>
                  <w:marRight w:val="0"/>
                  <w:marTop w:val="0"/>
                  <w:marBottom w:val="0"/>
                  <w:divBdr>
                    <w:top w:val="none" w:sz="0" w:space="0" w:color="auto"/>
                    <w:left w:val="none" w:sz="0" w:space="0" w:color="auto"/>
                    <w:bottom w:val="none" w:sz="0" w:space="0" w:color="auto"/>
                    <w:right w:val="none" w:sz="0" w:space="0" w:color="auto"/>
                  </w:divBdr>
                  <w:divsChild>
                    <w:div w:id="1119959666">
                      <w:marLeft w:val="0"/>
                      <w:marRight w:val="0"/>
                      <w:marTop w:val="0"/>
                      <w:marBottom w:val="0"/>
                      <w:divBdr>
                        <w:top w:val="none" w:sz="0" w:space="0" w:color="auto"/>
                        <w:left w:val="none" w:sz="0" w:space="0" w:color="auto"/>
                        <w:bottom w:val="none" w:sz="0" w:space="0" w:color="auto"/>
                        <w:right w:val="none" w:sz="0" w:space="0" w:color="auto"/>
                      </w:divBdr>
                      <w:divsChild>
                        <w:div w:id="127671747">
                          <w:marLeft w:val="0"/>
                          <w:marRight w:val="0"/>
                          <w:marTop w:val="0"/>
                          <w:marBottom w:val="0"/>
                          <w:divBdr>
                            <w:top w:val="none" w:sz="0" w:space="0" w:color="auto"/>
                            <w:left w:val="none" w:sz="0" w:space="0" w:color="auto"/>
                            <w:bottom w:val="none" w:sz="0" w:space="0" w:color="auto"/>
                            <w:right w:val="none" w:sz="0" w:space="0" w:color="auto"/>
                          </w:divBdr>
                          <w:divsChild>
                            <w:div w:id="344596132">
                              <w:marLeft w:val="0"/>
                              <w:marRight w:val="0"/>
                              <w:marTop w:val="0"/>
                              <w:marBottom w:val="0"/>
                              <w:divBdr>
                                <w:top w:val="none" w:sz="0" w:space="0" w:color="auto"/>
                                <w:left w:val="none" w:sz="0" w:space="0" w:color="auto"/>
                                <w:bottom w:val="none" w:sz="0" w:space="0" w:color="auto"/>
                                <w:right w:val="none" w:sz="0" w:space="0" w:color="auto"/>
                              </w:divBdr>
                              <w:divsChild>
                                <w:div w:id="790323774">
                                  <w:marLeft w:val="0"/>
                                  <w:marRight w:val="0"/>
                                  <w:marTop w:val="0"/>
                                  <w:marBottom w:val="0"/>
                                  <w:divBdr>
                                    <w:top w:val="none" w:sz="0" w:space="0" w:color="auto"/>
                                    <w:left w:val="none" w:sz="0" w:space="0" w:color="auto"/>
                                    <w:bottom w:val="none" w:sz="0" w:space="0" w:color="auto"/>
                                    <w:right w:val="none" w:sz="0" w:space="0" w:color="auto"/>
                                  </w:divBdr>
                                  <w:divsChild>
                                    <w:div w:id="140537605">
                                      <w:marLeft w:val="0"/>
                                      <w:marRight w:val="0"/>
                                      <w:marTop w:val="0"/>
                                      <w:marBottom w:val="0"/>
                                      <w:divBdr>
                                        <w:top w:val="none" w:sz="0" w:space="0" w:color="auto"/>
                                        <w:left w:val="none" w:sz="0" w:space="0" w:color="auto"/>
                                        <w:bottom w:val="none" w:sz="0" w:space="0" w:color="auto"/>
                                        <w:right w:val="none" w:sz="0" w:space="0" w:color="auto"/>
                                      </w:divBdr>
                                      <w:divsChild>
                                        <w:div w:id="749038593">
                                          <w:marLeft w:val="0"/>
                                          <w:marRight w:val="0"/>
                                          <w:marTop w:val="0"/>
                                          <w:marBottom w:val="0"/>
                                          <w:divBdr>
                                            <w:top w:val="none" w:sz="0" w:space="0" w:color="auto"/>
                                            <w:left w:val="none" w:sz="0" w:space="0" w:color="auto"/>
                                            <w:bottom w:val="none" w:sz="0" w:space="0" w:color="auto"/>
                                            <w:right w:val="none" w:sz="0" w:space="0" w:color="auto"/>
                                          </w:divBdr>
                                          <w:divsChild>
                                            <w:div w:id="1334643394">
                                              <w:marLeft w:val="0"/>
                                              <w:marRight w:val="0"/>
                                              <w:marTop w:val="0"/>
                                              <w:marBottom w:val="0"/>
                                              <w:divBdr>
                                                <w:top w:val="none" w:sz="0" w:space="0" w:color="auto"/>
                                                <w:left w:val="none" w:sz="0" w:space="0" w:color="auto"/>
                                                <w:bottom w:val="none" w:sz="0" w:space="0" w:color="auto"/>
                                                <w:right w:val="none" w:sz="0" w:space="0" w:color="auto"/>
                                              </w:divBdr>
                                              <w:divsChild>
                                                <w:div w:id="1221212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809850">
                                      <w:marLeft w:val="0"/>
                                      <w:marRight w:val="0"/>
                                      <w:marTop w:val="0"/>
                                      <w:marBottom w:val="0"/>
                                      <w:divBdr>
                                        <w:top w:val="none" w:sz="0" w:space="0" w:color="auto"/>
                                        <w:left w:val="none" w:sz="0" w:space="0" w:color="auto"/>
                                        <w:bottom w:val="none" w:sz="0" w:space="0" w:color="auto"/>
                                        <w:right w:val="none" w:sz="0" w:space="0" w:color="auto"/>
                                      </w:divBdr>
                                      <w:divsChild>
                                        <w:div w:id="1130627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3291835">
          <w:marLeft w:val="0"/>
          <w:marRight w:val="0"/>
          <w:marTop w:val="0"/>
          <w:marBottom w:val="0"/>
          <w:divBdr>
            <w:top w:val="none" w:sz="0" w:space="0" w:color="auto"/>
            <w:left w:val="none" w:sz="0" w:space="0" w:color="auto"/>
            <w:bottom w:val="none" w:sz="0" w:space="0" w:color="auto"/>
            <w:right w:val="none" w:sz="0" w:space="0" w:color="auto"/>
          </w:divBdr>
        </w:div>
      </w:divsChild>
    </w:div>
    <w:div w:id="375930635">
      <w:bodyDiv w:val="1"/>
      <w:marLeft w:val="0"/>
      <w:marRight w:val="0"/>
      <w:marTop w:val="0"/>
      <w:marBottom w:val="0"/>
      <w:divBdr>
        <w:top w:val="none" w:sz="0" w:space="0" w:color="auto"/>
        <w:left w:val="none" w:sz="0" w:space="0" w:color="auto"/>
        <w:bottom w:val="none" w:sz="0" w:space="0" w:color="auto"/>
        <w:right w:val="none" w:sz="0" w:space="0" w:color="auto"/>
      </w:divBdr>
    </w:div>
    <w:div w:id="401833628">
      <w:bodyDiv w:val="1"/>
      <w:marLeft w:val="0"/>
      <w:marRight w:val="0"/>
      <w:marTop w:val="0"/>
      <w:marBottom w:val="0"/>
      <w:divBdr>
        <w:top w:val="none" w:sz="0" w:space="0" w:color="auto"/>
        <w:left w:val="none" w:sz="0" w:space="0" w:color="auto"/>
        <w:bottom w:val="none" w:sz="0" w:space="0" w:color="auto"/>
        <w:right w:val="none" w:sz="0" w:space="0" w:color="auto"/>
      </w:divBdr>
    </w:div>
    <w:div w:id="434056507">
      <w:bodyDiv w:val="1"/>
      <w:marLeft w:val="0"/>
      <w:marRight w:val="0"/>
      <w:marTop w:val="0"/>
      <w:marBottom w:val="0"/>
      <w:divBdr>
        <w:top w:val="none" w:sz="0" w:space="0" w:color="auto"/>
        <w:left w:val="none" w:sz="0" w:space="0" w:color="auto"/>
        <w:bottom w:val="none" w:sz="0" w:space="0" w:color="auto"/>
        <w:right w:val="none" w:sz="0" w:space="0" w:color="auto"/>
      </w:divBdr>
      <w:divsChild>
        <w:div w:id="605772406">
          <w:marLeft w:val="0"/>
          <w:marRight w:val="0"/>
          <w:marTop w:val="0"/>
          <w:marBottom w:val="0"/>
          <w:divBdr>
            <w:top w:val="none" w:sz="0" w:space="0" w:color="auto"/>
            <w:left w:val="none" w:sz="0" w:space="0" w:color="auto"/>
            <w:bottom w:val="none" w:sz="0" w:space="0" w:color="auto"/>
            <w:right w:val="none" w:sz="0" w:space="0" w:color="auto"/>
          </w:divBdr>
          <w:divsChild>
            <w:div w:id="1707025878">
              <w:marLeft w:val="0"/>
              <w:marRight w:val="0"/>
              <w:marTop w:val="0"/>
              <w:marBottom w:val="0"/>
              <w:divBdr>
                <w:top w:val="none" w:sz="0" w:space="0" w:color="auto"/>
                <w:left w:val="none" w:sz="0" w:space="0" w:color="auto"/>
                <w:bottom w:val="none" w:sz="0" w:space="0" w:color="auto"/>
                <w:right w:val="none" w:sz="0" w:space="0" w:color="auto"/>
              </w:divBdr>
              <w:divsChild>
                <w:div w:id="1819418715">
                  <w:marLeft w:val="0"/>
                  <w:marRight w:val="0"/>
                  <w:marTop w:val="0"/>
                  <w:marBottom w:val="0"/>
                  <w:divBdr>
                    <w:top w:val="none" w:sz="0" w:space="0" w:color="auto"/>
                    <w:left w:val="none" w:sz="0" w:space="0" w:color="auto"/>
                    <w:bottom w:val="none" w:sz="0" w:space="0" w:color="auto"/>
                    <w:right w:val="none" w:sz="0" w:space="0" w:color="auto"/>
                  </w:divBdr>
                  <w:divsChild>
                    <w:div w:id="296107429">
                      <w:marLeft w:val="0"/>
                      <w:marRight w:val="0"/>
                      <w:marTop w:val="0"/>
                      <w:marBottom w:val="0"/>
                      <w:divBdr>
                        <w:top w:val="none" w:sz="0" w:space="0" w:color="auto"/>
                        <w:left w:val="none" w:sz="0" w:space="0" w:color="auto"/>
                        <w:bottom w:val="none" w:sz="0" w:space="0" w:color="auto"/>
                        <w:right w:val="none" w:sz="0" w:space="0" w:color="auto"/>
                      </w:divBdr>
                      <w:divsChild>
                        <w:div w:id="1939872076">
                          <w:marLeft w:val="0"/>
                          <w:marRight w:val="0"/>
                          <w:marTop w:val="0"/>
                          <w:marBottom w:val="0"/>
                          <w:divBdr>
                            <w:top w:val="none" w:sz="0" w:space="0" w:color="auto"/>
                            <w:left w:val="none" w:sz="0" w:space="0" w:color="auto"/>
                            <w:bottom w:val="none" w:sz="0" w:space="0" w:color="auto"/>
                            <w:right w:val="none" w:sz="0" w:space="0" w:color="auto"/>
                          </w:divBdr>
                          <w:divsChild>
                            <w:div w:id="743918934">
                              <w:marLeft w:val="0"/>
                              <w:marRight w:val="0"/>
                              <w:marTop w:val="0"/>
                              <w:marBottom w:val="0"/>
                              <w:divBdr>
                                <w:top w:val="none" w:sz="0" w:space="0" w:color="auto"/>
                                <w:left w:val="none" w:sz="0" w:space="0" w:color="auto"/>
                                <w:bottom w:val="none" w:sz="0" w:space="0" w:color="auto"/>
                                <w:right w:val="none" w:sz="0" w:space="0" w:color="auto"/>
                              </w:divBdr>
                              <w:divsChild>
                                <w:div w:id="1461797730">
                                  <w:marLeft w:val="0"/>
                                  <w:marRight w:val="0"/>
                                  <w:marTop w:val="0"/>
                                  <w:marBottom w:val="0"/>
                                  <w:divBdr>
                                    <w:top w:val="none" w:sz="0" w:space="0" w:color="auto"/>
                                    <w:left w:val="none" w:sz="0" w:space="0" w:color="auto"/>
                                    <w:bottom w:val="none" w:sz="0" w:space="0" w:color="auto"/>
                                    <w:right w:val="none" w:sz="0" w:space="0" w:color="auto"/>
                                  </w:divBdr>
                                  <w:divsChild>
                                    <w:div w:id="508252199">
                                      <w:marLeft w:val="0"/>
                                      <w:marRight w:val="0"/>
                                      <w:marTop w:val="0"/>
                                      <w:marBottom w:val="0"/>
                                      <w:divBdr>
                                        <w:top w:val="none" w:sz="0" w:space="0" w:color="auto"/>
                                        <w:left w:val="none" w:sz="0" w:space="0" w:color="auto"/>
                                        <w:bottom w:val="none" w:sz="0" w:space="0" w:color="auto"/>
                                        <w:right w:val="none" w:sz="0" w:space="0" w:color="auto"/>
                                      </w:divBdr>
                                      <w:divsChild>
                                        <w:div w:id="763064529">
                                          <w:marLeft w:val="0"/>
                                          <w:marRight w:val="0"/>
                                          <w:marTop w:val="0"/>
                                          <w:marBottom w:val="0"/>
                                          <w:divBdr>
                                            <w:top w:val="none" w:sz="0" w:space="0" w:color="auto"/>
                                            <w:left w:val="none" w:sz="0" w:space="0" w:color="auto"/>
                                            <w:bottom w:val="none" w:sz="0" w:space="0" w:color="auto"/>
                                            <w:right w:val="none" w:sz="0" w:space="0" w:color="auto"/>
                                          </w:divBdr>
                                          <w:divsChild>
                                            <w:div w:id="2114394265">
                                              <w:marLeft w:val="0"/>
                                              <w:marRight w:val="0"/>
                                              <w:marTop w:val="0"/>
                                              <w:marBottom w:val="0"/>
                                              <w:divBdr>
                                                <w:top w:val="none" w:sz="0" w:space="0" w:color="auto"/>
                                                <w:left w:val="none" w:sz="0" w:space="0" w:color="auto"/>
                                                <w:bottom w:val="none" w:sz="0" w:space="0" w:color="auto"/>
                                                <w:right w:val="none" w:sz="0" w:space="0" w:color="auto"/>
                                              </w:divBdr>
                                              <w:divsChild>
                                                <w:div w:id="1628390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0638536">
                                      <w:marLeft w:val="0"/>
                                      <w:marRight w:val="0"/>
                                      <w:marTop w:val="0"/>
                                      <w:marBottom w:val="0"/>
                                      <w:divBdr>
                                        <w:top w:val="none" w:sz="0" w:space="0" w:color="auto"/>
                                        <w:left w:val="none" w:sz="0" w:space="0" w:color="auto"/>
                                        <w:bottom w:val="none" w:sz="0" w:space="0" w:color="auto"/>
                                        <w:right w:val="none" w:sz="0" w:space="0" w:color="auto"/>
                                      </w:divBdr>
                                      <w:divsChild>
                                        <w:div w:id="311056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1225022">
          <w:marLeft w:val="0"/>
          <w:marRight w:val="0"/>
          <w:marTop w:val="0"/>
          <w:marBottom w:val="0"/>
          <w:divBdr>
            <w:top w:val="none" w:sz="0" w:space="0" w:color="auto"/>
            <w:left w:val="none" w:sz="0" w:space="0" w:color="auto"/>
            <w:bottom w:val="none" w:sz="0" w:space="0" w:color="auto"/>
            <w:right w:val="none" w:sz="0" w:space="0" w:color="auto"/>
          </w:divBdr>
        </w:div>
      </w:divsChild>
    </w:div>
    <w:div w:id="438378158">
      <w:bodyDiv w:val="1"/>
      <w:marLeft w:val="0"/>
      <w:marRight w:val="0"/>
      <w:marTop w:val="0"/>
      <w:marBottom w:val="0"/>
      <w:divBdr>
        <w:top w:val="none" w:sz="0" w:space="0" w:color="auto"/>
        <w:left w:val="none" w:sz="0" w:space="0" w:color="auto"/>
        <w:bottom w:val="none" w:sz="0" w:space="0" w:color="auto"/>
        <w:right w:val="none" w:sz="0" w:space="0" w:color="auto"/>
      </w:divBdr>
    </w:div>
    <w:div w:id="474179032">
      <w:bodyDiv w:val="1"/>
      <w:marLeft w:val="0"/>
      <w:marRight w:val="0"/>
      <w:marTop w:val="0"/>
      <w:marBottom w:val="0"/>
      <w:divBdr>
        <w:top w:val="none" w:sz="0" w:space="0" w:color="auto"/>
        <w:left w:val="none" w:sz="0" w:space="0" w:color="auto"/>
        <w:bottom w:val="none" w:sz="0" w:space="0" w:color="auto"/>
        <w:right w:val="none" w:sz="0" w:space="0" w:color="auto"/>
      </w:divBdr>
    </w:div>
    <w:div w:id="589579490">
      <w:bodyDiv w:val="1"/>
      <w:marLeft w:val="0"/>
      <w:marRight w:val="0"/>
      <w:marTop w:val="0"/>
      <w:marBottom w:val="0"/>
      <w:divBdr>
        <w:top w:val="none" w:sz="0" w:space="0" w:color="auto"/>
        <w:left w:val="none" w:sz="0" w:space="0" w:color="auto"/>
        <w:bottom w:val="none" w:sz="0" w:space="0" w:color="auto"/>
        <w:right w:val="none" w:sz="0" w:space="0" w:color="auto"/>
      </w:divBdr>
    </w:div>
    <w:div w:id="738752788">
      <w:bodyDiv w:val="1"/>
      <w:marLeft w:val="0"/>
      <w:marRight w:val="0"/>
      <w:marTop w:val="0"/>
      <w:marBottom w:val="0"/>
      <w:divBdr>
        <w:top w:val="none" w:sz="0" w:space="0" w:color="auto"/>
        <w:left w:val="none" w:sz="0" w:space="0" w:color="auto"/>
        <w:bottom w:val="none" w:sz="0" w:space="0" w:color="auto"/>
        <w:right w:val="none" w:sz="0" w:space="0" w:color="auto"/>
      </w:divBdr>
      <w:divsChild>
        <w:div w:id="779255724">
          <w:marLeft w:val="0"/>
          <w:marRight w:val="0"/>
          <w:marTop w:val="0"/>
          <w:marBottom w:val="0"/>
          <w:divBdr>
            <w:top w:val="none" w:sz="0" w:space="0" w:color="auto"/>
            <w:left w:val="none" w:sz="0" w:space="0" w:color="auto"/>
            <w:bottom w:val="none" w:sz="0" w:space="0" w:color="auto"/>
            <w:right w:val="none" w:sz="0" w:space="0" w:color="auto"/>
          </w:divBdr>
        </w:div>
      </w:divsChild>
    </w:div>
    <w:div w:id="749889386">
      <w:bodyDiv w:val="1"/>
      <w:marLeft w:val="0"/>
      <w:marRight w:val="0"/>
      <w:marTop w:val="0"/>
      <w:marBottom w:val="0"/>
      <w:divBdr>
        <w:top w:val="none" w:sz="0" w:space="0" w:color="auto"/>
        <w:left w:val="none" w:sz="0" w:space="0" w:color="auto"/>
        <w:bottom w:val="none" w:sz="0" w:space="0" w:color="auto"/>
        <w:right w:val="none" w:sz="0" w:space="0" w:color="auto"/>
      </w:divBdr>
    </w:div>
    <w:div w:id="818613489">
      <w:bodyDiv w:val="1"/>
      <w:marLeft w:val="0"/>
      <w:marRight w:val="0"/>
      <w:marTop w:val="0"/>
      <w:marBottom w:val="0"/>
      <w:divBdr>
        <w:top w:val="none" w:sz="0" w:space="0" w:color="auto"/>
        <w:left w:val="none" w:sz="0" w:space="0" w:color="auto"/>
        <w:bottom w:val="none" w:sz="0" w:space="0" w:color="auto"/>
        <w:right w:val="none" w:sz="0" w:space="0" w:color="auto"/>
      </w:divBdr>
    </w:div>
    <w:div w:id="984088905">
      <w:bodyDiv w:val="1"/>
      <w:marLeft w:val="0"/>
      <w:marRight w:val="0"/>
      <w:marTop w:val="0"/>
      <w:marBottom w:val="0"/>
      <w:divBdr>
        <w:top w:val="none" w:sz="0" w:space="0" w:color="auto"/>
        <w:left w:val="none" w:sz="0" w:space="0" w:color="auto"/>
        <w:bottom w:val="none" w:sz="0" w:space="0" w:color="auto"/>
        <w:right w:val="none" w:sz="0" w:space="0" w:color="auto"/>
      </w:divBdr>
    </w:div>
    <w:div w:id="1087388528">
      <w:bodyDiv w:val="1"/>
      <w:marLeft w:val="0"/>
      <w:marRight w:val="0"/>
      <w:marTop w:val="0"/>
      <w:marBottom w:val="0"/>
      <w:divBdr>
        <w:top w:val="none" w:sz="0" w:space="0" w:color="auto"/>
        <w:left w:val="none" w:sz="0" w:space="0" w:color="auto"/>
        <w:bottom w:val="none" w:sz="0" w:space="0" w:color="auto"/>
        <w:right w:val="none" w:sz="0" w:space="0" w:color="auto"/>
      </w:divBdr>
    </w:div>
    <w:div w:id="1126005133">
      <w:bodyDiv w:val="1"/>
      <w:marLeft w:val="0"/>
      <w:marRight w:val="0"/>
      <w:marTop w:val="0"/>
      <w:marBottom w:val="0"/>
      <w:divBdr>
        <w:top w:val="none" w:sz="0" w:space="0" w:color="auto"/>
        <w:left w:val="none" w:sz="0" w:space="0" w:color="auto"/>
        <w:bottom w:val="none" w:sz="0" w:space="0" w:color="auto"/>
        <w:right w:val="none" w:sz="0" w:space="0" w:color="auto"/>
      </w:divBdr>
      <w:divsChild>
        <w:div w:id="415713609">
          <w:marLeft w:val="0"/>
          <w:marRight w:val="0"/>
          <w:marTop w:val="480"/>
          <w:marBottom w:val="0"/>
          <w:divBdr>
            <w:top w:val="none" w:sz="0" w:space="0" w:color="auto"/>
            <w:left w:val="none" w:sz="0" w:space="0" w:color="auto"/>
            <w:bottom w:val="none" w:sz="0" w:space="0" w:color="auto"/>
            <w:right w:val="none" w:sz="0" w:space="0" w:color="auto"/>
          </w:divBdr>
        </w:div>
        <w:div w:id="541290870">
          <w:marLeft w:val="0"/>
          <w:marRight w:val="0"/>
          <w:marTop w:val="480"/>
          <w:marBottom w:val="0"/>
          <w:divBdr>
            <w:top w:val="none" w:sz="0" w:space="0" w:color="auto"/>
            <w:left w:val="none" w:sz="0" w:space="0" w:color="auto"/>
            <w:bottom w:val="none" w:sz="0" w:space="0" w:color="auto"/>
            <w:right w:val="none" w:sz="0" w:space="0" w:color="auto"/>
          </w:divBdr>
        </w:div>
        <w:div w:id="1816599389">
          <w:marLeft w:val="0"/>
          <w:marRight w:val="0"/>
          <w:marTop w:val="240"/>
          <w:marBottom w:val="0"/>
          <w:divBdr>
            <w:top w:val="none" w:sz="0" w:space="0" w:color="auto"/>
            <w:left w:val="none" w:sz="0" w:space="0" w:color="auto"/>
            <w:bottom w:val="none" w:sz="0" w:space="0" w:color="auto"/>
            <w:right w:val="none" w:sz="0" w:space="0" w:color="auto"/>
          </w:divBdr>
        </w:div>
      </w:divsChild>
    </w:div>
    <w:div w:id="1231110315">
      <w:bodyDiv w:val="1"/>
      <w:marLeft w:val="0"/>
      <w:marRight w:val="0"/>
      <w:marTop w:val="0"/>
      <w:marBottom w:val="0"/>
      <w:divBdr>
        <w:top w:val="none" w:sz="0" w:space="0" w:color="auto"/>
        <w:left w:val="none" w:sz="0" w:space="0" w:color="auto"/>
        <w:bottom w:val="none" w:sz="0" w:space="0" w:color="auto"/>
        <w:right w:val="none" w:sz="0" w:space="0" w:color="auto"/>
      </w:divBdr>
      <w:divsChild>
        <w:div w:id="1027026792">
          <w:marLeft w:val="0"/>
          <w:marRight w:val="0"/>
          <w:marTop w:val="0"/>
          <w:marBottom w:val="0"/>
          <w:divBdr>
            <w:top w:val="none" w:sz="0" w:space="0" w:color="auto"/>
            <w:left w:val="none" w:sz="0" w:space="0" w:color="auto"/>
            <w:bottom w:val="none" w:sz="0" w:space="0" w:color="auto"/>
            <w:right w:val="none" w:sz="0" w:space="0" w:color="auto"/>
          </w:divBdr>
        </w:div>
      </w:divsChild>
    </w:div>
    <w:div w:id="1280839595">
      <w:bodyDiv w:val="1"/>
      <w:marLeft w:val="0"/>
      <w:marRight w:val="0"/>
      <w:marTop w:val="0"/>
      <w:marBottom w:val="0"/>
      <w:divBdr>
        <w:top w:val="none" w:sz="0" w:space="0" w:color="auto"/>
        <w:left w:val="none" w:sz="0" w:space="0" w:color="auto"/>
        <w:bottom w:val="none" w:sz="0" w:space="0" w:color="auto"/>
        <w:right w:val="none" w:sz="0" w:space="0" w:color="auto"/>
      </w:divBdr>
    </w:div>
    <w:div w:id="1289631244">
      <w:bodyDiv w:val="1"/>
      <w:marLeft w:val="0"/>
      <w:marRight w:val="0"/>
      <w:marTop w:val="0"/>
      <w:marBottom w:val="0"/>
      <w:divBdr>
        <w:top w:val="none" w:sz="0" w:space="0" w:color="auto"/>
        <w:left w:val="none" w:sz="0" w:space="0" w:color="auto"/>
        <w:bottom w:val="none" w:sz="0" w:space="0" w:color="auto"/>
        <w:right w:val="none" w:sz="0" w:space="0" w:color="auto"/>
      </w:divBdr>
      <w:divsChild>
        <w:div w:id="546381795">
          <w:marLeft w:val="0"/>
          <w:marRight w:val="0"/>
          <w:marTop w:val="0"/>
          <w:marBottom w:val="0"/>
          <w:divBdr>
            <w:top w:val="none" w:sz="0" w:space="0" w:color="auto"/>
            <w:left w:val="none" w:sz="0" w:space="0" w:color="auto"/>
            <w:bottom w:val="none" w:sz="0" w:space="0" w:color="auto"/>
            <w:right w:val="none" w:sz="0" w:space="0" w:color="auto"/>
          </w:divBdr>
        </w:div>
      </w:divsChild>
    </w:div>
    <w:div w:id="1341157467">
      <w:bodyDiv w:val="1"/>
      <w:marLeft w:val="0"/>
      <w:marRight w:val="0"/>
      <w:marTop w:val="0"/>
      <w:marBottom w:val="0"/>
      <w:divBdr>
        <w:top w:val="none" w:sz="0" w:space="0" w:color="auto"/>
        <w:left w:val="none" w:sz="0" w:space="0" w:color="auto"/>
        <w:bottom w:val="none" w:sz="0" w:space="0" w:color="auto"/>
        <w:right w:val="none" w:sz="0" w:space="0" w:color="auto"/>
      </w:divBdr>
    </w:div>
    <w:div w:id="1354964659">
      <w:bodyDiv w:val="1"/>
      <w:marLeft w:val="0"/>
      <w:marRight w:val="0"/>
      <w:marTop w:val="0"/>
      <w:marBottom w:val="0"/>
      <w:divBdr>
        <w:top w:val="none" w:sz="0" w:space="0" w:color="auto"/>
        <w:left w:val="none" w:sz="0" w:space="0" w:color="auto"/>
        <w:bottom w:val="none" w:sz="0" w:space="0" w:color="auto"/>
        <w:right w:val="none" w:sz="0" w:space="0" w:color="auto"/>
      </w:divBdr>
    </w:div>
    <w:div w:id="1563709402">
      <w:bodyDiv w:val="1"/>
      <w:marLeft w:val="0"/>
      <w:marRight w:val="0"/>
      <w:marTop w:val="0"/>
      <w:marBottom w:val="0"/>
      <w:divBdr>
        <w:top w:val="none" w:sz="0" w:space="0" w:color="auto"/>
        <w:left w:val="none" w:sz="0" w:space="0" w:color="auto"/>
        <w:bottom w:val="none" w:sz="0" w:space="0" w:color="auto"/>
        <w:right w:val="none" w:sz="0" w:space="0" w:color="auto"/>
      </w:divBdr>
    </w:div>
    <w:div w:id="1717508871">
      <w:bodyDiv w:val="1"/>
      <w:marLeft w:val="0"/>
      <w:marRight w:val="0"/>
      <w:marTop w:val="0"/>
      <w:marBottom w:val="0"/>
      <w:divBdr>
        <w:top w:val="none" w:sz="0" w:space="0" w:color="auto"/>
        <w:left w:val="none" w:sz="0" w:space="0" w:color="auto"/>
        <w:bottom w:val="none" w:sz="0" w:space="0" w:color="auto"/>
        <w:right w:val="none" w:sz="0" w:space="0" w:color="auto"/>
      </w:divBdr>
    </w:div>
    <w:div w:id="1839154643">
      <w:bodyDiv w:val="1"/>
      <w:marLeft w:val="0"/>
      <w:marRight w:val="0"/>
      <w:marTop w:val="0"/>
      <w:marBottom w:val="0"/>
      <w:divBdr>
        <w:top w:val="none" w:sz="0" w:space="0" w:color="auto"/>
        <w:left w:val="none" w:sz="0" w:space="0" w:color="auto"/>
        <w:bottom w:val="none" w:sz="0" w:space="0" w:color="auto"/>
        <w:right w:val="none" w:sz="0" w:space="0" w:color="auto"/>
      </w:divBdr>
    </w:div>
    <w:div w:id="1860967951">
      <w:bodyDiv w:val="1"/>
      <w:marLeft w:val="0"/>
      <w:marRight w:val="0"/>
      <w:marTop w:val="0"/>
      <w:marBottom w:val="0"/>
      <w:divBdr>
        <w:top w:val="none" w:sz="0" w:space="0" w:color="auto"/>
        <w:left w:val="none" w:sz="0" w:space="0" w:color="auto"/>
        <w:bottom w:val="none" w:sz="0" w:space="0" w:color="auto"/>
        <w:right w:val="none" w:sz="0" w:space="0" w:color="auto"/>
      </w:divBdr>
    </w:div>
    <w:div w:id="1872111812">
      <w:bodyDiv w:val="1"/>
      <w:marLeft w:val="0"/>
      <w:marRight w:val="0"/>
      <w:marTop w:val="0"/>
      <w:marBottom w:val="0"/>
      <w:divBdr>
        <w:top w:val="none" w:sz="0" w:space="0" w:color="auto"/>
        <w:left w:val="none" w:sz="0" w:space="0" w:color="auto"/>
        <w:bottom w:val="none" w:sz="0" w:space="0" w:color="auto"/>
        <w:right w:val="none" w:sz="0" w:space="0" w:color="auto"/>
      </w:divBdr>
    </w:div>
    <w:div w:id="1936473309">
      <w:bodyDiv w:val="1"/>
      <w:marLeft w:val="0"/>
      <w:marRight w:val="0"/>
      <w:marTop w:val="0"/>
      <w:marBottom w:val="0"/>
      <w:divBdr>
        <w:top w:val="none" w:sz="0" w:space="0" w:color="auto"/>
        <w:left w:val="none" w:sz="0" w:space="0" w:color="auto"/>
        <w:bottom w:val="none" w:sz="0" w:space="0" w:color="auto"/>
        <w:right w:val="none" w:sz="0" w:space="0" w:color="auto"/>
      </w:divBdr>
    </w:div>
    <w:div w:id="1989702400">
      <w:bodyDiv w:val="1"/>
      <w:marLeft w:val="0"/>
      <w:marRight w:val="0"/>
      <w:marTop w:val="0"/>
      <w:marBottom w:val="0"/>
      <w:divBdr>
        <w:top w:val="none" w:sz="0" w:space="0" w:color="auto"/>
        <w:left w:val="none" w:sz="0" w:space="0" w:color="auto"/>
        <w:bottom w:val="none" w:sz="0" w:space="0" w:color="auto"/>
        <w:right w:val="none" w:sz="0" w:space="0" w:color="auto"/>
      </w:divBdr>
      <w:divsChild>
        <w:div w:id="1405951158">
          <w:marLeft w:val="0"/>
          <w:marRight w:val="0"/>
          <w:marTop w:val="480"/>
          <w:marBottom w:val="0"/>
          <w:divBdr>
            <w:top w:val="none" w:sz="0" w:space="0" w:color="auto"/>
            <w:left w:val="none" w:sz="0" w:space="0" w:color="auto"/>
            <w:bottom w:val="none" w:sz="0" w:space="0" w:color="auto"/>
            <w:right w:val="none" w:sz="0" w:space="0" w:color="auto"/>
          </w:divBdr>
        </w:div>
        <w:div w:id="2073387274">
          <w:marLeft w:val="0"/>
          <w:marRight w:val="0"/>
          <w:marTop w:val="480"/>
          <w:marBottom w:val="0"/>
          <w:divBdr>
            <w:top w:val="none" w:sz="0" w:space="0" w:color="auto"/>
            <w:left w:val="none" w:sz="0" w:space="0" w:color="auto"/>
            <w:bottom w:val="none" w:sz="0" w:space="0" w:color="auto"/>
            <w:right w:val="none" w:sz="0" w:space="0" w:color="auto"/>
          </w:divBdr>
        </w:div>
        <w:div w:id="1413552960">
          <w:marLeft w:val="0"/>
          <w:marRight w:val="0"/>
          <w:marTop w:val="240"/>
          <w:marBottom w:val="0"/>
          <w:divBdr>
            <w:top w:val="none" w:sz="0" w:space="0" w:color="auto"/>
            <w:left w:val="none" w:sz="0" w:space="0" w:color="auto"/>
            <w:bottom w:val="none" w:sz="0" w:space="0" w:color="auto"/>
            <w:right w:val="none" w:sz="0" w:space="0" w:color="auto"/>
          </w:divBdr>
        </w:div>
      </w:divsChild>
    </w:div>
    <w:div w:id="2040012634">
      <w:bodyDiv w:val="1"/>
      <w:marLeft w:val="0"/>
      <w:marRight w:val="0"/>
      <w:marTop w:val="0"/>
      <w:marBottom w:val="0"/>
      <w:divBdr>
        <w:top w:val="none" w:sz="0" w:space="0" w:color="auto"/>
        <w:left w:val="none" w:sz="0" w:space="0" w:color="auto"/>
        <w:bottom w:val="none" w:sz="0" w:space="0" w:color="auto"/>
        <w:right w:val="none" w:sz="0" w:space="0" w:color="auto"/>
      </w:divBdr>
    </w:div>
    <w:div w:id="2065176698">
      <w:bodyDiv w:val="1"/>
      <w:marLeft w:val="0"/>
      <w:marRight w:val="0"/>
      <w:marTop w:val="0"/>
      <w:marBottom w:val="0"/>
      <w:divBdr>
        <w:top w:val="none" w:sz="0" w:space="0" w:color="auto"/>
        <w:left w:val="none" w:sz="0" w:space="0" w:color="auto"/>
        <w:bottom w:val="none" w:sz="0" w:space="0" w:color="auto"/>
        <w:right w:val="none" w:sz="0" w:space="0" w:color="auto"/>
      </w:divBdr>
      <w:divsChild>
        <w:div w:id="1242524935">
          <w:marLeft w:val="0"/>
          <w:marRight w:val="0"/>
          <w:marTop w:val="0"/>
          <w:marBottom w:val="0"/>
          <w:divBdr>
            <w:top w:val="none" w:sz="0" w:space="0" w:color="auto"/>
            <w:left w:val="none" w:sz="0" w:space="0" w:color="auto"/>
            <w:bottom w:val="none" w:sz="0" w:space="0" w:color="auto"/>
            <w:right w:val="none" w:sz="0" w:space="0" w:color="auto"/>
          </w:divBdr>
        </w:div>
      </w:divsChild>
    </w:div>
    <w:div w:id="2083483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edpb.europa.eu/our-work-tools/our-documents/edpbedps-joint-opinion/edpb-edps-joint-opinion-22026-proposal_en"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20</Pages>
  <Words>7658</Words>
  <Characters>45497</Characters>
  <Application>Microsoft Office Word</Application>
  <DocSecurity>0</DocSecurity>
  <Lines>379</Lines>
  <Paragraphs>106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53049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Rok Pučnik</cp:lastModifiedBy>
  <cp:revision>8</cp:revision>
  <cp:lastPrinted>2025-11-06T12:20:00Z</cp:lastPrinted>
  <dcterms:created xsi:type="dcterms:W3CDTF">2026-04-21T15:56:00Z</dcterms:created>
  <dcterms:modified xsi:type="dcterms:W3CDTF">2026-04-22T10:16:00Z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efe32046-ed96-4fbe-b0c1-74ac4cd419bb</vt:lpwstr>
  </property>
</Properties>
</file>