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0F952" w14:textId="7EBC4305" w:rsidR="00875C9E" w:rsidRPr="00893EBC" w:rsidRDefault="00C537DC" w:rsidP="00875C9E">
      <w:pPr>
        <w:numPr>
          <w:ilvl w:val="0"/>
          <w:numId w:val="2"/>
        </w:numPr>
        <w:ind w:left="425" w:hanging="425"/>
        <w:jc w:val="both"/>
        <w:rPr>
          <w:rFonts w:ascii="Calibri" w:hAnsi="Calibri" w:cs="Calibri"/>
          <w:b/>
          <w:sz w:val="22"/>
          <w:szCs w:val="22"/>
        </w:rPr>
      </w:pPr>
      <w:r w:rsidRPr="00893EBC">
        <w:rPr>
          <w:rFonts w:ascii="Calibri" w:hAnsi="Calibri" w:cs="Calibri"/>
          <w:b/>
          <w:sz w:val="22"/>
          <w:szCs w:val="22"/>
        </w:rPr>
        <w:t>PREDLOG</w:t>
      </w:r>
      <w:r w:rsidR="00875C9E" w:rsidRPr="00893EBC">
        <w:rPr>
          <w:rFonts w:ascii="Calibri" w:hAnsi="Calibri" w:cs="Calibri"/>
          <w:b/>
          <w:sz w:val="22"/>
          <w:szCs w:val="22"/>
        </w:rPr>
        <w:t xml:space="preserve"> ČLENOV</w:t>
      </w:r>
    </w:p>
    <w:p w14:paraId="09D9AD01" w14:textId="570FBE10" w:rsidR="00875C9E" w:rsidRPr="00893EBC" w:rsidRDefault="00875C9E" w:rsidP="00015729">
      <w:pPr>
        <w:overflowPunct w:val="0"/>
        <w:autoSpaceDE w:val="0"/>
        <w:autoSpaceDN w:val="0"/>
        <w:adjustRightInd w:val="0"/>
        <w:spacing w:before="480"/>
        <w:ind w:firstLine="284"/>
        <w:jc w:val="both"/>
        <w:textAlignment w:val="baseline"/>
        <w:rPr>
          <w:rFonts w:ascii="Calibri" w:hAnsi="Calibri" w:cs="Calibri"/>
          <w:sz w:val="22"/>
          <w:szCs w:val="22"/>
        </w:rPr>
      </w:pPr>
      <w:r w:rsidRPr="00893EBC">
        <w:rPr>
          <w:rFonts w:ascii="Calibri" w:hAnsi="Calibri" w:cs="Calibri"/>
          <w:sz w:val="22"/>
          <w:szCs w:val="22"/>
          <w:lang w:eastAsia="x-none"/>
        </w:rPr>
        <w:t>Na podlagi sedmega odstavka 78. člena Zakona o zdravstvenem varstvu in zdravstvenem zavarovanju (Uradni list RS, št. 72/06 – uradno prečiščeno besedilo, 114/06 – ZUTPG, 91/07, 76/08, 62/10 – ZUPJS, 87/11, 40/12 – ZUJF, 21/13 – ZUTD-A, 91/13, 99/13 – ZUPJS-C, 99/13 – </w:t>
      </w:r>
      <w:proofErr w:type="spellStart"/>
      <w:r w:rsidRPr="00893EBC">
        <w:rPr>
          <w:rFonts w:ascii="Calibri" w:hAnsi="Calibri" w:cs="Calibri"/>
          <w:sz w:val="22"/>
          <w:szCs w:val="22"/>
          <w:lang w:eastAsia="x-none"/>
        </w:rPr>
        <w:t>ZSVarPre</w:t>
      </w:r>
      <w:proofErr w:type="spellEnd"/>
      <w:r w:rsidRPr="00893EBC">
        <w:rPr>
          <w:rFonts w:ascii="Calibri" w:hAnsi="Calibri" w:cs="Calibri"/>
          <w:sz w:val="22"/>
          <w:szCs w:val="22"/>
          <w:lang w:eastAsia="x-none"/>
        </w:rPr>
        <w:t>-C, 111/13 – ZMEPIZ-1, 95/14 – ZUJF-C, 47/15 – ZZSDT, 61/17 – ZUPŠ, 64/17 – ZZDej-K, 36/19, 189/20 – ZFRO, 51/21, 159/21, 196/21 – </w:t>
      </w:r>
      <w:proofErr w:type="spellStart"/>
      <w:r w:rsidRPr="00893EBC">
        <w:rPr>
          <w:rFonts w:ascii="Calibri" w:hAnsi="Calibri" w:cs="Calibri"/>
          <w:sz w:val="22"/>
          <w:szCs w:val="22"/>
          <w:lang w:eastAsia="x-none"/>
        </w:rPr>
        <w:t>ZDOsk</w:t>
      </w:r>
      <w:proofErr w:type="spellEnd"/>
      <w:r w:rsidRPr="00893EBC">
        <w:rPr>
          <w:rFonts w:ascii="Calibri" w:hAnsi="Calibri" w:cs="Calibri"/>
          <w:sz w:val="22"/>
          <w:szCs w:val="22"/>
          <w:lang w:eastAsia="x-none"/>
        </w:rPr>
        <w:t>, 15/22, 43/22, 100/22 – ZNUZSZS, 141/22 – ZNUNBZ, 40/23 – ZČmIS-1</w:t>
      </w:r>
      <w:r w:rsidR="00A90EF0" w:rsidRPr="00893EBC">
        <w:rPr>
          <w:rFonts w:ascii="Calibri" w:hAnsi="Calibri" w:cs="Calibri"/>
          <w:sz w:val="22"/>
          <w:szCs w:val="22"/>
          <w:lang w:eastAsia="x-none"/>
        </w:rPr>
        <w:t>,</w:t>
      </w:r>
      <w:r w:rsidRPr="00893EBC">
        <w:rPr>
          <w:rFonts w:ascii="Calibri" w:hAnsi="Calibri" w:cs="Calibri"/>
          <w:sz w:val="22"/>
          <w:szCs w:val="22"/>
          <w:lang w:eastAsia="x-none"/>
        </w:rPr>
        <w:t xml:space="preserve"> 78/23</w:t>
      </w:r>
      <w:r w:rsidR="00A90EF0" w:rsidRPr="00893EBC">
        <w:rPr>
          <w:rFonts w:ascii="Calibri" w:hAnsi="Calibri" w:cs="Calibri"/>
          <w:sz w:val="22"/>
          <w:szCs w:val="22"/>
          <w:lang w:eastAsia="x-none"/>
        </w:rPr>
        <w:t xml:space="preserve"> in 32/25 – ZZDej-N</w:t>
      </w:r>
      <w:r w:rsidRPr="00893EBC">
        <w:rPr>
          <w:rFonts w:ascii="Calibri" w:hAnsi="Calibri" w:cs="Calibri"/>
          <w:sz w:val="22"/>
          <w:szCs w:val="22"/>
          <w:lang w:eastAsia="x-none"/>
        </w:rPr>
        <w:t>), prvega odstavka 21. člena Pravil obveznega zdravstvenega zavarovanja (</w:t>
      </w:r>
      <w:r w:rsidRPr="00893EBC">
        <w:rPr>
          <w:rFonts w:ascii="Calibri" w:hAnsi="Calibri" w:cs="Calibri"/>
          <w:sz w:val="22"/>
          <w:szCs w:val="22"/>
        </w:rPr>
        <w:t>Uradni list RS, št. 30/03 – prečiščeno besedilo, 35/03 – </w:t>
      </w:r>
      <w:proofErr w:type="spellStart"/>
      <w:r w:rsidRPr="00893EBC">
        <w:rPr>
          <w:rFonts w:ascii="Calibri" w:hAnsi="Calibri" w:cs="Calibri"/>
          <w:sz w:val="22"/>
          <w:szCs w:val="22"/>
        </w:rPr>
        <w:t>popr</w:t>
      </w:r>
      <w:proofErr w:type="spellEnd"/>
      <w:r w:rsidRPr="00893EBC">
        <w:rPr>
          <w:rFonts w:ascii="Calibri" w:hAnsi="Calibri" w:cs="Calibri"/>
          <w:sz w:val="22"/>
          <w:szCs w:val="22"/>
        </w:rPr>
        <w:t>., 78/03, 84/04, 44/05, 86/06, 90/06 – </w:t>
      </w:r>
      <w:proofErr w:type="spellStart"/>
      <w:r w:rsidRPr="00893EBC">
        <w:rPr>
          <w:rFonts w:ascii="Calibri" w:hAnsi="Calibri" w:cs="Calibri"/>
          <w:sz w:val="22"/>
          <w:szCs w:val="22"/>
        </w:rPr>
        <w:t>popr</w:t>
      </w:r>
      <w:proofErr w:type="spellEnd"/>
      <w:r w:rsidRPr="00893EBC">
        <w:rPr>
          <w:rFonts w:ascii="Calibri" w:hAnsi="Calibri" w:cs="Calibri"/>
          <w:sz w:val="22"/>
          <w:szCs w:val="22"/>
        </w:rPr>
        <w:t>., 64/07, 33/08, 7/09, 88/09, 30/11, 49/12, 106/12, 99/13 – </w:t>
      </w:r>
      <w:proofErr w:type="spellStart"/>
      <w:r w:rsidRPr="00893EBC">
        <w:rPr>
          <w:rFonts w:ascii="Calibri" w:hAnsi="Calibri" w:cs="Calibri"/>
          <w:sz w:val="22"/>
          <w:szCs w:val="22"/>
        </w:rPr>
        <w:t>ZSVarPre</w:t>
      </w:r>
      <w:proofErr w:type="spellEnd"/>
      <w:r w:rsidRPr="00893EBC">
        <w:rPr>
          <w:rFonts w:ascii="Calibri" w:hAnsi="Calibri" w:cs="Calibri"/>
          <w:sz w:val="22"/>
          <w:szCs w:val="22"/>
        </w:rPr>
        <w:t>-C, 25/14, 85/14, 10/17 – </w:t>
      </w:r>
      <w:proofErr w:type="spellStart"/>
      <w:r w:rsidRPr="00893EBC">
        <w:rPr>
          <w:rFonts w:ascii="Calibri" w:hAnsi="Calibri" w:cs="Calibri"/>
          <w:sz w:val="22"/>
          <w:szCs w:val="22"/>
        </w:rPr>
        <w:t>ZČmIS</w:t>
      </w:r>
      <w:proofErr w:type="spellEnd"/>
      <w:r w:rsidRPr="00893EBC">
        <w:rPr>
          <w:rFonts w:ascii="Calibri" w:hAnsi="Calibri" w:cs="Calibri"/>
          <w:sz w:val="22"/>
          <w:szCs w:val="22"/>
        </w:rPr>
        <w:t>, 64/18, 4/20, 42/21 – </w:t>
      </w:r>
      <w:proofErr w:type="spellStart"/>
      <w:r w:rsidRPr="00893EBC">
        <w:rPr>
          <w:rFonts w:ascii="Calibri" w:hAnsi="Calibri" w:cs="Calibri"/>
          <w:sz w:val="22"/>
          <w:szCs w:val="22"/>
        </w:rPr>
        <w:t>odl</w:t>
      </w:r>
      <w:proofErr w:type="spellEnd"/>
      <w:r w:rsidRPr="00893EBC">
        <w:rPr>
          <w:rFonts w:ascii="Calibri" w:hAnsi="Calibri" w:cs="Calibri"/>
          <w:sz w:val="22"/>
          <w:szCs w:val="22"/>
        </w:rPr>
        <w:t>. US, 61/21, 159/21 – ZZVZZ-P, 183/21, 196/21 – </w:t>
      </w:r>
      <w:proofErr w:type="spellStart"/>
      <w:r w:rsidRPr="00893EBC">
        <w:rPr>
          <w:rFonts w:ascii="Calibri" w:hAnsi="Calibri" w:cs="Calibri"/>
          <w:sz w:val="22"/>
          <w:szCs w:val="22"/>
        </w:rPr>
        <w:t>ZDOsk</w:t>
      </w:r>
      <w:proofErr w:type="spellEnd"/>
      <w:r w:rsidRPr="00893EBC">
        <w:rPr>
          <w:rFonts w:ascii="Calibri" w:hAnsi="Calibri" w:cs="Calibri"/>
          <w:sz w:val="22"/>
          <w:szCs w:val="22"/>
        </w:rPr>
        <w:t>, 142/22 – </w:t>
      </w:r>
      <w:proofErr w:type="spellStart"/>
      <w:r w:rsidRPr="00893EBC">
        <w:rPr>
          <w:rFonts w:ascii="Calibri" w:hAnsi="Calibri" w:cs="Calibri"/>
          <w:sz w:val="22"/>
          <w:szCs w:val="22"/>
        </w:rPr>
        <w:t>odl</w:t>
      </w:r>
      <w:proofErr w:type="spellEnd"/>
      <w:r w:rsidRPr="00893EBC">
        <w:rPr>
          <w:rFonts w:ascii="Calibri" w:hAnsi="Calibri" w:cs="Calibri"/>
          <w:sz w:val="22"/>
          <w:szCs w:val="22"/>
        </w:rPr>
        <w:t>. US., 163/22</w:t>
      </w:r>
      <w:r w:rsidR="00A90EF0" w:rsidRPr="00893EBC">
        <w:rPr>
          <w:rFonts w:ascii="Calibri" w:hAnsi="Calibri" w:cs="Calibri"/>
          <w:sz w:val="22"/>
          <w:szCs w:val="22"/>
        </w:rPr>
        <w:t>,</w:t>
      </w:r>
      <w:r w:rsidRPr="00893EBC">
        <w:rPr>
          <w:rFonts w:ascii="Calibri" w:hAnsi="Calibri" w:cs="Calibri"/>
          <w:sz w:val="22"/>
          <w:szCs w:val="22"/>
        </w:rPr>
        <w:t xml:space="preserve"> 124/23</w:t>
      </w:r>
      <w:r w:rsidR="00300BCD" w:rsidRPr="00893EBC">
        <w:rPr>
          <w:rFonts w:ascii="Calibri" w:hAnsi="Calibri" w:cs="Calibri"/>
          <w:sz w:val="22"/>
          <w:szCs w:val="22"/>
        </w:rPr>
        <w:t>,</w:t>
      </w:r>
      <w:r w:rsidR="00A90EF0" w:rsidRPr="00893EBC">
        <w:rPr>
          <w:rFonts w:ascii="Calibri" w:hAnsi="Calibri" w:cs="Calibri"/>
          <w:sz w:val="22"/>
          <w:szCs w:val="22"/>
        </w:rPr>
        <w:t xml:space="preserve"> 82/24</w:t>
      </w:r>
      <w:r w:rsidR="00300BCD" w:rsidRPr="00893EBC">
        <w:rPr>
          <w:rFonts w:ascii="Calibri" w:hAnsi="Calibri" w:cs="Calibri"/>
          <w:sz w:val="22"/>
          <w:szCs w:val="22"/>
          <w:lang w:eastAsia="x-none"/>
        </w:rPr>
        <w:t xml:space="preserve"> in 102/25</w:t>
      </w:r>
      <w:r w:rsidRPr="00893EBC">
        <w:rPr>
          <w:rFonts w:ascii="Calibri" w:hAnsi="Calibri" w:cs="Calibri"/>
          <w:sz w:val="22"/>
          <w:szCs w:val="22"/>
          <w:lang w:eastAsia="x-none"/>
        </w:rPr>
        <w:t>) ter 1</w:t>
      </w:r>
      <w:r w:rsidR="001B7998" w:rsidRPr="00893EBC">
        <w:rPr>
          <w:rFonts w:ascii="Calibri" w:hAnsi="Calibri" w:cs="Calibri"/>
          <w:sz w:val="22"/>
          <w:szCs w:val="22"/>
          <w:lang w:eastAsia="x-none"/>
        </w:rPr>
        <w:t>1</w:t>
      </w:r>
      <w:r w:rsidRPr="00893EBC">
        <w:rPr>
          <w:rFonts w:ascii="Calibri" w:hAnsi="Calibri" w:cs="Calibri"/>
          <w:sz w:val="22"/>
          <w:szCs w:val="22"/>
          <w:lang w:eastAsia="x-none"/>
        </w:rPr>
        <w:t>. točke prvega odstavka 22. člena v zvezi s 5. točko prvega odstavka 70. člena in drugim odstavkom 71. člena Statuta Zavoda za zdravstveno zavarovanje Slovenije (Uradni list RS, št. 87/01</w:t>
      </w:r>
      <w:r w:rsidR="00F85126" w:rsidRPr="00893EBC">
        <w:rPr>
          <w:rFonts w:ascii="Calibri" w:hAnsi="Calibri" w:cs="Calibri"/>
          <w:sz w:val="22"/>
          <w:szCs w:val="22"/>
          <w:lang w:eastAsia="x-none"/>
        </w:rPr>
        <w:t xml:space="preserve">, </w:t>
      </w:r>
      <w:r w:rsidRPr="00893EBC">
        <w:rPr>
          <w:rFonts w:ascii="Calibri" w:hAnsi="Calibri" w:cs="Calibri"/>
          <w:sz w:val="22"/>
          <w:szCs w:val="22"/>
          <w:lang w:eastAsia="x-none"/>
        </w:rPr>
        <w:t>1/02 – </w:t>
      </w:r>
      <w:proofErr w:type="spellStart"/>
      <w:r w:rsidRPr="00893EBC">
        <w:rPr>
          <w:rFonts w:ascii="Calibri" w:hAnsi="Calibri" w:cs="Calibri"/>
          <w:sz w:val="22"/>
          <w:szCs w:val="22"/>
          <w:lang w:eastAsia="x-none"/>
        </w:rPr>
        <w:t>popr</w:t>
      </w:r>
      <w:proofErr w:type="spellEnd"/>
      <w:r w:rsidRPr="00893EBC">
        <w:rPr>
          <w:rFonts w:ascii="Calibri" w:hAnsi="Calibri" w:cs="Calibri"/>
          <w:sz w:val="22"/>
          <w:szCs w:val="22"/>
          <w:lang w:eastAsia="x-none"/>
        </w:rPr>
        <w:t>.</w:t>
      </w:r>
      <w:r w:rsidR="00F85126" w:rsidRPr="00893EBC">
        <w:rPr>
          <w:rFonts w:ascii="Calibri" w:hAnsi="Calibri" w:cs="Calibri"/>
          <w:sz w:val="22"/>
          <w:szCs w:val="22"/>
          <w:lang w:eastAsia="x-none"/>
        </w:rPr>
        <w:t xml:space="preserve"> in</w:t>
      </w:r>
      <w:r w:rsidR="00F85126" w:rsidRPr="005370F1">
        <w:rPr>
          <w:rFonts w:ascii="Calibri" w:hAnsi="Calibri" w:cs="Calibri"/>
          <w:sz w:val="22"/>
          <w:szCs w:val="22"/>
          <w:lang w:eastAsia="x-none"/>
        </w:rPr>
        <w:t xml:space="preserve"> 90/24</w:t>
      </w:r>
      <w:r w:rsidRPr="00893EBC">
        <w:rPr>
          <w:rFonts w:ascii="Calibri" w:hAnsi="Calibri" w:cs="Calibri"/>
          <w:sz w:val="22"/>
          <w:szCs w:val="22"/>
          <w:lang w:eastAsia="x-none"/>
        </w:rPr>
        <w:t xml:space="preserve">) </w:t>
      </w:r>
      <w:r w:rsidRPr="00893EBC">
        <w:rPr>
          <w:rFonts w:ascii="Calibri" w:hAnsi="Calibri" w:cs="Calibri"/>
          <w:sz w:val="22"/>
          <w:szCs w:val="22"/>
        </w:rPr>
        <w:t xml:space="preserve">je upravni odbor Zavoda za zdravstveno zavarovanje Slovenije na </w:t>
      </w:r>
      <w:r w:rsidR="00162B02" w:rsidRPr="00893EBC">
        <w:rPr>
          <w:rFonts w:ascii="Calibri" w:hAnsi="Calibri" w:cs="Calibri"/>
          <w:sz w:val="22"/>
          <w:szCs w:val="22"/>
        </w:rPr>
        <w:t>x</w:t>
      </w:r>
      <w:r w:rsidR="00E0111E" w:rsidRPr="00893EBC">
        <w:rPr>
          <w:rFonts w:ascii="Calibri" w:hAnsi="Calibri" w:cs="Calibri"/>
          <w:sz w:val="22"/>
          <w:szCs w:val="22"/>
        </w:rPr>
        <w:t>.</w:t>
      </w:r>
      <w:r w:rsidRPr="00893EBC">
        <w:rPr>
          <w:rFonts w:ascii="Calibri" w:hAnsi="Calibri" w:cs="Calibri"/>
          <w:sz w:val="22"/>
          <w:szCs w:val="22"/>
        </w:rPr>
        <w:t xml:space="preserve"> redni seji </w:t>
      </w:r>
      <w:r w:rsidR="00162B02" w:rsidRPr="00893EBC">
        <w:rPr>
          <w:rFonts w:ascii="Calibri" w:hAnsi="Calibri" w:cs="Calibri"/>
          <w:sz w:val="22"/>
          <w:szCs w:val="22"/>
        </w:rPr>
        <w:t>x</w:t>
      </w:r>
      <w:r w:rsidR="00F90748" w:rsidRPr="00893EBC">
        <w:rPr>
          <w:rFonts w:ascii="Calibri" w:hAnsi="Calibri" w:cs="Calibri"/>
          <w:sz w:val="22"/>
          <w:szCs w:val="22"/>
        </w:rPr>
        <w:t>.</w:t>
      </w:r>
      <w:r w:rsidR="00ED3D64" w:rsidRPr="00893EBC">
        <w:rPr>
          <w:rFonts w:ascii="Calibri" w:hAnsi="Calibri" w:cs="Calibri"/>
          <w:sz w:val="22"/>
          <w:szCs w:val="22"/>
        </w:rPr>
        <w:t> </w:t>
      </w:r>
      <w:r w:rsidR="00162B02" w:rsidRPr="00893EBC">
        <w:rPr>
          <w:rFonts w:ascii="Calibri" w:hAnsi="Calibri" w:cs="Calibri"/>
          <w:sz w:val="22"/>
          <w:szCs w:val="22"/>
        </w:rPr>
        <w:t>x</w:t>
      </w:r>
      <w:r w:rsidR="00E0111E" w:rsidRPr="00893EBC">
        <w:rPr>
          <w:rFonts w:ascii="Calibri" w:hAnsi="Calibri" w:cs="Calibri"/>
          <w:sz w:val="22"/>
          <w:szCs w:val="22"/>
        </w:rPr>
        <w:t>.</w:t>
      </w:r>
      <w:r w:rsidR="00ED3D64" w:rsidRPr="00893EBC">
        <w:rPr>
          <w:rFonts w:ascii="Calibri" w:hAnsi="Calibri" w:cs="Calibri"/>
          <w:sz w:val="22"/>
          <w:szCs w:val="22"/>
        </w:rPr>
        <w:t> </w:t>
      </w:r>
      <w:r w:rsidR="00F90748" w:rsidRPr="00893EBC">
        <w:rPr>
          <w:rFonts w:ascii="Calibri" w:hAnsi="Calibri" w:cs="Calibri"/>
          <w:sz w:val="22"/>
          <w:szCs w:val="22"/>
        </w:rPr>
        <w:t>202</w:t>
      </w:r>
      <w:r w:rsidR="00300BCD" w:rsidRPr="00893EBC">
        <w:rPr>
          <w:rFonts w:ascii="Calibri" w:hAnsi="Calibri" w:cs="Calibri"/>
          <w:sz w:val="22"/>
          <w:szCs w:val="22"/>
        </w:rPr>
        <w:t>6</w:t>
      </w:r>
      <w:r w:rsidRPr="00893EBC">
        <w:rPr>
          <w:rFonts w:ascii="Calibri" w:hAnsi="Calibri" w:cs="Calibri"/>
          <w:sz w:val="22"/>
          <w:szCs w:val="22"/>
        </w:rPr>
        <w:t xml:space="preserve"> sprejel</w:t>
      </w:r>
    </w:p>
    <w:p w14:paraId="7ECEAB0B" w14:textId="77777777" w:rsidR="00875C9E" w:rsidRPr="00893EBC" w:rsidRDefault="00875C9E" w:rsidP="00875C9E">
      <w:pPr>
        <w:suppressAutoHyphens/>
        <w:overflowPunct w:val="0"/>
        <w:autoSpaceDE w:val="0"/>
        <w:autoSpaceDN w:val="0"/>
        <w:adjustRightInd w:val="0"/>
        <w:spacing w:before="480"/>
        <w:jc w:val="center"/>
        <w:textAlignment w:val="baseline"/>
        <w:rPr>
          <w:rFonts w:ascii="Calibri" w:hAnsi="Calibri" w:cs="Calibri"/>
          <w:b/>
          <w:bCs/>
          <w:spacing w:val="40"/>
          <w:sz w:val="22"/>
          <w:szCs w:val="22"/>
        </w:rPr>
      </w:pPr>
      <w:r w:rsidRPr="00893EBC">
        <w:rPr>
          <w:rFonts w:ascii="Calibri" w:hAnsi="Calibri" w:cs="Calibri"/>
          <w:b/>
          <w:bCs/>
          <w:spacing w:val="40"/>
          <w:sz w:val="22"/>
          <w:szCs w:val="22"/>
        </w:rPr>
        <w:t>PRAVILNIK</w:t>
      </w:r>
    </w:p>
    <w:p w14:paraId="5984C13A" w14:textId="77777777" w:rsidR="00875C9E" w:rsidRPr="00893EBC" w:rsidRDefault="00875C9E" w:rsidP="00875C9E">
      <w:pPr>
        <w:suppressAutoHyphens/>
        <w:overflowPunct w:val="0"/>
        <w:autoSpaceDE w:val="0"/>
        <w:autoSpaceDN w:val="0"/>
        <w:adjustRightInd w:val="0"/>
        <w:jc w:val="center"/>
        <w:textAlignment w:val="baseline"/>
        <w:rPr>
          <w:rFonts w:ascii="Calibri" w:hAnsi="Calibri" w:cs="Calibri"/>
          <w:b/>
          <w:bCs/>
          <w:color w:val="000000"/>
          <w:sz w:val="22"/>
          <w:szCs w:val="22"/>
        </w:rPr>
      </w:pPr>
      <w:r w:rsidRPr="00893EBC">
        <w:rPr>
          <w:rFonts w:ascii="Calibri" w:hAnsi="Calibri" w:cs="Calibri"/>
          <w:b/>
          <w:bCs/>
          <w:color w:val="000000"/>
          <w:sz w:val="22"/>
          <w:szCs w:val="22"/>
        </w:rPr>
        <w:t>o spremembah in dopolnitvah Pravilnika o kartici zdravstvenega zavarovanja, profesionalni kartici in pooblastilih za branje in zapisovanje podatkov v zalednem sistemu</w:t>
      </w:r>
    </w:p>
    <w:p w14:paraId="2B4D0301" w14:textId="77777777" w:rsidR="00875C9E" w:rsidRPr="00893EBC" w:rsidRDefault="00875C9E" w:rsidP="00875C9E">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893EBC">
        <w:rPr>
          <w:rFonts w:ascii="Calibri" w:hAnsi="Calibri" w:cs="Calibri"/>
          <w:b/>
          <w:sz w:val="22"/>
          <w:szCs w:val="22"/>
        </w:rPr>
        <w:t>člen</w:t>
      </w:r>
    </w:p>
    <w:p w14:paraId="6F87AE92" w14:textId="781752A9" w:rsidR="00F3105D" w:rsidRPr="00893EBC" w:rsidRDefault="00875C9E" w:rsidP="00F3105D">
      <w:pPr>
        <w:ind w:firstLine="284"/>
        <w:contextualSpacing/>
        <w:jc w:val="both"/>
        <w:rPr>
          <w:rFonts w:ascii="Calibri" w:hAnsi="Calibri" w:cs="Calibri"/>
          <w:sz w:val="22"/>
          <w:szCs w:val="22"/>
        </w:rPr>
      </w:pPr>
      <w:r w:rsidRPr="00893EBC">
        <w:rPr>
          <w:rFonts w:ascii="Calibri" w:hAnsi="Calibri" w:cs="Calibri"/>
          <w:sz w:val="22"/>
          <w:szCs w:val="22"/>
        </w:rPr>
        <w:t xml:space="preserve">V Pravilniku o kartici zdravstvenega zavarovanja, profesionalni kartici in pooblastilih za branje in zapisovanje podatkov v zalednem sistemu (Uradni list RS, št. 12/17, 57/18, 43/19, </w:t>
      </w:r>
      <w:hyperlink r:id="rId7" w:tgtFrame="_blank" w:tooltip="Pravilnik o spremembi Pravilnika o kartici zdravstvenega zavarovanja, profesionalni kartici in pooblastilih za branje in zapisovanje podatkov v zalednem sistemu" w:history="1">
        <w:r w:rsidRPr="00893EBC">
          <w:rPr>
            <w:rFonts w:ascii="Calibri" w:hAnsi="Calibri" w:cs="Calibri"/>
            <w:sz w:val="22"/>
            <w:szCs w:val="22"/>
          </w:rPr>
          <w:t>79/19</w:t>
        </w:r>
      </w:hyperlink>
      <w:r w:rsidRPr="00893EBC">
        <w:rPr>
          <w:rFonts w:ascii="Calibri" w:hAnsi="Calibri" w:cs="Calibri"/>
          <w:sz w:val="22"/>
          <w:szCs w:val="22"/>
        </w:rPr>
        <w:t xml:space="preserve">, </w:t>
      </w:r>
      <w:hyperlink r:id="rId8" w:tgtFrame="_blank" w:tooltip="Pravilnik o spremembi Pravilnika o kartici zdravstvenega zavarovanja, profesionalni kartici in pooblastilih za branje in zapisovanje podatkov v zalednem sistemu" w:history="1">
        <w:r w:rsidRPr="00893EBC">
          <w:rPr>
            <w:rFonts w:ascii="Calibri" w:hAnsi="Calibri" w:cs="Calibri"/>
            <w:sz w:val="22"/>
            <w:szCs w:val="22"/>
          </w:rPr>
          <w:t>179/20</w:t>
        </w:r>
      </w:hyperlink>
      <w:r w:rsidRPr="00893EBC">
        <w:rPr>
          <w:rFonts w:ascii="Calibri" w:hAnsi="Calibri" w:cs="Calibri"/>
          <w:sz w:val="22"/>
          <w:szCs w:val="22"/>
        </w:rPr>
        <w:t xml:space="preserve">, </w:t>
      </w:r>
      <w:hyperlink r:id="rId9" w:tgtFrame="_blank" w:tooltip="Pravilnik o spremembah Pravilnika o kartici zdravstvenega zavarovanja, profesionalni kartici in pooblastilih za branje in zapisovanje podatkov v zalednem sistemu" w:history="1">
        <w:r w:rsidRPr="00893EBC">
          <w:rPr>
            <w:rFonts w:ascii="Calibri" w:hAnsi="Calibri" w:cs="Calibri"/>
            <w:sz w:val="22"/>
            <w:szCs w:val="22"/>
          </w:rPr>
          <w:t>87/22</w:t>
        </w:r>
      </w:hyperlink>
      <w:r w:rsidRPr="00893EBC">
        <w:rPr>
          <w:rFonts w:ascii="Calibri" w:hAnsi="Calibri" w:cs="Calibri"/>
          <w:sz w:val="22"/>
          <w:szCs w:val="22"/>
        </w:rPr>
        <w:t>, 106/23</w:t>
      </w:r>
      <w:r w:rsidR="00D229B9" w:rsidRPr="00893EBC">
        <w:rPr>
          <w:rFonts w:ascii="Calibri" w:hAnsi="Calibri" w:cs="Calibri"/>
          <w:sz w:val="22"/>
          <w:szCs w:val="22"/>
        </w:rPr>
        <w:t>,</w:t>
      </w:r>
      <w:r w:rsidRPr="00893EBC">
        <w:rPr>
          <w:rFonts w:ascii="Calibri" w:hAnsi="Calibri" w:cs="Calibri"/>
          <w:sz w:val="22"/>
          <w:szCs w:val="22"/>
        </w:rPr>
        <w:t xml:space="preserve"> 42/24</w:t>
      </w:r>
      <w:r w:rsidR="001F1A1C" w:rsidRPr="00893EBC">
        <w:rPr>
          <w:rFonts w:ascii="Calibri" w:hAnsi="Calibri" w:cs="Calibri"/>
          <w:sz w:val="22"/>
          <w:szCs w:val="22"/>
        </w:rPr>
        <w:t>,</w:t>
      </w:r>
      <w:r w:rsidR="00D229B9" w:rsidRPr="00893EBC">
        <w:rPr>
          <w:rFonts w:ascii="Calibri" w:hAnsi="Calibri" w:cs="Calibri"/>
          <w:sz w:val="22"/>
          <w:szCs w:val="22"/>
        </w:rPr>
        <w:t xml:space="preserve"> 94/24</w:t>
      </w:r>
      <w:r w:rsidR="001F1A1C" w:rsidRPr="00893EBC">
        <w:rPr>
          <w:rFonts w:ascii="Calibri" w:hAnsi="Calibri" w:cs="Calibri"/>
          <w:sz w:val="22"/>
          <w:szCs w:val="22"/>
        </w:rPr>
        <w:t xml:space="preserve"> in 80/25</w:t>
      </w:r>
      <w:r w:rsidRPr="00893EBC">
        <w:rPr>
          <w:rFonts w:ascii="Calibri" w:hAnsi="Calibri" w:cs="Calibri"/>
          <w:sz w:val="22"/>
          <w:szCs w:val="22"/>
        </w:rPr>
        <w:t xml:space="preserve">) </w:t>
      </w:r>
      <w:r w:rsidR="00A9631D" w:rsidRPr="00893EBC">
        <w:rPr>
          <w:rFonts w:ascii="Calibri" w:hAnsi="Calibri" w:cs="Calibri"/>
          <w:sz w:val="22"/>
          <w:szCs w:val="22"/>
        </w:rPr>
        <w:t xml:space="preserve">se v 30. členu </w:t>
      </w:r>
      <w:r w:rsidR="00A01DB3" w:rsidRPr="00893EBC">
        <w:rPr>
          <w:rFonts w:ascii="Calibri" w:hAnsi="Calibri" w:cs="Calibri"/>
          <w:sz w:val="22"/>
          <w:szCs w:val="22"/>
        </w:rPr>
        <w:t>v prvem odstavku</w:t>
      </w:r>
      <w:r w:rsidR="00F3105D" w:rsidRPr="00893EBC">
        <w:rPr>
          <w:rFonts w:ascii="Calibri" w:hAnsi="Calibri" w:cs="Calibri"/>
          <w:sz w:val="22"/>
          <w:szCs w:val="22"/>
        </w:rPr>
        <w:t xml:space="preserve"> na koncu 39. točke pika nadomesti s podpičjem </w:t>
      </w:r>
      <w:r w:rsidR="00493F44" w:rsidRPr="00893EBC">
        <w:rPr>
          <w:rFonts w:ascii="Calibri" w:hAnsi="Calibri" w:cs="Calibri"/>
          <w:sz w:val="22"/>
          <w:szCs w:val="22"/>
        </w:rPr>
        <w:t>ter</w:t>
      </w:r>
      <w:r w:rsidR="00F3105D" w:rsidRPr="00893EBC">
        <w:rPr>
          <w:rFonts w:ascii="Calibri" w:hAnsi="Calibri" w:cs="Calibri"/>
          <w:sz w:val="22"/>
          <w:szCs w:val="22"/>
        </w:rPr>
        <w:t xml:space="preserve"> dodata novi 40. in 41. točka, ki se glasita:</w:t>
      </w:r>
    </w:p>
    <w:p w14:paraId="43411C30" w14:textId="77777777" w:rsidR="00F3105D" w:rsidRPr="00893EBC" w:rsidRDefault="00F3105D" w:rsidP="00F3105D">
      <w:pPr>
        <w:contextualSpacing/>
        <w:rPr>
          <w:rFonts w:ascii="Calibri" w:hAnsi="Calibri" w:cs="Calibri"/>
          <w:sz w:val="22"/>
          <w:szCs w:val="22"/>
        </w:rPr>
      </w:pPr>
      <w:r w:rsidRPr="00893EBC">
        <w:rPr>
          <w:rFonts w:ascii="Calibri" w:hAnsi="Calibri" w:cs="Calibri"/>
          <w:sz w:val="22"/>
          <w:szCs w:val="22"/>
        </w:rPr>
        <w:t>»40. zapis navodil o ravnanju med začasno zadržanostjo od dela;</w:t>
      </w:r>
    </w:p>
    <w:p w14:paraId="33E32EBC" w14:textId="77777777" w:rsidR="00F3105D" w:rsidRPr="00893EBC" w:rsidRDefault="00F3105D" w:rsidP="00F3105D">
      <w:pPr>
        <w:overflowPunct w:val="0"/>
        <w:autoSpaceDE w:val="0"/>
        <w:autoSpaceDN w:val="0"/>
        <w:adjustRightInd w:val="0"/>
        <w:spacing w:line="278" w:lineRule="auto"/>
        <w:contextualSpacing/>
        <w:jc w:val="both"/>
        <w:textAlignment w:val="baseline"/>
        <w:rPr>
          <w:rFonts w:ascii="Calibri" w:hAnsi="Calibri" w:cs="Calibri"/>
          <w:sz w:val="22"/>
          <w:szCs w:val="22"/>
        </w:rPr>
      </w:pPr>
      <w:r w:rsidRPr="00893EBC">
        <w:rPr>
          <w:rFonts w:ascii="Calibri" w:hAnsi="Calibri" w:cs="Calibri"/>
          <w:sz w:val="22"/>
          <w:szCs w:val="22"/>
        </w:rPr>
        <w:t>41. branje navodil o ravnanju med začasno zadržanostjo od dela.«.</w:t>
      </w:r>
    </w:p>
    <w:p w14:paraId="2D84BF36" w14:textId="77777777" w:rsidR="00F3105D" w:rsidRPr="00893EBC" w:rsidRDefault="00F3105D" w:rsidP="00F3105D">
      <w:pPr>
        <w:overflowPunct w:val="0"/>
        <w:autoSpaceDE w:val="0"/>
        <w:autoSpaceDN w:val="0"/>
        <w:adjustRightInd w:val="0"/>
        <w:spacing w:line="278" w:lineRule="auto"/>
        <w:contextualSpacing/>
        <w:jc w:val="both"/>
        <w:textAlignment w:val="baseline"/>
        <w:rPr>
          <w:rFonts w:ascii="Calibri" w:hAnsi="Calibri" w:cs="Calibri"/>
          <w:sz w:val="22"/>
          <w:szCs w:val="22"/>
        </w:rPr>
      </w:pPr>
    </w:p>
    <w:p w14:paraId="58A83715" w14:textId="77777777" w:rsidR="00F3105D" w:rsidRPr="00893EBC" w:rsidRDefault="00F3105D" w:rsidP="00F3105D">
      <w:pPr>
        <w:overflowPunct w:val="0"/>
        <w:autoSpaceDE w:val="0"/>
        <w:autoSpaceDN w:val="0"/>
        <w:adjustRightInd w:val="0"/>
        <w:ind w:firstLine="284"/>
        <w:contextualSpacing/>
        <w:jc w:val="both"/>
        <w:textAlignment w:val="baseline"/>
        <w:rPr>
          <w:rFonts w:ascii="Calibri" w:hAnsi="Calibri" w:cs="Calibri"/>
          <w:sz w:val="22"/>
          <w:szCs w:val="22"/>
        </w:rPr>
      </w:pPr>
      <w:r w:rsidRPr="00893EBC">
        <w:rPr>
          <w:rFonts w:ascii="Calibri" w:hAnsi="Calibri" w:cs="Calibri"/>
          <w:sz w:val="22"/>
          <w:szCs w:val="22"/>
        </w:rPr>
        <w:t>V petem odstavku se v peti alineji, na koncu alineje, pika nadomesti s podpičjem in doda nova šesta alineja, ki se glasi:</w:t>
      </w:r>
    </w:p>
    <w:p w14:paraId="7703103C" w14:textId="42425B6D" w:rsidR="003A0D66" w:rsidRPr="00893EBC" w:rsidRDefault="00F3105D" w:rsidP="00E91315">
      <w:pPr>
        <w:overflowPunct w:val="0"/>
        <w:autoSpaceDE w:val="0"/>
        <w:autoSpaceDN w:val="0"/>
        <w:adjustRightInd w:val="0"/>
        <w:ind w:firstLine="284"/>
        <w:contextualSpacing/>
        <w:jc w:val="both"/>
        <w:textAlignment w:val="baseline"/>
        <w:rPr>
          <w:rFonts w:ascii="Calibri" w:hAnsi="Calibri" w:cs="Calibri"/>
          <w:sz w:val="22"/>
          <w:szCs w:val="22"/>
        </w:rPr>
      </w:pPr>
      <w:r w:rsidRPr="00893EBC">
        <w:rPr>
          <w:rFonts w:ascii="Calibri" w:hAnsi="Calibri" w:cs="Calibri"/>
          <w:sz w:val="22"/>
          <w:szCs w:val="22"/>
        </w:rPr>
        <w:t>»– iz 40. in 41. točke je določena v navodilih, ki urejajo zapis in branje navodil o ravnanju med začasno zadržanostjo od dela</w:t>
      </w:r>
      <w:r w:rsidRPr="00893EBC">
        <w:rPr>
          <w:rFonts w:ascii="Calibri" w:eastAsia="Arial" w:hAnsi="Calibri" w:cs="Calibri"/>
          <w:sz w:val="22"/>
          <w:szCs w:val="22"/>
        </w:rPr>
        <w:t>.«.</w:t>
      </w:r>
    </w:p>
    <w:p w14:paraId="3DBBF90A" w14:textId="77777777" w:rsidR="001D7454" w:rsidRPr="00893EBC" w:rsidRDefault="001D7454"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893EBC">
        <w:rPr>
          <w:rFonts w:ascii="Calibri" w:hAnsi="Calibri" w:cs="Calibri"/>
          <w:b/>
          <w:sz w:val="22"/>
          <w:szCs w:val="22"/>
        </w:rPr>
        <w:t>člen</w:t>
      </w:r>
    </w:p>
    <w:p w14:paraId="6F4DD5BD" w14:textId="29685C93" w:rsidR="001D7454" w:rsidRPr="00893EBC" w:rsidRDefault="00B96C59" w:rsidP="00A33A36">
      <w:pPr>
        <w:overflowPunct w:val="0"/>
        <w:autoSpaceDE w:val="0"/>
        <w:autoSpaceDN w:val="0"/>
        <w:adjustRightInd w:val="0"/>
        <w:spacing w:before="240"/>
        <w:ind w:firstLine="284"/>
        <w:jc w:val="both"/>
        <w:textAlignment w:val="baseline"/>
        <w:rPr>
          <w:rFonts w:ascii="Calibri" w:hAnsi="Calibri" w:cs="Calibri"/>
          <w:sz w:val="22"/>
          <w:szCs w:val="22"/>
        </w:rPr>
      </w:pPr>
      <w:r w:rsidRPr="00893EBC">
        <w:rPr>
          <w:rFonts w:ascii="Calibri" w:hAnsi="Calibri" w:cs="Calibri"/>
          <w:sz w:val="22"/>
          <w:szCs w:val="22"/>
        </w:rPr>
        <w:t xml:space="preserve">Priloga 1 se nadomesti z novo Prilogo 1, ki je kot </w:t>
      </w:r>
      <w:r w:rsidR="000F5FB1" w:rsidRPr="00893EBC">
        <w:rPr>
          <w:rFonts w:ascii="Calibri" w:hAnsi="Calibri" w:cs="Calibri"/>
          <w:sz w:val="22"/>
          <w:szCs w:val="22"/>
        </w:rPr>
        <w:t>P</w:t>
      </w:r>
      <w:r w:rsidRPr="00893EBC">
        <w:rPr>
          <w:rFonts w:ascii="Calibri" w:hAnsi="Calibri" w:cs="Calibri"/>
          <w:sz w:val="22"/>
          <w:szCs w:val="22"/>
        </w:rPr>
        <w:t>riloga</w:t>
      </w:r>
      <w:r w:rsidR="000F5FB1" w:rsidRPr="00893EBC">
        <w:rPr>
          <w:rFonts w:ascii="Calibri" w:hAnsi="Calibri" w:cs="Calibri"/>
          <w:sz w:val="22"/>
          <w:szCs w:val="22"/>
        </w:rPr>
        <w:t xml:space="preserve"> 1</w:t>
      </w:r>
      <w:r w:rsidRPr="00893EBC">
        <w:rPr>
          <w:rFonts w:ascii="Calibri" w:hAnsi="Calibri" w:cs="Calibri"/>
          <w:sz w:val="22"/>
          <w:szCs w:val="22"/>
        </w:rPr>
        <w:t xml:space="preserve"> sestavni del tega pravilnika.</w:t>
      </w:r>
    </w:p>
    <w:p w14:paraId="541E7B82" w14:textId="5C85CE17" w:rsidR="00B96C59" w:rsidRPr="00893EBC" w:rsidRDefault="00B96C59"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893EBC">
        <w:rPr>
          <w:rFonts w:ascii="Calibri" w:hAnsi="Calibri" w:cs="Calibri"/>
          <w:b/>
          <w:sz w:val="22"/>
          <w:szCs w:val="22"/>
        </w:rPr>
        <w:t>člen</w:t>
      </w:r>
    </w:p>
    <w:p w14:paraId="3B62B09E" w14:textId="79D1461A" w:rsidR="00B96C59" w:rsidRPr="00893EBC" w:rsidRDefault="00B96C59" w:rsidP="00B96C59">
      <w:pPr>
        <w:overflowPunct w:val="0"/>
        <w:autoSpaceDE w:val="0"/>
        <w:autoSpaceDN w:val="0"/>
        <w:adjustRightInd w:val="0"/>
        <w:spacing w:before="240"/>
        <w:ind w:firstLine="284"/>
        <w:jc w:val="both"/>
        <w:textAlignment w:val="baseline"/>
        <w:rPr>
          <w:rFonts w:ascii="Calibri" w:hAnsi="Calibri" w:cs="Calibri"/>
          <w:sz w:val="22"/>
          <w:szCs w:val="22"/>
        </w:rPr>
      </w:pPr>
      <w:r w:rsidRPr="00893EBC">
        <w:rPr>
          <w:rFonts w:ascii="Calibri" w:hAnsi="Calibri" w:cs="Calibri"/>
          <w:sz w:val="22"/>
          <w:szCs w:val="22"/>
        </w:rPr>
        <w:t xml:space="preserve">Priloga 2 se nadomesti z novo Prilogo 2, ki je kot </w:t>
      </w:r>
      <w:r w:rsidR="000F5FB1" w:rsidRPr="00893EBC">
        <w:rPr>
          <w:rFonts w:ascii="Calibri" w:hAnsi="Calibri" w:cs="Calibri"/>
          <w:sz w:val="22"/>
          <w:szCs w:val="22"/>
        </w:rPr>
        <w:t>P</w:t>
      </w:r>
      <w:r w:rsidRPr="00893EBC">
        <w:rPr>
          <w:rFonts w:ascii="Calibri" w:hAnsi="Calibri" w:cs="Calibri"/>
          <w:sz w:val="22"/>
          <w:szCs w:val="22"/>
        </w:rPr>
        <w:t>riloga</w:t>
      </w:r>
      <w:r w:rsidR="000F5FB1" w:rsidRPr="00893EBC">
        <w:rPr>
          <w:rFonts w:ascii="Calibri" w:hAnsi="Calibri" w:cs="Calibri"/>
          <w:sz w:val="22"/>
          <w:szCs w:val="22"/>
        </w:rPr>
        <w:t xml:space="preserve"> 2</w:t>
      </w:r>
      <w:r w:rsidRPr="00893EBC">
        <w:rPr>
          <w:rFonts w:ascii="Calibri" w:hAnsi="Calibri" w:cs="Calibri"/>
          <w:sz w:val="22"/>
          <w:szCs w:val="22"/>
        </w:rPr>
        <w:t xml:space="preserve"> sestavni del tega pravilnika.</w:t>
      </w:r>
    </w:p>
    <w:p w14:paraId="56B52DE0" w14:textId="7CAF6821" w:rsidR="001D7454" w:rsidRPr="00893EBC" w:rsidRDefault="001D7454" w:rsidP="001D7454">
      <w:pPr>
        <w:suppressAutoHyphens/>
        <w:overflowPunct w:val="0"/>
        <w:autoSpaceDE w:val="0"/>
        <w:autoSpaceDN w:val="0"/>
        <w:adjustRightInd w:val="0"/>
        <w:spacing w:before="480"/>
        <w:jc w:val="center"/>
        <w:textAlignment w:val="baseline"/>
        <w:rPr>
          <w:rFonts w:ascii="Calibri" w:hAnsi="Calibri" w:cs="Calibri"/>
          <w:b/>
          <w:sz w:val="22"/>
          <w:szCs w:val="22"/>
        </w:rPr>
      </w:pPr>
      <w:r w:rsidRPr="00893EBC">
        <w:rPr>
          <w:rFonts w:ascii="Calibri" w:hAnsi="Calibri" w:cs="Calibri"/>
          <w:b/>
          <w:sz w:val="22"/>
          <w:szCs w:val="22"/>
        </w:rPr>
        <w:t>KONČNA DOLOČBA</w:t>
      </w:r>
    </w:p>
    <w:p w14:paraId="7FC943E7" w14:textId="7354697C" w:rsidR="00BA7531" w:rsidRPr="00893EBC" w:rsidRDefault="00BA7531" w:rsidP="00C5215C">
      <w:pPr>
        <w:numPr>
          <w:ilvl w:val="0"/>
          <w:numId w:val="3"/>
        </w:numPr>
        <w:suppressAutoHyphens/>
        <w:overflowPunct w:val="0"/>
        <w:autoSpaceDE w:val="0"/>
        <w:autoSpaceDN w:val="0"/>
        <w:adjustRightInd w:val="0"/>
        <w:spacing w:before="480"/>
        <w:ind w:left="425" w:hanging="425"/>
        <w:jc w:val="center"/>
        <w:textAlignment w:val="baseline"/>
        <w:rPr>
          <w:rFonts w:ascii="Calibri" w:hAnsi="Calibri" w:cs="Calibri"/>
          <w:b/>
          <w:sz w:val="22"/>
          <w:szCs w:val="22"/>
        </w:rPr>
      </w:pPr>
      <w:r w:rsidRPr="00893EBC">
        <w:rPr>
          <w:rFonts w:ascii="Calibri" w:hAnsi="Calibri" w:cs="Calibri"/>
          <w:b/>
          <w:sz w:val="22"/>
          <w:szCs w:val="22"/>
        </w:rPr>
        <w:t>člen</w:t>
      </w:r>
    </w:p>
    <w:p w14:paraId="49A63422" w14:textId="577520B3" w:rsidR="001D7454" w:rsidRDefault="001D7454" w:rsidP="001D7454">
      <w:pPr>
        <w:overflowPunct w:val="0"/>
        <w:autoSpaceDE w:val="0"/>
        <w:autoSpaceDN w:val="0"/>
        <w:adjustRightInd w:val="0"/>
        <w:spacing w:before="240"/>
        <w:ind w:firstLine="284"/>
        <w:jc w:val="both"/>
        <w:textAlignment w:val="baseline"/>
        <w:rPr>
          <w:rFonts w:ascii="Calibri" w:hAnsi="Calibri" w:cs="Calibri"/>
          <w:sz w:val="22"/>
          <w:szCs w:val="22"/>
        </w:rPr>
      </w:pPr>
      <w:r w:rsidRPr="00312C7B">
        <w:rPr>
          <w:rFonts w:ascii="Calibri" w:hAnsi="Calibri" w:cs="Calibri"/>
          <w:sz w:val="22"/>
          <w:szCs w:val="22"/>
        </w:rPr>
        <w:t>Ta pravilnik začne veljati petnajsti dan po objavi v Uradnem listu Republike Slovenije.</w:t>
      </w:r>
    </w:p>
    <w:p w14:paraId="32F8BD6D" w14:textId="77777777" w:rsidR="001D7454" w:rsidRPr="00893EBC" w:rsidRDefault="001D7454" w:rsidP="003A0D66">
      <w:pPr>
        <w:overflowPunct w:val="0"/>
        <w:autoSpaceDE w:val="0"/>
        <w:autoSpaceDN w:val="0"/>
        <w:adjustRightInd w:val="0"/>
        <w:spacing w:before="240"/>
        <w:jc w:val="both"/>
        <w:textAlignment w:val="baseline"/>
        <w:rPr>
          <w:rFonts w:ascii="Calibri" w:hAnsi="Calibri" w:cs="Calibri"/>
          <w:sz w:val="22"/>
          <w:szCs w:val="22"/>
        </w:rPr>
      </w:pPr>
    </w:p>
    <w:p w14:paraId="4F0C4C5E" w14:textId="77777777" w:rsidR="001D7454" w:rsidRPr="006502E8" w:rsidRDefault="001D7454" w:rsidP="001D7454">
      <w:pPr>
        <w:overflowPunct w:val="0"/>
        <w:autoSpaceDE w:val="0"/>
        <w:autoSpaceDN w:val="0"/>
        <w:adjustRightInd w:val="0"/>
        <w:spacing w:before="480"/>
        <w:jc w:val="both"/>
        <w:textAlignment w:val="baseline"/>
        <w:rPr>
          <w:rFonts w:ascii="Calibri" w:hAnsi="Calibri" w:cs="Calibri"/>
          <w:sz w:val="22"/>
          <w:szCs w:val="22"/>
        </w:rPr>
      </w:pPr>
      <w:r w:rsidRPr="006502E8">
        <w:rPr>
          <w:rFonts w:ascii="Calibri" w:hAnsi="Calibri" w:cs="Calibri"/>
          <w:sz w:val="22"/>
          <w:szCs w:val="22"/>
        </w:rPr>
        <w:t>Št. </w:t>
      </w:r>
    </w:p>
    <w:p w14:paraId="25DA9F79" w14:textId="16AE3CCC" w:rsidR="001D7454" w:rsidRPr="006502E8" w:rsidRDefault="001D7454" w:rsidP="001D7454">
      <w:pPr>
        <w:overflowPunct w:val="0"/>
        <w:autoSpaceDE w:val="0"/>
        <w:autoSpaceDN w:val="0"/>
        <w:adjustRightInd w:val="0"/>
        <w:jc w:val="both"/>
        <w:textAlignment w:val="baseline"/>
        <w:rPr>
          <w:rFonts w:ascii="Calibri" w:hAnsi="Calibri" w:cs="Calibri"/>
          <w:sz w:val="22"/>
          <w:szCs w:val="22"/>
        </w:rPr>
      </w:pPr>
      <w:r w:rsidRPr="006502E8">
        <w:rPr>
          <w:rFonts w:ascii="Calibri" w:hAnsi="Calibri" w:cs="Calibri"/>
          <w:sz w:val="22"/>
          <w:szCs w:val="22"/>
        </w:rPr>
        <w:t>Ljubljana, dne </w:t>
      </w:r>
      <w:r w:rsidR="00726E85" w:rsidRPr="006502E8">
        <w:rPr>
          <w:rFonts w:ascii="Calibri" w:hAnsi="Calibri" w:cs="Calibri"/>
          <w:sz w:val="22"/>
          <w:szCs w:val="22"/>
        </w:rPr>
        <w:t>x</w:t>
      </w:r>
      <w:r w:rsidR="001C0639" w:rsidRPr="006502E8">
        <w:rPr>
          <w:rFonts w:ascii="Calibri" w:hAnsi="Calibri" w:cs="Calibri"/>
          <w:sz w:val="22"/>
          <w:szCs w:val="22"/>
        </w:rPr>
        <w:t>. </w:t>
      </w:r>
      <w:r w:rsidR="00726E85" w:rsidRPr="006502E8">
        <w:rPr>
          <w:rFonts w:ascii="Calibri" w:hAnsi="Calibri" w:cs="Calibri"/>
          <w:sz w:val="22"/>
          <w:szCs w:val="22"/>
        </w:rPr>
        <w:t>meseca</w:t>
      </w:r>
      <w:r w:rsidR="001C0639" w:rsidRPr="006502E8">
        <w:rPr>
          <w:rFonts w:ascii="Calibri" w:hAnsi="Calibri" w:cs="Calibri"/>
          <w:sz w:val="22"/>
          <w:szCs w:val="22"/>
        </w:rPr>
        <w:t> 2026</w:t>
      </w:r>
    </w:p>
    <w:p w14:paraId="4F2498F5" w14:textId="77777777" w:rsidR="001D7454" w:rsidRPr="006502E8" w:rsidRDefault="001D7454" w:rsidP="001D7454">
      <w:pPr>
        <w:overflowPunct w:val="0"/>
        <w:autoSpaceDE w:val="0"/>
        <w:autoSpaceDN w:val="0"/>
        <w:adjustRightInd w:val="0"/>
        <w:jc w:val="both"/>
        <w:textAlignment w:val="baseline"/>
        <w:rPr>
          <w:rFonts w:ascii="Calibri" w:hAnsi="Calibri" w:cs="Calibri"/>
          <w:sz w:val="22"/>
          <w:szCs w:val="22"/>
        </w:rPr>
      </w:pPr>
      <w:r w:rsidRPr="006502E8">
        <w:rPr>
          <w:rFonts w:ascii="Calibri" w:hAnsi="Calibri" w:cs="Calibri"/>
          <w:sz w:val="22"/>
          <w:szCs w:val="22"/>
        </w:rPr>
        <w:t>EVA </w:t>
      </w:r>
    </w:p>
    <w:p w14:paraId="4A0CCB17" w14:textId="77777777" w:rsidR="001D7454" w:rsidRPr="006502E8" w:rsidRDefault="001D7454" w:rsidP="001D7454">
      <w:pPr>
        <w:ind w:left="4248"/>
        <w:rPr>
          <w:rFonts w:ascii="Calibri" w:hAnsi="Calibri" w:cs="Calibri"/>
          <w:sz w:val="22"/>
          <w:szCs w:val="22"/>
        </w:rPr>
      </w:pPr>
      <w:r w:rsidRPr="006502E8">
        <w:rPr>
          <w:rFonts w:ascii="Calibri" w:hAnsi="Calibri" w:cs="Calibri"/>
          <w:sz w:val="22"/>
          <w:szCs w:val="22"/>
        </w:rPr>
        <w:t xml:space="preserve">Zavod za zdravstveno zavarovanje Slovenije </w:t>
      </w:r>
    </w:p>
    <w:p w14:paraId="67D81442" w14:textId="0B299D5B" w:rsidR="001D7454" w:rsidRPr="00893EBC" w:rsidRDefault="00E91315" w:rsidP="00E91315">
      <w:pPr>
        <w:ind w:left="5387"/>
        <w:rPr>
          <w:rFonts w:ascii="Calibri" w:hAnsi="Calibri" w:cs="Calibri"/>
          <w:b/>
          <w:bCs/>
          <w:sz w:val="22"/>
          <w:szCs w:val="22"/>
        </w:rPr>
      </w:pPr>
      <w:r w:rsidRPr="00893EBC">
        <w:rPr>
          <w:rFonts w:ascii="Calibri" w:hAnsi="Calibri" w:cs="Calibri"/>
          <w:sz w:val="22"/>
          <w:szCs w:val="22"/>
        </w:rPr>
        <w:t xml:space="preserve">Miroslav Smrekar </w:t>
      </w:r>
    </w:p>
    <w:p w14:paraId="678E1F2F" w14:textId="3CA763E0" w:rsidR="001D7454" w:rsidRPr="006502E8" w:rsidRDefault="001D7454" w:rsidP="001D7454">
      <w:pPr>
        <w:ind w:left="4820"/>
        <w:rPr>
          <w:rFonts w:ascii="Calibri" w:hAnsi="Calibri" w:cs="Calibri"/>
          <w:sz w:val="22"/>
          <w:szCs w:val="22"/>
        </w:rPr>
      </w:pPr>
      <w:r w:rsidRPr="006502E8">
        <w:rPr>
          <w:rFonts w:ascii="Calibri" w:hAnsi="Calibri" w:cs="Calibri"/>
          <w:sz w:val="22"/>
          <w:szCs w:val="22"/>
        </w:rPr>
        <w:t>predsed</w:t>
      </w:r>
      <w:r w:rsidR="00E91315" w:rsidRPr="006502E8">
        <w:rPr>
          <w:rFonts w:ascii="Calibri" w:hAnsi="Calibri" w:cs="Calibri"/>
          <w:sz w:val="22"/>
          <w:szCs w:val="22"/>
        </w:rPr>
        <w:t>nik</w:t>
      </w:r>
      <w:r w:rsidRPr="006502E8">
        <w:rPr>
          <w:rFonts w:ascii="Calibri" w:hAnsi="Calibri" w:cs="Calibri"/>
          <w:sz w:val="22"/>
          <w:szCs w:val="22"/>
        </w:rPr>
        <w:t xml:space="preserve"> upravnega odbora</w:t>
      </w:r>
    </w:p>
    <w:p w14:paraId="7A426709" w14:textId="77777777" w:rsidR="004300A7" w:rsidRDefault="004300A7">
      <w:pPr>
        <w:spacing w:after="160" w:line="259" w:lineRule="auto"/>
        <w:rPr>
          <w:rFonts w:ascii="Calibri" w:hAnsi="Calibri" w:cs="Calibri"/>
          <w:sz w:val="22"/>
          <w:szCs w:val="22"/>
        </w:rPr>
      </w:pPr>
    </w:p>
    <w:p w14:paraId="1FD943E4" w14:textId="06AEDCC1" w:rsidR="004C6AD6" w:rsidRPr="005370F1" w:rsidRDefault="004C6AD6" w:rsidP="005370F1"/>
    <w:p w14:paraId="0D64EB6D" w14:textId="77777777" w:rsidR="005370F1" w:rsidRDefault="005370F1">
      <w:pPr>
        <w:spacing w:after="160" w:line="259" w:lineRule="auto"/>
        <w:rPr>
          <w:rFonts w:ascii="Calibri" w:hAnsi="Calibri" w:cs="Calibri"/>
          <w:bCs/>
          <w:sz w:val="22"/>
          <w:szCs w:val="22"/>
        </w:rPr>
      </w:pPr>
      <w:r>
        <w:rPr>
          <w:rFonts w:ascii="Calibri" w:hAnsi="Calibri" w:cs="Calibri"/>
          <w:bCs/>
          <w:sz w:val="22"/>
          <w:szCs w:val="22"/>
        </w:rPr>
        <w:br w:type="page"/>
      </w:r>
    </w:p>
    <w:p w14:paraId="4BBD2FEA" w14:textId="74CD91F2" w:rsidR="004C6AD6" w:rsidRPr="000F6919" w:rsidRDefault="004C6AD6" w:rsidP="004C6AD6">
      <w:pPr>
        <w:rPr>
          <w:rFonts w:ascii="Calibri" w:hAnsi="Calibri" w:cs="Calibri"/>
          <w:bCs/>
          <w:sz w:val="22"/>
          <w:szCs w:val="22"/>
        </w:rPr>
      </w:pPr>
      <w:r w:rsidRPr="000F6919">
        <w:rPr>
          <w:rFonts w:ascii="Calibri" w:hAnsi="Calibri" w:cs="Calibri"/>
          <w:bCs/>
          <w:sz w:val="22"/>
          <w:szCs w:val="22"/>
        </w:rPr>
        <w:lastRenderedPageBreak/>
        <w:t>Priloga</w:t>
      </w:r>
      <w:r w:rsidR="00A76338">
        <w:rPr>
          <w:rFonts w:ascii="Calibri" w:hAnsi="Calibri" w:cs="Calibri"/>
          <w:bCs/>
          <w:sz w:val="22"/>
          <w:szCs w:val="22"/>
        </w:rPr>
        <w:t xml:space="preserve"> 1</w:t>
      </w:r>
    </w:p>
    <w:p w14:paraId="33E3F0BC" w14:textId="77777777" w:rsidR="004C6AD6" w:rsidRPr="000F6919" w:rsidRDefault="004C6AD6" w:rsidP="004C6AD6">
      <w:pPr>
        <w:autoSpaceDE w:val="0"/>
        <w:autoSpaceDN w:val="0"/>
        <w:adjustRightInd w:val="0"/>
        <w:jc w:val="both"/>
        <w:rPr>
          <w:rFonts w:ascii="Calibri" w:hAnsi="Calibri" w:cs="Calibri"/>
          <w:b/>
          <w:sz w:val="22"/>
          <w:szCs w:val="22"/>
        </w:rPr>
      </w:pPr>
      <w:r w:rsidRPr="00143B5D">
        <w:rPr>
          <w:rFonts w:ascii="Calibri" w:hAnsi="Calibri" w:cs="Calibri"/>
          <w:bCs/>
          <w:sz w:val="22"/>
          <w:szCs w:val="22"/>
        </w:rPr>
        <w:t>»</w:t>
      </w:r>
      <w:r w:rsidRPr="000F6919">
        <w:rPr>
          <w:rFonts w:ascii="Calibri" w:hAnsi="Calibri" w:cs="Calibri"/>
          <w:b/>
          <w:sz w:val="22"/>
          <w:szCs w:val="22"/>
        </w:rPr>
        <w:t>Priloga 1</w:t>
      </w:r>
    </w:p>
    <w:p w14:paraId="4A973623" w14:textId="77777777" w:rsidR="004C6AD6" w:rsidRDefault="004C6AD6" w:rsidP="004C6AD6">
      <w:pPr>
        <w:autoSpaceDE w:val="0"/>
        <w:autoSpaceDN w:val="0"/>
        <w:adjustRightInd w:val="0"/>
        <w:jc w:val="both"/>
        <w:rPr>
          <w:rFonts w:ascii="Calibri" w:hAnsi="Calibri" w:cs="Calibri"/>
          <w:b/>
          <w:sz w:val="22"/>
          <w:szCs w:val="22"/>
        </w:rPr>
      </w:pPr>
      <w:r w:rsidRPr="000F6919">
        <w:rPr>
          <w:rFonts w:ascii="Calibri" w:hAnsi="Calibri" w:cs="Calibri"/>
          <w:b/>
          <w:sz w:val="22"/>
          <w:szCs w:val="22"/>
        </w:rPr>
        <w:t>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241"/>
        <w:gridCol w:w="2779"/>
        <w:gridCol w:w="2985"/>
      </w:tblGrid>
      <w:tr w:rsidR="00D05E96" w:rsidRPr="000E2EEE" w14:paraId="48CE2E9F" w14:textId="77777777" w:rsidTr="00D17AC7">
        <w:trPr>
          <w:trHeight w:val="285"/>
        </w:trPr>
        <w:tc>
          <w:tcPr>
            <w:tcW w:w="582" w:type="dxa"/>
            <w:shd w:val="clear" w:color="auto" w:fill="auto"/>
            <w:vAlign w:val="center"/>
            <w:hideMark/>
          </w:tcPr>
          <w:p w14:paraId="355CE7CA" w14:textId="77777777" w:rsidR="00D05E96" w:rsidRPr="000E2EEE" w:rsidRDefault="00D05E96" w:rsidP="00D17AC7">
            <w:pPr>
              <w:rPr>
                <w:rFonts w:ascii="Calibri" w:hAnsi="Calibri" w:cs="Calibri"/>
                <w:b/>
                <w:sz w:val="22"/>
                <w:szCs w:val="22"/>
              </w:rPr>
            </w:pPr>
            <w:r w:rsidRPr="000E2EEE">
              <w:rPr>
                <w:rFonts w:ascii="Calibri" w:hAnsi="Calibri" w:cs="Calibri"/>
                <w:b/>
                <w:sz w:val="22"/>
                <w:szCs w:val="22"/>
              </w:rPr>
              <w:t>Šifra</w:t>
            </w:r>
          </w:p>
        </w:tc>
        <w:tc>
          <w:tcPr>
            <w:tcW w:w="2241" w:type="dxa"/>
            <w:shd w:val="clear" w:color="auto" w:fill="auto"/>
            <w:vAlign w:val="center"/>
            <w:hideMark/>
          </w:tcPr>
          <w:p w14:paraId="48350D25" w14:textId="77777777" w:rsidR="00D05E96" w:rsidRPr="000E2EEE" w:rsidRDefault="00D05E96" w:rsidP="00D17AC7">
            <w:pPr>
              <w:rPr>
                <w:rFonts w:ascii="Calibri" w:hAnsi="Calibri" w:cs="Calibri"/>
                <w:b/>
                <w:sz w:val="22"/>
                <w:szCs w:val="22"/>
              </w:rPr>
            </w:pPr>
            <w:r w:rsidRPr="000E2EEE">
              <w:rPr>
                <w:rFonts w:ascii="Calibri" w:hAnsi="Calibri" w:cs="Calibri"/>
                <w:b/>
                <w:sz w:val="22"/>
                <w:szCs w:val="22"/>
              </w:rPr>
              <w:t>Naziv primera</w:t>
            </w:r>
          </w:p>
        </w:tc>
        <w:tc>
          <w:tcPr>
            <w:tcW w:w="2779" w:type="dxa"/>
            <w:shd w:val="clear" w:color="auto" w:fill="auto"/>
            <w:vAlign w:val="center"/>
            <w:hideMark/>
          </w:tcPr>
          <w:p w14:paraId="36461956" w14:textId="77777777" w:rsidR="00D05E96" w:rsidRPr="000E2EEE" w:rsidRDefault="00D05E96" w:rsidP="00D17AC7">
            <w:pPr>
              <w:rPr>
                <w:rFonts w:ascii="Calibri" w:hAnsi="Calibri" w:cs="Calibri"/>
                <w:b/>
                <w:sz w:val="22"/>
                <w:szCs w:val="22"/>
              </w:rPr>
            </w:pPr>
            <w:r w:rsidRPr="000E2EEE">
              <w:rPr>
                <w:rFonts w:ascii="Calibri" w:hAnsi="Calibri" w:cs="Calibri"/>
                <w:b/>
                <w:sz w:val="22"/>
                <w:szCs w:val="22"/>
              </w:rPr>
              <w:t>Opis primera za dostop brez KZZ</w:t>
            </w:r>
          </w:p>
        </w:tc>
        <w:tc>
          <w:tcPr>
            <w:tcW w:w="2985" w:type="dxa"/>
            <w:shd w:val="clear" w:color="auto" w:fill="auto"/>
            <w:vAlign w:val="center"/>
            <w:hideMark/>
          </w:tcPr>
          <w:p w14:paraId="3A46CA5D" w14:textId="77777777" w:rsidR="00D05E96" w:rsidRPr="000E2EEE" w:rsidRDefault="00D05E96" w:rsidP="00D17AC7">
            <w:pPr>
              <w:rPr>
                <w:rFonts w:ascii="Calibri" w:hAnsi="Calibri" w:cs="Calibri"/>
                <w:b/>
                <w:sz w:val="22"/>
                <w:szCs w:val="22"/>
              </w:rPr>
            </w:pPr>
            <w:r w:rsidRPr="000E2EEE">
              <w:rPr>
                <w:rFonts w:ascii="Calibri" w:hAnsi="Calibri" w:cs="Calibri"/>
                <w:b/>
                <w:sz w:val="22"/>
                <w:szCs w:val="22"/>
              </w:rPr>
              <w:t>Seznam funkcij on-line, ki so dostopni v izjemnih primerih</w:t>
            </w:r>
          </w:p>
        </w:tc>
      </w:tr>
      <w:tr w:rsidR="00D05E96" w:rsidRPr="000E2EEE" w14:paraId="07A8B63F" w14:textId="77777777" w:rsidTr="00D17AC7">
        <w:trPr>
          <w:trHeight w:val="2349"/>
        </w:trPr>
        <w:tc>
          <w:tcPr>
            <w:tcW w:w="582" w:type="dxa"/>
            <w:shd w:val="clear" w:color="000000" w:fill="FFFFFF"/>
            <w:vAlign w:val="center"/>
            <w:hideMark/>
          </w:tcPr>
          <w:p w14:paraId="28DF65A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w:t>
            </w:r>
          </w:p>
        </w:tc>
        <w:tc>
          <w:tcPr>
            <w:tcW w:w="2241" w:type="dxa"/>
            <w:shd w:val="clear" w:color="000000" w:fill="FFFFFF"/>
            <w:vAlign w:val="center"/>
            <w:hideMark/>
          </w:tcPr>
          <w:p w14:paraId="1D4A792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Nujna medicinska pomoč ali nujno zdravljenje</w:t>
            </w:r>
          </w:p>
        </w:tc>
        <w:tc>
          <w:tcPr>
            <w:tcW w:w="2779" w:type="dxa"/>
            <w:shd w:val="clear" w:color="000000" w:fill="FFFFFF"/>
            <w:vAlign w:val="center"/>
            <w:hideMark/>
          </w:tcPr>
          <w:p w14:paraId="4D159DD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Nujna medicinska pomoč ali nujno zdravljenje.</w:t>
            </w:r>
          </w:p>
        </w:tc>
        <w:tc>
          <w:tcPr>
            <w:tcW w:w="2985" w:type="dxa"/>
            <w:shd w:val="clear" w:color="auto" w:fill="auto"/>
            <w:vAlign w:val="center"/>
            <w:hideMark/>
          </w:tcPr>
          <w:p w14:paraId="5154F31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2FE4C6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30C5510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1CC3267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05A71BF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76E894D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nosečnosti</w:t>
            </w:r>
          </w:p>
          <w:p w14:paraId="53A1F7B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zdravilih</w:t>
            </w:r>
          </w:p>
        </w:tc>
      </w:tr>
      <w:tr w:rsidR="00D05E96" w:rsidRPr="000E2EEE" w14:paraId="578AEF8E" w14:textId="77777777" w:rsidTr="00D17AC7">
        <w:trPr>
          <w:trHeight w:val="681"/>
        </w:trPr>
        <w:tc>
          <w:tcPr>
            <w:tcW w:w="582" w:type="dxa"/>
            <w:shd w:val="clear" w:color="000000" w:fill="FFFFFF"/>
            <w:vAlign w:val="center"/>
            <w:hideMark/>
          </w:tcPr>
          <w:p w14:paraId="6E643A0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w:t>
            </w:r>
          </w:p>
        </w:tc>
        <w:tc>
          <w:tcPr>
            <w:tcW w:w="2241" w:type="dxa"/>
            <w:shd w:val="clear" w:color="000000" w:fill="FFFFFF"/>
            <w:vAlign w:val="center"/>
            <w:hideMark/>
          </w:tcPr>
          <w:p w14:paraId="1613A9D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Oseba ima Potrdilo KZZ</w:t>
            </w:r>
          </w:p>
        </w:tc>
        <w:tc>
          <w:tcPr>
            <w:tcW w:w="2779" w:type="dxa"/>
            <w:shd w:val="clear" w:color="000000" w:fill="FFFFFF"/>
            <w:vAlign w:val="center"/>
            <w:hideMark/>
          </w:tcPr>
          <w:p w14:paraId="0B66671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Zavarovana oseba nima KZZ, ima pa Potrdilo KZZ.</w:t>
            </w:r>
          </w:p>
        </w:tc>
        <w:tc>
          <w:tcPr>
            <w:tcW w:w="2985" w:type="dxa"/>
            <w:shd w:val="clear" w:color="auto" w:fill="auto"/>
            <w:vAlign w:val="center"/>
            <w:hideMark/>
          </w:tcPr>
          <w:p w14:paraId="728E48C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Dostop do vseh podatkov kot s KZZ v skladu s pooblastili izvajalca</w:t>
            </w:r>
          </w:p>
        </w:tc>
      </w:tr>
      <w:tr w:rsidR="00D05E96" w:rsidRPr="000E2EEE" w14:paraId="1BF4DBA5" w14:textId="77777777" w:rsidTr="00D17AC7">
        <w:trPr>
          <w:trHeight w:val="2690"/>
        </w:trPr>
        <w:tc>
          <w:tcPr>
            <w:tcW w:w="582" w:type="dxa"/>
            <w:shd w:val="clear" w:color="000000" w:fill="FFFFFF"/>
            <w:vAlign w:val="center"/>
            <w:hideMark/>
          </w:tcPr>
          <w:p w14:paraId="0814FEC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w:t>
            </w:r>
          </w:p>
        </w:tc>
        <w:tc>
          <w:tcPr>
            <w:tcW w:w="2241" w:type="dxa"/>
            <w:shd w:val="clear" w:color="000000" w:fill="FFFFFF"/>
            <w:vAlign w:val="center"/>
            <w:hideMark/>
          </w:tcPr>
          <w:p w14:paraId="287E796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Priprava na hišni obisk ali reševalni prevoz</w:t>
            </w:r>
          </w:p>
        </w:tc>
        <w:tc>
          <w:tcPr>
            <w:tcW w:w="2779" w:type="dxa"/>
            <w:shd w:val="clear" w:color="000000" w:fill="FFFFFF"/>
            <w:vAlign w:val="center"/>
            <w:hideMark/>
          </w:tcPr>
          <w:p w14:paraId="1705045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985" w:type="dxa"/>
            <w:shd w:val="clear" w:color="auto" w:fill="auto"/>
            <w:vAlign w:val="center"/>
            <w:hideMark/>
          </w:tcPr>
          <w:p w14:paraId="368565B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369BCF9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12785B0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2E480C3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1D0914B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006D551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zdravilih</w:t>
            </w:r>
          </w:p>
          <w:p w14:paraId="7D659F8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eBOL</w:t>
            </w:r>
            <w:proofErr w:type="spellEnd"/>
          </w:p>
          <w:p w14:paraId="3EA4FD6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ePrijave</w:t>
            </w:r>
            <w:proofErr w:type="spellEnd"/>
            <w:r w:rsidRPr="000E2EEE">
              <w:rPr>
                <w:rFonts w:ascii="Calibri" w:hAnsi="Calibri" w:cs="Calibri"/>
                <w:sz w:val="22"/>
                <w:szCs w:val="22"/>
              </w:rPr>
              <w:t xml:space="preserve"> NPD</w:t>
            </w:r>
          </w:p>
          <w:p w14:paraId="5A99CF8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ePIZ</w:t>
            </w:r>
            <w:proofErr w:type="spellEnd"/>
          </w:p>
          <w:p w14:paraId="59BA4A19" w14:textId="77777777" w:rsidR="00D05E96"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ePZD</w:t>
            </w:r>
            <w:proofErr w:type="spellEnd"/>
          </w:p>
          <w:p w14:paraId="5AB990CC" w14:textId="4272F0D7" w:rsidR="00D05E96" w:rsidRPr="003620DD" w:rsidRDefault="00D05E96" w:rsidP="00D17AC7">
            <w:pPr>
              <w:rPr>
                <w:rFonts w:ascii="Calibri" w:hAnsi="Calibri" w:cs="Calibri"/>
                <w:color w:val="FF0000"/>
                <w:sz w:val="22"/>
                <w:szCs w:val="22"/>
              </w:rPr>
            </w:pPr>
            <w:r w:rsidRPr="00E90401">
              <w:rPr>
                <w:rFonts w:ascii="Calibri" w:hAnsi="Calibri" w:cs="Calibri"/>
                <w:sz w:val="22"/>
                <w:szCs w:val="22"/>
              </w:rPr>
              <w:t>Branje navodil o ravnanju</w:t>
            </w:r>
          </w:p>
        </w:tc>
      </w:tr>
      <w:tr w:rsidR="00D05E96" w:rsidRPr="000E2EEE" w14:paraId="413AFDA0" w14:textId="77777777" w:rsidTr="00D17AC7">
        <w:trPr>
          <w:trHeight w:val="416"/>
        </w:trPr>
        <w:tc>
          <w:tcPr>
            <w:tcW w:w="582" w:type="dxa"/>
            <w:shd w:val="clear" w:color="000000" w:fill="FFFFFF"/>
            <w:vAlign w:val="center"/>
            <w:hideMark/>
          </w:tcPr>
          <w:p w14:paraId="1B9B143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4</w:t>
            </w:r>
          </w:p>
        </w:tc>
        <w:tc>
          <w:tcPr>
            <w:tcW w:w="2241" w:type="dxa"/>
            <w:shd w:val="clear" w:color="000000" w:fill="FFFFFF"/>
            <w:vAlign w:val="center"/>
            <w:hideMark/>
          </w:tcPr>
          <w:p w14:paraId="27647D6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Pridobitev podatkov po hišnem obisku ali reševalnem prevozu</w:t>
            </w:r>
          </w:p>
        </w:tc>
        <w:tc>
          <w:tcPr>
            <w:tcW w:w="2779" w:type="dxa"/>
            <w:shd w:val="clear" w:color="000000" w:fill="FFFFFF"/>
            <w:vAlign w:val="center"/>
            <w:hideMark/>
          </w:tcPr>
          <w:p w14:paraId="552C451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Po opravljenem hišnem obisku zdravnika, patronažne sestre ali babice oziroma za druge storitve, ki so bile opravljene na terenu na podlagi listine Delovni nalog ali reševalnem prevozu (ob nudenju zdravstvene storitve na terenu je bila pridobljena ZZZS številka ali EMŠO ali </w:t>
            </w:r>
            <w:proofErr w:type="spellStart"/>
            <w:r w:rsidRPr="000E2EEE">
              <w:rPr>
                <w:rFonts w:ascii="Calibri" w:hAnsi="Calibri" w:cs="Calibri"/>
                <w:sz w:val="22"/>
                <w:szCs w:val="22"/>
              </w:rPr>
              <w:t>priimek+ime+rojstni</w:t>
            </w:r>
            <w:proofErr w:type="spellEnd"/>
            <w:r w:rsidRPr="000E2EEE">
              <w:rPr>
                <w:rFonts w:ascii="Calibri" w:hAnsi="Calibri" w:cs="Calibri"/>
                <w:sz w:val="22"/>
                <w:szCs w:val="22"/>
              </w:rPr>
              <w:t xml:space="preserve"> datum zavarovane osebe ali je bil status zavarovanja preverjen z uporabo mobilne rešitve).</w:t>
            </w:r>
          </w:p>
        </w:tc>
        <w:tc>
          <w:tcPr>
            <w:tcW w:w="2985" w:type="dxa"/>
            <w:shd w:val="clear" w:color="auto" w:fill="auto"/>
            <w:vAlign w:val="center"/>
            <w:hideMark/>
          </w:tcPr>
          <w:p w14:paraId="1E64622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mobilnih preverjanjih zavarovanja</w:t>
            </w:r>
          </w:p>
          <w:p w14:paraId="0C16F66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67F7544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166A4FD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0784B4B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09163F6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358C1C1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eBOL</w:t>
            </w:r>
            <w:proofErr w:type="spellEnd"/>
          </w:p>
          <w:p w14:paraId="5B1EF3A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ePrijave</w:t>
            </w:r>
            <w:proofErr w:type="spellEnd"/>
            <w:r w:rsidRPr="000E2EEE">
              <w:rPr>
                <w:rFonts w:ascii="Calibri" w:hAnsi="Calibri" w:cs="Calibri"/>
                <w:sz w:val="22"/>
                <w:szCs w:val="22"/>
              </w:rPr>
              <w:t xml:space="preserve"> NPD</w:t>
            </w:r>
          </w:p>
          <w:p w14:paraId="4D7712B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ePIZ</w:t>
            </w:r>
            <w:proofErr w:type="spellEnd"/>
          </w:p>
          <w:p w14:paraId="6C1581F1" w14:textId="77777777" w:rsidR="00D05E96"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ePZD</w:t>
            </w:r>
            <w:proofErr w:type="spellEnd"/>
          </w:p>
          <w:p w14:paraId="1026F2BD" w14:textId="768B8121" w:rsidR="00D05E96" w:rsidRPr="000E2EEE" w:rsidRDefault="00D05E96" w:rsidP="00D17AC7">
            <w:pPr>
              <w:rPr>
                <w:rFonts w:ascii="Calibri" w:hAnsi="Calibri" w:cs="Calibri"/>
                <w:sz w:val="22"/>
                <w:szCs w:val="22"/>
              </w:rPr>
            </w:pPr>
            <w:r w:rsidRPr="00E90401">
              <w:rPr>
                <w:rFonts w:ascii="Calibri" w:hAnsi="Calibri" w:cs="Calibri"/>
                <w:sz w:val="22"/>
                <w:szCs w:val="22"/>
              </w:rPr>
              <w:lastRenderedPageBreak/>
              <w:t>Branje navodil o ravnanju</w:t>
            </w:r>
          </w:p>
        </w:tc>
      </w:tr>
      <w:tr w:rsidR="00D05E96" w:rsidRPr="000E2EEE" w14:paraId="73C72356" w14:textId="77777777" w:rsidTr="00D17AC7">
        <w:trPr>
          <w:trHeight w:val="2127"/>
        </w:trPr>
        <w:tc>
          <w:tcPr>
            <w:tcW w:w="582" w:type="dxa"/>
            <w:shd w:val="clear" w:color="000000" w:fill="FFFFFF"/>
            <w:vAlign w:val="center"/>
            <w:hideMark/>
          </w:tcPr>
          <w:p w14:paraId="0F20A91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5</w:t>
            </w:r>
          </w:p>
        </w:tc>
        <w:tc>
          <w:tcPr>
            <w:tcW w:w="2241" w:type="dxa"/>
            <w:shd w:val="clear" w:color="000000" w:fill="FFFFFF"/>
            <w:vAlign w:val="center"/>
            <w:hideMark/>
          </w:tcPr>
          <w:p w14:paraId="730463A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Predpisovanje in izdaja MP na mesečno zbirno naročilnico v DSO in PVSZ</w:t>
            </w:r>
          </w:p>
        </w:tc>
        <w:tc>
          <w:tcPr>
            <w:tcW w:w="2779" w:type="dxa"/>
            <w:shd w:val="clear" w:color="000000" w:fill="FFFFFF"/>
            <w:vAlign w:val="center"/>
            <w:hideMark/>
          </w:tcPr>
          <w:p w14:paraId="0A70A8C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Predpisovanje in izdaja MP na mesečno zbirno naročilnico v domu za starejše občane, posebnem, vzgojnem in drugem</w:t>
            </w:r>
            <w:r w:rsidRPr="00EB34A2">
              <w:rPr>
                <w:rFonts w:ascii="Calibri" w:hAnsi="Calibri" w:cs="Calibri"/>
                <w:sz w:val="22"/>
                <w:szCs w:val="22"/>
              </w:rPr>
              <w:t xml:space="preserve"> socialno</w:t>
            </w:r>
            <w:r>
              <w:rPr>
                <w:rFonts w:ascii="Calibri" w:hAnsi="Calibri" w:cs="Calibri"/>
                <w:sz w:val="22"/>
                <w:szCs w:val="22"/>
              </w:rPr>
              <w:t xml:space="preserve"> </w:t>
            </w:r>
            <w:r w:rsidRPr="00EB34A2">
              <w:rPr>
                <w:rFonts w:ascii="Calibri" w:hAnsi="Calibri" w:cs="Calibri"/>
                <w:sz w:val="22"/>
                <w:szCs w:val="22"/>
              </w:rPr>
              <w:t>varstvenem</w:t>
            </w:r>
            <w:r>
              <w:rPr>
                <w:rFonts w:ascii="Calibri" w:hAnsi="Calibri" w:cs="Calibri"/>
                <w:sz w:val="22"/>
                <w:szCs w:val="22"/>
              </w:rPr>
              <w:t xml:space="preserve"> </w:t>
            </w:r>
            <w:r w:rsidRPr="000E2EEE">
              <w:rPr>
                <w:rFonts w:ascii="Calibri" w:hAnsi="Calibri" w:cs="Calibri"/>
                <w:sz w:val="22"/>
                <w:szCs w:val="22"/>
              </w:rPr>
              <w:t>zavodu.</w:t>
            </w:r>
          </w:p>
        </w:tc>
        <w:tc>
          <w:tcPr>
            <w:tcW w:w="2985" w:type="dxa"/>
            <w:shd w:val="clear" w:color="auto" w:fill="auto"/>
            <w:vAlign w:val="center"/>
            <w:hideMark/>
          </w:tcPr>
          <w:p w14:paraId="1F07DEB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0BF7049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1E77077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5766436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0935E60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tc>
      </w:tr>
      <w:tr w:rsidR="00D05E96" w:rsidRPr="000E2EEE" w14:paraId="668279CC" w14:textId="77777777" w:rsidTr="00D17AC7">
        <w:trPr>
          <w:trHeight w:val="1983"/>
        </w:trPr>
        <w:tc>
          <w:tcPr>
            <w:tcW w:w="582" w:type="dxa"/>
            <w:shd w:val="clear" w:color="000000" w:fill="FFFFFF"/>
            <w:vAlign w:val="center"/>
            <w:hideMark/>
          </w:tcPr>
          <w:p w14:paraId="39A3974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6</w:t>
            </w:r>
          </w:p>
        </w:tc>
        <w:tc>
          <w:tcPr>
            <w:tcW w:w="2241" w:type="dxa"/>
            <w:shd w:val="clear" w:color="000000" w:fill="FFFFFF"/>
            <w:vAlign w:val="center"/>
            <w:hideMark/>
          </w:tcPr>
          <w:p w14:paraId="53F01E9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Obdobno preverjanje veljavnosti zavarovanja za skupino </w:t>
            </w:r>
            <w:r>
              <w:rPr>
                <w:rFonts w:ascii="Calibri" w:hAnsi="Calibri" w:cs="Calibri"/>
                <w:sz w:val="22"/>
                <w:szCs w:val="22"/>
              </w:rPr>
              <w:t>–</w:t>
            </w:r>
            <w:r w:rsidRPr="000E2EEE">
              <w:rPr>
                <w:rFonts w:ascii="Calibri" w:hAnsi="Calibri" w:cs="Calibri"/>
                <w:sz w:val="22"/>
                <w:szCs w:val="22"/>
              </w:rPr>
              <w:t xml:space="preserve"> PVSZ</w:t>
            </w:r>
          </w:p>
        </w:tc>
        <w:tc>
          <w:tcPr>
            <w:tcW w:w="2779" w:type="dxa"/>
            <w:shd w:val="clear" w:color="000000" w:fill="FFFFFF"/>
            <w:vAlign w:val="center"/>
            <w:hideMark/>
          </w:tcPr>
          <w:p w14:paraId="3DD27AD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Obdobno preverjanje veljavnosti zavarovanja za skupino zavarovanih oseb – varovancev v posebnem, vzgojnem in drugih </w:t>
            </w:r>
            <w:r>
              <w:rPr>
                <w:rFonts w:ascii="Calibri" w:hAnsi="Calibri" w:cs="Calibri"/>
                <w:sz w:val="22"/>
                <w:szCs w:val="22"/>
              </w:rPr>
              <w:t xml:space="preserve">socialno varstvenih </w:t>
            </w:r>
            <w:r w:rsidRPr="000E2EEE">
              <w:rPr>
                <w:rFonts w:ascii="Calibri" w:hAnsi="Calibri" w:cs="Calibri"/>
                <w:sz w:val="22"/>
                <w:szCs w:val="22"/>
              </w:rPr>
              <w:t>zavodih (644 405, 645 406-410, 602 401-403).</w:t>
            </w:r>
          </w:p>
        </w:tc>
        <w:tc>
          <w:tcPr>
            <w:tcW w:w="2985" w:type="dxa"/>
            <w:shd w:val="clear" w:color="auto" w:fill="auto"/>
            <w:vAlign w:val="center"/>
            <w:hideMark/>
          </w:tcPr>
          <w:p w14:paraId="4EBF913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26323E7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709385D7" w14:textId="77777777" w:rsidR="00D05E96" w:rsidRPr="000E2EEE" w:rsidRDefault="00D05E96" w:rsidP="00D17AC7">
            <w:pPr>
              <w:rPr>
                <w:rFonts w:ascii="Calibri" w:hAnsi="Calibri" w:cs="Calibri"/>
                <w:sz w:val="22"/>
                <w:szCs w:val="22"/>
              </w:rPr>
            </w:pPr>
          </w:p>
        </w:tc>
      </w:tr>
      <w:tr w:rsidR="00D05E96" w:rsidRPr="000E2EEE" w14:paraId="27D7FEF5" w14:textId="77777777" w:rsidTr="00D17AC7">
        <w:trPr>
          <w:trHeight w:val="1714"/>
        </w:trPr>
        <w:tc>
          <w:tcPr>
            <w:tcW w:w="582" w:type="dxa"/>
            <w:shd w:val="clear" w:color="000000" w:fill="FFFFFF"/>
            <w:vAlign w:val="center"/>
            <w:hideMark/>
          </w:tcPr>
          <w:p w14:paraId="3687682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7</w:t>
            </w:r>
          </w:p>
        </w:tc>
        <w:tc>
          <w:tcPr>
            <w:tcW w:w="2241" w:type="dxa"/>
            <w:shd w:val="clear" w:color="000000" w:fill="FFFFFF"/>
            <w:vAlign w:val="center"/>
            <w:hideMark/>
          </w:tcPr>
          <w:p w14:paraId="03B30F8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 DSO</w:t>
            </w:r>
          </w:p>
        </w:tc>
        <w:tc>
          <w:tcPr>
            <w:tcW w:w="2779" w:type="dxa"/>
            <w:shd w:val="clear" w:color="000000" w:fill="FFFFFF"/>
            <w:vAlign w:val="center"/>
            <w:hideMark/>
          </w:tcPr>
          <w:p w14:paraId="0767C82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zavarovanih oseb – varovancev v domovih za starejše občane (645 411-418, 602 419).</w:t>
            </w:r>
          </w:p>
        </w:tc>
        <w:tc>
          <w:tcPr>
            <w:tcW w:w="2985" w:type="dxa"/>
            <w:shd w:val="clear" w:color="auto" w:fill="auto"/>
            <w:vAlign w:val="center"/>
            <w:hideMark/>
          </w:tcPr>
          <w:p w14:paraId="33770BD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790CFD8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026640FE" w14:textId="77777777" w:rsidR="00D05E96" w:rsidRPr="000E2EEE" w:rsidRDefault="00D05E96" w:rsidP="00D17AC7">
            <w:pPr>
              <w:rPr>
                <w:rFonts w:ascii="Calibri" w:hAnsi="Calibri" w:cs="Calibri"/>
                <w:sz w:val="22"/>
                <w:szCs w:val="22"/>
              </w:rPr>
            </w:pPr>
          </w:p>
        </w:tc>
      </w:tr>
      <w:tr w:rsidR="00D05E96" w:rsidRPr="000E2EEE" w14:paraId="768A9D39" w14:textId="77777777" w:rsidTr="00D17AC7">
        <w:trPr>
          <w:trHeight w:val="2148"/>
        </w:trPr>
        <w:tc>
          <w:tcPr>
            <w:tcW w:w="582" w:type="dxa"/>
            <w:shd w:val="clear" w:color="000000" w:fill="FFFFFF"/>
            <w:vAlign w:val="center"/>
            <w:hideMark/>
          </w:tcPr>
          <w:p w14:paraId="245CB6B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8</w:t>
            </w:r>
          </w:p>
        </w:tc>
        <w:tc>
          <w:tcPr>
            <w:tcW w:w="2241" w:type="dxa"/>
            <w:shd w:val="clear" w:color="000000" w:fill="FFFFFF"/>
            <w:vAlign w:val="center"/>
            <w:hideMark/>
          </w:tcPr>
          <w:p w14:paraId="13D9DCA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 dnevni obračun</w:t>
            </w:r>
          </w:p>
        </w:tc>
        <w:tc>
          <w:tcPr>
            <w:tcW w:w="2779" w:type="dxa"/>
            <w:shd w:val="clear" w:color="000000" w:fill="FFFFFF"/>
            <w:vAlign w:val="center"/>
            <w:hideMark/>
          </w:tcPr>
          <w:p w14:paraId="27F1B9A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zavarovanih oseb v podaljšanem bolnišničnem zdravljenju, zdravstveni negi in paliativni oskrbi, pri invalidni mladini in doječih materah.</w:t>
            </w:r>
          </w:p>
        </w:tc>
        <w:tc>
          <w:tcPr>
            <w:tcW w:w="2985" w:type="dxa"/>
            <w:shd w:val="clear" w:color="auto" w:fill="auto"/>
            <w:vAlign w:val="center"/>
            <w:hideMark/>
          </w:tcPr>
          <w:p w14:paraId="7F6CC34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0A8BE1F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3369A278" w14:textId="77777777" w:rsidR="00D05E96" w:rsidRPr="000E2EEE" w:rsidRDefault="00D05E96" w:rsidP="00D17AC7">
            <w:pPr>
              <w:rPr>
                <w:rFonts w:ascii="Calibri" w:hAnsi="Calibri" w:cs="Calibri"/>
                <w:sz w:val="22"/>
                <w:szCs w:val="22"/>
              </w:rPr>
            </w:pPr>
          </w:p>
        </w:tc>
      </w:tr>
      <w:tr w:rsidR="00D05E96" w:rsidRPr="000E2EEE" w14:paraId="6678F11A" w14:textId="77777777" w:rsidTr="00D17AC7">
        <w:trPr>
          <w:trHeight w:val="1798"/>
        </w:trPr>
        <w:tc>
          <w:tcPr>
            <w:tcW w:w="582" w:type="dxa"/>
            <w:shd w:val="clear" w:color="000000" w:fill="FFFFFF"/>
            <w:vAlign w:val="center"/>
            <w:hideMark/>
          </w:tcPr>
          <w:p w14:paraId="3EBE866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9</w:t>
            </w:r>
          </w:p>
        </w:tc>
        <w:tc>
          <w:tcPr>
            <w:tcW w:w="2241" w:type="dxa"/>
            <w:shd w:val="clear" w:color="000000" w:fill="FFFFFF"/>
            <w:vAlign w:val="center"/>
            <w:hideMark/>
          </w:tcPr>
          <w:p w14:paraId="2E37BAA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 zdravilišča</w:t>
            </w:r>
          </w:p>
        </w:tc>
        <w:tc>
          <w:tcPr>
            <w:tcW w:w="2779" w:type="dxa"/>
            <w:shd w:val="clear" w:color="000000" w:fill="FFFFFF"/>
            <w:vAlign w:val="center"/>
            <w:hideMark/>
          </w:tcPr>
          <w:p w14:paraId="2B011F5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zavarovanih oseb na zdraviliškem zdravljenju (204 503, 104 501-502).</w:t>
            </w:r>
          </w:p>
        </w:tc>
        <w:tc>
          <w:tcPr>
            <w:tcW w:w="2985" w:type="dxa"/>
            <w:shd w:val="clear" w:color="auto" w:fill="auto"/>
            <w:vAlign w:val="center"/>
            <w:hideMark/>
          </w:tcPr>
          <w:p w14:paraId="651D2C8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2B42B0B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3881CBEC" w14:textId="77777777" w:rsidR="00D05E96" w:rsidRPr="000E2EEE" w:rsidRDefault="00D05E96" w:rsidP="00D17AC7">
            <w:pPr>
              <w:rPr>
                <w:rFonts w:ascii="Calibri" w:hAnsi="Calibri" w:cs="Calibri"/>
                <w:sz w:val="22"/>
                <w:szCs w:val="22"/>
              </w:rPr>
            </w:pPr>
          </w:p>
        </w:tc>
      </w:tr>
      <w:tr w:rsidR="00D05E96" w:rsidRPr="000E2EEE" w14:paraId="0628C66E" w14:textId="77777777" w:rsidTr="00D17AC7">
        <w:trPr>
          <w:trHeight w:val="566"/>
        </w:trPr>
        <w:tc>
          <w:tcPr>
            <w:tcW w:w="582" w:type="dxa"/>
            <w:shd w:val="clear" w:color="000000" w:fill="FFFFFF"/>
            <w:vAlign w:val="center"/>
            <w:hideMark/>
          </w:tcPr>
          <w:p w14:paraId="48C6608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10</w:t>
            </w:r>
          </w:p>
        </w:tc>
        <w:tc>
          <w:tcPr>
            <w:tcW w:w="2241" w:type="dxa"/>
            <w:shd w:val="clear" w:color="000000" w:fill="FFFFFF"/>
            <w:vAlign w:val="center"/>
            <w:hideMark/>
          </w:tcPr>
          <w:p w14:paraId="7D717B4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KZZ ne deluje</w:t>
            </w:r>
          </w:p>
        </w:tc>
        <w:tc>
          <w:tcPr>
            <w:tcW w:w="2779" w:type="dxa"/>
            <w:shd w:val="clear" w:color="000000" w:fill="FFFFFF"/>
            <w:vAlign w:val="center"/>
            <w:hideMark/>
          </w:tcPr>
          <w:p w14:paraId="059305A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Zavarovana oseba ima KZZ, a KZZ ne deluje.</w:t>
            </w:r>
          </w:p>
        </w:tc>
        <w:tc>
          <w:tcPr>
            <w:tcW w:w="2985" w:type="dxa"/>
            <w:shd w:val="clear" w:color="auto" w:fill="auto"/>
            <w:vAlign w:val="center"/>
            <w:hideMark/>
          </w:tcPr>
          <w:p w14:paraId="744D57D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562FFAC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09B52B5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064D850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66F502C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6078970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eBOL</w:t>
            </w:r>
            <w:proofErr w:type="spellEnd"/>
          </w:p>
          <w:p w14:paraId="0D48039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ePrijave</w:t>
            </w:r>
            <w:proofErr w:type="spellEnd"/>
            <w:r w:rsidRPr="000E2EEE">
              <w:rPr>
                <w:rFonts w:ascii="Calibri" w:hAnsi="Calibri" w:cs="Calibri"/>
                <w:sz w:val="22"/>
                <w:szCs w:val="22"/>
              </w:rPr>
              <w:t xml:space="preserve"> NPD</w:t>
            </w:r>
          </w:p>
          <w:p w14:paraId="1EBDF22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ePODK</w:t>
            </w:r>
            <w:proofErr w:type="spellEnd"/>
          </w:p>
          <w:p w14:paraId="78005EA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 xml:space="preserve">Branje podatkov </w:t>
            </w:r>
            <w:proofErr w:type="spellStart"/>
            <w:r w:rsidRPr="000E2EEE">
              <w:rPr>
                <w:rFonts w:ascii="Calibri" w:hAnsi="Calibri" w:cs="Calibri"/>
                <w:sz w:val="22"/>
                <w:szCs w:val="22"/>
              </w:rPr>
              <w:t>ePIZ</w:t>
            </w:r>
            <w:proofErr w:type="spellEnd"/>
          </w:p>
          <w:p w14:paraId="413CBA69" w14:textId="77777777" w:rsidR="00D05E96"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ePZD</w:t>
            </w:r>
            <w:proofErr w:type="spellEnd"/>
          </w:p>
          <w:p w14:paraId="51C82463" w14:textId="76B2EA3B" w:rsidR="00D05E96" w:rsidRPr="000E2EEE" w:rsidRDefault="00D05E96" w:rsidP="00D17AC7">
            <w:pPr>
              <w:rPr>
                <w:rFonts w:ascii="Calibri" w:hAnsi="Calibri" w:cs="Calibri"/>
                <w:sz w:val="22"/>
                <w:szCs w:val="22"/>
              </w:rPr>
            </w:pPr>
            <w:r w:rsidRPr="00E90401">
              <w:rPr>
                <w:rFonts w:ascii="Calibri" w:hAnsi="Calibri" w:cs="Calibri"/>
                <w:sz w:val="22"/>
                <w:szCs w:val="22"/>
              </w:rPr>
              <w:t>Branje navodil o ravnanju</w:t>
            </w:r>
          </w:p>
        </w:tc>
      </w:tr>
      <w:tr w:rsidR="00D05E96" w:rsidRPr="000E2EEE" w14:paraId="54CA51D0" w14:textId="77777777" w:rsidTr="00D17AC7">
        <w:trPr>
          <w:trHeight w:val="1971"/>
        </w:trPr>
        <w:tc>
          <w:tcPr>
            <w:tcW w:w="582" w:type="dxa"/>
            <w:shd w:val="clear" w:color="000000" w:fill="FFFFFF"/>
            <w:vAlign w:val="center"/>
            <w:hideMark/>
          </w:tcPr>
          <w:p w14:paraId="655122F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12</w:t>
            </w:r>
          </w:p>
        </w:tc>
        <w:tc>
          <w:tcPr>
            <w:tcW w:w="2241" w:type="dxa"/>
            <w:shd w:val="clear" w:color="000000" w:fill="FFFFFF"/>
            <w:vAlign w:val="center"/>
            <w:hideMark/>
          </w:tcPr>
          <w:p w14:paraId="74B7D9C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On-line sistem ni deloval</w:t>
            </w:r>
          </w:p>
        </w:tc>
        <w:tc>
          <w:tcPr>
            <w:tcW w:w="2779" w:type="dxa"/>
            <w:shd w:val="clear" w:color="000000" w:fill="FFFFFF"/>
            <w:vAlign w:val="center"/>
            <w:hideMark/>
          </w:tcPr>
          <w:p w14:paraId="4C2AF5B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Naknadno preverjanje zavarovanja zaradi nedelovanja on-line sistema.</w:t>
            </w:r>
          </w:p>
        </w:tc>
        <w:tc>
          <w:tcPr>
            <w:tcW w:w="2985" w:type="dxa"/>
            <w:shd w:val="clear" w:color="auto" w:fill="auto"/>
            <w:vAlign w:val="center"/>
            <w:hideMark/>
          </w:tcPr>
          <w:p w14:paraId="27217DD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AE6885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090836A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1B25C3D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eBOL</w:t>
            </w:r>
            <w:proofErr w:type="spellEnd"/>
          </w:p>
          <w:p w14:paraId="12D5FB4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ePrijave</w:t>
            </w:r>
            <w:proofErr w:type="spellEnd"/>
            <w:r w:rsidRPr="000E2EEE">
              <w:rPr>
                <w:rFonts w:ascii="Calibri" w:hAnsi="Calibri" w:cs="Calibri"/>
                <w:sz w:val="22"/>
                <w:szCs w:val="22"/>
              </w:rPr>
              <w:t xml:space="preserve"> NPD</w:t>
            </w:r>
          </w:p>
          <w:p w14:paraId="361577C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ePODK</w:t>
            </w:r>
            <w:proofErr w:type="spellEnd"/>
          </w:p>
          <w:p w14:paraId="70A20FB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ePIZ</w:t>
            </w:r>
            <w:proofErr w:type="spellEnd"/>
          </w:p>
          <w:p w14:paraId="14411528" w14:textId="77777777" w:rsidR="00D05E96"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ePZD</w:t>
            </w:r>
            <w:proofErr w:type="spellEnd"/>
          </w:p>
          <w:p w14:paraId="1FD54BD1" w14:textId="1982F8FC" w:rsidR="00D05E96" w:rsidRPr="000E2EEE" w:rsidRDefault="00D05E96" w:rsidP="00D17AC7">
            <w:pPr>
              <w:rPr>
                <w:rFonts w:ascii="Calibri" w:hAnsi="Calibri" w:cs="Calibri"/>
                <w:sz w:val="22"/>
                <w:szCs w:val="22"/>
              </w:rPr>
            </w:pPr>
            <w:r w:rsidRPr="00E90401">
              <w:rPr>
                <w:rFonts w:ascii="Calibri" w:hAnsi="Calibri" w:cs="Calibri"/>
                <w:sz w:val="22"/>
                <w:szCs w:val="22"/>
              </w:rPr>
              <w:t>Branje navodil o ravnanju</w:t>
            </w:r>
          </w:p>
        </w:tc>
      </w:tr>
      <w:tr w:rsidR="00D05E96" w:rsidRPr="000E2EEE" w14:paraId="12D1442E" w14:textId="77777777" w:rsidTr="00D17AC7">
        <w:trPr>
          <w:trHeight w:val="3105"/>
        </w:trPr>
        <w:tc>
          <w:tcPr>
            <w:tcW w:w="582" w:type="dxa"/>
            <w:shd w:val="clear" w:color="000000" w:fill="FFFFFF"/>
            <w:vAlign w:val="center"/>
            <w:hideMark/>
          </w:tcPr>
          <w:p w14:paraId="70B17DF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13</w:t>
            </w:r>
          </w:p>
        </w:tc>
        <w:tc>
          <w:tcPr>
            <w:tcW w:w="2241" w:type="dxa"/>
            <w:shd w:val="clear" w:color="000000" w:fill="FFFFFF"/>
            <w:vAlign w:val="center"/>
            <w:hideMark/>
          </w:tcPr>
          <w:p w14:paraId="6439572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zavarovanja, ko se storitev lahko opravi brez prisotnosti zavarovane osebe</w:t>
            </w:r>
          </w:p>
        </w:tc>
        <w:tc>
          <w:tcPr>
            <w:tcW w:w="2779" w:type="dxa"/>
            <w:shd w:val="clear" w:color="000000" w:fill="FFFFFF"/>
            <w:vAlign w:val="center"/>
            <w:hideMark/>
          </w:tcPr>
          <w:p w14:paraId="06D21DE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45D22ED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predpisanih in izdanih MP in izdanih zdravil za potrebe izvajanja farmacevtskih intervencij in storitev </w:t>
            </w:r>
            <w:proofErr w:type="spellStart"/>
            <w:r w:rsidRPr="000E2EEE">
              <w:rPr>
                <w:rFonts w:ascii="Calibri" w:hAnsi="Calibri" w:cs="Calibri"/>
                <w:sz w:val="22"/>
                <w:szCs w:val="22"/>
              </w:rPr>
              <w:t>telefarmacije</w:t>
            </w:r>
            <w:proofErr w:type="spellEnd"/>
            <w:r w:rsidRPr="000E2EEE">
              <w:rPr>
                <w:rFonts w:ascii="Calibri" w:hAnsi="Calibri" w:cs="Calibri"/>
                <w:sz w:val="22"/>
                <w:szCs w:val="22"/>
              </w:rPr>
              <w:t xml:space="preserve"> v dogovoru z zavarovancem.</w:t>
            </w:r>
          </w:p>
        </w:tc>
        <w:tc>
          <w:tcPr>
            <w:tcW w:w="2985" w:type="dxa"/>
            <w:shd w:val="clear" w:color="auto" w:fill="auto"/>
            <w:vAlign w:val="center"/>
            <w:hideMark/>
          </w:tcPr>
          <w:p w14:paraId="2B5BB49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782CC1F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68197C1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34BA5F1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6CDEBBE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37DCC41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zdravilih</w:t>
            </w:r>
          </w:p>
          <w:p w14:paraId="2B5AD74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eBOL</w:t>
            </w:r>
            <w:proofErr w:type="spellEnd"/>
          </w:p>
          <w:p w14:paraId="5702B35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ePrijave</w:t>
            </w:r>
            <w:proofErr w:type="spellEnd"/>
            <w:r w:rsidRPr="000E2EEE">
              <w:rPr>
                <w:rFonts w:ascii="Calibri" w:hAnsi="Calibri" w:cs="Calibri"/>
                <w:sz w:val="22"/>
                <w:szCs w:val="22"/>
              </w:rPr>
              <w:t xml:space="preserve"> NPD</w:t>
            </w:r>
          </w:p>
          <w:p w14:paraId="1DA6C89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ePIZ</w:t>
            </w:r>
            <w:proofErr w:type="spellEnd"/>
          </w:p>
          <w:p w14:paraId="2269A38B" w14:textId="77777777" w:rsidR="00D05E96"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ePZD</w:t>
            </w:r>
            <w:proofErr w:type="spellEnd"/>
          </w:p>
          <w:p w14:paraId="49B3D3CD" w14:textId="22A6DB8E" w:rsidR="00D05E96" w:rsidRPr="000E2EEE" w:rsidRDefault="00D05E96" w:rsidP="00D17AC7">
            <w:pPr>
              <w:rPr>
                <w:rFonts w:ascii="Calibri" w:hAnsi="Calibri" w:cs="Calibri"/>
                <w:sz w:val="22"/>
                <w:szCs w:val="22"/>
              </w:rPr>
            </w:pPr>
            <w:r w:rsidRPr="00E90401">
              <w:rPr>
                <w:rFonts w:ascii="Calibri" w:hAnsi="Calibri" w:cs="Calibri"/>
                <w:sz w:val="22"/>
                <w:szCs w:val="22"/>
              </w:rPr>
              <w:t>Branje navodil o ravnanju</w:t>
            </w:r>
          </w:p>
        </w:tc>
      </w:tr>
      <w:tr w:rsidR="00D05E96" w:rsidRPr="000E2EEE" w14:paraId="6F5B9E5B" w14:textId="77777777" w:rsidTr="00D17AC7">
        <w:trPr>
          <w:trHeight w:val="1838"/>
        </w:trPr>
        <w:tc>
          <w:tcPr>
            <w:tcW w:w="582" w:type="dxa"/>
            <w:shd w:val="clear" w:color="000000" w:fill="FFFFFF"/>
            <w:vAlign w:val="center"/>
            <w:hideMark/>
          </w:tcPr>
          <w:p w14:paraId="013150F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14</w:t>
            </w:r>
          </w:p>
        </w:tc>
        <w:tc>
          <w:tcPr>
            <w:tcW w:w="2241" w:type="dxa"/>
            <w:shd w:val="clear" w:color="000000" w:fill="FFFFFF"/>
            <w:vAlign w:val="center"/>
            <w:hideMark/>
          </w:tcPr>
          <w:p w14:paraId="5BFC96D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Priprava na sistematični ali preventivni pregled šolske mladine</w:t>
            </w:r>
          </w:p>
        </w:tc>
        <w:tc>
          <w:tcPr>
            <w:tcW w:w="2779" w:type="dxa"/>
            <w:shd w:val="clear" w:color="000000" w:fill="FFFFFF"/>
            <w:vAlign w:val="center"/>
            <w:hideMark/>
          </w:tcPr>
          <w:p w14:paraId="0433479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Priprava na sistematični ali preventivni pregled šolske mladine, ki bo opravljen na terenu (šoli).</w:t>
            </w:r>
          </w:p>
        </w:tc>
        <w:tc>
          <w:tcPr>
            <w:tcW w:w="2985" w:type="dxa"/>
            <w:shd w:val="clear" w:color="auto" w:fill="auto"/>
            <w:vAlign w:val="center"/>
            <w:hideMark/>
          </w:tcPr>
          <w:p w14:paraId="3E4D50F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372875B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2638C0B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6A4671D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2B8A2FE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tc>
      </w:tr>
      <w:tr w:rsidR="00D05E96" w:rsidRPr="000E2EEE" w14:paraId="348F8BD6" w14:textId="77777777" w:rsidTr="00D17AC7">
        <w:trPr>
          <w:trHeight w:val="2262"/>
        </w:trPr>
        <w:tc>
          <w:tcPr>
            <w:tcW w:w="582" w:type="dxa"/>
            <w:shd w:val="clear" w:color="000000" w:fill="FFFFFF"/>
            <w:vAlign w:val="center"/>
            <w:hideMark/>
          </w:tcPr>
          <w:p w14:paraId="28D6FE2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15</w:t>
            </w:r>
          </w:p>
        </w:tc>
        <w:tc>
          <w:tcPr>
            <w:tcW w:w="2241" w:type="dxa"/>
            <w:shd w:val="clear" w:color="000000" w:fill="FFFFFF"/>
            <w:vAlign w:val="center"/>
            <w:hideMark/>
          </w:tcPr>
          <w:p w14:paraId="5AE1B43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 in živil za posebne zdravstvene namene v lekarni za varovance socialno</w:t>
            </w:r>
            <w:r>
              <w:rPr>
                <w:rFonts w:ascii="Calibri" w:hAnsi="Calibri" w:cs="Calibri"/>
                <w:sz w:val="22"/>
                <w:szCs w:val="22"/>
              </w:rPr>
              <w:t xml:space="preserve"> </w:t>
            </w:r>
            <w:r w:rsidRPr="000E2EEE">
              <w:rPr>
                <w:rFonts w:ascii="Calibri" w:hAnsi="Calibri" w:cs="Calibri"/>
                <w:sz w:val="22"/>
                <w:szCs w:val="22"/>
              </w:rPr>
              <w:t>varstvenih</w:t>
            </w:r>
            <w:r>
              <w:rPr>
                <w:rFonts w:ascii="Calibri" w:hAnsi="Calibri" w:cs="Calibri"/>
                <w:sz w:val="22"/>
                <w:szCs w:val="22"/>
              </w:rPr>
              <w:t xml:space="preserve"> </w:t>
            </w:r>
            <w:r w:rsidRPr="000E2EEE">
              <w:rPr>
                <w:rFonts w:ascii="Calibri" w:hAnsi="Calibri" w:cs="Calibri"/>
                <w:sz w:val="22"/>
                <w:szCs w:val="22"/>
              </w:rPr>
              <w:t>zavodov</w:t>
            </w:r>
          </w:p>
        </w:tc>
        <w:tc>
          <w:tcPr>
            <w:tcW w:w="2779" w:type="dxa"/>
            <w:shd w:val="clear" w:color="000000" w:fill="FFFFFF"/>
            <w:vAlign w:val="center"/>
            <w:hideMark/>
          </w:tcPr>
          <w:p w14:paraId="1FCBF18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 in živil za posebne zdravstvene namene, razvrščenih na listo v lekarni za varovance socialno</w:t>
            </w:r>
            <w:r>
              <w:rPr>
                <w:rFonts w:ascii="Calibri" w:hAnsi="Calibri" w:cs="Calibri"/>
                <w:sz w:val="22"/>
                <w:szCs w:val="22"/>
              </w:rPr>
              <w:t xml:space="preserve"> </w:t>
            </w:r>
            <w:r w:rsidRPr="000E2EEE">
              <w:rPr>
                <w:rFonts w:ascii="Calibri" w:hAnsi="Calibri" w:cs="Calibri"/>
                <w:sz w:val="22"/>
                <w:szCs w:val="22"/>
              </w:rPr>
              <w:t>varstvenih zavodov.</w:t>
            </w:r>
          </w:p>
        </w:tc>
        <w:tc>
          <w:tcPr>
            <w:tcW w:w="2985" w:type="dxa"/>
            <w:shd w:val="clear" w:color="auto" w:fill="auto"/>
            <w:vAlign w:val="center"/>
            <w:hideMark/>
          </w:tcPr>
          <w:p w14:paraId="6DFDCDC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3CCCA0F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1148E54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tc>
      </w:tr>
      <w:tr w:rsidR="00D05E96" w:rsidRPr="000E2EEE" w14:paraId="04D88C46" w14:textId="77777777" w:rsidTr="00D17AC7">
        <w:trPr>
          <w:trHeight w:val="2126"/>
        </w:trPr>
        <w:tc>
          <w:tcPr>
            <w:tcW w:w="582" w:type="dxa"/>
            <w:shd w:val="clear" w:color="000000" w:fill="FFFFFF"/>
            <w:vAlign w:val="center"/>
            <w:hideMark/>
          </w:tcPr>
          <w:p w14:paraId="01F4647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16</w:t>
            </w:r>
          </w:p>
        </w:tc>
        <w:tc>
          <w:tcPr>
            <w:tcW w:w="2241" w:type="dxa"/>
            <w:shd w:val="clear" w:color="000000" w:fill="FFFFFF"/>
            <w:vAlign w:val="center"/>
            <w:hideMark/>
          </w:tcPr>
          <w:p w14:paraId="17BDF26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zdravila iz priročne zaloge zdravil (depo)</w:t>
            </w:r>
          </w:p>
        </w:tc>
        <w:tc>
          <w:tcPr>
            <w:tcW w:w="2779" w:type="dxa"/>
            <w:shd w:val="clear" w:color="000000" w:fill="FFFFFF"/>
            <w:vAlign w:val="center"/>
            <w:hideMark/>
          </w:tcPr>
          <w:p w14:paraId="6D0951D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zdravila iz priročne zaloge zdravil (depo). Opomba: ta izjemni primer lahko uporablja le lekarna, ki ima pri zdravniku depo zdravil.</w:t>
            </w:r>
          </w:p>
        </w:tc>
        <w:tc>
          <w:tcPr>
            <w:tcW w:w="2985" w:type="dxa"/>
            <w:shd w:val="clear" w:color="auto" w:fill="auto"/>
            <w:vAlign w:val="center"/>
            <w:hideMark/>
          </w:tcPr>
          <w:p w14:paraId="19951EE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08CEC17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7EE07AE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tc>
      </w:tr>
      <w:tr w:rsidR="00D05E96" w:rsidRPr="000E2EEE" w14:paraId="6AB12170" w14:textId="77777777" w:rsidTr="00D17AC7">
        <w:trPr>
          <w:trHeight w:val="1985"/>
        </w:trPr>
        <w:tc>
          <w:tcPr>
            <w:tcW w:w="582" w:type="dxa"/>
            <w:shd w:val="clear" w:color="000000" w:fill="FFFFFF"/>
            <w:vAlign w:val="center"/>
            <w:hideMark/>
          </w:tcPr>
          <w:p w14:paraId="028A197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17</w:t>
            </w:r>
          </w:p>
        </w:tc>
        <w:tc>
          <w:tcPr>
            <w:tcW w:w="2241" w:type="dxa"/>
            <w:shd w:val="clear" w:color="000000" w:fill="FFFFFF"/>
            <w:vAlign w:val="center"/>
            <w:hideMark/>
          </w:tcPr>
          <w:p w14:paraId="0700DC3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Izposoja MP</w:t>
            </w:r>
          </w:p>
        </w:tc>
        <w:tc>
          <w:tcPr>
            <w:tcW w:w="2779" w:type="dxa"/>
            <w:shd w:val="clear" w:color="000000" w:fill="FFFFFF"/>
            <w:vAlign w:val="center"/>
            <w:hideMark/>
          </w:tcPr>
          <w:p w14:paraId="470D74A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zavarovanja za potrebe izposoje MP, vključno s podaljšanjem izposoje in obračuna dnevne izposojnine.</w:t>
            </w:r>
          </w:p>
        </w:tc>
        <w:tc>
          <w:tcPr>
            <w:tcW w:w="2985" w:type="dxa"/>
            <w:shd w:val="clear" w:color="auto" w:fill="auto"/>
            <w:vAlign w:val="center"/>
            <w:hideMark/>
          </w:tcPr>
          <w:p w14:paraId="6A41753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6C39A26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7A174B4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seznama zavarovanih oseb, ki imajo izposojen MP</w:t>
            </w:r>
          </w:p>
        </w:tc>
      </w:tr>
      <w:tr w:rsidR="00D05E96" w:rsidRPr="000E2EEE" w14:paraId="11F6E315" w14:textId="77777777" w:rsidTr="00D17AC7">
        <w:trPr>
          <w:trHeight w:val="5232"/>
        </w:trPr>
        <w:tc>
          <w:tcPr>
            <w:tcW w:w="582" w:type="dxa"/>
            <w:shd w:val="clear" w:color="000000" w:fill="FFFFFF"/>
            <w:vAlign w:val="center"/>
            <w:hideMark/>
          </w:tcPr>
          <w:p w14:paraId="285CBCC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18</w:t>
            </w:r>
          </w:p>
        </w:tc>
        <w:tc>
          <w:tcPr>
            <w:tcW w:w="2241" w:type="dxa"/>
            <w:shd w:val="clear" w:color="000000" w:fill="FFFFFF"/>
            <w:vAlign w:val="center"/>
            <w:hideMark/>
          </w:tcPr>
          <w:p w14:paraId="08C1DD4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 in živil za posebne zdravstvene namene na domu in izdaja MP z dostavo na dom v primeru obnovljive naročilnice</w:t>
            </w:r>
          </w:p>
        </w:tc>
        <w:tc>
          <w:tcPr>
            <w:tcW w:w="2779" w:type="dxa"/>
            <w:shd w:val="clear" w:color="000000" w:fill="FFFFFF"/>
            <w:vAlign w:val="center"/>
            <w:hideMark/>
          </w:tcPr>
          <w:p w14:paraId="1052CA3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zdravil in živil za posebne zdravstvene namene, razvrščenih na listo, ko farmacevt zaradi zdravstvenega stanja zavarovanca dostavi zdravila na dom in poda potrebne informacije za varno uporabo.</w:t>
            </w:r>
          </w:p>
          <w:p w14:paraId="5325005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2985" w:type="dxa"/>
            <w:shd w:val="clear" w:color="auto" w:fill="auto"/>
            <w:vAlign w:val="center"/>
            <w:hideMark/>
          </w:tcPr>
          <w:p w14:paraId="4D89F6D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0CEB67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553C08A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p w14:paraId="7B255C7D" w14:textId="77777777" w:rsidR="00D05E96" w:rsidRPr="000E2EEE" w:rsidRDefault="00D05E96" w:rsidP="00D17AC7">
            <w:pPr>
              <w:keepLines/>
              <w:rPr>
                <w:rFonts w:ascii="Calibri" w:hAnsi="Calibri" w:cs="Calibri"/>
                <w:sz w:val="22"/>
                <w:szCs w:val="22"/>
              </w:rPr>
            </w:pPr>
            <w:r w:rsidRPr="000E2EEE">
              <w:rPr>
                <w:rFonts w:ascii="Calibri" w:hAnsi="Calibri" w:cs="Calibri"/>
                <w:sz w:val="22"/>
                <w:szCs w:val="22"/>
              </w:rPr>
              <w:t>Branje podatkov o izdanih MP</w:t>
            </w:r>
          </w:p>
          <w:p w14:paraId="635A157A" w14:textId="77777777" w:rsidR="00D05E96" w:rsidRPr="000E2EEE" w:rsidRDefault="00D05E96" w:rsidP="00D17AC7">
            <w:pPr>
              <w:keepLines/>
              <w:rPr>
                <w:rFonts w:ascii="Calibri" w:hAnsi="Calibri" w:cs="Calibri"/>
                <w:sz w:val="22"/>
                <w:szCs w:val="22"/>
              </w:rPr>
            </w:pPr>
            <w:r w:rsidRPr="000E2EEE">
              <w:rPr>
                <w:rFonts w:ascii="Calibri" w:hAnsi="Calibri" w:cs="Calibri"/>
                <w:sz w:val="22"/>
                <w:szCs w:val="22"/>
              </w:rPr>
              <w:t>Branje podatkov o predpisanih MP</w:t>
            </w:r>
          </w:p>
        </w:tc>
      </w:tr>
      <w:tr w:rsidR="00D05E96" w:rsidRPr="000E2EEE" w14:paraId="05C13A39" w14:textId="77777777" w:rsidTr="00D17AC7">
        <w:trPr>
          <w:trHeight w:val="2417"/>
        </w:trPr>
        <w:tc>
          <w:tcPr>
            <w:tcW w:w="582" w:type="dxa"/>
            <w:shd w:val="clear" w:color="000000" w:fill="FFFFFF"/>
            <w:vAlign w:val="center"/>
            <w:hideMark/>
          </w:tcPr>
          <w:p w14:paraId="4772567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19</w:t>
            </w:r>
          </w:p>
        </w:tc>
        <w:tc>
          <w:tcPr>
            <w:tcW w:w="2241" w:type="dxa"/>
            <w:shd w:val="clear" w:color="000000" w:fill="FFFFFF"/>
            <w:vAlign w:val="center"/>
            <w:hideMark/>
          </w:tcPr>
          <w:p w14:paraId="086C427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Oseba ima Potrdilo </w:t>
            </w:r>
            <w:proofErr w:type="spellStart"/>
            <w:r w:rsidRPr="000E2EEE">
              <w:rPr>
                <w:rFonts w:ascii="Calibri" w:hAnsi="Calibri" w:cs="Calibri"/>
                <w:sz w:val="22"/>
                <w:szCs w:val="22"/>
              </w:rPr>
              <w:t>MedZZ</w:t>
            </w:r>
            <w:proofErr w:type="spellEnd"/>
          </w:p>
        </w:tc>
        <w:tc>
          <w:tcPr>
            <w:tcW w:w="2779" w:type="dxa"/>
            <w:shd w:val="clear" w:color="000000" w:fill="FFFFFF"/>
            <w:vAlign w:val="center"/>
            <w:hideMark/>
          </w:tcPr>
          <w:p w14:paraId="3C3F89C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Tuja zavarovana oseba nima KZZ ali EU-KZZ, ima pa Potrdilo </w:t>
            </w:r>
            <w:proofErr w:type="spellStart"/>
            <w:r w:rsidRPr="000E2EEE">
              <w:rPr>
                <w:rFonts w:ascii="Calibri" w:hAnsi="Calibri" w:cs="Calibri"/>
                <w:sz w:val="22"/>
                <w:szCs w:val="22"/>
              </w:rPr>
              <w:t>MedZZ</w:t>
            </w:r>
            <w:proofErr w:type="spellEnd"/>
            <w:r w:rsidRPr="000E2EEE">
              <w:rPr>
                <w:rFonts w:ascii="Calibri" w:hAnsi="Calibri" w:cs="Calibri"/>
                <w:sz w:val="22"/>
                <w:szCs w:val="22"/>
              </w:rPr>
              <w:t>, ki ga zavarovanci držav, s katerimi je sklenjen meddržavni sporazum, lahko pridobijo in z njim lahko uveljavljajo pravico do nujnega zdravljenja.</w:t>
            </w:r>
          </w:p>
        </w:tc>
        <w:tc>
          <w:tcPr>
            <w:tcW w:w="2985" w:type="dxa"/>
            <w:shd w:val="clear" w:color="auto" w:fill="auto"/>
            <w:vAlign w:val="center"/>
            <w:hideMark/>
          </w:tcPr>
          <w:p w14:paraId="6C95855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3F2A141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4C52290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06FD980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49BD7F1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zdravilih</w:t>
            </w:r>
          </w:p>
        </w:tc>
      </w:tr>
      <w:tr w:rsidR="00D05E96" w:rsidRPr="000E2EEE" w14:paraId="30573FCE" w14:textId="77777777" w:rsidTr="00D17AC7">
        <w:trPr>
          <w:trHeight w:val="567"/>
        </w:trPr>
        <w:tc>
          <w:tcPr>
            <w:tcW w:w="582" w:type="dxa"/>
            <w:shd w:val="clear" w:color="000000" w:fill="FFFFFF"/>
            <w:vAlign w:val="center"/>
            <w:hideMark/>
          </w:tcPr>
          <w:p w14:paraId="60E35E4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20</w:t>
            </w:r>
          </w:p>
        </w:tc>
        <w:tc>
          <w:tcPr>
            <w:tcW w:w="2241" w:type="dxa"/>
            <w:shd w:val="clear" w:color="000000" w:fill="FFFFFF"/>
            <w:vAlign w:val="center"/>
            <w:hideMark/>
          </w:tcPr>
          <w:p w14:paraId="0DA4547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Oseba ima EUKZZ, certifikat ali kartico </w:t>
            </w:r>
            <w:proofErr w:type="spellStart"/>
            <w:r w:rsidRPr="000E2EEE">
              <w:rPr>
                <w:rFonts w:ascii="Calibri" w:hAnsi="Calibri" w:cs="Calibri"/>
                <w:sz w:val="22"/>
                <w:szCs w:val="22"/>
              </w:rPr>
              <w:t>Medicare</w:t>
            </w:r>
            <w:proofErr w:type="spellEnd"/>
          </w:p>
        </w:tc>
        <w:tc>
          <w:tcPr>
            <w:tcW w:w="2779" w:type="dxa"/>
            <w:shd w:val="clear" w:color="000000" w:fill="FFFFFF"/>
            <w:vAlign w:val="center"/>
            <w:hideMark/>
          </w:tcPr>
          <w:p w14:paraId="7447F83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Tuja zavarovana oseba nima KZZ, ima pa EU-KZZ, Certifikat ali kartico </w:t>
            </w:r>
            <w:proofErr w:type="spellStart"/>
            <w:r w:rsidRPr="000E2EEE">
              <w:rPr>
                <w:rFonts w:ascii="Calibri" w:hAnsi="Calibri" w:cs="Calibri"/>
                <w:sz w:val="22"/>
                <w:szCs w:val="22"/>
              </w:rPr>
              <w:t>Medicare</w:t>
            </w:r>
            <w:proofErr w:type="spellEnd"/>
            <w:r w:rsidRPr="000E2EEE">
              <w:rPr>
                <w:rFonts w:ascii="Calibri" w:hAnsi="Calibri" w:cs="Calibri"/>
                <w:sz w:val="22"/>
                <w:szCs w:val="22"/>
              </w:rPr>
              <w:t>.</w:t>
            </w:r>
          </w:p>
        </w:tc>
        <w:tc>
          <w:tcPr>
            <w:tcW w:w="2985" w:type="dxa"/>
            <w:shd w:val="clear" w:color="auto" w:fill="auto"/>
            <w:vAlign w:val="center"/>
            <w:hideMark/>
          </w:tcPr>
          <w:p w14:paraId="080A6AA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tuji zavarovani osebi</w:t>
            </w:r>
          </w:p>
          <w:p w14:paraId="12A9D77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18BAD6E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p w14:paraId="52D429D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zdravilih</w:t>
            </w:r>
          </w:p>
        </w:tc>
      </w:tr>
      <w:tr w:rsidR="00D05E96" w:rsidRPr="000E2EEE" w14:paraId="0B592BCB" w14:textId="77777777" w:rsidTr="00D17AC7">
        <w:trPr>
          <w:trHeight w:val="1084"/>
        </w:trPr>
        <w:tc>
          <w:tcPr>
            <w:tcW w:w="582" w:type="dxa"/>
            <w:shd w:val="clear" w:color="000000" w:fill="FFFFFF"/>
            <w:vAlign w:val="center"/>
            <w:hideMark/>
          </w:tcPr>
          <w:p w14:paraId="1E379BF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21</w:t>
            </w:r>
          </w:p>
        </w:tc>
        <w:tc>
          <w:tcPr>
            <w:tcW w:w="2241" w:type="dxa"/>
            <w:shd w:val="clear" w:color="000000" w:fill="FFFFFF"/>
            <w:vAlign w:val="center"/>
            <w:hideMark/>
          </w:tcPr>
          <w:p w14:paraId="56678D0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Zdravstvena vzgoja na lokaciji brez on-line sistema</w:t>
            </w:r>
          </w:p>
        </w:tc>
        <w:tc>
          <w:tcPr>
            <w:tcW w:w="2779" w:type="dxa"/>
            <w:shd w:val="clear" w:color="000000" w:fill="FFFFFF"/>
            <w:vAlign w:val="center"/>
            <w:hideMark/>
          </w:tcPr>
          <w:p w14:paraId="5D99284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Izvedba delavnice zdravstvene vzgoje na lokaciji, ki nima dostopa do on-line sistema.</w:t>
            </w:r>
          </w:p>
        </w:tc>
        <w:tc>
          <w:tcPr>
            <w:tcW w:w="2985" w:type="dxa"/>
            <w:shd w:val="clear" w:color="auto" w:fill="auto"/>
            <w:vAlign w:val="center"/>
            <w:hideMark/>
          </w:tcPr>
          <w:p w14:paraId="57AAAEC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A005F6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tc>
      </w:tr>
      <w:tr w:rsidR="00D05E96" w:rsidRPr="000E2EEE" w14:paraId="24179FB3" w14:textId="77777777" w:rsidTr="00D17AC7">
        <w:trPr>
          <w:trHeight w:val="1701"/>
        </w:trPr>
        <w:tc>
          <w:tcPr>
            <w:tcW w:w="582" w:type="dxa"/>
            <w:shd w:val="clear" w:color="000000" w:fill="FFFFFF"/>
            <w:vAlign w:val="center"/>
            <w:hideMark/>
          </w:tcPr>
          <w:p w14:paraId="76F1CCC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23 </w:t>
            </w:r>
          </w:p>
        </w:tc>
        <w:tc>
          <w:tcPr>
            <w:tcW w:w="2241" w:type="dxa"/>
            <w:shd w:val="clear" w:color="000000" w:fill="FFFFFF"/>
            <w:vAlign w:val="center"/>
            <w:hideMark/>
          </w:tcPr>
          <w:p w14:paraId="3549094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IOZ v primeru napotitve iz samoplačniške ambulante</w:t>
            </w:r>
          </w:p>
        </w:tc>
        <w:tc>
          <w:tcPr>
            <w:tcW w:w="2779" w:type="dxa"/>
            <w:shd w:val="clear" w:color="000000" w:fill="FFFFFF"/>
            <w:vAlign w:val="center"/>
            <w:hideMark/>
          </w:tcPr>
          <w:p w14:paraId="4DF63B6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izbranega osebnega zdravnika (IOZ) za potrebe uvrstitve zavarovane osebe v čakalni seznam, če gre za napotitev iz samoplačniške ambulante.</w:t>
            </w:r>
          </w:p>
        </w:tc>
        <w:tc>
          <w:tcPr>
            <w:tcW w:w="2985" w:type="dxa"/>
            <w:shd w:val="clear" w:color="auto" w:fill="auto"/>
            <w:vAlign w:val="center"/>
            <w:hideMark/>
          </w:tcPr>
          <w:p w14:paraId="7A52420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0BCBFD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izbranih osebnih zdravnikih</w:t>
            </w:r>
          </w:p>
        </w:tc>
      </w:tr>
      <w:tr w:rsidR="00D05E96" w:rsidRPr="000E2EEE" w14:paraId="6177CBFF" w14:textId="77777777" w:rsidTr="00D17AC7">
        <w:trPr>
          <w:trHeight w:val="1278"/>
        </w:trPr>
        <w:tc>
          <w:tcPr>
            <w:tcW w:w="582" w:type="dxa"/>
            <w:shd w:val="clear" w:color="000000" w:fill="FFFFFF"/>
            <w:vAlign w:val="center"/>
            <w:hideMark/>
          </w:tcPr>
          <w:p w14:paraId="395669A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24</w:t>
            </w:r>
          </w:p>
        </w:tc>
        <w:tc>
          <w:tcPr>
            <w:tcW w:w="2241" w:type="dxa"/>
            <w:shd w:val="clear" w:color="000000" w:fill="FFFFFF"/>
            <w:vAlign w:val="center"/>
            <w:hideMark/>
          </w:tcPr>
          <w:p w14:paraId="431FD40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Obračun aplikativnih točk</w:t>
            </w:r>
          </w:p>
        </w:tc>
        <w:tc>
          <w:tcPr>
            <w:tcW w:w="2779" w:type="dxa"/>
            <w:shd w:val="clear" w:color="000000" w:fill="FFFFFF"/>
            <w:vAlign w:val="center"/>
            <w:hideMark/>
          </w:tcPr>
          <w:p w14:paraId="3716F34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podatkov za potrebe obračuna storitve aplikacije MP.</w:t>
            </w:r>
          </w:p>
        </w:tc>
        <w:tc>
          <w:tcPr>
            <w:tcW w:w="2985" w:type="dxa"/>
            <w:shd w:val="clear" w:color="auto" w:fill="auto"/>
            <w:vAlign w:val="center"/>
            <w:hideMark/>
          </w:tcPr>
          <w:p w14:paraId="067EDA1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B82215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5A44DC4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w:t>
            </w:r>
          </w:p>
          <w:p w14:paraId="1EC4081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predpisanih MP</w:t>
            </w:r>
          </w:p>
        </w:tc>
      </w:tr>
      <w:tr w:rsidR="00D05E96" w:rsidRPr="000E2EEE" w14:paraId="05554606" w14:textId="77777777" w:rsidTr="00D17AC7">
        <w:trPr>
          <w:trHeight w:val="1826"/>
        </w:trPr>
        <w:tc>
          <w:tcPr>
            <w:tcW w:w="582" w:type="dxa"/>
            <w:shd w:val="clear" w:color="auto" w:fill="auto"/>
            <w:noWrap/>
            <w:vAlign w:val="center"/>
            <w:hideMark/>
          </w:tcPr>
          <w:p w14:paraId="4BD9EDD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25 </w:t>
            </w:r>
          </w:p>
        </w:tc>
        <w:tc>
          <w:tcPr>
            <w:tcW w:w="2241" w:type="dxa"/>
            <w:shd w:val="clear" w:color="000000" w:fill="FFFFFF"/>
            <w:vAlign w:val="center"/>
            <w:hideMark/>
          </w:tcPr>
          <w:p w14:paraId="0285789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Obdobno preverjanje veljavnosti zavarovanja za skupino </w:t>
            </w:r>
            <w:r>
              <w:rPr>
                <w:rFonts w:ascii="Calibri" w:hAnsi="Calibri" w:cs="Calibri"/>
                <w:sz w:val="22"/>
                <w:szCs w:val="22"/>
              </w:rPr>
              <w:t>–</w:t>
            </w:r>
            <w:r w:rsidRPr="000E2EEE">
              <w:rPr>
                <w:rFonts w:ascii="Calibri" w:hAnsi="Calibri" w:cs="Calibri"/>
                <w:sz w:val="22"/>
                <w:szCs w:val="22"/>
              </w:rPr>
              <w:t xml:space="preserve"> CPZOPD</w:t>
            </w:r>
          </w:p>
        </w:tc>
        <w:tc>
          <w:tcPr>
            <w:tcW w:w="2779" w:type="dxa"/>
            <w:shd w:val="clear" w:color="000000" w:fill="FFFFFF"/>
            <w:vAlign w:val="center"/>
            <w:hideMark/>
          </w:tcPr>
          <w:p w14:paraId="55710B6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Obdobno preverjanje veljavnosti zavarovanja za skupino zavarovanih oseb – centri za preprečevanje in zdravljenje odvisnosti od prepovedanih drog.</w:t>
            </w:r>
          </w:p>
        </w:tc>
        <w:tc>
          <w:tcPr>
            <w:tcW w:w="2985" w:type="dxa"/>
            <w:shd w:val="clear" w:color="000000" w:fill="FFFFFF"/>
            <w:vAlign w:val="center"/>
            <w:hideMark/>
          </w:tcPr>
          <w:p w14:paraId="6CCE7B1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85596B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1684F26F" w14:textId="77777777" w:rsidR="00D05E96" w:rsidRPr="000E2EEE" w:rsidRDefault="00D05E96" w:rsidP="00D17AC7">
            <w:pPr>
              <w:rPr>
                <w:rFonts w:ascii="Calibri" w:hAnsi="Calibri" w:cs="Calibri"/>
                <w:sz w:val="22"/>
                <w:szCs w:val="22"/>
              </w:rPr>
            </w:pPr>
          </w:p>
        </w:tc>
      </w:tr>
      <w:tr w:rsidR="00D05E96" w:rsidRPr="000E2EEE" w14:paraId="5E382015" w14:textId="77777777" w:rsidTr="00D17AC7">
        <w:trPr>
          <w:trHeight w:val="2787"/>
        </w:trPr>
        <w:tc>
          <w:tcPr>
            <w:tcW w:w="582" w:type="dxa"/>
            <w:shd w:val="clear" w:color="000000" w:fill="FFFFFF"/>
            <w:vAlign w:val="center"/>
            <w:hideMark/>
          </w:tcPr>
          <w:p w14:paraId="336C026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26</w:t>
            </w:r>
          </w:p>
        </w:tc>
        <w:tc>
          <w:tcPr>
            <w:tcW w:w="2241" w:type="dxa"/>
            <w:shd w:val="clear" w:color="000000" w:fill="FFFFFF"/>
            <w:vAlign w:val="center"/>
            <w:hideMark/>
          </w:tcPr>
          <w:p w14:paraId="51A552C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zavarovane osebe za zapis </w:t>
            </w:r>
            <w:proofErr w:type="spellStart"/>
            <w:r w:rsidRPr="000E2EEE">
              <w:rPr>
                <w:rFonts w:ascii="Calibri" w:hAnsi="Calibri" w:cs="Calibri"/>
                <w:sz w:val="22"/>
                <w:szCs w:val="22"/>
              </w:rPr>
              <w:t>eBOL</w:t>
            </w:r>
            <w:proofErr w:type="spellEnd"/>
          </w:p>
        </w:tc>
        <w:tc>
          <w:tcPr>
            <w:tcW w:w="2779" w:type="dxa"/>
            <w:shd w:val="clear" w:color="000000" w:fill="FFFFFF"/>
            <w:vAlign w:val="center"/>
            <w:hideMark/>
          </w:tcPr>
          <w:p w14:paraId="4E64A36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in podatkov o OZZ zavarovane osebe za zapis </w:t>
            </w:r>
            <w:proofErr w:type="spellStart"/>
            <w:r w:rsidRPr="000E2EEE">
              <w:rPr>
                <w:rFonts w:ascii="Calibri" w:hAnsi="Calibri" w:cs="Calibri"/>
                <w:sz w:val="22"/>
                <w:szCs w:val="22"/>
              </w:rPr>
              <w:t>eBOL</w:t>
            </w:r>
            <w:proofErr w:type="spellEnd"/>
            <w:r w:rsidRPr="000E2EEE">
              <w:rPr>
                <w:rFonts w:ascii="Calibri" w:hAnsi="Calibri" w:cs="Calibri"/>
                <w:sz w:val="22"/>
                <w:szCs w:val="22"/>
              </w:rPr>
              <w:t xml:space="preserve">, ko podatke preverja osebni zdravnik zavarovane osebe sam ali ko podatke zaradi zapisa </w:t>
            </w:r>
            <w:proofErr w:type="spellStart"/>
            <w:r w:rsidRPr="000E2EEE">
              <w:rPr>
                <w:rFonts w:ascii="Calibri" w:hAnsi="Calibri" w:cs="Calibri"/>
                <w:sz w:val="22"/>
                <w:szCs w:val="22"/>
              </w:rPr>
              <w:t>eBOL</w:t>
            </w:r>
            <w:proofErr w:type="spellEnd"/>
            <w:r w:rsidRPr="000E2EEE">
              <w:rPr>
                <w:rFonts w:ascii="Calibri" w:hAnsi="Calibri" w:cs="Calibri"/>
                <w:sz w:val="22"/>
                <w:szCs w:val="22"/>
              </w:rPr>
              <w:t xml:space="preserve"> v odsotnosti zavarovane osebe preverja osebni zdravnik ali medicinska sestra.</w:t>
            </w:r>
          </w:p>
        </w:tc>
        <w:tc>
          <w:tcPr>
            <w:tcW w:w="2985" w:type="dxa"/>
            <w:shd w:val="clear" w:color="auto" w:fill="auto"/>
            <w:vAlign w:val="center"/>
            <w:hideMark/>
          </w:tcPr>
          <w:p w14:paraId="05DEB3B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4BA04306"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tc>
      </w:tr>
      <w:tr w:rsidR="00D05E96" w:rsidRPr="000E2EEE" w14:paraId="10692A6D" w14:textId="77777777" w:rsidTr="00D17AC7">
        <w:trPr>
          <w:trHeight w:val="2827"/>
        </w:trPr>
        <w:tc>
          <w:tcPr>
            <w:tcW w:w="582" w:type="dxa"/>
            <w:shd w:val="clear" w:color="000000" w:fill="FFFFFF"/>
            <w:vAlign w:val="center"/>
          </w:tcPr>
          <w:p w14:paraId="2A33BCD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27</w:t>
            </w:r>
          </w:p>
        </w:tc>
        <w:tc>
          <w:tcPr>
            <w:tcW w:w="2241" w:type="dxa"/>
            <w:shd w:val="clear" w:color="000000" w:fill="FFFFFF"/>
            <w:vAlign w:val="center"/>
          </w:tcPr>
          <w:p w14:paraId="1DE05D9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povezane osebe za zapis </w:t>
            </w:r>
            <w:proofErr w:type="spellStart"/>
            <w:r w:rsidRPr="000E2EEE">
              <w:rPr>
                <w:rFonts w:ascii="Calibri" w:hAnsi="Calibri" w:cs="Calibri"/>
                <w:sz w:val="22"/>
                <w:szCs w:val="22"/>
              </w:rPr>
              <w:t>eBOL</w:t>
            </w:r>
            <w:proofErr w:type="spellEnd"/>
          </w:p>
        </w:tc>
        <w:tc>
          <w:tcPr>
            <w:tcW w:w="2779" w:type="dxa"/>
            <w:shd w:val="clear" w:color="000000" w:fill="FFFFFF"/>
            <w:vAlign w:val="center"/>
          </w:tcPr>
          <w:p w14:paraId="43727F3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in podatkov o OZZ povezane osebe za zapis </w:t>
            </w:r>
            <w:proofErr w:type="spellStart"/>
            <w:r w:rsidRPr="000E2EEE">
              <w:rPr>
                <w:rFonts w:ascii="Calibri" w:hAnsi="Calibri" w:cs="Calibri"/>
                <w:sz w:val="22"/>
                <w:szCs w:val="22"/>
              </w:rPr>
              <w:t>eBOL</w:t>
            </w:r>
            <w:proofErr w:type="spellEnd"/>
            <w:r w:rsidRPr="000E2EEE">
              <w:rPr>
                <w:rFonts w:ascii="Calibri" w:hAnsi="Calibri" w:cs="Calibri"/>
                <w:sz w:val="22"/>
                <w:szCs w:val="22"/>
              </w:rPr>
              <w:t xml:space="preserve">, ko podatke preverja osebni zdravnik zavarovane osebe ali povezane osebe ali ko podatke zaradi zapisa </w:t>
            </w:r>
            <w:proofErr w:type="spellStart"/>
            <w:r w:rsidRPr="000E2EEE">
              <w:rPr>
                <w:rFonts w:ascii="Calibri" w:hAnsi="Calibri" w:cs="Calibri"/>
                <w:sz w:val="22"/>
                <w:szCs w:val="22"/>
              </w:rPr>
              <w:t>eBOL</w:t>
            </w:r>
            <w:proofErr w:type="spellEnd"/>
            <w:r w:rsidRPr="000E2EEE">
              <w:rPr>
                <w:rFonts w:ascii="Calibri" w:hAnsi="Calibri" w:cs="Calibri"/>
                <w:sz w:val="22"/>
                <w:szCs w:val="22"/>
              </w:rPr>
              <w:t xml:space="preserve"> v odsotnosti zavarovane osebe preverja osebni zdravnik ali medicinska sestra.</w:t>
            </w:r>
          </w:p>
        </w:tc>
        <w:tc>
          <w:tcPr>
            <w:tcW w:w="2985" w:type="dxa"/>
            <w:shd w:val="clear" w:color="auto" w:fill="auto"/>
            <w:vAlign w:val="center"/>
          </w:tcPr>
          <w:p w14:paraId="1A87E86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povezane osebe</w:t>
            </w:r>
          </w:p>
          <w:p w14:paraId="6AEC905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povezane osebe</w:t>
            </w:r>
          </w:p>
        </w:tc>
      </w:tr>
      <w:tr w:rsidR="00D05E96" w:rsidRPr="000E2EEE" w14:paraId="295251E1" w14:textId="77777777" w:rsidTr="00D17AC7">
        <w:trPr>
          <w:trHeight w:val="1072"/>
        </w:trPr>
        <w:tc>
          <w:tcPr>
            <w:tcW w:w="582" w:type="dxa"/>
            <w:shd w:val="clear" w:color="000000" w:fill="FFFFFF"/>
            <w:vAlign w:val="center"/>
          </w:tcPr>
          <w:p w14:paraId="2D8D57A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28</w:t>
            </w:r>
          </w:p>
        </w:tc>
        <w:tc>
          <w:tcPr>
            <w:tcW w:w="2241" w:type="dxa"/>
            <w:shd w:val="clear" w:color="000000" w:fill="FFFFFF"/>
            <w:vAlign w:val="center"/>
          </w:tcPr>
          <w:p w14:paraId="2268D3D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opredelitve v zvezi z darovanjem delov človeškega telesa</w:t>
            </w:r>
          </w:p>
        </w:tc>
        <w:tc>
          <w:tcPr>
            <w:tcW w:w="2779" w:type="dxa"/>
            <w:shd w:val="clear" w:color="000000" w:fill="FFFFFF"/>
            <w:vAlign w:val="center"/>
          </w:tcPr>
          <w:p w14:paraId="2A94036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opredelite v zvezi z darovanjem delov človeškega telesa, ko bolnišnični transplantacijski koordinator nima dostopa do </w:t>
            </w:r>
            <w:r w:rsidRPr="000E2EEE">
              <w:rPr>
                <w:rFonts w:ascii="Calibri" w:hAnsi="Calibri" w:cs="Calibri"/>
                <w:sz w:val="22"/>
                <w:szCs w:val="22"/>
              </w:rPr>
              <w:lastRenderedPageBreak/>
              <w:t>KZZ potencialnega umrlega darovalca.</w:t>
            </w:r>
          </w:p>
        </w:tc>
        <w:tc>
          <w:tcPr>
            <w:tcW w:w="2985" w:type="dxa"/>
            <w:shd w:val="clear" w:color="auto" w:fill="auto"/>
            <w:vAlign w:val="center"/>
          </w:tcPr>
          <w:p w14:paraId="0B542D0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Branje osnovnih osebnih podatkov osebe</w:t>
            </w:r>
          </w:p>
          <w:p w14:paraId="3750943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izjavi za darovanje organov</w:t>
            </w:r>
          </w:p>
        </w:tc>
      </w:tr>
      <w:tr w:rsidR="00D05E96" w:rsidRPr="000E2EEE" w14:paraId="0ED77434" w14:textId="77777777" w:rsidTr="00D17AC7">
        <w:trPr>
          <w:trHeight w:val="1072"/>
        </w:trPr>
        <w:tc>
          <w:tcPr>
            <w:tcW w:w="582" w:type="dxa"/>
            <w:shd w:val="clear" w:color="000000" w:fill="FFFFFF"/>
            <w:vAlign w:val="center"/>
          </w:tcPr>
          <w:p w14:paraId="561BE70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29</w:t>
            </w:r>
          </w:p>
        </w:tc>
        <w:tc>
          <w:tcPr>
            <w:tcW w:w="2241" w:type="dxa"/>
            <w:shd w:val="clear" w:color="000000" w:fill="FFFFFF"/>
            <w:vAlign w:val="center"/>
          </w:tcPr>
          <w:p w14:paraId="077BAE0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zavarovane osebe za zapis </w:t>
            </w:r>
            <w:proofErr w:type="spellStart"/>
            <w:r w:rsidRPr="000E2EEE">
              <w:rPr>
                <w:rFonts w:ascii="Calibri" w:hAnsi="Calibri" w:cs="Calibri"/>
                <w:sz w:val="22"/>
                <w:szCs w:val="22"/>
              </w:rPr>
              <w:t>ePODK</w:t>
            </w:r>
            <w:proofErr w:type="spellEnd"/>
          </w:p>
        </w:tc>
        <w:tc>
          <w:tcPr>
            <w:tcW w:w="2779" w:type="dxa"/>
            <w:shd w:val="clear" w:color="000000" w:fill="FFFFFF"/>
            <w:vAlign w:val="center"/>
          </w:tcPr>
          <w:p w14:paraId="2ED0D16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zavarovane osebe za zapis </w:t>
            </w:r>
            <w:proofErr w:type="spellStart"/>
            <w:r w:rsidRPr="000E2EEE">
              <w:rPr>
                <w:rFonts w:ascii="Calibri" w:hAnsi="Calibri" w:cs="Calibri"/>
                <w:sz w:val="22"/>
                <w:szCs w:val="22"/>
              </w:rPr>
              <w:t>ePODK</w:t>
            </w:r>
            <w:proofErr w:type="spellEnd"/>
            <w:r w:rsidRPr="000E2EEE">
              <w:rPr>
                <w:rFonts w:ascii="Calibri" w:hAnsi="Calibri" w:cs="Calibri"/>
                <w:sz w:val="22"/>
                <w:szCs w:val="22"/>
              </w:rPr>
              <w:t>, ko se ta izvede naknadno, ko zavarovana oseba ni prisotna.</w:t>
            </w:r>
          </w:p>
        </w:tc>
        <w:tc>
          <w:tcPr>
            <w:tcW w:w="2985" w:type="dxa"/>
            <w:shd w:val="clear" w:color="auto" w:fill="auto"/>
            <w:vAlign w:val="center"/>
          </w:tcPr>
          <w:p w14:paraId="1BFE74D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0BD487AA"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7365436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Branje podatkov </w:t>
            </w:r>
            <w:proofErr w:type="spellStart"/>
            <w:r w:rsidRPr="000E2EEE">
              <w:rPr>
                <w:rFonts w:ascii="Calibri" w:hAnsi="Calibri" w:cs="Calibri"/>
                <w:sz w:val="22"/>
                <w:szCs w:val="22"/>
              </w:rPr>
              <w:t>ePODK</w:t>
            </w:r>
            <w:proofErr w:type="spellEnd"/>
          </w:p>
        </w:tc>
      </w:tr>
      <w:tr w:rsidR="00D05E96" w:rsidRPr="000E2EEE" w14:paraId="4E4C9F8B" w14:textId="77777777" w:rsidTr="00D17AC7">
        <w:trPr>
          <w:trHeight w:val="570"/>
        </w:trPr>
        <w:tc>
          <w:tcPr>
            <w:tcW w:w="582" w:type="dxa"/>
            <w:shd w:val="clear" w:color="000000" w:fill="FFFFFF"/>
            <w:vAlign w:val="center"/>
          </w:tcPr>
          <w:p w14:paraId="7A91A1C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30</w:t>
            </w:r>
          </w:p>
        </w:tc>
        <w:tc>
          <w:tcPr>
            <w:tcW w:w="2241" w:type="dxa"/>
            <w:shd w:val="clear" w:color="000000" w:fill="FFFFFF"/>
            <w:vAlign w:val="center"/>
          </w:tcPr>
          <w:p w14:paraId="3FF7C2DB"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MP, ki se vzdržujejo oziroma popravljajo</w:t>
            </w:r>
          </w:p>
        </w:tc>
        <w:tc>
          <w:tcPr>
            <w:tcW w:w="2779" w:type="dxa"/>
            <w:shd w:val="clear" w:color="000000" w:fill="FFFFFF"/>
            <w:vAlign w:val="center"/>
          </w:tcPr>
          <w:p w14:paraId="1EFB1FB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Preverjanje podatkov za potrebe vzdrževanja in popravila MP.</w:t>
            </w:r>
          </w:p>
        </w:tc>
        <w:tc>
          <w:tcPr>
            <w:tcW w:w="2985" w:type="dxa"/>
            <w:shd w:val="clear" w:color="auto" w:fill="auto"/>
            <w:vAlign w:val="center"/>
          </w:tcPr>
          <w:p w14:paraId="22FC158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3BD3C845"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p w14:paraId="46B6D72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vzdrževanju oziroma popravilu MP</w:t>
            </w:r>
          </w:p>
          <w:p w14:paraId="6F69F0E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izdanih MP Branje podatkov o izposojenih MP</w:t>
            </w:r>
          </w:p>
        </w:tc>
      </w:tr>
      <w:tr w:rsidR="00D05E96" w:rsidRPr="000E2EEE" w14:paraId="15C16F34" w14:textId="77777777" w:rsidTr="00D17AC7">
        <w:trPr>
          <w:trHeight w:val="570"/>
        </w:trPr>
        <w:tc>
          <w:tcPr>
            <w:tcW w:w="582" w:type="dxa"/>
            <w:shd w:val="clear" w:color="000000" w:fill="FFFFFF"/>
            <w:vAlign w:val="center"/>
          </w:tcPr>
          <w:p w14:paraId="6C91839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31</w:t>
            </w:r>
          </w:p>
        </w:tc>
        <w:tc>
          <w:tcPr>
            <w:tcW w:w="2241" w:type="dxa"/>
            <w:shd w:val="clear" w:color="000000" w:fill="FFFFFF"/>
            <w:vAlign w:val="center"/>
          </w:tcPr>
          <w:p w14:paraId="2573225C"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zavarovane osebe za zapis </w:t>
            </w:r>
            <w:proofErr w:type="spellStart"/>
            <w:r w:rsidRPr="000E2EEE">
              <w:rPr>
                <w:rFonts w:ascii="Calibri" w:hAnsi="Calibri" w:cs="Calibri"/>
                <w:sz w:val="22"/>
                <w:szCs w:val="22"/>
              </w:rPr>
              <w:t>ePIZ</w:t>
            </w:r>
            <w:proofErr w:type="spellEnd"/>
          </w:p>
        </w:tc>
        <w:tc>
          <w:tcPr>
            <w:tcW w:w="2779" w:type="dxa"/>
            <w:shd w:val="clear" w:color="000000" w:fill="FFFFFF"/>
            <w:vAlign w:val="center"/>
          </w:tcPr>
          <w:p w14:paraId="4CF9F4DE"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zavarovane osebe za zapis </w:t>
            </w:r>
            <w:proofErr w:type="spellStart"/>
            <w:r w:rsidRPr="000E2EEE">
              <w:rPr>
                <w:rFonts w:ascii="Calibri" w:hAnsi="Calibri" w:cs="Calibri"/>
                <w:sz w:val="22"/>
                <w:szCs w:val="22"/>
              </w:rPr>
              <w:t>ePIZ</w:t>
            </w:r>
            <w:proofErr w:type="spellEnd"/>
            <w:r w:rsidRPr="000E2EEE">
              <w:rPr>
                <w:rFonts w:ascii="Calibri" w:hAnsi="Calibri" w:cs="Calibri"/>
                <w:sz w:val="22"/>
                <w:szCs w:val="22"/>
              </w:rPr>
              <w:t xml:space="preserve">, ko podatke preverja osebni zdravnik zavarovane osebe ali </w:t>
            </w:r>
            <w:proofErr w:type="spellStart"/>
            <w:r w:rsidRPr="000E2EEE">
              <w:rPr>
                <w:rFonts w:ascii="Calibri" w:hAnsi="Calibri" w:cs="Calibri"/>
                <w:sz w:val="22"/>
                <w:szCs w:val="22"/>
              </w:rPr>
              <w:t>napotni</w:t>
            </w:r>
            <w:proofErr w:type="spellEnd"/>
            <w:r w:rsidRPr="000E2EEE">
              <w:rPr>
                <w:rFonts w:ascii="Calibri" w:hAnsi="Calibri" w:cs="Calibri"/>
                <w:sz w:val="22"/>
                <w:szCs w:val="22"/>
              </w:rPr>
              <w:t xml:space="preserve"> zdravnik sam ali drug zdravstveni delavec ali ko podatke zaradi zapisa </w:t>
            </w:r>
            <w:proofErr w:type="spellStart"/>
            <w:r w:rsidRPr="000E2EEE">
              <w:rPr>
                <w:rFonts w:ascii="Calibri" w:hAnsi="Calibri" w:cs="Calibri"/>
                <w:sz w:val="22"/>
                <w:szCs w:val="22"/>
              </w:rPr>
              <w:t>ePIZ</w:t>
            </w:r>
            <w:proofErr w:type="spellEnd"/>
            <w:r w:rsidRPr="000E2EEE">
              <w:rPr>
                <w:rFonts w:ascii="Calibri" w:hAnsi="Calibri" w:cs="Calibri"/>
                <w:sz w:val="22"/>
                <w:szCs w:val="22"/>
              </w:rPr>
              <w:t xml:space="preserve"> v odsotnosti zavarovane osebe preverja osebni zdravnik ali </w:t>
            </w:r>
            <w:proofErr w:type="spellStart"/>
            <w:r w:rsidRPr="000E2EEE">
              <w:rPr>
                <w:rFonts w:ascii="Calibri" w:hAnsi="Calibri" w:cs="Calibri"/>
                <w:sz w:val="22"/>
                <w:szCs w:val="22"/>
              </w:rPr>
              <w:t>napotni</w:t>
            </w:r>
            <w:proofErr w:type="spellEnd"/>
            <w:r w:rsidRPr="000E2EEE">
              <w:rPr>
                <w:rFonts w:ascii="Calibri" w:hAnsi="Calibri" w:cs="Calibri"/>
                <w:sz w:val="22"/>
                <w:szCs w:val="22"/>
              </w:rPr>
              <w:t xml:space="preserve"> zdravnik ali drug zdravstveni delavec.</w:t>
            </w:r>
          </w:p>
        </w:tc>
        <w:tc>
          <w:tcPr>
            <w:tcW w:w="2985" w:type="dxa"/>
            <w:shd w:val="clear" w:color="auto" w:fill="auto"/>
            <w:vAlign w:val="center"/>
          </w:tcPr>
          <w:p w14:paraId="2C33D37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osebe</w:t>
            </w:r>
          </w:p>
          <w:p w14:paraId="5B4589B9"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tc>
      </w:tr>
      <w:tr w:rsidR="00D05E96" w:rsidRPr="000E2EEE" w14:paraId="58E3D3A1" w14:textId="77777777" w:rsidTr="00D17AC7">
        <w:trPr>
          <w:trHeight w:val="570"/>
        </w:trPr>
        <w:tc>
          <w:tcPr>
            <w:tcW w:w="582" w:type="dxa"/>
            <w:shd w:val="clear" w:color="000000" w:fill="FFFFFF"/>
            <w:vAlign w:val="center"/>
          </w:tcPr>
          <w:p w14:paraId="38D3CE12"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32</w:t>
            </w:r>
          </w:p>
          <w:p w14:paraId="30955A83" w14:textId="77777777" w:rsidR="00D05E96" w:rsidRPr="000E2EEE" w:rsidRDefault="00D05E96" w:rsidP="00D17AC7">
            <w:pPr>
              <w:rPr>
                <w:rFonts w:ascii="Calibri" w:hAnsi="Calibri" w:cs="Calibri"/>
                <w:sz w:val="22"/>
                <w:szCs w:val="22"/>
              </w:rPr>
            </w:pPr>
          </w:p>
        </w:tc>
        <w:tc>
          <w:tcPr>
            <w:tcW w:w="2241" w:type="dxa"/>
            <w:shd w:val="clear" w:color="000000" w:fill="FFFFFF"/>
            <w:vAlign w:val="center"/>
          </w:tcPr>
          <w:p w14:paraId="6CBE227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povezane osebe za zapis </w:t>
            </w:r>
            <w:proofErr w:type="spellStart"/>
            <w:r w:rsidRPr="000E2EEE">
              <w:rPr>
                <w:rFonts w:ascii="Calibri" w:hAnsi="Calibri" w:cs="Calibri"/>
                <w:sz w:val="22"/>
                <w:szCs w:val="22"/>
              </w:rPr>
              <w:t>ePIZ</w:t>
            </w:r>
            <w:proofErr w:type="spellEnd"/>
          </w:p>
        </w:tc>
        <w:tc>
          <w:tcPr>
            <w:tcW w:w="2779" w:type="dxa"/>
            <w:shd w:val="clear" w:color="000000" w:fill="FFFFFF"/>
            <w:vAlign w:val="center"/>
          </w:tcPr>
          <w:p w14:paraId="553DF983"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povezane osebe za zapis </w:t>
            </w:r>
            <w:proofErr w:type="spellStart"/>
            <w:r w:rsidRPr="000E2EEE">
              <w:rPr>
                <w:rFonts w:ascii="Calibri" w:hAnsi="Calibri" w:cs="Calibri"/>
                <w:sz w:val="22"/>
                <w:szCs w:val="22"/>
              </w:rPr>
              <w:t>ePIZ</w:t>
            </w:r>
            <w:proofErr w:type="spellEnd"/>
            <w:r w:rsidRPr="000E2EEE">
              <w:rPr>
                <w:rFonts w:ascii="Calibri" w:hAnsi="Calibri" w:cs="Calibri"/>
                <w:sz w:val="22"/>
                <w:szCs w:val="22"/>
              </w:rPr>
              <w:t xml:space="preserve">, ko podatke preverja osebni zdravnik zavarovane osebe ali povezane osebe ali drug zdravstveni delavec ali ko podatke zaradi zapisa </w:t>
            </w:r>
            <w:proofErr w:type="spellStart"/>
            <w:r w:rsidRPr="000E2EEE">
              <w:rPr>
                <w:rFonts w:ascii="Calibri" w:hAnsi="Calibri" w:cs="Calibri"/>
                <w:sz w:val="22"/>
                <w:szCs w:val="22"/>
              </w:rPr>
              <w:t>ePIZ</w:t>
            </w:r>
            <w:proofErr w:type="spellEnd"/>
            <w:r w:rsidRPr="000E2EEE">
              <w:rPr>
                <w:rFonts w:ascii="Calibri" w:hAnsi="Calibri" w:cs="Calibri"/>
                <w:sz w:val="22"/>
                <w:szCs w:val="22"/>
              </w:rPr>
              <w:t xml:space="preserve"> v odsotnosti zavarovane osebe preverja osebni zdravnik ali drug zdravstveni delavec.</w:t>
            </w:r>
          </w:p>
        </w:tc>
        <w:tc>
          <w:tcPr>
            <w:tcW w:w="2985" w:type="dxa"/>
            <w:shd w:val="clear" w:color="auto" w:fill="auto"/>
            <w:vAlign w:val="center"/>
          </w:tcPr>
          <w:p w14:paraId="459A0A3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povezane osebe</w:t>
            </w:r>
          </w:p>
          <w:p w14:paraId="41865125" w14:textId="77777777" w:rsidR="00D05E96" w:rsidRPr="000E2EEE" w:rsidRDefault="00D05E96" w:rsidP="00D17AC7">
            <w:pPr>
              <w:rPr>
                <w:rFonts w:ascii="Calibri" w:hAnsi="Calibri" w:cs="Calibri"/>
                <w:sz w:val="22"/>
                <w:szCs w:val="22"/>
              </w:rPr>
            </w:pPr>
          </w:p>
        </w:tc>
      </w:tr>
      <w:tr w:rsidR="00D05E96" w:rsidRPr="000E2EEE" w14:paraId="3BCD73EE" w14:textId="77777777" w:rsidTr="00D17AC7">
        <w:trPr>
          <w:trHeight w:val="570"/>
        </w:trPr>
        <w:tc>
          <w:tcPr>
            <w:tcW w:w="582" w:type="dxa"/>
            <w:shd w:val="clear" w:color="000000" w:fill="FFFFFF"/>
            <w:vAlign w:val="center"/>
          </w:tcPr>
          <w:p w14:paraId="373AA38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33</w:t>
            </w:r>
          </w:p>
        </w:tc>
        <w:tc>
          <w:tcPr>
            <w:tcW w:w="2241" w:type="dxa"/>
            <w:shd w:val="clear" w:color="000000" w:fill="FFFFFF"/>
            <w:vAlign w:val="center"/>
          </w:tcPr>
          <w:p w14:paraId="5F9F416F"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zavarovane osebe za zapis </w:t>
            </w:r>
            <w:proofErr w:type="spellStart"/>
            <w:r w:rsidRPr="000E2EEE">
              <w:rPr>
                <w:rFonts w:ascii="Calibri" w:hAnsi="Calibri" w:cs="Calibri"/>
                <w:sz w:val="22"/>
                <w:szCs w:val="22"/>
              </w:rPr>
              <w:t>ePZD</w:t>
            </w:r>
            <w:proofErr w:type="spellEnd"/>
          </w:p>
        </w:tc>
        <w:tc>
          <w:tcPr>
            <w:tcW w:w="2779" w:type="dxa"/>
            <w:shd w:val="clear" w:color="000000" w:fill="FFFFFF"/>
            <w:vAlign w:val="center"/>
          </w:tcPr>
          <w:p w14:paraId="7B9E3AA7"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zavarovane osebe za zapis </w:t>
            </w:r>
            <w:proofErr w:type="spellStart"/>
            <w:r w:rsidRPr="000E2EEE">
              <w:rPr>
                <w:rFonts w:ascii="Calibri" w:hAnsi="Calibri" w:cs="Calibri"/>
                <w:sz w:val="22"/>
                <w:szCs w:val="22"/>
              </w:rPr>
              <w:t>ePZD</w:t>
            </w:r>
            <w:proofErr w:type="spellEnd"/>
            <w:r w:rsidRPr="000E2EEE">
              <w:rPr>
                <w:rFonts w:ascii="Calibri" w:hAnsi="Calibri" w:cs="Calibri"/>
                <w:sz w:val="22"/>
                <w:szCs w:val="22"/>
              </w:rPr>
              <w:t xml:space="preserve">, ko podatke preverja pooblaščeni zdravnik sam ali drug zdravstveni delavec ali ko podatke zaradi zapisa </w:t>
            </w:r>
            <w:proofErr w:type="spellStart"/>
            <w:r w:rsidRPr="000E2EEE">
              <w:rPr>
                <w:rFonts w:ascii="Calibri" w:hAnsi="Calibri" w:cs="Calibri"/>
                <w:sz w:val="22"/>
                <w:szCs w:val="22"/>
              </w:rPr>
              <w:t>ePZD</w:t>
            </w:r>
            <w:proofErr w:type="spellEnd"/>
            <w:r w:rsidRPr="000E2EEE">
              <w:rPr>
                <w:rFonts w:ascii="Calibri" w:hAnsi="Calibri" w:cs="Calibri"/>
                <w:sz w:val="22"/>
                <w:szCs w:val="22"/>
              </w:rPr>
              <w:t xml:space="preserve"> v odsotnosti zavarovane osebe preverja </w:t>
            </w:r>
            <w:r w:rsidRPr="000E2EEE">
              <w:rPr>
                <w:rFonts w:ascii="Calibri" w:hAnsi="Calibri" w:cs="Calibri"/>
                <w:sz w:val="22"/>
                <w:szCs w:val="22"/>
              </w:rPr>
              <w:lastRenderedPageBreak/>
              <w:t>pooblaščeni zdravnik ali drug zdravstveni delavec.</w:t>
            </w:r>
          </w:p>
        </w:tc>
        <w:tc>
          <w:tcPr>
            <w:tcW w:w="2985" w:type="dxa"/>
            <w:shd w:val="clear" w:color="auto" w:fill="auto"/>
            <w:vAlign w:val="center"/>
          </w:tcPr>
          <w:p w14:paraId="003D182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lastRenderedPageBreak/>
              <w:t>Branje osnovnih osebnih podatkov zavarovane osebe</w:t>
            </w:r>
          </w:p>
          <w:p w14:paraId="42D3360D"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zavarovane osebe</w:t>
            </w:r>
          </w:p>
        </w:tc>
      </w:tr>
      <w:tr w:rsidR="00D05E96" w:rsidRPr="000E2EEE" w14:paraId="6C1B71A6" w14:textId="77777777" w:rsidTr="00D17AC7">
        <w:trPr>
          <w:trHeight w:val="570"/>
        </w:trPr>
        <w:tc>
          <w:tcPr>
            <w:tcW w:w="582" w:type="dxa"/>
            <w:shd w:val="clear" w:color="000000" w:fill="FFFFFF"/>
            <w:vAlign w:val="center"/>
          </w:tcPr>
          <w:p w14:paraId="53E5463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34</w:t>
            </w:r>
          </w:p>
        </w:tc>
        <w:tc>
          <w:tcPr>
            <w:tcW w:w="2241" w:type="dxa"/>
            <w:shd w:val="clear" w:color="000000" w:fill="FFFFFF"/>
            <w:vAlign w:val="center"/>
          </w:tcPr>
          <w:p w14:paraId="1DC32371"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podatkov povezane osebe za zapis </w:t>
            </w:r>
            <w:proofErr w:type="spellStart"/>
            <w:r w:rsidRPr="000E2EEE">
              <w:rPr>
                <w:rFonts w:ascii="Calibri" w:hAnsi="Calibri" w:cs="Calibri"/>
                <w:sz w:val="22"/>
                <w:szCs w:val="22"/>
              </w:rPr>
              <w:t>ePZD</w:t>
            </w:r>
            <w:proofErr w:type="spellEnd"/>
          </w:p>
        </w:tc>
        <w:tc>
          <w:tcPr>
            <w:tcW w:w="2779" w:type="dxa"/>
            <w:shd w:val="clear" w:color="000000" w:fill="FFFFFF"/>
            <w:vAlign w:val="center"/>
          </w:tcPr>
          <w:p w14:paraId="623364C4"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 xml:space="preserve">Preverjanje osnovnih osebnih podatkov povezane osebe za zapis </w:t>
            </w:r>
            <w:proofErr w:type="spellStart"/>
            <w:r w:rsidRPr="000E2EEE">
              <w:rPr>
                <w:rFonts w:ascii="Calibri" w:hAnsi="Calibri" w:cs="Calibri"/>
                <w:sz w:val="22"/>
                <w:szCs w:val="22"/>
              </w:rPr>
              <w:t>ePZD</w:t>
            </w:r>
            <w:proofErr w:type="spellEnd"/>
            <w:r w:rsidRPr="000E2EEE">
              <w:rPr>
                <w:rFonts w:ascii="Calibri" w:hAnsi="Calibri" w:cs="Calibri"/>
                <w:sz w:val="22"/>
                <w:szCs w:val="22"/>
              </w:rPr>
              <w:t xml:space="preserve">, ko podatke preverja pooblaščeni zdravnik ali drug zdravstveni delavec ali ko podatke zaradi zapisa </w:t>
            </w:r>
            <w:proofErr w:type="spellStart"/>
            <w:r w:rsidRPr="000E2EEE">
              <w:rPr>
                <w:rFonts w:ascii="Calibri" w:hAnsi="Calibri" w:cs="Calibri"/>
                <w:sz w:val="22"/>
                <w:szCs w:val="22"/>
              </w:rPr>
              <w:t>ePZD</w:t>
            </w:r>
            <w:proofErr w:type="spellEnd"/>
            <w:r w:rsidRPr="000E2EEE">
              <w:rPr>
                <w:rFonts w:ascii="Calibri" w:hAnsi="Calibri" w:cs="Calibri"/>
                <w:sz w:val="22"/>
                <w:szCs w:val="22"/>
              </w:rPr>
              <w:t xml:space="preserve"> v odsotnosti zavarovane osebe </w:t>
            </w:r>
            <w:r w:rsidRPr="000F3A7A">
              <w:rPr>
                <w:rFonts w:ascii="Calibri" w:hAnsi="Calibri" w:cs="Calibri"/>
                <w:sz w:val="22"/>
                <w:szCs w:val="22"/>
              </w:rPr>
              <w:t>preverja</w:t>
            </w:r>
            <w:r>
              <w:rPr>
                <w:rFonts w:ascii="Calibri" w:hAnsi="Calibri" w:cs="Calibri"/>
                <w:sz w:val="22"/>
                <w:szCs w:val="22"/>
              </w:rPr>
              <w:t xml:space="preserve"> </w:t>
            </w:r>
            <w:r w:rsidRPr="000E2EEE">
              <w:rPr>
                <w:rFonts w:ascii="Calibri" w:hAnsi="Calibri" w:cs="Calibri"/>
                <w:sz w:val="22"/>
                <w:szCs w:val="22"/>
              </w:rPr>
              <w:t>pooblaščeni zdravnik ali drug zdravstveni delavec.</w:t>
            </w:r>
          </w:p>
        </w:tc>
        <w:tc>
          <w:tcPr>
            <w:tcW w:w="2985" w:type="dxa"/>
            <w:shd w:val="clear" w:color="auto" w:fill="auto"/>
            <w:vAlign w:val="center"/>
          </w:tcPr>
          <w:p w14:paraId="68AD8E50"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osnovnih osebnih podatkov povezane osebe</w:t>
            </w:r>
          </w:p>
          <w:p w14:paraId="65398E78" w14:textId="77777777" w:rsidR="00D05E96" w:rsidRPr="000E2EEE" w:rsidRDefault="00D05E96" w:rsidP="00D17AC7">
            <w:pPr>
              <w:rPr>
                <w:rFonts w:ascii="Calibri" w:hAnsi="Calibri" w:cs="Calibri"/>
                <w:sz w:val="22"/>
                <w:szCs w:val="22"/>
              </w:rPr>
            </w:pPr>
            <w:r w:rsidRPr="000E2EEE">
              <w:rPr>
                <w:rFonts w:ascii="Calibri" w:hAnsi="Calibri" w:cs="Calibri"/>
                <w:sz w:val="22"/>
                <w:szCs w:val="22"/>
              </w:rPr>
              <w:t>Branje podatkov o OZZ povezane osebe</w:t>
            </w:r>
          </w:p>
        </w:tc>
      </w:tr>
      <w:tr w:rsidR="00D05E96" w:rsidRPr="000E2EEE" w14:paraId="381D2A7A" w14:textId="77777777" w:rsidTr="00D17AC7">
        <w:trPr>
          <w:trHeight w:val="570"/>
        </w:trPr>
        <w:tc>
          <w:tcPr>
            <w:tcW w:w="582" w:type="dxa"/>
            <w:shd w:val="clear" w:color="000000" w:fill="FFFFFF"/>
            <w:vAlign w:val="center"/>
          </w:tcPr>
          <w:p w14:paraId="73E3E842" w14:textId="77777777" w:rsidR="00D05E96" w:rsidRPr="00E90401" w:rsidRDefault="00D05E96" w:rsidP="00D17AC7">
            <w:pPr>
              <w:rPr>
                <w:rFonts w:ascii="Calibri" w:hAnsi="Calibri" w:cs="Calibri"/>
                <w:sz w:val="22"/>
                <w:szCs w:val="22"/>
              </w:rPr>
            </w:pPr>
            <w:r w:rsidRPr="00E90401">
              <w:rPr>
                <w:rFonts w:ascii="Calibri" w:hAnsi="Calibri" w:cs="Calibri"/>
                <w:sz w:val="22"/>
                <w:szCs w:val="22"/>
              </w:rPr>
              <w:t>35</w:t>
            </w:r>
          </w:p>
        </w:tc>
        <w:tc>
          <w:tcPr>
            <w:tcW w:w="2241" w:type="dxa"/>
            <w:shd w:val="clear" w:color="000000" w:fill="FFFFFF"/>
            <w:vAlign w:val="center"/>
          </w:tcPr>
          <w:p w14:paraId="09522F08" w14:textId="77777777" w:rsidR="00D05E96" w:rsidRPr="00E90401" w:rsidRDefault="00D05E96" w:rsidP="00D17AC7">
            <w:pPr>
              <w:rPr>
                <w:rFonts w:ascii="Calibri" w:hAnsi="Calibri" w:cs="Calibri"/>
                <w:sz w:val="22"/>
                <w:szCs w:val="22"/>
              </w:rPr>
            </w:pPr>
            <w:r w:rsidRPr="00E90401">
              <w:rPr>
                <w:rFonts w:ascii="Calibri" w:hAnsi="Calibri" w:cs="Calibri"/>
                <w:sz w:val="22"/>
                <w:szCs w:val="22"/>
              </w:rPr>
              <w:t>Preverjanje podatkov zavarovane osebe za zapis navodil o ravnanju</w:t>
            </w:r>
          </w:p>
        </w:tc>
        <w:tc>
          <w:tcPr>
            <w:tcW w:w="2779" w:type="dxa"/>
            <w:shd w:val="clear" w:color="000000" w:fill="FFFFFF"/>
            <w:vAlign w:val="center"/>
          </w:tcPr>
          <w:p w14:paraId="30E2ED8B" w14:textId="0C0B44E0" w:rsidR="00D05E96" w:rsidRPr="00E90401" w:rsidRDefault="00D05E96" w:rsidP="00D17AC7">
            <w:pPr>
              <w:rPr>
                <w:rFonts w:ascii="Calibri" w:hAnsi="Calibri" w:cs="Calibri"/>
                <w:sz w:val="22"/>
                <w:szCs w:val="22"/>
              </w:rPr>
            </w:pPr>
            <w:r w:rsidRPr="00E90401">
              <w:rPr>
                <w:rFonts w:ascii="Calibri" w:hAnsi="Calibri" w:cs="Calibri"/>
                <w:sz w:val="22"/>
                <w:szCs w:val="22"/>
              </w:rPr>
              <w:t>Preverjanje osnovnih osebnih podatkov in podatkov o OZZ zavarovane osebe za zapis navodil o ravnanju med začasno zadržanostjo od dela, ko podatke preverja pooblaščeni zdravnik sam ali drug zdravstveni delavec ali ko podatke zaradi zapisa navodil o ravnanju v odsotnosti zavarovane osebe preverja pooblaščeni zdravnik sam ali drug zdravstveni delavec.</w:t>
            </w:r>
          </w:p>
        </w:tc>
        <w:tc>
          <w:tcPr>
            <w:tcW w:w="2985" w:type="dxa"/>
            <w:shd w:val="clear" w:color="auto" w:fill="auto"/>
            <w:vAlign w:val="center"/>
          </w:tcPr>
          <w:p w14:paraId="0CBFCAB6" w14:textId="77777777" w:rsidR="00D05E96" w:rsidRPr="00E90401" w:rsidRDefault="00D05E96" w:rsidP="00D17AC7">
            <w:pPr>
              <w:rPr>
                <w:rFonts w:ascii="Calibri" w:hAnsi="Calibri" w:cs="Calibri"/>
                <w:sz w:val="22"/>
                <w:szCs w:val="22"/>
              </w:rPr>
            </w:pPr>
            <w:r w:rsidRPr="00E90401">
              <w:rPr>
                <w:rFonts w:ascii="Calibri" w:hAnsi="Calibri" w:cs="Calibri"/>
                <w:sz w:val="22"/>
                <w:szCs w:val="22"/>
              </w:rPr>
              <w:t>Branje osnovnih osebnih podatkov zavarovane osebe</w:t>
            </w:r>
          </w:p>
          <w:p w14:paraId="34D05A18" w14:textId="77777777" w:rsidR="00D05E96" w:rsidRPr="00E90401" w:rsidRDefault="00D05E96" w:rsidP="00D17AC7">
            <w:pPr>
              <w:rPr>
                <w:rFonts w:ascii="Calibri" w:hAnsi="Calibri" w:cs="Calibri"/>
                <w:sz w:val="22"/>
                <w:szCs w:val="22"/>
              </w:rPr>
            </w:pPr>
            <w:r w:rsidRPr="00E90401">
              <w:rPr>
                <w:rFonts w:ascii="Calibri" w:hAnsi="Calibri" w:cs="Calibri"/>
                <w:sz w:val="22"/>
                <w:szCs w:val="22"/>
              </w:rPr>
              <w:t>Branje podatkov o OZZ zavarovane osebe</w:t>
            </w:r>
          </w:p>
        </w:tc>
      </w:tr>
    </w:tbl>
    <w:p w14:paraId="5E454815" w14:textId="77777777" w:rsidR="00D05E96" w:rsidRPr="000E2EEE" w:rsidRDefault="00D05E96" w:rsidP="00D05E96">
      <w:pPr>
        <w:spacing w:before="240"/>
        <w:rPr>
          <w:rFonts w:ascii="Calibri" w:hAnsi="Calibri" w:cs="Calibri"/>
          <w:sz w:val="22"/>
          <w:szCs w:val="22"/>
        </w:rPr>
      </w:pPr>
      <w:r w:rsidRPr="000E2EEE">
        <w:rPr>
          <w:rFonts w:ascii="Calibri" w:hAnsi="Calibri" w:cs="Calibri"/>
          <w:sz w:val="22"/>
          <w:szCs w:val="22"/>
        </w:rPr>
        <w:t>Pojasnila kratic:</w:t>
      </w:r>
    </w:p>
    <w:p w14:paraId="22EB3E79"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CPZOPD – centri za preprečevanje in zdravljenje odvisnosti od prepovedanih drog</w:t>
      </w:r>
    </w:p>
    <w:p w14:paraId="35C87090"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DSO – dom starejših občanov</w:t>
      </w:r>
    </w:p>
    <w:p w14:paraId="65931E86" w14:textId="77777777" w:rsidR="00D05E96" w:rsidRPr="000E2EEE" w:rsidRDefault="00D05E96" w:rsidP="00D05E96">
      <w:pPr>
        <w:pStyle w:val="tevilnatoka"/>
        <w:rPr>
          <w:rFonts w:ascii="Calibri" w:hAnsi="Calibri" w:cs="Calibri"/>
        </w:rPr>
      </w:pPr>
      <w:proofErr w:type="spellStart"/>
      <w:r w:rsidRPr="000E2EEE">
        <w:rPr>
          <w:rFonts w:ascii="Calibri" w:hAnsi="Calibri" w:cs="Calibri"/>
        </w:rPr>
        <w:t>eBOL</w:t>
      </w:r>
      <w:proofErr w:type="spellEnd"/>
      <w:r w:rsidRPr="000E2EEE">
        <w:rPr>
          <w:rFonts w:ascii="Calibri" w:hAnsi="Calibri" w:cs="Calibri"/>
        </w:rPr>
        <w:t xml:space="preserve"> – elektronsko potrdilo o upravičeni zadržanosti od dela</w:t>
      </w:r>
    </w:p>
    <w:p w14:paraId="5806EF31" w14:textId="77777777" w:rsidR="00D05E96" w:rsidRPr="000E2EEE" w:rsidRDefault="00D05E96" w:rsidP="00D05E96">
      <w:pPr>
        <w:pStyle w:val="tevilnatoka"/>
        <w:rPr>
          <w:rFonts w:ascii="Calibri" w:hAnsi="Calibri" w:cs="Calibri"/>
        </w:rPr>
      </w:pPr>
      <w:proofErr w:type="spellStart"/>
      <w:r w:rsidRPr="000E2EEE">
        <w:rPr>
          <w:rFonts w:ascii="Calibri" w:hAnsi="Calibri" w:cs="Calibri"/>
        </w:rPr>
        <w:t>ePIZ</w:t>
      </w:r>
      <w:proofErr w:type="spellEnd"/>
      <w:r w:rsidRPr="000E2EEE">
        <w:rPr>
          <w:rFonts w:ascii="Calibri" w:hAnsi="Calibri" w:cs="Calibri"/>
        </w:rPr>
        <w:t xml:space="preserve"> – elektronski predlog imenovanemu zdravniku</w:t>
      </w:r>
    </w:p>
    <w:p w14:paraId="1D1315F3" w14:textId="77777777" w:rsidR="00D05E96" w:rsidRPr="000E2EEE" w:rsidRDefault="00D05E96" w:rsidP="00D05E96">
      <w:pPr>
        <w:pStyle w:val="tevilnatoka"/>
        <w:rPr>
          <w:rFonts w:ascii="Calibri" w:hAnsi="Calibri" w:cs="Calibri"/>
        </w:rPr>
      </w:pPr>
      <w:proofErr w:type="spellStart"/>
      <w:r w:rsidRPr="000E2EEE">
        <w:rPr>
          <w:rFonts w:ascii="Calibri" w:hAnsi="Calibri" w:cs="Calibri"/>
        </w:rPr>
        <w:t>ePODK</w:t>
      </w:r>
      <w:proofErr w:type="spellEnd"/>
      <w:r w:rsidRPr="000E2EEE">
        <w:rPr>
          <w:rFonts w:ascii="Calibri" w:hAnsi="Calibri" w:cs="Calibri"/>
        </w:rPr>
        <w:t xml:space="preserve"> – elektronsko Potrdilo o darovanju krvi</w:t>
      </w:r>
    </w:p>
    <w:p w14:paraId="003DDB61" w14:textId="77777777" w:rsidR="00D05E96" w:rsidRPr="000E2EEE" w:rsidRDefault="00D05E96" w:rsidP="00D05E96">
      <w:pPr>
        <w:pStyle w:val="tevilnatoka"/>
        <w:numPr>
          <w:ilvl w:val="0"/>
          <w:numId w:val="5"/>
        </w:numPr>
        <w:rPr>
          <w:rFonts w:ascii="Calibri" w:hAnsi="Calibri" w:cs="Calibri"/>
        </w:rPr>
      </w:pPr>
      <w:proofErr w:type="spellStart"/>
      <w:r w:rsidRPr="000E2EEE">
        <w:rPr>
          <w:rFonts w:ascii="Calibri" w:hAnsi="Calibri" w:cs="Calibri"/>
        </w:rPr>
        <w:t>ePrijava</w:t>
      </w:r>
      <w:proofErr w:type="spellEnd"/>
      <w:r w:rsidRPr="000E2EEE">
        <w:rPr>
          <w:rFonts w:ascii="Calibri" w:hAnsi="Calibri" w:cs="Calibri"/>
        </w:rPr>
        <w:t xml:space="preserve"> NPD – elektronska Prijava nezgode in poškodbe pri delu</w:t>
      </w:r>
    </w:p>
    <w:p w14:paraId="6015D262" w14:textId="77777777" w:rsidR="00D05E96" w:rsidRPr="000E2EEE" w:rsidRDefault="00D05E96" w:rsidP="00D05E96">
      <w:pPr>
        <w:pStyle w:val="tevilnatoka"/>
        <w:numPr>
          <w:ilvl w:val="0"/>
          <w:numId w:val="5"/>
        </w:numPr>
        <w:rPr>
          <w:rFonts w:ascii="Calibri" w:hAnsi="Calibri" w:cs="Calibri"/>
        </w:rPr>
      </w:pPr>
      <w:proofErr w:type="spellStart"/>
      <w:r w:rsidRPr="000E2EEE">
        <w:rPr>
          <w:rFonts w:ascii="Calibri" w:hAnsi="Calibri" w:cs="Calibri"/>
        </w:rPr>
        <w:t>ePZD</w:t>
      </w:r>
      <w:proofErr w:type="spellEnd"/>
      <w:r w:rsidRPr="000E2EEE">
        <w:rPr>
          <w:rFonts w:ascii="Calibri" w:hAnsi="Calibri" w:cs="Calibri"/>
        </w:rPr>
        <w:t xml:space="preserve"> – elektronsko potrdilo izvajalca o zadržanosti od dela</w:t>
      </w:r>
    </w:p>
    <w:p w14:paraId="4034D1A5"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EU-KZZ – evropska kartica zdravstvenega zavarovanja</w:t>
      </w:r>
    </w:p>
    <w:p w14:paraId="455B7936"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IOZ – izbrani osebni zdravnik</w:t>
      </w:r>
    </w:p>
    <w:p w14:paraId="6145F763"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MP – medicinski pripomoček</w:t>
      </w:r>
    </w:p>
    <w:p w14:paraId="54308AF2"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OZZ – obvezno zdravstveno zavarovanje</w:t>
      </w:r>
    </w:p>
    <w:p w14:paraId="654F5B06" w14:textId="77777777" w:rsidR="00D05E96" w:rsidRPr="000E2EEE" w:rsidRDefault="00D05E96" w:rsidP="00D05E96">
      <w:pPr>
        <w:pStyle w:val="tevilnatoka"/>
        <w:numPr>
          <w:ilvl w:val="0"/>
          <w:numId w:val="5"/>
        </w:numPr>
        <w:rPr>
          <w:rFonts w:ascii="Calibri" w:hAnsi="Calibri" w:cs="Calibri"/>
        </w:rPr>
      </w:pPr>
      <w:r w:rsidRPr="000E2EEE">
        <w:rPr>
          <w:rFonts w:ascii="Calibri" w:hAnsi="Calibri" w:cs="Calibri"/>
        </w:rPr>
        <w:t xml:space="preserve">Potrdilo </w:t>
      </w:r>
      <w:proofErr w:type="spellStart"/>
      <w:r w:rsidRPr="000E2EEE">
        <w:rPr>
          <w:rFonts w:ascii="Calibri" w:hAnsi="Calibri" w:cs="Calibri"/>
        </w:rPr>
        <w:t>MedZZ</w:t>
      </w:r>
      <w:proofErr w:type="spellEnd"/>
      <w:r w:rsidRPr="000E2EEE">
        <w:rPr>
          <w:rFonts w:ascii="Calibri" w:hAnsi="Calibri" w:cs="Calibri"/>
        </w:rPr>
        <w:t xml:space="preserve"> – potrdilo mednarodnega zdravstvenega zavarovanja, s katerim imajo zavarovane osebe držav (sporazumi z Republiko Severno Makedonijo, Bosno in Hercegovino, Republiko Srbijo in Črno goro) pravico do uveljavljanja nujnih zdravstvenih storitev. Obrazec RM/SI 3, BIH/SI 3, SRB/SI 03 in MNE/SI 03 se predloži ZZZS, ki izda Potrdilo </w:t>
      </w:r>
      <w:proofErr w:type="spellStart"/>
      <w:r w:rsidRPr="000E2EEE">
        <w:rPr>
          <w:rFonts w:ascii="Calibri" w:hAnsi="Calibri" w:cs="Calibri"/>
        </w:rPr>
        <w:t>MedZZ</w:t>
      </w:r>
      <w:proofErr w:type="spellEnd"/>
    </w:p>
    <w:p w14:paraId="3063F1B6" w14:textId="11186631" w:rsidR="00D05E96" w:rsidRPr="00143B5D" w:rsidRDefault="00D05E96" w:rsidP="00D05E96">
      <w:pPr>
        <w:pStyle w:val="tevilnatoka"/>
        <w:numPr>
          <w:ilvl w:val="0"/>
          <w:numId w:val="5"/>
        </w:numPr>
        <w:rPr>
          <w:rFonts w:ascii="Calibri" w:hAnsi="Calibri" w:cs="Calibri"/>
        </w:rPr>
        <w:sectPr w:rsidR="00D05E96" w:rsidRPr="00143B5D" w:rsidSect="00D05E96">
          <w:headerReference w:type="default" r:id="rId10"/>
          <w:footerReference w:type="default" r:id="rId11"/>
          <w:pgSz w:w="11906" w:h="16838"/>
          <w:pgMar w:top="1417" w:right="1417" w:bottom="1417" w:left="1417" w:header="708" w:footer="708" w:gutter="0"/>
          <w:cols w:space="708"/>
          <w:docGrid w:linePitch="360"/>
        </w:sectPr>
      </w:pPr>
      <w:r w:rsidRPr="000E2EEE">
        <w:rPr>
          <w:rFonts w:ascii="Calibri" w:hAnsi="Calibri" w:cs="Calibri"/>
        </w:rPr>
        <w:t>PVSZ – javni socialno</w:t>
      </w:r>
      <w:r>
        <w:rPr>
          <w:rFonts w:ascii="Calibri" w:hAnsi="Calibri" w:cs="Calibri"/>
        </w:rPr>
        <w:t xml:space="preserve"> </w:t>
      </w:r>
      <w:r w:rsidRPr="000E2EEE">
        <w:rPr>
          <w:rFonts w:ascii="Calibri" w:hAnsi="Calibri" w:cs="Calibri"/>
        </w:rPr>
        <w:t xml:space="preserve">varstveni zavodi in javni vzgojno-izobraževalni zavodi ter koncesionarji, ki so v mreži javne službe na </w:t>
      </w:r>
      <w:r w:rsidRPr="000F6919">
        <w:rPr>
          <w:rFonts w:ascii="Calibri" w:hAnsi="Calibri" w:cs="Calibri"/>
        </w:rPr>
        <w:t>področju socialnega varstva oziroma vzgoje in izobraževanja</w:t>
      </w:r>
      <w:r>
        <w:rPr>
          <w:rFonts w:ascii="Calibri" w:hAnsi="Calibri" w:cs="Calibri"/>
        </w:rPr>
        <w:t>.</w:t>
      </w:r>
      <w:r>
        <w:rPr>
          <w:rFonts w:ascii="Calibri" w:hAnsi="Calibri" w:cs="Calibri"/>
          <w:bCs/>
        </w:rPr>
        <w:t>«</w:t>
      </w:r>
      <w:r w:rsidR="007C7940">
        <w:rPr>
          <w:rFonts w:ascii="Calibri" w:hAnsi="Calibri" w:cs="Calibri"/>
          <w:bCs/>
        </w:rPr>
        <w:t>.</w:t>
      </w:r>
    </w:p>
    <w:p w14:paraId="366B9AE0" w14:textId="37E5B513" w:rsidR="00C92BBE" w:rsidRDefault="00162B02" w:rsidP="00A67399">
      <w:pPr>
        <w:autoSpaceDE w:val="0"/>
        <w:autoSpaceDN w:val="0"/>
        <w:adjustRightInd w:val="0"/>
        <w:jc w:val="both"/>
        <w:rPr>
          <w:rFonts w:ascii="Calibri" w:hAnsi="Calibri" w:cs="Calibri"/>
          <w:bCs/>
          <w:sz w:val="22"/>
          <w:szCs w:val="22"/>
        </w:rPr>
      </w:pPr>
      <w:r>
        <w:rPr>
          <w:rFonts w:ascii="Calibri" w:hAnsi="Calibri" w:cs="Calibri"/>
          <w:bCs/>
          <w:sz w:val="22"/>
          <w:szCs w:val="22"/>
        </w:rPr>
        <w:lastRenderedPageBreak/>
        <w:t>Priloga 2</w:t>
      </w:r>
    </w:p>
    <w:p w14:paraId="08F2FF61" w14:textId="4A478FFC" w:rsidR="00061976" w:rsidRDefault="00BD2316" w:rsidP="00A67399">
      <w:pPr>
        <w:autoSpaceDE w:val="0"/>
        <w:autoSpaceDN w:val="0"/>
        <w:adjustRightInd w:val="0"/>
        <w:jc w:val="both"/>
        <w:rPr>
          <w:rFonts w:asciiTheme="minorHAnsi" w:hAnsiTheme="minorHAnsi" w:cstheme="minorHAnsi"/>
          <w:b/>
          <w:sz w:val="22"/>
          <w:szCs w:val="22"/>
        </w:rPr>
      </w:pPr>
      <w:r w:rsidRPr="002255D0">
        <w:rPr>
          <w:rFonts w:ascii="Calibri" w:hAnsi="Calibri" w:cs="Calibri"/>
          <w:bCs/>
          <w:sz w:val="22"/>
          <w:szCs w:val="22"/>
        </w:rPr>
        <w:t>»</w:t>
      </w:r>
      <w:r w:rsidR="00061976" w:rsidRPr="00F34509">
        <w:rPr>
          <w:rFonts w:asciiTheme="minorHAnsi" w:hAnsiTheme="minorHAnsi" w:cstheme="minorHAnsi"/>
          <w:b/>
          <w:sz w:val="22"/>
          <w:szCs w:val="22"/>
        </w:rPr>
        <w:t>Priloga 2</w:t>
      </w:r>
    </w:p>
    <w:p w14:paraId="6E84A058" w14:textId="28D72ACB" w:rsidR="001D7454" w:rsidRDefault="00061976" w:rsidP="008033B8">
      <w:pPr>
        <w:autoSpaceDE w:val="0"/>
        <w:autoSpaceDN w:val="0"/>
        <w:adjustRightInd w:val="0"/>
        <w:jc w:val="both"/>
        <w:rPr>
          <w:rFonts w:asciiTheme="minorHAnsi" w:hAnsiTheme="minorHAnsi" w:cstheme="minorHAnsi"/>
          <w:b/>
          <w:sz w:val="22"/>
          <w:szCs w:val="22"/>
        </w:rPr>
      </w:pPr>
      <w:hyperlink r:id="rId12" w:history="1">
        <w:r w:rsidRPr="00061976">
          <w:rPr>
            <w:rFonts w:asciiTheme="minorHAnsi" w:hAnsiTheme="minorHAnsi" w:cstheme="minorHAnsi"/>
            <w:b/>
            <w:sz w:val="22"/>
            <w:szCs w:val="22"/>
          </w:rPr>
          <w:t>Seznam pooblastil za branje in zapisovanje podatkov v zalednih sistemih</w:t>
        </w:r>
      </w:hyperlink>
    </w:p>
    <w:p w14:paraId="19841EC5" w14:textId="77777777" w:rsidR="00BD2316" w:rsidRDefault="002A213B" w:rsidP="008033B8">
      <w:pPr>
        <w:autoSpaceDE w:val="0"/>
        <w:autoSpaceDN w:val="0"/>
        <w:adjustRightInd w:val="0"/>
        <w:jc w:val="both"/>
        <w:rPr>
          <w:rFonts w:asciiTheme="minorHAnsi" w:hAnsiTheme="minorHAnsi" w:cstheme="minorHAnsi"/>
          <w:b/>
          <w:sz w:val="22"/>
          <w:szCs w:val="22"/>
        </w:rPr>
      </w:pPr>
      <w:r w:rsidRPr="002A213B">
        <w:rPr>
          <w:rFonts w:asciiTheme="minorHAnsi" w:hAnsiTheme="minorHAnsi" w:cstheme="minorHAnsi"/>
          <w:b/>
          <w:noProof/>
          <w:sz w:val="22"/>
          <w:szCs w:val="22"/>
        </w:rPr>
        <w:drawing>
          <wp:inline distT="0" distB="0" distL="0" distR="0" wp14:anchorId="63827784" wp14:editId="02150EED">
            <wp:extent cx="7019350" cy="5191125"/>
            <wp:effectExtent l="0" t="0" r="0" b="0"/>
            <wp:docPr id="2518125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33935" cy="5201911"/>
                    </a:xfrm>
                    <a:prstGeom prst="rect">
                      <a:avLst/>
                    </a:prstGeom>
                    <a:noFill/>
                    <a:ln>
                      <a:noFill/>
                    </a:ln>
                  </pic:spPr>
                </pic:pic>
              </a:graphicData>
            </a:graphic>
          </wp:inline>
        </w:drawing>
      </w:r>
    </w:p>
    <w:p w14:paraId="363D9252" w14:textId="77777777" w:rsidR="002A213B" w:rsidRDefault="002A213B" w:rsidP="008033B8">
      <w:pPr>
        <w:autoSpaceDE w:val="0"/>
        <w:autoSpaceDN w:val="0"/>
        <w:adjustRightInd w:val="0"/>
        <w:jc w:val="both"/>
        <w:rPr>
          <w:rFonts w:asciiTheme="minorHAnsi" w:hAnsiTheme="minorHAnsi" w:cstheme="minorHAnsi"/>
          <w:b/>
          <w:sz w:val="22"/>
          <w:szCs w:val="22"/>
        </w:rPr>
      </w:pPr>
    </w:p>
    <w:p w14:paraId="7926739E" w14:textId="6DE00489" w:rsidR="002A213B" w:rsidRDefault="002A213B" w:rsidP="008033B8">
      <w:pPr>
        <w:autoSpaceDE w:val="0"/>
        <w:autoSpaceDN w:val="0"/>
        <w:adjustRightInd w:val="0"/>
        <w:jc w:val="both"/>
        <w:rPr>
          <w:rFonts w:asciiTheme="minorHAnsi" w:hAnsiTheme="minorHAnsi" w:cstheme="minorHAnsi"/>
          <w:b/>
          <w:sz w:val="22"/>
          <w:szCs w:val="22"/>
        </w:rPr>
        <w:sectPr w:rsidR="002A213B" w:rsidSect="00A67399">
          <w:headerReference w:type="default" r:id="rId14"/>
          <w:footerReference w:type="default" r:id="rId15"/>
          <w:pgSz w:w="16838" w:h="11906" w:orient="landscape"/>
          <w:pgMar w:top="1417" w:right="1417" w:bottom="1417" w:left="1417" w:header="708" w:footer="708" w:gutter="0"/>
          <w:cols w:space="708"/>
          <w:docGrid w:linePitch="360"/>
        </w:sectPr>
      </w:pPr>
      <w:r w:rsidRPr="002A213B">
        <w:rPr>
          <w:rFonts w:asciiTheme="minorHAnsi" w:hAnsiTheme="minorHAnsi" w:cstheme="minorHAnsi"/>
          <w:b/>
          <w:noProof/>
          <w:sz w:val="22"/>
          <w:szCs w:val="22"/>
        </w:rPr>
        <w:drawing>
          <wp:inline distT="0" distB="0" distL="0" distR="0" wp14:anchorId="4557B125" wp14:editId="54604926">
            <wp:extent cx="8892540" cy="4457065"/>
            <wp:effectExtent l="0" t="0" r="0" b="0"/>
            <wp:docPr id="158508300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2540" cy="4457065"/>
                    </a:xfrm>
                    <a:prstGeom prst="rect">
                      <a:avLst/>
                    </a:prstGeom>
                    <a:noFill/>
                    <a:ln>
                      <a:noFill/>
                    </a:ln>
                  </pic:spPr>
                </pic:pic>
              </a:graphicData>
            </a:graphic>
          </wp:inline>
        </w:drawing>
      </w:r>
    </w:p>
    <w:p w14:paraId="0641DD35" w14:textId="77777777" w:rsidR="000F6919" w:rsidRDefault="000F6919" w:rsidP="000F6919">
      <w:pPr>
        <w:numPr>
          <w:ilvl w:val="0"/>
          <w:numId w:val="2"/>
        </w:numPr>
        <w:ind w:left="425" w:hanging="425"/>
        <w:jc w:val="both"/>
        <w:rPr>
          <w:rFonts w:ascii="Calibri" w:hAnsi="Calibri" w:cs="Calibri"/>
          <w:b/>
          <w:bCs/>
          <w:sz w:val="22"/>
          <w:szCs w:val="22"/>
          <w:lang w:eastAsia="x-none"/>
        </w:rPr>
      </w:pPr>
      <w:r w:rsidRPr="000F6919">
        <w:rPr>
          <w:rFonts w:ascii="Calibri" w:hAnsi="Calibri" w:cs="Calibri"/>
          <w:b/>
          <w:bCs/>
          <w:sz w:val="22"/>
          <w:szCs w:val="22"/>
          <w:lang w:eastAsia="x-none"/>
        </w:rPr>
        <w:lastRenderedPageBreak/>
        <w:t>OBRAZLOŽITEV</w:t>
      </w:r>
    </w:p>
    <w:p w14:paraId="6879DC04" w14:textId="77777777" w:rsidR="00A2314C" w:rsidRPr="000F6919" w:rsidRDefault="00A2314C" w:rsidP="00A2314C">
      <w:pPr>
        <w:jc w:val="both"/>
        <w:rPr>
          <w:rFonts w:ascii="Calibri" w:hAnsi="Calibri" w:cs="Calibri"/>
          <w:b/>
          <w:bCs/>
          <w:sz w:val="22"/>
          <w:szCs w:val="22"/>
          <w:lang w:eastAsia="x-none"/>
        </w:rPr>
      </w:pPr>
    </w:p>
    <w:p w14:paraId="27CFEC4F" w14:textId="77777777" w:rsidR="000F6919" w:rsidRDefault="000F6919" w:rsidP="00614236">
      <w:p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Pravilnik o kartici zdravstvenega zavarovanja, profesionalni kartici in pooblastilih za branje in zapisovanje podatkov v zalednem sistemu (v nadaljnjem besedilu: pravilnik), je splošni akt Zavoda za zdravstveno zavarovanje Slovenije (v nadaljnjem besedilu: Zavod), ki ga sprejme upravni odbor Zavoda.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Sestavna dela pravilnika sta njegovi Prilogi, in sicer:</w:t>
      </w:r>
    </w:p>
    <w:p w14:paraId="34FAAF5B" w14:textId="77777777" w:rsidR="00C77985" w:rsidRPr="000F6919" w:rsidRDefault="00C77985" w:rsidP="00614236">
      <w:pPr>
        <w:autoSpaceDE w:val="0"/>
        <w:autoSpaceDN w:val="0"/>
        <w:adjustRightInd w:val="0"/>
        <w:contextualSpacing/>
        <w:jc w:val="both"/>
        <w:rPr>
          <w:rFonts w:ascii="Calibri" w:hAnsi="Calibri" w:cs="Calibri"/>
          <w:sz w:val="22"/>
          <w:szCs w:val="22"/>
          <w:lang w:eastAsia="x-none"/>
        </w:rPr>
      </w:pPr>
    </w:p>
    <w:p w14:paraId="6EA9530F" w14:textId="77777777" w:rsidR="000F6919" w:rsidRDefault="000F6919" w:rsidP="00614236">
      <w:pPr>
        <w:numPr>
          <w:ilvl w:val="0"/>
          <w:numId w:val="6"/>
        </w:num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Priloga 1: Izjemni primeri dostopa brez KZZ, ki določa izjemne primere dostopa do podatkov v zalednem sistemu le z uporabo PK brez sočasne uporabe KZZ;</w:t>
      </w:r>
    </w:p>
    <w:p w14:paraId="7C30E4A2" w14:textId="77777777" w:rsidR="00C77985" w:rsidRPr="000F6919" w:rsidRDefault="00C77985" w:rsidP="00C77985">
      <w:pPr>
        <w:autoSpaceDE w:val="0"/>
        <w:autoSpaceDN w:val="0"/>
        <w:adjustRightInd w:val="0"/>
        <w:ind w:left="360"/>
        <w:contextualSpacing/>
        <w:jc w:val="both"/>
        <w:rPr>
          <w:rFonts w:ascii="Calibri" w:hAnsi="Calibri" w:cs="Calibri"/>
          <w:sz w:val="22"/>
          <w:szCs w:val="22"/>
          <w:lang w:eastAsia="x-none"/>
        </w:rPr>
      </w:pPr>
    </w:p>
    <w:p w14:paraId="5F56091E" w14:textId="2343C4C0" w:rsidR="00F06E99" w:rsidRDefault="000F6919" w:rsidP="00614236">
      <w:pPr>
        <w:numPr>
          <w:ilvl w:val="0"/>
          <w:numId w:val="6"/>
        </w:numPr>
        <w:autoSpaceDE w:val="0"/>
        <w:autoSpaceDN w:val="0"/>
        <w:adjustRightInd w:val="0"/>
        <w:contextualSpacing/>
        <w:jc w:val="both"/>
        <w:rPr>
          <w:rFonts w:ascii="Calibri" w:hAnsi="Calibri" w:cs="Calibri"/>
          <w:sz w:val="22"/>
          <w:szCs w:val="22"/>
          <w:lang w:eastAsia="x-none"/>
        </w:rPr>
      </w:pPr>
      <w:r w:rsidRPr="000F6919">
        <w:rPr>
          <w:rFonts w:ascii="Calibri" w:hAnsi="Calibri" w:cs="Calibri"/>
          <w:sz w:val="22"/>
          <w:szCs w:val="22"/>
          <w:lang w:eastAsia="x-none"/>
        </w:rPr>
        <w:t>Priloga 2: Seznam pooblastil za branje in zapisovanje podatkov v zalednih sistemih, ki določa seznam pooblastil za branje in zapisovanje podatkov v zalednih sistemih imetnikov PK, ki so jim pooblastila dodeljena glede na naravo njihovega dela v sistemu zdravstvenega varstva in zdravstvenega zavarovanja.</w:t>
      </w:r>
    </w:p>
    <w:p w14:paraId="2C20E636" w14:textId="77777777" w:rsidR="007D24FF" w:rsidRDefault="007D24FF" w:rsidP="007D24FF">
      <w:pPr>
        <w:autoSpaceDE w:val="0"/>
        <w:autoSpaceDN w:val="0"/>
        <w:adjustRightInd w:val="0"/>
        <w:contextualSpacing/>
        <w:jc w:val="both"/>
        <w:rPr>
          <w:rFonts w:ascii="Calibri" w:hAnsi="Calibri" w:cs="Calibri"/>
          <w:sz w:val="22"/>
          <w:szCs w:val="22"/>
          <w:lang w:eastAsia="x-none"/>
        </w:rPr>
      </w:pPr>
    </w:p>
    <w:p w14:paraId="0D98C168" w14:textId="77777777" w:rsidR="007D24FF" w:rsidRPr="00A32CD3" w:rsidRDefault="007D24FF" w:rsidP="007D24FF">
      <w:pPr>
        <w:numPr>
          <w:ilvl w:val="0"/>
          <w:numId w:val="12"/>
        </w:numPr>
        <w:tabs>
          <w:tab w:val="left" w:pos="1134"/>
        </w:tabs>
        <w:autoSpaceDE w:val="0"/>
        <w:autoSpaceDN w:val="0"/>
        <w:adjustRightInd w:val="0"/>
        <w:ind w:left="357" w:hanging="357"/>
        <w:contextualSpacing/>
        <w:jc w:val="both"/>
        <w:rPr>
          <w:rFonts w:ascii="Calibri" w:hAnsi="Calibri" w:cs="Calibri"/>
          <w:sz w:val="22"/>
          <w:szCs w:val="22"/>
          <w:lang w:eastAsia="x-none"/>
        </w:rPr>
      </w:pPr>
      <w:r w:rsidRPr="00A32CD3">
        <w:rPr>
          <w:rFonts w:ascii="Calibri" w:hAnsi="Calibri" w:cs="Calibri"/>
          <w:b/>
          <w:bCs/>
          <w:sz w:val="22"/>
          <w:szCs w:val="22"/>
        </w:rPr>
        <w:t xml:space="preserve">Elektronski zapis navodil o ravnanju </w:t>
      </w:r>
      <w:r>
        <w:rPr>
          <w:rFonts w:ascii="Calibri" w:hAnsi="Calibri" w:cs="Calibri"/>
          <w:b/>
          <w:bCs/>
          <w:sz w:val="22"/>
          <w:szCs w:val="22"/>
        </w:rPr>
        <w:t xml:space="preserve">zavarovanca </w:t>
      </w:r>
      <w:r w:rsidRPr="00A32CD3">
        <w:rPr>
          <w:rFonts w:ascii="Calibri" w:hAnsi="Calibri" w:cs="Calibri"/>
          <w:b/>
          <w:bCs/>
          <w:sz w:val="22"/>
          <w:szCs w:val="22"/>
        </w:rPr>
        <w:t>med začasno zadržanostjo od dela</w:t>
      </w:r>
    </w:p>
    <w:p w14:paraId="6666471D" w14:textId="77777777" w:rsidR="00B2754B" w:rsidRPr="00B2754B" w:rsidRDefault="00B2754B" w:rsidP="00B2754B">
      <w:pPr>
        <w:pStyle w:val="Brezrazmikov"/>
        <w:jc w:val="both"/>
        <w:rPr>
          <w:rFonts w:ascii="Calibri" w:hAnsi="Calibri" w:cs="Calibri"/>
        </w:rPr>
      </w:pPr>
      <w:bookmarkStart w:id="0" w:name="_Hlk136857413"/>
    </w:p>
    <w:p w14:paraId="1C57645B" w14:textId="6C74AE23" w:rsidR="007D24FF" w:rsidRPr="003D62B0" w:rsidRDefault="00B2754B" w:rsidP="00FE6BD8">
      <w:pPr>
        <w:pStyle w:val="Brezrazmikov"/>
        <w:jc w:val="both"/>
        <w:rPr>
          <w:rFonts w:ascii="Calibri" w:hAnsi="Calibri" w:cs="Calibri"/>
        </w:rPr>
      </w:pPr>
      <w:r w:rsidRPr="00B2754B">
        <w:rPr>
          <w:rFonts w:ascii="Calibri" w:hAnsi="Calibri" w:cs="Calibri"/>
        </w:rPr>
        <w:t>Zakon o dodatnih interventnih ukrepih na področju zdravstva Uradni list RS, št. 111/25 (v nadaljnjem besedilu: ZDIUPZ), ki je začel veljati 27.</w:t>
      </w:r>
      <w:r w:rsidR="00174730">
        <w:rPr>
          <w:rFonts w:ascii="Calibri" w:hAnsi="Calibri" w:cs="Calibri"/>
        </w:rPr>
        <w:t> </w:t>
      </w:r>
      <w:r w:rsidRPr="00B2754B">
        <w:rPr>
          <w:rFonts w:ascii="Calibri" w:hAnsi="Calibri" w:cs="Calibri"/>
        </w:rPr>
        <w:t>12.</w:t>
      </w:r>
      <w:r w:rsidR="00174730">
        <w:rPr>
          <w:rFonts w:ascii="Calibri" w:hAnsi="Calibri" w:cs="Calibri"/>
        </w:rPr>
        <w:t> </w:t>
      </w:r>
      <w:r w:rsidRPr="00B2754B">
        <w:rPr>
          <w:rFonts w:ascii="Calibri" w:hAnsi="Calibri" w:cs="Calibri"/>
        </w:rPr>
        <w:t xml:space="preserve">2025, v 22. členu ureja navodila o ravnanju zavarovanca med začasno zadržanostjo od dela (v nadaljnjem besedilu: navodila o ravnanju) in pri tem pooblašča Zavod za zdravstveno zavarovanje Slovenije, da s soglasjem ministra, pristojnega za zdravje, določi podrobnejšo vsebino navodil o ravnanju zavarovanca med začasno zadržanostjo od dela ter način in roke seznanitve delodajalca in zavarovanca s temi navodili (šesti odstavek 22. člena ZDIUPZ), kar naj bi </w:t>
      </w:r>
      <w:r w:rsidR="006557FF">
        <w:rPr>
          <w:rFonts w:ascii="Calibri" w:hAnsi="Calibri" w:cs="Calibri"/>
        </w:rPr>
        <w:t>Z</w:t>
      </w:r>
      <w:r w:rsidRPr="00B2754B">
        <w:rPr>
          <w:rFonts w:ascii="Calibri" w:hAnsi="Calibri" w:cs="Calibri"/>
        </w:rPr>
        <w:t xml:space="preserve">avod določil v treh mesecih od uveljavitve ZDIUPZ (druga alineja tretjega odstavka 38. člena ZDIUPZ). ZDIUPZ v 22. členu </w:t>
      </w:r>
      <w:r>
        <w:rPr>
          <w:rFonts w:ascii="Calibri" w:hAnsi="Calibri" w:cs="Calibri"/>
        </w:rPr>
        <w:t xml:space="preserve">nadalje </w:t>
      </w:r>
      <w:r w:rsidRPr="00B2754B">
        <w:rPr>
          <w:rFonts w:ascii="Calibri" w:hAnsi="Calibri" w:cs="Calibri"/>
        </w:rPr>
        <w:t xml:space="preserve">določa obveznost osebnega zdravnika, imenovanega zdravnika in zdravstvene komisije, da v primeru ugotovljene začasne zadržanosti od dela določi trajanje in razlog začasne zadržanosti od dela ter navodila o ravnanju zavarovanca med njenim trajanjem (npr. režim gibanja, strogo ležanje, počitek, sprehodi). </w:t>
      </w:r>
      <w:r w:rsidR="007D24FF" w:rsidRPr="003D62B0">
        <w:rPr>
          <w:rFonts w:ascii="Calibri" w:hAnsi="Calibri" w:cs="Calibri"/>
        </w:rPr>
        <w:t xml:space="preserve">Zavod </w:t>
      </w:r>
      <w:r>
        <w:rPr>
          <w:rFonts w:ascii="Calibri" w:hAnsi="Calibri" w:cs="Calibri"/>
        </w:rPr>
        <w:t xml:space="preserve">na podlagi navedenega predpisa </w:t>
      </w:r>
      <w:r w:rsidR="007D24FF" w:rsidRPr="003D62B0">
        <w:rPr>
          <w:rFonts w:ascii="Calibri" w:hAnsi="Calibri" w:cs="Calibri"/>
        </w:rPr>
        <w:t xml:space="preserve">načrtuje informacijsko rešitev, elektronski </w:t>
      </w:r>
      <w:r w:rsidR="007D24FF" w:rsidRPr="003D62B0">
        <w:rPr>
          <w:rFonts w:ascii="Calibri" w:hAnsi="Calibri" w:cs="Calibri"/>
          <w:color w:val="000000"/>
        </w:rPr>
        <w:t xml:space="preserve">zapis </w:t>
      </w:r>
      <w:r w:rsidR="007D24FF" w:rsidRPr="003D62B0">
        <w:rPr>
          <w:rFonts w:ascii="Calibri" w:hAnsi="Calibri" w:cs="Calibri"/>
        </w:rPr>
        <w:t>navodil o ravnanju zavarovanca med začasno zadržanostjo od dela</w:t>
      </w:r>
      <w:r w:rsidR="007D24FF">
        <w:rPr>
          <w:rFonts w:ascii="Calibri" w:hAnsi="Calibri" w:cs="Calibri"/>
        </w:rPr>
        <w:t xml:space="preserve"> v on-line sistem </w:t>
      </w:r>
      <w:r w:rsidR="006557FF">
        <w:rPr>
          <w:rFonts w:ascii="Calibri" w:hAnsi="Calibri" w:cs="Calibri"/>
        </w:rPr>
        <w:t>Z</w:t>
      </w:r>
      <w:r>
        <w:rPr>
          <w:rFonts w:ascii="Calibri" w:hAnsi="Calibri" w:cs="Calibri"/>
        </w:rPr>
        <w:t>avoda</w:t>
      </w:r>
      <w:r w:rsidR="007D24FF" w:rsidRPr="003D62B0">
        <w:rPr>
          <w:rFonts w:ascii="Calibri" w:hAnsi="Calibri" w:cs="Calibri"/>
        </w:rPr>
        <w:t>, ki vključuje tudi informativni zapis prvega dneva zadržanosti od dela za razlog ter razloga začasne zadržanosti od dela.</w:t>
      </w:r>
    </w:p>
    <w:p w14:paraId="3DDC9BF6" w14:textId="045649F6" w:rsidR="007D24FF" w:rsidRPr="00FF758E" w:rsidRDefault="007D24FF" w:rsidP="007D24FF">
      <w:pPr>
        <w:pStyle w:val="Odstavekseznama"/>
        <w:shd w:val="clear" w:color="auto" w:fill="FFFFFF"/>
        <w:spacing w:before="240"/>
        <w:ind w:left="0"/>
        <w:contextualSpacing w:val="0"/>
        <w:jc w:val="both"/>
        <w:rPr>
          <w:rFonts w:ascii="Calibri" w:hAnsi="Calibri" w:cs="Calibri"/>
          <w:sz w:val="22"/>
          <w:szCs w:val="22"/>
        </w:rPr>
      </w:pPr>
      <w:r w:rsidRPr="00FF758E">
        <w:rPr>
          <w:rFonts w:ascii="Calibri" w:hAnsi="Calibri" w:cs="Calibri"/>
          <w:sz w:val="22"/>
          <w:szCs w:val="22"/>
        </w:rPr>
        <w:t>Zavarovanec bo z navodili o ravnanju med začasno zadržanostjo od dela seznanjen prek portala zVEM ali aplikacije za mobilne naprave zVEM</w:t>
      </w:r>
      <w:r w:rsidR="00EA068F">
        <w:rPr>
          <w:rFonts w:ascii="Calibri" w:hAnsi="Calibri" w:cs="Calibri"/>
          <w:sz w:val="22"/>
          <w:szCs w:val="22"/>
        </w:rPr>
        <w:t>.</w:t>
      </w:r>
      <w:r w:rsidRPr="00FF758E">
        <w:rPr>
          <w:rFonts w:ascii="Calibri" w:hAnsi="Calibri" w:cs="Calibri"/>
          <w:sz w:val="22"/>
          <w:szCs w:val="22"/>
        </w:rPr>
        <w:t xml:space="preserve"> </w:t>
      </w:r>
      <w:r w:rsidR="00EA068F">
        <w:rPr>
          <w:rFonts w:ascii="Calibri" w:hAnsi="Calibri" w:cs="Calibri"/>
          <w:sz w:val="22"/>
          <w:szCs w:val="22"/>
        </w:rPr>
        <w:t>Č</w:t>
      </w:r>
      <w:r w:rsidRPr="00FF758E">
        <w:rPr>
          <w:rFonts w:ascii="Calibri" w:hAnsi="Calibri" w:cs="Calibri"/>
          <w:sz w:val="22"/>
          <w:szCs w:val="22"/>
        </w:rPr>
        <w:t>e ni uporabnik</w:t>
      </w:r>
      <w:r w:rsidR="00EA068F">
        <w:rPr>
          <w:rFonts w:ascii="Calibri" w:hAnsi="Calibri" w:cs="Calibri"/>
          <w:sz w:val="22"/>
          <w:szCs w:val="22"/>
        </w:rPr>
        <w:t xml:space="preserve"> </w:t>
      </w:r>
      <w:r w:rsidR="00EA068F">
        <w:rPr>
          <w:rFonts w:ascii="Calibri" w:hAnsi="Calibri" w:cs="Calibri"/>
          <w:color w:val="000000"/>
          <w:sz w:val="22"/>
          <w:szCs w:val="22"/>
        </w:rPr>
        <w:t>portala ali mobilne aplikacije</w:t>
      </w:r>
      <w:r w:rsidRPr="00FF758E">
        <w:rPr>
          <w:rFonts w:ascii="Calibri" w:hAnsi="Calibri" w:cs="Calibri"/>
          <w:sz w:val="22"/>
          <w:szCs w:val="22"/>
        </w:rPr>
        <w:t xml:space="preserve"> zVEM</w:t>
      </w:r>
      <w:r w:rsidR="006557FF">
        <w:rPr>
          <w:rFonts w:ascii="Calibri" w:hAnsi="Calibri" w:cs="Calibri"/>
          <w:sz w:val="22"/>
          <w:szCs w:val="22"/>
        </w:rPr>
        <w:t>,</w:t>
      </w:r>
      <w:r w:rsidRPr="00FF758E">
        <w:rPr>
          <w:rFonts w:ascii="Calibri" w:hAnsi="Calibri" w:cs="Calibri"/>
          <w:b/>
          <w:bCs/>
          <w:sz w:val="22"/>
          <w:szCs w:val="22"/>
        </w:rPr>
        <w:t xml:space="preserve"> </w:t>
      </w:r>
      <w:r w:rsidRPr="00FF758E">
        <w:rPr>
          <w:rFonts w:ascii="Calibri" w:hAnsi="Calibri" w:cs="Calibri"/>
          <w:sz w:val="22"/>
          <w:szCs w:val="22"/>
        </w:rPr>
        <w:t>pa</w:t>
      </w:r>
      <w:r w:rsidRPr="00FF758E">
        <w:rPr>
          <w:rFonts w:ascii="Calibri" w:hAnsi="Calibri" w:cs="Calibri"/>
          <w:b/>
          <w:bCs/>
          <w:sz w:val="22"/>
          <w:szCs w:val="22"/>
        </w:rPr>
        <w:t xml:space="preserve"> </w:t>
      </w:r>
      <w:r w:rsidRPr="00FF758E">
        <w:rPr>
          <w:rFonts w:ascii="Calibri" w:hAnsi="Calibri" w:cs="Calibri"/>
          <w:sz w:val="22"/>
          <w:szCs w:val="22"/>
        </w:rPr>
        <w:t>si pisna navodila o ravnanju od osebnega zdravnika pridobi sam, in sicer prek</w:t>
      </w:r>
      <w:r w:rsidR="00EA068F">
        <w:rPr>
          <w:rFonts w:ascii="Calibri" w:hAnsi="Calibri" w:cs="Calibri"/>
          <w:sz w:val="22"/>
          <w:szCs w:val="22"/>
        </w:rPr>
        <w:t>o</w:t>
      </w:r>
      <w:r w:rsidRPr="00FF758E">
        <w:rPr>
          <w:rFonts w:ascii="Calibri" w:hAnsi="Calibri" w:cs="Calibri"/>
          <w:sz w:val="22"/>
          <w:szCs w:val="22"/>
        </w:rPr>
        <w:t xml:space="preserve"> druge informacijske poti, za katero je </w:t>
      </w:r>
      <w:r w:rsidR="00EA068F">
        <w:rPr>
          <w:rFonts w:ascii="Calibri" w:hAnsi="Calibri" w:cs="Calibri"/>
          <w:sz w:val="22"/>
          <w:szCs w:val="22"/>
        </w:rPr>
        <w:t xml:space="preserve">predhodno </w:t>
      </w:r>
      <w:r w:rsidRPr="00FF758E">
        <w:rPr>
          <w:rFonts w:ascii="Calibri" w:hAnsi="Calibri" w:cs="Calibri"/>
          <w:sz w:val="22"/>
          <w:szCs w:val="22"/>
        </w:rPr>
        <w:t>soglašal (npr. sporočilo na telefonsko številko) ali na drug način (npr. kopija iz zdravstvene dokumentacije). Slednje se dogovorita osebni zdravnik in zavarovanec.</w:t>
      </w:r>
    </w:p>
    <w:p w14:paraId="6F9A5776" w14:textId="77777777" w:rsidR="007D24FF" w:rsidRPr="003D62B0" w:rsidRDefault="007D24FF" w:rsidP="007D24FF">
      <w:pPr>
        <w:pStyle w:val="Odstavekseznama"/>
        <w:ind w:left="0"/>
        <w:jc w:val="both"/>
        <w:rPr>
          <w:rFonts w:ascii="Calibri" w:hAnsi="Calibri" w:cs="Calibri"/>
          <w:b/>
          <w:bCs/>
          <w:sz w:val="22"/>
          <w:szCs w:val="22"/>
        </w:rPr>
      </w:pPr>
    </w:p>
    <w:p w14:paraId="0F1A4A13" w14:textId="77777777" w:rsidR="007D24FF" w:rsidRPr="003D62B0" w:rsidRDefault="007D24FF" w:rsidP="007D24FF">
      <w:pPr>
        <w:pStyle w:val="Odstavekseznama"/>
        <w:tabs>
          <w:tab w:val="num" w:pos="360"/>
        </w:tabs>
        <w:ind w:left="0"/>
        <w:jc w:val="both"/>
        <w:rPr>
          <w:rFonts w:ascii="Calibri" w:hAnsi="Calibri" w:cs="Calibri"/>
          <w:sz w:val="22"/>
          <w:szCs w:val="22"/>
        </w:rPr>
      </w:pPr>
      <w:r w:rsidRPr="003D62B0">
        <w:rPr>
          <w:rFonts w:ascii="Calibri" w:hAnsi="Calibri" w:cs="Calibri"/>
          <w:sz w:val="22"/>
          <w:szCs w:val="22"/>
        </w:rPr>
        <w:t>Delodajalci bodo z navodili o ravnanju zavarovanca med začasno zadržanostjo od dela seznanjeni prek informacijskega sistema za podporo poslovnim subjektom – portal SPOT</w:t>
      </w:r>
      <w:r>
        <w:rPr>
          <w:rFonts w:ascii="Calibri" w:hAnsi="Calibri" w:cs="Calibri"/>
          <w:sz w:val="22"/>
          <w:szCs w:val="22"/>
        </w:rPr>
        <w:t>.</w:t>
      </w:r>
      <w:r w:rsidRPr="003D62B0">
        <w:rPr>
          <w:rFonts w:ascii="Calibri" w:hAnsi="Calibri" w:cs="Calibri"/>
          <w:sz w:val="22"/>
          <w:szCs w:val="22"/>
        </w:rPr>
        <w:t xml:space="preserve"> </w:t>
      </w:r>
    </w:p>
    <w:p w14:paraId="7E986648" w14:textId="77777777" w:rsidR="007D24FF" w:rsidRDefault="007D24FF" w:rsidP="007D24FF">
      <w:pPr>
        <w:jc w:val="both"/>
        <w:rPr>
          <w:rFonts w:ascii="Calibri" w:hAnsi="Calibri" w:cs="Calibri"/>
          <w:sz w:val="22"/>
          <w:szCs w:val="22"/>
        </w:rPr>
      </w:pPr>
    </w:p>
    <w:p w14:paraId="3798DEE1" w14:textId="53D72EF2" w:rsidR="007D24FF" w:rsidRPr="00FF758E" w:rsidRDefault="007D24FF" w:rsidP="007D24FF">
      <w:pPr>
        <w:autoSpaceDE w:val="0"/>
        <w:autoSpaceDN w:val="0"/>
        <w:adjustRightInd w:val="0"/>
        <w:jc w:val="both"/>
        <w:rPr>
          <w:rFonts w:ascii="Calibri" w:hAnsi="Calibri" w:cs="Calibri"/>
          <w:color w:val="000000"/>
          <w:sz w:val="22"/>
          <w:szCs w:val="22"/>
        </w:rPr>
      </w:pPr>
      <w:r w:rsidRPr="00FF758E">
        <w:rPr>
          <w:rFonts w:ascii="Calibri" w:hAnsi="Calibri" w:cs="Calibri"/>
          <w:color w:val="000000"/>
          <w:sz w:val="22"/>
          <w:szCs w:val="22"/>
        </w:rPr>
        <w:t>Izbranim osebnim zdravnikom</w:t>
      </w:r>
      <w:r>
        <w:rPr>
          <w:rFonts w:ascii="Calibri" w:hAnsi="Calibri" w:cs="Calibri"/>
          <w:color w:val="000000"/>
          <w:sz w:val="22"/>
          <w:szCs w:val="22"/>
        </w:rPr>
        <w:t xml:space="preserve"> tako</w:t>
      </w:r>
      <w:r w:rsidRPr="00FF758E">
        <w:rPr>
          <w:rFonts w:ascii="Calibri" w:hAnsi="Calibri" w:cs="Calibri"/>
          <w:color w:val="000000"/>
          <w:sz w:val="22"/>
          <w:szCs w:val="22"/>
        </w:rPr>
        <w:t xml:space="preserve"> ne bo </w:t>
      </w:r>
      <w:r w:rsidR="00EA068F">
        <w:rPr>
          <w:rFonts w:ascii="Calibri" w:hAnsi="Calibri" w:cs="Calibri"/>
          <w:color w:val="000000"/>
          <w:sz w:val="22"/>
          <w:szCs w:val="22"/>
        </w:rPr>
        <w:t xml:space="preserve">treba </w:t>
      </w:r>
      <w:r w:rsidRPr="00FF758E">
        <w:rPr>
          <w:rFonts w:ascii="Calibri" w:hAnsi="Calibri" w:cs="Calibri"/>
          <w:color w:val="000000"/>
          <w:sz w:val="22"/>
          <w:szCs w:val="22"/>
        </w:rPr>
        <w:t>delodajalcem izda</w:t>
      </w:r>
      <w:r w:rsidR="00EA068F">
        <w:rPr>
          <w:rFonts w:ascii="Calibri" w:hAnsi="Calibri" w:cs="Calibri"/>
          <w:color w:val="000000"/>
          <w:sz w:val="22"/>
          <w:szCs w:val="22"/>
        </w:rPr>
        <w:t>jati</w:t>
      </w:r>
      <w:r w:rsidRPr="00FF758E">
        <w:rPr>
          <w:rFonts w:ascii="Calibri" w:hAnsi="Calibri" w:cs="Calibri"/>
          <w:color w:val="000000"/>
          <w:sz w:val="22"/>
          <w:szCs w:val="22"/>
        </w:rPr>
        <w:t xml:space="preserve"> pisna navodila za ravnanje oziroma kopij zdravstvene dokumentacije, kjer so navodila za ravnanje zapisana, temveč bodo </w:t>
      </w:r>
      <w:r>
        <w:rPr>
          <w:rFonts w:ascii="Calibri" w:hAnsi="Calibri" w:cs="Calibri"/>
          <w:color w:val="000000"/>
          <w:sz w:val="22"/>
          <w:szCs w:val="22"/>
        </w:rPr>
        <w:t xml:space="preserve">navodila za ravnanje </w:t>
      </w:r>
      <w:r w:rsidRPr="00FF758E">
        <w:rPr>
          <w:rFonts w:ascii="Calibri" w:hAnsi="Calibri" w:cs="Calibri"/>
          <w:color w:val="000000"/>
          <w:sz w:val="22"/>
          <w:szCs w:val="22"/>
        </w:rPr>
        <w:t xml:space="preserve">med začasno zadržanostjo od dela </w:t>
      </w:r>
      <w:r>
        <w:rPr>
          <w:rFonts w:ascii="Calibri" w:hAnsi="Calibri" w:cs="Calibri"/>
          <w:color w:val="000000"/>
          <w:sz w:val="22"/>
          <w:szCs w:val="22"/>
        </w:rPr>
        <w:t xml:space="preserve">zapisana </w:t>
      </w:r>
      <w:r w:rsidRPr="00FF758E">
        <w:rPr>
          <w:rFonts w:ascii="Calibri" w:hAnsi="Calibri" w:cs="Calibri"/>
          <w:color w:val="000000"/>
          <w:sz w:val="22"/>
          <w:szCs w:val="22"/>
        </w:rPr>
        <w:t>na način, da bodo izmed več vnaprej pripravljenih navodil za ravnanje (npr. počitek ali izolacija na domu, dovoljeno gibanje v kraju prebivališča) izbrali enega ali več navodil (ki so primerna glede na zdravstveno stanje zavarovanca)</w:t>
      </w:r>
      <w:r>
        <w:rPr>
          <w:rFonts w:ascii="Calibri" w:hAnsi="Calibri" w:cs="Calibri"/>
          <w:color w:val="000000"/>
          <w:sz w:val="22"/>
          <w:szCs w:val="22"/>
        </w:rPr>
        <w:t>, določil</w:t>
      </w:r>
      <w:r w:rsidR="00C758DD">
        <w:rPr>
          <w:rFonts w:ascii="Calibri" w:hAnsi="Calibri" w:cs="Calibri"/>
          <w:color w:val="000000"/>
          <w:sz w:val="22"/>
          <w:szCs w:val="22"/>
        </w:rPr>
        <w:t>i</w:t>
      </w:r>
      <w:r>
        <w:rPr>
          <w:rFonts w:ascii="Calibri" w:hAnsi="Calibri" w:cs="Calibri"/>
          <w:color w:val="000000"/>
          <w:sz w:val="22"/>
          <w:szCs w:val="22"/>
        </w:rPr>
        <w:t xml:space="preserve"> morebitne dodatne aktivnosti</w:t>
      </w:r>
      <w:r w:rsidRPr="00FF758E">
        <w:rPr>
          <w:rFonts w:ascii="Calibri" w:hAnsi="Calibri" w:cs="Calibri"/>
          <w:color w:val="000000"/>
          <w:sz w:val="22"/>
          <w:szCs w:val="22"/>
        </w:rPr>
        <w:t xml:space="preserve"> ter izpolnili prvi dan zadržanosti od dela za razlog ter razlog začasne zadržanosti od dela.</w:t>
      </w:r>
      <w:r>
        <w:rPr>
          <w:rFonts w:ascii="Calibri" w:hAnsi="Calibri" w:cs="Calibri"/>
          <w:color w:val="000000"/>
          <w:sz w:val="22"/>
          <w:szCs w:val="22"/>
        </w:rPr>
        <w:t xml:space="preserve"> Enake podatke, razen prvega dne zadržanosti za razlog, bo izpolnil tudi IZ/ZK. Vsi ti podatki bodo torej zavarovancu na voljo na portalu in mobilni aplikaciji zVEM, delodajalcu </w:t>
      </w:r>
      <w:r>
        <w:rPr>
          <w:rFonts w:ascii="Calibri" w:hAnsi="Calibri" w:cs="Calibri"/>
          <w:color w:val="000000"/>
          <w:sz w:val="22"/>
          <w:szCs w:val="22"/>
        </w:rPr>
        <w:lastRenderedPageBreak/>
        <w:t>pa na portalu SPOT. V</w:t>
      </w:r>
      <w:r w:rsidRPr="00FF758E">
        <w:rPr>
          <w:rFonts w:ascii="Calibri" w:hAnsi="Calibri" w:cs="Calibri"/>
          <w:color w:val="000000"/>
          <w:sz w:val="22"/>
          <w:szCs w:val="22"/>
        </w:rPr>
        <w:t>si delovno aktivni zavarovanci</w:t>
      </w:r>
      <w:r>
        <w:rPr>
          <w:rFonts w:ascii="Calibri" w:hAnsi="Calibri" w:cs="Calibri"/>
          <w:color w:val="000000"/>
          <w:sz w:val="22"/>
          <w:szCs w:val="22"/>
        </w:rPr>
        <w:t xml:space="preserve"> in delodajalci</w:t>
      </w:r>
      <w:r w:rsidRPr="00FF758E">
        <w:rPr>
          <w:rFonts w:ascii="Calibri" w:hAnsi="Calibri" w:cs="Calibri"/>
          <w:color w:val="000000"/>
          <w:sz w:val="22"/>
          <w:szCs w:val="22"/>
        </w:rPr>
        <w:t xml:space="preserve"> bodo</w:t>
      </w:r>
      <w:r>
        <w:rPr>
          <w:rFonts w:ascii="Calibri" w:hAnsi="Calibri" w:cs="Calibri"/>
          <w:color w:val="000000"/>
          <w:sz w:val="22"/>
          <w:szCs w:val="22"/>
        </w:rPr>
        <w:t xml:space="preserve"> tako</w:t>
      </w:r>
      <w:r w:rsidRPr="00FF758E">
        <w:rPr>
          <w:rFonts w:ascii="Calibri" w:hAnsi="Calibri" w:cs="Calibri"/>
          <w:color w:val="000000"/>
          <w:sz w:val="22"/>
          <w:szCs w:val="22"/>
        </w:rPr>
        <w:t xml:space="preserve"> o </w:t>
      </w:r>
      <w:r>
        <w:rPr>
          <w:rFonts w:ascii="Calibri" w:hAnsi="Calibri" w:cs="Calibri"/>
          <w:color w:val="000000"/>
          <w:sz w:val="22"/>
          <w:szCs w:val="22"/>
        </w:rPr>
        <w:t xml:space="preserve">navodilih o ravnanju </w:t>
      </w:r>
      <w:r w:rsidRPr="00FF758E">
        <w:rPr>
          <w:rFonts w:ascii="Calibri" w:hAnsi="Calibri" w:cs="Calibri"/>
          <w:color w:val="000000"/>
          <w:sz w:val="22"/>
          <w:szCs w:val="22"/>
        </w:rPr>
        <w:t>ažurno obveščeni</w:t>
      </w:r>
      <w:r>
        <w:rPr>
          <w:rFonts w:ascii="Calibri" w:hAnsi="Calibri" w:cs="Calibri"/>
          <w:color w:val="000000"/>
          <w:sz w:val="22"/>
          <w:szCs w:val="22"/>
        </w:rPr>
        <w:t xml:space="preserve">. </w:t>
      </w:r>
      <w:r w:rsidRPr="00FF758E">
        <w:rPr>
          <w:rFonts w:ascii="Calibri" w:hAnsi="Calibri" w:cs="Calibri"/>
          <w:color w:val="000000"/>
          <w:sz w:val="22"/>
          <w:szCs w:val="22"/>
        </w:rPr>
        <w:t>Delodajalcem t</w:t>
      </w:r>
      <w:r>
        <w:rPr>
          <w:rFonts w:ascii="Calibri" w:hAnsi="Calibri" w:cs="Calibri"/>
          <w:color w:val="000000"/>
          <w:sz w:val="22"/>
          <w:szCs w:val="22"/>
        </w:rPr>
        <w:t xml:space="preserve">ako </w:t>
      </w:r>
      <w:r w:rsidRPr="00FF758E">
        <w:rPr>
          <w:rFonts w:ascii="Calibri" w:hAnsi="Calibri" w:cs="Calibri"/>
          <w:color w:val="000000"/>
          <w:sz w:val="22"/>
          <w:szCs w:val="22"/>
        </w:rPr>
        <w:t xml:space="preserve">ne bo več </w:t>
      </w:r>
      <w:r w:rsidR="00C6236F">
        <w:rPr>
          <w:rFonts w:ascii="Calibri" w:hAnsi="Calibri" w:cs="Calibri"/>
          <w:color w:val="000000"/>
          <w:sz w:val="22"/>
          <w:szCs w:val="22"/>
        </w:rPr>
        <w:t>treba</w:t>
      </w:r>
      <w:r w:rsidRPr="00FF758E">
        <w:rPr>
          <w:rFonts w:ascii="Calibri" w:hAnsi="Calibri" w:cs="Calibri"/>
          <w:color w:val="000000"/>
          <w:sz w:val="22"/>
          <w:szCs w:val="22"/>
        </w:rPr>
        <w:t xml:space="preserve"> čakati, da bo na njegovo zahtevo od izbranega osebnega zdravnika prejel navodila o ravnanju, temveč </w:t>
      </w:r>
      <w:r>
        <w:rPr>
          <w:rFonts w:ascii="Calibri" w:hAnsi="Calibri" w:cs="Calibri"/>
          <w:color w:val="000000"/>
          <w:sz w:val="22"/>
          <w:szCs w:val="22"/>
        </w:rPr>
        <w:t>jih</w:t>
      </w:r>
      <w:r w:rsidRPr="00FF758E">
        <w:rPr>
          <w:rFonts w:ascii="Calibri" w:hAnsi="Calibri" w:cs="Calibri"/>
          <w:color w:val="000000"/>
          <w:sz w:val="22"/>
          <w:szCs w:val="22"/>
        </w:rPr>
        <w:t xml:space="preserve"> bo moral izbrani osebni zdravnik ob vsakem odprtju bolniškega staleža ali ob spremembi navodil za ravnanje, spremembi razloga zadržanosti ter spremembi prvega dneva za razlog ažurno elektronsko zapisati v on-line sistem. Tudi </w:t>
      </w:r>
      <w:r>
        <w:rPr>
          <w:rFonts w:ascii="Calibri" w:hAnsi="Calibri" w:cs="Calibri"/>
          <w:color w:val="000000"/>
          <w:sz w:val="22"/>
          <w:szCs w:val="22"/>
        </w:rPr>
        <w:t>IZ/ZK bo v bazo ZZZS zapisal navodila o ravnanju med začasno zadržanostjo od dela ter razlog zadržanosti o del</w:t>
      </w:r>
      <w:r w:rsidR="00EA068F">
        <w:rPr>
          <w:rFonts w:ascii="Calibri" w:hAnsi="Calibri" w:cs="Calibri"/>
          <w:color w:val="000000"/>
          <w:sz w:val="22"/>
          <w:szCs w:val="22"/>
        </w:rPr>
        <w:t>u</w:t>
      </w:r>
      <w:r>
        <w:rPr>
          <w:rFonts w:ascii="Calibri" w:hAnsi="Calibri" w:cs="Calibri"/>
          <w:color w:val="000000"/>
          <w:sz w:val="22"/>
          <w:szCs w:val="22"/>
        </w:rPr>
        <w:t>. Ti podatki bodo prav tako na voljo za prevzem na portalu in mobilni aplikaciji zVEM (za zavarovance) ter na portalu SPOT (za delodajalce).</w:t>
      </w:r>
    </w:p>
    <w:p w14:paraId="7EAB27FD" w14:textId="77777777" w:rsidR="007D24FF" w:rsidRDefault="007D24FF" w:rsidP="007D24FF">
      <w:pPr>
        <w:jc w:val="both"/>
        <w:rPr>
          <w:rFonts w:ascii="Calibri" w:hAnsi="Calibri" w:cs="Calibri"/>
          <w:sz w:val="22"/>
          <w:szCs w:val="22"/>
        </w:rPr>
      </w:pPr>
    </w:p>
    <w:p w14:paraId="072A1557" w14:textId="77777777" w:rsidR="007D24FF" w:rsidRDefault="007D24FF" w:rsidP="007D24FF">
      <w:pPr>
        <w:contextualSpacing/>
        <w:jc w:val="both"/>
        <w:rPr>
          <w:rFonts w:ascii="Calibri" w:hAnsi="Calibri" w:cs="Calibri"/>
          <w:sz w:val="22"/>
          <w:szCs w:val="22"/>
          <w:lang w:eastAsia="x-none"/>
        </w:rPr>
      </w:pPr>
      <w:r w:rsidRPr="00312C7B">
        <w:rPr>
          <w:rFonts w:ascii="Calibri" w:hAnsi="Calibri" w:cs="Calibri"/>
          <w:sz w:val="22"/>
          <w:szCs w:val="22"/>
          <w:lang w:eastAsia="x-none"/>
        </w:rPr>
        <w:t xml:space="preserve">Zaradi načrtovane uvedbe </w:t>
      </w:r>
      <w:r w:rsidRPr="00641534">
        <w:rPr>
          <w:rFonts w:ascii="Calibri" w:hAnsi="Calibri" w:cs="Calibri"/>
          <w:sz w:val="22"/>
          <w:szCs w:val="22"/>
          <w:lang w:eastAsia="x-none"/>
        </w:rPr>
        <w:t xml:space="preserve">elektronskih </w:t>
      </w:r>
      <w:r w:rsidRPr="00641534">
        <w:rPr>
          <w:rFonts w:ascii="Calibri" w:hAnsi="Calibri" w:cs="Calibri"/>
          <w:sz w:val="22"/>
          <w:szCs w:val="22"/>
        </w:rPr>
        <w:t>navodil o ravnanju zavarovanca med začasno zadržanostjo od dela</w:t>
      </w:r>
      <w:r w:rsidRPr="00641534">
        <w:rPr>
          <w:rFonts w:ascii="Calibri" w:hAnsi="Calibri" w:cs="Calibri"/>
          <w:sz w:val="22"/>
          <w:szCs w:val="22"/>
          <w:lang w:eastAsia="x-none"/>
        </w:rPr>
        <w:t xml:space="preserve"> so potrebne naslednje spremembe in dopolnitve pravilnika</w:t>
      </w:r>
      <w:r w:rsidRPr="00312C7B">
        <w:rPr>
          <w:rFonts w:ascii="Calibri" w:hAnsi="Calibri" w:cs="Calibri"/>
          <w:sz w:val="22"/>
          <w:szCs w:val="22"/>
          <w:lang w:eastAsia="x-none"/>
        </w:rPr>
        <w:t>:</w:t>
      </w:r>
    </w:p>
    <w:p w14:paraId="74816AF7" w14:textId="77777777" w:rsidR="007D24FF" w:rsidRPr="00312C7B" w:rsidRDefault="007D24FF" w:rsidP="007D24FF">
      <w:pPr>
        <w:contextualSpacing/>
        <w:jc w:val="both"/>
        <w:rPr>
          <w:rFonts w:ascii="Calibri" w:hAnsi="Calibri" w:cs="Calibri"/>
          <w:sz w:val="22"/>
          <w:szCs w:val="22"/>
        </w:rPr>
      </w:pPr>
    </w:p>
    <w:bookmarkEnd w:id="0"/>
    <w:p w14:paraId="23F1870F" w14:textId="77777777" w:rsidR="007D24FF" w:rsidRPr="00465736" w:rsidRDefault="007D24FF" w:rsidP="007D24FF">
      <w:pPr>
        <w:numPr>
          <w:ilvl w:val="0"/>
          <w:numId w:val="9"/>
        </w:numPr>
        <w:autoSpaceDE w:val="0"/>
        <w:autoSpaceDN w:val="0"/>
        <w:adjustRightInd w:val="0"/>
        <w:ind w:left="357" w:hanging="357"/>
        <w:contextualSpacing/>
        <w:jc w:val="both"/>
        <w:rPr>
          <w:rFonts w:ascii="Calibri" w:hAnsi="Calibri" w:cs="Calibri"/>
          <w:sz w:val="22"/>
          <w:szCs w:val="22"/>
        </w:rPr>
      </w:pPr>
      <w:r w:rsidRPr="00465736">
        <w:rPr>
          <w:rFonts w:ascii="Calibri" w:hAnsi="Calibri" w:cs="Calibri"/>
          <w:b/>
          <w:bCs/>
          <w:sz w:val="22"/>
          <w:szCs w:val="22"/>
          <w:lang w:eastAsia="x-none"/>
        </w:rPr>
        <w:t xml:space="preserve">30. člen </w:t>
      </w:r>
      <w:r>
        <w:rPr>
          <w:rFonts w:ascii="Calibri" w:hAnsi="Calibri" w:cs="Calibri"/>
          <w:b/>
          <w:bCs/>
          <w:sz w:val="22"/>
          <w:szCs w:val="22"/>
          <w:lang w:eastAsia="x-none"/>
        </w:rPr>
        <w:t>P</w:t>
      </w:r>
      <w:r w:rsidRPr="00465736">
        <w:rPr>
          <w:rFonts w:ascii="Calibri" w:hAnsi="Calibri" w:cs="Calibri"/>
          <w:b/>
          <w:bCs/>
          <w:sz w:val="22"/>
          <w:szCs w:val="22"/>
          <w:lang w:eastAsia="x-none"/>
        </w:rPr>
        <w:t>ravilnika</w:t>
      </w:r>
      <w:r w:rsidRPr="00465736">
        <w:rPr>
          <w:rFonts w:ascii="Calibri" w:hAnsi="Calibri" w:cs="Calibri"/>
          <w:sz w:val="22"/>
          <w:szCs w:val="22"/>
          <w:lang w:eastAsia="x-none"/>
        </w:rPr>
        <w:t xml:space="preserve">: Ta člen določa, katere funkcije uporabljajo oziroma katere sklope podatkov berejo in zapisujejo imetniki PK v zalednem sistemu v skladu s podeljenimi pooblastili. Zaradi načrtovane uvedbe </w:t>
      </w:r>
      <w:r>
        <w:rPr>
          <w:rFonts w:ascii="Calibri" w:hAnsi="Calibri" w:cs="Calibri"/>
          <w:sz w:val="22"/>
          <w:szCs w:val="22"/>
          <w:lang w:eastAsia="x-none"/>
        </w:rPr>
        <w:t xml:space="preserve">elektronskih </w:t>
      </w:r>
      <w:r w:rsidRPr="00641534">
        <w:rPr>
          <w:rFonts w:ascii="Calibri" w:hAnsi="Calibri" w:cs="Calibri"/>
          <w:sz w:val="22"/>
          <w:szCs w:val="22"/>
        </w:rPr>
        <w:t>navodil o ravnanju zavarovanca med začasno zadržanostjo od dela</w:t>
      </w:r>
      <w:r w:rsidRPr="00641534">
        <w:rPr>
          <w:rFonts w:ascii="Calibri" w:hAnsi="Calibri" w:cs="Calibri"/>
          <w:sz w:val="22"/>
          <w:szCs w:val="22"/>
          <w:lang w:eastAsia="x-none"/>
        </w:rPr>
        <w:t xml:space="preserve"> </w:t>
      </w:r>
      <w:r w:rsidRPr="00465736">
        <w:rPr>
          <w:rFonts w:ascii="Calibri" w:hAnsi="Calibri" w:cs="Calibri"/>
          <w:sz w:val="22"/>
          <w:szCs w:val="22"/>
          <w:lang w:eastAsia="x-none"/>
        </w:rPr>
        <w:t>se prvi odstavek 30. člena pravilnika dopolni z novima pooblastiloma, to sta:</w:t>
      </w:r>
    </w:p>
    <w:p w14:paraId="03D711B6" w14:textId="43FD999C" w:rsidR="007D24FF" w:rsidRPr="00465736" w:rsidRDefault="007D24FF" w:rsidP="00745850">
      <w:pPr>
        <w:numPr>
          <w:ilvl w:val="0"/>
          <w:numId w:val="8"/>
        </w:numPr>
        <w:autoSpaceDE w:val="0"/>
        <w:autoSpaceDN w:val="0"/>
        <w:adjustRightInd w:val="0"/>
        <w:ind w:left="851" w:hanging="357"/>
        <w:contextualSpacing/>
        <w:jc w:val="both"/>
        <w:rPr>
          <w:rFonts w:ascii="Calibri" w:hAnsi="Calibri" w:cs="Calibri"/>
          <w:sz w:val="22"/>
          <w:szCs w:val="22"/>
        </w:rPr>
      </w:pPr>
      <w:r w:rsidRPr="00465736">
        <w:rPr>
          <w:rFonts w:ascii="Calibri" w:hAnsi="Calibri" w:cs="Calibri"/>
          <w:sz w:val="22"/>
          <w:szCs w:val="22"/>
        </w:rPr>
        <w:t xml:space="preserve">nova </w:t>
      </w:r>
      <w:r>
        <w:rPr>
          <w:rFonts w:ascii="Calibri" w:hAnsi="Calibri" w:cs="Calibri"/>
          <w:sz w:val="22"/>
          <w:szCs w:val="22"/>
        </w:rPr>
        <w:t>40</w:t>
      </w:r>
      <w:r w:rsidRPr="00465736">
        <w:rPr>
          <w:rFonts w:ascii="Calibri" w:hAnsi="Calibri" w:cs="Calibri"/>
          <w:sz w:val="22"/>
          <w:szCs w:val="22"/>
        </w:rPr>
        <w:t xml:space="preserve">. točka: </w:t>
      </w:r>
      <w:r w:rsidRPr="00641534">
        <w:rPr>
          <w:rFonts w:ascii="Calibri" w:hAnsi="Calibri" w:cs="Calibri"/>
          <w:sz w:val="22"/>
          <w:szCs w:val="22"/>
        </w:rPr>
        <w:t xml:space="preserve">zapis navodil o ravnanju med začasno zadržanostjo od dela </w:t>
      </w:r>
      <w:r w:rsidRPr="00465736">
        <w:rPr>
          <w:rFonts w:ascii="Calibri" w:hAnsi="Calibri" w:cs="Calibri"/>
          <w:sz w:val="22"/>
          <w:szCs w:val="22"/>
        </w:rPr>
        <w:t>in</w:t>
      </w:r>
    </w:p>
    <w:p w14:paraId="6CCF1CA0" w14:textId="34AA25ED" w:rsidR="007D24FF" w:rsidRPr="00465736" w:rsidRDefault="007D24FF" w:rsidP="00745850">
      <w:pPr>
        <w:numPr>
          <w:ilvl w:val="0"/>
          <w:numId w:val="8"/>
        </w:numPr>
        <w:autoSpaceDE w:val="0"/>
        <w:autoSpaceDN w:val="0"/>
        <w:adjustRightInd w:val="0"/>
        <w:ind w:left="851" w:hanging="357"/>
        <w:contextualSpacing/>
        <w:jc w:val="both"/>
        <w:rPr>
          <w:rFonts w:ascii="Calibri" w:hAnsi="Calibri" w:cs="Calibri"/>
          <w:sz w:val="22"/>
          <w:szCs w:val="22"/>
        </w:rPr>
      </w:pPr>
      <w:r w:rsidRPr="00465736">
        <w:rPr>
          <w:rFonts w:ascii="Calibri" w:hAnsi="Calibri" w:cs="Calibri"/>
          <w:sz w:val="22"/>
          <w:szCs w:val="22"/>
        </w:rPr>
        <w:t xml:space="preserve">nova </w:t>
      </w:r>
      <w:r>
        <w:rPr>
          <w:rFonts w:ascii="Calibri" w:hAnsi="Calibri" w:cs="Calibri"/>
          <w:sz w:val="22"/>
          <w:szCs w:val="22"/>
        </w:rPr>
        <w:t>41.</w:t>
      </w:r>
      <w:r w:rsidRPr="00465736">
        <w:rPr>
          <w:rFonts w:ascii="Calibri" w:hAnsi="Calibri" w:cs="Calibri"/>
          <w:sz w:val="22"/>
          <w:szCs w:val="22"/>
        </w:rPr>
        <w:t> točka: branje</w:t>
      </w:r>
      <w:r w:rsidRPr="00641534">
        <w:rPr>
          <w:rFonts w:ascii="Calibri" w:hAnsi="Calibri" w:cs="Calibri"/>
          <w:sz w:val="22"/>
          <w:szCs w:val="22"/>
        </w:rPr>
        <w:t xml:space="preserve"> navodil o ravnanju med začasno zadržanostjo od dela</w:t>
      </w:r>
      <w:r w:rsidRPr="00465736">
        <w:rPr>
          <w:rFonts w:ascii="Calibri" w:hAnsi="Calibri" w:cs="Calibri"/>
          <w:sz w:val="22"/>
          <w:szCs w:val="22"/>
          <w:lang w:eastAsia="x-none"/>
        </w:rPr>
        <w:t>.</w:t>
      </w:r>
    </w:p>
    <w:p w14:paraId="608A1817" w14:textId="77777777" w:rsidR="007D24FF" w:rsidRDefault="007D24FF" w:rsidP="007D24FF">
      <w:pPr>
        <w:autoSpaceDE w:val="0"/>
        <w:autoSpaceDN w:val="0"/>
        <w:adjustRightInd w:val="0"/>
        <w:ind w:left="357"/>
        <w:contextualSpacing/>
        <w:jc w:val="both"/>
        <w:rPr>
          <w:rFonts w:ascii="Calibri" w:hAnsi="Calibri" w:cs="Calibri"/>
          <w:sz w:val="22"/>
          <w:szCs w:val="22"/>
        </w:rPr>
      </w:pPr>
    </w:p>
    <w:p w14:paraId="2CCB0ED6" w14:textId="77777777" w:rsidR="007D24FF" w:rsidRDefault="007D24FF" w:rsidP="007D24FF">
      <w:pPr>
        <w:autoSpaceDE w:val="0"/>
        <w:autoSpaceDN w:val="0"/>
        <w:adjustRightInd w:val="0"/>
        <w:ind w:left="357"/>
        <w:contextualSpacing/>
        <w:jc w:val="both"/>
        <w:rPr>
          <w:rFonts w:ascii="Calibri" w:hAnsi="Calibri" w:cs="Calibri"/>
          <w:sz w:val="22"/>
          <w:szCs w:val="22"/>
        </w:rPr>
      </w:pPr>
      <w:r w:rsidRPr="00465736">
        <w:rPr>
          <w:rFonts w:ascii="Calibri" w:hAnsi="Calibri" w:cs="Calibri"/>
          <w:sz w:val="22"/>
          <w:szCs w:val="22"/>
        </w:rPr>
        <w:t xml:space="preserve">Natančneje bodo podatki iz obeh točk opredeljeni v </w:t>
      </w:r>
      <w:r>
        <w:rPr>
          <w:rFonts w:ascii="Calibri" w:hAnsi="Calibri" w:cs="Calibri"/>
          <w:sz w:val="22"/>
          <w:szCs w:val="22"/>
        </w:rPr>
        <w:t xml:space="preserve">navodilu, </w:t>
      </w:r>
      <w:r w:rsidRPr="00252AEB">
        <w:rPr>
          <w:rFonts w:ascii="Calibri" w:hAnsi="Calibri" w:cs="Calibri"/>
          <w:sz w:val="22"/>
          <w:szCs w:val="22"/>
        </w:rPr>
        <w:t xml:space="preserve">ki ureja zapis in branje </w:t>
      </w:r>
      <w:r w:rsidRPr="00A44FCF">
        <w:rPr>
          <w:rFonts w:ascii="Calibri" w:hAnsi="Calibri" w:cs="Calibri"/>
          <w:sz w:val="22"/>
          <w:szCs w:val="22"/>
        </w:rPr>
        <w:t>navodil o ravnanju med začasno zadržanostjo od dela</w:t>
      </w:r>
      <w:r w:rsidRPr="00465736">
        <w:rPr>
          <w:rFonts w:ascii="Calibri" w:hAnsi="Calibri" w:cs="Calibri"/>
          <w:sz w:val="22"/>
          <w:szCs w:val="22"/>
        </w:rPr>
        <w:t xml:space="preserve">, ki bo objavljeno na portalu SPOT (nova </w:t>
      </w:r>
      <w:r>
        <w:rPr>
          <w:rFonts w:ascii="Calibri" w:hAnsi="Calibri" w:cs="Calibri"/>
          <w:sz w:val="22"/>
          <w:szCs w:val="22"/>
        </w:rPr>
        <w:t>šesta</w:t>
      </w:r>
      <w:r w:rsidRPr="00465736">
        <w:rPr>
          <w:rFonts w:ascii="Calibri" w:hAnsi="Calibri" w:cs="Calibri"/>
          <w:sz w:val="22"/>
          <w:szCs w:val="22"/>
        </w:rPr>
        <w:t xml:space="preserve"> alineja petega odstavka 30. člena pravilnika).</w:t>
      </w:r>
    </w:p>
    <w:p w14:paraId="0504F17A" w14:textId="77777777" w:rsidR="007D24FF" w:rsidRDefault="007D24FF" w:rsidP="007D24FF">
      <w:pPr>
        <w:autoSpaceDE w:val="0"/>
        <w:autoSpaceDN w:val="0"/>
        <w:adjustRightInd w:val="0"/>
        <w:ind w:left="357"/>
        <w:contextualSpacing/>
        <w:jc w:val="both"/>
        <w:rPr>
          <w:rFonts w:ascii="Calibri" w:hAnsi="Calibri" w:cs="Calibri"/>
          <w:sz w:val="22"/>
          <w:szCs w:val="22"/>
        </w:rPr>
      </w:pPr>
    </w:p>
    <w:p w14:paraId="29B07E9C" w14:textId="77777777" w:rsidR="007D24FF" w:rsidRPr="006E4647" w:rsidRDefault="007D24FF" w:rsidP="007D24FF">
      <w:pPr>
        <w:numPr>
          <w:ilvl w:val="0"/>
          <w:numId w:val="9"/>
        </w:numPr>
        <w:autoSpaceDE w:val="0"/>
        <w:autoSpaceDN w:val="0"/>
        <w:adjustRightInd w:val="0"/>
        <w:ind w:left="357" w:hanging="357"/>
        <w:contextualSpacing/>
        <w:jc w:val="both"/>
        <w:rPr>
          <w:rFonts w:ascii="Calibri" w:hAnsi="Calibri" w:cs="Calibri"/>
          <w:b/>
          <w:bCs/>
          <w:sz w:val="22"/>
          <w:szCs w:val="22"/>
          <w:lang w:eastAsia="x-none"/>
        </w:rPr>
      </w:pPr>
      <w:r w:rsidRPr="00904FBA">
        <w:rPr>
          <w:rFonts w:ascii="Calibri" w:hAnsi="Calibri" w:cs="Calibri"/>
          <w:b/>
          <w:bCs/>
          <w:sz w:val="22"/>
          <w:szCs w:val="22"/>
          <w:lang w:eastAsia="x-none"/>
        </w:rPr>
        <w:t xml:space="preserve">Priloga 1: </w:t>
      </w:r>
      <w:r w:rsidRPr="006E4647">
        <w:rPr>
          <w:rFonts w:ascii="Calibri" w:hAnsi="Calibri" w:cs="Calibri"/>
          <w:sz w:val="22"/>
          <w:szCs w:val="22"/>
          <w:lang w:eastAsia="x-none"/>
        </w:rPr>
        <w:t xml:space="preserve">Zaradi načrtovane uvedbe </w:t>
      </w:r>
      <w:r>
        <w:rPr>
          <w:rFonts w:ascii="Calibri" w:hAnsi="Calibri" w:cs="Calibri"/>
          <w:sz w:val="22"/>
          <w:szCs w:val="22"/>
          <w:lang w:eastAsia="x-none"/>
        </w:rPr>
        <w:t xml:space="preserve">elektronskih </w:t>
      </w:r>
      <w:r w:rsidRPr="00641534">
        <w:rPr>
          <w:rFonts w:ascii="Calibri" w:hAnsi="Calibri" w:cs="Calibri"/>
          <w:sz w:val="22"/>
          <w:szCs w:val="22"/>
        </w:rPr>
        <w:t>navodil o ravnanju zavarovanca med začasno zadržanostjo od dela</w:t>
      </w:r>
      <w:r w:rsidRPr="00641534">
        <w:rPr>
          <w:rFonts w:ascii="Calibri" w:hAnsi="Calibri" w:cs="Calibri"/>
          <w:sz w:val="22"/>
          <w:szCs w:val="22"/>
          <w:lang w:eastAsia="x-none"/>
        </w:rPr>
        <w:t xml:space="preserve"> </w:t>
      </w:r>
      <w:r w:rsidRPr="006E4647">
        <w:rPr>
          <w:rFonts w:ascii="Calibri" w:hAnsi="Calibri" w:cs="Calibri"/>
          <w:sz w:val="22"/>
          <w:szCs w:val="22"/>
          <w:lang w:eastAsia="x-none"/>
        </w:rPr>
        <w:t>se v Prilogi 1:</w:t>
      </w:r>
    </w:p>
    <w:p w14:paraId="72F5DD5E" w14:textId="08732282" w:rsidR="007D24FF" w:rsidRPr="001C4039" w:rsidRDefault="007D24FF" w:rsidP="00745850">
      <w:pPr>
        <w:numPr>
          <w:ilvl w:val="0"/>
          <w:numId w:val="8"/>
        </w:numPr>
        <w:autoSpaceDE w:val="0"/>
        <w:autoSpaceDN w:val="0"/>
        <w:adjustRightInd w:val="0"/>
        <w:ind w:left="851" w:hanging="357"/>
        <w:jc w:val="both"/>
        <w:rPr>
          <w:rFonts w:ascii="Calibri" w:hAnsi="Calibri" w:cs="Calibri"/>
          <w:sz w:val="22"/>
          <w:szCs w:val="22"/>
          <w:lang w:eastAsia="x-none"/>
        </w:rPr>
      </w:pPr>
      <w:r w:rsidRPr="001C4039">
        <w:rPr>
          <w:rFonts w:ascii="Calibri" w:hAnsi="Calibri" w:cs="Calibri"/>
          <w:sz w:val="22"/>
          <w:szCs w:val="22"/>
          <w:lang w:eastAsia="x-none"/>
        </w:rPr>
        <w:t xml:space="preserve">dopolnijo </w:t>
      </w:r>
      <w:r w:rsidRPr="00955BE4">
        <w:rPr>
          <w:rFonts w:ascii="Calibri" w:hAnsi="Calibri" w:cs="Calibri"/>
          <w:b/>
          <w:bCs/>
          <w:sz w:val="22"/>
          <w:szCs w:val="22"/>
          <w:lang w:eastAsia="x-none"/>
        </w:rPr>
        <w:t>šifra 3</w:t>
      </w:r>
      <w:r w:rsidRPr="001C4039">
        <w:rPr>
          <w:rFonts w:ascii="Calibri" w:hAnsi="Calibri" w:cs="Calibri"/>
          <w:sz w:val="22"/>
          <w:szCs w:val="22"/>
          <w:lang w:eastAsia="x-none"/>
        </w:rPr>
        <w:t xml:space="preserve"> (priprava na hišni obisk ali reševalni prevoz), </w:t>
      </w:r>
      <w:r w:rsidRPr="00955BE4">
        <w:rPr>
          <w:rFonts w:ascii="Calibri" w:hAnsi="Calibri" w:cs="Calibri"/>
          <w:b/>
          <w:bCs/>
          <w:sz w:val="22"/>
          <w:szCs w:val="22"/>
          <w:lang w:eastAsia="x-none"/>
        </w:rPr>
        <w:t>šifra 4</w:t>
      </w:r>
      <w:r w:rsidRPr="001C4039">
        <w:rPr>
          <w:rFonts w:ascii="Calibri" w:hAnsi="Calibri" w:cs="Calibri"/>
          <w:sz w:val="22"/>
          <w:szCs w:val="22"/>
          <w:lang w:eastAsia="x-none"/>
        </w:rPr>
        <w:t xml:space="preserve"> (pridobitev podatkov po hišnem obisku ali reševalnem prevozu), </w:t>
      </w:r>
      <w:r w:rsidRPr="00955BE4">
        <w:rPr>
          <w:rFonts w:ascii="Calibri" w:hAnsi="Calibri" w:cs="Calibri"/>
          <w:b/>
          <w:bCs/>
          <w:sz w:val="22"/>
          <w:szCs w:val="22"/>
          <w:lang w:eastAsia="x-none"/>
        </w:rPr>
        <w:t>šifra 10</w:t>
      </w:r>
      <w:r w:rsidRPr="001C4039">
        <w:rPr>
          <w:rFonts w:ascii="Calibri" w:hAnsi="Calibri" w:cs="Calibri"/>
          <w:sz w:val="22"/>
          <w:szCs w:val="22"/>
          <w:lang w:eastAsia="x-none"/>
        </w:rPr>
        <w:t xml:space="preserve"> (KZZ ne deluje), </w:t>
      </w:r>
      <w:r w:rsidRPr="00955BE4">
        <w:rPr>
          <w:rFonts w:ascii="Calibri" w:hAnsi="Calibri" w:cs="Calibri"/>
          <w:b/>
          <w:bCs/>
          <w:sz w:val="22"/>
          <w:szCs w:val="22"/>
          <w:lang w:eastAsia="x-none"/>
        </w:rPr>
        <w:t>šifra 12</w:t>
      </w:r>
      <w:r w:rsidRPr="001C4039">
        <w:rPr>
          <w:rFonts w:ascii="Calibri" w:hAnsi="Calibri" w:cs="Calibri"/>
          <w:sz w:val="22"/>
          <w:szCs w:val="22"/>
          <w:lang w:eastAsia="x-none"/>
        </w:rPr>
        <w:t xml:space="preserve"> (on-line sistem ni deloval) in </w:t>
      </w:r>
      <w:r w:rsidRPr="00955BE4">
        <w:rPr>
          <w:rFonts w:ascii="Calibri" w:hAnsi="Calibri" w:cs="Calibri"/>
          <w:b/>
          <w:bCs/>
          <w:sz w:val="22"/>
          <w:szCs w:val="22"/>
          <w:lang w:eastAsia="x-none"/>
        </w:rPr>
        <w:t>šifra 13</w:t>
      </w:r>
      <w:r w:rsidRPr="001C4039">
        <w:rPr>
          <w:rFonts w:ascii="Calibri" w:hAnsi="Calibri" w:cs="Calibri"/>
          <w:sz w:val="22"/>
          <w:szCs w:val="22"/>
          <w:lang w:eastAsia="x-none"/>
        </w:rPr>
        <w:t xml:space="preserve"> (preverjanje zavarovanja, ko se storitev lahko opravi brez prisotnosti zavarovane osebe) s funkcijo »Branje </w:t>
      </w:r>
      <w:r>
        <w:rPr>
          <w:rFonts w:ascii="Calibri" w:hAnsi="Calibri" w:cs="Calibri"/>
          <w:sz w:val="22"/>
          <w:szCs w:val="22"/>
          <w:lang w:eastAsia="x-none"/>
        </w:rPr>
        <w:t>navodil o ravnanju</w:t>
      </w:r>
      <w:r w:rsidRPr="001C4039">
        <w:rPr>
          <w:rFonts w:ascii="Calibri" w:hAnsi="Calibri" w:cs="Calibri"/>
          <w:sz w:val="22"/>
          <w:szCs w:val="22"/>
          <w:lang w:eastAsia="x-none"/>
        </w:rPr>
        <w:t>«;</w:t>
      </w:r>
    </w:p>
    <w:p w14:paraId="5D3A4FEA" w14:textId="5D83DF15" w:rsidR="007D24FF" w:rsidRDefault="007D24FF" w:rsidP="00745850">
      <w:pPr>
        <w:numPr>
          <w:ilvl w:val="0"/>
          <w:numId w:val="8"/>
        </w:numPr>
        <w:autoSpaceDE w:val="0"/>
        <w:autoSpaceDN w:val="0"/>
        <w:adjustRightInd w:val="0"/>
        <w:ind w:left="851" w:hanging="357"/>
        <w:jc w:val="both"/>
        <w:rPr>
          <w:rFonts w:ascii="Calibri" w:hAnsi="Calibri" w:cs="Calibri"/>
          <w:sz w:val="22"/>
          <w:szCs w:val="22"/>
          <w:lang w:eastAsia="x-none"/>
        </w:rPr>
      </w:pPr>
      <w:r w:rsidRPr="00465736">
        <w:rPr>
          <w:rFonts w:ascii="Calibri" w:hAnsi="Calibri" w:cs="Calibri"/>
          <w:sz w:val="22"/>
          <w:szCs w:val="22"/>
          <w:lang w:eastAsia="x-none"/>
        </w:rPr>
        <w:t>doda nova</w:t>
      </w:r>
      <w:r w:rsidRPr="001C4039">
        <w:rPr>
          <w:rFonts w:ascii="Calibri" w:hAnsi="Calibri" w:cs="Calibri"/>
          <w:sz w:val="22"/>
          <w:szCs w:val="22"/>
          <w:lang w:eastAsia="x-none"/>
        </w:rPr>
        <w:t xml:space="preserve"> </w:t>
      </w:r>
      <w:r w:rsidRPr="00955BE4">
        <w:rPr>
          <w:rFonts w:ascii="Calibri" w:hAnsi="Calibri" w:cs="Calibri"/>
          <w:b/>
          <w:bCs/>
          <w:sz w:val="22"/>
          <w:szCs w:val="22"/>
          <w:lang w:eastAsia="x-none"/>
        </w:rPr>
        <w:t>šifra 3</w:t>
      </w:r>
      <w:r>
        <w:rPr>
          <w:rFonts w:ascii="Calibri" w:hAnsi="Calibri" w:cs="Calibri"/>
          <w:b/>
          <w:bCs/>
          <w:sz w:val="22"/>
          <w:szCs w:val="22"/>
          <w:lang w:eastAsia="x-none"/>
        </w:rPr>
        <w:t>5</w:t>
      </w:r>
      <w:r w:rsidRPr="001C4039">
        <w:rPr>
          <w:rFonts w:ascii="Calibri" w:hAnsi="Calibri" w:cs="Calibri"/>
          <w:sz w:val="22"/>
          <w:szCs w:val="22"/>
          <w:lang w:eastAsia="x-none"/>
        </w:rPr>
        <w:t xml:space="preserve"> </w:t>
      </w:r>
      <w:r w:rsidRPr="00465736">
        <w:rPr>
          <w:rFonts w:ascii="Calibri" w:hAnsi="Calibri" w:cs="Calibri"/>
          <w:sz w:val="22"/>
          <w:szCs w:val="22"/>
          <w:lang w:eastAsia="x-none"/>
        </w:rPr>
        <w:t>»</w:t>
      </w:r>
      <w:r w:rsidRPr="00641534">
        <w:rPr>
          <w:rFonts w:ascii="Calibri" w:hAnsi="Calibri" w:cs="Calibri"/>
          <w:sz w:val="22"/>
          <w:szCs w:val="22"/>
        </w:rPr>
        <w:t>Preverjanje podatkov zavarovane osebe za zapis navodil o ravnanju</w:t>
      </w:r>
      <w:r w:rsidRPr="00641534">
        <w:rPr>
          <w:rFonts w:ascii="Calibri" w:hAnsi="Calibri" w:cs="Calibri"/>
          <w:sz w:val="22"/>
          <w:szCs w:val="22"/>
          <w:lang w:eastAsia="x-none"/>
        </w:rPr>
        <w:t xml:space="preserve">«: za dostop do osnovnih osebnih podatkov zavarovane osebe in podatkov o OZZ zavarovane osebe, bo </w:t>
      </w:r>
      <w:r>
        <w:rPr>
          <w:rFonts w:ascii="Calibri" w:hAnsi="Calibri" w:cs="Calibri"/>
          <w:sz w:val="22"/>
          <w:szCs w:val="22"/>
          <w:lang w:eastAsia="x-none"/>
        </w:rPr>
        <w:t xml:space="preserve">pooblaščenim zdravnikom oziroma drugim </w:t>
      </w:r>
      <w:r w:rsidRPr="00465736">
        <w:rPr>
          <w:rFonts w:ascii="Calibri" w:hAnsi="Calibri" w:cs="Calibri"/>
          <w:sz w:val="22"/>
          <w:szCs w:val="22"/>
          <w:lang w:eastAsia="x-none"/>
        </w:rPr>
        <w:t>zdravstvenim delavcem omogočen nov izjemni primer dostopa brez KZZ s šifro </w:t>
      </w:r>
      <w:r>
        <w:rPr>
          <w:rFonts w:ascii="Calibri" w:hAnsi="Calibri" w:cs="Calibri"/>
          <w:sz w:val="22"/>
          <w:szCs w:val="22"/>
          <w:lang w:eastAsia="x-none"/>
        </w:rPr>
        <w:t>35</w:t>
      </w:r>
      <w:r w:rsidRPr="00465736">
        <w:rPr>
          <w:rFonts w:ascii="Calibri" w:hAnsi="Calibri" w:cs="Calibri"/>
          <w:sz w:val="22"/>
          <w:szCs w:val="22"/>
          <w:lang w:eastAsia="x-none"/>
        </w:rPr>
        <w:t xml:space="preserve">, ki jo </w:t>
      </w:r>
      <w:r>
        <w:rPr>
          <w:rFonts w:ascii="Calibri" w:hAnsi="Calibri" w:cs="Calibri"/>
          <w:sz w:val="22"/>
          <w:szCs w:val="22"/>
          <w:lang w:eastAsia="x-none"/>
        </w:rPr>
        <w:t xml:space="preserve">le-ti </w:t>
      </w:r>
      <w:r w:rsidRPr="00312C7B">
        <w:rPr>
          <w:rFonts w:ascii="Calibri" w:hAnsi="Calibri" w:cs="Calibri"/>
          <w:sz w:val="22"/>
          <w:szCs w:val="22"/>
          <w:lang w:eastAsia="x-none"/>
        </w:rPr>
        <w:t>navedejo tudi v vseh primerih, ko te podatke pridobijo iz on-line sistema naknadno, ker zaradi različnih razlogov tega niso mogli izvesti ob obisku</w:t>
      </w:r>
      <w:r>
        <w:rPr>
          <w:rFonts w:ascii="Calibri" w:hAnsi="Calibri" w:cs="Calibri"/>
          <w:sz w:val="22"/>
          <w:szCs w:val="22"/>
          <w:lang w:eastAsia="x-none"/>
        </w:rPr>
        <w:t xml:space="preserve"> zavarovane osebe</w:t>
      </w:r>
      <w:r w:rsidR="008C3823">
        <w:rPr>
          <w:rFonts w:ascii="Calibri" w:hAnsi="Calibri" w:cs="Calibri"/>
          <w:sz w:val="22"/>
          <w:szCs w:val="22"/>
          <w:lang w:eastAsia="x-none"/>
        </w:rPr>
        <w:t>.</w:t>
      </w:r>
    </w:p>
    <w:p w14:paraId="2118AC16" w14:textId="77777777" w:rsidR="007D24FF" w:rsidRPr="00312C7B" w:rsidRDefault="007D24FF" w:rsidP="007D24FF">
      <w:pPr>
        <w:autoSpaceDE w:val="0"/>
        <w:autoSpaceDN w:val="0"/>
        <w:adjustRightInd w:val="0"/>
        <w:contextualSpacing/>
        <w:jc w:val="both"/>
        <w:rPr>
          <w:rFonts w:ascii="Calibri" w:hAnsi="Calibri" w:cs="Calibri"/>
          <w:sz w:val="22"/>
          <w:szCs w:val="22"/>
          <w:lang w:eastAsia="x-none"/>
        </w:rPr>
      </w:pPr>
    </w:p>
    <w:p w14:paraId="4A8E86EE" w14:textId="3EB1EFFE" w:rsidR="007D24FF" w:rsidRPr="008D5022" w:rsidRDefault="007D24FF" w:rsidP="007D24FF">
      <w:pPr>
        <w:autoSpaceDE w:val="0"/>
        <w:autoSpaceDN w:val="0"/>
        <w:adjustRightInd w:val="0"/>
        <w:jc w:val="both"/>
        <w:rPr>
          <w:rFonts w:ascii="Calibri" w:hAnsi="Calibri" w:cs="Calibri"/>
          <w:bCs/>
          <w:sz w:val="22"/>
          <w:szCs w:val="22"/>
        </w:rPr>
      </w:pPr>
      <w:r w:rsidRPr="00D60D6A">
        <w:rPr>
          <w:rFonts w:ascii="Calibri" w:hAnsi="Calibri" w:cs="Calibri"/>
          <w:b/>
          <w:bCs/>
          <w:sz w:val="22"/>
          <w:szCs w:val="22"/>
          <w:lang w:eastAsia="x-none"/>
        </w:rPr>
        <w:t xml:space="preserve">Priloga 2: </w:t>
      </w:r>
      <w:r w:rsidRPr="00F624FE">
        <w:rPr>
          <w:rFonts w:ascii="Calibri" w:hAnsi="Calibri" w:cs="Calibri"/>
          <w:sz w:val="22"/>
          <w:szCs w:val="22"/>
          <w:lang w:eastAsia="x-none"/>
        </w:rPr>
        <w:t xml:space="preserve">Zaradi dopolnitve 30. člena je posledično treba razširiti seznam pooblastil za zapisovanje </w:t>
      </w:r>
      <w:r>
        <w:rPr>
          <w:rFonts w:ascii="Calibri" w:hAnsi="Calibri" w:cs="Calibri"/>
          <w:sz w:val="22"/>
          <w:szCs w:val="22"/>
          <w:lang w:eastAsia="x-none"/>
        </w:rPr>
        <w:t xml:space="preserve">in </w:t>
      </w:r>
      <w:r w:rsidRPr="00F624FE">
        <w:rPr>
          <w:rFonts w:ascii="Calibri" w:hAnsi="Calibri" w:cs="Calibri"/>
          <w:sz w:val="22"/>
          <w:szCs w:val="22"/>
          <w:lang w:eastAsia="x-none"/>
        </w:rPr>
        <w:t xml:space="preserve">branje podatkov v zalednih sistemih tudi s funkcijo za zapisovanje </w:t>
      </w:r>
      <w:r>
        <w:rPr>
          <w:rFonts w:ascii="Calibri" w:hAnsi="Calibri" w:cs="Calibri"/>
          <w:sz w:val="22"/>
          <w:szCs w:val="22"/>
          <w:lang w:eastAsia="x-none"/>
        </w:rPr>
        <w:t xml:space="preserve">in branje </w:t>
      </w:r>
      <w:r w:rsidRPr="008D5022">
        <w:rPr>
          <w:rFonts w:ascii="Calibri" w:hAnsi="Calibri" w:cs="Calibri"/>
          <w:bCs/>
          <w:sz w:val="22"/>
          <w:szCs w:val="22"/>
        </w:rPr>
        <w:t>navodil o ravnanju med začasno zadržanostjo od dela</w:t>
      </w:r>
      <w:r w:rsidRPr="00511461">
        <w:rPr>
          <w:rFonts w:ascii="Calibri" w:hAnsi="Calibri" w:cs="Calibri"/>
          <w:bCs/>
          <w:sz w:val="22"/>
          <w:szCs w:val="22"/>
        </w:rPr>
        <w:t xml:space="preserve"> </w:t>
      </w:r>
      <w:r w:rsidRPr="00511461">
        <w:rPr>
          <w:rFonts w:ascii="Calibri" w:hAnsi="Calibri" w:cs="Calibri"/>
          <w:bCs/>
          <w:sz w:val="22"/>
          <w:szCs w:val="22"/>
          <w:lang w:eastAsia="x-none"/>
        </w:rPr>
        <w:t xml:space="preserve">v on-line sistemu, in sicer </w:t>
      </w:r>
      <w:r w:rsidRPr="00511461">
        <w:rPr>
          <w:rFonts w:ascii="Calibri" w:hAnsi="Calibri" w:cs="Calibri"/>
          <w:bCs/>
          <w:sz w:val="22"/>
          <w:szCs w:val="22"/>
        </w:rPr>
        <w:t>lahko zapiše</w:t>
      </w:r>
      <w:r w:rsidR="00EE6717">
        <w:rPr>
          <w:rFonts w:ascii="Calibri" w:hAnsi="Calibri" w:cs="Calibri"/>
          <w:bCs/>
          <w:sz w:val="22"/>
          <w:szCs w:val="22"/>
        </w:rPr>
        <w:t>jo</w:t>
      </w:r>
      <w:r w:rsidRPr="00511461">
        <w:rPr>
          <w:rFonts w:ascii="Calibri" w:hAnsi="Calibri" w:cs="Calibri"/>
          <w:bCs/>
          <w:sz w:val="22"/>
          <w:szCs w:val="22"/>
        </w:rPr>
        <w:t xml:space="preserve"> </w:t>
      </w:r>
      <w:r>
        <w:rPr>
          <w:rFonts w:ascii="Calibri" w:hAnsi="Calibri" w:cs="Calibri"/>
          <w:bCs/>
          <w:sz w:val="22"/>
          <w:szCs w:val="22"/>
        </w:rPr>
        <w:t xml:space="preserve">in </w:t>
      </w:r>
      <w:r w:rsidRPr="00511461">
        <w:rPr>
          <w:rFonts w:ascii="Calibri" w:hAnsi="Calibri" w:cs="Calibri"/>
          <w:bCs/>
          <w:sz w:val="22"/>
          <w:szCs w:val="22"/>
        </w:rPr>
        <w:t>bere</w:t>
      </w:r>
      <w:r w:rsidR="00EE6717">
        <w:rPr>
          <w:rFonts w:ascii="Calibri" w:hAnsi="Calibri" w:cs="Calibri"/>
          <w:bCs/>
          <w:sz w:val="22"/>
          <w:szCs w:val="22"/>
        </w:rPr>
        <w:t>jo</w:t>
      </w:r>
      <w:r w:rsidRPr="00511461">
        <w:rPr>
          <w:rFonts w:ascii="Calibri" w:hAnsi="Calibri" w:cs="Calibri"/>
          <w:bCs/>
          <w:sz w:val="22"/>
          <w:szCs w:val="22"/>
        </w:rPr>
        <w:t xml:space="preserve"> podatke navodil za ravnanje </w:t>
      </w:r>
      <w:r w:rsidR="007C0A28">
        <w:rPr>
          <w:rFonts w:ascii="Calibri" w:hAnsi="Calibri" w:cs="Calibri"/>
          <w:bCs/>
          <w:sz w:val="22"/>
          <w:szCs w:val="22"/>
        </w:rPr>
        <w:t xml:space="preserve">naslednje </w:t>
      </w:r>
      <w:r w:rsidR="007C0A28">
        <w:rPr>
          <w:rFonts w:ascii="Calibri" w:hAnsi="Calibri" w:cs="Calibri"/>
          <w:sz w:val="22"/>
          <w:szCs w:val="22"/>
        </w:rPr>
        <w:t>skupine imetnikov profesionalne kartice:</w:t>
      </w:r>
      <w:r w:rsidR="007C0A28">
        <w:rPr>
          <w:rFonts w:ascii="Calibri" w:hAnsi="Calibri" w:cs="Calibri"/>
          <w:bCs/>
          <w:sz w:val="22"/>
          <w:szCs w:val="22"/>
        </w:rPr>
        <w:t xml:space="preserve"> 1 – </w:t>
      </w:r>
      <w:r w:rsidRPr="00511461">
        <w:rPr>
          <w:rFonts w:ascii="Calibri" w:hAnsi="Calibri" w:cs="Calibri"/>
          <w:bCs/>
          <w:sz w:val="22"/>
          <w:szCs w:val="22"/>
        </w:rPr>
        <w:t xml:space="preserve">Splošni, družinski, šolski, IOZ v DSO, pediater, </w:t>
      </w:r>
      <w:r w:rsidR="007C0A28">
        <w:rPr>
          <w:rFonts w:ascii="Calibri" w:hAnsi="Calibri" w:cs="Calibri"/>
          <w:bCs/>
          <w:sz w:val="22"/>
          <w:szCs w:val="22"/>
        </w:rPr>
        <w:t>4 – </w:t>
      </w:r>
      <w:r w:rsidR="00213DB5">
        <w:rPr>
          <w:rFonts w:ascii="Calibri" w:hAnsi="Calibri" w:cs="Calibri"/>
          <w:bCs/>
          <w:sz w:val="22"/>
          <w:szCs w:val="22"/>
        </w:rPr>
        <w:t>D</w:t>
      </w:r>
      <w:r w:rsidRPr="00511461">
        <w:rPr>
          <w:rFonts w:ascii="Calibri" w:hAnsi="Calibri" w:cs="Calibri"/>
          <w:bCs/>
          <w:sz w:val="22"/>
          <w:szCs w:val="22"/>
        </w:rPr>
        <w:t xml:space="preserve">rug zdravstveni delavec, </w:t>
      </w:r>
      <w:r w:rsidR="007C0A28">
        <w:rPr>
          <w:rFonts w:ascii="Calibri" w:hAnsi="Calibri" w:cs="Calibri"/>
          <w:bCs/>
          <w:sz w:val="22"/>
          <w:szCs w:val="22"/>
        </w:rPr>
        <w:t xml:space="preserve">17 – </w:t>
      </w:r>
      <w:r w:rsidR="00E90401">
        <w:rPr>
          <w:rFonts w:ascii="Calibri" w:hAnsi="Calibri" w:cs="Calibri"/>
          <w:bCs/>
          <w:sz w:val="22"/>
          <w:szCs w:val="22"/>
        </w:rPr>
        <w:t>m</w:t>
      </w:r>
      <w:r w:rsidRPr="00511461">
        <w:rPr>
          <w:rFonts w:ascii="Calibri" w:hAnsi="Calibri" w:cs="Calibri"/>
          <w:bCs/>
          <w:sz w:val="22"/>
          <w:szCs w:val="22"/>
        </w:rPr>
        <w:t>edicinska sestra in</w:t>
      </w:r>
      <w:r w:rsidR="007C0A28">
        <w:rPr>
          <w:rFonts w:ascii="Calibri" w:hAnsi="Calibri" w:cs="Calibri"/>
          <w:bCs/>
          <w:sz w:val="22"/>
          <w:szCs w:val="22"/>
        </w:rPr>
        <w:t xml:space="preserve"> 20 –</w:t>
      </w:r>
      <w:r w:rsidRPr="00511461">
        <w:rPr>
          <w:rFonts w:ascii="Calibri" w:hAnsi="Calibri" w:cs="Calibri"/>
          <w:bCs/>
          <w:sz w:val="22"/>
          <w:szCs w:val="22"/>
        </w:rPr>
        <w:t xml:space="preserve"> DMS.</w:t>
      </w:r>
    </w:p>
    <w:p w14:paraId="16D706CB" w14:textId="77777777" w:rsidR="00F548E6" w:rsidRPr="00F548E6" w:rsidRDefault="00F548E6" w:rsidP="00F548E6">
      <w:pPr>
        <w:autoSpaceDE w:val="0"/>
        <w:autoSpaceDN w:val="0"/>
        <w:adjustRightInd w:val="0"/>
        <w:spacing w:before="120"/>
        <w:ind w:left="360"/>
        <w:jc w:val="both"/>
        <w:rPr>
          <w:rFonts w:ascii="Calibri" w:hAnsi="Calibri" w:cs="Calibri"/>
          <w:sz w:val="22"/>
          <w:szCs w:val="22"/>
          <w:lang w:eastAsia="x-none"/>
        </w:rPr>
      </w:pPr>
    </w:p>
    <w:sectPr w:rsidR="00F548E6" w:rsidRPr="00F548E6" w:rsidSect="00BD2316">
      <w:head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012A" w14:textId="77777777" w:rsidR="003433CF" w:rsidRDefault="003433CF" w:rsidP="003433CF">
      <w:r>
        <w:separator/>
      </w:r>
    </w:p>
  </w:endnote>
  <w:endnote w:type="continuationSeparator" w:id="0">
    <w:p w14:paraId="18BBF1AB" w14:textId="77777777" w:rsidR="003433CF" w:rsidRDefault="003433CF" w:rsidP="0034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3C95" w14:textId="77777777" w:rsidR="00D05E96" w:rsidRDefault="00D05E9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DCB0" w14:textId="77777777" w:rsidR="00061976" w:rsidRDefault="000619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1995" w14:textId="77777777" w:rsidR="003433CF" w:rsidRDefault="003433CF" w:rsidP="003433CF">
      <w:r>
        <w:separator/>
      </w:r>
    </w:p>
  </w:footnote>
  <w:footnote w:type="continuationSeparator" w:id="0">
    <w:p w14:paraId="6D01263D" w14:textId="77777777" w:rsidR="003433CF" w:rsidRDefault="003433CF" w:rsidP="0034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CA89D" w14:textId="77777777" w:rsidR="00D05E96" w:rsidRDefault="00D05E9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E564" w14:textId="77777777" w:rsidR="00581778" w:rsidRDefault="0058177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D4D1" w14:textId="77777777" w:rsidR="00BD2316" w:rsidRDefault="00BD231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0C48"/>
    <w:multiLevelType w:val="hybridMultilevel"/>
    <w:tmpl w:val="2CF64C68"/>
    <w:lvl w:ilvl="0" w:tplc="882EECB2">
      <w:start w:val="2"/>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3678D3"/>
    <w:multiLevelType w:val="hybridMultilevel"/>
    <w:tmpl w:val="FB1CF380"/>
    <w:lvl w:ilvl="0" w:tplc="FFFFFFFF">
      <w:start w:val="1"/>
      <w:numFmt w:val="decimal"/>
      <w:lvlText w:val="%1."/>
      <w:lvlJc w:val="left"/>
      <w:pPr>
        <w:ind w:left="7589"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43C3C18"/>
    <w:multiLevelType w:val="multilevel"/>
    <w:tmpl w:val="27DC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CE5649"/>
    <w:multiLevelType w:val="hybridMultilevel"/>
    <w:tmpl w:val="E7A07FC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F5934D2"/>
    <w:multiLevelType w:val="hybridMultilevel"/>
    <w:tmpl w:val="D200FE50"/>
    <w:lvl w:ilvl="0" w:tplc="C5A0FFA0">
      <w:start w:val="1"/>
      <w:numFmt w:val="lowerLetter"/>
      <w:lvlText w:val="%1."/>
      <w:lvlJc w:val="left"/>
      <w:pPr>
        <w:ind w:left="8582" w:hanging="360"/>
      </w:pPr>
      <w:rPr>
        <w:b/>
        <w:bCs/>
      </w:rPr>
    </w:lvl>
    <w:lvl w:ilvl="1" w:tplc="04240019" w:tentative="1">
      <w:start w:val="1"/>
      <w:numFmt w:val="lowerLetter"/>
      <w:lvlText w:val="%2."/>
      <w:lvlJc w:val="left"/>
      <w:pPr>
        <w:ind w:left="9018" w:hanging="360"/>
      </w:pPr>
    </w:lvl>
    <w:lvl w:ilvl="2" w:tplc="0424001B" w:tentative="1">
      <w:start w:val="1"/>
      <w:numFmt w:val="lowerRoman"/>
      <w:lvlText w:val="%3."/>
      <w:lvlJc w:val="right"/>
      <w:pPr>
        <w:ind w:left="9738" w:hanging="180"/>
      </w:pPr>
    </w:lvl>
    <w:lvl w:ilvl="3" w:tplc="0424000F" w:tentative="1">
      <w:start w:val="1"/>
      <w:numFmt w:val="decimal"/>
      <w:lvlText w:val="%4."/>
      <w:lvlJc w:val="left"/>
      <w:pPr>
        <w:ind w:left="10458" w:hanging="360"/>
      </w:pPr>
    </w:lvl>
    <w:lvl w:ilvl="4" w:tplc="04240019" w:tentative="1">
      <w:start w:val="1"/>
      <w:numFmt w:val="lowerLetter"/>
      <w:lvlText w:val="%5."/>
      <w:lvlJc w:val="left"/>
      <w:pPr>
        <w:ind w:left="11178" w:hanging="360"/>
      </w:pPr>
    </w:lvl>
    <w:lvl w:ilvl="5" w:tplc="0424001B" w:tentative="1">
      <w:start w:val="1"/>
      <w:numFmt w:val="lowerRoman"/>
      <w:lvlText w:val="%6."/>
      <w:lvlJc w:val="right"/>
      <w:pPr>
        <w:ind w:left="11898" w:hanging="180"/>
      </w:pPr>
    </w:lvl>
    <w:lvl w:ilvl="6" w:tplc="0424000F" w:tentative="1">
      <w:start w:val="1"/>
      <w:numFmt w:val="decimal"/>
      <w:lvlText w:val="%7."/>
      <w:lvlJc w:val="left"/>
      <w:pPr>
        <w:ind w:left="12618" w:hanging="360"/>
      </w:pPr>
    </w:lvl>
    <w:lvl w:ilvl="7" w:tplc="04240019" w:tentative="1">
      <w:start w:val="1"/>
      <w:numFmt w:val="lowerLetter"/>
      <w:lvlText w:val="%8."/>
      <w:lvlJc w:val="left"/>
      <w:pPr>
        <w:ind w:left="13338" w:hanging="360"/>
      </w:pPr>
    </w:lvl>
    <w:lvl w:ilvl="8" w:tplc="0424001B" w:tentative="1">
      <w:start w:val="1"/>
      <w:numFmt w:val="lowerRoman"/>
      <w:lvlText w:val="%9."/>
      <w:lvlJc w:val="right"/>
      <w:pPr>
        <w:ind w:left="14058" w:hanging="180"/>
      </w:pPr>
    </w:lvl>
  </w:abstractNum>
  <w:abstractNum w:abstractNumId="6" w15:restartNumberingAfterBreak="0">
    <w:nsid w:val="2F934FE5"/>
    <w:multiLevelType w:val="hybridMultilevel"/>
    <w:tmpl w:val="8E26EBDE"/>
    <w:lvl w:ilvl="0" w:tplc="D57EE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722696"/>
    <w:multiLevelType w:val="hybridMultilevel"/>
    <w:tmpl w:val="FA264AF0"/>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B787E36"/>
    <w:multiLevelType w:val="hybridMultilevel"/>
    <w:tmpl w:val="80222018"/>
    <w:lvl w:ilvl="0" w:tplc="0424000F">
      <w:start w:val="1"/>
      <w:numFmt w:val="decimal"/>
      <w:lvlText w:val="%1."/>
      <w:lvlJc w:val="left"/>
      <w:pPr>
        <w:ind w:left="3600" w:hanging="360"/>
      </w:pPr>
    </w:lvl>
    <w:lvl w:ilvl="1" w:tplc="04240019" w:tentative="1">
      <w:start w:val="1"/>
      <w:numFmt w:val="lowerLetter"/>
      <w:lvlText w:val="%2."/>
      <w:lvlJc w:val="left"/>
      <w:pPr>
        <w:ind w:left="4320" w:hanging="360"/>
      </w:pPr>
    </w:lvl>
    <w:lvl w:ilvl="2" w:tplc="0424001B" w:tentative="1">
      <w:start w:val="1"/>
      <w:numFmt w:val="lowerRoman"/>
      <w:lvlText w:val="%3."/>
      <w:lvlJc w:val="right"/>
      <w:pPr>
        <w:ind w:left="5040" w:hanging="180"/>
      </w:pPr>
    </w:lvl>
    <w:lvl w:ilvl="3" w:tplc="0424000F" w:tentative="1">
      <w:start w:val="1"/>
      <w:numFmt w:val="decimal"/>
      <w:lvlText w:val="%4."/>
      <w:lvlJc w:val="left"/>
      <w:pPr>
        <w:ind w:left="5760" w:hanging="360"/>
      </w:pPr>
    </w:lvl>
    <w:lvl w:ilvl="4" w:tplc="04240019" w:tentative="1">
      <w:start w:val="1"/>
      <w:numFmt w:val="lowerLetter"/>
      <w:lvlText w:val="%5."/>
      <w:lvlJc w:val="left"/>
      <w:pPr>
        <w:ind w:left="6480" w:hanging="360"/>
      </w:pPr>
    </w:lvl>
    <w:lvl w:ilvl="5" w:tplc="0424001B" w:tentative="1">
      <w:start w:val="1"/>
      <w:numFmt w:val="lowerRoman"/>
      <w:lvlText w:val="%6."/>
      <w:lvlJc w:val="right"/>
      <w:pPr>
        <w:ind w:left="7200" w:hanging="180"/>
      </w:pPr>
    </w:lvl>
    <w:lvl w:ilvl="6" w:tplc="0424000F" w:tentative="1">
      <w:start w:val="1"/>
      <w:numFmt w:val="decimal"/>
      <w:lvlText w:val="%7."/>
      <w:lvlJc w:val="left"/>
      <w:pPr>
        <w:ind w:left="7920" w:hanging="360"/>
      </w:pPr>
    </w:lvl>
    <w:lvl w:ilvl="7" w:tplc="04240019" w:tentative="1">
      <w:start w:val="1"/>
      <w:numFmt w:val="lowerLetter"/>
      <w:lvlText w:val="%8."/>
      <w:lvlJc w:val="left"/>
      <w:pPr>
        <w:ind w:left="8640" w:hanging="360"/>
      </w:pPr>
    </w:lvl>
    <w:lvl w:ilvl="8" w:tplc="0424001B" w:tentative="1">
      <w:start w:val="1"/>
      <w:numFmt w:val="lowerRoman"/>
      <w:lvlText w:val="%9."/>
      <w:lvlJc w:val="right"/>
      <w:pPr>
        <w:ind w:left="9360" w:hanging="180"/>
      </w:pPr>
    </w:lvl>
  </w:abstractNum>
  <w:abstractNum w:abstractNumId="9" w15:restartNumberingAfterBreak="0">
    <w:nsid w:val="4EAE2167"/>
    <w:multiLevelType w:val="multilevel"/>
    <w:tmpl w:val="0B4E195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1C2559B"/>
    <w:multiLevelType w:val="hybridMultilevel"/>
    <w:tmpl w:val="9E1C1AE4"/>
    <w:lvl w:ilvl="0" w:tplc="1C5C650E">
      <w:start w:val="1"/>
      <w:numFmt w:val="lowerLetter"/>
      <w:lvlText w:val="%1."/>
      <w:lvlJc w:val="left"/>
      <w:pPr>
        <w:ind w:left="1077" w:hanging="360"/>
      </w:pPr>
      <w:rPr>
        <w:b/>
        <w:bCs/>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1" w15:restartNumberingAfterBreak="0">
    <w:nsid w:val="5B8950C0"/>
    <w:multiLevelType w:val="hybridMultilevel"/>
    <w:tmpl w:val="8A6603BA"/>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44484B"/>
    <w:multiLevelType w:val="multilevel"/>
    <w:tmpl w:val="4814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9D4D8B"/>
    <w:multiLevelType w:val="hybridMultilevel"/>
    <w:tmpl w:val="953ED1A4"/>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E6374A5"/>
    <w:multiLevelType w:val="hybridMultilevel"/>
    <w:tmpl w:val="699AD9FE"/>
    <w:lvl w:ilvl="0" w:tplc="D4C647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8943043">
    <w:abstractNumId w:val="6"/>
  </w:num>
  <w:num w:numId="2" w16cid:durableId="1166093608">
    <w:abstractNumId w:val="7"/>
  </w:num>
  <w:num w:numId="3" w16cid:durableId="751925872">
    <w:abstractNumId w:val="13"/>
  </w:num>
  <w:num w:numId="4" w16cid:durableId="213540818">
    <w:abstractNumId w:val="9"/>
  </w:num>
  <w:num w:numId="5" w16cid:durableId="423960393">
    <w:abstractNumId w:val="9"/>
    <w:lvlOverride w:ilvl="0">
      <w:startOverride w:val="1"/>
    </w:lvlOverride>
  </w:num>
  <w:num w:numId="6" w16cid:durableId="1388337524">
    <w:abstractNumId w:val="4"/>
  </w:num>
  <w:num w:numId="7" w16cid:durableId="238561263">
    <w:abstractNumId w:val="11"/>
  </w:num>
  <w:num w:numId="8" w16cid:durableId="1598751644">
    <w:abstractNumId w:val="2"/>
  </w:num>
  <w:num w:numId="9" w16cid:durableId="560870110">
    <w:abstractNumId w:val="5"/>
  </w:num>
  <w:num w:numId="10" w16cid:durableId="68354392">
    <w:abstractNumId w:val="0"/>
  </w:num>
  <w:num w:numId="11" w16cid:durableId="1708748863">
    <w:abstractNumId w:val="14"/>
  </w:num>
  <w:num w:numId="12" w16cid:durableId="1085489586">
    <w:abstractNumId w:val="1"/>
  </w:num>
  <w:num w:numId="13" w16cid:durableId="822938956">
    <w:abstractNumId w:val="10"/>
  </w:num>
  <w:num w:numId="14" w16cid:durableId="725839292">
    <w:abstractNumId w:val="12"/>
  </w:num>
  <w:num w:numId="15" w16cid:durableId="331304374">
    <w:abstractNumId w:val="3"/>
  </w:num>
  <w:num w:numId="16" w16cid:durableId="887688750">
    <w:abstractNumId w:val="9"/>
  </w:num>
  <w:num w:numId="17" w16cid:durableId="796527923">
    <w:abstractNumId w:val="9"/>
  </w:num>
  <w:num w:numId="18" w16cid:durableId="12303113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CF"/>
    <w:rsid w:val="000116FF"/>
    <w:rsid w:val="00015729"/>
    <w:rsid w:val="000230E2"/>
    <w:rsid w:val="00025D1A"/>
    <w:rsid w:val="000340DB"/>
    <w:rsid w:val="00035A8A"/>
    <w:rsid w:val="00036C24"/>
    <w:rsid w:val="000478AA"/>
    <w:rsid w:val="00061976"/>
    <w:rsid w:val="0008798E"/>
    <w:rsid w:val="00094254"/>
    <w:rsid w:val="000B2A55"/>
    <w:rsid w:val="000B2C19"/>
    <w:rsid w:val="000C0F57"/>
    <w:rsid w:val="000E2EEE"/>
    <w:rsid w:val="000F2944"/>
    <w:rsid w:val="000F5536"/>
    <w:rsid w:val="000F5FB1"/>
    <w:rsid w:val="000F6919"/>
    <w:rsid w:val="000F6BC0"/>
    <w:rsid w:val="00120CE2"/>
    <w:rsid w:val="00132C0C"/>
    <w:rsid w:val="00141479"/>
    <w:rsid w:val="0014331C"/>
    <w:rsid w:val="00143B5D"/>
    <w:rsid w:val="0014722F"/>
    <w:rsid w:val="00162B02"/>
    <w:rsid w:val="0016551D"/>
    <w:rsid w:val="00174730"/>
    <w:rsid w:val="00180698"/>
    <w:rsid w:val="001850F8"/>
    <w:rsid w:val="001B7998"/>
    <w:rsid w:val="001C0639"/>
    <w:rsid w:val="001C4039"/>
    <w:rsid w:val="001D341B"/>
    <w:rsid w:val="001D7454"/>
    <w:rsid w:val="001E3031"/>
    <w:rsid w:val="001E4BDF"/>
    <w:rsid w:val="001F1A1C"/>
    <w:rsid w:val="00213DB5"/>
    <w:rsid w:val="0022526B"/>
    <w:rsid w:val="002255D0"/>
    <w:rsid w:val="00226D87"/>
    <w:rsid w:val="0025071A"/>
    <w:rsid w:val="00264326"/>
    <w:rsid w:val="00270897"/>
    <w:rsid w:val="00291E0B"/>
    <w:rsid w:val="00291FD2"/>
    <w:rsid w:val="00292744"/>
    <w:rsid w:val="00295384"/>
    <w:rsid w:val="00296F92"/>
    <w:rsid w:val="002A213B"/>
    <w:rsid w:val="002B4097"/>
    <w:rsid w:val="002C7E5B"/>
    <w:rsid w:val="002D2B6D"/>
    <w:rsid w:val="002D3849"/>
    <w:rsid w:val="002D3CB5"/>
    <w:rsid w:val="002E09BC"/>
    <w:rsid w:val="002E633A"/>
    <w:rsid w:val="002F4BC5"/>
    <w:rsid w:val="003000DA"/>
    <w:rsid w:val="00300BCD"/>
    <w:rsid w:val="00300FBA"/>
    <w:rsid w:val="003331B1"/>
    <w:rsid w:val="003433CF"/>
    <w:rsid w:val="0035512E"/>
    <w:rsid w:val="003701D9"/>
    <w:rsid w:val="00373F32"/>
    <w:rsid w:val="003834A7"/>
    <w:rsid w:val="0039155A"/>
    <w:rsid w:val="003A0D66"/>
    <w:rsid w:val="003C12EB"/>
    <w:rsid w:val="003D0FE6"/>
    <w:rsid w:val="003E0028"/>
    <w:rsid w:val="003E6DE4"/>
    <w:rsid w:val="003F237E"/>
    <w:rsid w:val="00407935"/>
    <w:rsid w:val="00415B6B"/>
    <w:rsid w:val="004251C8"/>
    <w:rsid w:val="004300A7"/>
    <w:rsid w:val="004466F3"/>
    <w:rsid w:val="00465C50"/>
    <w:rsid w:val="00474391"/>
    <w:rsid w:val="00476137"/>
    <w:rsid w:val="00486825"/>
    <w:rsid w:val="00492DD7"/>
    <w:rsid w:val="00493F44"/>
    <w:rsid w:val="00494C9C"/>
    <w:rsid w:val="004A5188"/>
    <w:rsid w:val="004C661F"/>
    <w:rsid w:val="004C6AD6"/>
    <w:rsid w:val="004D45C5"/>
    <w:rsid w:val="004E436C"/>
    <w:rsid w:val="005060F5"/>
    <w:rsid w:val="0051692D"/>
    <w:rsid w:val="005200EC"/>
    <w:rsid w:val="005304DC"/>
    <w:rsid w:val="00532D79"/>
    <w:rsid w:val="005346D9"/>
    <w:rsid w:val="00536E7A"/>
    <w:rsid w:val="005370F1"/>
    <w:rsid w:val="00581778"/>
    <w:rsid w:val="00597EC8"/>
    <w:rsid w:val="005B49C2"/>
    <w:rsid w:val="005E12AA"/>
    <w:rsid w:val="00610E46"/>
    <w:rsid w:val="00614236"/>
    <w:rsid w:val="00621F74"/>
    <w:rsid w:val="00630805"/>
    <w:rsid w:val="00631D76"/>
    <w:rsid w:val="00637319"/>
    <w:rsid w:val="006502E8"/>
    <w:rsid w:val="00654816"/>
    <w:rsid w:val="006557FF"/>
    <w:rsid w:val="00666924"/>
    <w:rsid w:val="00684EA0"/>
    <w:rsid w:val="00697133"/>
    <w:rsid w:val="006A5F13"/>
    <w:rsid w:val="006B377E"/>
    <w:rsid w:val="006C690B"/>
    <w:rsid w:val="006D4D4C"/>
    <w:rsid w:val="006E4647"/>
    <w:rsid w:val="00726E85"/>
    <w:rsid w:val="00730AE4"/>
    <w:rsid w:val="007329C8"/>
    <w:rsid w:val="00740003"/>
    <w:rsid w:val="00745850"/>
    <w:rsid w:val="0075596C"/>
    <w:rsid w:val="00757698"/>
    <w:rsid w:val="00757EE7"/>
    <w:rsid w:val="007619F7"/>
    <w:rsid w:val="00767812"/>
    <w:rsid w:val="0077078A"/>
    <w:rsid w:val="00771B27"/>
    <w:rsid w:val="00775FDB"/>
    <w:rsid w:val="007869AC"/>
    <w:rsid w:val="007B2FE0"/>
    <w:rsid w:val="007C0A28"/>
    <w:rsid w:val="007C300B"/>
    <w:rsid w:val="007C35F8"/>
    <w:rsid w:val="007C3C9F"/>
    <w:rsid w:val="007C7940"/>
    <w:rsid w:val="007D24FF"/>
    <w:rsid w:val="007E36B3"/>
    <w:rsid w:val="007F474A"/>
    <w:rsid w:val="007F78CC"/>
    <w:rsid w:val="00801783"/>
    <w:rsid w:val="008033B8"/>
    <w:rsid w:val="0083181A"/>
    <w:rsid w:val="00832C53"/>
    <w:rsid w:val="00837832"/>
    <w:rsid w:val="00841EC4"/>
    <w:rsid w:val="008533C6"/>
    <w:rsid w:val="008665A7"/>
    <w:rsid w:val="00875C9E"/>
    <w:rsid w:val="00881501"/>
    <w:rsid w:val="00893EBC"/>
    <w:rsid w:val="008B3F04"/>
    <w:rsid w:val="008C3823"/>
    <w:rsid w:val="008C7FCC"/>
    <w:rsid w:val="008D7E3A"/>
    <w:rsid w:val="008F3F8D"/>
    <w:rsid w:val="00901870"/>
    <w:rsid w:val="009224D4"/>
    <w:rsid w:val="0094231C"/>
    <w:rsid w:val="009541AE"/>
    <w:rsid w:val="00955BE4"/>
    <w:rsid w:val="009609CE"/>
    <w:rsid w:val="00967795"/>
    <w:rsid w:val="0097290E"/>
    <w:rsid w:val="009A689A"/>
    <w:rsid w:val="009A7B9E"/>
    <w:rsid w:val="009B29DC"/>
    <w:rsid w:val="009D00DB"/>
    <w:rsid w:val="009E121A"/>
    <w:rsid w:val="009E1A44"/>
    <w:rsid w:val="009F5B5E"/>
    <w:rsid w:val="00A01DB3"/>
    <w:rsid w:val="00A0394F"/>
    <w:rsid w:val="00A229BB"/>
    <w:rsid w:val="00A2314C"/>
    <w:rsid w:val="00A3176F"/>
    <w:rsid w:val="00A33A36"/>
    <w:rsid w:val="00A37259"/>
    <w:rsid w:val="00A56C75"/>
    <w:rsid w:val="00A67399"/>
    <w:rsid w:val="00A67D4D"/>
    <w:rsid w:val="00A74B38"/>
    <w:rsid w:val="00A75FDF"/>
    <w:rsid w:val="00A76338"/>
    <w:rsid w:val="00A81A31"/>
    <w:rsid w:val="00A83750"/>
    <w:rsid w:val="00A90EF0"/>
    <w:rsid w:val="00A9631D"/>
    <w:rsid w:val="00A97CAE"/>
    <w:rsid w:val="00AD4812"/>
    <w:rsid w:val="00B10ABE"/>
    <w:rsid w:val="00B2754B"/>
    <w:rsid w:val="00B32369"/>
    <w:rsid w:val="00B36578"/>
    <w:rsid w:val="00B96C59"/>
    <w:rsid w:val="00B96D33"/>
    <w:rsid w:val="00BA7531"/>
    <w:rsid w:val="00BD0871"/>
    <w:rsid w:val="00BD094C"/>
    <w:rsid w:val="00BD2316"/>
    <w:rsid w:val="00BD3FDB"/>
    <w:rsid w:val="00C03797"/>
    <w:rsid w:val="00C11640"/>
    <w:rsid w:val="00C23562"/>
    <w:rsid w:val="00C418A7"/>
    <w:rsid w:val="00C42969"/>
    <w:rsid w:val="00C5215C"/>
    <w:rsid w:val="00C526A2"/>
    <w:rsid w:val="00C537DC"/>
    <w:rsid w:val="00C6236F"/>
    <w:rsid w:val="00C706DB"/>
    <w:rsid w:val="00C758DD"/>
    <w:rsid w:val="00C77985"/>
    <w:rsid w:val="00C867E4"/>
    <w:rsid w:val="00C91EBB"/>
    <w:rsid w:val="00C92BBE"/>
    <w:rsid w:val="00C97990"/>
    <w:rsid w:val="00CB6E28"/>
    <w:rsid w:val="00CC0D41"/>
    <w:rsid w:val="00CC2B72"/>
    <w:rsid w:val="00CE3A3C"/>
    <w:rsid w:val="00D05E96"/>
    <w:rsid w:val="00D229B9"/>
    <w:rsid w:val="00D24F5B"/>
    <w:rsid w:val="00D26C96"/>
    <w:rsid w:val="00D32267"/>
    <w:rsid w:val="00D4364A"/>
    <w:rsid w:val="00D5016A"/>
    <w:rsid w:val="00D60F52"/>
    <w:rsid w:val="00D676F0"/>
    <w:rsid w:val="00D83D86"/>
    <w:rsid w:val="00DA25A8"/>
    <w:rsid w:val="00DD0262"/>
    <w:rsid w:val="00DE4F3F"/>
    <w:rsid w:val="00DE6047"/>
    <w:rsid w:val="00DE61EF"/>
    <w:rsid w:val="00DE63EA"/>
    <w:rsid w:val="00DE6FA2"/>
    <w:rsid w:val="00DF640D"/>
    <w:rsid w:val="00E0111E"/>
    <w:rsid w:val="00E047B1"/>
    <w:rsid w:val="00E0588C"/>
    <w:rsid w:val="00E06A08"/>
    <w:rsid w:val="00E169A4"/>
    <w:rsid w:val="00E200B3"/>
    <w:rsid w:val="00E36B99"/>
    <w:rsid w:val="00E5461C"/>
    <w:rsid w:val="00E6492C"/>
    <w:rsid w:val="00E67E82"/>
    <w:rsid w:val="00E72B8B"/>
    <w:rsid w:val="00E832BF"/>
    <w:rsid w:val="00E90401"/>
    <w:rsid w:val="00E91315"/>
    <w:rsid w:val="00E92D07"/>
    <w:rsid w:val="00E93814"/>
    <w:rsid w:val="00EA068F"/>
    <w:rsid w:val="00EC333E"/>
    <w:rsid w:val="00ED0401"/>
    <w:rsid w:val="00ED296F"/>
    <w:rsid w:val="00ED3D64"/>
    <w:rsid w:val="00EE6717"/>
    <w:rsid w:val="00EF796F"/>
    <w:rsid w:val="00F05F79"/>
    <w:rsid w:val="00F06E99"/>
    <w:rsid w:val="00F10CF0"/>
    <w:rsid w:val="00F1668F"/>
    <w:rsid w:val="00F2255A"/>
    <w:rsid w:val="00F3105D"/>
    <w:rsid w:val="00F43D8F"/>
    <w:rsid w:val="00F548E6"/>
    <w:rsid w:val="00F85126"/>
    <w:rsid w:val="00F90748"/>
    <w:rsid w:val="00F90DB1"/>
    <w:rsid w:val="00FE16C5"/>
    <w:rsid w:val="00FE6BD8"/>
    <w:rsid w:val="00FF0E33"/>
    <w:rsid w:val="00FF24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E0021D"/>
  <w15:chartTrackingRefBased/>
  <w15:docId w15:val="{1477D92E-F896-49CF-B352-FE461704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433CF"/>
    <w:pPr>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343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43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433C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433C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433C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433C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433C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433C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433C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433C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433C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433C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433C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433C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433C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433C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433C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433CF"/>
    <w:rPr>
      <w:rFonts w:eastAsiaTheme="majorEastAsia" w:cstheme="majorBidi"/>
      <w:color w:val="272727" w:themeColor="text1" w:themeTint="D8"/>
    </w:rPr>
  </w:style>
  <w:style w:type="paragraph" w:styleId="Naslov">
    <w:name w:val="Title"/>
    <w:basedOn w:val="Navaden"/>
    <w:next w:val="Navaden"/>
    <w:link w:val="NaslovZnak"/>
    <w:uiPriority w:val="10"/>
    <w:qFormat/>
    <w:rsid w:val="003433CF"/>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433C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433C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433C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433CF"/>
    <w:pPr>
      <w:spacing w:before="160"/>
      <w:jc w:val="center"/>
    </w:pPr>
    <w:rPr>
      <w:i/>
      <w:iCs/>
      <w:color w:val="404040" w:themeColor="text1" w:themeTint="BF"/>
    </w:rPr>
  </w:style>
  <w:style w:type="character" w:customStyle="1" w:styleId="CitatZnak">
    <w:name w:val="Citat Znak"/>
    <w:basedOn w:val="Privzetapisavaodstavka"/>
    <w:link w:val="Citat"/>
    <w:uiPriority w:val="29"/>
    <w:rsid w:val="003433CF"/>
    <w:rPr>
      <w:i/>
      <w:iCs/>
      <w:color w:val="404040" w:themeColor="text1" w:themeTint="BF"/>
    </w:rPr>
  </w:style>
  <w:style w:type="paragraph" w:styleId="Odstavekseznama">
    <w:name w:val="List Paragraph"/>
    <w:basedOn w:val="Navaden"/>
    <w:link w:val="OdstavekseznamaZnak"/>
    <w:uiPriority w:val="34"/>
    <w:qFormat/>
    <w:rsid w:val="003433CF"/>
    <w:pPr>
      <w:ind w:left="720"/>
      <w:contextualSpacing/>
    </w:pPr>
  </w:style>
  <w:style w:type="character" w:styleId="Intenzivenpoudarek">
    <w:name w:val="Intense Emphasis"/>
    <w:basedOn w:val="Privzetapisavaodstavka"/>
    <w:uiPriority w:val="21"/>
    <w:qFormat/>
    <w:rsid w:val="003433CF"/>
    <w:rPr>
      <w:i/>
      <w:iCs/>
      <w:color w:val="0F4761" w:themeColor="accent1" w:themeShade="BF"/>
    </w:rPr>
  </w:style>
  <w:style w:type="paragraph" w:styleId="Intenzivencitat">
    <w:name w:val="Intense Quote"/>
    <w:basedOn w:val="Navaden"/>
    <w:next w:val="Navaden"/>
    <w:link w:val="IntenzivencitatZnak"/>
    <w:uiPriority w:val="30"/>
    <w:qFormat/>
    <w:rsid w:val="00343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433CF"/>
    <w:rPr>
      <w:i/>
      <w:iCs/>
      <w:color w:val="0F4761" w:themeColor="accent1" w:themeShade="BF"/>
    </w:rPr>
  </w:style>
  <w:style w:type="character" w:styleId="Intenzivensklic">
    <w:name w:val="Intense Reference"/>
    <w:basedOn w:val="Privzetapisavaodstavka"/>
    <w:uiPriority w:val="32"/>
    <w:qFormat/>
    <w:rsid w:val="003433CF"/>
    <w:rPr>
      <w:b/>
      <w:bCs/>
      <w:smallCaps/>
      <w:color w:val="0F4761" w:themeColor="accent1" w:themeShade="BF"/>
      <w:spacing w:val="5"/>
    </w:rPr>
  </w:style>
  <w:style w:type="paragraph" w:styleId="Glava">
    <w:name w:val="header"/>
    <w:basedOn w:val="Navaden"/>
    <w:link w:val="GlavaZnak"/>
    <w:uiPriority w:val="99"/>
    <w:unhideWhenUsed/>
    <w:rsid w:val="003433CF"/>
    <w:pPr>
      <w:tabs>
        <w:tab w:val="center" w:pos="4536"/>
        <w:tab w:val="right" w:pos="9072"/>
      </w:tabs>
    </w:pPr>
  </w:style>
  <w:style w:type="character" w:customStyle="1" w:styleId="GlavaZnak">
    <w:name w:val="Glava Znak"/>
    <w:basedOn w:val="Privzetapisavaodstavka"/>
    <w:link w:val="Glava"/>
    <w:uiPriority w:val="99"/>
    <w:rsid w:val="003433CF"/>
  </w:style>
  <w:style w:type="paragraph" w:styleId="Noga">
    <w:name w:val="footer"/>
    <w:basedOn w:val="Navaden"/>
    <w:link w:val="NogaZnak"/>
    <w:uiPriority w:val="99"/>
    <w:unhideWhenUsed/>
    <w:rsid w:val="003433CF"/>
    <w:pPr>
      <w:tabs>
        <w:tab w:val="center" w:pos="4536"/>
        <w:tab w:val="right" w:pos="9072"/>
      </w:tabs>
    </w:pPr>
  </w:style>
  <w:style w:type="character" w:customStyle="1" w:styleId="NogaZnak">
    <w:name w:val="Noga Znak"/>
    <w:basedOn w:val="Privzetapisavaodstavka"/>
    <w:link w:val="Noga"/>
    <w:uiPriority w:val="99"/>
    <w:rsid w:val="003433CF"/>
  </w:style>
  <w:style w:type="paragraph" w:customStyle="1" w:styleId="tevilnatoka111">
    <w:name w:val="Številčna točka 1.1.1"/>
    <w:basedOn w:val="Navaden"/>
    <w:qFormat/>
    <w:rsid w:val="004C6AD6"/>
    <w:pPr>
      <w:widowControl w:val="0"/>
      <w:numPr>
        <w:ilvl w:val="2"/>
        <w:numId w:val="4"/>
      </w:numPr>
      <w:overflowPunct w:val="0"/>
      <w:autoSpaceDE w:val="0"/>
      <w:autoSpaceDN w:val="0"/>
      <w:adjustRightInd w:val="0"/>
      <w:jc w:val="both"/>
      <w:textAlignment w:val="baseline"/>
    </w:pPr>
    <w:rPr>
      <w:rFonts w:ascii="Arial" w:hAnsi="Arial"/>
      <w:sz w:val="22"/>
      <w:szCs w:val="16"/>
    </w:rPr>
  </w:style>
  <w:style w:type="paragraph" w:customStyle="1" w:styleId="tevilnatoka">
    <w:name w:val="Številčna točka"/>
    <w:basedOn w:val="Navaden"/>
    <w:link w:val="tevilnatokaZnak"/>
    <w:qFormat/>
    <w:rsid w:val="004C6AD6"/>
    <w:pPr>
      <w:numPr>
        <w:numId w:val="4"/>
      </w:numPr>
      <w:jc w:val="both"/>
    </w:pPr>
    <w:rPr>
      <w:rFonts w:ascii="Arial" w:hAnsi="Arial" w:cs="Arial"/>
      <w:sz w:val="22"/>
      <w:szCs w:val="22"/>
    </w:rPr>
  </w:style>
  <w:style w:type="character" w:customStyle="1" w:styleId="tevilnatokaZnak">
    <w:name w:val="Številčna točka Znak"/>
    <w:basedOn w:val="Privzetapisavaodstavka"/>
    <w:link w:val="tevilnatoka"/>
    <w:rsid w:val="004C6AD6"/>
    <w:rPr>
      <w:rFonts w:ascii="Arial" w:eastAsia="Times New Roman" w:hAnsi="Arial" w:cs="Arial"/>
      <w:kern w:val="0"/>
      <w:lang w:eastAsia="sl-SI"/>
      <w14:ligatures w14:val="none"/>
    </w:rPr>
  </w:style>
  <w:style w:type="paragraph" w:customStyle="1" w:styleId="tevilnatoka11Nova">
    <w:name w:val="Številčna točka 1.1 Nova"/>
    <w:basedOn w:val="tevilnatoka"/>
    <w:qFormat/>
    <w:rsid w:val="004C6AD6"/>
    <w:pPr>
      <w:numPr>
        <w:ilvl w:val="1"/>
      </w:numPr>
      <w:tabs>
        <w:tab w:val="clear" w:pos="425"/>
        <w:tab w:val="num" w:pos="360"/>
      </w:tabs>
      <w:ind w:left="1440" w:hanging="360"/>
    </w:pPr>
  </w:style>
  <w:style w:type="character" w:styleId="Hiperpovezava">
    <w:name w:val="Hyperlink"/>
    <w:basedOn w:val="Privzetapisavaodstavka"/>
    <w:uiPriority w:val="99"/>
    <w:semiHidden/>
    <w:unhideWhenUsed/>
    <w:rsid w:val="00A67399"/>
    <w:rPr>
      <w:color w:val="0000FF"/>
      <w:u w:val="single"/>
    </w:rPr>
  </w:style>
  <w:style w:type="character" w:styleId="SledenaHiperpovezava">
    <w:name w:val="FollowedHyperlink"/>
    <w:basedOn w:val="Privzetapisavaodstavka"/>
    <w:uiPriority w:val="99"/>
    <w:semiHidden/>
    <w:unhideWhenUsed/>
    <w:rsid w:val="00A67399"/>
    <w:rPr>
      <w:color w:val="800080"/>
      <w:u w:val="single"/>
    </w:rPr>
  </w:style>
  <w:style w:type="paragraph" w:customStyle="1" w:styleId="msonormal0">
    <w:name w:val="msonormal"/>
    <w:basedOn w:val="Navaden"/>
    <w:rsid w:val="00A67399"/>
    <w:pPr>
      <w:spacing w:before="100" w:beforeAutospacing="1" w:after="100" w:afterAutospacing="1"/>
    </w:pPr>
    <w:rPr>
      <w:sz w:val="24"/>
      <w:szCs w:val="24"/>
    </w:rPr>
  </w:style>
  <w:style w:type="paragraph" w:customStyle="1" w:styleId="font5">
    <w:name w:val="font5"/>
    <w:basedOn w:val="Navaden"/>
    <w:rsid w:val="00A67399"/>
    <w:pPr>
      <w:spacing w:before="100" w:beforeAutospacing="1" w:after="100" w:afterAutospacing="1"/>
    </w:pPr>
    <w:rPr>
      <w:rFonts w:ascii="Arial Narrow" w:hAnsi="Arial Narrow"/>
      <w:sz w:val="18"/>
      <w:szCs w:val="18"/>
    </w:rPr>
  </w:style>
  <w:style w:type="paragraph" w:customStyle="1" w:styleId="font6">
    <w:name w:val="font6"/>
    <w:basedOn w:val="Navaden"/>
    <w:rsid w:val="00A67399"/>
    <w:pPr>
      <w:spacing w:before="100" w:beforeAutospacing="1" w:after="100" w:afterAutospacing="1"/>
    </w:pPr>
    <w:rPr>
      <w:rFonts w:ascii="Arial Narrow" w:hAnsi="Arial Narrow"/>
      <w:sz w:val="18"/>
      <w:szCs w:val="18"/>
    </w:rPr>
  </w:style>
  <w:style w:type="paragraph" w:customStyle="1" w:styleId="xl65">
    <w:name w:val="xl65"/>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66">
    <w:name w:val="xl66"/>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7">
    <w:name w:val="xl67"/>
    <w:basedOn w:val="Navaden"/>
    <w:rsid w:val="00A67399"/>
    <w:pPr>
      <w:spacing w:before="100" w:beforeAutospacing="1" w:after="100" w:afterAutospacing="1"/>
    </w:pPr>
    <w:rPr>
      <w:rFonts w:ascii="Arial Narrow" w:hAnsi="Arial Narrow"/>
      <w:sz w:val="18"/>
      <w:szCs w:val="18"/>
    </w:rPr>
  </w:style>
  <w:style w:type="paragraph" w:customStyle="1" w:styleId="xl68">
    <w:name w:val="xl68"/>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0">
    <w:name w:val="xl70"/>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18"/>
      <w:szCs w:val="18"/>
    </w:rPr>
  </w:style>
  <w:style w:type="paragraph" w:customStyle="1" w:styleId="xl71">
    <w:name w:val="xl71"/>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2">
    <w:name w:val="xl72"/>
    <w:basedOn w:val="Navaden"/>
    <w:rsid w:val="00A67399"/>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Narrow" w:hAnsi="Arial Narrow"/>
      <w:sz w:val="18"/>
      <w:szCs w:val="18"/>
    </w:rPr>
  </w:style>
  <w:style w:type="paragraph" w:customStyle="1" w:styleId="xl73">
    <w:name w:val="xl73"/>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sz w:val="18"/>
      <w:szCs w:val="18"/>
    </w:rPr>
  </w:style>
  <w:style w:type="paragraph" w:customStyle="1" w:styleId="xl74">
    <w:name w:val="xl74"/>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75">
    <w:name w:val="xl75"/>
    <w:basedOn w:val="Navaden"/>
    <w:rsid w:val="00A67399"/>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jc w:val="both"/>
    </w:pPr>
    <w:rPr>
      <w:rFonts w:ascii="Arial Narrow" w:hAnsi="Arial Narrow"/>
      <w:sz w:val="18"/>
      <w:szCs w:val="18"/>
    </w:rPr>
  </w:style>
  <w:style w:type="paragraph" w:customStyle="1" w:styleId="xl76">
    <w:name w:val="xl76"/>
    <w:basedOn w:val="Navaden"/>
    <w:rsid w:val="00A67399"/>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77">
    <w:name w:val="xl77"/>
    <w:basedOn w:val="Navaden"/>
    <w:rsid w:val="00A6739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78">
    <w:name w:val="xl78"/>
    <w:basedOn w:val="Navaden"/>
    <w:rsid w:val="00A6739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79">
    <w:name w:val="xl79"/>
    <w:basedOn w:val="Navaden"/>
    <w:rsid w:val="00A67399"/>
    <w:pPr>
      <w:pBdr>
        <w:top w:val="single" w:sz="4" w:space="0" w:color="auto"/>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80">
    <w:name w:val="xl80"/>
    <w:basedOn w:val="Navaden"/>
    <w:rsid w:val="00A67399"/>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1">
    <w:name w:val="xl81"/>
    <w:basedOn w:val="Navaden"/>
    <w:rsid w:val="00A67399"/>
    <w:pPr>
      <w:pBdr>
        <w:top w:val="single" w:sz="4" w:space="0" w:color="auto"/>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2">
    <w:name w:val="xl82"/>
    <w:basedOn w:val="Navaden"/>
    <w:rsid w:val="00A67399"/>
    <w:pPr>
      <w:pBdr>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83">
    <w:name w:val="xl83"/>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84">
    <w:name w:val="xl84"/>
    <w:basedOn w:val="Navaden"/>
    <w:rsid w:val="00A67399"/>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85">
    <w:name w:val="xl85"/>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6">
    <w:name w:val="xl86"/>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87">
    <w:name w:val="xl87"/>
    <w:basedOn w:val="Navaden"/>
    <w:rsid w:val="00A67399"/>
    <w:pPr>
      <w:pBdr>
        <w:top w:val="single" w:sz="4" w:space="0" w:color="auto"/>
        <w:left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88">
    <w:name w:val="xl88"/>
    <w:basedOn w:val="Navaden"/>
    <w:rsid w:val="00A67399"/>
    <w:pPr>
      <w:pBdr>
        <w:top w:val="single" w:sz="4" w:space="0" w:color="auto"/>
        <w:left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89">
    <w:name w:val="xl89"/>
    <w:basedOn w:val="Navaden"/>
    <w:rsid w:val="00A67399"/>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0">
    <w:name w:val="xl90"/>
    <w:basedOn w:val="Navaden"/>
    <w:rsid w:val="00A67399"/>
    <w:pPr>
      <w:pBdr>
        <w:top w:val="single" w:sz="4" w:space="0" w:color="auto"/>
        <w:left w:val="single" w:sz="4" w:space="0" w:color="auto"/>
      </w:pBdr>
      <w:spacing w:before="100" w:beforeAutospacing="1" w:after="100" w:afterAutospacing="1"/>
      <w:jc w:val="center"/>
    </w:pPr>
    <w:rPr>
      <w:rFonts w:ascii="Arial" w:hAnsi="Arial" w:cs="Arial"/>
      <w:b/>
      <w:bCs/>
      <w:sz w:val="18"/>
      <w:szCs w:val="18"/>
    </w:rPr>
  </w:style>
  <w:style w:type="paragraph" w:customStyle="1" w:styleId="xl91">
    <w:name w:val="xl91"/>
    <w:basedOn w:val="Navaden"/>
    <w:rsid w:val="00A67399"/>
    <w:pPr>
      <w:pBdr>
        <w:top w:val="single" w:sz="4" w:space="0" w:color="auto"/>
        <w:left w:val="single" w:sz="4"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92">
    <w:name w:val="xl92"/>
    <w:basedOn w:val="Navaden"/>
    <w:rsid w:val="00A6739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color w:val="FF0000"/>
      <w:sz w:val="18"/>
      <w:szCs w:val="18"/>
    </w:rPr>
  </w:style>
  <w:style w:type="paragraph" w:customStyle="1" w:styleId="xl93">
    <w:name w:val="xl93"/>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xl94">
    <w:name w:val="xl94"/>
    <w:basedOn w:val="Navaden"/>
    <w:rsid w:val="00A67399"/>
    <w:pPr>
      <w:pBdr>
        <w:top w:val="single" w:sz="4" w:space="0" w:color="auto"/>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color w:val="FF0000"/>
      <w:sz w:val="18"/>
      <w:szCs w:val="18"/>
    </w:rPr>
  </w:style>
  <w:style w:type="paragraph" w:customStyle="1" w:styleId="xl95">
    <w:name w:val="xl95"/>
    <w:basedOn w:val="Navaden"/>
    <w:rsid w:val="00A67399"/>
    <w:pPr>
      <w:pBdr>
        <w:top w:val="single" w:sz="4" w:space="0" w:color="auto"/>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color w:val="FF0000"/>
      <w:sz w:val="18"/>
      <w:szCs w:val="18"/>
    </w:rPr>
  </w:style>
  <w:style w:type="paragraph" w:customStyle="1" w:styleId="xl96">
    <w:name w:val="xl96"/>
    <w:basedOn w:val="Navaden"/>
    <w:rsid w:val="00A67399"/>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18"/>
      <w:szCs w:val="18"/>
    </w:rPr>
  </w:style>
  <w:style w:type="paragraph" w:customStyle="1" w:styleId="xl97">
    <w:name w:val="xl97"/>
    <w:basedOn w:val="Navaden"/>
    <w:rsid w:val="00A67399"/>
    <w:pPr>
      <w:pBdr>
        <w:top w:val="single" w:sz="4"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8">
    <w:name w:val="xl98"/>
    <w:basedOn w:val="Navaden"/>
    <w:rsid w:val="00A67399"/>
    <w:pPr>
      <w:pBdr>
        <w:top w:val="single" w:sz="4" w:space="0" w:color="auto"/>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99">
    <w:name w:val="xl99"/>
    <w:basedOn w:val="Navaden"/>
    <w:rsid w:val="00A67399"/>
    <w:pPr>
      <w:spacing w:before="100" w:beforeAutospacing="1" w:after="100" w:afterAutospacing="1"/>
    </w:pPr>
    <w:rPr>
      <w:rFonts w:ascii="Arial Narrow" w:hAnsi="Arial Narrow"/>
      <w:sz w:val="18"/>
      <w:szCs w:val="18"/>
    </w:rPr>
  </w:style>
  <w:style w:type="paragraph" w:customStyle="1" w:styleId="xl100">
    <w:name w:val="xl100"/>
    <w:basedOn w:val="Navaden"/>
    <w:rsid w:val="00A67399"/>
    <w:pPr>
      <w:pBdr>
        <w:top w:val="single" w:sz="4" w:space="0" w:color="auto"/>
        <w:bottom w:val="single" w:sz="4" w:space="0" w:color="auto"/>
      </w:pBdr>
      <w:spacing w:before="100" w:beforeAutospacing="1" w:after="100" w:afterAutospacing="1"/>
    </w:pPr>
    <w:rPr>
      <w:rFonts w:ascii="Arial Narrow" w:hAnsi="Arial Narrow"/>
      <w:sz w:val="18"/>
      <w:szCs w:val="18"/>
    </w:rPr>
  </w:style>
  <w:style w:type="paragraph" w:customStyle="1" w:styleId="xl101">
    <w:name w:val="xl101"/>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18"/>
      <w:szCs w:val="18"/>
    </w:rPr>
  </w:style>
  <w:style w:type="paragraph" w:customStyle="1" w:styleId="xl102">
    <w:name w:val="xl102"/>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0000"/>
      <w:sz w:val="18"/>
      <w:szCs w:val="18"/>
    </w:rPr>
  </w:style>
  <w:style w:type="paragraph" w:customStyle="1" w:styleId="xl103">
    <w:name w:val="xl103"/>
    <w:basedOn w:val="Navaden"/>
    <w:rsid w:val="00A67399"/>
    <w:pPr>
      <w:pBdr>
        <w:left w:val="single" w:sz="8" w:space="0" w:color="auto"/>
        <w:bottom w:val="single" w:sz="4" w:space="0" w:color="auto"/>
        <w:right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4">
    <w:name w:val="xl104"/>
    <w:basedOn w:val="Navaden"/>
    <w:rsid w:val="00A67399"/>
    <w:pPr>
      <w:pBdr>
        <w:bottom w:val="single" w:sz="4" w:space="0" w:color="auto"/>
      </w:pBdr>
      <w:shd w:val="clear" w:color="000000" w:fill="DAEEF3"/>
      <w:spacing w:before="100" w:beforeAutospacing="1" w:after="100" w:afterAutospacing="1"/>
    </w:pPr>
    <w:rPr>
      <w:rFonts w:ascii="Arial Narrow" w:hAnsi="Arial Narrow"/>
      <w:sz w:val="18"/>
      <w:szCs w:val="18"/>
    </w:rPr>
  </w:style>
  <w:style w:type="paragraph" w:customStyle="1" w:styleId="xl105">
    <w:name w:val="xl105"/>
    <w:basedOn w:val="Navaden"/>
    <w:rsid w:val="00A67399"/>
    <w:pPr>
      <w:pBdr>
        <w:left w:val="single" w:sz="8"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6">
    <w:name w:val="xl106"/>
    <w:basedOn w:val="Navaden"/>
    <w:rsid w:val="00A67399"/>
    <w:pPr>
      <w:pBdr>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7">
    <w:name w:val="xl107"/>
    <w:basedOn w:val="Navaden"/>
    <w:rsid w:val="00A67399"/>
    <w:pPr>
      <w:pBdr>
        <w:left w:val="single" w:sz="4" w:space="0" w:color="auto"/>
        <w:bottom w:val="single" w:sz="4" w:space="0" w:color="auto"/>
      </w:pBdr>
      <w:shd w:val="clear" w:color="000000" w:fill="EBF1DE"/>
      <w:spacing w:before="100" w:beforeAutospacing="1" w:after="100" w:afterAutospacing="1"/>
      <w:jc w:val="center"/>
    </w:pPr>
    <w:rPr>
      <w:rFonts w:ascii="Arial" w:hAnsi="Arial" w:cs="Arial"/>
      <w:b/>
      <w:bCs/>
      <w:sz w:val="18"/>
      <w:szCs w:val="18"/>
    </w:rPr>
  </w:style>
  <w:style w:type="paragraph" w:customStyle="1" w:styleId="xl108">
    <w:name w:val="xl108"/>
    <w:basedOn w:val="Navaden"/>
    <w:rsid w:val="00A67399"/>
    <w:pPr>
      <w:pBdr>
        <w:left w:val="single" w:sz="8" w:space="0" w:color="auto"/>
        <w:bottom w:val="single" w:sz="4" w:space="0" w:color="auto"/>
        <w:right w:val="single" w:sz="4"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109">
    <w:name w:val="xl109"/>
    <w:basedOn w:val="Navaden"/>
    <w:rsid w:val="00A67399"/>
    <w:pPr>
      <w:pBdr>
        <w:left w:val="single" w:sz="4" w:space="0" w:color="auto"/>
        <w:bottom w:val="single" w:sz="4" w:space="0" w:color="auto"/>
        <w:right w:val="single" w:sz="8" w:space="0" w:color="auto"/>
      </w:pBdr>
      <w:shd w:val="clear" w:color="000000" w:fill="E4DFEC"/>
      <w:spacing w:before="100" w:beforeAutospacing="1" w:after="100" w:afterAutospacing="1"/>
      <w:jc w:val="center"/>
    </w:pPr>
    <w:rPr>
      <w:rFonts w:ascii="Arial" w:hAnsi="Arial" w:cs="Arial"/>
      <w:b/>
      <w:bCs/>
      <w:sz w:val="18"/>
      <w:szCs w:val="18"/>
    </w:rPr>
  </w:style>
  <w:style w:type="paragraph" w:customStyle="1" w:styleId="xl110">
    <w:name w:val="xl110"/>
    <w:basedOn w:val="Navaden"/>
    <w:rsid w:val="00A67399"/>
    <w:pPr>
      <w:pBdr>
        <w:left w:val="single" w:sz="8" w:space="0" w:color="auto"/>
        <w:bottom w:val="single" w:sz="8" w:space="0" w:color="auto"/>
        <w:right w:val="single" w:sz="4" w:space="0" w:color="auto"/>
      </w:pBdr>
      <w:spacing w:before="100" w:beforeAutospacing="1" w:after="100" w:afterAutospacing="1"/>
    </w:pPr>
    <w:rPr>
      <w:rFonts w:ascii="Arial Narrow" w:hAnsi="Arial Narrow"/>
      <w:sz w:val="18"/>
      <w:szCs w:val="18"/>
    </w:rPr>
  </w:style>
  <w:style w:type="paragraph" w:customStyle="1" w:styleId="xl111">
    <w:name w:val="xl111"/>
    <w:basedOn w:val="Navaden"/>
    <w:rsid w:val="00A67399"/>
    <w:pPr>
      <w:pBdr>
        <w:bottom w:val="single" w:sz="8" w:space="0" w:color="auto"/>
      </w:pBdr>
      <w:spacing w:before="100" w:beforeAutospacing="1" w:after="100" w:afterAutospacing="1"/>
    </w:pPr>
    <w:rPr>
      <w:rFonts w:ascii="Arial Narrow" w:hAnsi="Arial Narrow"/>
      <w:sz w:val="18"/>
      <w:szCs w:val="18"/>
    </w:rPr>
  </w:style>
  <w:style w:type="paragraph" w:customStyle="1" w:styleId="xl112">
    <w:name w:val="xl112"/>
    <w:basedOn w:val="Navaden"/>
    <w:rsid w:val="00A6739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Navaden"/>
    <w:rsid w:val="00A6739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4">
    <w:name w:val="xl114"/>
    <w:basedOn w:val="Navaden"/>
    <w:rsid w:val="00A67399"/>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5">
    <w:name w:val="xl115"/>
    <w:basedOn w:val="Navaden"/>
    <w:rsid w:val="00A67399"/>
    <w:pPr>
      <w:pBdr>
        <w:left w:val="single" w:sz="4"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16">
    <w:name w:val="xl116"/>
    <w:basedOn w:val="Navaden"/>
    <w:rsid w:val="00A67399"/>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117">
    <w:name w:val="xl117"/>
    <w:basedOn w:val="Navaden"/>
    <w:rsid w:val="00A67399"/>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8">
    <w:name w:val="xl118"/>
    <w:basedOn w:val="Navaden"/>
    <w:rsid w:val="00A67399"/>
    <w:pPr>
      <w:pBdr>
        <w:top w:val="single" w:sz="8" w:space="0" w:color="auto"/>
        <w:left w:val="single" w:sz="8" w:space="0" w:color="auto"/>
        <w:bottom w:val="single" w:sz="4"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19">
    <w:name w:val="xl119"/>
    <w:basedOn w:val="Navaden"/>
    <w:rsid w:val="00A67399"/>
    <w:pPr>
      <w:pBdr>
        <w:top w:val="single" w:sz="8" w:space="0" w:color="auto"/>
        <w:bottom w:val="single" w:sz="4" w:space="0" w:color="auto"/>
        <w:right w:val="single" w:sz="8" w:space="0" w:color="auto"/>
      </w:pBdr>
      <w:shd w:val="clear" w:color="000000" w:fill="B1A0C7"/>
      <w:spacing w:before="100" w:beforeAutospacing="1" w:after="100" w:afterAutospacing="1"/>
      <w:jc w:val="center"/>
    </w:pPr>
    <w:rPr>
      <w:rFonts w:ascii="Arial Narrow" w:hAnsi="Arial Narrow"/>
      <w:b/>
      <w:bCs/>
      <w:sz w:val="18"/>
      <w:szCs w:val="18"/>
    </w:rPr>
  </w:style>
  <w:style w:type="paragraph" w:customStyle="1" w:styleId="xl120">
    <w:name w:val="xl120"/>
    <w:basedOn w:val="Navaden"/>
    <w:rsid w:val="00A67399"/>
    <w:pPr>
      <w:pBdr>
        <w:top w:val="single" w:sz="8" w:space="0" w:color="auto"/>
        <w:left w:val="single" w:sz="8" w:space="0" w:color="auto"/>
        <w:bottom w:val="single" w:sz="4" w:space="0" w:color="auto"/>
      </w:pBdr>
      <w:spacing w:before="100" w:beforeAutospacing="1" w:after="100" w:afterAutospacing="1"/>
      <w:jc w:val="right"/>
    </w:pPr>
    <w:rPr>
      <w:rFonts w:ascii="Arial Narrow" w:hAnsi="Arial Narrow"/>
      <w:b/>
      <w:bCs/>
      <w:sz w:val="18"/>
      <w:szCs w:val="18"/>
    </w:rPr>
  </w:style>
  <w:style w:type="paragraph" w:customStyle="1" w:styleId="xl121">
    <w:name w:val="xl121"/>
    <w:basedOn w:val="Navaden"/>
    <w:rsid w:val="00A67399"/>
    <w:pPr>
      <w:pBdr>
        <w:top w:val="single" w:sz="8" w:space="0" w:color="auto"/>
        <w:bottom w:val="single" w:sz="4" w:space="0" w:color="auto"/>
        <w:right w:val="single" w:sz="8" w:space="0" w:color="auto"/>
      </w:pBdr>
      <w:spacing w:before="100" w:beforeAutospacing="1" w:after="100" w:afterAutospacing="1"/>
      <w:jc w:val="right"/>
    </w:pPr>
    <w:rPr>
      <w:rFonts w:ascii="Arial Narrow" w:hAnsi="Arial Narrow"/>
      <w:b/>
      <w:bCs/>
      <w:sz w:val="18"/>
      <w:szCs w:val="18"/>
    </w:rPr>
  </w:style>
  <w:style w:type="paragraph" w:customStyle="1" w:styleId="xl122">
    <w:name w:val="xl122"/>
    <w:basedOn w:val="Navaden"/>
    <w:rsid w:val="00A67399"/>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3">
    <w:name w:val="xl123"/>
    <w:basedOn w:val="Navaden"/>
    <w:rsid w:val="00A6739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4">
    <w:name w:val="xl124"/>
    <w:basedOn w:val="Navaden"/>
    <w:rsid w:val="00A67399"/>
    <w:pPr>
      <w:pBdr>
        <w:top w:val="single" w:sz="8" w:space="0" w:color="auto"/>
        <w:left w:val="single" w:sz="4" w:space="0" w:color="auto"/>
        <w:bottom w:val="single" w:sz="4" w:space="0" w:color="auto"/>
      </w:pBdr>
      <w:shd w:val="clear" w:color="000000" w:fill="C4D79B"/>
      <w:spacing w:before="100" w:beforeAutospacing="1" w:after="100" w:afterAutospacing="1"/>
      <w:jc w:val="center"/>
    </w:pPr>
    <w:rPr>
      <w:rFonts w:ascii="Arial Narrow" w:hAnsi="Arial Narrow"/>
      <w:b/>
      <w:bCs/>
      <w:sz w:val="18"/>
      <w:szCs w:val="18"/>
    </w:rPr>
  </w:style>
  <w:style w:type="paragraph" w:customStyle="1" w:styleId="xl125">
    <w:name w:val="xl125"/>
    <w:basedOn w:val="Navaden"/>
    <w:rsid w:val="00A67399"/>
    <w:pPr>
      <w:pBdr>
        <w:top w:val="single" w:sz="4" w:space="0" w:color="auto"/>
        <w:lef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26">
    <w:name w:val="xl126"/>
    <w:basedOn w:val="Navaden"/>
    <w:rsid w:val="00A67399"/>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b/>
      <w:bCs/>
      <w:sz w:val="18"/>
      <w:szCs w:val="18"/>
    </w:rPr>
  </w:style>
  <w:style w:type="paragraph" w:customStyle="1" w:styleId="xl127">
    <w:name w:val="xl127"/>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28">
    <w:name w:val="xl128"/>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29">
    <w:name w:val="xl129"/>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rPr>
  </w:style>
  <w:style w:type="paragraph" w:customStyle="1" w:styleId="xl130">
    <w:name w:val="xl130"/>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Narrow" w:hAnsi="Arial Narrow"/>
      <w:sz w:val="18"/>
      <w:szCs w:val="18"/>
    </w:rPr>
  </w:style>
  <w:style w:type="paragraph" w:customStyle="1" w:styleId="xl131">
    <w:name w:val="xl131"/>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32">
    <w:name w:val="xl132"/>
    <w:basedOn w:val="Navaden"/>
    <w:rsid w:val="00A67399"/>
    <w:pPr>
      <w:pBdr>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33">
    <w:name w:val="xl133"/>
    <w:basedOn w:val="Navaden"/>
    <w:rsid w:val="00A67399"/>
    <w:pPr>
      <w:pBdr>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34">
    <w:name w:val="xl134"/>
    <w:basedOn w:val="Navaden"/>
    <w:rsid w:val="00A6739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Narrow" w:hAnsi="Arial Narrow"/>
      <w:b/>
      <w:bCs/>
      <w:sz w:val="18"/>
      <w:szCs w:val="18"/>
    </w:rPr>
  </w:style>
  <w:style w:type="paragraph" w:customStyle="1" w:styleId="xl135">
    <w:name w:val="xl135"/>
    <w:basedOn w:val="Navaden"/>
    <w:rsid w:val="00A6739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b/>
      <w:bCs/>
      <w:sz w:val="18"/>
      <w:szCs w:val="18"/>
    </w:rPr>
  </w:style>
  <w:style w:type="paragraph" w:customStyle="1" w:styleId="xl136">
    <w:name w:val="xl136"/>
    <w:basedOn w:val="Navaden"/>
    <w:rsid w:val="00A673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7">
    <w:name w:val="xl137"/>
    <w:basedOn w:val="Navaden"/>
    <w:rsid w:val="00A6739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styleId="Revizija">
    <w:name w:val="Revision"/>
    <w:hidden/>
    <w:uiPriority w:val="99"/>
    <w:semiHidden/>
    <w:rsid w:val="00EC333E"/>
    <w:pPr>
      <w:spacing w:after="0" w:line="240" w:lineRule="auto"/>
    </w:pPr>
    <w:rPr>
      <w:rFonts w:ascii="Times New Roman" w:eastAsia="Times New Roman" w:hAnsi="Times New Roman" w:cs="Times New Roman"/>
      <w:kern w:val="0"/>
      <w:sz w:val="20"/>
      <w:szCs w:val="20"/>
      <w:lang w:eastAsia="sl-SI"/>
      <w14:ligatures w14:val="none"/>
    </w:rPr>
  </w:style>
  <w:style w:type="paragraph" w:styleId="Brezrazmikov">
    <w:name w:val="No Spacing"/>
    <w:aliases w:val="Naslov 11"/>
    <w:link w:val="BrezrazmikovZnak"/>
    <w:uiPriority w:val="1"/>
    <w:qFormat/>
    <w:rsid w:val="007D24FF"/>
    <w:pPr>
      <w:spacing w:after="0" w:line="240" w:lineRule="auto"/>
    </w:pPr>
    <w:rPr>
      <w:kern w:val="0"/>
      <w14:ligatures w14:val="none"/>
    </w:rPr>
  </w:style>
  <w:style w:type="character" w:customStyle="1" w:styleId="BrezrazmikovZnak">
    <w:name w:val="Brez razmikov Znak"/>
    <w:aliases w:val="Naslov 11 Znak"/>
    <w:basedOn w:val="Privzetapisavaodstavka"/>
    <w:link w:val="Brezrazmikov"/>
    <w:uiPriority w:val="1"/>
    <w:rsid w:val="007D24FF"/>
    <w:rPr>
      <w:kern w:val="0"/>
      <w14:ligatures w14:val="none"/>
    </w:rPr>
  </w:style>
  <w:style w:type="character" w:customStyle="1" w:styleId="OdstavekseznamaZnak">
    <w:name w:val="Odstavek seznama Znak"/>
    <w:link w:val="Odstavekseznama"/>
    <w:uiPriority w:val="34"/>
    <w:rsid w:val="007D24FF"/>
    <w:rPr>
      <w:rFonts w:ascii="Times New Roman" w:eastAsia="Times New Roman" w:hAnsi="Times New Roman" w:cs="Times New Roman"/>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36384">
      <w:bodyDiv w:val="1"/>
      <w:marLeft w:val="0"/>
      <w:marRight w:val="0"/>
      <w:marTop w:val="0"/>
      <w:marBottom w:val="0"/>
      <w:divBdr>
        <w:top w:val="none" w:sz="0" w:space="0" w:color="auto"/>
        <w:left w:val="none" w:sz="0" w:space="0" w:color="auto"/>
        <w:bottom w:val="none" w:sz="0" w:space="0" w:color="auto"/>
        <w:right w:val="none" w:sz="0" w:space="0" w:color="auto"/>
      </w:divBdr>
    </w:div>
    <w:div w:id="228922013">
      <w:bodyDiv w:val="1"/>
      <w:marLeft w:val="0"/>
      <w:marRight w:val="0"/>
      <w:marTop w:val="0"/>
      <w:marBottom w:val="0"/>
      <w:divBdr>
        <w:top w:val="none" w:sz="0" w:space="0" w:color="auto"/>
        <w:left w:val="none" w:sz="0" w:space="0" w:color="auto"/>
        <w:bottom w:val="none" w:sz="0" w:space="0" w:color="auto"/>
        <w:right w:val="none" w:sz="0" w:space="0" w:color="auto"/>
      </w:divBdr>
    </w:div>
    <w:div w:id="21300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132"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9-01-3544" TargetMode="External"/><Relationship Id="rId12" Type="http://schemas.openxmlformats.org/officeDocument/2006/relationships/hyperlink" Target="http://www.pisrs.si/Pis.web/npb/2020-01-3132-2017-01-0560-npb4-p2.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22-01-2043"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3686</Words>
  <Characters>21015</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 Križaj</dc:creator>
  <cp:keywords/>
  <dc:description/>
  <cp:lastModifiedBy>Tadej Fijavž</cp:lastModifiedBy>
  <cp:revision>2</cp:revision>
  <dcterms:created xsi:type="dcterms:W3CDTF">2026-04-20T10:36:00Z</dcterms:created>
  <dcterms:modified xsi:type="dcterms:W3CDTF">2026-04-20T10:36:00Z</dcterms:modified>
</cp:coreProperties>
</file>