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4E7C8F" w14:textId="18DE05E4" w:rsidR="007C7E41" w:rsidRPr="00AC1363" w:rsidRDefault="00471AFE" w:rsidP="005C28AF">
      <w:pPr>
        <w:jc w:val="right"/>
        <w:rPr>
          <w:b/>
          <w:lang w:val="sl-SI"/>
        </w:rPr>
      </w:pPr>
      <w:r>
        <w:rPr>
          <w:b/>
          <w:lang w:val="sl-SI"/>
        </w:rPr>
        <w:t>OSNUTEK</w:t>
      </w:r>
    </w:p>
    <w:p w14:paraId="391E8047" w14:textId="77777777" w:rsidR="00EB743E" w:rsidRPr="00AC1363" w:rsidRDefault="00EB743E" w:rsidP="005C28AF">
      <w:pPr>
        <w:jc w:val="right"/>
        <w:rPr>
          <w:b/>
          <w:lang w:val="sl-SI"/>
        </w:rPr>
      </w:pPr>
    </w:p>
    <w:p w14:paraId="58E66D06" w14:textId="77777777" w:rsidR="005C28AF" w:rsidRPr="00AC1363" w:rsidRDefault="005C28AF" w:rsidP="007C7E41">
      <w:pPr>
        <w:rPr>
          <w:lang w:val="sl-SI"/>
        </w:rPr>
      </w:pPr>
    </w:p>
    <w:p w14:paraId="430D45B4" w14:textId="53236AB9" w:rsidR="007C7E41" w:rsidRPr="00AC1363" w:rsidRDefault="007C7E41" w:rsidP="007C7E41">
      <w:pPr>
        <w:jc w:val="both"/>
        <w:rPr>
          <w:lang w:val="sl-SI"/>
        </w:rPr>
      </w:pPr>
      <w:r w:rsidRPr="00AC1363">
        <w:rPr>
          <w:lang w:val="sl-SI"/>
        </w:rPr>
        <w:t>Na podlagi prvega odstavka 1</w:t>
      </w:r>
      <w:r w:rsidR="006C5C08">
        <w:rPr>
          <w:lang w:val="sl-SI"/>
        </w:rPr>
        <w:t>0</w:t>
      </w:r>
      <w:r w:rsidRPr="00AC1363">
        <w:rPr>
          <w:lang w:val="sl-SI"/>
        </w:rPr>
        <w:t>. člena Zakona o potnih listinah (Uradni list RS, št.</w:t>
      </w:r>
      <w:r w:rsidR="006C5C08">
        <w:rPr>
          <w:lang w:val="sl-SI"/>
        </w:rPr>
        <w:t>17/25</w:t>
      </w:r>
      <w:r w:rsidRPr="00AC1363">
        <w:rPr>
          <w:lang w:val="sl-SI"/>
        </w:rPr>
        <w:t>) minister za notranje zadeve v soglasju z ministrico za zunanje zadeve izdaja</w:t>
      </w:r>
    </w:p>
    <w:p w14:paraId="6F37D65E" w14:textId="77777777" w:rsidR="007C7E41" w:rsidRPr="00AC1363" w:rsidRDefault="007C7E41" w:rsidP="007C7E41">
      <w:pPr>
        <w:rPr>
          <w:lang w:val="sl-SI"/>
        </w:rPr>
      </w:pPr>
    </w:p>
    <w:p w14:paraId="4C27B508" w14:textId="77777777" w:rsidR="007C7E41" w:rsidRPr="00AC1363" w:rsidRDefault="007C7E41" w:rsidP="007C7E41">
      <w:pPr>
        <w:rPr>
          <w:lang w:val="sl-SI"/>
        </w:rPr>
      </w:pPr>
    </w:p>
    <w:p w14:paraId="2A58C880" w14:textId="77777777" w:rsidR="007C7E41" w:rsidRPr="00AC1363" w:rsidRDefault="007C7E41" w:rsidP="007C7E41">
      <w:pPr>
        <w:rPr>
          <w:lang w:val="sl-SI"/>
        </w:rPr>
      </w:pPr>
    </w:p>
    <w:p w14:paraId="2B10B31D" w14:textId="77777777" w:rsidR="007C7E41" w:rsidRPr="00AC1363" w:rsidRDefault="007C7E41" w:rsidP="007C7E41">
      <w:pPr>
        <w:jc w:val="center"/>
        <w:rPr>
          <w:b/>
          <w:lang w:val="sl-SI"/>
        </w:rPr>
      </w:pPr>
      <w:r w:rsidRPr="00AC1363">
        <w:rPr>
          <w:b/>
          <w:lang w:val="sl-SI"/>
        </w:rPr>
        <w:t>Pravilnik</w:t>
      </w:r>
    </w:p>
    <w:p w14:paraId="3AB4267E" w14:textId="77777777" w:rsidR="007C7E41" w:rsidRPr="00AC1363" w:rsidRDefault="007C7E41" w:rsidP="007C7E41">
      <w:pPr>
        <w:jc w:val="center"/>
        <w:rPr>
          <w:b/>
          <w:lang w:val="sl-SI"/>
        </w:rPr>
      </w:pPr>
      <w:r w:rsidRPr="00AC1363">
        <w:rPr>
          <w:b/>
          <w:lang w:val="sl-SI"/>
        </w:rPr>
        <w:t>o spremembi Pravilnika o določitvi cene obrazcev potnih listin</w:t>
      </w:r>
    </w:p>
    <w:p w14:paraId="2C358A23" w14:textId="77777777" w:rsidR="007C7E41" w:rsidRPr="00AC1363" w:rsidRDefault="007C7E41" w:rsidP="007C7E41">
      <w:pPr>
        <w:jc w:val="center"/>
        <w:rPr>
          <w:b/>
          <w:lang w:val="sl-SI"/>
        </w:rPr>
      </w:pPr>
    </w:p>
    <w:p w14:paraId="1D013CCE" w14:textId="77777777" w:rsidR="007C7E41" w:rsidRPr="00AC1363" w:rsidRDefault="007C7E41" w:rsidP="007C7E41">
      <w:pPr>
        <w:jc w:val="center"/>
        <w:rPr>
          <w:b/>
          <w:lang w:val="sl-SI"/>
        </w:rPr>
      </w:pPr>
    </w:p>
    <w:p w14:paraId="53866761" w14:textId="77777777" w:rsidR="007C7E41" w:rsidRPr="00AC1363" w:rsidRDefault="007C7E41" w:rsidP="007C7E41">
      <w:pPr>
        <w:jc w:val="center"/>
        <w:rPr>
          <w:b/>
          <w:lang w:val="sl-SI"/>
        </w:rPr>
      </w:pPr>
    </w:p>
    <w:p w14:paraId="6638C515" w14:textId="77777777" w:rsidR="007C7E41" w:rsidRPr="00AC1363" w:rsidRDefault="007C7E41" w:rsidP="007C7E41">
      <w:pPr>
        <w:jc w:val="center"/>
        <w:rPr>
          <w:lang w:val="sl-SI"/>
        </w:rPr>
      </w:pPr>
      <w:r w:rsidRPr="00AC1363">
        <w:rPr>
          <w:lang w:val="sl-SI"/>
        </w:rPr>
        <w:t>1. člen</w:t>
      </w:r>
    </w:p>
    <w:p w14:paraId="2AEDB675" w14:textId="77777777" w:rsidR="007C7E41" w:rsidRPr="00AC1363" w:rsidRDefault="007C7E41" w:rsidP="007C7E41">
      <w:pPr>
        <w:jc w:val="center"/>
        <w:rPr>
          <w:lang w:val="sl-SI"/>
        </w:rPr>
      </w:pPr>
    </w:p>
    <w:p w14:paraId="031B2247" w14:textId="09045BE3" w:rsidR="005671FE" w:rsidRPr="00AC1363" w:rsidRDefault="005671FE" w:rsidP="005671FE">
      <w:pPr>
        <w:autoSpaceDE w:val="0"/>
        <w:autoSpaceDN w:val="0"/>
        <w:adjustRightInd w:val="0"/>
        <w:spacing w:line="240" w:lineRule="auto"/>
        <w:jc w:val="both"/>
        <w:rPr>
          <w:rFonts w:eastAsiaTheme="minorHAnsi" w:cs="Arial"/>
          <w:color w:val="000000"/>
          <w:szCs w:val="20"/>
          <w:lang w:val="sl-SI"/>
        </w:rPr>
      </w:pPr>
      <w:r w:rsidRPr="00AC1363">
        <w:rPr>
          <w:rFonts w:eastAsiaTheme="minorHAnsi" w:cs="Arial"/>
          <w:color w:val="000000"/>
          <w:szCs w:val="20"/>
          <w:lang w:val="sl-SI"/>
        </w:rPr>
        <w:t>V Pravilniku o določitvi cene obrazcev potnih listin (Uradni list RS, št. 65/13, 79/14, 97/14, 49/15, 79/16, 157/20, 94/22</w:t>
      </w:r>
      <w:r w:rsidR="009142FD">
        <w:rPr>
          <w:rFonts w:eastAsiaTheme="minorHAnsi" w:cs="Arial"/>
          <w:color w:val="000000"/>
          <w:szCs w:val="20"/>
          <w:lang w:val="sl-SI"/>
        </w:rPr>
        <w:t>,</w:t>
      </w:r>
      <w:r w:rsidRPr="00AC1363">
        <w:rPr>
          <w:rFonts w:eastAsiaTheme="minorHAnsi" w:cs="Arial"/>
          <w:color w:val="000000"/>
          <w:szCs w:val="20"/>
          <w:lang w:val="sl-SI"/>
        </w:rPr>
        <w:t xml:space="preserve"> 128/22</w:t>
      </w:r>
      <w:r w:rsidR="005F10BB" w:rsidRPr="00AC1363">
        <w:rPr>
          <w:rFonts w:eastAsiaTheme="minorHAnsi" w:cs="Arial"/>
          <w:color w:val="000000"/>
          <w:szCs w:val="20"/>
          <w:lang w:val="sl-SI"/>
        </w:rPr>
        <w:t xml:space="preserve"> in 107/24</w:t>
      </w:r>
      <w:r w:rsidRPr="00AC1363">
        <w:rPr>
          <w:rFonts w:eastAsiaTheme="minorHAnsi" w:cs="Arial"/>
          <w:color w:val="000000"/>
          <w:szCs w:val="20"/>
          <w:lang w:val="sl-SI"/>
        </w:rPr>
        <w:t>) se 2. člen spremeni tako, da se glasi:</w:t>
      </w:r>
    </w:p>
    <w:p w14:paraId="3E316945" w14:textId="77777777" w:rsidR="005671FE" w:rsidRPr="00AC1363" w:rsidRDefault="005671FE" w:rsidP="005671FE">
      <w:pPr>
        <w:autoSpaceDE w:val="0"/>
        <w:autoSpaceDN w:val="0"/>
        <w:adjustRightInd w:val="0"/>
        <w:spacing w:line="240" w:lineRule="auto"/>
        <w:rPr>
          <w:rFonts w:eastAsiaTheme="minorHAnsi" w:cs="Arial"/>
          <w:color w:val="000000"/>
          <w:szCs w:val="20"/>
          <w:lang w:val="sl-SI"/>
        </w:rPr>
      </w:pPr>
    </w:p>
    <w:p w14:paraId="08A04E91" w14:textId="77777777" w:rsidR="005671FE" w:rsidRPr="00AC1363" w:rsidRDefault="005671FE" w:rsidP="005671FE">
      <w:pPr>
        <w:autoSpaceDE w:val="0"/>
        <w:autoSpaceDN w:val="0"/>
        <w:adjustRightInd w:val="0"/>
        <w:spacing w:line="240" w:lineRule="auto"/>
        <w:rPr>
          <w:rFonts w:eastAsiaTheme="minorHAnsi" w:cs="Arial"/>
          <w:color w:val="000000"/>
          <w:szCs w:val="20"/>
          <w:lang w:val="sl-SI"/>
        </w:rPr>
      </w:pPr>
      <w:r w:rsidRPr="00AC1363">
        <w:rPr>
          <w:rFonts w:eastAsiaTheme="minorHAnsi" w:cs="Arial"/>
          <w:color w:val="000000"/>
          <w:szCs w:val="20"/>
          <w:lang w:val="sl-SI"/>
        </w:rPr>
        <w:t xml:space="preserve"> »(1) Cene obrazcev potnih listin so:</w:t>
      </w:r>
    </w:p>
    <w:p w14:paraId="08F2C3A1" w14:textId="41D8438D" w:rsidR="005671FE" w:rsidRPr="00AC1363" w:rsidRDefault="005671FE" w:rsidP="005671FE">
      <w:pPr>
        <w:autoSpaceDE w:val="0"/>
        <w:autoSpaceDN w:val="0"/>
        <w:adjustRightInd w:val="0"/>
        <w:spacing w:line="240" w:lineRule="auto"/>
        <w:rPr>
          <w:rFonts w:eastAsiaTheme="minorHAnsi" w:cs="Arial"/>
          <w:color w:val="000000"/>
          <w:szCs w:val="20"/>
          <w:lang w:val="sl-SI"/>
        </w:rPr>
      </w:pPr>
      <w:r w:rsidRPr="00AC1363">
        <w:rPr>
          <w:rFonts w:eastAsiaTheme="minorHAnsi" w:cs="Arial"/>
          <w:color w:val="000000"/>
          <w:szCs w:val="20"/>
          <w:lang w:val="sl-SI"/>
        </w:rPr>
        <w:t xml:space="preserve">-        potni list </w:t>
      </w:r>
      <w:r w:rsidR="00242757" w:rsidRPr="00AC1363">
        <w:rPr>
          <w:rFonts w:cs="Arial"/>
          <w:szCs w:val="20"/>
          <w:lang w:val="sl-SI" w:eastAsia="x-none"/>
        </w:rPr>
        <w:t xml:space="preserve">44,77 </w:t>
      </w:r>
      <w:r w:rsidRPr="00AC1363">
        <w:rPr>
          <w:rFonts w:eastAsiaTheme="minorHAnsi" w:cs="Arial"/>
          <w:color w:val="000000"/>
          <w:szCs w:val="20"/>
          <w:lang w:val="sl-SI"/>
        </w:rPr>
        <w:t>EUR,</w:t>
      </w:r>
    </w:p>
    <w:p w14:paraId="6447BEBE" w14:textId="1D873CBA" w:rsidR="005671FE" w:rsidRPr="00AC1363" w:rsidRDefault="005671FE" w:rsidP="005671FE">
      <w:pPr>
        <w:autoSpaceDE w:val="0"/>
        <w:autoSpaceDN w:val="0"/>
        <w:adjustRightInd w:val="0"/>
        <w:spacing w:line="240" w:lineRule="auto"/>
        <w:rPr>
          <w:rFonts w:eastAsiaTheme="minorHAnsi" w:cs="Arial"/>
          <w:color w:val="000000"/>
          <w:szCs w:val="20"/>
          <w:lang w:val="sl-SI"/>
        </w:rPr>
      </w:pPr>
      <w:r w:rsidRPr="00AC1363">
        <w:rPr>
          <w:rFonts w:eastAsiaTheme="minorHAnsi" w:cs="Arial"/>
          <w:color w:val="000000"/>
          <w:szCs w:val="20"/>
          <w:lang w:val="sl-SI"/>
        </w:rPr>
        <w:t xml:space="preserve">-        diplomatski potni list </w:t>
      </w:r>
      <w:r w:rsidR="00242757" w:rsidRPr="00AC1363">
        <w:rPr>
          <w:rFonts w:cs="Arial"/>
          <w:szCs w:val="20"/>
          <w:lang w:val="sl-SI" w:eastAsia="x-none"/>
        </w:rPr>
        <w:t xml:space="preserve">44,77 </w:t>
      </w:r>
      <w:r w:rsidRPr="00AC1363">
        <w:rPr>
          <w:rFonts w:eastAsiaTheme="minorHAnsi" w:cs="Arial"/>
          <w:color w:val="000000"/>
          <w:szCs w:val="20"/>
          <w:lang w:val="sl-SI"/>
        </w:rPr>
        <w:t>EUR,</w:t>
      </w:r>
    </w:p>
    <w:p w14:paraId="2F6D7543" w14:textId="79D3F208" w:rsidR="005671FE" w:rsidRPr="00AC1363" w:rsidRDefault="005671FE" w:rsidP="005671FE">
      <w:pPr>
        <w:autoSpaceDE w:val="0"/>
        <w:autoSpaceDN w:val="0"/>
        <w:adjustRightInd w:val="0"/>
        <w:spacing w:line="240" w:lineRule="auto"/>
        <w:rPr>
          <w:rFonts w:eastAsiaTheme="minorHAnsi" w:cs="Arial"/>
          <w:color w:val="000000"/>
          <w:szCs w:val="20"/>
          <w:lang w:val="sl-SI"/>
        </w:rPr>
      </w:pPr>
      <w:r w:rsidRPr="00AC1363">
        <w:rPr>
          <w:rFonts w:eastAsiaTheme="minorHAnsi" w:cs="Arial"/>
          <w:color w:val="000000"/>
          <w:szCs w:val="20"/>
          <w:lang w:val="sl-SI"/>
        </w:rPr>
        <w:t xml:space="preserve">-        službeni potni list </w:t>
      </w:r>
      <w:r w:rsidR="00242757" w:rsidRPr="00AC1363">
        <w:rPr>
          <w:rFonts w:cs="Arial"/>
          <w:szCs w:val="20"/>
          <w:lang w:val="sl-SI" w:eastAsia="x-none"/>
        </w:rPr>
        <w:t xml:space="preserve">44,77 </w:t>
      </w:r>
      <w:r w:rsidRPr="00AC1363">
        <w:rPr>
          <w:rFonts w:eastAsiaTheme="minorHAnsi" w:cs="Arial"/>
          <w:color w:val="000000"/>
          <w:szCs w:val="20"/>
          <w:lang w:val="sl-SI"/>
        </w:rPr>
        <w:t>EUR,</w:t>
      </w:r>
    </w:p>
    <w:p w14:paraId="00B9A4C0" w14:textId="42CC4E7E" w:rsidR="007C7E41" w:rsidRPr="00AC1363" w:rsidRDefault="005671FE" w:rsidP="005671FE">
      <w:pPr>
        <w:rPr>
          <w:rFonts w:eastAsiaTheme="minorHAnsi" w:cs="Arial"/>
          <w:color w:val="000000"/>
          <w:szCs w:val="20"/>
          <w:lang w:val="sl-SI"/>
        </w:rPr>
      </w:pPr>
      <w:r w:rsidRPr="00AC1363">
        <w:rPr>
          <w:rFonts w:eastAsiaTheme="minorHAnsi" w:cs="Arial"/>
          <w:color w:val="000000"/>
          <w:szCs w:val="20"/>
          <w:lang w:val="sl-SI"/>
        </w:rPr>
        <w:t xml:space="preserve">-        potni list za vrnitev </w:t>
      </w:r>
      <w:r w:rsidR="00242757" w:rsidRPr="00AC1363">
        <w:rPr>
          <w:rFonts w:cs="Arial"/>
          <w:szCs w:val="20"/>
          <w:lang w:val="sl-SI" w:eastAsia="x-none"/>
        </w:rPr>
        <w:t>7,03</w:t>
      </w:r>
      <w:r w:rsidRPr="00AC1363">
        <w:rPr>
          <w:rFonts w:eastAsiaTheme="minorHAnsi" w:cs="Arial"/>
          <w:color w:val="000000"/>
          <w:szCs w:val="20"/>
          <w:lang w:val="sl-SI"/>
        </w:rPr>
        <w:t xml:space="preserve"> EUR.«.</w:t>
      </w:r>
    </w:p>
    <w:p w14:paraId="4839EDC4" w14:textId="77777777" w:rsidR="00D96EFB" w:rsidRPr="00AC1363" w:rsidRDefault="00D96EFB" w:rsidP="005671FE">
      <w:pPr>
        <w:rPr>
          <w:lang w:val="sl-SI"/>
        </w:rPr>
      </w:pPr>
    </w:p>
    <w:p w14:paraId="687EB3FB" w14:textId="69C7C0E0" w:rsidR="007C7E41" w:rsidRDefault="00D96EFB" w:rsidP="007C7E41">
      <w:pPr>
        <w:rPr>
          <w:lang w:val="sl-SI"/>
        </w:rPr>
      </w:pPr>
      <w:r w:rsidRPr="00AC1363">
        <w:rPr>
          <w:lang w:val="sl-SI"/>
        </w:rPr>
        <w:t xml:space="preserve">(2) Cena nalepke za vpis spremembe naslova stalnega prebivališča je </w:t>
      </w:r>
      <w:r w:rsidR="00AC1363" w:rsidRPr="00AC1363">
        <w:rPr>
          <w:rFonts w:cs="Arial"/>
          <w:szCs w:val="20"/>
          <w:lang w:val="sl-SI" w:eastAsia="x-none"/>
        </w:rPr>
        <w:t xml:space="preserve">3,22 </w:t>
      </w:r>
      <w:r w:rsidRPr="00AC1363">
        <w:rPr>
          <w:lang w:val="sl-SI"/>
        </w:rPr>
        <w:t>EUR.«.</w:t>
      </w:r>
    </w:p>
    <w:p w14:paraId="3D1587E2" w14:textId="77777777" w:rsidR="00DC390F" w:rsidRPr="00AC1363" w:rsidRDefault="00DC390F" w:rsidP="007C7E41">
      <w:pPr>
        <w:rPr>
          <w:lang w:val="sl-SI"/>
        </w:rPr>
      </w:pPr>
    </w:p>
    <w:p w14:paraId="6BE8705C" w14:textId="77777777" w:rsidR="00DC390F" w:rsidRDefault="00DC390F" w:rsidP="00DC390F">
      <w:pPr>
        <w:rPr>
          <w:lang w:val="sl-SI"/>
        </w:rPr>
      </w:pPr>
    </w:p>
    <w:p w14:paraId="1C68AB41" w14:textId="47A6FA98" w:rsidR="00DC390F" w:rsidRPr="00DC390F" w:rsidRDefault="00DC390F" w:rsidP="00DC390F">
      <w:pPr>
        <w:jc w:val="center"/>
        <w:rPr>
          <w:lang w:val="sl-SI"/>
        </w:rPr>
      </w:pPr>
      <w:r w:rsidRPr="00DC390F">
        <w:rPr>
          <w:lang w:val="sl-SI"/>
        </w:rPr>
        <w:t>KONČNA DOLOČBA</w:t>
      </w:r>
    </w:p>
    <w:p w14:paraId="5FCB96F9" w14:textId="77777777" w:rsidR="007C7E41" w:rsidRPr="00AC1363" w:rsidRDefault="007C7E41" w:rsidP="007C7E41">
      <w:pPr>
        <w:rPr>
          <w:lang w:val="sl-SI"/>
        </w:rPr>
      </w:pPr>
    </w:p>
    <w:p w14:paraId="39984B20" w14:textId="77777777" w:rsidR="00E31641" w:rsidRPr="00AC1363" w:rsidRDefault="00E31641" w:rsidP="00E31641">
      <w:pPr>
        <w:jc w:val="center"/>
        <w:rPr>
          <w:lang w:val="sl-SI"/>
        </w:rPr>
      </w:pPr>
      <w:r w:rsidRPr="00AC1363">
        <w:rPr>
          <w:lang w:val="sl-SI"/>
        </w:rPr>
        <w:t>2. člen</w:t>
      </w:r>
    </w:p>
    <w:p w14:paraId="2286D93A" w14:textId="77777777" w:rsidR="00E31641" w:rsidRPr="00AC1363" w:rsidRDefault="00E31641" w:rsidP="00E31641">
      <w:pPr>
        <w:jc w:val="center"/>
        <w:rPr>
          <w:lang w:val="sl-SI"/>
        </w:rPr>
      </w:pPr>
    </w:p>
    <w:p w14:paraId="2A484E4E" w14:textId="5F02BB4A" w:rsidR="00E31641" w:rsidRPr="00AC1363" w:rsidRDefault="00E31641" w:rsidP="00E31641">
      <w:pPr>
        <w:jc w:val="center"/>
        <w:rPr>
          <w:lang w:val="sl-SI"/>
        </w:rPr>
      </w:pPr>
      <w:r w:rsidRPr="00AC1363">
        <w:rPr>
          <w:lang w:val="sl-SI"/>
        </w:rPr>
        <w:t>Ta pravilnik začne veljati 1. junija 2026.</w:t>
      </w:r>
    </w:p>
    <w:p w14:paraId="62292379" w14:textId="77777777" w:rsidR="007C7E41" w:rsidRPr="00AC1363" w:rsidRDefault="007C7E41" w:rsidP="007C7E41">
      <w:pPr>
        <w:rPr>
          <w:lang w:val="sl-SI"/>
        </w:rPr>
      </w:pPr>
    </w:p>
    <w:p w14:paraId="5F42B1AC" w14:textId="77777777" w:rsidR="007C7E41" w:rsidRPr="00AC1363" w:rsidRDefault="007C7E41" w:rsidP="007C7E41">
      <w:pPr>
        <w:rPr>
          <w:lang w:val="sl-SI"/>
        </w:rPr>
      </w:pPr>
    </w:p>
    <w:p w14:paraId="1CA6EFB9" w14:textId="46668C6D" w:rsidR="007C7E41" w:rsidRPr="00AC1363" w:rsidRDefault="007C7E41" w:rsidP="007C7E41">
      <w:pPr>
        <w:rPr>
          <w:lang w:val="sl-SI"/>
        </w:rPr>
      </w:pPr>
      <w:r w:rsidRPr="00AC1363">
        <w:rPr>
          <w:lang w:val="sl-SI"/>
        </w:rPr>
        <w:t>Št. 007-</w:t>
      </w:r>
      <w:r w:rsidR="00381C20">
        <w:rPr>
          <w:lang w:val="sl-SI"/>
        </w:rPr>
        <w:t>121/2026</w:t>
      </w:r>
    </w:p>
    <w:p w14:paraId="4B4756AF" w14:textId="494224B6" w:rsidR="007C7E41" w:rsidRPr="00AC1363" w:rsidRDefault="007C7E41" w:rsidP="007C7E41">
      <w:pPr>
        <w:rPr>
          <w:lang w:val="sl-SI"/>
        </w:rPr>
      </w:pPr>
      <w:r w:rsidRPr="00AC1363">
        <w:rPr>
          <w:lang w:val="sl-SI"/>
        </w:rPr>
        <w:t xml:space="preserve">Ljubljana, dne </w:t>
      </w:r>
    </w:p>
    <w:p w14:paraId="0AD5668C" w14:textId="29C05D81" w:rsidR="007C7E41" w:rsidRPr="00AC1363" w:rsidRDefault="007C7E41" w:rsidP="007C7E41">
      <w:pPr>
        <w:autoSpaceDE w:val="0"/>
        <w:autoSpaceDN w:val="0"/>
        <w:adjustRightInd w:val="0"/>
        <w:spacing w:line="240" w:lineRule="auto"/>
        <w:rPr>
          <w:rFonts w:ascii="Helv" w:hAnsi="Helv" w:cs="Helv"/>
          <w:bCs/>
          <w:color w:val="000000"/>
          <w:szCs w:val="20"/>
          <w:lang w:val="sl-SI" w:eastAsia="sl-SI"/>
        </w:rPr>
      </w:pPr>
      <w:r w:rsidRPr="00AC1363">
        <w:rPr>
          <w:lang w:val="sl-SI"/>
        </w:rPr>
        <w:t xml:space="preserve">EVA </w:t>
      </w:r>
      <w:r w:rsidRPr="00AC1363">
        <w:rPr>
          <w:rFonts w:ascii="Helv" w:hAnsi="Helv" w:cs="Helv"/>
          <w:bCs/>
          <w:color w:val="000000"/>
          <w:szCs w:val="20"/>
          <w:lang w:val="sl-SI" w:eastAsia="sl-SI"/>
        </w:rPr>
        <w:t>202</w:t>
      </w:r>
      <w:r w:rsidR="004C7B1E" w:rsidRPr="00AC1363">
        <w:rPr>
          <w:rFonts w:ascii="Helv" w:hAnsi="Helv" w:cs="Helv"/>
          <w:bCs/>
          <w:color w:val="000000"/>
          <w:szCs w:val="20"/>
          <w:lang w:val="sl-SI" w:eastAsia="sl-SI"/>
        </w:rPr>
        <w:t>6</w:t>
      </w:r>
      <w:r w:rsidRPr="00AC1363">
        <w:rPr>
          <w:rFonts w:ascii="Helv" w:hAnsi="Helv" w:cs="Helv"/>
          <w:bCs/>
          <w:color w:val="000000"/>
          <w:szCs w:val="20"/>
          <w:lang w:val="sl-SI" w:eastAsia="sl-SI"/>
        </w:rPr>
        <w:t>-1711-</w:t>
      </w:r>
      <w:r w:rsidR="00C205E5">
        <w:rPr>
          <w:rFonts w:ascii="Helv" w:hAnsi="Helv" w:cs="Helv"/>
          <w:bCs/>
          <w:color w:val="000000"/>
          <w:szCs w:val="20"/>
          <w:lang w:val="sl-SI" w:eastAsia="sl-SI"/>
        </w:rPr>
        <w:t>0013</w:t>
      </w:r>
    </w:p>
    <w:p w14:paraId="37CBBCB6" w14:textId="77777777" w:rsidR="007C7E41" w:rsidRPr="00AC1363" w:rsidRDefault="007C7E41" w:rsidP="007C7E41">
      <w:pPr>
        <w:rPr>
          <w:lang w:val="sl-SI"/>
        </w:rPr>
      </w:pPr>
    </w:p>
    <w:tbl>
      <w:tblPr>
        <w:tblW w:w="0" w:type="auto"/>
        <w:tblLook w:val="04A0" w:firstRow="1" w:lastRow="0" w:firstColumn="1" w:lastColumn="0" w:noHBand="0" w:noVBand="1"/>
      </w:tblPr>
      <w:tblGrid>
        <w:gridCol w:w="4263"/>
        <w:gridCol w:w="4235"/>
      </w:tblGrid>
      <w:tr w:rsidR="007C7E41" w:rsidRPr="00AC1363" w14:paraId="4336BDB6" w14:textId="77777777" w:rsidTr="00E44F4C">
        <w:tc>
          <w:tcPr>
            <w:tcW w:w="4602" w:type="dxa"/>
            <w:shd w:val="clear" w:color="auto" w:fill="auto"/>
          </w:tcPr>
          <w:p w14:paraId="1E136045" w14:textId="77777777" w:rsidR="007C7E41" w:rsidRPr="00AC1363" w:rsidRDefault="007C7E41" w:rsidP="00E44F4C">
            <w:pPr>
              <w:shd w:val="clear" w:color="auto" w:fill="FFFFFF"/>
              <w:spacing w:line="240" w:lineRule="auto"/>
              <w:jc w:val="center"/>
              <w:rPr>
                <w:rFonts w:cs="Arial"/>
                <w:szCs w:val="20"/>
                <w:lang w:val="sl-SI" w:eastAsia="sl-SI"/>
              </w:rPr>
            </w:pPr>
          </w:p>
          <w:p w14:paraId="6860FBD9" w14:textId="77777777" w:rsidR="007C7E41" w:rsidRPr="00AC1363" w:rsidRDefault="007C7E41" w:rsidP="00E44F4C">
            <w:pPr>
              <w:shd w:val="clear" w:color="auto" w:fill="FFFFFF"/>
              <w:spacing w:line="240" w:lineRule="auto"/>
              <w:jc w:val="center"/>
              <w:rPr>
                <w:rFonts w:cs="Arial"/>
                <w:szCs w:val="20"/>
                <w:lang w:val="sl-SI" w:eastAsia="sl-SI"/>
              </w:rPr>
            </w:pPr>
          </w:p>
          <w:p w14:paraId="6BAAAA4B" w14:textId="77777777" w:rsidR="007C7E41" w:rsidRPr="00AC1363" w:rsidRDefault="007C7E41" w:rsidP="00E44F4C">
            <w:pPr>
              <w:shd w:val="clear" w:color="auto" w:fill="FFFFFF"/>
              <w:spacing w:line="240" w:lineRule="auto"/>
              <w:jc w:val="center"/>
              <w:rPr>
                <w:rFonts w:cs="Arial"/>
                <w:szCs w:val="20"/>
                <w:lang w:val="sl-SI" w:eastAsia="sl-SI"/>
              </w:rPr>
            </w:pPr>
          </w:p>
          <w:p w14:paraId="0D53DFC2" w14:textId="77777777" w:rsidR="007C7E41" w:rsidRPr="00AC1363" w:rsidRDefault="007C7E41" w:rsidP="00E44F4C">
            <w:pPr>
              <w:shd w:val="clear" w:color="auto" w:fill="FFFFFF"/>
              <w:spacing w:line="240" w:lineRule="auto"/>
              <w:jc w:val="center"/>
              <w:rPr>
                <w:rFonts w:cs="Arial"/>
                <w:szCs w:val="20"/>
                <w:lang w:val="sl-SI" w:eastAsia="sl-SI"/>
              </w:rPr>
            </w:pPr>
            <w:r w:rsidRPr="00AC1363">
              <w:rPr>
                <w:rFonts w:cs="Arial"/>
                <w:szCs w:val="20"/>
                <w:lang w:val="sl-SI" w:eastAsia="sl-SI"/>
              </w:rPr>
              <w:t>Soglašam! </w:t>
            </w:r>
          </w:p>
          <w:p w14:paraId="65BBC727" w14:textId="77777777" w:rsidR="007C7E41" w:rsidRPr="00AC1363" w:rsidRDefault="007C7E41" w:rsidP="00E44F4C">
            <w:pPr>
              <w:shd w:val="clear" w:color="auto" w:fill="FFFFFF"/>
              <w:spacing w:line="240" w:lineRule="auto"/>
              <w:jc w:val="center"/>
              <w:rPr>
                <w:rFonts w:cs="Arial"/>
                <w:szCs w:val="20"/>
                <w:lang w:val="sl-SI" w:eastAsia="sl-SI"/>
              </w:rPr>
            </w:pPr>
          </w:p>
          <w:p w14:paraId="6FD40D6A" w14:textId="77777777" w:rsidR="007C7E41" w:rsidRPr="00AC1363" w:rsidRDefault="007C7E41" w:rsidP="00E44F4C">
            <w:pPr>
              <w:shd w:val="clear" w:color="auto" w:fill="FFFFFF"/>
              <w:spacing w:line="240" w:lineRule="auto"/>
              <w:jc w:val="center"/>
              <w:rPr>
                <w:rFonts w:cs="Arial"/>
                <w:b/>
                <w:bCs/>
                <w:szCs w:val="20"/>
                <w:lang w:val="sl-SI" w:eastAsia="sl-SI"/>
              </w:rPr>
            </w:pPr>
            <w:r w:rsidRPr="00AC1363">
              <w:rPr>
                <w:rFonts w:cs="Arial"/>
                <w:b/>
                <w:bCs/>
                <w:szCs w:val="20"/>
                <w:lang w:val="sl-SI" w:eastAsia="sl-SI"/>
              </w:rPr>
              <w:t>Tanja Fajon</w:t>
            </w:r>
          </w:p>
          <w:p w14:paraId="35138B14" w14:textId="77777777" w:rsidR="007C7E41" w:rsidRPr="00AC1363" w:rsidRDefault="007C7E41" w:rsidP="00E44F4C">
            <w:pPr>
              <w:shd w:val="clear" w:color="auto" w:fill="FFFFFF"/>
              <w:spacing w:line="240" w:lineRule="auto"/>
              <w:jc w:val="center"/>
              <w:rPr>
                <w:rFonts w:cs="Arial"/>
                <w:szCs w:val="20"/>
                <w:lang w:val="sl-SI" w:eastAsia="sl-SI"/>
              </w:rPr>
            </w:pPr>
            <w:r w:rsidRPr="00AC1363">
              <w:rPr>
                <w:rFonts w:cs="Arial"/>
                <w:szCs w:val="20"/>
                <w:lang w:val="sl-SI" w:eastAsia="sl-SI"/>
              </w:rPr>
              <w:t>ministrica za zunanje in evropske zadeve </w:t>
            </w:r>
          </w:p>
          <w:p w14:paraId="49CB4393" w14:textId="77777777" w:rsidR="007C7E41" w:rsidRPr="00AC1363" w:rsidRDefault="007C7E41" w:rsidP="00E44F4C">
            <w:pPr>
              <w:rPr>
                <w:rFonts w:cs="Arial"/>
                <w:szCs w:val="20"/>
                <w:lang w:val="sl-SI"/>
              </w:rPr>
            </w:pPr>
          </w:p>
        </w:tc>
        <w:tc>
          <w:tcPr>
            <w:tcW w:w="4602" w:type="dxa"/>
            <w:shd w:val="clear" w:color="auto" w:fill="auto"/>
          </w:tcPr>
          <w:p w14:paraId="15EC38EB" w14:textId="77777777" w:rsidR="007C7E41" w:rsidRPr="00AC1363" w:rsidRDefault="007C7E41" w:rsidP="00E44F4C">
            <w:pPr>
              <w:shd w:val="clear" w:color="auto" w:fill="FFFFFF"/>
              <w:spacing w:line="240" w:lineRule="auto"/>
              <w:rPr>
                <w:rFonts w:cs="Arial"/>
                <w:szCs w:val="20"/>
                <w:lang w:val="sl-SI" w:eastAsia="sl-SI"/>
              </w:rPr>
            </w:pPr>
            <w:r w:rsidRPr="00AC1363">
              <w:rPr>
                <w:rFonts w:cs="Arial"/>
                <w:szCs w:val="20"/>
                <w:lang w:val="sl-SI" w:eastAsia="sl-SI"/>
              </w:rPr>
              <w:t> </w:t>
            </w:r>
          </w:p>
          <w:p w14:paraId="22505309" w14:textId="31B48742" w:rsidR="007C7E41" w:rsidRPr="00AC1363" w:rsidRDefault="004C7B1E" w:rsidP="004C7B1E">
            <w:pPr>
              <w:jc w:val="center"/>
              <w:rPr>
                <w:b/>
                <w:lang w:val="sl-SI"/>
              </w:rPr>
            </w:pPr>
            <w:r w:rsidRPr="00AC1363">
              <w:rPr>
                <w:b/>
                <w:lang w:val="sl-SI"/>
              </w:rPr>
              <w:t>Branko Zlobko</w:t>
            </w:r>
          </w:p>
          <w:p w14:paraId="7E8E3491" w14:textId="77777777" w:rsidR="007C7E41" w:rsidRPr="00AC1363" w:rsidRDefault="007C7E41" w:rsidP="00E44F4C">
            <w:pPr>
              <w:jc w:val="center"/>
              <w:rPr>
                <w:lang w:val="sl-SI"/>
              </w:rPr>
            </w:pPr>
            <w:r w:rsidRPr="00AC1363">
              <w:rPr>
                <w:lang w:val="sl-SI"/>
              </w:rPr>
              <w:t>minister za notranje zadeve</w:t>
            </w:r>
          </w:p>
          <w:p w14:paraId="308396A3" w14:textId="77777777" w:rsidR="007C7E41" w:rsidRPr="00AC1363" w:rsidRDefault="007C7E41" w:rsidP="00E44F4C">
            <w:pPr>
              <w:shd w:val="clear" w:color="auto" w:fill="FFFFFF"/>
              <w:spacing w:line="240" w:lineRule="auto"/>
              <w:jc w:val="center"/>
              <w:rPr>
                <w:rFonts w:cs="Arial"/>
                <w:szCs w:val="20"/>
                <w:lang w:val="sl-SI"/>
              </w:rPr>
            </w:pPr>
          </w:p>
        </w:tc>
      </w:tr>
    </w:tbl>
    <w:p w14:paraId="1743650E" w14:textId="77777777" w:rsidR="00354F9D" w:rsidRPr="00AC1363" w:rsidRDefault="00354F9D" w:rsidP="00354F9D">
      <w:pPr>
        <w:rPr>
          <w:lang w:val="sl-SI"/>
        </w:rPr>
      </w:pPr>
    </w:p>
    <w:p w14:paraId="50D4244A" w14:textId="0F88753F" w:rsidR="00354F9D" w:rsidRPr="00AC1363" w:rsidRDefault="00354F9D" w:rsidP="00DA0D0A">
      <w:pPr>
        <w:rPr>
          <w:rFonts w:cs="Arial"/>
          <w:b/>
          <w:szCs w:val="20"/>
          <w:lang w:val="sl-SI"/>
        </w:rPr>
      </w:pPr>
    </w:p>
    <w:p w14:paraId="0106BD58" w14:textId="3F855101" w:rsidR="00354F9D" w:rsidRPr="00AC1363" w:rsidRDefault="00354F9D" w:rsidP="00DA0D0A">
      <w:pPr>
        <w:rPr>
          <w:rFonts w:cs="Arial"/>
          <w:b/>
          <w:szCs w:val="20"/>
          <w:lang w:val="sl-SI"/>
        </w:rPr>
      </w:pPr>
    </w:p>
    <w:p w14:paraId="78815EF6" w14:textId="69999EF9" w:rsidR="007C7E41" w:rsidRPr="00AC1363" w:rsidRDefault="007C7E41" w:rsidP="00DA0D0A">
      <w:pPr>
        <w:rPr>
          <w:rFonts w:cs="Arial"/>
          <w:b/>
          <w:szCs w:val="20"/>
          <w:lang w:val="sl-SI"/>
        </w:rPr>
      </w:pPr>
    </w:p>
    <w:p w14:paraId="45749325" w14:textId="243DC05E" w:rsidR="005671FE" w:rsidRPr="00AC1363" w:rsidRDefault="005671FE" w:rsidP="00DA0D0A">
      <w:pPr>
        <w:rPr>
          <w:rFonts w:cs="Arial"/>
          <w:b/>
          <w:szCs w:val="20"/>
          <w:lang w:val="sl-SI"/>
        </w:rPr>
      </w:pPr>
    </w:p>
    <w:p w14:paraId="4CFB9E08" w14:textId="77777777" w:rsidR="00EB743E" w:rsidRPr="00AC1363" w:rsidRDefault="00EB743E" w:rsidP="00DA0D0A">
      <w:pPr>
        <w:rPr>
          <w:rFonts w:cs="Arial"/>
          <w:b/>
          <w:szCs w:val="20"/>
          <w:lang w:val="sl-SI"/>
        </w:rPr>
      </w:pPr>
    </w:p>
    <w:p w14:paraId="6501926B" w14:textId="77777777" w:rsidR="00C77FF0" w:rsidRPr="00AC1363" w:rsidRDefault="00C77FF0" w:rsidP="00DA0D0A">
      <w:pPr>
        <w:rPr>
          <w:rFonts w:cs="Arial"/>
          <w:b/>
          <w:szCs w:val="20"/>
          <w:lang w:val="sl-SI"/>
        </w:rPr>
      </w:pPr>
    </w:p>
    <w:p w14:paraId="68C04F3E" w14:textId="77777777" w:rsidR="00CA23EC" w:rsidRPr="00AC1363" w:rsidRDefault="00CA23EC" w:rsidP="00DA0D0A">
      <w:pPr>
        <w:rPr>
          <w:rFonts w:cs="Arial"/>
          <w:b/>
          <w:szCs w:val="20"/>
          <w:lang w:val="sl-SI"/>
        </w:rPr>
      </w:pPr>
    </w:p>
    <w:p w14:paraId="3634D6F0" w14:textId="4F401707" w:rsidR="00DA0D0A" w:rsidRPr="00AC1363" w:rsidRDefault="00DA0D0A" w:rsidP="00DA0D0A">
      <w:pPr>
        <w:rPr>
          <w:rFonts w:cs="Arial"/>
          <w:b/>
          <w:szCs w:val="20"/>
          <w:lang w:val="sl-SI"/>
        </w:rPr>
      </w:pPr>
      <w:r w:rsidRPr="00AC1363">
        <w:rPr>
          <w:rFonts w:cs="Arial"/>
          <w:b/>
          <w:szCs w:val="20"/>
          <w:lang w:val="sl-SI"/>
        </w:rPr>
        <w:t>III. OBRAZLOŽITEV</w:t>
      </w:r>
    </w:p>
    <w:p w14:paraId="24268E5B" w14:textId="77777777" w:rsidR="00DA0D0A" w:rsidRPr="00AC1363" w:rsidRDefault="00DA0D0A" w:rsidP="00DA0D0A">
      <w:pPr>
        <w:rPr>
          <w:rFonts w:cs="Arial"/>
          <w:szCs w:val="20"/>
          <w:lang w:val="sl-SI"/>
        </w:rPr>
      </w:pPr>
    </w:p>
    <w:p w14:paraId="30F78043" w14:textId="77777777" w:rsidR="00B43846" w:rsidRPr="00AC1363" w:rsidRDefault="00DA0D0A" w:rsidP="00BF516A">
      <w:pPr>
        <w:overflowPunct w:val="0"/>
        <w:autoSpaceDE w:val="0"/>
        <w:autoSpaceDN w:val="0"/>
        <w:adjustRightInd w:val="0"/>
        <w:jc w:val="both"/>
        <w:textAlignment w:val="baseline"/>
        <w:rPr>
          <w:rFonts w:cs="Arial"/>
          <w:szCs w:val="20"/>
          <w:lang w:val="sl-SI" w:eastAsia="x-none"/>
        </w:rPr>
      </w:pPr>
      <w:r w:rsidRPr="00AC1363">
        <w:rPr>
          <w:rFonts w:cs="Arial"/>
          <w:b/>
          <w:szCs w:val="20"/>
          <w:lang w:val="sl-SI" w:eastAsia="x-none"/>
        </w:rPr>
        <w:t>K 1. členu:</w:t>
      </w:r>
      <w:r w:rsidRPr="00AC1363">
        <w:rPr>
          <w:rFonts w:cs="Arial"/>
          <w:szCs w:val="20"/>
          <w:lang w:val="sl-SI" w:eastAsia="x-none"/>
        </w:rPr>
        <w:t xml:space="preserve"> </w:t>
      </w:r>
    </w:p>
    <w:p w14:paraId="03FB9926" w14:textId="77777777" w:rsidR="00B43846" w:rsidRPr="00AC1363" w:rsidRDefault="00B43846" w:rsidP="00BF516A">
      <w:pPr>
        <w:overflowPunct w:val="0"/>
        <w:autoSpaceDE w:val="0"/>
        <w:autoSpaceDN w:val="0"/>
        <w:adjustRightInd w:val="0"/>
        <w:jc w:val="both"/>
        <w:textAlignment w:val="baseline"/>
        <w:rPr>
          <w:rFonts w:cs="Arial"/>
          <w:szCs w:val="20"/>
          <w:lang w:val="sl-SI" w:eastAsia="x-none"/>
        </w:rPr>
      </w:pPr>
    </w:p>
    <w:p w14:paraId="452FEBCD" w14:textId="74B94443" w:rsidR="00B43846" w:rsidRPr="00AC1363" w:rsidRDefault="00B43846" w:rsidP="00B43846">
      <w:pPr>
        <w:overflowPunct w:val="0"/>
        <w:autoSpaceDE w:val="0"/>
        <w:autoSpaceDN w:val="0"/>
        <w:adjustRightInd w:val="0"/>
        <w:jc w:val="both"/>
        <w:textAlignment w:val="baseline"/>
        <w:rPr>
          <w:rFonts w:cs="Arial"/>
          <w:szCs w:val="20"/>
          <w:lang w:val="sl-SI" w:eastAsia="x-none"/>
        </w:rPr>
      </w:pPr>
      <w:r w:rsidRPr="00AC1363">
        <w:rPr>
          <w:rFonts w:cs="Arial"/>
          <w:szCs w:val="20"/>
          <w:lang w:val="sl-SI" w:eastAsia="x-none"/>
        </w:rPr>
        <w:t>Zakon o potnih listinah (Uradni list RS, št. 17/25</w:t>
      </w:r>
      <w:r w:rsidR="0073363E">
        <w:rPr>
          <w:rFonts w:cs="Arial"/>
          <w:szCs w:val="20"/>
          <w:lang w:val="sl-SI" w:eastAsia="x-none"/>
        </w:rPr>
        <w:t>, v nadaljnjem besedilu: ZPL</w:t>
      </w:r>
      <w:r w:rsidRPr="00AC1363">
        <w:rPr>
          <w:rFonts w:cs="Arial"/>
          <w:szCs w:val="20"/>
          <w:lang w:val="sl-SI" w:eastAsia="x-none"/>
        </w:rPr>
        <w:t xml:space="preserve">) v tretjem odstavku 10. člena določa, da se obrazci potnih listin, razen nacionalnega potnega lista za vrnitev, potne listine EU za vrnitev in potnih listin, ki se izdajajo po mednarodni pogodbi, </w:t>
      </w:r>
      <w:proofErr w:type="spellStart"/>
      <w:r w:rsidRPr="00AC1363">
        <w:rPr>
          <w:rFonts w:cs="Arial"/>
          <w:szCs w:val="20"/>
          <w:lang w:val="sl-SI" w:eastAsia="x-none"/>
        </w:rPr>
        <w:t>personalizirajo</w:t>
      </w:r>
      <w:proofErr w:type="spellEnd"/>
      <w:r w:rsidRPr="00AC1363">
        <w:rPr>
          <w:rFonts w:cs="Arial"/>
          <w:szCs w:val="20"/>
          <w:lang w:val="sl-SI" w:eastAsia="x-none"/>
        </w:rPr>
        <w:t xml:space="preserve"> pri izvajalcu, ki ga izbere minister, pristojen za notranje zadeve, v soglasju z ministrom, pristojnim za zunanje zadeve, v skladu s predpisi, ki urejajo javna naročila, in v skladu s sklenjeno pogodbo. V prvem odstavku 10. </w:t>
      </w:r>
      <w:r w:rsidR="0073363E">
        <w:rPr>
          <w:rFonts w:cs="Arial"/>
          <w:szCs w:val="20"/>
          <w:lang w:val="sl-SI" w:eastAsia="x-none"/>
        </w:rPr>
        <w:t>č</w:t>
      </w:r>
      <w:r w:rsidRPr="00AC1363">
        <w:rPr>
          <w:rFonts w:cs="Arial"/>
          <w:szCs w:val="20"/>
          <w:lang w:val="sl-SI" w:eastAsia="x-none"/>
        </w:rPr>
        <w:t xml:space="preserve">lena </w:t>
      </w:r>
      <w:r w:rsidR="0073363E">
        <w:rPr>
          <w:rFonts w:cs="Arial"/>
          <w:szCs w:val="20"/>
          <w:lang w:val="sl-SI" w:eastAsia="x-none"/>
        </w:rPr>
        <w:t xml:space="preserve">ZPL </w:t>
      </w:r>
      <w:r w:rsidRPr="00AC1363">
        <w:rPr>
          <w:rFonts w:cs="Arial"/>
          <w:szCs w:val="20"/>
          <w:lang w:val="sl-SI" w:eastAsia="x-none"/>
        </w:rPr>
        <w:t xml:space="preserve">pa je določeno, da se potne listine izdajajo na obrazcu, ki ga predpiše minister, pristojen za notranje zadeve, v soglasju z ministrom, pristojnim za zunanje zadeve, ki določita tudi ceno obrazcev potnih listin, ki jo državljan plača pristojnemu organu. </w:t>
      </w:r>
    </w:p>
    <w:p w14:paraId="5A75FB6D" w14:textId="77777777" w:rsidR="00B43846" w:rsidRPr="00AC1363" w:rsidRDefault="00B43846" w:rsidP="00B43846">
      <w:pPr>
        <w:overflowPunct w:val="0"/>
        <w:autoSpaceDE w:val="0"/>
        <w:autoSpaceDN w:val="0"/>
        <w:adjustRightInd w:val="0"/>
        <w:jc w:val="both"/>
        <w:textAlignment w:val="baseline"/>
        <w:rPr>
          <w:rFonts w:cs="Arial"/>
          <w:szCs w:val="20"/>
          <w:lang w:val="sl-SI" w:eastAsia="x-none"/>
        </w:rPr>
      </w:pPr>
    </w:p>
    <w:p w14:paraId="7B3B6A46" w14:textId="77777777" w:rsidR="00B43846" w:rsidRPr="00AC1363" w:rsidRDefault="00B43846" w:rsidP="00B43846">
      <w:pPr>
        <w:overflowPunct w:val="0"/>
        <w:autoSpaceDE w:val="0"/>
        <w:autoSpaceDN w:val="0"/>
        <w:adjustRightInd w:val="0"/>
        <w:jc w:val="both"/>
        <w:textAlignment w:val="baseline"/>
        <w:rPr>
          <w:rFonts w:cs="Arial"/>
          <w:szCs w:val="20"/>
          <w:lang w:val="sl-SI" w:eastAsia="x-none"/>
        </w:rPr>
      </w:pPr>
      <w:r w:rsidRPr="00AC1363">
        <w:rPr>
          <w:rFonts w:cs="Arial"/>
          <w:szCs w:val="20"/>
          <w:lang w:val="sl-SI" w:eastAsia="x-none"/>
        </w:rPr>
        <w:t xml:space="preserve">Potni listi se izdajajo z veljavnostjo 1 leta, 3 let, 5 let in 10 let, zato se na 10 let izvaja javno naročilo na podlagi prej navedene določbe zakona, hkrati pa se, zaradi napredka na področju uporabe tehnologij ter zaščitnih elementov varnostnih tiskovin, praviloma najmanj vsakih 10 let izvajajo tudi prilagoditve obrazcev potnih listin.     </w:t>
      </w:r>
    </w:p>
    <w:p w14:paraId="3168EBED" w14:textId="77777777" w:rsidR="00B43846" w:rsidRPr="00AC1363" w:rsidRDefault="00B43846" w:rsidP="00B43846">
      <w:pPr>
        <w:overflowPunct w:val="0"/>
        <w:autoSpaceDE w:val="0"/>
        <w:autoSpaceDN w:val="0"/>
        <w:adjustRightInd w:val="0"/>
        <w:jc w:val="both"/>
        <w:textAlignment w:val="baseline"/>
        <w:rPr>
          <w:rFonts w:cs="Arial"/>
          <w:szCs w:val="20"/>
          <w:lang w:val="sl-SI" w:eastAsia="x-none"/>
        </w:rPr>
      </w:pPr>
    </w:p>
    <w:p w14:paraId="79F5A800" w14:textId="5AA7E4BA" w:rsidR="003A2457" w:rsidRPr="00AC1363" w:rsidRDefault="00B43846" w:rsidP="00B43846">
      <w:pPr>
        <w:overflowPunct w:val="0"/>
        <w:autoSpaceDE w:val="0"/>
        <w:autoSpaceDN w:val="0"/>
        <w:adjustRightInd w:val="0"/>
        <w:jc w:val="both"/>
        <w:textAlignment w:val="baseline"/>
        <w:rPr>
          <w:rFonts w:cs="Arial"/>
          <w:szCs w:val="20"/>
          <w:lang w:val="sl-SI" w:eastAsia="x-none"/>
        </w:rPr>
      </w:pPr>
      <w:r w:rsidRPr="00AC1363">
        <w:rPr>
          <w:rFonts w:cs="Arial"/>
          <w:szCs w:val="20"/>
          <w:lang w:val="sl-SI" w:eastAsia="x-none"/>
        </w:rPr>
        <w:t>Na podlagi javnega naročila je bila dne 24. 11. 202</w:t>
      </w:r>
      <w:r w:rsidR="00983A36">
        <w:rPr>
          <w:rFonts w:cs="Arial"/>
          <w:szCs w:val="20"/>
          <w:lang w:val="sl-SI" w:eastAsia="x-none"/>
        </w:rPr>
        <w:t>5</w:t>
      </w:r>
      <w:r w:rsidRPr="00AC1363">
        <w:rPr>
          <w:rFonts w:cs="Arial"/>
          <w:szCs w:val="20"/>
          <w:lang w:val="sl-SI" w:eastAsia="x-none"/>
        </w:rPr>
        <w:t xml:space="preserve"> </w:t>
      </w:r>
      <w:r w:rsidR="00360D1D" w:rsidRPr="00AC1363">
        <w:rPr>
          <w:rFonts w:cs="Arial"/>
          <w:szCs w:val="20"/>
          <w:lang w:val="sl-SI" w:eastAsia="x-none"/>
        </w:rPr>
        <w:t xml:space="preserve">med Ministrstvom za notranje zadeve in Ministrstvom za evropske in zunanje zadeve s podjetjem Cetis, grafične in dokumentacijske storitve </w:t>
      </w:r>
      <w:proofErr w:type="spellStart"/>
      <w:r w:rsidR="00360D1D" w:rsidRPr="00AC1363">
        <w:rPr>
          <w:rFonts w:cs="Arial"/>
          <w:szCs w:val="20"/>
          <w:lang w:val="sl-SI" w:eastAsia="x-none"/>
        </w:rPr>
        <w:t>d.d</w:t>
      </w:r>
      <w:proofErr w:type="spellEnd"/>
      <w:r w:rsidR="00360D1D" w:rsidRPr="00AC1363">
        <w:rPr>
          <w:rFonts w:cs="Arial"/>
          <w:szCs w:val="20"/>
          <w:lang w:val="sl-SI" w:eastAsia="x-none"/>
        </w:rPr>
        <w:t xml:space="preserve">., </w:t>
      </w:r>
      <w:r w:rsidRPr="00AC1363">
        <w:rPr>
          <w:rFonts w:cs="Arial"/>
          <w:szCs w:val="20"/>
          <w:lang w:val="sl-SI" w:eastAsia="x-none"/>
        </w:rPr>
        <w:t xml:space="preserve">sklenjena nova pogodba št. C1711-25-462023 o oblikovanju, izdelavi in </w:t>
      </w:r>
      <w:proofErr w:type="spellStart"/>
      <w:r w:rsidRPr="00AC1363">
        <w:rPr>
          <w:rFonts w:cs="Arial"/>
          <w:szCs w:val="20"/>
          <w:lang w:val="sl-SI" w:eastAsia="x-none"/>
        </w:rPr>
        <w:t>personalizaciji</w:t>
      </w:r>
      <w:proofErr w:type="spellEnd"/>
      <w:r w:rsidRPr="00AC1363">
        <w:rPr>
          <w:rFonts w:cs="Arial"/>
          <w:szCs w:val="20"/>
          <w:lang w:val="sl-SI" w:eastAsia="x-none"/>
        </w:rPr>
        <w:t xml:space="preserve"> potnih listin, po katerih se bo z dnem 1.</w:t>
      </w:r>
      <w:r w:rsidR="00360D1D" w:rsidRPr="00AC1363">
        <w:rPr>
          <w:rFonts w:cs="Arial"/>
          <w:szCs w:val="20"/>
          <w:lang w:val="sl-SI" w:eastAsia="x-none"/>
        </w:rPr>
        <w:t xml:space="preserve"> </w:t>
      </w:r>
      <w:r w:rsidRPr="00AC1363">
        <w:rPr>
          <w:rFonts w:cs="Arial"/>
          <w:szCs w:val="20"/>
          <w:lang w:val="sl-SI" w:eastAsia="x-none"/>
        </w:rPr>
        <w:t>6.</w:t>
      </w:r>
      <w:r w:rsidR="00360D1D" w:rsidRPr="00AC1363">
        <w:rPr>
          <w:rFonts w:cs="Arial"/>
          <w:szCs w:val="20"/>
          <w:lang w:val="sl-SI" w:eastAsia="x-none"/>
        </w:rPr>
        <w:t xml:space="preserve"> </w:t>
      </w:r>
      <w:r w:rsidRPr="00AC1363">
        <w:rPr>
          <w:rFonts w:cs="Arial"/>
          <w:szCs w:val="20"/>
          <w:lang w:val="sl-SI" w:eastAsia="x-none"/>
        </w:rPr>
        <w:t xml:space="preserve">2026 pričelo izdajati novo serijo potnih listin. </w:t>
      </w:r>
    </w:p>
    <w:p w14:paraId="50388CC8" w14:textId="77777777" w:rsidR="003A2457" w:rsidRPr="00AC1363" w:rsidRDefault="003A2457" w:rsidP="00B43846">
      <w:pPr>
        <w:overflowPunct w:val="0"/>
        <w:autoSpaceDE w:val="0"/>
        <w:autoSpaceDN w:val="0"/>
        <w:adjustRightInd w:val="0"/>
        <w:jc w:val="both"/>
        <w:textAlignment w:val="baseline"/>
        <w:rPr>
          <w:rFonts w:cs="Arial"/>
          <w:szCs w:val="20"/>
          <w:lang w:val="sl-SI" w:eastAsia="x-none"/>
        </w:rPr>
      </w:pPr>
    </w:p>
    <w:p w14:paraId="212FBD8A" w14:textId="603AF0E6" w:rsidR="00B43846" w:rsidRPr="00AC1363" w:rsidRDefault="00B43846" w:rsidP="00B43846">
      <w:pPr>
        <w:overflowPunct w:val="0"/>
        <w:autoSpaceDE w:val="0"/>
        <w:autoSpaceDN w:val="0"/>
        <w:adjustRightInd w:val="0"/>
        <w:jc w:val="both"/>
        <w:textAlignment w:val="baseline"/>
        <w:rPr>
          <w:rFonts w:cs="Arial"/>
          <w:szCs w:val="20"/>
          <w:lang w:val="sl-SI" w:eastAsia="x-none"/>
        </w:rPr>
      </w:pPr>
      <w:r w:rsidRPr="00AC1363">
        <w:rPr>
          <w:rFonts w:cs="Arial"/>
          <w:szCs w:val="20"/>
          <w:lang w:val="sl-SI" w:eastAsia="x-none"/>
        </w:rPr>
        <w:t xml:space="preserve">Zaradi vključitve novih zaščitnih elementov ter oblikovnih prilagoditev, ki jih po 10 letih izdaje vsebuje nova serija obrazcev, se spreminja cena potnih listin. Novi obrazci vsebujejo večje posodobitve, med katerimi so prostemu očesu vidne predvsem uvedba barvne fotografije imetnika, umestitev transparentnega okna v </w:t>
      </w:r>
      <w:proofErr w:type="spellStart"/>
      <w:r w:rsidRPr="00AC1363">
        <w:rPr>
          <w:rFonts w:cs="Arial"/>
          <w:szCs w:val="20"/>
          <w:lang w:val="sl-SI" w:eastAsia="x-none"/>
        </w:rPr>
        <w:t>polikarbonatno</w:t>
      </w:r>
      <w:proofErr w:type="spellEnd"/>
      <w:r w:rsidRPr="00AC1363">
        <w:rPr>
          <w:rFonts w:cs="Arial"/>
          <w:szCs w:val="20"/>
          <w:lang w:val="sl-SI" w:eastAsia="x-none"/>
        </w:rPr>
        <w:t xml:space="preserve"> podatkovno stran ter umestitev QR kode, ki bo omogočala preverjanje veljavnosti dokumenta ob njegovi uporabi v pravnem prometu.   </w:t>
      </w:r>
    </w:p>
    <w:p w14:paraId="3F8713D3" w14:textId="77777777" w:rsidR="00B43846" w:rsidRPr="00AC1363" w:rsidRDefault="00B43846" w:rsidP="00B43846">
      <w:pPr>
        <w:overflowPunct w:val="0"/>
        <w:autoSpaceDE w:val="0"/>
        <w:autoSpaceDN w:val="0"/>
        <w:adjustRightInd w:val="0"/>
        <w:jc w:val="both"/>
        <w:textAlignment w:val="baseline"/>
        <w:rPr>
          <w:rFonts w:cs="Arial"/>
          <w:szCs w:val="20"/>
          <w:lang w:val="sl-SI" w:eastAsia="x-none"/>
        </w:rPr>
      </w:pPr>
    </w:p>
    <w:p w14:paraId="201B43B6" w14:textId="3FB2099B" w:rsidR="001E2724" w:rsidRPr="00AC1363" w:rsidRDefault="00B43846" w:rsidP="001E2724">
      <w:pPr>
        <w:overflowPunct w:val="0"/>
        <w:autoSpaceDE w:val="0"/>
        <w:autoSpaceDN w:val="0"/>
        <w:adjustRightInd w:val="0"/>
        <w:jc w:val="both"/>
        <w:textAlignment w:val="baseline"/>
        <w:rPr>
          <w:rFonts w:cs="Arial"/>
          <w:szCs w:val="20"/>
          <w:lang w:val="sl-SI" w:eastAsia="x-none"/>
        </w:rPr>
      </w:pPr>
      <w:r w:rsidRPr="00AC1363">
        <w:rPr>
          <w:rFonts w:cs="Arial"/>
          <w:szCs w:val="20"/>
          <w:lang w:val="sl-SI" w:eastAsia="x-none"/>
        </w:rPr>
        <w:t>Trenutna cena obrazcev potih listin</w:t>
      </w:r>
      <w:r w:rsidR="004F0F30">
        <w:rPr>
          <w:rFonts w:cs="Arial"/>
          <w:szCs w:val="20"/>
          <w:lang w:val="sl-SI" w:eastAsia="x-none"/>
        </w:rPr>
        <w:t xml:space="preserve"> (</w:t>
      </w:r>
      <w:r w:rsidR="004330C8" w:rsidRPr="00AC1363">
        <w:rPr>
          <w:rFonts w:cs="Arial"/>
          <w:szCs w:val="20"/>
          <w:lang w:val="sl-SI" w:eastAsia="x-none"/>
        </w:rPr>
        <w:t xml:space="preserve">konkretno: </w:t>
      </w:r>
      <w:r w:rsidRPr="00AC1363">
        <w:rPr>
          <w:rFonts w:cs="Arial"/>
          <w:szCs w:val="20"/>
          <w:lang w:val="sl-SI" w:eastAsia="x-none"/>
        </w:rPr>
        <w:t>potn</w:t>
      </w:r>
      <w:r w:rsidR="004330C8" w:rsidRPr="00AC1363">
        <w:rPr>
          <w:rFonts w:cs="Arial"/>
          <w:szCs w:val="20"/>
          <w:lang w:val="sl-SI" w:eastAsia="x-none"/>
        </w:rPr>
        <w:t>ega</w:t>
      </w:r>
      <w:r w:rsidRPr="00AC1363">
        <w:rPr>
          <w:rFonts w:cs="Arial"/>
          <w:szCs w:val="20"/>
          <w:lang w:val="sl-SI" w:eastAsia="x-none"/>
        </w:rPr>
        <w:t xml:space="preserve"> list</w:t>
      </w:r>
      <w:r w:rsidR="004330C8" w:rsidRPr="00AC1363">
        <w:rPr>
          <w:rFonts w:cs="Arial"/>
          <w:szCs w:val="20"/>
          <w:lang w:val="sl-SI" w:eastAsia="x-none"/>
        </w:rPr>
        <w:t>a</w:t>
      </w:r>
      <w:r w:rsidRPr="00AC1363">
        <w:rPr>
          <w:rFonts w:cs="Arial"/>
          <w:szCs w:val="20"/>
          <w:lang w:val="sl-SI" w:eastAsia="x-none"/>
        </w:rPr>
        <w:t>, diplomatsk</w:t>
      </w:r>
      <w:r w:rsidR="004330C8" w:rsidRPr="00AC1363">
        <w:rPr>
          <w:rFonts w:cs="Arial"/>
          <w:szCs w:val="20"/>
          <w:lang w:val="sl-SI" w:eastAsia="x-none"/>
        </w:rPr>
        <w:t>ega</w:t>
      </w:r>
      <w:r w:rsidRPr="00AC1363">
        <w:rPr>
          <w:rFonts w:cs="Arial"/>
          <w:szCs w:val="20"/>
          <w:lang w:val="sl-SI" w:eastAsia="x-none"/>
        </w:rPr>
        <w:t xml:space="preserve"> potn</w:t>
      </w:r>
      <w:r w:rsidR="004330C8" w:rsidRPr="00AC1363">
        <w:rPr>
          <w:rFonts w:cs="Arial"/>
          <w:szCs w:val="20"/>
          <w:lang w:val="sl-SI" w:eastAsia="x-none"/>
        </w:rPr>
        <w:t>ega</w:t>
      </w:r>
      <w:r w:rsidRPr="00AC1363">
        <w:rPr>
          <w:rFonts w:cs="Arial"/>
          <w:szCs w:val="20"/>
          <w:lang w:val="sl-SI" w:eastAsia="x-none"/>
        </w:rPr>
        <w:t xml:space="preserve"> list</w:t>
      </w:r>
      <w:r w:rsidR="004330C8" w:rsidRPr="00AC1363">
        <w:rPr>
          <w:rFonts w:cs="Arial"/>
          <w:szCs w:val="20"/>
          <w:lang w:val="sl-SI" w:eastAsia="x-none"/>
        </w:rPr>
        <w:t>a</w:t>
      </w:r>
      <w:r w:rsidRPr="00AC1363">
        <w:rPr>
          <w:rFonts w:cs="Arial"/>
          <w:szCs w:val="20"/>
          <w:lang w:val="sl-SI" w:eastAsia="x-none"/>
        </w:rPr>
        <w:t xml:space="preserve">, </w:t>
      </w:r>
      <w:r w:rsidR="004330C8" w:rsidRPr="00AC1363">
        <w:rPr>
          <w:rFonts w:cs="Arial"/>
          <w:szCs w:val="20"/>
          <w:lang w:val="sl-SI" w:eastAsia="x-none"/>
        </w:rPr>
        <w:t xml:space="preserve">in </w:t>
      </w:r>
      <w:r w:rsidRPr="00AC1363">
        <w:rPr>
          <w:rFonts w:cs="Arial"/>
          <w:szCs w:val="20"/>
          <w:lang w:val="sl-SI" w:eastAsia="x-none"/>
        </w:rPr>
        <w:t>služben</w:t>
      </w:r>
      <w:r w:rsidR="004330C8" w:rsidRPr="00AC1363">
        <w:rPr>
          <w:rFonts w:cs="Arial"/>
          <w:szCs w:val="20"/>
          <w:lang w:val="sl-SI" w:eastAsia="x-none"/>
        </w:rPr>
        <w:t>ega</w:t>
      </w:r>
      <w:r w:rsidRPr="00AC1363">
        <w:rPr>
          <w:rFonts w:cs="Arial"/>
          <w:szCs w:val="20"/>
          <w:lang w:val="sl-SI" w:eastAsia="x-none"/>
        </w:rPr>
        <w:t xml:space="preserve"> potn</w:t>
      </w:r>
      <w:r w:rsidR="004330C8" w:rsidRPr="00AC1363">
        <w:rPr>
          <w:rFonts w:cs="Arial"/>
          <w:szCs w:val="20"/>
          <w:lang w:val="sl-SI" w:eastAsia="x-none"/>
        </w:rPr>
        <w:t>ega</w:t>
      </w:r>
      <w:r w:rsidRPr="00AC1363">
        <w:rPr>
          <w:rFonts w:cs="Arial"/>
          <w:szCs w:val="20"/>
          <w:lang w:val="sl-SI" w:eastAsia="x-none"/>
        </w:rPr>
        <w:t xml:space="preserve"> list</w:t>
      </w:r>
      <w:r w:rsidR="004330C8" w:rsidRPr="00AC1363">
        <w:rPr>
          <w:rFonts w:cs="Arial"/>
          <w:szCs w:val="20"/>
          <w:lang w:val="sl-SI" w:eastAsia="x-none"/>
        </w:rPr>
        <w:t>a</w:t>
      </w:r>
      <w:r w:rsidR="004F0F30">
        <w:rPr>
          <w:rFonts w:cs="Arial"/>
          <w:szCs w:val="20"/>
          <w:lang w:val="sl-SI" w:eastAsia="x-none"/>
        </w:rPr>
        <w:t>)</w:t>
      </w:r>
      <w:r w:rsidRPr="00AC1363">
        <w:rPr>
          <w:rFonts w:cs="Arial"/>
          <w:szCs w:val="20"/>
          <w:lang w:val="sl-SI" w:eastAsia="x-none"/>
        </w:rPr>
        <w:t xml:space="preserve">, v katero je všteta izdelava in skladiščenje obrazcev, </w:t>
      </w:r>
      <w:proofErr w:type="spellStart"/>
      <w:r w:rsidRPr="00AC1363">
        <w:rPr>
          <w:rFonts w:cs="Arial"/>
          <w:szCs w:val="20"/>
          <w:lang w:val="sl-SI" w:eastAsia="x-none"/>
        </w:rPr>
        <w:t>personalizacija</w:t>
      </w:r>
      <w:proofErr w:type="spellEnd"/>
      <w:r w:rsidRPr="00AC1363">
        <w:rPr>
          <w:rFonts w:cs="Arial"/>
          <w:szCs w:val="20"/>
          <w:lang w:val="sl-SI" w:eastAsia="x-none"/>
        </w:rPr>
        <w:t xml:space="preserve"> z osebnimi podatki državljana, kuvertiranje ter predaj</w:t>
      </w:r>
      <w:r w:rsidR="004F0F30">
        <w:rPr>
          <w:rFonts w:cs="Arial"/>
          <w:szCs w:val="20"/>
          <w:lang w:val="sl-SI" w:eastAsia="x-none"/>
        </w:rPr>
        <w:t>a</w:t>
      </w:r>
      <w:r w:rsidR="00D864D2">
        <w:rPr>
          <w:rFonts w:cs="Arial"/>
          <w:szCs w:val="20"/>
          <w:lang w:val="sl-SI" w:eastAsia="x-none"/>
        </w:rPr>
        <w:t xml:space="preserve"> potne listine</w:t>
      </w:r>
      <w:r w:rsidRPr="00AC1363">
        <w:rPr>
          <w:rFonts w:cs="Arial"/>
          <w:szCs w:val="20"/>
          <w:lang w:val="sl-SI" w:eastAsia="x-none"/>
        </w:rPr>
        <w:t xml:space="preserve"> na pošto, znaša 36,56 EUR</w:t>
      </w:r>
      <w:r w:rsidR="00AE48C7" w:rsidRPr="00AC1363">
        <w:rPr>
          <w:rFonts w:cs="Arial"/>
          <w:szCs w:val="20"/>
          <w:lang w:val="sl-SI" w:eastAsia="x-none"/>
        </w:rPr>
        <w:t xml:space="preserve"> </w:t>
      </w:r>
      <w:r w:rsidR="001E2724" w:rsidRPr="00AC1363">
        <w:rPr>
          <w:rFonts w:cs="Arial"/>
          <w:szCs w:val="20"/>
          <w:lang w:val="sl-SI" w:eastAsia="x-none"/>
        </w:rPr>
        <w:t>(</w:t>
      </w:r>
      <w:r w:rsidR="00AE48C7" w:rsidRPr="00AC1363">
        <w:rPr>
          <w:rFonts w:cs="Arial"/>
          <w:szCs w:val="20"/>
          <w:lang w:val="sl-SI" w:eastAsia="x-none"/>
        </w:rPr>
        <w:t>z DDV</w:t>
      </w:r>
      <w:r w:rsidR="001E2724" w:rsidRPr="00AC1363">
        <w:rPr>
          <w:rFonts w:cs="Arial"/>
          <w:szCs w:val="20"/>
          <w:lang w:val="sl-SI" w:eastAsia="x-none"/>
        </w:rPr>
        <w:t>)</w:t>
      </w:r>
      <w:r w:rsidRPr="00AC1363">
        <w:rPr>
          <w:rFonts w:cs="Arial"/>
          <w:szCs w:val="20"/>
          <w:lang w:val="sl-SI" w:eastAsia="x-none"/>
        </w:rPr>
        <w:t>. Nova cena</w:t>
      </w:r>
      <w:r w:rsidR="00B67ABC" w:rsidRPr="00AC1363">
        <w:rPr>
          <w:rFonts w:cs="Arial"/>
          <w:szCs w:val="20"/>
          <w:lang w:val="sl-SI" w:eastAsia="x-none"/>
        </w:rPr>
        <w:t>, ki je posledica vključitve novih zaščitnih elementov ter oblikovnih prilagoditev,</w:t>
      </w:r>
      <w:r w:rsidRPr="00AC1363">
        <w:rPr>
          <w:rFonts w:cs="Arial"/>
          <w:szCs w:val="20"/>
          <w:lang w:val="sl-SI" w:eastAsia="x-none"/>
        </w:rPr>
        <w:t xml:space="preserve"> znaša 44,77 EUR</w:t>
      </w:r>
      <w:r w:rsidR="001E2724" w:rsidRPr="00AC1363">
        <w:rPr>
          <w:rFonts w:cs="Arial"/>
          <w:szCs w:val="20"/>
          <w:lang w:val="sl-SI" w:eastAsia="x-none"/>
        </w:rPr>
        <w:t xml:space="preserve"> (z DDV)</w:t>
      </w:r>
      <w:r w:rsidRPr="00AC1363">
        <w:rPr>
          <w:rFonts w:cs="Arial"/>
          <w:szCs w:val="20"/>
          <w:lang w:val="sl-SI" w:eastAsia="x-none"/>
        </w:rPr>
        <w:t xml:space="preserve">. </w:t>
      </w:r>
      <w:r w:rsidR="001E2724" w:rsidRPr="00AC1363">
        <w:rPr>
          <w:rFonts w:cs="Arial"/>
          <w:szCs w:val="20"/>
          <w:lang w:val="sl-SI" w:eastAsia="x-none"/>
        </w:rPr>
        <w:t xml:space="preserve">Nabavna cena potne listine z grafično </w:t>
      </w:r>
      <w:proofErr w:type="spellStart"/>
      <w:r w:rsidR="001E2724" w:rsidRPr="00AC1363">
        <w:rPr>
          <w:rFonts w:cs="Arial"/>
          <w:szCs w:val="20"/>
          <w:lang w:val="sl-SI" w:eastAsia="x-none"/>
        </w:rPr>
        <w:t>personalizacijo</w:t>
      </w:r>
      <w:proofErr w:type="spellEnd"/>
      <w:r w:rsidR="001E2724" w:rsidRPr="00AC1363">
        <w:rPr>
          <w:rFonts w:cs="Arial"/>
          <w:szCs w:val="20"/>
          <w:lang w:val="sl-SI" w:eastAsia="x-none"/>
        </w:rPr>
        <w:t xml:space="preserve"> in odpremo potne listine z vključenimi biometričnimi podatki </w:t>
      </w:r>
      <w:r w:rsidR="00423D8B">
        <w:rPr>
          <w:rFonts w:cs="Arial"/>
          <w:szCs w:val="20"/>
          <w:lang w:val="sl-SI" w:eastAsia="x-none"/>
        </w:rPr>
        <w:t xml:space="preserve">namreč </w:t>
      </w:r>
      <w:r w:rsidR="001E2724" w:rsidRPr="00AC1363">
        <w:rPr>
          <w:rFonts w:cs="Arial"/>
          <w:szCs w:val="20"/>
          <w:lang w:val="sl-SI" w:eastAsia="x-none"/>
        </w:rPr>
        <w:t xml:space="preserve">znaša </w:t>
      </w:r>
      <w:r w:rsidR="005C1314" w:rsidRPr="00AC1363">
        <w:rPr>
          <w:rFonts w:cs="Arial"/>
          <w:szCs w:val="20"/>
          <w:lang w:val="sl-SI" w:eastAsia="x-none"/>
        </w:rPr>
        <w:t>43,9810</w:t>
      </w:r>
      <w:r w:rsidR="001E2724" w:rsidRPr="00AC1363">
        <w:rPr>
          <w:rFonts w:cs="Arial"/>
          <w:szCs w:val="20"/>
          <w:lang w:val="sl-SI" w:eastAsia="x-none"/>
        </w:rPr>
        <w:t xml:space="preserve"> EUR z DDV.</w:t>
      </w:r>
      <w:r w:rsidR="005C1314" w:rsidRPr="00AC1363">
        <w:rPr>
          <w:rFonts w:cs="Arial"/>
          <w:szCs w:val="20"/>
          <w:lang w:val="sl-SI" w:eastAsia="x-none"/>
        </w:rPr>
        <w:t xml:space="preserve"> </w:t>
      </w:r>
      <w:r w:rsidR="001E2724" w:rsidRPr="00AC1363">
        <w:rPr>
          <w:rFonts w:cs="Arial"/>
          <w:szCs w:val="20"/>
          <w:lang w:val="sl-SI" w:eastAsia="x-none"/>
        </w:rPr>
        <w:t>Dodaten strošek predstavljajo</w:t>
      </w:r>
      <w:r w:rsidR="008569F1" w:rsidRPr="00AC1363">
        <w:rPr>
          <w:rFonts w:cs="Arial"/>
          <w:szCs w:val="20"/>
          <w:lang w:val="sl-SI" w:eastAsia="x-none"/>
        </w:rPr>
        <w:t xml:space="preserve"> </w:t>
      </w:r>
      <w:r w:rsidR="001E2724" w:rsidRPr="00AC1363">
        <w:rPr>
          <w:rFonts w:cs="Arial"/>
          <w:szCs w:val="20"/>
          <w:lang w:val="sl-SI" w:eastAsia="x-none"/>
        </w:rPr>
        <w:t>0,</w:t>
      </w:r>
      <w:r w:rsidR="008569F1" w:rsidRPr="00AC1363">
        <w:rPr>
          <w:rFonts w:cs="Arial"/>
          <w:szCs w:val="20"/>
          <w:lang w:val="sl-SI" w:eastAsia="x-none"/>
        </w:rPr>
        <w:t>6040</w:t>
      </w:r>
      <w:r w:rsidR="001E2724" w:rsidRPr="00AC1363">
        <w:rPr>
          <w:rFonts w:cs="Arial"/>
          <w:szCs w:val="20"/>
          <w:lang w:val="sl-SI" w:eastAsia="x-none"/>
        </w:rPr>
        <w:t xml:space="preserve"> EUR z DDV za ovojnico za prenos potne listine in</w:t>
      </w:r>
      <w:r w:rsidR="005421A0" w:rsidRPr="00AC1363">
        <w:rPr>
          <w:rFonts w:cs="Arial"/>
          <w:szCs w:val="20"/>
          <w:lang w:val="sl-SI" w:eastAsia="x-none"/>
        </w:rPr>
        <w:t xml:space="preserve"> </w:t>
      </w:r>
      <w:r w:rsidR="001E2724" w:rsidRPr="00AC1363">
        <w:rPr>
          <w:rFonts w:cs="Arial"/>
          <w:szCs w:val="20"/>
          <w:lang w:val="sl-SI" w:eastAsia="x-none"/>
        </w:rPr>
        <w:t>0,1</w:t>
      </w:r>
      <w:r w:rsidR="005421A0" w:rsidRPr="00AC1363">
        <w:rPr>
          <w:rFonts w:cs="Arial"/>
          <w:szCs w:val="20"/>
          <w:lang w:val="sl-SI" w:eastAsia="x-none"/>
        </w:rPr>
        <w:t>828</w:t>
      </w:r>
      <w:r w:rsidR="001E2724" w:rsidRPr="00AC1363">
        <w:rPr>
          <w:rFonts w:cs="Arial"/>
          <w:szCs w:val="20"/>
          <w:lang w:val="sl-SI" w:eastAsia="x-none"/>
        </w:rPr>
        <w:t xml:space="preserve"> EUR z DDV za spremni dopis z informacijami o potni listini, ki je vložen v ovojnico s potno listino.</w:t>
      </w:r>
      <w:r w:rsidR="005421A0" w:rsidRPr="00AC1363">
        <w:rPr>
          <w:rFonts w:cs="Arial"/>
          <w:szCs w:val="20"/>
          <w:lang w:val="sl-SI" w:eastAsia="x-none"/>
        </w:rPr>
        <w:t xml:space="preserve"> </w:t>
      </w:r>
      <w:r w:rsidR="001E2724" w:rsidRPr="00AC1363">
        <w:rPr>
          <w:rFonts w:cs="Arial"/>
          <w:szCs w:val="20"/>
          <w:lang w:val="sl-SI" w:eastAsia="x-none"/>
        </w:rPr>
        <w:t xml:space="preserve">Cena obrazca potne listine tako skupaj znaša </w:t>
      </w:r>
      <w:r w:rsidR="00177886" w:rsidRPr="00AC1363">
        <w:rPr>
          <w:rFonts w:cs="Arial"/>
          <w:szCs w:val="20"/>
          <w:lang w:val="sl-SI" w:eastAsia="x-none"/>
        </w:rPr>
        <w:t>44,7678</w:t>
      </w:r>
      <w:r w:rsidR="001E2724" w:rsidRPr="00AC1363">
        <w:rPr>
          <w:rFonts w:cs="Arial"/>
          <w:szCs w:val="20"/>
          <w:lang w:val="sl-SI" w:eastAsia="x-none"/>
        </w:rPr>
        <w:t xml:space="preserve"> EUR in se v pravilniku zaokroži na </w:t>
      </w:r>
      <w:r w:rsidR="0097609E" w:rsidRPr="00AC1363">
        <w:rPr>
          <w:rFonts w:cs="Arial"/>
          <w:szCs w:val="20"/>
          <w:lang w:val="sl-SI" w:eastAsia="x-none"/>
        </w:rPr>
        <w:t>44,77</w:t>
      </w:r>
      <w:r w:rsidR="001E2724" w:rsidRPr="00AC1363">
        <w:rPr>
          <w:rFonts w:cs="Arial"/>
          <w:szCs w:val="20"/>
          <w:lang w:val="sl-SI" w:eastAsia="x-none"/>
        </w:rPr>
        <w:t xml:space="preserve"> EUR.</w:t>
      </w:r>
    </w:p>
    <w:p w14:paraId="5BE9EDE9" w14:textId="77777777" w:rsidR="00B43846" w:rsidRPr="00AC1363" w:rsidRDefault="00B43846" w:rsidP="00B43846">
      <w:pPr>
        <w:overflowPunct w:val="0"/>
        <w:autoSpaceDE w:val="0"/>
        <w:autoSpaceDN w:val="0"/>
        <w:adjustRightInd w:val="0"/>
        <w:jc w:val="both"/>
        <w:textAlignment w:val="baseline"/>
        <w:rPr>
          <w:rFonts w:cs="Arial"/>
          <w:szCs w:val="20"/>
          <w:lang w:val="sl-SI" w:eastAsia="x-none"/>
        </w:rPr>
      </w:pPr>
    </w:p>
    <w:p w14:paraId="3858D997" w14:textId="1FF4CDEB" w:rsidR="00B43846" w:rsidRPr="00AC1363" w:rsidRDefault="00B43846" w:rsidP="00B43846">
      <w:pPr>
        <w:overflowPunct w:val="0"/>
        <w:autoSpaceDE w:val="0"/>
        <w:autoSpaceDN w:val="0"/>
        <w:adjustRightInd w:val="0"/>
        <w:jc w:val="both"/>
        <w:textAlignment w:val="baseline"/>
        <w:rPr>
          <w:rFonts w:cs="Arial"/>
          <w:szCs w:val="20"/>
          <w:lang w:val="sl-SI" w:eastAsia="x-none"/>
        </w:rPr>
      </w:pPr>
      <w:r w:rsidRPr="00AC1363">
        <w:rPr>
          <w:rFonts w:cs="Arial"/>
          <w:szCs w:val="20"/>
          <w:lang w:val="sl-SI" w:eastAsia="x-none"/>
        </w:rPr>
        <w:t xml:space="preserve">Trenutna cena potnega lista za vrnitev </w:t>
      </w:r>
      <w:r w:rsidR="00685090" w:rsidRPr="00AC1363">
        <w:rPr>
          <w:rFonts w:cs="Arial"/>
          <w:szCs w:val="20"/>
          <w:lang w:val="sl-SI" w:eastAsia="x-none"/>
        </w:rPr>
        <w:t xml:space="preserve">z grafično </w:t>
      </w:r>
      <w:proofErr w:type="spellStart"/>
      <w:r w:rsidR="00685090" w:rsidRPr="00AC1363">
        <w:rPr>
          <w:rFonts w:cs="Arial"/>
          <w:szCs w:val="20"/>
          <w:lang w:val="sl-SI" w:eastAsia="x-none"/>
        </w:rPr>
        <w:t>personalizacijo</w:t>
      </w:r>
      <w:proofErr w:type="spellEnd"/>
      <w:r w:rsidR="00685090" w:rsidRPr="00AC1363">
        <w:rPr>
          <w:rFonts w:cs="Arial"/>
          <w:szCs w:val="20"/>
          <w:lang w:val="sl-SI" w:eastAsia="x-none"/>
        </w:rPr>
        <w:t xml:space="preserve"> </w:t>
      </w:r>
      <w:proofErr w:type="spellStart"/>
      <w:r w:rsidR="00685090" w:rsidRPr="00AC1363">
        <w:rPr>
          <w:rFonts w:cs="Arial"/>
          <w:szCs w:val="20"/>
          <w:lang w:val="sl-SI" w:eastAsia="x-none"/>
        </w:rPr>
        <w:t>nebiometričnega</w:t>
      </w:r>
      <w:proofErr w:type="spellEnd"/>
      <w:r w:rsidR="00685090" w:rsidRPr="00AC1363">
        <w:rPr>
          <w:rFonts w:cs="Arial"/>
          <w:szCs w:val="20"/>
          <w:lang w:val="sl-SI" w:eastAsia="x-none"/>
        </w:rPr>
        <w:t xml:space="preserve"> potnega lista </w:t>
      </w:r>
      <w:r w:rsidRPr="00AC1363">
        <w:rPr>
          <w:rFonts w:cs="Arial"/>
          <w:szCs w:val="20"/>
          <w:lang w:val="sl-SI" w:eastAsia="x-none"/>
        </w:rPr>
        <w:t xml:space="preserve">znaša 6,86 EUR, nova cena znaša 7,03 EUR. </w:t>
      </w:r>
    </w:p>
    <w:p w14:paraId="43A03672" w14:textId="77777777" w:rsidR="00B43846" w:rsidRPr="00AC1363" w:rsidRDefault="00B43846" w:rsidP="00B43846">
      <w:pPr>
        <w:overflowPunct w:val="0"/>
        <w:autoSpaceDE w:val="0"/>
        <w:autoSpaceDN w:val="0"/>
        <w:adjustRightInd w:val="0"/>
        <w:jc w:val="both"/>
        <w:textAlignment w:val="baseline"/>
        <w:rPr>
          <w:rFonts w:cs="Arial"/>
          <w:szCs w:val="20"/>
          <w:lang w:val="sl-SI" w:eastAsia="x-none"/>
        </w:rPr>
      </w:pPr>
    </w:p>
    <w:p w14:paraId="74557CEA" w14:textId="274B58D2" w:rsidR="00B43846" w:rsidRPr="00AC1363" w:rsidRDefault="00B43846" w:rsidP="00B43846">
      <w:pPr>
        <w:overflowPunct w:val="0"/>
        <w:autoSpaceDE w:val="0"/>
        <w:autoSpaceDN w:val="0"/>
        <w:adjustRightInd w:val="0"/>
        <w:jc w:val="both"/>
        <w:textAlignment w:val="baseline"/>
        <w:rPr>
          <w:rFonts w:cs="Arial"/>
          <w:szCs w:val="20"/>
          <w:lang w:val="sl-SI" w:eastAsia="x-none"/>
        </w:rPr>
      </w:pPr>
      <w:r w:rsidRPr="00AC1363">
        <w:rPr>
          <w:rFonts w:cs="Arial"/>
          <w:szCs w:val="20"/>
          <w:lang w:val="sl-SI" w:eastAsia="x-none"/>
        </w:rPr>
        <w:t xml:space="preserve">V potne listine, v katere se vpisuje naslov, se lahko v primeru spremembe </w:t>
      </w:r>
      <w:r w:rsidR="001A6AEB">
        <w:rPr>
          <w:rFonts w:cs="Arial"/>
          <w:szCs w:val="20"/>
          <w:lang w:val="sl-SI" w:eastAsia="x-none"/>
        </w:rPr>
        <w:t xml:space="preserve">podatka o </w:t>
      </w:r>
      <w:r w:rsidRPr="00AC1363">
        <w:rPr>
          <w:rFonts w:cs="Arial"/>
          <w:szCs w:val="20"/>
          <w:lang w:val="sl-SI" w:eastAsia="x-none"/>
        </w:rPr>
        <w:t>naslov</w:t>
      </w:r>
      <w:r w:rsidR="001A6AEB">
        <w:rPr>
          <w:rFonts w:cs="Arial"/>
          <w:szCs w:val="20"/>
          <w:lang w:val="sl-SI" w:eastAsia="x-none"/>
        </w:rPr>
        <w:t>u prebivališča,</w:t>
      </w:r>
      <w:r w:rsidRPr="00AC1363">
        <w:rPr>
          <w:rFonts w:cs="Arial"/>
          <w:szCs w:val="20"/>
          <w:lang w:val="sl-SI" w:eastAsia="x-none"/>
        </w:rPr>
        <w:t xml:space="preserve"> namesto za zamenjavo dokumenta, </w:t>
      </w:r>
      <w:r w:rsidR="001A6AEB" w:rsidRPr="00AC1363">
        <w:rPr>
          <w:rFonts w:cs="Arial"/>
          <w:szCs w:val="20"/>
          <w:lang w:val="sl-SI" w:eastAsia="x-none"/>
        </w:rPr>
        <w:t xml:space="preserve">državljan </w:t>
      </w:r>
      <w:r w:rsidRPr="00AC1363">
        <w:rPr>
          <w:rFonts w:cs="Arial"/>
          <w:szCs w:val="20"/>
          <w:lang w:val="sl-SI" w:eastAsia="x-none"/>
        </w:rPr>
        <w:t>odloči za vpis spremembe naslova</w:t>
      </w:r>
      <w:r w:rsidR="0035539A" w:rsidRPr="00AC1363">
        <w:rPr>
          <w:rFonts w:cs="Arial"/>
          <w:szCs w:val="20"/>
          <w:lang w:val="sl-SI" w:eastAsia="x-none"/>
        </w:rPr>
        <w:t xml:space="preserve"> v veljavno potno listino</w:t>
      </w:r>
      <w:r w:rsidRPr="00AC1363">
        <w:rPr>
          <w:rFonts w:cs="Arial"/>
          <w:szCs w:val="20"/>
          <w:lang w:val="sl-SI" w:eastAsia="x-none"/>
        </w:rPr>
        <w:t xml:space="preserve">. Ta se izvede na način izdelave posebne nalepke z zaščitnimi elementi. Izdelava nalepke, njena </w:t>
      </w:r>
      <w:proofErr w:type="spellStart"/>
      <w:r w:rsidRPr="00AC1363">
        <w:rPr>
          <w:rFonts w:cs="Arial"/>
          <w:szCs w:val="20"/>
          <w:lang w:val="sl-SI" w:eastAsia="x-none"/>
        </w:rPr>
        <w:t>personalizaci</w:t>
      </w:r>
      <w:r w:rsidR="00AE48C7" w:rsidRPr="00AC1363">
        <w:rPr>
          <w:rFonts w:cs="Arial"/>
          <w:szCs w:val="20"/>
          <w:lang w:val="sl-SI" w:eastAsia="x-none"/>
        </w:rPr>
        <w:t>j</w:t>
      </w:r>
      <w:r w:rsidRPr="00AC1363">
        <w:rPr>
          <w:rFonts w:cs="Arial"/>
          <w:szCs w:val="20"/>
          <w:lang w:val="sl-SI" w:eastAsia="x-none"/>
        </w:rPr>
        <w:t>a</w:t>
      </w:r>
      <w:proofErr w:type="spellEnd"/>
      <w:r w:rsidRPr="00AC1363">
        <w:rPr>
          <w:rFonts w:cs="Arial"/>
          <w:szCs w:val="20"/>
          <w:lang w:val="sl-SI" w:eastAsia="x-none"/>
        </w:rPr>
        <w:t xml:space="preserve"> s podatkom o novem naslovu, umestitev na dokument, kuvertiranje dokumenta ter odprema</w:t>
      </w:r>
      <w:r w:rsidR="004B758E">
        <w:rPr>
          <w:rFonts w:cs="Arial"/>
          <w:szCs w:val="20"/>
          <w:lang w:val="sl-SI" w:eastAsia="x-none"/>
        </w:rPr>
        <w:t xml:space="preserve"> potne listine</w:t>
      </w:r>
      <w:r w:rsidRPr="00AC1363">
        <w:rPr>
          <w:rFonts w:cs="Arial"/>
          <w:szCs w:val="20"/>
          <w:lang w:val="sl-SI" w:eastAsia="x-none"/>
        </w:rPr>
        <w:t xml:space="preserve"> na pošto trenutna znaša 2,70 EUR, nova cena pa bo znašala 3,22 EUR.  </w:t>
      </w:r>
    </w:p>
    <w:p w14:paraId="1A95D9A3" w14:textId="77777777" w:rsidR="00685090" w:rsidRPr="00AC1363" w:rsidRDefault="00685090" w:rsidP="00685090">
      <w:pPr>
        <w:overflowPunct w:val="0"/>
        <w:autoSpaceDE w:val="0"/>
        <w:autoSpaceDN w:val="0"/>
        <w:adjustRightInd w:val="0"/>
        <w:jc w:val="both"/>
        <w:textAlignment w:val="baseline"/>
        <w:rPr>
          <w:rFonts w:cs="Arial"/>
          <w:szCs w:val="20"/>
          <w:lang w:val="sl-SI" w:eastAsia="x-none"/>
        </w:rPr>
      </w:pPr>
    </w:p>
    <w:p w14:paraId="01CB007C" w14:textId="3947ED12" w:rsidR="00685090" w:rsidRPr="00AC1363" w:rsidRDefault="00685090" w:rsidP="00685090">
      <w:pPr>
        <w:overflowPunct w:val="0"/>
        <w:autoSpaceDE w:val="0"/>
        <w:autoSpaceDN w:val="0"/>
        <w:adjustRightInd w:val="0"/>
        <w:jc w:val="both"/>
        <w:textAlignment w:val="baseline"/>
        <w:rPr>
          <w:rFonts w:cs="Arial"/>
          <w:szCs w:val="20"/>
          <w:lang w:val="sl-SI" w:eastAsia="x-none"/>
        </w:rPr>
      </w:pPr>
      <w:r w:rsidRPr="00AC1363">
        <w:rPr>
          <w:rFonts w:cs="Arial"/>
          <w:szCs w:val="20"/>
          <w:lang w:val="sl-SI" w:eastAsia="x-none"/>
        </w:rPr>
        <w:t xml:space="preserve">Poleg cene obrazca, ki se določa s tem pravilnikom, državljan ob izdaji potnega lista plača tudi upravno takso, ki je določena v Tarifni številki 14 Zakona o upravnih taksah (Uradni list RS, št. </w:t>
      </w:r>
      <w:hyperlink r:id="rId8" w:tgtFrame="_blank" w:tooltip="Zakon o upravnih taksah (uradno prečiščeno besedilo)" w:history="1">
        <w:r w:rsidRPr="00AC1363">
          <w:rPr>
            <w:rStyle w:val="Hiperpovezava"/>
            <w:rFonts w:cs="Arial"/>
            <w:bCs/>
            <w:color w:val="auto"/>
            <w:szCs w:val="20"/>
            <w:u w:val="none"/>
            <w:lang w:val="sl-SI" w:eastAsia="x-none"/>
          </w:rPr>
          <w:t>106/10</w:t>
        </w:r>
      </w:hyperlink>
      <w:r w:rsidRPr="00AC1363">
        <w:rPr>
          <w:rFonts w:cs="Arial"/>
          <w:bCs/>
          <w:szCs w:val="20"/>
          <w:lang w:val="sl-SI" w:eastAsia="x-none"/>
        </w:rPr>
        <w:t xml:space="preserve"> – uradno prečiščeno besedilo, </w:t>
      </w:r>
      <w:hyperlink r:id="rId9" w:tgtFrame="_blank" w:tooltip="Zakon o ukrepih za uravnoteženje javnih financ občin" w:history="1">
        <w:r w:rsidRPr="00AC1363">
          <w:rPr>
            <w:rStyle w:val="Hiperpovezava"/>
            <w:rFonts w:cs="Arial"/>
            <w:bCs/>
            <w:color w:val="auto"/>
            <w:szCs w:val="20"/>
            <w:u w:val="none"/>
            <w:lang w:val="sl-SI" w:eastAsia="x-none"/>
          </w:rPr>
          <w:t>14/15</w:t>
        </w:r>
      </w:hyperlink>
      <w:r w:rsidRPr="00AC1363">
        <w:rPr>
          <w:rFonts w:cs="Arial"/>
          <w:bCs/>
          <w:szCs w:val="20"/>
          <w:lang w:val="sl-SI" w:eastAsia="x-none"/>
        </w:rPr>
        <w:t xml:space="preserve"> – ZUUJFO, </w:t>
      </w:r>
      <w:hyperlink r:id="rId10" w:tgtFrame="_blank" w:tooltip="Zakon o spremembah in dopolnitvah Zakona o železniškem prometu" w:history="1">
        <w:r w:rsidRPr="00AC1363">
          <w:rPr>
            <w:rStyle w:val="Hiperpovezava"/>
            <w:rFonts w:cs="Arial"/>
            <w:bCs/>
            <w:color w:val="auto"/>
            <w:szCs w:val="20"/>
            <w:u w:val="none"/>
            <w:lang w:val="sl-SI" w:eastAsia="x-none"/>
          </w:rPr>
          <w:t>84/15</w:t>
        </w:r>
      </w:hyperlink>
      <w:r w:rsidRPr="00AC1363">
        <w:rPr>
          <w:rFonts w:cs="Arial"/>
          <w:bCs/>
          <w:szCs w:val="20"/>
          <w:lang w:val="sl-SI" w:eastAsia="x-none"/>
        </w:rPr>
        <w:t xml:space="preserve"> – ZZelP-J, </w:t>
      </w:r>
      <w:hyperlink r:id="rId11" w:tgtFrame="_blank" w:tooltip="Zakon o spremembah in dopolnitvah Zakona o upravnih taksah" w:history="1">
        <w:r w:rsidRPr="00AC1363">
          <w:rPr>
            <w:rStyle w:val="Hiperpovezava"/>
            <w:rFonts w:cs="Arial"/>
            <w:bCs/>
            <w:color w:val="auto"/>
            <w:szCs w:val="20"/>
            <w:u w:val="none"/>
            <w:lang w:val="sl-SI" w:eastAsia="x-none"/>
          </w:rPr>
          <w:t>32/16</w:t>
        </w:r>
      </w:hyperlink>
      <w:r w:rsidRPr="00AC1363">
        <w:rPr>
          <w:rFonts w:cs="Arial"/>
          <w:bCs/>
          <w:szCs w:val="20"/>
          <w:lang w:val="sl-SI" w:eastAsia="x-none"/>
        </w:rPr>
        <w:t xml:space="preserve">, </w:t>
      </w:r>
      <w:hyperlink r:id="rId12" w:tgtFrame="_blank" w:tooltip="Zakon o konzularni zaščiti" w:history="1">
        <w:r w:rsidRPr="00AC1363">
          <w:rPr>
            <w:rStyle w:val="Hiperpovezava"/>
            <w:rFonts w:cs="Arial"/>
            <w:bCs/>
            <w:color w:val="auto"/>
            <w:szCs w:val="20"/>
            <w:u w:val="none"/>
            <w:lang w:val="sl-SI" w:eastAsia="x-none"/>
          </w:rPr>
          <w:t>30/18</w:t>
        </w:r>
      </w:hyperlink>
      <w:r w:rsidRPr="00AC1363">
        <w:rPr>
          <w:rFonts w:cs="Arial"/>
          <w:bCs/>
          <w:szCs w:val="20"/>
          <w:lang w:val="sl-SI" w:eastAsia="x-none"/>
        </w:rPr>
        <w:t xml:space="preserve"> – </w:t>
      </w:r>
      <w:proofErr w:type="spellStart"/>
      <w:r w:rsidRPr="00AC1363">
        <w:rPr>
          <w:rFonts w:cs="Arial"/>
          <w:bCs/>
          <w:szCs w:val="20"/>
          <w:lang w:val="sl-SI" w:eastAsia="x-none"/>
        </w:rPr>
        <w:t>ZKZaš</w:t>
      </w:r>
      <w:proofErr w:type="spellEnd"/>
      <w:r w:rsidRPr="00AC1363">
        <w:rPr>
          <w:rFonts w:cs="Arial"/>
          <w:bCs/>
          <w:szCs w:val="20"/>
          <w:lang w:val="sl-SI" w:eastAsia="x-none"/>
        </w:rPr>
        <w:t xml:space="preserve"> in </w:t>
      </w:r>
      <w:hyperlink r:id="rId13" w:tgtFrame="_blank" w:tooltip="Zakon o finančni razbremenitvi občin" w:history="1">
        <w:r w:rsidRPr="00AC1363">
          <w:rPr>
            <w:rStyle w:val="Hiperpovezava"/>
            <w:rFonts w:cs="Arial"/>
            <w:bCs/>
            <w:color w:val="auto"/>
            <w:szCs w:val="20"/>
            <w:u w:val="none"/>
            <w:lang w:val="sl-SI" w:eastAsia="x-none"/>
          </w:rPr>
          <w:t>189/20</w:t>
        </w:r>
      </w:hyperlink>
      <w:r w:rsidRPr="00AC1363">
        <w:rPr>
          <w:rFonts w:cs="Arial"/>
          <w:bCs/>
          <w:szCs w:val="20"/>
          <w:lang w:val="sl-SI" w:eastAsia="x-none"/>
        </w:rPr>
        <w:t xml:space="preserve"> – ZFRO</w:t>
      </w:r>
      <w:r w:rsidR="004430FF" w:rsidRPr="00AC1363">
        <w:rPr>
          <w:rFonts w:cs="Arial"/>
          <w:bCs/>
          <w:szCs w:val="20"/>
          <w:lang w:val="sl-SI" w:eastAsia="x-none"/>
        </w:rPr>
        <w:t xml:space="preserve"> in</w:t>
      </w:r>
      <w:r w:rsidR="004430FF" w:rsidRPr="00AC1363">
        <w:rPr>
          <w:rFonts w:ascii="Republika" w:hAnsi="Republika"/>
          <w:sz w:val="23"/>
          <w:szCs w:val="23"/>
          <w:shd w:val="clear" w:color="auto" w:fill="FFFFFF"/>
          <w:lang w:val="sl-SI"/>
        </w:rPr>
        <w:t xml:space="preserve"> </w:t>
      </w:r>
      <w:hyperlink r:id="rId14" w:tgtFrame="_blank" w:tooltip="Zakon o spremembah in dopolnitvah Zakona o dolgotrajni oskrbi (ZDOsk-1B)" w:history="1">
        <w:r w:rsidR="004430FF" w:rsidRPr="00AC1363">
          <w:rPr>
            <w:rStyle w:val="Hiperpovezava"/>
            <w:rFonts w:cs="Arial"/>
            <w:bCs/>
            <w:color w:val="auto"/>
            <w:szCs w:val="20"/>
            <w:u w:val="none"/>
            <w:lang w:val="sl-SI" w:eastAsia="x-none"/>
          </w:rPr>
          <w:t>44/25</w:t>
        </w:r>
      </w:hyperlink>
      <w:r w:rsidR="004430FF" w:rsidRPr="00AC1363">
        <w:rPr>
          <w:rFonts w:cs="Arial"/>
          <w:bCs/>
          <w:szCs w:val="20"/>
          <w:lang w:val="sl-SI" w:eastAsia="x-none"/>
        </w:rPr>
        <w:t xml:space="preserve"> – ZDOsk-1B </w:t>
      </w:r>
      <w:r w:rsidRPr="00AC1363">
        <w:rPr>
          <w:rFonts w:cs="Arial"/>
          <w:bCs/>
          <w:szCs w:val="20"/>
          <w:lang w:val="sl-SI" w:eastAsia="x-none"/>
        </w:rPr>
        <w:t>).</w:t>
      </w:r>
    </w:p>
    <w:p w14:paraId="09AC3C09" w14:textId="77777777" w:rsidR="00177886" w:rsidRPr="00AC1363" w:rsidRDefault="00177886" w:rsidP="00DA0D0A">
      <w:pPr>
        <w:overflowPunct w:val="0"/>
        <w:autoSpaceDE w:val="0"/>
        <w:autoSpaceDN w:val="0"/>
        <w:adjustRightInd w:val="0"/>
        <w:jc w:val="both"/>
        <w:textAlignment w:val="baseline"/>
        <w:rPr>
          <w:rFonts w:cs="Arial"/>
          <w:szCs w:val="20"/>
          <w:lang w:val="sl-SI" w:eastAsia="x-none"/>
        </w:rPr>
      </w:pPr>
    </w:p>
    <w:p w14:paraId="08879517" w14:textId="77777777" w:rsidR="00177886" w:rsidRPr="00AC1363" w:rsidRDefault="00DA0D0A" w:rsidP="00D847D6">
      <w:pPr>
        <w:jc w:val="both"/>
        <w:rPr>
          <w:rFonts w:cs="Arial"/>
          <w:b/>
          <w:bCs/>
          <w:iCs/>
          <w:szCs w:val="20"/>
          <w:lang w:val="sl-SI" w:eastAsia="x-none"/>
        </w:rPr>
      </w:pPr>
      <w:r w:rsidRPr="00AC1363">
        <w:rPr>
          <w:rFonts w:cs="Arial"/>
          <w:b/>
          <w:bCs/>
          <w:iCs/>
          <w:szCs w:val="20"/>
          <w:lang w:val="sl-SI" w:eastAsia="x-none"/>
        </w:rPr>
        <w:t xml:space="preserve">K 2. členu: </w:t>
      </w:r>
    </w:p>
    <w:p w14:paraId="4BDD8C79" w14:textId="77777777" w:rsidR="00177886" w:rsidRPr="00AC1363" w:rsidRDefault="00177886" w:rsidP="00D847D6">
      <w:pPr>
        <w:jc w:val="both"/>
        <w:rPr>
          <w:rFonts w:cs="Arial"/>
          <w:b/>
          <w:bCs/>
          <w:iCs/>
          <w:szCs w:val="20"/>
          <w:lang w:val="sl-SI" w:eastAsia="x-none"/>
        </w:rPr>
      </w:pPr>
    </w:p>
    <w:p w14:paraId="36482F2F" w14:textId="1B078F2D" w:rsidR="00D847D6" w:rsidRPr="00AC1363" w:rsidRDefault="006268D0" w:rsidP="00D847D6">
      <w:pPr>
        <w:jc w:val="both"/>
        <w:rPr>
          <w:lang w:val="sl-SI"/>
        </w:rPr>
      </w:pPr>
      <w:r w:rsidRPr="00AC1363">
        <w:rPr>
          <w:lang w:val="sl-SI"/>
        </w:rPr>
        <w:t>Predlagani člen d</w:t>
      </w:r>
      <w:r w:rsidR="00D847D6" w:rsidRPr="00AC1363">
        <w:rPr>
          <w:lang w:val="sl-SI"/>
        </w:rPr>
        <w:t>oloča</w:t>
      </w:r>
      <w:r w:rsidR="00E31641" w:rsidRPr="00AC1363">
        <w:rPr>
          <w:lang w:val="sl-SI"/>
        </w:rPr>
        <w:t>, da ta pravilnik začne veljati 1. junija 2026</w:t>
      </w:r>
      <w:r w:rsidR="00D847D6" w:rsidRPr="00AC1363">
        <w:rPr>
          <w:lang w:val="sl-SI"/>
        </w:rPr>
        <w:t xml:space="preserve">. </w:t>
      </w:r>
      <w:r w:rsidR="00D847D6" w:rsidRPr="00AC1363">
        <w:rPr>
          <w:rFonts w:cs="Arial"/>
          <w:bCs/>
          <w:iCs/>
          <w:szCs w:val="20"/>
          <w:lang w:val="sl-SI" w:eastAsia="x-none"/>
        </w:rPr>
        <w:t>Do tega dne je potrebno zagotoviti popravek sistema MPZT, ki omogoča upravnim enotam avtomatizirano izpisovanje računov za stranke.</w:t>
      </w:r>
    </w:p>
    <w:p w14:paraId="43C1ACE9" w14:textId="1ED396AD" w:rsidR="00DA0D0A" w:rsidRPr="00AC1363" w:rsidRDefault="00DA0D0A" w:rsidP="00DA0D0A">
      <w:pPr>
        <w:overflowPunct w:val="0"/>
        <w:autoSpaceDE w:val="0"/>
        <w:autoSpaceDN w:val="0"/>
        <w:adjustRightInd w:val="0"/>
        <w:jc w:val="both"/>
        <w:textAlignment w:val="baseline"/>
        <w:rPr>
          <w:rFonts w:cs="Arial"/>
          <w:bCs/>
          <w:iCs/>
          <w:szCs w:val="20"/>
          <w:lang w:val="sl-SI" w:eastAsia="x-none"/>
        </w:rPr>
      </w:pPr>
      <w:r w:rsidRPr="00AC1363">
        <w:rPr>
          <w:rFonts w:cs="Arial"/>
          <w:bCs/>
          <w:iCs/>
          <w:szCs w:val="20"/>
          <w:lang w:val="sl-SI" w:eastAsia="x-none"/>
        </w:rPr>
        <w:t xml:space="preserve"> </w:t>
      </w:r>
    </w:p>
    <w:p w14:paraId="78135217" w14:textId="77777777" w:rsidR="00DA0D0A" w:rsidRPr="00AC1363" w:rsidRDefault="00DA0D0A" w:rsidP="00DA0D0A">
      <w:pPr>
        <w:rPr>
          <w:rFonts w:cs="Arial"/>
          <w:szCs w:val="20"/>
          <w:lang w:val="sl-SI"/>
        </w:rPr>
      </w:pPr>
    </w:p>
    <w:p w14:paraId="5869F589" w14:textId="5AC075FF" w:rsidR="00DA0D0A" w:rsidRPr="00AC1363" w:rsidRDefault="00DA0D0A" w:rsidP="00C6778B">
      <w:pPr>
        <w:rPr>
          <w:rFonts w:cs="Arial"/>
          <w:b/>
          <w:szCs w:val="20"/>
          <w:lang w:val="sl-SI"/>
        </w:rPr>
      </w:pPr>
      <w:r w:rsidRPr="00AC1363">
        <w:rPr>
          <w:rFonts w:cs="Arial"/>
          <w:szCs w:val="20"/>
          <w:lang w:val="sl-SI"/>
        </w:rPr>
        <w:t xml:space="preserve"> </w:t>
      </w:r>
    </w:p>
    <w:p w14:paraId="73FD7304" w14:textId="77777777" w:rsidR="00DA0D0A" w:rsidRPr="00AC1363" w:rsidRDefault="00DA0D0A" w:rsidP="00DA0D0A">
      <w:pPr>
        <w:jc w:val="both"/>
        <w:rPr>
          <w:rFonts w:cs="Arial"/>
          <w:b/>
          <w:szCs w:val="20"/>
          <w:lang w:val="sl-SI"/>
        </w:rPr>
      </w:pPr>
      <w:r w:rsidRPr="00AC1363">
        <w:rPr>
          <w:rFonts w:cs="Arial"/>
          <w:b/>
          <w:szCs w:val="20"/>
          <w:lang w:val="sl-SI"/>
        </w:rPr>
        <w:t xml:space="preserve"> </w:t>
      </w:r>
    </w:p>
    <w:sectPr w:rsidR="00DA0D0A" w:rsidRPr="00AC1363" w:rsidSect="001624FF">
      <w:headerReference w:type="default" r:id="rId15"/>
      <w:headerReference w:type="first" r:id="rId16"/>
      <w:pgSz w:w="11900" w:h="16840" w:code="9"/>
      <w:pgMar w:top="1701" w:right="1701" w:bottom="1134" w:left="1701" w:header="2122"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159EF4" w14:textId="77777777" w:rsidR="00751135" w:rsidRDefault="00751135">
      <w:pPr>
        <w:spacing w:line="240" w:lineRule="auto"/>
      </w:pPr>
      <w:r>
        <w:separator/>
      </w:r>
    </w:p>
  </w:endnote>
  <w:endnote w:type="continuationSeparator" w:id="0">
    <w:p w14:paraId="586915AC" w14:textId="77777777" w:rsidR="00751135" w:rsidRDefault="007511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Helv">
    <w:altName w:val="Arial"/>
    <w:panose1 w:val="020B0604020202030204"/>
    <w:charset w:val="00"/>
    <w:family w:val="swiss"/>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75A59F" w14:textId="77777777" w:rsidR="00751135" w:rsidRDefault="00751135">
      <w:pPr>
        <w:spacing w:line="240" w:lineRule="auto"/>
      </w:pPr>
      <w:r>
        <w:separator/>
      </w:r>
    </w:p>
  </w:footnote>
  <w:footnote w:type="continuationSeparator" w:id="0">
    <w:p w14:paraId="56E6E505" w14:textId="77777777" w:rsidR="00751135" w:rsidRDefault="0075113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4F4DBA" w14:textId="77777777" w:rsidR="003B630D" w:rsidRPr="00110CBD" w:rsidRDefault="003B630D"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8D268" w14:textId="77777777" w:rsidR="003B630D" w:rsidRPr="008F3500" w:rsidRDefault="003B630D"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5B1B15"/>
    <w:multiLevelType w:val="hybridMultilevel"/>
    <w:tmpl w:val="BDB8BBF2"/>
    <w:lvl w:ilvl="0" w:tplc="3B463FF6">
      <w:start w:val="2"/>
      <w:numFmt w:val="upperRoman"/>
      <w:lvlText w:val="%1."/>
      <w:lvlJc w:val="right"/>
      <w:pPr>
        <w:tabs>
          <w:tab w:val="num" w:pos="720"/>
        </w:tabs>
        <w:ind w:left="720" w:hanging="180"/>
      </w:pPr>
      <w:rPr>
        <w:rFonts w:hint="default"/>
      </w:rPr>
    </w:lvl>
    <w:lvl w:ilvl="1" w:tplc="ACBE7BCA">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15:restartNumberingAfterBreak="0">
    <w:nsid w:val="126B4827"/>
    <w:multiLevelType w:val="multilevel"/>
    <w:tmpl w:val="0424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15:restartNumberingAfterBreak="0">
    <w:nsid w:val="19E467DF"/>
    <w:multiLevelType w:val="hybridMultilevel"/>
    <w:tmpl w:val="54E4447E"/>
    <w:lvl w:ilvl="0" w:tplc="0424000F">
      <w:start w:val="1"/>
      <w:numFmt w:val="decimal"/>
      <w:lvlText w:val="%1."/>
      <w:lvlJc w:val="left"/>
      <w:pPr>
        <w:ind w:left="781" w:hanging="360"/>
      </w:pPr>
    </w:lvl>
    <w:lvl w:ilvl="1" w:tplc="04240019" w:tentative="1">
      <w:start w:val="1"/>
      <w:numFmt w:val="lowerLetter"/>
      <w:lvlText w:val="%2."/>
      <w:lvlJc w:val="left"/>
      <w:pPr>
        <w:ind w:left="1501" w:hanging="360"/>
      </w:pPr>
    </w:lvl>
    <w:lvl w:ilvl="2" w:tplc="0424001B" w:tentative="1">
      <w:start w:val="1"/>
      <w:numFmt w:val="lowerRoman"/>
      <w:lvlText w:val="%3."/>
      <w:lvlJc w:val="right"/>
      <w:pPr>
        <w:ind w:left="2221" w:hanging="180"/>
      </w:pPr>
    </w:lvl>
    <w:lvl w:ilvl="3" w:tplc="0424000F" w:tentative="1">
      <w:start w:val="1"/>
      <w:numFmt w:val="decimal"/>
      <w:lvlText w:val="%4."/>
      <w:lvlJc w:val="left"/>
      <w:pPr>
        <w:ind w:left="2941" w:hanging="360"/>
      </w:pPr>
    </w:lvl>
    <w:lvl w:ilvl="4" w:tplc="04240019" w:tentative="1">
      <w:start w:val="1"/>
      <w:numFmt w:val="lowerLetter"/>
      <w:lvlText w:val="%5."/>
      <w:lvlJc w:val="left"/>
      <w:pPr>
        <w:ind w:left="3661" w:hanging="360"/>
      </w:pPr>
    </w:lvl>
    <w:lvl w:ilvl="5" w:tplc="0424001B" w:tentative="1">
      <w:start w:val="1"/>
      <w:numFmt w:val="lowerRoman"/>
      <w:lvlText w:val="%6."/>
      <w:lvlJc w:val="right"/>
      <w:pPr>
        <w:ind w:left="4381" w:hanging="180"/>
      </w:pPr>
    </w:lvl>
    <w:lvl w:ilvl="6" w:tplc="0424000F" w:tentative="1">
      <w:start w:val="1"/>
      <w:numFmt w:val="decimal"/>
      <w:lvlText w:val="%7."/>
      <w:lvlJc w:val="left"/>
      <w:pPr>
        <w:ind w:left="5101" w:hanging="360"/>
      </w:pPr>
    </w:lvl>
    <w:lvl w:ilvl="7" w:tplc="04240019" w:tentative="1">
      <w:start w:val="1"/>
      <w:numFmt w:val="lowerLetter"/>
      <w:lvlText w:val="%8."/>
      <w:lvlJc w:val="left"/>
      <w:pPr>
        <w:ind w:left="5821" w:hanging="360"/>
      </w:pPr>
    </w:lvl>
    <w:lvl w:ilvl="8" w:tplc="0424001B" w:tentative="1">
      <w:start w:val="1"/>
      <w:numFmt w:val="lowerRoman"/>
      <w:lvlText w:val="%9."/>
      <w:lvlJc w:val="right"/>
      <w:pPr>
        <w:ind w:left="6541" w:hanging="180"/>
      </w:pPr>
    </w:lvl>
  </w:abstractNum>
  <w:abstractNum w:abstractNumId="3" w15:restartNumberingAfterBreak="0">
    <w:nsid w:val="29A14A4C"/>
    <w:multiLevelType w:val="hybridMultilevel"/>
    <w:tmpl w:val="C958ABC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60E7C26"/>
    <w:multiLevelType w:val="hybridMultilevel"/>
    <w:tmpl w:val="99FCC866"/>
    <w:lvl w:ilvl="0" w:tplc="E04C508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99D3ECA"/>
    <w:multiLevelType w:val="hybridMultilevel"/>
    <w:tmpl w:val="AC34CB1C"/>
    <w:lvl w:ilvl="0" w:tplc="003EA2C4">
      <w:start w:val="3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6FC5AD5"/>
    <w:multiLevelType w:val="hybridMultilevel"/>
    <w:tmpl w:val="AAE6A48C"/>
    <w:lvl w:ilvl="0" w:tplc="EC24A59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602B0C57"/>
    <w:multiLevelType w:val="hybridMultilevel"/>
    <w:tmpl w:val="3F8AF792"/>
    <w:lvl w:ilvl="0" w:tplc="B9184F1C">
      <w:start w:val="3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4C80873"/>
    <w:multiLevelType w:val="hybridMultilevel"/>
    <w:tmpl w:val="B2AE5362"/>
    <w:lvl w:ilvl="0" w:tplc="21ECD88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8A1333A"/>
    <w:multiLevelType w:val="multilevel"/>
    <w:tmpl w:val="0424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15:restartNumberingAfterBreak="0">
    <w:nsid w:val="7B8854E7"/>
    <w:multiLevelType w:val="hybridMultilevel"/>
    <w:tmpl w:val="DFBA8772"/>
    <w:lvl w:ilvl="0" w:tplc="444EBC2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729300749">
    <w:abstractNumId w:val="7"/>
  </w:num>
  <w:num w:numId="2" w16cid:durableId="887231085">
    <w:abstractNumId w:val="5"/>
  </w:num>
  <w:num w:numId="3" w16cid:durableId="1174958105">
    <w:abstractNumId w:val="2"/>
  </w:num>
  <w:num w:numId="4" w16cid:durableId="1383401239">
    <w:abstractNumId w:val="3"/>
  </w:num>
  <w:num w:numId="5" w16cid:durableId="1038772449">
    <w:abstractNumId w:val="1"/>
  </w:num>
  <w:num w:numId="6" w16cid:durableId="1454908330">
    <w:abstractNumId w:val="9"/>
  </w:num>
  <w:num w:numId="7" w16cid:durableId="1662074032">
    <w:abstractNumId w:val="10"/>
  </w:num>
  <w:num w:numId="8" w16cid:durableId="847669838">
    <w:abstractNumId w:val="4"/>
  </w:num>
  <w:num w:numId="9" w16cid:durableId="435909521">
    <w:abstractNumId w:val="8"/>
  </w:num>
  <w:num w:numId="10" w16cid:durableId="2139257316">
    <w:abstractNumId w:val="6"/>
  </w:num>
  <w:num w:numId="11" w16cid:durableId="19327369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2050"/>
    <w:rsid w:val="0000278B"/>
    <w:rsid w:val="0003276B"/>
    <w:rsid w:val="00037D18"/>
    <w:rsid w:val="00037D56"/>
    <w:rsid w:val="00043C9B"/>
    <w:rsid w:val="0005044B"/>
    <w:rsid w:val="0007794E"/>
    <w:rsid w:val="000A2961"/>
    <w:rsid w:val="000C2032"/>
    <w:rsid w:val="000C38E5"/>
    <w:rsid w:val="000D452A"/>
    <w:rsid w:val="000F12F1"/>
    <w:rsid w:val="000F6F80"/>
    <w:rsid w:val="00100503"/>
    <w:rsid w:val="00104A0D"/>
    <w:rsid w:val="00117484"/>
    <w:rsid w:val="00123A48"/>
    <w:rsid w:val="001353A6"/>
    <w:rsid w:val="00137986"/>
    <w:rsid w:val="00141717"/>
    <w:rsid w:val="00144287"/>
    <w:rsid w:val="00144AC7"/>
    <w:rsid w:val="00145DB6"/>
    <w:rsid w:val="00177886"/>
    <w:rsid w:val="00184ADD"/>
    <w:rsid w:val="00190650"/>
    <w:rsid w:val="001A058B"/>
    <w:rsid w:val="001A20DB"/>
    <w:rsid w:val="001A6AEB"/>
    <w:rsid w:val="001E2724"/>
    <w:rsid w:val="001E6E55"/>
    <w:rsid w:val="00213810"/>
    <w:rsid w:val="002231D8"/>
    <w:rsid w:val="00242757"/>
    <w:rsid w:val="00244CD3"/>
    <w:rsid w:val="00250598"/>
    <w:rsid w:val="00250E03"/>
    <w:rsid w:val="002532AA"/>
    <w:rsid w:val="0027035B"/>
    <w:rsid w:val="00272B67"/>
    <w:rsid w:val="0027456C"/>
    <w:rsid w:val="002757A1"/>
    <w:rsid w:val="002830C6"/>
    <w:rsid w:val="00294E43"/>
    <w:rsid w:val="002A0AA0"/>
    <w:rsid w:val="002A3223"/>
    <w:rsid w:val="002A7817"/>
    <w:rsid w:val="002B0505"/>
    <w:rsid w:val="002D56C5"/>
    <w:rsid w:val="002F3C7C"/>
    <w:rsid w:val="002F48D9"/>
    <w:rsid w:val="002F7119"/>
    <w:rsid w:val="00314B52"/>
    <w:rsid w:val="00315AF6"/>
    <w:rsid w:val="00333548"/>
    <w:rsid w:val="00333ADE"/>
    <w:rsid w:val="00341541"/>
    <w:rsid w:val="0034788F"/>
    <w:rsid w:val="00354F9D"/>
    <w:rsid w:val="0035539A"/>
    <w:rsid w:val="00360D1D"/>
    <w:rsid w:val="00362F37"/>
    <w:rsid w:val="00363376"/>
    <w:rsid w:val="00366E4D"/>
    <w:rsid w:val="00371257"/>
    <w:rsid w:val="003760FC"/>
    <w:rsid w:val="00376745"/>
    <w:rsid w:val="003812D8"/>
    <w:rsid w:val="00381C20"/>
    <w:rsid w:val="003924B8"/>
    <w:rsid w:val="003A2457"/>
    <w:rsid w:val="003A7326"/>
    <w:rsid w:val="003B630D"/>
    <w:rsid w:val="003D383D"/>
    <w:rsid w:val="004102D3"/>
    <w:rsid w:val="00420B33"/>
    <w:rsid w:val="00423D8B"/>
    <w:rsid w:val="004330C8"/>
    <w:rsid w:val="004430FF"/>
    <w:rsid w:val="004577D7"/>
    <w:rsid w:val="00471AFE"/>
    <w:rsid w:val="0048331E"/>
    <w:rsid w:val="00491F03"/>
    <w:rsid w:val="004A1672"/>
    <w:rsid w:val="004B0F17"/>
    <w:rsid w:val="004B31D7"/>
    <w:rsid w:val="004B758E"/>
    <w:rsid w:val="004C3FB9"/>
    <w:rsid w:val="004C6542"/>
    <w:rsid w:val="004C7B1E"/>
    <w:rsid w:val="004D10FE"/>
    <w:rsid w:val="004D1377"/>
    <w:rsid w:val="004F0F30"/>
    <w:rsid w:val="0051703C"/>
    <w:rsid w:val="00521F63"/>
    <w:rsid w:val="00526479"/>
    <w:rsid w:val="005421A0"/>
    <w:rsid w:val="00566515"/>
    <w:rsid w:val="005671FE"/>
    <w:rsid w:val="00572F1A"/>
    <w:rsid w:val="005C1314"/>
    <w:rsid w:val="005C28AF"/>
    <w:rsid w:val="005D1CCA"/>
    <w:rsid w:val="005E5ECB"/>
    <w:rsid w:val="005F10BB"/>
    <w:rsid w:val="005F1265"/>
    <w:rsid w:val="005F2EE4"/>
    <w:rsid w:val="006130A9"/>
    <w:rsid w:val="00613650"/>
    <w:rsid w:val="006149EA"/>
    <w:rsid w:val="0062345C"/>
    <w:rsid w:val="006264C7"/>
    <w:rsid w:val="006268D0"/>
    <w:rsid w:val="00631B64"/>
    <w:rsid w:val="00632F8A"/>
    <w:rsid w:val="006433C2"/>
    <w:rsid w:val="0064458D"/>
    <w:rsid w:val="0065687D"/>
    <w:rsid w:val="00664C09"/>
    <w:rsid w:val="00670E62"/>
    <w:rsid w:val="0067404D"/>
    <w:rsid w:val="006760A6"/>
    <w:rsid w:val="00685090"/>
    <w:rsid w:val="006878F5"/>
    <w:rsid w:val="00697EC7"/>
    <w:rsid w:val="006A2142"/>
    <w:rsid w:val="006A2D75"/>
    <w:rsid w:val="006A4DD6"/>
    <w:rsid w:val="006A571A"/>
    <w:rsid w:val="006B0013"/>
    <w:rsid w:val="006C5C08"/>
    <w:rsid w:val="006D43BD"/>
    <w:rsid w:val="006D6551"/>
    <w:rsid w:val="006E2F6B"/>
    <w:rsid w:val="006F1756"/>
    <w:rsid w:val="006F35AA"/>
    <w:rsid w:val="00704790"/>
    <w:rsid w:val="007058DD"/>
    <w:rsid w:val="007064C6"/>
    <w:rsid w:val="007206F8"/>
    <w:rsid w:val="007207CF"/>
    <w:rsid w:val="007235E8"/>
    <w:rsid w:val="00724880"/>
    <w:rsid w:val="0073363E"/>
    <w:rsid w:val="00735C21"/>
    <w:rsid w:val="00737222"/>
    <w:rsid w:val="00751135"/>
    <w:rsid w:val="007616EB"/>
    <w:rsid w:val="00772192"/>
    <w:rsid w:val="007739EB"/>
    <w:rsid w:val="00775A6B"/>
    <w:rsid w:val="00791FE0"/>
    <w:rsid w:val="007A41FA"/>
    <w:rsid w:val="007A59D9"/>
    <w:rsid w:val="007C4602"/>
    <w:rsid w:val="007C7E41"/>
    <w:rsid w:val="007D3144"/>
    <w:rsid w:val="007D6551"/>
    <w:rsid w:val="007E202A"/>
    <w:rsid w:val="007E5879"/>
    <w:rsid w:val="00800E22"/>
    <w:rsid w:val="00813D8F"/>
    <w:rsid w:val="0081644D"/>
    <w:rsid w:val="008322C6"/>
    <w:rsid w:val="008510A3"/>
    <w:rsid w:val="00853B9A"/>
    <w:rsid w:val="008551C8"/>
    <w:rsid w:val="008569F1"/>
    <w:rsid w:val="00864B9F"/>
    <w:rsid w:val="00870084"/>
    <w:rsid w:val="008759CE"/>
    <w:rsid w:val="008A12E9"/>
    <w:rsid w:val="008A5028"/>
    <w:rsid w:val="008B18BB"/>
    <w:rsid w:val="008B77FA"/>
    <w:rsid w:val="008F0275"/>
    <w:rsid w:val="009142FD"/>
    <w:rsid w:val="0091586A"/>
    <w:rsid w:val="00917274"/>
    <w:rsid w:val="00935C5C"/>
    <w:rsid w:val="00952321"/>
    <w:rsid w:val="00957787"/>
    <w:rsid w:val="0095795D"/>
    <w:rsid w:val="0097609E"/>
    <w:rsid w:val="00983A36"/>
    <w:rsid w:val="0099410D"/>
    <w:rsid w:val="009A4C4D"/>
    <w:rsid w:val="009A7857"/>
    <w:rsid w:val="009D5C1B"/>
    <w:rsid w:val="009E1F65"/>
    <w:rsid w:val="009E369E"/>
    <w:rsid w:val="00A01B52"/>
    <w:rsid w:val="00A10951"/>
    <w:rsid w:val="00A218CB"/>
    <w:rsid w:val="00A22050"/>
    <w:rsid w:val="00A23E5E"/>
    <w:rsid w:val="00A305FE"/>
    <w:rsid w:val="00A359BB"/>
    <w:rsid w:val="00A9316C"/>
    <w:rsid w:val="00AA60FA"/>
    <w:rsid w:val="00AC02AC"/>
    <w:rsid w:val="00AC1363"/>
    <w:rsid w:val="00AC3639"/>
    <w:rsid w:val="00AC48F5"/>
    <w:rsid w:val="00AD397E"/>
    <w:rsid w:val="00AE238E"/>
    <w:rsid w:val="00AE304D"/>
    <w:rsid w:val="00AE48C7"/>
    <w:rsid w:val="00AE5E5F"/>
    <w:rsid w:val="00B142D4"/>
    <w:rsid w:val="00B16090"/>
    <w:rsid w:val="00B35EE5"/>
    <w:rsid w:val="00B40434"/>
    <w:rsid w:val="00B41715"/>
    <w:rsid w:val="00B43846"/>
    <w:rsid w:val="00B56E99"/>
    <w:rsid w:val="00B669B2"/>
    <w:rsid w:val="00B67ABC"/>
    <w:rsid w:val="00B7642D"/>
    <w:rsid w:val="00B87616"/>
    <w:rsid w:val="00B94D39"/>
    <w:rsid w:val="00B96289"/>
    <w:rsid w:val="00BA16E2"/>
    <w:rsid w:val="00BE0577"/>
    <w:rsid w:val="00BF516A"/>
    <w:rsid w:val="00BF525F"/>
    <w:rsid w:val="00C0350B"/>
    <w:rsid w:val="00C1018D"/>
    <w:rsid w:val="00C2051B"/>
    <w:rsid w:val="00C205E5"/>
    <w:rsid w:val="00C23F41"/>
    <w:rsid w:val="00C3254F"/>
    <w:rsid w:val="00C334EA"/>
    <w:rsid w:val="00C4338F"/>
    <w:rsid w:val="00C451CB"/>
    <w:rsid w:val="00C51426"/>
    <w:rsid w:val="00C549D0"/>
    <w:rsid w:val="00C57F1A"/>
    <w:rsid w:val="00C6386C"/>
    <w:rsid w:val="00C6778B"/>
    <w:rsid w:val="00C77FF0"/>
    <w:rsid w:val="00C8065F"/>
    <w:rsid w:val="00C828AF"/>
    <w:rsid w:val="00CA23EC"/>
    <w:rsid w:val="00CC04DF"/>
    <w:rsid w:val="00CC0C1F"/>
    <w:rsid w:val="00CD0A17"/>
    <w:rsid w:val="00CD67C2"/>
    <w:rsid w:val="00CE1B46"/>
    <w:rsid w:val="00CF48EC"/>
    <w:rsid w:val="00D23A93"/>
    <w:rsid w:val="00D470A2"/>
    <w:rsid w:val="00D64B7A"/>
    <w:rsid w:val="00D847D6"/>
    <w:rsid w:val="00D8603B"/>
    <w:rsid w:val="00D864D2"/>
    <w:rsid w:val="00D93656"/>
    <w:rsid w:val="00D96EFB"/>
    <w:rsid w:val="00DA0D0A"/>
    <w:rsid w:val="00DB445B"/>
    <w:rsid w:val="00DB709F"/>
    <w:rsid w:val="00DB74EB"/>
    <w:rsid w:val="00DC0B4F"/>
    <w:rsid w:val="00DC390F"/>
    <w:rsid w:val="00DD44C0"/>
    <w:rsid w:val="00DE1DA1"/>
    <w:rsid w:val="00DE7CC9"/>
    <w:rsid w:val="00DF48B3"/>
    <w:rsid w:val="00E0674B"/>
    <w:rsid w:val="00E15060"/>
    <w:rsid w:val="00E22991"/>
    <w:rsid w:val="00E31641"/>
    <w:rsid w:val="00E334A1"/>
    <w:rsid w:val="00E54DE6"/>
    <w:rsid w:val="00E6429F"/>
    <w:rsid w:val="00EA4C65"/>
    <w:rsid w:val="00EA6730"/>
    <w:rsid w:val="00EB60EA"/>
    <w:rsid w:val="00EB6AE4"/>
    <w:rsid w:val="00EB743E"/>
    <w:rsid w:val="00ED1154"/>
    <w:rsid w:val="00ED144E"/>
    <w:rsid w:val="00EE25F9"/>
    <w:rsid w:val="00EE58F3"/>
    <w:rsid w:val="00F0167F"/>
    <w:rsid w:val="00F237F8"/>
    <w:rsid w:val="00F26881"/>
    <w:rsid w:val="00F37F90"/>
    <w:rsid w:val="00F47F03"/>
    <w:rsid w:val="00F67D70"/>
    <w:rsid w:val="00F77407"/>
    <w:rsid w:val="00F8149A"/>
    <w:rsid w:val="00F81765"/>
    <w:rsid w:val="00F82ACC"/>
    <w:rsid w:val="00FA6103"/>
    <w:rsid w:val="00FA748A"/>
    <w:rsid w:val="00FD6B28"/>
    <w:rsid w:val="00FD7F15"/>
    <w:rsid w:val="00FF12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F4CFD4"/>
  <w15:chartTrackingRefBased/>
  <w15:docId w15:val="{BDAD52A4-CCA3-4729-87D8-CDE8F48AE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E2724"/>
    <w:pPr>
      <w:spacing w:after="0" w:line="260" w:lineRule="exact"/>
    </w:pPr>
    <w:rPr>
      <w:rFonts w:ascii="Arial" w:eastAsia="Times New Roman" w:hAnsi="Arial" w:cs="Times New Roman"/>
      <w:sz w:val="20"/>
      <w:szCs w:val="24"/>
      <w:lang w:val="en-US"/>
    </w:rPr>
  </w:style>
  <w:style w:type="paragraph" w:styleId="Naslov1">
    <w:name w:val="heading 1"/>
    <w:basedOn w:val="Navaden"/>
    <w:next w:val="Navaden"/>
    <w:link w:val="Naslov1Znak"/>
    <w:uiPriority w:val="9"/>
    <w:qFormat/>
    <w:rsid w:val="00B142D4"/>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22050"/>
    <w:pPr>
      <w:tabs>
        <w:tab w:val="center" w:pos="4320"/>
        <w:tab w:val="right" w:pos="8640"/>
      </w:tabs>
    </w:pPr>
  </w:style>
  <w:style w:type="character" w:customStyle="1" w:styleId="GlavaZnak">
    <w:name w:val="Glava Znak"/>
    <w:basedOn w:val="Privzetapisavaodstavka"/>
    <w:link w:val="Glava"/>
    <w:rsid w:val="00A22050"/>
    <w:rPr>
      <w:rFonts w:ascii="Arial" w:eastAsia="Times New Roman" w:hAnsi="Arial" w:cs="Times New Roman"/>
      <w:sz w:val="20"/>
      <w:szCs w:val="24"/>
      <w:lang w:val="en-US"/>
    </w:rPr>
  </w:style>
  <w:style w:type="paragraph" w:customStyle="1" w:styleId="datumtevilka">
    <w:name w:val="datum številka"/>
    <w:basedOn w:val="Navaden"/>
    <w:qFormat/>
    <w:rsid w:val="00A22050"/>
    <w:pPr>
      <w:tabs>
        <w:tab w:val="left" w:pos="1701"/>
      </w:tabs>
    </w:pPr>
    <w:rPr>
      <w:szCs w:val="20"/>
      <w:lang w:val="sl-SI" w:eastAsia="sl-SI"/>
    </w:rPr>
  </w:style>
  <w:style w:type="paragraph" w:customStyle="1" w:styleId="ZADEVA">
    <w:name w:val="ZADEVA"/>
    <w:basedOn w:val="Navaden"/>
    <w:qFormat/>
    <w:rsid w:val="00A22050"/>
    <w:pPr>
      <w:tabs>
        <w:tab w:val="left" w:pos="1701"/>
      </w:tabs>
      <w:ind w:left="1701" w:hanging="1701"/>
    </w:pPr>
    <w:rPr>
      <w:b/>
      <w:lang w:val="it-IT"/>
    </w:rPr>
  </w:style>
  <w:style w:type="paragraph" w:customStyle="1" w:styleId="podpisi">
    <w:name w:val="podpisi"/>
    <w:basedOn w:val="Navaden"/>
    <w:qFormat/>
    <w:rsid w:val="00A22050"/>
    <w:pPr>
      <w:tabs>
        <w:tab w:val="left" w:pos="3402"/>
      </w:tabs>
    </w:pPr>
    <w:rPr>
      <w:lang w:val="it-IT"/>
    </w:rPr>
  </w:style>
  <w:style w:type="paragraph" w:styleId="Odstavekseznama">
    <w:name w:val="List Paragraph"/>
    <w:basedOn w:val="Navaden"/>
    <w:uiPriority w:val="34"/>
    <w:qFormat/>
    <w:rsid w:val="00A22050"/>
    <w:pPr>
      <w:ind w:left="720"/>
      <w:contextualSpacing/>
    </w:pPr>
  </w:style>
  <w:style w:type="paragraph" w:styleId="Besedilooblaka">
    <w:name w:val="Balloon Text"/>
    <w:basedOn w:val="Navaden"/>
    <w:link w:val="BesedilooblakaZnak"/>
    <w:uiPriority w:val="99"/>
    <w:semiHidden/>
    <w:unhideWhenUsed/>
    <w:rsid w:val="006D6551"/>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D6551"/>
    <w:rPr>
      <w:rFonts w:ascii="Segoe UI" w:eastAsia="Times New Roman" w:hAnsi="Segoe UI" w:cs="Segoe UI"/>
      <w:sz w:val="18"/>
      <w:szCs w:val="18"/>
      <w:lang w:val="en-US"/>
    </w:rPr>
  </w:style>
  <w:style w:type="character" w:styleId="Hiperpovezava">
    <w:name w:val="Hyperlink"/>
    <w:rsid w:val="00E15060"/>
    <w:rPr>
      <w:color w:val="0000FF"/>
      <w:u w:val="single"/>
    </w:rPr>
  </w:style>
  <w:style w:type="character" w:customStyle="1" w:styleId="Naslov1Znak">
    <w:name w:val="Naslov 1 Znak"/>
    <w:basedOn w:val="Privzetapisavaodstavka"/>
    <w:link w:val="Naslov1"/>
    <w:uiPriority w:val="9"/>
    <w:rsid w:val="00B142D4"/>
    <w:rPr>
      <w:rFonts w:asciiTheme="majorHAnsi" w:eastAsiaTheme="majorEastAsia" w:hAnsiTheme="majorHAnsi" w:cstheme="majorBidi"/>
      <w:color w:val="2E74B5" w:themeColor="accent1" w:themeShade="BF"/>
      <w:sz w:val="32"/>
      <w:szCs w:val="32"/>
      <w:lang w:val="en-US"/>
    </w:rPr>
  </w:style>
  <w:style w:type="paragraph" w:styleId="Brezrazmikov">
    <w:name w:val="No Spacing"/>
    <w:uiPriority w:val="1"/>
    <w:qFormat/>
    <w:rsid w:val="00B142D4"/>
    <w:pPr>
      <w:spacing w:after="0" w:line="240" w:lineRule="auto"/>
    </w:pPr>
    <w:rPr>
      <w:rFonts w:ascii="Arial" w:eastAsia="Times New Roman" w:hAnsi="Arial" w:cs="Times New Roman"/>
      <w:sz w:val="20"/>
      <w:szCs w:val="24"/>
      <w:lang w:val="en-US"/>
    </w:rPr>
  </w:style>
  <w:style w:type="character" w:styleId="Pripombasklic">
    <w:name w:val="annotation reference"/>
    <w:basedOn w:val="Privzetapisavaodstavka"/>
    <w:uiPriority w:val="99"/>
    <w:semiHidden/>
    <w:unhideWhenUsed/>
    <w:rsid w:val="00B87616"/>
    <w:rPr>
      <w:sz w:val="16"/>
      <w:szCs w:val="16"/>
    </w:rPr>
  </w:style>
  <w:style w:type="paragraph" w:styleId="Pripombabesedilo">
    <w:name w:val="annotation text"/>
    <w:basedOn w:val="Navaden"/>
    <w:link w:val="PripombabesediloZnak"/>
    <w:uiPriority w:val="99"/>
    <w:semiHidden/>
    <w:unhideWhenUsed/>
    <w:rsid w:val="00B87616"/>
    <w:pPr>
      <w:spacing w:line="240" w:lineRule="auto"/>
    </w:pPr>
    <w:rPr>
      <w:szCs w:val="20"/>
    </w:rPr>
  </w:style>
  <w:style w:type="character" w:customStyle="1" w:styleId="PripombabesediloZnak">
    <w:name w:val="Pripomba – besedilo Znak"/>
    <w:basedOn w:val="Privzetapisavaodstavka"/>
    <w:link w:val="Pripombabesedilo"/>
    <w:uiPriority w:val="99"/>
    <w:semiHidden/>
    <w:rsid w:val="00B87616"/>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B87616"/>
    <w:rPr>
      <w:b/>
      <w:bCs/>
    </w:rPr>
  </w:style>
  <w:style w:type="character" w:customStyle="1" w:styleId="ZadevapripombeZnak">
    <w:name w:val="Zadeva pripombe Znak"/>
    <w:basedOn w:val="PripombabesediloZnak"/>
    <w:link w:val="Zadevapripombe"/>
    <w:uiPriority w:val="99"/>
    <w:semiHidden/>
    <w:rsid w:val="00B87616"/>
    <w:rPr>
      <w:rFonts w:ascii="Arial" w:eastAsia="Times New Roman" w:hAnsi="Arial" w:cs="Times New Roman"/>
      <w:b/>
      <w:bCs/>
      <w:sz w:val="20"/>
      <w:szCs w:val="20"/>
      <w:lang w:val="en-US"/>
    </w:rPr>
  </w:style>
  <w:style w:type="paragraph" w:styleId="Sprotnaopomba-besedilo">
    <w:name w:val="footnote text"/>
    <w:basedOn w:val="Navaden"/>
    <w:link w:val="Sprotnaopomba-besediloZnak"/>
    <w:uiPriority w:val="99"/>
    <w:semiHidden/>
    <w:unhideWhenUsed/>
    <w:rsid w:val="00AC48F5"/>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AC48F5"/>
    <w:rPr>
      <w:rFonts w:ascii="Arial" w:eastAsia="Times New Roman" w:hAnsi="Arial" w:cs="Times New Roman"/>
      <w:sz w:val="20"/>
      <w:szCs w:val="20"/>
      <w:lang w:val="en-US"/>
    </w:rPr>
  </w:style>
  <w:style w:type="character" w:styleId="Sprotnaopomba-sklic">
    <w:name w:val="footnote reference"/>
    <w:basedOn w:val="Privzetapisavaodstavka"/>
    <w:uiPriority w:val="99"/>
    <w:unhideWhenUsed/>
    <w:rsid w:val="00AC48F5"/>
    <w:rPr>
      <w:vertAlign w:val="superscript"/>
    </w:rPr>
  </w:style>
  <w:style w:type="paragraph" w:customStyle="1" w:styleId="poglavje">
    <w:name w:val="poglavje"/>
    <w:basedOn w:val="Navaden"/>
    <w:rsid w:val="00AC48F5"/>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AC48F5"/>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AC48F5"/>
    <w:pPr>
      <w:spacing w:before="100" w:beforeAutospacing="1" w:after="100" w:afterAutospacing="1" w:line="240" w:lineRule="auto"/>
    </w:pPr>
    <w:rPr>
      <w:rFonts w:ascii="Times New Roman" w:hAnsi="Times New Roman"/>
      <w:sz w:val="24"/>
      <w:lang w:val="sl-SI" w:eastAsia="sl-SI"/>
    </w:rPr>
  </w:style>
  <w:style w:type="paragraph" w:customStyle="1" w:styleId="alineazaodstavkom">
    <w:name w:val="alineazaodstavkom"/>
    <w:basedOn w:val="Navaden"/>
    <w:rsid w:val="00AC48F5"/>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rsid w:val="00363376"/>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odstavek1">
    <w:name w:val="odstavek1"/>
    <w:basedOn w:val="Navaden"/>
    <w:rsid w:val="00E22991"/>
    <w:pPr>
      <w:spacing w:before="240" w:line="240" w:lineRule="auto"/>
      <w:ind w:firstLine="1021"/>
      <w:jc w:val="both"/>
    </w:pPr>
    <w:rPr>
      <w:rFonts w:cs="Arial"/>
      <w:sz w:val="22"/>
      <w:szCs w:val="22"/>
      <w:lang w:val="sl-SI" w:eastAsia="sl-SI"/>
    </w:rPr>
  </w:style>
  <w:style w:type="paragraph" w:customStyle="1" w:styleId="alineazaodstavkom1">
    <w:name w:val="alineazaodstavkom1"/>
    <w:basedOn w:val="Navaden"/>
    <w:rsid w:val="00E22991"/>
    <w:pPr>
      <w:spacing w:line="240" w:lineRule="auto"/>
      <w:ind w:left="425" w:hanging="425"/>
      <w:jc w:val="both"/>
    </w:pPr>
    <w:rPr>
      <w:rFonts w:cs="Arial"/>
      <w:sz w:val="22"/>
      <w:szCs w:val="22"/>
      <w:lang w:val="sl-SI" w:eastAsia="sl-SI"/>
    </w:rPr>
  </w:style>
  <w:style w:type="paragraph" w:styleId="Noga">
    <w:name w:val="footer"/>
    <w:basedOn w:val="Navaden"/>
    <w:link w:val="NogaZnak"/>
    <w:uiPriority w:val="99"/>
    <w:unhideWhenUsed/>
    <w:rsid w:val="00CA23EC"/>
    <w:pPr>
      <w:tabs>
        <w:tab w:val="center" w:pos="4536"/>
        <w:tab w:val="right" w:pos="9072"/>
      </w:tabs>
      <w:spacing w:line="240" w:lineRule="auto"/>
    </w:pPr>
  </w:style>
  <w:style w:type="character" w:customStyle="1" w:styleId="NogaZnak">
    <w:name w:val="Noga Znak"/>
    <w:basedOn w:val="Privzetapisavaodstavka"/>
    <w:link w:val="Noga"/>
    <w:uiPriority w:val="99"/>
    <w:rsid w:val="00CA23EC"/>
    <w:rPr>
      <w:rFonts w:ascii="Arial" w:eastAsia="Times New Roman" w:hAnsi="Arial" w:cs="Times New Roman"/>
      <w:sz w:val="20"/>
      <w:szCs w:val="24"/>
      <w:lang w:val="en-US"/>
    </w:rPr>
  </w:style>
  <w:style w:type="character" w:styleId="Nerazreenaomemba">
    <w:name w:val="Unresolved Mention"/>
    <w:basedOn w:val="Privzetapisavaodstavka"/>
    <w:uiPriority w:val="99"/>
    <w:semiHidden/>
    <w:unhideWhenUsed/>
    <w:rsid w:val="006850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1932825">
      <w:bodyDiv w:val="1"/>
      <w:marLeft w:val="0"/>
      <w:marRight w:val="0"/>
      <w:marTop w:val="0"/>
      <w:marBottom w:val="0"/>
      <w:divBdr>
        <w:top w:val="none" w:sz="0" w:space="0" w:color="auto"/>
        <w:left w:val="none" w:sz="0" w:space="0" w:color="auto"/>
        <w:bottom w:val="none" w:sz="0" w:space="0" w:color="auto"/>
        <w:right w:val="none" w:sz="0" w:space="0" w:color="auto"/>
      </w:divBdr>
    </w:div>
    <w:div w:id="879123990">
      <w:bodyDiv w:val="1"/>
      <w:marLeft w:val="0"/>
      <w:marRight w:val="0"/>
      <w:marTop w:val="0"/>
      <w:marBottom w:val="0"/>
      <w:divBdr>
        <w:top w:val="none" w:sz="0" w:space="0" w:color="auto"/>
        <w:left w:val="none" w:sz="0" w:space="0" w:color="auto"/>
        <w:bottom w:val="none" w:sz="0" w:space="0" w:color="auto"/>
        <w:right w:val="none" w:sz="0" w:space="0" w:color="auto"/>
      </w:divBdr>
      <w:divsChild>
        <w:div w:id="744834955">
          <w:marLeft w:val="0"/>
          <w:marRight w:val="0"/>
          <w:marTop w:val="0"/>
          <w:marBottom w:val="0"/>
          <w:divBdr>
            <w:top w:val="none" w:sz="0" w:space="0" w:color="auto"/>
            <w:left w:val="none" w:sz="0" w:space="0" w:color="auto"/>
            <w:bottom w:val="none" w:sz="0" w:space="0" w:color="auto"/>
            <w:right w:val="none" w:sz="0" w:space="0" w:color="auto"/>
          </w:divBdr>
          <w:divsChild>
            <w:div w:id="2130586007">
              <w:marLeft w:val="0"/>
              <w:marRight w:val="0"/>
              <w:marTop w:val="100"/>
              <w:marBottom w:val="100"/>
              <w:divBdr>
                <w:top w:val="none" w:sz="0" w:space="0" w:color="auto"/>
                <w:left w:val="none" w:sz="0" w:space="0" w:color="auto"/>
                <w:bottom w:val="none" w:sz="0" w:space="0" w:color="auto"/>
                <w:right w:val="none" w:sz="0" w:space="0" w:color="auto"/>
              </w:divBdr>
              <w:divsChild>
                <w:div w:id="1575698266">
                  <w:marLeft w:val="0"/>
                  <w:marRight w:val="0"/>
                  <w:marTop w:val="0"/>
                  <w:marBottom w:val="0"/>
                  <w:divBdr>
                    <w:top w:val="none" w:sz="0" w:space="0" w:color="auto"/>
                    <w:left w:val="none" w:sz="0" w:space="0" w:color="auto"/>
                    <w:bottom w:val="none" w:sz="0" w:space="0" w:color="auto"/>
                    <w:right w:val="none" w:sz="0" w:space="0" w:color="auto"/>
                  </w:divBdr>
                  <w:divsChild>
                    <w:div w:id="436828451">
                      <w:marLeft w:val="0"/>
                      <w:marRight w:val="0"/>
                      <w:marTop w:val="0"/>
                      <w:marBottom w:val="0"/>
                      <w:divBdr>
                        <w:top w:val="none" w:sz="0" w:space="0" w:color="auto"/>
                        <w:left w:val="none" w:sz="0" w:space="0" w:color="auto"/>
                        <w:bottom w:val="none" w:sz="0" w:space="0" w:color="auto"/>
                        <w:right w:val="none" w:sz="0" w:space="0" w:color="auto"/>
                      </w:divBdr>
                      <w:divsChild>
                        <w:div w:id="435832330">
                          <w:marLeft w:val="0"/>
                          <w:marRight w:val="0"/>
                          <w:marTop w:val="0"/>
                          <w:marBottom w:val="0"/>
                          <w:divBdr>
                            <w:top w:val="none" w:sz="0" w:space="0" w:color="auto"/>
                            <w:left w:val="none" w:sz="0" w:space="0" w:color="auto"/>
                            <w:bottom w:val="none" w:sz="0" w:space="0" w:color="auto"/>
                            <w:right w:val="none" w:sz="0" w:space="0" w:color="auto"/>
                          </w:divBdr>
                          <w:divsChild>
                            <w:div w:id="2047560173">
                              <w:marLeft w:val="0"/>
                              <w:marRight w:val="0"/>
                              <w:marTop w:val="0"/>
                              <w:marBottom w:val="0"/>
                              <w:divBdr>
                                <w:top w:val="none" w:sz="0" w:space="0" w:color="auto"/>
                                <w:left w:val="none" w:sz="0" w:space="0" w:color="auto"/>
                                <w:bottom w:val="none" w:sz="0" w:space="0" w:color="auto"/>
                                <w:right w:val="none" w:sz="0" w:space="0" w:color="auto"/>
                              </w:divBdr>
                              <w:divsChild>
                                <w:div w:id="308368983">
                                  <w:marLeft w:val="0"/>
                                  <w:marRight w:val="0"/>
                                  <w:marTop w:val="0"/>
                                  <w:marBottom w:val="0"/>
                                  <w:divBdr>
                                    <w:top w:val="none" w:sz="0" w:space="0" w:color="auto"/>
                                    <w:left w:val="none" w:sz="0" w:space="0" w:color="auto"/>
                                    <w:bottom w:val="none" w:sz="0" w:space="0" w:color="auto"/>
                                    <w:right w:val="none" w:sz="0" w:space="0" w:color="auto"/>
                                  </w:divBdr>
                                  <w:divsChild>
                                    <w:div w:id="1047997777">
                                      <w:marLeft w:val="0"/>
                                      <w:marRight w:val="0"/>
                                      <w:marTop w:val="0"/>
                                      <w:marBottom w:val="0"/>
                                      <w:divBdr>
                                        <w:top w:val="none" w:sz="0" w:space="0" w:color="auto"/>
                                        <w:left w:val="none" w:sz="0" w:space="0" w:color="auto"/>
                                        <w:bottom w:val="none" w:sz="0" w:space="0" w:color="auto"/>
                                        <w:right w:val="none" w:sz="0" w:space="0" w:color="auto"/>
                                      </w:divBdr>
                                      <w:divsChild>
                                        <w:div w:id="1247182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5482" TargetMode="External"/><Relationship Id="rId13" Type="http://schemas.openxmlformats.org/officeDocument/2006/relationships/hyperlink" Target="http://www.uradni-list.si/1/objava.jsp?sop=2020-01-3287"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8-01-1347"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6-01-1366"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uradni-list.si/1/objava.jsp?sop=2015-01-3306" TargetMode="External"/><Relationship Id="rId4" Type="http://schemas.openxmlformats.org/officeDocument/2006/relationships/settings" Target="settings.xml"/><Relationship Id="rId9" Type="http://schemas.openxmlformats.org/officeDocument/2006/relationships/hyperlink" Target="http://www.uradni-list.si/1/objava.jsp?sop=2015-01-0505" TargetMode="External"/><Relationship Id="rId14" Type="http://schemas.openxmlformats.org/officeDocument/2006/relationships/hyperlink" Target="https://www.uradni-list.si/glasilo-uradni-list-rs/vsebina/2025-01-177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A744322-4CA4-4511-8E11-918A6D2C26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896</Words>
  <Characters>5111</Characters>
  <Application>Microsoft Office Word</Application>
  <DocSecurity>0</DocSecurity>
  <Lines>42</Lines>
  <Paragraphs>11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5996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MNZ</dc:creator>
  <cp:keywords/>
  <dc:description/>
  <cp:lastModifiedBy>Aleksandra Šter</cp:lastModifiedBy>
  <cp:revision>2</cp:revision>
  <cp:lastPrinted>2026-04-17T06:40:00Z</cp:lastPrinted>
  <dcterms:created xsi:type="dcterms:W3CDTF">2026-04-17T10:18:00Z</dcterms:created>
  <dcterms:modified xsi:type="dcterms:W3CDTF">2026-04-17T10:18:00Z</dcterms:modified>
</cp:coreProperties>
</file>