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8C7A17" w14:textId="2BD755A4" w:rsidR="00410ADF" w:rsidRPr="00410ADF" w:rsidRDefault="00410ADF" w:rsidP="00410ADF">
      <w:pPr>
        <w:pStyle w:val="Telobesedila"/>
        <w:rPr>
          <w:b/>
        </w:rPr>
      </w:pPr>
      <w:r w:rsidRPr="00410ADF">
        <w:rPr>
          <w:b/>
        </w:rPr>
        <w:t xml:space="preserve">PRILOGA II: VSEBINA POROČILA O POMORSKI NESREČI </w:t>
      </w:r>
    </w:p>
    <w:p w14:paraId="26347CA1" w14:textId="77777777" w:rsidR="00410ADF" w:rsidRPr="00DA016A" w:rsidRDefault="00410ADF" w:rsidP="00410ADF">
      <w:pPr>
        <w:pStyle w:val="Navadensplet"/>
        <w:spacing w:after="0"/>
        <w:ind w:right="97"/>
        <w:rPr>
          <w:rFonts w:ascii="Arial" w:hAnsi="Arial" w:cs="Arial"/>
          <w:b/>
          <w:strike/>
          <w:color w:val="auto"/>
          <w:sz w:val="20"/>
          <w:szCs w:val="20"/>
        </w:rPr>
      </w:pPr>
    </w:p>
    <w:p w14:paraId="469DEFC6" w14:textId="77777777" w:rsidR="00410ADF" w:rsidRPr="00DA016A" w:rsidRDefault="00410ADF" w:rsidP="00410ADF">
      <w:pPr>
        <w:pStyle w:val="Navadensplet"/>
        <w:spacing w:after="0"/>
        <w:ind w:right="97"/>
        <w:jc w:val="both"/>
        <w:rPr>
          <w:rFonts w:ascii="Arial" w:hAnsi="Arial" w:cs="Arial"/>
          <w:b/>
          <w:color w:val="auto"/>
          <w:sz w:val="20"/>
          <w:szCs w:val="20"/>
        </w:rPr>
      </w:pPr>
      <w:r w:rsidRPr="00DA016A">
        <w:rPr>
          <w:rFonts w:ascii="Arial" w:hAnsi="Arial" w:cs="Arial"/>
          <w:b/>
          <w:color w:val="auto"/>
          <w:sz w:val="20"/>
          <w:szCs w:val="20"/>
        </w:rPr>
        <w:t>Predgovor</w:t>
      </w:r>
    </w:p>
    <w:p w14:paraId="34045D1E" w14:textId="77777777" w:rsidR="00410ADF" w:rsidRPr="00DA016A" w:rsidRDefault="00410ADF" w:rsidP="00410ADF">
      <w:pPr>
        <w:pStyle w:val="Navadensplet"/>
        <w:spacing w:after="0"/>
        <w:ind w:right="97"/>
        <w:jc w:val="both"/>
        <w:rPr>
          <w:rFonts w:ascii="Arial" w:hAnsi="Arial" w:cs="Arial"/>
          <w:color w:val="auto"/>
          <w:sz w:val="20"/>
          <w:szCs w:val="20"/>
        </w:rPr>
      </w:pPr>
    </w:p>
    <w:p w14:paraId="267507BD" w14:textId="77777777" w:rsidR="00410ADF" w:rsidRPr="00DA016A" w:rsidRDefault="00410ADF" w:rsidP="00410ADF">
      <w:pPr>
        <w:pStyle w:val="Navadensplet"/>
        <w:spacing w:after="0"/>
        <w:ind w:right="97"/>
        <w:jc w:val="both"/>
        <w:rPr>
          <w:rFonts w:ascii="Arial" w:hAnsi="Arial" w:cs="Arial"/>
          <w:color w:val="auto"/>
          <w:sz w:val="20"/>
          <w:szCs w:val="20"/>
        </w:rPr>
      </w:pPr>
      <w:r w:rsidRPr="00DA016A">
        <w:rPr>
          <w:rFonts w:ascii="Arial" w:hAnsi="Arial" w:cs="Arial"/>
          <w:color w:val="auto"/>
          <w:sz w:val="20"/>
          <w:szCs w:val="20"/>
        </w:rPr>
        <w:t>Opredeli se edini cilj preiskave in navede, da varnostno priporočilo nikakor ne sme ustvariti domneve o odgovornosti ali krivdi in da poročilo, kar zadeva slog in vsebino, ni bilo napisano z namenom uporabe v sodnih postopkih.</w:t>
      </w:r>
    </w:p>
    <w:p w14:paraId="72B6AE35" w14:textId="77777777" w:rsidR="00410ADF" w:rsidRPr="00DA016A" w:rsidRDefault="00410ADF" w:rsidP="00410ADF">
      <w:pPr>
        <w:pStyle w:val="Navadensplet"/>
        <w:spacing w:after="0"/>
        <w:ind w:right="97"/>
        <w:jc w:val="both"/>
        <w:rPr>
          <w:rFonts w:ascii="Arial" w:hAnsi="Arial" w:cs="Arial"/>
          <w:color w:val="auto"/>
          <w:sz w:val="20"/>
          <w:szCs w:val="20"/>
        </w:rPr>
      </w:pPr>
    </w:p>
    <w:p w14:paraId="65460B35" w14:textId="77777777" w:rsidR="00410ADF" w:rsidRPr="00DA016A" w:rsidRDefault="00410ADF" w:rsidP="00410ADF">
      <w:pPr>
        <w:pStyle w:val="Navadensplet"/>
        <w:spacing w:after="0"/>
        <w:ind w:right="97"/>
        <w:jc w:val="both"/>
        <w:rPr>
          <w:rFonts w:ascii="Arial" w:hAnsi="Arial" w:cs="Arial"/>
          <w:color w:val="auto"/>
          <w:sz w:val="20"/>
          <w:szCs w:val="20"/>
        </w:rPr>
      </w:pPr>
      <w:r w:rsidRPr="00DA016A">
        <w:rPr>
          <w:rFonts w:ascii="Arial" w:hAnsi="Arial" w:cs="Arial"/>
          <w:color w:val="auto"/>
          <w:sz w:val="20"/>
          <w:szCs w:val="20"/>
        </w:rPr>
        <w:t>Poročilo se ne sme sklicevati na pričevanja prič niti povezati nikogar, ki je omenjen v poročilu, z osebo, ki je pričala med preiskavo.</w:t>
      </w:r>
    </w:p>
    <w:p w14:paraId="4B28D615" w14:textId="77777777" w:rsidR="00410ADF" w:rsidRPr="00DA016A" w:rsidRDefault="00410ADF" w:rsidP="00410ADF">
      <w:pPr>
        <w:pStyle w:val="Navadensplet"/>
        <w:spacing w:after="0"/>
        <w:ind w:right="97"/>
        <w:jc w:val="both"/>
        <w:rPr>
          <w:rFonts w:ascii="Arial" w:hAnsi="Arial" w:cs="Arial"/>
          <w:b/>
          <w:color w:val="auto"/>
          <w:sz w:val="20"/>
          <w:szCs w:val="20"/>
        </w:rPr>
      </w:pPr>
    </w:p>
    <w:p w14:paraId="78A9B7B2" w14:textId="77777777" w:rsidR="00410ADF" w:rsidRPr="00DA016A" w:rsidRDefault="00410ADF" w:rsidP="00410ADF">
      <w:pPr>
        <w:pStyle w:val="Navadensplet"/>
        <w:spacing w:after="0"/>
        <w:ind w:right="97"/>
        <w:jc w:val="both"/>
        <w:rPr>
          <w:rFonts w:ascii="Arial" w:hAnsi="Arial" w:cs="Arial"/>
          <w:b/>
          <w:color w:val="auto"/>
          <w:sz w:val="20"/>
          <w:szCs w:val="20"/>
        </w:rPr>
      </w:pPr>
      <w:r w:rsidRPr="00DA016A">
        <w:rPr>
          <w:rFonts w:ascii="Arial" w:hAnsi="Arial" w:cs="Arial"/>
          <w:b/>
          <w:color w:val="auto"/>
          <w:sz w:val="20"/>
          <w:szCs w:val="20"/>
        </w:rPr>
        <w:t>1. POVZETEK</w:t>
      </w:r>
    </w:p>
    <w:p w14:paraId="21F9203A" w14:textId="77777777" w:rsidR="00410ADF" w:rsidRPr="00DA016A" w:rsidRDefault="00410ADF" w:rsidP="00410ADF">
      <w:pPr>
        <w:pStyle w:val="Navadensplet"/>
        <w:spacing w:after="0"/>
        <w:ind w:right="97"/>
        <w:jc w:val="both"/>
        <w:rPr>
          <w:rFonts w:ascii="Arial" w:hAnsi="Arial" w:cs="Arial"/>
          <w:color w:val="auto"/>
          <w:sz w:val="20"/>
          <w:szCs w:val="20"/>
        </w:rPr>
      </w:pPr>
    </w:p>
    <w:p w14:paraId="6D560E96" w14:textId="77777777" w:rsidR="00410ADF" w:rsidRPr="00DA016A" w:rsidRDefault="00410ADF" w:rsidP="00410ADF">
      <w:pPr>
        <w:pStyle w:val="Navadensplet"/>
        <w:spacing w:after="0"/>
        <w:ind w:right="97"/>
        <w:jc w:val="both"/>
        <w:rPr>
          <w:rFonts w:ascii="Arial" w:hAnsi="Arial" w:cs="Arial"/>
          <w:color w:val="auto"/>
          <w:sz w:val="20"/>
          <w:szCs w:val="20"/>
        </w:rPr>
      </w:pPr>
      <w:r w:rsidRPr="00DA016A">
        <w:rPr>
          <w:rFonts w:ascii="Arial" w:hAnsi="Arial" w:cs="Arial"/>
          <w:color w:val="auto"/>
          <w:sz w:val="20"/>
          <w:szCs w:val="20"/>
        </w:rPr>
        <w:t>Opišejo se glavna dejstva o pomorski nesreči: kaj, kdaj, kje in kako se je zgodila. Navede se tudi, ali je posledično prišlo do smrtnih žrtev, poškodb, poškodovanja ladje, tovora, tretje strani ali okolja.</w:t>
      </w:r>
    </w:p>
    <w:p w14:paraId="197A6F34" w14:textId="77777777" w:rsidR="00410ADF" w:rsidRPr="00DA016A" w:rsidRDefault="00410ADF" w:rsidP="00410ADF">
      <w:pPr>
        <w:pStyle w:val="Navadensplet"/>
        <w:spacing w:after="0"/>
        <w:ind w:right="97"/>
        <w:jc w:val="both"/>
        <w:rPr>
          <w:rFonts w:ascii="Arial" w:hAnsi="Arial" w:cs="Arial"/>
          <w:color w:val="auto"/>
          <w:sz w:val="20"/>
          <w:szCs w:val="20"/>
        </w:rPr>
      </w:pPr>
    </w:p>
    <w:p w14:paraId="0908E826" w14:textId="77777777" w:rsidR="00410ADF" w:rsidRPr="00DA016A" w:rsidRDefault="00410ADF" w:rsidP="00410ADF">
      <w:pPr>
        <w:pStyle w:val="Navadensplet"/>
        <w:spacing w:after="0"/>
        <w:ind w:right="97"/>
        <w:jc w:val="both"/>
        <w:rPr>
          <w:rFonts w:ascii="Arial" w:hAnsi="Arial" w:cs="Arial"/>
          <w:b/>
          <w:color w:val="auto"/>
          <w:sz w:val="20"/>
          <w:szCs w:val="20"/>
        </w:rPr>
      </w:pPr>
      <w:r w:rsidRPr="00DA016A">
        <w:rPr>
          <w:rFonts w:ascii="Arial" w:hAnsi="Arial" w:cs="Arial"/>
          <w:b/>
          <w:color w:val="auto"/>
          <w:sz w:val="20"/>
          <w:szCs w:val="20"/>
        </w:rPr>
        <w:t>2. DEJANSKE INFORMACIJE</w:t>
      </w:r>
    </w:p>
    <w:p w14:paraId="35BEAD82" w14:textId="77777777" w:rsidR="00410ADF" w:rsidRPr="00DA016A" w:rsidRDefault="00410ADF" w:rsidP="00410ADF">
      <w:pPr>
        <w:pStyle w:val="Navadensplet"/>
        <w:spacing w:after="0"/>
        <w:ind w:right="97"/>
        <w:jc w:val="both"/>
        <w:rPr>
          <w:rFonts w:ascii="Arial" w:hAnsi="Arial" w:cs="Arial"/>
          <w:b/>
          <w:color w:val="auto"/>
          <w:sz w:val="20"/>
          <w:szCs w:val="20"/>
        </w:rPr>
      </w:pPr>
    </w:p>
    <w:p w14:paraId="6F131470" w14:textId="77777777" w:rsidR="00410ADF" w:rsidRPr="00DA016A" w:rsidRDefault="00410ADF" w:rsidP="00410ADF">
      <w:pPr>
        <w:pStyle w:val="Navadensplet"/>
        <w:spacing w:after="0"/>
        <w:ind w:right="97"/>
        <w:jc w:val="both"/>
        <w:rPr>
          <w:rFonts w:ascii="Arial" w:hAnsi="Arial" w:cs="Arial"/>
          <w:color w:val="auto"/>
          <w:sz w:val="20"/>
          <w:szCs w:val="20"/>
        </w:rPr>
      </w:pPr>
      <w:r w:rsidRPr="00DA016A">
        <w:rPr>
          <w:rFonts w:ascii="Arial" w:hAnsi="Arial" w:cs="Arial"/>
          <w:color w:val="auto"/>
          <w:sz w:val="20"/>
          <w:szCs w:val="20"/>
        </w:rPr>
        <w:t xml:space="preserve">Vključi se številna ločena poglavja, ki zagotavljajo dovolj informacij, ki jih preiskovalec šteje za ključne, s katerimi se utemelji analiza in olajša razumevanje. </w:t>
      </w:r>
    </w:p>
    <w:p w14:paraId="4A040014" w14:textId="77777777" w:rsidR="00410ADF" w:rsidRPr="00DA016A" w:rsidRDefault="00410ADF" w:rsidP="00410ADF">
      <w:pPr>
        <w:pStyle w:val="Navadensplet"/>
        <w:spacing w:after="0"/>
        <w:ind w:right="97"/>
        <w:jc w:val="both"/>
        <w:rPr>
          <w:rFonts w:ascii="Arial" w:hAnsi="Arial" w:cs="Arial"/>
          <w:color w:val="auto"/>
          <w:sz w:val="20"/>
          <w:szCs w:val="20"/>
        </w:rPr>
      </w:pPr>
    </w:p>
    <w:p w14:paraId="1683CE9E" w14:textId="77777777" w:rsidR="00410ADF" w:rsidRPr="00DA016A" w:rsidRDefault="00410ADF" w:rsidP="00410ADF">
      <w:pPr>
        <w:pStyle w:val="Navadensplet"/>
        <w:spacing w:after="0"/>
        <w:ind w:right="97"/>
        <w:jc w:val="both"/>
        <w:rPr>
          <w:rFonts w:ascii="Arial" w:hAnsi="Arial" w:cs="Arial"/>
          <w:b/>
          <w:color w:val="auto"/>
          <w:sz w:val="20"/>
          <w:szCs w:val="20"/>
        </w:rPr>
      </w:pPr>
      <w:r w:rsidRPr="00DA016A">
        <w:rPr>
          <w:rFonts w:ascii="Arial" w:hAnsi="Arial" w:cs="Arial"/>
          <w:b/>
          <w:color w:val="auto"/>
          <w:sz w:val="20"/>
          <w:szCs w:val="20"/>
        </w:rPr>
        <w:t>2.1 Podatki o ladji</w:t>
      </w:r>
    </w:p>
    <w:p w14:paraId="599A4496" w14:textId="77777777" w:rsidR="00410ADF" w:rsidRPr="00DA016A" w:rsidRDefault="00410ADF" w:rsidP="00410ADF">
      <w:pPr>
        <w:pStyle w:val="Navadensplet"/>
        <w:numPr>
          <w:ilvl w:val="0"/>
          <w:numId w:val="1"/>
        </w:numPr>
        <w:spacing w:after="0"/>
        <w:ind w:right="97"/>
        <w:jc w:val="both"/>
        <w:rPr>
          <w:rFonts w:ascii="Arial" w:hAnsi="Arial" w:cs="Arial"/>
          <w:color w:val="auto"/>
          <w:sz w:val="20"/>
          <w:szCs w:val="20"/>
        </w:rPr>
      </w:pPr>
      <w:r w:rsidRPr="00DA016A">
        <w:rPr>
          <w:rFonts w:ascii="Arial" w:hAnsi="Arial" w:cs="Arial"/>
          <w:color w:val="auto"/>
          <w:sz w:val="20"/>
          <w:szCs w:val="20"/>
        </w:rPr>
        <w:t>zastava/register,</w:t>
      </w:r>
    </w:p>
    <w:p w14:paraId="0E460962" w14:textId="77777777" w:rsidR="00410ADF" w:rsidRPr="00DA016A" w:rsidRDefault="00410ADF" w:rsidP="00410ADF">
      <w:pPr>
        <w:pStyle w:val="Navadensplet"/>
        <w:numPr>
          <w:ilvl w:val="0"/>
          <w:numId w:val="1"/>
        </w:numPr>
        <w:spacing w:after="0"/>
        <w:ind w:right="97"/>
        <w:jc w:val="both"/>
        <w:rPr>
          <w:rFonts w:ascii="Arial" w:hAnsi="Arial" w:cs="Arial"/>
          <w:color w:val="auto"/>
          <w:sz w:val="20"/>
          <w:szCs w:val="20"/>
        </w:rPr>
      </w:pPr>
      <w:r w:rsidRPr="00DA016A">
        <w:rPr>
          <w:rFonts w:ascii="Arial" w:hAnsi="Arial" w:cs="Arial"/>
          <w:color w:val="auto"/>
          <w:sz w:val="20"/>
          <w:szCs w:val="20"/>
        </w:rPr>
        <w:t>identifikacija,</w:t>
      </w:r>
    </w:p>
    <w:p w14:paraId="2FE2B4BE" w14:textId="77777777" w:rsidR="00410ADF" w:rsidRPr="00DA016A" w:rsidRDefault="00410ADF" w:rsidP="00410ADF">
      <w:pPr>
        <w:pStyle w:val="Navadensplet"/>
        <w:numPr>
          <w:ilvl w:val="0"/>
          <w:numId w:val="1"/>
        </w:numPr>
        <w:spacing w:after="0"/>
        <w:ind w:right="97"/>
        <w:jc w:val="both"/>
        <w:rPr>
          <w:rFonts w:ascii="Arial" w:hAnsi="Arial" w:cs="Arial"/>
          <w:color w:val="auto"/>
          <w:sz w:val="20"/>
          <w:szCs w:val="20"/>
        </w:rPr>
      </w:pPr>
      <w:r w:rsidRPr="00DA016A">
        <w:rPr>
          <w:rFonts w:ascii="Arial" w:hAnsi="Arial" w:cs="Arial"/>
          <w:color w:val="auto"/>
          <w:sz w:val="20"/>
          <w:szCs w:val="20"/>
        </w:rPr>
        <w:t>glavne značilnosti,</w:t>
      </w:r>
    </w:p>
    <w:p w14:paraId="273CA315" w14:textId="77777777" w:rsidR="00410ADF" w:rsidRPr="00DA016A" w:rsidRDefault="00410ADF" w:rsidP="00410ADF">
      <w:pPr>
        <w:pStyle w:val="Navadensplet"/>
        <w:numPr>
          <w:ilvl w:val="0"/>
          <w:numId w:val="1"/>
        </w:numPr>
        <w:spacing w:after="0"/>
        <w:ind w:right="97"/>
        <w:jc w:val="both"/>
        <w:rPr>
          <w:rFonts w:ascii="Arial" w:hAnsi="Arial" w:cs="Arial"/>
          <w:color w:val="auto"/>
          <w:sz w:val="20"/>
          <w:szCs w:val="20"/>
        </w:rPr>
      </w:pPr>
      <w:r w:rsidRPr="00DA016A">
        <w:rPr>
          <w:rFonts w:ascii="Arial" w:hAnsi="Arial" w:cs="Arial"/>
          <w:color w:val="auto"/>
          <w:sz w:val="20"/>
          <w:szCs w:val="20"/>
        </w:rPr>
        <w:t>lastništvo in upravljanje,</w:t>
      </w:r>
    </w:p>
    <w:p w14:paraId="5C493019" w14:textId="77777777" w:rsidR="00410ADF" w:rsidRPr="00DA016A" w:rsidRDefault="00410ADF" w:rsidP="00410ADF">
      <w:pPr>
        <w:pStyle w:val="Navadensplet"/>
        <w:numPr>
          <w:ilvl w:val="0"/>
          <w:numId w:val="1"/>
        </w:numPr>
        <w:spacing w:after="0"/>
        <w:ind w:right="97"/>
        <w:jc w:val="both"/>
        <w:rPr>
          <w:rFonts w:ascii="Arial" w:hAnsi="Arial" w:cs="Arial"/>
          <w:color w:val="auto"/>
          <w:sz w:val="20"/>
          <w:szCs w:val="20"/>
        </w:rPr>
      </w:pPr>
      <w:r w:rsidRPr="00DA016A">
        <w:rPr>
          <w:rFonts w:ascii="Arial" w:hAnsi="Arial" w:cs="Arial"/>
          <w:color w:val="auto"/>
          <w:sz w:val="20"/>
          <w:szCs w:val="20"/>
        </w:rPr>
        <w:t>podrobnosti konstrukcije,</w:t>
      </w:r>
    </w:p>
    <w:p w14:paraId="7EC71641" w14:textId="77777777" w:rsidR="00410ADF" w:rsidRPr="00DA016A" w:rsidRDefault="00410ADF" w:rsidP="00410ADF">
      <w:pPr>
        <w:pStyle w:val="Navadensplet"/>
        <w:numPr>
          <w:ilvl w:val="0"/>
          <w:numId w:val="1"/>
        </w:numPr>
        <w:spacing w:after="0"/>
        <w:ind w:right="97"/>
        <w:jc w:val="both"/>
        <w:rPr>
          <w:rFonts w:ascii="Arial" w:hAnsi="Arial" w:cs="Arial"/>
          <w:color w:val="auto"/>
          <w:sz w:val="20"/>
          <w:szCs w:val="20"/>
        </w:rPr>
      </w:pPr>
      <w:r w:rsidRPr="00DA016A">
        <w:rPr>
          <w:rFonts w:ascii="Arial" w:hAnsi="Arial" w:cs="Arial"/>
          <w:color w:val="auto"/>
          <w:sz w:val="20"/>
          <w:szCs w:val="20"/>
        </w:rPr>
        <w:t>najmanjše število članov posadke, ki je potrebno za varno plovbo,</w:t>
      </w:r>
    </w:p>
    <w:p w14:paraId="36ADC063" w14:textId="77777777" w:rsidR="00410ADF" w:rsidRPr="00DA016A" w:rsidRDefault="00410ADF" w:rsidP="00410ADF">
      <w:pPr>
        <w:pStyle w:val="Navadensplet"/>
        <w:numPr>
          <w:ilvl w:val="0"/>
          <w:numId w:val="1"/>
        </w:numPr>
        <w:spacing w:after="0"/>
        <w:ind w:right="97"/>
        <w:jc w:val="both"/>
        <w:rPr>
          <w:rFonts w:ascii="Arial" w:hAnsi="Arial" w:cs="Arial"/>
          <w:color w:val="auto"/>
          <w:sz w:val="20"/>
          <w:szCs w:val="20"/>
        </w:rPr>
      </w:pPr>
      <w:r w:rsidRPr="00DA016A">
        <w:rPr>
          <w:rFonts w:ascii="Arial" w:hAnsi="Arial" w:cs="Arial"/>
          <w:color w:val="auto"/>
          <w:sz w:val="20"/>
          <w:szCs w:val="20"/>
        </w:rPr>
        <w:t>odobren tovor,</w:t>
      </w:r>
    </w:p>
    <w:p w14:paraId="42BA6AB5" w14:textId="77777777" w:rsidR="00410ADF" w:rsidRPr="00410ADF" w:rsidRDefault="00410ADF" w:rsidP="00410ADF">
      <w:pPr>
        <w:pStyle w:val="Navadensplet"/>
        <w:numPr>
          <w:ilvl w:val="0"/>
          <w:numId w:val="1"/>
        </w:numPr>
        <w:spacing w:after="0"/>
        <w:ind w:right="97"/>
        <w:jc w:val="both"/>
        <w:rPr>
          <w:rFonts w:ascii="Arial" w:hAnsi="Arial" w:cs="Arial"/>
          <w:b/>
          <w:color w:val="auto"/>
          <w:sz w:val="20"/>
          <w:szCs w:val="20"/>
        </w:rPr>
      </w:pPr>
      <w:r w:rsidRPr="00410ADF">
        <w:rPr>
          <w:rFonts w:ascii="Arial" w:hAnsi="Arial" w:cs="Arial"/>
          <w:color w:val="auto"/>
          <w:sz w:val="20"/>
          <w:szCs w:val="20"/>
        </w:rPr>
        <w:t>v zvezi z ribiškimi plovili, vrsta ribolova, ki se je izvajala v času nesreče.</w:t>
      </w:r>
    </w:p>
    <w:p w14:paraId="049C8C4E" w14:textId="77777777" w:rsidR="00410ADF" w:rsidRPr="00410ADF" w:rsidRDefault="00410ADF" w:rsidP="00410ADF">
      <w:pPr>
        <w:pStyle w:val="Navadensplet"/>
        <w:spacing w:after="0"/>
        <w:ind w:right="97"/>
        <w:jc w:val="both"/>
        <w:rPr>
          <w:rFonts w:ascii="Arial" w:hAnsi="Arial" w:cs="Arial"/>
          <w:b/>
          <w:color w:val="auto"/>
          <w:sz w:val="20"/>
          <w:szCs w:val="20"/>
        </w:rPr>
      </w:pPr>
    </w:p>
    <w:p w14:paraId="04BF4B0E" w14:textId="77777777" w:rsidR="00410ADF" w:rsidRPr="00410ADF" w:rsidRDefault="00410ADF" w:rsidP="00410ADF">
      <w:pPr>
        <w:pStyle w:val="Navadensplet"/>
        <w:spacing w:after="0"/>
        <w:ind w:right="97"/>
        <w:jc w:val="both"/>
        <w:rPr>
          <w:rFonts w:ascii="Arial" w:hAnsi="Arial" w:cs="Arial"/>
          <w:b/>
          <w:color w:val="auto"/>
          <w:sz w:val="20"/>
          <w:szCs w:val="20"/>
        </w:rPr>
      </w:pPr>
      <w:r w:rsidRPr="00410ADF">
        <w:rPr>
          <w:rFonts w:ascii="Arial" w:hAnsi="Arial" w:cs="Arial"/>
          <w:b/>
          <w:color w:val="auto"/>
          <w:sz w:val="20"/>
          <w:szCs w:val="20"/>
        </w:rPr>
        <w:t>2.2 Natančni podatki o potovanju</w:t>
      </w:r>
    </w:p>
    <w:p w14:paraId="39AF0CD6" w14:textId="77777777" w:rsidR="00410ADF" w:rsidRPr="00410ADF" w:rsidRDefault="00410ADF" w:rsidP="00410ADF">
      <w:pPr>
        <w:pStyle w:val="Navadensplet"/>
        <w:numPr>
          <w:ilvl w:val="0"/>
          <w:numId w:val="2"/>
        </w:numPr>
        <w:spacing w:after="0"/>
        <w:ind w:right="97"/>
        <w:jc w:val="both"/>
        <w:rPr>
          <w:rFonts w:ascii="Arial" w:hAnsi="Arial" w:cs="Arial"/>
          <w:color w:val="auto"/>
          <w:sz w:val="20"/>
          <w:szCs w:val="20"/>
        </w:rPr>
      </w:pPr>
      <w:r w:rsidRPr="00410ADF">
        <w:rPr>
          <w:rFonts w:ascii="Arial" w:hAnsi="Arial" w:cs="Arial"/>
          <w:color w:val="auto"/>
          <w:sz w:val="20"/>
          <w:szCs w:val="20"/>
        </w:rPr>
        <w:t>pristanišča postanka,</w:t>
      </w:r>
    </w:p>
    <w:p w14:paraId="0B8C42CA" w14:textId="77777777" w:rsidR="00410ADF" w:rsidRPr="00410ADF" w:rsidRDefault="00410ADF" w:rsidP="00410ADF">
      <w:pPr>
        <w:pStyle w:val="Navadensplet"/>
        <w:numPr>
          <w:ilvl w:val="0"/>
          <w:numId w:val="2"/>
        </w:numPr>
        <w:spacing w:after="0"/>
        <w:ind w:right="97"/>
        <w:jc w:val="both"/>
        <w:rPr>
          <w:rFonts w:ascii="Arial" w:hAnsi="Arial" w:cs="Arial"/>
          <w:color w:val="auto"/>
          <w:sz w:val="20"/>
          <w:szCs w:val="20"/>
        </w:rPr>
      </w:pPr>
      <w:r w:rsidRPr="00410ADF">
        <w:rPr>
          <w:rFonts w:ascii="Arial" w:hAnsi="Arial" w:cs="Arial"/>
          <w:color w:val="auto"/>
          <w:sz w:val="20"/>
          <w:szCs w:val="20"/>
        </w:rPr>
        <w:t>vrsta potovanja,</w:t>
      </w:r>
    </w:p>
    <w:p w14:paraId="1EEAF914" w14:textId="77777777" w:rsidR="00410ADF" w:rsidRPr="00410ADF" w:rsidRDefault="00410ADF" w:rsidP="00410ADF">
      <w:pPr>
        <w:pStyle w:val="Navadensplet"/>
        <w:numPr>
          <w:ilvl w:val="0"/>
          <w:numId w:val="2"/>
        </w:numPr>
        <w:spacing w:after="0"/>
        <w:ind w:right="97"/>
        <w:jc w:val="both"/>
        <w:rPr>
          <w:rFonts w:ascii="Arial" w:hAnsi="Arial" w:cs="Arial"/>
          <w:color w:val="auto"/>
          <w:sz w:val="20"/>
          <w:szCs w:val="20"/>
        </w:rPr>
      </w:pPr>
      <w:r w:rsidRPr="00410ADF">
        <w:rPr>
          <w:rFonts w:ascii="Arial" w:hAnsi="Arial" w:cs="Arial"/>
          <w:color w:val="auto"/>
          <w:sz w:val="20"/>
          <w:szCs w:val="20"/>
        </w:rPr>
        <w:t>podatki o tovoru,</w:t>
      </w:r>
    </w:p>
    <w:p w14:paraId="376248DC" w14:textId="77777777" w:rsidR="00410ADF" w:rsidRPr="00410ADF" w:rsidRDefault="00410ADF" w:rsidP="00410ADF">
      <w:pPr>
        <w:pStyle w:val="Navadensplet"/>
        <w:numPr>
          <w:ilvl w:val="0"/>
          <w:numId w:val="2"/>
        </w:numPr>
        <w:spacing w:after="0"/>
        <w:ind w:right="97"/>
        <w:jc w:val="both"/>
        <w:rPr>
          <w:rFonts w:ascii="Arial" w:hAnsi="Arial" w:cs="Arial"/>
          <w:color w:val="auto"/>
          <w:sz w:val="20"/>
          <w:szCs w:val="20"/>
        </w:rPr>
      </w:pPr>
      <w:r w:rsidRPr="00410ADF">
        <w:rPr>
          <w:rFonts w:ascii="Arial" w:hAnsi="Arial" w:cs="Arial"/>
          <w:color w:val="auto"/>
          <w:sz w:val="20"/>
          <w:szCs w:val="20"/>
        </w:rPr>
        <w:t>število članov posadke.</w:t>
      </w:r>
    </w:p>
    <w:p w14:paraId="5091FC88" w14:textId="77777777" w:rsidR="00410ADF" w:rsidRPr="00410ADF" w:rsidRDefault="00410ADF" w:rsidP="00410ADF">
      <w:pPr>
        <w:pStyle w:val="Navadensplet"/>
        <w:spacing w:after="0"/>
        <w:ind w:right="97"/>
        <w:jc w:val="both"/>
        <w:rPr>
          <w:rFonts w:ascii="Arial" w:hAnsi="Arial" w:cs="Arial"/>
          <w:b/>
          <w:color w:val="auto"/>
          <w:sz w:val="20"/>
          <w:szCs w:val="20"/>
        </w:rPr>
      </w:pPr>
    </w:p>
    <w:p w14:paraId="0B91DABB" w14:textId="77777777" w:rsidR="00410ADF" w:rsidRPr="00410ADF" w:rsidRDefault="00410ADF" w:rsidP="00410ADF">
      <w:pPr>
        <w:pStyle w:val="Navadensplet"/>
        <w:spacing w:after="0"/>
        <w:ind w:right="97"/>
        <w:jc w:val="both"/>
        <w:rPr>
          <w:rFonts w:ascii="Arial" w:hAnsi="Arial" w:cs="Arial"/>
          <w:b/>
          <w:color w:val="auto"/>
          <w:sz w:val="20"/>
          <w:szCs w:val="20"/>
        </w:rPr>
      </w:pPr>
      <w:r w:rsidRPr="00410ADF">
        <w:rPr>
          <w:rFonts w:ascii="Arial" w:hAnsi="Arial" w:cs="Arial"/>
          <w:b/>
          <w:color w:val="auto"/>
          <w:sz w:val="20"/>
          <w:szCs w:val="20"/>
        </w:rPr>
        <w:t>2.3 Informacije o pomorski nesreči</w:t>
      </w:r>
    </w:p>
    <w:p w14:paraId="7580EBEE" w14:textId="77777777" w:rsidR="00410ADF" w:rsidRPr="00410ADF" w:rsidRDefault="00410ADF" w:rsidP="00410ADF">
      <w:pPr>
        <w:pStyle w:val="Navadensplet"/>
        <w:numPr>
          <w:ilvl w:val="0"/>
          <w:numId w:val="3"/>
        </w:numPr>
        <w:spacing w:after="0"/>
        <w:ind w:right="97"/>
        <w:jc w:val="both"/>
        <w:rPr>
          <w:rFonts w:ascii="Arial" w:hAnsi="Arial" w:cs="Arial"/>
          <w:color w:val="auto"/>
          <w:sz w:val="20"/>
          <w:szCs w:val="20"/>
        </w:rPr>
      </w:pPr>
      <w:r w:rsidRPr="00410ADF">
        <w:rPr>
          <w:rFonts w:ascii="Arial" w:hAnsi="Arial" w:cs="Arial"/>
          <w:color w:val="auto"/>
          <w:sz w:val="20"/>
          <w:szCs w:val="20"/>
        </w:rPr>
        <w:t>vrsta pomorske nesreče,</w:t>
      </w:r>
    </w:p>
    <w:p w14:paraId="6DE80BE9" w14:textId="77777777" w:rsidR="00410ADF" w:rsidRPr="00410ADF" w:rsidRDefault="00410ADF" w:rsidP="00410ADF">
      <w:pPr>
        <w:pStyle w:val="Navadensplet"/>
        <w:numPr>
          <w:ilvl w:val="0"/>
          <w:numId w:val="3"/>
        </w:numPr>
        <w:spacing w:after="0"/>
        <w:ind w:right="97"/>
        <w:jc w:val="both"/>
        <w:rPr>
          <w:rFonts w:ascii="Arial" w:hAnsi="Arial" w:cs="Arial"/>
          <w:color w:val="auto"/>
          <w:sz w:val="20"/>
          <w:szCs w:val="20"/>
        </w:rPr>
      </w:pPr>
      <w:r w:rsidRPr="00410ADF">
        <w:rPr>
          <w:rFonts w:ascii="Arial" w:hAnsi="Arial" w:cs="Arial"/>
          <w:color w:val="auto"/>
          <w:sz w:val="20"/>
          <w:szCs w:val="20"/>
        </w:rPr>
        <w:t>datum in čas,</w:t>
      </w:r>
    </w:p>
    <w:p w14:paraId="7A1DCC9F" w14:textId="77777777" w:rsidR="00410ADF" w:rsidRPr="00410ADF" w:rsidRDefault="00410ADF" w:rsidP="00410ADF">
      <w:pPr>
        <w:pStyle w:val="Navadensplet"/>
        <w:numPr>
          <w:ilvl w:val="0"/>
          <w:numId w:val="3"/>
        </w:numPr>
        <w:spacing w:after="0"/>
        <w:ind w:right="97"/>
        <w:jc w:val="both"/>
        <w:rPr>
          <w:rFonts w:ascii="Arial" w:hAnsi="Arial" w:cs="Arial"/>
          <w:color w:val="auto"/>
          <w:sz w:val="20"/>
          <w:szCs w:val="20"/>
        </w:rPr>
      </w:pPr>
      <w:r w:rsidRPr="00410ADF">
        <w:rPr>
          <w:rFonts w:ascii="Arial" w:hAnsi="Arial" w:cs="Arial"/>
          <w:color w:val="auto"/>
          <w:sz w:val="20"/>
          <w:szCs w:val="20"/>
        </w:rPr>
        <w:t>položaj in kraj pomorske nesreče,</w:t>
      </w:r>
    </w:p>
    <w:p w14:paraId="643FEE04" w14:textId="77777777" w:rsidR="00410ADF" w:rsidRPr="00410ADF" w:rsidRDefault="00410ADF" w:rsidP="00410ADF">
      <w:pPr>
        <w:pStyle w:val="Navadensplet"/>
        <w:numPr>
          <w:ilvl w:val="0"/>
          <w:numId w:val="3"/>
        </w:numPr>
        <w:spacing w:after="0"/>
        <w:ind w:right="97"/>
        <w:jc w:val="both"/>
        <w:rPr>
          <w:rFonts w:ascii="Arial" w:hAnsi="Arial" w:cs="Arial"/>
          <w:color w:val="auto"/>
          <w:sz w:val="20"/>
          <w:szCs w:val="20"/>
        </w:rPr>
      </w:pPr>
      <w:r w:rsidRPr="00410ADF">
        <w:rPr>
          <w:rFonts w:ascii="Arial" w:hAnsi="Arial" w:cs="Arial"/>
          <w:color w:val="auto"/>
          <w:sz w:val="20"/>
          <w:szCs w:val="20"/>
        </w:rPr>
        <w:t>zunanje in notranje okolje,</w:t>
      </w:r>
    </w:p>
    <w:p w14:paraId="039AEBD8" w14:textId="77777777" w:rsidR="00410ADF" w:rsidRPr="00410ADF" w:rsidRDefault="00410ADF" w:rsidP="00410ADF">
      <w:pPr>
        <w:pStyle w:val="Navadensplet"/>
        <w:numPr>
          <w:ilvl w:val="0"/>
          <w:numId w:val="3"/>
        </w:numPr>
        <w:spacing w:after="0"/>
        <w:ind w:right="97"/>
        <w:jc w:val="both"/>
        <w:rPr>
          <w:rFonts w:ascii="Arial" w:hAnsi="Arial" w:cs="Arial"/>
          <w:color w:val="auto"/>
          <w:sz w:val="20"/>
          <w:szCs w:val="20"/>
        </w:rPr>
      </w:pPr>
      <w:r w:rsidRPr="00410ADF">
        <w:rPr>
          <w:rFonts w:ascii="Arial" w:hAnsi="Arial" w:cs="Arial"/>
          <w:color w:val="auto"/>
          <w:sz w:val="20"/>
          <w:szCs w:val="20"/>
        </w:rPr>
        <w:t>plovba ladje in del potovanja,</w:t>
      </w:r>
    </w:p>
    <w:p w14:paraId="69566F85" w14:textId="77777777" w:rsidR="00410ADF" w:rsidRPr="00410ADF" w:rsidRDefault="00410ADF" w:rsidP="00410ADF">
      <w:pPr>
        <w:pStyle w:val="Navadensplet"/>
        <w:numPr>
          <w:ilvl w:val="0"/>
          <w:numId w:val="3"/>
        </w:numPr>
        <w:spacing w:after="0"/>
        <w:ind w:right="97"/>
        <w:jc w:val="both"/>
        <w:rPr>
          <w:rFonts w:ascii="Arial" w:hAnsi="Arial" w:cs="Arial"/>
          <w:color w:val="auto"/>
          <w:sz w:val="20"/>
          <w:szCs w:val="20"/>
        </w:rPr>
      </w:pPr>
      <w:r w:rsidRPr="00410ADF">
        <w:rPr>
          <w:rFonts w:ascii="Arial" w:hAnsi="Arial" w:cs="Arial"/>
          <w:color w:val="auto"/>
          <w:sz w:val="20"/>
          <w:szCs w:val="20"/>
        </w:rPr>
        <w:t>prostor na krovu,</w:t>
      </w:r>
    </w:p>
    <w:p w14:paraId="3401280B" w14:textId="77777777" w:rsidR="00410ADF" w:rsidRPr="00410ADF" w:rsidRDefault="00410ADF" w:rsidP="00410ADF">
      <w:pPr>
        <w:pStyle w:val="Navadensplet"/>
        <w:numPr>
          <w:ilvl w:val="0"/>
          <w:numId w:val="3"/>
        </w:numPr>
        <w:spacing w:after="0"/>
        <w:ind w:right="97"/>
        <w:jc w:val="both"/>
        <w:rPr>
          <w:rFonts w:ascii="Arial" w:hAnsi="Arial" w:cs="Arial"/>
          <w:color w:val="auto"/>
          <w:sz w:val="20"/>
          <w:szCs w:val="20"/>
        </w:rPr>
      </w:pPr>
      <w:r w:rsidRPr="00410ADF">
        <w:rPr>
          <w:rFonts w:ascii="Arial" w:hAnsi="Arial" w:cs="Arial"/>
          <w:bCs/>
          <w:color w:val="auto"/>
          <w:sz w:val="20"/>
          <w:szCs w:val="20"/>
        </w:rPr>
        <w:t>za pomorske nesreče, v katerih so udeleženi obalni ali pristaniški delavci, tovor, ki se prevaža,</w:t>
      </w:r>
    </w:p>
    <w:p w14:paraId="2B6A08F6" w14:textId="77777777" w:rsidR="00410ADF" w:rsidRPr="00410ADF" w:rsidRDefault="00410ADF" w:rsidP="00410ADF">
      <w:pPr>
        <w:pStyle w:val="Navadensplet"/>
        <w:numPr>
          <w:ilvl w:val="0"/>
          <w:numId w:val="3"/>
        </w:numPr>
        <w:spacing w:after="0"/>
        <w:ind w:right="97"/>
        <w:jc w:val="both"/>
        <w:rPr>
          <w:rFonts w:ascii="Arial" w:hAnsi="Arial" w:cs="Arial"/>
          <w:color w:val="auto"/>
          <w:sz w:val="20"/>
          <w:szCs w:val="20"/>
        </w:rPr>
      </w:pPr>
      <w:r w:rsidRPr="00410ADF">
        <w:rPr>
          <w:rFonts w:ascii="Arial" w:hAnsi="Arial" w:cs="Arial"/>
          <w:color w:val="auto"/>
          <w:sz w:val="20"/>
          <w:szCs w:val="20"/>
        </w:rPr>
        <w:t>podatki o človeških dejavnikih,</w:t>
      </w:r>
    </w:p>
    <w:p w14:paraId="1DE68C7A" w14:textId="77777777" w:rsidR="00410ADF" w:rsidRPr="00DA016A" w:rsidRDefault="00410ADF" w:rsidP="00410ADF">
      <w:pPr>
        <w:pStyle w:val="Navadensplet"/>
        <w:numPr>
          <w:ilvl w:val="0"/>
          <w:numId w:val="3"/>
        </w:numPr>
        <w:spacing w:after="0"/>
        <w:ind w:right="97"/>
        <w:jc w:val="both"/>
        <w:rPr>
          <w:rFonts w:ascii="Arial" w:hAnsi="Arial" w:cs="Arial"/>
          <w:color w:val="auto"/>
          <w:sz w:val="20"/>
          <w:szCs w:val="20"/>
        </w:rPr>
      </w:pPr>
      <w:r w:rsidRPr="00DA016A">
        <w:rPr>
          <w:rFonts w:ascii="Arial" w:hAnsi="Arial" w:cs="Arial"/>
          <w:color w:val="auto"/>
          <w:sz w:val="20"/>
          <w:szCs w:val="20"/>
        </w:rPr>
        <w:t>posledice (za ljudi, ladjo, tovor, okolje, ostalo).</w:t>
      </w:r>
    </w:p>
    <w:p w14:paraId="30A7E642" w14:textId="77777777" w:rsidR="00410ADF" w:rsidRPr="00DA016A" w:rsidRDefault="00410ADF" w:rsidP="00410ADF">
      <w:pPr>
        <w:pStyle w:val="Navadensplet"/>
        <w:spacing w:after="0"/>
        <w:ind w:right="97"/>
        <w:jc w:val="both"/>
        <w:rPr>
          <w:rFonts w:ascii="Arial" w:hAnsi="Arial" w:cs="Arial"/>
          <w:b/>
          <w:color w:val="auto"/>
          <w:sz w:val="20"/>
          <w:szCs w:val="20"/>
        </w:rPr>
      </w:pPr>
    </w:p>
    <w:p w14:paraId="343945D3" w14:textId="77777777" w:rsidR="00410ADF" w:rsidRPr="00DA016A" w:rsidRDefault="00410ADF" w:rsidP="00410ADF">
      <w:pPr>
        <w:pStyle w:val="Navadensplet"/>
        <w:spacing w:after="0"/>
        <w:ind w:right="97"/>
        <w:jc w:val="both"/>
        <w:rPr>
          <w:rFonts w:ascii="Arial" w:hAnsi="Arial" w:cs="Arial"/>
          <w:b/>
          <w:color w:val="auto"/>
          <w:sz w:val="20"/>
          <w:szCs w:val="20"/>
        </w:rPr>
      </w:pPr>
      <w:r w:rsidRPr="00DA016A">
        <w:rPr>
          <w:rFonts w:ascii="Arial" w:hAnsi="Arial" w:cs="Arial"/>
          <w:b/>
          <w:color w:val="auto"/>
          <w:sz w:val="20"/>
          <w:szCs w:val="20"/>
        </w:rPr>
        <w:t>2.4 Vpletenost obalnih organov in ukrepanje ob pomorski nesreči</w:t>
      </w:r>
    </w:p>
    <w:p w14:paraId="14386CF2" w14:textId="77777777" w:rsidR="00410ADF" w:rsidRPr="00DA016A" w:rsidRDefault="00410ADF" w:rsidP="00410ADF">
      <w:pPr>
        <w:pStyle w:val="Navadensplet"/>
        <w:numPr>
          <w:ilvl w:val="0"/>
          <w:numId w:val="4"/>
        </w:numPr>
        <w:spacing w:after="0"/>
        <w:ind w:right="97"/>
        <w:jc w:val="both"/>
        <w:rPr>
          <w:rFonts w:ascii="Arial" w:hAnsi="Arial" w:cs="Arial"/>
          <w:color w:val="auto"/>
          <w:sz w:val="20"/>
          <w:szCs w:val="20"/>
        </w:rPr>
      </w:pPr>
      <w:r w:rsidRPr="00DA016A">
        <w:rPr>
          <w:rFonts w:ascii="Arial" w:hAnsi="Arial" w:cs="Arial"/>
          <w:color w:val="auto"/>
          <w:sz w:val="20"/>
          <w:szCs w:val="20"/>
        </w:rPr>
        <w:t>kdo je bil vpleten,</w:t>
      </w:r>
    </w:p>
    <w:p w14:paraId="53B849B8" w14:textId="77777777" w:rsidR="00410ADF" w:rsidRPr="00DA016A" w:rsidRDefault="00410ADF" w:rsidP="00410ADF">
      <w:pPr>
        <w:pStyle w:val="Navadensplet"/>
        <w:numPr>
          <w:ilvl w:val="0"/>
          <w:numId w:val="4"/>
        </w:numPr>
        <w:spacing w:after="0"/>
        <w:ind w:right="97"/>
        <w:jc w:val="both"/>
        <w:rPr>
          <w:rFonts w:ascii="Arial" w:hAnsi="Arial" w:cs="Arial"/>
          <w:color w:val="auto"/>
          <w:sz w:val="20"/>
          <w:szCs w:val="20"/>
        </w:rPr>
      </w:pPr>
      <w:r w:rsidRPr="00DA016A">
        <w:rPr>
          <w:rFonts w:ascii="Arial" w:hAnsi="Arial" w:cs="Arial"/>
          <w:color w:val="auto"/>
          <w:sz w:val="20"/>
          <w:szCs w:val="20"/>
        </w:rPr>
        <w:t>uporabljena sredstva,</w:t>
      </w:r>
    </w:p>
    <w:p w14:paraId="5FF0EE76" w14:textId="77777777" w:rsidR="00410ADF" w:rsidRPr="00DA016A" w:rsidRDefault="00410ADF" w:rsidP="00410ADF">
      <w:pPr>
        <w:pStyle w:val="Navadensplet"/>
        <w:numPr>
          <w:ilvl w:val="0"/>
          <w:numId w:val="4"/>
        </w:numPr>
        <w:spacing w:after="0"/>
        <w:ind w:right="97"/>
        <w:jc w:val="both"/>
        <w:rPr>
          <w:rFonts w:ascii="Arial" w:hAnsi="Arial" w:cs="Arial"/>
          <w:color w:val="auto"/>
          <w:sz w:val="20"/>
          <w:szCs w:val="20"/>
        </w:rPr>
      </w:pPr>
      <w:r w:rsidRPr="00DA016A">
        <w:rPr>
          <w:rFonts w:ascii="Arial" w:hAnsi="Arial" w:cs="Arial"/>
          <w:color w:val="auto"/>
          <w:sz w:val="20"/>
          <w:szCs w:val="20"/>
        </w:rPr>
        <w:t>hitrost odziva,</w:t>
      </w:r>
    </w:p>
    <w:p w14:paraId="38F8FDCF" w14:textId="77777777" w:rsidR="00410ADF" w:rsidRPr="00DA016A" w:rsidRDefault="00410ADF" w:rsidP="00410ADF">
      <w:pPr>
        <w:pStyle w:val="Navadensplet"/>
        <w:numPr>
          <w:ilvl w:val="0"/>
          <w:numId w:val="4"/>
        </w:numPr>
        <w:spacing w:after="0"/>
        <w:ind w:right="97"/>
        <w:jc w:val="both"/>
        <w:rPr>
          <w:rFonts w:ascii="Arial" w:hAnsi="Arial" w:cs="Arial"/>
          <w:color w:val="auto"/>
          <w:sz w:val="20"/>
          <w:szCs w:val="20"/>
        </w:rPr>
      </w:pPr>
      <w:r w:rsidRPr="00DA016A">
        <w:rPr>
          <w:rFonts w:ascii="Arial" w:hAnsi="Arial" w:cs="Arial"/>
          <w:color w:val="auto"/>
          <w:sz w:val="20"/>
          <w:szCs w:val="20"/>
        </w:rPr>
        <w:t>sprejeti ukrepi,</w:t>
      </w:r>
    </w:p>
    <w:p w14:paraId="432DB8FA" w14:textId="77777777" w:rsidR="00410ADF" w:rsidRPr="00DA016A" w:rsidRDefault="00410ADF" w:rsidP="00410ADF">
      <w:pPr>
        <w:pStyle w:val="Navadensplet"/>
        <w:numPr>
          <w:ilvl w:val="0"/>
          <w:numId w:val="4"/>
        </w:numPr>
        <w:tabs>
          <w:tab w:val="clear" w:pos="720"/>
          <w:tab w:val="num" w:pos="360"/>
        </w:tabs>
        <w:spacing w:after="0"/>
        <w:ind w:right="97"/>
        <w:jc w:val="both"/>
        <w:rPr>
          <w:rFonts w:ascii="Arial" w:hAnsi="Arial" w:cs="Arial"/>
          <w:color w:val="auto"/>
          <w:sz w:val="20"/>
          <w:szCs w:val="20"/>
        </w:rPr>
      </w:pPr>
      <w:r w:rsidRPr="00DA016A">
        <w:rPr>
          <w:rFonts w:ascii="Arial" w:hAnsi="Arial" w:cs="Arial"/>
          <w:color w:val="auto"/>
          <w:sz w:val="20"/>
          <w:szCs w:val="20"/>
        </w:rPr>
        <w:t>doseženi rezultati.</w:t>
      </w:r>
    </w:p>
    <w:p w14:paraId="4C1E334C" w14:textId="77777777" w:rsidR="00410ADF" w:rsidRPr="00DA016A" w:rsidRDefault="00410ADF" w:rsidP="00410ADF">
      <w:pPr>
        <w:pStyle w:val="Navadensplet"/>
        <w:spacing w:after="0"/>
        <w:ind w:right="97"/>
        <w:jc w:val="both"/>
        <w:rPr>
          <w:rFonts w:ascii="Arial" w:hAnsi="Arial" w:cs="Arial"/>
          <w:b/>
          <w:color w:val="auto"/>
          <w:sz w:val="20"/>
          <w:szCs w:val="20"/>
        </w:rPr>
      </w:pPr>
    </w:p>
    <w:p w14:paraId="3DA2DAB4" w14:textId="77777777" w:rsidR="00410ADF" w:rsidRPr="00DA016A" w:rsidRDefault="00410ADF" w:rsidP="00410ADF">
      <w:pPr>
        <w:pStyle w:val="Navadensplet"/>
        <w:spacing w:after="0"/>
        <w:ind w:right="97"/>
        <w:jc w:val="both"/>
        <w:rPr>
          <w:rFonts w:ascii="Arial" w:hAnsi="Arial" w:cs="Arial"/>
          <w:b/>
          <w:color w:val="auto"/>
          <w:sz w:val="20"/>
          <w:szCs w:val="20"/>
        </w:rPr>
      </w:pPr>
      <w:r w:rsidRPr="00DA016A">
        <w:rPr>
          <w:rFonts w:ascii="Arial" w:hAnsi="Arial" w:cs="Arial"/>
          <w:b/>
          <w:color w:val="auto"/>
          <w:sz w:val="20"/>
          <w:szCs w:val="20"/>
        </w:rPr>
        <w:t>3. OPIS</w:t>
      </w:r>
    </w:p>
    <w:p w14:paraId="2BACFB0A" w14:textId="77777777" w:rsidR="00410ADF" w:rsidRPr="00DA016A" w:rsidRDefault="00410ADF" w:rsidP="00410ADF">
      <w:pPr>
        <w:pStyle w:val="Navadensplet"/>
        <w:spacing w:after="0"/>
        <w:ind w:right="97"/>
        <w:jc w:val="both"/>
        <w:rPr>
          <w:rFonts w:ascii="Arial" w:hAnsi="Arial" w:cs="Arial"/>
          <w:b/>
          <w:color w:val="auto"/>
          <w:sz w:val="20"/>
          <w:szCs w:val="20"/>
        </w:rPr>
      </w:pPr>
    </w:p>
    <w:p w14:paraId="26278BB2" w14:textId="77777777" w:rsidR="00410ADF" w:rsidRPr="00DA016A" w:rsidRDefault="00410ADF" w:rsidP="00410ADF">
      <w:pPr>
        <w:pStyle w:val="Navadensplet"/>
        <w:spacing w:after="0"/>
        <w:ind w:right="97"/>
        <w:jc w:val="both"/>
        <w:rPr>
          <w:rFonts w:ascii="Arial" w:hAnsi="Arial" w:cs="Arial"/>
          <w:color w:val="auto"/>
          <w:sz w:val="20"/>
          <w:szCs w:val="20"/>
        </w:rPr>
      </w:pPr>
      <w:r w:rsidRPr="00DA016A">
        <w:rPr>
          <w:rFonts w:ascii="Arial" w:hAnsi="Arial" w:cs="Arial"/>
          <w:color w:val="auto"/>
          <w:sz w:val="20"/>
          <w:szCs w:val="20"/>
        </w:rPr>
        <w:t xml:space="preserve">Opiše se pomorska nesreča z zaporedjem dogodkov v kronološkem vrstnem redu pred, med in po pomorski nesreči ter vpletenost vsakega od akterjev (tj. osebe, materiala, okolja, opreme ali zunanjega vpliva). Obdobje, ki ga opis zajema, je odvisno od časa </w:t>
      </w:r>
      <w:r w:rsidRPr="00A53980">
        <w:rPr>
          <w:rFonts w:ascii="Arial" w:hAnsi="Arial" w:cs="Arial"/>
          <w:color w:val="auto"/>
          <w:sz w:val="20"/>
          <w:szCs w:val="20"/>
        </w:rPr>
        <w:t>posameznih nezgodnih dogodkov,</w:t>
      </w:r>
      <w:r w:rsidRPr="00DA016A">
        <w:rPr>
          <w:rFonts w:ascii="Arial" w:hAnsi="Arial" w:cs="Arial"/>
          <w:color w:val="auto"/>
          <w:sz w:val="20"/>
          <w:szCs w:val="20"/>
        </w:rPr>
        <w:t xml:space="preserve"> ki so </w:t>
      </w:r>
      <w:r w:rsidRPr="00DA016A">
        <w:rPr>
          <w:rFonts w:ascii="Arial" w:hAnsi="Arial" w:cs="Arial"/>
          <w:color w:val="auto"/>
          <w:sz w:val="20"/>
          <w:szCs w:val="20"/>
        </w:rPr>
        <w:lastRenderedPageBreak/>
        <w:t>neposredno prispevali k povzročitvi pomorske nesreče. Vključijo se tudi pomembne podrobnosti o opravljeni preiskavi, med drugim tudi rezultate preiskav ali preskusov.</w:t>
      </w:r>
    </w:p>
    <w:p w14:paraId="5626F611" w14:textId="77777777" w:rsidR="00410ADF" w:rsidRPr="00DA016A" w:rsidRDefault="00410ADF" w:rsidP="00410ADF">
      <w:pPr>
        <w:pStyle w:val="Brezrazmikov"/>
        <w:jc w:val="both"/>
        <w:rPr>
          <w:rFonts w:ascii="Arial" w:hAnsi="Arial" w:cs="Arial"/>
          <w:sz w:val="20"/>
          <w:szCs w:val="20"/>
        </w:rPr>
      </w:pPr>
    </w:p>
    <w:p w14:paraId="2FBAD22D" w14:textId="77777777" w:rsidR="00410ADF" w:rsidRPr="00DA016A" w:rsidRDefault="00410ADF" w:rsidP="00410ADF">
      <w:pPr>
        <w:pStyle w:val="Navadensplet"/>
        <w:spacing w:after="0"/>
        <w:ind w:right="97"/>
        <w:jc w:val="both"/>
        <w:rPr>
          <w:rFonts w:ascii="Arial" w:hAnsi="Arial" w:cs="Arial"/>
          <w:b/>
          <w:color w:val="auto"/>
          <w:sz w:val="20"/>
          <w:szCs w:val="20"/>
        </w:rPr>
      </w:pPr>
      <w:r w:rsidRPr="00DA016A">
        <w:rPr>
          <w:rFonts w:ascii="Arial" w:hAnsi="Arial" w:cs="Arial"/>
          <w:b/>
          <w:color w:val="auto"/>
          <w:sz w:val="20"/>
          <w:szCs w:val="20"/>
        </w:rPr>
        <w:t>4. ANALIZA</w:t>
      </w:r>
    </w:p>
    <w:p w14:paraId="2D1DE6AF" w14:textId="77777777" w:rsidR="00410ADF" w:rsidRPr="00DA016A" w:rsidRDefault="00410ADF" w:rsidP="00410ADF">
      <w:pPr>
        <w:pStyle w:val="Navadensplet"/>
        <w:spacing w:after="0"/>
        <w:ind w:right="97"/>
        <w:jc w:val="both"/>
        <w:rPr>
          <w:rFonts w:ascii="Arial" w:hAnsi="Arial" w:cs="Arial"/>
          <w:b/>
          <w:color w:val="auto"/>
          <w:sz w:val="20"/>
          <w:szCs w:val="20"/>
        </w:rPr>
      </w:pPr>
    </w:p>
    <w:p w14:paraId="6F279559" w14:textId="77777777" w:rsidR="00410ADF" w:rsidRPr="00DA016A" w:rsidRDefault="00410ADF" w:rsidP="00410ADF">
      <w:pPr>
        <w:pStyle w:val="Navadensplet"/>
        <w:spacing w:after="0"/>
        <w:ind w:right="97"/>
        <w:jc w:val="both"/>
        <w:rPr>
          <w:rFonts w:ascii="Arial" w:hAnsi="Arial" w:cs="Arial"/>
          <w:color w:val="auto"/>
          <w:sz w:val="20"/>
          <w:szCs w:val="20"/>
        </w:rPr>
      </w:pPr>
      <w:r w:rsidRPr="00DA016A">
        <w:rPr>
          <w:rFonts w:ascii="Arial" w:hAnsi="Arial" w:cs="Arial"/>
          <w:color w:val="auto"/>
          <w:sz w:val="20"/>
          <w:szCs w:val="20"/>
        </w:rPr>
        <w:t>Združijo se številna ločena poglavja, analize vsakega nezgodnega dogodka s pripombami v zvezi z rezultati vseh pomembnih preiskav ali preskusov, ki so bili opravljeni med preiskavo, in v zvezi z vsemi varnostnimi ukrepi, ki so morda že bili sprejeti za preprečitev pomorskih nesreč v</w:t>
      </w:r>
      <w:r w:rsidRPr="00DA016A">
        <w:rPr>
          <w:rFonts w:ascii="Arial" w:hAnsi="Arial" w:cs="Arial"/>
          <w:b/>
          <w:color w:val="auto"/>
          <w:sz w:val="20"/>
          <w:szCs w:val="20"/>
        </w:rPr>
        <w:t xml:space="preserve"> </w:t>
      </w:r>
      <w:r w:rsidRPr="00DA016A">
        <w:rPr>
          <w:rFonts w:ascii="Arial" w:hAnsi="Arial" w:cs="Arial"/>
          <w:color w:val="auto"/>
          <w:sz w:val="20"/>
          <w:szCs w:val="20"/>
        </w:rPr>
        <w:t>prihodnosti. Ti oddelki morajo zajemati:</w:t>
      </w:r>
    </w:p>
    <w:p w14:paraId="5C996600" w14:textId="77777777" w:rsidR="00410ADF" w:rsidRPr="00A53980" w:rsidRDefault="00410ADF" w:rsidP="00410ADF">
      <w:pPr>
        <w:pStyle w:val="Navadensplet"/>
        <w:numPr>
          <w:ilvl w:val="0"/>
          <w:numId w:val="5"/>
        </w:numPr>
        <w:tabs>
          <w:tab w:val="clear" w:pos="720"/>
          <w:tab w:val="num" w:pos="360"/>
        </w:tabs>
        <w:spacing w:after="0"/>
        <w:ind w:left="360" w:right="97" w:firstLine="0"/>
        <w:jc w:val="both"/>
        <w:rPr>
          <w:rFonts w:ascii="Arial" w:hAnsi="Arial" w:cs="Arial"/>
          <w:color w:val="auto"/>
          <w:sz w:val="20"/>
          <w:szCs w:val="20"/>
        </w:rPr>
      </w:pPr>
      <w:r w:rsidRPr="00DA016A">
        <w:rPr>
          <w:rFonts w:ascii="Arial" w:hAnsi="Arial" w:cs="Arial"/>
          <w:color w:val="auto"/>
          <w:sz w:val="20"/>
          <w:szCs w:val="20"/>
        </w:rPr>
        <w:t xml:space="preserve">ozadje in </w:t>
      </w:r>
      <w:r w:rsidRPr="00A53980">
        <w:rPr>
          <w:rFonts w:ascii="Arial" w:hAnsi="Arial" w:cs="Arial"/>
          <w:color w:val="auto"/>
          <w:sz w:val="20"/>
          <w:szCs w:val="20"/>
        </w:rPr>
        <w:t>okolje nezgodnih dogodkov,</w:t>
      </w:r>
    </w:p>
    <w:p w14:paraId="03EAF2C8" w14:textId="77777777" w:rsidR="00410ADF" w:rsidRPr="00DA016A" w:rsidRDefault="00410ADF" w:rsidP="00410ADF">
      <w:pPr>
        <w:pStyle w:val="Navadensplet"/>
        <w:numPr>
          <w:ilvl w:val="0"/>
          <w:numId w:val="5"/>
        </w:numPr>
        <w:spacing w:after="0"/>
        <w:ind w:right="97"/>
        <w:jc w:val="both"/>
        <w:rPr>
          <w:rFonts w:ascii="Arial" w:hAnsi="Arial" w:cs="Arial"/>
          <w:color w:val="auto"/>
          <w:sz w:val="20"/>
          <w:szCs w:val="20"/>
        </w:rPr>
      </w:pPr>
      <w:r w:rsidRPr="00DA016A">
        <w:rPr>
          <w:rFonts w:ascii="Arial" w:hAnsi="Arial" w:cs="Arial"/>
          <w:color w:val="auto"/>
          <w:sz w:val="20"/>
          <w:szCs w:val="20"/>
        </w:rPr>
        <w:t>napačna človeška dejanja in opustitve, dogodke, ki vključujejo nevarne snovi, vplive na okolje, odpovedi opreme in zunanje vplive,</w:t>
      </w:r>
    </w:p>
    <w:p w14:paraId="6770A1E5" w14:textId="77777777" w:rsidR="00410ADF" w:rsidRPr="00DA016A" w:rsidRDefault="00410ADF" w:rsidP="00410ADF">
      <w:pPr>
        <w:pStyle w:val="Navadensplet"/>
        <w:numPr>
          <w:ilvl w:val="0"/>
          <w:numId w:val="5"/>
        </w:numPr>
        <w:spacing w:after="0"/>
        <w:ind w:right="97"/>
        <w:jc w:val="both"/>
        <w:rPr>
          <w:rFonts w:ascii="Arial" w:hAnsi="Arial" w:cs="Arial"/>
          <w:color w:val="auto"/>
          <w:sz w:val="20"/>
          <w:szCs w:val="20"/>
        </w:rPr>
      </w:pPr>
      <w:r w:rsidRPr="00DA016A">
        <w:rPr>
          <w:rFonts w:ascii="Arial" w:hAnsi="Arial" w:cs="Arial"/>
          <w:color w:val="auto"/>
          <w:sz w:val="20"/>
          <w:szCs w:val="20"/>
        </w:rPr>
        <w:t>prispevajoče dejavnike, ki vključujejo funkcije, povezane z ljudmi, delovanje na ladji, obalno upravljanje ali regulativni vpliv.</w:t>
      </w:r>
    </w:p>
    <w:p w14:paraId="66FFB3B8" w14:textId="77777777" w:rsidR="00410ADF" w:rsidRPr="00DA016A" w:rsidRDefault="00410ADF" w:rsidP="00410ADF">
      <w:pPr>
        <w:pStyle w:val="Navadensplet"/>
        <w:spacing w:after="0"/>
        <w:ind w:right="97"/>
        <w:jc w:val="both"/>
        <w:rPr>
          <w:rFonts w:ascii="Arial" w:hAnsi="Arial" w:cs="Arial"/>
          <w:color w:val="auto"/>
          <w:sz w:val="20"/>
          <w:szCs w:val="20"/>
        </w:rPr>
      </w:pPr>
    </w:p>
    <w:p w14:paraId="7A9E7866" w14:textId="77777777" w:rsidR="00410ADF" w:rsidRPr="00DA016A" w:rsidRDefault="00410ADF" w:rsidP="00410ADF">
      <w:pPr>
        <w:pStyle w:val="Navadensplet"/>
        <w:spacing w:after="0"/>
        <w:ind w:right="97"/>
        <w:jc w:val="both"/>
        <w:rPr>
          <w:rFonts w:ascii="Arial" w:hAnsi="Arial" w:cs="Arial"/>
          <w:color w:val="auto"/>
          <w:sz w:val="20"/>
          <w:szCs w:val="20"/>
        </w:rPr>
      </w:pPr>
      <w:r w:rsidRPr="00DA016A">
        <w:rPr>
          <w:rFonts w:ascii="Arial" w:hAnsi="Arial" w:cs="Arial"/>
          <w:color w:val="auto"/>
          <w:sz w:val="20"/>
          <w:szCs w:val="20"/>
        </w:rPr>
        <w:t xml:space="preserve">S pomočjo analize in pripomb se v poročilu izoblikujejo logični zaključki, ki vključujejo vse prispevajoče dejavnike, vključno z dejavniki tveganja, za katere so zaščita, namenjena </w:t>
      </w:r>
      <w:r w:rsidRPr="00A53980">
        <w:rPr>
          <w:rFonts w:ascii="Arial" w:hAnsi="Arial" w:cs="Arial"/>
          <w:color w:val="auto"/>
          <w:sz w:val="20"/>
          <w:szCs w:val="20"/>
        </w:rPr>
        <w:t>preprečevanju nezgodnih dogodkov, in/ali dejavniki, namenjenimi odpravljanju ali zmanjšanju njihovih posledic, ocenjeni kot neustrezni ali manjkajoči.</w:t>
      </w:r>
    </w:p>
    <w:p w14:paraId="2C7DEA1A" w14:textId="77777777" w:rsidR="00410ADF" w:rsidRPr="00DA016A" w:rsidRDefault="00410ADF" w:rsidP="00410ADF">
      <w:pPr>
        <w:pStyle w:val="Navadensplet"/>
        <w:spacing w:after="0"/>
        <w:ind w:right="97"/>
        <w:jc w:val="both"/>
        <w:rPr>
          <w:rFonts w:ascii="Arial" w:hAnsi="Arial" w:cs="Arial"/>
          <w:color w:val="auto"/>
          <w:sz w:val="20"/>
          <w:szCs w:val="20"/>
        </w:rPr>
      </w:pPr>
    </w:p>
    <w:p w14:paraId="758AA376" w14:textId="77777777" w:rsidR="00410ADF" w:rsidRPr="00DA016A" w:rsidRDefault="00410ADF" w:rsidP="00410ADF">
      <w:pPr>
        <w:pStyle w:val="Navadensplet"/>
        <w:spacing w:after="0"/>
        <w:ind w:right="97"/>
        <w:jc w:val="both"/>
        <w:rPr>
          <w:rFonts w:ascii="Arial" w:hAnsi="Arial" w:cs="Arial"/>
          <w:b/>
          <w:color w:val="auto"/>
          <w:sz w:val="20"/>
          <w:szCs w:val="20"/>
        </w:rPr>
      </w:pPr>
      <w:r w:rsidRPr="00DA016A">
        <w:rPr>
          <w:rFonts w:ascii="Arial" w:hAnsi="Arial" w:cs="Arial"/>
          <w:b/>
          <w:color w:val="auto"/>
          <w:sz w:val="20"/>
          <w:szCs w:val="20"/>
        </w:rPr>
        <w:t>5. SKLEPI</w:t>
      </w:r>
    </w:p>
    <w:p w14:paraId="62ADD2A9" w14:textId="77777777" w:rsidR="00410ADF" w:rsidRPr="00DA016A" w:rsidRDefault="00410ADF" w:rsidP="00410ADF">
      <w:pPr>
        <w:pStyle w:val="Navadensplet"/>
        <w:spacing w:after="0"/>
        <w:ind w:right="97"/>
        <w:jc w:val="both"/>
        <w:rPr>
          <w:rFonts w:ascii="Arial" w:hAnsi="Arial" w:cs="Arial"/>
          <w:b/>
          <w:color w:val="auto"/>
          <w:sz w:val="20"/>
          <w:szCs w:val="20"/>
        </w:rPr>
      </w:pPr>
    </w:p>
    <w:p w14:paraId="417793B5" w14:textId="77777777" w:rsidR="00410ADF" w:rsidRPr="00DA016A" w:rsidRDefault="00410ADF" w:rsidP="00410ADF">
      <w:pPr>
        <w:pStyle w:val="Navadensplet"/>
        <w:spacing w:after="0"/>
        <w:ind w:right="97"/>
        <w:jc w:val="both"/>
        <w:rPr>
          <w:rFonts w:ascii="Arial" w:hAnsi="Arial" w:cs="Arial"/>
          <w:color w:val="auto"/>
          <w:sz w:val="20"/>
          <w:szCs w:val="20"/>
        </w:rPr>
      </w:pPr>
      <w:r w:rsidRPr="00DA016A">
        <w:rPr>
          <w:rFonts w:ascii="Arial" w:hAnsi="Arial" w:cs="Arial"/>
          <w:color w:val="auto"/>
          <w:sz w:val="20"/>
          <w:szCs w:val="20"/>
        </w:rPr>
        <w:t>Povzamejo se ugotovljen prispevajoč dejavnik in manjkajoča ali neustrezna zaščita (materialna, funkcionalna, simbolična ali postopkovna), za katere je treba razviti varnostne ukrepe za preprečitev pomorskih nesreč v prihodnosti.</w:t>
      </w:r>
    </w:p>
    <w:p w14:paraId="236A5954" w14:textId="77777777" w:rsidR="00410ADF" w:rsidRPr="00DA016A" w:rsidRDefault="00410ADF" w:rsidP="00410ADF">
      <w:pPr>
        <w:pStyle w:val="Navadensplet"/>
        <w:spacing w:after="0"/>
        <w:ind w:right="97"/>
        <w:jc w:val="both"/>
        <w:rPr>
          <w:rFonts w:ascii="Arial" w:hAnsi="Arial" w:cs="Arial"/>
          <w:color w:val="auto"/>
          <w:sz w:val="20"/>
          <w:szCs w:val="20"/>
        </w:rPr>
      </w:pPr>
    </w:p>
    <w:p w14:paraId="41F1A56F" w14:textId="77777777" w:rsidR="00410ADF" w:rsidRPr="00DA016A" w:rsidRDefault="00410ADF" w:rsidP="00410ADF">
      <w:pPr>
        <w:pStyle w:val="Navadensplet"/>
        <w:spacing w:after="0"/>
        <w:ind w:right="97"/>
        <w:jc w:val="both"/>
        <w:rPr>
          <w:rFonts w:ascii="Arial" w:hAnsi="Arial" w:cs="Arial"/>
          <w:b/>
          <w:color w:val="auto"/>
          <w:sz w:val="20"/>
          <w:szCs w:val="20"/>
        </w:rPr>
      </w:pPr>
      <w:r w:rsidRPr="00DA016A">
        <w:rPr>
          <w:rFonts w:ascii="Arial" w:hAnsi="Arial" w:cs="Arial"/>
          <w:b/>
          <w:color w:val="auto"/>
          <w:sz w:val="20"/>
          <w:szCs w:val="20"/>
        </w:rPr>
        <w:t>6. VARNOSTNA PRIPOROČILA</w:t>
      </w:r>
    </w:p>
    <w:p w14:paraId="6E647CD2" w14:textId="77777777" w:rsidR="00410ADF" w:rsidRPr="00DA016A" w:rsidRDefault="00410ADF" w:rsidP="00410ADF">
      <w:pPr>
        <w:pStyle w:val="Navadensplet"/>
        <w:spacing w:after="0"/>
        <w:ind w:right="97"/>
        <w:jc w:val="both"/>
        <w:rPr>
          <w:rFonts w:ascii="Arial" w:hAnsi="Arial" w:cs="Arial"/>
          <w:b/>
          <w:color w:val="auto"/>
          <w:sz w:val="20"/>
          <w:szCs w:val="20"/>
        </w:rPr>
      </w:pPr>
    </w:p>
    <w:p w14:paraId="20157AE7" w14:textId="77777777" w:rsidR="00410ADF" w:rsidRPr="00DA016A" w:rsidRDefault="00410ADF" w:rsidP="00410ADF">
      <w:pPr>
        <w:pStyle w:val="Navadensplet"/>
        <w:spacing w:after="0"/>
        <w:ind w:right="97"/>
        <w:jc w:val="both"/>
        <w:rPr>
          <w:rFonts w:ascii="Arial" w:hAnsi="Arial" w:cs="Arial"/>
          <w:color w:val="auto"/>
          <w:sz w:val="20"/>
          <w:szCs w:val="20"/>
        </w:rPr>
      </w:pPr>
      <w:r w:rsidRPr="00DA016A">
        <w:rPr>
          <w:rFonts w:ascii="Arial" w:hAnsi="Arial" w:cs="Arial"/>
          <w:color w:val="auto"/>
          <w:sz w:val="20"/>
          <w:szCs w:val="20"/>
        </w:rPr>
        <w:t>Varnostna priporočila se izpeljejo iz analize in zaključkov ter so vezana na posamezna področja, kakršna so zakonodaja, zasnova, postopki, inšpekcija, upravljanje, zdravje in varnost pri delu, usposabljanje, popravila, vzdrževanje, obalna pomoč in ukrepanje ob pomorski nesreči.</w:t>
      </w:r>
    </w:p>
    <w:p w14:paraId="7318B812" w14:textId="77777777" w:rsidR="00410ADF" w:rsidRPr="00DA016A" w:rsidRDefault="00410ADF" w:rsidP="00410ADF">
      <w:pPr>
        <w:pStyle w:val="Navadensplet"/>
        <w:spacing w:after="0"/>
        <w:ind w:right="97"/>
        <w:jc w:val="both"/>
        <w:rPr>
          <w:rFonts w:ascii="Arial" w:hAnsi="Arial" w:cs="Arial"/>
          <w:color w:val="auto"/>
          <w:sz w:val="20"/>
          <w:szCs w:val="20"/>
        </w:rPr>
      </w:pPr>
    </w:p>
    <w:p w14:paraId="165A87AC" w14:textId="77777777" w:rsidR="00410ADF" w:rsidRPr="00DA016A" w:rsidRDefault="00410ADF" w:rsidP="00410ADF">
      <w:pPr>
        <w:pStyle w:val="Navadensplet"/>
        <w:spacing w:after="0"/>
        <w:ind w:right="97"/>
        <w:jc w:val="both"/>
        <w:rPr>
          <w:rFonts w:ascii="Arial" w:hAnsi="Arial" w:cs="Arial"/>
          <w:color w:val="auto"/>
          <w:sz w:val="20"/>
          <w:szCs w:val="20"/>
        </w:rPr>
      </w:pPr>
      <w:r w:rsidRPr="00013130">
        <w:rPr>
          <w:rFonts w:ascii="Arial" w:hAnsi="Arial" w:cs="Arial"/>
          <w:color w:val="auto"/>
          <w:sz w:val="20"/>
          <w:szCs w:val="20"/>
        </w:rPr>
        <w:t xml:space="preserve">Varnostna priporočila se naslovijo na tiste, ki so najprimernejši, da jih z namenom preprečevanja pomorskih nesreč izvedejo, kot so ladjarji, upravitelji, klasifikacijski zavodi, pomorski organi, </w:t>
      </w:r>
      <w:r>
        <w:rPr>
          <w:rFonts w:ascii="Arial" w:hAnsi="Arial" w:cs="Arial"/>
          <w:color w:val="auto"/>
          <w:sz w:val="20"/>
          <w:szCs w:val="20"/>
        </w:rPr>
        <w:t>organa</w:t>
      </w:r>
      <w:r w:rsidRPr="00013130">
        <w:rPr>
          <w:rFonts w:ascii="Arial" w:hAnsi="Arial" w:cs="Arial"/>
          <w:color w:val="auto"/>
          <w:sz w:val="20"/>
          <w:szCs w:val="20"/>
        </w:rPr>
        <w:t xml:space="preserve"> za nadzor plovbe, organi za nujno ukrepanje, mednarodne pomorske organizacije in evropske institucije.</w:t>
      </w:r>
    </w:p>
    <w:p w14:paraId="2A139226" w14:textId="77777777" w:rsidR="00410ADF" w:rsidRPr="00DA016A" w:rsidRDefault="00410ADF" w:rsidP="00410ADF">
      <w:pPr>
        <w:pStyle w:val="Navadensplet"/>
        <w:spacing w:after="0"/>
        <w:ind w:right="97"/>
        <w:jc w:val="both"/>
        <w:rPr>
          <w:rFonts w:ascii="Arial" w:hAnsi="Arial" w:cs="Arial"/>
          <w:color w:val="auto"/>
          <w:sz w:val="20"/>
          <w:szCs w:val="20"/>
        </w:rPr>
      </w:pPr>
    </w:p>
    <w:p w14:paraId="4BDA8C47" w14:textId="77777777" w:rsidR="00410ADF" w:rsidRPr="00DA016A" w:rsidRDefault="00410ADF" w:rsidP="00410ADF">
      <w:pPr>
        <w:pStyle w:val="Navadensplet"/>
        <w:spacing w:after="0"/>
        <w:ind w:right="97"/>
        <w:jc w:val="both"/>
        <w:rPr>
          <w:rFonts w:ascii="Arial" w:hAnsi="Arial" w:cs="Arial"/>
          <w:color w:val="auto"/>
          <w:sz w:val="20"/>
          <w:szCs w:val="20"/>
        </w:rPr>
      </w:pPr>
      <w:r w:rsidRPr="00DA016A">
        <w:rPr>
          <w:rFonts w:ascii="Arial" w:hAnsi="Arial" w:cs="Arial"/>
          <w:color w:val="auto"/>
          <w:sz w:val="20"/>
          <w:szCs w:val="20"/>
        </w:rPr>
        <w:t>Vključijo se tudi začasna varnostna priporočila, ki so bila pripravljena, ali morebitni varnostni ukrepi, sprejeti med preiskavo.</w:t>
      </w:r>
    </w:p>
    <w:p w14:paraId="1A445CC8" w14:textId="77777777" w:rsidR="00410ADF" w:rsidRPr="00DA016A" w:rsidRDefault="00410ADF" w:rsidP="00410ADF">
      <w:pPr>
        <w:pStyle w:val="Navadensplet"/>
        <w:spacing w:after="0"/>
        <w:ind w:right="97"/>
        <w:jc w:val="both"/>
        <w:rPr>
          <w:rFonts w:ascii="Arial" w:hAnsi="Arial" w:cs="Arial"/>
          <w:color w:val="auto"/>
          <w:sz w:val="20"/>
          <w:szCs w:val="20"/>
        </w:rPr>
      </w:pPr>
    </w:p>
    <w:p w14:paraId="4BA82817" w14:textId="77777777" w:rsidR="00410ADF" w:rsidRPr="00DA016A" w:rsidRDefault="00410ADF" w:rsidP="00410ADF">
      <w:pPr>
        <w:pStyle w:val="Navadensplet"/>
        <w:spacing w:after="0"/>
        <w:ind w:right="97"/>
        <w:jc w:val="both"/>
        <w:rPr>
          <w:rFonts w:ascii="Arial" w:hAnsi="Arial" w:cs="Arial"/>
          <w:b/>
          <w:color w:val="auto"/>
          <w:sz w:val="20"/>
          <w:szCs w:val="20"/>
        </w:rPr>
      </w:pPr>
      <w:r w:rsidRPr="00DA016A">
        <w:rPr>
          <w:rFonts w:ascii="Arial" w:hAnsi="Arial" w:cs="Arial"/>
          <w:b/>
          <w:color w:val="auto"/>
          <w:sz w:val="20"/>
          <w:szCs w:val="20"/>
        </w:rPr>
        <w:t>7. PRILOGE</w:t>
      </w:r>
    </w:p>
    <w:p w14:paraId="0D16E67B" w14:textId="77777777" w:rsidR="00410ADF" w:rsidRPr="00DA016A" w:rsidRDefault="00410ADF" w:rsidP="00410ADF">
      <w:pPr>
        <w:pStyle w:val="Navadensplet"/>
        <w:spacing w:after="0"/>
        <w:ind w:right="97"/>
        <w:jc w:val="both"/>
        <w:rPr>
          <w:rFonts w:ascii="Arial" w:hAnsi="Arial" w:cs="Arial"/>
          <w:b/>
          <w:color w:val="auto"/>
          <w:sz w:val="20"/>
          <w:szCs w:val="20"/>
        </w:rPr>
      </w:pPr>
    </w:p>
    <w:p w14:paraId="4294B448" w14:textId="77777777" w:rsidR="00410ADF" w:rsidRPr="00DA016A" w:rsidRDefault="00410ADF" w:rsidP="00410ADF">
      <w:pPr>
        <w:pStyle w:val="Navadensplet"/>
        <w:spacing w:after="0"/>
        <w:ind w:right="97"/>
        <w:jc w:val="both"/>
        <w:rPr>
          <w:rFonts w:ascii="Arial" w:hAnsi="Arial" w:cs="Arial"/>
          <w:color w:val="auto"/>
          <w:sz w:val="20"/>
          <w:szCs w:val="20"/>
        </w:rPr>
      </w:pPr>
      <w:r w:rsidRPr="00DA016A">
        <w:rPr>
          <w:rFonts w:ascii="Arial" w:hAnsi="Arial" w:cs="Arial"/>
          <w:color w:val="auto"/>
          <w:sz w:val="20"/>
          <w:szCs w:val="20"/>
        </w:rPr>
        <w:t>Poročilu se lahko v fizični in/ali v elektronski obliki priložijo med drugim:</w:t>
      </w:r>
    </w:p>
    <w:p w14:paraId="5DD4FF74" w14:textId="77777777" w:rsidR="00410ADF" w:rsidRPr="00DA016A" w:rsidRDefault="00410ADF" w:rsidP="00410ADF">
      <w:pPr>
        <w:pStyle w:val="Navadensplet"/>
        <w:numPr>
          <w:ilvl w:val="0"/>
          <w:numId w:val="6"/>
        </w:numPr>
        <w:tabs>
          <w:tab w:val="clear" w:pos="720"/>
          <w:tab w:val="num" w:pos="360"/>
        </w:tabs>
        <w:spacing w:after="0"/>
        <w:ind w:left="360" w:right="97" w:firstLine="0"/>
        <w:jc w:val="both"/>
        <w:rPr>
          <w:rFonts w:ascii="Arial" w:hAnsi="Arial" w:cs="Arial"/>
          <w:color w:val="auto"/>
          <w:sz w:val="20"/>
          <w:szCs w:val="20"/>
        </w:rPr>
      </w:pPr>
      <w:r w:rsidRPr="00DA016A">
        <w:rPr>
          <w:rFonts w:ascii="Arial" w:hAnsi="Arial" w:cs="Arial"/>
          <w:color w:val="auto"/>
          <w:sz w:val="20"/>
          <w:szCs w:val="20"/>
        </w:rPr>
        <w:t>fotografije, video posnetki, zvočni zapisi, preglednice, risbe</w:t>
      </w:r>
      <w:r>
        <w:rPr>
          <w:rFonts w:ascii="Arial" w:hAnsi="Arial" w:cs="Arial"/>
          <w:color w:val="auto"/>
          <w:sz w:val="20"/>
          <w:szCs w:val="20"/>
        </w:rPr>
        <w:t>,</w:t>
      </w:r>
    </w:p>
    <w:p w14:paraId="4F58E20D" w14:textId="77777777" w:rsidR="00410ADF" w:rsidRPr="00DA016A" w:rsidRDefault="00410ADF" w:rsidP="00410ADF">
      <w:pPr>
        <w:pStyle w:val="Navadensplet"/>
        <w:numPr>
          <w:ilvl w:val="0"/>
          <w:numId w:val="6"/>
        </w:numPr>
        <w:spacing w:after="0"/>
        <w:ind w:right="97"/>
        <w:jc w:val="both"/>
        <w:rPr>
          <w:rFonts w:ascii="Arial" w:hAnsi="Arial" w:cs="Arial"/>
          <w:color w:val="auto"/>
          <w:sz w:val="20"/>
          <w:szCs w:val="20"/>
        </w:rPr>
      </w:pPr>
      <w:r w:rsidRPr="00DA016A">
        <w:rPr>
          <w:rFonts w:ascii="Arial" w:hAnsi="Arial" w:cs="Arial"/>
          <w:color w:val="auto"/>
          <w:sz w:val="20"/>
          <w:szCs w:val="20"/>
        </w:rPr>
        <w:t>veljavni standardi</w:t>
      </w:r>
      <w:r>
        <w:rPr>
          <w:rFonts w:ascii="Arial" w:hAnsi="Arial" w:cs="Arial"/>
          <w:color w:val="auto"/>
          <w:sz w:val="20"/>
          <w:szCs w:val="20"/>
        </w:rPr>
        <w:t>,</w:t>
      </w:r>
    </w:p>
    <w:p w14:paraId="1FE4EF8E" w14:textId="77777777" w:rsidR="00410ADF" w:rsidRPr="00DA016A" w:rsidRDefault="00410ADF" w:rsidP="00410ADF">
      <w:pPr>
        <w:pStyle w:val="Navadensplet"/>
        <w:numPr>
          <w:ilvl w:val="0"/>
          <w:numId w:val="6"/>
        </w:numPr>
        <w:spacing w:after="0"/>
        <w:ind w:right="97"/>
        <w:jc w:val="both"/>
        <w:rPr>
          <w:rFonts w:ascii="Arial" w:hAnsi="Arial" w:cs="Arial"/>
          <w:color w:val="auto"/>
          <w:sz w:val="20"/>
          <w:szCs w:val="20"/>
        </w:rPr>
      </w:pPr>
      <w:r w:rsidRPr="00DA016A">
        <w:rPr>
          <w:rFonts w:ascii="Arial" w:hAnsi="Arial" w:cs="Arial"/>
          <w:color w:val="auto"/>
          <w:sz w:val="20"/>
          <w:szCs w:val="20"/>
        </w:rPr>
        <w:t>tehnični izrazi in uporabljene okrajšave</w:t>
      </w:r>
      <w:r>
        <w:rPr>
          <w:rFonts w:ascii="Arial" w:hAnsi="Arial" w:cs="Arial"/>
          <w:color w:val="auto"/>
          <w:sz w:val="20"/>
          <w:szCs w:val="20"/>
        </w:rPr>
        <w:t>,</w:t>
      </w:r>
    </w:p>
    <w:p w14:paraId="2CC6E477" w14:textId="77777777" w:rsidR="00410ADF" w:rsidRPr="00DA016A" w:rsidRDefault="00410ADF" w:rsidP="00410ADF">
      <w:pPr>
        <w:pStyle w:val="Navadensplet"/>
        <w:numPr>
          <w:ilvl w:val="0"/>
          <w:numId w:val="6"/>
        </w:numPr>
        <w:spacing w:after="0"/>
        <w:ind w:right="97"/>
        <w:jc w:val="both"/>
        <w:rPr>
          <w:rFonts w:ascii="Arial" w:hAnsi="Arial" w:cs="Arial"/>
          <w:color w:val="auto"/>
          <w:sz w:val="20"/>
          <w:szCs w:val="20"/>
        </w:rPr>
      </w:pPr>
      <w:r w:rsidRPr="00DA016A">
        <w:rPr>
          <w:rFonts w:ascii="Arial" w:hAnsi="Arial" w:cs="Arial"/>
          <w:color w:val="auto"/>
          <w:sz w:val="20"/>
          <w:szCs w:val="20"/>
        </w:rPr>
        <w:t>posebne varnostne študije</w:t>
      </w:r>
      <w:r>
        <w:rPr>
          <w:rFonts w:ascii="Arial" w:hAnsi="Arial" w:cs="Arial"/>
          <w:color w:val="auto"/>
          <w:sz w:val="20"/>
          <w:szCs w:val="20"/>
        </w:rPr>
        <w:t>,</w:t>
      </w:r>
    </w:p>
    <w:p w14:paraId="653786D0" w14:textId="77777777" w:rsidR="00410ADF" w:rsidRPr="00DA016A" w:rsidRDefault="00410ADF" w:rsidP="00410ADF">
      <w:pPr>
        <w:pStyle w:val="Navadensplet"/>
        <w:numPr>
          <w:ilvl w:val="0"/>
          <w:numId w:val="6"/>
        </w:numPr>
        <w:spacing w:after="0"/>
        <w:ind w:right="97"/>
        <w:jc w:val="both"/>
        <w:rPr>
          <w:rFonts w:ascii="Arial" w:hAnsi="Arial" w:cs="Arial"/>
          <w:color w:val="auto"/>
          <w:sz w:val="20"/>
          <w:szCs w:val="20"/>
        </w:rPr>
      </w:pPr>
      <w:r w:rsidRPr="00DA016A">
        <w:rPr>
          <w:rFonts w:ascii="Arial" w:hAnsi="Arial" w:cs="Arial"/>
          <w:color w:val="auto"/>
          <w:sz w:val="20"/>
          <w:szCs w:val="20"/>
        </w:rPr>
        <w:t>druge informacije.</w:t>
      </w:r>
    </w:p>
    <w:p w14:paraId="1E3BD4BF" w14:textId="77777777" w:rsidR="00410ADF" w:rsidRPr="00DA016A" w:rsidRDefault="00410ADF" w:rsidP="00410ADF">
      <w:pPr>
        <w:pStyle w:val="Telobesedila"/>
      </w:pPr>
    </w:p>
    <w:p w14:paraId="785D6E89" w14:textId="77777777" w:rsidR="00410ADF" w:rsidRDefault="00410ADF" w:rsidP="00410ADF">
      <w:pPr>
        <w:pStyle w:val="Telobesedila"/>
      </w:pPr>
    </w:p>
    <w:p w14:paraId="3E1917D7" w14:textId="77777777" w:rsidR="00C65ED0" w:rsidRDefault="00C65ED0"/>
    <w:sectPr w:rsidR="00C65ED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5E040D"/>
    <w:multiLevelType w:val="hybridMultilevel"/>
    <w:tmpl w:val="0D6C6C80"/>
    <w:lvl w:ilvl="0" w:tplc="B0A09CFE">
      <w:numFmt w:val="bullet"/>
      <w:lvlText w:val="-"/>
      <w:lvlJc w:val="left"/>
      <w:pPr>
        <w:tabs>
          <w:tab w:val="num" w:pos="720"/>
        </w:tabs>
        <w:ind w:left="720"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B28413C"/>
    <w:multiLevelType w:val="hybridMultilevel"/>
    <w:tmpl w:val="CF14BDD0"/>
    <w:lvl w:ilvl="0" w:tplc="B0A09CFE">
      <w:numFmt w:val="bullet"/>
      <w:lvlText w:val="-"/>
      <w:lvlJc w:val="left"/>
      <w:pPr>
        <w:tabs>
          <w:tab w:val="num" w:pos="720"/>
        </w:tabs>
        <w:ind w:left="720"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09C2F64"/>
    <w:multiLevelType w:val="hybridMultilevel"/>
    <w:tmpl w:val="8A94CA30"/>
    <w:lvl w:ilvl="0" w:tplc="B0A09CFE">
      <w:numFmt w:val="bullet"/>
      <w:lvlText w:val="-"/>
      <w:lvlJc w:val="left"/>
      <w:pPr>
        <w:tabs>
          <w:tab w:val="num" w:pos="720"/>
        </w:tabs>
        <w:ind w:left="720"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8266C10"/>
    <w:multiLevelType w:val="hybridMultilevel"/>
    <w:tmpl w:val="E5B61DA4"/>
    <w:lvl w:ilvl="0" w:tplc="B0A09CFE">
      <w:numFmt w:val="bullet"/>
      <w:lvlText w:val="-"/>
      <w:lvlJc w:val="left"/>
      <w:pPr>
        <w:tabs>
          <w:tab w:val="num" w:pos="720"/>
        </w:tabs>
        <w:ind w:left="720"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521E0CC1"/>
    <w:multiLevelType w:val="hybridMultilevel"/>
    <w:tmpl w:val="00B43386"/>
    <w:lvl w:ilvl="0" w:tplc="B0A09CFE">
      <w:numFmt w:val="bullet"/>
      <w:lvlText w:val="-"/>
      <w:lvlJc w:val="left"/>
      <w:pPr>
        <w:tabs>
          <w:tab w:val="num" w:pos="720"/>
        </w:tabs>
        <w:ind w:left="720"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6AE071E3"/>
    <w:multiLevelType w:val="hybridMultilevel"/>
    <w:tmpl w:val="B6C4F04E"/>
    <w:lvl w:ilvl="0" w:tplc="B0A09CFE">
      <w:numFmt w:val="bullet"/>
      <w:lvlText w:val="-"/>
      <w:lvlJc w:val="left"/>
      <w:pPr>
        <w:tabs>
          <w:tab w:val="num" w:pos="720"/>
        </w:tabs>
        <w:ind w:left="720"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num w:numId="1" w16cid:durableId="936523749">
    <w:abstractNumId w:val="5"/>
  </w:num>
  <w:num w:numId="2" w16cid:durableId="97606080">
    <w:abstractNumId w:val="1"/>
  </w:num>
  <w:num w:numId="3" w16cid:durableId="1383940569">
    <w:abstractNumId w:val="0"/>
  </w:num>
  <w:num w:numId="4" w16cid:durableId="1601330608">
    <w:abstractNumId w:val="2"/>
  </w:num>
  <w:num w:numId="5" w16cid:durableId="2013608536">
    <w:abstractNumId w:val="3"/>
  </w:num>
  <w:num w:numId="6" w16cid:durableId="14636723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0ADF"/>
    <w:rsid w:val="00410ADF"/>
    <w:rsid w:val="0094169E"/>
    <w:rsid w:val="00C33B48"/>
    <w:rsid w:val="00C65ED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57D264"/>
  <w15:chartTrackingRefBased/>
  <w15:docId w15:val="{FC3A6699-C105-44AA-A5AA-761CDC949C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sl-SI"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410AD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410AD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410ADF"/>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410ADF"/>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410ADF"/>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410ADF"/>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410ADF"/>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410ADF"/>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410ADF"/>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410ADF"/>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410ADF"/>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410ADF"/>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410ADF"/>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410ADF"/>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410ADF"/>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410ADF"/>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410ADF"/>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410ADF"/>
    <w:rPr>
      <w:rFonts w:eastAsiaTheme="majorEastAsia" w:cstheme="majorBidi"/>
      <w:color w:val="272727" w:themeColor="text1" w:themeTint="D8"/>
    </w:rPr>
  </w:style>
  <w:style w:type="paragraph" w:styleId="Naslov">
    <w:name w:val="Title"/>
    <w:basedOn w:val="Navaden"/>
    <w:next w:val="Navaden"/>
    <w:link w:val="NaslovZnak"/>
    <w:uiPriority w:val="10"/>
    <w:qFormat/>
    <w:rsid w:val="00410AD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410ADF"/>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410ADF"/>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410ADF"/>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410ADF"/>
    <w:pPr>
      <w:spacing w:before="160"/>
      <w:jc w:val="center"/>
    </w:pPr>
    <w:rPr>
      <w:i/>
      <w:iCs/>
      <w:color w:val="404040" w:themeColor="text1" w:themeTint="BF"/>
    </w:rPr>
  </w:style>
  <w:style w:type="character" w:customStyle="1" w:styleId="CitatZnak">
    <w:name w:val="Citat Znak"/>
    <w:basedOn w:val="Privzetapisavaodstavka"/>
    <w:link w:val="Citat"/>
    <w:uiPriority w:val="29"/>
    <w:rsid w:val="00410ADF"/>
    <w:rPr>
      <w:i/>
      <w:iCs/>
      <w:color w:val="404040" w:themeColor="text1" w:themeTint="BF"/>
    </w:rPr>
  </w:style>
  <w:style w:type="paragraph" w:styleId="Odstavekseznama">
    <w:name w:val="List Paragraph"/>
    <w:basedOn w:val="Navaden"/>
    <w:uiPriority w:val="34"/>
    <w:qFormat/>
    <w:rsid w:val="00410ADF"/>
    <w:pPr>
      <w:ind w:left="720"/>
      <w:contextualSpacing/>
    </w:pPr>
  </w:style>
  <w:style w:type="character" w:styleId="Intenzivenpoudarek">
    <w:name w:val="Intense Emphasis"/>
    <w:basedOn w:val="Privzetapisavaodstavka"/>
    <w:uiPriority w:val="21"/>
    <w:qFormat/>
    <w:rsid w:val="00410ADF"/>
    <w:rPr>
      <w:i/>
      <w:iCs/>
      <w:color w:val="0F4761" w:themeColor="accent1" w:themeShade="BF"/>
    </w:rPr>
  </w:style>
  <w:style w:type="paragraph" w:styleId="Intenzivencitat">
    <w:name w:val="Intense Quote"/>
    <w:basedOn w:val="Navaden"/>
    <w:next w:val="Navaden"/>
    <w:link w:val="IntenzivencitatZnak"/>
    <w:uiPriority w:val="30"/>
    <w:qFormat/>
    <w:rsid w:val="00410AD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410ADF"/>
    <w:rPr>
      <w:i/>
      <w:iCs/>
      <w:color w:val="0F4761" w:themeColor="accent1" w:themeShade="BF"/>
    </w:rPr>
  </w:style>
  <w:style w:type="character" w:styleId="Intenzivensklic">
    <w:name w:val="Intense Reference"/>
    <w:basedOn w:val="Privzetapisavaodstavka"/>
    <w:uiPriority w:val="32"/>
    <w:qFormat/>
    <w:rsid w:val="00410ADF"/>
    <w:rPr>
      <w:b/>
      <w:bCs/>
      <w:smallCaps/>
      <w:color w:val="0F4761" w:themeColor="accent1" w:themeShade="BF"/>
      <w:spacing w:val="5"/>
    </w:rPr>
  </w:style>
  <w:style w:type="paragraph" w:styleId="Navadensplet">
    <w:name w:val="Normal (Web)"/>
    <w:basedOn w:val="Navaden"/>
    <w:rsid w:val="00410ADF"/>
    <w:pPr>
      <w:spacing w:after="140" w:line="240" w:lineRule="auto"/>
    </w:pPr>
    <w:rPr>
      <w:rFonts w:ascii="Times New Roman" w:eastAsia="Times New Roman" w:hAnsi="Times New Roman" w:cs="Times New Roman"/>
      <w:color w:val="333333"/>
      <w:kern w:val="0"/>
      <w:sz w:val="12"/>
      <w:szCs w:val="12"/>
      <w:lang w:eastAsia="sl-SI"/>
      <w14:ligatures w14:val="none"/>
    </w:rPr>
  </w:style>
  <w:style w:type="paragraph" w:styleId="Brezrazmikov">
    <w:name w:val="No Spacing"/>
    <w:uiPriority w:val="1"/>
    <w:qFormat/>
    <w:rsid w:val="00410ADF"/>
    <w:pPr>
      <w:suppressAutoHyphens/>
      <w:spacing w:after="0" w:line="240" w:lineRule="auto"/>
    </w:pPr>
    <w:rPr>
      <w:rFonts w:ascii="Times New Roman" w:eastAsia="Times New Roman" w:hAnsi="Times New Roman" w:cs="Times New Roman"/>
      <w:kern w:val="0"/>
      <w:lang w:eastAsia="ar-SA"/>
      <w14:ligatures w14:val="none"/>
    </w:rPr>
  </w:style>
  <w:style w:type="paragraph" w:styleId="Telobesedila">
    <w:name w:val="Body Text"/>
    <w:basedOn w:val="Navaden"/>
    <w:link w:val="TelobesedilaZnak"/>
    <w:uiPriority w:val="1"/>
    <w:qFormat/>
    <w:rsid w:val="00410ADF"/>
    <w:pPr>
      <w:widowControl w:val="0"/>
      <w:autoSpaceDE w:val="0"/>
      <w:autoSpaceDN w:val="0"/>
      <w:spacing w:after="0" w:line="240" w:lineRule="auto"/>
    </w:pPr>
    <w:rPr>
      <w:rFonts w:ascii="Arial" w:eastAsia="Arial" w:hAnsi="Arial" w:cs="Arial"/>
      <w:kern w:val="0"/>
      <w:sz w:val="20"/>
      <w:szCs w:val="20"/>
      <w:lang w:eastAsia="sl-SI" w:bidi="sl-SI"/>
      <w14:ligatures w14:val="none"/>
    </w:rPr>
  </w:style>
  <w:style w:type="character" w:customStyle="1" w:styleId="TelobesedilaZnak">
    <w:name w:val="Telo besedila Znak"/>
    <w:basedOn w:val="Privzetapisavaodstavka"/>
    <w:link w:val="Telobesedila"/>
    <w:uiPriority w:val="1"/>
    <w:rsid w:val="00410ADF"/>
    <w:rPr>
      <w:rFonts w:ascii="Arial" w:eastAsia="Arial" w:hAnsi="Arial" w:cs="Arial"/>
      <w:kern w:val="0"/>
      <w:sz w:val="20"/>
      <w:szCs w:val="20"/>
      <w:lang w:eastAsia="sl-SI" w:bidi="sl-SI"/>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664</Words>
  <Characters>3787</Characters>
  <Application>Microsoft Office Word</Application>
  <DocSecurity>0</DocSecurity>
  <Lines>31</Lines>
  <Paragraphs>8</Paragraphs>
  <ScaleCrop>false</ScaleCrop>
  <Company/>
  <LinksUpToDate>false</LinksUpToDate>
  <CharactersWithSpaces>4443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Alenka Andrijašič</dc:creator>
  <cp:keywords/>
  <dc:description/>
  <cp:lastModifiedBy>Alenka Andrijašič</cp:lastModifiedBy>
  <cp:revision>1</cp:revision>
  <dcterms:created xsi:type="dcterms:W3CDTF">2026-02-18T15:22:00Z</dcterms:created>
  <dcterms:modified xsi:type="dcterms:W3CDTF">2026-02-18T15:26:00Z</dcterms:modified>
</cp:coreProperties>
</file>