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09A88" w14:textId="77777777" w:rsidR="00D252F1" w:rsidRDefault="00D64BE1">
      <w:pPr>
        <w:pStyle w:val="Odstavek"/>
        <w:spacing w:line="260" w:lineRule="auto"/>
      </w:pPr>
      <w:r>
        <w:t>Na podlagi petega, sedmega in desetega odstavka 25. člena ter prvega in šestega odstavka 26. člena Zakona o kmetijstvu v Uradnem listu Republike Slovenije (Uradni list RS, št. 100/25) Ministrstvo za kmetijstvo, gozdarstvo in prehrano izdaja</w:t>
      </w:r>
    </w:p>
    <w:p w14:paraId="27652288" w14:textId="77777777" w:rsidR="00D252F1" w:rsidRDefault="00D252F1">
      <w:pPr>
        <w:spacing w:after="0" w:line="260" w:lineRule="auto"/>
        <w:rPr>
          <w:rFonts w:cs="Arial"/>
        </w:rPr>
      </w:pPr>
    </w:p>
    <w:p w14:paraId="6DEA8E0D" w14:textId="77777777" w:rsidR="00D252F1" w:rsidRDefault="00D64BE1">
      <w:pPr>
        <w:pStyle w:val="Naslov1"/>
        <w:spacing w:line="260" w:lineRule="auto"/>
      </w:pPr>
      <w:r>
        <w:t>PRAVILNIK O PODROBNEJŠIH PRAVILIH DELOVANJA MREŽE FSDN</w:t>
      </w:r>
    </w:p>
    <w:p w14:paraId="5A586FF9" w14:textId="77777777" w:rsidR="00D252F1" w:rsidRDefault="00D64BE1">
      <w:pPr>
        <w:pStyle w:val="Poglavje"/>
        <w:spacing w:line="260" w:lineRule="auto"/>
      </w:pPr>
      <w:r>
        <w:t>I. POGLAVJE</w:t>
      </w:r>
    </w:p>
    <w:p w14:paraId="0DCC88FD" w14:textId="77777777" w:rsidR="00D252F1" w:rsidRDefault="00D64BE1">
      <w:pPr>
        <w:pStyle w:val="Poglavjenaslov"/>
        <w:spacing w:line="260" w:lineRule="auto"/>
      </w:pPr>
      <w:r>
        <w:t>SPLOŠNE DOLOČBE</w:t>
      </w:r>
    </w:p>
    <w:p w14:paraId="7AB00A1A" w14:textId="77777777" w:rsidR="00D252F1" w:rsidRDefault="00D64BE1">
      <w:pPr>
        <w:pStyle w:val="len"/>
        <w:spacing w:line="260" w:lineRule="auto"/>
      </w:pPr>
      <w:r>
        <w:t>1. člen</w:t>
      </w:r>
    </w:p>
    <w:p w14:paraId="4E80907D" w14:textId="77777777" w:rsidR="00D252F1" w:rsidRDefault="00D64BE1">
      <w:pPr>
        <w:pStyle w:val="lennaslov"/>
        <w:spacing w:line="260" w:lineRule="auto"/>
      </w:pPr>
      <w:r>
        <w:t>(vsebina pravilnika)</w:t>
      </w:r>
    </w:p>
    <w:p w14:paraId="3533EDCB" w14:textId="77777777" w:rsidR="00D252F1" w:rsidRDefault="00D252F1">
      <w:pPr>
        <w:spacing w:after="0" w:line="260" w:lineRule="auto"/>
        <w:rPr>
          <w:rFonts w:cs="Arial"/>
        </w:rPr>
      </w:pPr>
    </w:p>
    <w:p w14:paraId="24364B2E" w14:textId="77777777" w:rsidR="00D252F1" w:rsidRDefault="00D64BE1">
      <w:pPr>
        <w:spacing w:after="0" w:line="260" w:lineRule="auto"/>
      </w:pPr>
      <w:r>
        <w:tab/>
        <w:t>(1) Ta pravilnik podrobneje določa pravila o delovanju mreže FSDN, zlasti glede nalog kmetijskih svetovalcev javne službe kmetijskega svetovanja, podrobnosti glede vstopa kmetijskih gospodarstev v mrežo FSDN, priprave poročila o delovanju mreže FSDN in priprave poročil kmetijskih gospodarstev, vključenih v mrežo FSDN, o pravicah in dolžnostih strank v pogodbah o sodelovanju v mreži FSDN, o sestavi in delovanju odbora za spremljanje mreže FSDN, o delovanju računovodske pisarne ter pogoje, ki jih mora izpolnjevati pravna oseba za izvajanje nalog računovodske pisarne ter predpisuje program nadzora ministrstva nad izvrševanjem nalog računovodske pisarne, za izvajanje naslednjih pravnih aktov EU:</w:t>
      </w:r>
    </w:p>
    <w:p w14:paraId="51EEF3A9" w14:textId="77777777" w:rsidR="00D252F1" w:rsidRDefault="00D64BE1">
      <w:pPr>
        <w:spacing w:after="0" w:line="260" w:lineRule="auto"/>
      </w:pPr>
      <w:r>
        <w:tab/>
        <w:t>1. Uredbe Sveta (ES) št. 1217/2009 z dne 30. novembra 2009 o vzpostavitvi mreže za zbiranje računovodskih podatkov o dohodkih in poslovanju kmetijskih gospodarstev v Evropski uniji (UL L št. 328 z dne 15. decembra 2009, str. 27), zadnjič spremenjene z Uredbo (EU) 2023/2674 Evropskega parlamenta in Sveta z dne 22. novembra 2023 o spremembi Uredbe Sveta (ES) št. 1217/2009 glede preoblikovanja mreže za računovodske podatke s kmetij v mrežo za podatke o trajnostnosti kmetij (UL L št. 2023/2674 z dne 29. novembra 2023); (v nadaljnjem besedilu: Uredba Sveta (ES) št. 1217/2009);</w:t>
      </w:r>
    </w:p>
    <w:p w14:paraId="57066CF7" w14:textId="77777777" w:rsidR="00D252F1" w:rsidRDefault="00D64BE1">
      <w:pPr>
        <w:spacing w:after="0" w:line="260" w:lineRule="auto"/>
      </w:pPr>
      <w:r>
        <w:tab/>
        <w:t>2. Uredbe Komisije (ES) št. 1242/2008 z dne 8. decembra 2008 o določitvi tipologije Skupnosti za kmetijska gospodarstva (UL L 335 z dne 13. decembra 2008, str. 3), zadnjič spremenjene z Uredbo Komisije (ES) št. 867/2009 z dne 21. septembra 2009 o spremembi in popravku Uredbe (ES) št. 1242/2008 o določitvi tipologije Skupnosti za kmetijska gospodarstva (UL L št. 248 z dne 22. septembra 2009, str. 17), (v nadaljnjem besedilu: Uredba 1242/2008/ES);</w:t>
      </w:r>
    </w:p>
    <w:p w14:paraId="2C8F2004" w14:textId="77777777" w:rsidR="00D252F1" w:rsidRDefault="00D64BE1">
      <w:pPr>
        <w:spacing w:after="0" w:line="260" w:lineRule="auto"/>
      </w:pPr>
      <w:r>
        <w:tab/>
        <w:t>3. Delegirane uredbe Komisije (EU) 2024/1417 z dne 13. marca 2024 o dopolnitvi Uredbe Sveta (ES) št. 1217/2009 o vzpostavitvi mreže za podatke o trajnostnosti kmetij s pravili za določitev letnega dohodka, analizo trajnostnosti kmetijskih gospodarstev in dostop do podatkov za raziskovalne namene ter o razveljavitvi Delegirane uredbe Komisije (EU) št. 1198/2014;</w:t>
      </w:r>
    </w:p>
    <w:p w14:paraId="09CBFC98" w14:textId="77777777" w:rsidR="00D252F1" w:rsidRDefault="00D64BE1">
      <w:pPr>
        <w:spacing w:after="0" w:line="260" w:lineRule="auto"/>
      </w:pPr>
      <w:r>
        <w:tab/>
        <w:t>4. Izvedbene uredbe Komisije (EU) 2024/2746 z dne 25. oktobra 2024 o določitvi pravil za uporabo Uredbe Sveta (ES) št. 1217/2009 o vzpostavitvi mreže za podatke o trajnostnosti kmetij in razveljavitvi Izvedbene uredbe Komisije (EU) 2015/220; (v nadaljnjem besedilu: Uredba Komisije (EU) 2024/2746); </w:t>
      </w:r>
    </w:p>
    <w:p w14:paraId="71A5FD1A" w14:textId="77777777" w:rsidR="00D252F1" w:rsidRDefault="00D64BE1">
      <w:pPr>
        <w:spacing w:after="0" w:line="260" w:lineRule="auto"/>
      </w:pPr>
      <w:r>
        <w:tab/>
        <w:t>5. Smernice za načrt vzorčenja (RI/CC 1526 v 1.3, z dne 16. marca 2015), kot jih je pripravil Direktorat E. Ekonomska analiza, perspektive in vrednotenje; komunikacija, E. 3. Ekonomska analiza kmetijstva EU pri Evropski komisiji (Generalni Direktorat za kmetijstvo in razvoj podeželja), skupaj z Odborom za mrežo kmetijskih računovodskih podatkov;</w:t>
      </w:r>
    </w:p>
    <w:p w14:paraId="07EBBCE5" w14:textId="77777777" w:rsidR="00D252F1" w:rsidRDefault="00D64BE1">
      <w:pPr>
        <w:spacing w:after="0" w:line="260" w:lineRule="auto"/>
      </w:pPr>
      <w:r>
        <w:tab/>
        <w:t>6. Smernice za opredelitve podatkov iz poročil s kmetijskih gospodarstev (RI/CC1680, junij 2025), kot jih je pripravil Direktorat A. Strategija in analiza politik, A. 2  Analiza in obeti pri Evropski komisiji (Generalni Direktorat za kmetijstvo in razvoj podeželja), skupaj s Strokovno skupino za mrežo za podatke o trajnostnosti kmetij;</w:t>
      </w:r>
    </w:p>
    <w:p w14:paraId="79BA46C6" w14:textId="77777777" w:rsidR="00D252F1" w:rsidRDefault="00D64BE1">
      <w:pPr>
        <w:spacing w:after="0" w:line="260" w:lineRule="auto"/>
      </w:pPr>
      <w:r>
        <w:tab/>
        <w:t>7. Definicije kazalnikov uporabljene za standardne rezultate FADN/FSDN (RI/CC 1750, februar 2025).</w:t>
      </w:r>
    </w:p>
    <w:p w14:paraId="7A3A12DC" w14:textId="77777777" w:rsidR="00D252F1" w:rsidRDefault="00D64BE1">
      <w:pPr>
        <w:pStyle w:val="len"/>
        <w:spacing w:line="260" w:lineRule="auto"/>
      </w:pPr>
      <w:r>
        <w:lastRenderedPageBreak/>
        <w:t>2. člen</w:t>
      </w:r>
    </w:p>
    <w:p w14:paraId="20F288B8" w14:textId="77777777" w:rsidR="00D252F1" w:rsidRDefault="00D64BE1">
      <w:pPr>
        <w:pStyle w:val="lennaslov"/>
        <w:spacing w:line="260" w:lineRule="auto"/>
      </w:pPr>
      <w:r>
        <w:t>(pomen izrazov)</w:t>
      </w:r>
    </w:p>
    <w:p w14:paraId="1373CBFE" w14:textId="77777777" w:rsidR="00D252F1" w:rsidRDefault="00D252F1">
      <w:pPr>
        <w:spacing w:after="0" w:line="260" w:lineRule="auto"/>
        <w:rPr>
          <w:rFonts w:cs="Arial"/>
        </w:rPr>
      </w:pPr>
    </w:p>
    <w:p w14:paraId="5C659E3F" w14:textId="77777777" w:rsidR="00D252F1" w:rsidRDefault="00D64BE1">
      <w:pPr>
        <w:spacing w:after="0" w:line="260" w:lineRule="auto"/>
      </w:pPr>
      <w:r>
        <w:tab/>
        <w:t>(1)V tem pravilniku uporabljeni izrazi pomenijo:</w:t>
      </w:r>
    </w:p>
    <w:p w14:paraId="4174C1F6" w14:textId="77777777" w:rsidR="00D252F1" w:rsidRDefault="00D64BE1">
      <w:pPr>
        <w:spacing w:after="0" w:line="260" w:lineRule="auto"/>
      </w:pPr>
      <w:r>
        <w:tab/>
        <w:t>1. poročevalska kmetija v tem pravilniku določa kmetijska gospodarstva, katerih nosilci prostovoljno izrazijo pripravljenost za sodelovanje v mreži FSDN na podlagi pravnih aktov EU (v nadaljnjem besedilu: skupina prostovoljno vključenih v mrežo FSDN) ali sodelujejo v ukrepih kmetijske politike, če je sodelovanje v mreži FSDN kot merilo ali pogoj določeno v predpisu iz 44. člena tega zakona in so za namen vključenosti v mrežo FSDN sklenili pogodbo z ministrstvom pristojnim za kmetijstvo (v nadaljnjem besedilu: ministrstvo) ter vodijo kmetijsko knjigovodstvo po metodologiji FSDN (v nadaljnjem besedilu: knjigovodstvo FSDN) ter poročajo v skladu s tem pravilnikom;</w:t>
      </w:r>
    </w:p>
    <w:p w14:paraId="3741C380" w14:textId="77777777" w:rsidR="00D252F1" w:rsidRDefault="00D64BE1">
      <w:pPr>
        <w:spacing w:after="0" w:line="260" w:lineRule="auto"/>
      </w:pPr>
      <w:r>
        <w:tab/>
        <w:t>2. načrt vzorčenja je načrt za izbor poročevalskih kmetij, izdelan na osnovi predpisanega števila kmetijskih gospodarstev od celotnega števila kmetijskih gospodarstev, določenih tipov kmetovanja, ekonomske velikosti in določenih območij v skladu z Izvedbeno uredbo Komisije (EU) 2024/2746 in Smernicami za načrt vzorčenja (RI/CC 1526 v 1.3, z dne 16. marca 2015);</w:t>
      </w:r>
    </w:p>
    <w:p w14:paraId="70F5C3C3" w14:textId="77777777" w:rsidR="00D252F1" w:rsidRDefault="00D64BE1">
      <w:pPr>
        <w:spacing w:after="0" w:line="260" w:lineRule="auto"/>
      </w:pPr>
      <w:r>
        <w:tab/>
        <w:t>3. podatki FSDN so podatki poročevalskih kmetij o trajnostnosti kmetijskega gospodarstva, ki zajemajo ekonomske, družbeno socialne in okoljske vidike;</w:t>
      </w:r>
    </w:p>
    <w:p w14:paraId="1F640DDF" w14:textId="77777777" w:rsidR="00D252F1" w:rsidRDefault="00D64BE1">
      <w:pPr>
        <w:spacing w:after="0" w:line="260" w:lineRule="auto"/>
      </w:pPr>
      <w:r>
        <w:tab/>
        <w:t>4. mesečno poročilo poročevalske kmetije je poročilo o mesečnem poslovanju poročevalske kmetije;</w:t>
      </w:r>
    </w:p>
    <w:p w14:paraId="5C74EB91" w14:textId="77777777" w:rsidR="00D252F1" w:rsidRDefault="00D64BE1">
      <w:pPr>
        <w:spacing w:after="0" w:line="260" w:lineRule="auto"/>
      </w:pPr>
      <w:r>
        <w:tab/>
        <w:t>5. letno poročilo ali popisni list (v nadaljnjem besedilu: letno poročilo) je poročilo o letnem popisu stanja poročevalske kmetije v poročevalskem letu;</w:t>
      </w:r>
    </w:p>
    <w:p w14:paraId="0C7E056D" w14:textId="77777777" w:rsidR="00D252F1" w:rsidRDefault="00D64BE1">
      <w:pPr>
        <w:spacing w:after="0" w:line="260" w:lineRule="auto"/>
      </w:pPr>
      <w:r>
        <w:tab/>
        <w:t>6. končno poročilo poročevalske kmetije je poročilo o izračunih na podlagi podatkov FSDN iz mesečnih in letnih poročil poročevalske kmetije ter drugih podatkov poročevalske kmetije, ki ga pripravi računovodska pisarna;</w:t>
      </w:r>
    </w:p>
    <w:p w14:paraId="59A2E1B7" w14:textId="77777777" w:rsidR="00D252F1" w:rsidRDefault="00D64BE1">
      <w:pPr>
        <w:spacing w:after="0" w:line="260" w:lineRule="auto"/>
      </w:pPr>
      <w:r>
        <w:tab/>
        <w:t>7. zbirno poročilo poročevalskih kmetij je poročilo, pripravljeno na podlagi končnih poročil poročevalskih kmetij, vključenih v reprezentativni vzorec (v nadaljnjem besedilu: vzorec FSDN), ki ga v skladu s smernicami predpisov EU in navodili ministrstva pripravi računovodska pisarna za informacijski sistem RICA-1 Evropske komisije;</w:t>
      </w:r>
    </w:p>
    <w:p w14:paraId="58BA0F62" w14:textId="77777777" w:rsidR="00D252F1" w:rsidRDefault="00D64BE1">
      <w:pPr>
        <w:spacing w:after="0" w:line="260" w:lineRule="auto"/>
      </w:pPr>
      <w:r>
        <w:tab/>
        <w:t>8. koordinator FSDN je svetovalec JSKS, ki usmerja terenske svetovalce JSKS v zvezi z delovanjem mreže FSDN;</w:t>
      </w:r>
    </w:p>
    <w:p w14:paraId="74ECFDA3" w14:textId="77777777" w:rsidR="00D252F1" w:rsidRDefault="00D64BE1">
      <w:pPr>
        <w:spacing w:after="0" w:line="260" w:lineRule="auto"/>
      </w:pPr>
      <w:r>
        <w:tab/>
        <w:t>9. svetovanje poročevalskim kmetijam po meri je individualno svetovanje nosilcu poročevalske kmetije na podlagi podatkov FSDN;</w:t>
      </w:r>
    </w:p>
    <w:p w14:paraId="42CB4AA7" w14:textId="77777777" w:rsidR="00D252F1" w:rsidRDefault="00D64BE1">
      <w:pPr>
        <w:spacing w:after="0" w:line="260" w:lineRule="auto"/>
      </w:pPr>
      <w:r>
        <w:tab/>
        <w:t>10. poročevalsko leto je leto v katerem se zbirajo podatki FSDN in je enako koledarskemu letu.</w:t>
      </w:r>
    </w:p>
    <w:p w14:paraId="0BFBCD00" w14:textId="77777777" w:rsidR="00D252F1" w:rsidRDefault="00D64BE1">
      <w:pPr>
        <w:spacing w:after="0" w:line="260" w:lineRule="auto"/>
      </w:pPr>
      <w:r>
        <w:tab/>
        <w:t>11. letno plačilo računovodski pisarni (v nadaljnjem besedilu: letno plačilo) je pavšalno plačilo za opravljene storitve obdelave podatkov FSDN, priprave poročil in drugih nalog iz 7. člena tega pravilnika, in se kot znesek, ki se plača državam članicam, zagotovi v skladu s pravnimi akti EU.</w:t>
      </w:r>
    </w:p>
    <w:p w14:paraId="55F434CB" w14:textId="77777777" w:rsidR="00D252F1" w:rsidRDefault="00D64BE1">
      <w:pPr>
        <w:pStyle w:val="Poglavje"/>
        <w:spacing w:line="260" w:lineRule="auto"/>
      </w:pPr>
      <w:r>
        <w:t>II. POGLAVJE</w:t>
      </w:r>
    </w:p>
    <w:p w14:paraId="149A27A4" w14:textId="77777777" w:rsidR="00D252F1" w:rsidRDefault="00D64BE1">
      <w:pPr>
        <w:pStyle w:val="Poglavjenaslov"/>
        <w:spacing w:line="260" w:lineRule="auto"/>
      </w:pPr>
      <w:r>
        <w:t>MREŽA ZA PODATKE O TRAJNOSTNOSTI KMETIJSKIH GOSPODARSTEV (MREŽA FSDN)</w:t>
      </w:r>
    </w:p>
    <w:p w14:paraId="78EF7486" w14:textId="77777777" w:rsidR="00D252F1" w:rsidRDefault="00D64BE1">
      <w:pPr>
        <w:pStyle w:val="len"/>
        <w:spacing w:line="260" w:lineRule="auto"/>
      </w:pPr>
      <w:r>
        <w:t>3. člen</w:t>
      </w:r>
    </w:p>
    <w:p w14:paraId="1556307E" w14:textId="77777777" w:rsidR="00D252F1" w:rsidRDefault="00D64BE1">
      <w:pPr>
        <w:pStyle w:val="lennaslov"/>
        <w:spacing w:line="260" w:lineRule="auto"/>
      </w:pPr>
      <w:r>
        <w:t>(mreža FSDN)</w:t>
      </w:r>
    </w:p>
    <w:p w14:paraId="268F1656" w14:textId="77777777" w:rsidR="00D252F1" w:rsidRDefault="00D252F1">
      <w:pPr>
        <w:spacing w:after="0" w:line="260" w:lineRule="auto"/>
        <w:rPr>
          <w:rFonts w:cs="Arial"/>
        </w:rPr>
      </w:pPr>
    </w:p>
    <w:p w14:paraId="5A589C6F" w14:textId="77777777" w:rsidR="00D252F1" w:rsidRDefault="00D64BE1">
      <w:pPr>
        <w:spacing w:after="0" w:line="260" w:lineRule="auto"/>
      </w:pPr>
      <w:r>
        <w:tab/>
        <w:t>(1)</w:t>
      </w:r>
      <w:r>
        <w:tab/>
        <w:t>Pri organizaciji zbiranja, obdelovanja in sporočanja podatkov o poslovanju kmetijskih gospodarstev sodelujejo:</w:t>
      </w:r>
    </w:p>
    <w:p w14:paraId="14763B33" w14:textId="77777777" w:rsidR="00D252F1" w:rsidRDefault="00D64BE1">
      <w:pPr>
        <w:spacing w:after="0" w:line="260" w:lineRule="auto"/>
      </w:pPr>
      <w:r>
        <w:tab/>
        <w:t>1. poročevalske kmetije,</w:t>
      </w:r>
    </w:p>
    <w:p w14:paraId="16C9C415" w14:textId="77777777" w:rsidR="00D252F1" w:rsidRDefault="00D64BE1">
      <w:pPr>
        <w:spacing w:after="0" w:line="260" w:lineRule="auto"/>
      </w:pPr>
      <w:r>
        <w:tab/>
        <w:t>2. Statistični urad Republike Slovenije (v nadaljnjem besedilu: SURS),</w:t>
      </w:r>
    </w:p>
    <w:p w14:paraId="55742814" w14:textId="77777777" w:rsidR="00D252F1" w:rsidRDefault="00D64BE1">
      <w:pPr>
        <w:spacing w:after="0" w:line="260" w:lineRule="auto"/>
      </w:pPr>
      <w:r>
        <w:tab/>
        <w:t>3. ministrstvo,</w:t>
      </w:r>
    </w:p>
    <w:p w14:paraId="643267EC" w14:textId="77777777" w:rsidR="00D252F1" w:rsidRDefault="00D64BE1">
      <w:pPr>
        <w:spacing w:after="0" w:line="260" w:lineRule="auto"/>
      </w:pPr>
      <w:r>
        <w:tab/>
        <w:t>4. računovodska pisarna (v nadaljnjem besedilu: RP),</w:t>
      </w:r>
    </w:p>
    <w:p w14:paraId="7CC9AEB5" w14:textId="77777777" w:rsidR="00D252F1" w:rsidRDefault="00D64BE1">
      <w:pPr>
        <w:spacing w:after="0" w:line="260" w:lineRule="auto"/>
      </w:pPr>
      <w:r>
        <w:tab/>
        <w:t>5. odbor za spremljanje mreže FSDN (v nadaljnjem besedilu: odbor FSDN),</w:t>
      </w:r>
    </w:p>
    <w:p w14:paraId="60405E1F" w14:textId="77777777" w:rsidR="00D252F1" w:rsidRDefault="00D64BE1">
      <w:pPr>
        <w:spacing w:after="0" w:line="260" w:lineRule="auto"/>
      </w:pPr>
      <w:r>
        <w:lastRenderedPageBreak/>
        <w:tab/>
        <w:t>6. izvajalec javne službe kmetijskega svetovanja (v nadaljnjem besedilu: JSKS).</w:t>
      </w:r>
    </w:p>
    <w:p w14:paraId="2067BB95" w14:textId="77777777" w:rsidR="00D252F1" w:rsidRDefault="00D64BE1">
      <w:pPr>
        <w:pStyle w:val="len"/>
        <w:spacing w:line="260" w:lineRule="auto"/>
      </w:pPr>
      <w:r>
        <w:t>4. člen</w:t>
      </w:r>
    </w:p>
    <w:p w14:paraId="46940152" w14:textId="77777777" w:rsidR="00D252F1" w:rsidRDefault="00D64BE1">
      <w:pPr>
        <w:pStyle w:val="lennaslov"/>
        <w:spacing w:line="260" w:lineRule="auto"/>
      </w:pPr>
      <w:r>
        <w:t>(poročevalska kmetija)</w:t>
      </w:r>
    </w:p>
    <w:p w14:paraId="3703777D" w14:textId="77777777" w:rsidR="00D252F1" w:rsidRDefault="00D252F1">
      <w:pPr>
        <w:spacing w:after="0" w:line="260" w:lineRule="auto"/>
        <w:rPr>
          <w:rFonts w:cs="Arial"/>
        </w:rPr>
      </w:pPr>
    </w:p>
    <w:p w14:paraId="1B0BC1F1" w14:textId="77777777" w:rsidR="00D252F1" w:rsidRDefault="00D64BE1">
      <w:pPr>
        <w:spacing w:after="0" w:line="260" w:lineRule="auto"/>
      </w:pPr>
      <w:r>
        <w:tab/>
        <w:t>(1) Poročevalska kmetija mora biti vpisana v register kmetijskih gospodarstev (v nadaljnjem besedilu: RKG).</w:t>
      </w:r>
    </w:p>
    <w:p w14:paraId="2D1BF1A0" w14:textId="77777777" w:rsidR="00D252F1" w:rsidRDefault="00D252F1">
      <w:pPr>
        <w:spacing w:after="0" w:line="260" w:lineRule="auto"/>
        <w:rPr>
          <w:rFonts w:cs="Arial"/>
        </w:rPr>
      </w:pPr>
    </w:p>
    <w:p w14:paraId="24114E02" w14:textId="77777777" w:rsidR="00D252F1" w:rsidRDefault="00D64BE1">
      <w:pPr>
        <w:spacing w:after="0" w:line="260" w:lineRule="auto"/>
      </w:pPr>
      <w:r>
        <w:tab/>
        <w:t>(2) Nosilec poročevalske kmetije (v nadaljnjem besedilu: nosilec) mora voditi knjigovodstvo FSDN in poročati v skladu s predpisi EU, zakonom, ki ureja kmetijstvo, tem pravilnikom, pogodbo in navodili RP.</w:t>
      </w:r>
    </w:p>
    <w:p w14:paraId="46EA761F" w14:textId="77777777" w:rsidR="00D252F1" w:rsidRDefault="00D252F1">
      <w:pPr>
        <w:spacing w:after="0" w:line="260" w:lineRule="auto"/>
        <w:rPr>
          <w:rFonts w:cs="Arial"/>
        </w:rPr>
      </w:pPr>
    </w:p>
    <w:p w14:paraId="2BC26379" w14:textId="77777777" w:rsidR="00D252F1" w:rsidRDefault="00D64BE1">
      <w:pPr>
        <w:spacing w:after="0" w:line="260" w:lineRule="auto"/>
      </w:pPr>
      <w:r>
        <w:tab/>
        <w:t>(3) Podatke FSDN mora nosilec vestno in redno vpisovati v ustrezno obliko tabel, ki jih zagotovi RP, in sicer: podatke za mesečna poročila mesečno in podatke za letno poročilo letno.</w:t>
      </w:r>
    </w:p>
    <w:p w14:paraId="5B6ED520" w14:textId="77777777" w:rsidR="00D252F1" w:rsidRDefault="00D252F1">
      <w:pPr>
        <w:spacing w:after="0" w:line="260" w:lineRule="auto"/>
        <w:rPr>
          <w:rFonts w:cs="Arial"/>
        </w:rPr>
      </w:pPr>
    </w:p>
    <w:p w14:paraId="45F300FF" w14:textId="77777777" w:rsidR="00D252F1" w:rsidRDefault="00D64BE1">
      <w:pPr>
        <w:spacing w:after="0" w:line="260" w:lineRule="auto"/>
      </w:pPr>
      <w:r>
        <w:tab/>
        <w:t>(4) Nosilec mora RP posredovati mesečna poročila in letno poročilo svojega kmetijskega gospodarstva v skladu z navodili RP.</w:t>
      </w:r>
    </w:p>
    <w:p w14:paraId="1679FE59" w14:textId="77777777" w:rsidR="00D252F1" w:rsidRDefault="00D252F1">
      <w:pPr>
        <w:spacing w:after="0" w:line="260" w:lineRule="auto"/>
        <w:rPr>
          <w:rFonts w:cs="Arial"/>
        </w:rPr>
      </w:pPr>
    </w:p>
    <w:p w14:paraId="611F494A" w14:textId="77777777" w:rsidR="00D252F1" w:rsidRDefault="00D64BE1">
      <w:pPr>
        <w:spacing w:after="0" w:line="260" w:lineRule="auto"/>
      </w:pPr>
      <w:r>
        <w:tab/>
        <w:t xml:space="preserve">(5) Nosilec v dogovoru z RP lahko vodi knjigovodstvo FSDN v elektronski obliki ob ustrezni informacijski podpori. </w:t>
      </w:r>
    </w:p>
    <w:p w14:paraId="084B7520" w14:textId="77777777" w:rsidR="00D252F1" w:rsidRDefault="00D252F1">
      <w:pPr>
        <w:spacing w:after="0" w:line="260" w:lineRule="auto"/>
        <w:rPr>
          <w:rFonts w:cs="Arial"/>
        </w:rPr>
      </w:pPr>
    </w:p>
    <w:p w14:paraId="51D90CEA" w14:textId="77777777" w:rsidR="00D252F1" w:rsidRDefault="00D64BE1">
      <w:pPr>
        <w:spacing w:after="0" w:line="260" w:lineRule="auto"/>
      </w:pPr>
      <w:r>
        <w:tab/>
        <w:t>(6) Na poziv RP mora nosilec podati pojasnila k svojim poročilom ali predložiti dodatno dokumentacijo. </w:t>
      </w:r>
    </w:p>
    <w:p w14:paraId="0ED14101" w14:textId="77777777" w:rsidR="00D252F1" w:rsidRDefault="00D252F1">
      <w:pPr>
        <w:spacing w:after="0" w:line="260" w:lineRule="auto"/>
        <w:rPr>
          <w:rFonts w:cs="Arial"/>
        </w:rPr>
      </w:pPr>
    </w:p>
    <w:p w14:paraId="0CB78E98" w14:textId="77777777" w:rsidR="00D252F1" w:rsidRDefault="00D64BE1">
      <w:pPr>
        <w:spacing w:after="0" w:line="260" w:lineRule="auto"/>
      </w:pPr>
      <w:r>
        <w:tab/>
        <w:t>(7) Nosilec podatke FSDN posreduje RP prek informacijskih orodij, ki jih zagotovi RP. </w:t>
      </w:r>
    </w:p>
    <w:p w14:paraId="78E61EC7" w14:textId="77777777" w:rsidR="00D252F1" w:rsidRDefault="00D252F1">
      <w:pPr>
        <w:spacing w:after="0" w:line="260" w:lineRule="auto"/>
        <w:rPr>
          <w:rFonts w:cs="Arial"/>
        </w:rPr>
      </w:pPr>
    </w:p>
    <w:p w14:paraId="2F37B606" w14:textId="77777777" w:rsidR="00D252F1" w:rsidRDefault="00D64BE1">
      <w:pPr>
        <w:spacing w:after="0" w:line="260" w:lineRule="auto"/>
      </w:pPr>
      <w:r>
        <w:tab/>
        <w:t>(8) Nosilec iz skupine prostovoljno vključenih v mrežo FSDN je upravičen do nadomestila za poročanje podatkov FSDN v znesku 300 EUR letno. V primeru, da vključitev v mrežo FSDN ni enaka začetku poročevalskega leta, se za obdobje poročanja izplača sorazmerni mesečni del nadomestila, s tem da obdobje za izračun sorazmernega deleža nadomestila ne sme biti krajše od treh zaporednih mesecev.</w:t>
      </w:r>
    </w:p>
    <w:p w14:paraId="074ED63B" w14:textId="77777777" w:rsidR="00D252F1" w:rsidRDefault="00D252F1">
      <w:pPr>
        <w:spacing w:after="0" w:line="260" w:lineRule="auto"/>
        <w:rPr>
          <w:rFonts w:cs="Arial"/>
        </w:rPr>
      </w:pPr>
    </w:p>
    <w:p w14:paraId="767D44EF" w14:textId="77777777" w:rsidR="00D252F1" w:rsidRDefault="00D64BE1">
      <w:pPr>
        <w:spacing w:after="0" w:line="260" w:lineRule="auto"/>
      </w:pPr>
      <w:r>
        <w:tab/>
        <w:t>(9) Nosilec je upravičen do spodbud za sodelovanje v mreži FSDN v skladu z načrtom spodbujanja, ki ga sprejme minister.</w:t>
      </w:r>
    </w:p>
    <w:p w14:paraId="3ECA8B2C" w14:textId="77777777" w:rsidR="00D252F1" w:rsidRDefault="00D64BE1">
      <w:pPr>
        <w:pStyle w:val="len"/>
        <w:spacing w:line="260" w:lineRule="auto"/>
      </w:pPr>
      <w:r>
        <w:t>5. člen</w:t>
      </w:r>
    </w:p>
    <w:p w14:paraId="7B49E4AF" w14:textId="77777777" w:rsidR="00D252F1" w:rsidRDefault="00D64BE1">
      <w:pPr>
        <w:pStyle w:val="lennaslov"/>
        <w:spacing w:line="260" w:lineRule="auto"/>
      </w:pPr>
      <w:r>
        <w:t>(SURS)</w:t>
      </w:r>
    </w:p>
    <w:p w14:paraId="5CD6F546" w14:textId="77777777" w:rsidR="00D252F1" w:rsidRDefault="00D252F1">
      <w:pPr>
        <w:spacing w:after="0" w:line="260" w:lineRule="auto"/>
        <w:rPr>
          <w:rFonts w:cs="Arial"/>
        </w:rPr>
      </w:pPr>
    </w:p>
    <w:p w14:paraId="3D8C6741" w14:textId="77777777" w:rsidR="00D252F1" w:rsidRDefault="00D64BE1">
      <w:pPr>
        <w:spacing w:after="0" w:line="260" w:lineRule="auto"/>
      </w:pPr>
      <w:r>
        <w:tab/>
        <w:t>(1) Ministrstvo sklene s SURS sporazum o metodološko strokovnem svetovanju službam ministrstva pri pripravi načrta vzorčenja za mrežo FSDN za določeno leto.</w:t>
      </w:r>
    </w:p>
    <w:p w14:paraId="4E6206DF" w14:textId="77777777" w:rsidR="00D252F1" w:rsidRDefault="00D252F1">
      <w:pPr>
        <w:spacing w:after="0" w:line="260" w:lineRule="auto"/>
        <w:rPr>
          <w:rFonts w:cs="Arial"/>
        </w:rPr>
      </w:pPr>
    </w:p>
    <w:p w14:paraId="21AE862F" w14:textId="77777777" w:rsidR="00D252F1" w:rsidRDefault="00D64BE1">
      <w:pPr>
        <w:spacing w:after="0" w:line="260" w:lineRule="auto"/>
      </w:pPr>
      <w:r>
        <w:tab/>
        <w:t>(2) Strokovno svetovanje poteka na način, da strokovne službe SURS strokovnim službam ministrstva predstavijo ključne podatkovne elemente, ki so potrebni za pripravo načrta vzorčenja.</w:t>
      </w:r>
    </w:p>
    <w:p w14:paraId="3F5E8580" w14:textId="77777777" w:rsidR="00D252F1" w:rsidRDefault="00D252F1">
      <w:pPr>
        <w:spacing w:after="0" w:line="260" w:lineRule="auto"/>
        <w:rPr>
          <w:rFonts w:cs="Arial"/>
        </w:rPr>
      </w:pPr>
    </w:p>
    <w:p w14:paraId="283463D5" w14:textId="77777777" w:rsidR="00D252F1" w:rsidRDefault="00D64BE1">
      <w:pPr>
        <w:spacing w:after="0" w:line="260" w:lineRule="auto"/>
      </w:pPr>
      <w:r>
        <w:tab/>
        <w:t>(3) Osnovni okvir populacije kmetijskih gospodarstev predstavljajo kmetijska gospodarstva v Registru kmetijskih gospodarstev. Na podlagi omenjenih nasvetov in usmeritev strokovne službe ministrstva pripravijo osnutek načrta vzorčenja, ki ga pregledajo in potrdijo strokovne službe SURS. </w:t>
      </w:r>
    </w:p>
    <w:p w14:paraId="7CE69E2B" w14:textId="77777777" w:rsidR="00D252F1" w:rsidRDefault="00D252F1">
      <w:pPr>
        <w:spacing w:after="0" w:line="260" w:lineRule="auto"/>
        <w:rPr>
          <w:rFonts w:cs="Arial"/>
        </w:rPr>
      </w:pPr>
    </w:p>
    <w:p w14:paraId="364ED5E0" w14:textId="77777777" w:rsidR="00D252F1" w:rsidRDefault="00D64BE1">
      <w:pPr>
        <w:spacing w:after="0" w:line="260" w:lineRule="auto"/>
      </w:pPr>
      <w:r>
        <w:tab/>
        <w:t>(4) Načrt vzorčenja se pripravi na podlagi ekonomskih velikostnih razredov standardnega prihodka in tipologije kmetijskih gospodarstev. Na podlagi načrta vzorčenja SURS pripravi izbor enot v reprezentativni vzorec FSDN.</w:t>
      </w:r>
    </w:p>
    <w:p w14:paraId="096FCEC4" w14:textId="77777777" w:rsidR="00D252F1" w:rsidRDefault="00D252F1">
      <w:pPr>
        <w:spacing w:after="0" w:line="260" w:lineRule="auto"/>
        <w:rPr>
          <w:rFonts w:cs="Arial"/>
        </w:rPr>
      </w:pPr>
    </w:p>
    <w:p w14:paraId="215BE742" w14:textId="77777777" w:rsidR="00D252F1" w:rsidRDefault="00D64BE1">
      <w:pPr>
        <w:spacing w:after="0" w:line="260" w:lineRule="auto"/>
      </w:pPr>
      <w:r>
        <w:tab/>
        <w:t>(5) Ministrstvo posreduje SURS podatke iz registra kmetijskih gospodarstev (v nadaljnjem besedilu: RKG), ki so potrebni za pripravo načrta vzorčenja in za pripravo vzorca FSDN. O načinu posredovanja podatkov MKGP in SURS skleneta sporazum. </w:t>
      </w:r>
    </w:p>
    <w:p w14:paraId="5DC38F57" w14:textId="77777777" w:rsidR="00D252F1" w:rsidRDefault="00D252F1">
      <w:pPr>
        <w:spacing w:after="0" w:line="260" w:lineRule="auto"/>
        <w:rPr>
          <w:rFonts w:cs="Arial"/>
        </w:rPr>
      </w:pPr>
    </w:p>
    <w:p w14:paraId="325ED792" w14:textId="77777777" w:rsidR="00D252F1" w:rsidRDefault="00D64BE1">
      <w:pPr>
        <w:spacing w:after="0" w:line="260" w:lineRule="auto"/>
      </w:pPr>
      <w:r>
        <w:tab/>
        <w:t>(6) SURS na podlagi načrta vzorčenja in v skladu z vzorčno metodologijo, statističnimi standardi in smernicami EU za pripravo načrta vzorčenja pripravi reprezentativni vzorec poročevalskih kmetij FSDN za Republiko Slovenijo.</w:t>
      </w:r>
    </w:p>
    <w:p w14:paraId="7B80C325" w14:textId="77777777" w:rsidR="00D252F1" w:rsidRDefault="00D64BE1">
      <w:pPr>
        <w:pStyle w:val="len"/>
        <w:spacing w:line="260" w:lineRule="auto"/>
      </w:pPr>
      <w:r>
        <w:t>6. člen</w:t>
      </w:r>
    </w:p>
    <w:p w14:paraId="15CB4ABF" w14:textId="77777777" w:rsidR="00D252F1" w:rsidRDefault="00D64BE1">
      <w:pPr>
        <w:pStyle w:val="lennaslov"/>
        <w:spacing w:line="260" w:lineRule="auto"/>
      </w:pPr>
      <w:r>
        <w:t>(ministrstvo)</w:t>
      </w:r>
    </w:p>
    <w:p w14:paraId="32FF2EDF" w14:textId="77777777" w:rsidR="00D252F1" w:rsidRDefault="00D252F1">
      <w:pPr>
        <w:spacing w:after="0" w:line="260" w:lineRule="auto"/>
        <w:rPr>
          <w:rFonts w:cs="Arial"/>
        </w:rPr>
      </w:pPr>
    </w:p>
    <w:p w14:paraId="02B5DE4F" w14:textId="77777777" w:rsidR="00D252F1" w:rsidRDefault="00D64BE1">
      <w:pPr>
        <w:spacing w:after="0" w:line="260" w:lineRule="auto"/>
      </w:pPr>
      <w:r>
        <w:tab/>
        <w:t>(1)</w:t>
      </w:r>
      <w:r>
        <w:tab/>
        <w:t>Ministrstvo je odgovorno za delovanje mreže FSDN, pri tem zlasti:</w:t>
      </w:r>
    </w:p>
    <w:p w14:paraId="161E2025" w14:textId="77777777" w:rsidR="00D252F1" w:rsidRDefault="00D64BE1">
      <w:pPr>
        <w:spacing w:after="0" w:line="260" w:lineRule="auto"/>
      </w:pPr>
      <w:r>
        <w:tab/>
        <w:t>1. opravlja naloge organa za zvezo v skladu s predpisi EU;</w:t>
      </w:r>
    </w:p>
    <w:p w14:paraId="1CC3DBB3" w14:textId="77777777" w:rsidR="00D252F1" w:rsidRDefault="00D64BE1">
      <w:pPr>
        <w:spacing w:after="0" w:line="260" w:lineRule="auto"/>
      </w:pPr>
      <w:r>
        <w:tab/>
        <w:t>2. opravlja naloge RP, če za te naloge ni podeljeno javno pooblastilo;</w:t>
      </w:r>
    </w:p>
    <w:p w14:paraId="20D02B9C" w14:textId="4166EBE8" w:rsidR="00D252F1" w:rsidRDefault="00D64BE1">
      <w:pPr>
        <w:spacing w:after="0" w:line="260" w:lineRule="auto"/>
      </w:pPr>
      <w:r>
        <w:tab/>
        <w:t>3. spremlja novosti predpisov s svojega delovnega področja in o njih obvešča</w:t>
      </w:r>
      <w:r w:rsidR="00240D62">
        <w:t xml:space="preserve"> </w:t>
      </w:r>
      <w:r>
        <w:t>odbor FSDN ter RP;</w:t>
      </w:r>
    </w:p>
    <w:p w14:paraId="6D25C162" w14:textId="77777777" w:rsidR="00D252F1" w:rsidRDefault="00D64BE1">
      <w:pPr>
        <w:spacing w:after="0" w:line="260" w:lineRule="auto"/>
      </w:pPr>
      <w:r>
        <w:tab/>
        <w:t>4. sklepa pogodbe z nosilci in skrbi za pravilno izvajanje določb iz teh pogodb;</w:t>
      </w:r>
    </w:p>
    <w:p w14:paraId="5C78B1E7" w14:textId="77777777" w:rsidR="00D252F1" w:rsidRDefault="00D64BE1">
      <w:pPr>
        <w:spacing w:after="0" w:line="260" w:lineRule="auto"/>
      </w:pPr>
      <w:r>
        <w:tab/>
        <w:t>5. upravlja in vodi evidenco mreže FSDN;</w:t>
      </w:r>
    </w:p>
    <w:p w14:paraId="1D4DDAF0" w14:textId="77777777" w:rsidR="00D252F1" w:rsidRDefault="00D64BE1">
      <w:pPr>
        <w:spacing w:after="0" w:line="260" w:lineRule="auto"/>
      </w:pPr>
      <w:r>
        <w:tab/>
        <w:t>6. podeli javno pooblastilo in sklene pogodbo o ureditvi medsebojnih razmerij z RP;</w:t>
      </w:r>
    </w:p>
    <w:p w14:paraId="4ED4F1DE" w14:textId="77777777" w:rsidR="00D252F1" w:rsidRDefault="00D64BE1">
      <w:pPr>
        <w:spacing w:after="0" w:line="260" w:lineRule="auto"/>
      </w:pPr>
      <w:r>
        <w:tab/>
        <w:t>7. pripravi navodila za delovanje RP, ki podrobno določajo način delovanja in izvajanja nalog ter obveznosti in ji nudi drugo potrebno strokovno pomoč;</w:t>
      </w:r>
    </w:p>
    <w:p w14:paraId="5A4FB2D4" w14:textId="77777777" w:rsidR="00D252F1" w:rsidRDefault="00D64BE1">
      <w:pPr>
        <w:spacing w:after="0" w:line="260" w:lineRule="auto"/>
      </w:pPr>
      <w:r>
        <w:tab/>
        <w:t>8. izvaja letni program nadzora nad delom RP, ki obsega preverjanje skladnosti z zakonodajo, obseg delovanja, kontrolo kakovosti, informacijske varnosti in varovanja osebnih podatkov; </w:t>
      </w:r>
    </w:p>
    <w:p w14:paraId="3E8C5F69" w14:textId="77777777" w:rsidR="00D252F1" w:rsidRDefault="00D64BE1">
      <w:pPr>
        <w:spacing w:after="0" w:line="260" w:lineRule="auto"/>
      </w:pPr>
      <w:r>
        <w:tab/>
        <w:t>9. pripravi načrt spodbujanja za sodelovanje nosilcev v mreži FSDN;</w:t>
      </w:r>
    </w:p>
    <w:p w14:paraId="2A35044E" w14:textId="77777777" w:rsidR="00D252F1" w:rsidRDefault="00D64BE1">
      <w:pPr>
        <w:spacing w:after="0" w:line="260" w:lineRule="auto"/>
      </w:pPr>
      <w:r>
        <w:tab/>
        <w:t>10. pripravlja gradiva in organizira seje za odbor FSDN;</w:t>
      </w:r>
    </w:p>
    <w:p w14:paraId="4EF2F0E9" w14:textId="77777777" w:rsidR="00D252F1" w:rsidRDefault="00D64BE1">
      <w:pPr>
        <w:spacing w:after="0" w:line="260" w:lineRule="auto"/>
      </w:pPr>
      <w:r>
        <w:tab/>
        <w:t>11. je skrbnik proračunske postavke za sredstva, ki jih prejme iz proračunskih sredstev Evropske unije za pravilna poročila poročevalskih kmetij in skrbnik proračunske postavke za sredstva, ki jih Republika Slovenija namenja za izvajanje mreže FSDN;</w:t>
      </w:r>
    </w:p>
    <w:p w14:paraId="59110CE9" w14:textId="77777777" w:rsidR="00D252F1" w:rsidRDefault="00D64BE1">
      <w:pPr>
        <w:spacing w:after="0" w:line="260" w:lineRule="auto"/>
      </w:pPr>
      <w:r>
        <w:tab/>
        <w:t>12. usklajuje delovanje vseh sodelujočih v mreži FSDN;</w:t>
      </w:r>
    </w:p>
    <w:p w14:paraId="7E29208E" w14:textId="77777777" w:rsidR="00D252F1" w:rsidRDefault="00D64BE1">
      <w:pPr>
        <w:spacing w:after="0" w:line="260" w:lineRule="auto"/>
      </w:pPr>
      <w:r>
        <w:tab/>
        <w:t>13. za Evropsko komisijo:</w:t>
      </w:r>
    </w:p>
    <w:p w14:paraId="0AD2E698" w14:textId="77777777" w:rsidR="00D252F1" w:rsidRDefault="00D64BE1">
      <w:pPr>
        <w:spacing w:after="0" w:line="260" w:lineRule="auto"/>
      </w:pPr>
      <w:r>
        <w:tab/>
        <w:t xml:space="preserve">a) pripravi in posreduje načrt vzorčenja za posamezno poročevalsko leto, </w:t>
      </w:r>
    </w:p>
    <w:p w14:paraId="57E50433" w14:textId="77777777" w:rsidR="00D252F1" w:rsidRDefault="00D64BE1">
      <w:pPr>
        <w:spacing w:after="0" w:line="260" w:lineRule="auto"/>
      </w:pPr>
      <w:r>
        <w:tab/>
        <w:t>b) posreduje zbirno poročilo poročevalskih kmetij, ki vodijo knjigovodstvo FSDN,</w:t>
      </w:r>
    </w:p>
    <w:p w14:paraId="07DEEE19" w14:textId="77777777" w:rsidR="00D252F1" w:rsidRDefault="00D64BE1">
      <w:pPr>
        <w:spacing w:after="0" w:line="260" w:lineRule="auto"/>
      </w:pPr>
      <w:r>
        <w:tab/>
        <w:t>c) Eurostatu na vsaka tri leta pošilja podatke o koeficientih standardnega prihodka in podatke za njihovo določitev. Za to nalogo ministrstvo lahko pooblasti drugo usposobljeno pravno osebo, s katero sklene pogodbo, v kateri se določi zlasti obseg storitve, višina plačila in roki za izvedbo naloge;</w:t>
      </w:r>
    </w:p>
    <w:p w14:paraId="0E60F932" w14:textId="77777777" w:rsidR="00D252F1" w:rsidRDefault="00D64BE1">
      <w:pPr>
        <w:spacing w:after="0" w:line="260" w:lineRule="auto"/>
      </w:pPr>
      <w:r>
        <w:tab/>
        <w:t>č) zagotavlja informacije in pojasnila na dodatna vprašanja EK;</w:t>
      </w:r>
    </w:p>
    <w:p w14:paraId="3944AAE9" w14:textId="77777777" w:rsidR="00D252F1" w:rsidRDefault="00D64BE1">
      <w:pPr>
        <w:spacing w:after="0" w:line="260" w:lineRule="auto"/>
      </w:pPr>
      <w:r>
        <w:tab/>
        <w:t>14. pripravi in javno objavi na spletnih straneh ministrstva analize o vodenju sistema FSDN;</w:t>
      </w:r>
    </w:p>
    <w:p w14:paraId="1A5D8BE2" w14:textId="77777777" w:rsidR="00D252F1" w:rsidRDefault="00D64BE1">
      <w:pPr>
        <w:spacing w:after="0" w:line="260" w:lineRule="auto"/>
      </w:pPr>
      <w:r>
        <w:tab/>
        <w:t>15. po potrebi pripravi in odobri anonimizirane ali psevdonimizirane podatke in jih v skladu s predpisi EU posreduje za znanstveno raziskovalne namene;</w:t>
      </w:r>
    </w:p>
    <w:p w14:paraId="11CC0B69" w14:textId="77777777" w:rsidR="00D252F1" w:rsidRDefault="00D64BE1">
      <w:pPr>
        <w:spacing w:after="0" w:line="260" w:lineRule="auto"/>
      </w:pPr>
      <w:r>
        <w:tab/>
        <w:t>16. zagotovi programsko in strojno opremo za vnos in obdelavo podatkov FSDN.</w:t>
      </w:r>
    </w:p>
    <w:p w14:paraId="5BDE785C" w14:textId="77777777" w:rsidR="00D252F1" w:rsidRDefault="00D64BE1">
      <w:pPr>
        <w:pStyle w:val="len"/>
        <w:spacing w:line="260" w:lineRule="auto"/>
      </w:pPr>
      <w:r>
        <w:t>7. člen</w:t>
      </w:r>
    </w:p>
    <w:p w14:paraId="00BC4AA0" w14:textId="77777777" w:rsidR="00D252F1" w:rsidRDefault="00D64BE1">
      <w:pPr>
        <w:pStyle w:val="lennaslov"/>
        <w:spacing w:line="260" w:lineRule="auto"/>
      </w:pPr>
      <w:r>
        <w:t>(računovodska pisarna)</w:t>
      </w:r>
    </w:p>
    <w:p w14:paraId="52879080" w14:textId="77777777" w:rsidR="00D252F1" w:rsidRDefault="00D252F1">
      <w:pPr>
        <w:spacing w:after="0" w:line="260" w:lineRule="auto"/>
        <w:rPr>
          <w:rFonts w:cs="Arial"/>
        </w:rPr>
      </w:pPr>
    </w:p>
    <w:p w14:paraId="35BF5711" w14:textId="77777777" w:rsidR="00D252F1" w:rsidRDefault="00D64BE1">
      <w:pPr>
        <w:spacing w:after="0" w:line="260" w:lineRule="auto"/>
      </w:pPr>
      <w:r>
        <w:tab/>
        <w:t>(1) RP izvaja naloge javnega pooblastila na podlagi odločbe in pogodbe z ministrstvom. Delovanje RP obsega zlasti:</w:t>
      </w:r>
    </w:p>
    <w:p w14:paraId="087C00F2" w14:textId="77777777" w:rsidR="00D252F1" w:rsidRDefault="00D64BE1">
      <w:pPr>
        <w:spacing w:after="0" w:line="260" w:lineRule="auto"/>
      </w:pPr>
      <w:r>
        <w:tab/>
        <w:t>1. obdeluje podatke FSDN iz mesečnih in letnih poročil poročevalskih kmetij ter ostalih podatkov poročevalskih kmetij po metodologiji FSDN in zagotavlja njihovo pravilnost (resničnost, popolnost in natančnost);</w:t>
      </w:r>
    </w:p>
    <w:p w14:paraId="183CE842" w14:textId="77777777" w:rsidR="00D252F1" w:rsidRDefault="00D64BE1">
      <w:pPr>
        <w:spacing w:after="0" w:line="260" w:lineRule="auto"/>
      </w:pPr>
      <w:r>
        <w:tab/>
        <w:t>2. na podlagi podatkov iz prejšnje alineje pripravi končna poročila poročevalskih kmetij (v nadaljnjem besedilu: končna poročila);</w:t>
      </w:r>
    </w:p>
    <w:p w14:paraId="73A6E31F" w14:textId="77777777" w:rsidR="00D252F1" w:rsidRDefault="00D64BE1">
      <w:pPr>
        <w:spacing w:after="0" w:line="260" w:lineRule="auto"/>
      </w:pPr>
      <w:r>
        <w:tab/>
        <w:t>3. na podlagi končnih poročil pripravi zbirno poročilo poročevalskih kmetij, ki so uvrščene v vzorec FSDN (v nadaljnjem besedilu: zbirno poročilo) in ga vnese v informacijski sistem RICA-1;</w:t>
      </w:r>
    </w:p>
    <w:p w14:paraId="64641079" w14:textId="77777777" w:rsidR="00D252F1" w:rsidRDefault="00D64BE1">
      <w:pPr>
        <w:spacing w:after="0" w:line="260" w:lineRule="auto"/>
      </w:pPr>
      <w:r>
        <w:tab/>
        <w:t>4. med zbiranjem in obdelavo podatkov FSDN vzdržuje redno komunikacijo z deležniki mreže FSDN, zlasti z nosilci poročevalskih kmetij;</w:t>
      </w:r>
    </w:p>
    <w:p w14:paraId="6DD8E7AB" w14:textId="77777777" w:rsidR="00D252F1" w:rsidRDefault="00D64BE1">
      <w:pPr>
        <w:spacing w:after="0" w:line="260" w:lineRule="auto"/>
      </w:pPr>
      <w:r>
        <w:tab/>
        <w:t>5. posreduje ministrstvu ustrezne odgovore na vprašanja Evropske komisije in odbora FSDN;</w:t>
      </w:r>
    </w:p>
    <w:p w14:paraId="353C72AC" w14:textId="77777777" w:rsidR="00D252F1" w:rsidRDefault="00D64BE1">
      <w:pPr>
        <w:spacing w:after="0" w:line="260" w:lineRule="auto"/>
      </w:pPr>
      <w:r>
        <w:tab/>
        <w:t>6. na zahtevo ministrstva pripravi podatke za izdelavo analiz;</w:t>
      </w:r>
    </w:p>
    <w:p w14:paraId="6B080B85" w14:textId="77777777" w:rsidR="00D252F1" w:rsidRDefault="00D64BE1">
      <w:pPr>
        <w:spacing w:after="0" w:line="260" w:lineRule="auto"/>
      </w:pPr>
      <w:r>
        <w:tab/>
        <w:t>7. pripravi in objavi navodila poročevalskim kmetijam o zbiranju in obdelavi podatkov FSDN;</w:t>
      </w:r>
    </w:p>
    <w:p w14:paraId="2EAEE1C2" w14:textId="77777777" w:rsidR="00D252F1" w:rsidRDefault="00D64BE1">
      <w:pPr>
        <w:spacing w:after="0" w:line="260" w:lineRule="auto"/>
      </w:pPr>
      <w:r>
        <w:tab/>
        <w:t>8. opravlja usposabljanja za uporabo programske opreme FSDN;</w:t>
      </w:r>
    </w:p>
    <w:p w14:paraId="06178D72" w14:textId="77777777" w:rsidR="00D252F1" w:rsidRDefault="00D64BE1">
      <w:pPr>
        <w:spacing w:after="0" w:line="260" w:lineRule="auto"/>
      </w:pPr>
      <w:r>
        <w:tab/>
        <w:t>9. najkasneje do 31. decembra posreduje ministrstvu poročilo o ugotovitvah izvedenih kontrol na poročevalskih kmetijah; in sicer v obsegu 3 % poročevalskih kmetij izbranih v vzorec in v obsegu 2 % vseh ostalih poročevalskih kmetij; </w:t>
      </w:r>
    </w:p>
    <w:p w14:paraId="509A0A35" w14:textId="77777777" w:rsidR="00D252F1" w:rsidRDefault="00D64BE1">
      <w:pPr>
        <w:spacing w:after="0" w:line="260" w:lineRule="auto"/>
      </w:pPr>
      <w:r>
        <w:tab/>
        <w:t>10. za potrebe raziskovalno znanstvenih namenov ministrstvu posreduje podatke FSDN v anonimizirani ali psevdonimizirani obliki. </w:t>
      </w:r>
    </w:p>
    <w:p w14:paraId="40866B25" w14:textId="77777777" w:rsidR="00D252F1" w:rsidRDefault="00D252F1">
      <w:pPr>
        <w:spacing w:after="0" w:line="260" w:lineRule="auto"/>
        <w:rPr>
          <w:rFonts w:cs="Arial"/>
        </w:rPr>
      </w:pPr>
    </w:p>
    <w:p w14:paraId="7FC946C0" w14:textId="77777777" w:rsidR="00D252F1" w:rsidRDefault="00D64BE1">
      <w:pPr>
        <w:spacing w:after="0" w:line="260" w:lineRule="auto"/>
      </w:pPr>
      <w:r>
        <w:tab/>
        <w:t>(2) RP je za opravljene storitve obdelave podatkov FSDN, priprave poročil in drugih nalog iz prejšnjega odstavka, ki se nanašajo na poročevalske kmetije, uvrščene v vzorec FSDN, za vsako od teh kmetij upravičena do letnega plačila.</w:t>
      </w:r>
    </w:p>
    <w:p w14:paraId="67AC2B8F" w14:textId="77777777" w:rsidR="00D252F1" w:rsidRDefault="00D252F1">
      <w:pPr>
        <w:spacing w:after="0" w:line="260" w:lineRule="auto"/>
        <w:rPr>
          <w:rFonts w:cs="Arial"/>
        </w:rPr>
      </w:pPr>
    </w:p>
    <w:p w14:paraId="530FF7DF" w14:textId="77777777" w:rsidR="00D252F1" w:rsidRDefault="00D64BE1">
      <w:pPr>
        <w:spacing w:after="0" w:line="260" w:lineRule="auto"/>
      </w:pPr>
      <w:r>
        <w:tab/>
        <w:t>(3) RP je za opravljene storitve obdelave podatkov FSDN, priprave poročil in drugih nalog iz prvega odstavka tega člena, ki se nanašajo na druge poročevalske kmetije,  za vsako od teh kmetij upravičena do pavšalnega plačila za opravljene storitve, ki znaša 25% zneska letnega plačila. Sredstva za plačilo teh opravljenih storitev zagotovi Republika Slovenija.</w:t>
      </w:r>
    </w:p>
    <w:p w14:paraId="26A50792" w14:textId="77777777" w:rsidR="00D252F1" w:rsidRDefault="00D64BE1">
      <w:pPr>
        <w:pStyle w:val="len"/>
        <w:spacing w:line="260" w:lineRule="auto"/>
      </w:pPr>
      <w:r>
        <w:t>8. člen</w:t>
      </w:r>
    </w:p>
    <w:p w14:paraId="2420328C" w14:textId="77777777" w:rsidR="00D252F1" w:rsidRDefault="00D64BE1">
      <w:pPr>
        <w:pStyle w:val="lennaslov"/>
        <w:spacing w:line="260" w:lineRule="auto"/>
      </w:pPr>
      <w:r>
        <w:t>(odbor za spremljanje mreže FSDN)</w:t>
      </w:r>
    </w:p>
    <w:p w14:paraId="023FFBC8" w14:textId="77777777" w:rsidR="00D252F1" w:rsidRDefault="00D252F1">
      <w:pPr>
        <w:spacing w:after="0" w:line="260" w:lineRule="auto"/>
        <w:rPr>
          <w:rFonts w:cs="Arial"/>
        </w:rPr>
      </w:pPr>
    </w:p>
    <w:p w14:paraId="6BAACFBE" w14:textId="77777777" w:rsidR="00D252F1" w:rsidRDefault="00D64BE1">
      <w:pPr>
        <w:spacing w:after="0" w:line="260" w:lineRule="auto"/>
      </w:pPr>
      <w:r>
        <w:tab/>
        <w:t>(1) Odbor FSDN ima naslednji pristojnosti:</w:t>
      </w:r>
    </w:p>
    <w:p w14:paraId="12F08CB0" w14:textId="77777777" w:rsidR="00D252F1" w:rsidRDefault="00D64BE1">
      <w:pPr>
        <w:spacing w:after="0" w:line="260" w:lineRule="auto"/>
      </w:pPr>
      <w:r>
        <w:tab/>
        <w:t>1. potrdi letni načrt vzorčenja;</w:t>
      </w:r>
    </w:p>
    <w:p w14:paraId="3151EC44" w14:textId="77777777" w:rsidR="00D252F1" w:rsidRDefault="00D64BE1">
      <w:pPr>
        <w:spacing w:after="0" w:line="260" w:lineRule="auto"/>
      </w:pPr>
      <w:r>
        <w:tab/>
        <w:t>2. potrdi letno poročilo o delovanju mreže FSDN, ki vsebuje tudi poročilo o izvajanju načrta vzorčenja in ga posreduje ministru v vednost.</w:t>
      </w:r>
    </w:p>
    <w:p w14:paraId="2EE1CC9D" w14:textId="77777777" w:rsidR="00D252F1" w:rsidRDefault="00D252F1">
      <w:pPr>
        <w:spacing w:after="0" w:line="260" w:lineRule="auto"/>
        <w:rPr>
          <w:rFonts w:cs="Arial"/>
        </w:rPr>
      </w:pPr>
    </w:p>
    <w:p w14:paraId="277369B2" w14:textId="77777777" w:rsidR="00D252F1" w:rsidRDefault="00D64BE1">
      <w:pPr>
        <w:spacing w:after="0" w:line="260" w:lineRule="auto"/>
      </w:pPr>
      <w:r>
        <w:tab/>
        <w:t>(2) Odbor FSDN sestavlja:</w:t>
      </w:r>
    </w:p>
    <w:p w14:paraId="11AA9028" w14:textId="77777777" w:rsidR="00D252F1" w:rsidRDefault="00D64BE1">
      <w:pPr>
        <w:spacing w:after="0" w:line="260" w:lineRule="auto"/>
      </w:pPr>
      <w:r>
        <w:tab/>
        <w:t>1. osem predstavnikov ministrstva; ter</w:t>
      </w:r>
    </w:p>
    <w:p w14:paraId="576914BD" w14:textId="77777777" w:rsidR="00D252F1" w:rsidRDefault="00D64BE1">
      <w:pPr>
        <w:spacing w:after="0" w:line="260" w:lineRule="auto"/>
      </w:pPr>
      <w:r>
        <w:tab/>
        <w:t>2. po en predstavnik:</w:t>
      </w:r>
    </w:p>
    <w:p w14:paraId="754D7810" w14:textId="77777777" w:rsidR="00D252F1" w:rsidRDefault="00D64BE1">
      <w:pPr>
        <w:spacing w:after="0" w:line="260" w:lineRule="auto"/>
      </w:pPr>
      <w:r>
        <w:tab/>
        <w:t>a) Agencije Republike Slovenije za kmetijske trge in razvoj podeželja (v nadaljnjem besedilu: agencija),</w:t>
      </w:r>
    </w:p>
    <w:p w14:paraId="3804031C" w14:textId="77777777" w:rsidR="00D252F1" w:rsidRDefault="00D64BE1">
      <w:pPr>
        <w:spacing w:after="0" w:line="260" w:lineRule="auto"/>
      </w:pPr>
      <w:r>
        <w:tab/>
        <w:t>b) izvajalca JSKS,</w:t>
      </w:r>
    </w:p>
    <w:p w14:paraId="0CF82869" w14:textId="77777777" w:rsidR="00D252F1" w:rsidRDefault="00D64BE1">
      <w:pPr>
        <w:spacing w:after="0" w:line="260" w:lineRule="auto"/>
      </w:pPr>
      <w:r>
        <w:tab/>
        <w:t>c) SURS, </w:t>
      </w:r>
    </w:p>
    <w:p w14:paraId="2732F274" w14:textId="77777777" w:rsidR="00D252F1" w:rsidRDefault="00D64BE1">
      <w:pPr>
        <w:spacing w:after="0" w:line="260" w:lineRule="auto"/>
      </w:pPr>
      <w:r>
        <w:tab/>
        <w:t xml:space="preserve">č) univerz, ki izvajajo visokošolski program izobraževanja na področju  kmetijstva, ki ga soglasno določijo te univerze, </w:t>
      </w:r>
    </w:p>
    <w:p w14:paraId="688C095B" w14:textId="77777777" w:rsidR="00D252F1" w:rsidRDefault="00D64BE1">
      <w:pPr>
        <w:spacing w:after="0" w:line="260" w:lineRule="auto"/>
      </w:pPr>
      <w:r>
        <w:tab/>
        <w:t>d) KIS,</w:t>
      </w:r>
    </w:p>
    <w:p w14:paraId="5F4FD142" w14:textId="77777777" w:rsidR="00D252F1" w:rsidRDefault="00D64BE1">
      <w:pPr>
        <w:spacing w:after="0" w:line="260" w:lineRule="auto"/>
      </w:pPr>
      <w:r>
        <w:tab/>
        <w:t>e) Kmetijsko gozdarske zbornice Slovenije (v nadaljnjem besedilu: KGZS),</w:t>
      </w:r>
    </w:p>
    <w:p w14:paraId="141BABB8" w14:textId="77777777" w:rsidR="00D252F1" w:rsidRDefault="00D64BE1">
      <w:pPr>
        <w:spacing w:after="0" w:line="260" w:lineRule="auto"/>
      </w:pPr>
      <w:r>
        <w:tab/>
        <w:t>f) Zadružne zveze Slovenije, </w:t>
      </w:r>
    </w:p>
    <w:p w14:paraId="0497640D" w14:textId="77777777" w:rsidR="00D252F1" w:rsidRDefault="00D64BE1">
      <w:pPr>
        <w:spacing w:after="0" w:line="260" w:lineRule="auto"/>
      </w:pPr>
      <w:r>
        <w:tab/>
        <w:t>g) RP,</w:t>
      </w:r>
    </w:p>
    <w:p w14:paraId="3EE5EEA9" w14:textId="77777777" w:rsidR="00D252F1" w:rsidRDefault="00D64BE1">
      <w:pPr>
        <w:spacing w:after="0" w:line="260" w:lineRule="auto"/>
      </w:pPr>
      <w:r>
        <w:tab/>
        <w:t>h) poročevalskih kmetij, ki ga določi minister.</w:t>
      </w:r>
    </w:p>
    <w:p w14:paraId="16019C1E" w14:textId="77777777" w:rsidR="00D252F1" w:rsidRDefault="00D252F1">
      <w:pPr>
        <w:spacing w:after="0" w:line="260" w:lineRule="auto"/>
        <w:rPr>
          <w:rFonts w:cs="Arial"/>
        </w:rPr>
      </w:pPr>
    </w:p>
    <w:p w14:paraId="56CEF2C1" w14:textId="77777777" w:rsidR="00D252F1" w:rsidRDefault="00D64BE1">
      <w:pPr>
        <w:spacing w:after="0" w:line="260" w:lineRule="auto"/>
      </w:pPr>
      <w:r>
        <w:tab/>
        <w:t xml:space="preserve">(3) Odbor FSDN imenuje minister na predlog naštetih institucij, razen predstavnika poročevalskih kmetij, ki ga izbere minister. Minister imenuje predsednika odbora. </w:t>
      </w:r>
    </w:p>
    <w:p w14:paraId="5C43B75E" w14:textId="77777777" w:rsidR="00D252F1" w:rsidRDefault="00D252F1">
      <w:pPr>
        <w:spacing w:after="0" w:line="260" w:lineRule="auto"/>
        <w:rPr>
          <w:rFonts w:cs="Arial"/>
        </w:rPr>
      </w:pPr>
    </w:p>
    <w:p w14:paraId="2CDE8883" w14:textId="77777777" w:rsidR="00D252F1" w:rsidRDefault="00D64BE1">
      <w:pPr>
        <w:spacing w:after="0" w:line="260" w:lineRule="auto"/>
      </w:pPr>
      <w:r>
        <w:tab/>
        <w:t>(4) Če izbrani predstavnik v odboru FSDN ne želi več sodelovati, mora institucija, katero predstavlja, zagotoviti njegovega naslednika, do takrat pa mora opravljati s sklepom ministra določeno funkcijo v odboru.</w:t>
      </w:r>
    </w:p>
    <w:p w14:paraId="7027CAA0" w14:textId="77777777" w:rsidR="00D252F1" w:rsidRDefault="00D252F1">
      <w:pPr>
        <w:spacing w:after="0" w:line="260" w:lineRule="auto"/>
        <w:rPr>
          <w:rFonts w:cs="Arial"/>
        </w:rPr>
      </w:pPr>
    </w:p>
    <w:p w14:paraId="41954F71" w14:textId="77777777" w:rsidR="00D252F1" w:rsidRDefault="00D64BE1">
      <w:pPr>
        <w:spacing w:after="0" w:line="260" w:lineRule="auto"/>
      </w:pPr>
      <w:r>
        <w:tab/>
        <w:t>(5) Odbor FSDN sprejema odločitve soglasno. Če ni mogoče doseči soglasne odločitve, o zadevi odloči generalni direktor direktorata, pristojnega za kmetijstvo. O delu na seji in sprejetih sklepih se vodi zapisnik. </w:t>
      </w:r>
    </w:p>
    <w:p w14:paraId="18156A82" w14:textId="77777777" w:rsidR="00D252F1" w:rsidRDefault="00D252F1">
      <w:pPr>
        <w:spacing w:after="0" w:line="260" w:lineRule="auto"/>
        <w:rPr>
          <w:rFonts w:cs="Arial"/>
        </w:rPr>
      </w:pPr>
    </w:p>
    <w:p w14:paraId="08A3C982" w14:textId="77777777" w:rsidR="00D252F1" w:rsidRDefault="00D64BE1">
      <w:pPr>
        <w:spacing w:after="0" w:line="260" w:lineRule="auto"/>
      </w:pPr>
      <w:r>
        <w:tab/>
        <w:t>(6) Strokovno in administrativno podporo odboru FSDN nudi ministrstvo.</w:t>
      </w:r>
    </w:p>
    <w:p w14:paraId="0E763042" w14:textId="77777777" w:rsidR="00D252F1" w:rsidRDefault="00D64BE1">
      <w:pPr>
        <w:pStyle w:val="len"/>
        <w:spacing w:line="260" w:lineRule="auto"/>
      </w:pPr>
      <w:r>
        <w:t>9. člen</w:t>
      </w:r>
    </w:p>
    <w:p w14:paraId="67261802" w14:textId="77777777" w:rsidR="00D252F1" w:rsidRDefault="00D64BE1">
      <w:pPr>
        <w:pStyle w:val="lennaslov"/>
        <w:spacing w:line="260" w:lineRule="auto"/>
      </w:pPr>
      <w:r>
        <w:t>(JSKS)</w:t>
      </w:r>
    </w:p>
    <w:p w14:paraId="3B74023B" w14:textId="77777777" w:rsidR="00D252F1" w:rsidRDefault="00D252F1">
      <w:pPr>
        <w:spacing w:after="0" w:line="260" w:lineRule="auto"/>
        <w:rPr>
          <w:rFonts w:cs="Arial"/>
        </w:rPr>
      </w:pPr>
    </w:p>
    <w:p w14:paraId="6C8674C9" w14:textId="77777777" w:rsidR="00D252F1" w:rsidRDefault="00D64BE1">
      <w:pPr>
        <w:spacing w:after="0" w:line="260" w:lineRule="auto"/>
      </w:pPr>
      <w:r>
        <w:tab/>
        <w:t>(1) Svetovalci JSKS so neposredna strokovna podpora poročevalskim kmetijam na terenu za vprašanja FSDN. Svoje naloge v zvezi z mrežo FSDN izvajajo na podlagi programa dela JSKS (Program dela in finančni načrt KGZS). Svetovalce JSKS na terenu glede mreže FSDN usmerjajo koordinatorji FSDN.</w:t>
      </w:r>
    </w:p>
    <w:p w14:paraId="7D3B3DAC" w14:textId="77777777" w:rsidR="00D252F1" w:rsidRDefault="00D252F1">
      <w:pPr>
        <w:spacing w:after="0" w:line="260" w:lineRule="auto"/>
        <w:rPr>
          <w:rFonts w:cs="Arial"/>
        </w:rPr>
      </w:pPr>
    </w:p>
    <w:p w14:paraId="64B9FD06" w14:textId="77777777" w:rsidR="00D252F1" w:rsidRDefault="00D64BE1">
      <w:pPr>
        <w:spacing w:after="0" w:line="260" w:lineRule="auto"/>
      </w:pPr>
      <w:r>
        <w:tab/>
        <w:t>(2) Svetovalci JSKS opravljajo naslednje naloge:</w:t>
      </w:r>
    </w:p>
    <w:p w14:paraId="4E2CADAA" w14:textId="77777777" w:rsidR="00D252F1" w:rsidRDefault="00D64BE1">
      <w:pPr>
        <w:spacing w:after="0" w:line="260" w:lineRule="auto"/>
      </w:pPr>
      <w:r>
        <w:tab/>
        <w:t>1. svetujejo in nudijo pomoč pri vključevanju nosilcev kmetijskih gospodarstev v mrežo FSDN ter obveščajo ministrstvo o nosilcih kmetijskih gospodarstvih, ki želijo vstopiti v mrežo FSDN,</w:t>
      </w:r>
    </w:p>
    <w:p w14:paraId="230F2E79" w14:textId="77777777" w:rsidR="00D252F1" w:rsidRDefault="00D64BE1">
      <w:pPr>
        <w:spacing w:after="0" w:line="260" w:lineRule="auto"/>
      </w:pPr>
      <w:r>
        <w:tab/>
        <w:t>2. obveščajo nosilce, katerih kmetijska gospodarstva so bila izbrana v vzorec FSDN,</w:t>
      </w:r>
    </w:p>
    <w:p w14:paraId="18769806" w14:textId="77777777" w:rsidR="00D252F1" w:rsidRDefault="00D64BE1">
      <w:pPr>
        <w:spacing w:after="0" w:line="260" w:lineRule="auto"/>
      </w:pPr>
      <w:r>
        <w:tab/>
        <w:t>3. svetujejo in nudijo pomoč nosilcem pri vodenju sistema FSDN,</w:t>
      </w:r>
    </w:p>
    <w:p w14:paraId="18B2DD46" w14:textId="77777777" w:rsidR="00D252F1" w:rsidRDefault="00D64BE1">
      <w:pPr>
        <w:spacing w:after="0" w:line="260" w:lineRule="auto"/>
      </w:pPr>
      <w:r>
        <w:tab/>
        <w:t>4. usposabljajo nosilce za vodenje sistema FSDN,</w:t>
      </w:r>
    </w:p>
    <w:p w14:paraId="20DF77A9" w14:textId="77777777" w:rsidR="00D252F1" w:rsidRDefault="00D64BE1">
      <w:pPr>
        <w:spacing w:after="0" w:line="260" w:lineRule="auto"/>
      </w:pPr>
      <w:r>
        <w:tab/>
        <w:t>5. nosilcem pojasnjujejo rezultate končnih poročil,</w:t>
      </w:r>
    </w:p>
    <w:p w14:paraId="37FE4ED5" w14:textId="77777777" w:rsidR="00D252F1" w:rsidRDefault="00D64BE1">
      <w:pPr>
        <w:spacing w:after="0" w:line="260" w:lineRule="auto"/>
      </w:pPr>
      <w:r>
        <w:tab/>
        <w:t>6. obveščajo nosilce o novostih v vodenju sistema FSDN,</w:t>
      </w:r>
    </w:p>
    <w:p w14:paraId="32232350" w14:textId="77777777" w:rsidR="00D252F1" w:rsidRDefault="00D64BE1">
      <w:pPr>
        <w:spacing w:after="0" w:line="260" w:lineRule="auto"/>
      </w:pPr>
      <w:r>
        <w:tab/>
        <w:t>7. preverjajo vsebinsko ustreznost podatkov FSDN s poročevalskih kmetij,</w:t>
      </w:r>
    </w:p>
    <w:p w14:paraId="090E770D" w14:textId="77777777" w:rsidR="00D252F1" w:rsidRDefault="00D64BE1">
      <w:pPr>
        <w:spacing w:after="0" w:line="260" w:lineRule="auto"/>
      </w:pPr>
      <w:r>
        <w:tab/>
        <w:t>8. na podlagi podatkov FSDN nosilcem svetujejo po meri.</w:t>
      </w:r>
    </w:p>
    <w:p w14:paraId="0AF9F00A" w14:textId="77777777" w:rsidR="00D252F1" w:rsidRDefault="00D252F1">
      <w:pPr>
        <w:spacing w:after="0" w:line="260" w:lineRule="auto"/>
        <w:rPr>
          <w:rFonts w:cs="Arial"/>
        </w:rPr>
      </w:pPr>
    </w:p>
    <w:p w14:paraId="317A5998" w14:textId="77777777" w:rsidR="00D252F1" w:rsidRDefault="00D64BE1">
      <w:pPr>
        <w:spacing w:after="0" w:line="260" w:lineRule="auto"/>
      </w:pPr>
      <w:r>
        <w:tab/>
        <w:t>(3) Za potrebe pojasnjevanja rezultatov končnih poročil in svetovanja po meri, nosilec poročevalske kmetije svetovalcu JSKS omogoči dostop do svojih podatkov FSDN na podlagi podeljenega pooblastila. Pooblastilo velja, dokler ga nosilec ne prekliče. Pooblastilo je priloga 1 tega pravilnika.</w:t>
      </w:r>
    </w:p>
    <w:p w14:paraId="3DCBEB45" w14:textId="77777777" w:rsidR="00D252F1" w:rsidRDefault="00D64BE1">
      <w:pPr>
        <w:pStyle w:val="Poglavje"/>
        <w:spacing w:line="260" w:lineRule="auto"/>
      </w:pPr>
      <w:r>
        <w:t>III. POGLAVJE</w:t>
      </w:r>
    </w:p>
    <w:p w14:paraId="530D81BE" w14:textId="77777777" w:rsidR="00D252F1" w:rsidRDefault="00D64BE1">
      <w:pPr>
        <w:pStyle w:val="Poglavjenaslov"/>
        <w:spacing w:line="260" w:lineRule="auto"/>
      </w:pPr>
      <w:r>
        <w:t>JAVNO POOBLASTILO ZA RAČUNOVODSKO PISARNO</w:t>
      </w:r>
    </w:p>
    <w:p w14:paraId="48374165" w14:textId="77777777" w:rsidR="00D252F1" w:rsidRDefault="00D64BE1">
      <w:pPr>
        <w:pStyle w:val="len"/>
        <w:spacing w:line="260" w:lineRule="auto"/>
      </w:pPr>
      <w:r>
        <w:t>10. člen</w:t>
      </w:r>
    </w:p>
    <w:p w14:paraId="0AD4A4B3" w14:textId="77777777" w:rsidR="00D252F1" w:rsidRDefault="00D64BE1">
      <w:pPr>
        <w:pStyle w:val="lennaslov"/>
        <w:spacing w:line="260" w:lineRule="auto"/>
      </w:pPr>
      <w:r>
        <w:t>(javni razpis)</w:t>
      </w:r>
    </w:p>
    <w:p w14:paraId="1ABF14D0" w14:textId="77777777" w:rsidR="00D252F1" w:rsidRDefault="00D252F1">
      <w:pPr>
        <w:spacing w:after="0" w:line="260" w:lineRule="auto"/>
        <w:rPr>
          <w:rFonts w:cs="Arial"/>
        </w:rPr>
      </w:pPr>
    </w:p>
    <w:p w14:paraId="2F8E225D" w14:textId="77777777" w:rsidR="00D252F1" w:rsidRDefault="00D64BE1">
      <w:pPr>
        <w:spacing w:after="0" w:line="260" w:lineRule="auto"/>
      </w:pPr>
      <w:r>
        <w:tab/>
        <w:t>(1)</w:t>
      </w:r>
      <w:r>
        <w:tab/>
        <w:t>Ministrstvo lahko za izvajanja vseh ali dela nalog in obveznosti računovodske pisarne podeli javno pooblastilo pravni osebi. Javno pooblastilo se podeli na temelju javnega razpisa, ki mora vsebovati zlasti naslednje:</w:t>
      </w:r>
    </w:p>
    <w:p w14:paraId="7AC92977" w14:textId="77777777" w:rsidR="00D252F1" w:rsidRDefault="00D64BE1">
      <w:pPr>
        <w:spacing w:after="0" w:line="260" w:lineRule="auto"/>
      </w:pPr>
      <w:r>
        <w:tab/>
        <w:t>1. predmet javnega razpisa,</w:t>
      </w:r>
    </w:p>
    <w:p w14:paraId="1248B8B6" w14:textId="77777777" w:rsidR="00D252F1" w:rsidRDefault="00D64BE1">
      <w:pPr>
        <w:spacing w:after="0" w:line="260" w:lineRule="auto"/>
      </w:pPr>
      <w:r>
        <w:tab/>
        <w:t>2. opis vsebine nalog in obveznosti iz javnega pooblastila,</w:t>
      </w:r>
    </w:p>
    <w:p w14:paraId="0AE2E8F9" w14:textId="77777777" w:rsidR="00D252F1" w:rsidRDefault="00D64BE1">
      <w:pPr>
        <w:spacing w:after="0" w:line="260" w:lineRule="auto"/>
      </w:pPr>
      <w:r>
        <w:tab/>
        <w:t>3. višino plačila računovodski pisarni, po posameznih postavkah in poročevalskih letih, in ostale finančne določbe,</w:t>
      </w:r>
    </w:p>
    <w:p w14:paraId="3E105D8B" w14:textId="77777777" w:rsidR="00D252F1" w:rsidRDefault="00D64BE1">
      <w:pPr>
        <w:spacing w:after="0" w:line="260" w:lineRule="auto"/>
      </w:pPr>
      <w:r>
        <w:tab/>
        <w:t>4. podrobne pogoje, ki jih mora izpolnjevati računovodska pisarna,</w:t>
      </w:r>
    </w:p>
    <w:p w14:paraId="14E1631C" w14:textId="77777777" w:rsidR="00D252F1" w:rsidRDefault="00D64BE1">
      <w:pPr>
        <w:spacing w:after="0" w:line="260" w:lineRule="auto"/>
      </w:pPr>
      <w:r>
        <w:tab/>
        <w:t>5. merila za podelitev javnega pooblastila,</w:t>
      </w:r>
    </w:p>
    <w:p w14:paraId="25A3D2D5" w14:textId="77777777" w:rsidR="00D252F1" w:rsidRDefault="00D64BE1">
      <w:pPr>
        <w:spacing w:after="0" w:line="260" w:lineRule="auto"/>
      </w:pPr>
      <w:r>
        <w:tab/>
        <w:t>6. dokazila o izpolnjevanju pogojev in doseganju meril,</w:t>
      </w:r>
    </w:p>
    <w:p w14:paraId="18DC0EEC" w14:textId="77777777" w:rsidR="00D252F1" w:rsidRDefault="00D64BE1">
      <w:pPr>
        <w:spacing w:after="0" w:line="260" w:lineRule="auto"/>
      </w:pPr>
      <w:r>
        <w:tab/>
        <w:t>7. postopek izvedbe javnega razpisa,</w:t>
      </w:r>
    </w:p>
    <w:p w14:paraId="4D352988" w14:textId="77777777" w:rsidR="00D252F1" w:rsidRDefault="00D64BE1">
      <w:pPr>
        <w:spacing w:after="0" w:line="260" w:lineRule="auto"/>
      </w:pPr>
      <w:r>
        <w:tab/>
        <w:t>8. preklic javnega razpisa,</w:t>
      </w:r>
    </w:p>
    <w:p w14:paraId="0B873049" w14:textId="77777777" w:rsidR="00D252F1" w:rsidRDefault="00D64BE1">
      <w:pPr>
        <w:spacing w:after="0" w:line="260" w:lineRule="auto"/>
      </w:pPr>
      <w:r>
        <w:tab/>
        <w:t>9. vzorec pogodbe in ostalo razpisno dokumentacijo ter informacije,</w:t>
      </w:r>
    </w:p>
    <w:p w14:paraId="5C5406E2" w14:textId="77777777" w:rsidR="00D252F1" w:rsidRDefault="00D64BE1">
      <w:pPr>
        <w:spacing w:after="0" w:line="260" w:lineRule="auto"/>
      </w:pPr>
      <w:r>
        <w:tab/>
        <w:t>10. postopek obravnave vlog,</w:t>
      </w:r>
    </w:p>
    <w:p w14:paraId="1E98E5F1" w14:textId="77777777" w:rsidR="00D252F1" w:rsidRDefault="00D64BE1">
      <w:pPr>
        <w:spacing w:after="0" w:line="260" w:lineRule="auto"/>
      </w:pPr>
      <w:r>
        <w:tab/>
        <w:t>11. določbe o nadzoru nad izvajanjem nalog in obveznosti računovodske pisarne.</w:t>
      </w:r>
    </w:p>
    <w:p w14:paraId="6ABA2038" w14:textId="77777777" w:rsidR="00D252F1" w:rsidRDefault="00D64BE1">
      <w:pPr>
        <w:pStyle w:val="len"/>
        <w:spacing w:line="260" w:lineRule="auto"/>
      </w:pPr>
      <w:r>
        <w:t>11. člen</w:t>
      </w:r>
    </w:p>
    <w:p w14:paraId="0173041A" w14:textId="77777777" w:rsidR="00D252F1" w:rsidRDefault="00D64BE1">
      <w:pPr>
        <w:pStyle w:val="lennaslov"/>
        <w:spacing w:line="260" w:lineRule="auto"/>
      </w:pPr>
      <w:r>
        <w:t>(pogoji za izbor računovodske pisarne)</w:t>
      </w:r>
    </w:p>
    <w:p w14:paraId="3471014F" w14:textId="77777777" w:rsidR="00D252F1" w:rsidRDefault="00D252F1">
      <w:pPr>
        <w:spacing w:after="0" w:line="260" w:lineRule="auto"/>
        <w:rPr>
          <w:rFonts w:cs="Arial"/>
        </w:rPr>
      </w:pPr>
    </w:p>
    <w:p w14:paraId="6E4BFF73" w14:textId="77777777" w:rsidR="00D252F1" w:rsidRDefault="00D64BE1">
      <w:pPr>
        <w:spacing w:after="0" w:line="260" w:lineRule="auto"/>
      </w:pPr>
      <w:r>
        <w:tab/>
        <w:t>(1)</w:t>
      </w:r>
      <w:r>
        <w:tab/>
        <w:t>Pravna oseba, ki želi sodelovati na javnem razpisu za pridobitev javnega pooblastila, mora izpolnjevati naslednje pogoje:</w:t>
      </w:r>
    </w:p>
    <w:p w14:paraId="7493DC9E" w14:textId="77777777" w:rsidR="00D252F1" w:rsidRDefault="00D64BE1">
      <w:pPr>
        <w:spacing w:after="0" w:line="260" w:lineRule="auto"/>
      </w:pPr>
      <w:r>
        <w:tab/>
        <w:t>1. mora biti registrirana za izvajanje dejavnosti računovodstva in knjigovodstva z izkušnjami računovodstva in knjigovodstva na področju kmetijstva (SKD M69.200 – Računovodske, knjigovodske in revizijske dejavnosti: davčno svetovanje);</w:t>
      </w:r>
    </w:p>
    <w:p w14:paraId="678388F7" w14:textId="77777777" w:rsidR="00D252F1" w:rsidRDefault="00D64BE1">
      <w:pPr>
        <w:spacing w:after="0" w:line="260" w:lineRule="auto"/>
      </w:pPr>
      <w:r>
        <w:tab/>
        <w:t>2. mora imeti ustrezne reference zaposlenih v računovodski pisarni na področju vodenja računovodstva s poudarkom na knjigovodstvu FADN ali FSDN: vsaj eden izmed zaposlenih mora imeti vsaj triletne izkušnje s področja vodenja računovodstva za kmetijsko dejavnost ali kmetijskega knjigovodstva pri čemer mora opravljati delo polni delovni čas. Za izkušnje s področja računovodstva za kmetijsko dejavnost se štejejo izkušnje pri računovodstvu za kmetijska gospodarstva v skladu s Slovenskimi računovodskimi standardi;</w:t>
      </w:r>
    </w:p>
    <w:p w14:paraId="3C2A5767" w14:textId="77777777" w:rsidR="00D252F1" w:rsidRDefault="00D64BE1">
      <w:pPr>
        <w:spacing w:after="0" w:line="260" w:lineRule="auto"/>
      </w:pPr>
      <w:r>
        <w:tab/>
        <w:t>3. organizacijska struktura in število zaposlenih morata zagotavljati učinkovito spremljanje mreže FSDN: računovodska pisarna mora imeti najmanj tri zaposlene. Skupna vsota tedenskih ur zaposlenih mora znašati vsaj 100 ur tedensko;</w:t>
      </w:r>
    </w:p>
    <w:p w14:paraId="3F67E4EF" w14:textId="77777777" w:rsidR="00D252F1" w:rsidRDefault="00D64BE1">
      <w:pPr>
        <w:spacing w:after="0" w:line="260" w:lineRule="auto"/>
      </w:pPr>
      <w:r>
        <w:tab/>
        <w:t>4. zagotavljati mora ustrezno izobrazbo, usposobljenost in delovne izkušnje zaposlenih s področja vodenja računovodstva s poudarkom na knjigovodstvu FADN ali FSDN: vsaj eden od zaposlenih mora imeti izobrazbo, pridobljeno po študijskih programih prve stopnje v skladu z zakonom, ki ureja visoko šolstvo, ali raven izobrazbe, pridobljeno po študijskih programih, ki v skladu z zakonom ustreza izobrazbi najmanj prve stopnje. Vsaj en izmed zaposlenih mora imeti izobrazbo kmetijske, agronomske, zootehniške ali hortikulturne smeri;</w:t>
      </w:r>
    </w:p>
    <w:p w14:paraId="0FC6687D" w14:textId="77777777" w:rsidR="00D252F1" w:rsidRDefault="00D64BE1">
      <w:pPr>
        <w:spacing w:after="0" w:line="260" w:lineRule="auto"/>
      </w:pPr>
      <w:r>
        <w:tab/>
        <w:t>5. zagotavljati mora ustrezno programsko opremo za izvajanje nalog zbiranja in obdelave podatkov po metodologiji FSDN, kadar te programske opreme ne zagotovi ministrstvo;</w:t>
      </w:r>
    </w:p>
    <w:p w14:paraId="49A337B6" w14:textId="77777777" w:rsidR="00D252F1" w:rsidRDefault="00D64BE1">
      <w:pPr>
        <w:spacing w:after="0" w:line="260" w:lineRule="auto"/>
      </w:pPr>
      <w:r>
        <w:tab/>
        <w:t>6. tehnična in varnostna opremljenost, prostorski pogoji in preostala materialna opremljenost mora zagotavljati obdelavo zbranih podatkov po metodologiji FSDN za posamezno kmetijsko gospodarstvo. Zagotavljati mora ustrezno pisarniško opremo in informacijsko komunikacijsko tehnologijo, če le-te ne zagotovi ministrstvo. Zagotavljati mora standarde, ki veljajo v RS za varnost pri delu;</w:t>
      </w:r>
    </w:p>
    <w:p w14:paraId="159D12B8" w14:textId="77777777" w:rsidR="00D252F1" w:rsidRDefault="00D64BE1">
      <w:pPr>
        <w:spacing w:after="0" w:line="260" w:lineRule="auto"/>
      </w:pPr>
      <w:r>
        <w:tab/>
        <w:t>7. da od oddaje vloge in skozi celotno obdobje ni v postopku zaradi insolventnosti ali prisilnega prenehanja ali izbrisa iz registra v skladu z zakonom, ki ureja finančno poslovanje, postopke zaradi insolventnosti in prisilnega prenehanja;</w:t>
      </w:r>
    </w:p>
    <w:p w14:paraId="45E3C8E7" w14:textId="77777777" w:rsidR="00D252F1" w:rsidRDefault="00D64BE1">
      <w:pPr>
        <w:spacing w:after="0" w:line="260" w:lineRule="auto"/>
      </w:pPr>
      <w:r>
        <w:tab/>
        <w:t>8. da ima od oddaje vloge in skozi celotno obdobje izvajanja nalog in obveznosti računovodske pisarne poravnane vse davke, prispevke in druge predpisane dajatve.</w:t>
      </w:r>
    </w:p>
    <w:p w14:paraId="4E9F1843" w14:textId="77777777" w:rsidR="00D252F1" w:rsidRDefault="00D64BE1">
      <w:pPr>
        <w:pStyle w:val="len"/>
        <w:spacing w:line="260" w:lineRule="auto"/>
      </w:pPr>
      <w:r>
        <w:t>12. člen</w:t>
      </w:r>
    </w:p>
    <w:p w14:paraId="4872B415" w14:textId="77777777" w:rsidR="00D252F1" w:rsidRDefault="00D64BE1">
      <w:pPr>
        <w:pStyle w:val="lennaslov"/>
        <w:spacing w:line="260" w:lineRule="auto"/>
      </w:pPr>
      <w:r>
        <w:t>(preverjanje pogojev in meril za izbor računovodske pisarne)</w:t>
      </w:r>
    </w:p>
    <w:p w14:paraId="73735920" w14:textId="77777777" w:rsidR="00D252F1" w:rsidRDefault="00D252F1">
      <w:pPr>
        <w:spacing w:after="0" w:line="260" w:lineRule="auto"/>
        <w:rPr>
          <w:rFonts w:cs="Arial"/>
        </w:rPr>
      </w:pPr>
    </w:p>
    <w:p w14:paraId="2B2F161D" w14:textId="77777777" w:rsidR="00D252F1" w:rsidRDefault="00D64BE1">
      <w:pPr>
        <w:spacing w:after="0" w:line="260" w:lineRule="auto"/>
      </w:pPr>
      <w:r>
        <w:tab/>
        <w:t>(1) Pravna oseba mora za dokazovanje pogojev iz 11. člena tega pravilnika in meril iz javnega razpisa za vsak pogoj in merilo posebej posredovati dokazila:</w:t>
      </w:r>
    </w:p>
    <w:p w14:paraId="4870292E" w14:textId="77777777" w:rsidR="00D252F1" w:rsidRDefault="00D64BE1">
      <w:pPr>
        <w:spacing w:after="0" w:line="260" w:lineRule="auto"/>
      </w:pPr>
      <w:r>
        <w:tab/>
        <w:t>1. dokazilo o vpisu v register dejavnosti v okviru SKD: veljavni akt ustreznega upravnega organa o registraciji, da je prijavitelj registriran za izvajanje dejavnosti po standardni klasifikaciji dejavnosti 2008 pod SKD M69.200 Računovodske, knjigovodske in revizijske dejavnosti; davčno svetovanje. Iz dokazila mora biti razvidna letnica registracije na podlagi katere je moč ugotoviti število let delovanja prijavitelja v dejavnosti M69.200;</w:t>
      </w:r>
    </w:p>
    <w:p w14:paraId="11E8B0F7" w14:textId="77777777" w:rsidR="00D252F1" w:rsidRDefault="00D64BE1">
      <w:pPr>
        <w:spacing w:after="0" w:line="260" w:lineRule="auto"/>
      </w:pPr>
      <w:r>
        <w:tab/>
        <w:t>2. dokazilo o zahtevanih referencah: pogodba o zaposlitvi na področju vodenja računovodstva s poudarkom na knjigovodstvu FADN/FSDN ali na področju računovodstva za kmetijsko dejavnost na podlagi slovenskih računovodskih standardov in razvidno mora biti število pogodb s subjekti, s katerimi ima prijavitelj sklenjene pogodbe za vodenje računovodstva za kmetijsko dejavnost (osnovno kmetijsko dejavnost) in/ali kmetijsko knjigovodstvo; </w:t>
      </w:r>
    </w:p>
    <w:p w14:paraId="26D9B2BF" w14:textId="77777777" w:rsidR="00D252F1" w:rsidRDefault="00D64BE1">
      <w:pPr>
        <w:spacing w:after="0" w:line="260" w:lineRule="auto"/>
      </w:pPr>
      <w:r>
        <w:tab/>
        <w:t>3. dokazila o izobrazbi in usposobljenosti zaposlenih: kopija diplome za osebe z izobrazbo, pridobljeno po študijskih programih prve stopnje v skladu z zakonom, ki ureja visoko šolstvo, ali raven izobrazbe, pridobljeno po študijskih programih, ki v skladu z zakonom ustreza izobrazbi najmanj prve stopnje, ter kopijo diplome ali spričevala za zaposlenega, ki ima izobrazbo kmetijske, agronomske, zootehniške ali hortikulturne smeri;</w:t>
      </w:r>
    </w:p>
    <w:p w14:paraId="08AB1A03" w14:textId="77777777" w:rsidR="00D252F1" w:rsidRDefault="00D64BE1">
      <w:pPr>
        <w:spacing w:after="0" w:line="260" w:lineRule="auto"/>
      </w:pPr>
      <w:r>
        <w:tab/>
        <w:t>4. dokazila o delovnih izkušnjah zaposlenih: izpolnjen in podpisan razpisni obrazec, v katerega se navade za posameznega zaposlenega število let izkušenj s področja vodenja računovodstva za kmetijsko dejavnost ali kmetijskega knjigovodstva, v katerih je opravljal delo polni delovni čas  in sodelovanje posameznega zaposlenega na izobraževanju s področja računovodenja in/ali knjigovodstva v zadnjih dveh letih;</w:t>
      </w:r>
    </w:p>
    <w:p w14:paraId="2711A9A7" w14:textId="77777777" w:rsidR="00D252F1" w:rsidRDefault="00D64BE1">
      <w:pPr>
        <w:spacing w:after="0" w:line="260" w:lineRule="auto"/>
      </w:pPr>
      <w:r>
        <w:tab/>
        <w:t>5. dokazilo o izpolnjevanju pogojev za izvedbo javnega razpisa: podpisan razpisni obrazec.</w:t>
      </w:r>
    </w:p>
    <w:p w14:paraId="6BA626DC" w14:textId="77777777" w:rsidR="00D252F1" w:rsidRDefault="00D252F1">
      <w:pPr>
        <w:spacing w:after="0" w:line="260" w:lineRule="auto"/>
        <w:rPr>
          <w:rFonts w:cs="Arial"/>
        </w:rPr>
      </w:pPr>
    </w:p>
    <w:p w14:paraId="602DB2CB" w14:textId="77777777" w:rsidR="00D252F1" w:rsidRDefault="00D64BE1">
      <w:pPr>
        <w:spacing w:after="0" w:line="260" w:lineRule="auto"/>
      </w:pPr>
      <w:r>
        <w:tab/>
        <w:t>(2) Dokazila so podrobno opredeljena v besedilu javnega razpisa.</w:t>
      </w:r>
    </w:p>
    <w:p w14:paraId="5430ECBD" w14:textId="77777777" w:rsidR="00D252F1" w:rsidRDefault="00D252F1">
      <w:pPr>
        <w:spacing w:after="0" w:line="260" w:lineRule="auto"/>
        <w:rPr>
          <w:rFonts w:cs="Arial"/>
        </w:rPr>
      </w:pPr>
    </w:p>
    <w:p w14:paraId="73F6E413" w14:textId="77777777" w:rsidR="00D252F1" w:rsidRDefault="00D64BE1">
      <w:pPr>
        <w:spacing w:after="0" w:line="260" w:lineRule="auto"/>
      </w:pPr>
      <w:r>
        <w:tab/>
        <w:t xml:space="preserve">(3) Dokazila, ki so dostopna ministrstvu, pridobi ministrstvo samo. </w:t>
      </w:r>
    </w:p>
    <w:p w14:paraId="6198AFCD" w14:textId="77777777" w:rsidR="00D252F1" w:rsidRDefault="00D64BE1">
      <w:pPr>
        <w:pStyle w:val="len"/>
        <w:spacing w:line="260" w:lineRule="auto"/>
      </w:pPr>
      <w:r>
        <w:t>13. člen</w:t>
      </w:r>
    </w:p>
    <w:p w14:paraId="399D31E6" w14:textId="77777777" w:rsidR="00D252F1" w:rsidRDefault="00D64BE1">
      <w:pPr>
        <w:pStyle w:val="lennaslov"/>
        <w:spacing w:line="260" w:lineRule="auto"/>
      </w:pPr>
      <w:r>
        <w:t>(podelitev javnega pooblastila)</w:t>
      </w:r>
    </w:p>
    <w:p w14:paraId="5E902A02" w14:textId="77777777" w:rsidR="00D252F1" w:rsidRDefault="00D252F1">
      <w:pPr>
        <w:spacing w:after="0" w:line="260" w:lineRule="auto"/>
        <w:rPr>
          <w:rFonts w:cs="Arial"/>
        </w:rPr>
      </w:pPr>
    </w:p>
    <w:p w14:paraId="5BA86651" w14:textId="77777777" w:rsidR="00D252F1" w:rsidRDefault="00D64BE1">
      <w:pPr>
        <w:spacing w:after="0" w:line="260" w:lineRule="auto"/>
      </w:pPr>
      <w:r>
        <w:tab/>
        <w:t>Javno pooblastilo na podlagi izida javnega razpisa podeli minister z odločbo v upravnem postopku za obdobje petih let.</w:t>
      </w:r>
    </w:p>
    <w:p w14:paraId="666A183A" w14:textId="77777777" w:rsidR="00D252F1" w:rsidRDefault="00D64BE1">
      <w:pPr>
        <w:pStyle w:val="len"/>
        <w:spacing w:line="260" w:lineRule="auto"/>
      </w:pPr>
      <w:r>
        <w:t>14. člen</w:t>
      </w:r>
    </w:p>
    <w:p w14:paraId="0F304B01" w14:textId="77777777" w:rsidR="00D252F1" w:rsidRDefault="00D64BE1">
      <w:pPr>
        <w:pStyle w:val="lennaslov"/>
        <w:spacing w:line="260" w:lineRule="auto"/>
      </w:pPr>
      <w:r>
        <w:t>(pogodba o izvajanju javnega pooblastila)</w:t>
      </w:r>
    </w:p>
    <w:p w14:paraId="4ABA2859" w14:textId="77777777" w:rsidR="00D252F1" w:rsidRDefault="00D252F1">
      <w:pPr>
        <w:spacing w:after="0" w:line="260" w:lineRule="auto"/>
        <w:rPr>
          <w:rFonts w:cs="Arial"/>
        </w:rPr>
      </w:pPr>
    </w:p>
    <w:p w14:paraId="62AAC701" w14:textId="77777777" w:rsidR="00D252F1" w:rsidRDefault="00D64BE1">
      <w:pPr>
        <w:spacing w:after="0" w:line="260" w:lineRule="auto"/>
      </w:pPr>
      <w:r>
        <w:tab/>
        <w:t xml:space="preserve">(1) Medsebojna razmerja ministrstvo in nosilec javnega pooblastila uredita s pogodbo za celotno obdobje trajanja javnega pooblastila. </w:t>
      </w:r>
    </w:p>
    <w:p w14:paraId="4CA1680D" w14:textId="77777777" w:rsidR="00D252F1" w:rsidRDefault="00D252F1">
      <w:pPr>
        <w:spacing w:after="0" w:line="260" w:lineRule="auto"/>
        <w:rPr>
          <w:rFonts w:cs="Arial"/>
        </w:rPr>
      </w:pPr>
    </w:p>
    <w:p w14:paraId="672189C5" w14:textId="77777777" w:rsidR="00D252F1" w:rsidRDefault="00D64BE1">
      <w:pPr>
        <w:spacing w:after="0" w:line="260" w:lineRule="auto"/>
      </w:pPr>
      <w:r>
        <w:tab/>
        <w:t xml:space="preserve">(2) Vzorec pogodbe, ki je del razpisne dokumentacije, vsebuje najmanj določbe glede plačila za opravljene storitve, določbe o izročitvi podatkov in drugih rezultatov, nastalih pri izvajanju nalog računovodske pisarne, poleg tega pa še o: </w:t>
      </w:r>
    </w:p>
    <w:p w14:paraId="0CAF3C9C" w14:textId="77777777" w:rsidR="00D252F1" w:rsidRDefault="00D64BE1">
      <w:pPr>
        <w:spacing w:after="0" w:line="260" w:lineRule="auto"/>
      </w:pPr>
      <w:r>
        <w:tab/>
        <w:t>1. preveritvi mesečnih in letnih podatkov FSDN, ki jih vodijo nosilci poročevalskih kmetij v skladu z metodologijo FSDN, in navodili ministrstva ter drugimi viri podatkov;</w:t>
      </w:r>
    </w:p>
    <w:p w14:paraId="39B4F1AE" w14:textId="77777777" w:rsidR="00D252F1" w:rsidRDefault="00D64BE1">
      <w:pPr>
        <w:spacing w:after="0" w:line="260" w:lineRule="auto"/>
      </w:pPr>
      <w:r>
        <w:tab/>
        <w:t>2. posredovanju nabora preverjenih mesečnih in letnih poročil poročevalskih kmetij;</w:t>
      </w:r>
    </w:p>
    <w:p w14:paraId="6DA88536" w14:textId="77777777" w:rsidR="00D252F1" w:rsidRDefault="00D64BE1">
      <w:pPr>
        <w:spacing w:after="0" w:line="260" w:lineRule="auto"/>
      </w:pPr>
      <w:r>
        <w:tab/>
        <w:t>3. pripravi končnega poročila na podlagi preverjenih podatkov FSDN poročevalskih kmetij;</w:t>
      </w:r>
    </w:p>
    <w:p w14:paraId="750B631F" w14:textId="77777777" w:rsidR="00D252F1" w:rsidRDefault="00D64BE1">
      <w:pPr>
        <w:spacing w:after="0" w:line="260" w:lineRule="auto"/>
      </w:pPr>
      <w:r>
        <w:tab/>
        <w:t>4. posredovanju ustrezno izpolnjenega zbirnega poročila, v predpisani obliki in roku;</w:t>
      </w:r>
    </w:p>
    <w:p w14:paraId="50E69BDD" w14:textId="77777777" w:rsidR="00D252F1" w:rsidRDefault="00D64BE1">
      <w:pPr>
        <w:spacing w:after="0" w:line="260" w:lineRule="auto"/>
      </w:pPr>
      <w:r>
        <w:tab/>
        <w:t>5. posredovanju ustreznih odgovorov na vprašanja EK, odbora FSDN ali ministrstva;</w:t>
      </w:r>
    </w:p>
    <w:p w14:paraId="39F65403" w14:textId="77777777" w:rsidR="00D252F1" w:rsidRDefault="00D64BE1">
      <w:pPr>
        <w:spacing w:after="0" w:line="260" w:lineRule="auto"/>
      </w:pPr>
      <w:r>
        <w:tab/>
        <w:t>6. posredovanju analize podatkov o poslovanju poročevalskih kmetij ministrstvu enkrat letno;</w:t>
      </w:r>
    </w:p>
    <w:p w14:paraId="3A01D20E" w14:textId="77777777" w:rsidR="00D252F1" w:rsidRDefault="00D64BE1">
      <w:pPr>
        <w:spacing w:after="0" w:line="260" w:lineRule="auto"/>
      </w:pPr>
      <w:r>
        <w:tab/>
        <w:t>7. ter o drugih pravicah in dolžnostih pogodbenih strank.</w:t>
      </w:r>
    </w:p>
    <w:p w14:paraId="72E42A31" w14:textId="77777777" w:rsidR="00D252F1" w:rsidRDefault="00D64BE1">
      <w:pPr>
        <w:pStyle w:val="Poglavje"/>
        <w:spacing w:line="260" w:lineRule="auto"/>
      </w:pPr>
      <w:r>
        <w:t>IV. POGLAVJE</w:t>
      </w:r>
    </w:p>
    <w:p w14:paraId="3633821A" w14:textId="77777777" w:rsidR="00D252F1" w:rsidRDefault="00D64BE1">
      <w:pPr>
        <w:pStyle w:val="Poglavjenaslov"/>
        <w:spacing w:line="260" w:lineRule="auto"/>
      </w:pPr>
      <w:r>
        <w:t>DELOVANJE MREŽE FSDN</w:t>
      </w:r>
    </w:p>
    <w:p w14:paraId="7112F34A" w14:textId="77777777" w:rsidR="00D252F1" w:rsidRDefault="00D64BE1">
      <w:pPr>
        <w:pStyle w:val="len"/>
        <w:spacing w:line="260" w:lineRule="auto"/>
      </w:pPr>
      <w:r>
        <w:t>15. člen</w:t>
      </w:r>
    </w:p>
    <w:p w14:paraId="7F0C4189" w14:textId="77777777" w:rsidR="00D252F1" w:rsidRDefault="00D64BE1">
      <w:pPr>
        <w:pStyle w:val="lennaslov"/>
        <w:spacing w:line="260" w:lineRule="auto"/>
      </w:pPr>
      <w:r>
        <w:t>(postopek vključitve v mrežo FSDN)</w:t>
      </w:r>
    </w:p>
    <w:p w14:paraId="143B1517" w14:textId="77777777" w:rsidR="00D252F1" w:rsidRDefault="00D252F1">
      <w:pPr>
        <w:spacing w:after="0" w:line="260" w:lineRule="auto"/>
        <w:rPr>
          <w:rFonts w:cs="Arial"/>
        </w:rPr>
      </w:pPr>
    </w:p>
    <w:p w14:paraId="39A4D19F" w14:textId="77777777" w:rsidR="00D252F1" w:rsidRDefault="00D64BE1">
      <w:pPr>
        <w:spacing w:after="0" w:line="260" w:lineRule="auto"/>
      </w:pPr>
      <w:r>
        <w:tab/>
        <w:t>(1) Nosilec kmetijskega gospodarstva izrazi svetovalcu JSKS pripravljenost na sodelovanje v mreži FSDN. Svetovalec JSKS o tem nemudoma obvesti ministrstvo in mu posreduje podatke o kmetijskem gospodarstvu. Nosilec kmetijskega gospodarstva lahko pripravljenost na sodelovanje v mreži FSDN izrazi tudi neposredno ministrstvu.</w:t>
      </w:r>
    </w:p>
    <w:p w14:paraId="030A986F" w14:textId="77777777" w:rsidR="00D252F1" w:rsidRDefault="00D252F1">
      <w:pPr>
        <w:spacing w:after="0" w:line="260" w:lineRule="auto"/>
        <w:rPr>
          <w:rFonts w:cs="Arial"/>
        </w:rPr>
      </w:pPr>
    </w:p>
    <w:p w14:paraId="48867B5E" w14:textId="77777777" w:rsidR="00D252F1" w:rsidRDefault="00D64BE1">
      <w:pPr>
        <w:spacing w:after="0" w:line="260" w:lineRule="auto"/>
      </w:pPr>
      <w:r>
        <w:tab/>
        <w:t>(2) Ministrstvo lahko tudi na lastno pobudo povabi k sodelovanju v mreži FSDN tista kmetijska gospodarstva, ki na podlagi vzorčnega načrta ustrezajo vzorcu kmetijskih gospodarstev, pripravljenem po metodologiji iz Smernic za načrt vzorčenja.</w:t>
      </w:r>
    </w:p>
    <w:p w14:paraId="6A37A2F5" w14:textId="77777777" w:rsidR="00D252F1" w:rsidRDefault="00D252F1">
      <w:pPr>
        <w:spacing w:after="0" w:line="260" w:lineRule="auto"/>
        <w:rPr>
          <w:rFonts w:cs="Arial"/>
        </w:rPr>
      </w:pPr>
    </w:p>
    <w:p w14:paraId="737391BA" w14:textId="77777777" w:rsidR="00D252F1" w:rsidRDefault="00D64BE1">
      <w:pPr>
        <w:spacing w:after="0" w:line="260" w:lineRule="auto"/>
      </w:pPr>
      <w:r>
        <w:tab/>
        <w:t>(3) Ministrstvo pripravi osnutek pogodbe o sodelovanju v mreži FSDN (v nadaljnjem besedilu: pogodba FSDN)  in jo s priporočeno pošto pošlje nosilcu kmetijskega gospodarstva v podpis. Nosilec kmetijskega gospodarstva mora podpisano pogodbo FSDN vrniti ali jo elektronsko podpisati do izteka danega roka, ki ne sme biti krajši od 15 dni. Pogodba se lahko sklene tudi v elektronski obliki, pri čemer se elektronsko podpiše s kvalificiranim potrdilom za elektronski podpis. Razen za primere iz četrtega odstavka tega člena se šteje, da pogodba FSDN začne veljati z dnem, ko jo nosilec kmetijskega gospodarstva podpisano vrne na ministrstvo. S tem dnem je nosilec kmetijskega gospodarstva ali poročevalska kmetija vključena v mrežo FSDN in se vpiše v evidenco podatkov o trajnostnosti kmetijskih gospodarstev FSDN (v nadaljnjem besedilu: evidenca mreže FSDN).</w:t>
      </w:r>
    </w:p>
    <w:p w14:paraId="33AA8F06" w14:textId="77777777" w:rsidR="00D252F1" w:rsidRDefault="00D252F1">
      <w:pPr>
        <w:spacing w:after="0" w:line="260" w:lineRule="auto"/>
        <w:rPr>
          <w:rFonts w:cs="Arial"/>
        </w:rPr>
      </w:pPr>
    </w:p>
    <w:p w14:paraId="313D95CC" w14:textId="77777777" w:rsidR="00D252F1" w:rsidRDefault="00D64BE1">
      <w:pPr>
        <w:spacing w:after="0" w:line="260" w:lineRule="auto"/>
      </w:pPr>
      <w:r>
        <w:tab/>
        <w:t>(4) Če nosilec kmetijskega gospodarstva izrazi pripravljenost na sodelovanje v mreži FSDN najpozneje do 31. januarja, se šteje, da je v mrežo FSDN vključen od začetka tega poročevalskega leta, če v danem roku, ki ne sme biti krajši od 15 dni, vrne podpisano pogodbo FSDN.</w:t>
      </w:r>
    </w:p>
    <w:p w14:paraId="22A88AED" w14:textId="77777777" w:rsidR="00D252F1" w:rsidRDefault="00D64BE1">
      <w:pPr>
        <w:pStyle w:val="len"/>
        <w:spacing w:line="260" w:lineRule="auto"/>
      </w:pPr>
      <w:r>
        <w:t>16. člen</w:t>
      </w:r>
    </w:p>
    <w:p w14:paraId="36E67B71" w14:textId="77777777" w:rsidR="00D252F1" w:rsidRDefault="00D64BE1">
      <w:pPr>
        <w:pStyle w:val="lennaslov"/>
        <w:spacing w:line="260" w:lineRule="auto"/>
      </w:pPr>
      <w:r>
        <w:t>(pogodba o sodelovanju v mreži FSDN)</w:t>
      </w:r>
    </w:p>
    <w:p w14:paraId="431A739E" w14:textId="77777777" w:rsidR="00D252F1" w:rsidRDefault="00D252F1">
      <w:pPr>
        <w:spacing w:after="0" w:line="260" w:lineRule="auto"/>
        <w:rPr>
          <w:rFonts w:cs="Arial"/>
        </w:rPr>
      </w:pPr>
    </w:p>
    <w:p w14:paraId="68D25EDF" w14:textId="77777777" w:rsidR="00D252F1" w:rsidRDefault="00D64BE1">
      <w:pPr>
        <w:spacing w:after="0" w:line="260" w:lineRule="auto"/>
      </w:pPr>
      <w:r>
        <w:tab/>
        <w:t xml:space="preserve">(1) Pogodba FSDN, ki jo ministrstvo sklene z nosilcem kmetijskega gospodarstva, vsebuje naslednje podatke: </w:t>
      </w:r>
    </w:p>
    <w:p w14:paraId="698E6F1F" w14:textId="77777777" w:rsidR="00D252F1" w:rsidRDefault="00D64BE1">
      <w:pPr>
        <w:spacing w:after="0" w:line="260" w:lineRule="auto"/>
      </w:pPr>
      <w:r>
        <w:tab/>
        <w:t xml:space="preserve">1. podatke o identiteti nosilca in kmetijskega gospodarstva, </w:t>
      </w:r>
    </w:p>
    <w:p w14:paraId="1849D780" w14:textId="77777777" w:rsidR="00D252F1" w:rsidRDefault="00D64BE1">
      <w:pPr>
        <w:spacing w:after="0" w:line="260" w:lineRule="auto"/>
      </w:pPr>
      <w:r>
        <w:tab/>
        <w:t>2. kontaktne podatke nosilca, </w:t>
      </w:r>
    </w:p>
    <w:p w14:paraId="63DCF7CE" w14:textId="77777777" w:rsidR="00D252F1" w:rsidRDefault="00D64BE1">
      <w:pPr>
        <w:spacing w:after="0" w:line="260" w:lineRule="auto"/>
      </w:pPr>
      <w:r>
        <w:tab/>
        <w:t>3. podatek o šifri FSDN, ki jo določi ministrstvo, </w:t>
      </w:r>
    </w:p>
    <w:p w14:paraId="2F1B7D6B" w14:textId="77777777" w:rsidR="00D252F1" w:rsidRDefault="00D64BE1">
      <w:pPr>
        <w:spacing w:after="0" w:line="260" w:lineRule="auto"/>
      </w:pPr>
      <w:r>
        <w:tab/>
        <w:t>4. podrobne obveznosti nosilca glede vsebine, oblike, načina in rokov poročanja, kot so določene v tem pravilniku,</w:t>
      </w:r>
    </w:p>
    <w:p w14:paraId="4CA734B5" w14:textId="77777777" w:rsidR="00D252F1" w:rsidRDefault="00D64BE1">
      <w:pPr>
        <w:spacing w:after="0" w:line="260" w:lineRule="auto"/>
      </w:pPr>
      <w:r>
        <w:tab/>
        <w:t>5. pravice nosilca do obveščenosti o rezultatih obdelave posredovanih podatkov FSDN, </w:t>
      </w:r>
    </w:p>
    <w:p w14:paraId="459DDE7E" w14:textId="77777777" w:rsidR="00D252F1" w:rsidRDefault="00D64BE1">
      <w:pPr>
        <w:spacing w:after="0" w:line="260" w:lineRule="auto"/>
      </w:pPr>
      <w:r>
        <w:tab/>
        <w:t>6. pravice nosilca do svetovanja na podlagi rezultatov obdelave posredovanih podatkov FSDN, </w:t>
      </w:r>
    </w:p>
    <w:p w14:paraId="546D6056" w14:textId="77777777" w:rsidR="00D252F1" w:rsidRDefault="00D64BE1">
      <w:pPr>
        <w:spacing w:after="0" w:line="260" w:lineRule="auto"/>
      </w:pPr>
      <w:r>
        <w:tab/>
        <w:t>7. določbe o drugih pravicah in dolžnostih pogodbenih strank, ki jih določa ta pravilnik, </w:t>
      </w:r>
    </w:p>
    <w:p w14:paraId="0315B7E9" w14:textId="77777777" w:rsidR="00D252F1" w:rsidRDefault="00D64BE1">
      <w:pPr>
        <w:spacing w:after="0" w:line="260" w:lineRule="auto"/>
      </w:pPr>
      <w:r>
        <w:tab/>
        <w:t>8. za nosilce kmetijskih gospodarstev iz skupine prostovoljno vključenih v mrežo FSDN podatke o višini, roku in načinu izplačila nadomestila za poročanje,</w:t>
      </w:r>
    </w:p>
    <w:p w14:paraId="733D1200" w14:textId="77777777" w:rsidR="00D252F1" w:rsidRDefault="00D64BE1">
      <w:pPr>
        <w:spacing w:after="0" w:line="260" w:lineRule="auto"/>
      </w:pPr>
      <w:r>
        <w:tab/>
        <w:t>9. podatke o pogojih, višini, roku in načinu izplačila spodbud za sodelovanje v mreži FSDN,</w:t>
      </w:r>
    </w:p>
    <w:p w14:paraId="08E8783A" w14:textId="77777777" w:rsidR="00D252F1" w:rsidRDefault="00D64BE1">
      <w:pPr>
        <w:spacing w:after="0" w:line="260" w:lineRule="auto"/>
      </w:pPr>
      <w:r>
        <w:tab/>
        <w:t>10. podatke o TRR nosilca za namen izplačila nadomestila za poročanje in spodbud za sodelovanje v mreži FSDN,</w:t>
      </w:r>
    </w:p>
    <w:p w14:paraId="5958F49A" w14:textId="77777777" w:rsidR="00D252F1" w:rsidRDefault="00D64BE1">
      <w:pPr>
        <w:spacing w:after="0" w:line="260" w:lineRule="auto"/>
      </w:pPr>
      <w:r>
        <w:tab/>
        <w:t>11. določbe o razlogih, načinu in rokih prenehanja pogodbenega razmerja o sodelovanju v mreži FSDN,</w:t>
      </w:r>
    </w:p>
    <w:p w14:paraId="44ACA63D" w14:textId="77777777" w:rsidR="00D252F1" w:rsidRDefault="00D64BE1">
      <w:pPr>
        <w:spacing w:after="0" w:line="260" w:lineRule="auto"/>
      </w:pPr>
      <w:r>
        <w:tab/>
        <w:t>12. jasna pojasnila o posledicah prenehanja pogodbenega razmerja glede pravic in dolžnosti nosilca iz naslova ukrepov kmetijske politike iz 44. člena Zakona o kmetijstvu,</w:t>
      </w:r>
    </w:p>
    <w:p w14:paraId="2E725A63" w14:textId="77777777" w:rsidR="00D252F1" w:rsidRDefault="00D64BE1">
      <w:pPr>
        <w:spacing w:after="0" w:line="260" w:lineRule="auto"/>
      </w:pPr>
      <w:r>
        <w:tab/>
        <w:t>13. izjavo o privolitvi nosilca v obdelavo osebnih podatkov, ki so potrebni za izvajanje postopkov za delovanje mreže FSDN.</w:t>
      </w:r>
    </w:p>
    <w:p w14:paraId="740254D7" w14:textId="77777777" w:rsidR="00D252F1" w:rsidRDefault="00D252F1">
      <w:pPr>
        <w:spacing w:after="0" w:line="260" w:lineRule="auto"/>
        <w:rPr>
          <w:rFonts w:cs="Arial"/>
        </w:rPr>
      </w:pPr>
    </w:p>
    <w:p w14:paraId="187DA3E2" w14:textId="77777777" w:rsidR="00D252F1" w:rsidRDefault="00D64BE1">
      <w:pPr>
        <w:spacing w:after="0" w:line="260" w:lineRule="auto"/>
      </w:pPr>
      <w:r>
        <w:tab/>
        <w:t>(2) Ministrstvo lahko navedene podatke za pripravo osnutka pogodbe pridobi od nosilca, iz RKG ali agencije.</w:t>
      </w:r>
    </w:p>
    <w:p w14:paraId="2704DE9C" w14:textId="77777777" w:rsidR="00D252F1" w:rsidRDefault="00D252F1">
      <w:pPr>
        <w:spacing w:after="0" w:line="260" w:lineRule="auto"/>
        <w:rPr>
          <w:rFonts w:cs="Arial"/>
        </w:rPr>
      </w:pPr>
    </w:p>
    <w:p w14:paraId="00DCC16B" w14:textId="77777777" w:rsidR="00D252F1" w:rsidRDefault="00D64BE1">
      <w:pPr>
        <w:spacing w:after="0" w:line="260" w:lineRule="auto"/>
      </w:pPr>
      <w:r>
        <w:tab/>
        <w:t>(3) Pogodba FSDN se sklene za obdobje petih let. Pogodba se lahko sklene v elektronski obliki.</w:t>
      </w:r>
    </w:p>
    <w:p w14:paraId="2FF4E8EF" w14:textId="77777777" w:rsidR="00D252F1" w:rsidRDefault="00D252F1">
      <w:pPr>
        <w:spacing w:after="0" w:line="260" w:lineRule="auto"/>
        <w:rPr>
          <w:rFonts w:cs="Arial"/>
        </w:rPr>
      </w:pPr>
    </w:p>
    <w:p w14:paraId="6198E21B" w14:textId="77777777" w:rsidR="00D252F1" w:rsidRDefault="00D64BE1">
      <w:pPr>
        <w:spacing w:after="0" w:line="260" w:lineRule="auto"/>
      </w:pPr>
      <w:r>
        <w:tab/>
        <w:t>(4) Nosilci, ki sodelujejo v ukrepih kmetijske politike iz 44. člena Zakona o kmetijstvu, do nadomestil za sodelovanje v mreži FSDN niso upravičeni.</w:t>
      </w:r>
    </w:p>
    <w:p w14:paraId="4126FD83" w14:textId="77777777" w:rsidR="00D252F1" w:rsidRDefault="00D252F1">
      <w:pPr>
        <w:spacing w:after="0" w:line="260" w:lineRule="auto"/>
        <w:rPr>
          <w:rFonts w:cs="Arial"/>
        </w:rPr>
      </w:pPr>
    </w:p>
    <w:p w14:paraId="0FD868B4" w14:textId="77777777" w:rsidR="00D252F1" w:rsidRDefault="00D64BE1">
      <w:pPr>
        <w:spacing w:after="0" w:line="260" w:lineRule="auto"/>
      </w:pPr>
      <w:r>
        <w:tab/>
        <w:t>(5) Izplačilo finančnih sredstev ministrstvo zagotovi najkasneje v 30 dneh od prejema končnega poročila s strani RP. </w:t>
      </w:r>
    </w:p>
    <w:p w14:paraId="7C357A42" w14:textId="77777777" w:rsidR="00D252F1" w:rsidRDefault="00D252F1">
      <w:pPr>
        <w:spacing w:after="0" w:line="260" w:lineRule="auto"/>
        <w:rPr>
          <w:rFonts w:cs="Arial"/>
        </w:rPr>
      </w:pPr>
    </w:p>
    <w:p w14:paraId="2AA03103" w14:textId="77777777" w:rsidR="00D252F1" w:rsidRDefault="00D64BE1">
      <w:pPr>
        <w:spacing w:after="0" w:line="260" w:lineRule="auto"/>
      </w:pPr>
      <w:r>
        <w:tab/>
        <w:t>(6) Nosilec ima pravico prejeti končno poročilo svojega kmetijskega gospodarstva v fizični ali elektronski obliki, po navadni ali elektronski pošti.</w:t>
      </w:r>
    </w:p>
    <w:p w14:paraId="5E84FD74" w14:textId="77777777" w:rsidR="00D252F1" w:rsidRDefault="00D252F1">
      <w:pPr>
        <w:spacing w:after="0" w:line="260" w:lineRule="auto"/>
        <w:rPr>
          <w:rFonts w:cs="Arial"/>
        </w:rPr>
      </w:pPr>
    </w:p>
    <w:p w14:paraId="2EFC4247" w14:textId="77777777" w:rsidR="00D252F1" w:rsidRDefault="00D64BE1">
      <w:pPr>
        <w:spacing w:after="0" w:line="260" w:lineRule="auto"/>
      </w:pPr>
      <w:r>
        <w:tab/>
        <w:t>(7) Nosilec ima pravico do svetovanja po meri na podlagi svojih podatkov FSDN in svojega končnega poročila. Svetovanje po meri zagotovijo svetovalci JSKS.</w:t>
      </w:r>
    </w:p>
    <w:p w14:paraId="1E87704B" w14:textId="77777777" w:rsidR="00D252F1" w:rsidRDefault="00D64BE1">
      <w:pPr>
        <w:pStyle w:val="len"/>
        <w:spacing w:line="260" w:lineRule="auto"/>
      </w:pPr>
      <w:r>
        <w:t>17. člen</w:t>
      </w:r>
    </w:p>
    <w:p w14:paraId="4CEBA032" w14:textId="77777777" w:rsidR="00D252F1" w:rsidRDefault="00D64BE1">
      <w:pPr>
        <w:pStyle w:val="lennaslov"/>
        <w:spacing w:line="260" w:lineRule="auto"/>
      </w:pPr>
      <w:r>
        <w:t>(prenehanje veljavnosti pogodbe o sodelovanju v mreži FSDN)</w:t>
      </w:r>
    </w:p>
    <w:p w14:paraId="066D8BCA" w14:textId="77777777" w:rsidR="00D252F1" w:rsidRDefault="00D252F1">
      <w:pPr>
        <w:spacing w:after="0" w:line="260" w:lineRule="auto"/>
        <w:rPr>
          <w:rFonts w:cs="Arial"/>
        </w:rPr>
      </w:pPr>
    </w:p>
    <w:p w14:paraId="33986DE5" w14:textId="77777777" w:rsidR="00D252F1" w:rsidRDefault="00D64BE1">
      <w:pPr>
        <w:spacing w:after="0" w:line="260" w:lineRule="auto"/>
      </w:pPr>
      <w:r>
        <w:tab/>
        <w:t>(1) Nosilec poročevalske kmetije lahko prekine pogodbo s koncem poročevalskega leta, pri čemer mora za to poročevalsko leto še vedno izpolniti vse obveznosti po pogodbi in predpisih glede poročanja in drugih obveznosti, vključno z morebitnimi popravki napak, ki jih v poročilih ugotovi RP. O prekinitvi pogodbe nosilec poročevalske kmetije obvesti RP ali ministrstvo.</w:t>
      </w:r>
    </w:p>
    <w:p w14:paraId="79BCB5CA" w14:textId="77777777" w:rsidR="00D252F1" w:rsidRDefault="00D252F1">
      <w:pPr>
        <w:spacing w:after="0" w:line="260" w:lineRule="auto"/>
        <w:rPr>
          <w:rFonts w:cs="Arial"/>
        </w:rPr>
      </w:pPr>
    </w:p>
    <w:p w14:paraId="57971126" w14:textId="77777777" w:rsidR="00D252F1" w:rsidRDefault="00D64BE1">
      <w:pPr>
        <w:spacing w:after="0" w:line="260" w:lineRule="auto"/>
      </w:pPr>
      <w:r>
        <w:tab/>
        <w:t>(2) Ministrstvo lahko odstopi od pogodbe, kadar ugotovi, da:</w:t>
      </w:r>
    </w:p>
    <w:p w14:paraId="5979C7EE" w14:textId="77777777" w:rsidR="00D252F1" w:rsidRDefault="00D64BE1">
      <w:pPr>
        <w:spacing w:after="0" w:line="260" w:lineRule="auto"/>
      </w:pPr>
      <w:r>
        <w:tab/>
        <w:t xml:space="preserve">1. nosilec poročevalske kmetije ne izpolnjuje obveznosti po pogodbi ali predpisih. Med neizpolnjevanje obveznosti se šteje predvsem neupoštevanje rokov za oddajo mesečnih in letnih poročil, namerno sporočanje neresničnih podatkov, neredno sodelovanja z RP pri odpravljanju napak, nepopolnosti, netočnosti ali drugih pomanjkljivosti v poročilih. </w:t>
      </w:r>
    </w:p>
    <w:p w14:paraId="2FF7C93B" w14:textId="77777777" w:rsidR="00D252F1" w:rsidRDefault="00D64BE1">
      <w:pPr>
        <w:spacing w:after="0" w:line="260" w:lineRule="auto"/>
      </w:pPr>
      <w:r>
        <w:tab/>
        <w:t>2. je poročevalska kmetija s prenosom proizvodnih sredstev na drugo kmetijsko gospodarstvo ukinila svoje kmetijsko gospodarstvo ali je z oddajo proizvodnih sredstev zmanjšala standardni prihodek kmetijskega gospodarstva pod vstopni prag 4.000,00 EUR, s čimer poročevalska kmetija ne sodi več v vzorec FSDN. Podatki o prenosu ali oddaji proizvodnih sredstev so razvidni iz primerjave zbirnih vlog koledarskega in preteklega leta. Standardni prihodek pa se upošteva, kot je bil določen v načrtu vzorčenja za poročevalsko leto.</w:t>
      </w:r>
    </w:p>
    <w:p w14:paraId="4FEFB91F" w14:textId="77777777" w:rsidR="00D252F1" w:rsidRDefault="00D64BE1">
      <w:pPr>
        <w:spacing w:after="0" w:line="260" w:lineRule="auto"/>
      </w:pPr>
      <w:r>
        <w:tab/>
        <w:t>3. nosilec ali kdo drug v njegovem imenu uslužbencu ministrstva ali kateri drugi osebi, ki sodeluje ali je sodelovala pri delovanju mreže FSDN pri sklepanju pogodbe ali pozneje obljubi, ponudi ali da kakšno nedovoljeno korist za sklenitev te pogodbe ali za opustitev dolžnega nadzora nad izvajanjem pogodbenih obveznosti ali za drugo ravnanje ali opustitev, s katerim se ministrstvu ali javnim sredstvom povzroči škoda, je ta pogodba nična.</w:t>
      </w:r>
    </w:p>
    <w:p w14:paraId="3A9DA830" w14:textId="77777777" w:rsidR="00D252F1" w:rsidRDefault="00D64BE1">
      <w:pPr>
        <w:pStyle w:val="len"/>
        <w:spacing w:line="260" w:lineRule="auto"/>
      </w:pPr>
      <w:r>
        <w:t>18. člen</w:t>
      </w:r>
    </w:p>
    <w:p w14:paraId="4D4A0FAE" w14:textId="77777777" w:rsidR="00D252F1" w:rsidRDefault="00D64BE1">
      <w:pPr>
        <w:pStyle w:val="lennaslov"/>
        <w:spacing w:line="260" w:lineRule="auto"/>
      </w:pPr>
      <w:r>
        <w:t>(uporaba podatkov)</w:t>
      </w:r>
    </w:p>
    <w:p w14:paraId="2D4862AD" w14:textId="77777777" w:rsidR="00D252F1" w:rsidRDefault="00D252F1">
      <w:pPr>
        <w:spacing w:after="0" w:line="260" w:lineRule="auto"/>
        <w:rPr>
          <w:rFonts w:cs="Arial"/>
        </w:rPr>
      </w:pPr>
    </w:p>
    <w:p w14:paraId="4CFE3FDE" w14:textId="77777777" w:rsidR="00D252F1" w:rsidRDefault="00D64BE1">
      <w:pPr>
        <w:spacing w:after="0" w:line="260" w:lineRule="auto"/>
      </w:pPr>
      <w:r>
        <w:tab/>
        <w:t>(1) Podatki, pridobljeni v skladu s tem pravilnikom, se uporabljajo za analiziranje učinkov in načrtovanje ciljev in ukrepov kmetijske politike ter za raziskovalne in svetovalne namene.</w:t>
      </w:r>
    </w:p>
    <w:p w14:paraId="50E50A41" w14:textId="77777777" w:rsidR="00D252F1" w:rsidRDefault="00D252F1">
      <w:pPr>
        <w:spacing w:after="0" w:line="260" w:lineRule="auto"/>
        <w:rPr>
          <w:rFonts w:cs="Arial"/>
        </w:rPr>
      </w:pPr>
    </w:p>
    <w:p w14:paraId="7DC73AF3" w14:textId="77777777" w:rsidR="00D252F1" w:rsidRDefault="00D64BE1">
      <w:pPr>
        <w:spacing w:after="0" w:line="260" w:lineRule="auto"/>
      </w:pPr>
      <w:r>
        <w:tab/>
        <w:t xml:space="preserve">(2) Podatki FSDN služijo za potrebe svetovanja po meri poročevalskim kmetijam in za sodelovanje v panožnih krožkih. </w:t>
      </w:r>
    </w:p>
    <w:p w14:paraId="5F2D6639" w14:textId="77777777" w:rsidR="00D252F1" w:rsidRDefault="00D252F1">
      <w:pPr>
        <w:spacing w:after="0" w:line="260" w:lineRule="auto"/>
        <w:rPr>
          <w:rFonts w:cs="Arial"/>
        </w:rPr>
      </w:pPr>
    </w:p>
    <w:p w14:paraId="6BB792EA" w14:textId="77777777" w:rsidR="00D252F1" w:rsidRDefault="00D64BE1">
      <w:pPr>
        <w:spacing w:after="0" w:line="260" w:lineRule="auto"/>
      </w:pPr>
      <w:r>
        <w:tab/>
        <w:t>(3) Podatki FSDN se lahko posredujejo le v anonimizirani ali psevdonimizirani obliki. Ministrstvo za potrebe raziskovalno znanstvenih namenov pripravi podatke FSDN v taki obliki in jih posreduje naročniku. S podatki FSDN je ves čas treba ravnati v skladu s predpisi o varovanju osebnih podatkov.</w:t>
      </w:r>
    </w:p>
    <w:p w14:paraId="7C8BFEA9" w14:textId="77777777" w:rsidR="00D252F1" w:rsidRDefault="00D252F1">
      <w:pPr>
        <w:spacing w:after="0" w:line="260" w:lineRule="auto"/>
        <w:rPr>
          <w:rFonts w:cs="Arial"/>
        </w:rPr>
      </w:pPr>
    </w:p>
    <w:p w14:paraId="21B589B7" w14:textId="77777777" w:rsidR="00D252F1" w:rsidRDefault="00D64BE1">
      <w:pPr>
        <w:spacing w:after="0" w:line="260" w:lineRule="auto"/>
      </w:pPr>
      <w:r>
        <w:tab/>
        <w:t>(4) Podatki FSDN, pridobljeni v skladu s tem pravilnikom, se lahko objavljajo le, če so anonimizirani in agregirani.</w:t>
      </w:r>
    </w:p>
    <w:p w14:paraId="4C70EFBF" w14:textId="77777777" w:rsidR="00D252F1" w:rsidRDefault="00D252F1">
      <w:pPr>
        <w:spacing w:after="0" w:line="260" w:lineRule="auto"/>
        <w:rPr>
          <w:rFonts w:cs="Arial"/>
        </w:rPr>
      </w:pPr>
    </w:p>
    <w:p w14:paraId="23AA4A0E" w14:textId="77777777" w:rsidR="00D252F1" w:rsidRDefault="00D64BE1">
      <w:pPr>
        <w:spacing w:after="0" w:line="260" w:lineRule="auto"/>
      </w:pPr>
      <w:r>
        <w:tab/>
        <w:t>(5) Podatki FSDN se hranijo v evidenci mreže FSDN.</w:t>
      </w:r>
    </w:p>
    <w:p w14:paraId="56E7C27E" w14:textId="77777777" w:rsidR="00D252F1" w:rsidRDefault="00D64BE1">
      <w:pPr>
        <w:pStyle w:val="len"/>
        <w:spacing w:line="260" w:lineRule="auto"/>
      </w:pPr>
      <w:r>
        <w:t>19. člen</w:t>
      </w:r>
    </w:p>
    <w:p w14:paraId="141D3996" w14:textId="77777777" w:rsidR="00D252F1" w:rsidRDefault="00D64BE1">
      <w:pPr>
        <w:pStyle w:val="lennaslov"/>
        <w:spacing w:line="260" w:lineRule="auto"/>
      </w:pPr>
      <w:r>
        <w:t>(program nadzora nad izvajanjem nalog in obveznosti RP)</w:t>
      </w:r>
    </w:p>
    <w:p w14:paraId="4036F2DA" w14:textId="77777777" w:rsidR="00D252F1" w:rsidRDefault="00D252F1">
      <w:pPr>
        <w:spacing w:after="0" w:line="260" w:lineRule="auto"/>
        <w:rPr>
          <w:rFonts w:cs="Arial"/>
        </w:rPr>
      </w:pPr>
    </w:p>
    <w:p w14:paraId="170F7A5A" w14:textId="77777777" w:rsidR="00D252F1" w:rsidRDefault="00D64BE1">
      <w:pPr>
        <w:spacing w:after="0" w:line="260" w:lineRule="auto"/>
      </w:pPr>
      <w:r>
        <w:tab/>
        <w:t>(1) Ministrstvo najmanj enkrat letno izvede nadzor nad izvajanjem nalog RP.</w:t>
      </w:r>
    </w:p>
    <w:p w14:paraId="47D58A6A" w14:textId="77777777" w:rsidR="00D252F1" w:rsidRDefault="00D252F1">
      <w:pPr>
        <w:spacing w:after="0" w:line="260" w:lineRule="auto"/>
        <w:rPr>
          <w:rFonts w:cs="Arial"/>
        </w:rPr>
      </w:pPr>
    </w:p>
    <w:p w14:paraId="662BD56E" w14:textId="77777777" w:rsidR="00D252F1" w:rsidRDefault="00D64BE1">
      <w:pPr>
        <w:spacing w:after="0" w:line="260" w:lineRule="auto"/>
      </w:pPr>
      <w:r>
        <w:tab/>
        <w:t>(2) Program nadzora RP obsega:</w:t>
      </w:r>
    </w:p>
    <w:p w14:paraId="3AA7BD65" w14:textId="77777777" w:rsidR="00D252F1" w:rsidRDefault="00D64BE1">
      <w:pPr>
        <w:spacing w:after="0" w:line="260" w:lineRule="auto"/>
      </w:pPr>
      <w:r>
        <w:tab/>
        <w:t>a) nadzor kakovosti, ki vključuje zlasti:</w:t>
      </w:r>
    </w:p>
    <w:p w14:paraId="50199CC3" w14:textId="77777777" w:rsidR="00D252F1" w:rsidRDefault="00D64BE1">
      <w:pPr>
        <w:spacing w:after="0" w:line="260" w:lineRule="auto"/>
      </w:pPr>
      <w:r>
        <w:tab/>
        <w:t>– preveritev skladnosti podatkov v mesečnih poročilih,</w:t>
      </w:r>
    </w:p>
    <w:p w14:paraId="019FD337" w14:textId="77777777" w:rsidR="00D252F1" w:rsidRDefault="00D64BE1">
      <w:pPr>
        <w:spacing w:after="0" w:line="260" w:lineRule="auto"/>
      </w:pPr>
      <w:r>
        <w:tab/>
        <w:t>– kontrolo skladnosti podatkov v letnih poročil,</w:t>
      </w:r>
    </w:p>
    <w:p w14:paraId="6B768772" w14:textId="77777777" w:rsidR="00D252F1" w:rsidRDefault="00D64BE1">
      <w:pPr>
        <w:spacing w:after="0" w:line="260" w:lineRule="auto"/>
      </w:pPr>
      <w:r>
        <w:tab/>
        <w:t>– kontrolo pripravljenih končnih poročil s končnimi poročili, ki jih prejme ministrstvo, pri tem zlasti preverjamo ustreznost in točnost navedenih podatkov,</w:t>
      </w:r>
    </w:p>
    <w:p w14:paraId="3D370F89" w14:textId="77777777" w:rsidR="00D252F1" w:rsidRDefault="00D64BE1">
      <w:pPr>
        <w:spacing w:after="0" w:line="260" w:lineRule="auto"/>
      </w:pPr>
      <w:r>
        <w:tab/>
        <w:t>– preveritev izpolnjevanja obveznosti izvajanja kontrol na poročevalskih kmetijah iz 9. točke prvega odstavka 7. člena;</w:t>
      </w:r>
    </w:p>
    <w:p w14:paraId="045BC82D" w14:textId="77777777" w:rsidR="00D252F1" w:rsidRDefault="00D64BE1">
      <w:pPr>
        <w:spacing w:after="0" w:line="260" w:lineRule="auto"/>
      </w:pPr>
      <w:r>
        <w:tab/>
        <w:t>b) nadzor obsega storitev, ki vključuje zlasti:</w:t>
      </w:r>
    </w:p>
    <w:p w14:paraId="501B0BD0" w14:textId="77777777" w:rsidR="00D252F1" w:rsidRDefault="00D64BE1">
      <w:pPr>
        <w:spacing w:after="0" w:line="260" w:lineRule="auto"/>
      </w:pPr>
      <w:r>
        <w:tab/>
        <w:t>– kontrolo seznama poročevalskih kmetij (ujemanje s seznamom pogodb poročevalskih kmetij z ministrstvom),</w:t>
      </w:r>
    </w:p>
    <w:p w14:paraId="38A0FD82" w14:textId="77777777" w:rsidR="00D252F1" w:rsidRDefault="00D64BE1">
      <w:pPr>
        <w:spacing w:after="0" w:line="260" w:lineRule="auto"/>
      </w:pPr>
      <w:r>
        <w:tab/>
        <w:t xml:space="preserve">– preveritev ujemanja števila pogodb FSDN s številom končnih poročil, </w:t>
      </w:r>
    </w:p>
    <w:p w14:paraId="132A40FE" w14:textId="77777777" w:rsidR="00D252F1" w:rsidRDefault="00D64BE1">
      <w:pPr>
        <w:spacing w:after="0" w:line="260" w:lineRule="auto"/>
      </w:pPr>
      <w:r>
        <w:tab/>
        <w:t>– preveritev števila mesečnih poročil;</w:t>
      </w:r>
    </w:p>
    <w:p w14:paraId="570BFECE" w14:textId="77777777" w:rsidR="00D252F1" w:rsidRDefault="00D64BE1">
      <w:pPr>
        <w:spacing w:after="0" w:line="260" w:lineRule="auto"/>
      </w:pPr>
      <w:r>
        <w:tab/>
        <w:t>c) nadzor zakonitosti, ki vključuje:</w:t>
      </w:r>
    </w:p>
    <w:p w14:paraId="023AF6F6" w14:textId="77777777" w:rsidR="00D252F1" w:rsidRDefault="00D64BE1">
      <w:pPr>
        <w:spacing w:after="0" w:line="260" w:lineRule="auto"/>
      </w:pPr>
      <w:r>
        <w:tab/>
        <w:t>– preverjanje izpolnjevanja določb predpisov in njihovih sprememb (preveritev ali so vse določbe predpisov in njihovih sprememb upoštevane);</w:t>
      </w:r>
    </w:p>
    <w:p w14:paraId="2B20F1D7" w14:textId="77777777" w:rsidR="00D252F1" w:rsidRDefault="00D64BE1">
      <w:pPr>
        <w:spacing w:after="0" w:line="260" w:lineRule="auto"/>
      </w:pPr>
      <w:r>
        <w:tab/>
        <w:t>č) nadzor izpolnjevanja pogojev in doseganja meril za izvajanje nalog in obveznosti računovodske pisarne ter ostalih pogodbenih obveznosti, ki vključuje zlasti:</w:t>
      </w:r>
    </w:p>
    <w:p w14:paraId="29EAA0F9" w14:textId="77777777" w:rsidR="00D252F1" w:rsidRDefault="00D64BE1">
      <w:pPr>
        <w:spacing w:after="0" w:line="260" w:lineRule="auto"/>
      </w:pPr>
      <w:r>
        <w:tab/>
        <w:t>– preveritev IKT (preveritev ali oprema omogoča pravočasno in kakovostno opravljeno storitev),</w:t>
      </w:r>
    </w:p>
    <w:p w14:paraId="292E2F19" w14:textId="77777777" w:rsidR="00D252F1" w:rsidRDefault="00D64BE1">
      <w:pPr>
        <w:spacing w:after="0" w:line="260" w:lineRule="auto"/>
      </w:pPr>
      <w:r>
        <w:tab/>
        <w:t>– preveritev organizacijske strukture (ustrezno število zaposlenih in njihovi delovni pogoji).</w:t>
      </w:r>
    </w:p>
    <w:p w14:paraId="6BD1A639" w14:textId="77777777" w:rsidR="00D252F1" w:rsidRDefault="00D252F1">
      <w:pPr>
        <w:spacing w:after="0" w:line="260" w:lineRule="auto"/>
        <w:rPr>
          <w:rFonts w:cs="Arial"/>
        </w:rPr>
      </w:pPr>
    </w:p>
    <w:p w14:paraId="64E2D83C" w14:textId="77777777" w:rsidR="00D252F1" w:rsidRDefault="00D64BE1">
      <w:pPr>
        <w:spacing w:after="0" w:line="260" w:lineRule="auto"/>
      </w:pPr>
      <w:r>
        <w:tab/>
        <w:t>(3) Pri preverjanju skladnosti podatkov ministrstvo uporabi za kontrolo podatke iz uradnih evidenc in statistične podatke, kjer je to možno. V primerih revizij mora biti vidna revizijska sled.</w:t>
      </w:r>
    </w:p>
    <w:p w14:paraId="6D8E55A1" w14:textId="77777777" w:rsidR="00D252F1" w:rsidRDefault="00D252F1">
      <w:pPr>
        <w:spacing w:after="0" w:line="260" w:lineRule="auto"/>
        <w:rPr>
          <w:rFonts w:cs="Arial"/>
        </w:rPr>
      </w:pPr>
    </w:p>
    <w:p w14:paraId="0877E78B" w14:textId="77777777" w:rsidR="00D252F1" w:rsidRDefault="00D64BE1">
      <w:pPr>
        <w:spacing w:after="0" w:line="260" w:lineRule="auto"/>
      </w:pPr>
      <w:r>
        <w:tab/>
        <w:t>(4) Pri ugotovljenih pomanjkljivostih izvajanja nadzora nad izvajanjem nalog in obveznosti RP mora RP nemudoma sprejeti ustrezne ukrepe za njihovo odpravo.</w:t>
      </w:r>
    </w:p>
    <w:p w14:paraId="7AFA8241" w14:textId="77777777" w:rsidR="00D252F1" w:rsidRDefault="00D252F1">
      <w:pPr>
        <w:spacing w:after="0" w:line="260" w:lineRule="auto"/>
        <w:rPr>
          <w:rFonts w:cs="Arial"/>
        </w:rPr>
      </w:pPr>
    </w:p>
    <w:p w14:paraId="7763F1BE" w14:textId="77777777" w:rsidR="00D252F1" w:rsidRDefault="00D64BE1">
      <w:pPr>
        <w:spacing w:after="0" w:line="260" w:lineRule="auto"/>
      </w:pPr>
      <w:r>
        <w:tab/>
        <w:t>(5) O ugotovitvah izvedenega nadzora se vodi zapisnik, s katerim so seznanjeni vsi zaposleni v RP.</w:t>
      </w:r>
    </w:p>
    <w:p w14:paraId="503E0939" w14:textId="77777777" w:rsidR="00D252F1" w:rsidRDefault="00D64BE1">
      <w:pPr>
        <w:pStyle w:val="Poglavje"/>
        <w:spacing w:line="260" w:lineRule="auto"/>
      </w:pPr>
      <w:r>
        <w:t>V. POGLAVJE</w:t>
      </w:r>
    </w:p>
    <w:p w14:paraId="76F4ABA4" w14:textId="77777777" w:rsidR="00D252F1" w:rsidRDefault="00D64BE1">
      <w:pPr>
        <w:pStyle w:val="Poglavjenaslov"/>
        <w:spacing w:line="260" w:lineRule="auto"/>
      </w:pPr>
      <w:r>
        <w:t>POROČILA</w:t>
      </w:r>
    </w:p>
    <w:p w14:paraId="2369ADEA" w14:textId="77777777" w:rsidR="00D252F1" w:rsidRDefault="00D64BE1">
      <w:pPr>
        <w:pStyle w:val="len"/>
        <w:spacing w:line="260" w:lineRule="auto"/>
      </w:pPr>
      <w:r>
        <w:t>20. člen</w:t>
      </w:r>
    </w:p>
    <w:p w14:paraId="28419CE3" w14:textId="77777777" w:rsidR="00D252F1" w:rsidRDefault="00D64BE1">
      <w:pPr>
        <w:pStyle w:val="lennaslov"/>
        <w:spacing w:line="260" w:lineRule="auto"/>
      </w:pPr>
      <w:r>
        <w:t>(mesečna in letno poročilo poročevalske kmetije)</w:t>
      </w:r>
    </w:p>
    <w:p w14:paraId="782C70C0" w14:textId="77777777" w:rsidR="00D252F1" w:rsidRDefault="00D252F1">
      <w:pPr>
        <w:spacing w:after="0" w:line="260" w:lineRule="auto"/>
        <w:rPr>
          <w:rFonts w:cs="Arial"/>
        </w:rPr>
      </w:pPr>
    </w:p>
    <w:p w14:paraId="5BEE701B" w14:textId="77777777" w:rsidR="00D252F1" w:rsidRDefault="00D64BE1">
      <w:pPr>
        <w:spacing w:after="0" w:line="260" w:lineRule="auto"/>
      </w:pPr>
      <w:r>
        <w:tab/>
        <w:t>(1) Nosilec posreduje RP mesečna in letno poročilo svojega kmetijskega gospodarstva v skladu z navodili RP.</w:t>
      </w:r>
    </w:p>
    <w:p w14:paraId="654FAD79" w14:textId="77777777" w:rsidR="00D252F1" w:rsidRDefault="00D252F1">
      <w:pPr>
        <w:spacing w:after="0" w:line="260" w:lineRule="auto"/>
        <w:rPr>
          <w:rFonts w:cs="Arial"/>
        </w:rPr>
      </w:pPr>
    </w:p>
    <w:p w14:paraId="3CBEE9DA" w14:textId="77777777" w:rsidR="00D252F1" w:rsidRDefault="00D64BE1">
      <w:pPr>
        <w:spacing w:after="0" w:line="260" w:lineRule="auto"/>
      </w:pPr>
      <w:r>
        <w:tab/>
        <w:t>(2) Nosilec mora sproti oddajati mesečna poročila v aplikacijo, namenjeno zbiranju in kontroliranju podatkov FSDN, do 5. v mesecu za predpretekli mesec.</w:t>
      </w:r>
    </w:p>
    <w:p w14:paraId="031E2372" w14:textId="77777777" w:rsidR="00D252F1" w:rsidRDefault="00D252F1">
      <w:pPr>
        <w:spacing w:after="0" w:line="260" w:lineRule="auto"/>
        <w:rPr>
          <w:rFonts w:cs="Arial"/>
        </w:rPr>
      </w:pPr>
    </w:p>
    <w:p w14:paraId="36427853" w14:textId="77777777" w:rsidR="00D252F1" w:rsidRDefault="00D64BE1">
      <w:pPr>
        <w:spacing w:after="0" w:line="260" w:lineRule="auto"/>
      </w:pPr>
      <w:r>
        <w:tab/>
        <w:t>(3) Nosilec mora letno poročilo računovodski pisarni posredovati do zadnjega dne v mesecu februarju za preteklo leto.</w:t>
      </w:r>
    </w:p>
    <w:p w14:paraId="2F0ECC91" w14:textId="77777777" w:rsidR="00D252F1" w:rsidRDefault="00D64BE1">
      <w:pPr>
        <w:pStyle w:val="len"/>
        <w:spacing w:line="260" w:lineRule="auto"/>
      </w:pPr>
      <w:r>
        <w:t>21. člen</w:t>
      </w:r>
    </w:p>
    <w:p w14:paraId="65CA9AEF" w14:textId="77777777" w:rsidR="00D252F1" w:rsidRDefault="00D64BE1">
      <w:pPr>
        <w:pStyle w:val="lennaslov"/>
        <w:spacing w:line="260" w:lineRule="auto"/>
      </w:pPr>
      <w:r>
        <w:t>(končno poročilo poročevalske kmetije)</w:t>
      </w:r>
    </w:p>
    <w:p w14:paraId="28A6AEDF" w14:textId="77777777" w:rsidR="00D252F1" w:rsidRDefault="00D252F1">
      <w:pPr>
        <w:spacing w:after="0" w:line="260" w:lineRule="auto"/>
        <w:rPr>
          <w:rFonts w:cs="Arial"/>
        </w:rPr>
      </w:pPr>
    </w:p>
    <w:p w14:paraId="1D8F7802" w14:textId="77777777" w:rsidR="00D252F1" w:rsidRDefault="00D64BE1">
      <w:pPr>
        <w:spacing w:after="0" w:line="260" w:lineRule="auto"/>
      </w:pPr>
      <w:r>
        <w:tab/>
        <w:t xml:space="preserve">(1) Končno poročilo poročevalske kmetije pripravi RP na temelju mesečnih in letnega poročila ter podatkov, ki jih ministrstvo zagotovi iz uradnih evidenc, in sicer tako, da so podatki FSDN zbrani in predloženi v skladu z navodili ministrstva in predpisov EU ter primerni za namen svetovanja po meri. </w:t>
      </w:r>
    </w:p>
    <w:p w14:paraId="23FB93C9" w14:textId="77777777" w:rsidR="00D252F1" w:rsidRDefault="00D252F1">
      <w:pPr>
        <w:spacing w:after="0" w:line="260" w:lineRule="auto"/>
        <w:rPr>
          <w:rFonts w:cs="Arial"/>
        </w:rPr>
      </w:pPr>
    </w:p>
    <w:p w14:paraId="05613C32" w14:textId="77777777" w:rsidR="00D252F1" w:rsidRDefault="00D64BE1">
      <w:pPr>
        <w:spacing w:after="0" w:line="260" w:lineRule="auto"/>
      </w:pPr>
      <w:r>
        <w:tab/>
        <w:t>(2) Ministrstvo zagotovi podatke iz uradnih evidenc Republike Slovenije skladno s 165. in 188. členom Zakona o kmetijstvu.</w:t>
      </w:r>
    </w:p>
    <w:p w14:paraId="7E4F0A26" w14:textId="77777777" w:rsidR="00D252F1" w:rsidRDefault="00D252F1">
      <w:pPr>
        <w:spacing w:after="0" w:line="260" w:lineRule="auto"/>
        <w:rPr>
          <w:rFonts w:cs="Arial"/>
        </w:rPr>
      </w:pPr>
    </w:p>
    <w:p w14:paraId="394558A7" w14:textId="77777777" w:rsidR="00D252F1" w:rsidRDefault="00D64BE1">
      <w:pPr>
        <w:spacing w:after="0" w:line="260" w:lineRule="auto"/>
      </w:pPr>
      <w:r>
        <w:tab/>
        <w:t>(3) Agencija ministrstvu zagotovi podatke iz postopka obdelave zbirnih vlog najpozneje do 15. julija za preteklo leto. Ministrstvo te podatke posreduje RP do 31. julija.</w:t>
      </w:r>
    </w:p>
    <w:p w14:paraId="3466DA75" w14:textId="77777777" w:rsidR="00D252F1" w:rsidRDefault="00D252F1">
      <w:pPr>
        <w:spacing w:after="0" w:line="260" w:lineRule="auto"/>
        <w:rPr>
          <w:rFonts w:cs="Arial"/>
        </w:rPr>
      </w:pPr>
    </w:p>
    <w:p w14:paraId="68D78189" w14:textId="77777777" w:rsidR="00D252F1" w:rsidRDefault="00D64BE1">
      <w:pPr>
        <w:spacing w:after="0" w:line="260" w:lineRule="auto"/>
      </w:pPr>
      <w:r>
        <w:tab/>
        <w:t>(4) RP preveri vse podatke FSDN poročevalskih kmetij, ki so potrebna za pripravo končnih poročil poročevalskih kmetij. Končna poročila poročevalskih kmetij morajo biti  ministrstvu posredovana najkasneje do 1. decembra za preteklo poročevalsko leto.</w:t>
      </w:r>
    </w:p>
    <w:p w14:paraId="2E91461A" w14:textId="77777777" w:rsidR="00D252F1" w:rsidRDefault="00D252F1">
      <w:pPr>
        <w:spacing w:after="0" w:line="260" w:lineRule="auto"/>
        <w:rPr>
          <w:rFonts w:cs="Arial"/>
        </w:rPr>
      </w:pPr>
    </w:p>
    <w:p w14:paraId="163B2B6A" w14:textId="77777777" w:rsidR="00D252F1" w:rsidRDefault="00D64BE1">
      <w:pPr>
        <w:spacing w:after="0" w:line="260" w:lineRule="auto"/>
      </w:pPr>
      <w:r>
        <w:tab/>
        <w:t>(5) V obdobju, ko RP preverja podatke, mora nosilec na morebitna vprašanja RP odgovoriti v roku, ki ne sme biti krajši od osem dni. Če RP ugotovi neodzivnost nosilca, o tem obvesti ministrstvo. Ministrstvo na podlagi tega obvestila lahko prekine pogodbo s tem nosilcem poročevalske kmetije. </w:t>
      </w:r>
    </w:p>
    <w:p w14:paraId="76FD3E6C" w14:textId="77777777" w:rsidR="00D252F1" w:rsidRDefault="00D252F1">
      <w:pPr>
        <w:spacing w:after="0" w:line="260" w:lineRule="auto"/>
        <w:rPr>
          <w:rFonts w:cs="Arial"/>
        </w:rPr>
      </w:pPr>
    </w:p>
    <w:p w14:paraId="6C50A8EC" w14:textId="77777777" w:rsidR="00D252F1" w:rsidRDefault="00D64BE1">
      <w:pPr>
        <w:spacing w:after="0" w:line="260" w:lineRule="auto"/>
      </w:pPr>
      <w:r>
        <w:tab/>
        <w:t>(6) Končno poročilo mora biti izpolnjeno v skladu z navodili ministrstva, in sicer tako, da so podatki FSDN zbrani in predloženi v skladu s predpisi EU ter primerni za namen svetovanja po meri.</w:t>
      </w:r>
    </w:p>
    <w:p w14:paraId="6D6D50F4" w14:textId="77777777" w:rsidR="00D252F1" w:rsidRDefault="00D64BE1">
      <w:pPr>
        <w:pStyle w:val="len"/>
        <w:spacing w:line="260" w:lineRule="auto"/>
      </w:pPr>
      <w:r>
        <w:t>22. člen</w:t>
      </w:r>
    </w:p>
    <w:p w14:paraId="15C79E26" w14:textId="77777777" w:rsidR="00D252F1" w:rsidRDefault="00D64BE1">
      <w:pPr>
        <w:pStyle w:val="lennaslov"/>
        <w:spacing w:line="260" w:lineRule="auto"/>
      </w:pPr>
      <w:r>
        <w:t>(zbirno poročilo)</w:t>
      </w:r>
    </w:p>
    <w:p w14:paraId="260AD4E0" w14:textId="77777777" w:rsidR="00D252F1" w:rsidRDefault="00D252F1">
      <w:pPr>
        <w:spacing w:after="0" w:line="260" w:lineRule="auto"/>
        <w:rPr>
          <w:rFonts w:cs="Arial"/>
        </w:rPr>
      </w:pPr>
    </w:p>
    <w:p w14:paraId="08954A47" w14:textId="77777777" w:rsidR="00D252F1" w:rsidRDefault="00D64BE1">
      <w:pPr>
        <w:spacing w:after="0" w:line="260" w:lineRule="auto"/>
      </w:pPr>
      <w:r>
        <w:tab/>
        <w:t>Zbirno poročilo mora RP pripraviti in posredovati ministrstvu do 1. decembra za preteklo poročevalsko leto.</w:t>
      </w:r>
    </w:p>
    <w:p w14:paraId="624F4268" w14:textId="77777777" w:rsidR="00D252F1" w:rsidRDefault="00D64BE1">
      <w:pPr>
        <w:pStyle w:val="len"/>
        <w:spacing w:line="260" w:lineRule="auto"/>
      </w:pPr>
      <w:r>
        <w:t>23. člen</w:t>
      </w:r>
    </w:p>
    <w:p w14:paraId="15B38DF7" w14:textId="77777777" w:rsidR="00D252F1" w:rsidRDefault="00D64BE1">
      <w:pPr>
        <w:pStyle w:val="lennaslov"/>
        <w:spacing w:line="260" w:lineRule="auto"/>
      </w:pPr>
      <w:r>
        <w:t>(poročilo o delovanju mreže FSDN)</w:t>
      </w:r>
    </w:p>
    <w:p w14:paraId="2459EBB6" w14:textId="77777777" w:rsidR="00D252F1" w:rsidRDefault="00D252F1">
      <w:pPr>
        <w:spacing w:after="0" w:line="260" w:lineRule="auto"/>
        <w:rPr>
          <w:rFonts w:cs="Arial"/>
        </w:rPr>
      </w:pPr>
    </w:p>
    <w:p w14:paraId="28B47AB0" w14:textId="77777777" w:rsidR="00D252F1" w:rsidRDefault="00D64BE1">
      <w:pPr>
        <w:spacing w:after="0" w:line="260" w:lineRule="auto"/>
      </w:pPr>
      <w:r>
        <w:tab/>
        <w:t>(1) Poročilo o delovanju mreže FSDN pripravi ministrstvo vsaj enkrat letno in ga posreduje odboru FSDN ter ga objavi na spletnih straneh ministrstva.</w:t>
      </w:r>
    </w:p>
    <w:p w14:paraId="2ED3760C" w14:textId="77777777" w:rsidR="00D252F1" w:rsidRDefault="00D252F1">
      <w:pPr>
        <w:spacing w:after="0" w:line="260" w:lineRule="auto"/>
        <w:rPr>
          <w:rFonts w:cs="Arial"/>
        </w:rPr>
      </w:pPr>
    </w:p>
    <w:p w14:paraId="01648879" w14:textId="77777777" w:rsidR="00D252F1" w:rsidRDefault="00D64BE1">
      <w:pPr>
        <w:spacing w:after="0" w:line="260" w:lineRule="auto"/>
      </w:pPr>
      <w:r>
        <w:tab/>
        <w:t>(2) Poročilo iz prejšnjega odstavka je poročilo o izvajanju načrta za izbor poročevalskih kmetij, ki vsebuje:</w:t>
      </w:r>
    </w:p>
    <w:p w14:paraId="08D442D5" w14:textId="77777777" w:rsidR="00D252F1" w:rsidRDefault="00D64BE1">
      <w:pPr>
        <w:spacing w:after="0" w:line="260" w:lineRule="auto"/>
      </w:pPr>
      <w:r>
        <w:tab/>
        <w:t>1. pregled vseh poročevalskih kmetij, ki so v poročevalskem letu sodelovale v mreži FSDN, še zlasti pa tiste, ki so bile glede na tipe kmetovanja in razrede ekonomske velikosti, izbrane v vzorec FSDN, določen v skladu s predpisi EU;</w:t>
      </w:r>
    </w:p>
    <w:p w14:paraId="521493AF" w14:textId="77777777" w:rsidR="00D252F1" w:rsidRDefault="00D64BE1">
      <w:pPr>
        <w:spacing w:after="0" w:line="260" w:lineRule="auto"/>
      </w:pPr>
      <w:r>
        <w:tab/>
        <w:t>2. analizo zabeleženih odstopanj med načrtom za izbor in izbranimi poročevalskimi kmetijami in o smernicah, ki se jih uporabi za izboljšanje izbora za naslednje poročevalsko leto in o natančnosti pri ocenjevanju računovodskih podatkov.</w:t>
      </w:r>
    </w:p>
    <w:p w14:paraId="7A728FA7" w14:textId="77777777" w:rsidR="00D252F1" w:rsidRDefault="00D64BE1">
      <w:pPr>
        <w:pStyle w:val="len"/>
        <w:spacing w:line="260" w:lineRule="auto"/>
      </w:pPr>
      <w:r>
        <w:t>24. člen</w:t>
      </w:r>
    </w:p>
    <w:p w14:paraId="17FDF18E" w14:textId="77777777" w:rsidR="00D252F1" w:rsidRDefault="00D64BE1">
      <w:pPr>
        <w:pStyle w:val="lennaslov"/>
        <w:spacing w:line="260" w:lineRule="auto"/>
      </w:pPr>
      <w:r>
        <w:t>(programska oprema FSDN)</w:t>
      </w:r>
    </w:p>
    <w:p w14:paraId="0428A00B" w14:textId="77777777" w:rsidR="00D252F1" w:rsidRDefault="00D252F1">
      <w:pPr>
        <w:spacing w:after="0" w:line="260" w:lineRule="auto"/>
        <w:rPr>
          <w:rFonts w:cs="Arial"/>
        </w:rPr>
      </w:pPr>
    </w:p>
    <w:p w14:paraId="2590761A" w14:textId="77777777" w:rsidR="00D252F1" w:rsidRDefault="00D64BE1">
      <w:pPr>
        <w:spacing w:after="0" w:line="260" w:lineRule="auto"/>
      </w:pPr>
      <w:r>
        <w:tab/>
        <w:t>Ministrstvo zagotovi programsko opremo FSDN, ki omogoča vnos, kontrolo in obdelavo podatkov FSDN ter pripravo analiz podatkov FSDN, pripravo in shranjevanje končnih poročil poročevalskih kmetij in pripravo zbirnih poročil in vodenje evidence FSDN.</w:t>
      </w:r>
    </w:p>
    <w:p w14:paraId="320F8E73" w14:textId="77777777" w:rsidR="00D252F1" w:rsidRDefault="00D64BE1">
      <w:pPr>
        <w:pStyle w:val="Poglavje"/>
        <w:spacing w:line="260" w:lineRule="auto"/>
      </w:pPr>
      <w:r>
        <w:t>VI. POGLAVJE</w:t>
      </w:r>
    </w:p>
    <w:p w14:paraId="19D8A4CD" w14:textId="77777777" w:rsidR="00D252F1" w:rsidRDefault="00D64BE1">
      <w:pPr>
        <w:pStyle w:val="Poglavjenaslov"/>
        <w:spacing w:line="260" w:lineRule="auto"/>
      </w:pPr>
      <w:r>
        <w:t>PREHODNE IN KONČNE DOLOČBE</w:t>
      </w:r>
    </w:p>
    <w:p w14:paraId="273709D7" w14:textId="77777777" w:rsidR="00D252F1" w:rsidRDefault="00D64BE1">
      <w:pPr>
        <w:pStyle w:val="len"/>
        <w:spacing w:line="260" w:lineRule="auto"/>
      </w:pPr>
      <w:r>
        <w:t>25. člen</w:t>
      </w:r>
    </w:p>
    <w:p w14:paraId="05814DE2" w14:textId="77777777" w:rsidR="00D252F1" w:rsidRDefault="00D64BE1">
      <w:pPr>
        <w:pStyle w:val="lennaslov"/>
        <w:spacing w:line="260" w:lineRule="auto"/>
      </w:pPr>
      <w:r>
        <w:t>(dokončanje postopkov)</w:t>
      </w:r>
    </w:p>
    <w:p w14:paraId="4C95833C" w14:textId="77777777" w:rsidR="00D252F1" w:rsidRDefault="00D252F1">
      <w:pPr>
        <w:spacing w:after="0" w:line="260" w:lineRule="auto"/>
        <w:rPr>
          <w:rFonts w:cs="Arial"/>
        </w:rPr>
      </w:pPr>
    </w:p>
    <w:p w14:paraId="1ED86E1D" w14:textId="77777777" w:rsidR="00D252F1" w:rsidRDefault="00D64BE1">
      <w:pPr>
        <w:spacing w:after="0" w:line="260" w:lineRule="auto"/>
      </w:pPr>
      <w:r>
        <w:tab/>
        <w:t>Postopki, začeti na podlagi Pravilnika o delovanju mreže za zbiranje računovodskih podatkov o dohodkih in poslovanju kmetijskih gospodarstev (Uradni list RS, št. 11/10, 90/10 in 26/14 – ZKme-1B), se dokončajo v skladu Pravilnikom o delovanju mreže za zbiranje računovodskih podatkov o dohodkih in poslovanju kmetijskih gospodarstev (Uradni list RS, št. 11/10, 90/10 in 26/14 – ZKme-1B).</w:t>
      </w:r>
    </w:p>
    <w:p w14:paraId="700515CA" w14:textId="77777777" w:rsidR="00D252F1" w:rsidRDefault="00D64BE1">
      <w:pPr>
        <w:pStyle w:val="len"/>
        <w:spacing w:line="260" w:lineRule="auto"/>
      </w:pPr>
      <w:r>
        <w:t>26. člen</w:t>
      </w:r>
    </w:p>
    <w:p w14:paraId="0E21DC9F" w14:textId="77777777" w:rsidR="00D252F1" w:rsidRDefault="00D64BE1">
      <w:pPr>
        <w:pStyle w:val="lennaslov"/>
        <w:spacing w:line="260" w:lineRule="auto"/>
      </w:pPr>
      <w:r>
        <w:t>(obdelava in evidentiranje podatkov FSDN)</w:t>
      </w:r>
    </w:p>
    <w:p w14:paraId="44198B84" w14:textId="77777777" w:rsidR="00D252F1" w:rsidRDefault="00D252F1">
      <w:pPr>
        <w:spacing w:after="0" w:line="260" w:lineRule="auto"/>
        <w:rPr>
          <w:rFonts w:cs="Arial"/>
        </w:rPr>
      </w:pPr>
    </w:p>
    <w:p w14:paraId="230A12EF" w14:textId="77777777" w:rsidR="00D252F1" w:rsidRDefault="00D64BE1">
      <w:pPr>
        <w:spacing w:after="0" w:line="260" w:lineRule="auto"/>
      </w:pPr>
      <w:r>
        <w:tab/>
        <w:t>(1) Za potrebe obdelav podatkov FSDN se ne glede na določbe 23. člena tega pravilnika do vzpostavitve nove programske opreme evidenca mreže FSDN uporablja programska oprema evidenca kmetijskega knjigovodstva iz 151. člena ZKme-1 (aplikacija ''Evidence FADN računovodske pisarne'').</w:t>
      </w:r>
    </w:p>
    <w:p w14:paraId="54851558" w14:textId="77777777" w:rsidR="00D252F1" w:rsidRDefault="00D252F1">
      <w:pPr>
        <w:spacing w:after="0" w:line="260" w:lineRule="auto"/>
        <w:rPr>
          <w:rFonts w:cs="Arial"/>
        </w:rPr>
      </w:pPr>
    </w:p>
    <w:p w14:paraId="1090A57E" w14:textId="77777777" w:rsidR="00D252F1" w:rsidRDefault="00D64BE1">
      <w:pPr>
        <w:spacing w:after="0" w:line="260" w:lineRule="auto"/>
      </w:pPr>
      <w:r>
        <w:tab/>
        <w:t>(2) Za potrebe evidentiranja podatkov FSDN iz 23. člena tega pravilnika se do vzpostavitve nove programske opreme FSDN uporablja aplikacija ministrstva ''Poročanje FADN obdelav – obvezniki''.</w:t>
      </w:r>
    </w:p>
    <w:p w14:paraId="1829820E" w14:textId="77777777" w:rsidR="00D252F1" w:rsidRDefault="00D252F1">
      <w:pPr>
        <w:spacing w:after="0" w:line="260" w:lineRule="auto"/>
        <w:rPr>
          <w:rFonts w:cs="Arial"/>
        </w:rPr>
      </w:pPr>
    </w:p>
    <w:p w14:paraId="0B6F1E2B" w14:textId="77777777" w:rsidR="00D252F1" w:rsidRDefault="00D64BE1">
      <w:pPr>
        <w:spacing w:after="0" w:line="260" w:lineRule="auto"/>
      </w:pPr>
      <w:r>
        <w:tab/>
        <w:t xml:space="preserve">(3) Za potrebe evidentiranja končnih poročil poročevalskih kmetij za poročevalsko leto 2025 je aplikacija ''Poročanje FADN obdelav – obvezniki'' za vnos končnih poročil na voljo od 1. avgusta 2026 do 20. decembra 2026.  </w:t>
      </w:r>
    </w:p>
    <w:p w14:paraId="40E50B3F" w14:textId="77777777" w:rsidR="00D252F1" w:rsidRDefault="00D252F1">
      <w:pPr>
        <w:spacing w:after="0" w:line="260" w:lineRule="auto"/>
        <w:rPr>
          <w:rFonts w:cs="Arial"/>
        </w:rPr>
      </w:pPr>
    </w:p>
    <w:p w14:paraId="2DED4F7F" w14:textId="77777777" w:rsidR="00D252F1" w:rsidRDefault="00D64BE1">
      <w:pPr>
        <w:spacing w:after="0" w:line="260" w:lineRule="auto"/>
      </w:pPr>
      <w:r>
        <w:tab/>
        <w:t>(4) Ne glede na določbo iz prejšnjega odstavka mora RP zbirno poročilo poročevalskih kmetij za leto 2025 ministrstvu zagotoviti do 15. decembra 2026.</w:t>
      </w:r>
    </w:p>
    <w:p w14:paraId="040F8C4A" w14:textId="77777777" w:rsidR="00D252F1" w:rsidRDefault="00D64BE1">
      <w:pPr>
        <w:pStyle w:val="len"/>
        <w:spacing w:line="260" w:lineRule="auto"/>
      </w:pPr>
      <w:r>
        <w:t>27. člen</w:t>
      </w:r>
    </w:p>
    <w:p w14:paraId="63859B7E" w14:textId="77777777" w:rsidR="00D252F1" w:rsidRDefault="00D64BE1">
      <w:pPr>
        <w:pStyle w:val="lennaslov"/>
        <w:spacing w:line="260" w:lineRule="auto"/>
      </w:pPr>
      <w:r>
        <w:t>(prenehanje veljavnosti)</w:t>
      </w:r>
    </w:p>
    <w:p w14:paraId="17AB1BD9" w14:textId="77777777" w:rsidR="00D252F1" w:rsidRDefault="00D252F1">
      <w:pPr>
        <w:spacing w:after="0" w:line="260" w:lineRule="auto"/>
        <w:rPr>
          <w:rFonts w:cs="Arial"/>
        </w:rPr>
      </w:pPr>
    </w:p>
    <w:p w14:paraId="1A581CF7" w14:textId="77777777" w:rsidR="00D252F1" w:rsidRDefault="00D64BE1">
      <w:pPr>
        <w:spacing w:after="0" w:line="260" w:lineRule="auto"/>
      </w:pPr>
      <w:r>
        <w:tab/>
        <w:t>Z dnem uveljavitve tega pravilnika preneha veljati Pravilnik o delovanju mreže za zbiranje računovodskih podatkov o dohodkih in poslovanju kmetijskih gospodarstev (Uradni list RS, št. 11/10, 90/10 in 26/14 – ZKme-1B).</w:t>
      </w:r>
    </w:p>
    <w:p w14:paraId="415BEDFF" w14:textId="77777777" w:rsidR="00D252F1" w:rsidRDefault="00D64BE1">
      <w:pPr>
        <w:pStyle w:val="len"/>
        <w:spacing w:line="260" w:lineRule="auto"/>
      </w:pPr>
      <w:r>
        <w:t>28. člen</w:t>
      </w:r>
    </w:p>
    <w:p w14:paraId="7EC6274D" w14:textId="77777777" w:rsidR="00D252F1" w:rsidRDefault="00D64BE1">
      <w:pPr>
        <w:pStyle w:val="lennaslov"/>
        <w:spacing w:line="260" w:lineRule="auto"/>
      </w:pPr>
      <w:r>
        <w:t>(obdobje veljavnosti uporabe pojma FADN)</w:t>
      </w:r>
    </w:p>
    <w:p w14:paraId="12DEA2BF" w14:textId="77777777" w:rsidR="00D252F1" w:rsidRDefault="00D252F1">
      <w:pPr>
        <w:spacing w:after="0" w:line="260" w:lineRule="auto"/>
        <w:rPr>
          <w:rFonts w:cs="Arial"/>
        </w:rPr>
      </w:pPr>
    </w:p>
    <w:p w14:paraId="021630EA" w14:textId="77777777" w:rsidR="00D252F1" w:rsidRDefault="00D64BE1">
      <w:pPr>
        <w:spacing w:after="0" w:line="260" w:lineRule="auto"/>
      </w:pPr>
      <w:r>
        <w:tab/>
        <w:t>V obdobju, ki se konča 31. decembra 2027, se za potrebe izvajanja kmetijskega knjigovodstva uporabljata tako pojem FADN kot pojem FSDN, po navedenem datumu pa samo pojem FSDN.</w:t>
      </w:r>
    </w:p>
    <w:p w14:paraId="285F24FA" w14:textId="77777777" w:rsidR="00D252F1" w:rsidRDefault="00D64BE1">
      <w:pPr>
        <w:pStyle w:val="len"/>
        <w:spacing w:line="260" w:lineRule="auto"/>
      </w:pPr>
      <w:r>
        <w:t>29. člen</w:t>
      </w:r>
    </w:p>
    <w:p w14:paraId="651A457D" w14:textId="77777777" w:rsidR="00D252F1" w:rsidRDefault="00D64BE1">
      <w:pPr>
        <w:pStyle w:val="lennaslov"/>
        <w:spacing w:line="260" w:lineRule="auto"/>
      </w:pPr>
      <w:r>
        <w:t>(prehodna določba za pogodbe FSDN v letu 2026)</w:t>
      </w:r>
    </w:p>
    <w:p w14:paraId="3BE8C5DF" w14:textId="77777777" w:rsidR="00D252F1" w:rsidRDefault="00D252F1">
      <w:pPr>
        <w:spacing w:after="0" w:line="260" w:lineRule="auto"/>
        <w:rPr>
          <w:rFonts w:cs="Arial"/>
        </w:rPr>
      </w:pPr>
    </w:p>
    <w:p w14:paraId="6BFBC058" w14:textId="77777777" w:rsidR="00D252F1" w:rsidRDefault="00D64BE1">
      <w:pPr>
        <w:spacing w:after="0" w:line="260" w:lineRule="auto"/>
      </w:pPr>
      <w:r>
        <w:tab/>
        <w:t>(1) Ne glede na določbe 15. člena, ministrstvo 15 dni po uveljavitvi tega pravilnika po uradni dolžnosti pošlje v podpis pogodbo vsem nosilcem poročevalskih kmetij, ki so v poročevalskem letu 2025 sodelovali v mreži FSDN.</w:t>
      </w:r>
    </w:p>
    <w:p w14:paraId="340EE2FC" w14:textId="77777777" w:rsidR="00D252F1" w:rsidRDefault="00D252F1">
      <w:pPr>
        <w:spacing w:after="0" w:line="260" w:lineRule="auto"/>
        <w:rPr>
          <w:rFonts w:cs="Arial"/>
        </w:rPr>
      </w:pPr>
    </w:p>
    <w:p w14:paraId="3A26B07E" w14:textId="77777777" w:rsidR="00D252F1" w:rsidRDefault="00D64BE1">
      <w:pPr>
        <w:spacing w:after="0" w:line="260" w:lineRule="auto"/>
      </w:pPr>
      <w:r>
        <w:tab/>
        <w:t>(2) Za vse nosilce poročevalskih kmetij, ki so za poročevalsko leto 2025 izpolnili svoje obveznosti v skladu z določbami pogodbe FSDN za leto 2025 in v danem roku na ministrstvo vrnili podpisano pogodbo FSDN, se šteje, da so kontinuirano in brez prekinitve sodelovali v mreži FSDN.</w:t>
      </w:r>
    </w:p>
    <w:p w14:paraId="794DAE88" w14:textId="77777777" w:rsidR="00D252F1" w:rsidRDefault="00D64BE1">
      <w:pPr>
        <w:pStyle w:val="len"/>
        <w:spacing w:line="260" w:lineRule="auto"/>
      </w:pPr>
      <w:r>
        <w:t>30. člen</w:t>
      </w:r>
    </w:p>
    <w:p w14:paraId="342D92AA" w14:textId="77777777" w:rsidR="00D252F1" w:rsidRDefault="00D64BE1">
      <w:pPr>
        <w:pStyle w:val="lennaslov"/>
        <w:spacing w:line="260" w:lineRule="auto"/>
      </w:pPr>
      <w:r>
        <w:t>(začetek veljavnosti)</w:t>
      </w:r>
    </w:p>
    <w:p w14:paraId="536055F4" w14:textId="77777777" w:rsidR="00D252F1" w:rsidRDefault="00D252F1">
      <w:pPr>
        <w:spacing w:after="0" w:line="260" w:lineRule="auto"/>
        <w:rPr>
          <w:rFonts w:cs="Arial"/>
        </w:rPr>
      </w:pPr>
    </w:p>
    <w:p w14:paraId="31CE5572" w14:textId="77777777" w:rsidR="00D252F1" w:rsidRDefault="00D64BE1">
      <w:pPr>
        <w:spacing w:after="0" w:line="260" w:lineRule="auto"/>
      </w:pPr>
      <w:r>
        <w:tab/>
        <w:t xml:space="preserve">Ta pravilnik začne veljati naslednji dan po objavi v Uradnem listu Republike Slovenije. </w:t>
      </w:r>
    </w:p>
    <w:sectPr w:rsidR="00D252F1">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295D39" w14:textId="77777777" w:rsidR="00A90372" w:rsidRDefault="00A90372">
      <w:pPr>
        <w:spacing w:after="0" w:line="240" w:lineRule="auto"/>
      </w:pPr>
      <w:r>
        <w:separator/>
      </w:r>
    </w:p>
  </w:endnote>
  <w:endnote w:type="continuationSeparator" w:id="0">
    <w:p w14:paraId="4540D5C1" w14:textId="77777777" w:rsidR="00A90372" w:rsidRDefault="00A903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C1679" w14:textId="77777777" w:rsidR="00D252F1" w:rsidRDefault="00D64BE1">
    <w:r>
      <w:rPr>
        <w:i/>
        <w:sz w:val="16"/>
      </w:rPr>
      <w:t>Ustvarjeno v MOPED-DOCS, 11. 03. 2026 16:18:04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DAAD4" w14:textId="77777777" w:rsidR="00A90372" w:rsidRDefault="00A90372">
      <w:pPr>
        <w:spacing w:after="0" w:line="240" w:lineRule="auto"/>
      </w:pPr>
      <w:r>
        <w:separator/>
      </w:r>
    </w:p>
  </w:footnote>
  <w:footnote w:type="continuationSeparator" w:id="0">
    <w:p w14:paraId="05EA9701" w14:textId="77777777" w:rsidR="00A90372" w:rsidRDefault="00A903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52F1"/>
    <w:rsid w:val="000F77A3"/>
    <w:rsid w:val="00240D62"/>
    <w:rsid w:val="005E1E43"/>
    <w:rsid w:val="00730C20"/>
    <w:rsid w:val="007435AA"/>
    <w:rsid w:val="00A90372"/>
    <w:rsid w:val="00BB5C7D"/>
    <w:rsid w:val="00BD4328"/>
    <w:rsid w:val="00D252F1"/>
    <w:rsid w:val="00D64B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34FFF"/>
  <w15:docId w15:val="{2ABAB74C-D1A3-4B84-BDD7-3EE0B9808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240D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5630</Words>
  <Characters>32095</Characters>
  <Application>Microsoft Office Word</Application>
  <DocSecurity>0</DocSecurity>
  <Lines>267</Lines>
  <Paragraphs>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Aladar Belec</dc:creator>
  <cp:lastModifiedBy>Aladar Belec</cp:lastModifiedBy>
  <cp:revision>4</cp:revision>
  <dcterms:created xsi:type="dcterms:W3CDTF">2026-03-11T15:28:00Z</dcterms:created>
  <dcterms:modified xsi:type="dcterms:W3CDTF">2026-03-17T14:01:00Z</dcterms:modified>
</cp:coreProperties>
</file>