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Java 22.5.0 -->
  <w:body>
    <w:p>
      <w:pPr>
        <w:pStyle w:val="Odstavek"/>
        <w:spacing w:after="0" w:line="260" w:lineRule="auto"/>
      </w:pPr>
      <w:r>
        <w:t>Na podlagi tretjega odstavka 140. člena Zakona o spremembah in dopolnitvah Zakona o finančnem poslovanju, postopkih zaradi insolventnosti in prisilnem prenehanju (Uradni list RS, št. 102/23) ministrica za pravosodje izdaja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Naslov1"/>
        <w:spacing w:after="0" w:line="260" w:lineRule="auto"/>
      </w:pPr>
      <w:r>
        <w:t>Sklep o izpolnitvi tehničnih pogojev za začetek uporabe 3. točke 326. člena in 326.a člena Zakona o finančnem poslovanju, postopkih zaradi insolventnosti in prisilnem prenehanju</w:t>
      </w:r>
    </w:p>
    <w:p>
      <w:pPr>
        <w:pStyle w:val="len"/>
        <w:spacing w:after="0" w:line="260" w:lineRule="auto"/>
      </w:pPr>
      <w:r>
        <w:t>1. člen</w:t>
      </w:r>
    </w:p>
    <w:p>
      <w:pPr>
        <w:pStyle w:val="lennaslov"/>
        <w:spacing w:after="0" w:line="260" w:lineRule="auto"/>
      </w:pPr>
      <w:r>
        <w:t>(ugotovitev izpolnitve tehničnih pogojev in začetek uporabe)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(1) </w:t>
      </w:r>
      <w:r>
        <w:t>Tehnični pogoji za začetek uporabe določb 3. točke 326. člena in 326.a člena Zakona o finančnem poslovanju, postopkih zaradi insolventnosti in prisilnem prenehanju (Uradni list RS, št. 176/21 – uradno prečiščeno besedilo, 178/21 – popr., 196/21 – odl. US, 157/22 – odl. US, 35/23 – odl. US, 57/23 – odl. US, 102/23, 25/25 – odl. US, 40/25 in 100/25 – ZS-1) so izpolnjeni.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(2) </w:t>
      </w:r>
      <w:r>
        <w:t>Določbe iz prejšnjega odstavka se začnejo uporabljati 4. maja 2026.</w:t>
      </w:r>
    </w:p>
    <w:p>
      <w:pPr>
        <w:pStyle w:val="len"/>
        <w:spacing w:after="0" w:line="260" w:lineRule="auto"/>
      </w:pPr>
      <w:r>
        <w:t>2. člen</w:t>
      </w:r>
    </w:p>
    <w:p>
      <w:pPr>
        <w:pStyle w:val="lennaslov"/>
        <w:spacing w:after="0" w:line="260" w:lineRule="auto"/>
      </w:pPr>
      <w:r>
        <w:t>(začetek opravljanja vpisov premoženja v spletnih iskalnih prodaj)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Od 4. maja 2026 dalje stečajni upravitelji v okviru priprav za prodajo premoženja stečajnega dolžnika opravljajo vpise premoženja v spletni iskalnik prodaj v stečajnem postopku. Posamezni vpis opravijo najpozneje ob izdaji sklepa o prodaji, in sicer na Portalu e-dražbe, ki je na voljo na spletnem naslovu sodnedrazbe.si. </w:t>
      </w:r>
    </w:p>
    <w:p>
      <w:pPr>
        <w:pStyle w:val="len"/>
        <w:spacing w:after="0" w:line="260" w:lineRule="auto"/>
      </w:pPr>
      <w:r>
        <w:t>3. člen</w:t>
      </w:r>
    </w:p>
    <w:p>
      <w:pPr>
        <w:pStyle w:val="lennaslov"/>
        <w:spacing w:after="0" w:line="260" w:lineRule="auto"/>
      </w:pPr>
      <w:r>
        <w:t>(začetek veljavnosti)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Ta sklep začne veljati naslednji dan po objavi v Uradnem listu Republike Slovenije.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>Št. 007-39/2026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>Ljubljana, dne __. marca 2026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>EVA 2026-2030-0013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Podpisnik"/>
        <w:spacing w:after="0" w:line="260" w:lineRule="auto"/>
      </w:pPr>
      <w:r>
        <w:t>mag. Andreja Kokalj</w:t>
      </w:r>
      <w:r>
        <w:br/>
      </w:r>
      <w:r>
        <w:t>ministrica</w:t>
      </w:r>
    </w:p>
    <w:sectPr>
      <w:footerReference w:type="default" r:id="rId4"/>
      <w:pgMar w:header="708" w:footer="708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r>
      <w:rPr>
        <w:i/>
        <w:sz w:val="16"/>
      </w:rPr>
      <w:t>Ustvarjeno v MOPED-DOCS, 16. 03. 2026 12:56:12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20"/>
  <w:noPunctuationKerning/>
  <w:characterSpacingControl w:val="doNotCompress"/>
  <w:compat/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Theme="minorHAnsi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3E20"/>
    <w:pPr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DefaultParagraphFont"/>
    <w:uiPriority w:val="99"/>
    <w:unhideWhenUsed/>
    <w:rsid w:val="005C3D8F"/>
    <w:rPr>
      <w:color w:val="0000FF" w:themeColor="hyperlink"/>
      <w:u w:val="single"/>
    </w:rPr>
  </w:style>
  <w:style w:type="paragraph" w:styleId="Header">
    <w:name w:val="header"/>
    <w:basedOn w:val="Normal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DefaultParagraphFont"/>
    <w:link w:val="Header"/>
    <w:uiPriority w:val="99"/>
    <w:rsid w:val="00945425"/>
  </w:style>
  <w:style w:type="paragraph" w:styleId="Footer">
    <w:name w:val="footer"/>
    <w:basedOn w:val="Normal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DefaultParagraphFont"/>
    <w:link w:val="Footer"/>
    <w:uiPriority w:val="99"/>
    <w:rsid w:val="00945425"/>
  </w:style>
  <w:style w:type="table" w:styleId="TableGrid">
    <w:name w:val="Table Grid"/>
    <w:basedOn w:val="TableNormal"/>
    <w:uiPriority w:val="39"/>
    <w:rsid w:val="000E33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rajckaNaslovZamik">
    <w:name w:val="SrajckaNaslovZamik"/>
    <w:basedOn w:val="Normal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ormal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ormal"/>
    <w:qFormat/>
    <w:rsid w:val="007652EC"/>
    <w:pPr>
      <w:jc w:val="right"/>
    </w:pPr>
  </w:style>
  <w:style w:type="paragraph" w:customStyle="1" w:styleId="Podpisnik">
    <w:name w:val="Podpisnik"/>
    <w:basedOn w:val="Normal"/>
    <w:qFormat/>
    <w:rsid w:val="007651EC"/>
    <w:pPr>
      <w:widowControl w:val="0"/>
      <w:spacing w:before="0" w:after="0" w:line="260" w:lineRule="exact"/>
      <w:ind w:left="3969"/>
      <w:jc w:val="center"/>
    </w:pPr>
    <w:rPr>
      <w:b w:val="0"/>
    </w:rPr>
  </w:style>
  <w:style w:type="paragraph" w:customStyle="1" w:styleId="SredinskoOdebeljeno">
    <w:name w:val="SredinskoOdebeljeno"/>
    <w:basedOn w:val="Normal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ormal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TableNormal"/>
    <w:uiPriority w:val="41"/>
    <w:rsid w:val="0018585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TableNormal"/>
    <w:uiPriority w:val="41"/>
    <w:rsid w:val="0018585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footer" Target="footer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14</Pages>
  <Words>4101</Words>
  <Characters>23382</Characters>
  <Application>Microsoft Office Word</Application>
  <DocSecurity>0</DocSecurity>
  <Lines>194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zorc</cp:lastModifiedBy>
  <cp:revision>3</cp:revision>
  <dcterms:created xsi:type="dcterms:W3CDTF">2019-02-01T07:54:00Z</dcterms:created>
  <dcterms:modified xsi:type="dcterms:W3CDTF">2019-02-01T08:06:00Z</dcterms:modified>
</cp:coreProperties>
</file>