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0AE18" w14:textId="160730F0" w:rsidR="0032084C" w:rsidRDefault="004F6E1F">
      <w:pPr>
        <w:pStyle w:val="Odstavek"/>
        <w:spacing w:line="260" w:lineRule="auto"/>
      </w:pPr>
      <w:r>
        <w:t xml:space="preserve">Na podlagi četrtega odstavka 3. člena, prvega odstavka 4. člena, osmega odstavka 6. člena, 10. člena, drugega odstavka 12. člena, drugega odstavka 17.a člena, prvega in drugega odstavka 49. člena, prvega odstavka 52. člena in četrtega odstavka 55. </w:t>
      </w:r>
      <w:r>
        <w:t>člena Zakona o cestninjenju (Uradni list RS, št. 102/24 in 14/26</w:t>
      </w:r>
      <w:r>
        <w:t>) Vlada Republike Slovenije izdaja</w:t>
      </w:r>
    </w:p>
    <w:p w14:paraId="6E33C7BA" w14:textId="77777777" w:rsidR="0032084C" w:rsidRDefault="0032084C">
      <w:pPr>
        <w:spacing w:after="0" w:line="260" w:lineRule="auto"/>
        <w:rPr>
          <w:rFonts w:cs="Arial"/>
        </w:rPr>
      </w:pPr>
    </w:p>
    <w:p w14:paraId="538211E5" w14:textId="77777777" w:rsidR="0032084C" w:rsidRDefault="004F6E1F">
      <w:pPr>
        <w:pStyle w:val="Naslov1"/>
        <w:spacing w:line="260" w:lineRule="auto"/>
      </w:pPr>
      <w:r>
        <w:t>Uredbo o spremembah in dopolnitvah Uredbe o cestninskih cestah in cestnini (Uradni list RS, št. 46/25 in 102/25)</w:t>
      </w:r>
    </w:p>
    <w:p w14:paraId="3FF56A9D" w14:textId="77777777" w:rsidR="0032084C" w:rsidRDefault="004F6E1F">
      <w:pPr>
        <w:pStyle w:val="len"/>
        <w:spacing w:line="260" w:lineRule="auto"/>
      </w:pPr>
      <w:r>
        <w:t>1. člen</w:t>
      </w:r>
    </w:p>
    <w:p w14:paraId="4507DC81" w14:textId="77777777" w:rsidR="0032084C" w:rsidRDefault="0032084C">
      <w:pPr>
        <w:spacing w:after="0" w:line="260" w:lineRule="auto"/>
        <w:rPr>
          <w:rFonts w:cs="Arial"/>
        </w:rPr>
      </w:pPr>
    </w:p>
    <w:p w14:paraId="59A3280A" w14:textId="77777777" w:rsidR="0032084C" w:rsidRDefault="004F6E1F">
      <w:pPr>
        <w:spacing w:after="0" w:line="260" w:lineRule="auto"/>
      </w:pPr>
      <w:r>
        <w:tab/>
        <w:t>V Uredbi o cestninskih cestah in cestnini (Uradni list RS, št. 46/25 in 102/25) se v tretjem členu v prvem odstavku besedilo: »določeni odseki in njihove prevozne razdalje« nadomesti z besedilom: »določeni odseki, njihove prevozne razdalje in vrsta cestnega odseka«.</w:t>
      </w:r>
    </w:p>
    <w:p w14:paraId="6343E60A" w14:textId="77777777" w:rsidR="0032084C" w:rsidRDefault="0032084C">
      <w:pPr>
        <w:spacing w:after="0" w:line="260" w:lineRule="auto"/>
        <w:rPr>
          <w:rFonts w:cs="Arial"/>
        </w:rPr>
      </w:pPr>
    </w:p>
    <w:p w14:paraId="3EDD08BE" w14:textId="77777777" w:rsidR="0032084C" w:rsidRDefault="004F6E1F">
      <w:pPr>
        <w:pStyle w:val="len"/>
        <w:spacing w:line="260" w:lineRule="auto"/>
      </w:pPr>
      <w:r>
        <w:t>2. člen</w:t>
      </w:r>
    </w:p>
    <w:p w14:paraId="40A52535" w14:textId="77777777" w:rsidR="0032084C" w:rsidRDefault="0032084C">
      <w:pPr>
        <w:spacing w:after="0" w:line="260" w:lineRule="auto"/>
        <w:rPr>
          <w:rFonts w:cs="Arial"/>
        </w:rPr>
      </w:pPr>
    </w:p>
    <w:p w14:paraId="1A914756" w14:textId="77777777" w:rsidR="0032084C" w:rsidRDefault="004F6E1F">
      <w:pPr>
        <w:spacing w:after="0" w:line="260" w:lineRule="auto"/>
      </w:pPr>
      <w:r>
        <w:tab/>
        <w:t>Priloga Obvezne in izbirne cestninske ceste in njihovi odseki ter prevozne razdalje nadomesti s prilogo Obvezne in izbirne cestninske ceste in njihovi odseki ter prevozne razdalje medmestnih in primestnih cest oziroma vrst cestninskih odsekov.</w:t>
      </w:r>
    </w:p>
    <w:p w14:paraId="526A62FE" w14:textId="77777777" w:rsidR="0032084C" w:rsidRDefault="0032084C">
      <w:pPr>
        <w:spacing w:after="0" w:line="260" w:lineRule="auto"/>
        <w:rPr>
          <w:rFonts w:cs="Arial"/>
        </w:rPr>
      </w:pPr>
    </w:p>
    <w:p w14:paraId="56647F51" w14:textId="77777777" w:rsidR="0032084C" w:rsidRDefault="004F6E1F">
      <w:pPr>
        <w:pStyle w:val="Poglavje"/>
        <w:spacing w:line="260" w:lineRule="auto"/>
      </w:pPr>
      <w:r>
        <w:t>PREHODNE IN KONČNE DOLOČBE</w:t>
      </w:r>
    </w:p>
    <w:p w14:paraId="6875267B" w14:textId="77777777" w:rsidR="0032084C" w:rsidRDefault="004F6E1F">
      <w:pPr>
        <w:pStyle w:val="len"/>
        <w:spacing w:line="260" w:lineRule="auto"/>
      </w:pPr>
      <w:r>
        <w:t>3. člen</w:t>
      </w:r>
    </w:p>
    <w:p w14:paraId="715237A3" w14:textId="77777777" w:rsidR="0032084C" w:rsidRDefault="004F6E1F">
      <w:pPr>
        <w:pStyle w:val="lennaslov"/>
        <w:spacing w:line="260" w:lineRule="auto"/>
      </w:pPr>
      <w:r>
        <w:t>(uskladitev)</w:t>
      </w:r>
    </w:p>
    <w:p w14:paraId="7A2D6B30" w14:textId="77777777" w:rsidR="0032084C" w:rsidRDefault="0032084C">
      <w:pPr>
        <w:spacing w:after="0" w:line="260" w:lineRule="auto"/>
        <w:rPr>
          <w:rFonts w:cs="Arial"/>
        </w:rPr>
      </w:pPr>
    </w:p>
    <w:p w14:paraId="3B75FDC2" w14:textId="77777777" w:rsidR="0032084C" w:rsidRDefault="004F6E1F">
      <w:pPr>
        <w:spacing w:after="0" w:line="260" w:lineRule="auto"/>
      </w:pPr>
      <w:r>
        <w:tab/>
        <w:t>Družba za avtoceste v Republiki Sloveniji d. d. do 1. aprila 2026 uskladi Ccenik cestnine za uporabo cestninskihe ceste, ki jih upravlja, s to uredbo.</w:t>
      </w:r>
    </w:p>
    <w:p w14:paraId="3894D5EA" w14:textId="77777777" w:rsidR="0032084C" w:rsidRDefault="004F6E1F">
      <w:pPr>
        <w:pStyle w:val="len"/>
        <w:spacing w:line="260" w:lineRule="auto"/>
      </w:pPr>
      <w:r>
        <w:t>4. člen</w:t>
      </w:r>
    </w:p>
    <w:p w14:paraId="40DF5510" w14:textId="77777777" w:rsidR="0032084C" w:rsidRDefault="004F6E1F">
      <w:pPr>
        <w:pStyle w:val="lennaslov"/>
        <w:spacing w:line="260" w:lineRule="auto"/>
      </w:pPr>
      <w:r>
        <w:t>(začetek veljavnosti)</w:t>
      </w:r>
    </w:p>
    <w:p w14:paraId="52CF2599" w14:textId="77777777" w:rsidR="0032084C" w:rsidRDefault="0032084C">
      <w:pPr>
        <w:spacing w:after="0" w:line="260" w:lineRule="auto"/>
        <w:rPr>
          <w:rFonts w:cs="Arial"/>
        </w:rPr>
      </w:pPr>
    </w:p>
    <w:p w14:paraId="6FE22FCD" w14:textId="77777777" w:rsidR="0032084C" w:rsidRDefault="004F6E1F">
      <w:pPr>
        <w:spacing w:after="0" w:line="260" w:lineRule="auto"/>
      </w:pPr>
      <w:r>
        <w:tab/>
        <w:t>Ta uredba začne veljati naslednji dan po objavi v Uradnem listu Republike Slovenije , uporabljati pa se začne 1. aprila 2026.</w:t>
      </w:r>
    </w:p>
    <w:sectPr w:rsidR="0032084C">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2CD067" w14:textId="77777777" w:rsidR="004F6E1F" w:rsidRDefault="004F6E1F">
      <w:pPr>
        <w:spacing w:after="0" w:line="240" w:lineRule="auto"/>
      </w:pPr>
      <w:r>
        <w:separator/>
      </w:r>
    </w:p>
  </w:endnote>
  <w:endnote w:type="continuationSeparator" w:id="0">
    <w:p w14:paraId="65D0E5C0" w14:textId="77777777" w:rsidR="004F6E1F" w:rsidRDefault="004F6E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95586" w14:textId="77777777" w:rsidR="0032084C" w:rsidRDefault="004F6E1F">
    <w:r>
      <w:rPr>
        <w:i/>
        <w:sz w:val="16"/>
      </w:rPr>
      <w:t>Ustvarjeno v MOPED-DOCS, 03. 03. 2026 09:54:44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D0451" w14:textId="77777777" w:rsidR="004F6E1F" w:rsidRDefault="004F6E1F">
      <w:pPr>
        <w:spacing w:after="0" w:line="240" w:lineRule="auto"/>
      </w:pPr>
      <w:r>
        <w:separator/>
      </w:r>
    </w:p>
  </w:footnote>
  <w:footnote w:type="continuationSeparator" w:id="0">
    <w:p w14:paraId="543D7D53" w14:textId="77777777" w:rsidR="004F6E1F" w:rsidRDefault="004F6E1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84C"/>
    <w:rsid w:val="0032084C"/>
    <w:rsid w:val="004F6E1F"/>
    <w:rsid w:val="00E438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2E83C"/>
  <w15:docId w15:val="{1A89A357-221F-4A96-B368-1BE4A2F0B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1152</Characters>
  <Application>Microsoft Office Word</Application>
  <DocSecurity>4</DocSecurity>
  <Lines>9</Lines>
  <Paragraphs>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Sajovic</dc:creator>
  <cp:lastModifiedBy>Marija Sajovic</cp:lastModifiedBy>
  <cp:revision>2</cp:revision>
  <dcterms:created xsi:type="dcterms:W3CDTF">2026-03-03T12:16:00Z</dcterms:created>
  <dcterms:modified xsi:type="dcterms:W3CDTF">2026-03-03T12:16:00Z</dcterms:modified>
</cp:coreProperties>
</file>