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A6015" w14:textId="77777777" w:rsidR="00883BD0" w:rsidRDefault="00612A04">
      <w:pPr>
        <w:pStyle w:val="Odstavek"/>
        <w:spacing w:line="260" w:lineRule="auto"/>
      </w:pPr>
      <w:r>
        <w:t>Na podlagi prvega odstavka 292. člena Zakona o izvršbi in zavarovanju (Uradni list RS, št. 3/07 – uradno prečiščeno besedilo, 93/07, 37/08 – ZST-1, 45/08 – ZArbit, 28/09, 51/10, 26/11, 17/13 – odl. US, 45/14 – odl. US, 53/14, 58/14 – odl. US, 54/15, 76/15 – odl. US, 11/18, 53/19 – odl. US, 66/19 – ZDavP-2M, 23/20 – SPZ-B, 36/21, 81/22 – odl. US, 81/22 – odl. US in 100/25 – ZS-1) ministrica za pravosodje izdaja</w:t>
      </w:r>
    </w:p>
    <w:p w14:paraId="6374DC2B" w14:textId="77777777" w:rsidR="00883BD0" w:rsidRDefault="00883BD0">
      <w:pPr>
        <w:spacing w:after="0" w:line="260" w:lineRule="auto"/>
        <w:rPr>
          <w:rFonts w:cs="Arial"/>
        </w:rPr>
      </w:pPr>
    </w:p>
    <w:p w14:paraId="152F55F5" w14:textId="77777777" w:rsidR="00883BD0" w:rsidRDefault="00612A04">
      <w:pPr>
        <w:pStyle w:val="Naslov1"/>
        <w:spacing w:line="260" w:lineRule="auto"/>
      </w:pPr>
      <w:r>
        <w:t>Pravilnik o spremembi Pravilnika o tarifi za plačilo dela izvršiteljev in o povračilu stroškov v zvezi z njihovim delom</w:t>
      </w:r>
    </w:p>
    <w:p w14:paraId="540166E7" w14:textId="77777777" w:rsidR="00883BD0" w:rsidRDefault="00612A04">
      <w:pPr>
        <w:pStyle w:val="len"/>
        <w:spacing w:line="260" w:lineRule="auto"/>
      </w:pPr>
      <w:r>
        <w:t>1. člen</w:t>
      </w:r>
    </w:p>
    <w:p w14:paraId="54D59005" w14:textId="77777777" w:rsidR="00883BD0" w:rsidRDefault="00883BD0">
      <w:pPr>
        <w:spacing w:after="0" w:line="260" w:lineRule="auto"/>
        <w:rPr>
          <w:rFonts w:cs="Arial"/>
        </w:rPr>
      </w:pPr>
    </w:p>
    <w:p w14:paraId="2003036F" w14:textId="77777777" w:rsidR="00883BD0" w:rsidRDefault="00612A04">
      <w:pPr>
        <w:spacing w:after="0" w:line="260" w:lineRule="auto"/>
      </w:pPr>
      <w:r>
        <w:tab/>
        <w:t xml:space="preserve">V Pravilniku o tarifi za plačilo dela izvršiteljev in o povračilu stroškov v zvezi z njihovim delom (Uradni list RS, št. 18/03, 35/13 in 34/19) se v 6. členu tretji odstavek spremeni tako, da se glasi: </w:t>
      </w:r>
      <w:r>
        <w:br/>
        <w:t xml:space="preserve"> »Vrednost točke brez davka na dodano vrednost znaša 0,32 eurov.«. </w:t>
      </w:r>
    </w:p>
    <w:p w14:paraId="2EA77737" w14:textId="77777777" w:rsidR="00883BD0" w:rsidRDefault="00883BD0">
      <w:pPr>
        <w:spacing w:after="0" w:line="260" w:lineRule="auto"/>
        <w:rPr>
          <w:rFonts w:cs="Arial"/>
        </w:rPr>
      </w:pPr>
    </w:p>
    <w:p w14:paraId="6995542A" w14:textId="77777777" w:rsidR="00883BD0" w:rsidRDefault="00612A04">
      <w:pPr>
        <w:pStyle w:val="Poglavje"/>
        <w:spacing w:line="260" w:lineRule="auto"/>
      </w:pPr>
      <w:r>
        <w:t>PREHODNA IN KONČNA DOLOČBA</w:t>
      </w:r>
    </w:p>
    <w:p w14:paraId="20CAD1A3" w14:textId="77777777" w:rsidR="00883BD0" w:rsidRDefault="00612A04">
      <w:pPr>
        <w:pStyle w:val="len"/>
        <w:spacing w:line="260" w:lineRule="auto"/>
      </w:pPr>
      <w:r>
        <w:t>2. člen</w:t>
      </w:r>
    </w:p>
    <w:p w14:paraId="1FD90FCA" w14:textId="77777777" w:rsidR="00883BD0" w:rsidRDefault="00883BD0">
      <w:pPr>
        <w:spacing w:after="0" w:line="260" w:lineRule="auto"/>
        <w:rPr>
          <w:rFonts w:cs="Arial"/>
        </w:rPr>
      </w:pPr>
    </w:p>
    <w:p w14:paraId="653F8D59" w14:textId="77777777" w:rsidR="00883BD0" w:rsidRDefault="00612A04">
      <w:pPr>
        <w:spacing w:after="0" w:line="260" w:lineRule="auto"/>
      </w:pPr>
      <w:r>
        <w:tab/>
        <w:t>Za obračun in povračila stroškov, ki so nastali pred uveljavitvijo tega pravilnika, se uporabljajo določbe Pravilnika o tarifi za plačilo dela izvršiteljev in o povračilu stroškov v zvezi z njihovim delom (Uradni list RS, št. 18/03, 35/13 in 34/19).</w:t>
      </w:r>
    </w:p>
    <w:p w14:paraId="521E8EC9" w14:textId="77777777" w:rsidR="00883BD0" w:rsidRDefault="00883BD0">
      <w:pPr>
        <w:spacing w:after="0" w:line="260" w:lineRule="auto"/>
        <w:rPr>
          <w:rFonts w:cs="Arial"/>
        </w:rPr>
      </w:pPr>
    </w:p>
    <w:p w14:paraId="79588DBB" w14:textId="77777777" w:rsidR="00883BD0" w:rsidRDefault="00612A04">
      <w:pPr>
        <w:pStyle w:val="len"/>
        <w:spacing w:line="260" w:lineRule="auto"/>
      </w:pPr>
      <w:r>
        <w:t>3. člen</w:t>
      </w:r>
    </w:p>
    <w:p w14:paraId="55424188" w14:textId="77777777" w:rsidR="00883BD0" w:rsidRDefault="00883BD0">
      <w:pPr>
        <w:spacing w:after="0" w:line="260" w:lineRule="auto"/>
        <w:rPr>
          <w:rFonts w:cs="Arial"/>
        </w:rPr>
      </w:pPr>
    </w:p>
    <w:p w14:paraId="69D8EF52" w14:textId="77777777" w:rsidR="00883BD0" w:rsidRDefault="00612A04">
      <w:pPr>
        <w:spacing w:after="0" w:line="260" w:lineRule="auto"/>
      </w:pPr>
      <w:r>
        <w:tab/>
        <w:t>Ta pravilnik začne veljati petnajsti dan po objavi v Uradnem listu Republike Slovenije.</w:t>
      </w:r>
    </w:p>
    <w:p w14:paraId="426212BA" w14:textId="77777777" w:rsidR="00883BD0" w:rsidRDefault="00883BD0">
      <w:pPr>
        <w:spacing w:after="0" w:line="260" w:lineRule="auto"/>
        <w:rPr>
          <w:rFonts w:cs="Arial"/>
        </w:rPr>
      </w:pPr>
    </w:p>
    <w:p w14:paraId="47753FAA" w14:textId="77777777" w:rsidR="00883BD0" w:rsidRDefault="00883BD0">
      <w:pPr>
        <w:spacing w:after="0" w:line="260" w:lineRule="auto"/>
        <w:rPr>
          <w:rFonts w:cs="Arial"/>
        </w:rPr>
      </w:pPr>
    </w:p>
    <w:p w14:paraId="78182B48" w14:textId="77777777" w:rsidR="00883BD0" w:rsidRDefault="00612A04">
      <w:pPr>
        <w:spacing w:after="0" w:line="260" w:lineRule="auto"/>
      </w:pPr>
      <w:r>
        <w:t>Št. 007-26/2026</w:t>
      </w:r>
    </w:p>
    <w:p w14:paraId="524150C8" w14:textId="77777777" w:rsidR="00883BD0" w:rsidRDefault="00883BD0">
      <w:pPr>
        <w:spacing w:after="0" w:line="260" w:lineRule="auto"/>
        <w:rPr>
          <w:rFonts w:cs="Arial"/>
        </w:rPr>
      </w:pPr>
    </w:p>
    <w:p w14:paraId="2EC4EA97" w14:textId="77777777" w:rsidR="00883BD0" w:rsidRDefault="00612A04">
      <w:pPr>
        <w:spacing w:after="0" w:line="260" w:lineRule="auto"/>
      </w:pPr>
      <w:r>
        <w:t>Ljubljana, dne ...</w:t>
      </w:r>
    </w:p>
    <w:p w14:paraId="536865D7" w14:textId="77777777" w:rsidR="00883BD0" w:rsidRDefault="00883BD0">
      <w:pPr>
        <w:spacing w:after="0" w:line="260" w:lineRule="auto"/>
        <w:rPr>
          <w:rFonts w:cs="Arial"/>
        </w:rPr>
      </w:pPr>
    </w:p>
    <w:p w14:paraId="6717D1C7" w14:textId="77777777" w:rsidR="00883BD0" w:rsidRDefault="00612A04">
      <w:pPr>
        <w:spacing w:after="0" w:line="260" w:lineRule="auto"/>
      </w:pPr>
      <w:r>
        <w:t>EVA 2026-2030-0008</w:t>
      </w:r>
    </w:p>
    <w:p w14:paraId="17D7B5FB" w14:textId="77777777" w:rsidR="00883BD0" w:rsidRDefault="00883BD0">
      <w:pPr>
        <w:spacing w:after="0" w:line="260" w:lineRule="auto"/>
        <w:rPr>
          <w:rFonts w:cs="Arial"/>
        </w:rPr>
      </w:pPr>
    </w:p>
    <w:p w14:paraId="496D2D3C" w14:textId="77777777" w:rsidR="00883BD0" w:rsidRDefault="00612A04">
      <w:pPr>
        <w:pStyle w:val="Podpisnik"/>
        <w:spacing w:line="260" w:lineRule="auto"/>
      </w:pPr>
      <w:r>
        <w:t>Mag. Andreja Kokalj</w:t>
      </w:r>
      <w:r>
        <w:br/>
        <w:t>ministrica</w:t>
      </w:r>
      <w:r>
        <w:br/>
        <w:t xml:space="preserve">za pravosodje  </w:t>
      </w:r>
    </w:p>
    <w:sectPr w:rsidR="00883BD0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31317" w14:textId="77777777" w:rsidR="00612A04" w:rsidRDefault="00612A04">
      <w:pPr>
        <w:spacing w:after="0" w:line="240" w:lineRule="auto"/>
      </w:pPr>
      <w:r>
        <w:separator/>
      </w:r>
    </w:p>
  </w:endnote>
  <w:endnote w:type="continuationSeparator" w:id="0">
    <w:p w14:paraId="7FBF3E76" w14:textId="77777777" w:rsidR="00612A04" w:rsidRDefault="00612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CCFC3" w14:textId="77777777" w:rsidR="00883BD0" w:rsidRDefault="00612A04">
    <w:r>
      <w:rPr>
        <w:i/>
        <w:sz w:val="16"/>
      </w:rPr>
      <w:t>Ustvarjeno v MOPED-DOCS, 13. 02. 2026 09:18:10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06755" w14:textId="77777777" w:rsidR="00612A04" w:rsidRDefault="00612A04">
      <w:pPr>
        <w:spacing w:after="0" w:line="240" w:lineRule="auto"/>
      </w:pPr>
      <w:r>
        <w:separator/>
      </w:r>
    </w:p>
  </w:footnote>
  <w:footnote w:type="continuationSeparator" w:id="0">
    <w:p w14:paraId="5D533055" w14:textId="77777777" w:rsidR="00612A04" w:rsidRDefault="00612A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45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BD0"/>
    <w:rsid w:val="00612A04"/>
    <w:rsid w:val="00883BD0"/>
    <w:rsid w:val="00955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5A2C8"/>
  <w15:docId w15:val="{FACE3DA7-2A83-46B8-89AF-AC76A7AC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Tina Stergaršek Kavčič</dc:creator>
  <cp:lastModifiedBy>Tina Stergaršek Kavčič</cp:lastModifiedBy>
  <cp:revision>2</cp:revision>
  <dcterms:created xsi:type="dcterms:W3CDTF">2026-02-13T08:18:00Z</dcterms:created>
  <dcterms:modified xsi:type="dcterms:W3CDTF">2026-02-13T08:18:00Z</dcterms:modified>
</cp:coreProperties>
</file>