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2B30D8" w14:textId="77777777" w:rsidR="001C7EAE" w:rsidRPr="001C7EAE" w:rsidRDefault="001C7EAE" w:rsidP="00A41A13">
      <w:pPr>
        <w:spacing w:after="0"/>
        <w:rPr>
          <w:rFonts w:ascii="Arial" w:hAnsi="Arial" w:cs="Arial"/>
          <w:b/>
          <w:bCs/>
          <w:sz w:val="20"/>
          <w:szCs w:val="20"/>
        </w:rPr>
      </w:pPr>
      <w:r w:rsidRPr="001C7EAE">
        <w:rPr>
          <w:rFonts w:ascii="Arial" w:hAnsi="Arial" w:cs="Arial"/>
          <w:b/>
          <w:bCs/>
          <w:sz w:val="20"/>
          <w:szCs w:val="20"/>
        </w:rPr>
        <w:t>NAVODILA O SPREMEMBAH NAVODIL O RAZMEJITVI VRST PRIHODKOV IN ODHODKOV PO OPRAVLJENIH STORITVAH V OKVIRU JAVNE ZDRAVSTVENE SLUŽBE IN TRŽNE DEJAVNOSTI</w:t>
      </w:r>
    </w:p>
    <w:p w14:paraId="20FDD08C" w14:textId="77777777" w:rsidR="001C7EAE" w:rsidRPr="001C7EAE" w:rsidRDefault="001C7EAE" w:rsidP="001C7EAE">
      <w:pPr>
        <w:spacing w:after="0"/>
        <w:jc w:val="both"/>
        <w:rPr>
          <w:rFonts w:ascii="Arial" w:hAnsi="Arial" w:cs="Arial"/>
          <w:sz w:val="20"/>
          <w:szCs w:val="20"/>
        </w:rPr>
      </w:pPr>
    </w:p>
    <w:p w14:paraId="44364AEC" w14:textId="77777777" w:rsidR="001C7EAE" w:rsidRPr="001C7EAE" w:rsidRDefault="001C7EAE" w:rsidP="001C7EAE">
      <w:pPr>
        <w:spacing w:after="0"/>
        <w:jc w:val="center"/>
        <w:rPr>
          <w:rFonts w:ascii="Arial" w:hAnsi="Arial" w:cs="Arial"/>
          <w:sz w:val="20"/>
          <w:szCs w:val="20"/>
        </w:rPr>
      </w:pPr>
      <w:r w:rsidRPr="001C7EAE">
        <w:rPr>
          <w:rFonts w:ascii="Arial" w:hAnsi="Arial" w:cs="Arial"/>
          <w:sz w:val="20"/>
          <w:szCs w:val="20"/>
        </w:rPr>
        <w:t>PREDLOG</w:t>
      </w:r>
    </w:p>
    <w:p w14:paraId="71E5252F" w14:textId="77777777" w:rsidR="001C7EAE" w:rsidRPr="001C7EAE" w:rsidRDefault="001C7EAE" w:rsidP="001C7EAE">
      <w:pPr>
        <w:spacing w:after="0"/>
        <w:jc w:val="both"/>
        <w:rPr>
          <w:rFonts w:ascii="Arial" w:hAnsi="Arial" w:cs="Arial"/>
          <w:sz w:val="20"/>
          <w:szCs w:val="20"/>
        </w:rPr>
      </w:pPr>
    </w:p>
    <w:p w14:paraId="7ED07A06" w14:textId="77777777" w:rsidR="001C7EAE" w:rsidRPr="001C7EAE" w:rsidRDefault="001C7EAE" w:rsidP="001C7EAE">
      <w:pPr>
        <w:spacing w:after="0"/>
        <w:jc w:val="center"/>
        <w:rPr>
          <w:rFonts w:ascii="Arial" w:hAnsi="Arial" w:cs="Arial"/>
          <w:sz w:val="20"/>
          <w:szCs w:val="20"/>
        </w:rPr>
      </w:pPr>
      <w:r w:rsidRPr="001C7EAE">
        <w:rPr>
          <w:rFonts w:ascii="Arial" w:hAnsi="Arial" w:cs="Arial"/>
          <w:sz w:val="20"/>
          <w:szCs w:val="20"/>
        </w:rPr>
        <w:t>EVA 2026-2711-0020</w:t>
      </w:r>
    </w:p>
    <w:p w14:paraId="1EE6456C" w14:textId="77777777" w:rsidR="001C7EAE" w:rsidRPr="001C7EAE" w:rsidRDefault="001C7EAE" w:rsidP="001C7EAE">
      <w:pPr>
        <w:spacing w:after="0"/>
        <w:jc w:val="both"/>
        <w:rPr>
          <w:rFonts w:ascii="Arial" w:hAnsi="Arial" w:cs="Arial"/>
          <w:sz w:val="20"/>
          <w:szCs w:val="20"/>
        </w:rPr>
      </w:pPr>
    </w:p>
    <w:p w14:paraId="030202DA"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I. UVOD</w:t>
      </w:r>
    </w:p>
    <w:p w14:paraId="7F3404A9" w14:textId="77777777" w:rsidR="001C7EAE" w:rsidRPr="001C7EAE" w:rsidRDefault="001C7EAE" w:rsidP="001C7EAE">
      <w:pPr>
        <w:spacing w:after="0"/>
        <w:jc w:val="both"/>
        <w:rPr>
          <w:rFonts w:ascii="Arial" w:hAnsi="Arial" w:cs="Arial"/>
          <w:b/>
          <w:bCs/>
          <w:sz w:val="20"/>
          <w:szCs w:val="20"/>
        </w:rPr>
      </w:pPr>
    </w:p>
    <w:p w14:paraId="09A3D2B1"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 xml:space="preserve">1. Razlogi in podlage za izdajo </w:t>
      </w:r>
    </w:p>
    <w:p w14:paraId="1A2CC883" w14:textId="77777777" w:rsidR="001C7EAE" w:rsidRDefault="001C7EAE" w:rsidP="001C7EAE">
      <w:pPr>
        <w:spacing w:after="0"/>
        <w:jc w:val="both"/>
        <w:rPr>
          <w:rFonts w:ascii="Arial" w:hAnsi="Arial" w:cs="Arial"/>
          <w:sz w:val="20"/>
          <w:szCs w:val="20"/>
        </w:rPr>
      </w:pPr>
    </w:p>
    <w:p w14:paraId="6CD68E1D" w14:textId="47080822"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 xml:space="preserve">Pravna podlaga: </w:t>
      </w:r>
    </w:p>
    <w:p w14:paraId="4FFA0408"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 xml:space="preserve">1) tretji odstavek 3. člena Zakona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84/23 – ZDOsk-1, 102/24 – ZZKZ, 32/25 in 112/25 – odl. US; v nadaljnjem besedilu: ZZDej), </w:t>
      </w:r>
    </w:p>
    <w:p w14:paraId="6191EDF4"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2) prvi in drugi odstavek 44.h člena ZZDej,</w:t>
      </w:r>
    </w:p>
    <w:p w14:paraId="7EB67C32"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3) 16. člen Zakona o lekarniški dejavnosti (Uradni list RS, št. 85/16, 77/17, 73/19, 186/21 in 112/24; v nadaljnjem besedilu: ZLD-1),</w:t>
      </w:r>
    </w:p>
    <w:p w14:paraId="33CCAFA9"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4) 61. člen ZLD-1.</w:t>
      </w:r>
    </w:p>
    <w:p w14:paraId="4E7BAE7A" w14:textId="77777777" w:rsidR="001C7EAE" w:rsidRPr="001C7EAE" w:rsidRDefault="001C7EAE" w:rsidP="001C7EAE">
      <w:pPr>
        <w:spacing w:after="0"/>
        <w:jc w:val="both"/>
        <w:rPr>
          <w:rFonts w:ascii="Arial" w:hAnsi="Arial" w:cs="Arial"/>
          <w:sz w:val="20"/>
          <w:szCs w:val="20"/>
        </w:rPr>
      </w:pPr>
    </w:p>
    <w:p w14:paraId="79E14E1E"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w:t>
      </w:r>
    </w:p>
    <w:p w14:paraId="537EBFE5" w14:textId="77777777" w:rsidR="001C7EAE" w:rsidRPr="001C7EAE" w:rsidRDefault="001C7EAE" w:rsidP="001C7EAE">
      <w:pPr>
        <w:spacing w:after="0"/>
        <w:jc w:val="both"/>
        <w:rPr>
          <w:rFonts w:ascii="Arial" w:hAnsi="Arial" w:cs="Arial"/>
          <w:sz w:val="20"/>
          <w:szCs w:val="20"/>
        </w:rPr>
      </w:pPr>
    </w:p>
    <w:p w14:paraId="40949CB7" w14:textId="59804E61"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Glavni namen priprave osnutka Navodil o spremembah Navodi</w:t>
      </w:r>
      <w:r>
        <w:rPr>
          <w:rFonts w:ascii="Arial" w:hAnsi="Arial" w:cs="Arial"/>
          <w:sz w:val="20"/>
          <w:szCs w:val="20"/>
        </w:rPr>
        <w:t>l</w:t>
      </w:r>
      <w:r w:rsidRPr="001C7EAE">
        <w:rPr>
          <w:rFonts w:ascii="Arial" w:hAnsi="Arial" w:cs="Arial"/>
          <w:sz w:val="20"/>
          <w:szCs w:val="20"/>
        </w:rPr>
        <w:t xml:space="preserve"> o razmejitvi vrst prihodkov in odhodkov po opravlj</w:t>
      </w:r>
      <w:r>
        <w:rPr>
          <w:rFonts w:ascii="Arial" w:hAnsi="Arial" w:cs="Arial"/>
          <w:sz w:val="20"/>
          <w:szCs w:val="20"/>
        </w:rPr>
        <w:t>e</w:t>
      </w:r>
      <w:r w:rsidRPr="001C7EAE">
        <w:rPr>
          <w:rFonts w:ascii="Arial" w:hAnsi="Arial" w:cs="Arial"/>
          <w:sz w:val="20"/>
          <w:szCs w:val="20"/>
        </w:rPr>
        <w:t>nih storitva</w:t>
      </w:r>
      <w:r>
        <w:rPr>
          <w:rFonts w:ascii="Arial" w:hAnsi="Arial" w:cs="Arial"/>
          <w:sz w:val="20"/>
          <w:szCs w:val="20"/>
        </w:rPr>
        <w:t>h</w:t>
      </w:r>
      <w:r w:rsidRPr="001C7EAE">
        <w:rPr>
          <w:rFonts w:ascii="Arial" w:hAnsi="Arial" w:cs="Arial"/>
          <w:sz w:val="20"/>
          <w:szCs w:val="20"/>
        </w:rPr>
        <w:t xml:space="preserve"> v okviru javne zdravstvene službe in tržne dejavnosti s</w:t>
      </w:r>
      <w:r w:rsidR="00291EF3">
        <w:rPr>
          <w:rFonts w:ascii="Arial" w:hAnsi="Arial" w:cs="Arial"/>
          <w:sz w:val="20"/>
          <w:szCs w:val="20"/>
        </w:rPr>
        <w:t>ta</w:t>
      </w:r>
      <w:r w:rsidRPr="001C7EAE">
        <w:rPr>
          <w:rFonts w:ascii="Arial" w:hAnsi="Arial" w:cs="Arial"/>
          <w:sz w:val="20"/>
          <w:szCs w:val="20"/>
        </w:rPr>
        <w:t xml:space="preserve"> jasna uskladitev sodil za razmejevanje odhodkov oziroma stroškov javnih zdravstvenih zavodov z Zakonom o preglednosti finančnih odnosov in ločenem evidentiranju različnih dejavnosti (Uradni list RS, št. 33/11) ter posodobitev prilog 7-10. </w:t>
      </w:r>
    </w:p>
    <w:p w14:paraId="204D013C" w14:textId="77777777" w:rsidR="001C7EAE" w:rsidRPr="001C7EAE" w:rsidRDefault="001C7EAE" w:rsidP="001C7EAE">
      <w:pPr>
        <w:spacing w:after="0"/>
        <w:jc w:val="both"/>
        <w:rPr>
          <w:rFonts w:ascii="Arial" w:hAnsi="Arial" w:cs="Arial"/>
          <w:sz w:val="20"/>
          <w:szCs w:val="20"/>
        </w:rPr>
      </w:pPr>
    </w:p>
    <w:p w14:paraId="1F0FA980"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2. Ocena finančnih posledic predloga akta za državni proračun in druga javna finančna sredstva</w:t>
      </w:r>
    </w:p>
    <w:p w14:paraId="36E65F8E"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w:t>
      </w:r>
    </w:p>
    <w:p w14:paraId="3EEC8C13" w14:textId="77777777" w:rsidR="001C7EAE" w:rsidRPr="001C7EAE" w:rsidRDefault="001C7EAE" w:rsidP="001C7EAE">
      <w:pPr>
        <w:spacing w:after="0"/>
        <w:jc w:val="both"/>
        <w:rPr>
          <w:rFonts w:ascii="Arial" w:hAnsi="Arial" w:cs="Arial"/>
          <w:sz w:val="20"/>
          <w:szCs w:val="20"/>
        </w:rPr>
      </w:pPr>
    </w:p>
    <w:p w14:paraId="6336C7D4"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3. Prikaz ureditve v drugih pravnih sistemih in prilagojenosti predlagane ureditve pravu Evropske unije</w:t>
      </w:r>
    </w:p>
    <w:p w14:paraId="479CFBC3" w14:textId="77777777" w:rsidR="001C7EAE" w:rsidRPr="001C7EAE" w:rsidRDefault="001C7EAE" w:rsidP="001C7EAE">
      <w:pPr>
        <w:spacing w:after="0"/>
        <w:jc w:val="both"/>
        <w:rPr>
          <w:rFonts w:ascii="Arial" w:hAnsi="Arial" w:cs="Arial"/>
          <w:b/>
          <w:bCs/>
          <w:sz w:val="20"/>
          <w:szCs w:val="20"/>
        </w:rPr>
      </w:pPr>
    </w:p>
    <w:p w14:paraId="6C734952"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3.1 Prikaz ureditve v drugih pravnih sistemih</w:t>
      </w:r>
    </w:p>
    <w:p w14:paraId="1DD0B4B2"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w:t>
      </w:r>
    </w:p>
    <w:p w14:paraId="0AAFBF65" w14:textId="77777777" w:rsidR="001C7EAE" w:rsidRPr="001C7EAE" w:rsidRDefault="001C7EAE" w:rsidP="001C7EAE">
      <w:pPr>
        <w:spacing w:after="0"/>
        <w:jc w:val="both"/>
        <w:rPr>
          <w:rFonts w:ascii="Arial" w:hAnsi="Arial" w:cs="Arial"/>
          <w:sz w:val="20"/>
          <w:szCs w:val="20"/>
        </w:rPr>
      </w:pPr>
    </w:p>
    <w:p w14:paraId="134E338D"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3.2 Prikaz ureditve v pravnem redu Evropske unije</w:t>
      </w:r>
    </w:p>
    <w:p w14:paraId="3A1C61FE"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Predlog ni predmet usklajevanja s pravnim redom EU.</w:t>
      </w:r>
    </w:p>
    <w:p w14:paraId="6DE828D5" w14:textId="77777777" w:rsidR="001C7EAE" w:rsidRPr="001C7EAE" w:rsidRDefault="001C7EAE" w:rsidP="001C7EAE">
      <w:pPr>
        <w:spacing w:after="0"/>
        <w:jc w:val="both"/>
        <w:rPr>
          <w:rFonts w:ascii="Arial" w:hAnsi="Arial" w:cs="Arial"/>
          <w:sz w:val="20"/>
          <w:szCs w:val="20"/>
        </w:rPr>
      </w:pPr>
    </w:p>
    <w:p w14:paraId="7E73723B"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3.3 Prikaz ureditve v posameznih državah članicah Evropske unije</w:t>
      </w:r>
    </w:p>
    <w:p w14:paraId="2DF22F34"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w:t>
      </w:r>
    </w:p>
    <w:p w14:paraId="3F09BBC7" w14:textId="77777777" w:rsidR="001C7EAE" w:rsidRPr="001C7EAE" w:rsidRDefault="001C7EAE" w:rsidP="001C7EAE">
      <w:pPr>
        <w:spacing w:after="0"/>
        <w:jc w:val="both"/>
        <w:rPr>
          <w:rFonts w:ascii="Arial" w:hAnsi="Arial" w:cs="Arial"/>
          <w:sz w:val="20"/>
          <w:szCs w:val="20"/>
        </w:rPr>
      </w:pPr>
    </w:p>
    <w:p w14:paraId="0E21D548"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4. Presoja posledic</w:t>
      </w:r>
    </w:p>
    <w:p w14:paraId="42FFD93D"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Presoja posledic je bila opravljena ob sprejemanju zakona, ki je podlaga za izdajo tega predloga.</w:t>
      </w:r>
    </w:p>
    <w:p w14:paraId="19282BF2" w14:textId="77777777" w:rsidR="001C7EAE" w:rsidRPr="001C7EAE" w:rsidRDefault="001C7EAE" w:rsidP="001C7EAE">
      <w:pPr>
        <w:spacing w:after="0"/>
        <w:jc w:val="both"/>
        <w:rPr>
          <w:rFonts w:ascii="Arial" w:hAnsi="Arial" w:cs="Arial"/>
          <w:sz w:val="20"/>
          <w:szCs w:val="20"/>
        </w:rPr>
      </w:pPr>
    </w:p>
    <w:p w14:paraId="352A963E" w14:textId="77777777" w:rsidR="001C7EAE" w:rsidRPr="00A41A13" w:rsidRDefault="001C7EAE" w:rsidP="001C7EAE">
      <w:pPr>
        <w:spacing w:after="0"/>
        <w:jc w:val="both"/>
        <w:rPr>
          <w:rFonts w:ascii="Arial" w:hAnsi="Arial" w:cs="Arial"/>
          <w:b/>
          <w:bCs/>
          <w:sz w:val="20"/>
          <w:szCs w:val="20"/>
        </w:rPr>
      </w:pPr>
      <w:r w:rsidRPr="00A41A13">
        <w:rPr>
          <w:rFonts w:ascii="Arial" w:hAnsi="Arial" w:cs="Arial"/>
          <w:b/>
          <w:bCs/>
          <w:sz w:val="20"/>
          <w:szCs w:val="20"/>
        </w:rPr>
        <w:t xml:space="preserve">5. Prikaz sodelovanja javnosti </w:t>
      </w:r>
    </w:p>
    <w:p w14:paraId="3DD28C42" w14:textId="2FE2849A" w:rsidR="001C7EAE" w:rsidRPr="00A41A13" w:rsidRDefault="00A41A13" w:rsidP="001C7EAE">
      <w:pPr>
        <w:spacing w:after="0"/>
        <w:jc w:val="both"/>
        <w:rPr>
          <w:rFonts w:ascii="Arial" w:hAnsi="Arial" w:cs="Arial"/>
          <w:sz w:val="20"/>
          <w:szCs w:val="20"/>
        </w:rPr>
      </w:pPr>
      <w:r>
        <w:rPr>
          <w:rFonts w:ascii="Arial" w:hAnsi="Arial" w:cs="Arial"/>
          <w:sz w:val="20"/>
          <w:szCs w:val="20"/>
        </w:rPr>
        <w:t xml:space="preserve">Gradivo je posredovano v javno razpravo do 19. 2. 2026. </w:t>
      </w:r>
    </w:p>
    <w:p w14:paraId="515BA19B" w14:textId="77777777" w:rsidR="001C7EAE" w:rsidRPr="001C7EAE" w:rsidRDefault="001C7EAE" w:rsidP="001C7EAE">
      <w:pPr>
        <w:spacing w:after="0"/>
        <w:jc w:val="both"/>
        <w:rPr>
          <w:rFonts w:ascii="Arial" w:hAnsi="Arial" w:cs="Arial"/>
          <w:sz w:val="20"/>
          <w:szCs w:val="20"/>
        </w:rPr>
      </w:pPr>
    </w:p>
    <w:p w14:paraId="654D8164" w14:textId="77777777" w:rsidR="001C7EAE" w:rsidRDefault="001C7EAE" w:rsidP="001C7EAE">
      <w:pPr>
        <w:spacing w:after="0"/>
        <w:jc w:val="both"/>
        <w:rPr>
          <w:rFonts w:ascii="Arial" w:hAnsi="Arial" w:cs="Arial"/>
          <w:b/>
          <w:bCs/>
          <w:sz w:val="20"/>
          <w:szCs w:val="20"/>
        </w:rPr>
      </w:pPr>
    </w:p>
    <w:p w14:paraId="17E5C078" w14:textId="77777777" w:rsidR="001C7EAE" w:rsidRDefault="001C7EAE" w:rsidP="001C7EAE">
      <w:pPr>
        <w:spacing w:after="0"/>
        <w:jc w:val="both"/>
        <w:rPr>
          <w:rFonts w:ascii="Arial" w:hAnsi="Arial" w:cs="Arial"/>
          <w:b/>
          <w:bCs/>
          <w:sz w:val="20"/>
          <w:szCs w:val="20"/>
        </w:rPr>
      </w:pPr>
    </w:p>
    <w:p w14:paraId="245022DA" w14:textId="77777777" w:rsidR="001C7EAE" w:rsidRDefault="001C7EAE" w:rsidP="001C7EAE">
      <w:pPr>
        <w:spacing w:after="0"/>
        <w:jc w:val="both"/>
        <w:rPr>
          <w:rFonts w:ascii="Arial" w:hAnsi="Arial" w:cs="Arial"/>
          <w:b/>
          <w:bCs/>
          <w:sz w:val="20"/>
          <w:szCs w:val="20"/>
        </w:rPr>
      </w:pPr>
    </w:p>
    <w:p w14:paraId="446044B4" w14:textId="77777777" w:rsidR="001C7EAE" w:rsidRDefault="001C7EAE" w:rsidP="001C7EAE">
      <w:pPr>
        <w:spacing w:after="0"/>
        <w:jc w:val="both"/>
        <w:rPr>
          <w:rFonts w:ascii="Arial" w:hAnsi="Arial" w:cs="Arial"/>
          <w:b/>
          <w:bCs/>
          <w:sz w:val="20"/>
          <w:szCs w:val="20"/>
        </w:rPr>
      </w:pPr>
    </w:p>
    <w:p w14:paraId="7BD9A399" w14:textId="3155D1D9" w:rsidR="001C7EAE" w:rsidRDefault="001C7EAE" w:rsidP="001C7EAE">
      <w:pPr>
        <w:spacing w:after="0"/>
        <w:jc w:val="both"/>
        <w:rPr>
          <w:rFonts w:ascii="Arial" w:hAnsi="Arial" w:cs="Arial"/>
          <w:b/>
          <w:bCs/>
          <w:sz w:val="20"/>
          <w:szCs w:val="20"/>
        </w:rPr>
      </w:pPr>
      <w:r w:rsidRPr="001C7EAE">
        <w:rPr>
          <w:rFonts w:ascii="Arial" w:hAnsi="Arial" w:cs="Arial"/>
          <w:b/>
          <w:bCs/>
          <w:sz w:val="20"/>
          <w:szCs w:val="20"/>
        </w:rPr>
        <w:lastRenderedPageBreak/>
        <w:t>II. BESEDILO</w:t>
      </w:r>
    </w:p>
    <w:p w14:paraId="140ACD29" w14:textId="77777777" w:rsidR="001C7EAE" w:rsidRPr="001C7EAE" w:rsidRDefault="001C7EAE" w:rsidP="001C7EAE">
      <w:pPr>
        <w:spacing w:after="0"/>
        <w:jc w:val="both"/>
        <w:rPr>
          <w:rFonts w:ascii="Arial" w:hAnsi="Arial" w:cs="Arial"/>
          <w:b/>
          <w:bCs/>
          <w:sz w:val="20"/>
          <w:szCs w:val="20"/>
        </w:rPr>
      </w:pPr>
    </w:p>
    <w:p w14:paraId="676619C5"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Na podlagi tretjega odstavka 3. člena in za izvrševanje prvega in drugega odstavka 44.h člena Zakona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84/23 – ZDOsk-1, 102/24 – ZZKZ, 32/25 in 112/25 – odl. US) ter za izvrševanje 16. in 61. člena Zakona o lekarniški dejavnosti (Uradni list RS, št. 85/16, 77/17, 73/19, 186/21 in 112/24) ministrica za zdravje izdaja</w:t>
      </w:r>
    </w:p>
    <w:p w14:paraId="52F777B4" w14:textId="77777777" w:rsidR="001C7EAE" w:rsidRPr="001C7EAE" w:rsidRDefault="001C7EAE" w:rsidP="001C7EAE">
      <w:pPr>
        <w:spacing w:after="0"/>
        <w:jc w:val="both"/>
        <w:rPr>
          <w:rFonts w:ascii="Arial" w:hAnsi="Arial" w:cs="Arial"/>
          <w:sz w:val="20"/>
          <w:szCs w:val="20"/>
        </w:rPr>
      </w:pPr>
    </w:p>
    <w:p w14:paraId="7AB805C2" w14:textId="77777777" w:rsidR="001C7EAE" w:rsidRPr="001C7EAE" w:rsidRDefault="001C7EAE" w:rsidP="001C7EAE">
      <w:pPr>
        <w:spacing w:after="0"/>
        <w:jc w:val="center"/>
        <w:rPr>
          <w:rFonts w:ascii="Arial" w:hAnsi="Arial" w:cs="Arial"/>
          <w:b/>
          <w:bCs/>
          <w:sz w:val="20"/>
          <w:szCs w:val="20"/>
        </w:rPr>
      </w:pPr>
      <w:r w:rsidRPr="001C7EAE">
        <w:rPr>
          <w:rFonts w:ascii="Arial" w:hAnsi="Arial" w:cs="Arial"/>
          <w:b/>
          <w:bCs/>
          <w:sz w:val="20"/>
          <w:szCs w:val="20"/>
        </w:rPr>
        <w:t>Navodila o spremembah Navodil o razmejitvi vrst prihodkov in odhodkov po opravljenih storitvah v okviru javne zdravstvene službe in tržne dejavnosti</w:t>
      </w:r>
    </w:p>
    <w:p w14:paraId="00C1EDB9" w14:textId="77777777" w:rsidR="001C7EAE" w:rsidRPr="001C7EAE" w:rsidRDefault="001C7EAE" w:rsidP="001C7EAE">
      <w:pPr>
        <w:spacing w:after="0"/>
        <w:jc w:val="both"/>
        <w:rPr>
          <w:rFonts w:ascii="Arial" w:hAnsi="Arial" w:cs="Arial"/>
          <w:sz w:val="20"/>
          <w:szCs w:val="20"/>
        </w:rPr>
      </w:pPr>
    </w:p>
    <w:p w14:paraId="2AC98AA1" w14:textId="2337F31B" w:rsidR="001C7EAE" w:rsidRPr="001C7EAE" w:rsidRDefault="001C7EAE" w:rsidP="001C7EAE">
      <w:pPr>
        <w:pStyle w:val="Odstavekseznama"/>
        <w:numPr>
          <w:ilvl w:val="0"/>
          <w:numId w:val="1"/>
        </w:numPr>
        <w:spacing w:after="0"/>
        <w:jc w:val="center"/>
        <w:rPr>
          <w:rFonts w:ascii="Arial" w:hAnsi="Arial" w:cs="Arial"/>
          <w:b/>
          <w:bCs/>
          <w:sz w:val="20"/>
          <w:szCs w:val="20"/>
        </w:rPr>
      </w:pPr>
      <w:r w:rsidRPr="001C7EAE">
        <w:rPr>
          <w:rFonts w:ascii="Arial" w:hAnsi="Arial" w:cs="Arial"/>
          <w:b/>
          <w:bCs/>
          <w:sz w:val="20"/>
          <w:szCs w:val="20"/>
        </w:rPr>
        <w:t>člen</w:t>
      </w:r>
    </w:p>
    <w:p w14:paraId="5F0D7B16" w14:textId="77777777" w:rsidR="001C7EAE" w:rsidRPr="001C7EAE" w:rsidRDefault="001C7EAE" w:rsidP="001C7EAE">
      <w:pPr>
        <w:spacing w:after="0"/>
        <w:rPr>
          <w:rFonts w:ascii="Arial" w:hAnsi="Arial" w:cs="Arial"/>
          <w:b/>
          <w:bCs/>
          <w:sz w:val="20"/>
          <w:szCs w:val="20"/>
        </w:rPr>
      </w:pPr>
    </w:p>
    <w:p w14:paraId="10D813B7" w14:textId="6842307B"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V Navodilih o razmejitvi vrst prihodkov in odhodkov po opravljenih storitvah v okviru javne zdravstvene službe in tržne dejavnosti (Uradni list RS, št. 76/25) se besedilo 6. člena spremeni tako, da se glasi:</w:t>
      </w:r>
    </w:p>
    <w:p w14:paraId="4C790E90" w14:textId="77777777" w:rsidR="001C7EAE" w:rsidRPr="001C7EAE" w:rsidRDefault="001C7EAE" w:rsidP="001C7EAE">
      <w:pPr>
        <w:spacing w:after="0"/>
        <w:jc w:val="both"/>
        <w:rPr>
          <w:rFonts w:ascii="Arial" w:hAnsi="Arial" w:cs="Arial"/>
          <w:sz w:val="20"/>
          <w:szCs w:val="20"/>
        </w:rPr>
      </w:pPr>
    </w:p>
    <w:p w14:paraId="5B30798C"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»Javni zdravstveni zavod pri razmejitvi odhodkov oziroma stroškov po opravljenih storitvah v okviru javne zdravstvene službe in tržne dejavnosti, uporabi eno ali več izmed naslednjih sodil:</w:t>
      </w:r>
    </w:p>
    <w:p w14:paraId="29751AB7" w14:textId="77777777" w:rsidR="001C7EAE" w:rsidRDefault="001C7EAE" w:rsidP="001C7EAE">
      <w:pPr>
        <w:spacing w:after="0"/>
        <w:jc w:val="both"/>
        <w:rPr>
          <w:rFonts w:ascii="Arial" w:hAnsi="Arial" w:cs="Arial"/>
          <w:sz w:val="20"/>
          <w:szCs w:val="20"/>
        </w:rPr>
      </w:pPr>
    </w:p>
    <w:tbl>
      <w:tblPr>
        <w:tblStyle w:val="Tabelamrea"/>
        <w:tblW w:w="0" w:type="auto"/>
        <w:tblLook w:val="04A0" w:firstRow="1" w:lastRow="0" w:firstColumn="1" w:lastColumn="0" w:noHBand="0" w:noVBand="1"/>
      </w:tblPr>
      <w:tblGrid>
        <w:gridCol w:w="1809"/>
        <w:gridCol w:w="7403"/>
      </w:tblGrid>
      <w:tr w:rsidR="001C7EAE" w14:paraId="5E33650F" w14:textId="77777777" w:rsidTr="001C7EAE">
        <w:tc>
          <w:tcPr>
            <w:tcW w:w="1809" w:type="dxa"/>
          </w:tcPr>
          <w:p w14:paraId="4163FC26" w14:textId="6AD1B331" w:rsidR="001C7EAE" w:rsidRPr="001C7EAE" w:rsidRDefault="001C7EAE" w:rsidP="001C7EAE">
            <w:pPr>
              <w:jc w:val="both"/>
              <w:rPr>
                <w:rFonts w:ascii="Arial" w:hAnsi="Arial" w:cs="Arial"/>
                <w:b/>
                <w:bCs/>
                <w:sz w:val="20"/>
                <w:szCs w:val="20"/>
              </w:rPr>
            </w:pPr>
            <w:r w:rsidRPr="001C7EAE">
              <w:rPr>
                <w:rFonts w:ascii="Arial" w:hAnsi="Arial" w:cs="Arial"/>
                <w:b/>
                <w:bCs/>
                <w:sz w:val="20"/>
                <w:szCs w:val="20"/>
              </w:rPr>
              <w:t>Oznaka sodila</w:t>
            </w:r>
          </w:p>
        </w:tc>
        <w:tc>
          <w:tcPr>
            <w:tcW w:w="7403" w:type="dxa"/>
          </w:tcPr>
          <w:p w14:paraId="33CD188B" w14:textId="0C9A5C9C" w:rsidR="001C7EAE" w:rsidRPr="001C7EAE" w:rsidRDefault="001C7EAE" w:rsidP="001C7EAE">
            <w:pPr>
              <w:jc w:val="both"/>
              <w:rPr>
                <w:rFonts w:ascii="Arial" w:hAnsi="Arial" w:cs="Arial"/>
                <w:b/>
                <w:bCs/>
                <w:sz w:val="20"/>
                <w:szCs w:val="20"/>
              </w:rPr>
            </w:pPr>
            <w:r w:rsidRPr="001C7EAE">
              <w:rPr>
                <w:rFonts w:ascii="Arial" w:hAnsi="Arial" w:cs="Arial"/>
                <w:b/>
                <w:bCs/>
                <w:sz w:val="20"/>
                <w:szCs w:val="20"/>
              </w:rPr>
              <w:t>Vrsta sodila</w:t>
            </w:r>
          </w:p>
        </w:tc>
      </w:tr>
      <w:tr w:rsidR="001C7EAE" w14:paraId="7DF217D4" w14:textId="77777777" w:rsidTr="001C7EAE">
        <w:tc>
          <w:tcPr>
            <w:tcW w:w="1809" w:type="dxa"/>
          </w:tcPr>
          <w:p w14:paraId="74B8E51C" w14:textId="41875A91" w:rsidR="001C7EAE" w:rsidRDefault="001C7EAE" w:rsidP="001C7EAE">
            <w:pPr>
              <w:jc w:val="both"/>
              <w:rPr>
                <w:rFonts w:ascii="Arial" w:hAnsi="Arial" w:cs="Arial"/>
                <w:sz w:val="20"/>
                <w:szCs w:val="20"/>
              </w:rPr>
            </w:pPr>
            <w:r w:rsidRPr="001C7EAE">
              <w:rPr>
                <w:rFonts w:ascii="Arial" w:hAnsi="Arial" w:cs="Arial"/>
                <w:sz w:val="20"/>
                <w:szCs w:val="20"/>
              </w:rPr>
              <w:t>S1</w:t>
            </w:r>
          </w:p>
        </w:tc>
        <w:tc>
          <w:tcPr>
            <w:tcW w:w="7403" w:type="dxa"/>
          </w:tcPr>
          <w:p w14:paraId="743A5C41" w14:textId="12BCAC15" w:rsidR="001C7EAE" w:rsidRDefault="001C7EAE" w:rsidP="001C7EAE">
            <w:pPr>
              <w:jc w:val="both"/>
              <w:rPr>
                <w:rFonts w:ascii="Arial" w:hAnsi="Arial" w:cs="Arial"/>
                <w:sz w:val="20"/>
                <w:szCs w:val="20"/>
              </w:rPr>
            </w:pPr>
            <w:r w:rsidRPr="001C7EAE">
              <w:rPr>
                <w:rFonts w:ascii="Arial" w:hAnsi="Arial" w:cs="Arial"/>
                <w:sz w:val="20"/>
                <w:szCs w:val="20"/>
              </w:rPr>
              <w:t>Aktivnosti, ki povzročajo posredne stroške</w:t>
            </w:r>
          </w:p>
        </w:tc>
      </w:tr>
      <w:tr w:rsidR="001C7EAE" w14:paraId="16946DC8" w14:textId="77777777" w:rsidTr="001C7EAE">
        <w:tc>
          <w:tcPr>
            <w:tcW w:w="1809" w:type="dxa"/>
          </w:tcPr>
          <w:p w14:paraId="4B8927B6" w14:textId="7F59BF41" w:rsidR="001C7EAE" w:rsidRDefault="001C7EAE" w:rsidP="001C7EAE">
            <w:pPr>
              <w:jc w:val="both"/>
              <w:rPr>
                <w:rFonts w:ascii="Arial" w:hAnsi="Arial" w:cs="Arial"/>
                <w:sz w:val="20"/>
                <w:szCs w:val="20"/>
              </w:rPr>
            </w:pPr>
            <w:r w:rsidRPr="001C7EAE">
              <w:rPr>
                <w:rFonts w:ascii="Arial" w:hAnsi="Arial" w:cs="Arial"/>
                <w:sz w:val="20"/>
                <w:szCs w:val="20"/>
              </w:rPr>
              <w:t>S2</w:t>
            </w:r>
          </w:p>
        </w:tc>
        <w:tc>
          <w:tcPr>
            <w:tcW w:w="7403" w:type="dxa"/>
          </w:tcPr>
          <w:p w14:paraId="67C54928" w14:textId="30627C57" w:rsidR="001C7EAE" w:rsidRDefault="001C7EAE" w:rsidP="001C7EAE">
            <w:pPr>
              <w:jc w:val="both"/>
              <w:rPr>
                <w:rFonts w:ascii="Arial" w:hAnsi="Arial" w:cs="Arial"/>
                <w:sz w:val="20"/>
                <w:szCs w:val="20"/>
              </w:rPr>
            </w:pPr>
            <w:r w:rsidRPr="001C7EAE">
              <w:rPr>
                <w:rFonts w:ascii="Arial" w:hAnsi="Arial" w:cs="Arial"/>
                <w:sz w:val="20"/>
                <w:szCs w:val="20"/>
              </w:rPr>
              <w:t>Če za delitev posrednih stroškov ni mogoče uporabiti drugega sodila, se jih razdeli v deležu neposrednih stroškov javne zdravstvene službe oziroma tržne dejavnosti.</w:t>
            </w:r>
          </w:p>
        </w:tc>
      </w:tr>
      <w:tr w:rsidR="001C7EAE" w14:paraId="6B9AE2DC" w14:textId="77777777" w:rsidTr="001C7EAE">
        <w:tc>
          <w:tcPr>
            <w:tcW w:w="1809" w:type="dxa"/>
          </w:tcPr>
          <w:p w14:paraId="57445ADC" w14:textId="1D15619D" w:rsidR="001C7EAE" w:rsidRDefault="001C7EAE" w:rsidP="001C7EAE">
            <w:pPr>
              <w:jc w:val="both"/>
              <w:rPr>
                <w:rFonts w:ascii="Arial" w:hAnsi="Arial" w:cs="Arial"/>
                <w:sz w:val="20"/>
                <w:szCs w:val="20"/>
              </w:rPr>
            </w:pPr>
            <w:r w:rsidRPr="001C7EAE">
              <w:rPr>
                <w:rFonts w:ascii="Arial" w:hAnsi="Arial" w:cs="Arial"/>
                <w:sz w:val="20"/>
                <w:szCs w:val="20"/>
              </w:rPr>
              <w:t>S3</w:t>
            </w:r>
          </w:p>
        </w:tc>
        <w:tc>
          <w:tcPr>
            <w:tcW w:w="7403" w:type="dxa"/>
          </w:tcPr>
          <w:p w14:paraId="745E9584" w14:textId="507E0584" w:rsidR="001C7EAE" w:rsidRDefault="001C7EAE" w:rsidP="001C7EAE">
            <w:pPr>
              <w:jc w:val="both"/>
              <w:rPr>
                <w:rFonts w:ascii="Arial" w:hAnsi="Arial" w:cs="Arial"/>
                <w:sz w:val="20"/>
                <w:szCs w:val="20"/>
              </w:rPr>
            </w:pPr>
            <w:r w:rsidRPr="001C7EAE">
              <w:rPr>
                <w:rFonts w:ascii="Arial" w:hAnsi="Arial" w:cs="Arial"/>
                <w:sz w:val="20"/>
                <w:szCs w:val="20"/>
              </w:rPr>
              <w:t>Razmerje med prihodki javnega zdravstvenega zavoda, doseženimi pri opravljanju posamezne vrste dejavnosti, ločeno za javno zdravstveno službo in tržno dejavnost, in celotnimi prihodki javnega zdravstvenega zavoda.</w:t>
            </w:r>
          </w:p>
        </w:tc>
      </w:tr>
      <w:tr w:rsidR="001C7EAE" w14:paraId="5B92021C" w14:textId="77777777" w:rsidTr="001C7EAE">
        <w:tc>
          <w:tcPr>
            <w:tcW w:w="1809" w:type="dxa"/>
          </w:tcPr>
          <w:p w14:paraId="2FFE0025" w14:textId="4AD7A6BB" w:rsidR="001C7EAE" w:rsidRDefault="001C7EAE" w:rsidP="001C7EAE">
            <w:pPr>
              <w:jc w:val="both"/>
              <w:rPr>
                <w:rFonts w:ascii="Arial" w:hAnsi="Arial" w:cs="Arial"/>
                <w:sz w:val="20"/>
                <w:szCs w:val="20"/>
              </w:rPr>
            </w:pPr>
            <w:r w:rsidRPr="001C7EAE">
              <w:rPr>
                <w:rFonts w:ascii="Arial" w:hAnsi="Arial" w:cs="Arial"/>
                <w:sz w:val="20"/>
                <w:szCs w:val="20"/>
              </w:rPr>
              <w:t>S4</w:t>
            </w:r>
          </w:p>
        </w:tc>
        <w:tc>
          <w:tcPr>
            <w:tcW w:w="7403" w:type="dxa"/>
          </w:tcPr>
          <w:p w14:paraId="3E584669" w14:textId="32B6B6D8" w:rsidR="001C7EAE" w:rsidRDefault="001C7EAE" w:rsidP="001C7EAE">
            <w:pPr>
              <w:jc w:val="both"/>
              <w:rPr>
                <w:rFonts w:ascii="Arial" w:hAnsi="Arial" w:cs="Arial"/>
                <w:sz w:val="20"/>
                <w:szCs w:val="20"/>
              </w:rPr>
            </w:pPr>
            <w:r w:rsidRPr="001C7EAE">
              <w:rPr>
                <w:rFonts w:ascii="Arial" w:hAnsi="Arial" w:cs="Arial"/>
                <w:sz w:val="20"/>
                <w:szCs w:val="20"/>
              </w:rPr>
              <w:t>Razmerje med prihodki javnega zdravstvenega zavoda, doseženimi pri opravljanju posamezne vrste dejavnosti, ločeno za javno zdravstveno službo in tržno dejavnost, na ravni posamezne zdravstvene dejavnosti.</w:t>
            </w:r>
          </w:p>
        </w:tc>
      </w:tr>
      <w:tr w:rsidR="001C7EAE" w14:paraId="79645A73" w14:textId="77777777" w:rsidTr="001C7EAE">
        <w:tc>
          <w:tcPr>
            <w:tcW w:w="1809" w:type="dxa"/>
          </w:tcPr>
          <w:p w14:paraId="0B67CF75" w14:textId="4CE3C162" w:rsidR="001C7EAE" w:rsidRDefault="001C7EAE" w:rsidP="001C7EAE">
            <w:pPr>
              <w:jc w:val="both"/>
              <w:rPr>
                <w:rFonts w:ascii="Arial" w:hAnsi="Arial" w:cs="Arial"/>
                <w:sz w:val="20"/>
                <w:szCs w:val="20"/>
              </w:rPr>
            </w:pPr>
            <w:r w:rsidRPr="001C7EAE">
              <w:rPr>
                <w:rFonts w:ascii="Arial" w:hAnsi="Arial" w:cs="Arial"/>
                <w:sz w:val="20"/>
                <w:szCs w:val="20"/>
              </w:rPr>
              <w:t>S5</w:t>
            </w:r>
          </w:p>
        </w:tc>
        <w:tc>
          <w:tcPr>
            <w:tcW w:w="7403" w:type="dxa"/>
          </w:tcPr>
          <w:p w14:paraId="288E6278" w14:textId="6B89CB61" w:rsidR="001C7EAE" w:rsidRDefault="001C7EAE" w:rsidP="001C7EAE">
            <w:pPr>
              <w:jc w:val="both"/>
              <w:rPr>
                <w:rFonts w:ascii="Arial" w:hAnsi="Arial" w:cs="Arial"/>
                <w:sz w:val="20"/>
                <w:szCs w:val="20"/>
              </w:rPr>
            </w:pPr>
            <w:r w:rsidRPr="001C7EAE">
              <w:rPr>
                <w:rFonts w:ascii="Arial" w:hAnsi="Arial" w:cs="Arial"/>
                <w:sz w:val="20"/>
                <w:szCs w:val="20"/>
              </w:rPr>
              <w:t>Kalkulacija stroškovne cene storitve oziroma proizvoda.</w:t>
            </w:r>
          </w:p>
        </w:tc>
      </w:tr>
      <w:tr w:rsidR="001C7EAE" w14:paraId="18DBE06C" w14:textId="77777777" w:rsidTr="001C7EAE">
        <w:tc>
          <w:tcPr>
            <w:tcW w:w="1809" w:type="dxa"/>
          </w:tcPr>
          <w:p w14:paraId="4A509643" w14:textId="3FC2D93B" w:rsidR="001C7EAE" w:rsidRDefault="001C7EAE" w:rsidP="001C7EAE">
            <w:pPr>
              <w:jc w:val="both"/>
              <w:rPr>
                <w:rFonts w:ascii="Arial" w:hAnsi="Arial" w:cs="Arial"/>
                <w:sz w:val="20"/>
                <w:szCs w:val="20"/>
              </w:rPr>
            </w:pPr>
            <w:r w:rsidRPr="001C7EAE">
              <w:rPr>
                <w:rFonts w:ascii="Arial" w:hAnsi="Arial" w:cs="Arial"/>
                <w:sz w:val="20"/>
                <w:szCs w:val="20"/>
              </w:rPr>
              <w:t>S6</w:t>
            </w:r>
          </w:p>
        </w:tc>
        <w:tc>
          <w:tcPr>
            <w:tcW w:w="7403" w:type="dxa"/>
          </w:tcPr>
          <w:p w14:paraId="10A158E4" w14:textId="5218CDDF" w:rsidR="001C7EAE" w:rsidRDefault="001C7EAE" w:rsidP="001C7EAE">
            <w:pPr>
              <w:jc w:val="both"/>
              <w:rPr>
                <w:rFonts w:ascii="Arial" w:hAnsi="Arial" w:cs="Arial"/>
                <w:sz w:val="20"/>
                <w:szCs w:val="20"/>
              </w:rPr>
            </w:pPr>
            <w:r w:rsidRPr="001C7EAE">
              <w:rPr>
                <w:rFonts w:ascii="Arial" w:hAnsi="Arial" w:cs="Arial"/>
                <w:sz w:val="20"/>
                <w:szCs w:val="20"/>
              </w:rPr>
              <w:t>Kalkulacija stroškovne cene programa oziroma projekta.</w:t>
            </w:r>
          </w:p>
        </w:tc>
      </w:tr>
      <w:tr w:rsidR="001C7EAE" w14:paraId="7733EB95" w14:textId="77777777" w:rsidTr="001C7EAE">
        <w:tc>
          <w:tcPr>
            <w:tcW w:w="1809" w:type="dxa"/>
          </w:tcPr>
          <w:p w14:paraId="196DA680" w14:textId="6F6F8D64" w:rsidR="001C7EAE" w:rsidRDefault="001C7EAE" w:rsidP="001C7EAE">
            <w:pPr>
              <w:jc w:val="both"/>
              <w:rPr>
                <w:rFonts w:ascii="Arial" w:hAnsi="Arial" w:cs="Arial"/>
                <w:sz w:val="20"/>
                <w:szCs w:val="20"/>
              </w:rPr>
            </w:pPr>
            <w:r w:rsidRPr="001C7EAE">
              <w:rPr>
                <w:rFonts w:ascii="Arial" w:hAnsi="Arial" w:cs="Arial"/>
                <w:sz w:val="20"/>
                <w:szCs w:val="20"/>
              </w:rPr>
              <w:t>S7</w:t>
            </w:r>
          </w:p>
        </w:tc>
        <w:tc>
          <w:tcPr>
            <w:tcW w:w="7403" w:type="dxa"/>
          </w:tcPr>
          <w:p w14:paraId="1E993932" w14:textId="29F0BD5A" w:rsidR="001C7EAE" w:rsidRDefault="001C7EAE" w:rsidP="001C7EAE">
            <w:pPr>
              <w:jc w:val="both"/>
              <w:rPr>
                <w:rFonts w:ascii="Arial" w:hAnsi="Arial" w:cs="Arial"/>
                <w:sz w:val="20"/>
                <w:szCs w:val="20"/>
              </w:rPr>
            </w:pPr>
            <w:r w:rsidRPr="001C7EAE">
              <w:rPr>
                <w:rFonts w:ascii="Arial" w:hAnsi="Arial" w:cs="Arial"/>
                <w:sz w:val="20"/>
                <w:szCs w:val="20"/>
              </w:rPr>
              <w:t>Sestava odhodkov oziroma stroškov stroškovnega mesta, kjer se posamezna storitev opravlja.</w:t>
            </w:r>
          </w:p>
        </w:tc>
      </w:tr>
      <w:tr w:rsidR="001C7EAE" w14:paraId="311BE2A0" w14:textId="77777777" w:rsidTr="001C7EAE">
        <w:tc>
          <w:tcPr>
            <w:tcW w:w="1809" w:type="dxa"/>
          </w:tcPr>
          <w:p w14:paraId="75A95586" w14:textId="6BC35F36" w:rsidR="001C7EAE" w:rsidRPr="001C7EAE" w:rsidRDefault="001C7EAE" w:rsidP="001C7EAE">
            <w:pPr>
              <w:jc w:val="both"/>
              <w:rPr>
                <w:rFonts w:ascii="Arial" w:hAnsi="Arial" w:cs="Arial"/>
                <w:sz w:val="20"/>
                <w:szCs w:val="20"/>
              </w:rPr>
            </w:pPr>
            <w:r w:rsidRPr="001C7EAE">
              <w:rPr>
                <w:rFonts w:ascii="Arial" w:hAnsi="Arial" w:cs="Arial"/>
                <w:sz w:val="20"/>
                <w:szCs w:val="20"/>
              </w:rPr>
              <w:t>S8</w:t>
            </w:r>
          </w:p>
        </w:tc>
        <w:tc>
          <w:tcPr>
            <w:tcW w:w="7403" w:type="dxa"/>
          </w:tcPr>
          <w:p w14:paraId="7C42FE1F" w14:textId="79B41ABD" w:rsidR="001C7EAE" w:rsidRDefault="001C7EAE" w:rsidP="001C7EAE">
            <w:pPr>
              <w:jc w:val="both"/>
              <w:rPr>
                <w:rFonts w:ascii="Arial" w:hAnsi="Arial" w:cs="Arial"/>
                <w:sz w:val="20"/>
                <w:szCs w:val="20"/>
              </w:rPr>
            </w:pPr>
            <w:r w:rsidRPr="001C7EAE">
              <w:rPr>
                <w:rFonts w:ascii="Arial" w:hAnsi="Arial" w:cs="Arial"/>
                <w:sz w:val="20"/>
                <w:szCs w:val="20"/>
              </w:rPr>
              <w:t>Sestava cene standarda Zavoda za zdravstveno zavarovanje Slovenije.</w:t>
            </w:r>
          </w:p>
        </w:tc>
      </w:tr>
    </w:tbl>
    <w:p w14:paraId="1C0359DE"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w:t>
      </w:r>
    </w:p>
    <w:p w14:paraId="479B5B6F" w14:textId="77777777" w:rsidR="001C7EAE" w:rsidRPr="001C7EAE" w:rsidRDefault="001C7EAE" w:rsidP="001C7EAE">
      <w:pPr>
        <w:spacing w:after="0"/>
        <w:jc w:val="both"/>
        <w:rPr>
          <w:rFonts w:ascii="Arial" w:hAnsi="Arial" w:cs="Arial"/>
          <w:sz w:val="20"/>
          <w:szCs w:val="20"/>
        </w:rPr>
      </w:pPr>
    </w:p>
    <w:p w14:paraId="2E0F9D99" w14:textId="06F886AB" w:rsidR="001C7EAE" w:rsidRPr="001C7EAE" w:rsidRDefault="001C7EAE" w:rsidP="001C7EAE">
      <w:pPr>
        <w:pStyle w:val="Odstavekseznama"/>
        <w:numPr>
          <w:ilvl w:val="0"/>
          <w:numId w:val="1"/>
        </w:numPr>
        <w:spacing w:after="0"/>
        <w:jc w:val="center"/>
        <w:rPr>
          <w:rFonts w:ascii="Arial" w:hAnsi="Arial" w:cs="Arial"/>
          <w:b/>
          <w:bCs/>
          <w:sz w:val="20"/>
          <w:szCs w:val="20"/>
        </w:rPr>
      </w:pPr>
      <w:r w:rsidRPr="001C7EAE">
        <w:rPr>
          <w:rFonts w:ascii="Arial" w:hAnsi="Arial" w:cs="Arial"/>
          <w:b/>
          <w:bCs/>
          <w:sz w:val="20"/>
          <w:szCs w:val="20"/>
        </w:rPr>
        <w:t>člen</w:t>
      </w:r>
    </w:p>
    <w:p w14:paraId="3EE58A54" w14:textId="77777777" w:rsidR="001C7EAE" w:rsidRPr="001C7EAE" w:rsidRDefault="001C7EAE" w:rsidP="001C7EAE">
      <w:pPr>
        <w:pStyle w:val="Odstavekseznama"/>
        <w:spacing w:after="0"/>
        <w:rPr>
          <w:rFonts w:ascii="Arial" w:hAnsi="Arial" w:cs="Arial"/>
          <w:b/>
          <w:bCs/>
          <w:sz w:val="20"/>
          <w:szCs w:val="20"/>
        </w:rPr>
      </w:pPr>
    </w:p>
    <w:p w14:paraId="281DBC1E"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Priloge 7, 8, 9 in 10 se nadomestijo z novimi Prilogami 7, 8, 9 in 10, ki so kot Priloga 1, 2, 3 in 4 sestavni del teh navodil.</w:t>
      </w:r>
    </w:p>
    <w:p w14:paraId="17C693F5" w14:textId="77777777" w:rsidR="001C7EAE" w:rsidRPr="001C7EAE" w:rsidRDefault="001C7EAE" w:rsidP="001C7EAE">
      <w:pPr>
        <w:spacing w:after="0"/>
        <w:jc w:val="both"/>
        <w:rPr>
          <w:rFonts w:ascii="Arial" w:hAnsi="Arial" w:cs="Arial"/>
          <w:sz w:val="20"/>
          <w:szCs w:val="20"/>
        </w:rPr>
      </w:pPr>
    </w:p>
    <w:p w14:paraId="3826D54D" w14:textId="4ED70D97" w:rsidR="001C7EAE" w:rsidRPr="001C7EAE" w:rsidRDefault="001C7EAE" w:rsidP="001C7EAE">
      <w:pPr>
        <w:spacing w:after="0"/>
        <w:jc w:val="center"/>
        <w:rPr>
          <w:rFonts w:ascii="Arial" w:hAnsi="Arial" w:cs="Arial"/>
          <w:b/>
          <w:bCs/>
          <w:sz w:val="20"/>
          <w:szCs w:val="20"/>
        </w:rPr>
      </w:pPr>
      <w:r w:rsidRPr="001C7EAE">
        <w:rPr>
          <w:rFonts w:ascii="Arial" w:hAnsi="Arial" w:cs="Arial"/>
          <w:b/>
          <w:bCs/>
          <w:sz w:val="20"/>
          <w:szCs w:val="20"/>
        </w:rPr>
        <w:t>PREHODN</w:t>
      </w:r>
      <w:r>
        <w:rPr>
          <w:rFonts w:ascii="Arial" w:hAnsi="Arial" w:cs="Arial"/>
          <w:b/>
          <w:bCs/>
          <w:sz w:val="20"/>
          <w:szCs w:val="20"/>
        </w:rPr>
        <w:t>A</w:t>
      </w:r>
      <w:r w:rsidRPr="001C7EAE">
        <w:rPr>
          <w:rFonts w:ascii="Arial" w:hAnsi="Arial" w:cs="Arial"/>
          <w:b/>
          <w:bCs/>
          <w:sz w:val="20"/>
          <w:szCs w:val="20"/>
        </w:rPr>
        <w:t xml:space="preserve"> IN KONČN</w:t>
      </w:r>
      <w:r>
        <w:rPr>
          <w:rFonts w:ascii="Arial" w:hAnsi="Arial" w:cs="Arial"/>
          <w:b/>
          <w:bCs/>
          <w:sz w:val="20"/>
          <w:szCs w:val="20"/>
        </w:rPr>
        <w:t>A</w:t>
      </w:r>
      <w:r w:rsidRPr="001C7EAE">
        <w:rPr>
          <w:rFonts w:ascii="Arial" w:hAnsi="Arial" w:cs="Arial"/>
          <w:b/>
          <w:bCs/>
          <w:sz w:val="20"/>
          <w:szCs w:val="20"/>
        </w:rPr>
        <w:t xml:space="preserve"> DOLOČB</w:t>
      </w:r>
      <w:r>
        <w:rPr>
          <w:rFonts w:ascii="Arial" w:hAnsi="Arial" w:cs="Arial"/>
          <w:b/>
          <w:bCs/>
          <w:sz w:val="20"/>
          <w:szCs w:val="20"/>
        </w:rPr>
        <w:t>A</w:t>
      </w:r>
    </w:p>
    <w:p w14:paraId="44D1C6C3" w14:textId="77777777" w:rsidR="001C7EAE" w:rsidRPr="001C7EAE" w:rsidRDefault="001C7EAE" w:rsidP="001C7EAE">
      <w:pPr>
        <w:spacing w:after="0"/>
        <w:jc w:val="both"/>
        <w:rPr>
          <w:rFonts w:ascii="Arial" w:hAnsi="Arial" w:cs="Arial"/>
          <w:sz w:val="20"/>
          <w:szCs w:val="20"/>
        </w:rPr>
      </w:pPr>
    </w:p>
    <w:p w14:paraId="3EC2EDDF" w14:textId="0C57A035" w:rsidR="001C7EAE" w:rsidRPr="001C7EAE" w:rsidRDefault="001C7EAE" w:rsidP="001C7EAE">
      <w:pPr>
        <w:pStyle w:val="Odstavekseznama"/>
        <w:numPr>
          <w:ilvl w:val="0"/>
          <w:numId w:val="1"/>
        </w:numPr>
        <w:spacing w:after="0"/>
        <w:jc w:val="center"/>
        <w:rPr>
          <w:rFonts w:ascii="Arial" w:hAnsi="Arial" w:cs="Arial"/>
          <w:b/>
          <w:bCs/>
          <w:sz w:val="20"/>
          <w:szCs w:val="20"/>
        </w:rPr>
      </w:pPr>
      <w:r w:rsidRPr="001C7EAE">
        <w:rPr>
          <w:rFonts w:ascii="Arial" w:hAnsi="Arial" w:cs="Arial"/>
          <w:b/>
          <w:bCs/>
          <w:sz w:val="20"/>
          <w:szCs w:val="20"/>
        </w:rPr>
        <w:t>člen</w:t>
      </w:r>
    </w:p>
    <w:p w14:paraId="1BCC6BFE" w14:textId="77777777" w:rsidR="001C7EAE" w:rsidRPr="001C7EAE" w:rsidRDefault="001C7EAE" w:rsidP="001C7EAE">
      <w:pPr>
        <w:spacing w:after="0"/>
        <w:rPr>
          <w:rFonts w:ascii="Arial" w:hAnsi="Arial" w:cs="Arial"/>
          <w:b/>
          <w:bCs/>
          <w:sz w:val="20"/>
          <w:szCs w:val="20"/>
        </w:rPr>
      </w:pPr>
    </w:p>
    <w:p w14:paraId="572C6558"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 xml:space="preserve">Izvajalec v skladu s temi navodili razmejuje vse vrste prihodkov in odhodkov oziroma stroškov nastalih od 1. 1. 2026 dalje. </w:t>
      </w:r>
    </w:p>
    <w:p w14:paraId="5D38B8EF" w14:textId="77777777" w:rsidR="001C7EAE" w:rsidRPr="001C7EAE" w:rsidRDefault="001C7EAE" w:rsidP="001C7EAE">
      <w:pPr>
        <w:spacing w:after="0"/>
        <w:jc w:val="both"/>
        <w:rPr>
          <w:rFonts w:ascii="Arial" w:hAnsi="Arial" w:cs="Arial"/>
          <w:sz w:val="20"/>
          <w:szCs w:val="20"/>
        </w:rPr>
      </w:pPr>
    </w:p>
    <w:p w14:paraId="4A9719ED" w14:textId="21CA74BD" w:rsidR="001C7EAE" w:rsidRPr="001C7EAE" w:rsidRDefault="001C7EAE" w:rsidP="001C7EAE">
      <w:pPr>
        <w:pStyle w:val="Odstavekseznama"/>
        <w:numPr>
          <w:ilvl w:val="0"/>
          <w:numId w:val="1"/>
        </w:numPr>
        <w:spacing w:after="0"/>
        <w:jc w:val="center"/>
        <w:rPr>
          <w:rFonts w:ascii="Arial" w:hAnsi="Arial" w:cs="Arial"/>
          <w:b/>
          <w:bCs/>
          <w:sz w:val="20"/>
          <w:szCs w:val="20"/>
        </w:rPr>
      </w:pPr>
      <w:r w:rsidRPr="001C7EAE">
        <w:rPr>
          <w:rFonts w:ascii="Arial" w:hAnsi="Arial" w:cs="Arial"/>
          <w:b/>
          <w:bCs/>
          <w:sz w:val="20"/>
          <w:szCs w:val="20"/>
        </w:rPr>
        <w:t>člen</w:t>
      </w:r>
    </w:p>
    <w:p w14:paraId="0FDAB523" w14:textId="12C27F37" w:rsidR="001C7EAE" w:rsidRPr="001C7EAE" w:rsidRDefault="001C7EAE" w:rsidP="001C7EAE">
      <w:pPr>
        <w:spacing w:after="0"/>
        <w:rPr>
          <w:rFonts w:ascii="Arial" w:hAnsi="Arial" w:cs="Arial"/>
          <w:b/>
          <w:bCs/>
          <w:sz w:val="20"/>
          <w:szCs w:val="20"/>
        </w:rPr>
      </w:pPr>
      <w:r w:rsidRPr="001C7EAE">
        <w:rPr>
          <w:rFonts w:ascii="Arial" w:hAnsi="Arial" w:cs="Arial"/>
          <w:sz w:val="20"/>
          <w:szCs w:val="20"/>
        </w:rPr>
        <w:t>Ta navodila začnejo veljati petnajsti dan po objavi v Uradnem listu Republike Slovenije.</w:t>
      </w:r>
    </w:p>
    <w:p w14:paraId="5463C493" w14:textId="77777777" w:rsidR="001C7EAE" w:rsidRPr="001C7EAE" w:rsidRDefault="001C7EAE" w:rsidP="001C7EAE">
      <w:pPr>
        <w:spacing w:after="0"/>
        <w:jc w:val="both"/>
        <w:rPr>
          <w:rFonts w:ascii="Arial" w:hAnsi="Arial" w:cs="Arial"/>
          <w:sz w:val="20"/>
          <w:szCs w:val="20"/>
        </w:rPr>
      </w:pPr>
    </w:p>
    <w:p w14:paraId="12791279" w14:textId="6A22035A"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Št. [0070-</w:t>
      </w:r>
      <w:r w:rsidR="00A41A13">
        <w:rPr>
          <w:rFonts w:ascii="Arial" w:hAnsi="Arial" w:cs="Arial"/>
          <w:sz w:val="20"/>
          <w:szCs w:val="20"/>
        </w:rPr>
        <w:t>23</w:t>
      </w:r>
      <w:r w:rsidRPr="001C7EAE">
        <w:rPr>
          <w:rFonts w:ascii="Arial" w:hAnsi="Arial" w:cs="Arial"/>
          <w:sz w:val="20"/>
          <w:szCs w:val="20"/>
        </w:rPr>
        <w:t>/2026]</w:t>
      </w:r>
    </w:p>
    <w:p w14:paraId="5AA9B299" w14:textId="3AAA27E0"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 xml:space="preserve">Ljubljana, dne </w:t>
      </w:r>
      <w:r w:rsidR="00A41A13">
        <w:rPr>
          <w:rFonts w:ascii="Arial" w:hAnsi="Arial" w:cs="Arial"/>
          <w:sz w:val="20"/>
          <w:szCs w:val="20"/>
        </w:rPr>
        <w:t>12</w:t>
      </w:r>
      <w:r w:rsidRPr="001C7EAE">
        <w:rPr>
          <w:rFonts w:ascii="Arial" w:hAnsi="Arial" w:cs="Arial"/>
          <w:sz w:val="20"/>
          <w:szCs w:val="20"/>
        </w:rPr>
        <w:t>. februarja 2026</w:t>
      </w:r>
    </w:p>
    <w:p w14:paraId="0E3B77AA"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EVA 2026-2711-0020</w:t>
      </w:r>
    </w:p>
    <w:p w14:paraId="1A6A7BDE" w14:textId="77777777" w:rsidR="001C7EAE" w:rsidRPr="001C7EAE" w:rsidRDefault="001C7EAE" w:rsidP="001C7EAE">
      <w:pPr>
        <w:spacing w:after="0"/>
        <w:jc w:val="both"/>
        <w:rPr>
          <w:rFonts w:ascii="Arial" w:hAnsi="Arial" w:cs="Arial"/>
          <w:sz w:val="20"/>
          <w:szCs w:val="20"/>
        </w:rPr>
      </w:pPr>
    </w:p>
    <w:p w14:paraId="021EB597" w14:textId="77777777" w:rsidR="001C7EAE" w:rsidRPr="001C7EAE" w:rsidRDefault="001C7EAE" w:rsidP="001C7EAE">
      <w:pPr>
        <w:spacing w:after="0"/>
        <w:ind w:left="4248" w:firstLine="708"/>
        <w:jc w:val="center"/>
        <w:rPr>
          <w:rFonts w:ascii="Arial" w:hAnsi="Arial" w:cs="Arial"/>
          <w:sz w:val="20"/>
          <w:szCs w:val="20"/>
        </w:rPr>
      </w:pPr>
      <w:r w:rsidRPr="001C7EAE">
        <w:rPr>
          <w:rFonts w:ascii="Arial" w:hAnsi="Arial" w:cs="Arial"/>
          <w:sz w:val="20"/>
          <w:szCs w:val="20"/>
        </w:rPr>
        <w:t>dr. Valentina Prevolnik Rupel</w:t>
      </w:r>
    </w:p>
    <w:p w14:paraId="6F290F56" w14:textId="5C8C393D" w:rsidR="001C7EAE" w:rsidRPr="001C7EAE" w:rsidRDefault="001C7EAE" w:rsidP="001C7EAE">
      <w:pPr>
        <w:spacing w:after="0"/>
        <w:ind w:left="4956" w:firstLine="708"/>
        <w:rPr>
          <w:rFonts w:ascii="Arial" w:hAnsi="Arial" w:cs="Arial"/>
          <w:sz w:val="20"/>
          <w:szCs w:val="20"/>
        </w:rPr>
      </w:pPr>
      <w:r>
        <w:rPr>
          <w:rFonts w:ascii="Arial" w:hAnsi="Arial" w:cs="Arial"/>
          <w:sz w:val="20"/>
          <w:szCs w:val="20"/>
        </w:rPr>
        <w:t xml:space="preserve"> </w:t>
      </w:r>
      <w:r w:rsidRPr="001C7EAE">
        <w:rPr>
          <w:rFonts w:ascii="Arial" w:hAnsi="Arial" w:cs="Arial"/>
          <w:sz w:val="20"/>
          <w:szCs w:val="20"/>
        </w:rPr>
        <w:t>ministrica</w:t>
      </w:r>
    </w:p>
    <w:p w14:paraId="153E39E7" w14:textId="77777777" w:rsidR="001C7EAE" w:rsidRDefault="001C7EAE" w:rsidP="001C7EAE">
      <w:pPr>
        <w:spacing w:after="0"/>
        <w:jc w:val="both"/>
        <w:rPr>
          <w:rFonts w:ascii="Arial" w:hAnsi="Arial" w:cs="Arial"/>
          <w:sz w:val="20"/>
          <w:szCs w:val="20"/>
        </w:rPr>
      </w:pPr>
    </w:p>
    <w:p w14:paraId="2C5402C6" w14:textId="77777777" w:rsidR="001C7EAE" w:rsidRPr="001C7EAE" w:rsidRDefault="001C7EAE" w:rsidP="001C7EAE">
      <w:pPr>
        <w:spacing w:after="0"/>
        <w:jc w:val="both"/>
        <w:rPr>
          <w:rFonts w:ascii="Arial" w:hAnsi="Arial" w:cs="Arial"/>
          <w:sz w:val="20"/>
          <w:szCs w:val="20"/>
        </w:rPr>
      </w:pPr>
    </w:p>
    <w:p w14:paraId="0F400D71"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 xml:space="preserve">Priloga 1: Priloga 7: Razčlenjen izkaz poslovnega izida za koncesionarja, ki je zavezanec za oddajo letnega poročila Agenciji Republike Slovenije za javnopravne evidence in storitve in je gospodarska družba, gospodarsko interesno združenje ali zadruga </w:t>
      </w:r>
    </w:p>
    <w:p w14:paraId="27505635" w14:textId="77777777" w:rsidR="001C7EAE" w:rsidRPr="001C7EAE" w:rsidRDefault="001C7EAE" w:rsidP="001C7EAE">
      <w:pPr>
        <w:spacing w:after="0"/>
        <w:jc w:val="both"/>
        <w:rPr>
          <w:rFonts w:ascii="Arial" w:hAnsi="Arial" w:cs="Arial"/>
          <w:sz w:val="20"/>
          <w:szCs w:val="20"/>
        </w:rPr>
      </w:pPr>
    </w:p>
    <w:p w14:paraId="500804E5" w14:textId="0A7CC210"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Priloga 2: Priloga 8: Razčlenjen izkaz poslovnega izida za koncesionarja, ki je zavezanec za oddajo letnega poročila Agenciji Republike Slovenije za javnopravne evidence in storitve in je samostojni podjetnik posameznik ali zasebni zdravstveni delavec</w:t>
      </w:r>
    </w:p>
    <w:p w14:paraId="5EB0B6A2" w14:textId="77777777" w:rsidR="001C7EAE" w:rsidRPr="001C7EAE" w:rsidRDefault="001C7EAE" w:rsidP="001C7EAE">
      <w:pPr>
        <w:spacing w:after="0"/>
        <w:jc w:val="both"/>
        <w:rPr>
          <w:rFonts w:ascii="Arial" w:hAnsi="Arial" w:cs="Arial"/>
          <w:sz w:val="20"/>
          <w:szCs w:val="20"/>
        </w:rPr>
      </w:pPr>
    </w:p>
    <w:p w14:paraId="3C5B3ED7" w14:textId="6F2D9EAD"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Priloga 3: Priloga 9: Razčlenjen izkaz poslovnega izida za koncesionarja, ki je zavezanec za oddajo letnega poročila Agenciji Republike Slovenije za javnopravne evidence in storitve in je zasebni zavod, ustanova ali društvo</w:t>
      </w:r>
    </w:p>
    <w:p w14:paraId="13869DB8" w14:textId="77777777" w:rsidR="001C7EAE" w:rsidRPr="001C7EAE" w:rsidRDefault="001C7EAE" w:rsidP="001C7EAE">
      <w:pPr>
        <w:spacing w:after="0"/>
        <w:jc w:val="both"/>
        <w:rPr>
          <w:rFonts w:ascii="Arial" w:hAnsi="Arial" w:cs="Arial"/>
          <w:sz w:val="20"/>
          <w:szCs w:val="20"/>
        </w:rPr>
      </w:pPr>
    </w:p>
    <w:p w14:paraId="2E5D46A1" w14:textId="442D3BE6"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Priloga 4: Priloga 10: Razčlenjen izkaz poslovnega izida za koncesionarja, ki ni zavezanec za oddajo letnega poročila Agenciji Republike Slovenije za javnopravne evidence in storitve in je samostojni podjetnik posameznik ali zasebni zdravstveni delavec</w:t>
      </w:r>
    </w:p>
    <w:p w14:paraId="4B6B5D76" w14:textId="77777777" w:rsidR="001C7EAE" w:rsidRPr="001C7EAE" w:rsidRDefault="001C7EAE" w:rsidP="001C7EAE">
      <w:pPr>
        <w:spacing w:after="0"/>
        <w:jc w:val="both"/>
        <w:rPr>
          <w:rFonts w:ascii="Arial" w:hAnsi="Arial" w:cs="Arial"/>
          <w:sz w:val="20"/>
          <w:szCs w:val="20"/>
        </w:rPr>
      </w:pPr>
    </w:p>
    <w:p w14:paraId="70ED62F0" w14:textId="77777777" w:rsidR="001C7EAE" w:rsidRPr="001C7EAE" w:rsidRDefault="001C7EAE" w:rsidP="001C7EAE">
      <w:pPr>
        <w:spacing w:after="0"/>
        <w:jc w:val="both"/>
        <w:rPr>
          <w:rFonts w:ascii="Arial" w:hAnsi="Arial" w:cs="Arial"/>
          <w:sz w:val="20"/>
          <w:szCs w:val="20"/>
        </w:rPr>
      </w:pPr>
    </w:p>
    <w:p w14:paraId="5DF980AE" w14:textId="77777777" w:rsidR="001C7EAE" w:rsidRDefault="001C7EAE" w:rsidP="001C7EAE">
      <w:pPr>
        <w:spacing w:after="0"/>
        <w:jc w:val="both"/>
        <w:rPr>
          <w:rFonts w:ascii="Arial" w:hAnsi="Arial" w:cs="Arial"/>
          <w:b/>
          <w:bCs/>
          <w:sz w:val="20"/>
          <w:szCs w:val="20"/>
        </w:rPr>
      </w:pPr>
      <w:r w:rsidRPr="001C7EAE">
        <w:rPr>
          <w:rFonts w:ascii="Arial" w:hAnsi="Arial" w:cs="Arial"/>
          <w:b/>
          <w:bCs/>
          <w:sz w:val="20"/>
          <w:szCs w:val="20"/>
        </w:rPr>
        <w:t>III. OBRAZLOŽITEV</w:t>
      </w:r>
    </w:p>
    <w:p w14:paraId="70764A9B" w14:textId="77777777" w:rsidR="001C7EAE" w:rsidRPr="001C7EAE" w:rsidRDefault="001C7EAE" w:rsidP="001C7EAE">
      <w:pPr>
        <w:spacing w:after="0"/>
        <w:jc w:val="both"/>
        <w:rPr>
          <w:rFonts w:ascii="Arial" w:hAnsi="Arial" w:cs="Arial"/>
          <w:b/>
          <w:bCs/>
          <w:sz w:val="20"/>
          <w:szCs w:val="20"/>
        </w:rPr>
      </w:pPr>
    </w:p>
    <w:p w14:paraId="47CA77D7"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K 1. členu</w:t>
      </w:r>
    </w:p>
    <w:p w14:paraId="3D644AC6"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Člen določa sodila za razmejevanje odhodkov oziroma stroškov med opravljanjem javne zdravstvene službe in tržne dejavnosti v javnem zdravstvenem zavodu. Namen določbe je zagotoviti pregledno, objektivno in preverljivo razmejevanje odhodkov oziroma stroškov v skladu z določbami Zakona o preglednosti finančnih odnosov in ločenem evidentiranju različnih dejavnosti (Uradni list RS, št. 33/11) ter načeli zakonitosti, namenskosti in primerljivosti. Člen omogoča uporabo enega ali več sodil, kar zavodu omogoča prilagodljivost pri razmejevanju odhodkov oziroma stroškov glede na značilnosti posamezne dejavnosti, storitve, programa, projekta ali stroškovnega mesta. S tem se zagotavlja ustrezna in dosledna razporeditev odhodkov oziroma stroškov ter preprečuje neustrezno razporejanje odhodkov oziroma stroškov med javno zdravstveno službo in tržno dejavnostjo.</w:t>
      </w:r>
    </w:p>
    <w:p w14:paraId="4B955556" w14:textId="77777777" w:rsidR="001C7EAE" w:rsidRPr="001C7EAE" w:rsidRDefault="001C7EAE" w:rsidP="001C7EAE">
      <w:pPr>
        <w:spacing w:after="0"/>
        <w:jc w:val="both"/>
        <w:rPr>
          <w:rFonts w:ascii="Arial" w:hAnsi="Arial" w:cs="Arial"/>
          <w:sz w:val="20"/>
          <w:szCs w:val="20"/>
        </w:rPr>
      </w:pPr>
    </w:p>
    <w:p w14:paraId="4910B672"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K 2. členu</w:t>
      </w:r>
    </w:p>
    <w:p w14:paraId="21341892"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 xml:space="preserve">Spremembe prilog so redakcijske narave. Spremenjeni obrazci- bodo tudi koncesionarjem z več kot štirimi koncesijami omogočili ustrezen prikaz prihodkov in odhodkov oziroma stroškov iz vsake koncesije. Narejena je poenostavitev označitve programa ali storitev, ki jih koncesionarji opravljajo. </w:t>
      </w:r>
    </w:p>
    <w:p w14:paraId="669F54C1" w14:textId="77777777" w:rsidR="001C7EAE" w:rsidRPr="001C7EAE" w:rsidRDefault="001C7EAE" w:rsidP="001C7EAE">
      <w:pPr>
        <w:spacing w:after="0"/>
        <w:jc w:val="both"/>
        <w:rPr>
          <w:rFonts w:ascii="Arial" w:hAnsi="Arial" w:cs="Arial"/>
          <w:sz w:val="20"/>
          <w:szCs w:val="20"/>
        </w:rPr>
      </w:pPr>
    </w:p>
    <w:p w14:paraId="1122947E"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K 3. členu</w:t>
      </w:r>
    </w:p>
    <w:p w14:paraId="76A7507B"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Določba določa, da se navodila uporabljajo za razmejevanje vseh prihodkov in odhodkov oziroma stroškov, ki nastanejo od 1. 1. 2026 dalje. S tem se zagotavlja enotna in pregledna uporaba sodil od začetka poslovnega leta, izvajalcem pa omogoča pravočasno prilagoditev računovodskih evidenc.</w:t>
      </w:r>
    </w:p>
    <w:p w14:paraId="0BC76D0E" w14:textId="77777777" w:rsidR="001C7EAE" w:rsidRPr="001C7EAE" w:rsidRDefault="001C7EAE" w:rsidP="001C7EAE">
      <w:pPr>
        <w:spacing w:after="0"/>
        <w:jc w:val="both"/>
        <w:rPr>
          <w:rFonts w:ascii="Arial" w:hAnsi="Arial" w:cs="Arial"/>
          <w:sz w:val="20"/>
          <w:szCs w:val="20"/>
        </w:rPr>
      </w:pPr>
    </w:p>
    <w:p w14:paraId="730E31FF"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K 4. členu</w:t>
      </w:r>
    </w:p>
    <w:p w14:paraId="02A0E7AC" w14:textId="77777777" w:rsidR="001C7EAE" w:rsidRPr="001C7EAE" w:rsidRDefault="001C7EAE" w:rsidP="001C7EAE">
      <w:pPr>
        <w:spacing w:after="0"/>
        <w:jc w:val="both"/>
        <w:rPr>
          <w:rFonts w:ascii="Arial" w:hAnsi="Arial" w:cs="Arial"/>
          <w:sz w:val="20"/>
          <w:szCs w:val="20"/>
        </w:rPr>
      </w:pPr>
      <w:r w:rsidRPr="001C7EAE">
        <w:rPr>
          <w:rFonts w:ascii="Arial" w:hAnsi="Arial" w:cs="Arial"/>
          <w:sz w:val="20"/>
          <w:szCs w:val="20"/>
        </w:rPr>
        <w:t>Člen določa rok za uveljavitev navodil. Predlagan je običajni petnajstdnevni vakacijski rok.</w:t>
      </w:r>
    </w:p>
    <w:p w14:paraId="71E4517A" w14:textId="77777777" w:rsidR="001C7EAE" w:rsidRPr="001C7EAE" w:rsidRDefault="001C7EAE" w:rsidP="001C7EAE">
      <w:pPr>
        <w:spacing w:after="0"/>
        <w:jc w:val="both"/>
        <w:rPr>
          <w:rFonts w:ascii="Arial" w:hAnsi="Arial" w:cs="Arial"/>
          <w:sz w:val="20"/>
          <w:szCs w:val="20"/>
        </w:rPr>
      </w:pPr>
    </w:p>
    <w:p w14:paraId="02B7FB88" w14:textId="77777777" w:rsidR="001C7EAE" w:rsidRPr="001C7EAE" w:rsidRDefault="001C7EAE" w:rsidP="001C7EAE">
      <w:pPr>
        <w:spacing w:after="0"/>
        <w:jc w:val="both"/>
        <w:rPr>
          <w:rFonts w:ascii="Arial" w:hAnsi="Arial" w:cs="Arial"/>
          <w:sz w:val="20"/>
          <w:szCs w:val="20"/>
        </w:rPr>
      </w:pPr>
    </w:p>
    <w:p w14:paraId="673947DA" w14:textId="77777777" w:rsidR="001C7EAE" w:rsidRPr="001C7EAE" w:rsidRDefault="001C7EAE" w:rsidP="001C7EAE">
      <w:pPr>
        <w:spacing w:after="0"/>
        <w:jc w:val="both"/>
        <w:rPr>
          <w:rFonts w:ascii="Arial" w:hAnsi="Arial" w:cs="Arial"/>
          <w:b/>
          <w:bCs/>
          <w:sz w:val="20"/>
          <w:szCs w:val="20"/>
        </w:rPr>
      </w:pPr>
      <w:r w:rsidRPr="001C7EAE">
        <w:rPr>
          <w:rFonts w:ascii="Arial" w:hAnsi="Arial" w:cs="Arial"/>
          <w:b/>
          <w:bCs/>
          <w:sz w:val="20"/>
          <w:szCs w:val="20"/>
        </w:rPr>
        <w:t xml:space="preserve">IV. PRILOGE </w:t>
      </w:r>
    </w:p>
    <w:p w14:paraId="1D837F9C" w14:textId="1B865FED" w:rsidR="00F95053" w:rsidRPr="001C7EAE" w:rsidRDefault="001C7EAE" w:rsidP="001C7EAE">
      <w:pPr>
        <w:jc w:val="both"/>
        <w:rPr>
          <w:rFonts w:ascii="Arial" w:hAnsi="Arial" w:cs="Arial"/>
          <w:sz w:val="20"/>
          <w:szCs w:val="20"/>
        </w:rPr>
      </w:pPr>
      <w:r w:rsidRPr="001C7EAE">
        <w:rPr>
          <w:rFonts w:ascii="Arial" w:hAnsi="Arial" w:cs="Arial"/>
          <w:sz w:val="20"/>
          <w:szCs w:val="20"/>
        </w:rPr>
        <w:t>K predlogu ni treba predložiti nobene priloge.</w:t>
      </w:r>
    </w:p>
    <w:sectPr w:rsidR="00F95053" w:rsidRPr="001C7EA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752FD5"/>
    <w:multiLevelType w:val="hybridMultilevel"/>
    <w:tmpl w:val="E8DCD6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048129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1C7EAE"/>
    <w:rsid w:val="001C7EAE"/>
    <w:rsid w:val="00291EF3"/>
    <w:rsid w:val="005078B7"/>
    <w:rsid w:val="00A41A13"/>
    <w:rsid w:val="00A766CC"/>
    <w:rsid w:val="00A931EF"/>
    <w:rsid w:val="00AA4CEA"/>
    <w:rsid w:val="00BE1B89"/>
    <w:rsid w:val="00CE436E"/>
    <w:rsid w:val="00DD01FD"/>
    <w:rsid w:val="00E5305C"/>
    <w:rsid w:val="00F9505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79F5A7"/>
  <w15:chartTrackingRefBased/>
  <w15:docId w15:val="{79D5BCFC-F16F-4FB1-878D-A8280FEEF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1C7EA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1C7EA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1C7EAE"/>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1C7EAE"/>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1C7EAE"/>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1C7EAE"/>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1C7EAE"/>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1C7EAE"/>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1C7EAE"/>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C7EAE"/>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1C7EAE"/>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1C7EAE"/>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1C7EAE"/>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1C7EAE"/>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1C7EAE"/>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1C7EAE"/>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1C7EAE"/>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1C7EAE"/>
    <w:rPr>
      <w:rFonts w:eastAsiaTheme="majorEastAsia" w:cstheme="majorBidi"/>
      <w:color w:val="272727" w:themeColor="text1" w:themeTint="D8"/>
    </w:rPr>
  </w:style>
  <w:style w:type="paragraph" w:styleId="Naslov">
    <w:name w:val="Title"/>
    <w:basedOn w:val="Navaden"/>
    <w:next w:val="Navaden"/>
    <w:link w:val="NaslovZnak"/>
    <w:uiPriority w:val="10"/>
    <w:qFormat/>
    <w:rsid w:val="001C7EA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1C7EAE"/>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1C7EAE"/>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1C7EAE"/>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1C7EAE"/>
    <w:pPr>
      <w:spacing w:before="160"/>
      <w:jc w:val="center"/>
    </w:pPr>
    <w:rPr>
      <w:i/>
      <w:iCs/>
      <w:color w:val="404040" w:themeColor="text1" w:themeTint="BF"/>
    </w:rPr>
  </w:style>
  <w:style w:type="character" w:customStyle="1" w:styleId="CitatZnak">
    <w:name w:val="Citat Znak"/>
    <w:basedOn w:val="Privzetapisavaodstavka"/>
    <w:link w:val="Citat"/>
    <w:uiPriority w:val="29"/>
    <w:rsid w:val="001C7EAE"/>
    <w:rPr>
      <w:i/>
      <w:iCs/>
      <w:color w:val="404040" w:themeColor="text1" w:themeTint="BF"/>
    </w:rPr>
  </w:style>
  <w:style w:type="paragraph" w:styleId="Odstavekseznama">
    <w:name w:val="List Paragraph"/>
    <w:basedOn w:val="Navaden"/>
    <w:uiPriority w:val="34"/>
    <w:qFormat/>
    <w:rsid w:val="001C7EAE"/>
    <w:pPr>
      <w:ind w:left="720"/>
      <w:contextualSpacing/>
    </w:pPr>
  </w:style>
  <w:style w:type="character" w:styleId="Intenzivenpoudarek">
    <w:name w:val="Intense Emphasis"/>
    <w:basedOn w:val="Privzetapisavaodstavka"/>
    <w:uiPriority w:val="21"/>
    <w:qFormat/>
    <w:rsid w:val="001C7EAE"/>
    <w:rPr>
      <w:i/>
      <w:iCs/>
      <w:color w:val="0F4761" w:themeColor="accent1" w:themeShade="BF"/>
    </w:rPr>
  </w:style>
  <w:style w:type="paragraph" w:styleId="Intenzivencitat">
    <w:name w:val="Intense Quote"/>
    <w:basedOn w:val="Navaden"/>
    <w:next w:val="Navaden"/>
    <w:link w:val="IntenzivencitatZnak"/>
    <w:uiPriority w:val="30"/>
    <w:qFormat/>
    <w:rsid w:val="001C7EA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1C7EAE"/>
    <w:rPr>
      <w:i/>
      <w:iCs/>
      <w:color w:val="0F4761" w:themeColor="accent1" w:themeShade="BF"/>
    </w:rPr>
  </w:style>
  <w:style w:type="character" w:styleId="Intenzivensklic">
    <w:name w:val="Intense Reference"/>
    <w:basedOn w:val="Privzetapisavaodstavka"/>
    <w:uiPriority w:val="32"/>
    <w:qFormat/>
    <w:rsid w:val="001C7EAE"/>
    <w:rPr>
      <w:b/>
      <w:bCs/>
      <w:smallCaps/>
      <w:color w:val="0F4761" w:themeColor="accent1" w:themeShade="BF"/>
      <w:spacing w:val="5"/>
    </w:rPr>
  </w:style>
  <w:style w:type="character" w:styleId="Hiperpovezava">
    <w:name w:val="Hyperlink"/>
    <w:basedOn w:val="Privzetapisavaodstavka"/>
    <w:uiPriority w:val="99"/>
    <w:unhideWhenUsed/>
    <w:rsid w:val="001C7EAE"/>
    <w:rPr>
      <w:color w:val="467886" w:themeColor="hyperlink"/>
      <w:u w:val="single"/>
    </w:rPr>
  </w:style>
  <w:style w:type="character" w:styleId="Nerazreenaomemba">
    <w:name w:val="Unresolved Mention"/>
    <w:basedOn w:val="Privzetapisavaodstavka"/>
    <w:uiPriority w:val="99"/>
    <w:semiHidden/>
    <w:unhideWhenUsed/>
    <w:rsid w:val="001C7EAE"/>
    <w:rPr>
      <w:color w:val="605E5C"/>
      <w:shd w:val="clear" w:color="auto" w:fill="E1DFDD"/>
    </w:rPr>
  </w:style>
  <w:style w:type="table" w:styleId="Tabelamrea">
    <w:name w:val="Table Grid"/>
    <w:basedOn w:val="Navadnatabela"/>
    <w:uiPriority w:val="39"/>
    <w:rsid w:val="001C7E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782575">
      <w:bodyDiv w:val="1"/>
      <w:marLeft w:val="0"/>
      <w:marRight w:val="0"/>
      <w:marTop w:val="0"/>
      <w:marBottom w:val="0"/>
      <w:divBdr>
        <w:top w:val="none" w:sz="0" w:space="0" w:color="auto"/>
        <w:left w:val="none" w:sz="0" w:space="0" w:color="auto"/>
        <w:bottom w:val="none" w:sz="0" w:space="0" w:color="auto"/>
        <w:right w:val="none" w:sz="0" w:space="0" w:color="auto"/>
      </w:divBdr>
      <w:divsChild>
        <w:div w:id="506018960">
          <w:marLeft w:val="0"/>
          <w:marRight w:val="0"/>
          <w:marTop w:val="0"/>
          <w:marBottom w:val="0"/>
          <w:divBdr>
            <w:top w:val="none" w:sz="0" w:space="0" w:color="auto"/>
            <w:left w:val="none" w:sz="0" w:space="0" w:color="auto"/>
            <w:bottom w:val="none" w:sz="0" w:space="0" w:color="auto"/>
            <w:right w:val="none" w:sz="0" w:space="0" w:color="auto"/>
          </w:divBdr>
        </w:div>
        <w:div w:id="1959674174">
          <w:marLeft w:val="0"/>
          <w:marRight w:val="0"/>
          <w:marTop w:val="0"/>
          <w:marBottom w:val="0"/>
          <w:divBdr>
            <w:top w:val="none" w:sz="0" w:space="0" w:color="auto"/>
            <w:left w:val="none" w:sz="0" w:space="0" w:color="auto"/>
            <w:bottom w:val="none" w:sz="0" w:space="0" w:color="auto"/>
            <w:right w:val="none" w:sz="0" w:space="0" w:color="auto"/>
          </w:divBdr>
          <w:divsChild>
            <w:div w:id="545141173">
              <w:marLeft w:val="0"/>
              <w:marRight w:val="0"/>
              <w:marTop w:val="0"/>
              <w:marBottom w:val="0"/>
              <w:divBdr>
                <w:top w:val="none" w:sz="0" w:space="0" w:color="auto"/>
                <w:left w:val="none" w:sz="0" w:space="0" w:color="auto"/>
                <w:bottom w:val="none" w:sz="0" w:space="0" w:color="auto"/>
                <w:right w:val="none" w:sz="0" w:space="0" w:color="auto"/>
              </w:divBdr>
              <w:divsChild>
                <w:div w:id="1703633162">
                  <w:marLeft w:val="0"/>
                  <w:marRight w:val="0"/>
                  <w:marTop w:val="0"/>
                  <w:marBottom w:val="0"/>
                  <w:divBdr>
                    <w:top w:val="none" w:sz="0" w:space="0" w:color="auto"/>
                    <w:left w:val="none" w:sz="0" w:space="0" w:color="auto"/>
                    <w:bottom w:val="none" w:sz="0" w:space="0" w:color="auto"/>
                    <w:right w:val="none" w:sz="0" w:space="0" w:color="auto"/>
                  </w:divBdr>
                  <w:divsChild>
                    <w:div w:id="176382644">
                      <w:marLeft w:val="0"/>
                      <w:marRight w:val="0"/>
                      <w:marTop w:val="0"/>
                      <w:marBottom w:val="0"/>
                      <w:divBdr>
                        <w:top w:val="none" w:sz="0" w:space="0" w:color="auto"/>
                        <w:left w:val="none" w:sz="0" w:space="0" w:color="auto"/>
                        <w:bottom w:val="none" w:sz="0" w:space="0" w:color="auto"/>
                        <w:right w:val="none" w:sz="0" w:space="0" w:color="auto"/>
                      </w:divBdr>
                    </w:div>
                    <w:div w:id="897863271">
                      <w:marLeft w:val="0"/>
                      <w:marRight w:val="0"/>
                      <w:marTop w:val="0"/>
                      <w:marBottom w:val="0"/>
                      <w:divBdr>
                        <w:top w:val="none" w:sz="0" w:space="0" w:color="auto"/>
                        <w:left w:val="none" w:sz="0" w:space="0" w:color="auto"/>
                        <w:bottom w:val="none" w:sz="0" w:space="0" w:color="auto"/>
                        <w:right w:val="none" w:sz="0" w:space="0" w:color="auto"/>
                      </w:divBdr>
                      <w:divsChild>
                        <w:div w:id="57555380">
                          <w:marLeft w:val="0"/>
                          <w:marRight w:val="0"/>
                          <w:marTop w:val="0"/>
                          <w:marBottom w:val="0"/>
                          <w:divBdr>
                            <w:top w:val="none" w:sz="0" w:space="0" w:color="auto"/>
                            <w:left w:val="none" w:sz="0" w:space="0" w:color="auto"/>
                            <w:bottom w:val="none" w:sz="0" w:space="0" w:color="auto"/>
                            <w:right w:val="none" w:sz="0" w:space="0" w:color="auto"/>
                          </w:divBdr>
                          <w:divsChild>
                            <w:div w:id="866798317">
                              <w:marLeft w:val="0"/>
                              <w:marRight w:val="0"/>
                              <w:marTop w:val="0"/>
                              <w:marBottom w:val="0"/>
                              <w:divBdr>
                                <w:top w:val="none" w:sz="0" w:space="0" w:color="auto"/>
                                <w:left w:val="none" w:sz="0" w:space="0" w:color="auto"/>
                                <w:bottom w:val="none" w:sz="0" w:space="0" w:color="auto"/>
                                <w:right w:val="none" w:sz="0" w:space="0" w:color="auto"/>
                              </w:divBdr>
                              <w:divsChild>
                                <w:div w:id="1830749522">
                                  <w:marLeft w:val="0"/>
                                  <w:marRight w:val="0"/>
                                  <w:marTop w:val="0"/>
                                  <w:marBottom w:val="0"/>
                                  <w:divBdr>
                                    <w:top w:val="none" w:sz="0" w:space="0" w:color="auto"/>
                                    <w:left w:val="none" w:sz="0" w:space="0" w:color="auto"/>
                                    <w:bottom w:val="none" w:sz="0" w:space="0" w:color="auto"/>
                                    <w:right w:val="none" w:sz="0" w:space="0" w:color="auto"/>
                                  </w:divBdr>
                                  <w:divsChild>
                                    <w:div w:id="1154221436">
                                      <w:marLeft w:val="0"/>
                                      <w:marRight w:val="0"/>
                                      <w:marTop w:val="0"/>
                                      <w:marBottom w:val="0"/>
                                      <w:divBdr>
                                        <w:top w:val="none" w:sz="0" w:space="0" w:color="auto"/>
                                        <w:left w:val="none" w:sz="0" w:space="0" w:color="auto"/>
                                        <w:bottom w:val="none" w:sz="0" w:space="0" w:color="auto"/>
                                        <w:right w:val="none" w:sz="0" w:space="0" w:color="auto"/>
                                      </w:divBdr>
                                    </w:div>
                                    <w:div w:id="947539880">
                                      <w:marLeft w:val="0"/>
                                      <w:marRight w:val="0"/>
                                      <w:marTop w:val="0"/>
                                      <w:marBottom w:val="0"/>
                                      <w:divBdr>
                                        <w:top w:val="none" w:sz="0" w:space="0" w:color="auto"/>
                                        <w:left w:val="none" w:sz="0" w:space="0" w:color="auto"/>
                                        <w:bottom w:val="none" w:sz="0" w:space="0" w:color="auto"/>
                                        <w:right w:val="none" w:sz="0" w:space="0" w:color="auto"/>
                                      </w:divBdr>
                                      <w:divsChild>
                                        <w:div w:id="683437682">
                                          <w:marLeft w:val="0"/>
                                          <w:marRight w:val="0"/>
                                          <w:marTop w:val="0"/>
                                          <w:marBottom w:val="0"/>
                                          <w:divBdr>
                                            <w:top w:val="none" w:sz="0" w:space="0" w:color="auto"/>
                                            <w:left w:val="none" w:sz="0" w:space="0" w:color="auto"/>
                                            <w:bottom w:val="none" w:sz="0" w:space="0" w:color="auto"/>
                                            <w:right w:val="none" w:sz="0" w:space="0" w:color="auto"/>
                                          </w:divBdr>
                                          <w:divsChild>
                                            <w:div w:id="979656274">
                                              <w:marLeft w:val="0"/>
                                              <w:marRight w:val="0"/>
                                              <w:marTop w:val="0"/>
                                              <w:marBottom w:val="0"/>
                                              <w:divBdr>
                                                <w:top w:val="none" w:sz="0" w:space="0" w:color="auto"/>
                                                <w:left w:val="none" w:sz="0" w:space="0" w:color="auto"/>
                                                <w:bottom w:val="none" w:sz="0" w:space="0" w:color="auto"/>
                                                <w:right w:val="none" w:sz="0" w:space="0" w:color="auto"/>
                                              </w:divBdr>
                                              <w:divsChild>
                                                <w:div w:id="1913197427">
                                                  <w:marLeft w:val="0"/>
                                                  <w:marRight w:val="0"/>
                                                  <w:marTop w:val="0"/>
                                                  <w:marBottom w:val="0"/>
                                                  <w:divBdr>
                                                    <w:top w:val="none" w:sz="0" w:space="0" w:color="auto"/>
                                                    <w:left w:val="none" w:sz="0" w:space="0" w:color="auto"/>
                                                    <w:bottom w:val="none" w:sz="0" w:space="0" w:color="auto"/>
                                                    <w:right w:val="none" w:sz="0" w:space="0" w:color="auto"/>
                                                  </w:divBdr>
                                                </w:div>
                                              </w:divsChild>
                                            </w:div>
                                            <w:div w:id="351421827">
                                              <w:marLeft w:val="0"/>
                                              <w:marRight w:val="0"/>
                                              <w:marTop w:val="0"/>
                                              <w:marBottom w:val="0"/>
                                              <w:divBdr>
                                                <w:top w:val="none" w:sz="0" w:space="0" w:color="auto"/>
                                                <w:left w:val="none" w:sz="0" w:space="0" w:color="auto"/>
                                                <w:bottom w:val="none" w:sz="0" w:space="0" w:color="auto"/>
                                                <w:right w:val="none" w:sz="0" w:space="0" w:color="auto"/>
                                              </w:divBdr>
                                              <w:divsChild>
                                                <w:div w:id="250626240">
                                                  <w:marLeft w:val="0"/>
                                                  <w:marRight w:val="0"/>
                                                  <w:marTop w:val="0"/>
                                                  <w:marBottom w:val="0"/>
                                                  <w:divBdr>
                                                    <w:top w:val="none" w:sz="0" w:space="0" w:color="auto"/>
                                                    <w:left w:val="none" w:sz="0" w:space="0" w:color="auto"/>
                                                    <w:bottom w:val="none" w:sz="0" w:space="0" w:color="auto"/>
                                                    <w:right w:val="none" w:sz="0" w:space="0" w:color="auto"/>
                                                  </w:divBdr>
                                                </w:div>
                                              </w:divsChild>
                                            </w:div>
                                            <w:div w:id="440996279">
                                              <w:marLeft w:val="0"/>
                                              <w:marRight w:val="0"/>
                                              <w:marTop w:val="0"/>
                                              <w:marBottom w:val="0"/>
                                              <w:divBdr>
                                                <w:top w:val="none" w:sz="0" w:space="0" w:color="auto"/>
                                                <w:left w:val="none" w:sz="0" w:space="0" w:color="auto"/>
                                                <w:bottom w:val="none" w:sz="0" w:space="0" w:color="auto"/>
                                                <w:right w:val="none" w:sz="0" w:space="0" w:color="auto"/>
                                              </w:divBdr>
                                              <w:divsChild>
                                                <w:div w:id="127317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408687">
                                  <w:marLeft w:val="0"/>
                                  <w:marRight w:val="0"/>
                                  <w:marTop w:val="0"/>
                                  <w:marBottom w:val="0"/>
                                  <w:divBdr>
                                    <w:top w:val="none" w:sz="0" w:space="0" w:color="auto"/>
                                    <w:left w:val="none" w:sz="0" w:space="0" w:color="auto"/>
                                    <w:bottom w:val="none" w:sz="0" w:space="0" w:color="auto"/>
                                    <w:right w:val="none" w:sz="0" w:space="0" w:color="auto"/>
                                  </w:divBdr>
                                  <w:divsChild>
                                    <w:div w:id="880828857">
                                      <w:marLeft w:val="0"/>
                                      <w:marRight w:val="0"/>
                                      <w:marTop w:val="0"/>
                                      <w:marBottom w:val="0"/>
                                      <w:divBdr>
                                        <w:top w:val="none" w:sz="0" w:space="0" w:color="auto"/>
                                        <w:left w:val="none" w:sz="0" w:space="0" w:color="auto"/>
                                        <w:bottom w:val="none" w:sz="0" w:space="0" w:color="auto"/>
                                        <w:right w:val="none" w:sz="0" w:space="0" w:color="auto"/>
                                      </w:divBdr>
                                    </w:div>
                                    <w:div w:id="1934165265">
                                      <w:marLeft w:val="0"/>
                                      <w:marRight w:val="0"/>
                                      <w:marTop w:val="0"/>
                                      <w:marBottom w:val="0"/>
                                      <w:divBdr>
                                        <w:top w:val="none" w:sz="0" w:space="0" w:color="auto"/>
                                        <w:left w:val="none" w:sz="0" w:space="0" w:color="auto"/>
                                        <w:bottom w:val="none" w:sz="0" w:space="0" w:color="auto"/>
                                        <w:right w:val="none" w:sz="0" w:space="0" w:color="auto"/>
                                      </w:divBdr>
                                      <w:divsChild>
                                        <w:div w:id="63183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4315295">
                                  <w:marLeft w:val="0"/>
                                  <w:marRight w:val="0"/>
                                  <w:marTop w:val="0"/>
                                  <w:marBottom w:val="0"/>
                                  <w:divBdr>
                                    <w:top w:val="none" w:sz="0" w:space="0" w:color="auto"/>
                                    <w:left w:val="none" w:sz="0" w:space="0" w:color="auto"/>
                                    <w:bottom w:val="none" w:sz="0" w:space="0" w:color="auto"/>
                                    <w:right w:val="none" w:sz="0" w:space="0" w:color="auto"/>
                                  </w:divBdr>
                                  <w:divsChild>
                                    <w:div w:id="1260723124">
                                      <w:marLeft w:val="0"/>
                                      <w:marRight w:val="0"/>
                                      <w:marTop w:val="0"/>
                                      <w:marBottom w:val="0"/>
                                      <w:divBdr>
                                        <w:top w:val="none" w:sz="0" w:space="0" w:color="auto"/>
                                        <w:left w:val="none" w:sz="0" w:space="0" w:color="auto"/>
                                        <w:bottom w:val="none" w:sz="0" w:space="0" w:color="auto"/>
                                        <w:right w:val="none" w:sz="0" w:space="0" w:color="auto"/>
                                      </w:divBdr>
                                    </w:div>
                                    <w:div w:id="1211838654">
                                      <w:marLeft w:val="0"/>
                                      <w:marRight w:val="0"/>
                                      <w:marTop w:val="0"/>
                                      <w:marBottom w:val="0"/>
                                      <w:divBdr>
                                        <w:top w:val="none" w:sz="0" w:space="0" w:color="auto"/>
                                        <w:left w:val="none" w:sz="0" w:space="0" w:color="auto"/>
                                        <w:bottom w:val="none" w:sz="0" w:space="0" w:color="auto"/>
                                        <w:right w:val="none" w:sz="0" w:space="0" w:color="auto"/>
                                      </w:divBdr>
                                      <w:divsChild>
                                        <w:div w:id="2067365031">
                                          <w:marLeft w:val="0"/>
                                          <w:marRight w:val="0"/>
                                          <w:marTop w:val="0"/>
                                          <w:marBottom w:val="0"/>
                                          <w:divBdr>
                                            <w:top w:val="none" w:sz="0" w:space="0" w:color="auto"/>
                                            <w:left w:val="none" w:sz="0" w:space="0" w:color="auto"/>
                                            <w:bottom w:val="none" w:sz="0" w:space="0" w:color="auto"/>
                                            <w:right w:val="none" w:sz="0" w:space="0" w:color="auto"/>
                                          </w:divBdr>
                                          <w:divsChild>
                                            <w:div w:id="254094736">
                                              <w:marLeft w:val="0"/>
                                              <w:marRight w:val="0"/>
                                              <w:marTop w:val="0"/>
                                              <w:marBottom w:val="0"/>
                                              <w:divBdr>
                                                <w:top w:val="none" w:sz="0" w:space="0" w:color="auto"/>
                                                <w:left w:val="none" w:sz="0" w:space="0" w:color="auto"/>
                                                <w:bottom w:val="none" w:sz="0" w:space="0" w:color="auto"/>
                                                <w:right w:val="none" w:sz="0" w:space="0" w:color="auto"/>
                                              </w:divBdr>
                                              <w:divsChild>
                                                <w:div w:id="1717044791">
                                                  <w:marLeft w:val="0"/>
                                                  <w:marRight w:val="0"/>
                                                  <w:marTop w:val="0"/>
                                                  <w:marBottom w:val="0"/>
                                                  <w:divBdr>
                                                    <w:top w:val="none" w:sz="0" w:space="0" w:color="auto"/>
                                                    <w:left w:val="none" w:sz="0" w:space="0" w:color="auto"/>
                                                    <w:bottom w:val="none" w:sz="0" w:space="0" w:color="auto"/>
                                                    <w:right w:val="none" w:sz="0" w:space="0" w:color="auto"/>
                                                  </w:divBdr>
                                                  <w:divsChild>
                                                    <w:div w:id="1695836684">
                                                      <w:marLeft w:val="0"/>
                                                      <w:marRight w:val="0"/>
                                                      <w:marTop w:val="0"/>
                                                      <w:marBottom w:val="0"/>
                                                      <w:divBdr>
                                                        <w:top w:val="none" w:sz="0" w:space="0" w:color="auto"/>
                                                        <w:left w:val="none" w:sz="0" w:space="0" w:color="auto"/>
                                                        <w:bottom w:val="none" w:sz="0" w:space="0" w:color="auto"/>
                                                        <w:right w:val="none" w:sz="0" w:space="0" w:color="auto"/>
                                                      </w:divBdr>
                                                    </w:div>
                                                    <w:div w:id="199318444">
                                                      <w:marLeft w:val="0"/>
                                                      <w:marRight w:val="0"/>
                                                      <w:marTop w:val="0"/>
                                                      <w:marBottom w:val="0"/>
                                                      <w:divBdr>
                                                        <w:top w:val="none" w:sz="0" w:space="0" w:color="auto"/>
                                                        <w:left w:val="none" w:sz="0" w:space="0" w:color="auto"/>
                                                        <w:bottom w:val="none" w:sz="0" w:space="0" w:color="auto"/>
                                                        <w:right w:val="none" w:sz="0" w:space="0" w:color="auto"/>
                                                      </w:divBdr>
                                                      <w:divsChild>
                                                        <w:div w:id="12828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606838">
                                                  <w:marLeft w:val="0"/>
                                                  <w:marRight w:val="0"/>
                                                  <w:marTop w:val="0"/>
                                                  <w:marBottom w:val="0"/>
                                                  <w:divBdr>
                                                    <w:top w:val="none" w:sz="0" w:space="0" w:color="auto"/>
                                                    <w:left w:val="none" w:sz="0" w:space="0" w:color="auto"/>
                                                    <w:bottom w:val="none" w:sz="0" w:space="0" w:color="auto"/>
                                                    <w:right w:val="none" w:sz="0" w:space="0" w:color="auto"/>
                                                  </w:divBdr>
                                                  <w:divsChild>
                                                    <w:div w:id="2073186554">
                                                      <w:marLeft w:val="0"/>
                                                      <w:marRight w:val="0"/>
                                                      <w:marTop w:val="0"/>
                                                      <w:marBottom w:val="0"/>
                                                      <w:divBdr>
                                                        <w:top w:val="none" w:sz="0" w:space="0" w:color="auto"/>
                                                        <w:left w:val="none" w:sz="0" w:space="0" w:color="auto"/>
                                                        <w:bottom w:val="none" w:sz="0" w:space="0" w:color="auto"/>
                                                        <w:right w:val="none" w:sz="0" w:space="0" w:color="auto"/>
                                                      </w:divBdr>
                                                    </w:div>
                                                    <w:div w:id="1501391961">
                                                      <w:marLeft w:val="0"/>
                                                      <w:marRight w:val="0"/>
                                                      <w:marTop w:val="0"/>
                                                      <w:marBottom w:val="0"/>
                                                      <w:divBdr>
                                                        <w:top w:val="none" w:sz="0" w:space="0" w:color="auto"/>
                                                        <w:left w:val="none" w:sz="0" w:space="0" w:color="auto"/>
                                                        <w:bottom w:val="none" w:sz="0" w:space="0" w:color="auto"/>
                                                        <w:right w:val="none" w:sz="0" w:space="0" w:color="auto"/>
                                                      </w:divBdr>
                                                      <w:divsChild>
                                                        <w:div w:id="590505186">
                                                          <w:marLeft w:val="0"/>
                                                          <w:marRight w:val="0"/>
                                                          <w:marTop w:val="0"/>
                                                          <w:marBottom w:val="0"/>
                                                          <w:divBdr>
                                                            <w:top w:val="none" w:sz="0" w:space="0" w:color="auto"/>
                                                            <w:left w:val="none" w:sz="0" w:space="0" w:color="auto"/>
                                                            <w:bottom w:val="none" w:sz="0" w:space="0" w:color="auto"/>
                                                            <w:right w:val="none" w:sz="0" w:space="0" w:color="auto"/>
                                                          </w:divBdr>
                                                          <w:divsChild>
                                                            <w:div w:id="39355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95027">
                                                  <w:marLeft w:val="0"/>
                                                  <w:marRight w:val="0"/>
                                                  <w:marTop w:val="0"/>
                                                  <w:marBottom w:val="0"/>
                                                  <w:divBdr>
                                                    <w:top w:val="none" w:sz="0" w:space="0" w:color="auto"/>
                                                    <w:left w:val="none" w:sz="0" w:space="0" w:color="auto"/>
                                                    <w:bottom w:val="none" w:sz="0" w:space="0" w:color="auto"/>
                                                    <w:right w:val="none" w:sz="0" w:space="0" w:color="auto"/>
                                                  </w:divBdr>
                                                  <w:divsChild>
                                                    <w:div w:id="140275089">
                                                      <w:marLeft w:val="0"/>
                                                      <w:marRight w:val="0"/>
                                                      <w:marTop w:val="0"/>
                                                      <w:marBottom w:val="0"/>
                                                      <w:divBdr>
                                                        <w:top w:val="none" w:sz="0" w:space="0" w:color="auto"/>
                                                        <w:left w:val="none" w:sz="0" w:space="0" w:color="auto"/>
                                                        <w:bottom w:val="none" w:sz="0" w:space="0" w:color="auto"/>
                                                        <w:right w:val="none" w:sz="0" w:space="0" w:color="auto"/>
                                                      </w:divBdr>
                                                    </w:div>
                                                    <w:div w:id="1283422377">
                                                      <w:marLeft w:val="0"/>
                                                      <w:marRight w:val="0"/>
                                                      <w:marTop w:val="0"/>
                                                      <w:marBottom w:val="0"/>
                                                      <w:divBdr>
                                                        <w:top w:val="none" w:sz="0" w:space="0" w:color="auto"/>
                                                        <w:left w:val="none" w:sz="0" w:space="0" w:color="auto"/>
                                                        <w:bottom w:val="none" w:sz="0" w:space="0" w:color="auto"/>
                                                        <w:right w:val="none" w:sz="0" w:space="0" w:color="auto"/>
                                                      </w:divBdr>
                                                      <w:divsChild>
                                                        <w:div w:id="1850943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5756007">
                                  <w:marLeft w:val="0"/>
                                  <w:marRight w:val="0"/>
                                  <w:marTop w:val="0"/>
                                  <w:marBottom w:val="0"/>
                                  <w:divBdr>
                                    <w:top w:val="none" w:sz="0" w:space="0" w:color="auto"/>
                                    <w:left w:val="none" w:sz="0" w:space="0" w:color="auto"/>
                                    <w:bottom w:val="none" w:sz="0" w:space="0" w:color="auto"/>
                                    <w:right w:val="none" w:sz="0" w:space="0" w:color="auto"/>
                                  </w:divBdr>
                                  <w:divsChild>
                                    <w:div w:id="306127246">
                                      <w:marLeft w:val="0"/>
                                      <w:marRight w:val="0"/>
                                      <w:marTop w:val="0"/>
                                      <w:marBottom w:val="0"/>
                                      <w:divBdr>
                                        <w:top w:val="none" w:sz="0" w:space="0" w:color="auto"/>
                                        <w:left w:val="none" w:sz="0" w:space="0" w:color="auto"/>
                                        <w:bottom w:val="none" w:sz="0" w:space="0" w:color="auto"/>
                                        <w:right w:val="none" w:sz="0" w:space="0" w:color="auto"/>
                                      </w:divBdr>
                                    </w:div>
                                    <w:div w:id="84884023">
                                      <w:marLeft w:val="0"/>
                                      <w:marRight w:val="0"/>
                                      <w:marTop w:val="0"/>
                                      <w:marBottom w:val="0"/>
                                      <w:divBdr>
                                        <w:top w:val="none" w:sz="0" w:space="0" w:color="auto"/>
                                        <w:left w:val="none" w:sz="0" w:space="0" w:color="auto"/>
                                        <w:bottom w:val="none" w:sz="0" w:space="0" w:color="auto"/>
                                        <w:right w:val="none" w:sz="0" w:space="0" w:color="auto"/>
                                      </w:divBdr>
                                      <w:divsChild>
                                        <w:div w:id="1135029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0786017">
                                  <w:marLeft w:val="0"/>
                                  <w:marRight w:val="0"/>
                                  <w:marTop w:val="0"/>
                                  <w:marBottom w:val="0"/>
                                  <w:divBdr>
                                    <w:top w:val="none" w:sz="0" w:space="0" w:color="auto"/>
                                    <w:left w:val="none" w:sz="0" w:space="0" w:color="auto"/>
                                    <w:bottom w:val="none" w:sz="0" w:space="0" w:color="auto"/>
                                    <w:right w:val="none" w:sz="0" w:space="0" w:color="auto"/>
                                  </w:divBdr>
                                  <w:divsChild>
                                    <w:div w:id="687100475">
                                      <w:marLeft w:val="0"/>
                                      <w:marRight w:val="0"/>
                                      <w:marTop w:val="0"/>
                                      <w:marBottom w:val="0"/>
                                      <w:divBdr>
                                        <w:top w:val="none" w:sz="0" w:space="0" w:color="auto"/>
                                        <w:left w:val="none" w:sz="0" w:space="0" w:color="auto"/>
                                        <w:bottom w:val="none" w:sz="0" w:space="0" w:color="auto"/>
                                        <w:right w:val="none" w:sz="0" w:space="0" w:color="auto"/>
                                      </w:divBdr>
                                    </w:div>
                                    <w:div w:id="492765910">
                                      <w:marLeft w:val="0"/>
                                      <w:marRight w:val="0"/>
                                      <w:marTop w:val="0"/>
                                      <w:marBottom w:val="0"/>
                                      <w:divBdr>
                                        <w:top w:val="none" w:sz="0" w:space="0" w:color="auto"/>
                                        <w:left w:val="none" w:sz="0" w:space="0" w:color="auto"/>
                                        <w:bottom w:val="none" w:sz="0" w:space="0" w:color="auto"/>
                                        <w:right w:val="none" w:sz="0" w:space="0" w:color="auto"/>
                                      </w:divBdr>
                                      <w:divsChild>
                                        <w:div w:id="113228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4631693">
                  <w:marLeft w:val="0"/>
                  <w:marRight w:val="0"/>
                  <w:marTop w:val="0"/>
                  <w:marBottom w:val="0"/>
                  <w:divBdr>
                    <w:top w:val="none" w:sz="0" w:space="0" w:color="auto"/>
                    <w:left w:val="none" w:sz="0" w:space="0" w:color="auto"/>
                    <w:bottom w:val="none" w:sz="0" w:space="0" w:color="auto"/>
                    <w:right w:val="none" w:sz="0" w:space="0" w:color="auto"/>
                  </w:divBdr>
                  <w:divsChild>
                    <w:div w:id="1804618054">
                      <w:marLeft w:val="0"/>
                      <w:marRight w:val="0"/>
                      <w:marTop w:val="0"/>
                      <w:marBottom w:val="0"/>
                      <w:divBdr>
                        <w:top w:val="none" w:sz="0" w:space="0" w:color="auto"/>
                        <w:left w:val="none" w:sz="0" w:space="0" w:color="auto"/>
                        <w:bottom w:val="none" w:sz="0" w:space="0" w:color="auto"/>
                        <w:right w:val="none" w:sz="0" w:space="0" w:color="auto"/>
                      </w:divBdr>
                    </w:div>
                    <w:div w:id="339501931">
                      <w:marLeft w:val="0"/>
                      <w:marRight w:val="0"/>
                      <w:marTop w:val="0"/>
                      <w:marBottom w:val="0"/>
                      <w:divBdr>
                        <w:top w:val="none" w:sz="0" w:space="0" w:color="auto"/>
                        <w:left w:val="none" w:sz="0" w:space="0" w:color="auto"/>
                        <w:bottom w:val="none" w:sz="0" w:space="0" w:color="auto"/>
                        <w:right w:val="none" w:sz="0" w:space="0" w:color="auto"/>
                      </w:divBdr>
                      <w:divsChild>
                        <w:div w:id="503474554">
                          <w:marLeft w:val="0"/>
                          <w:marRight w:val="0"/>
                          <w:marTop w:val="0"/>
                          <w:marBottom w:val="0"/>
                          <w:divBdr>
                            <w:top w:val="none" w:sz="0" w:space="0" w:color="auto"/>
                            <w:left w:val="none" w:sz="0" w:space="0" w:color="auto"/>
                            <w:bottom w:val="none" w:sz="0" w:space="0" w:color="auto"/>
                            <w:right w:val="none" w:sz="0" w:space="0" w:color="auto"/>
                          </w:divBdr>
                          <w:divsChild>
                            <w:div w:id="538321156">
                              <w:marLeft w:val="0"/>
                              <w:marRight w:val="0"/>
                              <w:marTop w:val="0"/>
                              <w:marBottom w:val="0"/>
                              <w:divBdr>
                                <w:top w:val="none" w:sz="0" w:space="0" w:color="auto"/>
                                <w:left w:val="none" w:sz="0" w:space="0" w:color="auto"/>
                                <w:bottom w:val="none" w:sz="0" w:space="0" w:color="auto"/>
                                <w:right w:val="none" w:sz="0" w:space="0" w:color="auto"/>
                              </w:divBdr>
                              <w:divsChild>
                                <w:div w:id="594362597">
                                  <w:marLeft w:val="0"/>
                                  <w:marRight w:val="0"/>
                                  <w:marTop w:val="0"/>
                                  <w:marBottom w:val="0"/>
                                  <w:divBdr>
                                    <w:top w:val="none" w:sz="0" w:space="0" w:color="auto"/>
                                    <w:left w:val="none" w:sz="0" w:space="0" w:color="auto"/>
                                    <w:bottom w:val="none" w:sz="0" w:space="0" w:color="auto"/>
                                    <w:right w:val="none" w:sz="0" w:space="0" w:color="auto"/>
                                  </w:divBdr>
                                  <w:divsChild>
                                    <w:div w:id="500004576">
                                      <w:marLeft w:val="0"/>
                                      <w:marRight w:val="0"/>
                                      <w:marTop w:val="0"/>
                                      <w:marBottom w:val="0"/>
                                      <w:divBdr>
                                        <w:top w:val="none" w:sz="0" w:space="0" w:color="auto"/>
                                        <w:left w:val="none" w:sz="0" w:space="0" w:color="auto"/>
                                        <w:bottom w:val="none" w:sz="0" w:space="0" w:color="auto"/>
                                        <w:right w:val="none" w:sz="0" w:space="0" w:color="auto"/>
                                      </w:divBdr>
                                      <w:divsChild>
                                        <w:div w:id="492838705">
                                          <w:marLeft w:val="0"/>
                                          <w:marRight w:val="0"/>
                                          <w:marTop w:val="0"/>
                                          <w:marBottom w:val="0"/>
                                          <w:divBdr>
                                            <w:top w:val="none" w:sz="0" w:space="0" w:color="auto"/>
                                            <w:left w:val="none" w:sz="0" w:space="0" w:color="auto"/>
                                            <w:bottom w:val="none" w:sz="0" w:space="0" w:color="auto"/>
                                            <w:right w:val="none" w:sz="0" w:space="0" w:color="auto"/>
                                          </w:divBdr>
                                        </w:div>
                                      </w:divsChild>
                                    </w:div>
                                    <w:div w:id="328825841">
                                      <w:marLeft w:val="0"/>
                                      <w:marRight w:val="0"/>
                                      <w:marTop w:val="0"/>
                                      <w:marBottom w:val="450"/>
                                      <w:divBdr>
                                        <w:top w:val="none" w:sz="0" w:space="0" w:color="auto"/>
                                        <w:left w:val="none" w:sz="0" w:space="0" w:color="auto"/>
                                        <w:bottom w:val="none" w:sz="0" w:space="0" w:color="auto"/>
                                        <w:right w:val="none" w:sz="0" w:space="0" w:color="auto"/>
                                      </w:divBdr>
                                      <w:divsChild>
                                        <w:div w:id="419721348">
                                          <w:marLeft w:val="0"/>
                                          <w:marRight w:val="0"/>
                                          <w:marTop w:val="0"/>
                                          <w:marBottom w:val="0"/>
                                          <w:divBdr>
                                            <w:top w:val="none" w:sz="0" w:space="0" w:color="auto"/>
                                            <w:left w:val="none" w:sz="0" w:space="0" w:color="auto"/>
                                            <w:bottom w:val="none" w:sz="0" w:space="0" w:color="auto"/>
                                            <w:right w:val="none" w:sz="0" w:space="0" w:color="auto"/>
                                          </w:divBdr>
                                        </w:div>
                                      </w:divsChild>
                                    </w:div>
                                    <w:div w:id="211499594">
                                      <w:marLeft w:val="0"/>
                                      <w:marRight w:val="0"/>
                                      <w:marTop w:val="0"/>
                                      <w:marBottom w:val="450"/>
                                      <w:divBdr>
                                        <w:top w:val="none" w:sz="0" w:space="0" w:color="auto"/>
                                        <w:left w:val="none" w:sz="0" w:space="0" w:color="auto"/>
                                        <w:bottom w:val="none" w:sz="0" w:space="0" w:color="auto"/>
                                        <w:right w:val="none" w:sz="0" w:space="0" w:color="auto"/>
                                      </w:divBdr>
                                      <w:divsChild>
                                        <w:div w:id="2113157861">
                                          <w:marLeft w:val="0"/>
                                          <w:marRight w:val="0"/>
                                          <w:marTop w:val="0"/>
                                          <w:marBottom w:val="0"/>
                                          <w:divBdr>
                                            <w:top w:val="none" w:sz="0" w:space="0" w:color="auto"/>
                                            <w:left w:val="none" w:sz="0" w:space="0" w:color="auto"/>
                                            <w:bottom w:val="none" w:sz="0" w:space="0" w:color="auto"/>
                                            <w:right w:val="none" w:sz="0" w:space="0" w:color="auto"/>
                                          </w:divBdr>
                                        </w:div>
                                      </w:divsChild>
                                    </w:div>
                                    <w:div w:id="2030253243">
                                      <w:marLeft w:val="0"/>
                                      <w:marRight w:val="0"/>
                                      <w:marTop w:val="0"/>
                                      <w:marBottom w:val="450"/>
                                      <w:divBdr>
                                        <w:top w:val="none" w:sz="0" w:space="0" w:color="auto"/>
                                        <w:left w:val="none" w:sz="0" w:space="0" w:color="auto"/>
                                        <w:bottom w:val="none" w:sz="0" w:space="0" w:color="auto"/>
                                        <w:right w:val="none" w:sz="0" w:space="0" w:color="auto"/>
                                      </w:divBdr>
                                      <w:divsChild>
                                        <w:div w:id="963582974">
                                          <w:marLeft w:val="0"/>
                                          <w:marRight w:val="0"/>
                                          <w:marTop w:val="0"/>
                                          <w:marBottom w:val="0"/>
                                          <w:divBdr>
                                            <w:top w:val="none" w:sz="0" w:space="0" w:color="auto"/>
                                            <w:left w:val="none" w:sz="0" w:space="0" w:color="auto"/>
                                            <w:bottom w:val="none" w:sz="0" w:space="0" w:color="auto"/>
                                            <w:right w:val="none" w:sz="0" w:space="0" w:color="auto"/>
                                          </w:divBdr>
                                        </w:div>
                                      </w:divsChild>
                                    </w:div>
                                    <w:div w:id="1164972363">
                                      <w:marLeft w:val="0"/>
                                      <w:marRight w:val="0"/>
                                      <w:marTop w:val="0"/>
                                      <w:marBottom w:val="450"/>
                                      <w:divBdr>
                                        <w:top w:val="none" w:sz="0" w:space="0" w:color="auto"/>
                                        <w:left w:val="none" w:sz="0" w:space="0" w:color="auto"/>
                                        <w:bottom w:val="none" w:sz="0" w:space="0" w:color="auto"/>
                                        <w:right w:val="none" w:sz="0" w:space="0" w:color="auto"/>
                                      </w:divBdr>
                                      <w:divsChild>
                                        <w:div w:id="1169172938">
                                          <w:marLeft w:val="0"/>
                                          <w:marRight w:val="0"/>
                                          <w:marTop w:val="0"/>
                                          <w:marBottom w:val="0"/>
                                          <w:divBdr>
                                            <w:top w:val="none" w:sz="0" w:space="0" w:color="auto"/>
                                            <w:left w:val="none" w:sz="0" w:space="0" w:color="auto"/>
                                            <w:bottom w:val="none" w:sz="0" w:space="0" w:color="auto"/>
                                            <w:right w:val="none" w:sz="0" w:space="0" w:color="auto"/>
                                          </w:divBdr>
                                        </w:div>
                                      </w:divsChild>
                                    </w:div>
                                    <w:div w:id="909849648">
                                      <w:marLeft w:val="0"/>
                                      <w:marRight w:val="0"/>
                                      <w:marTop w:val="0"/>
                                      <w:marBottom w:val="450"/>
                                      <w:divBdr>
                                        <w:top w:val="none" w:sz="0" w:space="0" w:color="auto"/>
                                        <w:left w:val="none" w:sz="0" w:space="0" w:color="auto"/>
                                        <w:bottom w:val="none" w:sz="0" w:space="0" w:color="auto"/>
                                        <w:right w:val="none" w:sz="0" w:space="0" w:color="auto"/>
                                      </w:divBdr>
                                      <w:divsChild>
                                        <w:div w:id="74203939">
                                          <w:marLeft w:val="0"/>
                                          <w:marRight w:val="0"/>
                                          <w:marTop w:val="0"/>
                                          <w:marBottom w:val="0"/>
                                          <w:divBdr>
                                            <w:top w:val="none" w:sz="0" w:space="0" w:color="auto"/>
                                            <w:left w:val="none" w:sz="0" w:space="0" w:color="auto"/>
                                            <w:bottom w:val="none" w:sz="0" w:space="0" w:color="auto"/>
                                            <w:right w:val="none" w:sz="0" w:space="0" w:color="auto"/>
                                          </w:divBdr>
                                        </w:div>
                                      </w:divsChild>
                                    </w:div>
                                    <w:div w:id="147334218">
                                      <w:marLeft w:val="0"/>
                                      <w:marRight w:val="0"/>
                                      <w:marTop w:val="0"/>
                                      <w:marBottom w:val="450"/>
                                      <w:divBdr>
                                        <w:top w:val="none" w:sz="0" w:space="0" w:color="auto"/>
                                        <w:left w:val="none" w:sz="0" w:space="0" w:color="auto"/>
                                        <w:bottom w:val="none" w:sz="0" w:space="0" w:color="auto"/>
                                        <w:right w:val="none" w:sz="0" w:space="0" w:color="auto"/>
                                      </w:divBdr>
                                      <w:divsChild>
                                        <w:div w:id="951279326">
                                          <w:marLeft w:val="0"/>
                                          <w:marRight w:val="0"/>
                                          <w:marTop w:val="0"/>
                                          <w:marBottom w:val="0"/>
                                          <w:divBdr>
                                            <w:top w:val="none" w:sz="0" w:space="0" w:color="auto"/>
                                            <w:left w:val="none" w:sz="0" w:space="0" w:color="auto"/>
                                            <w:bottom w:val="none" w:sz="0" w:space="0" w:color="auto"/>
                                            <w:right w:val="none" w:sz="0" w:space="0" w:color="auto"/>
                                          </w:divBdr>
                                        </w:div>
                                      </w:divsChild>
                                    </w:div>
                                    <w:div w:id="500436289">
                                      <w:marLeft w:val="0"/>
                                      <w:marRight w:val="0"/>
                                      <w:marTop w:val="0"/>
                                      <w:marBottom w:val="450"/>
                                      <w:divBdr>
                                        <w:top w:val="none" w:sz="0" w:space="0" w:color="auto"/>
                                        <w:left w:val="none" w:sz="0" w:space="0" w:color="auto"/>
                                        <w:bottom w:val="none" w:sz="0" w:space="0" w:color="auto"/>
                                        <w:right w:val="none" w:sz="0" w:space="0" w:color="auto"/>
                                      </w:divBdr>
                                      <w:divsChild>
                                        <w:div w:id="756097397">
                                          <w:marLeft w:val="0"/>
                                          <w:marRight w:val="0"/>
                                          <w:marTop w:val="0"/>
                                          <w:marBottom w:val="0"/>
                                          <w:divBdr>
                                            <w:top w:val="none" w:sz="0" w:space="0" w:color="auto"/>
                                            <w:left w:val="none" w:sz="0" w:space="0" w:color="auto"/>
                                            <w:bottom w:val="none" w:sz="0" w:space="0" w:color="auto"/>
                                            <w:right w:val="none" w:sz="0" w:space="0" w:color="auto"/>
                                          </w:divBdr>
                                        </w:div>
                                      </w:divsChild>
                                    </w:div>
                                    <w:div w:id="1794981720">
                                      <w:marLeft w:val="0"/>
                                      <w:marRight w:val="0"/>
                                      <w:marTop w:val="0"/>
                                      <w:marBottom w:val="450"/>
                                      <w:divBdr>
                                        <w:top w:val="none" w:sz="0" w:space="0" w:color="auto"/>
                                        <w:left w:val="none" w:sz="0" w:space="0" w:color="auto"/>
                                        <w:bottom w:val="none" w:sz="0" w:space="0" w:color="auto"/>
                                        <w:right w:val="none" w:sz="0" w:space="0" w:color="auto"/>
                                      </w:divBdr>
                                      <w:divsChild>
                                        <w:div w:id="41832630">
                                          <w:marLeft w:val="0"/>
                                          <w:marRight w:val="0"/>
                                          <w:marTop w:val="0"/>
                                          <w:marBottom w:val="0"/>
                                          <w:divBdr>
                                            <w:top w:val="none" w:sz="0" w:space="0" w:color="auto"/>
                                            <w:left w:val="none" w:sz="0" w:space="0" w:color="auto"/>
                                            <w:bottom w:val="none" w:sz="0" w:space="0" w:color="auto"/>
                                            <w:right w:val="none" w:sz="0" w:space="0" w:color="auto"/>
                                          </w:divBdr>
                                        </w:div>
                                      </w:divsChild>
                                    </w:div>
                                    <w:div w:id="473254539">
                                      <w:marLeft w:val="0"/>
                                      <w:marRight w:val="0"/>
                                      <w:marTop w:val="0"/>
                                      <w:marBottom w:val="450"/>
                                      <w:divBdr>
                                        <w:top w:val="none" w:sz="0" w:space="0" w:color="auto"/>
                                        <w:left w:val="none" w:sz="0" w:space="0" w:color="auto"/>
                                        <w:bottom w:val="none" w:sz="0" w:space="0" w:color="auto"/>
                                        <w:right w:val="none" w:sz="0" w:space="0" w:color="auto"/>
                                      </w:divBdr>
                                      <w:divsChild>
                                        <w:div w:id="814295597">
                                          <w:marLeft w:val="0"/>
                                          <w:marRight w:val="0"/>
                                          <w:marTop w:val="0"/>
                                          <w:marBottom w:val="0"/>
                                          <w:divBdr>
                                            <w:top w:val="none" w:sz="0" w:space="0" w:color="auto"/>
                                            <w:left w:val="none" w:sz="0" w:space="0" w:color="auto"/>
                                            <w:bottom w:val="none" w:sz="0" w:space="0" w:color="auto"/>
                                            <w:right w:val="none" w:sz="0" w:space="0" w:color="auto"/>
                                          </w:divBdr>
                                        </w:div>
                                      </w:divsChild>
                                    </w:div>
                                    <w:div w:id="451830162">
                                      <w:marLeft w:val="0"/>
                                      <w:marRight w:val="0"/>
                                      <w:marTop w:val="0"/>
                                      <w:marBottom w:val="450"/>
                                      <w:divBdr>
                                        <w:top w:val="none" w:sz="0" w:space="0" w:color="auto"/>
                                        <w:left w:val="none" w:sz="0" w:space="0" w:color="auto"/>
                                        <w:bottom w:val="none" w:sz="0" w:space="0" w:color="auto"/>
                                        <w:right w:val="none" w:sz="0" w:space="0" w:color="auto"/>
                                      </w:divBdr>
                                      <w:divsChild>
                                        <w:div w:id="1536230888">
                                          <w:marLeft w:val="0"/>
                                          <w:marRight w:val="0"/>
                                          <w:marTop w:val="0"/>
                                          <w:marBottom w:val="0"/>
                                          <w:divBdr>
                                            <w:top w:val="none" w:sz="0" w:space="0" w:color="auto"/>
                                            <w:left w:val="none" w:sz="0" w:space="0" w:color="auto"/>
                                            <w:bottom w:val="none" w:sz="0" w:space="0" w:color="auto"/>
                                            <w:right w:val="none" w:sz="0" w:space="0" w:color="auto"/>
                                          </w:divBdr>
                                        </w:div>
                                      </w:divsChild>
                                    </w:div>
                                    <w:div w:id="1457026001">
                                      <w:marLeft w:val="0"/>
                                      <w:marRight w:val="0"/>
                                      <w:marTop w:val="0"/>
                                      <w:marBottom w:val="450"/>
                                      <w:divBdr>
                                        <w:top w:val="none" w:sz="0" w:space="0" w:color="auto"/>
                                        <w:left w:val="none" w:sz="0" w:space="0" w:color="auto"/>
                                        <w:bottom w:val="none" w:sz="0" w:space="0" w:color="auto"/>
                                        <w:right w:val="none" w:sz="0" w:space="0" w:color="auto"/>
                                      </w:divBdr>
                                      <w:divsChild>
                                        <w:div w:id="1407536232">
                                          <w:marLeft w:val="0"/>
                                          <w:marRight w:val="0"/>
                                          <w:marTop w:val="0"/>
                                          <w:marBottom w:val="0"/>
                                          <w:divBdr>
                                            <w:top w:val="none" w:sz="0" w:space="0" w:color="auto"/>
                                            <w:left w:val="none" w:sz="0" w:space="0" w:color="auto"/>
                                            <w:bottom w:val="none" w:sz="0" w:space="0" w:color="auto"/>
                                            <w:right w:val="none" w:sz="0" w:space="0" w:color="auto"/>
                                          </w:divBdr>
                                        </w:div>
                                      </w:divsChild>
                                    </w:div>
                                    <w:div w:id="1975256181">
                                      <w:marLeft w:val="0"/>
                                      <w:marRight w:val="0"/>
                                      <w:marTop w:val="0"/>
                                      <w:marBottom w:val="0"/>
                                      <w:divBdr>
                                        <w:top w:val="none" w:sz="0" w:space="0" w:color="auto"/>
                                        <w:left w:val="none" w:sz="0" w:space="0" w:color="auto"/>
                                        <w:bottom w:val="none" w:sz="0" w:space="0" w:color="auto"/>
                                        <w:right w:val="none" w:sz="0" w:space="0" w:color="auto"/>
                                      </w:divBdr>
                                      <w:divsChild>
                                        <w:div w:id="823158527">
                                          <w:marLeft w:val="0"/>
                                          <w:marRight w:val="0"/>
                                          <w:marTop w:val="0"/>
                                          <w:marBottom w:val="0"/>
                                          <w:divBdr>
                                            <w:top w:val="none" w:sz="0" w:space="0" w:color="auto"/>
                                            <w:left w:val="none" w:sz="0" w:space="0" w:color="auto"/>
                                            <w:bottom w:val="none" w:sz="0" w:space="0" w:color="auto"/>
                                            <w:right w:val="none" w:sz="0" w:space="0" w:color="auto"/>
                                          </w:divBdr>
                                        </w:div>
                                      </w:divsChild>
                                    </w:div>
                                    <w:div w:id="359667911">
                                      <w:marLeft w:val="0"/>
                                      <w:marRight w:val="0"/>
                                      <w:marTop w:val="0"/>
                                      <w:marBottom w:val="0"/>
                                      <w:divBdr>
                                        <w:top w:val="none" w:sz="0" w:space="0" w:color="auto"/>
                                        <w:left w:val="none" w:sz="0" w:space="0" w:color="auto"/>
                                        <w:bottom w:val="none" w:sz="0" w:space="0" w:color="auto"/>
                                        <w:right w:val="none" w:sz="0" w:space="0" w:color="auto"/>
                                      </w:divBdr>
                                      <w:divsChild>
                                        <w:div w:id="405420523">
                                          <w:marLeft w:val="0"/>
                                          <w:marRight w:val="0"/>
                                          <w:marTop w:val="0"/>
                                          <w:marBottom w:val="0"/>
                                          <w:divBdr>
                                            <w:top w:val="none" w:sz="0" w:space="0" w:color="auto"/>
                                            <w:left w:val="none" w:sz="0" w:space="0" w:color="auto"/>
                                            <w:bottom w:val="none" w:sz="0" w:space="0" w:color="auto"/>
                                            <w:right w:val="none" w:sz="0" w:space="0" w:color="auto"/>
                                          </w:divBdr>
                                        </w:div>
                                      </w:divsChild>
                                    </w:div>
                                    <w:div w:id="2139688260">
                                      <w:marLeft w:val="0"/>
                                      <w:marRight w:val="0"/>
                                      <w:marTop w:val="0"/>
                                      <w:marBottom w:val="0"/>
                                      <w:divBdr>
                                        <w:top w:val="none" w:sz="0" w:space="0" w:color="auto"/>
                                        <w:left w:val="none" w:sz="0" w:space="0" w:color="auto"/>
                                        <w:bottom w:val="none" w:sz="0" w:space="0" w:color="auto"/>
                                        <w:right w:val="none" w:sz="0" w:space="0" w:color="auto"/>
                                      </w:divBdr>
                                      <w:divsChild>
                                        <w:div w:id="523598776">
                                          <w:marLeft w:val="0"/>
                                          <w:marRight w:val="0"/>
                                          <w:marTop w:val="0"/>
                                          <w:marBottom w:val="0"/>
                                          <w:divBdr>
                                            <w:top w:val="none" w:sz="0" w:space="0" w:color="auto"/>
                                            <w:left w:val="none" w:sz="0" w:space="0" w:color="auto"/>
                                            <w:bottom w:val="none" w:sz="0" w:space="0" w:color="auto"/>
                                            <w:right w:val="none" w:sz="0" w:space="0" w:color="auto"/>
                                          </w:divBdr>
                                        </w:div>
                                      </w:divsChild>
                                    </w:div>
                                    <w:div w:id="1822040802">
                                      <w:marLeft w:val="12117"/>
                                      <w:marRight w:val="0"/>
                                      <w:marTop w:val="0"/>
                                      <w:marBottom w:val="0"/>
                                      <w:divBdr>
                                        <w:top w:val="none" w:sz="0" w:space="0" w:color="auto"/>
                                        <w:left w:val="none" w:sz="0" w:space="0" w:color="auto"/>
                                        <w:bottom w:val="none" w:sz="0" w:space="0" w:color="auto"/>
                                        <w:right w:val="none" w:sz="0" w:space="0" w:color="auto"/>
                                      </w:divBdr>
                                      <w:divsChild>
                                        <w:div w:id="2080668680">
                                          <w:marLeft w:val="0"/>
                                          <w:marRight w:val="0"/>
                                          <w:marTop w:val="0"/>
                                          <w:marBottom w:val="0"/>
                                          <w:divBdr>
                                            <w:top w:val="none" w:sz="0" w:space="0" w:color="auto"/>
                                            <w:left w:val="none" w:sz="0" w:space="0" w:color="auto"/>
                                            <w:bottom w:val="none" w:sz="0" w:space="0" w:color="auto"/>
                                            <w:right w:val="none" w:sz="0" w:space="0" w:color="auto"/>
                                          </w:divBdr>
                                        </w:div>
                                      </w:divsChild>
                                    </w:div>
                                    <w:div w:id="1148932910">
                                      <w:marLeft w:val="0"/>
                                      <w:marRight w:val="0"/>
                                      <w:marTop w:val="0"/>
                                      <w:marBottom w:val="0"/>
                                      <w:divBdr>
                                        <w:top w:val="none" w:sz="0" w:space="0" w:color="auto"/>
                                        <w:left w:val="none" w:sz="0" w:space="0" w:color="auto"/>
                                        <w:bottom w:val="none" w:sz="0" w:space="0" w:color="auto"/>
                                        <w:right w:val="none" w:sz="0" w:space="0" w:color="auto"/>
                                      </w:divBdr>
                                      <w:divsChild>
                                        <w:div w:id="1345521272">
                                          <w:marLeft w:val="0"/>
                                          <w:marRight w:val="0"/>
                                          <w:marTop w:val="0"/>
                                          <w:marBottom w:val="0"/>
                                          <w:divBdr>
                                            <w:top w:val="none" w:sz="0" w:space="0" w:color="auto"/>
                                            <w:left w:val="none" w:sz="0" w:space="0" w:color="auto"/>
                                            <w:bottom w:val="none" w:sz="0" w:space="0" w:color="auto"/>
                                            <w:right w:val="none" w:sz="0" w:space="0" w:color="auto"/>
                                          </w:divBdr>
                                        </w:div>
                                      </w:divsChild>
                                    </w:div>
                                    <w:div w:id="194006602">
                                      <w:marLeft w:val="0"/>
                                      <w:marRight w:val="0"/>
                                      <w:marTop w:val="0"/>
                                      <w:marBottom w:val="0"/>
                                      <w:divBdr>
                                        <w:top w:val="none" w:sz="0" w:space="0" w:color="auto"/>
                                        <w:left w:val="none" w:sz="0" w:space="0" w:color="auto"/>
                                        <w:bottom w:val="none" w:sz="0" w:space="0" w:color="auto"/>
                                        <w:right w:val="none" w:sz="0" w:space="0" w:color="auto"/>
                                      </w:divBdr>
                                      <w:divsChild>
                                        <w:div w:id="579407516">
                                          <w:marLeft w:val="0"/>
                                          <w:marRight w:val="0"/>
                                          <w:marTop w:val="0"/>
                                          <w:marBottom w:val="0"/>
                                          <w:divBdr>
                                            <w:top w:val="none" w:sz="0" w:space="0" w:color="auto"/>
                                            <w:left w:val="none" w:sz="0" w:space="0" w:color="auto"/>
                                            <w:bottom w:val="none" w:sz="0" w:space="0" w:color="auto"/>
                                            <w:right w:val="none" w:sz="0" w:space="0" w:color="auto"/>
                                          </w:divBdr>
                                        </w:div>
                                      </w:divsChild>
                                    </w:div>
                                    <w:div w:id="1806435956">
                                      <w:marLeft w:val="0"/>
                                      <w:marRight w:val="0"/>
                                      <w:marTop w:val="0"/>
                                      <w:marBottom w:val="0"/>
                                      <w:divBdr>
                                        <w:top w:val="none" w:sz="0" w:space="0" w:color="auto"/>
                                        <w:left w:val="none" w:sz="0" w:space="0" w:color="auto"/>
                                        <w:bottom w:val="none" w:sz="0" w:space="0" w:color="auto"/>
                                        <w:right w:val="none" w:sz="0" w:space="0" w:color="auto"/>
                                      </w:divBdr>
                                      <w:divsChild>
                                        <w:div w:id="339739814">
                                          <w:marLeft w:val="0"/>
                                          <w:marRight w:val="0"/>
                                          <w:marTop w:val="0"/>
                                          <w:marBottom w:val="0"/>
                                          <w:divBdr>
                                            <w:top w:val="none" w:sz="0" w:space="0" w:color="auto"/>
                                            <w:left w:val="none" w:sz="0" w:space="0" w:color="auto"/>
                                            <w:bottom w:val="none" w:sz="0" w:space="0" w:color="auto"/>
                                            <w:right w:val="none" w:sz="0" w:space="0" w:color="auto"/>
                                          </w:divBdr>
                                        </w:div>
                                      </w:divsChild>
                                    </w:div>
                                    <w:div w:id="1661276582">
                                      <w:marLeft w:val="0"/>
                                      <w:marRight w:val="0"/>
                                      <w:marTop w:val="0"/>
                                      <w:marBottom w:val="0"/>
                                      <w:divBdr>
                                        <w:top w:val="none" w:sz="0" w:space="0" w:color="auto"/>
                                        <w:left w:val="none" w:sz="0" w:space="0" w:color="auto"/>
                                        <w:bottom w:val="none" w:sz="0" w:space="0" w:color="auto"/>
                                        <w:right w:val="none" w:sz="0" w:space="0" w:color="auto"/>
                                      </w:divBdr>
                                      <w:divsChild>
                                        <w:div w:id="61571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9119741">
                  <w:marLeft w:val="0"/>
                  <w:marRight w:val="0"/>
                  <w:marTop w:val="0"/>
                  <w:marBottom w:val="0"/>
                  <w:divBdr>
                    <w:top w:val="none" w:sz="0" w:space="0" w:color="auto"/>
                    <w:left w:val="none" w:sz="0" w:space="0" w:color="auto"/>
                    <w:bottom w:val="none" w:sz="0" w:space="0" w:color="auto"/>
                    <w:right w:val="none" w:sz="0" w:space="0" w:color="auto"/>
                  </w:divBdr>
                  <w:divsChild>
                    <w:div w:id="321811467">
                      <w:marLeft w:val="0"/>
                      <w:marRight w:val="0"/>
                      <w:marTop w:val="0"/>
                      <w:marBottom w:val="0"/>
                      <w:divBdr>
                        <w:top w:val="none" w:sz="0" w:space="0" w:color="auto"/>
                        <w:left w:val="none" w:sz="0" w:space="0" w:color="auto"/>
                        <w:bottom w:val="none" w:sz="0" w:space="0" w:color="auto"/>
                        <w:right w:val="none" w:sz="0" w:space="0" w:color="auto"/>
                      </w:divBdr>
                    </w:div>
                    <w:div w:id="1525481885">
                      <w:marLeft w:val="0"/>
                      <w:marRight w:val="0"/>
                      <w:marTop w:val="0"/>
                      <w:marBottom w:val="0"/>
                      <w:divBdr>
                        <w:top w:val="none" w:sz="0" w:space="0" w:color="auto"/>
                        <w:left w:val="none" w:sz="0" w:space="0" w:color="auto"/>
                        <w:bottom w:val="none" w:sz="0" w:space="0" w:color="auto"/>
                        <w:right w:val="none" w:sz="0" w:space="0" w:color="auto"/>
                      </w:divBdr>
                      <w:divsChild>
                        <w:div w:id="723598753">
                          <w:marLeft w:val="0"/>
                          <w:marRight w:val="0"/>
                          <w:marTop w:val="0"/>
                          <w:marBottom w:val="0"/>
                          <w:divBdr>
                            <w:top w:val="none" w:sz="0" w:space="0" w:color="auto"/>
                            <w:left w:val="none" w:sz="0" w:space="0" w:color="auto"/>
                            <w:bottom w:val="none" w:sz="0" w:space="0" w:color="auto"/>
                            <w:right w:val="none" w:sz="0" w:space="0" w:color="auto"/>
                          </w:divBdr>
                          <w:divsChild>
                            <w:div w:id="1547452675">
                              <w:marLeft w:val="0"/>
                              <w:marRight w:val="0"/>
                              <w:marTop w:val="0"/>
                              <w:marBottom w:val="0"/>
                              <w:divBdr>
                                <w:top w:val="none" w:sz="0" w:space="0" w:color="auto"/>
                                <w:left w:val="none" w:sz="0" w:space="0" w:color="auto"/>
                                <w:bottom w:val="none" w:sz="0" w:space="0" w:color="auto"/>
                                <w:right w:val="none" w:sz="0" w:space="0" w:color="auto"/>
                              </w:divBdr>
                              <w:divsChild>
                                <w:div w:id="862522537">
                                  <w:marLeft w:val="0"/>
                                  <w:marRight w:val="0"/>
                                  <w:marTop w:val="0"/>
                                  <w:marBottom w:val="0"/>
                                  <w:divBdr>
                                    <w:top w:val="none" w:sz="0" w:space="0" w:color="auto"/>
                                    <w:left w:val="none" w:sz="0" w:space="0" w:color="auto"/>
                                    <w:bottom w:val="none" w:sz="0" w:space="0" w:color="auto"/>
                                    <w:right w:val="none" w:sz="0" w:space="0" w:color="auto"/>
                                  </w:divBdr>
                                  <w:divsChild>
                                    <w:div w:id="2061129342">
                                      <w:marLeft w:val="0"/>
                                      <w:marRight w:val="0"/>
                                      <w:marTop w:val="0"/>
                                      <w:marBottom w:val="0"/>
                                      <w:divBdr>
                                        <w:top w:val="none" w:sz="0" w:space="0" w:color="auto"/>
                                        <w:left w:val="none" w:sz="0" w:space="0" w:color="auto"/>
                                        <w:bottom w:val="none" w:sz="0" w:space="0" w:color="auto"/>
                                        <w:right w:val="none" w:sz="0" w:space="0" w:color="auto"/>
                                      </w:divBdr>
                                    </w:div>
                                  </w:divsChild>
                                </w:div>
                                <w:div w:id="1036128051">
                                  <w:marLeft w:val="0"/>
                                  <w:marRight w:val="0"/>
                                  <w:marTop w:val="0"/>
                                  <w:marBottom w:val="0"/>
                                  <w:divBdr>
                                    <w:top w:val="none" w:sz="0" w:space="0" w:color="auto"/>
                                    <w:left w:val="none" w:sz="0" w:space="0" w:color="auto"/>
                                    <w:bottom w:val="none" w:sz="0" w:space="0" w:color="auto"/>
                                    <w:right w:val="none" w:sz="0" w:space="0" w:color="auto"/>
                                  </w:divBdr>
                                  <w:divsChild>
                                    <w:div w:id="1224175769">
                                      <w:marLeft w:val="0"/>
                                      <w:marRight w:val="0"/>
                                      <w:marTop w:val="0"/>
                                      <w:marBottom w:val="0"/>
                                      <w:divBdr>
                                        <w:top w:val="none" w:sz="0" w:space="0" w:color="auto"/>
                                        <w:left w:val="none" w:sz="0" w:space="0" w:color="auto"/>
                                        <w:bottom w:val="none" w:sz="0" w:space="0" w:color="auto"/>
                                        <w:right w:val="none" w:sz="0" w:space="0" w:color="auto"/>
                                      </w:divBdr>
                                    </w:div>
                                  </w:divsChild>
                                </w:div>
                                <w:div w:id="1996639388">
                                  <w:marLeft w:val="0"/>
                                  <w:marRight w:val="0"/>
                                  <w:marTop w:val="0"/>
                                  <w:marBottom w:val="0"/>
                                  <w:divBdr>
                                    <w:top w:val="none" w:sz="0" w:space="0" w:color="auto"/>
                                    <w:left w:val="none" w:sz="0" w:space="0" w:color="auto"/>
                                    <w:bottom w:val="none" w:sz="0" w:space="0" w:color="auto"/>
                                    <w:right w:val="none" w:sz="0" w:space="0" w:color="auto"/>
                                  </w:divBdr>
                                  <w:divsChild>
                                    <w:div w:id="563838451">
                                      <w:marLeft w:val="0"/>
                                      <w:marRight w:val="0"/>
                                      <w:marTop w:val="0"/>
                                      <w:marBottom w:val="0"/>
                                      <w:divBdr>
                                        <w:top w:val="none" w:sz="0" w:space="0" w:color="auto"/>
                                        <w:left w:val="none" w:sz="0" w:space="0" w:color="auto"/>
                                        <w:bottom w:val="none" w:sz="0" w:space="0" w:color="auto"/>
                                        <w:right w:val="none" w:sz="0" w:space="0" w:color="auto"/>
                                      </w:divBdr>
                                    </w:div>
                                  </w:divsChild>
                                </w:div>
                                <w:div w:id="1324553710">
                                  <w:marLeft w:val="0"/>
                                  <w:marRight w:val="0"/>
                                  <w:marTop w:val="0"/>
                                  <w:marBottom w:val="0"/>
                                  <w:divBdr>
                                    <w:top w:val="none" w:sz="0" w:space="0" w:color="auto"/>
                                    <w:left w:val="none" w:sz="0" w:space="0" w:color="auto"/>
                                    <w:bottom w:val="none" w:sz="0" w:space="0" w:color="auto"/>
                                    <w:right w:val="none" w:sz="0" w:space="0" w:color="auto"/>
                                  </w:divBdr>
                                  <w:divsChild>
                                    <w:div w:id="683827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3963836">
                  <w:marLeft w:val="0"/>
                  <w:marRight w:val="0"/>
                  <w:marTop w:val="0"/>
                  <w:marBottom w:val="0"/>
                  <w:divBdr>
                    <w:top w:val="none" w:sz="0" w:space="0" w:color="auto"/>
                    <w:left w:val="none" w:sz="0" w:space="0" w:color="auto"/>
                    <w:bottom w:val="none" w:sz="0" w:space="0" w:color="auto"/>
                    <w:right w:val="none" w:sz="0" w:space="0" w:color="auto"/>
                  </w:divBdr>
                  <w:divsChild>
                    <w:div w:id="326443474">
                      <w:marLeft w:val="0"/>
                      <w:marRight w:val="0"/>
                      <w:marTop w:val="0"/>
                      <w:marBottom w:val="0"/>
                      <w:divBdr>
                        <w:top w:val="none" w:sz="0" w:space="0" w:color="auto"/>
                        <w:left w:val="none" w:sz="0" w:space="0" w:color="auto"/>
                        <w:bottom w:val="none" w:sz="0" w:space="0" w:color="auto"/>
                        <w:right w:val="none" w:sz="0" w:space="0" w:color="auto"/>
                      </w:divBdr>
                    </w:div>
                    <w:div w:id="1585604238">
                      <w:marLeft w:val="0"/>
                      <w:marRight w:val="0"/>
                      <w:marTop w:val="0"/>
                      <w:marBottom w:val="0"/>
                      <w:divBdr>
                        <w:top w:val="none" w:sz="0" w:space="0" w:color="auto"/>
                        <w:left w:val="none" w:sz="0" w:space="0" w:color="auto"/>
                        <w:bottom w:val="none" w:sz="0" w:space="0" w:color="auto"/>
                        <w:right w:val="none" w:sz="0" w:space="0" w:color="auto"/>
                      </w:divBdr>
                      <w:divsChild>
                        <w:div w:id="750926484">
                          <w:marLeft w:val="0"/>
                          <w:marRight w:val="0"/>
                          <w:marTop w:val="0"/>
                          <w:marBottom w:val="0"/>
                          <w:divBdr>
                            <w:top w:val="none" w:sz="0" w:space="0" w:color="auto"/>
                            <w:left w:val="none" w:sz="0" w:space="0" w:color="auto"/>
                            <w:bottom w:val="none" w:sz="0" w:space="0" w:color="auto"/>
                            <w:right w:val="none" w:sz="0" w:space="0" w:color="auto"/>
                          </w:divBdr>
                          <w:divsChild>
                            <w:div w:id="1912810403">
                              <w:marLeft w:val="0"/>
                              <w:marRight w:val="0"/>
                              <w:marTop w:val="0"/>
                              <w:marBottom w:val="0"/>
                              <w:divBdr>
                                <w:top w:val="none" w:sz="0" w:space="0" w:color="auto"/>
                                <w:left w:val="none" w:sz="0" w:space="0" w:color="auto"/>
                                <w:bottom w:val="none" w:sz="0" w:space="0" w:color="auto"/>
                                <w:right w:val="none" w:sz="0" w:space="0" w:color="auto"/>
                              </w:divBdr>
                              <w:divsChild>
                                <w:div w:id="72166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0963652">
      <w:bodyDiv w:val="1"/>
      <w:marLeft w:val="0"/>
      <w:marRight w:val="0"/>
      <w:marTop w:val="0"/>
      <w:marBottom w:val="0"/>
      <w:divBdr>
        <w:top w:val="none" w:sz="0" w:space="0" w:color="auto"/>
        <w:left w:val="none" w:sz="0" w:space="0" w:color="auto"/>
        <w:bottom w:val="none" w:sz="0" w:space="0" w:color="auto"/>
        <w:right w:val="none" w:sz="0" w:space="0" w:color="auto"/>
      </w:divBdr>
      <w:divsChild>
        <w:div w:id="665960">
          <w:marLeft w:val="0"/>
          <w:marRight w:val="0"/>
          <w:marTop w:val="0"/>
          <w:marBottom w:val="0"/>
          <w:divBdr>
            <w:top w:val="none" w:sz="0" w:space="0" w:color="auto"/>
            <w:left w:val="none" w:sz="0" w:space="0" w:color="auto"/>
            <w:bottom w:val="none" w:sz="0" w:space="0" w:color="auto"/>
            <w:right w:val="none" w:sz="0" w:space="0" w:color="auto"/>
          </w:divBdr>
        </w:div>
        <w:div w:id="161166712">
          <w:marLeft w:val="0"/>
          <w:marRight w:val="0"/>
          <w:marTop w:val="0"/>
          <w:marBottom w:val="0"/>
          <w:divBdr>
            <w:top w:val="none" w:sz="0" w:space="0" w:color="auto"/>
            <w:left w:val="none" w:sz="0" w:space="0" w:color="auto"/>
            <w:bottom w:val="none" w:sz="0" w:space="0" w:color="auto"/>
            <w:right w:val="none" w:sz="0" w:space="0" w:color="auto"/>
          </w:divBdr>
          <w:divsChild>
            <w:div w:id="275404940">
              <w:marLeft w:val="0"/>
              <w:marRight w:val="0"/>
              <w:marTop w:val="0"/>
              <w:marBottom w:val="0"/>
              <w:divBdr>
                <w:top w:val="none" w:sz="0" w:space="0" w:color="auto"/>
                <w:left w:val="none" w:sz="0" w:space="0" w:color="auto"/>
                <w:bottom w:val="none" w:sz="0" w:space="0" w:color="auto"/>
                <w:right w:val="none" w:sz="0" w:space="0" w:color="auto"/>
              </w:divBdr>
              <w:divsChild>
                <w:div w:id="643511585">
                  <w:marLeft w:val="0"/>
                  <w:marRight w:val="0"/>
                  <w:marTop w:val="0"/>
                  <w:marBottom w:val="0"/>
                  <w:divBdr>
                    <w:top w:val="none" w:sz="0" w:space="0" w:color="auto"/>
                    <w:left w:val="none" w:sz="0" w:space="0" w:color="auto"/>
                    <w:bottom w:val="none" w:sz="0" w:space="0" w:color="auto"/>
                    <w:right w:val="none" w:sz="0" w:space="0" w:color="auto"/>
                  </w:divBdr>
                  <w:divsChild>
                    <w:div w:id="544097488">
                      <w:marLeft w:val="0"/>
                      <w:marRight w:val="0"/>
                      <w:marTop w:val="0"/>
                      <w:marBottom w:val="0"/>
                      <w:divBdr>
                        <w:top w:val="none" w:sz="0" w:space="0" w:color="auto"/>
                        <w:left w:val="none" w:sz="0" w:space="0" w:color="auto"/>
                        <w:bottom w:val="none" w:sz="0" w:space="0" w:color="auto"/>
                        <w:right w:val="none" w:sz="0" w:space="0" w:color="auto"/>
                      </w:divBdr>
                    </w:div>
                    <w:div w:id="812869440">
                      <w:marLeft w:val="0"/>
                      <w:marRight w:val="0"/>
                      <w:marTop w:val="0"/>
                      <w:marBottom w:val="0"/>
                      <w:divBdr>
                        <w:top w:val="none" w:sz="0" w:space="0" w:color="auto"/>
                        <w:left w:val="none" w:sz="0" w:space="0" w:color="auto"/>
                        <w:bottom w:val="none" w:sz="0" w:space="0" w:color="auto"/>
                        <w:right w:val="none" w:sz="0" w:space="0" w:color="auto"/>
                      </w:divBdr>
                      <w:divsChild>
                        <w:div w:id="1873807775">
                          <w:marLeft w:val="0"/>
                          <w:marRight w:val="0"/>
                          <w:marTop w:val="0"/>
                          <w:marBottom w:val="0"/>
                          <w:divBdr>
                            <w:top w:val="none" w:sz="0" w:space="0" w:color="auto"/>
                            <w:left w:val="none" w:sz="0" w:space="0" w:color="auto"/>
                            <w:bottom w:val="none" w:sz="0" w:space="0" w:color="auto"/>
                            <w:right w:val="none" w:sz="0" w:space="0" w:color="auto"/>
                          </w:divBdr>
                          <w:divsChild>
                            <w:div w:id="99882238">
                              <w:marLeft w:val="0"/>
                              <w:marRight w:val="0"/>
                              <w:marTop w:val="0"/>
                              <w:marBottom w:val="0"/>
                              <w:divBdr>
                                <w:top w:val="none" w:sz="0" w:space="0" w:color="auto"/>
                                <w:left w:val="none" w:sz="0" w:space="0" w:color="auto"/>
                                <w:bottom w:val="none" w:sz="0" w:space="0" w:color="auto"/>
                                <w:right w:val="none" w:sz="0" w:space="0" w:color="auto"/>
                              </w:divBdr>
                              <w:divsChild>
                                <w:div w:id="992294464">
                                  <w:marLeft w:val="0"/>
                                  <w:marRight w:val="0"/>
                                  <w:marTop w:val="0"/>
                                  <w:marBottom w:val="0"/>
                                  <w:divBdr>
                                    <w:top w:val="none" w:sz="0" w:space="0" w:color="auto"/>
                                    <w:left w:val="none" w:sz="0" w:space="0" w:color="auto"/>
                                    <w:bottom w:val="none" w:sz="0" w:space="0" w:color="auto"/>
                                    <w:right w:val="none" w:sz="0" w:space="0" w:color="auto"/>
                                  </w:divBdr>
                                  <w:divsChild>
                                    <w:div w:id="1764254536">
                                      <w:marLeft w:val="0"/>
                                      <w:marRight w:val="0"/>
                                      <w:marTop w:val="0"/>
                                      <w:marBottom w:val="0"/>
                                      <w:divBdr>
                                        <w:top w:val="none" w:sz="0" w:space="0" w:color="auto"/>
                                        <w:left w:val="none" w:sz="0" w:space="0" w:color="auto"/>
                                        <w:bottom w:val="none" w:sz="0" w:space="0" w:color="auto"/>
                                        <w:right w:val="none" w:sz="0" w:space="0" w:color="auto"/>
                                      </w:divBdr>
                                    </w:div>
                                    <w:div w:id="939220273">
                                      <w:marLeft w:val="0"/>
                                      <w:marRight w:val="0"/>
                                      <w:marTop w:val="0"/>
                                      <w:marBottom w:val="0"/>
                                      <w:divBdr>
                                        <w:top w:val="none" w:sz="0" w:space="0" w:color="auto"/>
                                        <w:left w:val="none" w:sz="0" w:space="0" w:color="auto"/>
                                        <w:bottom w:val="none" w:sz="0" w:space="0" w:color="auto"/>
                                        <w:right w:val="none" w:sz="0" w:space="0" w:color="auto"/>
                                      </w:divBdr>
                                      <w:divsChild>
                                        <w:div w:id="1927424865">
                                          <w:marLeft w:val="0"/>
                                          <w:marRight w:val="0"/>
                                          <w:marTop w:val="0"/>
                                          <w:marBottom w:val="0"/>
                                          <w:divBdr>
                                            <w:top w:val="none" w:sz="0" w:space="0" w:color="auto"/>
                                            <w:left w:val="none" w:sz="0" w:space="0" w:color="auto"/>
                                            <w:bottom w:val="none" w:sz="0" w:space="0" w:color="auto"/>
                                            <w:right w:val="none" w:sz="0" w:space="0" w:color="auto"/>
                                          </w:divBdr>
                                          <w:divsChild>
                                            <w:div w:id="1926571890">
                                              <w:marLeft w:val="0"/>
                                              <w:marRight w:val="0"/>
                                              <w:marTop w:val="0"/>
                                              <w:marBottom w:val="0"/>
                                              <w:divBdr>
                                                <w:top w:val="none" w:sz="0" w:space="0" w:color="auto"/>
                                                <w:left w:val="none" w:sz="0" w:space="0" w:color="auto"/>
                                                <w:bottom w:val="none" w:sz="0" w:space="0" w:color="auto"/>
                                                <w:right w:val="none" w:sz="0" w:space="0" w:color="auto"/>
                                              </w:divBdr>
                                              <w:divsChild>
                                                <w:div w:id="1907179984">
                                                  <w:marLeft w:val="0"/>
                                                  <w:marRight w:val="0"/>
                                                  <w:marTop w:val="0"/>
                                                  <w:marBottom w:val="0"/>
                                                  <w:divBdr>
                                                    <w:top w:val="none" w:sz="0" w:space="0" w:color="auto"/>
                                                    <w:left w:val="none" w:sz="0" w:space="0" w:color="auto"/>
                                                    <w:bottom w:val="none" w:sz="0" w:space="0" w:color="auto"/>
                                                    <w:right w:val="none" w:sz="0" w:space="0" w:color="auto"/>
                                                  </w:divBdr>
                                                </w:div>
                                              </w:divsChild>
                                            </w:div>
                                            <w:div w:id="906258641">
                                              <w:marLeft w:val="0"/>
                                              <w:marRight w:val="0"/>
                                              <w:marTop w:val="0"/>
                                              <w:marBottom w:val="0"/>
                                              <w:divBdr>
                                                <w:top w:val="none" w:sz="0" w:space="0" w:color="auto"/>
                                                <w:left w:val="none" w:sz="0" w:space="0" w:color="auto"/>
                                                <w:bottom w:val="none" w:sz="0" w:space="0" w:color="auto"/>
                                                <w:right w:val="none" w:sz="0" w:space="0" w:color="auto"/>
                                              </w:divBdr>
                                              <w:divsChild>
                                                <w:div w:id="1637374597">
                                                  <w:marLeft w:val="0"/>
                                                  <w:marRight w:val="0"/>
                                                  <w:marTop w:val="0"/>
                                                  <w:marBottom w:val="0"/>
                                                  <w:divBdr>
                                                    <w:top w:val="none" w:sz="0" w:space="0" w:color="auto"/>
                                                    <w:left w:val="none" w:sz="0" w:space="0" w:color="auto"/>
                                                    <w:bottom w:val="none" w:sz="0" w:space="0" w:color="auto"/>
                                                    <w:right w:val="none" w:sz="0" w:space="0" w:color="auto"/>
                                                  </w:divBdr>
                                                </w:div>
                                              </w:divsChild>
                                            </w:div>
                                            <w:div w:id="926767523">
                                              <w:marLeft w:val="0"/>
                                              <w:marRight w:val="0"/>
                                              <w:marTop w:val="0"/>
                                              <w:marBottom w:val="0"/>
                                              <w:divBdr>
                                                <w:top w:val="none" w:sz="0" w:space="0" w:color="auto"/>
                                                <w:left w:val="none" w:sz="0" w:space="0" w:color="auto"/>
                                                <w:bottom w:val="none" w:sz="0" w:space="0" w:color="auto"/>
                                                <w:right w:val="none" w:sz="0" w:space="0" w:color="auto"/>
                                              </w:divBdr>
                                              <w:divsChild>
                                                <w:div w:id="871115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6734650">
                                  <w:marLeft w:val="0"/>
                                  <w:marRight w:val="0"/>
                                  <w:marTop w:val="0"/>
                                  <w:marBottom w:val="0"/>
                                  <w:divBdr>
                                    <w:top w:val="none" w:sz="0" w:space="0" w:color="auto"/>
                                    <w:left w:val="none" w:sz="0" w:space="0" w:color="auto"/>
                                    <w:bottom w:val="none" w:sz="0" w:space="0" w:color="auto"/>
                                    <w:right w:val="none" w:sz="0" w:space="0" w:color="auto"/>
                                  </w:divBdr>
                                  <w:divsChild>
                                    <w:div w:id="1214804383">
                                      <w:marLeft w:val="0"/>
                                      <w:marRight w:val="0"/>
                                      <w:marTop w:val="0"/>
                                      <w:marBottom w:val="0"/>
                                      <w:divBdr>
                                        <w:top w:val="none" w:sz="0" w:space="0" w:color="auto"/>
                                        <w:left w:val="none" w:sz="0" w:space="0" w:color="auto"/>
                                        <w:bottom w:val="none" w:sz="0" w:space="0" w:color="auto"/>
                                        <w:right w:val="none" w:sz="0" w:space="0" w:color="auto"/>
                                      </w:divBdr>
                                    </w:div>
                                    <w:div w:id="394352451">
                                      <w:marLeft w:val="0"/>
                                      <w:marRight w:val="0"/>
                                      <w:marTop w:val="0"/>
                                      <w:marBottom w:val="0"/>
                                      <w:divBdr>
                                        <w:top w:val="none" w:sz="0" w:space="0" w:color="auto"/>
                                        <w:left w:val="none" w:sz="0" w:space="0" w:color="auto"/>
                                        <w:bottom w:val="none" w:sz="0" w:space="0" w:color="auto"/>
                                        <w:right w:val="none" w:sz="0" w:space="0" w:color="auto"/>
                                      </w:divBdr>
                                      <w:divsChild>
                                        <w:div w:id="40214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896049">
                                  <w:marLeft w:val="0"/>
                                  <w:marRight w:val="0"/>
                                  <w:marTop w:val="0"/>
                                  <w:marBottom w:val="0"/>
                                  <w:divBdr>
                                    <w:top w:val="none" w:sz="0" w:space="0" w:color="auto"/>
                                    <w:left w:val="none" w:sz="0" w:space="0" w:color="auto"/>
                                    <w:bottom w:val="none" w:sz="0" w:space="0" w:color="auto"/>
                                    <w:right w:val="none" w:sz="0" w:space="0" w:color="auto"/>
                                  </w:divBdr>
                                  <w:divsChild>
                                    <w:div w:id="527790460">
                                      <w:marLeft w:val="0"/>
                                      <w:marRight w:val="0"/>
                                      <w:marTop w:val="0"/>
                                      <w:marBottom w:val="0"/>
                                      <w:divBdr>
                                        <w:top w:val="none" w:sz="0" w:space="0" w:color="auto"/>
                                        <w:left w:val="none" w:sz="0" w:space="0" w:color="auto"/>
                                        <w:bottom w:val="none" w:sz="0" w:space="0" w:color="auto"/>
                                        <w:right w:val="none" w:sz="0" w:space="0" w:color="auto"/>
                                      </w:divBdr>
                                    </w:div>
                                    <w:div w:id="1125779969">
                                      <w:marLeft w:val="0"/>
                                      <w:marRight w:val="0"/>
                                      <w:marTop w:val="0"/>
                                      <w:marBottom w:val="0"/>
                                      <w:divBdr>
                                        <w:top w:val="none" w:sz="0" w:space="0" w:color="auto"/>
                                        <w:left w:val="none" w:sz="0" w:space="0" w:color="auto"/>
                                        <w:bottom w:val="none" w:sz="0" w:space="0" w:color="auto"/>
                                        <w:right w:val="none" w:sz="0" w:space="0" w:color="auto"/>
                                      </w:divBdr>
                                      <w:divsChild>
                                        <w:div w:id="167915251">
                                          <w:marLeft w:val="0"/>
                                          <w:marRight w:val="0"/>
                                          <w:marTop w:val="0"/>
                                          <w:marBottom w:val="0"/>
                                          <w:divBdr>
                                            <w:top w:val="none" w:sz="0" w:space="0" w:color="auto"/>
                                            <w:left w:val="none" w:sz="0" w:space="0" w:color="auto"/>
                                            <w:bottom w:val="none" w:sz="0" w:space="0" w:color="auto"/>
                                            <w:right w:val="none" w:sz="0" w:space="0" w:color="auto"/>
                                          </w:divBdr>
                                          <w:divsChild>
                                            <w:div w:id="2053646449">
                                              <w:marLeft w:val="0"/>
                                              <w:marRight w:val="0"/>
                                              <w:marTop w:val="0"/>
                                              <w:marBottom w:val="0"/>
                                              <w:divBdr>
                                                <w:top w:val="none" w:sz="0" w:space="0" w:color="auto"/>
                                                <w:left w:val="none" w:sz="0" w:space="0" w:color="auto"/>
                                                <w:bottom w:val="none" w:sz="0" w:space="0" w:color="auto"/>
                                                <w:right w:val="none" w:sz="0" w:space="0" w:color="auto"/>
                                              </w:divBdr>
                                              <w:divsChild>
                                                <w:div w:id="532233473">
                                                  <w:marLeft w:val="0"/>
                                                  <w:marRight w:val="0"/>
                                                  <w:marTop w:val="0"/>
                                                  <w:marBottom w:val="0"/>
                                                  <w:divBdr>
                                                    <w:top w:val="none" w:sz="0" w:space="0" w:color="auto"/>
                                                    <w:left w:val="none" w:sz="0" w:space="0" w:color="auto"/>
                                                    <w:bottom w:val="none" w:sz="0" w:space="0" w:color="auto"/>
                                                    <w:right w:val="none" w:sz="0" w:space="0" w:color="auto"/>
                                                  </w:divBdr>
                                                  <w:divsChild>
                                                    <w:div w:id="1048914625">
                                                      <w:marLeft w:val="0"/>
                                                      <w:marRight w:val="0"/>
                                                      <w:marTop w:val="0"/>
                                                      <w:marBottom w:val="0"/>
                                                      <w:divBdr>
                                                        <w:top w:val="none" w:sz="0" w:space="0" w:color="auto"/>
                                                        <w:left w:val="none" w:sz="0" w:space="0" w:color="auto"/>
                                                        <w:bottom w:val="none" w:sz="0" w:space="0" w:color="auto"/>
                                                        <w:right w:val="none" w:sz="0" w:space="0" w:color="auto"/>
                                                      </w:divBdr>
                                                    </w:div>
                                                    <w:div w:id="1077822206">
                                                      <w:marLeft w:val="0"/>
                                                      <w:marRight w:val="0"/>
                                                      <w:marTop w:val="0"/>
                                                      <w:marBottom w:val="0"/>
                                                      <w:divBdr>
                                                        <w:top w:val="none" w:sz="0" w:space="0" w:color="auto"/>
                                                        <w:left w:val="none" w:sz="0" w:space="0" w:color="auto"/>
                                                        <w:bottom w:val="none" w:sz="0" w:space="0" w:color="auto"/>
                                                        <w:right w:val="none" w:sz="0" w:space="0" w:color="auto"/>
                                                      </w:divBdr>
                                                      <w:divsChild>
                                                        <w:div w:id="138444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778482">
                                                  <w:marLeft w:val="0"/>
                                                  <w:marRight w:val="0"/>
                                                  <w:marTop w:val="0"/>
                                                  <w:marBottom w:val="0"/>
                                                  <w:divBdr>
                                                    <w:top w:val="none" w:sz="0" w:space="0" w:color="auto"/>
                                                    <w:left w:val="none" w:sz="0" w:space="0" w:color="auto"/>
                                                    <w:bottom w:val="none" w:sz="0" w:space="0" w:color="auto"/>
                                                    <w:right w:val="none" w:sz="0" w:space="0" w:color="auto"/>
                                                  </w:divBdr>
                                                  <w:divsChild>
                                                    <w:div w:id="1619216484">
                                                      <w:marLeft w:val="0"/>
                                                      <w:marRight w:val="0"/>
                                                      <w:marTop w:val="0"/>
                                                      <w:marBottom w:val="0"/>
                                                      <w:divBdr>
                                                        <w:top w:val="none" w:sz="0" w:space="0" w:color="auto"/>
                                                        <w:left w:val="none" w:sz="0" w:space="0" w:color="auto"/>
                                                        <w:bottom w:val="none" w:sz="0" w:space="0" w:color="auto"/>
                                                        <w:right w:val="none" w:sz="0" w:space="0" w:color="auto"/>
                                                      </w:divBdr>
                                                    </w:div>
                                                    <w:div w:id="1363704007">
                                                      <w:marLeft w:val="0"/>
                                                      <w:marRight w:val="0"/>
                                                      <w:marTop w:val="0"/>
                                                      <w:marBottom w:val="0"/>
                                                      <w:divBdr>
                                                        <w:top w:val="none" w:sz="0" w:space="0" w:color="auto"/>
                                                        <w:left w:val="none" w:sz="0" w:space="0" w:color="auto"/>
                                                        <w:bottom w:val="none" w:sz="0" w:space="0" w:color="auto"/>
                                                        <w:right w:val="none" w:sz="0" w:space="0" w:color="auto"/>
                                                      </w:divBdr>
                                                      <w:divsChild>
                                                        <w:div w:id="1997956716">
                                                          <w:marLeft w:val="0"/>
                                                          <w:marRight w:val="0"/>
                                                          <w:marTop w:val="0"/>
                                                          <w:marBottom w:val="0"/>
                                                          <w:divBdr>
                                                            <w:top w:val="none" w:sz="0" w:space="0" w:color="auto"/>
                                                            <w:left w:val="none" w:sz="0" w:space="0" w:color="auto"/>
                                                            <w:bottom w:val="none" w:sz="0" w:space="0" w:color="auto"/>
                                                            <w:right w:val="none" w:sz="0" w:space="0" w:color="auto"/>
                                                          </w:divBdr>
                                                          <w:divsChild>
                                                            <w:div w:id="141243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936277">
                                                  <w:marLeft w:val="0"/>
                                                  <w:marRight w:val="0"/>
                                                  <w:marTop w:val="0"/>
                                                  <w:marBottom w:val="0"/>
                                                  <w:divBdr>
                                                    <w:top w:val="none" w:sz="0" w:space="0" w:color="auto"/>
                                                    <w:left w:val="none" w:sz="0" w:space="0" w:color="auto"/>
                                                    <w:bottom w:val="none" w:sz="0" w:space="0" w:color="auto"/>
                                                    <w:right w:val="none" w:sz="0" w:space="0" w:color="auto"/>
                                                  </w:divBdr>
                                                  <w:divsChild>
                                                    <w:div w:id="213473742">
                                                      <w:marLeft w:val="0"/>
                                                      <w:marRight w:val="0"/>
                                                      <w:marTop w:val="0"/>
                                                      <w:marBottom w:val="0"/>
                                                      <w:divBdr>
                                                        <w:top w:val="none" w:sz="0" w:space="0" w:color="auto"/>
                                                        <w:left w:val="none" w:sz="0" w:space="0" w:color="auto"/>
                                                        <w:bottom w:val="none" w:sz="0" w:space="0" w:color="auto"/>
                                                        <w:right w:val="none" w:sz="0" w:space="0" w:color="auto"/>
                                                      </w:divBdr>
                                                    </w:div>
                                                    <w:div w:id="426003664">
                                                      <w:marLeft w:val="0"/>
                                                      <w:marRight w:val="0"/>
                                                      <w:marTop w:val="0"/>
                                                      <w:marBottom w:val="0"/>
                                                      <w:divBdr>
                                                        <w:top w:val="none" w:sz="0" w:space="0" w:color="auto"/>
                                                        <w:left w:val="none" w:sz="0" w:space="0" w:color="auto"/>
                                                        <w:bottom w:val="none" w:sz="0" w:space="0" w:color="auto"/>
                                                        <w:right w:val="none" w:sz="0" w:space="0" w:color="auto"/>
                                                      </w:divBdr>
                                                      <w:divsChild>
                                                        <w:div w:id="125967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0723257">
                                  <w:marLeft w:val="0"/>
                                  <w:marRight w:val="0"/>
                                  <w:marTop w:val="0"/>
                                  <w:marBottom w:val="0"/>
                                  <w:divBdr>
                                    <w:top w:val="none" w:sz="0" w:space="0" w:color="auto"/>
                                    <w:left w:val="none" w:sz="0" w:space="0" w:color="auto"/>
                                    <w:bottom w:val="none" w:sz="0" w:space="0" w:color="auto"/>
                                    <w:right w:val="none" w:sz="0" w:space="0" w:color="auto"/>
                                  </w:divBdr>
                                  <w:divsChild>
                                    <w:div w:id="486097127">
                                      <w:marLeft w:val="0"/>
                                      <w:marRight w:val="0"/>
                                      <w:marTop w:val="0"/>
                                      <w:marBottom w:val="0"/>
                                      <w:divBdr>
                                        <w:top w:val="none" w:sz="0" w:space="0" w:color="auto"/>
                                        <w:left w:val="none" w:sz="0" w:space="0" w:color="auto"/>
                                        <w:bottom w:val="none" w:sz="0" w:space="0" w:color="auto"/>
                                        <w:right w:val="none" w:sz="0" w:space="0" w:color="auto"/>
                                      </w:divBdr>
                                    </w:div>
                                    <w:div w:id="2049376962">
                                      <w:marLeft w:val="0"/>
                                      <w:marRight w:val="0"/>
                                      <w:marTop w:val="0"/>
                                      <w:marBottom w:val="0"/>
                                      <w:divBdr>
                                        <w:top w:val="none" w:sz="0" w:space="0" w:color="auto"/>
                                        <w:left w:val="none" w:sz="0" w:space="0" w:color="auto"/>
                                        <w:bottom w:val="none" w:sz="0" w:space="0" w:color="auto"/>
                                        <w:right w:val="none" w:sz="0" w:space="0" w:color="auto"/>
                                      </w:divBdr>
                                      <w:divsChild>
                                        <w:div w:id="37749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7277041">
                                  <w:marLeft w:val="0"/>
                                  <w:marRight w:val="0"/>
                                  <w:marTop w:val="0"/>
                                  <w:marBottom w:val="0"/>
                                  <w:divBdr>
                                    <w:top w:val="none" w:sz="0" w:space="0" w:color="auto"/>
                                    <w:left w:val="none" w:sz="0" w:space="0" w:color="auto"/>
                                    <w:bottom w:val="none" w:sz="0" w:space="0" w:color="auto"/>
                                    <w:right w:val="none" w:sz="0" w:space="0" w:color="auto"/>
                                  </w:divBdr>
                                  <w:divsChild>
                                    <w:div w:id="153567608">
                                      <w:marLeft w:val="0"/>
                                      <w:marRight w:val="0"/>
                                      <w:marTop w:val="0"/>
                                      <w:marBottom w:val="0"/>
                                      <w:divBdr>
                                        <w:top w:val="none" w:sz="0" w:space="0" w:color="auto"/>
                                        <w:left w:val="none" w:sz="0" w:space="0" w:color="auto"/>
                                        <w:bottom w:val="none" w:sz="0" w:space="0" w:color="auto"/>
                                        <w:right w:val="none" w:sz="0" w:space="0" w:color="auto"/>
                                      </w:divBdr>
                                    </w:div>
                                    <w:div w:id="486751516">
                                      <w:marLeft w:val="0"/>
                                      <w:marRight w:val="0"/>
                                      <w:marTop w:val="0"/>
                                      <w:marBottom w:val="0"/>
                                      <w:divBdr>
                                        <w:top w:val="none" w:sz="0" w:space="0" w:color="auto"/>
                                        <w:left w:val="none" w:sz="0" w:space="0" w:color="auto"/>
                                        <w:bottom w:val="none" w:sz="0" w:space="0" w:color="auto"/>
                                        <w:right w:val="none" w:sz="0" w:space="0" w:color="auto"/>
                                      </w:divBdr>
                                      <w:divsChild>
                                        <w:div w:id="74530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2799075">
                  <w:marLeft w:val="0"/>
                  <w:marRight w:val="0"/>
                  <w:marTop w:val="0"/>
                  <w:marBottom w:val="0"/>
                  <w:divBdr>
                    <w:top w:val="none" w:sz="0" w:space="0" w:color="auto"/>
                    <w:left w:val="none" w:sz="0" w:space="0" w:color="auto"/>
                    <w:bottom w:val="none" w:sz="0" w:space="0" w:color="auto"/>
                    <w:right w:val="none" w:sz="0" w:space="0" w:color="auto"/>
                  </w:divBdr>
                  <w:divsChild>
                    <w:div w:id="1090584792">
                      <w:marLeft w:val="0"/>
                      <w:marRight w:val="0"/>
                      <w:marTop w:val="0"/>
                      <w:marBottom w:val="0"/>
                      <w:divBdr>
                        <w:top w:val="none" w:sz="0" w:space="0" w:color="auto"/>
                        <w:left w:val="none" w:sz="0" w:space="0" w:color="auto"/>
                        <w:bottom w:val="none" w:sz="0" w:space="0" w:color="auto"/>
                        <w:right w:val="none" w:sz="0" w:space="0" w:color="auto"/>
                      </w:divBdr>
                    </w:div>
                    <w:div w:id="124927685">
                      <w:marLeft w:val="0"/>
                      <w:marRight w:val="0"/>
                      <w:marTop w:val="0"/>
                      <w:marBottom w:val="0"/>
                      <w:divBdr>
                        <w:top w:val="none" w:sz="0" w:space="0" w:color="auto"/>
                        <w:left w:val="none" w:sz="0" w:space="0" w:color="auto"/>
                        <w:bottom w:val="none" w:sz="0" w:space="0" w:color="auto"/>
                        <w:right w:val="none" w:sz="0" w:space="0" w:color="auto"/>
                      </w:divBdr>
                      <w:divsChild>
                        <w:div w:id="1034963843">
                          <w:marLeft w:val="0"/>
                          <w:marRight w:val="0"/>
                          <w:marTop w:val="0"/>
                          <w:marBottom w:val="0"/>
                          <w:divBdr>
                            <w:top w:val="none" w:sz="0" w:space="0" w:color="auto"/>
                            <w:left w:val="none" w:sz="0" w:space="0" w:color="auto"/>
                            <w:bottom w:val="none" w:sz="0" w:space="0" w:color="auto"/>
                            <w:right w:val="none" w:sz="0" w:space="0" w:color="auto"/>
                          </w:divBdr>
                          <w:divsChild>
                            <w:div w:id="995498121">
                              <w:marLeft w:val="0"/>
                              <w:marRight w:val="0"/>
                              <w:marTop w:val="0"/>
                              <w:marBottom w:val="0"/>
                              <w:divBdr>
                                <w:top w:val="none" w:sz="0" w:space="0" w:color="auto"/>
                                <w:left w:val="none" w:sz="0" w:space="0" w:color="auto"/>
                                <w:bottom w:val="none" w:sz="0" w:space="0" w:color="auto"/>
                                <w:right w:val="none" w:sz="0" w:space="0" w:color="auto"/>
                              </w:divBdr>
                              <w:divsChild>
                                <w:div w:id="1288002982">
                                  <w:marLeft w:val="0"/>
                                  <w:marRight w:val="0"/>
                                  <w:marTop w:val="0"/>
                                  <w:marBottom w:val="0"/>
                                  <w:divBdr>
                                    <w:top w:val="none" w:sz="0" w:space="0" w:color="auto"/>
                                    <w:left w:val="none" w:sz="0" w:space="0" w:color="auto"/>
                                    <w:bottom w:val="none" w:sz="0" w:space="0" w:color="auto"/>
                                    <w:right w:val="none" w:sz="0" w:space="0" w:color="auto"/>
                                  </w:divBdr>
                                  <w:divsChild>
                                    <w:div w:id="1530607137">
                                      <w:marLeft w:val="0"/>
                                      <w:marRight w:val="0"/>
                                      <w:marTop w:val="0"/>
                                      <w:marBottom w:val="0"/>
                                      <w:divBdr>
                                        <w:top w:val="none" w:sz="0" w:space="0" w:color="auto"/>
                                        <w:left w:val="none" w:sz="0" w:space="0" w:color="auto"/>
                                        <w:bottom w:val="none" w:sz="0" w:space="0" w:color="auto"/>
                                        <w:right w:val="none" w:sz="0" w:space="0" w:color="auto"/>
                                      </w:divBdr>
                                      <w:divsChild>
                                        <w:div w:id="1530487283">
                                          <w:marLeft w:val="0"/>
                                          <w:marRight w:val="0"/>
                                          <w:marTop w:val="0"/>
                                          <w:marBottom w:val="0"/>
                                          <w:divBdr>
                                            <w:top w:val="none" w:sz="0" w:space="0" w:color="auto"/>
                                            <w:left w:val="none" w:sz="0" w:space="0" w:color="auto"/>
                                            <w:bottom w:val="none" w:sz="0" w:space="0" w:color="auto"/>
                                            <w:right w:val="none" w:sz="0" w:space="0" w:color="auto"/>
                                          </w:divBdr>
                                        </w:div>
                                      </w:divsChild>
                                    </w:div>
                                    <w:div w:id="2083527432">
                                      <w:marLeft w:val="0"/>
                                      <w:marRight w:val="0"/>
                                      <w:marTop w:val="0"/>
                                      <w:marBottom w:val="450"/>
                                      <w:divBdr>
                                        <w:top w:val="none" w:sz="0" w:space="0" w:color="auto"/>
                                        <w:left w:val="none" w:sz="0" w:space="0" w:color="auto"/>
                                        <w:bottom w:val="none" w:sz="0" w:space="0" w:color="auto"/>
                                        <w:right w:val="none" w:sz="0" w:space="0" w:color="auto"/>
                                      </w:divBdr>
                                      <w:divsChild>
                                        <w:div w:id="657224462">
                                          <w:marLeft w:val="0"/>
                                          <w:marRight w:val="0"/>
                                          <w:marTop w:val="0"/>
                                          <w:marBottom w:val="0"/>
                                          <w:divBdr>
                                            <w:top w:val="none" w:sz="0" w:space="0" w:color="auto"/>
                                            <w:left w:val="none" w:sz="0" w:space="0" w:color="auto"/>
                                            <w:bottom w:val="none" w:sz="0" w:space="0" w:color="auto"/>
                                            <w:right w:val="none" w:sz="0" w:space="0" w:color="auto"/>
                                          </w:divBdr>
                                        </w:div>
                                      </w:divsChild>
                                    </w:div>
                                    <w:div w:id="1067805232">
                                      <w:marLeft w:val="0"/>
                                      <w:marRight w:val="0"/>
                                      <w:marTop w:val="0"/>
                                      <w:marBottom w:val="450"/>
                                      <w:divBdr>
                                        <w:top w:val="none" w:sz="0" w:space="0" w:color="auto"/>
                                        <w:left w:val="none" w:sz="0" w:space="0" w:color="auto"/>
                                        <w:bottom w:val="none" w:sz="0" w:space="0" w:color="auto"/>
                                        <w:right w:val="none" w:sz="0" w:space="0" w:color="auto"/>
                                      </w:divBdr>
                                      <w:divsChild>
                                        <w:div w:id="293601792">
                                          <w:marLeft w:val="0"/>
                                          <w:marRight w:val="0"/>
                                          <w:marTop w:val="0"/>
                                          <w:marBottom w:val="0"/>
                                          <w:divBdr>
                                            <w:top w:val="none" w:sz="0" w:space="0" w:color="auto"/>
                                            <w:left w:val="none" w:sz="0" w:space="0" w:color="auto"/>
                                            <w:bottom w:val="none" w:sz="0" w:space="0" w:color="auto"/>
                                            <w:right w:val="none" w:sz="0" w:space="0" w:color="auto"/>
                                          </w:divBdr>
                                        </w:div>
                                      </w:divsChild>
                                    </w:div>
                                    <w:div w:id="1680421718">
                                      <w:marLeft w:val="0"/>
                                      <w:marRight w:val="0"/>
                                      <w:marTop w:val="0"/>
                                      <w:marBottom w:val="450"/>
                                      <w:divBdr>
                                        <w:top w:val="none" w:sz="0" w:space="0" w:color="auto"/>
                                        <w:left w:val="none" w:sz="0" w:space="0" w:color="auto"/>
                                        <w:bottom w:val="none" w:sz="0" w:space="0" w:color="auto"/>
                                        <w:right w:val="none" w:sz="0" w:space="0" w:color="auto"/>
                                      </w:divBdr>
                                      <w:divsChild>
                                        <w:div w:id="1676417272">
                                          <w:marLeft w:val="0"/>
                                          <w:marRight w:val="0"/>
                                          <w:marTop w:val="0"/>
                                          <w:marBottom w:val="0"/>
                                          <w:divBdr>
                                            <w:top w:val="none" w:sz="0" w:space="0" w:color="auto"/>
                                            <w:left w:val="none" w:sz="0" w:space="0" w:color="auto"/>
                                            <w:bottom w:val="none" w:sz="0" w:space="0" w:color="auto"/>
                                            <w:right w:val="none" w:sz="0" w:space="0" w:color="auto"/>
                                          </w:divBdr>
                                        </w:div>
                                      </w:divsChild>
                                    </w:div>
                                    <w:div w:id="1903831309">
                                      <w:marLeft w:val="0"/>
                                      <w:marRight w:val="0"/>
                                      <w:marTop w:val="0"/>
                                      <w:marBottom w:val="450"/>
                                      <w:divBdr>
                                        <w:top w:val="none" w:sz="0" w:space="0" w:color="auto"/>
                                        <w:left w:val="none" w:sz="0" w:space="0" w:color="auto"/>
                                        <w:bottom w:val="none" w:sz="0" w:space="0" w:color="auto"/>
                                        <w:right w:val="none" w:sz="0" w:space="0" w:color="auto"/>
                                      </w:divBdr>
                                      <w:divsChild>
                                        <w:div w:id="2065370052">
                                          <w:marLeft w:val="0"/>
                                          <w:marRight w:val="0"/>
                                          <w:marTop w:val="0"/>
                                          <w:marBottom w:val="0"/>
                                          <w:divBdr>
                                            <w:top w:val="none" w:sz="0" w:space="0" w:color="auto"/>
                                            <w:left w:val="none" w:sz="0" w:space="0" w:color="auto"/>
                                            <w:bottom w:val="none" w:sz="0" w:space="0" w:color="auto"/>
                                            <w:right w:val="none" w:sz="0" w:space="0" w:color="auto"/>
                                          </w:divBdr>
                                        </w:div>
                                      </w:divsChild>
                                    </w:div>
                                    <w:div w:id="354234637">
                                      <w:marLeft w:val="0"/>
                                      <w:marRight w:val="0"/>
                                      <w:marTop w:val="0"/>
                                      <w:marBottom w:val="450"/>
                                      <w:divBdr>
                                        <w:top w:val="none" w:sz="0" w:space="0" w:color="auto"/>
                                        <w:left w:val="none" w:sz="0" w:space="0" w:color="auto"/>
                                        <w:bottom w:val="none" w:sz="0" w:space="0" w:color="auto"/>
                                        <w:right w:val="none" w:sz="0" w:space="0" w:color="auto"/>
                                      </w:divBdr>
                                      <w:divsChild>
                                        <w:div w:id="2098938602">
                                          <w:marLeft w:val="0"/>
                                          <w:marRight w:val="0"/>
                                          <w:marTop w:val="0"/>
                                          <w:marBottom w:val="0"/>
                                          <w:divBdr>
                                            <w:top w:val="none" w:sz="0" w:space="0" w:color="auto"/>
                                            <w:left w:val="none" w:sz="0" w:space="0" w:color="auto"/>
                                            <w:bottom w:val="none" w:sz="0" w:space="0" w:color="auto"/>
                                            <w:right w:val="none" w:sz="0" w:space="0" w:color="auto"/>
                                          </w:divBdr>
                                        </w:div>
                                      </w:divsChild>
                                    </w:div>
                                    <w:div w:id="1190682206">
                                      <w:marLeft w:val="0"/>
                                      <w:marRight w:val="0"/>
                                      <w:marTop w:val="0"/>
                                      <w:marBottom w:val="450"/>
                                      <w:divBdr>
                                        <w:top w:val="none" w:sz="0" w:space="0" w:color="auto"/>
                                        <w:left w:val="none" w:sz="0" w:space="0" w:color="auto"/>
                                        <w:bottom w:val="none" w:sz="0" w:space="0" w:color="auto"/>
                                        <w:right w:val="none" w:sz="0" w:space="0" w:color="auto"/>
                                      </w:divBdr>
                                      <w:divsChild>
                                        <w:div w:id="1329752270">
                                          <w:marLeft w:val="0"/>
                                          <w:marRight w:val="0"/>
                                          <w:marTop w:val="0"/>
                                          <w:marBottom w:val="0"/>
                                          <w:divBdr>
                                            <w:top w:val="none" w:sz="0" w:space="0" w:color="auto"/>
                                            <w:left w:val="none" w:sz="0" w:space="0" w:color="auto"/>
                                            <w:bottom w:val="none" w:sz="0" w:space="0" w:color="auto"/>
                                            <w:right w:val="none" w:sz="0" w:space="0" w:color="auto"/>
                                          </w:divBdr>
                                        </w:div>
                                      </w:divsChild>
                                    </w:div>
                                    <w:div w:id="332804137">
                                      <w:marLeft w:val="0"/>
                                      <w:marRight w:val="0"/>
                                      <w:marTop w:val="0"/>
                                      <w:marBottom w:val="450"/>
                                      <w:divBdr>
                                        <w:top w:val="none" w:sz="0" w:space="0" w:color="auto"/>
                                        <w:left w:val="none" w:sz="0" w:space="0" w:color="auto"/>
                                        <w:bottom w:val="none" w:sz="0" w:space="0" w:color="auto"/>
                                        <w:right w:val="none" w:sz="0" w:space="0" w:color="auto"/>
                                      </w:divBdr>
                                      <w:divsChild>
                                        <w:div w:id="1880123820">
                                          <w:marLeft w:val="0"/>
                                          <w:marRight w:val="0"/>
                                          <w:marTop w:val="0"/>
                                          <w:marBottom w:val="0"/>
                                          <w:divBdr>
                                            <w:top w:val="none" w:sz="0" w:space="0" w:color="auto"/>
                                            <w:left w:val="none" w:sz="0" w:space="0" w:color="auto"/>
                                            <w:bottom w:val="none" w:sz="0" w:space="0" w:color="auto"/>
                                            <w:right w:val="none" w:sz="0" w:space="0" w:color="auto"/>
                                          </w:divBdr>
                                        </w:div>
                                      </w:divsChild>
                                    </w:div>
                                    <w:div w:id="653529839">
                                      <w:marLeft w:val="0"/>
                                      <w:marRight w:val="0"/>
                                      <w:marTop w:val="0"/>
                                      <w:marBottom w:val="450"/>
                                      <w:divBdr>
                                        <w:top w:val="none" w:sz="0" w:space="0" w:color="auto"/>
                                        <w:left w:val="none" w:sz="0" w:space="0" w:color="auto"/>
                                        <w:bottom w:val="none" w:sz="0" w:space="0" w:color="auto"/>
                                        <w:right w:val="none" w:sz="0" w:space="0" w:color="auto"/>
                                      </w:divBdr>
                                      <w:divsChild>
                                        <w:div w:id="1011949001">
                                          <w:marLeft w:val="0"/>
                                          <w:marRight w:val="0"/>
                                          <w:marTop w:val="0"/>
                                          <w:marBottom w:val="0"/>
                                          <w:divBdr>
                                            <w:top w:val="none" w:sz="0" w:space="0" w:color="auto"/>
                                            <w:left w:val="none" w:sz="0" w:space="0" w:color="auto"/>
                                            <w:bottom w:val="none" w:sz="0" w:space="0" w:color="auto"/>
                                            <w:right w:val="none" w:sz="0" w:space="0" w:color="auto"/>
                                          </w:divBdr>
                                        </w:div>
                                      </w:divsChild>
                                    </w:div>
                                    <w:div w:id="709040339">
                                      <w:marLeft w:val="0"/>
                                      <w:marRight w:val="0"/>
                                      <w:marTop w:val="0"/>
                                      <w:marBottom w:val="450"/>
                                      <w:divBdr>
                                        <w:top w:val="none" w:sz="0" w:space="0" w:color="auto"/>
                                        <w:left w:val="none" w:sz="0" w:space="0" w:color="auto"/>
                                        <w:bottom w:val="none" w:sz="0" w:space="0" w:color="auto"/>
                                        <w:right w:val="none" w:sz="0" w:space="0" w:color="auto"/>
                                      </w:divBdr>
                                      <w:divsChild>
                                        <w:div w:id="1779056325">
                                          <w:marLeft w:val="0"/>
                                          <w:marRight w:val="0"/>
                                          <w:marTop w:val="0"/>
                                          <w:marBottom w:val="0"/>
                                          <w:divBdr>
                                            <w:top w:val="none" w:sz="0" w:space="0" w:color="auto"/>
                                            <w:left w:val="none" w:sz="0" w:space="0" w:color="auto"/>
                                            <w:bottom w:val="none" w:sz="0" w:space="0" w:color="auto"/>
                                            <w:right w:val="none" w:sz="0" w:space="0" w:color="auto"/>
                                          </w:divBdr>
                                        </w:div>
                                      </w:divsChild>
                                    </w:div>
                                    <w:div w:id="1928732551">
                                      <w:marLeft w:val="0"/>
                                      <w:marRight w:val="0"/>
                                      <w:marTop w:val="0"/>
                                      <w:marBottom w:val="450"/>
                                      <w:divBdr>
                                        <w:top w:val="none" w:sz="0" w:space="0" w:color="auto"/>
                                        <w:left w:val="none" w:sz="0" w:space="0" w:color="auto"/>
                                        <w:bottom w:val="none" w:sz="0" w:space="0" w:color="auto"/>
                                        <w:right w:val="none" w:sz="0" w:space="0" w:color="auto"/>
                                      </w:divBdr>
                                      <w:divsChild>
                                        <w:div w:id="1930194911">
                                          <w:marLeft w:val="0"/>
                                          <w:marRight w:val="0"/>
                                          <w:marTop w:val="0"/>
                                          <w:marBottom w:val="0"/>
                                          <w:divBdr>
                                            <w:top w:val="none" w:sz="0" w:space="0" w:color="auto"/>
                                            <w:left w:val="none" w:sz="0" w:space="0" w:color="auto"/>
                                            <w:bottom w:val="none" w:sz="0" w:space="0" w:color="auto"/>
                                            <w:right w:val="none" w:sz="0" w:space="0" w:color="auto"/>
                                          </w:divBdr>
                                        </w:div>
                                      </w:divsChild>
                                    </w:div>
                                    <w:div w:id="1689598860">
                                      <w:marLeft w:val="0"/>
                                      <w:marRight w:val="0"/>
                                      <w:marTop w:val="0"/>
                                      <w:marBottom w:val="450"/>
                                      <w:divBdr>
                                        <w:top w:val="none" w:sz="0" w:space="0" w:color="auto"/>
                                        <w:left w:val="none" w:sz="0" w:space="0" w:color="auto"/>
                                        <w:bottom w:val="none" w:sz="0" w:space="0" w:color="auto"/>
                                        <w:right w:val="none" w:sz="0" w:space="0" w:color="auto"/>
                                      </w:divBdr>
                                      <w:divsChild>
                                        <w:div w:id="430517834">
                                          <w:marLeft w:val="0"/>
                                          <w:marRight w:val="0"/>
                                          <w:marTop w:val="0"/>
                                          <w:marBottom w:val="0"/>
                                          <w:divBdr>
                                            <w:top w:val="none" w:sz="0" w:space="0" w:color="auto"/>
                                            <w:left w:val="none" w:sz="0" w:space="0" w:color="auto"/>
                                            <w:bottom w:val="none" w:sz="0" w:space="0" w:color="auto"/>
                                            <w:right w:val="none" w:sz="0" w:space="0" w:color="auto"/>
                                          </w:divBdr>
                                        </w:div>
                                      </w:divsChild>
                                    </w:div>
                                    <w:div w:id="1470366568">
                                      <w:marLeft w:val="0"/>
                                      <w:marRight w:val="0"/>
                                      <w:marTop w:val="0"/>
                                      <w:marBottom w:val="0"/>
                                      <w:divBdr>
                                        <w:top w:val="none" w:sz="0" w:space="0" w:color="auto"/>
                                        <w:left w:val="none" w:sz="0" w:space="0" w:color="auto"/>
                                        <w:bottom w:val="none" w:sz="0" w:space="0" w:color="auto"/>
                                        <w:right w:val="none" w:sz="0" w:space="0" w:color="auto"/>
                                      </w:divBdr>
                                      <w:divsChild>
                                        <w:div w:id="1922181555">
                                          <w:marLeft w:val="0"/>
                                          <w:marRight w:val="0"/>
                                          <w:marTop w:val="0"/>
                                          <w:marBottom w:val="0"/>
                                          <w:divBdr>
                                            <w:top w:val="none" w:sz="0" w:space="0" w:color="auto"/>
                                            <w:left w:val="none" w:sz="0" w:space="0" w:color="auto"/>
                                            <w:bottom w:val="none" w:sz="0" w:space="0" w:color="auto"/>
                                            <w:right w:val="none" w:sz="0" w:space="0" w:color="auto"/>
                                          </w:divBdr>
                                        </w:div>
                                      </w:divsChild>
                                    </w:div>
                                    <w:div w:id="2009747232">
                                      <w:marLeft w:val="0"/>
                                      <w:marRight w:val="0"/>
                                      <w:marTop w:val="0"/>
                                      <w:marBottom w:val="0"/>
                                      <w:divBdr>
                                        <w:top w:val="none" w:sz="0" w:space="0" w:color="auto"/>
                                        <w:left w:val="none" w:sz="0" w:space="0" w:color="auto"/>
                                        <w:bottom w:val="none" w:sz="0" w:space="0" w:color="auto"/>
                                        <w:right w:val="none" w:sz="0" w:space="0" w:color="auto"/>
                                      </w:divBdr>
                                      <w:divsChild>
                                        <w:div w:id="916094844">
                                          <w:marLeft w:val="0"/>
                                          <w:marRight w:val="0"/>
                                          <w:marTop w:val="0"/>
                                          <w:marBottom w:val="0"/>
                                          <w:divBdr>
                                            <w:top w:val="none" w:sz="0" w:space="0" w:color="auto"/>
                                            <w:left w:val="none" w:sz="0" w:space="0" w:color="auto"/>
                                            <w:bottom w:val="none" w:sz="0" w:space="0" w:color="auto"/>
                                            <w:right w:val="none" w:sz="0" w:space="0" w:color="auto"/>
                                          </w:divBdr>
                                        </w:div>
                                      </w:divsChild>
                                    </w:div>
                                    <w:div w:id="912786662">
                                      <w:marLeft w:val="0"/>
                                      <w:marRight w:val="0"/>
                                      <w:marTop w:val="0"/>
                                      <w:marBottom w:val="0"/>
                                      <w:divBdr>
                                        <w:top w:val="none" w:sz="0" w:space="0" w:color="auto"/>
                                        <w:left w:val="none" w:sz="0" w:space="0" w:color="auto"/>
                                        <w:bottom w:val="none" w:sz="0" w:space="0" w:color="auto"/>
                                        <w:right w:val="none" w:sz="0" w:space="0" w:color="auto"/>
                                      </w:divBdr>
                                      <w:divsChild>
                                        <w:div w:id="439421690">
                                          <w:marLeft w:val="0"/>
                                          <w:marRight w:val="0"/>
                                          <w:marTop w:val="0"/>
                                          <w:marBottom w:val="0"/>
                                          <w:divBdr>
                                            <w:top w:val="none" w:sz="0" w:space="0" w:color="auto"/>
                                            <w:left w:val="none" w:sz="0" w:space="0" w:color="auto"/>
                                            <w:bottom w:val="none" w:sz="0" w:space="0" w:color="auto"/>
                                            <w:right w:val="none" w:sz="0" w:space="0" w:color="auto"/>
                                          </w:divBdr>
                                        </w:div>
                                      </w:divsChild>
                                    </w:div>
                                    <w:div w:id="2011907383">
                                      <w:marLeft w:val="12117"/>
                                      <w:marRight w:val="0"/>
                                      <w:marTop w:val="0"/>
                                      <w:marBottom w:val="0"/>
                                      <w:divBdr>
                                        <w:top w:val="none" w:sz="0" w:space="0" w:color="auto"/>
                                        <w:left w:val="none" w:sz="0" w:space="0" w:color="auto"/>
                                        <w:bottom w:val="none" w:sz="0" w:space="0" w:color="auto"/>
                                        <w:right w:val="none" w:sz="0" w:space="0" w:color="auto"/>
                                      </w:divBdr>
                                      <w:divsChild>
                                        <w:div w:id="2103380359">
                                          <w:marLeft w:val="0"/>
                                          <w:marRight w:val="0"/>
                                          <w:marTop w:val="0"/>
                                          <w:marBottom w:val="0"/>
                                          <w:divBdr>
                                            <w:top w:val="none" w:sz="0" w:space="0" w:color="auto"/>
                                            <w:left w:val="none" w:sz="0" w:space="0" w:color="auto"/>
                                            <w:bottom w:val="none" w:sz="0" w:space="0" w:color="auto"/>
                                            <w:right w:val="none" w:sz="0" w:space="0" w:color="auto"/>
                                          </w:divBdr>
                                        </w:div>
                                      </w:divsChild>
                                    </w:div>
                                    <w:div w:id="1667441859">
                                      <w:marLeft w:val="0"/>
                                      <w:marRight w:val="0"/>
                                      <w:marTop w:val="0"/>
                                      <w:marBottom w:val="0"/>
                                      <w:divBdr>
                                        <w:top w:val="none" w:sz="0" w:space="0" w:color="auto"/>
                                        <w:left w:val="none" w:sz="0" w:space="0" w:color="auto"/>
                                        <w:bottom w:val="none" w:sz="0" w:space="0" w:color="auto"/>
                                        <w:right w:val="none" w:sz="0" w:space="0" w:color="auto"/>
                                      </w:divBdr>
                                      <w:divsChild>
                                        <w:div w:id="1579709587">
                                          <w:marLeft w:val="0"/>
                                          <w:marRight w:val="0"/>
                                          <w:marTop w:val="0"/>
                                          <w:marBottom w:val="0"/>
                                          <w:divBdr>
                                            <w:top w:val="none" w:sz="0" w:space="0" w:color="auto"/>
                                            <w:left w:val="none" w:sz="0" w:space="0" w:color="auto"/>
                                            <w:bottom w:val="none" w:sz="0" w:space="0" w:color="auto"/>
                                            <w:right w:val="none" w:sz="0" w:space="0" w:color="auto"/>
                                          </w:divBdr>
                                        </w:div>
                                      </w:divsChild>
                                    </w:div>
                                    <w:div w:id="1866795645">
                                      <w:marLeft w:val="0"/>
                                      <w:marRight w:val="0"/>
                                      <w:marTop w:val="0"/>
                                      <w:marBottom w:val="0"/>
                                      <w:divBdr>
                                        <w:top w:val="none" w:sz="0" w:space="0" w:color="auto"/>
                                        <w:left w:val="none" w:sz="0" w:space="0" w:color="auto"/>
                                        <w:bottom w:val="none" w:sz="0" w:space="0" w:color="auto"/>
                                        <w:right w:val="none" w:sz="0" w:space="0" w:color="auto"/>
                                      </w:divBdr>
                                      <w:divsChild>
                                        <w:div w:id="1538852857">
                                          <w:marLeft w:val="0"/>
                                          <w:marRight w:val="0"/>
                                          <w:marTop w:val="0"/>
                                          <w:marBottom w:val="0"/>
                                          <w:divBdr>
                                            <w:top w:val="none" w:sz="0" w:space="0" w:color="auto"/>
                                            <w:left w:val="none" w:sz="0" w:space="0" w:color="auto"/>
                                            <w:bottom w:val="none" w:sz="0" w:space="0" w:color="auto"/>
                                            <w:right w:val="none" w:sz="0" w:space="0" w:color="auto"/>
                                          </w:divBdr>
                                        </w:div>
                                      </w:divsChild>
                                    </w:div>
                                    <w:div w:id="1740441072">
                                      <w:marLeft w:val="0"/>
                                      <w:marRight w:val="0"/>
                                      <w:marTop w:val="0"/>
                                      <w:marBottom w:val="0"/>
                                      <w:divBdr>
                                        <w:top w:val="none" w:sz="0" w:space="0" w:color="auto"/>
                                        <w:left w:val="none" w:sz="0" w:space="0" w:color="auto"/>
                                        <w:bottom w:val="none" w:sz="0" w:space="0" w:color="auto"/>
                                        <w:right w:val="none" w:sz="0" w:space="0" w:color="auto"/>
                                      </w:divBdr>
                                      <w:divsChild>
                                        <w:div w:id="1947687922">
                                          <w:marLeft w:val="0"/>
                                          <w:marRight w:val="0"/>
                                          <w:marTop w:val="0"/>
                                          <w:marBottom w:val="0"/>
                                          <w:divBdr>
                                            <w:top w:val="none" w:sz="0" w:space="0" w:color="auto"/>
                                            <w:left w:val="none" w:sz="0" w:space="0" w:color="auto"/>
                                            <w:bottom w:val="none" w:sz="0" w:space="0" w:color="auto"/>
                                            <w:right w:val="none" w:sz="0" w:space="0" w:color="auto"/>
                                          </w:divBdr>
                                        </w:div>
                                      </w:divsChild>
                                    </w:div>
                                    <w:div w:id="2081364856">
                                      <w:marLeft w:val="0"/>
                                      <w:marRight w:val="0"/>
                                      <w:marTop w:val="0"/>
                                      <w:marBottom w:val="0"/>
                                      <w:divBdr>
                                        <w:top w:val="none" w:sz="0" w:space="0" w:color="auto"/>
                                        <w:left w:val="none" w:sz="0" w:space="0" w:color="auto"/>
                                        <w:bottom w:val="none" w:sz="0" w:space="0" w:color="auto"/>
                                        <w:right w:val="none" w:sz="0" w:space="0" w:color="auto"/>
                                      </w:divBdr>
                                      <w:divsChild>
                                        <w:div w:id="122383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4329824">
                  <w:marLeft w:val="0"/>
                  <w:marRight w:val="0"/>
                  <w:marTop w:val="0"/>
                  <w:marBottom w:val="0"/>
                  <w:divBdr>
                    <w:top w:val="none" w:sz="0" w:space="0" w:color="auto"/>
                    <w:left w:val="none" w:sz="0" w:space="0" w:color="auto"/>
                    <w:bottom w:val="none" w:sz="0" w:space="0" w:color="auto"/>
                    <w:right w:val="none" w:sz="0" w:space="0" w:color="auto"/>
                  </w:divBdr>
                  <w:divsChild>
                    <w:div w:id="2074233558">
                      <w:marLeft w:val="0"/>
                      <w:marRight w:val="0"/>
                      <w:marTop w:val="0"/>
                      <w:marBottom w:val="0"/>
                      <w:divBdr>
                        <w:top w:val="none" w:sz="0" w:space="0" w:color="auto"/>
                        <w:left w:val="none" w:sz="0" w:space="0" w:color="auto"/>
                        <w:bottom w:val="none" w:sz="0" w:space="0" w:color="auto"/>
                        <w:right w:val="none" w:sz="0" w:space="0" w:color="auto"/>
                      </w:divBdr>
                    </w:div>
                    <w:div w:id="1193957800">
                      <w:marLeft w:val="0"/>
                      <w:marRight w:val="0"/>
                      <w:marTop w:val="0"/>
                      <w:marBottom w:val="0"/>
                      <w:divBdr>
                        <w:top w:val="none" w:sz="0" w:space="0" w:color="auto"/>
                        <w:left w:val="none" w:sz="0" w:space="0" w:color="auto"/>
                        <w:bottom w:val="none" w:sz="0" w:space="0" w:color="auto"/>
                        <w:right w:val="none" w:sz="0" w:space="0" w:color="auto"/>
                      </w:divBdr>
                      <w:divsChild>
                        <w:div w:id="2013608075">
                          <w:marLeft w:val="0"/>
                          <w:marRight w:val="0"/>
                          <w:marTop w:val="0"/>
                          <w:marBottom w:val="0"/>
                          <w:divBdr>
                            <w:top w:val="none" w:sz="0" w:space="0" w:color="auto"/>
                            <w:left w:val="none" w:sz="0" w:space="0" w:color="auto"/>
                            <w:bottom w:val="none" w:sz="0" w:space="0" w:color="auto"/>
                            <w:right w:val="none" w:sz="0" w:space="0" w:color="auto"/>
                          </w:divBdr>
                          <w:divsChild>
                            <w:div w:id="174150772">
                              <w:marLeft w:val="0"/>
                              <w:marRight w:val="0"/>
                              <w:marTop w:val="0"/>
                              <w:marBottom w:val="0"/>
                              <w:divBdr>
                                <w:top w:val="none" w:sz="0" w:space="0" w:color="auto"/>
                                <w:left w:val="none" w:sz="0" w:space="0" w:color="auto"/>
                                <w:bottom w:val="none" w:sz="0" w:space="0" w:color="auto"/>
                                <w:right w:val="none" w:sz="0" w:space="0" w:color="auto"/>
                              </w:divBdr>
                              <w:divsChild>
                                <w:div w:id="2061633382">
                                  <w:marLeft w:val="0"/>
                                  <w:marRight w:val="0"/>
                                  <w:marTop w:val="0"/>
                                  <w:marBottom w:val="0"/>
                                  <w:divBdr>
                                    <w:top w:val="none" w:sz="0" w:space="0" w:color="auto"/>
                                    <w:left w:val="none" w:sz="0" w:space="0" w:color="auto"/>
                                    <w:bottom w:val="none" w:sz="0" w:space="0" w:color="auto"/>
                                    <w:right w:val="none" w:sz="0" w:space="0" w:color="auto"/>
                                  </w:divBdr>
                                  <w:divsChild>
                                    <w:div w:id="518661693">
                                      <w:marLeft w:val="0"/>
                                      <w:marRight w:val="0"/>
                                      <w:marTop w:val="0"/>
                                      <w:marBottom w:val="0"/>
                                      <w:divBdr>
                                        <w:top w:val="none" w:sz="0" w:space="0" w:color="auto"/>
                                        <w:left w:val="none" w:sz="0" w:space="0" w:color="auto"/>
                                        <w:bottom w:val="none" w:sz="0" w:space="0" w:color="auto"/>
                                        <w:right w:val="none" w:sz="0" w:space="0" w:color="auto"/>
                                      </w:divBdr>
                                    </w:div>
                                  </w:divsChild>
                                </w:div>
                                <w:div w:id="62028954">
                                  <w:marLeft w:val="0"/>
                                  <w:marRight w:val="0"/>
                                  <w:marTop w:val="0"/>
                                  <w:marBottom w:val="0"/>
                                  <w:divBdr>
                                    <w:top w:val="none" w:sz="0" w:space="0" w:color="auto"/>
                                    <w:left w:val="none" w:sz="0" w:space="0" w:color="auto"/>
                                    <w:bottom w:val="none" w:sz="0" w:space="0" w:color="auto"/>
                                    <w:right w:val="none" w:sz="0" w:space="0" w:color="auto"/>
                                  </w:divBdr>
                                  <w:divsChild>
                                    <w:div w:id="1878421208">
                                      <w:marLeft w:val="0"/>
                                      <w:marRight w:val="0"/>
                                      <w:marTop w:val="0"/>
                                      <w:marBottom w:val="0"/>
                                      <w:divBdr>
                                        <w:top w:val="none" w:sz="0" w:space="0" w:color="auto"/>
                                        <w:left w:val="none" w:sz="0" w:space="0" w:color="auto"/>
                                        <w:bottom w:val="none" w:sz="0" w:space="0" w:color="auto"/>
                                        <w:right w:val="none" w:sz="0" w:space="0" w:color="auto"/>
                                      </w:divBdr>
                                    </w:div>
                                  </w:divsChild>
                                </w:div>
                                <w:div w:id="1853954930">
                                  <w:marLeft w:val="0"/>
                                  <w:marRight w:val="0"/>
                                  <w:marTop w:val="0"/>
                                  <w:marBottom w:val="0"/>
                                  <w:divBdr>
                                    <w:top w:val="none" w:sz="0" w:space="0" w:color="auto"/>
                                    <w:left w:val="none" w:sz="0" w:space="0" w:color="auto"/>
                                    <w:bottom w:val="none" w:sz="0" w:space="0" w:color="auto"/>
                                    <w:right w:val="none" w:sz="0" w:space="0" w:color="auto"/>
                                  </w:divBdr>
                                  <w:divsChild>
                                    <w:div w:id="1313287674">
                                      <w:marLeft w:val="0"/>
                                      <w:marRight w:val="0"/>
                                      <w:marTop w:val="0"/>
                                      <w:marBottom w:val="0"/>
                                      <w:divBdr>
                                        <w:top w:val="none" w:sz="0" w:space="0" w:color="auto"/>
                                        <w:left w:val="none" w:sz="0" w:space="0" w:color="auto"/>
                                        <w:bottom w:val="none" w:sz="0" w:space="0" w:color="auto"/>
                                        <w:right w:val="none" w:sz="0" w:space="0" w:color="auto"/>
                                      </w:divBdr>
                                    </w:div>
                                  </w:divsChild>
                                </w:div>
                                <w:div w:id="1353874010">
                                  <w:marLeft w:val="0"/>
                                  <w:marRight w:val="0"/>
                                  <w:marTop w:val="0"/>
                                  <w:marBottom w:val="0"/>
                                  <w:divBdr>
                                    <w:top w:val="none" w:sz="0" w:space="0" w:color="auto"/>
                                    <w:left w:val="none" w:sz="0" w:space="0" w:color="auto"/>
                                    <w:bottom w:val="none" w:sz="0" w:space="0" w:color="auto"/>
                                    <w:right w:val="none" w:sz="0" w:space="0" w:color="auto"/>
                                  </w:divBdr>
                                  <w:divsChild>
                                    <w:div w:id="191569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0443751">
                  <w:marLeft w:val="0"/>
                  <w:marRight w:val="0"/>
                  <w:marTop w:val="0"/>
                  <w:marBottom w:val="0"/>
                  <w:divBdr>
                    <w:top w:val="none" w:sz="0" w:space="0" w:color="auto"/>
                    <w:left w:val="none" w:sz="0" w:space="0" w:color="auto"/>
                    <w:bottom w:val="none" w:sz="0" w:space="0" w:color="auto"/>
                    <w:right w:val="none" w:sz="0" w:space="0" w:color="auto"/>
                  </w:divBdr>
                  <w:divsChild>
                    <w:div w:id="388843125">
                      <w:marLeft w:val="0"/>
                      <w:marRight w:val="0"/>
                      <w:marTop w:val="0"/>
                      <w:marBottom w:val="0"/>
                      <w:divBdr>
                        <w:top w:val="none" w:sz="0" w:space="0" w:color="auto"/>
                        <w:left w:val="none" w:sz="0" w:space="0" w:color="auto"/>
                        <w:bottom w:val="none" w:sz="0" w:space="0" w:color="auto"/>
                        <w:right w:val="none" w:sz="0" w:space="0" w:color="auto"/>
                      </w:divBdr>
                    </w:div>
                    <w:div w:id="1028137812">
                      <w:marLeft w:val="0"/>
                      <w:marRight w:val="0"/>
                      <w:marTop w:val="0"/>
                      <w:marBottom w:val="0"/>
                      <w:divBdr>
                        <w:top w:val="none" w:sz="0" w:space="0" w:color="auto"/>
                        <w:left w:val="none" w:sz="0" w:space="0" w:color="auto"/>
                        <w:bottom w:val="none" w:sz="0" w:space="0" w:color="auto"/>
                        <w:right w:val="none" w:sz="0" w:space="0" w:color="auto"/>
                      </w:divBdr>
                      <w:divsChild>
                        <w:div w:id="567806611">
                          <w:marLeft w:val="0"/>
                          <w:marRight w:val="0"/>
                          <w:marTop w:val="0"/>
                          <w:marBottom w:val="0"/>
                          <w:divBdr>
                            <w:top w:val="none" w:sz="0" w:space="0" w:color="auto"/>
                            <w:left w:val="none" w:sz="0" w:space="0" w:color="auto"/>
                            <w:bottom w:val="none" w:sz="0" w:space="0" w:color="auto"/>
                            <w:right w:val="none" w:sz="0" w:space="0" w:color="auto"/>
                          </w:divBdr>
                          <w:divsChild>
                            <w:div w:id="66151248">
                              <w:marLeft w:val="0"/>
                              <w:marRight w:val="0"/>
                              <w:marTop w:val="0"/>
                              <w:marBottom w:val="0"/>
                              <w:divBdr>
                                <w:top w:val="none" w:sz="0" w:space="0" w:color="auto"/>
                                <w:left w:val="none" w:sz="0" w:space="0" w:color="auto"/>
                                <w:bottom w:val="none" w:sz="0" w:space="0" w:color="auto"/>
                                <w:right w:val="none" w:sz="0" w:space="0" w:color="auto"/>
                              </w:divBdr>
                              <w:divsChild>
                                <w:div w:id="111825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1093</Words>
  <Characters>6234</Characters>
  <Application>Microsoft Office Word</Application>
  <DocSecurity>0</DocSecurity>
  <Lines>51</Lines>
  <Paragraphs>14</Paragraphs>
  <ScaleCrop>false</ScaleCrop>
  <Company/>
  <LinksUpToDate>false</LinksUpToDate>
  <CharactersWithSpaces>7313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AVTOR</dc:creator>
  <cp:keywords/>
  <dc:description/>
  <cp:lastModifiedBy>AVTOR</cp:lastModifiedBy>
  <cp:revision>3</cp:revision>
  <dcterms:created xsi:type="dcterms:W3CDTF">2026-02-12T15:39:00Z</dcterms:created>
  <dcterms:modified xsi:type="dcterms:W3CDTF">2026-02-12T15:41:00Z</dcterms:modified>
</cp:coreProperties>
</file>