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F035912" w14:textId="77777777" w:rsidR="000869CA" w:rsidRPr="008B6DC1" w:rsidRDefault="00000000">
      <w:pPr>
        <w:pStyle w:val="Bodytext20"/>
        <w:shd w:val="clear" w:color="auto" w:fill="auto"/>
        <w:spacing w:after="3" w:line="220" w:lineRule="exact"/>
      </w:pPr>
      <w:r w:rsidRPr="008B6DC1">
        <w:t>PRILOGA I</w:t>
      </w:r>
    </w:p>
    <w:p w14:paraId="4E7CE69F" w14:textId="38675D46" w:rsidR="000869CA" w:rsidRPr="008B6DC1" w:rsidRDefault="00000000">
      <w:pPr>
        <w:pStyle w:val="Bodytext20"/>
        <w:shd w:val="clear" w:color="auto" w:fill="auto"/>
        <w:spacing w:after="183" w:line="220" w:lineRule="exact"/>
        <w:ind w:right="40"/>
        <w:jc w:val="center"/>
      </w:pPr>
      <w:r w:rsidRPr="008B6DC1">
        <w:t xml:space="preserve">IMENA, OPIS </w:t>
      </w:r>
      <w:r w:rsidR="008B6DC1">
        <w:t>PROIZVODOV</w:t>
      </w:r>
      <w:r w:rsidR="008B6DC1" w:rsidRPr="008B6DC1">
        <w:t xml:space="preserve"> </w:t>
      </w:r>
      <w:r w:rsidRPr="008B6DC1">
        <w:t>IN OPREDELITEV POJMOV</w:t>
      </w:r>
    </w:p>
    <w:p w14:paraId="28A84EDC" w14:textId="707228A8" w:rsidR="000869CA" w:rsidRPr="008B6DC1" w:rsidRDefault="00000000">
      <w:pPr>
        <w:pStyle w:val="Bodytext20"/>
        <w:numPr>
          <w:ilvl w:val="0"/>
          <w:numId w:val="1"/>
        </w:numPr>
        <w:shd w:val="clear" w:color="auto" w:fill="auto"/>
        <w:tabs>
          <w:tab w:val="left" w:pos="626"/>
        </w:tabs>
        <w:spacing w:after="159" w:line="220" w:lineRule="exact"/>
        <w:ind w:firstLine="380"/>
        <w:jc w:val="both"/>
      </w:pPr>
      <w:r w:rsidRPr="008B6DC1">
        <w:t xml:space="preserve">IMENA IN OPIS </w:t>
      </w:r>
      <w:r w:rsidR="008B6DC1">
        <w:t>PROIZVODOV</w:t>
      </w:r>
    </w:p>
    <w:p w14:paraId="5BE61361" w14:textId="77777777" w:rsidR="000869CA" w:rsidRPr="008B6DC1" w:rsidRDefault="00000000">
      <w:pPr>
        <w:pStyle w:val="Bodytext20"/>
        <w:shd w:val="clear" w:color="auto" w:fill="auto"/>
        <w:spacing w:after="0" w:line="250" w:lineRule="exact"/>
        <w:ind w:firstLine="380"/>
        <w:jc w:val="both"/>
      </w:pPr>
      <w:r w:rsidRPr="008B6DC1">
        <w:t>1. »Džem«</w:t>
      </w:r>
    </w:p>
    <w:p w14:paraId="248258B1" w14:textId="668EBA40" w:rsidR="000869CA" w:rsidRDefault="00000000">
      <w:pPr>
        <w:pStyle w:val="Bodytext20"/>
        <w:shd w:val="clear" w:color="auto" w:fill="auto"/>
        <w:spacing w:after="0" w:line="250" w:lineRule="exact"/>
        <w:ind w:firstLine="380"/>
        <w:jc w:val="both"/>
      </w:pPr>
      <w:r w:rsidRPr="008B6DC1">
        <w:t xml:space="preserve">je mešanica sladkorjev, sadne pulpe in/ali sadne kaše ene ali več vrst sadja in vode, ki je ustrezne želirane konsistence. </w:t>
      </w:r>
      <w:r w:rsidR="00E15EDC">
        <w:t xml:space="preserve">Je pa </w:t>
      </w:r>
      <w:r w:rsidRPr="008B6DC1">
        <w:t xml:space="preserve">lahko džem iz </w:t>
      </w:r>
      <w:proofErr w:type="spellStart"/>
      <w:r w:rsidRPr="008B6DC1">
        <w:t>citrusov</w:t>
      </w:r>
      <w:proofErr w:type="spellEnd"/>
      <w:r w:rsidRPr="008B6DC1">
        <w:t xml:space="preserve"> </w:t>
      </w:r>
      <w:r w:rsidR="00E15EDC">
        <w:t>pri</w:t>
      </w:r>
      <w:r w:rsidRPr="008B6DC1">
        <w:t>dobljen iz celih sadežev, narezanih na rezine in/ali koščke.</w:t>
      </w:r>
    </w:p>
    <w:p w14:paraId="697D51C0" w14:textId="77777777" w:rsidR="00E15EDC" w:rsidRDefault="00E15EDC">
      <w:pPr>
        <w:pStyle w:val="Bodytext20"/>
        <w:shd w:val="clear" w:color="auto" w:fill="auto"/>
        <w:spacing w:after="0" w:line="250" w:lineRule="exact"/>
        <w:ind w:firstLine="380"/>
        <w:jc w:val="both"/>
      </w:pPr>
    </w:p>
    <w:p w14:paraId="4FC0B920" w14:textId="06698BCB" w:rsidR="00E15EDC" w:rsidRDefault="00E15EDC">
      <w:pPr>
        <w:pStyle w:val="Bodytext20"/>
        <w:shd w:val="clear" w:color="auto" w:fill="auto"/>
        <w:spacing w:after="0" w:line="250" w:lineRule="exact"/>
        <w:ind w:firstLine="380"/>
        <w:jc w:val="both"/>
      </w:pPr>
      <w:r>
        <w:t xml:space="preserve">Zaradi </w:t>
      </w:r>
      <w:r w:rsidR="00492D0E">
        <w:t xml:space="preserve">upoštevanja izrazov, ki jih običajno uporabljajo </w:t>
      </w:r>
      <w:r>
        <w:t>potrošnik</w:t>
      </w:r>
      <w:r w:rsidR="00492D0E">
        <w:t>i</w:t>
      </w:r>
      <w:r w:rsidR="00BC24BD">
        <w:t xml:space="preserve">, </w:t>
      </w:r>
      <w:r>
        <w:t xml:space="preserve">se kot sopomenka za izraz »džem« lahko uporabi izraz »marmelada«, razen v primeru džema iz </w:t>
      </w:r>
      <w:proofErr w:type="spellStart"/>
      <w:r>
        <w:t>citrusov</w:t>
      </w:r>
      <w:proofErr w:type="spellEnd"/>
      <w:r>
        <w:t>.</w:t>
      </w:r>
    </w:p>
    <w:p w14:paraId="039C96AB" w14:textId="77777777" w:rsidR="00E15EDC" w:rsidRPr="008B6DC1" w:rsidRDefault="00E15EDC">
      <w:pPr>
        <w:pStyle w:val="Bodytext20"/>
        <w:shd w:val="clear" w:color="auto" w:fill="auto"/>
        <w:spacing w:after="0" w:line="250" w:lineRule="exact"/>
        <w:ind w:firstLine="380"/>
        <w:jc w:val="both"/>
      </w:pPr>
    </w:p>
    <w:p w14:paraId="379139B8" w14:textId="6854D949" w:rsidR="000869CA" w:rsidRPr="008B6DC1" w:rsidRDefault="00000000">
      <w:pPr>
        <w:pStyle w:val="Bodytext20"/>
        <w:shd w:val="clear" w:color="auto" w:fill="auto"/>
        <w:spacing w:after="0" w:line="250" w:lineRule="exact"/>
        <w:ind w:firstLine="380"/>
        <w:jc w:val="both"/>
      </w:pPr>
      <w:r w:rsidRPr="008B6DC1">
        <w:t>Količina sadne pulpe in/ali sadne kaše, uporabljena za proizvodnjo 1000 g</w:t>
      </w:r>
      <w:r w:rsidR="008B6DC1">
        <w:t xml:space="preserve"> </w:t>
      </w:r>
      <w:r w:rsidRPr="008B6DC1">
        <w:t xml:space="preserve">končnega </w:t>
      </w:r>
      <w:r w:rsidR="008B6DC1">
        <w:t>proizvoda</w:t>
      </w:r>
      <w:r w:rsidRPr="008B6DC1">
        <w:t>, ne sme biti manjša od:</w:t>
      </w:r>
    </w:p>
    <w:tbl>
      <w:tblPr>
        <w:tblOverlap w:val="never"/>
        <w:tblW w:w="0" w:type="auto"/>
        <w:jc w:val="center"/>
        <w:tblLayout w:type="fixed"/>
        <w:tblCellMar>
          <w:left w:w="10" w:type="dxa"/>
          <w:right w:w="10" w:type="dxa"/>
        </w:tblCellMar>
        <w:tblLook w:val="04A0" w:firstRow="1" w:lastRow="0" w:firstColumn="1" w:lastColumn="0" w:noHBand="0" w:noVBand="1"/>
      </w:tblPr>
      <w:tblGrid>
        <w:gridCol w:w="1958"/>
        <w:gridCol w:w="7238"/>
      </w:tblGrid>
      <w:tr w:rsidR="000869CA" w:rsidRPr="008B6DC1" w14:paraId="1384E1FC" w14:textId="77777777">
        <w:trPr>
          <w:trHeight w:hRule="exact" w:val="269"/>
          <w:jc w:val="center"/>
        </w:trPr>
        <w:tc>
          <w:tcPr>
            <w:tcW w:w="1958" w:type="dxa"/>
            <w:tcBorders>
              <w:top w:val="single" w:sz="4" w:space="0" w:color="auto"/>
              <w:left w:val="single" w:sz="4" w:space="0" w:color="auto"/>
            </w:tcBorders>
            <w:shd w:val="clear" w:color="auto" w:fill="FFFFFF"/>
            <w:vAlign w:val="bottom"/>
          </w:tcPr>
          <w:p w14:paraId="59602341" w14:textId="18BA1DC1" w:rsidR="000869CA" w:rsidRPr="008B6DC1" w:rsidRDefault="00711FE7" w:rsidP="00711FE7">
            <w:pPr>
              <w:pStyle w:val="Bodytext20"/>
              <w:framePr w:w="9197" w:wrap="notBeside" w:vAnchor="text" w:hAnchor="text" w:xAlign="center" w:y="1"/>
              <w:numPr>
                <w:ilvl w:val="0"/>
                <w:numId w:val="5"/>
              </w:numPr>
              <w:shd w:val="clear" w:color="auto" w:fill="auto"/>
              <w:spacing w:after="0" w:line="220" w:lineRule="exact"/>
              <w:jc w:val="left"/>
            </w:pPr>
            <w:r>
              <w:t>450 g</w:t>
            </w:r>
          </w:p>
        </w:tc>
        <w:tc>
          <w:tcPr>
            <w:tcW w:w="7238" w:type="dxa"/>
            <w:tcBorders>
              <w:top w:val="single" w:sz="4" w:space="0" w:color="auto"/>
              <w:left w:val="single" w:sz="4" w:space="0" w:color="auto"/>
              <w:right w:val="single" w:sz="4" w:space="0" w:color="auto"/>
            </w:tcBorders>
            <w:shd w:val="clear" w:color="auto" w:fill="FFFFFF"/>
            <w:vAlign w:val="bottom"/>
          </w:tcPr>
          <w:p w14:paraId="58356587" w14:textId="3BD78317" w:rsidR="000869CA" w:rsidRPr="008B6DC1" w:rsidRDefault="00E15EDC">
            <w:pPr>
              <w:pStyle w:val="Bodytext20"/>
              <w:framePr w:w="9197" w:wrap="notBeside" w:vAnchor="text" w:hAnchor="text" w:xAlign="center" w:y="1"/>
              <w:shd w:val="clear" w:color="auto" w:fill="auto"/>
              <w:spacing w:after="0" w:line="220" w:lineRule="exact"/>
              <w:jc w:val="left"/>
            </w:pPr>
            <w:r>
              <w:rPr>
                <w:rStyle w:val="Bodytext21"/>
              </w:rPr>
              <w:t>praviloma</w:t>
            </w:r>
            <w:r w:rsidRPr="008B6DC1">
              <w:rPr>
                <w:rStyle w:val="Bodytext21"/>
              </w:rPr>
              <w:t>,</w:t>
            </w:r>
          </w:p>
        </w:tc>
      </w:tr>
      <w:tr w:rsidR="000869CA" w:rsidRPr="008B6DC1" w14:paraId="786D250C" w14:textId="77777777">
        <w:trPr>
          <w:trHeight w:hRule="exact" w:val="264"/>
          <w:jc w:val="center"/>
        </w:trPr>
        <w:tc>
          <w:tcPr>
            <w:tcW w:w="1958" w:type="dxa"/>
            <w:tcBorders>
              <w:top w:val="single" w:sz="4" w:space="0" w:color="auto"/>
              <w:left w:val="single" w:sz="4" w:space="0" w:color="auto"/>
            </w:tcBorders>
            <w:shd w:val="clear" w:color="auto" w:fill="FFFFFF"/>
            <w:vAlign w:val="bottom"/>
          </w:tcPr>
          <w:p w14:paraId="6BDE3046" w14:textId="506021EC" w:rsidR="000869CA" w:rsidRPr="008B6DC1" w:rsidRDefault="00E15EDC" w:rsidP="00711FE7">
            <w:pPr>
              <w:pStyle w:val="Bodytext20"/>
              <w:framePr w:w="9197" w:wrap="notBeside" w:vAnchor="text" w:hAnchor="text" w:xAlign="center" w:y="1"/>
              <w:numPr>
                <w:ilvl w:val="0"/>
                <w:numId w:val="5"/>
              </w:numPr>
              <w:shd w:val="clear" w:color="auto" w:fill="auto"/>
              <w:spacing w:after="0" w:line="220" w:lineRule="exact"/>
              <w:jc w:val="left"/>
            </w:pPr>
            <w:r>
              <w:rPr>
                <w:rStyle w:val="Bodytext21"/>
              </w:rPr>
              <w:t>350</w:t>
            </w:r>
            <w:r w:rsidRPr="008B6DC1">
              <w:rPr>
                <w:rStyle w:val="Bodytext21"/>
              </w:rPr>
              <w:t xml:space="preserve"> g</w:t>
            </w:r>
          </w:p>
        </w:tc>
        <w:tc>
          <w:tcPr>
            <w:tcW w:w="7238" w:type="dxa"/>
            <w:tcBorders>
              <w:top w:val="single" w:sz="4" w:space="0" w:color="auto"/>
              <w:left w:val="single" w:sz="4" w:space="0" w:color="auto"/>
              <w:right w:val="single" w:sz="4" w:space="0" w:color="auto"/>
            </w:tcBorders>
            <w:shd w:val="clear" w:color="auto" w:fill="FFFFFF"/>
            <w:vAlign w:val="bottom"/>
          </w:tcPr>
          <w:p w14:paraId="45EEE251" w14:textId="77777777" w:rsidR="000869CA" w:rsidRPr="008B6DC1" w:rsidRDefault="00000000">
            <w:pPr>
              <w:pStyle w:val="Bodytext20"/>
              <w:framePr w:w="9197" w:wrap="notBeside" w:vAnchor="text" w:hAnchor="text" w:xAlign="center" w:y="1"/>
              <w:shd w:val="clear" w:color="auto" w:fill="auto"/>
              <w:spacing w:after="0" w:line="220" w:lineRule="exact"/>
              <w:jc w:val="left"/>
            </w:pPr>
            <w:r w:rsidRPr="008B6DC1">
              <w:rPr>
                <w:rStyle w:val="Bodytext21"/>
              </w:rPr>
              <w:t>za rdeči ribez, jerebike, krhlike, črni ribez, šipek in kutine,</w:t>
            </w:r>
          </w:p>
        </w:tc>
      </w:tr>
      <w:tr w:rsidR="000869CA" w:rsidRPr="008B6DC1" w14:paraId="266734FB" w14:textId="77777777">
        <w:trPr>
          <w:trHeight w:hRule="exact" w:val="264"/>
          <w:jc w:val="center"/>
        </w:trPr>
        <w:tc>
          <w:tcPr>
            <w:tcW w:w="1958" w:type="dxa"/>
            <w:tcBorders>
              <w:top w:val="single" w:sz="4" w:space="0" w:color="auto"/>
              <w:left w:val="single" w:sz="4" w:space="0" w:color="auto"/>
            </w:tcBorders>
            <w:shd w:val="clear" w:color="auto" w:fill="FFFFFF"/>
            <w:vAlign w:val="bottom"/>
          </w:tcPr>
          <w:p w14:paraId="0E334595" w14:textId="049B96FA" w:rsidR="000869CA" w:rsidRPr="008B6DC1" w:rsidRDefault="00E15EDC" w:rsidP="00711FE7">
            <w:pPr>
              <w:pStyle w:val="Bodytext20"/>
              <w:framePr w:w="9197" w:wrap="notBeside" w:vAnchor="text" w:hAnchor="text" w:xAlign="center" w:y="1"/>
              <w:numPr>
                <w:ilvl w:val="0"/>
                <w:numId w:val="5"/>
              </w:numPr>
              <w:shd w:val="clear" w:color="auto" w:fill="auto"/>
              <w:spacing w:after="0" w:line="220" w:lineRule="exact"/>
              <w:jc w:val="left"/>
            </w:pPr>
            <w:r>
              <w:rPr>
                <w:rStyle w:val="Bodytext21"/>
              </w:rPr>
              <w:t xml:space="preserve">180 </w:t>
            </w:r>
            <w:r w:rsidRPr="008B6DC1">
              <w:rPr>
                <w:rStyle w:val="Bodytext21"/>
              </w:rPr>
              <w:t>g</w:t>
            </w:r>
          </w:p>
        </w:tc>
        <w:tc>
          <w:tcPr>
            <w:tcW w:w="7238" w:type="dxa"/>
            <w:tcBorders>
              <w:top w:val="single" w:sz="4" w:space="0" w:color="auto"/>
              <w:left w:val="single" w:sz="4" w:space="0" w:color="auto"/>
              <w:right w:val="single" w:sz="4" w:space="0" w:color="auto"/>
            </w:tcBorders>
            <w:shd w:val="clear" w:color="auto" w:fill="FFFFFF"/>
            <w:vAlign w:val="bottom"/>
          </w:tcPr>
          <w:p w14:paraId="6001214B" w14:textId="77777777" w:rsidR="000869CA" w:rsidRPr="008B6DC1" w:rsidRDefault="00000000">
            <w:pPr>
              <w:pStyle w:val="Bodytext20"/>
              <w:framePr w:w="9197" w:wrap="notBeside" w:vAnchor="text" w:hAnchor="text" w:xAlign="center" w:y="1"/>
              <w:shd w:val="clear" w:color="auto" w:fill="auto"/>
              <w:spacing w:after="0" w:line="220" w:lineRule="exact"/>
              <w:jc w:val="left"/>
            </w:pPr>
            <w:r w:rsidRPr="008B6DC1">
              <w:rPr>
                <w:rStyle w:val="Bodytext21"/>
              </w:rPr>
              <w:t>za ingver,</w:t>
            </w:r>
          </w:p>
        </w:tc>
      </w:tr>
      <w:tr w:rsidR="000869CA" w:rsidRPr="008B6DC1" w14:paraId="5BE1590B" w14:textId="77777777">
        <w:trPr>
          <w:trHeight w:hRule="exact" w:val="264"/>
          <w:jc w:val="center"/>
        </w:trPr>
        <w:tc>
          <w:tcPr>
            <w:tcW w:w="1958" w:type="dxa"/>
            <w:tcBorders>
              <w:top w:val="single" w:sz="4" w:space="0" w:color="auto"/>
              <w:left w:val="single" w:sz="4" w:space="0" w:color="auto"/>
            </w:tcBorders>
            <w:shd w:val="clear" w:color="auto" w:fill="FFFFFF"/>
            <w:vAlign w:val="bottom"/>
          </w:tcPr>
          <w:p w14:paraId="606848E3" w14:textId="7BE8AC1E" w:rsidR="000869CA" w:rsidRPr="008B6DC1" w:rsidRDefault="00E15EDC" w:rsidP="00711FE7">
            <w:pPr>
              <w:pStyle w:val="Bodytext20"/>
              <w:framePr w:w="9197" w:wrap="notBeside" w:vAnchor="text" w:hAnchor="text" w:xAlign="center" w:y="1"/>
              <w:numPr>
                <w:ilvl w:val="0"/>
                <w:numId w:val="5"/>
              </w:numPr>
              <w:shd w:val="clear" w:color="auto" w:fill="auto"/>
              <w:spacing w:after="0" w:line="220" w:lineRule="exact"/>
              <w:jc w:val="left"/>
            </w:pPr>
            <w:r>
              <w:rPr>
                <w:rStyle w:val="Bodytext21"/>
              </w:rPr>
              <w:t>230</w:t>
            </w:r>
            <w:r w:rsidRPr="008B6DC1">
              <w:rPr>
                <w:rStyle w:val="Bodytext21"/>
              </w:rPr>
              <w:t xml:space="preserve"> g</w:t>
            </w:r>
          </w:p>
        </w:tc>
        <w:tc>
          <w:tcPr>
            <w:tcW w:w="7238" w:type="dxa"/>
            <w:tcBorders>
              <w:top w:val="single" w:sz="4" w:space="0" w:color="auto"/>
              <w:left w:val="single" w:sz="4" w:space="0" w:color="auto"/>
              <w:right w:val="single" w:sz="4" w:space="0" w:color="auto"/>
            </w:tcBorders>
            <w:shd w:val="clear" w:color="auto" w:fill="FFFFFF"/>
            <w:vAlign w:val="bottom"/>
          </w:tcPr>
          <w:p w14:paraId="1BC12627" w14:textId="77777777" w:rsidR="000869CA" w:rsidRPr="008B6DC1" w:rsidRDefault="00000000">
            <w:pPr>
              <w:pStyle w:val="Bodytext20"/>
              <w:framePr w:w="9197" w:wrap="notBeside" w:vAnchor="text" w:hAnchor="text" w:xAlign="center" w:y="1"/>
              <w:shd w:val="clear" w:color="auto" w:fill="auto"/>
              <w:spacing w:after="0" w:line="220" w:lineRule="exact"/>
              <w:jc w:val="left"/>
            </w:pPr>
            <w:r w:rsidRPr="008B6DC1">
              <w:rPr>
                <w:rStyle w:val="Bodytext21"/>
              </w:rPr>
              <w:t>za granatna jabolka,</w:t>
            </w:r>
          </w:p>
        </w:tc>
      </w:tr>
      <w:tr w:rsidR="000869CA" w:rsidRPr="008B6DC1" w14:paraId="34396247" w14:textId="77777777">
        <w:trPr>
          <w:trHeight w:hRule="exact" w:val="269"/>
          <w:jc w:val="center"/>
        </w:trPr>
        <w:tc>
          <w:tcPr>
            <w:tcW w:w="1958" w:type="dxa"/>
            <w:tcBorders>
              <w:top w:val="single" w:sz="4" w:space="0" w:color="auto"/>
              <w:left w:val="single" w:sz="4" w:space="0" w:color="auto"/>
              <w:bottom w:val="single" w:sz="4" w:space="0" w:color="auto"/>
            </w:tcBorders>
            <w:shd w:val="clear" w:color="auto" w:fill="FFFFFF"/>
            <w:vAlign w:val="bottom"/>
          </w:tcPr>
          <w:p w14:paraId="6F21E1A5" w14:textId="6540D544" w:rsidR="000869CA" w:rsidRPr="008B6DC1" w:rsidRDefault="00E15EDC" w:rsidP="00711FE7">
            <w:pPr>
              <w:pStyle w:val="Bodytext20"/>
              <w:framePr w:w="9197" w:wrap="notBeside" w:vAnchor="text" w:hAnchor="text" w:xAlign="center" w:y="1"/>
              <w:numPr>
                <w:ilvl w:val="0"/>
                <w:numId w:val="5"/>
              </w:numPr>
              <w:shd w:val="clear" w:color="auto" w:fill="auto"/>
              <w:spacing w:after="0" w:line="220" w:lineRule="exact"/>
              <w:jc w:val="left"/>
            </w:pPr>
            <w:r>
              <w:rPr>
                <w:rStyle w:val="Bodytext21"/>
              </w:rPr>
              <w:t>80</w:t>
            </w:r>
            <w:r w:rsidRPr="008B6DC1">
              <w:rPr>
                <w:rStyle w:val="Bodytext21"/>
              </w:rPr>
              <w:t xml:space="preserve"> g</w:t>
            </w:r>
          </w:p>
        </w:tc>
        <w:tc>
          <w:tcPr>
            <w:tcW w:w="7238" w:type="dxa"/>
            <w:tcBorders>
              <w:top w:val="single" w:sz="4" w:space="0" w:color="auto"/>
              <w:left w:val="single" w:sz="4" w:space="0" w:color="auto"/>
              <w:bottom w:val="single" w:sz="4" w:space="0" w:color="auto"/>
              <w:right w:val="single" w:sz="4" w:space="0" w:color="auto"/>
            </w:tcBorders>
            <w:shd w:val="clear" w:color="auto" w:fill="FFFFFF"/>
            <w:vAlign w:val="bottom"/>
          </w:tcPr>
          <w:p w14:paraId="01DA714E" w14:textId="3A04242C" w:rsidR="000869CA" w:rsidRPr="008B6DC1" w:rsidRDefault="00000000">
            <w:pPr>
              <w:pStyle w:val="Bodytext20"/>
              <w:framePr w:w="9197" w:wrap="notBeside" w:vAnchor="text" w:hAnchor="text" w:xAlign="center" w:y="1"/>
              <w:shd w:val="clear" w:color="auto" w:fill="auto"/>
              <w:spacing w:after="0" w:line="220" w:lineRule="exact"/>
              <w:jc w:val="left"/>
            </w:pPr>
            <w:r w:rsidRPr="008B6DC1">
              <w:rPr>
                <w:rStyle w:val="Bodytext21"/>
              </w:rPr>
              <w:t>za pasi</w:t>
            </w:r>
            <w:r w:rsidR="00E15EDC">
              <w:rPr>
                <w:rStyle w:val="Bodytext21"/>
              </w:rPr>
              <w:t>j</w:t>
            </w:r>
            <w:r w:rsidRPr="008B6DC1">
              <w:rPr>
                <w:rStyle w:val="Bodytext21"/>
              </w:rPr>
              <w:t>onke.</w:t>
            </w:r>
          </w:p>
        </w:tc>
      </w:tr>
    </w:tbl>
    <w:p w14:paraId="187C0654" w14:textId="77777777" w:rsidR="000869CA" w:rsidRPr="008B6DC1" w:rsidRDefault="000869CA">
      <w:pPr>
        <w:framePr w:w="9197" w:wrap="notBeside" w:vAnchor="text" w:hAnchor="text" w:xAlign="center" w:y="1"/>
        <w:rPr>
          <w:rFonts w:ascii="Arial" w:hAnsi="Arial" w:cs="Arial"/>
          <w:sz w:val="2"/>
          <w:szCs w:val="2"/>
        </w:rPr>
      </w:pPr>
    </w:p>
    <w:p w14:paraId="690B8866" w14:textId="77777777" w:rsidR="000869CA" w:rsidRPr="008B6DC1" w:rsidRDefault="000869CA">
      <w:pPr>
        <w:rPr>
          <w:rFonts w:ascii="Arial" w:hAnsi="Arial" w:cs="Arial"/>
          <w:sz w:val="2"/>
          <w:szCs w:val="2"/>
        </w:rPr>
      </w:pPr>
    </w:p>
    <w:p w14:paraId="7A7CA09F" w14:textId="77777777" w:rsidR="000869CA" w:rsidRPr="008B6DC1" w:rsidRDefault="00000000">
      <w:pPr>
        <w:pStyle w:val="Bodytext20"/>
        <w:numPr>
          <w:ilvl w:val="0"/>
          <w:numId w:val="2"/>
        </w:numPr>
        <w:shd w:val="clear" w:color="auto" w:fill="auto"/>
        <w:tabs>
          <w:tab w:val="left" w:pos="698"/>
        </w:tabs>
        <w:spacing w:before="203" w:after="0" w:line="250" w:lineRule="exact"/>
        <w:ind w:firstLine="380"/>
        <w:jc w:val="both"/>
      </w:pPr>
      <w:r w:rsidRPr="008B6DC1">
        <w:t>»Ekstra džem«</w:t>
      </w:r>
    </w:p>
    <w:p w14:paraId="1A2ADF5D" w14:textId="6C25196E" w:rsidR="000869CA" w:rsidRDefault="00000000">
      <w:pPr>
        <w:pStyle w:val="Bodytext20"/>
        <w:shd w:val="clear" w:color="auto" w:fill="auto"/>
        <w:spacing w:after="0" w:line="250" w:lineRule="exact"/>
        <w:ind w:firstLine="380"/>
        <w:jc w:val="both"/>
      </w:pPr>
      <w:r w:rsidRPr="008B6DC1">
        <w:t xml:space="preserve">je mešanica sladkorjev, nezgoščene sadne pulpe ene ali več vrst sadja in vode, ki je ustrezne želirane konsistence. Vendar je lahko šipkov ekstra džem in ekstra džem brez semen iz malin, robidnic, črnega ribeza, borovnic in rdečega ribeza dobljen v celoti ali delno iz nezgoščene kaše teh sadežev. </w:t>
      </w:r>
      <w:r w:rsidR="00E15EDC">
        <w:t>E</w:t>
      </w:r>
      <w:r w:rsidRPr="008B6DC1">
        <w:t>kstra džem</w:t>
      </w:r>
      <w:r w:rsidR="00E15EDC">
        <w:t xml:space="preserve"> iz </w:t>
      </w:r>
      <w:proofErr w:type="spellStart"/>
      <w:r w:rsidR="00E15EDC">
        <w:t>citrusov</w:t>
      </w:r>
      <w:proofErr w:type="spellEnd"/>
      <w:r w:rsidRPr="008B6DC1">
        <w:t xml:space="preserve"> je lahko </w:t>
      </w:r>
      <w:r w:rsidR="00E15EDC">
        <w:t>pri</w:t>
      </w:r>
      <w:r w:rsidRPr="008B6DC1">
        <w:t>dobljen iz celih sadežev, narezanih na rezine in/ali koščke.</w:t>
      </w:r>
    </w:p>
    <w:p w14:paraId="2BAAF036" w14:textId="77777777" w:rsidR="00E15EDC" w:rsidRDefault="00E15EDC">
      <w:pPr>
        <w:pStyle w:val="Bodytext20"/>
        <w:shd w:val="clear" w:color="auto" w:fill="auto"/>
        <w:spacing w:after="0" w:line="250" w:lineRule="exact"/>
        <w:ind w:firstLine="380"/>
        <w:jc w:val="both"/>
      </w:pPr>
    </w:p>
    <w:p w14:paraId="74BFCE14" w14:textId="476DD986" w:rsidR="00E15EDC" w:rsidRDefault="00125175" w:rsidP="00E15EDC">
      <w:pPr>
        <w:pStyle w:val="Bodytext20"/>
        <w:shd w:val="clear" w:color="auto" w:fill="auto"/>
        <w:spacing w:after="0" w:line="250" w:lineRule="exact"/>
        <w:ind w:firstLine="380"/>
        <w:jc w:val="both"/>
      </w:pPr>
      <w:r>
        <w:t xml:space="preserve">Zaradi upoštevanja izrazov, ki jih običajno uporabljajo potrošniki, </w:t>
      </w:r>
      <w:r w:rsidR="004C52B8">
        <w:t xml:space="preserve">se </w:t>
      </w:r>
      <w:r w:rsidR="00E15EDC">
        <w:t xml:space="preserve">za izraz »ekstra džem« lahko  uporabi izraz »ekstra marmelada«, razen v primeru ekstra džema iz </w:t>
      </w:r>
      <w:proofErr w:type="spellStart"/>
      <w:r w:rsidR="00E15EDC">
        <w:t>citrusov</w:t>
      </w:r>
      <w:proofErr w:type="spellEnd"/>
      <w:r w:rsidR="00E15EDC">
        <w:t>.</w:t>
      </w:r>
    </w:p>
    <w:p w14:paraId="338CE498" w14:textId="77777777" w:rsidR="004C52B8" w:rsidRDefault="004C52B8" w:rsidP="00E15EDC">
      <w:pPr>
        <w:pStyle w:val="Bodytext20"/>
        <w:shd w:val="clear" w:color="auto" w:fill="auto"/>
        <w:spacing w:after="0" w:line="250" w:lineRule="exact"/>
        <w:ind w:firstLine="380"/>
        <w:jc w:val="both"/>
      </w:pPr>
    </w:p>
    <w:p w14:paraId="0D4EA380" w14:textId="77777777" w:rsidR="004C52B8" w:rsidRPr="004C52B8" w:rsidRDefault="004C52B8" w:rsidP="004C52B8">
      <w:pPr>
        <w:pStyle w:val="Bodytext20"/>
        <w:spacing w:after="0" w:line="250" w:lineRule="exact"/>
        <w:ind w:firstLine="426"/>
        <w:jc w:val="both"/>
      </w:pPr>
      <w:r w:rsidRPr="004C52B8">
        <w:t>Pri proizvodnji ekstra želejev v mešanici ni dovoljeno uporabiti naslednjega sadja: jabolk, hrušk, sliv, melon, lubenic, grozdja, buč, kumaric in paradižnika.</w:t>
      </w:r>
    </w:p>
    <w:p w14:paraId="516E4418" w14:textId="77777777" w:rsidR="004C52B8" w:rsidRPr="008B6DC1" w:rsidRDefault="004C52B8" w:rsidP="004C52B8">
      <w:pPr>
        <w:pStyle w:val="Bodytext20"/>
        <w:shd w:val="clear" w:color="auto" w:fill="auto"/>
        <w:spacing w:after="0" w:line="250" w:lineRule="exact"/>
        <w:jc w:val="both"/>
      </w:pPr>
    </w:p>
    <w:p w14:paraId="7D9A3F0E" w14:textId="77777777" w:rsidR="00E15EDC" w:rsidRPr="008B6DC1" w:rsidRDefault="00E15EDC">
      <w:pPr>
        <w:pStyle w:val="Bodytext20"/>
        <w:shd w:val="clear" w:color="auto" w:fill="auto"/>
        <w:spacing w:after="0" w:line="250" w:lineRule="exact"/>
        <w:ind w:firstLine="380"/>
        <w:jc w:val="both"/>
      </w:pPr>
    </w:p>
    <w:p w14:paraId="79C79FF7" w14:textId="77E5EE5F" w:rsidR="000869CA" w:rsidRPr="008B6DC1" w:rsidRDefault="00000000">
      <w:pPr>
        <w:pStyle w:val="Bodytext20"/>
        <w:shd w:val="clear" w:color="auto" w:fill="auto"/>
        <w:spacing w:after="0" w:line="250" w:lineRule="exact"/>
        <w:ind w:firstLine="380"/>
        <w:jc w:val="both"/>
      </w:pPr>
      <w:r w:rsidRPr="008B6DC1">
        <w:t xml:space="preserve">Količina sadne pulpe, uporabljena za proizvodnjo 1000 g končnega </w:t>
      </w:r>
      <w:r w:rsidR="008B6DC1">
        <w:t>proizvoda</w:t>
      </w:r>
      <w:r w:rsidRPr="008B6DC1">
        <w:t xml:space="preserve"> ne sme biti manjša od:</w:t>
      </w:r>
    </w:p>
    <w:tbl>
      <w:tblPr>
        <w:tblOverlap w:val="never"/>
        <w:tblW w:w="0" w:type="auto"/>
        <w:jc w:val="center"/>
        <w:tblLayout w:type="fixed"/>
        <w:tblCellMar>
          <w:left w:w="10" w:type="dxa"/>
          <w:right w:w="10" w:type="dxa"/>
        </w:tblCellMar>
        <w:tblLook w:val="04A0" w:firstRow="1" w:lastRow="0" w:firstColumn="1" w:lastColumn="0" w:noHBand="0" w:noVBand="1"/>
      </w:tblPr>
      <w:tblGrid>
        <w:gridCol w:w="1958"/>
        <w:gridCol w:w="7272"/>
      </w:tblGrid>
      <w:tr w:rsidR="000869CA" w:rsidRPr="008B6DC1" w14:paraId="492C41B1" w14:textId="77777777">
        <w:trPr>
          <w:trHeight w:hRule="exact" w:val="269"/>
          <w:jc w:val="center"/>
        </w:trPr>
        <w:tc>
          <w:tcPr>
            <w:tcW w:w="1958" w:type="dxa"/>
            <w:tcBorders>
              <w:top w:val="single" w:sz="4" w:space="0" w:color="auto"/>
              <w:left w:val="single" w:sz="4" w:space="0" w:color="auto"/>
            </w:tcBorders>
            <w:shd w:val="clear" w:color="auto" w:fill="FFFFFF"/>
            <w:vAlign w:val="bottom"/>
          </w:tcPr>
          <w:p w14:paraId="7A50B4DF" w14:textId="69CDC689" w:rsidR="000869CA" w:rsidRPr="008B6DC1" w:rsidRDefault="00E15EDC" w:rsidP="00205763">
            <w:pPr>
              <w:pStyle w:val="Bodytext20"/>
              <w:framePr w:w="9230" w:wrap="notBeside" w:vAnchor="text" w:hAnchor="text" w:xAlign="center" w:y="1"/>
              <w:numPr>
                <w:ilvl w:val="0"/>
                <w:numId w:val="5"/>
              </w:numPr>
              <w:shd w:val="clear" w:color="auto" w:fill="auto"/>
              <w:spacing w:after="0" w:line="220" w:lineRule="exact"/>
              <w:jc w:val="left"/>
            </w:pPr>
            <w:r>
              <w:rPr>
                <w:rStyle w:val="Bodytext21"/>
              </w:rPr>
              <w:t>500</w:t>
            </w:r>
            <w:r w:rsidRPr="008B6DC1">
              <w:rPr>
                <w:rStyle w:val="Bodytext21"/>
              </w:rPr>
              <w:t xml:space="preserve"> g</w:t>
            </w:r>
          </w:p>
        </w:tc>
        <w:tc>
          <w:tcPr>
            <w:tcW w:w="7272" w:type="dxa"/>
            <w:tcBorders>
              <w:top w:val="single" w:sz="4" w:space="0" w:color="auto"/>
              <w:left w:val="single" w:sz="4" w:space="0" w:color="auto"/>
              <w:right w:val="single" w:sz="4" w:space="0" w:color="auto"/>
            </w:tcBorders>
            <w:shd w:val="clear" w:color="auto" w:fill="FFFFFF"/>
            <w:vAlign w:val="bottom"/>
          </w:tcPr>
          <w:p w14:paraId="0537CFD1" w14:textId="72A385B6" w:rsidR="000869CA" w:rsidRPr="008B6DC1" w:rsidRDefault="00E70EC7">
            <w:pPr>
              <w:pStyle w:val="Bodytext20"/>
              <w:framePr w:w="9230" w:wrap="notBeside" w:vAnchor="text" w:hAnchor="text" w:xAlign="center" w:y="1"/>
              <w:shd w:val="clear" w:color="auto" w:fill="auto"/>
              <w:spacing w:after="0" w:line="220" w:lineRule="exact"/>
              <w:jc w:val="left"/>
            </w:pPr>
            <w:r>
              <w:rPr>
                <w:rStyle w:val="Bodytext21"/>
              </w:rPr>
              <w:t>praviloma</w:t>
            </w:r>
            <w:r w:rsidRPr="008B6DC1">
              <w:rPr>
                <w:rStyle w:val="Bodytext21"/>
              </w:rPr>
              <w:t>,</w:t>
            </w:r>
          </w:p>
        </w:tc>
      </w:tr>
      <w:tr w:rsidR="000869CA" w:rsidRPr="008B6DC1" w14:paraId="39F6A6C1" w14:textId="77777777">
        <w:trPr>
          <w:trHeight w:hRule="exact" w:val="264"/>
          <w:jc w:val="center"/>
        </w:trPr>
        <w:tc>
          <w:tcPr>
            <w:tcW w:w="1958" w:type="dxa"/>
            <w:tcBorders>
              <w:top w:val="single" w:sz="4" w:space="0" w:color="auto"/>
              <w:left w:val="single" w:sz="4" w:space="0" w:color="auto"/>
            </w:tcBorders>
            <w:shd w:val="clear" w:color="auto" w:fill="FFFFFF"/>
            <w:vAlign w:val="bottom"/>
          </w:tcPr>
          <w:p w14:paraId="41E1090E" w14:textId="526AC000" w:rsidR="000869CA" w:rsidRPr="008B6DC1" w:rsidRDefault="00E15EDC" w:rsidP="00205763">
            <w:pPr>
              <w:pStyle w:val="Bodytext20"/>
              <w:framePr w:w="9230" w:wrap="notBeside" w:vAnchor="text" w:hAnchor="text" w:xAlign="center" w:y="1"/>
              <w:numPr>
                <w:ilvl w:val="0"/>
                <w:numId w:val="5"/>
              </w:numPr>
              <w:shd w:val="clear" w:color="auto" w:fill="auto"/>
              <w:spacing w:after="0" w:line="220" w:lineRule="exact"/>
              <w:jc w:val="left"/>
            </w:pPr>
            <w:r>
              <w:rPr>
                <w:rStyle w:val="Bodytext21"/>
              </w:rPr>
              <w:t>450</w:t>
            </w:r>
            <w:r w:rsidRPr="008B6DC1">
              <w:rPr>
                <w:rStyle w:val="Bodytext21"/>
              </w:rPr>
              <w:t xml:space="preserve"> g</w:t>
            </w:r>
          </w:p>
        </w:tc>
        <w:tc>
          <w:tcPr>
            <w:tcW w:w="7272" w:type="dxa"/>
            <w:tcBorders>
              <w:top w:val="single" w:sz="4" w:space="0" w:color="auto"/>
              <w:left w:val="single" w:sz="4" w:space="0" w:color="auto"/>
              <w:right w:val="single" w:sz="4" w:space="0" w:color="auto"/>
            </w:tcBorders>
            <w:shd w:val="clear" w:color="auto" w:fill="FFFFFF"/>
            <w:vAlign w:val="bottom"/>
          </w:tcPr>
          <w:p w14:paraId="71252B2F" w14:textId="77777777" w:rsidR="000869CA" w:rsidRPr="008B6DC1" w:rsidRDefault="00000000">
            <w:pPr>
              <w:pStyle w:val="Bodytext20"/>
              <w:framePr w:w="9230" w:wrap="notBeside" w:vAnchor="text" w:hAnchor="text" w:xAlign="center" w:y="1"/>
              <w:shd w:val="clear" w:color="auto" w:fill="auto"/>
              <w:spacing w:after="0" w:line="220" w:lineRule="exact"/>
              <w:jc w:val="left"/>
            </w:pPr>
            <w:r w:rsidRPr="008B6DC1">
              <w:rPr>
                <w:rStyle w:val="Bodytext21"/>
              </w:rPr>
              <w:t>za rdeči ribez, jerebike, krhlike, črni ribez, šipek in kutine,</w:t>
            </w:r>
          </w:p>
        </w:tc>
      </w:tr>
      <w:tr w:rsidR="000869CA" w:rsidRPr="008B6DC1" w14:paraId="3E884D75" w14:textId="77777777">
        <w:trPr>
          <w:trHeight w:hRule="exact" w:val="264"/>
          <w:jc w:val="center"/>
        </w:trPr>
        <w:tc>
          <w:tcPr>
            <w:tcW w:w="1958" w:type="dxa"/>
            <w:tcBorders>
              <w:top w:val="single" w:sz="4" w:space="0" w:color="auto"/>
              <w:left w:val="single" w:sz="4" w:space="0" w:color="auto"/>
            </w:tcBorders>
            <w:shd w:val="clear" w:color="auto" w:fill="FFFFFF"/>
            <w:vAlign w:val="bottom"/>
          </w:tcPr>
          <w:p w14:paraId="46681D8B" w14:textId="5C13A1F2" w:rsidR="000869CA" w:rsidRPr="008B6DC1" w:rsidRDefault="00E15EDC" w:rsidP="00205763">
            <w:pPr>
              <w:pStyle w:val="Bodytext20"/>
              <w:framePr w:w="9230" w:wrap="notBeside" w:vAnchor="text" w:hAnchor="text" w:xAlign="center" w:y="1"/>
              <w:numPr>
                <w:ilvl w:val="0"/>
                <w:numId w:val="5"/>
              </w:numPr>
              <w:shd w:val="clear" w:color="auto" w:fill="auto"/>
              <w:spacing w:after="0" w:line="220" w:lineRule="exact"/>
              <w:jc w:val="left"/>
            </w:pPr>
            <w:r>
              <w:rPr>
                <w:rStyle w:val="Bodytext21"/>
              </w:rPr>
              <w:t>280</w:t>
            </w:r>
            <w:r w:rsidRPr="008B6DC1">
              <w:rPr>
                <w:rStyle w:val="Bodytext21"/>
              </w:rPr>
              <w:t xml:space="preserve"> g</w:t>
            </w:r>
          </w:p>
        </w:tc>
        <w:tc>
          <w:tcPr>
            <w:tcW w:w="7272" w:type="dxa"/>
            <w:tcBorders>
              <w:top w:val="single" w:sz="4" w:space="0" w:color="auto"/>
              <w:left w:val="single" w:sz="4" w:space="0" w:color="auto"/>
              <w:right w:val="single" w:sz="4" w:space="0" w:color="auto"/>
            </w:tcBorders>
            <w:shd w:val="clear" w:color="auto" w:fill="FFFFFF"/>
            <w:vAlign w:val="bottom"/>
          </w:tcPr>
          <w:p w14:paraId="234238C3" w14:textId="77777777" w:rsidR="000869CA" w:rsidRPr="008B6DC1" w:rsidRDefault="00000000">
            <w:pPr>
              <w:pStyle w:val="Bodytext20"/>
              <w:framePr w:w="9230" w:wrap="notBeside" w:vAnchor="text" w:hAnchor="text" w:xAlign="center" w:y="1"/>
              <w:shd w:val="clear" w:color="auto" w:fill="auto"/>
              <w:spacing w:after="0" w:line="220" w:lineRule="exact"/>
              <w:jc w:val="left"/>
            </w:pPr>
            <w:r w:rsidRPr="008B6DC1">
              <w:rPr>
                <w:rStyle w:val="Bodytext21"/>
              </w:rPr>
              <w:t>za ingver,</w:t>
            </w:r>
          </w:p>
        </w:tc>
      </w:tr>
      <w:tr w:rsidR="000869CA" w:rsidRPr="008B6DC1" w14:paraId="315711EC" w14:textId="77777777">
        <w:trPr>
          <w:trHeight w:hRule="exact" w:val="264"/>
          <w:jc w:val="center"/>
        </w:trPr>
        <w:tc>
          <w:tcPr>
            <w:tcW w:w="1958" w:type="dxa"/>
            <w:tcBorders>
              <w:top w:val="single" w:sz="4" w:space="0" w:color="auto"/>
              <w:left w:val="single" w:sz="4" w:space="0" w:color="auto"/>
            </w:tcBorders>
            <w:shd w:val="clear" w:color="auto" w:fill="FFFFFF"/>
            <w:vAlign w:val="bottom"/>
          </w:tcPr>
          <w:p w14:paraId="0E105953" w14:textId="33E5D0E9" w:rsidR="000869CA" w:rsidRPr="008B6DC1" w:rsidRDefault="00E15EDC" w:rsidP="00205763">
            <w:pPr>
              <w:pStyle w:val="Bodytext20"/>
              <w:framePr w:w="9230" w:wrap="notBeside" w:vAnchor="text" w:hAnchor="text" w:xAlign="center" w:y="1"/>
              <w:numPr>
                <w:ilvl w:val="0"/>
                <w:numId w:val="5"/>
              </w:numPr>
              <w:shd w:val="clear" w:color="auto" w:fill="auto"/>
              <w:spacing w:after="0" w:line="220" w:lineRule="exact"/>
              <w:jc w:val="left"/>
            </w:pPr>
            <w:r>
              <w:rPr>
                <w:rStyle w:val="Bodytext21"/>
              </w:rPr>
              <w:t>290</w:t>
            </w:r>
            <w:r w:rsidRPr="008B6DC1">
              <w:rPr>
                <w:rStyle w:val="Bodytext21"/>
              </w:rPr>
              <w:t xml:space="preserve"> g</w:t>
            </w:r>
          </w:p>
        </w:tc>
        <w:tc>
          <w:tcPr>
            <w:tcW w:w="7272" w:type="dxa"/>
            <w:tcBorders>
              <w:top w:val="single" w:sz="4" w:space="0" w:color="auto"/>
              <w:left w:val="single" w:sz="4" w:space="0" w:color="auto"/>
              <w:right w:val="single" w:sz="4" w:space="0" w:color="auto"/>
            </w:tcBorders>
            <w:shd w:val="clear" w:color="auto" w:fill="FFFFFF"/>
            <w:vAlign w:val="bottom"/>
          </w:tcPr>
          <w:p w14:paraId="243F7422" w14:textId="77777777" w:rsidR="000869CA" w:rsidRPr="008B6DC1" w:rsidRDefault="00000000">
            <w:pPr>
              <w:pStyle w:val="Bodytext20"/>
              <w:framePr w:w="9230" w:wrap="notBeside" w:vAnchor="text" w:hAnchor="text" w:xAlign="center" w:y="1"/>
              <w:shd w:val="clear" w:color="auto" w:fill="auto"/>
              <w:spacing w:after="0" w:line="220" w:lineRule="exact"/>
              <w:jc w:val="left"/>
            </w:pPr>
            <w:r w:rsidRPr="008B6DC1">
              <w:rPr>
                <w:rStyle w:val="Bodytext21"/>
              </w:rPr>
              <w:t>za granatna jabolka,</w:t>
            </w:r>
          </w:p>
        </w:tc>
      </w:tr>
      <w:tr w:rsidR="000869CA" w:rsidRPr="008B6DC1" w14:paraId="309C1700" w14:textId="77777777">
        <w:trPr>
          <w:trHeight w:hRule="exact" w:val="269"/>
          <w:jc w:val="center"/>
        </w:trPr>
        <w:tc>
          <w:tcPr>
            <w:tcW w:w="1958" w:type="dxa"/>
            <w:tcBorders>
              <w:top w:val="single" w:sz="4" w:space="0" w:color="auto"/>
              <w:left w:val="single" w:sz="4" w:space="0" w:color="auto"/>
              <w:bottom w:val="single" w:sz="4" w:space="0" w:color="auto"/>
            </w:tcBorders>
            <w:shd w:val="clear" w:color="auto" w:fill="FFFFFF"/>
            <w:vAlign w:val="bottom"/>
          </w:tcPr>
          <w:p w14:paraId="74574ED7" w14:textId="1473A5AA" w:rsidR="000869CA" w:rsidRPr="008B6DC1" w:rsidRDefault="00E15EDC" w:rsidP="00205763">
            <w:pPr>
              <w:pStyle w:val="Bodytext20"/>
              <w:framePr w:w="9230" w:wrap="notBeside" w:vAnchor="text" w:hAnchor="text" w:xAlign="center" w:y="1"/>
              <w:numPr>
                <w:ilvl w:val="0"/>
                <w:numId w:val="5"/>
              </w:numPr>
              <w:shd w:val="clear" w:color="auto" w:fill="auto"/>
              <w:spacing w:after="0" w:line="220" w:lineRule="exact"/>
              <w:jc w:val="left"/>
            </w:pPr>
            <w:r>
              <w:rPr>
                <w:rStyle w:val="Bodytext21"/>
              </w:rPr>
              <w:t>100</w:t>
            </w:r>
            <w:r w:rsidRPr="008B6DC1">
              <w:rPr>
                <w:rStyle w:val="Bodytext21"/>
              </w:rPr>
              <w:t xml:space="preserve"> g</w:t>
            </w:r>
          </w:p>
        </w:tc>
        <w:tc>
          <w:tcPr>
            <w:tcW w:w="7272" w:type="dxa"/>
            <w:tcBorders>
              <w:top w:val="single" w:sz="4" w:space="0" w:color="auto"/>
              <w:left w:val="single" w:sz="4" w:space="0" w:color="auto"/>
              <w:bottom w:val="single" w:sz="4" w:space="0" w:color="auto"/>
              <w:right w:val="single" w:sz="4" w:space="0" w:color="auto"/>
            </w:tcBorders>
            <w:shd w:val="clear" w:color="auto" w:fill="FFFFFF"/>
            <w:vAlign w:val="bottom"/>
          </w:tcPr>
          <w:p w14:paraId="54789294" w14:textId="371E25D0" w:rsidR="000869CA" w:rsidRPr="008B6DC1" w:rsidRDefault="00000000">
            <w:pPr>
              <w:pStyle w:val="Bodytext20"/>
              <w:framePr w:w="9230" w:wrap="notBeside" w:vAnchor="text" w:hAnchor="text" w:xAlign="center" w:y="1"/>
              <w:shd w:val="clear" w:color="auto" w:fill="auto"/>
              <w:spacing w:after="0" w:line="220" w:lineRule="exact"/>
              <w:jc w:val="left"/>
            </w:pPr>
            <w:r w:rsidRPr="008B6DC1">
              <w:rPr>
                <w:rStyle w:val="Bodytext21"/>
              </w:rPr>
              <w:t>za pasi</w:t>
            </w:r>
            <w:r w:rsidR="00E70EC7">
              <w:rPr>
                <w:rStyle w:val="Bodytext21"/>
              </w:rPr>
              <w:t>j</w:t>
            </w:r>
            <w:r w:rsidRPr="008B6DC1">
              <w:rPr>
                <w:rStyle w:val="Bodytext21"/>
              </w:rPr>
              <w:t>onke.</w:t>
            </w:r>
          </w:p>
        </w:tc>
      </w:tr>
    </w:tbl>
    <w:p w14:paraId="6F2B2FAB" w14:textId="77777777" w:rsidR="000869CA" w:rsidRPr="008B6DC1" w:rsidRDefault="000869CA">
      <w:pPr>
        <w:framePr w:w="9230" w:wrap="notBeside" w:vAnchor="text" w:hAnchor="text" w:xAlign="center" w:y="1"/>
        <w:rPr>
          <w:rFonts w:ascii="Arial" w:hAnsi="Arial" w:cs="Arial"/>
          <w:sz w:val="2"/>
          <w:szCs w:val="2"/>
        </w:rPr>
      </w:pPr>
    </w:p>
    <w:p w14:paraId="66D096B3" w14:textId="77777777" w:rsidR="000869CA" w:rsidRPr="008B6DC1" w:rsidRDefault="000869CA">
      <w:pPr>
        <w:rPr>
          <w:rFonts w:ascii="Arial" w:hAnsi="Arial" w:cs="Arial"/>
          <w:sz w:val="2"/>
          <w:szCs w:val="2"/>
        </w:rPr>
      </w:pPr>
    </w:p>
    <w:p w14:paraId="6B323A4D" w14:textId="77777777" w:rsidR="000869CA" w:rsidRPr="008B6DC1" w:rsidRDefault="00000000">
      <w:pPr>
        <w:pStyle w:val="Bodytext20"/>
        <w:numPr>
          <w:ilvl w:val="0"/>
          <w:numId w:val="2"/>
        </w:numPr>
        <w:shd w:val="clear" w:color="auto" w:fill="auto"/>
        <w:tabs>
          <w:tab w:val="left" w:pos="693"/>
        </w:tabs>
        <w:spacing w:before="227" w:after="0" w:line="250" w:lineRule="exact"/>
        <w:ind w:firstLine="380"/>
        <w:jc w:val="both"/>
      </w:pPr>
      <w:r w:rsidRPr="008B6DC1">
        <w:t>»Žele«</w:t>
      </w:r>
    </w:p>
    <w:p w14:paraId="00F37DAF" w14:textId="77777777" w:rsidR="000869CA" w:rsidRPr="008B6DC1" w:rsidRDefault="00000000">
      <w:pPr>
        <w:pStyle w:val="Bodytext20"/>
        <w:shd w:val="clear" w:color="auto" w:fill="auto"/>
        <w:spacing w:after="0" w:line="250" w:lineRule="exact"/>
        <w:ind w:firstLine="380"/>
        <w:jc w:val="both"/>
      </w:pPr>
      <w:r w:rsidRPr="008B6DC1">
        <w:t>je ustrezno želirana mešanica sladkorjev in sadnega soka in/ali vodnih ekstraktov iz ene ali več vrst sadja.</w:t>
      </w:r>
    </w:p>
    <w:p w14:paraId="182950A8" w14:textId="2C038147" w:rsidR="000869CA" w:rsidRPr="008B6DC1" w:rsidRDefault="00000000" w:rsidP="004C52B8">
      <w:pPr>
        <w:pStyle w:val="Bodytext20"/>
        <w:shd w:val="clear" w:color="auto" w:fill="auto"/>
        <w:spacing w:after="240" w:line="250" w:lineRule="exact"/>
        <w:jc w:val="both"/>
      </w:pPr>
      <w:r w:rsidRPr="008B6DC1">
        <w:t xml:space="preserve">Količina sadnega soka in/ali vodnih ekstraktov, uporabljena za proizvodnjo 1000 g končnega </w:t>
      </w:r>
      <w:r w:rsidR="008B6DC1">
        <w:t>proizvoda</w:t>
      </w:r>
      <w:r w:rsidRPr="008B6DC1">
        <w:t>, ne sme biti manjša od količine, določene za proizvodnjo džemov. Te količine so izračunane po odštetju mase vode, ki je bila uporabljena pri pripravi vodnih ekstraktov.</w:t>
      </w:r>
    </w:p>
    <w:p w14:paraId="04080BB6" w14:textId="77777777" w:rsidR="000869CA" w:rsidRPr="008B6DC1" w:rsidRDefault="00000000">
      <w:pPr>
        <w:pStyle w:val="Bodytext20"/>
        <w:numPr>
          <w:ilvl w:val="0"/>
          <w:numId w:val="2"/>
        </w:numPr>
        <w:shd w:val="clear" w:color="auto" w:fill="auto"/>
        <w:tabs>
          <w:tab w:val="left" w:pos="698"/>
        </w:tabs>
        <w:spacing w:after="0" w:line="250" w:lineRule="exact"/>
        <w:ind w:firstLine="380"/>
        <w:jc w:val="both"/>
      </w:pPr>
      <w:r w:rsidRPr="008B6DC1">
        <w:t>»Ekstra žele«</w:t>
      </w:r>
    </w:p>
    <w:p w14:paraId="43B5F974" w14:textId="1D835B9C" w:rsidR="000869CA" w:rsidRPr="008B6DC1" w:rsidRDefault="00000000">
      <w:pPr>
        <w:pStyle w:val="Bodytext20"/>
        <w:shd w:val="clear" w:color="auto" w:fill="auto"/>
        <w:spacing w:after="0" w:line="250" w:lineRule="exact"/>
        <w:ind w:firstLine="380"/>
        <w:jc w:val="both"/>
      </w:pPr>
      <w:r w:rsidRPr="008B6DC1">
        <w:t xml:space="preserve">Pri »ekstra želeju« pa količina sadnega soka in/ali vodnih ekstraktov, uporabljena za proizvodnjo 1000 g končnega </w:t>
      </w:r>
      <w:r w:rsidR="008B6DC1">
        <w:t>proizvoda</w:t>
      </w:r>
      <w:r w:rsidRPr="008B6DC1">
        <w:t>, ne sme biti manjša od količine, določene za proizvodnjo ekstra džemov. Te količine so izračunane po odštetju mase vode, ki je bila uporabljena pri pripravi vodnih ekstraktov.</w:t>
      </w:r>
    </w:p>
    <w:p w14:paraId="372FBF67" w14:textId="77777777" w:rsidR="000869CA" w:rsidRPr="008B6DC1" w:rsidRDefault="00000000">
      <w:pPr>
        <w:pStyle w:val="Bodytext20"/>
        <w:shd w:val="clear" w:color="auto" w:fill="auto"/>
        <w:spacing w:after="240" w:line="250" w:lineRule="exact"/>
        <w:ind w:firstLine="380"/>
        <w:jc w:val="both"/>
      </w:pPr>
      <w:r w:rsidRPr="008B6DC1">
        <w:lastRenderedPageBreak/>
        <w:t>Pri proizvodnji ekstra želejev v mešanici ni dovoljeno uporabiti naslednjega sadja: jabolk, hrušk, sliv, melon, lubenic, grozdja, buč, kumaric in paradižnika.</w:t>
      </w:r>
    </w:p>
    <w:p w14:paraId="3DCEB5EC" w14:textId="6AEF8C17" w:rsidR="000869CA" w:rsidRPr="008B6DC1" w:rsidRDefault="00000000">
      <w:pPr>
        <w:pStyle w:val="Bodytext20"/>
        <w:numPr>
          <w:ilvl w:val="0"/>
          <w:numId w:val="2"/>
        </w:numPr>
        <w:shd w:val="clear" w:color="auto" w:fill="auto"/>
        <w:tabs>
          <w:tab w:val="left" w:pos="698"/>
        </w:tabs>
        <w:spacing w:after="0" w:line="250" w:lineRule="exact"/>
        <w:ind w:firstLine="380"/>
        <w:jc w:val="both"/>
      </w:pPr>
      <w:r w:rsidRPr="008B6DC1">
        <w:t>»Marmelada</w:t>
      </w:r>
      <w:r w:rsidR="0005366E">
        <w:t xml:space="preserve"> iz </w:t>
      </w:r>
      <w:proofErr w:type="spellStart"/>
      <w:r w:rsidR="0005366E">
        <w:t>citrusov</w:t>
      </w:r>
      <w:proofErr w:type="spellEnd"/>
      <w:r w:rsidRPr="008B6DC1">
        <w:t>«</w:t>
      </w:r>
    </w:p>
    <w:p w14:paraId="52FFE297" w14:textId="4256C25D" w:rsidR="000869CA" w:rsidRDefault="00000000" w:rsidP="0005366E">
      <w:pPr>
        <w:pStyle w:val="Bodytext20"/>
        <w:shd w:val="clear" w:color="auto" w:fill="auto"/>
        <w:spacing w:after="0" w:line="250" w:lineRule="exact"/>
        <w:ind w:firstLine="380"/>
        <w:jc w:val="both"/>
      </w:pPr>
      <w:r w:rsidRPr="008B6DC1">
        <w:t>je mešanica</w:t>
      </w:r>
      <w:r w:rsidR="0005366E">
        <w:t xml:space="preserve">, ki je ustrezne želirane </w:t>
      </w:r>
      <w:proofErr w:type="spellStart"/>
      <w:r w:rsidR="0005366E">
        <w:t>kosistence</w:t>
      </w:r>
      <w:proofErr w:type="spellEnd"/>
      <w:r w:rsidR="0005366E">
        <w:t xml:space="preserve">, vode, sladkorjev in ene ali več vrst naslednjih proizvodov, pridobljenih iz sadja </w:t>
      </w:r>
      <w:proofErr w:type="spellStart"/>
      <w:r w:rsidR="0005366E">
        <w:t>citrusov</w:t>
      </w:r>
      <w:proofErr w:type="spellEnd"/>
      <w:r w:rsidR="0005366E">
        <w:t xml:space="preserve">: pulpe, kaše, soka, vodnega ekstrakta in lupine. V imenu proizvoda »marmelada iz </w:t>
      </w:r>
      <w:proofErr w:type="spellStart"/>
      <w:r w:rsidR="0005366E">
        <w:t>citrusov</w:t>
      </w:r>
      <w:proofErr w:type="spellEnd"/>
      <w:r w:rsidR="0005366E">
        <w:t xml:space="preserve">« se lahko izraz »cirusov« nadomesti z imenom uporabljenega </w:t>
      </w:r>
      <w:proofErr w:type="spellStart"/>
      <w:r w:rsidR="0005366E">
        <w:t>citrusa</w:t>
      </w:r>
      <w:proofErr w:type="spellEnd"/>
      <w:r w:rsidR="0005366E">
        <w:t>.</w:t>
      </w:r>
      <w:r w:rsidRPr="008B6DC1">
        <w:t xml:space="preserve"> Količina sadja </w:t>
      </w:r>
      <w:proofErr w:type="spellStart"/>
      <w:r w:rsidRPr="008B6DC1">
        <w:t>citrusov</w:t>
      </w:r>
      <w:proofErr w:type="spellEnd"/>
      <w:r w:rsidRPr="008B6DC1">
        <w:t>, uporabljenega za proizvodnjo 1000 g končnega izdelka, ne sme biti manjša od 200 g, od katerih mora biti najmanj 75 g pridobljenih iz notranjega dela plodu.</w:t>
      </w:r>
    </w:p>
    <w:p w14:paraId="3C359411" w14:textId="77777777" w:rsidR="00200B73" w:rsidRPr="008B6DC1" w:rsidRDefault="00200B73" w:rsidP="0005366E">
      <w:pPr>
        <w:pStyle w:val="Bodytext20"/>
        <w:shd w:val="clear" w:color="auto" w:fill="auto"/>
        <w:spacing w:after="0" w:line="250" w:lineRule="exact"/>
        <w:ind w:firstLine="380"/>
        <w:jc w:val="both"/>
      </w:pPr>
    </w:p>
    <w:p w14:paraId="3DA4930C" w14:textId="77777777" w:rsidR="000869CA" w:rsidRPr="008B6DC1" w:rsidRDefault="00000000">
      <w:pPr>
        <w:pStyle w:val="Bodytext20"/>
        <w:numPr>
          <w:ilvl w:val="0"/>
          <w:numId w:val="2"/>
        </w:numPr>
        <w:shd w:val="clear" w:color="auto" w:fill="auto"/>
        <w:tabs>
          <w:tab w:val="left" w:pos="634"/>
        </w:tabs>
        <w:spacing w:after="0" w:line="250" w:lineRule="exact"/>
        <w:ind w:left="280"/>
        <w:jc w:val="both"/>
      </w:pPr>
      <w:r w:rsidRPr="008B6DC1">
        <w:t>»Žele marmelada«</w:t>
      </w:r>
    </w:p>
    <w:p w14:paraId="6DAA052E" w14:textId="3A0423C7" w:rsidR="000869CA" w:rsidRPr="008B6DC1" w:rsidRDefault="00000000">
      <w:pPr>
        <w:pStyle w:val="Bodytext20"/>
        <w:shd w:val="clear" w:color="auto" w:fill="auto"/>
        <w:spacing w:after="176" w:line="250" w:lineRule="exact"/>
        <w:ind w:firstLine="280"/>
        <w:jc w:val="left"/>
      </w:pPr>
      <w:r w:rsidRPr="008B6DC1">
        <w:t xml:space="preserve">Ime »žele marmelada« se sme uporabiti, če </w:t>
      </w:r>
      <w:r w:rsidR="008B6DC1">
        <w:t>proizvod</w:t>
      </w:r>
      <w:r w:rsidR="0005366E">
        <w:t xml:space="preserve">, opredeljen kot marmelada iz </w:t>
      </w:r>
      <w:proofErr w:type="spellStart"/>
      <w:r w:rsidR="0005366E">
        <w:t>citrusov</w:t>
      </w:r>
      <w:proofErr w:type="spellEnd"/>
      <w:r w:rsidR="0005366E">
        <w:t>,</w:t>
      </w:r>
      <w:r w:rsidR="004C52B8">
        <w:t xml:space="preserve"> </w:t>
      </w:r>
      <w:r w:rsidRPr="008B6DC1">
        <w:t>ne vsebuje nobenih netopnih snovi, razen morda majhne količine fino narezane lupine.</w:t>
      </w:r>
    </w:p>
    <w:p w14:paraId="2E959D0A" w14:textId="77777777" w:rsidR="000869CA" w:rsidRPr="008B6DC1" w:rsidRDefault="00000000">
      <w:pPr>
        <w:pStyle w:val="Bodytext20"/>
        <w:numPr>
          <w:ilvl w:val="0"/>
          <w:numId w:val="2"/>
        </w:numPr>
        <w:shd w:val="clear" w:color="auto" w:fill="auto"/>
        <w:tabs>
          <w:tab w:val="left" w:pos="634"/>
        </w:tabs>
        <w:spacing w:after="0" w:line="254" w:lineRule="exact"/>
        <w:ind w:left="280"/>
        <w:jc w:val="both"/>
      </w:pPr>
      <w:r w:rsidRPr="008B6DC1">
        <w:t>»Sladkana kostanjeva kaša«</w:t>
      </w:r>
    </w:p>
    <w:p w14:paraId="3CB64EB1" w14:textId="3B44F52B" w:rsidR="000869CA" w:rsidRPr="008B6DC1" w:rsidRDefault="00000000">
      <w:pPr>
        <w:pStyle w:val="Bodytext20"/>
        <w:shd w:val="clear" w:color="auto" w:fill="auto"/>
        <w:spacing w:after="184" w:line="254" w:lineRule="exact"/>
        <w:ind w:firstLine="280"/>
        <w:jc w:val="left"/>
      </w:pPr>
      <w:r w:rsidRPr="008B6DC1">
        <w:t>je mešanica vode, sladkorja in najmanj 380 g kostanjeve (</w:t>
      </w:r>
      <w:proofErr w:type="spellStart"/>
      <w:r w:rsidRPr="006D0EF7">
        <w:rPr>
          <w:i/>
          <w:iCs/>
        </w:rPr>
        <w:t>Castanea</w:t>
      </w:r>
      <w:proofErr w:type="spellEnd"/>
      <w:r w:rsidRPr="006D0EF7">
        <w:rPr>
          <w:i/>
          <w:iCs/>
        </w:rPr>
        <w:t xml:space="preserve"> </w:t>
      </w:r>
      <w:proofErr w:type="spellStart"/>
      <w:r w:rsidRPr="006D0EF7">
        <w:rPr>
          <w:i/>
          <w:iCs/>
        </w:rPr>
        <w:t>sativa</w:t>
      </w:r>
      <w:proofErr w:type="spellEnd"/>
      <w:r w:rsidRPr="008B6DC1">
        <w:t>) kaše na 1000 g končnega</w:t>
      </w:r>
      <w:r w:rsidR="008B6DC1">
        <w:t xml:space="preserve"> proizvoda</w:t>
      </w:r>
      <w:r w:rsidRPr="008B6DC1">
        <w:t>.</w:t>
      </w:r>
    </w:p>
    <w:p w14:paraId="42975E64" w14:textId="284CF776" w:rsidR="00214F6A" w:rsidRDefault="008B6DC1" w:rsidP="006D0EF7">
      <w:pPr>
        <w:pStyle w:val="Bodytext20"/>
        <w:numPr>
          <w:ilvl w:val="0"/>
          <w:numId w:val="1"/>
        </w:numPr>
        <w:shd w:val="clear" w:color="auto" w:fill="auto"/>
        <w:tabs>
          <w:tab w:val="left" w:pos="603"/>
        </w:tabs>
        <w:spacing w:after="0" w:line="250" w:lineRule="exact"/>
        <w:ind w:firstLine="280"/>
        <w:jc w:val="left"/>
      </w:pPr>
      <w:r>
        <w:t>Proizvodi</w:t>
      </w:r>
      <w:r w:rsidRPr="008B6DC1">
        <w:t xml:space="preserve"> iz </w:t>
      </w:r>
      <w:r w:rsidRPr="00214F6A">
        <w:t>1., 2., 3., 4., 5., 6. in 7. točke</w:t>
      </w:r>
      <w:r w:rsidRPr="008B6DC1">
        <w:t xml:space="preserve"> I. dela te priloge, morajo vsebovati najmanj 60% topnih snovi, določeno z refraktometrom; razen </w:t>
      </w:r>
      <w:r w:rsidR="0005366E">
        <w:t xml:space="preserve">pri </w:t>
      </w:r>
      <w:r>
        <w:t>proizvodi</w:t>
      </w:r>
      <w:r w:rsidR="0005366E">
        <w:t>h</w:t>
      </w:r>
      <w:r w:rsidRPr="008B6DC1">
        <w:t xml:space="preserve">, </w:t>
      </w:r>
      <w:r w:rsidR="0005366E">
        <w:t xml:space="preserve">ki izpolnjujejo zahteve iz Uredbe (ES) št. 1924/2006 Evropskega parlamenta in Sveta v zvezi z zmanjšano vsebnostjo sladkorja, in pri proizvodih, </w:t>
      </w:r>
      <w:r w:rsidRPr="008B6DC1">
        <w:t>pri katerih je bil sladkor delno ali v celoti nadomeščen s sladili.</w:t>
      </w:r>
    </w:p>
    <w:p w14:paraId="5E254AA1" w14:textId="2288E8CB" w:rsidR="00C13DFE" w:rsidRDefault="00C13DFE" w:rsidP="006D0EF7">
      <w:pPr>
        <w:pStyle w:val="Bodytext20"/>
        <w:shd w:val="clear" w:color="auto" w:fill="auto"/>
        <w:tabs>
          <w:tab w:val="left" w:pos="651"/>
        </w:tabs>
        <w:spacing w:after="0" w:line="250" w:lineRule="exact"/>
        <w:ind w:left="280" w:right="1400"/>
        <w:jc w:val="left"/>
      </w:pPr>
    </w:p>
    <w:p w14:paraId="0843C739" w14:textId="309FF263" w:rsidR="00214F6A" w:rsidRPr="008B6DC1" w:rsidRDefault="00214F6A">
      <w:pPr>
        <w:pStyle w:val="Bodytext20"/>
        <w:numPr>
          <w:ilvl w:val="0"/>
          <w:numId w:val="1"/>
        </w:numPr>
        <w:shd w:val="clear" w:color="auto" w:fill="auto"/>
        <w:tabs>
          <w:tab w:val="left" w:pos="651"/>
        </w:tabs>
        <w:spacing w:after="0" w:line="250" w:lineRule="exact"/>
        <w:ind w:right="1400" w:firstLine="280"/>
        <w:jc w:val="left"/>
      </w:pPr>
      <w:r w:rsidRPr="009A049E">
        <w:t>Pri mešanici sadja se najmanjša vsebnost različnih vrst sadja, določena v delu I, zmanjša sorazmerno odstotnemu deležu.</w:t>
      </w:r>
    </w:p>
    <w:tbl>
      <w:tblPr>
        <w:tblW w:w="5000" w:type="pct"/>
        <w:shd w:val="clear" w:color="auto" w:fill="FFFFFF"/>
        <w:tblCellMar>
          <w:left w:w="0" w:type="dxa"/>
          <w:right w:w="0" w:type="dxa"/>
        </w:tblCellMar>
        <w:tblLook w:val="04A0" w:firstRow="1" w:lastRow="0" w:firstColumn="1" w:lastColumn="0" w:noHBand="0" w:noVBand="1"/>
      </w:tblPr>
      <w:tblGrid>
        <w:gridCol w:w="9230"/>
      </w:tblGrid>
      <w:tr w:rsidR="00C13DFE" w:rsidRPr="00C13DFE" w14:paraId="213949E6" w14:textId="77777777" w:rsidTr="006D0EF7">
        <w:tc>
          <w:tcPr>
            <w:tcW w:w="0" w:type="auto"/>
            <w:shd w:val="clear" w:color="auto" w:fill="FFFFFF"/>
          </w:tcPr>
          <w:p w14:paraId="57ACF4D4" w14:textId="2B059186" w:rsidR="00C13DFE" w:rsidRPr="00C13DFE" w:rsidRDefault="00C13DFE" w:rsidP="00C13DFE">
            <w:pPr>
              <w:widowControl/>
              <w:spacing w:before="120"/>
              <w:jc w:val="both"/>
              <w:rPr>
                <w:rFonts w:ascii="inherit" w:eastAsia="Times New Roman" w:hAnsi="inherit" w:cs="Times New Roman"/>
                <w:lang w:bidi="ar-SA"/>
              </w:rPr>
            </w:pPr>
          </w:p>
        </w:tc>
      </w:tr>
    </w:tbl>
    <w:p w14:paraId="4A3FD55E" w14:textId="52BAAA54" w:rsidR="000869CA" w:rsidRPr="008B6DC1" w:rsidRDefault="000869CA" w:rsidP="006D0EF7">
      <w:pPr>
        <w:pStyle w:val="Bodytext20"/>
        <w:shd w:val="clear" w:color="auto" w:fill="auto"/>
        <w:tabs>
          <w:tab w:val="left" w:pos="651"/>
        </w:tabs>
        <w:spacing w:after="0" w:line="250" w:lineRule="exact"/>
        <w:ind w:left="280" w:right="1400"/>
        <w:jc w:val="left"/>
      </w:pPr>
    </w:p>
    <w:sectPr w:rsidR="000869CA" w:rsidRPr="008B6DC1">
      <w:pgSz w:w="11900" w:h="16840"/>
      <w:pgMar w:top="1391" w:right="1355" w:bottom="1578" w:left="1315" w:header="0" w:footer="3" w:gutter="0"/>
      <w:cols w:space="720"/>
      <w:noEndnote/>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1E20FD0" w14:textId="77777777" w:rsidR="009F3D3A" w:rsidRDefault="009F3D3A">
      <w:r>
        <w:separator/>
      </w:r>
    </w:p>
  </w:endnote>
  <w:endnote w:type="continuationSeparator" w:id="0">
    <w:p w14:paraId="43C4D4F4" w14:textId="77777777" w:rsidR="009F3D3A" w:rsidRDefault="009F3D3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inherit">
    <w:altName w:val="Cambria"/>
    <w:panose1 w:val="00000000000000000000"/>
    <w:charset w:val="00"/>
    <w:family w:val="roman"/>
    <w:notTrueType/>
    <w:pitch w:val="default"/>
  </w:font>
  <w:font w:name="Aptos Display">
    <w:charset w:val="00"/>
    <w:family w:val="swiss"/>
    <w:pitch w:val="variable"/>
    <w:sig w:usb0="20000287" w:usb1="00000003" w:usb2="00000000" w:usb3="00000000" w:csb0="0000019F" w:csb1="00000000"/>
  </w:font>
  <w:font w:name="Aptos">
    <w:charset w:val="00"/>
    <w:family w:val="swiss"/>
    <w:pitch w:val="variable"/>
    <w:sig w:usb0="20000287" w:usb1="00000003"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F810B77" w14:textId="77777777" w:rsidR="009F3D3A" w:rsidRDefault="009F3D3A"/>
  </w:footnote>
  <w:footnote w:type="continuationSeparator" w:id="0">
    <w:p w14:paraId="243078CF" w14:textId="77777777" w:rsidR="009F3D3A" w:rsidRDefault="009F3D3A"/>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9F2F8D"/>
    <w:multiLevelType w:val="hybridMultilevel"/>
    <w:tmpl w:val="5896DC0A"/>
    <w:lvl w:ilvl="0" w:tplc="08F85622">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15:restartNumberingAfterBreak="0">
    <w:nsid w:val="1B0F3FCD"/>
    <w:multiLevelType w:val="hybridMultilevel"/>
    <w:tmpl w:val="B67429A4"/>
    <w:lvl w:ilvl="0" w:tplc="08F85622">
      <w:start w:val="1"/>
      <w:numFmt w:val="bullet"/>
      <w:lvlText w:val=""/>
      <w:lvlJc w:val="left"/>
      <w:pPr>
        <w:ind w:left="1080" w:hanging="360"/>
      </w:pPr>
      <w:rPr>
        <w:rFonts w:ascii="Symbol" w:hAnsi="Symbol"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2" w15:restartNumberingAfterBreak="0">
    <w:nsid w:val="1D812562"/>
    <w:multiLevelType w:val="hybridMultilevel"/>
    <w:tmpl w:val="EF26255C"/>
    <w:lvl w:ilvl="0" w:tplc="E6D2C2FC">
      <w:start w:val="1"/>
      <w:numFmt w:val="bullet"/>
      <w:lvlText w:val="-"/>
      <w:lvlJc w:val="left"/>
      <w:pPr>
        <w:ind w:left="720" w:hanging="360"/>
      </w:pPr>
      <w:rPr>
        <w:rFonts w:ascii="Arial" w:eastAsia="Arial"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15:restartNumberingAfterBreak="0">
    <w:nsid w:val="1E457357"/>
    <w:multiLevelType w:val="multilevel"/>
    <w:tmpl w:val="428ED40A"/>
    <w:lvl w:ilvl="0">
      <w:start w:val="2"/>
      <w:numFmt w:val="decimal"/>
      <w:lvlText w:val="%1."/>
      <w:lvlJc w:val="left"/>
      <w:rPr>
        <w:rFonts w:ascii="Arial" w:eastAsia="Arial" w:hAnsi="Arial" w:cs="Arial"/>
        <w:b w:val="0"/>
        <w:bCs w:val="0"/>
        <w:i w:val="0"/>
        <w:iCs w:val="0"/>
        <w:smallCaps w:val="0"/>
        <w:strike w:val="0"/>
        <w:color w:val="000000"/>
        <w:spacing w:val="0"/>
        <w:w w:val="100"/>
        <w:position w:val="0"/>
        <w:sz w:val="22"/>
        <w:szCs w:val="22"/>
        <w:u w:val="none"/>
        <w:lang w:val="sl-SI" w:eastAsia="sl-SI" w:bidi="sl-SI"/>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 w15:restartNumberingAfterBreak="0">
    <w:nsid w:val="52D32FB7"/>
    <w:multiLevelType w:val="multilevel"/>
    <w:tmpl w:val="81E49B8A"/>
    <w:lvl w:ilvl="0">
      <w:start w:val="1"/>
      <w:numFmt w:val="upperRoman"/>
      <w:lvlText w:val="%1."/>
      <w:lvlJc w:val="left"/>
      <w:rPr>
        <w:rFonts w:ascii="Arial" w:eastAsia="Arial" w:hAnsi="Arial" w:cs="Arial"/>
        <w:b w:val="0"/>
        <w:bCs w:val="0"/>
        <w:i w:val="0"/>
        <w:iCs w:val="0"/>
        <w:smallCaps w:val="0"/>
        <w:strike w:val="0"/>
        <w:color w:val="000000"/>
        <w:spacing w:val="0"/>
        <w:w w:val="100"/>
        <w:position w:val="0"/>
        <w:sz w:val="22"/>
        <w:szCs w:val="22"/>
        <w:u w:val="none"/>
        <w:lang w:val="sl-SI" w:eastAsia="sl-SI" w:bidi="sl-SI"/>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 w15:restartNumberingAfterBreak="0">
    <w:nsid w:val="58883347"/>
    <w:multiLevelType w:val="multilevel"/>
    <w:tmpl w:val="C8C252F4"/>
    <w:lvl w:ilvl="0">
      <w:start w:val="1"/>
      <w:numFmt w:val="bullet"/>
      <w:lvlText w:val="-"/>
      <w:lvlJc w:val="left"/>
      <w:rPr>
        <w:rFonts w:ascii="Arial" w:eastAsia="Arial" w:hAnsi="Arial" w:cs="Arial"/>
        <w:b w:val="0"/>
        <w:bCs w:val="0"/>
        <w:i w:val="0"/>
        <w:iCs w:val="0"/>
        <w:smallCaps w:val="0"/>
        <w:strike w:val="0"/>
        <w:color w:val="000000"/>
        <w:spacing w:val="0"/>
        <w:w w:val="100"/>
        <w:position w:val="0"/>
        <w:sz w:val="22"/>
        <w:szCs w:val="22"/>
        <w:u w:val="none"/>
        <w:lang w:val="sl-SI" w:eastAsia="sl-SI" w:bidi="sl-SI"/>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num w:numId="1" w16cid:durableId="1397316641">
    <w:abstractNumId w:val="4"/>
  </w:num>
  <w:num w:numId="2" w16cid:durableId="1969318387">
    <w:abstractNumId w:val="3"/>
  </w:num>
  <w:num w:numId="3" w16cid:durableId="810371488">
    <w:abstractNumId w:val="5"/>
  </w:num>
  <w:num w:numId="4" w16cid:durableId="1326281558">
    <w:abstractNumId w:val="2"/>
  </w:num>
  <w:num w:numId="5" w16cid:durableId="1072578370">
    <w:abstractNumId w:val="0"/>
  </w:num>
  <w:num w:numId="6" w16cid:durableId="1846242448">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proofState w:spelling="clean" w:grammar="clean"/>
  <w:defaultTabStop w:val="708"/>
  <w:hyphenationZone w:val="425"/>
  <w:drawingGridHorizontalSpacing w:val="181"/>
  <w:drawingGridVerticalSpacing w:val="181"/>
  <w:characterSpacingControl w:val="compressPunctuation"/>
  <w:footnotePr>
    <w:footnote w:id="-1"/>
    <w:footnote w:id="0"/>
  </w:footnotePr>
  <w:endnotePr>
    <w:endnote w:id="-1"/>
    <w:endnote w:id="0"/>
  </w:endnotePr>
  <w:compat>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869CA"/>
    <w:rsid w:val="0005366E"/>
    <w:rsid w:val="000869CA"/>
    <w:rsid w:val="000D74B8"/>
    <w:rsid w:val="001226D5"/>
    <w:rsid w:val="00125175"/>
    <w:rsid w:val="001B44B5"/>
    <w:rsid w:val="00200B73"/>
    <w:rsid w:val="00205763"/>
    <w:rsid w:val="00214F6A"/>
    <w:rsid w:val="0022500D"/>
    <w:rsid w:val="00371B34"/>
    <w:rsid w:val="00492D0E"/>
    <w:rsid w:val="004C52B8"/>
    <w:rsid w:val="00646AB9"/>
    <w:rsid w:val="006D0EF7"/>
    <w:rsid w:val="00711FE7"/>
    <w:rsid w:val="00745B95"/>
    <w:rsid w:val="008B6DC1"/>
    <w:rsid w:val="00913166"/>
    <w:rsid w:val="009272D8"/>
    <w:rsid w:val="009D44FE"/>
    <w:rsid w:val="009F3D3A"/>
    <w:rsid w:val="00BC24BD"/>
    <w:rsid w:val="00C13DFE"/>
    <w:rsid w:val="00CC4636"/>
    <w:rsid w:val="00CD4FDB"/>
    <w:rsid w:val="00DE4931"/>
    <w:rsid w:val="00E15EDC"/>
    <w:rsid w:val="00E70EC7"/>
    <w:rsid w:val="00E7363B"/>
    <w:rsid w:val="00EB6115"/>
    <w:rsid w:val="00F65EB8"/>
    <w:rsid w:val="00FD6E29"/>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DD3ED3A"/>
  <w15:docId w15:val="{2F7E841E-1CB5-46A9-94AD-C3F03180CDB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ourier New" w:eastAsia="Courier New" w:hAnsi="Courier New" w:cs="Courier New"/>
        <w:sz w:val="24"/>
        <w:szCs w:val="24"/>
        <w:lang w:val="sl-SI" w:eastAsia="sl-SI" w:bidi="sl-SI"/>
      </w:rPr>
    </w:rPrDefault>
    <w:pPrDefault>
      <w:pPr>
        <w:widowControl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Pr>
      <w:color w:val="000000"/>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styleId="Hiperpovezava">
    <w:name w:val="Hyperlink"/>
    <w:basedOn w:val="Privzetapisavaodstavka"/>
    <w:rPr>
      <w:color w:val="0066CC"/>
      <w:u w:val="single"/>
    </w:rPr>
  </w:style>
  <w:style w:type="character" w:customStyle="1" w:styleId="Bodytext2">
    <w:name w:val="Body text (2)_"/>
    <w:basedOn w:val="Privzetapisavaodstavka"/>
    <w:link w:val="Bodytext20"/>
    <w:rPr>
      <w:rFonts w:ascii="Arial" w:eastAsia="Arial" w:hAnsi="Arial" w:cs="Arial"/>
      <w:b w:val="0"/>
      <w:bCs w:val="0"/>
      <w:i w:val="0"/>
      <w:iCs w:val="0"/>
      <w:smallCaps w:val="0"/>
      <w:strike w:val="0"/>
      <w:sz w:val="22"/>
      <w:szCs w:val="22"/>
      <w:u w:val="none"/>
    </w:rPr>
  </w:style>
  <w:style w:type="character" w:customStyle="1" w:styleId="Bodytext21">
    <w:name w:val="Body text (2)"/>
    <w:basedOn w:val="Bodytext2"/>
    <w:rPr>
      <w:rFonts w:ascii="Arial" w:eastAsia="Arial" w:hAnsi="Arial" w:cs="Arial"/>
      <w:b w:val="0"/>
      <w:bCs w:val="0"/>
      <w:i w:val="0"/>
      <w:iCs w:val="0"/>
      <w:smallCaps w:val="0"/>
      <w:strike w:val="0"/>
      <w:color w:val="000000"/>
      <w:spacing w:val="0"/>
      <w:w w:val="100"/>
      <w:position w:val="0"/>
      <w:sz w:val="22"/>
      <w:szCs w:val="22"/>
      <w:u w:val="none"/>
      <w:lang w:val="sl-SI" w:eastAsia="sl-SI" w:bidi="sl-SI"/>
    </w:rPr>
  </w:style>
  <w:style w:type="paragraph" w:customStyle="1" w:styleId="Bodytext20">
    <w:name w:val="Body text (2)"/>
    <w:basedOn w:val="Navaden"/>
    <w:link w:val="Bodytext2"/>
    <w:pPr>
      <w:shd w:val="clear" w:color="auto" w:fill="FFFFFF"/>
      <w:spacing w:after="60" w:line="0" w:lineRule="atLeast"/>
      <w:jc w:val="right"/>
    </w:pPr>
    <w:rPr>
      <w:rFonts w:ascii="Arial" w:eastAsia="Arial" w:hAnsi="Arial" w:cs="Arial"/>
      <w:sz w:val="22"/>
      <w:szCs w:val="22"/>
    </w:rPr>
  </w:style>
  <w:style w:type="paragraph" w:styleId="Revizija">
    <w:name w:val="Revision"/>
    <w:hidden/>
    <w:uiPriority w:val="99"/>
    <w:semiHidden/>
    <w:rsid w:val="008B6DC1"/>
    <w:pPr>
      <w:widowControl/>
    </w:pPr>
    <w:rPr>
      <w:color w:val="000000"/>
    </w:rPr>
  </w:style>
  <w:style w:type="character" w:styleId="Pripombasklic">
    <w:name w:val="annotation reference"/>
    <w:basedOn w:val="Privzetapisavaodstavka"/>
    <w:uiPriority w:val="99"/>
    <w:semiHidden/>
    <w:unhideWhenUsed/>
    <w:rsid w:val="0005366E"/>
    <w:rPr>
      <w:sz w:val="16"/>
      <w:szCs w:val="16"/>
    </w:rPr>
  </w:style>
  <w:style w:type="paragraph" w:styleId="Pripombabesedilo">
    <w:name w:val="annotation text"/>
    <w:basedOn w:val="Navaden"/>
    <w:link w:val="PripombabesediloZnak"/>
    <w:uiPriority w:val="99"/>
    <w:unhideWhenUsed/>
    <w:rsid w:val="0005366E"/>
    <w:rPr>
      <w:sz w:val="20"/>
      <w:szCs w:val="20"/>
    </w:rPr>
  </w:style>
  <w:style w:type="character" w:customStyle="1" w:styleId="PripombabesediloZnak">
    <w:name w:val="Pripomba – besedilo Znak"/>
    <w:basedOn w:val="Privzetapisavaodstavka"/>
    <w:link w:val="Pripombabesedilo"/>
    <w:uiPriority w:val="99"/>
    <w:rsid w:val="0005366E"/>
    <w:rPr>
      <w:color w:val="000000"/>
      <w:sz w:val="20"/>
      <w:szCs w:val="20"/>
    </w:rPr>
  </w:style>
  <w:style w:type="paragraph" w:styleId="Zadevapripombe">
    <w:name w:val="annotation subject"/>
    <w:basedOn w:val="Pripombabesedilo"/>
    <w:next w:val="Pripombabesedilo"/>
    <w:link w:val="ZadevapripombeZnak"/>
    <w:uiPriority w:val="99"/>
    <w:semiHidden/>
    <w:unhideWhenUsed/>
    <w:rsid w:val="0005366E"/>
    <w:rPr>
      <w:b/>
      <w:bCs/>
    </w:rPr>
  </w:style>
  <w:style w:type="character" w:customStyle="1" w:styleId="ZadevapripombeZnak">
    <w:name w:val="Zadeva pripombe Znak"/>
    <w:basedOn w:val="PripombabesediloZnak"/>
    <w:link w:val="Zadevapripombe"/>
    <w:uiPriority w:val="99"/>
    <w:semiHidden/>
    <w:rsid w:val="0005366E"/>
    <w:rPr>
      <w:b/>
      <w:bCs/>
      <w:color w:val="000000"/>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0326830">
      <w:bodyDiv w:val="1"/>
      <w:marLeft w:val="0"/>
      <w:marRight w:val="0"/>
      <w:marTop w:val="0"/>
      <w:marBottom w:val="0"/>
      <w:divBdr>
        <w:top w:val="none" w:sz="0" w:space="0" w:color="auto"/>
        <w:left w:val="none" w:sz="0" w:space="0" w:color="auto"/>
        <w:bottom w:val="none" w:sz="0" w:space="0" w:color="auto"/>
        <w:right w:val="none" w:sz="0" w:space="0" w:color="auto"/>
      </w:divBdr>
    </w:div>
    <w:div w:id="64495768">
      <w:bodyDiv w:val="1"/>
      <w:marLeft w:val="0"/>
      <w:marRight w:val="0"/>
      <w:marTop w:val="0"/>
      <w:marBottom w:val="0"/>
      <w:divBdr>
        <w:top w:val="none" w:sz="0" w:space="0" w:color="auto"/>
        <w:left w:val="none" w:sz="0" w:space="0" w:color="auto"/>
        <w:bottom w:val="none" w:sz="0" w:space="0" w:color="auto"/>
        <w:right w:val="none" w:sz="0" w:space="0" w:color="auto"/>
      </w:divBdr>
    </w:div>
    <w:div w:id="192502166">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Pisarna">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Normal.dotm</Template>
  <TotalTime>3</TotalTime>
  <Pages>2</Pages>
  <Words>588</Words>
  <Characters>3356</Characters>
  <Application>Microsoft Office Word</Application>
  <DocSecurity>0</DocSecurity>
  <Lines>27</Lines>
  <Paragraphs>7</Paragraphs>
  <ScaleCrop>false</ScaleCrop>
  <HeadingPairs>
    <vt:vector size="2" baseType="variant">
      <vt:variant>
        <vt:lpstr>Naslov</vt:lpstr>
      </vt:variant>
      <vt:variant>
        <vt:i4>1</vt:i4>
      </vt:variant>
    </vt:vector>
  </HeadingPairs>
  <TitlesOfParts>
    <vt:vector size="1" baseType="lpstr">
      <vt:lpstr/>
    </vt:vector>
  </TitlesOfParts>
  <Company>MJU</Company>
  <LinksUpToDate>false</LinksUpToDate>
  <CharactersWithSpaces>3937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Maja Svetličič</dc:creator>
  <cp:lastModifiedBy>Lara Habič</cp:lastModifiedBy>
  <cp:revision>5</cp:revision>
  <dcterms:created xsi:type="dcterms:W3CDTF">2026-02-04T10:33:00Z</dcterms:created>
  <dcterms:modified xsi:type="dcterms:W3CDTF">2026-02-05T08:25:00Z</dcterms:modified>
</cp:coreProperties>
</file>