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E58059" w14:textId="77777777" w:rsidR="00572330" w:rsidRDefault="00000000">
      <w:pPr>
        <w:pStyle w:val="Bodytext20"/>
        <w:shd w:val="clear" w:color="auto" w:fill="auto"/>
        <w:spacing w:after="243" w:line="220" w:lineRule="exact"/>
      </w:pPr>
      <w:r>
        <w:t>PRILOGA III</w:t>
      </w:r>
    </w:p>
    <w:p w14:paraId="58799E43" w14:textId="77777777" w:rsidR="00572330" w:rsidRDefault="00000000">
      <w:pPr>
        <w:pStyle w:val="Bodytext20"/>
        <w:numPr>
          <w:ilvl w:val="0"/>
          <w:numId w:val="1"/>
        </w:numPr>
        <w:shd w:val="clear" w:color="auto" w:fill="auto"/>
        <w:tabs>
          <w:tab w:val="left" w:pos="562"/>
        </w:tabs>
        <w:spacing w:after="238" w:line="220" w:lineRule="exact"/>
        <w:ind w:firstLine="280"/>
        <w:jc w:val="both"/>
      </w:pPr>
      <w:r>
        <w:t>DEFINICIJE SUROVIN</w:t>
      </w:r>
    </w:p>
    <w:p w14:paraId="4CB95891" w14:textId="77777777" w:rsidR="00572330" w:rsidRDefault="00000000">
      <w:pPr>
        <w:pStyle w:val="Bodytext20"/>
        <w:shd w:val="clear" w:color="auto" w:fill="auto"/>
        <w:spacing w:after="219" w:line="220" w:lineRule="exact"/>
        <w:ind w:firstLine="280"/>
        <w:jc w:val="both"/>
      </w:pPr>
      <w:r>
        <w:t>V tem pravilniku veljajo naslednje definicije:</w:t>
      </w:r>
    </w:p>
    <w:p w14:paraId="7D877F8C" w14:textId="77777777" w:rsidR="00572330" w:rsidRDefault="00000000">
      <w:pPr>
        <w:pStyle w:val="Bodytext20"/>
        <w:numPr>
          <w:ilvl w:val="0"/>
          <w:numId w:val="2"/>
        </w:numPr>
        <w:shd w:val="clear" w:color="auto" w:fill="auto"/>
        <w:tabs>
          <w:tab w:val="left" w:pos="614"/>
        </w:tabs>
        <w:spacing w:after="0" w:line="250" w:lineRule="exact"/>
        <w:ind w:firstLine="280"/>
        <w:jc w:val="both"/>
      </w:pPr>
      <w:r>
        <w:t>Sadje</w:t>
      </w:r>
    </w:p>
    <w:p w14:paraId="52352BFF" w14:textId="77777777" w:rsidR="00572330" w:rsidRDefault="00000000">
      <w:pPr>
        <w:pStyle w:val="Bodytext20"/>
        <w:numPr>
          <w:ilvl w:val="0"/>
          <w:numId w:val="3"/>
        </w:numPr>
        <w:shd w:val="clear" w:color="auto" w:fill="auto"/>
        <w:tabs>
          <w:tab w:val="left" w:pos="565"/>
        </w:tabs>
        <w:spacing w:after="0" w:line="250" w:lineRule="exact"/>
        <w:ind w:firstLine="280"/>
        <w:jc w:val="both"/>
      </w:pPr>
      <w:r>
        <w:t>sveži, zdravi sadeži, nepoškodovani, ki vsebujejo vse bistvene sestavine in so primerno zreli za uporabo po čiščenju, odstranitvi poškodovanih delov, muh in pecljev;</w:t>
      </w:r>
    </w:p>
    <w:p w14:paraId="5CE5C581" w14:textId="77777777" w:rsidR="00572330" w:rsidRDefault="00000000">
      <w:pPr>
        <w:pStyle w:val="Bodytext20"/>
        <w:numPr>
          <w:ilvl w:val="0"/>
          <w:numId w:val="3"/>
        </w:numPr>
        <w:shd w:val="clear" w:color="auto" w:fill="auto"/>
        <w:tabs>
          <w:tab w:val="left" w:pos="560"/>
        </w:tabs>
        <w:spacing w:after="0" w:line="250" w:lineRule="exact"/>
        <w:ind w:firstLine="280"/>
        <w:jc w:val="both"/>
      </w:pPr>
      <w:r>
        <w:t>za sadje se v tem pravilniku štejejo tudi paradižnik, užitni deli stebla rabarbare, korenje, sladek krompir, kumare, buče, melone in lubenice;</w:t>
      </w:r>
    </w:p>
    <w:p w14:paraId="75D6C6F8" w14:textId="77777777" w:rsidR="00572330" w:rsidRDefault="00000000">
      <w:pPr>
        <w:pStyle w:val="Bodytext20"/>
        <w:numPr>
          <w:ilvl w:val="0"/>
          <w:numId w:val="3"/>
        </w:numPr>
        <w:shd w:val="clear" w:color="auto" w:fill="auto"/>
        <w:tabs>
          <w:tab w:val="left" w:pos="555"/>
        </w:tabs>
        <w:spacing w:after="180" w:line="250" w:lineRule="exact"/>
        <w:ind w:firstLine="280"/>
        <w:jc w:val="both"/>
      </w:pPr>
      <w:r>
        <w:t>"ingver" pomeni užitni koren rastline ingver v svežem ali konzerviranem stanju. Ingver je lahko sušen ali konzerviran v sirupu.</w:t>
      </w:r>
    </w:p>
    <w:p w14:paraId="4B9C0184" w14:textId="77777777" w:rsidR="00572330" w:rsidRDefault="00000000">
      <w:pPr>
        <w:pStyle w:val="Bodytext20"/>
        <w:numPr>
          <w:ilvl w:val="0"/>
          <w:numId w:val="2"/>
        </w:numPr>
        <w:shd w:val="clear" w:color="auto" w:fill="auto"/>
        <w:tabs>
          <w:tab w:val="left" w:pos="634"/>
        </w:tabs>
        <w:spacing w:after="0" w:line="250" w:lineRule="exact"/>
        <w:ind w:firstLine="280"/>
        <w:jc w:val="both"/>
      </w:pPr>
      <w:r>
        <w:t>Sadna pulpa</w:t>
      </w:r>
    </w:p>
    <w:p w14:paraId="3AF314AC" w14:textId="77777777" w:rsidR="00572330" w:rsidRDefault="00000000">
      <w:pPr>
        <w:pStyle w:val="Bodytext20"/>
        <w:shd w:val="clear" w:color="auto" w:fill="auto"/>
        <w:spacing w:after="180" w:line="250" w:lineRule="exact"/>
        <w:ind w:firstLine="280"/>
        <w:jc w:val="both"/>
      </w:pPr>
      <w:r>
        <w:t>Užitni deli celega sadeža, če je primerno brez lupine, semen, pešk in podobnega, ki so lahko narezani ali pretlačeni, vendar ne pasirani v kašo.</w:t>
      </w:r>
    </w:p>
    <w:p w14:paraId="1A6CDDA8" w14:textId="77777777" w:rsidR="00572330" w:rsidRDefault="00000000">
      <w:pPr>
        <w:pStyle w:val="Bodytext20"/>
        <w:numPr>
          <w:ilvl w:val="0"/>
          <w:numId w:val="2"/>
        </w:numPr>
        <w:shd w:val="clear" w:color="auto" w:fill="auto"/>
        <w:tabs>
          <w:tab w:val="left" w:pos="634"/>
        </w:tabs>
        <w:spacing w:after="0" w:line="250" w:lineRule="exact"/>
        <w:ind w:firstLine="280"/>
        <w:jc w:val="both"/>
      </w:pPr>
      <w:r>
        <w:t>Sadna kaša</w:t>
      </w:r>
    </w:p>
    <w:p w14:paraId="5D804155" w14:textId="77777777" w:rsidR="00572330" w:rsidRDefault="00000000">
      <w:pPr>
        <w:pStyle w:val="Bodytext20"/>
        <w:shd w:val="clear" w:color="auto" w:fill="auto"/>
        <w:spacing w:after="176" w:line="250" w:lineRule="exact"/>
        <w:ind w:firstLine="280"/>
        <w:jc w:val="both"/>
      </w:pPr>
      <w:r>
        <w:t xml:space="preserve">Užitni deli celega sadeža, po potrebi brez lupine, semen, pešk in podobnega, ki so predelani v kašo (pire) s </w:t>
      </w:r>
      <w:proofErr w:type="spellStart"/>
      <w:r>
        <w:t>pasiranjem</w:t>
      </w:r>
      <w:proofErr w:type="spellEnd"/>
      <w:r>
        <w:t xml:space="preserve"> ali podobnim postopkom.</w:t>
      </w:r>
    </w:p>
    <w:p w14:paraId="1C5748C6" w14:textId="77777777" w:rsidR="00572330" w:rsidRDefault="00000000">
      <w:pPr>
        <w:pStyle w:val="Bodytext20"/>
        <w:numPr>
          <w:ilvl w:val="0"/>
          <w:numId w:val="2"/>
        </w:numPr>
        <w:shd w:val="clear" w:color="auto" w:fill="auto"/>
        <w:tabs>
          <w:tab w:val="left" w:pos="634"/>
        </w:tabs>
        <w:spacing w:after="0" w:line="254" w:lineRule="exact"/>
        <w:ind w:firstLine="280"/>
        <w:jc w:val="both"/>
      </w:pPr>
      <w:r>
        <w:t>Vodni ekstrakt iz sadja</w:t>
      </w:r>
    </w:p>
    <w:p w14:paraId="5B8FA72C" w14:textId="77777777" w:rsidR="00572330" w:rsidRDefault="00000000">
      <w:pPr>
        <w:pStyle w:val="Bodytext20"/>
        <w:shd w:val="clear" w:color="auto" w:fill="auto"/>
        <w:spacing w:after="184" w:line="254" w:lineRule="exact"/>
        <w:ind w:firstLine="280"/>
        <w:jc w:val="both"/>
      </w:pPr>
      <w:r>
        <w:t>Vodni izvleček iz sadja, ki ne glede na nujne izgube pri pravilni predelavi, vsebuje vse vodotopne sestavine sadja.</w:t>
      </w:r>
    </w:p>
    <w:p w14:paraId="310D3B9F" w14:textId="77777777" w:rsidR="00572330" w:rsidRDefault="00000000">
      <w:pPr>
        <w:pStyle w:val="Bodytext20"/>
        <w:numPr>
          <w:ilvl w:val="0"/>
          <w:numId w:val="2"/>
        </w:numPr>
        <w:shd w:val="clear" w:color="auto" w:fill="auto"/>
        <w:tabs>
          <w:tab w:val="left" w:pos="634"/>
        </w:tabs>
        <w:spacing w:after="0" w:line="250" w:lineRule="exact"/>
        <w:ind w:firstLine="280"/>
        <w:jc w:val="both"/>
      </w:pPr>
      <w:r>
        <w:t>Sladkorji</w:t>
      </w:r>
    </w:p>
    <w:p w14:paraId="63B5072B" w14:textId="77777777" w:rsidR="00572330" w:rsidRDefault="00000000">
      <w:pPr>
        <w:pStyle w:val="Bodytext20"/>
        <w:shd w:val="clear" w:color="auto" w:fill="auto"/>
        <w:spacing w:after="0" w:line="250" w:lineRule="exact"/>
        <w:ind w:firstLine="280"/>
        <w:jc w:val="both"/>
      </w:pPr>
      <w:r>
        <w:t>Dovoljene vrste sladkorja so:</w:t>
      </w:r>
    </w:p>
    <w:p w14:paraId="32E0F69B" w14:textId="77777777" w:rsidR="00572330" w:rsidRDefault="00000000">
      <w:pPr>
        <w:pStyle w:val="Bodytext20"/>
        <w:numPr>
          <w:ilvl w:val="0"/>
          <w:numId w:val="4"/>
        </w:numPr>
        <w:shd w:val="clear" w:color="auto" w:fill="auto"/>
        <w:tabs>
          <w:tab w:val="left" w:pos="614"/>
        </w:tabs>
        <w:spacing w:after="0" w:line="250" w:lineRule="exact"/>
        <w:ind w:firstLine="280"/>
        <w:jc w:val="both"/>
      </w:pPr>
      <w:r>
        <w:t>sladkorji, definirani v predpisu o sladkorjih;</w:t>
      </w:r>
    </w:p>
    <w:p w14:paraId="7B61670E" w14:textId="77777777" w:rsidR="00572330" w:rsidRDefault="00000000">
      <w:pPr>
        <w:pStyle w:val="Bodytext20"/>
        <w:numPr>
          <w:ilvl w:val="0"/>
          <w:numId w:val="4"/>
        </w:numPr>
        <w:shd w:val="clear" w:color="auto" w:fill="auto"/>
        <w:tabs>
          <w:tab w:val="left" w:pos="634"/>
        </w:tabs>
        <w:spacing w:after="0" w:line="250" w:lineRule="exact"/>
        <w:ind w:firstLine="280"/>
        <w:jc w:val="both"/>
      </w:pPr>
      <w:proofErr w:type="spellStart"/>
      <w:r>
        <w:t>fruktozni</w:t>
      </w:r>
      <w:proofErr w:type="spellEnd"/>
      <w:r>
        <w:t xml:space="preserve"> sirup;</w:t>
      </w:r>
    </w:p>
    <w:p w14:paraId="62BB809D" w14:textId="77777777" w:rsidR="00572330" w:rsidRDefault="00000000">
      <w:pPr>
        <w:pStyle w:val="Bodytext20"/>
        <w:numPr>
          <w:ilvl w:val="0"/>
          <w:numId w:val="4"/>
        </w:numPr>
        <w:shd w:val="clear" w:color="auto" w:fill="auto"/>
        <w:tabs>
          <w:tab w:val="left" w:pos="634"/>
        </w:tabs>
        <w:spacing w:after="0" w:line="250" w:lineRule="exact"/>
        <w:ind w:firstLine="280"/>
        <w:jc w:val="both"/>
      </w:pPr>
      <w:r>
        <w:t>sladkorji, ekstrahirani iz sadja;</w:t>
      </w:r>
    </w:p>
    <w:p w14:paraId="4E42030A" w14:textId="77777777" w:rsidR="00572330" w:rsidRDefault="00000000">
      <w:pPr>
        <w:pStyle w:val="Bodytext20"/>
        <w:numPr>
          <w:ilvl w:val="0"/>
          <w:numId w:val="4"/>
        </w:numPr>
        <w:shd w:val="clear" w:color="auto" w:fill="auto"/>
        <w:tabs>
          <w:tab w:val="left" w:pos="634"/>
        </w:tabs>
        <w:spacing w:after="504" w:line="250" w:lineRule="exact"/>
        <w:ind w:firstLine="280"/>
        <w:jc w:val="both"/>
      </w:pPr>
      <w:r>
        <w:t>rjavi sladkor.</w:t>
      </w:r>
    </w:p>
    <w:p w14:paraId="557B8813" w14:textId="77777777" w:rsidR="00572330" w:rsidRDefault="00000000">
      <w:pPr>
        <w:pStyle w:val="Bodytext20"/>
        <w:shd w:val="clear" w:color="auto" w:fill="auto"/>
        <w:spacing w:after="219" w:line="220" w:lineRule="exact"/>
        <w:ind w:firstLine="280"/>
        <w:jc w:val="both"/>
      </w:pPr>
      <w:r>
        <w:t>II. OBDELAVA SUROVIN</w:t>
      </w:r>
    </w:p>
    <w:p w14:paraId="7F201AE3" w14:textId="77777777" w:rsidR="00572330" w:rsidRDefault="00000000">
      <w:pPr>
        <w:pStyle w:val="Bodytext20"/>
        <w:numPr>
          <w:ilvl w:val="0"/>
          <w:numId w:val="5"/>
        </w:numPr>
        <w:shd w:val="clear" w:color="auto" w:fill="auto"/>
        <w:tabs>
          <w:tab w:val="left" w:pos="614"/>
        </w:tabs>
        <w:spacing w:after="0" w:line="250" w:lineRule="exact"/>
        <w:ind w:firstLine="280"/>
        <w:jc w:val="both"/>
      </w:pPr>
      <w:r>
        <w:t>Surovine iz 1., 2., 3. in 4. točke I. dela te priloge, so lahko obdelane na naslednji način:</w:t>
      </w:r>
    </w:p>
    <w:p w14:paraId="0DB47C71" w14:textId="77777777" w:rsidR="00572330" w:rsidRDefault="00000000">
      <w:pPr>
        <w:pStyle w:val="Bodytext20"/>
        <w:numPr>
          <w:ilvl w:val="0"/>
          <w:numId w:val="3"/>
        </w:numPr>
        <w:shd w:val="clear" w:color="auto" w:fill="auto"/>
        <w:tabs>
          <w:tab w:val="left" w:pos="605"/>
        </w:tabs>
        <w:spacing w:after="0" w:line="250" w:lineRule="exact"/>
        <w:ind w:firstLine="280"/>
        <w:jc w:val="both"/>
      </w:pPr>
      <w:r>
        <w:t>s toploto, hlajenjem ali zamrzovanjem;</w:t>
      </w:r>
    </w:p>
    <w:p w14:paraId="6016A5D5" w14:textId="77777777" w:rsidR="00572330" w:rsidRDefault="00000000">
      <w:pPr>
        <w:pStyle w:val="Bodytext20"/>
        <w:numPr>
          <w:ilvl w:val="0"/>
          <w:numId w:val="3"/>
        </w:numPr>
        <w:shd w:val="clear" w:color="auto" w:fill="auto"/>
        <w:tabs>
          <w:tab w:val="left" w:pos="605"/>
        </w:tabs>
        <w:spacing w:after="0" w:line="250" w:lineRule="exact"/>
        <w:ind w:firstLine="280"/>
        <w:jc w:val="both"/>
      </w:pPr>
      <w:r>
        <w:t xml:space="preserve">z </w:t>
      </w:r>
      <w:proofErr w:type="spellStart"/>
      <w:r>
        <w:t>liofilizacijo</w:t>
      </w:r>
      <w:proofErr w:type="spellEnd"/>
      <w:r>
        <w:t>;</w:t>
      </w:r>
    </w:p>
    <w:p w14:paraId="5FE4D1B7" w14:textId="0C3179FA" w:rsidR="00572330" w:rsidRDefault="00000000">
      <w:pPr>
        <w:pStyle w:val="Bodytext20"/>
        <w:numPr>
          <w:ilvl w:val="0"/>
          <w:numId w:val="3"/>
        </w:numPr>
        <w:shd w:val="clear" w:color="auto" w:fill="auto"/>
        <w:tabs>
          <w:tab w:val="left" w:pos="605"/>
        </w:tabs>
        <w:spacing w:after="0" w:line="250" w:lineRule="exact"/>
        <w:ind w:firstLine="280"/>
        <w:jc w:val="both"/>
      </w:pPr>
      <w:r>
        <w:t>z zgoščevanjem, do stopnje, ki je tehnično možna</w:t>
      </w:r>
      <w:r w:rsidR="001E0D38">
        <w:t>.</w:t>
      </w:r>
    </w:p>
    <w:p w14:paraId="1DA8C4B8" w14:textId="77777777" w:rsidR="00572330" w:rsidRDefault="00000000">
      <w:pPr>
        <w:pStyle w:val="Bodytext20"/>
        <w:numPr>
          <w:ilvl w:val="0"/>
          <w:numId w:val="5"/>
        </w:numPr>
        <w:shd w:val="clear" w:color="auto" w:fill="auto"/>
        <w:tabs>
          <w:tab w:val="left" w:pos="589"/>
        </w:tabs>
        <w:spacing w:after="204" w:line="250" w:lineRule="exact"/>
        <w:ind w:firstLine="280"/>
        <w:jc w:val="both"/>
      </w:pPr>
      <w:r>
        <w:t xml:space="preserve">Marelice in slive za proizvodnjo džemov se lahko sušijo z </w:t>
      </w:r>
      <w:proofErr w:type="spellStart"/>
      <w:r>
        <w:t>liofilizacijo</w:t>
      </w:r>
      <w:proofErr w:type="spellEnd"/>
      <w:r>
        <w:t xml:space="preserve"> in tudi z drugimi postopki.</w:t>
      </w:r>
    </w:p>
    <w:p w14:paraId="6E8F851B" w14:textId="77777777" w:rsidR="00572330" w:rsidRDefault="00000000">
      <w:pPr>
        <w:pStyle w:val="Bodytext20"/>
        <w:numPr>
          <w:ilvl w:val="0"/>
          <w:numId w:val="5"/>
        </w:numPr>
        <w:shd w:val="clear" w:color="auto" w:fill="auto"/>
        <w:tabs>
          <w:tab w:val="left" w:pos="634"/>
        </w:tabs>
        <w:spacing w:after="0" w:line="220" w:lineRule="exact"/>
        <w:ind w:firstLine="280"/>
        <w:jc w:val="both"/>
      </w:pPr>
      <w:r>
        <w:t xml:space="preserve">Lupine </w:t>
      </w:r>
      <w:proofErr w:type="spellStart"/>
      <w:r>
        <w:t>citrusov</w:t>
      </w:r>
      <w:proofErr w:type="spellEnd"/>
      <w:r>
        <w:t xml:space="preserve"> se lahko hranijo v slanici.</w:t>
      </w:r>
    </w:p>
    <w:sectPr w:rsidR="00572330">
      <w:pgSz w:w="11900" w:h="16840"/>
      <w:pgMar w:top="1421" w:right="1383" w:bottom="1421" w:left="1388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E83F23" w14:textId="77777777" w:rsidR="00254CE5" w:rsidRDefault="00254CE5">
      <w:r>
        <w:separator/>
      </w:r>
    </w:p>
  </w:endnote>
  <w:endnote w:type="continuationSeparator" w:id="0">
    <w:p w14:paraId="579F4009" w14:textId="77777777" w:rsidR="00254CE5" w:rsidRDefault="00254CE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AFAC17" w14:textId="77777777" w:rsidR="00254CE5" w:rsidRDefault="00254CE5"/>
  </w:footnote>
  <w:footnote w:type="continuationSeparator" w:id="0">
    <w:p w14:paraId="3FAA86E5" w14:textId="77777777" w:rsidR="00254CE5" w:rsidRDefault="00254CE5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B4E1DA8"/>
    <w:multiLevelType w:val="multilevel"/>
    <w:tmpl w:val="C19E7104"/>
    <w:lvl w:ilvl="0">
      <w:start w:val="1"/>
      <w:numFmt w:val="upperRoman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40857601"/>
    <w:multiLevelType w:val="multilevel"/>
    <w:tmpl w:val="C80AD6C4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41784C34"/>
    <w:multiLevelType w:val="multilevel"/>
    <w:tmpl w:val="728244E2"/>
    <w:lvl w:ilvl="0">
      <w:start w:val="1"/>
      <w:numFmt w:val="bullet"/>
      <w:lvlText w:val="-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668B3D4D"/>
    <w:multiLevelType w:val="multilevel"/>
    <w:tmpl w:val="C308A126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73C05608"/>
    <w:multiLevelType w:val="multilevel"/>
    <w:tmpl w:val="6C9AEA08"/>
    <w:lvl w:ilvl="0">
      <w:start w:val="1"/>
      <w:numFmt w:val="decimal"/>
      <w:lvlText w:val="%1."/>
      <w:lvlJc w:val="left"/>
      <w:rPr>
        <w:rFonts w:ascii="Arial" w:eastAsia="Arial" w:hAnsi="Arial" w:cs="Arial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2"/>
        <w:szCs w:val="22"/>
        <w:u w:val="none"/>
        <w:lang w:val="sl-SI" w:eastAsia="sl-SI" w:bidi="sl-SI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 w16cid:durableId="1886409597">
    <w:abstractNumId w:val="0"/>
  </w:num>
  <w:num w:numId="2" w16cid:durableId="2110346481">
    <w:abstractNumId w:val="3"/>
  </w:num>
  <w:num w:numId="3" w16cid:durableId="643389011">
    <w:abstractNumId w:val="2"/>
  </w:num>
  <w:num w:numId="4" w16cid:durableId="1634676169">
    <w:abstractNumId w:val="1"/>
  </w:num>
  <w:num w:numId="5" w16cid:durableId="53458023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trackRevisions/>
  <w:defaultTabStop w:val="708"/>
  <w:hyphenationZone w:val="425"/>
  <w:drawingGridHorizontalSpacing w:val="181"/>
  <w:drawingGridVerticalSpacing w:val="181"/>
  <w:characterSpacingControl w:val="compressPunctuation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72330"/>
    <w:rsid w:val="001E0D38"/>
    <w:rsid w:val="0022500D"/>
    <w:rsid w:val="00254CE5"/>
    <w:rsid w:val="00572330"/>
    <w:rsid w:val="00A33F63"/>
    <w:rsid w:val="00E36ECD"/>
    <w:rsid w:val="00FD6E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BB9350F"/>
  <w15:docId w15:val="{2F7E841E-1CB5-46A9-94AD-C3F03180CD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ourier New" w:eastAsia="Courier New" w:hAnsi="Courier New" w:cs="Courier New"/>
        <w:sz w:val="24"/>
        <w:szCs w:val="24"/>
        <w:lang w:val="sl-SI" w:eastAsia="sl-SI" w:bidi="sl-SI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Pr>
      <w:color w:val="00000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character" w:styleId="Hiperpovezava">
    <w:name w:val="Hyperlink"/>
    <w:basedOn w:val="Privzetapisavaodstavka"/>
    <w:rPr>
      <w:color w:val="0066CC"/>
      <w:u w:val="single"/>
    </w:rPr>
  </w:style>
  <w:style w:type="character" w:customStyle="1" w:styleId="Bodytext2">
    <w:name w:val="Body text (2)_"/>
    <w:basedOn w:val="Privzetapisavaodstavka"/>
    <w:link w:val="Bodytext20"/>
    <w:rPr>
      <w:rFonts w:ascii="Arial" w:eastAsia="Arial" w:hAnsi="Arial" w:cs="Arial"/>
      <w:b w:val="0"/>
      <w:bCs w:val="0"/>
      <w:i w:val="0"/>
      <w:iCs w:val="0"/>
      <w:smallCaps w:val="0"/>
      <w:strike w:val="0"/>
      <w:sz w:val="22"/>
      <w:szCs w:val="22"/>
      <w:u w:val="none"/>
    </w:rPr>
  </w:style>
  <w:style w:type="paragraph" w:customStyle="1" w:styleId="Bodytext20">
    <w:name w:val="Body text (2)"/>
    <w:basedOn w:val="Navaden"/>
    <w:link w:val="Bodytext2"/>
    <w:pPr>
      <w:shd w:val="clear" w:color="auto" w:fill="FFFFFF"/>
      <w:spacing w:after="300" w:line="0" w:lineRule="atLeast"/>
      <w:jc w:val="right"/>
    </w:pPr>
    <w:rPr>
      <w:rFonts w:ascii="Arial" w:eastAsia="Arial" w:hAnsi="Arial" w:cs="Arial"/>
      <w:sz w:val="22"/>
      <w:szCs w:val="22"/>
    </w:rPr>
  </w:style>
  <w:style w:type="paragraph" w:styleId="Revizija">
    <w:name w:val="Revision"/>
    <w:hidden/>
    <w:uiPriority w:val="99"/>
    <w:semiHidden/>
    <w:rsid w:val="001E0D38"/>
    <w:pPr>
      <w:widowControl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Pisarna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222</Words>
  <Characters>1268</Characters>
  <Application>Microsoft Office Word</Application>
  <DocSecurity>0</DocSecurity>
  <Lines>10</Lines>
  <Paragraphs>2</Paragraphs>
  <ScaleCrop>false</ScaleCrop>
  <Company>MJU</Company>
  <LinksUpToDate>false</LinksUpToDate>
  <CharactersWithSpaces>1488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Lara Habič</cp:lastModifiedBy>
  <cp:revision>3</cp:revision>
  <dcterms:created xsi:type="dcterms:W3CDTF">2026-01-19T12:51:00Z</dcterms:created>
  <dcterms:modified xsi:type="dcterms:W3CDTF">2026-02-05T08:26:00Z</dcterms:modified>
</cp:coreProperties>
</file>