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CC8A2E" w14:textId="77777777" w:rsidR="00386BBD" w:rsidRDefault="00386BBD">
      <w:pPr>
        <w:spacing w:after="0" w:line="260" w:lineRule="auto"/>
        <w:rPr>
          <w:rFonts w:cs="Arial"/>
        </w:rPr>
      </w:pPr>
    </w:p>
    <w:p w14:paraId="78DDD3CF" w14:textId="77777777" w:rsidR="00386BBD" w:rsidRDefault="00386BBD">
      <w:pPr>
        <w:spacing w:after="0" w:line="260" w:lineRule="auto"/>
        <w:rPr>
          <w:rFonts w:cs="Arial"/>
        </w:rPr>
      </w:pPr>
    </w:p>
    <w:p w14:paraId="7113A8E1" w14:textId="77777777" w:rsidR="00386BBD" w:rsidRDefault="00386BBD">
      <w:pPr>
        <w:spacing w:after="0" w:line="260" w:lineRule="auto"/>
        <w:rPr>
          <w:rFonts w:cs="Arial"/>
        </w:rPr>
      </w:pPr>
    </w:p>
    <w:p w14:paraId="1A42A32C" w14:textId="77777777" w:rsidR="00386BBD" w:rsidRDefault="00386BBD">
      <w:pPr>
        <w:spacing w:after="0" w:line="260" w:lineRule="auto"/>
        <w:rPr>
          <w:rFonts w:cs="Arial"/>
        </w:rPr>
      </w:pPr>
    </w:p>
    <w:p w14:paraId="097A83F6" w14:textId="77777777" w:rsidR="00386BBD" w:rsidRDefault="00591C74">
      <w:pPr>
        <w:pStyle w:val="Odebeljeno"/>
        <w:spacing w:line="260" w:lineRule="auto"/>
      </w:pPr>
      <w:r>
        <w:t>GENERALNI SEKRETARIAT VLADE</w:t>
      </w:r>
    </w:p>
    <w:p w14:paraId="3C2537F4" w14:textId="77777777" w:rsidR="00386BBD" w:rsidRDefault="00591C74">
      <w:pPr>
        <w:pStyle w:val="Odebeljeno"/>
        <w:spacing w:line="260" w:lineRule="auto"/>
      </w:pPr>
      <w:r>
        <w:t>REPUBLIKE SLOVENIJE</w:t>
      </w:r>
    </w:p>
    <w:p w14:paraId="7AE05F55" w14:textId="77777777" w:rsidR="00386BBD" w:rsidRDefault="00591C74">
      <w:pPr>
        <w:pStyle w:val="Odebeljeno"/>
        <w:spacing w:line="260" w:lineRule="auto"/>
      </w:pPr>
      <w:r>
        <w:t>gp.gs@gov.si</w:t>
      </w:r>
    </w:p>
    <w:p w14:paraId="0CB63BF7" w14:textId="77777777" w:rsidR="00386BBD" w:rsidRDefault="00386BBD">
      <w:pPr>
        <w:spacing w:after="0" w:line="260" w:lineRule="auto"/>
        <w:rPr>
          <w:rFonts w:cs="Arial"/>
        </w:rPr>
      </w:pPr>
    </w:p>
    <w:p w14:paraId="46271E6A" w14:textId="77777777" w:rsidR="00386BBD" w:rsidRDefault="00386BBD">
      <w:pPr>
        <w:spacing w:after="0" w:line="260" w:lineRule="auto"/>
        <w:rPr>
          <w:rFonts w:cs="Arial"/>
        </w:rPr>
      </w:pPr>
    </w:p>
    <w:p w14:paraId="65C69E60" w14:textId="77777777" w:rsidR="00386BBD" w:rsidRDefault="00386BBD">
      <w:pPr>
        <w:spacing w:after="0" w:line="260" w:lineRule="auto"/>
        <w:rPr>
          <w:rFonts w:cs="Arial"/>
        </w:rPr>
      </w:pPr>
    </w:p>
    <w:tbl>
      <w:tblPr>
        <w:tblW w:w="8505" w:type="dxa"/>
        <w:tblLook w:val="04A0" w:firstRow="1" w:lastRow="0" w:firstColumn="1" w:lastColumn="0" w:noHBand="0" w:noVBand="1"/>
      </w:tblPr>
      <w:tblGrid>
        <w:gridCol w:w="1500"/>
        <w:gridCol w:w="7005"/>
      </w:tblGrid>
      <w:tr w:rsidR="00386BBD" w14:paraId="4E725497" w14:textId="77777777">
        <w:tc>
          <w:tcPr>
            <w:tcW w:w="1500" w:type="dxa"/>
          </w:tcPr>
          <w:p w14:paraId="0FB6A8DD" w14:textId="77777777" w:rsidR="00386BBD" w:rsidRDefault="00591C74">
            <w:pPr>
              <w:spacing w:after="0" w:line="260" w:lineRule="auto"/>
            </w:pPr>
            <w:r>
              <w:t>Številka:</w:t>
            </w:r>
          </w:p>
        </w:tc>
        <w:tc>
          <w:tcPr>
            <w:tcW w:w="7005" w:type="dxa"/>
          </w:tcPr>
          <w:p w14:paraId="6D78CD8C" w14:textId="63E1868B" w:rsidR="00386BBD" w:rsidRDefault="00B339D0">
            <w:pPr>
              <w:spacing w:after="0" w:line="260" w:lineRule="auto"/>
            </w:pPr>
            <w:r>
              <w:t>007-38/2026/3</w:t>
            </w:r>
          </w:p>
        </w:tc>
      </w:tr>
      <w:tr w:rsidR="00386BBD" w14:paraId="3758D4A4" w14:textId="77777777">
        <w:tc>
          <w:tcPr>
            <w:tcW w:w="1500" w:type="dxa"/>
          </w:tcPr>
          <w:p w14:paraId="132411E1" w14:textId="77777777" w:rsidR="00386BBD" w:rsidRDefault="00591C74">
            <w:pPr>
              <w:spacing w:after="0" w:line="260" w:lineRule="auto"/>
            </w:pPr>
            <w:r>
              <w:t>Ljubljana,</w:t>
            </w:r>
          </w:p>
        </w:tc>
        <w:tc>
          <w:tcPr>
            <w:tcW w:w="7005" w:type="dxa"/>
          </w:tcPr>
          <w:p w14:paraId="69CEA33A" w14:textId="77777777" w:rsidR="00386BBD" w:rsidRDefault="00591C74">
            <w:pPr>
              <w:spacing w:after="0" w:line="260" w:lineRule="auto"/>
            </w:pPr>
            <w:r>
              <w:t>03. 02. 2026</w:t>
            </w:r>
          </w:p>
        </w:tc>
      </w:tr>
      <w:tr w:rsidR="00386BBD" w14:paraId="39F85FD8" w14:textId="77777777">
        <w:tc>
          <w:tcPr>
            <w:tcW w:w="1500" w:type="dxa"/>
          </w:tcPr>
          <w:p w14:paraId="65E278FC" w14:textId="77777777" w:rsidR="00386BBD" w:rsidRDefault="00591C74">
            <w:pPr>
              <w:spacing w:after="0" w:line="260" w:lineRule="auto"/>
            </w:pPr>
            <w:r>
              <w:t>EVA:</w:t>
            </w:r>
          </w:p>
        </w:tc>
        <w:tc>
          <w:tcPr>
            <w:tcW w:w="7005" w:type="dxa"/>
          </w:tcPr>
          <w:p w14:paraId="3C483A7B" w14:textId="77777777" w:rsidR="00386BBD" w:rsidRDefault="00591C74">
            <w:pPr>
              <w:spacing w:after="0" w:line="260" w:lineRule="auto"/>
            </w:pPr>
            <w:r>
              <w:t>2026-2330-0016</w:t>
            </w:r>
          </w:p>
        </w:tc>
      </w:tr>
    </w:tbl>
    <w:p w14:paraId="0881AF2C" w14:textId="77777777" w:rsidR="00386BBD" w:rsidRDefault="00386BBD">
      <w:pPr>
        <w:spacing w:after="0" w:line="260" w:lineRule="auto"/>
        <w:rPr>
          <w:rFonts w:cs="Arial"/>
        </w:rPr>
      </w:pPr>
    </w:p>
    <w:tbl>
      <w:tblPr>
        <w:tblW w:w="8505" w:type="dxa"/>
        <w:tblLook w:val="04A0" w:firstRow="1" w:lastRow="0" w:firstColumn="1" w:lastColumn="0" w:noHBand="0" w:noVBand="1"/>
      </w:tblPr>
      <w:tblGrid>
        <w:gridCol w:w="1500"/>
        <w:gridCol w:w="7005"/>
      </w:tblGrid>
      <w:tr w:rsidR="00386BBD" w14:paraId="5ADDDB5E" w14:textId="77777777">
        <w:tc>
          <w:tcPr>
            <w:tcW w:w="1500" w:type="dxa"/>
          </w:tcPr>
          <w:p w14:paraId="7229EC52" w14:textId="77777777" w:rsidR="00386BBD" w:rsidRDefault="00591C74">
            <w:pPr>
              <w:pStyle w:val="Odebeljeno"/>
              <w:spacing w:line="260" w:lineRule="auto"/>
            </w:pPr>
            <w:r>
              <w:t>ZADEVA:</w:t>
            </w:r>
          </w:p>
        </w:tc>
        <w:tc>
          <w:tcPr>
            <w:tcW w:w="7005" w:type="dxa"/>
          </w:tcPr>
          <w:p w14:paraId="4D5BEE9D" w14:textId="77777777" w:rsidR="00386BBD" w:rsidRDefault="00591C74">
            <w:pPr>
              <w:pStyle w:val="Odebeljeno"/>
              <w:spacing w:line="260" w:lineRule="auto"/>
            </w:pPr>
            <w:r>
              <w:t>Uredba o spremembah in dopolnitvah Uredbe o izvajanju intervencije naložbe v sanacijo in obnovo gozdov po naravnih nesrečah in neugodnih vremenskih razmerah iz strateškega načrta skupne kmetijske politike 2023–2027 – predlog za obravnavo</w:t>
            </w:r>
          </w:p>
        </w:tc>
      </w:tr>
    </w:tbl>
    <w:p w14:paraId="0C35994A" w14:textId="77777777" w:rsidR="00386BBD" w:rsidRDefault="00386BBD">
      <w:pPr>
        <w:spacing w:after="0" w:line="260" w:lineRule="auto"/>
        <w:rPr>
          <w:rFonts w:cs="Arial"/>
        </w:rPr>
      </w:pPr>
    </w:p>
    <w:p w14:paraId="7F46742F" w14:textId="77777777" w:rsidR="00386BBD" w:rsidRDefault="00386BBD">
      <w:pPr>
        <w:spacing w:after="0" w:line="260" w:lineRule="auto"/>
        <w:rPr>
          <w:rFonts w:cs="Arial"/>
        </w:rPr>
      </w:pPr>
    </w:p>
    <w:p w14:paraId="4CE43A24" w14:textId="77777777" w:rsidR="00386BBD" w:rsidRDefault="00591C74">
      <w:pPr>
        <w:pStyle w:val="Odebeljeno"/>
        <w:spacing w:line="260" w:lineRule="auto"/>
      </w:pPr>
      <w:r>
        <w:t>1.</w:t>
      </w:r>
      <w:r>
        <w:tab/>
        <w:t>Predlog sklepa vlade</w:t>
      </w:r>
    </w:p>
    <w:p w14:paraId="6A9755B6" w14:textId="77777777" w:rsidR="00386BBD" w:rsidRDefault="00386BBD">
      <w:pPr>
        <w:spacing w:after="0" w:line="260" w:lineRule="auto"/>
        <w:rPr>
          <w:rFonts w:cs="Arial"/>
        </w:rPr>
      </w:pPr>
    </w:p>
    <w:p w14:paraId="4AC010C4" w14:textId="6BCCB543" w:rsidR="00386BBD" w:rsidRDefault="00591C74">
      <w:pPr>
        <w:spacing w:after="0" w:line="240" w:lineRule="auto"/>
      </w:pPr>
      <w:r>
        <w:t>Na podlagi šestega odstavka 21. člena Zakona o Vladi Republike Slovenije (Uradni list RS, št. 24/05 – uradno prečiščeno besedilo, 109/08, 38/10 – ZUKN, 8/12, 21/13, 47/13 – ZDU-1G, 65/14, 55/17, 163/22 in 57/25 – ZF) je Vlada Republike Slovenije na … seji dne … sprejela naslednji</w:t>
      </w:r>
    </w:p>
    <w:p w14:paraId="45500D63" w14:textId="77777777" w:rsidR="00386BBD" w:rsidRDefault="00591C74">
      <w:pPr>
        <w:spacing w:after="0" w:line="240" w:lineRule="auto"/>
      </w:pPr>
      <w:r>
        <w:t xml:space="preserve"> </w:t>
      </w:r>
    </w:p>
    <w:p w14:paraId="2B1E752B" w14:textId="77777777" w:rsidR="00386BBD" w:rsidRDefault="00591C74">
      <w:pPr>
        <w:spacing w:after="0" w:line="240" w:lineRule="auto"/>
      </w:pPr>
      <w:r>
        <w:t xml:space="preserve">                                                                   SKLEP</w:t>
      </w:r>
    </w:p>
    <w:p w14:paraId="4A81C32B" w14:textId="77777777" w:rsidR="00386BBD" w:rsidRDefault="00591C74">
      <w:pPr>
        <w:spacing w:after="0" w:line="240" w:lineRule="auto"/>
      </w:pPr>
      <w:r>
        <w:t xml:space="preserve"> </w:t>
      </w:r>
    </w:p>
    <w:p w14:paraId="6F292C93" w14:textId="77777777" w:rsidR="00386BBD" w:rsidRDefault="00591C74">
      <w:pPr>
        <w:spacing w:after="0" w:line="240" w:lineRule="auto"/>
      </w:pPr>
      <w:r>
        <w:t>Vlada Republike Slovenije je izdala Uredbo o spremembah in dopolnitvah Uredbe o izvajanju intervencije naložbe v sanacijo in obnovo gozdov po naravnih nesrečah in neugodnih vremenskih razmerah iz strateškega načrta skupne kmetijske politike 2023–2027 in jo objavi v Uradnem listu Republike Slovenije.</w:t>
      </w:r>
    </w:p>
    <w:p w14:paraId="199FE915" w14:textId="77777777" w:rsidR="00386BBD" w:rsidRDefault="00591C74">
      <w:pPr>
        <w:spacing w:after="0" w:line="240" w:lineRule="auto"/>
      </w:pPr>
      <w:r>
        <w:t xml:space="preserve"> </w:t>
      </w:r>
    </w:p>
    <w:p w14:paraId="26BD90D7" w14:textId="77777777" w:rsidR="00386BBD" w:rsidRDefault="00591C74">
      <w:pPr>
        <w:spacing w:after="0" w:line="240" w:lineRule="auto"/>
      </w:pPr>
      <w:r>
        <w:t xml:space="preserve">                                                                                                  Barbara Kolenko Helbl </w:t>
      </w:r>
    </w:p>
    <w:p w14:paraId="516A4326" w14:textId="77777777" w:rsidR="00386BBD" w:rsidRDefault="00591C74">
      <w:pPr>
        <w:spacing w:after="0" w:line="240" w:lineRule="auto"/>
      </w:pPr>
      <w:r>
        <w:t xml:space="preserve">                                                                                                     generalna sekretarka</w:t>
      </w:r>
    </w:p>
    <w:p w14:paraId="749EE7BC" w14:textId="77777777" w:rsidR="00386BBD" w:rsidRDefault="00591C74">
      <w:pPr>
        <w:spacing w:after="0" w:line="240" w:lineRule="auto"/>
      </w:pPr>
      <w:r>
        <w:t xml:space="preserve"> </w:t>
      </w:r>
    </w:p>
    <w:p w14:paraId="0F2D1CD3" w14:textId="77777777" w:rsidR="00386BBD" w:rsidRDefault="00591C74">
      <w:pPr>
        <w:spacing w:after="0" w:line="240" w:lineRule="auto"/>
      </w:pPr>
      <w:r>
        <w:t>Priloga:</w:t>
      </w:r>
    </w:p>
    <w:p w14:paraId="50B77224" w14:textId="67AC8725" w:rsidR="00386BBD" w:rsidRDefault="00591C74" w:rsidP="002A67A9">
      <w:pPr>
        <w:pStyle w:val="Odstavekseznama"/>
        <w:numPr>
          <w:ilvl w:val="0"/>
          <w:numId w:val="12"/>
        </w:numPr>
        <w:spacing w:after="0" w:line="240" w:lineRule="auto"/>
      </w:pPr>
      <w:r>
        <w:t>Uredba o spremembah in dopolnitvah Uredbe o izvajanju intervencije naložbe v sanacijo in obnovo gozdov po naravnih nesrečah in neugodnih vremenskih razmerah iz strateškega načrta skupne kmetijske politike 2023–2027</w:t>
      </w:r>
    </w:p>
    <w:p w14:paraId="28A29E5B" w14:textId="77777777" w:rsidR="00386BBD" w:rsidRDefault="00591C74">
      <w:pPr>
        <w:spacing w:after="0" w:line="240" w:lineRule="auto"/>
      </w:pPr>
      <w:r>
        <w:t xml:space="preserve"> </w:t>
      </w:r>
    </w:p>
    <w:p w14:paraId="01A1C348" w14:textId="77777777" w:rsidR="00386BBD" w:rsidRDefault="00591C74">
      <w:pPr>
        <w:spacing w:after="0" w:line="240" w:lineRule="auto"/>
      </w:pPr>
      <w:r>
        <w:t>Sklep prejmeta:</w:t>
      </w:r>
    </w:p>
    <w:p w14:paraId="35CD59CE" w14:textId="536D59DA" w:rsidR="00386BBD" w:rsidRDefault="00591C74" w:rsidP="002A67A9">
      <w:pPr>
        <w:pStyle w:val="Odstavekseznama"/>
        <w:numPr>
          <w:ilvl w:val="0"/>
          <w:numId w:val="10"/>
        </w:numPr>
        <w:spacing w:after="0" w:line="240" w:lineRule="auto"/>
      </w:pPr>
      <w:r>
        <w:t>Ministrstvo za kmetijstvo, gozdarstvo in prehrano,</w:t>
      </w:r>
    </w:p>
    <w:p w14:paraId="21FAF39A" w14:textId="552CDEFC" w:rsidR="00386BBD" w:rsidRDefault="00591C74" w:rsidP="002A67A9">
      <w:pPr>
        <w:pStyle w:val="Odstavekseznama"/>
        <w:numPr>
          <w:ilvl w:val="0"/>
          <w:numId w:val="10"/>
        </w:numPr>
        <w:spacing w:after="0" w:line="240" w:lineRule="auto"/>
      </w:pPr>
      <w:r>
        <w:t>Služba Vlade Republike Slovenije za zakonodajo.</w:t>
      </w:r>
    </w:p>
    <w:p w14:paraId="33602FFD" w14:textId="77777777" w:rsidR="00386BBD" w:rsidRDefault="00386BBD">
      <w:pPr>
        <w:spacing w:after="0" w:line="260" w:lineRule="auto"/>
        <w:rPr>
          <w:rFonts w:cs="Arial"/>
        </w:rPr>
      </w:pPr>
    </w:p>
    <w:p w14:paraId="0C1DDCF9" w14:textId="77777777" w:rsidR="00386BBD" w:rsidRDefault="00591C74">
      <w:pPr>
        <w:pStyle w:val="Odebeljeno"/>
        <w:spacing w:line="260" w:lineRule="auto"/>
      </w:pPr>
      <w:r>
        <w:t>2.</w:t>
      </w:r>
      <w:r>
        <w:tab/>
        <w:t>Predlog za obravnavo predloga zakona po nujnem ali skrajšanem postopku v državnem zboru z obrazložitvijo razlogov</w:t>
      </w:r>
    </w:p>
    <w:p w14:paraId="70B2EAAF" w14:textId="77777777" w:rsidR="00386BBD" w:rsidRDefault="00386BBD">
      <w:pPr>
        <w:spacing w:after="0" w:line="260" w:lineRule="auto"/>
        <w:rPr>
          <w:rFonts w:cs="Arial"/>
        </w:rPr>
      </w:pPr>
    </w:p>
    <w:p w14:paraId="1AE23E8D" w14:textId="77777777" w:rsidR="00386BBD" w:rsidRDefault="00591C74">
      <w:pPr>
        <w:spacing w:after="0" w:line="260" w:lineRule="auto"/>
      </w:pPr>
      <w:r>
        <w:t>/</w:t>
      </w:r>
    </w:p>
    <w:p w14:paraId="74866E2D" w14:textId="77777777" w:rsidR="00386BBD" w:rsidRDefault="00386BBD">
      <w:pPr>
        <w:spacing w:after="0" w:line="260" w:lineRule="auto"/>
        <w:rPr>
          <w:rFonts w:cs="Arial"/>
        </w:rPr>
      </w:pPr>
    </w:p>
    <w:p w14:paraId="643DB513" w14:textId="77777777" w:rsidR="00386BBD" w:rsidRDefault="00591C74">
      <w:pPr>
        <w:pStyle w:val="Odebeljeno"/>
        <w:spacing w:line="260" w:lineRule="auto"/>
      </w:pPr>
      <w:r>
        <w:t>3.</w:t>
      </w:r>
      <w:r>
        <w:tab/>
        <w:t>Osebe, odgovorne za strokovno pripravo in usklajenost gradiva</w:t>
      </w:r>
    </w:p>
    <w:p w14:paraId="2E587624" w14:textId="77777777" w:rsidR="00386BBD" w:rsidRDefault="00386BBD">
      <w:pPr>
        <w:spacing w:after="0" w:line="260" w:lineRule="auto"/>
        <w:rPr>
          <w:rFonts w:cs="Arial"/>
        </w:rPr>
      </w:pPr>
    </w:p>
    <w:p w14:paraId="12B90D8F" w14:textId="65B7A1BC" w:rsidR="00386BBD" w:rsidRDefault="00591C74" w:rsidP="00B339D0">
      <w:pPr>
        <w:pStyle w:val="Odstavekseznama"/>
        <w:numPr>
          <w:ilvl w:val="0"/>
          <w:numId w:val="3"/>
        </w:numPr>
        <w:spacing w:after="0" w:line="240" w:lineRule="auto"/>
      </w:pPr>
      <w:r>
        <w:t>Gregor Meterc, generalni direktor Direktorata za gozdarstvo in lovstvo,</w:t>
      </w:r>
    </w:p>
    <w:p w14:paraId="6049EF8E" w14:textId="1360F141" w:rsidR="00386BBD" w:rsidRDefault="00591C74" w:rsidP="00B339D0">
      <w:pPr>
        <w:pStyle w:val="Odstavekseznama"/>
        <w:numPr>
          <w:ilvl w:val="0"/>
          <w:numId w:val="3"/>
        </w:numPr>
        <w:spacing w:after="0" w:line="240" w:lineRule="auto"/>
      </w:pPr>
      <w:r>
        <w:t>Zoran Planko, sekretar, Sektor za gozdarstvo,</w:t>
      </w:r>
    </w:p>
    <w:p w14:paraId="0F77F4CE" w14:textId="062154B8" w:rsidR="00386BBD" w:rsidRDefault="007C0988" w:rsidP="00B339D0">
      <w:pPr>
        <w:pStyle w:val="Odstavekseznama"/>
        <w:numPr>
          <w:ilvl w:val="0"/>
          <w:numId w:val="3"/>
        </w:numPr>
        <w:spacing w:after="0" w:line="240" w:lineRule="auto"/>
      </w:pPr>
      <w:r>
        <w:t>Maja Žbogar, podsekretarka, Sektor za pravno sistemske zadeve in spremljanje gospodarjenja z državnimi gozdovi.</w:t>
      </w:r>
    </w:p>
    <w:p w14:paraId="07F72AA0" w14:textId="77777777" w:rsidR="00386BBD" w:rsidRDefault="00386BBD">
      <w:pPr>
        <w:spacing w:after="0" w:line="260" w:lineRule="auto"/>
        <w:rPr>
          <w:rFonts w:cs="Arial"/>
        </w:rPr>
      </w:pPr>
    </w:p>
    <w:p w14:paraId="302B00E9" w14:textId="77777777" w:rsidR="00386BBD" w:rsidRDefault="00591C74">
      <w:pPr>
        <w:pStyle w:val="Odebeljeno"/>
        <w:spacing w:line="260" w:lineRule="auto"/>
      </w:pPr>
      <w:r>
        <w:t>4.</w:t>
      </w:r>
      <w:r>
        <w:tab/>
        <w:t>Zunanji strokovnjaki, ki so sodelovali pri pripravi dela ali celotnega gradiva, in s tem povezani stroški</w:t>
      </w:r>
    </w:p>
    <w:p w14:paraId="7CCEBABD" w14:textId="77777777" w:rsidR="00386BBD" w:rsidRDefault="00386BBD">
      <w:pPr>
        <w:spacing w:after="0" w:line="260" w:lineRule="auto"/>
        <w:rPr>
          <w:rFonts w:cs="Arial"/>
        </w:rPr>
      </w:pPr>
    </w:p>
    <w:p w14:paraId="21DEEB89" w14:textId="77777777" w:rsidR="00386BBD" w:rsidRDefault="00591C74">
      <w:pPr>
        <w:spacing w:after="0" w:line="240" w:lineRule="auto"/>
      </w:pPr>
      <w:r>
        <w:t>Pri pripravi predpisa ni sodeloval zunanji strokovnjak oziroma pravna oseba.</w:t>
      </w:r>
    </w:p>
    <w:p w14:paraId="7FFE9872" w14:textId="77777777" w:rsidR="00386BBD" w:rsidRDefault="00386BBD">
      <w:pPr>
        <w:spacing w:after="0" w:line="260" w:lineRule="auto"/>
        <w:rPr>
          <w:rFonts w:cs="Arial"/>
        </w:rPr>
      </w:pPr>
    </w:p>
    <w:p w14:paraId="652B37A9" w14:textId="77777777" w:rsidR="00386BBD" w:rsidRDefault="00591C74">
      <w:pPr>
        <w:pStyle w:val="Odebeljeno"/>
        <w:spacing w:line="260" w:lineRule="auto"/>
      </w:pPr>
      <w:r>
        <w:t>5.</w:t>
      </w:r>
      <w:r>
        <w:tab/>
        <w:t>Predstavniki vlade, ki bodo sodelovali pri delu državnega zbora</w:t>
      </w:r>
    </w:p>
    <w:p w14:paraId="46033E1D" w14:textId="77777777" w:rsidR="00386BBD" w:rsidRDefault="00386BBD">
      <w:pPr>
        <w:spacing w:after="0" w:line="260" w:lineRule="auto"/>
        <w:rPr>
          <w:rFonts w:cs="Arial"/>
        </w:rPr>
      </w:pPr>
    </w:p>
    <w:p w14:paraId="0572B1B6" w14:textId="77777777" w:rsidR="00386BBD" w:rsidRDefault="00591C74">
      <w:pPr>
        <w:spacing w:after="0" w:line="260" w:lineRule="auto"/>
      </w:pPr>
      <w:r>
        <w:t>/</w:t>
      </w:r>
    </w:p>
    <w:p w14:paraId="1C18380F" w14:textId="77777777" w:rsidR="00386BBD" w:rsidRDefault="00386BBD">
      <w:pPr>
        <w:spacing w:after="0" w:line="260" w:lineRule="auto"/>
        <w:rPr>
          <w:rFonts w:cs="Arial"/>
        </w:rPr>
      </w:pPr>
    </w:p>
    <w:p w14:paraId="682B5FFA" w14:textId="77777777" w:rsidR="00386BBD" w:rsidRDefault="00591C74">
      <w:pPr>
        <w:pStyle w:val="Odebeljeno"/>
        <w:spacing w:line="260" w:lineRule="auto"/>
      </w:pPr>
      <w:r>
        <w:t>6.</w:t>
      </w:r>
      <w:r>
        <w:tab/>
        <w:t>Kratek povzetek gradiva</w:t>
      </w:r>
    </w:p>
    <w:p w14:paraId="630DF36D" w14:textId="77777777" w:rsidR="00386BBD" w:rsidRDefault="00386BBD">
      <w:pPr>
        <w:spacing w:after="0" w:line="260" w:lineRule="auto"/>
        <w:rPr>
          <w:rFonts w:cs="Arial"/>
        </w:rPr>
      </w:pPr>
    </w:p>
    <w:p w14:paraId="2940953C" w14:textId="77777777" w:rsidR="00386BBD" w:rsidRDefault="00591C74">
      <w:pPr>
        <w:spacing w:after="0" w:line="240" w:lineRule="auto"/>
      </w:pPr>
      <w:r>
        <w:t>S predlogom Uredbe o spremembah in dopolnitvah Uredbe o izvajanju intervencije naložbe v sanacijo in obnovo gozdov po naravnih nesrečah in neugodnih vremenskih razmerah iz strateškega načrta skupne kmetijske politike 2023–2027 se Uredba o izvajanju intervencije naložbe v sanacijo in obnovo gozdov po naravnih nesrečah in neugodnih vremenskih razmerah iz strateškega načrta skupne kmetijske politike 2023–2027 prilagaja sprememba Zakona o kmetijstvu. Pri Podintervenciji nakup sadilnega gozdnega materiala in materiala za zaščito sadik se določajo tudi pogoji in postopke za dodelitev podpore, finančne določbe, obveznosti izvajalca in upravne sankcije, ker prej navedena podintervencija ni več predmet urejanja v Uredbi o skupnih določbah za izvajanje intervencij razvoja podeželja, ki niso vezane na površino ali živali, iz strateškega načrta skupne kmetijske politike 2023–2027.</w:t>
      </w:r>
    </w:p>
    <w:p w14:paraId="2DA9E335" w14:textId="77777777" w:rsidR="00386BBD" w:rsidRDefault="00386BBD">
      <w:pPr>
        <w:spacing w:after="0" w:line="260" w:lineRule="auto"/>
        <w:rPr>
          <w:rFonts w:cs="Arial"/>
        </w:rPr>
      </w:pPr>
    </w:p>
    <w:p w14:paraId="697E3BDF" w14:textId="77777777" w:rsidR="00386BBD" w:rsidRDefault="00591C74">
      <w:pPr>
        <w:pStyle w:val="Odebeljeno"/>
        <w:spacing w:line="260" w:lineRule="auto"/>
      </w:pPr>
      <w:r>
        <w:t>7.</w:t>
      </w:r>
      <w:r>
        <w:tab/>
        <w:t>Presoja posledic za</w:t>
      </w:r>
    </w:p>
    <w:p w14:paraId="2ACBCF20" w14:textId="77777777" w:rsidR="00386BBD" w:rsidRDefault="00386BBD">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4961"/>
        <w:gridCol w:w="2268"/>
      </w:tblGrid>
      <w:tr w:rsidR="00386BBD" w14:paraId="4AF113FD" w14:textId="77777777">
        <w:tc>
          <w:tcPr>
            <w:tcW w:w="1276" w:type="dxa"/>
          </w:tcPr>
          <w:p w14:paraId="67D5D4CA" w14:textId="77777777" w:rsidR="00386BBD" w:rsidRDefault="00591C74">
            <w:pPr>
              <w:spacing w:after="0" w:line="260" w:lineRule="exact"/>
              <w:ind w:left="360"/>
            </w:pPr>
            <w:r>
              <w:rPr>
                <w:iCs/>
              </w:rPr>
              <w:t>a)</w:t>
            </w:r>
          </w:p>
        </w:tc>
        <w:tc>
          <w:tcPr>
            <w:tcW w:w="4961" w:type="dxa"/>
          </w:tcPr>
          <w:p w14:paraId="1151453E" w14:textId="77777777" w:rsidR="00386BBD" w:rsidRDefault="00591C74">
            <w:pPr>
              <w:spacing w:after="0" w:line="260" w:lineRule="exact"/>
            </w:pPr>
            <w:r>
              <w:t>javnofinančna sredstva nad 40.000 EUR v tekočem in naslednjih treh letih,</w:t>
            </w:r>
          </w:p>
        </w:tc>
        <w:tc>
          <w:tcPr>
            <w:tcW w:w="2268" w:type="dxa"/>
          </w:tcPr>
          <w:p w14:paraId="75DA18A9" w14:textId="77777777" w:rsidR="00386BBD" w:rsidRDefault="00591C74">
            <w:pPr>
              <w:spacing w:after="0" w:line="260" w:lineRule="exact"/>
              <w:jc w:val="center"/>
              <w:rPr>
                <w:iCs/>
              </w:rPr>
            </w:pPr>
            <w:r>
              <w:t>da</w:t>
            </w:r>
          </w:p>
        </w:tc>
      </w:tr>
      <w:tr w:rsidR="00386BBD" w14:paraId="4C13DF23" w14:textId="77777777">
        <w:tc>
          <w:tcPr>
            <w:tcW w:w="1276" w:type="dxa"/>
          </w:tcPr>
          <w:p w14:paraId="1D98AFD9" w14:textId="77777777" w:rsidR="00386BBD" w:rsidRDefault="00591C74">
            <w:pPr>
              <w:spacing w:after="0" w:line="260" w:lineRule="exact"/>
              <w:ind w:left="360"/>
              <w:rPr>
                <w:iCs/>
              </w:rPr>
            </w:pPr>
            <w:r>
              <w:rPr>
                <w:iCs/>
              </w:rPr>
              <w:t>b)</w:t>
            </w:r>
          </w:p>
        </w:tc>
        <w:tc>
          <w:tcPr>
            <w:tcW w:w="4961" w:type="dxa"/>
          </w:tcPr>
          <w:p w14:paraId="059ED0A2" w14:textId="77777777" w:rsidR="00386BBD" w:rsidRDefault="00591C74">
            <w:pPr>
              <w:spacing w:after="0" w:line="260" w:lineRule="exact"/>
              <w:rPr>
                <w:iCs/>
              </w:rPr>
            </w:pPr>
            <w:r>
              <w:rPr>
                <w:bCs/>
              </w:rPr>
              <w:t>usklajenost pravnega reda Republike Slovenije s pravnim redom Evropske unije,</w:t>
            </w:r>
          </w:p>
        </w:tc>
        <w:tc>
          <w:tcPr>
            <w:tcW w:w="2268" w:type="dxa"/>
          </w:tcPr>
          <w:p w14:paraId="38B67E31" w14:textId="77777777" w:rsidR="00386BBD" w:rsidRDefault="00591C74">
            <w:pPr>
              <w:spacing w:after="0" w:line="260" w:lineRule="exact"/>
              <w:jc w:val="center"/>
              <w:rPr>
                <w:iCs/>
              </w:rPr>
            </w:pPr>
            <w:r>
              <w:t>ne</w:t>
            </w:r>
          </w:p>
        </w:tc>
      </w:tr>
      <w:tr w:rsidR="00386BBD" w14:paraId="74515DED" w14:textId="77777777">
        <w:tc>
          <w:tcPr>
            <w:tcW w:w="1276" w:type="dxa"/>
          </w:tcPr>
          <w:p w14:paraId="31642A8A" w14:textId="77777777" w:rsidR="00386BBD" w:rsidRDefault="00591C74">
            <w:pPr>
              <w:spacing w:after="0" w:line="260" w:lineRule="exact"/>
              <w:ind w:left="360"/>
              <w:rPr>
                <w:iCs/>
              </w:rPr>
            </w:pPr>
            <w:r>
              <w:rPr>
                <w:iCs/>
              </w:rPr>
              <w:t>c)</w:t>
            </w:r>
          </w:p>
        </w:tc>
        <w:tc>
          <w:tcPr>
            <w:tcW w:w="4961" w:type="dxa"/>
          </w:tcPr>
          <w:p w14:paraId="6AC0CE64" w14:textId="77777777" w:rsidR="00386BBD" w:rsidRDefault="00591C74">
            <w:pPr>
              <w:spacing w:after="0" w:line="260" w:lineRule="exact"/>
              <w:rPr>
                <w:iCs/>
              </w:rPr>
            </w:pPr>
            <w:r>
              <w:t>administrativne posledice,</w:t>
            </w:r>
          </w:p>
        </w:tc>
        <w:tc>
          <w:tcPr>
            <w:tcW w:w="2268" w:type="dxa"/>
          </w:tcPr>
          <w:p w14:paraId="01BABF81" w14:textId="77777777" w:rsidR="00386BBD" w:rsidRDefault="00591C74">
            <w:pPr>
              <w:spacing w:after="0" w:line="260" w:lineRule="exact"/>
              <w:jc w:val="center"/>
            </w:pPr>
            <w:r>
              <w:t>ne</w:t>
            </w:r>
          </w:p>
        </w:tc>
      </w:tr>
      <w:tr w:rsidR="00386BBD" w14:paraId="335A370E" w14:textId="77777777">
        <w:tc>
          <w:tcPr>
            <w:tcW w:w="1276" w:type="dxa"/>
          </w:tcPr>
          <w:p w14:paraId="708D316D" w14:textId="77777777" w:rsidR="00386BBD" w:rsidRDefault="00591C74">
            <w:pPr>
              <w:spacing w:after="0" w:line="260" w:lineRule="exact"/>
              <w:ind w:left="360"/>
              <w:rPr>
                <w:iCs/>
              </w:rPr>
            </w:pPr>
            <w:r>
              <w:rPr>
                <w:iCs/>
              </w:rPr>
              <w:t>č)</w:t>
            </w:r>
          </w:p>
        </w:tc>
        <w:tc>
          <w:tcPr>
            <w:tcW w:w="4961" w:type="dxa"/>
          </w:tcPr>
          <w:p w14:paraId="73AE1BC1" w14:textId="77777777" w:rsidR="00386BBD" w:rsidRDefault="00591C74">
            <w:pPr>
              <w:spacing w:after="0" w:line="260" w:lineRule="exact"/>
              <w:rPr>
                <w:bCs/>
              </w:rPr>
            </w:pPr>
            <w:r>
              <w:t>gospodarstvo, zlasti</w:t>
            </w:r>
            <w:r>
              <w:rPr>
                <w:bCs/>
              </w:rPr>
              <w:t xml:space="preserve"> mala in srednja podjetja ter konkurenčnost podjetij,</w:t>
            </w:r>
          </w:p>
        </w:tc>
        <w:tc>
          <w:tcPr>
            <w:tcW w:w="2268" w:type="dxa"/>
          </w:tcPr>
          <w:p w14:paraId="796BB05F" w14:textId="77777777" w:rsidR="00386BBD" w:rsidRDefault="00591C74">
            <w:pPr>
              <w:spacing w:after="0" w:line="260" w:lineRule="exact"/>
              <w:jc w:val="center"/>
              <w:rPr>
                <w:iCs/>
              </w:rPr>
            </w:pPr>
            <w:r>
              <w:t>ne</w:t>
            </w:r>
          </w:p>
        </w:tc>
      </w:tr>
      <w:tr w:rsidR="00386BBD" w14:paraId="0550DA3A" w14:textId="77777777">
        <w:tc>
          <w:tcPr>
            <w:tcW w:w="1276" w:type="dxa"/>
          </w:tcPr>
          <w:p w14:paraId="26FEE862" w14:textId="77777777" w:rsidR="00386BBD" w:rsidRDefault="00591C74">
            <w:pPr>
              <w:spacing w:after="0" w:line="260" w:lineRule="exact"/>
              <w:ind w:left="360"/>
              <w:rPr>
                <w:iCs/>
              </w:rPr>
            </w:pPr>
            <w:r>
              <w:rPr>
                <w:iCs/>
              </w:rPr>
              <w:t>d)</w:t>
            </w:r>
          </w:p>
        </w:tc>
        <w:tc>
          <w:tcPr>
            <w:tcW w:w="4961" w:type="dxa"/>
          </w:tcPr>
          <w:p w14:paraId="1C25B858" w14:textId="77777777" w:rsidR="00386BBD" w:rsidRDefault="00591C74">
            <w:pPr>
              <w:spacing w:after="0" w:line="260" w:lineRule="exact"/>
              <w:rPr>
                <w:bCs/>
              </w:rPr>
            </w:pPr>
            <w:r>
              <w:rPr>
                <w:bCs/>
              </w:rPr>
              <w:t>okolje, vključno s prostorskimi in varstvenimi vidiki,</w:t>
            </w:r>
          </w:p>
        </w:tc>
        <w:tc>
          <w:tcPr>
            <w:tcW w:w="2268" w:type="dxa"/>
          </w:tcPr>
          <w:p w14:paraId="6E1DB90B" w14:textId="77777777" w:rsidR="00386BBD" w:rsidRDefault="00591C74">
            <w:pPr>
              <w:spacing w:after="0" w:line="260" w:lineRule="exact"/>
              <w:jc w:val="center"/>
              <w:rPr>
                <w:iCs/>
              </w:rPr>
            </w:pPr>
            <w:r>
              <w:t>ne</w:t>
            </w:r>
          </w:p>
        </w:tc>
      </w:tr>
      <w:tr w:rsidR="00386BBD" w14:paraId="77D678F1" w14:textId="77777777">
        <w:tc>
          <w:tcPr>
            <w:tcW w:w="1276" w:type="dxa"/>
          </w:tcPr>
          <w:p w14:paraId="09D0A709" w14:textId="77777777" w:rsidR="00386BBD" w:rsidRDefault="00591C74">
            <w:pPr>
              <w:spacing w:after="0" w:line="260" w:lineRule="exact"/>
              <w:ind w:left="360"/>
              <w:rPr>
                <w:iCs/>
              </w:rPr>
            </w:pPr>
            <w:r>
              <w:rPr>
                <w:iCs/>
              </w:rPr>
              <w:t>e)</w:t>
            </w:r>
          </w:p>
        </w:tc>
        <w:tc>
          <w:tcPr>
            <w:tcW w:w="4961" w:type="dxa"/>
          </w:tcPr>
          <w:p w14:paraId="24A4AE15" w14:textId="77777777" w:rsidR="00386BBD" w:rsidRDefault="00591C74">
            <w:pPr>
              <w:spacing w:after="0" w:line="260" w:lineRule="exact"/>
              <w:rPr>
                <w:bCs/>
              </w:rPr>
            </w:pPr>
            <w:r>
              <w:rPr>
                <w:bCs/>
              </w:rPr>
              <w:t>socialno področje,</w:t>
            </w:r>
          </w:p>
        </w:tc>
        <w:tc>
          <w:tcPr>
            <w:tcW w:w="2268" w:type="dxa"/>
          </w:tcPr>
          <w:p w14:paraId="5CB71CBD" w14:textId="77777777" w:rsidR="00386BBD" w:rsidRDefault="00591C74">
            <w:pPr>
              <w:spacing w:after="0" w:line="260" w:lineRule="exact"/>
              <w:jc w:val="center"/>
              <w:rPr>
                <w:iCs/>
              </w:rPr>
            </w:pPr>
            <w:r w:rsidRPr="0096422C">
              <w:t>ne</w:t>
            </w:r>
          </w:p>
        </w:tc>
      </w:tr>
      <w:tr w:rsidR="00386BBD" w14:paraId="28439FBC" w14:textId="77777777">
        <w:tc>
          <w:tcPr>
            <w:tcW w:w="1276" w:type="dxa"/>
          </w:tcPr>
          <w:p w14:paraId="79EAA02C" w14:textId="77777777" w:rsidR="00386BBD" w:rsidRDefault="00591C74">
            <w:pPr>
              <w:spacing w:after="0" w:line="260" w:lineRule="exact"/>
              <w:ind w:left="360"/>
              <w:rPr>
                <w:iCs/>
              </w:rPr>
            </w:pPr>
            <w:r>
              <w:rPr>
                <w:iCs/>
              </w:rPr>
              <w:t>f)</w:t>
            </w:r>
          </w:p>
        </w:tc>
        <w:tc>
          <w:tcPr>
            <w:tcW w:w="4961" w:type="dxa"/>
          </w:tcPr>
          <w:p w14:paraId="390FA41B" w14:textId="77777777" w:rsidR="00386BBD" w:rsidRDefault="00591C74">
            <w:pPr>
              <w:spacing w:after="0" w:line="260" w:lineRule="exact"/>
              <w:rPr>
                <w:bCs/>
              </w:rPr>
            </w:pPr>
            <w:r>
              <w:rPr>
                <w:bCs/>
              </w:rPr>
              <w:t>dokumente razvojnega načrtovanja.</w:t>
            </w:r>
          </w:p>
        </w:tc>
        <w:tc>
          <w:tcPr>
            <w:tcW w:w="2268" w:type="dxa"/>
          </w:tcPr>
          <w:p w14:paraId="28177DD8" w14:textId="77777777" w:rsidR="00386BBD" w:rsidRDefault="00591C74">
            <w:pPr>
              <w:spacing w:after="0" w:line="260" w:lineRule="exact"/>
              <w:jc w:val="center"/>
              <w:rPr>
                <w:iCs/>
              </w:rPr>
            </w:pPr>
            <w:r w:rsidRPr="0096422C">
              <w:t>da</w:t>
            </w:r>
          </w:p>
        </w:tc>
      </w:tr>
    </w:tbl>
    <w:p w14:paraId="4553C816" w14:textId="77777777" w:rsidR="00386BBD" w:rsidRDefault="00386BBD">
      <w:pPr>
        <w:spacing w:after="0" w:line="260" w:lineRule="auto"/>
        <w:rPr>
          <w:rFonts w:cs="Arial"/>
        </w:rPr>
      </w:pPr>
    </w:p>
    <w:p w14:paraId="3A2FD733" w14:textId="77777777" w:rsidR="00386BBD" w:rsidRDefault="00591C74">
      <w:pPr>
        <w:pStyle w:val="Odebeljeno"/>
        <w:spacing w:line="260" w:lineRule="auto"/>
      </w:pPr>
      <w:r>
        <w:t>8.</w:t>
      </w:r>
      <w:r>
        <w:tab/>
        <w:t>Predstavitev ocene finančnih posledic</w:t>
      </w:r>
    </w:p>
    <w:p w14:paraId="585F85E2" w14:textId="77777777" w:rsidR="00386BBD" w:rsidRDefault="00386BBD">
      <w:pPr>
        <w:spacing w:after="0" w:line="260" w:lineRule="auto"/>
        <w:rPr>
          <w:rFonts w:cs="Arial"/>
        </w:rPr>
      </w:pPr>
    </w:p>
    <w:p w14:paraId="63A01E71" w14:textId="77777777" w:rsidR="00386BBD" w:rsidRDefault="00386BBD">
      <w:pPr>
        <w:spacing w:after="0" w:line="260" w:lineRule="auto"/>
        <w:rPr>
          <w:rFonts w:cs="Arial"/>
        </w:rPr>
      </w:pPr>
    </w:p>
    <w:p w14:paraId="10BCD21C" w14:textId="77777777" w:rsidR="00386BBD" w:rsidRDefault="00591C74">
      <w:pPr>
        <w:pStyle w:val="Odebeljeno"/>
        <w:spacing w:line="260" w:lineRule="auto"/>
      </w:pPr>
      <w:r>
        <w:t>I.</w:t>
      </w:r>
      <w:r>
        <w:tab/>
        <w:t>Ocena finančnih posledic, ki niso načrtovane v sprejetem proračunu</w:t>
      </w:r>
    </w:p>
    <w:p w14:paraId="36D535B8" w14:textId="77777777" w:rsidR="00386BBD" w:rsidRDefault="00386BBD">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0"/>
        <w:gridCol w:w="1247"/>
        <w:gridCol w:w="1247"/>
        <w:gridCol w:w="1247"/>
        <w:gridCol w:w="1247"/>
        <w:gridCol w:w="1247"/>
      </w:tblGrid>
      <w:tr w:rsidR="00386BBD" w14:paraId="4F6356FF" w14:textId="77777777">
        <w:tc>
          <w:tcPr>
            <w:tcW w:w="2270" w:type="dxa"/>
            <w:vAlign w:val="center"/>
          </w:tcPr>
          <w:p w14:paraId="2C7A9A81" w14:textId="77777777" w:rsidR="00386BBD" w:rsidRDefault="00591C74">
            <w:pPr>
              <w:pStyle w:val="Odebeljeno"/>
              <w:spacing w:line="260" w:lineRule="exact"/>
              <w:ind w:left="360"/>
            </w:pPr>
            <w:r>
              <w:rPr>
                <w:iCs/>
              </w:rPr>
              <w:t>Predvideno povečanje (+) ali zmanjšanje (-)</w:t>
            </w:r>
          </w:p>
        </w:tc>
        <w:tc>
          <w:tcPr>
            <w:tcW w:w="1247" w:type="dxa"/>
            <w:vAlign w:val="center"/>
          </w:tcPr>
          <w:p w14:paraId="7686055A" w14:textId="77777777" w:rsidR="00386BBD" w:rsidRDefault="00591C74">
            <w:pPr>
              <w:pStyle w:val="Odebeljeno"/>
              <w:spacing w:line="260" w:lineRule="exact"/>
              <w:jc w:val="center"/>
            </w:pPr>
            <w:r>
              <w:t>Tekoče leto (t)</w:t>
            </w:r>
          </w:p>
        </w:tc>
        <w:tc>
          <w:tcPr>
            <w:tcW w:w="1247" w:type="dxa"/>
            <w:vAlign w:val="center"/>
          </w:tcPr>
          <w:p w14:paraId="0E883A45" w14:textId="77777777" w:rsidR="00386BBD" w:rsidRDefault="00591C74">
            <w:pPr>
              <w:pStyle w:val="Odebeljeno"/>
              <w:spacing w:line="260" w:lineRule="exact"/>
              <w:jc w:val="center"/>
            </w:pPr>
            <w:r>
              <w:t>t + 1</w:t>
            </w:r>
          </w:p>
        </w:tc>
        <w:tc>
          <w:tcPr>
            <w:tcW w:w="1247" w:type="dxa"/>
            <w:vAlign w:val="center"/>
          </w:tcPr>
          <w:p w14:paraId="1B302430" w14:textId="77777777" w:rsidR="00386BBD" w:rsidRDefault="00591C74">
            <w:pPr>
              <w:pStyle w:val="Odebeljeno"/>
              <w:spacing w:line="260" w:lineRule="exact"/>
              <w:jc w:val="center"/>
            </w:pPr>
            <w:r>
              <w:t>t + 2</w:t>
            </w:r>
          </w:p>
        </w:tc>
        <w:tc>
          <w:tcPr>
            <w:tcW w:w="1247" w:type="dxa"/>
            <w:vAlign w:val="center"/>
          </w:tcPr>
          <w:p w14:paraId="20E904FB" w14:textId="77777777" w:rsidR="00386BBD" w:rsidRDefault="00591C74">
            <w:pPr>
              <w:pStyle w:val="Odebeljeno"/>
              <w:spacing w:line="260" w:lineRule="exact"/>
              <w:jc w:val="center"/>
            </w:pPr>
            <w:r>
              <w:t>t + 3</w:t>
            </w:r>
          </w:p>
        </w:tc>
        <w:tc>
          <w:tcPr>
            <w:tcW w:w="1247" w:type="dxa"/>
            <w:vAlign w:val="center"/>
          </w:tcPr>
          <w:p w14:paraId="2670C5DC" w14:textId="77777777" w:rsidR="00386BBD" w:rsidRDefault="00591C74">
            <w:pPr>
              <w:pStyle w:val="Odebeljeno"/>
              <w:spacing w:line="260" w:lineRule="exact"/>
              <w:jc w:val="center"/>
            </w:pPr>
            <w:r>
              <w:t>Skupaj (v EUR)</w:t>
            </w:r>
          </w:p>
        </w:tc>
      </w:tr>
      <w:tr w:rsidR="00386BBD" w14:paraId="1C74677A" w14:textId="77777777">
        <w:tc>
          <w:tcPr>
            <w:tcW w:w="0" w:type="dxa"/>
            <w:vAlign w:val="center"/>
          </w:tcPr>
          <w:p w14:paraId="310D58D1" w14:textId="77777777" w:rsidR="00386BBD" w:rsidRDefault="00591C74">
            <w:pPr>
              <w:spacing w:after="0" w:line="260" w:lineRule="exact"/>
              <w:jc w:val="center"/>
            </w:pPr>
            <w:r>
              <w:t>prihodkov državnega proračuna</w:t>
            </w:r>
          </w:p>
        </w:tc>
        <w:tc>
          <w:tcPr>
            <w:tcW w:w="0" w:type="dxa"/>
            <w:vAlign w:val="center"/>
          </w:tcPr>
          <w:p w14:paraId="68151E25" w14:textId="77777777" w:rsidR="00386BBD" w:rsidRDefault="00591C74">
            <w:pPr>
              <w:spacing w:after="0" w:line="260" w:lineRule="exact"/>
              <w:jc w:val="center"/>
            </w:pPr>
            <w:r>
              <w:t>0,00</w:t>
            </w:r>
          </w:p>
        </w:tc>
        <w:tc>
          <w:tcPr>
            <w:tcW w:w="0" w:type="dxa"/>
            <w:vAlign w:val="center"/>
          </w:tcPr>
          <w:p w14:paraId="0D325194" w14:textId="77777777" w:rsidR="00386BBD" w:rsidRDefault="00591C74">
            <w:pPr>
              <w:spacing w:after="0" w:line="260" w:lineRule="exact"/>
              <w:jc w:val="center"/>
            </w:pPr>
            <w:r>
              <w:t>0,00</w:t>
            </w:r>
          </w:p>
        </w:tc>
        <w:tc>
          <w:tcPr>
            <w:tcW w:w="0" w:type="dxa"/>
            <w:vAlign w:val="center"/>
          </w:tcPr>
          <w:p w14:paraId="5E704FF7" w14:textId="77777777" w:rsidR="00386BBD" w:rsidRDefault="00591C74">
            <w:pPr>
              <w:spacing w:after="0" w:line="260" w:lineRule="exact"/>
              <w:jc w:val="center"/>
            </w:pPr>
            <w:r>
              <w:t>0,00</w:t>
            </w:r>
          </w:p>
        </w:tc>
        <w:tc>
          <w:tcPr>
            <w:tcW w:w="0" w:type="dxa"/>
            <w:vAlign w:val="center"/>
          </w:tcPr>
          <w:p w14:paraId="15B88F39" w14:textId="77777777" w:rsidR="00386BBD" w:rsidRDefault="00591C74">
            <w:pPr>
              <w:spacing w:after="0" w:line="260" w:lineRule="exact"/>
              <w:jc w:val="center"/>
            </w:pPr>
            <w:r>
              <w:t>0,00</w:t>
            </w:r>
          </w:p>
        </w:tc>
        <w:tc>
          <w:tcPr>
            <w:tcW w:w="0" w:type="dxa"/>
            <w:vAlign w:val="center"/>
          </w:tcPr>
          <w:p w14:paraId="645B4509" w14:textId="77777777" w:rsidR="00386BBD" w:rsidRDefault="00591C74">
            <w:pPr>
              <w:spacing w:after="0" w:line="260" w:lineRule="exact"/>
              <w:jc w:val="center"/>
            </w:pPr>
            <w:r>
              <w:t>0,00</w:t>
            </w:r>
          </w:p>
        </w:tc>
      </w:tr>
      <w:tr w:rsidR="00386BBD" w14:paraId="7F653B7B" w14:textId="77777777">
        <w:tc>
          <w:tcPr>
            <w:tcW w:w="0" w:type="dxa"/>
            <w:vAlign w:val="center"/>
          </w:tcPr>
          <w:p w14:paraId="38B27ACD" w14:textId="77777777" w:rsidR="00386BBD" w:rsidRDefault="00591C74">
            <w:pPr>
              <w:spacing w:after="0" w:line="260" w:lineRule="exact"/>
              <w:jc w:val="center"/>
            </w:pPr>
            <w:r>
              <w:t>prihodkov občinskih proračunov</w:t>
            </w:r>
          </w:p>
        </w:tc>
        <w:tc>
          <w:tcPr>
            <w:tcW w:w="0" w:type="dxa"/>
            <w:vAlign w:val="center"/>
          </w:tcPr>
          <w:p w14:paraId="321DEF41" w14:textId="77777777" w:rsidR="00386BBD" w:rsidRDefault="00591C74">
            <w:pPr>
              <w:spacing w:after="0" w:line="260" w:lineRule="exact"/>
              <w:jc w:val="center"/>
            </w:pPr>
            <w:r>
              <w:t>0,00</w:t>
            </w:r>
          </w:p>
        </w:tc>
        <w:tc>
          <w:tcPr>
            <w:tcW w:w="0" w:type="dxa"/>
            <w:vAlign w:val="center"/>
          </w:tcPr>
          <w:p w14:paraId="41704FDA" w14:textId="77777777" w:rsidR="00386BBD" w:rsidRDefault="00591C74">
            <w:pPr>
              <w:spacing w:after="0" w:line="260" w:lineRule="exact"/>
              <w:jc w:val="center"/>
            </w:pPr>
            <w:r>
              <w:t>0,00</w:t>
            </w:r>
          </w:p>
        </w:tc>
        <w:tc>
          <w:tcPr>
            <w:tcW w:w="0" w:type="dxa"/>
            <w:vAlign w:val="center"/>
          </w:tcPr>
          <w:p w14:paraId="0CB443BA" w14:textId="77777777" w:rsidR="00386BBD" w:rsidRDefault="00591C74">
            <w:pPr>
              <w:spacing w:after="0" w:line="260" w:lineRule="exact"/>
              <w:jc w:val="center"/>
            </w:pPr>
            <w:r>
              <w:t>0,00</w:t>
            </w:r>
          </w:p>
        </w:tc>
        <w:tc>
          <w:tcPr>
            <w:tcW w:w="0" w:type="dxa"/>
            <w:vAlign w:val="center"/>
          </w:tcPr>
          <w:p w14:paraId="7A96EEC3" w14:textId="77777777" w:rsidR="00386BBD" w:rsidRDefault="00591C74">
            <w:pPr>
              <w:spacing w:after="0" w:line="260" w:lineRule="exact"/>
              <w:jc w:val="center"/>
            </w:pPr>
            <w:r>
              <w:t>0,00</w:t>
            </w:r>
          </w:p>
        </w:tc>
        <w:tc>
          <w:tcPr>
            <w:tcW w:w="0" w:type="dxa"/>
            <w:vAlign w:val="center"/>
          </w:tcPr>
          <w:p w14:paraId="0B52B7E3" w14:textId="77777777" w:rsidR="00386BBD" w:rsidRDefault="00591C74">
            <w:pPr>
              <w:spacing w:after="0" w:line="260" w:lineRule="exact"/>
              <w:jc w:val="center"/>
            </w:pPr>
            <w:r>
              <w:t>0,00</w:t>
            </w:r>
          </w:p>
        </w:tc>
      </w:tr>
      <w:tr w:rsidR="00386BBD" w14:paraId="0670BB6A" w14:textId="77777777">
        <w:tc>
          <w:tcPr>
            <w:tcW w:w="0" w:type="dxa"/>
            <w:vAlign w:val="center"/>
          </w:tcPr>
          <w:p w14:paraId="69A7CA7A" w14:textId="77777777" w:rsidR="00386BBD" w:rsidRDefault="00591C74">
            <w:pPr>
              <w:spacing w:after="0" w:line="260" w:lineRule="exact"/>
              <w:jc w:val="center"/>
            </w:pPr>
            <w:r>
              <w:t>odhodkov državnega proračuna</w:t>
            </w:r>
          </w:p>
        </w:tc>
        <w:tc>
          <w:tcPr>
            <w:tcW w:w="0" w:type="dxa"/>
            <w:vAlign w:val="center"/>
          </w:tcPr>
          <w:p w14:paraId="650FA0A1" w14:textId="77777777" w:rsidR="00386BBD" w:rsidRDefault="00591C74">
            <w:pPr>
              <w:spacing w:after="0" w:line="260" w:lineRule="exact"/>
              <w:jc w:val="center"/>
            </w:pPr>
            <w:r>
              <w:t>0,00</w:t>
            </w:r>
          </w:p>
        </w:tc>
        <w:tc>
          <w:tcPr>
            <w:tcW w:w="0" w:type="dxa"/>
            <w:vAlign w:val="center"/>
          </w:tcPr>
          <w:p w14:paraId="2392396D" w14:textId="77777777" w:rsidR="00386BBD" w:rsidRDefault="00591C74">
            <w:pPr>
              <w:spacing w:after="0" w:line="260" w:lineRule="exact"/>
              <w:jc w:val="center"/>
            </w:pPr>
            <w:r>
              <w:t>0,00</w:t>
            </w:r>
          </w:p>
        </w:tc>
        <w:tc>
          <w:tcPr>
            <w:tcW w:w="0" w:type="dxa"/>
            <w:vAlign w:val="center"/>
          </w:tcPr>
          <w:p w14:paraId="3BB1C485" w14:textId="77777777" w:rsidR="00386BBD" w:rsidRDefault="00591C74">
            <w:pPr>
              <w:spacing w:after="0" w:line="260" w:lineRule="exact"/>
              <w:jc w:val="center"/>
            </w:pPr>
            <w:r>
              <w:t>0,00</w:t>
            </w:r>
          </w:p>
        </w:tc>
        <w:tc>
          <w:tcPr>
            <w:tcW w:w="0" w:type="dxa"/>
            <w:vAlign w:val="center"/>
          </w:tcPr>
          <w:p w14:paraId="2DCCE574" w14:textId="77777777" w:rsidR="00386BBD" w:rsidRDefault="00591C74">
            <w:pPr>
              <w:spacing w:after="0" w:line="260" w:lineRule="exact"/>
              <w:jc w:val="center"/>
            </w:pPr>
            <w:r>
              <w:t>0,00</w:t>
            </w:r>
          </w:p>
        </w:tc>
        <w:tc>
          <w:tcPr>
            <w:tcW w:w="0" w:type="dxa"/>
            <w:vAlign w:val="center"/>
          </w:tcPr>
          <w:p w14:paraId="288B6364" w14:textId="77777777" w:rsidR="00386BBD" w:rsidRDefault="00591C74">
            <w:pPr>
              <w:spacing w:after="0" w:line="260" w:lineRule="exact"/>
              <w:jc w:val="center"/>
            </w:pPr>
            <w:r>
              <w:t>0,00</w:t>
            </w:r>
          </w:p>
        </w:tc>
      </w:tr>
      <w:tr w:rsidR="00386BBD" w14:paraId="2ECA805D" w14:textId="77777777">
        <w:tc>
          <w:tcPr>
            <w:tcW w:w="0" w:type="dxa"/>
            <w:vAlign w:val="center"/>
          </w:tcPr>
          <w:p w14:paraId="2DD27AF2" w14:textId="77777777" w:rsidR="00386BBD" w:rsidRDefault="00591C74">
            <w:pPr>
              <w:spacing w:after="0" w:line="260" w:lineRule="exact"/>
              <w:jc w:val="center"/>
            </w:pPr>
            <w:r>
              <w:t>odhodkov občinskih proračunov</w:t>
            </w:r>
          </w:p>
        </w:tc>
        <w:tc>
          <w:tcPr>
            <w:tcW w:w="0" w:type="dxa"/>
            <w:vAlign w:val="center"/>
          </w:tcPr>
          <w:p w14:paraId="7EC35A8B" w14:textId="77777777" w:rsidR="00386BBD" w:rsidRDefault="00591C74">
            <w:pPr>
              <w:spacing w:after="0" w:line="260" w:lineRule="exact"/>
              <w:jc w:val="center"/>
            </w:pPr>
            <w:r>
              <w:t>0,00</w:t>
            </w:r>
          </w:p>
        </w:tc>
        <w:tc>
          <w:tcPr>
            <w:tcW w:w="0" w:type="dxa"/>
            <w:vAlign w:val="center"/>
          </w:tcPr>
          <w:p w14:paraId="27759563" w14:textId="77777777" w:rsidR="00386BBD" w:rsidRDefault="00591C74">
            <w:pPr>
              <w:spacing w:after="0" w:line="260" w:lineRule="exact"/>
              <w:jc w:val="center"/>
            </w:pPr>
            <w:r>
              <w:t>0,00</w:t>
            </w:r>
          </w:p>
        </w:tc>
        <w:tc>
          <w:tcPr>
            <w:tcW w:w="0" w:type="dxa"/>
            <w:vAlign w:val="center"/>
          </w:tcPr>
          <w:p w14:paraId="64F0B96D" w14:textId="77777777" w:rsidR="00386BBD" w:rsidRDefault="00591C74">
            <w:pPr>
              <w:spacing w:after="0" w:line="260" w:lineRule="exact"/>
              <w:jc w:val="center"/>
            </w:pPr>
            <w:r>
              <w:t>0,00</w:t>
            </w:r>
          </w:p>
        </w:tc>
        <w:tc>
          <w:tcPr>
            <w:tcW w:w="0" w:type="dxa"/>
            <w:vAlign w:val="center"/>
          </w:tcPr>
          <w:p w14:paraId="020668DD" w14:textId="77777777" w:rsidR="00386BBD" w:rsidRDefault="00591C74">
            <w:pPr>
              <w:spacing w:after="0" w:line="260" w:lineRule="exact"/>
              <w:jc w:val="center"/>
            </w:pPr>
            <w:r>
              <w:t>0,00</w:t>
            </w:r>
          </w:p>
        </w:tc>
        <w:tc>
          <w:tcPr>
            <w:tcW w:w="0" w:type="dxa"/>
            <w:vAlign w:val="center"/>
          </w:tcPr>
          <w:p w14:paraId="4AF186BB" w14:textId="77777777" w:rsidR="00386BBD" w:rsidRDefault="00591C74">
            <w:pPr>
              <w:spacing w:after="0" w:line="260" w:lineRule="exact"/>
              <w:jc w:val="center"/>
            </w:pPr>
            <w:r>
              <w:t>0,00</w:t>
            </w:r>
          </w:p>
        </w:tc>
      </w:tr>
      <w:tr w:rsidR="00386BBD" w14:paraId="693A6ED4" w14:textId="77777777">
        <w:tc>
          <w:tcPr>
            <w:tcW w:w="0" w:type="dxa"/>
            <w:vAlign w:val="center"/>
          </w:tcPr>
          <w:p w14:paraId="29AB44C1" w14:textId="77777777" w:rsidR="00386BBD" w:rsidRDefault="00591C74">
            <w:pPr>
              <w:spacing w:after="0" w:line="260" w:lineRule="exact"/>
              <w:jc w:val="center"/>
            </w:pPr>
            <w:r>
              <w:t>obveznosti za druga javnofinančna sredstva</w:t>
            </w:r>
          </w:p>
        </w:tc>
        <w:tc>
          <w:tcPr>
            <w:tcW w:w="0" w:type="dxa"/>
            <w:vAlign w:val="center"/>
          </w:tcPr>
          <w:p w14:paraId="2A797934" w14:textId="77777777" w:rsidR="00386BBD" w:rsidRDefault="00591C74">
            <w:pPr>
              <w:spacing w:after="0" w:line="260" w:lineRule="exact"/>
              <w:jc w:val="center"/>
            </w:pPr>
            <w:r>
              <w:t>0,00</w:t>
            </w:r>
          </w:p>
        </w:tc>
        <w:tc>
          <w:tcPr>
            <w:tcW w:w="0" w:type="dxa"/>
            <w:vAlign w:val="center"/>
          </w:tcPr>
          <w:p w14:paraId="112B989C" w14:textId="77777777" w:rsidR="00386BBD" w:rsidRDefault="00591C74">
            <w:pPr>
              <w:spacing w:after="0" w:line="260" w:lineRule="exact"/>
              <w:jc w:val="center"/>
            </w:pPr>
            <w:r>
              <w:t>0,00</w:t>
            </w:r>
          </w:p>
        </w:tc>
        <w:tc>
          <w:tcPr>
            <w:tcW w:w="0" w:type="dxa"/>
            <w:vAlign w:val="center"/>
          </w:tcPr>
          <w:p w14:paraId="508A4E8B" w14:textId="77777777" w:rsidR="00386BBD" w:rsidRDefault="00591C74">
            <w:pPr>
              <w:spacing w:after="0" w:line="260" w:lineRule="exact"/>
              <w:jc w:val="center"/>
            </w:pPr>
            <w:r>
              <w:t>0,00</w:t>
            </w:r>
          </w:p>
        </w:tc>
        <w:tc>
          <w:tcPr>
            <w:tcW w:w="0" w:type="dxa"/>
            <w:vAlign w:val="center"/>
          </w:tcPr>
          <w:p w14:paraId="64F41B56" w14:textId="77777777" w:rsidR="00386BBD" w:rsidRDefault="00591C74">
            <w:pPr>
              <w:spacing w:after="0" w:line="260" w:lineRule="exact"/>
              <w:jc w:val="center"/>
            </w:pPr>
            <w:r>
              <w:t>0,00</w:t>
            </w:r>
          </w:p>
        </w:tc>
        <w:tc>
          <w:tcPr>
            <w:tcW w:w="0" w:type="dxa"/>
            <w:vAlign w:val="center"/>
          </w:tcPr>
          <w:p w14:paraId="03C9A137" w14:textId="77777777" w:rsidR="00386BBD" w:rsidRDefault="00591C74">
            <w:pPr>
              <w:spacing w:after="0" w:line="260" w:lineRule="exact"/>
              <w:jc w:val="center"/>
            </w:pPr>
            <w:r>
              <w:t>0,00</w:t>
            </w:r>
          </w:p>
        </w:tc>
      </w:tr>
    </w:tbl>
    <w:p w14:paraId="01BAAF89" w14:textId="77777777" w:rsidR="00386BBD" w:rsidRDefault="00386BBD">
      <w:pPr>
        <w:spacing w:after="0" w:line="260" w:lineRule="auto"/>
        <w:rPr>
          <w:rFonts w:cs="Arial"/>
        </w:rPr>
      </w:pPr>
    </w:p>
    <w:p w14:paraId="71ECB930" w14:textId="77777777" w:rsidR="00386BBD" w:rsidRDefault="00591C74">
      <w:pPr>
        <w:pStyle w:val="Odebeljeno"/>
        <w:spacing w:line="260" w:lineRule="auto"/>
      </w:pPr>
      <w:r>
        <w:lastRenderedPageBreak/>
        <w:t>II.</w:t>
      </w:r>
      <w:r>
        <w:tab/>
        <w:t>Finančne posledice za državni proračun</w:t>
      </w:r>
    </w:p>
    <w:p w14:paraId="21895CE7" w14:textId="77777777" w:rsidR="00386BBD" w:rsidRDefault="00386BBD">
      <w:pPr>
        <w:spacing w:after="0" w:line="260" w:lineRule="auto"/>
        <w:rPr>
          <w:rFonts w:cs="Arial"/>
        </w:rPr>
      </w:pPr>
    </w:p>
    <w:p w14:paraId="2DBDDB11" w14:textId="77777777" w:rsidR="00386BBD" w:rsidRDefault="00591C74">
      <w:pPr>
        <w:pStyle w:val="Odebeljeno"/>
        <w:spacing w:line="260" w:lineRule="auto"/>
      </w:pPr>
      <w:r>
        <w:t>a)</w:t>
      </w:r>
      <w:r>
        <w:tab/>
        <w:t>Pravice porabe za izvedbo predlaganih rešitev so zagotovljene:</w:t>
      </w:r>
    </w:p>
    <w:p w14:paraId="6789EA26" w14:textId="77777777" w:rsidR="00386BBD" w:rsidRDefault="00386BBD">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0"/>
        <w:gridCol w:w="1640"/>
        <w:gridCol w:w="1641"/>
        <w:gridCol w:w="1567"/>
        <w:gridCol w:w="1647"/>
      </w:tblGrid>
      <w:tr w:rsidR="00386BBD" w14:paraId="23B25F51" w14:textId="77777777">
        <w:tc>
          <w:tcPr>
            <w:tcW w:w="1701" w:type="dxa"/>
            <w:vAlign w:val="center"/>
          </w:tcPr>
          <w:p w14:paraId="30E89EE1" w14:textId="77777777" w:rsidR="00386BBD" w:rsidRDefault="00591C74">
            <w:pPr>
              <w:pStyle w:val="Odebeljeno"/>
              <w:spacing w:line="260" w:lineRule="exact"/>
              <w:ind w:left="360"/>
            </w:pPr>
            <w:r>
              <w:rPr>
                <w:iCs/>
              </w:rPr>
              <w:t>Ime proračunskega uporabnika</w:t>
            </w:r>
          </w:p>
        </w:tc>
        <w:tc>
          <w:tcPr>
            <w:tcW w:w="1701" w:type="dxa"/>
            <w:vAlign w:val="center"/>
          </w:tcPr>
          <w:p w14:paraId="6723E6DE" w14:textId="77777777" w:rsidR="00386BBD" w:rsidRDefault="00591C74">
            <w:pPr>
              <w:pStyle w:val="Odebeljeno"/>
              <w:spacing w:line="260" w:lineRule="exact"/>
              <w:jc w:val="center"/>
            </w:pPr>
            <w:r>
              <w:t>Tekoče leto (t)</w:t>
            </w:r>
          </w:p>
        </w:tc>
        <w:tc>
          <w:tcPr>
            <w:tcW w:w="1701" w:type="dxa"/>
            <w:vAlign w:val="center"/>
          </w:tcPr>
          <w:p w14:paraId="675CB746" w14:textId="77777777" w:rsidR="00386BBD" w:rsidRDefault="00591C74">
            <w:pPr>
              <w:pStyle w:val="Odebeljeno"/>
              <w:spacing w:line="260" w:lineRule="exact"/>
              <w:jc w:val="center"/>
            </w:pPr>
            <w:r>
              <w:t>t + 1</w:t>
            </w:r>
          </w:p>
        </w:tc>
        <w:tc>
          <w:tcPr>
            <w:tcW w:w="1701" w:type="dxa"/>
            <w:vAlign w:val="center"/>
          </w:tcPr>
          <w:p w14:paraId="6AEFF675" w14:textId="77777777" w:rsidR="00386BBD" w:rsidRDefault="00591C74">
            <w:pPr>
              <w:pStyle w:val="Odebeljeno"/>
              <w:spacing w:line="260" w:lineRule="exact"/>
              <w:jc w:val="center"/>
            </w:pPr>
            <w:r>
              <w:t>Šifra in naziv ukrepa oz. projekta</w:t>
            </w:r>
          </w:p>
        </w:tc>
        <w:tc>
          <w:tcPr>
            <w:tcW w:w="1701" w:type="dxa"/>
            <w:vAlign w:val="center"/>
          </w:tcPr>
          <w:p w14:paraId="12CED447" w14:textId="77777777" w:rsidR="00386BBD" w:rsidRDefault="00591C74">
            <w:pPr>
              <w:pStyle w:val="Odebeljeno"/>
              <w:spacing w:line="260" w:lineRule="exact"/>
              <w:jc w:val="center"/>
            </w:pPr>
            <w:r>
              <w:t>Šifra in naziv proračunske postavke</w:t>
            </w:r>
          </w:p>
        </w:tc>
      </w:tr>
      <w:tr w:rsidR="00386BBD" w14:paraId="6F9F8A52" w14:textId="77777777">
        <w:tc>
          <w:tcPr>
            <w:tcW w:w="0" w:type="dxa"/>
            <w:vAlign w:val="center"/>
          </w:tcPr>
          <w:p w14:paraId="0CFF70C2" w14:textId="77777777" w:rsidR="00386BBD" w:rsidRDefault="00591C74">
            <w:pPr>
              <w:spacing w:after="0" w:line="260" w:lineRule="exact"/>
              <w:jc w:val="center"/>
            </w:pPr>
            <w:r>
              <w:t>Ministrstvo za kmetijstvo, gozdarstvo in prehrano</w:t>
            </w:r>
          </w:p>
        </w:tc>
        <w:tc>
          <w:tcPr>
            <w:tcW w:w="0" w:type="dxa"/>
            <w:vAlign w:val="center"/>
          </w:tcPr>
          <w:p w14:paraId="3E957D25" w14:textId="77777777" w:rsidR="00386BBD" w:rsidRDefault="00591C74">
            <w:pPr>
              <w:spacing w:after="0" w:line="260" w:lineRule="exact"/>
              <w:jc w:val="center"/>
            </w:pPr>
            <w:r>
              <w:t>339.000,00</w:t>
            </w:r>
          </w:p>
        </w:tc>
        <w:tc>
          <w:tcPr>
            <w:tcW w:w="0" w:type="dxa"/>
            <w:vAlign w:val="center"/>
          </w:tcPr>
          <w:p w14:paraId="07EED6E7" w14:textId="77777777" w:rsidR="00386BBD" w:rsidRDefault="00591C74">
            <w:pPr>
              <w:spacing w:after="0" w:line="260" w:lineRule="exact"/>
              <w:jc w:val="center"/>
            </w:pPr>
            <w:r>
              <w:t>508.500,00</w:t>
            </w:r>
          </w:p>
        </w:tc>
        <w:tc>
          <w:tcPr>
            <w:tcW w:w="0" w:type="dxa"/>
            <w:vAlign w:val="center"/>
          </w:tcPr>
          <w:p w14:paraId="70B702F4" w14:textId="656461AA" w:rsidR="00386BBD" w:rsidRDefault="00591C74">
            <w:pPr>
              <w:spacing w:after="0" w:line="260" w:lineRule="exact"/>
              <w:jc w:val="center"/>
            </w:pPr>
            <w:r>
              <w:t>2330-25-002</w:t>
            </w:r>
            <w:r w:rsidR="00A866FB">
              <w:t>8</w:t>
            </w:r>
            <w:r>
              <w:t xml:space="preserve"> Sanacija gozda SN SKP 23–27</w:t>
            </w:r>
          </w:p>
        </w:tc>
        <w:tc>
          <w:tcPr>
            <w:tcW w:w="0" w:type="dxa"/>
            <w:vAlign w:val="center"/>
          </w:tcPr>
          <w:p w14:paraId="37F93CD5" w14:textId="77777777" w:rsidR="00386BBD" w:rsidRDefault="00591C74">
            <w:pPr>
              <w:spacing w:after="0" w:line="260" w:lineRule="exact"/>
              <w:jc w:val="center"/>
            </w:pPr>
            <w:r>
              <w:t>221064 Skupni strateški načrt 2023-2027 – EKSRP – EU</w:t>
            </w:r>
          </w:p>
        </w:tc>
      </w:tr>
      <w:tr w:rsidR="00386BBD" w14:paraId="1C4A573F" w14:textId="77777777">
        <w:tc>
          <w:tcPr>
            <w:tcW w:w="0" w:type="dxa"/>
            <w:vAlign w:val="center"/>
          </w:tcPr>
          <w:p w14:paraId="568A6EEA" w14:textId="77777777" w:rsidR="00386BBD" w:rsidRDefault="00591C74">
            <w:pPr>
              <w:spacing w:after="0" w:line="260" w:lineRule="exact"/>
              <w:jc w:val="center"/>
            </w:pPr>
            <w:r>
              <w:t>Ministrstvo za kmetijstvo, gozdarstvo in prehrano</w:t>
            </w:r>
          </w:p>
        </w:tc>
        <w:tc>
          <w:tcPr>
            <w:tcW w:w="0" w:type="dxa"/>
            <w:vAlign w:val="center"/>
          </w:tcPr>
          <w:p w14:paraId="17CDDC0E" w14:textId="77777777" w:rsidR="00386BBD" w:rsidRDefault="00591C74">
            <w:pPr>
              <w:spacing w:after="0" w:line="260" w:lineRule="exact"/>
              <w:jc w:val="center"/>
            </w:pPr>
            <w:r>
              <w:t>661.000,00</w:t>
            </w:r>
          </w:p>
        </w:tc>
        <w:tc>
          <w:tcPr>
            <w:tcW w:w="0" w:type="dxa"/>
            <w:vAlign w:val="center"/>
          </w:tcPr>
          <w:p w14:paraId="4F7FBEC8" w14:textId="77777777" w:rsidR="00386BBD" w:rsidRDefault="00591C74">
            <w:pPr>
              <w:spacing w:after="0" w:line="260" w:lineRule="exact"/>
              <w:jc w:val="center"/>
            </w:pPr>
            <w:r>
              <w:t>991.500,00</w:t>
            </w:r>
          </w:p>
        </w:tc>
        <w:tc>
          <w:tcPr>
            <w:tcW w:w="0" w:type="dxa"/>
            <w:vAlign w:val="center"/>
          </w:tcPr>
          <w:p w14:paraId="72C6D33F" w14:textId="4307DEA1" w:rsidR="00386BBD" w:rsidRDefault="00591C74">
            <w:pPr>
              <w:spacing w:after="0" w:line="260" w:lineRule="exact"/>
              <w:jc w:val="center"/>
            </w:pPr>
            <w:r>
              <w:t>2330-25-002</w:t>
            </w:r>
            <w:r w:rsidR="00A866FB">
              <w:t>8</w:t>
            </w:r>
            <w:r>
              <w:t xml:space="preserve"> Sanacija gozda SN SKP 23–27</w:t>
            </w:r>
          </w:p>
        </w:tc>
        <w:tc>
          <w:tcPr>
            <w:tcW w:w="0" w:type="dxa"/>
            <w:vAlign w:val="center"/>
          </w:tcPr>
          <w:p w14:paraId="50A31ADC" w14:textId="77777777" w:rsidR="00386BBD" w:rsidRDefault="00591C74">
            <w:pPr>
              <w:spacing w:after="0" w:line="260" w:lineRule="exact"/>
              <w:jc w:val="center"/>
            </w:pPr>
            <w:r>
              <w:t>221065 Skupni strateški načrt 2023-2027 – EKSRP – SLO</w:t>
            </w:r>
          </w:p>
        </w:tc>
      </w:tr>
      <w:tr w:rsidR="00386BBD" w14:paraId="62D08EB9" w14:textId="77777777">
        <w:tc>
          <w:tcPr>
            <w:tcW w:w="0" w:type="dxa"/>
            <w:vAlign w:val="center"/>
          </w:tcPr>
          <w:p w14:paraId="6B01BFE2" w14:textId="77777777" w:rsidR="00386BBD" w:rsidRDefault="00591C74">
            <w:pPr>
              <w:spacing w:after="0" w:line="260" w:lineRule="exact"/>
              <w:jc w:val="center"/>
            </w:pPr>
            <w:r>
              <w:t>Skupaj (v EUR)</w:t>
            </w:r>
          </w:p>
        </w:tc>
        <w:tc>
          <w:tcPr>
            <w:tcW w:w="0" w:type="dxa"/>
            <w:vAlign w:val="center"/>
          </w:tcPr>
          <w:p w14:paraId="3D2B438D" w14:textId="77777777" w:rsidR="00386BBD" w:rsidRPr="002A67A9" w:rsidRDefault="00591C74">
            <w:pPr>
              <w:spacing w:after="0" w:line="260" w:lineRule="exact"/>
              <w:jc w:val="center"/>
              <w:rPr>
                <w:b/>
                <w:bCs/>
              </w:rPr>
            </w:pPr>
            <w:r w:rsidRPr="002A67A9">
              <w:rPr>
                <w:b/>
                <w:bCs/>
              </w:rPr>
              <w:t>1.000.000,00</w:t>
            </w:r>
          </w:p>
        </w:tc>
        <w:tc>
          <w:tcPr>
            <w:tcW w:w="0" w:type="dxa"/>
            <w:vAlign w:val="center"/>
          </w:tcPr>
          <w:p w14:paraId="3FCB5B34" w14:textId="77777777" w:rsidR="00386BBD" w:rsidRPr="002A67A9" w:rsidRDefault="00591C74">
            <w:pPr>
              <w:spacing w:after="0" w:line="260" w:lineRule="exact"/>
              <w:jc w:val="center"/>
              <w:rPr>
                <w:b/>
                <w:bCs/>
              </w:rPr>
            </w:pPr>
            <w:r w:rsidRPr="002A67A9">
              <w:rPr>
                <w:b/>
                <w:bCs/>
              </w:rPr>
              <w:t>1.500.000,00</w:t>
            </w:r>
          </w:p>
        </w:tc>
        <w:tc>
          <w:tcPr>
            <w:tcW w:w="0" w:type="dxa"/>
            <w:vAlign w:val="center"/>
          </w:tcPr>
          <w:p w14:paraId="7776B1B4" w14:textId="77777777" w:rsidR="00386BBD" w:rsidRDefault="00386BBD">
            <w:pPr>
              <w:spacing w:after="0" w:line="260" w:lineRule="exact"/>
              <w:jc w:val="center"/>
            </w:pPr>
          </w:p>
        </w:tc>
        <w:tc>
          <w:tcPr>
            <w:tcW w:w="0" w:type="dxa"/>
            <w:vAlign w:val="center"/>
          </w:tcPr>
          <w:p w14:paraId="1F8C4219" w14:textId="77777777" w:rsidR="00386BBD" w:rsidRDefault="00386BBD">
            <w:pPr>
              <w:spacing w:after="0" w:line="260" w:lineRule="exact"/>
              <w:jc w:val="center"/>
            </w:pPr>
          </w:p>
        </w:tc>
      </w:tr>
    </w:tbl>
    <w:p w14:paraId="760040A5" w14:textId="77777777" w:rsidR="00386BBD" w:rsidRDefault="00386BBD">
      <w:pPr>
        <w:spacing w:after="0" w:line="260" w:lineRule="auto"/>
        <w:rPr>
          <w:rFonts w:cs="Arial"/>
        </w:rPr>
      </w:pPr>
    </w:p>
    <w:p w14:paraId="02BCFA4C" w14:textId="77777777" w:rsidR="00386BBD" w:rsidRDefault="00591C74">
      <w:pPr>
        <w:pStyle w:val="Odebeljeno"/>
        <w:spacing w:line="260" w:lineRule="auto"/>
      </w:pPr>
      <w:r>
        <w:t>b)</w:t>
      </w:r>
      <w:r>
        <w:tab/>
        <w:t>Manjkajoče pravice porabe bodo zagotovljene s prerazporeditvijo:</w:t>
      </w:r>
    </w:p>
    <w:p w14:paraId="26DAEEEE" w14:textId="77777777" w:rsidR="00386BBD" w:rsidRDefault="00386BBD">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0"/>
        <w:gridCol w:w="1615"/>
        <w:gridCol w:w="1584"/>
        <w:gridCol w:w="1625"/>
        <w:gridCol w:w="1671"/>
      </w:tblGrid>
      <w:tr w:rsidR="00386BBD" w14:paraId="68387DCC" w14:textId="77777777">
        <w:tc>
          <w:tcPr>
            <w:tcW w:w="1701" w:type="dxa"/>
            <w:vAlign w:val="center"/>
          </w:tcPr>
          <w:p w14:paraId="380CF894" w14:textId="77777777" w:rsidR="00386BBD" w:rsidRDefault="00591C74">
            <w:pPr>
              <w:pStyle w:val="Odebeljeno"/>
              <w:spacing w:line="260" w:lineRule="exact"/>
              <w:ind w:left="360"/>
            </w:pPr>
            <w:r>
              <w:rPr>
                <w:iCs/>
              </w:rPr>
              <w:t>Ime proračunskega uporabnika</w:t>
            </w:r>
          </w:p>
        </w:tc>
        <w:tc>
          <w:tcPr>
            <w:tcW w:w="1701" w:type="dxa"/>
            <w:vAlign w:val="center"/>
          </w:tcPr>
          <w:p w14:paraId="64A9279F" w14:textId="77777777" w:rsidR="00386BBD" w:rsidRDefault="00591C74">
            <w:pPr>
              <w:pStyle w:val="Odebeljeno"/>
              <w:spacing w:line="260" w:lineRule="exact"/>
              <w:jc w:val="center"/>
            </w:pPr>
            <w:r>
              <w:t>Tekoče leto (t)</w:t>
            </w:r>
          </w:p>
        </w:tc>
        <w:tc>
          <w:tcPr>
            <w:tcW w:w="1701" w:type="dxa"/>
            <w:vAlign w:val="center"/>
          </w:tcPr>
          <w:p w14:paraId="4861E124" w14:textId="77777777" w:rsidR="00386BBD" w:rsidRDefault="00591C74">
            <w:pPr>
              <w:pStyle w:val="Odebeljeno"/>
              <w:spacing w:line="260" w:lineRule="exact"/>
              <w:jc w:val="center"/>
            </w:pPr>
            <w:r>
              <w:t>t + 1</w:t>
            </w:r>
          </w:p>
        </w:tc>
        <w:tc>
          <w:tcPr>
            <w:tcW w:w="1701" w:type="dxa"/>
            <w:vAlign w:val="center"/>
          </w:tcPr>
          <w:p w14:paraId="6E070EDF" w14:textId="77777777" w:rsidR="00386BBD" w:rsidRDefault="00591C74">
            <w:pPr>
              <w:pStyle w:val="Odebeljeno"/>
              <w:spacing w:line="260" w:lineRule="exact"/>
              <w:jc w:val="center"/>
            </w:pPr>
            <w:r>
              <w:t>Šifra in naziv ukrepa oz. projekta</w:t>
            </w:r>
          </w:p>
        </w:tc>
        <w:tc>
          <w:tcPr>
            <w:tcW w:w="1701" w:type="dxa"/>
            <w:vAlign w:val="center"/>
          </w:tcPr>
          <w:p w14:paraId="1FD27753" w14:textId="77777777" w:rsidR="00386BBD" w:rsidRDefault="00591C74">
            <w:pPr>
              <w:pStyle w:val="Odebeljeno"/>
              <w:spacing w:line="260" w:lineRule="exact"/>
              <w:jc w:val="center"/>
            </w:pPr>
            <w:r>
              <w:t>Šifra in naziv proračunske postavke</w:t>
            </w:r>
          </w:p>
        </w:tc>
      </w:tr>
      <w:tr w:rsidR="00386BBD" w14:paraId="1D94563A" w14:textId="77777777">
        <w:tc>
          <w:tcPr>
            <w:tcW w:w="0" w:type="dxa"/>
            <w:vAlign w:val="center"/>
          </w:tcPr>
          <w:p w14:paraId="5A3EE25C" w14:textId="77777777" w:rsidR="00386BBD" w:rsidRDefault="00591C74">
            <w:pPr>
              <w:spacing w:after="0" w:line="260" w:lineRule="exact"/>
              <w:jc w:val="center"/>
            </w:pPr>
            <w:r>
              <w:t>Skupaj (v EUR)</w:t>
            </w:r>
          </w:p>
        </w:tc>
        <w:tc>
          <w:tcPr>
            <w:tcW w:w="0" w:type="dxa"/>
            <w:vAlign w:val="center"/>
          </w:tcPr>
          <w:p w14:paraId="397EC8CD" w14:textId="77777777" w:rsidR="00386BBD" w:rsidRDefault="00591C74">
            <w:pPr>
              <w:spacing w:after="0" w:line="260" w:lineRule="exact"/>
              <w:jc w:val="center"/>
            </w:pPr>
            <w:r>
              <w:t>0,00</w:t>
            </w:r>
          </w:p>
        </w:tc>
        <w:tc>
          <w:tcPr>
            <w:tcW w:w="0" w:type="dxa"/>
            <w:vAlign w:val="center"/>
          </w:tcPr>
          <w:p w14:paraId="4FEA3118" w14:textId="77777777" w:rsidR="00386BBD" w:rsidRDefault="00591C74">
            <w:pPr>
              <w:spacing w:after="0" w:line="260" w:lineRule="exact"/>
              <w:jc w:val="center"/>
            </w:pPr>
            <w:r>
              <w:t>0,00</w:t>
            </w:r>
          </w:p>
        </w:tc>
        <w:tc>
          <w:tcPr>
            <w:tcW w:w="0" w:type="dxa"/>
            <w:vAlign w:val="center"/>
          </w:tcPr>
          <w:p w14:paraId="666A50A4" w14:textId="77777777" w:rsidR="00386BBD" w:rsidRDefault="00386BBD">
            <w:pPr>
              <w:spacing w:after="0" w:line="260" w:lineRule="exact"/>
              <w:jc w:val="center"/>
            </w:pPr>
          </w:p>
        </w:tc>
        <w:tc>
          <w:tcPr>
            <w:tcW w:w="0" w:type="dxa"/>
            <w:vAlign w:val="center"/>
          </w:tcPr>
          <w:p w14:paraId="17A48523" w14:textId="77777777" w:rsidR="00386BBD" w:rsidRDefault="00386BBD">
            <w:pPr>
              <w:spacing w:after="0" w:line="260" w:lineRule="exact"/>
              <w:jc w:val="center"/>
            </w:pPr>
          </w:p>
        </w:tc>
      </w:tr>
    </w:tbl>
    <w:p w14:paraId="5EBC9F9F" w14:textId="77777777" w:rsidR="00386BBD" w:rsidRDefault="00386BBD">
      <w:pPr>
        <w:spacing w:after="0" w:line="260" w:lineRule="auto"/>
        <w:rPr>
          <w:rFonts w:cs="Arial"/>
        </w:rPr>
      </w:pPr>
    </w:p>
    <w:p w14:paraId="05448B94" w14:textId="77777777" w:rsidR="00386BBD" w:rsidRDefault="00591C74">
      <w:pPr>
        <w:pStyle w:val="Odebeljeno"/>
        <w:spacing w:line="260" w:lineRule="auto"/>
      </w:pPr>
      <w:r>
        <w:t>III.</w:t>
      </w:r>
      <w:r>
        <w:tab/>
        <w:t>Načrtovana nadomestitev zmanjšanih prihodkov oziroma povečanih odhodkov proračuna</w:t>
      </w:r>
    </w:p>
    <w:p w14:paraId="31AB6710" w14:textId="77777777" w:rsidR="00386BBD" w:rsidRDefault="00386BBD">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2835"/>
        <w:gridCol w:w="2835"/>
      </w:tblGrid>
      <w:tr w:rsidR="00386BBD" w14:paraId="72E361E4" w14:textId="77777777">
        <w:tc>
          <w:tcPr>
            <w:tcW w:w="2835" w:type="dxa"/>
            <w:vAlign w:val="center"/>
          </w:tcPr>
          <w:p w14:paraId="179D906E" w14:textId="77777777" w:rsidR="00386BBD" w:rsidRDefault="00591C74">
            <w:pPr>
              <w:pStyle w:val="Odebeljeno"/>
              <w:spacing w:line="260" w:lineRule="exact"/>
              <w:ind w:left="360"/>
            </w:pPr>
            <w:r>
              <w:rPr>
                <w:iCs/>
              </w:rPr>
              <w:t>Novi prihodki</w:t>
            </w:r>
          </w:p>
        </w:tc>
        <w:tc>
          <w:tcPr>
            <w:tcW w:w="2835" w:type="dxa"/>
            <w:vAlign w:val="center"/>
          </w:tcPr>
          <w:p w14:paraId="12BA879B" w14:textId="77777777" w:rsidR="00386BBD" w:rsidRDefault="00591C74">
            <w:pPr>
              <w:pStyle w:val="Odebeljeno"/>
              <w:spacing w:line="260" w:lineRule="exact"/>
              <w:jc w:val="center"/>
            </w:pPr>
            <w:r>
              <w:t>Tekoče leto (t)</w:t>
            </w:r>
          </w:p>
        </w:tc>
        <w:tc>
          <w:tcPr>
            <w:tcW w:w="2835" w:type="dxa"/>
            <w:vAlign w:val="center"/>
          </w:tcPr>
          <w:p w14:paraId="18F10F44" w14:textId="77777777" w:rsidR="00386BBD" w:rsidRDefault="00591C74">
            <w:pPr>
              <w:pStyle w:val="Odebeljeno"/>
              <w:spacing w:line="260" w:lineRule="exact"/>
              <w:jc w:val="center"/>
            </w:pPr>
            <w:r>
              <w:t>t + 1</w:t>
            </w:r>
          </w:p>
        </w:tc>
      </w:tr>
      <w:tr w:rsidR="00386BBD" w14:paraId="52E0B4E9" w14:textId="77777777">
        <w:tc>
          <w:tcPr>
            <w:tcW w:w="0" w:type="dxa"/>
            <w:vAlign w:val="center"/>
          </w:tcPr>
          <w:p w14:paraId="182F5EE4" w14:textId="77777777" w:rsidR="00386BBD" w:rsidRDefault="00591C74">
            <w:pPr>
              <w:spacing w:after="0" w:line="260" w:lineRule="exact"/>
              <w:jc w:val="center"/>
            </w:pPr>
            <w:r>
              <w:t>SKUPAJ</w:t>
            </w:r>
          </w:p>
        </w:tc>
        <w:tc>
          <w:tcPr>
            <w:tcW w:w="0" w:type="dxa"/>
            <w:vAlign w:val="center"/>
          </w:tcPr>
          <w:p w14:paraId="6C581C6E" w14:textId="77777777" w:rsidR="00386BBD" w:rsidRDefault="00591C74">
            <w:pPr>
              <w:spacing w:after="0" w:line="260" w:lineRule="exact"/>
              <w:jc w:val="center"/>
            </w:pPr>
            <w:r>
              <w:t>0,00</w:t>
            </w:r>
          </w:p>
        </w:tc>
        <w:tc>
          <w:tcPr>
            <w:tcW w:w="0" w:type="dxa"/>
            <w:vAlign w:val="center"/>
          </w:tcPr>
          <w:p w14:paraId="0B478C5E" w14:textId="77777777" w:rsidR="00386BBD" w:rsidRDefault="00591C74">
            <w:pPr>
              <w:spacing w:after="0" w:line="260" w:lineRule="exact"/>
              <w:jc w:val="center"/>
            </w:pPr>
            <w:r>
              <w:t>0,00</w:t>
            </w:r>
          </w:p>
        </w:tc>
      </w:tr>
    </w:tbl>
    <w:p w14:paraId="1189226B" w14:textId="77777777" w:rsidR="00386BBD" w:rsidRDefault="00386BBD">
      <w:pPr>
        <w:spacing w:after="0" w:line="260" w:lineRule="auto"/>
        <w:rPr>
          <w:rFonts w:cs="Arial"/>
        </w:rPr>
      </w:pPr>
    </w:p>
    <w:p w14:paraId="54FA1931" w14:textId="77777777" w:rsidR="00386BBD" w:rsidRDefault="00591C74">
      <w:pPr>
        <w:pStyle w:val="Odebeljeno"/>
        <w:spacing w:line="260" w:lineRule="auto"/>
      </w:pPr>
      <w:r>
        <w:t>Obrazložitev finančnih posledic</w:t>
      </w:r>
    </w:p>
    <w:p w14:paraId="19A56118" w14:textId="77777777" w:rsidR="00386BBD" w:rsidRDefault="00386BBD">
      <w:pPr>
        <w:spacing w:after="0" w:line="260" w:lineRule="auto"/>
        <w:rPr>
          <w:rFonts w:cs="Arial"/>
        </w:rPr>
      </w:pPr>
    </w:p>
    <w:p w14:paraId="788A8598" w14:textId="77777777" w:rsidR="00386BBD" w:rsidRDefault="00591C74">
      <w:pPr>
        <w:spacing w:after="0" w:line="240" w:lineRule="auto"/>
      </w:pPr>
      <w:r>
        <w:rPr>
          <w:b/>
        </w:rPr>
        <w:t>Gradivo ne pomeni dodatnih finančnih posledic, ampak so te v okviru potrjenih finančnih sredstev, določenih s SN 2023–2027.</w:t>
      </w:r>
    </w:p>
    <w:p w14:paraId="75341B0A" w14:textId="77777777" w:rsidR="00386BBD" w:rsidRDefault="00591C74">
      <w:pPr>
        <w:spacing w:after="0" w:line="240" w:lineRule="auto"/>
      </w:pPr>
      <w:r>
        <w:br/>
      </w:r>
    </w:p>
    <w:p w14:paraId="6AFE5487" w14:textId="77777777" w:rsidR="00386BBD" w:rsidRDefault="00591C74">
      <w:pPr>
        <w:spacing w:after="0" w:line="240" w:lineRule="auto"/>
      </w:pPr>
      <w:r>
        <w:t>Sredstva za posamezno leto se zagotavljajo na proračunskih postavkah 221064 Skupni strateški načrt 2023-2027 – EKSRP – EU in 221065 Skupni strateški načrt 2023-2027 – EKSRP – SLO, kot je razvidno iz obrazca II.a Pravice porabe za izvedbo predlaganih rešitev, v nadaljevanju.</w:t>
      </w:r>
    </w:p>
    <w:p w14:paraId="39FDAFA9" w14:textId="77777777" w:rsidR="00386BBD" w:rsidRDefault="00386BBD">
      <w:pPr>
        <w:spacing w:after="0" w:line="260" w:lineRule="auto"/>
      </w:pPr>
    </w:p>
    <w:p w14:paraId="5448C088" w14:textId="77777777" w:rsidR="00386BBD" w:rsidRDefault="00591C74">
      <w:pPr>
        <w:pStyle w:val="Odebeljeno"/>
        <w:spacing w:line="260" w:lineRule="auto"/>
      </w:pPr>
      <w:r>
        <w:t>Navedba o zagotovitvi sredstev</w:t>
      </w:r>
    </w:p>
    <w:p w14:paraId="060F0EF5" w14:textId="77777777" w:rsidR="00386BBD" w:rsidRDefault="00386BBD">
      <w:pPr>
        <w:spacing w:after="0" w:line="260" w:lineRule="auto"/>
        <w:rPr>
          <w:rFonts w:cs="Arial"/>
        </w:rPr>
      </w:pPr>
    </w:p>
    <w:p w14:paraId="0ABD6F8D" w14:textId="77777777" w:rsidR="00386BBD" w:rsidRDefault="00591C74">
      <w:pPr>
        <w:spacing w:after="0" w:line="240" w:lineRule="auto"/>
      </w:pPr>
      <w:r>
        <w:t>Ni podatka.</w:t>
      </w:r>
    </w:p>
    <w:p w14:paraId="206D1D96" w14:textId="77777777" w:rsidR="00386BBD" w:rsidRDefault="00386BBD">
      <w:pPr>
        <w:spacing w:after="0" w:line="260" w:lineRule="auto"/>
        <w:rPr>
          <w:rFonts w:cs="Arial"/>
        </w:rPr>
      </w:pPr>
    </w:p>
    <w:p w14:paraId="1514C129" w14:textId="77777777" w:rsidR="00386BBD" w:rsidRDefault="00386BBD">
      <w:pPr>
        <w:spacing w:after="0" w:line="260" w:lineRule="auto"/>
        <w:rPr>
          <w:rFonts w:cs="Arial"/>
        </w:rPr>
      </w:pPr>
    </w:p>
    <w:p w14:paraId="5843082D" w14:textId="77777777" w:rsidR="00386BBD" w:rsidRDefault="00591C74">
      <w:pPr>
        <w:pStyle w:val="Odebeljeno"/>
        <w:spacing w:line="260" w:lineRule="auto"/>
      </w:pPr>
      <w:r>
        <w:t>9.</w:t>
      </w:r>
      <w:r>
        <w:tab/>
        <w:t>Predstavitev sodelovanja z združenji občin</w:t>
      </w:r>
    </w:p>
    <w:p w14:paraId="1E9D8EBA" w14:textId="77777777" w:rsidR="00386BBD" w:rsidRDefault="00386BBD">
      <w:pPr>
        <w:spacing w:after="0" w:line="260" w:lineRule="auto"/>
        <w:rPr>
          <w:rFonts w:cs="Arial"/>
        </w:rPr>
      </w:pPr>
    </w:p>
    <w:p w14:paraId="1D792A06" w14:textId="77777777" w:rsidR="00386BBD" w:rsidRDefault="00591C74">
      <w:pPr>
        <w:spacing w:after="0" w:line="260" w:lineRule="auto"/>
      </w:pPr>
      <w:r>
        <w:t>Vsebina gradiva ne vpliva pristojnosti, delovanje oziroma financiranje občin.</w:t>
      </w:r>
    </w:p>
    <w:p w14:paraId="4C4DE159" w14:textId="77777777" w:rsidR="00386BBD" w:rsidRDefault="00386BBD">
      <w:pPr>
        <w:spacing w:after="0" w:line="260" w:lineRule="auto"/>
        <w:rPr>
          <w:rFonts w:cs="Arial"/>
        </w:rPr>
      </w:pPr>
    </w:p>
    <w:p w14:paraId="62CB03DF" w14:textId="77777777" w:rsidR="00386BBD" w:rsidRDefault="00591C74">
      <w:pPr>
        <w:spacing w:after="0" w:line="260" w:lineRule="auto"/>
      </w:pPr>
      <w:r>
        <w:t>Gradivo je bilo poslano v mnenje Skupnosti občin Slovenije (SOS).</w:t>
      </w:r>
    </w:p>
    <w:p w14:paraId="21607B79" w14:textId="77777777" w:rsidR="00386BBD" w:rsidRDefault="00386BBD">
      <w:pPr>
        <w:spacing w:after="0" w:line="260" w:lineRule="auto"/>
        <w:rPr>
          <w:rFonts w:cs="Arial"/>
        </w:rPr>
      </w:pPr>
    </w:p>
    <w:p w14:paraId="0D6D954C" w14:textId="77777777" w:rsidR="00386BBD" w:rsidRDefault="00591C74">
      <w:pPr>
        <w:spacing w:after="0" w:line="260" w:lineRule="auto"/>
      </w:pPr>
      <w:r>
        <w:t>Gradivo je bilo poslano v mnenje Združenju občin Slovenije (ZOS).</w:t>
      </w:r>
    </w:p>
    <w:p w14:paraId="40052AE6" w14:textId="77777777" w:rsidR="00386BBD" w:rsidRDefault="00386BBD">
      <w:pPr>
        <w:spacing w:after="0" w:line="260" w:lineRule="auto"/>
        <w:rPr>
          <w:rFonts w:cs="Arial"/>
        </w:rPr>
      </w:pPr>
    </w:p>
    <w:p w14:paraId="214B8C6D" w14:textId="77777777" w:rsidR="00386BBD" w:rsidRDefault="00591C74">
      <w:pPr>
        <w:spacing w:after="0" w:line="260" w:lineRule="auto"/>
      </w:pPr>
      <w:r>
        <w:t>Gradivo je bilo poslano v mnenje Združenju mestnih občin Slovenije (ZMOS).</w:t>
      </w:r>
    </w:p>
    <w:p w14:paraId="6A570763" w14:textId="77777777" w:rsidR="00386BBD" w:rsidRDefault="00386BBD">
      <w:pPr>
        <w:spacing w:after="0" w:line="260" w:lineRule="auto"/>
        <w:rPr>
          <w:rFonts w:cs="Arial"/>
        </w:rPr>
      </w:pPr>
    </w:p>
    <w:p w14:paraId="27C36058" w14:textId="77777777" w:rsidR="00386BBD" w:rsidRDefault="00591C74">
      <w:pPr>
        <w:pStyle w:val="Odebeljeno"/>
        <w:spacing w:line="260" w:lineRule="auto"/>
      </w:pPr>
      <w:r>
        <w:lastRenderedPageBreak/>
        <w:t>10.</w:t>
      </w:r>
      <w:r>
        <w:tab/>
        <w:t>Predstavitev sodelovanja javnosti</w:t>
      </w:r>
    </w:p>
    <w:p w14:paraId="0D53E1B8" w14:textId="77777777" w:rsidR="00386BBD" w:rsidRDefault="00386BBD">
      <w:pPr>
        <w:spacing w:after="0" w:line="260" w:lineRule="auto"/>
        <w:rPr>
          <w:rFonts w:cs="Arial"/>
        </w:rPr>
      </w:pPr>
    </w:p>
    <w:p w14:paraId="660709D6" w14:textId="77777777" w:rsidR="00386BBD" w:rsidRDefault="00591C74">
      <w:pPr>
        <w:spacing w:after="0" w:line="260" w:lineRule="auto"/>
      </w:pPr>
      <w:r>
        <w:t>Gradivo je bilo predmet sodelovanja z javnostjo.</w:t>
      </w:r>
    </w:p>
    <w:p w14:paraId="37114736" w14:textId="77777777" w:rsidR="00386BBD" w:rsidRDefault="00386BBD">
      <w:pPr>
        <w:spacing w:after="0" w:line="260" w:lineRule="auto"/>
        <w:rPr>
          <w:rFonts w:cs="Arial"/>
        </w:rPr>
      </w:pPr>
    </w:p>
    <w:p w14:paraId="2CE5AEBF" w14:textId="2494D14E" w:rsidR="00386BBD" w:rsidRDefault="00591C74">
      <w:pPr>
        <w:spacing w:after="0" w:line="260" w:lineRule="auto"/>
      </w:pPr>
      <w:r>
        <w:t>Datum objave na spletni strani:</w:t>
      </w:r>
      <w:r w:rsidR="00F3235D">
        <w:t xml:space="preserve"> 10. 2. 2026</w:t>
      </w:r>
    </w:p>
    <w:p w14:paraId="424D33BF" w14:textId="77777777" w:rsidR="00386BBD" w:rsidRDefault="00386BBD">
      <w:pPr>
        <w:spacing w:after="0" w:line="260" w:lineRule="auto"/>
        <w:rPr>
          <w:rFonts w:cs="Arial"/>
        </w:rPr>
      </w:pPr>
    </w:p>
    <w:p w14:paraId="26C6FCC9" w14:textId="77777777" w:rsidR="00386BBD" w:rsidRDefault="00591C74">
      <w:pPr>
        <w:spacing w:after="0" w:line="260" w:lineRule="auto"/>
      </w:pPr>
      <w:r>
        <w:t>Na gradivo niso bila podana mnenja, predlogi in pripombe.</w:t>
      </w:r>
    </w:p>
    <w:p w14:paraId="3ADC5FB2" w14:textId="77777777" w:rsidR="00386BBD" w:rsidRDefault="00386BBD">
      <w:pPr>
        <w:spacing w:after="0" w:line="260" w:lineRule="auto"/>
        <w:rPr>
          <w:rFonts w:cs="Arial"/>
        </w:rPr>
      </w:pPr>
    </w:p>
    <w:p w14:paraId="334FFDBE" w14:textId="77777777" w:rsidR="00386BBD" w:rsidRDefault="00591C74">
      <w:pPr>
        <w:pStyle w:val="Odebeljeno"/>
        <w:spacing w:line="260" w:lineRule="auto"/>
      </w:pPr>
      <w:r>
        <w:t>11.</w:t>
      </w:r>
      <w:r>
        <w:tab/>
        <w:t>Spoštovanje Resolucije o normativni dejavnosti</w:t>
      </w:r>
    </w:p>
    <w:p w14:paraId="1EC61FD7" w14:textId="77777777" w:rsidR="00386BBD" w:rsidRDefault="00386BBD">
      <w:pPr>
        <w:spacing w:after="0" w:line="260" w:lineRule="auto"/>
        <w:rPr>
          <w:rFonts w:cs="Arial"/>
        </w:rPr>
      </w:pPr>
    </w:p>
    <w:p w14:paraId="31C04F53" w14:textId="77777777" w:rsidR="00386BBD" w:rsidRDefault="00591C74">
      <w:pPr>
        <w:spacing w:after="0" w:line="260" w:lineRule="auto"/>
      </w:pPr>
      <w:r>
        <w:t>Pri pripravi gradiva so bile upoštevane zahteve iz Resolucije o normativni dejavnosti.</w:t>
      </w:r>
    </w:p>
    <w:p w14:paraId="39B00349" w14:textId="77777777" w:rsidR="00386BBD" w:rsidRDefault="00386BBD">
      <w:pPr>
        <w:spacing w:after="0" w:line="260" w:lineRule="auto"/>
        <w:rPr>
          <w:rFonts w:cs="Arial"/>
        </w:rPr>
      </w:pPr>
    </w:p>
    <w:p w14:paraId="307AE315" w14:textId="77777777" w:rsidR="00386BBD" w:rsidRDefault="00591C74">
      <w:pPr>
        <w:pStyle w:val="Odebeljeno"/>
        <w:spacing w:line="260" w:lineRule="auto"/>
      </w:pPr>
      <w:r>
        <w:t>12.</w:t>
      </w:r>
      <w:r>
        <w:tab/>
        <w:t>Vključitev v okvirni načrt normativne dejavnosti</w:t>
      </w:r>
    </w:p>
    <w:p w14:paraId="7566751E" w14:textId="77777777" w:rsidR="00386BBD" w:rsidRDefault="00386BBD">
      <w:pPr>
        <w:spacing w:after="0" w:line="260" w:lineRule="auto"/>
        <w:rPr>
          <w:rFonts w:cs="Arial"/>
        </w:rPr>
      </w:pPr>
    </w:p>
    <w:p w14:paraId="76A7ED97" w14:textId="77777777" w:rsidR="00386BBD" w:rsidRDefault="00591C74">
      <w:pPr>
        <w:spacing w:after="0" w:line="260" w:lineRule="auto"/>
      </w:pPr>
      <w:r>
        <w:t>Predlog predpisa, ki je predmet gradiva, ni vključen v okvirni načrt normativne dejavnosti.</w:t>
      </w:r>
    </w:p>
    <w:p w14:paraId="2352B710" w14:textId="77777777" w:rsidR="00386BBD" w:rsidRDefault="00386BBD">
      <w:pPr>
        <w:spacing w:after="0" w:line="260" w:lineRule="auto"/>
        <w:rPr>
          <w:rFonts w:cs="Arial"/>
        </w:rPr>
      </w:pPr>
    </w:p>
    <w:p w14:paraId="6938D352" w14:textId="77777777" w:rsidR="00B339D0" w:rsidRDefault="00B339D0" w:rsidP="00B339D0">
      <w:pPr>
        <w:spacing w:after="0" w:line="260" w:lineRule="exact"/>
        <w:ind w:left="3969"/>
        <w:jc w:val="center"/>
      </w:pPr>
      <w:r>
        <w:t>PREDLAGATELJ</w:t>
      </w:r>
    </w:p>
    <w:p w14:paraId="440FF064" w14:textId="77777777" w:rsidR="00B339D0" w:rsidRDefault="00B339D0" w:rsidP="00B339D0">
      <w:pPr>
        <w:spacing w:after="0" w:line="260" w:lineRule="exact"/>
        <w:ind w:left="3969"/>
        <w:jc w:val="center"/>
      </w:pPr>
      <w:r>
        <w:t>Mateja Čalušić</w:t>
      </w:r>
    </w:p>
    <w:p w14:paraId="20DD77AD" w14:textId="3BC33AC3" w:rsidR="00386BBD" w:rsidRDefault="00B339D0" w:rsidP="00B339D0">
      <w:pPr>
        <w:spacing w:after="0" w:line="260" w:lineRule="exact"/>
        <w:ind w:left="3969"/>
        <w:jc w:val="center"/>
      </w:pPr>
      <w:r>
        <w:t xml:space="preserve"> ministrica</w:t>
      </w:r>
    </w:p>
    <w:p w14:paraId="6B44E762" w14:textId="77777777" w:rsidR="00386BBD" w:rsidRDefault="00591C74">
      <w:r>
        <w:br w:type="page"/>
      </w:r>
    </w:p>
    <w:p w14:paraId="4D6D9C01" w14:textId="77777777" w:rsidR="00386BBD" w:rsidRDefault="00386BBD">
      <w:pPr>
        <w:spacing w:after="0" w:line="260" w:lineRule="auto"/>
        <w:rPr>
          <w:rFonts w:cs="Arial"/>
        </w:rPr>
      </w:pPr>
    </w:p>
    <w:p w14:paraId="0106A085" w14:textId="77777777" w:rsidR="00386BBD" w:rsidRDefault="00386BBD">
      <w:pPr>
        <w:spacing w:after="0" w:line="260" w:lineRule="auto"/>
        <w:rPr>
          <w:rFonts w:cs="Arial"/>
        </w:rPr>
      </w:pPr>
    </w:p>
    <w:p w14:paraId="7648ACBC" w14:textId="77777777" w:rsidR="00386BBD" w:rsidRDefault="00386BBD">
      <w:pPr>
        <w:spacing w:after="0" w:line="260" w:lineRule="auto"/>
        <w:rPr>
          <w:rFonts w:cs="Arial"/>
        </w:rPr>
      </w:pPr>
    </w:p>
    <w:p w14:paraId="5D179EC2" w14:textId="77777777" w:rsidR="00386BBD" w:rsidRDefault="00386BBD">
      <w:pPr>
        <w:spacing w:after="0" w:line="260" w:lineRule="auto"/>
        <w:rPr>
          <w:rFonts w:cs="Arial"/>
        </w:rPr>
      </w:pPr>
    </w:p>
    <w:p w14:paraId="6E326498" w14:textId="77777777" w:rsidR="00386BBD" w:rsidRDefault="00386BBD">
      <w:pPr>
        <w:spacing w:after="0" w:line="260" w:lineRule="auto"/>
        <w:rPr>
          <w:rFonts w:cs="Arial"/>
        </w:rPr>
      </w:pPr>
    </w:p>
    <w:p w14:paraId="1E4A1F8B" w14:textId="77777777" w:rsidR="00386BBD" w:rsidRDefault="00386BBD">
      <w:pPr>
        <w:spacing w:after="0" w:line="260" w:lineRule="auto"/>
        <w:rPr>
          <w:rFonts w:cs="Arial"/>
        </w:rPr>
      </w:pPr>
    </w:p>
    <w:p w14:paraId="1CA8E8F2" w14:textId="77777777" w:rsidR="00386BBD" w:rsidRDefault="00386BBD">
      <w:pPr>
        <w:spacing w:after="0" w:line="260" w:lineRule="auto"/>
        <w:rPr>
          <w:rFonts w:cs="Arial"/>
        </w:rPr>
      </w:pPr>
    </w:p>
    <w:p w14:paraId="16FD5067" w14:textId="77777777" w:rsidR="00386BBD" w:rsidRDefault="00386BBD">
      <w:pPr>
        <w:spacing w:after="0" w:line="260" w:lineRule="auto"/>
        <w:rPr>
          <w:rFonts w:cs="Arial"/>
        </w:rPr>
      </w:pPr>
    </w:p>
    <w:p w14:paraId="0F0233A5" w14:textId="77777777" w:rsidR="00386BBD" w:rsidRDefault="00386BBD">
      <w:pPr>
        <w:spacing w:after="0" w:line="260" w:lineRule="auto"/>
        <w:rPr>
          <w:rFonts w:cs="Arial"/>
        </w:rPr>
      </w:pPr>
    </w:p>
    <w:p w14:paraId="62840B91" w14:textId="77777777" w:rsidR="00386BBD" w:rsidRDefault="00386BBD">
      <w:pPr>
        <w:spacing w:after="0" w:line="260" w:lineRule="auto"/>
        <w:rPr>
          <w:rFonts w:cs="Arial"/>
        </w:rPr>
      </w:pPr>
    </w:p>
    <w:p w14:paraId="7EBCB694" w14:textId="77777777" w:rsidR="00386BBD" w:rsidRDefault="00386BBD">
      <w:pPr>
        <w:spacing w:after="0" w:line="260" w:lineRule="auto"/>
        <w:rPr>
          <w:rFonts w:cs="Arial"/>
        </w:rPr>
      </w:pPr>
    </w:p>
    <w:p w14:paraId="28B5441A" w14:textId="77777777" w:rsidR="00386BBD" w:rsidRDefault="00386BBD">
      <w:pPr>
        <w:spacing w:after="0" w:line="260" w:lineRule="auto"/>
        <w:rPr>
          <w:rFonts w:cs="Arial"/>
        </w:rPr>
      </w:pPr>
    </w:p>
    <w:p w14:paraId="4D02687F" w14:textId="77777777" w:rsidR="00386BBD" w:rsidRDefault="00386BBD">
      <w:pPr>
        <w:spacing w:after="0" w:line="260" w:lineRule="auto"/>
        <w:rPr>
          <w:rFonts w:cs="Arial"/>
        </w:rPr>
      </w:pPr>
    </w:p>
    <w:p w14:paraId="706F9BD0" w14:textId="77777777" w:rsidR="00386BBD" w:rsidRDefault="00386BBD">
      <w:pPr>
        <w:spacing w:after="0" w:line="260" w:lineRule="auto"/>
        <w:rPr>
          <w:rFonts w:cs="Arial"/>
        </w:rPr>
      </w:pPr>
    </w:p>
    <w:p w14:paraId="04B965F0" w14:textId="77777777" w:rsidR="00386BBD" w:rsidRDefault="00591C74">
      <w:pPr>
        <w:pStyle w:val="SredinskoOdebeljeno"/>
        <w:spacing w:line="260" w:lineRule="auto"/>
      </w:pPr>
      <w:r>
        <w:t>UREDBA O SPREMEMBAH IN DOPOLNITVAH UREDBE O IZVAJANJU INTERVENCIJE NALOŽBE V SANACIJO IN OBNOVO GOZDOV PO NARAVNIH NESREČAH IN NEUGODNIH VREMENSKIH RAZMERAH IZ STRATEŠKEGA NAČRTA SKUPNE KMETIJSKE POLITIKE 2023–2027</w:t>
      </w:r>
    </w:p>
    <w:p w14:paraId="578866E7" w14:textId="77777777" w:rsidR="00386BBD" w:rsidRDefault="00386BBD">
      <w:pPr>
        <w:spacing w:after="0" w:line="260" w:lineRule="auto"/>
        <w:rPr>
          <w:rFonts w:cs="Arial"/>
        </w:rPr>
      </w:pPr>
    </w:p>
    <w:p w14:paraId="26E08708" w14:textId="77777777" w:rsidR="00386BBD" w:rsidRDefault="00591C74">
      <w:pPr>
        <w:pStyle w:val="Sredinsko"/>
        <w:spacing w:line="260" w:lineRule="auto"/>
      </w:pPr>
      <w:r>
        <w:t>PREDLOG</w:t>
      </w:r>
    </w:p>
    <w:p w14:paraId="0EA912F4" w14:textId="77777777" w:rsidR="00386BBD" w:rsidRDefault="00386BBD">
      <w:pPr>
        <w:spacing w:after="0" w:line="260" w:lineRule="auto"/>
        <w:rPr>
          <w:rFonts w:cs="Arial"/>
        </w:rPr>
      </w:pPr>
    </w:p>
    <w:p w14:paraId="0748D457" w14:textId="77777777" w:rsidR="00386BBD" w:rsidRDefault="00386BBD">
      <w:pPr>
        <w:spacing w:after="0" w:line="260" w:lineRule="auto"/>
        <w:rPr>
          <w:rFonts w:cs="Arial"/>
        </w:rPr>
      </w:pPr>
    </w:p>
    <w:p w14:paraId="1006BBD7" w14:textId="77777777" w:rsidR="00386BBD" w:rsidRDefault="00591C74">
      <w:pPr>
        <w:pStyle w:val="Sredinsko"/>
        <w:spacing w:line="260" w:lineRule="auto"/>
      </w:pPr>
      <w:r>
        <w:t>EVA: 2026-2330-0016</w:t>
      </w:r>
    </w:p>
    <w:p w14:paraId="6D60DD5A" w14:textId="77777777" w:rsidR="00386BBD" w:rsidRDefault="00591C74">
      <w:r>
        <w:br w:type="page"/>
      </w:r>
    </w:p>
    <w:p w14:paraId="3818B304" w14:textId="77777777" w:rsidR="00386BBD" w:rsidRDefault="00591C74">
      <w:pPr>
        <w:pStyle w:val="Odebeljeno"/>
        <w:spacing w:line="260" w:lineRule="auto"/>
      </w:pPr>
      <w:r>
        <w:lastRenderedPageBreak/>
        <w:t>I.</w:t>
      </w:r>
      <w:r>
        <w:tab/>
        <w:t>UVOD</w:t>
      </w:r>
    </w:p>
    <w:p w14:paraId="26987AE5" w14:textId="77777777" w:rsidR="00386BBD" w:rsidRDefault="00591C74">
      <w:pPr>
        <w:pStyle w:val="Odebeljeno"/>
        <w:spacing w:line="260" w:lineRule="auto"/>
      </w:pPr>
      <w:r>
        <w:t>1.</w:t>
      </w:r>
      <w:r>
        <w:tab/>
        <w:t>Razlogi in podlage za izdajo</w:t>
      </w:r>
    </w:p>
    <w:p w14:paraId="42AF5FE2" w14:textId="77777777" w:rsidR="00386BBD" w:rsidRDefault="00386BBD">
      <w:pPr>
        <w:spacing w:after="0" w:line="260" w:lineRule="auto"/>
        <w:rPr>
          <w:rFonts w:cs="Arial"/>
        </w:rPr>
      </w:pPr>
    </w:p>
    <w:p w14:paraId="5CFE3FE2" w14:textId="77777777" w:rsidR="00386BBD" w:rsidRDefault="00591C74">
      <w:pPr>
        <w:spacing w:after="0" w:line="260" w:lineRule="auto"/>
      </w:pPr>
      <w:r>
        <w:t>Pravna podlaga:</w:t>
      </w:r>
    </w:p>
    <w:p w14:paraId="20E5B8B0" w14:textId="77777777" w:rsidR="00386BBD" w:rsidRDefault="00591C74">
      <w:pPr>
        <w:spacing w:after="0" w:line="240" w:lineRule="auto"/>
      </w:pPr>
      <w:r>
        <w:t>Uredba o spremembah Uredbe o izvajanju gozdarskih intervencij iz strateškega načrta Republike Slovenije za obdobje 2023–2027 se izdaja na podlagi 44. člena Zakona o kmetijstvu (Uradni list RS, št. 100/25; v nadaljnjem besedilu: ZKme-2) in Strateškega načrta skupne kmetijske politike 2023–2027.</w:t>
      </w:r>
    </w:p>
    <w:p w14:paraId="27EB0DE2" w14:textId="77777777" w:rsidR="00386BBD" w:rsidRDefault="00386BBD">
      <w:pPr>
        <w:spacing w:after="0" w:line="260" w:lineRule="auto"/>
        <w:rPr>
          <w:rFonts w:cs="Arial"/>
        </w:rPr>
      </w:pPr>
    </w:p>
    <w:p w14:paraId="7F8057B0" w14:textId="77777777" w:rsidR="00386BBD" w:rsidRDefault="00591C74">
      <w:pPr>
        <w:spacing w:after="0" w:line="260" w:lineRule="auto"/>
      </w:pPr>
      <w:r>
        <w:t>Rok za izdajo:</w:t>
      </w:r>
    </w:p>
    <w:p w14:paraId="79B0EACD" w14:textId="77777777" w:rsidR="00386BBD" w:rsidRDefault="00591C74">
      <w:pPr>
        <w:spacing w:after="0" w:line="240" w:lineRule="auto"/>
      </w:pPr>
      <w:r>
        <w:t>ZKme-2 ne določa roka za izdajo uredbe, je pa bistvenega pomena, da bo predpis sprejet in uveljavljen.</w:t>
      </w:r>
    </w:p>
    <w:p w14:paraId="132CC205" w14:textId="77777777" w:rsidR="00386BBD" w:rsidRDefault="00386BBD">
      <w:pPr>
        <w:spacing w:after="0" w:line="260" w:lineRule="auto"/>
        <w:rPr>
          <w:rFonts w:cs="Arial"/>
        </w:rPr>
      </w:pPr>
    </w:p>
    <w:p w14:paraId="371C03EC" w14:textId="77777777" w:rsidR="00386BBD" w:rsidRDefault="00591C74">
      <w:pPr>
        <w:spacing w:after="0" w:line="260" w:lineRule="auto"/>
      </w:pPr>
      <w:r>
        <w:t>Glavni razlogi za izdajo:</w:t>
      </w:r>
    </w:p>
    <w:p w14:paraId="48CF40DC" w14:textId="77777777" w:rsidR="00386BBD" w:rsidRDefault="00591C74">
      <w:pPr>
        <w:spacing w:after="0" w:line="240" w:lineRule="auto"/>
      </w:pPr>
      <w:r>
        <w:t>S predlogom Uredbe o spremembah in dopolnitvah Uredbe o izvajanju intervencije naložbe v sanacijo in obnovo gozdov po naravnih nesrečah in neugodnih vremenskih razmerah iz strateškega načrta skupne kmetijske politike 2023–2027 se Uredba o izvajanju intervencije naložbe v sanacijo in obnovo gozdov po naravnih nesrečah in neugodnih vremenskih razmerah iz strateškega načrta skupne kmetijske politike 2023–2027 prilagaja sprememba Zakona o kmetijstvu. Pri Podintervenciji nakup sadilnega gozdnega materiala in materiala za zaščito sadik se določajo tudi pogoji in postopke za dodelitev podpore, finančne določbe, obveznosti izvajalca in upravne sankcije, ker prej navedena podintervencija ni več predmet urejanja v Uredbi o skupnih določbah za izvajanje intervencij razvoja podeželja, ki niso vezane na površino ali živali, iz strateškega načrta skupne kmetijske politike 2023–2027.</w:t>
      </w:r>
    </w:p>
    <w:p w14:paraId="51F826BD" w14:textId="77777777" w:rsidR="00386BBD" w:rsidRDefault="00386BBD">
      <w:pPr>
        <w:spacing w:after="0" w:line="260" w:lineRule="auto"/>
        <w:rPr>
          <w:rFonts w:cs="Arial"/>
        </w:rPr>
      </w:pPr>
    </w:p>
    <w:p w14:paraId="37F3134D" w14:textId="77777777" w:rsidR="00386BBD" w:rsidRDefault="00591C74">
      <w:pPr>
        <w:pStyle w:val="Odebeljeno"/>
        <w:spacing w:line="260" w:lineRule="auto"/>
      </w:pPr>
      <w:r>
        <w:t>2.</w:t>
      </w:r>
      <w:r>
        <w:tab/>
        <w:t>Ocena finančnih posledic predloga akta za državni proračun in druga javna finančna sredstva</w:t>
      </w:r>
    </w:p>
    <w:p w14:paraId="0338475E" w14:textId="77777777" w:rsidR="00386BBD" w:rsidRDefault="00386BBD">
      <w:pPr>
        <w:spacing w:after="0" w:line="260" w:lineRule="auto"/>
        <w:rPr>
          <w:rFonts w:cs="Arial"/>
        </w:rPr>
      </w:pPr>
    </w:p>
    <w:p w14:paraId="2116A52F" w14:textId="77777777" w:rsidR="00386BBD" w:rsidRDefault="00591C74">
      <w:pPr>
        <w:pStyle w:val="Odebeljeno"/>
        <w:spacing w:line="260" w:lineRule="auto"/>
        <w:ind w:left="360" w:hanging="360"/>
      </w:pPr>
      <w:r>
        <w:tab/>
        <w:t>Predpis ima posledice za državni proračun in druga javnofinančna sredstva.</w:t>
      </w:r>
    </w:p>
    <w:p w14:paraId="7CCBD337" w14:textId="77777777" w:rsidR="00386BBD" w:rsidRDefault="00386BBD">
      <w:pPr>
        <w:spacing w:after="0" w:line="260" w:lineRule="auto"/>
        <w:rPr>
          <w:rFonts w:cs="Arial"/>
        </w:rPr>
      </w:pPr>
    </w:p>
    <w:p w14:paraId="3272DF57" w14:textId="77777777" w:rsidR="00386BBD" w:rsidRDefault="00591C74">
      <w:pPr>
        <w:pStyle w:val="Odebeljeno"/>
        <w:spacing w:line="260" w:lineRule="auto"/>
        <w:ind w:left="720" w:hanging="360"/>
      </w:pPr>
      <w:r>
        <w:t>–</w:t>
      </w:r>
      <w:r>
        <w:tab/>
        <w:t>Predpis ima posledice za blagajne javnega financiranja (državni proračun, občinski proračuni ter pokojninska in zdravstvena blagajna).</w:t>
      </w:r>
    </w:p>
    <w:p w14:paraId="7BEED7E8" w14:textId="77777777" w:rsidR="00386BBD" w:rsidRDefault="00386BBD">
      <w:pPr>
        <w:spacing w:after="0" w:line="260" w:lineRule="auto"/>
        <w:rPr>
          <w:rFonts w:cs="Arial"/>
        </w:rPr>
      </w:pPr>
    </w:p>
    <w:p w14:paraId="14DDCE2E" w14:textId="77777777" w:rsidR="00386BBD" w:rsidRDefault="00591C74">
      <w:pPr>
        <w:spacing w:after="0" w:line="260" w:lineRule="auto"/>
        <w:ind w:left="1080" w:hanging="360"/>
      </w:pPr>
      <w:r>
        <w:t>–</w:t>
      </w:r>
      <w:r>
        <w:tab/>
        <w:t>Predpis ima na blagajne javnega financiranja učinek v vrednosti nad 40.000 eur.</w:t>
      </w:r>
    </w:p>
    <w:p w14:paraId="1C3B6798" w14:textId="77777777" w:rsidR="00386BBD" w:rsidRDefault="00386BBD">
      <w:pPr>
        <w:spacing w:after="0" w:line="260" w:lineRule="auto"/>
        <w:rPr>
          <w:rFonts w:cs="Arial"/>
        </w:rPr>
      </w:pPr>
    </w:p>
    <w:p w14:paraId="2E02047E" w14:textId="77777777" w:rsidR="00386BBD" w:rsidRDefault="00591C74">
      <w:pPr>
        <w:spacing w:after="0" w:line="240" w:lineRule="auto"/>
        <w:ind w:left="1080"/>
      </w:pPr>
      <w:r>
        <w:rPr>
          <w:b/>
        </w:rPr>
        <w:t>Gradivo ne pomeni dodatnih finančnih posledic, ampak so te v okviru potrjenih finančnih sredstev, določenih s SN 2023–2027.</w:t>
      </w:r>
    </w:p>
    <w:p w14:paraId="1E731A2F" w14:textId="77777777" w:rsidR="00386BBD" w:rsidRDefault="00591C74">
      <w:pPr>
        <w:spacing w:after="0" w:line="240" w:lineRule="auto"/>
      </w:pPr>
      <w:r>
        <w:br/>
      </w:r>
    </w:p>
    <w:p w14:paraId="40C050B2" w14:textId="77777777" w:rsidR="00386BBD" w:rsidRDefault="00591C74">
      <w:pPr>
        <w:spacing w:after="0" w:line="240" w:lineRule="auto"/>
      </w:pPr>
      <w:r>
        <w:t>Sredstva za posamezno leto se zagotavljajo na proračunskih postavkah 221064 Skupni strateški načrt 2023-2027 – EKSRP – EU in 221065 Skupni strateški načrt 2023-2027 – EKSRP – SLO, kot je razvidno iz obrazca II.a Pravice porabe za izvedbo predlaganih rešitev, v nadaljevanju.</w:t>
      </w:r>
    </w:p>
    <w:p w14:paraId="2CE48B6A" w14:textId="77777777" w:rsidR="00386BBD" w:rsidRDefault="00386BBD">
      <w:pPr>
        <w:spacing w:after="0" w:line="240" w:lineRule="auto"/>
        <w:ind w:left="1080"/>
      </w:pPr>
    </w:p>
    <w:p w14:paraId="56C537AD" w14:textId="77777777" w:rsidR="00386BBD" w:rsidRDefault="00386BBD">
      <w:pPr>
        <w:spacing w:after="0" w:line="260" w:lineRule="auto"/>
        <w:rPr>
          <w:rFonts w:cs="Arial"/>
        </w:rPr>
      </w:pPr>
    </w:p>
    <w:p w14:paraId="66F5BD57" w14:textId="77777777" w:rsidR="00386BBD" w:rsidRDefault="00591C74">
      <w:pPr>
        <w:pStyle w:val="Odebeljeno"/>
        <w:spacing w:line="260" w:lineRule="auto"/>
      </w:pPr>
      <w:r>
        <w:t>3.</w:t>
      </w:r>
      <w:r>
        <w:tab/>
        <w:t>Prikaz ureditve v drugih pravnih sistemih in prilagojenosti predlagane ureditve pravu Evropske unije</w:t>
      </w:r>
    </w:p>
    <w:p w14:paraId="7C6D961B" w14:textId="77777777" w:rsidR="00386BBD" w:rsidRDefault="00386BBD">
      <w:pPr>
        <w:spacing w:after="0" w:line="260" w:lineRule="auto"/>
        <w:rPr>
          <w:rFonts w:cs="Arial"/>
        </w:rPr>
      </w:pPr>
    </w:p>
    <w:p w14:paraId="13249268" w14:textId="77777777" w:rsidR="00386BBD" w:rsidRDefault="00591C74">
      <w:pPr>
        <w:pStyle w:val="Odebeljeno"/>
        <w:spacing w:line="260" w:lineRule="auto"/>
      </w:pPr>
      <w:r>
        <w:t>3.1</w:t>
      </w:r>
      <w:r>
        <w:tab/>
        <w:t>Prikaz ureditve v drugih pravnih sistemih</w:t>
      </w:r>
    </w:p>
    <w:p w14:paraId="7D115859" w14:textId="77777777" w:rsidR="00386BBD" w:rsidRDefault="00386BBD">
      <w:pPr>
        <w:spacing w:after="0" w:line="260" w:lineRule="auto"/>
        <w:rPr>
          <w:rFonts w:cs="Arial"/>
        </w:rPr>
      </w:pPr>
    </w:p>
    <w:p w14:paraId="1D7753DB" w14:textId="77777777" w:rsidR="00386BBD" w:rsidRDefault="00591C74">
      <w:pPr>
        <w:spacing w:after="0" w:line="260" w:lineRule="auto"/>
      </w:pPr>
      <w:r>
        <w:t>/</w:t>
      </w:r>
    </w:p>
    <w:p w14:paraId="05D8C66A" w14:textId="77777777" w:rsidR="00386BBD" w:rsidRDefault="00386BBD">
      <w:pPr>
        <w:spacing w:after="0" w:line="260" w:lineRule="auto"/>
        <w:rPr>
          <w:rFonts w:cs="Arial"/>
        </w:rPr>
      </w:pPr>
    </w:p>
    <w:p w14:paraId="6840796B" w14:textId="77777777" w:rsidR="00386BBD" w:rsidRDefault="00591C74">
      <w:pPr>
        <w:pStyle w:val="Odebeljeno"/>
        <w:spacing w:line="260" w:lineRule="auto"/>
      </w:pPr>
      <w:r>
        <w:t>3.2</w:t>
      </w:r>
      <w:r>
        <w:tab/>
        <w:t>Prikaz ureditve v pravnem redu Evropske unije</w:t>
      </w:r>
    </w:p>
    <w:p w14:paraId="0C7EDE75" w14:textId="77777777" w:rsidR="00386BBD" w:rsidRDefault="00386BBD">
      <w:pPr>
        <w:spacing w:after="0" w:line="260" w:lineRule="auto"/>
        <w:rPr>
          <w:rFonts w:cs="Arial"/>
        </w:rPr>
      </w:pPr>
    </w:p>
    <w:p w14:paraId="7A28E725" w14:textId="77777777" w:rsidR="00386BBD" w:rsidRDefault="00591C74">
      <w:pPr>
        <w:spacing w:after="0" w:line="260" w:lineRule="auto"/>
      </w:pPr>
      <w:r>
        <w:t>Predlog ni predmet usklajevanja s pravnim redom EU.</w:t>
      </w:r>
    </w:p>
    <w:p w14:paraId="0E3882EF" w14:textId="77777777" w:rsidR="00386BBD" w:rsidRDefault="00386BBD">
      <w:pPr>
        <w:spacing w:after="0" w:line="260" w:lineRule="auto"/>
        <w:rPr>
          <w:rFonts w:cs="Arial"/>
        </w:rPr>
      </w:pPr>
    </w:p>
    <w:p w14:paraId="2903D47B" w14:textId="77777777" w:rsidR="00386BBD" w:rsidRDefault="00591C74">
      <w:pPr>
        <w:pStyle w:val="SrajckaNaslovZamik"/>
        <w:spacing w:line="260" w:lineRule="auto"/>
      </w:pPr>
      <w:r>
        <w:t>3.3</w:t>
      </w:r>
      <w:r>
        <w:tab/>
        <w:t>Prikaz ureditve v posameznih državah članicah Evropske unije</w:t>
      </w:r>
    </w:p>
    <w:p w14:paraId="12FB3B5E" w14:textId="77777777" w:rsidR="00386BBD" w:rsidRDefault="00386BBD">
      <w:pPr>
        <w:spacing w:after="0" w:line="260" w:lineRule="auto"/>
        <w:rPr>
          <w:rFonts w:cs="Arial"/>
        </w:rPr>
      </w:pPr>
    </w:p>
    <w:p w14:paraId="4B213FF7" w14:textId="77777777" w:rsidR="00386BBD" w:rsidRDefault="00591C74">
      <w:pPr>
        <w:spacing w:after="0" w:line="260" w:lineRule="auto"/>
      </w:pPr>
      <w:r>
        <w:t>/</w:t>
      </w:r>
    </w:p>
    <w:p w14:paraId="559FD71F" w14:textId="77777777" w:rsidR="00386BBD" w:rsidRDefault="00386BBD">
      <w:pPr>
        <w:spacing w:after="0" w:line="260" w:lineRule="auto"/>
        <w:rPr>
          <w:rFonts w:cs="Arial"/>
        </w:rPr>
      </w:pPr>
    </w:p>
    <w:p w14:paraId="700CABC8" w14:textId="77777777" w:rsidR="00386BBD" w:rsidRDefault="00591C74">
      <w:pPr>
        <w:pStyle w:val="Odebeljeno"/>
        <w:spacing w:line="260" w:lineRule="auto"/>
      </w:pPr>
      <w:r>
        <w:t>4.</w:t>
      </w:r>
      <w:r>
        <w:tab/>
        <w:t>Presoja posledic</w:t>
      </w:r>
    </w:p>
    <w:p w14:paraId="31270A99" w14:textId="77777777" w:rsidR="00386BBD" w:rsidRDefault="00591C74">
      <w:pPr>
        <w:pStyle w:val="Odebeljeno"/>
        <w:spacing w:line="260" w:lineRule="auto"/>
      </w:pPr>
      <w:r>
        <w:t>4.1</w:t>
      </w:r>
      <w:r>
        <w:tab/>
        <w:t>Presoja administrativnih posledic</w:t>
      </w:r>
    </w:p>
    <w:p w14:paraId="41CE5BA2" w14:textId="77777777" w:rsidR="00386BBD" w:rsidRDefault="00386BBD">
      <w:pPr>
        <w:spacing w:after="0" w:line="260" w:lineRule="auto"/>
        <w:rPr>
          <w:rFonts w:cs="Arial"/>
        </w:rPr>
      </w:pPr>
    </w:p>
    <w:p w14:paraId="249E3DB4" w14:textId="77777777" w:rsidR="00386BBD" w:rsidRDefault="00591C74">
      <w:pPr>
        <w:spacing w:after="0" w:line="240" w:lineRule="auto"/>
      </w:pPr>
      <w:r>
        <w:t>Predpis nima posledic na tem področju.</w:t>
      </w:r>
    </w:p>
    <w:p w14:paraId="65B1F2C9" w14:textId="77777777" w:rsidR="00386BBD" w:rsidRDefault="00386BBD">
      <w:pPr>
        <w:spacing w:after="0" w:line="260" w:lineRule="auto"/>
        <w:rPr>
          <w:rFonts w:cs="Arial"/>
        </w:rPr>
      </w:pPr>
    </w:p>
    <w:p w14:paraId="76BC0566" w14:textId="77777777" w:rsidR="00386BBD" w:rsidRDefault="00386BBD">
      <w:pPr>
        <w:spacing w:after="0" w:line="260" w:lineRule="auto"/>
        <w:rPr>
          <w:rFonts w:cs="Arial"/>
        </w:rPr>
      </w:pPr>
    </w:p>
    <w:p w14:paraId="262807FA" w14:textId="77777777" w:rsidR="00386BBD" w:rsidRDefault="00591C74">
      <w:pPr>
        <w:pStyle w:val="Odebeljeno"/>
        <w:spacing w:line="260" w:lineRule="auto"/>
      </w:pPr>
      <w:r>
        <w:t>4.2</w:t>
      </w:r>
      <w:r>
        <w:tab/>
        <w:t>Presoja posledic za okolje, vključno s prostorskimi in varstvenimi vidiki</w:t>
      </w:r>
    </w:p>
    <w:p w14:paraId="68C6C747" w14:textId="77777777" w:rsidR="00386BBD" w:rsidRDefault="00386BBD">
      <w:pPr>
        <w:spacing w:after="0" w:line="260" w:lineRule="auto"/>
        <w:rPr>
          <w:rFonts w:cs="Arial"/>
        </w:rPr>
      </w:pPr>
    </w:p>
    <w:p w14:paraId="2CD7D73F" w14:textId="77777777" w:rsidR="00386BBD" w:rsidRDefault="00591C74">
      <w:pPr>
        <w:spacing w:after="0" w:line="240" w:lineRule="auto"/>
      </w:pPr>
      <w:r>
        <w:t>Predpis nima posledic na tem področju.</w:t>
      </w:r>
    </w:p>
    <w:p w14:paraId="6F69474D" w14:textId="77777777" w:rsidR="00386BBD" w:rsidRDefault="00386BBD">
      <w:pPr>
        <w:spacing w:after="0" w:line="260" w:lineRule="auto"/>
        <w:rPr>
          <w:rFonts w:cs="Arial"/>
        </w:rPr>
      </w:pPr>
    </w:p>
    <w:p w14:paraId="34E156C0" w14:textId="77777777" w:rsidR="00386BBD" w:rsidRDefault="00386BBD">
      <w:pPr>
        <w:spacing w:after="0" w:line="260" w:lineRule="auto"/>
        <w:rPr>
          <w:rFonts w:cs="Arial"/>
        </w:rPr>
      </w:pPr>
    </w:p>
    <w:p w14:paraId="43C9CE4E" w14:textId="77777777" w:rsidR="00386BBD" w:rsidRDefault="00591C74">
      <w:pPr>
        <w:pStyle w:val="Odebeljeno"/>
        <w:spacing w:line="260" w:lineRule="auto"/>
      </w:pPr>
      <w:r>
        <w:t>4.3</w:t>
      </w:r>
      <w:r>
        <w:tab/>
        <w:t>Presoja posledic za gospodarstvo</w:t>
      </w:r>
    </w:p>
    <w:p w14:paraId="2FFC55E9" w14:textId="77777777" w:rsidR="00386BBD" w:rsidRDefault="00386BBD">
      <w:pPr>
        <w:spacing w:after="0" w:line="260" w:lineRule="auto"/>
        <w:rPr>
          <w:rFonts w:cs="Arial"/>
        </w:rPr>
      </w:pPr>
    </w:p>
    <w:p w14:paraId="7E78A1BC" w14:textId="77777777" w:rsidR="00386BBD" w:rsidRDefault="00591C74">
      <w:pPr>
        <w:spacing w:after="0" w:line="240" w:lineRule="auto"/>
      </w:pPr>
      <w:r>
        <w:t>Predpis nima posledic na tem področju.</w:t>
      </w:r>
    </w:p>
    <w:p w14:paraId="74E19E2F" w14:textId="77777777" w:rsidR="00386BBD" w:rsidRDefault="00386BBD">
      <w:pPr>
        <w:spacing w:after="0" w:line="260" w:lineRule="auto"/>
        <w:rPr>
          <w:rFonts w:cs="Arial"/>
        </w:rPr>
      </w:pPr>
    </w:p>
    <w:p w14:paraId="0E7E58B4" w14:textId="77777777" w:rsidR="00386BBD" w:rsidRDefault="00386BBD">
      <w:pPr>
        <w:spacing w:after="0" w:line="260" w:lineRule="auto"/>
        <w:rPr>
          <w:rFonts w:cs="Arial"/>
        </w:rPr>
      </w:pPr>
    </w:p>
    <w:p w14:paraId="201DACF6" w14:textId="77777777" w:rsidR="00386BBD" w:rsidRDefault="00591C74">
      <w:pPr>
        <w:pStyle w:val="Odebeljeno"/>
        <w:spacing w:line="260" w:lineRule="auto"/>
      </w:pPr>
      <w:r>
        <w:t>4.4</w:t>
      </w:r>
      <w:r>
        <w:tab/>
        <w:t>Presoja posledic za socialno področje</w:t>
      </w:r>
    </w:p>
    <w:p w14:paraId="2D811C5B" w14:textId="77777777" w:rsidR="00386BBD" w:rsidRDefault="00386BBD">
      <w:pPr>
        <w:spacing w:after="0" w:line="260" w:lineRule="auto"/>
        <w:rPr>
          <w:rFonts w:cs="Arial"/>
        </w:rPr>
      </w:pPr>
    </w:p>
    <w:p w14:paraId="4D29915F" w14:textId="77777777" w:rsidR="00386BBD" w:rsidRDefault="00591C74">
      <w:pPr>
        <w:spacing w:after="0" w:line="240" w:lineRule="auto"/>
      </w:pPr>
      <w:r>
        <w:t>Predpis nima posledic na tem področju.</w:t>
      </w:r>
    </w:p>
    <w:p w14:paraId="4EBAB9D6" w14:textId="77777777" w:rsidR="00386BBD" w:rsidRDefault="00386BBD">
      <w:pPr>
        <w:spacing w:after="0" w:line="260" w:lineRule="auto"/>
        <w:rPr>
          <w:rFonts w:cs="Arial"/>
        </w:rPr>
      </w:pPr>
    </w:p>
    <w:p w14:paraId="6C7815CA" w14:textId="77777777" w:rsidR="00386BBD" w:rsidRDefault="00386BBD">
      <w:pPr>
        <w:spacing w:after="0" w:line="260" w:lineRule="auto"/>
        <w:rPr>
          <w:rFonts w:cs="Arial"/>
        </w:rPr>
      </w:pPr>
    </w:p>
    <w:p w14:paraId="55E8D86C" w14:textId="77777777" w:rsidR="00386BBD" w:rsidRDefault="00591C74">
      <w:pPr>
        <w:pStyle w:val="Odebeljeno"/>
        <w:spacing w:line="260" w:lineRule="auto"/>
      </w:pPr>
      <w:r>
        <w:t>4.5</w:t>
      </w:r>
      <w:r>
        <w:tab/>
        <w:t>Presoja posledic za dokumente razvojnega načrtovanja</w:t>
      </w:r>
    </w:p>
    <w:p w14:paraId="60C392C1" w14:textId="77777777" w:rsidR="00386BBD" w:rsidRDefault="00386BBD">
      <w:pPr>
        <w:spacing w:after="0" w:line="260" w:lineRule="auto"/>
        <w:rPr>
          <w:rFonts w:cs="Arial"/>
        </w:rPr>
      </w:pPr>
    </w:p>
    <w:p w14:paraId="49E1E90E" w14:textId="77777777" w:rsidR="00386BBD" w:rsidRDefault="00591C74">
      <w:pPr>
        <w:spacing w:after="0" w:line="240" w:lineRule="auto"/>
      </w:pPr>
      <w:r>
        <w:t>Predpis nima posledic na tem področju.</w:t>
      </w:r>
    </w:p>
    <w:p w14:paraId="7AB689FC" w14:textId="77777777" w:rsidR="00386BBD" w:rsidRDefault="00386BBD">
      <w:pPr>
        <w:spacing w:after="0" w:line="260" w:lineRule="auto"/>
        <w:rPr>
          <w:rFonts w:cs="Arial"/>
        </w:rPr>
      </w:pPr>
    </w:p>
    <w:p w14:paraId="47D888D3" w14:textId="77777777" w:rsidR="00386BBD" w:rsidRDefault="00386BBD">
      <w:pPr>
        <w:spacing w:after="0" w:line="260" w:lineRule="auto"/>
        <w:rPr>
          <w:rFonts w:cs="Arial"/>
        </w:rPr>
      </w:pPr>
    </w:p>
    <w:p w14:paraId="5905DF4B" w14:textId="77777777" w:rsidR="00386BBD" w:rsidRDefault="00591C74">
      <w:pPr>
        <w:pStyle w:val="Odebeljeno"/>
        <w:spacing w:line="260" w:lineRule="auto"/>
      </w:pPr>
      <w:r>
        <w:t>4.6</w:t>
      </w:r>
      <w:r>
        <w:tab/>
        <w:t>Presoja posledic za druga področja</w:t>
      </w:r>
    </w:p>
    <w:p w14:paraId="51541584" w14:textId="77777777" w:rsidR="00386BBD" w:rsidRDefault="00386BBD">
      <w:pPr>
        <w:spacing w:after="0" w:line="260" w:lineRule="auto"/>
        <w:rPr>
          <w:rFonts w:cs="Arial"/>
        </w:rPr>
      </w:pPr>
    </w:p>
    <w:p w14:paraId="21CA378E" w14:textId="77777777" w:rsidR="00386BBD" w:rsidRDefault="00591C74">
      <w:pPr>
        <w:spacing w:after="0" w:line="240" w:lineRule="auto"/>
      </w:pPr>
      <w:r>
        <w:t>Predpis nima posledic na tem področju.</w:t>
      </w:r>
    </w:p>
    <w:p w14:paraId="65C20AD1" w14:textId="77777777" w:rsidR="00386BBD" w:rsidRDefault="00386BBD">
      <w:pPr>
        <w:spacing w:after="0" w:line="260" w:lineRule="auto"/>
        <w:rPr>
          <w:rFonts w:cs="Arial"/>
        </w:rPr>
      </w:pPr>
    </w:p>
    <w:p w14:paraId="6025D1A9" w14:textId="77777777" w:rsidR="00386BBD" w:rsidRDefault="00386BBD">
      <w:pPr>
        <w:spacing w:after="0" w:line="260" w:lineRule="auto"/>
        <w:rPr>
          <w:rFonts w:cs="Arial"/>
        </w:rPr>
      </w:pPr>
    </w:p>
    <w:p w14:paraId="25E92327" w14:textId="77777777" w:rsidR="00386BBD" w:rsidRDefault="00591C74">
      <w:pPr>
        <w:pStyle w:val="Odebeljeno"/>
        <w:spacing w:line="260" w:lineRule="auto"/>
      </w:pPr>
      <w:r>
        <w:t>4.7</w:t>
      </w:r>
      <w:r>
        <w:tab/>
        <w:t>Izvajanje sprejetega predpisa</w:t>
      </w:r>
    </w:p>
    <w:p w14:paraId="7BF65213" w14:textId="77777777" w:rsidR="00386BBD" w:rsidRDefault="00386BBD">
      <w:pPr>
        <w:spacing w:after="0" w:line="260" w:lineRule="auto"/>
        <w:rPr>
          <w:rFonts w:cs="Arial"/>
        </w:rPr>
      </w:pPr>
    </w:p>
    <w:p w14:paraId="33B7AAF9" w14:textId="77777777" w:rsidR="00386BBD" w:rsidRDefault="00591C74">
      <w:pPr>
        <w:spacing w:after="0" w:line="260" w:lineRule="auto"/>
      </w:pPr>
      <w:r>
        <w:t>Ni podatka.</w:t>
      </w:r>
    </w:p>
    <w:p w14:paraId="2826E6E7" w14:textId="77777777" w:rsidR="00386BBD" w:rsidRDefault="00386BBD">
      <w:pPr>
        <w:spacing w:after="0" w:line="260" w:lineRule="auto"/>
        <w:rPr>
          <w:rFonts w:cs="Arial"/>
        </w:rPr>
      </w:pPr>
    </w:p>
    <w:p w14:paraId="7774FA97" w14:textId="77777777" w:rsidR="00386BBD" w:rsidRDefault="00591C74">
      <w:pPr>
        <w:pStyle w:val="Odebeljeno"/>
        <w:spacing w:line="260" w:lineRule="auto"/>
      </w:pPr>
      <w:r>
        <w:t>5.</w:t>
      </w:r>
      <w:r>
        <w:tab/>
        <w:t>Prikaz sodelovanja javnosti</w:t>
      </w:r>
    </w:p>
    <w:p w14:paraId="5DBE686B" w14:textId="77777777" w:rsidR="00386BBD" w:rsidRDefault="00386BBD">
      <w:pPr>
        <w:spacing w:after="0" w:line="260" w:lineRule="auto"/>
        <w:rPr>
          <w:rFonts w:cs="Arial"/>
        </w:rPr>
      </w:pPr>
    </w:p>
    <w:p w14:paraId="6CB8AA8F" w14:textId="77777777" w:rsidR="00386BBD" w:rsidRDefault="00591C74">
      <w:pPr>
        <w:spacing w:after="0" w:line="260" w:lineRule="auto"/>
      </w:pPr>
      <w:r>
        <w:t>Gradivo je bilo predmet sodelovanja z javnostjo.</w:t>
      </w:r>
    </w:p>
    <w:p w14:paraId="03741A0D" w14:textId="77777777" w:rsidR="00386BBD" w:rsidRDefault="00386BBD">
      <w:pPr>
        <w:spacing w:after="0" w:line="260" w:lineRule="auto"/>
        <w:rPr>
          <w:rFonts w:cs="Arial"/>
        </w:rPr>
      </w:pPr>
    </w:p>
    <w:p w14:paraId="18181FFE" w14:textId="6319EC40" w:rsidR="00386BBD" w:rsidRDefault="00591C74">
      <w:pPr>
        <w:spacing w:after="0" w:line="260" w:lineRule="auto"/>
      </w:pPr>
      <w:r>
        <w:t>Datum objave na portalu eDemokracija:</w:t>
      </w:r>
      <w:r w:rsidR="00F3235D">
        <w:t xml:space="preserve"> 10. 2. 2026</w:t>
      </w:r>
    </w:p>
    <w:p w14:paraId="6445388B" w14:textId="77777777" w:rsidR="00386BBD" w:rsidRDefault="00386BBD">
      <w:pPr>
        <w:spacing w:after="0" w:line="260" w:lineRule="auto"/>
        <w:rPr>
          <w:rFonts w:cs="Arial"/>
        </w:rPr>
      </w:pPr>
    </w:p>
    <w:p w14:paraId="4E9721C2" w14:textId="77777777" w:rsidR="00386BBD" w:rsidRDefault="00591C74">
      <w:pPr>
        <w:spacing w:after="0" w:line="260" w:lineRule="auto"/>
      </w:pPr>
      <w:r>
        <w:t>Na gradivo niso bila podana mnenja, predlogi in pripombe.</w:t>
      </w:r>
    </w:p>
    <w:p w14:paraId="16F6F395" w14:textId="77777777" w:rsidR="00386BBD" w:rsidRDefault="00386BBD">
      <w:pPr>
        <w:spacing w:after="0" w:line="260" w:lineRule="auto"/>
        <w:rPr>
          <w:rFonts w:cs="Arial"/>
        </w:rPr>
      </w:pPr>
    </w:p>
    <w:p w14:paraId="1AEB6862" w14:textId="77777777" w:rsidR="00386BBD" w:rsidRDefault="00591C74">
      <w:r>
        <w:br w:type="page"/>
      </w:r>
    </w:p>
    <w:p w14:paraId="5410357E" w14:textId="77777777" w:rsidR="00386BBD" w:rsidRDefault="00591C74">
      <w:pPr>
        <w:pStyle w:val="Odebeljeno"/>
        <w:spacing w:line="260" w:lineRule="auto"/>
      </w:pPr>
      <w:r>
        <w:lastRenderedPageBreak/>
        <w:t>II.</w:t>
      </w:r>
      <w:r>
        <w:tab/>
        <w:t>BESEDILO ČLENOV</w:t>
      </w:r>
    </w:p>
    <w:p w14:paraId="0CE0FDF7" w14:textId="77777777" w:rsidR="00386BBD" w:rsidRDefault="00591C74" w:rsidP="00F63C4F">
      <w:pPr>
        <w:pStyle w:val="Odstavek"/>
        <w:spacing w:line="260" w:lineRule="auto"/>
        <w:ind w:firstLine="0"/>
      </w:pPr>
      <w:r>
        <w:t>Na podlagi prvega odstavka 44. člena Zakona o kmetijstvu (Uradni list RS, št. 100/25) Vlada Republike Slovenije izdaja</w:t>
      </w:r>
    </w:p>
    <w:p w14:paraId="2E7BA261" w14:textId="77777777" w:rsidR="00386BBD" w:rsidRDefault="00386BBD">
      <w:pPr>
        <w:spacing w:after="0" w:line="260" w:lineRule="auto"/>
        <w:rPr>
          <w:rFonts w:cs="Arial"/>
        </w:rPr>
      </w:pPr>
    </w:p>
    <w:p w14:paraId="58113F2D" w14:textId="77777777" w:rsidR="00386BBD" w:rsidRDefault="00591C74">
      <w:pPr>
        <w:pStyle w:val="Naslov1"/>
        <w:spacing w:line="260" w:lineRule="auto"/>
      </w:pPr>
      <w:r>
        <w:t>Uredbo o spremembah in dopolnitvah Uredbe o izvajanju intervencije naložbe v sanacijo in obnovo gozdov po naravnih nesrečah in neugodnih vremenskih razmerah iz strateškega načrta skupne kmetijske politike 2023–2027</w:t>
      </w:r>
    </w:p>
    <w:p w14:paraId="28B17651" w14:textId="77777777" w:rsidR="00386BBD" w:rsidRDefault="00591C74">
      <w:pPr>
        <w:pStyle w:val="len"/>
        <w:spacing w:line="260" w:lineRule="auto"/>
      </w:pPr>
      <w:r>
        <w:t>1. člen</w:t>
      </w:r>
    </w:p>
    <w:p w14:paraId="3B14DA84" w14:textId="77777777" w:rsidR="00386BBD" w:rsidRDefault="00386BBD">
      <w:pPr>
        <w:spacing w:after="0" w:line="260" w:lineRule="auto"/>
        <w:rPr>
          <w:rFonts w:cs="Arial"/>
        </w:rPr>
      </w:pPr>
    </w:p>
    <w:p w14:paraId="2A0FD2AB" w14:textId="4BB21CD0" w:rsidR="00386BBD" w:rsidRDefault="00591C74">
      <w:pPr>
        <w:spacing w:after="0" w:line="260" w:lineRule="auto"/>
      </w:pPr>
      <w:r>
        <w:t>V Uredbi o izvajanju intervencije naložbe v sanacijo in obnovo gozdov po naravnih nesrečah in neugodnih vremenskih razmerah iz strateškega načrta skupne kmetijske politike 2023–2027 (Uradni list RS, št. 14/25 in 100/25 – ZKme-2) se v 1. členu v prvem odstavku besedilo »ter spletni strani skupne kmetijske politike« črta.</w:t>
      </w:r>
    </w:p>
    <w:p w14:paraId="3C11C65C" w14:textId="77777777" w:rsidR="00386BBD" w:rsidRDefault="00386BBD">
      <w:pPr>
        <w:spacing w:after="0" w:line="260" w:lineRule="auto"/>
        <w:rPr>
          <w:rFonts w:cs="Arial"/>
        </w:rPr>
      </w:pPr>
    </w:p>
    <w:p w14:paraId="178A13F1" w14:textId="77777777" w:rsidR="00B339D0" w:rsidRDefault="00591C74">
      <w:pPr>
        <w:spacing w:after="0" w:line="260" w:lineRule="auto"/>
      </w:pPr>
      <w:r>
        <w:t>V drugem odstavku se 1. in 2. točka spremenita tako, da se glasita:</w:t>
      </w:r>
    </w:p>
    <w:p w14:paraId="4E6108E7" w14:textId="77777777" w:rsidR="00B339D0" w:rsidRDefault="00591C74">
      <w:pPr>
        <w:spacing w:after="0" w:line="260" w:lineRule="auto"/>
      </w:pPr>
      <w:r>
        <w:t xml:space="preserve"> </w:t>
      </w:r>
      <w:r>
        <w:br/>
        <w:t>»1. Uredbe (EU) št.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Uredbo (EU) 2025/2649 Evropskega parlamenta in Sveta z dne 19. december 2025 o spremembi Uredbe (EU) 2021/2115 v zvezi s sistemom pogojenosti, vrstami intervencij v obliki neposrednih plačil, vrstami intervencij v nekaterih sektorjih in intervencij za razvoj podeželja ter letnimi poročili o smotrnosti in Uredbe (EU) 2021/2116 v zvezi z začasnimi ustavitvami plačil, letno potrditvijo smotrnosti ter kontrolami in sankcijami (UL L št. 2025/2649 z dne 31. 12. 2025), (v nadaljnjem besedilu: Uredba 2021/2115/EU);</w:t>
      </w:r>
    </w:p>
    <w:p w14:paraId="2B49313D" w14:textId="77777777" w:rsidR="00B339D0" w:rsidRDefault="00B339D0">
      <w:pPr>
        <w:spacing w:after="0" w:line="260" w:lineRule="auto"/>
      </w:pPr>
    </w:p>
    <w:p w14:paraId="10F381E7" w14:textId="7B9F59E9" w:rsidR="00386BBD" w:rsidRDefault="00591C74">
      <w:pPr>
        <w:spacing w:after="0" w:line="260" w:lineRule="auto"/>
      </w:pPr>
      <w:r>
        <w:t xml:space="preserve">2. Uredbe (EU) 2021/2116 Evropskega parlamenta in Sveta z dne 2. decembra 2021 o financiranju, upravljanju in spremljanju skupne kmetijske politike ter razveljavitvi Uredbe (EU) št. 1306/2013 (UL L št. 435 z dne 6. 12. 2021, str. 187), zadnjič spremenjene z Uredbo (EU) 2025/2649 Evropskega parlamenta in Sveta z dne 19. december 2025 o spremembi Uredbe (EU) 2021/2115 v zvezi s sistemom pogojenosti, vrstami intervencij v obliki neposrednih plačil, vrstami intervencij v nekaterih sektorjih in intervencij za razvoj podeželja ter letnimi poročili o smotrnosti in Uredbe (EU) 2021/2116 v zvezi z začasnimi ustavitvami plačil, letno potrditvijo smotrnosti ter kontrolami in sankcijami (UL L št. 2025/2649 z dne 31. 12. 2025), (v nadaljnjem besedilu: Uredba 2021/2116/EU);«. </w:t>
      </w:r>
    </w:p>
    <w:p w14:paraId="68CB4385" w14:textId="77777777" w:rsidR="00386BBD" w:rsidRDefault="00386BBD">
      <w:pPr>
        <w:spacing w:after="0" w:line="260" w:lineRule="auto"/>
        <w:rPr>
          <w:rFonts w:cs="Arial"/>
        </w:rPr>
      </w:pPr>
    </w:p>
    <w:p w14:paraId="58EA45E4" w14:textId="77777777" w:rsidR="00386BBD" w:rsidRDefault="00591C74">
      <w:pPr>
        <w:pStyle w:val="len"/>
        <w:spacing w:line="260" w:lineRule="auto"/>
      </w:pPr>
      <w:r>
        <w:t>2. člen</w:t>
      </w:r>
    </w:p>
    <w:p w14:paraId="2E883058" w14:textId="77777777" w:rsidR="00386BBD" w:rsidRDefault="00386BBD">
      <w:pPr>
        <w:spacing w:after="0" w:line="260" w:lineRule="auto"/>
        <w:rPr>
          <w:rFonts w:cs="Arial"/>
        </w:rPr>
      </w:pPr>
    </w:p>
    <w:p w14:paraId="13A87625" w14:textId="77777777" w:rsidR="00B339D0" w:rsidRDefault="00591C74">
      <w:pPr>
        <w:spacing w:after="0" w:line="260" w:lineRule="auto"/>
      </w:pPr>
      <w:r>
        <w:t>V 5. členu se drugi odstavek črta.</w:t>
      </w:r>
    </w:p>
    <w:p w14:paraId="2F579003" w14:textId="77777777" w:rsidR="00F63C4F" w:rsidRDefault="00F63C4F">
      <w:pPr>
        <w:spacing w:after="0" w:line="260" w:lineRule="auto"/>
      </w:pPr>
    </w:p>
    <w:p w14:paraId="39B364C1" w14:textId="633625DE" w:rsidR="00386BBD" w:rsidRDefault="00591C74">
      <w:pPr>
        <w:spacing w:after="0" w:line="260" w:lineRule="auto"/>
      </w:pPr>
      <w:r>
        <w:t xml:space="preserve">Dosedanji tretji odstavek postane drugi odstavek. </w:t>
      </w:r>
    </w:p>
    <w:p w14:paraId="322D1036" w14:textId="77777777" w:rsidR="00386BBD" w:rsidRDefault="00386BBD">
      <w:pPr>
        <w:spacing w:after="0" w:line="260" w:lineRule="auto"/>
        <w:rPr>
          <w:rFonts w:cs="Arial"/>
        </w:rPr>
      </w:pPr>
    </w:p>
    <w:p w14:paraId="05D3C821" w14:textId="77777777" w:rsidR="00386BBD" w:rsidRDefault="00591C74">
      <w:pPr>
        <w:pStyle w:val="len"/>
        <w:spacing w:line="260" w:lineRule="auto"/>
      </w:pPr>
      <w:r>
        <w:t>3. člen</w:t>
      </w:r>
    </w:p>
    <w:p w14:paraId="28B14BAB" w14:textId="77777777" w:rsidR="00386BBD" w:rsidRDefault="00386BBD">
      <w:pPr>
        <w:spacing w:after="0" w:line="260" w:lineRule="auto"/>
        <w:rPr>
          <w:rFonts w:cs="Arial"/>
        </w:rPr>
      </w:pPr>
    </w:p>
    <w:p w14:paraId="34B0A302" w14:textId="40C93651" w:rsidR="00386BBD" w:rsidRDefault="00591C74">
      <w:pPr>
        <w:spacing w:after="0" w:line="260" w:lineRule="auto"/>
      </w:pPr>
      <w:r>
        <w:t>V 6. členu se v drugem odstavku besedilo »v skladu z uredbo o skupnih določbah za izvajanje intervencij« črta.</w:t>
      </w:r>
    </w:p>
    <w:p w14:paraId="776A4CEE" w14:textId="77777777" w:rsidR="00386BBD" w:rsidRDefault="00386BBD">
      <w:pPr>
        <w:spacing w:after="0" w:line="260" w:lineRule="auto"/>
        <w:rPr>
          <w:rFonts w:cs="Arial"/>
        </w:rPr>
      </w:pPr>
    </w:p>
    <w:p w14:paraId="4416320F" w14:textId="77777777" w:rsidR="00386BBD" w:rsidRDefault="00591C74">
      <w:pPr>
        <w:pStyle w:val="len"/>
        <w:spacing w:line="260" w:lineRule="auto"/>
      </w:pPr>
      <w:r>
        <w:lastRenderedPageBreak/>
        <w:t>4. člen</w:t>
      </w:r>
    </w:p>
    <w:p w14:paraId="228B3CFF" w14:textId="77777777" w:rsidR="00386BBD" w:rsidRDefault="00386BBD">
      <w:pPr>
        <w:spacing w:after="0" w:line="260" w:lineRule="auto"/>
        <w:rPr>
          <w:rFonts w:cs="Arial"/>
        </w:rPr>
      </w:pPr>
    </w:p>
    <w:p w14:paraId="6BFB1BDC" w14:textId="77777777" w:rsidR="00B339D0" w:rsidRDefault="00591C74">
      <w:pPr>
        <w:spacing w:after="0" w:line="260" w:lineRule="auto"/>
      </w:pPr>
      <w:r>
        <w:t>V 7. členu se napovedni stavek spremeni tako, da se glasi:</w:t>
      </w:r>
    </w:p>
    <w:p w14:paraId="502BB41A" w14:textId="77777777" w:rsidR="00B339D0" w:rsidRDefault="00B339D0">
      <w:pPr>
        <w:spacing w:after="0" w:line="260" w:lineRule="auto"/>
      </w:pPr>
    </w:p>
    <w:p w14:paraId="52AFCA6B" w14:textId="18D2203E" w:rsidR="00386BBD" w:rsidRDefault="00591C74">
      <w:pPr>
        <w:spacing w:after="0" w:line="260" w:lineRule="auto"/>
      </w:pPr>
      <w:r>
        <w:t>»Ob oddaji vloge morajo biti izpolnjeni naslednji pogoji:«.</w:t>
      </w:r>
    </w:p>
    <w:p w14:paraId="3CF54529" w14:textId="77777777" w:rsidR="00386BBD" w:rsidRDefault="00386BBD">
      <w:pPr>
        <w:spacing w:after="0" w:line="260" w:lineRule="auto"/>
        <w:rPr>
          <w:rFonts w:cs="Arial"/>
        </w:rPr>
      </w:pPr>
    </w:p>
    <w:p w14:paraId="49A55933" w14:textId="77777777" w:rsidR="00B339D0" w:rsidRDefault="00591C74">
      <w:pPr>
        <w:spacing w:after="0" w:line="260" w:lineRule="auto"/>
      </w:pPr>
      <w:r>
        <w:t>V 6. točki se pika nadomesti s podpičjem in se dodajo nove, 7., 8., 9., 10., 11., 12., 13. in 14. točka, ki se glasijo:</w:t>
      </w:r>
    </w:p>
    <w:p w14:paraId="46CEA595" w14:textId="77777777" w:rsidR="00B339D0" w:rsidRDefault="00B339D0">
      <w:pPr>
        <w:spacing w:after="0" w:line="260" w:lineRule="auto"/>
      </w:pPr>
    </w:p>
    <w:p w14:paraId="721CA8BF" w14:textId="77777777" w:rsidR="00B339D0" w:rsidRDefault="00591C74">
      <w:pPr>
        <w:spacing w:after="0" w:line="260" w:lineRule="auto"/>
      </w:pPr>
      <w:r>
        <w:t>»7. izvajalec ni izključen iz prejemanja podpore v skladu z zakonom, ki ureja kmetijstvo;</w:t>
      </w:r>
    </w:p>
    <w:p w14:paraId="118DC0B5" w14:textId="77777777" w:rsidR="00B339D0" w:rsidRDefault="00591C74">
      <w:pPr>
        <w:spacing w:after="0" w:line="260" w:lineRule="auto"/>
      </w:pPr>
      <w:r>
        <w:t xml:space="preserve"> </w:t>
      </w:r>
      <w:r>
        <w:br/>
        <w:t>8. izvajalec nima neporavnanih obveznih dajatev in drugih denarnih nedavčnih obveznosti v skladu z zakonom, ki ureja kmetijstvo;</w:t>
      </w:r>
    </w:p>
    <w:p w14:paraId="11470BF8" w14:textId="77777777" w:rsidR="00B339D0" w:rsidRDefault="00B339D0">
      <w:pPr>
        <w:spacing w:after="0" w:line="260" w:lineRule="auto"/>
      </w:pPr>
    </w:p>
    <w:p w14:paraId="01765DF4" w14:textId="77777777" w:rsidR="00B339D0" w:rsidRDefault="00591C74">
      <w:pPr>
        <w:spacing w:after="0" w:line="260" w:lineRule="auto"/>
      </w:pPr>
      <w:r>
        <w:t>9. izvajalec v vlogi navede informacije, potrebne za njegovo identifikacijo, v skladu s četrtim odstavkom 59. člena Uredbe 2021/2116/EU;</w:t>
      </w:r>
    </w:p>
    <w:p w14:paraId="38A9BDEF" w14:textId="77777777" w:rsidR="00B339D0" w:rsidRDefault="00B339D0">
      <w:pPr>
        <w:spacing w:after="0" w:line="260" w:lineRule="auto"/>
      </w:pPr>
    </w:p>
    <w:p w14:paraId="150CD7C6" w14:textId="77777777" w:rsidR="00B339D0" w:rsidRDefault="00591C74">
      <w:pPr>
        <w:spacing w:after="0" w:line="260" w:lineRule="auto"/>
      </w:pPr>
      <w:r>
        <w:t>10. če je izvajalec izvedel javno naročilo, katerega ocenjena vrednost brez DDV je enaka ali višja od mejnih vrednosti za uporabo zakona, ki ureja javno naročanje, mora v vlogi navesti številko objave obvestila o oddaji javnega naročila ali sklenitvi okvirnega sporazuma;</w:t>
      </w:r>
    </w:p>
    <w:p w14:paraId="2DF1FEE3" w14:textId="77777777" w:rsidR="00B339D0" w:rsidRDefault="00B339D0">
      <w:pPr>
        <w:spacing w:after="0" w:line="260" w:lineRule="auto"/>
      </w:pPr>
    </w:p>
    <w:p w14:paraId="3180AD37" w14:textId="77777777" w:rsidR="00B339D0" w:rsidRDefault="00591C74">
      <w:pPr>
        <w:spacing w:after="0" w:line="260" w:lineRule="auto"/>
      </w:pPr>
      <w:r>
        <w:t>11. če je izvajalec izvedel javno naročilo, katerega ocenjena vrednost brez DDV je nižja od mejnih vrednosti za uporabo zakona, ki ureja javno naročanje, mora vlogi na javni razpis priložiti kopijo dokumentacije, iz katere je razviden način določitve vrednosti javnega naročila;</w:t>
      </w:r>
    </w:p>
    <w:p w14:paraId="04C3F12C" w14:textId="77777777" w:rsidR="00B339D0" w:rsidRDefault="00B339D0">
      <w:pPr>
        <w:spacing w:after="0" w:line="260" w:lineRule="auto"/>
      </w:pPr>
    </w:p>
    <w:p w14:paraId="6E67E50E" w14:textId="77777777" w:rsidR="00B339D0" w:rsidRDefault="00591C74">
      <w:pPr>
        <w:spacing w:after="0" w:line="260" w:lineRule="auto"/>
      </w:pPr>
      <w:r>
        <w:t>12. izvajalec ne sme biti podjetje v težavah, razen če gre za izjeme, določene v petem odstavku 1. člena Uredbe 2022/2472/EU;</w:t>
      </w:r>
    </w:p>
    <w:p w14:paraId="6C8903A5" w14:textId="77777777" w:rsidR="00B339D0" w:rsidRDefault="00B339D0">
      <w:pPr>
        <w:spacing w:after="0" w:line="260" w:lineRule="auto"/>
      </w:pPr>
    </w:p>
    <w:p w14:paraId="729D07D4" w14:textId="77777777" w:rsidR="00B339D0" w:rsidRDefault="00591C74">
      <w:pPr>
        <w:spacing w:after="0" w:line="260" w:lineRule="auto"/>
      </w:pPr>
      <w:r>
        <w:t>13. izvajalec ne sme biti naslovnik neporavnanega naloga za izterjavo na podlagi predhodnega sklepa Evropske komisije, s katerim je pomoč, ki jo je dodelil organ Republike Slovenije, razglasila za nezakonito in nezdružljivo z notranjim trgom;</w:t>
      </w:r>
    </w:p>
    <w:p w14:paraId="3FED557A" w14:textId="77777777" w:rsidR="00B339D0" w:rsidRDefault="00B339D0">
      <w:pPr>
        <w:spacing w:after="0" w:line="260" w:lineRule="auto"/>
      </w:pPr>
    </w:p>
    <w:p w14:paraId="286B0B04" w14:textId="0D4234B9" w:rsidR="00386BBD" w:rsidRDefault="00591C74">
      <w:pPr>
        <w:spacing w:after="0" w:line="260" w:lineRule="auto"/>
      </w:pPr>
      <w:r>
        <w:t xml:space="preserve">14. izvajalec ne sme biti naslovnik neporavnanega naloga za vračilo preveč izplačane državne pomoči na podlagi predhodnega poziva ministrstva, pristojnega za finance.«. </w:t>
      </w:r>
    </w:p>
    <w:p w14:paraId="2D92591E" w14:textId="77777777" w:rsidR="00386BBD" w:rsidRDefault="00386BBD">
      <w:pPr>
        <w:spacing w:after="0" w:line="260" w:lineRule="auto"/>
        <w:rPr>
          <w:rFonts w:cs="Arial"/>
        </w:rPr>
      </w:pPr>
    </w:p>
    <w:p w14:paraId="6271A45F" w14:textId="77777777" w:rsidR="00386BBD" w:rsidRDefault="00591C74">
      <w:pPr>
        <w:pStyle w:val="len"/>
        <w:spacing w:line="260" w:lineRule="auto"/>
      </w:pPr>
      <w:r>
        <w:t>5. člen</w:t>
      </w:r>
    </w:p>
    <w:p w14:paraId="3CBBAD80" w14:textId="77777777" w:rsidR="00386BBD" w:rsidRDefault="00386BBD">
      <w:pPr>
        <w:spacing w:after="0" w:line="260" w:lineRule="auto"/>
        <w:rPr>
          <w:rFonts w:cs="Arial"/>
        </w:rPr>
      </w:pPr>
    </w:p>
    <w:p w14:paraId="5FA92338" w14:textId="77777777" w:rsidR="00B339D0" w:rsidRDefault="00591C74">
      <w:pPr>
        <w:spacing w:after="0" w:line="260" w:lineRule="auto"/>
      </w:pPr>
      <w:r>
        <w:t>V 8. členu se prvi in drugi odstavek spremenita, tako, da se glasita:</w:t>
      </w:r>
    </w:p>
    <w:p w14:paraId="336E9D8C" w14:textId="77777777" w:rsidR="00B339D0" w:rsidRDefault="00B339D0">
      <w:pPr>
        <w:spacing w:after="0" w:line="260" w:lineRule="auto"/>
      </w:pPr>
    </w:p>
    <w:p w14:paraId="072083EE" w14:textId="77777777" w:rsidR="00B339D0" w:rsidRDefault="00591C74">
      <w:pPr>
        <w:spacing w:after="0" w:line="260" w:lineRule="auto"/>
      </w:pPr>
      <w:r>
        <w:t>»(1) Podintervencija 1 se izvaja po upravnem postopku iz zakona, ki ureja kmetijstvo, in zakona, ki ureja splošni upravni postopek.</w:t>
      </w:r>
    </w:p>
    <w:p w14:paraId="7F21F49E" w14:textId="77777777" w:rsidR="00B339D0" w:rsidRDefault="00B339D0">
      <w:pPr>
        <w:spacing w:after="0" w:line="260" w:lineRule="auto"/>
      </w:pPr>
    </w:p>
    <w:p w14:paraId="06FBCAF0" w14:textId="0571F072" w:rsidR="00386BBD" w:rsidRDefault="00591C74">
      <w:pPr>
        <w:spacing w:after="0" w:line="260" w:lineRule="auto"/>
      </w:pPr>
      <w:r>
        <w:t xml:space="preserve">(2) Izvajalec vloži vlogo za dodelitev sredstev iz podintervencije 1 v elektronski obliki prek informacijskega sistema Agencije Republike Slovenije za kmetijske trge in razvoj podeželja (v nadaljnjem besedilu: agencija) tako, da se s sredstvom elektronske identifikacije ravni zanesljivosti srednja ali visoka prijavi v informacijski sistem agencije, vloži vlogo in se podpiše s kvalificiranim elektronskim podpisom. V skladu z 99. členom Uredbe 2021/2116/EU se vlagatelj ob vložitvi vloge iz tega odstavka seznani z objavo in obdelavo njegovih podatkov ter njegovimi pravicami v zvezi z varstvom osebnih podatkov.«. </w:t>
      </w:r>
    </w:p>
    <w:p w14:paraId="04A51EF3" w14:textId="77777777" w:rsidR="00386BBD" w:rsidRDefault="00386BBD">
      <w:pPr>
        <w:spacing w:after="0" w:line="260" w:lineRule="auto"/>
        <w:rPr>
          <w:rFonts w:cs="Arial"/>
        </w:rPr>
      </w:pPr>
    </w:p>
    <w:p w14:paraId="2E3D81BB" w14:textId="77777777" w:rsidR="003C1B21" w:rsidRDefault="003C1B21">
      <w:pPr>
        <w:spacing w:after="0" w:line="260" w:lineRule="auto"/>
        <w:rPr>
          <w:rFonts w:cs="Arial"/>
        </w:rPr>
      </w:pPr>
    </w:p>
    <w:p w14:paraId="7EF8515C" w14:textId="77777777" w:rsidR="003C1B21" w:rsidRDefault="003C1B21">
      <w:pPr>
        <w:spacing w:after="0" w:line="260" w:lineRule="auto"/>
        <w:rPr>
          <w:rFonts w:cs="Arial"/>
        </w:rPr>
      </w:pPr>
    </w:p>
    <w:p w14:paraId="4DA107E0" w14:textId="77777777" w:rsidR="00386BBD" w:rsidRDefault="00591C74">
      <w:pPr>
        <w:pStyle w:val="len"/>
        <w:spacing w:line="260" w:lineRule="auto"/>
      </w:pPr>
      <w:r>
        <w:lastRenderedPageBreak/>
        <w:t>6. člen</w:t>
      </w:r>
    </w:p>
    <w:p w14:paraId="35B7EDAC" w14:textId="77777777" w:rsidR="00386BBD" w:rsidRDefault="00386BBD">
      <w:pPr>
        <w:spacing w:after="0" w:line="260" w:lineRule="auto"/>
        <w:rPr>
          <w:rFonts w:cs="Arial"/>
        </w:rPr>
      </w:pPr>
    </w:p>
    <w:p w14:paraId="4DD68505" w14:textId="77777777" w:rsidR="00B339D0" w:rsidRDefault="00591C74">
      <w:pPr>
        <w:spacing w:after="0" w:line="260" w:lineRule="auto"/>
      </w:pPr>
      <w:r>
        <w:t>V 9. členu se tretji odstavek spremeni tako, da se glasi:</w:t>
      </w:r>
    </w:p>
    <w:p w14:paraId="34744B47" w14:textId="77777777" w:rsidR="00B339D0" w:rsidRDefault="00B339D0">
      <w:pPr>
        <w:spacing w:after="0" w:line="260" w:lineRule="auto"/>
      </w:pPr>
    </w:p>
    <w:p w14:paraId="6C25BC65" w14:textId="559AF34A" w:rsidR="00386BBD" w:rsidRDefault="00591C74">
      <w:pPr>
        <w:spacing w:after="0" w:line="260" w:lineRule="auto"/>
      </w:pPr>
      <w:r>
        <w:t>»(3) Razpoložljiva sredstva, namenjena izvajanju podintervencije 1 v programskem obdobju 2023–2027 znašajo 2.000.000,00 eurov, prispevek Evropskega kmetijskega sklada za razvoj podeželja znaša 678.000,00 eurov ter proračuna Republike Slovenije 1.322.00,00 eurov. Delež sofinanciranja Evropskega kmetijskega sklada za razvoj podeželja znaša 33,9 %.«. </w:t>
      </w:r>
    </w:p>
    <w:p w14:paraId="7EB95185" w14:textId="77777777" w:rsidR="00386BBD" w:rsidRDefault="00386BBD">
      <w:pPr>
        <w:spacing w:after="0" w:line="260" w:lineRule="auto"/>
        <w:rPr>
          <w:rFonts w:cs="Arial"/>
        </w:rPr>
      </w:pPr>
    </w:p>
    <w:p w14:paraId="26794BA3" w14:textId="77777777" w:rsidR="00386BBD" w:rsidRDefault="00591C74">
      <w:pPr>
        <w:pStyle w:val="len"/>
        <w:spacing w:line="260" w:lineRule="auto"/>
      </w:pPr>
      <w:r>
        <w:t>7. člen</w:t>
      </w:r>
    </w:p>
    <w:p w14:paraId="16576A7C" w14:textId="77777777" w:rsidR="00386BBD" w:rsidRDefault="00386BBD">
      <w:pPr>
        <w:spacing w:after="0" w:line="260" w:lineRule="auto"/>
        <w:rPr>
          <w:rFonts w:cs="Arial"/>
        </w:rPr>
      </w:pPr>
    </w:p>
    <w:p w14:paraId="2E9A8E30" w14:textId="77777777" w:rsidR="00B339D0" w:rsidRDefault="00591C74">
      <w:pPr>
        <w:spacing w:after="0" w:line="260" w:lineRule="auto"/>
      </w:pPr>
      <w:r>
        <w:t>V 12. členu se tretji odstavek spremeni tako, da se glasi:</w:t>
      </w:r>
    </w:p>
    <w:p w14:paraId="0E989953" w14:textId="77777777" w:rsidR="00B339D0" w:rsidRDefault="00B339D0">
      <w:pPr>
        <w:spacing w:after="0" w:line="260" w:lineRule="auto"/>
      </w:pPr>
    </w:p>
    <w:p w14:paraId="329CC85A" w14:textId="7A4D9D4D" w:rsidR="00386BBD" w:rsidRDefault="00591C74">
      <w:pPr>
        <w:spacing w:after="0" w:line="260" w:lineRule="auto"/>
      </w:pPr>
      <w:r>
        <w:t xml:space="preserve">»(3) Strošek priprave vloge iz podintervencije 2 v skladu z uredbo, ki ureja skupne določbe za izvajanje intervencij razvoja podeželja, ki niso vezane na površino ali živali, iz strateškega načrta skupne kmetijske politike 2023–2027 (v nadaljnjem besedilu: uredba o skupnih določbah za izvajanje intervencij) ni upravičen do podpore.«. </w:t>
      </w:r>
    </w:p>
    <w:p w14:paraId="43BEEC1A" w14:textId="77777777" w:rsidR="00386BBD" w:rsidRDefault="00386BBD">
      <w:pPr>
        <w:spacing w:after="0" w:line="260" w:lineRule="auto"/>
        <w:rPr>
          <w:rFonts w:cs="Arial"/>
        </w:rPr>
      </w:pPr>
    </w:p>
    <w:p w14:paraId="0E747F42" w14:textId="77777777" w:rsidR="00386BBD" w:rsidRDefault="00591C74">
      <w:pPr>
        <w:pStyle w:val="len"/>
        <w:spacing w:line="260" w:lineRule="auto"/>
      </w:pPr>
      <w:r>
        <w:t>8. člen</w:t>
      </w:r>
    </w:p>
    <w:p w14:paraId="2642CA57" w14:textId="77777777" w:rsidR="00386BBD" w:rsidRDefault="00386BBD">
      <w:pPr>
        <w:spacing w:after="0" w:line="260" w:lineRule="auto"/>
        <w:rPr>
          <w:rFonts w:cs="Arial"/>
        </w:rPr>
      </w:pPr>
    </w:p>
    <w:p w14:paraId="6B592A65" w14:textId="0F3EAC7E" w:rsidR="00386BBD" w:rsidRDefault="00591C74">
      <w:pPr>
        <w:spacing w:after="0" w:line="260" w:lineRule="auto"/>
      </w:pPr>
      <w:r>
        <w:t>V 20. členu se v drugem odstavku besedilo »v Uradnem listu Republike Slovenije« nadomesti z besedilom »na osrednjem spletnem mestu državne uprave«.</w:t>
      </w:r>
    </w:p>
    <w:p w14:paraId="56BC46C6" w14:textId="77777777" w:rsidR="00386BBD" w:rsidRDefault="00386BBD">
      <w:pPr>
        <w:spacing w:after="0" w:line="260" w:lineRule="auto"/>
        <w:rPr>
          <w:rFonts w:cs="Arial"/>
        </w:rPr>
      </w:pPr>
    </w:p>
    <w:p w14:paraId="0FF3EAEE" w14:textId="726C1F1C" w:rsidR="00386BBD" w:rsidRDefault="00591C74">
      <w:pPr>
        <w:spacing w:after="0" w:line="260" w:lineRule="auto"/>
      </w:pPr>
      <w:r>
        <w:t>V tretjem odstavku se besedilo »in spletni strani skupne kmetijske politike« črta.</w:t>
      </w:r>
    </w:p>
    <w:p w14:paraId="1B886D80" w14:textId="77777777" w:rsidR="00386BBD" w:rsidRDefault="00386BBD">
      <w:pPr>
        <w:spacing w:after="0" w:line="260" w:lineRule="auto"/>
        <w:rPr>
          <w:rFonts w:cs="Arial"/>
        </w:rPr>
      </w:pPr>
    </w:p>
    <w:p w14:paraId="5BDD9473" w14:textId="77777777" w:rsidR="00386BBD" w:rsidRDefault="00591C74">
      <w:pPr>
        <w:pStyle w:val="len"/>
        <w:spacing w:line="260" w:lineRule="auto"/>
      </w:pPr>
      <w:r>
        <w:t>9. člen</w:t>
      </w:r>
    </w:p>
    <w:p w14:paraId="5E94EE85" w14:textId="77777777" w:rsidR="00386BBD" w:rsidRDefault="00386BBD">
      <w:pPr>
        <w:spacing w:after="0" w:line="260" w:lineRule="auto"/>
        <w:rPr>
          <w:rFonts w:cs="Arial"/>
        </w:rPr>
      </w:pPr>
    </w:p>
    <w:p w14:paraId="128F4FFE" w14:textId="68094E4C" w:rsidR="00386BBD" w:rsidRDefault="00591C74">
      <w:pPr>
        <w:spacing w:after="0" w:line="260" w:lineRule="auto"/>
      </w:pPr>
      <w:r>
        <w:t>V 22. členu se v prvem odstavku besedilo »in izvajalec« nadomesti z besedilom »podintervencije 2 ali podintervencije 3«.</w:t>
      </w:r>
    </w:p>
    <w:p w14:paraId="1EFC776D" w14:textId="77777777" w:rsidR="00386BBD" w:rsidRDefault="00386BBD">
      <w:pPr>
        <w:spacing w:after="0" w:line="260" w:lineRule="auto"/>
        <w:rPr>
          <w:rFonts w:cs="Arial"/>
        </w:rPr>
      </w:pPr>
    </w:p>
    <w:p w14:paraId="221D2FFE" w14:textId="77777777" w:rsidR="00B339D0" w:rsidRDefault="00591C74">
      <w:pPr>
        <w:spacing w:after="0" w:line="260" w:lineRule="auto"/>
      </w:pPr>
      <w:r>
        <w:t>Za petim odstavkom se doda nov, šesti odstavek, ki se glasi:</w:t>
      </w:r>
    </w:p>
    <w:p w14:paraId="6EE96A39" w14:textId="77777777" w:rsidR="00B339D0" w:rsidRDefault="00B339D0">
      <w:pPr>
        <w:spacing w:after="0" w:line="260" w:lineRule="auto"/>
      </w:pPr>
    </w:p>
    <w:p w14:paraId="2BD904CA" w14:textId="77777777" w:rsidR="00B339D0" w:rsidRDefault="00591C74">
      <w:pPr>
        <w:spacing w:after="0" w:line="260" w:lineRule="auto"/>
      </w:pPr>
      <w:r>
        <w:t>»(6) Izvajalec mora izpolnjevati naslednje obveznosti:</w:t>
      </w:r>
    </w:p>
    <w:p w14:paraId="12176CA4" w14:textId="6B91E6EF" w:rsidR="00B339D0" w:rsidRDefault="00591C74" w:rsidP="00B339D0">
      <w:pPr>
        <w:pStyle w:val="Odstavekseznama"/>
        <w:numPr>
          <w:ilvl w:val="0"/>
          <w:numId w:val="5"/>
        </w:numPr>
        <w:spacing w:after="0" w:line="260" w:lineRule="auto"/>
        <w:ind w:left="360"/>
      </w:pPr>
      <w:r>
        <w:t>vso dokumentacijo, ki je podlaga za pridobitev, izplačilo sredstev ali ugotavljanje izpolnjevanja obveznosti iz odločbe o pravici do sredstev v okviru podintervencije 1, mora hraniti še najmanj pet let od dneva zadnjega izplačila sredstev;</w:t>
      </w:r>
    </w:p>
    <w:p w14:paraId="03FC648B" w14:textId="77777777" w:rsidR="00B339D0" w:rsidRDefault="00591C74" w:rsidP="00B339D0">
      <w:pPr>
        <w:pStyle w:val="Odstavekseznama"/>
        <w:numPr>
          <w:ilvl w:val="0"/>
          <w:numId w:val="4"/>
        </w:numPr>
        <w:spacing w:after="0" w:line="260" w:lineRule="auto"/>
        <w:ind w:left="360"/>
      </w:pPr>
      <w:r>
        <w:t>izvajalec mora po vložitvi vloge agenciji, ministrstvu, revizijskemu organu, izvajalcu vrednotenja, ki je pooblaščen s strani ministrstva, in drugim nadzornim organom Evropske unije in Republike Slovenije omogočiti dostop do dokumentacije iz prejšnjega odstavka in preglede na kraju samem;</w:t>
      </w:r>
    </w:p>
    <w:p w14:paraId="567E5442" w14:textId="49A8D246" w:rsidR="00386BBD" w:rsidRDefault="00591C74" w:rsidP="00B339D0">
      <w:pPr>
        <w:pStyle w:val="Odstavekseznama"/>
        <w:numPr>
          <w:ilvl w:val="0"/>
          <w:numId w:val="5"/>
        </w:numPr>
        <w:spacing w:after="0" w:line="260" w:lineRule="auto"/>
        <w:ind w:left="360"/>
      </w:pPr>
      <w:r>
        <w:t>izvajalec mora izpolnjevati obveznosti glede označevanja vira sofinanciranja v skladu s predpisi, ki urejajo označevanje vira sofinanciranja iz strateškega načrta skupne kmetijske politike 2023–2027.«. </w:t>
      </w:r>
    </w:p>
    <w:p w14:paraId="477342A4" w14:textId="77777777" w:rsidR="00386BBD" w:rsidRDefault="00386BBD">
      <w:pPr>
        <w:spacing w:after="0" w:line="260" w:lineRule="auto"/>
        <w:rPr>
          <w:rFonts w:cs="Arial"/>
        </w:rPr>
      </w:pPr>
    </w:p>
    <w:p w14:paraId="2BD05F2D" w14:textId="77777777" w:rsidR="00386BBD" w:rsidRDefault="00591C74">
      <w:pPr>
        <w:pStyle w:val="len"/>
        <w:spacing w:line="260" w:lineRule="auto"/>
      </w:pPr>
      <w:r>
        <w:t>10. člen</w:t>
      </w:r>
    </w:p>
    <w:p w14:paraId="73E013C4" w14:textId="77777777" w:rsidR="00386BBD" w:rsidRDefault="00386BBD">
      <w:pPr>
        <w:spacing w:after="0" w:line="260" w:lineRule="auto"/>
        <w:rPr>
          <w:rFonts w:cs="Arial"/>
        </w:rPr>
      </w:pPr>
    </w:p>
    <w:p w14:paraId="16B257E8" w14:textId="77777777" w:rsidR="00B339D0" w:rsidRDefault="00591C74">
      <w:pPr>
        <w:spacing w:after="0" w:line="260" w:lineRule="auto"/>
      </w:pPr>
      <w:r>
        <w:t xml:space="preserve">V 25. členu se za tretjim odstavkom dodajo nov, četrti, peti in šesti odstavek, ki se glasijo: </w:t>
      </w:r>
      <w:r>
        <w:br/>
      </w:r>
      <w:r>
        <w:br/>
      </w:r>
      <w:r>
        <w:lastRenderedPageBreak/>
        <w:t>»(4) Če izvajalec prepreči pregled na kraju samem oziroma ne omogoči dostopa do dokumentacije, ki je podlaga za dodelitev, izplačilo sredstev ali ugotavljanje izpolnjevanja obveznosti v skladu z drugo alinejo šestega odstavka 22. člena te uredbe, mora v proračun Republike Slovenije vrniti vsa izplačana sredstva in izgubi pravico do izplačila sredstev na podlagi odločbe o pravici do sredstev.</w:t>
      </w:r>
    </w:p>
    <w:p w14:paraId="7765DAE5" w14:textId="77777777" w:rsidR="00B339D0" w:rsidRDefault="00B339D0" w:rsidP="00B339D0">
      <w:pPr>
        <w:spacing w:after="0" w:line="260" w:lineRule="auto"/>
      </w:pPr>
    </w:p>
    <w:p w14:paraId="0D4C0BCC" w14:textId="72A32240" w:rsidR="00B339D0" w:rsidRDefault="00591C74" w:rsidP="00B339D0">
      <w:pPr>
        <w:spacing w:after="0" w:line="260" w:lineRule="auto"/>
      </w:pPr>
      <w:r>
        <w:t>(5) Če izvajalec, ki v skladu s prvo alinejo šestega odstavka 22. člena te uredbe ne hrani:</w:t>
      </w:r>
    </w:p>
    <w:p w14:paraId="330C1C36" w14:textId="77777777" w:rsidR="00B339D0" w:rsidRDefault="00B339D0" w:rsidP="00B339D0">
      <w:pPr>
        <w:spacing w:after="0" w:line="260" w:lineRule="auto"/>
        <w:ind w:left="360"/>
      </w:pPr>
    </w:p>
    <w:p w14:paraId="4309B297" w14:textId="396D596A" w:rsidR="00B339D0" w:rsidRDefault="00591C74" w:rsidP="003C1B21">
      <w:pPr>
        <w:pStyle w:val="Odstavekseznama"/>
        <w:numPr>
          <w:ilvl w:val="0"/>
          <w:numId w:val="7"/>
        </w:numPr>
        <w:spacing w:after="0" w:line="260" w:lineRule="auto"/>
      </w:pPr>
      <w:r>
        <w:t xml:space="preserve">dokumentacije, ki je podlaga za ugotavljanje izpolnjevanja obveznosti po izplačilu sredstev, in s katero agencija ne razpolaga, v proračun Republike Slovenije vrne izplačana sredstva v deležu, kot je določena upravna sankcija za neizpolnjevanje obveznosti, na katero se ta dokumentacija nanaša; </w:t>
      </w:r>
    </w:p>
    <w:p w14:paraId="38E3F4AF" w14:textId="77777777" w:rsidR="00B339D0" w:rsidRDefault="00591C74" w:rsidP="003C1B21">
      <w:pPr>
        <w:pStyle w:val="Odstavekseznama"/>
        <w:numPr>
          <w:ilvl w:val="0"/>
          <w:numId w:val="7"/>
        </w:numPr>
        <w:spacing w:after="0" w:line="260" w:lineRule="auto"/>
      </w:pPr>
      <w:r>
        <w:t xml:space="preserve">dokumentacije iz prve alineje šestega odstavka 22. člena te uredbe, razen dokumentacije iz prejšnje točke, v proračun Republike Slovenije vrne 10 % vseh izplačanih sredstev. </w:t>
      </w:r>
    </w:p>
    <w:p w14:paraId="478FAB8F" w14:textId="77777777" w:rsidR="00B339D0" w:rsidRDefault="00B339D0" w:rsidP="00B339D0">
      <w:pPr>
        <w:spacing w:after="0" w:line="260" w:lineRule="auto"/>
      </w:pPr>
    </w:p>
    <w:p w14:paraId="56E6F14E" w14:textId="77777777" w:rsidR="00B339D0" w:rsidRDefault="00591C74" w:rsidP="00B339D0">
      <w:pPr>
        <w:spacing w:after="0" w:line="260" w:lineRule="auto"/>
      </w:pPr>
      <w:r>
        <w:t>(6) Če izvajalec ne izpolnjuje obveznosti označevanja v skladu s tretjo alinejo šestega odstavka 22. člena te uredbe, se upravne sankcije določijo na naslednje načine:</w:t>
      </w:r>
    </w:p>
    <w:p w14:paraId="628FE535" w14:textId="20F13847" w:rsidR="00B339D0" w:rsidRDefault="00591C74" w:rsidP="00B339D0">
      <w:pPr>
        <w:pStyle w:val="Odstavekseznama"/>
        <w:numPr>
          <w:ilvl w:val="0"/>
          <w:numId w:val="7"/>
        </w:numPr>
        <w:spacing w:after="0" w:line="260" w:lineRule="auto"/>
      </w:pPr>
      <w:r>
        <w:t>po prvi ugotovljeni kršitvi se upravičencu izda opozorilo;</w:t>
      </w:r>
    </w:p>
    <w:p w14:paraId="024D0F1D" w14:textId="01CED644" w:rsidR="00B339D0" w:rsidRDefault="00591C74" w:rsidP="00B339D0">
      <w:pPr>
        <w:pStyle w:val="Odstavekseznama"/>
        <w:numPr>
          <w:ilvl w:val="0"/>
          <w:numId w:val="7"/>
        </w:numPr>
        <w:spacing w:after="0" w:line="260" w:lineRule="auto"/>
      </w:pPr>
      <w:r>
        <w:t>po drugi ugotovljeni kršitvi mora upravičenec v proračun Republike Slovenije vrniti 10 % izplačanih sredstev;</w:t>
      </w:r>
    </w:p>
    <w:p w14:paraId="76633EE9" w14:textId="2406247D" w:rsidR="00386BBD" w:rsidRDefault="00591C74" w:rsidP="00B339D0">
      <w:pPr>
        <w:pStyle w:val="Odstavekseznama"/>
        <w:numPr>
          <w:ilvl w:val="0"/>
          <w:numId w:val="7"/>
        </w:numPr>
        <w:spacing w:after="0" w:line="260" w:lineRule="auto"/>
      </w:pPr>
      <w:r>
        <w:t>po tretji ugotovljeni kršitvi mora upravičenec v proračun Republike Slovenije vrniti 30 % izplačanih sredstev.«. </w:t>
      </w:r>
    </w:p>
    <w:p w14:paraId="58716276" w14:textId="77777777" w:rsidR="00386BBD" w:rsidRDefault="00386BBD">
      <w:pPr>
        <w:spacing w:after="0" w:line="260" w:lineRule="auto"/>
        <w:rPr>
          <w:rFonts w:cs="Arial"/>
        </w:rPr>
      </w:pPr>
    </w:p>
    <w:p w14:paraId="10DB1F6A" w14:textId="77777777" w:rsidR="00386BBD" w:rsidRDefault="00591C74">
      <w:pPr>
        <w:pStyle w:val="Poglavje"/>
        <w:spacing w:line="260" w:lineRule="auto"/>
      </w:pPr>
      <w:r>
        <w:t>PREHODNE IN KONČNE DOLOČBE</w:t>
      </w:r>
    </w:p>
    <w:p w14:paraId="4150D11E" w14:textId="77777777" w:rsidR="00386BBD" w:rsidRDefault="00591C74">
      <w:pPr>
        <w:pStyle w:val="len"/>
        <w:spacing w:line="260" w:lineRule="auto"/>
      </w:pPr>
      <w:r>
        <w:t>11. člen</w:t>
      </w:r>
    </w:p>
    <w:p w14:paraId="54733ACC" w14:textId="77777777" w:rsidR="00386BBD" w:rsidRDefault="00591C74">
      <w:pPr>
        <w:pStyle w:val="lennaslov"/>
        <w:spacing w:line="260" w:lineRule="auto"/>
      </w:pPr>
      <w:r>
        <w:t>(začeti postopki)</w:t>
      </w:r>
    </w:p>
    <w:p w14:paraId="63A38836" w14:textId="77777777" w:rsidR="00386BBD" w:rsidRDefault="00386BBD">
      <w:pPr>
        <w:spacing w:after="0" w:line="260" w:lineRule="auto"/>
        <w:rPr>
          <w:rFonts w:cs="Arial"/>
        </w:rPr>
      </w:pPr>
    </w:p>
    <w:p w14:paraId="13AD733C" w14:textId="243B2348" w:rsidR="00386BBD" w:rsidRDefault="00591C74">
      <w:pPr>
        <w:spacing w:after="0" w:line="260" w:lineRule="auto"/>
      </w:pPr>
      <w:r>
        <w:t>Postopki, ki so bili začeti pred uveljavitvijo te uredbe se končajo v skladu z Uredbo o izvajanju intervencije naložbe v sanacijo in obnovo gozdov po naravnih nesrečah in neugodnih vremenskih razmerah iz strateškega načrta skupne kmetijske politike 2023–2027 (Uradni list RS, št. 14/25 in 100/25 – ZKme-2).</w:t>
      </w:r>
    </w:p>
    <w:p w14:paraId="002A82B1" w14:textId="77777777" w:rsidR="00386BBD" w:rsidRDefault="00591C74">
      <w:pPr>
        <w:pStyle w:val="len"/>
        <w:spacing w:line="260" w:lineRule="auto"/>
      </w:pPr>
      <w:r>
        <w:t>12. člen</w:t>
      </w:r>
    </w:p>
    <w:p w14:paraId="79E4751F" w14:textId="77777777" w:rsidR="00386BBD" w:rsidRDefault="00591C74">
      <w:pPr>
        <w:pStyle w:val="lennaslov"/>
        <w:spacing w:line="260" w:lineRule="auto"/>
      </w:pPr>
      <w:r>
        <w:t>(začetek veljavnosti)</w:t>
      </w:r>
    </w:p>
    <w:p w14:paraId="4C6E28A3" w14:textId="77777777" w:rsidR="00386BBD" w:rsidRDefault="00386BBD">
      <w:pPr>
        <w:spacing w:after="0" w:line="260" w:lineRule="auto"/>
        <w:rPr>
          <w:rFonts w:cs="Arial"/>
        </w:rPr>
      </w:pPr>
    </w:p>
    <w:p w14:paraId="3919DF8A" w14:textId="0BC53589" w:rsidR="00386BBD" w:rsidRDefault="00591C74">
      <w:pPr>
        <w:spacing w:after="0" w:line="260" w:lineRule="auto"/>
      </w:pPr>
      <w:r>
        <w:t>Ta uredba začne veljati naslednji dan po objavi v Uradnem listu Republike Slovenije.</w:t>
      </w:r>
    </w:p>
    <w:p w14:paraId="30A1814F" w14:textId="77777777" w:rsidR="00386BBD" w:rsidRDefault="00591C74">
      <w:r>
        <w:br w:type="page"/>
      </w:r>
    </w:p>
    <w:p w14:paraId="3EEA74D0" w14:textId="77777777" w:rsidR="00386BBD" w:rsidRDefault="00591C74">
      <w:pPr>
        <w:pStyle w:val="Odebeljeno"/>
        <w:spacing w:line="260" w:lineRule="auto"/>
      </w:pPr>
      <w:r>
        <w:lastRenderedPageBreak/>
        <w:t>III.</w:t>
      </w:r>
      <w:r>
        <w:tab/>
        <w:t>OBRAZLOŽITEV</w:t>
      </w:r>
    </w:p>
    <w:p w14:paraId="4390237B" w14:textId="77777777" w:rsidR="00386BBD" w:rsidRDefault="00386BBD">
      <w:pPr>
        <w:spacing w:after="0" w:line="260" w:lineRule="auto"/>
        <w:rPr>
          <w:rFonts w:cs="Arial"/>
        </w:rPr>
      </w:pPr>
    </w:p>
    <w:p w14:paraId="0BAE104F" w14:textId="77777777" w:rsidR="00386BBD" w:rsidRDefault="00591C74">
      <w:pPr>
        <w:pStyle w:val="Odebeljeno"/>
        <w:spacing w:line="260" w:lineRule="auto"/>
      </w:pPr>
      <w:r>
        <w:t>K 1. členu:</w:t>
      </w:r>
    </w:p>
    <w:p w14:paraId="2FB46C62" w14:textId="77777777" w:rsidR="00386BBD" w:rsidRDefault="00591C74">
      <w:pPr>
        <w:spacing w:after="0" w:line="240" w:lineRule="auto"/>
      </w:pPr>
      <w:r>
        <w:t>Noveliranje evropskih pravnih podlag za izvajanje predpisa</w:t>
      </w:r>
    </w:p>
    <w:p w14:paraId="37AEC298" w14:textId="77777777" w:rsidR="00386BBD" w:rsidRDefault="00386BBD">
      <w:pPr>
        <w:spacing w:after="0" w:line="260" w:lineRule="auto"/>
        <w:rPr>
          <w:rFonts w:cs="Arial"/>
        </w:rPr>
      </w:pPr>
    </w:p>
    <w:p w14:paraId="466C16A3" w14:textId="77777777" w:rsidR="00386BBD" w:rsidRDefault="00591C74">
      <w:pPr>
        <w:pStyle w:val="Odebeljeno"/>
        <w:spacing w:line="260" w:lineRule="auto"/>
      </w:pPr>
      <w:r>
        <w:t>K 2. členu:</w:t>
      </w:r>
    </w:p>
    <w:p w14:paraId="3BAD47C0" w14:textId="77777777" w:rsidR="00386BBD" w:rsidRDefault="00591C74">
      <w:pPr>
        <w:spacing w:after="0" w:line="240" w:lineRule="auto"/>
      </w:pPr>
      <w:r>
        <w:t xml:space="preserve">Zavod za gozdove Slovenije ni več vlagatelj v skladu z uredbo, ki ureja skupne določbe za izvajanje intervencij razvoja podeželja, ki niso vezane na površino ali živali, iz strateškega načrta skupne kmetijske politike 2023–2027, določa ga ta uredba. </w:t>
      </w:r>
    </w:p>
    <w:p w14:paraId="01A6771B" w14:textId="77777777" w:rsidR="00386BBD" w:rsidRDefault="00386BBD">
      <w:pPr>
        <w:spacing w:after="0" w:line="260" w:lineRule="auto"/>
        <w:rPr>
          <w:rFonts w:cs="Arial"/>
        </w:rPr>
      </w:pPr>
    </w:p>
    <w:p w14:paraId="6A33FEED" w14:textId="77777777" w:rsidR="00386BBD" w:rsidRDefault="00591C74">
      <w:pPr>
        <w:pStyle w:val="Odebeljeno"/>
        <w:spacing w:line="260" w:lineRule="auto"/>
      </w:pPr>
      <w:r>
        <w:t>K 3. členu:</w:t>
      </w:r>
    </w:p>
    <w:p w14:paraId="67C7CC2C" w14:textId="77777777" w:rsidR="00386BBD" w:rsidRDefault="00591C74">
      <w:pPr>
        <w:spacing w:after="0" w:line="240" w:lineRule="auto"/>
      </w:pPr>
      <w:r>
        <w:t xml:space="preserve">Uredba določa neupravičene stroške in napravi odmik od uredbe, ki ureja skupne določbe za izvajanje intervencij razvoja podeželja, ki niso vezane na površino ali živali, iz strateškega načrta skupne kmetijske politike 2023–2027. </w:t>
      </w:r>
    </w:p>
    <w:p w14:paraId="76F0A5DF" w14:textId="77777777" w:rsidR="00386BBD" w:rsidRDefault="00386BBD">
      <w:pPr>
        <w:spacing w:after="0" w:line="260" w:lineRule="auto"/>
        <w:rPr>
          <w:rFonts w:cs="Arial"/>
        </w:rPr>
      </w:pPr>
    </w:p>
    <w:p w14:paraId="09185FD0" w14:textId="77777777" w:rsidR="00386BBD" w:rsidRDefault="00591C74">
      <w:pPr>
        <w:pStyle w:val="Odebeljeno"/>
        <w:spacing w:line="260" w:lineRule="auto"/>
      </w:pPr>
      <w:r>
        <w:t>K 4. členu:</w:t>
      </w:r>
    </w:p>
    <w:p w14:paraId="07207586" w14:textId="77777777" w:rsidR="00386BBD" w:rsidRDefault="00591C74">
      <w:pPr>
        <w:spacing w:after="0" w:line="240" w:lineRule="auto"/>
      </w:pPr>
      <w:r>
        <w:t>Uredba določa pogoje za dodelitev podpore izvajalca.</w:t>
      </w:r>
    </w:p>
    <w:p w14:paraId="034949AF" w14:textId="77777777" w:rsidR="00386BBD" w:rsidRDefault="00386BBD">
      <w:pPr>
        <w:spacing w:after="0" w:line="260" w:lineRule="auto"/>
        <w:rPr>
          <w:rFonts w:cs="Arial"/>
        </w:rPr>
      </w:pPr>
    </w:p>
    <w:p w14:paraId="2D9C744D" w14:textId="77777777" w:rsidR="00386BBD" w:rsidRDefault="00591C74">
      <w:pPr>
        <w:pStyle w:val="Odebeljeno"/>
        <w:spacing w:line="260" w:lineRule="auto"/>
      </w:pPr>
      <w:r>
        <w:t>K 5. členu:</w:t>
      </w:r>
    </w:p>
    <w:p w14:paraId="66266A84" w14:textId="77777777" w:rsidR="00386BBD" w:rsidRDefault="00591C74">
      <w:pPr>
        <w:spacing w:after="0" w:line="240" w:lineRule="auto"/>
      </w:pPr>
      <w:r>
        <w:t>Uredba določa način oddaje vloge izvajalca.</w:t>
      </w:r>
    </w:p>
    <w:p w14:paraId="6AD131CD" w14:textId="77777777" w:rsidR="00386BBD" w:rsidRDefault="00386BBD">
      <w:pPr>
        <w:spacing w:after="0" w:line="260" w:lineRule="auto"/>
        <w:rPr>
          <w:rFonts w:cs="Arial"/>
        </w:rPr>
      </w:pPr>
    </w:p>
    <w:p w14:paraId="76707C3B" w14:textId="77777777" w:rsidR="00386BBD" w:rsidRDefault="00591C74">
      <w:pPr>
        <w:pStyle w:val="Odebeljeno"/>
        <w:spacing w:line="260" w:lineRule="auto"/>
      </w:pPr>
      <w:r>
        <w:t>K 6. členu:</w:t>
      </w:r>
    </w:p>
    <w:p w14:paraId="545ADFE3" w14:textId="5F74E37A" w:rsidR="00386BBD" w:rsidRDefault="00591C74">
      <w:pPr>
        <w:spacing w:after="0" w:line="240" w:lineRule="auto"/>
      </w:pPr>
      <w:r>
        <w:t>Določi se višino razpoložljivih sredstev, kar je prej določala uredba, ki ureja skupne določbe za izvajanje intervencij razvoja podeželja, ki niso vezane na površino ali živali, iz strateškega načrta skupne kmetijske politike 2023–2027</w:t>
      </w:r>
      <w:r w:rsidR="002A67A9">
        <w:t>.</w:t>
      </w:r>
      <w:r>
        <w:t xml:space="preserve"> </w:t>
      </w:r>
    </w:p>
    <w:p w14:paraId="3D4BFC6E" w14:textId="77777777" w:rsidR="00386BBD" w:rsidRDefault="00386BBD">
      <w:pPr>
        <w:spacing w:after="0" w:line="260" w:lineRule="auto"/>
        <w:rPr>
          <w:rFonts w:cs="Arial"/>
        </w:rPr>
      </w:pPr>
    </w:p>
    <w:p w14:paraId="271FD032" w14:textId="77777777" w:rsidR="00386BBD" w:rsidRDefault="00591C74">
      <w:pPr>
        <w:pStyle w:val="Odebeljeno"/>
        <w:spacing w:line="260" w:lineRule="auto"/>
      </w:pPr>
      <w:r>
        <w:t>K 7. členu:</w:t>
      </w:r>
    </w:p>
    <w:p w14:paraId="0A82C58A" w14:textId="4B5E39BF" w:rsidR="00386BBD" w:rsidRDefault="00591C74">
      <w:pPr>
        <w:spacing w:after="0" w:line="240" w:lineRule="auto"/>
      </w:pPr>
      <w:r>
        <w:t>Določi se okrajšava za uredbo, ki ureja skupne določbe za izvajanje intervencij razvoja podeželja, ki niso vezane na površino ali živali, iz strateškega načrta skupne kmetijske politike 2023–2027</w:t>
      </w:r>
      <w:r w:rsidR="003C1B21">
        <w:t>.</w:t>
      </w:r>
      <w:r>
        <w:t xml:space="preserve"> </w:t>
      </w:r>
    </w:p>
    <w:p w14:paraId="55E0FB86" w14:textId="77777777" w:rsidR="00386BBD" w:rsidRDefault="00386BBD">
      <w:pPr>
        <w:spacing w:after="0" w:line="260" w:lineRule="auto"/>
        <w:rPr>
          <w:rFonts w:cs="Arial"/>
        </w:rPr>
      </w:pPr>
    </w:p>
    <w:p w14:paraId="331E2CF4" w14:textId="77777777" w:rsidR="00386BBD" w:rsidRDefault="00591C74">
      <w:pPr>
        <w:pStyle w:val="Odebeljeno"/>
        <w:spacing w:line="260" w:lineRule="auto"/>
      </w:pPr>
      <w:r>
        <w:t>K 8. členu:</w:t>
      </w:r>
    </w:p>
    <w:p w14:paraId="27AF6E59" w14:textId="77777777" w:rsidR="00386BBD" w:rsidRDefault="00591C74">
      <w:pPr>
        <w:spacing w:after="0" w:line="240" w:lineRule="auto"/>
      </w:pPr>
      <w:r>
        <w:t>Na novo se določi mesto objave javnega razpisa in mesto objave zaprtja javnega razpisa.</w:t>
      </w:r>
    </w:p>
    <w:p w14:paraId="102920C8" w14:textId="77777777" w:rsidR="00386BBD" w:rsidRDefault="00386BBD">
      <w:pPr>
        <w:spacing w:after="0" w:line="260" w:lineRule="auto"/>
        <w:rPr>
          <w:rFonts w:cs="Arial"/>
        </w:rPr>
      </w:pPr>
    </w:p>
    <w:p w14:paraId="14DB40F8" w14:textId="77777777" w:rsidR="00386BBD" w:rsidRDefault="00591C74">
      <w:pPr>
        <w:pStyle w:val="Odebeljeno"/>
        <w:spacing w:line="260" w:lineRule="auto"/>
      </w:pPr>
      <w:r>
        <w:t>K 9. členu:</w:t>
      </w:r>
    </w:p>
    <w:p w14:paraId="3A58394B" w14:textId="77777777" w:rsidR="00386BBD" w:rsidRDefault="00591C74">
      <w:pPr>
        <w:spacing w:after="0" w:line="240" w:lineRule="auto"/>
      </w:pPr>
      <w:r>
        <w:t>Določitev obveznosti izvajalca.</w:t>
      </w:r>
    </w:p>
    <w:p w14:paraId="659ACBDC" w14:textId="77777777" w:rsidR="00386BBD" w:rsidRDefault="00386BBD">
      <w:pPr>
        <w:spacing w:after="0" w:line="260" w:lineRule="auto"/>
        <w:rPr>
          <w:rFonts w:cs="Arial"/>
        </w:rPr>
      </w:pPr>
    </w:p>
    <w:p w14:paraId="7E8B9A0C" w14:textId="77777777" w:rsidR="00386BBD" w:rsidRDefault="00591C74">
      <w:pPr>
        <w:pStyle w:val="Odebeljeno"/>
        <w:spacing w:line="260" w:lineRule="auto"/>
      </w:pPr>
      <w:r>
        <w:t>K 10. členu:</w:t>
      </w:r>
    </w:p>
    <w:p w14:paraId="4CA1CA7A" w14:textId="77777777" w:rsidR="00386BBD" w:rsidRDefault="00591C74">
      <w:pPr>
        <w:spacing w:after="0" w:line="240" w:lineRule="auto"/>
      </w:pPr>
      <w:r>
        <w:t xml:space="preserve">Določijo se sankcije za izvajalca, če ne izpolni obveznosti. </w:t>
      </w:r>
    </w:p>
    <w:p w14:paraId="75E17792" w14:textId="77777777" w:rsidR="00386BBD" w:rsidRDefault="00386BBD">
      <w:pPr>
        <w:spacing w:after="0" w:line="260" w:lineRule="auto"/>
        <w:rPr>
          <w:rFonts w:cs="Arial"/>
        </w:rPr>
      </w:pPr>
    </w:p>
    <w:p w14:paraId="65B5004B" w14:textId="77777777" w:rsidR="00386BBD" w:rsidRDefault="00591C74">
      <w:pPr>
        <w:pStyle w:val="Odebeljeno"/>
        <w:spacing w:line="260" w:lineRule="auto"/>
      </w:pPr>
      <w:r>
        <w:t>K 11. členu:</w:t>
      </w:r>
    </w:p>
    <w:p w14:paraId="6BD91895" w14:textId="77777777" w:rsidR="00386BBD" w:rsidRDefault="00591C74">
      <w:pPr>
        <w:spacing w:after="0" w:line="240" w:lineRule="auto"/>
      </w:pPr>
      <w:r>
        <w:t>Prehodna določba</w:t>
      </w:r>
    </w:p>
    <w:p w14:paraId="0290F615" w14:textId="77777777" w:rsidR="00386BBD" w:rsidRDefault="00386BBD">
      <w:pPr>
        <w:spacing w:after="0" w:line="260" w:lineRule="auto"/>
        <w:rPr>
          <w:rFonts w:cs="Arial"/>
        </w:rPr>
      </w:pPr>
    </w:p>
    <w:p w14:paraId="0E3D311D" w14:textId="77777777" w:rsidR="00386BBD" w:rsidRDefault="00591C74">
      <w:pPr>
        <w:pStyle w:val="Odebeljeno"/>
        <w:spacing w:line="260" w:lineRule="auto"/>
      </w:pPr>
      <w:r>
        <w:t>K 12. členu:</w:t>
      </w:r>
    </w:p>
    <w:p w14:paraId="5C91E2D4" w14:textId="77777777" w:rsidR="00386BBD" w:rsidRDefault="00591C74">
      <w:pPr>
        <w:spacing w:after="0" w:line="240" w:lineRule="auto"/>
      </w:pPr>
      <w:r>
        <w:t>Končna določba</w:t>
      </w:r>
    </w:p>
    <w:p w14:paraId="63B7BFD2" w14:textId="77777777" w:rsidR="00386BBD" w:rsidRDefault="00386BBD">
      <w:pPr>
        <w:spacing w:after="0" w:line="260" w:lineRule="auto"/>
        <w:rPr>
          <w:rFonts w:cs="Arial"/>
        </w:rPr>
      </w:pPr>
    </w:p>
    <w:p w14:paraId="1B46CF35" w14:textId="77777777" w:rsidR="00386BBD" w:rsidRDefault="00591C74">
      <w:r>
        <w:br w:type="page"/>
      </w:r>
    </w:p>
    <w:p w14:paraId="0687D7A9" w14:textId="77777777" w:rsidR="00386BBD" w:rsidRDefault="00591C74">
      <w:pPr>
        <w:pStyle w:val="Odebeljeno"/>
        <w:spacing w:line="260" w:lineRule="auto"/>
      </w:pPr>
      <w:r>
        <w:lastRenderedPageBreak/>
        <w:t>IV.</w:t>
      </w:r>
      <w:r>
        <w:tab/>
        <w:t>PRILOGE</w:t>
      </w:r>
    </w:p>
    <w:p w14:paraId="246912BD" w14:textId="77777777" w:rsidR="00386BBD" w:rsidRDefault="00386BBD">
      <w:pPr>
        <w:spacing w:after="0" w:line="260" w:lineRule="auto"/>
        <w:rPr>
          <w:rFonts w:cs="Arial"/>
        </w:rPr>
      </w:pPr>
    </w:p>
    <w:p w14:paraId="6E0093CE" w14:textId="77777777" w:rsidR="00386BBD" w:rsidRDefault="00591C74">
      <w:pPr>
        <w:spacing w:after="0" w:line="240" w:lineRule="auto"/>
      </w:pPr>
      <w:r>
        <w:t>Priloge niso priložene.</w:t>
      </w:r>
    </w:p>
    <w:p w14:paraId="27333A0D" w14:textId="77777777" w:rsidR="00386BBD" w:rsidRDefault="00591C74">
      <w:r>
        <w:br w:type="page"/>
      </w:r>
    </w:p>
    <w:p w14:paraId="7346D412" w14:textId="77777777" w:rsidR="00386BBD" w:rsidRDefault="00591C74">
      <w:pPr>
        <w:pStyle w:val="Odebeljeno"/>
        <w:spacing w:line="260" w:lineRule="auto"/>
      </w:pPr>
      <w:r>
        <w:lastRenderedPageBreak/>
        <w:t>Podatki o izvedbi notranjih postopkov pred odločitvijo na seji vlade</w:t>
      </w:r>
    </w:p>
    <w:p w14:paraId="7F429E16" w14:textId="77777777" w:rsidR="00386BBD" w:rsidRDefault="00386BBD">
      <w:pPr>
        <w:spacing w:after="0" w:line="260" w:lineRule="auto"/>
        <w:rPr>
          <w:rFonts w:cs="Arial"/>
        </w:rPr>
      </w:pPr>
    </w:p>
    <w:p w14:paraId="39B7B365" w14:textId="77777777" w:rsidR="00386BBD" w:rsidRDefault="00386BBD">
      <w:pPr>
        <w:spacing w:after="0" w:line="260" w:lineRule="auto"/>
        <w:rPr>
          <w:rFonts w:cs="Arial"/>
        </w:rPr>
      </w:pPr>
    </w:p>
    <w:tbl>
      <w:tblPr>
        <w:tblW w:w="8505" w:type="dxa"/>
        <w:tblLook w:val="04A0" w:firstRow="1" w:lastRow="0" w:firstColumn="1" w:lastColumn="0" w:noHBand="0" w:noVBand="1"/>
      </w:tblPr>
      <w:tblGrid>
        <w:gridCol w:w="1500"/>
        <w:gridCol w:w="7005"/>
      </w:tblGrid>
      <w:tr w:rsidR="00386BBD" w14:paraId="543C33B6" w14:textId="77777777">
        <w:tc>
          <w:tcPr>
            <w:tcW w:w="1500" w:type="dxa"/>
          </w:tcPr>
          <w:p w14:paraId="5769F7D7" w14:textId="77777777" w:rsidR="00386BBD" w:rsidRDefault="00591C74">
            <w:pPr>
              <w:pStyle w:val="Odebeljeno"/>
              <w:spacing w:line="260" w:lineRule="auto"/>
            </w:pPr>
            <w:r>
              <w:t>ZADEVA:</w:t>
            </w:r>
          </w:p>
        </w:tc>
        <w:tc>
          <w:tcPr>
            <w:tcW w:w="7005" w:type="dxa"/>
          </w:tcPr>
          <w:p w14:paraId="1755DE41" w14:textId="77777777" w:rsidR="00386BBD" w:rsidRDefault="00591C74">
            <w:pPr>
              <w:pStyle w:val="Odebeljeno"/>
              <w:spacing w:line="260" w:lineRule="auto"/>
            </w:pPr>
            <w:r>
              <w:t>Uredba o spremembah in dopolnitvah Uredbe o izvajanju intervencije naložbe v sanacijo in obnovo gozdov po naravnih nesrečah in neugodnih vremenskih razmerah iz strateškega načrta skupne kmetijske politike 2023–2027</w:t>
            </w:r>
          </w:p>
        </w:tc>
      </w:tr>
      <w:tr w:rsidR="00386BBD" w14:paraId="75385481" w14:textId="77777777">
        <w:tc>
          <w:tcPr>
            <w:tcW w:w="1500" w:type="dxa"/>
          </w:tcPr>
          <w:p w14:paraId="2498ADA0" w14:textId="77777777" w:rsidR="00386BBD" w:rsidRDefault="00591C74">
            <w:pPr>
              <w:spacing w:after="0" w:line="260" w:lineRule="auto"/>
            </w:pPr>
            <w:r>
              <w:t>EVA:</w:t>
            </w:r>
          </w:p>
        </w:tc>
        <w:tc>
          <w:tcPr>
            <w:tcW w:w="7005" w:type="dxa"/>
          </w:tcPr>
          <w:p w14:paraId="1049AB2B" w14:textId="77777777" w:rsidR="00386BBD" w:rsidRDefault="00591C74">
            <w:pPr>
              <w:spacing w:after="0" w:line="260" w:lineRule="auto"/>
            </w:pPr>
            <w:r>
              <w:t>2026-2330-0016</w:t>
            </w:r>
          </w:p>
        </w:tc>
      </w:tr>
    </w:tbl>
    <w:p w14:paraId="0D0EC86F" w14:textId="77777777" w:rsidR="00386BBD" w:rsidRDefault="00386BBD">
      <w:pPr>
        <w:spacing w:after="0" w:line="260" w:lineRule="auto"/>
        <w:rPr>
          <w:rFonts w:cs="Arial"/>
        </w:rPr>
      </w:pPr>
    </w:p>
    <w:p w14:paraId="0B2C0FA3" w14:textId="77777777" w:rsidR="00386BBD" w:rsidRDefault="00386BBD">
      <w:pPr>
        <w:spacing w:after="0" w:line="260" w:lineRule="auto"/>
        <w:rPr>
          <w:rFonts w:cs="Arial"/>
        </w:rPr>
      </w:pPr>
    </w:p>
    <w:p w14:paraId="3460945E" w14:textId="77777777" w:rsidR="00386BBD" w:rsidRDefault="00591C74">
      <w:pPr>
        <w:pStyle w:val="Odebeljeno"/>
        <w:spacing w:line="260" w:lineRule="auto"/>
      </w:pPr>
      <w:r>
        <w:t>1.</w:t>
      </w:r>
      <w:r>
        <w:tab/>
        <w:t>Predlagatelj zahteva:</w:t>
      </w:r>
    </w:p>
    <w:p w14:paraId="78289DCE" w14:textId="77777777" w:rsidR="00386BBD" w:rsidRDefault="00386BBD">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4961"/>
        <w:gridCol w:w="2268"/>
      </w:tblGrid>
      <w:tr w:rsidR="00386BBD" w14:paraId="02ADD9F6" w14:textId="77777777">
        <w:tc>
          <w:tcPr>
            <w:tcW w:w="1276" w:type="dxa"/>
          </w:tcPr>
          <w:p w14:paraId="493AE8DD" w14:textId="77777777" w:rsidR="00386BBD" w:rsidRDefault="00591C74">
            <w:pPr>
              <w:spacing w:after="0" w:line="260" w:lineRule="exact"/>
              <w:ind w:left="360"/>
            </w:pPr>
            <w:r>
              <w:rPr>
                <w:iCs/>
              </w:rPr>
              <w:t>a)</w:t>
            </w:r>
          </w:p>
        </w:tc>
        <w:tc>
          <w:tcPr>
            <w:tcW w:w="4961" w:type="dxa"/>
          </w:tcPr>
          <w:p w14:paraId="74043807" w14:textId="77777777" w:rsidR="00386BBD" w:rsidRDefault="00591C74">
            <w:pPr>
              <w:spacing w:after="0" w:line="260" w:lineRule="exact"/>
            </w:pPr>
            <w:r>
              <w:t>obravnavo neusklajenega gradiva,</w:t>
            </w:r>
          </w:p>
        </w:tc>
        <w:tc>
          <w:tcPr>
            <w:tcW w:w="2268" w:type="dxa"/>
            <w:vAlign w:val="center"/>
          </w:tcPr>
          <w:p w14:paraId="60E66B43" w14:textId="77777777" w:rsidR="00386BBD" w:rsidRDefault="00591C74">
            <w:pPr>
              <w:spacing w:after="0" w:line="260" w:lineRule="exact"/>
              <w:jc w:val="center"/>
              <w:rPr>
                <w:iCs/>
              </w:rPr>
            </w:pPr>
            <w:r>
              <w:t>NE</w:t>
            </w:r>
          </w:p>
        </w:tc>
      </w:tr>
      <w:tr w:rsidR="00386BBD" w14:paraId="68EA61B9" w14:textId="77777777">
        <w:tc>
          <w:tcPr>
            <w:tcW w:w="1276" w:type="dxa"/>
          </w:tcPr>
          <w:p w14:paraId="628F6611" w14:textId="77777777" w:rsidR="00386BBD" w:rsidRDefault="00591C74">
            <w:pPr>
              <w:spacing w:after="0" w:line="260" w:lineRule="exact"/>
              <w:ind w:left="360"/>
              <w:rPr>
                <w:iCs/>
              </w:rPr>
            </w:pPr>
            <w:r>
              <w:rPr>
                <w:iCs/>
              </w:rPr>
              <w:t>b)</w:t>
            </w:r>
          </w:p>
        </w:tc>
        <w:tc>
          <w:tcPr>
            <w:tcW w:w="4961" w:type="dxa"/>
          </w:tcPr>
          <w:p w14:paraId="324B80C2" w14:textId="77777777" w:rsidR="00386BBD" w:rsidRDefault="00591C74">
            <w:pPr>
              <w:spacing w:after="0" w:line="260" w:lineRule="exact"/>
              <w:rPr>
                <w:iCs/>
              </w:rPr>
            </w:pPr>
            <w:r>
              <w:rPr>
                <w:bCs/>
              </w:rPr>
              <w:t>nujnost obravnave,</w:t>
            </w:r>
          </w:p>
        </w:tc>
        <w:tc>
          <w:tcPr>
            <w:tcW w:w="2268" w:type="dxa"/>
            <w:vAlign w:val="center"/>
          </w:tcPr>
          <w:p w14:paraId="15975025" w14:textId="77777777" w:rsidR="00386BBD" w:rsidRDefault="00591C74">
            <w:pPr>
              <w:spacing w:after="0" w:line="260" w:lineRule="exact"/>
              <w:jc w:val="center"/>
              <w:rPr>
                <w:iCs/>
              </w:rPr>
            </w:pPr>
            <w:r>
              <w:t>NE</w:t>
            </w:r>
          </w:p>
        </w:tc>
      </w:tr>
      <w:tr w:rsidR="00386BBD" w14:paraId="67F28A2C" w14:textId="77777777">
        <w:tc>
          <w:tcPr>
            <w:tcW w:w="1276" w:type="dxa"/>
          </w:tcPr>
          <w:p w14:paraId="02B3DE96" w14:textId="77777777" w:rsidR="00386BBD" w:rsidRDefault="00591C74">
            <w:pPr>
              <w:spacing w:after="0" w:line="260" w:lineRule="exact"/>
              <w:ind w:left="360"/>
              <w:rPr>
                <w:iCs/>
              </w:rPr>
            </w:pPr>
            <w:r>
              <w:rPr>
                <w:iCs/>
              </w:rPr>
              <w:t>c)</w:t>
            </w:r>
          </w:p>
        </w:tc>
        <w:tc>
          <w:tcPr>
            <w:tcW w:w="4961" w:type="dxa"/>
          </w:tcPr>
          <w:p w14:paraId="496ED4F1" w14:textId="77777777" w:rsidR="00386BBD" w:rsidRDefault="00591C74">
            <w:pPr>
              <w:spacing w:after="0" w:line="260" w:lineRule="exact"/>
              <w:rPr>
                <w:iCs/>
              </w:rPr>
            </w:pPr>
            <w:r>
              <w:t>obravnavo gradiva brez sodelovanja javnosti,</w:t>
            </w:r>
          </w:p>
        </w:tc>
        <w:tc>
          <w:tcPr>
            <w:tcW w:w="2268" w:type="dxa"/>
            <w:vAlign w:val="center"/>
          </w:tcPr>
          <w:p w14:paraId="3BEC0116" w14:textId="77777777" w:rsidR="00386BBD" w:rsidRDefault="00591C74">
            <w:pPr>
              <w:spacing w:after="0" w:line="260" w:lineRule="exact"/>
              <w:jc w:val="center"/>
            </w:pPr>
            <w:r>
              <w:t>NE</w:t>
            </w:r>
          </w:p>
        </w:tc>
      </w:tr>
      <w:tr w:rsidR="00386BBD" w14:paraId="56A743E7" w14:textId="77777777">
        <w:tc>
          <w:tcPr>
            <w:tcW w:w="1276" w:type="dxa"/>
          </w:tcPr>
          <w:p w14:paraId="5EABAA60" w14:textId="77777777" w:rsidR="00386BBD" w:rsidRDefault="00591C74">
            <w:pPr>
              <w:spacing w:after="0" w:line="260" w:lineRule="exact"/>
              <w:ind w:left="360"/>
              <w:rPr>
                <w:iCs/>
              </w:rPr>
            </w:pPr>
            <w:r>
              <w:rPr>
                <w:iCs/>
              </w:rPr>
              <w:t>č)</w:t>
            </w:r>
          </w:p>
        </w:tc>
        <w:tc>
          <w:tcPr>
            <w:tcW w:w="4961" w:type="dxa"/>
          </w:tcPr>
          <w:p w14:paraId="7AB41065" w14:textId="77777777" w:rsidR="00386BBD" w:rsidRDefault="00591C74">
            <w:pPr>
              <w:spacing w:after="0" w:line="260" w:lineRule="exact"/>
              <w:rPr>
                <w:bCs/>
              </w:rPr>
            </w:pPr>
            <w:r>
              <w:rPr>
                <w:bCs/>
              </w:rPr>
              <w:t>skrajšanje poslovniških rokov.</w:t>
            </w:r>
          </w:p>
        </w:tc>
        <w:tc>
          <w:tcPr>
            <w:tcW w:w="2268" w:type="dxa"/>
            <w:vAlign w:val="center"/>
          </w:tcPr>
          <w:p w14:paraId="68E5E5A1" w14:textId="77777777" w:rsidR="00386BBD" w:rsidRDefault="00591C74">
            <w:pPr>
              <w:spacing w:after="0" w:line="260" w:lineRule="exact"/>
              <w:jc w:val="center"/>
              <w:rPr>
                <w:iCs/>
              </w:rPr>
            </w:pPr>
            <w:r>
              <w:t>NE</w:t>
            </w:r>
          </w:p>
        </w:tc>
      </w:tr>
    </w:tbl>
    <w:p w14:paraId="69E4DCC4" w14:textId="77777777" w:rsidR="00386BBD" w:rsidRDefault="00386BBD">
      <w:pPr>
        <w:spacing w:after="0" w:line="260" w:lineRule="auto"/>
        <w:rPr>
          <w:rFonts w:cs="Arial"/>
        </w:rPr>
      </w:pPr>
    </w:p>
    <w:p w14:paraId="0BF641F8" w14:textId="77777777" w:rsidR="00386BBD" w:rsidRDefault="00591C74">
      <w:pPr>
        <w:pStyle w:val="Odebeljeno"/>
        <w:spacing w:line="260" w:lineRule="auto"/>
      </w:pPr>
      <w:r>
        <w:t>2.</w:t>
      </w:r>
      <w:r>
        <w:tab/>
        <w:t>Objava na svetovnem spletu</w:t>
      </w:r>
    </w:p>
    <w:p w14:paraId="014D76C1" w14:textId="77777777" w:rsidR="00386BBD" w:rsidRDefault="00386BBD">
      <w:pPr>
        <w:spacing w:after="0" w:line="260" w:lineRule="auto"/>
        <w:rPr>
          <w:rFonts w:cs="Arial"/>
        </w:rPr>
      </w:pPr>
    </w:p>
    <w:p w14:paraId="13D16B4F" w14:textId="77777777" w:rsidR="00386BBD" w:rsidRDefault="00591C74">
      <w:pPr>
        <w:spacing w:after="0" w:line="260" w:lineRule="auto"/>
      </w:pPr>
      <w:r>
        <w:t>Gradivo se sme objaviti na svetovnem spletu.</w:t>
      </w:r>
    </w:p>
    <w:p w14:paraId="640E7B15" w14:textId="77777777" w:rsidR="00386BBD" w:rsidRDefault="00386BBD">
      <w:pPr>
        <w:spacing w:after="0" w:line="260" w:lineRule="auto"/>
        <w:rPr>
          <w:rFonts w:cs="Arial"/>
        </w:rPr>
      </w:pPr>
    </w:p>
    <w:p w14:paraId="1A94C19D" w14:textId="77777777" w:rsidR="00386BBD" w:rsidRDefault="00591C74">
      <w:pPr>
        <w:pStyle w:val="Odebeljeno"/>
        <w:spacing w:line="260" w:lineRule="auto"/>
      </w:pPr>
      <w:r>
        <w:t>3.</w:t>
      </w:r>
      <w:r>
        <w:tab/>
        <w:t>Lektura gradiva</w:t>
      </w:r>
    </w:p>
    <w:p w14:paraId="57D47242" w14:textId="77777777" w:rsidR="00386BBD" w:rsidRDefault="00386BBD">
      <w:pPr>
        <w:spacing w:after="0" w:line="260" w:lineRule="auto"/>
        <w:rPr>
          <w:rFonts w:cs="Arial"/>
        </w:rPr>
      </w:pPr>
    </w:p>
    <w:p w14:paraId="0C304019" w14:textId="77777777" w:rsidR="00386BBD" w:rsidRDefault="00591C74">
      <w:pPr>
        <w:spacing w:after="0" w:line="260" w:lineRule="auto"/>
      </w:pPr>
      <w:r>
        <w:t>Ni podatka.</w:t>
      </w:r>
    </w:p>
    <w:p w14:paraId="3217A4B2" w14:textId="77777777" w:rsidR="00386BBD" w:rsidRDefault="00386BBD">
      <w:pPr>
        <w:spacing w:after="0" w:line="260" w:lineRule="auto"/>
        <w:rPr>
          <w:rFonts w:cs="Arial"/>
        </w:rPr>
      </w:pPr>
    </w:p>
    <w:p w14:paraId="5016218C" w14:textId="77777777" w:rsidR="00386BBD" w:rsidRDefault="00591C74">
      <w:pPr>
        <w:pStyle w:val="Odebeljeno"/>
        <w:spacing w:line="260" w:lineRule="auto"/>
      </w:pPr>
      <w:r>
        <w:t>4.</w:t>
      </w:r>
      <w:r>
        <w:tab/>
        <w:t>Predstavitev medresorskega usklajevanja</w:t>
      </w:r>
    </w:p>
    <w:p w14:paraId="7C11CC60" w14:textId="77777777" w:rsidR="00386BBD" w:rsidRDefault="00386BBD">
      <w:pPr>
        <w:spacing w:after="0" w:line="260" w:lineRule="auto"/>
        <w:rPr>
          <w:rFonts w:cs="Arial"/>
        </w:rPr>
      </w:pPr>
    </w:p>
    <w:p w14:paraId="51DA7AE1" w14:textId="77777777" w:rsidR="00386BBD" w:rsidRDefault="00591C74">
      <w:pPr>
        <w:spacing w:after="0" w:line="260" w:lineRule="auto"/>
      </w:pPr>
      <w:r>
        <w:t>Gradivo je bilo poslano v medresorsko usklajevanje.</w:t>
      </w:r>
    </w:p>
    <w:p w14:paraId="45A8FB41" w14:textId="77777777" w:rsidR="00386BBD" w:rsidRDefault="00386BBD">
      <w:pPr>
        <w:spacing w:after="0" w:line="260" w:lineRule="auto"/>
        <w:rPr>
          <w:rFonts w:cs="Arial"/>
        </w:rPr>
      </w:pPr>
    </w:p>
    <w:p w14:paraId="7EBBCD91" w14:textId="77777777" w:rsidR="00386BBD" w:rsidRDefault="00591C74">
      <w:pPr>
        <w:spacing w:after="0" w:line="260" w:lineRule="auto"/>
      </w:pPr>
      <w:r>
        <w:t>Datum pošiljanja v medresorsko usklajevanje:</w:t>
      </w:r>
    </w:p>
    <w:p w14:paraId="05CA3588" w14:textId="0E7F8F53" w:rsidR="00386BBD" w:rsidRDefault="00386BBD">
      <w:pPr>
        <w:spacing w:after="0" w:line="260" w:lineRule="auto"/>
      </w:pPr>
    </w:p>
    <w:p w14:paraId="39744DA4" w14:textId="77777777" w:rsidR="00386BBD" w:rsidRDefault="00386BBD">
      <w:pPr>
        <w:spacing w:after="0" w:line="260" w:lineRule="auto"/>
        <w:rPr>
          <w:rFonts w:cs="Arial"/>
        </w:rPr>
      </w:pPr>
    </w:p>
    <w:p w14:paraId="3DD35F00" w14:textId="77777777" w:rsidR="00386BBD" w:rsidRDefault="00591C74">
      <w:pPr>
        <w:spacing w:after="0" w:line="260" w:lineRule="auto"/>
      </w:pPr>
      <w:r>
        <w:t>V medresorsko usklajevanje vključeni subjekti:</w:t>
      </w:r>
    </w:p>
    <w:p w14:paraId="70F05558" w14:textId="77777777" w:rsidR="00386BBD" w:rsidRDefault="00591C74">
      <w:pPr>
        <w:spacing w:after="0" w:line="260" w:lineRule="auto"/>
      </w:pPr>
      <w:r>
        <w:t>- Ministrstvo za javno upravo</w:t>
      </w:r>
    </w:p>
    <w:p w14:paraId="4F0702B6" w14:textId="77777777" w:rsidR="00386BBD" w:rsidRDefault="00591C74">
      <w:pPr>
        <w:spacing w:after="0" w:line="260" w:lineRule="auto"/>
      </w:pPr>
      <w:r>
        <w:t>- Ministrstvo za finance</w:t>
      </w:r>
    </w:p>
    <w:p w14:paraId="5AFFCFC4" w14:textId="77777777" w:rsidR="00386BBD" w:rsidRDefault="00591C74">
      <w:pPr>
        <w:spacing w:after="0" w:line="260" w:lineRule="auto"/>
      </w:pPr>
      <w:r>
        <w:t>- Služba Vlade Republike Slovenije za zakonodajo</w:t>
      </w:r>
    </w:p>
    <w:p w14:paraId="22D26F44" w14:textId="77777777" w:rsidR="00386BBD" w:rsidRDefault="00386BBD">
      <w:pPr>
        <w:spacing w:after="0" w:line="260" w:lineRule="auto"/>
        <w:rPr>
          <w:rFonts w:cs="Arial"/>
        </w:rPr>
      </w:pPr>
    </w:p>
    <w:p w14:paraId="7E034E1A" w14:textId="77777777" w:rsidR="00386BBD" w:rsidRDefault="00591C74">
      <w:pPr>
        <w:spacing w:after="0" w:line="260" w:lineRule="auto"/>
      </w:pPr>
      <w:r>
        <w:t>Obrazložitev upoštevanja mnenj, predlogov in pripomb:</w:t>
      </w:r>
    </w:p>
    <w:p w14:paraId="5FD849CF" w14:textId="77777777" w:rsidR="00386BBD" w:rsidRDefault="00591C74">
      <w:pPr>
        <w:spacing w:after="0" w:line="260" w:lineRule="auto"/>
      </w:pPr>
      <w:r>
        <w:t>Ni podatka.</w:t>
      </w:r>
    </w:p>
    <w:p w14:paraId="0794688A" w14:textId="77777777" w:rsidR="00386BBD" w:rsidRDefault="00386BBD">
      <w:pPr>
        <w:spacing w:after="0" w:line="260" w:lineRule="auto"/>
        <w:rPr>
          <w:rFonts w:cs="Arial"/>
        </w:rPr>
      </w:pPr>
    </w:p>
    <w:sectPr w:rsidR="00386BBD" w:rsidSect="00945425">
      <w:footerReference w:type="default" r:id="rId7"/>
      <w:headerReference w:type="first" r:id="rId8"/>
      <w:pgSz w:w="11906" w:h="16838"/>
      <w:pgMar w:top="1700" w:right="1700" w:bottom="1134" w:left="17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DD72B5" w14:textId="77777777" w:rsidR="001C1FAB" w:rsidRDefault="001C1FAB">
      <w:pPr>
        <w:spacing w:after="0" w:line="240" w:lineRule="auto"/>
      </w:pPr>
      <w:r>
        <w:separator/>
      </w:r>
    </w:p>
  </w:endnote>
  <w:endnote w:type="continuationSeparator" w:id="0">
    <w:p w14:paraId="011F9C7F" w14:textId="77777777" w:rsidR="001C1FAB" w:rsidRDefault="001C1F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718D2E" w14:textId="77777777" w:rsidR="00386BBD" w:rsidRDefault="00591C74">
    <w:r>
      <w:rPr>
        <w:i/>
        <w:sz w:val="16"/>
      </w:rPr>
      <w:t>Ustvarjeno v MOPED-DOCS, 03. 02. 2026 11:54:00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51CD56" w14:textId="77777777" w:rsidR="001C1FAB" w:rsidRDefault="001C1FAB">
      <w:pPr>
        <w:spacing w:after="0" w:line="240" w:lineRule="auto"/>
      </w:pPr>
      <w:r>
        <w:separator/>
      </w:r>
    </w:p>
  </w:footnote>
  <w:footnote w:type="continuationSeparator" w:id="0">
    <w:p w14:paraId="40C39216" w14:textId="77777777" w:rsidR="001C1FAB" w:rsidRDefault="001C1F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3656C4" w14:textId="77777777" w:rsidR="00BB7C3C" w:rsidRPr="000E33E4" w:rsidRDefault="00591C74">
    <w:pPr>
      <w:pStyle w:val="Glava"/>
      <w:rPr>
        <w:sz w:val="24"/>
        <w:szCs w:val="24"/>
      </w:rPr>
    </w:pPr>
    <w:r w:rsidRPr="000E33E4">
      <w:rPr>
        <w:noProof/>
        <w:sz w:val="24"/>
        <w:szCs w:val="24"/>
      </w:rPr>
      <w:drawing>
        <wp:anchor distT="0" distB="0" distL="114300" distR="114300" simplePos="0" relativeHeight="251658240" behindDoc="1" locked="0" layoutInCell="1" allowOverlap="1" wp14:anchorId="1574E17A" wp14:editId="3FFAB9FF">
          <wp:simplePos x="0" y="0"/>
          <wp:positionH relativeFrom="column">
            <wp:posOffset>-553720</wp:posOffset>
          </wp:positionH>
          <wp:positionV relativeFrom="paragraph">
            <wp:posOffset>-31750</wp:posOffset>
          </wp:positionV>
          <wp:extent cx="382270" cy="396240"/>
          <wp:effectExtent l="0" t="0" r="0" b="3810"/>
          <wp:wrapTight wrapText="bothSides">
            <wp:wrapPolygon edited="0">
              <wp:start x="0" y="0"/>
              <wp:lineTo x="0" y="20769"/>
              <wp:lineTo x="20452" y="20769"/>
              <wp:lineTo x="20452" y="0"/>
              <wp:lineTo x="0" y="0"/>
            </wp:wrapPolygon>
          </wp:wrapTight>
          <wp:docPr id="30" name="Slika 30" descr="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S"/>
                  <pic:cNvPicPr>
                    <a:picLocks noChangeAspect="1" noChangeArrowheads="1"/>
                  </pic:cNvPicPr>
                </pic:nvPicPr>
                <pic:blipFill>
                  <a:blip r:embed="rId1"/>
                  <a:srcRect/>
                  <a:stretch>
                    <a:fillRect/>
                  </a:stretch>
                </pic:blipFill>
                <pic:spPr bwMode="auto">
                  <a:xfrm>
                    <a:off x="0" y="0"/>
                    <a:ext cx="382270" cy="396240"/>
                  </a:xfrm>
                  <a:prstGeom prst="rect">
                    <a:avLst/>
                  </a:prstGeom>
                  <a:noFill/>
                  <a:ln>
                    <a:noFill/>
                  </a:ln>
                </pic:spPr>
              </pic:pic>
            </a:graphicData>
          </a:graphic>
        </wp:anchor>
      </w:drawing>
    </w:r>
    <w:r w:rsidRPr="000E33E4">
      <w:t>REPUBLIKA SLOVENIJA</w:t>
    </w:r>
  </w:p>
  <w:p w14:paraId="33AB4E22" w14:textId="77777777" w:rsidR="00BB7C3C" w:rsidRPr="000E33E4" w:rsidRDefault="00591C74">
    <w:pPr>
      <w:pStyle w:val="Glava"/>
      <w:jc w:val="left"/>
      <w:rPr>
        <w:b/>
      </w:rPr>
    </w:pPr>
    <w:r w:rsidRPr="000E33E4">
      <w:rPr>
        <w:b/>
      </w:rPr>
      <w:t>MINISTRSTVO ZA KMETIJSTVO,</w:t>
    </w:r>
    <w:r w:rsidRPr="000E33E4">
      <w:rPr>
        <w:b/>
      </w:rPr>
      <w:br/>
      <w:t>GOZDARSTVO IN PREHRANO</w:t>
    </w:r>
  </w:p>
  <w:p w14:paraId="4DE13948" w14:textId="77777777" w:rsidR="00BB7C3C" w:rsidRPr="000E33E4" w:rsidRDefault="00BB7C3C">
    <w:pPr>
      <w:pStyle w:val="Glava"/>
      <w:rPr>
        <w:b/>
      </w:rPr>
    </w:pPr>
  </w:p>
  <w:tbl>
    <w:tblPr>
      <w:tblStyle w:val="Tabelamrea"/>
      <w:tblW w:w="89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2"/>
      <w:gridCol w:w="3826"/>
    </w:tblGrid>
    <w:tr w:rsidR="000E33E4" w14:paraId="22BFC3FD" w14:textId="77777777" w:rsidTr="000E33E4">
      <w:tc>
        <w:tcPr>
          <w:tcW w:w="5102" w:type="dxa"/>
        </w:tcPr>
        <w:p w14:paraId="545F4B35" w14:textId="77777777" w:rsidR="00BB7C3C" w:rsidRDefault="00591C74">
          <w:pPr>
            <w:pStyle w:val="Glava"/>
            <w:rPr>
              <w:sz w:val="16"/>
              <w:szCs w:val="16"/>
            </w:rPr>
          </w:pPr>
          <w:r>
            <w:rPr>
              <w:sz w:val="16"/>
              <w:szCs w:val="16"/>
            </w:rPr>
            <w:t>Dunajska cesta 22 1000 Ljubljana</w:t>
          </w:r>
        </w:p>
      </w:tc>
      <w:tc>
        <w:tcPr>
          <w:tcW w:w="3826" w:type="dxa"/>
        </w:tcPr>
        <w:p w14:paraId="66D5181A" w14:textId="77777777" w:rsidR="00BB7C3C" w:rsidRDefault="00591C74">
          <w:pPr>
            <w:pStyle w:val="Glava"/>
            <w:rPr>
              <w:sz w:val="16"/>
              <w:szCs w:val="16"/>
            </w:rPr>
          </w:pPr>
          <w:r>
            <w:rPr>
              <w:sz w:val="16"/>
              <w:szCs w:val="16"/>
            </w:rPr>
            <w:t>T: 01 478 90 00</w:t>
          </w:r>
        </w:p>
        <w:p w14:paraId="180A9436" w14:textId="77777777" w:rsidR="00BB7C3C" w:rsidRDefault="00591C74">
          <w:pPr>
            <w:pStyle w:val="Glava"/>
            <w:rPr>
              <w:sz w:val="16"/>
              <w:szCs w:val="16"/>
            </w:rPr>
          </w:pPr>
          <w:r>
            <w:rPr>
              <w:sz w:val="16"/>
              <w:szCs w:val="16"/>
            </w:rPr>
            <w:t xml:space="preserve">E: </w:t>
          </w:r>
          <w:hyperlink r:id="rId2" w:history="1">
            <w:r w:rsidR="00BB7C3C" w:rsidRPr="001C566E">
              <w:rPr>
                <w:sz w:val="16"/>
                <w:szCs w:val="16"/>
              </w:rPr>
              <w:t>gp.mkgp@gov.si</w:t>
            </w:r>
          </w:hyperlink>
        </w:p>
        <w:p w14:paraId="68E48B45" w14:textId="77777777" w:rsidR="00BB7C3C" w:rsidRDefault="00591C74">
          <w:pPr>
            <w:pStyle w:val="Glava"/>
            <w:rPr>
              <w:sz w:val="16"/>
              <w:szCs w:val="16"/>
            </w:rPr>
          </w:pPr>
          <w:r>
            <w:rPr>
              <w:sz w:val="16"/>
              <w:szCs w:val="16"/>
            </w:rPr>
            <w:t>http://www.mkgp.gov.si/</w:t>
          </w:r>
        </w:p>
      </w:tc>
    </w:tr>
  </w:tbl>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97271"/>
    <w:multiLevelType w:val="hybridMultilevel"/>
    <w:tmpl w:val="6152DC6A"/>
    <w:lvl w:ilvl="0" w:tplc="6B08922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A260164"/>
    <w:multiLevelType w:val="hybridMultilevel"/>
    <w:tmpl w:val="14C04B64"/>
    <w:lvl w:ilvl="0" w:tplc="590694D2">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EBE3B41"/>
    <w:multiLevelType w:val="hybridMultilevel"/>
    <w:tmpl w:val="C0D42F04"/>
    <w:lvl w:ilvl="0" w:tplc="590694D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5CD0D16"/>
    <w:multiLevelType w:val="hybridMultilevel"/>
    <w:tmpl w:val="8FE8312C"/>
    <w:lvl w:ilvl="0" w:tplc="04240001">
      <w:start w:val="1"/>
      <w:numFmt w:val="bullet"/>
      <w:lvlText w:val=""/>
      <w:lvlJc w:val="left"/>
      <w:pPr>
        <w:ind w:left="1174" w:hanging="360"/>
      </w:pPr>
      <w:rPr>
        <w:rFonts w:ascii="Symbol" w:hAnsi="Symbol" w:hint="default"/>
      </w:rPr>
    </w:lvl>
    <w:lvl w:ilvl="1" w:tplc="04240003" w:tentative="1">
      <w:start w:val="1"/>
      <w:numFmt w:val="bullet"/>
      <w:lvlText w:val="o"/>
      <w:lvlJc w:val="left"/>
      <w:pPr>
        <w:ind w:left="1894" w:hanging="360"/>
      </w:pPr>
      <w:rPr>
        <w:rFonts w:ascii="Courier New" w:hAnsi="Courier New" w:cs="Courier New" w:hint="default"/>
      </w:rPr>
    </w:lvl>
    <w:lvl w:ilvl="2" w:tplc="04240005" w:tentative="1">
      <w:start w:val="1"/>
      <w:numFmt w:val="bullet"/>
      <w:lvlText w:val=""/>
      <w:lvlJc w:val="left"/>
      <w:pPr>
        <w:ind w:left="2614" w:hanging="360"/>
      </w:pPr>
      <w:rPr>
        <w:rFonts w:ascii="Wingdings" w:hAnsi="Wingdings" w:hint="default"/>
      </w:rPr>
    </w:lvl>
    <w:lvl w:ilvl="3" w:tplc="04240001" w:tentative="1">
      <w:start w:val="1"/>
      <w:numFmt w:val="bullet"/>
      <w:lvlText w:val=""/>
      <w:lvlJc w:val="left"/>
      <w:pPr>
        <w:ind w:left="3334" w:hanging="360"/>
      </w:pPr>
      <w:rPr>
        <w:rFonts w:ascii="Symbol" w:hAnsi="Symbol" w:hint="default"/>
      </w:rPr>
    </w:lvl>
    <w:lvl w:ilvl="4" w:tplc="04240003" w:tentative="1">
      <w:start w:val="1"/>
      <w:numFmt w:val="bullet"/>
      <w:lvlText w:val="o"/>
      <w:lvlJc w:val="left"/>
      <w:pPr>
        <w:ind w:left="4054" w:hanging="360"/>
      </w:pPr>
      <w:rPr>
        <w:rFonts w:ascii="Courier New" w:hAnsi="Courier New" w:cs="Courier New" w:hint="default"/>
      </w:rPr>
    </w:lvl>
    <w:lvl w:ilvl="5" w:tplc="04240005" w:tentative="1">
      <w:start w:val="1"/>
      <w:numFmt w:val="bullet"/>
      <w:lvlText w:val=""/>
      <w:lvlJc w:val="left"/>
      <w:pPr>
        <w:ind w:left="4774" w:hanging="360"/>
      </w:pPr>
      <w:rPr>
        <w:rFonts w:ascii="Wingdings" w:hAnsi="Wingdings" w:hint="default"/>
      </w:rPr>
    </w:lvl>
    <w:lvl w:ilvl="6" w:tplc="04240001" w:tentative="1">
      <w:start w:val="1"/>
      <w:numFmt w:val="bullet"/>
      <w:lvlText w:val=""/>
      <w:lvlJc w:val="left"/>
      <w:pPr>
        <w:ind w:left="5494" w:hanging="360"/>
      </w:pPr>
      <w:rPr>
        <w:rFonts w:ascii="Symbol" w:hAnsi="Symbol" w:hint="default"/>
      </w:rPr>
    </w:lvl>
    <w:lvl w:ilvl="7" w:tplc="04240003" w:tentative="1">
      <w:start w:val="1"/>
      <w:numFmt w:val="bullet"/>
      <w:lvlText w:val="o"/>
      <w:lvlJc w:val="left"/>
      <w:pPr>
        <w:ind w:left="6214" w:hanging="360"/>
      </w:pPr>
      <w:rPr>
        <w:rFonts w:ascii="Courier New" w:hAnsi="Courier New" w:cs="Courier New" w:hint="default"/>
      </w:rPr>
    </w:lvl>
    <w:lvl w:ilvl="8" w:tplc="04240005" w:tentative="1">
      <w:start w:val="1"/>
      <w:numFmt w:val="bullet"/>
      <w:lvlText w:val=""/>
      <w:lvlJc w:val="left"/>
      <w:pPr>
        <w:ind w:left="6934" w:hanging="360"/>
      </w:pPr>
      <w:rPr>
        <w:rFonts w:ascii="Wingdings" w:hAnsi="Wingdings" w:hint="default"/>
      </w:rPr>
    </w:lvl>
  </w:abstractNum>
  <w:abstractNum w:abstractNumId="4" w15:restartNumberingAfterBreak="0">
    <w:nsid w:val="1F042048"/>
    <w:multiLevelType w:val="hybridMultilevel"/>
    <w:tmpl w:val="33466314"/>
    <w:lvl w:ilvl="0" w:tplc="590694D2">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 w15:restartNumberingAfterBreak="0">
    <w:nsid w:val="2CAA2492"/>
    <w:multiLevelType w:val="hybridMultilevel"/>
    <w:tmpl w:val="7AD8211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593108D"/>
    <w:multiLevelType w:val="hybridMultilevel"/>
    <w:tmpl w:val="4D6CB12A"/>
    <w:lvl w:ilvl="0" w:tplc="9F60D69A">
      <w:numFmt w:val="bullet"/>
      <w:lvlText w:val="-"/>
      <w:lvlJc w:val="left"/>
      <w:pPr>
        <w:ind w:left="814" w:hanging="360"/>
      </w:pPr>
      <w:rPr>
        <w:rFonts w:ascii="Arial" w:eastAsiaTheme="minorHAnsi" w:hAnsi="Arial" w:cs="Arial" w:hint="default"/>
      </w:rPr>
    </w:lvl>
    <w:lvl w:ilvl="1" w:tplc="04240003" w:tentative="1">
      <w:start w:val="1"/>
      <w:numFmt w:val="bullet"/>
      <w:lvlText w:val="o"/>
      <w:lvlJc w:val="left"/>
      <w:pPr>
        <w:ind w:left="1534" w:hanging="360"/>
      </w:pPr>
      <w:rPr>
        <w:rFonts w:ascii="Courier New" w:hAnsi="Courier New" w:cs="Courier New" w:hint="default"/>
      </w:rPr>
    </w:lvl>
    <w:lvl w:ilvl="2" w:tplc="04240005" w:tentative="1">
      <w:start w:val="1"/>
      <w:numFmt w:val="bullet"/>
      <w:lvlText w:val=""/>
      <w:lvlJc w:val="left"/>
      <w:pPr>
        <w:ind w:left="2254" w:hanging="360"/>
      </w:pPr>
      <w:rPr>
        <w:rFonts w:ascii="Wingdings" w:hAnsi="Wingdings" w:hint="default"/>
      </w:rPr>
    </w:lvl>
    <w:lvl w:ilvl="3" w:tplc="04240001" w:tentative="1">
      <w:start w:val="1"/>
      <w:numFmt w:val="bullet"/>
      <w:lvlText w:val=""/>
      <w:lvlJc w:val="left"/>
      <w:pPr>
        <w:ind w:left="2974" w:hanging="360"/>
      </w:pPr>
      <w:rPr>
        <w:rFonts w:ascii="Symbol" w:hAnsi="Symbol" w:hint="default"/>
      </w:rPr>
    </w:lvl>
    <w:lvl w:ilvl="4" w:tplc="04240003" w:tentative="1">
      <w:start w:val="1"/>
      <w:numFmt w:val="bullet"/>
      <w:lvlText w:val="o"/>
      <w:lvlJc w:val="left"/>
      <w:pPr>
        <w:ind w:left="3694" w:hanging="360"/>
      </w:pPr>
      <w:rPr>
        <w:rFonts w:ascii="Courier New" w:hAnsi="Courier New" w:cs="Courier New" w:hint="default"/>
      </w:rPr>
    </w:lvl>
    <w:lvl w:ilvl="5" w:tplc="04240005" w:tentative="1">
      <w:start w:val="1"/>
      <w:numFmt w:val="bullet"/>
      <w:lvlText w:val=""/>
      <w:lvlJc w:val="left"/>
      <w:pPr>
        <w:ind w:left="4414" w:hanging="360"/>
      </w:pPr>
      <w:rPr>
        <w:rFonts w:ascii="Wingdings" w:hAnsi="Wingdings" w:hint="default"/>
      </w:rPr>
    </w:lvl>
    <w:lvl w:ilvl="6" w:tplc="04240001" w:tentative="1">
      <w:start w:val="1"/>
      <w:numFmt w:val="bullet"/>
      <w:lvlText w:val=""/>
      <w:lvlJc w:val="left"/>
      <w:pPr>
        <w:ind w:left="5134" w:hanging="360"/>
      </w:pPr>
      <w:rPr>
        <w:rFonts w:ascii="Symbol" w:hAnsi="Symbol" w:hint="default"/>
      </w:rPr>
    </w:lvl>
    <w:lvl w:ilvl="7" w:tplc="04240003" w:tentative="1">
      <w:start w:val="1"/>
      <w:numFmt w:val="bullet"/>
      <w:lvlText w:val="o"/>
      <w:lvlJc w:val="left"/>
      <w:pPr>
        <w:ind w:left="5854" w:hanging="360"/>
      </w:pPr>
      <w:rPr>
        <w:rFonts w:ascii="Courier New" w:hAnsi="Courier New" w:cs="Courier New" w:hint="default"/>
      </w:rPr>
    </w:lvl>
    <w:lvl w:ilvl="8" w:tplc="04240005" w:tentative="1">
      <w:start w:val="1"/>
      <w:numFmt w:val="bullet"/>
      <w:lvlText w:val=""/>
      <w:lvlJc w:val="left"/>
      <w:pPr>
        <w:ind w:left="6574" w:hanging="360"/>
      </w:pPr>
      <w:rPr>
        <w:rFonts w:ascii="Wingdings" w:hAnsi="Wingdings" w:hint="default"/>
      </w:rPr>
    </w:lvl>
  </w:abstractNum>
  <w:abstractNum w:abstractNumId="7" w15:restartNumberingAfterBreak="0">
    <w:nsid w:val="3F3D3BF4"/>
    <w:multiLevelType w:val="hybridMultilevel"/>
    <w:tmpl w:val="7D4A10F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0530E63"/>
    <w:multiLevelType w:val="hybridMultilevel"/>
    <w:tmpl w:val="17E4FD3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1DE5DF1"/>
    <w:multiLevelType w:val="hybridMultilevel"/>
    <w:tmpl w:val="BA284266"/>
    <w:lvl w:ilvl="0" w:tplc="590694D2">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66EF3D2F"/>
    <w:multiLevelType w:val="hybridMultilevel"/>
    <w:tmpl w:val="7E32B166"/>
    <w:lvl w:ilvl="0" w:tplc="76AC1A70">
      <w:start w:val="49"/>
      <w:numFmt w:val="bullet"/>
      <w:lvlText w:val=""/>
      <w:lvlJc w:val="left"/>
      <w:pPr>
        <w:ind w:left="360" w:hanging="360"/>
      </w:pPr>
      <w:rPr>
        <w:rFonts w:ascii="Symbol" w:eastAsia="Times New Roman" w:hAnsi="Symbol"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6B631016"/>
    <w:multiLevelType w:val="hybridMultilevel"/>
    <w:tmpl w:val="B76E700A"/>
    <w:lvl w:ilvl="0" w:tplc="76AC1A70">
      <w:start w:val="49"/>
      <w:numFmt w:val="bullet"/>
      <w:lvlText w:val=""/>
      <w:lvlJc w:val="left"/>
      <w:pPr>
        <w:ind w:left="360" w:hanging="360"/>
      </w:pPr>
      <w:rPr>
        <w:rFonts w:ascii="Symbol" w:eastAsia="Times New Roman" w:hAnsi="Symbol"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1576165089">
    <w:abstractNumId w:val="3"/>
  </w:num>
  <w:num w:numId="2" w16cid:durableId="641884651">
    <w:abstractNumId w:val="6"/>
  </w:num>
  <w:num w:numId="3" w16cid:durableId="1963610532">
    <w:abstractNumId w:val="10"/>
  </w:num>
  <w:num w:numId="4" w16cid:durableId="1349408277">
    <w:abstractNumId w:val="5"/>
  </w:num>
  <w:num w:numId="5" w16cid:durableId="1369141433">
    <w:abstractNumId w:val="2"/>
  </w:num>
  <w:num w:numId="6" w16cid:durableId="733088438">
    <w:abstractNumId w:val="4"/>
  </w:num>
  <w:num w:numId="7" w16cid:durableId="2138714768">
    <w:abstractNumId w:val="1"/>
  </w:num>
  <w:num w:numId="8" w16cid:durableId="1482187009">
    <w:abstractNumId w:val="7"/>
  </w:num>
  <w:num w:numId="9" w16cid:durableId="641273517">
    <w:abstractNumId w:val="0"/>
  </w:num>
  <w:num w:numId="10" w16cid:durableId="1563755188">
    <w:abstractNumId w:val="11"/>
  </w:num>
  <w:num w:numId="11" w16cid:durableId="860045675">
    <w:abstractNumId w:val="8"/>
  </w:num>
  <w:num w:numId="12" w16cid:durableId="26492824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grammar="clean"/>
  <w:defaultTabStop w:val="45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6BBD"/>
    <w:rsid w:val="000064BD"/>
    <w:rsid w:val="000C64A4"/>
    <w:rsid w:val="001C1FAB"/>
    <w:rsid w:val="002A67A9"/>
    <w:rsid w:val="00386BBD"/>
    <w:rsid w:val="003C1B21"/>
    <w:rsid w:val="00591C74"/>
    <w:rsid w:val="007C0988"/>
    <w:rsid w:val="008651B2"/>
    <w:rsid w:val="008C2CAE"/>
    <w:rsid w:val="008D3DC1"/>
    <w:rsid w:val="009E242D"/>
    <w:rsid w:val="00A866FB"/>
    <w:rsid w:val="00B15D68"/>
    <w:rsid w:val="00B17D0C"/>
    <w:rsid w:val="00B339D0"/>
    <w:rsid w:val="00BA7321"/>
    <w:rsid w:val="00BB7C3C"/>
    <w:rsid w:val="00BC4F0E"/>
    <w:rsid w:val="00C32E91"/>
    <w:rsid w:val="00F3235D"/>
    <w:rsid w:val="00F63C4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B8DF4B"/>
  <w15:docId w15:val="{CB88AF2F-8197-4038-9B93-E9B2C15D8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467886"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Odstavekseznama">
    <w:name w:val="List Paragraph"/>
    <w:basedOn w:val="Navaden"/>
    <w:uiPriority w:val="34"/>
    <w:qFormat/>
    <w:rsid w:val="00B339D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hyperlink" Target="mailto:gp.mp@gov.si" TargetMode="External"/><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20</TotalTime>
  <Pages>14</Pages>
  <Words>3268</Words>
  <Characters>18634</Characters>
  <Application>Microsoft Office Word</Application>
  <DocSecurity>0</DocSecurity>
  <Lines>155</Lines>
  <Paragraphs>43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Zoran Planko</dc:creator>
  <cp:lastModifiedBy>Zoran Planko</cp:lastModifiedBy>
  <cp:revision>10</cp:revision>
  <dcterms:created xsi:type="dcterms:W3CDTF">2026-02-03T11:54:00Z</dcterms:created>
  <dcterms:modified xsi:type="dcterms:W3CDTF">2026-02-10T06:23:00Z</dcterms:modified>
</cp:coreProperties>
</file>