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BA9BE5" w14:textId="2679AD40" w:rsidR="000471AB" w:rsidRPr="00926479" w:rsidRDefault="000471AB" w:rsidP="00502767">
      <w:pPr>
        <w:spacing w:before="240"/>
        <w:jc w:val="both"/>
        <w:rPr>
          <w:rFonts w:ascii="Calibri" w:hAnsi="Calibri" w:cs="Calibri"/>
          <w:b/>
          <w:bCs/>
          <w:sz w:val="22"/>
          <w:szCs w:val="22"/>
          <w:shd w:val="clear" w:color="auto" w:fill="FFFFFF"/>
        </w:rPr>
      </w:pPr>
      <w:bookmarkStart w:id="0" w:name="_Hlk19973880"/>
      <w:r w:rsidRPr="00926479">
        <w:rPr>
          <w:rFonts w:ascii="Calibri" w:hAnsi="Calibri" w:cs="Calibri"/>
          <w:b/>
          <w:bCs/>
          <w:sz w:val="22"/>
          <w:szCs w:val="22"/>
          <w:shd w:val="clear" w:color="auto" w:fill="FFFFFF"/>
        </w:rPr>
        <w:t>I. PREDLOG ČLENOV</w:t>
      </w:r>
    </w:p>
    <w:p w14:paraId="5D0B7E85" w14:textId="440D4C2C" w:rsidR="00F91697" w:rsidRDefault="00F91697" w:rsidP="00F91697">
      <w:pPr>
        <w:spacing w:before="240"/>
        <w:ind w:firstLine="567"/>
        <w:jc w:val="both"/>
        <w:rPr>
          <w:rFonts w:ascii="Calibri" w:hAnsi="Calibri" w:cs="Calibri"/>
          <w:sz w:val="22"/>
          <w:szCs w:val="22"/>
          <w:shd w:val="clear" w:color="auto" w:fill="FFFFFF"/>
        </w:rPr>
      </w:pPr>
      <w:r w:rsidRPr="00F91697">
        <w:rPr>
          <w:rFonts w:ascii="Calibri" w:hAnsi="Calibri" w:cs="Calibri"/>
          <w:sz w:val="22"/>
          <w:szCs w:val="22"/>
          <w:shd w:val="clear" w:color="auto" w:fill="FFFFFF"/>
        </w:rPr>
        <w:t xml:space="preserve">Na podlagi </w:t>
      </w:r>
      <w:r w:rsidR="00F12022">
        <w:rPr>
          <w:rFonts w:ascii="Calibri" w:hAnsi="Calibri" w:cs="Calibri"/>
          <w:sz w:val="22"/>
          <w:szCs w:val="22"/>
          <w:shd w:val="clear" w:color="auto" w:fill="FFFFFF"/>
        </w:rPr>
        <w:t>drugega</w:t>
      </w:r>
      <w:r w:rsidRPr="00F91697">
        <w:rPr>
          <w:rFonts w:ascii="Calibri" w:hAnsi="Calibri" w:cs="Calibri"/>
          <w:sz w:val="22"/>
          <w:szCs w:val="22"/>
          <w:shd w:val="clear" w:color="auto" w:fill="FFFFFF"/>
        </w:rPr>
        <w:t xml:space="preserve"> odstavka 111. člena Pravil obveznega zdravstvenega zavarovanja (Uradni list </w:t>
      </w:r>
      <w:bookmarkStart w:id="1" w:name="_Hlk197511555"/>
      <w:r w:rsidRPr="00F91697">
        <w:rPr>
          <w:rFonts w:ascii="Calibri" w:hAnsi="Calibri" w:cs="Calibri"/>
          <w:sz w:val="22"/>
          <w:szCs w:val="22"/>
          <w:shd w:val="clear" w:color="auto" w:fill="FFFFFF"/>
        </w:rPr>
        <w:t>RS, št. 30/03</w:t>
      </w:r>
      <w:r w:rsidR="00AE1F2F">
        <w:rPr>
          <w:rFonts w:ascii="Calibri" w:hAnsi="Calibri" w:cs="Calibri"/>
          <w:sz w:val="22"/>
          <w:szCs w:val="22"/>
          <w:shd w:val="clear" w:color="auto" w:fill="FFFFFF"/>
        </w:rPr>
        <w:t xml:space="preserve"> </w:t>
      </w:r>
      <w:r w:rsidR="00AE1F2F" w:rsidRPr="00BE3A21">
        <w:rPr>
          <w:rFonts w:ascii="Calibri" w:hAnsi="Calibri" w:cs="Calibri"/>
          <w:sz w:val="22"/>
          <w:szCs w:val="22"/>
        </w:rPr>
        <w:t>– prečiščeno besedilo</w:t>
      </w:r>
      <w:r w:rsidRPr="00F91697">
        <w:rPr>
          <w:rFonts w:ascii="Calibri" w:hAnsi="Calibri" w:cs="Calibri"/>
          <w:sz w:val="22"/>
          <w:szCs w:val="22"/>
          <w:shd w:val="clear" w:color="auto" w:fill="FFFFFF"/>
        </w:rPr>
        <w:t xml:space="preserve">, 35/03 – popr., 78/03, 84/04, 44/05, 86/06, 90/06 – popr., 64/07, 33/08, 7/09, 88/09, 30/11, 49/12, 106/12, 99/13 – </w:t>
      </w:r>
      <w:proofErr w:type="spellStart"/>
      <w:r w:rsidRPr="00F91697">
        <w:rPr>
          <w:rFonts w:ascii="Calibri" w:hAnsi="Calibri" w:cs="Calibri"/>
          <w:sz w:val="22"/>
          <w:szCs w:val="22"/>
          <w:shd w:val="clear" w:color="auto" w:fill="FFFFFF"/>
        </w:rPr>
        <w:t>ZSVarPre</w:t>
      </w:r>
      <w:proofErr w:type="spellEnd"/>
      <w:r w:rsidRPr="00F91697">
        <w:rPr>
          <w:rFonts w:ascii="Calibri" w:hAnsi="Calibri" w:cs="Calibri"/>
          <w:sz w:val="22"/>
          <w:szCs w:val="22"/>
          <w:shd w:val="clear" w:color="auto" w:fill="FFFFFF"/>
        </w:rPr>
        <w:t xml:space="preserve">-C, 25/14 – odl. US, 25/14, 85/14, 10/17 – </w:t>
      </w:r>
      <w:proofErr w:type="spellStart"/>
      <w:r w:rsidRPr="00F91697">
        <w:rPr>
          <w:rFonts w:ascii="Calibri" w:hAnsi="Calibri" w:cs="Calibri"/>
          <w:sz w:val="22"/>
          <w:szCs w:val="22"/>
          <w:shd w:val="clear" w:color="auto" w:fill="FFFFFF"/>
        </w:rPr>
        <w:t>ZČmIS</w:t>
      </w:r>
      <w:proofErr w:type="spellEnd"/>
      <w:r w:rsidRPr="00F91697">
        <w:rPr>
          <w:rFonts w:ascii="Calibri" w:hAnsi="Calibri" w:cs="Calibri"/>
          <w:sz w:val="22"/>
          <w:szCs w:val="22"/>
          <w:shd w:val="clear" w:color="auto" w:fill="FFFFFF"/>
        </w:rPr>
        <w:t xml:space="preserve">, 64/18, 4/20, 42/21 – odl. US, 61/21, 159/21 – ZZVZZ-P, 183/21, 196/21 – </w:t>
      </w:r>
      <w:proofErr w:type="spellStart"/>
      <w:r w:rsidRPr="00F91697">
        <w:rPr>
          <w:rFonts w:ascii="Calibri" w:hAnsi="Calibri" w:cs="Calibri"/>
          <w:sz w:val="22"/>
          <w:szCs w:val="22"/>
          <w:shd w:val="clear" w:color="auto" w:fill="FFFFFF"/>
        </w:rPr>
        <w:t>ZDOsk</w:t>
      </w:r>
      <w:proofErr w:type="spellEnd"/>
      <w:r w:rsidRPr="00F91697">
        <w:rPr>
          <w:rFonts w:ascii="Calibri" w:hAnsi="Calibri" w:cs="Calibri"/>
          <w:sz w:val="22"/>
          <w:szCs w:val="22"/>
          <w:shd w:val="clear" w:color="auto" w:fill="FFFFFF"/>
        </w:rPr>
        <w:t xml:space="preserve">, 142/22 – odl. US, 163/22, 124/23, 82/24 </w:t>
      </w:r>
      <w:bookmarkEnd w:id="1"/>
      <w:r w:rsidRPr="00F91697">
        <w:rPr>
          <w:rFonts w:ascii="Calibri" w:hAnsi="Calibri" w:cs="Calibri"/>
          <w:sz w:val="22"/>
          <w:szCs w:val="22"/>
          <w:shd w:val="clear" w:color="auto" w:fill="FFFFFF"/>
        </w:rPr>
        <w:t xml:space="preserve">in </w:t>
      </w:r>
      <w:r w:rsidR="008972B3">
        <w:rPr>
          <w:rFonts w:ascii="Calibri" w:hAnsi="Calibri" w:cs="Calibri"/>
          <w:sz w:val="22"/>
          <w:szCs w:val="22"/>
          <w:shd w:val="clear" w:color="auto" w:fill="FFFFFF"/>
        </w:rPr>
        <w:t>102</w:t>
      </w:r>
      <w:r w:rsidRPr="007B003D">
        <w:rPr>
          <w:rFonts w:ascii="Calibri" w:hAnsi="Calibri" w:cs="Calibri"/>
          <w:sz w:val="22"/>
          <w:szCs w:val="22"/>
          <w:shd w:val="clear" w:color="auto" w:fill="FFFFFF"/>
        </w:rPr>
        <w:t>/25</w:t>
      </w:r>
      <w:r w:rsidRPr="00613D77">
        <w:rPr>
          <w:rFonts w:ascii="Calibri" w:hAnsi="Calibri" w:cs="Calibri"/>
          <w:sz w:val="22"/>
          <w:szCs w:val="22"/>
          <w:shd w:val="clear" w:color="auto" w:fill="FFFFFF"/>
        </w:rPr>
        <w:t>) in 3. točke 13. člena Statuta Zavoda za zdravstveno zavarovanje Slovenije (Uradni list RS, št. 87/01</w:t>
      </w:r>
      <w:r w:rsidR="0071038E">
        <w:rPr>
          <w:rFonts w:ascii="Calibri" w:hAnsi="Calibri" w:cs="Calibri"/>
          <w:sz w:val="22"/>
          <w:szCs w:val="22"/>
          <w:shd w:val="clear" w:color="auto" w:fill="FFFFFF"/>
        </w:rPr>
        <w:t>,</w:t>
      </w:r>
      <w:r w:rsidRPr="00613D77">
        <w:rPr>
          <w:rFonts w:ascii="Calibri" w:hAnsi="Calibri" w:cs="Calibri"/>
          <w:sz w:val="22"/>
          <w:szCs w:val="22"/>
          <w:shd w:val="clear" w:color="auto" w:fill="FFFFFF"/>
        </w:rPr>
        <w:t xml:space="preserve"> 1/02 – popr. </w:t>
      </w:r>
      <w:r w:rsidR="00613D77">
        <w:rPr>
          <w:rFonts w:ascii="Calibri" w:hAnsi="Calibri" w:cs="Calibri"/>
          <w:sz w:val="22"/>
          <w:szCs w:val="22"/>
          <w:shd w:val="clear" w:color="auto" w:fill="FFFFFF"/>
        </w:rPr>
        <w:t>i</w:t>
      </w:r>
      <w:r w:rsidRPr="00613D77">
        <w:rPr>
          <w:rFonts w:ascii="Calibri" w:hAnsi="Calibri" w:cs="Calibri"/>
          <w:sz w:val="22"/>
          <w:szCs w:val="22"/>
          <w:shd w:val="clear" w:color="auto" w:fill="FFFFFF"/>
        </w:rPr>
        <w:t xml:space="preserve">n 90/24) je skupščina Zavoda za zdravstveno zavarovanje Slovenije na </w:t>
      </w:r>
      <w:r w:rsidR="004662C6">
        <w:rPr>
          <w:rFonts w:ascii="Calibri" w:hAnsi="Calibri" w:cs="Calibri"/>
          <w:sz w:val="22"/>
          <w:szCs w:val="22"/>
          <w:shd w:val="clear" w:color="auto" w:fill="FFFFFF"/>
        </w:rPr>
        <w:t>X</w:t>
      </w:r>
      <w:r w:rsidRPr="007B003D">
        <w:rPr>
          <w:rFonts w:ascii="Calibri" w:hAnsi="Calibri" w:cs="Calibri"/>
          <w:sz w:val="22"/>
          <w:szCs w:val="22"/>
          <w:shd w:val="clear" w:color="auto" w:fill="FFFFFF"/>
        </w:rPr>
        <w:t>.</w:t>
      </w:r>
      <w:r w:rsidRPr="00613D77">
        <w:rPr>
          <w:rFonts w:ascii="Calibri" w:hAnsi="Calibri" w:cs="Calibri"/>
          <w:sz w:val="22"/>
          <w:szCs w:val="22"/>
          <w:shd w:val="clear" w:color="auto" w:fill="FFFFFF"/>
        </w:rPr>
        <w:t xml:space="preserve"> redni seji </w:t>
      </w:r>
      <w:r w:rsidR="004662C6">
        <w:rPr>
          <w:rFonts w:ascii="Calibri" w:hAnsi="Calibri" w:cs="Calibri"/>
          <w:sz w:val="22"/>
          <w:szCs w:val="22"/>
          <w:shd w:val="clear" w:color="auto" w:fill="FFFFFF"/>
        </w:rPr>
        <w:t>X</w:t>
      </w:r>
      <w:r w:rsidRPr="007B003D">
        <w:rPr>
          <w:rFonts w:ascii="Calibri" w:hAnsi="Calibri" w:cs="Calibri"/>
          <w:sz w:val="22"/>
          <w:szCs w:val="22"/>
          <w:shd w:val="clear" w:color="auto" w:fill="FFFFFF"/>
        </w:rPr>
        <w:t xml:space="preserve">. </w:t>
      </w:r>
      <w:r w:rsidR="004662C6">
        <w:rPr>
          <w:rFonts w:ascii="Calibri" w:hAnsi="Calibri" w:cs="Calibri"/>
          <w:sz w:val="22"/>
          <w:szCs w:val="22"/>
          <w:shd w:val="clear" w:color="auto" w:fill="FFFFFF"/>
        </w:rPr>
        <w:t>X</w:t>
      </w:r>
      <w:r w:rsidRPr="00613D77">
        <w:rPr>
          <w:rFonts w:ascii="Calibri" w:hAnsi="Calibri" w:cs="Calibri"/>
          <w:sz w:val="22"/>
          <w:szCs w:val="22"/>
          <w:shd w:val="clear" w:color="auto" w:fill="FFFFFF"/>
        </w:rPr>
        <w:t>.</w:t>
      </w:r>
      <w:r w:rsidRPr="00F91697">
        <w:rPr>
          <w:rFonts w:ascii="Calibri" w:hAnsi="Calibri" w:cs="Calibri"/>
          <w:sz w:val="22"/>
          <w:szCs w:val="22"/>
          <w:shd w:val="clear" w:color="auto" w:fill="FFFFFF"/>
        </w:rPr>
        <w:t> 202</w:t>
      </w:r>
      <w:r w:rsidR="008972B3">
        <w:rPr>
          <w:rFonts w:ascii="Calibri" w:hAnsi="Calibri" w:cs="Calibri"/>
          <w:sz w:val="22"/>
          <w:szCs w:val="22"/>
          <w:shd w:val="clear" w:color="auto" w:fill="FFFFFF"/>
        </w:rPr>
        <w:t>6</w:t>
      </w:r>
      <w:r w:rsidRPr="00F91697">
        <w:rPr>
          <w:rFonts w:ascii="Calibri" w:hAnsi="Calibri" w:cs="Calibri"/>
          <w:sz w:val="22"/>
          <w:szCs w:val="22"/>
          <w:shd w:val="clear" w:color="auto" w:fill="FFFFFF"/>
        </w:rPr>
        <w:t xml:space="preserve"> sprejela</w:t>
      </w:r>
    </w:p>
    <w:p w14:paraId="1628C798" w14:textId="77777777" w:rsidR="008972B3" w:rsidRPr="00F91697" w:rsidRDefault="008972B3" w:rsidP="00F91697">
      <w:pPr>
        <w:spacing w:before="240"/>
        <w:ind w:firstLine="567"/>
        <w:jc w:val="both"/>
        <w:rPr>
          <w:rFonts w:ascii="Calibri" w:hAnsi="Calibri" w:cs="Calibri"/>
          <w:sz w:val="22"/>
          <w:szCs w:val="22"/>
          <w:shd w:val="clear" w:color="auto" w:fill="FFFFFF"/>
        </w:rPr>
      </w:pPr>
    </w:p>
    <w:p w14:paraId="4D4C32EF" w14:textId="77777777" w:rsidR="008972B3" w:rsidRDefault="00436315" w:rsidP="008972B3">
      <w:pPr>
        <w:shd w:val="clear" w:color="auto" w:fill="FFFFFF"/>
        <w:jc w:val="center"/>
        <w:rPr>
          <w:rFonts w:ascii="Calibri" w:hAnsi="Calibri" w:cs="Calibri"/>
          <w:b/>
          <w:bCs/>
          <w:sz w:val="22"/>
          <w:szCs w:val="22"/>
        </w:rPr>
      </w:pPr>
      <w:bookmarkStart w:id="2" w:name="_Hlk57104663"/>
      <w:r w:rsidRPr="00F91697">
        <w:rPr>
          <w:rFonts w:ascii="Calibri" w:hAnsi="Calibri" w:cs="Calibri"/>
          <w:b/>
          <w:bCs/>
          <w:sz w:val="22"/>
          <w:szCs w:val="22"/>
        </w:rPr>
        <w:t>SKLEP</w:t>
      </w:r>
      <w:r w:rsidR="008972B3">
        <w:rPr>
          <w:rFonts w:ascii="Calibri" w:hAnsi="Calibri" w:cs="Calibri"/>
          <w:b/>
          <w:bCs/>
          <w:sz w:val="22"/>
          <w:szCs w:val="22"/>
        </w:rPr>
        <w:t xml:space="preserve"> </w:t>
      </w:r>
    </w:p>
    <w:p w14:paraId="3EFD2C7C" w14:textId="1A7673FB" w:rsidR="00436315" w:rsidRPr="00F91697" w:rsidRDefault="008972B3" w:rsidP="008972B3">
      <w:pPr>
        <w:shd w:val="clear" w:color="auto" w:fill="FFFFFF"/>
        <w:jc w:val="center"/>
        <w:rPr>
          <w:rFonts w:ascii="Calibri" w:hAnsi="Calibri" w:cs="Calibri"/>
          <w:b/>
          <w:bCs/>
          <w:sz w:val="22"/>
          <w:szCs w:val="22"/>
        </w:rPr>
      </w:pPr>
      <w:r>
        <w:rPr>
          <w:rFonts w:ascii="Calibri" w:hAnsi="Calibri" w:cs="Calibri"/>
          <w:b/>
          <w:bCs/>
          <w:sz w:val="22"/>
          <w:szCs w:val="22"/>
        </w:rPr>
        <w:t xml:space="preserve">o dopolnitvah Sklepa </w:t>
      </w:r>
    </w:p>
    <w:p w14:paraId="11A07501" w14:textId="77777777" w:rsidR="00436315" w:rsidRDefault="00436315" w:rsidP="008972B3">
      <w:pPr>
        <w:shd w:val="clear" w:color="auto" w:fill="FFFFFF"/>
        <w:jc w:val="center"/>
        <w:rPr>
          <w:rFonts w:ascii="Calibri" w:hAnsi="Calibri" w:cs="Calibri"/>
          <w:b/>
          <w:bCs/>
          <w:sz w:val="22"/>
          <w:szCs w:val="22"/>
          <w:shd w:val="clear" w:color="auto" w:fill="FFFFFF"/>
        </w:rPr>
      </w:pPr>
      <w:r w:rsidRPr="00F91697">
        <w:rPr>
          <w:rFonts w:ascii="Calibri" w:hAnsi="Calibri" w:cs="Calibri"/>
          <w:b/>
          <w:bCs/>
          <w:sz w:val="22"/>
          <w:szCs w:val="22"/>
          <w:shd w:val="clear" w:color="auto" w:fill="FFFFFF"/>
        </w:rPr>
        <w:t xml:space="preserve">o osnovnih zahtevah kakovosti za medicinske pripomočke iz obveznega zdravstvenega zavarovanja </w:t>
      </w:r>
    </w:p>
    <w:p w14:paraId="53B566AD" w14:textId="77777777" w:rsidR="00436315" w:rsidRDefault="00436315" w:rsidP="00436315">
      <w:pPr>
        <w:shd w:val="clear" w:color="auto" w:fill="FFFFFF"/>
        <w:jc w:val="center"/>
        <w:rPr>
          <w:rFonts w:ascii="Calibri" w:hAnsi="Calibri" w:cs="Calibri"/>
          <w:b/>
          <w:bCs/>
          <w:sz w:val="22"/>
          <w:szCs w:val="22"/>
          <w:shd w:val="clear" w:color="auto" w:fill="FFFFFF"/>
        </w:rPr>
      </w:pPr>
    </w:p>
    <w:p w14:paraId="7130E757" w14:textId="77777777" w:rsidR="00436315" w:rsidRDefault="00436315" w:rsidP="00436315">
      <w:pPr>
        <w:shd w:val="clear" w:color="auto" w:fill="FFFFFF"/>
        <w:jc w:val="center"/>
        <w:rPr>
          <w:rFonts w:ascii="Calibri" w:hAnsi="Calibri" w:cs="Calibri"/>
          <w:b/>
          <w:bCs/>
          <w:sz w:val="22"/>
          <w:szCs w:val="22"/>
          <w:shd w:val="clear" w:color="auto" w:fill="FFFFFF"/>
        </w:rPr>
      </w:pPr>
    </w:p>
    <w:p w14:paraId="7C27F567" w14:textId="77777777" w:rsidR="00436315" w:rsidRPr="00C65A5D" w:rsidRDefault="00436315" w:rsidP="00436315">
      <w:pPr>
        <w:pStyle w:val="Odstavekseznama"/>
        <w:numPr>
          <w:ilvl w:val="0"/>
          <w:numId w:val="8"/>
        </w:numPr>
        <w:shd w:val="clear" w:color="auto" w:fill="FFFFFF"/>
        <w:jc w:val="center"/>
        <w:rPr>
          <w:rFonts w:ascii="Calibri" w:hAnsi="Calibri" w:cs="Calibri"/>
          <w:b/>
          <w:bCs/>
          <w:shd w:val="clear" w:color="auto" w:fill="FFFFFF"/>
        </w:rPr>
      </w:pPr>
      <w:r w:rsidRPr="00C65A5D">
        <w:rPr>
          <w:rFonts w:ascii="Calibri" w:hAnsi="Calibri" w:cs="Calibri"/>
          <w:b/>
          <w:bCs/>
          <w:shd w:val="clear" w:color="auto" w:fill="FFFFFF"/>
        </w:rPr>
        <w:t>člen</w:t>
      </w:r>
    </w:p>
    <w:p w14:paraId="23FE79EA" w14:textId="77777777" w:rsidR="00436315" w:rsidRPr="00C65A5D" w:rsidRDefault="00436315" w:rsidP="00F9451E">
      <w:pPr>
        <w:pStyle w:val="Odstavekseznama"/>
        <w:shd w:val="clear" w:color="auto" w:fill="FFFFFF"/>
        <w:spacing w:after="0" w:line="240" w:lineRule="auto"/>
        <w:rPr>
          <w:rFonts w:ascii="Calibri" w:hAnsi="Calibri" w:cs="Calibri"/>
          <w:b/>
          <w:bCs/>
          <w:shd w:val="clear" w:color="auto" w:fill="FFFFFF"/>
        </w:rPr>
      </w:pPr>
    </w:p>
    <w:p w14:paraId="5C93C109" w14:textId="333988C2" w:rsidR="00F47F9C" w:rsidRDefault="008972B3" w:rsidP="00F47F9C">
      <w:pPr>
        <w:pStyle w:val="Odstavekseznama"/>
        <w:shd w:val="clear" w:color="auto" w:fill="FFFFFF"/>
        <w:spacing w:after="0" w:line="240" w:lineRule="auto"/>
        <w:ind w:left="0" w:firstLine="357"/>
        <w:contextualSpacing w:val="0"/>
        <w:jc w:val="both"/>
        <w:rPr>
          <w:rFonts w:ascii="Calibri" w:hAnsi="Calibri" w:cs="Calibri"/>
          <w:shd w:val="clear" w:color="auto" w:fill="FFFFFF"/>
        </w:rPr>
      </w:pPr>
      <w:r>
        <w:rPr>
          <w:rFonts w:ascii="Calibri" w:hAnsi="Calibri" w:cs="Calibri"/>
          <w:shd w:val="clear" w:color="auto" w:fill="FFFFFF"/>
        </w:rPr>
        <w:t>V Sklepu o osnovnih zahtevah kakovosti za medicinske pripomočke iz obveznega zdravstvenega zavarovanja (Uradni list RS, št. 102/25</w:t>
      </w:r>
      <w:r w:rsidR="00205C80">
        <w:rPr>
          <w:rFonts w:ascii="Calibri" w:hAnsi="Calibri" w:cs="Calibri"/>
          <w:shd w:val="clear" w:color="auto" w:fill="FFFFFF"/>
        </w:rPr>
        <w:t>; v nadaljevanju: sklep</w:t>
      </w:r>
      <w:r>
        <w:rPr>
          <w:rFonts w:ascii="Calibri" w:hAnsi="Calibri" w:cs="Calibri"/>
          <w:shd w:val="clear" w:color="auto" w:fill="FFFFFF"/>
        </w:rPr>
        <w:t xml:space="preserve">) se za </w:t>
      </w:r>
      <w:r w:rsidR="00F47F9C">
        <w:rPr>
          <w:rFonts w:ascii="Calibri" w:hAnsi="Calibri" w:cs="Calibri"/>
          <w:shd w:val="clear" w:color="auto" w:fill="FFFFFF"/>
        </w:rPr>
        <w:t>tretjim</w:t>
      </w:r>
      <w:r>
        <w:rPr>
          <w:rFonts w:ascii="Calibri" w:hAnsi="Calibri" w:cs="Calibri"/>
          <w:shd w:val="clear" w:color="auto" w:fill="FFFFFF"/>
        </w:rPr>
        <w:t xml:space="preserve"> odstavkom 2. člena dodata nov </w:t>
      </w:r>
      <w:r w:rsidR="00F47F9C">
        <w:rPr>
          <w:rFonts w:ascii="Calibri" w:hAnsi="Calibri" w:cs="Calibri"/>
          <w:shd w:val="clear" w:color="auto" w:fill="FFFFFF"/>
        </w:rPr>
        <w:t>četrti</w:t>
      </w:r>
      <w:r>
        <w:rPr>
          <w:rFonts w:ascii="Calibri" w:hAnsi="Calibri" w:cs="Calibri"/>
          <w:shd w:val="clear" w:color="auto" w:fill="FFFFFF"/>
        </w:rPr>
        <w:t xml:space="preserve"> in </w:t>
      </w:r>
      <w:r w:rsidR="00F47F9C">
        <w:rPr>
          <w:rFonts w:ascii="Calibri" w:hAnsi="Calibri" w:cs="Calibri"/>
          <w:shd w:val="clear" w:color="auto" w:fill="FFFFFF"/>
        </w:rPr>
        <w:t>peti</w:t>
      </w:r>
      <w:r>
        <w:rPr>
          <w:rFonts w:ascii="Calibri" w:hAnsi="Calibri" w:cs="Calibri"/>
          <w:shd w:val="clear" w:color="auto" w:fill="FFFFFF"/>
        </w:rPr>
        <w:t xml:space="preserve"> odstavek, ki se glasita:</w:t>
      </w:r>
    </w:p>
    <w:p w14:paraId="71066D1D" w14:textId="77777777" w:rsidR="00F47F9C" w:rsidRPr="00F47F9C" w:rsidRDefault="00F47F9C" w:rsidP="00F47F9C">
      <w:pPr>
        <w:pStyle w:val="Odstavekseznama"/>
        <w:shd w:val="clear" w:color="auto" w:fill="FFFFFF"/>
        <w:spacing w:after="0" w:line="240" w:lineRule="auto"/>
        <w:ind w:left="0" w:firstLine="357"/>
        <w:contextualSpacing w:val="0"/>
        <w:jc w:val="both"/>
        <w:rPr>
          <w:rFonts w:ascii="Calibri" w:hAnsi="Calibri" w:cs="Calibri"/>
          <w:shd w:val="clear" w:color="auto" w:fill="FFFFFF"/>
        </w:rPr>
      </w:pPr>
    </w:p>
    <w:p w14:paraId="66F89B47" w14:textId="35252D74" w:rsidR="00436315" w:rsidRPr="00F9451E" w:rsidRDefault="00F9451E" w:rsidP="00F9451E">
      <w:pPr>
        <w:shd w:val="clear" w:color="auto" w:fill="FFFFFF"/>
        <w:ind w:firstLine="360"/>
        <w:rPr>
          <w:rFonts w:ascii="Calibri" w:eastAsiaTheme="minorHAnsi" w:hAnsi="Calibri" w:cs="Calibri"/>
          <w:kern w:val="2"/>
          <w:sz w:val="22"/>
          <w:szCs w:val="22"/>
          <w:shd w:val="clear" w:color="auto" w:fill="FFFFFF"/>
          <w:lang w:eastAsia="en-US"/>
          <w14:ligatures w14:val="standardContextual"/>
        </w:rPr>
      </w:pPr>
      <w:r w:rsidRPr="00F9451E">
        <w:rPr>
          <w:rFonts w:ascii="Calibri" w:eastAsiaTheme="minorHAnsi" w:hAnsi="Calibri" w:cs="Calibri"/>
          <w:kern w:val="2"/>
          <w:sz w:val="22"/>
          <w:szCs w:val="22"/>
          <w:shd w:val="clear" w:color="auto" w:fill="FFFFFF"/>
          <w:lang w:eastAsia="en-US"/>
          <w14:ligatures w14:val="standardContextual"/>
        </w:rPr>
        <w:t xml:space="preserve">»(4) </w:t>
      </w:r>
      <w:r w:rsidR="00436315" w:rsidRPr="00F9451E">
        <w:rPr>
          <w:rFonts w:ascii="Calibri" w:eastAsiaTheme="minorHAnsi" w:hAnsi="Calibri" w:cs="Calibri"/>
          <w:kern w:val="2"/>
          <w:sz w:val="22"/>
          <w:szCs w:val="22"/>
          <w:shd w:val="clear" w:color="auto" w:fill="FFFFFF"/>
          <w:lang w:eastAsia="en-US"/>
          <w14:ligatures w14:val="standardContextual"/>
        </w:rPr>
        <w:t xml:space="preserve">Osnovne zahteve kakovosti za </w:t>
      </w:r>
      <w:r w:rsidR="00984CCF" w:rsidRPr="00F9451E">
        <w:rPr>
          <w:rFonts w:ascii="Calibri" w:eastAsiaTheme="minorHAnsi" w:hAnsi="Calibri" w:cs="Calibri"/>
          <w:kern w:val="2"/>
          <w:sz w:val="22"/>
          <w:szCs w:val="22"/>
          <w:shd w:val="clear" w:color="auto" w:fill="FFFFFF"/>
          <w:lang w:eastAsia="en-US"/>
          <w14:ligatures w14:val="standardContextual"/>
        </w:rPr>
        <w:t xml:space="preserve">podskupino slušni aparati in ušesni vložki v </w:t>
      </w:r>
      <w:r w:rsidR="00436315" w:rsidRPr="00F9451E">
        <w:rPr>
          <w:rFonts w:ascii="Calibri" w:eastAsiaTheme="minorHAnsi" w:hAnsi="Calibri" w:cs="Calibri"/>
          <w:kern w:val="2"/>
          <w:sz w:val="22"/>
          <w:szCs w:val="22"/>
          <w:shd w:val="clear" w:color="auto" w:fill="FFFFFF"/>
          <w:lang w:eastAsia="en-US"/>
          <w14:ligatures w14:val="standardContextual"/>
        </w:rPr>
        <w:t>skupin</w:t>
      </w:r>
      <w:r w:rsidR="00984CCF" w:rsidRPr="00F9451E">
        <w:rPr>
          <w:rFonts w:ascii="Calibri" w:eastAsiaTheme="minorHAnsi" w:hAnsi="Calibri" w:cs="Calibri"/>
          <w:kern w:val="2"/>
          <w:sz w:val="22"/>
          <w:szCs w:val="22"/>
          <w:shd w:val="clear" w:color="auto" w:fill="FFFFFF"/>
          <w:lang w:eastAsia="en-US"/>
          <w14:ligatures w14:val="standardContextual"/>
        </w:rPr>
        <w:t>i</w:t>
      </w:r>
      <w:r w:rsidR="00436315" w:rsidRPr="00F9451E">
        <w:rPr>
          <w:rFonts w:ascii="Calibri" w:eastAsiaTheme="minorHAnsi" w:hAnsi="Calibri" w:cs="Calibri"/>
          <w:kern w:val="2"/>
          <w:sz w:val="22"/>
          <w:szCs w:val="22"/>
          <w:shd w:val="clear" w:color="auto" w:fill="FFFFFF"/>
          <w:lang w:eastAsia="en-US"/>
          <w14:ligatures w14:val="standardContextual"/>
        </w:rPr>
        <w:t xml:space="preserve"> medicinskih pripomočkov </w:t>
      </w:r>
      <w:r w:rsidR="004662C6" w:rsidRPr="00F9451E">
        <w:rPr>
          <w:rFonts w:ascii="Calibri" w:eastAsiaTheme="minorHAnsi" w:hAnsi="Calibri" w:cs="Calibri"/>
          <w:kern w:val="2"/>
          <w:sz w:val="22"/>
          <w:szCs w:val="22"/>
          <w:shd w:val="clear" w:color="auto" w:fill="FFFFFF"/>
          <w:lang w:eastAsia="en-US"/>
          <w14:ligatures w14:val="standardContextual"/>
        </w:rPr>
        <w:t>za sluh in govor</w:t>
      </w:r>
      <w:r w:rsidR="00436315" w:rsidRPr="00F9451E">
        <w:rPr>
          <w:rFonts w:ascii="Calibri" w:eastAsiaTheme="minorHAnsi" w:hAnsi="Calibri" w:cs="Calibri"/>
          <w:kern w:val="2"/>
          <w:sz w:val="22"/>
          <w:szCs w:val="22"/>
          <w:shd w:val="clear" w:color="auto" w:fill="FFFFFF"/>
          <w:lang w:eastAsia="en-US"/>
          <w14:ligatures w14:val="standardContextual"/>
        </w:rPr>
        <w:t xml:space="preserve"> so v Prilogi </w:t>
      </w:r>
      <w:r w:rsidR="00B74C2E" w:rsidRPr="00F9451E">
        <w:rPr>
          <w:rFonts w:ascii="Calibri" w:eastAsiaTheme="minorHAnsi" w:hAnsi="Calibri" w:cs="Calibri"/>
          <w:kern w:val="2"/>
          <w:sz w:val="22"/>
          <w:szCs w:val="22"/>
          <w:shd w:val="clear" w:color="auto" w:fill="FFFFFF"/>
          <w:lang w:eastAsia="en-US"/>
          <w14:ligatures w14:val="standardContextual"/>
        </w:rPr>
        <w:t>4</w:t>
      </w:r>
      <w:r w:rsidR="00436315" w:rsidRPr="00F9451E">
        <w:rPr>
          <w:rFonts w:ascii="Calibri" w:eastAsiaTheme="minorHAnsi" w:hAnsi="Calibri" w:cs="Calibri"/>
          <w:kern w:val="2"/>
          <w:sz w:val="22"/>
          <w:szCs w:val="22"/>
          <w:shd w:val="clear" w:color="auto" w:fill="FFFFFF"/>
          <w:lang w:eastAsia="en-US"/>
          <w14:ligatures w14:val="standardContextual"/>
        </w:rPr>
        <w:t>,</w:t>
      </w:r>
      <w:r w:rsidR="004662C6" w:rsidRPr="00F9451E">
        <w:rPr>
          <w:rFonts w:ascii="Calibri" w:eastAsiaTheme="minorHAnsi" w:hAnsi="Calibri" w:cs="Calibri"/>
          <w:kern w:val="2"/>
          <w:sz w:val="22"/>
          <w:szCs w:val="22"/>
          <w:shd w:val="clear" w:color="auto" w:fill="FFFFFF"/>
          <w:lang w:eastAsia="en-US"/>
          <w14:ligatures w14:val="standardContextual"/>
        </w:rPr>
        <w:t xml:space="preserve"> </w:t>
      </w:r>
      <w:r w:rsidR="00436315" w:rsidRPr="00F9451E">
        <w:rPr>
          <w:rFonts w:ascii="Calibri" w:eastAsiaTheme="minorHAnsi" w:hAnsi="Calibri" w:cs="Calibri"/>
          <w:kern w:val="2"/>
          <w:sz w:val="22"/>
          <w:szCs w:val="22"/>
          <w:shd w:val="clear" w:color="auto" w:fill="FFFFFF"/>
          <w:lang w:eastAsia="en-US"/>
          <w14:ligatures w14:val="standardContextual"/>
        </w:rPr>
        <w:t>ki je</w:t>
      </w:r>
      <w:r w:rsidR="00CA056E">
        <w:rPr>
          <w:rFonts w:ascii="Calibri" w:eastAsiaTheme="minorHAnsi" w:hAnsi="Calibri" w:cs="Calibri"/>
          <w:kern w:val="2"/>
          <w:sz w:val="22"/>
          <w:szCs w:val="22"/>
          <w:shd w:val="clear" w:color="auto" w:fill="FFFFFF"/>
          <w:lang w:eastAsia="en-US"/>
          <w14:ligatures w14:val="standardContextual"/>
        </w:rPr>
        <w:t xml:space="preserve"> </w:t>
      </w:r>
      <w:r w:rsidR="00436315" w:rsidRPr="00F9451E">
        <w:rPr>
          <w:rFonts w:ascii="Calibri" w:eastAsiaTheme="minorHAnsi" w:hAnsi="Calibri" w:cs="Calibri"/>
          <w:kern w:val="2"/>
          <w:sz w:val="22"/>
          <w:szCs w:val="22"/>
          <w:shd w:val="clear" w:color="auto" w:fill="FFFFFF"/>
          <w:lang w:eastAsia="en-US"/>
          <w14:ligatures w14:val="standardContextual"/>
        </w:rPr>
        <w:t>sestavni del tega sklepa.</w:t>
      </w:r>
    </w:p>
    <w:p w14:paraId="6C5D98D4" w14:textId="77777777" w:rsidR="00F47F9C" w:rsidRPr="00F9451E" w:rsidRDefault="00F47F9C" w:rsidP="00F47F9C">
      <w:pPr>
        <w:shd w:val="clear" w:color="auto" w:fill="FFFFFF"/>
        <w:jc w:val="both"/>
        <w:rPr>
          <w:rFonts w:ascii="Calibri" w:eastAsiaTheme="minorHAnsi" w:hAnsi="Calibri" w:cs="Calibri"/>
          <w:kern w:val="2"/>
          <w:sz w:val="22"/>
          <w:szCs w:val="22"/>
          <w:shd w:val="clear" w:color="auto" w:fill="FFFFFF"/>
          <w:lang w:eastAsia="en-US"/>
          <w14:ligatures w14:val="standardContextual"/>
        </w:rPr>
      </w:pPr>
    </w:p>
    <w:p w14:paraId="7B1C0331" w14:textId="02A8667F" w:rsidR="004662C6" w:rsidRPr="00F9451E" w:rsidRDefault="00F9451E" w:rsidP="00F9451E">
      <w:pPr>
        <w:ind w:left="360"/>
        <w:jc w:val="both"/>
        <w:rPr>
          <w:rFonts w:ascii="Calibri" w:eastAsiaTheme="minorHAnsi" w:hAnsi="Calibri" w:cs="Calibri"/>
          <w:kern w:val="2"/>
          <w:sz w:val="22"/>
          <w:szCs w:val="22"/>
          <w:shd w:val="clear" w:color="auto" w:fill="FFFFFF"/>
          <w:lang w:eastAsia="en-US"/>
          <w14:ligatures w14:val="standardContextual"/>
        </w:rPr>
      </w:pPr>
      <w:r w:rsidRPr="00F9451E">
        <w:rPr>
          <w:rFonts w:ascii="Calibri" w:eastAsiaTheme="minorHAnsi" w:hAnsi="Calibri" w:cs="Calibri"/>
          <w:kern w:val="2"/>
          <w:sz w:val="22"/>
          <w:szCs w:val="22"/>
          <w:shd w:val="clear" w:color="auto" w:fill="FFFFFF"/>
          <w:lang w:eastAsia="en-US"/>
          <w14:ligatures w14:val="standardContextual"/>
        </w:rPr>
        <w:t xml:space="preserve">(5) </w:t>
      </w:r>
      <w:r w:rsidR="00F47F9C" w:rsidRPr="00F9451E">
        <w:rPr>
          <w:rFonts w:ascii="Calibri" w:eastAsiaTheme="minorHAnsi" w:hAnsi="Calibri" w:cs="Calibri"/>
          <w:kern w:val="2"/>
          <w:sz w:val="22"/>
          <w:szCs w:val="22"/>
          <w:shd w:val="clear" w:color="auto" w:fill="FFFFFF"/>
          <w:lang w:eastAsia="en-US"/>
          <w14:ligatures w14:val="standardContextual"/>
        </w:rPr>
        <w:t>Osnovne zahteve kakovosti za skupin</w:t>
      </w:r>
      <w:r w:rsidR="004662C6" w:rsidRPr="00F9451E">
        <w:rPr>
          <w:rFonts w:ascii="Calibri" w:eastAsiaTheme="minorHAnsi" w:hAnsi="Calibri" w:cs="Calibri"/>
          <w:kern w:val="2"/>
          <w:sz w:val="22"/>
          <w:szCs w:val="22"/>
          <w:shd w:val="clear" w:color="auto" w:fill="FFFFFF"/>
          <w:lang w:eastAsia="en-US"/>
          <w14:ligatures w14:val="standardContextual"/>
        </w:rPr>
        <w:t>o</w:t>
      </w:r>
      <w:r w:rsidR="00F47F9C" w:rsidRPr="00F9451E">
        <w:rPr>
          <w:rFonts w:ascii="Calibri" w:eastAsiaTheme="minorHAnsi" w:hAnsi="Calibri" w:cs="Calibri"/>
          <w:kern w:val="2"/>
          <w:sz w:val="22"/>
          <w:szCs w:val="22"/>
          <w:shd w:val="clear" w:color="auto" w:fill="FFFFFF"/>
          <w:lang w:eastAsia="en-US"/>
          <w14:ligatures w14:val="standardContextual"/>
        </w:rPr>
        <w:t xml:space="preserve"> medicinskih pripomočkov </w:t>
      </w:r>
      <w:r w:rsidR="004662C6" w:rsidRPr="00F9451E">
        <w:rPr>
          <w:rFonts w:ascii="Calibri" w:eastAsiaTheme="minorHAnsi" w:hAnsi="Calibri" w:cs="Calibri"/>
          <w:kern w:val="2"/>
          <w:sz w:val="22"/>
          <w:szCs w:val="22"/>
          <w:shd w:val="clear" w:color="auto" w:fill="FFFFFF"/>
          <w:lang w:eastAsia="en-US"/>
          <w14:ligatures w14:val="standardContextual"/>
        </w:rPr>
        <w:t>blazine proti preležaninam</w:t>
      </w:r>
    </w:p>
    <w:p w14:paraId="3F622606" w14:textId="5119D857" w:rsidR="0068505B" w:rsidRDefault="00F47F9C" w:rsidP="00CE06E4">
      <w:pPr>
        <w:jc w:val="both"/>
        <w:rPr>
          <w:rFonts w:ascii="Calibri" w:eastAsiaTheme="minorHAnsi" w:hAnsi="Calibri" w:cs="Calibri"/>
          <w:kern w:val="2"/>
          <w:sz w:val="22"/>
          <w:szCs w:val="22"/>
          <w:shd w:val="clear" w:color="auto" w:fill="FFFFFF"/>
          <w:lang w:eastAsia="en-US"/>
          <w14:ligatures w14:val="standardContextual"/>
        </w:rPr>
      </w:pPr>
      <w:proofErr w:type="gramStart"/>
      <w:r w:rsidRPr="00F9451E">
        <w:rPr>
          <w:rFonts w:ascii="Calibri" w:eastAsiaTheme="minorHAnsi" w:hAnsi="Calibri" w:cs="Calibri"/>
          <w:kern w:val="2"/>
          <w:sz w:val="22"/>
          <w:szCs w:val="22"/>
          <w:shd w:val="clear" w:color="auto" w:fill="FFFFFF"/>
          <w:lang w:eastAsia="en-US"/>
          <w14:ligatures w14:val="standardContextual"/>
        </w:rPr>
        <w:t>so</w:t>
      </w:r>
      <w:proofErr w:type="gramEnd"/>
      <w:r w:rsidRPr="00F9451E">
        <w:rPr>
          <w:rFonts w:ascii="Calibri" w:eastAsiaTheme="minorHAnsi" w:hAnsi="Calibri" w:cs="Calibri"/>
          <w:kern w:val="2"/>
          <w:sz w:val="22"/>
          <w:szCs w:val="22"/>
          <w:shd w:val="clear" w:color="auto" w:fill="FFFFFF"/>
          <w:lang w:eastAsia="en-US"/>
          <w14:ligatures w14:val="standardContextual"/>
        </w:rPr>
        <w:t xml:space="preserve"> v Prilogi </w:t>
      </w:r>
      <w:r w:rsidR="00C75010" w:rsidRPr="00F9451E">
        <w:rPr>
          <w:rFonts w:ascii="Calibri" w:eastAsiaTheme="minorHAnsi" w:hAnsi="Calibri" w:cs="Calibri"/>
          <w:kern w:val="2"/>
          <w:sz w:val="22"/>
          <w:szCs w:val="22"/>
          <w:shd w:val="clear" w:color="auto" w:fill="FFFFFF"/>
          <w:lang w:eastAsia="en-US"/>
          <w14:ligatures w14:val="standardContextual"/>
        </w:rPr>
        <w:t>5,</w:t>
      </w:r>
      <w:r w:rsidR="004662C6" w:rsidRPr="00F9451E">
        <w:rPr>
          <w:rFonts w:ascii="Calibri" w:eastAsiaTheme="minorHAnsi" w:hAnsi="Calibri" w:cs="Calibri"/>
          <w:kern w:val="2"/>
          <w:sz w:val="22"/>
          <w:szCs w:val="22"/>
          <w:shd w:val="clear" w:color="auto" w:fill="FFFFFF"/>
          <w:lang w:eastAsia="en-US"/>
          <w14:ligatures w14:val="standardContextual"/>
        </w:rPr>
        <w:t xml:space="preserve"> </w:t>
      </w:r>
      <w:r w:rsidRPr="00F9451E">
        <w:rPr>
          <w:rFonts w:ascii="Calibri" w:eastAsiaTheme="minorHAnsi" w:hAnsi="Calibri" w:cs="Calibri"/>
          <w:kern w:val="2"/>
          <w:sz w:val="22"/>
          <w:szCs w:val="22"/>
          <w:shd w:val="clear" w:color="auto" w:fill="FFFFFF"/>
          <w:lang w:eastAsia="en-US"/>
          <w14:ligatures w14:val="standardContextual"/>
        </w:rPr>
        <w:t>ki je sestavni del tega sklepa.</w:t>
      </w:r>
      <w:bookmarkStart w:id="3" w:name="_Hlk219280889"/>
      <w:bookmarkEnd w:id="2"/>
      <w:r w:rsidR="00F9451E">
        <w:rPr>
          <w:rFonts w:ascii="Calibri" w:eastAsiaTheme="minorHAnsi" w:hAnsi="Calibri" w:cs="Calibri"/>
          <w:kern w:val="2"/>
          <w:sz w:val="22"/>
          <w:szCs w:val="22"/>
          <w:shd w:val="clear" w:color="auto" w:fill="FFFFFF"/>
          <w:lang w:eastAsia="en-US"/>
          <w14:ligatures w14:val="standardContextual"/>
        </w:rPr>
        <w:t>«.</w:t>
      </w:r>
      <w:bookmarkEnd w:id="3"/>
    </w:p>
    <w:p w14:paraId="4EA87C3E" w14:textId="77777777" w:rsidR="00205C80" w:rsidRDefault="00205C80" w:rsidP="00CE06E4">
      <w:pPr>
        <w:jc w:val="both"/>
        <w:rPr>
          <w:rFonts w:ascii="Calibri" w:eastAsiaTheme="minorHAnsi" w:hAnsi="Calibri" w:cs="Calibri"/>
          <w:kern w:val="2"/>
          <w:sz w:val="22"/>
          <w:szCs w:val="22"/>
          <w:shd w:val="clear" w:color="auto" w:fill="FFFFFF"/>
          <w:lang w:eastAsia="en-US"/>
          <w14:ligatures w14:val="standardContextual"/>
        </w:rPr>
      </w:pPr>
    </w:p>
    <w:p w14:paraId="16712306" w14:textId="77777777" w:rsidR="00205C80" w:rsidRDefault="00205C80" w:rsidP="00205C80">
      <w:pPr>
        <w:pStyle w:val="Odstavekseznama"/>
        <w:numPr>
          <w:ilvl w:val="0"/>
          <w:numId w:val="8"/>
        </w:numPr>
        <w:shd w:val="clear" w:color="auto" w:fill="FFFFFF"/>
        <w:tabs>
          <w:tab w:val="left" w:pos="0"/>
        </w:tabs>
        <w:jc w:val="center"/>
        <w:rPr>
          <w:rFonts w:ascii="Calibri" w:hAnsi="Calibri" w:cs="Calibri"/>
          <w:b/>
          <w:bCs/>
        </w:rPr>
      </w:pPr>
      <w:r w:rsidRPr="00A135B2">
        <w:rPr>
          <w:rFonts w:ascii="Calibri" w:hAnsi="Calibri" w:cs="Calibri"/>
          <w:b/>
          <w:bCs/>
        </w:rPr>
        <w:t>člen</w:t>
      </w:r>
    </w:p>
    <w:p w14:paraId="0D5949EB" w14:textId="77777777" w:rsidR="00205C80" w:rsidRPr="00A135B2" w:rsidRDefault="00205C80" w:rsidP="00205C80">
      <w:pPr>
        <w:pStyle w:val="Odstavekseznama"/>
        <w:shd w:val="clear" w:color="auto" w:fill="FFFFFF"/>
        <w:tabs>
          <w:tab w:val="left" w:pos="0"/>
        </w:tabs>
        <w:rPr>
          <w:rFonts w:ascii="Calibri" w:hAnsi="Calibri" w:cs="Calibri"/>
          <w:b/>
          <w:bCs/>
        </w:rPr>
      </w:pPr>
    </w:p>
    <w:p w14:paraId="35757159" w14:textId="77777777" w:rsidR="00205C80" w:rsidRDefault="00205C80" w:rsidP="00205C80">
      <w:pPr>
        <w:pStyle w:val="Odstavekseznama"/>
        <w:numPr>
          <w:ilvl w:val="0"/>
          <w:numId w:val="29"/>
        </w:numPr>
        <w:shd w:val="clear" w:color="auto" w:fill="FFFFFF"/>
        <w:tabs>
          <w:tab w:val="left" w:pos="0"/>
        </w:tabs>
        <w:jc w:val="both"/>
        <w:rPr>
          <w:rFonts w:ascii="Calibri" w:hAnsi="Calibri" w:cs="Calibri"/>
        </w:rPr>
      </w:pPr>
      <w:r w:rsidRPr="00A135B2">
        <w:rPr>
          <w:rFonts w:ascii="Calibri" w:hAnsi="Calibri" w:cs="Calibri"/>
        </w:rPr>
        <w:t>Priloga</w:t>
      </w:r>
      <w:r>
        <w:rPr>
          <w:rFonts w:ascii="Calibri" w:hAnsi="Calibri" w:cs="Calibri"/>
        </w:rPr>
        <w:t xml:space="preserve"> 4 sklepa</w:t>
      </w:r>
      <w:bookmarkStart w:id="4" w:name="_Hlk219812010"/>
      <w:r w:rsidRPr="00A135B2">
        <w:rPr>
          <w:rFonts w:ascii="Calibri" w:hAnsi="Calibri" w:cs="Calibri"/>
        </w:rPr>
        <w:t xml:space="preserve"> je</w:t>
      </w:r>
      <w:proofErr w:type="gramStart"/>
      <w:r w:rsidRPr="00A135B2">
        <w:rPr>
          <w:rFonts w:ascii="Calibri" w:hAnsi="Calibri" w:cs="Calibri"/>
        </w:rPr>
        <w:t xml:space="preserve"> kot</w:t>
      </w:r>
      <w:proofErr w:type="gramEnd"/>
      <w:r w:rsidRPr="00A135B2">
        <w:rPr>
          <w:rFonts w:ascii="Calibri" w:hAnsi="Calibri" w:cs="Calibri"/>
        </w:rPr>
        <w:t xml:space="preserve"> Priloga 1 sestavni del tega sklepa</w:t>
      </w:r>
      <w:r>
        <w:rPr>
          <w:rFonts w:ascii="Calibri" w:hAnsi="Calibri" w:cs="Calibri"/>
        </w:rPr>
        <w:t>.</w:t>
      </w:r>
    </w:p>
    <w:p w14:paraId="758A26EA" w14:textId="77777777" w:rsidR="00205C80" w:rsidRPr="00A135B2" w:rsidRDefault="00205C80" w:rsidP="00205C80">
      <w:pPr>
        <w:pStyle w:val="Odstavekseznama"/>
        <w:shd w:val="clear" w:color="auto" w:fill="FFFFFF"/>
        <w:tabs>
          <w:tab w:val="left" w:pos="0"/>
        </w:tabs>
        <w:jc w:val="both"/>
        <w:rPr>
          <w:rFonts w:ascii="Calibri" w:hAnsi="Calibri" w:cs="Calibri"/>
        </w:rPr>
      </w:pPr>
    </w:p>
    <w:bookmarkEnd w:id="4"/>
    <w:p w14:paraId="64DA76E3" w14:textId="0032B794" w:rsidR="00205C80" w:rsidRPr="00205C80" w:rsidRDefault="00205C80" w:rsidP="00205C80">
      <w:pPr>
        <w:pStyle w:val="Odstavekseznama"/>
        <w:numPr>
          <w:ilvl w:val="0"/>
          <w:numId w:val="29"/>
        </w:numPr>
        <w:rPr>
          <w:rFonts w:ascii="Calibri" w:hAnsi="Calibri" w:cs="Calibri"/>
        </w:rPr>
      </w:pPr>
      <w:r w:rsidRPr="00A135B2">
        <w:rPr>
          <w:rFonts w:ascii="Calibri" w:hAnsi="Calibri" w:cs="Calibri"/>
        </w:rPr>
        <w:t>Priloga</w:t>
      </w:r>
      <w:r>
        <w:rPr>
          <w:rFonts w:ascii="Calibri" w:hAnsi="Calibri" w:cs="Calibri"/>
        </w:rPr>
        <w:t xml:space="preserve"> 5</w:t>
      </w:r>
      <w:r w:rsidRPr="00A135B2">
        <w:rPr>
          <w:rFonts w:ascii="Calibri" w:hAnsi="Calibri" w:cs="Calibri"/>
        </w:rPr>
        <w:t xml:space="preserve"> </w:t>
      </w:r>
      <w:r>
        <w:rPr>
          <w:rFonts w:ascii="Calibri" w:hAnsi="Calibri" w:cs="Calibri"/>
        </w:rPr>
        <w:t>sklepa je</w:t>
      </w:r>
      <w:r w:rsidRPr="00A135B2">
        <w:rPr>
          <w:rFonts w:ascii="Calibri" w:hAnsi="Calibri" w:cs="Calibri"/>
        </w:rPr>
        <w:t xml:space="preserve"> kot Priloga 2 sestavni </w:t>
      </w:r>
      <w:proofErr w:type="gramStart"/>
      <w:r w:rsidRPr="00A135B2">
        <w:rPr>
          <w:rFonts w:ascii="Calibri" w:hAnsi="Calibri" w:cs="Calibri"/>
        </w:rPr>
        <w:t>del</w:t>
      </w:r>
      <w:proofErr w:type="gramEnd"/>
      <w:r w:rsidRPr="00A135B2">
        <w:rPr>
          <w:rFonts w:ascii="Calibri" w:hAnsi="Calibri" w:cs="Calibri"/>
        </w:rPr>
        <w:t xml:space="preserve"> tega sklepa</w:t>
      </w:r>
      <w:r>
        <w:rPr>
          <w:rFonts w:ascii="Calibri" w:hAnsi="Calibri" w:cs="Calibri"/>
        </w:rPr>
        <w:t>.</w:t>
      </w:r>
    </w:p>
    <w:p w14:paraId="537E59F0" w14:textId="77777777" w:rsidR="0068505B" w:rsidRPr="0068505B" w:rsidRDefault="0068505B" w:rsidP="0068505B">
      <w:pPr>
        <w:shd w:val="clear" w:color="auto" w:fill="FFFFFF"/>
        <w:tabs>
          <w:tab w:val="left" w:pos="0"/>
        </w:tabs>
        <w:ind w:firstLine="426"/>
        <w:jc w:val="both"/>
        <w:rPr>
          <w:rFonts w:ascii="Calibri" w:hAnsi="Calibri" w:cs="Calibri"/>
        </w:rPr>
      </w:pPr>
    </w:p>
    <w:p w14:paraId="241DDF9B" w14:textId="77777777" w:rsidR="00DB27C4" w:rsidRDefault="00DB27C4" w:rsidP="004662C6">
      <w:pPr>
        <w:shd w:val="clear" w:color="auto" w:fill="FFFFFF"/>
        <w:tabs>
          <w:tab w:val="left" w:pos="0"/>
        </w:tabs>
        <w:jc w:val="both"/>
        <w:rPr>
          <w:rFonts w:ascii="Calibri" w:hAnsi="Calibri" w:cs="Calibri"/>
          <w:b/>
          <w:bCs/>
        </w:rPr>
      </w:pPr>
    </w:p>
    <w:p w14:paraId="6C9EB11C" w14:textId="1EA7380E" w:rsidR="00C37EE0" w:rsidRDefault="00A04E6F" w:rsidP="00F9451E">
      <w:pPr>
        <w:shd w:val="clear" w:color="auto" w:fill="FFFFFF"/>
        <w:tabs>
          <w:tab w:val="left" w:pos="0"/>
        </w:tabs>
        <w:jc w:val="center"/>
        <w:rPr>
          <w:rFonts w:ascii="Calibri" w:hAnsi="Calibri" w:cs="Calibri"/>
          <w:b/>
          <w:bCs/>
          <w:sz w:val="22"/>
          <w:szCs w:val="22"/>
        </w:rPr>
      </w:pPr>
      <w:r w:rsidRPr="00926479">
        <w:rPr>
          <w:rFonts w:ascii="Calibri" w:hAnsi="Calibri" w:cs="Calibri"/>
          <w:b/>
          <w:bCs/>
          <w:sz w:val="22"/>
          <w:szCs w:val="22"/>
        </w:rPr>
        <w:t>KONČN</w:t>
      </w:r>
      <w:r w:rsidR="00B74C2E" w:rsidRPr="00926479">
        <w:rPr>
          <w:rFonts w:ascii="Calibri" w:hAnsi="Calibri" w:cs="Calibri"/>
          <w:b/>
          <w:bCs/>
          <w:sz w:val="22"/>
          <w:szCs w:val="22"/>
        </w:rPr>
        <w:t>A</w:t>
      </w:r>
      <w:r w:rsidRPr="00926479">
        <w:rPr>
          <w:rFonts w:ascii="Calibri" w:hAnsi="Calibri" w:cs="Calibri"/>
          <w:b/>
          <w:bCs/>
          <w:sz w:val="22"/>
          <w:szCs w:val="22"/>
        </w:rPr>
        <w:t xml:space="preserve"> DOLOČB</w:t>
      </w:r>
      <w:r w:rsidR="00B74C2E" w:rsidRPr="00926479">
        <w:rPr>
          <w:rFonts w:ascii="Calibri" w:hAnsi="Calibri" w:cs="Calibri"/>
          <w:b/>
          <w:bCs/>
          <w:sz w:val="22"/>
          <w:szCs w:val="22"/>
        </w:rPr>
        <w:t>A</w:t>
      </w:r>
      <w:bookmarkStart w:id="5" w:name="_Hlk202946317"/>
    </w:p>
    <w:p w14:paraId="1C9CF2BA" w14:textId="77777777" w:rsidR="00F9451E" w:rsidRPr="00926479" w:rsidRDefault="00F9451E" w:rsidP="00F9451E">
      <w:pPr>
        <w:shd w:val="clear" w:color="auto" w:fill="FFFFFF"/>
        <w:tabs>
          <w:tab w:val="left" w:pos="0"/>
        </w:tabs>
        <w:jc w:val="center"/>
        <w:rPr>
          <w:rFonts w:ascii="Calibri" w:hAnsi="Calibri" w:cs="Calibri"/>
          <w:b/>
          <w:bCs/>
          <w:sz w:val="22"/>
          <w:szCs w:val="22"/>
        </w:rPr>
      </w:pPr>
    </w:p>
    <w:bookmarkEnd w:id="5"/>
    <w:p w14:paraId="4C4280E6" w14:textId="550D693E" w:rsidR="00436315" w:rsidRPr="00F47F9C" w:rsidRDefault="00382703" w:rsidP="00F9451E">
      <w:pPr>
        <w:pStyle w:val="Odstavekseznama"/>
        <w:numPr>
          <w:ilvl w:val="0"/>
          <w:numId w:val="8"/>
        </w:numPr>
        <w:shd w:val="clear" w:color="auto" w:fill="FFFFFF"/>
        <w:tabs>
          <w:tab w:val="left" w:pos="5670"/>
        </w:tabs>
        <w:spacing w:after="0" w:line="240" w:lineRule="auto"/>
        <w:jc w:val="center"/>
        <w:rPr>
          <w:rFonts w:ascii="Calibri" w:hAnsi="Calibri" w:cs="Calibri"/>
          <w:b/>
          <w:bCs/>
        </w:rPr>
      </w:pPr>
      <w:r w:rsidRPr="00F47F9C">
        <w:rPr>
          <w:rFonts w:ascii="Calibri" w:hAnsi="Calibri" w:cs="Calibri"/>
          <w:b/>
          <w:bCs/>
        </w:rPr>
        <w:t>č</w:t>
      </w:r>
      <w:r w:rsidR="00436315" w:rsidRPr="00F47F9C">
        <w:rPr>
          <w:rFonts w:ascii="Calibri" w:hAnsi="Calibri" w:cs="Calibri"/>
          <w:b/>
          <w:bCs/>
        </w:rPr>
        <w:t>len</w:t>
      </w:r>
    </w:p>
    <w:p w14:paraId="4084A5E5" w14:textId="77777777" w:rsidR="00F9451E" w:rsidRDefault="00F9451E" w:rsidP="00F9451E">
      <w:pPr>
        <w:pStyle w:val="Odstavekseznama"/>
        <w:shd w:val="clear" w:color="auto" w:fill="FFFFFF"/>
        <w:spacing w:after="0" w:line="240" w:lineRule="auto"/>
        <w:ind w:left="0" w:firstLine="357"/>
        <w:contextualSpacing w:val="0"/>
        <w:jc w:val="both"/>
        <w:rPr>
          <w:rFonts w:ascii="Calibri" w:hAnsi="Calibri" w:cs="Calibri"/>
        </w:rPr>
      </w:pPr>
    </w:p>
    <w:p w14:paraId="2E57D883" w14:textId="4932E4E9" w:rsidR="00436315" w:rsidRPr="00F91697" w:rsidRDefault="00436315" w:rsidP="00F9451E">
      <w:pPr>
        <w:pStyle w:val="Odstavekseznama"/>
        <w:shd w:val="clear" w:color="auto" w:fill="FFFFFF"/>
        <w:spacing w:after="0" w:line="240" w:lineRule="auto"/>
        <w:ind w:left="0" w:firstLine="357"/>
        <w:contextualSpacing w:val="0"/>
        <w:jc w:val="both"/>
        <w:rPr>
          <w:rFonts w:cstheme="minorHAnsi"/>
        </w:rPr>
      </w:pPr>
      <w:r w:rsidRPr="00F91697">
        <w:rPr>
          <w:rFonts w:ascii="Calibri" w:hAnsi="Calibri" w:cs="Calibri"/>
        </w:rPr>
        <w:t>Ta sklep začne veljati petnajsti dan po objavi v Uradnem listu Republike Slovenije.</w:t>
      </w:r>
      <w:r w:rsidR="00F9451E">
        <w:rPr>
          <w:rFonts w:ascii="Calibri" w:hAnsi="Calibri" w:cs="Calibri"/>
        </w:rPr>
        <w:t xml:space="preserve"> </w:t>
      </w:r>
    </w:p>
    <w:p w14:paraId="7B19F513" w14:textId="77777777" w:rsidR="00436315" w:rsidRDefault="00436315" w:rsidP="00436315">
      <w:pPr>
        <w:jc w:val="both"/>
        <w:rPr>
          <w:rFonts w:asciiTheme="minorHAnsi" w:hAnsiTheme="minorHAnsi" w:cstheme="minorHAnsi"/>
          <w:sz w:val="22"/>
          <w:szCs w:val="22"/>
        </w:rPr>
      </w:pPr>
    </w:p>
    <w:p w14:paraId="43551AF5" w14:textId="77777777" w:rsidR="00F91697" w:rsidRPr="00F91697" w:rsidRDefault="00F91697" w:rsidP="00F91697">
      <w:pPr>
        <w:jc w:val="both"/>
        <w:rPr>
          <w:rFonts w:asciiTheme="minorHAnsi" w:hAnsiTheme="minorHAnsi" w:cstheme="minorHAnsi"/>
          <w:sz w:val="22"/>
          <w:szCs w:val="22"/>
        </w:rPr>
      </w:pPr>
    </w:p>
    <w:p w14:paraId="32F7FEDF" w14:textId="4DF7F740" w:rsidR="00F91697" w:rsidRPr="00F91697" w:rsidRDefault="00F91697" w:rsidP="00F91697">
      <w:pPr>
        <w:jc w:val="both"/>
        <w:rPr>
          <w:rFonts w:asciiTheme="minorHAnsi" w:hAnsiTheme="minorHAnsi" w:cstheme="minorHAnsi"/>
          <w:sz w:val="22"/>
          <w:szCs w:val="22"/>
        </w:rPr>
      </w:pPr>
      <w:r w:rsidRPr="00F91697">
        <w:rPr>
          <w:rFonts w:asciiTheme="minorHAnsi" w:hAnsiTheme="minorHAnsi" w:cstheme="minorHAnsi"/>
          <w:sz w:val="22"/>
          <w:szCs w:val="22"/>
        </w:rPr>
        <w:t xml:space="preserve">Št. </w:t>
      </w:r>
      <w:r w:rsidR="001D214A">
        <w:rPr>
          <w:rFonts w:asciiTheme="minorHAnsi" w:hAnsiTheme="minorHAnsi" w:cstheme="minorHAnsi"/>
          <w:sz w:val="22"/>
          <w:szCs w:val="22"/>
        </w:rPr>
        <w:t>0072-</w:t>
      </w:r>
      <w:proofErr w:type="spellStart"/>
      <w:proofErr w:type="gramStart"/>
      <w:r w:rsidR="00B74C2E">
        <w:rPr>
          <w:rFonts w:asciiTheme="minorHAnsi" w:hAnsiTheme="minorHAnsi" w:cstheme="minorHAnsi"/>
          <w:sz w:val="22"/>
          <w:szCs w:val="22"/>
        </w:rPr>
        <w:t>xx</w:t>
      </w:r>
      <w:proofErr w:type="spellEnd"/>
      <w:proofErr w:type="gramEnd"/>
      <w:r w:rsidR="001D214A">
        <w:rPr>
          <w:rFonts w:asciiTheme="minorHAnsi" w:hAnsiTheme="minorHAnsi" w:cstheme="minorHAnsi"/>
          <w:sz w:val="22"/>
          <w:szCs w:val="22"/>
        </w:rPr>
        <w:t>/202</w:t>
      </w:r>
      <w:r w:rsidR="00B74C2E">
        <w:rPr>
          <w:rFonts w:asciiTheme="minorHAnsi" w:hAnsiTheme="minorHAnsi" w:cstheme="minorHAnsi"/>
          <w:sz w:val="22"/>
          <w:szCs w:val="22"/>
        </w:rPr>
        <w:t>6</w:t>
      </w:r>
      <w:r w:rsidR="00F21014">
        <w:rPr>
          <w:rFonts w:asciiTheme="minorHAnsi" w:hAnsiTheme="minorHAnsi" w:cstheme="minorHAnsi"/>
          <w:sz w:val="22"/>
          <w:szCs w:val="22"/>
        </w:rPr>
        <w:t>-DI</w:t>
      </w:r>
      <w:r w:rsidR="00DB27C4">
        <w:rPr>
          <w:rFonts w:asciiTheme="minorHAnsi" w:hAnsiTheme="minorHAnsi" w:cstheme="minorHAnsi"/>
          <w:sz w:val="22"/>
          <w:szCs w:val="22"/>
        </w:rPr>
        <w:t>/</w:t>
      </w:r>
    </w:p>
    <w:p w14:paraId="6EF990FE" w14:textId="111334EC" w:rsidR="00F91697" w:rsidRPr="00F91697" w:rsidRDefault="00F91697" w:rsidP="00F91697">
      <w:pPr>
        <w:jc w:val="both"/>
        <w:rPr>
          <w:rFonts w:ascii="Calibri" w:hAnsi="Calibri" w:cs="Calibri"/>
          <w:sz w:val="22"/>
        </w:rPr>
      </w:pPr>
      <w:r w:rsidRPr="00F91697">
        <w:rPr>
          <w:rFonts w:ascii="Calibri" w:hAnsi="Calibri" w:cs="Calibri"/>
          <w:sz w:val="22"/>
        </w:rPr>
        <w:t xml:space="preserve">Ljubljana, </w:t>
      </w:r>
      <w:r w:rsidRPr="007B003D">
        <w:rPr>
          <w:rFonts w:ascii="Calibri" w:hAnsi="Calibri" w:cs="Calibri"/>
          <w:sz w:val="22"/>
        </w:rPr>
        <w:t>dne </w:t>
      </w:r>
    </w:p>
    <w:p w14:paraId="77BD14FA" w14:textId="2BDAA18C" w:rsidR="00205C80" w:rsidRDefault="00F91697" w:rsidP="00F91697">
      <w:pPr>
        <w:jc w:val="both"/>
        <w:rPr>
          <w:rFonts w:ascii="Calibri" w:hAnsi="Calibri" w:cs="Calibri"/>
          <w:sz w:val="22"/>
        </w:rPr>
      </w:pPr>
      <w:r w:rsidRPr="00F91697">
        <w:rPr>
          <w:rFonts w:ascii="Calibri" w:hAnsi="Calibri" w:cs="Calibri"/>
          <w:sz w:val="22"/>
        </w:rPr>
        <w:t xml:space="preserve">EVA  </w:t>
      </w:r>
    </w:p>
    <w:p w14:paraId="7D6C1779" w14:textId="77777777" w:rsidR="00E14BCB" w:rsidRPr="00F91697" w:rsidRDefault="00E14BCB" w:rsidP="00F91697">
      <w:pPr>
        <w:jc w:val="both"/>
        <w:rPr>
          <w:rFonts w:ascii="Calibri" w:hAnsi="Calibri" w:cs="Calibri"/>
          <w:sz w:val="22"/>
        </w:rPr>
      </w:pPr>
    </w:p>
    <w:p w14:paraId="2DA6F290" w14:textId="77777777" w:rsidR="00F91697" w:rsidRPr="00F91697" w:rsidRDefault="00F91697" w:rsidP="00F91697">
      <w:pPr>
        <w:tabs>
          <w:tab w:val="left" w:pos="5670"/>
        </w:tabs>
        <w:ind w:firstLine="4820"/>
        <w:jc w:val="both"/>
        <w:rPr>
          <w:rFonts w:ascii="Calibri" w:eastAsia="Calibri" w:hAnsi="Calibri" w:cs="Calibri"/>
          <w:sz w:val="22"/>
          <w:szCs w:val="22"/>
          <w:lang w:eastAsia="en-US"/>
        </w:rPr>
      </w:pPr>
      <w:r w:rsidRPr="00F91697">
        <w:rPr>
          <w:rFonts w:ascii="Calibri" w:eastAsia="Calibri" w:hAnsi="Calibri" w:cs="Calibri"/>
          <w:sz w:val="22"/>
          <w:szCs w:val="22"/>
          <w:lang w:eastAsia="en-US"/>
        </w:rPr>
        <w:t>Zavod za zdravstveno zavarovanje </w:t>
      </w:r>
    </w:p>
    <w:p w14:paraId="78B43CCD" w14:textId="77777777" w:rsidR="00F91697" w:rsidRPr="00F91697" w:rsidRDefault="00F91697" w:rsidP="00F91697">
      <w:pPr>
        <w:tabs>
          <w:tab w:val="left" w:pos="5670"/>
        </w:tabs>
        <w:ind w:firstLine="5954"/>
        <w:jc w:val="both"/>
        <w:rPr>
          <w:rFonts w:ascii="Calibri" w:eastAsia="Calibri" w:hAnsi="Calibri" w:cs="Calibri"/>
          <w:sz w:val="22"/>
          <w:szCs w:val="22"/>
          <w:lang w:eastAsia="en-US"/>
        </w:rPr>
      </w:pPr>
      <w:r w:rsidRPr="00F91697">
        <w:rPr>
          <w:rFonts w:ascii="Calibri" w:eastAsia="Calibri" w:hAnsi="Calibri" w:cs="Calibri"/>
          <w:sz w:val="22"/>
          <w:szCs w:val="22"/>
          <w:lang w:eastAsia="en-US"/>
        </w:rPr>
        <w:t xml:space="preserve">  Slovenije</w:t>
      </w:r>
    </w:p>
    <w:p w14:paraId="358D710B" w14:textId="4B28D739" w:rsidR="00F91697" w:rsidRPr="00F91697" w:rsidRDefault="00F91697" w:rsidP="00F91697">
      <w:pPr>
        <w:tabs>
          <w:tab w:val="left" w:pos="5670"/>
        </w:tabs>
        <w:ind w:firstLine="5529"/>
        <w:jc w:val="both"/>
        <w:rPr>
          <w:rFonts w:ascii="Calibri" w:eastAsia="Calibri" w:hAnsi="Calibri" w:cs="Calibri"/>
          <w:sz w:val="22"/>
          <w:szCs w:val="22"/>
          <w:lang w:eastAsia="en-US"/>
        </w:rPr>
      </w:pPr>
      <w:r w:rsidRPr="00F91697">
        <w:rPr>
          <w:rFonts w:ascii="Calibri" w:eastAsia="Calibri" w:hAnsi="Calibri" w:cs="Calibri"/>
          <w:sz w:val="22"/>
          <w:szCs w:val="22"/>
          <w:lang w:eastAsia="en-US"/>
        </w:rPr>
        <w:t xml:space="preserve">      </w:t>
      </w:r>
      <w:r w:rsidR="00F47F9C">
        <w:rPr>
          <w:rFonts w:ascii="Calibri" w:eastAsia="Calibri" w:hAnsi="Calibri" w:cs="Calibri"/>
          <w:sz w:val="22"/>
          <w:szCs w:val="22"/>
          <w:lang w:eastAsia="en-US"/>
        </w:rPr>
        <w:t>Martina</w:t>
      </w:r>
      <w:r w:rsidR="00B74C2E">
        <w:rPr>
          <w:rFonts w:ascii="Calibri" w:eastAsia="Calibri" w:hAnsi="Calibri" w:cs="Calibri"/>
          <w:sz w:val="22"/>
          <w:szCs w:val="22"/>
          <w:lang w:eastAsia="en-US"/>
        </w:rPr>
        <w:t xml:space="preserve"> Vuk</w:t>
      </w:r>
      <w:r w:rsidRPr="00F91697">
        <w:rPr>
          <w:rFonts w:ascii="Calibri" w:eastAsia="Calibri" w:hAnsi="Calibri" w:cs="Calibri"/>
          <w:sz w:val="22"/>
          <w:szCs w:val="22"/>
          <w:lang w:eastAsia="en-US"/>
        </w:rPr>
        <w:t xml:space="preserve"> </w:t>
      </w:r>
    </w:p>
    <w:p w14:paraId="0E36947B" w14:textId="780C7018" w:rsidR="00F91697" w:rsidRPr="00F91697" w:rsidRDefault="00F91697" w:rsidP="00F91697">
      <w:pPr>
        <w:tabs>
          <w:tab w:val="left" w:pos="5670"/>
        </w:tabs>
        <w:ind w:firstLine="5529"/>
        <w:jc w:val="both"/>
        <w:rPr>
          <w:rFonts w:ascii="Calibri" w:eastAsia="Calibri" w:hAnsi="Calibri" w:cs="Calibri"/>
          <w:sz w:val="22"/>
          <w:szCs w:val="22"/>
          <w:lang w:eastAsia="en-US"/>
        </w:rPr>
      </w:pPr>
      <w:r w:rsidRPr="00F91697">
        <w:rPr>
          <w:rFonts w:ascii="Calibri" w:eastAsia="Calibri" w:hAnsi="Calibri" w:cs="Calibri"/>
          <w:sz w:val="22"/>
          <w:szCs w:val="22"/>
          <w:lang w:eastAsia="en-US"/>
        </w:rPr>
        <w:t xml:space="preserve"> predsedni</w:t>
      </w:r>
      <w:r w:rsidR="00B74C2E">
        <w:rPr>
          <w:rFonts w:ascii="Calibri" w:eastAsia="Calibri" w:hAnsi="Calibri" w:cs="Calibri"/>
          <w:sz w:val="22"/>
          <w:szCs w:val="22"/>
          <w:lang w:eastAsia="en-US"/>
        </w:rPr>
        <w:t>ca</w:t>
      </w:r>
      <w:r w:rsidRPr="00F91697">
        <w:rPr>
          <w:rFonts w:ascii="Calibri" w:eastAsia="Calibri" w:hAnsi="Calibri" w:cs="Calibri"/>
          <w:sz w:val="22"/>
          <w:szCs w:val="22"/>
          <w:lang w:eastAsia="en-US"/>
        </w:rPr>
        <w:t xml:space="preserve"> skupščine </w:t>
      </w:r>
    </w:p>
    <w:p w14:paraId="5EEAF239" w14:textId="77777777" w:rsidR="00F91697" w:rsidRPr="00F91697" w:rsidRDefault="00F91697" w:rsidP="00F91697">
      <w:pPr>
        <w:tabs>
          <w:tab w:val="num" w:pos="0"/>
          <w:tab w:val="left" w:pos="5529"/>
          <w:tab w:val="left" w:pos="5670"/>
        </w:tabs>
        <w:overflowPunct w:val="0"/>
        <w:autoSpaceDE w:val="0"/>
        <w:autoSpaceDN w:val="0"/>
        <w:adjustRightInd w:val="0"/>
        <w:spacing w:before="240"/>
        <w:ind w:left="5528"/>
        <w:jc w:val="both"/>
        <w:textAlignment w:val="baseline"/>
        <w:rPr>
          <w:rFonts w:ascii="Calibri" w:eastAsia="Calibri" w:hAnsi="Calibri" w:cs="Calibri"/>
          <w:sz w:val="22"/>
          <w:szCs w:val="22"/>
          <w:lang w:eastAsia="en-US"/>
        </w:rPr>
      </w:pPr>
      <w:r w:rsidRPr="00F91697">
        <w:rPr>
          <w:rFonts w:ascii="Calibri" w:eastAsia="Calibri" w:hAnsi="Calibri" w:cs="Calibri"/>
          <w:sz w:val="22"/>
          <w:szCs w:val="22"/>
          <w:lang w:eastAsia="en-US"/>
        </w:rPr>
        <w:lastRenderedPageBreak/>
        <w:t xml:space="preserve">         Soglašam! </w:t>
      </w:r>
    </w:p>
    <w:p w14:paraId="765B4FBE" w14:textId="77777777" w:rsidR="00F91697" w:rsidRPr="00F91697" w:rsidRDefault="00F91697" w:rsidP="00F91697">
      <w:pPr>
        <w:tabs>
          <w:tab w:val="num" w:pos="0"/>
          <w:tab w:val="left" w:pos="5529"/>
          <w:tab w:val="left" w:pos="5670"/>
        </w:tabs>
        <w:overflowPunct w:val="0"/>
        <w:autoSpaceDE w:val="0"/>
        <w:autoSpaceDN w:val="0"/>
        <w:adjustRightInd w:val="0"/>
        <w:ind w:left="5528"/>
        <w:jc w:val="both"/>
        <w:textAlignment w:val="baseline"/>
        <w:rPr>
          <w:rFonts w:ascii="Calibri" w:eastAsia="Calibri" w:hAnsi="Calibri" w:cs="Calibri"/>
          <w:sz w:val="22"/>
          <w:szCs w:val="22"/>
          <w:lang w:eastAsia="en-US"/>
        </w:rPr>
      </w:pPr>
    </w:p>
    <w:p w14:paraId="280F2077" w14:textId="77777777" w:rsidR="00F91697" w:rsidRPr="00F91697" w:rsidRDefault="00F91697" w:rsidP="00F91697">
      <w:pPr>
        <w:rPr>
          <w:rFonts w:ascii="Calibri" w:eastAsia="Calibri" w:hAnsi="Calibri" w:cs="Calibri"/>
          <w:sz w:val="22"/>
          <w:szCs w:val="22"/>
          <w:lang w:eastAsia="en-US"/>
        </w:rPr>
      </w:pP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t xml:space="preserve">    </w:t>
      </w:r>
      <w:r w:rsidRPr="00F91697">
        <w:rPr>
          <w:rFonts w:ascii="Calibri" w:eastAsia="Calibri" w:hAnsi="Calibri" w:cs="Calibri"/>
          <w:sz w:val="22"/>
          <w:szCs w:val="22"/>
          <w:lang w:eastAsia="en-US"/>
        </w:rPr>
        <w:t xml:space="preserve">Dr. Valentina Prevolnik Rupel </w:t>
      </w:r>
    </w:p>
    <w:p w14:paraId="675D3332" w14:textId="77777777" w:rsidR="00F91697" w:rsidRPr="00F91697" w:rsidRDefault="00F91697" w:rsidP="00F91697">
      <w:pPr>
        <w:ind w:left="4956" w:firstLine="708"/>
        <w:rPr>
          <w:rFonts w:ascii="Calibri" w:eastAsia="Calibri" w:hAnsi="Calibri" w:cs="Calibri"/>
          <w:sz w:val="22"/>
          <w:szCs w:val="22"/>
          <w:lang w:eastAsia="en-US"/>
        </w:rPr>
      </w:pPr>
      <w:r w:rsidRPr="00F91697">
        <w:rPr>
          <w:rFonts w:ascii="Calibri" w:eastAsia="Calibri" w:hAnsi="Calibri" w:cs="Calibri"/>
          <w:sz w:val="22"/>
          <w:szCs w:val="22"/>
          <w:lang w:eastAsia="en-US"/>
        </w:rPr>
        <w:t xml:space="preserve">ministrica za zdravje </w:t>
      </w:r>
    </w:p>
    <w:p w14:paraId="371A2771" w14:textId="77777777" w:rsidR="00E34A75" w:rsidRPr="00751F48" w:rsidRDefault="00E34A75" w:rsidP="00E34A75">
      <w:pPr>
        <w:pStyle w:val="Brezrazmikov"/>
        <w:jc w:val="both"/>
        <w:rPr>
          <w:rFonts w:asciiTheme="minorHAnsi" w:hAnsiTheme="minorHAnsi" w:cstheme="minorHAnsi"/>
        </w:rPr>
      </w:pPr>
    </w:p>
    <w:bookmarkEnd w:id="0"/>
    <w:p w14:paraId="0167DCE4" w14:textId="77777777" w:rsidR="00E34A75" w:rsidRPr="00751F48" w:rsidRDefault="00E34A75" w:rsidP="00E34A75">
      <w:pPr>
        <w:rPr>
          <w:rFonts w:asciiTheme="minorHAnsi" w:hAnsiTheme="minorHAnsi" w:cstheme="minorHAnsi"/>
          <w:b/>
          <w:sz w:val="22"/>
          <w:szCs w:val="22"/>
        </w:rPr>
        <w:sectPr w:rsidR="00E34A75" w:rsidRPr="00751F48" w:rsidSect="000A28F7">
          <w:footerReference w:type="default" r:id="rId7"/>
          <w:pgSz w:w="11906" w:h="16838"/>
          <w:pgMar w:top="1417" w:right="1417" w:bottom="1417" w:left="1417" w:header="708" w:footer="708" w:gutter="0"/>
          <w:cols w:space="708"/>
          <w:docGrid w:linePitch="360"/>
        </w:sectPr>
      </w:pPr>
    </w:p>
    <w:p w14:paraId="1EAAD432" w14:textId="086D40A6" w:rsidR="00DB27C4" w:rsidRPr="00DB27C4" w:rsidRDefault="00DB27C4" w:rsidP="00DB27C4">
      <w:pPr>
        <w:jc w:val="right"/>
        <w:rPr>
          <w:rFonts w:asciiTheme="minorHAnsi" w:hAnsiTheme="minorHAnsi" w:cstheme="minorHAnsi"/>
          <w:bCs/>
          <w:sz w:val="22"/>
          <w:szCs w:val="22"/>
        </w:rPr>
      </w:pPr>
      <w:r w:rsidRPr="00DB27C4">
        <w:rPr>
          <w:rFonts w:asciiTheme="minorHAnsi" w:hAnsiTheme="minorHAnsi" w:cstheme="minorHAnsi"/>
          <w:bCs/>
          <w:sz w:val="22"/>
          <w:szCs w:val="22"/>
        </w:rPr>
        <w:lastRenderedPageBreak/>
        <w:t>P</w:t>
      </w:r>
      <w:r w:rsidR="003B37BD">
        <w:rPr>
          <w:rFonts w:asciiTheme="minorHAnsi" w:hAnsiTheme="minorHAnsi" w:cstheme="minorHAnsi"/>
          <w:bCs/>
          <w:sz w:val="22"/>
          <w:szCs w:val="22"/>
        </w:rPr>
        <w:t>riloga</w:t>
      </w:r>
      <w:r w:rsidRPr="00DB27C4">
        <w:rPr>
          <w:rFonts w:asciiTheme="minorHAnsi" w:hAnsiTheme="minorHAnsi" w:cstheme="minorHAnsi"/>
          <w:bCs/>
          <w:sz w:val="22"/>
          <w:szCs w:val="22"/>
        </w:rPr>
        <w:t xml:space="preserve"> 1</w:t>
      </w:r>
    </w:p>
    <w:p w14:paraId="6EC4C0F8" w14:textId="03294D2C" w:rsidR="003D5573" w:rsidRPr="00591299" w:rsidRDefault="00DB27C4" w:rsidP="00591299">
      <w:pPr>
        <w:jc w:val="center"/>
        <w:rPr>
          <w:rFonts w:asciiTheme="minorHAnsi" w:hAnsiTheme="minorHAnsi" w:cstheme="minorHAnsi"/>
          <w:b/>
          <w:sz w:val="22"/>
          <w:szCs w:val="22"/>
        </w:rPr>
      </w:pPr>
      <w:r>
        <w:rPr>
          <w:rFonts w:asciiTheme="minorHAnsi" w:hAnsiTheme="minorHAnsi" w:cstheme="minorHAnsi"/>
          <w:b/>
          <w:sz w:val="22"/>
          <w:szCs w:val="22"/>
        </w:rPr>
        <w:t>»</w:t>
      </w:r>
      <w:r w:rsidR="00E34A75" w:rsidRPr="00751F48">
        <w:rPr>
          <w:rFonts w:asciiTheme="minorHAnsi" w:hAnsiTheme="minorHAnsi" w:cstheme="minorHAnsi"/>
          <w:b/>
          <w:sz w:val="22"/>
          <w:szCs w:val="22"/>
        </w:rPr>
        <w:t xml:space="preserve">Priloga </w:t>
      </w:r>
      <w:r w:rsidR="00C75010">
        <w:rPr>
          <w:rFonts w:asciiTheme="minorHAnsi" w:hAnsiTheme="minorHAnsi" w:cstheme="minorHAnsi"/>
          <w:b/>
          <w:sz w:val="22"/>
          <w:szCs w:val="22"/>
        </w:rPr>
        <w:t>4</w:t>
      </w:r>
      <w:r w:rsidR="00E34A75" w:rsidRPr="00751F48">
        <w:rPr>
          <w:rFonts w:asciiTheme="minorHAnsi" w:hAnsiTheme="minorHAnsi" w:cstheme="minorHAnsi"/>
          <w:b/>
          <w:sz w:val="22"/>
          <w:szCs w:val="22"/>
        </w:rPr>
        <w:t xml:space="preserve">: </w:t>
      </w:r>
      <w:bookmarkStart w:id="6" w:name="_Hlk200695151"/>
      <w:r w:rsidR="00E34A75" w:rsidRPr="00751F48">
        <w:rPr>
          <w:rFonts w:asciiTheme="minorHAnsi" w:hAnsiTheme="minorHAnsi" w:cstheme="minorHAnsi"/>
          <w:b/>
          <w:sz w:val="22"/>
          <w:szCs w:val="22"/>
        </w:rPr>
        <w:t>Osnovne zahteve kakovosti za</w:t>
      </w:r>
      <w:r w:rsidR="00591299">
        <w:rPr>
          <w:rFonts w:asciiTheme="minorHAnsi" w:hAnsiTheme="minorHAnsi" w:cstheme="minorHAnsi"/>
          <w:b/>
          <w:sz w:val="22"/>
          <w:szCs w:val="22"/>
        </w:rPr>
        <w:t xml:space="preserve"> </w:t>
      </w:r>
      <w:r w:rsidR="00591299" w:rsidRPr="00591299">
        <w:rPr>
          <w:rFonts w:asciiTheme="minorHAnsi" w:hAnsiTheme="minorHAnsi" w:cstheme="minorHAnsi"/>
          <w:b/>
          <w:sz w:val="22"/>
          <w:szCs w:val="22"/>
        </w:rPr>
        <w:t>podskupine medicinskih pripomočkov za sluh in govor</w:t>
      </w:r>
      <w:bookmarkEnd w:id="6"/>
    </w:p>
    <w:p w14:paraId="6AEF59C3" w14:textId="77777777" w:rsidR="00591299" w:rsidRPr="00591299" w:rsidRDefault="00591299" w:rsidP="00591299">
      <w:pPr>
        <w:spacing w:after="160" w:line="259" w:lineRule="auto"/>
        <w:jc w:val="both"/>
        <w:rPr>
          <w:rFonts w:ascii="Calibri" w:eastAsia="Aptos" w:hAnsi="Calibri" w:cs="Calibri"/>
          <w:b/>
          <w:bCs/>
          <w:kern w:val="2"/>
          <w:sz w:val="22"/>
          <w:szCs w:val="22"/>
          <w:lang w:eastAsia="en-US"/>
          <w14:ligatures w14:val="standardContextual"/>
        </w:rPr>
      </w:pPr>
    </w:p>
    <w:p w14:paraId="1846C7A3" w14:textId="0E7B26B8" w:rsidR="00EC25DD" w:rsidRPr="00591299" w:rsidRDefault="00591299" w:rsidP="00EC25DD">
      <w:pPr>
        <w:numPr>
          <w:ilvl w:val="0"/>
          <w:numId w:val="15"/>
        </w:numPr>
        <w:spacing w:after="160" w:line="259" w:lineRule="auto"/>
        <w:jc w:val="both"/>
        <w:rPr>
          <w:rFonts w:ascii="Calibri" w:eastAsia="Aptos" w:hAnsi="Calibri" w:cs="Calibri"/>
          <w:b/>
          <w:bCs/>
          <w:kern w:val="2"/>
          <w:sz w:val="22"/>
          <w:szCs w:val="22"/>
          <w:lang w:eastAsia="en-US"/>
          <w14:ligatures w14:val="standardContextual"/>
        </w:rPr>
      </w:pPr>
      <w:r w:rsidRPr="00591299">
        <w:rPr>
          <w:rFonts w:ascii="Calibri" w:eastAsia="Aptos" w:hAnsi="Calibri" w:cs="Calibri"/>
          <w:b/>
          <w:bCs/>
          <w:kern w:val="2"/>
          <w:sz w:val="22"/>
          <w:szCs w:val="22"/>
          <w:lang w:eastAsia="en-US"/>
          <w14:ligatures w14:val="standardContextual"/>
        </w:rPr>
        <w:t>LASTNOSTI ZA SLUŠNE APARATE IN UŠESNE VLOŽKE</w:t>
      </w:r>
    </w:p>
    <w:p w14:paraId="4D0789FD" w14:textId="77777777" w:rsidR="00591299" w:rsidRPr="00591299" w:rsidRDefault="00591299" w:rsidP="00591299">
      <w:pPr>
        <w:spacing w:after="160" w:line="259" w:lineRule="auto"/>
        <w:jc w:val="both"/>
        <w:rPr>
          <w:rFonts w:ascii="Calibri" w:eastAsia="Aptos" w:hAnsi="Calibri" w:cs="Calibri"/>
          <w:b/>
          <w:bCs/>
          <w:kern w:val="2"/>
          <w:sz w:val="22"/>
          <w:szCs w:val="22"/>
          <w:u w:val="single"/>
          <w:lang w:eastAsia="en-US"/>
          <w14:ligatures w14:val="standardContextual"/>
        </w:rPr>
      </w:pPr>
      <w:r w:rsidRPr="00591299">
        <w:rPr>
          <w:rFonts w:ascii="Calibri" w:eastAsia="Aptos" w:hAnsi="Calibri" w:cs="Calibri"/>
          <w:b/>
          <w:bCs/>
          <w:kern w:val="2"/>
          <w:sz w:val="22"/>
          <w:szCs w:val="22"/>
          <w:u w:val="single"/>
          <w:lang w:eastAsia="en-US"/>
          <w14:ligatures w14:val="standardContextual"/>
        </w:rPr>
        <w:t xml:space="preserve">Slušni aparat </w:t>
      </w:r>
    </w:p>
    <w:p w14:paraId="35459C88" w14:textId="13F40F55" w:rsidR="00591299" w:rsidRPr="00591299" w:rsidRDefault="00591299" w:rsidP="00591299">
      <w:pPr>
        <w:spacing w:after="160" w:line="259" w:lineRule="auto"/>
        <w:jc w:val="both"/>
        <w:rPr>
          <w:rFonts w:ascii="Calibri" w:eastAsia="Aptos" w:hAnsi="Calibri" w:cs="Calibri"/>
          <w:kern w:val="2"/>
          <w:sz w:val="22"/>
          <w:szCs w:val="22"/>
          <w:lang w:eastAsia="en-US"/>
          <w14:ligatures w14:val="standardContextual"/>
        </w:rPr>
      </w:pPr>
      <w:r w:rsidRPr="00591299">
        <w:rPr>
          <w:rFonts w:ascii="Calibri" w:eastAsia="Aptos" w:hAnsi="Calibri" w:cs="Calibri"/>
          <w:kern w:val="2"/>
          <w:sz w:val="22"/>
          <w:szCs w:val="22"/>
          <w:lang w:eastAsia="en-US"/>
          <w14:ligatures w14:val="standardContextual"/>
        </w:rPr>
        <w:t>Slušni aparat je medicinski pripomoček</w:t>
      </w:r>
      <w:proofErr w:type="gramStart"/>
      <w:r w:rsidRPr="00591299">
        <w:rPr>
          <w:rFonts w:ascii="Calibri" w:eastAsia="Aptos" w:hAnsi="Calibri" w:cs="Calibri"/>
          <w:kern w:val="2"/>
          <w:sz w:val="22"/>
          <w:szCs w:val="22"/>
          <w:lang w:eastAsia="en-US"/>
          <w14:ligatures w14:val="standardContextual"/>
        </w:rPr>
        <w:t xml:space="preserve"> namenjen</w:t>
      </w:r>
      <w:proofErr w:type="gramEnd"/>
      <w:r w:rsidRPr="00591299">
        <w:rPr>
          <w:rFonts w:ascii="Calibri" w:eastAsia="Aptos" w:hAnsi="Calibri" w:cs="Calibri"/>
          <w:kern w:val="2"/>
          <w:sz w:val="22"/>
          <w:szCs w:val="22"/>
          <w:lang w:eastAsia="en-US"/>
          <w14:ligatures w14:val="standardContextual"/>
        </w:rPr>
        <w:t xml:space="preserve"> elektroakustičnemu nadomeščanju izgube sluha naglušnih zavarovanih oseb oziroma zavarovanih oseb s težavami pri slušnem razumevanju s pomočjo ustrezne ojačitve zvoka.  Pri izdelavi in meritvah so upoštevani standardi po IEC 60118. Standardni slušni aparati morajo pokrivati vse stopnje izgube sluha.</w:t>
      </w:r>
    </w:p>
    <w:p w14:paraId="4A92DD48" w14:textId="77777777" w:rsidR="00591299" w:rsidRPr="00591299" w:rsidRDefault="00591299" w:rsidP="00591299">
      <w:pPr>
        <w:spacing w:after="160" w:line="259" w:lineRule="auto"/>
        <w:jc w:val="both"/>
        <w:rPr>
          <w:rFonts w:ascii="Calibri" w:eastAsia="Aptos" w:hAnsi="Calibri" w:cs="Calibri"/>
          <w:kern w:val="2"/>
          <w:sz w:val="22"/>
          <w:szCs w:val="22"/>
          <w:lang w:eastAsia="en-US"/>
          <w14:ligatures w14:val="standardContextual"/>
        </w:rPr>
      </w:pPr>
      <w:bookmarkStart w:id="7" w:name="_Hlk202260044"/>
      <w:r w:rsidRPr="00591299">
        <w:rPr>
          <w:rFonts w:ascii="Calibri" w:eastAsia="Aptos" w:hAnsi="Calibri" w:cs="Calibri"/>
          <w:b/>
          <w:bCs/>
          <w:kern w:val="2"/>
          <w:sz w:val="22"/>
          <w:szCs w:val="22"/>
          <w:lang w:eastAsia="en-US"/>
          <w14:ligatures w14:val="standardContextual"/>
        </w:rPr>
        <w:t>Ojačevalni sistemi in obdelava zvoka:</w:t>
      </w:r>
      <w:r w:rsidRPr="00591299">
        <w:rPr>
          <w:rFonts w:ascii="Calibri" w:eastAsia="Aptos" w:hAnsi="Calibri" w:cs="Calibri"/>
          <w:kern w:val="2"/>
          <w:sz w:val="22"/>
          <w:szCs w:val="22"/>
          <w:lang w:eastAsia="en-US"/>
          <w14:ligatures w14:val="standardContextual"/>
        </w:rPr>
        <w:t xml:space="preserve"> Slušni aparat mora biti digitalen, in sicer večkanalni z najmanj šestimi kanali ali drugo tehnologijo, ki omogoča enake funkcionalnosti z možnostjo izbire vsaj dveh formul za prilagoditev slušnih aparatov (DSL v5 in NAL). Sistem </w:t>
      </w:r>
      <w:proofErr w:type="gramStart"/>
      <w:r w:rsidRPr="00591299">
        <w:rPr>
          <w:rFonts w:ascii="Calibri" w:eastAsia="Aptos" w:hAnsi="Calibri" w:cs="Calibri"/>
          <w:kern w:val="2"/>
          <w:sz w:val="22"/>
          <w:szCs w:val="22"/>
          <w:lang w:eastAsia="en-US"/>
          <w14:ligatures w14:val="standardContextual"/>
        </w:rPr>
        <w:t>ojačanja</w:t>
      </w:r>
      <w:proofErr w:type="gramEnd"/>
      <w:r w:rsidRPr="00591299">
        <w:rPr>
          <w:rFonts w:ascii="Calibri" w:eastAsia="Aptos" w:hAnsi="Calibri" w:cs="Calibri"/>
          <w:kern w:val="2"/>
          <w:sz w:val="22"/>
          <w:szCs w:val="22"/>
          <w:lang w:eastAsia="en-US"/>
          <w14:ligatures w14:val="standardContextual"/>
        </w:rPr>
        <w:t xml:space="preserve"> mora biti prilagojen in pokrivati izgubo sluha zavarovane osebe. Ojačanja se merijo na spojniku 2cc, v skladu s standardom IEC 60118-0:2022. </w:t>
      </w:r>
    </w:p>
    <w:p w14:paraId="7F3FDEC1" w14:textId="77777777" w:rsidR="00591299" w:rsidRPr="00591299" w:rsidRDefault="00591299" w:rsidP="00591299">
      <w:pPr>
        <w:spacing w:after="160" w:line="259" w:lineRule="auto"/>
        <w:jc w:val="both"/>
        <w:rPr>
          <w:rFonts w:ascii="Calibri" w:eastAsia="Aptos" w:hAnsi="Calibri" w:cs="Calibri"/>
          <w:kern w:val="2"/>
          <w:sz w:val="22"/>
          <w:szCs w:val="22"/>
          <w:lang w:eastAsia="en-US"/>
          <w14:ligatures w14:val="standardContextual"/>
        </w:rPr>
      </w:pPr>
      <w:r w:rsidRPr="00591299">
        <w:rPr>
          <w:rFonts w:ascii="Calibri" w:eastAsia="Aptos" w:hAnsi="Calibri" w:cs="Calibri"/>
          <w:b/>
          <w:bCs/>
          <w:kern w:val="2"/>
          <w:sz w:val="22"/>
          <w:szCs w:val="22"/>
          <w:lang w:eastAsia="en-US"/>
          <w14:ligatures w14:val="standardContextual"/>
        </w:rPr>
        <w:t>Velikost:</w:t>
      </w:r>
      <w:r w:rsidRPr="00591299">
        <w:rPr>
          <w:rFonts w:ascii="Calibri" w:eastAsia="Aptos" w:hAnsi="Calibri" w:cs="Calibri"/>
          <w:kern w:val="2"/>
          <w:sz w:val="22"/>
          <w:szCs w:val="22"/>
          <w:lang w:eastAsia="en-US"/>
          <w14:ligatures w14:val="standardContextual"/>
        </w:rPr>
        <w:t xml:space="preserve"> Slušni aparati so na voljo v različnih velikostih, od v – ušesnih slušnih aparatov do za – ušesnih. </w:t>
      </w:r>
    </w:p>
    <w:p w14:paraId="50519CE1" w14:textId="77777777" w:rsidR="00591299" w:rsidRPr="00591299" w:rsidRDefault="00591299" w:rsidP="00591299">
      <w:pPr>
        <w:spacing w:after="160" w:line="259" w:lineRule="auto"/>
        <w:jc w:val="both"/>
        <w:rPr>
          <w:rFonts w:ascii="Calibri" w:eastAsia="Aptos" w:hAnsi="Calibri" w:cs="Calibri"/>
          <w:kern w:val="2"/>
          <w:sz w:val="22"/>
          <w:szCs w:val="22"/>
          <w:lang w:eastAsia="en-US"/>
          <w14:ligatures w14:val="standardContextual"/>
        </w:rPr>
      </w:pPr>
      <w:r w:rsidRPr="00591299">
        <w:rPr>
          <w:rFonts w:ascii="Calibri" w:eastAsia="Aptos" w:hAnsi="Calibri" w:cs="Calibri"/>
          <w:b/>
          <w:bCs/>
          <w:kern w:val="2"/>
          <w:sz w:val="22"/>
          <w:szCs w:val="22"/>
          <w:lang w:eastAsia="en-US"/>
          <w14:ligatures w14:val="standardContextual"/>
        </w:rPr>
        <w:t xml:space="preserve">Funkcije: </w:t>
      </w:r>
      <w:r w:rsidRPr="00591299">
        <w:rPr>
          <w:rFonts w:ascii="Calibri" w:eastAsia="Aptos" w:hAnsi="Calibri" w:cs="Calibri"/>
          <w:kern w:val="2"/>
          <w:sz w:val="22"/>
          <w:szCs w:val="22"/>
          <w:lang w:eastAsia="en-US"/>
          <w14:ligatures w14:val="standardContextual"/>
        </w:rPr>
        <w:t xml:space="preserve">Slušni aparat mora imeti najmanj: </w:t>
      </w:r>
    </w:p>
    <w:p w14:paraId="65FC4CDC" w14:textId="77777777" w:rsidR="00591299" w:rsidRPr="00591299" w:rsidRDefault="00591299" w:rsidP="00591299">
      <w:pPr>
        <w:numPr>
          <w:ilvl w:val="0"/>
          <w:numId w:val="16"/>
        </w:numPr>
        <w:spacing w:after="160" w:line="259" w:lineRule="auto"/>
        <w:jc w:val="both"/>
        <w:rPr>
          <w:rFonts w:ascii="Calibri" w:eastAsia="Aptos" w:hAnsi="Calibri" w:cs="Calibri"/>
          <w:b/>
          <w:bCs/>
          <w:kern w:val="2"/>
          <w:sz w:val="22"/>
          <w:szCs w:val="22"/>
          <w:u w:val="single"/>
          <w:lang w:eastAsia="en-US"/>
          <w14:ligatures w14:val="standardContextual"/>
        </w:rPr>
      </w:pPr>
      <w:r w:rsidRPr="00591299">
        <w:rPr>
          <w:rFonts w:ascii="Calibri" w:eastAsia="Aptos" w:hAnsi="Calibri" w:cs="Calibri"/>
          <w:kern w:val="2"/>
          <w:sz w:val="22"/>
          <w:szCs w:val="22"/>
          <w:lang w:eastAsia="en-US"/>
          <w14:ligatures w14:val="standardContextual"/>
        </w:rPr>
        <w:t>sistem za izboljšanje razumljivosti zvoka, posebno govora,</w:t>
      </w:r>
    </w:p>
    <w:p w14:paraId="1B1D8E0F" w14:textId="13B6D8B2" w:rsidR="00591299" w:rsidRPr="00591299" w:rsidRDefault="00591299" w:rsidP="00591299">
      <w:pPr>
        <w:numPr>
          <w:ilvl w:val="0"/>
          <w:numId w:val="16"/>
        </w:numPr>
        <w:spacing w:after="160" w:line="259" w:lineRule="auto"/>
        <w:jc w:val="both"/>
        <w:rPr>
          <w:rFonts w:ascii="Calibri" w:eastAsia="Aptos" w:hAnsi="Calibri" w:cs="Calibri"/>
          <w:b/>
          <w:bCs/>
          <w:kern w:val="2"/>
          <w:sz w:val="22"/>
          <w:szCs w:val="22"/>
          <w:u w:val="single"/>
          <w:lang w:eastAsia="en-US"/>
          <w14:ligatures w14:val="standardContextual"/>
        </w:rPr>
      </w:pPr>
      <w:r w:rsidRPr="00591299">
        <w:rPr>
          <w:rFonts w:ascii="Calibri" w:eastAsia="Aptos" w:hAnsi="Calibri" w:cs="Calibri"/>
          <w:kern w:val="2"/>
          <w:sz w:val="22"/>
          <w:szCs w:val="22"/>
          <w:lang w:eastAsia="en-US"/>
          <w14:ligatures w14:val="standardContextual"/>
        </w:rPr>
        <w:t xml:space="preserve">sistem za zmanjševanje vpliva hrupa v različnih slušnih okoljih, </w:t>
      </w:r>
    </w:p>
    <w:p w14:paraId="57DF8BC5" w14:textId="77777777" w:rsidR="00591299" w:rsidRPr="00591299" w:rsidRDefault="00591299" w:rsidP="00591299">
      <w:pPr>
        <w:numPr>
          <w:ilvl w:val="0"/>
          <w:numId w:val="16"/>
        </w:numPr>
        <w:spacing w:after="160" w:line="259" w:lineRule="auto"/>
        <w:jc w:val="both"/>
        <w:rPr>
          <w:rFonts w:ascii="Calibri" w:eastAsia="Aptos" w:hAnsi="Calibri" w:cs="Calibri"/>
          <w:b/>
          <w:bCs/>
          <w:kern w:val="2"/>
          <w:sz w:val="22"/>
          <w:szCs w:val="22"/>
          <w:u w:val="single"/>
          <w:lang w:eastAsia="en-US"/>
          <w14:ligatures w14:val="standardContextual"/>
        </w:rPr>
      </w:pPr>
      <w:r w:rsidRPr="00591299">
        <w:rPr>
          <w:rFonts w:ascii="Calibri" w:eastAsia="Aptos" w:hAnsi="Calibri" w:cs="Calibri"/>
          <w:kern w:val="2"/>
          <w:sz w:val="22"/>
          <w:szCs w:val="22"/>
          <w:lang w:eastAsia="en-US"/>
          <w14:ligatures w14:val="standardContextual"/>
        </w:rPr>
        <w:t xml:space="preserve">sistem za preprečevanje povratnega akustičnega vpliva, </w:t>
      </w:r>
    </w:p>
    <w:p w14:paraId="3601F8DB" w14:textId="77777777" w:rsidR="00591299" w:rsidRPr="00591299" w:rsidRDefault="00591299" w:rsidP="00591299">
      <w:pPr>
        <w:numPr>
          <w:ilvl w:val="0"/>
          <w:numId w:val="16"/>
        </w:numPr>
        <w:spacing w:after="160" w:line="259" w:lineRule="auto"/>
        <w:jc w:val="both"/>
        <w:rPr>
          <w:rFonts w:ascii="Calibri" w:eastAsia="Aptos" w:hAnsi="Calibri" w:cs="Calibri"/>
          <w:b/>
          <w:bCs/>
          <w:kern w:val="2"/>
          <w:sz w:val="22"/>
          <w:szCs w:val="22"/>
          <w:u w:val="single"/>
          <w:lang w:eastAsia="en-US"/>
          <w14:ligatures w14:val="standardContextual"/>
        </w:rPr>
      </w:pPr>
      <w:r w:rsidRPr="00591299">
        <w:rPr>
          <w:rFonts w:ascii="Calibri" w:eastAsia="Aptos" w:hAnsi="Calibri" w:cs="Calibri"/>
          <w:kern w:val="2"/>
          <w:sz w:val="22"/>
          <w:szCs w:val="22"/>
          <w:lang w:eastAsia="en-US"/>
          <w14:ligatures w14:val="standardContextual"/>
        </w:rPr>
        <w:t xml:space="preserve">funkcionalnost, ki omogoča nastavitev usmerjenosti mikrofona glede na slušno </w:t>
      </w:r>
      <w:proofErr w:type="gramStart"/>
      <w:r w:rsidRPr="00591299">
        <w:rPr>
          <w:rFonts w:ascii="Calibri" w:eastAsia="Aptos" w:hAnsi="Calibri" w:cs="Calibri"/>
          <w:kern w:val="2"/>
          <w:sz w:val="22"/>
          <w:szCs w:val="22"/>
          <w:lang w:eastAsia="en-US"/>
          <w14:ligatures w14:val="standardContextual"/>
        </w:rPr>
        <w:t>situacijo</w:t>
      </w:r>
      <w:proofErr w:type="gramEnd"/>
      <w:r w:rsidRPr="00591299">
        <w:rPr>
          <w:rFonts w:ascii="Calibri" w:eastAsia="Aptos" w:hAnsi="Calibri" w:cs="Calibri"/>
          <w:kern w:val="2"/>
          <w:sz w:val="22"/>
          <w:szCs w:val="22"/>
          <w:lang w:eastAsia="en-US"/>
          <w14:ligatures w14:val="standardContextual"/>
        </w:rPr>
        <w:t xml:space="preserve">, </w:t>
      </w:r>
    </w:p>
    <w:p w14:paraId="04B4BFCE" w14:textId="77777777" w:rsidR="00591299" w:rsidRPr="00591299" w:rsidRDefault="00591299" w:rsidP="00591299">
      <w:pPr>
        <w:numPr>
          <w:ilvl w:val="0"/>
          <w:numId w:val="16"/>
        </w:numPr>
        <w:spacing w:after="160" w:line="259" w:lineRule="auto"/>
        <w:jc w:val="both"/>
        <w:rPr>
          <w:rFonts w:ascii="Calibri" w:eastAsia="Aptos" w:hAnsi="Calibri" w:cs="Calibri"/>
          <w:kern w:val="2"/>
          <w:sz w:val="22"/>
          <w:szCs w:val="22"/>
          <w:lang w:eastAsia="en-US"/>
          <w14:ligatures w14:val="standardContextual"/>
        </w:rPr>
      </w:pPr>
      <w:r w:rsidRPr="00591299">
        <w:rPr>
          <w:rFonts w:ascii="Calibri" w:eastAsia="Aptos" w:hAnsi="Calibri" w:cs="Calibri"/>
          <w:kern w:val="2"/>
          <w:sz w:val="22"/>
          <w:szCs w:val="22"/>
          <w:lang w:eastAsia="en-US"/>
          <w14:ligatures w14:val="standardContextual"/>
        </w:rPr>
        <w:t xml:space="preserve">regulacija osnovnih nastavitev slušnega aparata na strani uporabnika (glasnost, izbira programov), </w:t>
      </w:r>
    </w:p>
    <w:p w14:paraId="15EA6B36" w14:textId="1DDED77A" w:rsidR="00591299" w:rsidRPr="00591299" w:rsidRDefault="00591299" w:rsidP="00591299">
      <w:pPr>
        <w:numPr>
          <w:ilvl w:val="0"/>
          <w:numId w:val="16"/>
        </w:numPr>
        <w:spacing w:after="160" w:line="259" w:lineRule="auto"/>
        <w:jc w:val="both"/>
        <w:rPr>
          <w:rFonts w:ascii="Calibri" w:eastAsia="Aptos" w:hAnsi="Calibri" w:cs="Calibri"/>
          <w:kern w:val="2"/>
          <w:sz w:val="22"/>
          <w:szCs w:val="22"/>
          <w:lang w:eastAsia="en-US"/>
          <w14:ligatures w14:val="standardContextual"/>
        </w:rPr>
      </w:pPr>
      <w:r w:rsidRPr="00591299">
        <w:rPr>
          <w:rFonts w:ascii="Calibri" w:eastAsia="Aptos" w:hAnsi="Calibri" w:cs="Calibri"/>
          <w:kern w:val="2"/>
          <w:sz w:val="22"/>
          <w:szCs w:val="22"/>
          <w:lang w:eastAsia="en-US"/>
          <w14:ligatures w14:val="standardContextual"/>
        </w:rPr>
        <w:t xml:space="preserve">telefonska tuljava ali drug način povezljivosti, razen v primerih v-ušesnega slušnega aparat, </w:t>
      </w:r>
      <w:proofErr w:type="gramStart"/>
      <w:r w:rsidRPr="00591299">
        <w:rPr>
          <w:rFonts w:ascii="Calibri" w:eastAsia="Aptos" w:hAnsi="Calibri" w:cs="Calibri"/>
          <w:kern w:val="2"/>
          <w:sz w:val="22"/>
          <w:szCs w:val="22"/>
          <w:lang w:eastAsia="en-US"/>
          <w14:ligatures w14:val="standardContextual"/>
        </w:rPr>
        <w:t>v kolikor</w:t>
      </w:r>
      <w:proofErr w:type="gramEnd"/>
      <w:r w:rsidRPr="00591299">
        <w:rPr>
          <w:rFonts w:ascii="Calibri" w:eastAsia="Aptos" w:hAnsi="Calibri" w:cs="Calibri"/>
          <w:kern w:val="2"/>
          <w:sz w:val="22"/>
          <w:szCs w:val="22"/>
          <w:lang w:eastAsia="en-US"/>
          <w14:ligatures w14:val="standardContextual"/>
        </w:rPr>
        <w:t xml:space="preserve"> to ni izvedljivo.</w:t>
      </w:r>
    </w:p>
    <w:p w14:paraId="241D7D43" w14:textId="0A3687B8" w:rsidR="00591299" w:rsidRPr="00591299" w:rsidRDefault="00591299" w:rsidP="00F60BA3">
      <w:pPr>
        <w:spacing w:after="200" w:line="276" w:lineRule="auto"/>
        <w:rPr>
          <w:rFonts w:ascii="Calibri" w:hAnsi="Calibri" w:cs="Calibri"/>
          <w:b/>
          <w:bCs/>
          <w:kern w:val="2"/>
          <w:sz w:val="22"/>
          <w:szCs w:val="22"/>
          <w:lang w:eastAsia="en-US" w:bidi="en-US"/>
          <w14:ligatures w14:val="standardContextual"/>
        </w:rPr>
      </w:pPr>
      <w:bookmarkStart w:id="8" w:name="_Hlk219710506"/>
      <w:r w:rsidRPr="00591299">
        <w:rPr>
          <w:rFonts w:ascii="Calibri" w:hAnsi="Calibri" w:cs="Calibri"/>
          <w:b/>
          <w:bCs/>
          <w:kern w:val="2"/>
          <w:sz w:val="22"/>
          <w:szCs w:val="22"/>
          <w:lang w:eastAsia="en-US" w:bidi="en-US"/>
          <w14:ligatures w14:val="standardContextual"/>
        </w:rPr>
        <w:t>Funkcije za zahtevni slušni aparat</w:t>
      </w:r>
      <w:bookmarkEnd w:id="8"/>
      <w:r w:rsidRPr="00591299">
        <w:rPr>
          <w:rFonts w:ascii="Calibri" w:hAnsi="Calibri" w:cs="Calibri"/>
          <w:kern w:val="2"/>
          <w:sz w:val="22"/>
          <w:szCs w:val="22"/>
          <w:lang w:eastAsia="en-US" w:bidi="en-US"/>
          <w14:ligatures w14:val="standardContextual"/>
        </w:rPr>
        <w:t>: Zahtevni slušni aparat ima deset ali več slušnih kanalov ali drugo tehnologijo, ki omogoča enako funkcionalnost ter poleg naštetih funkcij slušnega aparata še</w:t>
      </w:r>
      <w:r w:rsidRPr="00591299">
        <w:rPr>
          <w:rFonts w:ascii="Calibri" w:hAnsi="Calibri" w:cs="Calibri"/>
          <w:b/>
          <w:bCs/>
          <w:kern w:val="2"/>
          <w:sz w:val="22"/>
          <w:szCs w:val="22"/>
          <w:lang w:eastAsia="en-US" w:bidi="en-US"/>
          <w14:ligatures w14:val="standardContextual"/>
        </w:rPr>
        <w:t>:</w:t>
      </w:r>
    </w:p>
    <w:p w14:paraId="1A5B36EE" w14:textId="77777777" w:rsidR="00591299" w:rsidRPr="00591299" w:rsidRDefault="00591299" w:rsidP="00591299">
      <w:pPr>
        <w:numPr>
          <w:ilvl w:val="0"/>
          <w:numId w:val="17"/>
        </w:numPr>
        <w:spacing w:after="200" w:line="276" w:lineRule="auto"/>
        <w:contextualSpacing/>
        <w:jc w:val="both"/>
        <w:rPr>
          <w:rFonts w:ascii="Calibri" w:hAnsi="Calibri" w:cs="Calibri"/>
          <w:b/>
          <w:bCs/>
          <w:kern w:val="2"/>
          <w:sz w:val="22"/>
          <w:szCs w:val="22"/>
          <w:lang w:eastAsia="en-US" w:bidi="en-US"/>
          <w14:ligatures w14:val="standardContextual"/>
        </w:rPr>
      </w:pPr>
      <w:bookmarkStart w:id="9" w:name="_Hlk149025915"/>
      <w:proofErr w:type="spellStart"/>
      <w:proofErr w:type="gramStart"/>
      <w:r w:rsidRPr="00591299">
        <w:rPr>
          <w:rFonts w:ascii="Calibri" w:hAnsi="Calibri" w:cs="Calibri"/>
          <w:kern w:val="2"/>
          <w:sz w:val="22"/>
          <w:szCs w:val="22"/>
          <w:lang w:eastAsia="en-US"/>
          <w14:ligatures w14:val="standardContextual"/>
        </w:rPr>
        <w:t>bluetooth</w:t>
      </w:r>
      <w:proofErr w:type="spellEnd"/>
      <w:proofErr w:type="gramEnd"/>
      <w:r w:rsidRPr="00591299">
        <w:rPr>
          <w:rFonts w:ascii="Calibri" w:hAnsi="Calibri" w:cs="Calibri"/>
          <w:kern w:val="2"/>
          <w:sz w:val="22"/>
          <w:szCs w:val="22"/>
          <w:lang w:eastAsia="en-US"/>
          <w14:ligatures w14:val="standardContextual"/>
        </w:rPr>
        <w:t xml:space="preserve"> ali drugo novejšo tehnologijo povezave </w:t>
      </w:r>
      <w:bookmarkEnd w:id="9"/>
      <w:r w:rsidRPr="00591299">
        <w:rPr>
          <w:rFonts w:ascii="Calibri" w:hAnsi="Calibri" w:cs="Calibri"/>
          <w:kern w:val="2"/>
          <w:sz w:val="22"/>
          <w:szCs w:val="22"/>
          <w:lang w:eastAsia="en-US"/>
          <w14:ligatures w14:val="standardContextual"/>
        </w:rPr>
        <w:t>(neposredno ali preko vmesnika),</w:t>
      </w:r>
    </w:p>
    <w:p w14:paraId="3856F5CB" w14:textId="77777777" w:rsidR="00591299" w:rsidRPr="00591299" w:rsidRDefault="00591299" w:rsidP="00591299">
      <w:pPr>
        <w:numPr>
          <w:ilvl w:val="0"/>
          <w:numId w:val="17"/>
        </w:numPr>
        <w:spacing w:after="200" w:line="276" w:lineRule="auto"/>
        <w:contextualSpacing/>
        <w:jc w:val="both"/>
        <w:rPr>
          <w:rFonts w:ascii="Calibri" w:hAnsi="Calibri" w:cs="Calibri"/>
          <w:b/>
          <w:bCs/>
          <w:kern w:val="2"/>
          <w:sz w:val="22"/>
          <w:szCs w:val="22"/>
          <w:lang w:eastAsia="en-US" w:bidi="en-US"/>
          <w14:ligatures w14:val="standardContextual"/>
        </w:rPr>
      </w:pPr>
      <w:r w:rsidRPr="00591299">
        <w:rPr>
          <w:rFonts w:ascii="Calibri" w:eastAsia="Aptos" w:hAnsi="Calibri" w:cs="Calibri"/>
          <w:kern w:val="2"/>
          <w:sz w:val="22"/>
          <w:szCs w:val="22"/>
          <w:lang w:eastAsia="en-US"/>
          <w14:ligatures w14:val="standardContextual"/>
        </w:rPr>
        <w:t xml:space="preserve">frekvenčno </w:t>
      </w:r>
      <w:proofErr w:type="gramStart"/>
      <w:r w:rsidRPr="00591299">
        <w:rPr>
          <w:rFonts w:ascii="Calibri" w:eastAsia="Aptos" w:hAnsi="Calibri" w:cs="Calibri"/>
          <w:kern w:val="2"/>
          <w:sz w:val="22"/>
          <w:szCs w:val="22"/>
          <w:lang w:eastAsia="en-US"/>
          <w14:ligatures w14:val="standardContextual"/>
        </w:rPr>
        <w:t>kompresijo</w:t>
      </w:r>
      <w:proofErr w:type="gramEnd"/>
      <w:r w:rsidRPr="00591299">
        <w:rPr>
          <w:rFonts w:ascii="Calibri" w:eastAsia="Aptos" w:hAnsi="Calibri" w:cs="Calibri"/>
          <w:kern w:val="2"/>
          <w:sz w:val="22"/>
          <w:szCs w:val="22"/>
          <w:lang w:eastAsia="en-US"/>
          <w14:ligatures w14:val="standardContextual"/>
        </w:rPr>
        <w:t xml:space="preserve"> ali stiskanje frekvenčnega pasu (</w:t>
      </w:r>
      <w:r w:rsidRPr="00591299">
        <w:rPr>
          <w:rFonts w:ascii="Calibri" w:hAnsi="Calibri" w:cs="Calibri"/>
          <w:kern w:val="2"/>
          <w:sz w:val="22"/>
          <w:szCs w:val="22"/>
          <w:lang w:eastAsia="en-US"/>
          <w14:ligatures w14:val="standardContextual"/>
        </w:rPr>
        <w:t>prenos zvoka iz visokih frekvenc na nižje frekvence za boljše razumevanje sluha pri osebah, ki imajo izgubo sluha na visokih frekvencah),</w:t>
      </w:r>
    </w:p>
    <w:p w14:paraId="7B204276" w14:textId="77777777" w:rsidR="00591299" w:rsidRPr="00591299" w:rsidRDefault="00591299" w:rsidP="00EC25DD">
      <w:pPr>
        <w:numPr>
          <w:ilvl w:val="0"/>
          <w:numId w:val="17"/>
        </w:numPr>
        <w:spacing w:line="276" w:lineRule="auto"/>
        <w:contextualSpacing/>
        <w:jc w:val="both"/>
        <w:rPr>
          <w:rFonts w:ascii="Calibri" w:hAnsi="Calibri" w:cs="Calibri"/>
          <w:b/>
          <w:bCs/>
          <w:kern w:val="2"/>
          <w:sz w:val="22"/>
          <w:szCs w:val="22"/>
          <w:lang w:eastAsia="en-US" w:bidi="en-US"/>
          <w14:ligatures w14:val="standardContextual"/>
        </w:rPr>
      </w:pPr>
      <w:r w:rsidRPr="00591299">
        <w:rPr>
          <w:rFonts w:ascii="Calibri" w:eastAsia="Aptos" w:hAnsi="Calibri" w:cs="Calibri"/>
          <w:kern w:val="2"/>
          <w:sz w:val="22"/>
          <w:szCs w:val="22"/>
          <w:lang w:eastAsia="en-US"/>
          <w14:ligatures w14:val="standardContextual"/>
        </w:rPr>
        <w:t>samodejno prilagajanje okolju (</w:t>
      </w:r>
      <w:r w:rsidRPr="00591299">
        <w:rPr>
          <w:rFonts w:ascii="Calibri" w:hAnsi="Calibri" w:cs="Calibri"/>
          <w:kern w:val="2"/>
          <w:sz w:val="22"/>
          <w:szCs w:val="22"/>
          <w:lang w:eastAsia="en-US"/>
          <w14:ligatures w14:val="standardContextual"/>
        </w:rPr>
        <w:t>samodejno prepoznavanje slušnih okolij in samodejna prilagoditev na prepoznavo slušnega okolja).</w:t>
      </w:r>
    </w:p>
    <w:p w14:paraId="0E44B415" w14:textId="77777777" w:rsidR="009B172A" w:rsidRDefault="009B172A" w:rsidP="00EC25DD">
      <w:pPr>
        <w:spacing w:line="259" w:lineRule="auto"/>
        <w:jc w:val="both"/>
        <w:rPr>
          <w:rFonts w:ascii="Calibri" w:hAnsi="Calibri" w:cs="Calibri"/>
          <w:b/>
          <w:bCs/>
          <w:kern w:val="2"/>
          <w:sz w:val="22"/>
          <w:szCs w:val="22"/>
          <w:lang w:eastAsia="en-US" w:bidi="en-US"/>
          <w14:ligatures w14:val="standardContextual"/>
        </w:rPr>
      </w:pPr>
    </w:p>
    <w:p w14:paraId="0943D45C" w14:textId="25892089" w:rsidR="00F60BA3" w:rsidRDefault="00591299" w:rsidP="00EC25DD">
      <w:pPr>
        <w:spacing w:line="259" w:lineRule="auto"/>
        <w:jc w:val="both"/>
        <w:rPr>
          <w:rFonts w:ascii="Calibri" w:hAnsi="Calibri" w:cs="Calibri"/>
          <w:kern w:val="2"/>
          <w:sz w:val="22"/>
          <w:szCs w:val="22"/>
          <w:lang w:eastAsia="en-US" w:bidi="en-US"/>
          <w14:ligatures w14:val="standardContextual"/>
        </w:rPr>
      </w:pPr>
      <w:r w:rsidRPr="00591299">
        <w:rPr>
          <w:rFonts w:ascii="Calibri" w:hAnsi="Calibri" w:cs="Calibri"/>
          <w:b/>
          <w:bCs/>
          <w:kern w:val="2"/>
          <w:sz w:val="22"/>
          <w:szCs w:val="22"/>
          <w:lang w:eastAsia="en-US" w:bidi="en-US"/>
          <w14:ligatures w14:val="standardContextual"/>
        </w:rPr>
        <w:t xml:space="preserve">Garancijska in življenjska doba: </w:t>
      </w:r>
      <w:r w:rsidRPr="00591299">
        <w:rPr>
          <w:rFonts w:ascii="Calibri" w:hAnsi="Calibri" w:cs="Calibri"/>
          <w:kern w:val="2"/>
          <w:sz w:val="22"/>
          <w:szCs w:val="22"/>
          <w:lang w:eastAsia="en-US" w:bidi="en-US"/>
          <w14:ligatures w14:val="standardContextual"/>
        </w:rPr>
        <w:t>Najkrajši garancijski rok slušnega aparata, je vsaj 2 leti. Življenjska doba slušnega aparata, ki jo je predvidel proizvajalec, je vsaj 5 let.</w:t>
      </w:r>
    </w:p>
    <w:p w14:paraId="7C79776E" w14:textId="77777777" w:rsidR="00EC25DD" w:rsidRPr="00591299" w:rsidRDefault="00EC25DD" w:rsidP="00EC25DD">
      <w:pPr>
        <w:spacing w:line="259" w:lineRule="auto"/>
        <w:jc w:val="both"/>
        <w:rPr>
          <w:rFonts w:ascii="Calibri" w:hAnsi="Calibri" w:cs="Calibri"/>
          <w:kern w:val="2"/>
          <w:sz w:val="22"/>
          <w:szCs w:val="22"/>
          <w:lang w:eastAsia="en-US" w:bidi="en-US"/>
          <w14:ligatures w14:val="standardContextual"/>
        </w:rPr>
      </w:pPr>
    </w:p>
    <w:p w14:paraId="7533713F" w14:textId="77777777" w:rsidR="00591299" w:rsidRPr="00591299" w:rsidRDefault="00591299" w:rsidP="00591299">
      <w:pPr>
        <w:spacing w:after="160" w:line="276" w:lineRule="auto"/>
        <w:rPr>
          <w:rFonts w:ascii="Calibri" w:hAnsi="Calibri" w:cs="Calibri"/>
          <w:b/>
          <w:bCs/>
          <w:kern w:val="2"/>
          <w:sz w:val="22"/>
          <w:szCs w:val="22"/>
          <w:lang w:eastAsia="en-US" w:bidi="en-US"/>
          <w14:ligatures w14:val="standardContextual"/>
        </w:rPr>
      </w:pPr>
      <w:r w:rsidRPr="00591299">
        <w:rPr>
          <w:rFonts w:ascii="Calibri" w:hAnsi="Calibri" w:cs="Calibri"/>
          <w:b/>
          <w:bCs/>
          <w:kern w:val="2"/>
          <w:sz w:val="22"/>
          <w:szCs w:val="22"/>
          <w:u w:val="single"/>
          <w:lang w:eastAsia="en-US" w:bidi="en-US"/>
          <w14:ligatures w14:val="standardContextual"/>
        </w:rPr>
        <w:t>Ušesni vložek</w:t>
      </w:r>
      <w:r w:rsidRPr="00591299">
        <w:rPr>
          <w:rFonts w:ascii="Calibri" w:hAnsi="Calibri" w:cs="Calibri"/>
          <w:b/>
          <w:bCs/>
          <w:kern w:val="2"/>
          <w:sz w:val="22"/>
          <w:szCs w:val="22"/>
          <w:lang w:eastAsia="en-US" w:bidi="en-US"/>
          <w14:ligatures w14:val="standardContextual"/>
        </w:rPr>
        <w:t xml:space="preserve"> </w:t>
      </w:r>
    </w:p>
    <w:p w14:paraId="518C6DC1" w14:textId="53E54CCB" w:rsidR="00591299" w:rsidRPr="00591299" w:rsidRDefault="00591299" w:rsidP="00591299">
      <w:pPr>
        <w:spacing w:after="160" w:line="276" w:lineRule="auto"/>
        <w:rPr>
          <w:rFonts w:ascii="Calibri" w:hAnsi="Calibri" w:cs="Calibri"/>
          <w:kern w:val="2"/>
          <w:sz w:val="22"/>
          <w:szCs w:val="22"/>
          <w:lang w:eastAsia="en-US" w:bidi="en-US"/>
          <w14:ligatures w14:val="standardContextual"/>
        </w:rPr>
      </w:pPr>
      <w:r w:rsidRPr="00591299">
        <w:rPr>
          <w:rFonts w:ascii="Calibri" w:hAnsi="Calibri" w:cs="Calibri"/>
          <w:kern w:val="2"/>
          <w:sz w:val="22"/>
          <w:szCs w:val="22"/>
          <w:lang w:eastAsia="en-US" w:bidi="en-US"/>
          <w14:ligatures w14:val="standardContextual"/>
        </w:rPr>
        <w:t>Namenjen je namestitvi v ušesni kanal in zagotavlja varno in udobno prileganje slušnega aparata. Lahko je individualno izdelan ali po meri izbran oziroma sestavljen.</w:t>
      </w:r>
      <w:r w:rsidR="00DB27C4">
        <w:rPr>
          <w:rFonts w:ascii="Calibri" w:hAnsi="Calibri" w:cs="Calibri"/>
          <w:kern w:val="2"/>
          <w:sz w:val="22"/>
          <w:szCs w:val="22"/>
          <w:lang w:eastAsia="en-US" w:bidi="en-US"/>
          <w14:ligatures w14:val="standardContextual"/>
        </w:rPr>
        <w:t>«</w:t>
      </w:r>
      <w:r w:rsidRPr="00591299">
        <w:rPr>
          <w:rFonts w:ascii="Calibri" w:hAnsi="Calibri" w:cs="Calibri"/>
          <w:kern w:val="2"/>
          <w:sz w:val="22"/>
          <w:szCs w:val="22"/>
          <w:lang w:eastAsia="en-US" w:bidi="en-US"/>
          <w14:ligatures w14:val="standardContextual"/>
        </w:rPr>
        <w:t xml:space="preserve"> </w:t>
      </w:r>
    </w:p>
    <w:p w14:paraId="135B664C" w14:textId="77777777" w:rsidR="00591299" w:rsidRPr="00591299" w:rsidRDefault="00591299" w:rsidP="00591299">
      <w:pPr>
        <w:spacing w:after="160" w:line="259" w:lineRule="auto"/>
        <w:jc w:val="both"/>
        <w:rPr>
          <w:rFonts w:ascii="Aptos" w:eastAsia="Aptos" w:hAnsi="Aptos"/>
          <w:b/>
          <w:bCs/>
          <w:kern w:val="2"/>
          <w:sz w:val="22"/>
          <w:szCs w:val="22"/>
          <w:lang w:eastAsia="en-US"/>
          <w14:ligatures w14:val="standardContextual"/>
        </w:rPr>
      </w:pPr>
    </w:p>
    <w:p w14:paraId="34703BA4" w14:textId="77777777" w:rsidR="00591299" w:rsidRPr="00591299" w:rsidRDefault="00591299" w:rsidP="00591299">
      <w:pPr>
        <w:spacing w:after="160" w:line="259" w:lineRule="auto"/>
        <w:jc w:val="both"/>
        <w:rPr>
          <w:rFonts w:ascii="Aptos" w:eastAsia="Aptos" w:hAnsi="Aptos"/>
          <w:b/>
          <w:bCs/>
          <w:kern w:val="2"/>
          <w:sz w:val="22"/>
          <w:szCs w:val="22"/>
          <w:lang w:eastAsia="en-US"/>
          <w14:ligatures w14:val="standardContextual"/>
        </w:rPr>
      </w:pPr>
    </w:p>
    <w:bookmarkEnd w:id="7"/>
    <w:p w14:paraId="467A2BB2" w14:textId="77777777" w:rsidR="00591299" w:rsidRPr="00591299" w:rsidRDefault="00591299" w:rsidP="003D5573">
      <w:pPr>
        <w:spacing w:after="480"/>
        <w:rPr>
          <w:rFonts w:asciiTheme="minorHAnsi" w:hAnsiTheme="minorHAnsi" w:cstheme="minorHAnsi"/>
          <w:bCs/>
          <w:sz w:val="22"/>
          <w:szCs w:val="22"/>
        </w:rPr>
      </w:pPr>
    </w:p>
    <w:p w14:paraId="4DB9AD41" w14:textId="77777777" w:rsidR="003D5573" w:rsidRDefault="003D5573" w:rsidP="003D5573">
      <w:pPr>
        <w:spacing w:after="480"/>
        <w:rPr>
          <w:rFonts w:asciiTheme="minorHAnsi" w:hAnsiTheme="minorHAnsi" w:cstheme="minorHAnsi"/>
          <w:bCs/>
          <w:sz w:val="22"/>
          <w:szCs w:val="22"/>
        </w:rPr>
      </w:pPr>
    </w:p>
    <w:p w14:paraId="7CF3D027" w14:textId="77777777" w:rsidR="003D5573" w:rsidRPr="003D5573" w:rsidRDefault="003D5573" w:rsidP="003D5573">
      <w:pPr>
        <w:spacing w:after="480"/>
        <w:rPr>
          <w:rFonts w:asciiTheme="minorHAnsi" w:hAnsiTheme="minorHAnsi" w:cstheme="minorHAnsi"/>
          <w:bCs/>
          <w:sz w:val="22"/>
          <w:szCs w:val="22"/>
        </w:rPr>
      </w:pPr>
    </w:p>
    <w:p w14:paraId="689FF92A" w14:textId="77777777" w:rsidR="003D5573" w:rsidRDefault="003D5573" w:rsidP="00E34A75">
      <w:pPr>
        <w:spacing w:after="480"/>
        <w:jc w:val="center"/>
        <w:rPr>
          <w:rFonts w:asciiTheme="minorHAnsi" w:hAnsiTheme="minorHAnsi" w:cstheme="minorHAnsi"/>
          <w:b/>
          <w:sz w:val="22"/>
          <w:szCs w:val="22"/>
        </w:rPr>
      </w:pPr>
    </w:p>
    <w:p w14:paraId="7A3A6A69" w14:textId="77777777" w:rsidR="003D5573" w:rsidRPr="00751F48" w:rsidRDefault="003D5573" w:rsidP="00E34A75">
      <w:pPr>
        <w:spacing w:after="480"/>
        <w:jc w:val="center"/>
        <w:rPr>
          <w:rFonts w:asciiTheme="minorHAnsi" w:hAnsiTheme="minorHAnsi" w:cstheme="minorHAnsi"/>
          <w:b/>
          <w:sz w:val="22"/>
          <w:szCs w:val="22"/>
        </w:rPr>
      </w:pPr>
    </w:p>
    <w:p w14:paraId="2204C39B" w14:textId="77777777" w:rsidR="00E34A75" w:rsidRPr="00751F48" w:rsidRDefault="00E34A75" w:rsidP="00E34A75">
      <w:pPr>
        <w:rPr>
          <w:rFonts w:asciiTheme="minorHAnsi" w:hAnsiTheme="minorHAnsi" w:cstheme="minorHAnsi"/>
          <w:sz w:val="22"/>
          <w:szCs w:val="22"/>
        </w:rPr>
      </w:pPr>
      <w:r w:rsidRPr="00751F48">
        <w:rPr>
          <w:rFonts w:asciiTheme="minorHAnsi" w:hAnsiTheme="minorHAnsi" w:cstheme="minorHAnsi"/>
          <w:sz w:val="22"/>
          <w:szCs w:val="22"/>
        </w:rPr>
        <w:br w:type="page"/>
      </w:r>
    </w:p>
    <w:p w14:paraId="41FECC02" w14:textId="615EC4CF" w:rsidR="00DB27C4" w:rsidRPr="00DB27C4" w:rsidRDefault="00DB27C4" w:rsidP="00DB27C4">
      <w:pPr>
        <w:jc w:val="right"/>
        <w:rPr>
          <w:rFonts w:asciiTheme="minorHAnsi" w:hAnsiTheme="minorHAnsi" w:cstheme="minorHAnsi"/>
          <w:bCs/>
          <w:sz w:val="22"/>
          <w:szCs w:val="22"/>
        </w:rPr>
      </w:pPr>
      <w:r w:rsidRPr="00DB27C4">
        <w:rPr>
          <w:rFonts w:asciiTheme="minorHAnsi" w:hAnsiTheme="minorHAnsi" w:cstheme="minorHAnsi"/>
          <w:bCs/>
          <w:sz w:val="22"/>
          <w:szCs w:val="22"/>
        </w:rPr>
        <w:t>P</w:t>
      </w:r>
      <w:r w:rsidR="003B37BD">
        <w:rPr>
          <w:rFonts w:asciiTheme="minorHAnsi" w:hAnsiTheme="minorHAnsi" w:cstheme="minorHAnsi"/>
          <w:bCs/>
          <w:sz w:val="22"/>
          <w:szCs w:val="22"/>
        </w:rPr>
        <w:t>riloga</w:t>
      </w:r>
      <w:r w:rsidRPr="00DB27C4">
        <w:rPr>
          <w:rFonts w:asciiTheme="minorHAnsi" w:hAnsiTheme="minorHAnsi" w:cstheme="minorHAnsi"/>
          <w:bCs/>
          <w:sz w:val="22"/>
          <w:szCs w:val="22"/>
        </w:rPr>
        <w:t xml:space="preserve"> 2</w:t>
      </w:r>
    </w:p>
    <w:p w14:paraId="25E0E63A" w14:textId="173968A6" w:rsidR="00BA460B" w:rsidRDefault="00DB27C4" w:rsidP="00D55A49">
      <w:pPr>
        <w:jc w:val="center"/>
        <w:rPr>
          <w:rFonts w:asciiTheme="minorHAnsi" w:hAnsiTheme="minorHAnsi" w:cstheme="minorHAnsi"/>
          <w:b/>
          <w:sz w:val="22"/>
          <w:szCs w:val="22"/>
        </w:rPr>
      </w:pPr>
      <w:r>
        <w:rPr>
          <w:rFonts w:asciiTheme="minorHAnsi" w:hAnsiTheme="minorHAnsi" w:cstheme="minorHAnsi"/>
          <w:b/>
          <w:sz w:val="22"/>
          <w:szCs w:val="22"/>
        </w:rPr>
        <w:t>»</w:t>
      </w:r>
      <w:r w:rsidR="00E34A75" w:rsidRPr="00751F48">
        <w:rPr>
          <w:rFonts w:asciiTheme="minorHAnsi" w:hAnsiTheme="minorHAnsi" w:cstheme="minorHAnsi"/>
          <w:b/>
          <w:sz w:val="22"/>
          <w:szCs w:val="22"/>
        </w:rPr>
        <w:t xml:space="preserve">Priloga </w:t>
      </w:r>
      <w:r w:rsidR="00C75010">
        <w:rPr>
          <w:rFonts w:asciiTheme="minorHAnsi" w:hAnsiTheme="minorHAnsi" w:cstheme="minorHAnsi"/>
          <w:b/>
          <w:sz w:val="22"/>
          <w:szCs w:val="22"/>
        </w:rPr>
        <w:t>5</w:t>
      </w:r>
      <w:r w:rsidR="00E34A75" w:rsidRPr="00751F48">
        <w:rPr>
          <w:rFonts w:asciiTheme="minorHAnsi" w:hAnsiTheme="minorHAnsi" w:cstheme="minorHAnsi"/>
          <w:b/>
          <w:sz w:val="22"/>
          <w:szCs w:val="22"/>
        </w:rPr>
        <w:t xml:space="preserve">: </w:t>
      </w:r>
      <w:bookmarkStart w:id="10" w:name="_Hlk197511250"/>
      <w:r w:rsidR="00E34A75" w:rsidRPr="00751F48">
        <w:rPr>
          <w:rFonts w:asciiTheme="minorHAnsi" w:hAnsiTheme="minorHAnsi" w:cstheme="minorHAnsi"/>
          <w:b/>
          <w:sz w:val="22"/>
          <w:szCs w:val="22"/>
        </w:rPr>
        <w:t xml:space="preserve">Osnovne zahteve kakovosti </w:t>
      </w:r>
      <w:r w:rsidR="00830B42">
        <w:rPr>
          <w:rFonts w:asciiTheme="minorHAnsi" w:hAnsiTheme="minorHAnsi" w:cstheme="minorHAnsi"/>
          <w:b/>
          <w:sz w:val="22"/>
          <w:szCs w:val="22"/>
        </w:rPr>
        <w:t>za</w:t>
      </w:r>
      <w:r w:rsidR="00BA460B">
        <w:rPr>
          <w:rFonts w:asciiTheme="minorHAnsi" w:hAnsiTheme="minorHAnsi" w:cstheme="minorHAnsi"/>
          <w:b/>
          <w:sz w:val="22"/>
          <w:szCs w:val="22"/>
        </w:rPr>
        <w:t xml:space="preserve"> skupin</w:t>
      </w:r>
      <w:r w:rsidR="00C75010">
        <w:rPr>
          <w:rFonts w:asciiTheme="minorHAnsi" w:hAnsiTheme="minorHAnsi" w:cstheme="minorHAnsi"/>
          <w:b/>
          <w:sz w:val="22"/>
          <w:szCs w:val="22"/>
        </w:rPr>
        <w:t>o</w:t>
      </w:r>
      <w:r w:rsidR="00BA460B">
        <w:rPr>
          <w:rFonts w:asciiTheme="minorHAnsi" w:hAnsiTheme="minorHAnsi" w:cstheme="minorHAnsi"/>
          <w:b/>
          <w:sz w:val="22"/>
          <w:szCs w:val="22"/>
        </w:rPr>
        <w:t xml:space="preserve"> </w:t>
      </w:r>
      <w:bookmarkEnd w:id="10"/>
      <w:r w:rsidR="00D55A49">
        <w:rPr>
          <w:rFonts w:asciiTheme="minorHAnsi" w:hAnsiTheme="minorHAnsi" w:cstheme="minorHAnsi"/>
          <w:b/>
          <w:sz w:val="22"/>
          <w:szCs w:val="22"/>
        </w:rPr>
        <w:t>b</w:t>
      </w:r>
      <w:r w:rsidR="00EF1B3C">
        <w:rPr>
          <w:rFonts w:asciiTheme="minorHAnsi" w:hAnsiTheme="minorHAnsi" w:cstheme="minorHAnsi"/>
          <w:b/>
          <w:sz w:val="22"/>
          <w:szCs w:val="22"/>
        </w:rPr>
        <w:t>lazine proti preležaninam</w:t>
      </w:r>
    </w:p>
    <w:p w14:paraId="0A6B8CFD" w14:textId="77777777" w:rsidR="00D55A49" w:rsidRDefault="00D55A49" w:rsidP="00D55A49">
      <w:pPr>
        <w:jc w:val="center"/>
        <w:rPr>
          <w:rFonts w:asciiTheme="minorHAnsi" w:hAnsiTheme="minorHAnsi" w:cstheme="minorHAnsi"/>
          <w:b/>
          <w:sz w:val="22"/>
          <w:szCs w:val="22"/>
        </w:rPr>
      </w:pPr>
    </w:p>
    <w:p w14:paraId="5C311009" w14:textId="124520D5" w:rsidR="00D55A49" w:rsidRPr="00D55A49" w:rsidRDefault="00D55A49" w:rsidP="00D55A49">
      <w:pPr>
        <w:pStyle w:val="Odstavekseznama"/>
        <w:numPr>
          <w:ilvl w:val="0"/>
          <w:numId w:val="27"/>
        </w:numPr>
        <w:ind w:left="1134" w:hanging="708"/>
        <w:jc w:val="both"/>
        <w:rPr>
          <w:rFonts w:ascii="Calibri" w:eastAsia="Aptos" w:hAnsi="Calibri" w:cs="Calibri"/>
          <w:b/>
          <w:bCs/>
        </w:rPr>
      </w:pPr>
      <w:r w:rsidRPr="00D55A49">
        <w:rPr>
          <w:rFonts w:ascii="Calibri" w:eastAsia="Aptos" w:hAnsi="Calibri" w:cs="Calibri"/>
          <w:b/>
          <w:bCs/>
        </w:rPr>
        <w:t>LASTNOSTI ZA VSE BLAZINE PROTI PRELEŽANINAM</w:t>
      </w:r>
    </w:p>
    <w:p w14:paraId="61410C8C" w14:textId="77777777"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Varnost in skladnost:</w:t>
      </w:r>
    </w:p>
    <w:p w14:paraId="55B7C815" w14:textId="5AE7C240"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Proizvajalci jamčijo za kakovost svojih izdelkov, s čimer potrjujejo, da ti učinkovito služijo tako v </w:t>
      </w:r>
      <w:proofErr w:type="gramStart"/>
      <w:r w:rsidRPr="00D55A49">
        <w:rPr>
          <w:rFonts w:ascii="Calibri" w:eastAsia="Aptos" w:hAnsi="Calibri" w:cs="Calibri"/>
          <w:kern w:val="2"/>
          <w:sz w:val="22"/>
          <w:szCs w:val="22"/>
          <w:lang w:eastAsia="en-US"/>
          <w14:ligatures w14:val="standardContextual"/>
        </w:rPr>
        <w:t>preventivne</w:t>
      </w:r>
      <w:proofErr w:type="gramEnd"/>
      <w:r w:rsidRPr="00D55A49">
        <w:rPr>
          <w:rFonts w:ascii="Calibri" w:eastAsia="Aptos" w:hAnsi="Calibri" w:cs="Calibri"/>
          <w:kern w:val="2"/>
          <w:sz w:val="22"/>
          <w:szCs w:val="22"/>
          <w:lang w:eastAsia="en-US"/>
          <w14:ligatures w14:val="standardContextual"/>
        </w:rPr>
        <w:t xml:space="preserve"> kot tudi terapevtske namene, skladno z opredeljeno stopnjo tveganja. </w:t>
      </w:r>
    </w:p>
    <w:p w14:paraId="0683A4B3" w14:textId="77777777" w:rsidR="00D55A49" w:rsidRPr="00D55A49" w:rsidRDefault="00D55A49" w:rsidP="00D55A49">
      <w:pPr>
        <w:numPr>
          <w:ilvl w:val="0"/>
          <w:numId w:val="27"/>
        </w:numPr>
        <w:spacing w:after="160" w:line="259" w:lineRule="auto"/>
        <w:jc w:val="both"/>
        <w:rPr>
          <w:rFonts w:ascii="Calibri" w:eastAsia="Aptos" w:hAnsi="Calibri" w:cs="Calibri"/>
          <w:b/>
          <w:bCs/>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LASTNOSTI ZA BLAZINE PROTI PRELEŽANINAM ZA POSTELJO</w:t>
      </w:r>
    </w:p>
    <w:p w14:paraId="03521D0E" w14:textId="77777777" w:rsidR="00D55A49" w:rsidRPr="00D55A49" w:rsidRDefault="00D55A49" w:rsidP="00D55A49">
      <w:pPr>
        <w:spacing w:after="160" w:line="259" w:lineRule="auto"/>
        <w:jc w:val="both"/>
        <w:rPr>
          <w:rFonts w:ascii="Calibri" w:eastAsia="Aptos" w:hAnsi="Calibri" w:cs="Calibri"/>
          <w:b/>
          <w:bCs/>
          <w:kern w:val="2"/>
          <w:sz w:val="22"/>
          <w:szCs w:val="22"/>
          <w:u w:val="single"/>
          <w:lang w:eastAsia="en-US"/>
          <w14:ligatures w14:val="standardContextual"/>
        </w:rPr>
      </w:pPr>
      <w:r w:rsidRPr="00D55A49">
        <w:rPr>
          <w:rFonts w:ascii="Calibri" w:eastAsia="Aptos" w:hAnsi="Calibri" w:cs="Calibri"/>
          <w:b/>
          <w:bCs/>
          <w:kern w:val="2"/>
          <w:sz w:val="22"/>
          <w:szCs w:val="22"/>
          <w:u w:val="single"/>
          <w:lang w:eastAsia="en-US"/>
          <w14:ligatures w14:val="standardContextual"/>
        </w:rPr>
        <w:t>Blazina proti preležaninam za posteljo</w:t>
      </w:r>
    </w:p>
    <w:p w14:paraId="00315424" w14:textId="77777777" w:rsidR="00D55A49" w:rsidRPr="00D55A49" w:rsidRDefault="00D55A49" w:rsidP="00D55A49">
      <w:pPr>
        <w:spacing w:after="160" w:line="259" w:lineRule="auto"/>
        <w:jc w:val="both"/>
        <w:rPr>
          <w:rFonts w:ascii="Calibri" w:eastAsia="Aptos" w:hAnsi="Calibri" w:cs="Calibri"/>
          <w:b/>
          <w:bCs/>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 xml:space="preserve">Namen: </w:t>
      </w:r>
    </w:p>
    <w:p w14:paraId="7F75A971"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Spada v segment </w:t>
      </w:r>
      <w:proofErr w:type="gramStart"/>
      <w:r w:rsidRPr="00D55A49">
        <w:rPr>
          <w:rFonts w:ascii="Calibri" w:eastAsia="Aptos" w:hAnsi="Calibri" w:cs="Calibri"/>
          <w:kern w:val="2"/>
          <w:sz w:val="22"/>
          <w:szCs w:val="22"/>
          <w:lang w:eastAsia="en-US"/>
          <w14:ligatures w14:val="standardContextual"/>
        </w:rPr>
        <w:t>preventivnih</w:t>
      </w:r>
      <w:proofErr w:type="gramEnd"/>
      <w:r w:rsidRPr="00D55A49">
        <w:rPr>
          <w:rFonts w:ascii="Calibri" w:eastAsia="Aptos" w:hAnsi="Calibri" w:cs="Calibri"/>
          <w:kern w:val="2"/>
          <w:sz w:val="22"/>
          <w:szCs w:val="22"/>
          <w:lang w:eastAsia="en-US"/>
          <w14:ligatures w14:val="standardContextual"/>
        </w:rPr>
        <w:t xml:space="preserve"> podpornih površin izključno iz pene.</w:t>
      </w:r>
    </w:p>
    <w:p w14:paraId="5FF24602"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Je statična penasta blazina, brez aktivnih, dinamičnih ali električnih komponent.</w:t>
      </w:r>
    </w:p>
    <w:p w14:paraId="6C74B562"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Ne vključuje zračnih celic, ventilov, kompresorjev ali drugih aktivnih sistemov.</w:t>
      </w:r>
    </w:p>
    <w:p w14:paraId="545F57B4"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Namenjena je preprečevanju preležanin pri uporabnikih z nizkim do zmerno visokim tveganjem.</w:t>
      </w:r>
    </w:p>
    <w:p w14:paraId="68B46BD4" w14:textId="77777777"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Tehnične specifikacije:</w:t>
      </w:r>
    </w:p>
    <w:p w14:paraId="6C99A33E"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Izdelana je iz visoko-</w:t>
      </w:r>
      <w:proofErr w:type="spellStart"/>
      <w:r w:rsidRPr="00D55A49">
        <w:rPr>
          <w:rFonts w:ascii="Calibri" w:eastAsia="Aptos" w:hAnsi="Calibri" w:cs="Calibri"/>
          <w:kern w:val="2"/>
          <w:sz w:val="22"/>
          <w:szCs w:val="22"/>
          <w:lang w:eastAsia="en-US"/>
          <w14:ligatures w14:val="standardContextual"/>
        </w:rPr>
        <w:t>specifikacijske</w:t>
      </w:r>
      <w:proofErr w:type="spellEnd"/>
      <w:r w:rsidRPr="00D55A49">
        <w:rPr>
          <w:rFonts w:ascii="Calibri" w:eastAsia="Aptos" w:hAnsi="Calibri" w:cs="Calibri"/>
          <w:kern w:val="2"/>
          <w:sz w:val="22"/>
          <w:szCs w:val="22"/>
          <w:lang w:eastAsia="en-US"/>
          <w14:ligatures w14:val="standardContextual"/>
        </w:rPr>
        <w:t xml:space="preserve"> poliuretanske pene.</w:t>
      </w:r>
    </w:p>
    <w:p w14:paraId="5D186BB2"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Lahko vključuje visokoelastično (HR) in/ali viskoelastično peno.</w:t>
      </w:r>
    </w:p>
    <w:p w14:paraId="0CE87458"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Materiali so primerni za dolgotrajen stik s kožo in medicinsko uporabo.</w:t>
      </w:r>
    </w:p>
    <w:p w14:paraId="4CC3FDEE"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Ima večplastno konstrukcijo z jasno funkcionalno razdelitvijo plasti.</w:t>
      </w:r>
    </w:p>
    <w:p w14:paraId="15F16283"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Zgornja plast je namenjena razbremenitvi pritiska.</w:t>
      </w:r>
    </w:p>
    <w:p w14:paraId="685D0744"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Spodnja plast zagotavlja stabilno nosilnost.</w:t>
      </w:r>
    </w:p>
    <w:p w14:paraId="53ECA713"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Lahko ima profilirano ali conirano površino za izboljšano porazdelitev pritiska.</w:t>
      </w:r>
    </w:p>
    <w:p w14:paraId="38D268E8"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Nosilna plast ima gostoto pene najmanj 45</w:t>
      </w:r>
      <w:proofErr w:type="gramStart"/>
      <w:r w:rsidRPr="00D55A49">
        <w:rPr>
          <w:rFonts w:ascii="Calibri" w:eastAsia="Aptos" w:hAnsi="Calibri" w:cs="Calibri"/>
          <w:kern w:val="2"/>
          <w:sz w:val="22"/>
          <w:szCs w:val="22"/>
          <w:lang w:eastAsia="en-US"/>
          <w14:ligatures w14:val="standardContextual"/>
        </w:rPr>
        <w:t xml:space="preserve"> kg</w:t>
      </w:r>
      <w:proofErr w:type="gramEnd"/>
      <w:r w:rsidRPr="00D55A49">
        <w:rPr>
          <w:rFonts w:ascii="Calibri" w:eastAsia="Aptos" w:hAnsi="Calibri" w:cs="Calibri"/>
          <w:kern w:val="2"/>
          <w:sz w:val="22"/>
          <w:szCs w:val="22"/>
          <w:lang w:eastAsia="en-US"/>
          <w14:ligatures w14:val="standardContextual"/>
        </w:rPr>
        <w:t>/m³.</w:t>
      </w:r>
    </w:p>
    <w:p w14:paraId="7B0F606C"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proofErr w:type="spellStart"/>
      <w:r w:rsidRPr="00D55A49">
        <w:rPr>
          <w:rFonts w:ascii="Calibri" w:eastAsia="Aptos" w:hAnsi="Calibri" w:cs="Calibri"/>
          <w:kern w:val="2"/>
          <w:sz w:val="22"/>
          <w:szCs w:val="22"/>
          <w:lang w:eastAsia="en-US"/>
          <w14:ligatures w14:val="standardContextual"/>
        </w:rPr>
        <w:t>Razbremenitvena</w:t>
      </w:r>
      <w:proofErr w:type="spellEnd"/>
      <w:r w:rsidRPr="00D55A49">
        <w:rPr>
          <w:rFonts w:ascii="Calibri" w:eastAsia="Aptos" w:hAnsi="Calibri" w:cs="Calibri"/>
          <w:kern w:val="2"/>
          <w:sz w:val="22"/>
          <w:szCs w:val="22"/>
          <w:lang w:eastAsia="en-US"/>
          <w14:ligatures w14:val="standardContextual"/>
        </w:rPr>
        <w:t xml:space="preserve"> oziroma viskoelastična plast ima gostoto najmanj 50</w:t>
      </w:r>
      <w:proofErr w:type="gramStart"/>
      <w:r w:rsidRPr="00D55A49">
        <w:rPr>
          <w:rFonts w:ascii="Calibri" w:eastAsia="Aptos" w:hAnsi="Calibri" w:cs="Calibri"/>
          <w:kern w:val="2"/>
          <w:sz w:val="22"/>
          <w:szCs w:val="22"/>
          <w:lang w:eastAsia="en-US"/>
          <w14:ligatures w14:val="standardContextual"/>
        </w:rPr>
        <w:t xml:space="preserve"> kg</w:t>
      </w:r>
      <w:proofErr w:type="gramEnd"/>
      <w:r w:rsidRPr="00D55A49">
        <w:rPr>
          <w:rFonts w:ascii="Calibri" w:eastAsia="Aptos" w:hAnsi="Calibri" w:cs="Calibri"/>
          <w:kern w:val="2"/>
          <w:sz w:val="22"/>
          <w:szCs w:val="22"/>
          <w:lang w:eastAsia="en-US"/>
          <w14:ligatures w14:val="standardContextual"/>
        </w:rPr>
        <w:t>/m³.</w:t>
      </w:r>
    </w:p>
    <w:p w14:paraId="17F30EC4"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Pena ohranja mehanske in podporne lastnosti </w:t>
      </w:r>
      <w:proofErr w:type="gramStart"/>
      <w:r w:rsidRPr="00D55A49">
        <w:rPr>
          <w:rFonts w:ascii="Calibri" w:eastAsia="Aptos" w:hAnsi="Calibri" w:cs="Calibri"/>
          <w:kern w:val="2"/>
          <w:sz w:val="22"/>
          <w:szCs w:val="22"/>
          <w:lang w:eastAsia="en-US"/>
          <w14:ligatures w14:val="standardContextual"/>
        </w:rPr>
        <w:t>skozi</w:t>
      </w:r>
      <w:proofErr w:type="gramEnd"/>
      <w:r w:rsidRPr="00D55A49">
        <w:rPr>
          <w:rFonts w:ascii="Calibri" w:eastAsia="Aptos" w:hAnsi="Calibri" w:cs="Calibri"/>
          <w:kern w:val="2"/>
          <w:sz w:val="22"/>
          <w:szCs w:val="22"/>
          <w:lang w:eastAsia="en-US"/>
          <w14:ligatures w14:val="standardContextual"/>
        </w:rPr>
        <w:t xml:space="preserve"> celotno življenjsko dobo.</w:t>
      </w:r>
    </w:p>
    <w:p w14:paraId="628A2EAC"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bookmarkStart w:id="11" w:name="_Hlk219268281"/>
      <w:r w:rsidRPr="00D55A49">
        <w:rPr>
          <w:rFonts w:ascii="Calibri" w:eastAsia="Aptos" w:hAnsi="Calibri" w:cs="Calibri"/>
          <w:kern w:val="2"/>
          <w:sz w:val="22"/>
          <w:szCs w:val="22"/>
          <w:lang w:eastAsia="en-US"/>
          <w14:ligatures w14:val="standardContextual"/>
        </w:rPr>
        <w:t>Skupna debelina blazine znaša najmanj 6–8</w:t>
      </w:r>
      <w:proofErr w:type="gramStart"/>
      <w:r w:rsidRPr="00D55A49">
        <w:rPr>
          <w:rFonts w:ascii="Calibri" w:eastAsia="Aptos" w:hAnsi="Calibri" w:cs="Calibri"/>
          <w:kern w:val="2"/>
          <w:sz w:val="22"/>
          <w:szCs w:val="22"/>
          <w:lang w:eastAsia="en-US"/>
          <w14:ligatures w14:val="standardContextual"/>
        </w:rPr>
        <w:t xml:space="preserve"> cm</w:t>
      </w:r>
      <w:proofErr w:type="gramEnd"/>
      <w:r w:rsidRPr="00D55A49">
        <w:rPr>
          <w:rFonts w:ascii="Calibri" w:eastAsia="Aptos" w:hAnsi="Calibri" w:cs="Calibri"/>
          <w:kern w:val="2"/>
          <w:sz w:val="22"/>
          <w:szCs w:val="22"/>
          <w:lang w:eastAsia="en-US"/>
          <w14:ligatures w14:val="standardContextual"/>
        </w:rPr>
        <w:t>, glede na namen uporabe.</w:t>
      </w:r>
    </w:p>
    <w:bookmarkEnd w:id="11"/>
    <w:p w14:paraId="6A2D6289"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Dimenzije so prilagojene standardnim podpornim površinam.</w:t>
      </w:r>
    </w:p>
    <w:p w14:paraId="6A2A0ABE"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Oblika omogoča stabilno namestitev brez zdrsa.</w:t>
      </w:r>
    </w:p>
    <w:p w14:paraId="69EB0738"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Omogoča stabilno podporo brez pojava prekomernega pogrezanja (»</w:t>
      </w:r>
      <w:proofErr w:type="spellStart"/>
      <w:proofErr w:type="gramStart"/>
      <w:r w:rsidRPr="00D55A49">
        <w:rPr>
          <w:rFonts w:ascii="Calibri" w:eastAsia="Aptos" w:hAnsi="Calibri" w:cs="Calibri"/>
          <w:kern w:val="2"/>
          <w:sz w:val="22"/>
          <w:szCs w:val="22"/>
          <w:lang w:eastAsia="en-US"/>
          <w14:ligatures w14:val="standardContextual"/>
        </w:rPr>
        <w:t>bottom</w:t>
      </w:r>
      <w:proofErr w:type="spellEnd"/>
      <w:proofErr w:type="gramEnd"/>
      <w:r w:rsidRPr="00D55A49">
        <w:rPr>
          <w:rFonts w:ascii="Calibri" w:eastAsia="Aptos" w:hAnsi="Calibri" w:cs="Calibri"/>
          <w:kern w:val="2"/>
          <w:sz w:val="22"/>
          <w:szCs w:val="22"/>
          <w:lang w:eastAsia="en-US"/>
          <w14:ligatures w14:val="standardContextual"/>
        </w:rPr>
        <w:t>-</w:t>
      </w:r>
      <w:proofErr w:type="spellStart"/>
      <w:r w:rsidRPr="00D55A49">
        <w:rPr>
          <w:rFonts w:ascii="Calibri" w:eastAsia="Aptos" w:hAnsi="Calibri" w:cs="Calibri"/>
          <w:kern w:val="2"/>
          <w:sz w:val="22"/>
          <w:szCs w:val="22"/>
          <w:lang w:eastAsia="en-US"/>
          <w14:ligatures w14:val="standardContextual"/>
        </w:rPr>
        <w:t>out</w:t>
      </w:r>
      <w:proofErr w:type="spellEnd"/>
      <w:r w:rsidRPr="00D55A49">
        <w:rPr>
          <w:rFonts w:ascii="Calibri" w:eastAsia="Aptos" w:hAnsi="Calibri" w:cs="Calibri"/>
          <w:kern w:val="2"/>
          <w:sz w:val="22"/>
          <w:szCs w:val="22"/>
          <w:lang w:eastAsia="en-US"/>
          <w14:ligatures w14:val="standardContextual"/>
        </w:rPr>
        <w:t xml:space="preserve">«). </w:t>
      </w:r>
    </w:p>
    <w:p w14:paraId="7880D445"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Ima jasno opredeljeno priporočeno območje telesne teže uporabnika.</w:t>
      </w:r>
    </w:p>
    <w:p w14:paraId="015C4E9C"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Omogoča enakomerno porazdelitev pritiska in razbremenitev kritičnih anatomskih točk.</w:t>
      </w:r>
    </w:p>
    <w:p w14:paraId="4D406DBE"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Razbremenitev je dosežena z geometrijo, profiliranjem, coniranjem ali kombinacijo pen različnih lastnosti.</w:t>
      </w:r>
    </w:p>
    <w:p w14:paraId="3BBEFF45"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Lastnosti so utemeljene z opisom zasnove ali tehnično dokumentacijo.</w:t>
      </w:r>
    </w:p>
    <w:p w14:paraId="2953D8ED"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Ima snemljivo medicinsko prevleko.</w:t>
      </w:r>
    </w:p>
    <w:p w14:paraId="10B5D44B"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Prevleka je nepremočljiva, paroprepustna in z nizkim koeficientom trenja.</w:t>
      </w:r>
    </w:p>
    <w:p w14:paraId="2A9DECB5" w14:textId="77777777" w:rsidR="00D55A49" w:rsidRPr="00D55A49" w:rsidRDefault="00D55A49" w:rsidP="00D55A49">
      <w:pPr>
        <w:numPr>
          <w:ilvl w:val="0"/>
          <w:numId w:val="18"/>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Omogoča večkratno pranje in razkuževanje.</w:t>
      </w:r>
    </w:p>
    <w:p w14:paraId="078E9CB8" w14:textId="77777777" w:rsidR="00D55A49" w:rsidRPr="00D55A49" w:rsidRDefault="00D55A49" w:rsidP="00D55A49">
      <w:pPr>
        <w:spacing w:after="160" w:line="259" w:lineRule="auto"/>
        <w:ind w:left="720"/>
        <w:contextualSpacing/>
        <w:rPr>
          <w:rFonts w:ascii="Calibri" w:eastAsia="Aptos" w:hAnsi="Calibri" w:cs="Calibri"/>
          <w:kern w:val="2"/>
          <w:sz w:val="22"/>
          <w:szCs w:val="22"/>
          <w:lang w:eastAsia="en-US"/>
          <w14:ligatures w14:val="standardContextual"/>
        </w:rPr>
      </w:pPr>
    </w:p>
    <w:p w14:paraId="051F04D5" w14:textId="77777777" w:rsidR="00D55A49" w:rsidRPr="00D55A49" w:rsidRDefault="00D55A49" w:rsidP="00D55A49">
      <w:pPr>
        <w:spacing w:after="160" w:line="259" w:lineRule="auto"/>
        <w:rPr>
          <w:rFonts w:ascii="Calibri" w:eastAsia="Aptos" w:hAnsi="Calibri" w:cs="Calibri"/>
          <w:kern w:val="2"/>
          <w:sz w:val="22"/>
          <w:szCs w:val="22"/>
          <w:u w:val="single"/>
          <w:lang w:eastAsia="en-US"/>
          <w14:ligatures w14:val="standardContextual"/>
        </w:rPr>
      </w:pPr>
      <w:r w:rsidRPr="00D55A49">
        <w:rPr>
          <w:rFonts w:ascii="Calibri" w:eastAsia="Aptos" w:hAnsi="Calibri" w:cs="Calibri"/>
          <w:b/>
          <w:bCs/>
          <w:kern w:val="2"/>
          <w:sz w:val="22"/>
          <w:szCs w:val="22"/>
          <w:u w:val="single"/>
          <w:lang w:eastAsia="en-US"/>
          <w14:ligatures w14:val="standardContextual"/>
        </w:rPr>
        <w:t>Blazina proti preležaninam za posteljo zahtevna</w:t>
      </w:r>
    </w:p>
    <w:p w14:paraId="12090585" w14:textId="77777777" w:rsidR="00D55A49" w:rsidRPr="00D55A49" w:rsidRDefault="00D55A49" w:rsidP="00D55A49">
      <w:pPr>
        <w:spacing w:after="160" w:line="259" w:lineRule="auto"/>
        <w:jc w:val="both"/>
        <w:rPr>
          <w:rFonts w:ascii="Calibri" w:eastAsia="Aptos" w:hAnsi="Calibri" w:cs="Calibri"/>
          <w:b/>
          <w:bCs/>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Namen:</w:t>
      </w:r>
    </w:p>
    <w:p w14:paraId="7F25843F" w14:textId="77777777" w:rsidR="00D55A49" w:rsidRPr="00D55A49" w:rsidRDefault="00D55A49" w:rsidP="00D55A49">
      <w:pPr>
        <w:numPr>
          <w:ilvl w:val="0"/>
          <w:numId w:val="26"/>
        </w:numPr>
        <w:spacing w:after="160" w:line="276"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Blazina proti preležaninam zahtevna je terapevtska podporna površina, namenjena uporabniku: z že prisotnimi preležaninami ali z zelo visokim tveganjem za njihov nastanek (</w:t>
      </w:r>
      <w:proofErr w:type="spellStart"/>
      <w:r w:rsidRPr="00D55A49">
        <w:rPr>
          <w:rFonts w:ascii="Calibri" w:eastAsia="Aptos" w:hAnsi="Calibri" w:cs="Calibri"/>
          <w:kern w:val="2"/>
          <w:sz w:val="22"/>
          <w:szCs w:val="22"/>
          <w:lang w:eastAsia="en-US"/>
          <w14:ligatures w14:val="standardContextual"/>
        </w:rPr>
        <w:t>Waterlow</w:t>
      </w:r>
      <w:proofErr w:type="spellEnd"/>
      <w:r w:rsidRPr="00D55A49">
        <w:rPr>
          <w:rFonts w:ascii="Calibri" w:eastAsia="Aptos" w:hAnsi="Calibri" w:cs="Calibri"/>
          <w:kern w:val="2"/>
          <w:sz w:val="22"/>
          <w:szCs w:val="22"/>
          <w:lang w:eastAsia="en-US"/>
          <w14:ligatures w14:val="standardContextual"/>
        </w:rPr>
        <w:t xml:space="preserve"> ≥ 20),</w:t>
      </w:r>
    </w:p>
    <w:p w14:paraId="5D4F6949" w14:textId="77777777" w:rsidR="00D55A49" w:rsidRPr="00EC25DD" w:rsidRDefault="00D55A49" w:rsidP="00D55A49">
      <w:pPr>
        <w:numPr>
          <w:ilvl w:val="0"/>
          <w:numId w:val="26"/>
        </w:numPr>
        <w:spacing w:after="160" w:line="276" w:lineRule="auto"/>
        <w:contextualSpacing/>
        <w:jc w:val="both"/>
        <w:rPr>
          <w:rFonts w:ascii="Calibri" w:eastAsia="Aptos" w:hAnsi="Calibri" w:cs="Calibri"/>
          <w:b/>
          <w:bCs/>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Blazine so namenjene aktivni podpori zdravljenja ter preprečevanju nadaljnjega stanja.</w:t>
      </w:r>
    </w:p>
    <w:p w14:paraId="030B768B" w14:textId="77777777" w:rsidR="00EC25DD" w:rsidRPr="00D55A49" w:rsidRDefault="00EC25DD" w:rsidP="00EC25DD">
      <w:pPr>
        <w:spacing w:after="160" w:line="276" w:lineRule="auto"/>
        <w:ind w:left="360"/>
        <w:contextualSpacing/>
        <w:jc w:val="both"/>
        <w:rPr>
          <w:rFonts w:ascii="Calibri" w:eastAsia="Aptos" w:hAnsi="Calibri" w:cs="Calibri"/>
          <w:b/>
          <w:bCs/>
          <w:kern w:val="2"/>
          <w:sz w:val="22"/>
          <w:szCs w:val="22"/>
          <w:lang w:eastAsia="en-US"/>
          <w14:ligatures w14:val="standardContextual"/>
        </w:rPr>
      </w:pPr>
    </w:p>
    <w:p w14:paraId="4A86EDDC" w14:textId="77777777" w:rsidR="00D55A49" w:rsidRPr="00D55A49" w:rsidRDefault="00D55A49" w:rsidP="00D55A49">
      <w:pPr>
        <w:spacing w:after="160" w:line="259" w:lineRule="auto"/>
        <w:jc w:val="both"/>
        <w:rPr>
          <w:rFonts w:ascii="Calibri" w:eastAsia="Aptos" w:hAnsi="Calibri" w:cs="Calibri"/>
          <w:b/>
          <w:bCs/>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Tehnične specifikacije:</w:t>
      </w:r>
    </w:p>
    <w:p w14:paraId="355FF0AE"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Nosilnost: jasno opredeljena, v razponu od 0 do 150</w:t>
      </w:r>
      <w:proofErr w:type="gramStart"/>
      <w:r w:rsidRPr="00D55A49">
        <w:rPr>
          <w:rFonts w:ascii="Calibri" w:eastAsia="Aptos" w:hAnsi="Calibri" w:cs="Calibri"/>
          <w:kern w:val="2"/>
          <w:sz w:val="22"/>
          <w:szCs w:val="22"/>
          <w:lang w:eastAsia="en-US"/>
          <w14:ligatures w14:val="standardContextual"/>
        </w:rPr>
        <w:t xml:space="preserve"> kg</w:t>
      </w:r>
      <w:proofErr w:type="gramEnd"/>
      <w:r w:rsidRPr="00D55A49">
        <w:rPr>
          <w:rFonts w:ascii="Calibri" w:eastAsia="Aptos" w:hAnsi="Calibri" w:cs="Calibri"/>
          <w:kern w:val="2"/>
          <w:sz w:val="22"/>
          <w:szCs w:val="22"/>
          <w:lang w:eastAsia="en-US"/>
          <w14:ligatures w14:val="standardContextual"/>
        </w:rPr>
        <w:t>.</w:t>
      </w:r>
    </w:p>
    <w:p w14:paraId="3CA1224C"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Višina blazine</w:t>
      </w:r>
      <w:proofErr w:type="gramStart"/>
      <w:r w:rsidRPr="00D55A49">
        <w:rPr>
          <w:rFonts w:ascii="Calibri" w:eastAsia="Aptos" w:hAnsi="Calibri" w:cs="Calibri"/>
          <w:kern w:val="2"/>
          <w:sz w:val="22"/>
          <w:szCs w:val="22"/>
          <w:lang w:eastAsia="en-US"/>
          <w14:ligatures w14:val="standardContextual"/>
        </w:rPr>
        <w:t xml:space="preserve"> odvisna</w:t>
      </w:r>
      <w:proofErr w:type="gramEnd"/>
      <w:r w:rsidRPr="00D55A49">
        <w:rPr>
          <w:rFonts w:ascii="Calibri" w:eastAsia="Aptos" w:hAnsi="Calibri" w:cs="Calibri"/>
          <w:kern w:val="2"/>
          <w:sz w:val="22"/>
          <w:szCs w:val="22"/>
          <w:lang w:eastAsia="en-US"/>
          <w14:ligatures w14:val="standardContextual"/>
        </w:rPr>
        <w:t xml:space="preserve"> od izvedbe, od 7 do 20 cm.</w:t>
      </w:r>
    </w:p>
    <w:p w14:paraId="0CAD8458"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Blazina deluje na principu aktivne terapevtske razbremenitve pritiska.</w:t>
      </w:r>
    </w:p>
    <w:p w14:paraId="77BAE96D"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Namenjeno je razbremenitvi kritičnih točk, podpora celjenju, zmanjševanju tveganja za nastanek novih poškodb zaradi pritiska (PZP).</w:t>
      </w:r>
    </w:p>
    <w:p w14:paraId="5899E30C"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Osnovna omogoča dinamično spreminjanje podpornih lastnosti ali ciljno in ponavljajoče se razbremenitev obremenjenih anatomskih področij, z namenom zmanjševanja dolgotrajnega pritiska, strižnih sil in tveganja za poškodbe tkiva.</w:t>
      </w:r>
    </w:p>
    <w:p w14:paraId="22A8254B"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Omogoča prilagoditev pritiska glede na telesno težo in klinično stanje uporabnika.</w:t>
      </w:r>
    </w:p>
    <w:p w14:paraId="27AB713C"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Na voljo so naslednji terapevtski načini delovanja statični, izmenični, CLP – </w:t>
      </w:r>
      <w:proofErr w:type="spellStart"/>
      <w:r w:rsidRPr="00D55A49">
        <w:rPr>
          <w:rFonts w:ascii="Calibri" w:eastAsia="Aptos" w:hAnsi="Calibri" w:cs="Calibri"/>
          <w:kern w:val="2"/>
          <w:sz w:val="22"/>
          <w:szCs w:val="22"/>
          <w:lang w:eastAsia="en-US"/>
          <w14:ligatures w14:val="standardContextual"/>
        </w:rPr>
        <w:t>Continuous</w:t>
      </w:r>
      <w:proofErr w:type="spellEnd"/>
      <w:r w:rsidRPr="00D55A49">
        <w:rPr>
          <w:rFonts w:ascii="Calibri" w:eastAsia="Aptos" w:hAnsi="Calibri" w:cs="Calibri"/>
          <w:kern w:val="2"/>
          <w:sz w:val="22"/>
          <w:szCs w:val="22"/>
          <w:lang w:eastAsia="en-US"/>
          <w14:ligatures w14:val="standardContextual"/>
        </w:rPr>
        <w:t xml:space="preserve"> Low </w:t>
      </w:r>
      <w:proofErr w:type="spellStart"/>
      <w:r w:rsidRPr="00D55A49">
        <w:rPr>
          <w:rFonts w:ascii="Calibri" w:eastAsia="Aptos" w:hAnsi="Calibri" w:cs="Calibri"/>
          <w:kern w:val="2"/>
          <w:sz w:val="22"/>
          <w:szCs w:val="22"/>
          <w:lang w:eastAsia="en-US"/>
          <w14:ligatures w14:val="standardContextual"/>
        </w:rPr>
        <w:t>Pressure</w:t>
      </w:r>
      <w:proofErr w:type="spellEnd"/>
      <w:r w:rsidRPr="00D55A49">
        <w:rPr>
          <w:rFonts w:ascii="Calibri" w:eastAsia="Aptos" w:hAnsi="Calibri" w:cs="Calibri"/>
          <w:kern w:val="2"/>
          <w:sz w:val="22"/>
          <w:szCs w:val="22"/>
          <w:lang w:eastAsia="en-US"/>
          <w14:ligatures w14:val="standardContextual"/>
        </w:rPr>
        <w:t xml:space="preserve"> (pulzirajoči nizkotlačni način).</w:t>
      </w:r>
    </w:p>
    <w:p w14:paraId="7723CD1B"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Delovanje blazine je lahko samonastavljivo ali ročno nastavljivo.</w:t>
      </w:r>
    </w:p>
    <w:p w14:paraId="33807B7F"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Omogoča ugrez telesa v blazino in prilagajanje kostnim štrlinam, s čimer se odloči za oceno poškodbe kože.</w:t>
      </w:r>
    </w:p>
    <w:p w14:paraId="630E862F"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Preprečuje neposreden stik uporabnika s trdo podlago tudi v primeru delne odpovedi sistema.</w:t>
      </w:r>
    </w:p>
    <w:p w14:paraId="3F3EAB1E"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Možnost uporabe: s kompresorsko enoto (črpalko) ali brez kompresorske enote, odvisno od izvedbe.</w:t>
      </w:r>
    </w:p>
    <w:p w14:paraId="623762E8" w14:textId="77777777" w:rsidR="00D55A49" w:rsidRPr="00D55A49" w:rsidRDefault="00D55A49" w:rsidP="00D55A49">
      <w:pPr>
        <w:numPr>
          <w:ilvl w:val="0"/>
          <w:numId w:val="19"/>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Opremljena z medicinsko higiensko prevleko, ki je nepremočljiva, paroprepustna (omogoča ustrezno mikroklimo kože), količino trenja in strižne sile, zagotavlja udobje uporabnika, je primerna za pogosto čiščenje in razkuževanje. Prevleka je pralna pri 70</w:t>
      </w:r>
      <w:proofErr w:type="gramStart"/>
      <w:r w:rsidRPr="00D55A49">
        <w:rPr>
          <w:rFonts w:ascii="Calibri" w:eastAsia="Aptos" w:hAnsi="Calibri" w:cs="Calibri"/>
          <w:kern w:val="2"/>
          <w:sz w:val="22"/>
          <w:szCs w:val="22"/>
          <w:lang w:eastAsia="en-US"/>
          <w14:ligatures w14:val="standardContextual"/>
        </w:rPr>
        <w:t xml:space="preserve"> °C</w:t>
      </w:r>
      <w:proofErr w:type="gramEnd"/>
      <w:r w:rsidRPr="00D55A49">
        <w:rPr>
          <w:rFonts w:ascii="Calibri" w:eastAsia="Aptos" w:hAnsi="Calibri" w:cs="Calibri"/>
          <w:kern w:val="2"/>
          <w:sz w:val="22"/>
          <w:szCs w:val="22"/>
          <w:lang w:eastAsia="en-US"/>
          <w14:ligatures w14:val="standardContextual"/>
        </w:rPr>
        <w:t>.</w:t>
      </w:r>
    </w:p>
    <w:p w14:paraId="01DA434A" w14:textId="77777777" w:rsidR="00D55A49" w:rsidRPr="00D55A49" w:rsidRDefault="00D55A49" w:rsidP="00D55A49">
      <w:pPr>
        <w:spacing w:after="160" w:line="259" w:lineRule="auto"/>
        <w:ind w:left="720"/>
        <w:contextualSpacing/>
        <w:jc w:val="both"/>
        <w:rPr>
          <w:rFonts w:ascii="Calibri" w:eastAsia="Aptos" w:hAnsi="Calibri" w:cs="Calibri"/>
          <w:kern w:val="2"/>
          <w:sz w:val="22"/>
          <w:szCs w:val="22"/>
          <w:lang w:eastAsia="en-US"/>
          <w14:ligatures w14:val="standardContextual"/>
        </w:rPr>
      </w:pPr>
    </w:p>
    <w:p w14:paraId="0EB621EE" w14:textId="69CF6751" w:rsidR="00D55A49" w:rsidRPr="00D55A49" w:rsidRDefault="00D55A49" w:rsidP="00EC25DD">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DINAMIČNA ZRAČNA BLAZINA</w:t>
      </w:r>
      <w:r w:rsidRPr="00D55A49">
        <w:rPr>
          <w:rFonts w:ascii="Calibri" w:eastAsia="Aptos" w:hAnsi="Calibri" w:cs="Calibri"/>
          <w:kern w:val="2"/>
          <w:sz w:val="22"/>
          <w:szCs w:val="22"/>
          <w:lang w:eastAsia="en-US"/>
          <w14:ligatures w14:val="standardContextual"/>
        </w:rPr>
        <w:t xml:space="preserve"> ima zračne celice ali komore, ki so povezane s kompresorskim sistemom. Blazina omogoča izmenični tlak. Deluje v več terapevtskih režimih, ki so povezani s kliničnim stanjem zavarovane osebe. </w:t>
      </w:r>
    </w:p>
    <w:p w14:paraId="4A806B49" w14:textId="54BB90CD"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 xml:space="preserve">HIBRIDNA BLAZINA (PENA+ZRAK) </w:t>
      </w:r>
      <w:r w:rsidRPr="00D55A49">
        <w:rPr>
          <w:rFonts w:ascii="Calibri" w:eastAsia="Aptos" w:hAnsi="Calibri" w:cs="Calibri"/>
          <w:kern w:val="2"/>
          <w:sz w:val="22"/>
          <w:szCs w:val="22"/>
          <w:lang w:eastAsia="en-US"/>
          <w14:ligatures w14:val="standardContextual"/>
        </w:rPr>
        <w:t xml:space="preserve">Združuje nosilno penasto osnovo z aktivnimi zračnimi elementi. Omogoča kombiniranje stabilne statične podpore v </w:t>
      </w:r>
      <w:proofErr w:type="gramStart"/>
      <w:r w:rsidRPr="00D55A49">
        <w:rPr>
          <w:rFonts w:ascii="Calibri" w:eastAsia="Aptos" w:hAnsi="Calibri" w:cs="Calibri"/>
          <w:kern w:val="2"/>
          <w:sz w:val="22"/>
          <w:szCs w:val="22"/>
          <w:lang w:eastAsia="en-US"/>
          <w14:ligatures w14:val="standardContextual"/>
        </w:rPr>
        <w:t>aktive</w:t>
      </w:r>
      <w:proofErr w:type="gramEnd"/>
      <w:r w:rsidRPr="00D55A49">
        <w:rPr>
          <w:rFonts w:ascii="Calibri" w:eastAsia="Aptos" w:hAnsi="Calibri" w:cs="Calibri"/>
          <w:kern w:val="2"/>
          <w:sz w:val="22"/>
          <w:szCs w:val="22"/>
          <w:lang w:eastAsia="en-US"/>
          <w14:ligatures w14:val="standardContextual"/>
        </w:rPr>
        <w:t xml:space="preserve"> dinamične razbremenitve. Zasnova zagotavlja večjo stabilnost zavarovane osebe ob ohranjanju terapevtskega učinka. Nosilna plast ima gostoto pene najmanj 45</w:t>
      </w:r>
      <w:proofErr w:type="gramStart"/>
      <w:r w:rsidRPr="00D55A49">
        <w:rPr>
          <w:rFonts w:ascii="Calibri" w:eastAsia="Aptos" w:hAnsi="Calibri" w:cs="Calibri"/>
          <w:kern w:val="2"/>
          <w:sz w:val="22"/>
          <w:szCs w:val="22"/>
          <w:lang w:eastAsia="en-US"/>
          <w14:ligatures w14:val="standardContextual"/>
        </w:rPr>
        <w:t xml:space="preserve"> kg</w:t>
      </w:r>
      <w:proofErr w:type="gramEnd"/>
      <w:r w:rsidRPr="00D55A49">
        <w:rPr>
          <w:rFonts w:ascii="Calibri" w:eastAsia="Aptos" w:hAnsi="Calibri" w:cs="Calibri"/>
          <w:kern w:val="2"/>
          <w:sz w:val="22"/>
          <w:szCs w:val="22"/>
          <w:lang w:eastAsia="en-US"/>
          <w14:ligatures w14:val="standardContextual"/>
        </w:rPr>
        <w:t xml:space="preserve">/m³. </w:t>
      </w:r>
      <w:proofErr w:type="spellStart"/>
      <w:r w:rsidRPr="00D55A49">
        <w:rPr>
          <w:rFonts w:ascii="Calibri" w:eastAsia="Aptos" w:hAnsi="Calibri" w:cs="Calibri"/>
          <w:kern w:val="2"/>
          <w:sz w:val="22"/>
          <w:szCs w:val="22"/>
          <w:lang w:eastAsia="en-US"/>
          <w14:ligatures w14:val="standardContextual"/>
        </w:rPr>
        <w:t>Razbremenitvena</w:t>
      </w:r>
      <w:proofErr w:type="spellEnd"/>
      <w:r w:rsidRPr="00D55A49">
        <w:rPr>
          <w:rFonts w:ascii="Calibri" w:eastAsia="Aptos" w:hAnsi="Calibri" w:cs="Calibri"/>
          <w:kern w:val="2"/>
          <w:sz w:val="22"/>
          <w:szCs w:val="22"/>
          <w:lang w:eastAsia="en-US"/>
          <w14:ligatures w14:val="standardContextual"/>
        </w:rPr>
        <w:t xml:space="preserve"> oziroma viskoelastična plast ima gostoto najmanj 50 kg/m³.</w:t>
      </w:r>
    </w:p>
    <w:p w14:paraId="3BA09B46" w14:textId="77777777" w:rsidR="00D55A49" w:rsidRPr="00D55A49" w:rsidRDefault="00D55A49" w:rsidP="00D55A49">
      <w:pPr>
        <w:numPr>
          <w:ilvl w:val="0"/>
          <w:numId w:val="27"/>
        </w:numPr>
        <w:spacing w:after="160" w:line="259" w:lineRule="auto"/>
        <w:jc w:val="both"/>
        <w:rPr>
          <w:rFonts w:ascii="Calibri" w:eastAsia="Aptos" w:hAnsi="Calibri" w:cs="Calibri"/>
          <w:b/>
          <w:bCs/>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LASTNOSTI ZA BLAZINE PROTI PRELEŽANINAM ZA SEDEŽ</w:t>
      </w:r>
    </w:p>
    <w:p w14:paraId="1B719869" w14:textId="33AAF625"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Sedežne blazine proti preležaninam so medicinski pripomočki, namenjeni osebam, ki dalj časa sedijo, zlasti osebam na invalidskih vozičkih in/ali z omejeno mobilnostjo. Njihov glavni namen je razbremenitev in prerazporeditev pritiska na ogrožena področja telesa ter zmanjšanje tveganja za nastanek poškodb kože in mehkih tkiv zaradi pritiska. Zavarovane osebe, ki so uporabniki invalidskega vozička</w:t>
      </w:r>
      <w:proofErr w:type="gramStart"/>
      <w:r w:rsidRPr="00D55A49">
        <w:rPr>
          <w:rFonts w:ascii="Calibri" w:eastAsia="Aptos" w:hAnsi="Calibri" w:cs="Calibri"/>
          <w:kern w:val="2"/>
          <w:sz w:val="22"/>
          <w:szCs w:val="22"/>
          <w:lang w:eastAsia="en-US"/>
          <w14:ligatures w14:val="standardContextual"/>
        </w:rPr>
        <w:t xml:space="preserve"> mor</w:t>
      </w:r>
      <w:r w:rsidR="009F3475">
        <w:rPr>
          <w:rFonts w:ascii="Calibri" w:eastAsia="Aptos" w:hAnsi="Calibri" w:cs="Calibri"/>
          <w:kern w:val="2"/>
          <w:sz w:val="22"/>
          <w:szCs w:val="22"/>
          <w:lang w:eastAsia="en-US"/>
          <w14:ligatures w14:val="standardContextual"/>
        </w:rPr>
        <w:t>a</w:t>
      </w:r>
      <w:r w:rsidRPr="00D55A49">
        <w:rPr>
          <w:rFonts w:ascii="Calibri" w:eastAsia="Aptos" w:hAnsi="Calibri" w:cs="Calibri"/>
          <w:kern w:val="2"/>
          <w:sz w:val="22"/>
          <w:szCs w:val="22"/>
          <w:lang w:eastAsia="en-US"/>
          <w14:ligatures w14:val="standardContextual"/>
        </w:rPr>
        <w:t>jo</w:t>
      </w:r>
      <w:proofErr w:type="gramEnd"/>
      <w:r w:rsidRPr="00D55A49">
        <w:rPr>
          <w:rFonts w:ascii="Calibri" w:eastAsia="Aptos" w:hAnsi="Calibri" w:cs="Calibri"/>
          <w:kern w:val="2"/>
          <w:sz w:val="22"/>
          <w:szCs w:val="22"/>
          <w:lang w:eastAsia="en-US"/>
          <w14:ligatures w14:val="standardContextual"/>
        </w:rPr>
        <w:t xml:space="preserve"> imeti takšno blazino, ki ustreza globini in višini glede na voziček. Zavarovane osebe, ki invalidskega vozička ne uporabljajo se blazina </w:t>
      </w:r>
      <w:proofErr w:type="gramStart"/>
      <w:r w:rsidRPr="00D55A49">
        <w:rPr>
          <w:rFonts w:ascii="Calibri" w:eastAsia="Aptos" w:hAnsi="Calibri" w:cs="Calibri"/>
          <w:kern w:val="2"/>
          <w:sz w:val="22"/>
          <w:szCs w:val="22"/>
          <w:lang w:eastAsia="en-US"/>
          <w14:ligatures w14:val="standardContextual"/>
        </w:rPr>
        <w:t>prilagaja</w:t>
      </w:r>
      <w:proofErr w:type="gramEnd"/>
      <w:r w:rsidRPr="00D55A49">
        <w:rPr>
          <w:rFonts w:ascii="Calibri" w:eastAsia="Aptos" w:hAnsi="Calibri" w:cs="Calibri"/>
          <w:kern w:val="2"/>
          <w:sz w:val="22"/>
          <w:szCs w:val="22"/>
          <w:lang w:eastAsia="en-US"/>
          <w14:ligatures w14:val="standardContextual"/>
        </w:rPr>
        <w:t xml:space="preserve"> glede na telesne mere zavarovane osebe.</w:t>
      </w:r>
    </w:p>
    <w:p w14:paraId="6FF0AEA9" w14:textId="77777777" w:rsidR="00D55A49" w:rsidRPr="00D55A49" w:rsidRDefault="00D55A49" w:rsidP="00D55A49">
      <w:pPr>
        <w:spacing w:after="160" w:line="259" w:lineRule="auto"/>
        <w:jc w:val="both"/>
        <w:rPr>
          <w:rFonts w:ascii="Calibri" w:eastAsia="Aptos" w:hAnsi="Calibri" w:cs="Calibri"/>
          <w:b/>
          <w:bCs/>
          <w:kern w:val="2"/>
          <w:sz w:val="22"/>
          <w:szCs w:val="22"/>
          <w:u w:val="single"/>
          <w:lang w:eastAsia="en-US"/>
          <w14:ligatures w14:val="standardContextual"/>
        </w:rPr>
      </w:pPr>
      <w:r w:rsidRPr="00D55A49">
        <w:rPr>
          <w:rFonts w:ascii="Calibri" w:eastAsia="Aptos" w:hAnsi="Calibri" w:cs="Calibri"/>
          <w:b/>
          <w:bCs/>
          <w:kern w:val="2"/>
          <w:sz w:val="22"/>
          <w:szCs w:val="22"/>
          <w:u w:val="single"/>
          <w:lang w:eastAsia="en-US"/>
          <w14:ligatures w14:val="standardContextual"/>
        </w:rPr>
        <w:t xml:space="preserve">Blazina proti preležaninam za sedež </w:t>
      </w:r>
    </w:p>
    <w:p w14:paraId="7F698446" w14:textId="77777777"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Namen:</w:t>
      </w:r>
    </w:p>
    <w:p w14:paraId="0E046D70" w14:textId="77777777" w:rsidR="00D55A49" w:rsidRPr="00D55A49" w:rsidRDefault="00D55A49" w:rsidP="00D55A49">
      <w:pPr>
        <w:numPr>
          <w:ilvl w:val="0"/>
          <w:numId w:val="21"/>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Za osebe z nizkim do zmernim tveganjem za nastanek poškodb zaradi pritiska (II. stopnja ogroženosti).</w:t>
      </w:r>
    </w:p>
    <w:p w14:paraId="5AE72CD7" w14:textId="77777777" w:rsidR="00D55A49" w:rsidRPr="00D55A49" w:rsidRDefault="00D55A49" w:rsidP="00D55A49">
      <w:pPr>
        <w:numPr>
          <w:ilvl w:val="0"/>
          <w:numId w:val="21"/>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Primerna za občasno ali krajše sedenje (nekaj ur dnevno).</w:t>
      </w:r>
    </w:p>
    <w:p w14:paraId="71B0150F" w14:textId="77777777" w:rsidR="00D55A49" w:rsidRPr="00D55A49" w:rsidRDefault="00D55A49" w:rsidP="00D55A49">
      <w:pPr>
        <w:numPr>
          <w:ilvl w:val="0"/>
          <w:numId w:val="21"/>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Uporabniki z ohranjeno mobilnostjo ali možnostjo samostojne razbremenitve pritiska.</w:t>
      </w:r>
    </w:p>
    <w:p w14:paraId="0B24E24E" w14:textId="77777777" w:rsidR="00D55A49" w:rsidRPr="00D55A49" w:rsidRDefault="00D55A49" w:rsidP="00D55A49">
      <w:pPr>
        <w:numPr>
          <w:ilvl w:val="0"/>
          <w:numId w:val="21"/>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Razbremenitev v predelu </w:t>
      </w:r>
      <w:proofErr w:type="spellStart"/>
      <w:r w:rsidRPr="00D55A49">
        <w:rPr>
          <w:rFonts w:ascii="Calibri" w:eastAsia="Aptos" w:hAnsi="Calibri" w:cs="Calibri"/>
          <w:kern w:val="2"/>
          <w:sz w:val="22"/>
          <w:szCs w:val="22"/>
          <w:lang w:eastAsia="en-US"/>
          <w14:ligatures w14:val="standardContextual"/>
        </w:rPr>
        <w:t>ishialnih</w:t>
      </w:r>
      <w:proofErr w:type="spellEnd"/>
      <w:r w:rsidRPr="00D55A49">
        <w:rPr>
          <w:rFonts w:ascii="Calibri" w:eastAsia="Aptos" w:hAnsi="Calibri" w:cs="Calibri"/>
          <w:kern w:val="2"/>
          <w:sz w:val="22"/>
          <w:szCs w:val="22"/>
          <w:lang w:eastAsia="en-US"/>
          <w14:ligatures w14:val="standardContextual"/>
        </w:rPr>
        <w:t xml:space="preserve"> kosti.</w:t>
      </w:r>
    </w:p>
    <w:p w14:paraId="294D3476" w14:textId="77777777"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p>
    <w:p w14:paraId="11E26537" w14:textId="77777777" w:rsidR="00D55A49" w:rsidRPr="00D55A49" w:rsidRDefault="00D55A49" w:rsidP="00D55A49">
      <w:pPr>
        <w:spacing w:after="160" w:line="259" w:lineRule="auto"/>
        <w:jc w:val="both"/>
        <w:rPr>
          <w:rFonts w:ascii="Calibri" w:eastAsia="Aptos" w:hAnsi="Calibri" w:cs="Calibri"/>
          <w:b/>
          <w:bCs/>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Tehnične specifikacije:</w:t>
      </w:r>
    </w:p>
    <w:p w14:paraId="3551BA5C" w14:textId="77777777" w:rsidR="00D55A49" w:rsidRPr="00D55A49" w:rsidRDefault="00D55A49" w:rsidP="00D55A49">
      <w:pPr>
        <w:numPr>
          <w:ilvl w:val="0"/>
          <w:numId w:val="20"/>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Izdelana je iz </w:t>
      </w:r>
      <w:proofErr w:type="gramStart"/>
      <w:r w:rsidRPr="00D55A49">
        <w:rPr>
          <w:rFonts w:ascii="Calibri" w:eastAsia="Aptos" w:hAnsi="Calibri" w:cs="Calibri"/>
          <w:kern w:val="2"/>
          <w:sz w:val="22"/>
          <w:szCs w:val="22"/>
          <w:lang w:eastAsia="en-US"/>
          <w14:ligatures w14:val="standardContextual"/>
        </w:rPr>
        <w:t>visokokakovostne</w:t>
      </w:r>
      <w:proofErr w:type="gramEnd"/>
      <w:r w:rsidRPr="00D55A49">
        <w:rPr>
          <w:rFonts w:ascii="Calibri" w:eastAsia="Aptos" w:hAnsi="Calibri" w:cs="Calibri"/>
          <w:kern w:val="2"/>
          <w:sz w:val="22"/>
          <w:szCs w:val="22"/>
          <w:lang w:eastAsia="en-US"/>
          <w14:ligatures w14:val="standardContextual"/>
        </w:rPr>
        <w:t xml:space="preserve"> pene. </w:t>
      </w:r>
    </w:p>
    <w:p w14:paraId="1B672AEC" w14:textId="77777777" w:rsidR="00D55A49" w:rsidRPr="00D55A49" w:rsidRDefault="00D55A49" w:rsidP="00D55A49">
      <w:pPr>
        <w:numPr>
          <w:ilvl w:val="0"/>
          <w:numId w:val="20"/>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Materiali so gladki, ne vpijajo tekočin, omogočajo </w:t>
      </w:r>
      <w:proofErr w:type="gramStart"/>
      <w:r w:rsidRPr="00D55A49">
        <w:rPr>
          <w:rFonts w:ascii="Calibri" w:eastAsia="Aptos" w:hAnsi="Calibri" w:cs="Calibri"/>
          <w:kern w:val="2"/>
          <w:sz w:val="22"/>
          <w:szCs w:val="22"/>
          <w:lang w:eastAsia="en-US"/>
          <w14:ligatures w14:val="standardContextual"/>
        </w:rPr>
        <w:t>enostavno</w:t>
      </w:r>
      <w:proofErr w:type="gramEnd"/>
      <w:r w:rsidRPr="00D55A49">
        <w:rPr>
          <w:rFonts w:ascii="Calibri" w:eastAsia="Aptos" w:hAnsi="Calibri" w:cs="Calibri"/>
          <w:kern w:val="2"/>
          <w:sz w:val="22"/>
          <w:szCs w:val="22"/>
          <w:lang w:eastAsia="en-US"/>
          <w14:ligatures w14:val="standardContextual"/>
        </w:rPr>
        <w:t xml:space="preserve"> čiščenje in zagotavljajo osnovno zaščito pred vlago.</w:t>
      </w:r>
    </w:p>
    <w:p w14:paraId="5FE66EDB" w14:textId="77777777" w:rsidR="00D55A49" w:rsidRPr="00D55A49" w:rsidRDefault="00D55A49" w:rsidP="00D55A49">
      <w:pPr>
        <w:numPr>
          <w:ilvl w:val="0"/>
          <w:numId w:val="20"/>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Nosilnost je jasno opredeljena, v razponu do največ 110</w:t>
      </w:r>
      <w:proofErr w:type="gramStart"/>
      <w:r w:rsidRPr="00D55A49">
        <w:rPr>
          <w:rFonts w:ascii="Calibri" w:eastAsia="Aptos" w:hAnsi="Calibri" w:cs="Calibri"/>
          <w:kern w:val="2"/>
          <w:sz w:val="22"/>
          <w:szCs w:val="22"/>
          <w:lang w:eastAsia="en-US"/>
          <w14:ligatures w14:val="standardContextual"/>
        </w:rPr>
        <w:t xml:space="preserve"> kg</w:t>
      </w:r>
      <w:proofErr w:type="gramEnd"/>
      <w:r w:rsidRPr="00D55A49">
        <w:rPr>
          <w:rFonts w:ascii="Calibri" w:eastAsia="Aptos" w:hAnsi="Calibri" w:cs="Calibri"/>
          <w:kern w:val="2"/>
          <w:sz w:val="22"/>
          <w:szCs w:val="22"/>
          <w:lang w:eastAsia="en-US"/>
          <w14:ligatures w14:val="standardContextual"/>
        </w:rPr>
        <w:t>.</w:t>
      </w:r>
    </w:p>
    <w:p w14:paraId="2637C092" w14:textId="77777777" w:rsidR="00D55A49" w:rsidRPr="00D55A49" w:rsidRDefault="00D55A49" w:rsidP="00D55A49">
      <w:pPr>
        <w:numPr>
          <w:ilvl w:val="0"/>
          <w:numId w:val="20"/>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Skupna debelina blazine znaša najmanj 5</w:t>
      </w:r>
      <w:proofErr w:type="gramStart"/>
      <w:r w:rsidRPr="00D55A49">
        <w:rPr>
          <w:rFonts w:ascii="Calibri" w:eastAsia="Aptos" w:hAnsi="Calibri" w:cs="Calibri"/>
          <w:kern w:val="2"/>
          <w:sz w:val="22"/>
          <w:szCs w:val="22"/>
          <w:lang w:eastAsia="en-US"/>
          <w14:ligatures w14:val="standardContextual"/>
        </w:rPr>
        <w:t xml:space="preserve"> cm</w:t>
      </w:r>
      <w:proofErr w:type="gramEnd"/>
      <w:r w:rsidRPr="00D55A49">
        <w:rPr>
          <w:rFonts w:ascii="Calibri" w:eastAsia="Aptos" w:hAnsi="Calibri" w:cs="Calibri"/>
          <w:kern w:val="2"/>
          <w:sz w:val="22"/>
          <w:szCs w:val="22"/>
          <w:lang w:eastAsia="en-US"/>
          <w14:ligatures w14:val="standardContextual"/>
        </w:rPr>
        <w:t>, glede na namen uporabe.</w:t>
      </w:r>
    </w:p>
    <w:p w14:paraId="43E361ED" w14:textId="77777777" w:rsidR="00D55A49" w:rsidRPr="00D55A49" w:rsidRDefault="00D55A49" w:rsidP="00D55A49">
      <w:pPr>
        <w:numPr>
          <w:ilvl w:val="0"/>
          <w:numId w:val="20"/>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Pasivni sistem brez aktivne regulacije tlaka.</w:t>
      </w:r>
    </w:p>
    <w:p w14:paraId="0530A67B" w14:textId="77777777" w:rsidR="00D55A49" w:rsidRPr="00D55A49" w:rsidRDefault="00D55A49" w:rsidP="00D55A49">
      <w:pPr>
        <w:numPr>
          <w:ilvl w:val="0"/>
          <w:numId w:val="20"/>
        </w:numPr>
        <w:spacing w:after="160" w:line="259" w:lineRule="auto"/>
        <w:contextualSpacing/>
        <w:jc w:val="both"/>
        <w:rPr>
          <w:rFonts w:ascii="Calibri" w:eastAsia="Aptos" w:hAnsi="Calibri" w:cs="Calibri"/>
          <w:kern w:val="2"/>
          <w:sz w:val="22"/>
          <w:szCs w:val="22"/>
          <w:lang w:eastAsia="en-US"/>
          <w14:ligatures w14:val="standardContextual"/>
        </w:rPr>
      </w:pPr>
      <w:proofErr w:type="gramStart"/>
      <w:r w:rsidRPr="00D55A49">
        <w:rPr>
          <w:rFonts w:ascii="Calibri" w:eastAsia="Aptos" w:hAnsi="Calibri" w:cs="Calibri"/>
          <w:kern w:val="2"/>
          <w:sz w:val="22"/>
          <w:szCs w:val="22"/>
          <w:lang w:eastAsia="en-US"/>
          <w14:ligatures w14:val="standardContextual"/>
        </w:rPr>
        <w:t>Enostavna</w:t>
      </w:r>
      <w:proofErr w:type="gramEnd"/>
      <w:r w:rsidRPr="00D55A49">
        <w:rPr>
          <w:rFonts w:ascii="Calibri" w:eastAsia="Aptos" w:hAnsi="Calibri" w:cs="Calibri"/>
          <w:kern w:val="2"/>
          <w:sz w:val="22"/>
          <w:szCs w:val="22"/>
          <w:lang w:eastAsia="en-US"/>
          <w14:ligatures w14:val="standardContextual"/>
        </w:rPr>
        <w:t xml:space="preserve"> oblika, brez možnosti individualnega prilagajanja.</w:t>
      </w:r>
    </w:p>
    <w:p w14:paraId="366F66F2" w14:textId="77777777" w:rsidR="00D55A49" w:rsidRPr="00D55A49" w:rsidRDefault="00D55A49" w:rsidP="00D55A49">
      <w:pPr>
        <w:numPr>
          <w:ilvl w:val="0"/>
          <w:numId w:val="20"/>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Prevleka je paroprepustna in </w:t>
      </w:r>
      <w:proofErr w:type="spellStart"/>
      <w:r w:rsidRPr="00D55A49">
        <w:rPr>
          <w:rFonts w:ascii="Calibri" w:eastAsia="Aptos" w:hAnsi="Calibri" w:cs="Calibri"/>
          <w:kern w:val="2"/>
          <w:sz w:val="22"/>
          <w:szCs w:val="22"/>
          <w:lang w:eastAsia="en-US"/>
          <w14:ligatures w14:val="standardContextual"/>
        </w:rPr>
        <w:t>vodoodbojna</w:t>
      </w:r>
      <w:proofErr w:type="spellEnd"/>
      <w:r w:rsidRPr="00D55A49">
        <w:rPr>
          <w:rFonts w:ascii="Calibri" w:eastAsia="Aptos" w:hAnsi="Calibri" w:cs="Calibri"/>
          <w:kern w:val="2"/>
          <w:sz w:val="22"/>
          <w:szCs w:val="22"/>
          <w:lang w:eastAsia="en-US"/>
          <w14:ligatures w14:val="standardContextual"/>
        </w:rPr>
        <w:t xml:space="preserve">, kar omogoča zračenje ter osnovno zaščito pred vdorom tekočin, </w:t>
      </w:r>
      <w:proofErr w:type="gramStart"/>
      <w:r w:rsidRPr="00D55A49">
        <w:rPr>
          <w:rFonts w:ascii="Calibri" w:eastAsia="Aptos" w:hAnsi="Calibri" w:cs="Calibri"/>
          <w:kern w:val="2"/>
          <w:sz w:val="22"/>
          <w:szCs w:val="22"/>
          <w:lang w:eastAsia="en-US"/>
          <w14:ligatures w14:val="standardContextual"/>
        </w:rPr>
        <w:t>enostavna</w:t>
      </w:r>
      <w:proofErr w:type="gramEnd"/>
      <w:r w:rsidRPr="00D55A49">
        <w:rPr>
          <w:rFonts w:ascii="Calibri" w:eastAsia="Aptos" w:hAnsi="Calibri" w:cs="Calibri"/>
          <w:kern w:val="2"/>
          <w:sz w:val="22"/>
          <w:szCs w:val="22"/>
          <w:lang w:eastAsia="en-US"/>
          <w14:ligatures w14:val="standardContextual"/>
        </w:rPr>
        <w:t xml:space="preserve"> za čiščenje. </w:t>
      </w:r>
    </w:p>
    <w:p w14:paraId="6ACD1679" w14:textId="77777777" w:rsidR="00D55A49" w:rsidRPr="00D55A49" w:rsidRDefault="00D55A49" w:rsidP="00D55A49">
      <w:pPr>
        <w:numPr>
          <w:ilvl w:val="0"/>
          <w:numId w:val="20"/>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Prevleka mora bili snemljiva, se zapira z zadrgo in je pralna na 70</w:t>
      </w:r>
      <w:proofErr w:type="gramStart"/>
      <w:r w:rsidRPr="00D55A49">
        <w:rPr>
          <w:rFonts w:ascii="Calibri" w:eastAsia="Aptos" w:hAnsi="Calibri" w:cs="Calibri"/>
          <w:kern w:val="2"/>
          <w:sz w:val="22"/>
          <w:szCs w:val="22"/>
          <w:lang w:eastAsia="en-US"/>
          <w14:ligatures w14:val="standardContextual"/>
        </w:rPr>
        <w:t xml:space="preserve"> °C</w:t>
      </w:r>
      <w:proofErr w:type="gramEnd"/>
      <w:r w:rsidRPr="00D55A49">
        <w:rPr>
          <w:rFonts w:ascii="Calibri" w:eastAsia="Aptos" w:hAnsi="Calibri" w:cs="Calibri"/>
          <w:kern w:val="2"/>
          <w:sz w:val="22"/>
          <w:szCs w:val="22"/>
          <w:lang w:eastAsia="en-US"/>
          <w14:ligatures w14:val="standardContextual"/>
        </w:rPr>
        <w:t xml:space="preserve"> in se standardno dobavlja v kompletu z blazino, kot jo je predvidel proizvajalec. </w:t>
      </w:r>
    </w:p>
    <w:p w14:paraId="58E40183" w14:textId="77777777" w:rsidR="00D55A49" w:rsidRPr="00D55A49" w:rsidRDefault="00D55A49" w:rsidP="00D55A49">
      <w:pPr>
        <w:spacing w:after="160" w:line="259" w:lineRule="auto"/>
        <w:jc w:val="both"/>
        <w:rPr>
          <w:rFonts w:ascii="Calibri" w:eastAsia="Aptos" w:hAnsi="Calibri" w:cs="Calibri"/>
          <w:b/>
          <w:bCs/>
          <w:kern w:val="2"/>
          <w:sz w:val="22"/>
          <w:szCs w:val="22"/>
          <w:lang w:eastAsia="en-US"/>
          <w14:ligatures w14:val="standardContextual"/>
        </w:rPr>
      </w:pPr>
    </w:p>
    <w:p w14:paraId="3E1AEB9C" w14:textId="77777777" w:rsidR="00D55A49" w:rsidRPr="00D55A49" w:rsidRDefault="00D55A49" w:rsidP="00D55A49">
      <w:pPr>
        <w:spacing w:after="160" w:line="259" w:lineRule="auto"/>
        <w:jc w:val="both"/>
        <w:rPr>
          <w:rFonts w:ascii="Calibri" w:eastAsia="Aptos" w:hAnsi="Calibri" w:cs="Calibri"/>
          <w:kern w:val="2"/>
          <w:sz w:val="22"/>
          <w:szCs w:val="22"/>
          <w:u w:val="single"/>
          <w:lang w:eastAsia="en-US"/>
          <w14:ligatures w14:val="standardContextual"/>
        </w:rPr>
      </w:pPr>
      <w:r w:rsidRPr="00D55A49">
        <w:rPr>
          <w:rFonts w:ascii="Calibri" w:eastAsia="Aptos" w:hAnsi="Calibri" w:cs="Calibri"/>
          <w:b/>
          <w:bCs/>
          <w:kern w:val="2"/>
          <w:sz w:val="22"/>
          <w:szCs w:val="22"/>
          <w:u w:val="single"/>
          <w:lang w:eastAsia="en-US"/>
          <w14:ligatures w14:val="standardContextual"/>
        </w:rPr>
        <w:t>Blazina proti preležaninam za sedež zahtevna</w:t>
      </w:r>
    </w:p>
    <w:p w14:paraId="29CDA487" w14:textId="77777777"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Namen:</w:t>
      </w:r>
    </w:p>
    <w:p w14:paraId="512D9540" w14:textId="77777777" w:rsidR="00D55A49" w:rsidRPr="00D55A49" w:rsidRDefault="00D55A49" w:rsidP="00D55A49">
      <w:pPr>
        <w:numPr>
          <w:ilvl w:val="0"/>
          <w:numId w:val="22"/>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Za osebe z visoko stopnjo ogroženosti (III. stopnja ogroženosti), ki večino časa presedijo v vozičku.</w:t>
      </w:r>
    </w:p>
    <w:p w14:paraId="5CC399A8" w14:textId="77777777" w:rsidR="00D55A49" w:rsidRPr="00D55A49" w:rsidRDefault="00D55A49" w:rsidP="00D55A49">
      <w:pPr>
        <w:numPr>
          <w:ilvl w:val="0"/>
          <w:numId w:val="22"/>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Priporočena ob začetnih znakih kožnih sprememb ali ob deformacijah medenice/trupa.</w:t>
      </w:r>
    </w:p>
    <w:p w14:paraId="56EAA0F7" w14:textId="77777777" w:rsidR="00D55A49" w:rsidRPr="00D55A49" w:rsidRDefault="00D55A49" w:rsidP="00D55A49">
      <w:pPr>
        <w:numPr>
          <w:ilvl w:val="0"/>
          <w:numId w:val="22"/>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Boljša stabilizacija medenice in pomoč pri </w:t>
      </w:r>
      <w:proofErr w:type="gramStart"/>
      <w:r w:rsidRPr="00D55A49">
        <w:rPr>
          <w:rFonts w:ascii="Calibri" w:eastAsia="Aptos" w:hAnsi="Calibri" w:cs="Calibri"/>
          <w:kern w:val="2"/>
          <w:sz w:val="22"/>
          <w:szCs w:val="22"/>
          <w:lang w:eastAsia="en-US"/>
          <w14:ligatures w14:val="standardContextual"/>
        </w:rPr>
        <w:t>korekciji</w:t>
      </w:r>
      <w:proofErr w:type="gramEnd"/>
      <w:r w:rsidRPr="00D55A49">
        <w:rPr>
          <w:rFonts w:ascii="Calibri" w:eastAsia="Aptos" w:hAnsi="Calibri" w:cs="Calibri"/>
          <w:kern w:val="2"/>
          <w:sz w:val="22"/>
          <w:szCs w:val="22"/>
          <w:lang w:eastAsia="en-US"/>
          <w14:ligatures w14:val="standardContextual"/>
        </w:rPr>
        <w:t xml:space="preserve"> drže.</w:t>
      </w:r>
    </w:p>
    <w:p w14:paraId="65EFDD68" w14:textId="77777777" w:rsidR="00EC25DD" w:rsidRDefault="00EC25DD" w:rsidP="00D55A49">
      <w:pPr>
        <w:spacing w:after="160" w:line="259" w:lineRule="auto"/>
        <w:jc w:val="both"/>
        <w:rPr>
          <w:rFonts w:ascii="Calibri" w:eastAsia="Aptos" w:hAnsi="Calibri" w:cs="Calibri"/>
          <w:b/>
          <w:bCs/>
          <w:kern w:val="2"/>
          <w:sz w:val="22"/>
          <w:szCs w:val="22"/>
          <w:lang w:eastAsia="en-US"/>
          <w14:ligatures w14:val="standardContextual"/>
        </w:rPr>
      </w:pPr>
    </w:p>
    <w:p w14:paraId="022E02E5" w14:textId="3AAEFB6A"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Tehnične specifikacije:</w:t>
      </w:r>
    </w:p>
    <w:p w14:paraId="3A31B288" w14:textId="77777777" w:rsidR="00D55A49" w:rsidRPr="00D55A49" w:rsidRDefault="00D55A49" w:rsidP="00D55A49">
      <w:pPr>
        <w:numPr>
          <w:ilvl w:val="0"/>
          <w:numId w:val="23"/>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Izdelana je iz visokoelastične pene, gel ali zračne celice.</w:t>
      </w:r>
    </w:p>
    <w:p w14:paraId="1F9ACCC0" w14:textId="77777777" w:rsidR="00D55A49" w:rsidRPr="00D55A49" w:rsidRDefault="00D55A49" w:rsidP="00D55A49">
      <w:pPr>
        <w:numPr>
          <w:ilvl w:val="0"/>
          <w:numId w:val="23"/>
        </w:numPr>
        <w:spacing w:after="160" w:line="259" w:lineRule="auto"/>
        <w:contextualSpacing/>
        <w:jc w:val="both"/>
        <w:rPr>
          <w:rFonts w:ascii="Calibri" w:eastAsia="Aptos" w:hAnsi="Calibri" w:cs="Calibri"/>
          <w:kern w:val="2"/>
          <w:sz w:val="22"/>
          <w:szCs w:val="22"/>
          <w:lang w:eastAsia="en-US"/>
          <w14:ligatures w14:val="standardContextual"/>
        </w:rPr>
      </w:pPr>
      <w:bookmarkStart w:id="12" w:name="_Hlk219279004"/>
      <w:r w:rsidRPr="00D55A49">
        <w:rPr>
          <w:rFonts w:ascii="Calibri" w:eastAsia="Aptos" w:hAnsi="Calibri" w:cs="Calibri"/>
          <w:kern w:val="2"/>
          <w:sz w:val="22"/>
          <w:szCs w:val="22"/>
          <w:lang w:eastAsia="en-US"/>
          <w14:ligatures w14:val="standardContextual"/>
        </w:rPr>
        <w:t>Nosilnost je jasno opredeljena od 40 do 150</w:t>
      </w:r>
      <w:proofErr w:type="gramStart"/>
      <w:r w:rsidRPr="00D55A49">
        <w:rPr>
          <w:rFonts w:ascii="Calibri" w:eastAsia="Aptos" w:hAnsi="Calibri" w:cs="Calibri"/>
          <w:kern w:val="2"/>
          <w:sz w:val="22"/>
          <w:szCs w:val="22"/>
          <w:lang w:eastAsia="en-US"/>
          <w14:ligatures w14:val="standardContextual"/>
        </w:rPr>
        <w:t xml:space="preserve"> kg</w:t>
      </w:r>
      <w:proofErr w:type="gramEnd"/>
      <w:r w:rsidRPr="00D55A49">
        <w:rPr>
          <w:rFonts w:ascii="Calibri" w:eastAsia="Aptos" w:hAnsi="Calibri" w:cs="Calibri"/>
          <w:kern w:val="2"/>
          <w:sz w:val="22"/>
          <w:szCs w:val="22"/>
          <w:lang w:eastAsia="en-US"/>
          <w14:ligatures w14:val="standardContextual"/>
        </w:rPr>
        <w:t>.</w:t>
      </w:r>
    </w:p>
    <w:bookmarkEnd w:id="12"/>
    <w:p w14:paraId="10AD94DB" w14:textId="77777777" w:rsidR="00D55A49" w:rsidRPr="00D55A49" w:rsidRDefault="00D55A49" w:rsidP="00D55A49">
      <w:pPr>
        <w:numPr>
          <w:ilvl w:val="0"/>
          <w:numId w:val="23"/>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Skupna debelina blazine od 6 do 10</w:t>
      </w:r>
      <w:proofErr w:type="gramStart"/>
      <w:r w:rsidRPr="00D55A49">
        <w:rPr>
          <w:rFonts w:ascii="Calibri" w:eastAsia="Aptos" w:hAnsi="Calibri" w:cs="Calibri"/>
          <w:kern w:val="2"/>
          <w:sz w:val="22"/>
          <w:szCs w:val="22"/>
          <w:lang w:eastAsia="en-US"/>
          <w14:ligatures w14:val="standardContextual"/>
        </w:rPr>
        <w:t xml:space="preserve"> cm</w:t>
      </w:r>
      <w:proofErr w:type="gramEnd"/>
      <w:r w:rsidRPr="00D55A49">
        <w:rPr>
          <w:rFonts w:ascii="Calibri" w:eastAsia="Aptos" w:hAnsi="Calibri" w:cs="Calibri"/>
          <w:kern w:val="2"/>
          <w:sz w:val="22"/>
          <w:szCs w:val="22"/>
          <w:lang w:eastAsia="en-US"/>
          <w14:ligatures w14:val="standardContextual"/>
        </w:rPr>
        <w:t>.</w:t>
      </w:r>
    </w:p>
    <w:p w14:paraId="6E344463" w14:textId="77777777" w:rsidR="00D55A49" w:rsidRPr="00D55A49" w:rsidRDefault="00D55A49" w:rsidP="00D55A49">
      <w:pPr>
        <w:numPr>
          <w:ilvl w:val="0"/>
          <w:numId w:val="23"/>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Lahko vključuje pasivne ali preproste aktivne sisteme.</w:t>
      </w:r>
    </w:p>
    <w:p w14:paraId="663077F5" w14:textId="77777777" w:rsidR="00D55A49" w:rsidRPr="00D55A49" w:rsidRDefault="00D55A49" w:rsidP="00D55A49">
      <w:pPr>
        <w:numPr>
          <w:ilvl w:val="0"/>
          <w:numId w:val="23"/>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Prilagodljive oblike, ki se prilagodijo telesni teži in obliki telesa uporabnika.</w:t>
      </w:r>
    </w:p>
    <w:p w14:paraId="6C76E4B7" w14:textId="77777777" w:rsidR="00D55A49" w:rsidRPr="00D55A49" w:rsidRDefault="00D55A49" w:rsidP="00D55A49">
      <w:pPr>
        <w:numPr>
          <w:ilvl w:val="0"/>
          <w:numId w:val="23"/>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Lahko vključuje pasivne ali preproste aktivne sisteme npr. CLP (</w:t>
      </w:r>
      <w:proofErr w:type="spellStart"/>
      <w:r w:rsidRPr="00D55A49">
        <w:rPr>
          <w:rFonts w:ascii="Calibri" w:eastAsia="Aptos" w:hAnsi="Calibri" w:cs="Calibri"/>
          <w:kern w:val="2"/>
          <w:sz w:val="22"/>
          <w:szCs w:val="22"/>
          <w:lang w:eastAsia="en-US"/>
          <w14:ligatures w14:val="standardContextual"/>
        </w:rPr>
        <w:t>Continuous</w:t>
      </w:r>
      <w:proofErr w:type="spellEnd"/>
      <w:r w:rsidRPr="00D55A49">
        <w:rPr>
          <w:rFonts w:ascii="Calibri" w:eastAsia="Aptos" w:hAnsi="Calibri" w:cs="Calibri"/>
          <w:kern w:val="2"/>
          <w:sz w:val="22"/>
          <w:szCs w:val="22"/>
          <w:lang w:eastAsia="en-US"/>
          <w14:ligatures w14:val="standardContextual"/>
        </w:rPr>
        <w:t xml:space="preserve"> Low </w:t>
      </w:r>
      <w:proofErr w:type="spellStart"/>
      <w:r w:rsidRPr="00D55A49">
        <w:rPr>
          <w:rFonts w:ascii="Calibri" w:eastAsia="Aptos" w:hAnsi="Calibri" w:cs="Calibri"/>
          <w:kern w:val="2"/>
          <w:sz w:val="22"/>
          <w:szCs w:val="22"/>
          <w:lang w:eastAsia="en-US"/>
          <w14:ligatures w14:val="standardContextual"/>
        </w:rPr>
        <w:t>Pressure</w:t>
      </w:r>
      <w:proofErr w:type="spellEnd"/>
      <w:r w:rsidRPr="00D55A49">
        <w:rPr>
          <w:rFonts w:ascii="Calibri" w:eastAsia="Aptos" w:hAnsi="Calibri" w:cs="Calibri"/>
          <w:kern w:val="2"/>
          <w:sz w:val="22"/>
          <w:szCs w:val="22"/>
          <w:lang w:eastAsia="en-US"/>
          <w14:ligatures w14:val="standardContextual"/>
        </w:rPr>
        <w:t xml:space="preserve"> – pulzirajoči) načini ali </w:t>
      </w:r>
      <w:proofErr w:type="gramStart"/>
      <w:r w:rsidRPr="00D55A49">
        <w:rPr>
          <w:rFonts w:ascii="Calibri" w:eastAsia="Aptos" w:hAnsi="Calibri" w:cs="Calibri"/>
          <w:kern w:val="2"/>
          <w:sz w:val="22"/>
          <w:szCs w:val="22"/>
          <w:lang w:eastAsia="en-US"/>
          <w14:ligatures w14:val="standardContextual"/>
        </w:rPr>
        <w:t>alternirajoče</w:t>
      </w:r>
      <w:proofErr w:type="gramEnd"/>
      <w:r w:rsidRPr="00D55A49">
        <w:rPr>
          <w:rFonts w:ascii="Calibri" w:eastAsia="Aptos" w:hAnsi="Calibri" w:cs="Calibri"/>
          <w:kern w:val="2"/>
          <w:sz w:val="22"/>
          <w:szCs w:val="22"/>
          <w:lang w:eastAsia="en-US"/>
          <w14:ligatures w14:val="standardContextual"/>
        </w:rPr>
        <w:t xml:space="preserve"> komore brez električnih elementov.  </w:t>
      </w:r>
    </w:p>
    <w:p w14:paraId="28314435" w14:textId="77777777" w:rsidR="00D55A49" w:rsidRPr="00D55A49" w:rsidRDefault="00D55A49" w:rsidP="00D55A49">
      <w:pPr>
        <w:numPr>
          <w:ilvl w:val="0"/>
          <w:numId w:val="23"/>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Prevleka je paroprepustna, </w:t>
      </w:r>
      <w:proofErr w:type="spellStart"/>
      <w:r w:rsidRPr="00D55A49">
        <w:rPr>
          <w:rFonts w:ascii="Calibri" w:eastAsia="Aptos" w:hAnsi="Calibri" w:cs="Calibri"/>
          <w:kern w:val="2"/>
          <w:sz w:val="22"/>
          <w:szCs w:val="22"/>
          <w:lang w:eastAsia="en-US"/>
          <w14:ligatures w14:val="standardContextual"/>
        </w:rPr>
        <w:t>vodoodbojna</w:t>
      </w:r>
      <w:proofErr w:type="spellEnd"/>
      <w:r w:rsidRPr="00D55A49">
        <w:rPr>
          <w:rFonts w:ascii="Calibri" w:eastAsia="Aptos" w:hAnsi="Calibri" w:cs="Calibri"/>
          <w:kern w:val="2"/>
          <w:sz w:val="22"/>
          <w:szCs w:val="22"/>
          <w:lang w:eastAsia="en-US"/>
          <w14:ligatures w14:val="standardContextual"/>
        </w:rPr>
        <w:t>, omogoča udobno dolgotrajno uporabo in osnovno zaščito pred vlago.</w:t>
      </w:r>
    </w:p>
    <w:p w14:paraId="05126552" w14:textId="77777777" w:rsidR="00D55A49" w:rsidRPr="00D55A49" w:rsidRDefault="00D55A49" w:rsidP="00D55A49">
      <w:pPr>
        <w:numPr>
          <w:ilvl w:val="0"/>
          <w:numId w:val="23"/>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Zasnova, ki preprečuje trenje in maceracijo kože.</w:t>
      </w:r>
    </w:p>
    <w:p w14:paraId="1578C455" w14:textId="77777777" w:rsidR="00D55A49" w:rsidRPr="00D55A49" w:rsidRDefault="00D55A49" w:rsidP="009B172A">
      <w:pPr>
        <w:spacing w:after="160" w:line="259" w:lineRule="auto"/>
        <w:contextualSpacing/>
        <w:jc w:val="both"/>
        <w:rPr>
          <w:rFonts w:ascii="Calibri" w:eastAsia="Aptos" w:hAnsi="Calibri" w:cs="Calibri"/>
          <w:kern w:val="2"/>
          <w:sz w:val="22"/>
          <w:szCs w:val="22"/>
          <w:lang w:eastAsia="en-US"/>
          <w14:ligatures w14:val="standardContextual"/>
        </w:rPr>
      </w:pPr>
    </w:p>
    <w:p w14:paraId="5510B151" w14:textId="77777777" w:rsidR="00D55A49" w:rsidRPr="00D55A49" w:rsidRDefault="00D55A49" w:rsidP="00D55A49">
      <w:pPr>
        <w:spacing w:after="160" w:line="259" w:lineRule="auto"/>
        <w:ind w:left="720"/>
        <w:contextualSpacing/>
        <w:jc w:val="both"/>
        <w:rPr>
          <w:rFonts w:ascii="Calibri" w:eastAsia="Aptos" w:hAnsi="Calibri" w:cs="Calibri"/>
          <w:kern w:val="2"/>
          <w:sz w:val="22"/>
          <w:szCs w:val="22"/>
          <w:lang w:eastAsia="en-US"/>
          <w14:ligatures w14:val="standardContextual"/>
        </w:rPr>
      </w:pPr>
    </w:p>
    <w:p w14:paraId="7C6F525B" w14:textId="77777777" w:rsidR="00D55A49" w:rsidRPr="00D55A49" w:rsidRDefault="00D55A49" w:rsidP="00D55A49">
      <w:pPr>
        <w:spacing w:after="160" w:line="259" w:lineRule="auto"/>
        <w:jc w:val="both"/>
        <w:rPr>
          <w:rFonts w:ascii="Calibri" w:eastAsia="Aptos" w:hAnsi="Calibri" w:cs="Calibri"/>
          <w:kern w:val="2"/>
          <w:sz w:val="22"/>
          <w:szCs w:val="22"/>
          <w:u w:val="single"/>
          <w:lang w:eastAsia="en-US"/>
          <w14:ligatures w14:val="standardContextual"/>
        </w:rPr>
      </w:pPr>
      <w:r w:rsidRPr="00D55A49">
        <w:rPr>
          <w:rFonts w:ascii="Calibri" w:eastAsia="Aptos" w:hAnsi="Calibri" w:cs="Calibri"/>
          <w:b/>
          <w:bCs/>
          <w:kern w:val="2"/>
          <w:sz w:val="22"/>
          <w:szCs w:val="22"/>
          <w:u w:val="single"/>
          <w:lang w:eastAsia="en-US"/>
          <w14:ligatures w14:val="standardContextual"/>
        </w:rPr>
        <w:t>Blazina proti preležaninam za sedež zelo zahtevna</w:t>
      </w:r>
    </w:p>
    <w:p w14:paraId="55B75668" w14:textId="77777777"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Namen:</w:t>
      </w:r>
    </w:p>
    <w:p w14:paraId="757ABC9A" w14:textId="77777777" w:rsidR="00D55A49" w:rsidRPr="00D55A49" w:rsidRDefault="00D55A49" w:rsidP="00D55A49">
      <w:pPr>
        <w:numPr>
          <w:ilvl w:val="0"/>
          <w:numId w:val="24"/>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Za osebe z zelo visoko stopnjo ogroženosti (IV. stopnja ali prisotne razjede), popolnoma nepomične zavarovana osebe z izgubo senzorike ali pomembnimi deformacijami.</w:t>
      </w:r>
    </w:p>
    <w:p w14:paraId="00A26493" w14:textId="77777777" w:rsidR="00D55A49" w:rsidRPr="00D55A49" w:rsidRDefault="00D55A49" w:rsidP="00D55A49">
      <w:pPr>
        <w:numPr>
          <w:ilvl w:val="0"/>
          <w:numId w:val="24"/>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Primerno za stalno uporabo in individualno prilagajanje potrebam.</w:t>
      </w:r>
    </w:p>
    <w:p w14:paraId="70F8FBFE" w14:textId="77777777" w:rsidR="00D55A49" w:rsidRPr="00D55A49" w:rsidRDefault="00D55A49" w:rsidP="00D55A49">
      <w:pPr>
        <w:numPr>
          <w:ilvl w:val="0"/>
          <w:numId w:val="24"/>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Namenjena je preprečevanju ter razbremenitvi in prerazporeditvi pritiska pri že nastalih – napredovalih poškodbah zaradi pritiska. </w:t>
      </w:r>
    </w:p>
    <w:p w14:paraId="7D0E827A" w14:textId="77777777" w:rsidR="009B172A" w:rsidRDefault="009B172A" w:rsidP="00D55A49">
      <w:pPr>
        <w:spacing w:after="160" w:line="259" w:lineRule="auto"/>
        <w:jc w:val="both"/>
        <w:rPr>
          <w:rFonts w:ascii="Calibri" w:eastAsia="Aptos" w:hAnsi="Calibri" w:cs="Calibri"/>
          <w:b/>
          <w:bCs/>
          <w:kern w:val="2"/>
          <w:sz w:val="22"/>
          <w:szCs w:val="22"/>
          <w:lang w:eastAsia="en-US"/>
          <w14:ligatures w14:val="standardContextual"/>
        </w:rPr>
      </w:pPr>
    </w:p>
    <w:p w14:paraId="1AE84001" w14:textId="620536A7" w:rsidR="00D55A49" w:rsidRPr="00D55A49" w:rsidRDefault="00D55A49" w:rsidP="00D55A49">
      <w:pPr>
        <w:spacing w:after="160" w:line="259" w:lineRule="auto"/>
        <w:jc w:val="both"/>
        <w:rPr>
          <w:rFonts w:ascii="Calibri" w:eastAsia="Aptos" w:hAnsi="Calibri" w:cs="Calibri"/>
          <w:kern w:val="2"/>
          <w:sz w:val="22"/>
          <w:szCs w:val="22"/>
          <w:lang w:eastAsia="en-US"/>
          <w14:ligatures w14:val="standardContextual"/>
        </w:rPr>
      </w:pPr>
      <w:r w:rsidRPr="00D55A49">
        <w:rPr>
          <w:rFonts w:ascii="Calibri" w:eastAsia="Aptos" w:hAnsi="Calibri" w:cs="Calibri"/>
          <w:b/>
          <w:bCs/>
          <w:kern w:val="2"/>
          <w:sz w:val="22"/>
          <w:szCs w:val="22"/>
          <w:lang w:eastAsia="en-US"/>
          <w14:ligatures w14:val="standardContextual"/>
        </w:rPr>
        <w:t>Tehnične specifikacije:</w:t>
      </w:r>
    </w:p>
    <w:p w14:paraId="5AEC27A0" w14:textId="77777777" w:rsidR="00D55A49" w:rsidRPr="00D55A49" w:rsidRDefault="00D55A49" w:rsidP="00D55A49">
      <w:pPr>
        <w:numPr>
          <w:ilvl w:val="0"/>
          <w:numId w:val="25"/>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Izdelana je iz naprednih hibridnih sistemov. Izdelana je iz kombinacij pene, zračnih celic in gela.  </w:t>
      </w:r>
    </w:p>
    <w:p w14:paraId="30B906FC" w14:textId="77777777" w:rsidR="00D55A49" w:rsidRPr="00D55A49" w:rsidRDefault="00D55A49" w:rsidP="00D55A49">
      <w:pPr>
        <w:numPr>
          <w:ilvl w:val="0"/>
          <w:numId w:val="25"/>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Skupna debelina naj bo minimalno 5</w:t>
      </w:r>
      <w:proofErr w:type="gramStart"/>
      <w:r w:rsidRPr="00D55A49">
        <w:rPr>
          <w:rFonts w:ascii="Calibri" w:eastAsia="Aptos" w:hAnsi="Calibri" w:cs="Calibri"/>
          <w:kern w:val="2"/>
          <w:sz w:val="22"/>
          <w:szCs w:val="22"/>
          <w:lang w:eastAsia="en-US"/>
          <w14:ligatures w14:val="standardContextual"/>
        </w:rPr>
        <w:t xml:space="preserve"> cm</w:t>
      </w:r>
      <w:proofErr w:type="gramEnd"/>
      <w:r w:rsidRPr="00D55A49">
        <w:rPr>
          <w:rFonts w:ascii="Calibri" w:eastAsia="Aptos" w:hAnsi="Calibri" w:cs="Calibri"/>
          <w:kern w:val="2"/>
          <w:sz w:val="22"/>
          <w:szCs w:val="22"/>
          <w:lang w:eastAsia="en-US"/>
          <w14:ligatures w14:val="standardContextual"/>
        </w:rPr>
        <w:t xml:space="preserve">. Pri hibridih, kombinacije zrak in gel pa vsaj 4 cm. </w:t>
      </w:r>
    </w:p>
    <w:p w14:paraId="454DAD90" w14:textId="77777777" w:rsidR="00D55A49" w:rsidRPr="00D55A49" w:rsidRDefault="00D55A49" w:rsidP="00D55A49">
      <w:pPr>
        <w:numPr>
          <w:ilvl w:val="0"/>
          <w:numId w:val="25"/>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Nosilnost je jasno opredeljena, najmanj 125</w:t>
      </w:r>
      <w:proofErr w:type="gramStart"/>
      <w:r w:rsidRPr="00D55A49">
        <w:rPr>
          <w:rFonts w:ascii="Calibri" w:eastAsia="Aptos" w:hAnsi="Calibri" w:cs="Calibri"/>
          <w:kern w:val="2"/>
          <w:sz w:val="22"/>
          <w:szCs w:val="22"/>
          <w:lang w:eastAsia="en-US"/>
          <w14:ligatures w14:val="standardContextual"/>
        </w:rPr>
        <w:t xml:space="preserve"> kg</w:t>
      </w:r>
      <w:proofErr w:type="gramEnd"/>
      <w:r w:rsidRPr="00D55A49">
        <w:rPr>
          <w:rFonts w:ascii="Calibri" w:eastAsia="Aptos" w:hAnsi="Calibri" w:cs="Calibri"/>
          <w:kern w:val="2"/>
          <w:sz w:val="22"/>
          <w:szCs w:val="22"/>
          <w:lang w:eastAsia="en-US"/>
          <w14:ligatures w14:val="standardContextual"/>
        </w:rPr>
        <w:t xml:space="preserve"> ali več brez omejitve teže. </w:t>
      </w:r>
    </w:p>
    <w:p w14:paraId="50085A1C" w14:textId="77777777" w:rsidR="00D55A49" w:rsidRPr="00D55A49" w:rsidRDefault="00D55A49" w:rsidP="00D55A49">
      <w:pPr>
        <w:numPr>
          <w:ilvl w:val="0"/>
          <w:numId w:val="25"/>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V primeru uporabe invalidskega vozička pri zavarovani osebi je </w:t>
      </w:r>
      <w:proofErr w:type="gramStart"/>
      <w:r w:rsidRPr="00D55A49">
        <w:rPr>
          <w:rFonts w:ascii="Calibri" w:eastAsia="Aptos" w:hAnsi="Calibri" w:cs="Calibri"/>
          <w:kern w:val="2"/>
          <w:sz w:val="22"/>
          <w:szCs w:val="22"/>
          <w:lang w:eastAsia="en-US"/>
          <w14:ligatures w14:val="standardContextual"/>
        </w:rPr>
        <w:t>potrebno</w:t>
      </w:r>
      <w:proofErr w:type="gramEnd"/>
      <w:r w:rsidRPr="00D55A49">
        <w:rPr>
          <w:rFonts w:ascii="Calibri" w:eastAsia="Aptos" w:hAnsi="Calibri" w:cs="Calibri"/>
          <w:kern w:val="2"/>
          <w:sz w:val="22"/>
          <w:szCs w:val="22"/>
          <w:lang w:eastAsia="en-US"/>
          <w14:ligatures w14:val="standardContextual"/>
        </w:rPr>
        <w:t xml:space="preserve"> prilagoditi glede na invalidski voziček. </w:t>
      </w:r>
    </w:p>
    <w:p w14:paraId="6B75B41E" w14:textId="77777777" w:rsidR="00D55A49" w:rsidRPr="00D55A49" w:rsidRDefault="00D55A49" w:rsidP="00D55A49">
      <w:pPr>
        <w:numPr>
          <w:ilvl w:val="0"/>
          <w:numId w:val="25"/>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Aktivni sistem. CLP (</w:t>
      </w:r>
      <w:proofErr w:type="spellStart"/>
      <w:r w:rsidRPr="00D55A49">
        <w:rPr>
          <w:rFonts w:ascii="Calibri" w:eastAsia="Aptos" w:hAnsi="Calibri" w:cs="Calibri"/>
          <w:kern w:val="2"/>
          <w:sz w:val="22"/>
          <w:szCs w:val="22"/>
          <w:lang w:eastAsia="en-US"/>
          <w14:ligatures w14:val="standardContextual"/>
        </w:rPr>
        <w:t>Continuous</w:t>
      </w:r>
      <w:proofErr w:type="spellEnd"/>
      <w:r w:rsidRPr="00D55A49">
        <w:rPr>
          <w:rFonts w:ascii="Calibri" w:eastAsia="Aptos" w:hAnsi="Calibri" w:cs="Calibri"/>
          <w:kern w:val="2"/>
          <w:sz w:val="22"/>
          <w:szCs w:val="22"/>
          <w:lang w:eastAsia="en-US"/>
          <w14:ligatures w14:val="standardContextual"/>
        </w:rPr>
        <w:t xml:space="preserve"> Low </w:t>
      </w:r>
      <w:proofErr w:type="spellStart"/>
      <w:r w:rsidRPr="00D55A49">
        <w:rPr>
          <w:rFonts w:ascii="Calibri" w:eastAsia="Aptos" w:hAnsi="Calibri" w:cs="Calibri"/>
          <w:kern w:val="2"/>
          <w:sz w:val="22"/>
          <w:szCs w:val="22"/>
          <w:lang w:eastAsia="en-US"/>
          <w14:ligatures w14:val="standardContextual"/>
        </w:rPr>
        <w:t>Pressure</w:t>
      </w:r>
      <w:proofErr w:type="spellEnd"/>
      <w:r w:rsidRPr="00D55A49">
        <w:rPr>
          <w:rFonts w:ascii="Calibri" w:eastAsia="Aptos" w:hAnsi="Calibri" w:cs="Calibri"/>
          <w:kern w:val="2"/>
          <w:sz w:val="22"/>
          <w:szCs w:val="22"/>
          <w:lang w:eastAsia="en-US"/>
          <w14:ligatures w14:val="standardContextual"/>
        </w:rPr>
        <w:t xml:space="preserve"> - pulzirajoči) načini, alternativne komore, pametne zračne blazine.</w:t>
      </w:r>
    </w:p>
    <w:p w14:paraId="1D8BDBD6" w14:textId="1F5FB0AA" w:rsidR="00D55A49" w:rsidRPr="00D55A49" w:rsidRDefault="00D55A49" w:rsidP="00D55A49">
      <w:pPr>
        <w:numPr>
          <w:ilvl w:val="0"/>
          <w:numId w:val="25"/>
        </w:numPr>
        <w:spacing w:after="160" w:line="259" w:lineRule="auto"/>
        <w:contextualSpacing/>
        <w:jc w:val="both"/>
        <w:rPr>
          <w:rFonts w:ascii="Calibri" w:eastAsia="Aptos" w:hAnsi="Calibri" w:cs="Calibri"/>
          <w:kern w:val="2"/>
          <w:sz w:val="22"/>
          <w:szCs w:val="22"/>
          <w:lang w:eastAsia="en-US"/>
          <w14:ligatures w14:val="standardContextual"/>
        </w:rPr>
      </w:pPr>
      <w:r w:rsidRPr="00D55A49">
        <w:rPr>
          <w:rFonts w:ascii="Calibri" w:eastAsia="Aptos" w:hAnsi="Calibri" w:cs="Calibri"/>
          <w:kern w:val="2"/>
          <w:sz w:val="22"/>
          <w:szCs w:val="22"/>
          <w:lang w:eastAsia="en-US"/>
          <w14:ligatures w14:val="standardContextual"/>
        </w:rPr>
        <w:t xml:space="preserve">Prevleka je paroprepustna, vodoodporna, antimikrobna, omogoča učinkovito zaščito pred tekočinami ter </w:t>
      </w:r>
      <w:proofErr w:type="gramStart"/>
      <w:r w:rsidRPr="00D55A49">
        <w:rPr>
          <w:rFonts w:ascii="Calibri" w:eastAsia="Aptos" w:hAnsi="Calibri" w:cs="Calibri"/>
          <w:kern w:val="2"/>
          <w:sz w:val="22"/>
          <w:szCs w:val="22"/>
          <w:lang w:eastAsia="en-US"/>
          <w14:ligatures w14:val="standardContextual"/>
        </w:rPr>
        <w:t>enostavno</w:t>
      </w:r>
      <w:proofErr w:type="gramEnd"/>
      <w:r w:rsidRPr="00D55A49">
        <w:rPr>
          <w:rFonts w:ascii="Calibri" w:eastAsia="Aptos" w:hAnsi="Calibri" w:cs="Calibri"/>
          <w:kern w:val="2"/>
          <w:sz w:val="22"/>
          <w:szCs w:val="22"/>
          <w:lang w:eastAsia="en-US"/>
          <w14:ligatures w14:val="standardContextual"/>
        </w:rPr>
        <w:t xml:space="preserve"> razkuževanje. Je snemljiva, zapira se z zadrgo in je standardno pakirana skupaj z blazino, kot jo je predvidel proizvajalec. Omogoča zmanjšanje strižnih sil, trenja in vlage.</w:t>
      </w:r>
      <w:r w:rsidR="00DB27C4">
        <w:rPr>
          <w:rFonts w:ascii="Calibri" w:eastAsia="Aptos" w:hAnsi="Calibri" w:cs="Calibri"/>
          <w:kern w:val="2"/>
          <w:sz w:val="22"/>
          <w:szCs w:val="22"/>
          <w:lang w:eastAsia="en-US"/>
          <w14:ligatures w14:val="standardContextual"/>
        </w:rPr>
        <w:t>«</w:t>
      </w:r>
    </w:p>
    <w:p w14:paraId="4A976059" w14:textId="38EE1450" w:rsidR="00BA460B" w:rsidRPr="00D55A49" w:rsidRDefault="00EF1B3C" w:rsidP="00BC3B76">
      <w:pPr>
        <w:shd w:val="clear" w:color="auto" w:fill="FFFFFF"/>
        <w:spacing w:before="100" w:beforeAutospacing="1" w:after="100" w:afterAutospacing="1"/>
        <w:jc w:val="both"/>
        <w:rPr>
          <w:rFonts w:asciiTheme="minorHAnsi" w:hAnsiTheme="minorHAnsi" w:cstheme="minorHAnsi"/>
          <w:b/>
          <w:sz w:val="22"/>
          <w:szCs w:val="22"/>
        </w:rPr>
      </w:pPr>
      <w:r>
        <w:rPr>
          <w:rFonts w:asciiTheme="minorHAnsi" w:hAnsiTheme="minorHAnsi" w:cstheme="minorHAnsi"/>
          <w:b/>
          <w:sz w:val="22"/>
          <w:szCs w:val="22"/>
        </w:rPr>
        <w:t xml:space="preserve"> </w:t>
      </w:r>
    </w:p>
    <w:p w14:paraId="499F3796" w14:textId="77777777" w:rsidR="00BA460B" w:rsidRDefault="00BA460B" w:rsidP="00E34A75">
      <w:pPr>
        <w:spacing w:after="160" w:line="259" w:lineRule="auto"/>
        <w:rPr>
          <w:rFonts w:asciiTheme="minorHAnsi" w:hAnsiTheme="minorHAnsi" w:cstheme="minorHAnsi"/>
          <w:b/>
          <w:sz w:val="22"/>
          <w:szCs w:val="22"/>
        </w:rPr>
      </w:pPr>
    </w:p>
    <w:p w14:paraId="1990EFB5" w14:textId="77777777" w:rsidR="00BA460B" w:rsidRPr="00751F48" w:rsidRDefault="00BA460B" w:rsidP="00E34A75">
      <w:pPr>
        <w:spacing w:after="160" w:line="259" w:lineRule="auto"/>
        <w:rPr>
          <w:rFonts w:asciiTheme="minorHAnsi" w:hAnsiTheme="minorHAnsi" w:cstheme="minorHAnsi"/>
          <w:b/>
          <w:sz w:val="22"/>
          <w:szCs w:val="22"/>
        </w:rPr>
      </w:pPr>
    </w:p>
    <w:p w14:paraId="2F00C9F3" w14:textId="77777777" w:rsidR="004A5ED5" w:rsidRDefault="004A5ED5" w:rsidP="00E34A75">
      <w:pPr>
        <w:jc w:val="center"/>
        <w:rPr>
          <w:rFonts w:asciiTheme="minorHAnsi" w:hAnsiTheme="minorHAnsi" w:cstheme="minorHAnsi"/>
          <w:b/>
          <w:sz w:val="22"/>
          <w:szCs w:val="22"/>
        </w:rPr>
      </w:pPr>
    </w:p>
    <w:p w14:paraId="3DE9C2E4" w14:textId="77777777" w:rsidR="004A5ED5" w:rsidRDefault="004A5ED5" w:rsidP="00E34A75">
      <w:pPr>
        <w:jc w:val="center"/>
        <w:rPr>
          <w:rFonts w:asciiTheme="minorHAnsi" w:hAnsiTheme="minorHAnsi" w:cstheme="minorHAnsi"/>
          <w:b/>
          <w:sz w:val="22"/>
          <w:szCs w:val="22"/>
        </w:rPr>
      </w:pPr>
    </w:p>
    <w:p w14:paraId="64E3D44D" w14:textId="77777777" w:rsidR="004A5ED5" w:rsidRDefault="004A5ED5" w:rsidP="00E34A75">
      <w:pPr>
        <w:jc w:val="center"/>
        <w:rPr>
          <w:rFonts w:asciiTheme="minorHAnsi" w:hAnsiTheme="minorHAnsi" w:cstheme="minorHAnsi"/>
          <w:b/>
          <w:sz w:val="22"/>
          <w:szCs w:val="22"/>
        </w:rPr>
      </w:pPr>
    </w:p>
    <w:p w14:paraId="28A0C26B" w14:textId="77777777" w:rsidR="004A5ED5" w:rsidRDefault="004A5ED5" w:rsidP="00E34A75">
      <w:pPr>
        <w:jc w:val="center"/>
        <w:rPr>
          <w:rFonts w:asciiTheme="minorHAnsi" w:hAnsiTheme="minorHAnsi" w:cstheme="minorHAnsi"/>
          <w:b/>
          <w:sz w:val="22"/>
          <w:szCs w:val="22"/>
        </w:rPr>
      </w:pPr>
    </w:p>
    <w:p w14:paraId="0CC7DBCA" w14:textId="77777777" w:rsidR="004A5ED5" w:rsidRDefault="004A5ED5" w:rsidP="00E34A75">
      <w:pPr>
        <w:jc w:val="center"/>
        <w:rPr>
          <w:rFonts w:asciiTheme="minorHAnsi" w:hAnsiTheme="minorHAnsi" w:cstheme="minorHAnsi"/>
          <w:b/>
          <w:sz w:val="22"/>
          <w:szCs w:val="22"/>
        </w:rPr>
      </w:pPr>
    </w:p>
    <w:p w14:paraId="5816935B" w14:textId="77777777" w:rsidR="004A5ED5" w:rsidRDefault="004A5ED5" w:rsidP="00E34A75">
      <w:pPr>
        <w:jc w:val="center"/>
        <w:rPr>
          <w:rFonts w:asciiTheme="minorHAnsi" w:hAnsiTheme="minorHAnsi" w:cstheme="minorHAnsi"/>
          <w:b/>
          <w:sz w:val="22"/>
          <w:szCs w:val="22"/>
        </w:rPr>
      </w:pPr>
    </w:p>
    <w:p w14:paraId="55EF09F3" w14:textId="77777777" w:rsidR="005F421F" w:rsidRDefault="005F421F" w:rsidP="00E34A75">
      <w:pPr>
        <w:jc w:val="center"/>
        <w:rPr>
          <w:rFonts w:asciiTheme="minorHAnsi" w:hAnsiTheme="minorHAnsi" w:cstheme="minorHAnsi"/>
          <w:b/>
          <w:sz w:val="22"/>
          <w:szCs w:val="22"/>
        </w:rPr>
      </w:pPr>
    </w:p>
    <w:p w14:paraId="58368091" w14:textId="77777777" w:rsidR="005F421F" w:rsidRDefault="005F421F" w:rsidP="00E34A75">
      <w:pPr>
        <w:jc w:val="center"/>
        <w:rPr>
          <w:rFonts w:asciiTheme="minorHAnsi" w:hAnsiTheme="minorHAnsi" w:cstheme="minorHAnsi"/>
          <w:b/>
          <w:sz w:val="22"/>
          <w:szCs w:val="22"/>
        </w:rPr>
      </w:pPr>
    </w:p>
    <w:p w14:paraId="19294FA9" w14:textId="77777777" w:rsidR="005F421F" w:rsidRDefault="005F421F" w:rsidP="00E34A75">
      <w:pPr>
        <w:jc w:val="center"/>
        <w:rPr>
          <w:rFonts w:asciiTheme="minorHAnsi" w:hAnsiTheme="minorHAnsi" w:cstheme="minorHAnsi"/>
          <w:b/>
          <w:sz w:val="22"/>
          <w:szCs w:val="22"/>
        </w:rPr>
      </w:pPr>
    </w:p>
    <w:p w14:paraId="50DD9814" w14:textId="77777777" w:rsidR="005F421F" w:rsidRDefault="005F421F" w:rsidP="00E34A75">
      <w:pPr>
        <w:jc w:val="center"/>
        <w:rPr>
          <w:rFonts w:asciiTheme="minorHAnsi" w:hAnsiTheme="minorHAnsi" w:cstheme="minorHAnsi"/>
          <w:b/>
          <w:sz w:val="22"/>
          <w:szCs w:val="22"/>
        </w:rPr>
      </w:pPr>
    </w:p>
    <w:p w14:paraId="479F1D1A" w14:textId="77777777" w:rsidR="005F421F" w:rsidRDefault="005F421F" w:rsidP="00E34A75">
      <w:pPr>
        <w:jc w:val="center"/>
        <w:rPr>
          <w:rFonts w:asciiTheme="minorHAnsi" w:hAnsiTheme="minorHAnsi" w:cstheme="minorHAnsi"/>
          <w:b/>
          <w:sz w:val="22"/>
          <w:szCs w:val="22"/>
        </w:rPr>
      </w:pPr>
    </w:p>
    <w:p w14:paraId="296FFC7A" w14:textId="77777777" w:rsidR="005F421F" w:rsidRDefault="005F421F" w:rsidP="009B172A">
      <w:pPr>
        <w:rPr>
          <w:rFonts w:asciiTheme="minorHAnsi" w:hAnsiTheme="minorHAnsi" w:cstheme="minorHAnsi"/>
          <w:b/>
          <w:sz w:val="22"/>
          <w:szCs w:val="22"/>
        </w:rPr>
      </w:pPr>
    </w:p>
    <w:p w14:paraId="09C29803" w14:textId="77777777" w:rsidR="005F421F" w:rsidRPr="00751F48" w:rsidRDefault="005F421F" w:rsidP="00E34A75">
      <w:pPr>
        <w:tabs>
          <w:tab w:val="left" w:pos="1245"/>
        </w:tabs>
        <w:rPr>
          <w:rFonts w:asciiTheme="minorHAnsi" w:hAnsiTheme="minorHAnsi" w:cstheme="minorHAnsi"/>
          <w:sz w:val="22"/>
          <w:szCs w:val="22"/>
        </w:rPr>
        <w:sectPr w:rsidR="005F421F" w:rsidRPr="00751F48" w:rsidSect="00BA460B">
          <w:pgSz w:w="16838" w:h="11906" w:orient="landscape"/>
          <w:pgMar w:top="1417" w:right="1417" w:bottom="1417" w:left="1417" w:header="708" w:footer="708" w:gutter="0"/>
          <w:cols w:space="708"/>
          <w:docGrid w:linePitch="360"/>
        </w:sectPr>
      </w:pPr>
    </w:p>
    <w:p w14:paraId="59E50CAC" w14:textId="1B8D951E" w:rsidR="002C196C" w:rsidRDefault="002C196C" w:rsidP="000E5C40">
      <w:pPr>
        <w:rPr>
          <w:rFonts w:asciiTheme="minorHAnsi" w:hAnsiTheme="minorHAnsi" w:cstheme="minorHAnsi"/>
          <w:sz w:val="22"/>
          <w:szCs w:val="22"/>
        </w:rPr>
      </w:pPr>
    </w:p>
    <w:p w14:paraId="366E36EB" w14:textId="77777777" w:rsidR="00874362" w:rsidRPr="007039F9" w:rsidRDefault="00874362" w:rsidP="00874362">
      <w:pPr>
        <w:rPr>
          <w:rFonts w:ascii="Calibri" w:hAnsi="Calibri" w:cs="Calibri"/>
          <w:b/>
          <w:sz w:val="22"/>
          <w:szCs w:val="22"/>
        </w:rPr>
      </w:pPr>
      <w:bookmarkStart w:id="13" w:name="_Hlk19970736"/>
      <w:r w:rsidRPr="007039F9">
        <w:rPr>
          <w:rFonts w:ascii="Calibri" w:hAnsi="Calibri" w:cs="Calibri"/>
          <w:b/>
          <w:sz w:val="22"/>
          <w:szCs w:val="22"/>
        </w:rPr>
        <w:t>II. OBRAZLOŽITEV</w:t>
      </w:r>
    </w:p>
    <w:p w14:paraId="5BFA5454" w14:textId="1835FBB3" w:rsidR="00AF1294" w:rsidRDefault="00AF1294" w:rsidP="00EC5804">
      <w:pPr>
        <w:spacing w:before="120" w:after="240"/>
        <w:jc w:val="both"/>
        <w:rPr>
          <w:rFonts w:ascii="Calibri" w:hAnsi="Calibri" w:cs="Calibri"/>
          <w:sz w:val="22"/>
          <w:szCs w:val="22"/>
        </w:rPr>
      </w:pPr>
      <w:r w:rsidRPr="00AF1294">
        <w:rPr>
          <w:rFonts w:ascii="Calibri" w:hAnsi="Calibri" w:cs="Calibri"/>
          <w:sz w:val="22"/>
          <w:szCs w:val="22"/>
        </w:rPr>
        <w:t>Na podlagi Zakona o zdravstvenem varstvu in zdravstvenem zavarovanju (</w:t>
      </w:r>
      <w:r>
        <w:rPr>
          <w:rFonts w:ascii="Calibri" w:hAnsi="Calibri" w:cs="Calibri"/>
          <w:sz w:val="22"/>
          <w:szCs w:val="22"/>
        </w:rPr>
        <w:t>Uradni list RS, št.</w:t>
      </w:r>
      <w:proofErr w:type="gramStart"/>
      <w:r>
        <w:rPr>
          <w:rFonts w:ascii="Calibri" w:hAnsi="Calibri" w:cs="Calibri"/>
          <w:sz w:val="22"/>
          <w:szCs w:val="22"/>
        </w:rPr>
        <w:t xml:space="preserve"> </w:t>
      </w:r>
      <w:r w:rsidRPr="00AF1294">
        <w:rPr>
          <w:rFonts w:ascii="Calibri" w:hAnsi="Calibri" w:cs="Calibri"/>
          <w:sz w:val="22"/>
          <w:szCs w:val="22"/>
        </w:rPr>
        <w:t>.</w:t>
      </w:r>
      <w:proofErr w:type="gramEnd"/>
      <w:r w:rsidRPr="00AF1294">
        <w:rPr>
          <w:rFonts w:ascii="Calibri" w:hAnsi="Calibri" w:cs="Calibri"/>
          <w:sz w:val="22"/>
          <w:szCs w:val="22"/>
        </w:rPr>
        <w:t xml:space="preserve"> 72/06 – uradno prečiščeno besedilo, 114/06 – ZUTPG, 91/07, 76/08, 62/10 – ZUPJS, 87/11, 40/12 – ZUJF, 21/13 – ZUTD-A, 91/13, 99/13 – ZUPJS-C, 99/13 – </w:t>
      </w:r>
      <w:proofErr w:type="spellStart"/>
      <w:r w:rsidRPr="00AF1294">
        <w:rPr>
          <w:rFonts w:ascii="Calibri" w:hAnsi="Calibri" w:cs="Calibri"/>
          <w:sz w:val="22"/>
          <w:szCs w:val="22"/>
        </w:rPr>
        <w:t>ZSVarPre</w:t>
      </w:r>
      <w:proofErr w:type="spellEnd"/>
      <w:r w:rsidRPr="00AF1294">
        <w:rPr>
          <w:rFonts w:ascii="Calibri" w:hAnsi="Calibri" w:cs="Calibri"/>
          <w:sz w:val="22"/>
          <w:szCs w:val="22"/>
        </w:rPr>
        <w:t xml:space="preserve">-C, 111/13 – ZMEPIZ-1, 95/14 – ZUJF-C, 47/15 – ZZSDT, 61/17 – ZUPŠ, 64/17 – ZZDej-K, 36/19, 189/20 – ZFRO, 51/21, 159/21, 196/21 – </w:t>
      </w:r>
      <w:proofErr w:type="spellStart"/>
      <w:r w:rsidRPr="00AF1294">
        <w:rPr>
          <w:rFonts w:ascii="Calibri" w:hAnsi="Calibri" w:cs="Calibri"/>
          <w:sz w:val="22"/>
          <w:szCs w:val="22"/>
        </w:rPr>
        <w:t>ZDOsk</w:t>
      </w:r>
      <w:proofErr w:type="spellEnd"/>
      <w:r w:rsidRPr="00AF1294">
        <w:rPr>
          <w:rFonts w:ascii="Calibri" w:hAnsi="Calibri" w:cs="Calibri"/>
          <w:sz w:val="22"/>
          <w:szCs w:val="22"/>
        </w:rPr>
        <w:t xml:space="preserve">, 15/22, 43/22, 100/22 – ZNUZSZS, 141/22 – ZNUNBZ, 40/23 – </w:t>
      </w:r>
      <w:proofErr w:type="spellStart"/>
      <w:r w:rsidRPr="00AF1294">
        <w:rPr>
          <w:rFonts w:ascii="Calibri" w:hAnsi="Calibri" w:cs="Calibri"/>
          <w:sz w:val="22"/>
          <w:szCs w:val="22"/>
        </w:rPr>
        <w:t>ZČmIS</w:t>
      </w:r>
      <w:proofErr w:type="spellEnd"/>
      <w:r w:rsidRPr="00AF1294">
        <w:rPr>
          <w:rFonts w:ascii="Calibri" w:hAnsi="Calibri" w:cs="Calibri"/>
          <w:sz w:val="22"/>
          <w:szCs w:val="22"/>
        </w:rPr>
        <w:t>-1, 78/23 in 32/25 – ZZDej-N</w:t>
      </w:r>
      <w:r>
        <w:rPr>
          <w:rFonts w:ascii="Calibri" w:hAnsi="Calibri" w:cs="Calibri"/>
          <w:sz w:val="22"/>
          <w:szCs w:val="22"/>
        </w:rPr>
        <w:t xml:space="preserve">; </w:t>
      </w:r>
      <w:r w:rsidRPr="00AF1294">
        <w:rPr>
          <w:rFonts w:ascii="Calibri" w:hAnsi="Calibri" w:cs="Calibri"/>
          <w:sz w:val="22"/>
          <w:szCs w:val="22"/>
        </w:rPr>
        <w:t>v nadaljnjem besedilu: ZZVZZ) in Statuta Zavoda za zdravstveno zavarovanje Slovenije</w:t>
      </w:r>
      <w:r>
        <w:rPr>
          <w:rFonts w:ascii="Calibri" w:hAnsi="Calibri" w:cs="Calibri"/>
          <w:sz w:val="22"/>
          <w:szCs w:val="22"/>
        </w:rPr>
        <w:t xml:space="preserve"> (Uradni list RS, št. </w:t>
      </w:r>
      <w:r w:rsidRPr="00AF1294">
        <w:rPr>
          <w:rFonts w:ascii="Calibri" w:hAnsi="Calibri" w:cs="Calibri"/>
          <w:sz w:val="22"/>
          <w:szCs w:val="22"/>
        </w:rPr>
        <w:t>87/01, 1/02 – popr. in 90/24</w:t>
      </w:r>
      <w:r w:rsidR="0068505B">
        <w:rPr>
          <w:rFonts w:ascii="Calibri" w:hAnsi="Calibri" w:cs="Calibri"/>
          <w:sz w:val="22"/>
          <w:szCs w:val="22"/>
        </w:rPr>
        <w:t>; v nadaljnjem besedilu: statut zavoda</w:t>
      </w:r>
      <w:r>
        <w:rPr>
          <w:rFonts w:ascii="Calibri" w:hAnsi="Calibri" w:cs="Calibri"/>
          <w:sz w:val="22"/>
          <w:szCs w:val="22"/>
        </w:rPr>
        <w:t>)</w:t>
      </w:r>
      <w:r w:rsidRPr="00AF1294">
        <w:rPr>
          <w:rFonts w:ascii="Calibri" w:hAnsi="Calibri" w:cs="Calibri"/>
          <w:sz w:val="22"/>
          <w:szCs w:val="22"/>
        </w:rPr>
        <w:t xml:space="preserve"> skupščina Zavoda za zdravstveno zavarovanje Slovenije (v nadaljnjem besedilu: zavod) v soglasju z ministrom za zdravje (26. člen ZZVZZ) sprejme Sklep o </w:t>
      </w:r>
      <w:r>
        <w:rPr>
          <w:rFonts w:ascii="Calibri" w:hAnsi="Calibri" w:cs="Calibri"/>
          <w:sz w:val="22"/>
          <w:szCs w:val="22"/>
        </w:rPr>
        <w:t xml:space="preserve">osnovnih zahtevah kakovosti za medicinske pripomočke iz obveznega zdravstvenega </w:t>
      </w:r>
      <w:proofErr w:type="gramStart"/>
      <w:r>
        <w:rPr>
          <w:rFonts w:ascii="Calibri" w:hAnsi="Calibri" w:cs="Calibri"/>
          <w:sz w:val="22"/>
          <w:szCs w:val="22"/>
        </w:rPr>
        <w:t>zavarovanja</w:t>
      </w:r>
      <w:r w:rsidRPr="00AF1294">
        <w:rPr>
          <w:rFonts w:ascii="Calibri" w:hAnsi="Calibri" w:cs="Calibri"/>
          <w:sz w:val="22"/>
          <w:szCs w:val="22"/>
        </w:rPr>
        <w:t xml:space="preserve">  </w:t>
      </w:r>
      <w:proofErr w:type="gramEnd"/>
      <w:r w:rsidRPr="00AF1294">
        <w:rPr>
          <w:rFonts w:ascii="Calibri" w:hAnsi="Calibri" w:cs="Calibri"/>
          <w:sz w:val="22"/>
          <w:szCs w:val="22"/>
        </w:rPr>
        <w:t xml:space="preserve">(v nadaljnjem besedilu: sklep o </w:t>
      </w:r>
      <w:r>
        <w:rPr>
          <w:rFonts w:ascii="Calibri" w:hAnsi="Calibri" w:cs="Calibri"/>
          <w:sz w:val="22"/>
          <w:szCs w:val="22"/>
        </w:rPr>
        <w:t>OZK za MP iz OZZ</w:t>
      </w:r>
      <w:r w:rsidRPr="00AF1294">
        <w:rPr>
          <w:rFonts w:ascii="Calibri" w:hAnsi="Calibri" w:cs="Calibri"/>
          <w:sz w:val="22"/>
          <w:szCs w:val="22"/>
        </w:rPr>
        <w:t xml:space="preserve">). Na podlagi 70. člena ZZVZZ skupščina zavoda med drugim sprejema splošne akte za uresničevanje obveznega zdravstvenega zavarovanja (v nadaljnjem besedilu: OZZ) (druga alineja drugega odstavka) in opravlja druge naloge, ki jih določata ZZVZZ in statut zavoda (četrta alineja drugega odstavka). Na tej zakonski podlagi statut zavoda kot naloge skupščine zavoda določa tudi, da sprejema splošne akte za uresničevanje pravic iz OZZ (3. točka 13. člena) in da v skladu z ZZVZZ določa obseg pravic do zdravstvenih storitev, standarde in normative iz OZZ (8. točka 13. člena) oziroma na podlagi prvega odstavka 71. člena statuta zavoda sprejema splošne akte zavoda, ki določajo in urejajo obseg zdravstvenih storitev, standarde in normative ter </w:t>
      </w:r>
      <w:proofErr w:type="gramStart"/>
      <w:r w:rsidRPr="00AF1294">
        <w:rPr>
          <w:rFonts w:ascii="Calibri" w:hAnsi="Calibri" w:cs="Calibri"/>
          <w:sz w:val="22"/>
          <w:szCs w:val="22"/>
        </w:rPr>
        <w:t>kriterije</w:t>
      </w:r>
      <w:proofErr w:type="gramEnd"/>
      <w:r w:rsidRPr="00AF1294">
        <w:rPr>
          <w:rFonts w:ascii="Calibri" w:hAnsi="Calibri" w:cs="Calibri"/>
          <w:sz w:val="22"/>
          <w:szCs w:val="22"/>
        </w:rPr>
        <w:t xml:space="preserve"> za razvrščanje zdravil (1. točka prvega odstavka 70. člena statuta zavoda) ter postopek in način uveljavljanja pravic iz OZZ (2. točka prvega odstavka 70. člena statuta zavoda).</w:t>
      </w:r>
    </w:p>
    <w:p w14:paraId="05031B3F" w14:textId="52D18505" w:rsidR="00EC5804" w:rsidRPr="00A34A9B" w:rsidRDefault="00874362" w:rsidP="00EC5804">
      <w:pPr>
        <w:spacing w:before="120" w:after="240"/>
        <w:jc w:val="both"/>
        <w:rPr>
          <w:rFonts w:ascii="Calibri" w:hAnsi="Calibri" w:cs="Calibri"/>
          <w:color w:val="FF0000"/>
          <w:sz w:val="22"/>
          <w:szCs w:val="22"/>
        </w:rPr>
      </w:pPr>
      <w:r w:rsidRPr="007039F9">
        <w:rPr>
          <w:rFonts w:ascii="Calibri" w:hAnsi="Calibri" w:cs="Calibri"/>
          <w:sz w:val="22"/>
          <w:szCs w:val="22"/>
        </w:rPr>
        <w:t xml:space="preserve">V skladu s prvo alinejo prvega odstavka 111. člena Pravil obveznega zdravstvenega zavarovanja </w:t>
      </w:r>
      <w:r w:rsidRPr="007039F9">
        <w:rPr>
          <w:rFonts w:ascii="Calibri" w:hAnsi="Calibri" w:cs="Calibri"/>
          <w:sz w:val="22"/>
          <w:szCs w:val="22"/>
          <w:shd w:val="clear" w:color="auto" w:fill="FFFFFF"/>
        </w:rPr>
        <w:t xml:space="preserve">(Uradni list RS, št. 30/03 – prečiščeno besedilo, 35/03 – popr., 78/03, 84/04, 44/05, 86/06, 90/06 – popr., 64/07, 33/08, 7/09, 88/09, 30/11, 49/12, 106/12, 99/13 – </w:t>
      </w:r>
      <w:proofErr w:type="spellStart"/>
      <w:r w:rsidRPr="007039F9">
        <w:rPr>
          <w:rFonts w:ascii="Calibri" w:hAnsi="Calibri" w:cs="Calibri"/>
          <w:sz w:val="22"/>
          <w:szCs w:val="22"/>
          <w:shd w:val="clear" w:color="auto" w:fill="FFFFFF"/>
        </w:rPr>
        <w:t>ZSVarPre</w:t>
      </w:r>
      <w:proofErr w:type="spellEnd"/>
      <w:r w:rsidRPr="007039F9">
        <w:rPr>
          <w:rFonts w:ascii="Calibri" w:hAnsi="Calibri" w:cs="Calibri"/>
          <w:sz w:val="22"/>
          <w:szCs w:val="22"/>
          <w:shd w:val="clear" w:color="auto" w:fill="FFFFFF"/>
        </w:rPr>
        <w:t xml:space="preserve">-C, 25/14 – odl. US, 25/14, 85/14, 10/17 – </w:t>
      </w:r>
      <w:proofErr w:type="spellStart"/>
      <w:r w:rsidRPr="007039F9">
        <w:rPr>
          <w:rFonts w:ascii="Calibri" w:hAnsi="Calibri" w:cs="Calibri"/>
          <w:sz w:val="22"/>
          <w:szCs w:val="22"/>
          <w:shd w:val="clear" w:color="auto" w:fill="FFFFFF"/>
        </w:rPr>
        <w:t>ZČmIS</w:t>
      </w:r>
      <w:proofErr w:type="spellEnd"/>
      <w:r w:rsidRPr="007039F9">
        <w:rPr>
          <w:rFonts w:ascii="Calibri" w:hAnsi="Calibri" w:cs="Calibri"/>
          <w:sz w:val="22"/>
          <w:szCs w:val="22"/>
          <w:shd w:val="clear" w:color="auto" w:fill="FFFFFF"/>
        </w:rPr>
        <w:t xml:space="preserve">, 64/18, 4/20, 42/21 – odl. US, 61/21, 159/21 – ZZVZZ-P, 183/21, 196/21 – </w:t>
      </w:r>
      <w:proofErr w:type="spellStart"/>
      <w:r w:rsidRPr="007039F9">
        <w:rPr>
          <w:rFonts w:ascii="Calibri" w:hAnsi="Calibri" w:cs="Calibri"/>
          <w:sz w:val="22"/>
          <w:szCs w:val="22"/>
          <w:shd w:val="clear" w:color="auto" w:fill="FFFFFF"/>
        </w:rPr>
        <w:t>ZDOsk</w:t>
      </w:r>
      <w:proofErr w:type="spellEnd"/>
      <w:r w:rsidRPr="007039F9">
        <w:rPr>
          <w:rFonts w:ascii="Calibri" w:hAnsi="Calibri" w:cs="Calibri"/>
          <w:sz w:val="22"/>
          <w:szCs w:val="22"/>
          <w:shd w:val="clear" w:color="auto" w:fill="FFFFFF"/>
        </w:rPr>
        <w:t>, 142/22 – odl. US, 163/22, 124/23</w:t>
      </w:r>
      <w:r w:rsidR="004333F9">
        <w:rPr>
          <w:rFonts w:ascii="Calibri" w:hAnsi="Calibri" w:cs="Calibri"/>
          <w:sz w:val="22"/>
          <w:szCs w:val="22"/>
          <w:shd w:val="clear" w:color="auto" w:fill="FFFFFF"/>
        </w:rPr>
        <w:t xml:space="preserve">, </w:t>
      </w:r>
      <w:r w:rsidRPr="007039F9">
        <w:rPr>
          <w:rFonts w:ascii="Calibri" w:hAnsi="Calibri" w:cs="Calibri"/>
          <w:sz w:val="22"/>
          <w:szCs w:val="22"/>
          <w:shd w:val="clear" w:color="auto" w:fill="FFFFFF"/>
        </w:rPr>
        <w:t>82/24</w:t>
      </w:r>
      <w:r w:rsidR="004333F9">
        <w:rPr>
          <w:rFonts w:ascii="Calibri" w:hAnsi="Calibri" w:cs="Calibri"/>
          <w:sz w:val="22"/>
          <w:szCs w:val="22"/>
          <w:shd w:val="clear" w:color="auto" w:fill="FFFFFF"/>
        </w:rPr>
        <w:t xml:space="preserve"> in 102/25</w:t>
      </w:r>
      <w:r w:rsidRPr="007039F9">
        <w:rPr>
          <w:rFonts w:ascii="Calibri" w:hAnsi="Calibri" w:cs="Calibri"/>
          <w:sz w:val="22"/>
          <w:szCs w:val="22"/>
          <w:shd w:val="clear" w:color="auto" w:fill="FFFFFF"/>
        </w:rPr>
        <w:t xml:space="preserve">; v nadaljnjem besedilu: pravila) so eden izmed standardov </w:t>
      </w:r>
      <w:r w:rsidRPr="007039F9">
        <w:rPr>
          <w:rFonts w:ascii="Calibri" w:eastAsiaTheme="minorHAnsi" w:hAnsi="Calibri" w:cs="Calibri"/>
          <w:sz w:val="22"/>
          <w:szCs w:val="22"/>
        </w:rPr>
        <w:t>pri medicinskem pripomočku</w:t>
      </w:r>
      <w:r w:rsidRPr="007039F9">
        <w:rPr>
          <w:rFonts w:ascii="Calibri" w:hAnsi="Calibri" w:cs="Calibri"/>
          <w:sz w:val="22"/>
          <w:szCs w:val="22"/>
          <w:shd w:val="clear" w:color="auto" w:fill="FFFFFF"/>
        </w:rPr>
        <w:t xml:space="preserve"> </w:t>
      </w:r>
      <w:r w:rsidRPr="007039F9">
        <w:rPr>
          <w:rFonts w:ascii="Calibri" w:hAnsi="Calibri" w:cs="Calibri"/>
          <w:sz w:val="22"/>
          <w:szCs w:val="22"/>
        </w:rPr>
        <w:t xml:space="preserve">osnovne zahteve kakovosti (v nadaljnjem besedilu: OZK), </w:t>
      </w:r>
      <w:r w:rsidRPr="007039F9">
        <w:rPr>
          <w:rFonts w:ascii="Calibri" w:eastAsiaTheme="minorHAnsi" w:hAnsi="Calibri" w:cs="Calibri"/>
          <w:sz w:val="22"/>
          <w:szCs w:val="22"/>
        </w:rPr>
        <w:t xml:space="preserve">ki zagotavljajo funkcionalno ustreznost medicinskega pripomočka (v </w:t>
      </w:r>
      <w:r w:rsidRPr="007039F9">
        <w:rPr>
          <w:rFonts w:ascii="Calibri" w:hAnsi="Calibri" w:cs="Calibri"/>
          <w:sz w:val="22"/>
          <w:szCs w:val="22"/>
        </w:rPr>
        <w:t>nadaljnjem besedilu</w:t>
      </w:r>
      <w:r w:rsidRPr="007039F9">
        <w:rPr>
          <w:rFonts w:ascii="Calibri" w:eastAsiaTheme="minorHAnsi" w:hAnsi="Calibri" w:cs="Calibri"/>
          <w:sz w:val="22"/>
          <w:szCs w:val="22"/>
        </w:rPr>
        <w:t>: MP) glede na določena zdravstvena stanja in druge pogoje iz drugega odstavka 64. člena pravil ter glede na vrednost MP</w:t>
      </w:r>
      <w:r w:rsidRPr="007039F9">
        <w:rPr>
          <w:rFonts w:ascii="Calibri" w:hAnsi="Calibri" w:cs="Calibri"/>
          <w:sz w:val="22"/>
          <w:szCs w:val="22"/>
        </w:rPr>
        <w:t xml:space="preserve">. </w:t>
      </w:r>
      <w:r w:rsidRPr="00AF1294">
        <w:rPr>
          <w:rFonts w:ascii="Calibri" w:hAnsi="Calibri" w:cs="Calibri"/>
          <w:sz w:val="22"/>
          <w:szCs w:val="22"/>
        </w:rPr>
        <w:t xml:space="preserve">Glede na drugi odstavek istega člena pravil so </w:t>
      </w:r>
      <w:proofErr w:type="gramStart"/>
      <w:r w:rsidRPr="00AF1294">
        <w:rPr>
          <w:rFonts w:ascii="Calibri" w:hAnsi="Calibri" w:cs="Calibri"/>
          <w:sz w:val="22"/>
          <w:szCs w:val="22"/>
        </w:rPr>
        <w:t>OZK lastnosti</w:t>
      </w:r>
      <w:proofErr w:type="gramEnd"/>
      <w:r w:rsidRPr="00AF1294">
        <w:rPr>
          <w:rFonts w:ascii="Calibri" w:hAnsi="Calibri" w:cs="Calibri"/>
          <w:sz w:val="22"/>
          <w:szCs w:val="22"/>
        </w:rPr>
        <w:t xml:space="preserve"> MP, določene za posamezno vrsto, skupino ali podskupino MP, ki jih s splošnim aktom določi skupščina </w:t>
      </w:r>
      <w:r w:rsidR="00C26E97">
        <w:rPr>
          <w:rFonts w:ascii="Calibri" w:hAnsi="Calibri" w:cs="Calibri"/>
          <w:sz w:val="22"/>
          <w:szCs w:val="22"/>
        </w:rPr>
        <w:t>zavoda</w:t>
      </w:r>
      <w:r w:rsidRPr="00AF1294">
        <w:rPr>
          <w:rFonts w:ascii="Calibri" w:hAnsi="Calibri" w:cs="Calibri"/>
          <w:sz w:val="22"/>
          <w:szCs w:val="22"/>
        </w:rPr>
        <w:t xml:space="preserve"> s soglasjem ministra, pristojnega za zdravje</w:t>
      </w:r>
      <w:r w:rsidR="00AF1294">
        <w:rPr>
          <w:rFonts w:ascii="Calibri" w:hAnsi="Calibri" w:cs="Calibri"/>
          <w:sz w:val="22"/>
          <w:szCs w:val="22"/>
        </w:rPr>
        <w:t xml:space="preserve">. </w:t>
      </w:r>
    </w:p>
    <w:p w14:paraId="028E7B42" w14:textId="2BD04D34" w:rsidR="00874362" w:rsidRDefault="00874362" w:rsidP="00EC5804">
      <w:pPr>
        <w:spacing w:after="240"/>
        <w:jc w:val="both"/>
        <w:rPr>
          <w:rFonts w:ascii="Calibri" w:hAnsi="Calibri" w:cs="Calibri"/>
          <w:sz w:val="22"/>
          <w:szCs w:val="22"/>
        </w:rPr>
      </w:pPr>
      <w:r w:rsidRPr="007039F9">
        <w:rPr>
          <w:rFonts w:ascii="Calibri" w:hAnsi="Calibri" w:cs="Calibri"/>
          <w:sz w:val="22"/>
          <w:szCs w:val="22"/>
        </w:rPr>
        <w:t>Skladno z navedenim je bil v letu 202</w:t>
      </w:r>
      <w:r w:rsidR="004333F9">
        <w:rPr>
          <w:rFonts w:ascii="Calibri" w:hAnsi="Calibri" w:cs="Calibri"/>
          <w:sz w:val="22"/>
          <w:szCs w:val="22"/>
        </w:rPr>
        <w:t>5 sprejet</w:t>
      </w:r>
      <w:r w:rsidRPr="007039F9">
        <w:rPr>
          <w:rFonts w:ascii="Calibri" w:hAnsi="Calibri" w:cs="Calibri"/>
          <w:sz w:val="22"/>
          <w:szCs w:val="22"/>
        </w:rPr>
        <w:t xml:space="preserve"> Sklep o osnovnih zahtevah kakovosti za medicinske pripomočke iz obveznega zdravstvenega zavarovanja (</w:t>
      </w:r>
      <w:r w:rsidR="004333F9">
        <w:rPr>
          <w:rFonts w:ascii="Calibri" w:hAnsi="Calibri" w:cs="Calibri"/>
          <w:sz w:val="22"/>
          <w:szCs w:val="22"/>
        </w:rPr>
        <w:t xml:space="preserve">Uradni list RS, št. 102/25; </w:t>
      </w:r>
      <w:r w:rsidRPr="007039F9">
        <w:rPr>
          <w:rFonts w:ascii="Calibri" w:hAnsi="Calibri" w:cs="Calibri"/>
          <w:sz w:val="22"/>
          <w:szCs w:val="22"/>
        </w:rPr>
        <w:t>v nadaljnjem besedilu: Sklep o OZK za MP iz OZZ), s katerim so bile določene OZK za MP iz naslednjih treh skupin MP:</w:t>
      </w:r>
    </w:p>
    <w:p w14:paraId="0663BFB1" w14:textId="77777777" w:rsidR="003B3F40" w:rsidRPr="003B3F40" w:rsidRDefault="003B3F40" w:rsidP="003B3F40">
      <w:pPr>
        <w:numPr>
          <w:ilvl w:val="0"/>
          <w:numId w:val="2"/>
        </w:numPr>
        <w:jc w:val="both"/>
        <w:rPr>
          <w:rFonts w:ascii="Calibri" w:hAnsi="Calibri" w:cs="Calibri"/>
          <w:sz w:val="22"/>
          <w:szCs w:val="22"/>
        </w:rPr>
      </w:pPr>
      <w:r w:rsidRPr="003B3F40">
        <w:rPr>
          <w:rFonts w:ascii="Calibri" w:hAnsi="Calibri" w:cs="Calibri"/>
          <w:sz w:val="22"/>
          <w:szCs w:val="22"/>
        </w:rPr>
        <w:t>pri sladkorni bolezni (Priloga 1 sklepa);</w:t>
      </w:r>
    </w:p>
    <w:p w14:paraId="3BBD9822" w14:textId="77777777" w:rsidR="003B3F40" w:rsidRPr="003B3F40" w:rsidRDefault="003B3F40" w:rsidP="003B3F40">
      <w:pPr>
        <w:numPr>
          <w:ilvl w:val="0"/>
          <w:numId w:val="2"/>
        </w:numPr>
        <w:jc w:val="both"/>
        <w:rPr>
          <w:rFonts w:ascii="Calibri" w:hAnsi="Calibri" w:cs="Calibri"/>
          <w:sz w:val="22"/>
          <w:szCs w:val="22"/>
        </w:rPr>
      </w:pPr>
      <w:r w:rsidRPr="003B3F40">
        <w:rPr>
          <w:rFonts w:ascii="Calibri" w:hAnsi="Calibri" w:cs="Calibri"/>
          <w:sz w:val="22"/>
          <w:szCs w:val="22"/>
        </w:rPr>
        <w:t>pri inkontinenci in težavah z odvajanjem seča (Priloga 2 sklepa);</w:t>
      </w:r>
    </w:p>
    <w:p w14:paraId="4021DC89" w14:textId="1448F1EC" w:rsidR="000B0439" w:rsidRPr="009F3475" w:rsidRDefault="003B3F40" w:rsidP="009F3475">
      <w:pPr>
        <w:numPr>
          <w:ilvl w:val="0"/>
          <w:numId w:val="2"/>
        </w:numPr>
        <w:jc w:val="both"/>
        <w:rPr>
          <w:rFonts w:ascii="Calibri" w:hAnsi="Calibri" w:cs="Calibri"/>
          <w:sz w:val="22"/>
          <w:szCs w:val="22"/>
        </w:rPr>
      </w:pPr>
      <w:r w:rsidRPr="003B3F40">
        <w:rPr>
          <w:rFonts w:ascii="Calibri" w:hAnsi="Calibri" w:cs="Calibri"/>
          <w:sz w:val="22"/>
          <w:szCs w:val="22"/>
        </w:rPr>
        <w:t xml:space="preserve">pri kolostomi, ileostomi in </w:t>
      </w:r>
      <w:proofErr w:type="spellStart"/>
      <w:r w:rsidRPr="003B3F40">
        <w:rPr>
          <w:rFonts w:ascii="Calibri" w:hAnsi="Calibri" w:cs="Calibri"/>
          <w:sz w:val="22"/>
          <w:szCs w:val="22"/>
        </w:rPr>
        <w:t>urostomi</w:t>
      </w:r>
      <w:proofErr w:type="spellEnd"/>
      <w:r w:rsidRPr="003B3F40">
        <w:rPr>
          <w:rFonts w:ascii="Calibri" w:hAnsi="Calibri" w:cs="Calibri"/>
          <w:sz w:val="22"/>
          <w:szCs w:val="22"/>
        </w:rPr>
        <w:t xml:space="preserve"> (Priloga 3 sklepa).</w:t>
      </w:r>
    </w:p>
    <w:p w14:paraId="270F10DE" w14:textId="77777777" w:rsidR="000B0439" w:rsidRPr="007039F9" w:rsidRDefault="000B0439" w:rsidP="000B0439">
      <w:pPr>
        <w:spacing w:before="120"/>
        <w:jc w:val="both"/>
        <w:rPr>
          <w:rFonts w:ascii="Calibri" w:hAnsi="Calibri" w:cs="Calibri"/>
          <w:sz w:val="22"/>
          <w:szCs w:val="22"/>
        </w:rPr>
      </w:pPr>
      <w:r w:rsidRPr="007039F9">
        <w:rPr>
          <w:rFonts w:ascii="Calibri" w:hAnsi="Calibri" w:cs="Calibri"/>
          <w:sz w:val="22"/>
          <w:szCs w:val="22"/>
        </w:rPr>
        <w:t xml:space="preserve">Vsi MP na slovenskem trgu morajo sicer nositi oznako CE, ki jo pridobijo po postopku ugotavljanja skladnosti z bistvenimi zahtevami slovenske zakonodaje in zakonodaje Evropske unije, ki ureja področje MP. To pomeni, da je s tem zagotovljena »splošna« varnost za uporabnike teh MP. Ta zahteva velja že v sedanji ureditvi tudi za vse MP, ki se </w:t>
      </w:r>
      <w:proofErr w:type="gramStart"/>
      <w:r w:rsidRPr="007039F9">
        <w:rPr>
          <w:rFonts w:ascii="Calibri" w:hAnsi="Calibri" w:cs="Calibri"/>
          <w:sz w:val="22"/>
          <w:szCs w:val="22"/>
        </w:rPr>
        <w:t>izdajajo</w:t>
      </w:r>
      <w:proofErr w:type="gramEnd"/>
      <w:r w:rsidRPr="007039F9">
        <w:rPr>
          <w:rFonts w:ascii="Calibri" w:hAnsi="Calibri" w:cs="Calibri"/>
          <w:sz w:val="22"/>
          <w:szCs w:val="22"/>
        </w:rPr>
        <w:t xml:space="preserve"> na naročilnico v breme OZZ. OZK pa so novost pri načinu urejanja pravic do MP iz OZZ, saj jih bo moral izpolnjevati vsak artikel proizvajalca, ki ga ima dobavitelj v pogodbi z zavodom in se na podlagi predhodno izdane naročilnice izda zavarovani osebi. Določitev OZK tako pomeni pomembno nadgradnjo sedanjega načina zagotavljanja pravice do MP iz OZZ, in sicer s ciljem, da se zagotovi ne le enakopravna obravnava zavarovanih oseb, temveč tudi boljša kakovost in v povezavi z njo varnost uporabnikov pri uporabi MP, kar sta tudi najpomembnejša izziva na področju MP v drugih državah članicah Evropske unije in širše v mednarodnem prostoru.</w:t>
      </w:r>
    </w:p>
    <w:p w14:paraId="7CB70E5E" w14:textId="77777777" w:rsidR="000B0439" w:rsidRDefault="000B0439" w:rsidP="00874362">
      <w:pPr>
        <w:overflowPunct w:val="0"/>
        <w:autoSpaceDE w:val="0"/>
        <w:autoSpaceDN w:val="0"/>
        <w:adjustRightInd w:val="0"/>
        <w:spacing w:before="120"/>
        <w:jc w:val="both"/>
        <w:textAlignment w:val="baseline"/>
        <w:rPr>
          <w:rFonts w:ascii="Calibri" w:eastAsia="Calibri" w:hAnsi="Calibri" w:cs="Calibri"/>
          <w:sz w:val="22"/>
          <w:szCs w:val="22"/>
          <w:lang w:eastAsia="en-US"/>
        </w:rPr>
      </w:pPr>
    </w:p>
    <w:p w14:paraId="6F7B618B" w14:textId="67B51BB7" w:rsidR="00874362" w:rsidRPr="007039F9" w:rsidRDefault="00874362" w:rsidP="00874362">
      <w:pPr>
        <w:overflowPunct w:val="0"/>
        <w:autoSpaceDE w:val="0"/>
        <w:autoSpaceDN w:val="0"/>
        <w:adjustRightInd w:val="0"/>
        <w:spacing w:before="120"/>
        <w:jc w:val="both"/>
        <w:textAlignment w:val="baseline"/>
        <w:rPr>
          <w:rFonts w:ascii="Calibri" w:eastAsia="Calibri" w:hAnsi="Calibri" w:cs="Calibri"/>
          <w:sz w:val="22"/>
          <w:szCs w:val="22"/>
          <w:lang w:eastAsia="en-US"/>
        </w:rPr>
      </w:pPr>
      <w:r w:rsidRPr="007039F9">
        <w:rPr>
          <w:rFonts w:ascii="Calibri" w:eastAsia="Calibri" w:hAnsi="Calibri" w:cs="Calibri"/>
          <w:sz w:val="22"/>
          <w:szCs w:val="22"/>
          <w:lang w:eastAsia="en-US"/>
        </w:rPr>
        <w:t>Namen določitve OZK je opredelitev takšnih zahtev, ki jih morajo izpolnjevati MP glede na določena zdravstvena stanja in druge pogoje,</w:t>
      </w:r>
      <w:r w:rsidR="004F0CA5">
        <w:rPr>
          <w:rFonts w:ascii="Calibri" w:eastAsia="Calibri" w:hAnsi="Calibri" w:cs="Calibri"/>
          <w:sz w:val="22"/>
          <w:szCs w:val="22"/>
          <w:lang w:eastAsia="en-US"/>
        </w:rPr>
        <w:t xml:space="preserve"> ki jih določa skupščina zavoda </w:t>
      </w:r>
      <w:r w:rsidR="004F0CA5" w:rsidRPr="00AF1294">
        <w:rPr>
          <w:rFonts w:ascii="Calibri" w:hAnsi="Calibri" w:cs="Calibri"/>
          <w:sz w:val="22"/>
          <w:szCs w:val="22"/>
        </w:rPr>
        <w:t>s soglasjem ministra, pristojnega za zdravje</w:t>
      </w:r>
      <w:r w:rsidR="004F0CA5">
        <w:rPr>
          <w:rFonts w:ascii="Calibri" w:hAnsi="Calibri" w:cs="Calibri"/>
          <w:sz w:val="22"/>
          <w:szCs w:val="22"/>
        </w:rPr>
        <w:t xml:space="preserve">. </w:t>
      </w:r>
      <w:r w:rsidRPr="007039F9">
        <w:rPr>
          <w:rFonts w:ascii="Calibri" w:eastAsia="Calibri" w:hAnsi="Calibri" w:cs="Calibri"/>
          <w:sz w:val="22"/>
          <w:szCs w:val="22"/>
          <w:lang w:eastAsia="en-US"/>
        </w:rPr>
        <w:t>To pa pomeni, da se funkcionalna ustreznost MP ne doseže samo z materiali, ampak tudi z drugimi zahtevami, kot npr. dostopnost v različnih velikostih in dolžinah, način pritrditve ali odstranjevanja MP, povezljivost z drugimi MP, sterilnost oziroma nesterilnost, način rokovanja. Kot OZK</w:t>
      </w:r>
      <w:proofErr w:type="gramStart"/>
      <w:r w:rsidRPr="007039F9">
        <w:rPr>
          <w:rFonts w:ascii="Calibri" w:eastAsia="Calibri" w:hAnsi="Calibri" w:cs="Calibri"/>
          <w:sz w:val="22"/>
          <w:szCs w:val="22"/>
          <w:lang w:eastAsia="en-US"/>
        </w:rPr>
        <w:t>, ki so pomembne za zagotavljanje pravic do MP iz OZZ in s tem za zavarovane osebe</w:t>
      </w:r>
      <w:proofErr w:type="gramEnd"/>
      <w:r w:rsidRPr="007039F9">
        <w:rPr>
          <w:rFonts w:ascii="Calibri" w:eastAsia="Calibri" w:hAnsi="Calibri" w:cs="Calibri"/>
          <w:sz w:val="22"/>
          <w:szCs w:val="22"/>
          <w:lang w:eastAsia="en-US"/>
        </w:rPr>
        <w:t xml:space="preserve">, je pomembno, da se določijo lastnosti </w:t>
      </w:r>
      <w:r w:rsidR="004F0CA5">
        <w:rPr>
          <w:rFonts w:ascii="Calibri" w:eastAsia="Calibri" w:hAnsi="Calibri" w:cs="Calibri"/>
          <w:sz w:val="22"/>
          <w:szCs w:val="22"/>
          <w:lang w:eastAsia="en-US"/>
        </w:rPr>
        <w:t xml:space="preserve">za </w:t>
      </w:r>
      <w:r w:rsidRPr="007039F9">
        <w:rPr>
          <w:rFonts w:ascii="Calibri" w:eastAsia="Calibri" w:hAnsi="Calibri" w:cs="Calibri"/>
          <w:sz w:val="22"/>
          <w:szCs w:val="22"/>
          <w:lang w:eastAsia="en-US"/>
        </w:rPr>
        <w:t xml:space="preserve">vrste MP ali MP v določeni podskupini ali skupini.  </w:t>
      </w:r>
    </w:p>
    <w:p w14:paraId="6B5A0230" w14:textId="5D0378B1" w:rsidR="00874362" w:rsidRDefault="00874362" w:rsidP="00874362">
      <w:pPr>
        <w:overflowPunct w:val="0"/>
        <w:autoSpaceDE w:val="0"/>
        <w:autoSpaceDN w:val="0"/>
        <w:adjustRightInd w:val="0"/>
        <w:spacing w:before="120"/>
        <w:jc w:val="both"/>
        <w:textAlignment w:val="baseline"/>
        <w:rPr>
          <w:rFonts w:ascii="Calibri" w:eastAsia="Calibri" w:hAnsi="Calibri" w:cs="Calibri"/>
          <w:sz w:val="22"/>
          <w:szCs w:val="22"/>
          <w:lang w:eastAsia="en-US"/>
        </w:rPr>
      </w:pPr>
      <w:r w:rsidRPr="007039F9">
        <w:rPr>
          <w:rFonts w:ascii="Calibri" w:eastAsia="Calibri" w:hAnsi="Calibri" w:cs="Calibri"/>
          <w:sz w:val="22"/>
          <w:szCs w:val="22"/>
          <w:lang w:eastAsia="en-US"/>
        </w:rPr>
        <w:t>Skladno z naveden</w:t>
      </w:r>
      <w:r w:rsidR="001916BE">
        <w:rPr>
          <w:rFonts w:ascii="Calibri" w:eastAsia="Calibri" w:hAnsi="Calibri" w:cs="Calibri"/>
          <w:sz w:val="22"/>
          <w:szCs w:val="22"/>
          <w:lang w:eastAsia="en-US"/>
        </w:rPr>
        <w:t>im</w:t>
      </w:r>
      <w:r w:rsidRPr="007039F9">
        <w:rPr>
          <w:rFonts w:ascii="Calibri" w:eastAsia="Calibri" w:hAnsi="Calibri" w:cs="Calibri"/>
          <w:sz w:val="22"/>
          <w:szCs w:val="22"/>
          <w:lang w:eastAsia="en-US"/>
        </w:rPr>
        <w:t xml:space="preserve"> so tako pripravljene OZK kot priloge tega sklepa,</w:t>
      </w:r>
      <w:r w:rsidR="00AE4ADA">
        <w:rPr>
          <w:rFonts w:ascii="Calibri" w:eastAsia="Calibri" w:hAnsi="Calibri" w:cs="Calibri"/>
          <w:sz w:val="22"/>
          <w:szCs w:val="22"/>
          <w:lang w:eastAsia="en-US"/>
        </w:rPr>
        <w:t xml:space="preserve"> in sicer </w:t>
      </w:r>
      <w:proofErr w:type="gramStart"/>
      <w:r w:rsidR="00AE4ADA">
        <w:rPr>
          <w:rFonts w:ascii="Calibri" w:eastAsia="Calibri" w:hAnsi="Calibri" w:cs="Calibri"/>
          <w:sz w:val="22"/>
          <w:szCs w:val="22"/>
          <w:lang w:eastAsia="en-US"/>
        </w:rPr>
        <w:t>sedaj</w:t>
      </w:r>
      <w:proofErr w:type="gramEnd"/>
      <w:r w:rsidR="00AE4ADA">
        <w:rPr>
          <w:rFonts w:ascii="Calibri" w:eastAsia="Calibri" w:hAnsi="Calibri" w:cs="Calibri"/>
          <w:sz w:val="22"/>
          <w:szCs w:val="22"/>
          <w:lang w:eastAsia="en-US"/>
        </w:rPr>
        <w:t xml:space="preserve"> še za</w:t>
      </w:r>
      <w:r w:rsidR="00155226">
        <w:rPr>
          <w:rFonts w:ascii="Calibri" w:eastAsia="Calibri" w:hAnsi="Calibri" w:cs="Calibri"/>
          <w:sz w:val="22"/>
          <w:szCs w:val="22"/>
          <w:lang w:eastAsia="en-US"/>
        </w:rPr>
        <w:t xml:space="preserve"> podskupino slušni aparati in ušesni vložki v</w:t>
      </w:r>
      <w:r w:rsidRPr="007039F9">
        <w:rPr>
          <w:rFonts w:ascii="Calibri" w:eastAsia="Calibri" w:hAnsi="Calibri" w:cs="Calibri"/>
          <w:sz w:val="22"/>
          <w:szCs w:val="22"/>
          <w:lang w:eastAsia="en-US"/>
        </w:rPr>
        <w:t xml:space="preserve"> </w:t>
      </w:r>
      <w:r w:rsidR="00EF1B3C">
        <w:rPr>
          <w:rFonts w:ascii="Calibri" w:eastAsia="Calibri" w:hAnsi="Calibri" w:cs="Calibri"/>
          <w:sz w:val="22"/>
          <w:szCs w:val="22"/>
          <w:lang w:eastAsia="en-US"/>
        </w:rPr>
        <w:t>skupin</w:t>
      </w:r>
      <w:r w:rsidR="00155226">
        <w:rPr>
          <w:rFonts w:ascii="Calibri" w:eastAsia="Calibri" w:hAnsi="Calibri" w:cs="Calibri"/>
          <w:sz w:val="22"/>
          <w:szCs w:val="22"/>
          <w:lang w:eastAsia="en-US"/>
        </w:rPr>
        <w:t>i</w:t>
      </w:r>
      <w:r w:rsidR="00EF1B3C">
        <w:rPr>
          <w:rFonts w:ascii="Calibri" w:eastAsia="Calibri" w:hAnsi="Calibri" w:cs="Calibri"/>
          <w:sz w:val="22"/>
          <w:szCs w:val="22"/>
          <w:lang w:eastAsia="en-US"/>
        </w:rPr>
        <w:t xml:space="preserve"> </w:t>
      </w:r>
      <w:r w:rsidRPr="007039F9">
        <w:rPr>
          <w:rFonts w:ascii="Calibri" w:eastAsia="Calibri" w:hAnsi="Calibri" w:cs="Calibri"/>
          <w:sz w:val="22"/>
          <w:szCs w:val="22"/>
          <w:lang w:eastAsia="en-US"/>
        </w:rPr>
        <w:t xml:space="preserve">MP </w:t>
      </w:r>
      <w:r w:rsidR="00EF1B3C">
        <w:rPr>
          <w:rFonts w:ascii="Calibri" w:eastAsia="Calibri" w:hAnsi="Calibri" w:cs="Calibri"/>
          <w:sz w:val="22"/>
          <w:szCs w:val="22"/>
          <w:lang w:eastAsia="en-US"/>
        </w:rPr>
        <w:t>za sluh in govor</w:t>
      </w:r>
      <w:r w:rsidR="00F0435C">
        <w:rPr>
          <w:rFonts w:ascii="Calibri" w:eastAsia="Calibri" w:hAnsi="Calibri" w:cs="Calibri"/>
          <w:sz w:val="22"/>
          <w:szCs w:val="22"/>
          <w:lang w:eastAsia="en-US"/>
        </w:rPr>
        <w:t xml:space="preserve"> (Priloga 1)</w:t>
      </w:r>
      <w:r w:rsidR="00A6627E">
        <w:rPr>
          <w:rFonts w:ascii="Calibri" w:eastAsia="Calibri" w:hAnsi="Calibri" w:cs="Calibri"/>
          <w:sz w:val="22"/>
          <w:szCs w:val="22"/>
          <w:lang w:eastAsia="en-US"/>
        </w:rPr>
        <w:t xml:space="preserve"> </w:t>
      </w:r>
      <w:r w:rsidR="00EF1B3C">
        <w:rPr>
          <w:rFonts w:ascii="Calibri" w:eastAsia="Calibri" w:hAnsi="Calibri" w:cs="Calibri"/>
          <w:sz w:val="22"/>
          <w:szCs w:val="22"/>
          <w:lang w:eastAsia="en-US"/>
        </w:rPr>
        <w:t>ter za skupino</w:t>
      </w:r>
      <w:r w:rsidRPr="007039F9">
        <w:rPr>
          <w:rFonts w:ascii="Calibri" w:eastAsia="Calibri" w:hAnsi="Calibri" w:cs="Calibri"/>
          <w:sz w:val="22"/>
          <w:szCs w:val="22"/>
          <w:lang w:eastAsia="en-US"/>
        </w:rPr>
        <w:t xml:space="preserve"> MP </w:t>
      </w:r>
      <w:r w:rsidR="00EF1B3C">
        <w:rPr>
          <w:rFonts w:ascii="Calibri" w:eastAsia="Calibri" w:hAnsi="Calibri" w:cs="Calibri"/>
          <w:sz w:val="22"/>
          <w:szCs w:val="22"/>
          <w:lang w:eastAsia="en-US"/>
        </w:rPr>
        <w:t>blazine proti preležaninam</w:t>
      </w:r>
      <w:r w:rsidR="00F0435C">
        <w:rPr>
          <w:rFonts w:ascii="Calibri" w:eastAsia="Calibri" w:hAnsi="Calibri" w:cs="Calibri"/>
          <w:sz w:val="22"/>
          <w:szCs w:val="22"/>
          <w:lang w:eastAsia="en-US"/>
        </w:rPr>
        <w:t xml:space="preserve"> (Priloga 2)</w:t>
      </w:r>
      <w:r w:rsidRPr="007039F9">
        <w:rPr>
          <w:rFonts w:ascii="Calibri" w:eastAsia="Calibri" w:hAnsi="Calibri" w:cs="Calibri"/>
          <w:sz w:val="22"/>
          <w:szCs w:val="22"/>
          <w:lang w:eastAsia="en-US"/>
        </w:rPr>
        <w:t xml:space="preserve">. </w:t>
      </w:r>
      <w:r w:rsidR="00AE4ADA">
        <w:rPr>
          <w:rFonts w:ascii="Calibri" w:eastAsia="Calibri" w:hAnsi="Calibri" w:cs="Calibri"/>
          <w:sz w:val="22"/>
          <w:szCs w:val="22"/>
          <w:lang w:eastAsia="en-US"/>
        </w:rPr>
        <w:t>Na podlagi navedenega se tako Sklep o OZK za MP iz OZZ dopolnjuje</w:t>
      </w:r>
      <w:r w:rsidR="00A06B44">
        <w:rPr>
          <w:rFonts w:ascii="Calibri" w:eastAsia="Calibri" w:hAnsi="Calibri" w:cs="Calibri"/>
          <w:sz w:val="22"/>
          <w:szCs w:val="22"/>
          <w:lang w:eastAsia="en-US"/>
        </w:rPr>
        <w:t xml:space="preserve"> še z dvema prilogama, in sicer Prilogo 4</w:t>
      </w:r>
      <w:r w:rsidR="00EF1B3C">
        <w:rPr>
          <w:rFonts w:ascii="Calibri" w:eastAsia="Calibri" w:hAnsi="Calibri" w:cs="Calibri"/>
          <w:sz w:val="22"/>
          <w:szCs w:val="22"/>
          <w:lang w:eastAsia="en-US"/>
        </w:rPr>
        <w:t xml:space="preserve"> </w:t>
      </w:r>
      <w:r w:rsidR="00A06B44">
        <w:rPr>
          <w:rFonts w:ascii="Calibri" w:eastAsia="Calibri" w:hAnsi="Calibri" w:cs="Calibri"/>
          <w:sz w:val="22"/>
          <w:szCs w:val="22"/>
          <w:lang w:eastAsia="en-US"/>
        </w:rPr>
        <w:t>in Prilogo 5.</w:t>
      </w:r>
      <w:r w:rsidRPr="007039F9">
        <w:rPr>
          <w:rFonts w:ascii="Calibri" w:eastAsia="Calibri" w:hAnsi="Calibri" w:cs="Calibri"/>
          <w:sz w:val="22"/>
          <w:szCs w:val="22"/>
          <w:lang w:eastAsia="en-US"/>
        </w:rPr>
        <w:t xml:space="preserve"> </w:t>
      </w:r>
      <w:r w:rsidR="00A06B44">
        <w:rPr>
          <w:rFonts w:ascii="Calibri" w:eastAsia="Calibri" w:hAnsi="Calibri" w:cs="Calibri"/>
          <w:sz w:val="22"/>
          <w:szCs w:val="22"/>
          <w:lang w:eastAsia="en-US"/>
        </w:rPr>
        <w:t xml:space="preserve"> </w:t>
      </w:r>
    </w:p>
    <w:p w14:paraId="08AAF442" w14:textId="2FDDAC4A" w:rsidR="008E5610" w:rsidRDefault="00EF1B3C" w:rsidP="00874362">
      <w:pPr>
        <w:overflowPunct w:val="0"/>
        <w:autoSpaceDE w:val="0"/>
        <w:autoSpaceDN w:val="0"/>
        <w:adjustRightInd w:val="0"/>
        <w:spacing w:before="120"/>
        <w:jc w:val="both"/>
        <w:textAlignment w:val="baseline"/>
        <w:rPr>
          <w:rFonts w:ascii="Calibri" w:eastAsia="Calibri" w:hAnsi="Calibri" w:cs="Calibri"/>
          <w:sz w:val="22"/>
          <w:szCs w:val="22"/>
          <w:lang w:eastAsia="en-US"/>
        </w:rPr>
      </w:pPr>
      <w:r>
        <w:rPr>
          <w:rFonts w:ascii="Calibri" w:eastAsia="Calibri" w:hAnsi="Calibri" w:cs="Calibri"/>
          <w:sz w:val="22"/>
          <w:szCs w:val="22"/>
          <w:lang w:eastAsia="en-US"/>
        </w:rPr>
        <w:t>OZK za</w:t>
      </w:r>
      <w:r w:rsidR="00D11293">
        <w:rPr>
          <w:rFonts w:ascii="Calibri" w:eastAsia="Calibri" w:hAnsi="Calibri" w:cs="Calibri"/>
          <w:sz w:val="22"/>
          <w:szCs w:val="22"/>
          <w:lang w:eastAsia="en-US"/>
        </w:rPr>
        <w:t xml:space="preserve"> podskupino slušni aparati in ušesni vložki v </w:t>
      </w:r>
      <w:r>
        <w:rPr>
          <w:rFonts w:ascii="Calibri" w:eastAsia="Calibri" w:hAnsi="Calibri" w:cs="Calibri"/>
          <w:sz w:val="22"/>
          <w:szCs w:val="22"/>
          <w:lang w:eastAsia="en-US"/>
        </w:rPr>
        <w:t>skupin</w:t>
      </w:r>
      <w:r w:rsidR="00D11293">
        <w:rPr>
          <w:rFonts w:ascii="Calibri" w:eastAsia="Calibri" w:hAnsi="Calibri" w:cs="Calibri"/>
          <w:sz w:val="22"/>
          <w:szCs w:val="22"/>
          <w:lang w:eastAsia="en-US"/>
        </w:rPr>
        <w:t>i</w:t>
      </w:r>
      <w:r>
        <w:rPr>
          <w:rFonts w:ascii="Calibri" w:eastAsia="Calibri" w:hAnsi="Calibri" w:cs="Calibri"/>
          <w:sz w:val="22"/>
          <w:szCs w:val="22"/>
          <w:lang w:eastAsia="en-US"/>
        </w:rPr>
        <w:t xml:space="preserve"> MP za sluh in govor so </w:t>
      </w:r>
      <w:proofErr w:type="gramStart"/>
      <w:r>
        <w:rPr>
          <w:rFonts w:ascii="Calibri" w:eastAsia="Calibri" w:hAnsi="Calibri" w:cs="Calibri"/>
          <w:sz w:val="22"/>
          <w:szCs w:val="22"/>
          <w:lang w:eastAsia="en-US"/>
        </w:rPr>
        <w:t>bile</w:t>
      </w:r>
      <w:proofErr w:type="gramEnd"/>
      <w:r>
        <w:rPr>
          <w:rFonts w:ascii="Calibri" w:eastAsia="Calibri" w:hAnsi="Calibri" w:cs="Calibri"/>
          <w:sz w:val="22"/>
          <w:szCs w:val="22"/>
          <w:lang w:eastAsia="en-US"/>
        </w:rPr>
        <w:t xml:space="preserve"> </w:t>
      </w:r>
      <w:r w:rsidR="008E5610">
        <w:rPr>
          <w:rFonts w:ascii="Calibri" w:eastAsia="Calibri" w:hAnsi="Calibri" w:cs="Calibri"/>
          <w:sz w:val="22"/>
          <w:szCs w:val="22"/>
          <w:lang w:eastAsia="en-US"/>
        </w:rPr>
        <w:t>kot zahteve za slušne aparate in ušesne vložke</w:t>
      </w:r>
      <w:r w:rsidR="00A6627E">
        <w:rPr>
          <w:rFonts w:ascii="Calibri" w:eastAsia="Calibri" w:hAnsi="Calibri" w:cs="Calibri"/>
          <w:sz w:val="22"/>
          <w:szCs w:val="22"/>
          <w:lang w:eastAsia="en-US"/>
        </w:rPr>
        <w:t xml:space="preserve"> </w:t>
      </w:r>
      <w:r w:rsidR="008E5610">
        <w:rPr>
          <w:rFonts w:ascii="Calibri" w:eastAsia="Calibri" w:hAnsi="Calibri" w:cs="Calibri"/>
          <w:sz w:val="22"/>
          <w:szCs w:val="22"/>
          <w:lang w:eastAsia="en-US"/>
        </w:rPr>
        <w:t>opredeljene</w:t>
      </w:r>
      <w:r w:rsidR="00A6627E">
        <w:rPr>
          <w:rFonts w:ascii="Calibri" w:eastAsia="Calibri" w:hAnsi="Calibri" w:cs="Calibri"/>
          <w:sz w:val="22"/>
          <w:szCs w:val="22"/>
          <w:lang w:eastAsia="en-US"/>
        </w:rPr>
        <w:t xml:space="preserve"> </w:t>
      </w:r>
      <w:r>
        <w:rPr>
          <w:rFonts w:ascii="Calibri" w:eastAsia="Calibri" w:hAnsi="Calibri" w:cs="Calibri"/>
          <w:sz w:val="22"/>
          <w:szCs w:val="22"/>
          <w:lang w:eastAsia="en-US"/>
        </w:rPr>
        <w:t>že v letu 2023 in se v praksi tako tudi dejansko že uporablja</w:t>
      </w:r>
      <w:r w:rsidR="008E5610">
        <w:rPr>
          <w:rFonts w:ascii="Calibri" w:eastAsia="Calibri" w:hAnsi="Calibri" w:cs="Calibri"/>
          <w:sz w:val="22"/>
          <w:szCs w:val="22"/>
          <w:lang w:eastAsia="en-US"/>
        </w:rPr>
        <w:t>jo</w:t>
      </w:r>
      <w:r>
        <w:rPr>
          <w:rFonts w:ascii="Calibri" w:eastAsia="Calibri" w:hAnsi="Calibri" w:cs="Calibri"/>
          <w:sz w:val="22"/>
          <w:szCs w:val="22"/>
          <w:lang w:eastAsia="en-US"/>
        </w:rPr>
        <w:t xml:space="preserve">. </w:t>
      </w:r>
      <w:r w:rsidR="0095511D">
        <w:rPr>
          <w:rFonts w:ascii="Calibri" w:eastAsia="Calibri" w:hAnsi="Calibri" w:cs="Calibri"/>
          <w:sz w:val="22"/>
          <w:szCs w:val="22"/>
          <w:lang w:eastAsia="en-US"/>
        </w:rPr>
        <w:t xml:space="preserve">Takrat pa niso bile sprejete kot OZK, ker zavod še ni imel vzpostavljene pravne podlage za določitev OZK </w:t>
      </w:r>
      <w:r w:rsidR="00A6627E">
        <w:rPr>
          <w:rFonts w:ascii="Calibri" w:eastAsia="Calibri" w:hAnsi="Calibri" w:cs="Calibri"/>
          <w:sz w:val="22"/>
          <w:szCs w:val="22"/>
          <w:lang w:eastAsia="en-US"/>
        </w:rPr>
        <w:t>n</w:t>
      </w:r>
      <w:r w:rsidR="0095511D">
        <w:rPr>
          <w:rFonts w:ascii="Calibri" w:eastAsia="Calibri" w:hAnsi="Calibri" w:cs="Calibri"/>
          <w:sz w:val="22"/>
          <w:szCs w:val="22"/>
          <w:lang w:eastAsia="en-US"/>
        </w:rPr>
        <w:t xml:space="preserve">a </w:t>
      </w:r>
      <w:proofErr w:type="gramStart"/>
      <w:r w:rsidR="0095511D">
        <w:rPr>
          <w:rFonts w:ascii="Calibri" w:eastAsia="Calibri" w:hAnsi="Calibri" w:cs="Calibri"/>
          <w:sz w:val="22"/>
          <w:szCs w:val="22"/>
          <w:lang w:eastAsia="en-US"/>
        </w:rPr>
        <w:t>nivoju</w:t>
      </w:r>
      <w:proofErr w:type="gramEnd"/>
      <w:r w:rsidR="0095511D">
        <w:rPr>
          <w:rFonts w:ascii="Calibri" w:eastAsia="Calibri" w:hAnsi="Calibri" w:cs="Calibri"/>
          <w:sz w:val="22"/>
          <w:szCs w:val="22"/>
          <w:lang w:eastAsia="en-US"/>
        </w:rPr>
        <w:t xml:space="preserve"> podskupin. </w:t>
      </w:r>
      <w:r w:rsidR="008E5610">
        <w:rPr>
          <w:rFonts w:ascii="Calibri" w:eastAsia="Calibri" w:hAnsi="Calibri" w:cs="Calibri"/>
          <w:sz w:val="22"/>
          <w:szCs w:val="22"/>
          <w:lang w:eastAsia="en-US"/>
        </w:rPr>
        <w:t xml:space="preserve">Zaradi nemotene preskrbe zavarovanih oseb z </w:t>
      </w:r>
      <w:proofErr w:type="gramStart"/>
      <w:r w:rsidR="008E5610">
        <w:rPr>
          <w:rFonts w:ascii="Calibri" w:eastAsia="Calibri" w:hAnsi="Calibri" w:cs="Calibri"/>
          <w:sz w:val="22"/>
          <w:szCs w:val="22"/>
          <w:lang w:eastAsia="en-US"/>
        </w:rPr>
        <w:t>ustreznim slušnimi</w:t>
      </w:r>
      <w:proofErr w:type="gramEnd"/>
      <w:r w:rsidR="008E5610">
        <w:rPr>
          <w:rFonts w:ascii="Calibri" w:eastAsia="Calibri" w:hAnsi="Calibri" w:cs="Calibri"/>
          <w:sz w:val="22"/>
          <w:szCs w:val="22"/>
          <w:lang w:eastAsia="en-US"/>
        </w:rPr>
        <w:t xml:space="preserve"> ap</w:t>
      </w:r>
      <w:r w:rsidR="00A6627E">
        <w:rPr>
          <w:rFonts w:ascii="Calibri" w:eastAsia="Calibri" w:hAnsi="Calibri" w:cs="Calibri"/>
          <w:sz w:val="22"/>
          <w:szCs w:val="22"/>
          <w:lang w:eastAsia="en-US"/>
        </w:rPr>
        <w:t>a</w:t>
      </w:r>
      <w:r w:rsidR="008E5610">
        <w:rPr>
          <w:rFonts w:ascii="Calibri" w:eastAsia="Calibri" w:hAnsi="Calibri" w:cs="Calibri"/>
          <w:sz w:val="22"/>
          <w:szCs w:val="22"/>
          <w:lang w:eastAsia="en-US"/>
        </w:rPr>
        <w:t xml:space="preserve">rati je </w:t>
      </w:r>
      <w:r w:rsidR="00A6627E">
        <w:rPr>
          <w:rFonts w:ascii="Calibri" w:eastAsia="Calibri" w:hAnsi="Calibri" w:cs="Calibri"/>
          <w:sz w:val="22"/>
          <w:szCs w:val="22"/>
          <w:lang w:eastAsia="en-US"/>
        </w:rPr>
        <w:t xml:space="preserve">bila </w:t>
      </w:r>
      <w:r w:rsidR="008E5610">
        <w:rPr>
          <w:rFonts w:ascii="Calibri" w:eastAsia="Calibri" w:hAnsi="Calibri" w:cs="Calibri"/>
          <w:sz w:val="22"/>
          <w:szCs w:val="22"/>
          <w:lang w:eastAsia="en-US"/>
        </w:rPr>
        <w:t>takrat opredelitev zahtev za slušne aparate in ušesne vložke</w:t>
      </w:r>
      <w:r w:rsidR="00BF4799">
        <w:rPr>
          <w:rFonts w:ascii="Calibri" w:eastAsia="Calibri" w:hAnsi="Calibri" w:cs="Calibri"/>
          <w:sz w:val="22"/>
          <w:szCs w:val="22"/>
          <w:lang w:eastAsia="en-US"/>
        </w:rPr>
        <w:t xml:space="preserve"> </w:t>
      </w:r>
      <w:r w:rsidR="008E5610">
        <w:rPr>
          <w:rFonts w:ascii="Calibri" w:eastAsia="Calibri" w:hAnsi="Calibri" w:cs="Calibri"/>
          <w:sz w:val="22"/>
          <w:szCs w:val="22"/>
          <w:lang w:eastAsia="en-US"/>
        </w:rPr>
        <w:t xml:space="preserve">nujno potrebna.  </w:t>
      </w:r>
    </w:p>
    <w:p w14:paraId="0BF0DE0C" w14:textId="45AA8D3F" w:rsidR="0095511D" w:rsidRDefault="00320663" w:rsidP="00874362">
      <w:pPr>
        <w:overflowPunct w:val="0"/>
        <w:autoSpaceDE w:val="0"/>
        <w:autoSpaceDN w:val="0"/>
        <w:adjustRightInd w:val="0"/>
        <w:spacing w:before="120"/>
        <w:jc w:val="both"/>
        <w:textAlignment w:val="baseline"/>
        <w:rPr>
          <w:rFonts w:ascii="Calibri" w:eastAsia="Calibri" w:hAnsi="Calibri" w:cs="Calibri"/>
          <w:sz w:val="22"/>
          <w:szCs w:val="22"/>
          <w:lang w:eastAsia="en-US"/>
        </w:rPr>
      </w:pPr>
      <w:r>
        <w:rPr>
          <w:rFonts w:ascii="Calibri" w:eastAsia="Calibri" w:hAnsi="Calibri" w:cs="Calibri"/>
          <w:sz w:val="22"/>
          <w:szCs w:val="22"/>
          <w:lang w:eastAsia="en-US"/>
        </w:rPr>
        <w:t xml:space="preserve">OZK za skupino MP blazine proti preležaninam pa se </w:t>
      </w:r>
      <w:r w:rsidR="00271CA2">
        <w:rPr>
          <w:rFonts w:ascii="Calibri" w:eastAsia="Calibri" w:hAnsi="Calibri" w:cs="Calibri"/>
          <w:sz w:val="22"/>
          <w:szCs w:val="22"/>
          <w:lang w:eastAsia="en-US"/>
        </w:rPr>
        <w:t xml:space="preserve">določajo </w:t>
      </w:r>
      <w:proofErr w:type="gramStart"/>
      <w:r w:rsidR="00271CA2">
        <w:rPr>
          <w:rFonts w:ascii="Calibri" w:eastAsia="Calibri" w:hAnsi="Calibri" w:cs="Calibri"/>
          <w:sz w:val="22"/>
          <w:szCs w:val="22"/>
          <w:lang w:eastAsia="en-US"/>
        </w:rPr>
        <w:t>povsem</w:t>
      </w:r>
      <w:proofErr w:type="gramEnd"/>
      <w:r w:rsidR="00271CA2">
        <w:rPr>
          <w:rFonts w:ascii="Calibri" w:eastAsia="Calibri" w:hAnsi="Calibri" w:cs="Calibri"/>
          <w:sz w:val="22"/>
          <w:szCs w:val="22"/>
          <w:lang w:eastAsia="en-US"/>
        </w:rPr>
        <w:t xml:space="preserve"> na novo. </w:t>
      </w:r>
    </w:p>
    <w:p w14:paraId="3024FA67" w14:textId="3AB24E7D" w:rsidR="00874362" w:rsidRPr="007039F9" w:rsidRDefault="0079747A" w:rsidP="0079747A">
      <w:pPr>
        <w:tabs>
          <w:tab w:val="left" w:pos="1134"/>
        </w:tabs>
        <w:spacing w:before="240"/>
        <w:jc w:val="both"/>
        <w:rPr>
          <w:rFonts w:ascii="Calibri" w:hAnsi="Calibri" w:cs="Calibri"/>
          <w:b/>
          <w:bCs/>
          <w:sz w:val="22"/>
          <w:szCs w:val="22"/>
        </w:rPr>
      </w:pPr>
      <w:r>
        <w:rPr>
          <w:rFonts w:ascii="Calibri" w:hAnsi="Calibri" w:cs="Calibri"/>
          <w:b/>
          <w:bCs/>
          <w:sz w:val="22"/>
          <w:szCs w:val="22"/>
        </w:rPr>
        <w:t>K 1. in 2. členu</w:t>
      </w:r>
    </w:p>
    <w:p w14:paraId="15A70528" w14:textId="47F45387" w:rsidR="00874362" w:rsidRPr="007039F9" w:rsidRDefault="00874362" w:rsidP="00874362">
      <w:pPr>
        <w:spacing w:before="120"/>
        <w:jc w:val="both"/>
        <w:rPr>
          <w:rFonts w:ascii="Calibri" w:hAnsi="Calibri" w:cs="Calibri"/>
          <w:sz w:val="22"/>
          <w:szCs w:val="22"/>
        </w:rPr>
      </w:pPr>
      <w:r w:rsidRPr="007039F9">
        <w:rPr>
          <w:rFonts w:ascii="Calibri" w:hAnsi="Calibri" w:cs="Calibri"/>
          <w:sz w:val="22"/>
          <w:szCs w:val="22"/>
        </w:rPr>
        <w:t xml:space="preserve">Člen </w:t>
      </w:r>
      <w:r w:rsidR="00E5779A">
        <w:rPr>
          <w:rFonts w:ascii="Calibri" w:hAnsi="Calibri" w:cs="Calibri"/>
          <w:sz w:val="22"/>
          <w:szCs w:val="22"/>
        </w:rPr>
        <w:t>se dopolnjuje z dvema prilogama</w:t>
      </w:r>
      <w:r w:rsidRPr="007039F9">
        <w:rPr>
          <w:rFonts w:ascii="Calibri" w:hAnsi="Calibri" w:cs="Calibri"/>
          <w:sz w:val="22"/>
          <w:szCs w:val="22"/>
        </w:rPr>
        <w:t>, ki s</w:t>
      </w:r>
      <w:r w:rsidR="00155226">
        <w:rPr>
          <w:rFonts w:ascii="Calibri" w:hAnsi="Calibri" w:cs="Calibri"/>
          <w:sz w:val="22"/>
          <w:szCs w:val="22"/>
        </w:rPr>
        <w:t>ta</w:t>
      </w:r>
      <w:r w:rsidRPr="007039F9">
        <w:rPr>
          <w:rFonts w:ascii="Calibri" w:hAnsi="Calibri" w:cs="Calibri"/>
          <w:sz w:val="22"/>
          <w:szCs w:val="22"/>
        </w:rPr>
        <w:t xml:space="preserve"> sestavni del Sklepa o OZK za MP iz OZZ</w:t>
      </w:r>
      <w:r w:rsidR="00C14C05">
        <w:rPr>
          <w:rFonts w:ascii="Calibri" w:hAnsi="Calibri" w:cs="Calibri"/>
          <w:sz w:val="22"/>
          <w:szCs w:val="22"/>
        </w:rPr>
        <w:t xml:space="preserve"> (to sta Priloga 4, ki je kot Priloga 1 sestavni del novele sklepa in Priloga 5, ki je kot Priloga 2 sestavni </w:t>
      </w:r>
      <w:proofErr w:type="gramStart"/>
      <w:r w:rsidR="00C14C05">
        <w:rPr>
          <w:rFonts w:ascii="Calibri" w:hAnsi="Calibri" w:cs="Calibri"/>
          <w:sz w:val="22"/>
          <w:szCs w:val="22"/>
        </w:rPr>
        <w:t>del</w:t>
      </w:r>
      <w:proofErr w:type="gramEnd"/>
      <w:r w:rsidR="00C14C05">
        <w:rPr>
          <w:rFonts w:ascii="Calibri" w:hAnsi="Calibri" w:cs="Calibri"/>
          <w:sz w:val="22"/>
          <w:szCs w:val="22"/>
        </w:rPr>
        <w:t xml:space="preserve"> novele sklepa)</w:t>
      </w:r>
      <w:r w:rsidRPr="007039F9">
        <w:rPr>
          <w:rFonts w:ascii="Calibri" w:hAnsi="Calibri" w:cs="Calibri"/>
          <w:sz w:val="22"/>
          <w:szCs w:val="22"/>
        </w:rPr>
        <w:t xml:space="preserve">. V posamezni prilogi so določene OZK </w:t>
      </w:r>
      <w:r w:rsidR="007F0D21">
        <w:rPr>
          <w:rFonts w:ascii="Calibri" w:eastAsia="Calibri" w:hAnsi="Calibri" w:cs="Calibri"/>
          <w:sz w:val="22"/>
          <w:szCs w:val="22"/>
          <w:lang w:eastAsia="en-US"/>
        </w:rPr>
        <w:t xml:space="preserve">za podskupino slušni aparati in ušesni vložki v </w:t>
      </w:r>
      <w:r w:rsidRPr="007039F9">
        <w:rPr>
          <w:rFonts w:ascii="Calibri" w:hAnsi="Calibri" w:cs="Calibri"/>
          <w:sz w:val="22"/>
          <w:szCs w:val="22"/>
        </w:rPr>
        <w:t>skupin</w:t>
      </w:r>
      <w:r w:rsidR="007F0D21">
        <w:rPr>
          <w:rFonts w:ascii="Calibri" w:hAnsi="Calibri" w:cs="Calibri"/>
          <w:sz w:val="22"/>
          <w:szCs w:val="22"/>
        </w:rPr>
        <w:t>i</w:t>
      </w:r>
      <w:r w:rsidRPr="007039F9">
        <w:rPr>
          <w:rFonts w:ascii="Calibri" w:hAnsi="Calibri" w:cs="Calibri"/>
          <w:sz w:val="22"/>
          <w:szCs w:val="22"/>
        </w:rPr>
        <w:t xml:space="preserve"> MP</w:t>
      </w:r>
      <w:r w:rsidR="003541F2">
        <w:rPr>
          <w:rFonts w:ascii="Calibri" w:hAnsi="Calibri" w:cs="Calibri"/>
          <w:sz w:val="22"/>
          <w:szCs w:val="22"/>
        </w:rPr>
        <w:t xml:space="preserve"> za sluh in govor</w:t>
      </w:r>
      <w:r w:rsidRPr="007039F9">
        <w:rPr>
          <w:rFonts w:ascii="Calibri" w:hAnsi="Calibri" w:cs="Calibri"/>
          <w:sz w:val="22"/>
          <w:szCs w:val="22"/>
        </w:rPr>
        <w:t xml:space="preserve"> in za skupin</w:t>
      </w:r>
      <w:r w:rsidR="003541F2">
        <w:rPr>
          <w:rFonts w:ascii="Calibri" w:hAnsi="Calibri" w:cs="Calibri"/>
          <w:sz w:val="22"/>
          <w:szCs w:val="22"/>
        </w:rPr>
        <w:t xml:space="preserve">o </w:t>
      </w:r>
      <w:r w:rsidRPr="007039F9">
        <w:rPr>
          <w:rFonts w:ascii="Calibri" w:hAnsi="Calibri" w:cs="Calibri"/>
          <w:sz w:val="22"/>
          <w:szCs w:val="22"/>
        </w:rPr>
        <w:t xml:space="preserve">MP </w:t>
      </w:r>
      <w:r w:rsidR="003541F2">
        <w:rPr>
          <w:rFonts w:ascii="Calibri" w:hAnsi="Calibri" w:cs="Calibri"/>
          <w:sz w:val="22"/>
          <w:szCs w:val="22"/>
        </w:rPr>
        <w:t>blazine proti preležaninam</w:t>
      </w:r>
      <w:r w:rsidR="00E5779A">
        <w:rPr>
          <w:rFonts w:ascii="Calibri" w:hAnsi="Calibri" w:cs="Calibri"/>
          <w:sz w:val="22"/>
          <w:szCs w:val="22"/>
        </w:rPr>
        <w:t>.</w:t>
      </w:r>
    </w:p>
    <w:p w14:paraId="75E9360C" w14:textId="29F51F83" w:rsidR="005B3F2C" w:rsidRDefault="00874362" w:rsidP="00874362">
      <w:pPr>
        <w:spacing w:before="120"/>
        <w:jc w:val="both"/>
        <w:rPr>
          <w:rFonts w:ascii="Calibri" w:hAnsi="Calibri" w:cs="Calibri"/>
          <w:sz w:val="22"/>
          <w:szCs w:val="22"/>
        </w:rPr>
      </w:pPr>
      <w:r w:rsidRPr="007039F9">
        <w:rPr>
          <w:rFonts w:ascii="Calibri" w:hAnsi="Calibri" w:cs="Calibri"/>
          <w:sz w:val="22"/>
          <w:szCs w:val="22"/>
        </w:rPr>
        <w:t xml:space="preserve">Sklep tako vključuje </w:t>
      </w:r>
      <w:r w:rsidR="00E5779A">
        <w:rPr>
          <w:rFonts w:ascii="Calibri" w:hAnsi="Calibri" w:cs="Calibri"/>
          <w:sz w:val="22"/>
          <w:szCs w:val="22"/>
        </w:rPr>
        <w:t xml:space="preserve">še </w:t>
      </w:r>
      <w:r w:rsidRPr="007039F9">
        <w:rPr>
          <w:rFonts w:ascii="Calibri" w:hAnsi="Calibri" w:cs="Calibri"/>
          <w:sz w:val="22"/>
          <w:szCs w:val="22"/>
        </w:rPr>
        <w:t>dve pomembn</w:t>
      </w:r>
      <w:r w:rsidR="00E5779A">
        <w:rPr>
          <w:rFonts w:ascii="Calibri" w:hAnsi="Calibri" w:cs="Calibri"/>
          <w:sz w:val="22"/>
          <w:szCs w:val="22"/>
        </w:rPr>
        <w:t>i</w:t>
      </w:r>
      <w:r w:rsidRPr="007039F9">
        <w:rPr>
          <w:rFonts w:ascii="Calibri" w:hAnsi="Calibri" w:cs="Calibri"/>
          <w:sz w:val="22"/>
          <w:szCs w:val="22"/>
        </w:rPr>
        <w:t xml:space="preserve"> skupini MP glede na število zavarovanih oseb, ki uporabljajo te MP</w:t>
      </w:r>
      <w:r w:rsidR="00B745D6">
        <w:rPr>
          <w:rFonts w:ascii="Calibri" w:hAnsi="Calibri" w:cs="Calibri"/>
          <w:sz w:val="22"/>
          <w:szCs w:val="22"/>
        </w:rPr>
        <w:t>. Zavarovanih oseb, ki imajo vsaj en slušni aparat v breme obveznega zdravstvenega zavarovanja</w:t>
      </w:r>
      <w:r w:rsidR="00924B47">
        <w:rPr>
          <w:rFonts w:ascii="Calibri" w:hAnsi="Calibri" w:cs="Calibri"/>
          <w:sz w:val="22"/>
          <w:szCs w:val="22"/>
        </w:rPr>
        <w:t>,</w:t>
      </w:r>
      <w:r w:rsidR="00B745D6">
        <w:rPr>
          <w:rFonts w:ascii="Calibri" w:hAnsi="Calibri" w:cs="Calibri"/>
          <w:sz w:val="22"/>
          <w:szCs w:val="22"/>
        </w:rPr>
        <w:t xml:space="preserve"> je več kot 50 tisoč. </w:t>
      </w:r>
      <w:r w:rsidR="00BE6B91">
        <w:rPr>
          <w:rFonts w:ascii="Calibri" w:hAnsi="Calibri" w:cs="Calibri"/>
          <w:sz w:val="22"/>
          <w:szCs w:val="22"/>
        </w:rPr>
        <w:t>OZK za slušne aparate in ušesne vložke so bile določene že v letu 2023, ko je Zveza društev gluhih in naglušnih Slovenije (Zveza DGNS) predlagala, da zavod spremeni cenovne standarde za slušne aparate. Zavod je takrat ugotovil, da spremembe cenovnih standardov ne bi izboljš</w:t>
      </w:r>
      <w:r w:rsidR="00315075">
        <w:rPr>
          <w:rFonts w:ascii="Calibri" w:hAnsi="Calibri" w:cs="Calibri"/>
          <w:sz w:val="22"/>
          <w:szCs w:val="22"/>
        </w:rPr>
        <w:t>ale</w:t>
      </w:r>
      <w:r w:rsidR="00BE6B91">
        <w:rPr>
          <w:rFonts w:ascii="Calibri" w:hAnsi="Calibri" w:cs="Calibri"/>
          <w:sz w:val="22"/>
          <w:szCs w:val="22"/>
        </w:rPr>
        <w:t xml:space="preserve"> oskrbe zavarovanih oseb s slušnimi aparati, če se ne določijo </w:t>
      </w:r>
      <w:r w:rsidR="00315075">
        <w:rPr>
          <w:rFonts w:ascii="Calibri" w:hAnsi="Calibri" w:cs="Calibri"/>
          <w:sz w:val="22"/>
          <w:szCs w:val="22"/>
        </w:rPr>
        <w:t>predhodno zahteve oziroma funkcije, ki jih morajo imeti slušni aparati. Skladno s tem so</w:t>
      </w:r>
      <w:r w:rsidR="00AB5903">
        <w:rPr>
          <w:rFonts w:ascii="Calibri" w:hAnsi="Calibri" w:cs="Calibri"/>
          <w:sz w:val="22"/>
          <w:szCs w:val="22"/>
        </w:rPr>
        <w:t xml:space="preserve"> bile</w:t>
      </w:r>
      <w:r w:rsidR="00315075">
        <w:rPr>
          <w:rFonts w:ascii="Calibri" w:hAnsi="Calibri" w:cs="Calibri"/>
          <w:sz w:val="22"/>
          <w:szCs w:val="22"/>
        </w:rPr>
        <w:t xml:space="preserve"> takrat tudi</w:t>
      </w:r>
      <w:r w:rsidR="00BE6B91">
        <w:rPr>
          <w:rFonts w:ascii="Calibri" w:hAnsi="Calibri" w:cs="Calibri"/>
          <w:sz w:val="22"/>
          <w:szCs w:val="22"/>
        </w:rPr>
        <w:t xml:space="preserve"> v sodelovanju z Zvezo DGNS</w:t>
      </w:r>
      <w:r w:rsidR="00315075">
        <w:rPr>
          <w:rFonts w:ascii="Calibri" w:hAnsi="Calibri" w:cs="Calibri"/>
          <w:sz w:val="22"/>
          <w:szCs w:val="22"/>
        </w:rPr>
        <w:t xml:space="preserve"> opredeljene lastnosti, ki jih morajo izpolnjevati slušni aparati, ki se lahko izdajajo v breme obveznega zdravstvenega zavarovanj</w:t>
      </w:r>
      <w:r w:rsidR="005B3F2C">
        <w:rPr>
          <w:rFonts w:ascii="Calibri" w:hAnsi="Calibri" w:cs="Calibri"/>
          <w:sz w:val="22"/>
          <w:szCs w:val="22"/>
        </w:rPr>
        <w:t>a</w:t>
      </w:r>
      <w:r w:rsidR="00315075">
        <w:rPr>
          <w:rFonts w:ascii="Calibri" w:hAnsi="Calibri" w:cs="Calibri"/>
          <w:sz w:val="22"/>
          <w:szCs w:val="22"/>
        </w:rPr>
        <w:t>.</w:t>
      </w:r>
      <w:r w:rsidR="00BE6B91">
        <w:rPr>
          <w:rFonts w:ascii="Calibri" w:hAnsi="Calibri" w:cs="Calibri"/>
          <w:sz w:val="22"/>
          <w:szCs w:val="22"/>
        </w:rPr>
        <w:t xml:space="preserve"> </w:t>
      </w:r>
      <w:r w:rsidR="00315075">
        <w:rPr>
          <w:rFonts w:ascii="Calibri" w:hAnsi="Calibri" w:cs="Calibri"/>
          <w:sz w:val="22"/>
          <w:szCs w:val="22"/>
        </w:rPr>
        <w:t>U</w:t>
      </w:r>
      <w:r w:rsidR="00BE6B91">
        <w:rPr>
          <w:rFonts w:ascii="Calibri" w:hAnsi="Calibri" w:cs="Calibri"/>
          <w:sz w:val="22"/>
          <w:szCs w:val="22"/>
        </w:rPr>
        <w:t>poštevali smo tudi določene pripombe dobaviteljev slušnih ap</w:t>
      </w:r>
      <w:r w:rsidR="003F2A2D">
        <w:rPr>
          <w:rFonts w:ascii="Calibri" w:hAnsi="Calibri" w:cs="Calibri"/>
          <w:sz w:val="22"/>
          <w:szCs w:val="22"/>
        </w:rPr>
        <w:t>a</w:t>
      </w:r>
      <w:r w:rsidR="00BE6B91">
        <w:rPr>
          <w:rFonts w:ascii="Calibri" w:hAnsi="Calibri" w:cs="Calibri"/>
          <w:sz w:val="22"/>
          <w:szCs w:val="22"/>
        </w:rPr>
        <w:t>ratov</w:t>
      </w:r>
      <w:r w:rsidR="00315075">
        <w:rPr>
          <w:rFonts w:ascii="Calibri" w:hAnsi="Calibri" w:cs="Calibri"/>
          <w:sz w:val="22"/>
          <w:szCs w:val="22"/>
        </w:rPr>
        <w:t xml:space="preserve">, saj je pomembno, da določamo OZK skladno z dostopnostjo konkretnih artiklov na slovenskem trgu. </w:t>
      </w:r>
      <w:r w:rsidR="005B3F2C">
        <w:rPr>
          <w:rFonts w:ascii="Calibri" w:hAnsi="Calibri" w:cs="Calibri"/>
          <w:sz w:val="22"/>
          <w:szCs w:val="22"/>
        </w:rPr>
        <w:t>Kot pomemben del zahtev, povezanih tudi s pravico do vzdrževanj in popravil</w:t>
      </w:r>
      <w:r w:rsidR="0095511D">
        <w:rPr>
          <w:rFonts w:ascii="Calibri" w:hAnsi="Calibri" w:cs="Calibri"/>
          <w:sz w:val="22"/>
          <w:szCs w:val="22"/>
        </w:rPr>
        <w:t xml:space="preserve"> v breme obveznega zdravstvenega zavarovanja</w:t>
      </w:r>
      <w:r w:rsidR="005B3F2C">
        <w:rPr>
          <w:rFonts w:ascii="Calibri" w:hAnsi="Calibri" w:cs="Calibri"/>
          <w:sz w:val="22"/>
          <w:szCs w:val="22"/>
        </w:rPr>
        <w:t>, je bil določen minimalen čas garancijske dobe in življenjske dobe. Tako iz zahtev izhaja, da je gara</w:t>
      </w:r>
      <w:r w:rsidR="0095511D">
        <w:rPr>
          <w:rFonts w:ascii="Calibri" w:hAnsi="Calibri" w:cs="Calibri"/>
          <w:sz w:val="22"/>
          <w:szCs w:val="22"/>
        </w:rPr>
        <w:t>n</w:t>
      </w:r>
      <w:r w:rsidR="005B3F2C">
        <w:rPr>
          <w:rFonts w:ascii="Calibri" w:hAnsi="Calibri" w:cs="Calibri"/>
          <w:sz w:val="22"/>
          <w:szCs w:val="22"/>
        </w:rPr>
        <w:t xml:space="preserve">cijska doba za slušne aparate najmanj 2 leti, življenjska doba pa najmanj 5 let. </w:t>
      </w:r>
      <w:r w:rsidR="00F51E87">
        <w:rPr>
          <w:rFonts w:ascii="Calibri" w:hAnsi="Calibri" w:cs="Calibri"/>
          <w:sz w:val="22"/>
          <w:szCs w:val="22"/>
        </w:rPr>
        <w:t xml:space="preserve">Dodatne zahteve so bile določene za zahtevnejše slušne aparate, do katerih so upravičene zavarovane osebe do 20. leta starosti (več slušnih kanalov, </w:t>
      </w:r>
      <w:proofErr w:type="spellStart"/>
      <w:proofErr w:type="gramStart"/>
      <w:r w:rsidR="00F51E87">
        <w:rPr>
          <w:rFonts w:ascii="Calibri" w:hAnsi="Calibri" w:cs="Calibri"/>
          <w:sz w:val="22"/>
          <w:szCs w:val="22"/>
        </w:rPr>
        <w:t>bluetooth</w:t>
      </w:r>
      <w:proofErr w:type="spellEnd"/>
      <w:proofErr w:type="gramEnd"/>
      <w:r w:rsidR="00F51E87">
        <w:rPr>
          <w:rFonts w:ascii="Calibri" w:hAnsi="Calibri" w:cs="Calibri"/>
          <w:sz w:val="22"/>
          <w:szCs w:val="22"/>
        </w:rPr>
        <w:t xml:space="preserve"> ali drugo novejšo tehnologijo, tehnologijo za prenos zvoka iz visokih frekvenc na nižje frekvence za boljše sporazumevanje, samodejno prilagajanje slušnega aparata slušnemu okolju). </w:t>
      </w:r>
    </w:p>
    <w:p w14:paraId="4F8FAA30" w14:textId="15D7ACA8" w:rsidR="00BE6B91" w:rsidRDefault="005B3F2C" w:rsidP="00874362">
      <w:pPr>
        <w:spacing w:before="120"/>
        <w:jc w:val="both"/>
        <w:rPr>
          <w:rFonts w:ascii="Calibri" w:hAnsi="Calibri" w:cs="Calibri"/>
          <w:sz w:val="22"/>
          <w:szCs w:val="22"/>
        </w:rPr>
      </w:pPr>
      <w:r>
        <w:rPr>
          <w:rFonts w:ascii="Calibri" w:hAnsi="Calibri" w:cs="Calibri"/>
          <w:sz w:val="22"/>
          <w:szCs w:val="22"/>
        </w:rPr>
        <w:t xml:space="preserve">V skupini MP za sluh in govor so sicer 3 podskupine, kjer je najbolj pomembna podskupina za slušne aparate in ušesne vložke. Poleg navedene sta podskupini še Zunanji deli polževega vsadka in Drugi aparati. Skladno </w:t>
      </w:r>
      <w:r w:rsidR="0095511D">
        <w:rPr>
          <w:rFonts w:ascii="Calibri" w:hAnsi="Calibri" w:cs="Calibri"/>
          <w:sz w:val="22"/>
          <w:szCs w:val="22"/>
        </w:rPr>
        <w:t>s tretjim odstavkom</w:t>
      </w:r>
      <w:r>
        <w:rPr>
          <w:rFonts w:ascii="Calibri" w:hAnsi="Calibri" w:cs="Calibri"/>
          <w:sz w:val="22"/>
          <w:szCs w:val="22"/>
        </w:rPr>
        <w:t xml:space="preserve"> 111. členom </w:t>
      </w:r>
      <w:r w:rsidR="0068505B">
        <w:rPr>
          <w:rFonts w:ascii="Calibri" w:hAnsi="Calibri" w:cs="Calibri"/>
          <w:sz w:val="22"/>
          <w:szCs w:val="22"/>
        </w:rPr>
        <w:t>p</w:t>
      </w:r>
      <w:r>
        <w:rPr>
          <w:rFonts w:ascii="Calibri" w:hAnsi="Calibri" w:cs="Calibri"/>
          <w:sz w:val="22"/>
          <w:szCs w:val="22"/>
        </w:rPr>
        <w:t xml:space="preserve">ravil ni </w:t>
      </w:r>
      <w:proofErr w:type="gramStart"/>
      <w:r>
        <w:rPr>
          <w:rFonts w:ascii="Calibri" w:hAnsi="Calibri" w:cs="Calibri"/>
          <w:sz w:val="22"/>
          <w:szCs w:val="22"/>
        </w:rPr>
        <w:t>potrebno</w:t>
      </w:r>
      <w:proofErr w:type="gramEnd"/>
      <w:r>
        <w:rPr>
          <w:rFonts w:ascii="Calibri" w:hAnsi="Calibri" w:cs="Calibri"/>
          <w:sz w:val="22"/>
          <w:szCs w:val="22"/>
        </w:rPr>
        <w:t xml:space="preserve"> določati OZK za Zunanje dele polževega vsadka, saj </w:t>
      </w:r>
      <w:r w:rsidR="0095511D">
        <w:rPr>
          <w:rFonts w:ascii="Calibri" w:hAnsi="Calibri" w:cs="Calibri"/>
          <w:sz w:val="22"/>
          <w:szCs w:val="22"/>
        </w:rPr>
        <w:t xml:space="preserve">gre v teh primerih za MP, ki so povezani z MP, ki so bili zavarovanim osebam </w:t>
      </w:r>
      <w:proofErr w:type="gramStart"/>
      <w:r w:rsidR="0095511D">
        <w:rPr>
          <w:rFonts w:ascii="Calibri" w:hAnsi="Calibri" w:cs="Calibri"/>
          <w:sz w:val="22"/>
          <w:szCs w:val="22"/>
        </w:rPr>
        <w:t>vstavljeni</w:t>
      </w:r>
      <w:proofErr w:type="gramEnd"/>
      <w:r w:rsidR="0095511D">
        <w:rPr>
          <w:rFonts w:ascii="Calibri" w:hAnsi="Calibri" w:cs="Calibri"/>
          <w:sz w:val="22"/>
          <w:szCs w:val="22"/>
        </w:rPr>
        <w:t xml:space="preserve"> v telo v okviru zdravstvenih storitev. To pomeni, da zavarovane osebe lahko prejmejo samo zunanje dele polževega vsadka, ki so povezljivi </w:t>
      </w:r>
      <w:r w:rsidR="00AB5903">
        <w:rPr>
          <w:rFonts w:ascii="Calibri" w:hAnsi="Calibri" w:cs="Calibri"/>
          <w:sz w:val="22"/>
          <w:szCs w:val="22"/>
        </w:rPr>
        <w:t>s</w:t>
      </w:r>
      <w:r w:rsidR="0095511D">
        <w:rPr>
          <w:rFonts w:ascii="Calibri" w:hAnsi="Calibri" w:cs="Calibri"/>
          <w:sz w:val="22"/>
          <w:szCs w:val="22"/>
        </w:rPr>
        <w:t xml:space="preserve"> polževim vsadkom določenega proizvajalca</w:t>
      </w:r>
      <w:r w:rsidR="008E5610">
        <w:rPr>
          <w:rFonts w:ascii="Calibri" w:hAnsi="Calibri" w:cs="Calibri"/>
          <w:sz w:val="22"/>
          <w:szCs w:val="22"/>
        </w:rPr>
        <w:t xml:space="preserve">, </w:t>
      </w:r>
      <w:r w:rsidR="0095511D">
        <w:rPr>
          <w:rFonts w:ascii="Calibri" w:hAnsi="Calibri" w:cs="Calibri"/>
          <w:sz w:val="22"/>
          <w:szCs w:val="22"/>
        </w:rPr>
        <w:t>vstavljen</w:t>
      </w:r>
      <w:r w:rsidR="008E5610">
        <w:rPr>
          <w:rFonts w:ascii="Calibri" w:hAnsi="Calibri" w:cs="Calibri"/>
          <w:sz w:val="22"/>
          <w:szCs w:val="22"/>
        </w:rPr>
        <w:t>ega</w:t>
      </w:r>
      <w:r w:rsidR="0095511D">
        <w:rPr>
          <w:rFonts w:ascii="Calibri" w:hAnsi="Calibri" w:cs="Calibri"/>
          <w:sz w:val="22"/>
          <w:szCs w:val="22"/>
        </w:rPr>
        <w:t xml:space="preserve"> pri izvajalcu zdravstvenih storitev (zagotavljat</w:t>
      </w:r>
      <w:r w:rsidR="008E5610">
        <w:rPr>
          <w:rFonts w:ascii="Calibri" w:hAnsi="Calibri" w:cs="Calibri"/>
          <w:sz w:val="22"/>
          <w:szCs w:val="22"/>
        </w:rPr>
        <w:t>a</w:t>
      </w:r>
      <w:r w:rsidR="0095511D">
        <w:rPr>
          <w:rFonts w:ascii="Calibri" w:hAnsi="Calibri" w:cs="Calibri"/>
          <w:sz w:val="22"/>
          <w:szCs w:val="22"/>
        </w:rPr>
        <w:t xml:space="preserve"> UKC Maribor in UKC Ljubljana).  </w:t>
      </w:r>
    </w:p>
    <w:p w14:paraId="7557BC25" w14:textId="77EDBD5E" w:rsidR="00BE6B91" w:rsidRDefault="00B837EA" w:rsidP="00874362">
      <w:pPr>
        <w:spacing w:before="120"/>
        <w:jc w:val="both"/>
        <w:rPr>
          <w:rFonts w:ascii="Calibri" w:hAnsi="Calibri" w:cs="Calibri"/>
          <w:sz w:val="22"/>
          <w:szCs w:val="22"/>
        </w:rPr>
      </w:pPr>
      <w:r>
        <w:rPr>
          <w:rFonts w:ascii="Calibri" w:hAnsi="Calibri" w:cs="Calibri"/>
          <w:sz w:val="22"/>
          <w:szCs w:val="22"/>
        </w:rPr>
        <w:t>V okviru podskupine Drugi aparati se izdajata le 2 vrsti aparatov</w:t>
      </w:r>
      <w:r w:rsidR="0068505B">
        <w:rPr>
          <w:rFonts w:ascii="Calibri" w:hAnsi="Calibri" w:cs="Calibri"/>
          <w:sz w:val="22"/>
          <w:szCs w:val="22"/>
        </w:rPr>
        <w:t>,</w:t>
      </w:r>
      <w:r>
        <w:rPr>
          <w:rFonts w:ascii="Calibri" w:hAnsi="Calibri" w:cs="Calibri"/>
          <w:sz w:val="22"/>
          <w:szCs w:val="22"/>
        </w:rPr>
        <w:t xml:space="preserve"> in sicer aparat za omogočanje glasnega govora in aparat za boljše sporazumevanje. V teh primerih gre za zelo majhno število izdanih aparatov na letni ravni (40 aparatov za omogočanje glasnega govora in 10 aparatov za boljše sporazumevanje. Ker pa gre v teh primerih za različne tehnološke rešitve</w:t>
      </w:r>
      <w:r w:rsidR="0068505B">
        <w:rPr>
          <w:rFonts w:ascii="Calibri" w:hAnsi="Calibri" w:cs="Calibri"/>
          <w:sz w:val="22"/>
          <w:szCs w:val="22"/>
        </w:rPr>
        <w:t>,</w:t>
      </w:r>
      <w:r>
        <w:rPr>
          <w:rFonts w:ascii="Calibri" w:hAnsi="Calibri" w:cs="Calibri"/>
          <w:sz w:val="22"/>
          <w:szCs w:val="22"/>
        </w:rPr>
        <w:t xml:space="preserve"> potem glede na določila tretjega odstavka 111. člena </w:t>
      </w:r>
      <w:r w:rsidR="0068505B">
        <w:rPr>
          <w:rFonts w:ascii="Calibri" w:hAnsi="Calibri" w:cs="Calibri"/>
          <w:sz w:val="22"/>
          <w:szCs w:val="22"/>
        </w:rPr>
        <w:t>p</w:t>
      </w:r>
      <w:r>
        <w:rPr>
          <w:rFonts w:ascii="Calibri" w:hAnsi="Calibri" w:cs="Calibri"/>
          <w:sz w:val="22"/>
          <w:szCs w:val="22"/>
        </w:rPr>
        <w:t xml:space="preserve">ravil ni </w:t>
      </w:r>
      <w:proofErr w:type="gramStart"/>
      <w:r>
        <w:rPr>
          <w:rFonts w:ascii="Calibri" w:hAnsi="Calibri" w:cs="Calibri"/>
          <w:sz w:val="22"/>
          <w:szCs w:val="22"/>
        </w:rPr>
        <w:t>potrebno</w:t>
      </w:r>
      <w:proofErr w:type="gramEnd"/>
      <w:r>
        <w:rPr>
          <w:rFonts w:ascii="Calibri" w:hAnsi="Calibri" w:cs="Calibri"/>
          <w:sz w:val="22"/>
          <w:szCs w:val="22"/>
        </w:rPr>
        <w:t xml:space="preserve"> določiti OZK. </w:t>
      </w:r>
    </w:p>
    <w:p w14:paraId="437D8ACD" w14:textId="4F961563" w:rsidR="00874362" w:rsidRDefault="00B745D6" w:rsidP="00874362">
      <w:pPr>
        <w:spacing w:before="120"/>
        <w:jc w:val="both"/>
        <w:rPr>
          <w:rFonts w:ascii="Calibri" w:hAnsi="Calibri" w:cs="Calibri"/>
          <w:sz w:val="22"/>
          <w:szCs w:val="22"/>
        </w:rPr>
      </w:pPr>
      <w:r>
        <w:rPr>
          <w:rFonts w:ascii="Calibri" w:hAnsi="Calibri" w:cs="Calibri"/>
          <w:sz w:val="22"/>
          <w:szCs w:val="22"/>
        </w:rPr>
        <w:t xml:space="preserve">Določitev OZK za blazine </w:t>
      </w:r>
      <w:r w:rsidR="00922D8B">
        <w:rPr>
          <w:rFonts w:ascii="Calibri" w:hAnsi="Calibri" w:cs="Calibri"/>
          <w:sz w:val="22"/>
          <w:szCs w:val="22"/>
        </w:rPr>
        <w:t>proti</w:t>
      </w:r>
      <w:r>
        <w:rPr>
          <w:rFonts w:ascii="Calibri" w:hAnsi="Calibri" w:cs="Calibri"/>
          <w:sz w:val="22"/>
          <w:szCs w:val="22"/>
        </w:rPr>
        <w:t xml:space="preserve"> preležanin je potrebna predvsem zaradi</w:t>
      </w:r>
      <w:r w:rsidR="00922D8B">
        <w:rPr>
          <w:rFonts w:ascii="Calibri" w:hAnsi="Calibri" w:cs="Calibri"/>
          <w:sz w:val="22"/>
          <w:szCs w:val="22"/>
        </w:rPr>
        <w:t xml:space="preserve"> izboljšanj</w:t>
      </w:r>
      <w:r w:rsidR="00924B47">
        <w:rPr>
          <w:rFonts w:ascii="Calibri" w:hAnsi="Calibri" w:cs="Calibri"/>
          <w:sz w:val="22"/>
          <w:szCs w:val="22"/>
        </w:rPr>
        <w:t>a</w:t>
      </w:r>
      <w:r w:rsidR="00AB5903">
        <w:rPr>
          <w:rFonts w:ascii="Calibri" w:hAnsi="Calibri" w:cs="Calibri"/>
          <w:sz w:val="22"/>
          <w:szCs w:val="22"/>
        </w:rPr>
        <w:t xml:space="preserve"> </w:t>
      </w:r>
      <w:r w:rsidR="00922D8B">
        <w:rPr>
          <w:rFonts w:ascii="Calibri" w:hAnsi="Calibri" w:cs="Calibri"/>
          <w:sz w:val="22"/>
          <w:szCs w:val="22"/>
        </w:rPr>
        <w:t>preskrbe</w:t>
      </w:r>
      <w:r w:rsidR="008E5610">
        <w:rPr>
          <w:rFonts w:ascii="Calibri" w:hAnsi="Calibri" w:cs="Calibri"/>
          <w:sz w:val="22"/>
          <w:szCs w:val="22"/>
        </w:rPr>
        <w:t xml:space="preserve"> </w:t>
      </w:r>
      <w:r>
        <w:rPr>
          <w:rFonts w:ascii="Calibri" w:hAnsi="Calibri" w:cs="Calibri"/>
          <w:sz w:val="22"/>
          <w:szCs w:val="22"/>
        </w:rPr>
        <w:t>zavarovanih oseb</w:t>
      </w:r>
      <w:r w:rsidR="00922D8B">
        <w:rPr>
          <w:rFonts w:ascii="Calibri" w:hAnsi="Calibri" w:cs="Calibri"/>
          <w:sz w:val="22"/>
          <w:szCs w:val="22"/>
        </w:rPr>
        <w:t xml:space="preserve"> s temi MP. </w:t>
      </w:r>
      <w:r w:rsidR="00A34331">
        <w:rPr>
          <w:rFonts w:ascii="Calibri" w:hAnsi="Calibri" w:cs="Calibri"/>
          <w:sz w:val="22"/>
          <w:szCs w:val="22"/>
        </w:rPr>
        <w:t xml:space="preserve">Pri tem je pomembno poudariti, da so do blazin </w:t>
      </w:r>
      <w:r w:rsidR="00922D8B">
        <w:rPr>
          <w:rFonts w:ascii="Calibri" w:hAnsi="Calibri" w:cs="Calibri"/>
          <w:sz w:val="22"/>
          <w:szCs w:val="22"/>
        </w:rPr>
        <w:t>proti preležaninam</w:t>
      </w:r>
      <w:r w:rsidR="00A34331">
        <w:rPr>
          <w:rFonts w:ascii="Calibri" w:hAnsi="Calibri" w:cs="Calibri"/>
          <w:sz w:val="22"/>
          <w:szCs w:val="22"/>
        </w:rPr>
        <w:t xml:space="preserve"> upravičene zavarovane osebe z najtežjimi oblikami prizadetosti. Veliko je tudi</w:t>
      </w:r>
      <w:r>
        <w:rPr>
          <w:rFonts w:ascii="Calibri" w:hAnsi="Calibri" w:cs="Calibri"/>
          <w:sz w:val="22"/>
          <w:szCs w:val="22"/>
        </w:rPr>
        <w:t xml:space="preserve"> oseb </w:t>
      </w:r>
      <w:r w:rsidR="00A34331">
        <w:rPr>
          <w:rFonts w:ascii="Calibri" w:hAnsi="Calibri" w:cs="Calibri"/>
          <w:sz w:val="22"/>
          <w:szCs w:val="22"/>
        </w:rPr>
        <w:t xml:space="preserve">z različnimi oblikami obolenj </w:t>
      </w:r>
      <w:r w:rsidR="00BE6B91">
        <w:rPr>
          <w:rFonts w:ascii="Calibri" w:hAnsi="Calibri" w:cs="Calibri"/>
          <w:sz w:val="22"/>
          <w:szCs w:val="22"/>
        </w:rPr>
        <w:t>v zadnjem obdobju</w:t>
      </w:r>
      <w:r w:rsidR="00A34331">
        <w:rPr>
          <w:rFonts w:ascii="Calibri" w:hAnsi="Calibri" w:cs="Calibri"/>
          <w:sz w:val="22"/>
          <w:szCs w:val="22"/>
        </w:rPr>
        <w:t xml:space="preserve"> svojega</w:t>
      </w:r>
      <w:r w:rsidR="00BE6B91">
        <w:rPr>
          <w:rFonts w:ascii="Calibri" w:hAnsi="Calibri" w:cs="Calibri"/>
          <w:sz w:val="22"/>
          <w:szCs w:val="22"/>
        </w:rPr>
        <w:t xml:space="preserve"> življenja,</w:t>
      </w:r>
      <w:r w:rsidR="00A34331">
        <w:rPr>
          <w:rFonts w:ascii="Calibri" w:hAnsi="Calibri" w:cs="Calibri"/>
          <w:sz w:val="22"/>
          <w:szCs w:val="22"/>
        </w:rPr>
        <w:t xml:space="preserve"> zato</w:t>
      </w:r>
      <w:r w:rsidR="00BE6B91">
        <w:rPr>
          <w:rFonts w:ascii="Calibri" w:hAnsi="Calibri" w:cs="Calibri"/>
          <w:sz w:val="22"/>
          <w:szCs w:val="22"/>
        </w:rPr>
        <w:t xml:space="preserve"> je zelo pomembno, da prejmejo </w:t>
      </w:r>
      <w:r w:rsidR="00A34331">
        <w:rPr>
          <w:rFonts w:ascii="Calibri" w:hAnsi="Calibri" w:cs="Calibri"/>
          <w:sz w:val="22"/>
          <w:szCs w:val="22"/>
        </w:rPr>
        <w:t>ustrezno blazino</w:t>
      </w:r>
      <w:r w:rsidR="005F4B06">
        <w:rPr>
          <w:rFonts w:ascii="Calibri" w:hAnsi="Calibri" w:cs="Calibri"/>
          <w:sz w:val="22"/>
          <w:szCs w:val="22"/>
        </w:rPr>
        <w:t xml:space="preserve"> proti preležaninam</w:t>
      </w:r>
      <w:r w:rsidR="00A34331">
        <w:rPr>
          <w:rFonts w:ascii="Calibri" w:hAnsi="Calibri" w:cs="Calibri"/>
          <w:sz w:val="22"/>
          <w:szCs w:val="22"/>
        </w:rPr>
        <w:t xml:space="preserve"> </w:t>
      </w:r>
      <w:r w:rsidR="00BE6B91">
        <w:rPr>
          <w:rFonts w:ascii="Calibri" w:hAnsi="Calibri" w:cs="Calibri"/>
          <w:sz w:val="22"/>
          <w:szCs w:val="22"/>
        </w:rPr>
        <w:t xml:space="preserve">v breme obveznega zdravstvenega zavarovanja. </w:t>
      </w:r>
      <w:r w:rsidR="00922D8B">
        <w:rPr>
          <w:rFonts w:ascii="Calibri" w:hAnsi="Calibri" w:cs="Calibri"/>
          <w:sz w:val="22"/>
          <w:szCs w:val="22"/>
        </w:rPr>
        <w:t>Blazine proti preležaninam so sicer res neposreden strošek v breme OZZ, pomemb</w:t>
      </w:r>
      <w:r w:rsidR="005F4B06">
        <w:rPr>
          <w:rFonts w:ascii="Calibri" w:hAnsi="Calibri" w:cs="Calibri"/>
          <w:sz w:val="22"/>
          <w:szCs w:val="22"/>
        </w:rPr>
        <w:t>en</w:t>
      </w:r>
      <w:r w:rsidR="00922D8B">
        <w:rPr>
          <w:rFonts w:ascii="Calibri" w:hAnsi="Calibri" w:cs="Calibri"/>
          <w:sz w:val="22"/>
          <w:szCs w:val="22"/>
        </w:rPr>
        <w:t xml:space="preserve"> pa je njihov </w:t>
      </w:r>
      <w:proofErr w:type="gramStart"/>
      <w:r w:rsidR="00922D8B">
        <w:rPr>
          <w:rFonts w:ascii="Calibri" w:hAnsi="Calibri" w:cs="Calibri"/>
          <w:sz w:val="22"/>
          <w:szCs w:val="22"/>
        </w:rPr>
        <w:t>preventivni</w:t>
      </w:r>
      <w:proofErr w:type="gramEnd"/>
      <w:r w:rsidR="00922D8B">
        <w:rPr>
          <w:rFonts w:ascii="Calibri" w:hAnsi="Calibri" w:cs="Calibri"/>
          <w:sz w:val="22"/>
          <w:szCs w:val="22"/>
        </w:rPr>
        <w:t xml:space="preserve"> vidik. Namreč uporaba ustrezne blazine </w:t>
      </w:r>
      <w:r w:rsidR="005F4B06">
        <w:rPr>
          <w:rFonts w:ascii="Calibri" w:hAnsi="Calibri" w:cs="Calibri"/>
          <w:sz w:val="22"/>
          <w:szCs w:val="22"/>
        </w:rPr>
        <w:t xml:space="preserve">proti preležaninam </w:t>
      </w:r>
      <w:r w:rsidR="00922D8B">
        <w:rPr>
          <w:rFonts w:ascii="Calibri" w:hAnsi="Calibri" w:cs="Calibri"/>
          <w:sz w:val="22"/>
          <w:szCs w:val="22"/>
        </w:rPr>
        <w:t>glede na stopnjo ogroženosti z vidika preventive</w:t>
      </w:r>
      <w:r w:rsidR="00AB5903">
        <w:rPr>
          <w:rFonts w:ascii="Calibri" w:hAnsi="Calibri" w:cs="Calibri"/>
          <w:sz w:val="22"/>
          <w:szCs w:val="22"/>
        </w:rPr>
        <w:t xml:space="preserve"> </w:t>
      </w:r>
      <w:r w:rsidR="00922D8B">
        <w:rPr>
          <w:rFonts w:ascii="Calibri" w:hAnsi="Calibri" w:cs="Calibri"/>
          <w:sz w:val="22"/>
          <w:szCs w:val="22"/>
        </w:rPr>
        <w:t>lahko pomembno zmanjša stroške zdravljenja</w:t>
      </w:r>
      <w:r w:rsidR="005F4B06">
        <w:rPr>
          <w:rFonts w:ascii="Calibri" w:hAnsi="Calibri" w:cs="Calibri"/>
          <w:sz w:val="22"/>
          <w:szCs w:val="22"/>
        </w:rPr>
        <w:t xml:space="preserve"> razjed</w:t>
      </w:r>
      <w:r w:rsidR="00AB5903">
        <w:rPr>
          <w:rFonts w:ascii="Calibri" w:hAnsi="Calibri" w:cs="Calibri"/>
          <w:sz w:val="22"/>
          <w:szCs w:val="22"/>
        </w:rPr>
        <w:t xml:space="preserve">, saj je </w:t>
      </w:r>
      <w:r w:rsidR="00922D8B">
        <w:rPr>
          <w:rFonts w:ascii="Calibri" w:hAnsi="Calibri" w:cs="Calibri"/>
          <w:sz w:val="22"/>
          <w:szCs w:val="22"/>
        </w:rPr>
        <w:t>zdravljenje razjed bistveno večji strošek, kot je strošek same blazine</w:t>
      </w:r>
      <w:r w:rsidR="005F4B06">
        <w:rPr>
          <w:rFonts w:ascii="Calibri" w:hAnsi="Calibri" w:cs="Calibri"/>
          <w:sz w:val="22"/>
          <w:szCs w:val="22"/>
        </w:rPr>
        <w:t xml:space="preserve"> proti preležanin</w:t>
      </w:r>
      <w:r w:rsidR="00AB5903">
        <w:rPr>
          <w:rFonts w:ascii="Calibri" w:hAnsi="Calibri" w:cs="Calibri"/>
          <w:sz w:val="22"/>
          <w:szCs w:val="22"/>
        </w:rPr>
        <w:t>am</w:t>
      </w:r>
      <w:r w:rsidR="00922D8B">
        <w:rPr>
          <w:rFonts w:ascii="Calibri" w:hAnsi="Calibri" w:cs="Calibri"/>
          <w:sz w:val="22"/>
          <w:szCs w:val="22"/>
        </w:rPr>
        <w:t xml:space="preserve">. </w:t>
      </w:r>
      <w:r w:rsidR="008E5610">
        <w:rPr>
          <w:rFonts w:ascii="Calibri" w:hAnsi="Calibri" w:cs="Calibri"/>
          <w:sz w:val="22"/>
          <w:szCs w:val="22"/>
        </w:rPr>
        <w:t>V prilogi je predlog OZK za celotno skupino, posebej pa so opredeljene zahteve za blazine</w:t>
      </w:r>
      <w:r w:rsidR="005F4B06">
        <w:rPr>
          <w:rFonts w:ascii="Calibri" w:hAnsi="Calibri" w:cs="Calibri"/>
          <w:sz w:val="22"/>
          <w:szCs w:val="22"/>
        </w:rPr>
        <w:t xml:space="preserve"> proti preležaninam</w:t>
      </w:r>
      <w:r w:rsidR="008E5610">
        <w:rPr>
          <w:rFonts w:ascii="Calibri" w:hAnsi="Calibri" w:cs="Calibri"/>
          <w:sz w:val="22"/>
          <w:szCs w:val="22"/>
        </w:rPr>
        <w:t xml:space="preserve"> za posteljo in za sedež. </w:t>
      </w:r>
    </w:p>
    <w:p w14:paraId="0E7C4780" w14:textId="5AD899E0" w:rsidR="008E5610" w:rsidRPr="007039F9" w:rsidRDefault="00A34331" w:rsidP="00874362">
      <w:pPr>
        <w:spacing w:before="120"/>
        <w:jc w:val="both"/>
        <w:rPr>
          <w:rFonts w:ascii="Calibri" w:hAnsi="Calibri" w:cs="Calibri"/>
          <w:sz w:val="22"/>
          <w:szCs w:val="22"/>
        </w:rPr>
      </w:pPr>
      <w:r>
        <w:rPr>
          <w:rFonts w:ascii="Calibri" w:hAnsi="Calibri" w:cs="Calibri"/>
          <w:sz w:val="22"/>
          <w:szCs w:val="22"/>
        </w:rPr>
        <w:t>Izmenjava informacij o zahtevah, ki bi jih naj vključevale OZ</w:t>
      </w:r>
      <w:r w:rsidR="003E476A">
        <w:rPr>
          <w:rFonts w:ascii="Calibri" w:hAnsi="Calibri" w:cs="Calibri"/>
          <w:sz w:val="22"/>
          <w:szCs w:val="22"/>
        </w:rPr>
        <w:t>K</w:t>
      </w:r>
      <w:proofErr w:type="gramStart"/>
      <w:r>
        <w:rPr>
          <w:rFonts w:ascii="Calibri" w:hAnsi="Calibri" w:cs="Calibri"/>
          <w:sz w:val="22"/>
          <w:szCs w:val="22"/>
        </w:rPr>
        <w:t xml:space="preserve"> je</w:t>
      </w:r>
      <w:proofErr w:type="gramEnd"/>
      <w:r>
        <w:rPr>
          <w:rFonts w:ascii="Calibri" w:hAnsi="Calibri" w:cs="Calibri"/>
          <w:sz w:val="22"/>
          <w:szCs w:val="22"/>
        </w:rPr>
        <w:t xml:space="preserve"> potekala tudi s predstavniki proizvajalcev, sprejemljivi za zavod so bili predlogi, ki se nanašajo na blazine</w:t>
      </w:r>
      <w:r w:rsidR="005F4B06">
        <w:rPr>
          <w:rFonts w:ascii="Calibri" w:hAnsi="Calibri" w:cs="Calibri"/>
          <w:sz w:val="22"/>
          <w:szCs w:val="22"/>
        </w:rPr>
        <w:t xml:space="preserve"> proti preležaninam</w:t>
      </w:r>
      <w:r>
        <w:rPr>
          <w:rFonts w:ascii="Calibri" w:hAnsi="Calibri" w:cs="Calibri"/>
          <w:sz w:val="22"/>
          <w:szCs w:val="22"/>
        </w:rPr>
        <w:t xml:space="preserve"> za sedež. Zahteve za blazine </w:t>
      </w:r>
      <w:r w:rsidR="005F4B06">
        <w:rPr>
          <w:rFonts w:ascii="Calibri" w:hAnsi="Calibri" w:cs="Calibri"/>
          <w:sz w:val="22"/>
          <w:szCs w:val="22"/>
        </w:rPr>
        <w:t xml:space="preserve">proti preležaninam </w:t>
      </w:r>
      <w:r>
        <w:rPr>
          <w:rFonts w:ascii="Calibri" w:hAnsi="Calibri" w:cs="Calibri"/>
          <w:sz w:val="22"/>
          <w:szCs w:val="22"/>
        </w:rPr>
        <w:t xml:space="preserve">za posteljo pa je zavod določil na podlagi dostopnih in pridobljenih informacij ter </w:t>
      </w:r>
      <w:r w:rsidR="00922D8B">
        <w:rPr>
          <w:rFonts w:ascii="Calibri" w:hAnsi="Calibri" w:cs="Calibri"/>
          <w:sz w:val="22"/>
          <w:szCs w:val="22"/>
        </w:rPr>
        <w:t xml:space="preserve">z </w:t>
      </w:r>
      <w:r>
        <w:rPr>
          <w:rFonts w:ascii="Calibri" w:hAnsi="Calibri" w:cs="Calibri"/>
          <w:sz w:val="22"/>
          <w:szCs w:val="22"/>
        </w:rPr>
        <w:t xml:space="preserve">upoštevanjem koristi za zavarovane osebe. </w:t>
      </w:r>
      <w:r w:rsidR="00922D8B">
        <w:rPr>
          <w:rFonts w:ascii="Calibri" w:hAnsi="Calibri" w:cs="Calibri"/>
          <w:sz w:val="22"/>
          <w:szCs w:val="22"/>
        </w:rPr>
        <w:t>Določitev OZK za blazine</w:t>
      </w:r>
      <w:r w:rsidR="005F4B06">
        <w:rPr>
          <w:rFonts w:ascii="Calibri" w:hAnsi="Calibri" w:cs="Calibri"/>
          <w:sz w:val="22"/>
          <w:szCs w:val="22"/>
        </w:rPr>
        <w:t xml:space="preserve"> proti preležaninam</w:t>
      </w:r>
      <w:r w:rsidR="00922D8B">
        <w:rPr>
          <w:rFonts w:ascii="Calibri" w:hAnsi="Calibri" w:cs="Calibri"/>
          <w:sz w:val="22"/>
          <w:szCs w:val="22"/>
        </w:rPr>
        <w:t xml:space="preserve"> bo pomembno izboljšala oskrbo zavarovanih oseb </w:t>
      </w:r>
      <w:r w:rsidR="005F4B06">
        <w:rPr>
          <w:rFonts w:ascii="Calibri" w:hAnsi="Calibri" w:cs="Calibri"/>
          <w:sz w:val="22"/>
          <w:szCs w:val="22"/>
        </w:rPr>
        <w:t xml:space="preserve">s temi </w:t>
      </w:r>
      <w:r w:rsidR="00922D8B">
        <w:rPr>
          <w:rFonts w:ascii="Calibri" w:hAnsi="Calibri" w:cs="Calibri"/>
          <w:sz w:val="22"/>
          <w:szCs w:val="22"/>
        </w:rPr>
        <w:t xml:space="preserve">blazinami, predvsem </w:t>
      </w:r>
      <w:r w:rsidR="005F4B06">
        <w:rPr>
          <w:rFonts w:ascii="Calibri" w:hAnsi="Calibri" w:cs="Calibri"/>
          <w:sz w:val="22"/>
          <w:szCs w:val="22"/>
        </w:rPr>
        <w:t xml:space="preserve">pomembno se </w:t>
      </w:r>
      <w:r w:rsidR="00922D8B">
        <w:rPr>
          <w:rFonts w:ascii="Calibri" w:hAnsi="Calibri" w:cs="Calibri"/>
          <w:sz w:val="22"/>
          <w:szCs w:val="22"/>
        </w:rPr>
        <w:t xml:space="preserve">bo izboljšala preskrba z blazinami </w:t>
      </w:r>
      <w:r w:rsidR="005F4B06">
        <w:rPr>
          <w:rFonts w:ascii="Calibri" w:hAnsi="Calibri" w:cs="Calibri"/>
          <w:sz w:val="22"/>
          <w:szCs w:val="22"/>
        </w:rPr>
        <w:t xml:space="preserve">proti preležaninam </w:t>
      </w:r>
      <w:r w:rsidR="00922D8B">
        <w:rPr>
          <w:rFonts w:ascii="Calibri" w:hAnsi="Calibri" w:cs="Calibri"/>
          <w:sz w:val="22"/>
          <w:szCs w:val="22"/>
        </w:rPr>
        <w:t xml:space="preserve">za posteljo. </w:t>
      </w:r>
      <w:r w:rsidR="005F4B06">
        <w:rPr>
          <w:rFonts w:ascii="Calibri" w:hAnsi="Calibri" w:cs="Calibri"/>
          <w:sz w:val="22"/>
          <w:szCs w:val="22"/>
        </w:rPr>
        <w:t>Posledica določitve OZK za blazine proti preležanima bo ta, da se bodo na novo določale dnevne izposojnine za blazine</w:t>
      </w:r>
      <w:r w:rsidR="00924B47">
        <w:rPr>
          <w:rFonts w:ascii="Calibri" w:hAnsi="Calibri" w:cs="Calibri"/>
          <w:sz w:val="22"/>
          <w:szCs w:val="22"/>
        </w:rPr>
        <w:t>,</w:t>
      </w:r>
      <w:r w:rsidR="005F4B06">
        <w:rPr>
          <w:rFonts w:ascii="Calibri" w:hAnsi="Calibri" w:cs="Calibri"/>
          <w:sz w:val="22"/>
          <w:szCs w:val="22"/>
        </w:rPr>
        <w:t xml:space="preserve"> za katere velja izposoja oziroma cenovni standardi za blazine, ki se izdajajo. Pri tem je pomemben tudi podatek, da je število izposoj blazin proti preležaninam za posteljo več kot 5 tisoč na letni ravni. Na podlagi dostopnih podatkov o posledicah na novo</w:t>
      </w:r>
      <w:proofErr w:type="gramStart"/>
      <w:r w:rsidR="005F4B06">
        <w:rPr>
          <w:rFonts w:ascii="Calibri" w:hAnsi="Calibri" w:cs="Calibri"/>
          <w:sz w:val="22"/>
          <w:szCs w:val="22"/>
        </w:rPr>
        <w:t xml:space="preserve"> določenih</w:t>
      </w:r>
      <w:proofErr w:type="gramEnd"/>
      <w:r w:rsidR="005F4B06">
        <w:rPr>
          <w:rFonts w:ascii="Calibri" w:hAnsi="Calibri" w:cs="Calibri"/>
          <w:sz w:val="22"/>
          <w:szCs w:val="22"/>
        </w:rPr>
        <w:t xml:space="preserve"> OZK za blazine proti preležaninam ocenjujemo, da se bodo odhodki ZZZS na letni ravni povečali za 2 mi</w:t>
      </w:r>
      <w:r w:rsidR="00E72FD0">
        <w:rPr>
          <w:rFonts w:ascii="Calibri" w:hAnsi="Calibri" w:cs="Calibri"/>
          <w:sz w:val="22"/>
          <w:szCs w:val="22"/>
        </w:rPr>
        <w:t>lijona</w:t>
      </w:r>
      <w:r w:rsidR="005F4B06">
        <w:rPr>
          <w:rFonts w:ascii="Calibri" w:hAnsi="Calibri" w:cs="Calibri"/>
          <w:sz w:val="22"/>
          <w:szCs w:val="22"/>
        </w:rPr>
        <w:t xml:space="preserve"> e</w:t>
      </w:r>
      <w:r w:rsidR="00924B47">
        <w:rPr>
          <w:rFonts w:ascii="Calibri" w:hAnsi="Calibri" w:cs="Calibri"/>
          <w:sz w:val="22"/>
          <w:szCs w:val="22"/>
        </w:rPr>
        <w:t>v</w:t>
      </w:r>
      <w:r w:rsidR="005F4B06">
        <w:rPr>
          <w:rFonts w:ascii="Calibri" w:hAnsi="Calibri" w:cs="Calibri"/>
          <w:sz w:val="22"/>
          <w:szCs w:val="22"/>
        </w:rPr>
        <w:t xml:space="preserve">rov.  </w:t>
      </w:r>
      <w:r w:rsidR="008C0570">
        <w:rPr>
          <w:rFonts w:ascii="Calibri" w:hAnsi="Calibri" w:cs="Calibri"/>
          <w:sz w:val="22"/>
          <w:szCs w:val="22"/>
        </w:rPr>
        <w:t xml:space="preserve">Navedeno povečanje odhodkov ZZZS je predvideno tudi v finančnem načrtu ZZZS za leto 2026. </w:t>
      </w:r>
      <w:r w:rsidR="00922D8B">
        <w:rPr>
          <w:rFonts w:ascii="Calibri" w:hAnsi="Calibri" w:cs="Calibri"/>
          <w:sz w:val="22"/>
          <w:szCs w:val="22"/>
        </w:rPr>
        <w:t xml:space="preserve">  </w:t>
      </w:r>
    </w:p>
    <w:p w14:paraId="1FA0EFBB" w14:textId="754D9242" w:rsidR="00874362" w:rsidRPr="009F3475" w:rsidRDefault="00874362" w:rsidP="00874362">
      <w:pPr>
        <w:spacing w:before="120"/>
        <w:jc w:val="both"/>
        <w:rPr>
          <w:rFonts w:ascii="Calibri" w:hAnsi="Calibri" w:cs="Calibri"/>
          <w:sz w:val="22"/>
          <w:szCs w:val="22"/>
        </w:rPr>
      </w:pPr>
      <w:r w:rsidRPr="007039F9">
        <w:rPr>
          <w:rFonts w:ascii="Calibri" w:hAnsi="Calibri" w:cs="Calibri"/>
          <w:sz w:val="22"/>
          <w:szCs w:val="22"/>
        </w:rPr>
        <w:t>Za ostale skupine oziroma podskupine se bodo OZK za MP določile naknadno</w:t>
      </w:r>
      <w:r w:rsidR="009A169B">
        <w:rPr>
          <w:rFonts w:ascii="Calibri" w:hAnsi="Calibri" w:cs="Calibri"/>
          <w:sz w:val="22"/>
          <w:szCs w:val="22"/>
        </w:rPr>
        <w:t xml:space="preserve"> v prihodnosti</w:t>
      </w:r>
      <w:r w:rsidR="008E5610">
        <w:rPr>
          <w:rFonts w:ascii="Calibri" w:hAnsi="Calibri" w:cs="Calibri"/>
          <w:sz w:val="22"/>
          <w:szCs w:val="22"/>
        </w:rPr>
        <w:t xml:space="preserve"> ob upoštevanju tudi razpoložljivih finančnih sredstev</w:t>
      </w:r>
      <w:r w:rsidR="009C357C">
        <w:rPr>
          <w:rFonts w:ascii="Calibri" w:hAnsi="Calibri" w:cs="Calibri"/>
          <w:sz w:val="22"/>
          <w:szCs w:val="22"/>
        </w:rPr>
        <w:t xml:space="preserve">, ki so </w:t>
      </w:r>
      <w:proofErr w:type="gramStart"/>
      <w:r w:rsidR="009C357C">
        <w:rPr>
          <w:rFonts w:ascii="Calibri" w:hAnsi="Calibri" w:cs="Calibri"/>
          <w:sz w:val="22"/>
          <w:szCs w:val="22"/>
        </w:rPr>
        <w:t>načrtovani</w:t>
      </w:r>
      <w:proofErr w:type="gramEnd"/>
      <w:r w:rsidR="009C357C">
        <w:rPr>
          <w:rFonts w:ascii="Calibri" w:hAnsi="Calibri" w:cs="Calibri"/>
          <w:sz w:val="22"/>
          <w:szCs w:val="22"/>
        </w:rPr>
        <w:t xml:space="preserve"> v finančnem načrtu zavoda za MP. </w:t>
      </w:r>
      <w:r w:rsidRPr="007039F9">
        <w:rPr>
          <w:rFonts w:ascii="Calibri" w:hAnsi="Calibri" w:cs="Calibri"/>
          <w:sz w:val="22"/>
          <w:szCs w:val="22"/>
        </w:rPr>
        <w:t xml:space="preserve"> </w:t>
      </w:r>
    </w:p>
    <w:p w14:paraId="05FAA46B" w14:textId="10571288" w:rsidR="00874362" w:rsidRPr="007039F9" w:rsidRDefault="00C75010" w:rsidP="00C75010">
      <w:pPr>
        <w:tabs>
          <w:tab w:val="left" w:pos="1134"/>
        </w:tabs>
        <w:spacing w:before="240"/>
        <w:rPr>
          <w:rFonts w:ascii="Calibri" w:hAnsi="Calibri" w:cs="Calibri"/>
          <w:b/>
          <w:bCs/>
          <w:sz w:val="22"/>
          <w:szCs w:val="22"/>
        </w:rPr>
      </w:pPr>
      <w:r>
        <w:rPr>
          <w:rFonts w:ascii="Calibri" w:hAnsi="Calibri" w:cs="Calibri"/>
          <w:b/>
          <w:bCs/>
          <w:sz w:val="22"/>
          <w:szCs w:val="22"/>
        </w:rPr>
        <w:t xml:space="preserve">K </w:t>
      </w:r>
      <w:r w:rsidR="0079747A">
        <w:rPr>
          <w:rFonts w:ascii="Calibri" w:hAnsi="Calibri" w:cs="Calibri"/>
          <w:b/>
          <w:bCs/>
          <w:sz w:val="22"/>
          <w:szCs w:val="22"/>
        </w:rPr>
        <w:t>3</w:t>
      </w:r>
      <w:r>
        <w:rPr>
          <w:rFonts w:ascii="Calibri" w:hAnsi="Calibri" w:cs="Calibri"/>
          <w:b/>
          <w:bCs/>
          <w:sz w:val="22"/>
          <w:szCs w:val="22"/>
        </w:rPr>
        <w:t>. členu</w:t>
      </w:r>
      <w:r w:rsidR="00874362" w:rsidRPr="007039F9">
        <w:rPr>
          <w:rFonts w:ascii="Calibri" w:hAnsi="Calibri" w:cs="Calibri"/>
          <w:b/>
          <w:bCs/>
          <w:sz w:val="22"/>
          <w:szCs w:val="22"/>
        </w:rPr>
        <w:t xml:space="preserve"> </w:t>
      </w:r>
    </w:p>
    <w:p w14:paraId="7B824D7F" w14:textId="77777777" w:rsidR="00874362" w:rsidRPr="007039F9" w:rsidRDefault="00874362" w:rsidP="00874362">
      <w:pPr>
        <w:spacing w:before="120"/>
        <w:jc w:val="both"/>
        <w:rPr>
          <w:rFonts w:ascii="Calibri" w:hAnsi="Calibri" w:cs="Calibri"/>
          <w:sz w:val="22"/>
          <w:szCs w:val="22"/>
        </w:rPr>
      </w:pPr>
      <w:r w:rsidRPr="007039F9">
        <w:rPr>
          <w:rFonts w:ascii="Calibri" w:hAnsi="Calibri" w:cs="Calibri"/>
          <w:sz w:val="22"/>
          <w:szCs w:val="22"/>
        </w:rPr>
        <w:t xml:space="preserve">Člen določa petnajstdnevni rok začetka veljavnosti sklepa od dneva objave v Uradnem listu </w:t>
      </w:r>
      <w:bookmarkEnd w:id="13"/>
      <w:r w:rsidRPr="007039F9">
        <w:rPr>
          <w:rFonts w:ascii="Calibri" w:hAnsi="Calibri" w:cs="Calibri"/>
          <w:sz w:val="22"/>
          <w:szCs w:val="22"/>
        </w:rPr>
        <w:t xml:space="preserve">Republike </w:t>
      </w:r>
      <w:r w:rsidRPr="007039F9">
        <w:rPr>
          <w:rFonts w:ascii="Calibri" w:hAnsi="Calibri" w:cs="Calibri"/>
          <w:sz w:val="22"/>
          <w:szCs w:val="22"/>
          <w:lang w:eastAsia="x-none"/>
        </w:rPr>
        <w:t>Slovenije</w:t>
      </w:r>
      <w:r w:rsidRPr="007039F9">
        <w:rPr>
          <w:rFonts w:ascii="Calibri" w:hAnsi="Calibri" w:cs="Calibri"/>
          <w:sz w:val="22"/>
          <w:szCs w:val="22"/>
        </w:rPr>
        <w:t>.</w:t>
      </w:r>
    </w:p>
    <w:p w14:paraId="50E3FCEB" w14:textId="77777777" w:rsidR="00874362" w:rsidRPr="007039F9" w:rsidRDefault="00874362" w:rsidP="00874362">
      <w:pPr>
        <w:rPr>
          <w:rFonts w:ascii="Calibri" w:hAnsi="Calibri" w:cs="Calibri"/>
          <w:sz w:val="22"/>
          <w:szCs w:val="22"/>
        </w:rPr>
      </w:pPr>
    </w:p>
    <w:p w14:paraId="1E47755D" w14:textId="77777777" w:rsidR="00874362" w:rsidRPr="00751F48" w:rsidRDefault="00874362" w:rsidP="000E5C40">
      <w:pPr>
        <w:rPr>
          <w:rFonts w:asciiTheme="minorHAnsi" w:hAnsiTheme="minorHAnsi" w:cstheme="minorHAnsi"/>
          <w:sz w:val="22"/>
          <w:szCs w:val="22"/>
        </w:rPr>
      </w:pPr>
    </w:p>
    <w:sectPr w:rsidR="00874362" w:rsidRPr="00751F48" w:rsidSect="000A28F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5AD84A" w14:textId="77777777" w:rsidR="00EE1B37" w:rsidRDefault="00EE1B37">
      <w:r>
        <w:separator/>
      </w:r>
    </w:p>
  </w:endnote>
  <w:endnote w:type="continuationSeparator" w:id="0">
    <w:p w14:paraId="2E2911A5" w14:textId="77777777" w:rsidR="00EE1B37" w:rsidRDefault="00EE1B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HAnsi" w:hAnsiTheme="minorHAnsi" w:cstheme="minorHAnsi"/>
        <w:sz w:val="16"/>
        <w:szCs w:val="16"/>
      </w:rPr>
      <w:id w:val="1446809502"/>
      <w:docPartObj>
        <w:docPartGallery w:val="Page Numbers (Bottom of Page)"/>
        <w:docPartUnique/>
      </w:docPartObj>
    </w:sdtPr>
    <w:sdtEndPr/>
    <w:sdtContent>
      <w:sdt>
        <w:sdtPr>
          <w:rPr>
            <w:rFonts w:asciiTheme="minorHAnsi" w:hAnsiTheme="minorHAnsi" w:cstheme="minorHAnsi"/>
            <w:sz w:val="16"/>
            <w:szCs w:val="16"/>
          </w:rPr>
          <w:id w:val="-1769616900"/>
          <w:docPartObj>
            <w:docPartGallery w:val="Page Numbers (Top of Page)"/>
            <w:docPartUnique/>
          </w:docPartObj>
        </w:sdtPr>
        <w:sdtEndPr/>
        <w:sdtContent>
          <w:p w14:paraId="4C7497FA" w14:textId="77777777" w:rsidR="003D5573" w:rsidRPr="00B76C3B" w:rsidRDefault="00E34A75">
            <w:pPr>
              <w:pStyle w:val="Noga"/>
              <w:jc w:val="right"/>
              <w:rPr>
                <w:rFonts w:asciiTheme="minorHAnsi" w:hAnsiTheme="minorHAnsi" w:cstheme="minorHAnsi"/>
                <w:sz w:val="16"/>
                <w:szCs w:val="16"/>
              </w:rPr>
            </w:pPr>
            <w:r w:rsidRPr="00B76C3B">
              <w:rPr>
                <w:rFonts w:asciiTheme="minorHAnsi" w:hAnsiTheme="minorHAnsi" w:cstheme="minorHAnsi"/>
                <w:sz w:val="16"/>
                <w:szCs w:val="16"/>
              </w:rPr>
              <w:t xml:space="preserve">Stran </w:t>
            </w:r>
            <w:r w:rsidRPr="00B76C3B">
              <w:rPr>
                <w:rFonts w:asciiTheme="minorHAnsi" w:hAnsiTheme="minorHAnsi" w:cstheme="minorHAnsi"/>
                <w:b/>
                <w:bCs/>
                <w:sz w:val="16"/>
                <w:szCs w:val="16"/>
              </w:rPr>
              <w:fldChar w:fldCharType="begin"/>
            </w:r>
            <w:r w:rsidRPr="00B76C3B">
              <w:rPr>
                <w:rFonts w:asciiTheme="minorHAnsi" w:hAnsiTheme="minorHAnsi" w:cstheme="minorHAnsi"/>
                <w:b/>
                <w:bCs/>
                <w:sz w:val="16"/>
                <w:szCs w:val="16"/>
              </w:rPr>
              <w:instrText>PAGE</w:instrText>
            </w:r>
            <w:r w:rsidRPr="00B76C3B">
              <w:rPr>
                <w:rFonts w:asciiTheme="minorHAnsi" w:hAnsiTheme="minorHAnsi" w:cstheme="minorHAnsi"/>
                <w:b/>
                <w:bCs/>
                <w:sz w:val="16"/>
                <w:szCs w:val="16"/>
              </w:rPr>
              <w:fldChar w:fldCharType="separate"/>
            </w:r>
            <w:r w:rsidRPr="00B76C3B">
              <w:rPr>
                <w:rFonts w:asciiTheme="minorHAnsi" w:hAnsiTheme="minorHAnsi" w:cstheme="minorHAnsi"/>
                <w:b/>
                <w:bCs/>
                <w:sz w:val="16"/>
                <w:szCs w:val="16"/>
              </w:rPr>
              <w:t>2</w:t>
            </w:r>
            <w:r w:rsidRPr="00B76C3B">
              <w:rPr>
                <w:rFonts w:asciiTheme="minorHAnsi" w:hAnsiTheme="minorHAnsi" w:cstheme="minorHAnsi"/>
                <w:b/>
                <w:bCs/>
                <w:sz w:val="16"/>
                <w:szCs w:val="16"/>
              </w:rPr>
              <w:fldChar w:fldCharType="end"/>
            </w:r>
            <w:r w:rsidRPr="00B76C3B">
              <w:rPr>
                <w:rFonts w:asciiTheme="minorHAnsi" w:hAnsiTheme="minorHAnsi" w:cstheme="minorHAnsi"/>
                <w:sz w:val="16"/>
                <w:szCs w:val="16"/>
              </w:rPr>
              <w:t xml:space="preserve"> od </w:t>
            </w:r>
            <w:r w:rsidRPr="00B76C3B">
              <w:rPr>
                <w:rFonts w:asciiTheme="minorHAnsi" w:hAnsiTheme="minorHAnsi" w:cstheme="minorHAnsi"/>
                <w:b/>
                <w:bCs/>
                <w:sz w:val="16"/>
                <w:szCs w:val="16"/>
              </w:rPr>
              <w:fldChar w:fldCharType="begin"/>
            </w:r>
            <w:r w:rsidRPr="00B76C3B">
              <w:rPr>
                <w:rFonts w:asciiTheme="minorHAnsi" w:hAnsiTheme="minorHAnsi" w:cstheme="minorHAnsi"/>
                <w:b/>
                <w:bCs/>
                <w:sz w:val="16"/>
                <w:szCs w:val="16"/>
              </w:rPr>
              <w:instrText>NUMPAGES</w:instrText>
            </w:r>
            <w:r w:rsidRPr="00B76C3B">
              <w:rPr>
                <w:rFonts w:asciiTheme="minorHAnsi" w:hAnsiTheme="minorHAnsi" w:cstheme="minorHAnsi"/>
                <w:b/>
                <w:bCs/>
                <w:sz w:val="16"/>
                <w:szCs w:val="16"/>
              </w:rPr>
              <w:fldChar w:fldCharType="separate"/>
            </w:r>
            <w:r w:rsidRPr="00B76C3B">
              <w:rPr>
                <w:rFonts w:asciiTheme="minorHAnsi" w:hAnsiTheme="minorHAnsi" w:cstheme="minorHAnsi"/>
                <w:b/>
                <w:bCs/>
                <w:sz w:val="16"/>
                <w:szCs w:val="16"/>
              </w:rPr>
              <w:t>2</w:t>
            </w:r>
            <w:r w:rsidRPr="00B76C3B">
              <w:rPr>
                <w:rFonts w:asciiTheme="minorHAnsi" w:hAnsiTheme="minorHAnsi" w:cstheme="minorHAnsi"/>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6DF9FE" w14:textId="77777777" w:rsidR="00EE1B37" w:rsidRDefault="00EE1B37">
      <w:r>
        <w:separator/>
      </w:r>
    </w:p>
  </w:footnote>
  <w:footnote w:type="continuationSeparator" w:id="0">
    <w:p w14:paraId="3FFB0763" w14:textId="77777777" w:rsidR="00EE1B37" w:rsidRDefault="00EE1B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362BD7D"/>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274CD2"/>
    <w:multiLevelType w:val="hybridMultilevel"/>
    <w:tmpl w:val="889AEC6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4711CD0"/>
    <w:multiLevelType w:val="hybridMultilevel"/>
    <w:tmpl w:val="F57C4010"/>
    <w:lvl w:ilvl="0" w:tplc="3588104E">
      <w:start w:val="1"/>
      <w:numFmt w:val="upperRoman"/>
      <w:lvlText w:val="%1."/>
      <w:lvlJc w:val="left"/>
      <w:pPr>
        <w:ind w:left="1080" w:hanging="72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A6F6C6F"/>
    <w:multiLevelType w:val="multilevel"/>
    <w:tmpl w:val="F424BAB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85" w:hanging="705"/>
      </w:pPr>
      <w:rPr>
        <w:rFonts w:ascii="Aptos" w:eastAsiaTheme="minorHAnsi" w:hAnsi="Aptos" w:cstheme="minorBidi"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B70848"/>
    <w:multiLevelType w:val="hybridMultilevel"/>
    <w:tmpl w:val="87146DFC"/>
    <w:lvl w:ilvl="0" w:tplc="E7B0C7A4">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 w15:restartNumberingAfterBreak="0">
    <w:nsid w:val="1BB107B6"/>
    <w:multiLevelType w:val="hybridMultilevel"/>
    <w:tmpl w:val="101AF45E"/>
    <w:lvl w:ilvl="0" w:tplc="0424000F">
      <w:start w:val="1"/>
      <w:numFmt w:val="decimal"/>
      <w:lvlText w:val="%1."/>
      <w:lvlJc w:val="left"/>
      <w:pPr>
        <w:ind w:left="720" w:hanging="360"/>
      </w:pPr>
    </w:lvl>
    <w:lvl w:ilvl="1" w:tplc="CA4EBC0C">
      <w:numFmt w:val="bullet"/>
      <w:lvlText w:val="-"/>
      <w:lvlJc w:val="left"/>
      <w:pPr>
        <w:ind w:left="1440" w:hanging="360"/>
      </w:pPr>
      <w:rPr>
        <w:rFonts w:ascii="Times New Roman" w:eastAsia="Times New Roman" w:hAnsi="Times New Roman" w:cs="Times New Roman" w:hint="default"/>
        <w:sz w:val="24"/>
      </w:r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DBA1F01"/>
    <w:multiLevelType w:val="hybridMultilevel"/>
    <w:tmpl w:val="458467A6"/>
    <w:lvl w:ilvl="0" w:tplc="B1CC660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C5031E1"/>
    <w:multiLevelType w:val="hybridMultilevel"/>
    <w:tmpl w:val="BBC87AA2"/>
    <w:lvl w:ilvl="0" w:tplc="2FBC8CAC">
      <w:start w:val="1"/>
      <w:numFmt w:val="upperRoman"/>
      <w:lvlText w:val="%1."/>
      <w:lvlJc w:val="left"/>
      <w:pPr>
        <w:ind w:left="1003" w:hanging="720"/>
      </w:pPr>
      <w:rPr>
        <w:rFonts w:eastAsia="Times New Roman" w:hint="default"/>
        <w:sz w:val="22"/>
        <w:szCs w:val="22"/>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 w15:restartNumberingAfterBreak="0">
    <w:nsid w:val="2FD959B9"/>
    <w:multiLevelType w:val="hybridMultilevel"/>
    <w:tmpl w:val="B22A8338"/>
    <w:lvl w:ilvl="0" w:tplc="DC0418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C67CF6"/>
    <w:multiLevelType w:val="multilevel"/>
    <w:tmpl w:val="F424BAB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85" w:hanging="705"/>
      </w:pPr>
      <w:rPr>
        <w:rFonts w:ascii="Aptos" w:eastAsiaTheme="minorHAnsi" w:hAnsi="Aptos" w:cstheme="minorBidi"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F532576"/>
    <w:multiLevelType w:val="multilevel"/>
    <w:tmpl w:val="F424BAB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85" w:hanging="705"/>
      </w:pPr>
      <w:rPr>
        <w:rFonts w:ascii="Aptos" w:eastAsiaTheme="minorHAnsi" w:hAnsi="Aptos" w:cstheme="minorBidi"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F2705F"/>
    <w:multiLevelType w:val="hybridMultilevel"/>
    <w:tmpl w:val="1E96C934"/>
    <w:lvl w:ilvl="0" w:tplc="E7484516">
      <w:start w:val="1"/>
      <w:numFmt w:val="decimal"/>
      <w:lvlText w:val="K %1. členu"/>
      <w:lvlJc w:val="left"/>
      <w:pPr>
        <w:ind w:left="1211" w:hanging="360"/>
      </w:pPr>
      <w:rPr>
        <w:rFonts w:asciiTheme="minorHAnsi" w:hAnsiTheme="minorHAnsi" w:cstheme="minorHAnsi" w:hint="default"/>
        <w:b/>
        <w:sz w:val="22"/>
        <w:szCs w:val="22"/>
      </w:rPr>
    </w:lvl>
    <w:lvl w:ilvl="1" w:tplc="04240019">
      <w:start w:val="1"/>
      <w:numFmt w:val="lowerLetter"/>
      <w:lvlText w:val="%2."/>
      <w:lvlJc w:val="left"/>
      <w:pPr>
        <w:ind w:left="1931" w:hanging="360"/>
      </w:pPr>
    </w:lvl>
    <w:lvl w:ilvl="2" w:tplc="43AA5B76">
      <w:numFmt w:val="bullet"/>
      <w:lvlText w:val="-"/>
      <w:lvlJc w:val="left"/>
      <w:pPr>
        <w:ind w:left="2831" w:hanging="360"/>
      </w:pPr>
      <w:rPr>
        <w:rFonts w:ascii="Calibri" w:eastAsia="Times New Roman" w:hAnsi="Calibri" w:cs="Calibri" w:hint="default"/>
      </w:r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2" w15:restartNumberingAfterBreak="0">
    <w:nsid w:val="479D1B68"/>
    <w:multiLevelType w:val="hybridMultilevel"/>
    <w:tmpl w:val="9AAC344A"/>
    <w:lvl w:ilvl="0" w:tplc="E0F8052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3" w15:restartNumberingAfterBreak="0">
    <w:nsid w:val="4C9A6F6B"/>
    <w:multiLevelType w:val="hybridMultilevel"/>
    <w:tmpl w:val="F2F0654E"/>
    <w:lvl w:ilvl="0" w:tplc="04240019">
      <w:start w:val="1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D3E0332"/>
    <w:multiLevelType w:val="hybridMultilevel"/>
    <w:tmpl w:val="66DA5020"/>
    <w:lvl w:ilvl="0" w:tplc="74A42D1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522D5649"/>
    <w:multiLevelType w:val="hybridMultilevel"/>
    <w:tmpl w:val="ADECB054"/>
    <w:lvl w:ilvl="0" w:tplc="45ECCB4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54163A6"/>
    <w:multiLevelType w:val="multilevel"/>
    <w:tmpl w:val="F424BAB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85" w:hanging="705"/>
      </w:pPr>
      <w:rPr>
        <w:rFonts w:ascii="Aptos" w:eastAsiaTheme="minorHAnsi" w:hAnsi="Aptos" w:cstheme="minorBidi"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BA33659"/>
    <w:multiLevelType w:val="hybridMultilevel"/>
    <w:tmpl w:val="14B26418"/>
    <w:lvl w:ilvl="0" w:tplc="0424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8" w15:restartNumberingAfterBreak="0">
    <w:nsid w:val="5D141B72"/>
    <w:multiLevelType w:val="hybridMultilevel"/>
    <w:tmpl w:val="58ECCC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E2040AE"/>
    <w:multiLevelType w:val="multilevel"/>
    <w:tmpl w:val="F424BAB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85" w:hanging="705"/>
      </w:pPr>
      <w:rPr>
        <w:rFonts w:ascii="Aptos" w:eastAsiaTheme="minorHAnsi" w:hAnsi="Aptos" w:cstheme="minorBidi"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2A11D3"/>
    <w:multiLevelType w:val="hybridMultilevel"/>
    <w:tmpl w:val="5394B28C"/>
    <w:lvl w:ilvl="0" w:tplc="2C006B6A">
      <w:start w:val="11"/>
      <w:numFmt w:val="upp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64B375FA"/>
    <w:multiLevelType w:val="multilevel"/>
    <w:tmpl w:val="F424BAB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85" w:hanging="705"/>
      </w:pPr>
      <w:rPr>
        <w:rFonts w:ascii="Aptos" w:eastAsiaTheme="minorHAnsi" w:hAnsi="Aptos" w:cstheme="minorBidi"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9413635"/>
    <w:multiLevelType w:val="hybridMultilevel"/>
    <w:tmpl w:val="A9B61A56"/>
    <w:lvl w:ilvl="0" w:tplc="D8BE6B9C">
      <w:start w:val="11"/>
      <w:numFmt w:val="upp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704E366A"/>
    <w:multiLevelType w:val="hybridMultilevel"/>
    <w:tmpl w:val="6AD84470"/>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3321968"/>
    <w:multiLevelType w:val="multilevel"/>
    <w:tmpl w:val="F424BAB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85" w:hanging="705"/>
      </w:pPr>
      <w:rPr>
        <w:rFonts w:ascii="Aptos" w:eastAsiaTheme="minorHAnsi" w:hAnsi="Aptos" w:cstheme="minorBidi"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40A753D"/>
    <w:multiLevelType w:val="hybridMultilevel"/>
    <w:tmpl w:val="3648D40C"/>
    <w:lvl w:ilvl="0" w:tplc="47E0ABA2">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98F26F8"/>
    <w:multiLevelType w:val="multilevel"/>
    <w:tmpl w:val="F424BAB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85" w:hanging="705"/>
      </w:pPr>
      <w:rPr>
        <w:rFonts w:ascii="Aptos" w:eastAsiaTheme="minorHAnsi" w:hAnsi="Aptos" w:cstheme="minorBidi"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E88018C"/>
    <w:multiLevelType w:val="hybridMultilevel"/>
    <w:tmpl w:val="E4A64C08"/>
    <w:lvl w:ilvl="0" w:tplc="47E0AB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F3B54BB"/>
    <w:multiLevelType w:val="multilevel"/>
    <w:tmpl w:val="F424BAB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85" w:hanging="705"/>
      </w:pPr>
      <w:rPr>
        <w:rFonts w:ascii="Aptos" w:eastAsiaTheme="minorHAnsi" w:hAnsi="Aptos" w:cstheme="minorBidi"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37750538">
    <w:abstractNumId w:val="5"/>
  </w:num>
  <w:num w:numId="2" w16cid:durableId="312951328">
    <w:abstractNumId w:val="14"/>
  </w:num>
  <w:num w:numId="3" w16cid:durableId="1410805772">
    <w:abstractNumId w:val="11"/>
  </w:num>
  <w:num w:numId="4" w16cid:durableId="1638488539">
    <w:abstractNumId w:val="7"/>
  </w:num>
  <w:num w:numId="5" w16cid:durableId="2052880408">
    <w:abstractNumId w:val="2"/>
  </w:num>
  <w:num w:numId="6" w16cid:durableId="363211060">
    <w:abstractNumId w:val="0"/>
  </w:num>
  <w:num w:numId="7" w16cid:durableId="47764776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04375613">
    <w:abstractNumId w:val="18"/>
  </w:num>
  <w:num w:numId="9" w16cid:durableId="534345387">
    <w:abstractNumId w:val="27"/>
  </w:num>
  <w:num w:numId="10" w16cid:durableId="476148104">
    <w:abstractNumId w:val="20"/>
  </w:num>
  <w:num w:numId="11" w16cid:durableId="1757358581">
    <w:abstractNumId w:val="13"/>
  </w:num>
  <w:num w:numId="12" w16cid:durableId="1793867105">
    <w:abstractNumId w:val="22"/>
  </w:num>
  <w:num w:numId="13" w16cid:durableId="513764613">
    <w:abstractNumId w:val="15"/>
  </w:num>
  <w:num w:numId="14" w16cid:durableId="1819572679">
    <w:abstractNumId w:val="25"/>
  </w:num>
  <w:num w:numId="15" w16cid:durableId="65805385">
    <w:abstractNumId w:val="6"/>
  </w:num>
  <w:num w:numId="16" w16cid:durableId="1093087381">
    <w:abstractNumId w:val="17"/>
  </w:num>
  <w:num w:numId="17" w16cid:durableId="758058913">
    <w:abstractNumId w:val="23"/>
  </w:num>
  <w:num w:numId="18" w16cid:durableId="1790277364">
    <w:abstractNumId w:val="16"/>
  </w:num>
  <w:num w:numId="19" w16cid:durableId="1138453653">
    <w:abstractNumId w:val="19"/>
  </w:num>
  <w:num w:numId="20" w16cid:durableId="1819877261">
    <w:abstractNumId w:val="3"/>
  </w:num>
  <w:num w:numId="21" w16cid:durableId="211503740">
    <w:abstractNumId w:val="9"/>
  </w:num>
  <w:num w:numId="22" w16cid:durableId="340352499">
    <w:abstractNumId w:val="28"/>
  </w:num>
  <w:num w:numId="23" w16cid:durableId="2018924165">
    <w:abstractNumId w:val="21"/>
  </w:num>
  <w:num w:numId="24" w16cid:durableId="1268973967">
    <w:abstractNumId w:val="24"/>
  </w:num>
  <w:num w:numId="25" w16cid:durableId="475953034">
    <w:abstractNumId w:val="10"/>
  </w:num>
  <w:num w:numId="26" w16cid:durableId="484930950">
    <w:abstractNumId w:val="26"/>
  </w:num>
  <w:num w:numId="27" w16cid:durableId="1719477980">
    <w:abstractNumId w:val="4"/>
  </w:num>
  <w:num w:numId="28" w16cid:durableId="544373030">
    <w:abstractNumId w:val="12"/>
  </w:num>
  <w:num w:numId="29" w16cid:durableId="1927107451">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A75"/>
    <w:rsid w:val="00000039"/>
    <w:rsid w:val="00041B45"/>
    <w:rsid w:val="000471AB"/>
    <w:rsid w:val="0007042F"/>
    <w:rsid w:val="000741EC"/>
    <w:rsid w:val="00081FE3"/>
    <w:rsid w:val="000821D4"/>
    <w:rsid w:val="000B0439"/>
    <w:rsid w:val="000C4675"/>
    <w:rsid w:val="000D56A7"/>
    <w:rsid w:val="000E5C40"/>
    <w:rsid w:val="000F2EA6"/>
    <w:rsid w:val="000F7E2B"/>
    <w:rsid w:val="00107EDB"/>
    <w:rsid w:val="001145AC"/>
    <w:rsid w:val="00122BAB"/>
    <w:rsid w:val="00130DA0"/>
    <w:rsid w:val="00143F37"/>
    <w:rsid w:val="00155226"/>
    <w:rsid w:val="001916BE"/>
    <w:rsid w:val="001D214A"/>
    <w:rsid w:val="001E51AF"/>
    <w:rsid w:val="00205C80"/>
    <w:rsid w:val="00226A36"/>
    <w:rsid w:val="0023270A"/>
    <w:rsid w:val="00245724"/>
    <w:rsid w:val="00252B2B"/>
    <w:rsid w:val="00265012"/>
    <w:rsid w:val="00265A2B"/>
    <w:rsid w:val="00271CA2"/>
    <w:rsid w:val="002869E6"/>
    <w:rsid w:val="0029774C"/>
    <w:rsid w:val="002A2665"/>
    <w:rsid w:val="002B0C51"/>
    <w:rsid w:val="002C196C"/>
    <w:rsid w:val="002C331E"/>
    <w:rsid w:val="002C4404"/>
    <w:rsid w:val="002D7E05"/>
    <w:rsid w:val="002F6AA9"/>
    <w:rsid w:val="003101BB"/>
    <w:rsid w:val="003120B2"/>
    <w:rsid w:val="00315075"/>
    <w:rsid w:val="00316175"/>
    <w:rsid w:val="00317062"/>
    <w:rsid w:val="00320663"/>
    <w:rsid w:val="0032662A"/>
    <w:rsid w:val="003541F2"/>
    <w:rsid w:val="00382703"/>
    <w:rsid w:val="00383AEB"/>
    <w:rsid w:val="00393DC1"/>
    <w:rsid w:val="003A23F1"/>
    <w:rsid w:val="003B1A39"/>
    <w:rsid w:val="003B2E2B"/>
    <w:rsid w:val="003B37BD"/>
    <w:rsid w:val="003B3F40"/>
    <w:rsid w:val="003B7CE8"/>
    <w:rsid w:val="003C17A9"/>
    <w:rsid w:val="003C7CF3"/>
    <w:rsid w:val="003D0DC2"/>
    <w:rsid w:val="003D5573"/>
    <w:rsid w:val="003E476A"/>
    <w:rsid w:val="003E6334"/>
    <w:rsid w:val="003F2A2D"/>
    <w:rsid w:val="004071B9"/>
    <w:rsid w:val="0041179B"/>
    <w:rsid w:val="00433133"/>
    <w:rsid w:val="004333F9"/>
    <w:rsid w:val="00435288"/>
    <w:rsid w:val="00436315"/>
    <w:rsid w:val="004369FD"/>
    <w:rsid w:val="00437682"/>
    <w:rsid w:val="004662C6"/>
    <w:rsid w:val="004826BA"/>
    <w:rsid w:val="00483DCC"/>
    <w:rsid w:val="004A5ED5"/>
    <w:rsid w:val="004F0CA5"/>
    <w:rsid w:val="00502767"/>
    <w:rsid w:val="00517E36"/>
    <w:rsid w:val="00530768"/>
    <w:rsid w:val="00535877"/>
    <w:rsid w:val="00550BCC"/>
    <w:rsid w:val="005720B4"/>
    <w:rsid w:val="00572C80"/>
    <w:rsid w:val="005837A3"/>
    <w:rsid w:val="005840B7"/>
    <w:rsid w:val="00591299"/>
    <w:rsid w:val="005B3F2C"/>
    <w:rsid w:val="005B6698"/>
    <w:rsid w:val="005F421F"/>
    <w:rsid w:val="005F4B06"/>
    <w:rsid w:val="005F6FDB"/>
    <w:rsid w:val="00600919"/>
    <w:rsid w:val="00613D77"/>
    <w:rsid w:val="00623CCA"/>
    <w:rsid w:val="0066274F"/>
    <w:rsid w:val="00671991"/>
    <w:rsid w:val="006740A6"/>
    <w:rsid w:val="0068505B"/>
    <w:rsid w:val="006A4BAA"/>
    <w:rsid w:val="006B70F4"/>
    <w:rsid w:val="006D3F03"/>
    <w:rsid w:val="0071038E"/>
    <w:rsid w:val="00716575"/>
    <w:rsid w:val="007173F6"/>
    <w:rsid w:val="00751F48"/>
    <w:rsid w:val="00782868"/>
    <w:rsid w:val="00783C25"/>
    <w:rsid w:val="0079747A"/>
    <w:rsid w:val="007B003D"/>
    <w:rsid w:val="007B4617"/>
    <w:rsid w:val="007B5FEB"/>
    <w:rsid w:val="007B756C"/>
    <w:rsid w:val="007C2515"/>
    <w:rsid w:val="007D008B"/>
    <w:rsid w:val="007D1DFC"/>
    <w:rsid w:val="007F0D21"/>
    <w:rsid w:val="007F0E0A"/>
    <w:rsid w:val="007F1858"/>
    <w:rsid w:val="00830B42"/>
    <w:rsid w:val="00831B9F"/>
    <w:rsid w:val="00852E05"/>
    <w:rsid w:val="00874362"/>
    <w:rsid w:val="00881363"/>
    <w:rsid w:val="008972B3"/>
    <w:rsid w:val="008C0119"/>
    <w:rsid w:val="008C0570"/>
    <w:rsid w:val="008D1E2F"/>
    <w:rsid w:val="008E5610"/>
    <w:rsid w:val="00901FFE"/>
    <w:rsid w:val="00902D04"/>
    <w:rsid w:val="00904BBD"/>
    <w:rsid w:val="009071F6"/>
    <w:rsid w:val="0091407A"/>
    <w:rsid w:val="00922D8B"/>
    <w:rsid w:val="00924B47"/>
    <w:rsid w:val="00926479"/>
    <w:rsid w:val="00943B3F"/>
    <w:rsid w:val="00952094"/>
    <w:rsid w:val="009533CC"/>
    <w:rsid w:val="0095511D"/>
    <w:rsid w:val="00984CCF"/>
    <w:rsid w:val="00990789"/>
    <w:rsid w:val="0099582D"/>
    <w:rsid w:val="009A169B"/>
    <w:rsid w:val="009A7319"/>
    <w:rsid w:val="009B172A"/>
    <w:rsid w:val="009C357C"/>
    <w:rsid w:val="009C6DEF"/>
    <w:rsid w:val="009F3475"/>
    <w:rsid w:val="00A01394"/>
    <w:rsid w:val="00A04E6F"/>
    <w:rsid w:val="00A06B44"/>
    <w:rsid w:val="00A17C5F"/>
    <w:rsid w:val="00A24842"/>
    <w:rsid w:val="00A34331"/>
    <w:rsid w:val="00A34A9B"/>
    <w:rsid w:val="00A369AA"/>
    <w:rsid w:val="00A53F33"/>
    <w:rsid w:val="00A6627E"/>
    <w:rsid w:val="00A77CF9"/>
    <w:rsid w:val="00A93257"/>
    <w:rsid w:val="00AA48D4"/>
    <w:rsid w:val="00AB5903"/>
    <w:rsid w:val="00AD0E9E"/>
    <w:rsid w:val="00AD1510"/>
    <w:rsid w:val="00AD1D61"/>
    <w:rsid w:val="00AE1F2F"/>
    <w:rsid w:val="00AE4ADA"/>
    <w:rsid w:val="00AF1294"/>
    <w:rsid w:val="00AF262E"/>
    <w:rsid w:val="00AF44D7"/>
    <w:rsid w:val="00AF4871"/>
    <w:rsid w:val="00B00FC5"/>
    <w:rsid w:val="00B01D8F"/>
    <w:rsid w:val="00B27D20"/>
    <w:rsid w:val="00B4070D"/>
    <w:rsid w:val="00B511B1"/>
    <w:rsid w:val="00B745D6"/>
    <w:rsid w:val="00B74C2E"/>
    <w:rsid w:val="00B837EA"/>
    <w:rsid w:val="00BA0A13"/>
    <w:rsid w:val="00BA460B"/>
    <w:rsid w:val="00BC3B76"/>
    <w:rsid w:val="00BD19AB"/>
    <w:rsid w:val="00BE6B91"/>
    <w:rsid w:val="00BF4799"/>
    <w:rsid w:val="00C14C05"/>
    <w:rsid w:val="00C26E97"/>
    <w:rsid w:val="00C37EE0"/>
    <w:rsid w:val="00C44011"/>
    <w:rsid w:val="00C447AD"/>
    <w:rsid w:val="00C50227"/>
    <w:rsid w:val="00C73ED7"/>
    <w:rsid w:val="00C75010"/>
    <w:rsid w:val="00C8552C"/>
    <w:rsid w:val="00C922BD"/>
    <w:rsid w:val="00C94AE3"/>
    <w:rsid w:val="00CA056E"/>
    <w:rsid w:val="00CA2489"/>
    <w:rsid w:val="00CD6124"/>
    <w:rsid w:val="00CE06E4"/>
    <w:rsid w:val="00CE655D"/>
    <w:rsid w:val="00CE73FC"/>
    <w:rsid w:val="00D066CF"/>
    <w:rsid w:val="00D11293"/>
    <w:rsid w:val="00D15934"/>
    <w:rsid w:val="00D17117"/>
    <w:rsid w:val="00D24A3B"/>
    <w:rsid w:val="00D358A2"/>
    <w:rsid w:val="00D53357"/>
    <w:rsid w:val="00D55A49"/>
    <w:rsid w:val="00D82A9E"/>
    <w:rsid w:val="00DB27C4"/>
    <w:rsid w:val="00DB6ACE"/>
    <w:rsid w:val="00DC525C"/>
    <w:rsid w:val="00DD493C"/>
    <w:rsid w:val="00DE4EDF"/>
    <w:rsid w:val="00E14BCB"/>
    <w:rsid w:val="00E34A75"/>
    <w:rsid w:val="00E35884"/>
    <w:rsid w:val="00E5779A"/>
    <w:rsid w:val="00E63CF4"/>
    <w:rsid w:val="00E63F20"/>
    <w:rsid w:val="00E72FD0"/>
    <w:rsid w:val="00E738DF"/>
    <w:rsid w:val="00E75EA6"/>
    <w:rsid w:val="00E76FB4"/>
    <w:rsid w:val="00E943F4"/>
    <w:rsid w:val="00EA461F"/>
    <w:rsid w:val="00EC25DD"/>
    <w:rsid w:val="00EC2B64"/>
    <w:rsid w:val="00EC5804"/>
    <w:rsid w:val="00EE1B37"/>
    <w:rsid w:val="00EF1B3C"/>
    <w:rsid w:val="00F0435C"/>
    <w:rsid w:val="00F12022"/>
    <w:rsid w:val="00F2046B"/>
    <w:rsid w:val="00F21014"/>
    <w:rsid w:val="00F47F9C"/>
    <w:rsid w:val="00F51E87"/>
    <w:rsid w:val="00F57BB7"/>
    <w:rsid w:val="00F604CB"/>
    <w:rsid w:val="00F60BA3"/>
    <w:rsid w:val="00F82BCE"/>
    <w:rsid w:val="00F908D5"/>
    <w:rsid w:val="00F91697"/>
    <w:rsid w:val="00F9451E"/>
    <w:rsid w:val="00FB2A63"/>
    <w:rsid w:val="00FB697E"/>
    <w:rsid w:val="00FE3552"/>
    <w:rsid w:val="00FE68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547FCF"/>
  <w15:chartTrackingRefBased/>
  <w15:docId w15:val="{ED059135-F89C-4963-BB0E-27AF7F2A7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34A75"/>
    <w:pPr>
      <w:spacing w:after="0" w:line="240" w:lineRule="auto"/>
    </w:pPr>
    <w:rPr>
      <w:rFonts w:ascii="Times New Roman" w:eastAsia="Times New Roman" w:hAnsi="Times New Roman"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E34A75"/>
    <w:pPr>
      <w:tabs>
        <w:tab w:val="center" w:pos="4536"/>
        <w:tab w:val="right" w:pos="9072"/>
      </w:tabs>
    </w:pPr>
  </w:style>
  <w:style w:type="character" w:customStyle="1" w:styleId="GlavaZnak">
    <w:name w:val="Glava Znak"/>
    <w:basedOn w:val="Privzetapisavaodstavka"/>
    <w:link w:val="Glava"/>
    <w:uiPriority w:val="99"/>
    <w:rsid w:val="00E34A75"/>
    <w:rPr>
      <w:rFonts w:ascii="Times New Roman" w:eastAsia="Times New Roman" w:hAnsi="Times New Roman" w:cs="Times New Roman"/>
      <w:sz w:val="20"/>
      <w:szCs w:val="20"/>
      <w:lang w:eastAsia="sl-SI"/>
    </w:rPr>
  </w:style>
  <w:style w:type="paragraph" w:styleId="Noga">
    <w:name w:val="footer"/>
    <w:basedOn w:val="Navaden"/>
    <w:link w:val="NogaZnak"/>
    <w:uiPriority w:val="99"/>
    <w:unhideWhenUsed/>
    <w:rsid w:val="00E34A75"/>
    <w:pPr>
      <w:tabs>
        <w:tab w:val="center" w:pos="4536"/>
        <w:tab w:val="right" w:pos="9072"/>
      </w:tabs>
    </w:pPr>
  </w:style>
  <w:style w:type="character" w:customStyle="1" w:styleId="NogaZnak">
    <w:name w:val="Noga Znak"/>
    <w:basedOn w:val="Privzetapisavaodstavka"/>
    <w:link w:val="Noga"/>
    <w:uiPriority w:val="99"/>
    <w:rsid w:val="00E34A75"/>
    <w:rPr>
      <w:rFonts w:ascii="Times New Roman" w:eastAsia="Times New Roman" w:hAnsi="Times New Roman" w:cs="Times New Roman"/>
      <w:sz w:val="20"/>
      <w:szCs w:val="20"/>
      <w:lang w:eastAsia="sl-SI"/>
    </w:rPr>
  </w:style>
  <w:style w:type="paragraph" w:styleId="Brezrazmikov">
    <w:name w:val="No Spacing"/>
    <w:link w:val="BrezrazmikovZnak"/>
    <w:uiPriority w:val="1"/>
    <w:qFormat/>
    <w:rsid w:val="00E34A75"/>
    <w:pPr>
      <w:spacing w:after="0" w:line="240" w:lineRule="auto"/>
    </w:pPr>
    <w:rPr>
      <w:rFonts w:ascii="Calibri" w:eastAsia="Calibri" w:hAnsi="Calibri" w:cs="Times New Roman"/>
    </w:rPr>
  </w:style>
  <w:style w:type="character" w:customStyle="1" w:styleId="OdstavekZnak">
    <w:name w:val="Odstavek Znak"/>
    <w:link w:val="Odstavek"/>
    <w:locked/>
    <w:rsid w:val="00E34A75"/>
    <w:rPr>
      <w:rFonts w:ascii="Arial" w:eastAsia="Times New Roman" w:hAnsi="Arial" w:cs="Arial"/>
      <w:lang w:val="x-none" w:eastAsia="x-none"/>
    </w:rPr>
  </w:style>
  <w:style w:type="paragraph" w:customStyle="1" w:styleId="Odstavek">
    <w:name w:val="Odstavek"/>
    <w:basedOn w:val="Navaden"/>
    <w:link w:val="OdstavekZnak"/>
    <w:qFormat/>
    <w:rsid w:val="00E34A75"/>
    <w:pPr>
      <w:overflowPunct w:val="0"/>
      <w:autoSpaceDE w:val="0"/>
      <w:autoSpaceDN w:val="0"/>
      <w:adjustRightInd w:val="0"/>
      <w:spacing w:before="240"/>
      <w:ind w:firstLine="1021"/>
      <w:jc w:val="both"/>
    </w:pPr>
    <w:rPr>
      <w:rFonts w:ascii="Arial" w:hAnsi="Arial" w:cs="Arial"/>
      <w:sz w:val="22"/>
      <w:szCs w:val="22"/>
      <w:lang w:val="x-none" w:eastAsia="x-none"/>
    </w:rPr>
  </w:style>
  <w:style w:type="character" w:customStyle="1" w:styleId="BrezrazmikovZnak">
    <w:name w:val="Brez razmikov Znak"/>
    <w:link w:val="Brezrazmikov"/>
    <w:uiPriority w:val="1"/>
    <w:rsid w:val="00E34A75"/>
    <w:rPr>
      <w:rFonts w:ascii="Calibri" w:eastAsia="Calibri" w:hAnsi="Calibri" w:cs="Times New Roman"/>
    </w:rPr>
  </w:style>
  <w:style w:type="paragraph" w:customStyle="1" w:styleId="Alineazatevilnotoko">
    <w:name w:val="Alinea za številčno točko"/>
    <w:basedOn w:val="Navaden"/>
    <w:link w:val="AlineazatevilnotokoZnak"/>
    <w:qFormat/>
    <w:rsid w:val="00E34A75"/>
    <w:pPr>
      <w:tabs>
        <w:tab w:val="left" w:pos="540"/>
        <w:tab w:val="left" w:pos="900"/>
      </w:tabs>
      <w:jc w:val="both"/>
    </w:pPr>
    <w:rPr>
      <w:rFonts w:ascii="Calibri" w:eastAsia="Calibri" w:hAnsi="Calibri" w:cs="Arial"/>
      <w:color w:val="000000"/>
      <w:szCs w:val="22"/>
      <w:lang w:eastAsia="en-US"/>
    </w:rPr>
  </w:style>
  <w:style w:type="character" w:customStyle="1" w:styleId="AlineazatevilnotokoZnak">
    <w:name w:val="Alinea za številčno točko Znak"/>
    <w:link w:val="Alineazatevilnotoko"/>
    <w:rsid w:val="00E34A75"/>
    <w:rPr>
      <w:rFonts w:ascii="Calibri" w:eastAsia="Calibri" w:hAnsi="Calibri" w:cs="Arial"/>
      <w:color w:val="000000"/>
      <w:sz w:val="20"/>
    </w:rPr>
  </w:style>
  <w:style w:type="paragraph" w:customStyle="1" w:styleId="len">
    <w:name w:val="Člen"/>
    <w:basedOn w:val="Navaden"/>
    <w:link w:val="lenZnak"/>
    <w:qFormat/>
    <w:rsid w:val="00E34A75"/>
    <w:pPr>
      <w:suppressAutoHyphens/>
      <w:overflowPunct w:val="0"/>
      <w:autoSpaceDE w:val="0"/>
      <w:autoSpaceDN w:val="0"/>
      <w:adjustRightInd w:val="0"/>
      <w:spacing w:before="480"/>
      <w:jc w:val="center"/>
      <w:textAlignment w:val="baseline"/>
    </w:pPr>
    <w:rPr>
      <w:rFonts w:ascii="Calibri" w:eastAsia="Calibri" w:hAnsi="Calibri" w:cs="Calibri"/>
      <w:b/>
      <w:color w:val="000000"/>
      <w:szCs w:val="22"/>
      <w:lang w:eastAsia="en-US"/>
    </w:rPr>
  </w:style>
  <w:style w:type="character" w:customStyle="1" w:styleId="lenZnak">
    <w:name w:val="Člen Znak"/>
    <w:link w:val="len"/>
    <w:rsid w:val="00E34A75"/>
    <w:rPr>
      <w:rFonts w:ascii="Calibri" w:eastAsia="Calibri" w:hAnsi="Calibri" w:cs="Calibri"/>
      <w:b/>
      <w:color w:val="000000"/>
      <w:sz w:val="20"/>
    </w:rPr>
  </w:style>
  <w:style w:type="paragraph" w:customStyle="1" w:styleId="rta">
    <w:name w:val="Črta"/>
    <w:basedOn w:val="Navaden"/>
    <w:link w:val="rtaZnak"/>
    <w:qFormat/>
    <w:rsid w:val="00E34A75"/>
    <w:pPr>
      <w:overflowPunct w:val="0"/>
      <w:autoSpaceDE w:val="0"/>
      <w:autoSpaceDN w:val="0"/>
      <w:adjustRightInd w:val="0"/>
      <w:spacing w:before="360"/>
      <w:jc w:val="center"/>
      <w:textAlignment w:val="baseline"/>
    </w:pPr>
    <w:rPr>
      <w:rFonts w:ascii="Arial" w:hAnsi="Arial"/>
      <w:sz w:val="22"/>
      <w:szCs w:val="22"/>
      <w:lang w:val="x-none" w:eastAsia="x-none"/>
    </w:rPr>
  </w:style>
  <w:style w:type="character" w:customStyle="1" w:styleId="rtaZnak">
    <w:name w:val="Črta Znak"/>
    <w:link w:val="rta"/>
    <w:rsid w:val="00E34A75"/>
    <w:rPr>
      <w:rFonts w:ascii="Arial" w:eastAsia="Times New Roman" w:hAnsi="Arial" w:cs="Times New Roman"/>
      <w:lang w:val="x-none" w:eastAsia="x-none"/>
    </w:rPr>
  </w:style>
  <w:style w:type="paragraph" w:styleId="Odstavekseznama">
    <w:name w:val="List Paragraph"/>
    <w:basedOn w:val="Navaden"/>
    <w:link w:val="OdstavekseznamaZnak"/>
    <w:uiPriority w:val="34"/>
    <w:qFormat/>
    <w:rsid w:val="00BA460B"/>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customStyle="1" w:styleId="OdstavekseznamaZnak">
    <w:name w:val="Odstavek seznama Znak"/>
    <w:link w:val="Odstavekseznama"/>
    <w:uiPriority w:val="34"/>
    <w:rsid w:val="00436315"/>
    <w:rPr>
      <w:kern w:val="2"/>
      <w14:ligatures w14:val="standardContextual"/>
    </w:rPr>
  </w:style>
  <w:style w:type="paragraph" w:styleId="Revizija">
    <w:name w:val="Revision"/>
    <w:hidden/>
    <w:uiPriority w:val="99"/>
    <w:semiHidden/>
    <w:rsid w:val="00613D77"/>
    <w:pPr>
      <w:spacing w:after="0" w:line="240" w:lineRule="auto"/>
    </w:pPr>
    <w:rPr>
      <w:rFonts w:ascii="Times New Roman" w:eastAsia="Times New Roman" w:hAnsi="Times New Roman" w:cs="Times New Roman"/>
      <w:sz w:val="20"/>
      <w:szCs w:val="20"/>
      <w:lang w:eastAsia="sl-SI"/>
    </w:rPr>
  </w:style>
  <w:style w:type="character" w:styleId="Pripombasklic">
    <w:name w:val="annotation reference"/>
    <w:basedOn w:val="Privzetapisavaodstavka"/>
    <w:uiPriority w:val="99"/>
    <w:semiHidden/>
    <w:unhideWhenUsed/>
    <w:rsid w:val="00613D77"/>
    <w:rPr>
      <w:sz w:val="16"/>
      <w:szCs w:val="16"/>
    </w:rPr>
  </w:style>
  <w:style w:type="paragraph" w:styleId="Pripombabesedilo">
    <w:name w:val="annotation text"/>
    <w:basedOn w:val="Navaden"/>
    <w:link w:val="PripombabesediloZnak"/>
    <w:uiPriority w:val="99"/>
    <w:unhideWhenUsed/>
    <w:rsid w:val="00613D77"/>
  </w:style>
  <w:style w:type="character" w:customStyle="1" w:styleId="PripombabesediloZnak">
    <w:name w:val="Pripomba – besedilo Znak"/>
    <w:basedOn w:val="Privzetapisavaodstavka"/>
    <w:link w:val="Pripombabesedilo"/>
    <w:uiPriority w:val="99"/>
    <w:rsid w:val="00613D77"/>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613D77"/>
    <w:rPr>
      <w:b/>
      <w:bCs/>
    </w:rPr>
  </w:style>
  <w:style w:type="character" w:customStyle="1" w:styleId="ZadevapripombeZnak">
    <w:name w:val="Zadeva pripombe Znak"/>
    <w:basedOn w:val="PripombabesediloZnak"/>
    <w:link w:val="Zadevapripombe"/>
    <w:uiPriority w:val="99"/>
    <w:semiHidden/>
    <w:rsid w:val="00613D77"/>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382703"/>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82703"/>
    <w:rPr>
      <w:rFonts w:ascii="Segoe UI" w:eastAsia="Times New Roman" w:hAnsi="Segoe UI" w:cs="Segoe UI"/>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5944184">
      <w:bodyDiv w:val="1"/>
      <w:marLeft w:val="0"/>
      <w:marRight w:val="0"/>
      <w:marTop w:val="0"/>
      <w:marBottom w:val="0"/>
      <w:divBdr>
        <w:top w:val="none" w:sz="0" w:space="0" w:color="auto"/>
        <w:left w:val="none" w:sz="0" w:space="0" w:color="auto"/>
        <w:bottom w:val="none" w:sz="0" w:space="0" w:color="auto"/>
        <w:right w:val="none" w:sz="0" w:space="0" w:color="auto"/>
      </w:divBdr>
    </w:div>
    <w:div w:id="158710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12</Pages>
  <Words>3618</Words>
  <Characters>20628</Characters>
  <Application>Microsoft Office Word</Application>
  <DocSecurity>0</DocSecurity>
  <Lines>171</Lines>
  <Paragraphs>48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ZZZS</cp:lastModifiedBy>
  <cp:revision>2</cp:revision>
  <cp:lastPrinted>2025-08-11T06:09:00Z</cp:lastPrinted>
  <dcterms:created xsi:type="dcterms:W3CDTF">2026-01-21T06:54:00Z</dcterms:created>
  <dcterms:modified xsi:type="dcterms:W3CDTF">2026-01-21T06:54:00Z</dcterms:modified>
</cp:coreProperties>
</file>