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98E7DF" w14:textId="77777777" w:rsidR="00503D2E" w:rsidRPr="00A52D16" w:rsidRDefault="00503D2E" w:rsidP="00A52D16">
      <w:pPr>
        <w:autoSpaceDE w:val="0"/>
        <w:autoSpaceDN w:val="0"/>
        <w:adjustRightInd w:val="0"/>
        <w:spacing w:after="0" w:line="240" w:lineRule="auto"/>
        <w:jc w:val="both"/>
        <w:rPr>
          <w:rFonts w:cstheme="minorHAnsi"/>
          <w:b/>
          <w:bCs/>
        </w:rPr>
      </w:pPr>
      <w:r w:rsidRPr="00A52D16">
        <w:rPr>
          <w:rFonts w:cstheme="minorHAnsi"/>
          <w:b/>
          <w:bCs/>
        </w:rPr>
        <w:t>I. PREDLOG ČLENOV</w:t>
      </w:r>
    </w:p>
    <w:p w14:paraId="390427C2" w14:textId="15287F47" w:rsidR="00503D2E" w:rsidRPr="00A52D16" w:rsidRDefault="0087660F" w:rsidP="00D77160">
      <w:pPr>
        <w:pStyle w:val="Odstavekseznama"/>
        <w:shd w:val="clear" w:color="auto" w:fill="FFFFFF"/>
        <w:spacing w:before="360" w:after="0" w:line="240" w:lineRule="auto"/>
        <w:ind w:left="0" w:firstLine="851"/>
        <w:contextualSpacing w:val="0"/>
        <w:jc w:val="both"/>
        <w:rPr>
          <w:rFonts w:cstheme="minorHAnsi"/>
        </w:rPr>
      </w:pPr>
      <w:r w:rsidRPr="00A52D16">
        <w:rPr>
          <w:rFonts w:cstheme="minorHAnsi"/>
        </w:rPr>
        <w:t xml:space="preserve">Na </w:t>
      </w:r>
      <w:r w:rsidRPr="00A52D16">
        <w:rPr>
          <w:rFonts w:eastAsia="Times New Roman" w:cstheme="minorHAnsi"/>
          <w:lang w:eastAsia="sl-SI"/>
        </w:rPr>
        <w:t>podlagi</w:t>
      </w:r>
      <w:r w:rsidR="004010B6" w:rsidRPr="00A52D16">
        <w:rPr>
          <w:rFonts w:cstheme="minorHAnsi"/>
        </w:rPr>
        <w:t xml:space="preserve"> trinajstega odstavka 24. člena </w:t>
      </w:r>
      <w:r w:rsidRPr="00A52D16">
        <w:rPr>
          <w:rFonts w:cstheme="minorHAnsi"/>
        </w:rPr>
        <w:t xml:space="preserve">Zakona o dodatnih interventnih ukrepih na področju zdravstva (Uradni list RS, št. 111/25) </w:t>
      </w:r>
      <w:r w:rsidR="00503D2E" w:rsidRPr="00A52D16">
        <w:rPr>
          <w:rFonts w:cstheme="minorHAnsi"/>
        </w:rPr>
        <w:t>generaln</w:t>
      </w:r>
      <w:r w:rsidRPr="00A52D16">
        <w:rPr>
          <w:rFonts w:cstheme="minorHAnsi"/>
        </w:rPr>
        <w:t>i</w:t>
      </w:r>
      <w:r w:rsidR="00503D2E" w:rsidRPr="00A52D16">
        <w:rPr>
          <w:rFonts w:cstheme="minorHAnsi"/>
        </w:rPr>
        <w:t xml:space="preserve"> direktor Zavoda za zdravstveno zavarovanje Slovenije izdaja</w:t>
      </w:r>
    </w:p>
    <w:p w14:paraId="6F761DD5" w14:textId="52AB0442" w:rsidR="00503D2E" w:rsidRPr="00A52D16" w:rsidRDefault="00A52D16" w:rsidP="00A52D16">
      <w:pPr>
        <w:pStyle w:val="Vrstapredpisa"/>
        <w:rPr>
          <w:rFonts w:asciiTheme="minorHAnsi" w:hAnsiTheme="minorHAnsi" w:cstheme="minorHAnsi"/>
          <w:color w:val="auto"/>
          <w:spacing w:val="0"/>
        </w:rPr>
      </w:pPr>
      <w:r w:rsidRPr="00A52D16">
        <w:rPr>
          <w:rFonts w:asciiTheme="minorHAnsi" w:hAnsiTheme="minorHAnsi" w:cstheme="minorHAnsi"/>
          <w:color w:val="auto"/>
          <w:spacing w:val="0"/>
        </w:rPr>
        <w:t>Pravilnik</w:t>
      </w:r>
    </w:p>
    <w:p w14:paraId="216364D9" w14:textId="77777777" w:rsidR="00503D2E" w:rsidRPr="00A52D16" w:rsidRDefault="00503D2E" w:rsidP="00A52D16">
      <w:pPr>
        <w:autoSpaceDE w:val="0"/>
        <w:autoSpaceDN w:val="0"/>
        <w:adjustRightInd w:val="0"/>
        <w:spacing w:after="0" w:line="240" w:lineRule="auto"/>
        <w:jc w:val="center"/>
        <w:rPr>
          <w:rFonts w:cstheme="minorHAnsi"/>
          <w:b/>
          <w:bCs/>
        </w:rPr>
      </w:pPr>
      <w:r w:rsidRPr="00A52D16">
        <w:rPr>
          <w:rFonts w:cstheme="minorHAnsi"/>
          <w:b/>
          <w:bCs/>
        </w:rPr>
        <w:t>o laičnem nadzoru</w:t>
      </w:r>
    </w:p>
    <w:p w14:paraId="7D20A508" w14:textId="77777777" w:rsidR="00503D2E" w:rsidRPr="00A52D16" w:rsidRDefault="00503D2E" w:rsidP="00A52D16">
      <w:pPr>
        <w:pStyle w:val="Brezrazmikov"/>
        <w:numPr>
          <w:ilvl w:val="0"/>
          <w:numId w:val="1"/>
        </w:numPr>
        <w:spacing w:before="480"/>
        <w:ind w:left="284" w:hanging="284"/>
        <w:jc w:val="center"/>
        <w:rPr>
          <w:rFonts w:cstheme="minorHAnsi"/>
          <w:b/>
          <w:bCs/>
        </w:rPr>
      </w:pPr>
      <w:r w:rsidRPr="00A52D16">
        <w:rPr>
          <w:rFonts w:cstheme="minorHAnsi"/>
          <w:b/>
          <w:bCs/>
        </w:rPr>
        <w:t>člen</w:t>
      </w:r>
    </w:p>
    <w:p w14:paraId="686819B1" w14:textId="77777777" w:rsidR="00503D2E" w:rsidRPr="00A52D16" w:rsidRDefault="00503D2E" w:rsidP="00A52D16">
      <w:pPr>
        <w:autoSpaceDE w:val="0"/>
        <w:autoSpaceDN w:val="0"/>
        <w:adjustRightInd w:val="0"/>
        <w:spacing w:after="0" w:line="240" w:lineRule="auto"/>
        <w:jc w:val="center"/>
        <w:rPr>
          <w:rFonts w:cstheme="minorHAnsi"/>
          <w:b/>
          <w:bCs/>
        </w:rPr>
      </w:pPr>
      <w:r w:rsidRPr="00A52D16">
        <w:rPr>
          <w:rFonts w:cstheme="minorHAnsi"/>
          <w:b/>
          <w:bCs/>
        </w:rPr>
        <w:t>(vsebina)</w:t>
      </w:r>
    </w:p>
    <w:p w14:paraId="7CAE89D1" w14:textId="78E1A7C2" w:rsidR="00503D2E" w:rsidRPr="00A52D16" w:rsidRDefault="00503D2E"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r w:rsidRPr="00A52D16">
        <w:rPr>
          <w:rFonts w:eastAsia="Times New Roman" w:cstheme="minorHAnsi"/>
          <w:lang w:eastAsia="sl-SI"/>
        </w:rPr>
        <w:t xml:space="preserve">Ta pravilnik določa </w:t>
      </w:r>
      <w:r w:rsidR="00A33E0E">
        <w:rPr>
          <w:rFonts w:eastAsia="Times New Roman" w:cstheme="minorHAnsi"/>
          <w:lang w:eastAsia="sl-SI"/>
        </w:rPr>
        <w:t xml:space="preserve">podrobnejši </w:t>
      </w:r>
      <w:r w:rsidRPr="00A52D16">
        <w:rPr>
          <w:rFonts w:eastAsia="Times New Roman" w:cstheme="minorHAnsi"/>
          <w:lang w:eastAsia="sl-SI"/>
        </w:rPr>
        <w:t>način izvajanja nadzora Zavoda za zdravstveno zavarovanje Slovenije (v nadaljnjem besedilu: zavod) nad ravnanjem zavarovancev med začasno zadržanostjo od dela</w:t>
      </w:r>
      <w:r w:rsidR="00776B14" w:rsidRPr="00776B14">
        <w:rPr>
          <w:rFonts w:cstheme="minorHAnsi"/>
        </w:rPr>
        <w:t xml:space="preserve"> </w:t>
      </w:r>
      <w:r w:rsidR="00776B14" w:rsidRPr="00A52D16">
        <w:rPr>
          <w:rFonts w:cstheme="minorHAnsi"/>
        </w:rPr>
        <w:t xml:space="preserve">zaradi bolezni ali poškodbe v času, ko nadomestilo izplačuje </w:t>
      </w:r>
      <w:r w:rsidR="00776B14">
        <w:rPr>
          <w:rFonts w:cstheme="minorHAnsi"/>
        </w:rPr>
        <w:t>zavod</w:t>
      </w:r>
      <w:r w:rsidRPr="00A52D16">
        <w:rPr>
          <w:rFonts w:eastAsia="Times New Roman" w:cstheme="minorHAnsi"/>
          <w:lang w:eastAsia="sl-SI"/>
        </w:rPr>
        <w:t xml:space="preserve"> (v nadaljnjem besedilu: laični nadzor).</w:t>
      </w:r>
    </w:p>
    <w:p w14:paraId="4EEA140E" w14:textId="77777777" w:rsidR="00503D2E" w:rsidRPr="00A52D16" w:rsidRDefault="00503D2E" w:rsidP="00A52D16">
      <w:pPr>
        <w:pStyle w:val="Brezrazmikov"/>
        <w:numPr>
          <w:ilvl w:val="0"/>
          <w:numId w:val="1"/>
        </w:numPr>
        <w:spacing w:before="480"/>
        <w:ind w:left="284" w:hanging="284"/>
        <w:jc w:val="center"/>
        <w:rPr>
          <w:rFonts w:cstheme="minorHAnsi"/>
          <w:b/>
          <w:bCs/>
          <w:shd w:val="clear" w:color="auto" w:fill="FFFFFF"/>
        </w:rPr>
      </w:pPr>
      <w:r w:rsidRPr="00A52D16">
        <w:rPr>
          <w:rFonts w:cstheme="minorHAnsi"/>
          <w:b/>
          <w:bCs/>
        </w:rPr>
        <w:t>člen</w:t>
      </w:r>
    </w:p>
    <w:p w14:paraId="0510441E" w14:textId="37B2A4A6" w:rsidR="00503D2E" w:rsidRPr="00A52D16" w:rsidRDefault="00503D2E" w:rsidP="00A52D16">
      <w:pPr>
        <w:pStyle w:val="lennaslov"/>
        <w:rPr>
          <w:rFonts w:asciiTheme="minorHAnsi" w:hAnsiTheme="minorHAnsi" w:cstheme="minorHAnsi"/>
        </w:rPr>
      </w:pPr>
      <w:r w:rsidRPr="00A52D16">
        <w:rPr>
          <w:rFonts w:asciiTheme="minorHAnsi" w:hAnsiTheme="minorHAnsi" w:cstheme="minorHAnsi"/>
        </w:rPr>
        <w:t>(vsebina laičnega nadzora)</w:t>
      </w:r>
    </w:p>
    <w:p w14:paraId="66249BB5" w14:textId="77777777" w:rsidR="001B50E4" w:rsidRDefault="00673F9A" w:rsidP="001B50E4">
      <w:pPr>
        <w:pStyle w:val="Odstavekseznama"/>
        <w:shd w:val="clear" w:color="auto" w:fill="FFFFFF"/>
        <w:spacing w:before="240" w:after="0" w:line="240" w:lineRule="auto"/>
        <w:ind w:left="0" w:firstLine="851"/>
        <w:contextualSpacing w:val="0"/>
        <w:jc w:val="both"/>
        <w:rPr>
          <w:rFonts w:cstheme="minorHAnsi"/>
        </w:rPr>
      </w:pPr>
      <w:r>
        <w:rPr>
          <w:rFonts w:eastAsia="Times New Roman" w:cstheme="minorHAnsi"/>
          <w:lang w:eastAsia="sl-SI"/>
        </w:rPr>
        <w:t>(1) Z laičnim nadzorom se</w:t>
      </w:r>
      <w:r w:rsidR="00967B7D" w:rsidRPr="00A52D16">
        <w:rPr>
          <w:rFonts w:eastAsia="Times New Roman" w:cstheme="minorHAnsi"/>
          <w:lang w:eastAsia="sl-SI"/>
        </w:rPr>
        <w:t xml:space="preserve"> ugotavlja, ali zavarovanec </w:t>
      </w:r>
      <w:r>
        <w:rPr>
          <w:rFonts w:eastAsia="Times New Roman" w:cstheme="minorHAnsi"/>
          <w:lang w:eastAsia="sl-SI"/>
        </w:rPr>
        <w:t>v času</w:t>
      </w:r>
      <w:r w:rsidR="00967B7D" w:rsidRPr="00A52D16">
        <w:rPr>
          <w:rFonts w:eastAsia="Times New Roman" w:cstheme="minorHAnsi"/>
          <w:lang w:eastAsia="sl-SI"/>
        </w:rPr>
        <w:t xml:space="preserve"> začasn</w:t>
      </w:r>
      <w:r>
        <w:rPr>
          <w:rFonts w:eastAsia="Times New Roman" w:cstheme="minorHAnsi"/>
          <w:lang w:eastAsia="sl-SI"/>
        </w:rPr>
        <w:t>e</w:t>
      </w:r>
      <w:r w:rsidR="00967B7D" w:rsidRPr="00A52D16">
        <w:rPr>
          <w:rFonts w:eastAsia="Times New Roman" w:cstheme="minorHAnsi"/>
          <w:lang w:eastAsia="sl-SI"/>
        </w:rPr>
        <w:t xml:space="preserve"> zadržanost</w:t>
      </w:r>
      <w:r>
        <w:rPr>
          <w:rFonts w:eastAsia="Times New Roman" w:cstheme="minorHAnsi"/>
          <w:lang w:eastAsia="sl-SI"/>
        </w:rPr>
        <w:t>i</w:t>
      </w:r>
      <w:r w:rsidR="00967B7D" w:rsidRPr="00A52D16">
        <w:rPr>
          <w:rFonts w:eastAsia="Times New Roman" w:cstheme="minorHAnsi"/>
          <w:lang w:eastAsia="sl-SI"/>
        </w:rPr>
        <w:t xml:space="preserve"> od de</w:t>
      </w:r>
      <w:r w:rsidR="00D417C2" w:rsidRPr="00A52D16">
        <w:rPr>
          <w:rFonts w:eastAsia="Times New Roman" w:cstheme="minorHAnsi"/>
          <w:lang w:eastAsia="sl-SI"/>
        </w:rPr>
        <w:t xml:space="preserve">la </w:t>
      </w:r>
      <w:r w:rsidR="00967B7D" w:rsidRPr="00A52D16">
        <w:rPr>
          <w:rFonts w:eastAsia="Times New Roman" w:cstheme="minorHAnsi"/>
          <w:lang w:eastAsia="sl-SI"/>
        </w:rPr>
        <w:t xml:space="preserve">opravlja pridobitno delo in ali </w:t>
      </w:r>
      <w:r>
        <w:rPr>
          <w:rFonts w:eastAsia="Times New Roman" w:cstheme="minorHAnsi"/>
          <w:lang w:eastAsia="sl-SI"/>
        </w:rPr>
        <w:t>upošteva</w:t>
      </w:r>
      <w:r w:rsidR="00967B7D" w:rsidRPr="00A52D16">
        <w:rPr>
          <w:rFonts w:eastAsia="Times New Roman" w:cstheme="minorHAnsi"/>
          <w:lang w:eastAsia="sl-SI"/>
        </w:rPr>
        <w:t xml:space="preserve"> pisn</w:t>
      </w:r>
      <w:r>
        <w:rPr>
          <w:rFonts w:eastAsia="Times New Roman" w:cstheme="minorHAnsi"/>
          <w:lang w:eastAsia="sl-SI"/>
        </w:rPr>
        <w:t>a</w:t>
      </w:r>
      <w:r w:rsidR="00967B7D" w:rsidRPr="00A52D16">
        <w:rPr>
          <w:rFonts w:eastAsia="Times New Roman" w:cstheme="minorHAnsi"/>
          <w:lang w:eastAsia="sl-SI"/>
        </w:rPr>
        <w:t xml:space="preserve"> navodil</w:t>
      </w:r>
      <w:r>
        <w:rPr>
          <w:rFonts w:eastAsia="Times New Roman" w:cstheme="minorHAnsi"/>
          <w:lang w:eastAsia="sl-SI"/>
        </w:rPr>
        <w:t>a</w:t>
      </w:r>
      <w:r w:rsidR="00967B7D" w:rsidRPr="00A52D16">
        <w:rPr>
          <w:rFonts w:eastAsia="Times New Roman" w:cstheme="minorHAnsi"/>
          <w:lang w:eastAsia="sl-SI"/>
        </w:rPr>
        <w:t xml:space="preserve"> o ravnanju </w:t>
      </w:r>
      <w:r>
        <w:rPr>
          <w:rFonts w:eastAsia="Times New Roman" w:cstheme="minorHAnsi"/>
          <w:lang w:eastAsia="sl-SI"/>
        </w:rPr>
        <w:t>med začasno</w:t>
      </w:r>
      <w:r w:rsidR="00967B7D" w:rsidRPr="00A52D16">
        <w:rPr>
          <w:rFonts w:eastAsia="Times New Roman" w:cstheme="minorHAnsi"/>
          <w:lang w:eastAsia="sl-SI"/>
        </w:rPr>
        <w:t xml:space="preserve"> zadržanost</w:t>
      </w:r>
      <w:r>
        <w:rPr>
          <w:rFonts w:eastAsia="Times New Roman" w:cstheme="minorHAnsi"/>
          <w:lang w:eastAsia="sl-SI"/>
        </w:rPr>
        <w:t>jo</w:t>
      </w:r>
      <w:r w:rsidR="00967B7D" w:rsidRPr="00A52D16">
        <w:rPr>
          <w:rFonts w:eastAsia="Times New Roman" w:cstheme="minorHAnsi"/>
          <w:lang w:eastAsia="sl-SI"/>
        </w:rPr>
        <w:t xml:space="preserve"> od dela</w:t>
      </w:r>
      <w:r w:rsidRPr="00673F9A">
        <w:rPr>
          <w:rFonts w:eastAsia="Times New Roman" w:cstheme="minorHAnsi"/>
          <w:lang w:eastAsia="sl-SI"/>
        </w:rPr>
        <w:t>, ki jih v skladu z zakonom, ki ureja dodatne interventne ukrepe na področju zdravstva, in splošnim aktom zavoda, ki podrobneje ureja vsebino</w:t>
      </w:r>
      <w:r w:rsidR="00A33E0E">
        <w:rPr>
          <w:rFonts w:eastAsia="Times New Roman" w:cstheme="minorHAnsi"/>
          <w:lang w:eastAsia="sl-SI"/>
        </w:rPr>
        <w:t xml:space="preserve"> teh navodil</w:t>
      </w:r>
      <w:r w:rsidRPr="00673F9A">
        <w:rPr>
          <w:rFonts w:eastAsia="Times New Roman" w:cstheme="minorHAnsi"/>
          <w:lang w:eastAsia="sl-SI"/>
        </w:rPr>
        <w:t xml:space="preserve"> ter način in roke seznanitve delodajalca in zavarovanca s temi navodili</w:t>
      </w:r>
      <w:r>
        <w:rPr>
          <w:rFonts w:eastAsia="Times New Roman" w:cstheme="minorHAnsi"/>
          <w:lang w:eastAsia="sl-SI"/>
        </w:rPr>
        <w:t xml:space="preserve">, </w:t>
      </w:r>
      <w:r w:rsidR="00A33E0E">
        <w:rPr>
          <w:rFonts w:eastAsia="Times New Roman" w:cstheme="minorHAnsi"/>
          <w:lang w:eastAsia="sl-SI"/>
        </w:rPr>
        <w:t xml:space="preserve">določi </w:t>
      </w:r>
      <w:r w:rsidR="00A33E0E" w:rsidRPr="00A52D16">
        <w:rPr>
          <w:rFonts w:eastAsia="Times New Roman" w:cstheme="minorHAnsi"/>
          <w:lang w:eastAsia="sl-SI"/>
        </w:rPr>
        <w:t>osebn</w:t>
      </w:r>
      <w:r w:rsidR="00A33E0E">
        <w:rPr>
          <w:rFonts w:eastAsia="Times New Roman" w:cstheme="minorHAnsi"/>
          <w:lang w:eastAsia="sl-SI"/>
        </w:rPr>
        <w:t>i</w:t>
      </w:r>
      <w:r w:rsidR="00A33E0E" w:rsidRPr="00A52D16">
        <w:rPr>
          <w:rFonts w:eastAsia="Times New Roman" w:cstheme="minorHAnsi"/>
          <w:lang w:eastAsia="sl-SI"/>
        </w:rPr>
        <w:t xml:space="preserve"> zdravnik</w:t>
      </w:r>
      <w:r w:rsidR="00A33E0E">
        <w:rPr>
          <w:rFonts w:eastAsia="Times New Roman" w:cstheme="minorHAnsi"/>
          <w:lang w:eastAsia="sl-SI"/>
        </w:rPr>
        <w:t>,</w:t>
      </w:r>
      <w:r w:rsidR="00A33E0E" w:rsidRPr="00A52D16">
        <w:rPr>
          <w:rFonts w:eastAsia="Times New Roman" w:cstheme="minorHAnsi"/>
          <w:lang w:eastAsia="sl-SI"/>
        </w:rPr>
        <w:t xml:space="preserve"> imenovan</w:t>
      </w:r>
      <w:r w:rsidR="00A33E0E">
        <w:rPr>
          <w:rFonts w:eastAsia="Times New Roman" w:cstheme="minorHAnsi"/>
          <w:lang w:eastAsia="sl-SI"/>
        </w:rPr>
        <w:t>i</w:t>
      </w:r>
      <w:r w:rsidR="00A33E0E" w:rsidRPr="00A52D16">
        <w:rPr>
          <w:rFonts w:eastAsia="Times New Roman" w:cstheme="minorHAnsi"/>
          <w:lang w:eastAsia="sl-SI"/>
        </w:rPr>
        <w:t xml:space="preserve"> zdravnik </w:t>
      </w:r>
      <w:r w:rsidR="00A33E0E">
        <w:rPr>
          <w:rFonts w:eastAsia="Times New Roman" w:cstheme="minorHAnsi"/>
          <w:lang w:eastAsia="sl-SI"/>
        </w:rPr>
        <w:t>oziroma</w:t>
      </w:r>
      <w:r w:rsidR="00A33E0E" w:rsidRPr="00A52D16">
        <w:rPr>
          <w:rFonts w:eastAsia="Times New Roman" w:cstheme="minorHAnsi"/>
          <w:lang w:eastAsia="sl-SI"/>
        </w:rPr>
        <w:t xml:space="preserve"> zdravstven</w:t>
      </w:r>
      <w:r w:rsidR="00A33E0E">
        <w:rPr>
          <w:rFonts w:eastAsia="Times New Roman" w:cstheme="minorHAnsi"/>
          <w:lang w:eastAsia="sl-SI"/>
        </w:rPr>
        <w:t>a</w:t>
      </w:r>
      <w:r w:rsidR="00A33E0E" w:rsidRPr="00A52D16">
        <w:rPr>
          <w:rFonts w:eastAsia="Times New Roman" w:cstheme="minorHAnsi"/>
          <w:lang w:eastAsia="sl-SI"/>
        </w:rPr>
        <w:t xml:space="preserve"> komisij</w:t>
      </w:r>
      <w:r w:rsidR="00A33E0E">
        <w:rPr>
          <w:rFonts w:eastAsia="Times New Roman" w:cstheme="minorHAnsi"/>
          <w:lang w:eastAsia="sl-SI"/>
        </w:rPr>
        <w:t>a</w:t>
      </w:r>
      <w:r w:rsidR="00A33E0E" w:rsidRPr="00A52D16">
        <w:rPr>
          <w:rFonts w:eastAsia="Times New Roman" w:cstheme="minorHAnsi"/>
          <w:lang w:eastAsia="sl-SI"/>
        </w:rPr>
        <w:t xml:space="preserve"> </w:t>
      </w:r>
      <w:r w:rsidR="00967B7D" w:rsidRPr="00A52D16">
        <w:rPr>
          <w:rFonts w:eastAsia="Times New Roman" w:cstheme="minorHAnsi"/>
          <w:lang w:eastAsia="sl-SI"/>
        </w:rPr>
        <w:t>(v nadaljnjem besedilu: navodila o ravnanju)</w:t>
      </w:r>
      <w:r w:rsidR="005D4D38" w:rsidRPr="00A52D16">
        <w:rPr>
          <w:rFonts w:eastAsia="Times New Roman" w:cstheme="minorHAnsi"/>
          <w:lang w:eastAsia="sl-SI"/>
        </w:rPr>
        <w:t>.</w:t>
      </w:r>
      <w:r w:rsidR="001B50E4" w:rsidRPr="001B50E4">
        <w:rPr>
          <w:rFonts w:cstheme="minorHAnsi"/>
        </w:rPr>
        <w:t xml:space="preserve"> </w:t>
      </w:r>
    </w:p>
    <w:p w14:paraId="7428C50C" w14:textId="47B74AC7" w:rsidR="001B50E4" w:rsidRPr="00C47204" w:rsidRDefault="001B50E4" w:rsidP="001B50E4">
      <w:pPr>
        <w:pStyle w:val="Odstavekseznama"/>
        <w:shd w:val="clear" w:color="auto" w:fill="FFFFFF"/>
        <w:spacing w:before="240" w:after="0" w:line="240" w:lineRule="auto"/>
        <w:ind w:left="0" w:firstLine="851"/>
        <w:contextualSpacing w:val="0"/>
        <w:jc w:val="both"/>
        <w:rPr>
          <w:rFonts w:cstheme="minorHAnsi"/>
        </w:rPr>
      </w:pPr>
      <w:r>
        <w:rPr>
          <w:rFonts w:cstheme="minorHAnsi"/>
        </w:rPr>
        <w:t>(2)</w:t>
      </w:r>
      <w:r w:rsidRPr="00C47204">
        <w:rPr>
          <w:rFonts w:cstheme="minorHAnsi"/>
        </w:rPr>
        <w:t xml:space="preserve"> </w:t>
      </w:r>
      <w:r>
        <w:rPr>
          <w:rFonts w:cstheme="minorHAnsi"/>
        </w:rPr>
        <w:t>U</w:t>
      </w:r>
      <w:r w:rsidRPr="00C47204">
        <w:rPr>
          <w:rFonts w:cstheme="minorHAnsi"/>
        </w:rPr>
        <w:t>gotovitve laičnega nadzora se upoštevajo v postopkih odločanja zavoda o začasni zadržanosti zavarovanca od dela in o njegovi pravici do nadomestila.</w:t>
      </w:r>
    </w:p>
    <w:p w14:paraId="08DBCC79" w14:textId="77777777" w:rsidR="004F0FB0" w:rsidRPr="00A52D16" w:rsidRDefault="00207424" w:rsidP="00A52D16">
      <w:pPr>
        <w:pStyle w:val="Brezrazmikov"/>
        <w:numPr>
          <w:ilvl w:val="0"/>
          <w:numId w:val="1"/>
        </w:numPr>
        <w:spacing w:before="480"/>
        <w:ind w:left="284" w:hanging="284"/>
        <w:jc w:val="center"/>
        <w:rPr>
          <w:rFonts w:cstheme="minorHAnsi"/>
          <w:b/>
          <w:bCs/>
        </w:rPr>
      </w:pPr>
      <w:r w:rsidRPr="00A52D16">
        <w:rPr>
          <w:rFonts w:cstheme="minorHAnsi"/>
          <w:b/>
          <w:bCs/>
          <w:shd w:val="clear" w:color="auto" w:fill="FFFFFF"/>
        </w:rPr>
        <w:t>člen</w:t>
      </w:r>
    </w:p>
    <w:p w14:paraId="7E5C9913" w14:textId="1A8203E3" w:rsidR="004F0FB0" w:rsidRPr="00A52D16" w:rsidRDefault="004F0FB0" w:rsidP="00A52D16">
      <w:pPr>
        <w:pStyle w:val="Brezrazmikov"/>
        <w:jc w:val="center"/>
        <w:rPr>
          <w:rFonts w:cstheme="minorHAnsi"/>
          <w:b/>
          <w:bCs/>
        </w:rPr>
      </w:pPr>
      <w:r w:rsidRPr="00A52D16">
        <w:rPr>
          <w:rFonts w:cstheme="minorHAnsi"/>
          <w:b/>
          <w:bCs/>
        </w:rPr>
        <w:t>(izrazi)</w:t>
      </w:r>
    </w:p>
    <w:p w14:paraId="3DC92D0B" w14:textId="11726B8D" w:rsidR="00207424" w:rsidRPr="00A52D16" w:rsidRDefault="00207424" w:rsidP="00A52D16">
      <w:pPr>
        <w:pStyle w:val="Odstavekseznama"/>
        <w:shd w:val="clear" w:color="auto" w:fill="FFFFFF"/>
        <w:spacing w:before="240" w:after="0" w:line="240" w:lineRule="auto"/>
        <w:ind w:left="0" w:firstLine="851"/>
        <w:contextualSpacing w:val="0"/>
        <w:jc w:val="both"/>
        <w:rPr>
          <w:rFonts w:eastAsia="Times New Roman" w:cstheme="minorHAnsi"/>
          <w:lang w:eastAsia="sl-SI"/>
        </w:rPr>
      </w:pPr>
      <w:r w:rsidRPr="00A52D16">
        <w:rPr>
          <w:rFonts w:eastAsia="Times New Roman" w:cstheme="minorHAnsi"/>
          <w:lang w:eastAsia="sl-SI"/>
        </w:rPr>
        <w:t>Izrazi, uporabljeni v tem pravilniku, pomenijo enako kot izrazi, določeni v pravilih, ki urejajo obvezno zdravstveno zavarovanje.</w:t>
      </w:r>
    </w:p>
    <w:p w14:paraId="5A6E1093" w14:textId="77777777" w:rsidR="00503D2E" w:rsidRPr="00A52D16" w:rsidRDefault="00503D2E" w:rsidP="00A52D16">
      <w:pPr>
        <w:pStyle w:val="Brezrazmikov"/>
        <w:numPr>
          <w:ilvl w:val="0"/>
          <w:numId w:val="1"/>
        </w:numPr>
        <w:spacing w:before="480"/>
        <w:ind w:left="284" w:hanging="284"/>
        <w:jc w:val="center"/>
        <w:rPr>
          <w:rFonts w:cstheme="minorHAnsi"/>
          <w:b/>
          <w:bCs/>
          <w:shd w:val="clear" w:color="auto" w:fill="FFFFFF"/>
        </w:rPr>
      </w:pPr>
      <w:r w:rsidRPr="00A52D16">
        <w:rPr>
          <w:rFonts w:cstheme="minorHAnsi"/>
          <w:b/>
          <w:bCs/>
          <w:shd w:val="clear" w:color="auto" w:fill="FFFFFF"/>
        </w:rPr>
        <w:t>člen</w:t>
      </w:r>
    </w:p>
    <w:p w14:paraId="4B7EB450" w14:textId="77777777" w:rsidR="00503D2E" w:rsidRPr="00A52D16" w:rsidRDefault="00503D2E" w:rsidP="00A52D16">
      <w:pPr>
        <w:autoSpaceDE w:val="0"/>
        <w:autoSpaceDN w:val="0"/>
        <w:adjustRightInd w:val="0"/>
        <w:spacing w:after="0" w:line="240" w:lineRule="auto"/>
        <w:jc w:val="center"/>
        <w:rPr>
          <w:rFonts w:cstheme="minorHAnsi"/>
          <w:b/>
          <w:bCs/>
          <w:shd w:val="clear" w:color="auto" w:fill="FFFFFF"/>
        </w:rPr>
      </w:pPr>
      <w:r w:rsidRPr="00A52D16">
        <w:rPr>
          <w:rFonts w:cstheme="minorHAnsi"/>
          <w:b/>
          <w:bCs/>
          <w:shd w:val="clear" w:color="auto" w:fill="FFFFFF"/>
        </w:rPr>
        <w:t xml:space="preserve">(laični </w:t>
      </w:r>
      <w:r w:rsidRPr="00A52D16">
        <w:rPr>
          <w:rFonts w:cstheme="minorHAnsi"/>
          <w:b/>
          <w:bCs/>
        </w:rPr>
        <w:t>nadzornik</w:t>
      </w:r>
      <w:r w:rsidRPr="00A52D16">
        <w:rPr>
          <w:rFonts w:cstheme="minorHAnsi"/>
          <w:b/>
          <w:bCs/>
          <w:shd w:val="clear" w:color="auto" w:fill="FFFFFF"/>
        </w:rPr>
        <w:t>)</w:t>
      </w:r>
    </w:p>
    <w:p w14:paraId="56D843E4" w14:textId="232D7445" w:rsidR="00503D2E" w:rsidRDefault="00673F9A"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r>
        <w:rPr>
          <w:rFonts w:eastAsia="Times New Roman" w:cstheme="minorHAnsi"/>
          <w:lang w:eastAsia="sl-SI"/>
        </w:rPr>
        <w:t>(1) </w:t>
      </w:r>
      <w:r w:rsidR="00503D2E" w:rsidRPr="00A52D16">
        <w:rPr>
          <w:rFonts w:eastAsia="Times New Roman" w:cstheme="minorHAnsi"/>
          <w:lang w:eastAsia="sl-SI"/>
        </w:rPr>
        <w:t xml:space="preserve">Laični nadzor </w:t>
      </w:r>
      <w:r w:rsidR="00503D2E" w:rsidRPr="00673F9A">
        <w:rPr>
          <w:rFonts w:eastAsia="Times New Roman" w:cstheme="minorHAnsi"/>
          <w:lang w:eastAsia="sl-SI"/>
        </w:rPr>
        <w:t>izvaja</w:t>
      </w:r>
      <w:r w:rsidR="00503D2E" w:rsidRPr="00A52D16">
        <w:rPr>
          <w:rFonts w:eastAsia="Times New Roman" w:cstheme="minorHAnsi"/>
          <w:lang w:eastAsia="sl-SI"/>
        </w:rPr>
        <w:t xml:space="preserve"> oseba, ki jo za izvajanje laičnega nadzora pisno </w:t>
      </w:r>
      <w:r w:rsidR="00503D2E" w:rsidRPr="00673F9A">
        <w:rPr>
          <w:rFonts w:eastAsia="Times New Roman" w:cstheme="minorHAnsi"/>
          <w:lang w:eastAsia="sl-SI"/>
        </w:rPr>
        <w:t>pooblasti</w:t>
      </w:r>
      <w:r w:rsidR="00503D2E" w:rsidRPr="00A52D16">
        <w:rPr>
          <w:rFonts w:eastAsia="Times New Roman" w:cstheme="minorHAnsi"/>
          <w:lang w:eastAsia="sl-SI"/>
        </w:rPr>
        <w:t xml:space="preserve"> generalni direktor zavoda (v </w:t>
      </w:r>
      <w:r w:rsidR="00503D2E" w:rsidRPr="00673F9A">
        <w:rPr>
          <w:rFonts w:eastAsia="Times New Roman" w:cstheme="minorHAnsi"/>
          <w:lang w:eastAsia="sl-SI"/>
        </w:rPr>
        <w:t>nadaljnjem besedilu: laični nadzornik).</w:t>
      </w:r>
    </w:p>
    <w:p w14:paraId="6F51D26E" w14:textId="6F9D16F4" w:rsidR="00C47204" w:rsidRPr="000741B5" w:rsidRDefault="00917BF9" w:rsidP="00917BF9">
      <w:pPr>
        <w:pStyle w:val="Odstavekseznama"/>
        <w:shd w:val="clear" w:color="auto" w:fill="FFFFFF"/>
        <w:spacing w:before="240" w:after="0" w:line="240" w:lineRule="auto"/>
        <w:ind w:left="0" w:firstLine="851"/>
        <w:contextualSpacing w:val="0"/>
        <w:jc w:val="both"/>
        <w:rPr>
          <w:rFonts w:eastAsia="Times New Roman" w:cstheme="minorHAnsi"/>
          <w:lang w:eastAsia="sl-SI"/>
        </w:rPr>
      </w:pPr>
      <w:r>
        <w:rPr>
          <w:rFonts w:eastAsia="Times New Roman" w:cstheme="minorHAnsi"/>
          <w:lang w:eastAsia="sl-SI"/>
        </w:rPr>
        <w:t xml:space="preserve">(2) </w:t>
      </w:r>
      <w:r w:rsidR="00C47204" w:rsidRPr="000741B5">
        <w:rPr>
          <w:rFonts w:eastAsia="Times New Roman" w:cstheme="minorHAnsi"/>
          <w:lang w:eastAsia="sl-SI"/>
        </w:rPr>
        <w:t>Laični nadzor izvaja oseba, ki izpolnjuje pogoje za laičnega nadzornika, določene v aktu o sistemizaciji delovnih mest zavoda.</w:t>
      </w:r>
      <w:r w:rsidR="00C47204" w:rsidRPr="00C47204">
        <w:rPr>
          <w:rFonts w:eastAsia="Times New Roman" w:cstheme="minorHAnsi"/>
          <w:lang w:eastAsia="sl-SI"/>
        </w:rPr>
        <w:t xml:space="preserve"> </w:t>
      </w:r>
      <w:r w:rsidR="00C47204" w:rsidRPr="000741B5">
        <w:rPr>
          <w:rFonts w:eastAsia="Times New Roman" w:cstheme="minorHAnsi"/>
          <w:lang w:eastAsia="sl-SI"/>
        </w:rPr>
        <w:t>Laični nadzorniki so delavci zavoda, lahko pa tudi zunanji strokovni sodelavci zavoda, ki jih zavod izbere po postopku v skladu s predpisi javnega naročanja</w:t>
      </w:r>
    </w:p>
    <w:p w14:paraId="41B17212" w14:textId="25D30ABA" w:rsidR="00503D2E" w:rsidRPr="00673F9A" w:rsidRDefault="00673F9A"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bookmarkStart w:id="0" w:name="_Hlk114332985"/>
      <w:r>
        <w:rPr>
          <w:rFonts w:eastAsia="Times New Roman" w:cstheme="minorHAnsi"/>
          <w:lang w:eastAsia="sl-SI"/>
        </w:rPr>
        <w:t>(</w:t>
      </w:r>
      <w:r w:rsidR="00917BF9">
        <w:rPr>
          <w:rFonts w:eastAsia="Times New Roman" w:cstheme="minorHAnsi"/>
          <w:lang w:eastAsia="sl-SI"/>
        </w:rPr>
        <w:t>3</w:t>
      </w:r>
      <w:r>
        <w:rPr>
          <w:rFonts w:eastAsia="Times New Roman" w:cstheme="minorHAnsi"/>
          <w:lang w:eastAsia="sl-SI"/>
        </w:rPr>
        <w:t>) </w:t>
      </w:r>
      <w:r w:rsidR="00503D2E" w:rsidRPr="00673F9A">
        <w:rPr>
          <w:rFonts w:eastAsia="Times New Roman" w:cstheme="minorHAnsi"/>
          <w:lang w:eastAsia="sl-SI"/>
        </w:rPr>
        <w:t>Če na strani laičnega nadzornika obstajajo ali domnevno obstajajo okoliščine nasprotja interesov, laični nadzornik ravna v skladu z zakonom, ki ureja integriteto in preprečevanje korupcije.</w:t>
      </w:r>
    </w:p>
    <w:bookmarkEnd w:id="0"/>
    <w:p w14:paraId="4F71FA20" w14:textId="29B6C618" w:rsidR="00503D2E" w:rsidRDefault="00673F9A"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r>
        <w:rPr>
          <w:rFonts w:eastAsia="Times New Roman" w:cstheme="minorHAnsi"/>
          <w:lang w:eastAsia="sl-SI"/>
        </w:rPr>
        <w:lastRenderedPageBreak/>
        <w:t>(</w:t>
      </w:r>
      <w:r w:rsidR="00917BF9">
        <w:rPr>
          <w:rFonts w:eastAsia="Times New Roman" w:cstheme="minorHAnsi"/>
          <w:lang w:eastAsia="sl-SI"/>
        </w:rPr>
        <w:t>4</w:t>
      </w:r>
      <w:r>
        <w:rPr>
          <w:rFonts w:eastAsia="Times New Roman" w:cstheme="minorHAnsi"/>
          <w:lang w:eastAsia="sl-SI"/>
        </w:rPr>
        <w:t>) </w:t>
      </w:r>
      <w:r w:rsidR="00503D2E" w:rsidRPr="00673F9A">
        <w:rPr>
          <w:rFonts w:eastAsia="Times New Roman" w:cstheme="minorHAnsi"/>
          <w:lang w:eastAsia="sl-SI"/>
        </w:rPr>
        <w:t xml:space="preserve">Laični nadzornik se </w:t>
      </w:r>
      <w:r w:rsidR="00C47204">
        <w:rPr>
          <w:rFonts w:eastAsia="Times New Roman" w:cstheme="minorHAnsi"/>
          <w:lang w:eastAsia="sl-SI"/>
        </w:rPr>
        <w:t xml:space="preserve">pri opravljanju laičnega nadzora izkaže s službeno izkaznico, na zahtevo zavarovanca </w:t>
      </w:r>
      <w:r w:rsidR="00C47204" w:rsidRPr="00C47204">
        <w:rPr>
          <w:rFonts w:eastAsia="Times New Roman" w:cstheme="minorHAnsi"/>
          <w:lang w:eastAsia="sl-SI"/>
        </w:rPr>
        <w:t>ali druge osebe, ki je podala izjavo v povezavi z ravnanjem zavarovanca v času začasne zadržanosti od dela pa tudi z osebnim dokumentom</w:t>
      </w:r>
      <w:r w:rsidR="00C47204">
        <w:rPr>
          <w:rFonts w:eastAsia="Times New Roman" w:cstheme="minorHAnsi"/>
          <w:lang w:eastAsia="sl-SI"/>
        </w:rPr>
        <w:t xml:space="preserve">. </w:t>
      </w:r>
    </w:p>
    <w:p w14:paraId="1A544A92" w14:textId="77777777" w:rsidR="00503D2E" w:rsidRPr="00A52D16" w:rsidRDefault="00503D2E" w:rsidP="00A52D16">
      <w:pPr>
        <w:pStyle w:val="Brezrazmikov"/>
        <w:numPr>
          <w:ilvl w:val="0"/>
          <w:numId w:val="1"/>
        </w:numPr>
        <w:spacing w:before="480"/>
        <w:ind w:left="284" w:hanging="284"/>
        <w:jc w:val="center"/>
        <w:rPr>
          <w:rFonts w:cstheme="minorHAnsi"/>
          <w:b/>
          <w:bCs/>
        </w:rPr>
      </w:pPr>
      <w:r w:rsidRPr="00A52D16">
        <w:rPr>
          <w:rFonts w:cstheme="minorHAnsi"/>
          <w:b/>
          <w:bCs/>
        </w:rPr>
        <w:t>člen</w:t>
      </w:r>
    </w:p>
    <w:p w14:paraId="2EBD7DA2" w14:textId="102C44BD" w:rsidR="00503D2E" w:rsidRPr="00CE1E4E" w:rsidRDefault="00503D2E" w:rsidP="00A52D16">
      <w:pPr>
        <w:autoSpaceDE w:val="0"/>
        <w:autoSpaceDN w:val="0"/>
        <w:adjustRightInd w:val="0"/>
        <w:spacing w:after="0" w:line="240" w:lineRule="auto"/>
        <w:jc w:val="center"/>
        <w:rPr>
          <w:rFonts w:cstheme="minorHAnsi"/>
          <w:b/>
          <w:bCs/>
        </w:rPr>
      </w:pPr>
      <w:r w:rsidRPr="00CE1E4E">
        <w:rPr>
          <w:rFonts w:cstheme="minorHAnsi"/>
          <w:b/>
          <w:bCs/>
        </w:rPr>
        <w:t>(</w:t>
      </w:r>
      <w:r w:rsidR="00C47204">
        <w:rPr>
          <w:rFonts w:cstheme="minorHAnsi"/>
          <w:b/>
          <w:bCs/>
        </w:rPr>
        <w:t>odreditev</w:t>
      </w:r>
      <w:r w:rsidRPr="00CE1E4E">
        <w:rPr>
          <w:rFonts w:cstheme="minorHAnsi"/>
          <w:b/>
          <w:bCs/>
        </w:rPr>
        <w:t xml:space="preserve"> laičnega nadzora)</w:t>
      </w:r>
    </w:p>
    <w:p w14:paraId="36898B57" w14:textId="5E9A2DE0" w:rsidR="00503D2E" w:rsidRPr="00CE1E4E" w:rsidRDefault="00673F9A"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r w:rsidRPr="00CE1E4E">
        <w:rPr>
          <w:rFonts w:cstheme="minorHAnsi"/>
        </w:rPr>
        <w:t>(1) </w:t>
      </w:r>
      <w:r w:rsidR="00503D2E" w:rsidRPr="00CE1E4E">
        <w:rPr>
          <w:rFonts w:cstheme="minorHAnsi"/>
        </w:rPr>
        <w:t xml:space="preserve">Laični </w:t>
      </w:r>
      <w:r w:rsidR="00503D2E" w:rsidRPr="00CE1E4E">
        <w:rPr>
          <w:rFonts w:eastAsia="Times New Roman" w:cstheme="minorHAnsi"/>
          <w:lang w:eastAsia="sl-SI"/>
        </w:rPr>
        <w:t xml:space="preserve">nadzor se začne z </w:t>
      </w:r>
      <w:r w:rsidR="006E71C2" w:rsidRPr="00CE1E4E">
        <w:rPr>
          <w:rFonts w:eastAsia="Times New Roman" w:cstheme="minorHAnsi"/>
          <w:lang w:eastAsia="sl-SI"/>
        </w:rPr>
        <w:t>odreditvijo</w:t>
      </w:r>
      <w:r w:rsidR="00DD60F0" w:rsidRPr="00CE1E4E">
        <w:rPr>
          <w:rFonts w:eastAsia="Times New Roman" w:cstheme="minorHAnsi"/>
          <w:lang w:eastAsia="sl-SI"/>
        </w:rPr>
        <w:t xml:space="preserve"> </w:t>
      </w:r>
      <w:r w:rsidR="00503D2E" w:rsidRPr="00CE1E4E">
        <w:rPr>
          <w:rFonts w:eastAsia="Times New Roman" w:cstheme="minorHAnsi"/>
          <w:lang w:eastAsia="sl-SI"/>
        </w:rPr>
        <w:t>laičnega nadzora</w:t>
      </w:r>
      <w:r w:rsidR="006E71C2" w:rsidRPr="00CE1E4E">
        <w:rPr>
          <w:rFonts w:eastAsia="Times New Roman" w:cstheme="minorHAnsi"/>
          <w:lang w:eastAsia="sl-SI"/>
        </w:rPr>
        <w:t xml:space="preserve"> (v nadaljnjem besedilu: </w:t>
      </w:r>
      <w:r w:rsidR="00DD60F0" w:rsidRPr="00CE1E4E">
        <w:rPr>
          <w:rFonts w:eastAsia="Times New Roman" w:cstheme="minorHAnsi"/>
          <w:lang w:eastAsia="sl-SI"/>
        </w:rPr>
        <w:t>naročilo</w:t>
      </w:r>
      <w:r w:rsidR="006E71C2" w:rsidRPr="00CE1E4E">
        <w:rPr>
          <w:rFonts w:eastAsia="Times New Roman" w:cstheme="minorHAnsi"/>
          <w:lang w:eastAsia="sl-SI"/>
        </w:rPr>
        <w:t xml:space="preserve"> laičnega nadzora)</w:t>
      </w:r>
      <w:r w:rsidR="00503D2E" w:rsidRPr="00CE1E4E">
        <w:rPr>
          <w:rFonts w:eastAsia="Times New Roman" w:cstheme="minorHAnsi"/>
          <w:lang w:eastAsia="sl-SI"/>
        </w:rPr>
        <w:t>.</w:t>
      </w:r>
    </w:p>
    <w:p w14:paraId="6CB79F92" w14:textId="45211DDB" w:rsidR="006E71C2" w:rsidRPr="00673F9A" w:rsidRDefault="00673F9A"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r w:rsidRPr="00CE1E4E">
        <w:rPr>
          <w:rFonts w:eastAsia="Times New Roman" w:cstheme="minorHAnsi"/>
          <w:lang w:eastAsia="sl-SI"/>
        </w:rPr>
        <w:t>(2) </w:t>
      </w:r>
      <w:r w:rsidR="00503D2E" w:rsidRPr="00CE1E4E">
        <w:rPr>
          <w:rFonts w:eastAsia="Times New Roman" w:cstheme="minorHAnsi"/>
          <w:lang w:eastAsia="sl-SI"/>
        </w:rPr>
        <w:t xml:space="preserve">Laični nadzor </w:t>
      </w:r>
      <w:r w:rsidR="00EE1411">
        <w:rPr>
          <w:rFonts w:eastAsia="Times New Roman" w:cstheme="minorHAnsi"/>
          <w:lang w:eastAsia="sl-SI"/>
        </w:rPr>
        <w:t>naroč</w:t>
      </w:r>
      <w:r w:rsidR="00A74B6F">
        <w:rPr>
          <w:rFonts w:eastAsia="Times New Roman" w:cstheme="minorHAnsi"/>
          <w:lang w:eastAsia="sl-SI"/>
        </w:rPr>
        <w:t>i</w:t>
      </w:r>
      <w:r w:rsidR="00503D2E" w:rsidRPr="00673F9A">
        <w:rPr>
          <w:rFonts w:eastAsia="Times New Roman" w:cstheme="minorHAnsi"/>
          <w:lang w:eastAsia="sl-SI"/>
        </w:rPr>
        <w:t xml:space="preserve"> imenovani zdravnik ali zdravstvena komisija (v nadaljnjem besedilu: naročnik laičnega nadzora) </w:t>
      </w:r>
      <w:r w:rsidR="006E71C2" w:rsidRPr="00673F9A">
        <w:rPr>
          <w:rFonts w:eastAsia="Times New Roman" w:cstheme="minorHAnsi"/>
          <w:lang w:eastAsia="sl-SI"/>
        </w:rPr>
        <w:t>na lastno pobudo</w:t>
      </w:r>
      <w:r w:rsidR="00917BF9">
        <w:rPr>
          <w:rFonts w:eastAsia="Times New Roman" w:cstheme="minorHAnsi"/>
          <w:lang w:eastAsia="sl-SI"/>
        </w:rPr>
        <w:t xml:space="preserve"> (npr. </w:t>
      </w:r>
      <w:r w:rsidR="006E71C2" w:rsidRPr="00673F9A">
        <w:rPr>
          <w:rFonts w:eastAsia="Times New Roman" w:cstheme="minorHAnsi"/>
          <w:lang w:eastAsia="sl-SI"/>
        </w:rPr>
        <w:t>če potrebo po laičnem nadzoru ugotovi pri odločanju o začasni zadržanosti od dela,</w:t>
      </w:r>
      <w:r w:rsidR="00917BF9">
        <w:rPr>
          <w:rFonts w:eastAsia="Times New Roman" w:cstheme="minorHAnsi"/>
          <w:lang w:eastAsia="sl-SI"/>
        </w:rPr>
        <w:t xml:space="preserve"> če </w:t>
      </w:r>
      <w:r w:rsidR="006E71C2" w:rsidRPr="00673F9A">
        <w:rPr>
          <w:rFonts w:eastAsia="Times New Roman" w:cstheme="minorHAnsi"/>
          <w:lang w:eastAsia="sl-SI"/>
        </w:rPr>
        <w:t>prej</w:t>
      </w:r>
      <w:r w:rsidR="00917BF9">
        <w:rPr>
          <w:rFonts w:eastAsia="Times New Roman" w:cstheme="minorHAnsi"/>
          <w:lang w:eastAsia="sl-SI"/>
        </w:rPr>
        <w:t>me</w:t>
      </w:r>
      <w:r w:rsidR="006E71C2" w:rsidRPr="00673F9A">
        <w:rPr>
          <w:rFonts w:eastAsia="Times New Roman" w:cstheme="minorHAnsi"/>
          <w:lang w:eastAsia="sl-SI"/>
        </w:rPr>
        <w:t xml:space="preserve"> predlog drugih oseb</w:t>
      </w:r>
      <w:r w:rsidR="00A74B6F">
        <w:rPr>
          <w:rFonts w:eastAsia="Times New Roman" w:cstheme="minorHAnsi"/>
          <w:lang w:eastAsia="sl-SI"/>
        </w:rPr>
        <w:t xml:space="preserve">, </w:t>
      </w:r>
      <w:r w:rsidR="006E71C2" w:rsidRPr="00673F9A">
        <w:rPr>
          <w:rFonts w:eastAsia="Times New Roman" w:cstheme="minorHAnsi"/>
          <w:lang w:eastAsia="sl-SI"/>
        </w:rPr>
        <w:t>anonimn</w:t>
      </w:r>
      <w:r w:rsidR="00917BF9">
        <w:rPr>
          <w:rFonts w:eastAsia="Times New Roman" w:cstheme="minorHAnsi"/>
          <w:lang w:eastAsia="sl-SI"/>
        </w:rPr>
        <w:t>o</w:t>
      </w:r>
      <w:r w:rsidR="006E71C2" w:rsidRPr="00673F9A">
        <w:rPr>
          <w:rFonts w:eastAsia="Times New Roman" w:cstheme="minorHAnsi"/>
          <w:lang w:eastAsia="sl-SI"/>
        </w:rPr>
        <w:t xml:space="preserve"> prijav</w:t>
      </w:r>
      <w:r w:rsidR="00917BF9">
        <w:rPr>
          <w:rFonts w:eastAsia="Times New Roman" w:cstheme="minorHAnsi"/>
          <w:lang w:eastAsia="sl-SI"/>
        </w:rPr>
        <w:t>o)</w:t>
      </w:r>
      <w:r w:rsidR="006E71C2" w:rsidRPr="00673F9A">
        <w:rPr>
          <w:rFonts w:eastAsia="Times New Roman" w:cstheme="minorHAnsi"/>
          <w:lang w:eastAsia="sl-SI"/>
        </w:rPr>
        <w:t>.</w:t>
      </w:r>
    </w:p>
    <w:p w14:paraId="2E1EE22B" w14:textId="55B7590A" w:rsidR="006E71C2" w:rsidRPr="00673F9A" w:rsidRDefault="00673F9A"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bookmarkStart w:id="1" w:name="_Hlk219810366"/>
      <w:r>
        <w:rPr>
          <w:rFonts w:eastAsia="Times New Roman" w:cstheme="minorHAnsi"/>
          <w:lang w:eastAsia="sl-SI"/>
        </w:rPr>
        <w:t>(3) </w:t>
      </w:r>
      <w:r w:rsidR="006E71C2" w:rsidRPr="00673F9A">
        <w:rPr>
          <w:rFonts w:eastAsia="Times New Roman" w:cstheme="minorHAnsi"/>
          <w:lang w:eastAsia="sl-SI"/>
        </w:rPr>
        <w:t xml:space="preserve">Naročnik laičnega nadzora </w:t>
      </w:r>
      <w:bookmarkEnd w:id="1"/>
      <w:r w:rsidR="006E71C2" w:rsidRPr="00673F9A">
        <w:rPr>
          <w:rFonts w:eastAsia="Times New Roman" w:cstheme="minorHAnsi"/>
          <w:lang w:eastAsia="sl-SI"/>
        </w:rPr>
        <w:t xml:space="preserve">vedno </w:t>
      </w:r>
      <w:r w:rsidR="00EE1411">
        <w:rPr>
          <w:rFonts w:eastAsia="Times New Roman" w:cstheme="minorHAnsi"/>
          <w:lang w:eastAsia="sl-SI"/>
        </w:rPr>
        <w:t>naroč</w:t>
      </w:r>
      <w:r w:rsidR="00C47204">
        <w:rPr>
          <w:rFonts w:eastAsia="Times New Roman" w:cstheme="minorHAnsi"/>
          <w:lang w:eastAsia="sl-SI"/>
        </w:rPr>
        <w:t xml:space="preserve">i </w:t>
      </w:r>
      <w:r w:rsidR="006E71C2" w:rsidRPr="00673F9A">
        <w:rPr>
          <w:rFonts w:eastAsia="Times New Roman" w:cstheme="minorHAnsi"/>
          <w:lang w:eastAsia="sl-SI"/>
        </w:rPr>
        <w:t xml:space="preserve">laični nadzor, če prejme obrazložen predlog organov </w:t>
      </w:r>
      <w:r w:rsidR="00776B14" w:rsidRPr="00673F9A">
        <w:rPr>
          <w:rFonts w:eastAsia="Times New Roman" w:cstheme="minorHAnsi"/>
          <w:lang w:eastAsia="sl-SI"/>
        </w:rPr>
        <w:t>z</w:t>
      </w:r>
      <w:r w:rsidR="006E71C2" w:rsidRPr="00673F9A">
        <w:rPr>
          <w:rFonts w:eastAsia="Times New Roman" w:cstheme="minorHAnsi"/>
          <w:lang w:eastAsia="sl-SI"/>
        </w:rPr>
        <w:t>avoda, osebnega zdravnika ali delodajalca zavarovanca za izvedbo laičnega nadzora</w:t>
      </w:r>
      <w:r w:rsidR="00A74B6F">
        <w:rPr>
          <w:rFonts w:eastAsia="Times New Roman" w:cstheme="minorHAnsi"/>
          <w:lang w:eastAsia="sl-SI"/>
        </w:rPr>
        <w:t>, ki ga ta naslovi na imenovanega zdravnika</w:t>
      </w:r>
      <w:r w:rsidR="006E71C2" w:rsidRPr="00673F9A">
        <w:rPr>
          <w:rFonts w:eastAsia="Times New Roman" w:cstheme="minorHAnsi"/>
          <w:lang w:eastAsia="sl-SI"/>
        </w:rPr>
        <w:t xml:space="preserve">. Če predlog organov </w:t>
      </w:r>
      <w:r w:rsidR="00776B14" w:rsidRPr="00673F9A">
        <w:rPr>
          <w:rFonts w:eastAsia="Times New Roman" w:cstheme="minorHAnsi"/>
          <w:lang w:eastAsia="sl-SI"/>
        </w:rPr>
        <w:t>z</w:t>
      </w:r>
      <w:r w:rsidR="006E71C2" w:rsidRPr="00673F9A">
        <w:rPr>
          <w:rFonts w:eastAsia="Times New Roman" w:cstheme="minorHAnsi"/>
          <w:lang w:eastAsia="sl-SI"/>
        </w:rPr>
        <w:t xml:space="preserve">avoda, izbranega osebnega zdravnika ali delodajalca zavarovanca ni obrazložen, </w:t>
      </w:r>
      <w:r w:rsidR="00D65C45" w:rsidRPr="00673F9A">
        <w:rPr>
          <w:rFonts w:eastAsia="Times New Roman" w:cstheme="minorHAnsi"/>
          <w:lang w:eastAsia="sl-SI"/>
        </w:rPr>
        <w:t>n</w:t>
      </w:r>
      <w:r w:rsidR="006E71C2" w:rsidRPr="00673F9A">
        <w:rPr>
          <w:rFonts w:eastAsia="Times New Roman" w:cstheme="minorHAnsi"/>
          <w:lang w:eastAsia="sl-SI"/>
        </w:rPr>
        <w:t xml:space="preserve">aročnik laičnega nadzora </w:t>
      </w:r>
      <w:r w:rsidR="001D55D9">
        <w:rPr>
          <w:rFonts w:eastAsia="Times New Roman" w:cstheme="minorHAnsi"/>
          <w:lang w:eastAsia="sl-SI"/>
        </w:rPr>
        <w:t xml:space="preserve">pozove k </w:t>
      </w:r>
      <w:r w:rsidR="006E71C2" w:rsidRPr="00673F9A">
        <w:rPr>
          <w:rFonts w:eastAsia="Times New Roman" w:cstheme="minorHAnsi"/>
          <w:lang w:eastAsia="sl-SI"/>
        </w:rPr>
        <w:t>dopolnitv</w:t>
      </w:r>
      <w:r w:rsidR="001D55D9">
        <w:rPr>
          <w:rFonts w:eastAsia="Times New Roman" w:cstheme="minorHAnsi"/>
          <w:lang w:eastAsia="sl-SI"/>
        </w:rPr>
        <w:t>i</w:t>
      </w:r>
      <w:r w:rsidR="006E71C2" w:rsidRPr="00673F9A">
        <w:rPr>
          <w:rFonts w:eastAsia="Times New Roman" w:cstheme="minorHAnsi"/>
          <w:lang w:eastAsia="sl-SI"/>
        </w:rPr>
        <w:t xml:space="preserve"> predloga. Če predlog ni dopolnjen z obrazložitvijo, se </w:t>
      </w:r>
      <w:r w:rsidR="00DD60F0" w:rsidRPr="00673F9A">
        <w:rPr>
          <w:rFonts w:eastAsia="Times New Roman" w:cstheme="minorHAnsi"/>
          <w:lang w:eastAsia="sl-SI"/>
        </w:rPr>
        <w:t>naročnik laičnega nadzora glede naročila</w:t>
      </w:r>
      <w:r w:rsidR="006E71C2" w:rsidRPr="00673F9A">
        <w:rPr>
          <w:rFonts w:eastAsia="Times New Roman" w:cstheme="minorHAnsi"/>
          <w:lang w:eastAsia="sl-SI"/>
        </w:rPr>
        <w:t xml:space="preserve"> laičnega nadzora odloči po lastni presoji.</w:t>
      </w:r>
    </w:p>
    <w:p w14:paraId="5C956F71" w14:textId="4795729C" w:rsidR="00503D2E" w:rsidRPr="00A52D16" w:rsidRDefault="00673F9A"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r>
        <w:rPr>
          <w:rFonts w:eastAsia="Times New Roman" w:cstheme="minorHAnsi"/>
          <w:lang w:eastAsia="sl-SI"/>
        </w:rPr>
        <w:t>(4) </w:t>
      </w:r>
      <w:r w:rsidR="00503D2E" w:rsidRPr="00673F9A">
        <w:rPr>
          <w:rFonts w:eastAsia="Times New Roman" w:cstheme="minorHAnsi"/>
          <w:lang w:eastAsia="sl-SI"/>
        </w:rPr>
        <w:t>Naro</w:t>
      </w:r>
      <w:r w:rsidR="00503D2E" w:rsidRPr="00A52D16">
        <w:rPr>
          <w:rFonts w:eastAsia="Times New Roman" w:cstheme="minorHAnsi"/>
          <w:lang w:eastAsia="sl-SI"/>
        </w:rPr>
        <w:t xml:space="preserve">čnik laičnega nadzora </w:t>
      </w:r>
      <w:r w:rsidR="00B74F43">
        <w:rPr>
          <w:rFonts w:eastAsia="Times New Roman" w:cstheme="minorHAnsi"/>
          <w:lang w:eastAsia="sl-SI"/>
        </w:rPr>
        <w:t>v naročilu</w:t>
      </w:r>
      <w:r w:rsidR="00503D2E" w:rsidRPr="00A52D16">
        <w:rPr>
          <w:rFonts w:eastAsia="Times New Roman" w:cstheme="minorHAnsi"/>
          <w:lang w:eastAsia="sl-SI"/>
        </w:rPr>
        <w:t xml:space="preserve"> laičnega nadzora navede:</w:t>
      </w:r>
    </w:p>
    <w:p w14:paraId="6BE11884" w14:textId="63DA4A14" w:rsidR="00503D2E" w:rsidRPr="00A52D16" w:rsidRDefault="00503D2E" w:rsidP="00A52D16">
      <w:pPr>
        <w:pStyle w:val="Odstavek"/>
        <w:numPr>
          <w:ilvl w:val="0"/>
          <w:numId w:val="2"/>
        </w:numPr>
        <w:tabs>
          <w:tab w:val="left" w:pos="1276"/>
        </w:tabs>
        <w:spacing w:before="0"/>
        <w:ind w:left="357" w:hanging="357"/>
        <w:rPr>
          <w:rFonts w:asciiTheme="minorHAnsi" w:eastAsia="Times New Roman" w:hAnsiTheme="minorHAnsi" w:cstheme="minorHAnsi"/>
          <w:color w:val="auto"/>
          <w:sz w:val="22"/>
          <w:lang w:eastAsia="sl-SI"/>
        </w:rPr>
      </w:pPr>
      <w:r w:rsidRPr="00A52D16">
        <w:rPr>
          <w:rFonts w:asciiTheme="minorHAnsi" w:eastAsia="Times New Roman" w:hAnsiTheme="minorHAnsi" w:cstheme="minorHAnsi"/>
          <w:color w:val="auto"/>
          <w:sz w:val="22"/>
          <w:lang w:eastAsia="sl-SI"/>
        </w:rPr>
        <w:t>podatke o zavarovancu</w:t>
      </w:r>
      <w:r w:rsidR="00B74F43">
        <w:rPr>
          <w:rFonts w:asciiTheme="minorHAnsi" w:eastAsia="Times New Roman" w:hAnsiTheme="minorHAnsi" w:cstheme="minorHAnsi"/>
          <w:color w:val="auto"/>
          <w:sz w:val="22"/>
          <w:lang w:eastAsia="sl-SI"/>
        </w:rPr>
        <w:t xml:space="preserve"> (</w:t>
      </w:r>
      <w:r w:rsidR="00B74F43" w:rsidRPr="0097411B">
        <w:rPr>
          <w:rFonts w:asciiTheme="minorHAnsi" w:eastAsia="Times New Roman" w:hAnsiTheme="minorHAnsi" w:cstheme="minorHAnsi"/>
          <w:color w:val="auto"/>
          <w:sz w:val="22"/>
          <w:lang w:eastAsia="sl-SI"/>
        </w:rPr>
        <w:t xml:space="preserve">ime, priimek, </w:t>
      </w:r>
      <w:r w:rsidR="00971BA3" w:rsidRPr="0097411B">
        <w:rPr>
          <w:rFonts w:asciiTheme="minorHAnsi" w:eastAsia="Times New Roman" w:hAnsiTheme="minorHAnsi" w:cstheme="minorHAnsi"/>
          <w:color w:val="auto"/>
          <w:sz w:val="22"/>
          <w:lang w:eastAsia="sl-SI"/>
        </w:rPr>
        <w:t>starost</w:t>
      </w:r>
      <w:r w:rsidR="00B74F43" w:rsidRPr="0097411B">
        <w:rPr>
          <w:rFonts w:asciiTheme="minorHAnsi" w:eastAsia="Times New Roman" w:hAnsiTheme="minorHAnsi" w:cstheme="minorHAnsi"/>
          <w:color w:val="auto"/>
          <w:sz w:val="22"/>
          <w:lang w:eastAsia="sl-SI"/>
        </w:rPr>
        <w:t>, naslov</w:t>
      </w:r>
      <w:r w:rsidR="00971BA3" w:rsidRPr="0097411B">
        <w:rPr>
          <w:rFonts w:asciiTheme="minorHAnsi" w:eastAsia="Times New Roman" w:hAnsiTheme="minorHAnsi" w:cstheme="minorHAnsi"/>
          <w:color w:val="auto"/>
          <w:sz w:val="22"/>
          <w:lang w:eastAsia="sl-SI"/>
        </w:rPr>
        <w:t xml:space="preserve"> kraja izvedbe laičnega nadzora</w:t>
      </w:r>
      <w:r w:rsidR="00B74F43" w:rsidRPr="0097411B">
        <w:rPr>
          <w:rFonts w:asciiTheme="minorHAnsi" w:eastAsia="Times New Roman" w:hAnsiTheme="minorHAnsi" w:cstheme="minorHAnsi"/>
          <w:color w:val="auto"/>
          <w:sz w:val="22"/>
          <w:lang w:eastAsia="sl-SI"/>
        </w:rPr>
        <w:t>)</w:t>
      </w:r>
      <w:r w:rsidR="00A52D16">
        <w:rPr>
          <w:rFonts w:asciiTheme="minorHAnsi" w:eastAsia="Times New Roman" w:hAnsiTheme="minorHAnsi" w:cstheme="minorHAnsi"/>
          <w:color w:val="auto"/>
          <w:sz w:val="22"/>
          <w:lang w:eastAsia="sl-SI"/>
        </w:rPr>
        <w:t>,</w:t>
      </w:r>
    </w:p>
    <w:p w14:paraId="35767152" w14:textId="17AA4DE4" w:rsidR="00503D2E" w:rsidRPr="00A52D16" w:rsidRDefault="00503D2E" w:rsidP="00A52D16">
      <w:pPr>
        <w:pStyle w:val="Odstavek"/>
        <w:numPr>
          <w:ilvl w:val="0"/>
          <w:numId w:val="2"/>
        </w:numPr>
        <w:tabs>
          <w:tab w:val="left" w:pos="1276"/>
        </w:tabs>
        <w:spacing w:before="0"/>
        <w:ind w:left="357" w:hanging="357"/>
        <w:rPr>
          <w:rFonts w:asciiTheme="minorHAnsi" w:eastAsia="Times New Roman" w:hAnsiTheme="minorHAnsi" w:cstheme="minorHAnsi"/>
          <w:color w:val="auto"/>
          <w:sz w:val="22"/>
          <w:lang w:eastAsia="sl-SI"/>
        </w:rPr>
      </w:pPr>
      <w:r w:rsidRPr="00A52D16">
        <w:rPr>
          <w:rFonts w:asciiTheme="minorHAnsi" w:eastAsia="Times New Roman" w:hAnsiTheme="minorHAnsi" w:cstheme="minorHAnsi"/>
          <w:color w:val="auto"/>
          <w:sz w:val="22"/>
          <w:lang w:eastAsia="sl-SI"/>
        </w:rPr>
        <w:t>navodila o ravnanju</w:t>
      </w:r>
      <w:r w:rsidR="00FA3928">
        <w:rPr>
          <w:rFonts w:asciiTheme="minorHAnsi" w:eastAsia="Times New Roman" w:hAnsiTheme="minorHAnsi" w:cstheme="minorHAnsi"/>
          <w:color w:val="auto"/>
          <w:sz w:val="22"/>
          <w:lang w:eastAsia="sl-SI"/>
        </w:rPr>
        <w:t>,</w:t>
      </w:r>
      <w:r w:rsidRPr="00A52D16">
        <w:rPr>
          <w:rFonts w:asciiTheme="minorHAnsi" w:eastAsia="Times New Roman" w:hAnsiTheme="minorHAnsi" w:cstheme="minorHAnsi"/>
          <w:color w:val="auto"/>
          <w:sz w:val="22"/>
          <w:lang w:eastAsia="sl-SI"/>
        </w:rPr>
        <w:t xml:space="preserve"> tako da pri tem </w:t>
      </w:r>
      <w:r w:rsidRPr="0097411B">
        <w:rPr>
          <w:rFonts w:asciiTheme="minorHAnsi" w:eastAsia="Times New Roman" w:hAnsiTheme="minorHAnsi" w:cstheme="minorHAnsi"/>
          <w:color w:val="auto"/>
          <w:sz w:val="22"/>
          <w:lang w:eastAsia="sl-SI"/>
        </w:rPr>
        <w:t>ne seznani laičnega nadzornika z zdravstvenim stanjem zavarovanca</w:t>
      </w:r>
      <w:r w:rsidR="00A52D16">
        <w:rPr>
          <w:rFonts w:asciiTheme="minorHAnsi" w:eastAsia="Times New Roman" w:hAnsiTheme="minorHAnsi" w:cstheme="minorHAnsi"/>
          <w:color w:val="auto"/>
          <w:sz w:val="22"/>
          <w:lang w:eastAsia="sl-SI"/>
        </w:rPr>
        <w:t>,</w:t>
      </w:r>
    </w:p>
    <w:p w14:paraId="1BE629E3" w14:textId="2AC5C3F0" w:rsidR="00503D2E" w:rsidRPr="00A52D16" w:rsidRDefault="00503D2E" w:rsidP="00A52D16">
      <w:pPr>
        <w:pStyle w:val="Odstavek"/>
        <w:numPr>
          <w:ilvl w:val="0"/>
          <w:numId w:val="2"/>
        </w:numPr>
        <w:tabs>
          <w:tab w:val="left" w:pos="1276"/>
        </w:tabs>
        <w:spacing w:before="0"/>
        <w:ind w:left="357" w:hanging="357"/>
        <w:rPr>
          <w:rFonts w:asciiTheme="minorHAnsi" w:eastAsia="Times New Roman" w:hAnsiTheme="minorHAnsi" w:cstheme="minorHAnsi"/>
          <w:color w:val="auto"/>
          <w:sz w:val="22"/>
          <w:lang w:eastAsia="sl-SI"/>
        </w:rPr>
      </w:pPr>
      <w:r w:rsidRPr="00A52D16">
        <w:rPr>
          <w:rFonts w:asciiTheme="minorHAnsi" w:eastAsia="Times New Roman" w:hAnsiTheme="minorHAnsi" w:cstheme="minorHAnsi"/>
          <w:color w:val="auto"/>
          <w:sz w:val="22"/>
          <w:lang w:eastAsia="sl-SI"/>
        </w:rPr>
        <w:t>morebitna navodila za izvedbo laičnega nadzora</w:t>
      </w:r>
      <w:r w:rsidR="00B74F43">
        <w:rPr>
          <w:rFonts w:asciiTheme="minorHAnsi" w:eastAsia="Times New Roman" w:hAnsiTheme="minorHAnsi" w:cstheme="minorHAnsi"/>
          <w:color w:val="auto"/>
          <w:sz w:val="22"/>
          <w:lang w:eastAsia="sl-SI"/>
        </w:rPr>
        <w:t xml:space="preserve"> (npr. ali zavarovanec koristi bergle)</w:t>
      </w:r>
      <w:r w:rsidR="00A52D16">
        <w:rPr>
          <w:rFonts w:asciiTheme="minorHAnsi" w:eastAsia="Times New Roman" w:hAnsiTheme="minorHAnsi" w:cstheme="minorHAnsi"/>
          <w:color w:val="auto"/>
          <w:sz w:val="22"/>
          <w:lang w:eastAsia="sl-SI"/>
        </w:rPr>
        <w:t>,</w:t>
      </w:r>
    </w:p>
    <w:p w14:paraId="60F059A5" w14:textId="3E381D0C" w:rsidR="00D65C45" w:rsidRPr="00A52D16" w:rsidRDefault="00503D2E" w:rsidP="00A52D16">
      <w:pPr>
        <w:pStyle w:val="Odstavek"/>
        <w:numPr>
          <w:ilvl w:val="0"/>
          <w:numId w:val="2"/>
        </w:numPr>
        <w:tabs>
          <w:tab w:val="left" w:pos="1276"/>
        </w:tabs>
        <w:spacing w:before="0"/>
        <w:ind w:left="357" w:hanging="357"/>
        <w:rPr>
          <w:rFonts w:asciiTheme="minorHAnsi" w:eastAsia="Times New Roman" w:hAnsiTheme="minorHAnsi" w:cstheme="minorHAnsi"/>
          <w:color w:val="auto"/>
          <w:sz w:val="22"/>
          <w:lang w:eastAsia="sl-SI"/>
        </w:rPr>
      </w:pPr>
      <w:r w:rsidRPr="00A52D16">
        <w:rPr>
          <w:rFonts w:asciiTheme="minorHAnsi" w:eastAsia="Times New Roman" w:hAnsiTheme="minorHAnsi" w:cstheme="minorHAnsi"/>
          <w:color w:val="auto"/>
          <w:sz w:val="22"/>
          <w:lang w:eastAsia="sl-SI"/>
        </w:rPr>
        <w:t>podatke o naročniku laičnega nadzora</w:t>
      </w:r>
      <w:r w:rsidR="00B74F43">
        <w:rPr>
          <w:rFonts w:asciiTheme="minorHAnsi" w:eastAsia="Times New Roman" w:hAnsiTheme="minorHAnsi" w:cstheme="minorHAnsi"/>
          <w:color w:val="auto"/>
          <w:sz w:val="22"/>
          <w:lang w:eastAsia="sl-SI"/>
        </w:rPr>
        <w:t xml:space="preserve"> (ime, priimek, območna enota, na kateri dela)</w:t>
      </w:r>
      <w:r w:rsidRPr="00A52D16">
        <w:rPr>
          <w:rFonts w:asciiTheme="minorHAnsi" w:eastAsia="Times New Roman" w:hAnsiTheme="minorHAnsi" w:cstheme="minorHAnsi"/>
          <w:color w:val="auto"/>
          <w:sz w:val="22"/>
          <w:lang w:eastAsia="sl-SI"/>
        </w:rPr>
        <w:t>.</w:t>
      </w:r>
    </w:p>
    <w:p w14:paraId="37555759" w14:textId="5D572E5F" w:rsidR="005C79DC" w:rsidRPr="00A52D16" w:rsidRDefault="00673F9A" w:rsidP="00673F9A">
      <w:pPr>
        <w:pStyle w:val="Odstavekseznama"/>
        <w:shd w:val="clear" w:color="auto" w:fill="FFFFFF"/>
        <w:spacing w:before="240" w:after="0" w:line="240" w:lineRule="auto"/>
        <w:ind w:left="0" w:firstLine="851"/>
        <w:contextualSpacing w:val="0"/>
        <w:jc w:val="both"/>
        <w:rPr>
          <w:rFonts w:cstheme="minorHAnsi"/>
        </w:rPr>
      </w:pPr>
      <w:r>
        <w:rPr>
          <w:rFonts w:eastAsia="Times New Roman" w:cstheme="minorHAnsi"/>
          <w:lang w:eastAsia="sl-SI"/>
        </w:rPr>
        <w:t>(5) </w:t>
      </w:r>
      <w:r w:rsidR="00D65C45" w:rsidRPr="00673F9A">
        <w:rPr>
          <w:rFonts w:eastAsia="Times New Roman" w:cstheme="minorHAnsi"/>
          <w:lang w:eastAsia="sl-SI"/>
        </w:rPr>
        <w:t>Naročnik</w:t>
      </w:r>
      <w:r w:rsidR="00D65C45" w:rsidRPr="00A52D16">
        <w:rPr>
          <w:rFonts w:cstheme="minorHAnsi"/>
        </w:rPr>
        <w:t xml:space="preserve"> laičnega nadzora</w:t>
      </w:r>
      <w:r w:rsidR="005C79DC" w:rsidRPr="00A52D16">
        <w:rPr>
          <w:rFonts w:cstheme="minorHAnsi"/>
        </w:rPr>
        <w:t xml:space="preserve"> predlagatelje laičnega nadzora iz </w:t>
      </w:r>
      <w:r w:rsidR="00D65C45" w:rsidRPr="00A52D16">
        <w:rPr>
          <w:rFonts w:cstheme="minorHAnsi"/>
        </w:rPr>
        <w:t>tretje</w:t>
      </w:r>
      <w:r w:rsidR="005C79DC" w:rsidRPr="00A52D16">
        <w:rPr>
          <w:rFonts w:cstheme="minorHAnsi"/>
        </w:rPr>
        <w:t>ga odstavka</w:t>
      </w:r>
      <w:r w:rsidR="00CE1E4E">
        <w:rPr>
          <w:rFonts w:cstheme="minorHAnsi"/>
        </w:rPr>
        <w:t xml:space="preserve"> tega člena</w:t>
      </w:r>
      <w:r w:rsidR="005C79DC" w:rsidRPr="00A52D16">
        <w:rPr>
          <w:rFonts w:cstheme="minorHAnsi"/>
        </w:rPr>
        <w:t xml:space="preserve"> na njihovo </w:t>
      </w:r>
      <w:r w:rsidR="00971BA3">
        <w:rPr>
          <w:rFonts w:cstheme="minorHAnsi"/>
        </w:rPr>
        <w:t xml:space="preserve">pisno </w:t>
      </w:r>
      <w:r w:rsidR="005C79DC" w:rsidRPr="00A52D16">
        <w:rPr>
          <w:rFonts w:cstheme="minorHAnsi"/>
        </w:rPr>
        <w:t xml:space="preserve">zahtevo obvesti o svoji odločitvi glede </w:t>
      </w:r>
      <w:r w:rsidR="00DD60F0" w:rsidRPr="00A52D16">
        <w:rPr>
          <w:rFonts w:cstheme="minorHAnsi"/>
        </w:rPr>
        <w:t>naročila</w:t>
      </w:r>
      <w:r w:rsidR="005C79DC" w:rsidRPr="00A52D16">
        <w:rPr>
          <w:rFonts w:cstheme="minorHAnsi"/>
        </w:rPr>
        <w:t xml:space="preserve"> laičnega nadzora, ne pa tudi o</w:t>
      </w:r>
      <w:r w:rsidR="00FA3928">
        <w:rPr>
          <w:rFonts w:cstheme="minorHAnsi"/>
        </w:rPr>
        <w:t xml:space="preserve"> </w:t>
      </w:r>
      <w:r w:rsidR="008B5208">
        <w:rPr>
          <w:rFonts w:cstheme="minorHAnsi"/>
        </w:rPr>
        <w:t xml:space="preserve">zapisnikih in </w:t>
      </w:r>
      <w:r w:rsidR="007242CD">
        <w:rPr>
          <w:rFonts w:cstheme="minorHAnsi"/>
        </w:rPr>
        <w:t xml:space="preserve">ugotovitvenih </w:t>
      </w:r>
      <w:r w:rsidR="00FA3928">
        <w:rPr>
          <w:rFonts w:cstheme="minorHAnsi"/>
        </w:rPr>
        <w:t xml:space="preserve">poročilih laičnega nadzornika </w:t>
      </w:r>
      <w:r w:rsidR="00FA3928">
        <w:t>o izvedbi laičnih kontrol.</w:t>
      </w:r>
      <w:r w:rsidR="00FA3928" w:rsidRPr="00FA3928">
        <w:t xml:space="preserve"> </w:t>
      </w:r>
    </w:p>
    <w:p w14:paraId="57D55E20" w14:textId="77777777" w:rsidR="00503D2E" w:rsidRPr="00A52D16" w:rsidRDefault="00503D2E" w:rsidP="00A52D16">
      <w:pPr>
        <w:pStyle w:val="Brezrazmikov"/>
        <w:numPr>
          <w:ilvl w:val="0"/>
          <w:numId w:val="1"/>
        </w:numPr>
        <w:spacing w:before="480"/>
        <w:ind w:left="284" w:hanging="284"/>
        <w:jc w:val="center"/>
        <w:rPr>
          <w:rFonts w:cstheme="minorHAnsi"/>
          <w:b/>
          <w:bCs/>
          <w:shd w:val="clear" w:color="auto" w:fill="FFFFFF"/>
        </w:rPr>
      </w:pPr>
      <w:r w:rsidRPr="00A52D16">
        <w:rPr>
          <w:rFonts w:cstheme="minorHAnsi"/>
          <w:b/>
          <w:bCs/>
        </w:rPr>
        <w:t>člen</w:t>
      </w:r>
    </w:p>
    <w:p w14:paraId="2F88C47F" w14:textId="77777777" w:rsidR="00503D2E" w:rsidRPr="00A52D16" w:rsidRDefault="00503D2E" w:rsidP="00A52D16">
      <w:pPr>
        <w:autoSpaceDE w:val="0"/>
        <w:autoSpaceDN w:val="0"/>
        <w:adjustRightInd w:val="0"/>
        <w:spacing w:after="0" w:line="240" w:lineRule="auto"/>
        <w:jc w:val="center"/>
        <w:rPr>
          <w:rFonts w:cstheme="minorHAnsi"/>
          <w:b/>
          <w:bCs/>
        </w:rPr>
      </w:pPr>
      <w:r w:rsidRPr="00A52D16">
        <w:rPr>
          <w:rFonts w:cstheme="minorHAnsi"/>
          <w:b/>
          <w:bCs/>
        </w:rPr>
        <w:t>(izvedba laičnega nadzora)</w:t>
      </w:r>
    </w:p>
    <w:p w14:paraId="2CE711EE" w14:textId="10FBCC58" w:rsidR="00503D2E" w:rsidRPr="00A52D16" w:rsidRDefault="00673F9A"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r>
        <w:rPr>
          <w:rFonts w:eastAsia="Times New Roman" w:cstheme="minorHAnsi"/>
          <w:lang w:eastAsia="sl-SI"/>
        </w:rPr>
        <w:t>(1) </w:t>
      </w:r>
      <w:r w:rsidR="00503D2E" w:rsidRPr="00A52D16">
        <w:rPr>
          <w:rFonts w:eastAsia="Times New Roman" w:cstheme="minorHAnsi"/>
          <w:lang w:eastAsia="sl-SI"/>
        </w:rPr>
        <w:t xml:space="preserve">Laični nadzor se lahko izvaja na naslovu stalnega ali začasnega prebivališča zavarovanca, </w:t>
      </w:r>
      <w:r w:rsidR="00B74F43">
        <w:rPr>
          <w:rFonts w:eastAsia="Times New Roman" w:cstheme="minorHAnsi"/>
          <w:lang w:eastAsia="sl-SI"/>
        </w:rPr>
        <w:t xml:space="preserve">ki ga navede naročnik laičnega nadzora, </w:t>
      </w:r>
      <w:r w:rsidR="00503D2E" w:rsidRPr="00A52D16">
        <w:rPr>
          <w:rFonts w:eastAsia="Times New Roman" w:cstheme="minorHAnsi"/>
          <w:lang w:eastAsia="sl-SI"/>
        </w:rPr>
        <w:t>na naslovu njegove zaposlitve, na kraju opravljanja dela ali na drugem kraju, kjer je zavarovanec po informacijah zavoda (v nadaljnjem besedilu: kraj</w:t>
      </w:r>
      <w:r w:rsidR="0097411B">
        <w:rPr>
          <w:rFonts w:eastAsia="Times New Roman" w:cstheme="minorHAnsi"/>
          <w:lang w:eastAsia="sl-SI"/>
        </w:rPr>
        <w:t xml:space="preserve"> </w:t>
      </w:r>
      <w:r w:rsidR="00503D2E" w:rsidRPr="00A52D16">
        <w:rPr>
          <w:rFonts w:eastAsia="Times New Roman" w:cstheme="minorHAnsi"/>
          <w:lang w:eastAsia="sl-SI"/>
        </w:rPr>
        <w:t>laičnega nadzora).</w:t>
      </w:r>
      <w:r w:rsidR="00A74B6F">
        <w:rPr>
          <w:rFonts w:eastAsia="Times New Roman" w:cstheme="minorHAnsi"/>
          <w:lang w:eastAsia="sl-SI"/>
        </w:rPr>
        <w:t xml:space="preserve"> Pred izvedbo laičnega nadzora lahko laični nadzornik pridobi podatke iz javno dostopnih virov (npr. podatki z interneta, družben</w:t>
      </w:r>
      <w:r w:rsidR="0097411B">
        <w:rPr>
          <w:rFonts w:eastAsia="Times New Roman" w:cstheme="minorHAnsi"/>
          <w:lang w:eastAsia="sl-SI"/>
        </w:rPr>
        <w:t>a</w:t>
      </w:r>
      <w:r w:rsidR="00A74B6F">
        <w:rPr>
          <w:rFonts w:eastAsia="Times New Roman" w:cstheme="minorHAnsi"/>
          <w:lang w:eastAsia="sl-SI"/>
        </w:rPr>
        <w:t xml:space="preserve"> </w:t>
      </w:r>
      <w:r w:rsidR="0097411B">
        <w:rPr>
          <w:rFonts w:eastAsia="Times New Roman" w:cstheme="minorHAnsi"/>
          <w:lang w:eastAsia="sl-SI"/>
        </w:rPr>
        <w:t>o</w:t>
      </w:r>
      <w:r w:rsidR="00A74B6F">
        <w:rPr>
          <w:rFonts w:eastAsia="Times New Roman" w:cstheme="minorHAnsi"/>
          <w:lang w:eastAsia="sl-SI"/>
        </w:rPr>
        <w:t>mrež</w:t>
      </w:r>
      <w:r w:rsidR="0097411B">
        <w:rPr>
          <w:rFonts w:eastAsia="Times New Roman" w:cstheme="minorHAnsi"/>
          <w:lang w:eastAsia="sl-SI"/>
        </w:rPr>
        <w:t>ja</w:t>
      </w:r>
      <w:r w:rsidR="00A74B6F">
        <w:rPr>
          <w:rFonts w:eastAsia="Times New Roman" w:cstheme="minorHAnsi"/>
          <w:lang w:eastAsia="sl-SI"/>
        </w:rPr>
        <w:t>).</w:t>
      </w:r>
    </w:p>
    <w:p w14:paraId="5A762C4B" w14:textId="029AC6D4" w:rsidR="0042586A" w:rsidRPr="00A52D16" w:rsidRDefault="00673F9A"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r>
        <w:rPr>
          <w:rFonts w:eastAsia="Times New Roman" w:cstheme="minorHAnsi"/>
          <w:lang w:eastAsia="sl-SI"/>
        </w:rPr>
        <w:t>(2) </w:t>
      </w:r>
      <w:r w:rsidR="00503D2E" w:rsidRPr="00A52D16">
        <w:rPr>
          <w:rFonts w:eastAsia="Times New Roman" w:cstheme="minorHAnsi"/>
          <w:lang w:eastAsia="sl-SI"/>
        </w:rPr>
        <w:t xml:space="preserve">Zavarovanec in druge osebe, ki so na kraju laičnega nadzora, morajo omogočiti nemoteno </w:t>
      </w:r>
      <w:r w:rsidR="00356E89">
        <w:rPr>
          <w:rFonts w:eastAsia="Times New Roman" w:cstheme="minorHAnsi"/>
          <w:lang w:eastAsia="sl-SI"/>
        </w:rPr>
        <w:t>izvajanje</w:t>
      </w:r>
      <w:r w:rsidR="00503D2E" w:rsidRPr="00A52D16">
        <w:rPr>
          <w:rFonts w:eastAsia="Times New Roman" w:cstheme="minorHAnsi"/>
          <w:lang w:eastAsia="sl-SI"/>
        </w:rPr>
        <w:t xml:space="preserve"> laičnega nadzora.</w:t>
      </w:r>
    </w:p>
    <w:p w14:paraId="0A159866" w14:textId="1FBAC7CB" w:rsidR="005C3FF4" w:rsidRDefault="00673F9A"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r>
        <w:rPr>
          <w:rFonts w:eastAsia="Times New Roman" w:cstheme="minorHAnsi"/>
          <w:lang w:eastAsia="sl-SI"/>
        </w:rPr>
        <w:t>(3) </w:t>
      </w:r>
      <w:r w:rsidR="00503D2E" w:rsidRPr="00A52D16">
        <w:rPr>
          <w:rFonts w:eastAsia="Times New Roman" w:cstheme="minorHAnsi"/>
          <w:lang w:eastAsia="sl-SI"/>
        </w:rPr>
        <w:t>Laični nadzor obsega enega ali več obiskov laičnega nadzornika na kraju laičnega nadzora.</w:t>
      </w:r>
    </w:p>
    <w:p w14:paraId="672B413C" w14:textId="77777777" w:rsidR="005B69D4" w:rsidRPr="00A52D16" w:rsidRDefault="005B69D4" w:rsidP="00673F9A">
      <w:pPr>
        <w:pStyle w:val="Odstavekseznama"/>
        <w:shd w:val="clear" w:color="auto" w:fill="FFFFFF"/>
        <w:spacing w:before="240" w:after="0" w:line="240" w:lineRule="auto"/>
        <w:ind w:left="0" w:firstLine="851"/>
        <w:contextualSpacing w:val="0"/>
        <w:jc w:val="both"/>
        <w:rPr>
          <w:rFonts w:eastAsia="Times New Roman" w:cstheme="minorHAnsi"/>
          <w:lang w:eastAsia="sl-SI"/>
        </w:rPr>
      </w:pPr>
    </w:p>
    <w:p w14:paraId="092767E1" w14:textId="77777777" w:rsidR="00503D2E" w:rsidRPr="00A52D16" w:rsidRDefault="00503D2E" w:rsidP="00A52D16">
      <w:pPr>
        <w:pStyle w:val="Brezrazmikov"/>
        <w:numPr>
          <w:ilvl w:val="0"/>
          <w:numId w:val="1"/>
        </w:numPr>
        <w:spacing w:before="480"/>
        <w:ind w:left="284" w:hanging="284"/>
        <w:jc w:val="center"/>
        <w:rPr>
          <w:rFonts w:cstheme="minorHAnsi"/>
          <w:b/>
          <w:bCs/>
        </w:rPr>
      </w:pPr>
      <w:r w:rsidRPr="00A52D16">
        <w:rPr>
          <w:rFonts w:cstheme="minorHAnsi"/>
          <w:b/>
          <w:bCs/>
        </w:rPr>
        <w:t>člen</w:t>
      </w:r>
    </w:p>
    <w:p w14:paraId="47C8C881" w14:textId="0647EC0D" w:rsidR="00503D2E" w:rsidRPr="00A52D16" w:rsidRDefault="00503D2E" w:rsidP="00A52D16">
      <w:pPr>
        <w:autoSpaceDE w:val="0"/>
        <w:autoSpaceDN w:val="0"/>
        <w:adjustRightInd w:val="0"/>
        <w:spacing w:after="0" w:line="240" w:lineRule="auto"/>
        <w:jc w:val="center"/>
        <w:rPr>
          <w:rFonts w:cstheme="minorHAnsi"/>
          <w:b/>
          <w:bCs/>
        </w:rPr>
      </w:pPr>
      <w:r w:rsidRPr="00A52D16">
        <w:rPr>
          <w:rFonts w:cstheme="minorHAnsi"/>
          <w:b/>
          <w:bCs/>
        </w:rPr>
        <w:t>(zapisnik o laičnem nadzoru)</w:t>
      </w:r>
    </w:p>
    <w:p w14:paraId="5CDBF6E5" w14:textId="323C34AD" w:rsidR="00A27A42" w:rsidRPr="00C47204" w:rsidRDefault="00673F9A" w:rsidP="00673F9A">
      <w:pPr>
        <w:pStyle w:val="Odstavekseznama"/>
        <w:shd w:val="clear" w:color="auto" w:fill="FFFFFF"/>
        <w:spacing w:before="240" w:after="0" w:line="240" w:lineRule="auto"/>
        <w:ind w:left="0" w:firstLine="851"/>
        <w:contextualSpacing w:val="0"/>
        <w:jc w:val="both"/>
        <w:rPr>
          <w:rFonts w:cstheme="minorHAnsi"/>
        </w:rPr>
      </w:pPr>
      <w:r>
        <w:rPr>
          <w:rFonts w:cstheme="minorHAnsi"/>
        </w:rPr>
        <w:lastRenderedPageBreak/>
        <w:t>(1) </w:t>
      </w:r>
      <w:r w:rsidR="00503D2E" w:rsidRPr="00A52D16">
        <w:rPr>
          <w:rFonts w:cstheme="minorHAnsi"/>
        </w:rPr>
        <w:t xml:space="preserve">Laični </w:t>
      </w:r>
      <w:r w:rsidR="00503D2E" w:rsidRPr="00C47204">
        <w:rPr>
          <w:rFonts w:cstheme="minorHAnsi"/>
        </w:rPr>
        <w:t xml:space="preserve">nadzornik </w:t>
      </w:r>
      <w:r w:rsidR="005B69D4">
        <w:rPr>
          <w:rFonts w:cstheme="minorHAnsi"/>
        </w:rPr>
        <w:t>p</w:t>
      </w:r>
      <w:r w:rsidR="00503D2E" w:rsidRPr="00C47204">
        <w:rPr>
          <w:rFonts w:cstheme="minorHAnsi"/>
        </w:rPr>
        <w:t>o izvedbi laičnega nadzora sestavi zapisnik o laičnem nadzoru</w:t>
      </w:r>
      <w:r w:rsidR="005B69D4">
        <w:rPr>
          <w:rFonts w:cstheme="minorHAnsi"/>
        </w:rPr>
        <w:t>.</w:t>
      </w:r>
    </w:p>
    <w:p w14:paraId="12F4EED8" w14:textId="73229BCF" w:rsidR="005B69D4" w:rsidRPr="00A52D16" w:rsidRDefault="005B69D4" w:rsidP="005B69D4">
      <w:pPr>
        <w:pStyle w:val="Odstavekseznama"/>
        <w:shd w:val="clear" w:color="auto" w:fill="FFFFFF"/>
        <w:spacing w:before="240" w:after="0" w:line="240" w:lineRule="auto"/>
        <w:ind w:left="0" w:firstLine="851"/>
        <w:contextualSpacing w:val="0"/>
        <w:jc w:val="both"/>
        <w:rPr>
          <w:rFonts w:eastAsia="Times New Roman" w:cstheme="minorHAnsi"/>
          <w:lang w:eastAsia="sl-SI"/>
        </w:rPr>
      </w:pPr>
      <w:r>
        <w:rPr>
          <w:rFonts w:eastAsia="Times New Roman" w:cstheme="minorHAnsi"/>
          <w:lang w:eastAsia="sl-SI"/>
        </w:rPr>
        <w:t>(4) </w:t>
      </w:r>
      <w:r w:rsidRPr="00A52D16">
        <w:rPr>
          <w:rFonts w:eastAsia="Times New Roman" w:cstheme="minorHAnsi"/>
          <w:lang w:eastAsia="sl-SI"/>
        </w:rPr>
        <w:t xml:space="preserve">Laični nadzornik pri izvedbi laičnega nadzora v zapisniku </w:t>
      </w:r>
      <w:r w:rsidRPr="00B74F43">
        <w:rPr>
          <w:rFonts w:eastAsia="Times New Roman" w:cstheme="minorHAnsi"/>
          <w:lang w:eastAsia="sl-SI"/>
        </w:rPr>
        <w:t>navede vsa dejstva v zvezi s prisotnostjo zavarovanca in upoštevanjem navodil o ravnanju</w:t>
      </w:r>
      <w:r w:rsidRPr="00A52D16">
        <w:rPr>
          <w:rFonts w:eastAsia="Times New Roman" w:cstheme="minorHAnsi"/>
          <w:lang w:eastAsia="sl-SI"/>
        </w:rPr>
        <w:t xml:space="preserve"> </w:t>
      </w:r>
      <w:r>
        <w:rPr>
          <w:rFonts w:eastAsia="Times New Roman" w:cstheme="minorHAnsi"/>
          <w:lang w:eastAsia="sl-SI"/>
        </w:rPr>
        <w:t xml:space="preserve">(npr. </w:t>
      </w:r>
      <w:r w:rsidRPr="00A52D16">
        <w:rPr>
          <w:rFonts w:eastAsia="Times New Roman" w:cstheme="minorHAnsi"/>
          <w:lang w:eastAsia="sl-SI"/>
        </w:rPr>
        <w:t xml:space="preserve">ali je zavarovanca v času laičnega nadzora </w:t>
      </w:r>
      <w:r>
        <w:rPr>
          <w:rFonts w:eastAsia="Times New Roman" w:cstheme="minorHAnsi"/>
          <w:lang w:eastAsia="sl-SI"/>
        </w:rPr>
        <w:t>prisoten</w:t>
      </w:r>
      <w:r w:rsidRPr="00A52D16">
        <w:rPr>
          <w:rFonts w:eastAsia="Times New Roman" w:cstheme="minorHAnsi"/>
          <w:lang w:eastAsia="sl-SI"/>
        </w:rPr>
        <w:t xml:space="preserve"> na </w:t>
      </w:r>
      <w:r>
        <w:rPr>
          <w:rFonts w:eastAsia="Times New Roman" w:cstheme="minorHAnsi"/>
          <w:lang w:eastAsia="sl-SI"/>
        </w:rPr>
        <w:t>kraju laičnega nadzora a</w:t>
      </w:r>
      <w:r w:rsidRPr="00A52D16">
        <w:rPr>
          <w:rFonts w:eastAsia="Times New Roman" w:cstheme="minorHAnsi"/>
          <w:lang w:eastAsia="sl-SI"/>
        </w:rPr>
        <w:t>li ne, oziroma kje ga je našel, ter kaj je zavarovanec v času opravljenega laičnega nadzora počel</w:t>
      </w:r>
      <w:r>
        <w:rPr>
          <w:rFonts w:eastAsia="Times New Roman" w:cstheme="minorHAnsi"/>
          <w:lang w:eastAsia="sl-SI"/>
        </w:rPr>
        <w:t xml:space="preserve">, </w:t>
      </w:r>
      <w:r w:rsidRPr="00A52D16">
        <w:rPr>
          <w:rFonts w:eastAsia="Times New Roman" w:cstheme="minorHAnsi"/>
          <w:lang w:eastAsia="sl-SI"/>
        </w:rPr>
        <w:t>npr. počival, žagal drva na domačem dvorišču, opravljal delo v svojem lokalu), kot tudi izjave drugih oseb</w:t>
      </w:r>
      <w:r>
        <w:rPr>
          <w:rFonts w:eastAsia="Times New Roman" w:cstheme="minorHAnsi"/>
          <w:lang w:eastAsia="sl-SI"/>
        </w:rPr>
        <w:t>, ki so v povezavi z ravnanjem zavarovanca v času začasne zadržanosti od dela</w:t>
      </w:r>
      <w:r w:rsidRPr="00A52D16">
        <w:rPr>
          <w:rFonts w:eastAsia="Times New Roman" w:cstheme="minorHAnsi"/>
          <w:lang w:eastAsia="sl-SI"/>
        </w:rPr>
        <w:t>, ki so na kraju laičnega nadzora.</w:t>
      </w:r>
    </w:p>
    <w:p w14:paraId="597B80FA" w14:textId="77777777" w:rsidR="005B69D4" w:rsidRDefault="005B69D4" w:rsidP="005B69D4">
      <w:pPr>
        <w:pStyle w:val="Odstavekseznama"/>
        <w:shd w:val="clear" w:color="auto" w:fill="FFFFFF"/>
        <w:spacing w:before="240" w:after="0" w:line="240" w:lineRule="auto"/>
        <w:ind w:left="0" w:firstLine="851"/>
        <w:contextualSpacing w:val="0"/>
        <w:jc w:val="both"/>
        <w:rPr>
          <w:rFonts w:eastAsia="Times New Roman" w:cstheme="minorHAnsi"/>
          <w:lang w:eastAsia="sl-SI"/>
        </w:rPr>
      </w:pPr>
      <w:r>
        <w:rPr>
          <w:rFonts w:eastAsia="Times New Roman" w:cstheme="minorHAnsi"/>
          <w:lang w:eastAsia="sl-SI"/>
        </w:rPr>
        <w:t>(5) </w:t>
      </w:r>
      <w:r w:rsidRPr="008105B8">
        <w:rPr>
          <w:rFonts w:eastAsia="Times New Roman" w:cstheme="minorHAnsi"/>
          <w:lang w:eastAsia="sl-SI"/>
        </w:rPr>
        <w:t xml:space="preserve">Če zavarovanec ob obisku laičnega nadzornika ni prisoten </w:t>
      </w:r>
      <w:r w:rsidRPr="00673F9A">
        <w:rPr>
          <w:rFonts w:eastAsia="Times New Roman" w:cstheme="minorHAnsi"/>
          <w:lang w:eastAsia="sl-SI"/>
        </w:rPr>
        <w:t>na kraju laičnega nadzora</w:t>
      </w:r>
      <w:r w:rsidRPr="008105B8">
        <w:rPr>
          <w:rFonts w:eastAsia="Times New Roman" w:cstheme="minorHAnsi"/>
          <w:lang w:eastAsia="sl-SI"/>
        </w:rPr>
        <w:t xml:space="preserve">, </w:t>
      </w:r>
      <w:r>
        <w:rPr>
          <w:rFonts w:eastAsia="Times New Roman" w:cstheme="minorHAnsi"/>
          <w:lang w:eastAsia="sl-SI"/>
        </w:rPr>
        <w:t xml:space="preserve">mu </w:t>
      </w:r>
      <w:r w:rsidRPr="008105B8">
        <w:rPr>
          <w:rFonts w:eastAsia="Times New Roman" w:cstheme="minorHAnsi"/>
          <w:lang w:eastAsia="sl-SI"/>
        </w:rPr>
        <w:t>laični nadzornik pusti obvestilo o opravljenem obisku</w:t>
      </w:r>
      <w:r>
        <w:rPr>
          <w:rFonts w:eastAsia="Times New Roman" w:cstheme="minorHAnsi"/>
          <w:lang w:eastAsia="sl-SI"/>
        </w:rPr>
        <w:t>,</w:t>
      </w:r>
      <w:r w:rsidRPr="008105B8">
        <w:rPr>
          <w:rFonts w:eastAsia="Times New Roman" w:cstheme="minorHAnsi"/>
          <w:lang w:eastAsia="sl-SI"/>
        </w:rPr>
        <w:t xml:space="preserve"> </w:t>
      </w:r>
      <w:r w:rsidRPr="00A52D16">
        <w:rPr>
          <w:rFonts w:cstheme="minorHAnsi"/>
        </w:rPr>
        <w:t xml:space="preserve">v katerem </w:t>
      </w:r>
      <w:r>
        <w:rPr>
          <w:rFonts w:cstheme="minorHAnsi"/>
        </w:rPr>
        <w:t>ga</w:t>
      </w:r>
      <w:r w:rsidRPr="00A52D16">
        <w:rPr>
          <w:rFonts w:cstheme="minorHAnsi"/>
        </w:rPr>
        <w:t xml:space="preserve"> tudi opozori, da lahko v treh delovnih dneh od obiska na naslov zavoda, ki je naveden v obvestilu, posreduje pisno pojasnilo razlog</w:t>
      </w:r>
      <w:r>
        <w:rPr>
          <w:rFonts w:cstheme="minorHAnsi"/>
        </w:rPr>
        <w:t>ov o</w:t>
      </w:r>
      <w:r w:rsidRPr="00A52D16">
        <w:rPr>
          <w:rFonts w:cstheme="minorHAnsi"/>
        </w:rPr>
        <w:t xml:space="preserve"> svoj</w:t>
      </w:r>
      <w:r>
        <w:rPr>
          <w:rFonts w:cstheme="minorHAnsi"/>
        </w:rPr>
        <w:t>i</w:t>
      </w:r>
      <w:r w:rsidRPr="00A52D16">
        <w:rPr>
          <w:rFonts w:cstheme="minorHAnsi"/>
        </w:rPr>
        <w:t xml:space="preserve"> odsotnosti s kraja laičnega nadzora</w:t>
      </w:r>
      <w:r w:rsidRPr="008105B8">
        <w:rPr>
          <w:rFonts w:eastAsia="Times New Roman" w:cstheme="minorHAnsi"/>
          <w:lang w:eastAsia="sl-SI"/>
        </w:rPr>
        <w:t xml:space="preserve"> in zanje predloži dokazila.</w:t>
      </w:r>
    </w:p>
    <w:p w14:paraId="09B32168" w14:textId="77777777" w:rsidR="005B69D4" w:rsidRPr="00A52D16" w:rsidRDefault="005B69D4" w:rsidP="005B69D4">
      <w:pPr>
        <w:pStyle w:val="Brezrazmikov"/>
        <w:numPr>
          <w:ilvl w:val="0"/>
          <w:numId w:val="1"/>
        </w:numPr>
        <w:spacing w:before="480"/>
        <w:ind w:left="284" w:hanging="284"/>
        <w:jc w:val="center"/>
        <w:rPr>
          <w:rFonts w:cstheme="minorHAnsi"/>
          <w:b/>
          <w:bCs/>
        </w:rPr>
      </w:pPr>
      <w:r w:rsidRPr="00A52D16">
        <w:rPr>
          <w:rFonts w:cstheme="minorHAnsi"/>
          <w:b/>
          <w:bCs/>
        </w:rPr>
        <w:t>člen</w:t>
      </w:r>
    </w:p>
    <w:p w14:paraId="38155325" w14:textId="25238D68" w:rsidR="005B69D4" w:rsidRPr="00A52D16" w:rsidRDefault="005B69D4" w:rsidP="005B69D4">
      <w:pPr>
        <w:autoSpaceDE w:val="0"/>
        <w:autoSpaceDN w:val="0"/>
        <w:adjustRightInd w:val="0"/>
        <w:spacing w:after="0" w:line="240" w:lineRule="auto"/>
        <w:jc w:val="center"/>
        <w:rPr>
          <w:rFonts w:cstheme="minorHAnsi"/>
          <w:b/>
          <w:bCs/>
        </w:rPr>
      </w:pPr>
      <w:r w:rsidRPr="00A52D16">
        <w:rPr>
          <w:rFonts w:cstheme="minorHAnsi"/>
          <w:b/>
          <w:bCs/>
        </w:rPr>
        <w:t>(</w:t>
      </w:r>
      <w:r>
        <w:rPr>
          <w:rFonts w:cstheme="minorHAnsi"/>
          <w:b/>
          <w:bCs/>
        </w:rPr>
        <w:t xml:space="preserve">ugotovitveno </w:t>
      </w:r>
      <w:r w:rsidRPr="00A52D16">
        <w:rPr>
          <w:rFonts w:cstheme="minorHAnsi"/>
          <w:b/>
          <w:bCs/>
        </w:rPr>
        <w:t>poročilo o laičnem nadzoru)</w:t>
      </w:r>
    </w:p>
    <w:p w14:paraId="10DDBE60" w14:textId="02D05739" w:rsidR="00503D2E" w:rsidRPr="00C47204" w:rsidRDefault="00673F9A" w:rsidP="00673F9A">
      <w:pPr>
        <w:pStyle w:val="Odstavekseznama"/>
        <w:shd w:val="clear" w:color="auto" w:fill="FFFFFF"/>
        <w:spacing w:before="240" w:after="0" w:line="240" w:lineRule="auto"/>
        <w:ind w:left="0" w:firstLine="851"/>
        <w:contextualSpacing w:val="0"/>
        <w:jc w:val="both"/>
        <w:rPr>
          <w:rFonts w:cstheme="minorHAnsi"/>
        </w:rPr>
      </w:pPr>
      <w:r w:rsidRPr="00C47204">
        <w:rPr>
          <w:rFonts w:cstheme="minorHAnsi"/>
        </w:rPr>
        <w:t>(</w:t>
      </w:r>
      <w:r w:rsidR="005B69D4">
        <w:rPr>
          <w:rFonts w:cstheme="minorHAnsi"/>
        </w:rPr>
        <w:t>6</w:t>
      </w:r>
      <w:r w:rsidRPr="00C47204">
        <w:rPr>
          <w:rFonts w:cstheme="minorHAnsi"/>
        </w:rPr>
        <w:t>) </w:t>
      </w:r>
      <w:r w:rsidR="00503D2E" w:rsidRPr="00C47204">
        <w:rPr>
          <w:rFonts w:cstheme="minorHAnsi"/>
        </w:rPr>
        <w:t xml:space="preserve">Laični nadzor se zaključi </w:t>
      </w:r>
      <w:r w:rsidR="001130CA" w:rsidRPr="00C47204">
        <w:rPr>
          <w:rFonts w:cstheme="minorHAnsi"/>
        </w:rPr>
        <w:t xml:space="preserve">z ugotovitvenim </w:t>
      </w:r>
      <w:r w:rsidR="00503D2E" w:rsidRPr="00C47204">
        <w:rPr>
          <w:rFonts w:cstheme="minorHAnsi"/>
        </w:rPr>
        <w:t>poročilom o laičnem nadzoru, v katerem laični nadzornik navede podatke o naročniku laičnega nadzora in zavarovancu</w:t>
      </w:r>
      <w:r w:rsidR="00477760">
        <w:rPr>
          <w:rFonts w:cstheme="minorHAnsi"/>
        </w:rPr>
        <w:t>, kraj in čas dejanja, opis opravljenih dejanj</w:t>
      </w:r>
      <w:r w:rsidR="00503D2E" w:rsidRPr="00C47204">
        <w:rPr>
          <w:rFonts w:cstheme="minorHAnsi"/>
        </w:rPr>
        <w:t xml:space="preserve"> in povzetek ugotovitev laičnega nadzora</w:t>
      </w:r>
      <w:r w:rsidR="00477760">
        <w:rPr>
          <w:rFonts w:cstheme="minorHAnsi"/>
        </w:rPr>
        <w:t xml:space="preserve"> glede zavarovančevega ravnanja</w:t>
      </w:r>
      <w:r w:rsidR="00503D2E" w:rsidRPr="00C47204">
        <w:rPr>
          <w:rFonts w:cstheme="minorHAnsi"/>
        </w:rPr>
        <w:t>. Priloga</w:t>
      </w:r>
      <w:r w:rsidR="008F48FB" w:rsidRPr="00C47204">
        <w:rPr>
          <w:rFonts w:cstheme="minorHAnsi"/>
        </w:rPr>
        <w:t xml:space="preserve"> ugotovitvenega</w:t>
      </w:r>
      <w:r w:rsidR="00503D2E" w:rsidRPr="00C47204">
        <w:rPr>
          <w:rFonts w:cstheme="minorHAnsi"/>
        </w:rPr>
        <w:t xml:space="preserve"> poročila o laičnem nadzoru je zapisnik o laičnem nadzoru oziroma obvestilo o </w:t>
      </w:r>
      <w:r w:rsidR="001130CA" w:rsidRPr="00C47204">
        <w:rPr>
          <w:rFonts w:cstheme="minorHAnsi"/>
        </w:rPr>
        <w:t xml:space="preserve">opravljenem </w:t>
      </w:r>
      <w:r w:rsidR="00503D2E" w:rsidRPr="00C47204">
        <w:rPr>
          <w:rFonts w:cstheme="minorHAnsi"/>
        </w:rPr>
        <w:t>obisku laičnega nadzornika.</w:t>
      </w:r>
    </w:p>
    <w:p w14:paraId="1D8E2953" w14:textId="77777777" w:rsidR="00C47204" w:rsidRDefault="00673F9A" w:rsidP="00C47204">
      <w:pPr>
        <w:pStyle w:val="Odstavekseznama"/>
        <w:shd w:val="clear" w:color="auto" w:fill="FFFFFF"/>
        <w:spacing w:before="240" w:after="0" w:line="240" w:lineRule="auto"/>
        <w:ind w:left="0" w:firstLine="851"/>
        <w:contextualSpacing w:val="0"/>
        <w:jc w:val="both"/>
        <w:rPr>
          <w:rFonts w:cstheme="minorHAnsi"/>
        </w:rPr>
      </w:pPr>
      <w:r w:rsidRPr="00C47204">
        <w:rPr>
          <w:rFonts w:cstheme="minorHAnsi"/>
        </w:rPr>
        <w:t>(3) </w:t>
      </w:r>
      <w:r w:rsidR="00503D2E" w:rsidRPr="00C47204">
        <w:rPr>
          <w:rFonts w:cstheme="minorHAnsi"/>
        </w:rPr>
        <w:t>Laični nadzornik</w:t>
      </w:r>
      <w:r w:rsidR="00503D2E" w:rsidRPr="00A52D16">
        <w:rPr>
          <w:rFonts w:cstheme="minorHAnsi"/>
        </w:rPr>
        <w:t xml:space="preserve"> posreduje</w:t>
      </w:r>
      <w:r w:rsidR="008F48FB">
        <w:rPr>
          <w:rFonts w:cstheme="minorHAnsi"/>
        </w:rPr>
        <w:t xml:space="preserve"> ugotovitveno</w:t>
      </w:r>
      <w:r w:rsidR="00503D2E" w:rsidRPr="00A52D16">
        <w:rPr>
          <w:rFonts w:cstheme="minorHAnsi"/>
        </w:rPr>
        <w:t xml:space="preserve"> poročilo o laičnem nadzoru naročniku laičnega nadzora.</w:t>
      </w:r>
    </w:p>
    <w:p w14:paraId="41FD75BC" w14:textId="77777777" w:rsidR="00503D2E" w:rsidRPr="00A52D16" w:rsidRDefault="00503D2E" w:rsidP="00A52D16">
      <w:pPr>
        <w:pStyle w:val="Brezrazmikov"/>
        <w:numPr>
          <w:ilvl w:val="0"/>
          <w:numId w:val="1"/>
        </w:numPr>
        <w:spacing w:before="480"/>
        <w:ind w:left="284" w:hanging="284"/>
        <w:jc w:val="center"/>
        <w:rPr>
          <w:rFonts w:eastAsia="Times New Roman" w:cstheme="minorHAnsi"/>
          <w:b/>
          <w:bCs/>
          <w:lang w:eastAsia="sl-SI"/>
        </w:rPr>
      </w:pPr>
      <w:r w:rsidRPr="00A52D16">
        <w:rPr>
          <w:rFonts w:cstheme="minorHAnsi"/>
          <w:b/>
          <w:bCs/>
        </w:rPr>
        <w:t>člen</w:t>
      </w:r>
    </w:p>
    <w:p w14:paraId="339A94EC" w14:textId="47EF2449" w:rsidR="00503D2E" w:rsidRPr="00A52D16" w:rsidRDefault="00503D2E" w:rsidP="00A52D16">
      <w:pPr>
        <w:autoSpaceDE w:val="0"/>
        <w:autoSpaceDN w:val="0"/>
        <w:adjustRightInd w:val="0"/>
        <w:spacing w:after="0" w:line="240" w:lineRule="auto"/>
        <w:jc w:val="center"/>
        <w:rPr>
          <w:rFonts w:eastAsia="Times New Roman" w:cstheme="minorHAnsi"/>
          <w:b/>
          <w:bCs/>
          <w:lang w:eastAsia="sl-SI"/>
        </w:rPr>
      </w:pPr>
      <w:r w:rsidRPr="00A52D16">
        <w:rPr>
          <w:rFonts w:eastAsia="Times New Roman" w:cstheme="minorHAnsi"/>
          <w:b/>
          <w:bCs/>
          <w:lang w:eastAsia="sl-SI"/>
        </w:rPr>
        <w:t xml:space="preserve">(začetek </w:t>
      </w:r>
      <w:r w:rsidRPr="00A52D16">
        <w:rPr>
          <w:rFonts w:cstheme="minorHAnsi"/>
          <w:b/>
          <w:bCs/>
        </w:rPr>
        <w:t>veljavnosti</w:t>
      </w:r>
      <w:r w:rsidRPr="00A52D16">
        <w:rPr>
          <w:rFonts w:eastAsia="Times New Roman" w:cstheme="minorHAnsi"/>
          <w:b/>
          <w:bCs/>
          <w:lang w:eastAsia="sl-SI"/>
        </w:rPr>
        <w:t>)</w:t>
      </w:r>
    </w:p>
    <w:p w14:paraId="4C500397" w14:textId="656E60DB" w:rsidR="00503D2E" w:rsidRPr="00A52D16" w:rsidRDefault="00503D2E" w:rsidP="00A52D16">
      <w:pPr>
        <w:pStyle w:val="Odstavek"/>
        <w:ind w:firstLine="448"/>
        <w:rPr>
          <w:rFonts w:asciiTheme="minorHAnsi" w:hAnsiTheme="minorHAnsi" w:cstheme="minorHAnsi"/>
          <w:color w:val="auto"/>
          <w:sz w:val="22"/>
        </w:rPr>
      </w:pPr>
      <w:r w:rsidRPr="00A52D16">
        <w:rPr>
          <w:rFonts w:asciiTheme="minorHAnsi" w:hAnsiTheme="minorHAnsi" w:cstheme="minorHAnsi"/>
          <w:color w:val="auto"/>
          <w:sz w:val="22"/>
        </w:rPr>
        <w:t>Ta pravilnik začne veljati petnajsti dan po objavi v Uradnem listu Republike Slovenije.</w:t>
      </w:r>
    </w:p>
    <w:p w14:paraId="33733B9F" w14:textId="77777777" w:rsidR="00921555" w:rsidRPr="00A52D16" w:rsidRDefault="00921555" w:rsidP="00A52D16">
      <w:pPr>
        <w:pStyle w:val="Brezrazmikov"/>
        <w:spacing w:before="480"/>
        <w:rPr>
          <w:rFonts w:cstheme="minorHAnsi"/>
        </w:rPr>
      </w:pPr>
      <w:r w:rsidRPr="00A52D16">
        <w:rPr>
          <w:rFonts w:cstheme="minorHAnsi"/>
        </w:rPr>
        <w:t>Št. 0072-</w:t>
      </w:r>
      <w:proofErr w:type="spellStart"/>
      <w:r w:rsidRPr="00A52D16">
        <w:rPr>
          <w:rFonts w:cstheme="minorHAnsi"/>
        </w:rPr>
        <w:t>xx</w:t>
      </w:r>
      <w:proofErr w:type="spellEnd"/>
      <w:r w:rsidRPr="00A52D16">
        <w:rPr>
          <w:rFonts w:cstheme="minorHAnsi"/>
        </w:rPr>
        <w:t>/2026-DI/</w:t>
      </w:r>
      <w:proofErr w:type="spellStart"/>
      <w:r w:rsidRPr="00A52D16">
        <w:rPr>
          <w:rFonts w:cstheme="minorHAnsi"/>
        </w:rPr>
        <w:t>xx</w:t>
      </w:r>
      <w:proofErr w:type="spellEnd"/>
    </w:p>
    <w:p w14:paraId="66C30DB0" w14:textId="77777777" w:rsidR="00921555" w:rsidRPr="00A52D16" w:rsidRDefault="00921555" w:rsidP="00A52D16">
      <w:pPr>
        <w:pStyle w:val="Brezrazmikov"/>
        <w:rPr>
          <w:rFonts w:cstheme="minorHAnsi"/>
        </w:rPr>
      </w:pPr>
      <w:r w:rsidRPr="00A52D16">
        <w:rPr>
          <w:rFonts w:cstheme="minorHAnsi"/>
        </w:rPr>
        <w:t xml:space="preserve">Ljubljana, dne </w:t>
      </w:r>
      <w:proofErr w:type="spellStart"/>
      <w:r w:rsidRPr="00A52D16">
        <w:rPr>
          <w:rFonts w:cstheme="minorHAnsi"/>
        </w:rPr>
        <w:t>dd</w:t>
      </w:r>
      <w:proofErr w:type="spellEnd"/>
      <w:r w:rsidRPr="00A52D16">
        <w:rPr>
          <w:rFonts w:cstheme="minorHAnsi"/>
        </w:rPr>
        <w:t>. meseca 2026</w:t>
      </w:r>
    </w:p>
    <w:p w14:paraId="63F10B5A" w14:textId="77777777" w:rsidR="00921555" w:rsidRPr="00A52D16" w:rsidRDefault="00921555" w:rsidP="00A52D16">
      <w:pPr>
        <w:pStyle w:val="Brezrazmikov"/>
        <w:rPr>
          <w:rFonts w:cstheme="minorHAnsi"/>
        </w:rPr>
      </w:pPr>
      <w:r w:rsidRPr="00A52D16">
        <w:rPr>
          <w:rFonts w:cstheme="minorHAnsi"/>
        </w:rPr>
        <w:t>EVA </w:t>
      </w:r>
    </w:p>
    <w:p w14:paraId="314D638C" w14:textId="77777777" w:rsidR="00921555" w:rsidRPr="00A52D16" w:rsidRDefault="00921555" w:rsidP="00A52D16">
      <w:pPr>
        <w:pStyle w:val="Brezrazmikov"/>
        <w:spacing w:before="240"/>
        <w:ind w:firstLine="4394"/>
        <w:jc w:val="right"/>
        <w:rPr>
          <w:rFonts w:cstheme="minorHAnsi"/>
        </w:rPr>
      </w:pPr>
      <w:bookmarkStart w:id="2" w:name="_Hlk191893414"/>
      <w:r w:rsidRPr="00A52D16">
        <w:rPr>
          <w:rFonts w:cstheme="minorHAnsi"/>
        </w:rPr>
        <w:t>Zavod za zdravstveno zavarovanje Slovenije</w:t>
      </w:r>
    </w:p>
    <w:bookmarkEnd w:id="2"/>
    <w:p w14:paraId="00F0C243" w14:textId="75850FFB" w:rsidR="00921555" w:rsidRPr="00A52D16" w:rsidRDefault="00356E89" w:rsidP="00356E89">
      <w:pPr>
        <w:spacing w:after="0" w:line="240" w:lineRule="auto"/>
        <w:ind w:firstLine="6237"/>
        <w:jc w:val="both"/>
        <w:rPr>
          <w:rFonts w:cstheme="minorHAnsi"/>
        </w:rPr>
      </w:pPr>
      <w:r>
        <w:rPr>
          <w:rFonts w:cstheme="minorHAnsi"/>
        </w:rPr>
        <w:t>mag. Robert Ljoljo</w:t>
      </w:r>
    </w:p>
    <w:p w14:paraId="2F5933FF" w14:textId="24106DF6" w:rsidR="00921555" w:rsidRPr="00A52D16" w:rsidRDefault="00356E89" w:rsidP="00356E89">
      <w:pPr>
        <w:spacing w:after="0" w:line="240" w:lineRule="auto"/>
        <w:ind w:firstLine="6237"/>
        <w:jc w:val="both"/>
        <w:rPr>
          <w:rFonts w:cstheme="minorHAnsi"/>
        </w:rPr>
      </w:pPr>
      <w:r>
        <w:rPr>
          <w:rFonts w:cstheme="minorHAnsi"/>
        </w:rPr>
        <w:t>generalni direktor</w:t>
      </w:r>
    </w:p>
    <w:p w14:paraId="0C2C8533" w14:textId="77777777" w:rsidR="00921555" w:rsidRPr="00A52D16" w:rsidRDefault="00921555" w:rsidP="00A52D16">
      <w:pPr>
        <w:tabs>
          <w:tab w:val="num" w:pos="0"/>
          <w:tab w:val="left" w:pos="5529"/>
        </w:tabs>
        <w:overflowPunct w:val="0"/>
        <w:autoSpaceDE w:val="0"/>
        <w:autoSpaceDN w:val="0"/>
        <w:adjustRightInd w:val="0"/>
        <w:spacing w:before="120" w:after="0" w:line="240" w:lineRule="auto"/>
        <w:ind w:firstLine="6521"/>
        <w:jc w:val="both"/>
        <w:textAlignment w:val="baseline"/>
        <w:rPr>
          <w:rFonts w:cstheme="minorHAnsi"/>
        </w:rPr>
      </w:pPr>
      <w:r w:rsidRPr="00A52D16">
        <w:rPr>
          <w:rFonts w:cstheme="minorHAnsi"/>
        </w:rPr>
        <w:t>Soglašam!</w:t>
      </w:r>
    </w:p>
    <w:p w14:paraId="22FEA00D" w14:textId="77777777" w:rsidR="00921555" w:rsidRPr="00A52D16" w:rsidRDefault="00921555" w:rsidP="00A52D16">
      <w:pPr>
        <w:tabs>
          <w:tab w:val="num" w:pos="4678"/>
          <w:tab w:val="left" w:pos="4962"/>
        </w:tabs>
        <w:overflowPunct w:val="0"/>
        <w:autoSpaceDE w:val="0"/>
        <w:autoSpaceDN w:val="0"/>
        <w:adjustRightInd w:val="0"/>
        <w:spacing w:after="0" w:line="240" w:lineRule="auto"/>
        <w:ind w:firstLine="5812"/>
        <w:jc w:val="both"/>
        <w:textAlignment w:val="baseline"/>
        <w:rPr>
          <w:rFonts w:cstheme="minorHAnsi"/>
        </w:rPr>
      </w:pPr>
      <w:r w:rsidRPr="00A52D16">
        <w:rPr>
          <w:rFonts w:cstheme="minorHAnsi"/>
        </w:rPr>
        <w:t>Dr. Valentina Prevolnik Rupel</w:t>
      </w:r>
    </w:p>
    <w:p w14:paraId="1D4EDC7E" w14:textId="77777777" w:rsidR="00921555" w:rsidRPr="00A52D16" w:rsidRDefault="00921555" w:rsidP="00A52D16">
      <w:pPr>
        <w:spacing w:after="0" w:line="240" w:lineRule="auto"/>
        <w:ind w:firstLine="6521"/>
        <w:jc w:val="both"/>
        <w:rPr>
          <w:rFonts w:cstheme="minorHAnsi"/>
        </w:rPr>
      </w:pPr>
      <w:r w:rsidRPr="00A52D16">
        <w:rPr>
          <w:rFonts w:cstheme="minorHAnsi"/>
        </w:rPr>
        <w:t> ministrica</w:t>
      </w:r>
    </w:p>
    <w:p w14:paraId="756D8DB9" w14:textId="77777777" w:rsidR="00921555" w:rsidRPr="00A52D16" w:rsidRDefault="00921555" w:rsidP="00A52D16">
      <w:pPr>
        <w:spacing w:after="0" w:line="240" w:lineRule="auto"/>
        <w:ind w:firstLine="6521"/>
        <w:jc w:val="both"/>
        <w:rPr>
          <w:rFonts w:cstheme="minorHAnsi"/>
          <w:b/>
          <w:bCs/>
        </w:rPr>
      </w:pPr>
      <w:r w:rsidRPr="00A52D16">
        <w:rPr>
          <w:rFonts w:cstheme="minorHAnsi"/>
        </w:rPr>
        <w:t xml:space="preserve"> za zdravje </w:t>
      </w:r>
      <w:r w:rsidRPr="00A52D16">
        <w:rPr>
          <w:rFonts w:cstheme="minorHAnsi"/>
        </w:rPr>
        <w:br w:type="page"/>
      </w:r>
    </w:p>
    <w:p w14:paraId="2F7739D9" w14:textId="77777777" w:rsidR="00503D2E" w:rsidRDefault="00503D2E" w:rsidP="00A52D16">
      <w:pPr>
        <w:spacing w:after="0" w:line="240" w:lineRule="auto"/>
        <w:rPr>
          <w:rFonts w:cstheme="minorHAnsi"/>
          <w:b/>
          <w:bCs/>
        </w:rPr>
      </w:pPr>
      <w:r w:rsidRPr="00A52D16">
        <w:rPr>
          <w:rFonts w:cstheme="minorHAnsi"/>
          <w:b/>
          <w:bCs/>
        </w:rPr>
        <w:lastRenderedPageBreak/>
        <w:t>II. OBRAZLOŽITEV ČLENOV</w:t>
      </w:r>
    </w:p>
    <w:p w14:paraId="6E7205B8" w14:textId="77777777" w:rsidR="001B50E4" w:rsidRDefault="001B50E4" w:rsidP="00A52D16">
      <w:pPr>
        <w:spacing w:after="0" w:line="240" w:lineRule="auto"/>
        <w:rPr>
          <w:rFonts w:cstheme="minorHAnsi"/>
          <w:b/>
          <w:bCs/>
        </w:rPr>
      </w:pPr>
    </w:p>
    <w:p w14:paraId="127B2ADA" w14:textId="77777777" w:rsidR="009D57C9" w:rsidRPr="00A52D16" w:rsidRDefault="009D57C9" w:rsidP="00A52D16">
      <w:pPr>
        <w:autoSpaceDE w:val="0"/>
        <w:autoSpaceDN w:val="0"/>
        <w:adjustRightInd w:val="0"/>
        <w:spacing w:before="120" w:after="0" w:line="240" w:lineRule="auto"/>
        <w:jc w:val="both"/>
        <w:rPr>
          <w:rFonts w:cstheme="minorHAnsi"/>
          <w:b/>
          <w:bCs/>
        </w:rPr>
      </w:pPr>
      <w:bookmarkStart w:id="3" w:name="_Hlk114909374"/>
      <w:bookmarkStart w:id="4" w:name="_Hlk114910985"/>
      <w:r w:rsidRPr="00A52D16">
        <w:rPr>
          <w:rFonts w:cstheme="minorHAnsi"/>
          <w:b/>
          <w:bCs/>
        </w:rPr>
        <w:t>Pravna podlaga</w:t>
      </w:r>
    </w:p>
    <w:p w14:paraId="6679553F" w14:textId="1583925F" w:rsidR="009D57C9" w:rsidRPr="00A52D16" w:rsidRDefault="009D57C9" w:rsidP="00A52D16">
      <w:pPr>
        <w:autoSpaceDE w:val="0"/>
        <w:autoSpaceDN w:val="0"/>
        <w:adjustRightInd w:val="0"/>
        <w:spacing w:before="120" w:after="0" w:line="240" w:lineRule="auto"/>
        <w:jc w:val="both"/>
        <w:rPr>
          <w:rFonts w:cstheme="minorHAnsi"/>
        </w:rPr>
      </w:pPr>
      <w:bookmarkStart w:id="5" w:name="_Hlk136444114"/>
      <w:bookmarkStart w:id="6" w:name="_Hlk214626225"/>
      <w:bookmarkEnd w:id="3"/>
      <w:r w:rsidRPr="00A52D16">
        <w:rPr>
          <w:rFonts w:cstheme="minorHAnsi"/>
        </w:rPr>
        <w:t>Zakon o dodatnih interventnih ukrepih na področju zdravstva</w:t>
      </w:r>
      <w:r w:rsidRPr="00A52D16">
        <w:rPr>
          <w:rFonts w:cstheme="minorHAnsi"/>
          <w:vertAlign w:val="superscript"/>
        </w:rPr>
        <w:footnoteReference w:id="1"/>
      </w:r>
      <w:r w:rsidRPr="00A52D16">
        <w:rPr>
          <w:rFonts w:cstheme="minorHAnsi"/>
        </w:rPr>
        <w:t xml:space="preserve"> (v nadaljnjem besedilu: ZDIUPZ), ki je začel veljati 27. 12. 2025, za namen učinkovite porabe sredstev obveznega zdravstvenega zavarovanja (v</w:t>
      </w:r>
      <w:r w:rsidR="000921B2">
        <w:rPr>
          <w:rFonts w:cstheme="minorHAnsi"/>
        </w:rPr>
        <w:t> </w:t>
      </w:r>
      <w:r w:rsidRPr="00A52D16">
        <w:rPr>
          <w:rFonts w:cstheme="minorHAnsi"/>
        </w:rPr>
        <w:t>nadaljnjem besedilu: OZZ) v 24. členu ureja izvajanje nadzora</w:t>
      </w:r>
      <w:r w:rsidR="00776B14" w:rsidRPr="00776B14">
        <w:rPr>
          <w:rFonts w:cstheme="minorHAnsi"/>
        </w:rPr>
        <w:t xml:space="preserve"> </w:t>
      </w:r>
      <w:r w:rsidR="00776B14" w:rsidRPr="00A52D16">
        <w:rPr>
          <w:rFonts w:cstheme="minorHAnsi"/>
        </w:rPr>
        <w:t>Zavod</w:t>
      </w:r>
      <w:r w:rsidR="00776B14">
        <w:rPr>
          <w:rFonts w:cstheme="minorHAnsi"/>
        </w:rPr>
        <w:t>a</w:t>
      </w:r>
      <w:r w:rsidR="00776B14" w:rsidRPr="00A52D16">
        <w:rPr>
          <w:rFonts w:cstheme="minorHAnsi"/>
        </w:rPr>
        <w:t xml:space="preserve"> za zdravstveno zavarovanje Slovenije (v nadaljnjem besedilu: zavod)</w:t>
      </w:r>
      <w:r w:rsidRPr="00A52D16">
        <w:rPr>
          <w:rFonts w:cstheme="minorHAnsi"/>
        </w:rPr>
        <w:t xml:space="preserve"> nad ravnanjem zavarovance</w:t>
      </w:r>
      <w:r w:rsidR="000921B2">
        <w:rPr>
          <w:rFonts w:cstheme="minorHAnsi"/>
        </w:rPr>
        <w:t>v</w:t>
      </w:r>
      <w:r w:rsidRPr="00A52D16">
        <w:rPr>
          <w:rFonts w:cstheme="minorHAnsi"/>
        </w:rPr>
        <w:t xml:space="preserve"> med začasno zadržanostjo od dela zaradi bolezni ali poškodbe v času, ko nadomestilo izplačuje </w:t>
      </w:r>
      <w:r w:rsidR="00776B14">
        <w:rPr>
          <w:rFonts w:cstheme="minorHAnsi"/>
        </w:rPr>
        <w:t>zavod</w:t>
      </w:r>
      <w:r w:rsidRPr="00A52D16">
        <w:rPr>
          <w:rFonts w:cstheme="minorHAnsi"/>
        </w:rPr>
        <w:t xml:space="preserve"> </w:t>
      </w:r>
      <w:r w:rsidR="000921B2" w:rsidRPr="00A52D16">
        <w:rPr>
          <w:rFonts w:cstheme="minorHAnsi"/>
        </w:rPr>
        <w:t>(v nadaljnjem besedilu: laični nadzor)</w:t>
      </w:r>
      <w:r w:rsidRPr="00A52D16">
        <w:rPr>
          <w:rFonts w:cstheme="minorHAnsi"/>
        </w:rPr>
        <w:t xml:space="preserve">. Pri tem pooblašča </w:t>
      </w:r>
      <w:r w:rsidR="000921B2" w:rsidRPr="00A52D16">
        <w:rPr>
          <w:rFonts w:cstheme="minorHAnsi"/>
        </w:rPr>
        <w:t>zavod</w:t>
      </w:r>
      <w:r w:rsidRPr="00A52D16">
        <w:rPr>
          <w:rFonts w:cstheme="minorHAnsi"/>
        </w:rPr>
        <w:t>, da s soglasjem ministra, pristojnega za zdravje, določi podrobnejš</w:t>
      </w:r>
      <w:r w:rsidR="0073167D" w:rsidRPr="00A52D16">
        <w:rPr>
          <w:rFonts w:cstheme="minorHAnsi"/>
        </w:rPr>
        <w:t xml:space="preserve">i način izvajanja laičnega nadzora </w:t>
      </w:r>
      <w:r w:rsidRPr="00A52D16">
        <w:rPr>
          <w:rFonts w:cstheme="minorHAnsi"/>
        </w:rPr>
        <w:t>(</w:t>
      </w:r>
      <w:r w:rsidR="0073167D" w:rsidRPr="00A52D16">
        <w:rPr>
          <w:rFonts w:cstheme="minorHAnsi"/>
        </w:rPr>
        <w:t>trinajsti</w:t>
      </w:r>
      <w:r w:rsidRPr="00A52D16">
        <w:rPr>
          <w:rFonts w:cstheme="minorHAnsi"/>
        </w:rPr>
        <w:t xml:space="preserve"> odstavek 2</w:t>
      </w:r>
      <w:r w:rsidR="0073167D" w:rsidRPr="00A52D16">
        <w:rPr>
          <w:rFonts w:cstheme="minorHAnsi"/>
        </w:rPr>
        <w:t>4</w:t>
      </w:r>
      <w:r w:rsidRPr="00A52D16">
        <w:rPr>
          <w:rFonts w:cstheme="minorHAnsi"/>
        </w:rPr>
        <w:t>. člena ZDIUPZ), kar naj bi zavod določil v treh mesecih od uveljavitve ZDIUPZ (</w:t>
      </w:r>
      <w:r w:rsidR="000921B2">
        <w:rPr>
          <w:rFonts w:cstheme="minorHAnsi"/>
        </w:rPr>
        <w:t>tretja</w:t>
      </w:r>
      <w:r w:rsidRPr="00A52D16">
        <w:rPr>
          <w:rFonts w:cstheme="minorHAnsi"/>
        </w:rPr>
        <w:t xml:space="preserve"> alineja tretjega odstavka 38. člena ZDIUPZ). Na tej podlagi je pripravljen </w:t>
      </w:r>
      <w:r w:rsidR="00621228">
        <w:rPr>
          <w:rFonts w:cstheme="minorHAnsi"/>
        </w:rPr>
        <w:t>predlog tega pravilnika</w:t>
      </w:r>
      <w:r w:rsidR="002260C4">
        <w:rPr>
          <w:rFonts w:cstheme="minorHAnsi"/>
        </w:rPr>
        <w:t xml:space="preserve"> </w:t>
      </w:r>
      <w:r w:rsidR="009127E9" w:rsidRPr="00A52D16">
        <w:rPr>
          <w:rFonts w:cstheme="minorHAnsi"/>
        </w:rPr>
        <w:t>(v nadaljnjem besedilu: pravilnik)</w:t>
      </w:r>
      <w:r w:rsidRPr="00A52D16">
        <w:rPr>
          <w:rFonts w:cstheme="minorHAnsi"/>
        </w:rPr>
        <w:t>.</w:t>
      </w:r>
      <w:bookmarkEnd w:id="5"/>
      <w:bookmarkEnd w:id="6"/>
    </w:p>
    <w:p w14:paraId="5B30D4D3" w14:textId="349099A5" w:rsidR="0008577F" w:rsidRPr="000921B2" w:rsidRDefault="009D57C9" w:rsidP="000921B2">
      <w:pPr>
        <w:autoSpaceDE w:val="0"/>
        <w:autoSpaceDN w:val="0"/>
        <w:adjustRightInd w:val="0"/>
        <w:spacing w:before="120" w:after="0" w:line="240" w:lineRule="auto"/>
        <w:jc w:val="both"/>
        <w:rPr>
          <w:rFonts w:cstheme="minorHAnsi"/>
        </w:rPr>
      </w:pPr>
      <w:r w:rsidRPr="00A52D16">
        <w:rPr>
          <w:rFonts w:cstheme="minorHAnsi"/>
        </w:rPr>
        <w:t xml:space="preserve">Zaradi nove zakonske ureditve izvajanja </w:t>
      </w:r>
      <w:r w:rsidR="00F2597D">
        <w:rPr>
          <w:rFonts w:cstheme="minorHAnsi"/>
        </w:rPr>
        <w:t xml:space="preserve">laičnega </w:t>
      </w:r>
      <w:r w:rsidRPr="00A52D16">
        <w:rPr>
          <w:rFonts w:cstheme="minorHAnsi"/>
        </w:rPr>
        <w:t xml:space="preserve">nadzora </w:t>
      </w:r>
      <w:r w:rsidR="0073167D" w:rsidRPr="00A52D16">
        <w:rPr>
          <w:rFonts w:cstheme="minorHAnsi"/>
        </w:rPr>
        <w:t>in</w:t>
      </w:r>
      <w:r w:rsidRPr="00A52D16">
        <w:rPr>
          <w:rFonts w:cstheme="minorHAnsi"/>
        </w:rPr>
        <w:t xml:space="preserve"> predlagane ureditve v pravilniku se dosedanja ureditev laičnega nadzora črta iz Pravil obveznega zdravstvenega zavarovanja</w:t>
      </w:r>
      <w:r w:rsidR="00B02F5F" w:rsidRPr="00A52D16">
        <w:rPr>
          <w:rFonts w:cstheme="minorHAnsi"/>
          <w:vertAlign w:val="superscript"/>
        </w:rPr>
        <w:footnoteReference w:id="2"/>
      </w:r>
      <w:r w:rsidRPr="00A52D16">
        <w:rPr>
          <w:rFonts w:cstheme="minorHAnsi"/>
        </w:rPr>
        <w:t xml:space="preserve"> (v nadaljnjem besedilu: pravila) v okviru sprememb in dopolnitev pravil, katerih predlog je pripravljen sočasno s tem pravilnikom (gl. predlagano </w:t>
      </w:r>
      <w:r w:rsidR="0073167D" w:rsidRPr="00A52D16">
        <w:rPr>
          <w:rFonts w:cstheme="minorHAnsi"/>
        </w:rPr>
        <w:t>črtanje 266</w:t>
      </w:r>
      <w:r w:rsidRPr="00A52D16">
        <w:rPr>
          <w:rFonts w:cstheme="minorHAnsi"/>
        </w:rPr>
        <w:t xml:space="preserve">. člena pravil). </w:t>
      </w:r>
      <w:r w:rsidR="0008577F" w:rsidRPr="00A52D16">
        <w:rPr>
          <w:rFonts w:cstheme="minorHAnsi"/>
        </w:rPr>
        <w:t xml:space="preserve">Prav tako je sočasno s </w:t>
      </w:r>
      <w:r w:rsidR="007A4E4B" w:rsidRPr="00A52D16">
        <w:rPr>
          <w:rFonts w:cstheme="minorHAnsi"/>
        </w:rPr>
        <w:t>predlogom tega p</w:t>
      </w:r>
      <w:r w:rsidR="0008577F" w:rsidRPr="00A52D16">
        <w:rPr>
          <w:rFonts w:cstheme="minorHAnsi"/>
        </w:rPr>
        <w:t>ravilnik</w:t>
      </w:r>
      <w:r w:rsidR="007A4E4B" w:rsidRPr="00A52D16">
        <w:rPr>
          <w:rFonts w:cstheme="minorHAnsi"/>
        </w:rPr>
        <w:t>a</w:t>
      </w:r>
      <w:r w:rsidR="0008577F" w:rsidRPr="00A52D16">
        <w:rPr>
          <w:rFonts w:cstheme="minorHAnsi"/>
        </w:rPr>
        <w:t xml:space="preserve"> pripravljen Predlog pravilnika o navodilih o ravnanju zavarovanca med začasno zadržanostjo od dela, ki določa podrobnejšo vsebino navodil o</w:t>
      </w:r>
      <w:r w:rsidR="000921B2">
        <w:rPr>
          <w:rFonts w:cstheme="minorHAnsi"/>
        </w:rPr>
        <w:t> </w:t>
      </w:r>
      <w:r w:rsidR="0008577F" w:rsidRPr="00A52D16">
        <w:rPr>
          <w:rFonts w:cstheme="minorHAnsi"/>
        </w:rPr>
        <w:t>ravnanju ter način in roke seznanitve delodajalca in zavarovanca s temi navodili</w:t>
      </w:r>
      <w:r w:rsidR="00DE6D28">
        <w:rPr>
          <w:rFonts w:cstheme="minorHAnsi"/>
        </w:rPr>
        <w:t xml:space="preserve"> </w:t>
      </w:r>
      <w:r w:rsidR="00DE6D28" w:rsidRPr="00A52D16">
        <w:rPr>
          <w:rFonts w:cstheme="minorHAnsi"/>
        </w:rPr>
        <w:t xml:space="preserve">(v nadaljnjem besedilu: pravilnik o navodilih </w:t>
      </w:r>
      <w:r w:rsidR="00DE6D28">
        <w:rPr>
          <w:rFonts w:cstheme="minorHAnsi"/>
        </w:rPr>
        <w:t>o</w:t>
      </w:r>
      <w:r w:rsidR="00DE6D28" w:rsidRPr="00A52D16">
        <w:rPr>
          <w:rFonts w:cstheme="minorHAnsi"/>
        </w:rPr>
        <w:t xml:space="preserve"> ravnanj</w:t>
      </w:r>
      <w:r w:rsidR="00DE6D28">
        <w:rPr>
          <w:rFonts w:cstheme="minorHAnsi"/>
        </w:rPr>
        <w:t>u</w:t>
      </w:r>
      <w:r w:rsidR="00DE6D28" w:rsidRPr="00A52D16">
        <w:rPr>
          <w:rFonts w:cstheme="minorHAnsi"/>
        </w:rPr>
        <w:t>)</w:t>
      </w:r>
      <w:r w:rsidR="00C47909" w:rsidRPr="00A52D16">
        <w:rPr>
          <w:rFonts w:cstheme="minorHAnsi"/>
        </w:rPr>
        <w:t>.</w:t>
      </w:r>
    </w:p>
    <w:p w14:paraId="40B91D8E" w14:textId="26C8AF7D" w:rsidR="0073167D" w:rsidRPr="00A52D16" w:rsidRDefault="0073167D" w:rsidP="00A52D16">
      <w:pPr>
        <w:autoSpaceDE w:val="0"/>
        <w:autoSpaceDN w:val="0"/>
        <w:adjustRightInd w:val="0"/>
        <w:spacing w:before="120" w:after="0" w:line="240" w:lineRule="auto"/>
        <w:jc w:val="both"/>
        <w:rPr>
          <w:rFonts w:cstheme="minorHAnsi"/>
        </w:rPr>
      </w:pPr>
      <w:r w:rsidRPr="00A52D16">
        <w:rPr>
          <w:rFonts w:cstheme="minorHAnsi"/>
        </w:rPr>
        <w:t xml:space="preserve">Na podlagi prvega odstavka 76. člena </w:t>
      </w:r>
      <w:r w:rsidR="000921B2" w:rsidRPr="000921B2">
        <w:rPr>
          <w:rFonts w:cstheme="minorHAnsi"/>
        </w:rPr>
        <w:t>Zakon</w:t>
      </w:r>
      <w:r w:rsidR="000921B2">
        <w:rPr>
          <w:rFonts w:cstheme="minorHAnsi"/>
        </w:rPr>
        <w:t>a</w:t>
      </w:r>
      <w:r w:rsidR="000921B2" w:rsidRPr="000921B2">
        <w:rPr>
          <w:rFonts w:cstheme="minorHAnsi"/>
        </w:rPr>
        <w:t xml:space="preserve"> o zdravstvenem varstvu in zdravstvenem zavarovanju</w:t>
      </w:r>
      <w:r w:rsidR="000921B2">
        <w:rPr>
          <w:rStyle w:val="Sprotnaopomba-sklic"/>
          <w:rFonts w:cstheme="minorHAnsi"/>
        </w:rPr>
        <w:footnoteReference w:id="3"/>
      </w:r>
      <w:r w:rsidR="000921B2" w:rsidRPr="000921B2">
        <w:rPr>
          <w:rFonts w:cstheme="minorHAnsi"/>
        </w:rPr>
        <w:t xml:space="preserve"> (</w:t>
      </w:r>
      <w:r w:rsidR="000921B2">
        <w:rPr>
          <w:rFonts w:cstheme="minorHAnsi"/>
        </w:rPr>
        <w:t xml:space="preserve">v nadaljnjem besedilu: </w:t>
      </w:r>
      <w:r w:rsidRPr="00A52D16">
        <w:rPr>
          <w:rFonts w:cstheme="minorHAnsi"/>
        </w:rPr>
        <w:t>ZZVZZ</w:t>
      </w:r>
      <w:r w:rsidR="000921B2">
        <w:rPr>
          <w:rFonts w:cstheme="minorHAnsi"/>
        </w:rPr>
        <w:t>)</w:t>
      </w:r>
      <w:r w:rsidRPr="00A52D16">
        <w:rPr>
          <w:rFonts w:cstheme="minorHAnsi"/>
        </w:rPr>
        <w:t xml:space="preserve"> so nadzorne naloge zavoda kot ene od njegovih strokovnih nalog, opredeljene s Statutom Zavoda za zdravstveno zavarovanje Slovenije</w:t>
      </w:r>
      <w:r w:rsidRPr="00A52D16">
        <w:rPr>
          <w:rStyle w:val="Sprotnaopomba-sklic"/>
          <w:rFonts w:cstheme="minorHAnsi"/>
        </w:rPr>
        <w:footnoteReference w:id="4"/>
      </w:r>
      <w:r w:rsidRPr="00A52D16">
        <w:rPr>
          <w:rFonts w:cstheme="minorHAnsi"/>
        </w:rPr>
        <w:t xml:space="preserve"> (v nadaljnjem besedilu: statut). Ta i</w:t>
      </w:r>
      <w:r w:rsidRPr="00A52D16">
        <w:rPr>
          <w:rFonts w:eastAsia="Calibri" w:cstheme="minorHAnsi"/>
        </w:rPr>
        <w:t>zvajanje nadzora zavoda natančneje ureja v VII. poglavju (64. do 68. člen statuta), zagotavljanje nadzora nad uveljavljanjem pravic iz OZZ pa je s statutom opredeljeno kot ena od zavodovih nalog v okviru dejavnosti zavoda (8. točka drugega odstavka 9. člena statuta).</w:t>
      </w:r>
      <w:r w:rsidRPr="00A52D16">
        <w:rPr>
          <w:rFonts w:cstheme="minorHAnsi"/>
        </w:rPr>
        <w:t xml:space="preserve"> Na podlagi tretjega odstavka 65. člena statuta se nadzor izvaja po pravilniku, ki ga izda generalni direktor zavoda.</w:t>
      </w:r>
    </w:p>
    <w:p w14:paraId="66A040A8" w14:textId="77777777" w:rsidR="009D57C9" w:rsidRPr="00A52D16" w:rsidRDefault="009D57C9" w:rsidP="00A52D16">
      <w:pPr>
        <w:pStyle w:val="Brezrazmikov"/>
        <w:spacing w:before="240"/>
        <w:jc w:val="both"/>
        <w:rPr>
          <w:rFonts w:cstheme="minorHAnsi"/>
          <w:b/>
          <w:bCs/>
        </w:rPr>
      </w:pPr>
      <w:r w:rsidRPr="00A52D16">
        <w:rPr>
          <w:rFonts w:cstheme="minorHAnsi"/>
          <w:b/>
          <w:bCs/>
        </w:rPr>
        <w:t>Ocena finančnih posledic</w:t>
      </w:r>
    </w:p>
    <w:p w14:paraId="4AA779B1" w14:textId="77777777" w:rsidR="00503D2E" w:rsidRPr="00A52D16" w:rsidRDefault="00503D2E" w:rsidP="00A52D16">
      <w:pPr>
        <w:autoSpaceDE w:val="0"/>
        <w:autoSpaceDN w:val="0"/>
        <w:adjustRightInd w:val="0"/>
        <w:spacing w:before="120" w:after="0" w:line="240" w:lineRule="auto"/>
        <w:jc w:val="both"/>
        <w:rPr>
          <w:rFonts w:cstheme="minorHAnsi"/>
        </w:rPr>
      </w:pPr>
      <w:r w:rsidRPr="00A52D16">
        <w:rPr>
          <w:rFonts w:cstheme="minorHAnsi"/>
        </w:rPr>
        <w:t>Ta pravilnik nima finančnih posledic na javna ali druga sredstva. Stroški, ki nastanejo zaradi izvajanja laičnih nadzorov, so v finančnem načrtu zavoda načrtovani v okviru stroškov službe zavoda (npr. stroški službenih potovanj laičnih nadzornikov).</w:t>
      </w:r>
    </w:p>
    <w:bookmarkEnd w:id="4"/>
    <w:p w14:paraId="15F4585D" w14:textId="14469ACF" w:rsidR="00503D2E" w:rsidRPr="00A52D16" w:rsidRDefault="00503D2E" w:rsidP="00A52D16">
      <w:pPr>
        <w:pStyle w:val="Odstavekseznama"/>
        <w:numPr>
          <w:ilvl w:val="0"/>
          <w:numId w:val="4"/>
        </w:numPr>
        <w:autoSpaceDE w:val="0"/>
        <w:autoSpaceDN w:val="0"/>
        <w:adjustRightInd w:val="0"/>
        <w:spacing w:before="480" w:after="0" w:line="240" w:lineRule="auto"/>
        <w:ind w:left="357" w:hanging="357"/>
        <w:contextualSpacing w:val="0"/>
        <w:jc w:val="both"/>
        <w:rPr>
          <w:rFonts w:cstheme="minorHAnsi"/>
          <w:b/>
          <w:bCs/>
        </w:rPr>
      </w:pPr>
      <w:r w:rsidRPr="00A52D16">
        <w:rPr>
          <w:rFonts w:cstheme="minorHAnsi"/>
          <w:b/>
          <w:bCs/>
        </w:rPr>
        <w:t>(vsebina)</w:t>
      </w:r>
      <w:r w:rsidR="004348B0">
        <w:rPr>
          <w:rFonts w:cstheme="minorHAnsi"/>
          <w:b/>
          <w:bCs/>
        </w:rPr>
        <w:t xml:space="preserve"> in</w:t>
      </w:r>
    </w:p>
    <w:p w14:paraId="743082E2" w14:textId="487889E5" w:rsidR="00CF0301" w:rsidRPr="00A52D16" w:rsidRDefault="00CF0301" w:rsidP="00A52D16">
      <w:pPr>
        <w:pStyle w:val="Odstavekseznama"/>
        <w:numPr>
          <w:ilvl w:val="0"/>
          <w:numId w:val="4"/>
        </w:numPr>
        <w:autoSpaceDE w:val="0"/>
        <w:autoSpaceDN w:val="0"/>
        <w:adjustRightInd w:val="0"/>
        <w:spacing w:after="0" w:line="240" w:lineRule="auto"/>
        <w:ind w:left="357" w:hanging="357"/>
        <w:contextualSpacing w:val="0"/>
        <w:jc w:val="both"/>
        <w:rPr>
          <w:rFonts w:cstheme="minorHAnsi"/>
          <w:b/>
          <w:bCs/>
        </w:rPr>
      </w:pPr>
      <w:r w:rsidRPr="00A52D16">
        <w:rPr>
          <w:rFonts w:cstheme="minorHAnsi"/>
          <w:b/>
          <w:bCs/>
        </w:rPr>
        <w:t>(vsebina laičnega nadzora)</w:t>
      </w:r>
    </w:p>
    <w:p w14:paraId="59EEB230" w14:textId="1CF20F8D" w:rsidR="00503D2E" w:rsidRDefault="004348B0" w:rsidP="00633236">
      <w:pPr>
        <w:pStyle w:val="Odstavek"/>
        <w:spacing w:before="0"/>
        <w:ind w:firstLine="0"/>
        <w:rPr>
          <w:rFonts w:asciiTheme="minorHAnsi" w:eastAsiaTheme="minorHAnsi" w:hAnsiTheme="minorHAnsi" w:cstheme="minorHAnsi"/>
          <w:color w:val="auto"/>
          <w:sz w:val="22"/>
        </w:rPr>
      </w:pPr>
      <w:r w:rsidRPr="004348B0">
        <w:rPr>
          <w:rFonts w:asciiTheme="minorHAnsi" w:eastAsiaTheme="minorHAnsi" w:hAnsiTheme="minorHAnsi" w:cstheme="minorHAnsi"/>
          <w:color w:val="auto"/>
          <w:sz w:val="22"/>
        </w:rPr>
        <w:t>Pravilnik v 1. členu določa vsebino, ki je predmet urejanja na podlagi trinajstega odstavka 24. člena ZDIUPZ</w:t>
      </w:r>
      <w:r>
        <w:rPr>
          <w:rFonts w:asciiTheme="minorHAnsi" w:eastAsiaTheme="minorHAnsi" w:hAnsiTheme="minorHAnsi" w:cstheme="minorHAnsi"/>
          <w:color w:val="auto"/>
          <w:sz w:val="22"/>
        </w:rPr>
        <w:t xml:space="preserve">, tj. podrobnejši način </w:t>
      </w:r>
      <w:r w:rsidRPr="004348B0">
        <w:rPr>
          <w:rFonts w:asciiTheme="minorHAnsi" w:eastAsiaTheme="minorHAnsi" w:hAnsiTheme="minorHAnsi" w:cstheme="minorHAnsi"/>
          <w:color w:val="auto"/>
          <w:sz w:val="22"/>
        </w:rPr>
        <w:t>izvajanj</w:t>
      </w:r>
      <w:r>
        <w:rPr>
          <w:rFonts w:asciiTheme="minorHAnsi" w:eastAsiaTheme="minorHAnsi" w:hAnsiTheme="minorHAnsi" w:cstheme="minorHAnsi"/>
          <w:color w:val="auto"/>
          <w:sz w:val="22"/>
        </w:rPr>
        <w:t>a laičnega</w:t>
      </w:r>
      <w:r w:rsidRPr="004348B0">
        <w:rPr>
          <w:rFonts w:asciiTheme="minorHAnsi" w:eastAsiaTheme="minorHAnsi" w:hAnsiTheme="minorHAnsi" w:cstheme="minorHAnsi"/>
          <w:color w:val="auto"/>
          <w:sz w:val="22"/>
        </w:rPr>
        <w:t xml:space="preserve"> nadzora</w:t>
      </w:r>
      <w:r>
        <w:rPr>
          <w:rFonts w:asciiTheme="minorHAnsi" w:eastAsiaTheme="minorHAnsi" w:hAnsiTheme="minorHAnsi" w:cstheme="minorHAnsi"/>
          <w:color w:val="auto"/>
          <w:sz w:val="22"/>
        </w:rPr>
        <w:t xml:space="preserve">. </w:t>
      </w:r>
      <w:r w:rsidR="00503D2E" w:rsidRPr="00A52D16">
        <w:rPr>
          <w:rFonts w:asciiTheme="minorHAnsi" w:eastAsiaTheme="minorHAnsi" w:hAnsiTheme="minorHAnsi" w:cstheme="minorHAnsi"/>
          <w:color w:val="auto"/>
          <w:sz w:val="22"/>
        </w:rPr>
        <w:t xml:space="preserve">Izvajanje nadzora </w:t>
      </w:r>
      <w:r>
        <w:rPr>
          <w:rFonts w:asciiTheme="minorHAnsi" w:eastAsiaTheme="minorHAnsi" w:hAnsiTheme="minorHAnsi" w:cstheme="minorHAnsi"/>
          <w:color w:val="auto"/>
          <w:sz w:val="22"/>
        </w:rPr>
        <w:t xml:space="preserve">nad ravnanjem zavarovanca </w:t>
      </w:r>
      <w:r w:rsidR="00776B14">
        <w:rPr>
          <w:rFonts w:asciiTheme="minorHAnsi" w:eastAsiaTheme="minorHAnsi" w:hAnsiTheme="minorHAnsi" w:cstheme="minorHAnsi"/>
          <w:color w:val="auto"/>
          <w:sz w:val="22"/>
        </w:rPr>
        <w:t>med</w:t>
      </w:r>
      <w:r w:rsidR="00503D2E" w:rsidRPr="00A52D16">
        <w:rPr>
          <w:rFonts w:asciiTheme="minorHAnsi" w:eastAsiaTheme="minorHAnsi" w:hAnsiTheme="minorHAnsi" w:cstheme="minorHAnsi"/>
          <w:color w:val="auto"/>
          <w:sz w:val="22"/>
        </w:rPr>
        <w:t xml:space="preserve"> začasn</w:t>
      </w:r>
      <w:r w:rsidR="00776B14">
        <w:rPr>
          <w:rFonts w:asciiTheme="minorHAnsi" w:eastAsiaTheme="minorHAnsi" w:hAnsiTheme="minorHAnsi" w:cstheme="minorHAnsi"/>
          <w:color w:val="auto"/>
          <w:sz w:val="22"/>
        </w:rPr>
        <w:t>o</w:t>
      </w:r>
      <w:r w:rsidR="00503D2E" w:rsidRPr="00A52D16">
        <w:rPr>
          <w:rFonts w:asciiTheme="minorHAnsi" w:eastAsiaTheme="minorHAnsi" w:hAnsiTheme="minorHAnsi" w:cstheme="minorHAnsi"/>
          <w:color w:val="auto"/>
          <w:sz w:val="22"/>
        </w:rPr>
        <w:t xml:space="preserve"> zadržanost</w:t>
      </w:r>
      <w:r w:rsidR="00776B14">
        <w:rPr>
          <w:rFonts w:asciiTheme="minorHAnsi" w:eastAsiaTheme="minorHAnsi" w:hAnsiTheme="minorHAnsi" w:cstheme="minorHAnsi"/>
          <w:color w:val="auto"/>
          <w:sz w:val="22"/>
        </w:rPr>
        <w:t>jo</w:t>
      </w:r>
      <w:r w:rsidR="00503D2E" w:rsidRPr="00A52D16">
        <w:rPr>
          <w:rFonts w:asciiTheme="minorHAnsi" w:eastAsiaTheme="minorHAnsi" w:hAnsiTheme="minorHAnsi" w:cstheme="minorHAnsi"/>
          <w:color w:val="auto"/>
          <w:sz w:val="22"/>
        </w:rPr>
        <w:t xml:space="preserve"> od dela, za katero se nadomestilo ne izplača iz OZZ, je v pristojnosti delodajalca in ne zavoda.</w:t>
      </w:r>
    </w:p>
    <w:p w14:paraId="5888FFF5" w14:textId="77777777" w:rsidR="00633236" w:rsidRPr="00A52D16" w:rsidRDefault="00633236" w:rsidP="00633236">
      <w:pPr>
        <w:pStyle w:val="Odstavek"/>
        <w:spacing w:before="0"/>
        <w:ind w:firstLine="0"/>
        <w:rPr>
          <w:rFonts w:asciiTheme="minorHAnsi" w:eastAsiaTheme="minorHAnsi" w:hAnsiTheme="minorHAnsi" w:cstheme="minorHAnsi"/>
          <w:color w:val="auto"/>
          <w:sz w:val="22"/>
        </w:rPr>
      </w:pPr>
    </w:p>
    <w:p w14:paraId="38CEA993" w14:textId="401D2D48" w:rsidR="002361C8" w:rsidRDefault="00503D2E" w:rsidP="00633236">
      <w:pPr>
        <w:autoSpaceDE w:val="0"/>
        <w:autoSpaceDN w:val="0"/>
        <w:adjustRightInd w:val="0"/>
        <w:spacing w:after="0" w:line="240" w:lineRule="auto"/>
        <w:jc w:val="both"/>
        <w:rPr>
          <w:rFonts w:cstheme="minorHAnsi"/>
        </w:rPr>
      </w:pPr>
      <w:r w:rsidRPr="00A52D16">
        <w:rPr>
          <w:rFonts w:cstheme="minorHAnsi"/>
        </w:rPr>
        <w:t xml:space="preserve">Ugotavljanje začasne zadržanosti od dela je v pristojnosti osebnega zdravnika zavarovanca, imenovanega zdravnika in zdravstvene komisije. Imenovani zdravnik odloča o začasni nezmožnosti za </w:t>
      </w:r>
      <w:r w:rsidRPr="00A52D16">
        <w:rPr>
          <w:rFonts w:cstheme="minorHAnsi"/>
        </w:rPr>
        <w:lastRenderedPageBreak/>
        <w:t xml:space="preserve">delo iz bolezenskih razlogov za delo nad 30 dni in v vseh drugih primerih, ko je izplačevalec nadomestila plače OZZ, razen če gre za nego, spremstvo ali izolacijo zavarovane osebe, o kateri odloča njen osebni zdravnik (81. člen ZZVZZ). O pritožbi zoper odločbo imenovanega zdravnika odloča zdravstvena komisija (82. člen ZZVZZ). V skladu </w:t>
      </w:r>
      <w:r w:rsidR="00CF0301" w:rsidRPr="00A52D16">
        <w:rPr>
          <w:rFonts w:cstheme="minorHAnsi"/>
        </w:rPr>
        <w:t xml:space="preserve">s tretjim odstavkom </w:t>
      </w:r>
      <w:r w:rsidR="002361C8" w:rsidRPr="00A52D16">
        <w:rPr>
          <w:rFonts w:cstheme="minorHAnsi"/>
        </w:rPr>
        <w:t>22.</w:t>
      </w:r>
      <w:r w:rsidR="00A52D16" w:rsidRPr="00A52D16">
        <w:rPr>
          <w:rFonts w:cstheme="minorHAnsi"/>
        </w:rPr>
        <w:t> </w:t>
      </w:r>
      <w:r w:rsidR="002361C8" w:rsidRPr="00A52D16">
        <w:rPr>
          <w:rFonts w:cstheme="minorHAnsi"/>
        </w:rPr>
        <w:t>člen</w:t>
      </w:r>
      <w:r w:rsidR="00A52D16" w:rsidRPr="00A52D16">
        <w:rPr>
          <w:rFonts w:cstheme="minorHAnsi"/>
        </w:rPr>
        <w:t>a</w:t>
      </w:r>
      <w:r w:rsidR="002361C8" w:rsidRPr="00A52D16">
        <w:rPr>
          <w:rFonts w:cstheme="minorHAnsi"/>
        </w:rPr>
        <w:t xml:space="preserve"> ZDIUPZ </w:t>
      </w:r>
      <w:r w:rsidR="00CF0301" w:rsidRPr="00A52D16">
        <w:rPr>
          <w:rFonts w:cstheme="minorHAnsi"/>
        </w:rPr>
        <w:t>izbrani osebni zdravnik, imenovani zdravnik oziroma zdravstvena komisija v primeru ugotovljene začasne zadržanosti od dela določi trajanje in razlog začasne zadržanosti od dela ter navodila o ravnanju (npr.</w:t>
      </w:r>
      <w:r w:rsidR="00776B14">
        <w:rPr>
          <w:rFonts w:cstheme="minorHAnsi"/>
        </w:rPr>
        <w:t> </w:t>
      </w:r>
      <w:r w:rsidR="00CF0301" w:rsidRPr="00A52D16">
        <w:rPr>
          <w:rFonts w:cstheme="minorHAnsi"/>
        </w:rPr>
        <w:t>režim gibanja, strogo ležanje, počitek, sprehodi).</w:t>
      </w:r>
    </w:p>
    <w:p w14:paraId="41AC4845" w14:textId="77777777" w:rsidR="00633236" w:rsidRPr="00A52D16" w:rsidRDefault="00633236" w:rsidP="00633236">
      <w:pPr>
        <w:autoSpaceDE w:val="0"/>
        <w:autoSpaceDN w:val="0"/>
        <w:adjustRightInd w:val="0"/>
        <w:spacing w:after="0" w:line="240" w:lineRule="auto"/>
        <w:jc w:val="both"/>
        <w:rPr>
          <w:rFonts w:cstheme="minorHAnsi"/>
        </w:rPr>
      </w:pPr>
    </w:p>
    <w:p w14:paraId="10F47E07" w14:textId="6C0EC594" w:rsidR="00503D2E" w:rsidRDefault="00503D2E" w:rsidP="00633236">
      <w:pPr>
        <w:autoSpaceDE w:val="0"/>
        <w:autoSpaceDN w:val="0"/>
        <w:adjustRightInd w:val="0"/>
        <w:spacing w:after="0" w:line="240" w:lineRule="auto"/>
        <w:jc w:val="both"/>
        <w:rPr>
          <w:rFonts w:cstheme="minorHAnsi"/>
        </w:rPr>
      </w:pPr>
      <w:r w:rsidRPr="00A52D16">
        <w:rPr>
          <w:rFonts w:cstheme="minorHAnsi"/>
        </w:rPr>
        <w:t xml:space="preserve">Namen navodil </w:t>
      </w:r>
      <w:r w:rsidRPr="00A52D16">
        <w:rPr>
          <w:rFonts w:eastAsia="Times New Roman" w:cstheme="minorHAnsi"/>
          <w:lang w:eastAsia="sl-SI"/>
        </w:rPr>
        <w:t xml:space="preserve">o ravnanju </w:t>
      </w:r>
      <w:r w:rsidRPr="00A52D16">
        <w:rPr>
          <w:rFonts w:cstheme="minorHAnsi"/>
        </w:rPr>
        <w:t xml:space="preserve">je v prispevanju k čimprejšnji povrnitvi zavarovančeve delovne zmožnosti in s tem vrnitve na delo. Dajanje navodil </w:t>
      </w:r>
      <w:r w:rsidRPr="00A52D16">
        <w:rPr>
          <w:rFonts w:eastAsia="Times New Roman" w:cstheme="minorHAnsi"/>
          <w:lang w:eastAsia="sl-SI"/>
        </w:rPr>
        <w:t xml:space="preserve">o ravnanju </w:t>
      </w:r>
      <w:r w:rsidRPr="00A52D16">
        <w:rPr>
          <w:rFonts w:cstheme="minorHAnsi"/>
        </w:rPr>
        <w:t>je strokovno medicinsko vprašanje, saj se dajo zavarovancu glede na njegovo zdravstveno stanje ter z njim povezan potek oziroma način zdravljenja in rehabilitacije</w:t>
      </w:r>
      <w:r w:rsidR="00757CC0">
        <w:rPr>
          <w:rFonts w:cstheme="minorHAnsi"/>
        </w:rPr>
        <w:t>,</w:t>
      </w:r>
      <w:r w:rsidRPr="00A52D16">
        <w:rPr>
          <w:rFonts w:cstheme="minorHAnsi"/>
        </w:rPr>
        <w:t xml:space="preserve"> z namenom čimprejšnje povrnitve delazmožnosti. Osebni zdravnik ta navodila zapiše v zdravstveni dokumentaciji zavarovanca, imenovani zdravnik ali zdravstvena komisija (kadar ta v nasprotju z odločbo imenovanega zdravnika odloči, da so bili in so še podani razlogi za začasno nezmožnost za delo) pa v odločbi zavoda.</w:t>
      </w:r>
    </w:p>
    <w:p w14:paraId="5B0F0623" w14:textId="77777777" w:rsidR="00633236" w:rsidRPr="00A52D16" w:rsidRDefault="00633236" w:rsidP="00633236">
      <w:pPr>
        <w:autoSpaceDE w:val="0"/>
        <w:autoSpaceDN w:val="0"/>
        <w:adjustRightInd w:val="0"/>
        <w:spacing w:after="0" w:line="240" w:lineRule="auto"/>
        <w:jc w:val="both"/>
        <w:rPr>
          <w:rFonts w:cstheme="minorHAnsi"/>
        </w:rPr>
      </w:pPr>
    </w:p>
    <w:p w14:paraId="57863E17" w14:textId="2052F757" w:rsidR="000112DC" w:rsidRPr="00A52D16" w:rsidRDefault="00CF0301" w:rsidP="00633236">
      <w:pPr>
        <w:autoSpaceDE w:val="0"/>
        <w:autoSpaceDN w:val="0"/>
        <w:adjustRightInd w:val="0"/>
        <w:spacing w:after="0" w:line="240" w:lineRule="auto"/>
        <w:jc w:val="both"/>
        <w:rPr>
          <w:rFonts w:cstheme="minorHAnsi"/>
        </w:rPr>
      </w:pPr>
      <w:r w:rsidRPr="00A52D16">
        <w:rPr>
          <w:rFonts w:cstheme="minorHAnsi"/>
        </w:rPr>
        <w:t>Laični nadzornik</w:t>
      </w:r>
      <w:r w:rsidR="00503D2E" w:rsidRPr="00A52D16">
        <w:rPr>
          <w:rFonts w:cstheme="minorHAnsi"/>
        </w:rPr>
        <w:t xml:space="preserve"> med nadzorom ugot</w:t>
      </w:r>
      <w:r w:rsidRPr="00A52D16">
        <w:rPr>
          <w:rFonts w:cstheme="minorHAnsi"/>
        </w:rPr>
        <w:t>avlja</w:t>
      </w:r>
      <w:r w:rsidR="00C47909" w:rsidRPr="00A52D16">
        <w:rPr>
          <w:rFonts w:cstheme="minorHAnsi"/>
        </w:rPr>
        <w:t>, ali</w:t>
      </w:r>
      <w:r w:rsidR="000112DC" w:rsidRPr="00A52D16">
        <w:rPr>
          <w:rFonts w:cstheme="minorHAnsi"/>
        </w:rPr>
        <w:t>:</w:t>
      </w:r>
    </w:p>
    <w:p w14:paraId="08D191E3" w14:textId="41F2D33C" w:rsidR="000112DC" w:rsidRPr="00A52D16" w:rsidRDefault="000112DC" w:rsidP="00633236">
      <w:pPr>
        <w:pStyle w:val="Odstavekseznama"/>
        <w:numPr>
          <w:ilvl w:val="0"/>
          <w:numId w:val="18"/>
        </w:numPr>
        <w:autoSpaceDE w:val="0"/>
        <w:autoSpaceDN w:val="0"/>
        <w:adjustRightInd w:val="0"/>
        <w:spacing w:after="0" w:line="240" w:lineRule="auto"/>
        <w:ind w:left="0" w:hanging="357"/>
        <w:contextualSpacing w:val="0"/>
        <w:jc w:val="both"/>
        <w:rPr>
          <w:rFonts w:cstheme="minorHAnsi"/>
        </w:rPr>
      </w:pPr>
      <w:r w:rsidRPr="00A52D16">
        <w:rPr>
          <w:rFonts w:cstheme="minorHAnsi"/>
        </w:rPr>
        <w:t>zavarovanec med začasno zadržanostjo od dela opravlja pridobitno delo</w:t>
      </w:r>
      <w:r w:rsidR="00A52D16" w:rsidRPr="00A52D16">
        <w:rPr>
          <w:rFonts w:cstheme="minorHAnsi"/>
        </w:rPr>
        <w:t>,</w:t>
      </w:r>
    </w:p>
    <w:p w14:paraId="69C5F8E5" w14:textId="61C7370E" w:rsidR="000112DC" w:rsidRDefault="00503D2E" w:rsidP="00633236">
      <w:pPr>
        <w:pStyle w:val="Odstavekseznama"/>
        <w:numPr>
          <w:ilvl w:val="0"/>
          <w:numId w:val="18"/>
        </w:numPr>
        <w:autoSpaceDE w:val="0"/>
        <w:autoSpaceDN w:val="0"/>
        <w:adjustRightInd w:val="0"/>
        <w:spacing w:after="0" w:line="240" w:lineRule="auto"/>
        <w:ind w:left="0" w:hanging="357"/>
        <w:contextualSpacing w:val="0"/>
        <w:jc w:val="both"/>
        <w:rPr>
          <w:rFonts w:cstheme="minorHAnsi"/>
        </w:rPr>
      </w:pPr>
      <w:r w:rsidRPr="00A52D16">
        <w:rPr>
          <w:rFonts w:cstheme="minorHAnsi"/>
        </w:rPr>
        <w:t xml:space="preserve">je ravnanje zavarovanca med začasno zadržanostjo od dela v skladu z navodili o ravnanju, ki mu jih je dal osebni zdravnik, imenovani zdravniki oziroma zdravstvena komisija. Navodila o ravnanju lahko vsebujejo tudi dovoljenje zavarovancu za </w:t>
      </w:r>
      <w:r w:rsidR="00CF0301" w:rsidRPr="00A52D16">
        <w:rPr>
          <w:rFonts w:cstheme="minorHAnsi"/>
        </w:rPr>
        <w:t>gibanje v kraju ali izven kraja zavarovančevega</w:t>
      </w:r>
      <w:r w:rsidRPr="00A52D16">
        <w:rPr>
          <w:rFonts w:cstheme="minorHAnsi"/>
        </w:rPr>
        <w:t xml:space="preserve"> prebivališča.</w:t>
      </w:r>
      <w:r w:rsidR="00CF0301" w:rsidRPr="00A52D16">
        <w:rPr>
          <w:rFonts w:cstheme="minorHAnsi"/>
        </w:rPr>
        <w:t xml:space="preserve"> </w:t>
      </w:r>
      <w:r w:rsidR="00967B7D" w:rsidRPr="00A52D16">
        <w:rPr>
          <w:rFonts w:cstheme="minorHAnsi"/>
        </w:rPr>
        <w:t>O odhodu v drugo državo, ki ni država zavarovančevega prebivališča pa v skladu s prvim odstavkom 22.</w:t>
      </w:r>
      <w:r w:rsidR="00A52D16" w:rsidRPr="00A52D16">
        <w:rPr>
          <w:rFonts w:cstheme="minorHAnsi"/>
        </w:rPr>
        <w:t> </w:t>
      </w:r>
      <w:r w:rsidR="00967B7D" w:rsidRPr="00A52D16">
        <w:rPr>
          <w:rFonts w:cstheme="minorHAnsi"/>
        </w:rPr>
        <w:t>člena ZDIUPZ</w:t>
      </w:r>
      <w:r w:rsidR="000112DC" w:rsidRPr="00A52D16">
        <w:rPr>
          <w:rFonts w:cstheme="minorHAnsi"/>
        </w:rPr>
        <w:t>,</w:t>
      </w:r>
      <w:r w:rsidR="00967B7D" w:rsidRPr="00A52D16">
        <w:rPr>
          <w:rFonts w:cstheme="minorHAnsi"/>
        </w:rPr>
        <w:t xml:space="preserve"> odloča imenovani zdravnik.</w:t>
      </w:r>
    </w:p>
    <w:p w14:paraId="4153F737" w14:textId="77777777" w:rsidR="001B50E4" w:rsidRDefault="001B50E4" w:rsidP="00633236">
      <w:pPr>
        <w:autoSpaceDE w:val="0"/>
        <w:autoSpaceDN w:val="0"/>
        <w:adjustRightInd w:val="0"/>
        <w:spacing w:after="0" w:line="240" w:lineRule="auto"/>
        <w:jc w:val="both"/>
        <w:rPr>
          <w:rFonts w:cstheme="minorHAnsi"/>
        </w:rPr>
      </w:pPr>
    </w:p>
    <w:p w14:paraId="60ACD4F2" w14:textId="77777777" w:rsidR="001B50E4" w:rsidRDefault="001B50E4" w:rsidP="00633236">
      <w:pPr>
        <w:autoSpaceDE w:val="0"/>
        <w:autoSpaceDN w:val="0"/>
        <w:adjustRightInd w:val="0"/>
        <w:spacing w:after="0" w:line="240" w:lineRule="auto"/>
        <w:jc w:val="both"/>
        <w:rPr>
          <w:rFonts w:cstheme="minorHAnsi"/>
        </w:rPr>
      </w:pPr>
      <w:r w:rsidRPr="00A52D16">
        <w:rPr>
          <w:rFonts w:cstheme="minorHAnsi"/>
        </w:rPr>
        <w:t>Ugotovitve laičnega nadzora se upoštevajo v postopkih odločanja zavoda o začasni zadržanosti zavarovanca od dela in o pravici zavarovanca do nadomestila.</w:t>
      </w:r>
    </w:p>
    <w:p w14:paraId="30EEA237" w14:textId="77777777" w:rsidR="00633236" w:rsidRPr="00A52D16" w:rsidRDefault="00633236" w:rsidP="00633236">
      <w:pPr>
        <w:autoSpaceDE w:val="0"/>
        <w:autoSpaceDN w:val="0"/>
        <w:adjustRightInd w:val="0"/>
        <w:spacing w:after="0" w:line="240" w:lineRule="auto"/>
        <w:jc w:val="both"/>
        <w:rPr>
          <w:rFonts w:cstheme="minorHAnsi"/>
        </w:rPr>
      </w:pPr>
    </w:p>
    <w:p w14:paraId="61722293" w14:textId="77777777" w:rsidR="001B50E4" w:rsidRDefault="001B50E4" w:rsidP="00633236">
      <w:pPr>
        <w:autoSpaceDE w:val="0"/>
        <w:autoSpaceDN w:val="0"/>
        <w:adjustRightInd w:val="0"/>
        <w:spacing w:after="0" w:line="240" w:lineRule="auto"/>
        <w:jc w:val="both"/>
        <w:rPr>
          <w:rFonts w:eastAsiaTheme="majorEastAsia" w:cstheme="minorHAnsi"/>
        </w:rPr>
      </w:pPr>
      <w:r w:rsidRPr="00A52D16">
        <w:rPr>
          <w:rFonts w:cstheme="minorHAnsi"/>
        </w:rPr>
        <w:t>Laični nadzornik o izvedenem laičnem nadzoru poroča imenovanemu zdravniku oziroma zdravstveni komisiji, kar je pobuda za ponovno presojo, ali so še podani razlogi za začasno zadržanost od dela. V tem primeru bo</w:t>
      </w:r>
      <w:r w:rsidRPr="00A52D16">
        <w:rPr>
          <w:rFonts w:eastAsiaTheme="majorEastAsia" w:cstheme="minorHAnsi"/>
        </w:rPr>
        <w:t xml:space="preserve"> imenovani zdravnik na podlagi zdravstvene dokumentacije presodil, ali je ponovna obravnava začasne zadržanosti od dela smiselna, saj </w:t>
      </w:r>
      <w:r>
        <w:rPr>
          <w:rFonts w:eastAsiaTheme="majorEastAsia" w:cstheme="minorHAnsi"/>
        </w:rPr>
        <w:t>so</w:t>
      </w:r>
      <w:r w:rsidRPr="00A52D16">
        <w:rPr>
          <w:rFonts w:eastAsiaTheme="majorEastAsia" w:cstheme="minorHAnsi"/>
        </w:rPr>
        <w:t xml:space="preserve"> lahko </w:t>
      </w:r>
      <w:r>
        <w:rPr>
          <w:rFonts w:eastAsiaTheme="majorEastAsia" w:cstheme="minorHAnsi"/>
        </w:rPr>
        <w:t xml:space="preserve">pri </w:t>
      </w:r>
      <w:r w:rsidRPr="00A52D16">
        <w:rPr>
          <w:rFonts w:eastAsiaTheme="majorEastAsia" w:cstheme="minorHAnsi"/>
        </w:rPr>
        <w:t>zavarovanc</w:t>
      </w:r>
      <w:r>
        <w:rPr>
          <w:rFonts w:eastAsiaTheme="majorEastAsia" w:cstheme="minorHAnsi"/>
        </w:rPr>
        <w:t>u</w:t>
      </w:r>
      <w:r w:rsidRPr="00A52D16">
        <w:rPr>
          <w:rFonts w:eastAsiaTheme="majorEastAsia" w:cstheme="minorHAnsi"/>
        </w:rPr>
        <w:t xml:space="preserve">, kljub ugotovljeni kršitvi, </w:t>
      </w:r>
      <w:r>
        <w:rPr>
          <w:rFonts w:eastAsiaTheme="majorEastAsia" w:cstheme="minorHAnsi"/>
        </w:rPr>
        <w:t>podani razlogi za njegovo nadaljnjo začasno zadržanost od dela</w:t>
      </w:r>
      <w:r w:rsidRPr="00A52D16">
        <w:rPr>
          <w:rFonts w:eastAsiaTheme="majorEastAsia" w:cstheme="minorHAnsi"/>
        </w:rPr>
        <w:t xml:space="preserve">. </w:t>
      </w:r>
    </w:p>
    <w:p w14:paraId="090EC449" w14:textId="77777777" w:rsidR="00633236" w:rsidRPr="00A52D16" w:rsidRDefault="00633236" w:rsidP="00633236">
      <w:pPr>
        <w:autoSpaceDE w:val="0"/>
        <w:autoSpaceDN w:val="0"/>
        <w:adjustRightInd w:val="0"/>
        <w:spacing w:after="0" w:line="240" w:lineRule="auto"/>
        <w:jc w:val="both"/>
        <w:rPr>
          <w:rFonts w:cstheme="minorHAnsi"/>
        </w:rPr>
      </w:pPr>
    </w:p>
    <w:p w14:paraId="72A5595C" w14:textId="77777777" w:rsidR="001B50E4" w:rsidRPr="00A52D16" w:rsidRDefault="001B50E4" w:rsidP="00633236">
      <w:pPr>
        <w:autoSpaceDE w:val="0"/>
        <w:autoSpaceDN w:val="0"/>
        <w:adjustRightInd w:val="0"/>
        <w:spacing w:after="0" w:line="240" w:lineRule="auto"/>
        <w:jc w:val="both"/>
        <w:rPr>
          <w:rFonts w:cstheme="minorHAnsi"/>
        </w:rPr>
      </w:pPr>
      <w:r w:rsidRPr="00A52D16">
        <w:rPr>
          <w:rFonts w:cstheme="minorHAnsi"/>
        </w:rPr>
        <w:t xml:space="preserve">Kršenje navodil o ravnanju in opravljanje pridobitnega dela ima posledice tudi pri uveljavljanju pravice do nadomestila. </w:t>
      </w:r>
      <w:r>
        <w:rPr>
          <w:rFonts w:cstheme="minorHAnsi"/>
        </w:rPr>
        <w:t>Na podlagi</w:t>
      </w:r>
      <w:r w:rsidRPr="00A52D16">
        <w:rPr>
          <w:rFonts w:cstheme="minorHAnsi"/>
        </w:rPr>
        <w:t xml:space="preserve"> 18. člen</w:t>
      </w:r>
      <w:r>
        <w:rPr>
          <w:rFonts w:cstheme="minorHAnsi"/>
        </w:rPr>
        <w:t>a </w:t>
      </w:r>
      <w:r w:rsidRPr="00A52D16">
        <w:rPr>
          <w:rFonts w:cstheme="minorHAnsi"/>
        </w:rPr>
        <w:t>ZDIUPZ zavarovanec ni upravičen do nadomestila v neto znesku med začasno zadržanostjo od dela, če:</w:t>
      </w:r>
    </w:p>
    <w:p w14:paraId="4C621735" w14:textId="77777777" w:rsidR="001B50E4" w:rsidRPr="00A52D16" w:rsidRDefault="001B50E4" w:rsidP="00633236">
      <w:pPr>
        <w:pStyle w:val="Odstavekseznama"/>
        <w:numPr>
          <w:ilvl w:val="0"/>
          <w:numId w:val="18"/>
        </w:numPr>
        <w:autoSpaceDE w:val="0"/>
        <w:autoSpaceDN w:val="0"/>
        <w:adjustRightInd w:val="0"/>
        <w:spacing w:after="0" w:line="240" w:lineRule="auto"/>
        <w:ind w:left="0" w:hanging="357"/>
        <w:contextualSpacing w:val="0"/>
        <w:jc w:val="both"/>
        <w:rPr>
          <w:rFonts w:cstheme="minorHAnsi"/>
        </w:rPr>
      </w:pPr>
      <w:r w:rsidRPr="00A52D16">
        <w:rPr>
          <w:rFonts w:cstheme="minorHAnsi"/>
        </w:rPr>
        <w:t>v času začasne zadržanosti od dela opravlja pridobitno delo ali</w:t>
      </w:r>
    </w:p>
    <w:p w14:paraId="6A211E99" w14:textId="77777777" w:rsidR="001B50E4" w:rsidRDefault="001B50E4" w:rsidP="00633236">
      <w:pPr>
        <w:pStyle w:val="Odstavekseznama"/>
        <w:numPr>
          <w:ilvl w:val="0"/>
          <w:numId w:val="18"/>
        </w:numPr>
        <w:autoSpaceDE w:val="0"/>
        <w:autoSpaceDN w:val="0"/>
        <w:adjustRightInd w:val="0"/>
        <w:spacing w:after="0" w:line="240" w:lineRule="auto"/>
        <w:ind w:left="0" w:hanging="357"/>
        <w:contextualSpacing w:val="0"/>
        <w:jc w:val="both"/>
        <w:rPr>
          <w:rFonts w:cstheme="minorHAnsi"/>
        </w:rPr>
      </w:pPr>
      <w:r w:rsidRPr="00A52D16">
        <w:rPr>
          <w:rFonts w:cstheme="minorHAnsi"/>
        </w:rPr>
        <w:t>ne upošteva navodil o ravnanju.</w:t>
      </w:r>
    </w:p>
    <w:p w14:paraId="3494BFD1" w14:textId="77777777" w:rsidR="00633236" w:rsidRPr="00A52D16" w:rsidRDefault="00633236" w:rsidP="00633236">
      <w:pPr>
        <w:pStyle w:val="Odstavekseznama"/>
        <w:autoSpaceDE w:val="0"/>
        <w:autoSpaceDN w:val="0"/>
        <w:adjustRightInd w:val="0"/>
        <w:spacing w:after="0" w:line="240" w:lineRule="auto"/>
        <w:ind w:left="0"/>
        <w:contextualSpacing w:val="0"/>
        <w:jc w:val="both"/>
        <w:rPr>
          <w:rFonts w:cstheme="minorHAnsi"/>
        </w:rPr>
      </w:pPr>
    </w:p>
    <w:p w14:paraId="139FC554" w14:textId="77777777" w:rsidR="001B50E4" w:rsidRDefault="001B50E4" w:rsidP="00633236">
      <w:pPr>
        <w:autoSpaceDE w:val="0"/>
        <w:autoSpaceDN w:val="0"/>
        <w:adjustRightInd w:val="0"/>
        <w:spacing w:after="0" w:line="240" w:lineRule="auto"/>
        <w:jc w:val="both"/>
        <w:rPr>
          <w:rFonts w:cstheme="minorHAnsi"/>
        </w:rPr>
      </w:pPr>
      <w:r w:rsidRPr="00A52D16">
        <w:rPr>
          <w:rFonts w:cstheme="minorHAnsi"/>
        </w:rPr>
        <w:t xml:space="preserve">Če zavarovanec v času začasne zadržanosti od dela opravlja pridobitno delo, se ne zahteva, da je vnaprej pisno opozorjen, da tega ne sme početi. Gre za razlog, ki ga sicer laični nadzornik ugotovi na kraju izvedbe </w:t>
      </w:r>
      <w:r>
        <w:rPr>
          <w:rFonts w:cstheme="minorHAnsi"/>
        </w:rPr>
        <w:t xml:space="preserve">laičnega </w:t>
      </w:r>
      <w:r w:rsidRPr="00A52D16">
        <w:rPr>
          <w:rFonts w:cstheme="minorHAnsi"/>
        </w:rPr>
        <w:t xml:space="preserve">nadzora, ki tudi pomeni nepravilno ravnanje v času začasne zadržanosti od dela, je pa sam po sebi razlog za odvzem nadomestila. Pri navodilih </w:t>
      </w:r>
      <w:r>
        <w:rPr>
          <w:rFonts w:cstheme="minorHAnsi"/>
        </w:rPr>
        <w:t>o</w:t>
      </w:r>
      <w:r w:rsidRPr="00A52D16">
        <w:rPr>
          <w:rFonts w:cstheme="minorHAnsi"/>
        </w:rPr>
        <w:t xml:space="preserve"> ravnanj</w:t>
      </w:r>
      <w:r>
        <w:rPr>
          <w:rFonts w:cstheme="minorHAnsi"/>
        </w:rPr>
        <w:t>u</w:t>
      </w:r>
      <w:r w:rsidRPr="00A52D16">
        <w:rPr>
          <w:rFonts w:cstheme="minorHAnsi"/>
        </w:rPr>
        <w:t xml:space="preserve"> pa je potrebno vnaprejšnja pisna seznanitev s temi navodili, kot je to določeno v 22. členu ZDIUPZ in v </w:t>
      </w:r>
      <w:r>
        <w:rPr>
          <w:rFonts w:cstheme="minorHAnsi"/>
        </w:rPr>
        <w:t>P</w:t>
      </w:r>
      <w:r w:rsidRPr="00A52D16">
        <w:rPr>
          <w:rFonts w:cstheme="minorHAnsi"/>
        </w:rPr>
        <w:t xml:space="preserve">redlogu </w:t>
      </w:r>
      <w:r>
        <w:rPr>
          <w:rFonts w:cstheme="minorHAnsi"/>
        </w:rPr>
        <w:t>p</w:t>
      </w:r>
      <w:r w:rsidRPr="00A52D16">
        <w:rPr>
          <w:rFonts w:cstheme="minorHAnsi"/>
        </w:rPr>
        <w:t xml:space="preserve">ravilnika o navodilih </w:t>
      </w:r>
      <w:r>
        <w:rPr>
          <w:rFonts w:cstheme="minorHAnsi"/>
        </w:rPr>
        <w:t>o </w:t>
      </w:r>
      <w:r w:rsidRPr="00A52D16">
        <w:rPr>
          <w:rFonts w:cstheme="minorHAnsi"/>
        </w:rPr>
        <w:t>ravnanj</w:t>
      </w:r>
      <w:r>
        <w:rPr>
          <w:rFonts w:cstheme="minorHAnsi"/>
        </w:rPr>
        <w:t>u</w:t>
      </w:r>
      <w:r w:rsidRPr="00A52D16">
        <w:rPr>
          <w:rFonts w:cstheme="minorHAnsi"/>
        </w:rPr>
        <w:t>, da bi lahko imelo kršenje teh navodil posledico na uveljavljanje pravice do nadomestila.</w:t>
      </w:r>
    </w:p>
    <w:p w14:paraId="23E6210F" w14:textId="77777777" w:rsidR="00633236" w:rsidRPr="00A52D16" w:rsidRDefault="00633236" w:rsidP="00633236">
      <w:pPr>
        <w:autoSpaceDE w:val="0"/>
        <w:autoSpaceDN w:val="0"/>
        <w:adjustRightInd w:val="0"/>
        <w:spacing w:after="0" w:line="240" w:lineRule="auto"/>
        <w:jc w:val="both"/>
        <w:rPr>
          <w:rFonts w:cstheme="minorHAnsi"/>
        </w:rPr>
      </w:pPr>
    </w:p>
    <w:p w14:paraId="7361D0A6" w14:textId="77777777" w:rsidR="001B50E4" w:rsidRDefault="001B50E4" w:rsidP="00633236">
      <w:pPr>
        <w:autoSpaceDE w:val="0"/>
        <w:autoSpaceDN w:val="0"/>
        <w:adjustRightInd w:val="0"/>
        <w:spacing w:after="0" w:line="240" w:lineRule="auto"/>
        <w:jc w:val="both"/>
        <w:rPr>
          <w:rFonts w:cstheme="minorHAnsi"/>
          <w:shd w:val="clear" w:color="auto" w:fill="FFFFFF"/>
        </w:rPr>
      </w:pPr>
      <w:r w:rsidRPr="00A52D16">
        <w:rPr>
          <w:rFonts w:cstheme="minorHAnsi"/>
          <w:shd w:val="clear" w:color="auto" w:fill="FFFFFF"/>
        </w:rPr>
        <w:t>O odvzemu nadomestila odloča območna enota zavoda na I. stopnji, Direkcija zavoda pa na II. stopnji (84. člen ZZVZZ). Pri ugotavljanju dejanskega stanja, ki je podlaga za odločitev zavoda o odvzemu nadomestila, zavod poleg ugotovitev iz laičnega nadzora lahko pridobiva in upošteva tudi druge podatke, kot so podatki iz uradnih evidenc, pojasnila delodajalca in podobno.</w:t>
      </w:r>
    </w:p>
    <w:p w14:paraId="17F49FB5" w14:textId="7C759289" w:rsidR="00503D2E" w:rsidRPr="00A52D16" w:rsidRDefault="00503D2E" w:rsidP="00A52D16">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A52D16">
        <w:rPr>
          <w:rFonts w:cstheme="minorHAnsi"/>
          <w:b/>
          <w:bCs/>
        </w:rPr>
        <w:lastRenderedPageBreak/>
        <w:t>(izrazi)</w:t>
      </w:r>
    </w:p>
    <w:p w14:paraId="1E9F902A" w14:textId="1B7BABBD" w:rsidR="00503D2E" w:rsidRPr="00A52D16" w:rsidRDefault="00503D2E" w:rsidP="00DE5B94">
      <w:pPr>
        <w:autoSpaceDE w:val="0"/>
        <w:autoSpaceDN w:val="0"/>
        <w:adjustRightInd w:val="0"/>
        <w:spacing w:after="0" w:line="240" w:lineRule="auto"/>
        <w:jc w:val="both"/>
        <w:rPr>
          <w:rFonts w:cstheme="minorHAnsi"/>
        </w:rPr>
      </w:pPr>
      <w:r w:rsidRPr="00A52D16">
        <w:rPr>
          <w:rFonts w:cstheme="minorHAnsi"/>
        </w:rPr>
        <w:t>Zaradi pravne jasnosti, terminološke sladnosti pravilnika</w:t>
      </w:r>
      <w:r w:rsidR="002260C4">
        <w:rPr>
          <w:rFonts w:cstheme="minorHAnsi"/>
        </w:rPr>
        <w:t xml:space="preserve"> s</w:t>
      </w:r>
      <w:r w:rsidRPr="00A52D16">
        <w:rPr>
          <w:rFonts w:cstheme="minorHAnsi"/>
        </w:rPr>
        <w:t xml:space="preserve"> </w:t>
      </w:r>
      <w:r w:rsidR="002260C4">
        <w:rPr>
          <w:rFonts w:cstheme="minorHAnsi"/>
        </w:rPr>
        <w:t>pravili</w:t>
      </w:r>
      <w:r w:rsidRPr="00A52D16">
        <w:rPr>
          <w:rFonts w:cstheme="minorHAnsi"/>
        </w:rPr>
        <w:t xml:space="preserve"> ter v izogib podvajanja opredelitev istih izrazov v različnih aktih zavoda, imajo izrazi, ki se uporabljajo v pravilniku, </w:t>
      </w:r>
      <w:r w:rsidRPr="00A52D16">
        <w:rPr>
          <w:rFonts w:eastAsia="Times New Roman" w:cstheme="minorHAnsi"/>
          <w:lang w:eastAsia="sl-SI"/>
        </w:rPr>
        <w:t xml:space="preserve">enak pomen, </w:t>
      </w:r>
      <w:r w:rsidR="00190E80">
        <w:rPr>
          <w:rFonts w:eastAsia="Times New Roman" w:cstheme="minorHAnsi"/>
          <w:lang w:eastAsia="sl-SI"/>
        </w:rPr>
        <w:t>kot so določeni v pravilih</w:t>
      </w:r>
      <w:r w:rsidRPr="00A52D16">
        <w:rPr>
          <w:rFonts w:eastAsia="Times New Roman" w:cstheme="minorHAnsi"/>
          <w:lang w:eastAsia="sl-SI"/>
        </w:rPr>
        <w:t>.</w:t>
      </w:r>
    </w:p>
    <w:p w14:paraId="6A6A5194" w14:textId="77777777" w:rsidR="00503D2E" w:rsidRDefault="00503D2E" w:rsidP="00A52D16">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A52D16">
        <w:rPr>
          <w:rFonts w:cstheme="minorHAnsi"/>
          <w:b/>
          <w:bCs/>
        </w:rPr>
        <w:t>(laični nadzornik)</w:t>
      </w:r>
    </w:p>
    <w:p w14:paraId="0BC88F0F" w14:textId="38A3A173" w:rsidR="00503D2E" w:rsidRDefault="00503D2E" w:rsidP="000B334B">
      <w:pPr>
        <w:autoSpaceDE w:val="0"/>
        <w:autoSpaceDN w:val="0"/>
        <w:adjustRightInd w:val="0"/>
        <w:spacing w:after="0" w:line="240" w:lineRule="auto"/>
        <w:jc w:val="both"/>
        <w:rPr>
          <w:rFonts w:cstheme="minorHAnsi"/>
        </w:rPr>
      </w:pPr>
      <w:r w:rsidRPr="00A52D16">
        <w:rPr>
          <w:rFonts w:cstheme="minorHAnsi"/>
        </w:rPr>
        <w:t>Laični nadzor lahko izvaja le laični nadzornik, to je oseba, ki ima za izvajanje tega nadzora pisno pooblastilo generalnega direktorja zavoda. Laični nadzornik je lahko delavec zavoda, zaposlen na delovnem mestu laičnega nadzornika, ki mu je pooblastilo za izvajanje laičnega nadzora dano s pogodbo o zaposlitvi, lahko pa zavod za izvajanje laičnega nadzora pooblasti tudi druge pravne ali fizične osebe kot zunanje strokovne sodelavce, o čemer odloča generalni direktor zavoda (</w:t>
      </w:r>
      <w:r w:rsidR="006B184D" w:rsidRPr="00A52D16">
        <w:rPr>
          <w:rFonts w:cstheme="minorHAnsi"/>
        </w:rPr>
        <w:t>drugi odstavek 24.</w:t>
      </w:r>
      <w:r w:rsidR="00A52D16" w:rsidRPr="00A52D16">
        <w:rPr>
          <w:rFonts w:cstheme="minorHAnsi"/>
        </w:rPr>
        <w:t> </w:t>
      </w:r>
      <w:r w:rsidR="006B184D" w:rsidRPr="00A52D16">
        <w:rPr>
          <w:rFonts w:cstheme="minorHAnsi"/>
        </w:rPr>
        <w:t xml:space="preserve">člena ZDIUPZ, </w:t>
      </w:r>
      <w:r w:rsidRPr="00A52D16">
        <w:rPr>
          <w:rFonts w:cstheme="minorHAnsi"/>
        </w:rPr>
        <w:t>drugi odstavek 65. člena statuta).</w:t>
      </w:r>
    </w:p>
    <w:p w14:paraId="1EB8B256" w14:textId="77777777" w:rsidR="000B334B" w:rsidRDefault="000B334B" w:rsidP="000B334B">
      <w:pPr>
        <w:autoSpaceDE w:val="0"/>
        <w:autoSpaceDN w:val="0"/>
        <w:adjustRightInd w:val="0"/>
        <w:spacing w:after="0" w:line="240" w:lineRule="auto"/>
        <w:jc w:val="both"/>
        <w:rPr>
          <w:rFonts w:cstheme="minorHAnsi"/>
        </w:rPr>
      </w:pPr>
    </w:p>
    <w:p w14:paraId="76FBA610" w14:textId="61E7CE1B" w:rsidR="00B86ACA" w:rsidRDefault="00710846" w:rsidP="000B334B">
      <w:pPr>
        <w:autoSpaceDE w:val="0"/>
        <w:autoSpaceDN w:val="0"/>
        <w:adjustRightInd w:val="0"/>
        <w:spacing w:after="0" w:line="240" w:lineRule="auto"/>
        <w:jc w:val="both"/>
        <w:rPr>
          <w:rFonts w:cstheme="minorHAnsi"/>
        </w:rPr>
      </w:pPr>
      <w:r>
        <w:rPr>
          <w:rFonts w:cstheme="minorHAnsi"/>
        </w:rPr>
        <w:t>Laični nadzornik za zasedbo svojega delovnega mesta mora izpolnjevati pogoje, določene v aktu o</w:t>
      </w:r>
      <w:r w:rsidRPr="00710846">
        <w:rPr>
          <w:rFonts w:cstheme="minorHAnsi"/>
        </w:rPr>
        <w:t xml:space="preserve"> sistemizacij</w:t>
      </w:r>
      <w:r>
        <w:rPr>
          <w:rFonts w:cstheme="minorHAnsi"/>
        </w:rPr>
        <w:t>i</w:t>
      </w:r>
      <w:r w:rsidRPr="00710846">
        <w:rPr>
          <w:rFonts w:cstheme="minorHAnsi"/>
        </w:rPr>
        <w:t xml:space="preserve"> delovnih mest </w:t>
      </w:r>
      <w:r w:rsidR="00B86ACA">
        <w:rPr>
          <w:rFonts w:cstheme="minorHAnsi"/>
        </w:rPr>
        <w:t>zavoda</w:t>
      </w:r>
      <w:r w:rsidRPr="00710846">
        <w:rPr>
          <w:rFonts w:cstheme="minorHAnsi"/>
        </w:rPr>
        <w:t xml:space="preserve">. </w:t>
      </w:r>
      <w:r>
        <w:rPr>
          <w:rFonts w:cstheme="minorHAnsi"/>
        </w:rPr>
        <w:t>T</w:t>
      </w:r>
      <w:r w:rsidRPr="00710846">
        <w:rPr>
          <w:rFonts w:cstheme="minorHAnsi"/>
        </w:rPr>
        <w:t xml:space="preserve">i pogoji veljajo tudi za zunanje strokovne sodelavce (ki niso zaposleni na </w:t>
      </w:r>
      <w:r w:rsidR="00B86ACA">
        <w:rPr>
          <w:rFonts w:cstheme="minorHAnsi"/>
        </w:rPr>
        <w:t>zavodu</w:t>
      </w:r>
      <w:r w:rsidRPr="00710846">
        <w:rPr>
          <w:rFonts w:cstheme="minorHAnsi"/>
        </w:rPr>
        <w:t xml:space="preserve">), če jih </w:t>
      </w:r>
      <w:r w:rsidR="00B86ACA">
        <w:rPr>
          <w:rFonts w:cstheme="minorHAnsi"/>
        </w:rPr>
        <w:t>zavod</w:t>
      </w:r>
      <w:r w:rsidRPr="00710846">
        <w:rPr>
          <w:rFonts w:cstheme="minorHAnsi"/>
        </w:rPr>
        <w:t xml:space="preserve"> pooblasti za izvajanje nadzora v skladu z drugim odstavkom 65. člena statuta. Zunanje strokovne sodelavce, ki izvajajo naloge nadzornika, ZZZS izbere po postopku</w:t>
      </w:r>
      <w:r w:rsidR="00B86ACA">
        <w:rPr>
          <w:rFonts w:cstheme="minorHAnsi"/>
        </w:rPr>
        <w:t xml:space="preserve"> v skladu s predpisi o javnem naročanju.</w:t>
      </w:r>
    </w:p>
    <w:p w14:paraId="4B31017D" w14:textId="77777777" w:rsidR="000B334B" w:rsidRDefault="000B334B" w:rsidP="000B334B">
      <w:pPr>
        <w:pStyle w:val="Odstavek"/>
        <w:tabs>
          <w:tab w:val="left" w:pos="709"/>
        </w:tabs>
        <w:spacing w:before="0"/>
        <w:ind w:firstLine="0"/>
        <w:rPr>
          <w:rFonts w:asciiTheme="minorHAnsi" w:hAnsiTheme="minorHAnsi" w:cstheme="minorHAnsi"/>
          <w:color w:val="auto"/>
          <w:sz w:val="22"/>
        </w:rPr>
      </w:pPr>
    </w:p>
    <w:p w14:paraId="2824E255" w14:textId="09DF00DE" w:rsidR="00503D2E" w:rsidRDefault="00503D2E" w:rsidP="000B334B">
      <w:pPr>
        <w:pStyle w:val="Odstavek"/>
        <w:tabs>
          <w:tab w:val="left" w:pos="709"/>
        </w:tabs>
        <w:spacing w:before="0"/>
        <w:ind w:firstLine="0"/>
        <w:rPr>
          <w:rFonts w:asciiTheme="minorHAnsi" w:hAnsiTheme="minorHAnsi" w:cstheme="minorHAnsi"/>
          <w:color w:val="auto"/>
          <w:sz w:val="22"/>
        </w:rPr>
      </w:pPr>
      <w:r w:rsidRPr="00A52D16">
        <w:rPr>
          <w:rFonts w:asciiTheme="minorHAnsi" w:hAnsiTheme="minorHAnsi" w:cstheme="minorHAnsi"/>
          <w:color w:val="auto"/>
          <w:sz w:val="22"/>
        </w:rPr>
        <w:t xml:space="preserve">Laični nadzor lahko izvaja le oseba, pri kateri ne </w:t>
      </w:r>
      <w:r w:rsidRPr="00A52D16">
        <w:rPr>
          <w:rFonts w:asciiTheme="minorHAnsi" w:eastAsia="Times New Roman" w:hAnsiTheme="minorHAnsi" w:cstheme="minorHAnsi"/>
          <w:color w:val="auto"/>
          <w:sz w:val="22"/>
          <w:lang w:eastAsia="sl-SI"/>
        </w:rPr>
        <w:t>obstajajo okoliščine nasprotja interesov, torej le laični nadzornik, na strani katerega ne obstajajo</w:t>
      </w:r>
      <w:r w:rsidRPr="00A52D16">
        <w:rPr>
          <w:rFonts w:asciiTheme="minorHAnsi" w:hAnsiTheme="minorHAnsi" w:cstheme="minorHAnsi"/>
          <w:color w:val="auto"/>
          <w:sz w:val="22"/>
        </w:rPr>
        <w:t xml:space="preserve"> okoliščine, v katerih njegov zasebni interes vpliva ali ustvarja videz, da vpliva na nepristransko in objektivno izvajanje nalog laičnega nadzornika.</w:t>
      </w:r>
      <w:r w:rsidRPr="00A52D16">
        <w:rPr>
          <w:rFonts w:asciiTheme="minorHAnsi" w:eastAsia="Times New Roman" w:hAnsiTheme="minorHAnsi" w:cstheme="minorHAnsi"/>
          <w:color w:val="auto"/>
          <w:sz w:val="22"/>
          <w:lang w:eastAsia="sl-SI"/>
        </w:rPr>
        <w:t xml:space="preserve"> Zato je </w:t>
      </w:r>
      <w:r w:rsidRPr="00A52D16">
        <w:rPr>
          <w:rFonts w:asciiTheme="minorHAnsi" w:hAnsiTheme="minorHAnsi" w:cstheme="minorHAnsi"/>
          <w:color w:val="auto"/>
          <w:sz w:val="22"/>
        </w:rPr>
        <w:t>določena obveznost laičnega nadzornika, da ravna v skladu z Zakonom o integriteti in preprečevanju korupcije</w:t>
      </w:r>
      <w:r w:rsidRPr="00A52D16">
        <w:rPr>
          <w:rStyle w:val="Sprotnaopomba-sklic"/>
          <w:rFonts w:asciiTheme="minorHAnsi" w:hAnsiTheme="minorHAnsi" w:cstheme="minorHAnsi"/>
          <w:color w:val="auto"/>
          <w:sz w:val="22"/>
        </w:rPr>
        <w:footnoteReference w:id="5"/>
      </w:r>
      <w:r w:rsidRPr="00A52D16">
        <w:rPr>
          <w:rFonts w:asciiTheme="minorHAnsi" w:hAnsiTheme="minorHAnsi" w:cstheme="minorHAnsi"/>
          <w:color w:val="auto"/>
          <w:sz w:val="22"/>
        </w:rPr>
        <w:t>, ki v 37. do 40. členu ureja ravnanje uradnih oseb v zvezi z nasprotjem interesov.</w:t>
      </w:r>
    </w:p>
    <w:p w14:paraId="5D6BC12F" w14:textId="77777777" w:rsidR="000B334B" w:rsidRPr="00A52D16" w:rsidRDefault="000B334B" w:rsidP="000B334B">
      <w:pPr>
        <w:pStyle w:val="Odstavek"/>
        <w:tabs>
          <w:tab w:val="left" w:pos="709"/>
        </w:tabs>
        <w:spacing w:before="0"/>
        <w:ind w:firstLine="0"/>
        <w:rPr>
          <w:rFonts w:asciiTheme="minorHAnsi" w:hAnsiTheme="minorHAnsi" w:cstheme="minorHAnsi"/>
          <w:color w:val="auto"/>
          <w:sz w:val="22"/>
        </w:rPr>
      </w:pPr>
    </w:p>
    <w:p w14:paraId="2A0B8CFB" w14:textId="03A88707" w:rsidR="00503D2E" w:rsidRPr="00A52D16" w:rsidRDefault="00503D2E" w:rsidP="000B334B">
      <w:pPr>
        <w:pStyle w:val="Odstavekseznama"/>
        <w:shd w:val="clear" w:color="auto" w:fill="FFFFFF"/>
        <w:spacing w:after="0" w:line="240" w:lineRule="auto"/>
        <w:ind w:left="0"/>
        <w:contextualSpacing w:val="0"/>
        <w:jc w:val="both"/>
        <w:rPr>
          <w:rFonts w:cstheme="minorHAnsi"/>
        </w:rPr>
      </w:pPr>
      <w:r w:rsidRPr="00A52D16">
        <w:rPr>
          <w:rFonts w:eastAsia="Times New Roman" w:cstheme="minorHAnsi"/>
          <w:lang w:eastAsia="sl-SI"/>
        </w:rPr>
        <w:t>Laični nadzornik se pri izvajanju laičnega nadzora, ko je v stiku z zavarovancem, izkazuje z dokumentom zavoda</w:t>
      </w:r>
      <w:r w:rsidR="000E6F4C">
        <w:rPr>
          <w:rFonts w:eastAsia="Times New Roman" w:cstheme="minorHAnsi"/>
          <w:lang w:eastAsia="sl-SI"/>
        </w:rPr>
        <w:t>, na</w:t>
      </w:r>
      <w:r w:rsidR="00A94850" w:rsidRPr="00A52D16">
        <w:rPr>
          <w:rFonts w:eastAsia="Times New Roman" w:cstheme="minorHAnsi"/>
          <w:lang w:eastAsia="sl-SI"/>
        </w:rPr>
        <w:t xml:space="preserve"> </w:t>
      </w:r>
      <w:r w:rsidR="000E6F4C">
        <w:rPr>
          <w:rFonts w:eastAsia="Times New Roman" w:cstheme="minorHAnsi"/>
          <w:lang w:eastAsia="sl-SI"/>
        </w:rPr>
        <w:t xml:space="preserve">zahtevo zavarovanca </w:t>
      </w:r>
      <w:r w:rsidR="000E6F4C" w:rsidRPr="00C47204">
        <w:rPr>
          <w:rFonts w:eastAsia="Times New Roman" w:cstheme="minorHAnsi"/>
          <w:lang w:eastAsia="sl-SI"/>
        </w:rPr>
        <w:t>ali druge osebe, ki je podala izjavo v povezavi z ravnanjem zavarovanca v času začasne zadržanosti od dela pa tudi z osebnim dokumentom</w:t>
      </w:r>
      <w:r w:rsidR="000E6F4C">
        <w:rPr>
          <w:rFonts w:eastAsia="Times New Roman" w:cstheme="minorHAnsi"/>
          <w:lang w:eastAsia="sl-SI"/>
        </w:rPr>
        <w:t xml:space="preserve">. </w:t>
      </w:r>
      <w:r w:rsidRPr="00A52D16">
        <w:rPr>
          <w:rFonts w:eastAsia="Times New Roman" w:cstheme="minorHAnsi"/>
          <w:lang w:eastAsia="sl-SI"/>
        </w:rPr>
        <w:t>S tem n</w:t>
      </w:r>
      <w:r w:rsidRPr="00A52D16">
        <w:rPr>
          <w:rFonts w:cstheme="minorHAnsi"/>
        </w:rPr>
        <w:t>adzornik izkazuje svoje pooblastilo za nadzor in svojo identiteto.</w:t>
      </w:r>
    </w:p>
    <w:p w14:paraId="728ED77E" w14:textId="10616E5F" w:rsidR="00503D2E" w:rsidRPr="00A52D16" w:rsidRDefault="00503D2E" w:rsidP="00A52D16">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A52D16">
        <w:rPr>
          <w:rFonts w:cstheme="minorHAnsi"/>
          <w:b/>
          <w:bCs/>
        </w:rPr>
        <w:t>(</w:t>
      </w:r>
      <w:r w:rsidR="000B334B">
        <w:rPr>
          <w:rFonts w:cstheme="minorHAnsi"/>
          <w:b/>
          <w:bCs/>
        </w:rPr>
        <w:t>odreditev</w:t>
      </w:r>
      <w:r w:rsidRPr="00A52D16">
        <w:rPr>
          <w:rFonts w:cstheme="minorHAnsi"/>
          <w:b/>
          <w:bCs/>
        </w:rPr>
        <w:t xml:space="preserve"> laičnega nadzora)</w:t>
      </w:r>
    </w:p>
    <w:p w14:paraId="04B8F371" w14:textId="5712D04C" w:rsidR="007F5BC1" w:rsidRDefault="00503D2E" w:rsidP="00633236">
      <w:pPr>
        <w:autoSpaceDE w:val="0"/>
        <w:autoSpaceDN w:val="0"/>
        <w:adjustRightInd w:val="0"/>
        <w:spacing w:after="0" w:line="240" w:lineRule="auto"/>
        <w:jc w:val="both"/>
        <w:rPr>
          <w:rFonts w:cstheme="minorHAnsi"/>
        </w:rPr>
      </w:pPr>
      <w:r w:rsidRPr="00A52D16">
        <w:rPr>
          <w:rFonts w:cstheme="minorHAnsi"/>
        </w:rPr>
        <w:t xml:space="preserve">Laični nadzor se začne z </w:t>
      </w:r>
      <w:r w:rsidR="007F5BC1" w:rsidRPr="00A52D16">
        <w:rPr>
          <w:rFonts w:cstheme="minorHAnsi"/>
        </w:rPr>
        <w:t xml:space="preserve">odreditvijo oziroma z </w:t>
      </w:r>
      <w:r w:rsidRPr="00A52D16">
        <w:rPr>
          <w:rFonts w:cstheme="minorHAnsi"/>
        </w:rPr>
        <w:t>naročilom laičnega nadzora</w:t>
      </w:r>
      <w:r w:rsidR="00776B14">
        <w:rPr>
          <w:rFonts w:cstheme="minorHAnsi"/>
        </w:rPr>
        <w:t xml:space="preserve"> </w:t>
      </w:r>
      <w:r w:rsidR="007C03F5" w:rsidRPr="00A52D16">
        <w:rPr>
          <w:rFonts w:cstheme="minorHAnsi"/>
        </w:rPr>
        <w:t xml:space="preserve">(v nadaljnjem besedilu: </w:t>
      </w:r>
      <w:r w:rsidR="007C03F5" w:rsidRPr="00A52D16">
        <w:rPr>
          <w:rFonts w:eastAsia="Times New Roman" w:cstheme="minorHAnsi"/>
          <w:lang w:eastAsia="sl-SI"/>
        </w:rPr>
        <w:t>naroč</w:t>
      </w:r>
      <w:r w:rsidR="00DB71FE" w:rsidRPr="00A52D16">
        <w:rPr>
          <w:rFonts w:eastAsia="Times New Roman" w:cstheme="minorHAnsi"/>
          <w:lang w:eastAsia="sl-SI"/>
        </w:rPr>
        <w:t>i</w:t>
      </w:r>
      <w:r w:rsidR="007C03F5" w:rsidRPr="00A52D16">
        <w:rPr>
          <w:rFonts w:eastAsia="Times New Roman" w:cstheme="minorHAnsi"/>
          <w:lang w:eastAsia="sl-SI"/>
        </w:rPr>
        <w:t>lo laičnega nadzora)</w:t>
      </w:r>
      <w:r w:rsidRPr="00A52D16">
        <w:rPr>
          <w:rFonts w:cstheme="minorHAnsi"/>
        </w:rPr>
        <w:t xml:space="preserve">. Laični nadzor lahko naroči imenovani zdravnik ali </w:t>
      </w:r>
      <w:r w:rsidRPr="00A52D16">
        <w:rPr>
          <w:rFonts w:eastAsia="Times New Roman" w:cstheme="minorHAnsi"/>
          <w:lang w:eastAsia="sl-SI"/>
        </w:rPr>
        <w:t>zdravstvena</w:t>
      </w:r>
      <w:r w:rsidRPr="00A52D16">
        <w:rPr>
          <w:rFonts w:cstheme="minorHAnsi"/>
        </w:rPr>
        <w:t xml:space="preserve"> komisija (v nadaljnjem besedilu: </w:t>
      </w:r>
      <w:r w:rsidRPr="00A52D16">
        <w:rPr>
          <w:rFonts w:eastAsia="Times New Roman" w:cstheme="minorHAnsi"/>
          <w:lang w:eastAsia="sl-SI"/>
        </w:rPr>
        <w:t>naročnik laičnega nadzora)</w:t>
      </w:r>
      <w:r w:rsidR="008F48FB">
        <w:rPr>
          <w:rFonts w:eastAsia="Times New Roman" w:cstheme="minorHAnsi"/>
          <w:lang w:eastAsia="sl-SI"/>
        </w:rPr>
        <w:t>.</w:t>
      </w:r>
      <w:r w:rsidRPr="00A52D16">
        <w:rPr>
          <w:rFonts w:eastAsia="Times New Roman" w:cstheme="minorHAnsi"/>
          <w:lang w:eastAsia="sl-SI"/>
        </w:rPr>
        <w:t xml:space="preserve"> </w:t>
      </w:r>
      <w:r w:rsidRPr="00A52D16">
        <w:rPr>
          <w:rFonts w:cstheme="minorHAnsi"/>
        </w:rPr>
        <w:t xml:space="preserve">Imenovani zdravnik ali zdravstvena komisija </w:t>
      </w:r>
      <w:r w:rsidRPr="00A52D16">
        <w:rPr>
          <w:rFonts w:eastAsia="Times New Roman" w:cstheme="minorHAnsi"/>
          <w:lang w:eastAsia="sl-SI"/>
        </w:rPr>
        <w:t>naročita laični nadzor v okviru letnega programa laičnih nadzorov, ki ga izda generalni direktor zavoda (tretji odstavek 65. člena statuta)</w:t>
      </w:r>
      <w:r w:rsidR="000E6F4C">
        <w:rPr>
          <w:rFonts w:eastAsia="Times New Roman" w:cstheme="minorHAnsi"/>
          <w:lang w:eastAsia="sl-SI"/>
        </w:rPr>
        <w:t xml:space="preserve">, dodatno pa tudi na podlagi </w:t>
      </w:r>
      <w:r w:rsidR="000E6F4C" w:rsidRPr="00A52D16">
        <w:rPr>
          <w:rFonts w:cstheme="minorHAnsi"/>
        </w:rPr>
        <w:t>obrazložen</w:t>
      </w:r>
      <w:r w:rsidR="000E6F4C">
        <w:rPr>
          <w:rFonts w:cstheme="minorHAnsi"/>
        </w:rPr>
        <w:t>ega</w:t>
      </w:r>
      <w:r w:rsidR="000E6F4C" w:rsidRPr="00A52D16">
        <w:rPr>
          <w:rFonts w:cstheme="minorHAnsi"/>
        </w:rPr>
        <w:t xml:space="preserve"> predlog</w:t>
      </w:r>
      <w:r w:rsidR="000E6F4C">
        <w:rPr>
          <w:rFonts w:cstheme="minorHAnsi"/>
        </w:rPr>
        <w:t>a</w:t>
      </w:r>
      <w:r w:rsidR="000E6F4C" w:rsidRPr="00A52D16">
        <w:rPr>
          <w:rFonts w:cstheme="minorHAnsi"/>
        </w:rPr>
        <w:t xml:space="preserve"> organov </w:t>
      </w:r>
      <w:r w:rsidR="000E6F4C">
        <w:rPr>
          <w:rFonts w:cstheme="minorHAnsi"/>
        </w:rPr>
        <w:t>z</w:t>
      </w:r>
      <w:r w:rsidR="000E6F4C" w:rsidRPr="00A52D16">
        <w:rPr>
          <w:rFonts w:cstheme="minorHAnsi"/>
        </w:rPr>
        <w:t>avoda, izbranega osebnega zdravnika ali delodajalca zavarovane osebe.</w:t>
      </w:r>
    </w:p>
    <w:p w14:paraId="26B51C4B" w14:textId="77777777" w:rsidR="00633236" w:rsidRPr="00A52D16" w:rsidRDefault="00633236" w:rsidP="00633236">
      <w:pPr>
        <w:autoSpaceDE w:val="0"/>
        <w:autoSpaceDN w:val="0"/>
        <w:adjustRightInd w:val="0"/>
        <w:spacing w:after="0" w:line="240" w:lineRule="auto"/>
        <w:jc w:val="both"/>
        <w:rPr>
          <w:rFonts w:eastAsia="Times New Roman" w:cstheme="minorHAnsi"/>
          <w:lang w:eastAsia="sl-SI"/>
        </w:rPr>
      </w:pPr>
    </w:p>
    <w:p w14:paraId="6AE2E96D" w14:textId="77777777" w:rsidR="007F5BC1" w:rsidRPr="00A52D16" w:rsidRDefault="007F5BC1" w:rsidP="00633236">
      <w:pPr>
        <w:autoSpaceDE w:val="0"/>
        <w:autoSpaceDN w:val="0"/>
        <w:adjustRightInd w:val="0"/>
        <w:spacing w:after="0" w:line="240" w:lineRule="auto"/>
        <w:jc w:val="both"/>
        <w:rPr>
          <w:rFonts w:cstheme="minorHAnsi"/>
        </w:rPr>
      </w:pPr>
      <w:r w:rsidRPr="00A52D16">
        <w:rPr>
          <w:rFonts w:eastAsia="Times New Roman" w:cstheme="minorHAnsi"/>
          <w:lang w:eastAsia="sl-SI"/>
        </w:rPr>
        <w:t xml:space="preserve">Naročnik laičnega nadzora se </w:t>
      </w:r>
      <w:r w:rsidR="00503D2E" w:rsidRPr="00A52D16">
        <w:rPr>
          <w:rFonts w:cstheme="minorHAnsi"/>
        </w:rPr>
        <w:t>za naročilo odloč</w:t>
      </w:r>
      <w:r w:rsidRPr="00A52D16">
        <w:rPr>
          <w:rFonts w:cstheme="minorHAnsi"/>
        </w:rPr>
        <w:t>i:</w:t>
      </w:r>
    </w:p>
    <w:p w14:paraId="554C9F37" w14:textId="1EBBBFD4" w:rsidR="007F5BC1" w:rsidRPr="00A52D16" w:rsidRDefault="00503D2E" w:rsidP="00A52D16">
      <w:pPr>
        <w:pStyle w:val="Odstavekseznama"/>
        <w:numPr>
          <w:ilvl w:val="0"/>
          <w:numId w:val="18"/>
        </w:numPr>
        <w:autoSpaceDE w:val="0"/>
        <w:autoSpaceDN w:val="0"/>
        <w:adjustRightInd w:val="0"/>
        <w:spacing w:after="0" w:line="240" w:lineRule="auto"/>
        <w:ind w:left="357" w:hanging="357"/>
        <w:contextualSpacing w:val="0"/>
        <w:jc w:val="both"/>
        <w:rPr>
          <w:rFonts w:cstheme="minorHAnsi"/>
        </w:rPr>
      </w:pPr>
      <w:r w:rsidRPr="00A52D16">
        <w:rPr>
          <w:rFonts w:cstheme="minorHAnsi"/>
        </w:rPr>
        <w:t xml:space="preserve">na podlagi lastne presoje, </w:t>
      </w:r>
      <w:r w:rsidR="007F5BC1" w:rsidRPr="00A52D16">
        <w:rPr>
          <w:rFonts w:cstheme="minorHAnsi"/>
        </w:rPr>
        <w:t>če potrebo po izvedbi laičnega nadzora ugotovi ob obravnavi zavarovančeve začasne zadržanosti od dela, lahko na podlagi prijave drugih oseb (npr.</w:t>
      </w:r>
      <w:r w:rsidR="00776B14">
        <w:rPr>
          <w:rFonts w:cstheme="minorHAnsi"/>
        </w:rPr>
        <w:t> </w:t>
      </w:r>
      <w:r w:rsidR="007F5BC1" w:rsidRPr="00A52D16">
        <w:rPr>
          <w:rFonts w:cstheme="minorHAnsi"/>
        </w:rPr>
        <w:t>sosed) ali na podlagi anonimne prijave</w:t>
      </w:r>
      <w:r w:rsidR="00A52D16" w:rsidRPr="00A52D16">
        <w:rPr>
          <w:rFonts w:cstheme="minorHAnsi"/>
        </w:rPr>
        <w:t>,</w:t>
      </w:r>
    </w:p>
    <w:p w14:paraId="2B7BAE11" w14:textId="6B6344F0" w:rsidR="00F841C8" w:rsidRPr="00A52D16" w:rsidRDefault="00503D2E" w:rsidP="00A52D16">
      <w:pPr>
        <w:pStyle w:val="Odstavekseznama"/>
        <w:numPr>
          <w:ilvl w:val="0"/>
          <w:numId w:val="18"/>
        </w:numPr>
        <w:autoSpaceDE w:val="0"/>
        <w:autoSpaceDN w:val="0"/>
        <w:adjustRightInd w:val="0"/>
        <w:spacing w:after="0" w:line="240" w:lineRule="auto"/>
        <w:ind w:left="357" w:hanging="357"/>
        <w:contextualSpacing w:val="0"/>
        <w:jc w:val="both"/>
        <w:rPr>
          <w:rFonts w:cstheme="minorHAnsi"/>
        </w:rPr>
      </w:pPr>
      <w:r w:rsidRPr="00A52D16">
        <w:rPr>
          <w:rFonts w:cstheme="minorHAnsi"/>
        </w:rPr>
        <w:t xml:space="preserve">na </w:t>
      </w:r>
      <w:r w:rsidR="007F5BC1" w:rsidRPr="00A52D16">
        <w:rPr>
          <w:rFonts w:cstheme="minorHAnsi"/>
        </w:rPr>
        <w:t xml:space="preserve">obrazložen predlog organov </w:t>
      </w:r>
      <w:r w:rsidR="00776B14">
        <w:rPr>
          <w:rFonts w:cstheme="minorHAnsi"/>
        </w:rPr>
        <w:t>z</w:t>
      </w:r>
      <w:r w:rsidR="007F5BC1" w:rsidRPr="00A52D16">
        <w:rPr>
          <w:rFonts w:cstheme="minorHAnsi"/>
        </w:rPr>
        <w:t xml:space="preserve">avoda, izbranega osebnega zdravnika ali delodajalca zavarovane osebe. V tem primeru </w:t>
      </w:r>
      <w:r w:rsidR="00F841C8" w:rsidRPr="00A52D16">
        <w:rPr>
          <w:rFonts w:cstheme="minorHAnsi"/>
        </w:rPr>
        <w:t xml:space="preserve">je dolžnost imenovanega zdravnika ali zdravstvene komisije, da vedno </w:t>
      </w:r>
      <w:r w:rsidR="009A6829" w:rsidRPr="00A52D16">
        <w:rPr>
          <w:rFonts w:cstheme="minorHAnsi"/>
        </w:rPr>
        <w:t>naroči</w:t>
      </w:r>
      <w:r w:rsidR="00F841C8" w:rsidRPr="00A52D16">
        <w:rPr>
          <w:rFonts w:cstheme="minorHAnsi"/>
        </w:rPr>
        <w:t xml:space="preserve"> laični nadzor. Pri tem je natančneje določen postopek ravnanja naročnika laičnega nadzora, če predlog prej navedenih predlagateljev ne vsebuje obrazložitve, saj je </w:t>
      </w:r>
      <w:r w:rsidR="008F48FB" w:rsidRPr="00A52D16">
        <w:rPr>
          <w:rFonts w:cstheme="minorHAnsi"/>
        </w:rPr>
        <w:t>treba</w:t>
      </w:r>
      <w:r w:rsidR="00F841C8" w:rsidRPr="00A52D16">
        <w:rPr>
          <w:rFonts w:cstheme="minorHAnsi"/>
        </w:rPr>
        <w:t xml:space="preserve"> zahtevati dopolnitev predloga, če dopolnitve ne prejme, se glede </w:t>
      </w:r>
      <w:r w:rsidR="009A6829" w:rsidRPr="00A52D16">
        <w:rPr>
          <w:rFonts w:cstheme="minorHAnsi"/>
        </w:rPr>
        <w:t>naročila</w:t>
      </w:r>
      <w:r w:rsidR="00F841C8" w:rsidRPr="00A52D16">
        <w:rPr>
          <w:rFonts w:cstheme="minorHAnsi"/>
        </w:rPr>
        <w:t xml:space="preserve"> laične</w:t>
      </w:r>
      <w:r w:rsidR="00621228">
        <w:rPr>
          <w:rFonts w:cstheme="minorHAnsi"/>
        </w:rPr>
        <w:t>ga nadzora</w:t>
      </w:r>
      <w:r w:rsidR="00F841C8" w:rsidRPr="00A52D16">
        <w:rPr>
          <w:rFonts w:cstheme="minorHAnsi"/>
        </w:rPr>
        <w:t xml:space="preserve"> lahko odloči po lastni presoji.</w:t>
      </w:r>
    </w:p>
    <w:p w14:paraId="14E2C371" w14:textId="7114E06F" w:rsidR="000B334B" w:rsidRDefault="00503D2E" w:rsidP="000B334B">
      <w:pPr>
        <w:autoSpaceDE w:val="0"/>
        <w:autoSpaceDN w:val="0"/>
        <w:adjustRightInd w:val="0"/>
        <w:spacing w:after="0" w:line="240" w:lineRule="auto"/>
        <w:jc w:val="both"/>
        <w:rPr>
          <w:rFonts w:eastAsia="Times New Roman" w:cstheme="minorHAnsi"/>
          <w:lang w:eastAsia="sl-SI"/>
        </w:rPr>
      </w:pPr>
      <w:r w:rsidRPr="00A52D16">
        <w:rPr>
          <w:rFonts w:cstheme="minorHAnsi"/>
        </w:rPr>
        <w:t>Naročnik</w:t>
      </w:r>
      <w:r w:rsidR="00CE1E4E">
        <w:rPr>
          <w:rFonts w:cstheme="minorHAnsi"/>
        </w:rPr>
        <w:t xml:space="preserve"> laičnega nadzora</w:t>
      </w:r>
      <w:r w:rsidRPr="00A52D16">
        <w:rPr>
          <w:rFonts w:cstheme="minorHAnsi"/>
        </w:rPr>
        <w:t xml:space="preserve"> v naročilu laičnega nadzora poleg splošnih podatkov o zavarovancu navede predvsem navodila o ravnanju</w:t>
      </w:r>
      <w:r w:rsidR="007242CD">
        <w:rPr>
          <w:rFonts w:cstheme="minorHAnsi"/>
        </w:rPr>
        <w:t>,</w:t>
      </w:r>
      <w:r w:rsidRPr="00A52D16">
        <w:rPr>
          <w:rFonts w:cstheme="minorHAnsi"/>
        </w:rPr>
        <w:t xml:space="preserve"> tako da pri tem ne seznani laičnega nadzornika z zdravstvenim stanjem zavarovanca (navede npr. mirovanje na domu ali gibanje v kraju prebivališča), ki so laičnemu </w:t>
      </w:r>
      <w:r w:rsidRPr="00A52D16">
        <w:rPr>
          <w:rFonts w:cstheme="minorHAnsi"/>
        </w:rPr>
        <w:lastRenderedPageBreak/>
        <w:t>nadzorniku v pomoč, na kaj mora biti pri izvedbi nadzora pozoren.</w:t>
      </w:r>
      <w:r w:rsidRPr="00A52D16">
        <w:rPr>
          <w:rFonts w:eastAsia="Times New Roman" w:cstheme="minorHAnsi"/>
          <w:lang w:eastAsia="sl-SI"/>
        </w:rPr>
        <w:t xml:space="preserve"> </w:t>
      </w:r>
      <w:r w:rsidR="000B334B" w:rsidRPr="00A52D16">
        <w:rPr>
          <w:rFonts w:cstheme="minorHAnsi"/>
        </w:rPr>
        <w:t>Glede na namen laičnega nadzora</w:t>
      </w:r>
      <w:r w:rsidR="000B334B">
        <w:rPr>
          <w:rFonts w:cstheme="minorHAnsi"/>
        </w:rPr>
        <w:t xml:space="preserve"> l</w:t>
      </w:r>
      <w:r w:rsidR="000B334B" w:rsidRPr="00A52D16">
        <w:rPr>
          <w:rFonts w:cstheme="minorHAnsi"/>
        </w:rPr>
        <w:t xml:space="preserve">aični nadzornik nima pravice do seznanitve z zdravstveno dokumentacijo zavarovanca. Ne gre torej za strokovni nadzor, saj laični nadzornik nima pooblastil za izrekanje posameznih ukrepov v zvezi z izvedenim nadzorom. Njegova naloga je, da na kraju izvedbe </w:t>
      </w:r>
      <w:r w:rsidR="000B334B">
        <w:rPr>
          <w:rFonts w:cstheme="minorHAnsi"/>
        </w:rPr>
        <w:t xml:space="preserve">laičnega </w:t>
      </w:r>
      <w:r w:rsidR="000B334B" w:rsidRPr="00A52D16">
        <w:rPr>
          <w:rFonts w:cstheme="minorHAnsi"/>
        </w:rPr>
        <w:t>nadzora »laično« ugotovi dejansko stanje, torej ugotovi, kaj je zavarovanec</w:t>
      </w:r>
      <w:r w:rsidR="000B334B" w:rsidRPr="00A52D16">
        <w:rPr>
          <w:rFonts w:eastAsia="Times New Roman" w:cstheme="minorHAnsi"/>
          <w:lang w:eastAsia="sl-SI"/>
        </w:rPr>
        <w:t xml:space="preserve"> počel, ali ga je našel doma, na drugem kraju in podobno. Zato mora naročnik laičnega nadzora v naročilu laičnega nadzora tudi navodila o ravnanju opredeliti na način, da laičnega nadzornika pri tem ne seznani z zdravstvenim stanjem zavarovanca (četrti odstavek).</w:t>
      </w:r>
    </w:p>
    <w:p w14:paraId="3939A66D" w14:textId="77777777" w:rsidR="000B334B" w:rsidRDefault="000B334B" w:rsidP="000B334B">
      <w:pPr>
        <w:autoSpaceDE w:val="0"/>
        <w:autoSpaceDN w:val="0"/>
        <w:adjustRightInd w:val="0"/>
        <w:spacing w:after="0" w:line="240" w:lineRule="auto"/>
        <w:jc w:val="both"/>
        <w:rPr>
          <w:rFonts w:eastAsia="Times New Roman" w:cstheme="minorHAnsi"/>
          <w:lang w:eastAsia="sl-SI"/>
        </w:rPr>
      </w:pPr>
    </w:p>
    <w:p w14:paraId="014851FC" w14:textId="5A7075C7" w:rsidR="00503D2E" w:rsidRDefault="00503D2E" w:rsidP="000B334B">
      <w:pPr>
        <w:autoSpaceDE w:val="0"/>
        <w:autoSpaceDN w:val="0"/>
        <w:adjustRightInd w:val="0"/>
        <w:spacing w:after="0" w:line="240" w:lineRule="auto"/>
        <w:jc w:val="both"/>
        <w:rPr>
          <w:rFonts w:eastAsia="Times New Roman" w:cstheme="minorHAnsi"/>
          <w:lang w:eastAsia="sl-SI"/>
        </w:rPr>
      </w:pPr>
      <w:r w:rsidRPr="00A52D16">
        <w:rPr>
          <w:rFonts w:eastAsia="Times New Roman" w:cstheme="minorHAnsi"/>
          <w:lang w:eastAsia="sl-SI"/>
        </w:rPr>
        <w:t>V naročilu so lahko navedena tudi druga, bolj podrobna navodila za izvedbo laičnega nadzora, npr. naročilo, da naj laični nadzornik ugotovi, ali zavarovanec uporablja bergle, lahko pa se navede tudi, da je treba izvesti več obiskov pri konkretnem zavarovancu.</w:t>
      </w:r>
      <w:r w:rsidR="000B334B">
        <w:rPr>
          <w:rFonts w:eastAsia="Times New Roman" w:cstheme="minorHAnsi"/>
          <w:lang w:eastAsia="sl-SI"/>
        </w:rPr>
        <w:t xml:space="preserve"> Naročilo laičnega nadzora vsebuje tudi podatke o naročniku tega nadzora (ime, priimek, območna enota), ki so laičnemu nadzorniku v pomoč za npr. morebitna dodatna vprašanja (naročanje se izvede prek vzpostavljene računalniške aplikacije, ki omogoča tudi pošiljanje dokumentov laičnega nadzora).</w:t>
      </w:r>
    </w:p>
    <w:p w14:paraId="228B7777" w14:textId="77777777" w:rsidR="000B334B" w:rsidRDefault="000B334B" w:rsidP="000B334B">
      <w:pPr>
        <w:autoSpaceDE w:val="0"/>
        <w:autoSpaceDN w:val="0"/>
        <w:adjustRightInd w:val="0"/>
        <w:spacing w:after="0" w:line="240" w:lineRule="auto"/>
        <w:jc w:val="both"/>
        <w:rPr>
          <w:rFonts w:eastAsia="Times New Roman" w:cstheme="minorHAnsi"/>
          <w:lang w:eastAsia="sl-SI"/>
        </w:rPr>
      </w:pPr>
    </w:p>
    <w:p w14:paraId="1A24AE0A" w14:textId="4E96907F" w:rsidR="00F841C8" w:rsidRDefault="00F841C8" w:rsidP="000B334B">
      <w:pPr>
        <w:autoSpaceDE w:val="0"/>
        <w:autoSpaceDN w:val="0"/>
        <w:adjustRightInd w:val="0"/>
        <w:spacing w:after="0" w:line="240" w:lineRule="auto"/>
        <w:jc w:val="both"/>
        <w:rPr>
          <w:rFonts w:cstheme="minorHAnsi"/>
        </w:rPr>
      </w:pPr>
      <w:r w:rsidRPr="00A52D16">
        <w:rPr>
          <w:rFonts w:eastAsia="Times New Roman" w:cstheme="minorHAnsi"/>
          <w:lang w:eastAsia="sl-SI"/>
        </w:rPr>
        <w:t xml:space="preserve">V petem odstavku tega člena </w:t>
      </w:r>
      <w:r w:rsidR="00CE1E4E">
        <w:rPr>
          <w:rFonts w:eastAsia="Times New Roman" w:cstheme="minorHAnsi"/>
          <w:lang w:eastAsia="sl-SI"/>
        </w:rPr>
        <w:t xml:space="preserve">je </w:t>
      </w:r>
      <w:r w:rsidRPr="00A52D16">
        <w:rPr>
          <w:rFonts w:eastAsia="Times New Roman" w:cstheme="minorHAnsi"/>
          <w:lang w:eastAsia="sl-SI"/>
        </w:rPr>
        <w:t>določena</w:t>
      </w:r>
      <w:r w:rsidRPr="00A52D16">
        <w:rPr>
          <w:rFonts w:cstheme="minorHAnsi"/>
        </w:rPr>
        <w:t xml:space="preserve"> dolžnost naročnika laičnega nadzora, da tistega, ki je predlagal izvedbo laičnega nadzora, obvesti o tem, ali je bil na podlagi njegovega predloga odrejen laični nadzor, če to ta zahteva. Do </w:t>
      </w:r>
      <w:r w:rsidR="009F41C0" w:rsidRPr="00A52D16">
        <w:rPr>
          <w:rFonts w:cstheme="minorHAnsi"/>
        </w:rPr>
        <w:t xml:space="preserve">posredovanja </w:t>
      </w:r>
      <w:r w:rsidR="008F48FB">
        <w:rPr>
          <w:rFonts w:cstheme="minorHAnsi"/>
        </w:rPr>
        <w:t xml:space="preserve">ugotovitvenih </w:t>
      </w:r>
      <w:r w:rsidR="009F41C0" w:rsidRPr="00A52D16">
        <w:rPr>
          <w:rFonts w:cstheme="minorHAnsi"/>
        </w:rPr>
        <w:t>poročil o laičn</w:t>
      </w:r>
      <w:r w:rsidR="008F48FB">
        <w:rPr>
          <w:rFonts w:cstheme="minorHAnsi"/>
        </w:rPr>
        <w:t>ih</w:t>
      </w:r>
      <w:r w:rsidR="00621228">
        <w:rPr>
          <w:rFonts w:cstheme="minorHAnsi"/>
        </w:rPr>
        <w:t xml:space="preserve"> nadzor</w:t>
      </w:r>
      <w:r w:rsidR="008F48FB">
        <w:rPr>
          <w:rFonts w:cstheme="minorHAnsi"/>
        </w:rPr>
        <w:t>ih</w:t>
      </w:r>
      <w:r w:rsidR="007242CD">
        <w:rPr>
          <w:rFonts w:cstheme="minorHAnsi"/>
        </w:rPr>
        <w:t xml:space="preserve"> (skupaj z dokumenti, ki so nastali pri izvedbi tega nadzora, kot je npr. zapisnik)</w:t>
      </w:r>
      <w:r w:rsidR="009F41C0" w:rsidRPr="00A52D16">
        <w:rPr>
          <w:rFonts w:cstheme="minorHAnsi"/>
        </w:rPr>
        <w:t xml:space="preserve"> delodajalcem nadzorovanih delavcev </w:t>
      </w:r>
      <w:r w:rsidRPr="00A52D16">
        <w:rPr>
          <w:rFonts w:cstheme="minorHAnsi"/>
        </w:rPr>
        <w:t>pa delodajalci niso upravičeni, kar je potrdil Informacijski pooblaščenec v svojem mnenju, št.</w:t>
      </w:r>
      <w:r w:rsidR="00A52D16" w:rsidRPr="00A52D16">
        <w:rPr>
          <w:rFonts w:cstheme="minorHAnsi"/>
        </w:rPr>
        <w:t> </w:t>
      </w:r>
      <w:r w:rsidRPr="00A52D16">
        <w:rPr>
          <w:rFonts w:cstheme="minorHAnsi"/>
        </w:rPr>
        <w:t xml:space="preserve">07120-1/2025/217 z dne </w:t>
      </w:r>
      <w:r w:rsidR="00A52D16" w:rsidRPr="00A52D16">
        <w:rPr>
          <w:rFonts w:cstheme="minorHAnsi"/>
        </w:rPr>
        <w:t>14. 5. 2025</w:t>
      </w:r>
      <w:r w:rsidRPr="00A52D16">
        <w:rPr>
          <w:rFonts w:cstheme="minorHAnsi"/>
        </w:rPr>
        <w:t xml:space="preserve">. Glede na </w:t>
      </w:r>
      <w:r w:rsidR="00621228">
        <w:rPr>
          <w:rFonts w:cstheme="minorHAnsi"/>
        </w:rPr>
        <w:t>to</w:t>
      </w:r>
      <w:r w:rsidRPr="00A52D16">
        <w:rPr>
          <w:rFonts w:cstheme="minorHAnsi"/>
        </w:rPr>
        <w:t xml:space="preserve"> mnenje smiselno velja, da do tovrstnega obveščanja niso upravičeni niti drugi predlagatelji.</w:t>
      </w:r>
    </w:p>
    <w:p w14:paraId="599A0F6C" w14:textId="77777777" w:rsidR="00633236" w:rsidRPr="00A52D16" w:rsidRDefault="00633236" w:rsidP="000B334B">
      <w:pPr>
        <w:autoSpaceDE w:val="0"/>
        <w:autoSpaceDN w:val="0"/>
        <w:adjustRightInd w:val="0"/>
        <w:spacing w:after="0" w:line="240" w:lineRule="auto"/>
        <w:jc w:val="both"/>
        <w:rPr>
          <w:rFonts w:cstheme="minorHAnsi"/>
        </w:rPr>
      </w:pPr>
    </w:p>
    <w:p w14:paraId="44057511" w14:textId="424C4774" w:rsidR="009F41C0" w:rsidRPr="00A52D16" w:rsidRDefault="009F41C0" w:rsidP="000B334B">
      <w:pPr>
        <w:autoSpaceDE w:val="0"/>
        <w:autoSpaceDN w:val="0"/>
        <w:adjustRightInd w:val="0"/>
        <w:spacing w:after="0" w:line="240" w:lineRule="auto"/>
        <w:jc w:val="both"/>
        <w:rPr>
          <w:rFonts w:cstheme="minorHAnsi"/>
        </w:rPr>
      </w:pPr>
      <w:r w:rsidRPr="00A52D16">
        <w:rPr>
          <w:rFonts w:cstheme="minorHAnsi"/>
        </w:rPr>
        <w:t>Informacijski pooblaščenec meni, da je pri tem je bistveno, da ni podanega ključnega elementa, ki bi sicer lahko vplival na morebitno dopustnost, tj. ni podane nujnosti oziroma neizogibne potrebnosti podatkov za delodajalca. Razlogi za to so:</w:t>
      </w:r>
    </w:p>
    <w:p w14:paraId="71039230" w14:textId="17C21273" w:rsidR="009F41C0" w:rsidRPr="00A52D16" w:rsidRDefault="009F41C0" w:rsidP="00633236">
      <w:pPr>
        <w:pStyle w:val="Odstavekseznama"/>
        <w:numPr>
          <w:ilvl w:val="0"/>
          <w:numId w:val="19"/>
        </w:numPr>
        <w:autoSpaceDE w:val="0"/>
        <w:autoSpaceDN w:val="0"/>
        <w:adjustRightInd w:val="0"/>
        <w:spacing w:after="0" w:line="240" w:lineRule="auto"/>
        <w:contextualSpacing w:val="0"/>
        <w:jc w:val="both"/>
        <w:rPr>
          <w:rFonts w:cstheme="minorHAnsi"/>
        </w:rPr>
      </w:pPr>
      <w:r w:rsidRPr="00A52D16">
        <w:rPr>
          <w:rFonts w:cstheme="minorHAnsi"/>
        </w:rPr>
        <w:t>laičn</w:t>
      </w:r>
      <w:r w:rsidR="00621228">
        <w:rPr>
          <w:rFonts w:cstheme="minorHAnsi"/>
        </w:rPr>
        <w:t>i nadzori</w:t>
      </w:r>
      <w:r w:rsidRPr="00A52D16">
        <w:rPr>
          <w:rFonts w:cstheme="minorHAnsi"/>
        </w:rPr>
        <w:t xml:space="preserve"> se izvajajo za bolniške odsotnosti v breme zdravstvenega zavarovanja</w:t>
      </w:r>
      <w:r w:rsidR="000921B2">
        <w:rPr>
          <w:rFonts w:cstheme="minorHAnsi"/>
        </w:rPr>
        <w:t>,</w:t>
      </w:r>
    </w:p>
    <w:p w14:paraId="122A0D03" w14:textId="4E9E6EB1" w:rsidR="009F41C0" w:rsidRPr="00A52D16" w:rsidRDefault="009F41C0" w:rsidP="00633236">
      <w:pPr>
        <w:pStyle w:val="Odstavekseznama"/>
        <w:numPr>
          <w:ilvl w:val="0"/>
          <w:numId w:val="19"/>
        </w:numPr>
        <w:autoSpaceDE w:val="0"/>
        <w:autoSpaceDN w:val="0"/>
        <w:adjustRightInd w:val="0"/>
        <w:spacing w:after="0" w:line="240" w:lineRule="auto"/>
        <w:contextualSpacing w:val="0"/>
        <w:jc w:val="both"/>
        <w:rPr>
          <w:rFonts w:cstheme="minorHAnsi"/>
        </w:rPr>
      </w:pPr>
      <w:r w:rsidRPr="00A52D16">
        <w:rPr>
          <w:rFonts w:cstheme="minorHAnsi"/>
        </w:rPr>
        <w:t>v primeru zaključka bolniške odsotnosti (kot možnega ukrepa imenovanega zdravnika ali komisije v primeru kršitve), se izplačevanje nadomestil in refundacij preneha, pri čemer razlog za prenehanje za delodajalca ni pomemben</w:t>
      </w:r>
      <w:r w:rsidR="000921B2">
        <w:rPr>
          <w:rFonts w:cstheme="minorHAnsi"/>
        </w:rPr>
        <w:t>,</w:t>
      </w:r>
    </w:p>
    <w:p w14:paraId="678EA84A" w14:textId="7C996B6B" w:rsidR="009F41C0" w:rsidRPr="00A52D16" w:rsidRDefault="009F41C0" w:rsidP="00633236">
      <w:pPr>
        <w:pStyle w:val="Odstavekseznama"/>
        <w:numPr>
          <w:ilvl w:val="0"/>
          <w:numId w:val="19"/>
        </w:numPr>
        <w:autoSpaceDE w:val="0"/>
        <w:autoSpaceDN w:val="0"/>
        <w:adjustRightInd w:val="0"/>
        <w:spacing w:after="0" w:line="240" w:lineRule="auto"/>
        <w:contextualSpacing w:val="0"/>
        <w:jc w:val="both"/>
        <w:rPr>
          <w:rFonts w:cstheme="minorHAnsi"/>
        </w:rPr>
      </w:pPr>
      <w:r w:rsidRPr="00A52D16">
        <w:rPr>
          <w:rFonts w:cstheme="minorHAnsi"/>
        </w:rPr>
        <w:t>v primeru predloga za odvzem ali zadržanje nadomestila (kot možnega ukrepa imenovanega zdravnika ali komisije v primeru kršitve) je delodajalec v končni (upravni) fazi o tem obveščen, zaradi česar predhodna seznanitev z rezultati laične</w:t>
      </w:r>
      <w:r w:rsidR="00621228">
        <w:rPr>
          <w:rFonts w:cstheme="minorHAnsi"/>
        </w:rPr>
        <w:t>ga nadzora</w:t>
      </w:r>
      <w:r w:rsidRPr="00A52D16">
        <w:rPr>
          <w:rFonts w:cstheme="minorHAnsi"/>
        </w:rPr>
        <w:t xml:space="preserve"> za delodajalca ni bistvena</w:t>
      </w:r>
      <w:r w:rsidR="000921B2">
        <w:rPr>
          <w:rFonts w:cstheme="minorHAnsi"/>
        </w:rPr>
        <w:t>,</w:t>
      </w:r>
    </w:p>
    <w:p w14:paraId="0AFC2296" w14:textId="429FCE29" w:rsidR="00A52D16" w:rsidRPr="00A52D16" w:rsidRDefault="009F41C0" w:rsidP="00633236">
      <w:pPr>
        <w:pStyle w:val="Odstavekseznama"/>
        <w:numPr>
          <w:ilvl w:val="0"/>
          <w:numId w:val="19"/>
        </w:numPr>
        <w:autoSpaceDE w:val="0"/>
        <w:autoSpaceDN w:val="0"/>
        <w:adjustRightInd w:val="0"/>
        <w:spacing w:after="0" w:line="240" w:lineRule="auto"/>
        <w:contextualSpacing w:val="0"/>
        <w:jc w:val="both"/>
        <w:rPr>
          <w:rFonts w:cstheme="minorHAnsi"/>
        </w:rPr>
      </w:pPr>
      <w:r w:rsidRPr="00A52D16">
        <w:rPr>
          <w:rFonts w:cstheme="minorHAnsi"/>
        </w:rPr>
        <w:t>zaznana dejstva v poročilu o izvedbi laične</w:t>
      </w:r>
      <w:r w:rsidR="00621228">
        <w:rPr>
          <w:rFonts w:cstheme="minorHAnsi"/>
        </w:rPr>
        <w:t>ga nadzora</w:t>
      </w:r>
      <w:r w:rsidRPr="00A52D16">
        <w:rPr>
          <w:rFonts w:cstheme="minorHAnsi"/>
        </w:rPr>
        <w:t xml:space="preserve"> še ne pomenijo, da je do kršitve res prišlo, poleg tega v tej fazi še ni znano, kakšna bo končna odločitev </w:t>
      </w:r>
      <w:r w:rsidR="00621228">
        <w:rPr>
          <w:rFonts w:cstheme="minorHAnsi"/>
        </w:rPr>
        <w:t>zavoda</w:t>
      </w:r>
      <w:r w:rsidRPr="00A52D16">
        <w:rPr>
          <w:rFonts w:cstheme="minorHAnsi"/>
        </w:rPr>
        <w:t xml:space="preserve"> v zvezi z morebitno ugotovljeno kršitvijo. Zgolj poročilo o izvedbi laične</w:t>
      </w:r>
      <w:r w:rsidR="00621228">
        <w:rPr>
          <w:rFonts w:cstheme="minorHAnsi"/>
        </w:rPr>
        <w:t>ga nadzora</w:t>
      </w:r>
      <w:r w:rsidRPr="00A52D16">
        <w:rPr>
          <w:rFonts w:cstheme="minorHAnsi"/>
        </w:rPr>
        <w:t xml:space="preserve"> načeloma nima neposredne uporabne vrednosti za delodajalca (npr.</w:t>
      </w:r>
      <w:r w:rsidR="00776B14">
        <w:rPr>
          <w:rFonts w:cstheme="minorHAnsi"/>
        </w:rPr>
        <w:t> </w:t>
      </w:r>
      <w:r w:rsidRPr="00A52D16">
        <w:rPr>
          <w:rFonts w:cstheme="minorHAnsi"/>
        </w:rPr>
        <w:t>poročilo ni upravna odločba, zoper katero bi imel zavarovanec ali delodajalec možnost vložiti pravno sredstvo) in</w:t>
      </w:r>
    </w:p>
    <w:p w14:paraId="6562C8EC" w14:textId="06656F34" w:rsidR="00F841C8" w:rsidRPr="00A52D16" w:rsidRDefault="009F41C0" w:rsidP="00633236">
      <w:pPr>
        <w:pStyle w:val="Odstavekseznama"/>
        <w:numPr>
          <w:ilvl w:val="0"/>
          <w:numId w:val="19"/>
        </w:numPr>
        <w:autoSpaceDE w:val="0"/>
        <w:autoSpaceDN w:val="0"/>
        <w:adjustRightInd w:val="0"/>
        <w:spacing w:after="0" w:line="240" w:lineRule="auto"/>
        <w:contextualSpacing w:val="0"/>
        <w:jc w:val="both"/>
        <w:rPr>
          <w:rFonts w:eastAsia="Times New Roman" w:cstheme="minorHAnsi"/>
          <w:lang w:eastAsia="sl-SI"/>
        </w:rPr>
      </w:pPr>
      <w:r w:rsidRPr="00A52D16">
        <w:rPr>
          <w:rFonts w:cstheme="minorHAnsi"/>
        </w:rPr>
        <w:t>delodajalec lahko tako v primeru bolniške odsotnosti v njegovo breme kot v primeru bolniške odsotnosti v breme zdravstvenega zavarovanja izvaja lasten nadzor, zlasti prek detektiva v skladu z</w:t>
      </w:r>
      <w:r w:rsidR="00621228">
        <w:rPr>
          <w:rFonts w:cstheme="minorHAnsi"/>
        </w:rPr>
        <w:t> </w:t>
      </w:r>
      <w:r w:rsidR="00621228" w:rsidRPr="00621228">
        <w:rPr>
          <w:rFonts w:cstheme="minorHAnsi"/>
        </w:rPr>
        <w:t>Zakon</w:t>
      </w:r>
      <w:r w:rsidR="00621228">
        <w:rPr>
          <w:rFonts w:cstheme="minorHAnsi"/>
        </w:rPr>
        <w:t>om</w:t>
      </w:r>
      <w:r w:rsidR="00621228" w:rsidRPr="00621228">
        <w:rPr>
          <w:rFonts w:cstheme="minorHAnsi"/>
        </w:rPr>
        <w:t xml:space="preserve"> o detektivski dejavnosti</w:t>
      </w:r>
      <w:r w:rsidR="00621228">
        <w:rPr>
          <w:rStyle w:val="Sprotnaopomba-sklic"/>
          <w:rFonts w:cstheme="minorHAnsi"/>
        </w:rPr>
        <w:footnoteReference w:id="6"/>
      </w:r>
      <w:r w:rsidRPr="00A52D16">
        <w:rPr>
          <w:rFonts w:cstheme="minorHAnsi"/>
        </w:rPr>
        <w:t>.</w:t>
      </w:r>
    </w:p>
    <w:p w14:paraId="4E7DE4EC" w14:textId="77777777" w:rsidR="00503D2E" w:rsidRDefault="00503D2E" w:rsidP="00A52D16">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A52D16">
        <w:rPr>
          <w:rFonts w:cstheme="minorHAnsi"/>
          <w:b/>
          <w:bCs/>
        </w:rPr>
        <w:t>(izvedba laičnega nadzora)</w:t>
      </w:r>
    </w:p>
    <w:p w14:paraId="4EC40A4D" w14:textId="48F2E48E" w:rsidR="00503D2E" w:rsidRPr="00A52D16" w:rsidRDefault="00503D2E" w:rsidP="00E33F10">
      <w:pPr>
        <w:autoSpaceDE w:val="0"/>
        <w:autoSpaceDN w:val="0"/>
        <w:adjustRightInd w:val="0"/>
        <w:spacing w:after="0" w:line="240" w:lineRule="auto"/>
        <w:jc w:val="both"/>
        <w:rPr>
          <w:rFonts w:cstheme="minorHAnsi"/>
        </w:rPr>
      </w:pPr>
      <w:r w:rsidRPr="00A52D16">
        <w:rPr>
          <w:rFonts w:eastAsia="Times New Roman" w:cstheme="minorHAnsi"/>
          <w:lang w:eastAsia="sl-SI"/>
        </w:rPr>
        <w:t>Člen</w:t>
      </w:r>
      <w:r w:rsidRPr="00A52D16">
        <w:rPr>
          <w:rFonts w:cstheme="minorHAnsi"/>
        </w:rPr>
        <w:t xml:space="preserve"> določa način izvedbe laičnega nadzora. Ta se lahko izvaja na naslovu stalnega ali začasnega prebivališča zavarovanca, v primeru, da je treba preveriti, ali zavarovanec kljub odobreni začasni zadržanosti od dela opravlja delo, pa se lahko laični nadzor izvede tudi na naslovu njegove zaposlitve (v primeru delavca v delovnem razmerju) ali na kraju opravljanja dela (npr. v delavnici samostojnega podjetnika). Laični nadzor se lahko izvede tudi na drugem kraju, kjer je zavarovanec po informacijah </w:t>
      </w:r>
      <w:r w:rsidRPr="00A52D16">
        <w:rPr>
          <w:rFonts w:cstheme="minorHAnsi"/>
        </w:rPr>
        <w:lastRenderedPageBreak/>
        <w:t>zavoda (npr. zavarovanec se po pridobljenih informacijah udeležuje predavanj, čeprav mu je predpisano strogo mirovanje).</w:t>
      </w:r>
    </w:p>
    <w:p w14:paraId="0766BD5A" w14:textId="77777777" w:rsidR="00E33F10" w:rsidRDefault="00E33F10" w:rsidP="00E33F10">
      <w:pPr>
        <w:autoSpaceDE w:val="0"/>
        <w:autoSpaceDN w:val="0"/>
        <w:adjustRightInd w:val="0"/>
        <w:spacing w:after="0" w:line="240" w:lineRule="auto"/>
        <w:jc w:val="both"/>
        <w:rPr>
          <w:rFonts w:cstheme="minorHAnsi"/>
        </w:rPr>
      </w:pPr>
    </w:p>
    <w:p w14:paraId="03297BD1" w14:textId="77777777" w:rsidR="00E33F10" w:rsidRDefault="00503D2E" w:rsidP="00E33F10">
      <w:pPr>
        <w:autoSpaceDE w:val="0"/>
        <w:autoSpaceDN w:val="0"/>
        <w:adjustRightInd w:val="0"/>
        <w:spacing w:after="0" w:line="240" w:lineRule="auto"/>
        <w:jc w:val="both"/>
        <w:rPr>
          <w:rFonts w:cstheme="minorHAnsi"/>
        </w:rPr>
      </w:pPr>
      <w:r w:rsidRPr="00A52D16">
        <w:rPr>
          <w:rFonts w:cstheme="minorHAnsi"/>
        </w:rPr>
        <w:t>Tako zavarovanec kot tudi druge osebe, ki so na kraju laičnega nadzora, ne smejo ovirati laičnega nadzornika pri njegovem delu oziroma morajo omogočiti nemoteno opravljanje laičnega nadzora.</w:t>
      </w:r>
      <w:r w:rsidR="009F41C0" w:rsidRPr="00A52D16">
        <w:rPr>
          <w:rFonts w:cstheme="minorHAnsi"/>
        </w:rPr>
        <w:t xml:space="preserve"> </w:t>
      </w:r>
    </w:p>
    <w:p w14:paraId="39B78AFA" w14:textId="77777777" w:rsidR="00E33F10" w:rsidRDefault="00E33F10" w:rsidP="00E33F10">
      <w:pPr>
        <w:autoSpaceDE w:val="0"/>
        <w:autoSpaceDN w:val="0"/>
        <w:adjustRightInd w:val="0"/>
        <w:spacing w:after="0" w:line="240" w:lineRule="auto"/>
        <w:jc w:val="both"/>
        <w:rPr>
          <w:rFonts w:eastAsia="Arial" w:cstheme="minorHAnsi"/>
          <w:noProof/>
        </w:rPr>
      </w:pPr>
    </w:p>
    <w:p w14:paraId="487F8167" w14:textId="5A52E8BD" w:rsidR="00843C0B" w:rsidRPr="00A52D16" w:rsidRDefault="00843C0B" w:rsidP="00E33F10">
      <w:pPr>
        <w:autoSpaceDE w:val="0"/>
        <w:autoSpaceDN w:val="0"/>
        <w:adjustRightInd w:val="0"/>
        <w:spacing w:after="0" w:line="240" w:lineRule="auto"/>
        <w:jc w:val="both"/>
        <w:rPr>
          <w:rFonts w:eastAsia="Arial" w:cstheme="minorHAnsi"/>
          <w:noProof/>
        </w:rPr>
      </w:pPr>
      <w:r w:rsidRPr="00A52D16">
        <w:rPr>
          <w:rFonts w:eastAsia="Arial" w:cstheme="minorHAnsi"/>
          <w:noProof/>
        </w:rPr>
        <w:t>L</w:t>
      </w:r>
      <w:r w:rsidR="009F41C0" w:rsidRPr="00A52D16">
        <w:rPr>
          <w:rFonts w:eastAsia="Arial" w:cstheme="minorHAnsi"/>
          <w:noProof/>
        </w:rPr>
        <w:t xml:space="preserve">aični nadzor </w:t>
      </w:r>
      <w:r w:rsidRPr="00A52D16">
        <w:rPr>
          <w:rFonts w:eastAsia="Arial" w:cstheme="minorHAnsi"/>
          <w:noProof/>
        </w:rPr>
        <w:t xml:space="preserve">je </w:t>
      </w:r>
      <w:r w:rsidR="009F41C0" w:rsidRPr="00A52D16">
        <w:rPr>
          <w:rFonts w:eastAsia="Arial" w:cstheme="minorHAnsi"/>
          <w:noProof/>
        </w:rPr>
        <w:t>namenjen ugotavljanju dejstev, potrebnih za odločanje o pravici do nadomestila (18.</w:t>
      </w:r>
      <w:r w:rsidR="00A52D16" w:rsidRPr="00A52D16">
        <w:rPr>
          <w:rFonts w:eastAsia="Arial" w:cstheme="minorHAnsi"/>
          <w:noProof/>
        </w:rPr>
        <w:t> </w:t>
      </w:r>
      <w:r w:rsidR="009F41C0" w:rsidRPr="00A52D16">
        <w:rPr>
          <w:rFonts w:eastAsia="Arial" w:cstheme="minorHAnsi"/>
          <w:noProof/>
        </w:rPr>
        <w:t>člen ZDIUPZ)</w:t>
      </w:r>
      <w:r w:rsidRPr="00A52D16">
        <w:rPr>
          <w:rFonts w:eastAsia="Arial" w:cstheme="minorHAnsi"/>
          <w:noProof/>
        </w:rPr>
        <w:t xml:space="preserve">, zato </w:t>
      </w:r>
      <w:r w:rsidR="009F41C0" w:rsidRPr="00A52D16">
        <w:rPr>
          <w:rFonts w:eastAsia="Arial" w:cstheme="minorHAnsi"/>
          <w:noProof/>
        </w:rPr>
        <w:t>ima morebitno onemogočanje ali oviranje opravljanja nalog laičnega nadzornika za posledico, da ta</w:t>
      </w:r>
      <w:r w:rsidRPr="00A52D16">
        <w:rPr>
          <w:rFonts w:eastAsia="Arial" w:cstheme="minorHAnsi"/>
          <w:noProof/>
        </w:rPr>
        <w:t xml:space="preserve"> </w:t>
      </w:r>
      <w:r w:rsidR="009F41C0" w:rsidRPr="00A52D16">
        <w:rPr>
          <w:rFonts w:eastAsia="Arial" w:cstheme="minorHAnsi"/>
          <w:noProof/>
        </w:rPr>
        <w:t xml:space="preserve">ne bo mogel </w:t>
      </w:r>
      <w:r w:rsidR="009F41C0" w:rsidRPr="00A52D16">
        <w:rPr>
          <w:rFonts w:cstheme="minorHAnsi"/>
          <w:noProof/>
          <w:kern w:val="2"/>
          <w14:ligatures w14:val="standardContextual"/>
        </w:rPr>
        <w:t>izvaja</w:t>
      </w:r>
      <w:r w:rsidRPr="00A52D16">
        <w:rPr>
          <w:rFonts w:cstheme="minorHAnsi"/>
          <w:noProof/>
          <w:kern w:val="2"/>
          <w14:ligatures w14:val="standardContextual"/>
        </w:rPr>
        <w:t>ti svojih</w:t>
      </w:r>
      <w:r w:rsidR="009F41C0" w:rsidRPr="00A52D16">
        <w:rPr>
          <w:rFonts w:cstheme="minorHAnsi"/>
          <w:noProof/>
          <w:kern w:val="2"/>
          <w14:ligatures w14:val="standardContextual"/>
        </w:rPr>
        <w:t xml:space="preserve"> zakonskih pristojnosti in obveznosti</w:t>
      </w:r>
      <w:r w:rsidRPr="00A52D16">
        <w:rPr>
          <w:rFonts w:cstheme="minorHAnsi"/>
          <w:noProof/>
          <w:kern w:val="2"/>
          <w14:ligatures w14:val="standardContextual"/>
        </w:rPr>
        <w:t xml:space="preserve">. Zato je takšno ravnanje zavarovanca sankcionirano </w:t>
      </w:r>
      <w:r w:rsidRPr="00A52D16">
        <w:rPr>
          <w:rFonts w:cstheme="minorHAnsi"/>
        </w:rPr>
        <w:t xml:space="preserve">z zadržanjem izplačevanja nadomestila </w:t>
      </w:r>
      <w:r w:rsidR="008F48FB">
        <w:rPr>
          <w:rFonts w:cstheme="minorHAnsi"/>
        </w:rPr>
        <w:t>na podlagi</w:t>
      </w:r>
      <w:r w:rsidRPr="00A52D16">
        <w:rPr>
          <w:rFonts w:eastAsia="Arial" w:cstheme="minorHAnsi"/>
          <w:noProof/>
        </w:rPr>
        <w:t xml:space="preserve"> 147.</w:t>
      </w:r>
      <w:r w:rsidR="00A52D16" w:rsidRPr="00A52D16">
        <w:rPr>
          <w:rFonts w:eastAsia="Arial" w:cstheme="minorHAnsi"/>
          <w:noProof/>
        </w:rPr>
        <w:t> </w:t>
      </w:r>
      <w:r w:rsidRPr="00A52D16">
        <w:rPr>
          <w:rFonts w:eastAsia="Arial" w:cstheme="minorHAnsi"/>
          <w:noProof/>
        </w:rPr>
        <w:t>člena pravil.</w:t>
      </w:r>
      <w:r w:rsidR="007C03F5" w:rsidRPr="00A52D16">
        <w:rPr>
          <w:rFonts w:cstheme="minorHAnsi"/>
        </w:rPr>
        <w:t xml:space="preserve"> </w:t>
      </w:r>
      <w:r w:rsidR="007C03F5" w:rsidRPr="00A52D16">
        <w:rPr>
          <w:rFonts w:cstheme="minorHAnsi"/>
          <w:shd w:val="clear" w:color="auto" w:fill="FFFFFF"/>
        </w:rPr>
        <w:t>O zadržanju nadomestila odloča območna enota zavoda na I. stopnji, Direkcija zavoda pa na II. stopnji (84. člen ZZVZZ).</w:t>
      </w:r>
    </w:p>
    <w:p w14:paraId="6110BDEC" w14:textId="77777777" w:rsidR="00E33F10" w:rsidRDefault="00E33F10" w:rsidP="00E33F10">
      <w:pPr>
        <w:autoSpaceDE w:val="0"/>
        <w:autoSpaceDN w:val="0"/>
        <w:adjustRightInd w:val="0"/>
        <w:spacing w:after="0" w:line="240" w:lineRule="auto"/>
        <w:jc w:val="both"/>
        <w:rPr>
          <w:rFonts w:cstheme="minorHAnsi"/>
        </w:rPr>
      </w:pPr>
    </w:p>
    <w:p w14:paraId="1B04EE5E" w14:textId="697FA603" w:rsidR="00503D2E" w:rsidRPr="00A52D16" w:rsidRDefault="00503D2E" w:rsidP="00E33F10">
      <w:pPr>
        <w:autoSpaceDE w:val="0"/>
        <w:autoSpaceDN w:val="0"/>
        <w:adjustRightInd w:val="0"/>
        <w:spacing w:after="0" w:line="240" w:lineRule="auto"/>
        <w:jc w:val="both"/>
        <w:rPr>
          <w:rFonts w:cstheme="minorHAnsi"/>
        </w:rPr>
      </w:pPr>
      <w:r w:rsidRPr="00A52D16">
        <w:rPr>
          <w:rFonts w:cstheme="minorHAnsi"/>
        </w:rPr>
        <w:t xml:space="preserve">Imenovani zdravnik lahko v naročilu nadzora zahteva, da laični nadzornik ob izvedbi laičnega nadzora zavarovanca večkrat obišče (v istem dnevu ali v okviru nekaj dni) in se tako prepriča, ali zavarovanec spoštuje dana navodila </w:t>
      </w:r>
      <w:r w:rsidRPr="00A52D16">
        <w:rPr>
          <w:rFonts w:eastAsia="Times New Roman" w:cstheme="minorHAnsi"/>
          <w:lang w:eastAsia="sl-SI"/>
        </w:rPr>
        <w:t>o ravnanju</w:t>
      </w:r>
      <w:r w:rsidRPr="00A52D16">
        <w:rPr>
          <w:rFonts w:cstheme="minorHAnsi"/>
        </w:rPr>
        <w:t>. Laični nadzornik se lahko tudi sam odloči, da bo zavarovanca večkrat obiskal, praviloma je to v primeru, če ga ob prvem obisku ne najde na kraju laičnega nadzora.</w:t>
      </w:r>
    </w:p>
    <w:p w14:paraId="3DE59C93" w14:textId="77777777" w:rsidR="00E33F10" w:rsidRDefault="00E33F10" w:rsidP="00E33F10">
      <w:pPr>
        <w:autoSpaceDE w:val="0"/>
        <w:autoSpaceDN w:val="0"/>
        <w:adjustRightInd w:val="0"/>
        <w:spacing w:after="0" w:line="240" w:lineRule="auto"/>
        <w:jc w:val="both"/>
        <w:rPr>
          <w:rFonts w:cstheme="minorHAnsi"/>
        </w:rPr>
      </w:pPr>
    </w:p>
    <w:p w14:paraId="7ED9D32A" w14:textId="515B7D60" w:rsidR="00843C0B" w:rsidRPr="00A52D16" w:rsidRDefault="00843C0B" w:rsidP="00E33F10">
      <w:pPr>
        <w:autoSpaceDE w:val="0"/>
        <w:autoSpaceDN w:val="0"/>
        <w:adjustRightInd w:val="0"/>
        <w:spacing w:after="0" w:line="240" w:lineRule="auto"/>
        <w:jc w:val="both"/>
        <w:rPr>
          <w:rFonts w:cstheme="minorHAnsi"/>
        </w:rPr>
      </w:pPr>
      <w:r w:rsidRPr="00A52D16">
        <w:rPr>
          <w:rFonts w:cstheme="minorHAnsi"/>
        </w:rPr>
        <w:t>V četrtem odstavku tega člena je določeno, katera dejstva ugotavlja laični nadzornik pri izvedbi nadzora. Gre za »laično »ugotovljena dejstva, brez ugotavljanja medicinskih podatkov</w:t>
      </w:r>
      <w:r w:rsidR="00DB71FE" w:rsidRPr="00A52D16">
        <w:rPr>
          <w:rFonts w:cstheme="minorHAnsi"/>
        </w:rPr>
        <w:t xml:space="preserve"> (navedeno v obrazložitvi k 4.</w:t>
      </w:r>
      <w:r w:rsidR="00A52D16" w:rsidRPr="00A52D16">
        <w:rPr>
          <w:rFonts w:cstheme="minorHAnsi"/>
        </w:rPr>
        <w:t> </w:t>
      </w:r>
      <w:r w:rsidR="00DB71FE" w:rsidRPr="00A52D16">
        <w:rPr>
          <w:rFonts w:cstheme="minorHAnsi"/>
        </w:rPr>
        <w:t>členu pravilnika)</w:t>
      </w:r>
      <w:r w:rsidRPr="00A52D16">
        <w:rPr>
          <w:rFonts w:cstheme="minorHAnsi"/>
        </w:rPr>
        <w:t>.</w:t>
      </w:r>
    </w:p>
    <w:p w14:paraId="23764DE6" w14:textId="77777777" w:rsidR="00E33F10" w:rsidRDefault="00E33F10" w:rsidP="00E33F10">
      <w:pPr>
        <w:autoSpaceDE w:val="0"/>
        <w:autoSpaceDN w:val="0"/>
        <w:adjustRightInd w:val="0"/>
        <w:spacing w:after="0" w:line="240" w:lineRule="auto"/>
        <w:jc w:val="both"/>
        <w:rPr>
          <w:rFonts w:cstheme="minorHAnsi"/>
        </w:rPr>
      </w:pPr>
    </w:p>
    <w:p w14:paraId="2739434C" w14:textId="2CB47EEE" w:rsidR="00503D2E" w:rsidRPr="00A52D16" w:rsidRDefault="00503D2E" w:rsidP="00E33F10">
      <w:pPr>
        <w:autoSpaceDE w:val="0"/>
        <w:autoSpaceDN w:val="0"/>
        <w:adjustRightInd w:val="0"/>
        <w:spacing w:after="0" w:line="240" w:lineRule="auto"/>
        <w:jc w:val="both"/>
        <w:rPr>
          <w:rFonts w:cstheme="minorHAnsi"/>
        </w:rPr>
      </w:pPr>
      <w:r w:rsidRPr="00A52D16">
        <w:rPr>
          <w:rFonts w:cstheme="minorHAnsi"/>
        </w:rPr>
        <w:t xml:space="preserve">Če laični nadzornik ob obisku ne najde zavarovanca na kraju laičnega nadzora, mu posreduje obvestilo o svojem obisku. Obvestilo praviloma pusti v poštnem nabiralniku </w:t>
      </w:r>
      <w:r w:rsidR="001679EE">
        <w:rPr>
          <w:rFonts w:cstheme="minorHAnsi"/>
        </w:rPr>
        <w:t>ali na drugem primernem mestu</w:t>
      </w:r>
      <w:r w:rsidRPr="00A52D16">
        <w:rPr>
          <w:rFonts w:cstheme="minorHAnsi"/>
        </w:rPr>
        <w:t>. V obvestilu je navedeno, da je bil izveden laični nadzor, in ker zavarovanca ni bilo doma (oziroma na kraju laičnega nadzora), se ga pouči, da lahko v treh delovnih dneh od dneva obiska laičnega nadzornika na naslov zavoda (imenovanega zdravnika ali zdravstvene komisije), ki je naveden v obvestilu, posreduje pisno pojasnilo razloga svoje odsotnosti s kraja laičnega nadzora</w:t>
      </w:r>
      <w:r w:rsidR="001679EE">
        <w:rPr>
          <w:rFonts w:cstheme="minorHAnsi"/>
        </w:rPr>
        <w:t xml:space="preserve"> in zanje predloži dokazila</w:t>
      </w:r>
      <w:r w:rsidRPr="00A52D16">
        <w:rPr>
          <w:rFonts w:cstheme="minorHAnsi"/>
        </w:rPr>
        <w:t>.</w:t>
      </w:r>
    </w:p>
    <w:p w14:paraId="5AD78875" w14:textId="43658656" w:rsidR="00503D2E" w:rsidRPr="00A52D16" w:rsidRDefault="00503D2E" w:rsidP="00A52D16">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A52D16">
        <w:rPr>
          <w:rFonts w:cstheme="minorHAnsi"/>
          <w:b/>
          <w:bCs/>
        </w:rPr>
        <w:t xml:space="preserve">(zapisnik </w:t>
      </w:r>
      <w:r w:rsidR="00A165D5" w:rsidRPr="00A52D16">
        <w:rPr>
          <w:rFonts w:cstheme="minorHAnsi"/>
          <w:b/>
          <w:bCs/>
        </w:rPr>
        <w:t xml:space="preserve">in </w:t>
      </w:r>
      <w:r w:rsidR="001C6A0D">
        <w:rPr>
          <w:rFonts w:cstheme="minorHAnsi"/>
          <w:b/>
          <w:bCs/>
        </w:rPr>
        <w:t xml:space="preserve">ugotovitveno </w:t>
      </w:r>
      <w:r w:rsidR="00A165D5" w:rsidRPr="00A52D16">
        <w:rPr>
          <w:rFonts w:cstheme="minorHAnsi"/>
          <w:b/>
          <w:bCs/>
        </w:rPr>
        <w:t xml:space="preserve">poročilo </w:t>
      </w:r>
      <w:r w:rsidRPr="00A52D16">
        <w:rPr>
          <w:rFonts w:cstheme="minorHAnsi"/>
          <w:b/>
          <w:bCs/>
        </w:rPr>
        <w:t>o laičnem nadzoru)</w:t>
      </w:r>
    </w:p>
    <w:p w14:paraId="69CFEB6F" w14:textId="6584F363" w:rsidR="001679EE" w:rsidRDefault="001679EE" w:rsidP="00E33F10">
      <w:pPr>
        <w:autoSpaceDE w:val="0"/>
        <w:autoSpaceDN w:val="0"/>
        <w:adjustRightInd w:val="0"/>
        <w:spacing w:after="0" w:line="240" w:lineRule="auto"/>
        <w:jc w:val="both"/>
        <w:rPr>
          <w:rFonts w:cstheme="minorHAnsi"/>
        </w:rPr>
      </w:pPr>
      <w:r>
        <w:rPr>
          <w:rFonts w:cstheme="minorHAnsi"/>
        </w:rPr>
        <w:t>L</w:t>
      </w:r>
      <w:r w:rsidR="00503D2E" w:rsidRPr="00A52D16">
        <w:rPr>
          <w:rFonts w:cstheme="minorHAnsi"/>
        </w:rPr>
        <w:t xml:space="preserve">aični nadzornik </w:t>
      </w:r>
      <w:r>
        <w:rPr>
          <w:rFonts w:cstheme="minorHAnsi"/>
        </w:rPr>
        <w:t xml:space="preserve">po izvedbi laičnega nadzora sestavi zapisnik o izvedenem laičnem nadzoru, v katerem navede </w:t>
      </w:r>
      <w:r w:rsidRPr="00B74F43">
        <w:rPr>
          <w:rFonts w:eastAsia="Times New Roman" w:cstheme="minorHAnsi"/>
          <w:lang w:eastAsia="sl-SI"/>
        </w:rPr>
        <w:t>vsa dejstva v zvezi</w:t>
      </w:r>
      <w:r>
        <w:rPr>
          <w:rFonts w:eastAsia="Times New Roman" w:cstheme="minorHAnsi"/>
          <w:lang w:eastAsia="sl-SI"/>
        </w:rPr>
        <w:t xml:space="preserve"> z izvedenim nadzorom.</w:t>
      </w:r>
    </w:p>
    <w:p w14:paraId="3D648B19" w14:textId="77777777" w:rsidR="00E33F10" w:rsidRDefault="00E33F10" w:rsidP="00E33F10">
      <w:pPr>
        <w:autoSpaceDE w:val="0"/>
        <w:autoSpaceDN w:val="0"/>
        <w:adjustRightInd w:val="0"/>
        <w:spacing w:after="0" w:line="240" w:lineRule="auto"/>
        <w:jc w:val="both"/>
        <w:rPr>
          <w:rFonts w:cstheme="minorHAnsi"/>
        </w:rPr>
      </w:pPr>
    </w:p>
    <w:p w14:paraId="3F12B0A2" w14:textId="6AA75B93" w:rsidR="001679EE" w:rsidRPr="00C47204" w:rsidRDefault="00503D2E" w:rsidP="00E33F10">
      <w:pPr>
        <w:autoSpaceDE w:val="0"/>
        <w:autoSpaceDN w:val="0"/>
        <w:adjustRightInd w:val="0"/>
        <w:spacing w:after="0" w:line="240" w:lineRule="auto"/>
        <w:jc w:val="both"/>
        <w:rPr>
          <w:rFonts w:cstheme="minorHAnsi"/>
        </w:rPr>
      </w:pPr>
      <w:r w:rsidRPr="00A52D16">
        <w:rPr>
          <w:rFonts w:cstheme="minorHAnsi"/>
        </w:rPr>
        <w:t xml:space="preserve">Po opravljenem laičnem nadzoru laični nadzornik izda </w:t>
      </w:r>
      <w:r w:rsidR="006B4BCC">
        <w:rPr>
          <w:rFonts w:cstheme="minorHAnsi"/>
        </w:rPr>
        <w:t xml:space="preserve">ugotovitveno </w:t>
      </w:r>
      <w:r w:rsidRPr="00A52D16">
        <w:rPr>
          <w:rFonts w:cstheme="minorHAnsi"/>
        </w:rPr>
        <w:t>poročilo</w:t>
      </w:r>
      <w:r w:rsidR="006B4BCC">
        <w:rPr>
          <w:rFonts w:cstheme="minorHAnsi"/>
        </w:rPr>
        <w:t xml:space="preserve"> o laičnem nadzoru</w:t>
      </w:r>
      <w:r w:rsidRPr="00A52D16">
        <w:rPr>
          <w:rFonts w:cstheme="minorHAnsi"/>
        </w:rPr>
        <w:t xml:space="preserve">, ki ga posreduje naročniku </w:t>
      </w:r>
      <w:r w:rsidR="00CE1E4E">
        <w:rPr>
          <w:rFonts w:cstheme="minorHAnsi"/>
        </w:rPr>
        <w:t xml:space="preserve">laičnega </w:t>
      </w:r>
      <w:r w:rsidRPr="00A52D16">
        <w:rPr>
          <w:rFonts w:cstheme="minorHAnsi"/>
        </w:rPr>
        <w:t>nadzora</w:t>
      </w:r>
      <w:r w:rsidR="00467B0C" w:rsidRPr="00A52D16">
        <w:rPr>
          <w:rFonts w:cstheme="minorHAnsi"/>
        </w:rPr>
        <w:t xml:space="preserve">, skupaj z </w:t>
      </w:r>
      <w:r w:rsidRPr="00A52D16">
        <w:rPr>
          <w:rFonts w:cstheme="minorHAnsi"/>
        </w:rPr>
        <w:t>zapisnik</w:t>
      </w:r>
      <w:r w:rsidR="00467B0C" w:rsidRPr="00A52D16">
        <w:rPr>
          <w:rFonts w:cstheme="minorHAnsi"/>
        </w:rPr>
        <w:t>om</w:t>
      </w:r>
      <w:r w:rsidRPr="00A52D16">
        <w:rPr>
          <w:rFonts w:cstheme="minorHAnsi"/>
        </w:rPr>
        <w:t xml:space="preserve"> o laičnem nadzoru</w:t>
      </w:r>
      <w:r w:rsidR="00E33F10">
        <w:rPr>
          <w:rFonts w:cstheme="minorHAnsi"/>
        </w:rPr>
        <w:t xml:space="preserve"> in</w:t>
      </w:r>
      <w:r w:rsidR="001679EE" w:rsidRPr="00C47204">
        <w:rPr>
          <w:rFonts w:cstheme="minorHAnsi"/>
        </w:rPr>
        <w:t xml:space="preserve"> obvestilo</w:t>
      </w:r>
      <w:r w:rsidR="00E33F10">
        <w:rPr>
          <w:rFonts w:cstheme="minorHAnsi"/>
        </w:rPr>
        <w:t>m</w:t>
      </w:r>
      <w:r w:rsidR="001679EE" w:rsidRPr="00C47204">
        <w:rPr>
          <w:rFonts w:cstheme="minorHAnsi"/>
        </w:rPr>
        <w:t xml:space="preserve"> o opravljenem obisku laičnega nadzornika</w:t>
      </w:r>
      <w:r w:rsidR="00E33F10">
        <w:rPr>
          <w:rFonts w:cstheme="minorHAnsi"/>
        </w:rPr>
        <w:t xml:space="preserve"> (če zavarovanec ob obisku laičnega nadzora ni bil prisoten)</w:t>
      </w:r>
      <w:r w:rsidR="001679EE" w:rsidRPr="00C47204">
        <w:rPr>
          <w:rFonts w:cstheme="minorHAnsi"/>
        </w:rPr>
        <w:t>.</w:t>
      </w:r>
    </w:p>
    <w:p w14:paraId="0AE743F2" w14:textId="77777777" w:rsidR="00E33F10" w:rsidRDefault="00E33F10" w:rsidP="00E33F10">
      <w:pPr>
        <w:autoSpaceDE w:val="0"/>
        <w:autoSpaceDN w:val="0"/>
        <w:adjustRightInd w:val="0"/>
        <w:spacing w:after="0" w:line="240" w:lineRule="auto"/>
        <w:jc w:val="both"/>
        <w:rPr>
          <w:rFonts w:cstheme="minorHAnsi"/>
        </w:rPr>
      </w:pPr>
    </w:p>
    <w:p w14:paraId="0F2883E3" w14:textId="413872E4" w:rsidR="00503D2E" w:rsidRPr="00A52D16" w:rsidRDefault="00503D2E" w:rsidP="00A52D16">
      <w:pPr>
        <w:pStyle w:val="Odstavekseznama"/>
        <w:numPr>
          <w:ilvl w:val="0"/>
          <w:numId w:val="4"/>
        </w:numPr>
        <w:autoSpaceDE w:val="0"/>
        <w:autoSpaceDN w:val="0"/>
        <w:adjustRightInd w:val="0"/>
        <w:spacing w:before="240" w:after="0" w:line="240" w:lineRule="auto"/>
        <w:ind w:left="357" w:hanging="357"/>
        <w:contextualSpacing w:val="0"/>
        <w:jc w:val="both"/>
        <w:rPr>
          <w:rFonts w:cstheme="minorHAnsi"/>
          <w:b/>
          <w:bCs/>
        </w:rPr>
      </w:pPr>
      <w:r w:rsidRPr="00A52D16">
        <w:rPr>
          <w:rFonts w:cstheme="minorHAnsi"/>
          <w:b/>
          <w:bCs/>
        </w:rPr>
        <w:t>(začetek veljavnosti)</w:t>
      </w:r>
    </w:p>
    <w:p w14:paraId="283E0AF8" w14:textId="1270E225" w:rsidR="002D5DAC" w:rsidRPr="00A52D16" w:rsidRDefault="00503D2E" w:rsidP="00A52D16">
      <w:pPr>
        <w:pStyle w:val="Odstavek"/>
        <w:tabs>
          <w:tab w:val="left" w:pos="709"/>
        </w:tabs>
        <w:spacing w:before="120"/>
        <w:ind w:firstLine="0"/>
        <w:rPr>
          <w:rFonts w:asciiTheme="minorHAnsi" w:eastAsia="Times New Roman" w:hAnsiTheme="minorHAnsi" w:cstheme="minorHAnsi"/>
          <w:color w:val="auto"/>
          <w:sz w:val="22"/>
          <w:lang w:eastAsia="sl-SI"/>
        </w:rPr>
      </w:pPr>
      <w:r w:rsidRPr="00A52D16">
        <w:rPr>
          <w:rFonts w:asciiTheme="minorHAnsi" w:eastAsia="Times New Roman" w:hAnsiTheme="minorHAnsi" w:cstheme="minorHAnsi"/>
          <w:color w:val="auto"/>
          <w:sz w:val="22"/>
          <w:lang w:eastAsia="sl-SI"/>
        </w:rPr>
        <w:t xml:space="preserve">V skladu s končno določbo pravilnika se bo pravilnik začel uporabljati </w:t>
      </w:r>
      <w:r w:rsidR="00467B0C" w:rsidRPr="00A52D16">
        <w:rPr>
          <w:rFonts w:asciiTheme="minorHAnsi" w:eastAsia="Times New Roman" w:hAnsiTheme="minorHAnsi" w:cstheme="minorHAnsi"/>
          <w:color w:val="auto"/>
          <w:sz w:val="22"/>
          <w:lang w:eastAsia="sl-SI"/>
        </w:rPr>
        <w:t>petnajsti dan</w:t>
      </w:r>
      <w:r w:rsidRPr="00A52D16">
        <w:rPr>
          <w:rFonts w:asciiTheme="minorHAnsi" w:eastAsia="Times New Roman" w:hAnsiTheme="minorHAnsi" w:cstheme="minorHAnsi"/>
          <w:color w:val="auto"/>
          <w:sz w:val="22"/>
          <w:lang w:eastAsia="sl-SI"/>
        </w:rPr>
        <w:t xml:space="preserve"> od njegove objave v Uradnem listu Republike Slovenije. Pravilnik bo objavljen, ko bo dal nanj soglasje minister, pristojen za zdravje, na podlagi</w:t>
      </w:r>
      <w:r w:rsidR="00467B0C" w:rsidRPr="00A52D16">
        <w:rPr>
          <w:rFonts w:asciiTheme="minorHAnsi" w:eastAsia="Times New Roman" w:hAnsiTheme="minorHAnsi" w:cstheme="minorHAnsi"/>
          <w:color w:val="auto"/>
          <w:sz w:val="22"/>
          <w:lang w:eastAsia="sl-SI"/>
        </w:rPr>
        <w:t xml:space="preserve"> trinajstega odstavka 24.</w:t>
      </w:r>
      <w:r w:rsidR="00A52D16" w:rsidRPr="00A52D16">
        <w:rPr>
          <w:rFonts w:asciiTheme="minorHAnsi" w:eastAsia="Times New Roman" w:hAnsiTheme="minorHAnsi" w:cstheme="minorHAnsi"/>
          <w:color w:val="auto"/>
          <w:sz w:val="22"/>
          <w:lang w:eastAsia="sl-SI"/>
        </w:rPr>
        <w:t> </w:t>
      </w:r>
      <w:r w:rsidR="00467B0C" w:rsidRPr="00A52D16">
        <w:rPr>
          <w:rFonts w:asciiTheme="minorHAnsi" w:eastAsia="Times New Roman" w:hAnsiTheme="minorHAnsi" w:cstheme="minorHAnsi"/>
          <w:color w:val="auto"/>
          <w:sz w:val="22"/>
          <w:lang w:eastAsia="sl-SI"/>
        </w:rPr>
        <w:t>člena ZDIUPZ</w:t>
      </w:r>
      <w:r w:rsidRPr="00A52D16">
        <w:rPr>
          <w:rFonts w:asciiTheme="minorHAnsi" w:eastAsia="Times New Roman" w:hAnsiTheme="minorHAnsi" w:cstheme="minorHAnsi"/>
          <w:color w:val="auto"/>
          <w:sz w:val="22"/>
          <w:lang w:eastAsia="sl-SI"/>
        </w:rPr>
        <w:t>.</w:t>
      </w:r>
    </w:p>
    <w:sectPr w:rsidR="002D5DAC" w:rsidRPr="00A52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F724A1" w14:textId="77777777" w:rsidR="00503D2E" w:rsidRDefault="00503D2E" w:rsidP="00503D2E">
      <w:pPr>
        <w:spacing w:after="0" w:line="240" w:lineRule="auto"/>
      </w:pPr>
      <w:r>
        <w:separator/>
      </w:r>
    </w:p>
  </w:endnote>
  <w:endnote w:type="continuationSeparator" w:id="0">
    <w:p w14:paraId="1F17F450" w14:textId="77777777" w:rsidR="00503D2E" w:rsidRDefault="00503D2E" w:rsidP="00503D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536100" w14:textId="77777777" w:rsidR="00503D2E" w:rsidRDefault="00503D2E" w:rsidP="00503D2E">
      <w:pPr>
        <w:spacing w:after="0" w:line="240" w:lineRule="auto"/>
      </w:pPr>
      <w:r>
        <w:separator/>
      </w:r>
    </w:p>
  </w:footnote>
  <w:footnote w:type="continuationSeparator" w:id="0">
    <w:p w14:paraId="51FD84C4" w14:textId="77777777" w:rsidR="00503D2E" w:rsidRDefault="00503D2E" w:rsidP="00503D2E">
      <w:pPr>
        <w:spacing w:after="0" w:line="240" w:lineRule="auto"/>
      </w:pPr>
      <w:r>
        <w:continuationSeparator/>
      </w:r>
    </w:p>
  </w:footnote>
  <w:footnote w:id="1">
    <w:p w14:paraId="2C72F88B" w14:textId="68D85955" w:rsidR="009C47AA" w:rsidRPr="00621228" w:rsidRDefault="009D57C9" w:rsidP="00B02F5F">
      <w:pPr>
        <w:pStyle w:val="Sprotnaopomba-besedilo"/>
        <w:rPr>
          <w:rFonts w:asciiTheme="minorHAnsi" w:hAnsiTheme="minorHAnsi" w:cstheme="minorHAnsi"/>
          <w:sz w:val="16"/>
          <w:szCs w:val="16"/>
        </w:rPr>
      </w:pPr>
      <w:r w:rsidRPr="00621228">
        <w:rPr>
          <w:rStyle w:val="Sprotnaopomba-sklic"/>
          <w:rFonts w:asciiTheme="minorHAnsi" w:hAnsiTheme="minorHAnsi" w:cstheme="minorHAnsi"/>
          <w:sz w:val="16"/>
          <w:szCs w:val="16"/>
        </w:rPr>
        <w:footnoteRef/>
      </w:r>
      <w:r w:rsidRPr="00621228">
        <w:rPr>
          <w:rFonts w:asciiTheme="minorHAnsi" w:hAnsiTheme="minorHAnsi" w:cstheme="minorHAnsi"/>
          <w:sz w:val="16"/>
          <w:szCs w:val="16"/>
        </w:rPr>
        <w:t xml:space="preserve"> Uradni list RS, št. 111/25</w:t>
      </w:r>
    </w:p>
  </w:footnote>
  <w:footnote w:id="2">
    <w:p w14:paraId="48DBE8BD" w14:textId="0FEF0C01" w:rsidR="00B02F5F" w:rsidRPr="00621228" w:rsidRDefault="00B02F5F" w:rsidP="00B02F5F">
      <w:pPr>
        <w:pStyle w:val="Sprotnaopomba-besedilo"/>
        <w:rPr>
          <w:rFonts w:asciiTheme="minorHAnsi" w:hAnsiTheme="minorHAnsi" w:cstheme="minorHAnsi"/>
          <w:sz w:val="16"/>
          <w:szCs w:val="16"/>
        </w:rPr>
      </w:pPr>
      <w:r w:rsidRPr="00621228">
        <w:rPr>
          <w:rStyle w:val="Sprotnaopomba-sklic"/>
          <w:rFonts w:asciiTheme="minorHAnsi" w:hAnsiTheme="minorHAnsi" w:cstheme="minorHAnsi"/>
          <w:sz w:val="16"/>
          <w:szCs w:val="16"/>
        </w:rPr>
        <w:footnoteRef/>
      </w:r>
      <w:r w:rsidRPr="00621228">
        <w:rPr>
          <w:rFonts w:asciiTheme="minorHAnsi" w:hAnsiTheme="minorHAnsi" w:cstheme="minorHAnsi"/>
          <w:sz w:val="16"/>
          <w:szCs w:val="16"/>
        </w:rPr>
        <w:t xml:space="preserve"> Uradni list RS, št. 30/03 – prečiščeno besedilo, 35/03 – popr., 78/03, 84/04, 44/05, 86/06, 90/06 – popr., 64/07, 33/08, 7/09, 88/09, 30/11, 49/12, 106/12, 99/13 – </w:t>
      </w:r>
      <w:r w:rsidRPr="00621228">
        <w:rPr>
          <w:rFonts w:asciiTheme="minorHAnsi" w:hAnsiTheme="minorHAnsi" w:cstheme="minorHAnsi"/>
          <w:sz w:val="16"/>
          <w:szCs w:val="16"/>
        </w:rPr>
        <w:t>ZSVarPre-C, 25/14, 85/14, 10/17 – ZČmIS, 64/18, 4/20, 42/21 – odl. US, 61/21, 159/21 – ZZVZZ-P, 183/21, 196/21 – ZDOsk, 142/22 – odl. US, 163/22, 124/23, 82/24 in 102/25</w:t>
      </w:r>
    </w:p>
  </w:footnote>
  <w:footnote w:id="3">
    <w:p w14:paraId="0E8248FC" w14:textId="7CFFB3F4" w:rsidR="000921B2" w:rsidRPr="00621228" w:rsidRDefault="000921B2">
      <w:pPr>
        <w:pStyle w:val="Sprotnaopomba-besedilo"/>
        <w:rPr>
          <w:rFonts w:asciiTheme="minorHAnsi" w:hAnsiTheme="minorHAnsi" w:cstheme="minorHAnsi"/>
          <w:sz w:val="16"/>
          <w:szCs w:val="16"/>
        </w:rPr>
      </w:pPr>
      <w:r w:rsidRPr="00621228">
        <w:rPr>
          <w:rStyle w:val="Sprotnaopomba-sklic"/>
          <w:rFonts w:asciiTheme="minorHAnsi" w:hAnsiTheme="minorHAnsi" w:cstheme="minorHAnsi"/>
          <w:sz w:val="16"/>
          <w:szCs w:val="16"/>
        </w:rPr>
        <w:footnoteRef/>
      </w:r>
      <w:r w:rsidRPr="00621228">
        <w:rPr>
          <w:rFonts w:asciiTheme="minorHAnsi" w:hAnsiTheme="minorHAnsi" w:cstheme="minorHAnsi"/>
          <w:sz w:val="16"/>
          <w:szCs w:val="16"/>
        </w:rPr>
        <w:t xml:space="preserve"> Uradni list RS, št. 72/06 – uradno prečiščeno besedilo, 114/06 – ZUTPG, 91/07, 76/08, 62/10 – ZUPJS, 87/11, 40/12 – ZUJF, 21/13 – ZUTD-A, 91/13, 99/13 – ZUPJS-C, 99/13 – </w:t>
      </w:r>
      <w:r w:rsidRPr="00621228">
        <w:rPr>
          <w:rFonts w:asciiTheme="minorHAnsi" w:hAnsiTheme="minorHAnsi" w:cstheme="minorHAnsi"/>
          <w:sz w:val="16"/>
          <w:szCs w:val="16"/>
        </w:rPr>
        <w:t>ZSVarPre-C, 111/13 – ZMEPIZ-1, 95/14 – ZUJF-C, 47/15 – ZZSDT, 61/17 – ZUPŠ, 64/17 – ZZDej-K, 36/19, 189/20 – ZFRO, 51/21, 159/21, 196/21 – ZDOsk, 15/22, 43/22, 100/22 – ZNUZSZS, 141/22 – ZNUNBZ, 40/23 – ZČmIS-1, 78/23 in 32/25 – ZZDej-N</w:t>
      </w:r>
    </w:p>
  </w:footnote>
  <w:footnote w:id="4">
    <w:p w14:paraId="18AFB717" w14:textId="1604CBFE" w:rsidR="0073167D" w:rsidRPr="00621228" w:rsidRDefault="0073167D" w:rsidP="00B02F5F">
      <w:pPr>
        <w:pStyle w:val="Sprotnaopomba-besedilo"/>
        <w:rPr>
          <w:rFonts w:asciiTheme="minorHAnsi" w:hAnsiTheme="minorHAnsi" w:cstheme="minorHAnsi"/>
          <w:sz w:val="16"/>
          <w:szCs w:val="16"/>
        </w:rPr>
      </w:pPr>
      <w:r w:rsidRPr="00621228">
        <w:rPr>
          <w:rStyle w:val="Sprotnaopomba-sklic"/>
          <w:rFonts w:asciiTheme="minorHAnsi" w:hAnsiTheme="minorHAnsi" w:cstheme="minorHAnsi"/>
          <w:sz w:val="16"/>
          <w:szCs w:val="16"/>
        </w:rPr>
        <w:footnoteRef/>
      </w:r>
      <w:r w:rsidRPr="00621228">
        <w:rPr>
          <w:rFonts w:asciiTheme="minorHAnsi" w:hAnsiTheme="minorHAnsi" w:cstheme="minorHAnsi"/>
          <w:sz w:val="16"/>
          <w:szCs w:val="16"/>
        </w:rPr>
        <w:t xml:space="preserve"> Uradni list RS, št. 87/01</w:t>
      </w:r>
      <w:r w:rsidR="000921B2" w:rsidRPr="00621228">
        <w:rPr>
          <w:rFonts w:asciiTheme="minorHAnsi" w:hAnsiTheme="minorHAnsi" w:cstheme="minorHAnsi"/>
          <w:sz w:val="16"/>
          <w:szCs w:val="16"/>
        </w:rPr>
        <w:t>,</w:t>
      </w:r>
      <w:r w:rsidRPr="00621228">
        <w:rPr>
          <w:rFonts w:asciiTheme="minorHAnsi" w:hAnsiTheme="minorHAnsi" w:cstheme="minorHAnsi"/>
          <w:sz w:val="16"/>
          <w:szCs w:val="16"/>
        </w:rPr>
        <w:t xml:space="preserve"> 1/02 – popr.</w:t>
      </w:r>
      <w:r w:rsidR="000921B2" w:rsidRPr="00621228">
        <w:rPr>
          <w:rFonts w:asciiTheme="minorHAnsi" w:hAnsiTheme="minorHAnsi" w:cstheme="minorHAnsi"/>
          <w:sz w:val="16"/>
          <w:szCs w:val="16"/>
        </w:rPr>
        <w:t xml:space="preserve"> in 90/24</w:t>
      </w:r>
    </w:p>
  </w:footnote>
  <w:footnote w:id="5">
    <w:p w14:paraId="4FAF12F4" w14:textId="263A3D4D" w:rsidR="00503D2E" w:rsidRPr="00621228" w:rsidRDefault="00503D2E" w:rsidP="00503D2E">
      <w:pPr>
        <w:pStyle w:val="Sprotnaopomba-besedilo"/>
        <w:rPr>
          <w:rFonts w:asciiTheme="minorHAnsi" w:hAnsiTheme="minorHAnsi" w:cstheme="minorHAnsi"/>
          <w:sz w:val="16"/>
          <w:szCs w:val="16"/>
        </w:rPr>
      </w:pPr>
      <w:r w:rsidRPr="00621228">
        <w:rPr>
          <w:rStyle w:val="Sprotnaopomba-sklic"/>
          <w:rFonts w:asciiTheme="minorHAnsi" w:hAnsiTheme="minorHAnsi" w:cstheme="minorHAnsi"/>
          <w:sz w:val="16"/>
          <w:szCs w:val="16"/>
        </w:rPr>
        <w:footnoteRef/>
      </w:r>
      <w:r w:rsidRPr="00621228">
        <w:rPr>
          <w:rFonts w:asciiTheme="minorHAnsi" w:hAnsiTheme="minorHAnsi" w:cstheme="minorHAnsi"/>
          <w:sz w:val="16"/>
          <w:szCs w:val="16"/>
        </w:rPr>
        <w:t xml:space="preserve"> Uradni list RS, št. 69/11 – uradno prečiščeno besedilo, 158/20</w:t>
      </w:r>
      <w:r w:rsidR="00190E80">
        <w:rPr>
          <w:rFonts w:asciiTheme="minorHAnsi" w:hAnsiTheme="minorHAnsi" w:cstheme="minorHAnsi"/>
          <w:sz w:val="16"/>
          <w:szCs w:val="16"/>
        </w:rPr>
        <w:t>,</w:t>
      </w:r>
      <w:r w:rsidRPr="00621228">
        <w:rPr>
          <w:rFonts w:asciiTheme="minorHAnsi" w:hAnsiTheme="minorHAnsi" w:cstheme="minorHAnsi"/>
          <w:sz w:val="16"/>
          <w:szCs w:val="16"/>
        </w:rPr>
        <w:t xml:space="preserve"> 3/22 – </w:t>
      </w:r>
      <w:r w:rsidRPr="00621228">
        <w:rPr>
          <w:rFonts w:asciiTheme="minorHAnsi" w:hAnsiTheme="minorHAnsi" w:cstheme="minorHAnsi"/>
          <w:sz w:val="16"/>
          <w:szCs w:val="16"/>
        </w:rPr>
        <w:t>Z</w:t>
      </w:r>
      <w:r w:rsidR="00190E80" w:rsidRPr="00621228">
        <w:rPr>
          <w:rFonts w:asciiTheme="minorHAnsi" w:hAnsiTheme="minorHAnsi" w:cstheme="minorHAnsi"/>
          <w:sz w:val="16"/>
          <w:szCs w:val="16"/>
        </w:rPr>
        <w:t>d</w:t>
      </w:r>
      <w:r w:rsidRPr="00621228">
        <w:rPr>
          <w:rFonts w:asciiTheme="minorHAnsi" w:hAnsiTheme="minorHAnsi" w:cstheme="minorHAnsi"/>
          <w:sz w:val="16"/>
          <w:szCs w:val="16"/>
        </w:rPr>
        <w:t>eb</w:t>
      </w:r>
      <w:r w:rsidR="00190E80">
        <w:rPr>
          <w:rFonts w:asciiTheme="minorHAnsi" w:hAnsiTheme="minorHAnsi" w:cstheme="minorHAnsi"/>
          <w:sz w:val="16"/>
          <w:szCs w:val="16"/>
        </w:rPr>
        <w:t xml:space="preserve"> in 16/23 – ZZPri</w:t>
      </w:r>
    </w:p>
  </w:footnote>
  <w:footnote w:id="6">
    <w:p w14:paraId="1FDE9086" w14:textId="475ADBCE" w:rsidR="00621228" w:rsidRPr="00621228" w:rsidRDefault="00621228">
      <w:pPr>
        <w:pStyle w:val="Sprotnaopomba-besedilo"/>
        <w:rPr>
          <w:rFonts w:asciiTheme="minorHAnsi" w:hAnsiTheme="minorHAnsi" w:cstheme="minorHAnsi"/>
          <w:sz w:val="16"/>
          <w:szCs w:val="16"/>
        </w:rPr>
      </w:pPr>
      <w:r w:rsidRPr="00621228">
        <w:rPr>
          <w:rStyle w:val="Sprotnaopomba-sklic"/>
          <w:rFonts w:asciiTheme="minorHAnsi" w:hAnsiTheme="minorHAnsi" w:cstheme="minorHAnsi"/>
          <w:sz w:val="16"/>
          <w:szCs w:val="16"/>
        </w:rPr>
        <w:footnoteRef/>
      </w:r>
      <w:r w:rsidRPr="00621228">
        <w:rPr>
          <w:rFonts w:asciiTheme="minorHAnsi" w:hAnsiTheme="minorHAnsi" w:cstheme="minorHAnsi"/>
          <w:sz w:val="16"/>
          <w:szCs w:val="16"/>
        </w:rPr>
        <w:t xml:space="preserve"> Uradni list RS, št. 95/24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03E0C"/>
    <w:multiLevelType w:val="hybridMultilevel"/>
    <w:tmpl w:val="9228AA24"/>
    <w:lvl w:ilvl="0" w:tplc="FEA6DFA6">
      <w:start w:val="1"/>
      <w:numFmt w:val="upperRoman"/>
      <w:lvlText w:val="%1."/>
      <w:lvlJc w:val="left"/>
      <w:pPr>
        <w:ind w:left="-814" w:hanging="720"/>
      </w:pPr>
      <w:rPr>
        <w:rFonts w:hint="default"/>
      </w:rPr>
    </w:lvl>
    <w:lvl w:ilvl="1" w:tplc="04240019" w:tentative="1">
      <w:start w:val="1"/>
      <w:numFmt w:val="lowerLetter"/>
      <w:lvlText w:val="%2."/>
      <w:lvlJc w:val="left"/>
      <w:pPr>
        <w:ind w:left="-454" w:hanging="360"/>
      </w:pPr>
    </w:lvl>
    <w:lvl w:ilvl="2" w:tplc="0424001B" w:tentative="1">
      <w:start w:val="1"/>
      <w:numFmt w:val="lowerRoman"/>
      <w:lvlText w:val="%3."/>
      <w:lvlJc w:val="right"/>
      <w:pPr>
        <w:ind w:left="266" w:hanging="180"/>
      </w:pPr>
    </w:lvl>
    <w:lvl w:ilvl="3" w:tplc="0424000F" w:tentative="1">
      <w:start w:val="1"/>
      <w:numFmt w:val="decimal"/>
      <w:lvlText w:val="%4."/>
      <w:lvlJc w:val="left"/>
      <w:pPr>
        <w:ind w:left="986" w:hanging="360"/>
      </w:pPr>
    </w:lvl>
    <w:lvl w:ilvl="4" w:tplc="04240019" w:tentative="1">
      <w:start w:val="1"/>
      <w:numFmt w:val="lowerLetter"/>
      <w:lvlText w:val="%5."/>
      <w:lvlJc w:val="left"/>
      <w:pPr>
        <w:ind w:left="1706" w:hanging="360"/>
      </w:pPr>
    </w:lvl>
    <w:lvl w:ilvl="5" w:tplc="0424001B" w:tentative="1">
      <w:start w:val="1"/>
      <w:numFmt w:val="lowerRoman"/>
      <w:lvlText w:val="%6."/>
      <w:lvlJc w:val="right"/>
      <w:pPr>
        <w:ind w:left="2426" w:hanging="180"/>
      </w:pPr>
    </w:lvl>
    <w:lvl w:ilvl="6" w:tplc="0424000F" w:tentative="1">
      <w:start w:val="1"/>
      <w:numFmt w:val="decimal"/>
      <w:lvlText w:val="%7."/>
      <w:lvlJc w:val="left"/>
      <w:pPr>
        <w:ind w:left="3146" w:hanging="360"/>
      </w:pPr>
    </w:lvl>
    <w:lvl w:ilvl="7" w:tplc="04240019" w:tentative="1">
      <w:start w:val="1"/>
      <w:numFmt w:val="lowerLetter"/>
      <w:lvlText w:val="%8."/>
      <w:lvlJc w:val="left"/>
      <w:pPr>
        <w:ind w:left="3866" w:hanging="360"/>
      </w:pPr>
    </w:lvl>
    <w:lvl w:ilvl="8" w:tplc="0424001B" w:tentative="1">
      <w:start w:val="1"/>
      <w:numFmt w:val="lowerRoman"/>
      <w:lvlText w:val="%9."/>
      <w:lvlJc w:val="right"/>
      <w:pPr>
        <w:ind w:left="4586" w:hanging="180"/>
      </w:pPr>
    </w:lvl>
  </w:abstractNum>
  <w:abstractNum w:abstractNumId="1" w15:restartNumberingAfterBreak="0">
    <w:nsid w:val="0AAD492D"/>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4A7F37"/>
    <w:multiLevelType w:val="hybridMultilevel"/>
    <w:tmpl w:val="61FC9DFE"/>
    <w:lvl w:ilvl="0" w:tplc="D43CB4C2">
      <w:start w:val="1"/>
      <w:numFmt w:val="decimal"/>
      <w:lvlText w:val="K %1. členu "/>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BA833F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622215D"/>
    <w:multiLevelType w:val="hybridMultilevel"/>
    <w:tmpl w:val="2DDCDAA4"/>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8201D36"/>
    <w:multiLevelType w:val="hybridMultilevel"/>
    <w:tmpl w:val="25F82072"/>
    <w:lvl w:ilvl="0" w:tplc="FFFFFFFF">
      <w:start w:val="1"/>
      <w:numFmt w:val="decimal"/>
      <w:lvlText w:val="(%1)"/>
      <w:lvlJc w:val="left"/>
      <w:pPr>
        <w:ind w:left="248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834007D"/>
    <w:multiLevelType w:val="hybridMultilevel"/>
    <w:tmpl w:val="CC603B92"/>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3311950"/>
    <w:multiLevelType w:val="hybridMultilevel"/>
    <w:tmpl w:val="25F82072"/>
    <w:lvl w:ilvl="0" w:tplc="B73856B2">
      <w:start w:val="1"/>
      <w:numFmt w:val="decimal"/>
      <w:lvlText w:val="(%1)"/>
      <w:lvlJc w:val="left"/>
      <w:pPr>
        <w:ind w:left="6881" w:hanging="360"/>
      </w:pPr>
      <w:rPr>
        <w:rFonts w:hint="default"/>
      </w:rPr>
    </w:lvl>
    <w:lvl w:ilvl="1" w:tplc="04240019" w:tentative="1">
      <w:start w:val="1"/>
      <w:numFmt w:val="lowerLetter"/>
      <w:lvlText w:val="%2."/>
      <w:lvlJc w:val="left"/>
      <w:pPr>
        <w:ind w:left="2999" w:hanging="360"/>
      </w:pPr>
    </w:lvl>
    <w:lvl w:ilvl="2" w:tplc="0424001B" w:tentative="1">
      <w:start w:val="1"/>
      <w:numFmt w:val="lowerRoman"/>
      <w:lvlText w:val="%3."/>
      <w:lvlJc w:val="right"/>
      <w:pPr>
        <w:ind w:left="3719" w:hanging="180"/>
      </w:pPr>
    </w:lvl>
    <w:lvl w:ilvl="3" w:tplc="0424000F" w:tentative="1">
      <w:start w:val="1"/>
      <w:numFmt w:val="decimal"/>
      <w:lvlText w:val="%4."/>
      <w:lvlJc w:val="left"/>
      <w:pPr>
        <w:ind w:left="4439" w:hanging="360"/>
      </w:pPr>
    </w:lvl>
    <w:lvl w:ilvl="4" w:tplc="04240019" w:tentative="1">
      <w:start w:val="1"/>
      <w:numFmt w:val="lowerLetter"/>
      <w:lvlText w:val="%5."/>
      <w:lvlJc w:val="left"/>
      <w:pPr>
        <w:ind w:left="5159" w:hanging="360"/>
      </w:pPr>
    </w:lvl>
    <w:lvl w:ilvl="5" w:tplc="0424001B" w:tentative="1">
      <w:start w:val="1"/>
      <w:numFmt w:val="lowerRoman"/>
      <w:lvlText w:val="%6."/>
      <w:lvlJc w:val="right"/>
      <w:pPr>
        <w:ind w:left="5879" w:hanging="180"/>
      </w:pPr>
    </w:lvl>
    <w:lvl w:ilvl="6" w:tplc="0424000F" w:tentative="1">
      <w:start w:val="1"/>
      <w:numFmt w:val="decimal"/>
      <w:lvlText w:val="%7."/>
      <w:lvlJc w:val="left"/>
      <w:pPr>
        <w:ind w:left="6599" w:hanging="360"/>
      </w:pPr>
    </w:lvl>
    <w:lvl w:ilvl="7" w:tplc="04240019" w:tentative="1">
      <w:start w:val="1"/>
      <w:numFmt w:val="lowerLetter"/>
      <w:lvlText w:val="%8."/>
      <w:lvlJc w:val="left"/>
      <w:pPr>
        <w:ind w:left="7319" w:hanging="360"/>
      </w:pPr>
    </w:lvl>
    <w:lvl w:ilvl="8" w:tplc="0424001B" w:tentative="1">
      <w:start w:val="1"/>
      <w:numFmt w:val="lowerRoman"/>
      <w:lvlText w:val="%9."/>
      <w:lvlJc w:val="right"/>
      <w:pPr>
        <w:ind w:left="8039" w:hanging="180"/>
      </w:pPr>
    </w:lvl>
  </w:abstractNum>
  <w:abstractNum w:abstractNumId="8" w15:restartNumberingAfterBreak="0">
    <w:nsid w:val="38D460E6"/>
    <w:multiLevelType w:val="hybridMultilevel"/>
    <w:tmpl w:val="25F82072"/>
    <w:lvl w:ilvl="0" w:tplc="B73856B2">
      <w:start w:val="1"/>
      <w:numFmt w:val="decimal"/>
      <w:lvlText w:val="(%1)"/>
      <w:lvlJc w:val="left"/>
      <w:pPr>
        <w:ind w:left="163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25753A5"/>
    <w:multiLevelType w:val="hybridMultilevel"/>
    <w:tmpl w:val="56A449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ABB3A3F"/>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2890EF3"/>
    <w:multiLevelType w:val="hybridMultilevel"/>
    <w:tmpl w:val="40C0658E"/>
    <w:lvl w:ilvl="0" w:tplc="2A46346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B016E8D"/>
    <w:multiLevelType w:val="hybridMultilevel"/>
    <w:tmpl w:val="A6C67BF4"/>
    <w:lvl w:ilvl="0" w:tplc="A680F90E">
      <w:start w:val="1"/>
      <w:numFmt w:val="decimal"/>
      <w:lvlText w:val="%1."/>
      <w:lvlJc w:val="left"/>
      <w:pPr>
        <w:ind w:left="720" w:hanging="360"/>
      </w:pPr>
      <w:rPr>
        <w:rFonts w:asciiTheme="minorHAnsi" w:hAnsiTheme="minorHAnsi" w:cstheme="minorHAnsi" w:hint="default"/>
        <w:b/>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CBB33EC"/>
    <w:multiLevelType w:val="hybridMultilevel"/>
    <w:tmpl w:val="507C23BE"/>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71227B21"/>
    <w:multiLevelType w:val="hybridMultilevel"/>
    <w:tmpl w:val="25F82072"/>
    <w:lvl w:ilvl="0" w:tplc="B73856B2">
      <w:start w:val="1"/>
      <w:numFmt w:val="decimal"/>
      <w:lvlText w:val="(%1)"/>
      <w:lvlJc w:val="left"/>
      <w:pPr>
        <w:ind w:left="248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738B7F1D"/>
    <w:multiLevelType w:val="hybridMultilevel"/>
    <w:tmpl w:val="2BE8BFFA"/>
    <w:lvl w:ilvl="0" w:tplc="D45EC236">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5E52E12"/>
    <w:multiLevelType w:val="hybridMultilevel"/>
    <w:tmpl w:val="289EB7A6"/>
    <w:lvl w:ilvl="0" w:tplc="0424000F">
      <w:start w:val="1"/>
      <w:numFmt w:val="decimal"/>
      <w:lvlText w:val="%1."/>
      <w:lvlJc w:val="left"/>
      <w:pPr>
        <w:ind w:left="4613"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76B96F05"/>
    <w:multiLevelType w:val="hybridMultilevel"/>
    <w:tmpl w:val="B960395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7DB71FB5"/>
    <w:multiLevelType w:val="hybridMultilevel"/>
    <w:tmpl w:val="25F82072"/>
    <w:lvl w:ilvl="0" w:tplc="B73856B2">
      <w:start w:val="1"/>
      <w:numFmt w:val="decimal"/>
      <w:lvlText w:val="(%1)"/>
      <w:lvlJc w:val="left"/>
      <w:pPr>
        <w:ind w:left="928" w:hanging="360"/>
      </w:pPr>
      <w:rPr>
        <w:rFonts w:hint="default"/>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num w:numId="1" w16cid:durableId="195119093">
    <w:abstractNumId w:val="16"/>
  </w:num>
  <w:num w:numId="2" w16cid:durableId="815729919">
    <w:abstractNumId w:val="17"/>
  </w:num>
  <w:num w:numId="3" w16cid:durableId="1810047894">
    <w:abstractNumId w:val="13"/>
  </w:num>
  <w:num w:numId="4" w16cid:durableId="337926721">
    <w:abstractNumId w:val="2"/>
  </w:num>
  <w:num w:numId="5" w16cid:durableId="549267007">
    <w:abstractNumId w:val="7"/>
  </w:num>
  <w:num w:numId="6" w16cid:durableId="2009483512">
    <w:abstractNumId w:val="18"/>
  </w:num>
  <w:num w:numId="7" w16cid:durableId="1420954229">
    <w:abstractNumId w:val="8"/>
  </w:num>
  <w:num w:numId="8" w16cid:durableId="1623221405">
    <w:abstractNumId w:val="3"/>
  </w:num>
  <w:num w:numId="9" w16cid:durableId="347365998">
    <w:abstractNumId w:val="1"/>
  </w:num>
  <w:num w:numId="10" w16cid:durableId="804926691">
    <w:abstractNumId w:val="10"/>
  </w:num>
  <w:num w:numId="11" w16cid:durableId="1966617048">
    <w:abstractNumId w:val="14"/>
  </w:num>
  <w:num w:numId="12" w16cid:durableId="1707220021">
    <w:abstractNumId w:val="6"/>
  </w:num>
  <w:num w:numId="13" w16cid:durableId="1207840146">
    <w:abstractNumId w:val="0"/>
  </w:num>
  <w:num w:numId="14" w16cid:durableId="755637274">
    <w:abstractNumId w:val="9"/>
  </w:num>
  <w:num w:numId="15" w16cid:durableId="286591153">
    <w:abstractNumId w:val="12"/>
  </w:num>
  <w:num w:numId="16" w16cid:durableId="518548857">
    <w:abstractNumId w:val="11"/>
  </w:num>
  <w:num w:numId="17" w16cid:durableId="1505052465">
    <w:abstractNumId w:val="5"/>
  </w:num>
  <w:num w:numId="18" w16cid:durableId="1469201319">
    <w:abstractNumId w:val="4"/>
  </w:num>
  <w:num w:numId="19" w16cid:durableId="156699190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D2E"/>
    <w:rsid w:val="000112DC"/>
    <w:rsid w:val="0008577F"/>
    <w:rsid w:val="000921B2"/>
    <w:rsid w:val="000A794B"/>
    <w:rsid w:val="000B334B"/>
    <w:rsid w:val="000E6F4C"/>
    <w:rsid w:val="000F5D3E"/>
    <w:rsid w:val="00105604"/>
    <w:rsid w:val="001130CA"/>
    <w:rsid w:val="00122430"/>
    <w:rsid w:val="0013478C"/>
    <w:rsid w:val="001679EE"/>
    <w:rsid w:val="00190E80"/>
    <w:rsid w:val="001A0362"/>
    <w:rsid w:val="001B084B"/>
    <w:rsid w:val="001B50E4"/>
    <w:rsid w:val="001C6A0D"/>
    <w:rsid w:val="001D55D9"/>
    <w:rsid w:val="00207424"/>
    <w:rsid w:val="00213E85"/>
    <w:rsid w:val="002260C4"/>
    <w:rsid w:val="0023602D"/>
    <w:rsid w:val="002361C8"/>
    <w:rsid w:val="002D5DAC"/>
    <w:rsid w:val="003007E3"/>
    <w:rsid w:val="00356E89"/>
    <w:rsid w:val="00373A04"/>
    <w:rsid w:val="003C36B6"/>
    <w:rsid w:val="003C36CA"/>
    <w:rsid w:val="003E6067"/>
    <w:rsid w:val="004010B6"/>
    <w:rsid w:val="0042586A"/>
    <w:rsid w:val="004348B0"/>
    <w:rsid w:val="00467B0C"/>
    <w:rsid w:val="00477760"/>
    <w:rsid w:val="00487DC9"/>
    <w:rsid w:val="004F0FB0"/>
    <w:rsid w:val="004F25B0"/>
    <w:rsid w:val="00500D8C"/>
    <w:rsid w:val="00503D2E"/>
    <w:rsid w:val="00520D5A"/>
    <w:rsid w:val="005903D8"/>
    <w:rsid w:val="005A7A57"/>
    <w:rsid w:val="005B69D4"/>
    <w:rsid w:val="005B6A33"/>
    <w:rsid w:val="005C3FF4"/>
    <w:rsid w:val="005C52CB"/>
    <w:rsid w:val="005C79DC"/>
    <w:rsid w:val="005D4D38"/>
    <w:rsid w:val="005D6D79"/>
    <w:rsid w:val="00621228"/>
    <w:rsid w:val="00632E88"/>
    <w:rsid w:val="00633236"/>
    <w:rsid w:val="00663B6F"/>
    <w:rsid w:val="00673F9A"/>
    <w:rsid w:val="006B184D"/>
    <w:rsid w:val="006B4BCC"/>
    <w:rsid w:val="006C4AE9"/>
    <w:rsid w:val="006E71C2"/>
    <w:rsid w:val="006F1C99"/>
    <w:rsid w:val="006F3510"/>
    <w:rsid w:val="00710846"/>
    <w:rsid w:val="007242CD"/>
    <w:rsid w:val="0073167D"/>
    <w:rsid w:val="00757CC0"/>
    <w:rsid w:val="00776B14"/>
    <w:rsid w:val="007A4E4B"/>
    <w:rsid w:val="007B3040"/>
    <w:rsid w:val="007C03F5"/>
    <w:rsid w:val="007F5BC1"/>
    <w:rsid w:val="008105B8"/>
    <w:rsid w:val="00826A1D"/>
    <w:rsid w:val="00843C0B"/>
    <w:rsid w:val="00846FF6"/>
    <w:rsid w:val="00864298"/>
    <w:rsid w:val="0087660F"/>
    <w:rsid w:val="008A2C30"/>
    <w:rsid w:val="008A5D3C"/>
    <w:rsid w:val="008B5208"/>
    <w:rsid w:val="008C0DB0"/>
    <w:rsid w:val="008F48FB"/>
    <w:rsid w:val="009127E9"/>
    <w:rsid w:val="00917BF9"/>
    <w:rsid w:val="00921555"/>
    <w:rsid w:val="00967B7D"/>
    <w:rsid w:val="00971BA3"/>
    <w:rsid w:val="0097411B"/>
    <w:rsid w:val="009A6829"/>
    <w:rsid w:val="009C47AA"/>
    <w:rsid w:val="009D57C9"/>
    <w:rsid w:val="009F41C0"/>
    <w:rsid w:val="00A165D5"/>
    <w:rsid w:val="00A23405"/>
    <w:rsid w:val="00A27A42"/>
    <w:rsid w:val="00A321F9"/>
    <w:rsid w:val="00A33E0E"/>
    <w:rsid w:val="00A52D16"/>
    <w:rsid w:val="00A74B6F"/>
    <w:rsid w:val="00A828F7"/>
    <w:rsid w:val="00A87E1C"/>
    <w:rsid w:val="00A94850"/>
    <w:rsid w:val="00B02F5F"/>
    <w:rsid w:val="00B16A10"/>
    <w:rsid w:val="00B362C2"/>
    <w:rsid w:val="00B74F43"/>
    <w:rsid w:val="00B85A67"/>
    <w:rsid w:val="00B86ACA"/>
    <w:rsid w:val="00BA5458"/>
    <w:rsid w:val="00BB3908"/>
    <w:rsid w:val="00BE6F73"/>
    <w:rsid w:val="00C14616"/>
    <w:rsid w:val="00C47204"/>
    <w:rsid w:val="00C47909"/>
    <w:rsid w:val="00C53434"/>
    <w:rsid w:val="00C876E4"/>
    <w:rsid w:val="00CD53AB"/>
    <w:rsid w:val="00CE195F"/>
    <w:rsid w:val="00CE1E4E"/>
    <w:rsid w:val="00CF0301"/>
    <w:rsid w:val="00D417C2"/>
    <w:rsid w:val="00D65C45"/>
    <w:rsid w:val="00D77160"/>
    <w:rsid w:val="00D866B5"/>
    <w:rsid w:val="00DB5734"/>
    <w:rsid w:val="00DB71FE"/>
    <w:rsid w:val="00DD60F0"/>
    <w:rsid w:val="00DE5B94"/>
    <w:rsid w:val="00DE6D28"/>
    <w:rsid w:val="00DE7222"/>
    <w:rsid w:val="00E33F10"/>
    <w:rsid w:val="00E51162"/>
    <w:rsid w:val="00E90FFB"/>
    <w:rsid w:val="00EE1411"/>
    <w:rsid w:val="00F2597D"/>
    <w:rsid w:val="00F270B9"/>
    <w:rsid w:val="00F369A0"/>
    <w:rsid w:val="00F50B1E"/>
    <w:rsid w:val="00F6040A"/>
    <w:rsid w:val="00F841C8"/>
    <w:rsid w:val="00FA39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C0B7B5"/>
  <w15:chartTrackingRefBased/>
  <w15:docId w15:val="{E87A57C3-22B1-4F41-BDD2-3B341F9A2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heme="minorHAnsi"/>
        <w:sz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03D2E"/>
    <w:rPr>
      <w:rFonts w:asciiTheme="minorHAnsi" w:hAnsiTheme="minorHAnsi" w:cstheme="minorBidi"/>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aliases w:val="Naslov 11"/>
    <w:link w:val="BrezrazmikovZnak"/>
    <w:uiPriority w:val="1"/>
    <w:qFormat/>
    <w:rsid w:val="00503D2E"/>
    <w:pPr>
      <w:spacing w:after="0" w:line="240" w:lineRule="auto"/>
    </w:pPr>
    <w:rPr>
      <w:rFonts w:asciiTheme="minorHAnsi" w:hAnsiTheme="minorHAnsi" w:cstheme="minorBidi"/>
      <w:szCs w:val="22"/>
    </w:rPr>
  </w:style>
  <w:style w:type="paragraph" w:customStyle="1" w:styleId="Vrstapredpisa">
    <w:name w:val="Vrsta predpisa"/>
    <w:basedOn w:val="Navaden"/>
    <w:link w:val="VrstapredpisaZnak"/>
    <w:qFormat/>
    <w:rsid w:val="00503D2E"/>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503D2E"/>
    <w:rPr>
      <w:rFonts w:ascii="Arial" w:eastAsia="Times New Roman" w:hAnsi="Arial" w:cs="Arial"/>
      <w:b/>
      <w:bCs/>
      <w:color w:val="000000"/>
      <w:spacing w:val="40"/>
      <w:szCs w:val="22"/>
      <w:lang w:eastAsia="sl-SI"/>
    </w:rPr>
  </w:style>
  <w:style w:type="character" w:customStyle="1" w:styleId="BrezrazmikovZnak">
    <w:name w:val="Brez razmikov Znak"/>
    <w:aliases w:val="Naslov 11 Znak"/>
    <w:link w:val="Brezrazmikov"/>
    <w:uiPriority w:val="1"/>
    <w:rsid w:val="00503D2E"/>
    <w:rPr>
      <w:rFonts w:asciiTheme="minorHAnsi" w:hAnsiTheme="minorHAnsi" w:cstheme="minorBidi"/>
      <w:szCs w:val="22"/>
    </w:rPr>
  </w:style>
  <w:style w:type="paragraph" w:customStyle="1" w:styleId="Odstavek">
    <w:name w:val="Odstavek"/>
    <w:basedOn w:val="Navaden"/>
    <w:link w:val="OdstavekZnak"/>
    <w:qFormat/>
    <w:rsid w:val="00503D2E"/>
    <w:pPr>
      <w:overflowPunct w:val="0"/>
      <w:autoSpaceDE w:val="0"/>
      <w:autoSpaceDN w:val="0"/>
      <w:adjustRightInd w:val="0"/>
      <w:spacing w:before="240" w:after="0" w:line="240" w:lineRule="auto"/>
      <w:ind w:firstLine="1021"/>
      <w:jc w:val="both"/>
      <w:textAlignment w:val="baseline"/>
    </w:pPr>
    <w:rPr>
      <w:rFonts w:ascii="Calibri" w:eastAsia="Calibri" w:hAnsi="Calibri" w:cs="Calibri"/>
      <w:color w:val="000000"/>
      <w:sz w:val="20"/>
    </w:rPr>
  </w:style>
  <w:style w:type="character" w:customStyle="1" w:styleId="OdstavekZnak">
    <w:name w:val="Odstavek Znak"/>
    <w:link w:val="Odstavek"/>
    <w:rsid w:val="00503D2E"/>
    <w:rPr>
      <w:rFonts w:eastAsia="Calibri" w:cs="Calibri"/>
      <w:color w:val="000000"/>
      <w:sz w:val="20"/>
      <w:szCs w:val="22"/>
    </w:rPr>
  </w:style>
  <w:style w:type="paragraph" w:customStyle="1" w:styleId="lennaslov">
    <w:name w:val="Člen_naslov"/>
    <w:basedOn w:val="Navaden"/>
    <w:qFormat/>
    <w:rsid w:val="00503D2E"/>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qFormat/>
    <w:rsid w:val="00503D2E"/>
    <w:pPr>
      <w:spacing w:after="0" w:line="240" w:lineRule="auto"/>
      <w:jc w:val="both"/>
    </w:pPr>
    <w:rPr>
      <w:rFonts w:ascii="Times New Roman" w:eastAsia="Times New Roman" w:hAnsi="Times New Roman" w:cs="Times New Roman"/>
      <w:sz w:val="20"/>
      <w:szCs w:val="20"/>
      <w:lang w:eastAsia="sl-S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503D2E"/>
    <w:rPr>
      <w:rFonts w:ascii="Times New Roman" w:eastAsia="Times New Roman" w:hAnsi="Times New Roman" w:cs="Times New Roman"/>
      <w:sz w:val="20"/>
      <w:lang w:eastAsia="sl-SI"/>
    </w:rPr>
  </w:style>
  <w:style w:type="character" w:styleId="Sprotnaopomba-sklic">
    <w:name w:val="footnote reference"/>
    <w:uiPriority w:val="99"/>
    <w:semiHidden/>
    <w:rsid w:val="00503D2E"/>
    <w:rPr>
      <w:vertAlign w:val="superscript"/>
    </w:rPr>
  </w:style>
  <w:style w:type="paragraph" w:styleId="Odstavekseznama">
    <w:name w:val="List Paragraph"/>
    <w:basedOn w:val="Navaden"/>
    <w:link w:val="OdstavekseznamaZnak"/>
    <w:uiPriority w:val="34"/>
    <w:qFormat/>
    <w:rsid w:val="00503D2E"/>
    <w:pPr>
      <w:ind w:left="720"/>
      <w:contextualSpacing/>
    </w:pPr>
  </w:style>
  <w:style w:type="paragraph" w:customStyle="1" w:styleId="Alineazaodstavkom">
    <w:name w:val="Alinea za odstavkom"/>
    <w:basedOn w:val="Navaden"/>
    <w:link w:val="AlineazaodstavkomZnak"/>
    <w:qFormat/>
    <w:rsid w:val="00503D2E"/>
    <w:p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odstavkomZnak">
    <w:name w:val="Alinea za odstavkom Znak"/>
    <w:basedOn w:val="Privzetapisavaodstavka"/>
    <w:link w:val="Alineazaodstavkom"/>
    <w:rsid w:val="00503D2E"/>
    <w:rPr>
      <w:rFonts w:ascii="Arial" w:eastAsia="Times New Roman" w:hAnsi="Arial" w:cs="Times New Roman"/>
      <w:szCs w:val="22"/>
      <w:lang w:val="x-none" w:eastAsia="x-none"/>
    </w:rPr>
  </w:style>
  <w:style w:type="character" w:styleId="Pripombasklic">
    <w:name w:val="annotation reference"/>
    <w:basedOn w:val="Privzetapisavaodstavka"/>
    <w:uiPriority w:val="99"/>
    <w:semiHidden/>
    <w:unhideWhenUsed/>
    <w:rsid w:val="00B85A67"/>
    <w:rPr>
      <w:sz w:val="16"/>
      <w:szCs w:val="16"/>
    </w:rPr>
  </w:style>
  <w:style w:type="paragraph" w:styleId="Pripombabesedilo">
    <w:name w:val="annotation text"/>
    <w:basedOn w:val="Navaden"/>
    <w:link w:val="PripombabesediloZnak"/>
    <w:uiPriority w:val="99"/>
    <w:unhideWhenUsed/>
    <w:rsid w:val="00B85A67"/>
    <w:pPr>
      <w:spacing w:line="240" w:lineRule="auto"/>
    </w:pPr>
    <w:rPr>
      <w:sz w:val="20"/>
      <w:szCs w:val="20"/>
    </w:rPr>
  </w:style>
  <w:style w:type="character" w:customStyle="1" w:styleId="PripombabesediloZnak">
    <w:name w:val="Pripomba – besedilo Znak"/>
    <w:basedOn w:val="Privzetapisavaodstavka"/>
    <w:link w:val="Pripombabesedilo"/>
    <w:uiPriority w:val="99"/>
    <w:rsid w:val="00B85A67"/>
    <w:rPr>
      <w:rFonts w:asciiTheme="minorHAnsi" w:hAnsiTheme="minorHAnsi" w:cstheme="minorBidi"/>
      <w:sz w:val="20"/>
    </w:rPr>
  </w:style>
  <w:style w:type="paragraph" w:styleId="Zadevapripombe">
    <w:name w:val="annotation subject"/>
    <w:basedOn w:val="Pripombabesedilo"/>
    <w:next w:val="Pripombabesedilo"/>
    <w:link w:val="ZadevapripombeZnak"/>
    <w:uiPriority w:val="99"/>
    <w:semiHidden/>
    <w:unhideWhenUsed/>
    <w:rsid w:val="00B85A67"/>
    <w:rPr>
      <w:b/>
      <w:bCs/>
    </w:rPr>
  </w:style>
  <w:style w:type="character" w:customStyle="1" w:styleId="ZadevapripombeZnak">
    <w:name w:val="Zadeva pripombe Znak"/>
    <w:basedOn w:val="PripombabesediloZnak"/>
    <w:link w:val="Zadevapripombe"/>
    <w:uiPriority w:val="99"/>
    <w:semiHidden/>
    <w:rsid w:val="00B85A67"/>
    <w:rPr>
      <w:rFonts w:asciiTheme="minorHAnsi" w:hAnsiTheme="minorHAnsi" w:cstheme="minorBidi"/>
      <w:b/>
      <w:bCs/>
      <w:sz w:val="20"/>
    </w:rPr>
  </w:style>
  <w:style w:type="character" w:customStyle="1" w:styleId="OdstavekseznamaZnak">
    <w:name w:val="Odstavek seznama Znak"/>
    <w:link w:val="Odstavekseznama"/>
    <w:uiPriority w:val="34"/>
    <w:rsid w:val="00207424"/>
    <w:rPr>
      <w:rFonts w:asciiTheme="minorHAnsi" w:hAnsiTheme="minorHAnsi" w:cstheme="minorBidi"/>
      <w:szCs w:val="22"/>
    </w:rPr>
  </w:style>
  <w:style w:type="paragraph" w:customStyle="1" w:styleId="len">
    <w:name w:val="Člen"/>
    <w:basedOn w:val="Navaden"/>
    <w:link w:val="lenZnak"/>
    <w:qFormat/>
    <w:rsid w:val="00207424"/>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207424"/>
    <w:rPr>
      <w:rFonts w:ascii="Arial" w:eastAsia="Times New Roman" w:hAnsi="Arial" w:cs="Times New Roman"/>
      <w:b/>
      <w:szCs w:val="22"/>
      <w:lang w:val="x-none" w:eastAsia="x-none"/>
    </w:rPr>
  </w:style>
  <w:style w:type="paragraph" w:customStyle="1" w:styleId="zamik">
    <w:name w:val="zamik"/>
    <w:basedOn w:val="Navaden"/>
    <w:rsid w:val="008105B8"/>
    <w:pPr>
      <w:spacing w:after="0" w:line="240" w:lineRule="auto"/>
      <w:ind w:firstLine="1021"/>
    </w:pPr>
    <w:rPr>
      <w:rFonts w:ascii="Times New Roman" w:eastAsia="Times New Roman" w:hAnsi="Times New Roman" w:cs="Times New Roman"/>
      <w:sz w:val="24"/>
      <w:szCs w:val="24"/>
      <w:lang w:val="en-US"/>
    </w:rPr>
  </w:style>
  <w:style w:type="paragraph" w:styleId="Revizija">
    <w:name w:val="Revision"/>
    <w:hidden/>
    <w:uiPriority w:val="99"/>
    <w:semiHidden/>
    <w:rsid w:val="00CD53AB"/>
    <w:pPr>
      <w:spacing w:after="0" w:line="240" w:lineRule="auto"/>
    </w:pPr>
    <w:rPr>
      <w:rFonts w:asciiTheme="minorHAnsi"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34438">
      <w:bodyDiv w:val="1"/>
      <w:marLeft w:val="0"/>
      <w:marRight w:val="0"/>
      <w:marTop w:val="0"/>
      <w:marBottom w:val="0"/>
      <w:divBdr>
        <w:top w:val="none" w:sz="0" w:space="0" w:color="auto"/>
        <w:left w:val="none" w:sz="0" w:space="0" w:color="auto"/>
        <w:bottom w:val="none" w:sz="0" w:space="0" w:color="auto"/>
        <w:right w:val="none" w:sz="0" w:space="0" w:color="auto"/>
      </w:divBdr>
    </w:div>
    <w:div w:id="184835101">
      <w:bodyDiv w:val="1"/>
      <w:marLeft w:val="0"/>
      <w:marRight w:val="0"/>
      <w:marTop w:val="0"/>
      <w:marBottom w:val="0"/>
      <w:divBdr>
        <w:top w:val="none" w:sz="0" w:space="0" w:color="auto"/>
        <w:left w:val="none" w:sz="0" w:space="0" w:color="auto"/>
        <w:bottom w:val="none" w:sz="0" w:space="0" w:color="auto"/>
        <w:right w:val="none" w:sz="0" w:space="0" w:color="auto"/>
      </w:divBdr>
    </w:div>
    <w:div w:id="728261754">
      <w:bodyDiv w:val="1"/>
      <w:marLeft w:val="0"/>
      <w:marRight w:val="0"/>
      <w:marTop w:val="0"/>
      <w:marBottom w:val="0"/>
      <w:divBdr>
        <w:top w:val="none" w:sz="0" w:space="0" w:color="auto"/>
        <w:left w:val="none" w:sz="0" w:space="0" w:color="auto"/>
        <w:bottom w:val="none" w:sz="0" w:space="0" w:color="auto"/>
        <w:right w:val="none" w:sz="0" w:space="0" w:color="auto"/>
      </w:divBdr>
    </w:div>
    <w:div w:id="809520367">
      <w:bodyDiv w:val="1"/>
      <w:marLeft w:val="0"/>
      <w:marRight w:val="0"/>
      <w:marTop w:val="0"/>
      <w:marBottom w:val="0"/>
      <w:divBdr>
        <w:top w:val="none" w:sz="0" w:space="0" w:color="auto"/>
        <w:left w:val="none" w:sz="0" w:space="0" w:color="auto"/>
        <w:bottom w:val="none" w:sz="0" w:space="0" w:color="auto"/>
        <w:right w:val="none" w:sz="0" w:space="0" w:color="auto"/>
      </w:divBdr>
    </w:div>
    <w:div w:id="1214342673">
      <w:bodyDiv w:val="1"/>
      <w:marLeft w:val="0"/>
      <w:marRight w:val="0"/>
      <w:marTop w:val="0"/>
      <w:marBottom w:val="0"/>
      <w:divBdr>
        <w:top w:val="none" w:sz="0" w:space="0" w:color="auto"/>
        <w:left w:val="none" w:sz="0" w:space="0" w:color="auto"/>
        <w:bottom w:val="none" w:sz="0" w:space="0" w:color="auto"/>
        <w:right w:val="none" w:sz="0" w:space="0" w:color="auto"/>
      </w:divBdr>
    </w:div>
    <w:div w:id="1234269807">
      <w:bodyDiv w:val="1"/>
      <w:marLeft w:val="0"/>
      <w:marRight w:val="0"/>
      <w:marTop w:val="0"/>
      <w:marBottom w:val="0"/>
      <w:divBdr>
        <w:top w:val="none" w:sz="0" w:space="0" w:color="auto"/>
        <w:left w:val="none" w:sz="0" w:space="0" w:color="auto"/>
        <w:bottom w:val="none" w:sz="0" w:space="0" w:color="auto"/>
        <w:right w:val="none" w:sz="0" w:space="0" w:color="auto"/>
      </w:divBdr>
    </w:div>
    <w:div w:id="1563447957">
      <w:bodyDiv w:val="1"/>
      <w:marLeft w:val="0"/>
      <w:marRight w:val="0"/>
      <w:marTop w:val="0"/>
      <w:marBottom w:val="0"/>
      <w:divBdr>
        <w:top w:val="none" w:sz="0" w:space="0" w:color="auto"/>
        <w:left w:val="none" w:sz="0" w:space="0" w:color="auto"/>
        <w:bottom w:val="none" w:sz="0" w:space="0" w:color="auto"/>
        <w:right w:val="none" w:sz="0" w:space="0" w:color="auto"/>
      </w:divBdr>
    </w:div>
    <w:div w:id="1840540451">
      <w:bodyDiv w:val="1"/>
      <w:marLeft w:val="0"/>
      <w:marRight w:val="0"/>
      <w:marTop w:val="0"/>
      <w:marBottom w:val="0"/>
      <w:divBdr>
        <w:top w:val="none" w:sz="0" w:space="0" w:color="auto"/>
        <w:left w:val="none" w:sz="0" w:space="0" w:color="auto"/>
        <w:bottom w:val="none" w:sz="0" w:space="0" w:color="auto"/>
        <w:right w:val="none" w:sz="0" w:space="0" w:color="auto"/>
      </w:divBdr>
    </w:div>
    <w:div w:id="1844735988">
      <w:bodyDiv w:val="1"/>
      <w:marLeft w:val="0"/>
      <w:marRight w:val="0"/>
      <w:marTop w:val="0"/>
      <w:marBottom w:val="0"/>
      <w:divBdr>
        <w:top w:val="none" w:sz="0" w:space="0" w:color="auto"/>
        <w:left w:val="none" w:sz="0" w:space="0" w:color="auto"/>
        <w:bottom w:val="none" w:sz="0" w:space="0" w:color="auto"/>
        <w:right w:val="none" w:sz="0" w:space="0" w:color="auto"/>
      </w:divBdr>
    </w:div>
    <w:div w:id="1929728707">
      <w:bodyDiv w:val="1"/>
      <w:marLeft w:val="0"/>
      <w:marRight w:val="0"/>
      <w:marTop w:val="0"/>
      <w:marBottom w:val="0"/>
      <w:divBdr>
        <w:top w:val="none" w:sz="0" w:space="0" w:color="auto"/>
        <w:left w:val="none" w:sz="0" w:space="0" w:color="auto"/>
        <w:bottom w:val="none" w:sz="0" w:space="0" w:color="auto"/>
        <w:right w:val="none" w:sz="0" w:space="0" w:color="auto"/>
      </w:divBdr>
    </w:div>
    <w:div w:id="2070030788">
      <w:bodyDiv w:val="1"/>
      <w:marLeft w:val="0"/>
      <w:marRight w:val="0"/>
      <w:marTop w:val="0"/>
      <w:marBottom w:val="0"/>
      <w:divBdr>
        <w:top w:val="none" w:sz="0" w:space="0" w:color="auto"/>
        <w:left w:val="none" w:sz="0" w:space="0" w:color="auto"/>
        <w:bottom w:val="none" w:sz="0" w:space="0" w:color="auto"/>
        <w:right w:val="none" w:sz="0" w:space="0" w:color="auto"/>
      </w:divBdr>
      <w:divsChild>
        <w:div w:id="999310305">
          <w:marLeft w:val="0"/>
          <w:marRight w:val="0"/>
          <w:marTop w:val="240"/>
          <w:marBottom w:val="0"/>
          <w:divBdr>
            <w:top w:val="none" w:sz="0" w:space="0" w:color="auto"/>
            <w:left w:val="none" w:sz="0" w:space="0" w:color="auto"/>
            <w:bottom w:val="none" w:sz="0" w:space="0" w:color="auto"/>
            <w:right w:val="none" w:sz="0" w:space="0" w:color="auto"/>
          </w:divBdr>
        </w:div>
        <w:div w:id="560873552">
          <w:marLeft w:val="425"/>
          <w:marRight w:val="0"/>
          <w:marTop w:val="0"/>
          <w:marBottom w:val="0"/>
          <w:divBdr>
            <w:top w:val="none" w:sz="0" w:space="0" w:color="auto"/>
            <w:left w:val="none" w:sz="0" w:space="0" w:color="auto"/>
            <w:bottom w:val="none" w:sz="0" w:space="0" w:color="auto"/>
            <w:right w:val="none" w:sz="0" w:space="0" w:color="auto"/>
          </w:divBdr>
        </w:div>
        <w:div w:id="1478036157">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3575</Words>
  <Characters>20379</Characters>
  <Application>Microsoft Office Word</Application>
  <DocSecurity>0</DocSecurity>
  <Lines>169</Lines>
  <Paragraphs>47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ZZZS</cp:lastModifiedBy>
  <cp:revision>2</cp:revision>
  <cp:lastPrinted>2026-01-26T11:08:00Z</cp:lastPrinted>
  <dcterms:created xsi:type="dcterms:W3CDTF">2026-01-28T07:22:00Z</dcterms:created>
  <dcterms:modified xsi:type="dcterms:W3CDTF">2026-01-28T07:22:00Z</dcterms:modified>
</cp:coreProperties>
</file>