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C57384" w:rsidRDefault="009C657E" w:rsidP="00C57384">
      <w:pPr>
        <w:pStyle w:val="datumtevilka"/>
        <w:rPr>
          <w:rFonts w:cs="Arial"/>
        </w:rPr>
      </w:pPr>
      <w:bookmarkStart w:id="0" w:name="_Hlk61014710"/>
      <w:bookmarkEnd w:id="0"/>
      <w:r w:rsidRPr="00C57384">
        <w:rPr>
          <w:rFonts w:cs="Arial"/>
          <w:color w:val="000000"/>
        </w:rPr>
        <w:t>EVA:</w:t>
      </w:r>
      <w:r w:rsidRPr="00C57384">
        <w:rPr>
          <w:rFonts w:cs="Arial"/>
          <w:color w:val="000000"/>
        </w:rPr>
        <w:tab/>
      </w:r>
      <w:r w:rsidR="00694239" w:rsidRPr="00C57384">
        <w:rPr>
          <w:rFonts w:cs="Arial"/>
          <w:color w:val="000000"/>
        </w:rPr>
        <w:t>2025-3360-0001</w:t>
      </w:r>
    </w:p>
    <w:p w:rsidR="009C657E" w:rsidRPr="00C57384" w:rsidRDefault="009C657E" w:rsidP="00C57384">
      <w:pPr>
        <w:pStyle w:val="datumtevilka"/>
        <w:rPr>
          <w:rFonts w:cs="Arial"/>
        </w:rPr>
      </w:pPr>
      <w:r w:rsidRPr="00C57384">
        <w:rPr>
          <w:rFonts w:cs="Arial"/>
        </w:rPr>
        <w:t xml:space="preserve">Številka: </w:t>
      </w:r>
      <w:r w:rsidRPr="00C57384">
        <w:rPr>
          <w:rFonts w:cs="Arial"/>
        </w:rPr>
        <w:tab/>
      </w:r>
      <w:r w:rsidR="00694239" w:rsidRPr="00C57384">
        <w:rPr>
          <w:rFonts w:cs="Arial"/>
          <w:color w:val="000000"/>
        </w:rPr>
        <w:t>00704-329/2025/7</w:t>
      </w:r>
    </w:p>
    <w:p w:rsidR="009C657E" w:rsidRPr="00C57384" w:rsidRDefault="009C657E" w:rsidP="00C57384">
      <w:pPr>
        <w:pStyle w:val="datumtevilka"/>
        <w:rPr>
          <w:rFonts w:cs="Arial"/>
        </w:rPr>
      </w:pPr>
      <w:r w:rsidRPr="00C57384">
        <w:rPr>
          <w:rFonts w:cs="Arial"/>
        </w:rPr>
        <w:t>Datum:</w:t>
      </w:r>
      <w:r w:rsidRPr="00C57384">
        <w:rPr>
          <w:rFonts w:cs="Arial"/>
        </w:rPr>
        <w:tab/>
      </w:r>
      <w:r w:rsidR="00694239" w:rsidRPr="00C57384">
        <w:rPr>
          <w:rFonts w:cs="Arial"/>
          <w:color w:val="000000"/>
        </w:rPr>
        <w:t>8. 1. 2026</w:t>
      </w:r>
      <w:r w:rsidRPr="00C57384">
        <w:rPr>
          <w:rFonts w:cs="Arial"/>
        </w:rPr>
        <w:t xml:space="preserve"> </w:t>
      </w:r>
    </w:p>
    <w:p w:rsidR="009C657E" w:rsidRPr="00C57384" w:rsidRDefault="009C657E" w:rsidP="00C57384">
      <w:pPr>
        <w:jc w:val="center"/>
        <w:rPr>
          <w:rFonts w:cs="Arial"/>
          <w:b/>
          <w:szCs w:val="20"/>
        </w:rPr>
      </w:pPr>
    </w:p>
    <w:p w:rsidR="009C657E" w:rsidRPr="00C57384" w:rsidRDefault="009C657E" w:rsidP="00C57384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</w:p>
    <w:p w:rsidR="00595D04" w:rsidRPr="00C57384" w:rsidRDefault="00595D04" w:rsidP="00C57384">
      <w:pPr>
        <w:tabs>
          <w:tab w:val="left" w:pos="7920"/>
        </w:tabs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  <w:r w:rsidRPr="00C57384">
        <w:rPr>
          <w:rFonts w:cs="Arial"/>
          <w:b/>
          <w:color w:val="000000"/>
          <w:szCs w:val="20"/>
        </w:rPr>
        <w:t>Predlog</w:t>
      </w:r>
      <w:bookmarkStart w:id="1" w:name="_GoBack"/>
      <w:bookmarkEnd w:id="1"/>
      <w:r w:rsidRPr="00C57384">
        <w:rPr>
          <w:rFonts w:cs="Arial"/>
          <w:b/>
          <w:color w:val="000000"/>
          <w:szCs w:val="20"/>
        </w:rPr>
        <w:t xml:space="preserve"> amandmajev k Predlogu zakona o spremembah in dopolnitvah Zakona o vrednotenju in priznavanju izobraževanja</w:t>
      </w:r>
    </w:p>
    <w:p w:rsidR="00C57384" w:rsidRPr="00C57384" w:rsidRDefault="00C57384" w:rsidP="00C5738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57384" w:rsidRPr="00C57384" w:rsidRDefault="00C57384" w:rsidP="00C5738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57384" w:rsidRPr="00C57384" w:rsidRDefault="00C57384" w:rsidP="00C5738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57384" w:rsidRPr="00C57384" w:rsidRDefault="00C57384" w:rsidP="00C57384">
      <w:pPr>
        <w:jc w:val="both"/>
        <w:rPr>
          <w:rFonts w:cs="Arial"/>
          <w:b/>
          <w:bCs/>
          <w:szCs w:val="20"/>
          <w:u w:val="single"/>
        </w:rPr>
      </w:pPr>
      <w:r w:rsidRPr="00C57384">
        <w:rPr>
          <w:rFonts w:cs="Arial"/>
          <w:b/>
          <w:bCs/>
          <w:szCs w:val="20"/>
          <w:u w:val="single"/>
        </w:rPr>
        <w:t>K 2. členu</w:t>
      </w:r>
    </w:p>
    <w:p w:rsidR="00C57384" w:rsidRPr="00C57384" w:rsidRDefault="00C57384" w:rsidP="00C57384">
      <w:pPr>
        <w:jc w:val="both"/>
        <w:rPr>
          <w:rFonts w:cs="Arial"/>
          <w:szCs w:val="20"/>
        </w:rPr>
      </w:pPr>
      <w:r w:rsidRPr="00C57384">
        <w:rPr>
          <w:rFonts w:cs="Arial"/>
          <w:szCs w:val="20"/>
        </w:rPr>
        <w:t>V 2. členu v spremenjenem 7. členu:</w:t>
      </w:r>
    </w:p>
    <w:p w:rsidR="00C57384" w:rsidRPr="00C57384" w:rsidRDefault="00C57384" w:rsidP="00C57384">
      <w:pPr>
        <w:pStyle w:val="Odstavekseznama"/>
        <w:spacing w:line="260" w:lineRule="exact"/>
        <w:ind w:hanging="360"/>
        <w:jc w:val="both"/>
        <w:rPr>
          <w:rFonts w:ascii="Arial" w:hAnsi="Arial" w:cs="Arial"/>
          <w:sz w:val="20"/>
          <w:szCs w:val="20"/>
        </w:rPr>
      </w:pPr>
      <w:r w:rsidRPr="00C57384">
        <w:rPr>
          <w:rFonts w:ascii="Arial" w:hAnsi="Arial" w:cs="Arial"/>
          <w:sz w:val="20"/>
          <w:szCs w:val="20"/>
        </w:rPr>
        <w:t>- se v prvem odstavku pred besedilom »imetnik listine« črta beseda »lahko«;</w:t>
      </w:r>
    </w:p>
    <w:p w:rsidR="00C57384" w:rsidRPr="00C57384" w:rsidRDefault="00C57384" w:rsidP="00C57384">
      <w:pPr>
        <w:pStyle w:val="Odstavekseznama"/>
        <w:spacing w:line="260" w:lineRule="exact"/>
        <w:ind w:hanging="360"/>
        <w:jc w:val="both"/>
        <w:rPr>
          <w:rFonts w:ascii="Arial" w:hAnsi="Arial" w:cs="Arial"/>
          <w:sz w:val="20"/>
          <w:szCs w:val="20"/>
        </w:rPr>
      </w:pPr>
      <w:r w:rsidRPr="00C57384">
        <w:rPr>
          <w:rFonts w:ascii="Arial" w:hAnsi="Arial" w:cs="Arial"/>
          <w:sz w:val="20"/>
          <w:szCs w:val="20"/>
        </w:rPr>
        <w:t xml:space="preserve">- se za prvim odstavkom doda nov drugi odstavek, ki se glasi: </w:t>
      </w:r>
    </w:p>
    <w:p w:rsidR="00C57384" w:rsidRPr="00C57384" w:rsidRDefault="00C57384" w:rsidP="00C57384">
      <w:pPr>
        <w:jc w:val="both"/>
        <w:rPr>
          <w:rFonts w:cs="Arial"/>
          <w:szCs w:val="20"/>
        </w:rPr>
      </w:pPr>
      <w:r w:rsidRPr="00C57384">
        <w:rPr>
          <w:rFonts w:cs="Arial"/>
          <w:szCs w:val="20"/>
        </w:rPr>
        <w:t xml:space="preserve">»(2) Vloga za vrednotenje izobraževanja vsebuje: </w:t>
      </w:r>
    </w:p>
    <w:p w:rsidR="00C57384" w:rsidRPr="00C57384" w:rsidRDefault="00C57384" w:rsidP="00C57384">
      <w:pPr>
        <w:pStyle w:val="Odstavekseznama"/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57384">
        <w:rPr>
          <w:rFonts w:ascii="Arial" w:hAnsi="Arial" w:cs="Arial"/>
          <w:sz w:val="20"/>
          <w:szCs w:val="20"/>
        </w:rPr>
        <w:t xml:space="preserve">- izvirnik listine o izobraževanju in njegov sodno overjen prevod v slovenski jezik, </w:t>
      </w:r>
    </w:p>
    <w:p w:rsidR="00C57384" w:rsidRPr="00C57384" w:rsidRDefault="00C57384" w:rsidP="00C57384">
      <w:pPr>
        <w:pStyle w:val="Odstavekseznama"/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57384">
        <w:rPr>
          <w:rFonts w:ascii="Arial" w:hAnsi="Arial" w:cs="Arial"/>
          <w:sz w:val="20"/>
          <w:szCs w:val="20"/>
        </w:rPr>
        <w:t>- dokazila o vsebini in trajanju izobraževanja ter opravljenih obveznostih med izobraževanjem,</w:t>
      </w:r>
    </w:p>
    <w:p w:rsidR="00C57384" w:rsidRPr="00C57384" w:rsidRDefault="00C57384" w:rsidP="00C57384">
      <w:pPr>
        <w:pStyle w:val="Odstavekseznama"/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57384">
        <w:rPr>
          <w:rFonts w:ascii="Arial" w:hAnsi="Arial" w:cs="Arial"/>
          <w:sz w:val="20"/>
          <w:szCs w:val="20"/>
        </w:rPr>
        <w:t>- izjavo o kronološkem poteku izobraževanja, ki vključuje predhodno izobraževanje,</w:t>
      </w:r>
    </w:p>
    <w:p w:rsidR="00C57384" w:rsidRPr="00C57384" w:rsidRDefault="00C57384" w:rsidP="00C57384">
      <w:pPr>
        <w:pStyle w:val="Odstavekseznama"/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57384">
        <w:rPr>
          <w:rFonts w:ascii="Arial" w:hAnsi="Arial" w:cs="Arial"/>
          <w:sz w:val="20"/>
          <w:szCs w:val="20"/>
        </w:rPr>
        <w:t>-  potrdilo o plačilu stroškov vrednotenja izobraževanja ali dokazilo o oprostitvi stroškov postopka skladno z 21. členom tega zakona,</w:t>
      </w:r>
    </w:p>
    <w:p w:rsidR="00C57384" w:rsidRPr="00C57384" w:rsidRDefault="00C57384" w:rsidP="00C57384">
      <w:pPr>
        <w:pStyle w:val="Odstavekseznama"/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57384">
        <w:rPr>
          <w:rFonts w:ascii="Arial" w:hAnsi="Arial" w:cs="Arial"/>
          <w:sz w:val="20"/>
          <w:szCs w:val="20"/>
        </w:rPr>
        <w:t>- dodatna dokazila, ki so potrebna za obravnavo vloge.«;</w:t>
      </w:r>
    </w:p>
    <w:p w:rsidR="00C57384" w:rsidRPr="00C57384" w:rsidRDefault="00C57384" w:rsidP="00C57384">
      <w:pPr>
        <w:pStyle w:val="Odstavekseznama"/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:rsidR="00C57384" w:rsidRPr="00C57384" w:rsidRDefault="00C57384" w:rsidP="00C57384">
      <w:pPr>
        <w:pStyle w:val="Odstavekseznama"/>
        <w:spacing w:line="260" w:lineRule="exact"/>
        <w:ind w:hanging="360"/>
        <w:jc w:val="both"/>
        <w:rPr>
          <w:rFonts w:ascii="Arial" w:hAnsi="Arial" w:cs="Arial"/>
          <w:sz w:val="20"/>
          <w:szCs w:val="20"/>
        </w:rPr>
      </w:pPr>
      <w:r w:rsidRPr="00C57384">
        <w:rPr>
          <w:rFonts w:ascii="Arial" w:hAnsi="Arial" w:cs="Arial"/>
          <w:sz w:val="20"/>
          <w:szCs w:val="20"/>
        </w:rPr>
        <w:t xml:space="preserve">- se dosedanji drugi odstavek, ki postane tretji odstavek spremeni tako, da se glasi: </w:t>
      </w:r>
    </w:p>
    <w:p w:rsidR="00C57384" w:rsidRPr="00C57384" w:rsidRDefault="00C57384" w:rsidP="00C57384">
      <w:pPr>
        <w:pStyle w:val="Odstavekseznama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  <w:r w:rsidRPr="00C57384">
        <w:rPr>
          <w:rFonts w:ascii="Arial" w:hAnsi="Arial" w:cs="Arial"/>
          <w:sz w:val="20"/>
          <w:szCs w:val="20"/>
        </w:rPr>
        <w:t>»(3) Podrobnejše določbe glede dokumentacije, ki jo je treba priložiti vlogi, določi minister, pristojen za visoko šolstvo.«;</w:t>
      </w:r>
    </w:p>
    <w:p w:rsidR="00C57384" w:rsidRPr="00C57384" w:rsidRDefault="00C57384" w:rsidP="00C57384">
      <w:pPr>
        <w:pStyle w:val="Odstavekseznama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</w:p>
    <w:p w:rsidR="00C57384" w:rsidRPr="00C57384" w:rsidRDefault="00C57384" w:rsidP="00C57384">
      <w:pPr>
        <w:pStyle w:val="Odstavekseznama"/>
        <w:spacing w:line="260" w:lineRule="exact"/>
        <w:ind w:hanging="360"/>
        <w:jc w:val="both"/>
        <w:rPr>
          <w:rFonts w:ascii="Arial" w:hAnsi="Arial" w:cs="Arial"/>
          <w:sz w:val="20"/>
          <w:szCs w:val="20"/>
        </w:rPr>
      </w:pPr>
      <w:r w:rsidRPr="00C57384">
        <w:rPr>
          <w:rFonts w:ascii="Arial" w:hAnsi="Arial" w:cs="Arial"/>
          <w:sz w:val="20"/>
          <w:szCs w:val="20"/>
        </w:rPr>
        <w:t xml:space="preserve">- </w:t>
      </w:r>
      <w:bookmarkStart w:id="2" w:name="_Hlk218689324"/>
      <w:r w:rsidRPr="00C57384">
        <w:rPr>
          <w:rFonts w:ascii="Arial" w:hAnsi="Arial" w:cs="Arial"/>
          <w:sz w:val="20"/>
          <w:szCs w:val="20"/>
        </w:rPr>
        <w:t>se dosedanji tretji odstavek, ki postane četrti odstavek, spremeni tako, da se glasi:</w:t>
      </w:r>
    </w:p>
    <w:bookmarkEnd w:id="2"/>
    <w:p w:rsidR="00C57384" w:rsidRPr="00C57384" w:rsidRDefault="00C57384" w:rsidP="00C57384">
      <w:pPr>
        <w:pStyle w:val="Odstavekseznama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  <w:r w:rsidRPr="00C57384">
        <w:rPr>
          <w:rFonts w:ascii="Arial" w:hAnsi="Arial" w:cs="Arial"/>
          <w:sz w:val="20"/>
          <w:szCs w:val="20"/>
        </w:rPr>
        <w:t>»(4) Kadar ENIC-NARIC center ugotovi, da vloga ne vsebuje vseh dokazil skladno z drugim odstavkom tega člena ali če ne vsebuje vseh informacij, potrebnih za obravnavo vloge, pozove prosilca k njeni dopolnitvi, v roku, ki ne sme biti krajši od 15 dni, in ga seznani, da se postopek vrednotenja konča, če vloga v tem roku ne bo dopolnjena.«;</w:t>
      </w:r>
    </w:p>
    <w:p w:rsidR="00C57384" w:rsidRPr="00C57384" w:rsidRDefault="00C57384" w:rsidP="00C57384">
      <w:pPr>
        <w:pStyle w:val="Odstavekseznama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</w:p>
    <w:p w:rsidR="00C57384" w:rsidRPr="00C57384" w:rsidRDefault="00C57384" w:rsidP="00C57384">
      <w:pPr>
        <w:pStyle w:val="Odstavekseznama"/>
        <w:spacing w:line="260" w:lineRule="exact"/>
        <w:ind w:hanging="360"/>
        <w:jc w:val="both"/>
        <w:rPr>
          <w:rFonts w:ascii="Arial" w:hAnsi="Arial" w:cs="Arial"/>
          <w:sz w:val="20"/>
          <w:szCs w:val="20"/>
        </w:rPr>
      </w:pPr>
      <w:r w:rsidRPr="00C57384">
        <w:rPr>
          <w:rFonts w:ascii="Arial" w:hAnsi="Arial" w:cs="Arial"/>
          <w:sz w:val="20"/>
          <w:szCs w:val="20"/>
        </w:rPr>
        <w:t>- dosedanji četrti odstavek postane peti odstavek;</w:t>
      </w:r>
    </w:p>
    <w:p w:rsidR="00C57384" w:rsidRPr="00C57384" w:rsidRDefault="00C57384" w:rsidP="00C57384">
      <w:pPr>
        <w:pStyle w:val="Odstavekseznama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</w:p>
    <w:p w:rsidR="00C57384" w:rsidRPr="00C57384" w:rsidRDefault="00C57384" w:rsidP="00C57384">
      <w:pPr>
        <w:pStyle w:val="Odstavekseznama"/>
        <w:spacing w:line="260" w:lineRule="exact"/>
        <w:ind w:hanging="360"/>
        <w:jc w:val="both"/>
        <w:rPr>
          <w:rFonts w:ascii="Arial" w:hAnsi="Arial" w:cs="Arial"/>
          <w:sz w:val="20"/>
          <w:szCs w:val="20"/>
        </w:rPr>
      </w:pPr>
      <w:r w:rsidRPr="00C57384">
        <w:rPr>
          <w:rFonts w:ascii="Arial" w:hAnsi="Arial" w:cs="Arial"/>
          <w:sz w:val="20"/>
          <w:szCs w:val="20"/>
        </w:rPr>
        <w:t>- se dosedanji peti odstavek, ki postane šesti odstavek, spremeni tako, da se glasi:</w:t>
      </w:r>
    </w:p>
    <w:p w:rsidR="00C57384" w:rsidRPr="00C57384" w:rsidRDefault="00C57384" w:rsidP="00C57384">
      <w:pPr>
        <w:pStyle w:val="Odstavekseznama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  <w:r w:rsidRPr="00C57384">
        <w:rPr>
          <w:rFonts w:ascii="Arial" w:hAnsi="Arial" w:cs="Arial"/>
          <w:sz w:val="20"/>
          <w:szCs w:val="20"/>
        </w:rPr>
        <w:t>»(6) Kadar oseba s priznano mednarodno zaščito ali prosilec za mednarodno zaščito v Republiki Sloveniji, oseba z začasno zaščito v Republiki Sloveniji ter oseba s priznanim statusom repatriirane osebe in njeni ožji družinski člani, ki jim je bila priznana pravica do repatriacije v Republiko Slovenijo, zaradi višje sile ne morejo v celoti dopolniti svoje vloge, ENIC-NARIC center najkasneje po preteku štirih mesecev po izteku roka za dopolnitev izda dokument, v katerem popiše izobraževanje imetnika listine v državi izvora, in navede splošno informacijo o primerljivosti tujega izobraževalnega sistema s slovenskim. Če dokumenta ni mogoče izdati, ENIC-NARIC center izda obvestilo, da je postopek končan in prosilca seznani z razlogi za končanje postopka.«;</w:t>
      </w:r>
    </w:p>
    <w:p w:rsidR="00C57384" w:rsidRPr="00C57384" w:rsidRDefault="00C57384" w:rsidP="00C57384">
      <w:pPr>
        <w:pStyle w:val="Odstavekseznama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</w:p>
    <w:p w:rsidR="00C57384" w:rsidRPr="00C57384" w:rsidRDefault="00C57384" w:rsidP="00C57384">
      <w:pPr>
        <w:pStyle w:val="Odstavekseznama"/>
        <w:spacing w:line="260" w:lineRule="exact"/>
        <w:ind w:hanging="360"/>
        <w:jc w:val="both"/>
        <w:rPr>
          <w:rFonts w:ascii="Arial" w:hAnsi="Arial" w:cs="Arial"/>
          <w:sz w:val="20"/>
          <w:szCs w:val="20"/>
        </w:rPr>
      </w:pPr>
      <w:r w:rsidRPr="00C57384">
        <w:rPr>
          <w:rFonts w:ascii="Arial" w:hAnsi="Arial" w:cs="Arial"/>
          <w:sz w:val="20"/>
          <w:szCs w:val="20"/>
        </w:rPr>
        <w:t>- dosedanji šesti, sedmi in osmi odstavek postanejo sedmi, osmi in deveti odstavek;</w:t>
      </w:r>
    </w:p>
    <w:p w:rsidR="00C57384" w:rsidRPr="00C57384" w:rsidRDefault="00C57384" w:rsidP="00C57384">
      <w:pPr>
        <w:pStyle w:val="Odstavekseznama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</w:p>
    <w:p w:rsidR="00C57384" w:rsidRPr="00C57384" w:rsidRDefault="00C57384" w:rsidP="00C57384">
      <w:pPr>
        <w:pStyle w:val="Odstavekseznama"/>
        <w:spacing w:line="260" w:lineRule="exact"/>
        <w:ind w:hanging="360"/>
        <w:jc w:val="both"/>
        <w:rPr>
          <w:rFonts w:ascii="Arial" w:hAnsi="Arial" w:cs="Arial"/>
          <w:sz w:val="20"/>
          <w:szCs w:val="20"/>
        </w:rPr>
      </w:pPr>
      <w:r w:rsidRPr="00C57384">
        <w:rPr>
          <w:rFonts w:ascii="Arial" w:hAnsi="Arial" w:cs="Arial"/>
          <w:sz w:val="20"/>
          <w:szCs w:val="20"/>
        </w:rPr>
        <w:lastRenderedPageBreak/>
        <w:t>- v dosedanjem devetem odstavku, ki postane deseti odstavek, se drugi stavek spremeni tako, da se glasi:</w:t>
      </w:r>
    </w:p>
    <w:p w:rsidR="00C57384" w:rsidRPr="00C57384" w:rsidRDefault="00C57384" w:rsidP="00C57384">
      <w:pPr>
        <w:pStyle w:val="Odstavekseznama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  <w:r w:rsidRPr="00C57384">
        <w:rPr>
          <w:rFonts w:ascii="Arial" w:hAnsi="Arial" w:cs="Arial"/>
          <w:sz w:val="20"/>
          <w:szCs w:val="20"/>
        </w:rPr>
        <w:t>»Dokumenti v elektronski obliki se vročajo v skladu z zakonom, ki ureja splošni upravni postopek.«;</w:t>
      </w:r>
    </w:p>
    <w:p w:rsidR="00C57384" w:rsidRPr="00C57384" w:rsidRDefault="00C57384" w:rsidP="00C57384">
      <w:pPr>
        <w:pStyle w:val="Odstavekseznama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</w:p>
    <w:p w:rsidR="00C57384" w:rsidRPr="00C57384" w:rsidRDefault="00C57384" w:rsidP="00C57384">
      <w:pPr>
        <w:pStyle w:val="Odstavekseznama"/>
        <w:spacing w:line="260" w:lineRule="exact"/>
        <w:ind w:hanging="360"/>
        <w:jc w:val="both"/>
        <w:rPr>
          <w:rFonts w:ascii="Arial" w:hAnsi="Arial" w:cs="Arial"/>
          <w:sz w:val="20"/>
          <w:szCs w:val="20"/>
        </w:rPr>
      </w:pPr>
      <w:r w:rsidRPr="00C57384">
        <w:rPr>
          <w:rFonts w:ascii="Arial" w:hAnsi="Arial" w:cs="Arial"/>
          <w:sz w:val="20"/>
          <w:szCs w:val="20"/>
        </w:rPr>
        <w:t>- dosedanji deseti odstavek postane enajsti odstavek.</w:t>
      </w:r>
    </w:p>
    <w:p w:rsidR="00C57384" w:rsidRPr="00C57384" w:rsidRDefault="00C57384" w:rsidP="00C57384">
      <w:pPr>
        <w:jc w:val="both"/>
        <w:rPr>
          <w:rFonts w:cs="Arial"/>
          <w:szCs w:val="20"/>
        </w:rPr>
      </w:pPr>
    </w:p>
    <w:p w:rsidR="00C57384" w:rsidRPr="00C57384" w:rsidRDefault="00C57384" w:rsidP="00C57384">
      <w:pPr>
        <w:jc w:val="both"/>
        <w:rPr>
          <w:rFonts w:cs="Arial"/>
          <w:szCs w:val="20"/>
          <w:u w:val="single"/>
        </w:rPr>
      </w:pPr>
      <w:r w:rsidRPr="00C57384">
        <w:rPr>
          <w:rFonts w:cs="Arial"/>
          <w:szCs w:val="20"/>
          <w:u w:val="single"/>
        </w:rPr>
        <w:t>Obrazložitev:</w:t>
      </w:r>
    </w:p>
    <w:p w:rsidR="00C57384" w:rsidRPr="00C57384" w:rsidRDefault="00C57384" w:rsidP="00C57384">
      <w:pPr>
        <w:jc w:val="both"/>
        <w:rPr>
          <w:rFonts w:cs="Arial"/>
          <w:szCs w:val="20"/>
        </w:rPr>
      </w:pPr>
      <w:r w:rsidRPr="00C57384">
        <w:rPr>
          <w:rFonts w:cs="Arial"/>
          <w:szCs w:val="20"/>
        </w:rPr>
        <w:t>Amandma sledi mnenju Zakonodajno-pravne službe Državnega zbora (v nadaljevanju ZPS) ter v skladu s tem v prvem odstavku spremenjenega 7. člena črta besedo »lahko«.</w:t>
      </w:r>
    </w:p>
    <w:p w:rsidR="00C57384" w:rsidRPr="00C57384" w:rsidRDefault="00C57384" w:rsidP="00C57384">
      <w:pPr>
        <w:jc w:val="both"/>
        <w:rPr>
          <w:rFonts w:cs="Arial"/>
          <w:szCs w:val="20"/>
        </w:rPr>
      </w:pPr>
      <w:r w:rsidRPr="00C57384">
        <w:rPr>
          <w:rFonts w:cs="Arial"/>
          <w:szCs w:val="20"/>
        </w:rPr>
        <w:t>Drugi odstavek skladno z mnenjem ZPS v zakonu ureja dokumentacijo, ki se jo zahteva v postopku vrednotenja izobraževanja, ki je bila do zdaj urejena v podzakonskem aktu.</w:t>
      </w:r>
    </w:p>
    <w:p w:rsidR="00C57384" w:rsidRPr="00C57384" w:rsidRDefault="00C57384" w:rsidP="00C57384">
      <w:pPr>
        <w:jc w:val="both"/>
        <w:rPr>
          <w:rFonts w:cs="Arial"/>
          <w:szCs w:val="20"/>
        </w:rPr>
      </w:pPr>
      <w:r w:rsidRPr="00C57384">
        <w:rPr>
          <w:rFonts w:cs="Arial"/>
          <w:szCs w:val="20"/>
        </w:rPr>
        <w:t>V tretjem odstavku se doda možnost ministra, da določi dodatno dokumentacijo.</w:t>
      </w:r>
    </w:p>
    <w:p w:rsidR="00C57384" w:rsidRPr="00C57384" w:rsidRDefault="00C57384" w:rsidP="00C57384">
      <w:pPr>
        <w:jc w:val="both"/>
        <w:rPr>
          <w:rFonts w:cs="Arial"/>
          <w:szCs w:val="20"/>
        </w:rPr>
      </w:pPr>
      <w:r w:rsidRPr="00C57384">
        <w:rPr>
          <w:rFonts w:cs="Arial"/>
          <w:szCs w:val="20"/>
        </w:rPr>
        <w:t xml:space="preserve">V četrtem odstavku se jasneje določi dolžno pozivanja prosilca k dopolnitvi vloge in minimalni rok za predložitev manjkajočih dokazil. </w:t>
      </w:r>
    </w:p>
    <w:p w:rsidR="00C57384" w:rsidRPr="00C57384" w:rsidRDefault="00C57384" w:rsidP="00C57384">
      <w:pPr>
        <w:jc w:val="both"/>
        <w:rPr>
          <w:rFonts w:cs="Arial"/>
          <w:szCs w:val="20"/>
        </w:rPr>
      </w:pPr>
      <w:r w:rsidRPr="00C57384">
        <w:rPr>
          <w:rFonts w:cs="Arial"/>
          <w:szCs w:val="20"/>
        </w:rPr>
        <w:t xml:space="preserve">V šestem odstavku se pojasni postopek za osebe s priznano mednarodno zaščito, prosilce za mednarodno zaščito v Republiki Sloveniji, osebe z začasno zaščito v Republiki Sloveniji ter osebe s priznanim statusom repatriirane osebe in njihove ožje družinske člane, ki jim je bila priznana pravica do repatriacije v Republiko Slovenijo, ki zaradi višje sile ne morejo v celoti dopolniti svoje vloge. Spričo že v izhodišču posebnega položaja prej navedenih oseb torej ni mogoče vnaprej predvideti, katere od zahtevanih dokazil bo takšna oseba sploh lahko predložila, zato mora ENIC-NARIC center pri presoji tovrstnih vlog pridobiti čim več informacij, ki glede na okoliščine posameznega konkretnega primera prihajajo iz različnih virov in različnih držav s precej raznolikimi šolskimi sistemi. </w:t>
      </w:r>
    </w:p>
    <w:p w:rsidR="00C57384" w:rsidRPr="00C57384" w:rsidRDefault="00C57384" w:rsidP="00C57384">
      <w:pPr>
        <w:jc w:val="both"/>
        <w:rPr>
          <w:rFonts w:cs="Arial"/>
          <w:szCs w:val="20"/>
        </w:rPr>
      </w:pPr>
      <w:r w:rsidRPr="00C57384">
        <w:rPr>
          <w:rFonts w:cs="Arial"/>
          <w:szCs w:val="20"/>
        </w:rPr>
        <w:t>S spremembo desetega odstavka je upoštevan predlog Zakonodajno – pravne službe glede elektronskega vročanja (ZUP), pri čemer predlog zakona glede na dosedanjo prakso in upoštevajoč pri tem pogosto poslovanje v mednarodnem prometu, kot nujno ohranja priporočeno vročitev s povratnico.</w:t>
      </w:r>
    </w:p>
    <w:p w:rsidR="00C57384" w:rsidRPr="00C57384" w:rsidRDefault="00C57384" w:rsidP="00C57384">
      <w:pPr>
        <w:jc w:val="both"/>
        <w:rPr>
          <w:rFonts w:cs="Arial"/>
          <w:szCs w:val="20"/>
        </w:rPr>
      </w:pPr>
    </w:p>
    <w:p w:rsidR="00C57384" w:rsidRPr="00C57384" w:rsidRDefault="00C57384" w:rsidP="00C57384">
      <w:pPr>
        <w:jc w:val="both"/>
        <w:rPr>
          <w:rFonts w:cs="Arial"/>
          <w:b/>
          <w:bCs/>
          <w:szCs w:val="20"/>
          <w:u w:val="single"/>
        </w:rPr>
      </w:pPr>
      <w:r w:rsidRPr="00C57384">
        <w:rPr>
          <w:rFonts w:cs="Arial"/>
          <w:b/>
          <w:bCs/>
          <w:szCs w:val="20"/>
          <w:u w:val="single"/>
        </w:rPr>
        <w:t>K 5. členu:</w:t>
      </w:r>
    </w:p>
    <w:p w:rsidR="00C57384" w:rsidRPr="00C57384" w:rsidRDefault="00C57384" w:rsidP="00C57384">
      <w:pPr>
        <w:jc w:val="both"/>
        <w:rPr>
          <w:rFonts w:cs="Arial"/>
          <w:szCs w:val="20"/>
        </w:rPr>
      </w:pPr>
      <w:r w:rsidRPr="00C57384">
        <w:rPr>
          <w:rFonts w:cs="Arial"/>
          <w:szCs w:val="20"/>
        </w:rPr>
        <w:t>V 5. členu se v spremenjenem 20. členu v drugem odstavku prvi stavek spremeni tako, da se glasi:</w:t>
      </w:r>
    </w:p>
    <w:p w:rsidR="00C57384" w:rsidRPr="00C57384" w:rsidRDefault="00C57384" w:rsidP="00C57384">
      <w:pPr>
        <w:jc w:val="both"/>
        <w:rPr>
          <w:rFonts w:cs="Arial"/>
          <w:szCs w:val="20"/>
        </w:rPr>
      </w:pPr>
      <w:r w:rsidRPr="00C57384">
        <w:rPr>
          <w:rFonts w:cs="Arial"/>
          <w:szCs w:val="20"/>
        </w:rPr>
        <w:t>»V postopku vrednotenja izobraževanja se v primeru dvoma v verodostojnost listine o izobraževanju preveri pri njenem izdajatelju ali pristojnem organu v državi njenega izvora.«.</w:t>
      </w:r>
    </w:p>
    <w:p w:rsidR="00C57384" w:rsidRPr="00C57384" w:rsidRDefault="00C57384" w:rsidP="00C57384">
      <w:pPr>
        <w:jc w:val="both"/>
        <w:rPr>
          <w:rFonts w:cs="Arial"/>
          <w:szCs w:val="20"/>
          <w:u w:val="single"/>
        </w:rPr>
      </w:pPr>
      <w:r w:rsidRPr="00C57384">
        <w:rPr>
          <w:rFonts w:cs="Arial"/>
          <w:szCs w:val="20"/>
          <w:u w:val="single"/>
        </w:rPr>
        <w:t>Obrazložitev:</w:t>
      </w:r>
    </w:p>
    <w:p w:rsidR="00C57384" w:rsidRPr="00C57384" w:rsidRDefault="00C57384" w:rsidP="00C57384">
      <w:pPr>
        <w:jc w:val="both"/>
        <w:rPr>
          <w:rFonts w:cs="Arial"/>
          <w:szCs w:val="20"/>
        </w:rPr>
      </w:pPr>
      <w:r w:rsidRPr="00C57384">
        <w:rPr>
          <w:rFonts w:cs="Arial"/>
          <w:szCs w:val="20"/>
        </w:rPr>
        <w:t>Z amandmajem se v primeru dvoma v verodostojnost listine o izobraževanju nedvoumno določi dolžnost organa, da to preveri, bodisi pri izdajatelju listine, bodisi pri pristojnem organu v državi njenega izvora.</w:t>
      </w:r>
    </w:p>
    <w:p w:rsidR="00C57384" w:rsidRPr="00C57384" w:rsidRDefault="00C57384" w:rsidP="00C57384">
      <w:pPr>
        <w:pStyle w:val="Odstavekseznama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</w:p>
    <w:p w:rsidR="00C57384" w:rsidRPr="00C57384" w:rsidRDefault="00C57384" w:rsidP="00C57384">
      <w:pPr>
        <w:pStyle w:val="Odstavekseznama"/>
        <w:spacing w:line="260" w:lineRule="exact"/>
        <w:ind w:left="0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 w:rsidRPr="00C57384">
        <w:rPr>
          <w:rFonts w:ascii="Arial" w:hAnsi="Arial" w:cs="Arial"/>
          <w:b/>
          <w:bCs/>
          <w:sz w:val="20"/>
          <w:szCs w:val="20"/>
          <w:u w:val="single"/>
        </w:rPr>
        <w:t>K 7. členu:</w:t>
      </w:r>
    </w:p>
    <w:p w:rsidR="00C57384" w:rsidRPr="00C57384" w:rsidRDefault="00C57384" w:rsidP="00C57384">
      <w:pPr>
        <w:pStyle w:val="Odstavekseznama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  <w:r w:rsidRPr="00C57384">
        <w:rPr>
          <w:rFonts w:ascii="Arial" w:hAnsi="Arial" w:cs="Arial"/>
          <w:sz w:val="20"/>
          <w:szCs w:val="20"/>
        </w:rPr>
        <w:t>Drugi odstavek se črta.</w:t>
      </w:r>
    </w:p>
    <w:p w:rsidR="00C57384" w:rsidRPr="00C57384" w:rsidRDefault="00C57384" w:rsidP="00C57384">
      <w:pPr>
        <w:pStyle w:val="Odstavekseznama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</w:p>
    <w:p w:rsidR="00C57384" w:rsidRPr="00C57384" w:rsidRDefault="00C57384" w:rsidP="00C57384">
      <w:pPr>
        <w:jc w:val="both"/>
        <w:rPr>
          <w:rFonts w:cs="Arial"/>
          <w:szCs w:val="20"/>
          <w:u w:val="single"/>
        </w:rPr>
      </w:pPr>
      <w:r w:rsidRPr="00C57384">
        <w:rPr>
          <w:rFonts w:cs="Arial"/>
          <w:szCs w:val="20"/>
          <w:u w:val="single"/>
        </w:rPr>
        <w:t>Obrazložitev:</w:t>
      </w:r>
    </w:p>
    <w:p w:rsidR="00C57384" w:rsidRPr="00C57384" w:rsidRDefault="00C57384" w:rsidP="00C57384">
      <w:pPr>
        <w:pStyle w:val="Odstavekseznama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  <w:r w:rsidRPr="00C57384">
        <w:rPr>
          <w:rFonts w:ascii="Arial" w:hAnsi="Arial" w:cs="Arial"/>
          <w:sz w:val="20"/>
          <w:szCs w:val="20"/>
        </w:rPr>
        <w:t>Glede na veljavne določbe ZVPI, ki v vsakem primer dopuščajo vlaganje vlog za vrednotenje izobraževanja, so določbe drugega odstavka nepotrebne.</w:t>
      </w:r>
    </w:p>
    <w:p w:rsidR="00C57384" w:rsidRPr="00C57384" w:rsidRDefault="00C57384" w:rsidP="00C57384">
      <w:pPr>
        <w:jc w:val="both"/>
        <w:rPr>
          <w:rFonts w:cs="Arial"/>
          <w:szCs w:val="20"/>
        </w:rPr>
      </w:pPr>
    </w:p>
    <w:p w:rsidR="00C57384" w:rsidRPr="00C57384" w:rsidRDefault="00C57384" w:rsidP="00C57384">
      <w:pPr>
        <w:rPr>
          <w:rFonts w:cs="Arial"/>
          <w:szCs w:val="20"/>
          <w:highlight w:val="green"/>
        </w:rPr>
      </w:pPr>
    </w:p>
    <w:p w:rsidR="007E1230" w:rsidRPr="00C57384" w:rsidRDefault="007E1230" w:rsidP="00C5738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sectPr w:rsidR="007E1230" w:rsidRPr="00C57384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0F39" w:rsidRDefault="00900F39" w:rsidP="00767987">
      <w:pPr>
        <w:spacing w:line="240" w:lineRule="auto"/>
      </w:pPr>
      <w:r>
        <w:separator/>
      </w:r>
    </w:p>
  </w:endnote>
  <w:endnote w:type="continuationSeparator" w:id="0">
    <w:p w:rsidR="00900F39" w:rsidRDefault="00900F3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3290" w:rsidRDefault="0069329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3290" w:rsidRDefault="0069329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3290" w:rsidRDefault="0069329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0F39" w:rsidRDefault="00900F39" w:rsidP="00767987">
      <w:pPr>
        <w:spacing w:line="240" w:lineRule="auto"/>
      </w:pPr>
      <w:r>
        <w:separator/>
      </w:r>
    </w:p>
  </w:footnote>
  <w:footnote w:type="continuationSeparator" w:id="0">
    <w:p w:rsidR="00900F39" w:rsidRDefault="00900F3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3290" w:rsidRDefault="0069329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3290" w:rsidRDefault="0069329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37E1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595D04"/>
    <w:rsid w:val="005D29F3"/>
    <w:rsid w:val="00674FD5"/>
    <w:rsid w:val="00682FFE"/>
    <w:rsid w:val="00684751"/>
    <w:rsid w:val="00693290"/>
    <w:rsid w:val="00694239"/>
    <w:rsid w:val="006C69EC"/>
    <w:rsid w:val="007039D0"/>
    <w:rsid w:val="00767987"/>
    <w:rsid w:val="00782FD4"/>
    <w:rsid w:val="007A47EE"/>
    <w:rsid w:val="007E1230"/>
    <w:rsid w:val="00811140"/>
    <w:rsid w:val="008A5DD8"/>
    <w:rsid w:val="00900F39"/>
    <w:rsid w:val="00902D57"/>
    <w:rsid w:val="00904A48"/>
    <w:rsid w:val="00980294"/>
    <w:rsid w:val="009C5392"/>
    <w:rsid w:val="009C657E"/>
    <w:rsid w:val="00A04FA3"/>
    <w:rsid w:val="00A16E6F"/>
    <w:rsid w:val="00A50E4B"/>
    <w:rsid w:val="00A56EFB"/>
    <w:rsid w:val="00A9231D"/>
    <w:rsid w:val="00AD3BB3"/>
    <w:rsid w:val="00B31063"/>
    <w:rsid w:val="00BC534D"/>
    <w:rsid w:val="00C0216A"/>
    <w:rsid w:val="00C57384"/>
    <w:rsid w:val="00CD6077"/>
    <w:rsid w:val="00CE234E"/>
    <w:rsid w:val="00D00B65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customStyle="1" w:styleId="OdstavekseznamaZnak">
    <w:name w:val="Odstavek seznama Znak"/>
    <w:aliases w:val="numbered list Znak"/>
    <w:link w:val="Odstavekseznama"/>
    <w:uiPriority w:val="34"/>
    <w:locked/>
    <w:rsid w:val="00C57384"/>
  </w:style>
  <w:style w:type="paragraph" w:styleId="Odstavekseznama">
    <w:name w:val="List Paragraph"/>
    <w:aliases w:val="numbered list"/>
    <w:basedOn w:val="Navaden"/>
    <w:link w:val="OdstavekseznamaZnak"/>
    <w:uiPriority w:val="34"/>
    <w:qFormat/>
    <w:rsid w:val="00C57384"/>
    <w:pPr>
      <w:spacing w:after="160" w:line="25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863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762</Words>
  <Characters>4350</Characters>
  <Application>Microsoft Office Word</Application>
  <DocSecurity>0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2026-01-08T08:28:00Z</dcterms:created>
  <dcterms:modified xsi:type="dcterms:W3CDTF">2026-01-08T09:04:00Z</dcterms:modified>
</cp:coreProperties>
</file>