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FFA21B" w14:textId="34116CDD" w:rsidR="00182052" w:rsidRPr="006D2733" w:rsidRDefault="00182052" w:rsidP="00182052">
      <w:pPr>
        <w:pStyle w:val="Brezrazmikov"/>
        <w:jc w:val="right"/>
        <w:rPr>
          <w:rFonts w:eastAsia="Arial"/>
          <w:color w:val="808080" w:themeColor="background1" w:themeShade="80"/>
          <w:lang w:val="sl-SI"/>
        </w:rPr>
      </w:pPr>
      <w:r w:rsidRPr="006D2733">
        <w:rPr>
          <w:rFonts w:eastAsia="Arial"/>
          <w:color w:val="808080" w:themeColor="background1" w:themeShade="80"/>
          <w:lang w:val="sl-SI"/>
        </w:rPr>
        <w:t>PREDLOG</w:t>
      </w:r>
    </w:p>
    <w:p w14:paraId="7D30DA75" w14:textId="77777777" w:rsidR="00182052" w:rsidRPr="006D2733" w:rsidRDefault="00182052" w:rsidP="00182052">
      <w:pPr>
        <w:pStyle w:val="Brezrazmikov"/>
        <w:jc w:val="right"/>
        <w:rPr>
          <w:color w:val="808080" w:themeColor="background1" w:themeShade="80"/>
          <w:szCs w:val="20"/>
          <w:lang w:val="sl-SI"/>
        </w:rPr>
      </w:pPr>
      <w:r w:rsidRPr="006D2733">
        <w:rPr>
          <w:color w:val="808080" w:themeColor="background1" w:themeShade="80"/>
          <w:szCs w:val="20"/>
          <w:lang w:val="sl-SI"/>
        </w:rPr>
        <w:t>EVA 2025-1544-0001</w:t>
      </w:r>
    </w:p>
    <w:p w14:paraId="0E877219" w14:textId="77777777" w:rsidR="00182052" w:rsidRPr="006D2733" w:rsidRDefault="00182052" w:rsidP="003F1A36">
      <w:pPr>
        <w:pStyle w:val="center"/>
        <w:spacing w:before="210" w:after="210"/>
        <w:rPr>
          <w:rFonts w:ascii="Arial" w:eastAsia="Arial" w:hAnsi="Arial" w:cs="Arial"/>
          <w:b/>
          <w:bCs/>
          <w:caps/>
          <w:sz w:val="21"/>
          <w:szCs w:val="21"/>
          <w:lang w:val="sl-SI"/>
        </w:rPr>
      </w:pPr>
    </w:p>
    <w:p w14:paraId="0FFAA215" w14:textId="072E51AA" w:rsidR="003F1A36" w:rsidRPr="006D2733" w:rsidRDefault="00182052" w:rsidP="003F1A36">
      <w:pPr>
        <w:pStyle w:val="center"/>
        <w:spacing w:before="210" w:after="210"/>
        <w:rPr>
          <w:rFonts w:ascii="Arial" w:eastAsia="Arial" w:hAnsi="Arial" w:cs="Arial"/>
          <w:b/>
          <w:bCs/>
          <w:caps/>
          <w:sz w:val="21"/>
          <w:szCs w:val="21"/>
          <w:lang w:val="sl-SI"/>
        </w:rPr>
      </w:pPr>
      <w:r w:rsidRPr="006D2733">
        <w:rPr>
          <w:rFonts w:ascii="Arial" w:eastAsia="Arial" w:hAnsi="Arial" w:cs="Arial"/>
          <w:b/>
          <w:bCs/>
          <w:caps/>
          <w:sz w:val="21"/>
          <w:szCs w:val="21"/>
          <w:lang w:val="sl-SI"/>
        </w:rPr>
        <w:t xml:space="preserve">Predlog </w:t>
      </w:r>
      <w:r w:rsidR="003F1A36" w:rsidRPr="006D2733">
        <w:rPr>
          <w:rFonts w:ascii="Arial" w:eastAsia="Arial" w:hAnsi="Arial" w:cs="Arial"/>
          <w:b/>
          <w:bCs/>
          <w:caps/>
          <w:sz w:val="21"/>
          <w:szCs w:val="21"/>
          <w:lang w:val="sl-SI"/>
        </w:rPr>
        <w:t>ZAKON</w:t>
      </w:r>
      <w:r w:rsidRPr="006D2733">
        <w:rPr>
          <w:rFonts w:ascii="Arial" w:eastAsia="Arial" w:hAnsi="Arial" w:cs="Arial"/>
          <w:b/>
          <w:bCs/>
          <w:caps/>
          <w:sz w:val="21"/>
          <w:szCs w:val="21"/>
          <w:lang w:val="sl-SI"/>
        </w:rPr>
        <w:t>a</w:t>
      </w:r>
      <w:r w:rsidR="003F1A36" w:rsidRPr="006D2733">
        <w:rPr>
          <w:rFonts w:ascii="Arial" w:eastAsia="Arial" w:hAnsi="Arial" w:cs="Arial"/>
          <w:b/>
          <w:bCs/>
          <w:caps/>
          <w:sz w:val="21"/>
          <w:szCs w:val="21"/>
          <w:lang w:val="sl-SI"/>
        </w:rPr>
        <w:t xml:space="preserve"> o spodbujanju kibernetske varnosti in odpornosti (</w:t>
      </w:r>
      <w:proofErr w:type="spellStart"/>
      <w:r w:rsidR="003F1A36" w:rsidRPr="006D2733">
        <w:rPr>
          <w:rFonts w:ascii="Arial" w:eastAsia="Arial" w:hAnsi="Arial" w:cs="Arial"/>
          <w:b/>
          <w:bCs/>
          <w:caps/>
          <w:sz w:val="21"/>
          <w:szCs w:val="21"/>
          <w:lang w:val="sl-SI"/>
        </w:rPr>
        <w:t>Z</w:t>
      </w:r>
      <w:r w:rsidR="003F1A36" w:rsidRPr="006D2733">
        <w:rPr>
          <w:rFonts w:ascii="Arial" w:eastAsia="Arial" w:hAnsi="Arial" w:cs="Arial"/>
          <w:b/>
          <w:bCs/>
          <w:sz w:val="21"/>
          <w:szCs w:val="21"/>
          <w:lang w:val="sl-SI"/>
        </w:rPr>
        <w:t>sKVO</w:t>
      </w:r>
      <w:proofErr w:type="spellEnd"/>
      <w:r w:rsidR="003F1A36" w:rsidRPr="006D2733">
        <w:rPr>
          <w:rFonts w:ascii="Arial" w:eastAsia="Arial" w:hAnsi="Arial" w:cs="Arial"/>
          <w:b/>
          <w:bCs/>
          <w:caps/>
          <w:sz w:val="21"/>
          <w:szCs w:val="21"/>
          <w:lang w:val="sl-SI"/>
        </w:rPr>
        <w:t>)</w:t>
      </w:r>
    </w:p>
    <w:p w14:paraId="1D28C8E9" w14:textId="77777777" w:rsidR="003F1A36" w:rsidRPr="006D2733" w:rsidRDefault="003F1A36" w:rsidP="003F1A36">
      <w:pPr>
        <w:spacing w:line="260" w:lineRule="atLeast"/>
        <w:rPr>
          <w:rFonts w:cs="Arial"/>
          <w:szCs w:val="20"/>
          <w:lang w:val="sl-SI"/>
        </w:rPr>
      </w:pPr>
    </w:p>
    <w:p w14:paraId="40B05ED9" w14:textId="77777777" w:rsidR="003F1A36" w:rsidRPr="006D2733" w:rsidRDefault="003F1A36" w:rsidP="003F1A36">
      <w:pPr>
        <w:spacing w:line="260" w:lineRule="atLeast"/>
        <w:rPr>
          <w:rFonts w:cs="Arial"/>
          <w:szCs w:val="20"/>
          <w:lang w:val="sl-SI"/>
        </w:rPr>
      </w:pPr>
    </w:p>
    <w:p w14:paraId="49337A41" w14:textId="77777777" w:rsidR="003F1A36" w:rsidRPr="006D2733" w:rsidRDefault="003F1A36" w:rsidP="003F1A36">
      <w:pPr>
        <w:spacing w:line="260" w:lineRule="atLeast"/>
        <w:rPr>
          <w:rFonts w:cs="Arial"/>
          <w:szCs w:val="20"/>
          <w:lang w:val="sl-SI"/>
        </w:rPr>
      </w:pPr>
    </w:p>
    <w:p w14:paraId="56E5FE22"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I. SPLOŠNE DOLOČBE</w:t>
      </w:r>
    </w:p>
    <w:p w14:paraId="5053351E" w14:textId="77777777" w:rsidR="003F1A36" w:rsidRPr="006D2733" w:rsidRDefault="003F1A36" w:rsidP="003F1A36">
      <w:pPr>
        <w:spacing w:line="260" w:lineRule="atLeast"/>
        <w:jc w:val="center"/>
        <w:rPr>
          <w:rFonts w:cs="Arial"/>
          <w:szCs w:val="20"/>
          <w:lang w:val="sl-SI"/>
        </w:rPr>
      </w:pPr>
    </w:p>
    <w:p w14:paraId="2329A6C7"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1. člen</w:t>
      </w:r>
    </w:p>
    <w:p w14:paraId="0FEFE2D5"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(vsebina zakona)</w:t>
      </w:r>
    </w:p>
    <w:p w14:paraId="00DDC43F" w14:textId="77777777" w:rsidR="003F1A36" w:rsidRPr="006D2733" w:rsidRDefault="003F1A36" w:rsidP="003F1A36">
      <w:pPr>
        <w:spacing w:line="260" w:lineRule="atLeast"/>
        <w:jc w:val="both"/>
        <w:rPr>
          <w:rFonts w:cs="Arial"/>
          <w:szCs w:val="20"/>
          <w:lang w:val="sl-SI"/>
        </w:rPr>
      </w:pPr>
    </w:p>
    <w:p w14:paraId="56BE6792" w14:textId="77777777" w:rsidR="003F1A36" w:rsidRPr="006D2733" w:rsidRDefault="003F1A36" w:rsidP="003F1A36">
      <w:pPr>
        <w:spacing w:line="260" w:lineRule="atLeast"/>
        <w:jc w:val="both"/>
        <w:rPr>
          <w:rFonts w:cs="Arial"/>
          <w:szCs w:val="20"/>
          <w:lang w:val="sl-SI"/>
        </w:rPr>
      </w:pPr>
      <w:r w:rsidRPr="006D2733">
        <w:rPr>
          <w:rFonts w:cs="Arial"/>
          <w:szCs w:val="20"/>
          <w:lang w:val="sl-SI"/>
        </w:rPr>
        <w:t>Ta zakon ureja vire in način financiranja ukrepov za spodbujanje kibernetske varnosti in odpornosti, postopke za dodeljevanje finančnih spodbud za krepitev kibernetske varnosti in odpornosti ter določa naloge Urada Vlade Republike Slovenije za informacijsko varnost (v nadaljnjem besedilu: Urad) na tem področju.</w:t>
      </w:r>
    </w:p>
    <w:p w14:paraId="61983F34" w14:textId="77777777" w:rsidR="003F1A36" w:rsidRPr="006D2733" w:rsidRDefault="003F1A36" w:rsidP="003F1A36">
      <w:pPr>
        <w:spacing w:line="260" w:lineRule="atLeast"/>
        <w:rPr>
          <w:rFonts w:cs="Arial"/>
          <w:szCs w:val="20"/>
          <w:lang w:val="sl-SI"/>
        </w:rPr>
      </w:pPr>
    </w:p>
    <w:p w14:paraId="28BD9A2A"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2. člen</w:t>
      </w:r>
    </w:p>
    <w:p w14:paraId="0CD002CB"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(namen in cilji zakona)</w:t>
      </w:r>
    </w:p>
    <w:p w14:paraId="2307EECE" w14:textId="77777777" w:rsidR="003F1A36" w:rsidRPr="006D2733" w:rsidRDefault="003F1A36" w:rsidP="003F1A36">
      <w:pPr>
        <w:spacing w:line="260" w:lineRule="atLeast"/>
        <w:rPr>
          <w:rFonts w:cs="Arial"/>
          <w:szCs w:val="20"/>
          <w:lang w:val="sl-SI"/>
        </w:rPr>
      </w:pPr>
    </w:p>
    <w:p w14:paraId="02610C23" w14:textId="77777777" w:rsidR="003F1A36" w:rsidRPr="006D2733" w:rsidRDefault="003F1A36" w:rsidP="003F1A36">
      <w:pPr>
        <w:spacing w:line="260" w:lineRule="atLeast"/>
        <w:jc w:val="both"/>
        <w:rPr>
          <w:rFonts w:cs="Arial"/>
          <w:szCs w:val="20"/>
          <w:lang w:val="sl-SI"/>
        </w:rPr>
      </w:pPr>
      <w:r w:rsidRPr="006D2733">
        <w:rPr>
          <w:rFonts w:cs="Arial"/>
          <w:szCs w:val="20"/>
          <w:lang w:val="sl-SI"/>
        </w:rPr>
        <w:t>(1) Namen zakona je krepitev kibernetske varnosti in odpornosti v Republiki Sloveniji.</w:t>
      </w:r>
    </w:p>
    <w:p w14:paraId="601B5023" w14:textId="77777777" w:rsidR="003F1A36" w:rsidRPr="006D2733" w:rsidRDefault="003F1A36" w:rsidP="003F1A36">
      <w:pPr>
        <w:spacing w:before="100" w:beforeAutospacing="1" w:after="100" w:afterAutospacing="1"/>
        <w:jc w:val="both"/>
        <w:rPr>
          <w:rFonts w:cs="Arial"/>
          <w:szCs w:val="20"/>
          <w:lang w:val="sl-SI"/>
        </w:rPr>
      </w:pPr>
      <w:r w:rsidRPr="006D2733">
        <w:rPr>
          <w:rFonts w:cs="Arial"/>
          <w:szCs w:val="20"/>
          <w:lang w:val="sl-SI"/>
        </w:rPr>
        <w:t>(2) Cilji zakona so:</w:t>
      </w:r>
    </w:p>
    <w:p w14:paraId="12DE3C1E" w14:textId="77777777" w:rsidR="003F1A36" w:rsidRPr="006D2733" w:rsidRDefault="003F1A36" w:rsidP="003F1A36">
      <w:pPr>
        <w:spacing w:before="100" w:beforeAutospacing="1" w:after="100" w:afterAutospacing="1"/>
        <w:jc w:val="both"/>
        <w:rPr>
          <w:rFonts w:cs="Arial"/>
          <w:szCs w:val="20"/>
          <w:lang w:val="sl-SI"/>
        </w:rPr>
      </w:pPr>
      <w:r w:rsidRPr="006D2733">
        <w:rPr>
          <w:rFonts w:cs="Arial"/>
          <w:szCs w:val="20"/>
          <w:lang w:val="sl-SI"/>
        </w:rPr>
        <w:t>- krepitev ozaveščenosti o pomenu kibernetske varnosti in spodbujanje zaupanja v varno uporabo digitalnih proizvodov ter informacijsko-komunikacijske tehnologije (v nadaljnjem besedilu: IKT), storitve IKT in postopke IKT;</w:t>
      </w:r>
    </w:p>
    <w:p w14:paraId="72B4F681" w14:textId="77777777" w:rsidR="003F1A36" w:rsidRPr="006D2733" w:rsidRDefault="003F1A36" w:rsidP="003F1A36">
      <w:pPr>
        <w:spacing w:before="100" w:beforeAutospacing="1" w:after="100" w:afterAutospacing="1"/>
        <w:jc w:val="both"/>
        <w:rPr>
          <w:rFonts w:cs="Arial"/>
          <w:szCs w:val="20"/>
          <w:lang w:val="sl-SI"/>
        </w:rPr>
      </w:pPr>
      <w:r w:rsidRPr="006D2733">
        <w:rPr>
          <w:rFonts w:cs="Arial"/>
          <w:szCs w:val="20"/>
          <w:lang w:val="sl-SI"/>
        </w:rPr>
        <w:t xml:space="preserve">- spodbujanje zanimanja otrok in mladih za tehniške vede, zlasti kibernetsko varnost, vključno s kibernetsko obrambo, etičnim </w:t>
      </w:r>
      <w:proofErr w:type="spellStart"/>
      <w:r w:rsidRPr="006D2733">
        <w:rPr>
          <w:rFonts w:cs="Arial"/>
          <w:szCs w:val="20"/>
          <w:lang w:val="sl-SI"/>
        </w:rPr>
        <w:t>hekanjem</w:t>
      </w:r>
      <w:proofErr w:type="spellEnd"/>
      <w:r w:rsidRPr="006D2733">
        <w:rPr>
          <w:rFonts w:cs="Arial"/>
          <w:szCs w:val="20"/>
          <w:lang w:val="sl-SI"/>
        </w:rPr>
        <w:t>, šifriranjem in varovanjem podatkov;</w:t>
      </w:r>
    </w:p>
    <w:p w14:paraId="2361A821" w14:textId="77777777" w:rsidR="003F1A36" w:rsidRPr="006D2733" w:rsidRDefault="003F1A36" w:rsidP="003F1A36">
      <w:pPr>
        <w:spacing w:before="100" w:beforeAutospacing="1" w:after="100" w:afterAutospacing="1"/>
        <w:jc w:val="both"/>
        <w:rPr>
          <w:rFonts w:cs="Arial"/>
          <w:szCs w:val="20"/>
          <w:lang w:val="sl-SI"/>
        </w:rPr>
      </w:pPr>
      <w:r w:rsidRPr="006D2733">
        <w:rPr>
          <w:rFonts w:cs="Arial"/>
          <w:szCs w:val="20"/>
          <w:lang w:val="sl-SI"/>
        </w:rPr>
        <w:t>- povečanje interdisciplinarnega razumevanja kibernetskih groženj in varnostnih tveganj ter spodbujanje odgovorne in varne uporabe digitalnih tehnologij;</w:t>
      </w:r>
    </w:p>
    <w:p w14:paraId="747BB7CD" w14:textId="77777777" w:rsidR="003F1A36" w:rsidRPr="006D2733" w:rsidRDefault="003F1A36" w:rsidP="003F1A36">
      <w:pPr>
        <w:spacing w:before="100" w:beforeAutospacing="1" w:after="100" w:afterAutospacing="1"/>
        <w:jc w:val="both"/>
        <w:rPr>
          <w:rFonts w:cs="Arial"/>
          <w:szCs w:val="20"/>
          <w:lang w:val="sl-SI"/>
        </w:rPr>
      </w:pPr>
      <w:r w:rsidRPr="006D2733">
        <w:rPr>
          <w:rFonts w:cs="Arial"/>
          <w:szCs w:val="20"/>
          <w:lang w:val="sl-SI"/>
        </w:rPr>
        <w:t>- dvig tehnične in strokovne usposobljenosti za obvladovanje kibernetskih tveganj ter razvoj digitalnih znanj in kompetenc s področja varnosti s poudarkom na dobrih praksah na področju kibernetske varnosti;</w:t>
      </w:r>
    </w:p>
    <w:p w14:paraId="49472E0E" w14:textId="77777777" w:rsidR="003F1A36" w:rsidRPr="006D2733" w:rsidRDefault="003F1A36" w:rsidP="003F1A36">
      <w:pPr>
        <w:spacing w:before="100" w:beforeAutospacing="1" w:after="100" w:afterAutospacing="1"/>
        <w:jc w:val="both"/>
        <w:rPr>
          <w:rFonts w:cs="Arial"/>
          <w:szCs w:val="20"/>
          <w:lang w:val="sl-SI"/>
        </w:rPr>
      </w:pPr>
      <w:r w:rsidRPr="006D2733">
        <w:rPr>
          <w:rFonts w:cs="Arial"/>
          <w:szCs w:val="20"/>
          <w:lang w:val="sl-SI"/>
        </w:rPr>
        <w:t>- povečanje števila strokovnjakov s področja kibernetske varnosti ter krepitev kadrovskega potenciala v subjektih javnega in zasebnega prava;</w:t>
      </w:r>
    </w:p>
    <w:p w14:paraId="4ABEAF38" w14:textId="77777777" w:rsidR="003F1A36" w:rsidRPr="006D2733" w:rsidRDefault="003F1A36" w:rsidP="003F1A36">
      <w:pPr>
        <w:spacing w:before="100" w:beforeAutospacing="1" w:after="100" w:afterAutospacing="1"/>
        <w:jc w:val="both"/>
        <w:rPr>
          <w:rFonts w:cs="Arial"/>
          <w:szCs w:val="20"/>
          <w:lang w:val="sl-SI"/>
        </w:rPr>
      </w:pPr>
      <w:r w:rsidRPr="006D2733">
        <w:rPr>
          <w:rFonts w:cs="Arial"/>
          <w:szCs w:val="20"/>
          <w:lang w:val="sl-SI"/>
        </w:rPr>
        <w:t>- povečanje zanimanja za srednješolske, višješolske in visokošolske programe s področja kibernetske varnosti ter zmanjševanje razlik med spoloma na tem področju;</w:t>
      </w:r>
    </w:p>
    <w:p w14:paraId="1054D2E9" w14:textId="77777777" w:rsidR="003F1A36" w:rsidRPr="006D2733" w:rsidRDefault="003F1A36" w:rsidP="003F1A36">
      <w:pPr>
        <w:spacing w:before="100" w:beforeAutospacing="1" w:after="100" w:afterAutospacing="1"/>
        <w:jc w:val="both"/>
        <w:rPr>
          <w:rFonts w:cs="Arial"/>
          <w:szCs w:val="20"/>
          <w:lang w:val="sl-SI"/>
        </w:rPr>
      </w:pPr>
      <w:r w:rsidRPr="006D2733">
        <w:rPr>
          <w:rFonts w:cs="Arial"/>
          <w:szCs w:val="20"/>
          <w:lang w:val="sl-SI"/>
        </w:rPr>
        <w:t>- spodbujanje podjetništva in inovacij, temelječih na varnih digitalnih rešitvah.</w:t>
      </w:r>
    </w:p>
    <w:p w14:paraId="212BE6C6" w14:textId="77777777" w:rsidR="003F1A36" w:rsidRPr="006D2733" w:rsidRDefault="003F1A36" w:rsidP="003F1A36">
      <w:pPr>
        <w:jc w:val="center"/>
        <w:rPr>
          <w:rFonts w:cs="Arial"/>
          <w:szCs w:val="20"/>
          <w:lang w:val="sl-SI"/>
        </w:rPr>
      </w:pPr>
      <w:r w:rsidRPr="006D2733">
        <w:rPr>
          <w:rFonts w:cs="Arial"/>
          <w:szCs w:val="20"/>
          <w:lang w:val="sl-SI"/>
        </w:rPr>
        <w:lastRenderedPageBreak/>
        <w:t>3. člen</w:t>
      </w:r>
    </w:p>
    <w:p w14:paraId="2C410143"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(pomen izrazov)</w:t>
      </w:r>
    </w:p>
    <w:p w14:paraId="54DA3E2E" w14:textId="77777777" w:rsidR="003F1A36" w:rsidRPr="006D2733" w:rsidRDefault="003F1A36" w:rsidP="003F1A36">
      <w:pPr>
        <w:spacing w:line="260" w:lineRule="atLeast"/>
        <w:rPr>
          <w:rFonts w:cs="Arial"/>
          <w:szCs w:val="20"/>
          <w:lang w:val="sl-SI"/>
        </w:rPr>
      </w:pPr>
    </w:p>
    <w:p w14:paraId="5390588E" w14:textId="77777777" w:rsidR="003F1A36" w:rsidRPr="006D2733" w:rsidRDefault="003F1A36" w:rsidP="003F1A36">
      <w:pPr>
        <w:spacing w:line="260" w:lineRule="atLeast"/>
        <w:jc w:val="both"/>
        <w:rPr>
          <w:rFonts w:cs="Arial"/>
          <w:szCs w:val="20"/>
          <w:lang w:val="sl-SI"/>
        </w:rPr>
      </w:pPr>
      <w:r w:rsidRPr="006D2733">
        <w:rPr>
          <w:rFonts w:cs="Arial"/>
          <w:szCs w:val="20"/>
          <w:lang w:val="sl-SI"/>
        </w:rPr>
        <w:t>(1) Izrazi, uporabljeni v tem zakonu, imajo naslednji pomen:</w:t>
      </w:r>
    </w:p>
    <w:p w14:paraId="63A2245D" w14:textId="77777777" w:rsidR="003F1A36" w:rsidRPr="006D2733" w:rsidRDefault="003F1A36" w:rsidP="003F1A36">
      <w:pPr>
        <w:pStyle w:val="Odstavekseznama"/>
        <w:spacing w:line="260" w:lineRule="atLeast"/>
        <w:jc w:val="both"/>
        <w:rPr>
          <w:rFonts w:cs="Arial"/>
          <w:szCs w:val="20"/>
          <w:lang w:val="sl-SI"/>
        </w:rPr>
      </w:pPr>
    </w:p>
    <w:p w14:paraId="5E59E963" w14:textId="77777777" w:rsidR="003F1A36" w:rsidRPr="006D2733" w:rsidRDefault="003F1A36" w:rsidP="003F1A36">
      <w:pPr>
        <w:spacing w:line="260" w:lineRule="atLeast"/>
        <w:jc w:val="both"/>
        <w:rPr>
          <w:rFonts w:cs="Arial"/>
          <w:szCs w:val="20"/>
          <w:lang w:val="sl-SI"/>
        </w:rPr>
      </w:pPr>
      <w:r w:rsidRPr="006D2733">
        <w:rPr>
          <w:rFonts w:cs="Arial"/>
          <w:szCs w:val="20"/>
          <w:lang w:val="sl-SI"/>
        </w:rPr>
        <w:t>1.</w:t>
      </w:r>
      <w:r w:rsidRPr="006D2733">
        <w:rPr>
          <w:rFonts w:cs="Arial"/>
          <w:szCs w:val="20"/>
          <w:lang w:val="sl-SI"/>
        </w:rPr>
        <w:tab/>
        <w:t xml:space="preserve">etično </w:t>
      </w:r>
      <w:proofErr w:type="spellStart"/>
      <w:r w:rsidRPr="006D2733">
        <w:rPr>
          <w:rFonts w:cs="Arial"/>
          <w:szCs w:val="20"/>
          <w:lang w:val="sl-SI"/>
        </w:rPr>
        <w:t>hekanje</w:t>
      </w:r>
      <w:proofErr w:type="spellEnd"/>
      <w:r w:rsidRPr="006D2733">
        <w:rPr>
          <w:rFonts w:cs="Arial"/>
          <w:szCs w:val="20"/>
          <w:lang w:val="sl-SI"/>
        </w:rPr>
        <w:t xml:space="preserve"> ali vdiranje je dovoljen preizkus informacijskega sistema, aplikacije ali podatkov, izveden na podlagi pisnega pooblastila imetnika pravic, z namenom preverjanja odpornosti na nepooblaščen dostop; </w:t>
      </w:r>
    </w:p>
    <w:p w14:paraId="3A5B607E" w14:textId="77777777" w:rsidR="003F1A36" w:rsidRPr="006D2733" w:rsidRDefault="003F1A36" w:rsidP="003F1A36">
      <w:pPr>
        <w:spacing w:line="260" w:lineRule="atLeast"/>
        <w:jc w:val="both"/>
        <w:rPr>
          <w:rFonts w:cs="Arial"/>
          <w:szCs w:val="20"/>
          <w:lang w:val="sl-SI"/>
        </w:rPr>
      </w:pPr>
      <w:r w:rsidRPr="006D2733">
        <w:rPr>
          <w:rFonts w:cs="Arial"/>
          <w:szCs w:val="20"/>
          <w:lang w:val="sl-SI"/>
        </w:rPr>
        <w:t>2.</w:t>
      </w:r>
      <w:r w:rsidRPr="006D2733">
        <w:rPr>
          <w:rFonts w:cs="Arial"/>
          <w:szCs w:val="20"/>
          <w:lang w:val="sl-SI"/>
        </w:rPr>
        <w:tab/>
        <w:t>izvajalec postopka je organ upravljanja ali druga pravna oseba javnega ali zasebnega prava, ki jo organ upravljanja pooblasti za izvedbo posameznega postopka dodelitve spodbude, če tako določa zakon ali podzakonski akt;</w:t>
      </w:r>
    </w:p>
    <w:p w14:paraId="5E91A055" w14:textId="77777777" w:rsidR="003F1A36" w:rsidRPr="006D2733" w:rsidRDefault="003F1A36" w:rsidP="003F1A36">
      <w:pPr>
        <w:spacing w:line="260" w:lineRule="atLeast"/>
        <w:jc w:val="both"/>
        <w:rPr>
          <w:rFonts w:cs="Arial"/>
          <w:szCs w:val="20"/>
          <w:lang w:val="sl-SI"/>
        </w:rPr>
      </w:pPr>
      <w:r w:rsidRPr="006D2733">
        <w:rPr>
          <w:rFonts w:cs="Arial"/>
          <w:szCs w:val="20"/>
          <w:lang w:val="sl-SI"/>
        </w:rPr>
        <w:t>3.</w:t>
      </w:r>
      <w:r w:rsidRPr="006D2733">
        <w:rPr>
          <w:rFonts w:cs="Arial"/>
          <w:szCs w:val="20"/>
          <w:lang w:val="sl-SI"/>
        </w:rPr>
        <w:tab/>
        <w:t xml:space="preserve">kibernetska grožnja je vsaka potencialna okoliščina, dogodek ali dejanje, ki bi lahko poškodovalo, prekinilo ali drugače škodljivo vplivalo na omrežja in informacijske sisteme, uporabnike takih sistemov in druge osebe; </w:t>
      </w:r>
    </w:p>
    <w:p w14:paraId="13C0BF90" w14:textId="77777777" w:rsidR="003F1A36" w:rsidRPr="006D2733" w:rsidRDefault="003F1A36" w:rsidP="003F1A36">
      <w:pPr>
        <w:spacing w:line="260" w:lineRule="atLeast"/>
        <w:jc w:val="both"/>
        <w:rPr>
          <w:rFonts w:cs="Arial"/>
          <w:szCs w:val="20"/>
          <w:lang w:val="sl-SI"/>
        </w:rPr>
      </w:pPr>
      <w:r w:rsidRPr="006D2733">
        <w:rPr>
          <w:rFonts w:cs="Arial"/>
          <w:szCs w:val="20"/>
          <w:lang w:val="sl-SI"/>
        </w:rPr>
        <w:t>4.</w:t>
      </w:r>
      <w:r w:rsidRPr="006D2733">
        <w:rPr>
          <w:rFonts w:cs="Arial"/>
          <w:szCs w:val="20"/>
          <w:lang w:val="sl-SI"/>
        </w:rPr>
        <w:tab/>
        <w:t>kibernetska odpornost je sposobnost organizacije, sistema, ali družbe, da predvidi, prepreči, zazna, ublaži in si opomore od kibernetskih napadov ali drugih varnostnih incidentov, ki vplivajo na digitalno infrastrukturo. Vključuje kombinacijo tehničnih, organizacijskih in človeških dejavnikov za zagotavljanje neprekinjenega delovanja in varnosti informacijskih sistemov tudi v primeru napada ali okvare;</w:t>
      </w:r>
    </w:p>
    <w:p w14:paraId="6481B341" w14:textId="77777777" w:rsidR="003F1A36" w:rsidRPr="006D2733" w:rsidRDefault="003F1A36" w:rsidP="003F1A36">
      <w:pPr>
        <w:spacing w:line="260" w:lineRule="atLeast"/>
        <w:jc w:val="both"/>
        <w:rPr>
          <w:rFonts w:cs="Arial"/>
          <w:szCs w:val="20"/>
          <w:lang w:val="sl-SI"/>
        </w:rPr>
      </w:pPr>
      <w:r w:rsidRPr="006D2733">
        <w:rPr>
          <w:rFonts w:cs="Arial"/>
          <w:szCs w:val="20"/>
          <w:lang w:val="sl-SI"/>
        </w:rPr>
        <w:t>5.</w:t>
      </w:r>
      <w:r w:rsidRPr="006D2733">
        <w:rPr>
          <w:rFonts w:cs="Arial"/>
          <w:szCs w:val="20"/>
          <w:lang w:val="sl-SI"/>
        </w:rPr>
        <w:tab/>
        <w:t>organ upravljanja je Urad Vlade Republike Slovenije za informacijsko varnost in je odgovoren za izvajanje zakona, vključno z dodeljevanjem spodbud in nadzorom nad namensko porabo sredstev prejemnikov spodbud;</w:t>
      </w:r>
    </w:p>
    <w:p w14:paraId="5EC6AA70" w14:textId="77777777" w:rsidR="003F1A36" w:rsidRPr="006D2733" w:rsidRDefault="003F1A36" w:rsidP="003F1A36">
      <w:pPr>
        <w:spacing w:line="260" w:lineRule="atLeast"/>
        <w:jc w:val="both"/>
        <w:rPr>
          <w:rFonts w:cs="Arial"/>
          <w:szCs w:val="20"/>
          <w:lang w:val="sl-SI"/>
        </w:rPr>
      </w:pPr>
      <w:r w:rsidRPr="006D2733">
        <w:rPr>
          <w:rFonts w:cs="Arial"/>
          <w:szCs w:val="20"/>
          <w:lang w:val="sl-SI"/>
        </w:rPr>
        <w:t>6.</w:t>
      </w:r>
      <w:r w:rsidRPr="006D2733">
        <w:rPr>
          <w:rFonts w:cs="Arial"/>
          <w:szCs w:val="20"/>
          <w:lang w:val="sl-SI"/>
        </w:rPr>
        <w:tab/>
        <w:t xml:space="preserve">prejemnik spodbude je subjekt iz ciljnih skupin, določenih v 12. členu tega zakona, ki mu je dodeljena spodbuda; </w:t>
      </w:r>
    </w:p>
    <w:p w14:paraId="06858520" w14:textId="77777777" w:rsidR="003F1A36" w:rsidRPr="006D2733" w:rsidRDefault="003F1A36" w:rsidP="003F1A36">
      <w:pPr>
        <w:spacing w:line="260" w:lineRule="atLeast"/>
        <w:jc w:val="both"/>
        <w:rPr>
          <w:rFonts w:cs="Arial"/>
          <w:szCs w:val="20"/>
          <w:lang w:val="sl-SI"/>
        </w:rPr>
      </w:pPr>
      <w:r w:rsidRPr="006D2733">
        <w:rPr>
          <w:rFonts w:cs="Arial"/>
          <w:szCs w:val="20"/>
          <w:lang w:val="sl-SI"/>
        </w:rPr>
        <w:t>7.</w:t>
      </w:r>
      <w:r w:rsidRPr="006D2733">
        <w:rPr>
          <w:rFonts w:cs="Arial"/>
          <w:szCs w:val="20"/>
          <w:lang w:val="sl-SI"/>
        </w:rPr>
        <w:tab/>
        <w:t>produkti, storitve in procesi na področju kibernetske varnosti pomenijo komercialne in nekomercialne produkte, storitve ali procese IKT s posebnim namenom zaščite omrežij in informacijskih sistemov ali zagotavljanja zaupnosti, celovitosti in dostopnosti podatkov, ki se obdelujejo ali hranijo v omrežjih in informacijskih sistemih, pa tudi kibernetske varnosti uporabnikov takih sistemov in drugih oseb, na katere vplivajo kibernetske grožnje;</w:t>
      </w:r>
    </w:p>
    <w:p w14:paraId="4B50C875" w14:textId="77777777" w:rsidR="003F1A36" w:rsidRPr="006D2733" w:rsidRDefault="003F1A36" w:rsidP="003F1A36">
      <w:pPr>
        <w:spacing w:line="260" w:lineRule="atLeast"/>
        <w:jc w:val="both"/>
        <w:rPr>
          <w:rFonts w:cs="Arial"/>
          <w:szCs w:val="20"/>
          <w:lang w:val="sl-SI"/>
        </w:rPr>
      </w:pPr>
      <w:r w:rsidRPr="006D2733">
        <w:rPr>
          <w:rFonts w:cs="Arial"/>
          <w:szCs w:val="20"/>
          <w:lang w:val="sl-SI"/>
        </w:rPr>
        <w:t>8.</w:t>
      </w:r>
      <w:r w:rsidRPr="006D2733">
        <w:rPr>
          <w:rFonts w:cs="Arial"/>
          <w:szCs w:val="20"/>
          <w:lang w:val="sl-SI"/>
        </w:rPr>
        <w:tab/>
        <w:t>projekt je časovno omejena, ciljno usmerjena aktivnost, namenjena izvedbi konkretnih nalog ali uvedbi rešitev na področju kibernetske varnosti in odpornosti. Projekt vključuje določeno trajanje, vnaprej opredeljene cilje, rezultate, načrtovana sredstva in izvajalsko strukturo;</w:t>
      </w:r>
    </w:p>
    <w:p w14:paraId="7527144E" w14:textId="77777777" w:rsidR="003F1A36" w:rsidRPr="006D2733" w:rsidRDefault="003F1A36" w:rsidP="003F1A36">
      <w:pPr>
        <w:spacing w:line="260" w:lineRule="atLeast"/>
        <w:jc w:val="both"/>
        <w:rPr>
          <w:rFonts w:cs="Arial"/>
          <w:szCs w:val="20"/>
          <w:lang w:val="sl-SI"/>
        </w:rPr>
      </w:pPr>
      <w:r w:rsidRPr="006D2733">
        <w:rPr>
          <w:rFonts w:cs="Arial"/>
          <w:szCs w:val="20"/>
          <w:lang w:val="sl-SI"/>
        </w:rPr>
        <w:t>9.</w:t>
      </w:r>
      <w:r w:rsidRPr="006D2733">
        <w:rPr>
          <w:rFonts w:cs="Arial"/>
          <w:szCs w:val="20"/>
          <w:lang w:val="sl-SI"/>
        </w:rPr>
        <w:tab/>
        <w:t>spodbuda je materialna ali finančna pomoč, ki se dodeli v obliki nepovratnih sredstev za izvedbo projekta ali ukrepa, z namenom krepitve kibernetske varnosti in odpornosti, skladno z javnofinančnimi predpisi in pravili EU o državnih pomočeh;</w:t>
      </w:r>
    </w:p>
    <w:p w14:paraId="7742F270" w14:textId="77777777" w:rsidR="003F1A36" w:rsidRPr="006D2733" w:rsidRDefault="003F1A36" w:rsidP="003F1A36">
      <w:pPr>
        <w:spacing w:line="260" w:lineRule="atLeast"/>
        <w:jc w:val="both"/>
        <w:rPr>
          <w:rFonts w:cs="Arial"/>
          <w:szCs w:val="20"/>
          <w:lang w:val="sl-SI"/>
        </w:rPr>
      </w:pPr>
      <w:r w:rsidRPr="006D2733">
        <w:rPr>
          <w:rFonts w:cs="Arial"/>
          <w:szCs w:val="20"/>
          <w:lang w:val="sl-SI"/>
        </w:rPr>
        <w:t>10.</w:t>
      </w:r>
      <w:r w:rsidRPr="006D2733">
        <w:rPr>
          <w:rFonts w:cs="Arial"/>
          <w:szCs w:val="20"/>
          <w:lang w:val="sl-SI"/>
        </w:rPr>
        <w:tab/>
        <w:t>tveganje je možnost izgube ali motnje zaradi incidenta ter je izraženo kot kombinacija razsežnosti izgube ali motnje in verjetnosti, da bi se incident zgodil;</w:t>
      </w:r>
    </w:p>
    <w:p w14:paraId="5E5BA780" w14:textId="77777777" w:rsidR="003F1A36" w:rsidRPr="006D2733" w:rsidRDefault="003F1A36" w:rsidP="003F1A36">
      <w:pPr>
        <w:spacing w:line="260" w:lineRule="atLeast"/>
        <w:jc w:val="both"/>
        <w:rPr>
          <w:rFonts w:cs="Arial"/>
          <w:szCs w:val="20"/>
          <w:lang w:val="sl-SI"/>
        </w:rPr>
      </w:pPr>
      <w:r w:rsidRPr="006D2733">
        <w:rPr>
          <w:rFonts w:cs="Arial"/>
          <w:szCs w:val="20"/>
          <w:lang w:val="sl-SI"/>
        </w:rPr>
        <w:t>11.</w:t>
      </w:r>
      <w:r w:rsidRPr="006D2733">
        <w:rPr>
          <w:rFonts w:cs="Arial"/>
          <w:szCs w:val="20"/>
          <w:lang w:val="sl-SI"/>
        </w:rPr>
        <w:tab/>
        <w:t>ukrep je sistemska, organizacijska ali strateška aktivnost, ki prispeva k vzpostavitvi ali izboljšanju pogojev za izvajanje projektov ali doseganje ciljev kibernetske varnosti in odpornosti, in ni nujno časovno omejena ali neposredno izvedbene narave;</w:t>
      </w:r>
    </w:p>
    <w:p w14:paraId="7D35BA3B" w14:textId="77777777" w:rsidR="003F1A36" w:rsidRPr="006D2733" w:rsidRDefault="003F1A36" w:rsidP="003F1A36">
      <w:pPr>
        <w:spacing w:line="260" w:lineRule="atLeast"/>
        <w:jc w:val="both"/>
        <w:rPr>
          <w:rFonts w:cs="Arial"/>
          <w:szCs w:val="20"/>
          <w:lang w:val="sl-SI"/>
        </w:rPr>
      </w:pPr>
      <w:r w:rsidRPr="006D2733">
        <w:rPr>
          <w:rFonts w:cs="Arial"/>
          <w:szCs w:val="20"/>
          <w:lang w:val="sl-SI"/>
        </w:rPr>
        <w:t>12.</w:t>
      </w:r>
      <w:r w:rsidRPr="006D2733">
        <w:rPr>
          <w:rFonts w:cs="Arial"/>
          <w:szCs w:val="20"/>
          <w:lang w:val="sl-SI"/>
        </w:rPr>
        <w:tab/>
        <w:t>vlagatelj je poslovni subjekt, ki kandidira v postopku za dodelitev spodbude;</w:t>
      </w:r>
    </w:p>
    <w:p w14:paraId="11365662" w14:textId="77777777" w:rsidR="003F1A36" w:rsidRPr="006D2733" w:rsidRDefault="003F1A36" w:rsidP="003F1A36">
      <w:pPr>
        <w:spacing w:line="260" w:lineRule="atLeast"/>
        <w:jc w:val="both"/>
        <w:rPr>
          <w:rFonts w:cs="Arial"/>
          <w:szCs w:val="20"/>
          <w:lang w:val="sl-SI"/>
        </w:rPr>
      </w:pPr>
      <w:r w:rsidRPr="006D2733">
        <w:rPr>
          <w:rFonts w:cs="Arial"/>
          <w:szCs w:val="20"/>
          <w:lang w:val="sl-SI"/>
        </w:rPr>
        <w:t>13.</w:t>
      </w:r>
      <w:r w:rsidRPr="006D2733">
        <w:rPr>
          <w:rFonts w:cs="Arial"/>
          <w:szCs w:val="20"/>
          <w:lang w:val="sl-SI"/>
        </w:rPr>
        <w:tab/>
        <w:t>znanja in kompetence podjetnosti s področja IKT so tista znanja in kompetence, ki spodbujajo inovativnost, omogočajo prepoznavanje in udejanjanje poslovnih ter drugih priložnosti in ustvarjanje dodane vrednosti s pomočjo IKT.</w:t>
      </w:r>
    </w:p>
    <w:p w14:paraId="6C9CA545" w14:textId="77777777" w:rsidR="003F1A36" w:rsidRPr="006D2733" w:rsidRDefault="003F1A36" w:rsidP="003F1A36">
      <w:pPr>
        <w:spacing w:line="260" w:lineRule="atLeast"/>
        <w:jc w:val="both"/>
        <w:rPr>
          <w:rFonts w:cs="Arial"/>
          <w:szCs w:val="20"/>
          <w:lang w:val="sl-SI"/>
        </w:rPr>
      </w:pPr>
    </w:p>
    <w:p w14:paraId="507D46B2" w14:textId="77777777" w:rsidR="003F1A36" w:rsidRPr="006D2733" w:rsidRDefault="003F1A36" w:rsidP="003F1A36">
      <w:pPr>
        <w:spacing w:line="260" w:lineRule="atLeast"/>
        <w:jc w:val="both"/>
        <w:rPr>
          <w:rFonts w:cs="Arial"/>
          <w:szCs w:val="20"/>
          <w:lang w:val="sl-SI"/>
        </w:rPr>
      </w:pPr>
      <w:r w:rsidRPr="006D2733">
        <w:rPr>
          <w:rFonts w:cs="Arial"/>
          <w:szCs w:val="20"/>
          <w:lang w:val="sl-SI"/>
        </w:rPr>
        <w:t>(2) Drugi izrazi, uporabljeni v tem zakonu, imajo enak pomen, kot v zakonu, ki ureja informacijsko varnost.</w:t>
      </w:r>
    </w:p>
    <w:p w14:paraId="710DF39A" w14:textId="77777777" w:rsidR="003F1A36" w:rsidRPr="006D2733" w:rsidRDefault="003F1A36" w:rsidP="003F1A36">
      <w:pPr>
        <w:spacing w:line="260" w:lineRule="atLeast"/>
        <w:rPr>
          <w:rFonts w:cs="Arial"/>
          <w:szCs w:val="20"/>
          <w:lang w:val="sl-SI"/>
        </w:rPr>
      </w:pPr>
    </w:p>
    <w:p w14:paraId="3F474C16" w14:textId="77777777" w:rsidR="003F1A36" w:rsidRPr="006D2733" w:rsidRDefault="003F1A36" w:rsidP="003F1A36">
      <w:pPr>
        <w:spacing w:line="260" w:lineRule="atLeast"/>
        <w:rPr>
          <w:rFonts w:cs="Arial"/>
          <w:szCs w:val="20"/>
          <w:lang w:val="sl-SI"/>
        </w:rPr>
      </w:pPr>
    </w:p>
    <w:p w14:paraId="2D3ECC9F"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II. TEMELJNA NAČELA</w:t>
      </w:r>
    </w:p>
    <w:p w14:paraId="5D3CC76D" w14:textId="77777777" w:rsidR="003F1A36" w:rsidRPr="006D2733" w:rsidRDefault="003F1A36" w:rsidP="003F1A36">
      <w:pPr>
        <w:spacing w:line="260" w:lineRule="atLeast"/>
        <w:jc w:val="center"/>
        <w:rPr>
          <w:rFonts w:cs="Arial"/>
          <w:szCs w:val="20"/>
          <w:lang w:val="sl-SI"/>
        </w:rPr>
      </w:pPr>
    </w:p>
    <w:p w14:paraId="7FBB8E5D"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4. člen</w:t>
      </w:r>
    </w:p>
    <w:p w14:paraId="595189F5"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(načelo ciljnih skupin)</w:t>
      </w:r>
    </w:p>
    <w:p w14:paraId="282665BB" w14:textId="77777777" w:rsidR="003F1A36" w:rsidRPr="006D2733" w:rsidRDefault="003F1A36" w:rsidP="003F1A36">
      <w:pPr>
        <w:spacing w:line="260" w:lineRule="atLeast"/>
        <w:jc w:val="both"/>
        <w:rPr>
          <w:rFonts w:cs="Arial"/>
          <w:szCs w:val="20"/>
          <w:lang w:val="sl-SI"/>
        </w:rPr>
      </w:pPr>
    </w:p>
    <w:p w14:paraId="641975B9" w14:textId="77777777" w:rsidR="003F1A36" w:rsidRPr="006D2733" w:rsidRDefault="003F1A36" w:rsidP="003F1A36">
      <w:pPr>
        <w:spacing w:line="260" w:lineRule="atLeast"/>
        <w:jc w:val="both"/>
        <w:rPr>
          <w:rFonts w:cs="Arial"/>
          <w:szCs w:val="20"/>
          <w:lang w:val="sl-SI"/>
        </w:rPr>
      </w:pPr>
      <w:r w:rsidRPr="006D2733">
        <w:rPr>
          <w:rFonts w:cs="Arial"/>
          <w:szCs w:val="20"/>
          <w:lang w:val="sl-SI"/>
        </w:rPr>
        <w:t>Spodbude na področju kibernetske varnosti so namenjene ciljnim skupinam, pri katerih obstaja največje varnostno tveganje in tiste, pri katerih je mogoče pričakovati, da bo razvoj kibernetske varnosti in odpornosti omogočil največji družbeni napredek.</w:t>
      </w:r>
    </w:p>
    <w:p w14:paraId="3FC61C4A" w14:textId="77777777" w:rsidR="003F1A36" w:rsidRPr="006D2733" w:rsidRDefault="003F1A36" w:rsidP="003F1A36">
      <w:pPr>
        <w:spacing w:line="260" w:lineRule="atLeast"/>
        <w:rPr>
          <w:rFonts w:cs="Arial"/>
          <w:szCs w:val="20"/>
          <w:lang w:val="sl-SI"/>
        </w:rPr>
      </w:pPr>
    </w:p>
    <w:p w14:paraId="2E3813CF"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5. člen</w:t>
      </w:r>
    </w:p>
    <w:p w14:paraId="385CA645"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(načelo enakopravne dostopnosti)</w:t>
      </w:r>
    </w:p>
    <w:p w14:paraId="55637623" w14:textId="77777777" w:rsidR="003F1A36" w:rsidRPr="006D2733" w:rsidRDefault="003F1A36" w:rsidP="003F1A36">
      <w:pPr>
        <w:spacing w:line="260" w:lineRule="atLeast"/>
        <w:jc w:val="both"/>
        <w:rPr>
          <w:rFonts w:cs="Arial"/>
          <w:szCs w:val="20"/>
          <w:lang w:val="sl-SI"/>
        </w:rPr>
      </w:pPr>
    </w:p>
    <w:p w14:paraId="63B80B15" w14:textId="77777777" w:rsidR="003F1A36" w:rsidRPr="006D2733" w:rsidRDefault="003F1A36" w:rsidP="003F1A36">
      <w:pPr>
        <w:spacing w:line="260" w:lineRule="atLeast"/>
        <w:jc w:val="both"/>
        <w:rPr>
          <w:rFonts w:cs="Arial"/>
          <w:szCs w:val="20"/>
          <w:lang w:val="sl-SI"/>
        </w:rPr>
      </w:pPr>
      <w:r w:rsidRPr="006D2733">
        <w:rPr>
          <w:rFonts w:cs="Arial"/>
          <w:szCs w:val="20"/>
          <w:lang w:val="sl-SI"/>
        </w:rPr>
        <w:t>Spodbude na področju kibernetske varnosti so pod enakimi pogoji dostopne vsem ciljnim skupinam iz 12. člena tega zakona.</w:t>
      </w:r>
    </w:p>
    <w:p w14:paraId="268E13D3" w14:textId="77777777" w:rsidR="003F1A36" w:rsidRPr="006D2733" w:rsidRDefault="003F1A36" w:rsidP="003F1A36">
      <w:pPr>
        <w:spacing w:line="260" w:lineRule="atLeast"/>
        <w:rPr>
          <w:rFonts w:cs="Arial"/>
          <w:szCs w:val="20"/>
          <w:lang w:val="sl-SI"/>
        </w:rPr>
      </w:pPr>
    </w:p>
    <w:p w14:paraId="339B4E69"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6. člen</w:t>
      </w:r>
    </w:p>
    <w:p w14:paraId="681BD3EE"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(načelo učinkovitosti)</w:t>
      </w:r>
    </w:p>
    <w:p w14:paraId="0E9E3DBC" w14:textId="77777777" w:rsidR="003F1A36" w:rsidRPr="006D2733" w:rsidRDefault="003F1A36" w:rsidP="003F1A36">
      <w:pPr>
        <w:spacing w:line="260" w:lineRule="atLeast"/>
        <w:rPr>
          <w:rFonts w:cs="Arial"/>
          <w:szCs w:val="20"/>
          <w:lang w:val="sl-SI"/>
        </w:rPr>
      </w:pPr>
    </w:p>
    <w:p w14:paraId="67B31AD4" w14:textId="77777777" w:rsidR="003F1A36" w:rsidRPr="006D2733" w:rsidRDefault="003F1A36" w:rsidP="003F1A36">
      <w:pPr>
        <w:spacing w:line="260" w:lineRule="atLeast"/>
        <w:jc w:val="both"/>
        <w:rPr>
          <w:rFonts w:cs="Arial"/>
          <w:szCs w:val="20"/>
          <w:lang w:val="sl-SI"/>
        </w:rPr>
      </w:pPr>
      <w:r w:rsidRPr="006D2733">
        <w:rPr>
          <w:rFonts w:cs="Arial"/>
          <w:szCs w:val="20"/>
          <w:lang w:val="sl-SI"/>
        </w:rPr>
        <w:t>Spodbude na področju kibernetske varnosti se načrtujejo in dodeljujejo tako, da se z razpoložljivimi finančnimi sredstvi doseže čim večji dvig kibernetske varnosti posamezne ciljne skupine iz 12. člena tega zakona.</w:t>
      </w:r>
    </w:p>
    <w:p w14:paraId="5D19266F" w14:textId="77777777" w:rsidR="003F1A36" w:rsidRPr="006D2733" w:rsidRDefault="003F1A36" w:rsidP="003F1A36">
      <w:pPr>
        <w:spacing w:line="260" w:lineRule="atLeast"/>
        <w:rPr>
          <w:rFonts w:cs="Arial"/>
          <w:szCs w:val="20"/>
          <w:lang w:val="sl-SI"/>
        </w:rPr>
      </w:pPr>
    </w:p>
    <w:p w14:paraId="28E44DFC"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7. člen</w:t>
      </w:r>
    </w:p>
    <w:p w14:paraId="59909855"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(načelo mednarodne primerljivosti)</w:t>
      </w:r>
    </w:p>
    <w:p w14:paraId="1B30E247" w14:textId="77777777" w:rsidR="003F1A36" w:rsidRPr="006D2733" w:rsidRDefault="003F1A36" w:rsidP="003F1A36">
      <w:pPr>
        <w:spacing w:line="260" w:lineRule="atLeast"/>
        <w:jc w:val="both"/>
        <w:rPr>
          <w:rFonts w:cs="Arial"/>
          <w:szCs w:val="20"/>
          <w:lang w:val="sl-SI"/>
        </w:rPr>
      </w:pPr>
    </w:p>
    <w:p w14:paraId="3D6578C3" w14:textId="77777777" w:rsidR="003F1A36" w:rsidRPr="006D2733" w:rsidRDefault="003F1A36" w:rsidP="003F1A36">
      <w:pPr>
        <w:spacing w:line="260" w:lineRule="atLeast"/>
        <w:jc w:val="both"/>
        <w:rPr>
          <w:rFonts w:cs="Arial"/>
          <w:szCs w:val="20"/>
          <w:lang w:val="sl-SI"/>
        </w:rPr>
      </w:pPr>
      <w:r w:rsidRPr="006D2733">
        <w:rPr>
          <w:rFonts w:cs="Arial"/>
          <w:szCs w:val="20"/>
          <w:lang w:val="sl-SI"/>
        </w:rPr>
        <w:t xml:space="preserve">Za mednarodno primerljivost stanja kibernetske varnosti in odpornosti se uporabljajo indeks kibernetske varnosti EU (EU </w:t>
      </w:r>
      <w:proofErr w:type="spellStart"/>
      <w:r w:rsidRPr="006D2733">
        <w:rPr>
          <w:rFonts w:cs="Arial"/>
          <w:szCs w:val="20"/>
          <w:lang w:val="sl-SI"/>
        </w:rPr>
        <w:t>Cybersecurity</w:t>
      </w:r>
      <w:proofErr w:type="spellEnd"/>
      <w:r w:rsidRPr="006D2733">
        <w:rPr>
          <w:rFonts w:cs="Arial"/>
          <w:szCs w:val="20"/>
          <w:lang w:val="sl-SI"/>
        </w:rPr>
        <w:t xml:space="preserve"> </w:t>
      </w:r>
      <w:proofErr w:type="spellStart"/>
      <w:r w:rsidRPr="006D2733">
        <w:rPr>
          <w:rFonts w:cs="Arial"/>
          <w:szCs w:val="20"/>
          <w:lang w:val="sl-SI"/>
        </w:rPr>
        <w:t>Index</w:t>
      </w:r>
      <w:proofErr w:type="spellEnd"/>
      <w:r w:rsidRPr="006D2733">
        <w:rPr>
          <w:rFonts w:cs="Arial"/>
          <w:szCs w:val="20"/>
          <w:lang w:val="sl-SI"/>
        </w:rPr>
        <w:t>) Evropske agencije za kibernetsko varnost, globalni indeks kibernetske varnosti (</w:t>
      </w:r>
      <w:proofErr w:type="spellStart"/>
      <w:r w:rsidRPr="006D2733">
        <w:rPr>
          <w:rFonts w:cs="Arial"/>
          <w:szCs w:val="20"/>
          <w:lang w:val="sl-SI"/>
        </w:rPr>
        <w:t>International</w:t>
      </w:r>
      <w:proofErr w:type="spellEnd"/>
      <w:r w:rsidRPr="006D2733">
        <w:rPr>
          <w:rFonts w:cs="Arial"/>
          <w:szCs w:val="20"/>
          <w:lang w:val="sl-SI"/>
        </w:rPr>
        <w:t xml:space="preserve"> </w:t>
      </w:r>
      <w:proofErr w:type="spellStart"/>
      <w:r w:rsidRPr="006D2733">
        <w:rPr>
          <w:rFonts w:cs="Arial"/>
          <w:szCs w:val="20"/>
          <w:lang w:val="sl-SI"/>
        </w:rPr>
        <w:t>Telecommunication</w:t>
      </w:r>
      <w:proofErr w:type="spellEnd"/>
      <w:r w:rsidRPr="006D2733">
        <w:rPr>
          <w:rFonts w:cs="Arial"/>
          <w:szCs w:val="20"/>
          <w:lang w:val="sl-SI"/>
        </w:rPr>
        <w:t xml:space="preserve"> Union Global Security </w:t>
      </w:r>
      <w:proofErr w:type="spellStart"/>
      <w:r w:rsidRPr="006D2733">
        <w:rPr>
          <w:rFonts w:cs="Arial"/>
          <w:szCs w:val="20"/>
          <w:lang w:val="sl-SI"/>
        </w:rPr>
        <w:t>Index</w:t>
      </w:r>
      <w:proofErr w:type="spellEnd"/>
      <w:r w:rsidRPr="006D2733">
        <w:rPr>
          <w:rFonts w:cs="Arial"/>
          <w:szCs w:val="20"/>
          <w:lang w:val="sl-SI"/>
        </w:rPr>
        <w:t xml:space="preserve">) in drugi mednarodno priznani kazalniki kibernetske varnosti.  </w:t>
      </w:r>
    </w:p>
    <w:p w14:paraId="78D6A8CD" w14:textId="77777777" w:rsidR="003F1A36" w:rsidRPr="006D2733" w:rsidRDefault="003F1A36" w:rsidP="003F1A36">
      <w:pPr>
        <w:spacing w:line="260" w:lineRule="atLeast"/>
        <w:rPr>
          <w:rFonts w:cs="Arial"/>
          <w:szCs w:val="20"/>
          <w:lang w:val="sl-SI"/>
        </w:rPr>
      </w:pPr>
    </w:p>
    <w:p w14:paraId="5E16CA1D"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8. člen</w:t>
      </w:r>
    </w:p>
    <w:p w14:paraId="2B54AE4D"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(načelo horizontalnosti in medresorskega sodelovanja)</w:t>
      </w:r>
    </w:p>
    <w:p w14:paraId="6AAF8BCC" w14:textId="77777777" w:rsidR="003F1A36" w:rsidRPr="006D2733" w:rsidRDefault="003F1A36" w:rsidP="003F1A36">
      <w:pPr>
        <w:spacing w:line="260" w:lineRule="atLeast"/>
        <w:jc w:val="both"/>
        <w:rPr>
          <w:rFonts w:cs="Arial"/>
          <w:szCs w:val="20"/>
          <w:lang w:val="sl-SI"/>
        </w:rPr>
      </w:pPr>
    </w:p>
    <w:p w14:paraId="6B930A6A" w14:textId="77777777" w:rsidR="003F1A36" w:rsidRPr="006D2733" w:rsidRDefault="003F1A36" w:rsidP="003F1A36">
      <w:pPr>
        <w:spacing w:line="260" w:lineRule="atLeast"/>
        <w:jc w:val="both"/>
        <w:rPr>
          <w:rFonts w:cs="Arial"/>
          <w:szCs w:val="20"/>
          <w:lang w:val="sl-SI"/>
        </w:rPr>
      </w:pPr>
      <w:r w:rsidRPr="006D2733">
        <w:rPr>
          <w:rFonts w:cs="Arial"/>
          <w:szCs w:val="20"/>
          <w:lang w:val="sl-SI"/>
        </w:rPr>
        <w:t xml:space="preserve">Spodbujanje razvoja kibernetske varnosti in odpornosti se izvaja na podlagi tega zakona ob upoštevanju zakona, ki ureja informacijsko varnost, Strategije kibernetske varnosti ter drugih resornih politik in ukrepov. Ministrstva in vladne službe se pri oblikovanju resornih politik posvetujejo in sodelujejo z Uradom. </w:t>
      </w:r>
    </w:p>
    <w:p w14:paraId="030387A3" w14:textId="77777777" w:rsidR="003F1A36" w:rsidRPr="006D2733" w:rsidRDefault="003F1A36" w:rsidP="003F1A36">
      <w:pPr>
        <w:spacing w:line="260" w:lineRule="atLeast"/>
        <w:jc w:val="both"/>
        <w:rPr>
          <w:rFonts w:cs="Arial"/>
          <w:szCs w:val="20"/>
          <w:lang w:val="sl-SI"/>
        </w:rPr>
      </w:pPr>
    </w:p>
    <w:p w14:paraId="397726E5" w14:textId="77777777" w:rsidR="003F1A36" w:rsidRPr="006D2733" w:rsidRDefault="003F1A36" w:rsidP="003F1A36">
      <w:pPr>
        <w:spacing w:line="260" w:lineRule="atLeast"/>
        <w:rPr>
          <w:rFonts w:cs="Arial"/>
          <w:szCs w:val="20"/>
          <w:lang w:val="sl-SI"/>
        </w:rPr>
      </w:pPr>
    </w:p>
    <w:p w14:paraId="2B1BFF41" w14:textId="77777777" w:rsidR="003F1A36" w:rsidRPr="006D2733" w:rsidRDefault="003F1A36" w:rsidP="003F1A36">
      <w:pPr>
        <w:spacing w:line="260" w:lineRule="atLeast"/>
        <w:rPr>
          <w:rFonts w:cs="Arial"/>
          <w:szCs w:val="20"/>
          <w:lang w:val="sl-SI"/>
        </w:rPr>
      </w:pPr>
    </w:p>
    <w:p w14:paraId="6C1C25D8"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III. NAČRTOVANJE IN UKREPI ZA SPODBUJANJE KIBERNETSKE VARNOSTI IN ODPORNOSTI</w:t>
      </w:r>
    </w:p>
    <w:p w14:paraId="0EE4C961" w14:textId="77777777" w:rsidR="003F1A36" w:rsidRPr="006D2733" w:rsidRDefault="003F1A36" w:rsidP="003F1A36">
      <w:pPr>
        <w:spacing w:line="260" w:lineRule="atLeast"/>
        <w:jc w:val="center"/>
        <w:rPr>
          <w:rFonts w:cs="Arial"/>
          <w:szCs w:val="20"/>
          <w:lang w:val="sl-SI"/>
        </w:rPr>
      </w:pPr>
    </w:p>
    <w:p w14:paraId="7A0E5617"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9. člen</w:t>
      </w:r>
    </w:p>
    <w:p w14:paraId="1309B7FB" w14:textId="77777777" w:rsidR="003F1A36" w:rsidRPr="006D2733" w:rsidRDefault="003F1A36" w:rsidP="003F1A36">
      <w:pPr>
        <w:spacing w:line="260" w:lineRule="atLeast"/>
        <w:jc w:val="center"/>
        <w:rPr>
          <w:rFonts w:cs="Arial"/>
          <w:szCs w:val="20"/>
          <w:lang w:val="sl-SI"/>
        </w:rPr>
      </w:pPr>
      <w:r w:rsidRPr="006D2733">
        <w:rPr>
          <w:rFonts w:cs="Arial"/>
          <w:szCs w:val="20"/>
          <w:lang w:val="sl-SI"/>
        </w:rPr>
        <w:t>(načrt spodbujanja kibernetske varnosti in odpornosti)</w:t>
      </w:r>
    </w:p>
    <w:p w14:paraId="76E3C2F7" w14:textId="77777777" w:rsidR="003F1A36" w:rsidRPr="006D2733" w:rsidRDefault="003F1A36" w:rsidP="003F1A36">
      <w:pPr>
        <w:spacing w:line="260" w:lineRule="atLeast"/>
        <w:rPr>
          <w:rFonts w:cs="Arial"/>
          <w:szCs w:val="20"/>
          <w:lang w:val="sl-SI"/>
        </w:rPr>
      </w:pPr>
    </w:p>
    <w:p w14:paraId="1ABB7312" w14:textId="77777777" w:rsidR="003F1A36" w:rsidRPr="006D2733" w:rsidRDefault="003F1A36" w:rsidP="003F1A36">
      <w:pPr>
        <w:spacing w:line="260" w:lineRule="atLeast"/>
        <w:jc w:val="both"/>
        <w:rPr>
          <w:rFonts w:cs="Arial"/>
          <w:szCs w:val="20"/>
          <w:lang w:val="sl-SI"/>
        </w:rPr>
      </w:pPr>
      <w:r w:rsidRPr="006D2733">
        <w:rPr>
          <w:rFonts w:cs="Arial"/>
          <w:szCs w:val="20"/>
          <w:lang w:val="sl-SI"/>
        </w:rPr>
        <w:t xml:space="preserve">(1) Načrt spodbujanja kibernetske varnosti, ki določa prednostna področja, ciljne skupine, okvirne vrste ukrepov, oblike spodbud in oceno finančnih potreb za naslednje proračunsko leto, je podlaga za pripravo programov, javnih razpisov in pozivov po tem zakonu. </w:t>
      </w:r>
    </w:p>
    <w:p w14:paraId="243A3E66" w14:textId="77777777" w:rsidR="003F1A36" w:rsidRPr="006D2733" w:rsidRDefault="003F1A36" w:rsidP="003F1A36">
      <w:pPr>
        <w:jc w:val="both"/>
        <w:rPr>
          <w:rFonts w:cs="Arial"/>
          <w:szCs w:val="20"/>
          <w:lang w:val="sl-SI"/>
        </w:rPr>
      </w:pPr>
    </w:p>
    <w:p w14:paraId="6978A61F" w14:textId="77777777" w:rsidR="003F1A36" w:rsidRPr="006D2733" w:rsidRDefault="003F1A36" w:rsidP="003F1A36">
      <w:pPr>
        <w:spacing w:line="260" w:lineRule="atLeast"/>
        <w:jc w:val="both"/>
        <w:rPr>
          <w:rFonts w:cs="Arial"/>
          <w:szCs w:val="20"/>
          <w:lang w:val="sl-SI"/>
        </w:rPr>
      </w:pPr>
      <w:r w:rsidRPr="006D2733">
        <w:rPr>
          <w:rFonts w:cs="Arial"/>
          <w:szCs w:val="20"/>
          <w:lang w:val="sl-SI"/>
        </w:rPr>
        <w:t>(2) Načrt iz prejšnjega odstavka pripravi Urad v sodelovanju z resornimi ministrstvi in vladnimi službami ter ob upoštevanju nacionalne strategije kibernetske varnosti in drugih veljavnih razvojnih dokumentov države.</w:t>
      </w:r>
    </w:p>
    <w:p w14:paraId="5489CFA6" w14:textId="77777777" w:rsidR="003F1A36" w:rsidRPr="006D2733" w:rsidRDefault="003F1A36" w:rsidP="003F1A36">
      <w:pPr>
        <w:jc w:val="both"/>
        <w:rPr>
          <w:rFonts w:cs="Arial"/>
          <w:szCs w:val="20"/>
          <w:lang w:val="sl-SI"/>
        </w:rPr>
      </w:pPr>
    </w:p>
    <w:p w14:paraId="45EFEBB8" w14:textId="77777777" w:rsidR="003F1A36" w:rsidRPr="006D2733" w:rsidRDefault="003F1A36" w:rsidP="003F1A36">
      <w:pPr>
        <w:jc w:val="both"/>
        <w:rPr>
          <w:rFonts w:cs="Arial"/>
          <w:szCs w:val="20"/>
          <w:lang w:val="sl-SI"/>
        </w:rPr>
      </w:pPr>
      <w:r w:rsidRPr="006D2733">
        <w:rPr>
          <w:rFonts w:cs="Arial"/>
          <w:szCs w:val="20"/>
          <w:lang w:val="sl-SI"/>
        </w:rPr>
        <w:t>(3) Pri določanju ukrepov se upoštevajo tudi cilji in prioritetna področja Programa za izvajanje evropske kohezijske politike 2021–2027 (v nadaljnjem besedilu: PEKP) ter Integriranega nacionalnega programa za digitalno preobrazbo (v nadaljnjem besedilu: INP).</w:t>
      </w:r>
    </w:p>
    <w:p w14:paraId="2032D893" w14:textId="77777777" w:rsidR="003F1A36" w:rsidRPr="006D2733" w:rsidRDefault="003F1A36" w:rsidP="003F1A36">
      <w:pPr>
        <w:jc w:val="both"/>
        <w:rPr>
          <w:rFonts w:cs="Arial"/>
          <w:szCs w:val="20"/>
          <w:lang w:val="sl-SI"/>
        </w:rPr>
      </w:pPr>
    </w:p>
    <w:p w14:paraId="59AB3400" w14:textId="77777777" w:rsidR="003F1A36" w:rsidRPr="006D2733" w:rsidRDefault="003F1A36" w:rsidP="003F1A36">
      <w:pPr>
        <w:jc w:val="both"/>
        <w:rPr>
          <w:rFonts w:cs="Arial"/>
          <w:szCs w:val="20"/>
          <w:lang w:val="sl-SI"/>
        </w:rPr>
      </w:pPr>
      <w:r w:rsidRPr="006D2733">
        <w:rPr>
          <w:rFonts w:cs="Arial"/>
          <w:szCs w:val="20"/>
          <w:lang w:val="sl-SI"/>
        </w:rPr>
        <w:t>(4) Načrt se dopolni ob spremembi ravni ogroženosti kibernetske varnosti in odpornosti ali ob spremembi razpoložljivih sredstev za spodbujanje kibernetske varnosti in odpornosti. Pri tem se upoštevajo nova spoznanja stroke in izkušnje, pridobljene pri izvajanju ukrepov.</w:t>
      </w:r>
    </w:p>
    <w:p w14:paraId="17F6D179" w14:textId="77777777" w:rsidR="003F1A36" w:rsidRPr="006D2733" w:rsidRDefault="003F1A36" w:rsidP="003F1A36">
      <w:pPr>
        <w:jc w:val="both"/>
        <w:rPr>
          <w:rFonts w:cs="Arial"/>
          <w:szCs w:val="20"/>
          <w:lang w:val="sl-SI"/>
        </w:rPr>
      </w:pPr>
    </w:p>
    <w:p w14:paraId="72CED0E4" w14:textId="77777777" w:rsidR="003F1A36" w:rsidRPr="006D2733" w:rsidRDefault="003F1A36" w:rsidP="003F1A36">
      <w:pPr>
        <w:spacing w:line="260" w:lineRule="atLeast"/>
        <w:jc w:val="both"/>
        <w:rPr>
          <w:rFonts w:cs="Arial"/>
          <w:szCs w:val="20"/>
          <w:lang w:val="sl-SI"/>
        </w:rPr>
      </w:pPr>
      <w:r w:rsidRPr="006D2733">
        <w:rPr>
          <w:rFonts w:cs="Arial"/>
          <w:szCs w:val="20"/>
          <w:lang w:val="sl-SI"/>
        </w:rPr>
        <w:t>(5) Vlada Republike Slovenije načrt iz prvega odstavka tega člena sprejme najkasneje do konca januarja tekočega leta.</w:t>
      </w:r>
    </w:p>
    <w:p w14:paraId="0330B50A" w14:textId="77777777" w:rsidR="003F1A36" w:rsidRPr="006D2733" w:rsidRDefault="003F1A36" w:rsidP="003F1A36">
      <w:pPr>
        <w:spacing w:line="260" w:lineRule="atLeast"/>
        <w:rPr>
          <w:rFonts w:cs="Arial"/>
          <w:szCs w:val="20"/>
          <w:lang w:val="sl-SI"/>
        </w:rPr>
      </w:pPr>
    </w:p>
    <w:p w14:paraId="7E9DFDFF" w14:textId="77777777" w:rsidR="003F1A36" w:rsidRPr="006D2733" w:rsidRDefault="003F1A36" w:rsidP="003F1A36">
      <w:pPr>
        <w:jc w:val="center"/>
        <w:rPr>
          <w:rFonts w:cs="Arial"/>
          <w:szCs w:val="20"/>
          <w:lang w:val="sl-SI"/>
        </w:rPr>
      </w:pPr>
      <w:r w:rsidRPr="006D2733">
        <w:rPr>
          <w:rFonts w:cs="Arial"/>
          <w:szCs w:val="20"/>
          <w:lang w:val="sl-SI"/>
        </w:rPr>
        <w:t>10. člen</w:t>
      </w:r>
    </w:p>
    <w:p w14:paraId="0E2616C7" w14:textId="77777777" w:rsidR="003F1A36" w:rsidRPr="006D2733" w:rsidRDefault="003F1A36" w:rsidP="003F1A36">
      <w:pPr>
        <w:jc w:val="center"/>
        <w:rPr>
          <w:rFonts w:cs="Arial"/>
          <w:szCs w:val="20"/>
          <w:lang w:val="sl-SI"/>
        </w:rPr>
      </w:pPr>
      <w:r w:rsidRPr="006D2733">
        <w:rPr>
          <w:rFonts w:cs="Arial"/>
          <w:szCs w:val="20"/>
          <w:lang w:val="sl-SI"/>
        </w:rPr>
        <w:t>(ukrepi za spodbujanje kibernetske varnosti in odpornosti)</w:t>
      </w:r>
    </w:p>
    <w:p w14:paraId="66449380" w14:textId="77777777" w:rsidR="003F1A36" w:rsidRPr="006D2733" w:rsidRDefault="003F1A36" w:rsidP="003F1A36">
      <w:pPr>
        <w:rPr>
          <w:rFonts w:cs="Arial"/>
          <w:szCs w:val="20"/>
          <w:lang w:val="sl-SI"/>
        </w:rPr>
      </w:pPr>
    </w:p>
    <w:p w14:paraId="6FDB9314" w14:textId="77777777" w:rsidR="003F1A36" w:rsidRPr="006D2733" w:rsidRDefault="003F1A36" w:rsidP="003F1A36">
      <w:pPr>
        <w:jc w:val="both"/>
        <w:rPr>
          <w:rFonts w:cs="Arial"/>
          <w:szCs w:val="20"/>
          <w:lang w:val="sl-SI"/>
        </w:rPr>
      </w:pPr>
      <w:r w:rsidRPr="006D2733">
        <w:rPr>
          <w:rFonts w:cs="Arial"/>
          <w:szCs w:val="20"/>
          <w:lang w:val="sl-SI"/>
        </w:rPr>
        <w:t>Republika Slovenija za spodbujanje kibernetske varnosti in odpornosti ter za uresničevanje temeljnih ciljev tega zakona spodbuja ukrepe, ki izhajajo iz načrta. Ti ukrepi so predvsem:</w:t>
      </w:r>
    </w:p>
    <w:p w14:paraId="55A65096" w14:textId="77777777" w:rsidR="003F1A36" w:rsidRPr="006D2733" w:rsidRDefault="003F1A36" w:rsidP="003F1A36">
      <w:pPr>
        <w:jc w:val="both"/>
        <w:rPr>
          <w:rFonts w:cs="Arial"/>
          <w:szCs w:val="20"/>
          <w:lang w:val="sl-SI"/>
        </w:rPr>
      </w:pPr>
    </w:p>
    <w:p w14:paraId="686E811A" w14:textId="77777777" w:rsidR="003F1A36" w:rsidRPr="006D2733" w:rsidRDefault="003F1A36" w:rsidP="003F1A36">
      <w:pPr>
        <w:jc w:val="both"/>
        <w:rPr>
          <w:rFonts w:cs="Arial"/>
          <w:szCs w:val="20"/>
          <w:lang w:val="sl-SI"/>
        </w:rPr>
      </w:pPr>
      <w:r w:rsidRPr="006D2733">
        <w:rPr>
          <w:rFonts w:cs="Arial"/>
          <w:szCs w:val="20"/>
          <w:lang w:val="sl-SI"/>
        </w:rPr>
        <w:t>1. strateški in sistemski ukrepi, kot so:</w:t>
      </w:r>
    </w:p>
    <w:p w14:paraId="725BB0E3" w14:textId="77777777" w:rsidR="003F1A36" w:rsidRPr="006D2733" w:rsidRDefault="003F1A36" w:rsidP="003F1A36">
      <w:pPr>
        <w:jc w:val="both"/>
        <w:rPr>
          <w:rFonts w:cs="Arial"/>
          <w:szCs w:val="20"/>
          <w:lang w:val="sl-SI"/>
        </w:rPr>
      </w:pPr>
      <w:r w:rsidRPr="006D2733">
        <w:rPr>
          <w:rFonts w:cs="Arial"/>
          <w:szCs w:val="20"/>
          <w:lang w:val="sl-SI"/>
        </w:rPr>
        <w:t>- priprava normativnih podlag,</w:t>
      </w:r>
    </w:p>
    <w:p w14:paraId="429DEAA0" w14:textId="77777777" w:rsidR="003F1A36" w:rsidRPr="006D2733" w:rsidRDefault="003F1A36" w:rsidP="003F1A36">
      <w:pPr>
        <w:jc w:val="both"/>
        <w:rPr>
          <w:rFonts w:cs="Arial"/>
          <w:szCs w:val="20"/>
          <w:lang w:val="sl-SI"/>
        </w:rPr>
      </w:pPr>
      <w:r w:rsidRPr="006D2733">
        <w:rPr>
          <w:rFonts w:cs="Arial"/>
          <w:szCs w:val="20"/>
          <w:lang w:val="sl-SI"/>
        </w:rPr>
        <w:t>- vzpostavitev nacionalnih standardov in certifikacijskih shem,</w:t>
      </w:r>
    </w:p>
    <w:p w14:paraId="3F3EE733" w14:textId="77777777" w:rsidR="003F1A36" w:rsidRPr="006D2733" w:rsidRDefault="003F1A36" w:rsidP="003F1A36">
      <w:pPr>
        <w:jc w:val="both"/>
        <w:rPr>
          <w:rFonts w:cs="Arial"/>
          <w:szCs w:val="20"/>
          <w:lang w:val="sl-SI"/>
        </w:rPr>
      </w:pPr>
      <w:r w:rsidRPr="006D2733">
        <w:rPr>
          <w:rFonts w:cs="Arial"/>
          <w:szCs w:val="20"/>
          <w:lang w:val="sl-SI"/>
        </w:rPr>
        <w:t>- sistemski ukrepi za spremljanje groženj in krizno odzivanje,</w:t>
      </w:r>
    </w:p>
    <w:p w14:paraId="6B3858A8" w14:textId="77777777" w:rsidR="003F1A36" w:rsidRPr="006D2733" w:rsidRDefault="003F1A36" w:rsidP="003F1A36">
      <w:pPr>
        <w:jc w:val="both"/>
        <w:rPr>
          <w:rFonts w:cs="Arial"/>
          <w:szCs w:val="20"/>
          <w:lang w:val="sl-SI"/>
        </w:rPr>
      </w:pPr>
      <w:r w:rsidRPr="006D2733">
        <w:rPr>
          <w:rFonts w:cs="Arial"/>
          <w:szCs w:val="20"/>
          <w:lang w:val="sl-SI"/>
        </w:rPr>
        <w:t>- kampanje za splošno ozaveščanje prebivalstva.</w:t>
      </w:r>
    </w:p>
    <w:p w14:paraId="6BAE09A8" w14:textId="77777777" w:rsidR="003F1A36" w:rsidRPr="006D2733" w:rsidRDefault="003F1A36" w:rsidP="003F1A36">
      <w:pPr>
        <w:jc w:val="both"/>
        <w:rPr>
          <w:rFonts w:cs="Arial"/>
          <w:szCs w:val="20"/>
          <w:lang w:val="sl-SI"/>
        </w:rPr>
      </w:pPr>
    </w:p>
    <w:p w14:paraId="0EB57024" w14:textId="77777777" w:rsidR="003F1A36" w:rsidRPr="006D2733" w:rsidRDefault="003F1A36" w:rsidP="003F1A36">
      <w:pPr>
        <w:jc w:val="both"/>
        <w:rPr>
          <w:rFonts w:cs="Arial"/>
          <w:szCs w:val="20"/>
          <w:lang w:val="sl-SI"/>
        </w:rPr>
      </w:pPr>
      <w:r w:rsidRPr="006D2733">
        <w:rPr>
          <w:rFonts w:cs="Arial"/>
          <w:szCs w:val="20"/>
          <w:lang w:val="sl-SI"/>
        </w:rPr>
        <w:t>2. infrastrukturni projekti, kot so:</w:t>
      </w:r>
    </w:p>
    <w:p w14:paraId="619BBD2A" w14:textId="77777777" w:rsidR="003F1A36" w:rsidRPr="006D2733" w:rsidRDefault="003F1A36" w:rsidP="003F1A36">
      <w:pPr>
        <w:jc w:val="both"/>
        <w:rPr>
          <w:rFonts w:cs="Arial"/>
          <w:szCs w:val="20"/>
          <w:lang w:val="sl-SI"/>
        </w:rPr>
      </w:pPr>
      <w:r w:rsidRPr="006D2733">
        <w:rPr>
          <w:rFonts w:cs="Arial"/>
          <w:szCs w:val="20"/>
          <w:lang w:val="sl-SI"/>
        </w:rPr>
        <w:t>- vzpostavitev ali nadgradnja laboratorijev, centrov za odzivanje na incidente, orodij in sistemov za zaščito digitalne infrastrukture.</w:t>
      </w:r>
    </w:p>
    <w:p w14:paraId="2EB4D4EB" w14:textId="77777777" w:rsidR="003F1A36" w:rsidRPr="006D2733" w:rsidRDefault="003F1A36" w:rsidP="003F1A36">
      <w:pPr>
        <w:jc w:val="both"/>
        <w:rPr>
          <w:rFonts w:cs="Arial"/>
          <w:szCs w:val="20"/>
          <w:lang w:val="sl-SI"/>
        </w:rPr>
      </w:pPr>
    </w:p>
    <w:p w14:paraId="6A58FAFC" w14:textId="77777777" w:rsidR="003F1A36" w:rsidRPr="006D2733" w:rsidRDefault="003F1A36" w:rsidP="003F1A36">
      <w:pPr>
        <w:jc w:val="both"/>
        <w:rPr>
          <w:rFonts w:cs="Arial"/>
          <w:szCs w:val="20"/>
          <w:lang w:val="sl-SI"/>
        </w:rPr>
      </w:pPr>
      <w:r w:rsidRPr="006D2733">
        <w:rPr>
          <w:rFonts w:cs="Arial"/>
          <w:szCs w:val="20"/>
          <w:lang w:val="sl-SI"/>
        </w:rPr>
        <w:t>3. izobraževalni projekti, kot so:</w:t>
      </w:r>
    </w:p>
    <w:p w14:paraId="72A1778D" w14:textId="77777777" w:rsidR="003F1A36" w:rsidRPr="006D2733" w:rsidRDefault="003F1A36" w:rsidP="003F1A36">
      <w:pPr>
        <w:jc w:val="both"/>
        <w:rPr>
          <w:rFonts w:cs="Arial"/>
          <w:szCs w:val="20"/>
          <w:lang w:val="sl-SI"/>
        </w:rPr>
      </w:pPr>
      <w:r w:rsidRPr="006D2733">
        <w:rPr>
          <w:rFonts w:cs="Arial"/>
          <w:szCs w:val="20"/>
          <w:lang w:val="sl-SI"/>
        </w:rPr>
        <w:t>- razvoj in izvajanje programov usposabljanj in izobraževanj,</w:t>
      </w:r>
    </w:p>
    <w:p w14:paraId="37744C8B" w14:textId="77777777" w:rsidR="003F1A36" w:rsidRPr="006D2733" w:rsidRDefault="003F1A36" w:rsidP="003F1A36">
      <w:pPr>
        <w:jc w:val="both"/>
        <w:rPr>
          <w:rFonts w:cs="Arial"/>
          <w:szCs w:val="20"/>
          <w:lang w:val="sl-SI"/>
        </w:rPr>
      </w:pPr>
      <w:r w:rsidRPr="006D2733">
        <w:rPr>
          <w:rFonts w:cs="Arial"/>
          <w:szCs w:val="20"/>
          <w:lang w:val="sl-SI"/>
        </w:rPr>
        <w:t>- aktivnosti za promocijo poklicev na področju kibernetske varnosti,</w:t>
      </w:r>
    </w:p>
    <w:p w14:paraId="03A92EC4" w14:textId="77777777" w:rsidR="003F1A36" w:rsidRPr="006D2733" w:rsidRDefault="003F1A36" w:rsidP="003F1A36">
      <w:pPr>
        <w:jc w:val="both"/>
        <w:rPr>
          <w:rFonts w:cs="Arial"/>
          <w:szCs w:val="20"/>
          <w:lang w:val="sl-SI"/>
        </w:rPr>
      </w:pPr>
      <w:r w:rsidRPr="006D2733">
        <w:rPr>
          <w:rFonts w:cs="Arial"/>
          <w:szCs w:val="20"/>
          <w:lang w:val="sl-SI"/>
        </w:rPr>
        <w:t>- priprava digitalnih učnih gradiv.</w:t>
      </w:r>
    </w:p>
    <w:p w14:paraId="0C73C682" w14:textId="77777777" w:rsidR="003F1A36" w:rsidRPr="006D2733" w:rsidRDefault="003F1A36" w:rsidP="003F1A36">
      <w:pPr>
        <w:jc w:val="both"/>
        <w:rPr>
          <w:rFonts w:cs="Arial"/>
          <w:szCs w:val="20"/>
          <w:lang w:val="sl-SI"/>
        </w:rPr>
      </w:pPr>
    </w:p>
    <w:p w14:paraId="509330A2" w14:textId="77777777" w:rsidR="003F1A36" w:rsidRPr="006D2733" w:rsidRDefault="003F1A36" w:rsidP="003F1A36">
      <w:pPr>
        <w:jc w:val="both"/>
        <w:rPr>
          <w:rFonts w:cs="Arial"/>
          <w:szCs w:val="20"/>
          <w:lang w:val="sl-SI"/>
        </w:rPr>
      </w:pPr>
      <w:r w:rsidRPr="006D2733">
        <w:rPr>
          <w:rFonts w:cs="Arial"/>
          <w:szCs w:val="20"/>
          <w:lang w:val="sl-SI"/>
        </w:rPr>
        <w:t>4. podjetniški projekti in inovacije:</w:t>
      </w:r>
    </w:p>
    <w:p w14:paraId="39BD94AA" w14:textId="77777777" w:rsidR="003F1A36" w:rsidRPr="006D2733" w:rsidRDefault="003F1A36" w:rsidP="003F1A36">
      <w:pPr>
        <w:jc w:val="both"/>
        <w:rPr>
          <w:rFonts w:cs="Arial"/>
          <w:szCs w:val="20"/>
          <w:lang w:val="sl-SI"/>
        </w:rPr>
      </w:pPr>
      <w:r w:rsidRPr="006D2733">
        <w:rPr>
          <w:rFonts w:cs="Arial"/>
          <w:szCs w:val="20"/>
          <w:lang w:val="sl-SI"/>
        </w:rPr>
        <w:t xml:space="preserve">- razvoj ali validacija rešitev za zaznavanje groženj, avtomatizacijo odzivov, </w:t>
      </w:r>
      <w:proofErr w:type="spellStart"/>
      <w:r w:rsidRPr="006D2733">
        <w:rPr>
          <w:rFonts w:cs="Arial"/>
          <w:szCs w:val="20"/>
          <w:lang w:val="sl-SI"/>
        </w:rPr>
        <w:t>penetracijska</w:t>
      </w:r>
      <w:proofErr w:type="spellEnd"/>
      <w:r w:rsidRPr="006D2733">
        <w:rPr>
          <w:rFonts w:cs="Arial"/>
          <w:szCs w:val="20"/>
          <w:lang w:val="sl-SI"/>
        </w:rPr>
        <w:t xml:space="preserve"> testiranja, SIEM orodja, standardizirane varnostne rešitve,</w:t>
      </w:r>
    </w:p>
    <w:p w14:paraId="38FD011E" w14:textId="77777777" w:rsidR="003F1A36" w:rsidRPr="006D2733" w:rsidRDefault="003F1A36" w:rsidP="003F1A36">
      <w:pPr>
        <w:jc w:val="both"/>
        <w:rPr>
          <w:rFonts w:cs="Arial"/>
          <w:szCs w:val="20"/>
          <w:lang w:val="sl-SI"/>
        </w:rPr>
      </w:pPr>
      <w:r w:rsidRPr="006D2733">
        <w:rPr>
          <w:rFonts w:cs="Arial"/>
          <w:szCs w:val="20"/>
          <w:lang w:val="sl-SI"/>
        </w:rPr>
        <w:t xml:space="preserve">- </w:t>
      </w:r>
      <w:proofErr w:type="spellStart"/>
      <w:r w:rsidRPr="006D2733">
        <w:rPr>
          <w:rFonts w:cs="Arial"/>
          <w:szCs w:val="20"/>
          <w:lang w:val="sl-SI"/>
        </w:rPr>
        <w:t>prototipiranje</w:t>
      </w:r>
      <w:proofErr w:type="spellEnd"/>
      <w:r w:rsidRPr="006D2733">
        <w:rPr>
          <w:rFonts w:cs="Arial"/>
          <w:szCs w:val="20"/>
          <w:lang w:val="sl-SI"/>
        </w:rPr>
        <w:t xml:space="preserve"> in pilotni preizkusi produktov na evropskem trgu.</w:t>
      </w:r>
    </w:p>
    <w:p w14:paraId="5D20C10D" w14:textId="77777777" w:rsidR="003F1A36" w:rsidRPr="006D2733" w:rsidRDefault="003F1A36" w:rsidP="003F1A36">
      <w:pPr>
        <w:rPr>
          <w:rFonts w:cs="Arial"/>
          <w:szCs w:val="20"/>
          <w:lang w:val="sl-SI"/>
        </w:rPr>
      </w:pPr>
    </w:p>
    <w:p w14:paraId="4C9AF1CE" w14:textId="77777777" w:rsidR="003F1A36" w:rsidRPr="006D2733" w:rsidRDefault="003F1A36" w:rsidP="003F1A36">
      <w:pPr>
        <w:rPr>
          <w:rFonts w:cs="Arial"/>
          <w:szCs w:val="20"/>
          <w:lang w:val="sl-SI"/>
        </w:rPr>
      </w:pPr>
    </w:p>
    <w:p w14:paraId="6F3B3CC2" w14:textId="77777777" w:rsidR="003F1A36" w:rsidRPr="006D2733" w:rsidRDefault="003F1A36" w:rsidP="003F1A36">
      <w:pPr>
        <w:jc w:val="center"/>
        <w:rPr>
          <w:rFonts w:cs="Arial"/>
          <w:szCs w:val="20"/>
          <w:lang w:val="sl-SI"/>
        </w:rPr>
      </w:pPr>
      <w:r w:rsidRPr="006D2733">
        <w:rPr>
          <w:rFonts w:cs="Arial"/>
          <w:szCs w:val="20"/>
          <w:lang w:val="sl-SI"/>
        </w:rPr>
        <w:t>IV. VRSTE SPODBUD IN UPRAVIČENCI</w:t>
      </w:r>
    </w:p>
    <w:p w14:paraId="4E96BEE9" w14:textId="77777777" w:rsidR="003F1A36" w:rsidRPr="006D2733" w:rsidRDefault="003F1A36" w:rsidP="003F1A36">
      <w:pPr>
        <w:rPr>
          <w:rFonts w:cs="Arial"/>
          <w:szCs w:val="20"/>
          <w:lang w:val="sl-SI"/>
        </w:rPr>
      </w:pPr>
    </w:p>
    <w:p w14:paraId="0826C1CC" w14:textId="77777777" w:rsidR="003F1A36" w:rsidRPr="006D2733" w:rsidRDefault="003F1A36" w:rsidP="003F1A36">
      <w:pPr>
        <w:jc w:val="center"/>
        <w:rPr>
          <w:rFonts w:cs="Arial"/>
          <w:szCs w:val="20"/>
          <w:lang w:val="sl-SI"/>
        </w:rPr>
      </w:pPr>
      <w:r w:rsidRPr="006D2733">
        <w:rPr>
          <w:rFonts w:cs="Arial"/>
          <w:szCs w:val="20"/>
          <w:lang w:val="sl-SI"/>
        </w:rPr>
        <w:t>11. člen</w:t>
      </w:r>
    </w:p>
    <w:p w14:paraId="51E557B8" w14:textId="77777777" w:rsidR="003F1A36" w:rsidRPr="006D2733" w:rsidRDefault="003F1A36" w:rsidP="003F1A36">
      <w:pPr>
        <w:jc w:val="center"/>
        <w:rPr>
          <w:rFonts w:cs="Arial"/>
          <w:szCs w:val="20"/>
          <w:lang w:val="sl-SI"/>
        </w:rPr>
      </w:pPr>
      <w:r w:rsidRPr="006D2733">
        <w:rPr>
          <w:rFonts w:cs="Arial"/>
          <w:szCs w:val="20"/>
          <w:lang w:val="sl-SI"/>
        </w:rPr>
        <w:t>(vrste spodbud za višanje ravni kibernetske varnosti in odpornosti)</w:t>
      </w:r>
    </w:p>
    <w:p w14:paraId="666318EA" w14:textId="77777777" w:rsidR="003F1A36" w:rsidRPr="006D2733" w:rsidRDefault="003F1A36" w:rsidP="003F1A36">
      <w:pPr>
        <w:rPr>
          <w:rFonts w:cs="Arial"/>
          <w:szCs w:val="20"/>
          <w:lang w:val="sl-SI"/>
        </w:rPr>
      </w:pPr>
    </w:p>
    <w:p w14:paraId="02BFB881" w14:textId="77777777" w:rsidR="003F1A36" w:rsidRPr="006D2733" w:rsidRDefault="003F1A36" w:rsidP="003F1A36">
      <w:pPr>
        <w:jc w:val="both"/>
        <w:rPr>
          <w:rFonts w:cs="Arial"/>
          <w:szCs w:val="20"/>
          <w:lang w:val="sl-SI"/>
        </w:rPr>
      </w:pPr>
      <w:r w:rsidRPr="006D2733">
        <w:rPr>
          <w:rFonts w:cs="Arial"/>
          <w:szCs w:val="20"/>
          <w:lang w:val="sl-SI"/>
        </w:rPr>
        <w:t>Izvajanje ukrepov iz prejšnjega člena se zagotavlja z dodeljevanjem finančnih in materialnih spodbud za višanje ravni kibernetske varnosti in odpornosti (v nadaljnjem besedilu: spodbude).</w:t>
      </w:r>
    </w:p>
    <w:p w14:paraId="1015EB22" w14:textId="77777777" w:rsidR="003F1A36" w:rsidRPr="006D2733" w:rsidRDefault="003F1A36" w:rsidP="003F1A36">
      <w:pPr>
        <w:jc w:val="both"/>
        <w:rPr>
          <w:rFonts w:cs="Arial"/>
          <w:szCs w:val="20"/>
          <w:lang w:val="sl-SI"/>
        </w:rPr>
      </w:pPr>
    </w:p>
    <w:p w14:paraId="33EA28A8" w14:textId="77777777" w:rsidR="003F1A36" w:rsidRPr="006D2733" w:rsidRDefault="003F1A36" w:rsidP="003F1A36">
      <w:pPr>
        <w:jc w:val="both"/>
        <w:rPr>
          <w:rFonts w:cs="Arial"/>
          <w:szCs w:val="20"/>
          <w:lang w:val="sl-SI"/>
        </w:rPr>
      </w:pPr>
      <w:r w:rsidRPr="006D2733">
        <w:rPr>
          <w:rFonts w:cs="Arial"/>
          <w:szCs w:val="20"/>
          <w:lang w:val="sl-SI"/>
        </w:rPr>
        <w:t>1. Finančne spodbude se delijo v obliki:</w:t>
      </w:r>
    </w:p>
    <w:p w14:paraId="39269371" w14:textId="77777777" w:rsidR="003F1A36" w:rsidRPr="006D2733" w:rsidRDefault="003F1A36" w:rsidP="003F1A36">
      <w:pPr>
        <w:jc w:val="both"/>
        <w:rPr>
          <w:rFonts w:cs="Arial"/>
          <w:szCs w:val="20"/>
          <w:lang w:val="sl-SI"/>
        </w:rPr>
      </w:pPr>
      <w:r w:rsidRPr="006D2733">
        <w:rPr>
          <w:rFonts w:cs="Arial"/>
          <w:szCs w:val="20"/>
          <w:lang w:val="sl-SI"/>
        </w:rPr>
        <w:t>- nepovratnih sredstev,</w:t>
      </w:r>
    </w:p>
    <w:p w14:paraId="17F32ACC" w14:textId="77777777" w:rsidR="003F1A36" w:rsidRPr="006D2733" w:rsidRDefault="003F1A36" w:rsidP="003F1A36">
      <w:pPr>
        <w:jc w:val="both"/>
        <w:rPr>
          <w:rFonts w:cs="Arial"/>
          <w:szCs w:val="20"/>
          <w:lang w:val="sl-SI"/>
        </w:rPr>
      </w:pPr>
      <w:r w:rsidRPr="006D2733">
        <w:rPr>
          <w:rFonts w:cs="Arial"/>
          <w:szCs w:val="20"/>
          <w:lang w:val="sl-SI"/>
        </w:rPr>
        <w:t>- povratnih sredstev in</w:t>
      </w:r>
    </w:p>
    <w:p w14:paraId="66BD984B" w14:textId="77777777" w:rsidR="003F1A36" w:rsidRPr="006D2733" w:rsidRDefault="003F1A36" w:rsidP="003F1A36">
      <w:pPr>
        <w:jc w:val="both"/>
        <w:rPr>
          <w:rFonts w:cs="Arial"/>
          <w:szCs w:val="20"/>
          <w:lang w:val="sl-SI"/>
        </w:rPr>
      </w:pPr>
      <w:r w:rsidRPr="006D2733">
        <w:rPr>
          <w:rFonts w:cs="Arial"/>
          <w:szCs w:val="20"/>
          <w:lang w:val="sl-SI"/>
        </w:rPr>
        <w:t>- vavčerjev.</w:t>
      </w:r>
    </w:p>
    <w:p w14:paraId="12885A54" w14:textId="77777777" w:rsidR="003F1A36" w:rsidRPr="006D2733" w:rsidRDefault="003F1A36" w:rsidP="003F1A36">
      <w:pPr>
        <w:jc w:val="both"/>
        <w:rPr>
          <w:rFonts w:cs="Arial"/>
          <w:szCs w:val="20"/>
          <w:lang w:val="sl-SI"/>
        </w:rPr>
      </w:pPr>
    </w:p>
    <w:p w14:paraId="13FDFD45" w14:textId="77777777" w:rsidR="003F1A36" w:rsidRPr="006D2733" w:rsidRDefault="003F1A36" w:rsidP="003F1A36">
      <w:pPr>
        <w:jc w:val="both"/>
        <w:rPr>
          <w:rFonts w:cs="Arial"/>
          <w:szCs w:val="20"/>
          <w:lang w:val="sl-SI"/>
        </w:rPr>
      </w:pPr>
      <w:r w:rsidRPr="006D2733">
        <w:rPr>
          <w:rFonts w:cs="Arial"/>
          <w:szCs w:val="20"/>
          <w:lang w:val="sl-SI"/>
        </w:rPr>
        <w:t>2. Materialne spodbude se delijo v obliki:</w:t>
      </w:r>
    </w:p>
    <w:p w14:paraId="11E9EEC0" w14:textId="77777777" w:rsidR="003F1A36" w:rsidRPr="006D2733" w:rsidRDefault="003F1A36" w:rsidP="003F1A36">
      <w:pPr>
        <w:jc w:val="both"/>
        <w:rPr>
          <w:rFonts w:cs="Arial"/>
          <w:szCs w:val="20"/>
          <w:lang w:val="sl-SI"/>
        </w:rPr>
      </w:pPr>
      <w:r w:rsidRPr="006D2733">
        <w:rPr>
          <w:rFonts w:cs="Arial"/>
          <w:szCs w:val="20"/>
          <w:lang w:val="sl-SI"/>
        </w:rPr>
        <w:t>- programske opreme,</w:t>
      </w:r>
    </w:p>
    <w:p w14:paraId="5678F572" w14:textId="77777777" w:rsidR="003F1A36" w:rsidRPr="006D2733" w:rsidRDefault="003F1A36" w:rsidP="003F1A36">
      <w:pPr>
        <w:jc w:val="both"/>
        <w:rPr>
          <w:rFonts w:cs="Arial"/>
          <w:szCs w:val="20"/>
          <w:lang w:val="sl-SI"/>
        </w:rPr>
      </w:pPr>
      <w:r w:rsidRPr="006D2733">
        <w:rPr>
          <w:rFonts w:cs="Arial"/>
          <w:szCs w:val="20"/>
          <w:lang w:val="sl-SI"/>
        </w:rPr>
        <w:t>- dostopa do infrastrukture,</w:t>
      </w:r>
    </w:p>
    <w:p w14:paraId="796CEB01" w14:textId="77777777" w:rsidR="003F1A36" w:rsidRPr="006D2733" w:rsidRDefault="003F1A36" w:rsidP="003F1A36">
      <w:pPr>
        <w:jc w:val="both"/>
        <w:rPr>
          <w:rFonts w:cs="Arial"/>
          <w:szCs w:val="20"/>
          <w:lang w:val="sl-SI"/>
        </w:rPr>
      </w:pPr>
      <w:r w:rsidRPr="006D2733">
        <w:rPr>
          <w:rFonts w:cs="Arial"/>
          <w:szCs w:val="20"/>
          <w:lang w:val="sl-SI"/>
        </w:rPr>
        <w:t>- usposabljanj,</w:t>
      </w:r>
    </w:p>
    <w:p w14:paraId="62808856" w14:textId="77777777" w:rsidR="003F1A36" w:rsidRPr="006D2733" w:rsidRDefault="003F1A36" w:rsidP="003F1A36">
      <w:pPr>
        <w:jc w:val="both"/>
        <w:rPr>
          <w:rFonts w:cs="Arial"/>
          <w:szCs w:val="20"/>
          <w:lang w:val="sl-SI"/>
        </w:rPr>
      </w:pPr>
      <w:r w:rsidRPr="006D2733">
        <w:rPr>
          <w:rFonts w:cs="Arial"/>
          <w:szCs w:val="20"/>
          <w:lang w:val="sl-SI"/>
        </w:rPr>
        <w:t>- svetovanj,</w:t>
      </w:r>
    </w:p>
    <w:p w14:paraId="77FB388F" w14:textId="77777777" w:rsidR="003F1A36" w:rsidRPr="006D2733" w:rsidRDefault="003F1A36" w:rsidP="003F1A36">
      <w:pPr>
        <w:jc w:val="both"/>
        <w:rPr>
          <w:rFonts w:cs="Arial"/>
          <w:szCs w:val="20"/>
          <w:lang w:val="sl-SI"/>
        </w:rPr>
      </w:pPr>
      <w:r w:rsidRPr="006D2733">
        <w:rPr>
          <w:rFonts w:cs="Arial"/>
          <w:szCs w:val="20"/>
          <w:lang w:val="sl-SI"/>
        </w:rPr>
        <w:lastRenderedPageBreak/>
        <w:t xml:space="preserve">- mentorstva in </w:t>
      </w:r>
    </w:p>
    <w:p w14:paraId="7BB5C6AC" w14:textId="77777777" w:rsidR="003F1A36" w:rsidRPr="006D2733" w:rsidRDefault="003F1A36" w:rsidP="003F1A36">
      <w:pPr>
        <w:jc w:val="both"/>
        <w:rPr>
          <w:rFonts w:cs="Arial"/>
          <w:szCs w:val="20"/>
          <w:lang w:val="sl-SI"/>
        </w:rPr>
      </w:pPr>
      <w:r w:rsidRPr="006D2733">
        <w:rPr>
          <w:rFonts w:cs="Arial"/>
          <w:szCs w:val="20"/>
          <w:lang w:val="sl-SI"/>
        </w:rPr>
        <w:t>- prostorov.</w:t>
      </w:r>
    </w:p>
    <w:p w14:paraId="0793B717" w14:textId="77777777" w:rsidR="003F1A36" w:rsidRPr="006D2733" w:rsidRDefault="003F1A36" w:rsidP="003F1A36">
      <w:pPr>
        <w:rPr>
          <w:rFonts w:cs="Arial"/>
          <w:szCs w:val="20"/>
          <w:lang w:val="sl-SI"/>
        </w:rPr>
      </w:pPr>
    </w:p>
    <w:p w14:paraId="48E3918C" w14:textId="77777777" w:rsidR="003F1A36" w:rsidRPr="006D2733" w:rsidRDefault="003F1A36" w:rsidP="003F1A36">
      <w:pPr>
        <w:jc w:val="center"/>
        <w:rPr>
          <w:rFonts w:cs="Arial"/>
          <w:szCs w:val="20"/>
          <w:lang w:val="sl-SI"/>
        </w:rPr>
      </w:pPr>
      <w:r w:rsidRPr="006D2733">
        <w:rPr>
          <w:rFonts w:cs="Arial"/>
          <w:szCs w:val="20"/>
          <w:lang w:val="sl-SI"/>
        </w:rPr>
        <w:t>12. člen</w:t>
      </w:r>
    </w:p>
    <w:p w14:paraId="5D53776F" w14:textId="77777777" w:rsidR="003F1A36" w:rsidRPr="006D2733" w:rsidRDefault="003F1A36" w:rsidP="003F1A36">
      <w:pPr>
        <w:jc w:val="center"/>
        <w:rPr>
          <w:rFonts w:cs="Arial"/>
          <w:szCs w:val="20"/>
          <w:lang w:val="sl-SI"/>
        </w:rPr>
      </w:pPr>
      <w:r w:rsidRPr="006D2733">
        <w:rPr>
          <w:rFonts w:cs="Arial"/>
          <w:szCs w:val="20"/>
          <w:lang w:val="sl-SI"/>
        </w:rPr>
        <w:t>(upravičenci do spodbud)</w:t>
      </w:r>
    </w:p>
    <w:p w14:paraId="6619B36A" w14:textId="77777777" w:rsidR="003F1A36" w:rsidRPr="006D2733" w:rsidRDefault="003F1A36" w:rsidP="003F1A36">
      <w:pPr>
        <w:rPr>
          <w:rFonts w:cs="Arial"/>
          <w:szCs w:val="20"/>
          <w:lang w:val="sl-SI"/>
        </w:rPr>
      </w:pPr>
    </w:p>
    <w:p w14:paraId="0304DE66" w14:textId="77777777" w:rsidR="003F1A36" w:rsidRPr="006D2733" w:rsidRDefault="003F1A36" w:rsidP="003F1A36">
      <w:pPr>
        <w:jc w:val="both"/>
        <w:rPr>
          <w:rFonts w:cs="Arial"/>
          <w:szCs w:val="20"/>
          <w:lang w:val="sl-SI"/>
        </w:rPr>
      </w:pPr>
      <w:r w:rsidRPr="006D2733">
        <w:rPr>
          <w:rFonts w:cs="Arial"/>
          <w:szCs w:val="20"/>
          <w:lang w:val="sl-SI"/>
        </w:rPr>
        <w:t>(1) Upravičenci do spodbud so fizične osebe, samostojni podjetniki posamezniki ter pravne osebe, vključno z osebami javnega prava</w:t>
      </w:r>
    </w:p>
    <w:p w14:paraId="6CD4B051" w14:textId="77777777" w:rsidR="003F1A36" w:rsidRPr="006D2733" w:rsidRDefault="003F1A36" w:rsidP="003F1A36">
      <w:pPr>
        <w:jc w:val="both"/>
        <w:rPr>
          <w:rFonts w:cs="Arial"/>
          <w:szCs w:val="20"/>
          <w:lang w:val="sl-SI"/>
        </w:rPr>
      </w:pPr>
    </w:p>
    <w:p w14:paraId="367CF549" w14:textId="77777777" w:rsidR="003F1A36" w:rsidRPr="006D2733" w:rsidRDefault="003F1A36" w:rsidP="003F1A36">
      <w:pPr>
        <w:jc w:val="both"/>
        <w:rPr>
          <w:rFonts w:cs="Arial"/>
          <w:szCs w:val="20"/>
          <w:lang w:val="sl-SI"/>
        </w:rPr>
      </w:pPr>
      <w:r w:rsidRPr="006D2733">
        <w:rPr>
          <w:rFonts w:cs="Arial"/>
          <w:szCs w:val="20"/>
          <w:lang w:val="sl-SI"/>
        </w:rPr>
        <w:t>(2) V postopkih za dodelitev spodbud lahko kandidirajo upravičenci, iz prvega odstavka samostojno ali kot konzorciji, če izpolnjujejo pogoje, določene v tem zakonu in razpisni dokumentaciji.</w:t>
      </w:r>
    </w:p>
    <w:p w14:paraId="72DAC49D" w14:textId="77777777" w:rsidR="003F1A36" w:rsidRPr="006D2733" w:rsidRDefault="003F1A36" w:rsidP="003F1A36">
      <w:pPr>
        <w:jc w:val="both"/>
        <w:rPr>
          <w:rFonts w:cs="Arial"/>
          <w:szCs w:val="20"/>
          <w:lang w:val="sl-SI"/>
        </w:rPr>
      </w:pPr>
    </w:p>
    <w:p w14:paraId="4DB5A5BC" w14:textId="77777777" w:rsidR="003F1A36" w:rsidRPr="006D2733" w:rsidRDefault="003F1A36" w:rsidP="003F1A36">
      <w:pPr>
        <w:jc w:val="both"/>
        <w:rPr>
          <w:rFonts w:cs="Arial"/>
          <w:szCs w:val="20"/>
          <w:lang w:val="sl-SI"/>
        </w:rPr>
      </w:pPr>
      <w:r w:rsidRPr="006D2733">
        <w:rPr>
          <w:rFonts w:cs="Arial"/>
          <w:szCs w:val="20"/>
          <w:lang w:val="sl-SI"/>
        </w:rPr>
        <w:t>(3) Za dodelitev spodbud po tem zakonu lahko kandidira upravičenec, ki izpolnjuje vse naslednje pogoje:</w:t>
      </w:r>
    </w:p>
    <w:p w14:paraId="4CA3E9F3" w14:textId="77777777" w:rsidR="003F1A36" w:rsidRPr="006D2733" w:rsidRDefault="003F1A36" w:rsidP="003F1A36">
      <w:pPr>
        <w:jc w:val="both"/>
        <w:rPr>
          <w:rFonts w:cs="Arial"/>
          <w:szCs w:val="20"/>
          <w:lang w:val="sl-SI"/>
        </w:rPr>
      </w:pPr>
      <w:r w:rsidRPr="006D2733">
        <w:rPr>
          <w:rFonts w:cs="Arial"/>
          <w:szCs w:val="20"/>
          <w:lang w:val="sl-SI"/>
        </w:rPr>
        <w:t>- ima sedež ali stalno prebivališče v Republiki Sloveniji ali v drugi državi članici Evropske unije,</w:t>
      </w:r>
    </w:p>
    <w:p w14:paraId="4752E226" w14:textId="77777777" w:rsidR="003F1A36" w:rsidRPr="006D2733" w:rsidRDefault="003F1A36" w:rsidP="003F1A36">
      <w:pPr>
        <w:jc w:val="both"/>
        <w:rPr>
          <w:rFonts w:cs="Arial"/>
          <w:szCs w:val="20"/>
          <w:lang w:val="sl-SI"/>
        </w:rPr>
      </w:pPr>
      <w:r w:rsidRPr="006D2733">
        <w:rPr>
          <w:rFonts w:cs="Arial"/>
          <w:szCs w:val="20"/>
          <w:lang w:val="sl-SI"/>
        </w:rPr>
        <w:t>- ni definiran kot podjetje v težavah v skladu s Smernicami EU o državni pomoči za reševanje in prestrukturiranje podjetij v težavah (UL C št. 249 z dne 31. 7. 2014, str. 1),</w:t>
      </w:r>
    </w:p>
    <w:p w14:paraId="51BAA199" w14:textId="77777777" w:rsidR="003F1A36" w:rsidRPr="006D2733" w:rsidRDefault="003F1A36" w:rsidP="003F1A36">
      <w:pPr>
        <w:jc w:val="both"/>
        <w:rPr>
          <w:rFonts w:cs="Arial"/>
          <w:szCs w:val="20"/>
          <w:lang w:val="sl-SI"/>
        </w:rPr>
      </w:pPr>
      <w:r w:rsidRPr="006D2733">
        <w:rPr>
          <w:rFonts w:cs="Arial"/>
          <w:szCs w:val="20"/>
          <w:lang w:val="sl-SI"/>
        </w:rPr>
        <w:t>- na dan preverjanja nima zapadlih in neplačanih davčnih obveznosti ali drugih denarnih nedavčnih obveznosti, večjih od 50 evrov,</w:t>
      </w:r>
    </w:p>
    <w:p w14:paraId="7FD64398" w14:textId="77777777" w:rsidR="003F1A36" w:rsidRPr="006D2733" w:rsidRDefault="003F1A36" w:rsidP="003F1A36">
      <w:pPr>
        <w:jc w:val="both"/>
        <w:rPr>
          <w:rFonts w:cs="Arial"/>
          <w:szCs w:val="20"/>
          <w:lang w:val="sl-SI"/>
        </w:rPr>
      </w:pPr>
      <w:r w:rsidRPr="006D2733">
        <w:rPr>
          <w:rFonts w:cs="Arial"/>
          <w:szCs w:val="20"/>
          <w:lang w:val="sl-SI"/>
        </w:rPr>
        <w:t>- je v zadnjih petih letih pred oddajo vloge predložil vse obračune davčnih odtegljajev za dohodke iz delovnega razmerja,</w:t>
      </w:r>
    </w:p>
    <w:p w14:paraId="59EC1654" w14:textId="77777777" w:rsidR="003F1A36" w:rsidRPr="006D2733" w:rsidRDefault="003F1A36" w:rsidP="003F1A36">
      <w:pPr>
        <w:jc w:val="both"/>
        <w:rPr>
          <w:rFonts w:cs="Arial"/>
          <w:szCs w:val="20"/>
          <w:lang w:val="sl-SI"/>
        </w:rPr>
      </w:pPr>
      <w:r w:rsidRPr="006D2733">
        <w:rPr>
          <w:rFonts w:cs="Arial"/>
          <w:szCs w:val="20"/>
          <w:lang w:val="sl-SI"/>
        </w:rPr>
        <w:t>- v zadnjih dveh letih ni nenamensko porabil sredstev, pridobljenih po tem zakonu,</w:t>
      </w:r>
    </w:p>
    <w:p w14:paraId="512174F3" w14:textId="77777777" w:rsidR="003F1A36" w:rsidRPr="006D2733" w:rsidRDefault="003F1A36" w:rsidP="003F1A36">
      <w:pPr>
        <w:jc w:val="both"/>
        <w:rPr>
          <w:rFonts w:cs="Arial"/>
          <w:szCs w:val="20"/>
          <w:lang w:val="sl-SI"/>
        </w:rPr>
      </w:pPr>
      <w:r w:rsidRPr="006D2733">
        <w:rPr>
          <w:rFonts w:cs="Arial"/>
          <w:szCs w:val="20"/>
          <w:lang w:val="sl-SI"/>
        </w:rPr>
        <w:t>- v primeru, da je sofinanciranje obvezno, izkazuje sposobnost zagotoviti lastna sredstva,</w:t>
      </w:r>
    </w:p>
    <w:p w14:paraId="0B905F5A" w14:textId="77777777" w:rsidR="003F1A36" w:rsidRPr="006D2733" w:rsidRDefault="003F1A36" w:rsidP="003F1A36">
      <w:pPr>
        <w:jc w:val="both"/>
        <w:rPr>
          <w:rFonts w:cs="Arial"/>
          <w:szCs w:val="20"/>
          <w:lang w:val="sl-SI"/>
        </w:rPr>
      </w:pPr>
      <w:r w:rsidRPr="006D2733">
        <w:rPr>
          <w:rFonts w:cs="Arial"/>
          <w:szCs w:val="20"/>
          <w:lang w:val="sl-SI"/>
        </w:rPr>
        <w:t>- ni predmet pravnomočne odločbe o hujših kršitvah predpisov, ki urejajo varstvo osebnih podatkov ali informacijsko varnost (več kot dve kršitvi v zadnjih treh letih),</w:t>
      </w:r>
    </w:p>
    <w:p w14:paraId="3CA6C7B4" w14:textId="77777777" w:rsidR="003F1A36" w:rsidRPr="006D2733" w:rsidRDefault="003F1A36" w:rsidP="003F1A36">
      <w:pPr>
        <w:jc w:val="both"/>
        <w:rPr>
          <w:rFonts w:cs="Arial"/>
          <w:szCs w:val="20"/>
          <w:lang w:val="sl-SI"/>
        </w:rPr>
      </w:pPr>
      <w:r w:rsidRPr="006D2733">
        <w:rPr>
          <w:rFonts w:cs="Arial"/>
          <w:szCs w:val="20"/>
          <w:lang w:val="sl-SI"/>
        </w:rPr>
        <w:t>- ni v postopku inšpekcijskega nadzora zaradi kršitev zakonodaje s področja informacijskih tehnologij ali javnih sredstev.</w:t>
      </w:r>
    </w:p>
    <w:p w14:paraId="65480D38" w14:textId="77777777" w:rsidR="003F1A36" w:rsidRPr="006D2733" w:rsidRDefault="003F1A36" w:rsidP="003F1A36">
      <w:pPr>
        <w:jc w:val="both"/>
        <w:rPr>
          <w:rFonts w:cs="Arial"/>
          <w:szCs w:val="20"/>
          <w:lang w:val="sl-SI"/>
        </w:rPr>
      </w:pPr>
    </w:p>
    <w:p w14:paraId="18300C77" w14:textId="77777777" w:rsidR="003F1A36" w:rsidRPr="006D2733" w:rsidRDefault="003F1A36" w:rsidP="003F1A36">
      <w:pPr>
        <w:jc w:val="both"/>
        <w:rPr>
          <w:rFonts w:cs="Arial"/>
          <w:szCs w:val="20"/>
          <w:lang w:val="sl-SI"/>
        </w:rPr>
      </w:pPr>
      <w:r w:rsidRPr="006D2733">
        <w:rPr>
          <w:rFonts w:cs="Arial"/>
          <w:szCs w:val="20"/>
          <w:lang w:val="sl-SI"/>
        </w:rPr>
        <w:t>(4) Poleg pogojev iz prejšnjega odstavka lahko razpisna dokumentacija določi tudi dodatne pogoje, zlasti:</w:t>
      </w:r>
    </w:p>
    <w:p w14:paraId="065AF305" w14:textId="77777777" w:rsidR="003F1A36" w:rsidRPr="006D2733" w:rsidRDefault="003F1A36" w:rsidP="003F1A36">
      <w:pPr>
        <w:jc w:val="both"/>
        <w:rPr>
          <w:rFonts w:cs="Arial"/>
          <w:szCs w:val="20"/>
          <w:lang w:val="sl-SI"/>
        </w:rPr>
      </w:pPr>
      <w:r w:rsidRPr="006D2733">
        <w:rPr>
          <w:rFonts w:cs="Arial"/>
          <w:szCs w:val="20"/>
          <w:lang w:val="sl-SI"/>
        </w:rPr>
        <w:t>- ustrezne strokovne reference in usposobljenost za izvajanje ukrepov in projektov,</w:t>
      </w:r>
    </w:p>
    <w:p w14:paraId="6A29CCB9" w14:textId="77777777" w:rsidR="003F1A36" w:rsidRPr="006D2733" w:rsidRDefault="003F1A36" w:rsidP="003F1A36">
      <w:pPr>
        <w:jc w:val="both"/>
        <w:rPr>
          <w:rFonts w:cs="Arial"/>
          <w:szCs w:val="20"/>
          <w:lang w:val="sl-SI"/>
        </w:rPr>
      </w:pPr>
      <w:r w:rsidRPr="006D2733">
        <w:rPr>
          <w:rFonts w:cs="Arial"/>
          <w:szCs w:val="20"/>
          <w:lang w:val="sl-SI"/>
        </w:rPr>
        <w:t>- skladnost s standardi kakovosti ali varnosti, če je to relevantno za razpisani predmet,</w:t>
      </w:r>
    </w:p>
    <w:p w14:paraId="609FC11A" w14:textId="77777777" w:rsidR="003F1A36" w:rsidRPr="006D2733" w:rsidRDefault="003F1A36" w:rsidP="003F1A36">
      <w:pPr>
        <w:jc w:val="both"/>
        <w:rPr>
          <w:rFonts w:cs="Arial"/>
          <w:szCs w:val="20"/>
          <w:lang w:val="sl-SI"/>
        </w:rPr>
      </w:pPr>
      <w:r w:rsidRPr="006D2733">
        <w:rPr>
          <w:rFonts w:cs="Arial"/>
          <w:szCs w:val="20"/>
          <w:lang w:val="sl-SI"/>
        </w:rPr>
        <w:t>- dokazilo o predhodni izvedbi primerljivih projektov, kadar gre za zahtevne razvojne ali infrastrukturne projekte.</w:t>
      </w:r>
    </w:p>
    <w:p w14:paraId="6BBFF1DD" w14:textId="77777777" w:rsidR="003F1A36" w:rsidRPr="006D2733" w:rsidRDefault="003F1A36" w:rsidP="003F1A36">
      <w:pPr>
        <w:jc w:val="both"/>
        <w:rPr>
          <w:rFonts w:cs="Arial"/>
          <w:szCs w:val="20"/>
          <w:lang w:val="sl-SI"/>
        </w:rPr>
      </w:pPr>
    </w:p>
    <w:p w14:paraId="3DAE88F2" w14:textId="77777777" w:rsidR="003F1A36" w:rsidRPr="006D2733" w:rsidRDefault="003F1A36" w:rsidP="003F1A36">
      <w:pPr>
        <w:jc w:val="center"/>
        <w:rPr>
          <w:rFonts w:cs="Arial"/>
          <w:szCs w:val="20"/>
          <w:lang w:val="sl-SI"/>
        </w:rPr>
      </w:pPr>
      <w:r w:rsidRPr="006D2733">
        <w:rPr>
          <w:rFonts w:cs="Arial"/>
          <w:szCs w:val="20"/>
          <w:lang w:val="sl-SI"/>
        </w:rPr>
        <w:t>13. člen</w:t>
      </w:r>
    </w:p>
    <w:p w14:paraId="6BC887D9" w14:textId="77777777" w:rsidR="003F1A36" w:rsidRPr="006D2733" w:rsidRDefault="003F1A36" w:rsidP="003F1A36">
      <w:pPr>
        <w:jc w:val="center"/>
        <w:rPr>
          <w:rFonts w:cs="Arial"/>
          <w:szCs w:val="20"/>
          <w:lang w:val="sl-SI"/>
        </w:rPr>
      </w:pPr>
      <w:r w:rsidRPr="006D2733">
        <w:rPr>
          <w:rFonts w:cs="Arial"/>
          <w:szCs w:val="20"/>
          <w:lang w:val="sl-SI"/>
        </w:rPr>
        <w:t>(viri sredstev zagotavljanje izvajanja programa ukrepov)</w:t>
      </w:r>
    </w:p>
    <w:p w14:paraId="07108B2B" w14:textId="77777777" w:rsidR="003F1A36" w:rsidRPr="006D2733" w:rsidRDefault="003F1A36" w:rsidP="003F1A36">
      <w:pPr>
        <w:rPr>
          <w:rFonts w:cs="Arial"/>
          <w:szCs w:val="20"/>
          <w:lang w:val="sl-SI"/>
        </w:rPr>
      </w:pPr>
    </w:p>
    <w:p w14:paraId="20B7A380" w14:textId="77777777" w:rsidR="003F1A36" w:rsidRPr="006D2733" w:rsidRDefault="003F1A36" w:rsidP="003F1A36">
      <w:pPr>
        <w:jc w:val="both"/>
        <w:rPr>
          <w:rFonts w:cs="Arial"/>
          <w:szCs w:val="20"/>
          <w:lang w:val="sl-SI"/>
        </w:rPr>
      </w:pPr>
      <w:r w:rsidRPr="006D2733">
        <w:rPr>
          <w:rFonts w:cs="Arial"/>
          <w:szCs w:val="20"/>
          <w:lang w:val="sl-SI"/>
        </w:rPr>
        <w:t>(1) Sredstva za izvajanje programa ukrepov se zagotavljajo v državnem proračunu na postavki Urada ter iz drugih domačih in tujih virov.</w:t>
      </w:r>
    </w:p>
    <w:p w14:paraId="400825CA" w14:textId="77777777" w:rsidR="003F1A36" w:rsidRPr="006D2733" w:rsidRDefault="003F1A36" w:rsidP="003F1A36">
      <w:pPr>
        <w:jc w:val="both"/>
        <w:rPr>
          <w:rFonts w:cs="Arial"/>
          <w:szCs w:val="20"/>
          <w:lang w:val="sl-SI"/>
        </w:rPr>
      </w:pPr>
    </w:p>
    <w:p w14:paraId="139E8A61" w14:textId="77777777" w:rsidR="003F1A36" w:rsidRPr="006D2733" w:rsidRDefault="003F1A36" w:rsidP="003F1A36">
      <w:pPr>
        <w:jc w:val="both"/>
        <w:rPr>
          <w:rFonts w:cs="Arial"/>
          <w:szCs w:val="20"/>
          <w:lang w:val="sl-SI"/>
        </w:rPr>
      </w:pPr>
      <w:r w:rsidRPr="006D2733">
        <w:rPr>
          <w:rFonts w:cs="Arial"/>
          <w:szCs w:val="20"/>
          <w:lang w:val="sl-SI"/>
        </w:rPr>
        <w:t>(2) Urad v skladu z načrtom ukrepov pripravi sheme za dodeljevanje državnih pomoči.</w:t>
      </w:r>
    </w:p>
    <w:p w14:paraId="442F7677" w14:textId="77777777" w:rsidR="003F1A36" w:rsidRPr="006D2733" w:rsidRDefault="003F1A36" w:rsidP="003F1A36">
      <w:pPr>
        <w:rPr>
          <w:rFonts w:cs="Arial"/>
          <w:szCs w:val="20"/>
          <w:lang w:val="sl-SI"/>
        </w:rPr>
      </w:pPr>
    </w:p>
    <w:p w14:paraId="6BE09B27" w14:textId="77777777" w:rsidR="003F1A36" w:rsidRPr="006D2733" w:rsidRDefault="003F1A36" w:rsidP="003F1A36">
      <w:pPr>
        <w:rPr>
          <w:rFonts w:cs="Arial"/>
          <w:szCs w:val="20"/>
          <w:lang w:val="sl-SI"/>
        </w:rPr>
      </w:pPr>
    </w:p>
    <w:p w14:paraId="22AD24E6" w14:textId="77777777" w:rsidR="003F1A36" w:rsidRPr="006D2733" w:rsidRDefault="003F1A36" w:rsidP="003F1A36">
      <w:pPr>
        <w:jc w:val="center"/>
        <w:rPr>
          <w:rFonts w:cs="Arial"/>
          <w:szCs w:val="20"/>
          <w:lang w:val="sl-SI"/>
        </w:rPr>
      </w:pPr>
      <w:r w:rsidRPr="006D2733">
        <w:rPr>
          <w:rFonts w:cs="Arial"/>
          <w:szCs w:val="20"/>
          <w:lang w:val="sl-SI"/>
        </w:rPr>
        <w:t>V. MERILA IN POSTOPEK ZA DODELJEVANJE SPODBUD</w:t>
      </w:r>
    </w:p>
    <w:p w14:paraId="676D5D99" w14:textId="77777777" w:rsidR="003F1A36" w:rsidRPr="006D2733" w:rsidRDefault="003F1A36" w:rsidP="003F1A36">
      <w:pPr>
        <w:jc w:val="center"/>
        <w:rPr>
          <w:rFonts w:cs="Arial"/>
          <w:szCs w:val="20"/>
          <w:lang w:val="sl-SI"/>
        </w:rPr>
      </w:pPr>
    </w:p>
    <w:p w14:paraId="69ACB2D0" w14:textId="77777777" w:rsidR="003F1A36" w:rsidRPr="006D2733" w:rsidRDefault="003F1A36" w:rsidP="003F1A36">
      <w:pPr>
        <w:jc w:val="center"/>
        <w:rPr>
          <w:rFonts w:cs="Arial"/>
          <w:szCs w:val="20"/>
          <w:lang w:val="sl-SI"/>
        </w:rPr>
      </w:pPr>
      <w:r w:rsidRPr="006D2733">
        <w:rPr>
          <w:rFonts w:cs="Arial"/>
          <w:szCs w:val="20"/>
          <w:lang w:val="sl-SI"/>
        </w:rPr>
        <w:t>14. člen</w:t>
      </w:r>
    </w:p>
    <w:p w14:paraId="2154B58C" w14:textId="77777777" w:rsidR="003F1A36" w:rsidRPr="006D2733" w:rsidRDefault="003F1A36" w:rsidP="003F1A36">
      <w:pPr>
        <w:jc w:val="center"/>
        <w:rPr>
          <w:rFonts w:cs="Arial"/>
          <w:szCs w:val="20"/>
          <w:lang w:val="sl-SI"/>
        </w:rPr>
      </w:pPr>
      <w:r w:rsidRPr="006D2733">
        <w:rPr>
          <w:rFonts w:cs="Arial"/>
          <w:szCs w:val="20"/>
          <w:lang w:val="sl-SI"/>
        </w:rPr>
        <w:t>(merila za dodeljevanje spodbud)</w:t>
      </w:r>
    </w:p>
    <w:p w14:paraId="49C5897C" w14:textId="77777777" w:rsidR="003F1A36" w:rsidRPr="006D2733" w:rsidRDefault="003F1A36" w:rsidP="003F1A36">
      <w:pPr>
        <w:rPr>
          <w:rFonts w:cs="Arial"/>
          <w:szCs w:val="20"/>
          <w:lang w:val="sl-SI"/>
        </w:rPr>
      </w:pPr>
    </w:p>
    <w:p w14:paraId="3A383AC8" w14:textId="77777777" w:rsidR="003F1A36" w:rsidRPr="006D2733" w:rsidRDefault="003F1A36" w:rsidP="003F1A36">
      <w:pPr>
        <w:jc w:val="both"/>
        <w:rPr>
          <w:rFonts w:cs="Arial"/>
          <w:szCs w:val="20"/>
          <w:lang w:val="sl-SI"/>
        </w:rPr>
      </w:pPr>
      <w:r w:rsidRPr="006D2733">
        <w:rPr>
          <w:rFonts w:cs="Arial"/>
          <w:szCs w:val="20"/>
          <w:lang w:val="sl-SI"/>
        </w:rPr>
        <w:t xml:space="preserve"> Osnovna merila za dodeljevanje spodbud so:</w:t>
      </w:r>
    </w:p>
    <w:p w14:paraId="1A33D13E" w14:textId="77777777" w:rsidR="003F1A36" w:rsidRPr="006D2733" w:rsidRDefault="003F1A36" w:rsidP="003F1A36">
      <w:pPr>
        <w:jc w:val="both"/>
        <w:rPr>
          <w:rFonts w:cs="Arial"/>
          <w:szCs w:val="20"/>
          <w:lang w:val="sl-SI"/>
        </w:rPr>
      </w:pPr>
      <w:r w:rsidRPr="006D2733">
        <w:rPr>
          <w:rFonts w:cs="Arial"/>
          <w:szCs w:val="20"/>
          <w:lang w:val="sl-SI"/>
        </w:rPr>
        <w:t>- prispevek k doseganju ciljev, opredeljenih v načrtu,</w:t>
      </w:r>
    </w:p>
    <w:p w14:paraId="50EEEF0B" w14:textId="77777777" w:rsidR="003F1A36" w:rsidRPr="006D2733" w:rsidRDefault="003F1A36" w:rsidP="003F1A36">
      <w:pPr>
        <w:jc w:val="both"/>
        <w:rPr>
          <w:rFonts w:cs="Arial"/>
          <w:szCs w:val="20"/>
          <w:lang w:val="sl-SI"/>
        </w:rPr>
      </w:pPr>
      <w:r w:rsidRPr="006D2733">
        <w:rPr>
          <w:rFonts w:cs="Arial"/>
          <w:szCs w:val="20"/>
          <w:lang w:val="sl-SI"/>
        </w:rPr>
        <w:t>- kakovost projekta,</w:t>
      </w:r>
    </w:p>
    <w:p w14:paraId="795569AF" w14:textId="77777777" w:rsidR="003F1A36" w:rsidRPr="006D2733" w:rsidRDefault="003F1A36" w:rsidP="003F1A36">
      <w:pPr>
        <w:jc w:val="both"/>
        <w:rPr>
          <w:rFonts w:cs="Arial"/>
          <w:szCs w:val="20"/>
          <w:lang w:val="sl-SI"/>
        </w:rPr>
      </w:pPr>
      <w:r w:rsidRPr="006D2733">
        <w:rPr>
          <w:rFonts w:cs="Arial"/>
          <w:szCs w:val="20"/>
          <w:lang w:val="sl-SI"/>
        </w:rPr>
        <w:lastRenderedPageBreak/>
        <w:t>- finančna konstrukcija projekta,</w:t>
      </w:r>
    </w:p>
    <w:p w14:paraId="5CC465F8" w14:textId="77777777" w:rsidR="003F1A36" w:rsidRPr="006D2733" w:rsidRDefault="003F1A36" w:rsidP="003F1A36">
      <w:pPr>
        <w:jc w:val="both"/>
        <w:rPr>
          <w:rFonts w:cs="Arial"/>
          <w:szCs w:val="20"/>
          <w:lang w:val="sl-SI"/>
        </w:rPr>
      </w:pPr>
      <w:r w:rsidRPr="006D2733">
        <w:rPr>
          <w:rFonts w:cs="Arial"/>
          <w:szCs w:val="20"/>
          <w:lang w:val="sl-SI"/>
        </w:rPr>
        <w:t>- stroškovna učinkovitost in</w:t>
      </w:r>
    </w:p>
    <w:p w14:paraId="7588BD9F" w14:textId="77777777" w:rsidR="003F1A36" w:rsidRPr="006D2733" w:rsidRDefault="003F1A36" w:rsidP="003F1A36">
      <w:pPr>
        <w:jc w:val="both"/>
        <w:rPr>
          <w:rFonts w:cs="Arial"/>
          <w:szCs w:val="20"/>
          <w:lang w:val="sl-SI"/>
        </w:rPr>
      </w:pPr>
      <w:r w:rsidRPr="006D2733">
        <w:rPr>
          <w:rFonts w:cs="Arial"/>
          <w:szCs w:val="20"/>
          <w:lang w:val="sl-SI"/>
        </w:rPr>
        <w:t>- usposobljenost za izvedbo projekta.</w:t>
      </w:r>
    </w:p>
    <w:p w14:paraId="19DF777F" w14:textId="77777777" w:rsidR="003F1A36" w:rsidRPr="006D2733" w:rsidRDefault="003F1A36" w:rsidP="003F1A36">
      <w:pPr>
        <w:jc w:val="center"/>
        <w:rPr>
          <w:rFonts w:cs="Arial"/>
          <w:szCs w:val="20"/>
          <w:lang w:val="sl-SI"/>
        </w:rPr>
      </w:pPr>
      <w:r w:rsidRPr="006D2733">
        <w:rPr>
          <w:rFonts w:cs="Arial"/>
          <w:szCs w:val="20"/>
          <w:lang w:val="sl-SI"/>
        </w:rPr>
        <w:t>15. člen</w:t>
      </w:r>
    </w:p>
    <w:p w14:paraId="2CF80AFF" w14:textId="77777777" w:rsidR="003F1A36" w:rsidRPr="006D2733" w:rsidRDefault="003F1A36" w:rsidP="003F1A36">
      <w:pPr>
        <w:jc w:val="center"/>
        <w:rPr>
          <w:rFonts w:cs="Arial"/>
          <w:szCs w:val="20"/>
          <w:lang w:val="sl-SI"/>
        </w:rPr>
      </w:pPr>
      <w:r w:rsidRPr="006D2733">
        <w:rPr>
          <w:rFonts w:cs="Arial"/>
          <w:szCs w:val="20"/>
          <w:lang w:val="sl-SI"/>
        </w:rPr>
        <w:t>(dodeljevanje spodbud)</w:t>
      </w:r>
    </w:p>
    <w:p w14:paraId="42CA9388" w14:textId="77777777" w:rsidR="003F1A36" w:rsidRPr="006D2733" w:rsidRDefault="003F1A36" w:rsidP="003F1A36">
      <w:pPr>
        <w:jc w:val="both"/>
        <w:rPr>
          <w:rFonts w:cs="Arial"/>
          <w:szCs w:val="20"/>
          <w:lang w:val="sl-SI"/>
        </w:rPr>
      </w:pPr>
    </w:p>
    <w:p w14:paraId="708A9967" w14:textId="77777777" w:rsidR="003F1A36" w:rsidRPr="006D2733" w:rsidRDefault="003F1A36" w:rsidP="003F1A36">
      <w:pPr>
        <w:jc w:val="both"/>
        <w:rPr>
          <w:rFonts w:cs="Arial"/>
          <w:szCs w:val="20"/>
          <w:lang w:val="sl-SI"/>
        </w:rPr>
      </w:pPr>
      <w:r w:rsidRPr="006D2733">
        <w:rPr>
          <w:rFonts w:cs="Arial"/>
          <w:szCs w:val="20"/>
          <w:lang w:val="sl-SI"/>
        </w:rPr>
        <w:t>(1) Spodbude dodeljuje Urad.</w:t>
      </w:r>
    </w:p>
    <w:p w14:paraId="102BEBD2" w14:textId="77777777" w:rsidR="003F1A36" w:rsidRPr="006D2733" w:rsidRDefault="003F1A36" w:rsidP="003F1A36">
      <w:pPr>
        <w:jc w:val="both"/>
        <w:rPr>
          <w:rFonts w:cs="Arial"/>
          <w:szCs w:val="20"/>
          <w:lang w:val="sl-SI"/>
        </w:rPr>
      </w:pPr>
    </w:p>
    <w:p w14:paraId="0002A43F" w14:textId="77777777" w:rsidR="003F1A36" w:rsidRPr="006D2733" w:rsidRDefault="003F1A36" w:rsidP="003F1A36">
      <w:pPr>
        <w:jc w:val="both"/>
        <w:rPr>
          <w:rFonts w:cs="Arial"/>
          <w:szCs w:val="20"/>
          <w:lang w:val="sl-SI"/>
        </w:rPr>
      </w:pPr>
      <w:r w:rsidRPr="006D2733">
        <w:rPr>
          <w:rFonts w:cs="Arial"/>
          <w:szCs w:val="20"/>
          <w:lang w:val="sl-SI"/>
        </w:rPr>
        <w:t>(2) Spodbude se dodeljujejo z javnim razpisom, javnim pozivom ali neposredno potrditvijo projekta po postopku in pod pogoji, ki jih določajo predpisi, ki urejajo dodeljevanje državnih pomoči, in predpisi, ki urejajo javne finance.</w:t>
      </w:r>
    </w:p>
    <w:p w14:paraId="0063A6E9" w14:textId="77777777" w:rsidR="003F1A36" w:rsidRPr="006D2733" w:rsidRDefault="003F1A36" w:rsidP="003F1A36">
      <w:pPr>
        <w:jc w:val="both"/>
        <w:rPr>
          <w:rFonts w:cs="Arial"/>
          <w:szCs w:val="20"/>
          <w:lang w:val="sl-SI"/>
        </w:rPr>
      </w:pPr>
    </w:p>
    <w:p w14:paraId="0A06D798" w14:textId="77777777" w:rsidR="003F1A36" w:rsidRPr="006D2733" w:rsidRDefault="003F1A36" w:rsidP="003F1A36">
      <w:pPr>
        <w:jc w:val="both"/>
        <w:rPr>
          <w:rFonts w:cs="Arial"/>
          <w:szCs w:val="20"/>
          <w:lang w:val="sl-SI"/>
        </w:rPr>
      </w:pPr>
      <w:r w:rsidRPr="006D2733">
        <w:rPr>
          <w:rFonts w:cs="Arial"/>
          <w:szCs w:val="20"/>
          <w:lang w:val="sl-SI"/>
        </w:rPr>
        <w:t>(3) Urad lahko začne postopek za dodelitev sredstev, če ima za dodelitev sredstev potrjen načrt ukrepov.</w:t>
      </w:r>
    </w:p>
    <w:p w14:paraId="4389A434" w14:textId="77777777" w:rsidR="003F1A36" w:rsidRPr="006D2733" w:rsidRDefault="003F1A36" w:rsidP="003F1A36">
      <w:pPr>
        <w:jc w:val="both"/>
        <w:rPr>
          <w:rFonts w:cs="Arial"/>
          <w:szCs w:val="20"/>
          <w:lang w:val="sl-SI"/>
        </w:rPr>
      </w:pPr>
    </w:p>
    <w:p w14:paraId="126D40AD" w14:textId="77777777" w:rsidR="003F1A36" w:rsidRPr="006D2733" w:rsidRDefault="003F1A36" w:rsidP="003F1A36">
      <w:pPr>
        <w:jc w:val="both"/>
        <w:rPr>
          <w:rFonts w:cs="Arial"/>
          <w:szCs w:val="20"/>
          <w:lang w:val="sl-SI"/>
        </w:rPr>
      </w:pPr>
      <w:r w:rsidRPr="006D2733">
        <w:rPr>
          <w:rFonts w:cs="Arial"/>
          <w:szCs w:val="20"/>
          <w:lang w:val="sl-SI"/>
        </w:rPr>
        <w:t>(4) Urad je odgovoren za namensko in zakonito porabo sredstev dodeljenih spodbud ter za usklajevanje s pristojnimi nosilci programov EU in mednarodnih virov.</w:t>
      </w:r>
    </w:p>
    <w:p w14:paraId="0456E1E7" w14:textId="77777777" w:rsidR="003F1A36" w:rsidRPr="006D2733" w:rsidRDefault="003F1A36" w:rsidP="003F1A36">
      <w:pPr>
        <w:jc w:val="both"/>
        <w:rPr>
          <w:rFonts w:cs="Arial"/>
          <w:szCs w:val="20"/>
          <w:lang w:val="sl-SI"/>
        </w:rPr>
      </w:pPr>
    </w:p>
    <w:p w14:paraId="1424FF1D" w14:textId="77777777" w:rsidR="003F1A36" w:rsidRPr="006D2733" w:rsidRDefault="003F1A36" w:rsidP="003F1A36">
      <w:pPr>
        <w:jc w:val="both"/>
        <w:rPr>
          <w:rFonts w:cs="Arial"/>
          <w:szCs w:val="20"/>
          <w:lang w:val="sl-SI"/>
        </w:rPr>
      </w:pPr>
      <w:r w:rsidRPr="006D2733">
        <w:rPr>
          <w:rFonts w:cs="Arial"/>
          <w:szCs w:val="20"/>
          <w:lang w:val="sl-SI"/>
        </w:rPr>
        <w:t xml:space="preserve">(5) Podrobnejše pogoje in merila za dodelitev spodbud ter vrste spodbud in upravičence do posameznih spodbud določi vlada. </w:t>
      </w:r>
    </w:p>
    <w:p w14:paraId="6A5BA4BE" w14:textId="77777777" w:rsidR="003F1A36" w:rsidRPr="006D2733" w:rsidRDefault="003F1A36" w:rsidP="003F1A36">
      <w:pPr>
        <w:rPr>
          <w:rFonts w:cs="Arial"/>
          <w:szCs w:val="20"/>
          <w:lang w:val="sl-SI"/>
        </w:rPr>
      </w:pPr>
    </w:p>
    <w:p w14:paraId="58CC097A" w14:textId="77777777" w:rsidR="003F1A36" w:rsidRPr="006D2733" w:rsidRDefault="003F1A36" w:rsidP="003F1A36">
      <w:pPr>
        <w:jc w:val="center"/>
        <w:rPr>
          <w:rFonts w:cs="Arial"/>
          <w:szCs w:val="20"/>
          <w:lang w:val="sl-SI"/>
        </w:rPr>
      </w:pPr>
      <w:r w:rsidRPr="006D2733">
        <w:rPr>
          <w:rFonts w:cs="Arial"/>
          <w:szCs w:val="20"/>
          <w:lang w:val="sl-SI"/>
        </w:rPr>
        <w:t>16. člen</w:t>
      </w:r>
    </w:p>
    <w:p w14:paraId="26948236" w14:textId="77777777" w:rsidR="003F1A36" w:rsidRPr="006D2733" w:rsidRDefault="003F1A36" w:rsidP="003F1A36">
      <w:pPr>
        <w:jc w:val="center"/>
        <w:rPr>
          <w:rFonts w:cs="Arial"/>
          <w:szCs w:val="20"/>
          <w:lang w:val="sl-SI"/>
        </w:rPr>
      </w:pPr>
      <w:r w:rsidRPr="006D2733">
        <w:rPr>
          <w:rFonts w:cs="Arial"/>
          <w:szCs w:val="20"/>
          <w:lang w:val="sl-SI"/>
        </w:rPr>
        <w:t>(odločanje o dodelitvi spodbud upravičencem)</w:t>
      </w:r>
    </w:p>
    <w:p w14:paraId="2A5412E2" w14:textId="77777777" w:rsidR="003F1A36" w:rsidRPr="006D2733" w:rsidRDefault="003F1A36" w:rsidP="003F1A36">
      <w:pPr>
        <w:rPr>
          <w:rFonts w:cs="Arial"/>
          <w:szCs w:val="20"/>
          <w:lang w:val="sl-SI"/>
        </w:rPr>
      </w:pPr>
    </w:p>
    <w:p w14:paraId="76652397" w14:textId="77777777" w:rsidR="003F1A36" w:rsidRPr="006D2733" w:rsidRDefault="003F1A36" w:rsidP="003F1A36">
      <w:pPr>
        <w:jc w:val="both"/>
        <w:rPr>
          <w:rFonts w:cs="Arial"/>
          <w:szCs w:val="20"/>
          <w:lang w:val="sl-SI"/>
        </w:rPr>
      </w:pPr>
      <w:r w:rsidRPr="006D2733">
        <w:rPr>
          <w:rFonts w:cs="Arial"/>
          <w:szCs w:val="20"/>
          <w:lang w:val="sl-SI"/>
        </w:rPr>
        <w:t>(1) O dodelitvi spodbude v upravnem postopku odloča Urad.</w:t>
      </w:r>
    </w:p>
    <w:p w14:paraId="2113609A" w14:textId="77777777" w:rsidR="003F1A36" w:rsidRPr="006D2733" w:rsidRDefault="003F1A36" w:rsidP="003F1A36">
      <w:pPr>
        <w:jc w:val="both"/>
        <w:rPr>
          <w:rFonts w:cs="Arial"/>
          <w:szCs w:val="20"/>
          <w:lang w:val="sl-SI"/>
        </w:rPr>
      </w:pPr>
    </w:p>
    <w:p w14:paraId="7F6DBA73" w14:textId="77777777" w:rsidR="003F1A36" w:rsidRPr="006D2733" w:rsidRDefault="003F1A36" w:rsidP="003F1A36">
      <w:pPr>
        <w:jc w:val="both"/>
        <w:rPr>
          <w:rFonts w:cs="Arial"/>
          <w:szCs w:val="20"/>
          <w:lang w:val="sl-SI"/>
        </w:rPr>
      </w:pPr>
      <w:r w:rsidRPr="006D2733">
        <w:rPr>
          <w:rFonts w:cs="Arial"/>
          <w:szCs w:val="20"/>
          <w:lang w:val="sl-SI"/>
        </w:rPr>
        <w:t>(2) Odločba poleg sestavin, ki jih določa zakon, ki ureja upravni postopek, vsebuje tudi:</w:t>
      </w:r>
    </w:p>
    <w:p w14:paraId="2F96CB0F" w14:textId="77777777" w:rsidR="003F1A36" w:rsidRPr="006D2733" w:rsidRDefault="003F1A36" w:rsidP="003F1A36">
      <w:pPr>
        <w:jc w:val="both"/>
        <w:rPr>
          <w:rFonts w:cs="Arial"/>
          <w:szCs w:val="20"/>
          <w:lang w:val="sl-SI"/>
        </w:rPr>
      </w:pPr>
      <w:r w:rsidRPr="006D2733">
        <w:rPr>
          <w:rFonts w:cs="Arial"/>
          <w:szCs w:val="20"/>
          <w:lang w:val="sl-SI"/>
        </w:rPr>
        <w:t>- podatke o upravičencu</w:t>
      </w:r>
    </w:p>
    <w:p w14:paraId="46F8CCE6" w14:textId="77777777" w:rsidR="003F1A36" w:rsidRPr="006D2733" w:rsidRDefault="003F1A36" w:rsidP="003F1A36">
      <w:pPr>
        <w:jc w:val="both"/>
        <w:rPr>
          <w:rFonts w:cs="Arial"/>
          <w:szCs w:val="20"/>
          <w:lang w:val="sl-SI"/>
        </w:rPr>
      </w:pPr>
      <w:r w:rsidRPr="006D2733">
        <w:rPr>
          <w:rFonts w:cs="Arial"/>
          <w:szCs w:val="20"/>
          <w:lang w:val="sl-SI"/>
        </w:rPr>
        <w:t>- namen, za katerega se spodbuda dodeljuje,</w:t>
      </w:r>
    </w:p>
    <w:p w14:paraId="51D97436" w14:textId="77777777" w:rsidR="003F1A36" w:rsidRPr="006D2733" w:rsidRDefault="003F1A36" w:rsidP="003F1A36">
      <w:pPr>
        <w:jc w:val="both"/>
        <w:rPr>
          <w:rFonts w:cs="Arial"/>
          <w:szCs w:val="20"/>
          <w:lang w:val="sl-SI"/>
        </w:rPr>
      </w:pPr>
      <w:r w:rsidRPr="006D2733">
        <w:rPr>
          <w:rFonts w:cs="Arial"/>
          <w:szCs w:val="20"/>
          <w:lang w:val="sl-SI"/>
        </w:rPr>
        <w:t>- višina oziroma oblika dodeljene spodbude,</w:t>
      </w:r>
    </w:p>
    <w:p w14:paraId="1E4C2199" w14:textId="77777777" w:rsidR="003F1A36" w:rsidRPr="006D2733" w:rsidRDefault="003F1A36" w:rsidP="003F1A36">
      <w:pPr>
        <w:jc w:val="both"/>
        <w:rPr>
          <w:rFonts w:cs="Arial"/>
          <w:szCs w:val="20"/>
          <w:lang w:val="sl-SI"/>
        </w:rPr>
      </w:pPr>
      <w:r w:rsidRPr="006D2733">
        <w:rPr>
          <w:rFonts w:cs="Arial"/>
          <w:szCs w:val="20"/>
          <w:lang w:val="sl-SI"/>
        </w:rPr>
        <w:t>- rok za izvedbo projekta, za katero se spodbuda dodeljuje,</w:t>
      </w:r>
    </w:p>
    <w:p w14:paraId="69B1A639" w14:textId="77777777" w:rsidR="003F1A36" w:rsidRPr="006D2733" w:rsidRDefault="003F1A36" w:rsidP="003F1A36">
      <w:pPr>
        <w:jc w:val="both"/>
        <w:rPr>
          <w:rFonts w:cs="Arial"/>
          <w:szCs w:val="20"/>
          <w:lang w:val="sl-SI"/>
        </w:rPr>
      </w:pPr>
      <w:r w:rsidRPr="006D2733">
        <w:rPr>
          <w:rFonts w:cs="Arial"/>
          <w:szCs w:val="20"/>
          <w:lang w:val="sl-SI"/>
        </w:rPr>
        <w:t>- pogoji, ki morajo biti izpolnjeni za izplačilo spodbude in rok za njihovo izpolnitev,</w:t>
      </w:r>
    </w:p>
    <w:p w14:paraId="5F42C906" w14:textId="77777777" w:rsidR="003F1A36" w:rsidRPr="006D2733" w:rsidRDefault="003F1A36" w:rsidP="003F1A36">
      <w:pPr>
        <w:jc w:val="both"/>
        <w:rPr>
          <w:rFonts w:cs="Arial"/>
          <w:szCs w:val="20"/>
          <w:lang w:val="sl-SI"/>
        </w:rPr>
      </w:pPr>
      <w:r w:rsidRPr="006D2733">
        <w:rPr>
          <w:rFonts w:cs="Arial"/>
          <w:szCs w:val="20"/>
          <w:lang w:val="sl-SI"/>
        </w:rPr>
        <w:t>- način izplačila spodbude oziroma oblika spodbude.</w:t>
      </w:r>
    </w:p>
    <w:p w14:paraId="2026CFBC" w14:textId="77777777" w:rsidR="003F1A36" w:rsidRPr="006D2733" w:rsidRDefault="003F1A36" w:rsidP="003F1A36">
      <w:pPr>
        <w:jc w:val="both"/>
        <w:rPr>
          <w:rFonts w:cs="Arial"/>
          <w:szCs w:val="20"/>
          <w:lang w:val="sl-SI"/>
        </w:rPr>
      </w:pPr>
    </w:p>
    <w:p w14:paraId="0BFC3000" w14:textId="77777777" w:rsidR="003F1A36" w:rsidRPr="006D2733" w:rsidRDefault="003F1A36" w:rsidP="003F1A36">
      <w:pPr>
        <w:jc w:val="both"/>
        <w:rPr>
          <w:rFonts w:cs="Arial"/>
          <w:szCs w:val="20"/>
          <w:lang w:val="sl-SI"/>
        </w:rPr>
      </w:pPr>
      <w:r w:rsidRPr="006D2733">
        <w:rPr>
          <w:rFonts w:cs="Arial"/>
          <w:szCs w:val="20"/>
          <w:lang w:val="sl-SI"/>
        </w:rPr>
        <w:t>(3) Urad izda odločbo iz prvega odstavka tega člena najpozneje v 90 dneh od prejema popolne vloge.</w:t>
      </w:r>
    </w:p>
    <w:p w14:paraId="64CA152A" w14:textId="77777777" w:rsidR="003F1A36" w:rsidRPr="006D2733" w:rsidRDefault="003F1A36" w:rsidP="003F1A36">
      <w:pPr>
        <w:jc w:val="both"/>
        <w:rPr>
          <w:rFonts w:cs="Arial"/>
          <w:szCs w:val="20"/>
          <w:lang w:val="sl-SI"/>
        </w:rPr>
      </w:pPr>
    </w:p>
    <w:p w14:paraId="379AC9B2" w14:textId="77777777" w:rsidR="003F1A36" w:rsidRPr="006D2733" w:rsidRDefault="003F1A36" w:rsidP="003F1A36">
      <w:pPr>
        <w:jc w:val="both"/>
        <w:rPr>
          <w:rFonts w:cs="Arial"/>
          <w:szCs w:val="20"/>
          <w:lang w:val="sl-SI"/>
        </w:rPr>
      </w:pPr>
      <w:r w:rsidRPr="006D2733">
        <w:rPr>
          <w:rFonts w:cs="Arial"/>
          <w:szCs w:val="20"/>
          <w:lang w:val="sl-SI"/>
        </w:rPr>
        <w:t>(4) Če je vloga nepopolna ali nerazumljiva, Urad prijavitelja najpozneje v 30 dneh od dneva vložitve vloge pozove k odpravi pomanjkljivosti v skladu z določbami zakona, ki ureja upravni postopek. Glede vrstnega reda popolnih vlog se šteje, da je bila vloga vložena takrat, ko je bila vložena vloga, s katero so pomanjkljivosti pravočasno odpravljene.</w:t>
      </w:r>
    </w:p>
    <w:p w14:paraId="4838788C" w14:textId="77777777" w:rsidR="003F1A36" w:rsidRPr="006D2733" w:rsidRDefault="003F1A36" w:rsidP="003F1A36">
      <w:pPr>
        <w:rPr>
          <w:rFonts w:cs="Arial"/>
          <w:szCs w:val="20"/>
          <w:lang w:val="sl-SI"/>
        </w:rPr>
      </w:pPr>
    </w:p>
    <w:p w14:paraId="39756641" w14:textId="77777777" w:rsidR="003F1A36" w:rsidRPr="006D2733" w:rsidRDefault="003F1A36" w:rsidP="003F1A36">
      <w:pPr>
        <w:jc w:val="center"/>
        <w:rPr>
          <w:rFonts w:cs="Arial"/>
          <w:bCs/>
          <w:szCs w:val="20"/>
          <w:lang w:val="sl-SI"/>
        </w:rPr>
      </w:pPr>
      <w:r w:rsidRPr="006D2733">
        <w:rPr>
          <w:rFonts w:cs="Arial"/>
          <w:bCs/>
          <w:szCs w:val="20"/>
          <w:lang w:val="sl-SI"/>
        </w:rPr>
        <w:t>17. člen</w:t>
      </w:r>
    </w:p>
    <w:p w14:paraId="67E0ABD2" w14:textId="77777777" w:rsidR="003F1A36" w:rsidRPr="006D2733" w:rsidRDefault="003F1A36" w:rsidP="003F1A36">
      <w:pPr>
        <w:jc w:val="center"/>
        <w:rPr>
          <w:rFonts w:cs="Arial"/>
          <w:bCs/>
          <w:szCs w:val="20"/>
          <w:lang w:val="sl-SI"/>
        </w:rPr>
      </w:pPr>
      <w:r w:rsidRPr="006D2733">
        <w:rPr>
          <w:rFonts w:cs="Arial"/>
          <w:bCs/>
          <w:szCs w:val="20"/>
          <w:lang w:val="sl-SI"/>
        </w:rPr>
        <w:t>(komisija za dodeljevanje spodbud)</w:t>
      </w:r>
    </w:p>
    <w:p w14:paraId="312C79D2" w14:textId="77777777" w:rsidR="003F1A36" w:rsidRPr="006D2733" w:rsidRDefault="003F1A36" w:rsidP="003F1A36">
      <w:pPr>
        <w:jc w:val="center"/>
        <w:rPr>
          <w:rFonts w:cs="Arial"/>
          <w:bCs/>
          <w:szCs w:val="20"/>
          <w:lang w:val="sl-SI"/>
        </w:rPr>
      </w:pPr>
    </w:p>
    <w:p w14:paraId="124A41A9" w14:textId="77777777" w:rsidR="003F1A36" w:rsidRPr="006D2733" w:rsidRDefault="003F1A36" w:rsidP="003F1A36">
      <w:pPr>
        <w:jc w:val="both"/>
        <w:rPr>
          <w:rFonts w:cs="Arial"/>
          <w:szCs w:val="20"/>
          <w:lang w:val="sl-SI"/>
        </w:rPr>
      </w:pPr>
      <w:r w:rsidRPr="006D2733">
        <w:rPr>
          <w:rFonts w:cs="Arial"/>
          <w:szCs w:val="20"/>
          <w:lang w:val="sl-SI"/>
        </w:rPr>
        <w:t>(1) Vodenje postopkov vodi komisija, ki jo s pisno odločbo imenuje predstojnik Urada ali pooblaščena oseba.</w:t>
      </w:r>
    </w:p>
    <w:p w14:paraId="45C5B81A" w14:textId="77777777" w:rsidR="003F1A36" w:rsidRPr="006D2733" w:rsidRDefault="003F1A36" w:rsidP="003F1A36">
      <w:pPr>
        <w:jc w:val="both"/>
        <w:rPr>
          <w:rFonts w:cs="Arial"/>
          <w:szCs w:val="20"/>
          <w:lang w:val="sl-SI"/>
        </w:rPr>
      </w:pPr>
    </w:p>
    <w:p w14:paraId="4D3490C4" w14:textId="77777777" w:rsidR="003F1A36" w:rsidRPr="006D2733" w:rsidRDefault="003F1A36" w:rsidP="003F1A36">
      <w:pPr>
        <w:jc w:val="both"/>
        <w:rPr>
          <w:rFonts w:cs="Arial"/>
          <w:szCs w:val="20"/>
          <w:lang w:val="sl-SI"/>
        </w:rPr>
      </w:pPr>
      <w:r w:rsidRPr="006D2733">
        <w:rPr>
          <w:rFonts w:cs="Arial"/>
          <w:szCs w:val="20"/>
          <w:lang w:val="sl-SI"/>
        </w:rPr>
        <w:t>(2) Komisijo sestavljajo predsednik in najmanj dva člana. V primeru večjega števila vlog se lahko imenujejo dodatni člani za administrativno podporo.</w:t>
      </w:r>
    </w:p>
    <w:p w14:paraId="74A28871" w14:textId="77777777" w:rsidR="003F1A36" w:rsidRPr="006D2733" w:rsidRDefault="003F1A36" w:rsidP="003F1A36">
      <w:pPr>
        <w:jc w:val="both"/>
        <w:rPr>
          <w:rFonts w:cs="Arial"/>
          <w:szCs w:val="20"/>
          <w:lang w:val="sl-SI"/>
        </w:rPr>
      </w:pPr>
    </w:p>
    <w:p w14:paraId="1A593DB5" w14:textId="77777777" w:rsidR="003F1A36" w:rsidRPr="006D2733" w:rsidRDefault="003F1A36" w:rsidP="003F1A36">
      <w:pPr>
        <w:jc w:val="both"/>
        <w:rPr>
          <w:rFonts w:cs="Arial"/>
          <w:szCs w:val="20"/>
          <w:lang w:val="sl-SI"/>
        </w:rPr>
      </w:pPr>
      <w:r w:rsidRPr="006D2733">
        <w:rPr>
          <w:rFonts w:cs="Arial"/>
          <w:szCs w:val="20"/>
          <w:lang w:val="sl-SI"/>
        </w:rPr>
        <w:t>(3) Člani komisije morajo pred začetkom dela podpisati izjavo o nepristranskosti in odsotnosti interesnega nasprotja.</w:t>
      </w:r>
    </w:p>
    <w:p w14:paraId="6CA0F688" w14:textId="77777777" w:rsidR="003F1A36" w:rsidRPr="006D2733" w:rsidRDefault="003F1A36" w:rsidP="003F1A36">
      <w:pPr>
        <w:jc w:val="both"/>
        <w:rPr>
          <w:rFonts w:cs="Arial"/>
          <w:szCs w:val="20"/>
          <w:lang w:val="sl-SI"/>
        </w:rPr>
      </w:pPr>
    </w:p>
    <w:p w14:paraId="761EBEEE" w14:textId="77777777" w:rsidR="003F1A36" w:rsidRPr="006D2733" w:rsidRDefault="003F1A36" w:rsidP="003F1A36">
      <w:pPr>
        <w:jc w:val="both"/>
        <w:rPr>
          <w:rFonts w:cs="Arial"/>
          <w:szCs w:val="20"/>
          <w:lang w:val="sl-SI"/>
        </w:rPr>
      </w:pPr>
      <w:r w:rsidRPr="006D2733">
        <w:rPr>
          <w:rFonts w:cs="Arial"/>
          <w:szCs w:val="20"/>
          <w:lang w:val="sl-SI"/>
        </w:rPr>
        <w:t>(4) Oseba se izloči iz komisije, če:</w:t>
      </w:r>
    </w:p>
    <w:p w14:paraId="148FB6A9" w14:textId="77777777" w:rsidR="003F1A36" w:rsidRPr="006D2733" w:rsidRDefault="003F1A36" w:rsidP="003F1A36">
      <w:pPr>
        <w:jc w:val="both"/>
        <w:rPr>
          <w:rFonts w:cs="Arial"/>
          <w:szCs w:val="20"/>
          <w:lang w:val="sl-SI"/>
        </w:rPr>
      </w:pPr>
      <w:r w:rsidRPr="006D2733">
        <w:rPr>
          <w:rFonts w:cs="Arial"/>
          <w:szCs w:val="20"/>
          <w:lang w:val="sl-SI"/>
        </w:rPr>
        <w:t>- je z vlagateljem povezana v poslovnem razmerju,</w:t>
      </w:r>
    </w:p>
    <w:p w14:paraId="685F3128" w14:textId="77777777" w:rsidR="003F1A36" w:rsidRPr="006D2733" w:rsidRDefault="003F1A36" w:rsidP="003F1A36">
      <w:pPr>
        <w:jc w:val="both"/>
        <w:rPr>
          <w:rFonts w:cs="Arial"/>
          <w:szCs w:val="20"/>
          <w:lang w:val="sl-SI"/>
        </w:rPr>
      </w:pPr>
      <w:r w:rsidRPr="006D2733">
        <w:rPr>
          <w:rFonts w:cs="Arial"/>
          <w:szCs w:val="20"/>
          <w:lang w:val="sl-SI"/>
        </w:rPr>
        <w:t>- je z njim v sorodstvenem razmerju do 4. kolena ali v svaštvu do 2. kolena,</w:t>
      </w:r>
    </w:p>
    <w:p w14:paraId="26EDBB7A" w14:textId="77777777" w:rsidR="003F1A36" w:rsidRPr="006D2733" w:rsidRDefault="003F1A36" w:rsidP="003F1A36">
      <w:pPr>
        <w:jc w:val="both"/>
        <w:rPr>
          <w:rFonts w:cs="Arial"/>
          <w:szCs w:val="20"/>
          <w:lang w:val="sl-SI"/>
        </w:rPr>
      </w:pPr>
      <w:r w:rsidRPr="006D2733">
        <w:rPr>
          <w:rFonts w:cs="Arial"/>
          <w:szCs w:val="20"/>
          <w:lang w:val="sl-SI"/>
        </w:rPr>
        <w:t>- je v zakonski ali zunajzakonski skupnosti z vlagateljem,</w:t>
      </w:r>
    </w:p>
    <w:p w14:paraId="093DF909" w14:textId="77777777" w:rsidR="003F1A36" w:rsidRPr="006D2733" w:rsidRDefault="003F1A36" w:rsidP="003F1A36">
      <w:pPr>
        <w:jc w:val="both"/>
        <w:rPr>
          <w:rFonts w:cs="Arial"/>
          <w:szCs w:val="20"/>
          <w:lang w:val="sl-SI"/>
        </w:rPr>
      </w:pPr>
      <w:r w:rsidRPr="006D2733">
        <w:rPr>
          <w:rFonts w:cs="Arial"/>
          <w:szCs w:val="20"/>
          <w:lang w:val="sl-SI"/>
        </w:rPr>
        <w:t>- je bila v preteklih dveh letnih v delovnem ali pogodbenem razmerju z vlagateljem.</w:t>
      </w:r>
    </w:p>
    <w:p w14:paraId="29878D36" w14:textId="77777777" w:rsidR="003F1A36" w:rsidRPr="006D2733" w:rsidRDefault="003F1A36" w:rsidP="003F1A36">
      <w:pPr>
        <w:rPr>
          <w:rFonts w:cs="Arial"/>
          <w:szCs w:val="20"/>
          <w:lang w:val="sl-SI"/>
        </w:rPr>
      </w:pPr>
    </w:p>
    <w:p w14:paraId="50411A45" w14:textId="77777777" w:rsidR="003F1A36" w:rsidRPr="006D2733" w:rsidRDefault="003F1A36" w:rsidP="003F1A36">
      <w:pPr>
        <w:jc w:val="center"/>
        <w:rPr>
          <w:rFonts w:cs="Arial"/>
          <w:bCs/>
          <w:szCs w:val="20"/>
          <w:lang w:val="sl-SI"/>
        </w:rPr>
      </w:pPr>
      <w:r w:rsidRPr="006D2733">
        <w:rPr>
          <w:rFonts w:cs="Arial"/>
          <w:bCs/>
          <w:szCs w:val="20"/>
          <w:lang w:val="sl-SI"/>
        </w:rPr>
        <w:t>18. člen</w:t>
      </w:r>
    </w:p>
    <w:p w14:paraId="6C99B81C" w14:textId="77777777" w:rsidR="003F1A36" w:rsidRPr="006D2733" w:rsidRDefault="003F1A36" w:rsidP="003F1A36">
      <w:pPr>
        <w:jc w:val="center"/>
        <w:rPr>
          <w:rFonts w:cs="Arial"/>
          <w:bCs/>
          <w:szCs w:val="20"/>
          <w:lang w:val="sl-SI"/>
        </w:rPr>
      </w:pPr>
      <w:r w:rsidRPr="006D2733">
        <w:rPr>
          <w:rFonts w:cs="Arial"/>
          <w:bCs/>
          <w:szCs w:val="20"/>
          <w:lang w:val="sl-SI"/>
        </w:rPr>
        <w:t>(javni razpis)</w:t>
      </w:r>
    </w:p>
    <w:p w14:paraId="6038EB5A" w14:textId="77777777" w:rsidR="003F1A36" w:rsidRPr="006D2733" w:rsidRDefault="003F1A36" w:rsidP="003F1A36">
      <w:pPr>
        <w:jc w:val="center"/>
        <w:rPr>
          <w:rFonts w:cs="Arial"/>
          <w:bCs/>
          <w:szCs w:val="20"/>
          <w:lang w:val="sl-SI"/>
        </w:rPr>
      </w:pPr>
    </w:p>
    <w:p w14:paraId="02A9CC2B" w14:textId="77777777" w:rsidR="003F1A36" w:rsidRPr="006D2733" w:rsidRDefault="003F1A36" w:rsidP="003F1A36">
      <w:pPr>
        <w:jc w:val="both"/>
        <w:rPr>
          <w:rFonts w:cs="Arial"/>
          <w:szCs w:val="20"/>
          <w:lang w:val="sl-SI"/>
        </w:rPr>
      </w:pPr>
      <w:r w:rsidRPr="006D2733">
        <w:rPr>
          <w:rFonts w:cs="Arial"/>
          <w:szCs w:val="20"/>
          <w:lang w:val="sl-SI"/>
        </w:rPr>
        <w:t>(1) Javni razpis za dodelitev spodbud se objavi v Uradnem listu Republike Slovenije in na državnem portalu Republike Slovenije. Objava javnega razpisa vsebuje zlasti:</w:t>
      </w:r>
    </w:p>
    <w:p w14:paraId="470A3363" w14:textId="77777777" w:rsidR="003F1A36" w:rsidRPr="006D2733" w:rsidRDefault="003F1A36" w:rsidP="003F1A36">
      <w:pPr>
        <w:jc w:val="both"/>
        <w:rPr>
          <w:rFonts w:cs="Arial"/>
          <w:szCs w:val="20"/>
          <w:lang w:val="sl-SI"/>
        </w:rPr>
      </w:pPr>
      <w:r w:rsidRPr="006D2733">
        <w:rPr>
          <w:rFonts w:cs="Arial"/>
          <w:szCs w:val="20"/>
          <w:lang w:val="sl-SI"/>
        </w:rPr>
        <w:t>- naziv in sedež Urada,</w:t>
      </w:r>
    </w:p>
    <w:p w14:paraId="6D62256C" w14:textId="77777777" w:rsidR="003F1A36" w:rsidRPr="006D2733" w:rsidRDefault="003F1A36" w:rsidP="003F1A36">
      <w:pPr>
        <w:jc w:val="both"/>
        <w:rPr>
          <w:rFonts w:cs="Arial"/>
          <w:szCs w:val="20"/>
          <w:lang w:val="sl-SI"/>
        </w:rPr>
      </w:pPr>
      <w:r w:rsidRPr="006D2733">
        <w:rPr>
          <w:rFonts w:cs="Arial"/>
          <w:szCs w:val="20"/>
          <w:lang w:val="sl-SI"/>
        </w:rPr>
        <w:t>- pravno podlago za izvedbo javnega razpisa,</w:t>
      </w:r>
    </w:p>
    <w:p w14:paraId="69428383" w14:textId="77777777" w:rsidR="003F1A36" w:rsidRPr="006D2733" w:rsidRDefault="003F1A36" w:rsidP="003F1A36">
      <w:pPr>
        <w:jc w:val="both"/>
        <w:rPr>
          <w:rFonts w:cs="Arial"/>
          <w:szCs w:val="20"/>
          <w:lang w:val="sl-SI"/>
        </w:rPr>
      </w:pPr>
      <w:r w:rsidRPr="006D2733">
        <w:rPr>
          <w:rFonts w:cs="Arial"/>
          <w:szCs w:val="20"/>
          <w:lang w:val="sl-SI"/>
        </w:rPr>
        <w:t>- predmet javnega razpisa,</w:t>
      </w:r>
    </w:p>
    <w:p w14:paraId="37BC2C5B" w14:textId="77777777" w:rsidR="003F1A36" w:rsidRPr="006D2733" w:rsidRDefault="003F1A36" w:rsidP="003F1A36">
      <w:pPr>
        <w:jc w:val="both"/>
        <w:rPr>
          <w:rFonts w:cs="Arial"/>
          <w:szCs w:val="20"/>
          <w:lang w:val="sl-SI"/>
        </w:rPr>
      </w:pPr>
      <w:r w:rsidRPr="006D2733">
        <w:rPr>
          <w:rFonts w:cs="Arial"/>
          <w:szCs w:val="20"/>
          <w:lang w:val="sl-SI"/>
        </w:rPr>
        <w:t>- navedbo osnovnih pogojev za kandidiranje na javnem razpisu in meril, s pomočjo katerih se med tistimi, ki izpolnjujejo pogoje, izberejo prejemniki spodbud,</w:t>
      </w:r>
    </w:p>
    <w:p w14:paraId="48FE6AE3" w14:textId="77777777" w:rsidR="003F1A36" w:rsidRPr="006D2733" w:rsidRDefault="003F1A36" w:rsidP="003F1A36">
      <w:pPr>
        <w:jc w:val="both"/>
        <w:rPr>
          <w:rFonts w:cs="Arial"/>
          <w:szCs w:val="20"/>
          <w:lang w:val="sl-SI"/>
        </w:rPr>
      </w:pPr>
      <w:r w:rsidRPr="006D2733">
        <w:rPr>
          <w:rFonts w:cs="Arial"/>
          <w:szCs w:val="20"/>
          <w:lang w:val="sl-SI"/>
        </w:rPr>
        <w:t>- okvirno višino spodbude, ki je predmet javnega razpisa,</w:t>
      </w:r>
    </w:p>
    <w:p w14:paraId="63575969" w14:textId="77777777" w:rsidR="003F1A36" w:rsidRPr="006D2733" w:rsidRDefault="003F1A36" w:rsidP="003F1A36">
      <w:pPr>
        <w:jc w:val="both"/>
        <w:rPr>
          <w:rFonts w:cs="Arial"/>
          <w:szCs w:val="20"/>
          <w:lang w:val="sl-SI"/>
        </w:rPr>
      </w:pPr>
      <w:r w:rsidRPr="006D2733">
        <w:rPr>
          <w:rFonts w:cs="Arial"/>
          <w:szCs w:val="20"/>
          <w:lang w:val="sl-SI"/>
        </w:rPr>
        <w:t>- določitev obdobja, v katerem mora biti dodeljena spodbuda porabljena, oziroma rokov, če je predvideno zaporedno dodeljevanje spodbud,</w:t>
      </w:r>
    </w:p>
    <w:p w14:paraId="290DEDE8" w14:textId="77777777" w:rsidR="003F1A36" w:rsidRPr="006D2733" w:rsidRDefault="003F1A36" w:rsidP="003F1A36">
      <w:pPr>
        <w:jc w:val="both"/>
        <w:rPr>
          <w:rFonts w:cs="Arial"/>
          <w:szCs w:val="20"/>
          <w:lang w:val="sl-SI"/>
        </w:rPr>
      </w:pPr>
      <w:r w:rsidRPr="006D2733">
        <w:rPr>
          <w:rFonts w:cs="Arial"/>
          <w:szCs w:val="20"/>
          <w:lang w:val="sl-SI"/>
        </w:rPr>
        <w:t>- rok, do katerega morajo biti predložene vloge za dodelitev spodbud,</w:t>
      </w:r>
    </w:p>
    <w:p w14:paraId="166CB22E" w14:textId="77777777" w:rsidR="003F1A36" w:rsidRPr="006D2733" w:rsidRDefault="003F1A36" w:rsidP="003F1A36">
      <w:pPr>
        <w:jc w:val="both"/>
        <w:rPr>
          <w:rFonts w:cs="Arial"/>
          <w:szCs w:val="20"/>
          <w:lang w:val="sl-SI"/>
        </w:rPr>
      </w:pPr>
      <w:r w:rsidRPr="006D2733">
        <w:rPr>
          <w:rFonts w:cs="Arial"/>
          <w:szCs w:val="20"/>
          <w:lang w:val="sl-SI"/>
        </w:rPr>
        <w:t>- datum odpiranja vlog za dodelitev spodbud oziroma datumi odpiranja vlog, če je v javnem razpisu predvideno njihovo zaporedno odpiranje,</w:t>
      </w:r>
    </w:p>
    <w:p w14:paraId="62FC3A78" w14:textId="77777777" w:rsidR="003F1A36" w:rsidRPr="006D2733" w:rsidRDefault="003F1A36" w:rsidP="003F1A36">
      <w:pPr>
        <w:jc w:val="both"/>
        <w:rPr>
          <w:rFonts w:cs="Arial"/>
          <w:szCs w:val="20"/>
          <w:lang w:val="sl-SI"/>
        </w:rPr>
      </w:pPr>
      <w:r w:rsidRPr="006D2733">
        <w:rPr>
          <w:rFonts w:cs="Arial"/>
          <w:szCs w:val="20"/>
          <w:lang w:val="sl-SI"/>
        </w:rPr>
        <w:t>- rok, v katerem bodo vlagatelji obveščeni o izidu javnega razpisa,</w:t>
      </w:r>
    </w:p>
    <w:p w14:paraId="015BEA6F" w14:textId="77777777" w:rsidR="003F1A36" w:rsidRPr="006D2733" w:rsidRDefault="003F1A36" w:rsidP="003F1A36">
      <w:pPr>
        <w:jc w:val="both"/>
        <w:rPr>
          <w:rFonts w:cs="Arial"/>
          <w:szCs w:val="20"/>
          <w:lang w:val="sl-SI"/>
        </w:rPr>
      </w:pPr>
      <w:r w:rsidRPr="006D2733">
        <w:rPr>
          <w:rFonts w:cs="Arial"/>
          <w:szCs w:val="20"/>
          <w:lang w:val="sl-SI"/>
        </w:rPr>
        <w:t>- kraj, čas ter osebo, pri kateri lahko vlagatelji dvignejo razpisno dokumentacijo oziroma elektronski naslov, na katerega lahko zaprosijo zanjo.</w:t>
      </w:r>
    </w:p>
    <w:p w14:paraId="3E3D59D3" w14:textId="77777777" w:rsidR="003F1A36" w:rsidRPr="006D2733" w:rsidRDefault="003F1A36" w:rsidP="003F1A36">
      <w:pPr>
        <w:ind w:left="720"/>
        <w:jc w:val="both"/>
        <w:rPr>
          <w:rFonts w:cs="Arial"/>
          <w:szCs w:val="20"/>
          <w:lang w:val="sl-SI"/>
        </w:rPr>
      </w:pPr>
    </w:p>
    <w:p w14:paraId="52ABC1A7" w14:textId="77777777" w:rsidR="003F1A36" w:rsidRPr="006D2733" w:rsidRDefault="003F1A36" w:rsidP="003F1A36">
      <w:pPr>
        <w:jc w:val="both"/>
        <w:rPr>
          <w:rFonts w:cs="Arial"/>
          <w:szCs w:val="20"/>
          <w:lang w:val="sl-SI"/>
        </w:rPr>
      </w:pPr>
      <w:r w:rsidRPr="006D2733">
        <w:rPr>
          <w:rFonts w:cs="Arial"/>
          <w:szCs w:val="20"/>
          <w:lang w:val="sl-SI"/>
        </w:rPr>
        <w:t>(2) Urad lahko poleg podatkov iz prejšnjega odstavka objavi tudi druge podatke, če so potrebni glede na predmet javnega razpisa.</w:t>
      </w:r>
    </w:p>
    <w:p w14:paraId="22310C58" w14:textId="77777777" w:rsidR="003F1A36" w:rsidRPr="006D2733" w:rsidRDefault="003F1A36" w:rsidP="003F1A36">
      <w:pPr>
        <w:rPr>
          <w:rFonts w:cs="Arial"/>
          <w:szCs w:val="20"/>
          <w:lang w:val="sl-SI"/>
        </w:rPr>
      </w:pPr>
    </w:p>
    <w:p w14:paraId="4EB35C4B" w14:textId="77777777" w:rsidR="003F1A36" w:rsidRPr="006D2733" w:rsidRDefault="003F1A36" w:rsidP="003F1A36">
      <w:pPr>
        <w:jc w:val="center"/>
        <w:rPr>
          <w:rFonts w:cs="Arial"/>
          <w:bCs/>
          <w:szCs w:val="20"/>
          <w:lang w:val="sl-SI"/>
        </w:rPr>
      </w:pPr>
      <w:r w:rsidRPr="006D2733">
        <w:rPr>
          <w:rFonts w:cs="Arial"/>
          <w:bCs/>
          <w:szCs w:val="20"/>
          <w:lang w:val="sl-SI"/>
        </w:rPr>
        <w:t>19. člen</w:t>
      </w:r>
    </w:p>
    <w:p w14:paraId="51E8784B" w14:textId="77777777" w:rsidR="003F1A36" w:rsidRPr="006D2733" w:rsidRDefault="003F1A36" w:rsidP="003F1A36">
      <w:pPr>
        <w:jc w:val="center"/>
        <w:rPr>
          <w:rFonts w:cs="Arial"/>
          <w:bCs/>
          <w:szCs w:val="20"/>
          <w:lang w:val="sl-SI"/>
        </w:rPr>
      </w:pPr>
      <w:r w:rsidRPr="006D2733">
        <w:rPr>
          <w:rFonts w:cs="Arial"/>
          <w:bCs/>
          <w:szCs w:val="20"/>
          <w:lang w:val="sl-SI"/>
        </w:rPr>
        <w:t>(razpisna dokumentacija)</w:t>
      </w:r>
    </w:p>
    <w:p w14:paraId="5E5BC749" w14:textId="77777777" w:rsidR="003F1A36" w:rsidRPr="006D2733" w:rsidRDefault="003F1A36" w:rsidP="003F1A36">
      <w:pPr>
        <w:jc w:val="center"/>
        <w:rPr>
          <w:rFonts w:cs="Arial"/>
          <w:bCs/>
          <w:szCs w:val="20"/>
          <w:lang w:val="sl-SI"/>
        </w:rPr>
      </w:pPr>
    </w:p>
    <w:p w14:paraId="01F926E5" w14:textId="77777777" w:rsidR="003F1A36" w:rsidRPr="006D2733" w:rsidRDefault="003F1A36" w:rsidP="003F1A36">
      <w:pPr>
        <w:jc w:val="both"/>
        <w:rPr>
          <w:rFonts w:cs="Arial"/>
          <w:szCs w:val="20"/>
          <w:lang w:val="sl-SI"/>
        </w:rPr>
      </w:pPr>
      <w:r w:rsidRPr="006D2733">
        <w:rPr>
          <w:rFonts w:cs="Arial"/>
          <w:szCs w:val="20"/>
          <w:lang w:val="sl-SI"/>
        </w:rPr>
        <w:t>(1) V razpisni dokumentaciji morajo biti navedeni vsi potrebni podatki, ki omogočajo izdelavo popolne vloge za dodelitev spodbude.</w:t>
      </w:r>
    </w:p>
    <w:p w14:paraId="4E55DDD5" w14:textId="77777777" w:rsidR="003F1A36" w:rsidRPr="006D2733" w:rsidRDefault="003F1A36" w:rsidP="003F1A36">
      <w:pPr>
        <w:jc w:val="both"/>
        <w:rPr>
          <w:rFonts w:cs="Arial"/>
          <w:szCs w:val="20"/>
          <w:lang w:val="sl-SI"/>
        </w:rPr>
      </w:pPr>
    </w:p>
    <w:p w14:paraId="4F2C0886" w14:textId="77777777" w:rsidR="003F1A36" w:rsidRPr="006D2733" w:rsidRDefault="003F1A36" w:rsidP="003F1A36">
      <w:pPr>
        <w:jc w:val="both"/>
        <w:rPr>
          <w:rFonts w:cs="Arial"/>
          <w:szCs w:val="20"/>
          <w:lang w:val="sl-SI"/>
        </w:rPr>
      </w:pPr>
      <w:r w:rsidRPr="006D2733">
        <w:rPr>
          <w:rFonts w:cs="Arial"/>
          <w:szCs w:val="20"/>
          <w:lang w:val="sl-SI"/>
        </w:rPr>
        <w:t>(2) Urad v dokumentaciji navede vse pogoje, ki jih mora vlagatelj izpolnjevati, da se uvrsti v izbor za dodelitev sredstev, oziroma, ki jih mora izpolnjevati vloga, da se šteje kot formalno popolna. Obvezni sestavni deli razpisne dokumentacije so:</w:t>
      </w:r>
    </w:p>
    <w:p w14:paraId="674FECD8" w14:textId="77777777" w:rsidR="003F1A36" w:rsidRPr="006D2733" w:rsidRDefault="003F1A36" w:rsidP="003F1A36">
      <w:pPr>
        <w:jc w:val="both"/>
        <w:rPr>
          <w:rFonts w:cs="Arial"/>
          <w:szCs w:val="20"/>
          <w:lang w:val="sl-SI"/>
        </w:rPr>
      </w:pPr>
      <w:r w:rsidRPr="006D2733">
        <w:rPr>
          <w:rFonts w:cs="Arial"/>
          <w:szCs w:val="20"/>
          <w:lang w:val="sl-SI"/>
        </w:rPr>
        <w:t>- navodila za pripravo vloge,</w:t>
      </w:r>
    </w:p>
    <w:p w14:paraId="003E1774" w14:textId="77777777" w:rsidR="003F1A36" w:rsidRPr="006D2733" w:rsidRDefault="003F1A36" w:rsidP="003F1A36">
      <w:pPr>
        <w:jc w:val="both"/>
        <w:rPr>
          <w:rFonts w:cs="Arial"/>
          <w:szCs w:val="20"/>
          <w:lang w:val="sl-SI"/>
        </w:rPr>
      </w:pPr>
      <w:r w:rsidRPr="006D2733">
        <w:rPr>
          <w:rFonts w:cs="Arial"/>
          <w:szCs w:val="20"/>
          <w:lang w:val="sl-SI"/>
        </w:rPr>
        <w:t>- besedilo javnega razpisa,</w:t>
      </w:r>
    </w:p>
    <w:p w14:paraId="69166FB7" w14:textId="77777777" w:rsidR="003F1A36" w:rsidRPr="006D2733" w:rsidRDefault="003F1A36" w:rsidP="003F1A36">
      <w:pPr>
        <w:jc w:val="both"/>
        <w:rPr>
          <w:rFonts w:cs="Arial"/>
          <w:szCs w:val="20"/>
          <w:lang w:val="sl-SI"/>
        </w:rPr>
      </w:pPr>
      <w:r w:rsidRPr="006D2733">
        <w:rPr>
          <w:rFonts w:cs="Arial"/>
          <w:szCs w:val="20"/>
          <w:lang w:val="sl-SI"/>
        </w:rPr>
        <w:t>- merila za ocenjevanje projektov,</w:t>
      </w:r>
    </w:p>
    <w:p w14:paraId="1CC8B0A0" w14:textId="77777777" w:rsidR="003F1A36" w:rsidRPr="006D2733" w:rsidRDefault="003F1A36" w:rsidP="003F1A36">
      <w:pPr>
        <w:jc w:val="both"/>
        <w:rPr>
          <w:rFonts w:cs="Arial"/>
          <w:szCs w:val="20"/>
          <w:lang w:val="sl-SI"/>
        </w:rPr>
      </w:pPr>
      <w:r w:rsidRPr="006D2733">
        <w:rPr>
          <w:rFonts w:cs="Arial"/>
          <w:szCs w:val="20"/>
          <w:lang w:val="sl-SI"/>
        </w:rPr>
        <w:t>- prijavni list,</w:t>
      </w:r>
    </w:p>
    <w:p w14:paraId="5A2CB6A0" w14:textId="77777777" w:rsidR="003F1A36" w:rsidRPr="006D2733" w:rsidRDefault="003F1A36" w:rsidP="003F1A36">
      <w:pPr>
        <w:jc w:val="both"/>
        <w:rPr>
          <w:rFonts w:cs="Arial"/>
          <w:szCs w:val="20"/>
          <w:lang w:val="sl-SI"/>
        </w:rPr>
      </w:pPr>
      <w:r w:rsidRPr="006D2733">
        <w:rPr>
          <w:rFonts w:cs="Arial"/>
          <w:szCs w:val="20"/>
          <w:lang w:val="sl-SI"/>
        </w:rPr>
        <w:t>- vzorci pogodb ali sklepov o odobritvi državne pomoči,</w:t>
      </w:r>
    </w:p>
    <w:p w14:paraId="0067036D" w14:textId="77777777" w:rsidR="003F1A36" w:rsidRPr="006D2733" w:rsidRDefault="003F1A36" w:rsidP="003F1A36">
      <w:pPr>
        <w:jc w:val="both"/>
        <w:rPr>
          <w:rFonts w:cs="Arial"/>
          <w:szCs w:val="20"/>
          <w:lang w:val="sl-SI"/>
        </w:rPr>
      </w:pPr>
      <w:r w:rsidRPr="006D2733">
        <w:rPr>
          <w:rFonts w:cs="Arial"/>
          <w:szCs w:val="20"/>
          <w:lang w:val="sl-SI"/>
        </w:rPr>
        <w:t xml:space="preserve">- navedba potrebnih dokumentov, ki jih mora vlagatelj predložiti Uradu kot dokazilo, da izpolnjuje pogoje za kandidiranje in da je upravičen do spodbude. </w:t>
      </w:r>
    </w:p>
    <w:p w14:paraId="0AFB2446" w14:textId="77777777" w:rsidR="003F1A36" w:rsidRPr="006D2733" w:rsidRDefault="003F1A36" w:rsidP="003F1A36">
      <w:pPr>
        <w:jc w:val="both"/>
        <w:rPr>
          <w:rFonts w:cs="Arial"/>
          <w:szCs w:val="20"/>
          <w:lang w:val="sl-SI"/>
        </w:rPr>
      </w:pPr>
    </w:p>
    <w:p w14:paraId="5FAB4355" w14:textId="77777777" w:rsidR="003F1A36" w:rsidRPr="006D2733" w:rsidRDefault="003F1A36" w:rsidP="003F1A36">
      <w:pPr>
        <w:jc w:val="both"/>
        <w:rPr>
          <w:rFonts w:cs="Arial"/>
          <w:szCs w:val="20"/>
          <w:lang w:val="sl-SI"/>
        </w:rPr>
      </w:pPr>
      <w:r w:rsidRPr="006D2733">
        <w:rPr>
          <w:rFonts w:cs="Arial"/>
          <w:szCs w:val="20"/>
          <w:lang w:val="sl-SI"/>
        </w:rPr>
        <w:t xml:space="preserve">(3) Pri pripravi razpisne dokumentacije Urad upošteva določila predpisov, ki urejajo splošni upravni postopek, in od vlagatelja ne sme zahtevati, da prilaga dokumente, ki obstajajo v javnih evidencah. Urad mora označiti dokumente iz razpisa, za katere zadošča, da vlagatelj poda pisno izjavo, s katero privoli, da jih Urad pridobi iz uradnih evidenc po uradni dolžnosti. Iz pisne izjave vlagatelja mora biti razvidno, da izpolnjuje posamezne pogoje v skladu s tretjim odstavkom 12. člena in po potrebi tudi izjavo o privolitvi vpogleda v podatke oziroma evidence zaupne narave. </w:t>
      </w:r>
    </w:p>
    <w:p w14:paraId="4842FB0C" w14:textId="77777777" w:rsidR="003F1A36" w:rsidRPr="006D2733" w:rsidRDefault="003F1A36" w:rsidP="003F1A36">
      <w:pPr>
        <w:jc w:val="center"/>
        <w:rPr>
          <w:rFonts w:cs="Arial"/>
          <w:szCs w:val="20"/>
          <w:lang w:val="sl-SI"/>
        </w:rPr>
      </w:pPr>
    </w:p>
    <w:p w14:paraId="4CA5CA7C" w14:textId="77777777" w:rsidR="003F1A36" w:rsidRPr="006D2733" w:rsidRDefault="003F1A36" w:rsidP="003F1A36">
      <w:pPr>
        <w:jc w:val="center"/>
        <w:rPr>
          <w:rFonts w:cs="Arial"/>
          <w:bCs/>
          <w:szCs w:val="20"/>
          <w:lang w:val="sl-SI"/>
        </w:rPr>
      </w:pPr>
      <w:r w:rsidRPr="006D2733">
        <w:rPr>
          <w:rFonts w:cs="Arial"/>
          <w:bCs/>
          <w:szCs w:val="20"/>
          <w:lang w:val="sl-SI"/>
        </w:rPr>
        <w:t>20. člen</w:t>
      </w:r>
    </w:p>
    <w:p w14:paraId="0F55C9B2" w14:textId="77777777" w:rsidR="003F1A36" w:rsidRPr="006D2733" w:rsidRDefault="003F1A36" w:rsidP="003F1A36">
      <w:pPr>
        <w:jc w:val="center"/>
        <w:rPr>
          <w:rFonts w:cs="Arial"/>
          <w:bCs/>
          <w:szCs w:val="20"/>
          <w:lang w:val="sl-SI"/>
        </w:rPr>
      </w:pPr>
      <w:r w:rsidRPr="006D2733">
        <w:rPr>
          <w:rFonts w:cs="Arial"/>
          <w:bCs/>
          <w:szCs w:val="20"/>
          <w:lang w:val="sl-SI"/>
        </w:rPr>
        <w:t>(vloga)</w:t>
      </w:r>
    </w:p>
    <w:p w14:paraId="6927728D" w14:textId="77777777" w:rsidR="003F1A36" w:rsidRPr="006D2733" w:rsidRDefault="003F1A36" w:rsidP="003F1A36">
      <w:pPr>
        <w:jc w:val="center"/>
        <w:rPr>
          <w:rFonts w:cs="Arial"/>
          <w:b/>
          <w:bCs/>
          <w:szCs w:val="20"/>
          <w:lang w:val="sl-SI"/>
        </w:rPr>
      </w:pPr>
    </w:p>
    <w:p w14:paraId="2962709A" w14:textId="77777777" w:rsidR="003F1A36" w:rsidRPr="006D2733" w:rsidRDefault="003F1A36" w:rsidP="003F1A36">
      <w:pPr>
        <w:jc w:val="both"/>
        <w:rPr>
          <w:rFonts w:cs="Arial"/>
          <w:szCs w:val="20"/>
          <w:lang w:val="sl-SI"/>
        </w:rPr>
      </w:pPr>
      <w:r w:rsidRPr="006D2733">
        <w:rPr>
          <w:rFonts w:cs="Arial"/>
          <w:szCs w:val="20"/>
          <w:lang w:val="sl-SI"/>
        </w:rPr>
        <w:t>(1) Vloga za dodelitev spodbude mora biti dostavljena do roka, ki je določen v objavi javnega razpisa. Rok za predložitev vlog mora biti dovolj dolg, da lahko vlagatelj pripravi kakovostno vlogo v skladu z zahtevanimi pogoji v razpisni dokumentaciji.</w:t>
      </w:r>
    </w:p>
    <w:p w14:paraId="40869492" w14:textId="77777777" w:rsidR="003F1A36" w:rsidRPr="006D2733" w:rsidRDefault="003F1A36" w:rsidP="003F1A36">
      <w:pPr>
        <w:jc w:val="both"/>
        <w:rPr>
          <w:rFonts w:cs="Arial"/>
          <w:szCs w:val="20"/>
          <w:lang w:val="sl-SI"/>
        </w:rPr>
      </w:pPr>
    </w:p>
    <w:p w14:paraId="05FE699A" w14:textId="77777777" w:rsidR="003F1A36" w:rsidRPr="006D2733" w:rsidRDefault="003F1A36" w:rsidP="003F1A36">
      <w:pPr>
        <w:jc w:val="both"/>
        <w:rPr>
          <w:rFonts w:cs="Arial"/>
          <w:szCs w:val="20"/>
          <w:lang w:val="sl-SI"/>
        </w:rPr>
      </w:pPr>
      <w:r w:rsidRPr="006D2733">
        <w:rPr>
          <w:rFonts w:cs="Arial"/>
          <w:szCs w:val="20"/>
          <w:lang w:val="sl-SI"/>
        </w:rPr>
        <w:t>(2) Predložena vloga mora biti v zaprtem ovitku, ovitek pa mora biti označen z »Ne odpiraj – vloga« in navedbo javnega razpisa, na katerega se nanaša.</w:t>
      </w:r>
    </w:p>
    <w:p w14:paraId="0C25F424" w14:textId="77777777" w:rsidR="003F1A36" w:rsidRPr="006D2733" w:rsidRDefault="003F1A36" w:rsidP="003F1A36">
      <w:pPr>
        <w:jc w:val="both"/>
        <w:rPr>
          <w:rFonts w:cs="Arial"/>
          <w:szCs w:val="20"/>
          <w:lang w:val="sl-SI"/>
        </w:rPr>
      </w:pPr>
    </w:p>
    <w:p w14:paraId="2713CF96" w14:textId="77777777" w:rsidR="003F1A36" w:rsidRPr="006D2733" w:rsidRDefault="003F1A36" w:rsidP="003F1A36">
      <w:pPr>
        <w:jc w:val="both"/>
        <w:rPr>
          <w:rFonts w:cs="Arial"/>
          <w:szCs w:val="20"/>
          <w:lang w:val="sl-SI"/>
        </w:rPr>
      </w:pPr>
      <w:r w:rsidRPr="006D2733">
        <w:rPr>
          <w:rFonts w:cs="Arial"/>
          <w:szCs w:val="20"/>
          <w:lang w:val="sl-SI"/>
        </w:rPr>
        <w:t>(3) Nepravilno označena vloga se neodprta vrne pošiljatelju ali pošiljateljici (v nadaljnjem besedilu: pošiljatelju). Če na vlogi ni pošiljateljevega naslova, se vloga odpre in se mu po ugotovitvi naslova vrne.</w:t>
      </w:r>
    </w:p>
    <w:p w14:paraId="3E0F8469" w14:textId="77777777" w:rsidR="003F1A36" w:rsidRPr="006D2733" w:rsidRDefault="003F1A36" w:rsidP="003F1A36">
      <w:pPr>
        <w:jc w:val="both"/>
        <w:rPr>
          <w:rFonts w:cs="Arial"/>
          <w:szCs w:val="20"/>
          <w:lang w:val="sl-SI"/>
        </w:rPr>
      </w:pPr>
    </w:p>
    <w:p w14:paraId="74577E97" w14:textId="77777777" w:rsidR="003F1A36" w:rsidRPr="006D2733" w:rsidRDefault="003F1A36" w:rsidP="003F1A36">
      <w:pPr>
        <w:jc w:val="both"/>
        <w:rPr>
          <w:rFonts w:cs="Arial"/>
          <w:szCs w:val="20"/>
          <w:lang w:val="sl-SI"/>
        </w:rPr>
      </w:pPr>
      <w:r w:rsidRPr="006D2733">
        <w:rPr>
          <w:rFonts w:cs="Arial"/>
          <w:szCs w:val="20"/>
          <w:lang w:val="sl-SI"/>
        </w:rPr>
        <w:t>(4) Vloga se lahko odda tudi v elektronski obliki preko informacijskega sistema ali elektronskega naslova, navedenega v dokumentaciji javnega razpisa oziroma poziva. Elektronska vloga mora biti podpisana s kvalificiranim digitalnim potrdilom vlagatelja ali zakonitega zastopnika, pri čemer se šteje, da je pravočasno oddana, če je elektronsko oddana najpozneje do izteka roka, določenega v objavi javnega razpisa. V primeru tehničnih težav pri elektronski oddaji se za dokaz pravočasnosti šteje elektronska potrditev o uspešno oddani vlogi oziroma izpis informacijskega sistema, ki dokazuje obstoj tehnične težave.</w:t>
      </w:r>
    </w:p>
    <w:p w14:paraId="5BA06DE0" w14:textId="77777777" w:rsidR="003F1A36" w:rsidRPr="006D2733" w:rsidRDefault="003F1A36" w:rsidP="003F1A36">
      <w:pPr>
        <w:rPr>
          <w:rFonts w:cs="Arial"/>
          <w:szCs w:val="20"/>
          <w:lang w:val="sl-SI"/>
        </w:rPr>
      </w:pPr>
    </w:p>
    <w:p w14:paraId="34A41081" w14:textId="77777777" w:rsidR="003F1A36" w:rsidRPr="006D2733" w:rsidRDefault="003F1A36" w:rsidP="003F1A36">
      <w:pPr>
        <w:jc w:val="center"/>
        <w:rPr>
          <w:rFonts w:cs="Arial"/>
          <w:bCs/>
          <w:szCs w:val="20"/>
          <w:lang w:val="sl-SI"/>
        </w:rPr>
      </w:pPr>
      <w:r w:rsidRPr="006D2733">
        <w:rPr>
          <w:rFonts w:cs="Arial"/>
          <w:bCs/>
          <w:szCs w:val="20"/>
          <w:lang w:val="sl-SI"/>
        </w:rPr>
        <w:t>21. člen</w:t>
      </w:r>
    </w:p>
    <w:p w14:paraId="1519EE72" w14:textId="77777777" w:rsidR="003F1A36" w:rsidRPr="006D2733" w:rsidRDefault="003F1A36" w:rsidP="003F1A36">
      <w:pPr>
        <w:jc w:val="center"/>
        <w:rPr>
          <w:rFonts w:cs="Arial"/>
          <w:bCs/>
          <w:szCs w:val="20"/>
          <w:lang w:val="sl-SI"/>
        </w:rPr>
      </w:pPr>
      <w:r w:rsidRPr="006D2733">
        <w:rPr>
          <w:rFonts w:cs="Arial"/>
          <w:bCs/>
          <w:szCs w:val="20"/>
          <w:lang w:val="sl-SI"/>
        </w:rPr>
        <w:t>(odpiranje vlog)</w:t>
      </w:r>
    </w:p>
    <w:p w14:paraId="1EDD4D21" w14:textId="77777777" w:rsidR="003F1A36" w:rsidRPr="006D2733" w:rsidRDefault="003F1A36" w:rsidP="003F1A36">
      <w:pPr>
        <w:jc w:val="center"/>
        <w:rPr>
          <w:rFonts w:cs="Arial"/>
          <w:bCs/>
          <w:szCs w:val="20"/>
          <w:lang w:val="sl-SI"/>
        </w:rPr>
      </w:pPr>
    </w:p>
    <w:p w14:paraId="2AE4A9EE" w14:textId="77777777" w:rsidR="003F1A36" w:rsidRPr="006D2733" w:rsidRDefault="003F1A36" w:rsidP="003F1A36">
      <w:pPr>
        <w:jc w:val="both"/>
        <w:rPr>
          <w:rFonts w:cs="Arial"/>
          <w:szCs w:val="20"/>
          <w:lang w:val="sl-SI"/>
        </w:rPr>
      </w:pPr>
      <w:r w:rsidRPr="006D2733">
        <w:rPr>
          <w:rFonts w:cs="Arial"/>
          <w:szCs w:val="20"/>
          <w:lang w:val="sl-SI"/>
        </w:rPr>
        <w:t>(1) Odpiranje vlog za dodelitev spodbude vodi komisija in se izvede v roku, ki je predviden v javnem razpisu, ali v predvidenih rokih, če gre za zaporedno odpiranje vlog, pri čemer lahko od izteka roka za dostavo vlog do odpiranja poteče največ osem dni.</w:t>
      </w:r>
    </w:p>
    <w:p w14:paraId="2157D91E" w14:textId="77777777" w:rsidR="003F1A36" w:rsidRPr="006D2733" w:rsidRDefault="003F1A36" w:rsidP="003F1A36">
      <w:pPr>
        <w:jc w:val="both"/>
        <w:rPr>
          <w:rFonts w:cs="Arial"/>
          <w:szCs w:val="20"/>
          <w:lang w:val="sl-SI"/>
        </w:rPr>
      </w:pPr>
    </w:p>
    <w:p w14:paraId="42311C94" w14:textId="77777777" w:rsidR="003F1A36" w:rsidRPr="006D2733" w:rsidRDefault="003F1A36" w:rsidP="003F1A36">
      <w:pPr>
        <w:jc w:val="both"/>
        <w:rPr>
          <w:rFonts w:cs="Arial"/>
          <w:szCs w:val="20"/>
          <w:lang w:val="sl-SI"/>
        </w:rPr>
      </w:pPr>
      <w:r w:rsidRPr="006D2733">
        <w:rPr>
          <w:rFonts w:cs="Arial"/>
          <w:szCs w:val="20"/>
          <w:lang w:val="sl-SI"/>
        </w:rPr>
        <w:t>(2) Odpiranje vlog ni javno.</w:t>
      </w:r>
    </w:p>
    <w:p w14:paraId="71223AF2" w14:textId="77777777" w:rsidR="003F1A36" w:rsidRPr="006D2733" w:rsidRDefault="003F1A36" w:rsidP="003F1A36">
      <w:pPr>
        <w:jc w:val="both"/>
        <w:rPr>
          <w:rFonts w:cs="Arial"/>
          <w:szCs w:val="20"/>
          <w:lang w:val="sl-SI"/>
        </w:rPr>
      </w:pPr>
    </w:p>
    <w:p w14:paraId="493C464E" w14:textId="77777777" w:rsidR="003F1A36" w:rsidRPr="006D2733" w:rsidRDefault="003F1A36" w:rsidP="003F1A36">
      <w:pPr>
        <w:jc w:val="both"/>
        <w:rPr>
          <w:rFonts w:cs="Arial"/>
          <w:szCs w:val="20"/>
          <w:lang w:val="sl-SI"/>
        </w:rPr>
      </w:pPr>
      <w:r w:rsidRPr="006D2733">
        <w:rPr>
          <w:rFonts w:cs="Arial"/>
          <w:szCs w:val="20"/>
          <w:lang w:val="sl-SI"/>
        </w:rPr>
        <w:t>(3) Odpirajo se samo v roku dostavljene, pravilno izpolnjene in označene kuverte, ki vsebujejo vloge, in sicer v vrstnem redu, v katerem so bile predložene.</w:t>
      </w:r>
    </w:p>
    <w:p w14:paraId="286209DC" w14:textId="77777777" w:rsidR="003F1A36" w:rsidRPr="006D2733" w:rsidRDefault="003F1A36" w:rsidP="003F1A36">
      <w:pPr>
        <w:jc w:val="both"/>
        <w:rPr>
          <w:rFonts w:cs="Arial"/>
          <w:szCs w:val="20"/>
          <w:lang w:val="sl-SI"/>
        </w:rPr>
      </w:pPr>
    </w:p>
    <w:p w14:paraId="5421097F" w14:textId="77777777" w:rsidR="003F1A36" w:rsidRPr="006D2733" w:rsidRDefault="003F1A36" w:rsidP="003F1A36">
      <w:pPr>
        <w:jc w:val="both"/>
        <w:rPr>
          <w:rFonts w:cs="Arial"/>
          <w:szCs w:val="20"/>
          <w:lang w:val="sl-SI"/>
        </w:rPr>
      </w:pPr>
      <w:r w:rsidRPr="006D2733">
        <w:rPr>
          <w:rFonts w:cs="Arial"/>
          <w:szCs w:val="20"/>
          <w:lang w:val="sl-SI"/>
        </w:rPr>
        <w:t>(4) V postopku odpiranja vlog komisija ugotavlja, ali so vloge formalno popolne.</w:t>
      </w:r>
    </w:p>
    <w:p w14:paraId="12763F68" w14:textId="77777777" w:rsidR="003F1A36" w:rsidRPr="006D2733" w:rsidRDefault="003F1A36" w:rsidP="003F1A36">
      <w:pPr>
        <w:rPr>
          <w:rFonts w:cs="Arial"/>
          <w:szCs w:val="20"/>
          <w:lang w:val="sl-SI"/>
        </w:rPr>
      </w:pPr>
    </w:p>
    <w:p w14:paraId="5D6B2C55" w14:textId="77777777" w:rsidR="003F1A36" w:rsidRPr="006D2733" w:rsidRDefault="003F1A36" w:rsidP="003F1A36">
      <w:pPr>
        <w:jc w:val="center"/>
        <w:rPr>
          <w:rFonts w:cs="Arial"/>
          <w:bCs/>
          <w:szCs w:val="20"/>
          <w:lang w:val="sl-SI"/>
        </w:rPr>
      </w:pPr>
      <w:r w:rsidRPr="006D2733">
        <w:rPr>
          <w:rFonts w:cs="Arial"/>
          <w:bCs/>
          <w:szCs w:val="20"/>
          <w:lang w:val="sl-SI"/>
        </w:rPr>
        <w:t>22. člen</w:t>
      </w:r>
    </w:p>
    <w:p w14:paraId="73909184" w14:textId="77777777" w:rsidR="003F1A36" w:rsidRPr="006D2733" w:rsidRDefault="003F1A36" w:rsidP="003F1A36">
      <w:pPr>
        <w:jc w:val="center"/>
        <w:rPr>
          <w:rFonts w:cs="Arial"/>
          <w:bCs/>
          <w:szCs w:val="20"/>
          <w:lang w:val="sl-SI"/>
        </w:rPr>
      </w:pPr>
      <w:r w:rsidRPr="006D2733">
        <w:rPr>
          <w:rFonts w:cs="Arial"/>
          <w:bCs/>
          <w:szCs w:val="20"/>
          <w:lang w:val="sl-SI"/>
        </w:rPr>
        <w:t>(zapisnik o odpiranju vlog)</w:t>
      </w:r>
    </w:p>
    <w:p w14:paraId="0C2B7097" w14:textId="77777777" w:rsidR="003F1A36" w:rsidRPr="006D2733" w:rsidRDefault="003F1A36" w:rsidP="003F1A36">
      <w:pPr>
        <w:jc w:val="both"/>
        <w:rPr>
          <w:rFonts w:cs="Arial"/>
          <w:bCs/>
          <w:szCs w:val="20"/>
          <w:lang w:val="sl-SI"/>
        </w:rPr>
      </w:pPr>
    </w:p>
    <w:p w14:paraId="798AF93D" w14:textId="77777777" w:rsidR="003F1A36" w:rsidRPr="006D2733" w:rsidRDefault="003F1A36" w:rsidP="003F1A36">
      <w:pPr>
        <w:jc w:val="both"/>
        <w:rPr>
          <w:rFonts w:cs="Arial"/>
          <w:szCs w:val="20"/>
          <w:lang w:val="sl-SI"/>
        </w:rPr>
      </w:pPr>
      <w:r w:rsidRPr="006D2733">
        <w:rPr>
          <w:rFonts w:cs="Arial"/>
          <w:szCs w:val="20"/>
          <w:lang w:val="sl-SI"/>
        </w:rPr>
        <w:t>(1) Komisija sočasno z odpiranjem vlog sestavi zapisnik, ki vsebuje predvsem:</w:t>
      </w:r>
    </w:p>
    <w:p w14:paraId="638895B0" w14:textId="77777777" w:rsidR="003F1A36" w:rsidRPr="006D2733" w:rsidRDefault="003F1A36" w:rsidP="003F1A36">
      <w:pPr>
        <w:jc w:val="both"/>
        <w:rPr>
          <w:rFonts w:cs="Arial"/>
          <w:szCs w:val="20"/>
          <w:lang w:val="sl-SI"/>
        </w:rPr>
      </w:pPr>
      <w:r w:rsidRPr="006D2733">
        <w:rPr>
          <w:rFonts w:cs="Arial"/>
          <w:szCs w:val="20"/>
          <w:lang w:val="sl-SI"/>
        </w:rPr>
        <w:t>- naslov, prostor in čas odpiranja prispelih vlog,</w:t>
      </w:r>
    </w:p>
    <w:p w14:paraId="09E37CF3" w14:textId="77777777" w:rsidR="003F1A36" w:rsidRPr="006D2733" w:rsidRDefault="003F1A36" w:rsidP="003F1A36">
      <w:pPr>
        <w:jc w:val="both"/>
        <w:rPr>
          <w:rFonts w:cs="Arial"/>
          <w:szCs w:val="20"/>
          <w:lang w:val="sl-SI"/>
        </w:rPr>
      </w:pPr>
      <w:r w:rsidRPr="006D2733">
        <w:rPr>
          <w:rFonts w:cs="Arial"/>
          <w:szCs w:val="20"/>
          <w:lang w:val="sl-SI"/>
        </w:rPr>
        <w:t>- predmet javnega razpisa,</w:t>
      </w:r>
    </w:p>
    <w:p w14:paraId="773D1AFD" w14:textId="77777777" w:rsidR="003F1A36" w:rsidRPr="006D2733" w:rsidRDefault="003F1A36" w:rsidP="003F1A36">
      <w:pPr>
        <w:jc w:val="both"/>
        <w:rPr>
          <w:rFonts w:cs="Arial"/>
          <w:szCs w:val="20"/>
          <w:lang w:val="sl-SI"/>
        </w:rPr>
      </w:pPr>
      <w:r w:rsidRPr="006D2733">
        <w:rPr>
          <w:rFonts w:cs="Arial"/>
          <w:szCs w:val="20"/>
          <w:lang w:val="sl-SI"/>
        </w:rPr>
        <w:t>- imena navzočih predstavnikov komisije,</w:t>
      </w:r>
    </w:p>
    <w:p w14:paraId="7E415C42" w14:textId="77777777" w:rsidR="003F1A36" w:rsidRPr="006D2733" w:rsidRDefault="003F1A36" w:rsidP="003F1A36">
      <w:pPr>
        <w:jc w:val="both"/>
        <w:rPr>
          <w:rFonts w:cs="Arial"/>
          <w:szCs w:val="20"/>
          <w:lang w:val="sl-SI"/>
        </w:rPr>
      </w:pPr>
      <w:r w:rsidRPr="006D2733">
        <w:rPr>
          <w:rFonts w:cs="Arial"/>
          <w:szCs w:val="20"/>
          <w:lang w:val="sl-SI"/>
        </w:rPr>
        <w:t>- imena oziroma naziv vlagateljev po vrstnem redu odpiranja vlog,</w:t>
      </w:r>
    </w:p>
    <w:p w14:paraId="2C7D5606" w14:textId="77777777" w:rsidR="003F1A36" w:rsidRPr="006D2733" w:rsidRDefault="003F1A36" w:rsidP="003F1A36">
      <w:pPr>
        <w:jc w:val="both"/>
        <w:rPr>
          <w:rFonts w:cs="Arial"/>
          <w:szCs w:val="20"/>
          <w:lang w:val="sl-SI"/>
        </w:rPr>
      </w:pPr>
      <w:r w:rsidRPr="006D2733">
        <w:rPr>
          <w:rFonts w:cs="Arial"/>
          <w:szCs w:val="20"/>
          <w:lang w:val="sl-SI"/>
        </w:rPr>
        <w:t>- ugotovitve o popolnosti vlog,</w:t>
      </w:r>
    </w:p>
    <w:p w14:paraId="5F59FC5E" w14:textId="77777777" w:rsidR="003F1A36" w:rsidRPr="006D2733" w:rsidRDefault="003F1A36" w:rsidP="003F1A36">
      <w:pPr>
        <w:jc w:val="both"/>
        <w:rPr>
          <w:rFonts w:cs="Arial"/>
          <w:szCs w:val="20"/>
          <w:lang w:val="sl-SI"/>
        </w:rPr>
      </w:pPr>
      <w:r w:rsidRPr="006D2733">
        <w:rPr>
          <w:rFonts w:cs="Arial"/>
          <w:szCs w:val="20"/>
          <w:lang w:val="sl-SI"/>
        </w:rPr>
        <w:t>- navedbo vlagateljev, ki niso dostavili popolne vloge.</w:t>
      </w:r>
    </w:p>
    <w:p w14:paraId="1A339A56" w14:textId="77777777" w:rsidR="003F1A36" w:rsidRPr="006D2733" w:rsidRDefault="003F1A36" w:rsidP="003F1A36">
      <w:pPr>
        <w:jc w:val="both"/>
        <w:rPr>
          <w:rFonts w:cs="Arial"/>
          <w:szCs w:val="20"/>
          <w:lang w:val="sl-SI"/>
        </w:rPr>
      </w:pPr>
    </w:p>
    <w:p w14:paraId="48B49634" w14:textId="77777777" w:rsidR="003F1A36" w:rsidRPr="006D2733" w:rsidRDefault="003F1A36" w:rsidP="003F1A36">
      <w:pPr>
        <w:jc w:val="both"/>
        <w:rPr>
          <w:rFonts w:cs="Arial"/>
          <w:szCs w:val="20"/>
          <w:lang w:val="sl-SI"/>
        </w:rPr>
      </w:pPr>
      <w:r w:rsidRPr="006D2733">
        <w:rPr>
          <w:rFonts w:cs="Arial"/>
          <w:szCs w:val="20"/>
          <w:lang w:val="sl-SI"/>
        </w:rPr>
        <w:t>(2) Zapisnik podpišejo predsednik in člani komisije.</w:t>
      </w:r>
    </w:p>
    <w:p w14:paraId="52F3353C" w14:textId="77777777" w:rsidR="003F1A36" w:rsidRPr="006D2733" w:rsidRDefault="003F1A36" w:rsidP="003F1A36">
      <w:pPr>
        <w:rPr>
          <w:rFonts w:cs="Arial"/>
          <w:szCs w:val="20"/>
          <w:lang w:val="sl-SI"/>
        </w:rPr>
      </w:pPr>
    </w:p>
    <w:p w14:paraId="574E31A9" w14:textId="77777777" w:rsidR="003F1A36" w:rsidRPr="006D2733" w:rsidRDefault="003F1A36" w:rsidP="003F1A36">
      <w:pPr>
        <w:jc w:val="center"/>
        <w:rPr>
          <w:rFonts w:cs="Arial"/>
          <w:bCs/>
          <w:szCs w:val="20"/>
          <w:lang w:val="sl-SI"/>
        </w:rPr>
      </w:pPr>
      <w:r w:rsidRPr="006D2733">
        <w:rPr>
          <w:rFonts w:cs="Arial"/>
          <w:bCs/>
          <w:szCs w:val="20"/>
          <w:lang w:val="sl-SI"/>
        </w:rPr>
        <w:t>23. člen</w:t>
      </w:r>
    </w:p>
    <w:p w14:paraId="6DD40BB0" w14:textId="77777777" w:rsidR="003F1A36" w:rsidRPr="006D2733" w:rsidRDefault="003F1A36" w:rsidP="003F1A36">
      <w:pPr>
        <w:jc w:val="center"/>
        <w:rPr>
          <w:rFonts w:cs="Arial"/>
          <w:bCs/>
          <w:szCs w:val="20"/>
          <w:lang w:val="sl-SI"/>
        </w:rPr>
      </w:pPr>
      <w:r w:rsidRPr="006D2733">
        <w:rPr>
          <w:rFonts w:cs="Arial"/>
          <w:bCs/>
          <w:szCs w:val="20"/>
          <w:lang w:val="sl-SI"/>
        </w:rPr>
        <w:t>(poziv k dopolnitvi vlog)</w:t>
      </w:r>
    </w:p>
    <w:p w14:paraId="7AD16355" w14:textId="77777777" w:rsidR="003F1A36" w:rsidRPr="006D2733" w:rsidRDefault="003F1A36" w:rsidP="003F1A36">
      <w:pPr>
        <w:jc w:val="center"/>
        <w:rPr>
          <w:rFonts w:cs="Arial"/>
          <w:bCs/>
          <w:szCs w:val="20"/>
          <w:lang w:val="sl-SI"/>
        </w:rPr>
      </w:pPr>
    </w:p>
    <w:p w14:paraId="4DDCB295" w14:textId="77777777" w:rsidR="003F1A36" w:rsidRPr="006D2733" w:rsidRDefault="003F1A36" w:rsidP="003F1A36">
      <w:pPr>
        <w:jc w:val="both"/>
        <w:rPr>
          <w:rFonts w:cs="Arial"/>
          <w:szCs w:val="20"/>
          <w:lang w:val="sl-SI"/>
        </w:rPr>
      </w:pPr>
      <w:r w:rsidRPr="006D2733">
        <w:rPr>
          <w:rFonts w:cs="Arial"/>
          <w:szCs w:val="20"/>
          <w:lang w:val="sl-SI"/>
        </w:rPr>
        <w:lastRenderedPageBreak/>
        <w:t>(1) Komisija v roku osmih dni od odpiranja vlog pisno pozove vlagatelje, katerih vloge niso popolne, da jih dopolnijo. Rok za dopolnitev znaša najmanj pet dni in največ petnajst dni od prejema poziva.</w:t>
      </w:r>
    </w:p>
    <w:p w14:paraId="26BBDDF7" w14:textId="77777777" w:rsidR="003F1A36" w:rsidRPr="006D2733" w:rsidRDefault="003F1A36" w:rsidP="003F1A36">
      <w:pPr>
        <w:jc w:val="both"/>
        <w:rPr>
          <w:rFonts w:cs="Arial"/>
          <w:szCs w:val="20"/>
          <w:lang w:val="sl-SI"/>
        </w:rPr>
      </w:pPr>
    </w:p>
    <w:p w14:paraId="103F0C6C" w14:textId="77777777" w:rsidR="003F1A36" w:rsidRPr="006D2733" w:rsidRDefault="003F1A36" w:rsidP="003F1A36">
      <w:pPr>
        <w:jc w:val="both"/>
        <w:rPr>
          <w:rFonts w:cs="Arial"/>
          <w:szCs w:val="20"/>
          <w:lang w:val="sl-SI"/>
        </w:rPr>
      </w:pPr>
      <w:r w:rsidRPr="006D2733">
        <w:rPr>
          <w:rFonts w:cs="Arial"/>
          <w:szCs w:val="20"/>
          <w:lang w:val="sl-SI"/>
        </w:rPr>
        <w:t>(2) Nepopolne vloge, ki jih vlagatelji v določenem roku ne dopolnijo, se s sklepom zavržejo.</w:t>
      </w:r>
    </w:p>
    <w:p w14:paraId="5DCC4DD8" w14:textId="77777777" w:rsidR="003F1A36" w:rsidRPr="006D2733" w:rsidRDefault="003F1A36" w:rsidP="003F1A36">
      <w:pPr>
        <w:rPr>
          <w:rFonts w:cs="Arial"/>
          <w:b/>
          <w:bCs/>
          <w:szCs w:val="20"/>
          <w:lang w:val="sl-SI"/>
        </w:rPr>
      </w:pPr>
    </w:p>
    <w:p w14:paraId="01D343AB" w14:textId="77777777" w:rsidR="003F1A36" w:rsidRPr="006D2733" w:rsidRDefault="003F1A36" w:rsidP="003F1A36">
      <w:pPr>
        <w:jc w:val="center"/>
        <w:rPr>
          <w:rFonts w:cs="Arial"/>
          <w:bCs/>
          <w:szCs w:val="20"/>
          <w:lang w:val="sl-SI"/>
        </w:rPr>
      </w:pPr>
      <w:r w:rsidRPr="006D2733">
        <w:rPr>
          <w:rFonts w:cs="Arial"/>
          <w:bCs/>
          <w:szCs w:val="20"/>
          <w:lang w:val="sl-SI"/>
        </w:rPr>
        <w:t>24. člen</w:t>
      </w:r>
    </w:p>
    <w:p w14:paraId="20D7B5B0" w14:textId="77777777" w:rsidR="003F1A36" w:rsidRPr="006D2733" w:rsidRDefault="003F1A36" w:rsidP="003F1A36">
      <w:pPr>
        <w:jc w:val="center"/>
        <w:rPr>
          <w:rFonts w:cs="Arial"/>
          <w:bCs/>
          <w:szCs w:val="20"/>
          <w:lang w:val="sl-SI"/>
        </w:rPr>
      </w:pPr>
      <w:r w:rsidRPr="006D2733">
        <w:rPr>
          <w:rFonts w:cs="Arial"/>
          <w:bCs/>
          <w:szCs w:val="20"/>
          <w:lang w:val="sl-SI"/>
        </w:rPr>
        <w:t>(ocenjevanje)</w:t>
      </w:r>
    </w:p>
    <w:p w14:paraId="0E61EE1F" w14:textId="77777777" w:rsidR="003F1A36" w:rsidRPr="006D2733" w:rsidRDefault="003F1A36" w:rsidP="003F1A36">
      <w:pPr>
        <w:jc w:val="center"/>
        <w:rPr>
          <w:rFonts w:cs="Arial"/>
          <w:b/>
          <w:bCs/>
          <w:szCs w:val="20"/>
          <w:lang w:val="sl-SI"/>
        </w:rPr>
      </w:pPr>
    </w:p>
    <w:p w14:paraId="5DF8C2D3" w14:textId="77777777" w:rsidR="003F1A36" w:rsidRPr="006D2733" w:rsidRDefault="003F1A36" w:rsidP="003F1A36">
      <w:pPr>
        <w:jc w:val="both"/>
        <w:rPr>
          <w:rFonts w:cs="Arial"/>
          <w:szCs w:val="20"/>
          <w:lang w:val="sl-SI"/>
        </w:rPr>
      </w:pPr>
      <w:r w:rsidRPr="006D2733">
        <w:rPr>
          <w:rFonts w:cs="Arial"/>
          <w:szCs w:val="20"/>
          <w:lang w:val="sl-SI"/>
        </w:rPr>
        <w:t>(1) Komisija opravi strokovni pregled popolnih vlog ter jih oceni na podlagi pogojev in meril, ki so bili navedeni v javnem razpisu oziroma razpisni dokumentaciji. Komisija mora o opravljanju strokovnega pregleda popolnih vlog in o njihovem ocenjevanju sestaviti zapisnik.</w:t>
      </w:r>
    </w:p>
    <w:p w14:paraId="2B56EEE5" w14:textId="77777777" w:rsidR="003F1A36" w:rsidRPr="006D2733" w:rsidRDefault="003F1A36" w:rsidP="003F1A36">
      <w:pPr>
        <w:jc w:val="both"/>
        <w:rPr>
          <w:rFonts w:cs="Arial"/>
          <w:szCs w:val="20"/>
          <w:lang w:val="sl-SI"/>
        </w:rPr>
      </w:pPr>
    </w:p>
    <w:p w14:paraId="4117A3A7" w14:textId="77777777" w:rsidR="003F1A36" w:rsidRPr="006D2733" w:rsidRDefault="003F1A36" w:rsidP="003F1A36">
      <w:pPr>
        <w:jc w:val="both"/>
        <w:rPr>
          <w:rFonts w:cs="Arial"/>
          <w:szCs w:val="20"/>
          <w:lang w:val="sl-SI"/>
        </w:rPr>
      </w:pPr>
      <w:r w:rsidRPr="006D2733">
        <w:rPr>
          <w:rFonts w:cs="Arial"/>
          <w:szCs w:val="20"/>
          <w:lang w:val="sl-SI"/>
        </w:rPr>
        <w:t>(2) Na podlagi ocene vlog komisija pripravi predlog prejemnikov spodbude, ki ga podpišejo predsednik in člani komisije.</w:t>
      </w:r>
    </w:p>
    <w:p w14:paraId="42EE1D0D" w14:textId="77777777" w:rsidR="003F1A36" w:rsidRPr="006D2733" w:rsidRDefault="003F1A36" w:rsidP="003F1A36">
      <w:pPr>
        <w:jc w:val="both"/>
        <w:rPr>
          <w:rFonts w:cs="Arial"/>
          <w:szCs w:val="20"/>
          <w:lang w:val="sl-SI"/>
        </w:rPr>
      </w:pPr>
    </w:p>
    <w:p w14:paraId="43DD5E54" w14:textId="77777777" w:rsidR="003F1A36" w:rsidRPr="006D2733" w:rsidRDefault="003F1A36" w:rsidP="003F1A36">
      <w:pPr>
        <w:jc w:val="both"/>
        <w:rPr>
          <w:rFonts w:cs="Arial"/>
          <w:szCs w:val="20"/>
          <w:lang w:val="sl-SI"/>
        </w:rPr>
      </w:pPr>
      <w:r w:rsidRPr="006D2733">
        <w:rPr>
          <w:rFonts w:cs="Arial"/>
          <w:szCs w:val="20"/>
          <w:lang w:val="sl-SI"/>
        </w:rPr>
        <w:t xml:space="preserve">(3) Predlog prejemnikov spodbude se predloži odgovorni osebi Urada ali drugi pooblaščeni osebi. </w:t>
      </w:r>
    </w:p>
    <w:p w14:paraId="1E7897DB" w14:textId="77777777" w:rsidR="003F1A36" w:rsidRPr="006D2733" w:rsidRDefault="003F1A36" w:rsidP="003F1A36">
      <w:pPr>
        <w:rPr>
          <w:rFonts w:cs="Arial"/>
          <w:b/>
          <w:bCs/>
          <w:szCs w:val="20"/>
          <w:lang w:val="sl-SI"/>
        </w:rPr>
      </w:pPr>
    </w:p>
    <w:p w14:paraId="13667026" w14:textId="77777777" w:rsidR="003F1A36" w:rsidRPr="006D2733" w:rsidRDefault="003F1A36" w:rsidP="003F1A36">
      <w:pPr>
        <w:jc w:val="center"/>
        <w:rPr>
          <w:rFonts w:cs="Arial"/>
          <w:bCs/>
          <w:szCs w:val="20"/>
          <w:lang w:val="sl-SI"/>
        </w:rPr>
      </w:pPr>
      <w:r w:rsidRPr="006D2733">
        <w:rPr>
          <w:rFonts w:cs="Arial"/>
          <w:bCs/>
          <w:szCs w:val="20"/>
          <w:lang w:val="sl-SI"/>
        </w:rPr>
        <w:t>25. člen</w:t>
      </w:r>
    </w:p>
    <w:p w14:paraId="5BE90F23" w14:textId="77777777" w:rsidR="003F1A36" w:rsidRPr="006D2733" w:rsidRDefault="003F1A36" w:rsidP="003F1A36">
      <w:pPr>
        <w:jc w:val="center"/>
        <w:rPr>
          <w:rFonts w:cs="Arial"/>
          <w:bCs/>
          <w:szCs w:val="20"/>
          <w:lang w:val="sl-SI"/>
        </w:rPr>
      </w:pPr>
      <w:r w:rsidRPr="006D2733">
        <w:rPr>
          <w:rFonts w:cs="Arial"/>
          <w:bCs/>
          <w:szCs w:val="20"/>
          <w:lang w:val="sl-SI"/>
        </w:rPr>
        <w:t>(odločba o dodelitvi spodbude)</w:t>
      </w:r>
    </w:p>
    <w:p w14:paraId="16F68770" w14:textId="77777777" w:rsidR="003F1A36" w:rsidRPr="006D2733" w:rsidRDefault="003F1A36" w:rsidP="003F1A36">
      <w:pPr>
        <w:jc w:val="center"/>
        <w:rPr>
          <w:rFonts w:cs="Arial"/>
          <w:bCs/>
          <w:szCs w:val="20"/>
          <w:lang w:val="sl-SI"/>
        </w:rPr>
      </w:pPr>
    </w:p>
    <w:p w14:paraId="0AB67F60" w14:textId="77777777" w:rsidR="003F1A36" w:rsidRPr="006D2733" w:rsidRDefault="003F1A36" w:rsidP="003F1A36">
      <w:pPr>
        <w:jc w:val="both"/>
        <w:rPr>
          <w:rFonts w:cs="Arial"/>
          <w:szCs w:val="20"/>
          <w:lang w:val="sl-SI"/>
        </w:rPr>
      </w:pPr>
      <w:r w:rsidRPr="006D2733">
        <w:rPr>
          <w:rFonts w:cs="Arial"/>
          <w:szCs w:val="20"/>
          <w:lang w:val="sl-SI"/>
        </w:rPr>
        <w:t xml:space="preserve">(1) Na podlagi predloga iz prejšnjega odstavka odgovorna oseba Urada odloči o dodelitvi spodbude. </w:t>
      </w:r>
    </w:p>
    <w:p w14:paraId="16413562" w14:textId="77777777" w:rsidR="003F1A36" w:rsidRPr="006D2733" w:rsidRDefault="003F1A36" w:rsidP="003F1A36">
      <w:pPr>
        <w:jc w:val="both"/>
        <w:rPr>
          <w:rFonts w:cs="Arial"/>
          <w:szCs w:val="20"/>
          <w:lang w:val="sl-SI"/>
        </w:rPr>
      </w:pPr>
    </w:p>
    <w:p w14:paraId="5EA9AA38" w14:textId="77777777" w:rsidR="003F1A36" w:rsidRPr="006D2733" w:rsidRDefault="003F1A36" w:rsidP="003F1A36">
      <w:pPr>
        <w:jc w:val="both"/>
        <w:rPr>
          <w:rFonts w:cs="Arial"/>
          <w:szCs w:val="20"/>
          <w:lang w:val="sl-SI"/>
        </w:rPr>
      </w:pPr>
      <w:r w:rsidRPr="006D2733">
        <w:rPr>
          <w:rFonts w:cs="Arial"/>
          <w:szCs w:val="20"/>
          <w:lang w:val="sl-SI"/>
        </w:rPr>
        <w:t>(2) Urad na podlagi predloga iz prejšnjega odstavka za vsakega prejemnika spodbude izda odločbo o dodelitvi spodbude (v nadaljnjem besedilu: odločba).</w:t>
      </w:r>
    </w:p>
    <w:p w14:paraId="2DF41A56" w14:textId="77777777" w:rsidR="003F1A36" w:rsidRPr="006D2733" w:rsidRDefault="003F1A36" w:rsidP="003F1A36">
      <w:pPr>
        <w:rPr>
          <w:rFonts w:cs="Arial"/>
          <w:szCs w:val="20"/>
          <w:lang w:val="sl-SI"/>
        </w:rPr>
      </w:pPr>
    </w:p>
    <w:p w14:paraId="08A30F9D" w14:textId="77777777" w:rsidR="003F1A36" w:rsidRPr="006D2733" w:rsidRDefault="003F1A36" w:rsidP="003F1A36">
      <w:pPr>
        <w:jc w:val="center"/>
        <w:rPr>
          <w:rFonts w:cs="Arial"/>
          <w:bCs/>
          <w:szCs w:val="20"/>
          <w:lang w:val="sl-SI"/>
        </w:rPr>
      </w:pPr>
      <w:r w:rsidRPr="006D2733">
        <w:rPr>
          <w:rFonts w:cs="Arial"/>
          <w:bCs/>
          <w:szCs w:val="20"/>
          <w:lang w:val="sl-SI"/>
        </w:rPr>
        <w:t>26. člen</w:t>
      </w:r>
    </w:p>
    <w:p w14:paraId="729AC09D" w14:textId="77777777" w:rsidR="003F1A36" w:rsidRPr="006D2733" w:rsidRDefault="003F1A36" w:rsidP="003F1A36">
      <w:pPr>
        <w:jc w:val="center"/>
        <w:rPr>
          <w:rFonts w:cs="Arial"/>
          <w:bCs/>
          <w:szCs w:val="20"/>
          <w:lang w:val="sl-SI"/>
        </w:rPr>
      </w:pPr>
      <w:r w:rsidRPr="006D2733">
        <w:rPr>
          <w:rFonts w:cs="Arial"/>
          <w:bCs/>
          <w:szCs w:val="20"/>
          <w:lang w:val="sl-SI"/>
        </w:rPr>
        <w:t>(obvestilo neizbranim vlagateljem)</w:t>
      </w:r>
    </w:p>
    <w:p w14:paraId="35DC4B49" w14:textId="77777777" w:rsidR="003F1A36" w:rsidRPr="006D2733" w:rsidRDefault="003F1A36" w:rsidP="003F1A36">
      <w:pPr>
        <w:jc w:val="center"/>
        <w:rPr>
          <w:rFonts w:cs="Arial"/>
          <w:bCs/>
          <w:szCs w:val="20"/>
          <w:lang w:val="sl-SI"/>
        </w:rPr>
      </w:pPr>
    </w:p>
    <w:p w14:paraId="5F40F9EC" w14:textId="77777777" w:rsidR="003F1A36" w:rsidRPr="006D2733" w:rsidRDefault="003F1A36" w:rsidP="003F1A36">
      <w:pPr>
        <w:jc w:val="both"/>
        <w:rPr>
          <w:rFonts w:cs="Arial"/>
          <w:szCs w:val="20"/>
          <w:lang w:val="sl-SI"/>
        </w:rPr>
      </w:pPr>
      <w:r w:rsidRPr="006D2733">
        <w:rPr>
          <w:rFonts w:cs="Arial"/>
          <w:szCs w:val="20"/>
          <w:lang w:val="sl-SI"/>
        </w:rPr>
        <w:t>Urad mora v roku, ki je določen v objavi javnega razpisa, o odločitvi pisno obvestiti vse vlagatelje, ki jim spodbuda ni bila dodeljena.</w:t>
      </w:r>
    </w:p>
    <w:p w14:paraId="5AC0BABC" w14:textId="77777777" w:rsidR="003F1A36" w:rsidRPr="006D2733" w:rsidRDefault="003F1A36" w:rsidP="003F1A36">
      <w:pPr>
        <w:rPr>
          <w:rFonts w:cs="Arial"/>
          <w:szCs w:val="20"/>
          <w:lang w:val="sl-SI"/>
        </w:rPr>
      </w:pPr>
    </w:p>
    <w:p w14:paraId="2EC89CA2" w14:textId="77777777" w:rsidR="003F1A36" w:rsidRPr="006D2733" w:rsidRDefault="003F1A36" w:rsidP="003F1A36">
      <w:pPr>
        <w:jc w:val="center"/>
        <w:rPr>
          <w:rFonts w:cs="Arial"/>
          <w:bCs/>
          <w:szCs w:val="20"/>
          <w:lang w:val="sl-SI"/>
        </w:rPr>
      </w:pPr>
      <w:r w:rsidRPr="006D2733">
        <w:rPr>
          <w:rFonts w:cs="Arial"/>
          <w:bCs/>
          <w:szCs w:val="20"/>
          <w:lang w:val="sl-SI"/>
        </w:rPr>
        <w:t>27. člen</w:t>
      </w:r>
    </w:p>
    <w:p w14:paraId="612DC0A0" w14:textId="77777777" w:rsidR="003F1A36" w:rsidRPr="006D2733" w:rsidRDefault="003F1A36" w:rsidP="003F1A36">
      <w:pPr>
        <w:jc w:val="center"/>
        <w:rPr>
          <w:rFonts w:cs="Arial"/>
          <w:bCs/>
          <w:szCs w:val="20"/>
          <w:lang w:val="sl-SI"/>
        </w:rPr>
      </w:pPr>
      <w:r w:rsidRPr="006D2733">
        <w:rPr>
          <w:rFonts w:cs="Arial"/>
          <w:bCs/>
          <w:szCs w:val="20"/>
          <w:lang w:val="sl-SI"/>
        </w:rPr>
        <w:t>(poziv k podpisu pogodbe)</w:t>
      </w:r>
    </w:p>
    <w:p w14:paraId="3343A8CC" w14:textId="77777777" w:rsidR="003F1A36" w:rsidRPr="006D2733" w:rsidRDefault="003F1A36" w:rsidP="003F1A36">
      <w:pPr>
        <w:jc w:val="center"/>
        <w:rPr>
          <w:rFonts w:cs="Arial"/>
          <w:bCs/>
          <w:szCs w:val="20"/>
          <w:lang w:val="sl-SI"/>
        </w:rPr>
      </w:pPr>
    </w:p>
    <w:p w14:paraId="45AF5873" w14:textId="77777777" w:rsidR="003F1A36" w:rsidRPr="006D2733" w:rsidRDefault="003F1A36" w:rsidP="003F1A36">
      <w:pPr>
        <w:jc w:val="both"/>
        <w:rPr>
          <w:rFonts w:cs="Arial"/>
          <w:szCs w:val="20"/>
          <w:lang w:val="sl-SI"/>
        </w:rPr>
      </w:pPr>
      <w:r w:rsidRPr="006D2733">
        <w:rPr>
          <w:rFonts w:cs="Arial"/>
          <w:szCs w:val="20"/>
          <w:lang w:val="sl-SI"/>
        </w:rPr>
        <w:t>(1) Urad mora prejemniku spodbude</w:t>
      </w:r>
      <w:r w:rsidRPr="006D2733" w:rsidDel="003077B7">
        <w:rPr>
          <w:rFonts w:cs="Arial"/>
          <w:szCs w:val="20"/>
          <w:lang w:val="sl-SI"/>
        </w:rPr>
        <w:t xml:space="preserve"> </w:t>
      </w:r>
      <w:r w:rsidRPr="006D2733">
        <w:rPr>
          <w:rFonts w:cs="Arial"/>
          <w:szCs w:val="20"/>
          <w:lang w:val="sl-SI"/>
        </w:rPr>
        <w:t>posredovati odločbo in ga hkrati pozvati k podpisu pogodbe. Rok za podpis pogodbe znaša najmanj osem dni od dneva prejema odločbe.</w:t>
      </w:r>
    </w:p>
    <w:p w14:paraId="72E11269" w14:textId="77777777" w:rsidR="003F1A36" w:rsidRPr="006D2733" w:rsidRDefault="003F1A36" w:rsidP="003F1A36">
      <w:pPr>
        <w:jc w:val="both"/>
        <w:rPr>
          <w:rFonts w:cs="Arial"/>
          <w:szCs w:val="20"/>
          <w:lang w:val="sl-SI"/>
        </w:rPr>
      </w:pPr>
    </w:p>
    <w:p w14:paraId="3F8C2FCB" w14:textId="77777777" w:rsidR="003F1A36" w:rsidRPr="006D2733" w:rsidRDefault="003F1A36" w:rsidP="003F1A36">
      <w:pPr>
        <w:jc w:val="both"/>
        <w:rPr>
          <w:rFonts w:cs="Arial"/>
          <w:szCs w:val="20"/>
          <w:lang w:val="sl-SI"/>
        </w:rPr>
      </w:pPr>
      <w:r w:rsidRPr="006D2733">
        <w:rPr>
          <w:rFonts w:cs="Arial"/>
          <w:szCs w:val="20"/>
          <w:lang w:val="sl-SI"/>
        </w:rPr>
        <w:t>(2) Če se prejemnik na poziv v roku iz prejšnjega odstavka ne odzove, se šteje, da je umaknil vlogo za pridobitev spodbude.</w:t>
      </w:r>
    </w:p>
    <w:p w14:paraId="00125D16" w14:textId="77777777" w:rsidR="003F1A36" w:rsidRPr="006D2733" w:rsidRDefault="003F1A36" w:rsidP="003F1A36">
      <w:pPr>
        <w:rPr>
          <w:rFonts w:cs="Arial"/>
          <w:szCs w:val="20"/>
          <w:lang w:val="sl-SI"/>
        </w:rPr>
      </w:pPr>
    </w:p>
    <w:p w14:paraId="5B89BC67" w14:textId="77777777" w:rsidR="003F1A36" w:rsidRPr="006D2733" w:rsidRDefault="003F1A36" w:rsidP="003F1A36">
      <w:pPr>
        <w:jc w:val="center"/>
        <w:rPr>
          <w:rFonts w:cs="Arial"/>
          <w:bCs/>
          <w:szCs w:val="20"/>
          <w:lang w:val="sl-SI"/>
        </w:rPr>
      </w:pPr>
      <w:r w:rsidRPr="006D2733">
        <w:rPr>
          <w:rFonts w:cs="Arial"/>
          <w:bCs/>
          <w:szCs w:val="20"/>
          <w:lang w:val="sl-SI"/>
        </w:rPr>
        <w:t>28. člen</w:t>
      </w:r>
    </w:p>
    <w:p w14:paraId="4E0DAA17" w14:textId="77777777" w:rsidR="003F1A36" w:rsidRPr="006D2733" w:rsidRDefault="003F1A36" w:rsidP="003F1A36">
      <w:pPr>
        <w:jc w:val="center"/>
        <w:rPr>
          <w:rFonts w:cs="Arial"/>
          <w:bCs/>
          <w:szCs w:val="20"/>
          <w:lang w:val="sl-SI"/>
        </w:rPr>
      </w:pPr>
      <w:r w:rsidRPr="006D2733">
        <w:rPr>
          <w:rFonts w:cs="Arial"/>
          <w:bCs/>
          <w:szCs w:val="20"/>
          <w:lang w:val="sl-SI"/>
        </w:rPr>
        <w:t>(vsebina pogodbe)</w:t>
      </w:r>
    </w:p>
    <w:p w14:paraId="7D430054" w14:textId="77777777" w:rsidR="003F1A36" w:rsidRPr="006D2733" w:rsidRDefault="003F1A36" w:rsidP="003F1A36">
      <w:pPr>
        <w:jc w:val="center"/>
        <w:rPr>
          <w:rFonts w:cs="Arial"/>
          <w:bCs/>
          <w:szCs w:val="20"/>
          <w:lang w:val="sl-SI"/>
        </w:rPr>
      </w:pPr>
    </w:p>
    <w:p w14:paraId="0E709DC4" w14:textId="77777777" w:rsidR="003F1A36" w:rsidRPr="006D2733" w:rsidRDefault="003F1A36" w:rsidP="003F1A36">
      <w:pPr>
        <w:jc w:val="both"/>
        <w:rPr>
          <w:rFonts w:cs="Arial"/>
          <w:szCs w:val="20"/>
          <w:lang w:val="sl-SI"/>
        </w:rPr>
      </w:pPr>
      <w:r w:rsidRPr="006D2733">
        <w:rPr>
          <w:rFonts w:cs="Arial"/>
          <w:szCs w:val="20"/>
          <w:lang w:val="sl-SI"/>
        </w:rPr>
        <w:t>Za dodelitev spodbude</w:t>
      </w:r>
      <w:r w:rsidRPr="006D2733" w:rsidDel="003077B7">
        <w:rPr>
          <w:rFonts w:cs="Arial"/>
          <w:szCs w:val="20"/>
          <w:lang w:val="sl-SI"/>
        </w:rPr>
        <w:t xml:space="preserve"> </w:t>
      </w:r>
      <w:r w:rsidRPr="006D2733">
        <w:rPr>
          <w:rFonts w:cs="Arial"/>
          <w:szCs w:val="20"/>
          <w:lang w:val="sl-SI"/>
        </w:rPr>
        <w:t>se sklene pogodba med Uradom in prejemnikom. Obvezne sestavine pogodbe so zlasti:</w:t>
      </w:r>
    </w:p>
    <w:p w14:paraId="11611670" w14:textId="77777777" w:rsidR="003F1A36" w:rsidRPr="006D2733" w:rsidRDefault="003F1A36" w:rsidP="003F1A36">
      <w:pPr>
        <w:jc w:val="both"/>
        <w:rPr>
          <w:rFonts w:cs="Arial"/>
          <w:szCs w:val="20"/>
          <w:lang w:val="sl-SI"/>
        </w:rPr>
      </w:pPr>
      <w:r w:rsidRPr="006D2733">
        <w:rPr>
          <w:rFonts w:cs="Arial"/>
          <w:szCs w:val="20"/>
          <w:lang w:val="sl-SI"/>
        </w:rPr>
        <w:t>- naziv in naslov Urada in prejemnika spodbude,</w:t>
      </w:r>
    </w:p>
    <w:p w14:paraId="54A67CEF" w14:textId="77777777" w:rsidR="003F1A36" w:rsidRPr="006D2733" w:rsidRDefault="003F1A36" w:rsidP="003F1A36">
      <w:pPr>
        <w:jc w:val="both"/>
        <w:rPr>
          <w:rFonts w:cs="Arial"/>
          <w:szCs w:val="20"/>
          <w:lang w:val="sl-SI"/>
        </w:rPr>
      </w:pPr>
      <w:r w:rsidRPr="006D2733">
        <w:rPr>
          <w:rFonts w:cs="Arial"/>
          <w:szCs w:val="20"/>
          <w:lang w:val="sl-SI"/>
        </w:rPr>
        <w:t>- namen, za katerega je spodbuda dodeljena,</w:t>
      </w:r>
    </w:p>
    <w:p w14:paraId="1213CA26" w14:textId="77777777" w:rsidR="003F1A36" w:rsidRPr="006D2733" w:rsidRDefault="003F1A36" w:rsidP="003F1A36">
      <w:pPr>
        <w:jc w:val="both"/>
        <w:rPr>
          <w:rFonts w:cs="Arial"/>
          <w:szCs w:val="20"/>
          <w:lang w:val="sl-SI"/>
        </w:rPr>
      </w:pPr>
      <w:r w:rsidRPr="006D2733">
        <w:rPr>
          <w:rFonts w:cs="Arial"/>
          <w:szCs w:val="20"/>
          <w:lang w:val="sl-SI"/>
        </w:rPr>
        <w:t>- višina dodeljene spodbude,</w:t>
      </w:r>
    </w:p>
    <w:p w14:paraId="1C3EC7CF" w14:textId="77777777" w:rsidR="003F1A36" w:rsidRPr="006D2733" w:rsidRDefault="003F1A36" w:rsidP="003F1A36">
      <w:pPr>
        <w:jc w:val="both"/>
        <w:rPr>
          <w:rFonts w:cs="Arial"/>
          <w:szCs w:val="20"/>
          <w:lang w:val="sl-SI"/>
        </w:rPr>
      </w:pPr>
      <w:r w:rsidRPr="006D2733">
        <w:rPr>
          <w:rFonts w:cs="Arial"/>
          <w:szCs w:val="20"/>
          <w:lang w:val="sl-SI"/>
        </w:rPr>
        <w:t>- terminski plan porabe spodbude,</w:t>
      </w:r>
    </w:p>
    <w:p w14:paraId="2F8405ED" w14:textId="77777777" w:rsidR="003F1A36" w:rsidRPr="006D2733" w:rsidRDefault="003F1A36" w:rsidP="003F1A36">
      <w:pPr>
        <w:jc w:val="both"/>
        <w:rPr>
          <w:rFonts w:cs="Arial"/>
          <w:szCs w:val="20"/>
          <w:lang w:val="sl-SI"/>
        </w:rPr>
      </w:pPr>
      <w:r w:rsidRPr="006D2733">
        <w:rPr>
          <w:rFonts w:cs="Arial"/>
          <w:szCs w:val="20"/>
          <w:lang w:val="sl-SI"/>
        </w:rPr>
        <w:t>- način nadzora nad namensko porabo spodbude,</w:t>
      </w:r>
    </w:p>
    <w:p w14:paraId="76E411A3" w14:textId="77777777" w:rsidR="003F1A36" w:rsidRPr="006D2733" w:rsidRDefault="003F1A36" w:rsidP="003F1A36">
      <w:pPr>
        <w:jc w:val="both"/>
        <w:rPr>
          <w:rFonts w:cs="Arial"/>
          <w:szCs w:val="20"/>
          <w:lang w:val="sl-SI"/>
        </w:rPr>
      </w:pPr>
      <w:r w:rsidRPr="006D2733">
        <w:rPr>
          <w:rFonts w:cs="Arial"/>
          <w:szCs w:val="20"/>
          <w:lang w:val="sl-SI"/>
        </w:rPr>
        <w:t>- navedba pravic in obveznosti pogodbenih strank,</w:t>
      </w:r>
    </w:p>
    <w:p w14:paraId="2685916D" w14:textId="77777777" w:rsidR="003F1A36" w:rsidRPr="006D2733" w:rsidRDefault="003F1A36" w:rsidP="003F1A36">
      <w:pPr>
        <w:jc w:val="both"/>
        <w:rPr>
          <w:rFonts w:cs="Arial"/>
          <w:szCs w:val="20"/>
          <w:lang w:val="sl-SI"/>
        </w:rPr>
      </w:pPr>
      <w:r w:rsidRPr="006D2733">
        <w:rPr>
          <w:rFonts w:cs="Arial"/>
          <w:szCs w:val="20"/>
          <w:lang w:val="sl-SI"/>
        </w:rPr>
        <w:lastRenderedPageBreak/>
        <w:t>- navedba kršitev pogodbe, zaradi katerih je mogoče pogodbo razvezati,</w:t>
      </w:r>
    </w:p>
    <w:p w14:paraId="6D28DC22" w14:textId="77777777" w:rsidR="003F1A36" w:rsidRPr="006D2733" w:rsidRDefault="003F1A36" w:rsidP="003F1A36">
      <w:pPr>
        <w:jc w:val="both"/>
        <w:rPr>
          <w:rFonts w:cs="Arial"/>
          <w:szCs w:val="20"/>
          <w:lang w:val="sl-SI"/>
        </w:rPr>
      </w:pPr>
      <w:r w:rsidRPr="006D2733">
        <w:rPr>
          <w:rFonts w:cs="Arial"/>
          <w:szCs w:val="20"/>
          <w:lang w:val="sl-SI"/>
        </w:rPr>
        <w:t xml:space="preserve"> - drugo, kar sledi iz notranjih predpisov in usmeritev Urada glede vsebine pogodb.</w:t>
      </w:r>
    </w:p>
    <w:p w14:paraId="539206E0" w14:textId="77777777" w:rsidR="003F1A36" w:rsidRPr="006D2733" w:rsidRDefault="003F1A36" w:rsidP="003F1A36">
      <w:pPr>
        <w:rPr>
          <w:rFonts w:cs="Arial"/>
          <w:szCs w:val="20"/>
          <w:lang w:val="sl-SI"/>
        </w:rPr>
      </w:pPr>
    </w:p>
    <w:p w14:paraId="241EA967" w14:textId="77777777" w:rsidR="003F1A36" w:rsidRPr="006D2733" w:rsidRDefault="003F1A36" w:rsidP="003F1A36">
      <w:pPr>
        <w:jc w:val="center"/>
        <w:rPr>
          <w:rFonts w:cs="Arial"/>
          <w:bCs/>
          <w:szCs w:val="20"/>
          <w:lang w:val="sl-SI"/>
        </w:rPr>
      </w:pPr>
      <w:r w:rsidRPr="006D2733">
        <w:rPr>
          <w:rFonts w:cs="Arial"/>
          <w:bCs/>
          <w:szCs w:val="20"/>
          <w:lang w:val="sl-SI"/>
        </w:rPr>
        <w:t>29. člen</w:t>
      </w:r>
    </w:p>
    <w:p w14:paraId="475588B8" w14:textId="77777777" w:rsidR="003F1A36" w:rsidRPr="006D2733" w:rsidRDefault="003F1A36" w:rsidP="003F1A36">
      <w:pPr>
        <w:jc w:val="center"/>
        <w:rPr>
          <w:rFonts w:cs="Arial"/>
          <w:bCs/>
          <w:szCs w:val="20"/>
          <w:lang w:val="sl-SI"/>
        </w:rPr>
      </w:pPr>
      <w:r w:rsidRPr="006D2733">
        <w:rPr>
          <w:rFonts w:cs="Arial"/>
          <w:bCs/>
          <w:szCs w:val="20"/>
          <w:lang w:val="sl-SI"/>
        </w:rPr>
        <w:t>(hranjenje dokumentacije)</w:t>
      </w:r>
    </w:p>
    <w:p w14:paraId="376ACC71" w14:textId="77777777" w:rsidR="003F1A36" w:rsidRPr="006D2733" w:rsidRDefault="003F1A36" w:rsidP="003F1A36">
      <w:pPr>
        <w:jc w:val="center"/>
        <w:rPr>
          <w:rFonts w:cs="Arial"/>
          <w:bCs/>
          <w:szCs w:val="20"/>
          <w:lang w:val="sl-SI"/>
        </w:rPr>
      </w:pPr>
    </w:p>
    <w:p w14:paraId="1731DD7A" w14:textId="77777777" w:rsidR="003F1A36" w:rsidRPr="006D2733" w:rsidRDefault="003F1A36" w:rsidP="003F1A36">
      <w:pPr>
        <w:jc w:val="both"/>
        <w:rPr>
          <w:rFonts w:cs="Arial"/>
          <w:szCs w:val="20"/>
          <w:lang w:val="sl-SI"/>
        </w:rPr>
      </w:pPr>
      <w:r w:rsidRPr="006D2733">
        <w:rPr>
          <w:rFonts w:cs="Arial"/>
          <w:szCs w:val="20"/>
          <w:lang w:val="sl-SI"/>
        </w:rPr>
        <w:t>Urad hrani dokumentacijo o postopku dodelitve sredstev v skladu s predpisi, ki urejajo hranjenje  dokumentarnega gradiva.</w:t>
      </w:r>
    </w:p>
    <w:p w14:paraId="6F0A3D4D" w14:textId="77777777" w:rsidR="003F1A36" w:rsidRPr="006D2733" w:rsidRDefault="003F1A36" w:rsidP="003F1A36">
      <w:pPr>
        <w:rPr>
          <w:rFonts w:cs="Arial"/>
          <w:b/>
          <w:bCs/>
          <w:szCs w:val="20"/>
          <w:lang w:val="sl-SI"/>
        </w:rPr>
      </w:pPr>
    </w:p>
    <w:p w14:paraId="76DEA4B6" w14:textId="77777777" w:rsidR="003F1A36" w:rsidRPr="006D2733" w:rsidRDefault="003F1A36" w:rsidP="003F1A36">
      <w:pPr>
        <w:jc w:val="center"/>
        <w:rPr>
          <w:rFonts w:cs="Arial"/>
          <w:bCs/>
          <w:szCs w:val="20"/>
          <w:lang w:val="sl-SI"/>
        </w:rPr>
      </w:pPr>
      <w:r w:rsidRPr="006D2733">
        <w:rPr>
          <w:rFonts w:cs="Arial"/>
          <w:bCs/>
          <w:szCs w:val="20"/>
          <w:lang w:val="sl-SI"/>
        </w:rPr>
        <w:t>30. člen</w:t>
      </w:r>
    </w:p>
    <w:p w14:paraId="5661D021" w14:textId="77777777" w:rsidR="003F1A36" w:rsidRPr="006D2733" w:rsidRDefault="003F1A36" w:rsidP="003F1A36">
      <w:pPr>
        <w:jc w:val="center"/>
        <w:rPr>
          <w:rFonts w:cs="Arial"/>
          <w:bCs/>
          <w:szCs w:val="20"/>
          <w:lang w:val="sl-SI"/>
        </w:rPr>
      </w:pPr>
      <w:r w:rsidRPr="006D2733">
        <w:rPr>
          <w:rFonts w:cs="Arial"/>
          <w:bCs/>
          <w:szCs w:val="20"/>
          <w:lang w:val="sl-SI"/>
        </w:rPr>
        <w:t>(pritožba)</w:t>
      </w:r>
    </w:p>
    <w:p w14:paraId="017A5F21" w14:textId="77777777" w:rsidR="003F1A36" w:rsidRPr="006D2733" w:rsidRDefault="003F1A36" w:rsidP="003F1A36">
      <w:pPr>
        <w:jc w:val="center"/>
        <w:rPr>
          <w:rFonts w:cs="Arial"/>
          <w:bCs/>
          <w:szCs w:val="20"/>
          <w:lang w:val="sl-SI"/>
        </w:rPr>
      </w:pPr>
    </w:p>
    <w:p w14:paraId="4EA01FFF" w14:textId="77777777" w:rsidR="003F1A36" w:rsidRPr="006D2733" w:rsidRDefault="003F1A36" w:rsidP="003F1A36">
      <w:pPr>
        <w:jc w:val="both"/>
        <w:rPr>
          <w:rFonts w:cs="Arial"/>
          <w:szCs w:val="20"/>
          <w:lang w:val="sl-SI"/>
        </w:rPr>
      </w:pPr>
      <w:r w:rsidRPr="006D2733">
        <w:rPr>
          <w:rFonts w:cs="Arial"/>
          <w:szCs w:val="20"/>
          <w:lang w:val="sl-SI"/>
        </w:rPr>
        <w:t>Zoper odločbo Urada iz  25. člena tega zakona ni dovoljena pritožba, dovoljen pa je upravni spor.</w:t>
      </w:r>
    </w:p>
    <w:p w14:paraId="6FF85D84" w14:textId="77777777" w:rsidR="003F1A36" w:rsidRPr="006D2733" w:rsidRDefault="003F1A36" w:rsidP="003F1A36">
      <w:pPr>
        <w:rPr>
          <w:rFonts w:cs="Arial"/>
          <w:szCs w:val="20"/>
          <w:lang w:val="sl-SI"/>
        </w:rPr>
      </w:pPr>
    </w:p>
    <w:p w14:paraId="26287B21" w14:textId="77777777" w:rsidR="003F1A36" w:rsidRPr="006D2733" w:rsidRDefault="003F1A36" w:rsidP="003F1A36">
      <w:pPr>
        <w:jc w:val="center"/>
        <w:rPr>
          <w:rFonts w:cs="Arial"/>
          <w:szCs w:val="20"/>
          <w:lang w:val="sl-SI"/>
        </w:rPr>
      </w:pPr>
      <w:r w:rsidRPr="006D2733">
        <w:rPr>
          <w:rFonts w:cs="Arial"/>
          <w:szCs w:val="20"/>
          <w:lang w:val="sl-SI"/>
        </w:rPr>
        <w:t>31. člen</w:t>
      </w:r>
    </w:p>
    <w:p w14:paraId="7A08634C" w14:textId="77777777" w:rsidR="003F1A36" w:rsidRPr="006D2733" w:rsidRDefault="003F1A36" w:rsidP="003F1A36">
      <w:pPr>
        <w:jc w:val="center"/>
        <w:rPr>
          <w:rFonts w:cs="Arial"/>
          <w:szCs w:val="20"/>
          <w:lang w:val="sl-SI"/>
        </w:rPr>
      </w:pPr>
      <w:r w:rsidRPr="006D2733">
        <w:rPr>
          <w:rFonts w:cs="Arial"/>
          <w:szCs w:val="20"/>
          <w:lang w:val="sl-SI"/>
        </w:rPr>
        <w:t>(javni poziv)</w:t>
      </w:r>
    </w:p>
    <w:p w14:paraId="2ED6514C" w14:textId="77777777" w:rsidR="003F1A36" w:rsidRPr="006D2733" w:rsidRDefault="003F1A36" w:rsidP="003F1A36">
      <w:pPr>
        <w:jc w:val="center"/>
        <w:rPr>
          <w:rFonts w:cs="Arial"/>
          <w:szCs w:val="20"/>
          <w:lang w:val="sl-SI"/>
        </w:rPr>
      </w:pPr>
    </w:p>
    <w:p w14:paraId="6EF99FA8" w14:textId="77777777" w:rsidR="003F1A36" w:rsidRPr="006D2733" w:rsidRDefault="003F1A36" w:rsidP="003F1A36">
      <w:pPr>
        <w:jc w:val="both"/>
        <w:rPr>
          <w:rFonts w:cs="Arial"/>
          <w:szCs w:val="20"/>
          <w:lang w:val="sl-SI"/>
        </w:rPr>
      </w:pPr>
      <w:r w:rsidRPr="006D2733">
        <w:rPr>
          <w:rFonts w:cs="Arial"/>
          <w:szCs w:val="20"/>
          <w:lang w:val="sl-SI"/>
        </w:rPr>
        <w:t>(1) Urad lahko za dodelitev spodbude izvede javni poziv, kadar gre za dodeljevanje spodbud, manjših od 10.000,00 eurov brez DDV, oziroma v primeru izvedbe instrumentov iz 15. člena tega zakona, kadar je ekvivalent vrednosti spodbude manjši od 10.000,00 eurov brez DDV. Spodbude se dodelijo upravičencem, ki izpolnjujejo pogoje, določene v javnem pozivu, in sicer po vrstnem redu prejema popolnih vlog, do porabe sredstev.</w:t>
      </w:r>
    </w:p>
    <w:p w14:paraId="796EE212" w14:textId="77777777" w:rsidR="003F1A36" w:rsidRPr="006D2733" w:rsidRDefault="003F1A36" w:rsidP="003F1A36">
      <w:pPr>
        <w:jc w:val="both"/>
        <w:rPr>
          <w:rFonts w:cs="Arial"/>
          <w:szCs w:val="20"/>
          <w:lang w:val="sl-SI"/>
        </w:rPr>
      </w:pPr>
    </w:p>
    <w:p w14:paraId="2DE3B810" w14:textId="77777777" w:rsidR="003F1A36" w:rsidRPr="006D2733" w:rsidRDefault="003F1A36" w:rsidP="003F1A36">
      <w:pPr>
        <w:jc w:val="both"/>
        <w:rPr>
          <w:rFonts w:cs="Arial"/>
          <w:szCs w:val="20"/>
          <w:lang w:val="sl-SI"/>
        </w:rPr>
      </w:pPr>
      <w:r w:rsidRPr="006D2733">
        <w:rPr>
          <w:rFonts w:cs="Arial"/>
          <w:szCs w:val="20"/>
          <w:lang w:val="sl-SI"/>
        </w:rPr>
        <w:t>(2) Urad z javnim pozivom določi zlasti upravičence, skupni obseg sredstev, pogoje za njihovo dodelitev, maksimalno višino spodbude na posameznega upravičenca in rok za vložitev vlog.</w:t>
      </w:r>
    </w:p>
    <w:p w14:paraId="14190A78" w14:textId="77777777" w:rsidR="003F1A36" w:rsidRPr="006D2733" w:rsidRDefault="003F1A36" w:rsidP="003F1A36">
      <w:pPr>
        <w:jc w:val="both"/>
        <w:rPr>
          <w:rFonts w:cs="Arial"/>
          <w:szCs w:val="20"/>
          <w:lang w:val="sl-SI"/>
        </w:rPr>
      </w:pPr>
    </w:p>
    <w:p w14:paraId="1FB34A1A" w14:textId="77777777" w:rsidR="003F1A36" w:rsidRPr="006D2733" w:rsidRDefault="003F1A36" w:rsidP="003F1A36">
      <w:pPr>
        <w:jc w:val="both"/>
        <w:rPr>
          <w:rFonts w:cs="Arial"/>
          <w:szCs w:val="20"/>
          <w:lang w:val="sl-SI"/>
        </w:rPr>
      </w:pPr>
      <w:r w:rsidRPr="006D2733">
        <w:rPr>
          <w:rFonts w:cs="Arial"/>
          <w:szCs w:val="20"/>
          <w:lang w:val="sl-SI"/>
        </w:rPr>
        <w:t>(3) Sprememba vloge je dopustna do odločitve o dodelitvi spodbude, pri tem pa se glede vrstnega reda popolnih vlog šteje, da je bila spremenjena vloga znova vložena.</w:t>
      </w:r>
    </w:p>
    <w:p w14:paraId="3C2E9D3D" w14:textId="77777777" w:rsidR="003F1A36" w:rsidRPr="006D2733" w:rsidRDefault="003F1A36" w:rsidP="003F1A36">
      <w:pPr>
        <w:jc w:val="both"/>
        <w:rPr>
          <w:rFonts w:cs="Arial"/>
          <w:szCs w:val="20"/>
          <w:lang w:val="sl-SI"/>
        </w:rPr>
      </w:pPr>
    </w:p>
    <w:p w14:paraId="6353062C" w14:textId="77777777" w:rsidR="003F1A36" w:rsidRPr="006D2733" w:rsidRDefault="003F1A36" w:rsidP="003F1A36">
      <w:pPr>
        <w:jc w:val="both"/>
        <w:rPr>
          <w:rFonts w:cs="Arial"/>
          <w:szCs w:val="20"/>
          <w:lang w:val="sl-SI"/>
        </w:rPr>
      </w:pPr>
      <w:r w:rsidRPr="006D2733">
        <w:rPr>
          <w:rFonts w:cs="Arial"/>
          <w:szCs w:val="20"/>
          <w:lang w:val="sl-SI"/>
        </w:rPr>
        <w:t>(4) Postopek javnega poziva za dodelitev spodbude vodi oseba, ki jo pooblasti Urad.</w:t>
      </w:r>
    </w:p>
    <w:p w14:paraId="0320BE19" w14:textId="77777777" w:rsidR="003F1A36" w:rsidRPr="006D2733" w:rsidRDefault="003F1A36" w:rsidP="003F1A36">
      <w:pPr>
        <w:jc w:val="both"/>
        <w:rPr>
          <w:rFonts w:cs="Arial"/>
          <w:szCs w:val="20"/>
          <w:lang w:val="sl-SI"/>
        </w:rPr>
      </w:pPr>
    </w:p>
    <w:p w14:paraId="1A297F14" w14:textId="77777777" w:rsidR="003F1A36" w:rsidRPr="006D2733" w:rsidRDefault="003F1A36" w:rsidP="003F1A36">
      <w:pPr>
        <w:jc w:val="both"/>
        <w:rPr>
          <w:rFonts w:cs="Arial"/>
          <w:szCs w:val="20"/>
          <w:lang w:val="sl-SI"/>
        </w:rPr>
      </w:pPr>
      <w:r w:rsidRPr="006D2733">
        <w:rPr>
          <w:rFonts w:cs="Arial"/>
          <w:szCs w:val="20"/>
          <w:lang w:val="sl-SI"/>
        </w:rPr>
        <w:t>(5) Za javni poziv se uporabljajo določbe postopka javnega razpisa, in sicer 16., 19., 20., 23., 25., 27., 28. in 29. člena tega zakona.</w:t>
      </w:r>
    </w:p>
    <w:p w14:paraId="44FCEC5F" w14:textId="77777777" w:rsidR="003F1A36" w:rsidRPr="006D2733" w:rsidRDefault="003F1A36" w:rsidP="003F1A36">
      <w:pPr>
        <w:jc w:val="both"/>
        <w:rPr>
          <w:rFonts w:cs="Arial"/>
          <w:szCs w:val="20"/>
          <w:lang w:val="sl-SI"/>
        </w:rPr>
      </w:pPr>
    </w:p>
    <w:p w14:paraId="3604DBA5" w14:textId="77777777" w:rsidR="003F1A36" w:rsidRPr="006D2733" w:rsidRDefault="003F1A36" w:rsidP="003F1A36">
      <w:pPr>
        <w:jc w:val="center"/>
        <w:rPr>
          <w:rFonts w:cs="Arial"/>
          <w:szCs w:val="20"/>
          <w:lang w:val="sl-SI"/>
        </w:rPr>
      </w:pPr>
      <w:r w:rsidRPr="006D2733">
        <w:rPr>
          <w:rFonts w:cs="Arial"/>
          <w:szCs w:val="20"/>
          <w:lang w:val="sl-SI"/>
        </w:rPr>
        <w:t>32. člen</w:t>
      </w:r>
    </w:p>
    <w:p w14:paraId="736B0854" w14:textId="77777777" w:rsidR="003F1A36" w:rsidRPr="006D2733" w:rsidRDefault="003F1A36" w:rsidP="003F1A36">
      <w:pPr>
        <w:jc w:val="center"/>
        <w:rPr>
          <w:rFonts w:cs="Arial"/>
          <w:szCs w:val="20"/>
          <w:lang w:val="sl-SI"/>
        </w:rPr>
      </w:pPr>
      <w:r w:rsidRPr="006D2733">
        <w:rPr>
          <w:rFonts w:cs="Arial"/>
          <w:szCs w:val="20"/>
          <w:lang w:val="sl-SI"/>
        </w:rPr>
        <w:t>(odvzem pravice do dodeljene spodbude in vračilo že izplačanih sredstev)</w:t>
      </w:r>
    </w:p>
    <w:p w14:paraId="6C2B71FA" w14:textId="77777777" w:rsidR="003F1A36" w:rsidRPr="006D2733" w:rsidRDefault="003F1A36" w:rsidP="003F1A36">
      <w:pPr>
        <w:rPr>
          <w:rFonts w:cs="Arial"/>
          <w:szCs w:val="20"/>
          <w:lang w:val="sl-SI"/>
        </w:rPr>
      </w:pPr>
    </w:p>
    <w:p w14:paraId="59C08093" w14:textId="77777777" w:rsidR="003F1A36" w:rsidRPr="006D2733" w:rsidRDefault="003F1A36" w:rsidP="003F1A36">
      <w:pPr>
        <w:jc w:val="both"/>
        <w:rPr>
          <w:rFonts w:cs="Arial"/>
          <w:szCs w:val="20"/>
          <w:lang w:val="sl-SI"/>
        </w:rPr>
      </w:pPr>
      <w:r w:rsidRPr="006D2733">
        <w:rPr>
          <w:rFonts w:cs="Arial"/>
          <w:szCs w:val="20"/>
          <w:lang w:val="sl-SI"/>
        </w:rPr>
        <w:t>(1) Pravico do dodeljene spodbude Urad odvzame z odločbo, če upravičenec:</w:t>
      </w:r>
    </w:p>
    <w:p w14:paraId="491171E0" w14:textId="77777777" w:rsidR="003F1A36" w:rsidRPr="006D2733" w:rsidRDefault="003F1A36" w:rsidP="003F1A36">
      <w:pPr>
        <w:jc w:val="both"/>
        <w:rPr>
          <w:rFonts w:cs="Arial"/>
          <w:szCs w:val="20"/>
          <w:lang w:val="sl-SI"/>
        </w:rPr>
      </w:pPr>
      <w:r w:rsidRPr="006D2733">
        <w:rPr>
          <w:rFonts w:cs="Arial"/>
          <w:szCs w:val="20"/>
          <w:lang w:val="sl-SI"/>
        </w:rPr>
        <w:t>- spodbudo deloma ali v celoti ne uporabi za namen, določen z odločbo,</w:t>
      </w:r>
    </w:p>
    <w:p w14:paraId="3D4A7C7C" w14:textId="77777777" w:rsidR="003F1A36" w:rsidRPr="006D2733" w:rsidRDefault="003F1A36" w:rsidP="003F1A36">
      <w:pPr>
        <w:jc w:val="both"/>
        <w:rPr>
          <w:rFonts w:cs="Arial"/>
          <w:szCs w:val="20"/>
          <w:lang w:val="sl-SI"/>
        </w:rPr>
      </w:pPr>
      <w:r w:rsidRPr="006D2733">
        <w:rPr>
          <w:rFonts w:cs="Arial"/>
          <w:szCs w:val="20"/>
          <w:lang w:val="sl-SI"/>
        </w:rPr>
        <w:t>- naložbe ne izvede v roku, določenem z odločbo, ali v dodatnem daljšem roku, ki ga s sklepom določi Urad,</w:t>
      </w:r>
    </w:p>
    <w:p w14:paraId="6D968047" w14:textId="77777777" w:rsidR="003F1A36" w:rsidRPr="006D2733" w:rsidRDefault="003F1A36" w:rsidP="003F1A36">
      <w:pPr>
        <w:jc w:val="both"/>
        <w:rPr>
          <w:rFonts w:cs="Arial"/>
          <w:szCs w:val="20"/>
          <w:lang w:val="sl-SI"/>
        </w:rPr>
      </w:pPr>
      <w:r w:rsidRPr="006D2733">
        <w:rPr>
          <w:rFonts w:cs="Arial"/>
          <w:szCs w:val="20"/>
          <w:lang w:val="sl-SI"/>
        </w:rPr>
        <w:t>- ne izpolni pogojev za izplačilo spodbude v roku, določenem z odločbo, ali v dodatnem daljšem roku, ki ga s sklepom določi Urad,</w:t>
      </w:r>
    </w:p>
    <w:p w14:paraId="41C41ED3" w14:textId="77777777" w:rsidR="003F1A36" w:rsidRPr="006D2733" w:rsidRDefault="003F1A36" w:rsidP="003F1A36">
      <w:pPr>
        <w:jc w:val="both"/>
        <w:rPr>
          <w:rFonts w:cs="Arial"/>
          <w:szCs w:val="20"/>
          <w:lang w:val="sl-SI"/>
        </w:rPr>
      </w:pPr>
      <w:r w:rsidRPr="006D2733">
        <w:rPr>
          <w:rFonts w:cs="Arial"/>
          <w:szCs w:val="20"/>
          <w:lang w:val="sl-SI"/>
        </w:rPr>
        <w:t>- onemogoči ali ovira nadzor nad namensko uporabo spodbude ali</w:t>
      </w:r>
    </w:p>
    <w:p w14:paraId="1BDF6862" w14:textId="77777777" w:rsidR="003F1A36" w:rsidRPr="006D2733" w:rsidRDefault="003F1A36" w:rsidP="003F1A36">
      <w:pPr>
        <w:jc w:val="both"/>
        <w:rPr>
          <w:rFonts w:cs="Arial"/>
          <w:szCs w:val="20"/>
          <w:lang w:val="sl-SI"/>
        </w:rPr>
      </w:pPr>
      <w:r w:rsidRPr="006D2733">
        <w:rPr>
          <w:rFonts w:cs="Arial"/>
          <w:szCs w:val="20"/>
          <w:lang w:val="sl-SI"/>
        </w:rPr>
        <w:t>- ne izpolni drugih določb akta iz 28. člena tega zakona glede na namen dodeljene spodbude oziroma določbe javnega poziva ali javnega razpisa.</w:t>
      </w:r>
    </w:p>
    <w:p w14:paraId="64B4485F" w14:textId="77777777" w:rsidR="003F1A36" w:rsidRPr="006D2733" w:rsidRDefault="003F1A36" w:rsidP="003F1A36">
      <w:pPr>
        <w:jc w:val="both"/>
        <w:rPr>
          <w:rFonts w:cs="Arial"/>
          <w:szCs w:val="20"/>
          <w:lang w:val="sl-SI"/>
        </w:rPr>
      </w:pPr>
    </w:p>
    <w:p w14:paraId="73495D5E" w14:textId="77777777" w:rsidR="003F1A36" w:rsidRPr="006D2733" w:rsidRDefault="003F1A36" w:rsidP="003F1A36">
      <w:pPr>
        <w:jc w:val="both"/>
        <w:rPr>
          <w:rFonts w:cs="Arial"/>
          <w:szCs w:val="20"/>
          <w:lang w:val="sl-SI"/>
        </w:rPr>
      </w:pPr>
      <w:r w:rsidRPr="006D2733">
        <w:rPr>
          <w:rFonts w:cs="Arial"/>
          <w:szCs w:val="20"/>
          <w:lang w:val="sl-SI"/>
        </w:rPr>
        <w:t>(2) Uvedba postopka odvzema dodeljene spodbude zadrži izvrševanje odločbe, s katero je bila dodeljena spodbuda.</w:t>
      </w:r>
    </w:p>
    <w:p w14:paraId="608FDED3" w14:textId="77777777" w:rsidR="003F1A36" w:rsidRPr="006D2733" w:rsidRDefault="003F1A36" w:rsidP="003F1A36">
      <w:pPr>
        <w:jc w:val="both"/>
        <w:rPr>
          <w:rFonts w:cs="Arial"/>
          <w:szCs w:val="20"/>
          <w:lang w:val="sl-SI"/>
        </w:rPr>
      </w:pPr>
    </w:p>
    <w:p w14:paraId="0A643247" w14:textId="77777777" w:rsidR="003F1A36" w:rsidRPr="006D2733" w:rsidRDefault="003F1A36" w:rsidP="003F1A36">
      <w:pPr>
        <w:jc w:val="both"/>
        <w:rPr>
          <w:rFonts w:cs="Arial"/>
          <w:szCs w:val="20"/>
          <w:lang w:val="sl-SI"/>
        </w:rPr>
      </w:pPr>
      <w:r w:rsidRPr="006D2733">
        <w:rPr>
          <w:rFonts w:cs="Arial"/>
          <w:szCs w:val="20"/>
          <w:lang w:val="sl-SI"/>
        </w:rPr>
        <w:t>(3) Po pravnomočnosti odločbe o odvzemu spodbude mora upravičenec vrniti morebitna že izplačana sredstva Uradu v 15 dneh.</w:t>
      </w:r>
    </w:p>
    <w:p w14:paraId="40E9774E" w14:textId="77777777" w:rsidR="003F1A36" w:rsidRPr="006D2733" w:rsidRDefault="003F1A36" w:rsidP="003F1A36">
      <w:pPr>
        <w:rPr>
          <w:rFonts w:cs="Arial"/>
          <w:szCs w:val="20"/>
          <w:lang w:val="sl-SI"/>
        </w:rPr>
      </w:pPr>
    </w:p>
    <w:p w14:paraId="5792B6F0" w14:textId="77777777" w:rsidR="003F1A36" w:rsidRPr="006D2733" w:rsidRDefault="003F1A36" w:rsidP="003F1A36">
      <w:pPr>
        <w:jc w:val="center"/>
        <w:rPr>
          <w:rFonts w:cs="Arial"/>
          <w:szCs w:val="20"/>
          <w:lang w:val="sl-SI"/>
        </w:rPr>
      </w:pPr>
      <w:r w:rsidRPr="006D2733">
        <w:rPr>
          <w:rFonts w:cs="Arial"/>
          <w:szCs w:val="20"/>
          <w:lang w:val="sl-SI"/>
        </w:rPr>
        <w:lastRenderedPageBreak/>
        <w:t>33. člen</w:t>
      </w:r>
    </w:p>
    <w:p w14:paraId="3280F998" w14:textId="77777777" w:rsidR="003F1A36" w:rsidRPr="006D2733" w:rsidRDefault="003F1A36" w:rsidP="003F1A36">
      <w:pPr>
        <w:jc w:val="center"/>
        <w:rPr>
          <w:rFonts w:cs="Arial"/>
          <w:szCs w:val="20"/>
          <w:lang w:val="sl-SI"/>
        </w:rPr>
      </w:pPr>
      <w:r w:rsidRPr="006D2733">
        <w:rPr>
          <w:rFonts w:cs="Arial"/>
          <w:szCs w:val="20"/>
          <w:lang w:val="sl-SI"/>
        </w:rPr>
        <w:t>(spremljanje učinkov zakona)</w:t>
      </w:r>
    </w:p>
    <w:p w14:paraId="18F3FEFC" w14:textId="77777777" w:rsidR="003F1A36" w:rsidRPr="006D2733" w:rsidRDefault="003F1A36" w:rsidP="003F1A36">
      <w:pPr>
        <w:jc w:val="both"/>
        <w:rPr>
          <w:rFonts w:cs="Arial"/>
          <w:szCs w:val="20"/>
          <w:lang w:val="sl-SI"/>
        </w:rPr>
      </w:pPr>
    </w:p>
    <w:p w14:paraId="6389B6F4" w14:textId="77777777" w:rsidR="003F1A36" w:rsidRPr="006D2733" w:rsidRDefault="003F1A36" w:rsidP="003F1A36">
      <w:pPr>
        <w:jc w:val="both"/>
        <w:rPr>
          <w:rFonts w:cs="Arial"/>
          <w:szCs w:val="20"/>
          <w:lang w:val="sl-SI"/>
        </w:rPr>
      </w:pPr>
      <w:r w:rsidRPr="006D2733">
        <w:rPr>
          <w:rFonts w:cs="Arial"/>
          <w:szCs w:val="20"/>
          <w:lang w:val="sl-SI"/>
        </w:rPr>
        <w:t>(1) Urad pripravi letno poročilo o izvajanju zakona (v nadaljnjem besedilu: letno poročilo), ki vključuje:</w:t>
      </w:r>
    </w:p>
    <w:p w14:paraId="353C8B54" w14:textId="77777777" w:rsidR="003F1A36" w:rsidRPr="006D2733" w:rsidRDefault="003F1A36" w:rsidP="003F1A36">
      <w:pPr>
        <w:jc w:val="both"/>
        <w:rPr>
          <w:rFonts w:cs="Arial"/>
          <w:szCs w:val="20"/>
          <w:lang w:val="sl-SI"/>
        </w:rPr>
      </w:pPr>
      <w:r w:rsidRPr="006D2733">
        <w:rPr>
          <w:rFonts w:cs="Arial"/>
          <w:szCs w:val="20"/>
          <w:lang w:val="sl-SI"/>
        </w:rPr>
        <w:t>- število in vrednost odobrenih spodbud,</w:t>
      </w:r>
    </w:p>
    <w:p w14:paraId="6EB9E370" w14:textId="77777777" w:rsidR="003F1A36" w:rsidRPr="006D2733" w:rsidRDefault="003F1A36" w:rsidP="003F1A36">
      <w:pPr>
        <w:jc w:val="both"/>
        <w:rPr>
          <w:rFonts w:cs="Arial"/>
          <w:szCs w:val="20"/>
          <w:lang w:val="sl-SI"/>
        </w:rPr>
      </w:pPr>
      <w:r w:rsidRPr="006D2733">
        <w:rPr>
          <w:rFonts w:cs="Arial"/>
          <w:szCs w:val="20"/>
          <w:lang w:val="sl-SI"/>
        </w:rPr>
        <w:t>- dosežene cilje posameznih ukrepov,</w:t>
      </w:r>
    </w:p>
    <w:p w14:paraId="6C573C4A" w14:textId="77777777" w:rsidR="003F1A36" w:rsidRPr="006D2733" w:rsidRDefault="003F1A36" w:rsidP="003F1A36">
      <w:pPr>
        <w:jc w:val="both"/>
        <w:rPr>
          <w:rFonts w:cs="Arial"/>
          <w:szCs w:val="20"/>
          <w:lang w:val="sl-SI"/>
        </w:rPr>
      </w:pPr>
      <w:r w:rsidRPr="006D2733">
        <w:rPr>
          <w:rFonts w:cs="Arial"/>
          <w:szCs w:val="20"/>
          <w:lang w:val="sl-SI"/>
        </w:rPr>
        <w:t>- kazalnike rezultatov in učinkovitosti,</w:t>
      </w:r>
    </w:p>
    <w:p w14:paraId="69B0E5C8" w14:textId="77777777" w:rsidR="003F1A36" w:rsidRPr="006D2733" w:rsidRDefault="003F1A36" w:rsidP="003F1A36">
      <w:pPr>
        <w:jc w:val="both"/>
        <w:rPr>
          <w:rFonts w:cs="Arial"/>
          <w:szCs w:val="20"/>
          <w:lang w:val="sl-SI"/>
        </w:rPr>
      </w:pPr>
      <w:r w:rsidRPr="006D2733">
        <w:rPr>
          <w:rFonts w:cs="Arial"/>
          <w:szCs w:val="20"/>
          <w:lang w:val="sl-SI"/>
        </w:rPr>
        <w:t>- priporočila za nadaljnje izvajanje ukrepov.</w:t>
      </w:r>
    </w:p>
    <w:p w14:paraId="426C1015" w14:textId="77777777" w:rsidR="003F1A36" w:rsidRPr="006D2733" w:rsidRDefault="003F1A36" w:rsidP="003F1A36">
      <w:pPr>
        <w:jc w:val="both"/>
        <w:rPr>
          <w:rFonts w:cs="Arial"/>
          <w:szCs w:val="20"/>
          <w:lang w:val="sl-SI"/>
        </w:rPr>
      </w:pPr>
    </w:p>
    <w:p w14:paraId="46B1DB15" w14:textId="77777777" w:rsidR="003F1A36" w:rsidRPr="006D2733" w:rsidRDefault="003F1A36" w:rsidP="003F1A36">
      <w:pPr>
        <w:jc w:val="both"/>
        <w:rPr>
          <w:rFonts w:cs="Arial"/>
          <w:szCs w:val="20"/>
          <w:lang w:val="sl-SI"/>
        </w:rPr>
      </w:pPr>
      <w:r w:rsidRPr="006D2733">
        <w:rPr>
          <w:rFonts w:cs="Arial"/>
          <w:szCs w:val="20"/>
          <w:lang w:val="sl-SI"/>
        </w:rPr>
        <w:t>(2) Vlada podrobno vsebino letnega poročila in način poročanja določi z uredbo.</w:t>
      </w:r>
    </w:p>
    <w:p w14:paraId="302E8C39" w14:textId="77777777" w:rsidR="003F1A36" w:rsidRPr="006D2733" w:rsidRDefault="003F1A36" w:rsidP="003F1A36">
      <w:pPr>
        <w:jc w:val="both"/>
        <w:rPr>
          <w:rFonts w:cs="Arial"/>
          <w:szCs w:val="20"/>
          <w:lang w:val="sl-SI"/>
        </w:rPr>
      </w:pPr>
    </w:p>
    <w:p w14:paraId="04C62726" w14:textId="77777777" w:rsidR="003F1A36" w:rsidRPr="006D2733" w:rsidRDefault="003F1A36" w:rsidP="003F1A36">
      <w:pPr>
        <w:jc w:val="both"/>
        <w:rPr>
          <w:rFonts w:cs="Arial"/>
          <w:szCs w:val="20"/>
          <w:lang w:val="sl-SI"/>
        </w:rPr>
      </w:pPr>
      <w:r w:rsidRPr="006D2733">
        <w:rPr>
          <w:rFonts w:cs="Arial"/>
          <w:szCs w:val="20"/>
          <w:lang w:val="sl-SI"/>
        </w:rPr>
        <w:t>(3) Urad objavi letno poročilo na svoji spletni strani, in sicer najpozneje do konca meseca februarja za preteklo leto.</w:t>
      </w:r>
    </w:p>
    <w:p w14:paraId="40D8985F" w14:textId="77777777" w:rsidR="003F1A36" w:rsidRPr="006D2733" w:rsidRDefault="003F1A36" w:rsidP="003F1A36">
      <w:pPr>
        <w:jc w:val="center"/>
        <w:rPr>
          <w:rFonts w:cs="Arial"/>
          <w:szCs w:val="20"/>
          <w:lang w:val="sl-SI"/>
        </w:rPr>
      </w:pPr>
    </w:p>
    <w:p w14:paraId="505A5DDC" w14:textId="77777777" w:rsidR="003F1A36" w:rsidRPr="006D2733" w:rsidRDefault="003F1A36" w:rsidP="003F1A36">
      <w:pPr>
        <w:jc w:val="center"/>
        <w:rPr>
          <w:rFonts w:cs="Arial"/>
          <w:szCs w:val="20"/>
          <w:lang w:val="sl-SI"/>
        </w:rPr>
      </w:pPr>
      <w:r w:rsidRPr="006D2733">
        <w:rPr>
          <w:rFonts w:cs="Arial"/>
          <w:szCs w:val="20"/>
          <w:lang w:val="sl-SI"/>
        </w:rPr>
        <w:t>VI. PRIDOBIVANJE IN UPORABA PODATKOV IZ URADNIH EVIDENC</w:t>
      </w:r>
    </w:p>
    <w:p w14:paraId="35CFA999" w14:textId="77777777" w:rsidR="003F1A36" w:rsidRPr="006D2733" w:rsidRDefault="003F1A36" w:rsidP="003F1A36">
      <w:pPr>
        <w:jc w:val="center"/>
        <w:rPr>
          <w:rFonts w:cs="Arial"/>
          <w:szCs w:val="20"/>
          <w:lang w:val="sl-SI"/>
        </w:rPr>
      </w:pPr>
    </w:p>
    <w:p w14:paraId="7AAA22E7" w14:textId="77777777" w:rsidR="003F1A36" w:rsidRPr="006D2733" w:rsidRDefault="003F1A36" w:rsidP="003F1A36">
      <w:pPr>
        <w:jc w:val="center"/>
        <w:rPr>
          <w:rFonts w:cs="Arial"/>
          <w:szCs w:val="20"/>
          <w:lang w:val="sl-SI"/>
        </w:rPr>
      </w:pPr>
      <w:r w:rsidRPr="006D2733">
        <w:rPr>
          <w:rFonts w:cs="Arial"/>
          <w:szCs w:val="20"/>
          <w:lang w:val="sl-SI"/>
        </w:rPr>
        <w:t>34. člen</w:t>
      </w:r>
    </w:p>
    <w:p w14:paraId="6C09ED54" w14:textId="77777777" w:rsidR="003F1A36" w:rsidRPr="006D2733" w:rsidRDefault="003F1A36" w:rsidP="003F1A36">
      <w:pPr>
        <w:jc w:val="center"/>
        <w:rPr>
          <w:rFonts w:cs="Arial"/>
          <w:szCs w:val="20"/>
          <w:lang w:val="sl-SI"/>
        </w:rPr>
      </w:pPr>
      <w:r w:rsidRPr="006D2733">
        <w:rPr>
          <w:rFonts w:cs="Arial"/>
          <w:szCs w:val="20"/>
          <w:lang w:val="sl-SI"/>
        </w:rPr>
        <w:t>(register prejemnikov spodbud)</w:t>
      </w:r>
    </w:p>
    <w:p w14:paraId="53E2A1A1" w14:textId="77777777" w:rsidR="003F1A36" w:rsidRPr="006D2733" w:rsidRDefault="003F1A36" w:rsidP="003F1A36">
      <w:pPr>
        <w:rPr>
          <w:rFonts w:cs="Arial"/>
          <w:szCs w:val="20"/>
          <w:lang w:val="sl-SI"/>
        </w:rPr>
      </w:pPr>
    </w:p>
    <w:p w14:paraId="385F8FE8" w14:textId="77777777" w:rsidR="003F1A36" w:rsidRPr="006D2733" w:rsidRDefault="003F1A36" w:rsidP="003F1A36">
      <w:pPr>
        <w:jc w:val="both"/>
        <w:rPr>
          <w:rFonts w:cs="Arial"/>
          <w:szCs w:val="20"/>
          <w:lang w:val="sl-SI"/>
        </w:rPr>
      </w:pPr>
      <w:r w:rsidRPr="006D2733">
        <w:rPr>
          <w:rFonts w:cs="Arial"/>
          <w:szCs w:val="20"/>
          <w:lang w:val="sl-SI"/>
        </w:rPr>
        <w:t>(1) Urad vodi register prejemnikov spodbud (v nadaljnjem besedilu: register). Podatke o višini in prejemnikih spodbud Urad objavi na svoji spletni strani. V register se vpišejo naslednji osebni podatki prejemnikov spodbud, ki so samostojni podjetniki posamezniki:</w:t>
      </w:r>
    </w:p>
    <w:p w14:paraId="452078C5" w14:textId="77777777" w:rsidR="003F1A36" w:rsidRPr="006D2733" w:rsidRDefault="003F1A36" w:rsidP="003F1A36">
      <w:pPr>
        <w:jc w:val="both"/>
        <w:rPr>
          <w:rFonts w:cs="Arial"/>
          <w:szCs w:val="20"/>
          <w:lang w:val="sl-SI"/>
        </w:rPr>
      </w:pPr>
      <w:r w:rsidRPr="006D2733">
        <w:rPr>
          <w:rFonts w:cs="Arial"/>
          <w:szCs w:val="20"/>
          <w:lang w:val="sl-SI"/>
        </w:rPr>
        <w:t>- ime in priimek,</w:t>
      </w:r>
    </w:p>
    <w:p w14:paraId="09C5EDF8" w14:textId="77777777" w:rsidR="003F1A36" w:rsidRPr="006D2733" w:rsidRDefault="003F1A36" w:rsidP="003F1A36">
      <w:pPr>
        <w:jc w:val="both"/>
        <w:rPr>
          <w:rFonts w:cs="Arial"/>
          <w:szCs w:val="20"/>
          <w:lang w:val="sl-SI"/>
        </w:rPr>
      </w:pPr>
      <w:r w:rsidRPr="006D2733">
        <w:rPr>
          <w:rFonts w:cs="Arial"/>
          <w:szCs w:val="20"/>
          <w:lang w:val="sl-SI"/>
        </w:rPr>
        <w:t>- davčna številka in</w:t>
      </w:r>
    </w:p>
    <w:p w14:paraId="0946F2C0" w14:textId="77777777" w:rsidR="003F1A36" w:rsidRPr="006D2733" w:rsidRDefault="003F1A36" w:rsidP="003F1A36">
      <w:pPr>
        <w:jc w:val="both"/>
        <w:rPr>
          <w:rFonts w:cs="Arial"/>
          <w:szCs w:val="20"/>
          <w:lang w:val="sl-SI"/>
        </w:rPr>
      </w:pPr>
      <w:r w:rsidRPr="006D2733">
        <w:rPr>
          <w:rFonts w:cs="Arial"/>
          <w:szCs w:val="20"/>
          <w:lang w:val="sl-SI"/>
        </w:rPr>
        <w:t>- stalno prebivališče.</w:t>
      </w:r>
    </w:p>
    <w:p w14:paraId="01DB7750" w14:textId="77777777" w:rsidR="003F1A36" w:rsidRPr="006D2733" w:rsidRDefault="003F1A36" w:rsidP="003F1A36">
      <w:pPr>
        <w:jc w:val="both"/>
        <w:rPr>
          <w:rFonts w:cs="Arial"/>
          <w:szCs w:val="20"/>
          <w:lang w:val="sl-SI"/>
        </w:rPr>
      </w:pPr>
    </w:p>
    <w:p w14:paraId="5B7CD715" w14:textId="77777777" w:rsidR="003F1A36" w:rsidRPr="006D2733" w:rsidRDefault="003F1A36" w:rsidP="003F1A36">
      <w:pPr>
        <w:jc w:val="both"/>
        <w:rPr>
          <w:rFonts w:cs="Arial"/>
          <w:szCs w:val="20"/>
          <w:lang w:val="sl-SI"/>
        </w:rPr>
      </w:pPr>
      <w:r w:rsidRPr="006D2733">
        <w:rPr>
          <w:rFonts w:cs="Arial"/>
          <w:szCs w:val="20"/>
          <w:lang w:val="sl-SI"/>
        </w:rPr>
        <w:t>(2) Prejemniki spodbud in druge osebe, ki imajo ali obdelujejo podatke, ki jih Urad potrebuje za izvajanje svojih nalog po tem zakonu, Uradu na njegovo zahtevo neodplačno posredujejo zahtevane podatke.</w:t>
      </w:r>
    </w:p>
    <w:p w14:paraId="5F54221D" w14:textId="77777777" w:rsidR="003F1A36" w:rsidRPr="006D2733" w:rsidRDefault="003F1A36" w:rsidP="003F1A36">
      <w:pPr>
        <w:jc w:val="both"/>
        <w:rPr>
          <w:rFonts w:cs="Arial"/>
          <w:szCs w:val="20"/>
          <w:lang w:val="sl-SI"/>
        </w:rPr>
      </w:pPr>
      <w:r w:rsidRPr="006D2733">
        <w:rPr>
          <w:rFonts w:cs="Arial"/>
          <w:szCs w:val="20"/>
          <w:lang w:val="sl-SI"/>
        </w:rPr>
        <w:t xml:space="preserve"> </w:t>
      </w:r>
    </w:p>
    <w:p w14:paraId="39AD8914" w14:textId="77777777" w:rsidR="003F1A36" w:rsidRPr="006D2733" w:rsidRDefault="003F1A36" w:rsidP="003F1A36">
      <w:pPr>
        <w:jc w:val="both"/>
        <w:rPr>
          <w:rFonts w:cs="Arial"/>
          <w:szCs w:val="20"/>
          <w:lang w:val="sl-SI"/>
        </w:rPr>
      </w:pPr>
      <w:r w:rsidRPr="006D2733">
        <w:rPr>
          <w:rFonts w:cs="Arial"/>
          <w:szCs w:val="20"/>
          <w:lang w:val="sl-SI"/>
        </w:rPr>
        <w:t>(3) Podatki iz registra, razen osebnih podatkov iz prvega odstavka tega člena, so javni.</w:t>
      </w:r>
    </w:p>
    <w:p w14:paraId="5170963D" w14:textId="77777777" w:rsidR="003F1A36" w:rsidRPr="006D2733" w:rsidRDefault="003F1A36" w:rsidP="003F1A36">
      <w:pPr>
        <w:jc w:val="both"/>
        <w:rPr>
          <w:rFonts w:cs="Arial"/>
          <w:szCs w:val="20"/>
          <w:lang w:val="sl-SI"/>
        </w:rPr>
      </w:pPr>
    </w:p>
    <w:p w14:paraId="6740710F" w14:textId="77777777" w:rsidR="003F1A36" w:rsidRPr="006D2733" w:rsidRDefault="003F1A36" w:rsidP="003F1A36">
      <w:pPr>
        <w:jc w:val="both"/>
        <w:rPr>
          <w:rFonts w:cs="Arial"/>
          <w:szCs w:val="20"/>
          <w:lang w:val="sl-SI"/>
        </w:rPr>
      </w:pPr>
      <w:r w:rsidRPr="006D2733">
        <w:rPr>
          <w:rFonts w:cs="Arial"/>
          <w:szCs w:val="20"/>
          <w:lang w:val="sl-SI"/>
        </w:rPr>
        <w:t>(4) Osebni podatki se v registru obdelujejo samo v zvezi s postopki odločanja o dodelitvi pravice do spodbud, dodeljevanja spodbud, odvzema spodbud, izplačila spodbud ali za izvrševanje nadzora in spremljanje stanja tega postopka. Osebni podatki se obdelujejo na podlagi 6. člena Uredbe (EU) 2016/679 Evropskega parlamenta in Sveta z dne 27. april 2016 o varstvu posameznikov pri obdelavi osebnih podatkov in o prostem pretoku takih podatkov ter o razveljavitvi Direktive 95/46/ES (UL L št. 119 z dne 4. maj 2016, str. 1; v nadaljnjem besedilu: Uredba 2016/679) in v skladu z zakonom, ki ureja varstvo osebnih podatkov, saj je obdelava nujna za izpolnitev zakonske obveznosti organa upravljanja in za opravljanje nalog v javnem interesu po tem zakonu. Osebni podatki se v registru hranijo pet let po odločitvi o dodelitvi pravice do dodelitve spodbude, po tem pa se arhivirajo v skladu z zakonom, ki ureja varstvo dokumentarnega in arhivskega gradiva ter arhive.</w:t>
      </w:r>
    </w:p>
    <w:p w14:paraId="2E3E308E" w14:textId="77777777" w:rsidR="003F1A36" w:rsidRPr="006D2733" w:rsidRDefault="003F1A36" w:rsidP="003F1A36">
      <w:pPr>
        <w:jc w:val="both"/>
        <w:rPr>
          <w:rFonts w:cs="Arial"/>
          <w:szCs w:val="20"/>
          <w:lang w:val="sl-SI"/>
        </w:rPr>
      </w:pPr>
    </w:p>
    <w:p w14:paraId="22D984D7" w14:textId="77777777" w:rsidR="003F1A36" w:rsidRPr="006D2733" w:rsidRDefault="003F1A36" w:rsidP="003F1A36">
      <w:pPr>
        <w:jc w:val="both"/>
        <w:rPr>
          <w:rFonts w:cs="Arial"/>
          <w:szCs w:val="20"/>
          <w:lang w:val="sl-SI"/>
        </w:rPr>
      </w:pPr>
      <w:r w:rsidRPr="006D2733">
        <w:rPr>
          <w:rFonts w:cs="Arial"/>
          <w:szCs w:val="20"/>
          <w:lang w:val="sl-SI"/>
        </w:rPr>
        <w:t>(5) Urad na svoji spletni strani za posamezne javne pozive in javne razpise objavlja podatke o višini sredstev, ki so še na voljo. Morebitne spremembe ali prenehanje izvajanja ukrepov Urad predhodno najavi na svoji spletni strani vsaj 30 dni pred začetkom učinkovanja napovedanih sprememb.</w:t>
      </w:r>
    </w:p>
    <w:p w14:paraId="0DC9EA00" w14:textId="77777777" w:rsidR="003F1A36" w:rsidRPr="006D2733" w:rsidRDefault="003F1A36" w:rsidP="003F1A36">
      <w:pPr>
        <w:jc w:val="both"/>
        <w:rPr>
          <w:rFonts w:cs="Arial"/>
          <w:szCs w:val="20"/>
          <w:lang w:val="sl-SI"/>
        </w:rPr>
      </w:pPr>
    </w:p>
    <w:p w14:paraId="1622B6D4" w14:textId="77777777" w:rsidR="003F1A36" w:rsidRPr="006D2733" w:rsidRDefault="003F1A36" w:rsidP="003F1A36">
      <w:pPr>
        <w:jc w:val="both"/>
        <w:rPr>
          <w:rFonts w:cs="Arial"/>
          <w:szCs w:val="20"/>
          <w:lang w:val="sl-SI"/>
        </w:rPr>
      </w:pPr>
      <w:r w:rsidRPr="006D2733">
        <w:rPr>
          <w:rFonts w:cs="Arial"/>
          <w:szCs w:val="20"/>
          <w:lang w:val="sl-SI"/>
        </w:rPr>
        <w:t>(6) Podrobnejšo vsebino registra vlada določi z uredbo.</w:t>
      </w:r>
    </w:p>
    <w:p w14:paraId="4CCC98AA" w14:textId="77777777" w:rsidR="003F1A36" w:rsidRPr="006D2733" w:rsidRDefault="003F1A36" w:rsidP="003F1A36">
      <w:pPr>
        <w:rPr>
          <w:rFonts w:cs="Arial"/>
          <w:szCs w:val="20"/>
          <w:lang w:val="sl-SI"/>
        </w:rPr>
      </w:pPr>
    </w:p>
    <w:p w14:paraId="60098DB1" w14:textId="77777777" w:rsidR="003F1A36" w:rsidRPr="006D2733" w:rsidRDefault="003F1A36" w:rsidP="003F1A36">
      <w:pPr>
        <w:rPr>
          <w:rFonts w:cs="Arial"/>
          <w:szCs w:val="20"/>
          <w:lang w:val="sl-SI"/>
        </w:rPr>
      </w:pPr>
    </w:p>
    <w:p w14:paraId="698DBAA1" w14:textId="77777777" w:rsidR="003F1A36" w:rsidRPr="006D2733" w:rsidRDefault="003F1A36" w:rsidP="003F1A36">
      <w:pPr>
        <w:jc w:val="center"/>
        <w:rPr>
          <w:rFonts w:cs="Arial"/>
          <w:szCs w:val="20"/>
          <w:lang w:val="sl-SI"/>
        </w:rPr>
      </w:pPr>
      <w:r w:rsidRPr="006D2733">
        <w:rPr>
          <w:rFonts w:cs="Arial"/>
          <w:szCs w:val="20"/>
          <w:lang w:val="sl-SI"/>
        </w:rPr>
        <w:lastRenderedPageBreak/>
        <w:t>35. člen</w:t>
      </w:r>
    </w:p>
    <w:p w14:paraId="7D3DB1F0" w14:textId="77777777" w:rsidR="003F1A36" w:rsidRPr="006D2733" w:rsidRDefault="003F1A36" w:rsidP="003F1A36">
      <w:pPr>
        <w:jc w:val="center"/>
        <w:rPr>
          <w:rFonts w:cs="Arial"/>
          <w:szCs w:val="20"/>
          <w:lang w:val="sl-SI"/>
        </w:rPr>
      </w:pPr>
      <w:r w:rsidRPr="006D2733">
        <w:rPr>
          <w:rFonts w:cs="Arial"/>
          <w:szCs w:val="20"/>
          <w:lang w:val="sl-SI"/>
        </w:rPr>
        <w:t>(pridobivanje in uporaba podatkov iz uradnih evidenc)</w:t>
      </w:r>
    </w:p>
    <w:p w14:paraId="42E04344" w14:textId="77777777" w:rsidR="003F1A36" w:rsidRPr="006D2733" w:rsidRDefault="003F1A36" w:rsidP="003F1A36">
      <w:pPr>
        <w:rPr>
          <w:rFonts w:cs="Arial"/>
          <w:szCs w:val="20"/>
          <w:lang w:val="sl-SI"/>
        </w:rPr>
      </w:pPr>
    </w:p>
    <w:p w14:paraId="308163F1" w14:textId="77777777" w:rsidR="003F1A36" w:rsidRPr="006D2733" w:rsidRDefault="003F1A36" w:rsidP="003F1A36">
      <w:pPr>
        <w:jc w:val="both"/>
        <w:rPr>
          <w:rFonts w:cs="Arial"/>
          <w:szCs w:val="20"/>
          <w:lang w:val="sl-SI"/>
        </w:rPr>
      </w:pPr>
      <w:r w:rsidRPr="006D2733">
        <w:rPr>
          <w:rFonts w:cs="Arial"/>
          <w:szCs w:val="20"/>
          <w:lang w:val="sl-SI"/>
        </w:rPr>
        <w:t>(1) Urad lahko za namene odločanja o dodelitvi pravice do spodbude, izplačila spodbude ter za spremljanje in nadzor dodeljenih spodbud brezplačno pridobiva in med seboj povezuje podatke iz naslednjih uradnih evidenc:</w:t>
      </w:r>
    </w:p>
    <w:p w14:paraId="6EE3DF07" w14:textId="77777777" w:rsidR="003F1A36" w:rsidRPr="006D2733" w:rsidRDefault="003F1A36" w:rsidP="003F1A36">
      <w:pPr>
        <w:jc w:val="both"/>
        <w:rPr>
          <w:rFonts w:cs="Arial"/>
          <w:szCs w:val="20"/>
          <w:lang w:val="sl-SI"/>
        </w:rPr>
      </w:pPr>
    </w:p>
    <w:p w14:paraId="36EFFE83" w14:textId="77777777" w:rsidR="003F1A36" w:rsidRPr="006D2733" w:rsidRDefault="003F1A36" w:rsidP="003F1A36">
      <w:pPr>
        <w:pStyle w:val="Odstavekseznama"/>
        <w:numPr>
          <w:ilvl w:val="0"/>
          <w:numId w:val="1"/>
        </w:numPr>
        <w:suppressAutoHyphens/>
        <w:spacing w:line="240" w:lineRule="auto"/>
        <w:jc w:val="both"/>
        <w:rPr>
          <w:rFonts w:cs="Arial"/>
          <w:szCs w:val="20"/>
          <w:lang w:val="sl-SI"/>
        </w:rPr>
      </w:pPr>
      <w:r w:rsidRPr="006D2733">
        <w:rPr>
          <w:rFonts w:cs="Arial"/>
          <w:szCs w:val="20"/>
          <w:lang w:val="sl-SI"/>
        </w:rPr>
        <w:t>Agencije Republike Slovenije za javnopravne evidence in storitve (v nadaljnjem besedilu: AJPES) in Vrhovnega sodišča Republike Slovenije – podatke o postopkih zaradi insolventnosti in prisilnih prenehanjih;</w:t>
      </w:r>
    </w:p>
    <w:p w14:paraId="3003C1E1" w14:textId="77777777" w:rsidR="003F1A36" w:rsidRPr="006D2733" w:rsidRDefault="003F1A36" w:rsidP="003F1A36">
      <w:pPr>
        <w:jc w:val="both"/>
        <w:rPr>
          <w:rFonts w:cs="Arial"/>
          <w:szCs w:val="20"/>
          <w:lang w:val="sl-SI"/>
        </w:rPr>
      </w:pPr>
    </w:p>
    <w:p w14:paraId="1B31A9DC" w14:textId="77777777" w:rsidR="003F1A36" w:rsidRPr="006D2733" w:rsidRDefault="003F1A36" w:rsidP="003F1A36">
      <w:pPr>
        <w:pStyle w:val="Odstavekseznama"/>
        <w:numPr>
          <w:ilvl w:val="0"/>
          <w:numId w:val="1"/>
        </w:numPr>
        <w:suppressAutoHyphens/>
        <w:spacing w:line="240" w:lineRule="auto"/>
        <w:jc w:val="both"/>
        <w:rPr>
          <w:rFonts w:cs="Arial"/>
          <w:szCs w:val="20"/>
          <w:lang w:val="sl-SI"/>
        </w:rPr>
      </w:pPr>
      <w:r w:rsidRPr="006D2733">
        <w:rPr>
          <w:rFonts w:cs="Arial"/>
          <w:szCs w:val="20"/>
          <w:lang w:val="sl-SI"/>
        </w:rPr>
        <w:t>AJPES – firmo, sedež, matično številko, zastopnike, transakcijske račune, velikost družbe, dejanske lastnike;</w:t>
      </w:r>
    </w:p>
    <w:p w14:paraId="5B4E1D95" w14:textId="77777777" w:rsidR="003F1A36" w:rsidRPr="006D2733" w:rsidRDefault="003F1A36" w:rsidP="003F1A36">
      <w:pPr>
        <w:jc w:val="both"/>
        <w:rPr>
          <w:rFonts w:cs="Arial"/>
          <w:szCs w:val="20"/>
          <w:lang w:val="sl-SI"/>
        </w:rPr>
      </w:pPr>
    </w:p>
    <w:p w14:paraId="5ED1D3F7" w14:textId="77777777" w:rsidR="003F1A36" w:rsidRPr="006D2733" w:rsidRDefault="003F1A36" w:rsidP="003F1A36">
      <w:pPr>
        <w:pStyle w:val="Odstavekseznama"/>
        <w:numPr>
          <w:ilvl w:val="0"/>
          <w:numId w:val="1"/>
        </w:numPr>
        <w:suppressAutoHyphens/>
        <w:spacing w:line="240" w:lineRule="auto"/>
        <w:jc w:val="both"/>
        <w:rPr>
          <w:rFonts w:cs="Arial"/>
          <w:szCs w:val="20"/>
          <w:lang w:val="sl-SI"/>
        </w:rPr>
      </w:pPr>
      <w:r w:rsidRPr="006D2733">
        <w:rPr>
          <w:rFonts w:cs="Arial"/>
          <w:szCs w:val="20"/>
          <w:lang w:val="sl-SI"/>
        </w:rPr>
        <w:t>Finančne uprave Republike Slovenije– podatke o zapadlih in neplačanih davčnih in nedavčnih obveznostih;</w:t>
      </w:r>
    </w:p>
    <w:p w14:paraId="32BD87B8" w14:textId="77777777" w:rsidR="003F1A36" w:rsidRPr="006D2733" w:rsidRDefault="003F1A36" w:rsidP="003F1A36">
      <w:pPr>
        <w:jc w:val="both"/>
        <w:rPr>
          <w:rFonts w:cs="Arial"/>
          <w:szCs w:val="20"/>
          <w:lang w:val="sl-SI"/>
        </w:rPr>
      </w:pPr>
    </w:p>
    <w:p w14:paraId="2C0C6148" w14:textId="77777777" w:rsidR="003F1A36" w:rsidRPr="006D2733" w:rsidRDefault="003F1A36" w:rsidP="003F1A36">
      <w:pPr>
        <w:pStyle w:val="Odstavekseznama"/>
        <w:numPr>
          <w:ilvl w:val="0"/>
          <w:numId w:val="1"/>
        </w:numPr>
        <w:suppressAutoHyphens/>
        <w:spacing w:line="240" w:lineRule="auto"/>
        <w:jc w:val="both"/>
        <w:rPr>
          <w:rFonts w:cs="Arial"/>
          <w:szCs w:val="20"/>
          <w:lang w:val="sl-SI"/>
        </w:rPr>
      </w:pPr>
      <w:r w:rsidRPr="006D2733">
        <w:rPr>
          <w:rFonts w:cs="Arial"/>
          <w:szCs w:val="20"/>
          <w:lang w:val="sl-SI"/>
        </w:rPr>
        <w:t xml:space="preserve">ministrstva, pristojnega za gospodarstvo – podatke iz evidence pomoči po pravilih de </w:t>
      </w:r>
      <w:proofErr w:type="spellStart"/>
      <w:r w:rsidRPr="006D2733">
        <w:rPr>
          <w:rFonts w:cs="Arial"/>
          <w:szCs w:val="20"/>
          <w:lang w:val="sl-SI"/>
        </w:rPr>
        <w:t>minimis</w:t>
      </w:r>
      <w:proofErr w:type="spellEnd"/>
      <w:r w:rsidRPr="006D2733">
        <w:rPr>
          <w:rFonts w:cs="Arial"/>
          <w:szCs w:val="20"/>
          <w:lang w:val="sl-SI"/>
        </w:rPr>
        <w:t xml:space="preserve"> in državnih pomoči, kadar je to potrebno za presojo skladnosti dodeljevanja spodbud;</w:t>
      </w:r>
    </w:p>
    <w:p w14:paraId="71FCCCE9" w14:textId="77777777" w:rsidR="003F1A36" w:rsidRPr="006D2733" w:rsidRDefault="003F1A36" w:rsidP="003F1A36">
      <w:pPr>
        <w:jc w:val="both"/>
        <w:rPr>
          <w:rFonts w:cs="Arial"/>
          <w:szCs w:val="20"/>
          <w:lang w:val="sl-SI"/>
        </w:rPr>
      </w:pPr>
    </w:p>
    <w:p w14:paraId="0A4E0AF9" w14:textId="77777777" w:rsidR="003F1A36" w:rsidRPr="006D2733" w:rsidRDefault="003F1A36" w:rsidP="003F1A36">
      <w:pPr>
        <w:pStyle w:val="Odstavekseznama"/>
        <w:numPr>
          <w:ilvl w:val="0"/>
          <w:numId w:val="1"/>
        </w:numPr>
        <w:suppressAutoHyphens/>
        <w:spacing w:line="240" w:lineRule="auto"/>
        <w:jc w:val="both"/>
        <w:rPr>
          <w:rFonts w:cs="Arial"/>
          <w:szCs w:val="20"/>
          <w:lang w:val="sl-SI"/>
        </w:rPr>
      </w:pPr>
      <w:r w:rsidRPr="006D2733">
        <w:rPr>
          <w:rFonts w:cs="Arial"/>
          <w:szCs w:val="20"/>
          <w:lang w:val="sl-SI"/>
        </w:rPr>
        <w:t>Inšpektoratov Republike Slovenije, kadar je to potrebno za preverjanje, ali je bil zoper prejemnika v zadnjih treh letih izrečen pravnomočen ukrep v zvezi z delovnopravnimi, finančnimi ali informacijskimi kršitvami, ki bi lahko vplivale na izpolnjevanje pogojev za prejem spodbude;</w:t>
      </w:r>
    </w:p>
    <w:p w14:paraId="6F079D8A" w14:textId="77777777" w:rsidR="003F1A36" w:rsidRPr="006D2733" w:rsidRDefault="003F1A36" w:rsidP="003F1A36">
      <w:pPr>
        <w:pStyle w:val="Odstavekseznama"/>
        <w:jc w:val="both"/>
        <w:rPr>
          <w:rFonts w:cs="Arial"/>
          <w:szCs w:val="20"/>
          <w:lang w:val="sl-SI"/>
        </w:rPr>
      </w:pPr>
    </w:p>
    <w:p w14:paraId="1233A1FC" w14:textId="77777777" w:rsidR="003F1A36" w:rsidRPr="006D2733" w:rsidRDefault="003F1A36" w:rsidP="003F1A36">
      <w:pPr>
        <w:pStyle w:val="Odstavekseznama"/>
        <w:numPr>
          <w:ilvl w:val="0"/>
          <w:numId w:val="1"/>
        </w:numPr>
        <w:suppressAutoHyphens/>
        <w:spacing w:line="240" w:lineRule="auto"/>
        <w:jc w:val="both"/>
        <w:rPr>
          <w:rFonts w:cs="Arial"/>
          <w:szCs w:val="20"/>
          <w:lang w:val="sl-SI"/>
        </w:rPr>
      </w:pPr>
      <w:r w:rsidRPr="006D2733">
        <w:rPr>
          <w:rFonts w:cs="Arial"/>
          <w:szCs w:val="20"/>
          <w:lang w:val="sl-SI"/>
        </w:rPr>
        <w:t>ministrstva, pristojnega za pravosodje – iz kazenske evidence v skladu z zakonom, ki ureja kazenske evidence, izključno podatke o pravnomočnih obsodbah za kazniva dejanja zoper gospodarstvo, uradno dolžnost, javna sredstva, premoženje ali integriteto, kadar je to nujno za ugotavljanje pogojev za prejem ali ohranitev spodbude.</w:t>
      </w:r>
    </w:p>
    <w:p w14:paraId="61D9F4EC" w14:textId="77777777" w:rsidR="003F1A36" w:rsidRPr="006D2733" w:rsidRDefault="003F1A36" w:rsidP="003F1A36">
      <w:pPr>
        <w:jc w:val="both"/>
        <w:rPr>
          <w:rFonts w:cs="Arial"/>
          <w:szCs w:val="20"/>
          <w:lang w:val="sl-SI"/>
        </w:rPr>
      </w:pPr>
    </w:p>
    <w:p w14:paraId="0195DA4E" w14:textId="77777777" w:rsidR="003F1A36" w:rsidRPr="006D2733" w:rsidRDefault="003F1A36" w:rsidP="003F1A36">
      <w:pPr>
        <w:jc w:val="both"/>
        <w:rPr>
          <w:rFonts w:cs="Arial"/>
          <w:szCs w:val="20"/>
          <w:lang w:val="sl-SI"/>
        </w:rPr>
      </w:pPr>
      <w:r w:rsidRPr="006D2733">
        <w:rPr>
          <w:rFonts w:cs="Arial"/>
          <w:szCs w:val="20"/>
          <w:lang w:val="sl-SI"/>
        </w:rPr>
        <w:t xml:space="preserve">(2) Urad pridobljene podatke iz prejšnjega odstavka hrani v registru prejemnikov spodbud in jih obdeluje za potrebe postopkov odločanja o dodelitvi, nadzora, izplačila ali vračila spodbud ter za analitične in statistične namene v </w:t>
      </w:r>
      <w:proofErr w:type="spellStart"/>
      <w:r w:rsidRPr="006D2733">
        <w:rPr>
          <w:rFonts w:cs="Arial"/>
          <w:szCs w:val="20"/>
          <w:lang w:val="sl-SI"/>
        </w:rPr>
        <w:t>anonimizirani</w:t>
      </w:r>
      <w:proofErr w:type="spellEnd"/>
      <w:r w:rsidRPr="006D2733">
        <w:rPr>
          <w:rFonts w:cs="Arial"/>
          <w:szCs w:val="20"/>
          <w:lang w:val="sl-SI"/>
        </w:rPr>
        <w:t xml:space="preserve"> obliki.</w:t>
      </w:r>
    </w:p>
    <w:p w14:paraId="6CE48A45" w14:textId="77777777" w:rsidR="003F1A36" w:rsidRPr="006D2733" w:rsidRDefault="003F1A36" w:rsidP="003F1A36">
      <w:pPr>
        <w:jc w:val="both"/>
        <w:rPr>
          <w:rFonts w:cs="Arial"/>
          <w:szCs w:val="20"/>
          <w:lang w:val="sl-SI"/>
        </w:rPr>
      </w:pPr>
    </w:p>
    <w:p w14:paraId="16997228" w14:textId="77777777" w:rsidR="003F1A36" w:rsidRPr="006D2733" w:rsidRDefault="003F1A36" w:rsidP="003F1A36">
      <w:pPr>
        <w:jc w:val="both"/>
        <w:rPr>
          <w:rFonts w:cs="Arial"/>
          <w:szCs w:val="20"/>
          <w:lang w:val="sl-SI"/>
        </w:rPr>
      </w:pPr>
      <w:r w:rsidRPr="006D2733">
        <w:rPr>
          <w:rFonts w:cs="Arial"/>
          <w:szCs w:val="20"/>
          <w:lang w:val="sl-SI"/>
        </w:rPr>
        <w:t>(3) Obdelava podatkov iz tega člena se izvaja na podlagi 6. člena Uredbe 2016/679 in v skladu z zakonom, ki ureja varstvo osebnih podatkov, v delu kazenske evidence pa skladno z določbami zakona, ki ureja kazenske evidence.</w:t>
      </w:r>
    </w:p>
    <w:p w14:paraId="17BD1591" w14:textId="77777777" w:rsidR="003F1A36" w:rsidRPr="006D2733" w:rsidRDefault="003F1A36" w:rsidP="003F1A36">
      <w:pPr>
        <w:rPr>
          <w:rFonts w:cs="Arial"/>
          <w:szCs w:val="20"/>
          <w:lang w:val="sl-SI"/>
        </w:rPr>
      </w:pPr>
    </w:p>
    <w:p w14:paraId="4BF11585" w14:textId="77777777" w:rsidR="003F1A36" w:rsidRPr="006D2733" w:rsidRDefault="003F1A36" w:rsidP="003F1A36">
      <w:pPr>
        <w:rPr>
          <w:rFonts w:cs="Arial"/>
          <w:szCs w:val="20"/>
          <w:lang w:val="sl-SI"/>
        </w:rPr>
      </w:pPr>
    </w:p>
    <w:p w14:paraId="7AD371D8" w14:textId="77777777" w:rsidR="003F1A36" w:rsidRPr="006D2733" w:rsidRDefault="003F1A36" w:rsidP="003F1A36">
      <w:pPr>
        <w:jc w:val="center"/>
        <w:rPr>
          <w:rFonts w:cs="Arial"/>
          <w:szCs w:val="20"/>
          <w:lang w:val="sl-SI"/>
        </w:rPr>
      </w:pPr>
      <w:r w:rsidRPr="006D2733">
        <w:rPr>
          <w:rFonts w:cs="Arial"/>
          <w:szCs w:val="20"/>
          <w:lang w:val="sl-SI"/>
        </w:rPr>
        <w:t>VII. NADZOR NAD IZVAJANJEM ZAKONA</w:t>
      </w:r>
    </w:p>
    <w:p w14:paraId="1CC36634" w14:textId="77777777" w:rsidR="003F1A36" w:rsidRPr="006D2733" w:rsidRDefault="003F1A36" w:rsidP="003F1A36">
      <w:pPr>
        <w:rPr>
          <w:rFonts w:cs="Arial"/>
          <w:szCs w:val="20"/>
          <w:lang w:val="sl-SI"/>
        </w:rPr>
      </w:pPr>
    </w:p>
    <w:p w14:paraId="0F34A0C0" w14:textId="77777777" w:rsidR="003F1A36" w:rsidRPr="006D2733" w:rsidRDefault="003F1A36" w:rsidP="003F1A36">
      <w:pPr>
        <w:jc w:val="center"/>
        <w:rPr>
          <w:rFonts w:cs="Arial"/>
          <w:szCs w:val="20"/>
          <w:lang w:val="sl-SI"/>
        </w:rPr>
      </w:pPr>
      <w:r w:rsidRPr="006D2733">
        <w:rPr>
          <w:rFonts w:cs="Arial"/>
          <w:szCs w:val="20"/>
          <w:lang w:val="sl-SI"/>
        </w:rPr>
        <w:t>36. člen</w:t>
      </w:r>
    </w:p>
    <w:p w14:paraId="7107A0A4" w14:textId="77777777" w:rsidR="003F1A36" w:rsidRPr="006D2733" w:rsidRDefault="003F1A36" w:rsidP="003F1A36">
      <w:pPr>
        <w:jc w:val="center"/>
        <w:rPr>
          <w:rFonts w:cs="Arial"/>
          <w:szCs w:val="20"/>
          <w:lang w:val="sl-SI"/>
        </w:rPr>
      </w:pPr>
      <w:r w:rsidRPr="006D2733">
        <w:rPr>
          <w:rFonts w:cs="Arial"/>
          <w:szCs w:val="20"/>
          <w:lang w:val="sl-SI"/>
        </w:rPr>
        <w:t>(nadzor)</w:t>
      </w:r>
    </w:p>
    <w:p w14:paraId="4CAAAAF0" w14:textId="77777777" w:rsidR="003F1A36" w:rsidRPr="006D2733" w:rsidRDefault="003F1A36" w:rsidP="003F1A36">
      <w:pPr>
        <w:jc w:val="both"/>
        <w:rPr>
          <w:rFonts w:cs="Arial"/>
          <w:szCs w:val="20"/>
          <w:lang w:val="sl-SI"/>
        </w:rPr>
      </w:pPr>
    </w:p>
    <w:p w14:paraId="4A6CA0AA" w14:textId="77777777" w:rsidR="003F1A36" w:rsidRPr="006D2733" w:rsidRDefault="003F1A36" w:rsidP="003F1A36">
      <w:pPr>
        <w:jc w:val="both"/>
        <w:rPr>
          <w:rFonts w:cs="Arial"/>
          <w:szCs w:val="20"/>
          <w:lang w:val="sl-SI"/>
        </w:rPr>
      </w:pPr>
      <w:r w:rsidRPr="006D2733">
        <w:rPr>
          <w:rFonts w:cs="Arial"/>
          <w:szCs w:val="20"/>
          <w:lang w:val="sl-SI"/>
        </w:rPr>
        <w:t>(1) Nadzor nad namensko porabo sredstev prejemnikov spodbud in izvajanjem določb tega zakona izvaja Urad.</w:t>
      </w:r>
    </w:p>
    <w:p w14:paraId="445C6DAD" w14:textId="77777777" w:rsidR="003F1A36" w:rsidRPr="006D2733" w:rsidRDefault="003F1A36" w:rsidP="003F1A36">
      <w:pPr>
        <w:jc w:val="both"/>
        <w:rPr>
          <w:lang w:val="sl-SI"/>
        </w:rPr>
      </w:pPr>
    </w:p>
    <w:p w14:paraId="28E87079" w14:textId="77777777" w:rsidR="003F1A36" w:rsidRPr="006D2733" w:rsidRDefault="003F1A36" w:rsidP="003F1A36">
      <w:pPr>
        <w:jc w:val="both"/>
        <w:rPr>
          <w:rFonts w:cs="Arial"/>
          <w:szCs w:val="20"/>
          <w:lang w:val="sl-SI"/>
        </w:rPr>
      </w:pPr>
      <w:r w:rsidRPr="006D2733">
        <w:rPr>
          <w:rFonts w:cs="Arial"/>
          <w:szCs w:val="20"/>
          <w:lang w:val="sl-SI"/>
        </w:rPr>
        <w:t>(2) Urad lahko v primeru ugotovljenih nepravilnosti začasno zadrži izplačila, zahteva vračilo sredstev, ali odstopi zadevo pristojnim organom v skladu z zakonom, ki ureja javne finance.</w:t>
      </w:r>
    </w:p>
    <w:p w14:paraId="782F97A3" w14:textId="77777777" w:rsidR="003F1A36" w:rsidRPr="006D2733" w:rsidRDefault="003F1A36" w:rsidP="003F1A36">
      <w:pPr>
        <w:jc w:val="both"/>
        <w:rPr>
          <w:rFonts w:cs="Arial"/>
          <w:szCs w:val="20"/>
          <w:lang w:val="sl-SI"/>
        </w:rPr>
      </w:pPr>
    </w:p>
    <w:p w14:paraId="54D94592" w14:textId="77777777" w:rsidR="003F1A36" w:rsidRPr="006D2733" w:rsidRDefault="003F1A36" w:rsidP="003F1A36">
      <w:pPr>
        <w:jc w:val="both"/>
        <w:rPr>
          <w:rFonts w:cs="Arial"/>
          <w:szCs w:val="20"/>
          <w:lang w:val="sl-SI"/>
        </w:rPr>
      </w:pPr>
      <w:r w:rsidRPr="006D2733">
        <w:rPr>
          <w:rFonts w:cs="Arial"/>
          <w:szCs w:val="20"/>
          <w:lang w:val="sl-SI"/>
        </w:rPr>
        <w:t>(3) Računsko sodišče Republike Slovenije izvaja nadzor nad pravilnostjo in smotrnostjo porabe sredstev po tem zakonu.</w:t>
      </w:r>
    </w:p>
    <w:p w14:paraId="2E4EC789" w14:textId="77777777" w:rsidR="003F1A36" w:rsidRPr="006D2733" w:rsidRDefault="003F1A36" w:rsidP="003F1A36">
      <w:pPr>
        <w:rPr>
          <w:rFonts w:cs="Arial"/>
          <w:szCs w:val="20"/>
          <w:lang w:val="sl-SI"/>
        </w:rPr>
      </w:pPr>
    </w:p>
    <w:p w14:paraId="1F498FEA" w14:textId="77777777" w:rsidR="003F1A36" w:rsidRPr="006D2733" w:rsidRDefault="003F1A36" w:rsidP="003F1A36">
      <w:pPr>
        <w:jc w:val="center"/>
        <w:rPr>
          <w:rFonts w:cs="Arial"/>
          <w:szCs w:val="20"/>
          <w:lang w:val="sl-SI"/>
        </w:rPr>
      </w:pPr>
    </w:p>
    <w:p w14:paraId="6422BFE0" w14:textId="77777777" w:rsidR="003F1A36" w:rsidRPr="006D2733" w:rsidRDefault="003F1A36" w:rsidP="003F1A36">
      <w:pPr>
        <w:spacing w:after="160" w:line="259" w:lineRule="auto"/>
        <w:jc w:val="center"/>
        <w:rPr>
          <w:rFonts w:cs="Arial"/>
          <w:szCs w:val="20"/>
          <w:lang w:val="sl-SI"/>
        </w:rPr>
      </w:pPr>
      <w:r w:rsidRPr="006D2733">
        <w:rPr>
          <w:rFonts w:cs="Arial"/>
          <w:szCs w:val="20"/>
          <w:lang w:val="sl-SI"/>
        </w:rPr>
        <w:t>VII. KAZENSKA DOLOČBA</w:t>
      </w:r>
    </w:p>
    <w:p w14:paraId="2427D33C" w14:textId="77777777" w:rsidR="003F1A36" w:rsidRPr="006D2733" w:rsidRDefault="003F1A36" w:rsidP="003F1A36">
      <w:pPr>
        <w:jc w:val="center"/>
        <w:rPr>
          <w:rFonts w:cs="Arial"/>
          <w:szCs w:val="20"/>
          <w:lang w:val="sl-SI"/>
        </w:rPr>
      </w:pPr>
      <w:r w:rsidRPr="006D2733">
        <w:rPr>
          <w:rFonts w:cs="Arial"/>
          <w:szCs w:val="20"/>
          <w:lang w:val="sl-SI"/>
        </w:rPr>
        <w:lastRenderedPageBreak/>
        <w:t>37. člen</w:t>
      </w:r>
    </w:p>
    <w:p w14:paraId="26DF7CFD" w14:textId="77777777" w:rsidR="003F1A36" w:rsidRPr="006D2733" w:rsidRDefault="003F1A36" w:rsidP="003F1A36">
      <w:pPr>
        <w:jc w:val="center"/>
        <w:rPr>
          <w:rFonts w:cs="Arial"/>
          <w:szCs w:val="20"/>
          <w:lang w:val="sl-SI"/>
        </w:rPr>
      </w:pPr>
      <w:r w:rsidRPr="006D2733">
        <w:rPr>
          <w:rFonts w:cs="Arial"/>
          <w:szCs w:val="20"/>
          <w:lang w:val="sl-SI"/>
        </w:rPr>
        <w:t>(kazenska določba)</w:t>
      </w:r>
    </w:p>
    <w:p w14:paraId="66CAC7BB" w14:textId="77777777" w:rsidR="003F1A36" w:rsidRPr="006D2733" w:rsidRDefault="003F1A36" w:rsidP="003F1A36">
      <w:pPr>
        <w:spacing w:after="160" w:line="259" w:lineRule="auto"/>
        <w:jc w:val="both"/>
        <w:rPr>
          <w:rFonts w:cs="Arial"/>
          <w:szCs w:val="20"/>
          <w:lang w:val="sl-SI"/>
        </w:rPr>
      </w:pPr>
      <w:r w:rsidRPr="006D2733">
        <w:rPr>
          <w:rFonts w:cs="Arial"/>
          <w:szCs w:val="20"/>
          <w:lang w:val="sl-SI"/>
        </w:rPr>
        <w:t xml:space="preserve">(1) Z globo od 2.000 do 20.000 eurov se za prekršek kaznuje pravna oseba, če: </w:t>
      </w:r>
    </w:p>
    <w:p w14:paraId="0C5D3843" w14:textId="77777777" w:rsidR="003F1A36" w:rsidRPr="006D2733" w:rsidRDefault="003F1A36" w:rsidP="003F1A36">
      <w:pPr>
        <w:pStyle w:val="Odstavekseznama"/>
        <w:numPr>
          <w:ilvl w:val="0"/>
          <w:numId w:val="2"/>
        </w:numPr>
        <w:suppressAutoHyphens/>
        <w:spacing w:after="160" w:line="259" w:lineRule="auto"/>
        <w:jc w:val="both"/>
        <w:rPr>
          <w:rFonts w:cs="Arial"/>
          <w:szCs w:val="20"/>
          <w:lang w:val="sl-SI"/>
        </w:rPr>
      </w:pPr>
      <w:r w:rsidRPr="006D2733">
        <w:rPr>
          <w:rFonts w:cs="Arial"/>
          <w:szCs w:val="20"/>
          <w:lang w:val="sl-SI"/>
        </w:rPr>
        <w:t xml:space="preserve">v vlogi za pridobitev spodbude oz. med postopkom dodeljevanja sredstev namerno navede neresnične podatke, </w:t>
      </w:r>
    </w:p>
    <w:p w14:paraId="6F442852" w14:textId="77777777" w:rsidR="003F1A36" w:rsidRPr="006D2733" w:rsidRDefault="003F1A36" w:rsidP="003F1A36">
      <w:pPr>
        <w:pStyle w:val="Odstavekseznama"/>
        <w:numPr>
          <w:ilvl w:val="0"/>
          <w:numId w:val="2"/>
        </w:numPr>
        <w:suppressAutoHyphens/>
        <w:spacing w:after="160" w:line="259" w:lineRule="auto"/>
        <w:jc w:val="both"/>
        <w:rPr>
          <w:rFonts w:cs="Arial"/>
          <w:szCs w:val="20"/>
          <w:lang w:val="sl-SI"/>
        </w:rPr>
      </w:pPr>
      <w:r w:rsidRPr="006D2733">
        <w:rPr>
          <w:rFonts w:cs="Arial"/>
          <w:szCs w:val="20"/>
          <w:lang w:val="sl-SI"/>
        </w:rPr>
        <w:t>onemogoča nadzor Urada,</w:t>
      </w:r>
    </w:p>
    <w:p w14:paraId="24CBC4A8" w14:textId="77777777" w:rsidR="003F1A36" w:rsidRPr="006D2733" w:rsidRDefault="003F1A36" w:rsidP="003F1A36">
      <w:pPr>
        <w:pStyle w:val="Odstavekseznama"/>
        <w:numPr>
          <w:ilvl w:val="0"/>
          <w:numId w:val="2"/>
        </w:numPr>
        <w:suppressAutoHyphens/>
        <w:spacing w:after="160" w:line="259" w:lineRule="auto"/>
        <w:jc w:val="both"/>
        <w:rPr>
          <w:rFonts w:cs="Arial"/>
          <w:szCs w:val="20"/>
          <w:lang w:val="sl-SI"/>
        </w:rPr>
      </w:pPr>
      <w:r w:rsidRPr="006D2733">
        <w:rPr>
          <w:rFonts w:cs="Arial"/>
          <w:szCs w:val="20"/>
          <w:lang w:val="sl-SI"/>
        </w:rPr>
        <w:t xml:space="preserve">porabi sredstva v nasprotju z odločbo o dodelitvi spodbude in pogodbo iz 28. člena tega zakona in o tem ne obvesti Urada. </w:t>
      </w:r>
    </w:p>
    <w:p w14:paraId="3844260A" w14:textId="77777777" w:rsidR="003F1A36" w:rsidRPr="006D2733" w:rsidRDefault="003F1A36" w:rsidP="003F1A36">
      <w:pPr>
        <w:spacing w:after="160" w:line="259" w:lineRule="auto"/>
        <w:jc w:val="both"/>
        <w:rPr>
          <w:rFonts w:cs="Arial"/>
          <w:szCs w:val="20"/>
          <w:lang w:val="sl-SI"/>
        </w:rPr>
      </w:pPr>
      <w:r w:rsidRPr="006D2733">
        <w:rPr>
          <w:rFonts w:cs="Arial"/>
          <w:szCs w:val="20"/>
          <w:lang w:val="sl-SI"/>
        </w:rPr>
        <w:t>(2) Z globo od 1.000 do 10.000 eurov se za prekršek iz prejšnjega odstavka kaznuje samostojni podjetnik posameznik in posameznik, ki samostojno opravlja dejavnost.</w:t>
      </w:r>
    </w:p>
    <w:p w14:paraId="297432A3" w14:textId="77777777" w:rsidR="003F1A36" w:rsidRPr="006D2733" w:rsidRDefault="003F1A36" w:rsidP="003F1A36">
      <w:pPr>
        <w:spacing w:after="160" w:line="259" w:lineRule="auto"/>
        <w:jc w:val="both"/>
        <w:rPr>
          <w:rFonts w:cs="Arial"/>
          <w:szCs w:val="20"/>
          <w:lang w:val="sl-SI"/>
        </w:rPr>
      </w:pPr>
      <w:r w:rsidRPr="006D2733">
        <w:rPr>
          <w:rFonts w:cs="Arial"/>
          <w:szCs w:val="20"/>
          <w:lang w:val="sl-SI"/>
        </w:rPr>
        <w:t>(3) Z globo od 500 do 2.000 eurov se za prekršek kaznuje odgovorna oseba pravne osebe, odgovorna oseba samostojnega podjetnika posameznika in odgovorna oseba posameznika, ki samostojno opravlja dejavnost, če storijo prekršek iz prvega odstavka tega člena.</w:t>
      </w:r>
    </w:p>
    <w:p w14:paraId="69C76B5B" w14:textId="77777777" w:rsidR="003F1A36" w:rsidRPr="006D2733" w:rsidRDefault="003F1A36" w:rsidP="003F1A36">
      <w:pPr>
        <w:jc w:val="center"/>
        <w:rPr>
          <w:rFonts w:cs="Arial"/>
          <w:szCs w:val="20"/>
          <w:lang w:val="sl-SI"/>
        </w:rPr>
      </w:pPr>
    </w:p>
    <w:p w14:paraId="226E8197" w14:textId="77777777" w:rsidR="003F1A36" w:rsidRPr="006D2733" w:rsidRDefault="003F1A36" w:rsidP="003F1A36">
      <w:pPr>
        <w:jc w:val="center"/>
        <w:rPr>
          <w:rFonts w:cs="Arial"/>
          <w:szCs w:val="20"/>
          <w:lang w:val="sl-SI"/>
        </w:rPr>
      </w:pPr>
      <w:r w:rsidRPr="006D2733">
        <w:rPr>
          <w:rFonts w:cs="Arial"/>
          <w:szCs w:val="20"/>
          <w:lang w:val="sl-SI"/>
        </w:rPr>
        <w:t>VIII. PREHODNI IN KONČNA DOLOČBA</w:t>
      </w:r>
    </w:p>
    <w:p w14:paraId="046E372E" w14:textId="77777777" w:rsidR="003F1A36" w:rsidRPr="006D2733" w:rsidRDefault="003F1A36" w:rsidP="003F1A36">
      <w:pPr>
        <w:rPr>
          <w:rFonts w:cs="Arial"/>
          <w:szCs w:val="20"/>
          <w:lang w:val="sl-SI"/>
        </w:rPr>
      </w:pPr>
    </w:p>
    <w:p w14:paraId="13479177" w14:textId="77777777" w:rsidR="003F1A36" w:rsidRPr="006D2733" w:rsidRDefault="003F1A36" w:rsidP="003F1A36">
      <w:pPr>
        <w:jc w:val="center"/>
        <w:rPr>
          <w:rFonts w:cs="Arial"/>
          <w:szCs w:val="20"/>
          <w:lang w:val="sl-SI"/>
        </w:rPr>
      </w:pPr>
      <w:r w:rsidRPr="006D2733">
        <w:rPr>
          <w:rFonts w:cs="Arial"/>
          <w:szCs w:val="20"/>
          <w:lang w:val="sl-SI"/>
        </w:rPr>
        <w:t>38. člen</w:t>
      </w:r>
    </w:p>
    <w:p w14:paraId="3BA44D16" w14:textId="77777777" w:rsidR="003F1A36" w:rsidRPr="006D2733" w:rsidRDefault="003F1A36" w:rsidP="003F1A36">
      <w:pPr>
        <w:jc w:val="center"/>
        <w:rPr>
          <w:rFonts w:cs="Arial"/>
          <w:szCs w:val="20"/>
          <w:lang w:val="sl-SI"/>
        </w:rPr>
      </w:pPr>
      <w:r w:rsidRPr="006D2733">
        <w:rPr>
          <w:rFonts w:cs="Arial"/>
          <w:szCs w:val="20"/>
          <w:lang w:val="sl-SI"/>
        </w:rPr>
        <w:t>(podzakonski predpisi)</w:t>
      </w:r>
    </w:p>
    <w:p w14:paraId="292E0A14" w14:textId="77777777" w:rsidR="003F1A36" w:rsidRPr="006D2733" w:rsidRDefault="003F1A36" w:rsidP="003F1A36">
      <w:pPr>
        <w:rPr>
          <w:rFonts w:cs="Arial"/>
          <w:szCs w:val="20"/>
          <w:lang w:val="sl-SI"/>
        </w:rPr>
      </w:pPr>
    </w:p>
    <w:p w14:paraId="664566DF" w14:textId="77777777" w:rsidR="003F1A36" w:rsidRPr="006D2733" w:rsidRDefault="003F1A36" w:rsidP="003F1A36">
      <w:pPr>
        <w:jc w:val="both"/>
        <w:rPr>
          <w:rFonts w:cs="Arial"/>
          <w:szCs w:val="20"/>
          <w:lang w:val="sl-SI"/>
        </w:rPr>
      </w:pPr>
      <w:r w:rsidRPr="006D2733">
        <w:rPr>
          <w:rFonts w:cs="Arial"/>
          <w:szCs w:val="20"/>
          <w:lang w:val="sl-SI"/>
        </w:rPr>
        <w:t>Vlada izda predpisa iz petega odstavka 15. člena in šestega odstavka 34. člena tega zakona v šestih mesecih od uveljavitve tega zakona.</w:t>
      </w:r>
    </w:p>
    <w:p w14:paraId="0F886F67" w14:textId="77777777" w:rsidR="003F1A36" w:rsidRPr="006D2733" w:rsidRDefault="003F1A36" w:rsidP="003F1A36">
      <w:pPr>
        <w:rPr>
          <w:rFonts w:cs="Arial"/>
          <w:szCs w:val="20"/>
          <w:lang w:val="sl-SI"/>
        </w:rPr>
      </w:pPr>
    </w:p>
    <w:p w14:paraId="00267599" w14:textId="77777777" w:rsidR="003F1A36" w:rsidRPr="006D2733" w:rsidRDefault="003F1A36" w:rsidP="003F1A36">
      <w:pPr>
        <w:jc w:val="center"/>
        <w:rPr>
          <w:rFonts w:cs="Arial"/>
          <w:szCs w:val="20"/>
          <w:lang w:val="sl-SI"/>
        </w:rPr>
      </w:pPr>
      <w:r w:rsidRPr="006D2733">
        <w:rPr>
          <w:rFonts w:cs="Arial"/>
          <w:szCs w:val="20"/>
          <w:lang w:val="sl-SI"/>
        </w:rPr>
        <w:t>39. člen</w:t>
      </w:r>
    </w:p>
    <w:p w14:paraId="5E7A2461" w14:textId="77777777" w:rsidR="003F1A36" w:rsidRPr="006D2733" w:rsidRDefault="003F1A36" w:rsidP="003F1A36">
      <w:pPr>
        <w:jc w:val="center"/>
        <w:rPr>
          <w:rFonts w:cs="Arial"/>
          <w:szCs w:val="20"/>
          <w:lang w:val="sl-SI"/>
        </w:rPr>
      </w:pPr>
      <w:r w:rsidRPr="006D2733">
        <w:rPr>
          <w:rFonts w:cs="Arial"/>
          <w:szCs w:val="20"/>
          <w:lang w:val="sl-SI"/>
        </w:rPr>
        <w:t>(načrt ukrepov)</w:t>
      </w:r>
    </w:p>
    <w:p w14:paraId="0ED2871E" w14:textId="77777777" w:rsidR="003F1A36" w:rsidRPr="006D2733" w:rsidRDefault="003F1A36" w:rsidP="003F1A36">
      <w:pPr>
        <w:rPr>
          <w:rFonts w:cs="Arial"/>
          <w:szCs w:val="20"/>
          <w:lang w:val="sl-SI"/>
        </w:rPr>
      </w:pPr>
    </w:p>
    <w:p w14:paraId="3D963EA6" w14:textId="77777777" w:rsidR="003F1A36" w:rsidRPr="006D2733" w:rsidRDefault="003F1A36" w:rsidP="003F1A36">
      <w:pPr>
        <w:jc w:val="both"/>
        <w:rPr>
          <w:rFonts w:cs="Arial"/>
          <w:szCs w:val="20"/>
          <w:lang w:val="sl-SI"/>
        </w:rPr>
      </w:pPr>
      <w:r w:rsidRPr="006D2733">
        <w:rPr>
          <w:rFonts w:cs="Arial"/>
          <w:szCs w:val="20"/>
          <w:lang w:val="sl-SI"/>
        </w:rPr>
        <w:t>Urad pripravi načrt ukrepov iz tretjega odstavka 15. člena tega zakona do 31. 12. 2026.</w:t>
      </w:r>
    </w:p>
    <w:p w14:paraId="47EE3B59" w14:textId="77777777" w:rsidR="003F1A36" w:rsidRPr="006D2733" w:rsidRDefault="003F1A36" w:rsidP="003F1A36">
      <w:pPr>
        <w:rPr>
          <w:rFonts w:cs="Arial"/>
          <w:szCs w:val="20"/>
          <w:lang w:val="sl-SI"/>
        </w:rPr>
      </w:pPr>
    </w:p>
    <w:p w14:paraId="1967A565" w14:textId="77777777" w:rsidR="003F1A36" w:rsidRPr="006D2733" w:rsidRDefault="003F1A36" w:rsidP="003F1A36">
      <w:pPr>
        <w:rPr>
          <w:rFonts w:cs="Arial"/>
          <w:szCs w:val="20"/>
          <w:lang w:val="sl-SI"/>
        </w:rPr>
      </w:pPr>
    </w:p>
    <w:p w14:paraId="3840C1EC" w14:textId="77777777" w:rsidR="003F1A36" w:rsidRPr="006D2733" w:rsidRDefault="003F1A36" w:rsidP="003F1A36">
      <w:pPr>
        <w:jc w:val="center"/>
        <w:rPr>
          <w:rFonts w:cs="Arial"/>
          <w:szCs w:val="20"/>
          <w:lang w:val="sl-SI"/>
        </w:rPr>
      </w:pPr>
      <w:r w:rsidRPr="006D2733">
        <w:rPr>
          <w:rFonts w:cs="Arial"/>
          <w:szCs w:val="20"/>
          <w:lang w:val="sl-SI"/>
        </w:rPr>
        <w:t>40. člen</w:t>
      </w:r>
    </w:p>
    <w:p w14:paraId="275C5759" w14:textId="77777777" w:rsidR="003F1A36" w:rsidRPr="006D2733" w:rsidRDefault="003F1A36" w:rsidP="003F1A36">
      <w:pPr>
        <w:jc w:val="center"/>
        <w:rPr>
          <w:rFonts w:cs="Arial"/>
          <w:szCs w:val="20"/>
          <w:lang w:val="sl-SI"/>
        </w:rPr>
      </w:pPr>
      <w:r w:rsidRPr="006D2733">
        <w:rPr>
          <w:rFonts w:cs="Arial"/>
          <w:szCs w:val="20"/>
          <w:lang w:val="sl-SI"/>
        </w:rPr>
        <w:t>(začetek veljavnosti)</w:t>
      </w:r>
    </w:p>
    <w:p w14:paraId="1C8FB84B" w14:textId="77777777" w:rsidR="003F1A36" w:rsidRPr="006D2733" w:rsidRDefault="003F1A36" w:rsidP="003F1A36">
      <w:pPr>
        <w:jc w:val="center"/>
        <w:rPr>
          <w:rFonts w:cs="Arial"/>
          <w:szCs w:val="20"/>
          <w:lang w:val="sl-SI"/>
        </w:rPr>
      </w:pPr>
    </w:p>
    <w:p w14:paraId="509DC93F" w14:textId="77777777" w:rsidR="003F1A36" w:rsidRPr="006D2733" w:rsidRDefault="003F1A36" w:rsidP="003F1A36">
      <w:pPr>
        <w:jc w:val="both"/>
        <w:rPr>
          <w:rFonts w:cs="Arial"/>
          <w:szCs w:val="20"/>
          <w:lang w:val="sl-SI"/>
        </w:rPr>
      </w:pPr>
      <w:r w:rsidRPr="006D2733">
        <w:rPr>
          <w:rFonts w:cs="Arial"/>
          <w:szCs w:val="20"/>
          <w:lang w:val="sl-SI"/>
        </w:rPr>
        <w:t>Ta zakon začne veljati petnajsti dan po objavi v Uradnem listu Republike Slovenije.</w:t>
      </w:r>
    </w:p>
    <w:p w14:paraId="503E51F9" w14:textId="77777777" w:rsidR="003F1A36" w:rsidRPr="006D2733" w:rsidRDefault="003F1A36" w:rsidP="003F1A36">
      <w:pPr>
        <w:rPr>
          <w:rFonts w:cs="Arial"/>
          <w:szCs w:val="20"/>
          <w:lang w:val="sl-SI"/>
        </w:rPr>
      </w:pPr>
    </w:p>
    <w:p w14:paraId="01DBA05E" w14:textId="77777777" w:rsidR="003F1A36" w:rsidRPr="006D2733" w:rsidRDefault="003F1A36" w:rsidP="003F1A36">
      <w:pPr>
        <w:rPr>
          <w:rFonts w:cs="Arial"/>
          <w:szCs w:val="20"/>
          <w:lang w:val="sl-SI"/>
        </w:rPr>
      </w:pPr>
    </w:p>
    <w:p w14:paraId="61A3E0A2" w14:textId="77777777" w:rsidR="003F1A36" w:rsidRPr="006D2733" w:rsidRDefault="003F1A36" w:rsidP="003F1A36">
      <w:pPr>
        <w:rPr>
          <w:rFonts w:cs="Arial"/>
          <w:szCs w:val="20"/>
          <w:lang w:val="sl-SI"/>
        </w:rPr>
      </w:pPr>
    </w:p>
    <w:p w14:paraId="66ED8051" w14:textId="77777777" w:rsidR="003F1A36" w:rsidRPr="006D2733" w:rsidRDefault="003F1A36" w:rsidP="003F1A36">
      <w:pPr>
        <w:rPr>
          <w:rFonts w:cs="Arial"/>
          <w:szCs w:val="20"/>
          <w:lang w:val="sl-SI"/>
        </w:rPr>
      </w:pPr>
      <w:r w:rsidRPr="006D2733">
        <w:rPr>
          <w:rFonts w:cs="Arial"/>
          <w:szCs w:val="20"/>
          <w:lang w:val="sl-SI"/>
        </w:rPr>
        <w:t>Št.:______</w:t>
      </w:r>
    </w:p>
    <w:p w14:paraId="40608F9F" w14:textId="77777777" w:rsidR="003F1A36" w:rsidRPr="006D2733" w:rsidRDefault="003F1A36" w:rsidP="003F1A36">
      <w:pPr>
        <w:rPr>
          <w:rFonts w:cs="Arial"/>
          <w:szCs w:val="20"/>
          <w:lang w:val="sl-SI"/>
        </w:rPr>
      </w:pPr>
    </w:p>
    <w:p w14:paraId="5372ABB0" w14:textId="77777777" w:rsidR="003F1A36" w:rsidRPr="006D2733" w:rsidRDefault="003F1A36" w:rsidP="003F1A36">
      <w:pPr>
        <w:rPr>
          <w:rFonts w:cs="Arial"/>
          <w:szCs w:val="20"/>
          <w:lang w:val="sl-SI"/>
        </w:rPr>
      </w:pPr>
      <w:r w:rsidRPr="006D2733">
        <w:rPr>
          <w:rFonts w:cs="Arial"/>
          <w:szCs w:val="20"/>
          <w:lang w:val="sl-SI"/>
        </w:rPr>
        <w:t>Ljubljana, ______</w:t>
      </w:r>
    </w:p>
    <w:p w14:paraId="71317279" w14:textId="77777777" w:rsidR="003F1A36" w:rsidRPr="006D2733" w:rsidRDefault="003F1A36" w:rsidP="003F1A36">
      <w:pPr>
        <w:spacing w:line="240" w:lineRule="auto"/>
        <w:rPr>
          <w:rFonts w:cs="Arial"/>
          <w:b/>
          <w:bCs/>
          <w:color w:val="000000"/>
          <w:spacing w:val="40"/>
          <w:szCs w:val="20"/>
          <w:lang w:val="sl-SI" w:eastAsia="sl-SI"/>
        </w:rPr>
      </w:pPr>
      <w:r w:rsidRPr="006D2733">
        <w:rPr>
          <w:szCs w:val="20"/>
          <w:lang w:val="sl-SI"/>
        </w:rPr>
        <w:br w:type="page"/>
      </w:r>
    </w:p>
    <w:p w14:paraId="7165A87A" w14:textId="77777777" w:rsidR="006D2733" w:rsidRPr="006D2733" w:rsidRDefault="006D2733" w:rsidP="006D2733">
      <w:pPr>
        <w:jc w:val="center"/>
        <w:rPr>
          <w:rFonts w:cs="Arial"/>
          <w:b/>
          <w:bCs/>
          <w:szCs w:val="20"/>
          <w:lang w:val="sl-SI"/>
        </w:rPr>
      </w:pPr>
      <w:r w:rsidRPr="006D2733">
        <w:rPr>
          <w:rFonts w:cs="Arial"/>
          <w:b/>
          <w:bCs/>
          <w:szCs w:val="20"/>
          <w:lang w:val="sl-SI"/>
        </w:rPr>
        <w:lastRenderedPageBreak/>
        <w:t>OBRAZLOŽITEV ČLENOV</w:t>
      </w:r>
    </w:p>
    <w:p w14:paraId="63FD4F8C" w14:textId="77777777" w:rsidR="006D2733" w:rsidRPr="006D2733" w:rsidRDefault="006D2733" w:rsidP="006D2733">
      <w:pPr>
        <w:rPr>
          <w:rFonts w:cs="Arial"/>
          <w:b/>
          <w:bCs/>
          <w:szCs w:val="20"/>
          <w:lang w:val="sl-SI"/>
        </w:rPr>
      </w:pPr>
      <w:r w:rsidRPr="006D2733">
        <w:rPr>
          <w:rFonts w:cs="Arial"/>
          <w:b/>
          <w:bCs/>
          <w:szCs w:val="20"/>
          <w:lang w:val="sl-SI"/>
        </w:rPr>
        <w:t>I. SPLOŠNE DOLOČBE</w:t>
      </w:r>
    </w:p>
    <w:p w14:paraId="07E19830" w14:textId="77777777" w:rsidR="006D2733" w:rsidRPr="006D2733" w:rsidRDefault="006D2733" w:rsidP="006D2733">
      <w:pPr>
        <w:rPr>
          <w:rFonts w:cs="Arial"/>
          <w:b/>
          <w:bCs/>
          <w:szCs w:val="20"/>
          <w:lang w:val="sl-SI"/>
        </w:rPr>
      </w:pPr>
      <w:r w:rsidRPr="006D2733">
        <w:rPr>
          <w:rFonts w:cs="Arial"/>
          <w:b/>
          <w:bCs/>
          <w:szCs w:val="20"/>
          <w:lang w:val="sl-SI"/>
        </w:rPr>
        <w:t>K 1. členu (vsebina zakona)</w:t>
      </w:r>
    </w:p>
    <w:p w14:paraId="7498133F"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predmet urejanja zakona, saj opredeljuje vire in način financiranja ukrepov, postopke dodeljevanja spodbud ter naloge Urada. Ta določitev je potrebna, ker vzpostavi vsebinski okvir in omogoča razumevanje preostalih določb zakona. Pri izvajanju zakona člen služi kot temeljna orientacija, ki določa področje uporabe in usmerja razlago vseh izvedbenih aktov in postopkov.</w:t>
      </w:r>
    </w:p>
    <w:p w14:paraId="09273F5E" w14:textId="77777777" w:rsidR="006D2733" w:rsidRPr="006D2733" w:rsidRDefault="006D2733" w:rsidP="006D2733">
      <w:pPr>
        <w:jc w:val="both"/>
        <w:rPr>
          <w:lang w:val="sl-SI"/>
        </w:rPr>
      </w:pPr>
    </w:p>
    <w:p w14:paraId="41B6A6C8" w14:textId="77777777" w:rsidR="006D2733" w:rsidRPr="006D2733" w:rsidRDefault="006D2733" w:rsidP="006D2733">
      <w:pPr>
        <w:rPr>
          <w:rFonts w:cs="Arial"/>
          <w:b/>
          <w:bCs/>
          <w:szCs w:val="20"/>
          <w:lang w:val="sl-SI"/>
        </w:rPr>
      </w:pPr>
      <w:r w:rsidRPr="006D2733">
        <w:rPr>
          <w:rFonts w:cs="Arial"/>
          <w:b/>
          <w:bCs/>
          <w:szCs w:val="20"/>
          <w:lang w:val="sl-SI"/>
        </w:rPr>
        <w:t>K 2. členu (namen in cilji zakona)</w:t>
      </w:r>
    </w:p>
    <w:p w14:paraId="172911E3"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namen ter cilje zakona in s tem vzpostavlja usmeritev ukrepov na področju kibernetske varnosti in odpornosti. Ta določitev je potrebna, ker zagotavlja jasen okvir za presojanje, ali posamezni ukrepi in spodbude prispevajo k ciljem zakona. Pri izvajanju zakon služi kot podlaga za oblikovanje načrtov, pripravo razpisov ter izbor projektov, saj morajo biti vsi ukrepi usklajeni z namenom in cilji iz tega člena.</w:t>
      </w:r>
    </w:p>
    <w:p w14:paraId="1D9FF308" w14:textId="77777777" w:rsidR="006D2733" w:rsidRPr="006D2733" w:rsidRDefault="006D2733" w:rsidP="006D2733">
      <w:pPr>
        <w:jc w:val="both"/>
        <w:rPr>
          <w:lang w:val="sl-SI"/>
        </w:rPr>
      </w:pPr>
    </w:p>
    <w:p w14:paraId="1C3B2AE9" w14:textId="77777777" w:rsidR="006D2733" w:rsidRPr="006D2733" w:rsidRDefault="006D2733" w:rsidP="006D2733">
      <w:pPr>
        <w:rPr>
          <w:rFonts w:cs="Arial"/>
          <w:b/>
          <w:bCs/>
          <w:szCs w:val="20"/>
          <w:lang w:val="sl-SI"/>
        </w:rPr>
      </w:pPr>
      <w:r w:rsidRPr="006D2733">
        <w:rPr>
          <w:rFonts w:cs="Arial"/>
          <w:b/>
          <w:bCs/>
          <w:szCs w:val="20"/>
          <w:lang w:val="sl-SI"/>
        </w:rPr>
        <w:t>K 3. členu (pomen izrazov)</w:t>
      </w:r>
    </w:p>
    <w:p w14:paraId="24E9FE8B" w14:textId="77777777" w:rsidR="006D2733" w:rsidRPr="006D2733" w:rsidRDefault="006D2733" w:rsidP="006D2733">
      <w:pPr>
        <w:jc w:val="both"/>
        <w:rPr>
          <w:rFonts w:eastAsia="Arial" w:cs="Arial"/>
          <w:szCs w:val="20"/>
          <w:lang w:val="sl-SI"/>
        </w:rPr>
      </w:pPr>
      <w:r w:rsidRPr="006D2733">
        <w:rPr>
          <w:rFonts w:eastAsia="Arial" w:cs="Arial"/>
          <w:szCs w:val="20"/>
          <w:lang w:val="sl-SI"/>
        </w:rPr>
        <w:t>Člen opredeljuje pomene izrazov, ki se uporabljajo v zakonu, ter določa sklicevanje na zakon o informacijski varnosti za izraze, ki niso posebej definirani. Ta določitev je potrebna za enotno razumevanje in dosledno uporabo terminologije v vseh postopkih po zakonu. Pri izvajanju se člen uporablja kot referenčna podlaga za razlago pojmov, ki so pomembni pri odločanju o upravičenosti, izvajanju ukrepov ter nadzoru nad porabo sredstev.</w:t>
      </w:r>
    </w:p>
    <w:p w14:paraId="3FD6E26D" w14:textId="77777777" w:rsidR="006D2733" w:rsidRPr="006D2733" w:rsidRDefault="006D2733" w:rsidP="006D2733">
      <w:pPr>
        <w:jc w:val="both"/>
        <w:rPr>
          <w:lang w:val="sl-SI"/>
        </w:rPr>
      </w:pPr>
    </w:p>
    <w:p w14:paraId="31B957D3" w14:textId="77777777" w:rsidR="006D2733" w:rsidRPr="006D2733" w:rsidRDefault="006D2733" w:rsidP="006D2733">
      <w:pPr>
        <w:rPr>
          <w:rFonts w:cs="Arial"/>
          <w:b/>
          <w:bCs/>
          <w:szCs w:val="20"/>
          <w:lang w:val="sl-SI"/>
        </w:rPr>
      </w:pPr>
      <w:r w:rsidRPr="006D2733">
        <w:rPr>
          <w:rFonts w:cs="Arial"/>
          <w:b/>
          <w:bCs/>
          <w:szCs w:val="20"/>
          <w:lang w:val="sl-SI"/>
        </w:rPr>
        <w:t>II. TEMELJNA NAČELA</w:t>
      </w:r>
    </w:p>
    <w:p w14:paraId="2E6B0688" w14:textId="77777777" w:rsidR="006D2733" w:rsidRPr="006D2733" w:rsidRDefault="006D2733" w:rsidP="006D2733">
      <w:pPr>
        <w:rPr>
          <w:rFonts w:cs="Arial"/>
          <w:b/>
          <w:bCs/>
          <w:szCs w:val="20"/>
          <w:lang w:val="sl-SI"/>
        </w:rPr>
      </w:pPr>
      <w:r w:rsidRPr="006D2733">
        <w:rPr>
          <w:rFonts w:cs="Arial"/>
          <w:b/>
          <w:bCs/>
          <w:szCs w:val="20"/>
          <w:lang w:val="sl-SI"/>
        </w:rPr>
        <w:t>K 4. členu (načelo ciljnih skupin)</w:t>
      </w:r>
    </w:p>
    <w:p w14:paraId="5AE650D1"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so spodbude usmerjene v ciljne skupine z največjim varnostnim tveganjem ali z največjim potencialom za napredek, kar je potrebno za osredotočeno in učinkovito rabo sredstev v okviru zakona. Pri izvajanju zakona ta določitev usmerja pripravo načrtov, ukrepov in razpisov, saj morajo biti oblikovani tako, da prednostno naslavljajo opredeljene ciljne skupine.</w:t>
      </w:r>
    </w:p>
    <w:p w14:paraId="50B751B8" w14:textId="77777777" w:rsidR="006D2733" w:rsidRPr="006D2733" w:rsidRDefault="006D2733" w:rsidP="006D2733">
      <w:pPr>
        <w:jc w:val="both"/>
        <w:rPr>
          <w:lang w:val="sl-SI"/>
        </w:rPr>
      </w:pPr>
    </w:p>
    <w:p w14:paraId="23C6D9FC" w14:textId="77777777" w:rsidR="006D2733" w:rsidRPr="006D2733" w:rsidRDefault="006D2733" w:rsidP="006D2733">
      <w:pPr>
        <w:rPr>
          <w:rFonts w:cs="Arial"/>
          <w:b/>
          <w:bCs/>
          <w:szCs w:val="20"/>
          <w:lang w:val="sl-SI"/>
        </w:rPr>
      </w:pPr>
      <w:r w:rsidRPr="006D2733">
        <w:rPr>
          <w:rFonts w:cs="Arial"/>
          <w:b/>
          <w:bCs/>
          <w:szCs w:val="20"/>
          <w:lang w:val="sl-SI"/>
        </w:rPr>
        <w:t>K 5. členu (načelo enakopravne dostopnosti)</w:t>
      </w:r>
    </w:p>
    <w:p w14:paraId="1EA55FBB" w14:textId="77777777" w:rsidR="006D2733" w:rsidRPr="006D2733" w:rsidRDefault="006D2733" w:rsidP="006D2733">
      <w:pPr>
        <w:jc w:val="both"/>
        <w:rPr>
          <w:rFonts w:cs="Arial"/>
          <w:noProof/>
          <w:szCs w:val="20"/>
          <w:lang w:val="sl-SI"/>
        </w:rPr>
      </w:pPr>
      <w:r w:rsidRPr="006D2733">
        <w:rPr>
          <w:rFonts w:cs="Arial"/>
          <w:noProof/>
          <w:szCs w:val="20"/>
          <w:lang w:val="sl-SI"/>
        </w:rPr>
        <w:t>Člen vzpostavlja načelo enakopravne dostopnosti spodbud vsem ciljnim skupinam, ne glede na njihov pravni status. Namen določbe je zagotoviti, da so postopki dodeljevanja spodbud zasnovani na objektivnih, preglednih in vnaprej določenih pravilih ter da se o upravičenosti odloča na podlagi meril, ki so neposredno povezana s cilji zakona. Načelo enakopravne dostopnosti ne pomeni izenačevanja dejanskih izhodiščnih položajev posameznih upravičencev, temveč zagotavlja enako obravnavo v postopku in uporabo enakih pravil za vse vlagatelje. Morebitne razlike med upravičenci, vključno z osebami javnega prava, se lahko upoštevajo izključno skozi vsebinska merila, intenziteto podpore ali vrste spodbud, kadar je to utemeljeno z javnim interesom in cilji zakona. Določba s tem preprečuje privilegirano obravnavo posameznih skupin in omogoča usmerjanje sredstev tja, kjer imajo spodbude največji učinek za krepitev kibernetske varnosti in odpornosti.</w:t>
      </w:r>
      <w:r w:rsidRPr="006D2733">
        <w:rPr>
          <w:rFonts w:cs="Arial"/>
          <w:szCs w:val="20"/>
          <w:lang w:val="sl-SI"/>
        </w:rPr>
        <w:t xml:space="preserve"> Določba se razlaga tako, da spodbude niso namenjene financiranju rednega delovanja ali zakonskih nalog upravičencev, temveč izključno projektom in ukrepom z jasno izkazanim dodatnim učinkom za krepitev kibernetske varnosti in odpornosti.</w:t>
      </w:r>
    </w:p>
    <w:p w14:paraId="495651D7" w14:textId="77777777" w:rsidR="006D2733" w:rsidRPr="006D2733" w:rsidRDefault="006D2733" w:rsidP="006D2733">
      <w:pPr>
        <w:jc w:val="both"/>
        <w:rPr>
          <w:rFonts w:cs="Arial"/>
          <w:szCs w:val="20"/>
          <w:lang w:val="sl-SI"/>
        </w:rPr>
      </w:pPr>
    </w:p>
    <w:p w14:paraId="0F8E74D5" w14:textId="77777777" w:rsidR="006D2733" w:rsidRPr="006D2733" w:rsidRDefault="006D2733" w:rsidP="006D2733">
      <w:pPr>
        <w:rPr>
          <w:rFonts w:cs="Arial"/>
          <w:b/>
          <w:bCs/>
          <w:szCs w:val="20"/>
          <w:lang w:val="sl-SI"/>
        </w:rPr>
      </w:pPr>
      <w:r w:rsidRPr="006D2733">
        <w:rPr>
          <w:rFonts w:cs="Arial"/>
          <w:b/>
          <w:bCs/>
          <w:szCs w:val="20"/>
          <w:lang w:val="sl-SI"/>
        </w:rPr>
        <w:t>K 6. členu (načelo učinkovitosti)</w:t>
      </w:r>
    </w:p>
    <w:p w14:paraId="6724CD0B" w14:textId="77777777" w:rsidR="006D2733" w:rsidRDefault="006D2733" w:rsidP="006D2733">
      <w:pPr>
        <w:jc w:val="both"/>
        <w:rPr>
          <w:rFonts w:cs="Arial"/>
          <w:szCs w:val="20"/>
          <w:lang w:val="sl-SI"/>
        </w:rPr>
      </w:pPr>
      <w:r w:rsidRPr="006D2733">
        <w:rPr>
          <w:rFonts w:cs="Arial"/>
          <w:szCs w:val="20"/>
          <w:lang w:val="sl-SI"/>
        </w:rPr>
        <w:t>Člen določa načelo učinkovitosti, po katerem se spodbude na področju kibernetske varnosti načrtujejo in dodeljujejo tako, da se z razpoložljivimi finančnimi sredstvi doseže čim večji dvig kibernetske varnosti posamezne ciljne skupine iz 12. člena zakona. Ta določitev je potrebna, ker usmerja porabo javnih sredstev k ukrepom z največjim učinkom z vidika ciljev zakona. Pri izvajanju zakona člen deluje kot merilo pri oblikovanju meril, izbiri projektov in presoji smotrnosti posameznih spodbud za konkretne ciljne skupine.</w:t>
      </w:r>
    </w:p>
    <w:p w14:paraId="7B3DB857" w14:textId="77777777" w:rsidR="000361E8" w:rsidRPr="006D2733" w:rsidRDefault="000361E8" w:rsidP="006D2733">
      <w:pPr>
        <w:jc w:val="both"/>
        <w:rPr>
          <w:rFonts w:cs="Arial"/>
          <w:szCs w:val="20"/>
          <w:lang w:val="sl-SI"/>
        </w:rPr>
      </w:pPr>
    </w:p>
    <w:p w14:paraId="09DB0BA5" w14:textId="77777777" w:rsidR="006D2733" w:rsidRPr="006D2733" w:rsidRDefault="006D2733" w:rsidP="006D2733">
      <w:pPr>
        <w:jc w:val="both"/>
        <w:rPr>
          <w:rFonts w:cs="Arial"/>
          <w:szCs w:val="20"/>
          <w:lang w:val="sl-SI"/>
        </w:rPr>
      </w:pPr>
    </w:p>
    <w:p w14:paraId="335A7AF4" w14:textId="77777777" w:rsidR="006D2733" w:rsidRPr="006D2733" w:rsidRDefault="006D2733" w:rsidP="006D2733">
      <w:pPr>
        <w:rPr>
          <w:rFonts w:cs="Arial"/>
          <w:b/>
          <w:bCs/>
          <w:szCs w:val="20"/>
          <w:lang w:val="sl-SI"/>
        </w:rPr>
      </w:pPr>
      <w:r w:rsidRPr="006D2733">
        <w:rPr>
          <w:rFonts w:cs="Arial"/>
          <w:b/>
          <w:bCs/>
          <w:szCs w:val="20"/>
          <w:lang w:val="sl-SI"/>
        </w:rPr>
        <w:lastRenderedPageBreak/>
        <w:t>K 7. členu (načelo mednarodne primerljivosti)</w:t>
      </w:r>
    </w:p>
    <w:p w14:paraId="312BBD74" w14:textId="77777777" w:rsidR="006D2733" w:rsidRPr="006D2733" w:rsidRDefault="006D2733" w:rsidP="006D2733">
      <w:pPr>
        <w:jc w:val="both"/>
        <w:rPr>
          <w:rFonts w:cs="Arial"/>
          <w:szCs w:val="20"/>
          <w:lang w:val="sl-SI"/>
        </w:rPr>
      </w:pPr>
      <w:r w:rsidRPr="006D2733">
        <w:rPr>
          <w:rFonts w:cs="Arial"/>
          <w:szCs w:val="20"/>
          <w:lang w:val="sl-SI"/>
        </w:rPr>
        <w:t>Člen določa, da se za mednarodno primerljivost stanja kibernetske varnosti in odpornosti uporabljata zlasti indeks kibernetske varnosti EU, ki ga pripravlja Evropska agencija za kibernetsko varnost, in globalni indeks kibernetske varnosti Mednarodne zveze za telekomunikacije ter po potrebi drugi mednarodno priznani kazalniki kibernetske varnosti. Ta določitev je potrebna, ker omogoča spremljanje učinkov ukrepov na način, ki je merljiv in primerljiv z drugimi državami. Pri izvajanju zakona člen usmerja izbiro kazalnikov v poročilih in analizah, ki spremljajo doseganje ciljev.</w:t>
      </w:r>
    </w:p>
    <w:p w14:paraId="760FEAAC" w14:textId="77777777" w:rsidR="006D2733" w:rsidRPr="006D2733" w:rsidRDefault="006D2733" w:rsidP="006D2733">
      <w:pPr>
        <w:jc w:val="both"/>
        <w:rPr>
          <w:rFonts w:cs="Arial"/>
          <w:szCs w:val="20"/>
          <w:lang w:val="sl-SI"/>
        </w:rPr>
      </w:pPr>
    </w:p>
    <w:p w14:paraId="5BAAB906" w14:textId="77777777" w:rsidR="006D2733" w:rsidRPr="006D2733" w:rsidRDefault="006D2733" w:rsidP="006D2733">
      <w:pPr>
        <w:rPr>
          <w:rFonts w:cs="Arial"/>
          <w:b/>
          <w:bCs/>
          <w:szCs w:val="20"/>
          <w:lang w:val="sl-SI"/>
        </w:rPr>
      </w:pPr>
      <w:r w:rsidRPr="006D2733">
        <w:rPr>
          <w:rFonts w:cs="Arial"/>
          <w:b/>
          <w:bCs/>
          <w:szCs w:val="20"/>
          <w:lang w:val="sl-SI"/>
        </w:rPr>
        <w:t>K 8. členu (načelo horizontalnosti in medresorskega sodelovanja)</w:t>
      </w:r>
    </w:p>
    <w:p w14:paraId="3F8914CA" w14:textId="77777777" w:rsidR="006D2733" w:rsidRPr="006D2733" w:rsidRDefault="006D2733" w:rsidP="006D2733">
      <w:pPr>
        <w:jc w:val="both"/>
        <w:rPr>
          <w:rFonts w:cs="Arial"/>
          <w:szCs w:val="20"/>
          <w:lang w:val="sl-SI"/>
        </w:rPr>
      </w:pPr>
      <w:r w:rsidRPr="006D2733">
        <w:rPr>
          <w:rFonts w:cs="Arial"/>
          <w:szCs w:val="20"/>
          <w:lang w:val="sl-SI"/>
        </w:rPr>
        <w:t>Člen določa, da se razvoj kibernetske varnosti izvaja ob upoštevanju zakona o informacijski varnosti, strateških dokumentov in resornih politik ter da ministrstva in vladne službe sodelujejo z Uradom. Ta določitev je potrebna zaradi usklajevanja ukrepov in zagotovitev njihove skladnosti z obstoječimi politikami. Pri izvajanju zakona člen določa obveznost sodelovanja in usklajevanja med organi, ki oblikujejo ali izvajajo ukrepe.</w:t>
      </w:r>
    </w:p>
    <w:p w14:paraId="08EF5BA8" w14:textId="77777777" w:rsidR="006D2733" w:rsidRPr="006D2733" w:rsidRDefault="006D2733" w:rsidP="006D2733">
      <w:pPr>
        <w:jc w:val="both"/>
        <w:rPr>
          <w:rFonts w:cs="Arial"/>
          <w:szCs w:val="20"/>
          <w:lang w:val="sl-SI"/>
        </w:rPr>
      </w:pPr>
    </w:p>
    <w:p w14:paraId="619C0070" w14:textId="77777777" w:rsidR="006D2733" w:rsidRPr="006D2733" w:rsidRDefault="006D2733" w:rsidP="006D2733">
      <w:pPr>
        <w:rPr>
          <w:rFonts w:cs="Arial"/>
          <w:b/>
          <w:bCs/>
          <w:szCs w:val="20"/>
          <w:lang w:val="sl-SI"/>
        </w:rPr>
      </w:pPr>
      <w:r w:rsidRPr="006D2733">
        <w:rPr>
          <w:rFonts w:cs="Arial"/>
          <w:b/>
          <w:bCs/>
          <w:szCs w:val="20"/>
          <w:lang w:val="sl-SI"/>
        </w:rPr>
        <w:t>III. NAČRTOVANJE IN UKREPI ZA SPODBUJANJE KIBERNETSKE VARNOSTI IN ODPORNOSTI</w:t>
      </w:r>
    </w:p>
    <w:p w14:paraId="38C9C2AC" w14:textId="77777777" w:rsidR="006D2733" w:rsidRPr="006D2733" w:rsidRDefault="006D2733" w:rsidP="006D2733">
      <w:pPr>
        <w:rPr>
          <w:rFonts w:cs="Arial"/>
          <w:b/>
          <w:bCs/>
          <w:szCs w:val="20"/>
          <w:lang w:val="sl-SI"/>
        </w:rPr>
      </w:pPr>
      <w:r w:rsidRPr="006D2733">
        <w:rPr>
          <w:rFonts w:cs="Arial"/>
          <w:b/>
          <w:bCs/>
          <w:szCs w:val="20"/>
          <w:lang w:val="sl-SI"/>
        </w:rPr>
        <w:t>K 9. členu (načrt spodbujanja kibernetske varnosti in odpornosti)</w:t>
      </w:r>
    </w:p>
    <w:p w14:paraId="2F3E0F3C"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načrt spodbujanja kibernetske varnosti in odpornosti kot obvezni programski dokument, ki za naslednje proračunsko leto določa prednostna področja, ciljne skupine, okvirne vrste ukrepov, oblike spodbud in oceno finančnih potreb ter tako predstavlja podlago za pripravo programov, javnih razpisov in pozivov po tem zakonu. Ta določitev je potrebna, ker vzpostavlja načrtno in usklajeno izvajanje ukrepov ob upoštevanju nacionalne strategije kibernetske varnosti, Programa za izvajanje evropske kohezijske politike 2021–2027 ter Integriranega nacionalnega programa za digitalno preobrazbo. Pri izvajanju zakona člen določa, da vlada načrt sprejme najpozneje do konca januarja tekočega leta, da se ukrepi in razpisi lahko pripravljajo šele na podlagi sprejetega načrta ter da se načrt dopolnjuje ob spremembah ogroženosti ali razpoložljivih sredstev.</w:t>
      </w:r>
    </w:p>
    <w:p w14:paraId="7ADB46F6" w14:textId="77777777" w:rsidR="006D2733" w:rsidRPr="006D2733" w:rsidRDefault="006D2733" w:rsidP="006D2733">
      <w:pPr>
        <w:jc w:val="both"/>
        <w:rPr>
          <w:lang w:val="sl-SI"/>
        </w:rPr>
      </w:pPr>
    </w:p>
    <w:p w14:paraId="493E4739" w14:textId="77777777" w:rsidR="006D2733" w:rsidRPr="006D2733" w:rsidRDefault="006D2733" w:rsidP="006D2733">
      <w:pPr>
        <w:rPr>
          <w:rFonts w:cs="Arial"/>
          <w:b/>
          <w:bCs/>
          <w:szCs w:val="20"/>
          <w:lang w:val="sl-SI"/>
        </w:rPr>
      </w:pPr>
      <w:r w:rsidRPr="006D2733">
        <w:rPr>
          <w:rFonts w:cs="Arial"/>
          <w:b/>
          <w:bCs/>
          <w:szCs w:val="20"/>
          <w:lang w:val="sl-SI"/>
        </w:rPr>
        <w:t>K 10. členu (ukrepi za spodbujanje kibernetske varnosti in odpornosti)</w:t>
      </w:r>
    </w:p>
    <w:p w14:paraId="753F3949"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vrste ukrepov, ki jih Republika Slovenija spodbuja h krepitvi kibernetske varnosti in odpornosti, ter jih razvršča v strateške, infrastrukturne, izobraževalne ter podjetniške projekte in inovacije. Ta določitev je potrebna, ker opredeljuje vsebinske kategorije ukrepov, ki se lahko financirajo, in tako določa meje uporabe spodbud po zakonu. Pri izvajanju zakona člen služi kot vsebinski okvir, na podlagi katerega Urad in vlada oblikujeta načrte, razpise ter presojata, ali predlagane aktivnosti sodijo med dopustne ukrepe.</w:t>
      </w:r>
    </w:p>
    <w:p w14:paraId="15858EB9" w14:textId="77777777" w:rsidR="006D2733" w:rsidRPr="006D2733" w:rsidRDefault="006D2733" w:rsidP="006D2733">
      <w:pPr>
        <w:rPr>
          <w:rFonts w:eastAsia="Arial" w:cs="Arial"/>
          <w:szCs w:val="20"/>
          <w:lang w:val="sl-SI"/>
        </w:rPr>
      </w:pPr>
    </w:p>
    <w:p w14:paraId="3FC10395" w14:textId="77777777" w:rsidR="006D2733" w:rsidRPr="006D2733" w:rsidRDefault="006D2733" w:rsidP="006D2733">
      <w:pPr>
        <w:rPr>
          <w:rFonts w:cs="Arial"/>
          <w:b/>
          <w:bCs/>
          <w:szCs w:val="20"/>
          <w:lang w:val="sl-SI"/>
        </w:rPr>
      </w:pPr>
      <w:r w:rsidRPr="006D2733">
        <w:rPr>
          <w:rFonts w:cs="Arial"/>
          <w:b/>
          <w:bCs/>
          <w:szCs w:val="20"/>
          <w:lang w:val="sl-SI"/>
        </w:rPr>
        <w:t>IV. VRSTE SPODBUD IN UPRAVIČENCI</w:t>
      </w:r>
    </w:p>
    <w:p w14:paraId="6AB343B1" w14:textId="77777777" w:rsidR="006D2733" w:rsidRPr="006D2733" w:rsidRDefault="006D2733" w:rsidP="006D2733">
      <w:pPr>
        <w:rPr>
          <w:rFonts w:cs="Arial"/>
          <w:b/>
          <w:bCs/>
          <w:szCs w:val="20"/>
          <w:lang w:val="sl-SI"/>
        </w:rPr>
      </w:pPr>
      <w:r w:rsidRPr="006D2733">
        <w:rPr>
          <w:rFonts w:cs="Arial"/>
          <w:b/>
          <w:bCs/>
          <w:szCs w:val="20"/>
          <w:lang w:val="sl-SI"/>
        </w:rPr>
        <w:t>K 11. členu (vrste spodbud za višanje ravni kibernetske varnosti in odpornosti)</w:t>
      </w:r>
    </w:p>
    <w:p w14:paraId="7A38D1F6"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se ukrepi iz 10. člena financirajo z dodeljevanjem finančnih in materialnih spodbud ter natančno opredeljuje oblike obeh vrst spodbud. Ta določitev je potrebna, ker vzpostavlja vrste pomoči, ki jih je dovoljeno dodeljevati, ter tako določa dovoljene instrumente izvajanja ukrepov. Pri izvajanju zakona člen omogoča razvrstitev posameznih spodbud v ustrezno obliko in določa, katere vrste podpore se lahko vključijo v razpisno ali pozivno dokumentacijo.</w:t>
      </w:r>
    </w:p>
    <w:p w14:paraId="70DBC373" w14:textId="77777777" w:rsidR="006D2733" w:rsidRPr="006D2733" w:rsidRDefault="006D2733" w:rsidP="006D2733">
      <w:pPr>
        <w:rPr>
          <w:rFonts w:eastAsia="Arial" w:cs="Arial"/>
          <w:szCs w:val="20"/>
          <w:lang w:val="sl-SI"/>
        </w:rPr>
      </w:pPr>
    </w:p>
    <w:p w14:paraId="39E600FF" w14:textId="77777777" w:rsidR="006D2733" w:rsidRPr="006D2733" w:rsidRDefault="006D2733" w:rsidP="006D2733">
      <w:pPr>
        <w:rPr>
          <w:rFonts w:cs="Arial"/>
          <w:b/>
          <w:bCs/>
          <w:szCs w:val="20"/>
          <w:lang w:val="sl-SI"/>
        </w:rPr>
      </w:pPr>
      <w:r w:rsidRPr="006D2733">
        <w:rPr>
          <w:rFonts w:cs="Arial"/>
          <w:b/>
          <w:bCs/>
          <w:szCs w:val="20"/>
          <w:lang w:val="sl-SI"/>
        </w:rPr>
        <w:t>K 12. členu (upravičenci do spodbud)</w:t>
      </w:r>
    </w:p>
    <w:p w14:paraId="47C117F8" w14:textId="77777777" w:rsidR="006D2733" w:rsidRPr="006D2733" w:rsidRDefault="006D2733" w:rsidP="006D2733">
      <w:pPr>
        <w:jc w:val="both"/>
        <w:rPr>
          <w:rFonts w:eastAsia="Arial" w:cs="Arial"/>
          <w:szCs w:val="20"/>
          <w:lang w:val="sl-SI"/>
        </w:rPr>
      </w:pPr>
      <w:r w:rsidRPr="006D2733">
        <w:rPr>
          <w:rFonts w:eastAsia="Arial" w:cs="Arial"/>
          <w:szCs w:val="20"/>
          <w:lang w:val="sl-SI"/>
        </w:rPr>
        <w:t xml:space="preserve">Člen določa krog upravičencev do spodbud in vzpostavlja temeljne pogoje za sodelovanje v postopkih po tem zakonu. Namen določbe je omogočiti vključevanje vseh subjektov, ki lahko prispevajo h krepitvi kibernetske varnosti in odpornosti, ob hkratnem varovanju zakonite, pregledne in učinkovite porabe javnih sredstev. Zakon omogoča, da se spodbude po vsebini, obsegu ali pogojih omejijo na posamezne ciljne skupine, kadar je to glede na namen ukrepa, javni interes ali zagotovitev enakopravne obravnave potrebno. Vključitev oseb javnega prava izhaja iz </w:t>
      </w:r>
      <w:r w:rsidRPr="006D2733">
        <w:rPr>
          <w:rFonts w:eastAsia="Arial" w:cs="Arial"/>
          <w:szCs w:val="20"/>
          <w:lang w:val="sl-SI"/>
        </w:rPr>
        <w:lastRenderedPageBreak/>
        <w:t>dejstva, da pomemben del digitalne infrastrukture in storitev deluje v javnem sektorju ter da njihova odpornost neposredno vpliva na delovanje države in varnost prebivalstva. Določeni pogoji za sodelovanje delujejo kot osnovni varovalni mehanizem proti zlorabam sistema spodbud ter zagotavljajo, da sredstva prejmejo le subjekti, ki izpolnjujejo zahteve glede integritete, finančne discipline in skladnosti s pravili informacijske varnosti. Določba omogoča tudi, da se v razpisni dokumentaciji določijo dodatni pogoji, kadar je to glede na naravo ali zahtevnost posameznega projekta potrebno, s čimer se zagotavlja prilagodljivost sistema brez poseganja v temeljno načelo enakopravne obravnave.</w:t>
      </w:r>
    </w:p>
    <w:p w14:paraId="55C15D0F" w14:textId="77777777" w:rsidR="006D2733" w:rsidRPr="006D2733" w:rsidRDefault="006D2733" w:rsidP="006D2733">
      <w:pPr>
        <w:rPr>
          <w:rFonts w:eastAsia="Arial" w:cs="Arial"/>
          <w:szCs w:val="20"/>
          <w:lang w:val="sl-SI"/>
        </w:rPr>
      </w:pPr>
    </w:p>
    <w:p w14:paraId="761BEBBA" w14:textId="77777777" w:rsidR="006D2733" w:rsidRPr="006D2733" w:rsidRDefault="006D2733" w:rsidP="006D2733">
      <w:pPr>
        <w:rPr>
          <w:rFonts w:cs="Arial"/>
          <w:b/>
          <w:bCs/>
          <w:szCs w:val="20"/>
          <w:lang w:val="sl-SI"/>
        </w:rPr>
      </w:pPr>
      <w:r w:rsidRPr="006D2733">
        <w:rPr>
          <w:rFonts w:cs="Arial"/>
          <w:b/>
          <w:bCs/>
          <w:szCs w:val="20"/>
          <w:lang w:val="sl-SI"/>
        </w:rPr>
        <w:t>K 13. členu (viri sredstev zagotavljanje izvajanja programa ukrepov)</w:t>
      </w:r>
    </w:p>
    <w:p w14:paraId="282F3243"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vire sredstev za izvajanje ukrepov, in sicer državni proračun ter druge domače in tuje vire, ter določa, da Urad v skladu z načrtom pripravlja sheme državnih pomoči. Ta določitev je potrebna, ker opredeljuje financiranje ukrepov in odgovornost Urada pri pripravi shem, kadar spodbude pomenijo državno pomoč. Pri izvajanju zakona člen omogoča, da se ukrepi financirajo iz različnih virov in da se sheme državnih pomoči pripravijo skladno s pravili, kadar je to potrebno.</w:t>
      </w:r>
    </w:p>
    <w:p w14:paraId="35A7F933" w14:textId="77777777" w:rsidR="006D2733" w:rsidRPr="006D2733" w:rsidRDefault="006D2733" w:rsidP="006D2733">
      <w:pPr>
        <w:rPr>
          <w:rFonts w:eastAsia="Arial" w:cs="Arial"/>
          <w:szCs w:val="20"/>
          <w:lang w:val="sl-SI"/>
        </w:rPr>
      </w:pPr>
    </w:p>
    <w:p w14:paraId="080FF099" w14:textId="77777777" w:rsidR="006D2733" w:rsidRPr="006D2733" w:rsidRDefault="006D2733" w:rsidP="006D2733">
      <w:pPr>
        <w:rPr>
          <w:rFonts w:cs="Arial"/>
          <w:b/>
          <w:bCs/>
          <w:szCs w:val="20"/>
          <w:lang w:val="sl-SI"/>
        </w:rPr>
      </w:pPr>
      <w:r w:rsidRPr="006D2733">
        <w:rPr>
          <w:rFonts w:cs="Arial"/>
          <w:b/>
          <w:bCs/>
          <w:szCs w:val="20"/>
          <w:lang w:val="sl-SI"/>
        </w:rPr>
        <w:t>V. MERILA IN POSTOPEK ZA DODELJEVANJE SPODBUD</w:t>
      </w:r>
    </w:p>
    <w:p w14:paraId="668DD39A" w14:textId="77777777" w:rsidR="006D2733" w:rsidRPr="006D2733" w:rsidRDefault="006D2733" w:rsidP="006D2733">
      <w:pPr>
        <w:rPr>
          <w:rFonts w:cs="Arial"/>
          <w:b/>
          <w:bCs/>
          <w:szCs w:val="20"/>
          <w:lang w:val="sl-SI"/>
        </w:rPr>
      </w:pPr>
      <w:r w:rsidRPr="006D2733">
        <w:rPr>
          <w:rFonts w:cs="Arial"/>
          <w:b/>
          <w:bCs/>
          <w:szCs w:val="20"/>
          <w:lang w:val="sl-SI"/>
        </w:rPr>
        <w:t>K 14. členu (merila za dodeljevanje spodbud)</w:t>
      </w:r>
    </w:p>
    <w:p w14:paraId="69FBB9B9"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osnovna merila, ki se uporabljajo pri dodeljevanju spodbud, in sicer prispevek k ciljem, kakovost projekta, finančna konstrukcija, stroškovna učinkovitost in usposobljenost za izvedbo. Ta določitev je potrebna, ker vzpostavlja temeljna merila, po katerih se vrednotijo vloge in se zagotavlja, da so spodbude dodeljene projektom, ki izkazujejo ustreznost in izvedljivost. Pri izvajanju zakona člen usmerja komisijo in Urad pri ocenjevanju vlog, saj morajo biti vsi postopki dodelitve skladni z vnaprej določenimi merili.</w:t>
      </w:r>
    </w:p>
    <w:p w14:paraId="7910D4EE" w14:textId="77777777" w:rsidR="006D2733" w:rsidRPr="006D2733" w:rsidRDefault="006D2733" w:rsidP="006D2733">
      <w:pPr>
        <w:rPr>
          <w:rFonts w:cs="Arial"/>
          <w:b/>
          <w:bCs/>
          <w:szCs w:val="20"/>
          <w:lang w:val="sl-SI"/>
        </w:rPr>
      </w:pPr>
    </w:p>
    <w:p w14:paraId="15C5AFCA" w14:textId="77777777" w:rsidR="006D2733" w:rsidRPr="006D2733" w:rsidRDefault="006D2733" w:rsidP="006D2733">
      <w:pPr>
        <w:rPr>
          <w:rFonts w:cs="Arial"/>
          <w:szCs w:val="20"/>
          <w:lang w:val="sl-SI"/>
        </w:rPr>
      </w:pPr>
      <w:r w:rsidRPr="006D2733">
        <w:rPr>
          <w:rFonts w:cs="Arial"/>
          <w:b/>
          <w:bCs/>
          <w:szCs w:val="20"/>
          <w:lang w:val="sl-SI"/>
        </w:rPr>
        <w:t>K 15. členu (dodeljevanje spodbud)</w:t>
      </w:r>
    </w:p>
    <w:p w14:paraId="5BF59FA3" w14:textId="77777777" w:rsidR="006D2733" w:rsidRPr="006D2733" w:rsidRDefault="006D2733" w:rsidP="006D2733">
      <w:pPr>
        <w:jc w:val="both"/>
        <w:rPr>
          <w:rFonts w:eastAsia="Arial" w:cs="Arial"/>
          <w:szCs w:val="20"/>
          <w:lang w:val="sl-SI"/>
        </w:rPr>
      </w:pPr>
      <w:r w:rsidRPr="006D2733">
        <w:rPr>
          <w:rFonts w:eastAsia="Arial" w:cs="Arial"/>
          <w:szCs w:val="20"/>
          <w:lang w:val="sl-SI"/>
        </w:rPr>
        <w:t>Člen ureja pristojnost in postopke dodeljevanja spodbud ter razmejuje vlogo Urada in vlade pri izvajanju zakona. Namen določbe je zagotoviti centralizirano, strokovno in zakonito izvajanje sistema spodbud ter preprečiti nepregledno ali ad hoc dodeljevanje sredstev. Z vezavo začetka postopkov na potrjen načrt ukrepov se zagotavlja, da so spodbude usklajene s strateškimi cilji zakona in z razpoložljivimi proračunskimi sredstvi. Pooblastilo vladi je omejeno na konkretizacijo in tehnično izvedbo zakonsko določenih rešitev ter se razlaga restriktivno. Uredba ne sme določati novih ciljev, temeljnih pogojev upravičenosti ali bistvenih elementov postopkov, temveč le podrobneje razčlenjuje vrste spodbud, merila in izvedbene pogoje znotraj okvira, ki ga določa zakon. S tem se zagotavlja, da zakon sam vsebuje vse bistvene elemente pravnega urejanja, podzakonski akti pa imajo izključno izvedbeno funkcijo. Uredba ima pri tem ključno vlogo pri oblikovanju in prilagajanju konkretnih izvedbenih instrumentov, vrst spodbud in meril ocenjevanja, kar omogoča učinkovito izvajanje zakona v praksi ob hkratnem spoštovanju zakonsko določenega namena, načel in varovalk.</w:t>
      </w:r>
    </w:p>
    <w:p w14:paraId="78FA2673" w14:textId="77777777" w:rsidR="006D2733" w:rsidRPr="006D2733" w:rsidRDefault="006D2733" w:rsidP="006D2733">
      <w:pPr>
        <w:rPr>
          <w:rFonts w:eastAsia="Arial" w:cs="Arial"/>
          <w:szCs w:val="20"/>
          <w:lang w:val="sl-SI"/>
        </w:rPr>
      </w:pPr>
    </w:p>
    <w:p w14:paraId="2FA1FBBF" w14:textId="77777777" w:rsidR="006D2733" w:rsidRPr="006D2733" w:rsidRDefault="006D2733" w:rsidP="006D2733">
      <w:pPr>
        <w:rPr>
          <w:rFonts w:cs="Arial"/>
          <w:b/>
          <w:bCs/>
          <w:szCs w:val="20"/>
          <w:lang w:val="sl-SI"/>
        </w:rPr>
      </w:pPr>
      <w:r w:rsidRPr="006D2733">
        <w:rPr>
          <w:rFonts w:cs="Arial"/>
          <w:b/>
          <w:bCs/>
          <w:szCs w:val="20"/>
          <w:lang w:val="sl-SI"/>
        </w:rPr>
        <w:t>K 16. členu (odločanje o dodelitvi spodbud upravičencem)</w:t>
      </w:r>
    </w:p>
    <w:p w14:paraId="74438C80"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o dodelitvi spodbude v upravnem postopku odloča Urad, določa obvezne sestavine odločbe, določa rok za njeno izdajo ter ureja ravnanje v primeru nepopolne vloge. Ta določitev je potrebna, ker določa način odločanja in obvezne elemente odločbe. Pri izvajanju zakona člen določa, kako mora Urad voditi postopek, kakšne podatke mora vsebovati odločba in kako se obravnavajo nepopolne vloge.</w:t>
      </w:r>
    </w:p>
    <w:p w14:paraId="5E71FA97" w14:textId="77777777" w:rsidR="006D2733" w:rsidRPr="006D2733" w:rsidRDefault="006D2733" w:rsidP="006D2733">
      <w:pPr>
        <w:jc w:val="both"/>
        <w:rPr>
          <w:rFonts w:eastAsia="Arial" w:cs="Arial"/>
          <w:szCs w:val="20"/>
          <w:lang w:val="sl-SI"/>
        </w:rPr>
      </w:pPr>
    </w:p>
    <w:p w14:paraId="55A768DE" w14:textId="77777777" w:rsidR="006D2733" w:rsidRPr="006D2733" w:rsidRDefault="006D2733" w:rsidP="006D2733">
      <w:pPr>
        <w:jc w:val="both"/>
        <w:rPr>
          <w:rFonts w:cs="Arial"/>
          <w:b/>
          <w:bCs/>
          <w:szCs w:val="20"/>
          <w:lang w:val="sl-SI"/>
        </w:rPr>
      </w:pPr>
      <w:r w:rsidRPr="006D2733">
        <w:rPr>
          <w:rFonts w:cs="Arial"/>
          <w:b/>
          <w:bCs/>
          <w:szCs w:val="20"/>
          <w:lang w:val="sl-SI"/>
        </w:rPr>
        <w:t>K 17. členu (komisija za dodeljevanje spodbud)</w:t>
      </w:r>
    </w:p>
    <w:p w14:paraId="126EE9B6"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postopke vodi komisija, ureja način imenovanja, sestavo, pogoje za delo in razloge za izločitev članov. Ta določitev je potrebna, ker ureja imenovanje komisije, njeno sestavo ter pogoje za sodelovanje v postopku. Pri izvajanju zakona člen določa, kako se komisija oblikuje, katere obveznosti ima ter v katerih primerih je treba člana izločiti iz postopka.</w:t>
      </w:r>
    </w:p>
    <w:p w14:paraId="4408B585" w14:textId="77777777" w:rsidR="006D2733" w:rsidRPr="006D2733" w:rsidRDefault="006D2733" w:rsidP="006D2733">
      <w:pPr>
        <w:jc w:val="both"/>
        <w:rPr>
          <w:rFonts w:cs="Arial"/>
          <w:b/>
          <w:bCs/>
          <w:szCs w:val="20"/>
          <w:lang w:val="sl-SI"/>
        </w:rPr>
      </w:pPr>
    </w:p>
    <w:p w14:paraId="1D289752" w14:textId="77777777" w:rsidR="006D2733" w:rsidRPr="006D2733" w:rsidRDefault="006D2733" w:rsidP="006D2733">
      <w:pPr>
        <w:rPr>
          <w:rFonts w:cs="Arial"/>
          <w:b/>
          <w:bCs/>
          <w:szCs w:val="20"/>
          <w:lang w:val="sl-SI"/>
        </w:rPr>
      </w:pPr>
      <w:r w:rsidRPr="006D2733">
        <w:rPr>
          <w:rFonts w:cs="Arial"/>
          <w:b/>
          <w:bCs/>
          <w:szCs w:val="20"/>
          <w:lang w:val="sl-SI"/>
        </w:rPr>
        <w:lastRenderedPageBreak/>
        <w:t>K 18. členu (javni razpis)</w:t>
      </w:r>
    </w:p>
    <w:p w14:paraId="3941DCC3"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obvezne sestavine javnega razpisa, način objave ter možnost vključitve dodatnih podatkov. Ta določitev je potrebna, ker zagotavlja transparentnost in enotnost razpisnih postopkov ter omogoča, da vlagatelji prejmejo vse informacije za pripravo vlog. Pri izvajanju zakona člen določa, katere vsebine morajo biti vedno vključene v objavo in kakšno raven obveščanja mora zagotoviti Urad.</w:t>
      </w:r>
    </w:p>
    <w:p w14:paraId="2EBEF29E" w14:textId="77777777" w:rsidR="006D2733" w:rsidRPr="006D2733" w:rsidRDefault="006D2733" w:rsidP="006D2733">
      <w:pPr>
        <w:rPr>
          <w:rFonts w:eastAsia="Arial" w:cs="Arial"/>
          <w:szCs w:val="20"/>
          <w:lang w:val="sl-SI"/>
        </w:rPr>
      </w:pPr>
    </w:p>
    <w:p w14:paraId="6E6E5FB4" w14:textId="77777777" w:rsidR="006D2733" w:rsidRPr="006D2733" w:rsidRDefault="006D2733" w:rsidP="006D2733">
      <w:pPr>
        <w:rPr>
          <w:rFonts w:cs="Arial"/>
          <w:b/>
          <w:bCs/>
          <w:szCs w:val="20"/>
          <w:lang w:val="sl-SI"/>
        </w:rPr>
      </w:pPr>
      <w:r w:rsidRPr="006D2733">
        <w:rPr>
          <w:rFonts w:cs="Arial"/>
          <w:b/>
          <w:bCs/>
          <w:szCs w:val="20"/>
          <w:lang w:val="sl-SI"/>
        </w:rPr>
        <w:t>K 19. členu (razpisna dokumentacija)</w:t>
      </w:r>
    </w:p>
    <w:p w14:paraId="1B5A6119"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kaj mora vsebovati razpisna dokumentacija, katere obvezne sestavine mora vključevati, ter določa pravilo, da Urad ne sme zahtevati dokumentov iz javnih evidenc, temveč mora omogočiti uporabo izjave. Ta določitev je potrebna, ker vzpostavlja jasna pravila za pripravo dokumentacije in razbremenjuje vlagatelje. Pri izvajanju zakona člen določa, katere dokumente mora Urad pripraviti in na kakšen način se preverjajo pogoji.</w:t>
      </w:r>
    </w:p>
    <w:p w14:paraId="754BB45A" w14:textId="77777777" w:rsidR="006D2733" w:rsidRPr="006D2733" w:rsidRDefault="006D2733" w:rsidP="006D2733">
      <w:pPr>
        <w:rPr>
          <w:rFonts w:eastAsia="Arial" w:cs="Arial"/>
          <w:szCs w:val="20"/>
          <w:lang w:val="sl-SI"/>
        </w:rPr>
      </w:pPr>
    </w:p>
    <w:p w14:paraId="7452CA57" w14:textId="77777777" w:rsidR="006D2733" w:rsidRPr="006D2733" w:rsidRDefault="006D2733" w:rsidP="006D2733">
      <w:pPr>
        <w:rPr>
          <w:rFonts w:cs="Arial"/>
          <w:b/>
          <w:bCs/>
          <w:szCs w:val="20"/>
          <w:lang w:val="sl-SI"/>
        </w:rPr>
      </w:pPr>
      <w:r w:rsidRPr="006D2733">
        <w:rPr>
          <w:rFonts w:cs="Arial"/>
          <w:b/>
          <w:bCs/>
          <w:szCs w:val="20"/>
          <w:lang w:val="sl-SI"/>
        </w:rPr>
        <w:t>K 20. členu (vloga)</w:t>
      </w:r>
    </w:p>
    <w:p w14:paraId="2729704E"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način oddaje vloge, rok za oddajo, način označitve, ravnanje z nepravilno označenimi vlogami ter možnost oddaje v elektronski obliki, vključno z dokazovanjem pravočasnosti v primeru tehničnih težav. Ta določitev je potrebna, ker vzpostavlja formalna pravila za oddajo vlog in s tem zagotavlja enotnost, primerljivost ter pravno varnost postopka. Pri izvajanju zakona člen določa, kako morajo vlagatelji oddati vloge in kako mora Urad ravnati ob prejemu, vključno z elektronskimi oddajami.</w:t>
      </w:r>
    </w:p>
    <w:p w14:paraId="7BC62E2F" w14:textId="77777777" w:rsidR="006D2733" w:rsidRPr="006D2733" w:rsidRDefault="006D2733" w:rsidP="006D2733">
      <w:pPr>
        <w:jc w:val="both"/>
        <w:rPr>
          <w:rFonts w:cs="Arial"/>
          <w:b/>
          <w:bCs/>
          <w:szCs w:val="20"/>
          <w:lang w:val="sl-SI"/>
        </w:rPr>
      </w:pPr>
    </w:p>
    <w:p w14:paraId="7CE6B6B5" w14:textId="77777777" w:rsidR="006D2733" w:rsidRPr="006D2733" w:rsidRDefault="006D2733" w:rsidP="006D2733">
      <w:pPr>
        <w:rPr>
          <w:rFonts w:cs="Arial"/>
          <w:b/>
          <w:bCs/>
          <w:szCs w:val="20"/>
          <w:lang w:val="sl-SI"/>
        </w:rPr>
      </w:pPr>
      <w:r w:rsidRPr="006D2733">
        <w:rPr>
          <w:rFonts w:cs="Arial"/>
          <w:b/>
          <w:bCs/>
          <w:szCs w:val="20"/>
          <w:lang w:val="sl-SI"/>
        </w:rPr>
        <w:t>K 21. členu (odpiranje vlog)</w:t>
      </w:r>
    </w:p>
    <w:p w14:paraId="39FC44DA"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odpiranje vlog vodi komisija, da ni javno, da se odpirajo le pravilno oddane vloge v vrstnem redu prejema ter da se v tej fazi ugotavlja formalna popolnost. Ta določitev je potrebna, ker zagotavlja transparenten, sledljiv in enoten postopek ter preprečuje nepravilnosti pri delu komisije. Pri izvajanju zakona člen določa pravila za organizacijo odpiranja vlog in za prvo preverjanje njihove ustreznosti.</w:t>
      </w:r>
    </w:p>
    <w:p w14:paraId="1DEA25DB" w14:textId="77777777" w:rsidR="006D2733" w:rsidRPr="006D2733" w:rsidRDefault="006D2733" w:rsidP="006D2733">
      <w:pPr>
        <w:rPr>
          <w:rFonts w:eastAsia="Arial" w:cs="Arial"/>
          <w:szCs w:val="20"/>
          <w:lang w:val="sl-SI"/>
        </w:rPr>
      </w:pPr>
    </w:p>
    <w:p w14:paraId="3ABB010D" w14:textId="77777777" w:rsidR="006D2733" w:rsidRPr="006D2733" w:rsidRDefault="006D2733" w:rsidP="006D2733">
      <w:pPr>
        <w:rPr>
          <w:rFonts w:cs="Arial"/>
          <w:b/>
          <w:bCs/>
          <w:szCs w:val="20"/>
          <w:lang w:val="sl-SI"/>
        </w:rPr>
      </w:pPr>
      <w:r w:rsidRPr="006D2733">
        <w:rPr>
          <w:rFonts w:cs="Arial"/>
          <w:b/>
          <w:bCs/>
          <w:szCs w:val="20"/>
          <w:lang w:val="sl-SI"/>
        </w:rPr>
        <w:t>K 22. členu (zapisnik o odpiranju vlog)</w:t>
      </w:r>
    </w:p>
    <w:p w14:paraId="332415EE"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vsebino zapisnika o odpiranju vlog ter obveznost podpisa predsednika in članov komisije. Ta določitev je potrebna, ker zapisnik zagotavlja uradni dokaz o poteku postopka in ugotovitvah komisije. Pri izvajanju zakona člen določa, katere informacije je treba zabeležiti ob odpiranju vlog in kdo je odgovoren za potrjevanje zapisnika.</w:t>
      </w:r>
    </w:p>
    <w:p w14:paraId="0A6A2CDF" w14:textId="77777777" w:rsidR="006D2733" w:rsidRPr="006D2733" w:rsidRDefault="006D2733" w:rsidP="006D2733">
      <w:pPr>
        <w:jc w:val="both"/>
        <w:rPr>
          <w:rFonts w:eastAsia="Arial" w:cs="Arial"/>
          <w:szCs w:val="20"/>
          <w:lang w:val="sl-SI"/>
        </w:rPr>
      </w:pPr>
    </w:p>
    <w:p w14:paraId="26481F96" w14:textId="77777777" w:rsidR="006D2733" w:rsidRPr="006D2733" w:rsidRDefault="006D2733" w:rsidP="006D2733">
      <w:pPr>
        <w:rPr>
          <w:rFonts w:cs="Arial"/>
          <w:b/>
          <w:bCs/>
          <w:szCs w:val="20"/>
          <w:lang w:val="sl-SI"/>
        </w:rPr>
      </w:pPr>
      <w:r w:rsidRPr="006D2733">
        <w:rPr>
          <w:rFonts w:cs="Arial"/>
          <w:b/>
          <w:bCs/>
          <w:szCs w:val="20"/>
          <w:lang w:val="sl-SI"/>
        </w:rPr>
        <w:t>K 23. členu (poziv k dopolnitvi vlog)</w:t>
      </w:r>
    </w:p>
    <w:p w14:paraId="37F0764A"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obveznost komisije, da nepopolne vloge pozove k dopolnitvi, določa rok za dopolnitev ter določa, da se nedopolnjene vloge zavržejo. Ta določitev je potrebna, ker omogoča vlagateljem odpravo pomanjkljivosti in hkrati zagotavlja učinkovitost postopka. Pri izvajanju zakona člen določa, kako komisija ravna z nepopolnimi vlogami in pod katerimi pogoji se vloga izloči iz nadaljnje obravnave.</w:t>
      </w:r>
    </w:p>
    <w:p w14:paraId="1EF6C296" w14:textId="77777777" w:rsidR="006D2733" w:rsidRPr="006D2733" w:rsidRDefault="006D2733" w:rsidP="006D2733">
      <w:pPr>
        <w:rPr>
          <w:rFonts w:eastAsia="Arial" w:cs="Arial"/>
          <w:szCs w:val="20"/>
          <w:lang w:val="sl-SI"/>
        </w:rPr>
      </w:pPr>
    </w:p>
    <w:p w14:paraId="7B93B5D4" w14:textId="77777777" w:rsidR="006D2733" w:rsidRPr="006D2733" w:rsidRDefault="006D2733" w:rsidP="006D2733">
      <w:pPr>
        <w:rPr>
          <w:rFonts w:cs="Arial"/>
          <w:b/>
          <w:bCs/>
          <w:szCs w:val="20"/>
          <w:lang w:val="sl-SI"/>
        </w:rPr>
      </w:pPr>
      <w:r w:rsidRPr="006D2733">
        <w:rPr>
          <w:rFonts w:cs="Arial"/>
          <w:b/>
          <w:bCs/>
          <w:szCs w:val="20"/>
          <w:lang w:val="sl-SI"/>
        </w:rPr>
        <w:t>K 24. členu (ocenjevanje)</w:t>
      </w:r>
    </w:p>
    <w:p w14:paraId="6CB36ED7" w14:textId="77777777" w:rsidR="006D2733" w:rsidRPr="006D2733" w:rsidRDefault="006D2733" w:rsidP="006D2733">
      <w:pPr>
        <w:jc w:val="both"/>
        <w:rPr>
          <w:rFonts w:cs="Arial"/>
          <w:szCs w:val="20"/>
          <w:lang w:val="sl-SI"/>
        </w:rPr>
      </w:pPr>
      <w:r w:rsidRPr="006D2733">
        <w:rPr>
          <w:rFonts w:cs="Arial"/>
          <w:szCs w:val="20"/>
          <w:lang w:val="sl-SI"/>
        </w:rPr>
        <w:t>Člen določa, da komisija opravi strokovni pregled popolnih vlog, jih oceni glede na razpisna merila, sestavi zapisnik ter pripravi predlog prejemnikov za odločanje Urada. Ta določitev je potrebna, ker ureja fazo strokovnega vrednotenja projektov in določa pristojnosti komisije. Pri izvajanju zakona člen določa, kako se opravi ocenjevanje, kako se dokumentira in kako se rezultat posreduje v odločanje.</w:t>
      </w:r>
    </w:p>
    <w:p w14:paraId="3AB00C71" w14:textId="77777777" w:rsidR="006D2733" w:rsidRPr="006D2733" w:rsidRDefault="006D2733" w:rsidP="006D2733">
      <w:pPr>
        <w:rPr>
          <w:rFonts w:cs="Arial"/>
          <w:b/>
          <w:bCs/>
          <w:szCs w:val="20"/>
          <w:lang w:val="sl-SI"/>
        </w:rPr>
      </w:pPr>
    </w:p>
    <w:p w14:paraId="0EDA18E8" w14:textId="77777777" w:rsidR="006D2733" w:rsidRPr="006D2733" w:rsidRDefault="006D2733" w:rsidP="006D2733">
      <w:pPr>
        <w:rPr>
          <w:rFonts w:cs="Arial"/>
          <w:b/>
          <w:bCs/>
          <w:szCs w:val="20"/>
          <w:lang w:val="sl-SI"/>
        </w:rPr>
      </w:pPr>
      <w:r w:rsidRPr="006D2733">
        <w:rPr>
          <w:rFonts w:cs="Arial"/>
          <w:b/>
          <w:bCs/>
          <w:szCs w:val="20"/>
          <w:lang w:val="sl-SI"/>
        </w:rPr>
        <w:t>K 25. členu (odločba o dodelitvi spodbude)</w:t>
      </w:r>
    </w:p>
    <w:p w14:paraId="5FFA2531" w14:textId="77777777" w:rsidR="006D2733" w:rsidRPr="006D2733" w:rsidRDefault="006D2733" w:rsidP="006D2733">
      <w:pPr>
        <w:jc w:val="both"/>
        <w:rPr>
          <w:rFonts w:cs="Arial"/>
          <w:szCs w:val="20"/>
          <w:lang w:val="sl-SI"/>
        </w:rPr>
      </w:pPr>
      <w:r w:rsidRPr="006D2733">
        <w:rPr>
          <w:rFonts w:cs="Arial"/>
          <w:szCs w:val="20"/>
          <w:lang w:val="sl-SI"/>
        </w:rPr>
        <w:t xml:space="preserve">Člen določa, da na podlagi predloga komisije Urad odloči o dodelitvi spodbude in za vsakega prejemnika izda odločbo. Ta določitev je potrebna, ker vzpostavlja formalni akt, s katerim se </w:t>
      </w:r>
      <w:r w:rsidRPr="006D2733">
        <w:rPr>
          <w:rFonts w:cs="Arial"/>
          <w:szCs w:val="20"/>
          <w:lang w:val="sl-SI"/>
        </w:rPr>
        <w:lastRenderedPageBreak/>
        <w:t>pridobi pravica do spodbude, ter določa pristojnost Urada za odločanje. Pri izvajanju zakona člen določa, da Urad izda odločbo za vsakega prejemnika spodbude.</w:t>
      </w:r>
    </w:p>
    <w:p w14:paraId="1A71A963" w14:textId="77777777" w:rsidR="006D2733" w:rsidRPr="006D2733" w:rsidRDefault="006D2733" w:rsidP="006D2733">
      <w:pPr>
        <w:jc w:val="both"/>
        <w:rPr>
          <w:rFonts w:cs="Arial"/>
          <w:b/>
          <w:bCs/>
          <w:szCs w:val="20"/>
          <w:lang w:val="sl-SI"/>
        </w:rPr>
      </w:pPr>
    </w:p>
    <w:p w14:paraId="157BF39D" w14:textId="77777777" w:rsidR="006D2733" w:rsidRPr="006D2733" w:rsidRDefault="006D2733" w:rsidP="006D2733">
      <w:pPr>
        <w:rPr>
          <w:rFonts w:cs="Arial"/>
          <w:b/>
          <w:bCs/>
          <w:szCs w:val="20"/>
          <w:lang w:val="sl-SI"/>
        </w:rPr>
      </w:pPr>
      <w:r w:rsidRPr="006D2733">
        <w:rPr>
          <w:rFonts w:cs="Arial"/>
          <w:b/>
          <w:bCs/>
          <w:szCs w:val="20"/>
          <w:lang w:val="sl-SI"/>
        </w:rPr>
        <w:t>K 26. členu (obvestilo neznanim vlagateljem)</w:t>
      </w:r>
    </w:p>
    <w:p w14:paraId="4F3D8DCC"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mora Urad neizbrane vlagatelje pisno obvestiti o odločitvi v roku, določenem v objavi javnega razpisa. Ta določitev je potrebna, ker zagotavlja pravno varnost vlagateljev in omogoča, da se seznanijo z izidom postopka ter zanje nastopijo pravne posledice. Pri izvajanju zakona člen določa obveznost Urada, da izvede obveščanje na pregleden in pravočasen način.</w:t>
      </w:r>
    </w:p>
    <w:p w14:paraId="0775BB0E" w14:textId="77777777" w:rsidR="006D2733" w:rsidRPr="006D2733" w:rsidRDefault="006D2733" w:rsidP="006D2733">
      <w:pPr>
        <w:rPr>
          <w:rFonts w:cs="Arial"/>
          <w:b/>
          <w:bCs/>
          <w:szCs w:val="20"/>
          <w:lang w:val="sl-SI"/>
        </w:rPr>
      </w:pPr>
    </w:p>
    <w:p w14:paraId="4A95C9CC" w14:textId="77777777" w:rsidR="006D2733" w:rsidRPr="006D2733" w:rsidRDefault="006D2733" w:rsidP="006D2733">
      <w:pPr>
        <w:rPr>
          <w:rFonts w:cs="Arial"/>
          <w:b/>
          <w:bCs/>
          <w:szCs w:val="20"/>
          <w:lang w:val="sl-SI"/>
        </w:rPr>
      </w:pPr>
      <w:r w:rsidRPr="006D2733">
        <w:rPr>
          <w:rFonts w:cs="Arial"/>
          <w:b/>
          <w:bCs/>
          <w:szCs w:val="20"/>
          <w:lang w:val="sl-SI"/>
        </w:rPr>
        <w:t>K 27. členu (poziv k podpisu pogodbe)</w:t>
      </w:r>
    </w:p>
    <w:p w14:paraId="6F6B7C69"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Urad prejemniku spodbude posreduje odločbo in ga pozove k podpisu pogodbe ter določa minimalni rok za podpis, hkrati pa določa, da se šteje, da je vloga umaknjena, če prejemnik na poziv ne odreagira. Ta določitev je potrebna, ker ureja prehod iz postopka odločanja v pogodbeno fazo in določa posledice neodzivnosti. Pri izvajanju zakona člen določa pravila, kako se sklene pogodba in kako se ravna v primeru, ko prejemnik ne ukrepa.</w:t>
      </w:r>
    </w:p>
    <w:p w14:paraId="0990B82A" w14:textId="77777777" w:rsidR="006D2733" w:rsidRPr="006D2733" w:rsidRDefault="006D2733" w:rsidP="006D2733">
      <w:pPr>
        <w:rPr>
          <w:rFonts w:cs="Arial"/>
          <w:b/>
          <w:bCs/>
          <w:szCs w:val="20"/>
          <w:lang w:val="sl-SI"/>
        </w:rPr>
      </w:pPr>
    </w:p>
    <w:p w14:paraId="0FF5EC04" w14:textId="77777777" w:rsidR="006D2733" w:rsidRPr="006D2733" w:rsidRDefault="006D2733" w:rsidP="006D2733">
      <w:pPr>
        <w:rPr>
          <w:rFonts w:cs="Arial"/>
          <w:b/>
          <w:bCs/>
          <w:szCs w:val="20"/>
          <w:lang w:val="sl-SI"/>
        </w:rPr>
      </w:pPr>
      <w:r w:rsidRPr="006D2733">
        <w:rPr>
          <w:rFonts w:cs="Arial"/>
          <w:b/>
          <w:bCs/>
          <w:szCs w:val="20"/>
          <w:lang w:val="sl-SI"/>
        </w:rPr>
        <w:t>K 28. členu (vsebina pogodbe)</w:t>
      </w:r>
    </w:p>
    <w:p w14:paraId="686C173D"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obvezne sestavine pogodbe med Uradom in prejemnikom spodbude, vključno z identifikacijskimi podatki pogodbenih strank, namenom in višino spodbude, terminskim planom porabe spodbude, načinom nadzora nad namensko porabo, pravicami in obveznostmi pogodbenih strank ter razlogi za razvezo pogodbe. Ta določitev je potrebna, ker vzpostavlja pravni okvir za izvajanje projekta in določa vse bistvene elemente pogodbenega razmerja, vključno z elementi, ki izhajajo iz notranjih predpisov in usmeritev Urada glede vsebine pogodb. Pri izvajanju zakona člen določa vsebino, ki jo mora pogodba obvezno vključevati, da se lahko spodbuda zakonito izplača, spremlja in nadzira.</w:t>
      </w:r>
    </w:p>
    <w:p w14:paraId="15C46B6F" w14:textId="77777777" w:rsidR="006D2733" w:rsidRPr="006D2733" w:rsidRDefault="006D2733" w:rsidP="006D2733">
      <w:pPr>
        <w:jc w:val="both"/>
        <w:rPr>
          <w:rFonts w:cs="Arial"/>
          <w:b/>
          <w:bCs/>
          <w:szCs w:val="20"/>
          <w:lang w:val="sl-SI"/>
        </w:rPr>
      </w:pPr>
    </w:p>
    <w:p w14:paraId="2B5A46DC" w14:textId="77777777" w:rsidR="006D2733" w:rsidRPr="006D2733" w:rsidRDefault="006D2733" w:rsidP="006D2733">
      <w:pPr>
        <w:rPr>
          <w:rFonts w:cs="Arial"/>
          <w:b/>
          <w:bCs/>
          <w:szCs w:val="20"/>
          <w:lang w:val="sl-SI"/>
        </w:rPr>
      </w:pPr>
      <w:r w:rsidRPr="006D2733">
        <w:rPr>
          <w:rFonts w:cs="Arial"/>
          <w:b/>
          <w:bCs/>
          <w:szCs w:val="20"/>
          <w:lang w:val="sl-SI"/>
        </w:rPr>
        <w:t>K 29. členu (hranjenje dokumentacije)</w:t>
      </w:r>
    </w:p>
    <w:p w14:paraId="415D2EFA"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Urad hrani dokumentacijo o postopku dodelitve sredstev v skladu s predpisi o dokumentarnem gradivu. Ta določitev je potrebna, ker zagotavlja sledljivost postopkov in skladnost z arhivskimi pravili. Pri izvajanju zakona člen določa obveznost Urada glede hranjenja dokumentacije.</w:t>
      </w:r>
    </w:p>
    <w:p w14:paraId="2EE00A7B" w14:textId="77777777" w:rsidR="006D2733" w:rsidRPr="006D2733" w:rsidRDefault="006D2733" w:rsidP="006D2733">
      <w:pPr>
        <w:rPr>
          <w:rFonts w:cs="Arial"/>
          <w:b/>
          <w:bCs/>
          <w:szCs w:val="20"/>
          <w:lang w:val="sl-SI"/>
        </w:rPr>
      </w:pPr>
    </w:p>
    <w:p w14:paraId="63FEEC78" w14:textId="77777777" w:rsidR="006D2733" w:rsidRPr="006D2733" w:rsidRDefault="006D2733" w:rsidP="006D2733">
      <w:pPr>
        <w:rPr>
          <w:rFonts w:cs="Arial"/>
          <w:b/>
          <w:bCs/>
          <w:szCs w:val="20"/>
          <w:lang w:val="sl-SI"/>
        </w:rPr>
      </w:pPr>
      <w:r w:rsidRPr="006D2733">
        <w:rPr>
          <w:rFonts w:cs="Arial"/>
          <w:b/>
          <w:bCs/>
          <w:szCs w:val="20"/>
          <w:lang w:val="sl-SI"/>
        </w:rPr>
        <w:t>K 30. členu (pritožba)</w:t>
      </w:r>
    </w:p>
    <w:p w14:paraId="45C2A4FD"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zoper odločbo o dodelitvi spodbude ni dovoljena pritožba, dovoljen pa je upravni spor. Ta določitev je potrebna, ker jasno določa pravno sredstvo vlagateljev in s tem zagotavlja pravno varnost ter predvidljivost postopka. Pri izvajanju zakona člen določa, da se odločbe Urada izpodbijajo neposredno pred sodiščem.</w:t>
      </w:r>
    </w:p>
    <w:p w14:paraId="57405F3E" w14:textId="77777777" w:rsidR="006D2733" w:rsidRPr="006D2733" w:rsidRDefault="006D2733" w:rsidP="006D2733">
      <w:pPr>
        <w:rPr>
          <w:rFonts w:cs="Arial"/>
          <w:b/>
          <w:bCs/>
          <w:szCs w:val="20"/>
          <w:lang w:val="sl-SI"/>
        </w:rPr>
      </w:pPr>
    </w:p>
    <w:p w14:paraId="5B92A57D" w14:textId="77777777" w:rsidR="006D2733" w:rsidRPr="006D2733" w:rsidRDefault="006D2733" w:rsidP="006D2733">
      <w:pPr>
        <w:rPr>
          <w:rFonts w:cs="Arial"/>
          <w:b/>
          <w:bCs/>
          <w:szCs w:val="20"/>
          <w:lang w:val="sl-SI"/>
        </w:rPr>
      </w:pPr>
      <w:r w:rsidRPr="006D2733">
        <w:rPr>
          <w:rFonts w:cs="Arial"/>
          <w:b/>
          <w:bCs/>
          <w:szCs w:val="20"/>
          <w:lang w:val="sl-SI"/>
        </w:rPr>
        <w:t>K 31. členu (javni poziv)</w:t>
      </w:r>
    </w:p>
    <w:p w14:paraId="23E38FB1"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pogoje in postopek za izvedbo javnega poziva za dodelitev spodbud v nižjih zneskih, in sicer kadar je vrednost posamezne spodbude ali instrumentov iz 15. člena nižja od deset tisoč eurov brez davka na dodano vrednost. Ta določitev je potrebna, ker omogoča hitrejše in administrativno manj zahtevno dodeljevanje manjših spodbud na podlagi javnega poziva, pri čemer se spodbude dodelijo upravičencem, ki izpolnjujejo pogoje, po vrstnem redu prejema popolnih vlog do porabe sredstev. Pri izvajanju zakona člen določa obvezne elemente javnega poziva, možnost spremembe vloge ter pristojnost pooblaščene osebe za vodenje postopka in napotuje na smiselno uporabo izbranih določb, ki veljajo za javni razpis.</w:t>
      </w:r>
    </w:p>
    <w:p w14:paraId="6C0C46A0" w14:textId="77777777" w:rsidR="006D2733" w:rsidRPr="006D2733" w:rsidRDefault="006D2733" w:rsidP="006D2733">
      <w:pPr>
        <w:jc w:val="both"/>
        <w:rPr>
          <w:rFonts w:cs="Arial"/>
          <w:b/>
          <w:bCs/>
          <w:szCs w:val="20"/>
          <w:lang w:val="sl-SI"/>
        </w:rPr>
      </w:pPr>
    </w:p>
    <w:p w14:paraId="2DFE5359" w14:textId="77777777" w:rsidR="006D2733" w:rsidRPr="006D2733" w:rsidRDefault="006D2733" w:rsidP="006D2733">
      <w:pPr>
        <w:rPr>
          <w:rFonts w:cs="Arial"/>
          <w:b/>
          <w:bCs/>
          <w:szCs w:val="20"/>
          <w:lang w:val="sl-SI"/>
        </w:rPr>
      </w:pPr>
      <w:r w:rsidRPr="006D2733">
        <w:rPr>
          <w:rFonts w:cs="Arial"/>
          <w:b/>
          <w:bCs/>
          <w:szCs w:val="20"/>
          <w:lang w:val="sl-SI"/>
        </w:rPr>
        <w:t>K 32. členu (</w:t>
      </w:r>
      <w:r w:rsidRPr="006D2733">
        <w:rPr>
          <w:rFonts w:eastAsia="Arial" w:cs="Arial"/>
          <w:b/>
          <w:bCs/>
          <w:szCs w:val="20"/>
          <w:lang w:val="sl-SI"/>
        </w:rPr>
        <w:t>odvzem pravice do dodeljene spodbude in vračilo že izplačanih sredstev</w:t>
      </w:r>
      <w:r w:rsidRPr="006D2733">
        <w:rPr>
          <w:rFonts w:cs="Arial"/>
          <w:b/>
          <w:bCs/>
          <w:szCs w:val="20"/>
          <w:lang w:val="sl-SI"/>
        </w:rPr>
        <w:t>)</w:t>
      </w:r>
    </w:p>
    <w:p w14:paraId="10D0547A" w14:textId="77777777" w:rsidR="006D2733" w:rsidRPr="006D2733" w:rsidRDefault="006D2733" w:rsidP="006D2733">
      <w:pPr>
        <w:jc w:val="both"/>
        <w:rPr>
          <w:rFonts w:eastAsia="Arial" w:cs="Arial"/>
          <w:szCs w:val="20"/>
          <w:lang w:val="sl-SI"/>
        </w:rPr>
      </w:pPr>
      <w:r w:rsidRPr="006D2733">
        <w:rPr>
          <w:rFonts w:eastAsia="Arial" w:cs="Arial"/>
          <w:szCs w:val="20"/>
          <w:lang w:val="sl-SI"/>
        </w:rPr>
        <w:t xml:space="preserve">Člen določa razloge, zaradi katerih lahko Urad z odločbo odvzame pravico do dodeljene spodbude, določa suspenzivni učinek uvedbe postopka ter določa rok za vračilo že izplačanih sredstev po pravnomočnosti odločbe. Ta določitev je potrebna, ker vzpostavlja mehanizem za sankcioniranje kršitev, povezanih z nenamensko uporabo sredstev ali neizpolnjevanjem pogojev, </w:t>
      </w:r>
      <w:r w:rsidRPr="006D2733">
        <w:rPr>
          <w:rFonts w:eastAsia="Arial" w:cs="Arial"/>
          <w:szCs w:val="20"/>
          <w:lang w:val="sl-SI"/>
        </w:rPr>
        <w:lastRenderedPageBreak/>
        <w:t>ter omogoča zaščito javnih sredstev. Pri izvajanju zakona člen določa pravila za odvzem, vpliv uvedbe postopka na izvrševanje odločbe in obveznosti prejemnika ob vračilu.</w:t>
      </w:r>
    </w:p>
    <w:p w14:paraId="23458950" w14:textId="77777777" w:rsidR="006D2733" w:rsidRPr="006D2733" w:rsidRDefault="006D2733" w:rsidP="006D2733">
      <w:pPr>
        <w:rPr>
          <w:rFonts w:cs="Arial"/>
          <w:b/>
          <w:bCs/>
          <w:szCs w:val="20"/>
          <w:lang w:val="sl-SI"/>
        </w:rPr>
      </w:pPr>
    </w:p>
    <w:p w14:paraId="3DB1965B" w14:textId="77777777" w:rsidR="006D2733" w:rsidRPr="006D2733" w:rsidRDefault="006D2733" w:rsidP="006D2733">
      <w:pPr>
        <w:rPr>
          <w:rFonts w:cs="Arial"/>
          <w:b/>
          <w:bCs/>
          <w:szCs w:val="20"/>
          <w:lang w:val="sl-SI"/>
        </w:rPr>
      </w:pPr>
      <w:r w:rsidRPr="006D2733">
        <w:rPr>
          <w:rFonts w:cs="Arial"/>
          <w:b/>
          <w:bCs/>
          <w:szCs w:val="20"/>
          <w:lang w:val="sl-SI"/>
        </w:rPr>
        <w:t>K 33. členu (spremljanje učinkov zakona)</w:t>
      </w:r>
    </w:p>
    <w:p w14:paraId="60E20829" w14:textId="77777777" w:rsidR="006D2733" w:rsidRPr="006D2733" w:rsidRDefault="006D2733" w:rsidP="006D2733">
      <w:pPr>
        <w:jc w:val="both"/>
        <w:rPr>
          <w:rFonts w:eastAsia="Arial" w:cs="Arial"/>
          <w:szCs w:val="20"/>
          <w:lang w:val="sl-SI"/>
        </w:rPr>
      </w:pPr>
      <w:r w:rsidRPr="006D2733">
        <w:rPr>
          <w:rFonts w:eastAsia="Arial" w:cs="Arial"/>
          <w:szCs w:val="20"/>
          <w:lang w:val="sl-SI"/>
        </w:rPr>
        <w:t>Člen vzpostavlja obveznost sistematičnega spremljanja in vrednotenja učinkov izvajanja zakona. Namen določbe je zagotoviti preglednost porabe sredstev ter omogočiti presojo, ali spodbude dejansko prispevajo k doseganju ciljev kibernetske varnosti in odpornosti. Letno poročilo predstavlja podlago za odgovorno upravljanje sistema spodbud, saj omogoča prepoznavanje učinkovitih ukrepov, zaznavanje pomanjkljivosti in prilagajanje prihodnjih načrtov ter meril dodeljevanja. Pooblastilo vladi za ureditev podrobnejše vsebine poročila omogoča prilagajanje kazalnikov in načina poročanja razvoju področja, ob hkratnem ohranjanju primerljivosti podatkov in sorazmernosti administrativnih obremenitev. Določba tako vzpostavlja trajen mehanizem povratne zanke med izvajanjem zakona in njegovim nadaljnjim razvojem.</w:t>
      </w:r>
    </w:p>
    <w:p w14:paraId="5A5FE456" w14:textId="77777777" w:rsidR="006D2733" w:rsidRPr="006D2733" w:rsidRDefault="006D2733" w:rsidP="006D2733">
      <w:pPr>
        <w:rPr>
          <w:rFonts w:cs="Arial"/>
          <w:b/>
          <w:bCs/>
          <w:szCs w:val="20"/>
          <w:lang w:val="sl-SI"/>
        </w:rPr>
      </w:pPr>
    </w:p>
    <w:p w14:paraId="2BC7901C" w14:textId="77777777" w:rsidR="006D2733" w:rsidRPr="006D2733" w:rsidRDefault="006D2733" w:rsidP="006D2733">
      <w:pPr>
        <w:rPr>
          <w:rFonts w:cs="Arial"/>
          <w:b/>
          <w:bCs/>
          <w:szCs w:val="20"/>
          <w:lang w:val="sl-SI"/>
        </w:rPr>
      </w:pPr>
      <w:r w:rsidRPr="006D2733">
        <w:rPr>
          <w:rFonts w:cs="Arial"/>
          <w:b/>
          <w:bCs/>
          <w:szCs w:val="20"/>
          <w:lang w:val="sl-SI"/>
        </w:rPr>
        <w:t>K 34. členu (register prejemnikov spodbud)</w:t>
      </w:r>
    </w:p>
    <w:p w14:paraId="21F045FC"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vzpostavitev registra prejemnikov spodbud kot osrednje evidence za zagotavljanje preglednosti, sledljivosti in nadzora nad dodeljevanjem sredstev. Namen določbe je omogočiti učinkovit nadzor nad porabo javnih sredstev, preprečevanje dvojnega financiranja ter krepitev integritete sistema spodbud. Javnost podatkov, ki niso osebni, deluje kot preventivni mehanizem nadzora in zaupanja javnosti v delovanje sistema. Obdelava osebnih podatkov je omejena na nujen obseg, časovno zamejena in vezana izključno na postopke odločanja, izplačevanja, nadzora in spremljanja izvajanja zakona. Pooblastilo vladi za ureditev podrobnejše vsebine registra je namenjeno tehnični in organizacijski ureditvi evidence ter ne posega v zakonsko določene namene in meje obdelave podatkov.</w:t>
      </w:r>
    </w:p>
    <w:p w14:paraId="19B996C9" w14:textId="77777777" w:rsidR="006D2733" w:rsidRPr="006D2733" w:rsidRDefault="006D2733" w:rsidP="006D2733">
      <w:pPr>
        <w:rPr>
          <w:rFonts w:cs="Arial"/>
          <w:b/>
          <w:bCs/>
          <w:szCs w:val="20"/>
          <w:lang w:val="sl-SI"/>
        </w:rPr>
      </w:pPr>
    </w:p>
    <w:p w14:paraId="7FDA665F" w14:textId="77777777" w:rsidR="006D2733" w:rsidRPr="006D2733" w:rsidRDefault="006D2733" w:rsidP="006D2733">
      <w:pPr>
        <w:jc w:val="both"/>
        <w:rPr>
          <w:rFonts w:cs="Arial"/>
          <w:b/>
          <w:bCs/>
          <w:szCs w:val="20"/>
          <w:lang w:val="sl-SI"/>
        </w:rPr>
      </w:pPr>
      <w:r w:rsidRPr="006D2733">
        <w:rPr>
          <w:rFonts w:cs="Arial"/>
          <w:b/>
          <w:bCs/>
          <w:szCs w:val="20"/>
          <w:lang w:val="sl-SI"/>
        </w:rPr>
        <w:t>VI. PRIDOBIVANJE IN UPORABA PODATKOV IZ URADNIH EVIDENC</w:t>
      </w:r>
    </w:p>
    <w:p w14:paraId="7896440B" w14:textId="77777777" w:rsidR="006D2733" w:rsidRPr="006D2733" w:rsidRDefault="006D2733" w:rsidP="006D2733">
      <w:pPr>
        <w:rPr>
          <w:rFonts w:cs="Arial"/>
          <w:b/>
          <w:bCs/>
          <w:szCs w:val="20"/>
          <w:lang w:val="sl-SI"/>
        </w:rPr>
      </w:pPr>
      <w:r w:rsidRPr="006D2733">
        <w:rPr>
          <w:rFonts w:cs="Arial"/>
          <w:b/>
          <w:bCs/>
          <w:szCs w:val="20"/>
          <w:lang w:val="sl-SI"/>
        </w:rPr>
        <w:t>K 35. členu (pridobivanje in uporaba podatkov iz uradnih evidenc)</w:t>
      </w:r>
    </w:p>
    <w:p w14:paraId="37BD4BD0" w14:textId="77777777" w:rsidR="006D2733" w:rsidRPr="006D2733" w:rsidRDefault="006D2733" w:rsidP="006D2733">
      <w:pPr>
        <w:jc w:val="both"/>
        <w:rPr>
          <w:rFonts w:eastAsia="Arial" w:cs="Arial"/>
          <w:szCs w:val="20"/>
          <w:lang w:val="sl-SI"/>
        </w:rPr>
      </w:pPr>
      <w:r w:rsidRPr="006D2733">
        <w:rPr>
          <w:rFonts w:eastAsia="Arial" w:cs="Arial"/>
          <w:szCs w:val="20"/>
          <w:lang w:val="sl-SI"/>
        </w:rPr>
        <w:t xml:space="preserve">Člen določa, katere podatke lahko Urad za namene odločanja o dodelitvi pravice do spodbude, izplačila spodbude ter spremljanja in nadzora dodeljenih spodbud brezplačno pridobiva iz posameznih uradnih evidenc, kot so evidence Agencije Republike Slovenije za javnopravne evidence in storitve, Vrhovnega sodišča Republike Slovenije, Finančne uprave Republike Slovenije, evidenca državnih pomoči in pomoči po pravilih de </w:t>
      </w:r>
      <w:proofErr w:type="spellStart"/>
      <w:r w:rsidRPr="006D2733">
        <w:rPr>
          <w:rFonts w:eastAsia="Arial" w:cs="Arial"/>
          <w:szCs w:val="20"/>
          <w:lang w:val="sl-SI"/>
        </w:rPr>
        <w:t>minimis</w:t>
      </w:r>
      <w:proofErr w:type="spellEnd"/>
      <w:r w:rsidRPr="006D2733">
        <w:rPr>
          <w:rFonts w:eastAsia="Arial" w:cs="Arial"/>
          <w:szCs w:val="20"/>
          <w:lang w:val="sl-SI"/>
        </w:rPr>
        <w:t xml:space="preserve"> ter kazenska evidenca. Ta določitev je potrebna, ker omogoča Uradu preverjanje resničnosti navedb vlagateljev, izpolnjevanja pogojev in morebitnih omejitvenih razlogov ter hkrati zagotavlja, da se podatki obdelujejo v mejah, ki jih določata zakonodaja o varstvu osebnih podatkov in zakon, ki ureja kazenske evidence. Pri izvajanju zakona člen določa, da se pridobljeni podatki hranijo v registru prejemnikov spodbud in se za analitične in statistične namene uporabljajo v </w:t>
      </w:r>
      <w:proofErr w:type="spellStart"/>
      <w:r w:rsidRPr="006D2733">
        <w:rPr>
          <w:rFonts w:eastAsia="Arial" w:cs="Arial"/>
          <w:szCs w:val="20"/>
          <w:lang w:val="sl-SI"/>
        </w:rPr>
        <w:t>anonimizirani</w:t>
      </w:r>
      <w:proofErr w:type="spellEnd"/>
      <w:r w:rsidRPr="006D2733">
        <w:rPr>
          <w:rFonts w:eastAsia="Arial" w:cs="Arial"/>
          <w:szCs w:val="20"/>
          <w:lang w:val="sl-SI"/>
        </w:rPr>
        <w:t xml:space="preserve"> obliki.</w:t>
      </w:r>
    </w:p>
    <w:p w14:paraId="7412411A" w14:textId="77777777" w:rsidR="006D2733" w:rsidRPr="006D2733" w:rsidRDefault="006D2733" w:rsidP="006D2733">
      <w:pPr>
        <w:rPr>
          <w:rFonts w:cs="Arial"/>
          <w:b/>
          <w:bCs/>
          <w:szCs w:val="20"/>
          <w:lang w:val="sl-SI"/>
        </w:rPr>
      </w:pPr>
    </w:p>
    <w:p w14:paraId="7B587AC7" w14:textId="77777777" w:rsidR="006D2733" w:rsidRPr="006D2733" w:rsidRDefault="006D2733" w:rsidP="006D2733">
      <w:pPr>
        <w:jc w:val="both"/>
        <w:rPr>
          <w:rFonts w:cs="Arial"/>
          <w:b/>
          <w:bCs/>
          <w:szCs w:val="20"/>
          <w:lang w:val="sl-SI"/>
        </w:rPr>
      </w:pPr>
      <w:r w:rsidRPr="006D2733">
        <w:rPr>
          <w:rFonts w:cs="Arial"/>
          <w:b/>
          <w:bCs/>
          <w:szCs w:val="20"/>
          <w:lang w:val="sl-SI"/>
        </w:rPr>
        <w:t>VII. NADZOR NAD IZVAJANJEM ZAKONA</w:t>
      </w:r>
    </w:p>
    <w:p w14:paraId="0C6B19B6" w14:textId="77777777" w:rsidR="006D2733" w:rsidRPr="006D2733" w:rsidRDefault="006D2733" w:rsidP="006D2733">
      <w:pPr>
        <w:rPr>
          <w:rFonts w:cs="Arial"/>
          <w:b/>
          <w:bCs/>
          <w:szCs w:val="20"/>
          <w:lang w:val="sl-SI"/>
        </w:rPr>
      </w:pPr>
      <w:r w:rsidRPr="006D2733">
        <w:rPr>
          <w:rFonts w:cs="Arial"/>
          <w:b/>
          <w:bCs/>
          <w:szCs w:val="20"/>
          <w:lang w:val="sl-SI"/>
        </w:rPr>
        <w:t>K 36. členu (nadzor)</w:t>
      </w:r>
    </w:p>
    <w:p w14:paraId="03C60083"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da nadzor nad namensko porabo sredstev in izvajanjem zakona izvaja Urad, določa ukrepe, ki jih lahko sprejme ob ugotovljenih nepravilnostih, ter določa nadzorstveno pristojnost Računskega sodišča. Ta določitev je potrebna, ker vzpostavlja mehanizme nadzora nad zakonitostjo in smotrnostjo porabe javnih sredstev. Pri izvajanju zakona člen določa, kako Urad izvaja nadzor in katere ukrepe lahko sprejme ob kršitvah.</w:t>
      </w:r>
    </w:p>
    <w:p w14:paraId="5E0E4734" w14:textId="77777777" w:rsidR="006D2733" w:rsidRPr="006D2733" w:rsidRDefault="006D2733" w:rsidP="006D2733">
      <w:pPr>
        <w:jc w:val="both"/>
        <w:rPr>
          <w:rFonts w:cs="Arial"/>
          <w:b/>
          <w:bCs/>
          <w:szCs w:val="20"/>
          <w:lang w:val="sl-SI"/>
        </w:rPr>
      </w:pPr>
    </w:p>
    <w:p w14:paraId="64CE76C5" w14:textId="77777777" w:rsidR="006D2733" w:rsidRPr="006D2733" w:rsidRDefault="006D2733" w:rsidP="006D2733">
      <w:pPr>
        <w:jc w:val="both"/>
        <w:rPr>
          <w:rFonts w:cs="Arial"/>
          <w:b/>
          <w:bCs/>
          <w:szCs w:val="20"/>
          <w:lang w:val="sl-SI"/>
        </w:rPr>
      </w:pPr>
      <w:r w:rsidRPr="006D2733">
        <w:rPr>
          <w:rFonts w:cs="Arial"/>
          <w:b/>
          <w:bCs/>
          <w:szCs w:val="20"/>
          <w:lang w:val="sl-SI"/>
        </w:rPr>
        <w:t>VII. KAZENSKA DOLOČBA</w:t>
      </w:r>
    </w:p>
    <w:p w14:paraId="5FAF5E72" w14:textId="77777777" w:rsidR="006D2733" w:rsidRPr="006D2733" w:rsidRDefault="006D2733" w:rsidP="006D2733">
      <w:pPr>
        <w:rPr>
          <w:rFonts w:cs="Arial"/>
          <w:b/>
          <w:bCs/>
          <w:szCs w:val="20"/>
          <w:lang w:val="sl-SI"/>
        </w:rPr>
      </w:pPr>
      <w:r w:rsidRPr="006D2733">
        <w:rPr>
          <w:rFonts w:cs="Arial"/>
          <w:b/>
          <w:bCs/>
          <w:szCs w:val="20"/>
          <w:lang w:val="sl-SI"/>
        </w:rPr>
        <w:t>K 37. členu (kazenska določba)</w:t>
      </w:r>
    </w:p>
    <w:p w14:paraId="65C7376B" w14:textId="77777777" w:rsidR="006D2733" w:rsidRPr="006D2733" w:rsidRDefault="006D2733" w:rsidP="006D2733">
      <w:pPr>
        <w:jc w:val="both"/>
        <w:rPr>
          <w:rFonts w:eastAsia="Arial" w:cs="Arial"/>
          <w:szCs w:val="20"/>
          <w:lang w:val="sl-SI"/>
        </w:rPr>
      </w:pPr>
      <w:r w:rsidRPr="006D2733">
        <w:rPr>
          <w:rFonts w:eastAsia="Arial" w:cs="Arial"/>
          <w:szCs w:val="20"/>
          <w:lang w:val="sl-SI"/>
        </w:rPr>
        <w:t xml:space="preserve">Člen določa prekrške in globe za pravne osebe, samostojne podjetnike posameznike, posameznike, ki samostojno opravljajo dejavnost ter njihove odgovorne osebe, kadar v vlogi ali med postopkom dodeljevanja sredstev namerno navajajo neresnične podatke, onemogočajo nadzor Urada ali nenamensko porabijo sredstva in o tem ne obvestijo Urada. Ta določitev je potrebna, ker določa sankcije za kršitve, ki ogrožajo zakonito in namensko porabo javnih </w:t>
      </w:r>
      <w:r w:rsidRPr="006D2733">
        <w:rPr>
          <w:rFonts w:eastAsia="Arial" w:cs="Arial"/>
          <w:szCs w:val="20"/>
          <w:lang w:val="sl-SI"/>
        </w:rPr>
        <w:lastRenderedPageBreak/>
        <w:t xml:space="preserve">sredstev, pri čemer so razponi glob prilagojeni statusu storilca, od dveh tisoč do dvajset tisoč eurov za pravne osebe, od tisoč do deset tisoč eurov za samostojne podjetnike in posameznike ter od petsto do dva tisoč eurov za odgovorne osebe. Pri izvajanju zakona člen omogoča učinkovito sankcioniranje subjektov, ki ne ravnajo skladno z določbami zakona, in s tem krepi preventivni učinek </w:t>
      </w:r>
      <w:proofErr w:type="spellStart"/>
      <w:r w:rsidRPr="006D2733">
        <w:rPr>
          <w:rFonts w:eastAsia="Arial" w:cs="Arial"/>
          <w:szCs w:val="20"/>
          <w:lang w:val="sl-SI"/>
        </w:rPr>
        <w:t>prekrškovnih</w:t>
      </w:r>
      <w:proofErr w:type="spellEnd"/>
      <w:r w:rsidRPr="006D2733">
        <w:rPr>
          <w:rFonts w:eastAsia="Arial" w:cs="Arial"/>
          <w:szCs w:val="20"/>
          <w:lang w:val="sl-SI"/>
        </w:rPr>
        <w:t xml:space="preserve"> določb.</w:t>
      </w:r>
    </w:p>
    <w:p w14:paraId="26A5F550" w14:textId="77777777" w:rsidR="006D2733" w:rsidRPr="006D2733" w:rsidRDefault="006D2733" w:rsidP="006D2733">
      <w:pPr>
        <w:rPr>
          <w:rFonts w:cs="Arial"/>
          <w:b/>
          <w:bCs/>
          <w:szCs w:val="20"/>
          <w:lang w:val="sl-SI"/>
        </w:rPr>
      </w:pPr>
    </w:p>
    <w:p w14:paraId="47C0D80D" w14:textId="77777777" w:rsidR="006D2733" w:rsidRPr="006D2733" w:rsidRDefault="006D2733" w:rsidP="006D2733">
      <w:pPr>
        <w:jc w:val="both"/>
        <w:rPr>
          <w:rFonts w:cs="Arial"/>
          <w:b/>
          <w:bCs/>
          <w:szCs w:val="20"/>
          <w:lang w:val="sl-SI"/>
        </w:rPr>
      </w:pPr>
      <w:r w:rsidRPr="006D2733">
        <w:rPr>
          <w:rFonts w:cs="Arial"/>
          <w:b/>
          <w:bCs/>
          <w:szCs w:val="20"/>
          <w:lang w:val="sl-SI"/>
        </w:rPr>
        <w:t>VIII. PREHODNI IN KONČNA DOLOČBA</w:t>
      </w:r>
    </w:p>
    <w:p w14:paraId="4C2D4A55" w14:textId="77777777" w:rsidR="006D2733" w:rsidRPr="006D2733" w:rsidRDefault="006D2733" w:rsidP="006D2733">
      <w:pPr>
        <w:rPr>
          <w:rFonts w:cs="Arial"/>
          <w:b/>
          <w:bCs/>
          <w:szCs w:val="20"/>
          <w:lang w:val="sl-SI"/>
        </w:rPr>
      </w:pPr>
      <w:r w:rsidRPr="006D2733">
        <w:rPr>
          <w:rFonts w:cs="Arial"/>
          <w:b/>
          <w:bCs/>
          <w:szCs w:val="20"/>
          <w:lang w:val="sl-SI"/>
        </w:rPr>
        <w:t>K 38. členu (podzakonski predpisi)</w:t>
      </w:r>
    </w:p>
    <w:p w14:paraId="00897008" w14:textId="77777777" w:rsidR="006D2733" w:rsidRPr="000628A1" w:rsidRDefault="006D2733" w:rsidP="006D2733">
      <w:pPr>
        <w:jc w:val="both"/>
        <w:rPr>
          <w:rFonts w:eastAsia="Arial" w:cs="Arial"/>
          <w:szCs w:val="20"/>
          <w:lang w:val="sl-SI"/>
        </w:rPr>
      </w:pPr>
      <w:r w:rsidRPr="000628A1">
        <w:rPr>
          <w:rFonts w:eastAsia="Arial" w:cs="Arial"/>
          <w:szCs w:val="20"/>
          <w:lang w:val="sl-SI"/>
        </w:rPr>
        <w:t>Člen določa rok za izdajo podzakonskih predpisov, potrebnih za izvajanje zakona. Namen določbe je zagotoviti pravočasno operacionalizacijo zakonskega okvira ter preprečiti izvedbeno praznino. Podzakonski predpisi so namenjeni konkretizaciji meril, postopkov in tehničnih vidikov izvajanja ter ne ustvarjajo novih pravic ali obveznosti, temveč omogočajo učinkovito uporabo zakonsko določenih rešitev. Šestmesečni rok omogoča pripravo izvedbenih aktov ob upoštevanju javne obravnave in medresorskega usklajevanja ter zagotavlja pravno predvidljivo in stabilno vzpostavitev sistema spodbud.</w:t>
      </w:r>
      <w:r w:rsidRPr="006D2733">
        <w:rPr>
          <w:rFonts w:eastAsia="Arial" w:cs="Arial"/>
          <w:szCs w:val="20"/>
          <w:lang w:val="sl-SI"/>
        </w:rPr>
        <w:t xml:space="preserve"> Zakon vsebuje zadostne podlage za začetek izvajanja tudi pred izdajo podzakonskih aktov, pri čemer so uredbe potrebne za polno in enotno operacionalizacijo sistema. Podzakonski predpisi tako predstavljajo nujno dopolnitev zakonskega okvira za njegovo polno in enotno izvajanje, pri čemer zakon že sam določa temeljne elemente sistema, ki omogočajo njegovo uporabo tudi pred izdajo uredb.</w:t>
      </w:r>
    </w:p>
    <w:p w14:paraId="339B8B85" w14:textId="77777777" w:rsidR="006D2733" w:rsidRPr="006D2733" w:rsidRDefault="006D2733" w:rsidP="006D2733">
      <w:pPr>
        <w:rPr>
          <w:rFonts w:cs="Arial"/>
          <w:b/>
          <w:bCs/>
          <w:szCs w:val="20"/>
          <w:lang w:val="sl-SI"/>
        </w:rPr>
      </w:pPr>
    </w:p>
    <w:p w14:paraId="71443206" w14:textId="77777777" w:rsidR="006D2733" w:rsidRPr="006D2733" w:rsidRDefault="006D2733" w:rsidP="006D2733">
      <w:pPr>
        <w:rPr>
          <w:rFonts w:cs="Arial"/>
          <w:b/>
          <w:bCs/>
          <w:szCs w:val="20"/>
          <w:lang w:val="sl-SI"/>
        </w:rPr>
      </w:pPr>
      <w:r w:rsidRPr="006D2733">
        <w:rPr>
          <w:rFonts w:cs="Arial"/>
          <w:b/>
          <w:bCs/>
          <w:szCs w:val="20"/>
          <w:lang w:val="sl-SI"/>
        </w:rPr>
        <w:t>K 39. členu (načrt ukrepov)</w:t>
      </w:r>
    </w:p>
    <w:p w14:paraId="60400B2C"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rok za pripravo načrta ukrepov kot ključnega programskega dokumenta za dolgoročno izvajanje zakona. Namen določbe je omogočiti fazno vzpostavitev sistema spodbud in njegovo postopno prilagajanje proračunskim okvirom ter razvoju potreb na področju kibernetske varnosti. Do priprave tega načrta se izvajanje spodbud opira na letne operativne programe in razpoložljiva sredstva, določena v okviru proračunskega načrtovanja Urada. Določitev roka zagotavlja predvidljivost za izvajalce in upravičence ter omogoča stabilen prehod iz začetne v polno operativno fazo izvajanja zakona.</w:t>
      </w:r>
    </w:p>
    <w:p w14:paraId="13F98A4D" w14:textId="77777777" w:rsidR="006D2733" w:rsidRPr="006D2733" w:rsidRDefault="006D2733" w:rsidP="006D2733">
      <w:pPr>
        <w:rPr>
          <w:rFonts w:cs="Arial"/>
          <w:b/>
          <w:bCs/>
          <w:szCs w:val="20"/>
          <w:lang w:val="sl-SI"/>
        </w:rPr>
      </w:pPr>
    </w:p>
    <w:p w14:paraId="673B745A" w14:textId="77777777" w:rsidR="006D2733" w:rsidRPr="006D2733" w:rsidRDefault="006D2733" w:rsidP="006D2733">
      <w:pPr>
        <w:rPr>
          <w:rFonts w:cs="Arial"/>
          <w:b/>
          <w:bCs/>
          <w:szCs w:val="20"/>
          <w:lang w:val="sl-SI"/>
        </w:rPr>
      </w:pPr>
      <w:r w:rsidRPr="006D2733">
        <w:rPr>
          <w:rFonts w:cs="Arial"/>
          <w:b/>
          <w:bCs/>
          <w:szCs w:val="20"/>
          <w:lang w:val="sl-SI"/>
        </w:rPr>
        <w:t>K 40. členu (začetek veljavnosti)</w:t>
      </w:r>
    </w:p>
    <w:p w14:paraId="6EEB8C5D" w14:textId="77777777" w:rsidR="006D2733" w:rsidRPr="006D2733" w:rsidRDefault="006D2733" w:rsidP="006D2733">
      <w:pPr>
        <w:jc w:val="both"/>
        <w:rPr>
          <w:rFonts w:eastAsia="Arial" w:cs="Arial"/>
          <w:szCs w:val="20"/>
          <w:lang w:val="sl-SI"/>
        </w:rPr>
      </w:pPr>
      <w:r w:rsidRPr="006D2733">
        <w:rPr>
          <w:rFonts w:eastAsia="Arial" w:cs="Arial"/>
          <w:szCs w:val="20"/>
          <w:lang w:val="sl-SI"/>
        </w:rPr>
        <w:t>Člen določa začetek veljavnosti zakona, in sicer petnajsti dan po objavi v Uradnem listu. Ta določitev je potrebna, ker določa trenutek, ko zakon začne pravno učinkovati. Pri izvajanju zakona člen določa datum, od katerega dalje se njegove določbe uporabljajo.</w:t>
      </w:r>
    </w:p>
    <w:p w14:paraId="5D74CCA9" w14:textId="77777777" w:rsidR="006D2733" w:rsidRPr="006D2733" w:rsidRDefault="006D2733" w:rsidP="006D2733">
      <w:pPr>
        <w:jc w:val="both"/>
        <w:rPr>
          <w:rFonts w:cs="Arial"/>
          <w:szCs w:val="20"/>
          <w:lang w:val="sl-SI"/>
        </w:rPr>
      </w:pPr>
    </w:p>
    <w:p w14:paraId="64DC596B" w14:textId="77777777" w:rsidR="006D2733" w:rsidRPr="006D2733" w:rsidRDefault="006D2733" w:rsidP="006D2733">
      <w:pPr>
        <w:pStyle w:val="Vrstapredpisa"/>
        <w:spacing w:before="0" w:line="260" w:lineRule="atLeast"/>
        <w:jc w:val="left"/>
        <w:rPr>
          <w:sz w:val="20"/>
          <w:szCs w:val="20"/>
        </w:rPr>
      </w:pPr>
    </w:p>
    <w:p w14:paraId="4E59F006" w14:textId="77777777" w:rsidR="000F603D" w:rsidRPr="006D2733" w:rsidRDefault="000F603D" w:rsidP="006D2733">
      <w:pPr>
        <w:jc w:val="center"/>
        <w:rPr>
          <w:lang w:val="sl-SI"/>
        </w:rPr>
      </w:pPr>
    </w:p>
    <w:sectPr w:rsidR="000F603D" w:rsidRPr="006D2733" w:rsidSect="003F1A36">
      <w:footerReference w:type="default" r:id="rId7"/>
      <w:headerReference w:type="first" r:id="rId8"/>
      <w:pgSz w:w="11900" w:h="16840" w:code="9"/>
      <w:pgMar w:top="1701" w:right="1701" w:bottom="1134" w:left="1701" w:header="709"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D669CB" w14:textId="77777777" w:rsidR="000361E8" w:rsidRDefault="000361E8">
      <w:pPr>
        <w:spacing w:line="240" w:lineRule="auto"/>
      </w:pPr>
      <w:r>
        <w:separator/>
      </w:r>
    </w:p>
  </w:endnote>
  <w:endnote w:type="continuationSeparator" w:id="0">
    <w:p w14:paraId="17DCA5BB" w14:textId="77777777" w:rsidR="000361E8" w:rsidRDefault="000361E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4197570"/>
      <w:docPartObj>
        <w:docPartGallery w:val="Page Numbers (Bottom of Page)"/>
        <w:docPartUnique/>
      </w:docPartObj>
    </w:sdtPr>
    <w:sdtEndPr/>
    <w:sdtContent>
      <w:p w14:paraId="158FA7D6" w14:textId="77777777" w:rsidR="00182052" w:rsidRDefault="00182052" w:rsidP="00374B24">
        <w:pPr>
          <w:pStyle w:val="Noga"/>
          <w:jc w:val="center"/>
        </w:pPr>
        <w:r>
          <w:fldChar w:fldCharType="begin"/>
        </w:r>
        <w:r>
          <w:instrText>PAGE   \* MERGEFORMAT</w:instrText>
        </w:r>
        <w:r>
          <w:fldChar w:fldCharType="separate"/>
        </w:r>
        <w:r>
          <w:rPr>
            <w:lang w:val="sl-SI"/>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628500" w14:textId="77777777" w:rsidR="000361E8" w:rsidRDefault="000361E8">
      <w:pPr>
        <w:spacing w:line="240" w:lineRule="auto"/>
      </w:pPr>
      <w:r>
        <w:separator/>
      </w:r>
    </w:p>
  </w:footnote>
  <w:footnote w:type="continuationSeparator" w:id="0">
    <w:p w14:paraId="4D457E85" w14:textId="77777777" w:rsidR="000361E8" w:rsidRDefault="000361E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B232C" w14:textId="77777777" w:rsidR="00182052" w:rsidRDefault="00182052"/>
  <w:tbl>
    <w:tblPr>
      <w:tblpPr w:leftFromText="142" w:rightFromText="142" w:bottomFromText="6005" w:vertAnchor="page" w:horzAnchor="page" w:tblpX="925" w:tblpY="869"/>
      <w:tblW w:w="0" w:type="auto"/>
      <w:tblLook w:val="04A0" w:firstRow="1" w:lastRow="0" w:firstColumn="1" w:lastColumn="0" w:noHBand="0" w:noVBand="1"/>
    </w:tblPr>
    <w:tblGrid>
      <w:gridCol w:w="709"/>
    </w:tblGrid>
    <w:tr w:rsidR="00995130" w:rsidRPr="008F3500" w14:paraId="16A5539C" w14:textId="77777777" w:rsidTr="002A0A07">
      <w:trPr>
        <w:cantSplit/>
        <w:trHeight w:hRule="exact" w:val="847"/>
      </w:trPr>
      <w:tc>
        <w:tcPr>
          <w:tcW w:w="709" w:type="dxa"/>
        </w:tcPr>
        <w:p w14:paraId="3BB11A70" w14:textId="77777777" w:rsidR="00182052" w:rsidRDefault="00182052" w:rsidP="002A0A07">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14501128" w14:textId="77777777" w:rsidR="00182052" w:rsidRPr="006D42D9" w:rsidRDefault="00182052" w:rsidP="002A0A07">
          <w:pPr>
            <w:rPr>
              <w:rFonts w:ascii="Republika" w:hAnsi="Republika"/>
              <w:sz w:val="60"/>
              <w:szCs w:val="60"/>
              <w:lang w:val="sl-SI"/>
            </w:rPr>
          </w:pPr>
        </w:p>
        <w:p w14:paraId="5EAEF688" w14:textId="77777777" w:rsidR="00182052" w:rsidRPr="006D42D9" w:rsidRDefault="00182052" w:rsidP="002A0A07">
          <w:pPr>
            <w:rPr>
              <w:rFonts w:ascii="Republika" w:hAnsi="Republika"/>
              <w:sz w:val="60"/>
              <w:szCs w:val="60"/>
              <w:lang w:val="sl-SI"/>
            </w:rPr>
          </w:pPr>
        </w:p>
        <w:p w14:paraId="7934B8C9" w14:textId="77777777" w:rsidR="00182052" w:rsidRPr="006D42D9" w:rsidRDefault="00182052" w:rsidP="002A0A07">
          <w:pPr>
            <w:rPr>
              <w:rFonts w:ascii="Republika" w:hAnsi="Republika"/>
              <w:sz w:val="60"/>
              <w:szCs w:val="60"/>
              <w:lang w:val="sl-SI"/>
            </w:rPr>
          </w:pPr>
        </w:p>
        <w:p w14:paraId="76A2011C" w14:textId="77777777" w:rsidR="00182052" w:rsidRPr="006D42D9" w:rsidRDefault="00182052" w:rsidP="002A0A07">
          <w:pPr>
            <w:rPr>
              <w:rFonts w:ascii="Republika" w:hAnsi="Republika"/>
              <w:sz w:val="60"/>
              <w:szCs w:val="60"/>
              <w:lang w:val="sl-SI"/>
            </w:rPr>
          </w:pPr>
        </w:p>
        <w:p w14:paraId="40118662" w14:textId="77777777" w:rsidR="00182052" w:rsidRPr="006D42D9" w:rsidRDefault="00182052" w:rsidP="002A0A07">
          <w:pPr>
            <w:rPr>
              <w:rFonts w:ascii="Republika" w:hAnsi="Republika"/>
              <w:sz w:val="60"/>
              <w:szCs w:val="60"/>
              <w:lang w:val="sl-SI"/>
            </w:rPr>
          </w:pPr>
        </w:p>
        <w:p w14:paraId="7B5D3723" w14:textId="77777777" w:rsidR="00182052" w:rsidRPr="006D42D9" w:rsidRDefault="00182052" w:rsidP="002A0A07">
          <w:pPr>
            <w:rPr>
              <w:rFonts w:ascii="Republika" w:hAnsi="Republika"/>
              <w:sz w:val="60"/>
              <w:szCs w:val="60"/>
              <w:lang w:val="sl-SI"/>
            </w:rPr>
          </w:pPr>
        </w:p>
        <w:p w14:paraId="42193C3D" w14:textId="77777777" w:rsidR="00182052" w:rsidRPr="006D42D9" w:rsidRDefault="00182052" w:rsidP="002A0A07">
          <w:pPr>
            <w:rPr>
              <w:rFonts w:ascii="Republika" w:hAnsi="Republika"/>
              <w:sz w:val="60"/>
              <w:szCs w:val="60"/>
              <w:lang w:val="sl-SI"/>
            </w:rPr>
          </w:pPr>
        </w:p>
        <w:p w14:paraId="5D28DA2F" w14:textId="77777777" w:rsidR="00182052" w:rsidRPr="006D42D9" w:rsidRDefault="00182052" w:rsidP="002A0A07">
          <w:pPr>
            <w:rPr>
              <w:rFonts w:ascii="Republika" w:hAnsi="Republika"/>
              <w:sz w:val="60"/>
              <w:szCs w:val="60"/>
              <w:lang w:val="sl-SI"/>
            </w:rPr>
          </w:pPr>
        </w:p>
        <w:p w14:paraId="034717BE" w14:textId="77777777" w:rsidR="00182052" w:rsidRPr="006D42D9" w:rsidRDefault="00182052" w:rsidP="002A0A07">
          <w:pPr>
            <w:rPr>
              <w:rFonts w:ascii="Republika" w:hAnsi="Republika"/>
              <w:sz w:val="60"/>
              <w:szCs w:val="60"/>
              <w:lang w:val="sl-SI"/>
            </w:rPr>
          </w:pPr>
        </w:p>
        <w:p w14:paraId="59667F41" w14:textId="77777777" w:rsidR="00182052" w:rsidRPr="006D42D9" w:rsidRDefault="00182052" w:rsidP="002A0A07">
          <w:pPr>
            <w:rPr>
              <w:rFonts w:ascii="Republika" w:hAnsi="Republika"/>
              <w:sz w:val="60"/>
              <w:szCs w:val="60"/>
              <w:lang w:val="sl-SI"/>
            </w:rPr>
          </w:pPr>
        </w:p>
        <w:p w14:paraId="4C2CD966" w14:textId="77777777" w:rsidR="00182052" w:rsidRPr="006D42D9" w:rsidRDefault="00182052" w:rsidP="002A0A07">
          <w:pPr>
            <w:rPr>
              <w:rFonts w:ascii="Republika" w:hAnsi="Republika"/>
              <w:sz w:val="60"/>
              <w:szCs w:val="60"/>
              <w:lang w:val="sl-SI"/>
            </w:rPr>
          </w:pPr>
        </w:p>
        <w:p w14:paraId="6F9D0767" w14:textId="77777777" w:rsidR="00182052" w:rsidRPr="006D42D9" w:rsidRDefault="00182052" w:rsidP="002A0A07">
          <w:pPr>
            <w:rPr>
              <w:rFonts w:ascii="Republika" w:hAnsi="Republika"/>
              <w:sz w:val="60"/>
              <w:szCs w:val="60"/>
              <w:lang w:val="sl-SI"/>
            </w:rPr>
          </w:pPr>
        </w:p>
        <w:p w14:paraId="7631E317" w14:textId="77777777" w:rsidR="00182052" w:rsidRPr="006D42D9" w:rsidRDefault="00182052" w:rsidP="002A0A07">
          <w:pPr>
            <w:rPr>
              <w:rFonts w:ascii="Republika" w:hAnsi="Republika"/>
              <w:sz w:val="60"/>
              <w:szCs w:val="60"/>
              <w:lang w:val="sl-SI"/>
            </w:rPr>
          </w:pPr>
        </w:p>
        <w:p w14:paraId="72E1E01D" w14:textId="77777777" w:rsidR="00182052" w:rsidRPr="006D42D9" w:rsidRDefault="00182052" w:rsidP="002A0A07">
          <w:pPr>
            <w:rPr>
              <w:rFonts w:ascii="Republika" w:hAnsi="Republika"/>
              <w:sz w:val="60"/>
              <w:szCs w:val="60"/>
              <w:lang w:val="sl-SI"/>
            </w:rPr>
          </w:pPr>
        </w:p>
        <w:p w14:paraId="5E5FB4FD" w14:textId="77777777" w:rsidR="00182052" w:rsidRPr="006D42D9" w:rsidRDefault="00182052" w:rsidP="002A0A07">
          <w:pPr>
            <w:rPr>
              <w:rFonts w:ascii="Republika" w:hAnsi="Republika"/>
              <w:sz w:val="60"/>
              <w:szCs w:val="60"/>
              <w:lang w:val="sl-SI"/>
            </w:rPr>
          </w:pPr>
        </w:p>
        <w:p w14:paraId="18AF42E0" w14:textId="77777777" w:rsidR="00182052" w:rsidRPr="006D42D9" w:rsidRDefault="00182052" w:rsidP="002A0A07">
          <w:pPr>
            <w:rPr>
              <w:rFonts w:ascii="Republika" w:hAnsi="Republika"/>
              <w:sz w:val="60"/>
              <w:szCs w:val="60"/>
              <w:lang w:val="sl-SI"/>
            </w:rPr>
          </w:pPr>
        </w:p>
      </w:tc>
    </w:tr>
  </w:tbl>
  <w:p w14:paraId="5F853F0B" w14:textId="77777777" w:rsidR="00182052" w:rsidRPr="008F3500" w:rsidRDefault="00182052" w:rsidP="002A0A07">
    <w:pPr>
      <w:autoSpaceDE w:val="0"/>
      <w:autoSpaceDN w:val="0"/>
      <w:adjustRightInd w:val="0"/>
      <w:spacing w:line="240" w:lineRule="auto"/>
      <w:rPr>
        <w:rFonts w:ascii="Republika" w:hAnsi="Republika"/>
        <w:lang w:val="sl-SI"/>
      </w:rPr>
    </w:pPr>
    <w:r w:rsidRPr="008F3500">
      <w:rPr>
        <w:noProof/>
        <w:szCs w:val="20"/>
        <w:lang w:val="sl-SI" w:eastAsia="sl-SI"/>
      </w:rPr>
      <mc:AlternateContent>
        <mc:Choice Requires="wps">
          <w:drawing>
            <wp:anchor distT="0" distB="0" distL="114300" distR="114300" simplePos="0" relativeHeight="251659264" behindDoc="1" locked="0" layoutInCell="0" allowOverlap="1" wp14:anchorId="0B1E0504" wp14:editId="19B32653">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943A74" id="Line 5"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8F3500">
      <w:rPr>
        <w:rFonts w:ascii="Republika" w:hAnsi="Republika"/>
        <w:lang w:val="sl-SI"/>
      </w:rPr>
      <w:t>REPUBLIKA SLOVENIJA</w:t>
    </w:r>
  </w:p>
  <w:p w14:paraId="15D06BC1" w14:textId="77777777" w:rsidR="00182052" w:rsidRPr="00D507F6" w:rsidRDefault="00182052" w:rsidP="002A0A07">
    <w:pPr>
      <w:pStyle w:val="Glava"/>
      <w:tabs>
        <w:tab w:val="clear" w:pos="4320"/>
        <w:tab w:val="clear" w:pos="8640"/>
        <w:tab w:val="left" w:pos="5112"/>
      </w:tabs>
      <w:spacing w:after="120" w:line="240" w:lineRule="exact"/>
      <w:rPr>
        <w:rFonts w:ascii="Republika" w:hAnsi="Republika"/>
        <w:b/>
        <w:caps/>
        <w:lang w:val="sl-SI"/>
      </w:rPr>
    </w:pPr>
    <w:r w:rsidRPr="00D507F6">
      <w:rPr>
        <w:rFonts w:ascii="Republika" w:hAnsi="Republika"/>
        <w:b/>
        <w:caps/>
        <w:lang w:val="sl-SI"/>
      </w:rPr>
      <w:t>Urad Vlade RS za INFORMACIJSKO VARNOST</w:t>
    </w:r>
  </w:p>
  <w:p w14:paraId="77C28E05" w14:textId="77777777" w:rsidR="00182052" w:rsidRPr="00DA4FCC" w:rsidRDefault="00182052" w:rsidP="002A0A07">
    <w:pPr>
      <w:pStyle w:val="Glava"/>
      <w:tabs>
        <w:tab w:val="clear" w:pos="4320"/>
        <w:tab w:val="clear" w:pos="8640"/>
        <w:tab w:val="left" w:pos="5112"/>
      </w:tabs>
      <w:spacing w:before="240" w:line="240" w:lineRule="exact"/>
      <w:rPr>
        <w:rFonts w:cs="Arial"/>
        <w:sz w:val="16"/>
        <w:szCs w:val="16"/>
        <w:lang w:val="sl-SI"/>
      </w:rPr>
    </w:pPr>
    <w:r>
      <w:rPr>
        <w:rFonts w:cs="Arial"/>
        <w:sz w:val="16"/>
        <w:szCs w:val="16"/>
        <w:lang w:val="sl-SI"/>
      </w:rPr>
      <w:t xml:space="preserve">Ulica gledališča BTC </w:t>
    </w:r>
    <w:r w:rsidRPr="00DA4FCC">
      <w:rPr>
        <w:rFonts w:cs="Arial"/>
        <w:sz w:val="16"/>
        <w:szCs w:val="16"/>
        <w:lang w:val="sl-SI"/>
      </w:rPr>
      <w:t>2, 1000 Ljubljana</w:t>
    </w:r>
    <w:r w:rsidRPr="00DA4FCC">
      <w:rPr>
        <w:rFonts w:cs="Arial"/>
        <w:sz w:val="16"/>
        <w:szCs w:val="16"/>
        <w:lang w:val="sl-SI"/>
      </w:rPr>
      <w:tab/>
      <w:t>T: 01 478 4778</w:t>
    </w:r>
  </w:p>
  <w:p w14:paraId="7DCF5DE2" w14:textId="77777777" w:rsidR="00182052" w:rsidRPr="00DA4FCC" w:rsidRDefault="00182052" w:rsidP="002A0A07">
    <w:pPr>
      <w:pStyle w:val="Glava"/>
      <w:tabs>
        <w:tab w:val="clear" w:pos="4320"/>
        <w:tab w:val="clear" w:pos="8640"/>
        <w:tab w:val="left" w:pos="5112"/>
      </w:tabs>
      <w:spacing w:line="240" w:lineRule="exact"/>
      <w:rPr>
        <w:rFonts w:cs="Arial"/>
        <w:sz w:val="16"/>
        <w:szCs w:val="16"/>
        <w:lang w:val="sl-SI"/>
      </w:rPr>
    </w:pPr>
    <w:r w:rsidRPr="00DA4FCC">
      <w:rPr>
        <w:rFonts w:cs="Arial"/>
        <w:sz w:val="16"/>
        <w:szCs w:val="16"/>
        <w:lang w:val="sl-SI"/>
      </w:rPr>
      <w:tab/>
      <w:t>E: gp.uiv@gov.si</w:t>
    </w:r>
  </w:p>
  <w:p w14:paraId="1751A1E9" w14:textId="77777777" w:rsidR="00182052" w:rsidRPr="00DA4FCC" w:rsidRDefault="00182052" w:rsidP="002A0A07">
    <w:pPr>
      <w:pStyle w:val="Glava"/>
      <w:tabs>
        <w:tab w:val="clear" w:pos="4320"/>
        <w:tab w:val="clear" w:pos="8640"/>
        <w:tab w:val="left" w:pos="5112"/>
      </w:tabs>
      <w:spacing w:line="240" w:lineRule="exact"/>
      <w:rPr>
        <w:rFonts w:cs="Arial"/>
        <w:sz w:val="16"/>
        <w:szCs w:val="16"/>
        <w:lang w:val="sl-SI"/>
      </w:rPr>
    </w:pPr>
    <w:r w:rsidRPr="00DA4FCC">
      <w:rPr>
        <w:rFonts w:cs="Arial"/>
        <w:sz w:val="16"/>
        <w:szCs w:val="16"/>
        <w:lang w:val="sl-SI"/>
      </w:rPr>
      <w:tab/>
      <w:t xml:space="preserve">W: http://www.uiv.gov.si </w:t>
    </w:r>
  </w:p>
  <w:p w14:paraId="31BD3665" w14:textId="77777777" w:rsidR="00182052" w:rsidRPr="00DA4FCC" w:rsidRDefault="00182052" w:rsidP="002A0A07">
    <w:pPr>
      <w:pStyle w:val="Glava"/>
      <w:tabs>
        <w:tab w:val="clear" w:pos="4320"/>
        <w:tab w:val="clear" w:pos="8640"/>
        <w:tab w:val="left" w:pos="5112"/>
      </w:tabs>
      <w:spacing w:line="240" w:lineRule="exact"/>
      <w:rPr>
        <w:rFonts w:cs="Arial"/>
        <w:sz w:val="16"/>
        <w:szCs w:val="16"/>
        <w:lang w:val="sl-SI"/>
      </w:rPr>
    </w:pPr>
    <w:r w:rsidRPr="00DA4FCC">
      <w:rPr>
        <w:rFonts w:cs="Arial"/>
        <w:sz w:val="16"/>
        <w:szCs w:val="16"/>
        <w:lang w:val="sl-SI"/>
      </w:rPr>
      <w:tab/>
    </w:r>
    <w:proofErr w:type="spellStart"/>
    <w:r w:rsidRPr="00DA4FCC">
      <w:rPr>
        <w:rFonts w:cs="Arial"/>
        <w:sz w:val="16"/>
        <w:szCs w:val="16"/>
        <w:lang w:val="sl-SI"/>
      </w:rPr>
      <w:t>Twitter</w:t>
    </w:r>
    <w:proofErr w:type="spellEnd"/>
    <w:r w:rsidRPr="00DA4FCC">
      <w:rPr>
        <w:rFonts w:cs="Arial"/>
        <w:sz w:val="16"/>
        <w:szCs w:val="16"/>
        <w:lang w:val="sl-SI"/>
      </w:rPr>
      <w:t>: @URSIV_Slovenia</w:t>
    </w:r>
  </w:p>
  <w:p w14:paraId="42DC96DC" w14:textId="77777777" w:rsidR="00182052" w:rsidRPr="008F3500" w:rsidRDefault="00182052" w:rsidP="00594E31">
    <w:pPr>
      <w:pStyle w:val="Glava"/>
      <w:tabs>
        <w:tab w:val="clear" w:pos="4320"/>
        <w:tab w:val="clear" w:pos="8640"/>
        <w:tab w:val="left" w:pos="5112"/>
      </w:tabs>
      <w:spacing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707428C"/>
    <w:multiLevelType w:val="hybridMultilevel"/>
    <w:tmpl w:val="76841C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720217A5"/>
    <w:multiLevelType w:val="hybridMultilevel"/>
    <w:tmpl w:val="58CE32AC"/>
    <w:lvl w:ilvl="0" w:tplc="6D9EDDB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23339018">
    <w:abstractNumId w:val="1"/>
  </w:num>
  <w:num w:numId="2" w16cid:durableId="17213999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7669"/>
    <w:rsid w:val="00035F14"/>
    <w:rsid w:val="000361E8"/>
    <w:rsid w:val="000F603D"/>
    <w:rsid w:val="00125EED"/>
    <w:rsid w:val="00182052"/>
    <w:rsid w:val="00365C5F"/>
    <w:rsid w:val="003F1A36"/>
    <w:rsid w:val="00597669"/>
    <w:rsid w:val="006D2733"/>
    <w:rsid w:val="009D32AA"/>
    <w:rsid w:val="00FC32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F70DFC"/>
  <w15:chartTrackingRefBased/>
  <w15:docId w15:val="{44155832-1674-4486-9524-50B3F2158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F1A36"/>
    <w:pPr>
      <w:spacing w:after="0" w:line="260" w:lineRule="exact"/>
    </w:pPr>
    <w:rPr>
      <w:rFonts w:ascii="Arial" w:eastAsia="Times New Roman" w:hAnsi="Arial" w:cs="Times New Roman"/>
      <w:kern w:val="0"/>
      <w:sz w:val="20"/>
      <w:lang w:val="en-US"/>
      <w14:ligatures w14:val="none"/>
    </w:rPr>
  </w:style>
  <w:style w:type="paragraph" w:styleId="Naslov1">
    <w:name w:val="heading 1"/>
    <w:basedOn w:val="Navaden"/>
    <w:next w:val="Navaden"/>
    <w:link w:val="Naslov1Znak"/>
    <w:uiPriority w:val="9"/>
    <w:qFormat/>
    <w:rsid w:val="0059766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59766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597669"/>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597669"/>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597669"/>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597669"/>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597669"/>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597669"/>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597669"/>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597669"/>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597669"/>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597669"/>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597669"/>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597669"/>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597669"/>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597669"/>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597669"/>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597669"/>
    <w:rPr>
      <w:rFonts w:eastAsiaTheme="majorEastAsia" w:cstheme="majorBidi"/>
      <w:color w:val="272727" w:themeColor="text1" w:themeTint="D8"/>
    </w:rPr>
  </w:style>
  <w:style w:type="paragraph" w:styleId="Naslov">
    <w:name w:val="Title"/>
    <w:basedOn w:val="Navaden"/>
    <w:next w:val="Navaden"/>
    <w:link w:val="NaslovZnak"/>
    <w:uiPriority w:val="10"/>
    <w:qFormat/>
    <w:rsid w:val="0059766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597669"/>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597669"/>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597669"/>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597669"/>
    <w:pPr>
      <w:spacing w:before="160"/>
      <w:jc w:val="center"/>
    </w:pPr>
    <w:rPr>
      <w:i/>
      <w:iCs/>
      <w:color w:val="404040" w:themeColor="text1" w:themeTint="BF"/>
    </w:rPr>
  </w:style>
  <w:style w:type="character" w:customStyle="1" w:styleId="CitatZnak">
    <w:name w:val="Citat Znak"/>
    <w:basedOn w:val="Privzetapisavaodstavka"/>
    <w:link w:val="Citat"/>
    <w:uiPriority w:val="29"/>
    <w:rsid w:val="00597669"/>
    <w:rPr>
      <w:i/>
      <w:iCs/>
      <w:color w:val="404040" w:themeColor="text1" w:themeTint="BF"/>
    </w:rPr>
  </w:style>
  <w:style w:type="paragraph" w:styleId="Odstavekseznama">
    <w:name w:val="List Paragraph"/>
    <w:basedOn w:val="Navaden"/>
    <w:link w:val="OdstavekseznamaZnak"/>
    <w:uiPriority w:val="34"/>
    <w:qFormat/>
    <w:rsid w:val="00597669"/>
    <w:pPr>
      <w:ind w:left="720"/>
      <w:contextualSpacing/>
    </w:pPr>
  </w:style>
  <w:style w:type="character" w:styleId="Intenzivenpoudarek">
    <w:name w:val="Intense Emphasis"/>
    <w:basedOn w:val="Privzetapisavaodstavka"/>
    <w:uiPriority w:val="21"/>
    <w:qFormat/>
    <w:rsid w:val="00597669"/>
    <w:rPr>
      <w:i/>
      <w:iCs/>
      <w:color w:val="0F4761" w:themeColor="accent1" w:themeShade="BF"/>
    </w:rPr>
  </w:style>
  <w:style w:type="paragraph" w:styleId="Intenzivencitat">
    <w:name w:val="Intense Quote"/>
    <w:basedOn w:val="Navaden"/>
    <w:next w:val="Navaden"/>
    <w:link w:val="IntenzivencitatZnak"/>
    <w:uiPriority w:val="30"/>
    <w:qFormat/>
    <w:rsid w:val="0059766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597669"/>
    <w:rPr>
      <w:i/>
      <w:iCs/>
      <w:color w:val="0F4761" w:themeColor="accent1" w:themeShade="BF"/>
    </w:rPr>
  </w:style>
  <w:style w:type="character" w:styleId="Intenzivensklic">
    <w:name w:val="Intense Reference"/>
    <w:basedOn w:val="Privzetapisavaodstavka"/>
    <w:uiPriority w:val="32"/>
    <w:qFormat/>
    <w:rsid w:val="00597669"/>
    <w:rPr>
      <w:b/>
      <w:bCs/>
      <w:smallCaps/>
      <w:color w:val="0F4761" w:themeColor="accent1" w:themeShade="BF"/>
      <w:spacing w:val="5"/>
    </w:rPr>
  </w:style>
  <w:style w:type="paragraph" w:styleId="Glava">
    <w:name w:val="header"/>
    <w:basedOn w:val="Navaden"/>
    <w:link w:val="GlavaZnak"/>
    <w:rsid w:val="003F1A36"/>
    <w:pPr>
      <w:tabs>
        <w:tab w:val="center" w:pos="4320"/>
        <w:tab w:val="right" w:pos="8640"/>
      </w:tabs>
    </w:pPr>
  </w:style>
  <w:style w:type="character" w:customStyle="1" w:styleId="GlavaZnak">
    <w:name w:val="Glava Znak"/>
    <w:basedOn w:val="Privzetapisavaodstavka"/>
    <w:link w:val="Glava"/>
    <w:rsid w:val="003F1A36"/>
    <w:rPr>
      <w:rFonts w:ascii="Arial" w:eastAsia="Times New Roman" w:hAnsi="Arial" w:cs="Times New Roman"/>
      <w:kern w:val="0"/>
      <w:sz w:val="20"/>
      <w:lang w:val="en-US"/>
      <w14:ligatures w14:val="none"/>
    </w:rPr>
  </w:style>
  <w:style w:type="paragraph" w:styleId="Noga">
    <w:name w:val="footer"/>
    <w:basedOn w:val="Navaden"/>
    <w:link w:val="NogaZnak"/>
    <w:uiPriority w:val="99"/>
    <w:rsid w:val="003F1A36"/>
    <w:pPr>
      <w:tabs>
        <w:tab w:val="center" w:pos="4320"/>
        <w:tab w:val="right" w:pos="8640"/>
      </w:tabs>
    </w:pPr>
  </w:style>
  <w:style w:type="character" w:customStyle="1" w:styleId="NogaZnak">
    <w:name w:val="Noga Znak"/>
    <w:basedOn w:val="Privzetapisavaodstavka"/>
    <w:link w:val="Noga"/>
    <w:uiPriority w:val="99"/>
    <w:rsid w:val="003F1A36"/>
    <w:rPr>
      <w:rFonts w:ascii="Arial" w:eastAsia="Times New Roman" w:hAnsi="Arial" w:cs="Times New Roman"/>
      <w:kern w:val="0"/>
      <w:sz w:val="20"/>
      <w:lang w:val="en-US"/>
      <w14:ligatures w14:val="none"/>
    </w:rPr>
  </w:style>
  <w:style w:type="character" w:customStyle="1" w:styleId="OdstavekseznamaZnak">
    <w:name w:val="Odstavek seznama Znak"/>
    <w:basedOn w:val="Privzetapisavaodstavka"/>
    <w:link w:val="Odstavekseznama"/>
    <w:uiPriority w:val="34"/>
    <w:rsid w:val="003F1A36"/>
  </w:style>
  <w:style w:type="paragraph" w:customStyle="1" w:styleId="center">
    <w:name w:val="center"/>
    <w:basedOn w:val="Navaden"/>
    <w:rsid w:val="003F1A36"/>
    <w:pPr>
      <w:spacing w:line="240" w:lineRule="auto"/>
      <w:jc w:val="center"/>
    </w:pPr>
    <w:rPr>
      <w:rFonts w:ascii="Times New Roman" w:hAnsi="Times New Roman"/>
      <w:sz w:val="24"/>
    </w:rPr>
  </w:style>
  <w:style w:type="paragraph" w:customStyle="1" w:styleId="Vrstapredpisa">
    <w:name w:val="Vrsta predpisa"/>
    <w:basedOn w:val="Navaden"/>
    <w:link w:val="VrstapredpisaZnak"/>
    <w:qFormat/>
    <w:rsid w:val="003F1A36"/>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3F1A36"/>
    <w:rPr>
      <w:rFonts w:ascii="Arial" w:eastAsia="Times New Roman" w:hAnsi="Arial" w:cs="Arial"/>
      <w:b/>
      <w:bCs/>
      <w:color w:val="000000"/>
      <w:spacing w:val="40"/>
      <w:kern w:val="0"/>
      <w:sz w:val="22"/>
      <w:szCs w:val="22"/>
      <w:lang w:eastAsia="sl-SI"/>
      <w14:ligatures w14:val="none"/>
    </w:rPr>
  </w:style>
  <w:style w:type="character" w:styleId="Pripombasklic">
    <w:name w:val="annotation reference"/>
    <w:aliases w:val="Komentar - sklic"/>
    <w:uiPriority w:val="99"/>
    <w:rsid w:val="00182052"/>
    <w:rPr>
      <w:sz w:val="16"/>
      <w:szCs w:val="16"/>
    </w:rPr>
  </w:style>
  <w:style w:type="paragraph" w:styleId="Pripombabesedilo">
    <w:name w:val="annotation text"/>
    <w:aliases w:val="Komentar - besedilo"/>
    <w:basedOn w:val="Navaden"/>
    <w:link w:val="PripombabesediloZnak"/>
    <w:uiPriority w:val="99"/>
    <w:rsid w:val="00182052"/>
    <w:pPr>
      <w:spacing w:after="160" w:line="259" w:lineRule="auto"/>
    </w:pPr>
    <w:rPr>
      <w:rFonts w:ascii="Calibri" w:eastAsia="Calibri" w:hAnsi="Calibri"/>
      <w:szCs w:val="20"/>
      <w:lang w:val="sl-SI"/>
    </w:rPr>
  </w:style>
  <w:style w:type="character" w:customStyle="1" w:styleId="PripombabesediloZnak">
    <w:name w:val="Pripomba – besedilo Znak"/>
    <w:aliases w:val="Komentar - besedilo Znak"/>
    <w:basedOn w:val="Privzetapisavaodstavka"/>
    <w:link w:val="Pripombabesedilo"/>
    <w:uiPriority w:val="99"/>
    <w:rsid w:val="00182052"/>
    <w:rPr>
      <w:rFonts w:ascii="Calibri" w:eastAsia="Calibri" w:hAnsi="Calibri" w:cs="Times New Roman"/>
      <w:kern w:val="0"/>
      <w:sz w:val="20"/>
      <w:szCs w:val="20"/>
      <w14:ligatures w14:val="none"/>
    </w:rPr>
  </w:style>
  <w:style w:type="paragraph" w:styleId="Brezrazmikov">
    <w:name w:val="No Spacing"/>
    <w:uiPriority w:val="1"/>
    <w:qFormat/>
    <w:rsid w:val="00182052"/>
    <w:pPr>
      <w:spacing w:after="0" w:line="240" w:lineRule="auto"/>
    </w:pPr>
    <w:rPr>
      <w:rFonts w:ascii="Arial" w:eastAsia="Times New Roman" w:hAnsi="Arial" w:cs="Times New Roman"/>
      <w:kern w:val="0"/>
      <w:sz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20</Pages>
  <Words>8130</Words>
  <Characters>46345</Characters>
  <Application>Microsoft Office Word</Application>
  <DocSecurity>0</DocSecurity>
  <Lines>386</Lines>
  <Paragraphs>108</Paragraphs>
  <ScaleCrop>false</ScaleCrop>
  <Company>MJU</Company>
  <LinksUpToDate>false</LinksUpToDate>
  <CharactersWithSpaces>54367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Tilen Gorenšek</dc:creator>
  <cp:keywords/>
  <dc:description/>
  <cp:lastModifiedBy>Tilen Gorenšek</cp:lastModifiedBy>
  <cp:revision>7</cp:revision>
  <dcterms:created xsi:type="dcterms:W3CDTF">2025-12-15T11:41:00Z</dcterms:created>
  <dcterms:modified xsi:type="dcterms:W3CDTF">2025-12-23T07:31:00Z</dcterms:modified>
</cp:coreProperties>
</file>