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482DE3" w14:textId="342A9FD6" w:rsidR="004C06A2" w:rsidRPr="00664552" w:rsidRDefault="004C06A2" w:rsidP="004C06A2">
      <w:pPr>
        <w:pStyle w:val="center"/>
        <w:spacing w:before="210" w:after="210"/>
        <w:jc w:val="left"/>
        <w:rPr>
          <w:rFonts w:ascii="Arial" w:eastAsia="Arial" w:hAnsi="Arial" w:cs="Arial"/>
          <w:b/>
          <w:bCs/>
          <w:caps/>
          <w:sz w:val="22"/>
          <w:szCs w:val="22"/>
        </w:rPr>
      </w:pPr>
      <w:r w:rsidRPr="00664552">
        <w:rPr>
          <w:rFonts w:ascii="Arial" w:eastAsia="Arial" w:hAnsi="Arial" w:cs="Arial"/>
          <w:caps/>
          <w:sz w:val="22"/>
          <w:szCs w:val="22"/>
        </w:rPr>
        <w:t>N</w:t>
      </w:r>
      <w:r w:rsidRPr="00664552">
        <w:rPr>
          <w:rFonts w:ascii="Arial" w:eastAsia="Arial" w:hAnsi="Arial" w:cs="Arial"/>
          <w:sz w:val="22"/>
          <w:szCs w:val="22"/>
        </w:rPr>
        <w:t xml:space="preserve">a podlagi tretjega odstavka 57. člena Zakona o skupnih temeljih sistema plač v javnem sektorju (Uradni list RS, št. 95/24) minister za vzgojo in izobraževanje izdaja </w:t>
      </w:r>
    </w:p>
    <w:p w14:paraId="245C9B03" w14:textId="77777777" w:rsidR="004C06A2" w:rsidRPr="00664552" w:rsidRDefault="004C06A2">
      <w:pPr>
        <w:pStyle w:val="center"/>
        <w:spacing w:before="210" w:after="210"/>
        <w:rPr>
          <w:rFonts w:ascii="Arial" w:eastAsia="Arial" w:hAnsi="Arial" w:cs="Arial"/>
          <w:b/>
          <w:bCs/>
          <w:caps/>
          <w:sz w:val="22"/>
          <w:szCs w:val="22"/>
        </w:rPr>
      </w:pPr>
    </w:p>
    <w:p w14:paraId="131C1EFA" w14:textId="761525EB" w:rsidR="00EF1F75" w:rsidRPr="00664552" w:rsidRDefault="004C06A2">
      <w:pPr>
        <w:pStyle w:val="center"/>
        <w:spacing w:before="210" w:after="210"/>
        <w:rPr>
          <w:rFonts w:ascii="Arial" w:eastAsia="Arial" w:hAnsi="Arial" w:cs="Arial"/>
          <w:b/>
          <w:bCs/>
          <w:caps/>
          <w:sz w:val="22"/>
          <w:szCs w:val="22"/>
        </w:rPr>
      </w:pPr>
      <w:r w:rsidRPr="00664552">
        <w:rPr>
          <w:rFonts w:ascii="Arial" w:eastAsia="Arial" w:hAnsi="Arial" w:cs="Arial"/>
          <w:b/>
          <w:bCs/>
          <w:caps/>
          <w:sz w:val="22"/>
          <w:szCs w:val="22"/>
        </w:rPr>
        <w:t>PRAVILNIK</w:t>
      </w:r>
    </w:p>
    <w:p w14:paraId="38DD2534" w14:textId="70E9BFDC" w:rsidR="00EF1F75" w:rsidRPr="00664552" w:rsidRDefault="004C06A2">
      <w:pPr>
        <w:pStyle w:val="center"/>
        <w:spacing w:before="210" w:after="210"/>
        <w:rPr>
          <w:rFonts w:ascii="Arial" w:eastAsia="Arial" w:hAnsi="Arial" w:cs="Arial"/>
          <w:b/>
          <w:bCs/>
          <w:caps/>
          <w:sz w:val="22"/>
          <w:szCs w:val="22"/>
        </w:rPr>
      </w:pPr>
      <w:r w:rsidRPr="00664552">
        <w:rPr>
          <w:rFonts w:ascii="Arial" w:eastAsia="Arial" w:hAnsi="Arial" w:cs="Arial"/>
          <w:b/>
          <w:bCs/>
          <w:caps/>
          <w:sz w:val="22"/>
          <w:szCs w:val="22"/>
        </w:rPr>
        <w:t xml:space="preserve">o KRITERIJIH ZA </w:t>
      </w:r>
      <w:r w:rsidR="00CA617E" w:rsidRPr="00664552">
        <w:rPr>
          <w:rFonts w:ascii="Arial" w:eastAsia="Arial" w:hAnsi="Arial" w:cs="Arial"/>
          <w:b/>
          <w:bCs/>
          <w:caps/>
          <w:sz w:val="22"/>
          <w:szCs w:val="22"/>
        </w:rPr>
        <w:t xml:space="preserve">DOLOČITEV </w:t>
      </w:r>
      <w:r w:rsidRPr="00664552">
        <w:rPr>
          <w:rFonts w:ascii="Arial" w:eastAsia="Arial" w:hAnsi="Arial" w:cs="Arial"/>
          <w:b/>
          <w:bCs/>
          <w:caps/>
          <w:sz w:val="22"/>
          <w:szCs w:val="22"/>
        </w:rPr>
        <w:t>Dela plače za delovno uspešnost JAVNIH uSLUŽBENCEV PLAČNE SKUPINE b S PODROČJA VZGOJE IN IZOBRAŽEVANJA</w:t>
      </w:r>
    </w:p>
    <w:p w14:paraId="03DFDC0B" w14:textId="77777777" w:rsidR="00EF1F75" w:rsidRPr="00664552" w:rsidRDefault="004C06A2">
      <w:pPr>
        <w:pStyle w:val="center"/>
        <w:pBdr>
          <w:top w:val="none" w:sz="0" w:space="24" w:color="auto"/>
        </w:pBdr>
        <w:spacing w:before="210" w:after="210"/>
        <w:rPr>
          <w:rFonts w:ascii="Arial" w:eastAsia="Arial" w:hAnsi="Arial" w:cs="Arial"/>
          <w:caps/>
          <w:sz w:val="22"/>
          <w:szCs w:val="22"/>
        </w:rPr>
      </w:pPr>
      <w:r w:rsidRPr="00664552">
        <w:rPr>
          <w:rFonts w:ascii="Arial" w:eastAsia="Arial" w:hAnsi="Arial" w:cs="Arial"/>
          <w:caps/>
          <w:sz w:val="22"/>
          <w:szCs w:val="22"/>
        </w:rPr>
        <w:t>1. Uvodna določba</w:t>
      </w:r>
    </w:p>
    <w:p w14:paraId="3E0955A8" w14:textId="77777777"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1. člen</w:t>
      </w:r>
    </w:p>
    <w:p w14:paraId="0727E8B3" w14:textId="77777777"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(splošna določba)</w:t>
      </w:r>
    </w:p>
    <w:p w14:paraId="2116C643" w14:textId="3F54C590" w:rsidR="00EF1F75" w:rsidRPr="00664552" w:rsidRDefault="004C06A2" w:rsidP="004C06A2">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 xml:space="preserve">Ta pravilnik določa </w:t>
      </w:r>
      <w:r w:rsidR="00C96053">
        <w:rPr>
          <w:rFonts w:ascii="Arial" w:eastAsia="Arial" w:hAnsi="Arial" w:cs="Arial"/>
          <w:sz w:val="22"/>
          <w:szCs w:val="22"/>
        </w:rPr>
        <w:t xml:space="preserve">kriterije in </w:t>
      </w:r>
      <w:r w:rsidRPr="00664552">
        <w:rPr>
          <w:rFonts w:ascii="Arial" w:eastAsia="Arial" w:hAnsi="Arial" w:cs="Arial"/>
          <w:sz w:val="22"/>
          <w:szCs w:val="22"/>
        </w:rPr>
        <w:t xml:space="preserve">merila za ugotavljanje delovne uspešnosti javnih uslužbencev plačne skupine B (v nadaljnjem besedilu: direktorji) s področja vzgoje in izobraževanja iz naslova izvajanja javne službe. </w:t>
      </w:r>
    </w:p>
    <w:p w14:paraId="01C0CAC4" w14:textId="2A67E86A" w:rsidR="00EF1F75" w:rsidRPr="00664552" w:rsidRDefault="004C06A2">
      <w:pPr>
        <w:pStyle w:val="center"/>
        <w:pBdr>
          <w:top w:val="none" w:sz="0" w:space="24" w:color="auto"/>
        </w:pBdr>
        <w:spacing w:before="210" w:after="210"/>
        <w:rPr>
          <w:rFonts w:ascii="Arial" w:eastAsia="Arial" w:hAnsi="Arial" w:cs="Arial"/>
          <w:caps/>
          <w:sz w:val="22"/>
          <w:szCs w:val="22"/>
        </w:rPr>
      </w:pPr>
      <w:r w:rsidRPr="00664552">
        <w:rPr>
          <w:rFonts w:ascii="Arial" w:eastAsia="Arial" w:hAnsi="Arial" w:cs="Arial"/>
          <w:caps/>
          <w:sz w:val="22"/>
          <w:szCs w:val="22"/>
        </w:rPr>
        <w:t xml:space="preserve">2. Delovna uspešnost direktorja iz priloge I Uredbe o plačah </w:t>
      </w:r>
      <w:r w:rsidR="00C05871">
        <w:rPr>
          <w:rFonts w:ascii="Arial" w:eastAsia="Arial" w:hAnsi="Arial" w:cs="Arial"/>
          <w:caps/>
          <w:sz w:val="22"/>
          <w:szCs w:val="22"/>
        </w:rPr>
        <w:t xml:space="preserve">JAVNIH USLUŽBENCEV PLAČNE SKUPINE B </w:t>
      </w:r>
    </w:p>
    <w:p w14:paraId="5C2F6D2F" w14:textId="77777777"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2. člen</w:t>
      </w:r>
    </w:p>
    <w:p w14:paraId="227C95D2" w14:textId="372836A1"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w:t>
      </w:r>
      <w:r w:rsidR="002547D1">
        <w:rPr>
          <w:rFonts w:ascii="Arial" w:eastAsia="Arial" w:hAnsi="Arial" w:cs="Arial"/>
          <w:b/>
          <w:bCs/>
          <w:sz w:val="22"/>
          <w:szCs w:val="22"/>
        </w:rPr>
        <w:t>kriteriji</w:t>
      </w:r>
      <w:r w:rsidRPr="00664552">
        <w:rPr>
          <w:rFonts w:ascii="Arial" w:eastAsia="Arial" w:hAnsi="Arial" w:cs="Arial"/>
          <w:b/>
          <w:bCs/>
          <w:sz w:val="22"/>
          <w:szCs w:val="22"/>
        </w:rPr>
        <w:t>)</w:t>
      </w:r>
    </w:p>
    <w:p w14:paraId="208C596E" w14:textId="68D173CD" w:rsidR="00EF1F75" w:rsidRPr="00664552" w:rsidRDefault="004C06A2" w:rsidP="004C06A2">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 xml:space="preserve">Višina dela plače za delovno uspešnost direktorja se določi na podlagi naslednjih </w:t>
      </w:r>
      <w:r w:rsidR="00C96053">
        <w:rPr>
          <w:rFonts w:ascii="Arial" w:eastAsia="Arial" w:hAnsi="Arial" w:cs="Arial"/>
          <w:sz w:val="22"/>
          <w:szCs w:val="22"/>
        </w:rPr>
        <w:t>kriterijev</w:t>
      </w:r>
      <w:r w:rsidRPr="00664552">
        <w:rPr>
          <w:rFonts w:ascii="Arial" w:eastAsia="Arial" w:hAnsi="Arial" w:cs="Arial"/>
          <w:sz w:val="22"/>
          <w:szCs w:val="22"/>
        </w:rPr>
        <w:t>:</w:t>
      </w:r>
    </w:p>
    <w:p w14:paraId="434F9705" w14:textId="05E30B0C" w:rsidR="00EF1F75" w:rsidRPr="00664552" w:rsidRDefault="00E10365" w:rsidP="004C06A2">
      <w:pPr>
        <w:pStyle w:val="alineazaodstavkom"/>
        <w:numPr>
          <w:ilvl w:val="0"/>
          <w:numId w:val="1"/>
        </w:numPr>
        <w:spacing w:before="210" w:after="210"/>
        <w:rPr>
          <w:rFonts w:ascii="Arial" w:eastAsia="Arial" w:hAnsi="Arial" w:cs="Arial"/>
          <w:sz w:val="22"/>
          <w:szCs w:val="22"/>
        </w:rPr>
      </w:pPr>
      <w:r w:rsidRPr="00FB6B53">
        <w:rPr>
          <w:rFonts w:ascii="Arial" w:eastAsia="Arial" w:hAnsi="Arial" w:cs="Arial"/>
          <w:sz w:val="22"/>
          <w:szCs w:val="22"/>
        </w:rPr>
        <w:t xml:space="preserve">izpolnitev </w:t>
      </w:r>
      <w:r w:rsidR="00A41442">
        <w:rPr>
          <w:rFonts w:ascii="Arial" w:eastAsia="Arial" w:hAnsi="Arial" w:cs="Arial"/>
          <w:sz w:val="22"/>
          <w:szCs w:val="22"/>
        </w:rPr>
        <w:t xml:space="preserve">sprejetega </w:t>
      </w:r>
      <w:r w:rsidR="004C06A2" w:rsidRPr="00FB6B53">
        <w:rPr>
          <w:rFonts w:ascii="Arial" w:eastAsia="Arial" w:hAnsi="Arial" w:cs="Arial"/>
          <w:sz w:val="22"/>
          <w:szCs w:val="22"/>
        </w:rPr>
        <w:t xml:space="preserve">letnega programa </w:t>
      </w:r>
      <w:r w:rsidR="00A41442">
        <w:rPr>
          <w:rFonts w:ascii="Arial" w:eastAsia="Arial" w:hAnsi="Arial" w:cs="Arial"/>
          <w:sz w:val="22"/>
          <w:szCs w:val="22"/>
        </w:rPr>
        <w:t xml:space="preserve">dela </w:t>
      </w:r>
      <w:r w:rsidR="004C06A2" w:rsidRPr="00FB6B53">
        <w:rPr>
          <w:rFonts w:ascii="Arial" w:eastAsia="Arial" w:hAnsi="Arial" w:cs="Arial"/>
          <w:sz w:val="22"/>
          <w:szCs w:val="22"/>
        </w:rPr>
        <w:t xml:space="preserve">do </w:t>
      </w:r>
      <w:r w:rsidR="00A41442">
        <w:rPr>
          <w:rFonts w:ascii="Arial" w:eastAsia="Arial" w:hAnsi="Arial" w:cs="Arial"/>
          <w:sz w:val="22"/>
          <w:szCs w:val="22"/>
        </w:rPr>
        <w:t xml:space="preserve">vključno </w:t>
      </w:r>
      <w:r w:rsidRPr="00FB6B53">
        <w:rPr>
          <w:rFonts w:ascii="Arial" w:eastAsia="Arial" w:hAnsi="Arial" w:cs="Arial"/>
          <w:sz w:val="22"/>
          <w:szCs w:val="22"/>
        </w:rPr>
        <w:t>45</w:t>
      </w:r>
      <w:r w:rsidR="004C06A2" w:rsidRPr="00664552">
        <w:rPr>
          <w:rFonts w:ascii="Arial" w:eastAsia="Arial" w:hAnsi="Arial" w:cs="Arial"/>
          <w:sz w:val="22"/>
          <w:szCs w:val="22"/>
        </w:rPr>
        <w:t> %,</w:t>
      </w:r>
    </w:p>
    <w:p w14:paraId="37D0CDB2" w14:textId="64960C3D" w:rsidR="00EF1F75" w:rsidRPr="00664552" w:rsidRDefault="004C06A2" w:rsidP="004C06A2">
      <w:pPr>
        <w:pStyle w:val="alineazaodstavkom"/>
        <w:numPr>
          <w:ilvl w:val="0"/>
          <w:numId w:val="1"/>
        </w:numPr>
        <w:spacing w:before="210" w:after="210"/>
        <w:rPr>
          <w:rFonts w:ascii="Arial" w:eastAsia="Arial" w:hAnsi="Arial" w:cs="Arial"/>
          <w:sz w:val="22"/>
          <w:szCs w:val="22"/>
        </w:rPr>
      </w:pPr>
      <w:r w:rsidRPr="00664552">
        <w:rPr>
          <w:rFonts w:ascii="Arial" w:eastAsia="Arial" w:hAnsi="Arial" w:cs="Arial"/>
          <w:sz w:val="22"/>
          <w:szCs w:val="22"/>
        </w:rPr>
        <w:t>kakovost in strokovnost izvajanj</w:t>
      </w:r>
      <w:r w:rsidR="007F4A6B">
        <w:rPr>
          <w:rFonts w:ascii="Arial" w:eastAsia="Arial" w:hAnsi="Arial" w:cs="Arial"/>
          <w:sz w:val="22"/>
          <w:szCs w:val="22"/>
        </w:rPr>
        <w:t>a</w:t>
      </w:r>
      <w:r w:rsidRPr="00664552">
        <w:rPr>
          <w:rFonts w:ascii="Arial" w:eastAsia="Arial" w:hAnsi="Arial" w:cs="Arial"/>
          <w:sz w:val="22"/>
          <w:szCs w:val="22"/>
        </w:rPr>
        <w:t xml:space="preserve"> dela do </w:t>
      </w:r>
      <w:r w:rsidR="00A41442">
        <w:rPr>
          <w:rFonts w:ascii="Arial" w:eastAsia="Arial" w:hAnsi="Arial" w:cs="Arial"/>
          <w:sz w:val="22"/>
          <w:szCs w:val="22"/>
        </w:rPr>
        <w:t xml:space="preserve">vključno </w:t>
      </w:r>
      <w:r w:rsidR="00FB6B53">
        <w:rPr>
          <w:rFonts w:ascii="Arial" w:eastAsia="Arial" w:hAnsi="Arial" w:cs="Arial"/>
          <w:sz w:val="22"/>
          <w:szCs w:val="22"/>
        </w:rPr>
        <w:t>30</w:t>
      </w:r>
      <w:r w:rsidRPr="00664552">
        <w:rPr>
          <w:rFonts w:ascii="Arial" w:eastAsia="Arial" w:hAnsi="Arial" w:cs="Arial"/>
          <w:sz w:val="22"/>
          <w:szCs w:val="22"/>
        </w:rPr>
        <w:t> %,</w:t>
      </w:r>
    </w:p>
    <w:p w14:paraId="60700412" w14:textId="6ED330D8" w:rsidR="00EF1F75" w:rsidRPr="00664552" w:rsidRDefault="004C06A2" w:rsidP="004C06A2">
      <w:pPr>
        <w:pStyle w:val="alineazaodstavkom"/>
        <w:numPr>
          <w:ilvl w:val="0"/>
          <w:numId w:val="1"/>
        </w:numPr>
        <w:spacing w:before="210" w:after="210"/>
        <w:rPr>
          <w:rFonts w:ascii="Arial" w:eastAsia="Arial" w:hAnsi="Arial" w:cs="Arial"/>
          <w:sz w:val="22"/>
          <w:szCs w:val="22"/>
        </w:rPr>
      </w:pPr>
      <w:r w:rsidRPr="00664552">
        <w:rPr>
          <w:rFonts w:ascii="Arial" w:eastAsia="Arial" w:hAnsi="Arial" w:cs="Arial"/>
          <w:sz w:val="22"/>
          <w:szCs w:val="22"/>
        </w:rPr>
        <w:t>razvojn</w:t>
      </w:r>
      <w:r w:rsidR="007F4A6B">
        <w:rPr>
          <w:rFonts w:ascii="Arial" w:eastAsia="Arial" w:hAnsi="Arial" w:cs="Arial"/>
          <w:sz w:val="22"/>
          <w:szCs w:val="22"/>
        </w:rPr>
        <w:t>a</w:t>
      </w:r>
      <w:r w:rsidRPr="00664552">
        <w:rPr>
          <w:rFonts w:ascii="Arial" w:eastAsia="Arial" w:hAnsi="Arial" w:cs="Arial"/>
          <w:sz w:val="22"/>
          <w:szCs w:val="22"/>
        </w:rPr>
        <w:t xml:space="preserve"> naravnanost zavoda do </w:t>
      </w:r>
      <w:r w:rsidR="00A41442">
        <w:rPr>
          <w:rFonts w:ascii="Arial" w:eastAsia="Arial" w:hAnsi="Arial" w:cs="Arial"/>
          <w:sz w:val="22"/>
          <w:szCs w:val="22"/>
        </w:rPr>
        <w:t xml:space="preserve">vključno </w:t>
      </w:r>
      <w:r w:rsidR="00BB626A">
        <w:rPr>
          <w:rFonts w:ascii="Arial" w:eastAsia="Arial" w:hAnsi="Arial" w:cs="Arial"/>
          <w:sz w:val="22"/>
          <w:szCs w:val="22"/>
        </w:rPr>
        <w:t>2</w:t>
      </w:r>
      <w:r w:rsidR="009C702C">
        <w:rPr>
          <w:rFonts w:ascii="Arial" w:eastAsia="Arial" w:hAnsi="Arial" w:cs="Arial"/>
          <w:sz w:val="22"/>
          <w:szCs w:val="22"/>
        </w:rPr>
        <w:t>5</w:t>
      </w:r>
      <w:r w:rsidRPr="00664552">
        <w:rPr>
          <w:rFonts w:ascii="Arial" w:eastAsia="Arial" w:hAnsi="Arial" w:cs="Arial"/>
          <w:sz w:val="22"/>
          <w:szCs w:val="22"/>
        </w:rPr>
        <w:t> %.</w:t>
      </w:r>
    </w:p>
    <w:p w14:paraId="445921A5" w14:textId="77777777"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3. člen</w:t>
      </w:r>
    </w:p>
    <w:p w14:paraId="2A6CA17E" w14:textId="3F1E60B8"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w:t>
      </w:r>
      <w:r w:rsidR="00C96053">
        <w:rPr>
          <w:rFonts w:ascii="Arial" w:eastAsia="Arial" w:hAnsi="Arial" w:cs="Arial"/>
          <w:b/>
          <w:bCs/>
          <w:sz w:val="22"/>
          <w:szCs w:val="22"/>
        </w:rPr>
        <w:t xml:space="preserve">merila za </w:t>
      </w:r>
      <w:r w:rsidRPr="00664552">
        <w:rPr>
          <w:rFonts w:ascii="Arial" w:eastAsia="Arial" w:hAnsi="Arial" w:cs="Arial"/>
          <w:b/>
          <w:bCs/>
          <w:sz w:val="22"/>
          <w:szCs w:val="22"/>
        </w:rPr>
        <w:t xml:space="preserve">ovrednotenje </w:t>
      </w:r>
      <w:r w:rsidR="00E10365">
        <w:rPr>
          <w:rFonts w:ascii="Arial" w:eastAsia="Arial" w:hAnsi="Arial" w:cs="Arial"/>
          <w:b/>
          <w:bCs/>
          <w:sz w:val="22"/>
          <w:szCs w:val="22"/>
        </w:rPr>
        <w:t xml:space="preserve">izpolnitve </w:t>
      </w:r>
      <w:r w:rsidRPr="00664552">
        <w:rPr>
          <w:rFonts w:ascii="Arial" w:eastAsia="Arial" w:hAnsi="Arial" w:cs="Arial"/>
          <w:b/>
          <w:bCs/>
          <w:sz w:val="22"/>
          <w:szCs w:val="22"/>
        </w:rPr>
        <w:t>letnega programa dela)</w:t>
      </w:r>
    </w:p>
    <w:p w14:paraId="6E4368A1" w14:textId="5A8F4027" w:rsidR="00E10365" w:rsidRDefault="00E10365" w:rsidP="00E10365">
      <w:pPr>
        <w:pStyle w:val="zamik"/>
        <w:spacing w:before="210" w:after="210"/>
        <w:ind w:left="426" w:hanging="426"/>
        <w:jc w:val="both"/>
        <w:rPr>
          <w:rFonts w:ascii="Arial" w:eastAsia="Arial" w:hAnsi="Arial" w:cs="Arial"/>
          <w:sz w:val="21"/>
          <w:szCs w:val="21"/>
        </w:rPr>
      </w:pPr>
      <w:r>
        <w:rPr>
          <w:rFonts w:ascii="Arial" w:eastAsia="Arial" w:hAnsi="Arial" w:cs="Arial"/>
          <w:sz w:val="21"/>
          <w:szCs w:val="21"/>
        </w:rPr>
        <w:t xml:space="preserve"> </w:t>
      </w:r>
      <w:r w:rsidRPr="001521BF">
        <w:rPr>
          <w:rFonts w:ascii="Arial" w:eastAsia="Arial" w:hAnsi="Arial" w:cs="Arial"/>
          <w:sz w:val="21"/>
          <w:szCs w:val="21"/>
        </w:rPr>
        <w:t xml:space="preserve">Izpolnitev sprejetega letnega programa dela se vrednoti po naslednjih </w:t>
      </w:r>
      <w:r>
        <w:rPr>
          <w:rFonts w:ascii="Arial" w:eastAsia="Arial" w:hAnsi="Arial" w:cs="Arial"/>
          <w:sz w:val="21"/>
          <w:szCs w:val="21"/>
        </w:rPr>
        <w:t>merilih</w:t>
      </w:r>
      <w:r w:rsidRPr="001521BF">
        <w:rPr>
          <w:rFonts w:ascii="Arial" w:eastAsia="Arial" w:hAnsi="Arial" w:cs="Arial"/>
          <w:sz w:val="21"/>
          <w:szCs w:val="21"/>
        </w:rPr>
        <w:t>:</w:t>
      </w:r>
    </w:p>
    <w:tbl>
      <w:tblPr>
        <w:tblW w:w="8933"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580"/>
        <w:gridCol w:w="1353"/>
      </w:tblGrid>
      <w:tr w:rsidR="00E10365" w:rsidRPr="001521BF" w14:paraId="09272656" w14:textId="77777777" w:rsidTr="00D13D03">
        <w:trPr>
          <w:trHeight w:val="254"/>
        </w:trPr>
        <w:tc>
          <w:tcPr>
            <w:tcW w:w="7580" w:type="dxa"/>
            <w:tcMar>
              <w:top w:w="35" w:type="dxa"/>
              <w:left w:w="35" w:type="dxa"/>
              <w:bottom w:w="125" w:type="dxa"/>
              <w:right w:w="35" w:type="dxa"/>
            </w:tcMar>
            <w:hideMark/>
          </w:tcPr>
          <w:p w14:paraId="69D65783" w14:textId="51AAC421" w:rsidR="00E10365" w:rsidRPr="001521BF" w:rsidRDefault="00E10365" w:rsidP="008B0CCF">
            <w:pPr>
              <w:pStyle w:val="p"/>
              <w:rPr>
                <w:rFonts w:ascii="Arial" w:eastAsia="Arial" w:hAnsi="Arial" w:cs="Arial"/>
                <w:color w:val="000000"/>
              </w:rPr>
            </w:pPr>
            <w:r w:rsidRPr="001521BF">
              <w:rPr>
                <w:rFonts w:ascii="Arial" w:eastAsia="Arial" w:hAnsi="Arial" w:cs="Arial"/>
                <w:color w:val="000000"/>
              </w:rPr>
              <w:t>program dela je izpolnjen</w:t>
            </w:r>
          </w:p>
        </w:tc>
        <w:tc>
          <w:tcPr>
            <w:tcW w:w="1353" w:type="dxa"/>
            <w:tcMar>
              <w:top w:w="35" w:type="dxa"/>
              <w:left w:w="35" w:type="dxa"/>
              <w:bottom w:w="125" w:type="dxa"/>
              <w:right w:w="35" w:type="dxa"/>
            </w:tcMar>
            <w:vAlign w:val="bottom"/>
            <w:hideMark/>
          </w:tcPr>
          <w:p w14:paraId="5EE81980" w14:textId="6B4BEE85" w:rsidR="00E10365" w:rsidRPr="001521BF" w:rsidRDefault="00E96179" w:rsidP="008B0CCF">
            <w:pPr>
              <w:pStyle w:val="p"/>
              <w:rPr>
                <w:rFonts w:ascii="Arial" w:eastAsia="Arial" w:hAnsi="Arial" w:cs="Arial"/>
                <w:color w:val="000000"/>
              </w:rPr>
            </w:pPr>
            <w:r>
              <w:rPr>
                <w:rFonts w:ascii="Arial" w:eastAsia="Arial" w:hAnsi="Arial" w:cs="Arial"/>
                <w:color w:val="000000"/>
              </w:rPr>
              <w:t>3</w:t>
            </w:r>
            <w:r w:rsidR="00E62117">
              <w:rPr>
                <w:rFonts w:ascii="Arial" w:eastAsia="Arial" w:hAnsi="Arial" w:cs="Arial"/>
                <w:color w:val="000000"/>
              </w:rPr>
              <w:t>5</w:t>
            </w:r>
            <w:r w:rsidR="00E10365" w:rsidRPr="001521BF">
              <w:rPr>
                <w:rFonts w:ascii="Arial" w:eastAsia="Arial" w:hAnsi="Arial" w:cs="Arial"/>
                <w:color w:val="000000"/>
              </w:rPr>
              <w:t> %</w:t>
            </w:r>
          </w:p>
        </w:tc>
      </w:tr>
      <w:tr w:rsidR="00E10365" w:rsidRPr="001521BF" w14:paraId="61575EA1" w14:textId="77777777" w:rsidTr="00D13D03">
        <w:trPr>
          <w:trHeight w:val="242"/>
        </w:trPr>
        <w:tc>
          <w:tcPr>
            <w:tcW w:w="7580" w:type="dxa"/>
            <w:tcMar>
              <w:top w:w="35" w:type="dxa"/>
              <w:left w:w="35" w:type="dxa"/>
              <w:bottom w:w="125" w:type="dxa"/>
              <w:right w:w="35" w:type="dxa"/>
            </w:tcMar>
            <w:hideMark/>
          </w:tcPr>
          <w:p w14:paraId="3DF654C2" w14:textId="086D62A6" w:rsidR="00E10365" w:rsidRPr="001521BF" w:rsidRDefault="00E10365" w:rsidP="008B0CCF">
            <w:pPr>
              <w:pStyle w:val="p"/>
              <w:rPr>
                <w:rFonts w:ascii="Arial" w:eastAsia="Arial" w:hAnsi="Arial" w:cs="Arial"/>
                <w:color w:val="000000"/>
              </w:rPr>
            </w:pPr>
            <w:r w:rsidRPr="001521BF">
              <w:rPr>
                <w:rFonts w:ascii="Arial" w:eastAsia="Arial" w:hAnsi="Arial" w:cs="Arial"/>
                <w:color w:val="000000"/>
              </w:rPr>
              <w:t>program dela je izpolnjen v povečanem obsegu za najmanj 5 %</w:t>
            </w:r>
          </w:p>
        </w:tc>
        <w:tc>
          <w:tcPr>
            <w:tcW w:w="1353" w:type="dxa"/>
            <w:tcMar>
              <w:top w:w="35" w:type="dxa"/>
              <w:left w:w="35" w:type="dxa"/>
              <w:bottom w:w="125" w:type="dxa"/>
              <w:right w:w="35" w:type="dxa"/>
            </w:tcMar>
            <w:vAlign w:val="bottom"/>
            <w:hideMark/>
          </w:tcPr>
          <w:p w14:paraId="2E1E7410" w14:textId="5B0A48B8" w:rsidR="00E10365" w:rsidRPr="001521BF" w:rsidRDefault="00E96179" w:rsidP="008B0CCF">
            <w:pPr>
              <w:pStyle w:val="p"/>
              <w:rPr>
                <w:rFonts w:ascii="Arial" w:eastAsia="Arial" w:hAnsi="Arial" w:cs="Arial"/>
                <w:color w:val="000000"/>
              </w:rPr>
            </w:pPr>
            <w:r>
              <w:rPr>
                <w:rFonts w:ascii="Arial" w:eastAsia="Arial" w:hAnsi="Arial" w:cs="Arial"/>
                <w:color w:val="000000"/>
              </w:rPr>
              <w:t>40</w:t>
            </w:r>
            <w:r w:rsidR="00E10365" w:rsidRPr="001521BF">
              <w:rPr>
                <w:rFonts w:ascii="Arial" w:eastAsia="Arial" w:hAnsi="Arial" w:cs="Arial"/>
                <w:color w:val="000000"/>
              </w:rPr>
              <w:t> %</w:t>
            </w:r>
          </w:p>
        </w:tc>
      </w:tr>
      <w:tr w:rsidR="00E10365" w:rsidRPr="001521BF" w14:paraId="1C68A86E" w14:textId="77777777" w:rsidTr="00D13D03">
        <w:trPr>
          <w:trHeight w:val="254"/>
        </w:trPr>
        <w:tc>
          <w:tcPr>
            <w:tcW w:w="7580" w:type="dxa"/>
            <w:tcMar>
              <w:top w:w="35" w:type="dxa"/>
              <w:left w:w="35" w:type="dxa"/>
              <w:bottom w:w="125" w:type="dxa"/>
              <w:right w:w="35" w:type="dxa"/>
            </w:tcMar>
            <w:hideMark/>
          </w:tcPr>
          <w:p w14:paraId="6FD63801" w14:textId="5171876E" w:rsidR="00E10365" w:rsidRPr="001521BF" w:rsidRDefault="00E10365" w:rsidP="008B0CCF">
            <w:pPr>
              <w:pStyle w:val="p"/>
              <w:rPr>
                <w:rFonts w:ascii="Arial" w:eastAsia="Arial" w:hAnsi="Arial" w:cs="Arial"/>
                <w:color w:val="000000"/>
              </w:rPr>
            </w:pPr>
            <w:r w:rsidRPr="001521BF">
              <w:rPr>
                <w:rFonts w:ascii="Arial" w:eastAsia="Arial" w:hAnsi="Arial" w:cs="Arial"/>
                <w:color w:val="000000"/>
              </w:rPr>
              <w:t>program dela je izpolnjen v povečanem obsegu za najmanj 7 %</w:t>
            </w:r>
          </w:p>
        </w:tc>
        <w:tc>
          <w:tcPr>
            <w:tcW w:w="1353" w:type="dxa"/>
            <w:tcMar>
              <w:top w:w="35" w:type="dxa"/>
              <w:left w:w="35" w:type="dxa"/>
              <w:bottom w:w="125" w:type="dxa"/>
              <w:right w:w="35" w:type="dxa"/>
            </w:tcMar>
            <w:vAlign w:val="bottom"/>
            <w:hideMark/>
          </w:tcPr>
          <w:p w14:paraId="082F5F53" w14:textId="3494A3F8" w:rsidR="00E10365" w:rsidRPr="001521BF" w:rsidRDefault="00E96179" w:rsidP="008B0CCF">
            <w:pPr>
              <w:pStyle w:val="p"/>
              <w:rPr>
                <w:rFonts w:ascii="Arial" w:eastAsia="Arial" w:hAnsi="Arial" w:cs="Arial"/>
                <w:color w:val="000000"/>
              </w:rPr>
            </w:pPr>
            <w:r>
              <w:rPr>
                <w:rFonts w:ascii="Arial" w:eastAsia="Arial" w:hAnsi="Arial" w:cs="Arial"/>
                <w:color w:val="000000"/>
              </w:rPr>
              <w:t>45</w:t>
            </w:r>
            <w:r w:rsidR="00E10365" w:rsidRPr="001521BF">
              <w:rPr>
                <w:rFonts w:ascii="Arial" w:eastAsia="Arial" w:hAnsi="Arial" w:cs="Arial"/>
                <w:color w:val="000000"/>
              </w:rPr>
              <w:t> %</w:t>
            </w:r>
          </w:p>
        </w:tc>
      </w:tr>
    </w:tbl>
    <w:p w14:paraId="16855C76" w14:textId="31D63393" w:rsidR="00EF1F75" w:rsidRPr="00664552" w:rsidRDefault="00D13D03">
      <w:pPr>
        <w:pStyle w:val="center"/>
        <w:pBdr>
          <w:top w:val="none" w:sz="0" w:space="10" w:color="auto"/>
        </w:pBdr>
        <w:spacing w:before="210" w:after="210"/>
        <w:rPr>
          <w:rFonts w:ascii="Arial" w:eastAsia="Arial" w:hAnsi="Arial" w:cs="Arial"/>
          <w:b/>
          <w:bCs/>
          <w:sz w:val="22"/>
          <w:szCs w:val="22"/>
        </w:rPr>
      </w:pPr>
      <w:r>
        <w:rPr>
          <w:rFonts w:ascii="Arial" w:eastAsia="Arial" w:hAnsi="Arial" w:cs="Arial"/>
          <w:b/>
          <w:bCs/>
          <w:sz w:val="22"/>
          <w:szCs w:val="22"/>
        </w:rPr>
        <w:lastRenderedPageBreak/>
        <w:t>4</w:t>
      </w:r>
      <w:r w:rsidR="004C06A2" w:rsidRPr="00664552">
        <w:rPr>
          <w:rFonts w:ascii="Arial" w:eastAsia="Arial" w:hAnsi="Arial" w:cs="Arial"/>
          <w:b/>
          <w:bCs/>
          <w:sz w:val="22"/>
          <w:szCs w:val="22"/>
        </w:rPr>
        <w:t>. člen</w:t>
      </w:r>
    </w:p>
    <w:p w14:paraId="1538DEC1" w14:textId="10A6FAC2" w:rsidR="00EF1F75"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w:t>
      </w:r>
      <w:r w:rsidR="00C96053">
        <w:rPr>
          <w:rFonts w:ascii="Arial" w:eastAsia="Arial" w:hAnsi="Arial" w:cs="Arial"/>
          <w:b/>
          <w:bCs/>
          <w:sz w:val="22"/>
          <w:szCs w:val="22"/>
        </w:rPr>
        <w:t xml:space="preserve">merila za </w:t>
      </w:r>
      <w:r w:rsidRPr="00664552">
        <w:rPr>
          <w:rFonts w:ascii="Arial" w:eastAsia="Arial" w:hAnsi="Arial" w:cs="Arial"/>
          <w:b/>
          <w:bCs/>
          <w:sz w:val="22"/>
          <w:szCs w:val="22"/>
        </w:rPr>
        <w:t>ovrednotenje kakovosti in strokovnosti izvajanja dela)</w:t>
      </w:r>
    </w:p>
    <w:p w14:paraId="54EDEEB1" w14:textId="77777777" w:rsidR="00D13D03" w:rsidRPr="00664552" w:rsidRDefault="00D13D03">
      <w:pPr>
        <w:pStyle w:val="center"/>
        <w:pBdr>
          <w:top w:val="none" w:sz="0" w:space="10" w:color="auto"/>
        </w:pBdr>
        <w:spacing w:before="210" w:after="210"/>
        <w:rPr>
          <w:rFonts w:ascii="Arial" w:eastAsia="Arial" w:hAnsi="Arial" w:cs="Arial"/>
          <w:b/>
          <w:bCs/>
          <w:sz w:val="22"/>
          <w:szCs w:val="22"/>
        </w:rPr>
      </w:pPr>
    </w:p>
    <w:p w14:paraId="41C65B52" w14:textId="5C010D0C" w:rsidR="00EF1F75" w:rsidRPr="00664552" w:rsidRDefault="004C06A2" w:rsidP="00D13D03">
      <w:pPr>
        <w:pStyle w:val="zamik"/>
        <w:spacing w:before="210" w:after="210"/>
        <w:ind w:left="720" w:firstLine="0"/>
        <w:jc w:val="both"/>
        <w:rPr>
          <w:rFonts w:ascii="Arial" w:eastAsia="Arial" w:hAnsi="Arial" w:cs="Arial"/>
          <w:sz w:val="22"/>
          <w:szCs w:val="22"/>
        </w:rPr>
      </w:pPr>
      <w:r w:rsidRPr="00664552">
        <w:rPr>
          <w:rFonts w:ascii="Arial" w:eastAsia="Arial" w:hAnsi="Arial" w:cs="Arial"/>
          <w:sz w:val="22"/>
          <w:szCs w:val="22"/>
        </w:rPr>
        <w:t xml:space="preserve">Kakovost in strokovnost izvajanja dela se </w:t>
      </w:r>
      <w:r w:rsidR="00D13D03" w:rsidRPr="00664552">
        <w:rPr>
          <w:rFonts w:ascii="Arial" w:eastAsia="Arial" w:hAnsi="Arial" w:cs="Arial"/>
          <w:sz w:val="22"/>
          <w:szCs w:val="22"/>
        </w:rPr>
        <w:t>vrednotita</w:t>
      </w:r>
      <w:r w:rsidRPr="00664552">
        <w:rPr>
          <w:rFonts w:ascii="Arial" w:eastAsia="Arial" w:hAnsi="Arial" w:cs="Arial"/>
          <w:sz w:val="22"/>
          <w:szCs w:val="22"/>
        </w:rPr>
        <w:t xml:space="preserve"> </w:t>
      </w:r>
      <w:r w:rsidR="00D13D03" w:rsidRPr="001521BF">
        <w:rPr>
          <w:rFonts w:ascii="Arial" w:eastAsia="Arial" w:hAnsi="Arial" w:cs="Arial"/>
          <w:sz w:val="21"/>
          <w:szCs w:val="21"/>
        </w:rPr>
        <w:t xml:space="preserve">po naslednjih </w:t>
      </w:r>
      <w:r w:rsidR="00D13D03">
        <w:rPr>
          <w:rFonts w:ascii="Arial" w:eastAsia="Arial" w:hAnsi="Arial" w:cs="Arial"/>
          <w:sz w:val="21"/>
          <w:szCs w:val="21"/>
        </w:rPr>
        <w:t>merilih</w:t>
      </w:r>
      <w:r w:rsidRPr="00664552">
        <w:rPr>
          <w:rFonts w:ascii="Arial" w:eastAsia="Arial" w:hAnsi="Arial" w:cs="Arial"/>
          <w:sz w:val="22"/>
          <w:szCs w:val="22"/>
        </w:rPr>
        <w:t>:</w:t>
      </w:r>
    </w:p>
    <w:tbl>
      <w:tblPr>
        <w:tblW w:w="0" w:type="auto"/>
        <w:tblInd w:w="119" w:type="dxa"/>
        <w:tblCellMar>
          <w:top w:w="15" w:type="dxa"/>
          <w:left w:w="15" w:type="dxa"/>
          <w:bottom w:w="15" w:type="dxa"/>
          <w:right w:w="15" w:type="dxa"/>
        </w:tblCellMar>
        <w:tblLook w:val="04A0" w:firstRow="1" w:lastRow="0" w:firstColumn="1" w:lastColumn="0" w:noHBand="0" w:noVBand="1"/>
      </w:tblPr>
      <w:tblGrid>
        <w:gridCol w:w="9111"/>
        <w:gridCol w:w="130"/>
      </w:tblGrid>
      <w:tr w:rsidR="005E597B" w:rsidRPr="00664552" w14:paraId="3D8C7306" w14:textId="77777777" w:rsidTr="00A3497F">
        <w:trPr>
          <w:trHeight w:val="60"/>
        </w:trPr>
        <w:tc>
          <w:tcPr>
            <w:tcW w:w="3465" w:type="dxa"/>
            <w:tcMar>
              <w:top w:w="62" w:type="dxa"/>
              <w:left w:w="62" w:type="dxa"/>
              <w:bottom w:w="62" w:type="dxa"/>
              <w:right w:w="62" w:type="dxa"/>
            </w:tcMar>
          </w:tcPr>
          <w:tbl>
            <w:tblPr>
              <w:tblW w:w="8522"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169"/>
              <w:gridCol w:w="1353"/>
            </w:tblGrid>
            <w:tr w:rsidR="005E597B" w:rsidRPr="00664552" w14:paraId="25413481" w14:textId="77777777" w:rsidTr="00A3497F">
              <w:trPr>
                <w:trHeight w:val="254"/>
              </w:trPr>
              <w:tc>
                <w:tcPr>
                  <w:tcW w:w="7169" w:type="dxa"/>
                  <w:tcMar>
                    <w:top w:w="35" w:type="dxa"/>
                    <w:left w:w="35" w:type="dxa"/>
                    <w:bottom w:w="125" w:type="dxa"/>
                    <w:right w:w="35" w:type="dxa"/>
                  </w:tcMar>
                  <w:hideMark/>
                </w:tcPr>
                <w:p w14:paraId="0BF6E524" w14:textId="1B796ACE" w:rsidR="005E597B" w:rsidRPr="00664552" w:rsidRDefault="00D13D03" w:rsidP="00A3497F">
                  <w:pPr>
                    <w:pStyle w:val="p"/>
                    <w:rPr>
                      <w:rFonts w:ascii="Arial" w:eastAsia="Arial" w:hAnsi="Arial" w:cs="Arial"/>
                      <w:color w:val="000000"/>
                      <w:sz w:val="22"/>
                      <w:szCs w:val="22"/>
                    </w:rPr>
                  </w:pPr>
                  <w:r>
                    <w:rPr>
                      <w:rFonts w:ascii="Arial" w:eastAsia="Arial" w:hAnsi="Arial" w:cs="Arial"/>
                      <w:color w:val="000000"/>
                      <w:sz w:val="22"/>
                      <w:szCs w:val="22"/>
                    </w:rPr>
                    <w:t>v</w:t>
                  </w:r>
                  <w:r w:rsidR="005E597B" w:rsidRPr="00664552">
                    <w:rPr>
                      <w:rFonts w:ascii="Arial" w:eastAsia="Arial" w:hAnsi="Arial" w:cs="Arial"/>
                      <w:color w:val="000000"/>
                      <w:sz w:val="22"/>
                      <w:szCs w:val="22"/>
                    </w:rPr>
                    <w:t>peljan sistem spremljanja kakovosti dela in poslovanja</w:t>
                  </w:r>
                </w:p>
              </w:tc>
              <w:tc>
                <w:tcPr>
                  <w:tcW w:w="1353" w:type="dxa"/>
                  <w:tcMar>
                    <w:top w:w="35" w:type="dxa"/>
                    <w:left w:w="35" w:type="dxa"/>
                    <w:bottom w:w="125" w:type="dxa"/>
                    <w:right w:w="35" w:type="dxa"/>
                  </w:tcMar>
                  <w:vAlign w:val="bottom"/>
                  <w:hideMark/>
                </w:tcPr>
                <w:p w14:paraId="19C13CAB" w14:textId="100C182B" w:rsidR="005E597B" w:rsidRPr="00664552" w:rsidRDefault="005E597B" w:rsidP="005A6B28">
                  <w:pPr>
                    <w:pStyle w:val="p"/>
                    <w:jc w:val="center"/>
                    <w:rPr>
                      <w:rFonts w:ascii="Arial" w:eastAsia="Arial" w:hAnsi="Arial" w:cs="Arial"/>
                      <w:color w:val="000000"/>
                      <w:sz w:val="22"/>
                      <w:szCs w:val="22"/>
                    </w:rPr>
                  </w:pPr>
                  <w:r w:rsidRPr="00664552">
                    <w:rPr>
                      <w:rFonts w:ascii="Arial" w:eastAsia="Arial" w:hAnsi="Arial" w:cs="Arial"/>
                      <w:color w:val="000000"/>
                      <w:sz w:val="22"/>
                      <w:szCs w:val="22"/>
                    </w:rPr>
                    <w:t xml:space="preserve">do </w:t>
                  </w:r>
                  <w:r w:rsidR="00CD3285">
                    <w:rPr>
                      <w:rFonts w:ascii="Arial" w:eastAsia="Arial" w:hAnsi="Arial" w:cs="Arial"/>
                      <w:color w:val="000000"/>
                      <w:sz w:val="22"/>
                      <w:szCs w:val="22"/>
                    </w:rPr>
                    <w:t xml:space="preserve">vključno </w:t>
                  </w:r>
                  <w:r w:rsidR="00D13D03">
                    <w:rPr>
                      <w:rFonts w:ascii="Arial" w:eastAsia="Arial" w:hAnsi="Arial" w:cs="Arial"/>
                      <w:color w:val="000000"/>
                      <w:sz w:val="22"/>
                      <w:szCs w:val="22"/>
                    </w:rPr>
                    <w:t>20</w:t>
                  </w:r>
                  <w:r w:rsidRPr="00664552">
                    <w:rPr>
                      <w:rFonts w:ascii="Arial" w:eastAsia="Arial" w:hAnsi="Arial" w:cs="Arial"/>
                      <w:color w:val="000000"/>
                      <w:sz w:val="22"/>
                      <w:szCs w:val="22"/>
                    </w:rPr>
                    <w:t> %</w:t>
                  </w:r>
                </w:p>
              </w:tc>
            </w:tr>
            <w:tr w:rsidR="005E597B" w:rsidRPr="00664552" w14:paraId="4068CA29" w14:textId="77777777" w:rsidTr="00A3497F">
              <w:trPr>
                <w:trHeight w:val="242"/>
              </w:trPr>
              <w:tc>
                <w:tcPr>
                  <w:tcW w:w="7169" w:type="dxa"/>
                  <w:tcMar>
                    <w:top w:w="35" w:type="dxa"/>
                    <w:left w:w="35" w:type="dxa"/>
                    <w:bottom w:w="125" w:type="dxa"/>
                    <w:right w:w="35" w:type="dxa"/>
                  </w:tcMar>
                  <w:hideMark/>
                </w:tcPr>
                <w:p w14:paraId="5187FE2C" w14:textId="41F1E767" w:rsidR="005E597B" w:rsidRPr="00664552" w:rsidRDefault="00D13D03" w:rsidP="00A3497F">
                  <w:pPr>
                    <w:pStyle w:val="p"/>
                    <w:rPr>
                      <w:rFonts w:ascii="Arial" w:eastAsia="Arial" w:hAnsi="Arial" w:cs="Arial"/>
                      <w:color w:val="000000"/>
                      <w:sz w:val="22"/>
                      <w:szCs w:val="22"/>
                    </w:rPr>
                  </w:pPr>
                  <w:r>
                    <w:rPr>
                      <w:rFonts w:ascii="Arial" w:eastAsia="Arial" w:hAnsi="Arial" w:cs="Arial"/>
                      <w:color w:val="000000"/>
                      <w:sz w:val="22"/>
                      <w:szCs w:val="22"/>
                    </w:rPr>
                    <w:t>n</w:t>
                  </w:r>
                  <w:r w:rsidR="005E597B" w:rsidRPr="00664552">
                    <w:rPr>
                      <w:rFonts w:ascii="Arial" w:eastAsia="Arial" w:hAnsi="Arial" w:cs="Arial"/>
                      <w:color w:val="000000"/>
                      <w:sz w:val="22"/>
                      <w:szCs w:val="22"/>
                    </w:rPr>
                    <w:t>a osnovi dokumentacije preverjeno zadovoljstvo uporabnikov storitev (nad 55 % zadovoljnih)</w:t>
                  </w:r>
                </w:p>
              </w:tc>
              <w:tc>
                <w:tcPr>
                  <w:tcW w:w="1353" w:type="dxa"/>
                  <w:tcMar>
                    <w:top w:w="35" w:type="dxa"/>
                    <w:left w:w="35" w:type="dxa"/>
                    <w:bottom w:w="125" w:type="dxa"/>
                    <w:right w:w="35" w:type="dxa"/>
                  </w:tcMar>
                  <w:vAlign w:val="bottom"/>
                  <w:hideMark/>
                </w:tcPr>
                <w:p w14:paraId="692EB87F" w14:textId="0BF17199" w:rsidR="005E597B" w:rsidRPr="00664552" w:rsidRDefault="005E597B" w:rsidP="005A6B28">
                  <w:pPr>
                    <w:pStyle w:val="p"/>
                    <w:jc w:val="center"/>
                    <w:rPr>
                      <w:rFonts w:ascii="Arial" w:eastAsia="Arial" w:hAnsi="Arial" w:cs="Arial"/>
                      <w:color w:val="000000"/>
                      <w:sz w:val="22"/>
                      <w:szCs w:val="22"/>
                    </w:rPr>
                  </w:pPr>
                  <w:r w:rsidRPr="00664552">
                    <w:rPr>
                      <w:rFonts w:ascii="Arial" w:eastAsia="Arial" w:hAnsi="Arial" w:cs="Arial"/>
                      <w:color w:val="000000"/>
                      <w:sz w:val="22"/>
                      <w:szCs w:val="22"/>
                    </w:rPr>
                    <w:t xml:space="preserve">do </w:t>
                  </w:r>
                  <w:r w:rsidR="00CD3285">
                    <w:rPr>
                      <w:rFonts w:ascii="Arial" w:eastAsia="Arial" w:hAnsi="Arial" w:cs="Arial"/>
                      <w:color w:val="000000"/>
                      <w:sz w:val="22"/>
                      <w:szCs w:val="22"/>
                    </w:rPr>
                    <w:t xml:space="preserve">vključno </w:t>
                  </w:r>
                  <w:r w:rsidRPr="00664552">
                    <w:rPr>
                      <w:rFonts w:ascii="Arial" w:eastAsia="Arial" w:hAnsi="Arial" w:cs="Arial"/>
                      <w:color w:val="000000"/>
                      <w:sz w:val="22"/>
                      <w:szCs w:val="22"/>
                    </w:rPr>
                    <w:t>5 %</w:t>
                  </w:r>
                </w:p>
              </w:tc>
            </w:tr>
            <w:tr w:rsidR="005E597B" w:rsidRPr="00664552" w14:paraId="32F5D948" w14:textId="77777777" w:rsidTr="00A3497F">
              <w:trPr>
                <w:trHeight w:val="401"/>
              </w:trPr>
              <w:tc>
                <w:tcPr>
                  <w:tcW w:w="7169" w:type="dxa"/>
                  <w:tcMar>
                    <w:top w:w="35" w:type="dxa"/>
                    <w:left w:w="35" w:type="dxa"/>
                    <w:bottom w:w="125" w:type="dxa"/>
                    <w:right w:w="35" w:type="dxa"/>
                  </w:tcMar>
                  <w:hideMark/>
                </w:tcPr>
                <w:p w14:paraId="0F206190" w14:textId="5DA87563" w:rsidR="005E597B" w:rsidRPr="00664552" w:rsidRDefault="00D13D03" w:rsidP="00A3497F">
                  <w:pPr>
                    <w:pStyle w:val="p"/>
                    <w:rPr>
                      <w:rFonts w:ascii="Arial" w:eastAsia="Arial" w:hAnsi="Arial" w:cs="Arial"/>
                      <w:color w:val="000000"/>
                      <w:sz w:val="22"/>
                      <w:szCs w:val="22"/>
                    </w:rPr>
                  </w:pPr>
                  <w:r>
                    <w:rPr>
                      <w:rFonts w:ascii="Arial" w:eastAsia="Arial" w:hAnsi="Arial" w:cs="Arial"/>
                      <w:color w:val="000000"/>
                      <w:sz w:val="22"/>
                      <w:szCs w:val="22"/>
                    </w:rPr>
                    <w:t>n</w:t>
                  </w:r>
                  <w:r w:rsidR="005E597B" w:rsidRPr="00664552">
                    <w:rPr>
                      <w:rFonts w:ascii="Arial" w:eastAsia="Arial" w:hAnsi="Arial" w:cs="Arial"/>
                      <w:color w:val="000000"/>
                      <w:sz w:val="22"/>
                      <w:szCs w:val="22"/>
                    </w:rPr>
                    <w:t>a osnovi dokumentacije preverjeno zadovoljstvo zaposlenih (nad 55 % zadovoljnih)</w:t>
                  </w:r>
                </w:p>
              </w:tc>
              <w:tc>
                <w:tcPr>
                  <w:tcW w:w="1353" w:type="dxa"/>
                  <w:tcMar>
                    <w:top w:w="35" w:type="dxa"/>
                    <w:left w:w="35" w:type="dxa"/>
                    <w:bottom w:w="125" w:type="dxa"/>
                    <w:right w:w="35" w:type="dxa"/>
                  </w:tcMar>
                  <w:vAlign w:val="bottom"/>
                  <w:hideMark/>
                </w:tcPr>
                <w:p w14:paraId="684B7C8B" w14:textId="01AB86DE" w:rsidR="005E597B" w:rsidRPr="00664552" w:rsidRDefault="005E597B" w:rsidP="005A6B28">
                  <w:pPr>
                    <w:pStyle w:val="p"/>
                    <w:jc w:val="center"/>
                    <w:rPr>
                      <w:rFonts w:ascii="Arial" w:eastAsia="Arial" w:hAnsi="Arial" w:cs="Arial"/>
                      <w:color w:val="000000"/>
                      <w:sz w:val="22"/>
                      <w:szCs w:val="22"/>
                    </w:rPr>
                  </w:pPr>
                  <w:r w:rsidRPr="00664552">
                    <w:rPr>
                      <w:rFonts w:ascii="Arial" w:eastAsia="Arial" w:hAnsi="Arial" w:cs="Arial"/>
                      <w:color w:val="000000"/>
                      <w:sz w:val="22"/>
                      <w:szCs w:val="22"/>
                    </w:rPr>
                    <w:t xml:space="preserve">do </w:t>
                  </w:r>
                  <w:r w:rsidR="00CD3285">
                    <w:rPr>
                      <w:rFonts w:ascii="Arial" w:eastAsia="Arial" w:hAnsi="Arial" w:cs="Arial"/>
                      <w:color w:val="000000"/>
                      <w:sz w:val="22"/>
                      <w:szCs w:val="22"/>
                    </w:rPr>
                    <w:t xml:space="preserve">vključno </w:t>
                  </w:r>
                  <w:r w:rsidRPr="00664552">
                    <w:rPr>
                      <w:rFonts w:ascii="Arial" w:eastAsia="Arial" w:hAnsi="Arial" w:cs="Arial"/>
                      <w:color w:val="000000"/>
                      <w:sz w:val="22"/>
                      <w:szCs w:val="22"/>
                    </w:rPr>
                    <w:t>5 %</w:t>
                  </w:r>
                </w:p>
              </w:tc>
            </w:tr>
          </w:tbl>
          <w:p w14:paraId="1C9D7181" w14:textId="77777777" w:rsidR="005E597B" w:rsidRPr="00664552" w:rsidRDefault="005E597B" w:rsidP="00A3497F">
            <w:pPr>
              <w:pStyle w:val="odstavek"/>
              <w:ind w:firstLine="0"/>
              <w:rPr>
                <w:rFonts w:ascii="Arial" w:eastAsia="Arial" w:hAnsi="Arial" w:cs="Arial"/>
                <w:color w:val="000000"/>
                <w:sz w:val="22"/>
                <w:szCs w:val="22"/>
              </w:rPr>
            </w:pPr>
          </w:p>
        </w:tc>
        <w:tc>
          <w:tcPr>
            <w:tcW w:w="1012" w:type="dxa"/>
            <w:tcMar>
              <w:top w:w="62" w:type="dxa"/>
              <w:left w:w="62" w:type="dxa"/>
              <w:bottom w:w="62" w:type="dxa"/>
              <w:right w:w="62" w:type="dxa"/>
            </w:tcMar>
            <w:vAlign w:val="bottom"/>
          </w:tcPr>
          <w:p w14:paraId="5F182D3D" w14:textId="77777777" w:rsidR="005E597B" w:rsidRPr="00664552" w:rsidRDefault="005E597B" w:rsidP="00A3497F">
            <w:pPr>
              <w:pStyle w:val="odstavek"/>
              <w:ind w:firstLine="0"/>
              <w:jc w:val="right"/>
              <w:rPr>
                <w:rFonts w:ascii="Arial" w:eastAsia="Arial" w:hAnsi="Arial" w:cs="Arial"/>
                <w:color w:val="000000"/>
                <w:sz w:val="22"/>
                <w:szCs w:val="22"/>
              </w:rPr>
            </w:pPr>
          </w:p>
        </w:tc>
      </w:tr>
      <w:tr w:rsidR="005E597B" w:rsidRPr="00664552" w14:paraId="34601A70" w14:textId="77777777" w:rsidTr="00A3497F">
        <w:trPr>
          <w:trHeight w:val="60"/>
        </w:trPr>
        <w:tc>
          <w:tcPr>
            <w:tcW w:w="3465" w:type="dxa"/>
            <w:tcMar>
              <w:top w:w="62" w:type="dxa"/>
              <w:left w:w="62" w:type="dxa"/>
              <w:bottom w:w="62" w:type="dxa"/>
              <w:right w:w="62" w:type="dxa"/>
            </w:tcMar>
          </w:tcPr>
          <w:p w14:paraId="50257C4E" w14:textId="77777777" w:rsidR="005E597B" w:rsidRPr="00664552" w:rsidRDefault="005E597B" w:rsidP="00A3497F">
            <w:pPr>
              <w:pStyle w:val="odstavek"/>
              <w:ind w:firstLine="0"/>
              <w:rPr>
                <w:rFonts w:ascii="Arial" w:eastAsia="Arial" w:hAnsi="Arial" w:cs="Arial"/>
                <w:color w:val="000000"/>
                <w:sz w:val="22"/>
                <w:szCs w:val="22"/>
              </w:rPr>
            </w:pPr>
          </w:p>
        </w:tc>
        <w:tc>
          <w:tcPr>
            <w:tcW w:w="1012" w:type="dxa"/>
            <w:tcMar>
              <w:top w:w="62" w:type="dxa"/>
              <w:left w:w="62" w:type="dxa"/>
              <w:bottom w:w="62" w:type="dxa"/>
              <w:right w:w="62" w:type="dxa"/>
            </w:tcMar>
            <w:vAlign w:val="bottom"/>
          </w:tcPr>
          <w:p w14:paraId="491E8EFB" w14:textId="77777777" w:rsidR="005E597B" w:rsidRPr="00664552" w:rsidRDefault="005E597B" w:rsidP="00A3497F">
            <w:pPr>
              <w:pStyle w:val="odstavek"/>
              <w:ind w:firstLine="0"/>
              <w:jc w:val="right"/>
              <w:rPr>
                <w:rFonts w:ascii="Arial" w:eastAsia="Arial" w:hAnsi="Arial" w:cs="Arial"/>
                <w:color w:val="000000"/>
                <w:sz w:val="22"/>
                <w:szCs w:val="22"/>
              </w:rPr>
            </w:pPr>
          </w:p>
        </w:tc>
      </w:tr>
    </w:tbl>
    <w:p w14:paraId="0F98FFC4" w14:textId="47796B3A" w:rsidR="00EF1F75" w:rsidRPr="00664552" w:rsidRDefault="00D13D03">
      <w:pPr>
        <w:pStyle w:val="center"/>
        <w:pBdr>
          <w:top w:val="none" w:sz="0" w:space="10" w:color="auto"/>
        </w:pBdr>
        <w:spacing w:before="210" w:after="210"/>
        <w:rPr>
          <w:rFonts w:ascii="Arial" w:eastAsia="Arial" w:hAnsi="Arial" w:cs="Arial"/>
          <w:b/>
          <w:bCs/>
          <w:sz w:val="22"/>
          <w:szCs w:val="22"/>
        </w:rPr>
      </w:pPr>
      <w:r>
        <w:rPr>
          <w:rFonts w:ascii="Arial" w:eastAsia="Arial" w:hAnsi="Arial" w:cs="Arial"/>
          <w:b/>
          <w:bCs/>
          <w:sz w:val="22"/>
          <w:szCs w:val="22"/>
        </w:rPr>
        <w:t>5</w:t>
      </w:r>
      <w:r w:rsidR="004C06A2" w:rsidRPr="00664552">
        <w:rPr>
          <w:rFonts w:ascii="Arial" w:eastAsia="Arial" w:hAnsi="Arial" w:cs="Arial"/>
          <w:b/>
          <w:bCs/>
          <w:sz w:val="22"/>
          <w:szCs w:val="22"/>
        </w:rPr>
        <w:t>. člen</w:t>
      </w:r>
    </w:p>
    <w:p w14:paraId="7B98B6E9" w14:textId="7BB0C98E"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w:t>
      </w:r>
      <w:r w:rsidR="00C96053">
        <w:rPr>
          <w:rFonts w:ascii="Arial" w:eastAsia="Arial" w:hAnsi="Arial" w:cs="Arial"/>
          <w:b/>
          <w:bCs/>
          <w:sz w:val="22"/>
          <w:szCs w:val="22"/>
        </w:rPr>
        <w:t xml:space="preserve">merila za </w:t>
      </w:r>
      <w:r w:rsidRPr="00664552">
        <w:rPr>
          <w:rFonts w:ascii="Arial" w:eastAsia="Arial" w:hAnsi="Arial" w:cs="Arial"/>
          <w:b/>
          <w:bCs/>
          <w:sz w:val="22"/>
          <w:szCs w:val="22"/>
        </w:rPr>
        <w:t>ovrednotenje razvojne naravnanosti)</w:t>
      </w:r>
    </w:p>
    <w:p w14:paraId="2CAE13C0" w14:textId="7EC229D6" w:rsidR="00EF1F75" w:rsidRPr="00664552" w:rsidRDefault="004C06A2" w:rsidP="00A94E25">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 xml:space="preserve">Razvojna naravnanost zavoda se vrednoti </w:t>
      </w:r>
      <w:r w:rsidR="00D13D03" w:rsidRPr="001521BF">
        <w:rPr>
          <w:rFonts w:ascii="Arial" w:eastAsia="Arial" w:hAnsi="Arial" w:cs="Arial"/>
          <w:sz w:val="21"/>
          <w:szCs w:val="21"/>
        </w:rPr>
        <w:t xml:space="preserve">po naslednjih </w:t>
      </w:r>
      <w:r w:rsidR="00D13D03">
        <w:rPr>
          <w:rFonts w:ascii="Arial" w:eastAsia="Arial" w:hAnsi="Arial" w:cs="Arial"/>
          <w:sz w:val="21"/>
          <w:szCs w:val="21"/>
        </w:rPr>
        <w:t>merilih</w:t>
      </w:r>
      <w:r w:rsidRPr="00664552">
        <w:rPr>
          <w:rFonts w:ascii="Arial" w:eastAsia="Arial" w:hAnsi="Arial" w:cs="Arial"/>
          <w:sz w:val="22"/>
          <w:szCs w:val="22"/>
        </w:rPr>
        <w:t>:</w:t>
      </w:r>
    </w:p>
    <w:tbl>
      <w:tblPr>
        <w:tblW w:w="0" w:type="auto"/>
        <w:tblInd w:w="119" w:type="dxa"/>
        <w:tblCellMar>
          <w:top w:w="15" w:type="dxa"/>
          <w:left w:w="15" w:type="dxa"/>
          <w:bottom w:w="15" w:type="dxa"/>
          <w:right w:w="15" w:type="dxa"/>
        </w:tblCellMar>
        <w:tblLook w:val="04A0" w:firstRow="1" w:lastRow="0" w:firstColumn="1" w:lastColumn="0" w:noHBand="0" w:noVBand="1"/>
      </w:tblPr>
      <w:tblGrid>
        <w:gridCol w:w="9111"/>
        <w:gridCol w:w="130"/>
      </w:tblGrid>
      <w:tr w:rsidR="00CC2014" w:rsidRPr="00664552" w14:paraId="6765F224" w14:textId="77777777" w:rsidTr="00E873EC">
        <w:trPr>
          <w:trHeight w:val="1761"/>
        </w:trPr>
        <w:tc>
          <w:tcPr>
            <w:tcW w:w="3465" w:type="dxa"/>
            <w:tcMar>
              <w:top w:w="62" w:type="dxa"/>
              <w:left w:w="62" w:type="dxa"/>
              <w:bottom w:w="62" w:type="dxa"/>
              <w:right w:w="62" w:type="dxa"/>
            </w:tcMar>
          </w:tcPr>
          <w:tbl>
            <w:tblPr>
              <w:tblW w:w="8522"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169"/>
              <w:gridCol w:w="1353"/>
            </w:tblGrid>
            <w:tr w:rsidR="00CC2014" w:rsidRPr="00664552" w14:paraId="533C689D" w14:textId="77777777" w:rsidTr="00A3497F">
              <w:trPr>
                <w:trHeight w:val="254"/>
              </w:trPr>
              <w:tc>
                <w:tcPr>
                  <w:tcW w:w="7169" w:type="dxa"/>
                  <w:tcMar>
                    <w:top w:w="35" w:type="dxa"/>
                    <w:left w:w="35" w:type="dxa"/>
                    <w:bottom w:w="125" w:type="dxa"/>
                    <w:right w:w="35" w:type="dxa"/>
                  </w:tcMar>
                  <w:hideMark/>
                </w:tcPr>
                <w:p w14:paraId="3B22110A" w14:textId="7388FD3B" w:rsidR="00CC2014" w:rsidRPr="00664552" w:rsidRDefault="007F4A6B" w:rsidP="00A3497F">
                  <w:pPr>
                    <w:pStyle w:val="p"/>
                    <w:rPr>
                      <w:rFonts w:ascii="Arial" w:eastAsia="Arial" w:hAnsi="Arial" w:cs="Arial"/>
                      <w:color w:val="000000"/>
                      <w:sz w:val="22"/>
                      <w:szCs w:val="22"/>
                    </w:rPr>
                  </w:pPr>
                  <w:r>
                    <w:rPr>
                      <w:rFonts w:ascii="Arial" w:eastAsia="Arial" w:hAnsi="Arial" w:cs="Arial"/>
                      <w:color w:val="000000"/>
                      <w:sz w:val="22"/>
                      <w:szCs w:val="22"/>
                    </w:rPr>
                    <w:t>i</w:t>
                  </w:r>
                  <w:r w:rsidR="00CC2014" w:rsidRPr="00664552">
                    <w:rPr>
                      <w:rFonts w:ascii="Arial" w:eastAsia="Arial" w:hAnsi="Arial" w:cs="Arial"/>
                      <w:color w:val="000000"/>
                      <w:sz w:val="22"/>
                      <w:szCs w:val="22"/>
                    </w:rPr>
                    <w:t>zdelava in izvajanje srednjeročnega razvojnega načrta zavoda, usklajenega s srednjeročnim in dolgoročnim načrtom pristojnega ministrstva in države</w:t>
                  </w:r>
                </w:p>
              </w:tc>
              <w:tc>
                <w:tcPr>
                  <w:tcW w:w="1353" w:type="dxa"/>
                  <w:tcMar>
                    <w:top w:w="35" w:type="dxa"/>
                    <w:left w:w="35" w:type="dxa"/>
                    <w:bottom w:w="125" w:type="dxa"/>
                    <w:right w:w="35" w:type="dxa"/>
                  </w:tcMar>
                  <w:vAlign w:val="bottom"/>
                  <w:hideMark/>
                </w:tcPr>
                <w:p w14:paraId="24F4826D" w14:textId="048A667D" w:rsidR="00CC2014" w:rsidRPr="00664552" w:rsidRDefault="00CC2014" w:rsidP="005A6B28">
                  <w:pPr>
                    <w:pStyle w:val="p"/>
                    <w:jc w:val="center"/>
                    <w:rPr>
                      <w:rFonts w:ascii="Arial" w:eastAsia="Arial" w:hAnsi="Arial" w:cs="Arial"/>
                      <w:color w:val="000000"/>
                      <w:sz w:val="22"/>
                      <w:szCs w:val="22"/>
                    </w:rPr>
                  </w:pPr>
                  <w:r w:rsidRPr="00664552">
                    <w:rPr>
                      <w:rFonts w:ascii="Arial" w:eastAsia="Arial" w:hAnsi="Arial" w:cs="Arial"/>
                      <w:color w:val="000000"/>
                      <w:sz w:val="22"/>
                      <w:szCs w:val="22"/>
                    </w:rPr>
                    <w:t xml:space="preserve">do </w:t>
                  </w:r>
                  <w:r w:rsidR="0005055A">
                    <w:rPr>
                      <w:rFonts w:ascii="Arial" w:eastAsia="Arial" w:hAnsi="Arial" w:cs="Arial"/>
                      <w:color w:val="000000"/>
                      <w:sz w:val="22"/>
                      <w:szCs w:val="22"/>
                    </w:rPr>
                    <w:t xml:space="preserve">vključno </w:t>
                  </w:r>
                  <w:r w:rsidRPr="00664552">
                    <w:rPr>
                      <w:rFonts w:ascii="Arial" w:eastAsia="Arial" w:hAnsi="Arial" w:cs="Arial"/>
                      <w:color w:val="000000"/>
                      <w:sz w:val="22"/>
                      <w:szCs w:val="22"/>
                    </w:rPr>
                    <w:t>1</w:t>
                  </w:r>
                  <w:r w:rsidR="00CD3285">
                    <w:rPr>
                      <w:rFonts w:ascii="Arial" w:eastAsia="Arial" w:hAnsi="Arial" w:cs="Arial"/>
                      <w:color w:val="000000"/>
                      <w:sz w:val="22"/>
                      <w:szCs w:val="22"/>
                    </w:rPr>
                    <w:t>5</w:t>
                  </w:r>
                  <w:r w:rsidRPr="00664552">
                    <w:rPr>
                      <w:rFonts w:ascii="Arial" w:eastAsia="Arial" w:hAnsi="Arial" w:cs="Arial"/>
                      <w:color w:val="000000"/>
                      <w:sz w:val="22"/>
                      <w:szCs w:val="22"/>
                    </w:rPr>
                    <w:t> %</w:t>
                  </w:r>
                </w:p>
              </w:tc>
            </w:tr>
            <w:tr w:rsidR="00CC2014" w:rsidRPr="00664552" w14:paraId="2BC3588F" w14:textId="77777777" w:rsidTr="00A3497F">
              <w:trPr>
                <w:trHeight w:val="242"/>
              </w:trPr>
              <w:tc>
                <w:tcPr>
                  <w:tcW w:w="7169" w:type="dxa"/>
                  <w:tcMar>
                    <w:top w:w="35" w:type="dxa"/>
                    <w:left w:w="35" w:type="dxa"/>
                    <w:bottom w:w="125" w:type="dxa"/>
                    <w:right w:w="35" w:type="dxa"/>
                  </w:tcMar>
                  <w:hideMark/>
                </w:tcPr>
                <w:p w14:paraId="4F8620C8" w14:textId="4A36B77B" w:rsidR="00CC2014" w:rsidRPr="00664552" w:rsidRDefault="007F4A6B" w:rsidP="00A3497F">
                  <w:pPr>
                    <w:pStyle w:val="p"/>
                    <w:rPr>
                      <w:rFonts w:ascii="Arial" w:eastAsia="Arial" w:hAnsi="Arial" w:cs="Arial"/>
                      <w:color w:val="000000"/>
                      <w:sz w:val="22"/>
                      <w:szCs w:val="22"/>
                    </w:rPr>
                  </w:pPr>
                  <w:r>
                    <w:rPr>
                      <w:rFonts w:ascii="Arial" w:eastAsia="Arial" w:hAnsi="Arial" w:cs="Arial"/>
                      <w:color w:val="000000"/>
                      <w:sz w:val="22"/>
                      <w:szCs w:val="22"/>
                    </w:rPr>
                    <w:t>a</w:t>
                  </w:r>
                  <w:r w:rsidR="00CC2014" w:rsidRPr="00664552">
                    <w:rPr>
                      <w:rFonts w:ascii="Arial" w:eastAsia="Arial" w:hAnsi="Arial" w:cs="Arial"/>
                      <w:color w:val="000000"/>
                      <w:sz w:val="22"/>
                      <w:szCs w:val="22"/>
                    </w:rPr>
                    <w:t>ktivno sodelovanje zavoda v državnih in mednarodnih razvojnih projektih</w:t>
                  </w:r>
                </w:p>
              </w:tc>
              <w:tc>
                <w:tcPr>
                  <w:tcW w:w="1353" w:type="dxa"/>
                  <w:tcMar>
                    <w:top w:w="35" w:type="dxa"/>
                    <w:left w:w="35" w:type="dxa"/>
                    <w:bottom w:w="125" w:type="dxa"/>
                    <w:right w:w="35" w:type="dxa"/>
                  </w:tcMar>
                  <w:vAlign w:val="bottom"/>
                  <w:hideMark/>
                </w:tcPr>
                <w:p w14:paraId="67A47903" w14:textId="3A3FE4F6" w:rsidR="00CC2014" w:rsidRPr="00664552" w:rsidRDefault="00CC2014" w:rsidP="005A6B28">
                  <w:pPr>
                    <w:pStyle w:val="p"/>
                    <w:jc w:val="center"/>
                    <w:rPr>
                      <w:rFonts w:ascii="Arial" w:eastAsia="Arial" w:hAnsi="Arial" w:cs="Arial"/>
                      <w:color w:val="000000"/>
                      <w:sz w:val="22"/>
                      <w:szCs w:val="22"/>
                    </w:rPr>
                  </w:pPr>
                  <w:r w:rsidRPr="00664552">
                    <w:rPr>
                      <w:rFonts w:ascii="Arial" w:eastAsia="Arial" w:hAnsi="Arial" w:cs="Arial"/>
                      <w:color w:val="000000"/>
                      <w:sz w:val="22"/>
                      <w:szCs w:val="22"/>
                    </w:rPr>
                    <w:t xml:space="preserve">do </w:t>
                  </w:r>
                  <w:r w:rsidR="0005055A">
                    <w:rPr>
                      <w:rFonts w:ascii="Arial" w:eastAsia="Arial" w:hAnsi="Arial" w:cs="Arial"/>
                      <w:color w:val="000000"/>
                      <w:sz w:val="22"/>
                      <w:szCs w:val="22"/>
                    </w:rPr>
                    <w:t xml:space="preserve">vključno </w:t>
                  </w:r>
                  <w:r w:rsidR="004645D5">
                    <w:rPr>
                      <w:rFonts w:ascii="Arial" w:eastAsia="Arial" w:hAnsi="Arial" w:cs="Arial"/>
                      <w:color w:val="000000"/>
                      <w:sz w:val="22"/>
                      <w:szCs w:val="22"/>
                    </w:rPr>
                    <w:t>5</w:t>
                  </w:r>
                  <w:r w:rsidRPr="00664552">
                    <w:rPr>
                      <w:rFonts w:ascii="Arial" w:eastAsia="Arial" w:hAnsi="Arial" w:cs="Arial"/>
                      <w:color w:val="000000"/>
                      <w:sz w:val="22"/>
                      <w:szCs w:val="22"/>
                    </w:rPr>
                    <w:t> %</w:t>
                  </w:r>
                </w:p>
              </w:tc>
            </w:tr>
            <w:tr w:rsidR="00CC2014" w:rsidRPr="00664552" w14:paraId="1FB0127D" w14:textId="77777777" w:rsidTr="00A3497F">
              <w:trPr>
                <w:trHeight w:val="401"/>
              </w:trPr>
              <w:tc>
                <w:tcPr>
                  <w:tcW w:w="7169" w:type="dxa"/>
                  <w:tcMar>
                    <w:top w:w="35" w:type="dxa"/>
                    <w:left w:w="35" w:type="dxa"/>
                    <w:bottom w:w="125" w:type="dxa"/>
                    <w:right w:w="35" w:type="dxa"/>
                  </w:tcMar>
                  <w:hideMark/>
                </w:tcPr>
                <w:p w14:paraId="00293215" w14:textId="4B41F43E" w:rsidR="00CC2014" w:rsidRPr="00664552" w:rsidRDefault="007F4A6B" w:rsidP="00A3497F">
                  <w:pPr>
                    <w:pStyle w:val="p"/>
                    <w:rPr>
                      <w:rFonts w:ascii="Arial" w:eastAsia="Arial" w:hAnsi="Arial" w:cs="Arial"/>
                      <w:color w:val="000000"/>
                      <w:sz w:val="22"/>
                      <w:szCs w:val="22"/>
                    </w:rPr>
                  </w:pPr>
                  <w:r>
                    <w:rPr>
                      <w:rFonts w:ascii="Arial" w:eastAsia="Arial" w:hAnsi="Arial" w:cs="Arial"/>
                      <w:color w:val="000000"/>
                      <w:sz w:val="22"/>
                      <w:szCs w:val="22"/>
                    </w:rPr>
                    <w:t>i</w:t>
                  </w:r>
                  <w:r w:rsidR="00CC2014" w:rsidRPr="00664552">
                    <w:rPr>
                      <w:rFonts w:ascii="Arial" w:eastAsia="Arial" w:hAnsi="Arial" w:cs="Arial"/>
                      <w:color w:val="000000"/>
                      <w:sz w:val="22"/>
                      <w:szCs w:val="22"/>
                    </w:rPr>
                    <w:t>zboljšava in racionalizacija obstoječih nalog</w:t>
                  </w:r>
                </w:p>
              </w:tc>
              <w:tc>
                <w:tcPr>
                  <w:tcW w:w="1353" w:type="dxa"/>
                  <w:tcMar>
                    <w:top w:w="35" w:type="dxa"/>
                    <w:left w:w="35" w:type="dxa"/>
                    <w:bottom w:w="125" w:type="dxa"/>
                    <w:right w:w="35" w:type="dxa"/>
                  </w:tcMar>
                  <w:vAlign w:val="bottom"/>
                  <w:hideMark/>
                </w:tcPr>
                <w:p w14:paraId="4772F1B9" w14:textId="5A5A2F53" w:rsidR="00CC2014" w:rsidRPr="00664552" w:rsidRDefault="00CC2014" w:rsidP="005A6B28">
                  <w:pPr>
                    <w:pStyle w:val="p"/>
                    <w:jc w:val="center"/>
                    <w:rPr>
                      <w:rFonts w:ascii="Arial" w:eastAsia="Arial" w:hAnsi="Arial" w:cs="Arial"/>
                      <w:color w:val="000000"/>
                      <w:sz w:val="22"/>
                      <w:szCs w:val="22"/>
                    </w:rPr>
                  </w:pPr>
                  <w:r w:rsidRPr="00664552">
                    <w:rPr>
                      <w:rFonts w:ascii="Arial" w:eastAsia="Arial" w:hAnsi="Arial" w:cs="Arial"/>
                      <w:color w:val="000000"/>
                      <w:sz w:val="22"/>
                      <w:szCs w:val="22"/>
                    </w:rPr>
                    <w:t xml:space="preserve">do </w:t>
                  </w:r>
                  <w:r w:rsidR="0005055A">
                    <w:rPr>
                      <w:rFonts w:ascii="Arial" w:eastAsia="Arial" w:hAnsi="Arial" w:cs="Arial"/>
                      <w:color w:val="000000"/>
                      <w:sz w:val="22"/>
                      <w:szCs w:val="22"/>
                    </w:rPr>
                    <w:t xml:space="preserve">vključno </w:t>
                  </w:r>
                  <w:r w:rsidR="004645D5">
                    <w:rPr>
                      <w:rFonts w:ascii="Arial" w:eastAsia="Arial" w:hAnsi="Arial" w:cs="Arial"/>
                      <w:color w:val="000000"/>
                      <w:sz w:val="22"/>
                      <w:szCs w:val="22"/>
                    </w:rPr>
                    <w:t>5</w:t>
                  </w:r>
                  <w:r w:rsidRPr="00664552">
                    <w:rPr>
                      <w:rFonts w:ascii="Arial" w:eastAsia="Arial" w:hAnsi="Arial" w:cs="Arial"/>
                      <w:color w:val="000000"/>
                      <w:sz w:val="22"/>
                      <w:szCs w:val="22"/>
                    </w:rPr>
                    <w:t> %</w:t>
                  </w:r>
                </w:p>
              </w:tc>
            </w:tr>
          </w:tbl>
          <w:p w14:paraId="40C203D3" w14:textId="77777777" w:rsidR="00CC2014" w:rsidRPr="00664552" w:rsidRDefault="00CC2014" w:rsidP="00A3497F">
            <w:pPr>
              <w:pStyle w:val="odstavek"/>
              <w:ind w:firstLine="0"/>
              <w:rPr>
                <w:rFonts w:ascii="Arial" w:eastAsia="Arial" w:hAnsi="Arial" w:cs="Arial"/>
                <w:color w:val="000000"/>
                <w:sz w:val="22"/>
                <w:szCs w:val="22"/>
              </w:rPr>
            </w:pPr>
          </w:p>
        </w:tc>
        <w:tc>
          <w:tcPr>
            <w:tcW w:w="1012" w:type="dxa"/>
            <w:tcMar>
              <w:top w:w="62" w:type="dxa"/>
              <w:left w:w="62" w:type="dxa"/>
              <w:bottom w:w="62" w:type="dxa"/>
              <w:right w:w="62" w:type="dxa"/>
            </w:tcMar>
            <w:vAlign w:val="bottom"/>
          </w:tcPr>
          <w:p w14:paraId="6E199B41" w14:textId="77777777" w:rsidR="00CC2014" w:rsidRPr="00664552" w:rsidRDefault="00CC2014" w:rsidP="00A3497F">
            <w:pPr>
              <w:pStyle w:val="odstavek"/>
              <w:ind w:firstLine="0"/>
              <w:jc w:val="right"/>
              <w:rPr>
                <w:rFonts w:ascii="Arial" w:eastAsia="Arial" w:hAnsi="Arial" w:cs="Arial"/>
                <w:color w:val="000000"/>
                <w:sz w:val="22"/>
                <w:szCs w:val="22"/>
              </w:rPr>
            </w:pPr>
          </w:p>
        </w:tc>
      </w:tr>
    </w:tbl>
    <w:p w14:paraId="292F772B" w14:textId="73010729" w:rsidR="00EF1F75" w:rsidRPr="00664552" w:rsidRDefault="004C06A2">
      <w:pPr>
        <w:pStyle w:val="center"/>
        <w:pBdr>
          <w:top w:val="none" w:sz="0" w:space="24" w:color="auto"/>
        </w:pBdr>
        <w:spacing w:before="210" w:after="210"/>
        <w:rPr>
          <w:rFonts w:ascii="Arial" w:eastAsia="Arial" w:hAnsi="Arial" w:cs="Arial"/>
          <w:caps/>
          <w:sz w:val="22"/>
          <w:szCs w:val="22"/>
        </w:rPr>
      </w:pPr>
      <w:r w:rsidRPr="00664552">
        <w:rPr>
          <w:rFonts w:ascii="Arial" w:eastAsia="Arial" w:hAnsi="Arial" w:cs="Arial"/>
          <w:caps/>
          <w:sz w:val="22"/>
          <w:szCs w:val="22"/>
        </w:rPr>
        <w:t xml:space="preserve">3. Delovna uspešnost direktorja iz Priloge II in III Uredbe o plačah </w:t>
      </w:r>
      <w:r w:rsidR="00C05871">
        <w:rPr>
          <w:rFonts w:ascii="Arial" w:eastAsia="Arial" w:hAnsi="Arial" w:cs="Arial"/>
          <w:caps/>
          <w:sz w:val="22"/>
          <w:szCs w:val="22"/>
        </w:rPr>
        <w:t xml:space="preserve">JAVNIH USLUŽBENCEV PLAČNE SKUPINE b </w:t>
      </w:r>
    </w:p>
    <w:p w14:paraId="1CFB753B" w14:textId="3A46332A" w:rsidR="00EF1F75" w:rsidRPr="00664552" w:rsidRDefault="00D13D03">
      <w:pPr>
        <w:pStyle w:val="center"/>
        <w:pBdr>
          <w:top w:val="none" w:sz="0" w:space="10" w:color="auto"/>
        </w:pBdr>
        <w:spacing w:before="210" w:after="210"/>
        <w:rPr>
          <w:rFonts w:ascii="Arial" w:eastAsia="Arial" w:hAnsi="Arial" w:cs="Arial"/>
          <w:b/>
          <w:bCs/>
          <w:sz w:val="22"/>
          <w:szCs w:val="22"/>
        </w:rPr>
      </w:pPr>
      <w:r>
        <w:rPr>
          <w:rFonts w:ascii="Arial" w:eastAsia="Arial" w:hAnsi="Arial" w:cs="Arial"/>
          <w:b/>
          <w:bCs/>
          <w:sz w:val="22"/>
          <w:szCs w:val="22"/>
        </w:rPr>
        <w:t>6</w:t>
      </w:r>
      <w:r w:rsidR="004C06A2" w:rsidRPr="00664552">
        <w:rPr>
          <w:rFonts w:ascii="Arial" w:eastAsia="Arial" w:hAnsi="Arial" w:cs="Arial"/>
          <w:b/>
          <w:bCs/>
          <w:sz w:val="22"/>
          <w:szCs w:val="22"/>
        </w:rPr>
        <w:t>. člen</w:t>
      </w:r>
    </w:p>
    <w:p w14:paraId="75CD0C48" w14:textId="729238E8"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w:t>
      </w:r>
      <w:r w:rsidR="00E873EC" w:rsidRPr="00664552">
        <w:rPr>
          <w:rFonts w:ascii="Arial" w:eastAsia="Arial" w:hAnsi="Arial" w:cs="Arial"/>
          <w:b/>
          <w:bCs/>
          <w:sz w:val="22"/>
          <w:szCs w:val="22"/>
        </w:rPr>
        <w:t>kriterij</w:t>
      </w:r>
      <w:r w:rsidRPr="00664552">
        <w:rPr>
          <w:rFonts w:ascii="Arial" w:eastAsia="Arial" w:hAnsi="Arial" w:cs="Arial"/>
          <w:b/>
          <w:bCs/>
          <w:sz w:val="22"/>
          <w:szCs w:val="22"/>
        </w:rPr>
        <w:t>)</w:t>
      </w:r>
    </w:p>
    <w:p w14:paraId="565D1AAB" w14:textId="2A52EE3C" w:rsidR="00EF1F75" w:rsidRDefault="004C06A2" w:rsidP="00E873EC">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Višina dela plače za delovno uspešnost direktorja vrtca, osnovne šole, osnovne šole s prilagojenim programom, zavoda za vzgojo in izobraževanje otrok in mladostnikov s posebnimi potrebami, glasbene šole, srednje šole, dijaškega doma, višje strokovne šole, organizacije za izobraževanje odraslih oziroma druge osebe javnega prava ali njene organizacijske enote</w:t>
      </w:r>
      <w:r w:rsidR="00BF13BC">
        <w:rPr>
          <w:rFonts w:ascii="Arial" w:eastAsia="Arial" w:hAnsi="Arial" w:cs="Arial"/>
          <w:sz w:val="22"/>
          <w:szCs w:val="22"/>
        </w:rPr>
        <w:t xml:space="preserve"> s področja vzgoje in izobraževanja</w:t>
      </w:r>
      <w:r w:rsidRPr="00664552">
        <w:rPr>
          <w:rFonts w:ascii="Arial" w:eastAsia="Arial" w:hAnsi="Arial" w:cs="Arial"/>
          <w:sz w:val="22"/>
          <w:szCs w:val="22"/>
        </w:rPr>
        <w:t xml:space="preserve"> je odvisna od izpolnitve letnega programa </w:t>
      </w:r>
      <w:r w:rsidR="00984D0E">
        <w:rPr>
          <w:rFonts w:ascii="Arial" w:eastAsia="Arial" w:hAnsi="Arial" w:cs="Arial"/>
          <w:sz w:val="22"/>
          <w:szCs w:val="22"/>
        </w:rPr>
        <w:t>dela</w:t>
      </w:r>
      <w:r w:rsidR="00830B69">
        <w:rPr>
          <w:rFonts w:ascii="Arial" w:eastAsia="Arial" w:hAnsi="Arial" w:cs="Arial"/>
          <w:sz w:val="22"/>
          <w:szCs w:val="22"/>
        </w:rPr>
        <w:t xml:space="preserve">. </w:t>
      </w:r>
    </w:p>
    <w:p w14:paraId="075A0CA0" w14:textId="77777777" w:rsidR="00D13D03" w:rsidRPr="00664552" w:rsidRDefault="00D13D03" w:rsidP="00E873EC">
      <w:pPr>
        <w:pStyle w:val="zamik"/>
        <w:spacing w:before="210" w:after="210"/>
        <w:ind w:firstLine="0"/>
        <w:jc w:val="both"/>
        <w:rPr>
          <w:rFonts w:ascii="Arial" w:eastAsia="Arial" w:hAnsi="Arial" w:cs="Arial"/>
          <w:sz w:val="22"/>
          <w:szCs w:val="22"/>
        </w:rPr>
      </w:pPr>
    </w:p>
    <w:p w14:paraId="4CD4FD58" w14:textId="6934192B" w:rsidR="00EF1F75" w:rsidRPr="00664552" w:rsidRDefault="00D13D03">
      <w:pPr>
        <w:pStyle w:val="center"/>
        <w:pBdr>
          <w:top w:val="none" w:sz="0" w:space="10" w:color="auto"/>
        </w:pBdr>
        <w:spacing w:before="210" w:after="210"/>
        <w:rPr>
          <w:rFonts w:ascii="Arial" w:eastAsia="Arial" w:hAnsi="Arial" w:cs="Arial"/>
          <w:b/>
          <w:bCs/>
          <w:sz w:val="22"/>
          <w:szCs w:val="22"/>
        </w:rPr>
      </w:pPr>
      <w:r>
        <w:rPr>
          <w:rFonts w:ascii="Arial" w:eastAsia="Arial" w:hAnsi="Arial" w:cs="Arial"/>
          <w:b/>
          <w:bCs/>
          <w:sz w:val="22"/>
          <w:szCs w:val="22"/>
        </w:rPr>
        <w:t>7</w:t>
      </w:r>
      <w:r w:rsidR="004C06A2" w:rsidRPr="00664552">
        <w:rPr>
          <w:rFonts w:ascii="Arial" w:eastAsia="Arial" w:hAnsi="Arial" w:cs="Arial"/>
          <w:b/>
          <w:bCs/>
          <w:sz w:val="22"/>
          <w:szCs w:val="22"/>
        </w:rPr>
        <w:t>. člen</w:t>
      </w:r>
    </w:p>
    <w:p w14:paraId="2207F00A" w14:textId="07F920F0"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w:t>
      </w:r>
      <w:r w:rsidR="00E873EC" w:rsidRPr="00664552">
        <w:rPr>
          <w:rFonts w:ascii="Arial" w:eastAsia="Arial" w:hAnsi="Arial" w:cs="Arial"/>
          <w:b/>
          <w:bCs/>
          <w:sz w:val="22"/>
          <w:szCs w:val="22"/>
        </w:rPr>
        <w:t xml:space="preserve">merila </w:t>
      </w:r>
      <w:r w:rsidRPr="00664552">
        <w:rPr>
          <w:rFonts w:ascii="Arial" w:eastAsia="Arial" w:hAnsi="Arial" w:cs="Arial"/>
          <w:b/>
          <w:bCs/>
          <w:sz w:val="22"/>
          <w:szCs w:val="22"/>
        </w:rPr>
        <w:t xml:space="preserve">za </w:t>
      </w:r>
      <w:r w:rsidR="00C81053">
        <w:rPr>
          <w:rFonts w:ascii="Arial" w:eastAsia="Arial" w:hAnsi="Arial" w:cs="Arial"/>
          <w:b/>
          <w:bCs/>
          <w:sz w:val="22"/>
          <w:szCs w:val="22"/>
        </w:rPr>
        <w:t>ovrednotenje izpolnitve letnega programa dela</w:t>
      </w:r>
      <w:r w:rsidRPr="00664552">
        <w:rPr>
          <w:rFonts w:ascii="Arial" w:eastAsia="Arial" w:hAnsi="Arial" w:cs="Arial"/>
          <w:b/>
          <w:bCs/>
          <w:sz w:val="22"/>
          <w:szCs w:val="22"/>
        </w:rPr>
        <w:t>)</w:t>
      </w:r>
    </w:p>
    <w:p w14:paraId="259065A8" w14:textId="712A30C8" w:rsidR="00EF1F75" w:rsidRPr="00664552" w:rsidRDefault="004C06A2" w:rsidP="00E873EC">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 xml:space="preserve">Izpolnitev letnega programa </w:t>
      </w:r>
      <w:r w:rsidR="00984D0E">
        <w:rPr>
          <w:rFonts w:ascii="Arial" w:eastAsia="Arial" w:hAnsi="Arial" w:cs="Arial"/>
          <w:sz w:val="22"/>
          <w:szCs w:val="22"/>
        </w:rPr>
        <w:t>dela</w:t>
      </w:r>
      <w:r w:rsidR="00830B69">
        <w:rPr>
          <w:rFonts w:ascii="Arial" w:eastAsia="Arial" w:hAnsi="Arial" w:cs="Arial"/>
          <w:sz w:val="22"/>
          <w:szCs w:val="22"/>
        </w:rPr>
        <w:t xml:space="preserve"> </w:t>
      </w:r>
      <w:r w:rsidRPr="00664552">
        <w:rPr>
          <w:rFonts w:ascii="Arial" w:eastAsia="Arial" w:hAnsi="Arial" w:cs="Arial"/>
          <w:sz w:val="22"/>
          <w:szCs w:val="22"/>
        </w:rPr>
        <w:t xml:space="preserve">se </w:t>
      </w:r>
      <w:r w:rsidR="00E873EC" w:rsidRPr="00664552">
        <w:rPr>
          <w:rFonts w:ascii="Arial" w:eastAsia="Arial" w:hAnsi="Arial" w:cs="Arial"/>
          <w:sz w:val="22"/>
          <w:szCs w:val="22"/>
        </w:rPr>
        <w:t>vrednoti</w:t>
      </w:r>
      <w:r w:rsidR="00D13D03" w:rsidRPr="00664552">
        <w:rPr>
          <w:rFonts w:ascii="Arial" w:eastAsia="Arial" w:hAnsi="Arial" w:cs="Arial"/>
          <w:sz w:val="22"/>
          <w:szCs w:val="22"/>
        </w:rPr>
        <w:t xml:space="preserve"> </w:t>
      </w:r>
      <w:r w:rsidR="00D13D03" w:rsidRPr="001521BF">
        <w:rPr>
          <w:rFonts w:ascii="Arial" w:eastAsia="Arial" w:hAnsi="Arial" w:cs="Arial"/>
          <w:sz w:val="21"/>
          <w:szCs w:val="21"/>
        </w:rPr>
        <w:t xml:space="preserve">po naslednjih </w:t>
      </w:r>
      <w:r w:rsidR="00D13D03">
        <w:rPr>
          <w:rFonts w:ascii="Arial" w:eastAsia="Arial" w:hAnsi="Arial" w:cs="Arial"/>
          <w:sz w:val="21"/>
          <w:szCs w:val="21"/>
        </w:rPr>
        <w:t>merilih</w:t>
      </w:r>
      <w:r w:rsidRPr="00664552">
        <w:rPr>
          <w:rFonts w:ascii="Arial" w:eastAsia="Arial" w:hAnsi="Arial" w:cs="Arial"/>
          <w:sz w:val="22"/>
          <w:szCs w:val="22"/>
        </w:rPr>
        <w:t>:</w:t>
      </w:r>
    </w:p>
    <w:tbl>
      <w:tblPr>
        <w:tblW w:w="0" w:type="auto"/>
        <w:tblInd w:w="119" w:type="dxa"/>
        <w:tblCellMar>
          <w:top w:w="15" w:type="dxa"/>
          <w:left w:w="15" w:type="dxa"/>
          <w:bottom w:w="15" w:type="dxa"/>
          <w:right w:w="15" w:type="dxa"/>
        </w:tblCellMar>
        <w:tblLook w:val="04A0" w:firstRow="1" w:lastRow="0" w:firstColumn="1" w:lastColumn="0" w:noHBand="0" w:noVBand="1"/>
      </w:tblPr>
      <w:tblGrid>
        <w:gridCol w:w="9111"/>
        <w:gridCol w:w="130"/>
      </w:tblGrid>
      <w:tr w:rsidR="00E873EC" w:rsidRPr="00664552" w14:paraId="3B45C9B0" w14:textId="77777777" w:rsidTr="00A3497F">
        <w:trPr>
          <w:trHeight w:val="1761"/>
        </w:trPr>
        <w:tc>
          <w:tcPr>
            <w:tcW w:w="3465" w:type="dxa"/>
            <w:tcMar>
              <w:top w:w="62" w:type="dxa"/>
              <w:left w:w="62" w:type="dxa"/>
              <w:bottom w:w="62" w:type="dxa"/>
              <w:right w:w="62" w:type="dxa"/>
            </w:tcMar>
          </w:tcPr>
          <w:tbl>
            <w:tblPr>
              <w:tblW w:w="8522"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169"/>
              <w:gridCol w:w="1353"/>
            </w:tblGrid>
            <w:tr w:rsidR="00E873EC" w:rsidRPr="00664552" w14:paraId="7DA193C1" w14:textId="77777777" w:rsidTr="00A3497F">
              <w:trPr>
                <w:trHeight w:val="254"/>
              </w:trPr>
              <w:tc>
                <w:tcPr>
                  <w:tcW w:w="7169" w:type="dxa"/>
                  <w:tcMar>
                    <w:top w:w="35" w:type="dxa"/>
                    <w:left w:w="35" w:type="dxa"/>
                    <w:bottom w:w="125" w:type="dxa"/>
                    <w:right w:w="35" w:type="dxa"/>
                  </w:tcMar>
                  <w:hideMark/>
                </w:tcPr>
                <w:p w14:paraId="02C2B34C" w14:textId="27D1C8AE" w:rsidR="00E873EC" w:rsidRPr="00664552" w:rsidRDefault="00D13D03" w:rsidP="00A3497F">
                  <w:pPr>
                    <w:pStyle w:val="p"/>
                    <w:rPr>
                      <w:rFonts w:ascii="Arial" w:eastAsia="Arial" w:hAnsi="Arial" w:cs="Arial"/>
                      <w:color w:val="000000"/>
                      <w:sz w:val="22"/>
                      <w:szCs w:val="22"/>
                    </w:rPr>
                  </w:pPr>
                  <w:r>
                    <w:rPr>
                      <w:rFonts w:ascii="Arial" w:eastAsia="Arial" w:hAnsi="Arial" w:cs="Arial"/>
                      <w:color w:val="000000"/>
                      <w:sz w:val="22"/>
                      <w:szCs w:val="22"/>
                    </w:rPr>
                    <w:t>r</w:t>
                  </w:r>
                  <w:r w:rsidR="00E873EC" w:rsidRPr="00664552">
                    <w:rPr>
                      <w:rFonts w:ascii="Arial" w:eastAsia="Arial" w:hAnsi="Arial" w:cs="Arial"/>
                      <w:color w:val="000000"/>
                      <w:sz w:val="22"/>
                      <w:szCs w:val="22"/>
                    </w:rPr>
                    <w:t xml:space="preserve">ealizacija obsega programa </w:t>
                  </w:r>
                </w:p>
              </w:tc>
              <w:tc>
                <w:tcPr>
                  <w:tcW w:w="1353" w:type="dxa"/>
                  <w:tcMar>
                    <w:top w:w="35" w:type="dxa"/>
                    <w:left w:w="35" w:type="dxa"/>
                    <w:bottom w:w="125" w:type="dxa"/>
                    <w:right w:w="35" w:type="dxa"/>
                  </w:tcMar>
                  <w:vAlign w:val="bottom"/>
                  <w:hideMark/>
                </w:tcPr>
                <w:p w14:paraId="0265274E" w14:textId="36E6110D" w:rsidR="00E873EC" w:rsidRPr="00664552" w:rsidRDefault="00E873EC" w:rsidP="00E873EC">
                  <w:pPr>
                    <w:pStyle w:val="p"/>
                    <w:jc w:val="center"/>
                    <w:rPr>
                      <w:rFonts w:ascii="Arial" w:eastAsia="Arial" w:hAnsi="Arial" w:cs="Arial"/>
                      <w:color w:val="000000"/>
                      <w:sz w:val="22"/>
                      <w:szCs w:val="22"/>
                    </w:rPr>
                  </w:pPr>
                  <w:r w:rsidRPr="00664552">
                    <w:rPr>
                      <w:rFonts w:ascii="Arial" w:eastAsia="Arial" w:hAnsi="Arial" w:cs="Arial"/>
                      <w:color w:val="000000"/>
                      <w:sz w:val="22"/>
                      <w:szCs w:val="22"/>
                    </w:rPr>
                    <w:t xml:space="preserve">do </w:t>
                  </w:r>
                  <w:r w:rsidR="00EA5FFF">
                    <w:rPr>
                      <w:rFonts w:ascii="Arial" w:eastAsia="Arial" w:hAnsi="Arial" w:cs="Arial"/>
                      <w:color w:val="000000"/>
                      <w:sz w:val="22"/>
                      <w:szCs w:val="22"/>
                    </w:rPr>
                    <w:t xml:space="preserve">vključno </w:t>
                  </w:r>
                  <w:r w:rsidR="00902442">
                    <w:rPr>
                      <w:rFonts w:ascii="Arial" w:eastAsia="Arial" w:hAnsi="Arial" w:cs="Arial"/>
                      <w:color w:val="000000"/>
                      <w:sz w:val="22"/>
                      <w:szCs w:val="22"/>
                    </w:rPr>
                    <w:t>3</w:t>
                  </w:r>
                  <w:r w:rsidRPr="00664552">
                    <w:rPr>
                      <w:rFonts w:ascii="Arial" w:eastAsia="Arial" w:hAnsi="Arial" w:cs="Arial"/>
                      <w:color w:val="000000"/>
                      <w:sz w:val="22"/>
                      <w:szCs w:val="22"/>
                    </w:rPr>
                    <w:t>5 %</w:t>
                  </w:r>
                </w:p>
              </w:tc>
            </w:tr>
            <w:tr w:rsidR="00E873EC" w:rsidRPr="00664552" w14:paraId="08931EC2" w14:textId="77777777" w:rsidTr="00A3497F">
              <w:trPr>
                <w:trHeight w:val="242"/>
              </w:trPr>
              <w:tc>
                <w:tcPr>
                  <w:tcW w:w="7169" w:type="dxa"/>
                  <w:tcMar>
                    <w:top w:w="35" w:type="dxa"/>
                    <w:left w:w="35" w:type="dxa"/>
                    <w:bottom w:w="125" w:type="dxa"/>
                    <w:right w:w="35" w:type="dxa"/>
                  </w:tcMar>
                  <w:hideMark/>
                </w:tcPr>
                <w:p w14:paraId="3AAE61B3" w14:textId="001F2370" w:rsidR="00E873EC" w:rsidRPr="00664552" w:rsidRDefault="00D13D03" w:rsidP="00A3497F">
                  <w:pPr>
                    <w:pStyle w:val="p"/>
                    <w:rPr>
                      <w:rFonts w:ascii="Arial" w:eastAsia="Arial" w:hAnsi="Arial" w:cs="Arial"/>
                      <w:color w:val="000000"/>
                      <w:sz w:val="22"/>
                      <w:szCs w:val="22"/>
                    </w:rPr>
                  </w:pPr>
                  <w:r>
                    <w:rPr>
                      <w:rFonts w:ascii="Arial" w:eastAsia="Arial" w:hAnsi="Arial" w:cs="Arial"/>
                      <w:color w:val="000000"/>
                      <w:sz w:val="22"/>
                      <w:szCs w:val="22"/>
                    </w:rPr>
                    <w:t>k</w:t>
                  </w:r>
                  <w:r w:rsidR="00E873EC" w:rsidRPr="00664552">
                    <w:rPr>
                      <w:rFonts w:ascii="Arial" w:eastAsia="Arial" w:hAnsi="Arial" w:cs="Arial"/>
                      <w:color w:val="000000"/>
                      <w:sz w:val="22"/>
                      <w:szCs w:val="22"/>
                    </w:rPr>
                    <w:t>akovost izvedbe programa </w:t>
                  </w:r>
                </w:p>
              </w:tc>
              <w:tc>
                <w:tcPr>
                  <w:tcW w:w="1353" w:type="dxa"/>
                  <w:tcMar>
                    <w:top w:w="35" w:type="dxa"/>
                    <w:left w:w="35" w:type="dxa"/>
                    <w:bottom w:w="125" w:type="dxa"/>
                    <w:right w:w="35" w:type="dxa"/>
                  </w:tcMar>
                  <w:vAlign w:val="bottom"/>
                  <w:hideMark/>
                </w:tcPr>
                <w:p w14:paraId="4EE6D556" w14:textId="443CBD7A" w:rsidR="00E873EC" w:rsidRPr="00664552" w:rsidRDefault="00E873EC" w:rsidP="00E873EC">
                  <w:pPr>
                    <w:pStyle w:val="p"/>
                    <w:jc w:val="center"/>
                    <w:rPr>
                      <w:rFonts w:ascii="Arial" w:eastAsia="Arial" w:hAnsi="Arial" w:cs="Arial"/>
                      <w:color w:val="000000"/>
                      <w:sz w:val="22"/>
                      <w:szCs w:val="22"/>
                    </w:rPr>
                  </w:pPr>
                  <w:r w:rsidRPr="00664552">
                    <w:rPr>
                      <w:rFonts w:ascii="Arial" w:eastAsia="Arial" w:hAnsi="Arial" w:cs="Arial"/>
                      <w:color w:val="000000"/>
                      <w:sz w:val="22"/>
                      <w:szCs w:val="22"/>
                    </w:rPr>
                    <w:t xml:space="preserve">do </w:t>
                  </w:r>
                  <w:r w:rsidR="00EA5FFF">
                    <w:rPr>
                      <w:rFonts w:ascii="Arial" w:eastAsia="Arial" w:hAnsi="Arial" w:cs="Arial"/>
                      <w:color w:val="000000"/>
                      <w:sz w:val="22"/>
                      <w:szCs w:val="22"/>
                    </w:rPr>
                    <w:t xml:space="preserve">vključno </w:t>
                  </w:r>
                  <w:r w:rsidRPr="00664552">
                    <w:rPr>
                      <w:rFonts w:ascii="Arial" w:eastAsia="Arial" w:hAnsi="Arial" w:cs="Arial"/>
                      <w:color w:val="000000"/>
                      <w:sz w:val="22"/>
                      <w:szCs w:val="22"/>
                    </w:rPr>
                    <w:t>35 %</w:t>
                  </w:r>
                </w:p>
              </w:tc>
            </w:tr>
            <w:tr w:rsidR="00E873EC" w:rsidRPr="00664552" w14:paraId="558B0BD6" w14:textId="77777777" w:rsidTr="00A3497F">
              <w:trPr>
                <w:trHeight w:val="401"/>
              </w:trPr>
              <w:tc>
                <w:tcPr>
                  <w:tcW w:w="7169" w:type="dxa"/>
                  <w:tcMar>
                    <w:top w:w="35" w:type="dxa"/>
                    <w:left w:w="35" w:type="dxa"/>
                    <w:bottom w:w="125" w:type="dxa"/>
                    <w:right w:w="35" w:type="dxa"/>
                  </w:tcMar>
                  <w:hideMark/>
                </w:tcPr>
                <w:p w14:paraId="0F0FBC24" w14:textId="08243C4E" w:rsidR="00E873EC" w:rsidRPr="00664552" w:rsidRDefault="00D13D03" w:rsidP="00A3497F">
                  <w:pPr>
                    <w:pStyle w:val="p"/>
                    <w:rPr>
                      <w:rFonts w:ascii="Arial" w:eastAsia="Arial" w:hAnsi="Arial" w:cs="Arial"/>
                      <w:color w:val="000000"/>
                      <w:sz w:val="22"/>
                      <w:szCs w:val="22"/>
                    </w:rPr>
                  </w:pPr>
                  <w:r>
                    <w:rPr>
                      <w:rFonts w:ascii="Arial" w:eastAsia="Arial" w:hAnsi="Arial" w:cs="Arial"/>
                      <w:color w:val="000000"/>
                      <w:sz w:val="22"/>
                      <w:szCs w:val="22"/>
                    </w:rPr>
                    <w:t>r</w:t>
                  </w:r>
                  <w:r w:rsidR="00E873EC" w:rsidRPr="00664552">
                    <w:rPr>
                      <w:rFonts w:ascii="Arial" w:eastAsia="Arial" w:hAnsi="Arial" w:cs="Arial"/>
                      <w:color w:val="000000"/>
                      <w:sz w:val="22"/>
                      <w:szCs w:val="22"/>
                    </w:rPr>
                    <w:t xml:space="preserve">azvojna naravnanost zavoda </w:t>
                  </w:r>
                </w:p>
              </w:tc>
              <w:tc>
                <w:tcPr>
                  <w:tcW w:w="1353" w:type="dxa"/>
                  <w:tcMar>
                    <w:top w:w="35" w:type="dxa"/>
                    <w:left w:w="35" w:type="dxa"/>
                    <w:bottom w:w="125" w:type="dxa"/>
                    <w:right w:w="35" w:type="dxa"/>
                  </w:tcMar>
                  <w:vAlign w:val="bottom"/>
                  <w:hideMark/>
                </w:tcPr>
                <w:p w14:paraId="69B16560" w14:textId="7717D034" w:rsidR="00E873EC" w:rsidRPr="00664552" w:rsidRDefault="00E873EC" w:rsidP="00E873EC">
                  <w:pPr>
                    <w:pStyle w:val="p"/>
                    <w:jc w:val="center"/>
                    <w:rPr>
                      <w:rFonts w:ascii="Arial" w:eastAsia="Arial" w:hAnsi="Arial" w:cs="Arial"/>
                      <w:color w:val="000000"/>
                      <w:sz w:val="22"/>
                      <w:szCs w:val="22"/>
                    </w:rPr>
                  </w:pPr>
                  <w:r w:rsidRPr="00664552">
                    <w:rPr>
                      <w:rFonts w:ascii="Arial" w:eastAsia="Arial" w:hAnsi="Arial" w:cs="Arial"/>
                      <w:color w:val="000000"/>
                      <w:sz w:val="22"/>
                      <w:szCs w:val="22"/>
                    </w:rPr>
                    <w:t xml:space="preserve">do </w:t>
                  </w:r>
                  <w:r w:rsidR="00EA5FFF">
                    <w:rPr>
                      <w:rFonts w:ascii="Arial" w:eastAsia="Arial" w:hAnsi="Arial" w:cs="Arial"/>
                      <w:color w:val="000000"/>
                      <w:sz w:val="22"/>
                      <w:szCs w:val="22"/>
                    </w:rPr>
                    <w:t xml:space="preserve">vključno </w:t>
                  </w:r>
                  <w:r w:rsidRPr="00664552">
                    <w:rPr>
                      <w:rFonts w:ascii="Arial" w:eastAsia="Arial" w:hAnsi="Arial" w:cs="Arial"/>
                      <w:color w:val="000000"/>
                      <w:sz w:val="22"/>
                      <w:szCs w:val="22"/>
                    </w:rPr>
                    <w:t>3</w:t>
                  </w:r>
                  <w:r w:rsidR="00902442">
                    <w:rPr>
                      <w:rFonts w:ascii="Arial" w:eastAsia="Arial" w:hAnsi="Arial" w:cs="Arial"/>
                      <w:color w:val="000000"/>
                      <w:sz w:val="22"/>
                      <w:szCs w:val="22"/>
                    </w:rPr>
                    <w:t>0</w:t>
                  </w:r>
                  <w:r w:rsidRPr="00664552">
                    <w:rPr>
                      <w:rFonts w:ascii="Arial" w:eastAsia="Arial" w:hAnsi="Arial" w:cs="Arial"/>
                      <w:color w:val="000000"/>
                      <w:sz w:val="22"/>
                      <w:szCs w:val="22"/>
                    </w:rPr>
                    <w:t> %</w:t>
                  </w:r>
                </w:p>
              </w:tc>
            </w:tr>
          </w:tbl>
          <w:p w14:paraId="5251E32A" w14:textId="77777777" w:rsidR="00E873EC" w:rsidRPr="00664552" w:rsidRDefault="00E873EC" w:rsidP="00A3497F">
            <w:pPr>
              <w:pStyle w:val="odstavek"/>
              <w:ind w:firstLine="0"/>
              <w:rPr>
                <w:rFonts w:ascii="Arial" w:eastAsia="Arial" w:hAnsi="Arial" w:cs="Arial"/>
                <w:color w:val="000000"/>
                <w:sz w:val="22"/>
                <w:szCs w:val="22"/>
              </w:rPr>
            </w:pPr>
          </w:p>
        </w:tc>
        <w:tc>
          <w:tcPr>
            <w:tcW w:w="1012" w:type="dxa"/>
            <w:tcMar>
              <w:top w:w="62" w:type="dxa"/>
              <w:left w:w="62" w:type="dxa"/>
              <w:bottom w:w="62" w:type="dxa"/>
              <w:right w:w="62" w:type="dxa"/>
            </w:tcMar>
            <w:vAlign w:val="bottom"/>
          </w:tcPr>
          <w:p w14:paraId="2A84949B" w14:textId="77777777" w:rsidR="00E873EC" w:rsidRPr="00664552" w:rsidRDefault="00E873EC" w:rsidP="00A3497F">
            <w:pPr>
              <w:pStyle w:val="odstavek"/>
              <w:ind w:firstLine="0"/>
              <w:jc w:val="right"/>
              <w:rPr>
                <w:rFonts w:ascii="Arial" w:eastAsia="Arial" w:hAnsi="Arial" w:cs="Arial"/>
                <w:color w:val="000000"/>
                <w:sz w:val="22"/>
                <w:szCs w:val="22"/>
              </w:rPr>
            </w:pPr>
          </w:p>
        </w:tc>
      </w:tr>
    </w:tbl>
    <w:p w14:paraId="3CB440F8" w14:textId="05905C15" w:rsidR="00E873EC" w:rsidRPr="00664552" w:rsidRDefault="00D13D03" w:rsidP="00E873EC">
      <w:pPr>
        <w:pStyle w:val="zamik"/>
        <w:spacing w:before="210" w:after="210"/>
        <w:ind w:firstLine="0"/>
        <w:jc w:val="center"/>
        <w:rPr>
          <w:rFonts w:ascii="Arial" w:eastAsia="Arial" w:hAnsi="Arial" w:cs="Arial"/>
          <w:b/>
          <w:bCs/>
          <w:sz w:val="22"/>
          <w:szCs w:val="22"/>
        </w:rPr>
      </w:pPr>
      <w:r>
        <w:rPr>
          <w:rFonts w:ascii="Arial" w:eastAsia="Arial" w:hAnsi="Arial" w:cs="Arial"/>
          <w:b/>
          <w:bCs/>
          <w:sz w:val="22"/>
          <w:szCs w:val="22"/>
        </w:rPr>
        <w:t>8</w:t>
      </w:r>
      <w:r w:rsidR="00E873EC" w:rsidRPr="00664552">
        <w:rPr>
          <w:rFonts w:ascii="Arial" w:eastAsia="Arial" w:hAnsi="Arial" w:cs="Arial"/>
          <w:b/>
          <w:bCs/>
          <w:sz w:val="22"/>
          <w:szCs w:val="22"/>
        </w:rPr>
        <w:t>. člen</w:t>
      </w:r>
    </w:p>
    <w:p w14:paraId="52A1A44B" w14:textId="09312064" w:rsidR="00EF1F75" w:rsidRPr="00664552" w:rsidRDefault="004C06A2" w:rsidP="00E873EC">
      <w:pPr>
        <w:pStyle w:val="zamik"/>
        <w:spacing w:before="210" w:after="210"/>
        <w:ind w:firstLine="0"/>
        <w:jc w:val="center"/>
        <w:rPr>
          <w:rFonts w:ascii="Arial" w:eastAsia="Arial" w:hAnsi="Arial" w:cs="Arial"/>
          <w:b/>
          <w:bCs/>
          <w:sz w:val="22"/>
          <w:szCs w:val="22"/>
        </w:rPr>
      </w:pPr>
      <w:r w:rsidRPr="00664552">
        <w:rPr>
          <w:rFonts w:ascii="Arial" w:eastAsia="Arial" w:hAnsi="Arial" w:cs="Arial"/>
          <w:b/>
          <w:bCs/>
          <w:sz w:val="22"/>
          <w:szCs w:val="22"/>
        </w:rPr>
        <w:t>(merila pri direktorjih organizacij za izobraževanje odraslih in direktorjih svetovalnih centrov)</w:t>
      </w:r>
    </w:p>
    <w:p w14:paraId="1E28C4CA" w14:textId="41689E0B" w:rsidR="00EF1F75" w:rsidRPr="00664552" w:rsidRDefault="004C06A2" w:rsidP="00E873EC">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Direktorju svetovalnega centra</w:t>
      </w:r>
      <w:r w:rsidR="00E873EC" w:rsidRPr="00664552">
        <w:rPr>
          <w:rFonts w:ascii="Arial" w:eastAsia="Arial" w:hAnsi="Arial" w:cs="Arial"/>
          <w:sz w:val="22"/>
          <w:szCs w:val="22"/>
        </w:rPr>
        <w:t>, ki je v pristojnosti mi</w:t>
      </w:r>
      <w:r w:rsidRPr="00664552">
        <w:rPr>
          <w:rFonts w:ascii="Arial" w:eastAsia="Arial" w:hAnsi="Arial" w:cs="Arial"/>
          <w:sz w:val="22"/>
          <w:szCs w:val="22"/>
        </w:rPr>
        <w:t>nistrstva</w:t>
      </w:r>
      <w:r w:rsidR="00E873EC" w:rsidRPr="00664552">
        <w:rPr>
          <w:rFonts w:ascii="Arial" w:eastAsia="Arial" w:hAnsi="Arial" w:cs="Arial"/>
          <w:sz w:val="22"/>
          <w:szCs w:val="22"/>
        </w:rPr>
        <w:t>, pristojnega za vzgojo in izobraževanje,</w:t>
      </w:r>
      <w:r w:rsidRPr="00664552">
        <w:rPr>
          <w:rFonts w:ascii="Arial" w:eastAsia="Arial" w:hAnsi="Arial" w:cs="Arial"/>
          <w:sz w:val="22"/>
          <w:szCs w:val="22"/>
        </w:rPr>
        <w:t xml:space="preserve"> se višina dela plače za delovno uspešnost določi na podlagi </w:t>
      </w:r>
      <w:r w:rsidR="00BD6B37">
        <w:rPr>
          <w:rFonts w:ascii="Arial" w:eastAsia="Arial" w:hAnsi="Arial" w:cs="Arial"/>
          <w:sz w:val="22"/>
          <w:szCs w:val="22"/>
        </w:rPr>
        <w:t xml:space="preserve">kriterijev in </w:t>
      </w:r>
      <w:r w:rsidRPr="00664552">
        <w:rPr>
          <w:rFonts w:ascii="Arial" w:eastAsia="Arial" w:hAnsi="Arial" w:cs="Arial"/>
          <w:sz w:val="22"/>
          <w:szCs w:val="22"/>
        </w:rPr>
        <w:t>meril iz drugega poglavja tega pravilnika.</w:t>
      </w:r>
    </w:p>
    <w:p w14:paraId="29033895" w14:textId="77777777" w:rsidR="00EF1F75" w:rsidRPr="005D6FBE" w:rsidRDefault="004C06A2">
      <w:pPr>
        <w:pStyle w:val="center"/>
        <w:pBdr>
          <w:top w:val="none" w:sz="0" w:space="24" w:color="auto"/>
        </w:pBdr>
        <w:spacing w:before="210" w:after="210"/>
        <w:rPr>
          <w:rFonts w:ascii="Arial" w:eastAsia="Arial" w:hAnsi="Arial" w:cs="Arial"/>
          <w:caps/>
          <w:sz w:val="22"/>
          <w:szCs w:val="22"/>
        </w:rPr>
      </w:pPr>
      <w:r w:rsidRPr="005D6FBE">
        <w:rPr>
          <w:rFonts w:ascii="Arial" w:eastAsia="Arial" w:hAnsi="Arial" w:cs="Arial"/>
          <w:caps/>
          <w:sz w:val="22"/>
          <w:szCs w:val="22"/>
        </w:rPr>
        <w:t>4. Skupne določbe</w:t>
      </w:r>
    </w:p>
    <w:p w14:paraId="031590B6" w14:textId="4F00C2B4" w:rsidR="00EF1F75" w:rsidRDefault="00D13D03" w:rsidP="00E873EC">
      <w:pPr>
        <w:pStyle w:val="zamik"/>
        <w:spacing w:before="210" w:after="210"/>
        <w:ind w:firstLine="0"/>
        <w:jc w:val="center"/>
        <w:rPr>
          <w:rFonts w:ascii="Arial" w:eastAsia="Arial" w:hAnsi="Arial" w:cs="Arial"/>
          <w:b/>
          <w:bCs/>
          <w:sz w:val="22"/>
          <w:szCs w:val="22"/>
        </w:rPr>
      </w:pPr>
      <w:r>
        <w:rPr>
          <w:rFonts w:ascii="Arial" w:eastAsia="Arial" w:hAnsi="Arial" w:cs="Arial"/>
          <w:b/>
          <w:bCs/>
          <w:sz w:val="22"/>
          <w:szCs w:val="22"/>
        </w:rPr>
        <w:t>9</w:t>
      </w:r>
      <w:r w:rsidR="004C06A2" w:rsidRPr="00664552">
        <w:rPr>
          <w:rFonts w:ascii="Arial" w:eastAsia="Arial" w:hAnsi="Arial" w:cs="Arial"/>
          <w:b/>
          <w:bCs/>
          <w:sz w:val="22"/>
          <w:szCs w:val="22"/>
        </w:rPr>
        <w:t>. člen</w:t>
      </w:r>
    </w:p>
    <w:p w14:paraId="0D2737F0" w14:textId="426070D6" w:rsidR="00902442" w:rsidRPr="00D13D03" w:rsidRDefault="00902442" w:rsidP="00E873EC">
      <w:pPr>
        <w:pStyle w:val="zamik"/>
        <w:spacing w:before="210" w:after="210"/>
        <w:ind w:firstLine="0"/>
        <w:jc w:val="center"/>
        <w:rPr>
          <w:rFonts w:ascii="Arial" w:eastAsia="Arial" w:hAnsi="Arial" w:cs="Arial"/>
          <w:b/>
          <w:bCs/>
          <w:sz w:val="22"/>
          <w:szCs w:val="22"/>
        </w:rPr>
      </w:pPr>
      <w:r w:rsidRPr="00D13D03">
        <w:rPr>
          <w:rFonts w:ascii="Arial" w:eastAsia="Arial" w:hAnsi="Arial" w:cs="Arial"/>
          <w:b/>
          <w:bCs/>
          <w:sz w:val="22"/>
          <w:szCs w:val="22"/>
        </w:rPr>
        <w:t>(poseben kriterij)</w:t>
      </w:r>
    </w:p>
    <w:p w14:paraId="05C715E1" w14:textId="56C8FE33" w:rsidR="007D444E" w:rsidRDefault="007D444E" w:rsidP="00902442">
      <w:pPr>
        <w:pStyle w:val="zamik"/>
        <w:spacing w:before="210" w:after="210"/>
        <w:ind w:firstLine="0"/>
        <w:jc w:val="both"/>
        <w:rPr>
          <w:rFonts w:ascii="Arial" w:eastAsia="Arial" w:hAnsi="Arial" w:cs="Arial"/>
          <w:sz w:val="22"/>
          <w:szCs w:val="22"/>
        </w:rPr>
      </w:pPr>
      <w:r w:rsidRPr="00D13D03">
        <w:rPr>
          <w:rFonts w:ascii="Arial" w:eastAsia="Arial" w:hAnsi="Arial" w:cs="Arial"/>
          <w:sz w:val="22"/>
          <w:szCs w:val="22"/>
        </w:rPr>
        <w:t xml:space="preserve">Svet zavoda lahko kot poseben kriterij upošteva </w:t>
      </w:r>
      <w:r w:rsidR="00F544AC" w:rsidRPr="00D13D03">
        <w:rPr>
          <w:rFonts w:ascii="Arial" w:eastAsia="Arial" w:hAnsi="Arial" w:cs="Arial"/>
          <w:sz w:val="22"/>
          <w:szCs w:val="22"/>
        </w:rPr>
        <w:t xml:space="preserve">tudi </w:t>
      </w:r>
      <w:r w:rsidRPr="00D13D03">
        <w:rPr>
          <w:rFonts w:ascii="Arial" w:eastAsia="Arial" w:hAnsi="Arial" w:cs="Arial"/>
          <w:sz w:val="22"/>
          <w:szCs w:val="22"/>
        </w:rPr>
        <w:t xml:space="preserve">opravljanje dodatnega dela </w:t>
      </w:r>
      <w:r w:rsidR="00E1059C" w:rsidRPr="00D13D03">
        <w:rPr>
          <w:rFonts w:ascii="Arial" w:eastAsia="Arial" w:hAnsi="Arial" w:cs="Arial"/>
          <w:sz w:val="22"/>
          <w:szCs w:val="22"/>
        </w:rPr>
        <w:t xml:space="preserve">ali večji </w:t>
      </w:r>
      <w:r w:rsidRPr="00D13D03">
        <w:rPr>
          <w:rFonts w:ascii="Arial" w:eastAsia="Arial" w:hAnsi="Arial" w:cs="Arial"/>
          <w:sz w:val="22"/>
          <w:szCs w:val="22"/>
        </w:rPr>
        <w:t xml:space="preserve">obseg dela direktorja zaradi odsotnosti javnih uslužbencev ali nezasedenih delovnih mest. Ta kriterij se lahko ovrednoti največ do </w:t>
      </w:r>
      <w:r w:rsidR="004E36EF" w:rsidRPr="00D13D03">
        <w:rPr>
          <w:rFonts w:ascii="Arial" w:eastAsia="Arial" w:hAnsi="Arial" w:cs="Arial"/>
          <w:sz w:val="22"/>
          <w:szCs w:val="22"/>
        </w:rPr>
        <w:t>2</w:t>
      </w:r>
      <w:r w:rsidRPr="00D13D03">
        <w:rPr>
          <w:rFonts w:ascii="Arial" w:eastAsia="Arial" w:hAnsi="Arial" w:cs="Arial"/>
          <w:sz w:val="22"/>
          <w:szCs w:val="22"/>
        </w:rPr>
        <w:t>0</w:t>
      </w:r>
      <w:r w:rsidR="00F544AC" w:rsidRPr="00D13D03">
        <w:rPr>
          <w:rFonts w:ascii="Arial" w:eastAsia="Arial" w:hAnsi="Arial" w:cs="Arial"/>
          <w:sz w:val="22"/>
          <w:szCs w:val="22"/>
        </w:rPr>
        <w:t> %</w:t>
      </w:r>
      <w:r w:rsidRPr="00D13D03">
        <w:rPr>
          <w:rFonts w:ascii="Arial" w:eastAsia="Arial" w:hAnsi="Arial" w:cs="Arial"/>
          <w:sz w:val="22"/>
          <w:szCs w:val="22"/>
        </w:rPr>
        <w:t>, pri čemer skupna ovrednotena višina vseh kriterijev ne sme preseči 100</w:t>
      </w:r>
      <w:r w:rsidR="00D13D03" w:rsidRPr="00D13D03">
        <w:rPr>
          <w:rFonts w:ascii="Arial" w:eastAsia="Arial" w:hAnsi="Arial" w:cs="Arial"/>
          <w:sz w:val="22"/>
          <w:szCs w:val="22"/>
        </w:rPr>
        <w:t> %</w:t>
      </w:r>
      <w:r w:rsidRPr="00D13D03">
        <w:rPr>
          <w:rFonts w:ascii="Arial" w:eastAsia="Arial" w:hAnsi="Arial" w:cs="Arial"/>
          <w:sz w:val="22"/>
          <w:szCs w:val="22"/>
        </w:rPr>
        <w:t>.</w:t>
      </w:r>
    </w:p>
    <w:p w14:paraId="2B5C4169" w14:textId="350B151E" w:rsidR="00902442" w:rsidRDefault="00902442" w:rsidP="00902442">
      <w:pPr>
        <w:pStyle w:val="center"/>
        <w:pBdr>
          <w:top w:val="none" w:sz="0" w:space="10" w:color="auto"/>
        </w:pBdr>
        <w:spacing w:before="210"/>
        <w:rPr>
          <w:rFonts w:ascii="Arial" w:eastAsia="Arial" w:hAnsi="Arial" w:cs="Arial"/>
          <w:b/>
          <w:bCs/>
          <w:sz w:val="22"/>
          <w:szCs w:val="22"/>
        </w:rPr>
      </w:pPr>
      <w:r>
        <w:rPr>
          <w:rFonts w:ascii="Arial" w:eastAsia="Arial" w:hAnsi="Arial" w:cs="Arial"/>
          <w:b/>
          <w:bCs/>
          <w:sz w:val="22"/>
          <w:szCs w:val="22"/>
        </w:rPr>
        <w:t>1</w:t>
      </w:r>
      <w:r w:rsidR="00D13D03">
        <w:rPr>
          <w:rFonts w:ascii="Arial" w:eastAsia="Arial" w:hAnsi="Arial" w:cs="Arial"/>
          <w:b/>
          <w:bCs/>
          <w:sz w:val="22"/>
          <w:szCs w:val="22"/>
        </w:rPr>
        <w:t>0</w:t>
      </w:r>
      <w:r>
        <w:rPr>
          <w:rFonts w:ascii="Arial" w:eastAsia="Arial" w:hAnsi="Arial" w:cs="Arial"/>
          <w:b/>
          <w:bCs/>
          <w:sz w:val="22"/>
          <w:szCs w:val="22"/>
        </w:rPr>
        <w:t>. člen</w:t>
      </w:r>
    </w:p>
    <w:p w14:paraId="6D5D3BCE" w14:textId="19B40CD0" w:rsidR="00EF1F75" w:rsidRPr="00664552" w:rsidRDefault="004C06A2" w:rsidP="00902442">
      <w:pPr>
        <w:pStyle w:val="center"/>
        <w:pBdr>
          <w:top w:val="none" w:sz="0" w:space="10" w:color="auto"/>
        </w:pBdr>
        <w:spacing w:before="210"/>
        <w:rPr>
          <w:rFonts w:ascii="Arial" w:eastAsia="Arial" w:hAnsi="Arial" w:cs="Arial"/>
          <w:b/>
          <w:bCs/>
          <w:sz w:val="22"/>
          <w:szCs w:val="22"/>
        </w:rPr>
      </w:pPr>
      <w:r w:rsidRPr="00664552">
        <w:rPr>
          <w:rFonts w:ascii="Arial" w:eastAsia="Arial" w:hAnsi="Arial" w:cs="Arial"/>
          <w:b/>
          <w:bCs/>
          <w:sz w:val="22"/>
          <w:szCs w:val="22"/>
        </w:rPr>
        <w:t>(ugotavljanje delovne uspešnosti)</w:t>
      </w:r>
    </w:p>
    <w:p w14:paraId="2CCC35B1" w14:textId="7B7BC61F" w:rsidR="00EF1F75" w:rsidRPr="00664552" w:rsidRDefault="00EA3032" w:rsidP="00E873EC">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 xml:space="preserve">(1) </w:t>
      </w:r>
      <w:r w:rsidR="004C06A2" w:rsidRPr="00664552">
        <w:rPr>
          <w:rFonts w:ascii="Arial" w:eastAsia="Arial" w:hAnsi="Arial" w:cs="Arial"/>
          <w:sz w:val="22"/>
          <w:szCs w:val="22"/>
        </w:rPr>
        <w:t>Višino dela plače za delovno uspešnost direktorja določi svet zavoda ob obravnavi in potrditvi letnega poročila zavoda za preteklo leto.</w:t>
      </w:r>
    </w:p>
    <w:p w14:paraId="3134886A" w14:textId="36675690" w:rsidR="00EF1F75" w:rsidRDefault="00EA3032" w:rsidP="00EA3032">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 xml:space="preserve">(2) </w:t>
      </w:r>
      <w:r w:rsidR="004C06A2" w:rsidRPr="00664552">
        <w:rPr>
          <w:rFonts w:ascii="Arial" w:eastAsia="Arial" w:hAnsi="Arial" w:cs="Arial"/>
          <w:sz w:val="22"/>
          <w:szCs w:val="22"/>
        </w:rPr>
        <w:t>Kot ocenjevalno obdobje šteje preteklo poslovno leto, razen za vrednotenje izpolnitve letnega programa dela pri ocenjevanju direktorjev iz tretjega poglavja tega pravilnika, ki se opravi za preteklo šolsko oziroma študijsko leto.</w:t>
      </w:r>
    </w:p>
    <w:p w14:paraId="6D24D0A6" w14:textId="18D8F3C4" w:rsidR="00A2113E" w:rsidRDefault="00D7519C" w:rsidP="00A2113E">
      <w:pPr>
        <w:pStyle w:val="center"/>
        <w:pBdr>
          <w:top w:val="none" w:sz="0" w:space="24" w:color="auto"/>
        </w:pBdr>
        <w:spacing w:before="210" w:after="210"/>
        <w:jc w:val="both"/>
        <w:rPr>
          <w:rFonts w:ascii="Arial" w:eastAsia="Arial" w:hAnsi="Arial" w:cs="Arial"/>
          <w:sz w:val="22"/>
          <w:szCs w:val="22"/>
        </w:rPr>
      </w:pPr>
      <w:r>
        <w:rPr>
          <w:rFonts w:ascii="Arial" w:eastAsia="Arial" w:hAnsi="Arial" w:cs="Arial"/>
          <w:sz w:val="22"/>
          <w:szCs w:val="22"/>
        </w:rPr>
        <w:lastRenderedPageBreak/>
        <w:t>(3)</w:t>
      </w:r>
      <w:r w:rsidR="00A2113E">
        <w:rPr>
          <w:rFonts w:ascii="Arial" w:eastAsia="Arial" w:hAnsi="Arial" w:cs="Arial"/>
          <w:sz w:val="22"/>
          <w:szCs w:val="22"/>
        </w:rPr>
        <w:t xml:space="preserve"> Del plače za delovno uspešnost se za d</w:t>
      </w:r>
      <w:r w:rsidR="00A2113E" w:rsidRPr="00664552">
        <w:rPr>
          <w:rFonts w:ascii="Arial" w:eastAsia="Arial" w:hAnsi="Arial" w:cs="Arial"/>
          <w:sz w:val="22"/>
          <w:szCs w:val="22"/>
        </w:rPr>
        <w:t xml:space="preserve">irektorja iz </w:t>
      </w:r>
      <w:r w:rsidR="00C27A28">
        <w:rPr>
          <w:rFonts w:ascii="Arial" w:eastAsia="Arial" w:hAnsi="Arial" w:cs="Arial"/>
          <w:sz w:val="22"/>
          <w:szCs w:val="22"/>
        </w:rPr>
        <w:t>P</w:t>
      </w:r>
      <w:r w:rsidR="00A2113E" w:rsidRPr="00664552">
        <w:rPr>
          <w:rFonts w:ascii="Arial" w:eastAsia="Arial" w:hAnsi="Arial" w:cs="Arial"/>
          <w:sz w:val="22"/>
          <w:szCs w:val="22"/>
        </w:rPr>
        <w:t xml:space="preserve">riloge </w:t>
      </w:r>
      <w:r w:rsidR="00A2113E">
        <w:rPr>
          <w:rFonts w:ascii="Arial" w:eastAsia="Arial" w:hAnsi="Arial" w:cs="Arial"/>
          <w:sz w:val="22"/>
          <w:szCs w:val="22"/>
        </w:rPr>
        <w:t>I U</w:t>
      </w:r>
      <w:r w:rsidR="00A2113E" w:rsidRPr="00664552">
        <w:rPr>
          <w:rFonts w:ascii="Arial" w:eastAsia="Arial" w:hAnsi="Arial" w:cs="Arial"/>
          <w:sz w:val="22"/>
          <w:szCs w:val="22"/>
        </w:rPr>
        <w:t xml:space="preserve">redbe o plačah </w:t>
      </w:r>
      <w:r w:rsidR="00A2113E">
        <w:rPr>
          <w:rFonts w:ascii="Arial" w:eastAsia="Arial" w:hAnsi="Arial" w:cs="Arial"/>
          <w:sz w:val="22"/>
          <w:szCs w:val="22"/>
        </w:rPr>
        <w:t xml:space="preserve">javnih uslužbencev plačne skupine B ugotavlja na obrazcu, ki je </w:t>
      </w:r>
      <w:r w:rsidR="009D350F">
        <w:rPr>
          <w:rFonts w:ascii="Arial" w:eastAsia="Arial" w:hAnsi="Arial" w:cs="Arial"/>
          <w:sz w:val="22"/>
          <w:szCs w:val="22"/>
        </w:rPr>
        <w:t>kot</w:t>
      </w:r>
      <w:r w:rsidR="00A2113E">
        <w:rPr>
          <w:rFonts w:ascii="Arial" w:eastAsia="Arial" w:hAnsi="Arial" w:cs="Arial"/>
          <w:sz w:val="22"/>
          <w:szCs w:val="22"/>
        </w:rPr>
        <w:t xml:space="preserve"> Prilog</w:t>
      </w:r>
      <w:r w:rsidR="009D350F">
        <w:rPr>
          <w:rFonts w:ascii="Arial" w:eastAsia="Arial" w:hAnsi="Arial" w:cs="Arial"/>
          <w:sz w:val="22"/>
          <w:szCs w:val="22"/>
        </w:rPr>
        <w:t>a</w:t>
      </w:r>
      <w:r w:rsidR="00A2113E">
        <w:rPr>
          <w:rFonts w:ascii="Arial" w:eastAsia="Arial" w:hAnsi="Arial" w:cs="Arial"/>
          <w:sz w:val="22"/>
          <w:szCs w:val="22"/>
        </w:rPr>
        <w:t xml:space="preserve"> 1 </w:t>
      </w:r>
      <w:r w:rsidR="009D350F">
        <w:rPr>
          <w:rFonts w:ascii="Arial" w:eastAsia="Arial" w:hAnsi="Arial" w:cs="Arial"/>
          <w:sz w:val="22"/>
          <w:szCs w:val="22"/>
        </w:rPr>
        <w:t xml:space="preserve">sestavni del tega </w:t>
      </w:r>
      <w:r w:rsidR="00A2113E">
        <w:rPr>
          <w:rFonts w:ascii="Arial" w:eastAsia="Arial" w:hAnsi="Arial" w:cs="Arial"/>
          <w:sz w:val="22"/>
          <w:szCs w:val="22"/>
        </w:rPr>
        <w:t xml:space="preserve">pravilnika. </w:t>
      </w:r>
    </w:p>
    <w:p w14:paraId="642CEBA4" w14:textId="3329B643" w:rsidR="00D13D03" w:rsidRPr="00664552" w:rsidRDefault="00A2113E" w:rsidP="00A2113E">
      <w:pPr>
        <w:pStyle w:val="center"/>
        <w:pBdr>
          <w:top w:val="none" w:sz="0" w:space="24" w:color="auto"/>
        </w:pBdr>
        <w:spacing w:before="210" w:after="210"/>
        <w:jc w:val="both"/>
        <w:rPr>
          <w:rFonts w:ascii="Arial" w:eastAsia="Arial" w:hAnsi="Arial" w:cs="Arial"/>
          <w:sz w:val="22"/>
          <w:szCs w:val="22"/>
        </w:rPr>
      </w:pPr>
      <w:r>
        <w:rPr>
          <w:rFonts w:ascii="Arial" w:eastAsia="Arial" w:hAnsi="Arial" w:cs="Arial"/>
          <w:sz w:val="22"/>
          <w:szCs w:val="22"/>
        </w:rPr>
        <w:t>(4) Del plače za delovno uspešnost se za d</w:t>
      </w:r>
      <w:r w:rsidRPr="00664552">
        <w:rPr>
          <w:rFonts w:ascii="Arial" w:eastAsia="Arial" w:hAnsi="Arial" w:cs="Arial"/>
          <w:sz w:val="22"/>
          <w:szCs w:val="22"/>
        </w:rPr>
        <w:t xml:space="preserve">irektorja iz </w:t>
      </w:r>
      <w:r w:rsidR="00C27A28">
        <w:rPr>
          <w:rFonts w:ascii="Arial" w:eastAsia="Arial" w:hAnsi="Arial" w:cs="Arial"/>
          <w:sz w:val="22"/>
          <w:szCs w:val="22"/>
        </w:rPr>
        <w:t>P</w:t>
      </w:r>
      <w:r w:rsidRPr="00664552">
        <w:rPr>
          <w:rFonts w:ascii="Arial" w:eastAsia="Arial" w:hAnsi="Arial" w:cs="Arial"/>
          <w:sz w:val="22"/>
          <w:szCs w:val="22"/>
        </w:rPr>
        <w:t xml:space="preserve">riloge </w:t>
      </w:r>
      <w:r>
        <w:rPr>
          <w:rFonts w:ascii="Arial" w:eastAsia="Arial" w:hAnsi="Arial" w:cs="Arial"/>
          <w:sz w:val="22"/>
          <w:szCs w:val="22"/>
        </w:rPr>
        <w:t>II in III U</w:t>
      </w:r>
      <w:r w:rsidRPr="00664552">
        <w:rPr>
          <w:rFonts w:ascii="Arial" w:eastAsia="Arial" w:hAnsi="Arial" w:cs="Arial"/>
          <w:sz w:val="22"/>
          <w:szCs w:val="22"/>
        </w:rPr>
        <w:t xml:space="preserve">redbe o plačah </w:t>
      </w:r>
      <w:r>
        <w:rPr>
          <w:rFonts w:ascii="Arial" w:eastAsia="Arial" w:hAnsi="Arial" w:cs="Arial"/>
          <w:sz w:val="22"/>
          <w:szCs w:val="22"/>
        </w:rPr>
        <w:t xml:space="preserve">javnih uslužbencev plačne skupine B ugotavlja na obrazcu, ki je </w:t>
      </w:r>
      <w:r w:rsidR="009D350F">
        <w:rPr>
          <w:rFonts w:ascii="Arial" w:eastAsia="Arial" w:hAnsi="Arial" w:cs="Arial"/>
          <w:sz w:val="22"/>
          <w:szCs w:val="22"/>
        </w:rPr>
        <w:t xml:space="preserve">kot </w:t>
      </w:r>
      <w:r>
        <w:rPr>
          <w:rFonts w:ascii="Arial" w:eastAsia="Arial" w:hAnsi="Arial" w:cs="Arial"/>
          <w:sz w:val="22"/>
          <w:szCs w:val="22"/>
        </w:rPr>
        <w:t>Prilog</w:t>
      </w:r>
      <w:r w:rsidR="009D350F">
        <w:rPr>
          <w:rFonts w:ascii="Arial" w:eastAsia="Arial" w:hAnsi="Arial" w:cs="Arial"/>
          <w:sz w:val="22"/>
          <w:szCs w:val="22"/>
        </w:rPr>
        <w:t>a</w:t>
      </w:r>
      <w:r>
        <w:rPr>
          <w:rFonts w:ascii="Arial" w:eastAsia="Arial" w:hAnsi="Arial" w:cs="Arial"/>
          <w:sz w:val="22"/>
          <w:szCs w:val="22"/>
        </w:rPr>
        <w:t xml:space="preserve"> 2 </w:t>
      </w:r>
      <w:r w:rsidR="009D350F">
        <w:rPr>
          <w:rFonts w:ascii="Arial" w:eastAsia="Arial" w:hAnsi="Arial" w:cs="Arial"/>
          <w:sz w:val="22"/>
          <w:szCs w:val="22"/>
        </w:rPr>
        <w:t xml:space="preserve">sestavni del </w:t>
      </w:r>
      <w:r>
        <w:rPr>
          <w:rFonts w:ascii="Arial" w:eastAsia="Arial" w:hAnsi="Arial" w:cs="Arial"/>
          <w:sz w:val="22"/>
          <w:szCs w:val="22"/>
        </w:rPr>
        <w:t xml:space="preserve">tega pravilnika. </w:t>
      </w:r>
    </w:p>
    <w:p w14:paraId="47621E6D" w14:textId="0178A7D2"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1</w:t>
      </w:r>
      <w:r w:rsidR="00D13D03">
        <w:rPr>
          <w:rFonts w:ascii="Arial" w:eastAsia="Arial" w:hAnsi="Arial" w:cs="Arial"/>
          <w:b/>
          <w:bCs/>
          <w:sz w:val="22"/>
          <w:szCs w:val="22"/>
        </w:rPr>
        <w:t>1</w:t>
      </w:r>
      <w:r w:rsidRPr="00664552">
        <w:rPr>
          <w:rFonts w:ascii="Arial" w:eastAsia="Arial" w:hAnsi="Arial" w:cs="Arial"/>
          <w:b/>
          <w:bCs/>
          <w:sz w:val="22"/>
          <w:szCs w:val="22"/>
        </w:rPr>
        <w:t>. člen</w:t>
      </w:r>
    </w:p>
    <w:p w14:paraId="160CCDAA" w14:textId="57A32B68" w:rsidR="006A6815" w:rsidRPr="00664552" w:rsidRDefault="006A6815" w:rsidP="006A6815">
      <w:pPr>
        <w:pStyle w:val="center"/>
        <w:pBdr>
          <w:top w:val="none" w:sz="0" w:space="10" w:color="auto"/>
        </w:pBdr>
        <w:spacing w:before="210" w:after="210"/>
        <w:rPr>
          <w:rFonts w:ascii="Arial" w:eastAsia="Arial" w:hAnsi="Arial" w:cs="Arial"/>
          <w:b/>
          <w:bCs/>
          <w:sz w:val="22"/>
          <w:szCs w:val="22"/>
        </w:rPr>
      </w:pPr>
      <w:r>
        <w:rPr>
          <w:rFonts w:ascii="Arial" w:eastAsia="Arial" w:hAnsi="Arial" w:cs="Arial"/>
          <w:b/>
          <w:bCs/>
          <w:sz w:val="22"/>
          <w:szCs w:val="22"/>
        </w:rPr>
        <w:t>(</w:t>
      </w:r>
      <w:r w:rsidRPr="00664552">
        <w:rPr>
          <w:rFonts w:ascii="Arial" w:eastAsia="Arial" w:hAnsi="Arial" w:cs="Arial"/>
          <w:b/>
          <w:bCs/>
          <w:sz w:val="22"/>
          <w:szCs w:val="22"/>
        </w:rPr>
        <w:t xml:space="preserve">izračun </w:t>
      </w:r>
      <w:r>
        <w:rPr>
          <w:rFonts w:ascii="Arial" w:eastAsia="Arial" w:hAnsi="Arial" w:cs="Arial"/>
          <w:b/>
          <w:bCs/>
          <w:sz w:val="22"/>
          <w:szCs w:val="22"/>
        </w:rPr>
        <w:t xml:space="preserve">in izplačilo </w:t>
      </w:r>
      <w:r w:rsidRPr="00664552">
        <w:rPr>
          <w:rFonts w:ascii="Arial" w:eastAsia="Arial" w:hAnsi="Arial" w:cs="Arial"/>
          <w:b/>
          <w:bCs/>
          <w:sz w:val="22"/>
          <w:szCs w:val="22"/>
        </w:rPr>
        <w:t>dela plače za delovno uspešnost direktorja)</w:t>
      </w:r>
    </w:p>
    <w:p w14:paraId="043AB3CD" w14:textId="301DDA8E" w:rsidR="006A6815" w:rsidRDefault="006A6815" w:rsidP="006A6815">
      <w:pPr>
        <w:pStyle w:val="zamik"/>
        <w:spacing w:before="210" w:after="210"/>
        <w:ind w:firstLine="0"/>
        <w:jc w:val="both"/>
        <w:rPr>
          <w:rFonts w:ascii="Arial" w:eastAsia="Arial" w:hAnsi="Arial" w:cs="Arial"/>
          <w:sz w:val="22"/>
          <w:szCs w:val="22"/>
        </w:rPr>
      </w:pPr>
      <w:r>
        <w:rPr>
          <w:rFonts w:ascii="Arial" w:eastAsia="Arial" w:hAnsi="Arial" w:cs="Arial"/>
          <w:sz w:val="22"/>
          <w:szCs w:val="22"/>
        </w:rPr>
        <w:t xml:space="preserve">(1) </w:t>
      </w:r>
      <w:r w:rsidRPr="00664552">
        <w:rPr>
          <w:rFonts w:ascii="Arial" w:eastAsia="Arial" w:hAnsi="Arial" w:cs="Arial"/>
          <w:sz w:val="22"/>
          <w:szCs w:val="22"/>
        </w:rPr>
        <w:t xml:space="preserve">Višina dela plače za delovno uspešnost direktorja se izračuna tako, da se seštevek doseženih odstotkov na podlagi ovrednotenih kriterijev pomnoži z višino </w:t>
      </w:r>
      <w:r>
        <w:rPr>
          <w:rFonts w:ascii="Arial" w:eastAsia="Arial" w:hAnsi="Arial" w:cs="Arial"/>
          <w:sz w:val="22"/>
          <w:szCs w:val="22"/>
        </w:rPr>
        <w:t xml:space="preserve">ene </w:t>
      </w:r>
      <w:r w:rsidRPr="00664552">
        <w:rPr>
          <w:rFonts w:ascii="Arial" w:eastAsia="Arial" w:hAnsi="Arial" w:cs="Arial"/>
          <w:sz w:val="22"/>
          <w:szCs w:val="22"/>
        </w:rPr>
        <w:t xml:space="preserve">osnovne plače </w:t>
      </w:r>
      <w:r w:rsidR="00A67C1D">
        <w:rPr>
          <w:rFonts w:ascii="Arial" w:eastAsia="Arial" w:hAnsi="Arial" w:cs="Arial"/>
          <w:sz w:val="22"/>
          <w:szCs w:val="22"/>
        </w:rPr>
        <w:t xml:space="preserve">direktorja </w:t>
      </w:r>
      <w:r w:rsidRPr="00664552">
        <w:rPr>
          <w:rFonts w:ascii="Arial" w:eastAsia="Arial" w:hAnsi="Arial" w:cs="Arial"/>
          <w:sz w:val="22"/>
          <w:szCs w:val="22"/>
        </w:rPr>
        <w:t>v mesecu pred izplačilom dela plače za delovno uspešnost.</w:t>
      </w:r>
    </w:p>
    <w:p w14:paraId="5B10660F" w14:textId="5CD18BC4" w:rsidR="006A6815" w:rsidRDefault="006A6815" w:rsidP="006A6815">
      <w:pPr>
        <w:pStyle w:val="zamik"/>
        <w:spacing w:before="210" w:after="210"/>
        <w:ind w:firstLine="0"/>
        <w:jc w:val="both"/>
        <w:rPr>
          <w:rFonts w:ascii="Arial" w:eastAsia="Arial" w:hAnsi="Arial" w:cs="Arial"/>
          <w:sz w:val="22"/>
          <w:szCs w:val="22"/>
        </w:rPr>
      </w:pPr>
      <w:r>
        <w:rPr>
          <w:rFonts w:ascii="Arial" w:eastAsia="Arial" w:hAnsi="Arial" w:cs="Arial"/>
          <w:sz w:val="22"/>
          <w:szCs w:val="22"/>
        </w:rPr>
        <w:t xml:space="preserve">(2) </w:t>
      </w:r>
      <w:r w:rsidRPr="00664552">
        <w:rPr>
          <w:rFonts w:ascii="Arial" w:eastAsia="Arial" w:hAnsi="Arial" w:cs="Arial"/>
          <w:sz w:val="22"/>
          <w:szCs w:val="22"/>
        </w:rPr>
        <w:t xml:space="preserve">Del plače za delovno uspešnost se lahko izplača letno največ v višini ene osnovne plače </w:t>
      </w:r>
      <w:r w:rsidR="00A67C1D">
        <w:rPr>
          <w:rFonts w:ascii="Arial" w:eastAsia="Arial" w:hAnsi="Arial" w:cs="Arial"/>
          <w:sz w:val="22"/>
          <w:szCs w:val="22"/>
        </w:rPr>
        <w:t>direktorja</w:t>
      </w:r>
      <w:r w:rsidRPr="00664552">
        <w:rPr>
          <w:rFonts w:ascii="Arial" w:eastAsia="Arial" w:hAnsi="Arial" w:cs="Arial"/>
          <w:sz w:val="22"/>
          <w:szCs w:val="22"/>
        </w:rPr>
        <w:t xml:space="preserve"> v mesecu pred izplačilom dela plače za delovno uspešnost.</w:t>
      </w:r>
    </w:p>
    <w:p w14:paraId="044BB953" w14:textId="2D78AD0F" w:rsidR="00EF1F75" w:rsidRPr="00664552" w:rsidRDefault="004C06A2" w:rsidP="006A6815">
      <w:pPr>
        <w:pStyle w:val="center"/>
        <w:pBdr>
          <w:top w:val="none" w:sz="0" w:space="7" w:color="auto"/>
        </w:pBdr>
        <w:spacing w:before="210" w:after="210"/>
        <w:rPr>
          <w:rFonts w:ascii="Arial" w:eastAsia="Arial" w:hAnsi="Arial" w:cs="Arial"/>
          <w:b/>
          <w:bCs/>
          <w:sz w:val="22"/>
          <w:szCs w:val="22"/>
        </w:rPr>
      </w:pPr>
      <w:r w:rsidRPr="00664552">
        <w:rPr>
          <w:rFonts w:ascii="Arial" w:eastAsia="Arial" w:hAnsi="Arial" w:cs="Arial"/>
          <w:b/>
          <w:bCs/>
          <w:sz w:val="22"/>
          <w:szCs w:val="22"/>
        </w:rPr>
        <w:t>1</w:t>
      </w:r>
      <w:r w:rsidR="00D13D03">
        <w:rPr>
          <w:rFonts w:ascii="Arial" w:eastAsia="Arial" w:hAnsi="Arial" w:cs="Arial"/>
          <w:b/>
          <w:bCs/>
          <w:sz w:val="22"/>
          <w:szCs w:val="22"/>
        </w:rPr>
        <w:t>2</w:t>
      </w:r>
      <w:r w:rsidRPr="00664552">
        <w:rPr>
          <w:rFonts w:ascii="Arial" w:eastAsia="Arial" w:hAnsi="Arial" w:cs="Arial"/>
          <w:b/>
          <w:bCs/>
          <w:sz w:val="22"/>
          <w:szCs w:val="22"/>
        </w:rPr>
        <w:t>. člen</w:t>
      </w:r>
    </w:p>
    <w:p w14:paraId="68115435" w14:textId="77777777" w:rsidR="00EF1F75" w:rsidRPr="00664552" w:rsidRDefault="004C06A2" w:rsidP="006A6815">
      <w:pPr>
        <w:pStyle w:val="center"/>
        <w:pBdr>
          <w:top w:val="none" w:sz="0" w:space="7" w:color="auto"/>
        </w:pBdr>
        <w:spacing w:before="210" w:after="210"/>
        <w:rPr>
          <w:rFonts w:ascii="Arial" w:eastAsia="Arial" w:hAnsi="Arial" w:cs="Arial"/>
          <w:b/>
          <w:bCs/>
          <w:sz w:val="22"/>
          <w:szCs w:val="22"/>
        </w:rPr>
      </w:pPr>
      <w:r w:rsidRPr="00664552">
        <w:rPr>
          <w:rFonts w:ascii="Arial" w:eastAsia="Arial" w:hAnsi="Arial" w:cs="Arial"/>
          <w:b/>
          <w:bCs/>
          <w:sz w:val="22"/>
          <w:szCs w:val="22"/>
        </w:rPr>
        <w:t>(delovna uspešnost za del poslovnega leta)</w:t>
      </w:r>
    </w:p>
    <w:p w14:paraId="3831DE28" w14:textId="51D1C01F" w:rsidR="00AE016F" w:rsidRPr="00664552" w:rsidRDefault="00AE016F" w:rsidP="00AE016F">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Če direktor nastopi ali konča mandat med poslovnim letom, mu del plače za delovno uspešnost pripada sorazmerno s trajanjem mandata v tem poslovnem letu.</w:t>
      </w:r>
    </w:p>
    <w:p w14:paraId="34C698BC" w14:textId="082DDBD0"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1</w:t>
      </w:r>
      <w:r w:rsidR="00D13D03">
        <w:rPr>
          <w:rFonts w:ascii="Arial" w:eastAsia="Arial" w:hAnsi="Arial" w:cs="Arial"/>
          <w:b/>
          <w:bCs/>
          <w:sz w:val="22"/>
          <w:szCs w:val="22"/>
        </w:rPr>
        <w:t>3</w:t>
      </w:r>
      <w:r w:rsidRPr="00664552">
        <w:rPr>
          <w:rFonts w:ascii="Arial" w:eastAsia="Arial" w:hAnsi="Arial" w:cs="Arial"/>
          <w:b/>
          <w:bCs/>
          <w:sz w:val="22"/>
          <w:szCs w:val="22"/>
        </w:rPr>
        <w:t>. člen</w:t>
      </w:r>
    </w:p>
    <w:p w14:paraId="41DE42EE" w14:textId="77777777"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(neupravičenost do dela plače za delovno uspešnost)</w:t>
      </w:r>
    </w:p>
    <w:p w14:paraId="06BA8E1D" w14:textId="590FA1D6" w:rsidR="00EF1F75" w:rsidRPr="00664552" w:rsidRDefault="00BF7DA0" w:rsidP="00BF7DA0">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 xml:space="preserve">(1) </w:t>
      </w:r>
      <w:r w:rsidR="004C06A2" w:rsidRPr="00664552">
        <w:rPr>
          <w:rFonts w:ascii="Arial" w:eastAsia="Arial" w:hAnsi="Arial" w:cs="Arial"/>
          <w:sz w:val="22"/>
          <w:szCs w:val="22"/>
        </w:rPr>
        <w:t>Direktor ni upravičen do dela plače za delovno uspešnost</w:t>
      </w:r>
      <w:r w:rsidR="00D13D03">
        <w:rPr>
          <w:rFonts w:ascii="Arial" w:eastAsia="Arial" w:hAnsi="Arial" w:cs="Arial"/>
          <w:sz w:val="22"/>
          <w:szCs w:val="22"/>
        </w:rPr>
        <w:t xml:space="preserve"> </w:t>
      </w:r>
      <w:r w:rsidR="004C06A2" w:rsidRPr="00664552">
        <w:rPr>
          <w:rFonts w:ascii="Arial" w:eastAsia="Arial" w:hAnsi="Arial" w:cs="Arial"/>
          <w:sz w:val="22"/>
          <w:szCs w:val="22"/>
        </w:rPr>
        <w:t>v ocenjevalnem obdobju:</w:t>
      </w:r>
    </w:p>
    <w:p w14:paraId="3DEAA65B" w14:textId="1343D833" w:rsidR="00EF1F75" w:rsidRPr="00664552" w:rsidRDefault="00D13D03" w:rsidP="00FB1209">
      <w:pPr>
        <w:pStyle w:val="alineazaodstavkom"/>
        <w:numPr>
          <w:ilvl w:val="0"/>
          <w:numId w:val="7"/>
        </w:numPr>
        <w:spacing w:before="210" w:after="210"/>
        <w:rPr>
          <w:rFonts w:ascii="Arial" w:eastAsia="Arial" w:hAnsi="Arial" w:cs="Arial"/>
          <w:sz w:val="22"/>
          <w:szCs w:val="22"/>
        </w:rPr>
      </w:pPr>
      <w:r>
        <w:rPr>
          <w:rFonts w:ascii="Arial" w:eastAsia="Arial" w:hAnsi="Arial" w:cs="Arial"/>
          <w:sz w:val="22"/>
          <w:szCs w:val="22"/>
        </w:rPr>
        <w:t xml:space="preserve">če </w:t>
      </w:r>
      <w:r w:rsidR="004C06A2" w:rsidRPr="00664552">
        <w:rPr>
          <w:rFonts w:ascii="Arial" w:eastAsia="Arial" w:hAnsi="Arial" w:cs="Arial"/>
          <w:sz w:val="22"/>
          <w:szCs w:val="22"/>
        </w:rPr>
        <w:t xml:space="preserve">zavod </w:t>
      </w:r>
      <w:r w:rsidR="00FA4EE9">
        <w:rPr>
          <w:rFonts w:ascii="Arial" w:eastAsia="Arial" w:hAnsi="Arial" w:cs="Arial"/>
          <w:sz w:val="22"/>
          <w:szCs w:val="22"/>
        </w:rPr>
        <w:t>posluje z izgubo</w:t>
      </w:r>
      <w:r w:rsidR="00A0446E">
        <w:rPr>
          <w:rFonts w:ascii="Arial" w:eastAsia="Arial" w:hAnsi="Arial" w:cs="Arial"/>
          <w:sz w:val="22"/>
          <w:szCs w:val="22"/>
        </w:rPr>
        <w:t>, kar pomeni, da je ustvaril presežek odhodkov nad prihodki po obračunskem načelu</w:t>
      </w:r>
      <w:r>
        <w:rPr>
          <w:rFonts w:ascii="Arial" w:eastAsia="Arial" w:hAnsi="Arial" w:cs="Arial"/>
          <w:sz w:val="22"/>
          <w:szCs w:val="22"/>
        </w:rPr>
        <w:t>,</w:t>
      </w:r>
      <w:r w:rsidR="00A0446E">
        <w:rPr>
          <w:rFonts w:ascii="Arial" w:eastAsia="Arial" w:hAnsi="Arial" w:cs="Arial"/>
          <w:sz w:val="22"/>
          <w:szCs w:val="22"/>
        </w:rPr>
        <w:t xml:space="preserve"> </w:t>
      </w:r>
      <w:r w:rsidR="004E36EF">
        <w:rPr>
          <w:rFonts w:ascii="Arial" w:eastAsia="Arial" w:hAnsi="Arial" w:cs="Arial"/>
          <w:sz w:val="22"/>
          <w:szCs w:val="22"/>
        </w:rPr>
        <w:t xml:space="preserve"> </w:t>
      </w:r>
    </w:p>
    <w:p w14:paraId="6DFCD742" w14:textId="750F9843" w:rsidR="00EF1F75" w:rsidRPr="00664552" w:rsidRDefault="00D13D03" w:rsidP="00FB1209">
      <w:pPr>
        <w:pStyle w:val="alineazaodstavkom"/>
        <w:numPr>
          <w:ilvl w:val="0"/>
          <w:numId w:val="7"/>
        </w:numPr>
        <w:spacing w:before="210" w:after="210"/>
        <w:rPr>
          <w:rFonts w:ascii="Arial" w:eastAsia="Arial" w:hAnsi="Arial" w:cs="Arial"/>
          <w:sz w:val="22"/>
          <w:szCs w:val="22"/>
        </w:rPr>
      </w:pPr>
      <w:r>
        <w:rPr>
          <w:rFonts w:ascii="Arial" w:eastAsia="Arial" w:hAnsi="Arial" w:cs="Arial"/>
          <w:sz w:val="22"/>
          <w:szCs w:val="22"/>
        </w:rPr>
        <w:t xml:space="preserve">če </w:t>
      </w:r>
      <w:r w:rsidR="004C06A2" w:rsidRPr="00664552">
        <w:rPr>
          <w:rFonts w:ascii="Arial" w:eastAsia="Arial" w:hAnsi="Arial" w:cs="Arial"/>
          <w:sz w:val="22"/>
          <w:szCs w:val="22"/>
        </w:rPr>
        <w:t>direktor ne zagotovi izvedbe sklepov in ukrepov oziroma v roku ne odpravi pomanjkljivosti, ki jih ugotovi Inšpektorat Republike Slovenije za šolstvo ali Računsko sodišče Republike Slovenije,</w:t>
      </w:r>
    </w:p>
    <w:p w14:paraId="17DAF5E4" w14:textId="49B2A9BD" w:rsidR="00EF1F75" w:rsidRPr="00664552" w:rsidRDefault="00D13D03" w:rsidP="00FB1209">
      <w:pPr>
        <w:pStyle w:val="alineazaodstavkom"/>
        <w:numPr>
          <w:ilvl w:val="0"/>
          <w:numId w:val="7"/>
        </w:numPr>
        <w:spacing w:before="210" w:after="210"/>
        <w:rPr>
          <w:rFonts w:ascii="Arial" w:eastAsia="Arial" w:hAnsi="Arial" w:cs="Arial"/>
          <w:sz w:val="22"/>
          <w:szCs w:val="22"/>
        </w:rPr>
      </w:pPr>
      <w:r>
        <w:rPr>
          <w:rFonts w:ascii="Arial" w:eastAsia="Arial" w:hAnsi="Arial" w:cs="Arial"/>
          <w:sz w:val="22"/>
          <w:szCs w:val="22"/>
        </w:rPr>
        <w:t xml:space="preserve">če </w:t>
      </w:r>
      <w:r w:rsidR="004C06A2" w:rsidRPr="00664552">
        <w:rPr>
          <w:rFonts w:ascii="Arial" w:eastAsia="Arial" w:hAnsi="Arial" w:cs="Arial"/>
          <w:sz w:val="22"/>
          <w:szCs w:val="22"/>
        </w:rPr>
        <w:t>zavod dobi negativno mnenje Računskega sodišča Republike Slovenije, ki se nanaša na čas trajanja mandata direktorja</w:t>
      </w:r>
      <w:r w:rsidR="004C06A2" w:rsidRPr="00664552">
        <w:rPr>
          <w:rFonts w:ascii="Arial" w:eastAsia="Arial" w:hAnsi="Arial" w:cs="Arial"/>
          <w:b/>
          <w:bCs/>
          <w:i/>
          <w:iCs/>
          <w:sz w:val="22"/>
          <w:szCs w:val="22"/>
        </w:rPr>
        <w:t>,</w:t>
      </w:r>
    </w:p>
    <w:p w14:paraId="4617E97E" w14:textId="553FF7CA" w:rsidR="00EF1F75" w:rsidRPr="00664552" w:rsidRDefault="00D13D03" w:rsidP="00FB1209">
      <w:pPr>
        <w:pStyle w:val="alineazaodstavkom"/>
        <w:numPr>
          <w:ilvl w:val="0"/>
          <w:numId w:val="7"/>
        </w:numPr>
        <w:spacing w:before="210" w:after="210"/>
        <w:rPr>
          <w:rFonts w:ascii="Arial" w:eastAsia="Arial" w:hAnsi="Arial" w:cs="Arial"/>
          <w:sz w:val="22"/>
          <w:szCs w:val="22"/>
        </w:rPr>
      </w:pPr>
      <w:r>
        <w:rPr>
          <w:rFonts w:ascii="Arial" w:eastAsia="Arial" w:hAnsi="Arial" w:cs="Arial"/>
          <w:sz w:val="22"/>
          <w:szCs w:val="22"/>
        </w:rPr>
        <w:t xml:space="preserve">če </w:t>
      </w:r>
      <w:r w:rsidR="004C06A2" w:rsidRPr="00664552">
        <w:rPr>
          <w:rFonts w:ascii="Arial" w:eastAsia="Arial" w:hAnsi="Arial" w:cs="Arial"/>
          <w:sz w:val="22"/>
          <w:szCs w:val="22"/>
        </w:rPr>
        <w:t>zavod v preteklem šolskem letu ni dosegel vsaj 95</w:t>
      </w:r>
      <w:r w:rsidR="00BF7DA0" w:rsidRPr="00664552">
        <w:rPr>
          <w:rFonts w:ascii="Arial" w:eastAsia="Arial" w:hAnsi="Arial" w:cs="Arial"/>
          <w:sz w:val="22"/>
          <w:szCs w:val="22"/>
        </w:rPr>
        <w:t> %</w:t>
      </w:r>
      <w:r w:rsidR="004C06A2" w:rsidRPr="00664552">
        <w:rPr>
          <w:rFonts w:ascii="Arial" w:eastAsia="Arial" w:hAnsi="Arial" w:cs="Arial"/>
          <w:sz w:val="22"/>
          <w:szCs w:val="22"/>
        </w:rPr>
        <w:t xml:space="preserve"> realizacije pouka oziroma vzgojne dejavnosti na področju predšolske vzgoje ali ni dosegel vsaj 90</w:t>
      </w:r>
      <w:r w:rsidR="00BF7DA0" w:rsidRPr="00664552">
        <w:rPr>
          <w:rFonts w:ascii="Arial" w:eastAsia="Arial" w:hAnsi="Arial" w:cs="Arial"/>
          <w:sz w:val="22"/>
          <w:szCs w:val="22"/>
        </w:rPr>
        <w:t> %</w:t>
      </w:r>
      <w:r w:rsidR="006A6815">
        <w:rPr>
          <w:rFonts w:ascii="Arial" w:eastAsia="Arial" w:hAnsi="Arial" w:cs="Arial"/>
          <w:sz w:val="22"/>
          <w:szCs w:val="22"/>
        </w:rPr>
        <w:t xml:space="preserve"> </w:t>
      </w:r>
      <w:r w:rsidR="004C06A2" w:rsidRPr="00664552">
        <w:rPr>
          <w:rFonts w:ascii="Arial" w:eastAsia="Arial" w:hAnsi="Arial" w:cs="Arial"/>
          <w:sz w:val="22"/>
          <w:szCs w:val="22"/>
        </w:rPr>
        <w:t>realizacije individualnega pouka v programu osnovnega glasbenega izobraževanja.</w:t>
      </w:r>
    </w:p>
    <w:p w14:paraId="1E65736C" w14:textId="46BE1C0B" w:rsidR="00EF1F75" w:rsidRDefault="00BF7DA0" w:rsidP="00BF7DA0">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 xml:space="preserve">(2) </w:t>
      </w:r>
      <w:r w:rsidR="004C06A2" w:rsidRPr="00664552">
        <w:rPr>
          <w:rFonts w:ascii="Arial" w:eastAsia="Arial" w:hAnsi="Arial" w:cs="Arial"/>
          <w:sz w:val="22"/>
          <w:szCs w:val="22"/>
        </w:rPr>
        <w:t xml:space="preserve">Zavod ne posluje z izgubo, </w:t>
      </w:r>
      <w:r w:rsidRPr="00664552">
        <w:rPr>
          <w:rFonts w:ascii="Arial" w:eastAsia="Arial" w:hAnsi="Arial" w:cs="Arial"/>
          <w:sz w:val="22"/>
          <w:szCs w:val="22"/>
        </w:rPr>
        <w:t xml:space="preserve">če </w:t>
      </w:r>
      <w:r w:rsidR="004C06A2" w:rsidRPr="00664552">
        <w:rPr>
          <w:rFonts w:ascii="Arial" w:eastAsia="Arial" w:hAnsi="Arial" w:cs="Arial"/>
          <w:sz w:val="22"/>
          <w:szCs w:val="22"/>
        </w:rPr>
        <w:t>v skladu s predpisi presež</w:t>
      </w:r>
      <w:r w:rsidR="00FA4EE9">
        <w:rPr>
          <w:rFonts w:ascii="Arial" w:eastAsia="Arial" w:hAnsi="Arial" w:cs="Arial"/>
          <w:sz w:val="22"/>
          <w:szCs w:val="22"/>
        </w:rPr>
        <w:t>e</w:t>
      </w:r>
      <w:r w:rsidR="004C06A2" w:rsidRPr="00664552">
        <w:rPr>
          <w:rFonts w:ascii="Arial" w:eastAsia="Arial" w:hAnsi="Arial" w:cs="Arial"/>
          <w:sz w:val="22"/>
          <w:szCs w:val="22"/>
        </w:rPr>
        <w:t>k</w:t>
      </w:r>
      <w:r w:rsidR="00FA4EE9">
        <w:rPr>
          <w:rFonts w:ascii="Arial" w:eastAsia="Arial" w:hAnsi="Arial" w:cs="Arial"/>
          <w:sz w:val="22"/>
          <w:szCs w:val="22"/>
        </w:rPr>
        <w:t xml:space="preserve"> ali del presežka </w:t>
      </w:r>
      <w:r w:rsidR="004C06A2" w:rsidRPr="00664552">
        <w:rPr>
          <w:rFonts w:ascii="Arial" w:eastAsia="Arial" w:hAnsi="Arial" w:cs="Arial"/>
          <w:sz w:val="22"/>
          <w:szCs w:val="22"/>
        </w:rPr>
        <w:t>odhodkov tekočega leta pokriva z nerazporejenim presežkom prihodkov preteklih let.</w:t>
      </w:r>
    </w:p>
    <w:p w14:paraId="73132722" w14:textId="0B186900" w:rsidR="00961FEF" w:rsidRPr="00664552" w:rsidRDefault="006A6815" w:rsidP="00961FEF">
      <w:pPr>
        <w:pStyle w:val="zamik"/>
        <w:spacing w:before="210" w:after="210"/>
        <w:ind w:firstLine="0"/>
        <w:jc w:val="both"/>
        <w:rPr>
          <w:rFonts w:ascii="Arial" w:eastAsia="Arial" w:hAnsi="Arial" w:cs="Arial"/>
          <w:sz w:val="22"/>
          <w:szCs w:val="22"/>
        </w:rPr>
      </w:pPr>
      <w:r>
        <w:rPr>
          <w:rFonts w:ascii="Arial" w:eastAsia="Arial" w:hAnsi="Arial" w:cs="Arial"/>
          <w:sz w:val="22"/>
          <w:szCs w:val="22"/>
        </w:rPr>
        <w:lastRenderedPageBreak/>
        <w:t>(3</w:t>
      </w:r>
      <w:r w:rsidR="00D13D03">
        <w:rPr>
          <w:rFonts w:ascii="Arial" w:eastAsia="Arial" w:hAnsi="Arial" w:cs="Arial"/>
          <w:sz w:val="22"/>
          <w:szCs w:val="22"/>
        </w:rPr>
        <w:t xml:space="preserve">) Za </w:t>
      </w:r>
      <w:r w:rsidR="00A01C90">
        <w:rPr>
          <w:rFonts w:ascii="Arial" w:eastAsia="Arial" w:hAnsi="Arial" w:cs="Arial"/>
          <w:sz w:val="22"/>
          <w:szCs w:val="22"/>
        </w:rPr>
        <w:t>poslovno</w:t>
      </w:r>
      <w:r w:rsidR="00961FEF">
        <w:rPr>
          <w:rFonts w:ascii="Arial" w:eastAsia="Arial" w:hAnsi="Arial" w:cs="Arial"/>
          <w:sz w:val="22"/>
          <w:szCs w:val="22"/>
        </w:rPr>
        <w:t xml:space="preserve"> leto prvega nastopa mandata direktorja se </w:t>
      </w:r>
      <w:r w:rsidR="00FB1209" w:rsidRPr="00664552">
        <w:rPr>
          <w:rFonts w:ascii="Arial" w:eastAsia="Arial" w:hAnsi="Arial" w:cs="Arial"/>
          <w:sz w:val="22"/>
          <w:szCs w:val="22"/>
        </w:rPr>
        <w:t>pri odločanju o upravičenosti do dela plače za delovno uspešnost</w:t>
      </w:r>
      <w:r w:rsidR="00FB1209">
        <w:rPr>
          <w:rFonts w:ascii="Arial" w:eastAsia="Arial" w:hAnsi="Arial" w:cs="Arial"/>
          <w:sz w:val="22"/>
          <w:szCs w:val="22"/>
        </w:rPr>
        <w:t xml:space="preserve"> </w:t>
      </w:r>
      <w:r w:rsidR="00961FEF">
        <w:rPr>
          <w:rFonts w:ascii="Arial" w:eastAsia="Arial" w:hAnsi="Arial" w:cs="Arial"/>
          <w:sz w:val="22"/>
          <w:szCs w:val="22"/>
        </w:rPr>
        <w:t>p</w:t>
      </w:r>
      <w:r w:rsidR="00961FEF" w:rsidRPr="00664552">
        <w:rPr>
          <w:rFonts w:ascii="Arial" w:eastAsia="Arial" w:hAnsi="Arial" w:cs="Arial"/>
          <w:sz w:val="22"/>
          <w:szCs w:val="22"/>
        </w:rPr>
        <w:t>rva alineja prvega odstavka ne upošteva</w:t>
      </w:r>
      <w:r w:rsidR="00961FEF">
        <w:rPr>
          <w:rFonts w:ascii="Arial" w:eastAsia="Arial" w:hAnsi="Arial" w:cs="Arial"/>
          <w:sz w:val="22"/>
          <w:szCs w:val="22"/>
        </w:rPr>
        <w:t xml:space="preserve">. </w:t>
      </w:r>
    </w:p>
    <w:p w14:paraId="3509B83F" w14:textId="685A0A79"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1</w:t>
      </w:r>
      <w:r w:rsidR="00C05871">
        <w:rPr>
          <w:rFonts w:ascii="Arial" w:eastAsia="Arial" w:hAnsi="Arial" w:cs="Arial"/>
          <w:b/>
          <w:bCs/>
          <w:sz w:val="22"/>
          <w:szCs w:val="22"/>
        </w:rPr>
        <w:t>4</w:t>
      </w:r>
      <w:r w:rsidR="0087170F" w:rsidRPr="00664552">
        <w:rPr>
          <w:rFonts w:ascii="Arial" w:eastAsia="Arial" w:hAnsi="Arial" w:cs="Arial"/>
          <w:b/>
          <w:bCs/>
          <w:sz w:val="22"/>
          <w:szCs w:val="22"/>
        </w:rPr>
        <w:t>.</w:t>
      </w:r>
      <w:r w:rsidRPr="00664552">
        <w:rPr>
          <w:rFonts w:ascii="Arial" w:eastAsia="Arial" w:hAnsi="Arial" w:cs="Arial"/>
          <w:b/>
          <w:bCs/>
          <w:sz w:val="22"/>
          <w:szCs w:val="22"/>
        </w:rPr>
        <w:t xml:space="preserve"> člen</w:t>
      </w:r>
    </w:p>
    <w:p w14:paraId="50EE23B3" w14:textId="77777777" w:rsidR="00EF1F75" w:rsidRPr="00664552" w:rsidRDefault="004C06A2">
      <w:pPr>
        <w:pStyle w:val="center"/>
        <w:pBdr>
          <w:top w:val="none" w:sz="0" w:space="10" w:color="auto"/>
        </w:pBdr>
        <w:spacing w:before="210" w:after="210"/>
        <w:rPr>
          <w:rFonts w:ascii="Arial" w:eastAsia="Arial" w:hAnsi="Arial" w:cs="Arial"/>
          <w:b/>
          <w:bCs/>
          <w:sz w:val="22"/>
          <w:szCs w:val="22"/>
        </w:rPr>
      </w:pPr>
      <w:r w:rsidRPr="00664552">
        <w:rPr>
          <w:rFonts w:ascii="Arial" w:eastAsia="Arial" w:hAnsi="Arial" w:cs="Arial"/>
          <w:b/>
          <w:bCs/>
          <w:sz w:val="22"/>
          <w:szCs w:val="22"/>
        </w:rPr>
        <w:t>(sklep)</w:t>
      </w:r>
    </w:p>
    <w:p w14:paraId="5ADC698F" w14:textId="7245CD48" w:rsidR="00EF1F75" w:rsidRPr="00664552" w:rsidRDefault="00B92DFD" w:rsidP="0087170F">
      <w:pPr>
        <w:pStyle w:val="zamik"/>
        <w:spacing w:before="210" w:after="210"/>
        <w:ind w:firstLine="0"/>
        <w:jc w:val="both"/>
        <w:rPr>
          <w:rFonts w:ascii="Arial" w:eastAsia="Arial" w:hAnsi="Arial" w:cs="Arial"/>
          <w:sz w:val="22"/>
          <w:szCs w:val="22"/>
        </w:rPr>
      </w:pPr>
      <w:r>
        <w:rPr>
          <w:rFonts w:ascii="Arial" w:eastAsia="Arial" w:hAnsi="Arial" w:cs="Arial"/>
          <w:sz w:val="22"/>
          <w:szCs w:val="22"/>
        </w:rPr>
        <w:t xml:space="preserve">(1) </w:t>
      </w:r>
      <w:r w:rsidR="004C06A2" w:rsidRPr="00664552">
        <w:rPr>
          <w:rFonts w:ascii="Arial" w:eastAsia="Arial" w:hAnsi="Arial" w:cs="Arial"/>
          <w:sz w:val="22"/>
          <w:szCs w:val="22"/>
        </w:rPr>
        <w:t xml:space="preserve">Minister, pristojen za </w:t>
      </w:r>
      <w:r w:rsidR="0087170F" w:rsidRPr="00664552">
        <w:rPr>
          <w:rFonts w:ascii="Arial" w:eastAsia="Arial" w:hAnsi="Arial" w:cs="Arial"/>
          <w:sz w:val="22"/>
          <w:szCs w:val="22"/>
        </w:rPr>
        <w:t xml:space="preserve">vzgojo in </w:t>
      </w:r>
      <w:r w:rsidR="004C06A2" w:rsidRPr="00664552">
        <w:rPr>
          <w:rFonts w:ascii="Arial" w:eastAsia="Arial" w:hAnsi="Arial" w:cs="Arial"/>
          <w:sz w:val="22"/>
          <w:szCs w:val="22"/>
        </w:rPr>
        <w:t>izobraževanje, lahko s sklepom odloči, da se prva in četrta alineja prvega odstavka 1</w:t>
      </w:r>
      <w:r w:rsidR="00333ADC">
        <w:rPr>
          <w:rFonts w:ascii="Arial" w:eastAsia="Arial" w:hAnsi="Arial" w:cs="Arial"/>
          <w:sz w:val="22"/>
          <w:szCs w:val="22"/>
        </w:rPr>
        <w:t>3</w:t>
      </w:r>
      <w:r w:rsidR="004C06A2" w:rsidRPr="00664552">
        <w:rPr>
          <w:rFonts w:ascii="Arial" w:eastAsia="Arial" w:hAnsi="Arial" w:cs="Arial"/>
          <w:sz w:val="22"/>
          <w:szCs w:val="22"/>
        </w:rPr>
        <w:t>. člena tega pravilnika, ne upoštevata pri odločanju o upravičenosti do dela plače za delovno uspešnost, če je bilo zaradi posledic naravnih nesreč ali drugih izjemnih okoliščin, v ocenjevalnem obdobju oteženo poslovanje oziroma izvajanje vzgojno-izobraževalnih programov.</w:t>
      </w:r>
    </w:p>
    <w:p w14:paraId="54CA837E" w14:textId="4BBD5C73" w:rsidR="00EF1F75" w:rsidRPr="00664552" w:rsidRDefault="00B92DFD" w:rsidP="0087170F">
      <w:pPr>
        <w:pStyle w:val="zamik"/>
        <w:spacing w:before="210" w:after="210"/>
        <w:ind w:firstLine="0"/>
        <w:jc w:val="both"/>
        <w:rPr>
          <w:rFonts w:ascii="Arial" w:eastAsia="Arial" w:hAnsi="Arial" w:cs="Arial"/>
          <w:sz w:val="22"/>
          <w:szCs w:val="22"/>
        </w:rPr>
      </w:pPr>
      <w:r>
        <w:rPr>
          <w:rFonts w:ascii="Arial" w:eastAsia="Arial" w:hAnsi="Arial" w:cs="Arial"/>
          <w:sz w:val="22"/>
          <w:szCs w:val="22"/>
        </w:rPr>
        <w:t xml:space="preserve">(2) </w:t>
      </w:r>
      <w:r w:rsidR="004C06A2" w:rsidRPr="00664552">
        <w:rPr>
          <w:rFonts w:ascii="Arial" w:eastAsia="Arial" w:hAnsi="Arial" w:cs="Arial"/>
          <w:sz w:val="22"/>
          <w:szCs w:val="22"/>
        </w:rPr>
        <w:t>Sklep iz prejšnjega odstavka se objavi v Uradnem listu Republike Slovenije.</w:t>
      </w:r>
    </w:p>
    <w:p w14:paraId="423F66AF" w14:textId="114F13B7" w:rsidR="004A4CA9" w:rsidRPr="00664552" w:rsidRDefault="004A4CA9" w:rsidP="004A4CA9">
      <w:pPr>
        <w:pStyle w:val="center"/>
        <w:pBdr>
          <w:top w:val="none" w:sz="0" w:space="24" w:color="auto"/>
        </w:pBdr>
        <w:spacing w:before="210" w:after="210"/>
        <w:rPr>
          <w:rFonts w:ascii="Arial" w:eastAsia="Arial" w:hAnsi="Arial" w:cs="Arial"/>
          <w:caps/>
          <w:sz w:val="22"/>
          <w:szCs w:val="22"/>
        </w:rPr>
      </w:pPr>
      <w:r w:rsidRPr="00664552">
        <w:rPr>
          <w:rFonts w:ascii="Arial" w:eastAsia="Arial" w:hAnsi="Arial" w:cs="Arial"/>
          <w:caps/>
          <w:sz w:val="22"/>
          <w:szCs w:val="22"/>
        </w:rPr>
        <w:t>PREHODN</w:t>
      </w:r>
      <w:r w:rsidR="009E6F55">
        <w:rPr>
          <w:rFonts w:ascii="Arial" w:eastAsia="Arial" w:hAnsi="Arial" w:cs="Arial"/>
          <w:caps/>
          <w:sz w:val="22"/>
          <w:szCs w:val="22"/>
        </w:rPr>
        <w:t>I</w:t>
      </w:r>
      <w:r w:rsidR="0062354D">
        <w:rPr>
          <w:rFonts w:ascii="Arial" w:eastAsia="Arial" w:hAnsi="Arial" w:cs="Arial"/>
          <w:caps/>
          <w:sz w:val="22"/>
          <w:szCs w:val="22"/>
        </w:rPr>
        <w:t xml:space="preserve"> in</w:t>
      </w:r>
      <w:r w:rsidRPr="00664552">
        <w:rPr>
          <w:rFonts w:ascii="Arial" w:eastAsia="Arial" w:hAnsi="Arial" w:cs="Arial"/>
          <w:caps/>
          <w:sz w:val="22"/>
          <w:szCs w:val="22"/>
        </w:rPr>
        <w:t xml:space="preserve"> KONČN</w:t>
      </w:r>
      <w:r w:rsidR="0062354D">
        <w:rPr>
          <w:rFonts w:ascii="Arial" w:eastAsia="Arial" w:hAnsi="Arial" w:cs="Arial"/>
          <w:caps/>
          <w:sz w:val="22"/>
          <w:szCs w:val="22"/>
        </w:rPr>
        <w:t>a</w:t>
      </w:r>
      <w:r w:rsidRPr="00664552">
        <w:rPr>
          <w:rFonts w:ascii="Arial" w:eastAsia="Arial" w:hAnsi="Arial" w:cs="Arial"/>
          <w:caps/>
          <w:sz w:val="22"/>
          <w:szCs w:val="22"/>
        </w:rPr>
        <w:t xml:space="preserve"> DOLOČB</w:t>
      </w:r>
      <w:r w:rsidR="0062354D">
        <w:rPr>
          <w:rFonts w:ascii="Arial" w:eastAsia="Arial" w:hAnsi="Arial" w:cs="Arial"/>
          <w:caps/>
          <w:sz w:val="22"/>
          <w:szCs w:val="22"/>
        </w:rPr>
        <w:t>a</w:t>
      </w:r>
    </w:p>
    <w:p w14:paraId="2F9467D1" w14:textId="77777777" w:rsidR="004A4CA9" w:rsidRPr="00664552" w:rsidRDefault="004A4CA9" w:rsidP="004A4CA9">
      <w:pPr>
        <w:pStyle w:val="zamik"/>
        <w:spacing w:before="210" w:after="210"/>
        <w:ind w:firstLine="0"/>
        <w:jc w:val="center"/>
        <w:rPr>
          <w:rFonts w:ascii="Arial" w:eastAsia="Arial" w:hAnsi="Arial" w:cs="Arial"/>
          <w:sz w:val="22"/>
          <w:szCs w:val="22"/>
        </w:rPr>
      </w:pPr>
    </w:p>
    <w:p w14:paraId="5395FBD9" w14:textId="7AE1265C" w:rsidR="004A4CA9" w:rsidRPr="00664552" w:rsidRDefault="004A4CA9" w:rsidP="004A4CA9">
      <w:pPr>
        <w:pStyle w:val="zamik"/>
        <w:spacing w:before="210" w:after="210"/>
        <w:ind w:firstLine="0"/>
        <w:jc w:val="center"/>
        <w:rPr>
          <w:rFonts w:ascii="Arial" w:eastAsia="Arial" w:hAnsi="Arial" w:cs="Arial"/>
          <w:b/>
          <w:bCs/>
          <w:sz w:val="22"/>
          <w:szCs w:val="22"/>
        </w:rPr>
      </w:pPr>
      <w:r w:rsidRPr="00664552">
        <w:rPr>
          <w:rFonts w:ascii="Arial" w:eastAsia="Arial" w:hAnsi="Arial" w:cs="Arial"/>
          <w:b/>
          <w:bCs/>
          <w:sz w:val="22"/>
          <w:szCs w:val="22"/>
        </w:rPr>
        <w:t>1</w:t>
      </w:r>
      <w:r w:rsidR="00C05871">
        <w:rPr>
          <w:rFonts w:ascii="Arial" w:eastAsia="Arial" w:hAnsi="Arial" w:cs="Arial"/>
          <w:b/>
          <w:bCs/>
          <w:sz w:val="22"/>
          <w:szCs w:val="22"/>
        </w:rPr>
        <w:t>5</w:t>
      </w:r>
      <w:r w:rsidRPr="00664552">
        <w:rPr>
          <w:rFonts w:ascii="Arial" w:eastAsia="Arial" w:hAnsi="Arial" w:cs="Arial"/>
          <w:b/>
          <w:bCs/>
          <w:sz w:val="22"/>
          <w:szCs w:val="22"/>
        </w:rPr>
        <w:t>. člen</w:t>
      </w:r>
    </w:p>
    <w:p w14:paraId="5C4534EC" w14:textId="0A3D8632" w:rsidR="004A4CA9" w:rsidRPr="00664552" w:rsidRDefault="004A4CA9" w:rsidP="004A4CA9">
      <w:pPr>
        <w:pStyle w:val="zamik"/>
        <w:spacing w:before="210" w:after="210"/>
        <w:ind w:firstLine="0"/>
        <w:jc w:val="center"/>
        <w:rPr>
          <w:rFonts w:ascii="Arial" w:eastAsia="Arial" w:hAnsi="Arial" w:cs="Arial"/>
          <w:b/>
          <w:bCs/>
          <w:sz w:val="22"/>
          <w:szCs w:val="22"/>
        </w:rPr>
      </w:pPr>
      <w:r w:rsidRPr="00664552">
        <w:rPr>
          <w:rFonts w:ascii="Arial" w:eastAsia="Arial" w:hAnsi="Arial" w:cs="Arial"/>
          <w:b/>
          <w:bCs/>
          <w:sz w:val="22"/>
          <w:szCs w:val="22"/>
        </w:rPr>
        <w:t>(</w:t>
      </w:r>
      <w:r w:rsidR="00B92DFD">
        <w:rPr>
          <w:rFonts w:ascii="Arial" w:eastAsia="Arial" w:hAnsi="Arial" w:cs="Arial"/>
          <w:b/>
          <w:bCs/>
          <w:sz w:val="22"/>
          <w:szCs w:val="22"/>
        </w:rPr>
        <w:t xml:space="preserve">prenehanje </w:t>
      </w:r>
      <w:r w:rsidRPr="00664552">
        <w:rPr>
          <w:rFonts w:ascii="Arial" w:eastAsia="Arial" w:hAnsi="Arial" w:cs="Arial"/>
          <w:b/>
          <w:bCs/>
          <w:sz w:val="22"/>
          <w:szCs w:val="22"/>
        </w:rPr>
        <w:t>uporab</w:t>
      </w:r>
      <w:r w:rsidR="00B92DFD">
        <w:rPr>
          <w:rFonts w:ascii="Arial" w:eastAsia="Arial" w:hAnsi="Arial" w:cs="Arial"/>
          <w:b/>
          <w:bCs/>
          <w:sz w:val="22"/>
          <w:szCs w:val="22"/>
        </w:rPr>
        <w:t>e</w:t>
      </w:r>
      <w:r w:rsidRPr="00664552">
        <w:rPr>
          <w:rFonts w:ascii="Arial" w:eastAsia="Arial" w:hAnsi="Arial" w:cs="Arial"/>
          <w:b/>
          <w:bCs/>
          <w:sz w:val="22"/>
          <w:szCs w:val="22"/>
        </w:rPr>
        <w:t>)</w:t>
      </w:r>
    </w:p>
    <w:p w14:paraId="69BB950F" w14:textId="789F487E" w:rsidR="00B92DFD" w:rsidRPr="00664552" w:rsidRDefault="00B92DFD" w:rsidP="00B92DFD">
      <w:pPr>
        <w:pStyle w:val="zamik"/>
        <w:spacing w:before="210"/>
        <w:ind w:firstLine="0"/>
        <w:jc w:val="both"/>
        <w:rPr>
          <w:rFonts w:ascii="Arial" w:eastAsia="Arial" w:hAnsi="Arial" w:cs="Arial"/>
          <w:sz w:val="22"/>
          <w:szCs w:val="22"/>
        </w:rPr>
      </w:pPr>
      <w:r w:rsidRPr="00664552">
        <w:rPr>
          <w:rFonts w:ascii="Arial" w:eastAsia="Arial" w:hAnsi="Arial" w:cs="Arial"/>
          <w:sz w:val="22"/>
          <w:szCs w:val="22"/>
        </w:rPr>
        <w:t xml:space="preserve">Z dnem </w:t>
      </w:r>
      <w:r>
        <w:rPr>
          <w:rFonts w:ascii="Arial" w:eastAsia="Arial" w:hAnsi="Arial" w:cs="Arial"/>
          <w:sz w:val="22"/>
          <w:szCs w:val="22"/>
        </w:rPr>
        <w:t xml:space="preserve">začetka uporabe </w:t>
      </w:r>
      <w:r w:rsidRPr="00664552">
        <w:rPr>
          <w:rFonts w:ascii="Arial" w:eastAsia="Arial" w:hAnsi="Arial" w:cs="Arial"/>
          <w:sz w:val="22"/>
          <w:szCs w:val="22"/>
        </w:rPr>
        <w:t xml:space="preserve">tega pravilnika </w:t>
      </w:r>
      <w:r>
        <w:rPr>
          <w:rFonts w:ascii="Arial" w:eastAsia="Arial" w:hAnsi="Arial" w:cs="Arial"/>
          <w:sz w:val="22"/>
          <w:szCs w:val="22"/>
        </w:rPr>
        <w:t>se preneha uporabljati</w:t>
      </w:r>
      <w:r w:rsidRPr="00664552">
        <w:rPr>
          <w:rFonts w:ascii="Arial" w:eastAsia="Arial" w:hAnsi="Arial" w:cs="Arial"/>
          <w:sz w:val="22"/>
          <w:szCs w:val="22"/>
        </w:rPr>
        <w:t xml:space="preserve"> Pravilnik o merilih za ugotavljanje delovne uspešnosti direktorjev s področja šolstva (Uradni list RS, št.  </w:t>
      </w:r>
      <w:hyperlink r:id="rId6" w:tgtFrame="_blank" w:tooltip="Pravilnik o merilih za ugotavljanje delovne uspešnosti direktorjev s področja šolstva" w:history="1">
        <w:r w:rsidRPr="00664552">
          <w:rPr>
            <w:rStyle w:val="Hiperpovezava"/>
            <w:rFonts w:ascii="Arial" w:eastAsia="Arial" w:hAnsi="Arial" w:cs="Arial"/>
            <w:color w:val="auto"/>
            <w:sz w:val="22"/>
            <w:szCs w:val="22"/>
            <w:u w:val="none"/>
          </w:rPr>
          <w:t>81/06</w:t>
        </w:r>
      </w:hyperlink>
      <w:r w:rsidRPr="00664552">
        <w:rPr>
          <w:rFonts w:ascii="Arial" w:eastAsia="Arial" w:hAnsi="Arial" w:cs="Arial"/>
          <w:sz w:val="22"/>
          <w:szCs w:val="22"/>
        </w:rPr>
        <w:t>, </w:t>
      </w:r>
      <w:hyperlink r:id="rId7" w:tgtFrame="_blank" w:tooltip="Pravilnik o spremembah in dopolnitvah Pravilnika o merilih za ugotavljanje delovne uspešnosti direktorjev s področja šolstva" w:history="1">
        <w:r w:rsidRPr="00664552">
          <w:rPr>
            <w:rStyle w:val="Hiperpovezava"/>
            <w:rFonts w:ascii="Arial" w:eastAsia="Arial" w:hAnsi="Arial" w:cs="Arial"/>
            <w:color w:val="auto"/>
            <w:sz w:val="22"/>
            <w:szCs w:val="22"/>
            <w:u w:val="none"/>
          </w:rPr>
          <w:t>22/08</w:t>
        </w:r>
      </w:hyperlink>
      <w:r w:rsidRPr="00664552">
        <w:rPr>
          <w:rFonts w:ascii="Arial" w:eastAsia="Arial" w:hAnsi="Arial" w:cs="Arial"/>
          <w:sz w:val="22"/>
          <w:szCs w:val="22"/>
        </w:rPr>
        <w:t>, </w:t>
      </w:r>
      <w:hyperlink r:id="rId8" w:tgtFrame="_blank" w:tooltip="Popravek Pravilnika o spremembah in dopolnitvah Pravilnika o merilih za ugotavljanje delovne uspešnosti direktorjev s področja šolstva" w:history="1">
        <w:r w:rsidRPr="00664552">
          <w:rPr>
            <w:rStyle w:val="Hiperpovezava"/>
            <w:rFonts w:ascii="Arial" w:eastAsia="Arial" w:hAnsi="Arial" w:cs="Arial"/>
            <w:color w:val="auto"/>
            <w:sz w:val="22"/>
            <w:szCs w:val="22"/>
            <w:u w:val="none"/>
          </w:rPr>
          <w:t>39/08</w:t>
        </w:r>
      </w:hyperlink>
      <w:r w:rsidRPr="00664552">
        <w:rPr>
          <w:rFonts w:ascii="Arial" w:eastAsia="Arial" w:hAnsi="Arial" w:cs="Arial"/>
          <w:sz w:val="22"/>
          <w:szCs w:val="22"/>
        </w:rPr>
        <w:t> – popr., </w:t>
      </w:r>
      <w:hyperlink r:id="rId9" w:tgtFrame="_blank" w:tooltip="Pravilnik o spremembah Pravilnika o merilih za ugotavljanje delovne uspešnosti direktorjev s področja šolstva" w:history="1">
        <w:r w:rsidRPr="00664552">
          <w:rPr>
            <w:rStyle w:val="Hiperpovezava"/>
            <w:rFonts w:ascii="Arial" w:eastAsia="Arial" w:hAnsi="Arial" w:cs="Arial"/>
            <w:color w:val="auto"/>
            <w:sz w:val="22"/>
            <w:szCs w:val="22"/>
            <w:u w:val="none"/>
          </w:rPr>
          <w:t>104/09</w:t>
        </w:r>
      </w:hyperlink>
      <w:r w:rsidRPr="00664552">
        <w:rPr>
          <w:rFonts w:ascii="Arial" w:eastAsia="Arial" w:hAnsi="Arial" w:cs="Arial"/>
          <w:sz w:val="22"/>
          <w:szCs w:val="22"/>
        </w:rPr>
        <w:t>, </w:t>
      </w:r>
      <w:hyperlink r:id="rId10" w:tgtFrame="_blank" w:tooltip="Pravilnik o spremembi Pravilnika o merilih za ugotavljanje delovne uspešnosti direktorjev s področja šolstva" w:history="1">
        <w:r w:rsidRPr="00664552">
          <w:rPr>
            <w:rStyle w:val="Hiperpovezava"/>
            <w:rFonts w:ascii="Arial" w:eastAsia="Arial" w:hAnsi="Arial" w:cs="Arial"/>
            <w:color w:val="auto"/>
            <w:sz w:val="22"/>
            <w:szCs w:val="22"/>
            <w:u w:val="none"/>
          </w:rPr>
          <w:t>4/10</w:t>
        </w:r>
      </w:hyperlink>
      <w:r w:rsidRPr="00664552">
        <w:rPr>
          <w:rFonts w:ascii="Arial" w:eastAsia="Arial" w:hAnsi="Arial" w:cs="Arial"/>
          <w:sz w:val="22"/>
          <w:szCs w:val="22"/>
        </w:rPr>
        <w:t>, </w:t>
      </w:r>
      <w:hyperlink r:id="rId11" w:tgtFrame="_blank" w:tooltip="Pravilnik o spremembah in dopolnitvah Pravilnika o merilih za ugotavljanje delovne uspešnosti direktorjev s področja šolstva" w:history="1">
        <w:r w:rsidRPr="00664552">
          <w:rPr>
            <w:rStyle w:val="Hiperpovezava"/>
            <w:rFonts w:ascii="Arial" w:eastAsia="Arial" w:hAnsi="Arial" w:cs="Arial"/>
            <w:color w:val="auto"/>
            <w:sz w:val="22"/>
            <w:szCs w:val="22"/>
            <w:u w:val="none"/>
          </w:rPr>
          <w:t>6/12</w:t>
        </w:r>
      </w:hyperlink>
      <w:r w:rsidRPr="00664552">
        <w:rPr>
          <w:rFonts w:ascii="Arial" w:eastAsia="Arial" w:hAnsi="Arial" w:cs="Arial"/>
          <w:sz w:val="22"/>
          <w:szCs w:val="22"/>
        </w:rPr>
        <w:t>, </w:t>
      </w:r>
      <w:hyperlink r:id="rId12" w:tgtFrame="_blank" w:tooltip="Pravilnik o dopolnitvi Pravilnika o merilih za ugotavljanje delovne uspešnosti direktorjev s področja šolstva" w:history="1">
        <w:r w:rsidRPr="00664552">
          <w:rPr>
            <w:rStyle w:val="Hiperpovezava"/>
            <w:rFonts w:ascii="Arial" w:eastAsia="Arial" w:hAnsi="Arial" w:cs="Arial"/>
            <w:color w:val="auto"/>
            <w:sz w:val="22"/>
            <w:szCs w:val="22"/>
            <w:u w:val="none"/>
          </w:rPr>
          <w:t>28/21</w:t>
        </w:r>
      </w:hyperlink>
      <w:r w:rsidRPr="00664552">
        <w:rPr>
          <w:rFonts w:ascii="Arial" w:eastAsia="Arial" w:hAnsi="Arial" w:cs="Arial"/>
          <w:sz w:val="22"/>
          <w:szCs w:val="22"/>
        </w:rPr>
        <w:t> in </w:t>
      </w:r>
      <w:hyperlink r:id="rId13" w:tgtFrame="_blank" w:tooltip="Zakon o skupnih temeljih sistema plač v javnem sektorju (ZSTSPJS)" w:history="1">
        <w:r w:rsidRPr="00664552">
          <w:rPr>
            <w:rStyle w:val="Hiperpovezava"/>
            <w:rFonts w:ascii="Arial" w:eastAsia="Arial" w:hAnsi="Arial" w:cs="Arial"/>
            <w:color w:val="auto"/>
            <w:sz w:val="22"/>
            <w:szCs w:val="22"/>
            <w:u w:val="none"/>
          </w:rPr>
          <w:t>95/24</w:t>
        </w:r>
      </w:hyperlink>
      <w:r w:rsidRPr="00664552">
        <w:rPr>
          <w:rFonts w:ascii="Arial" w:eastAsia="Arial" w:hAnsi="Arial" w:cs="Arial"/>
          <w:sz w:val="22"/>
          <w:szCs w:val="22"/>
        </w:rPr>
        <w:t xml:space="preserve"> – ZSTSPJS), ki pa se še uporablja za določitev </w:t>
      </w:r>
      <w:r w:rsidR="00333ADC">
        <w:rPr>
          <w:rFonts w:ascii="Arial" w:eastAsia="Arial" w:hAnsi="Arial" w:cs="Arial"/>
          <w:sz w:val="22"/>
          <w:szCs w:val="22"/>
        </w:rPr>
        <w:t xml:space="preserve">dela plače za </w:t>
      </w:r>
      <w:r w:rsidRPr="00664552">
        <w:rPr>
          <w:rFonts w:ascii="Arial" w:eastAsia="Arial" w:hAnsi="Arial" w:cs="Arial"/>
          <w:sz w:val="22"/>
          <w:szCs w:val="22"/>
        </w:rPr>
        <w:t>delovn</w:t>
      </w:r>
      <w:r w:rsidR="00333ADC">
        <w:rPr>
          <w:rFonts w:ascii="Arial" w:eastAsia="Arial" w:hAnsi="Arial" w:cs="Arial"/>
          <w:sz w:val="22"/>
          <w:szCs w:val="22"/>
        </w:rPr>
        <w:t>o</w:t>
      </w:r>
      <w:r w:rsidRPr="00664552">
        <w:rPr>
          <w:rFonts w:ascii="Arial" w:eastAsia="Arial" w:hAnsi="Arial" w:cs="Arial"/>
          <w:sz w:val="22"/>
          <w:szCs w:val="22"/>
        </w:rPr>
        <w:t xml:space="preserve"> uspešnost za leto 2025. </w:t>
      </w:r>
    </w:p>
    <w:p w14:paraId="00C2DB23" w14:textId="77777777" w:rsidR="0062354D" w:rsidRDefault="0062354D" w:rsidP="00CE5570">
      <w:pPr>
        <w:pStyle w:val="zamik"/>
        <w:spacing w:before="210" w:after="210"/>
        <w:ind w:firstLine="0"/>
        <w:jc w:val="center"/>
        <w:rPr>
          <w:rFonts w:ascii="Arial" w:eastAsia="Arial" w:hAnsi="Arial" w:cs="Arial"/>
          <w:b/>
          <w:bCs/>
          <w:sz w:val="22"/>
          <w:szCs w:val="22"/>
        </w:rPr>
      </w:pPr>
    </w:p>
    <w:p w14:paraId="32B0B0DC" w14:textId="11AD0DCD" w:rsidR="0062354D" w:rsidRDefault="00CE5570" w:rsidP="0062354D">
      <w:pPr>
        <w:pStyle w:val="zamik"/>
        <w:spacing w:before="210"/>
        <w:ind w:firstLine="0"/>
        <w:jc w:val="center"/>
        <w:rPr>
          <w:rFonts w:ascii="Arial" w:eastAsia="Arial" w:hAnsi="Arial" w:cs="Arial"/>
          <w:b/>
          <w:bCs/>
          <w:sz w:val="22"/>
          <w:szCs w:val="22"/>
        </w:rPr>
      </w:pPr>
      <w:r w:rsidRPr="00664552">
        <w:rPr>
          <w:rFonts w:ascii="Arial" w:eastAsia="Arial" w:hAnsi="Arial" w:cs="Arial"/>
          <w:b/>
          <w:bCs/>
          <w:sz w:val="22"/>
          <w:szCs w:val="22"/>
        </w:rPr>
        <w:t>1</w:t>
      </w:r>
      <w:r w:rsidR="00C05871">
        <w:rPr>
          <w:rFonts w:ascii="Arial" w:eastAsia="Arial" w:hAnsi="Arial" w:cs="Arial"/>
          <w:b/>
          <w:bCs/>
          <w:sz w:val="22"/>
          <w:szCs w:val="22"/>
        </w:rPr>
        <w:t>6</w:t>
      </w:r>
      <w:r w:rsidRPr="00664552">
        <w:rPr>
          <w:rFonts w:ascii="Arial" w:eastAsia="Arial" w:hAnsi="Arial" w:cs="Arial"/>
          <w:b/>
          <w:bCs/>
          <w:sz w:val="22"/>
          <w:szCs w:val="22"/>
        </w:rPr>
        <w:t>. člen</w:t>
      </w:r>
    </w:p>
    <w:p w14:paraId="02DC20D6" w14:textId="6606ECA0" w:rsidR="00CE5570" w:rsidRPr="00664552" w:rsidRDefault="00CE5570" w:rsidP="0062354D">
      <w:pPr>
        <w:pStyle w:val="zamik"/>
        <w:spacing w:before="210"/>
        <w:ind w:firstLine="0"/>
        <w:jc w:val="center"/>
        <w:rPr>
          <w:rFonts w:ascii="Arial" w:eastAsia="Arial" w:hAnsi="Arial" w:cs="Arial"/>
          <w:b/>
          <w:bCs/>
          <w:sz w:val="22"/>
          <w:szCs w:val="22"/>
        </w:rPr>
      </w:pPr>
      <w:r w:rsidRPr="00664552">
        <w:rPr>
          <w:rFonts w:ascii="Arial" w:eastAsia="Arial" w:hAnsi="Arial" w:cs="Arial"/>
          <w:b/>
          <w:bCs/>
          <w:sz w:val="22"/>
          <w:szCs w:val="22"/>
        </w:rPr>
        <w:t>(začetek uporabe)</w:t>
      </w:r>
    </w:p>
    <w:p w14:paraId="2549CABD" w14:textId="11374EDD" w:rsidR="00CE5570" w:rsidRPr="00664552" w:rsidRDefault="00CE5570" w:rsidP="00CE5570">
      <w:pPr>
        <w:pStyle w:val="zamik"/>
        <w:spacing w:before="210" w:after="210"/>
        <w:ind w:firstLine="0"/>
        <w:jc w:val="both"/>
        <w:rPr>
          <w:rFonts w:ascii="Arial" w:eastAsia="Arial" w:hAnsi="Arial" w:cs="Arial"/>
          <w:sz w:val="22"/>
          <w:szCs w:val="22"/>
        </w:rPr>
      </w:pPr>
      <w:r w:rsidRPr="00664552">
        <w:rPr>
          <w:rFonts w:ascii="Arial" w:eastAsia="Arial" w:hAnsi="Arial" w:cs="Arial"/>
          <w:sz w:val="22"/>
          <w:szCs w:val="22"/>
        </w:rPr>
        <w:t>Ta pravilnik se začne uporabljati za določitev dela plače za delovno uspešnost za leto 202</w:t>
      </w:r>
      <w:r w:rsidR="00B92DFD">
        <w:rPr>
          <w:rFonts w:ascii="Arial" w:eastAsia="Arial" w:hAnsi="Arial" w:cs="Arial"/>
          <w:sz w:val="22"/>
          <w:szCs w:val="22"/>
        </w:rPr>
        <w:t>6</w:t>
      </w:r>
      <w:r w:rsidRPr="00664552">
        <w:rPr>
          <w:rFonts w:ascii="Arial" w:eastAsia="Arial" w:hAnsi="Arial" w:cs="Arial"/>
          <w:sz w:val="22"/>
          <w:szCs w:val="22"/>
        </w:rPr>
        <w:t xml:space="preserve">. </w:t>
      </w:r>
    </w:p>
    <w:p w14:paraId="51C4B5F9" w14:textId="77777777" w:rsidR="00CE5570" w:rsidRPr="00664552" w:rsidRDefault="00CE5570" w:rsidP="00CE5570">
      <w:pPr>
        <w:pStyle w:val="zamik"/>
        <w:spacing w:before="210" w:after="210"/>
        <w:ind w:firstLine="0"/>
        <w:jc w:val="center"/>
        <w:rPr>
          <w:rFonts w:ascii="Arial" w:eastAsia="Arial" w:hAnsi="Arial" w:cs="Arial"/>
          <w:sz w:val="22"/>
          <w:szCs w:val="22"/>
        </w:rPr>
      </w:pPr>
    </w:p>
    <w:p w14:paraId="4800D284" w14:textId="36F7270C" w:rsidR="00CE5570" w:rsidRDefault="00CE5570" w:rsidP="00CE5570">
      <w:pPr>
        <w:pStyle w:val="zamik"/>
        <w:spacing w:before="210" w:after="210"/>
        <w:ind w:firstLine="0"/>
        <w:jc w:val="center"/>
        <w:rPr>
          <w:rFonts w:ascii="Arial" w:eastAsia="Arial" w:hAnsi="Arial" w:cs="Arial"/>
          <w:b/>
          <w:bCs/>
          <w:sz w:val="22"/>
          <w:szCs w:val="22"/>
        </w:rPr>
      </w:pPr>
      <w:r w:rsidRPr="00664552">
        <w:rPr>
          <w:rFonts w:ascii="Arial" w:eastAsia="Arial" w:hAnsi="Arial" w:cs="Arial"/>
          <w:b/>
          <w:bCs/>
          <w:sz w:val="22"/>
          <w:szCs w:val="22"/>
        </w:rPr>
        <w:t>1</w:t>
      </w:r>
      <w:r w:rsidR="00C05871">
        <w:rPr>
          <w:rFonts w:ascii="Arial" w:eastAsia="Arial" w:hAnsi="Arial" w:cs="Arial"/>
          <w:b/>
          <w:bCs/>
          <w:sz w:val="22"/>
          <w:szCs w:val="22"/>
        </w:rPr>
        <w:t>7</w:t>
      </w:r>
      <w:r w:rsidRPr="00664552">
        <w:rPr>
          <w:rFonts w:ascii="Arial" w:eastAsia="Arial" w:hAnsi="Arial" w:cs="Arial"/>
          <w:b/>
          <w:bCs/>
          <w:sz w:val="22"/>
          <w:szCs w:val="22"/>
        </w:rPr>
        <w:t>. člen</w:t>
      </w:r>
    </w:p>
    <w:p w14:paraId="5B571803" w14:textId="73F212E8" w:rsidR="00664552" w:rsidRPr="00664552" w:rsidRDefault="00664552" w:rsidP="00CE5570">
      <w:pPr>
        <w:pStyle w:val="zamik"/>
        <w:spacing w:before="210" w:after="210"/>
        <w:ind w:firstLine="0"/>
        <w:jc w:val="center"/>
        <w:rPr>
          <w:rFonts w:ascii="Arial" w:eastAsia="Arial" w:hAnsi="Arial" w:cs="Arial"/>
          <w:b/>
          <w:bCs/>
          <w:sz w:val="22"/>
          <w:szCs w:val="22"/>
        </w:rPr>
      </w:pPr>
      <w:r>
        <w:rPr>
          <w:rFonts w:ascii="Arial" w:eastAsia="Arial" w:hAnsi="Arial" w:cs="Arial"/>
          <w:b/>
          <w:bCs/>
          <w:sz w:val="22"/>
          <w:szCs w:val="22"/>
        </w:rPr>
        <w:t>(začetek veljavnosti)</w:t>
      </w:r>
    </w:p>
    <w:p w14:paraId="24B3EBEA" w14:textId="64D6F162" w:rsidR="004A4CA9" w:rsidRPr="00664552" w:rsidRDefault="00CE5570" w:rsidP="00CE5570">
      <w:pPr>
        <w:pStyle w:val="zamik"/>
        <w:spacing w:before="210" w:after="210"/>
        <w:ind w:firstLine="0"/>
        <w:rPr>
          <w:rFonts w:ascii="Arial" w:eastAsia="Arial" w:hAnsi="Arial" w:cs="Arial"/>
          <w:sz w:val="22"/>
          <w:szCs w:val="22"/>
        </w:rPr>
      </w:pPr>
      <w:r w:rsidRPr="00664552">
        <w:rPr>
          <w:rFonts w:ascii="Arial" w:eastAsia="Arial" w:hAnsi="Arial" w:cs="Arial"/>
          <w:sz w:val="22"/>
          <w:szCs w:val="22"/>
        </w:rPr>
        <w:t>T</w:t>
      </w:r>
      <w:r w:rsidR="004A4CA9" w:rsidRPr="00664552">
        <w:rPr>
          <w:rFonts w:ascii="Arial" w:eastAsia="Arial" w:hAnsi="Arial" w:cs="Arial"/>
          <w:sz w:val="22"/>
          <w:szCs w:val="22"/>
        </w:rPr>
        <w:t>a pravilnik začne veljati naslednji dan po objavi v Uradnem listu Republike Slovenije.</w:t>
      </w:r>
    </w:p>
    <w:p w14:paraId="256E4953" w14:textId="77777777" w:rsidR="004A4CA9" w:rsidRPr="00664552" w:rsidRDefault="004A4CA9" w:rsidP="004A4CA9">
      <w:pPr>
        <w:rPr>
          <w:rFonts w:ascii="Arial" w:hAnsi="Arial" w:cs="Arial"/>
          <w:sz w:val="22"/>
          <w:szCs w:val="22"/>
        </w:rPr>
      </w:pPr>
    </w:p>
    <w:p w14:paraId="12FFBC6A" w14:textId="77777777" w:rsidR="004A4CA9" w:rsidRPr="00664552" w:rsidRDefault="004A4CA9" w:rsidP="004A4CA9">
      <w:pPr>
        <w:rPr>
          <w:rFonts w:ascii="Arial" w:hAnsi="Arial" w:cs="Arial"/>
          <w:sz w:val="22"/>
          <w:szCs w:val="22"/>
        </w:rPr>
      </w:pPr>
    </w:p>
    <w:p w14:paraId="77EBD804" w14:textId="77777777" w:rsidR="004A4CA9" w:rsidRPr="00664552" w:rsidRDefault="004A4CA9" w:rsidP="004A4CA9">
      <w:pPr>
        <w:rPr>
          <w:rFonts w:ascii="Arial" w:hAnsi="Arial" w:cs="Arial"/>
          <w:sz w:val="22"/>
          <w:szCs w:val="22"/>
        </w:rPr>
      </w:pPr>
    </w:p>
    <w:p w14:paraId="2DCB036C" w14:textId="7F91A136" w:rsidR="004A4CA9" w:rsidRPr="00664552" w:rsidRDefault="004A4CA9" w:rsidP="004A4CA9">
      <w:pPr>
        <w:pStyle w:val="esegmentc1"/>
        <w:spacing w:after="0" w:line="300" w:lineRule="exact"/>
        <w:rPr>
          <w:rFonts w:ascii="Arial" w:eastAsiaTheme="minorHAnsi" w:hAnsi="Arial" w:cs="Arial"/>
          <w:bCs/>
          <w:color w:val="auto"/>
          <w:sz w:val="22"/>
          <w:szCs w:val="22"/>
          <w:shd w:val="clear" w:color="auto" w:fill="FFFFFF"/>
          <w:lang w:eastAsia="en-US"/>
        </w:rPr>
      </w:pPr>
      <w:r w:rsidRPr="00664552">
        <w:rPr>
          <w:rFonts w:ascii="Arial" w:eastAsiaTheme="minorHAnsi" w:hAnsi="Arial" w:cs="Arial"/>
          <w:bCs/>
          <w:color w:val="auto"/>
          <w:sz w:val="22"/>
          <w:szCs w:val="22"/>
          <w:shd w:val="clear" w:color="auto" w:fill="FFFFFF"/>
          <w:lang w:eastAsia="en-US"/>
        </w:rPr>
        <w:t xml:space="preserve">Št. </w:t>
      </w:r>
      <w:r w:rsidR="005D6FBE">
        <w:rPr>
          <w:rFonts w:ascii="Arial" w:eastAsiaTheme="minorHAnsi" w:hAnsi="Arial" w:cs="Arial"/>
          <w:bCs/>
          <w:color w:val="auto"/>
          <w:sz w:val="22"/>
          <w:szCs w:val="22"/>
          <w:shd w:val="clear" w:color="auto" w:fill="FFFFFF"/>
          <w:lang w:eastAsia="en-US"/>
        </w:rPr>
        <w:t>0070-88/2025/2</w:t>
      </w:r>
    </w:p>
    <w:p w14:paraId="604F0459" w14:textId="6A571710" w:rsidR="004A4CA9" w:rsidRPr="00664552" w:rsidRDefault="004A4CA9" w:rsidP="004A4CA9">
      <w:pPr>
        <w:pStyle w:val="esegmentc1"/>
        <w:spacing w:after="0" w:line="300" w:lineRule="exact"/>
        <w:rPr>
          <w:rFonts w:ascii="Arial" w:eastAsiaTheme="minorHAnsi" w:hAnsi="Arial" w:cs="Arial"/>
          <w:bCs/>
          <w:color w:val="auto"/>
          <w:sz w:val="22"/>
          <w:szCs w:val="22"/>
          <w:shd w:val="clear" w:color="auto" w:fill="FFFFFF"/>
          <w:lang w:eastAsia="en-US"/>
        </w:rPr>
      </w:pPr>
      <w:r w:rsidRPr="00664552">
        <w:rPr>
          <w:rFonts w:ascii="Arial" w:eastAsiaTheme="minorHAnsi" w:hAnsi="Arial" w:cs="Arial"/>
          <w:bCs/>
          <w:color w:val="auto"/>
          <w:sz w:val="22"/>
          <w:szCs w:val="22"/>
          <w:shd w:val="clear" w:color="auto" w:fill="FFFFFF"/>
          <w:lang w:eastAsia="en-US"/>
        </w:rPr>
        <w:t xml:space="preserve">Ljubljana, </w:t>
      </w:r>
      <w:r w:rsidR="005D6FBE">
        <w:rPr>
          <w:rFonts w:ascii="Arial" w:eastAsiaTheme="minorHAnsi" w:hAnsi="Arial" w:cs="Arial"/>
          <w:bCs/>
          <w:color w:val="auto"/>
          <w:sz w:val="22"/>
          <w:szCs w:val="22"/>
          <w:shd w:val="clear" w:color="auto" w:fill="FFFFFF"/>
          <w:lang w:eastAsia="en-US"/>
        </w:rPr>
        <w:t>dne 15</w:t>
      </w:r>
      <w:r w:rsidRPr="00664552">
        <w:rPr>
          <w:rFonts w:ascii="Arial" w:eastAsiaTheme="minorHAnsi" w:hAnsi="Arial" w:cs="Arial"/>
          <w:bCs/>
          <w:color w:val="auto"/>
          <w:sz w:val="22"/>
          <w:szCs w:val="22"/>
          <w:shd w:val="clear" w:color="auto" w:fill="FFFFFF"/>
          <w:lang w:eastAsia="en-US"/>
        </w:rPr>
        <w:t>. decembra 2025</w:t>
      </w:r>
    </w:p>
    <w:p w14:paraId="3934D15B" w14:textId="483A7D8F" w:rsidR="004A4CA9" w:rsidRPr="00294769" w:rsidRDefault="004A4CA9" w:rsidP="00294769">
      <w:pPr>
        <w:pStyle w:val="esegmentc1"/>
        <w:spacing w:after="0" w:line="300" w:lineRule="exact"/>
        <w:rPr>
          <w:rFonts w:ascii="Arial" w:eastAsiaTheme="minorHAnsi" w:hAnsi="Arial" w:cs="Arial"/>
          <w:bCs/>
          <w:color w:val="auto"/>
          <w:sz w:val="22"/>
          <w:szCs w:val="22"/>
          <w:shd w:val="clear" w:color="auto" w:fill="FFFFFF"/>
          <w:lang w:eastAsia="en-US"/>
        </w:rPr>
      </w:pPr>
      <w:r w:rsidRPr="00664552">
        <w:rPr>
          <w:rFonts w:ascii="Arial" w:eastAsiaTheme="minorHAnsi" w:hAnsi="Arial" w:cs="Arial"/>
          <w:bCs/>
          <w:color w:val="auto"/>
          <w:sz w:val="22"/>
          <w:szCs w:val="22"/>
          <w:shd w:val="clear" w:color="auto" w:fill="FFFFFF"/>
          <w:lang w:eastAsia="en-US"/>
        </w:rPr>
        <w:t xml:space="preserve">EVA </w:t>
      </w:r>
      <w:r w:rsidR="005D6FBE">
        <w:rPr>
          <w:rFonts w:ascii="Arial" w:eastAsiaTheme="minorHAnsi" w:hAnsi="Arial" w:cs="Arial"/>
          <w:bCs/>
          <w:color w:val="auto"/>
          <w:sz w:val="22"/>
          <w:szCs w:val="22"/>
          <w:shd w:val="clear" w:color="auto" w:fill="FFFFFF"/>
          <w:lang w:eastAsia="en-US"/>
        </w:rPr>
        <w:t>2025-3350-0076</w:t>
      </w:r>
    </w:p>
    <w:sectPr w:rsidR="004A4CA9" w:rsidRPr="002947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9B328A"/>
    <w:multiLevelType w:val="hybridMultilevel"/>
    <w:tmpl w:val="37E8394E"/>
    <w:lvl w:ilvl="0" w:tplc="BBBCAC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405D6C59"/>
    <w:multiLevelType w:val="hybridMultilevel"/>
    <w:tmpl w:val="5F6AF94E"/>
    <w:lvl w:ilvl="0" w:tplc="675A7058">
      <w:numFmt w:val="bullet"/>
      <w:lvlText w:val="-"/>
      <w:lvlJc w:val="left"/>
      <w:pPr>
        <w:ind w:left="840" w:hanging="48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52FB281C"/>
    <w:multiLevelType w:val="hybridMultilevel"/>
    <w:tmpl w:val="932EBD8C"/>
    <w:lvl w:ilvl="0" w:tplc="3BF0B0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5D681F3D"/>
    <w:multiLevelType w:val="hybridMultilevel"/>
    <w:tmpl w:val="4DE6053E"/>
    <w:lvl w:ilvl="0" w:tplc="BBBCAC3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68182456"/>
    <w:multiLevelType w:val="hybridMultilevel"/>
    <w:tmpl w:val="E0A23FA0"/>
    <w:lvl w:ilvl="0" w:tplc="6234FBDC">
      <w:numFmt w:val="bullet"/>
      <w:lvlText w:val="-"/>
      <w:lvlJc w:val="left"/>
      <w:pPr>
        <w:ind w:left="840" w:hanging="48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765A1C9F"/>
    <w:multiLevelType w:val="hybridMultilevel"/>
    <w:tmpl w:val="A42CDA7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777F134C"/>
    <w:multiLevelType w:val="hybridMultilevel"/>
    <w:tmpl w:val="FEC44A72"/>
    <w:lvl w:ilvl="0" w:tplc="BBBCAC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30901281">
    <w:abstractNumId w:val="6"/>
  </w:num>
  <w:num w:numId="2" w16cid:durableId="390005707">
    <w:abstractNumId w:val="1"/>
  </w:num>
  <w:num w:numId="3" w16cid:durableId="1501233676">
    <w:abstractNumId w:val="0"/>
  </w:num>
  <w:num w:numId="4" w16cid:durableId="917514984">
    <w:abstractNumId w:val="4"/>
  </w:num>
  <w:num w:numId="5" w16cid:durableId="1083910845">
    <w:abstractNumId w:val="5"/>
  </w:num>
  <w:num w:numId="6" w16cid:durableId="344527459">
    <w:abstractNumId w:val="2"/>
  </w:num>
  <w:num w:numId="7" w16cid:durableId="58768926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5055A"/>
    <w:rsid w:val="00070C08"/>
    <w:rsid w:val="00084212"/>
    <w:rsid w:val="000D1889"/>
    <w:rsid w:val="00126C3D"/>
    <w:rsid w:val="0017087A"/>
    <w:rsid w:val="00172299"/>
    <w:rsid w:val="00242F1B"/>
    <w:rsid w:val="002547D1"/>
    <w:rsid w:val="00294769"/>
    <w:rsid w:val="002A301F"/>
    <w:rsid w:val="002F5BBD"/>
    <w:rsid w:val="00312BAF"/>
    <w:rsid w:val="00333ADC"/>
    <w:rsid w:val="0034214F"/>
    <w:rsid w:val="003602A8"/>
    <w:rsid w:val="003843D0"/>
    <w:rsid w:val="003C4C56"/>
    <w:rsid w:val="003E306D"/>
    <w:rsid w:val="00416D2C"/>
    <w:rsid w:val="004222BA"/>
    <w:rsid w:val="004321F7"/>
    <w:rsid w:val="004645D5"/>
    <w:rsid w:val="00476017"/>
    <w:rsid w:val="004A4CA9"/>
    <w:rsid w:val="004B4A34"/>
    <w:rsid w:val="004C06A2"/>
    <w:rsid w:val="004C1E80"/>
    <w:rsid w:val="004E36EF"/>
    <w:rsid w:val="005A6B28"/>
    <w:rsid w:val="005D6FBE"/>
    <w:rsid w:val="005E597B"/>
    <w:rsid w:val="0062354D"/>
    <w:rsid w:val="00640BA7"/>
    <w:rsid w:val="00664552"/>
    <w:rsid w:val="00691CB2"/>
    <w:rsid w:val="006A6815"/>
    <w:rsid w:val="00736EFA"/>
    <w:rsid w:val="00743E96"/>
    <w:rsid w:val="007C0EDF"/>
    <w:rsid w:val="007C1C64"/>
    <w:rsid w:val="007D444E"/>
    <w:rsid w:val="007E30D0"/>
    <w:rsid w:val="007F4A6B"/>
    <w:rsid w:val="00830B69"/>
    <w:rsid w:val="0087170F"/>
    <w:rsid w:val="00893A8F"/>
    <w:rsid w:val="008E55F7"/>
    <w:rsid w:val="00902442"/>
    <w:rsid w:val="009242F6"/>
    <w:rsid w:val="00961FEF"/>
    <w:rsid w:val="00964B8C"/>
    <w:rsid w:val="0097392A"/>
    <w:rsid w:val="00984D0E"/>
    <w:rsid w:val="009A44FF"/>
    <w:rsid w:val="009A5CBB"/>
    <w:rsid w:val="009C702C"/>
    <w:rsid w:val="009D03BC"/>
    <w:rsid w:val="009D350F"/>
    <w:rsid w:val="009E6F55"/>
    <w:rsid w:val="009E700C"/>
    <w:rsid w:val="00A01C90"/>
    <w:rsid w:val="00A0446E"/>
    <w:rsid w:val="00A2113E"/>
    <w:rsid w:val="00A35E49"/>
    <w:rsid w:val="00A41442"/>
    <w:rsid w:val="00A4449A"/>
    <w:rsid w:val="00A67C1D"/>
    <w:rsid w:val="00A77B3E"/>
    <w:rsid w:val="00A94E25"/>
    <w:rsid w:val="00AE016F"/>
    <w:rsid w:val="00AE717D"/>
    <w:rsid w:val="00B03C57"/>
    <w:rsid w:val="00B92DFD"/>
    <w:rsid w:val="00BA389F"/>
    <w:rsid w:val="00BB2D5B"/>
    <w:rsid w:val="00BB5CB3"/>
    <w:rsid w:val="00BB626A"/>
    <w:rsid w:val="00BD6B37"/>
    <w:rsid w:val="00BE20A4"/>
    <w:rsid w:val="00BF13BC"/>
    <w:rsid w:val="00BF7DA0"/>
    <w:rsid w:val="00C05871"/>
    <w:rsid w:val="00C27A28"/>
    <w:rsid w:val="00C750A8"/>
    <w:rsid w:val="00C76226"/>
    <w:rsid w:val="00C81053"/>
    <w:rsid w:val="00C87DB5"/>
    <w:rsid w:val="00C96053"/>
    <w:rsid w:val="00CA2A55"/>
    <w:rsid w:val="00CA617E"/>
    <w:rsid w:val="00CC2014"/>
    <w:rsid w:val="00CD3285"/>
    <w:rsid w:val="00CE5570"/>
    <w:rsid w:val="00D13D03"/>
    <w:rsid w:val="00D14F34"/>
    <w:rsid w:val="00D17BBE"/>
    <w:rsid w:val="00D63C2D"/>
    <w:rsid w:val="00D7519C"/>
    <w:rsid w:val="00D93CEC"/>
    <w:rsid w:val="00DE483E"/>
    <w:rsid w:val="00E10365"/>
    <w:rsid w:val="00E1059C"/>
    <w:rsid w:val="00E62117"/>
    <w:rsid w:val="00E873EC"/>
    <w:rsid w:val="00E96179"/>
    <w:rsid w:val="00EA0632"/>
    <w:rsid w:val="00EA3032"/>
    <w:rsid w:val="00EA5FFF"/>
    <w:rsid w:val="00EB2A23"/>
    <w:rsid w:val="00EE3902"/>
    <w:rsid w:val="00EF1F75"/>
    <w:rsid w:val="00F544AC"/>
    <w:rsid w:val="00F917B9"/>
    <w:rsid w:val="00FA4EE9"/>
    <w:rsid w:val="00FB1209"/>
    <w:rsid w:val="00FB6B53"/>
    <w:rsid w:val="00FC30C8"/>
    <w:rsid w:val="00FC3D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6B940B"/>
  <w15:docId w15:val="{CDFD96C6-DF87-4881-A22E-B9732C6EA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lang w:val="sl-SI"/>
    </w:rPr>
  </w:style>
  <w:style w:type="paragraph" w:styleId="Naslov1">
    <w:name w:val="heading 1"/>
    <w:basedOn w:val="Navaden"/>
    <w:next w:val="Navaden"/>
    <w:link w:val="Naslov1Znak"/>
    <w:qFormat/>
    <w:rsid w:val="004A4CA9"/>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tabela">
    <w:name w:val="tabela"/>
    <w:basedOn w:val="Navaden"/>
  </w:style>
  <w:style w:type="paragraph" w:customStyle="1" w:styleId="p">
    <w:name w:val="p"/>
    <w:basedOn w:val="Navaden"/>
    <w:rPr>
      <w:sz w:val="21"/>
      <w:szCs w:val="21"/>
    </w:rPr>
  </w:style>
  <w:style w:type="paragraph" w:customStyle="1" w:styleId="odstavek">
    <w:name w:val="odstavek"/>
    <w:basedOn w:val="Navaden"/>
    <w:pPr>
      <w:ind w:firstLine="1021"/>
    </w:pPr>
  </w:style>
  <w:style w:type="paragraph" w:customStyle="1" w:styleId="priloga">
    <w:name w:val="priloga"/>
    <w:basedOn w:val="Navaden"/>
    <w:pPr>
      <w:pBdr>
        <w:top w:val="none" w:sz="0" w:space="24" w:color="auto"/>
        <w:bottom w:val="none" w:sz="0" w:space="3" w:color="auto"/>
      </w:pBdr>
      <w:spacing w:line="200" w:lineRule="atLeast"/>
    </w:pPr>
  </w:style>
  <w:style w:type="character" w:customStyle="1" w:styleId="MsoHyperlink0">
    <w:name w:val="MsoHyperlink"/>
    <w:basedOn w:val="Privzetapisavaodstavka"/>
  </w:style>
  <w:style w:type="character" w:customStyle="1" w:styleId="A8">
    <w:name w:val="A8"/>
    <w:basedOn w:val="Privzetapisavaodstavka"/>
  </w:style>
  <w:style w:type="character" w:styleId="Pripombasklic">
    <w:name w:val="annotation reference"/>
    <w:basedOn w:val="Privzetapisavaodstavka"/>
    <w:rsid w:val="004A4CA9"/>
    <w:rPr>
      <w:sz w:val="16"/>
      <w:szCs w:val="16"/>
    </w:rPr>
  </w:style>
  <w:style w:type="paragraph" w:styleId="Pripombabesedilo">
    <w:name w:val="annotation text"/>
    <w:basedOn w:val="Navaden"/>
    <w:link w:val="PripombabesediloZnak"/>
    <w:rsid w:val="004A4CA9"/>
    <w:rPr>
      <w:sz w:val="20"/>
      <w:szCs w:val="20"/>
      <w:lang w:val="en-US"/>
    </w:rPr>
  </w:style>
  <w:style w:type="character" w:customStyle="1" w:styleId="PripombabesediloZnak">
    <w:name w:val="Pripomba – besedilo Znak"/>
    <w:basedOn w:val="Privzetapisavaodstavka"/>
    <w:link w:val="Pripombabesedilo"/>
    <w:rsid w:val="004A4CA9"/>
  </w:style>
  <w:style w:type="paragraph" w:customStyle="1" w:styleId="esegmentc1">
    <w:name w:val="esegment_c1"/>
    <w:basedOn w:val="Navaden"/>
    <w:rsid w:val="004A4CA9"/>
    <w:pPr>
      <w:spacing w:after="210"/>
    </w:pPr>
    <w:rPr>
      <w:color w:val="333333"/>
      <w:sz w:val="18"/>
      <w:szCs w:val="18"/>
      <w:lang w:eastAsia="sl-SI"/>
    </w:rPr>
  </w:style>
  <w:style w:type="character" w:customStyle="1" w:styleId="Naslov1Znak">
    <w:name w:val="Naslov 1 Znak"/>
    <w:basedOn w:val="Privzetapisavaodstavka"/>
    <w:link w:val="Naslov1"/>
    <w:rsid w:val="004A4CA9"/>
    <w:rPr>
      <w:rFonts w:asciiTheme="majorHAnsi" w:eastAsiaTheme="majorEastAsia" w:hAnsiTheme="majorHAnsi" w:cstheme="majorBidi"/>
      <w:color w:val="365F91" w:themeColor="accent1" w:themeShade="BF"/>
      <w:sz w:val="32"/>
      <w:szCs w:val="32"/>
      <w:lang w:val="sl-SI"/>
    </w:rPr>
  </w:style>
  <w:style w:type="character" w:styleId="Hiperpovezava">
    <w:name w:val="Hyperlink"/>
    <w:basedOn w:val="Privzetapisavaodstavka"/>
    <w:rsid w:val="004A4CA9"/>
    <w:rPr>
      <w:color w:val="0000FF" w:themeColor="hyperlink"/>
      <w:u w:val="single"/>
    </w:rPr>
  </w:style>
  <w:style w:type="character" w:styleId="Nerazreenaomemba">
    <w:name w:val="Unresolved Mention"/>
    <w:basedOn w:val="Privzetapisavaodstavka"/>
    <w:uiPriority w:val="99"/>
    <w:semiHidden/>
    <w:unhideWhenUsed/>
    <w:rsid w:val="004A4CA9"/>
    <w:rPr>
      <w:color w:val="605E5C"/>
      <w:shd w:val="clear" w:color="auto" w:fill="E1DFDD"/>
    </w:rPr>
  </w:style>
  <w:style w:type="paragraph" w:styleId="Zadevapripombe">
    <w:name w:val="annotation subject"/>
    <w:basedOn w:val="Pripombabesedilo"/>
    <w:next w:val="Pripombabesedilo"/>
    <w:link w:val="ZadevapripombeZnak"/>
    <w:rsid w:val="002547D1"/>
    <w:rPr>
      <w:b/>
      <w:bCs/>
      <w:lang w:val="sl-SI"/>
    </w:rPr>
  </w:style>
  <w:style w:type="character" w:customStyle="1" w:styleId="ZadevapripombeZnak">
    <w:name w:val="Zadeva pripombe Znak"/>
    <w:basedOn w:val="PripombabesediloZnak"/>
    <w:link w:val="Zadevapripombe"/>
    <w:rsid w:val="002547D1"/>
    <w:rPr>
      <w:b/>
      <w:bCs/>
      <w:lang w:val="sl-SI"/>
    </w:rPr>
  </w:style>
  <w:style w:type="paragraph" w:styleId="Revizija">
    <w:name w:val="Revision"/>
    <w:hidden/>
    <w:uiPriority w:val="99"/>
    <w:semiHidden/>
    <w:rsid w:val="004B4A34"/>
    <w:rPr>
      <w:sz w:val="24"/>
      <w:szCs w:val="24"/>
      <w:lang w:val="sl-SI"/>
    </w:rPr>
  </w:style>
  <w:style w:type="character" w:styleId="Krepko">
    <w:name w:val="Strong"/>
    <w:basedOn w:val="Privzetapisavaodstavka"/>
    <w:qFormat/>
    <w:rsid w:val="00BB2D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2742581">
      <w:bodyDiv w:val="1"/>
      <w:marLeft w:val="0"/>
      <w:marRight w:val="0"/>
      <w:marTop w:val="0"/>
      <w:marBottom w:val="0"/>
      <w:divBdr>
        <w:top w:val="none" w:sz="0" w:space="0" w:color="auto"/>
        <w:left w:val="none" w:sz="0" w:space="0" w:color="auto"/>
        <w:bottom w:val="none" w:sz="0" w:space="0" w:color="auto"/>
        <w:right w:val="none" w:sz="0" w:space="0" w:color="auto"/>
      </w:divBdr>
    </w:div>
    <w:div w:id="865673086">
      <w:bodyDiv w:val="1"/>
      <w:marLeft w:val="0"/>
      <w:marRight w:val="0"/>
      <w:marTop w:val="0"/>
      <w:marBottom w:val="0"/>
      <w:divBdr>
        <w:top w:val="none" w:sz="0" w:space="0" w:color="auto"/>
        <w:left w:val="none" w:sz="0" w:space="0" w:color="auto"/>
        <w:bottom w:val="none" w:sz="0" w:space="0" w:color="auto"/>
        <w:right w:val="none" w:sz="0" w:space="0" w:color="auto"/>
      </w:divBdr>
    </w:div>
    <w:div w:id="1529371923">
      <w:bodyDiv w:val="1"/>
      <w:marLeft w:val="0"/>
      <w:marRight w:val="0"/>
      <w:marTop w:val="0"/>
      <w:marBottom w:val="0"/>
      <w:divBdr>
        <w:top w:val="none" w:sz="0" w:space="0" w:color="auto"/>
        <w:left w:val="none" w:sz="0" w:space="0" w:color="auto"/>
        <w:bottom w:val="none" w:sz="0" w:space="0" w:color="auto"/>
        <w:right w:val="none" w:sz="0" w:space="0" w:color="auto"/>
      </w:divBdr>
    </w:div>
    <w:div w:id="17016596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8-21-1686" TargetMode="External"/><Relationship Id="rId13" Type="http://schemas.openxmlformats.org/officeDocument/2006/relationships/hyperlink" Target="https://www.uradni-list.si/glasilo-uradni-list-rs/vsebina/2024-01-2864" TargetMode="External"/><Relationship Id="rId3" Type="http://schemas.openxmlformats.org/officeDocument/2006/relationships/styles" Target="styles.xml"/><Relationship Id="rId7" Type="http://schemas.openxmlformats.org/officeDocument/2006/relationships/hyperlink" Target="https://www.uradni-list.si/glasilo-uradni-list-rs/vsebina/2008-01-0782" TargetMode="External"/><Relationship Id="rId12" Type="http://schemas.openxmlformats.org/officeDocument/2006/relationships/hyperlink" Target="https://www.uradni-list.si/glasilo-uradni-list-rs/vsebina/2021-01-054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uradni-list.si/glasilo-uradni-list-rs/vsebina/2006-01-3541" TargetMode="External"/><Relationship Id="rId11" Type="http://schemas.openxmlformats.org/officeDocument/2006/relationships/hyperlink" Target="https://www.uradni-list.si/glasilo-uradni-list-rs/vsebina/2012-01-021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uradni-list.si/glasilo-uradni-list-rs/vsebina/2010-01-0161" TargetMode="External"/><Relationship Id="rId4" Type="http://schemas.openxmlformats.org/officeDocument/2006/relationships/settings" Target="settings.xml"/><Relationship Id="rId9" Type="http://schemas.openxmlformats.org/officeDocument/2006/relationships/hyperlink" Target="https://www.uradni-list.si/glasilo-uradni-list-rs/vsebina/2009-01-4668"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2C359BA-6EFB-4B6D-9F9D-39BF38C156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5</Pages>
  <Words>1098</Words>
  <Characters>8072</Characters>
  <Application>Microsoft Office Word</Application>
  <DocSecurity>0</DocSecurity>
  <Lines>67</Lines>
  <Paragraphs>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PRAV7588 NPB5</vt:lpstr>
      <vt:lpstr/>
    </vt:vector>
  </TitlesOfParts>
  <Company/>
  <LinksUpToDate>false</LinksUpToDate>
  <CharactersWithSpaces>9152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PRAV7588 NPB5</dc:title>
  <dc:creator>Slavica Čebular Musar</dc:creator>
  <cp:lastModifiedBy>Katja Knez</cp:lastModifiedBy>
  <cp:revision>11</cp:revision>
  <dcterms:created xsi:type="dcterms:W3CDTF">2025-12-15T06:07:00Z</dcterms:created>
  <dcterms:modified xsi:type="dcterms:W3CDTF">2025-12-15T12:42:00Z</dcterms:modified>
</cp:coreProperties>
</file>